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A6EF4" w:rsidRDefault="00FA6EF4" w:rsidP="001E6516">
      <w:pPr>
        <w:widowControl w:val="0"/>
        <w:spacing w:after="0" w:line="240" w:lineRule="auto"/>
        <w:jc w:val="center"/>
        <w:rPr>
          <w:rFonts w:ascii="Times New Roman" w:eastAsia="Times New Roman" w:hAnsi="Times New Roman" w:cs="Times New Roman"/>
        </w:rPr>
      </w:pPr>
    </w:p>
    <w:p w:rsidR="005A2CB0" w:rsidRDefault="00214650" w:rsidP="001E6516">
      <w:pPr>
        <w:widowControl w:val="0"/>
        <w:spacing w:after="0" w:line="240" w:lineRule="auto"/>
        <w:jc w:val="center"/>
        <w:rPr>
          <w:rFonts w:ascii="Times New Roman" w:eastAsia="Times New Roman" w:hAnsi="Times New Roman" w:cs="Times New Roman"/>
        </w:rPr>
      </w:pPr>
      <w:r>
        <w:rPr>
          <w:rFonts w:ascii="Times New Roman" w:eastAsia="Times New Roman" w:hAnsi="Times New Roman" w:cs="Times New Roman"/>
          <w:noProof/>
          <w:lang w:eastAsia="ru-RU"/>
        </w:rPr>
        <w:drawing>
          <wp:inline distT="0" distB="0" distL="0" distR="0">
            <wp:extent cx="6858934" cy="8980098"/>
            <wp:effectExtent l="19050" t="0" r="0" b="0"/>
            <wp:docPr id="1" name="Рисунок 1" descr="\\Server\obmen\2023-2024 учебный год Бессонова А.П., Винокурова Н.В\Программы тит. листы 2023\ООП ООО 2023-2028 5-9 кл.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er\obmen\2023-2024 учебный год Бессонова А.П., Винокурова Н.В\Программы тит. листы 2023\ООП ООО 2023-2028 5-9 кл.jpeg"/>
                    <pic:cNvPicPr>
                      <a:picLocks noChangeAspect="1" noChangeArrowheads="1"/>
                    </pic:cNvPicPr>
                  </pic:nvPicPr>
                  <pic:blipFill>
                    <a:blip r:embed="rId8" cstate="print"/>
                    <a:srcRect/>
                    <a:stretch>
                      <a:fillRect/>
                    </a:stretch>
                  </pic:blipFill>
                  <pic:spPr bwMode="auto">
                    <a:xfrm>
                      <a:off x="0" y="0"/>
                      <a:ext cx="6858934" cy="8980098"/>
                    </a:xfrm>
                    <a:prstGeom prst="rect">
                      <a:avLst/>
                    </a:prstGeom>
                    <a:noFill/>
                    <a:ln w="9525">
                      <a:noFill/>
                      <a:miter lim="800000"/>
                      <a:headEnd/>
                      <a:tailEnd/>
                    </a:ln>
                  </pic:spPr>
                </pic:pic>
              </a:graphicData>
            </a:graphic>
          </wp:inline>
        </w:drawing>
      </w:r>
    </w:p>
    <w:p w:rsidR="00214650" w:rsidRDefault="00214650" w:rsidP="001E6516">
      <w:pPr>
        <w:widowControl w:val="0"/>
        <w:spacing w:after="0" w:line="240" w:lineRule="auto"/>
        <w:jc w:val="center"/>
        <w:rPr>
          <w:rFonts w:ascii="Times New Roman" w:eastAsia="Times New Roman" w:hAnsi="Times New Roman" w:cs="Times New Roman"/>
          <w:sz w:val="24"/>
          <w:szCs w:val="24"/>
        </w:rPr>
        <w:sectPr w:rsidR="00214650" w:rsidSect="00214650">
          <w:footerReference w:type="even" r:id="rId9"/>
          <w:footerReference w:type="default" r:id="rId10"/>
          <w:pgSz w:w="11907" w:h="16839" w:code="9"/>
          <w:pgMar w:top="851" w:right="850" w:bottom="1134" w:left="993" w:header="708" w:footer="708" w:gutter="0"/>
          <w:cols w:space="708"/>
          <w:docGrid w:linePitch="360"/>
        </w:sectPr>
      </w:pPr>
    </w:p>
    <w:p w:rsidR="00F07ADE" w:rsidRDefault="00F07ADE" w:rsidP="00F07ADE">
      <w:pPr>
        <w:widowControl w:val="0"/>
        <w:spacing w:after="0" w:line="240" w:lineRule="auto"/>
        <w:rPr>
          <w:rFonts w:ascii="Times New Roman" w:eastAsia="Times New Roman" w:hAnsi="Times New Roman" w:cs="Times New Roman"/>
          <w:b/>
          <w:sz w:val="24"/>
          <w:szCs w:val="24"/>
        </w:rPr>
      </w:pPr>
      <w:r w:rsidRPr="00F07ADE">
        <w:rPr>
          <w:rFonts w:ascii="Times New Roman" w:eastAsia="Times New Roman" w:hAnsi="Times New Roman" w:cs="Times New Roman"/>
          <w:b/>
          <w:sz w:val="24"/>
          <w:szCs w:val="24"/>
        </w:rPr>
        <w:lastRenderedPageBreak/>
        <w:t>Содержание</w:t>
      </w:r>
    </w:p>
    <w:p w:rsidR="00F07ADE" w:rsidRDefault="00F07ADE" w:rsidP="00F07ADE">
      <w:pPr>
        <w:widowControl w:val="0"/>
        <w:spacing w:after="0" w:line="240" w:lineRule="auto"/>
        <w:rPr>
          <w:rFonts w:ascii="Times New Roman" w:eastAsia="Times New Roman" w:hAnsi="Times New Roman" w:cs="Times New Roman"/>
          <w:b/>
          <w:sz w:val="24"/>
          <w:szCs w:val="24"/>
        </w:rPr>
      </w:pPr>
    </w:p>
    <w:tbl>
      <w:tblPr>
        <w:tblStyle w:val="af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59"/>
        <w:gridCol w:w="7654"/>
        <w:gridCol w:w="959"/>
      </w:tblGrid>
      <w:tr w:rsidR="00F07ADE" w:rsidRPr="007611FC" w:rsidTr="006147E8">
        <w:tc>
          <w:tcPr>
            <w:tcW w:w="959" w:type="dxa"/>
          </w:tcPr>
          <w:p w:rsidR="00F07ADE" w:rsidRPr="007611FC" w:rsidRDefault="00F07ADE" w:rsidP="00F07ADE">
            <w:pPr>
              <w:widowControl w:val="0"/>
              <w:rPr>
                <w:rFonts w:ascii="Times New Roman" w:eastAsia="Times New Roman" w:hAnsi="Times New Roman" w:cs="Times New Roman"/>
                <w:sz w:val="24"/>
                <w:szCs w:val="24"/>
              </w:rPr>
            </w:pPr>
          </w:p>
        </w:tc>
        <w:tc>
          <w:tcPr>
            <w:tcW w:w="7654" w:type="dxa"/>
          </w:tcPr>
          <w:p w:rsidR="00F07ADE" w:rsidRPr="007611FC" w:rsidRDefault="00F07ADE" w:rsidP="00F07ADE">
            <w:pPr>
              <w:widowControl w:val="0"/>
              <w:rPr>
                <w:rFonts w:ascii="Times New Roman" w:eastAsia="Times New Roman" w:hAnsi="Times New Roman" w:cs="Times New Roman"/>
                <w:sz w:val="24"/>
                <w:szCs w:val="24"/>
              </w:rPr>
            </w:pPr>
            <w:r w:rsidRPr="007611FC">
              <w:rPr>
                <w:rFonts w:ascii="Times New Roman" w:eastAsia="Times New Roman" w:hAnsi="Times New Roman" w:cs="Times New Roman"/>
                <w:sz w:val="24"/>
                <w:szCs w:val="24"/>
              </w:rPr>
              <w:t>Общие положения</w:t>
            </w:r>
          </w:p>
        </w:tc>
        <w:tc>
          <w:tcPr>
            <w:tcW w:w="959" w:type="dxa"/>
          </w:tcPr>
          <w:p w:rsidR="00F07ADE" w:rsidRPr="00F24841" w:rsidRDefault="00D815D5" w:rsidP="00F24841">
            <w:pPr>
              <w:widowControl w:val="0"/>
              <w:jc w:val="center"/>
              <w:rPr>
                <w:rFonts w:ascii="Times New Roman" w:eastAsia="Times New Roman" w:hAnsi="Times New Roman" w:cs="Times New Roman"/>
                <w:sz w:val="24"/>
                <w:szCs w:val="24"/>
              </w:rPr>
            </w:pPr>
            <w:r w:rsidRPr="00F24841">
              <w:rPr>
                <w:rFonts w:ascii="Times New Roman" w:eastAsia="Times New Roman" w:hAnsi="Times New Roman" w:cs="Times New Roman"/>
                <w:sz w:val="24"/>
                <w:szCs w:val="24"/>
              </w:rPr>
              <w:t>3</w:t>
            </w:r>
          </w:p>
        </w:tc>
      </w:tr>
      <w:tr w:rsidR="00F07ADE" w:rsidRPr="007611FC" w:rsidTr="006147E8">
        <w:tc>
          <w:tcPr>
            <w:tcW w:w="959" w:type="dxa"/>
          </w:tcPr>
          <w:p w:rsidR="00F07ADE" w:rsidRPr="007611FC" w:rsidRDefault="00F07ADE" w:rsidP="00F07ADE">
            <w:pPr>
              <w:widowControl w:val="0"/>
              <w:rPr>
                <w:rFonts w:ascii="Times New Roman" w:eastAsia="Times New Roman" w:hAnsi="Times New Roman" w:cs="Times New Roman"/>
                <w:sz w:val="24"/>
                <w:szCs w:val="24"/>
              </w:rPr>
            </w:pPr>
            <w:r w:rsidRPr="007611FC">
              <w:rPr>
                <w:rFonts w:ascii="Times New Roman" w:eastAsia="Times New Roman" w:hAnsi="Times New Roman" w:cs="Times New Roman"/>
                <w:sz w:val="24"/>
                <w:szCs w:val="24"/>
              </w:rPr>
              <w:t>1.</w:t>
            </w:r>
          </w:p>
        </w:tc>
        <w:tc>
          <w:tcPr>
            <w:tcW w:w="7654" w:type="dxa"/>
          </w:tcPr>
          <w:p w:rsidR="00F07ADE" w:rsidRPr="007611FC" w:rsidRDefault="00F07ADE" w:rsidP="00F07ADE">
            <w:pPr>
              <w:widowControl w:val="0"/>
              <w:rPr>
                <w:rFonts w:ascii="Times New Roman" w:eastAsia="Times New Roman" w:hAnsi="Times New Roman" w:cs="Times New Roman"/>
                <w:sz w:val="24"/>
                <w:szCs w:val="24"/>
              </w:rPr>
            </w:pPr>
            <w:r w:rsidRPr="007611FC">
              <w:rPr>
                <w:rFonts w:ascii="Times New Roman" w:eastAsia="Times New Roman" w:hAnsi="Times New Roman" w:cs="Times New Roman"/>
                <w:sz w:val="24"/>
                <w:szCs w:val="24"/>
              </w:rPr>
              <w:t>Целевой раздел основной образовательной программы основного общего образования</w:t>
            </w:r>
          </w:p>
        </w:tc>
        <w:tc>
          <w:tcPr>
            <w:tcW w:w="959" w:type="dxa"/>
          </w:tcPr>
          <w:p w:rsidR="00F07ADE" w:rsidRPr="00F24841" w:rsidRDefault="00D815D5" w:rsidP="00F24841">
            <w:pPr>
              <w:widowControl w:val="0"/>
              <w:jc w:val="center"/>
              <w:rPr>
                <w:rFonts w:ascii="Times New Roman" w:eastAsia="Times New Roman" w:hAnsi="Times New Roman" w:cs="Times New Roman"/>
                <w:sz w:val="24"/>
                <w:szCs w:val="24"/>
              </w:rPr>
            </w:pPr>
            <w:r w:rsidRPr="00F24841">
              <w:rPr>
                <w:rFonts w:ascii="Times New Roman" w:eastAsia="Times New Roman" w:hAnsi="Times New Roman" w:cs="Times New Roman"/>
                <w:sz w:val="24"/>
                <w:szCs w:val="24"/>
              </w:rPr>
              <w:t>7</w:t>
            </w:r>
          </w:p>
        </w:tc>
      </w:tr>
      <w:tr w:rsidR="00F07ADE" w:rsidRPr="007611FC" w:rsidTr="006147E8">
        <w:tc>
          <w:tcPr>
            <w:tcW w:w="959" w:type="dxa"/>
          </w:tcPr>
          <w:p w:rsidR="00F07ADE" w:rsidRPr="007611FC" w:rsidRDefault="00F07ADE" w:rsidP="00F07ADE">
            <w:pPr>
              <w:widowControl w:val="0"/>
              <w:rPr>
                <w:rFonts w:ascii="Times New Roman" w:eastAsia="Times New Roman" w:hAnsi="Times New Roman" w:cs="Times New Roman"/>
                <w:sz w:val="24"/>
                <w:szCs w:val="24"/>
              </w:rPr>
            </w:pPr>
            <w:r w:rsidRPr="007611FC">
              <w:rPr>
                <w:rFonts w:ascii="Times New Roman" w:eastAsia="Times New Roman" w:hAnsi="Times New Roman" w:cs="Times New Roman"/>
                <w:sz w:val="24"/>
                <w:szCs w:val="24"/>
              </w:rPr>
              <w:t>1.1.</w:t>
            </w:r>
          </w:p>
        </w:tc>
        <w:tc>
          <w:tcPr>
            <w:tcW w:w="7654" w:type="dxa"/>
          </w:tcPr>
          <w:p w:rsidR="00F07ADE" w:rsidRPr="007611FC" w:rsidRDefault="00F07ADE" w:rsidP="00F07ADE">
            <w:pPr>
              <w:widowControl w:val="0"/>
              <w:rPr>
                <w:rFonts w:ascii="Times New Roman" w:eastAsia="Times New Roman" w:hAnsi="Times New Roman" w:cs="Times New Roman"/>
                <w:sz w:val="24"/>
                <w:szCs w:val="24"/>
              </w:rPr>
            </w:pPr>
            <w:r w:rsidRPr="007611FC">
              <w:rPr>
                <w:rFonts w:ascii="Times New Roman" w:eastAsia="Times New Roman" w:hAnsi="Times New Roman" w:cs="Times New Roman"/>
                <w:sz w:val="24"/>
                <w:szCs w:val="24"/>
              </w:rPr>
              <w:t>Пояснительная записка</w:t>
            </w:r>
          </w:p>
        </w:tc>
        <w:tc>
          <w:tcPr>
            <w:tcW w:w="959" w:type="dxa"/>
          </w:tcPr>
          <w:p w:rsidR="00F07ADE" w:rsidRPr="00F24841" w:rsidRDefault="00D815D5" w:rsidP="00F24841">
            <w:pPr>
              <w:widowControl w:val="0"/>
              <w:jc w:val="center"/>
              <w:rPr>
                <w:rFonts w:ascii="Times New Roman" w:eastAsia="Times New Roman" w:hAnsi="Times New Roman" w:cs="Times New Roman"/>
                <w:sz w:val="24"/>
                <w:szCs w:val="24"/>
              </w:rPr>
            </w:pPr>
            <w:r w:rsidRPr="00F24841">
              <w:rPr>
                <w:rFonts w:ascii="Times New Roman" w:eastAsia="Times New Roman" w:hAnsi="Times New Roman" w:cs="Times New Roman"/>
                <w:sz w:val="24"/>
                <w:szCs w:val="24"/>
              </w:rPr>
              <w:t>7</w:t>
            </w:r>
          </w:p>
        </w:tc>
      </w:tr>
      <w:tr w:rsidR="00F07ADE" w:rsidRPr="007611FC" w:rsidTr="006147E8">
        <w:tc>
          <w:tcPr>
            <w:tcW w:w="959" w:type="dxa"/>
          </w:tcPr>
          <w:p w:rsidR="00F07ADE" w:rsidRPr="007611FC" w:rsidRDefault="00F07ADE" w:rsidP="00F07ADE">
            <w:pPr>
              <w:widowControl w:val="0"/>
              <w:rPr>
                <w:rFonts w:ascii="Times New Roman" w:eastAsia="Times New Roman" w:hAnsi="Times New Roman" w:cs="Times New Roman"/>
                <w:sz w:val="24"/>
                <w:szCs w:val="24"/>
              </w:rPr>
            </w:pPr>
            <w:r w:rsidRPr="007611FC">
              <w:rPr>
                <w:rFonts w:ascii="Times New Roman" w:eastAsia="Times New Roman" w:hAnsi="Times New Roman" w:cs="Times New Roman"/>
                <w:sz w:val="24"/>
                <w:szCs w:val="24"/>
              </w:rPr>
              <w:t>1.2.</w:t>
            </w:r>
          </w:p>
        </w:tc>
        <w:tc>
          <w:tcPr>
            <w:tcW w:w="7654" w:type="dxa"/>
          </w:tcPr>
          <w:p w:rsidR="00F07ADE" w:rsidRPr="007611FC" w:rsidRDefault="00F07ADE" w:rsidP="00F07ADE">
            <w:pPr>
              <w:widowControl w:val="0"/>
              <w:rPr>
                <w:rFonts w:ascii="Times New Roman" w:eastAsia="Times New Roman" w:hAnsi="Times New Roman" w:cs="Times New Roman"/>
                <w:sz w:val="24"/>
                <w:szCs w:val="24"/>
              </w:rPr>
            </w:pPr>
            <w:r w:rsidRPr="007611FC">
              <w:rPr>
                <w:rFonts w:ascii="Times New Roman" w:eastAsia="Times New Roman" w:hAnsi="Times New Roman" w:cs="Times New Roman"/>
                <w:sz w:val="24"/>
                <w:szCs w:val="24"/>
              </w:rPr>
              <w:t>Планируемые результаты освоения обучающимися основной образовательной программы основного общего образования</w:t>
            </w:r>
          </w:p>
        </w:tc>
        <w:tc>
          <w:tcPr>
            <w:tcW w:w="959" w:type="dxa"/>
          </w:tcPr>
          <w:p w:rsidR="00F07ADE" w:rsidRPr="00F24841" w:rsidRDefault="00D815D5" w:rsidP="00F24841">
            <w:pPr>
              <w:widowControl w:val="0"/>
              <w:jc w:val="center"/>
              <w:rPr>
                <w:rFonts w:ascii="Times New Roman" w:eastAsia="Times New Roman" w:hAnsi="Times New Roman" w:cs="Times New Roman"/>
                <w:sz w:val="24"/>
                <w:szCs w:val="24"/>
              </w:rPr>
            </w:pPr>
            <w:r w:rsidRPr="00F24841">
              <w:rPr>
                <w:rFonts w:ascii="Times New Roman" w:eastAsia="Times New Roman" w:hAnsi="Times New Roman" w:cs="Times New Roman"/>
                <w:sz w:val="24"/>
                <w:szCs w:val="24"/>
              </w:rPr>
              <w:t>9</w:t>
            </w:r>
          </w:p>
        </w:tc>
      </w:tr>
      <w:tr w:rsidR="00F07ADE" w:rsidRPr="007611FC" w:rsidTr="006147E8">
        <w:tc>
          <w:tcPr>
            <w:tcW w:w="959" w:type="dxa"/>
          </w:tcPr>
          <w:p w:rsidR="00F07ADE" w:rsidRPr="007611FC" w:rsidRDefault="00F07ADE" w:rsidP="00F07ADE">
            <w:pPr>
              <w:widowControl w:val="0"/>
              <w:rPr>
                <w:rFonts w:ascii="Times New Roman" w:eastAsia="Times New Roman" w:hAnsi="Times New Roman" w:cs="Times New Roman"/>
                <w:sz w:val="24"/>
                <w:szCs w:val="24"/>
              </w:rPr>
            </w:pPr>
            <w:r w:rsidRPr="007611FC">
              <w:rPr>
                <w:rFonts w:ascii="Times New Roman" w:eastAsia="Times New Roman" w:hAnsi="Times New Roman" w:cs="Times New Roman"/>
                <w:sz w:val="24"/>
                <w:szCs w:val="24"/>
              </w:rPr>
              <w:t>1.3.</w:t>
            </w:r>
          </w:p>
        </w:tc>
        <w:tc>
          <w:tcPr>
            <w:tcW w:w="7654" w:type="dxa"/>
          </w:tcPr>
          <w:p w:rsidR="00F07ADE" w:rsidRPr="007611FC" w:rsidRDefault="00F07ADE" w:rsidP="00F07ADE">
            <w:pPr>
              <w:widowControl w:val="0"/>
              <w:rPr>
                <w:rFonts w:ascii="Times New Roman" w:eastAsia="Times New Roman" w:hAnsi="Times New Roman" w:cs="Times New Roman"/>
                <w:sz w:val="24"/>
                <w:szCs w:val="24"/>
              </w:rPr>
            </w:pPr>
            <w:r w:rsidRPr="007611FC">
              <w:rPr>
                <w:rFonts w:ascii="Times New Roman" w:eastAsia="Times New Roman" w:hAnsi="Times New Roman" w:cs="Times New Roman"/>
                <w:sz w:val="24"/>
                <w:szCs w:val="24"/>
              </w:rPr>
              <w:t>Система оценки достижения планируемых результатов освоения ООП ООО</w:t>
            </w:r>
          </w:p>
        </w:tc>
        <w:tc>
          <w:tcPr>
            <w:tcW w:w="959" w:type="dxa"/>
          </w:tcPr>
          <w:p w:rsidR="00F07ADE" w:rsidRPr="00F24841" w:rsidRDefault="00D815D5" w:rsidP="00F24841">
            <w:pPr>
              <w:widowControl w:val="0"/>
              <w:jc w:val="center"/>
              <w:rPr>
                <w:rFonts w:ascii="Times New Roman" w:eastAsia="Times New Roman" w:hAnsi="Times New Roman" w:cs="Times New Roman"/>
                <w:sz w:val="24"/>
                <w:szCs w:val="24"/>
              </w:rPr>
            </w:pPr>
            <w:r w:rsidRPr="00F24841">
              <w:rPr>
                <w:rFonts w:ascii="Times New Roman" w:eastAsia="Times New Roman" w:hAnsi="Times New Roman" w:cs="Times New Roman"/>
                <w:sz w:val="24"/>
                <w:szCs w:val="24"/>
              </w:rPr>
              <w:t>10</w:t>
            </w:r>
          </w:p>
        </w:tc>
      </w:tr>
      <w:tr w:rsidR="00F07ADE" w:rsidRPr="007611FC" w:rsidTr="006147E8">
        <w:tc>
          <w:tcPr>
            <w:tcW w:w="959" w:type="dxa"/>
          </w:tcPr>
          <w:p w:rsidR="00F07ADE" w:rsidRPr="007611FC" w:rsidRDefault="00F07ADE" w:rsidP="00F07ADE">
            <w:pPr>
              <w:widowControl w:val="0"/>
              <w:rPr>
                <w:rFonts w:ascii="Times New Roman" w:eastAsia="Times New Roman" w:hAnsi="Times New Roman" w:cs="Times New Roman"/>
                <w:sz w:val="24"/>
                <w:szCs w:val="24"/>
              </w:rPr>
            </w:pPr>
            <w:r w:rsidRPr="007611FC">
              <w:rPr>
                <w:rFonts w:ascii="Times New Roman" w:eastAsia="Times New Roman" w:hAnsi="Times New Roman" w:cs="Times New Roman"/>
                <w:sz w:val="24"/>
                <w:szCs w:val="24"/>
              </w:rPr>
              <w:t>2.</w:t>
            </w:r>
          </w:p>
        </w:tc>
        <w:tc>
          <w:tcPr>
            <w:tcW w:w="7654" w:type="dxa"/>
          </w:tcPr>
          <w:p w:rsidR="00F07ADE" w:rsidRPr="007611FC" w:rsidRDefault="00F07ADE" w:rsidP="00F07ADE">
            <w:pPr>
              <w:widowControl w:val="0"/>
              <w:rPr>
                <w:rFonts w:ascii="Times New Roman" w:eastAsia="Times New Roman" w:hAnsi="Times New Roman" w:cs="Times New Roman"/>
                <w:sz w:val="24"/>
                <w:szCs w:val="24"/>
              </w:rPr>
            </w:pPr>
            <w:r w:rsidRPr="007611FC">
              <w:rPr>
                <w:rFonts w:ascii="Times New Roman" w:eastAsia="Times New Roman" w:hAnsi="Times New Roman" w:cs="Times New Roman"/>
                <w:sz w:val="24"/>
                <w:szCs w:val="24"/>
              </w:rPr>
              <w:t>Содержательный раздел программы основного общего образования</w:t>
            </w:r>
          </w:p>
        </w:tc>
        <w:tc>
          <w:tcPr>
            <w:tcW w:w="959" w:type="dxa"/>
          </w:tcPr>
          <w:p w:rsidR="00F07ADE" w:rsidRPr="00F24841" w:rsidRDefault="00D815D5" w:rsidP="00F24841">
            <w:pPr>
              <w:widowControl w:val="0"/>
              <w:jc w:val="center"/>
              <w:rPr>
                <w:rFonts w:ascii="Times New Roman" w:eastAsia="Times New Roman" w:hAnsi="Times New Roman" w:cs="Times New Roman"/>
                <w:sz w:val="24"/>
                <w:szCs w:val="24"/>
              </w:rPr>
            </w:pPr>
            <w:r w:rsidRPr="00F24841">
              <w:rPr>
                <w:rFonts w:ascii="Times New Roman" w:eastAsia="Times New Roman" w:hAnsi="Times New Roman" w:cs="Times New Roman"/>
                <w:sz w:val="24"/>
                <w:szCs w:val="24"/>
              </w:rPr>
              <w:t>14</w:t>
            </w:r>
          </w:p>
        </w:tc>
      </w:tr>
      <w:tr w:rsidR="00F07ADE" w:rsidRPr="007611FC" w:rsidTr="006147E8">
        <w:tc>
          <w:tcPr>
            <w:tcW w:w="959" w:type="dxa"/>
          </w:tcPr>
          <w:p w:rsidR="00F07ADE" w:rsidRPr="007611FC" w:rsidRDefault="00F07ADE" w:rsidP="00F07ADE">
            <w:pPr>
              <w:widowControl w:val="0"/>
              <w:rPr>
                <w:rFonts w:ascii="Times New Roman" w:eastAsia="Times New Roman" w:hAnsi="Times New Roman" w:cs="Times New Roman"/>
                <w:sz w:val="24"/>
                <w:szCs w:val="24"/>
              </w:rPr>
            </w:pPr>
            <w:r w:rsidRPr="007611FC">
              <w:rPr>
                <w:rFonts w:ascii="Times New Roman" w:eastAsia="Times New Roman" w:hAnsi="Times New Roman" w:cs="Times New Roman"/>
                <w:sz w:val="24"/>
                <w:szCs w:val="24"/>
              </w:rPr>
              <w:t>2.1.</w:t>
            </w:r>
          </w:p>
        </w:tc>
        <w:tc>
          <w:tcPr>
            <w:tcW w:w="7654" w:type="dxa"/>
          </w:tcPr>
          <w:p w:rsidR="00F07ADE" w:rsidRPr="007611FC" w:rsidRDefault="00F07ADE" w:rsidP="00F07ADE">
            <w:pPr>
              <w:widowControl w:val="0"/>
              <w:rPr>
                <w:rFonts w:ascii="Times New Roman" w:eastAsia="Times New Roman" w:hAnsi="Times New Roman" w:cs="Times New Roman"/>
                <w:sz w:val="24"/>
                <w:szCs w:val="24"/>
              </w:rPr>
            </w:pPr>
            <w:r w:rsidRPr="007611FC">
              <w:rPr>
                <w:rFonts w:ascii="Times New Roman" w:eastAsia="Times New Roman" w:hAnsi="Times New Roman" w:cs="Times New Roman"/>
                <w:sz w:val="24"/>
                <w:szCs w:val="24"/>
              </w:rPr>
              <w:t>Рабочие программы учебных предметов, учебных курсов (в том числе внеурочной деятельности), учебных модулей</w:t>
            </w:r>
          </w:p>
        </w:tc>
        <w:tc>
          <w:tcPr>
            <w:tcW w:w="959" w:type="dxa"/>
          </w:tcPr>
          <w:p w:rsidR="00F07ADE" w:rsidRPr="00F24841" w:rsidRDefault="00D815D5" w:rsidP="00F24841">
            <w:pPr>
              <w:widowControl w:val="0"/>
              <w:jc w:val="center"/>
              <w:rPr>
                <w:rFonts w:ascii="Times New Roman" w:eastAsia="Times New Roman" w:hAnsi="Times New Roman" w:cs="Times New Roman"/>
                <w:sz w:val="24"/>
                <w:szCs w:val="24"/>
              </w:rPr>
            </w:pPr>
            <w:r w:rsidRPr="00F24841">
              <w:rPr>
                <w:rFonts w:ascii="Times New Roman" w:eastAsia="Times New Roman" w:hAnsi="Times New Roman" w:cs="Times New Roman"/>
                <w:sz w:val="24"/>
                <w:szCs w:val="24"/>
              </w:rPr>
              <w:t>14</w:t>
            </w:r>
          </w:p>
        </w:tc>
      </w:tr>
      <w:tr w:rsidR="00F07ADE" w:rsidRPr="007611FC" w:rsidTr="006147E8">
        <w:tc>
          <w:tcPr>
            <w:tcW w:w="959" w:type="dxa"/>
          </w:tcPr>
          <w:p w:rsidR="00F07ADE" w:rsidRPr="007611FC" w:rsidRDefault="00F07ADE" w:rsidP="00F07ADE">
            <w:pPr>
              <w:widowControl w:val="0"/>
              <w:rPr>
                <w:rFonts w:ascii="Times New Roman" w:eastAsia="Times New Roman" w:hAnsi="Times New Roman" w:cs="Times New Roman"/>
                <w:sz w:val="24"/>
                <w:szCs w:val="24"/>
              </w:rPr>
            </w:pPr>
            <w:r w:rsidRPr="007611FC">
              <w:rPr>
                <w:rFonts w:ascii="Times New Roman" w:eastAsia="Times New Roman" w:hAnsi="Times New Roman" w:cs="Times New Roman"/>
                <w:sz w:val="24"/>
                <w:szCs w:val="24"/>
              </w:rPr>
              <w:t>2.1.1.</w:t>
            </w:r>
          </w:p>
        </w:tc>
        <w:tc>
          <w:tcPr>
            <w:tcW w:w="7654" w:type="dxa"/>
          </w:tcPr>
          <w:p w:rsidR="00F07ADE" w:rsidRPr="007611FC" w:rsidRDefault="00F07ADE" w:rsidP="00F07ADE">
            <w:pPr>
              <w:widowControl w:val="0"/>
              <w:rPr>
                <w:rFonts w:ascii="Times New Roman" w:eastAsia="Times New Roman" w:hAnsi="Times New Roman" w:cs="Times New Roman"/>
                <w:sz w:val="24"/>
                <w:szCs w:val="24"/>
              </w:rPr>
            </w:pPr>
            <w:r w:rsidRPr="007611FC">
              <w:rPr>
                <w:rFonts w:ascii="Times New Roman" w:eastAsia="Times New Roman" w:hAnsi="Times New Roman" w:cs="Times New Roman"/>
                <w:sz w:val="24"/>
                <w:szCs w:val="24"/>
              </w:rPr>
              <w:t>Федеральная рабочая программа по учебному предмету «Русский язык»</w:t>
            </w:r>
          </w:p>
        </w:tc>
        <w:tc>
          <w:tcPr>
            <w:tcW w:w="959" w:type="dxa"/>
          </w:tcPr>
          <w:p w:rsidR="00F07ADE" w:rsidRPr="00F24841" w:rsidRDefault="00D815D5" w:rsidP="00F24841">
            <w:pPr>
              <w:widowControl w:val="0"/>
              <w:jc w:val="center"/>
              <w:rPr>
                <w:rFonts w:ascii="Times New Roman" w:eastAsia="Times New Roman" w:hAnsi="Times New Roman" w:cs="Times New Roman"/>
                <w:sz w:val="24"/>
                <w:szCs w:val="24"/>
              </w:rPr>
            </w:pPr>
            <w:r w:rsidRPr="00F24841">
              <w:rPr>
                <w:rFonts w:ascii="Times New Roman" w:eastAsia="Times New Roman" w:hAnsi="Times New Roman" w:cs="Times New Roman"/>
                <w:sz w:val="24"/>
                <w:szCs w:val="24"/>
              </w:rPr>
              <w:t>14</w:t>
            </w:r>
          </w:p>
        </w:tc>
      </w:tr>
      <w:tr w:rsidR="00F07ADE" w:rsidRPr="007611FC" w:rsidTr="006147E8">
        <w:tc>
          <w:tcPr>
            <w:tcW w:w="959" w:type="dxa"/>
          </w:tcPr>
          <w:p w:rsidR="00F07ADE" w:rsidRPr="007611FC" w:rsidRDefault="00F07ADE" w:rsidP="00F07ADE">
            <w:pPr>
              <w:widowControl w:val="0"/>
              <w:rPr>
                <w:rFonts w:ascii="Times New Roman" w:eastAsia="Times New Roman" w:hAnsi="Times New Roman" w:cs="Times New Roman"/>
                <w:sz w:val="24"/>
                <w:szCs w:val="24"/>
              </w:rPr>
            </w:pPr>
            <w:r w:rsidRPr="007611FC">
              <w:rPr>
                <w:rFonts w:ascii="Times New Roman" w:eastAsia="Times New Roman" w:hAnsi="Times New Roman" w:cs="Times New Roman"/>
                <w:sz w:val="24"/>
                <w:szCs w:val="24"/>
              </w:rPr>
              <w:t>2.1.2.</w:t>
            </w:r>
          </w:p>
        </w:tc>
        <w:tc>
          <w:tcPr>
            <w:tcW w:w="7654" w:type="dxa"/>
          </w:tcPr>
          <w:p w:rsidR="00F07ADE" w:rsidRPr="007611FC" w:rsidRDefault="00F07ADE" w:rsidP="00F07ADE">
            <w:pPr>
              <w:widowControl w:val="0"/>
              <w:rPr>
                <w:rFonts w:ascii="Times New Roman" w:eastAsia="Times New Roman" w:hAnsi="Times New Roman" w:cs="Times New Roman"/>
                <w:sz w:val="24"/>
                <w:szCs w:val="24"/>
              </w:rPr>
            </w:pPr>
            <w:r w:rsidRPr="007611FC">
              <w:rPr>
                <w:rFonts w:ascii="Times New Roman" w:eastAsia="Times New Roman" w:hAnsi="Times New Roman" w:cs="Times New Roman"/>
                <w:sz w:val="24"/>
                <w:szCs w:val="24"/>
              </w:rPr>
              <w:t>Федеральная рабочая программа по учебному предмету «Литература»</w:t>
            </w:r>
          </w:p>
        </w:tc>
        <w:tc>
          <w:tcPr>
            <w:tcW w:w="959" w:type="dxa"/>
          </w:tcPr>
          <w:p w:rsidR="00F07ADE" w:rsidRPr="00F24841" w:rsidRDefault="00D815D5" w:rsidP="00F24841">
            <w:pPr>
              <w:widowControl w:val="0"/>
              <w:jc w:val="center"/>
              <w:rPr>
                <w:rFonts w:ascii="Times New Roman" w:eastAsia="Times New Roman" w:hAnsi="Times New Roman" w:cs="Times New Roman"/>
                <w:sz w:val="24"/>
                <w:szCs w:val="24"/>
              </w:rPr>
            </w:pPr>
            <w:r w:rsidRPr="00F24841">
              <w:rPr>
                <w:rFonts w:ascii="Times New Roman" w:eastAsia="Times New Roman" w:hAnsi="Times New Roman" w:cs="Times New Roman"/>
                <w:sz w:val="24"/>
                <w:szCs w:val="24"/>
              </w:rPr>
              <w:t>50</w:t>
            </w:r>
          </w:p>
        </w:tc>
      </w:tr>
      <w:tr w:rsidR="00F07ADE" w:rsidRPr="007611FC" w:rsidTr="006147E8">
        <w:tc>
          <w:tcPr>
            <w:tcW w:w="959" w:type="dxa"/>
          </w:tcPr>
          <w:p w:rsidR="00F07ADE" w:rsidRPr="007611FC" w:rsidRDefault="00F07ADE" w:rsidP="00F07ADE">
            <w:pPr>
              <w:widowControl w:val="0"/>
              <w:rPr>
                <w:rFonts w:ascii="Times New Roman" w:eastAsia="Times New Roman" w:hAnsi="Times New Roman" w:cs="Times New Roman"/>
                <w:sz w:val="24"/>
                <w:szCs w:val="24"/>
              </w:rPr>
            </w:pPr>
            <w:r w:rsidRPr="007611FC">
              <w:rPr>
                <w:rFonts w:ascii="Times New Roman" w:eastAsia="Times New Roman" w:hAnsi="Times New Roman" w:cs="Times New Roman"/>
                <w:sz w:val="24"/>
                <w:szCs w:val="24"/>
              </w:rPr>
              <w:t>2.1.3.</w:t>
            </w:r>
          </w:p>
        </w:tc>
        <w:tc>
          <w:tcPr>
            <w:tcW w:w="7654" w:type="dxa"/>
          </w:tcPr>
          <w:p w:rsidR="00F07ADE" w:rsidRPr="007611FC" w:rsidRDefault="00F07ADE" w:rsidP="00F07ADE">
            <w:pPr>
              <w:widowControl w:val="0"/>
              <w:rPr>
                <w:rFonts w:ascii="Times New Roman" w:eastAsia="Times New Roman" w:hAnsi="Times New Roman" w:cs="Times New Roman"/>
                <w:sz w:val="24"/>
                <w:szCs w:val="24"/>
              </w:rPr>
            </w:pPr>
            <w:r w:rsidRPr="007611FC">
              <w:rPr>
                <w:rFonts w:ascii="Times New Roman" w:eastAsia="Times New Roman" w:hAnsi="Times New Roman" w:cs="Times New Roman"/>
                <w:sz w:val="24"/>
                <w:szCs w:val="24"/>
              </w:rPr>
              <w:t>Федеральная рабочая программа по учебному предмету «Иностранный     (английский) язык»</w:t>
            </w:r>
          </w:p>
        </w:tc>
        <w:tc>
          <w:tcPr>
            <w:tcW w:w="959" w:type="dxa"/>
          </w:tcPr>
          <w:p w:rsidR="00F07ADE" w:rsidRPr="00F24841" w:rsidRDefault="00D815D5" w:rsidP="00F24841">
            <w:pPr>
              <w:widowControl w:val="0"/>
              <w:jc w:val="center"/>
              <w:rPr>
                <w:rFonts w:ascii="Times New Roman" w:eastAsia="Times New Roman" w:hAnsi="Times New Roman" w:cs="Times New Roman"/>
                <w:sz w:val="24"/>
                <w:szCs w:val="24"/>
              </w:rPr>
            </w:pPr>
            <w:r w:rsidRPr="00F24841">
              <w:rPr>
                <w:rFonts w:ascii="Times New Roman" w:eastAsia="Times New Roman" w:hAnsi="Times New Roman" w:cs="Times New Roman"/>
                <w:sz w:val="24"/>
                <w:szCs w:val="24"/>
              </w:rPr>
              <w:t>72</w:t>
            </w:r>
          </w:p>
        </w:tc>
      </w:tr>
      <w:tr w:rsidR="00F07ADE" w:rsidRPr="007611FC" w:rsidTr="006147E8">
        <w:tc>
          <w:tcPr>
            <w:tcW w:w="959" w:type="dxa"/>
          </w:tcPr>
          <w:p w:rsidR="00F07ADE" w:rsidRPr="007611FC" w:rsidRDefault="00F07ADE" w:rsidP="00F07ADE">
            <w:pPr>
              <w:widowControl w:val="0"/>
              <w:rPr>
                <w:rFonts w:ascii="Times New Roman" w:eastAsia="Times New Roman" w:hAnsi="Times New Roman" w:cs="Times New Roman"/>
                <w:sz w:val="24"/>
                <w:szCs w:val="24"/>
              </w:rPr>
            </w:pPr>
            <w:r w:rsidRPr="007611FC">
              <w:rPr>
                <w:rFonts w:ascii="Times New Roman" w:eastAsia="Times New Roman" w:hAnsi="Times New Roman" w:cs="Times New Roman"/>
                <w:sz w:val="24"/>
                <w:szCs w:val="24"/>
              </w:rPr>
              <w:t>2.1.4.</w:t>
            </w:r>
          </w:p>
        </w:tc>
        <w:tc>
          <w:tcPr>
            <w:tcW w:w="7654" w:type="dxa"/>
          </w:tcPr>
          <w:p w:rsidR="00F07ADE" w:rsidRPr="007611FC" w:rsidRDefault="00F07ADE" w:rsidP="00F07ADE">
            <w:pPr>
              <w:widowControl w:val="0"/>
              <w:rPr>
                <w:rFonts w:ascii="Times New Roman" w:eastAsia="Times New Roman" w:hAnsi="Times New Roman" w:cs="Times New Roman"/>
                <w:sz w:val="24"/>
                <w:szCs w:val="24"/>
              </w:rPr>
            </w:pPr>
            <w:r w:rsidRPr="007611FC">
              <w:rPr>
                <w:rFonts w:ascii="Times New Roman" w:eastAsia="Times New Roman" w:hAnsi="Times New Roman" w:cs="Times New Roman"/>
                <w:sz w:val="24"/>
                <w:szCs w:val="24"/>
              </w:rPr>
              <w:t>Федеральная рабочая программа по учебному предмету «Математика» (базовый уровень)</w:t>
            </w:r>
          </w:p>
        </w:tc>
        <w:tc>
          <w:tcPr>
            <w:tcW w:w="959" w:type="dxa"/>
          </w:tcPr>
          <w:p w:rsidR="00F07ADE" w:rsidRPr="00F24841" w:rsidRDefault="00D815D5" w:rsidP="00F24841">
            <w:pPr>
              <w:widowControl w:val="0"/>
              <w:jc w:val="center"/>
              <w:rPr>
                <w:rFonts w:ascii="Times New Roman" w:eastAsia="Times New Roman" w:hAnsi="Times New Roman" w:cs="Times New Roman"/>
                <w:sz w:val="24"/>
                <w:szCs w:val="24"/>
              </w:rPr>
            </w:pPr>
            <w:r w:rsidRPr="00F24841">
              <w:rPr>
                <w:rFonts w:ascii="Times New Roman" w:eastAsia="Times New Roman" w:hAnsi="Times New Roman" w:cs="Times New Roman"/>
                <w:sz w:val="24"/>
                <w:szCs w:val="24"/>
              </w:rPr>
              <w:t>109</w:t>
            </w:r>
          </w:p>
        </w:tc>
      </w:tr>
      <w:tr w:rsidR="00F07ADE" w:rsidRPr="007611FC" w:rsidTr="006147E8">
        <w:tc>
          <w:tcPr>
            <w:tcW w:w="959" w:type="dxa"/>
          </w:tcPr>
          <w:p w:rsidR="00F07ADE" w:rsidRPr="007611FC" w:rsidRDefault="00F07ADE" w:rsidP="00F07ADE">
            <w:pPr>
              <w:widowControl w:val="0"/>
              <w:rPr>
                <w:rFonts w:ascii="Times New Roman" w:eastAsia="Times New Roman" w:hAnsi="Times New Roman" w:cs="Times New Roman"/>
                <w:sz w:val="24"/>
                <w:szCs w:val="24"/>
              </w:rPr>
            </w:pPr>
            <w:r w:rsidRPr="007611FC">
              <w:rPr>
                <w:rFonts w:ascii="Times New Roman" w:eastAsia="Times New Roman" w:hAnsi="Times New Roman" w:cs="Times New Roman"/>
                <w:sz w:val="24"/>
                <w:szCs w:val="24"/>
              </w:rPr>
              <w:t>2.3.5.</w:t>
            </w:r>
          </w:p>
        </w:tc>
        <w:tc>
          <w:tcPr>
            <w:tcW w:w="7654" w:type="dxa"/>
          </w:tcPr>
          <w:p w:rsidR="00F07ADE" w:rsidRPr="007611FC" w:rsidRDefault="00F07ADE" w:rsidP="00F07ADE">
            <w:pPr>
              <w:widowControl w:val="0"/>
              <w:rPr>
                <w:rFonts w:ascii="Times New Roman" w:eastAsia="Times New Roman" w:hAnsi="Times New Roman" w:cs="Times New Roman"/>
                <w:sz w:val="24"/>
                <w:szCs w:val="24"/>
              </w:rPr>
            </w:pPr>
            <w:r w:rsidRPr="007611FC">
              <w:rPr>
                <w:rFonts w:ascii="Times New Roman" w:eastAsia="Times New Roman" w:hAnsi="Times New Roman" w:cs="Times New Roman"/>
                <w:sz w:val="24"/>
                <w:szCs w:val="24"/>
              </w:rPr>
              <w:t>Федеральная рабочая программа по учебному предмету «Математика» (углублённый уровень)</w:t>
            </w:r>
          </w:p>
        </w:tc>
        <w:tc>
          <w:tcPr>
            <w:tcW w:w="959" w:type="dxa"/>
          </w:tcPr>
          <w:p w:rsidR="00F07ADE" w:rsidRPr="00F24841" w:rsidRDefault="00D815D5" w:rsidP="00F24841">
            <w:pPr>
              <w:widowControl w:val="0"/>
              <w:jc w:val="center"/>
              <w:rPr>
                <w:rFonts w:ascii="Times New Roman" w:eastAsia="Times New Roman" w:hAnsi="Times New Roman" w:cs="Times New Roman"/>
                <w:sz w:val="24"/>
                <w:szCs w:val="24"/>
              </w:rPr>
            </w:pPr>
            <w:r w:rsidRPr="00F24841">
              <w:rPr>
                <w:rFonts w:ascii="Times New Roman" w:eastAsia="Times New Roman" w:hAnsi="Times New Roman" w:cs="Times New Roman"/>
                <w:sz w:val="24"/>
                <w:szCs w:val="24"/>
              </w:rPr>
              <w:t>132</w:t>
            </w:r>
          </w:p>
        </w:tc>
      </w:tr>
      <w:tr w:rsidR="00F07ADE" w:rsidRPr="007611FC" w:rsidTr="006147E8">
        <w:tc>
          <w:tcPr>
            <w:tcW w:w="959" w:type="dxa"/>
          </w:tcPr>
          <w:p w:rsidR="00F07ADE" w:rsidRPr="007611FC" w:rsidRDefault="00F07ADE" w:rsidP="00F07ADE">
            <w:pPr>
              <w:widowControl w:val="0"/>
              <w:rPr>
                <w:rFonts w:ascii="Times New Roman" w:eastAsia="Times New Roman" w:hAnsi="Times New Roman" w:cs="Times New Roman"/>
                <w:sz w:val="24"/>
                <w:szCs w:val="24"/>
              </w:rPr>
            </w:pPr>
            <w:r w:rsidRPr="007611FC">
              <w:rPr>
                <w:rFonts w:ascii="Times New Roman" w:eastAsia="Times New Roman" w:hAnsi="Times New Roman" w:cs="Times New Roman"/>
                <w:sz w:val="24"/>
                <w:szCs w:val="24"/>
              </w:rPr>
              <w:t>2.3.6.</w:t>
            </w:r>
          </w:p>
        </w:tc>
        <w:tc>
          <w:tcPr>
            <w:tcW w:w="7654" w:type="dxa"/>
          </w:tcPr>
          <w:p w:rsidR="00F07ADE" w:rsidRPr="007611FC" w:rsidRDefault="00F07ADE" w:rsidP="00F07ADE">
            <w:pPr>
              <w:widowControl w:val="0"/>
              <w:rPr>
                <w:rFonts w:ascii="Times New Roman" w:eastAsia="Times New Roman" w:hAnsi="Times New Roman" w:cs="Times New Roman"/>
                <w:sz w:val="24"/>
                <w:szCs w:val="24"/>
              </w:rPr>
            </w:pPr>
            <w:r w:rsidRPr="007611FC">
              <w:rPr>
                <w:rFonts w:ascii="Times New Roman" w:eastAsia="Times New Roman" w:hAnsi="Times New Roman" w:cs="Times New Roman"/>
                <w:sz w:val="24"/>
                <w:szCs w:val="24"/>
              </w:rPr>
              <w:t>Федеральная рабочая программа по учебному предмету «Информатика» (базовый уровень)</w:t>
            </w:r>
          </w:p>
        </w:tc>
        <w:tc>
          <w:tcPr>
            <w:tcW w:w="959" w:type="dxa"/>
          </w:tcPr>
          <w:p w:rsidR="00F07ADE" w:rsidRPr="00F24841" w:rsidRDefault="00D815D5" w:rsidP="00F24841">
            <w:pPr>
              <w:widowControl w:val="0"/>
              <w:jc w:val="center"/>
              <w:rPr>
                <w:rFonts w:ascii="Times New Roman" w:eastAsia="Times New Roman" w:hAnsi="Times New Roman" w:cs="Times New Roman"/>
                <w:sz w:val="24"/>
                <w:szCs w:val="24"/>
              </w:rPr>
            </w:pPr>
            <w:r w:rsidRPr="00F24841">
              <w:rPr>
                <w:rFonts w:ascii="Times New Roman" w:eastAsia="Times New Roman" w:hAnsi="Times New Roman" w:cs="Times New Roman"/>
                <w:sz w:val="24"/>
                <w:szCs w:val="24"/>
              </w:rPr>
              <w:t>154</w:t>
            </w:r>
          </w:p>
        </w:tc>
      </w:tr>
      <w:tr w:rsidR="00F07ADE" w:rsidRPr="007611FC" w:rsidTr="006147E8">
        <w:tc>
          <w:tcPr>
            <w:tcW w:w="959" w:type="dxa"/>
          </w:tcPr>
          <w:p w:rsidR="00F07ADE" w:rsidRPr="007611FC" w:rsidRDefault="00F07ADE" w:rsidP="00F07ADE">
            <w:pPr>
              <w:widowControl w:val="0"/>
              <w:rPr>
                <w:rFonts w:ascii="Times New Roman" w:eastAsia="Times New Roman" w:hAnsi="Times New Roman" w:cs="Times New Roman"/>
                <w:sz w:val="24"/>
                <w:szCs w:val="24"/>
              </w:rPr>
            </w:pPr>
            <w:r w:rsidRPr="007611FC">
              <w:rPr>
                <w:rFonts w:ascii="Times New Roman" w:eastAsia="Times New Roman" w:hAnsi="Times New Roman" w:cs="Times New Roman"/>
                <w:sz w:val="24"/>
                <w:szCs w:val="24"/>
              </w:rPr>
              <w:t>2.3.7.</w:t>
            </w:r>
          </w:p>
        </w:tc>
        <w:tc>
          <w:tcPr>
            <w:tcW w:w="7654" w:type="dxa"/>
          </w:tcPr>
          <w:p w:rsidR="00F07ADE" w:rsidRPr="007611FC" w:rsidRDefault="00F07ADE" w:rsidP="00F07ADE">
            <w:pPr>
              <w:widowControl w:val="0"/>
              <w:rPr>
                <w:rFonts w:ascii="Times New Roman" w:eastAsia="Times New Roman" w:hAnsi="Times New Roman" w:cs="Times New Roman"/>
                <w:sz w:val="24"/>
                <w:szCs w:val="24"/>
              </w:rPr>
            </w:pPr>
            <w:r w:rsidRPr="007611FC">
              <w:rPr>
                <w:rFonts w:ascii="Times New Roman" w:eastAsia="Times New Roman" w:hAnsi="Times New Roman" w:cs="Times New Roman"/>
                <w:sz w:val="24"/>
                <w:szCs w:val="24"/>
              </w:rPr>
              <w:t>Федеральная рабочая программа по учебному предмету «Информатика» (углублённый уровень)</w:t>
            </w:r>
          </w:p>
        </w:tc>
        <w:tc>
          <w:tcPr>
            <w:tcW w:w="959" w:type="dxa"/>
          </w:tcPr>
          <w:p w:rsidR="00F07ADE" w:rsidRPr="00F24841" w:rsidRDefault="00D815D5" w:rsidP="00F24841">
            <w:pPr>
              <w:widowControl w:val="0"/>
              <w:jc w:val="center"/>
              <w:rPr>
                <w:rFonts w:ascii="Times New Roman" w:eastAsia="Times New Roman" w:hAnsi="Times New Roman" w:cs="Times New Roman"/>
                <w:sz w:val="24"/>
                <w:szCs w:val="24"/>
              </w:rPr>
            </w:pPr>
            <w:r w:rsidRPr="00F24841">
              <w:rPr>
                <w:rFonts w:ascii="Times New Roman" w:eastAsia="Times New Roman" w:hAnsi="Times New Roman" w:cs="Times New Roman"/>
                <w:sz w:val="24"/>
                <w:szCs w:val="24"/>
              </w:rPr>
              <w:t>166</w:t>
            </w:r>
          </w:p>
        </w:tc>
      </w:tr>
      <w:tr w:rsidR="00F07ADE" w:rsidRPr="007611FC" w:rsidTr="006147E8">
        <w:tc>
          <w:tcPr>
            <w:tcW w:w="959" w:type="dxa"/>
          </w:tcPr>
          <w:p w:rsidR="00F07ADE" w:rsidRPr="007611FC" w:rsidRDefault="00F07ADE" w:rsidP="00F07ADE">
            <w:pPr>
              <w:widowControl w:val="0"/>
              <w:rPr>
                <w:rFonts w:ascii="Times New Roman" w:eastAsia="Times New Roman" w:hAnsi="Times New Roman" w:cs="Times New Roman"/>
                <w:sz w:val="24"/>
                <w:szCs w:val="24"/>
              </w:rPr>
            </w:pPr>
            <w:r w:rsidRPr="007611FC">
              <w:rPr>
                <w:rFonts w:ascii="Times New Roman" w:eastAsia="Times New Roman" w:hAnsi="Times New Roman" w:cs="Times New Roman"/>
                <w:sz w:val="24"/>
                <w:szCs w:val="24"/>
              </w:rPr>
              <w:t>2.3.8.</w:t>
            </w:r>
          </w:p>
        </w:tc>
        <w:tc>
          <w:tcPr>
            <w:tcW w:w="7654" w:type="dxa"/>
          </w:tcPr>
          <w:p w:rsidR="00F07ADE" w:rsidRPr="007611FC" w:rsidRDefault="00F07ADE" w:rsidP="00F07ADE">
            <w:pPr>
              <w:widowControl w:val="0"/>
              <w:rPr>
                <w:rFonts w:ascii="Times New Roman" w:eastAsia="Times New Roman" w:hAnsi="Times New Roman" w:cs="Times New Roman"/>
                <w:sz w:val="24"/>
                <w:szCs w:val="24"/>
              </w:rPr>
            </w:pPr>
            <w:r w:rsidRPr="007611FC">
              <w:rPr>
                <w:rFonts w:ascii="Times New Roman" w:eastAsia="Times New Roman" w:hAnsi="Times New Roman" w:cs="Times New Roman"/>
                <w:sz w:val="24"/>
                <w:szCs w:val="24"/>
              </w:rPr>
              <w:t>Федеральная рабочая программа по учебному предмету «История»</w:t>
            </w:r>
          </w:p>
        </w:tc>
        <w:tc>
          <w:tcPr>
            <w:tcW w:w="959" w:type="dxa"/>
          </w:tcPr>
          <w:p w:rsidR="00F07ADE" w:rsidRPr="00F24841" w:rsidRDefault="00D815D5" w:rsidP="00F24841">
            <w:pPr>
              <w:widowControl w:val="0"/>
              <w:jc w:val="center"/>
              <w:rPr>
                <w:rFonts w:ascii="Times New Roman" w:eastAsia="Times New Roman" w:hAnsi="Times New Roman" w:cs="Times New Roman"/>
                <w:sz w:val="24"/>
                <w:szCs w:val="24"/>
              </w:rPr>
            </w:pPr>
            <w:r w:rsidRPr="00F24841">
              <w:rPr>
                <w:rFonts w:ascii="Times New Roman" w:eastAsia="Times New Roman" w:hAnsi="Times New Roman" w:cs="Times New Roman"/>
                <w:sz w:val="24"/>
                <w:szCs w:val="24"/>
              </w:rPr>
              <w:t>179</w:t>
            </w:r>
          </w:p>
        </w:tc>
      </w:tr>
      <w:tr w:rsidR="00F07ADE" w:rsidRPr="007611FC" w:rsidTr="006147E8">
        <w:tc>
          <w:tcPr>
            <w:tcW w:w="959" w:type="dxa"/>
          </w:tcPr>
          <w:p w:rsidR="00F07ADE" w:rsidRPr="007611FC" w:rsidRDefault="00F07ADE" w:rsidP="00F07ADE">
            <w:pPr>
              <w:widowControl w:val="0"/>
              <w:rPr>
                <w:rFonts w:ascii="Times New Roman" w:eastAsia="Times New Roman" w:hAnsi="Times New Roman" w:cs="Times New Roman"/>
                <w:sz w:val="24"/>
                <w:szCs w:val="24"/>
              </w:rPr>
            </w:pPr>
            <w:r w:rsidRPr="007611FC">
              <w:rPr>
                <w:rFonts w:ascii="Times New Roman" w:eastAsia="Times New Roman" w:hAnsi="Times New Roman" w:cs="Times New Roman"/>
                <w:sz w:val="24"/>
                <w:szCs w:val="24"/>
              </w:rPr>
              <w:t>2.3.9.</w:t>
            </w:r>
          </w:p>
        </w:tc>
        <w:tc>
          <w:tcPr>
            <w:tcW w:w="7654" w:type="dxa"/>
          </w:tcPr>
          <w:p w:rsidR="00F07ADE" w:rsidRPr="007611FC" w:rsidRDefault="00F07ADE" w:rsidP="00F07ADE">
            <w:pPr>
              <w:widowControl w:val="0"/>
              <w:rPr>
                <w:rFonts w:ascii="Times New Roman" w:eastAsia="Times New Roman" w:hAnsi="Times New Roman" w:cs="Times New Roman"/>
                <w:sz w:val="24"/>
                <w:szCs w:val="24"/>
              </w:rPr>
            </w:pPr>
            <w:r w:rsidRPr="007611FC">
              <w:rPr>
                <w:rFonts w:ascii="Times New Roman" w:eastAsia="Times New Roman" w:hAnsi="Times New Roman" w:cs="Times New Roman"/>
                <w:sz w:val="24"/>
                <w:szCs w:val="24"/>
              </w:rPr>
              <w:t>Федеральная рабочая программа по учебному предмету «Обществознание».</w:t>
            </w:r>
          </w:p>
        </w:tc>
        <w:tc>
          <w:tcPr>
            <w:tcW w:w="959" w:type="dxa"/>
          </w:tcPr>
          <w:p w:rsidR="00F07ADE" w:rsidRPr="00F24841" w:rsidRDefault="00D815D5" w:rsidP="00F24841">
            <w:pPr>
              <w:widowControl w:val="0"/>
              <w:jc w:val="center"/>
              <w:rPr>
                <w:rFonts w:ascii="Times New Roman" w:eastAsia="Times New Roman" w:hAnsi="Times New Roman" w:cs="Times New Roman"/>
                <w:sz w:val="24"/>
                <w:szCs w:val="24"/>
              </w:rPr>
            </w:pPr>
            <w:r w:rsidRPr="00F24841">
              <w:rPr>
                <w:rFonts w:ascii="Times New Roman" w:eastAsia="Times New Roman" w:hAnsi="Times New Roman" w:cs="Times New Roman"/>
                <w:sz w:val="24"/>
                <w:szCs w:val="24"/>
              </w:rPr>
              <w:t>219</w:t>
            </w:r>
          </w:p>
        </w:tc>
      </w:tr>
      <w:tr w:rsidR="00F07ADE" w:rsidRPr="007611FC" w:rsidTr="006147E8">
        <w:tc>
          <w:tcPr>
            <w:tcW w:w="959" w:type="dxa"/>
          </w:tcPr>
          <w:p w:rsidR="00F07ADE" w:rsidRPr="007611FC" w:rsidRDefault="00F07ADE" w:rsidP="00F07ADE">
            <w:pPr>
              <w:widowControl w:val="0"/>
              <w:rPr>
                <w:rFonts w:ascii="Times New Roman" w:eastAsia="Times New Roman" w:hAnsi="Times New Roman" w:cs="Times New Roman"/>
                <w:sz w:val="24"/>
                <w:szCs w:val="24"/>
              </w:rPr>
            </w:pPr>
            <w:r w:rsidRPr="007611FC">
              <w:rPr>
                <w:rFonts w:ascii="Times New Roman" w:eastAsia="Times New Roman" w:hAnsi="Times New Roman" w:cs="Times New Roman"/>
                <w:sz w:val="24"/>
                <w:szCs w:val="24"/>
              </w:rPr>
              <w:t>2.3.10.</w:t>
            </w:r>
          </w:p>
        </w:tc>
        <w:tc>
          <w:tcPr>
            <w:tcW w:w="7654" w:type="dxa"/>
          </w:tcPr>
          <w:p w:rsidR="00F07ADE" w:rsidRPr="007611FC" w:rsidRDefault="00F07ADE" w:rsidP="00F07ADE">
            <w:pPr>
              <w:widowControl w:val="0"/>
              <w:rPr>
                <w:rFonts w:ascii="Times New Roman" w:eastAsia="Times New Roman" w:hAnsi="Times New Roman" w:cs="Times New Roman"/>
                <w:sz w:val="24"/>
                <w:szCs w:val="24"/>
              </w:rPr>
            </w:pPr>
            <w:r w:rsidRPr="007611FC">
              <w:rPr>
                <w:rFonts w:ascii="Times New Roman" w:eastAsia="Times New Roman" w:hAnsi="Times New Roman" w:cs="Times New Roman"/>
                <w:sz w:val="24"/>
                <w:szCs w:val="24"/>
              </w:rPr>
              <w:t>Федеральная рабочая программа по учебному предмету «География»</w:t>
            </w:r>
          </w:p>
        </w:tc>
        <w:tc>
          <w:tcPr>
            <w:tcW w:w="959" w:type="dxa"/>
          </w:tcPr>
          <w:p w:rsidR="00F07ADE" w:rsidRPr="00F24841" w:rsidRDefault="00D815D5" w:rsidP="00F24841">
            <w:pPr>
              <w:widowControl w:val="0"/>
              <w:jc w:val="center"/>
              <w:rPr>
                <w:rFonts w:ascii="Times New Roman" w:eastAsia="Times New Roman" w:hAnsi="Times New Roman" w:cs="Times New Roman"/>
                <w:sz w:val="24"/>
                <w:szCs w:val="24"/>
              </w:rPr>
            </w:pPr>
            <w:r w:rsidRPr="00F24841">
              <w:rPr>
                <w:rFonts w:ascii="Times New Roman" w:eastAsia="Times New Roman" w:hAnsi="Times New Roman" w:cs="Times New Roman"/>
                <w:sz w:val="24"/>
                <w:szCs w:val="24"/>
              </w:rPr>
              <w:t>241</w:t>
            </w:r>
          </w:p>
        </w:tc>
      </w:tr>
      <w:tr w:rsidR="00F07ADE" w:rsidRPr="007611FC" w:rsidTr="006147E8">
        <w:tc>
          <w:tcPr>
            <w:tcW w:w="959" w:type="dxa"/>
          </w:tcPr>
          <w:p w:rsidR="00F07ADE" w:rsidRPr="007611FC" w:rsidRDefault="00F07ADE" w:rsidP="00F07ADE">
            <w:pPr>
              <w:widowControl w:val="0"/>
              <w:rPr>
                <w:rFonts w:ascii="Times New Roman" w:eastAsia="Times New Roman" w:hAnsi="Times New Roman" w:cs="Times New Roman"/>
                <w:sz w:val="24"/>
                <w:szCs w:val="24"/>
              </w:rPr>
            </w:pPr>
            <w:r w:rsidRPr="007611FC">
              <w:rPr>
                <w:rFonts w:ascii="Times New Roman" w:eastAsia="Times New Roman" w:hAnsi="Times New Roman" w:cs="Times New Roman"/>
                <w:sz w:val="24"/>
                <w:szCs w:val="24"/>
              </w:rPr>
              <w:t>2.3.11.</w:t>
            </w:r>
          </w:p>
        </w:tc>
        <w:tc>
          <w:tcPr>
            <w:tcW w:w="7654" w:type="dxa"/>
          </w:tcPr>
          <w:p w:rsidR="00F07ADE" w:rsidRPr="007611FC" w:rsidRDefault="00F07ADE" w:rsidP="00F07ADE">
            <w:pPr>
              <w:widowControl w:val="0"/>
              <w:rPr>
                <w:rFonts w:ascii="Times New Roman" w:eastAsia="Times New Roman" w:hAnsi="Times New Roman" w:cs="Times New Roman"/>
                <w:sz w:val="24"/>
                <w:szCs w:val="24"/>
              </w:rPr>
            </w:pPr>
            <w:r w:rsidRPr="007611FC">
              <w:rPr>
                <w:rFonts w:ascii="Times New Roman" w:eastAsia="Times New Roman" w:hAnsi="Times New Roman" w:cs="Times New Roman"/>
                <w:sz w:val="24"/>
                <w:szCs w:val="24"/>
              </w:rPr>
              <w:t>Федеральная рабочая программа по учебному предмету «Физика» (базовый уровень)</w:t>
            </w:r>
          </w:p>
        </w:tc>
        <w:tc>
          <w:tcPr>
            <w:tcW w:w="959" w:type="dxa"/>
          </w:tcPr>
          <w:p w:rsidR="00F07ADE" w:rsidRPr="00F24841" w:rsidRDefault="00B86AA5" w:rsidP="00F24841">
            <w:pPr>
              <w:widowControl w:val="0"/>
              <w:jc w:val="center"/>
              <w:rPr>
                <w:rFonts w:ascii="Times New Roman" w:eastAsia="Times New Roman" w:hAnsi="Times New Roman" w:cs="Times New Roman"/>
                <w:sz w:val="24"/>
                <w:szCs w:val="24"/>
              </w:rPr>
            </w:pPr>
            <w:r w:rsidRPr="00F24841">
              <w:rPr>
                <w:rFonts w:ascii="Times New Roman" w:eastAsia="Times New Roman" w:hAnsi="Times New Roman" w:cs="Times New Roman"/>
                <w:sz w:val="24"/>
                <w:szCs w:val="24"/>
              </w:rPr>
              <w:t>264</w:t>
            </w:r>
          </w:p>
        </w:tc>
      </w:tr>
      <w:tr w:rsidR="00F07ADE" w:rsidRPr="007611FC" w:rsidTr="006147E8">
        <w:tc>
          <w:tcPr>
            <w:tcW w:w="959" w:type="dxa"/>
          </w:tcPr>
          <w:p w:rsidR="00F07ADE" w:rsidRPr="007611FC" w:rsidRDefault="00F07ADE" w:rsidP="00F07ADE">
            <w:pPr>
              <w:widowControl w:val="0"/>
              <w:rPr>
                <w:rFonts w:ascii="Times New Roman" w:eastAsia="Times New Roman" w:hAnsi="Times New Roman" w:cs="Times New Roman"/>
                <w:sz w:val="24"/>
                <w:szCs w:val="24"/>
              </w:rPr>
            </w:pPr>
            <w:r w:rsidRPr="007611FC">
              <w:rPr>
                <w:rFonts w:ascii="Times New Roman" w:eastAsia="Times New Roman" w:hAnsi="Times New Roman" w:cs="Times New Roman"/>
                <w:sz w:val="24"/>
                <w:szCs w:val="24"/>
              </w:rPr>
              <w:t>2.3.12.</w:t>
            </w:r>
          </w:p>
        </w:tc>
        <w:tc>
          <w:tcPr>
            <w:tcW w:w="7654" w:type="dxa"/>
          </w:tcPr>
          <w:p w:rsidR="00F07ADE" w:rsidRPr="007611FC" w:rsidRDefault="00F07ADE" w:rsidP="00F07ADE">
            <w:pPr>
              <w:widowControl w:val="0"/>
              <w:rPr>
                <w:rFonts w:ascii="Times New Roman" w:eastAsia="Times New Roman" w:hAnsi="Times New Roman" w:cs="Times New Roman"/>
                <w:sz w:val="24"/>
                <w:szCs w:val="24"/>
              </w:rPr>
            </w:pPr>
            <w:r w:rsidRPr="007611FC">
              <w:rPr>
                <w:rFonts w:ascii="Times New Roman" w:eastAsia="Times New Roman" w:hAnsi="Times New Roman" w:cs="Times New Roman"/>
                <w:sz w:val="24"/>
                <w:szCs w:val="24"/>
              </w:rPr>
              <w:t>Федеральная рабочая программа по учебному предмету «Физика»    (углублённый уровень)</w:t>
            </w:r>
          </w:p>
        </w:tc>
        <w:tc>
          <w:tcPr>
            <w:tcW w:w="959" w:type="dxa"/>
          </w:tcPr>
          <w:p w:rsidR="00F07ADE" w:rsidRPr="00F24841" w:rsidRDefault="00B86AA5" w:rsidP="00F24841">
            <w:pPr>
              <w:widowControl w:val="0"/>
              <w:jc w:val="center"/>
              <w:rPr>
                <w:rFonts w:ascii="Times New Roman" w:eastAsia="Times New Roman" w:hAnsi="Times New Roman" w:cs="Times New Roman"/>
                <w:sz w:val="24"/>
                <w:szCs w:val="24"/>
              </w:rPr>
            </w:pPr>
            <w:r w:rsidRPr="00F24841">
              <w:rPr>
                <w:rFonts w:ascii="Times New Roman" w:eastAsia="Times New Roman" w:hAnsi="Times New Roman" w:cs="Times New Roman"/>
                <w:sz w:val="24"/>
                <w:szCs w:val="24"/>
              </w:rPr>
              <w:t>283</w:t>
            </w:r>
          </w:p>
        </w:tc>
      </w:tr>
      <w:tr w:rsidR="00F07ADE" w:rsidRPr="007611FC" w:rsidTr="006147E8">
        <w:tc>
          <w:tcPr>
            <w:tcW w:w="959" w:type="dxa"/>
          </w:tcPr>
          <w:p w:rsidR="00F07ADE" w:rsidRPr="007611FC" w:rsidRDefault="00F07ADE" w:rsidP="00F07ADE">
            <w:pPr>
              <w:widowControl w:val="0"/>
              <w:rPr>
                <w:rFonts w:ascii="Times New Roman" w:eastAsia="Times New Roman" w:hAnsi="Times New Roman" w:cs="Times New Roman"/>
                <w:sz w:val="24"/>
                <w:szCs w:val="24"/>
              </w:rPr>
            </w:pPr>
            <w:r w:rsidRPr="007611FC">
              <w:rPr>
                <w:rFonts w:ascii="Times New Roman" w:eastAsia="Times New Roman" w:hAnsi="Times New Roman" w:cs="Times New Roman"/>
                <w:sz w:val="24"/>
                <w:szCs w:val="24"/>
              </w:rPr>
              <w:t>2.3.13.</w:t>
            </w:r>
          </w:p>
        </w:tc>
        <w:tc>
          <w:tcPr>
            <w:tcW w:w="7654" w:type="dxa"/>
          </w:tcPr>
          <w:p w:rsidR="00F07ADE" w:rsidRPr="007611FC" w:rsidRDefault="00F07ADE" w:rsidP="00F07ADE">
            <w:pPr>
              <w:widowControl w:val="0"/>
              <w:rPr>
                <w:rFonts w:ascii="Times New Roman" w:eastAsia="Times New Roman" w:hAnsi="Times New Roman" w:cs="Times New Roman"/>
                <w:sz w:val="24"/>
                <w:szCs w:val="24"/>
              </w:rPr>
            </w:pPr>
            <w:r w:rsidRPr="007611FC">
              <w:rPr>
                <w:rFonts w:ascii="Times New Roman" w:eastAsia="Times New Roman" w:hAnsi="Times New Roman" w:cs="Times New Roman"/>
                <w:sz w:val="24"/>
                <w:szCs w:val="24"/>
              </w:rPr>
              <w:t>Федеральная рабочая программа по учебному предмету «Химия» (базовый уровень).</w:t>
            </w:r>
          </w:p>
        </w:tc>
        <w:tc>
          <w:tcPr>
            <w:tcW w:w="959" w:type="dxa"/>
          </w:tcPr>
          <w:p w:rsidR="00F07ADE" w:rsidRPr="00F24841" w:rsidRDefault="00B86AA5" w:rsidP="00F24841">
            <w:pPr>
              <w:widowControl w:val="0"/>
              <w:jc w:val="center"/>
              <w:rPr>
                <w:rFonts w:ascii="Times New Roman" w:eastAsia="Times New Roman" w:hAnsi="Times New Roman" w:cs="Times New Roman"/>
                <w:sz w:val="24"/>
                <w:szCs w:val="24"/>
              </w:rPr>
            </w:pPr>
            <w:r w:rsidRPr="00F24841">
              <w:rPr>
                <w:rFonts w:ascii="Times New Roman" w:eastAsia="Times New Roman" w:hAnsi="Times New Roman" w:cs="Times New Roman"/>
                <w:sz w:val="24"/>
                <w:szCs w:val="24"/>
              </w:rPr>
              <w:t>303</w:t>
            </w:r>
          </w:p>
        </w:tc>
      </w:tr>
      <w:tr w:rsidR="00F07ADE" w:rsidRPr="007611FC" w:rsidTr="006147E8">
        <w:tc>
          <w:tcPr>
            <w:tcW w:w="959" w:type="dxa"/>
          </w:tcPr>
          <w:p w:rsidR="00F07ADE" w:rsidRPr="007611FC" w:rsidRDefault="00F07ADE" w:rsidP="00F07ADE">
            <w:pPr>
              <w:widowControl w:val="0"/>
              <w:rPr>
                <w:rFonts w:ascii="Times New Roman" w:eastAsia="Times New Roman" w:hAnsi="Times New Roman" w:cs="Times New Roman"/>
                <w:sz w:val="24"/>
                <w:szCs w:val="24"/>
              </w:rPr>
            </w:pPr>
            <w:r w:rsidRPr="007611FC">
              <w:rPr>
                <w:rFonts w:ascii="Times New Roman" w:eastAsia="Times New Roman" w:hAnsi="Times New Roman" w:cs="Times New Roman"/>
                <w:sz w:val="24"/>
                <w:szCs w:val="24"/>
              </w:rPr>
              <w:t>2.3.14.</w:t>
            </w:r>
          </w:p>
        </w:tc>
        <w:tc>
          <w:tcPr>
            <w:tcW w:w="7654" w:type="dxa"/>
          </w:tcPr>
          <w:p w:rsidR="00F07ADE" w:rsidRPr="007611FC" w:rsidRDefault="00F07ADE" w:rsidP="00F07ADE">
            <w:pPr>
              <w:widowControl w:val="0"/>
              <w:rPr>
                <w:rFonts w:ascii="Times New Roman" w:eastAsia="Times New Roman" w:hAnsi="Times New Roman" w:cs="Times New Roman"/>
                <w:sz w:val="24"/>
                <w:szCs w:val="24"/>
              </w:rPr>
            </w:pPr>
            <w:r w:rsidRPr="007611FC">
              <w:rPr>
                <w:rFonts w:ascii="Times New Roman" w:eastAsia="Times New Roman" w:hAnsi="Times New Roman" w:cs="Times New Roman"/>
                <w:sz w:val="24"/>
                <w:szCs w:val="24"/>
              </w:rPr>
              <w:t>Федеральная рабочая программа по учебному предмету «Химия» (углубленный уровень)</w:t>
            </w:r>
          </w:p>
        </w:tc>
        <w:tc>
          <w:tcPr>
            <w:tcW w:w="959" w:type="dxa"/>
          </w:tcPr>
          <w:p w:rsidR="00F07ADE" w:rsidRPr="00F24841" w:rsidRDefault="00B86AA5" w:rsidP="00F24841">
            <w:pPr>
              <w:widowControl w:val="0"/>
              <w:jc w:val="center"/>
              <w:rPr>
                <w:rFonts w:ascii="Times New Roman" w:eastAsia="Times New Roman" w:hAnsi="Times New Roman" w:cs="Times New Roman"/>
                <w:sz w:val="24"/>
                <w:szCs w:val="24"/>
              </w:rPr>
            </w:pPr>
            <w:r w:rsidRPr="00F24841">
              <w:rPr>
                <w:rFonts w:ascii="Times New Roman" w:eastAsia="Times New Roman" w:hAnsi="Times New Roman" w:cs="Times New Roman"/>
                <w:sz w:val="24"/>
                <w:szCs w:val="24"/>
              </w:rPr>
              <w:t>315</w:t>
            </w:r>
          </w:p>
        </w:tc>
      </w:tr>
      <w:tr w:rsidR="00F07ADE" w:rsidRPr="007611FC" w:rsidTr="006147E8">
        <w:tc>
          <w:tcPr>
            <w:tcW w:w="959" w:type="dxa"/>
          </w:tcPr>
          <w:p w:rsidR="00F07ADE" w:rsidRPr="007611FC" w:rsidRDefault="00F07ADE" w:rsidP="00F07ADE">
            <w:pPr>
              <w:widowControl w:val="0"/>
              <w:rPr>
                <w:rFonts w:ascii="Times New Roman" w:eastAsia="Times New Roman" w:hAnsi="Times New Roman" w:cs="Times New Roman"/>
                <w:sz w:val="24"/>
                <w:szCs w:val="24"/>
              </w:rPr>
            </w:pPr>
            <w:r w:rsidRPr="007611FC">
              <w:rPr>
                <w:rFonts w:ascii="Times New Roman" w:eastAsia="Times New Roman" w:hAnsi="Times New Roman" w:cs="Times New Roman"/>
                <w:sz w:val="24"/>
                <w:szCs w:val="24"/>
              </w:rPr>
              <w:t>2.3.15.</w:t>
            </w:r>
          </w:p>
        </w:tc>
        <w:tc>
          <w:tcPr>
            <w:tcW w:w="7654" w:type="dxa"/>
          </w:tcPr>
          <w:p w:rsidR="00F07ADE" w:rsidRPr="007611FC" w:rsidRDefault="00F07ADE" w:rsidP="00F07ADE">
            <w:pPr>
              <w:widowControl w:val="0"/>
              <w:rPr>
                <w:rFonts w:ascii="Times New Roman" w:eastAsia="Times New Roman" w:hAnsi="Times New Roman" w:cs="Times New Roman"/>
                <w:sz w:val="24"/>
                <w:szCs w:val="24"/>
              </w:rPr>
            </w:pPr>
            <w:r w:rsidRPr="007611FC">
              <w:rPr>
                <w:rFonts w:ascii="Times New Roman" w:eastAsia="Times New Roman" w:hAnsi="Times New Roman" w:cs="Times New Roman"/>
                <w:sz w:val="24"/>
                <w:szCs w:val="24"/>
              </w:rPr>
              <w:t>Федеральная рабочая программа по учебному предмету «Биология» (базовый уровень).</w:t>
            </w:r>
          </w:p>
        </w:tc>
        <w:tc>
          <w:tcPr>
            <w:tcW w:w="959" w:type="dxa"/>
          </w:tcPr>
          <w:p w:rsidR="00F07ADE" w:rsidRPr="00F24841" w:rsidRDefault="00B86AA5" w:rsidP="00F24841">
            <w:pPr>
              <w:widowControl w:val="0"/>
              <w:jc w:val="center"/>
              <w:rPr>
                <w:rFonts w:ascii="Times New Roman" w:eastAsia="Times New Roman" w:hAnsi="Times New Roman" w:cs="Times New Roman"/>
                <w:sz w:val="24"/>
                <w:szCs w:val="24"/>
              </w:rPr>
            </w:pPr>
            <w:r w:rsidRPr="00F24841">
              <w:rPr>
                <w:rFonts w:ascii="Times New Roman" w:eastAsia="Times New Roman" w:hAnsi="Times New Roman" w:cs="Times New Roman"/>
                <w:sz w:val="24"/>
                <w:szCs w:val="24"/>
              </w:rPr>
              <w:t>332</w:t>
            </w:r>
          </w:p>
        </w:tc>
      </w:tr>
      <w:tr w:rsidR="00F07ADE" w:rsidRPr="007611FC" w:rsidTr="006147E8">
        <w:tc>
          <w:tcPr>
            <w:tcW w:w="959" w:type="dxa"/>
          </w:tcPr>
          <w:p w:rsidR="00F07ADE" w:rsidRPr="007611FC" w:rsidRDefault="00F07ADE" w:rsidP="00F07ADE">
            <w:pPr>
              <w:widowControl w:val="0"/>
              <w:rPr>
                <w:rFonts w:ascii="Times New Roman" w:eastAsia="Times New Roman" w:hAnsi="Times New Roman" w:cs="Times New Roman"/>
                <w:sz w:val="24"/>
                <w:szCs w:val="24"/>
              </w:rPr>
            </w:pPr>
            <w:r w:rsidRPr="007611FC">
              <w:rPr>
                <w:rFonts w:ascii="Times New Roman" w:eastAsia="Times New Roman" w:hAnsi="Times New Roman" w:cs="Times New Roman"/>
                <w:sz w:val="24"/>
                <w:szCs w:val="24"/>
              </w:rPr>
              <w:t>2.3.16.</w:t>
            </w:r>
          </w:p>
        </w:tc>
        <w:tc>
          <w:tcPr>
            <w:tcW w:w="7654" w:type="dxa"/>
          </w:tcPr>
          <w:p w:rsidR="00F07ADE" w:rsidRPr="007611FC" w:rsidRDefault="00F07ADE" w:rsidP="00F07ADE">
            <w:pPr>
              <w:widowControl w:val="0"/>
              <w:rPr>
                <w:rFonts w:ascii="Times New Roman" w:eastAsia="Times New Roman" w:hAnsi="Times New Roman" w:cs="Times New Roman"/>
                <w:sz w:val="24"/>
                <w:szCs w:val="24"/>
              </w:rPr>
            </w:pPr>
            <w:r w:rsidRPr="007611FC">
              <w:rPr>
                <w:rFonts w:ascii="Times New Roman" w:eastAsia="Times New Roman" w:hAnsi="Times New Roman" w:cs="Times New Roman"/>
                <w:sz w:val="24"/>
                <w:szCs w:val="24"/>
              </w:rPr>
              <w:t>Федеральная рабочая программа по учебному предмету «Биология» (углублённый уровень)</w:t>
            </w:r>
          </w:p>
        </w:tc>
        <w:tc>
          <w:tcPr>
            <w:tcW w:w="959" w:type="dxa"/>
          </w:tcPr>
          <w:p w:rsidR="00F07ADE" w:rsidRPr="00F24841" w:rsidRDefault="00B86AA5" w:rsidP="00F24841">
            <w:pPr>
              <w:widowControl w:val="0"/>
              <w:jc w:val="center"/>
              <w:rPr>
                <w:rFonts w:ascii="Times New Roman" w:eastAsia="Times New Roman" w:hAnsi="Times New Roman" w:cs="Times New Roman"/>
                <w:sz w:val="24"/>
                <w:szCs w:val="24"/>
              </w:rPr>
            </w:pPr>
            <w:r w:rsidRPr="00F24841">
              <w:rPr>
                <w:rFonts w:ascii="Times New Roman" w:eastAsia="Times New Roman" w:hAnsi="Times New Roman" w:cs="Times New Roman"/>
                <w:sz w:val="24"/>
                <w:szCs w:val="24"/>
              </w:rPr>
              <w:t>357</w:t>
            </w:r>
          </w:p>
        </w:tc>
      </w:tr>
      <w:tr w:rsidR="00F07ADE" w:rsidRPr="007611FC" w:rsidTr="006147E8">
        <w:tc>
          <w:tcPr>
            <w:tcW w:w="959" w:type="dxa"/>
          </w:tcPr>
          <w:p w:rsidR="00F07ADE" w:rsidRPr="007611FC" w:rsidRDefault="00F07ADE" w:rsidP="00F07ADE">
            <w:pPr>
              <w:widowControl w:val="0"/>
              <w:rPr>
                <w:rFonts w:ascii="Times New Roman" w:eastAsia="Times New Roman" w:hAnsi="Times New Roman" w:cs="Times New Roman"/>
                <w:sz w:val="24"/>
                <w:szCs w:val="24"/>
              </w:rPr>
            </w:pPr>
            <w:r w:rsidRPr="007611FC">
              <w:rPr>
                <w:rFonts w:ascii="Times New Roman" w:eastAsia="Times New Roman" w:hAnsi="Times New Roman" w:cs="Times New Roman"/>
                <w:sz w:val="24"/>
                <w:szCs w:val="24"/>
              </w:rPr>
              <w:t>2.3.17.</w:t>
            </w:r>
          </w:p>
        </w:tc>
        <w:tc>
          <w:tcPr>
            <w:tcW w:w="7654" w:type="dxa"/>
          </w:tcPr>
          <w:p w:rsidR="00F07ADE" w:rsidRPr="007611FC" w:rsidRDefault="00F07ADE" w:rsidP="00F07ADE">
            <w:pPr>
              <w:widowControl w:val="0"/>
              <w:rPr>
                <w:rFonts w:ascii="Times New Roman" w:eastAsia="Times New Roman" w:hAnsi="Times New Roman" w:cs="Times New Roman"/>
                <w:sz w:val="24"/>
                <w:szCs w:val="24"/>
              </w:rPr>
            </w:pPr>
            <w:r w:rsidRPr="007611FC">
              <w:rPr>
                <w:rFonts w:ascii="Times New Roman" w:eastAsia="Times New Roman" w:hAnsi="Times New Roman" w:cs="Times New Roman"/>
                <w:sz w:val="24"/>
                <w:szCs w:val="24"/>
              </w:rPr>
              <w:t>Федеральная рабочая программа по учебному курсу «Основы духовно-нравственной культуры народов России».</w:t>
            </w:r>
          </w:p>
        </w:tc>
        <w:tc>
          <w:tcPr>
            <w:tcW w:w="959" w:type="dxa"/>
          </w:tcPr>
          <w:p w:rsidR="00F07ADE" w:rsidRPr="00F24841" w:rsidRDefault="00B86AA5" w:rsidP="00F24841">
            <w:pPr>
              <w:widowControl w:val="0"/>
              <w:jc w:val="center"/>
              <w:rPr>
                <w:rFonts w:ascii="Times New Roman" w:eastAsia="Times New Roman" w:hAnsi="Times New Roman" w:cs="Times New Roman"/>
                <w:sz w:val="24"/>
                <w:szCs w:val="24"/>
              </w:rPr>
            </w:pPr>
            <w:r w:rsidRPr="00F24841">
              <w:rPr>
                <w:rFonts w:ascii="Times New Roman" w:eastAsia="Times New Roman" w:hAnsi="Times New Roman" w:cs="Times New Roman"/>
                <w:sz w:val="24"/>
                <w:szCs w:val="24"/>
              </w:rPr>
              <w:t>385</w:t>
            </w:r>
          </w:p>
        </w:tc>
      </w:tr>
      <w:tr w:rsidR="00F07ADE" w:rsidRPr="007611FC" w:rsidTr="006147E8">
        <w:tc>
          <w:tcPr>
            <w:tcW w:w="959" w:type="dxa"/>
          </w:tcPr>
          <w:p w:rsidR="00F07ADE" w:rsidRPr="007611FC" w:rsidRDefault="00F07ADE" w:rsidP="00F07ADE">
            <w:pPr>
              <w:widowControl w:val="0"/>
              <w:rPr>
                <w:rFonts w:ascii="Times New Roman" w:eastAsia="Times New Roman" w:hAnsi="Times New Roman" w:cs="Times New Roman"/>
                <w:sz w:val="24"/>
                <w:szCs w:val="24"/>
              </w:rPr>
            </w:pPr>
            <w:r w:rsidRPr="007611FC">
              <w:rPr>
                <w:rFonts w:ascii="Times New Roman" w:eastAsia="Times New Roman" w:hAnsi="Times New Roman" w:cs="Times New Roman"/>
                <w:sz w:val="24"/>
                <w:szCs w:val="24"/>
              </w:rPr>
              <w:t>2.3.18.</w:t>
            </w:r>
          </w:p>
        </w:tc>
        <w:tc>
          <w:tcPr>
            <w:tcW w:w="7654" w:type="dxa"/>
          </w:tcPr>
          <w:p w:rsidR="00F07ADE" w:rsidRPr="007611FC" w:rsidRDefault="00F07ADE" w:rsidP="00F07ADE">
            <w:pPr>
              <w:widowControl w:val="0"/>
              <w:rPr>
                <w:rFonts w:ascii="Times New Roman" w:eastAsia="Times New Roman" w:hAnsi="Times New Roman" w:cs="Times New Roman"/>
                <w:sz w:val="24"/>
                <w:szCs w:val="24"/>
              </w:rPr>
            </w:pPr>
            <w:r w:rsidRPr="007611FC">
              <w:rPr>
                <w:rFonts w:ascii="Times New Roman" w:eastAsia="Times New Roman" w:hAnsi="Times New Roman" w:cs="Times New Roman"/>
                <w:sz w:val="24"/>
                <w:szCs w:val="24"/>
              </w:rPr>
              <w:t>Федеральная</w:t>
            </w:r>
            <w:r w:rsidRPr="007611FC">
              <w:rPr>
                <w:rFonts w:ascii="Times New Roman" w:eastAsia="Times New Roman" w:hAnsi="Times New Roman" w:cs="Times New Roman"/>
                <w:sz w:val="24"/>
                <w:szCs w:val="24"/>
              </w:rPr>
              <w:tab/>
              <w:t>рабочая программа по учебному предмету «Изобразительное искусство»</w:t>
            </w:r>
          </w:p>
        </w:tc>
        <w:tc>
          <w:tcPr>
            <w:tcW w:w="959" w:type="dxa"/>
          </w:tcPr>
          <w:p w:rsidR="00F07ADE" w:rsidRPr="00F24841" w:rsidRDefault="00B86AA5" w:rsidP="00F24841">
            <w:pPr>
              <w:widowControl w:val="0"/>
              <w:jc w:val="center"/>
              <w:rPr>
                <w:rFonts w:ascii="Times New Roman" w:eastAsia="Times New Roman" w:hAnsi="Times New Roman" w:cs="Times New Roman"/>
                <w:sz w:val="24"/>
                <w:szCs w:val="24"/>
              </w:rPr>
            </w:pPr>
            <w:r w:rsidRPr="00F24841">
              <w:rPr>
                <w:rFonts w:ascii="Times New Roman" w:eastAsia="Times New Roman" w:hAnsi="Times New Roman" w:cs="Times New Roman"/>
                <w:sz w:val="24"/>
                <w:szCs w:val="24"/>
              </w:rPr>
              <w:t>406</w:t>
            </w:r>
          </w:p>
        </w:tc>
      </w:tr>
      <w:tr w:rsidR="00F07ADE" w:rsidRPr="007611FC" w:rsidTr="006147E8">
        <w:tc>
          <w:tcPr>
            <w:tcW w:w="959" w:type="dxa"/>
          </w:tcPr>
          <w:p w:rsidR="00F07ADE" w:rsidRPr="007611FC" w:rsidRDefault="00F07ADE" w:rsidP="00F07ADE">
            <w:pPr>
              <w:widowControl w:val="0"/>
              <w:rPr>
                <w:rFonts w:ascii="Times New Roman" w:eastAsia="Times New Roman" w:hAnsi="Times New Roman" w:cs="Times New Roman"/>
                <w:sz w:val="24"/>
                <w:szCs w:val="24"/>
              </w:rPr>
            </w:pPr>
            <w:r w:rsidRPr="007611FC">
              <w:rPr>
                <w:rFonts w:ascii="Times New Roman" w:eastAsia="Times New Roman" w:hAnsi="Times New Roman" w:cs="Times New Roman"/>
                <w:sz w:val="24"/>
                <w:szCs w:val="24"/>
              </w:rPr>
              <w:t>2.3.19.</w:t>
            </w:r>
          </w:p>
        </w:tc>
        <w:tc>
          <w:tcPr>
            <w:tcW w:w="7654" w:type="dxa"/>
          </w:tcPr>
          <w:p w:rsidR="00F07ADE" w:rsidRPr="007611FC" w:rsidRDefault="00F07ADE" w:rsidP="00F07ADE">
            <w:pPr>
              <w:widowControl w:val="0"/>
              <w:rPr>
                <w:rFonts w:ascii="Times New Roman" w:eastAsia="Times New Roman" w:hAnsi="Times New Roman" w:cs="Times New Roman"/>
                <w:sz w:val="24"/>
                <w:szCs w:val="24"/>
              </w:rPr>
            </w:pPr>
            <w:r w:rsidRPr="007611FC">
              <w:rPr>
                <w:rFonts w:ascii="Times New Roman" w:eastAsia="Times New Roman" w:hAnsi="Times New Roman" w:cs="Times New Roman"/>
                <w:sz w:val="24"/>
                <w:szCs w:val="24"/>
              </w:rPr>
              <w:t>Федеральная рабочая программа по учебному предмету «Музыка».</w:t>
            </w:r>
          </w:p>
        </w:tc>
        <w:tc>
          <w:tcPr>
            <w:tcW w:w="959" w:type="dxa"/>
          </w:tcPr>
          <w:p w:rsidR="00F07ADE" w:rsidRPr="00F24841" w:rsidRDefault="00B86AA5" w:rsidP="00F24841">
            <w:pPr>
              <w:widowControl w:val="0"/>
              <w:jc w:val="center"/>
              <w:rPr>
                <w:rFonts w:ascii="Times New Roman" w:eastAsia="Times New Roman" w:hAnsi="Times New Roman" w:cs="Times New Roman"/>
                <w:sz w:val="24"/>
                <w:szCs w:val="24"/>
              </w:rPr>
            </w:pPr>
            <w:r w:rsidRPr="00F24841">
              <w:rPr>
                <w:rFonts w:ascii="Times New Roman" w:eastAsia="Times New Roman" w:hAnsi="Times New Roman" w:cs="Times New Roman"/>
                <w:sz w:val="24"/>
                <w:szCs w:val="24"/>
              </w:rPr>
              <w:t>430</w:t>
            </w:r>
          </w:p>
        </w:tc>
      </w:tr>
      <w:tr w:rsidR="00F07ADE" w:rsidRPr="007611FC" w:rsidTr="006147E8">
        <w:tc>
          <w:tcPr>
            <w:tcW w:w="959" w:type="dxa"/>
          </w:tcPr>
          <w:p w:rsidR="00F07ADE" w:rsidRPr="007611FC" w:rsidRDefault="00F07ADE" w:rsidP="00F07ADE">
            <w:pPr>
              <w:widowControl w:val="0"/>
              <w:rPr>
                <w:rFonts w:ascii="Times New Roman" w:eastAsia="Times New Roman" w:hAnsi="Times New Roman" w:cs="Times New Roman"/>
                <w:sz w:val="24"/>
                <w:szCs w:val="24"/>
              </w:rPr>
            </w:pPr>
            <w:r w:rsidRPr="007611FC">
              <w:rPr>
                <w:rFonts w:ascii="Times New Roman" w:eastAsia="Times New Roman" w:hAnsi="Times New Roman" w:cs="Times New Roman"/>
                <w:sz w:val="24"/>
                <w:szCs w:val="24"/>
              </w:rPr>
              <w:t>2.3.20.</w:t>
            </w:r>
          </w:p>
        </w:tc>
        <w:tc>
          <w:tcPr>
            <w:tcW w:w="7654" w:type="dxa"/>
          </w:tcPr>
          <w:p w:rsidR="00F07ADE" w:rsidRPr="007611FC" w:rsidRDefault="00F07ADE" w:rsidP="00F07ADE">
            <w:pPr>
              <w:widowControl w:val="0"/>
              <w:rPr>
                <w:rFonts w:ascii="Times New Roman" w:eastAsia="Times New Roman" w:hAnsi="Times New Roman" w:cs="Times New Roman"/>
                <w:sz w:val="24"/>
                <w:szCs w:val="24"/>
              </w:rPr>
            </w:pPr>
            <w:r w:rsidRPr="007611FC">
              <w:rPr>
                <w:rFonts w:ascii="Times New Roman" w:eastAsia="Times New Roman" w:hAnsi="Times New Roman" w:cs="Times New Roman"/>
                <w:sz w:val="24"/>
                <w:szCs w:val="24"/>
              </w:rPr>
              <w:t>Федеральная рабочая программа по учебному предмету «Технология»</w:t>
            </w:r>
          </w:p>
        </w:tc>
        <w:tc>
          <w:tcPr>
            <w:tcW w:w="959" w:type="dxa"/>
          </w:tcPr>
          <w:p w:rsidR="00F07ADE" w:rsidRPr="00F24841" w:rsidRDefault="00B86AA5" w:rsidP="00F24841">
            <w:pPr>
              <w:widowControl w:val="0"/>
              <w:jc w:val="center"/>
              <w:rPr>
                <w:rFonts w:ascii="Times New Roman" w:eastAsia="Times New Roman" w:hAnsi="Times New Roman" w:cs="Times New Roman"/>
                <w:sz w:val="24"/>
                <w:szCs w:val="24"/>
              </w:rPr>
            </w:pPr>
            <w:r w:rsidRPr="00F24841">
              <w:rPr>
                <w:rFonts w:ascii="Times New Roman" w:eastAsia="Times New Roman" w:hAnsi="Times New Roman" w:cs="Times New Roman"/>
                <w:sz w:val="24"/>
                <w:szCs w:val="24"/>
              </w:rPr>
              <w:t>451</w:t>
            </w:r>
          </w:p>
        </w:tc>
      </w:tr>
      <w:tr w:rsidR="00F07ADE" w:rsidRPr="007611FC" w:rsidTr="006147E8">
        <w:tc>
          <w:tcPr>
            <w:tcW w:w="959" w:type="dxa"/>
          </w:tcPr>
          <w:p w:rsidR="00F07ADE" w:rsidRPr="007611FC" w:rsidRDefault="00F07ADE" w:rsidP="00F07ADE">
            <w:pPr>
              <w:widowControl w:val="0"/>
              <w:rPr>
                <w:rFonts w:ascii="Times New Roman" w:eastAsia="Times New Roman" w:hAnsi="Times New Roman" w:cs="Times New Roman"/>
                <w:sz w:val="24"/>
                <w:szCs w:val="24"/>
              </w:rPr>
            </w:pPr>
            <w:r w:rsidRPr="007611FC">
              <w:rPr>
                <w:rFonts w:ascii="Times New Roman" w:eastAsia="Times New Roman" w:hAnsi="Times New Roman" w:cs="Times New Roman"/>
                <w:sz w:val="24"/>
                <w:szCs w:val="24"/>
              </w:rPr>
              <w:t>2.3.22.</w:t>
            </w:r>
          </w:p>
        </w:tc>
        <w:tc>
          <w:tcPr>
            <w:tcW w:w="7654" w:type="dxa"/>
          </w:tcPr>
          <w:p w:rsidR="00F07ADE" w:rsidRPr="007611FC" w:rsidRDefault="00F07ADE" w:rsidP="00F07ADE">
            <w:pPr>
              <w:widowControl w:val="0"/>
              <w:rPr>
                <w:rFonts w:ascii="Times New Roman" w:eastAsia="Times New Roman" w:hAnsi="Times New Roman" w:cs="Times New Roman"/>
                <w:sz w:val="24"/>
                <w:szCs w:val="24"/>
              </w:rPr>
            </w:pPr>
            <w:r w:rsidRPr="007611FC">
              <w:rPr>
                <w:rFonts w:ascii="Times New Roman" w:eastAsia="Times New Roman" w:hAnsi="Times New Roman" w:cs="Times New Roman"/>
                <w:sz w:val="24"/>
                <w:szCs w:val="24"/>
              </w:rPr>
              <w:t>Федеральная рабочая программа по учебному предмету «Основы безопасности жизнедеятельности»</w:t>
            </w:r>
          </w:p>
        </w:tc>
        <w:tc>
          <w:tcPr>
            <w:tcW w:w="959" w:type="dxa"/>
          </w:tcPr>
          <w:p w:rsidR="00F07ADE" w:rsidRPr="00F24841" w:rsidRDefault="00B86AA5" w:rsidP="00F24841">
            <w:pPr>
              <w:widowControl w:val="0"/>
              <w:jc w:val="center"/>
              <w:rPr>
                <w:rFonts w:ascii="Times New Roman" w:eastAsia="Times New Roman" w:hAnsi="Times New Roman" w:cs="Times New Roman"/>
                <w:sz w:val="24"/>
                <w:szCs w:val="24"/>
              </w:rPr>
            </w:pPr>
            <w:r w:rsidRPr="00F24841">
              <w:rPr>
                <w:rFonts w:ascii="Times New Roman" w:eastAsia="Times New Roman" w:hAnsi="Times New Roman" w:cs="Times New Roman"/>
                <w:sz w:val="24"/>
                <w:szCs w:val="24"/>
              </w:rPr>
              <w:t>567</w:t>
            </w:r>
          </w:p>
        </w:tc>
      </w:tr>
      <w:tr w:rsidR="00F07ADE" w:rsidRPr="007611FC" w:rsidTr="006147E8">
        <w:tc>
          <w:tcPr>
            <w:tcW w:w="959" w:type="dxa"/>
          </w:tcPr>
          <w:p w:rsidR="00F07ADE" w:rsidRPr="007611FC" w:rsidRDefault="00F07ADE" w:rsidP="00F07ADE">
            <w:pPr>
              <w:widowControl w:val="0"/>
              <w:rPr>
                <w:rFonts w:ascii="Times New Roman" w:eastAsia="Times New Roman" w:hAnsi="Times New Roman" w:cs="Times New Roman"/>
                <w:sz w:val="24"/>
                <w:szCs w:val="24"/>
              </w:rPr>
            </w:pPr>
            <w:r w:rsidRPr="007611FC">
              <w:rPr>
                <w:rFonts w:ascii="Times New Roman" w:eastAsia="Times New Roman" w:hAnsi="Times New Roman" w:cs="Times New Roman"/>
                <w:sz w:val="24"/>
                <w:szCs w:val="24"/>
              </w:rPr>
              <w:t>2.4.</w:t>
            </w:r>
          </w:p>
        </w:tc>
        <w:tc>
          <w:tcPr>
            <w:tcW w:w="7654" w:type="dxa"/>
          </w:tcPr>
          <w:p w:rsidR="00F07ADE" w:rsidRPr="007611FC" w:rsidRDefault="00F07ADE" w:rsidP="00F07ADE">
            <w:pPr>
              <w:widowControl w:val="0"/>
              <w:rPr>
                <w:rFonts w:ascii="Times New Roman" w:eastAsia="Times New Roman" w:hAnsi="Times New Roman" w:cs="Times New Roman"/>
                <w:sz w:val="24"/>
                <w:szCs w:val="24"/>
              </w:rPr>
            </w:pPr>
            <w:r w:rsidRPr="007611FC">
              <w:rPr>
                <w:rFonts w:ascii="Times New Roman" w:eastAsia="Times New Roman" w:hAnsi="Times New Roman" w:cs="Times New Roman"/>
                <w:sz w:val="24"/>
                <w:szCs w:val="24"/>
              </w:rPr>
              <w:t>Программа формирования универсальных учебных действий</w:t>
            </w:r>
          </w:p>
        </w:tc>
        <w:tc>
          <w:tcPr>
            <w:tcW w:w="959" w:type="dxa"/>
          </w:tcPr>
          <w:p w:rsidR="00F07ADE" w:rsidRPr="00F24841" w:rsidRDefault="003047F4" w:rsidP="00F24841">
            <w:pPr>
              <w:widowControl w:val="0"/>
              <w:jc w:val="center"/>
              <w:rPr>
                <w:rFonts w:ascii="Times New Roman" w:eastAsia="Times New Roman" w:hAnsi="Times New Roman" w:cs="Times New Roman"/>
                <w:sz w:val="24"/>
                <w:szCs w:val="24"/>
              </w:rPr>
            </w:pPr>
            <w:r w:rsidRPr="00F24841">
              <w:rPr>
                <w:rFonts w:ascii="Times New Roman" w:eastAsia="Times New Roman" w:hAnsi="Times New Roman" w:cs="Times New Roman"/>
                <w:sz w:val="24"/>
                <w:szCs w:val="24"/>
              </w:rPr>
              <w:t>582</w:t>
            </w:r>
          </w:p>
        </w:tc>
      </w:tr>
      <w:tr w:rsidR="00F07ADE" w:rsidRPr="007611FC" w:rsidTr="006147E8">
        <w:tc>
          <w:tcPr>
            <w:tcW w:w="959" w:type="dxa"/>
          </w:tcPr>
          <w:p w:rsidR="00F07ADE" w:rsidRPr="007611FC" w:rsidRDefault="00F07ADE" w:rsidP="00F07ADE">
            <w:pPr>
              <w:widowControl w:val="0"/>
              <w:rPr>
                <w:rFonts w:ascii="Times New Roman" w:eastAsia="Times New Roman" w:hAnsi="Times New Roman" w:cs="Times New Roman"/>
                <w:sz w:val="24"/>
                <w:szCs w:val="24"/>
              </w:rPr>
            </w:pPr>
            <w:r w:rsidRPr="007611FC">
              <w:rPr>
                <w:rFonts w:ascii="Times New Roman" w:eastAsia="Times New Roman" w:hAnsi="Times New Roman" w:cs="Times New Roman"/>
                <w:sz w:val="24"/>
                <w:szCs w:val="24"/>
              </w:rPr>
              <w:t>2.5.</w:t>
            </w:r>
          </w:p>
        </w:tc>
        <w:tc>
          <w:tcPr>
            <w:tcW w:w="7654" w:type="dxa"/>
          </w:tcPr>
          <w:p w:rsidR="00F07ADE" w:rsidRPr="007611FC" w:rsidRDefault="00F07ADE" w:rsidP="00F07ADE">
            <w:pPr>
              <w:widowControl w:val="0"/>
              <w:rPr>
                <w:rFonts w:ascii="Times New Roman" w:eastAsia="Times New Roman" w:hAnsi="Times New Roman" w:cs="Times New Roman"/>
                <w:sz w:val="24"/>
                <w:szCs w:val="24"/>
              </w:rPr>
            </w:pPr>
            <w:r w:rsidRPr="007611FC">
              <w:rPr>
                <w:rFonts w:ascii="Times New Roman" w:eastAsia="Times New Roman" w:hAnsi="Times New Roman" w:cs="Times New Roman"/>
                <w:sz w:val="24"/>
                <w:szCs w:val="24"/>
              </w:rPr>
              <w:t>Рабочая программа воспитания</w:t>
            </w:r>
          </w:p>
        </w:tc>
        <w:tc>
          <w:tcPr>
            <w:tcW w:w="959" w:type="dxa"/>
          </w:tcPr>
          <w:p w:rsidR="00F07ADE" w:rsidRPr="00F24841" w:rsidRDefault="003047F4" w:rsidP="00F24841">
            <w:pPr>
              <w:widowControl w:val="0"/>
              <w:jc w:val="center"/>
              <w:rPr>
                <w:rFonts w:ascii="Times New Roman" w:eastAsia="Times New Roman" w:hAnsi="Times New Roman" w:cs="Times New Roman"/>
                <w:sz w:val="24"/>
                <w:szCs w:val="24"/>
              </w:rPr>
            </w:pPr>
            <w:r w:rsidRPr="00F24841">
              <w:rPr>
                <w:rFonts w:ascii="Times New Roman" w:eastAsia="Times New Roman" w:hAnsi="Times New Roman" w:cs="Times New Roman"/>
                <w:sz w:val="24"/>
                <w:szCs w:val="24"/>
              </w:rPr>
              <w:t>598</w:t>
            </w:r>
          </w:p>
        </w:tc>
      </w:tr>
      <w:tr w:rsidR="00F07ADE" w:rsidRPr="007611FC" w:rsidTr="006147E8">
        <w:tc>
          <w:tcPr>
            <w:tcW w:w="959" w:type="dxa"/>
          </w:tcPr>
          <w:p w:rsidR="00F07ADE" w:rsidRPr="007611FC" w:rsidRDefault="00F07ADE" w:rsidP="00F07ADE">
            <w:pPr>
              <w:widowControl w:val="0"/>
              <w:rPr>
                <w:rFonts w:ascii="Times New Roman" w:eastAsia="Times New Roman" w:hAnsi="Times New Roman" w:cs="Times New Roman"/>
                <w:sz w:val="24"/>
                <w:szCs w:val="24"/>
              </w:rPr>
            </w:pPr>
            <w:r w:rsidRPr="007611FC">
              <w:rPr>
                <w:rFonts w:ascii="Times New Roman" w:eastAsia="Times New Roman" w:hAnsi="Times New Roman" w:cs="Times New Roman"/>
                <w:sz w:val="24"/>
                <w:szCs w:val="24"/>
              </w:rPr>
              <w:t>2.5.1.</w:t>
            </w:r>
          </w:p>
        </w:tc>
        <w:tc>
          <w:tcPr>
            <w:tcW w:w="7654" w:type="dxa"/>
          </w:tcPr>
          <w:p w:rsidR="00F07ADE" w:rsidRPr="007611FC" w:rsidRDefault="00F07ADE" w:rsidP="00F07ADE">
            <w:pPr>
              <w:widowControl w:val="0"/>
              <w:rPr>
                <w:rFonts w:ascii="Times New Roman" w:eastAsia="Times New Roman" w:hAnsi="Times New Roman" w:cs="Times New Roman"/>
                <w:sz w:val="24"/>
                <w:szCs w:val="24"/>
              </w:rPr>
            </w:pPr>
            <w:r w:rsidRPr="007611FC">
              <w:rPr>
                <w:rFonts w:ascii="Times New Roman" w:eastAsia="Times New Roman" w:hAnsi="Times New Roman" w:cs="Times New Roman"/>
                <w:sz w:val="24"/>
                <w:szCs w:val="24"/>
              </w:rPr>
              <w:t>Целевой раздел</w:t>
            </w:r>
          </w:p>
        </w:tc>
        <w:tc>
          <w:tcPr>
            <w:tcW w:w="959" w:type="dxa"/>
          </w:tcPr>
          <w:p w:rsidR="00F07ADE" w:rsidRPr="00F24841" w:rsidRDefault="003047F4" w:rsidP="00F24841">
            <w:pPr>
              <w:widowControl w:val="0"/>
              <w:jc w:val="center"/>
              <w:rPr>
                <w:rFonts w:ascii="Times New Roman" w:eastAsia="Times New Roman" w:hAnsi="Times New Roman" w:cs="Times New Roman"/>
                <w:sz w:val="24"/>
                <w:szCs w:val="24"/>
              </w:rPr>
            </w:pPr>
            <w:r w:rsidRPr="00F24841">
              <w:rPr>
                <w:rFonts w:ascii="Times New Roman" w:eastAsia="Times New Roman" w:hAnsi="Times New Roman" w:cs="Times New Roman"/>
                <w:sz w:val="24"/>
                <w:szCs w:val="24"/>
              </w:rPr>
              <w:t>598</w:t>
            </w:r>
          </w:p>
        </w:tc>
      </w:tr>
      <w:tr w:rsidR="00F07ADE" w:rsidRPr="007611FC" w:rsidTr="006147E8">
        <w:tc>
          <w:tcPr>
            <w:tcW w:w="959" w:type="dxa"/>
          </w:tcPr>
          <w:p w:rsidR="00F07ADE" w:rsidRPr="007611FC" w:rsidRDefault="00F07ADE" w:rsidP="00F07ADE">
            <w:pPr>
              <w:widowControl w:val="0"/>
              <w:rPr>
                <w:rFonts w:ascii="Times New Roman" w:eastAsia="Times New Roman" w:hAnsi="Times New Roman" w:cs="Times New Roman"/>
                <w:sz w:val="24"/>
                <w:szCs w:val="24"/>
              </w:rPr>
            </w:pPr>
            <w:r w:rsidRPr="007611FC">
              <w:rPr>
                <w:rFonts w:ascii="Times New Roman" w:eastAsia="Times New Roman" w:hAnsi="Times New Roman" w:cs="Times New Roman"/>
                <w:sz w:val="24"/>
                <w:szCs w:val="24"/>
              </w:rPr>
              <w:t>2.5.2.</w:t>
            </w:r>
          </w:p>
        </w:tc>
        <w:tc>
          <w:tcPr>
            <w:tcW w:w="7654" w:type="dxa"/>
          </w:tcPr>
          <w:p w:rsidR="00F07ADE" w:rsidRPr="007611FC" w:rsidRDefault="00F07ADE" w:rsidP="00F07ADE">
            <w:pPr>
              <w:widowControl w:val="0"/>
              <w:rPr>
                <w:rFonts w:ascii="Times New Roman" w:eastAsia="Times New Roman" w:hAnsi="Times New Roman" w:cs="Times New Roman"/>
                <w:sz w:val="24"/>
                <w:szCs w:val="24"/>
              </w:rPr>
            </w:pPr>
            <w:r w:rsidRPr="007611FC">
              <w:rPr>
                <w:rFonts w:ascii="Times New Roman" w:eastAsia="Times New Roman" w:hAnsi="Times New Roman" w:cs="Times New Roman"/>
                <w:sz w:val="24"/>
                <w:szCs w:val="24"/>
              </w:rPr>
              <w:t>Содержательный раздел</w:t>
            </w:r>
            <w:r w:rsidRPr="007611FC">
              <w:rPr>
                <w:rFonts w:ascii="Times New Roman" w:hAnsi="Times New Roman" w:cs="Times New Roman"/>
                <w:sz w:val="24"/>
                <w:szCs w:val="24"/>
              </w:rPr>
              <w:t xml:space="preserve"> </w:t>
            </w:r>
            <w:r w:rsidRPr="007611FC">
              <w:rPr>
                <w:rFonts w:ascii="Times New Roman" w:eastAsia="Times New Roman" w:hAnsi="Times New Roman" w:cs="Times New Roman"/>
                <w:sz w:val="24"/>
                <w:szCs w:val="24"/>
              </w:rPr>
              <w:t>муниципальной системы образования</w:t>
            </w:r>
          </w:p>
        </w:tc>
        <w:tc>
          <w:tcPr>
            <w:tcW w:w="959" w:type="dxa"/>
          </w:tcPr>
          <w:p w:rsidR="00F07ADE" w:rsidRPr="00F24841" w:rsidRDefault="003047F4" w:rsidP="00F24841">
            <w:pPr>
              <w:widowControl w:val="0"/>
              <w:jc w:val="center"/>
              <w:rPr>
                <w:rFonts w:ascii="Times New Roman" w:eastAsia="Times New Roman" w:hAnsi="Times New Roman" w:cs="Times New Roman"/>
                <w:sz w:val="24"/>
                <w:szCs w:val="24"/>
              </w:rPr>
            </w:pPr>
            <w:r w:rsidRPr="00F24841">
              <w:rPr>
                <w:rFonts w:ascii="Times New Roman" w:eastAsia="Times New Roman" w:hAnsi="Times New Roman" w:cs="Times New Roman"/>
                <w:sz w:val="24"/>
                <w:szCs w:val="24"/>
              </w:rPr>
              <w:t>604</w:t>
            </w:r>
          </w:p>
        </w:tc>
      </w:tr>
      <w:tr w:rsidR="00F07ADE" w:rsidRPr="007611FC" w:rsidTr="006147E8">
        <w:tc>
          <w:tcPr>
            <w:tcW w:w="959" w:type="dxa"/>
          </w:tcPr>
          <w:p w:rsidR="00F07ADE" w:rsidRPr="007611FC" w:rsidRDefault="00F07ADE" w:rsidP="00F07ADE">
            <w:pPr>
              <w:widowControl w:val="0"/>
              <w:rPr>
                <w:rFonts w:ascii="Times New Roman" w:eastAsia="Times New Roman" w:hAnsi="Times New Roman" w:cs="Times New Roman"/>
                <w:sz w:val="24"/>
                <w:szCs w:val="24"/>
              </w:rPr>
            </w:pPr>
            <w:r w:rsidRPr="007611FC">
              <w:rPr>
                <w:rFonts w:ascii="Times New Roman" w:eastAsia="Times New Roman" w:hAnsi="Times New Roman" w:cs="Times New Roman"/>
                <w:sz w:val="24"/>
                <w:szCs w:val="24"/>
              </w:rPr>
              <w:t>2.5.3.</w:t>
            </w:r>
          </w:p>
        </w:tc>
        <w:tc>
          <w:tcPr>
            <w:tcW w:w="7654" w:type="dxa"/>
          </w:tcPr>
          <w:p w:rsidR="00F07ADE" w:rsidRPr="007611FC" w:rsidRDefault="00F07ADE" w:rsidP="00F07ADE">
            <w:pPr>
              <w:widowControl w:val="0"/>
              <w:rPr>
                <w:rFonts w:ascii="Times New Roman" w:eastAsia="Times New Roman" w:hAnsi="Times New Roman" w:cs="Times New Roman"/>
                <w:sz w:val="24"/>
                <w:szCs w:val="24"/>
              </w:rPr>
            </w:pPr>
            <w:r w:rsidRPr="007611FC">
              <w:rPr>
                <w:rFonts w:ascii="Times New Roman" w:eastAsia="Times New Roman" w:hAnsi="Times New Roman" w:cs="Times New Roman"/>
                <w:sz w:val="24"/>
                <w:szCs w:val="24"/>
              </w:rPr>
              <w:t>Организационный раздел</w:t>
            </w:r>
          </w:p>
        </w:tc>
        <w:tc>
          <w:tcPr>
            <w:tcW w:w="959" w:type="dxa"/>
          </w:tcPr>
          <w:p w:rsidR="00F07ADE" w:rsidRPr="00F24841" w:rsidRDefault="003047F4" w:rsidP="00F24841">
            <w:pPr>
              <w:widowControl w:val="0"/>
              <w:jc w:val="center"/>
              <w:rPr>
                <w:rFonts w:ascii="Times New Roman" w:eastAsia="Times New Roman" w:hAnsi="Times New Roman" w:cs="Times New Roman"/>
                <w:sz w:val="24"/>
                <w:szCs w:val="24"/>
              </w:rPr>
            </w:pPr>
            <w:r w:rsidRPr="00F24841">
              <w:rPr>
                <w:rFonts w:ascii="Times New Roman" w:eastAsia="Times New Roman" w:hAnsi="Times New Roman" w:cs="Times New Roman"/>
                <w:sz w:val="24"/>
                <w:szCs w:val="24"/>
              </w:rPr>
              <w:t>630</w:t>
            </w:r>
          </w:p>
        </w:tc>
      </w:tr>
      <w:tr w:rsidR="00F07ADE" w:rsidRPr="007611FC" w:rsidTr="006147E8">
        <w:tc>
          <w:tcPr>
            <w:tcW w:w="959" w:type="dxa"/>
          </w:tcPr>
          <w:p w:rsidR="00F07ADE" w:rsidRPr="007611FC" w:rsidRDefault="00F07ADE" w:rsidP="00F07ADE">
            <w:pPr>
              <w:widowControl w:val="0"/>
              <w:rPr>
                <w:rFonts w:ascii="Times New Roman" w:eastAsia="Times New Roman" w:hAnsi="Times New Roman" w:cs="Times New Roman"/>
                <w:sz w:val="24"/>
                <w:szCs w:val="24"/>
              </w:rPr>
            </w:pPr>
          </w:p>
        </w:tc>
        <w:tc>
          <w:tcPr>
            <w:tcW w:w="7654" w:type="dxa"/>
          </w:tcPr>
          <w:p w:rsidR="00F07ADE" w:rsidRPr="007611FC" w:rsidRDefault="007611FC" w:rsidP="00F07ADE">
            <w:pPr>
              <w:widowControl w:val="0"/>
              <w:rPr>
                <w:rFonts w:ascii="Times New Roman" w:eastAsia="Times New Roman" w:hAnsi="Times New Roman" w:cs="Times New Roman"/>
                <w:sz w:val="24"/>
                <w:szCs w:val="24"/>
              </w:rPr>
            </w:pPr>
            <w:r w:rsidRPr="007611FC">
              <w:rPr>
                <w:rFonts w:ascii="Times New Roman" w:eastAsia="Times New Roman" w:hAnsi="Times New Roman" w:cs="Times New Roman"/>
                <w:sz w:val="24"/>
                <w:szCs w:val="24"/>
              </w:rPr>
              <w:t>Цели, задачи и принципы построения программы коррекционной работы</w:t>
            </w:r>
          </w:p>
        </w:tc>
        <w:tc>
          <w:tcPr>
            <w:tcW w:w="959" w:type="dxa"/>
          </w:tcPr>
          <w:p w:rsidR="00F07ADE" w:rsidRPr="00F24841" w:rsidRDefault="003047F4" w:rsidP="00F24841">
            <w:pPr>
              <w:widowControl w:val="0"/>
              <w:jc w:val="center"/>
              <w:rPr>
                <w:rFonts w:ascii="Times New Roman" w:eastAsia="Times New Roman" w:hAnsi="Times New Roman" w:cs="Times New Roman"/>
                <w:sz w:val="24"/>
                <w:szCs w:val="24"/>
              </w:rPr>
            </w:pPr>
            <w:r w:rsidRPr="00F24841">
              <w:rPr>
                <w:rFonts w:ascii="Times New Roman" w:eastAsia="Times New Roman" w:hAnsi="Times New Roman" w:cs="Times New Roman"/>
                <w:sz w:val="24"/>
                <w:szCs w:val="24"/>
              </w:rPr>
              <w:t>640</w:t>
            </w:r>
          </w:p>
        </w:tc>
      </w:tr>
      <w:tr w:rsidR="00F07ADE" w:rsidRPr="007611FC" w:rsidTr="006147E8">
        <w:tc>
          <w:tcPr>
            <w:tcW w:w="959" w:type="dxa"/>
          </w:tcPr>
          <w:p w:rsidR="00F07ADE" w:rsidRPr="007611FC" w:rsidRDefault="00F07ADE" w:rsidP="00F07ADE">
            <w:pPr>
              <w:widowControl w:val="0"/>
              <w:rPr>
                <w:rFonts w:ascii="Times New Roman" w:eastAsia="Times New Roman" w:hAnsi="Times New Roman" w:cs="Times New Roman"/>
                <w:sz w:val="24"/>
                <w:szCs w:val="24"/>
              </w:rPr>
            </w:pPr>
          </w:p>
        </w:tc>
        <w:tc>
          <w:tcPr>
            <w:tcW w:w="7654" w:type="dxa"/>
          </w:tcPr>
          <w:p w:rsidR="00F07ADE" w:rsidRPr="007611FC" w:rsidRDefault="007611FC" w:rsidP="00F07ADE">
            <w:pPr>
              <w:widowControl w:val="0"/>
              <w:rPr>
                <w:rFonts w:ascii="Times New Roman" w:eastAsia="Times New Roman" w:hAnsi="Times New Roman" w:cs="Times New Roman"/>
                <w:sz w:val="24"/>
                <w:szCs w:val="24"/>
              </w:rPr>
            </w:pPr>
            <w:r w:rsidRPr="007611FC">
              <w:rPr>
                <w:rFonts w:ascii="Times New Roman" w:eastAsia="Times New Roman" w:hAnsi="Times New Roman" w:cs="Times New Roman"/>
                <w:sz w:val="24"/>
                <w:szCs w:val="24"/>
              </w:rPr>
              <w:t>Перечень и содержание направлений работы</w:t>
            </w:r>
          </w:p>
        </w:tc>
        <w:tc>
          <w:tcPr>
            <w:tcW w:w="959" w:type="dxa"/>
          </w:tcPr>
          <w:p w:rsidR="00F07ADE" w:rsidRPr="00F24841" w:rsidRDefault="003047F4" w:rsidP="00F24841">
            <w:pPr>
              <w:widowControl w:val="0"/>
              <w:jc w:val="center"/>
              <w:rPr>
                <w:rFonts w:ascii="Times New Roman" w:eastAsia="Times New Roman" w:hAnsi="Times New Roman" w:cs="Times New Roman"/>
                <w:sz w:val="24"/>
                <w:szCs w:val="24"/>
              </w:rPr>
            </w:pPr>
            <w:r w:rsidRPr="00F24841">
              <w:rPr>
                <w:rFonts w:ascii="Times New Roman" w:eastAsia="Times New Roman" w:hAnsi="Times New Roman" w:cs="Times New Roman"/>
                <w:sz w:val="24"/>
                <w:szCs w:val="24"/>
              </w:rPr>
              <w:t>642</w:t>
            </w:r>
          </w:p>
        </w:tc>
      </w:tr>
      <w:tr w:rsidR="00F07ADE" w:rsidRPr="007611FC" w:rsidTr="006147E8">
        <w:tc>
          <w:tcPr>
            <w:tcW w:w="959" w:type="dxa"/>
          </w:tcPr>
          <w:p w:rsidR="00F07ADE" w:rsidRPr="007611FC" w:rsidRDefault="00F07ADE" w:rsidP="00F07ADE">
            <w:pPr>
              <w:widowControl w:val="0"/>
              <w:rPr>
                <w:rFonts w:ascii="Times New Roman" w:eastAsia="Times New Roman" w:hAnsi="Times New Roman" w:cs="Times New Roman"/>
                <w:sz w:val="24"/>
                <w:szCs w:val="24"/>
              </w:rPr>
            </w:pPr>
          </w:p>
        </w:tc>
        <w:tc>
          <w:tcPr>
            <w:tcW w:w="7654" w:type="dxa"/>
          </w:tcPr>
          <w:p w:rsidR="00F07ADE" w:rsidRPr="007611FC" w:rsidRDefault="007611FC" w:rsidP="00F07ADE">
            <w:pPr>
              <w:widowControl w:val="0"/>
              <w:rPr>
                <w:rFonts w:ascii="Times New Roman" w:eastAsia="Times New Roman" w:hAnsi="Times New Roman" w:cs="Times New Roman"/>
                <w:sz w:val="24"/>
                <w:szCs w:val="24"/>
              </w:rPr>
            </w:pPr>
            <w:r w:rsidRPr="007611FC">
              <w:rPr>
                <w:rFonts w:ascii="Times New Roman" w:eastAsia="Times New Roman" w:hAnsi="Times New Roman" w:cs="Times New Roman"/>
                <w:sz w:val="24"/>
                <w:szCs w:val="24"/>
              </w:rPr>
              <w:t>Механизмы реализации программы</w:t>
            </w:r>
          </w:p>
        </w:tc>
        <w:tc>
          <w:tcPr>
            <w:tcW w:w="959" w:type="dxa"/>
          </w:tcPr>
          <w:p w:rsidR="00F07ADE" w:rsidRPr="00F24841" w:rsidRDefault="003047F4" w:rsidP="00F24841">
            <w:pPr>
              <w:widowControl w:val="0"/>
              <w:jc w:val="center"/>
              <w:rPr>
                <w:rFonts w:ascii="Times New Roman" w:eastAsia="Times New Roman" w:hAnsi="Times New Roman" w:cs="Times New Roman"/>
                <w:sz w:val="24"/>
                <w:szCs w:val="24"/>
              </w:rPr>
            </w:pPr>
            <w:r w:rsidRPr="00F24841">
              <w:rPr>
                <w:rFonts w:ascii="Times New Roman" w:eastAsia="Times New Roman" w:hAnsi="Times New Roman" w:cs="Times New Roman"/>
                <w:sz w:val="24"/>
                <w:szCs w:val="24"/>
              </w:rPr>
              <w:t>644</w:t>
            </w:r>
          </w:p>
        </w:tc>
      </w:tr>
      <w:tr w:rsidR="00F07ADE" w:rsidRPr="007611FC" w:rsidTr="006147E8">
        <w:tc>
          <w:tcPr>
            <w:tcW w:w="959" w:type="dxa"/>
          </w:tcPr>
          <w:p w:rsidR="00F07ADE" w:rsidRPr="007611FC" w:rsidRDefault="00F07ADE" w:rsidP="00F07ADE">
            <w:pPr>
              <w:widowControl w:val="0"/>
              <w:rPr>
                <w:rFonts w:ascii="Times New Roman" w:eastAsia="Times New Roman" w:hAnsi="Times New Roman" w:cs="Times New Roman"/>
                <w:sz w:val="24"/>
                <w:szCs w:val="24"/>
              </w:rPr>
            </w:pPr>
          </w:p>
        </w:tc>
        <w:tc>
          <w:tcPr>
            <w:tcW w:w="7654" w:type="dxa"/>
          </w:tcPr>
          <w:p w:rsidR="00F07ADE" w:rsidRPr="007611FC" w:rsidRDefault="007611FC" w:rsidP="00F07ADE">
            <w:pPr>
              <w:widowControl w:val="0"/>
              <w:rPr>
                <w:rFonts w:ascii="Times New Roman" w:eastAsia="Times New Roman" w:hAnsi="Times New Roman" w:cs="Times New Roman"/>
                <w:sz w:val="24"/>
                <w:szCs w:val="24"/>
              </w:rPr>
            </w:pPr>
            <w:r w:rsidRPr="007611FC">
              <w:rPr>
                <w:rFonts w:ascii="Times New Roman" w:eastAsia="Times New Roman" w:hAnsi="Times New Roman" w:cs="Times New Roman"/>
                <w:sz w:val="24"/>
                <w:szCs w:val="24"/>
              </w:rPr>
              <w:t>Требования к условиям реализации программы</w:t>
            </w:r>
          </w:p>
        </w:tc>
        <w:tc>
          <w:tcPr>
            <w:tcW w:w="959" w:type="dxa"/>
          </w:tcPr>
          <w:p w:rsidR="00F07ADE" w:rsidRPr="00F24841" w:rsidRDefault="003047F4" w:rsidP="00F24841">
            <w:pPr>
              <w:widowControl w:val="0"/>
              <w:jc w:val="center"/>
              <w:rPr>
                <w:rFonts w:ascii="Times New Roman" w:eastAsia="Times New Roman" w:hAnsi="Times New Roman" w:cs="Times New Roman"/>
                <w:sz w:val="24"/>
                <w:szCs w:val="24"/>
              </w:rPr>
            </w:pPr>
            <w:r w:rsidRPr="00F24841">
              <w:rPr>
                <w:rFonts w:ascii="Times New Roman" w:eastAsia="Times New Roman" w:hAnsi="Times New Roman" w:cs="Times New Roman"/>
                <w:sz w:val="24"/>
                <w:szCs w:val="24"/>
              </w:rPr>
              <w:t>645</w:t>
            </w:r>
          </w:p>
        </w:tc>
      </w:tr>
      <w:tr w:rsidR="007611FC" w:rsidRPr="007611FC" w:rsidTr="006147E8">
        <w:tc>
          <w:tcPr>
            <w:tcW w:w="959" w:type="dxa"/>
          </w:tcPr>
          <w:p w:rsidR="007611FC" w:rsidRPr="007611FC" w:rsidRDefault="007611FC" w:rsidP="00F07ADE">
            <w:pPr>
              <w:widowControl w:val="0"/>
              <w:rPr>
                <w:rFonts w:ascii="Times New Roman" w:eastAsia="Times New Roman" w:hAnsi="Times New Roman" w:cs="Times New Roman"/>
                <w:sz w:val="24"/>
                <w:szCs w:val="24"/>
              </w:rPr>
            </w:pPr>
          </w:p>
        </w:tc>
        <w:tc>
          <w:tcPr>
            <w:tcW w:w="7654" w:type="dxa"/>
          </w:tcPr>
          <w:p w:rsidR="007611FC" w:rsidRPr="007611FC" w:rsidRDefault="007611FC" w:rsidP="00F07ADE">
            <w:pPr>
              <w:widowControl w:val="0"/>
              <w:rPr>
                <w:rFonts w:ascii="Times New Roman" w:eastAsia="Times New Roman" w:hAnsi="Times New Roman" w:cs="Times New Roman"/>
                <w:sz w:val="24"/>
                <w:szCs w:val="24"/>
              </w:rPr>
            </w:pPr>
            <w:r w:rsidRPr="007611FC">
              <w:rPr>
                <w:rFonts w:ascii="Times New Roman" w:eastAsia="Times New Roman" w:hAnsi="Times New Roman" w:cs="Times New Roman"/>
                <w:sz w:val="24"/>
                <w:szCs w:val="24"/>
              </w:rPr>
              <w:t>Планируемые результаты коррекционной работы</w:t>
            </w:r>
          </w:p>
        </w:tc>
        <w:tc>
          <w:tcPr>
            <w:tcW w:w="959" w:type="dxa"/>
          </w:tcPr>
          <w:p w:rsidR="007611FC" w:rsidRPr="00F24841" w:rsidRDefault="00F24841" w:rsidP="00F24841">
            <w:pPr>
              <w:widowControl w:val="0"/>
              <w:jc w:val="center"/>
              <w:rPr>
                <w:rFonts w:ascii="Times New Roman" w:eastAsia="Times New Roman" w:hAnsi="Times New Roman" w:cs="Times New Roman"/>
                <w:sz w:val="24"/>
                <w:szCs w:val="24"/>
              </w:rPr>
            </w:pPr>
            <w:r w:rsidRPr="00F24841">
              <w:rPr>
                <w:rFonts w:ascii="Times New Roman" w:eastAsia="Times New Roman" w:hAnsi="Times New Roman" w:cs="Times New Roman"/>
                <w:sz w:val="24"/>
                <w:szCs w:val="24"/>
              </w:rPr>
              <w:t>647</w:t>
            </w:r>
          </w:p>
        </w:tc>
      </w:tr>
      <w:tr w:rsidR="007611FC" w:rsidRPr="007611FC" w:rsidTr="006147E8">
        <w:tc>
          <w:tcPr>
            <w:tcW w:w="959" w:type="dxa"/>
          </w:tcPr>
          <w:p w:rsidR="007611FC" w:rsidRPr="007611FC" w:rsidRDefault="007611FC" w:rsidP="00F07ADE">
            <w:pPr>
              <w:widowControl w:val="0"/>
              <w:rPr>
                <w:rFonts w:ascii="Times New Roman" w:eastAsia="Times New Roman" w:hAnsi="Times New Roman" w:cs="Times New Roman"/>
                <w:sz w:val="24"/>
                <w:szCs w:val="24"/>
              </w:rPr>
            </w:pPr>
            <w:r w:rsidRPr="007611FC">
              <w:rPr>
                <w:rFonts w:ascii="Times New Roman" w:eastAsia="Times New Roman" w:hAnsi="Times New Roman" w:cs="Times New Roman"/>
                <w:sz w:val="24"/>
                <w:szCs w:val="24"/>
              </w:rPr>
              <w:t>3.</w:t>
            </w:r>
          </w:p>
        </w:tc>
        <w:tc>
          <w:tcPr>
            <w:tcW w:w="7654" w:type="dxa"/>
          </w:tcPr>
          <w:p w:rsidR="007611FC" w:rsidRPr="007611FC" w:rsidRDefault="007611FC" w:rsidP="00F07ADE">
            <w:pPr>
              <w:widowControl w:val="0"/>
              <w:rPr>
                <w:rFonts w:ascii="Times New Roman" w:eastAsia="Times New Roman" w:hAnsi="Times New Roman" w:cs="Times New Roman"/>
                <w:sz w:val="24"/>
                <w:szCs w:val="24"/>
              </w:rPr>
            </w:pPr>
            <w:r w:rsidRPr="007611FC">
              <w:rPr>
                <w:rFonts w:ascii="Times New Roman" w:eastAsia="Times New Roman" w:hAnsi="Times New Roman" w:cs="Times New Roman"/>
                <w:sz w:val="24"/>
                <w:szCs w:val="24"/>
              </w:rPr>
              <w:t>Организационный раздел</w:t>
            </w:r>
          </w:p>
        </w:tc>
        <w:tc>
          <w:tcPr>
            <w:tcW w:w="959" w:type="dxa"/>
          </w:tcPr>
          <w:p w:rsidR="007611FC" w:rsidRPr="00F24841" w:rsidRDefault="00F24841" w:rsidP="00F24841">
            <w:pPr>
              <w:widowControl w:val="0"/>
              <w:jc w:val="center"/>
              <w:rPr>
                <w:rFonts w:ascii="Times New Roman" w:eastAsia="Times New Roman" w:hAnsi="Times New Roman" w:cs="Times New Roman"/>
                <w:sz w:val="24"/>
                <w:szCs w:val="24"/>
              </w:rPr>
            </w:pPr>
            <w:r w:rsidRPr="00F24841">
              <w:rPr>
                <w:rFonts w:ascii="Times New Roman" w:eastAsia="Times New Roman" w:hAnsi="Times New Roman" w:cs="Times New Roman"/>
                <w:sz w:val="24"/>
                <w:szCs w:val="24"/>
              </w:rPr>
              <w:t>649</w:t>
            </w:r>
          </w:p>
        </w:tc>
      </w:tr>
      <w:tr w:rsidR="007611FC" w:rsidRPr="007611FC" w:rsidTr="006147E8">
        <w:tc>
          <w:tcPr>
            <w:tcW w:w="959" w:type="dxa"/>
          </w:tcPr>
          <w:p w:rsidR="007611FC" w:rsidRPr="007611FC" w:rsidRDefault="007611FC" w:rsidP="00F07ADE">
            <w:pPr>
              <w:widowControl w:val="0"/>
              <w:rPr>
                <w:rFonts w:ascii="Times New Roman" w:eastAsia="Times New Roman" w:hAnsi="Times New Roman" w:cs="Times New Roman"/>
                <w:sz w:val="24"/>
                <w:szCs w:val="24"/>
              </w:rPr>
            </w:pPr>
            <w:r w:rsidRPr="007611FC">
              <w:rPr>
                <w:rFonts w:ascii="Times New Roman" w:eastAsia="Times New Roman" w:hAnsi="Times New Roman" w:cs="Times New Roman"/>
                <w:sz w:val="24"/>
                <w:szCs w:val="24"/>
              </w:rPr>
              <w:t>3.1.</w:t>
            </w:r>
          </w:p>
        </w:tc>
        <w:tc>
          <w:tcPr>
            <w:tcW w:w="7654" w:type="dxa"/>
          </w:tcPr>
          <w:p w:rsidR="007611FC" w:rsidRPr="007611FC" w:rsidRDefault="007611FC" w:rsidP="00F07ADE">
            <w:pPr>
              <w:widowControl w:val="0"/>
              <w:rPr>
                <w:rFonts w:ascii="Times New Roman" w:eastAsia="Times New Roman" w:hAnsi="Times New Roman" w:cs="Times New Roman"/>
                <w:sz w:val="24"/>
                <w:szCs w:val="24"/>
              </w:rPr>
            </w:pPr>
            <w:r w:rsidRPr="007611FC">
              <w:rPr>
                <w:rFonts w:ascii="Times New Roman" w:eastAsia="Times New Roman" w:hAnsi="Times New Roman" w:cs="Times New Roman"/>
                <w:sz w:val="24"/>
                <w:szCs w:val="24"/>
              </w:rPr>
              <w:t>Учебный план</w:t>
            </w:r>
          </w:p>
        </w:tc>
        <w:tc>
          <w:tcPr>
            <w:tcW w:w="959" w:type="dxa"/>
          </w:tcPr>
          <w:p w:rsidR="007611FC" w:rsidRPr="00F24841" w:rsidRDefault="00F24841" w:rsidP="00F24841">
            <w:pPr>
              <w:widowControl w:val="0"/>
              <w:jc w:val="center"/>
              <w:rPr>
                <w:rFonts w:ascii="Times New Roman" w:eastAsia="Times New Roman" w:hAnsi="Times New Roman" w:cs="Times New Roman"/>
                <w:sz w:val="24"/>
                <w:szCs w:val="24"/>
              </w:rPr>
            </w:pPr>
            <w:r w:rsidRPr="00F24841">
              <w:rPr>
                <w:rFonts w:ascii="Times New Roman" w:eastAsia="Times New Roman" w:hAnsi="Times New Roman" w:cs="Times New Roman"/>
                <w:sz w:val="24"/>
                <w:szCs w:val="24"/>
              </w:rPr>
              <w:t>649</w:t>
            </w:r>
          </w:p>
        </w:tc>
      </w:tr>
      <w:tr w:rsidR="007611FC" w:rsidRPr="007611FC" w:rsidTr="006147E8">
        <w:tc>
          <w:tcPr>
            <w:tcW w:w="959" w:type="dxa"/>
          </w:tcPr>
          <w:p w:rsidR="007611FC" w:rsidRPr="007611FC" w:rsidRDefault="007611FC" w:rsidP="00F07ADE">
            <w:pPr>
              <w:widowControl w:val="0"/>
              <w:rPr>
                <w:rFonts w:ascii="Times New Roman" w:eastAsia="Times New Roman" w:hAnsi="Times New Roman" w:cs="Times New Roman"/>
                <w:sz w:val="24"/>
                <w:szCs w:val="24"/>
              </w:rPr>
            </w:pPr>
            <w:r w:rsidRPr="007611FC">
              <w:rPr>
                <w:rFonts w:ascii="Times New Roman" w:eastAsia="Times New Roman" w:hAnsi="Times New Roman" w:cs="Times New Roman"/>
                <w:sz w:val="24"/>
                <w:szCs w:val="24"/>
              </w:rPr>
              <w:t>3.2.</w:t>
            </w:r>
          </w:p>
        </w:tc>
        <w:tc>
          <w:tcPr>
            <w:tcW w:w="7654" w:type="dxa"/>
          </w:tcPr>
          <w:p w:rsidR="007611FC" w:rsidRPr="007611FC" w:rsidRDefault="007611FC" w:rsidP="00F07ADE">
            <w:pPr>
              <w:widowControl w:val="0"/>
              <w:rPr>
                <w:rFonts w:ascii="Times New Roman" w:eastAsia="Times New Roman" w:hAnsi="Times New Roman" w:cs="Times New Roman"/>
                <w:sz w:val="24"/>
                <w:szCs w:val="24"/>
              </w:rPr>
            </w:pPr>
            <w:r w:rsidRPr="007611FC">
              <w:rPr>
                <w:rFonts w:ascii="Times New Roman" w:eastAsia="Times New Roman" w:hAnsi="Times New Roman" w:cs="Times New Roman"/>
                <w:sz w:val="24"/>
                <w:szCs w:val="24"/>
              </w:rPr>
              <w:t>Календарный учебный график</w:t>
            </w:r>
          </w:p>
        </w:tc>
        <w:tc>
          <w:tcPr>
            <w:tcW w:w="959" w:type="dxa"/>
          </w:tcPr>
          <w:p w:rsidR="007611FC" w:rsidRPr="00F24841" w:rsidRDefault="00F24841" w:rsidP="00F24841">
            <w:pPr>
              <w:widowControl w:val="0"/>
              <w:jc w:val="center"/>
              <w:rPr>
                <w:rFonts w:ascii="Times New Roman" w:eastAsia="Times New Roman" w:hAnsi="Times New Roman" w:cs="Times New Roman"/>
                <w:sz w:val="24"/>
                <w:szCs w:val="24"/>
              </w:rPr>
            </w:pPr>
            <w:r w:rsidRPr="00F24841">
              <w:rPr>
                <w:rFonts w:ascii="Times New Roman" w:eastAsia="Times New Roman" w:hAnsi="Times New Roman" w:cs="Times New Roman"/>
                <w:sz w:val="24"/>
                <w:szCs w:val="24"/>
              </w:rPr>
              <w:t>652</w:t>
            </w:r>
          </w:p>
        </w:tc>
      </w:tr>
      <w:tr w:rsidR="007611FC" w:rsidRPr="007611FC" w:rsidTr="006147E8">
        <w:tc>
          <w:tcPr>
            <w:tcW w:w="959" w:type="dxa"/>
          </w:tcPr>
          <w:p w:rsidR="007611FC" w:rsidRPr="007611FC" w:rsidRDefault="007611FC" w:rsidP="00F07ADE">
            <w:pPr>
              <w:widowControl w:val="0"/>
              <w:rPr>
                <w:rFonts w:ascii="Times New Roman" w:eastAsia="Times New Roman" w:hAnsi="Times New Roman" w:cs="Times New Roman"/>
                <w:sz w:val="24"/>
                <w:szCs w:val="24"/>
              </w:rPr>
            </w:pPr>
          </w:p>
        </w:tc>
        <w:tc>
          <w:tcPr>
            <w:tcW w:w="7654" w:type="dxa"/>
          </w:tcPr>
          <w:p w:rsidR="007611FC" w:rsidRPr="007611FC" w:rsidRDefault="007611FC" w:rsidP="00F07ADE">
            <w:pPr>
              <w:widowControl w:val="0"/>
              <w:rPr>
                <w:rFonts w:ascii="Times New Roman" w:eastAsia="Times New Roman" w:hAnsi="Times New Roman" w:cs="Times New Roman"/>
                <w:sz w:val="24"/>
                <w:szCs w:val="24"/>
              </w:rPr>
            </w:pPr>
            <w:r w:rsidRPr="007611FC">
              <w:rPr>
                <w:rFonts w:ascii="Times New Roman" w:eastAsia="Times New Roman" w:hAnsi="Times New Roman" w:cs="Times New Roman"/>
                <w:sz w:val="24"/>
                <w:szCs w:val="24"/>
              </w:rPr>
              <w:t>Календарный учебный график МАОУ «ЦО №7» им. Героя РФ Ю. С. Игитова на 2023-2024 учебный год 5 – 9 класс</w:t>
            </w:r>
          </w:p>
        </w:tc>
        <w:tc>
          <w:tcPr>
            <w:tcW w:w="959" w:type="dxa"/>
          </w:tcPr>
          <w:p w:rsidR="007611FC" w:rsidRPr="00F24841" w:rsidRDefault="00F24841" w:rsidP="00F24841">
            <w:pPr>
              <w:widowControl w:val="0"/>
              <w:jc w:val="center"/>
              <w:rPr>
                <w:rFonts w:ascii="Times New Roman" w:eastAsia="Times New Roman" w:hAnsi="Times New Roman" w:cs="Times New Roman"/>
                <w:sz w:val="24"/>
                <w:szCs w:val="24"/>
              </w:rPr>
            </w:pPr>
            <w:r w:rsidRPr="00F24841">
              <w:rPr>
                <w:rFonts w:ascii="Times New Roman" w:eastAsia="Times New Roman" w:hAnsi="Times New Roman" w:cs="Times New Roman"/>
                <w:sz w:val="24"/>
                <w:szCs w:val="24"/>
              </w:rPr>
              <w:t>652</w:t>
            </w:r>
          </w:p>
        </w:tc>
      </w:tr>
      <w:tr w:rsidR="007611FC" w:rsidRPr="007611FC" w:rsidTr="006147E8">
        <w:tc>
          <w:tcPr>
            <w:tcW w:w="959" w:type="dxa"/>
          </w:tcPr>
          <w:p w:rsidR="007611FC" w:rsidRPr="007611FC" w:rsidRDefault="007611FC" w:rsidP="00F07ADE">
            <w:pPr>
              <w:widowControl w:val="0"/>
              <w:rPr>
                <w:rFonts w:ascii="Times New Roman" w:eastAsia="Times New Roman" w:hAnsi="Times New Roman" w:cs="Times New Roman"/>
                <w:sz w:val="24"/>
                <w:szCs w:val="24"/>
              </w:rPr>
            </w:pPr>
            <w:r w:rsidRPr="007611FC">
              <w:rPr>
                <w:rFonts w:ascii="Times New Roman" w:eastAsia="Times New Roman" w:hAnsi="Times New Roman" w:cs="Times New Roman"/>
                <w:sz w:val="24"/>
                <w:szCs w:val="24"/>
              </w:rPr>
              <w:t>3.3.</w:t>
            </w:r>
          </w:p>
        </w:tc>
        <w:tc>
          <w:tcPr>
            <w:tcW w:w="7654" w:type="dxa"/>
          </w:tcPr>
          <w:p w:rsidR="007611FC" w:rsidRPr="007611FC" w:rsidRDefault="007611FC" w:rsidP="00F07ADE">
            <w:pPr>
              <w:widowControl w:val="0"/>
              <w:rPr>
                <w:rFonts w:ascii="Times New Roman" w:eastAsia="Times New Roman" w:hAnsi="Times New Roman" w:cs="Times New Roman"/>
                <w:sz w:val="24"/>
                <w:szCs w:val="24"/>
              </w:rPr>
            </w:pPr>
            <w:r w:rsidRPr="007611FC">
              <w:rPr>
                <w:rFonts w:ascii="Times New Roman" w:eastAsia="Times New Roman" w:hAnsi="Times New Roman" w:cs="Times New Roman"/>
                <w:sz w:val="24"/>
                <w:szCs w:val="24"/>
              </w:rPr>
              <w:t>План внеурочной деятельности</w:t>
            </w:r>
          </w:p>
        </w:tc>
        <w:tc>
          <w:tcPr>
            <w:tcW w:w="959" w:type="dxa"/>
          </w:tcPr>
          <w:p w:rsidR="007611FC" w:rsidRPr="00F24841" w:rsidRDefault="00F24841" w:rsidP="00F24841">
            <w:pPr>
              <w:widowControl w:val="0"/>
              <w:jc w:val="center"/>
              <w:rPr>
                <w:rFonts w:ascii="Times New Roman" w:eastAsia="Times New Roman" w:hAnsi="Times New Roman" w:cs="Times New Roman"/>
                <w:sz w:val="24"/>
                <w:szCs w:val="24"/>
              </w:rPr>
            </w:pPr>
            <w:r w:rsidRPr="00F24841">
              <w:rPr>
                <w:rFonts w:ascii="Times New Roman" w:eastAsia="Times New Roman" w:hAnsi="Times New Roman" w:cs="Times New Roman"/>
                <w:sz w:val="24"/>
                <w:szCs w:val="24"/>
              </w:rPr>
              <w:t>654</w:t>
            </w:r>
          </w:p>
        </w:tc>
      </w:tr>
      <w:tr w:rsidR="007611FC" w:rsidRPr="007611FC" w:rsidTr="006147E8">
        <w:tc>
          <w:tcPr>
            <w:tcW w:w="959" w:type="dxa"/>
          </w:tcPr>
          <w:p w:rsidR="007611FC" w:rsidRPr="007611FC" w:rsidRDefault="007611FC" w:rsidP="00F07ADE">
            <w:pPr>
              <w:widowControl w:val="0"/>
              <w:rPr>
                <w:rFonts w:ascii="Times New Roman" w:eastAsia="Times New Roman" w:hAnsi="Times New Roman" w:cs="Times New Roman"/>
                <w:sz w:val="24"/>
                <w:szCs w:val="24"/>
              </w:rPr>
            </w:pPr>
            <w:r w:rsidRPr="007611FC">
              <w:rPr>
                <w:rFonts w:ascii="Times New Roman" w:eastAsia="Times New Roman" w:hAnsi="Times New Roman" w:cs="Times New Roman"/>
                <w:sz w:val="24"/>
                <w:szCs w:val="24"/>
              </w:rPr>
              <w:t>3.4.</w:t>
            </w:r>
          </w:p>
        </w:tc>
        <w:tc>
          <w:tcPr>
            <w:tcW w:w="7654" w:type="dxa"/>
          </w:tcPr>
          <w:p w:rsidR="007611FC" w:rsidRPr="007611FC" w:rsidRDefault="007611FC" w:rsidP="00F07ADE">
            <w:pPr>
              <w:widowControl w:val="0"/>
              <w:rPr>
                <w:rFonts w:ascii="Times New Roman" w:eastAsia="Times New Roman" w:hAnsi="Times New Roman" w:cs="Times New Roman"/>
                <w:sz w:val="24"/>
                <w:szCs w:val="24"/>
              </w:rPr>
            </w:pPr>
            <w:r w:rsidRPr="007611FC">
              <w:rPr>
                <w:rFonts w:ascii="Times New Roman" w:eastAsia="Times New Roman" w:hAnsi="Times New Roman" w:cs="Times New Roman"/>
                <w:sz w:val="24"/>
                <w:szCs w:val="24"/>
              </w:rPr>
              <w:t>Календарный план воспитательной работы</w:t>
            </w:r>
          </w:p>
        </w:tc>
        <w:tc>
          <w:tcPr>
            <w:tcW w:w="959" w:type="dxa"/>
          </w:tcPr>
          <w:p w:rsidR="007611FC" w:rsidRPr="00F24841" w:rsidRDefault="00F24841" w:rsidP="00F24841">
            <w:pPr>
              <w:widowControl w:val="0"/>
              <w:jc w:val="center"/>
              <w:rPr>
                <w:rFonts w:ascii="Times New Roman" w:eastAsia="Times New Roman" w:hAnsi="Times New Roman" w:cs="Times New Roman"/>
                <w:sz w:val="24"/>
                <w:szCs w:val="24"/>
              </w:rPr>
            </w:pPr>
            <w:r w:rsidRPr="00F24841">
              <w:rPr>
                <w:rFonts w:ascii="Times New Roman" w:eastAsia="Times New Roman" w:hAnsi="Times New Roman" w:cs="Times New Roman"/>
                <w:sz w:val="24"/>
                <w:szCs w:val="24"/>
              </w:rPr>
              <w:t>659</w:t>
            </w:r>
          </w:p>
        </w:tc>
      </w:tr>
      <w:tr w:rsidR="007611FC" w:rsidRPr="007611FC" w:rsidTr="006147E8">
        <w:tc>
          <w:tcPr>
            <w:tcW w:w="959" w:type="dxa"/>
          </w:tcPr>
          <w:p w:rsidR="007611FC" w:rsidRPr="007611FC" w:rsidRDefault="007611FC" w:rsidP="00F07ADE">
            <w:pPr>
              <w:widowControl w:val="0"/>
              <w:rPr>
                <w:rFonts w:ascii="Times New Roman" w:eastAsia="Times New Roman" w:hAnsi="Times New Roman" w:cs="Times New Roman"/>
                <w:sz w:val="24"/>
                <w:szCs w:val="24"/>
              </w:rPr>
            </w:pPr>
            <w:r w:rsidRPr="007611FC">
              <w:rPr>
                <w:rFonts w:ascii="Times New Roman" w:eastAsia="Times New Roman" w:hAnsi="Times New Roman" w:cs="Times New Roman"/>
                <w:sz w:val="24"/>
                <w:szCs w:val="24"/>
              </w:rPr>
              <w:t>3.5.</w:t>
            </w:r>
          </w:p>
        </w:tc>
        <w:tc>
          <w:tcPr>
            <w:tcW w:w="7654" w:type="dxa"/>
          </w:tcPr>
          <w:p w:rsidR="007611FC" w:rsidRPr="007611FC" w:rsidRDefault="007611FC" w:rsidP="00F07ADE">
            <w:pPr>
              <w:widowControl w:val="0"/>
              <w:rPr>
                <w:rFonts w:ascii="Times New Roman" w:eastAsia="Times New Roman" w:hAnsi="Times New Roman" w:cs="Times New Roman"/>
                <w:sz w:val="24"/>
                <w:szCs w:val="24"/>
              </w:rPr>
            </w:pPr>
            <w:r w:rsidRPr="007611FC">
              <w:rPr>
                <w:rFonts w:ascii="Times New Roman" w:eastAsia="Times New Roman" w:hAnsi="Times New Roman" w:cs="Times New Roman"/>
                <w:sz w:val="24"/>
                <w:szCs w:val="24"/>
              </w:rPr>
              <w:t>Характеристика условий реализации программы основного общего образования в соответствии с требованиями ФГОС ООО</w:t>
            </w:r>
          </w:p>
        </w:tc>
        <w:tc>
          <w:tcPr>
            <w:tcW w:w="959" w:type="dxa"/>
          </w:tcPr>
          <w:p w:rsidR="007611FC" w:rsidRPr="00F24841" w:rsidRDefault="00F24841" w:rsidP="00F24841">
            <w:pPr>
              <w:widowControl w:val="0"/>
              <w:jc w:val="center"/>
              <w:rPr>
                <w:rFonts w:ascii="Times New Roman" w:eastAsia="Times New Roman" w:hAnsi="Times New Roman" w:cs="Times New Roman"/>
                <w:sz w:val="24"/>
                <w:szCs w:val="24"/>
              </w:rPr>
            </w:pPr>
            <w:r w:rsidRPr="00F24841">
              <w:rPr>
                <w:rFonts w:ascii="Times New Roman" w:eastAsia="Times New Roman" w:hAnsi="Times New Roman" w:cs="Times New Roman"/>
                <w:sz w:val="24"/>
                <w:szCs w:val="24"/>
              </w:rPr>
              <w:t>676</w:t>
            </w:r>
          </w:p>
        </w:tc>
      </w:tr>
      <w:tr w:rsidR="007611FC" w:rsidRPr="007611FC" w:rsidTr="006147E8">
        <w:tc>
          <w:tcPr>
            <w:tcW w:w="959" w:type="dxa"/>
          </w:tcPr>
          <w:p w:rsidR="007611FC" w:rsidRPr="007611FC" w:rsidRDefault="007611FC" w:rsidP="00F07ADE">
            <w:pPr>
              <w:widowControl w:val="0"/>
              <w:rPr>
                <w:rFonts w:ascii="Times New Roman" w:eastAsia="Times New Roman" w:hAnsi="Times New Roman" w:cs="Times New Roman"/>
                <w:sz w:val="24"/>
                <w:szCs w:val="24"/>
              </w:rPr>
            </w:pPr>
            <w:r w:rsidRPr="007611FC">
              <w:rPr>
                <w:rFonts w:ascii="Times New Roman" w:eastAsia="Times New Roman" w:hAnsi="Times New Roman" w:cs="Times New Roman"/>
                <w:sz w:val="24"/>
                <w:szCs w:val="24"/>
              </w:rPr>
              <w:t>3.6.</w:t>
            </w:r>
          </w:p>
        </w:tc>
        <w:tc>
          <w:tcPr>
            <w:tcW w:w="7654" w:type="dxa"/>
          </w:tcPr>
          <w:p w:rsidR="007611FC" w:rsidRPr="007611FC" w:rsidRDefault="007611FC" w:rsidP="00F07ADE">
            <w:pPr>
              <w:widowControl w:val="0"/>
              <w:rPr>
                <w:rFonts w:ascii="Times New Roman" w:eastAsia="Times New Roman" w:hAnsi="Times New Roman" w:cs="Times New Roman"/>
                <w:sz w:val="24"/>
                <w:szCs w:val="24"/>
              </w:rPr>
            </w:pPr>
            <w:r w:rsidRPr="007611FC">
              <w:rPr>
                <w:rFonts w:ascii="Times New Roman" w:eastAsia="Times New Roman" w:hAnsi="Times New Roman" w:cs="Times New Roman"/>
                <w:sz w:val="24"/>
                <w:szCs w:val="24"/>
              </w:rPr>
              <w:t>Описание кадровых условий реализации основной образовательной программы основного общего образования</w:t>
            </w:r>
          </w:p>
        </w:tc>
        <w:tc>
          <w:tcPr>
            <w:tcW w:w="959" w:type="dxa"/>
          </w:tcPr>
          <w:p w:rsidR="007611FC" w:rsidRPr="00F24841" w:rsidRDefault="00F24841" w:rsidP="00F24841">
            <w:pPr>
              <w:widowControl w:val="0"/>
              <w:jc w:val="center"/>
              <w:rPr>
                <w:rFonts w:ascii="Times New Roman" w:eastAsia="Times New Roman" w:hAnsi="Times New Roman" w:cs="Times New Roman"/>
                <w:sz w:val="24"/>
                <w:szCs w:val="24"/>
              </w:rPr>
            </w:pPr>
            <w:r w:rsidRPr="00F24841">
              <w:rPr>
                <w:rFonts w:ascii="Times New Roman" w:eastAsia="Times New Roman" w:hAnsi="Times New Roman" w:cs="Times New Roman"/>
                <w:sz w:val="24"/>
                <w:szCs w:val="24"/>
              </w:rPr>
              <w:t>676</w:t>
            </w:r>
          </w:p>
        </w:tc>
      </w:tr>
      <w:tr w:rsidR="007611FC" w:rsidRPr="007611FC" w:rsidTr="006147E8">
        <w:tc>
          <w:tcPr>
            <w:tcW w:w="959" w:type="dxa"/>
          </w:tcPr>
          <w:p w:rsidR="007611FC" w:rsidRPr="007611FC" w:rsidRDefault="007611FC" w:rsidP="00F07ADE">
            <w:pPr>
              <w:widowControl w:val="0"/>
              <w:rPr>
                <w:rFonts w:ascii="Times New Roman" w:eastAsia="Times New Roman" w:hAnsi="Times New Roman" w:cs="Times New Roman"/>
                <w:sz w:val="24"/>
                <w:szCs w:val="24"/>
              </w:rPr>
            </w:pPr>
            <w:r w:rsidRPr="007611FC">
              <w:rPr>
                <w:rFonts w:ascii="Times New Roman" w:eastAsia="Times New Roman" w:hAnsi="Times New Roman" w:cs="Times New Roman"/>
                <w:sz w:val="24"/>
                <w:szCs w:val="24"/>
              </w:rPr>
              <w:t>3.7.</w:t>
            </w:r>
          </w:p>
        </w:tc>
        <w:tc>
          <w:tcPr>
            <w:tcW w:w="7654" w:type="dxa"/>
          </w:tcPr>
          <w:p w:rsidR="007611FC" w:rsidRPr="007611FC" w:rsidRDefault="007611FC" w:rsidP="00F07ADE">
            <w:pPr>
              <w:widowControl w:val="0"/>
              <w:rPr>
                <w:rFonts w:ascii="Times New Roman" w:eastAsia="Times New Roman" w:hAnsi="Times New Roman" w:cs="Times New Roman"/>
                <w:sz w:val="24"/>
                <w:szCs w:val="24"/>
              </w:rPr>
            </w:pPr>
            <w:r w:rsidRPr="007611FC">
              <w:rPr>
                <w:rFonts w:ascii="Times New Roman" w:eastAsia="Times New Roman" w:hAnsi="Times New Roman" w:cs="Times New Roman"/>
                <w:sz w:val="24"/>
                <w:szCs w:val="24"/>
              </w:rPr>
              <w:t>Описание психолого-педагогических условий реализации основной образовательной программы основного общего образования</w:t>
            </w:r>
          </w:p>
        </w:tc>
        <w:tc>
          <w:tcPr>
            <w:tcW w:w="959" w:type="dxa"/>
          </w:tcPr>
          <w:p w:rsidR="007611FC" w:rsidRPr="00F24841" w:rsidRDefault="00F24841" w:rsidP="00F24841">
            <w:pPr>
              <w:widowControl w:val="0"/>
              <w:jc w:val="center"/>
              <w:rPr>
                <w:rFonts w:ascii="Times New Roman" w:eastAsia="Times New Roman" w:hAnsi="Times New Roman" w:cs="Times New Roman"/>
                <w:sz w:val="24"/>
                <w:szCs w:val="24"/>
              </w:rPr>
            </w:pPr>
            <w:r w:rsidRPr="00F24841">
              <w:rPr>
                <w:rFonts w:ascii="Times New Roman" w:eastAsia="Times New Roman" w:hAnsi="Times New Roman" w:cs="Times New Roman"/>
                <w:sz w:val="24"/>
                <w:szCs w:val="24"/>
              </w:rPr>
              <w:t>685</w:t>
            </w:r>
          </w:p>
        </w:tc>
      </w:tr>
      <w:tr w:rsidR="007611FC" w:rsidRPr="007611FC" w:rsidTr="006147E8">
        <w:tc>
          <w:tcPr>
            <w:tcW w:w="959" w:type="dxa"/>
          </w:tcPr>
          <w:p w:rsidR="007611FC" w:rsidRPr="007611FC" w:rsidRDefault="007611FC" w:rsidP="00F07ADE">
            <w:pPr>
              <w:widowControl w:val="0"/>
              <w:rPr>
                <w:rFonts w:ascii="Times New Roman" w:eastAsia="Times New Roman" w:hAnsi="Times New Roman" w:cs="Times New Roman"/>
                <w:sz w:val="24"/>
                <w:szCs w:val="24"/>
              </w:rPr>
            </w:pPr>
            <w:r w:rsidRPr="007611FC">
              <w:rPr>
                <w:rFonts w:ascii="Times New Roman" w:eastAsia="Times New Roman" w:hAnsi="Times New Roman" w:cs="Times New Roman"/>
                <w:sz w:val="24"/>
                <w:szCs w:val="24"/>
              </w:rPr>
              <w:t>3.8.</w:t>
            </w:r>
          </w:p>
        </w:tc>
        <w:tc>
          <w:tcPr>
            <w:tcW w:w="7654" w:type="dxa"/>
          </w:tcPr>
          <w:p w:rsidR="007611FC" w:rsidRPr="007611FC" w:rsidRDefault="007611FC" w:rsidP="00F07ADE">
            <w:pPr>
              <w:widowControl w:val="0"/>
              <w:rPr>
                <w:rFonts w:ascii="Times New Roman" w:eastAsia="Times New Roman" w:hAnsi="Times New Roman" w:cs="Times New Roman"/>
                <w:sz w:val="24"/>
                <w:szCs w:val="24"/>
              </w:rPr>
            </w:pPr>
            <w:r w:rsidRPr="007611FC">
              <w:rPr>
                <w:rFonts w:ascii="Times New Roman" w:eastAsia="Times New Roman" w:hAnsi="Times New Roman" w:cs="Times New Roman"/>
                <w:sz w:val="24"/>
                <w:szCs w:val="24"/>
              </w:rPr>
              <w:t>Финансово-экономические условия реализации образовательной программы основного общего образования</w:t>
            </w:r>
          </w:p>
        </w:tc>
        <w:tc>
          <w:tcPr>
            <w:tcW w:w="959" w:type="dxa"/>
          </w:tcPr>
          <w:p w:rsidR="007611FC" w:rsidRPr="00F24841" w:rsidRDefault="00F24841" w:rsidP="00F24841">
            <w:pPr>
              <w:widowControl w:val="0"/>
              <w:jc w:val="center"/>
              <w:rPr>
                <w:rFonts w:ascii="Times New Roman" w:eastAsia="Times New Roman" w:hAnsi="Times New Roman" w:cs="Times New Roman"/>
                <w:sz w:val="24"/>
                <w:szCs w:val="24"/>
              </w:rPr>
            </w:pPr>
            <w:r w:rsidRPr="00F24841">
              <w:rPr>
                <w:rFonts w:ascii="Times New Roman" w:eastAsia="Times New Roman" w:hAnsi="Times New Roman" w:cs="Times New Roman"/>
                <w:sz w:val="24"/>
                <w:szCs w:val="24"/>
              </w:rPr>
              <w:t>686</w:t>
            </w:r>
          </w:p>
        </w:tc>
      </w:tr>
      <w:tr w:rsidR="007611FC" w:rsidRPr="007611FC" w:rsidTr="006147E8">
        <w:tc>
          <w:tcPr>
            <w:tcW w:w="959" w:type="dxa"/>
          </w:tcPr>
          <w:p w:rsidR="007611FC" w:rsidRPr="007611FC" w:rsidRDefault="007611FC" w:rsidP="00F07ADE">
            <w:pPr>
              <w:widowControl w:val="0"/>
              <w:rPr>
                <w:rFonts w:ascii="Times New Roman" w:eastAsia="Times New Roman" w:hAnsi="Times New Roman" w:cs="Times New Roman"/>
                <w:sz w:val="24"/>
                <w:szCs w:val="24"/>
              </w:rPr>
            </w:pPr>
            <w:r w:rsidRPr="007611FC">
              <w:rPr>
                <w:rFonts w:ascii="Times New Roman" w:eastAsia="Times New Roman" w:hAnsi="Times New Roman" w:cs="Times New Roman"/>
                <w:sz w:val="24"/>
                <w:szCs w:val="24"/>
              </w:rPr>
              <w:t>3.9.</w:t>
            </w:r>
          </w:p>
        </w:tc>
        <w:tc>
          <w:tcPr>
            <w:tcW w:w="7654" w:type="dxa"/>
          </w:tcPr>
          <w:p w:rsidR="007611FC" w:rsidRPr="007611FC" w:rsidRDefault="007611FC" w:rsidP="00F07ADE">
            <w:pPr>
              <w:widowControl w:val="0"/>
              <w:rPr>
                <w:rFonts w:ascii="Times New Roman" w:eastAsia="Times New Roman" w:hAnsi="Times New Roman" w:cs="Times New Roman"/>
                <w:sz w:val="24"/>
                <w:szCs w:val="24"/>
              </w:rPr>
            </w:pPr>
            <w:r w:rsidRPr="007611FC">
              <w:rPr>
                <w:rFonts w:ascii="Times New Roman" w:eastAsia="Times New Roman" w:hAnsi="Times New Roman" w:cs="Times New Roman"/>
                <w:sz w:val="24"/>
                <w:szCs w:val="24"/>
              </w:rPr>
              <w:t>Материально-технические условия реализации основной образовательной программы</w:t>
            </w:r>
          </w:p>
        </w:tc>
        <w:tc>
          <w:tcPr>
            <w:tcW w:w="959" w:type="dxa"/>
          </w:tcPr>
          <w:p w:rsidR="007611FC" w:rsidRPr="00F24841" w:rsidRDefault="00F24841" w:rsidP="00F24841">
            <w:pPr>
              <w:widowControl w:val="0"/>
              <w:jc w:val="center"/>
              <w:rPr>
                <w:rFonts w:ascii="Times New Roman" w:eastAsia="Times New Roman" w:hAnsi="Times New Roman" w:cs="Times New Roman"/>
                <w:sz w:val="24"/>
                <w:szCs w:val="24"/>
              </w:rPr>
            </w:pPr>
            <w:r w:rsidRPr="00F24841">
              <w:rPr>
                <w:rFonts w:ascii="Times New Roman" w:eastAsia="Times New Roman" w:hAnsi="Times New Roman" w:cs="Times New Roman"/>
                <w:sz w:val="24"/>
                <w:szCs w:val="24"/>
              </w:rPr>
              <w:t>689</w:t>
            </w:r>
          </w:p>
        </w:tc>
      </w:tr>
    </w:tbl>
    <w:p w:rsidR="00F07ADE" w:rsidRPr="007611FC" w:rsidRDefault="00F07ADE" w:rsidP="00F07ADE">
      <w:pPr>
        <w:widowControl w:val="0"/>
        <w:spacing w:after="0" w:line="240" w:lineRule="auto"/>
        <w:rPr>
          <w:rFonts w:ascii="Times New Roman" w:eastAsia="Times New Roman" w:hAnsi="Times New Roman" w:cs="Times New Roman"/>
          <w:b/>
          <w:sz w:val="26"/>
          <w:szCs w:val="26"/>
        </w:rPr>
      </w:pPr>
    </w:p>
    <w:p w:rsidR="00622DD0" w:rsidRPr="007611FC" w:rsidRDefault="00622DD0" w:rsidP="00830197">
      <w:pPr>
        <w:widowControl w:val="0"/>
        <w:spacing w:after="0" w:line="240" w:lineRule="auto"/>
        <w:ind w:right="1275"/>
        <w:jc w:val="center"/>
        <w:rPr>
          <w:rFonts w:ascii="Times New Roman" w:eastAsia="Times New Roman" w:hAnsi="Times New Roman" w:cs="Times New Roman"/>
          <w:sz w:val="26"/>
          <w:szCs w:val="26"/>
        </w:rPr>
      </w:pPr>
    </w:p>
    <w:p w:rsidR="00622DD0" w:rsidRDefault="00622DD0" w:rsidP="00830197">
      <w:pPr>
        <w:widowControl w:val="0"/>
        <w:spacing w:after="0" w:line="240" w:lineRule="auto"/>
        <w:ind w:right="1275"/>
        <w:jc w:val="center"/>
        <w:rPr>
          <w:rFonts w:ascii="Times New Roman" w:eastAsia="Times New Roman" w:hAnsi="Times New Roman" w:cs="Times New Roman"/>
        </w:rPr>
      </w:pPr>
    </w:p>
    <w:p w:rsidR="00622DD0" w:rsidRDefault="00622DD0" w:rsidP="00830197">
      <w:pPr>
        <w:widowControl w:val="0"/>
        <w:spacing w:after="0" w:line="240" w:lineRule="auto"/>
        <w:ind w:right="1275"/>
        <w:jc w:val="center"/>
        <w:rPr>
          <w:rFonts w:ascii="Times New Roman" w:eastAsia="Times New Roman" w:hAnsi="Times New Roman" w:cs="Times New Roman"/>
        </w:rPr>
      </w:pPr>
    </w:p>
    <w:p w:rsidR="00622DD0" w:rsidRDefault="00622DD0" w:rsidP="00830197">
      <w:pPr>
        <w:widowControl w:val="0"/>
        <w:spacing w:after="0" w:line="240" w:lineRule="auto"/>
        <w:ind w:right="1275"/>
        <w:jc w:val="center"/>
        <w:rPr>
          <w:rFonts w:ascii="Times New Roman" w:eastAsia="Times New Roman" w:hAnsi="Times New Roman" w:cs="Times New Roman"/>
        </w:rPr>
      </w:pPr>
    </w:p>
    <w:p w:rsidR="00622DD0" w:rsidRDefault="00622DD0" w:rsidP="00830197">
      <w:pPr>
        <w:widowControl w:val="0"/>
        <w:spacing w:after="0" w:line="240" w:lineRule="auto"/>
        <w:ind w:right="1275"/>
        <w:jc w:val="center"/>
        <w:rPr>
          <w:rFonts w:ascii="Times New Roman" w:eastAsia="Times New Roman" w:hAnsi="Times New Roman" w:cs="Times New Roman"/>
        </w:rPr>
      </w:pPr>
    </w:p>
    <w:p w:rsidR="00622DD0" w:rsidRDefault="00622DD0" w:rsidP="00830197">
      <w:pPr>
        <w:widowControl w:val="0"/>
        <w:spacing w:after="0" w:line="240" w:lineRule="auto"/>
        <w:ind w:right="1275"/>
        <w:jc w:val="center"/>
        <w:rPr>
          <w:rFonts w:ascii="Times New Roman" w:eastAsia="Times New Roman" w:hAnsi="Times New Roman" w:cs="Times New Roman"/>
        </w:rPr>
      </w:pPr>
    </w:p>
    <w:p w:rsidR="00622DD0" w:rsidRDefault="00622DD0" w:rsidP="00830197">
      <w:pPr>
        <w:widowControl w:val="0"/>
        <w:spacing w:after="0" w:line="240" w:lineRule="auto"/>
        <w:ind w:right="1275"/>
        <w:jc w:val="center"/>
        <w:rPr>
          <w:rFonts w:ascii="Times New Roman" w:eastAsia="Times New Roman" w:hAnsi="Times New Roman" w:cs="Times New Roman"/>
        </w:rPr>
      </w:pPr>
    </w:p>
    <w:p w:rsidR="00622DD0" w:rsidRDefault="00622DD0" w:rsidP="00830197">
      <w:pPr>
        <w:widowControl w:val="0"/>
        <w:spacing w:after="0" w:line="240" w:lineRule="auto"/>
        <w:ind w:right="1275"/>
        <w:jc w:val="center"/>
        <w:rPr>
          <w:rFonts w:ascii="Times New Roman" w:eastAsia="Times New Roman" w:hAnsi="Times New Roman" w:cs="Times New Roman"/>
        </w:rPr>
      </w:pPr>
    </w:p>
    <w:p w:rsidR="00622DD0" w:rsidRDefault="00622DD0" w:rsidP="00830197">
      <w:pPr>
        <w:widowControl w:val="0"/>
        <w:spacing w:after="0" w:line="240" w:lineRule="auto"/>
        <w:ind w:right="1275"/>
        <w:jc w:val="center"/>
        <w:rPr>
          <w:rFonts w:ascii="Times New Roman" w:eastAsia="Times New Roman" w:hAnsi="Times New Roman" w:cs="Times New Roman"/>
        </w:rPr>
      </w:pPr>
    </w:p>
    <w:p w:rsidR="00622DD0" w:rsidRDefault="00622DD0" w:rsidP="00830197">
      <w:pPr>
        <w:widowControl w:val="0"/>
        <w:spacing w:after="0" w:line="240" w:lineRule="auto"/>
        <w:ind w:right="1275"/>
        <w:jc w:val="center"/>
        <w:rPr>
          <w:rFonts w:ascii="Times New Roman" w:eastAsia="Times New Roman" w:hAnsi="Times New Roman" w:cs="Times New Roman"/>
        </w:rPr>
      </w:pPr>
    </w:p>
    <w:p w:rsidR="00622DD0" w:rsidRDefault="00622DD0" w:rsidP="00830197">
      <w:pPr>
        <w:widowControl w:val="0"/>
        <w:spacing w:after="0" w:line="240" w:lineRule="auto"/>
        <w:ind w:right="1275"/>
        <w:jc w:val="center"/>
        <w:rPr>
          <w:rFonts w:ascii="Times New Roman" w:eastAsia="Times New Roman" w:hAnsi="Times New Roman" w:cs="Times New Roman"/>
        </w:rPr>
      </w:pPr>
    </w:p>
    <w:p w:rsidR="00622DD0" w:rsidRDefault="00622DD0" w:rsidP="00830197">
      <w:pPr>
        <w:widowControl w:val="0"/>
        <w:spacing w:after="0" w:line="240" w:lineRule="auto"/>
        <w:ind w:right="1275"/>
        <w:jc w:val="center"/>
        <w:rPr>
          <w:rFonts w:ascii="Times New Roman" w:eastAsia="Times New Roman" w:hAnsi="Times New Roman" w:cs="Times New Roman"/>
        </w:rPr>
      </w:pPr>
    </w:p>
    <w:p w:rsidR="00622DD0" w:rsidRDefault="00622DD0" w:rsidP="00830197">
      <w:pPr>
        <w:widowControl w:val="0"/>
        <w:spacing w:after="0" w:line="240" w:lineRule="auto"/>
        <w:ind w:right="1275"/>
        <w:jc w:val="center"/>
        <w:rPr>
          <w:rFonts w:ascii="Times New Roman" w:eastAsia="Times New Roman" w:hAnsi="Times New Roman" w:cs="Times New Roman"/>
        </w:rPr>
      </w:pPr>
    </w:p>
    <w:p w:rsidR="00622DD0" w:rsidRDefault="00622DD0" w:rsidP="00830197">
      <w:pPr>
        <w:widowControl w:val="0"/>
        <w:spacing w:after="0" w:line="240" w:lineRule="auto"/>
        <w:ind w:right="1275"/>
        <w:jc w:val="center"/>
        <w:rPr>
          <w:rFonts w:ascii="Times New Roman" w:eastAsia="Times New Roman" w:hAnsi="Times New Roman" w:cs="Times New Roman"/>
        </w:rPr>
      </w:pPr>
    </w:p>
    <w:p w:rsidR="00622DD0" w:rsidRDefault="00622DD0" w:rsidP="00830197">
      <w:pPr>
        <w:widowControl w:val="0"/>
        <w:spacing w:after="0" w:line="240" w:lineRule="auto"/>
        <w:ind w:right="1275"/>
        <w:jc w:val="center"/>
        <w:rPr>
          <w:rFonts w:ascii="Times New Roman" w:eastAsia="Times New Roman" w:hAnsi="Times New Roman" w:cs="Times New Roman"/>
        </w:rPr>
      </w:pPr>
    </w:p>
    <w:p w:rsidR="00622DD0" w:rsidRDefault="00622DD0" w:rsidP="00830197">
      <w:pPr>
        <w:widowControl w:val="0"/>
        <w:spacing w:after="0" w:line="240" w:lineRule="auto"/>
        <w:ind w:right="1275"/>
        <w:jc w:val="center"/>
        <w:rPr>
          <w:rFonts w:ascii="Times New Roman" w:eastAsia="Times New Roman" w:hAnsi="Times New Roman" w:cs="Times New Roman"/>
        </w:rPr>
      </w:pPr>
    </w:p>
    <w:p w:rsidR="00622DD0" w:rsidRDefault="00622DD0" w:rsidP="00830197">
      <w:pPr>
        <w:widowControl w:val="0"/>
        <w:spacing w:after="0" w:line="240" w:lineRule="auto"/>
        <w:ind w:right="1275"/>
        <w:jc w:val="center"/>
        <w:rPr>
          <w:rFonts w:ascii="Times New Roman" w:eastAsia="Times New Roman" w:hAnsi="Times New Roman" w:cs="Times New Roman"/>
        </w:rPr>
      </w:pPr>
    </w:p>
    <w:p w:rsidR="00622DD0" w:rsidRDefault="00622DD0" w:rsidP="00830197">
      <w:pPr>
        <w:widowControl w:val="0"/>
        <w:spacing w:after="0" w:line="240" w:lineRule="auto"/>
        <w:ind w:right="1275"/>
        <w:jc w:val="center"/>
        <w:rPr>
          <w:rFonts w:ascii="Times New Roman" w:eastAsia="Times New Roman" w:hAnsi="Times New Roman" w:cs="Times New Roman"/>
        </w:rPr>
      </w:pPr>
    </w:p>
    <w:p w:rsidR="00622DD0" w:rsidRDefault="00622DD0" w:rsidP="00830197">
      <w:pPr>
        <w:widowControl w:val="0"/>
        <w:spacing w:after="0" w:line="240" w:lineRule="auto"/>
        <w:ind w:right="1275"/>
        <w:jc w:val="center"/>
        <w:rPr>
          <w:rFonts w:ascii="Times New Roman" w:eastAsia="Times New Roman" w:hAnsi="Times New Roman" w:cs="Times New Roman"/>
        </w:rPr>
      </w:pPr>
    </w:p>
    <w:p w:rsidR="00622DD0" w:rsidRDefault="00622DD0" w:rsidP="00830197">
      <w:pPr>
        <w:widowControl w:val="0"/>
        <w:spacing w:after="0" w:line="240" w:lineRule="auto"/>
        <w:ind w:right="1275"/>
        <w:jc w:val="center"/>
        <w:rPr>
          <w:rFonts w:ascii="Times New Roman" w:eastAsia="Times New Roman" w:hAnsi="Times New Roman" w:cs="Times New Roman"/>
        </w:rPr>
      </w:pPr>
    </w:p>
    <w:p w:rsidR="00622DD0" w:rsidRDefault="00622DD0" w:rsidP="00830197">
      <w:pPr>
        <w:widowControl w:val="0"/>
        <w:spacing w:after="0" w:line="240" w:lineRule="auto"/>
        <w:ind w:right="1275"/>
        <w:jc w:val="center"/>
        <w:rPr>
          <w:rFonts w:ascii="Times New Roman" w:eastAsia="Times New Roman" w:hAnsi="Times New Roman" w:cs="Times New Roman"/>
        </w:rPr>
      </w:pPr>
    </w:p>
    <w:p w:rsidR="00622DD0" w:rsidRDefault="00622DD0" w:rsidP="00830197">
      <w:pPr>
        <w:widowControl w:val="0"/>
        <w:spacing w:after="0" w:line="240" w:lineRule="auto"/>
        <w:ind w:right="1275"/>
        <w:jc w:val="center"/>
        <w:rPr>
          <w:rFonts w:ascii="Times New Roman" w:eastAsia="Times New Roman" w:hAnsi="Times New Roman" w:cs="Times New Roman"/>
        </w:rPr>
      </w:pPr>
    </w:p>
    <w:p w:rsidR="00622DD0" w:rsidRDefault="00622DD0" w:rsidP="00830197">
      <w:pPr>
        <w:widowControl w:val="0"/>
        <w:spacing w:after="0" w:line="240" w:lineRule="auto"/>
        <w:ind w:right="1275"/>
        <w:jc w:val="center"/>
        <w:rPr>
          <w:rFonts w:ascii="Times New Roman" w:eastAsia="Times New Roman" w:hAnsi="Times New Roman" w:cs="Times New Roman"/>
        </w:rPr>
      </w:pPr>
    </w:p>
    <w:p w:rsidR="00622DD0" w:rsidRDefault="00622DD0" w:rsidP="00830197">
      <w:pPr>
        <w:widowControl w:val="0"/>
        <w:spacing w:after="0" w:line="240" w:lineRule="auto"/>
        <w:ind w:right="1275"/>
        <w:jc w:val="center"/>
        <w:rPr>
          <w:rFonts w:ascii="Times New Roman" w:eastAsia="Times New Roman" w:hAnsi="Times New Roman" w:cs="Times New Roman"/>
        </w:rPr>
      </w:pPr>
    </w:p>
    <w:p w:rsidR="00622DD0" w:rsidRDefault="00622DD0" w:rsidP="00830197">
      <w:pPr>
        <w:widowControl w:val="0"/>
        <w:spacing w:after="0" w:line="240" w:lineRule="auto"/>
        <w:ind w:right="1275"/>
        <w:jc w:val="center"/>
        <w:rPr>
          <w:rFonts w:ascii="Times New Roman" w:eastAsia="Times New Roman" w:hAnsi="Times New Roman" w:cs="Times New Roman"/>
        </w:rPr>
      </w:pPr>
    </w:p>
    <w:p w:rsidR="00622DD0" w:rsidRDefault="00622DD0" w:rsidP="00830197">
      <w:pPr>
        <w:widowControl w:val="0"/>
        <w:spacing w:after="0" w:line="240" w:lineRule="auto"/>
        <w:ind w:right="1275"/>
        <w:jc w:val="center"/>
        <w:rPr>
          <w:rFonts w:ascii="Times New Roman" w:eastAsia="Times New Roman" w:hAnsi="Times New Roman" w:cs="Times New Roman"/>
        </w:rPr>
      </w:pPr>
    </w:p>
    <w:p w:rsidR="00622DD0" w:rsidRDefault="00622DD0" w:rsidP="00830197">
      <w:pPr>
        <w:widowControl w:val="0"/>
        <w:spacing w:after="0" w:line="240" w:lineRule="auto"/>
        <w:ind w:right="1275"/>
        <w:jc w:val="center"/>
        <w:rPr>
          <w:rFonts w:ascii="Times New Roman" w:eastAsia="Times New Roman" w:hAnsi="Times New Roman" w:cs="Times New Roman"/>
        </w:rPr>
      </w:pPr>
    </w:p>
    <w:p w:rsidR="00622DD0" w:rsidRDefault="00622DD0" w:rsidP="00830197">
      <w:pPr>
        <w:widowControl w:val="0"/>
        <w:spacing w:after="0" w:line="240" w:lineRule="auto"/>
        <w:ind w:right="1275"/>
        <w:jc w:val="center"/>
        <w:rPr>
          <w:rFonts w:ascii="Times New Roman" w:eastAsia="Times New Roman" w:hAnsi="Times New Roman" w:cs="Times New Roman"/>
        </w:rPr>
      </w:pPr>
    </w:p>
    <w:p w:rsidR="00622DD0" w:rsidRDefault="00622DD0" w:rsidP="00830197">
      <w:pPr>
        <w:widowControl w:val="0"/>
        <w:spacing w:after="0" w:line="240" w:lineRule="auto"/>
        <w:ind w:right="1275"/>
        <w:jc w:val="center"/>
        <w:rPr>
          <w:rFonts w:ascii="Times New Roman" w:eastAsia="Times New Roman" w:hAnsi="Times New Roman" w:cs="Times New Roman"/>
        </w:rPr>
      </w:pPr>
    </w:p>
    <w:p w:rsidR="00622DD0" w:rsidRDefault="00622DD0" w:rsidP="00830197">
      <w:pPr>
        <w:widowControl w:val="0"/>
        <w:spacing w:after="0" w:line="240" w:lineRule="auto"/>
        <w:ind w:right="1275"/>
        <w:jc w:val="center"/>
        <w:rPr>
          <w:rFonts w:ascii="Times New Roman" w:eastAsia="Times New Roman" w:hAnsi="Times New Roman" w:cs="Times New Roman"/>
        </w:rPr>
      </w:pPr>
    </w:p>
    <w:p w:rsidR="00A768F0" w:rsidRDefault="00A768F0" w:rsidP="00FA6EF4">
      <w:pPr>
        <w:pStyle w:val="54"/>
        <w:keepNext/>
        <w:keepLines/>
        <w:shd w:val="clear" w:color="auto" w:fill="auto"/>
        <w:tabs>
          <w:tab w:val="left" w:pos="4310"/>
        </w:tabs>
        <w:spacing w:before="0" w:after="182" w:line="240" w:lineRule="auto"/>
        <w:ind w:left="3600" w:firstLine="0"/>
        <w:jc w:val="both"/>
        <w:rPr>
          <w:sz w:val="24"/>
          <w:szCs w:val="24"/>
        </w:rPr>
        <w:sectPr w:rsidR="00A768F0" w:rsidSect="005A2CB0">
          <w:pgSz w:w="11907" w:h="16839" w:code="9"/>
          <w:pgMar w:top="851" w:right="850" w:bottom="1134" w:left="1701" w:header="708" w:footer="708" w:gutter="0"/>
          <w:cols w:space="708"/>
          <w:docGrid w:linePitch="360"/>
        </w:sectPr>
      </w:pPr>
      <w:bookmarkStart w:id="0" w:name="bookmark2"/>
    </w:p>
    <w:p w:rsidR="00FA6EF4" w:rsidRPr="00C174A4" w:rsidRDefault="00FA6EF4" w:rsidP="00FA6EF4">
      <w:pPr>
        <w:pStyle w:val="54"/>
        <w:keepNext/>
        <w:keepLines/>
        <w:shd w:val="clear" w:color="auto" w:fill="auto"/>
        <w:tabs>
          <w:tab w:val="left" w:pos="4310"/>
        </w:tabs>
        <w:spacing w:before="0" w:after="182" w:line="240" w:lineRule="auto"/>
        <w:ind w:left="3600" w:firstLine="0"/>
        <w:jc w:val="both"/>
        <w:rPr>
          <w:sz w:val="24"/>
          <w:szCs w:val="24"/>
        </w:rPr>
      </w:pPr>
      <w:r w:rsidRPr="00C174A4">
        <w:rPr>
          <w:sz w:val="24"/>
          <w:szCs w:val="24"/>
        </w:rPr>
        <w:lastRenderedPageBreak/>
        <w:t>Общие положения</w:t>
      </w:r>
      <w:bookmarkEnd w:id="0"/>
    </w:p>
    <w:p w:rsidR="00FA6EF4" w:rsidRPr="00C174A4" w:rsidRDefault="00FA6EF4" w:rsidP="000073F9">
      <w:pPr>
        <w:pStyle w:val="20"/>
        <w:numPr>
          <w:ilvl w:val="0"/>
          <w:numId w:val="40"/>
        </w:numPr>
        <w:shd w:val="clear" w:color="auto" w:fill="auto"/>
        <w:tabs>
          <w:tab w:val="left" w:pos="1042"/>
        </w:tabs>
        <w:spacing w:before="0" w:after="0" w:line="240" w:lineRule="auto"/>
        <w:ind w:firstLine="760"/>
        <w:rPr>
          <w:sz w:val="24"/>
          <w:szCs w:val="24"/>
        </w:rPr>
      </w:pPr>
      <w:r>
        <w:rPr>
          <w:sz w:val="24"/>
          <w:szCs w:val="24"/>
        </w:rPr>
        <w:t xml:space="preserve">Основная </w:t>
      </w:r>
      <w:r w:rsidRPr="00C174A4">
        <w:rPr>
          <w:sz w:val="24"/>
          <w:szCs w:val="24"/>
        </w:rPr>
        <w:t>образовательная программа основно</w:t>
      </w:r>
      <w:r>
        <w:rPr>
          <w:sz w:val="24"/>
          <w:szCs w:val="24"/>
        </w:rPr>
        <w:t>го общего образования (далее - О</w:t>
      </w:r>
      <w:r w:rsidRPr="00C174A4">
        <w:rPr>
          <w:sz w:val="24"/>
          <w:szCs w:val="24"/>
        </w:rPr>
        <w:t>ОП ООО) разработана в соответствии</w:t>
      </w:r>
      <w:r w:rsidRPr="006755E5">
        <w:rPr>
          <w:sz w:val="24"/>
          <w:szCs w:val="24"/>
        </w:rPr>
        <w:t xml:space="preserve"> с федеральным государственным образовательным стандартом основного общего образования (далее - ФГОС ООО) </w:t>
      </w:r>
      <w:r>
        <w:rPr>
          <w:sz w:val="24"/>
          <w:szCs w:val="24"/>
        </w:rPr>
        <w:t>и  Федеральной образовательной программой основного общего образования</w:t>
      </w:r>
      <w:r w:rsidRPr="00C174A4">
        <w:rPr>
          <w:sz w:val="24"/>
          <w:szCs w:val="24"/>
        </w:rPr>
        <w:t>.</w:t>
      </w:r>
    </w:p>
    <w:p w:rsidR="00FA6EF4" w:rsidRPr="00C174A4" w:rsidRDefault="00FA6EF4" w:rsidP="000073F9">
      <w:pPr>
        <w:pStyle w:val="20"/>
        <w:numPr>
          <w:ilvl w:val="0"/>
          <w:numId w:val="40"/>
        </w:numPr>
        <w:shd w:val="clear" w:color="auto" w:fill="auto"/>
        <w:tabs>
          <w:tab w:val="left" w:pos="1038"/>
        </w:tabs>
        <w:spacing w:before="0" w:after="0" w:line="240" w:lineRule="auto"/>
        <w:ind w:firstLine="760"/>
        <w:rPr>
          <w:sz w:val="24"/>
          <w:szCs w:val="24"/>
        </w:rPr>
      </w:pPr>
      <w:r w:rsidRPr="00C174A4">
        <w:rPr>
          <w:sz w:val="24"/>
          <w:szCs w:val="24"/>
        </w:rPr>
        <w:t xml:space="preserve">Содержание </w:t>
      </w:r>
      <w:r>
        <w:rPr>
          <w:sz w:val="24"/>
          <w:szCs w:val="24"/>
        </w:rPr>
        <w:t>О</w:t>
      </w:r>
      <w:r w:rsidRPr="00C174A4">
        <w:rPr>
          <w:sz w:val="24"/>
          <w:szCs w:val="24"/>
        </w:rPr>
        <w:t>ОП ООО представлено учебно-методической документацией (учебный план, календарный учебный график, федеральные рабочие программы учебных предметов, курсов, дисциплин (модулей), иных компонентов, рабочая программа воспитания, календарный план воспитательной работы), определяющей единые для Российской Федерации базовые объём и содержание образования уровня основного общего образования, планируемые результаты осво</w:t>
      </w:r>
      <w:r>
        <w:rPr>
          <w:sz w:val="24"/>
          <w:szCs w:val="24"/>
        </w:rPr>
        <w:t>ения образовательной программы.</w:t>
      </w:r>
    </w:p>
    <w:p w:rsidR="00FA6EF4" w:rsidRPr="006755E5" w:rsidRDefault="00FA6EF4" w:rsidP="000073F9">
      <w:pPr>
        <w:pStyle w:val="20"/>
        <w:numPr>
          <w:ilvl w:val="0"/>
          <w:numId w:val="40"/>
        </w:numPr>
        <w:shd w:val="clear" w:color="auto" w:fill="auto"/>
        <w:tabs>
          <w:tab w:val="left" w:pos="1038"/>
        </w:tabs>
        <w:spacing w:before="0" w:after="0" w:line="240" w:lineRule="auto"/>
        <w:ind w:firstLine="760"/>
        <w:rPr>
          <w:sz w:val="24"/>
          <w:szCs w:val="24"/>
        </w:rPr>
      </w:pPr>
      <w:r w:rsidRPr="006755E5">
        <w:rPr>
          <w:sz w:val="24"/>
          <w:szCs w:val="24"/>
        </w:rPr>
        <w:t>Организации, осуществляющие образовательную деятельность по имеющим государственную аккредитацию образовательным программам основного общего образования, разрабатывают основную образовательную программу основного общего образования (далее соответственно - образовательная организация, ООП ООО) в соответствии с федеральным государственным образовательным стандартом основного общего образования (далее - ФГОС ООО) и ФОП ООО.</w:t>
      </w:r>
      <w:r>
        <w:rPr>
          <w:sz w:val="24"/>
          <w:szCs w:val="24"/>
        </w:rPr>
        <w:t xml:space="preserve"> </w:t>
      </w:r>
      <w:r w:rsidRPr="006755E5">
        <w:rPr>
          <w:sz w:val="24"/>
          <w:szCs w:val="24"/>
        </w:rPr>
        <w:t xml:space="preserve">При этом содержание и планируемые результаты разработанной образовательной организацией ООП ООО должны быть не ниже соответствующих содержания и </w:t>
      </w:r>
      <w:r>
        <w:rPr>
          <w:sz w:val="24"/>
          <w:szCs w:val="24"/>
        </w:rPr>
        <w:t>планируемых результатов ФОП ООО</w:t>
      </w:r>
      <w:r w:rsidRPr="006755E5">
        <w:rPr>
          <w:sz w:val="24"/>
          <w:szCs w:val="24"/>
        </w:rPr>
        <w:t>.</w:t>
      </w:r>
    </w:p>
    <w:p w:rsidR="00FA6EF4" w:rsidRDefault="00FA6EF4" w:rsidP="000073F9">
      <w:pPr>
        <w:pStyle w:val="20"/>
        <w:numPr>
          <w:ilvl w:val="0"/>
          <w:numId w:val="40"/>
        </w:numPr>
        <w:shd w:val="clear" w:color="auto" w:fill="auto"/>
        <w:tabs>
          <w:tab w:val="left" w:pos="1045"/>
        </w:tabs>
        <w:spacing w:before="0" w:after="0" w:line="240" w:lineRule="auto"/>
        <w:ind w:firstLine="760"/>
        <w:rPr>
          <w:sz w:val="24"/>
          <w:szCs w:val="24"/>
        </w:rPr>
      </w:pPr>
      <w:r w:rsidRPr="00C174A4">
        <w:rPr>
          <w:sz w:val="24"/>
          <w:szCs w:val="24"/>
        </w:rPr>
        <w:t>При разработке ООП ООО образовательная организация предусматривает непосредственное применение при реализации обязательной части ООП ООО федеральных рабочих программ по учебным предметам «Русский язык», «Литература», «История», «Обществознание», «География» и «Основы безопасности жизнедеятельности»</w:t>
      </w:r>
      <w:r w:rsidRPr="00C174A4">
        <w:rPr>
          <w:sz w:val="24"/>
          <w:szCs w:val="24"/>
          <w:vertAlign w:val="superscript"/>
        </w:rPr>
        <w:footnoteReference w:id="1"/>
      </w:r>
      <w:r w:rsidRPr="00C174A4">
        <w:rPr>
          <w:sz w:val="24"/>
          <w:szCs w:val="24"/>
          <w:vertAlign w:val="superscript"/>
        </w:rPr>
        <w:t xml:space="preserve"> </w:t>
      </w:r>
      <w:r w:rsidRPr="00C174A4">
        <w:rPr>
          <w:sz w:val="24"/>
          <w:szCs w:val="24"/>
          <w:vertAlign w:val="superscript"/>
        </w:rPr>
        <w:footnoteReference w:id="2"/>
      </w:r>
      <w:r w:rsidRPr="00C174A4">
        <w:rPr>
          <w:sz w:val="24"/>
          <w:szCs w:val="24"/>
        </w:rPr>
        <w:t>.</w:t>
      </w:r>
    </w:p>
    <w:p w:rsidR="00FA6EF4" w:rsidRPr="006755E5" w:rsidRDefault="00FA6EF4" w:rsidP="000073F9">
      <w:pPr>
        <w:pStyle w:val="20"/>
        <w:numPr>
          <w:ilvl w:val="0"/>
          <w:numId w:val="40"/>
        </w:numPr>
        <w:shd w:val="clear" w:color="auto" w:fill="auto"/>
        <w:tabs>
          <w:tab w:val="left" w:pos="1045"/>
        </w:tabs>
        <w:spacing w:before="0" w:after="0" w:line="240" w:lineRule="auto"/>
        <w:ind w:firstLine="760"/>
        <w:rPr>
          <w:sz w:val="24"/>
          <w:szCs w:val="24"/>
        </w:rPr>
      </w:pPr>
      <w:r>
        <w:rPr>
          <w:sz w:val="24"/>
          <w:szCs w:val="24"/>
        </w:rPr>
        <w:t>О</w:t>
      </w:r>
      <w:r w:rsidRPr="006755E5">
        <w:rPr>
          <w:sz w:val="24"/>
          <w:szCs w:val="24"/>
        </w:rPr>
        <w:t>ОП ООО включает три раздела: целевой,</w:t>
      </w:r>
      <w:r w:rsidRPr="006755E5">
        <w:rPr>
          <w:sz w:val="24"/>
          <w:szCs w:val="24"/>
        </w:rPr>
        <w:tab/>
        <w:t>содержательный, организационный</w:t>
      </w:r>
      <w:r w:rsidRPr="00C174A4">
        <w:rPr>
          <w:sz w:val="24"/>
          <w:szCs w:val="24"/>
          <w:vertAlign w:val="superscript"/>
        </w:rPr>
        <w:footnoteReference w:id="3"/>
      </w:r>
      <w:r w:rsidRPr="006755E5">
        <w:rPr>
          <w:sz w:val="24"/>
          <w:szCs w:val="24"/>
        </w:rPr>
        <w:t>.</w:t>
      </w:r>
    </w:p>
    <w:p w:rsidR="00FA6EF4" w:rsidRPr="00C174A4" w:rsidRDefault="00FA6EF4" w:rsidP="000073F9">
      <w:pPr>
        <w:pStyle w:val="20"/>
        <w:numPr>
          <w:ilvl w:val="0"/>
          <w:numId w:val="40"/>
        </w:numPr>
        <w:shd w:val="clear" w:color="auto" w:fill="auto"/>
        <w:tabs>
          <w:tab w:val="left" w:pos="1060"/>
        </w:tabs>
        <w:spacing w:before="0" w:after="0" w:line="240" w:lineRule="auto"/>
        <w:ind w:firstLine="760"/>
        <w:rPr>
          <w:sz w:val="24"/>
          <w:szCs w:val="24"/>
        </w:rPr>
      </w:pPr>
      <w:r w:rsidRPr="00C174A4">
        <w:rPr>
          <w:sz w:val="24"/>
          <w:szCs w:val="24"/>
        </w:rPr>
        <w:t>Целевой раздел определяет общее назначение, цели, задачи и планируемые результаты реализации</w:t>
      </w:r>
      <w:r>
        <w:rPr>
          <w:sz w:val="24"/>
          <w:szCs w:val="24"/>
        </w:rPr>
        <w:t xml:space="preserve"> О</w:t>
      </w:r>
      <w:r w:rsidRPr="00C174A4">
        <w:rPr>
          <w:sz w:val="24"/>
          <w:szCs w:val="24"/>
        </w:rPr>
        <w:t>ОП ООО, а также способы определения достижения этих целей и результатов</w:t>
      </w:r>
      <w:r w:rsidRPr="00C174A4">
        <w:rPr>
          <w:sz w:val="24"/>
          <w:szCs w:val="24"/>
          <w:vertAlign w:val="superscript"/>
        </w:rPr>
        <w:footnoteReference w:id="4"/>
      </w:r>
      <w:r w:rsidRPr="00C174A4">
        <w:rPr>
          <w:sz w:val="24"/>
          <w:szCs w:val="24"/>
          <w:vertAlign w:val="superscript"/>
        </w:rPr>
        <w:t xml:space="preserve"> </w:t>
      </w:r>
      <w:r w:rsidRPr="00C174A4">
        <w:rPr>
          <w:sz w:val="24"/>
          <w:szCs w:val="24"/>
          <w:vertAlign w:val="superscript"/>
        </w:rPr>
        <w:footnoteReference w:id="5"/>
      </w:r>
      <w:r w:rsidRPr="00C174A4">
        <w:rPr>
          <w:sz w:val="24"/>
          <w:szCs w:val="24"/>
        </w:rPr>
        <w:t>.</w:t>
      </w:r>
    </w:p>
    <w:p w:rsidR="00FA6EF4" w:rsidRPr="00C174A4" w:rsidRDefault="00FA6EF4" w:rsidP="000073F9">
      <w:pPr>
        <w:pStyle w:val="20"/>
        <w:numPr>
          <w:ilvl w:val="0"/>
          <w:numId w:val="40"/>
        </w:numPr>
        <w:shd w:val="clear" w:color="auto" w:fill="auto"/>
        <w:tabs>
          <w:tab w:val="left" w:pos="1100"/>
        </w:tabs>
        <w:spacing w:before="0" w:after="0" w:line="240" w:lineRule="auto"/>
        <w:ind w:firstLine="760"/>
        <w:rPr>
          <w:sz w:val="24"/>
          <w:szCs w:val="24"/>
        </w:rPr>
      </w:pPr>
      <w:r>
        <w:rPr>
          <w:sz w:val="24"/>
          <w:szCs w:val="24"/>
        </w:rPr>
        <w:lastRenderedPageBreak/>
        <w:t>Целевой раздел О</w:t>
      </w:r>
      <w:r w:rsidRPr="00C174A4">
        <w:rPr>
          <w:sz w:val="24"/>
          <w:szCs w:val="24"/>
        </w:rPr>
        <w:t>ОП ООО включает:</w:t>
      </w:r>
    </w:p>
    <w:p w:rsidR="00FA6EF4" w:rsidRPr="00C174A4" w:rsidRDefault="00FA6EF4" w:rsidP="00FA6EF4">
      <w:pPr>
        <w:pStyle w:val="20"/>
        <w:shd w:val="clear" w:color="auto" w:fill="auto"/>
        <w:spacing w:before="0" w:after="0" w:line="240" w:lineRule="auto"/>
        <w:ind w:firstLine="760"/>
        <w:rPr>
          <w:sz w:val="24"/>
          <w:szCs w:val="24"/>
        </w:rPr>
      </w:pPr>
      <w:r w:rsidRPr="00C174A4">
        <w:rPr>
          <w:sz w:val="24"/>
          <w:szCs w:val="24"/>
        </w:rPr>
        <w:t>пояснительную записку;</w:t>
      </w:r>
    </w:p>
    <w:p w:rsidR="00FA6EF4" w:rsidRPr="00C174A4" w:rsidRDefault="00FA6EF4" w:rsidP="00FA6EF4">
      <w:pPr>
        <w:pStyle w:val="20"/>
        <w:shd w:val="clear" w:color="auto" w:fill="auto"/>
        <w:spacing w:before="0" w:after="0" w:line="240" w:lineRule="auto"/>
        <w:ind w:firstLine="760"/>
        <w:rPr>
          <w:sz w:val="24"/>
          <w:szCs w:val="24"/>
        </w:rPr>
      </w:pPr>
      <w:r w:rsidRPr="00C174A4">
        <w:rPr>
          <w:sz w:val="24"/>
          <w:szCs w:val="24"/>
        </w:rPr>
        <w:t>планируемые ре</w:t>
      </w:r>
      <w:r>
        <w:rPr>
          <w:sz w:val="24"/>
          <w:szCs w:val="24"/>
        </w:rPr>
        <w:t>зультаты освоения обучающимися О</w:t>
      </w:r>
      <w:r w:rsidRPr="00C174A4">
        <w:rPr>
          <w:sz w:val="24"/>
          <w:szCs w:val="24"/>
        </w:rPr>
        <w:t>ОП ООО</w:t>
      </w:r>
      <w:r>
        <w:rPr>
          <w:sz w:val="24"/>
          <w:szCs w:val="24"/>
        </w:rPr>
        <w:t xml:space="preserve"> в соответствии с ФОП</w:t>
      </w:r>
      <w:r w:rsidRPr="00C174A4">
        <w:rPr>
          <w:sz w:val="24"/>
          <w:szCs w:val="24"/>
        </w:rPr>
        <w:t>;</w:t>
      </w:r>
    </w:p>
    <w:p w:rsidR="00FA6EF4" w:rsidRPr="00C174A4" w:rsidRDefault="00FA6EF4" w:rsidP="00FA6EF4">
      <w:pPr>
        <w:pStyle w:val="20"/>
        <w:shd w:val="clear" w:color="auto" w:fill="auto"/>
        <w:spacing w:before="0" w:after="0" w:line="240" w:lineRule="auto"/>
        <w:ind w:firstLine="760"/>
        <w:rPr>
          <w:sz w:val="24"/>
          <w:szCs w:val="24"/>
        </w:rPr>
      </w:pPr>
      <w:r w:rsidRPr="00C174A4">
        <w:rPr>
          <w:sz w:val="24"/>
          <w:szCs w:val="24"/>
        </w:rPr>
        <w:t xml:space="preserve">систему оценки достижения планируемых результатов освоения </w:t>
      </w:r>
      <w:r>
        <w:rPr>
          <w:sz w:val="24"/>
          <w:szCs w:val="24"/>
        </w:rPr>
        <w:t>О</w:t>
      </w:r>
      <w:r w:rsidRPr="00C174A4">
        <w:rPr>
          <w:sz w:val="24"/>
          <w:szCs w:val="24"/>
        </w:rPr>
        <w:t>ОП ООО</w:t>
      </w:r>
      <w:r>
        <w:rPr>
          <w:sz w:val="24"/>
          <w:szCs w:val="24"/>
        </w:rPr>
        <w:t xml:space="preserve"> не ниже ФОП</w:t>
      </w:r>
      <w:r w:rsidRPr="00C174A4">
        <w:rPr>
          <w:sz w:val="24"/>
          <w:szCs w:val="24"/>
          <w:vertAlign w:val="superscript"/>
        </w:rPr>
        <w:footnoteReference w:id="6"/>
      </w:r>
      <w:r w:rsidRPr="00C174A4">
        <w:rPr>
          <w:sz w:val="24"/>
          <w:szCs w:val="24"/>
          <w:vertAlign w:val="superscript"/>
        </w:rPr>
        <w:t xml:space="preserve"> </w:t>
      </w:r>
      <w:r w:rsidRPr="00C174A4">
        <w:rPr>
          <w:sz w:val="24"/>
          <w:szCs w:val="24"/>
          <w:vertAlign w:val="superscript"/>
        </w:rPr>
        <w:footnoteReference w:id="7"/>
      </w:r>
      <w:r w:rsidRPr="00C174A4">
        <w:rPr>
          <w:sz w:val="24"/>
          <w:szCs w:val="24"/>
          <w:vertAlign w:val="superscript"/>
        </w:rPr>
        <w:t xml:space="preserve"> </w:t>
      </w:r>
      <w:r w:rsidRPr="00C174A4">
        <w:rPr>
          <w:sz w:val="24"/>
          <w:szCs w:val="24"/>
          <w:vertAlign w:val="superscript"/>
        </w:rPr>
        <w:footnoteReference w:id="8"/>
      </w:r>
      <w:r w:rsidRPr="00C174A4">
        <w:rPr>
          <w:sz w:val="24"/>
          <w:szCs w:val="24"/>
        </w:rPr>
        <w:t>.</w:t>
      </w:r>
    </w:p>
    <w:p w:rsidR="00FA6EF4" w:rsidRPr="00C174A4" w:rsidRDefault="00FA6EF4" w:rsidP="000073F9">
      <w:pPr>
        <w:pStyle w:val="20"/>
        <w:numPr>
          <w:ilvl w:val="0"/>
          <w:numId w:val="40"/>
        </w:numPr>
        <w:shd w:val="clear" w:color="auto" w:fill="auto"/>
        <w:tabs>
          <w:tab w:val="left" w:pos="1072"/>
        </w:tabs>
        <w:spacing w:before="0" w:after="0" w:line="240" w:lineRule="auto"/>
        <w:ind w:firstLine="760"/>
        <w:rPr>
          <w:sz w:val="24"/>
          <w:szCs w:val="24"/>
        </w:rPr>
      </w:pPr>
      <w:r w:rsidRPr="00C174A4">
        <w:rPr>
          <w:sz w:val="24"/>
          <w:szCs w:val="24"/>
        </w:rPr>
        <w:t xml:space="preserve">Содержательный раздел </w:t>
      </w:r>
      <w:r>
        <w:rPr>
          <w:sz w:val="24"/>
          <w:szCs w:val="24"/>
        </w:rPr>
        <w:t>О</w:t>
      </w:r>
      <w:r w:rsidRPr="00C174A4">
        <w:rPr>
          <w:sz w:val="24"/>
          <w:szCs w:val="24"/>
        </w:rPr>
        <w:t>ОП ООО включает следующие программы, ориентированные на достижение предметных, метапредметных и личностных результатов:</w:t>
      </w:r>
    </w:p>
    <w:p w:rsidR="00FA6EF4" w:rsidRPr="00C174A4" w:rsidRDefault="00FA6EF4" w:rsidP="00FA6EF4">
      <w:pPr>
        <w:pStyle w:val="20"/>
        <w:shd w:val="clear" w:color="auto" w:fill="auto"/>
        <w:spacing w:before="0" w:after="0" w:line="240" w:lineRule="auto"/>
        <w:ind w:firstLine="760"/>
        <w:rPr>
          <w:sz w:val="24"/>
          <w:szCs w:val="24"/>
        </w:rPr>
      </w:pPr>
      <w:r w:rsidRPr="00C174A4">
        <w:rPr>
          <w:sz w:val="24"/>
          <w:szCs w:val="24"/>
        </w:rPr>
        <w:t>федеральные рабочие программы учебных предметов;</w:t>
      </w:r>
    </w:p>
    <w:p w:rsidR="00FA6EF4" w:rsidRPr="00C174A4" w:rsidRDefault="00FA6EF4" w:rsidP="00FA6EF4">
      <w:pPr>
        <w:pStyle w:val="20"/>
        <w:shd w:val="clear" w:color="auto" w:fill="auto"/>
        <w:spacing w:before="0" w:after="0" w:line="240" w:lineRule="auto"/>
        <w:ind w:left="760" w:right="160"/>
        <w:rPr>
          <w:sz w:val="24"/>
          <w:szCs w:val="24"/>
        </w:rPr>
      </w:pPr>
      <w:r w:rsidRPr="00C174A4">
        <w:rPr>
          <w:sz w:val="24"/>
          <w:szCs w:val="24"/>
        </w:rPr>
        <w:t>программу формирования универсальных учебных действий у обу</w:t>
      </w:r>
      <w:r>
        <w:rPr>
          <w:sz w:val="24"/>
          <w:szCs w:val="24"/>
        </w:rPr>
        <w:t xml:space="preserve">чающихся; </w:t>
      </w:r>
      <w:r w:rsidRPr="00C174A4">
        <w:rPr>
          <w:sz w:val="24"/>
          <w:szCs w:val="24"/>
        </w:rPr>
        <w:t>рабочую программу воспитания.</w:t>
      </w:r>
    </w:p>
    <w:p w:rsidR="00FA6EF4" w:rsidRPr="00C174A4" w:rsidRDefault="00FA6EF4" w:rsidP="000073F9">
      <w:pPr>
        <w:pStyle w:val="20"/>
        <w:numPr>
          <w:ilvl w:val="0"/>
          <w:numId w:val="40"/>
        </w:numPr>
        <w:shd w:val="clear" w:color="auto" w:fill="auto"/>
        <w:tabs>
          <w:tab w:val="left" w:pos="1072"/>
        </w:tabs>
        <w:spacing w:before="0" w:after="0" w:line="240" w:lineRule="auto"/>
        <w:ind w:firstLine="760"/>
        <w:rPr>
          <w:sz w:val="24"/>
          <w:szCs w:val="24"/>
        </w:rPr>
      </w:pPr>
      <w:r w:rsidRPr="00C174A4">
        <w:rPr>
          <w:sz w:val="24"/>
          <w:szCs w:val="24"/>
        </w:rPr>
        <w:t xml:space="preserve">Федеральные рабочие программы учебных предметов обеспечивают достижение планируемых результатов освоения </w:t>
      </w:r>
      <w:r>
        <w:rPr>
          <w:sz w:val="24"/>
          <w:szCs w:val="24"/>
        </w:rPr>
        <w:t>О</w:t>
      </w:r>
      <w:r w:rsidRPr="00C174A4">
        <w:rPr>
          <w:sz w:val="24"/>
          <w:szCs w:val="24"/>
        </w:rPr>
        <w:t>ОП ООО и разработаны на основе требований ФГОС ООО к результатам освоения программы основного общего образования.</w:t>
      </w:r>
    </w:p>
    <w:p w:rsidR="00FA6EF4" w:rsidRPr="00C174A4" w:rsidRDefault="00FA6EF4" w:rsidP="000073F9">
      <w:pPr>
        <w:pStyle w:val="20"/>
        <w:numPr>
          <w:ilvl w:val="0"/>
          <w:numId w:val="40"/>
        </w:numPr>
        <w:shd w:val="clear" w:color="auto" w:fill="auto"/>
        <w:tabs>
          <w:tab w:val="left" w:pos="1216"/>
        </w:tabs>
        <w:spacing w:before="0" w:after="0" w:line="240" w:lineRule="auto"/>
        <w:ind w:firstLine="760"/>
        <w:rPr>
          <w:sz w:val="24"/>
          <w:szCs w:val="24"/>
        </w:rPr>
      </w:pPr>
      <w:r w:rsidRPr="00C174A4">
        <w:rPr>
          <w:sz w:val="24"/>
          <w:szCs w:val="24"/>
        </w:rPr>
        <w:t>Программа формирования универсальных учебных действий у обучающихся содержит:</w:t>
      </w:r>
    </w:p>
    <w:p w:rsidR="00FA6EF4" w:rsidRPr="00C174A4" w:rsidRDefault="00FA6EF4" w:rsidP="00FA6EF4">
      <w:pPr>
        <w:pStyle w:val="20"/>
        <w:shd w:val="clear" w:color="auto" w:fill="auto"/>
        <w:spacing w:before="0" w:after="0" w:line="240" w:lineRule="auto"/>
        <w:ind w:firstLine="760"/>
        <w:rPr>
          <w:sz w:val="24"/>
          <w:szCs w:val="24"/>
        </w:rPr>
      </w:pPr>
      <w:r w:rsidRPr="00C174A4">
        <w:rPr>
          <w:sz w:val="24"/>
          <w:szCs w:val="24"/>
        </w:rPr>
        <w:t>описание взаимосвязи универсальных учебных действий с содержанием учебных предметов;</w:t>
      </w:r>
    </w:p>
    <w:p w:rsidR="00FA6EF4" w:rsidRPr="00C174A4" w:rsidRDefault="00FA6EF4" w:rsidP="00FA6EF4">
      <w:pPr>
        <w:pStyle w:val="20"/>
        <w:shd w:val="clear" w:color="auto" w:fill="auto"/>
        <w:spacing w:before="0" w:after="0" w:line="240" w:lineRule="auto"/>
        <w:ind w:firstLine="760"/>
        <w:rPr>
          <w:sz w:val="24"/>
          <w:szCs w:val="24"/>
        </w:rPr>
      </w:pPr>
      <w:r w:rsidRPr="00C174A4">
        <w:rPr>
          <w:sz w:val="24"/>
          <w:szCs w:val="24"/>
        </w:rPr>
        <w:t>характеристики регулятивных, познавательных, коммуникативных</w:t>
      </w:r>
    </w:p>
    <w:p w:rsidR="00FA6EF4" w:rsidRPr="00C174A4" w:rsidRDefault="00FA6EF4" w:rsidP="00FA6EF4">
      <w:pPr>
        <w:pStyle w:val="20"/>
        <w:shd w:val="clear" w:color="auto" w:fill="auto"/>
        <w:spacing w:before="0" w:after="0" w:line="240" w:lineRule="auto"/>
        <w:rPr>
          <w:sz w:val="24"/>
          <w:szCs w:val="24"/>
        </w:rPr>
      </w:pPr>
      <w:r w:rsidRPr="00C174A4">
        <w:rPr>
          <w:sz w:val="24"/>
          <w:szCs w:val="24"/>
        </w:rPr>
        <w:t>универсальных учебных действий обучающихся .</w:t>
      </w:r>
    </w:p>
    <w:p w:rsidR="00FA6EF4" w:rsidRPr="006755E5" w:rsidRDefault="00FA6EF4" w:rsidP="000073F9">
      <w:pPr>
        <w:pStyle w:val="20"/>
        <w:numPr>
          <w:ilvl w:val="0"/>
          <w:numId w:val="40"/>
        </w:numPr>
        <w:shd w:val="clear" w:color="auto" w:fill="auto"/>
        <w:tabs>
          <w:tab w:val="left" w:pos="1216"/>
        </w:tabs>
        <w:spacing w:before="0" w:after="0" w:line="240" w:lineRule="auto"/>
        <w:ind w:firstLine="760"/>
        <w:rPr>
          <w:sz w:val="24"/>
          <w:szCs w:val="24"/>
        </w:rPr>
      </w:pPr>
      <w:r w:rsidRPr="006755E5">
        <w:rPr>
          <w:sz w:val="24"/>
          <w:szCs w:val="24"/>
        </w:rPr>
        <w:t>Рабочая программа воспитания направлена на сохранение и укрепление традиционных российских духовно-нравственных ценностей, к которым относятся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w:t>
      </w:r>
      <w:r>
        <w:rPr>
          <w:sz w:val="24"/>
          <w:szCs w:val="24"/>
        </w:rPr>
        <w:t xml:space="preserve">  </w:t>
      </w:r>
      <w:r w:rsidRPr="006755E5">
        <w:rPr>
          <w:sz w:val="24"/>
          <w:szCs w:val="24"/>
        </w:rPr>
        <w:t>поколений, единство народов России.</w:t>
      </w:r>
      <w:r w:rsidRPr="00C174A4">
        <w:rPr>
          <w:sz w:val="24"/>
          <w:szCs w:val="24"/>
          <w:vertAlign w:val="superscript"/>
        </w:rPr>
        <w:footnoteReference w:id="9"/>
      </w:r>
    </w:p>
    <w:p w:rsidR="00FA6EF4" w:rsidRPr="00C174A4" w:rsidRDefault="00FA6EF4" w:rsidP="000073F9">
      <w:pPr>
        <w:pStyle w:val="20"/>
        <w:numPr>
          <w:ilvl w:val="0"/>
          <w:numId w:val="40"/>
        </w:numPr>
        <w:shd w:val="clear" w:color="auto" w:fill="auto"/>
        <w:tabs>
          <w:tab w:val="left" w:pos="1182"/>
        </w:tabs>
        <w:spacing w:before="0" w:after="0" w:line="240" w:lineRule="auto"/>
        <w:ind w:firstLine="780"/>
        <w:rPr>
          <w:sz w:val="24"/>
          <w:szCs w:val="24"/>
        </w:rPr>
      </w:pPr>
      <w:r>
        <w:rPr>
          <w:sz w:val="24"/>
          <w:szCs w:val="24"/>
        </w:rPr>
        <w:t>Р</w:t>
      </w:r>
      <w:r w:rsidRPr="00C174A4">
        <w:rPr>
          <w:sz w:val="24"/>
          <w:szCs w:val="24"/>
        </w:rPr>
        <w:t xml:space="preserve">абочая программа воспитания направлена на развитие личности обучающихся, в том числе укрепление психического здоровья и физическое воспитание, </w:t>
      </w:r>
      <w:r w:rsidRPr="00C174A4">
        <w:rPr>
          <w:sz w:val="24"/>
          <w:szCs w:val="24"/>
        </w:rPr>
        <w:lastRenderedPageBreak/>
        <w:t>достижение ими результатов освоения программы основного общего образования.</w:t>
      </w:r>
      <w:r w:rsidRPr="00C174A4">
        <w:rPr>
          <w:sz w:val="24"/>
          <w:szCs w:val="24"/>
          <w:vertAlign w:val="superscript"/>
        </w:rPr>
        <w:footnoteReference w:id="10"/>
      </w:r>
      <w:r w:rsidRPr="00C174A4">
        <w:rPr>
          <w:sz w:val="24"/>
          <w:szCs w:val="24"/>
          <w:vertAlign w:val="superscript"/>
        </w:rPr>
        <w:t xml:space="preserve"> </w:t>
      </w:r>
      <w:r w:rsidRPr="00C174A4">
        <w:rPr>
          <w:sz w:val="24"/>
          <w:szCs w:val="24"/>
          <w:vertAlign w:val="superscript"/>
        </w:rPr>
        <w:footnoteReference w:id="11"/>
      </w:r>
    </w:p>
    <w:p w:rsidR="00FA6EF4" w:rsidRPr="00C174A4" w:rsidRDefault="00FA6EF4" w:rsidP="000073F9">
      <w:pPr>
        <w:pStyle w:val="20"/>
        <w:numPr>
          <w:ilvl w:val="0"/>
          <w:numId w:val="40"/>
        </w:numPr>
        <w:shd w:val="clear" w:color="auto" w:fill="auto"/>
        <w:tabs>
          <w:tab w:val="left" w:pos="1186"/>
        </w:tabs>
        <w:spacing w:before="0" w:after="0" w:line="240" w:lineRule="auto"/>
        <w:ind w:firstLine="780"/>
        <w:rPr>
          <w:sz w:val="24"/>
          <w:szCs w:val="24"/>
        </w:rPr>
      </w:pPr>
      <w:r>
        <w:rPr>
          <w:sz w:val="24"/>
          <w:szCs w:val="24"/>
        </w:rPr>
        <w:t>Р</w:t>
      </w:r>
      <w:r w:rsidRPr="00C174A4">
        <w:rPr>
          <w:sz w:val="24"/>
          <w:szCs w:val="24"/>
        </w:rPr>
        <w:t>абочая программа воспитания реализуется в единстве урочной и внеурочной деятельности, осуществляемой образовательной организацией совместно с семьей и другими институтами воспитания</w:t>
      </w:r>
      <w:r w:rsidRPr="00C174A4">
        <w:rPr>
          <w:sz w:val="24"/>
          <w:szCs w:val="24"/>
          <w:vertAlign w:val="superscript"/>
        </w:rPr>
        <w:t>11</w:t>
      </w:r>
      <w:r w:rsidRPr="00C174A4">
        <w:rPr>
          <w:sz w:val="24"/>
          <w:szCs w:val="24"/>
        </w:rPr>
        <w:t>.</w:t>
      </w:r>
    </w:p>
    <w:p w:rsidR="00FA6EF4" w:rsidRPr="00C174A4" w:rsidRDefault="00FA6EF4" w:rsidP="000073F9">
      <w:pPr>
        <w:pStyle w:val="20"/>
        <w:numPr>
          <w:ilvl w:val="0"/>
          <w:numId w:val="40"/>
        </w:numPr>
        <w:shd w:val="clear" w:color="auto" w:fill="auto"/>
        <w:tabs>
          <w:tab w:val="left" w:pos="1182"/>
        </w:tabs>
        <w:spacing w:before="0" w:after="0" w:line="240" w:lineRule="auto"/>
        <w:ind w:firstLine="780"/>
        <w:rPr>
          <w:sz w:val="24"/>
          <w:szCs w:val="24"/>
        </w:rPr>
      </w:pPr>
      <w:r>
        <w:rPr>
          <w:sz w:val="24"/>
          <w:szCs w:val="24"/>
        </w:rPr>
        <w:t>Р</w:t>
      </w:r>
      <w:r w:rsidRPr="00C174A4">
        <w:rPr>
          <w:sz w:val="24"/>
          <w:szCs w:val="24"/>
        </w:rPr>
        <w:t>абочая программа воспитания предусматривает приобщение обучающихся 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r w:rsidRPr="00C174A4">
        <w:rPr>
          <w:sz w:val="24"/>
          <w:szCs w:val="24"/>
          <w:vertAlign w:val="superscript"/>
        </w:rPr>
        <w:footnoteReference w:id="12"/>
      </w:r>
      <w:r w:rsidRPr="00C174A4">
        <w:rPr>
          <w:sz w:val="24"/>
          <w:szCs w:val="24"/>
        </w:rPr>
        <w:t>.</w:t>
      </w:r>
    </w:p>
    <w:p w:rsidR="00FA6EF4" w:rsidRPr="00C174A4" w:rsidRDefault="00FA6EF4" w:rsidP="000073F9">
      <w:pPr>
        <w:pStyle w:val="20"/>
        <w:numPr>
          <w:ilvl w:val="0"/>
          <w:numId w:val="40"/>
        </w:numPr>
        <w:shd w:val="clear" w:color="auto" w:fill="auto"/>
        <w:tabs>
          <w:tab w:val="left" w:pos="1186"/>
        </w:tabs>
        <w:spacing w:before="0" w:after="0" w:line="240" w:lineRule="auto"/>
        <w:ind w:firstLine="780"/>
        <w:rPr>
          <w:sz w:val="24"/>
          <w:szCs w:val="24"/>
        </w:rPr>
      </w:pPr>
      <w:r w:rsidRPr="00C174A4">
        <w:rPr>
          <w:sz w:val="24"/>
          <w:szCs w:val="24"/>
        </w:rPr>
        <w:t xml:space="preserve">Организационный раздел </w:t>
      </w:r>
      <w:r>
        <w:rPr>
          <w:sz w:val="24"/>
          <w:szCs w:val="24"/>
        </w:rPr>
        <w:t>О</w:t>
      </w:r>
      <w:r w:rsidRPr="00C174A4">
        <w:rPr>
          <w:sz w:val="24"/>
          <w:szCs w:val="24"/>
        </w:rPr>
        <w:t>ОП ООО определяет общие рамки организации образовательной деятельности, а также организационные механизмы и условия реализации программы основного общего образования</w:t>
      </w:r>
      <w:r w:rsidRPr="00C174A4">
        <w:rPr>
          <w:sz w:val="24"/>
          <w:szCs w:val="24"/>
          <w:vertAlign w:val="superscript"/>
        </w:rPr>
        <w:footnoteReference w:id="13"/>
      </w:r>
      <w:r w:rsidRPr="00C174A4">
        <w:rPr>
          <w:sz w:val="24"/>
          <w:szCs w:val="24"/>
        </w:rPr>
        <w:t xml:space="preserve"> и включает:</w:t>
      </w:r>
    </w:p>
    <w:p w:rsidR="00FA6EF4" w:rsidRDefault="00FA6EF4" w:rsidP="00FA6EF4">
      <w:pPr>
        <w:pStyle w:val="20"/>
        <w:shd w:val="clear" w:color="auto" w:fill="auto"/>
        <w:spacing w:before="0" w:after="0" w:line="240" w:lineRule="auto"/>
        <w:ind w:left="780" w:right="4200"/>
        <w:rPr>
          <w:sz w:val="24"/>
          <w:szCs w:val="24"/>
        </w:rPr>
      </w:pPr>
      <w:r w:rsidRPr="00C174A4">
        <w:rPr>
          <w:sz w:val="24"/>
          <w:szCs w:val="24"/>
        </w:rPr>
        <w:t>учебны</w:t>
      </w:r>
      <w:r w:rsidR="00BC6573">
        <w:rPr>
          <w:sz w:val="24"/>
          <w:szCs w:val="24"/>
        </w:rPr>
        <w:t>й план; федеральный календарны</w:t>
      </w:r>
      <w:r w:rsidR="00435174">
        <w:rPr>
          <w:sz w:val="24"/>
          <w:szCs w:val="24"/>
        </w:rPr>
        <w:t xml:space="preserve">й </w:t>
      </w:r>
      <w:r w:rsidRPr="00C174A4">
        <w:rPr>
          <w:sz w:val="24"/>
          <w:szCs w:val="24"/>
        </w:rPr>
        <w:t xml:space="preserve">учебный график; </w:t>
      </w:r>
    </w:p>
    <w:p w:rsidR="00FA6EF4" w:rsidRPr="00C174A4" w:rsidRDefault="00FA6EF4" w:rsidP="00FA6EF4">
      <w:pPr>
        <w:pStyle w:val="20"/>
        <w:shd w:val="clear" w:color="auto" w:fill="auto"/>
        <w:spacing w:before="0" w:after="0" w:line="240" w:lineRule="auto"/>
        <w:ind w:left="780" w:right="4200"/>
        <w:rPr>
          <w:sz w:val="24"/>
          <w:szCs w:val="24"/>
        </w:rPr>
      </w:pPr>
      <w:r w:rsidRPr="00C174A4">
        <w:rPr>
          <w:sz w:val="24"/>
          <w:szCs w:val="24"/>
        </w:rPr>
        <w:t>план внеурочной деятельности;</w:t>
      </w:r>
    </w:p>
    <w:p w:rsidR="00FA6EF4" w:rsidRDefault="00FA6EF4" w:rsidP="00FA6EF4">
      <w:pPr>
        <w:pStyle w:val="20"/>
        <w:shd w:val="clear" w:color="auto" w:fill="auto"/>
        <w:spacing w:before="0" w:after="0" w:line="240" w:lineRule="auto"/>
        <w:ind w:firstLine="780"/>
        <w:rPr>
          <w:sz w:val="24"/>
          <w:szCs w:val="24"/>
        </w:rPr>
      </w:pPr>
      <w:r w:rsidRPr="00C174A4">
        <w:rPr>
          <w:sz w:val="24"/>
          <w:szCs w:val="24"/>
        </w:rPr>
        <w:t>календарный план воспитательной работы, содержащий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 в учебном году или периоде обучения</w:t>
      </w:r>
      <w:r>
        <w:rPr>
          <w:sz w:val="24"/>
          <w:szCs w:val="24"/>
        </w:rPr>
        <w:t xml:space="preserve"> в соответствии с Федеральным</w:t>
      </w:r>
      <w:r w:rsidRPr="00C174A4">
        <w:rPr>
          <w:sz w:val="24"/>
          <w:szCs w:val="24"/>
        </w:rPr>
        <w:t>.</w:t>
      </w:r>
    </w:p>
    <w:p w:rsidR="00FA6EF4" w:rsidRDefault="00FA6EF4" w:rsidP="00FA6EF4">
      <w:pPr>
        <w:pStyle w:val="20"/>
        <w:shd w:val="clear" w:color="auto" w:fill="auto"/>
        <w:spacing w:before="0" w:after="0" w:line="240" w:lineRule="auto"/>
        <w:ind w:firstLine="780"/>
        <w:rPr>
          <w:sz w:val="24"/>
          <w:szCs w:val="24"/>
        </w:rPr>
      </w:pPr>
    </w:p>
    <w:p w:rsidR="00FA6EF4" w:rsidRDefault="00FA6EF4" w:rsidP="00FA6EF4">
      <w:pPr>
        <w:pStyle w:val="20"/>
        <w:shd w:val="clear" w:color="auto" w:fill="auto"/>
        <w:spacing w:before="0" w:after="0" w:line="240" w:lineRule="auto"/>
        <w:ind w:firstLine="780"/>
        <w:rPr>
          <w:sz w:val="24"/>
          <w:szCs w:val="24"/>
        </w:rPr>
      </w:pPr>
    </w:p>
    <w:p w:rsidR="00FA6EF4" w:rsidRDefault="00FA6EF4" w:rsidP="00FA6EF4">
      <w:pPr>
        <w:pStyle w:val="20"/>
        <w:shd w:val="clear" w:color="auto" w:fill="auto"/>
        <w:spacing w:before="0" w:after="0" w:line="240" w:lineRule="auto"/>
        <w:ind w:firstLine="780"/>
        <w:rPr>
          <w:sz w:val="24"/>
          <w:szCs w:val="24"/>
        </w:rPr>
      </w:pPr>
    </w:p>
    <w:p w:rsidR="00FA6EF4" w:rsidRDefault="00FA6EF4" w:rsidP="00FA6EF4">
      <w:pPr>
        <w:pStyle w:val="20"/>
        <w:shd w:val="clear" w:color="auto" w:fill="auto"/>
        <w:spacing w:before="0" w:after="0" w:line="240" w:lineRule="auto"/>
        <w:ind w:firstLine="780"/>
        <w:rPr>
          <w:sz w:val="24"/>
          <w:szCs w:val="24"/>
        </w:rPr>
      </w:pPr>
    </w:p>
    <w:p w:rsidR="00FA6EF4" w:rsidRDefault="00FA6EF4" w:rsidP="00FA6EF4">
      <w:pPr>
        <w:pStyle w:val="20"/>
        <w:shd w:val="clear" w:color="auto" w:fill="auto"/>
        <w:spacing w:before="0" w:after="0" w:line="240" w:lineRule="auto"/>
        <w:ind w:firstLine="780"/>
        <w:rPr>
          <w:sz w:val="24"/>
          <w:szCs w:val="24"/>
        </w:rPr>
      </w:pPr>
    </w:p>
    <w:p w:rsidR="00FA6EF4" w:rsidRDefault="00FA6EF4" w:rsidP="00FA6EF4">
      <w:pPr>
        <w:pStyle w:val="20"/>
        <w:shd w:val="clear" w:color="auto" w:fill="auto"/>
        <w:spacing w:before="0" w:after="0" w:line="240" w:lineRule="auto"/>
        <w:ind w:firstLine="780"/>
        <w:rPr>
          <w:sz w:val="24"/>
          <w:szCs w:val="24"/>
        </w:rPr>
      </w:pPr>
    </w:p>
    <w:p w:rsidR="00FA6EF4" w:rsidRDefault="00FA6EF4" w:rsidP="00FA6EF4">
      <w:pPr>
        <w:pStyle w:val="20"/>
        <w:shd w:val="clear" w:color="auto" w:fill="auto"/>
        <w:spacing w:before="0" w:after="0" w:line="240" w:lineRule="auto"/>
        <w:ind w:firstLine="780"/>
        <w:rPr>
          <w:sz w:val="24"/>
          <w:szCs w:val="24"/>
        </w:rPr>
      </w:pPr>
    </w:p>
    <w:p w:rsidR="00FA6EF4" w:rsidRDefault="00FA6EF4" w:rsidP="00FA6EF4">
      <w:pPr>
        <w:pStyle w:val="20"/>
        <w:shd w:val="clear" w:color="auto" w:fill="auto"/>
        <w:spacing w:before="0" w:after="0" w:line="240" w:lineRule="auto"/>
        <w:ind w:firstLine="780"/>
        <w:rPr>
          <w:sz w:val="24"/>
          <w:szCs w:val="24"/>
        </w:rPr>
      </w:pPr>
    </w:p>
    <w:p w:rsidR="00FA6EF4" w:rsidRDefault="00FA6EF4" w:rsidP="00FA6EF4">
      <w:pPr>
        <w:pStyle w:val="20"/>
        <w:shd w:val="clear" w:color="auto" w:fill="auto"/>
        <w:spacing w:before="0" w:after="0" w:line="240" w:lineRule="auto"/>
        <w:ind w:firstLine="780"/>
        <w:rPr>
          <w:sz w:val="24"/>
          <w:szCs w:val="24"/>
        </w:rPr>
      </w:pPr>
    </w:p>
    <w:p w:rsidR="00FA6EF4" w:rsidRDefault="00FA6EF4" w:rsidP="00FA6EF4">
      <w:pPr>
        <w:pStyle w:val="20"/>
        <w:shd w:val="clear" w:color="auto" w:fill="auto"/>
        <w:spacing w:before="0" w:after="0" w:line="240" w:lineRule="auto"/>
        <w:ind w:firstLine="780"/>
        <w:rPr>
          <w:sz w:val="24"/>
          <w:szCs w:val="24"/>
        </w:rPr>
      </w:pPr>
    </w:p>
    <w:p w:rsidR="00FA6EF4" w:rsidRDefault="00FA6EF4" w:rsidP="00FA6EF4">
      <w:pPr>
        <w:pStyle w:val="20"/>
        <w:shd w:val="clear" w:color="auto" w:fill="auto"/>
        <w:spacing w:before="0" w:after="0" w:line="240" w:lineRule="auto"/>
        <w:ind w:firstLine="780"/>
        <w:rPr>
          <w:sz w:val="24"/>
          <w:szCs w:val="24"/>
        </w:rPr>
      </w:pPr>
    </w:p>
    <w:p w:rsidR="00FA6EF4" w:rsidRDefault="00FA6EF4" w:rsidP="00FA6EF4">
      <w:pPr>
        <w:pStyle w:val="20"/>
        <w:shd w:val="clear" w:color="auto" w:fill="auto"/>
        <w:spacing w:before="0" w:after="0" w:line="240" w:lineRule="auto"/>
        <w:ind w:firstLine="780"/>
        <w:rPr>
          <w:sz w:val="24"/>
          <w:szCs w:val="24"/>
        </w:rPr>
      </w:pPr>
    </w:p>
    <w:p w:rsidR="00FA6EF4" w:rsidRDefault="00FA6EF4" w:rsidP="00FA6EF4">
      <w:pPr>
        <w:pStyle w:val="20"/>
        <w:shd w:val="clear" w:color="auto" w:fill="auto"/>
        <w:spacing w:before="0" w:after="0" w:line="240" w:lineRule="auto"/>
        <w:ind w:firstLine="780"/>
        <w:rPr>
          <w:sz w:val="24"/>
          <w:szCs w:val="24"/>
        </w:rPr>
      </w:pPr>
    </w:p>
    <w:p w:rsidR="00FA6EF4" w:rsidRDefault="00FA6EF4" w:rsidP="00FA6EF4">
      <w:pPr>
        <w:pStyle w:val="20"/>
        <w:shd w:val="clear" w:color="auto" w:fill="auto"/>
        <w:spacing w:before="0" w:after="0" w:line="240" w:lineRule="auto"/>
        <w:ind w:firstLine="780"/>
        <w:rPr>
          <w:sz w:val="24"/>
          <w:szCs w:val="24"/>
        </w:rPr>
      </w:pPr>
    </w:p>
    <w:p w:rsidR="00FA6EF4" w:rsidRDefault="00FA6EF4" w:rsidP="00FA6EF4">
      <w:pPr>
        <w:pStyle w:val="20"/>
        <w:shd w:val="clear" w:color="auto" w:fill="auto"/>
        <w:spacing w:before="0" w:after="0" w:line="240" w:lineRule="auto"/>
        <w:ind w:firstLine="780"/>
        <w:rPr>
          <w:sz w:val="24"/>
          <w:szCs w:val="24"/>
        </w:rPr>
      </w:pPr>
    </w:p>
    <w:p w:rsidR="00FA6EF4" w:rsidRDefault="00FA6EF4" w:rsidP="00FA6EF4">
      <w:pPr>
        <w:pStyle w:val="20"/>
        <w:shd w:val="clear" w:color="auto" w:fill="auto"/>
        <w:spacing w:before="0" w:after="0" w:line="240" w:lineRule="auto"/>
        <w:ind w:firstLine="780"/>
        <w:rPr>
          <w:sz w:val="24"/>
          <w:szCs w:val="24"/>
        </w:rPr>
      </w:pPr>
    </w:p>
    <w:p w:rsidR="00FA6EF4" w:rsidRDefault="00FA6EF4" w:rsidP="00FA6EF4">
      <w:pPr>
        <w:pStyle w:val="20"/>
        <w:shd w:val="clear" w:color="auto" w:fill="auto"/>
        <w:spacing w:before="0" w:after="0" w:line="240" w:lineRule="auto"/>
        <w:ind w:firstLine="780"/>
        <w:rPr>
          <w:sz w:val="24"/>
          <w:szCs w:val="24"/>
        </w:rPr>
      </w:pPr>
    </w:p>
    <w:p w:rsidR="00FA6EF4" w:rsidRDefault="00FA6EF4" w:rsidP="00FA6EF4">
      <w:pPr>
        <w:pStyle w:val="20"/>
        <w:shd w:val="clear" w:color="auto" w:fill="auto"/>
        <w:spacing w:before="0" w:after="0" w:line="240" w:lineRule="auto"/>
        <w:ind w:firstLine="780"/>
        <w:rPr>
          <w:sz w:val="24"/>
          <w:szCs w:val="24"/>
        </w:rPr>
      </w:pPr>
    </w:p>
    <w:p w:rsidR="00FA6EF4" w:rsidRDefault="00FA6EF4" w:rsidP="00FA6EF4">
      <w:pPr>
        <w:pStyle w:val="20"/>
        <w:shd w:val="clear" w:color="auto" w:fill="auto"/>
        <w:spacing w:before="0" w:after="0" w:line="240" w:lineRule="auto"/>
        <w:ind w:firstLine="780"/>
        <w:rPr>
          <w:sz w:val="24"/>
          <w:szCs w:val="24"/>
        </w:rPr>
      </w:pPr>
    </w:p>
    <w:p w:rsidR="00FA6EF4" w:rsidRDefault="00FA6EF4" w:rsidP="00FA6EF4">
      <w:pPr>
        <w:pStyle w:val="20"/>
        <w:shd w:val="clear" w:color="auto" w:fill="auto"/>
        <w:spacing w:before="0" w:after="0" w:line="240" w:lineRule="auto"/>
        <w:ind w:firstLine="780"/>
        <w:rPr>
          <w:sz w:val="24"/>
          <w:szCs w:val="24"/>
        </w:rPr>
      </w:pPr>
    </w:p>
    <w:p w:rsidR="00FA6EF4" w:rsidRDefault="00FA6EF4" w:rsidP="00FA6EF4">
      <w:pPr>
        <w:pStyle w:val="20"/>
        <w:shd w:val="clear" w:color="auto" w:fill="auto"/>
        <w:spacing w:before="0" w:after="0" w:line="240" w:lineRule="auto"/>
        <w:ind w:firstLine="780"/>
        <w:rPr>
          <w:sz w:val="24"/>
          <w:szCs w:val="24"/>
        </w:rPr>
      </w:pPr>
    </w:p>
    <w:p w:rsidR="000530F0" w:rsidRDefault="000530F0" w:rsidP="00FA6EF4">
      <w:pPr>
        <w:pStyle w:val="20"/>
        <w:shd w:val="clear" w:color="auto" w:fill="auto"/>
        <w:spacing w:before="0" w:after="0" w:line="240" w:lineRule="auto"/>
        <w:ind w:firstLine="780"/>
        <w:rPr>
          <w:sz w:val="24"/>
          <w:szCs w:val="24"/>
        </w:rPr>
        <w:sectPr w:rsidR="000530F0" w:rsidSect="005A2CB0">
          <w:pgSz w:w="11907" w:h="16839" w:code="9"/>
          <w:pgMar w:top="851" w:right="850" w:bottom="1134" w:left="1701" w:header="708" w:footer="708" w:gutter="0"/>
          <w:cols w:space="708"/>
          <w:docGrid w:linePitch="360"/>
        </w:sectPr>
      </w:pPr>
    </w:p>
    <w:p w:rsidR="00FA6EF4" w:rsidRPr="006907BE" w:rsidRDefault="00FA6EF4" w:rsidP="002A0632">
      <w:pPr>
        <w:pStyle w:val="1"/>
        <w:numPr>
          <w:ilvl w:val="0"/>
          <w:numId w:val="2"/>
        </w:numPr>
      </w:pPr>
      <w:bookmarkStart w:id="1" w:name="_Toc142658002"/>
      <w:r w:rsidRPr="006907BE">
        <w:lastRenderedPageBreak/>
        <w:t>Целевой раздел основной образовательной программы основного общего образования</w:t>
      </w:r>
      <w:bookmarkEnd w:id="1"/>
    </w:p>
    <w:p w:rsidR="00FA6EF4" w:rsidRPr="006907BE" w:rsidRDefault="00FA6EF4" w:rsidP="002A0632">
      <w:pPr>
        <w:pStyle w:val="2"/>
      </w:pPr>
      <w:bookmarkStart w:id="2" w:name="_Toc142658003"/>
      <w:r w:rsidRPr="006907BE">
        <w:t>Пояснительная записка</w:t>
      </w:r>
      <w:bookmarkEnd w:id="2"/>
    </w:p>
    <w:p w:rsidR="00FA6EF4" w:rsidRPr="006907BE" w:rsidRDefault="00FA6EF4" w:rsidP="00FA6EF4">
      <w:pPr>
        <w:pStyle w:val="20"/>
        <w:shd w:val="clear" w:color="auto" w:fill="auto"/>
        <w:tabs>
          <w:tab w:val="left" w:pos="1404"/>
        </w:tabs>
        <w:spacing w:before="0" w:after="0" w:line="240" w:lineRule="auto"/>
        <w:rPr>
          <w:sz w:val="24"/>
          <w:szCs w:val="24"/>
        </w:rPr>
      </w:pPr>
      <w:r>
        <w:rPr>
          <w:sz w:val="24"/>
          <w:szCs w:val="24"/>
        </w:rPr>
        <w:t>О</w:t>
      </w:r>
      <w:r w:rsidRPr="006907BE">
        <w:rPr>
          <w:sz w:val="24"/>
          <w:szCs w:val="24"/>
        </w:rPr>
        <w:t>ОП ООО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ООО соотношения обязательной части программы и части, формируемой участниками образовательных отношений.</w:t>
      </w:r>
    </w:p>
    <w:p w:rsidR="00FA6EF4" w:rsidRPr="006907BE" w:rsidRDefault="00FA6EF4" w:rsidP="00FA6EF4">
      <w:pPr>
        <w:pStyle w:val="20"/>
        <w:shd w:val="clear" w:color="auto" w:fill="auto"/>
        <w:tabs>
          <w:tab w:val="left" w:pos="1435"/>
        </w:tabs>
        <w:spacing w:before="0" w:after="0" w:line="240" w:lineRule="auto"/>
        <w:rPr>
          <w:sz w:val="24"/>
          <w:szCs w:val="24"/>
        </w:rPr>
      </w:pPr>
      <w:r>
        <w:rPr>
          <w:sz w:val="24"/>
          <w:szCs w:val="24"/>
        </w:rPr>
        <w:t>Целями реализации О</w:t>
      </w:r>
      <w:r w:rsidRPr="006907BE">
        <w:rPr>
          <w:sz w:val="24"/>
          <w:szCs w:val="24"/>
        </w:rPr>
        <w:t>ОП ООО являются:</w:t>
      </w:r>
    </w:p>
    <w:p w:rsidR="00FA6EF4" w:rsidRPr="006907BE" w:rsidRDefault="00FA6EF4" w:rsidP="00FA6EF4">
      <w:pPr>
        <w:pStyle w:val="20"/>
        <w:shd w:val="clear" w:color="auto" w:fill="auto"/>
        <w:spacing w:before="0" w:after="0" w:line="240" w:lineRule="auto"/>
        <w:ind w:firstLine="780"/>
        <w:rPr>
          <w:sz w:val="24"/>
          <w:szCs w:val="24"/>
        </w:rPr>
      </w:pPr>
      <w:r w:rsidRPr="006907BE">
        <w:rPr>
          <w:sz w:val="24"/>
          <w:szCs w:val="24"/>
        </w:rPr>
        <w:t>организация учебного процесса с учётом целей, содержания и планируемых результатов основного общего образования, отражённых в ФГОС ООО</w:t>
      </w:r>
      <w:r>
        <w:rPr>
          <w:sz w:val="24"/>
          <w:szCs w:val="24"/>
        </w:rPr>
        <w:t xml:space="preserve"> и ФОП ООО</w:t>
      </w:r>
      <w:r w:rsidRPr="006907BE">
        <w:rPr>
          <w:sz w:val="24"/>
          <w:szCs w:val="24"/>
        </w:rPr>
        <w:t>;</w:t>
      </w:r>
    </w:p>
    <w:p w:rsidR="00FA6EF4" w:rsidRPr="006907BE" w:rsidRDefault="00FA6EF4" w:rsidP="00FA6EF4">
      <w:pPr>
        <w:pStyle w:val="20"/>
        <w:shd w:val="clear" w:color="auto" w:fill="auto"/>
        <w:spacing w:before="0" w:after="0" w:line="240" w:lineRule="auto"/>
        <w:ind w:firstLine="780"/>
        <w:rPr>
          <w:sz w:val="24"/>
          <w:szCs w:val="24"/>
        </w:rPr>
      </w:pPr>
      <w:r w:rsidRPr="006907BE">
        <w:rPr>
          <w:sz w:val="24"/>
          <w:szCs w:val="24"/>
        </w:rPr>
        <w:t>создание условий для становления и формирования личности обучающегося;</w:t>
      </w:r>
    </w:p>
    <w:p w:rsidR="00FA6EF4" w:rsidRPr="006907BE" w:rsidRDefault="00FA6EF4" w:rsidP="00FA6EF4">
      <w:pPr>
        <w:pStyle w:val="20"/>
        <w:shd w:val="clear" w:color="auto" w:fill="auto"/>
        <w:spacing w:before="0" w:after="0" w:line="240" w:lineRule="auto"/>
        <w:ind w:firstLine="780"/>
        <w:rPr>
          <w:sz w:val="24"/>
          <w:szCs w:val="24"/>
        </w:rPr>
      </w:pPr>
      <w:r w:rsidRPr="006907BE">
        <w:rPr>
          <w:sz w:val="24"/>
          <w:szCs w:val="24"/>
        </w:rPr>
        <w:t>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обучающихся социальных групп, нуждающихся в особом внимании и поддержке.</w:t>
      </w:r>
    </w:p>
    <w:p w:rsidR="00FA6EF4" w:rsidRPr="006907BE" w:rsidRDefault="00FA6EF4" w:rsidP="00FA6EF4">
      <w:pPr>
        <w:pStyle w:val="20"/>
        <w:shd w:val="clear" w:color="auto" w:fill="auto"/>
        <w:tabs>
          <w:tab w:val="left" w:pos="1389"/>
        </w:tabs>
        <w:spacing w:before="0" w:after="0" w:line="240" w:lineRule="auto"/>
        <w:rPr>
          <w:sz w:val="24"/>
          <w:szCs w:val="24"/>
        </w:rPr>
      </w:pPr>
      <w:r w:rsidRPr="006907BE">
        <w:rPr>
          <w:sz w:val="24"/>
          <w:szCs w:val="24"/>
        </w:rPr>
        <w:t>Достижение</w:t>
      </w:r>
      <w:r>
        <w:rPr>
          <w:sz w:val="24"/>
          <w:szCs w:val="24"/>
        </w:rPr>
        <w:t xml:space="preserve"> поставленных целей реализации О</w:t>
      </w:r>
      <w:r w:rsidRPr="006907BE">
        <w:rPr>
          <w:sz w:val="24"/>
          <w:szCs w:val="24"/>
        </w:rPr>
        <w:t>ОП ООО предусматривает решение следующих основных задач:</w:t>
      </w:r>
    </w:p>
    <w:p w:rsidR="00FA6EF4" w:rsidRPr="006907BE" w:rsidRDefault="00FA6EF4" w:rsidP="00FA6EF4">
      <w:pPr>
        <w:pStyle w:val="20"/>
        <w:shd w:val="clear" w:color="auto" w:fill="auto"/>
        <w:spacing w:before="0" w:after="0" w:line="240" w:lineRule="auto"/>
        <w:ind w:firstLine="780"/>
        <w:rPr>
          <w:sz w:val="24"/>
          <w:szCs w:val="24"/>
        </w:rPr>
      </w:pPr>
      <w:r w:rsidRPr="006907BE">
        <w:rPr>
          <w:sz w:val="24"/>
          <w:szCs w:val="24"/>
        </w:rP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FA6EF4" w:rsidRPr="006907BE" w:rsidRDefault="00FA6EF4" w:rsidP="00FA6EF4">
      <w:pPr>
        <w:pStyle w:val="20"/>
        <w:shd w:val="clear" w:color="auto" w:fill="auto"/>
        <w:spacing w:before="0" w:after="0" w:line="240" w:lineRule="auto"/>
        <w:ind w:firstLine="780"/>
        <w:rPr>
          <w:sz w:val="24"/>
          <w:szCs w:val="24"/>
        </w:rPr>
      </w:pPr>
      <w:r w:rsidRPr="006907BE">
        <w:rPr>
          <w:sz w:val="24"/>
          <w:szCs w:val="24"/>
        </w:rP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rsidR="00FA6EF4" w:rsidRPr="006907BE" w:rsidRDefault="00FA6EF4" w:rsidP="00FA6EF4">
      <w:pPr>
        <w:pStyle w:val="20"/>
        <w:shd w:val="clear" w:color="auto" w:fill="auto"/>
        <w:spacing w:before="0" w:after="0" w:line="240" w:lineRule="auto"/>
        <w:ind w:firstLine="780"/>
        <w:rPr>
          <w:sz w:val="24"/>
          <w:szCs w:val="24"/>
        </w:rPr>
      </w:pPr>
      <w:r w:rsidRPr="006907BE">
        <w:rPr>
          <w:sz w:val="24"/>
          <w:szCs w:val="24"/>
        </w:rPr>
        <w:t>обеспечение преемственности основного общего и среднего общего образования;</w:t>
      </w:r>
    </w:p>
    <w:p w:rsidR="00FA6EF4" w:rsidRPr="006907BE" w:rsidRDefault="00FA6EF4" w:rsidP="00FA6EF4">
      <w:pPr>
        <w:pStyle w:val="20"/>
        <w:shd w:val="clear" w:color="auto" w:fill="auto"/>
        <w:spacing w:before="0" w:after="0" w:line="240" w:lineRule="auto"/>
        <w:ind w:firstLine="740"/>
        <w:rPr>
          <w:sz w:val="24"/>
          <w:szCs w:val="24"/>
        </w:rPr>
      </w:pPr>
      <w:r w:rsidRPr="006907BE">
        <w:rPr>
          <w:sz w:val="24"/>
          <w:szCs w:val="24"/>
        </w:rPr>
        <w:t>достижение пл</w:t>
      </w:r>
      <w:r>
        <w:rPr>
          <w:sz w:val="24"/>
          <w:szCs w:val="24"/>
        </w:rPr>
        <w:t>анируемых результатов освоения О</w:t>
      </w:r>
      <w:r w:rsidRPr="006907BE">
        <w:rPr>
          <w:sz w:val="24"/>
          <w:szCs w:val="24"/>
        </w:rPr>
        <w:t>ОП ООО всеми обучающимися, в том числе обучающимися с ограниченными возможностями здоровья;</w:t>
      </w:r>
    </w:p>
    <w:p w:rsidR="00FA6EF4" w:rsidRPr="006907BE" w:rsidRDefault="00FA6EF4" w:rsidP="00FA6EF4">
      <w:pPr>
        <w:pStyle w:val="20"/>
        <w:shd w:val="clear" w:color="auto" w:fill="auto"/>
        <w:spacing w:before="0" w:after="0" w:line="240" w:lineRule="auto"/>
        <w:ind w:firstLine="740"/>
        <w:rPr>
          <w:sz w:val="24"/>
          <w:szCs w:val="24"/>
        </w:rPr>
      </w:pPr>
      <w:r w:rsidRPr="006907BE">
        <w:rPr>
          <w:sz w:val="24"/>
          <w:szCs w:val="24"/>
        </w:rPr>
        <w:t>обеспечение доступности получения качественного основного общего образования;</w:t>
      </w:r>
    </w:p>
    <w:p w:rsidR="00FA6EF4" w:rsidRPr="006907BE" w:rsidRDefault="00FA6EF4" w:rsidP="00FA6EF4">
      <w:pPr>
        <w:pStyle w:val="20"/>
        <w:shd w:val="clear" w:color="auto" w:fill="auto"/>
        <w:spacing w:before="0" w:after="0" w:line="240" w:lineRule="auto"/>
        <w:ind w:firstLine="740"/>
        <w:rPr>
          <w:sz w:val="24"/>
          <w:szCs w:val="24"/>
        </w:rPr>
      </w:pPr>
      <w:r w:rsidRPr="006907BE">
        <w:rPr>
          <w:sz w:val="24"/>
          <w:szCs w:val="24"/>
        </w:rPr>
        <w:t>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w:t>
      </w:r>
    </w:p>
    <w:p w:rsidR="00FA6EF4" w:rsidRPr="006907BE" w:rsidRDefault="00FA6EF4" w:rsidP="00FA6EF4">
      <w:pPr>
        <w:pStyle w:val="20"/>
        <w:shd w:val="clear" w:color="auto" w:fill="auto"/>
        <w:spacing w:before="0" w:after="0" w:line="240" w:lineRule="auto"/>
        <w:ind w:firstLine="740"/>
        <w:rPr>
          <w:sz w:val="24"/>
          <w:szCs w:val="24"/>
        </w:rPr>
      </w:pPr>
      <w:r w:rsidRPr="006907BE">
        <w:rPr>
          <w:sz w:val="24"/>
          <w:szCs w:val="24"/>
        </w:rPr>
        <w:t>организация интеллектуальных и творческих соревнований, научно- технического творчества и проектно-исследовательской деятельности;</w:t>
      </w:r>
    </w:p>
    <w:p w:rsidR="00FA6EF4" w:rsidRPr="006907BE" w:rsidRDefault="00FA6EF4" w:rsidP="00FA6EF4">
      <w:pPr>
        <w:pStyle w:val="20"/>
        <w:shd w:val="clear" w:color="auto" w:fill="auto"/>
        <w:spacing w:before="0" w:after="0" w:line="240" w:lineRule="auto"/>
        <w:ind w:firstLine="740"/>
        <w:rPr>
          <w:sz w:val="24"/>
          <w:szCs w:val="24"/>
        </w:rPr>
      </w:pPr>
      <w:r w:rsidRPr="006907BE">
        <w:rPr>
          <w:sz w:val="24"/>
          <w:szCs w:val="24"/>
        </w:rP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rsidR="00FA6EF4" w:rsidRPr="006907BE" w:rsidRDefault="00FA6EF4" w:rsidP="00FA6EF4">
      <w:pPr>
        <w:pStyle w:val="20"/>
        <w:shd w:val="clear" w:color="auto" w:fill="auto"/>
        <w:spacing w:before="0" w:after="0" w:line="240" w:lineRule="auto"/>
        <w:ind w:firstLine="740"/>
        <w:rPr>
          <w:sz w:val="24"/>
          <w:szCs w:val="24"/>
        </w:rPr>
      </w:pPr>
      <w:r w:rsidRPr="006907BE">
        <w:rPr>
          <w:sz w:val="24"/>
          <w:szCs w:val="24"/>
        </w:rPr>
        <w:t>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p>
    <w:p w:rsidR="00FA6EF4" w:rsidRPr="006907BE" w:rsidRDefault="00FA6EF4" w:rsidP="00FA6EF4">
      <w:pPr>
        <w:pStyle w:val="20"/>
        <w:shd w:val="clear" w:color="auto" w:fill="auto"/>
        <w:spacing w:before="0" w:after="0" w:line="240" w:lineRule="auto"/>
        <w:ind w:firstLine="740"/>
        <w:rPr>
          <w:sz w:val="24"/>
          <w:szCs w:val="24"/>
        </w:rPr>
      </w:pPr>
      <w:r w:rsidRPr="006907BE">
        <w:rPr>
          <w:sz w:val="24"/>
          <w:szCs w:val="24"/>
        </w:rPr>
        <w:t>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w:t>
      </w:r>
    </w:p>
    <w:p w:rsidR="00FA6EF4" w:rsidRPr="006907BE" w:rsidRDefault="00FA6EF4" w:rsidP="00FA6EF4">
      <w:pPr>
        <w:pStyle w:val="20"/>
        <w:shd w:val="clear" w:color="auto" w:fill="auto"/>
        <w:spacing w:before="0" w:after="0" w:line="240" w:lineRule="auto"/>
        <w:ind w:firstLine="740"/>
        <w:rPr>
          <w:sz w:val="24"/>
          <w:szCs w:val="24"/>
        </w:rPr>
      </w:pPr>
      <w:r w:rsidRPr="006907BE">
        <w:rPr>
          <w:sz w:val="24"/>
          <w:szCs w:val="24"/>
        </w:rPr>
        <w:t>создание условий для сохранения и укрепления физического, психологического и социального здоровья обучающихся, обеспечение их безопасности.</w:t>
      </w:r>
    </w:p>
    <w:p w:rsidR="00FA6EF4" w:rsidRPr="006907BE" w:rsidRDefault="00FA6EF4" w:rsidP="00FA6EF4">
      <w:pPr>
        <w:pStyle w:val="20"/>
        <w:shd w:val="clear" w:color="auto" w:fill="auto"/>
        <w:tabs>
          <w:tab w:val="left" w:pos="1399"/>
        </w:tabs>
        <w:spacing w:before="0" w:after="0" w:line="240" w:lineRule="auto"/>
        <w:ind w:left="792"/>
        <w:rPr>
          <w:sz w:val="24"/>
          <w:szCs w:val="24"/>
        </w:rPr>
      </w:pPr>
      <w:r>
        <w:rPr>
          <w:sz w:val="24"/>
          <w:szCs w:val="24"/>
        </w:rPr>
        <w:t>О</w:t>
      </w:r>
      <w:r w:rsidRPr="006907BE">
        <w:rPr>
          <w:sz w:val="24"/>
          <w:szCs w:val="24"/>
        </w:rPr>
        <w:t>ОП ООО учитывает следующие принципы:</w:t>
      </w:r>
    </w:p>
    <w:p w:rsidR="00FA6EF4" w:rsidRPr="006907BE" w:rsidRDefault="00FA6EF4" w:rsidP="00FA6EF4">
      <w:pPr>
        <w:pStyle w:val="20"/>
        <w:shd w:val="clear" w:color="auto" w:fill="auto"/>
        <w:spacing w:before="0" w:after="0" w:line="240" w:lineRule="auto"/>
        <w:ind w:firstLine="740"/>
        <w:rPr>
          <w:sz w:val="24"/>
          <w:szCs w:val="24"/>
        </w:rPr>
      </w:pPr>
      <w:r w:rsidRPr="006907BE">
        <w:rPr>
          <w:sz w:val="24"/>
          <w:szCs w:val="24"/>
        </w:rPr>
        <w:t xml:space="preserve">принцип учёта ФГОС ООО: ФОП ООО базируется на требованиях, предъявляемых </w:t>
      </w:r>
      <w:r w:rsidRPr="006907BE">
        <w:rPr>
          <w:sz w:val="24"/>
          <w:szCs w:val="24"/>
        </w:rPr>
        <w:lastRenderedPageBreak/>
        <w:t>ФГОС ООО к целям, содержанию, планируемым результатам и условиям обучения на уровне основного общего образования;</w:t>
      </w:r>
    </w:p>
    <w:p w:rsidR="00FA6EF4" w:rsidRPr="006907BE" w:rsidRDefault="00FA6EF4" w:rsidP="00FA6EF4">
      <w:pPr>
        <w:pStyle w:val="20"/>
        <w:shd w:val="clear" w:color="auto" w:fill="auto"/>
        <w:spacing w:before="0" w:after="0" w:line="240" w:lineRule="auto"/>
        <w:ind w:firstLine="740"/>
        <w:rPr>
          <w:sz w:val="24"/>
          <w:szCs w:val="24"/>
        </w:rPr>
      </w:pPr>
      <w:r w:rsidRPr="006907BE">
        <w:rPr>
          <w:sz w:val="24"/>
          <w:szCs w:val="24"/>
        </w:rPr>
        <w:t>принцип учёта языка обучения: с учётом условий функционирования образовательной организации</w:t>
      </w:r>
      <w:r>
        <w:rPr>
          <w:sz w:val="24"/>
          <w:szCs w:val="24"/>
        </w:rPr>
        <w:t xml:space="preserve">  О</w:t>
      </w:r>
      <w:r w:rsidRPr="006907BE">
        <w:rPr>
          <w:sz w:val="24"/>
          <w:szCs w:val="24"/>
        </w:rPr>
        <w:t>ОП ООО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rsidR="00FA6EF4" w:rsidRPr="006907BE" w:rsidRDefault="00FA6EF4" w:rsidP="00FA6EF4">
      <w:pPr>
        <w:pStyle w:val="20"/>
        <w:shd w:val="clear" w:color="auto" w:fill="auto"/>
        <w:spacing w:before="0" w:after="0" w:line="240" w:lineRule="auto"/>
        <w:ind w:firstLine="760"/>
        <w:rPr>
          <w:sz w:val="24"/>
          <w:szCs w:val="24"/>
        </w:rPr>
      </w:pPr>
      <w:r w:rsidRPr="006907BE">
        <w:rPr>
          <w:sz w:val="24"/>
          <w:szCs w:val="24"/>
        </w:rPr>
        <w:t>принцип учёта ведущей деятельности обучающего</w:t>
      </w:r>
      <w:r>
        <w:rPr>
          <w:sz w:val="24"/>
          <w:szCs w:val="24"/>
        </w:rPr>
        <w:t>ся: ООП</w:t>
      </w:r>
      <w:r w:rsidRPr="006907BE">
        <w:rPr>
          <w:sz w:val="24"/>
          <w:szCs w:val="24"/>
        </w:rPr>
        <w:t xml:space="preserve">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FA6EF4" w:rsidRPr="006907BE" w:rsidRDefault="00FA6EF4" w:rsidP="00FA6EF4">
      <w:pPr>
        <w:pStyle w:val="20"/>
        <w:shd w:val="clear" w:color="auto" w:fill="auto"/>
        <w:spacing w:before="0" w:after="0" w:line="240" w:lineRule="auto"/>
        <w:ind w:firstLine="760"/>
        <w:rPr>
          <w:sz w:val="24"/>
          <w:szCs w:val="24"/>
        </w:rPr>
      </w:pPr>
      <w:r w:rsidRPr="006907BE">
        <w:rPr>
          <w:sz w:val="24"/>
          <w:szCs w:val="24"/>
        </w:rPr>
        <w:t>принцип инд</w:t>
      </w:r>
      <w:r>
        <w:rPr>
          <w:sz w:val="24"/>
          <w:szCs w:val="24"/>
        </w:rPr>
        <w:t>ивидуализации обучения: О</w:t>
      </w:r>
      <w:r w:rsidRPr="006907BE">
        <w:rPr>
          <w:sz w:val="24"/>
          <w:szCs w:val="24"/>
        </w:rPr>
        <w:t>ОП ООО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rsidR="00FA6EF4" w:rsidRPr="006907BE" w:rsidRDefault="00FA6EF4" w:rsidP="00FA6EF4">
      <w:pPr>
        <w:pStyle w:val="20"/>
        <w:shd w:val="clear" w:color="auto" w:fill="auto"/>
        <w:spacing w:before="0" w:after="0" w:line="240" w:lineRule="auto"/>
        <w:ind w:firstLine="760"/>
        <w:rPr>
          <w:sz w:val="24"/>
          <w:szCs w:val="24"/>
        </w:rPr>
      </w:pPr>
      <w:r w:rsidRPr="006907BE">
        <w:rPr>
          <w:sz w:val="24"/>
          <w:szCs w:val="24"/>
        </w:rP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FA6EF4" w:rsidRPr="006907BE" w:rsidRDefault="00FA6EF4" w:rsidP="00FA6EF4">
      <w:pPr>
        <w:pStyle w:val="20"/>
        <w:shd w:val="clear" w:color="auto" w:fill="auto"/>
        <w:spacing w:before="0" w:after="0" w:line="240" w:lineRule="auto"/>
        <w:ind w:firstLine="760"/>
        <w:rPr>
          <w:sz w:val="24"/>
          <w:szCs w:val="24"/>
        </w:rPr>
      </w:pPr>
      <w:r w:rsidRPr="006907BE">
        <w:rPr>
          <w:sz w:val="24"/>
          <w:szCs w:val="24"/>
        </w:rPr>
        <w:t>принцип учета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rsidR="00FA6EF4" w:rsidRPr="006907BE" w:rsidRDefault="00FA6EF4" w:rsidP="00FA6EF4">
      <w:pPr>
        <w:pStyle w:val="20"/>
        <w:shd w:val="clear" w:color="auto" w:fill="auto"/>
        <w:spacing w:before="0" w:after="0" w:line="240" w:lineRule="auto"/>
        <w:ind w:firstLine="760"/>
        <w:rPr>
          <w:sz w:val="24"/>
          <w:szCs w:val="24"/>
        </w:rPr>
      </w:pPr>
      <w:r w:rsidRPr="006907BE">
        <w:rPr>
          <w:sz w:val="24"/>
          <w:szCs w:val="24"/>
        </w:rPr>
        <w:t>принцип обеспечения фундаментального характера образования, учета специфики изучаемых учебных предметов;</w:t>
      </w:r>
    </w:p>
    <w:p w:rsidR="00FA6EF4" w:rsidRPr="006907BE" w:rsidRDefault="00FA6EF4" w:rsidP="00FA6EF4">
      <w:pPr>
        <w:pStyle w:val="20"/>
        <w:shd w:val="clear" w:color="auto" w:fill="auto"/>
        <w:spacing w:before="0" w:after="0" w:line="240" w:lineRule="auto"/>
        <w:ind w:firstLine="760"/>
        <w:rPr>
          <w:sz w:val="24"/>
          <w:szCs w:val="24"/>
        </w:rPr>
      </w:pPr>
      <w:r w:rsidRPr="006907BE">
        <w:rPr>
          <w:sz w:val="24"/>
          <w:szCs w:val="24"/>
        </w:rPr>
        <w:t>принцип инт</w:t>
      </w:r>
      <w:r>
        <w:rPr>
          <w:sz w:val="24"/>
          <w:szCs w:val="24"/>
        </w:rPr>
        <w:t>еграции обучения и воспитания: О</w:t>
      </w:r>
      <w:r w:rsidRPr="006907BE">
        <w:rPr>
          <w:sz w:val="24"/>
          <w:szCs w:val="24"/>
        </w:rPr>
        <w:t>ОП ООО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FA6EF4" w:rsidRPr="006907BE" w:rsidRDefault="00FA6EF4" w:rsidP="00FA6EF4">
      <w:pPr>
        <w:pStyle w:val="20"/>
        <w:shd w:val="clear" w:color="auto" w:fill="auto"/>
        <w:spacing w:before="0" w:after="0" w:line="240" w:lineRule="auto"/>
        <w:ind w:firstLine="760"/>
        <w:rPr>
          <w:sz w:val="24"/>
          <w:szCs w:val="24"/>
        </w:rPr>
      </w:pPr>
      <w:r w:rsidRPr="006907BE">
        <w:rPr>
          <w:sz w:val="24"/>
          <w:szCs w:val="24"/>
        </w:rPr>
        <w:t>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Объём учебной</w:t>
      </w:r>
      <w:r>
        <w:rPr>
          <w:sz w:val="24"/>
          <w:szCs w:val="24"/>
        </w:rPr>
        <w:t xml:space="preserve"> </w:t>
      </w:r>
      <w:r w:rsidRPr="006907BE">
        <w:rPr>
          <w:sz w:val="24"/>
          <w:szCs w:val="24"/>
        </w:rPr>
        <w:t>нагрузки, организация учебных и внеурочных мероприятий должны соответствовать требованиям, предусмотренным 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с изменениями, внесенными постановлением Главного государственного санитарного врача Россйской Федерации от 30 декабря 2022 г. № 24 (зарегистрирован Министерством юстиции Российской Федерации 9 марта 2023 г., регситрационный № 72558), действующими до 1 марта 2027 г. (далее - Гигиенические нормативы), и санитарными правилами СП 2.4.3648-20 «Санитарно- 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w:t>
      </w:r>
      <w:r w:rsidRPr="006907BE">
        <w:rPr>
          <w:sz w:val="24"/>
          <w:szCs w:val="24"/>
        </w:rPr>
        <w:tab/>
        <w:t>28 (зарегистрировано Министерством юстиции Российской Федерации</w:t>
      </w:r>
      <w:r>
        <w:rPr>
          <w:sz w:val="24"/>
          <w:szCs w:val="24"/>
        </w:rPr>
        <w:t xml:space="preserve"> </w:t>
      </w:r>
      <w:r w:rsidRPr="006907BE">
        <w:rPr>
          <w:sz w:val="24"/>
          <w:szCs w:val="24"/>
        </w:rPr>
        <w:t>18 декабря 2020 г., регистрационный № 61573), действующими до 1 января 2027 г. (далее - Санитарно-эпидемиологические требования).</w:t>
      </w:r>
    </w:p>
    <w:p w:rsidR="00FA6EF4" w:rsidRPr="006907BE" w:rsidRDefault="00FA6EF4" w:rsidP="00FA6EF4">
      <w:pPr>
        <w:pStyle w:val="20"/>
        <w:shd w:val="clear" w:color="auto" w:fill="auto"/>
        <w:tabs>
          <w:tab w:val="left" w:pos="1398"/>
        </w:tabs>
        <w:spacing w:before="0" w:after="0" w:line="240" w:lineRule="auto"/>
        <w:rPr>
          <w:sz w:val="24"/>
          <w:szCs w:val="24"/>
        </w:rPr>
      </w:pPr>
      <w:r>
        <w:rPr>
          <w:sz w:val="24"/>
          <w:szCs w:val="24"/>
        </w:rPr>
        <w:t>О</w:t>
      </w:r>
      <w:r w:rsidRPr="006907BE">
        <w:rPr>
          <w:sz w:val="24"/>
          <w:szCs w:val="24"/>
        </w:rPr>
        <w:t>ОП ООО учитывает возрастные и психологические особенности обучающихся. Общий объём аудиторной работы обучающихся за пять учебных лет не может составлять менее 5058 академических часов и более 5848 академических часов в соответствии с требованиями к организации образовательного процесса к учебной нагрузке при 5-дневной (или 6-дневной) учебной неделе, предусмотренными Гигиеническими норматив</w:t>
      </w:r>
      <w:r>
        <w:rPr>
          <w:sz w:val="24"/>
          <w:szCs w:val="24"/>
        </w:rPr>
        <w:t>ами и Санитарно-</w:t>
      </w:r>
      <w:r w:rsidRPr="006907BE">
        <w:rPr>
          <w:sz w:val="24"/>
          <w:szCs w:val="24"/>
        </w:rPr>
        <w:t>эпидемиологическими требованиями.</w:t>
      </w:r>
    </w:p>
    <w:p w:rsidR="00FA6EF4" w:rsidRPr="006907BE" w:rsidRDefault="00FA6EF4" w:rsidP="00FA6EF4">
      <w:pPr>
        <w:pStyle w:val="20"/>
        <w:shd w:val="clear" w:color="auto" w:fill="auto"/>
        <w:tabs>
          <w:tab w:val="left" w:pos="1393"/>
        </w:tabs>
        <w:spacing w:before="0" w:after="0" w:line="240" w:lineRule="auto"/>
        <w:rPr>
          <w:sz w:val="24"/>
          <w:szCs w:val="24"/>
        </w:rPr>
      </w:pPr>
      <w:r w:rsidRPr="006907BE">
        <w:rPr>
          <w:sz w:val="24"/>
          <w:szCs w:val="24"/>
        </w:rPr>
        <w:t xml:space="preserve">В целях удовлетворения образовательных потребностей и интересов обучающихся могут </w:t>
      </w:r>
      <w:r w:rsidRPr="006907BE">
        <w:rPr>
          <w:sz w:val="24"/>
          <w:szCs w:val="24"/>
        </w:rPr>
        <w:lastRenderedPageBreak/>
        <w:t>разрабатываться индивидуальные учебные планы, в том числе для ускоренного обучения, в пределах осваиваемой программы основного общего образования в порядке, установленном локальными нормативными актами</w:t>
      </w:r>
    </w:p>
    <w:p w:rsidR="00FA6EF4" w:rsidRPr="006907BE" w:rsidRDefault="00FA6EF4" w:rsidP="00FA6EF4">
      <w:pPr>
        <w:pStyle w:val="20"/>
        <w:shd w:val="clear" w:color="auto" w:fill="auto"/>
        <w:spacing w:before="0" w:after="0" w:line="240" w:lineRule="auto"/>
        <w:rPr>
          <w:sz w:val="24"/>
          <w:szCs w:val="24"/>
        </w:rPr>
      </w:pPr>
      <w:r w:rsidRPr="006907BE">
        <w:rPr>
          <w:sz w:val="24"/>
          <w:szCs w:val="24"/>
        </w:rPr>
        <w:t>образовательной организации</w:t>
      </w:r>
      <w:r w:rsidRPr="006907BE">
        <w:rPr>
          <w:sz w:val="24"/>
          <w:szCs w:val="24"/>
          <w:vertAlign w:val="superscript"/>
        </w:rPr>
        <w:footnoteReference w:id="14"/>
      </w:r>
      <w:r w:rsidRPr="006907BE">
        <w:rPr>
          <w:sz w:val="24"/>
          <w:szCs w:val="24"/>
        </w:rPr>
        <w:t>.</w:t>
      </w:r>
    </w:p>
    <w:p w:rsidR="00FA6EF4" w:rsidRPr="00FA6EF4" w:rsidRDefault="00FA6EF4" w:rsidP="00C8041A">
      <w:pPr>
        <w:pStyle w:val="TableParagraph"/>
        <w:numPr>
          <w:ilvl w:val="1"/>
          <w:numId w:val="2"/>
        </w:numPr>
        <w:ind w:left="0" w:firstLine="0"/>
        <w:jc w:val="both"/>
        <w:rPr>
          <w:rStyle w:val="21"/>
          <w:b w:val="0"/>
        </w:rPr>
      </w:pPr>
      <w:bookmarkStart w:id="3" w:name="_Toc142658004"/>
      <w:r w:rsidRPr="00FA6EF4">
        <w:rPr>
          <w:rStyle w:val="21"/>
        </w:rPr>
        <w:t>Планируемые результаты освоения обучающимися основной образовательной программы основного общего образования.</w:t>
      </w:r>
      <w:bookmarkEnd w:id="3"/>
    </w:p>
    <w:p w:rsidR="00FA6EF4" w:rsidRPr="00850E67" w:rsidRDefault="00FA6EF4" w:rsidP="00FA6EF4">
      <w:pPr>
        <w:pStyle w:val="20"/>
        <w:shd w:val="clear" w:color="auto" w:fill="auto"/>
        <w:tabs>
          <w:tab w:val="left" w:pos="1383"/>
        </w:tabs>
        <w:spacing w:before="0" w:after="0" w:line="240" w:lineRule="auto"/>
        <w:rPr>
          <w:sz w:val="24"/>
          <w:szCs w:val="24"/>
        </w:rPr>
      </w:pPr>
      <w:r w:rsidRPr="00850E67">
        <w:rPr>
          <w:sz w:val="24"/>
          <w:szCs w:val="24"/>
        </w:rPr>
        <w:t>П</w:t>
      </w:r>
      <w:r>
        <w:rPr>
          <w:sz w:val="24"/>
          <w:szCs w:val="24"/>
        </w:rPr>
        <w:t>ланируемые результаты освоения О</w:t>
      </w:r>
      <w:r w:rsidRPr="00850E67">
        <w:rPr>
          <w:sz w:val="24"/>
          <w:szCs w:val="24"/>
        </w:rPr>
        <w:t>ОП ООО соответствуют современным целям основного общего образования, представленным во ФГОС ООО как система личностных, метапредметных и предметных достижений обучающегося.</w:t>
      </w:r>
    </w:p>
    <w:p w:rsidR="00FA6EF4" w:rsidRPr="00850E67" w:rsidRDefault="00FA6EF4" w:rsidP="00FA6EF4">
      <w:pPr>
        <w:pStyle w:val="20"/>
        <w:shd w:val="clear" w:color="auto" w:fill="auto"/>
        <w:tabs>
          <w:tab w:val="left" w:pos="1378"/>
        </w:tabs>
        <w:spacing w:before="0" w:after="0" w:line="240" w:lineRule="auto"/>
        <w:rPr>
          <w:sz w:val="24"/>
          <w:szCs w:val="24"/>
        </w:rPr>
      </w:pPr>
      <w:r w:rsidRPr="00850E67">
        <w:rPr>
          <w:sz w:val="24"/>
          <w:szCs w:val="24"/>
        </w:rPr>
        <w:t>Требования к личностным рез</w:t>
      </w:r>
      <w:r>
        <w:rPr>
          <w:sz w:val="24"/>
          <w:szCs w:val="24"/>
        </w:rPr>
        <w:t>ультатам освоения обучающимися О</w:t>
      </w:r>
      <w:r w:rsidRPr="00850E67">
        <w:rPr>
          <w:sz w:val="24"/>
          <w:szCs w:val="24"/>
        </w:rPr>
        <w:t>ОП ООО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rsidR="00FA6EF4" w:rsidRPr="00850E67" w:rsidRDefault="00FA6EF4" w:rsidP="00FA6EF4">
      <w:pPr>
        <w:pStyle w:val="20"/>
        <w:shd w:val="clear" w:color="auto" w:fill="auto"/>
        <w:spacing w:before="0" w:after="0" w:line="240" w:lineRule="auto"/>
        <w:ind w:firstLine="760"/>
        <w:rPr>
          <w:sz w:val="24"/>
          <w:szCs w:val="24"/>
        </w:rPr>
      </w:pPr>
      <w:r>
        <w:rPr>
          <w:sz w:val="24"/>
          <w:szCs w:val="24"/>
        </w:rPr>
        <w:t>Личностные результаты освоения О</w:t>
      </w:r>
      <w:r w:rsidRPr="00850E67">
        <w:rPr>
          <w:sz w:val="24"/>
          <w:szCs w:val="24"/>
        </w:rPr>
        <w:t>ОП ООО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FA6EF4" w:rsidRPr="00850E67" w:rsidRDefault="00FA6EF4" w:rsidP="00FA6EF4">
      <w:pPr>
        <w:pStyle w:val="20"/>
        <w:shd w:val="clear" w:color="auto" w:fill="auto"/>
        <w:spacing w:before="0" w:after="0" w:line="240" w:lineRule="auto"/>
        <w:ind w:firstLine="760"/>
        <w:rPr>
          <w:sz w:val="24"/>
          <w:szCs w:val="24"/>
        </w:rPr>
      </w:pPr>
      <w:r>
        <w:rPr>
          <w:sz w:val="24"/>
          <w:szCs w:val="24"/>
        </w:rPr>
        <w:t>Личностные результаты освоения  О</w:t>
      </w:r>
      <w:r w:rsidRPr="00850E67">
        <w:rPr>
          <w:sz w:val="24"/>
          <w:szCs w:val="24"/>
        </w:rPr>
        <w:t>ОП ООО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w:t>
      </w:r>
    </w:p>
    <w:p w:rsidR="00FA6EF4" w:rsidRPr="00850E67" w:rsidRDefault="00FA6EF4" w:rsidP="00FA6EF4">
      <w:pPr>
        <w:pStyle w:val="20"/>
        <w:shd w:val="clear" w:color="auto" w:fill="auto"/>
        <w:spacing w:before="0" w:after="0" w:line="240" w:lineRule="auto"/>
        <w:rPr>
          <w:sz w:val="24"/>
          <w:szCs w:val="24"/>
        </w:rPr>
      </w:pPr>
      <w:r w:rsidRPr="00850E67">
        <w:rPr>
          <w:sz w:val="24"/>
          <w:szCs w:val="24"/>
        </w:rPr>
        <w:t>и природной среды.</w:t>
      </w:r>
    </w:p>
    <w:p w:rsidR="00FA6EF4" w:rsidRPr="00850E67" w:rsidRDefault="00FA6EF4" w:rsidP="00FA6EF4">
      <w:pPr>
        <w:pStyle w:val="20"/>
        <w:shd w:val="clear" w:color="auto" w:fill="auto"/>
        <w:tabs>
          <w:tab w:val="left" w:pos="1443"/>
        </w:tabs>
        <w:spacing w:before="0" w:after="0" w:line="240" w:lineRule="auto"/>
        <w:rPr>
          <w:sz w:val="24"/>
          <w:szCs w:val="24"/>
        </w:rPr>
      </w:pPr>
      <w:r>
        <w:rPr>
          <w:sz w:val="24"/>
          <w:szCs w:val="24"/>
        </w:rPr>
        <w:t xml:space="preserve">         </w:t>
      </w:r>
      <w:r w:rsidRPr="00850E67">
        <w:rPr>
          <w:sz w:val="24"/>
          <w:szCs w:val="24"/>
        </w:rPr>
        <w:t>Метапредметные результаты включают:</w:t>
      </w:r>
    </w:p>
    <w:p w:rsidR="00FA6EF4" w:rsidRPr="00850E67" w:rsidRDefault="00FA6EF4" w:rsidP="00FA6EF4">
      <w:pPr>
        <w:pStyle w:val="20"/>
        <w:shd w:val="clear" w:color="auto" w:fill="auto"/>
        <w:spacing w:before="0" w:after="0" w:line="240" w:lineRule="auto"/>
        <w:ind w:firstLine="760"/>
        <w:rPr>
          <w:sz w:val="24"/>
          <w:szCs w:val="24"/>
        </w:rPr>
      </w:pPr>
      <w:r w:rsidRPr="00850E67">
        <w:rPr>
          <w:sz w:val="24"/>
          <w:szCs w:val="24"/>
        </w:rPr>
        <w:t>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rsidR="00FA6EF4" w:rsidRPr="00850E67" w:rsidRDefault="00FA6EF4" w:rsidP="00FA6EF4">
      <w:pPr>
        <w:pStyle w:val="20"/>
        <w:shd w:val="clear" w:color="auto" w:fill="auto"/>
        <w:spacing w:before="0" w:after="0" w:line="240" w:lineRule="auto"/>
        <w:ind w:firstLine="760"/>
        <w:rPr>
          <w:sz w:val="24"/>
          <w:szCs w:val="24"/>
        </w:rPr>
      </w:pPr>
      <w:r w:rsidRPr="00850E67">
        <w:rPr>
          <w:sz w:val="24"/>
          <w:szCs w:val="24"/>
        </w:rPr>
        <w:t>способность их использовать в учебной, познавательной и социальной практике;</w:t>
      </w:r>
    </w:p>
    <w:p w:rsidR="00FA6EF4" w:rsidRPr="00850E67" w:rsidRDefault="00FA6EF4" w:rsidP="00FA6EF4">
      <w:pPr>
        <w:pStyle w:val="20"/>
        <w:shd w:val="clear" w:color="auto" w:fill="auto"/>
        <w:spacing w:before="0" w:after="0" w:line="240" w:lineRule="auto"/>
        <w:ind w:firstLine="760"/>
        <w:rPr>
          <w:sz w:val="24"/>
          <w:szCs w:val="24"/>
        </w:rPr>
      </w:pPr>
      <w:r w:rsidRPr="00850E67">
        <w:rPr>
          <w:sz w:val="24"/>
          <w:szCs w:val="24"/>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FA6EF4" w:rsidRPr="00850E67" w:rsidRDefault="00FA6EF4" w:rsidP="00FA6EF4">
      <w:pPr>
        <w:pStyle w:val="20"/>
        <w:shd w:val="clear" w:color="auto" w:fill="auto"/>
        <w:spacing w:before="0" w:after="0" w:line="240" w:lineRule="auto"/>
        <w:ind w:firstLine="760"/>
        <w:rPr>
          <w:sz w:val="24"/>
          <w:szCs w:val="24"/>
        </w:rPr>
      </w:pPr>
      <w:r w:rsidRPr="00850E67">
        <w:rPr>
          <w:sz w:val="24"/>
          <w:szCs w:val="24"/>
        </w:rPr>
        <w:t>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w:t>
      </w:r>
    </w:p>
    <w:p w:rsidR="00FA6EF4" w:rsidRPr="00850E67" w:rsidRDefault="00FA6EF4" w:rsidP="00FA6EF4">
      <w:pPr>
        <w:pStyle w:val="20"/>
        <w:shd w:val="clear" w:color="auto" w:fill="auto"/>
        <w:tabs>
          <w:tab w:val="left" w:pos="1432"/>
        </w:tabs>
        <w:spacing w:before="0" w:after="0" w:line="240" w:lineRule="auto"/>
        <w:rPr>
          <w:sz w:val="24"/>
          <w:szCs w:val="24"/>
        </w:rPr>
      </w:pPr>
      <w:r w:rsidRPr="00850E67">
        <w:rPr>
          <w:sz w:val="24"/>
          <w:szCs w:val="24"/>
        </w:rPr>
        <w:t>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w:t>
      </w:r>
    </w:p>
    <w:p w:rsidR="00FA6EF4" w:rsidRPr="00850E67" w:rsidRDefault="00FA6EF4" w:rsidP="00FA6EF4">
      <w:pPr>
        <w:pStyle w:val="20"/>
        <w:shd w:val="clear" w:color="auto" w:fill="auto"/>
        <w:spacing w:before="0" w:after="0" w:line="240" w:lineRule="auto"/>
        <w:ind w:firstLine="760"/>
        <w:rPr>
          <w:sz w:val="24"/>
          <w:szCs w:val="24"/>
        </w:rPr>
      </w:pPr>
      <w:r w:rsidRPr="00850E67">
        <w:rPr>
          <w:sz w:val="24"/>
          <w:szCs w:val="24"/>
        </w:rPr>
        <w:t>познавательными универсальными учебными действиями;</w:t>
      </w:r>
    </w:p>
    <w:p w:rsidR="00FA6EF4" w:rsidRPr="00850E67" w:rsidRDefault="00FA6EF4" w:rsidP="00FA6EF4">
      <w:pPr>
        <w:pStyle w:val="20"/>
        <w:shd w:val="clear" w:color="auto" w:fill="auto"/>
        <w:spacing w:before="0" w:after="0" w:line="240" w:lineRule="auto"/>
        <w:ind w:firstLine="760"/>
        <w:rPr>
          <w:sz w:val="24"/>
          <w:szCs w:val="24"/>
        </w:rPr>
      </w:pPr>
      <w:r w:rsidRPr="00850E67">
        <w:rPr>
          <w:sz w:val="24"/>
          <w:szCs w:val="24"/>
        </w:rPr>
        <w:t>коммуникативными универсальными учебными действиями;</w:t>
      </w:r>
    </w:p>
    <w:p w:rsidR="00FA6EF4" w:rsidRPr="00850E67" w:rsidRDefault="00FA6EF4" w:rsidP="00FA6EF4">
      <w:pPr>
        <w:pStyle w:val="20"/>
        <w:shd w:val="clear" w:color="auto" w:fill="auto"/>
        <w:spacing w:before="0" w:after="0" w:line="240" w:lineRule="auto"/>
        <w:ind w:firstLine="760"/>
        <w:rPr>
          <w:sz w:val="24"/>
          <w:szCs w:val="24"/>
        </w:rPr>
      </w:pPr>
      <w:r w:rsidRPr="00850E67">
        <w:rPr>
          <w:sz w:val="24"/>
          <w:szCs w:val="24"/>
        </w:rPr>
        <w:t>регулятивными универсальными учебными действиями.</w:t>
      </w:r>
    </w:p>
    <w:p w:rsidR="00FA6EF4" w:rsidRPr="00850E67" w:rsidRDefault="00FA6EF4" w:rsidP="00FA6EF4">
      <w:pPr>
        <w:pStyle w:val="20"/>
        <w:shd w:val="clear" w:color="auto" w:fill="auto"/>
        <w:tabs>
          <w:tab w:val="left" w:pos="1629"/>
        </w:tabs>
        <w:spacing w:before="0" w:after="0" w:line="240" w:lineRule="auto"/>
        <w:rPr>
          <w:sz w:val="24"/>
          <w:szCs w:val="24"/>
        </w:rPr>
      </w:pPr>
      <w:r w:rsidRPr="00850E67">
        <w:rPr>
          <w:sz w:val="24"/>
          <w:szCs w:val="24"/>
        </w:rPr>
        <w:t xml:space="preserve">Овладение познавательными универсальными учебными действиями предполагает умение </w:t>
      </w:r>
      <w:r w:rsidRPr="00850E67">
        <w:rPr>
          <w:sz w:val="24"/>
          <w:szCs w:val="24"/>
        </w:rPr>
        <w:lastRenderedPageBreak/>
        <w:t>использовать базовые логические действия, базовые исследовательские действия, работать с информацией.</w:t>
      </w:r>
    </w:p>
    <w:p w:rsidR="00FA6EF4" w:rsidRPr="00850E67" w:rsidRDefault="00FA6EF4" w:rsidP="00FA6EF4">
      <w:pPr>
        <w:pStyle w:val="20"/>
        <w:shd w:val="clear" w:color="auto" w:fill="auto"/>
        <w:tabs>
          <w:tab w:val="left" w:pos="1629"/>
        </w:tabs>
        <w:spacing w:before="0" w:after="0" w:line="240" w:lineRule="auto"/>
        <w:rPr>
          <w:sz w:val="24"/>
          <w:szCs w:val="24"/>
        </w:rPr>
      </w:pPr>
      <w:r w:rsidRPr="00850E67">
        <w:rPr>
          <w:sz w:val="24"/>
          <w:szCs w:val="24"/>
        </w:rPr>
        <w:t>Овладение системой коммуникативных универсальных учебных действий обеспечивает сформированность социальных навыков общения, совместной деятельности.</w:t>
      </w:r>
    </w:p>
    <w:p w:rsidR="00FA6EF4" w:rsidRPr="00850E67" w:rsidRDefault="00FA6EF4" w:rsidP="00B529BB">
      <w:pPr>
        <w:pStyle w:val="20"/>
        <w:shd w:val="clear" w:color="auto" w:fill="auto"/>
        <w:tabs>
          <w:tab w:val="left" w:pos="1629"/>
        </w:tabs>
        <w:spacing w:before="0" w:after="0" w:line="240" w:lineRule="auto"/>
        <w:rPr>
          <w:sz w:val="24"/>
          <w:szCs w:val="24"/>
        </w:rPr>
      </w:pPr>
      <w:r w:rsidRPr="00850E67">
        <w:rPr>
          <w:sz w:val="24"/>
          <w:szCs w:val="24"/>
        </w:rPr>
        <w:t>Овладение регулятивными универсальными учебными действиями включает умения самоорганизации, самоконтроля, развитие эмоционального</w:t>
      </w:r>
      <w:r w:rsidR="00B529BB">
        <w:rPr>
          <w:sz w:val="24"/>
          <w:szCs w:val="24"/>
        </w:rPr>
        <w:t xml:space="preserve"> </w:t>
      </w:r>
      <w:r w:rsidRPr="00850E67">
        <w:rPr>
          <w:sz w:val="24"/>
          <w:szCs w:val="24"/>
        </w:rPr>
        <w:t>интеллекта.</w:t>
      </w:r>
    </w:p>
    <w:p w:rsidR="00FA6EF4" w:rsidRPr="00850E67" w:rsidRDefault="00FA6EF4" w:rsidP="00FA6EF4">
      <w:pPr>
        <w:pStyle w:val="20"/>
        <w:shd w:val="clear" w:color="auto" w:fill="auto"/>
        <w:tabs>
          <w:tab w:val="left" w:pos="1432"/>
        </w:tabs>
        <w:spacing w:before="0" w:after="0" w:line="240" w:lineRule="auto"/>
        <w:ind w:left="792"/>
        <w:rPr>
          <w:sz w:val="24"/>
          <w:szCs w:val="24"/>
        </w:rPr>
      </w:pPr>
      <w:r w:rsidRPr="00850E67">
        <w:rPr>
          <w:sz w:val="24"/>
          <w:szCs w:val="24"/>
        </w:rPr>
        <w:t>Предметные результаты включают:</w:t>
      </w:r>
    </w:p>
    <w:p w:rsidR="00FA6EF4" w:rsidRPr="00850E67" w:rsidRDefault="00FA6EF4" w:rsidP="00FA6EF4">
      <w:pPr>
        <w:pStyle w:val="20"/>
        <w:shd w:val="clear" w:color="auto" w:fill="auto"/>
        <w:spacing w:before="0" w:after="0" w:line="240" w:lineRule="auto"/>
        <w:ind w:firstLine="760"/>
        <w:rPr>
          <w:sz w:val="24"/>
          <w:szCs w:val="24"/>
        </w:rPr>
      </w:pPr>
      <w:r w:rsidRPr="00850E67">
        <w:rPr>
          <w:sz w:val="24"/>
          <w:szCs w:val="24"/>
        </w:rP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w:t>
      </w:r>
    </w:p>
    <w:p w:rsidR="00FA6EF4" w:rsidRPr="00850E67" w:rsidRDefault="00FA6EF4" w:rsidP="00FA6EF4">
      <w:pPr>
        <w:pStyle w:val="20"/>
        <w:shd w:val="clear" w:color="auto" w:fill="auto"/>
        <w:spacing w:before="0" w:after="0" w:line="240" w:lineRule="auto"/>
        <w:ind w:firstLine="760"/>
        <w:rPr>
          <w:sz w:val="24"/>
          <w:szCs w:val="24"/>
        </w:rPr>
      </w:pPr>
      <w:r w:rsidRPr="00850E67">
        <w:rPr>
          <w:sz w:val="24"/>
          <w:szCs w:val="24"/>
        </w:rPr>
        <w:t>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FA6EF4" w:rsidRPr="00850E67" w:rsidRDefault="00FA6EF4" w:rsidP="00FA6EF4">
      <w:pPr>
        <w:pStyle w:val="20"/>
        <w:shd w:val="clear" w:color="auto" w:fill="auto"/>
        <w:spacing w:before="0" w:after="0" w:line="240" w:lineRule="auto"/>
        <w:ind w:firstLine="760"/>
        <w:rPr>
          <w:sz w:val="24"/>
          <w:szCs w:val="24"/>
        </w:rPr>
      </w:pPr>
      <w:r w:rsidRPr="00850E67">
        <w:rPr>
          <w:sz w:val="24"/>
          <w:szCs w:val="24"/>
        </w:rPr>
        <w:t>Требования к предметным результатам:</w:t>
      </w:r>
    </w:p>
    <w:p w:rsidR="00FA6EF4" w:rsidRPr="00850E67" w:rsidRDefault="00FA6EF4" w:rsidP="00FA6EF4">
      <w:pPr>
        <w:pStyle w:val="20"/>
        <w:shd w:val="clear" w:color="auto" w:fill="auto"/>
        <w:spacing w:before="0" w:after="0" w:line="240" w:lineRule="auto"/>
        <w:ind w:firstLine="760"/>
        <w:rPr>
          <w:sz w:val="24"/>
          <w:szCs w:val="24"/>
        </w:rPr>
      </w:pPr>
      <w:r w:rsidRPr="00850E67">
        <w:rPr>
          <w:sz w:val="24"/>
          <w:szCs w:val="24"/>
        </w:rPr>
        <w:t>сформулированы в деятельностной форме с усилением акцента на применение знаний и конкретные умения;</w:t>
      </w:r>
    </w:p>
    <w:p w:rsidR="00FA6EF4" w:rsidRPr="00850E67" w:rsidRDefault="00FA6EF4" w:rsidP="00FA6EF4">
      <w:pPr>
        <w:pStyle w:val="20"/>
        <w:shd w:val="clear" w:color="auto" w:fill="auto"/>
        <w:spacing w:before="0" w:after="0" w:line="240" w:lineRule="auto"/>
        <w:ind w:firstLine="760"/>
        <w:rPr>
          <w:sz w:val="24"/>
          <w:szCs w:val="24"/>
        </w:rPr>
      </w:pPr>
      <w:r w:rsidRPr="00850E67">
        <w:rPr>
          <w:sz w:val="24"/>
          <w:szCs w:val="24"/>
        </w:rPr>
        <w:t>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rsidR="00FA6EF4" w:rsidRPr="00850E67" w:rsidRDefault="00FA6EF4" w:rsidP="00FA6EF4">
      <w:pPr>
        <w:pStyle w:val="20"/>
        <w:shd w:val="clear" w:color="auto" w:fill="auto"/>
        <w:spacing w:before="0" w:after="0" w:line="240" w:lineRule="auto"/>
        <w:ind w:firstLine="760"/>
        <w:rPr>
          <w:sz w:val="24"/>
          <w:szCs w:val="24"/>
        </w:rPr>
      </w:pPr>
      <w:r w:rsidRPr="00850E67">
        <w:rPr>
          <w:sz w:val="24"/>
          <w:szCs w:val="24"/>
        </w:rPr>
        <w:t>определяют требования к результатам освоения программ основного общего образования по учебным предметам;</w:t>
      </w:r>
    </w:p>
    <w:p w:rsidR="00FA6EF4" w:rsidRPr="00850E67" w:rsidRDefault="00FA6EF4" w:rsidP="00FA6EF4">
      <w:pPr>
        <w:pStyle w:val="20"/>
        <w:shd w:val="clear" w:color="auto" w:fill="auto"/>
        <w:spacing w:before="0" w:after="0" w:line="240" w:lineRule="auto"/>
        <w:ind w:firstLine="760"/>
        <w:rPr>
          <w:sz w:val="24"/>
          <w:szCs w:val="24"/>
        </w:rPr>
      </w:pPr>
      <w:r w:rsidRPr="00850E67">
        <w:rPr>
          <w:sz w:val="24"/>
          <w:szCs w:val="24"/>
        </w:rPr>
        <w:t>усиливают акценты на изучение явлений и процессов современной России и мира в целом, современного состояния науки.</w:t>
      </w:r>
    </w:p>
    <w:p w:rsidR="00FA6EF4" w:rsidRPr="00850E67" w:rsidRDefault="00FA6EF4" w:rsidP="00C8041A">
      <w:pPr>
        <w:pStyle w:val="20"/>
        <w:numPr>
          <w:ilvl w:val="1"/>
          <w:numId w:val="2"/>
        </w:numPr>
        <w:shd w:val="clear" w:color="auto" w:fill="auto"/>
        <w:tabs>
          <w:tab w:val="left" w:pos="1200"/>
        </w:tabs>
        <w:spacing w:before="0" w:after="0" w:line="240" w:lineRule="auto"/>
        <w:rPr>
          <w:b/>
          <w:sz w:val="24"/>
          <w:szCs w:val="24"/>
        </w:rPr>
      </w:pPr>
      <w:bookmarkStart w:id="4" w:name="_Toc142658005"/>
      <w:r w:rsidRPr="002A0632">
        <w:rPr>
          <w:rStyle w:val="21"/>
        </w:rPr>
        <w:t xml:space="preserve">Система оценки достижения планируемых результатов освоения </w:t>
      </w:r>
      <w:r w:rsidRPr="002A0632">
        <w:rPr>
          <w:rStyle w:val="21"/>
          <w:rFonts w:eastAsiaTheme="majorEastAsia"/>
        </w:rPr>
        <w:t>ООП ООО</w:t>
      </w:r>
      <w:bookmarkEnd w:id="4"/>
      <w:r w:rsidRPr="00850E67">
        <w:rPr>
          <w:rStyle w:val="29pt"/>
          <w:rFonts w:eastAsiaTheme="majorEastAsia"/>
          <w:b w:val="0"/>
          <w:sz w:val="24"/>
          <w:szCs w:val="24"/>
        </w:rPr>
        <w:t>.</w:t>
      </w:r>
    </w:p>
    <w:p w:rsidR="00FA6EF4" w:rsidRPr="00850E67" w:rsidRDefault="00FA6EF4" w:rsidP="00FA6EF4">
      <w:pPr>
        <w:pStyle w:val="20"/>
        <w:shd w:val="clear" w:color="auto" w:fill="auto"/>
        <w:tabs>
          <w:tab w:val="left" w:pos="1411"/>
        </w:tabs>
        <w:spacing w:before="0" w:after="0" w:line="240" w:lineRule="auto"/>
        <w:rPr>
          <w:sz w:val="24"/>
          <w:szCs w:val="24"/>
        </w:rPr>
      </w:pPr>
      <w:r w:rsidRPr="00850E67">
        <w:rPr>
          <w:sz w:val="24"/>
          <w:szCs w:val="24"/>
        </w:rPr>
        <w:t>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функциями являются: ориентация образовательного процесса на достижение пл</w:t>
      </w:r>
      <w:r>
        <w:rPr>
          <w:sz w:val="24"/>
          <w:szCs w:val="24"/>
        </w:rPr>
        <w:t>анируемых результатов освоения О</w:t>
      </w:r>
      <w:r w:rsidRPr="00850E67">
        <w:rPr>
          <w:sz w:val="24"/>
          <w:szCs w:val="24"/>
        </w:rPr>
        <w:t>ОП ООО и обеспечение эффективной обратной связи, позволяющей осуществлять управление образовательным процессом.</w:t>
      </w:r>
    </w:p>
    <w:p w:rsidR="00FA6EF4" w:rsidRPr="00850E67" w:rsidRDefault="00FA6EF4" w:rsidP="0058490E">
      <w:pPr>
        <w:pStyle w:val="20"/>
        <w:shd w:val="clear" w:color="auto" w:fill="auto"/>
        <w:tabs>
          <w:tab w:val="left" w:pos="1406"/>
        </w:tabs>
        <w:spacing w:before="0" w:after="0" w:line="240" w:lineRule="auto"/>
        <w:ind w:firstLine="567"/>
        <w:rPr>
          <w:sz w:val="24"/>
          <w:szCs w:val="24"/>
        </w:rPr>
      </w:pPr>
      <w:r w:rsidRPr="00850E67">
        <w:rPr>
          <w:sz w:val="24"/>
          <w:szCs w:val="24"/>
        </w:rPr>
        <w:t>Основными направлениями и целями оценочной</w:t>
      </w:r>
      <w:r w:rsidR="0058490E">
        <w:rPr>
          <w:sz w:val="24"/>
          <w:szCs w:val="24"/>
        </w:rPr>
        <w:t xml:space="preserve"> деятельности в образовательной </w:t>
      </w:r>
      <w:r w:rsidRPr="00850E67">
        <w:rPr>
          <w:sz w:val="24"/>
          <w:szCs w:val="24"/>
        </w:rPr>
        <w:t>организации являются:</w:t>
      </w:r>
    </w:p>
    <w:p w:rsidR="00FA6EF4" w:rsidRPr="00850E67" w:rsidRDefault="00FA6EF4" w:rsidP="00FA6EF4">
      <w:pPr>
        <w:pStyle w:val="20"/>
        <w:shd w:val="clear" w:color="auto" w:fill="auto"/>
        <w:spacing w:before="0" w:after="0" w:line="240" w:lineRule="auto"/>
        <w:ind w:firstLine="760"/>
        <w:rPr>
          <w:sz w:val="24"/>
          <w:szCs w:val="24"/>
        </w:rPr>
      </w:pPr>
      <w:r w:rsidRPr="00850E67">
        <w:rPr>
          <w:sz w:val="24"/>
          <w:szCs w:val="24"/>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rsidR="00FA6EF4" w:rsidRPr="00850E67" w:rsidRDefault="00FA6EF4" w:rsidP="00FA6EF4">
      <w:pPr>
        <w:pStyle w:val="20"/>
        <w:shd w:val="clear" w:color="auto" w:fill="auto"/>
        <w:spacing w:before="0" w:after="0" w:line="240" w:lineRule="auto"/>
        <w:ind w:firstLine="760"/>
        <w:rPr>
          <w:sz w:val="24"/>
          <w:szCs w:val="24"/>
        </w:rPr>
      </w:pPr>
      <w:r w:rsidRPr="00850E67">
        <w:rPr>
          <w:sz w:val="24"/>
          <w:szCs w:val="24"/>
        </w:rPr>
        <w:t>оценка результатов деятельности образовательной организации как основа аккредитационных процедур.</w:t>
      </w:r>
    </w:p>
    <w:p w:rsidR="00FA6EF4" w:rsidRPr="00850E67" w:rsidRDefault="00FA6EF4" w:rsidP="00FA6EF4">
      <w:pPr>
        <w:pStyle w:val="20"/>
        <w:shd w:val="clear" w:color="auto" w:fill="auto"/>
        <w:tabs>
          <w:tab w:val="left" w:pos="1388"/>
        </w:tabs>
        <w:spacing w:before="0" w:after="0" w:line="240" w:lineRule="auto"/>
        <w:rPr>
          <w:sz w:val="24"/>
          <w:szCs w:val="24"/>
        </w:rPr>
      </w:pPr>
      <w:r w:rsidRPr="00850E67">
        <w:rPr>
          <w:sz w:val="24"/>
          <w:szCs w:val="24"/>
        </w:rPr>
        <w:t>Основным объектом системы оценки, её содержательной и критериальной базой выступают требования ФГОС ООО, которые конкретизируются в планируемых рез</w:t>
      </w:r>
      <w:r>
        <w:rPr>
          <w:sz w:val="24"/>
          <w:szCs w:val="24"/>
        </w:rPr>
        <w:t>ультатах освоения обучающимися О</w:t>
      </w:r>
      <w:r w:rsidRPr="00850E67">
        <w:rPr>
          <w:sz w:val="24"/>
          <w:szCs w:val="24"/>
        </w:rPr>
        <w:t>ОП ООО</w:t>
      </w:r>
      <w:r>
        <w:rPr>
          <w:sz w:val="24"/>
          <w:szCs w:val="24"/>
        </w:rPr>
        <w:t>, не ниже ФОП</w:t>
      </w:r>
      <w:r w:rsidRPr="00850E67">
        <w:rPr>
          <w:sz w:val="24"/>
          <w:szCs w:val="24"/>
        </w:rPr>
        <w:t>. Система оценки включает процедуры внутренней и внешней оценки.</w:t>
      </w:r>
    </w:p>
    <w:p w:rsidR="00FA6EF4" w:rsidRPr="00850E67" w:rsidRDefault="00FA6EF4" w:rsidP="00FA6EF4">
      <w:pPr>
        <w:pStyle w:val="20"/>
        <w:shd w:val="clear" w:color="auto" w:fill="auto"/>
        <w:tabs>
          <w:tab w:val="left" w:pos="1442"/>
        </w:tabs>
        <w:spacing w:before="0" w:after="0" w:line="240" w:lineRule="auto"/>
        <w:ind w:right="-1"/>
        <w:rPr>
          <w:sz w:val="24"/>
          <w:szCs w:val="24"/>
        </w:rPr>
      </w:pPr>
      <w:r w:rsidRPr="00850E67">
        <w:rPr>
          <w:sz w:val="24"/>
          <w:szCs w:val="24"/>
        </w:rPr>
        <w:t xml:space="preserve">Внутренняя оценка включает: стартовую </w:t>
      </w:r>
      <w:r>
        <w:rPr>
          <w:sz w:val="24"/>
          <w:szCs w:val="24"/>
        </w:rPr>
        <w:t>д</w:t>
      </w:r>
      <w:r w:rsidRPr="00850E67">
        <w:rPr>
          <w:sz w:val="24"/>
          <w:szCs w:val="24"/>
        </w:rPr>
        <w:t>иагностику; текущую и тематическую оценку; итоговую оценку; промежуточную аттестацию; психолого-педагогическое наблюдение;</w:t>
      </w:r>
    </w:p>
    <w:p w:rsidR="00FA6EF4" w:rsidRPr="00850E67" w:rsidRDefault="00FA6EF4" w:rsidP="00FA6EF4">
      <w:pPr>
        <w:pStyle w:val="20"/>
        <w:shd w:val="clear" w:color="auto" w:fill="auto"/>
        <w:spacing w:before="0" w:after="0" w:line="240" w:lineRule="auto"/>
        <w:rPr>
          <w:sz w:val="24"/>
          <w:szCs w:val="24"/>
        </w:rPr>
      </w:pPr>
      <w:r w:rsidRPr="00850E67">
        <w:rPr>
          <w:sz w:val="24"/>
          <w:szCs w:val="24"/>
        </w:rPr>
        <w:t>внутренний мониторинг образовательных достижений обучающихся.</w:t>
      </w:r>
    </w:p>
    <w:p w:rsidR="00FA6EF4" w:rsidRPr="00850E67" w:rsidRDefault="00FA6EF4" w:rsidP="00FA6EF4">
      <w:pPr>
        <w:pStyle w:val="20"/>
        <w:shd w:val="clear" w:color="auto" w:fill="auto"/>
        <w:tabs>
          <w:tab w:val="left" w:pos="1409"/>
        </w:tabs>
        <w:spacing w:before="0" w:after="0" w:line="240" w:lineRule="auto"/>
        <w:ind w:left="792"/>
        <w:rPr>
          <w:sz w:val="24"/>
          <w:szCs w:val="24"/>
        </w:rPr>
      </w:pPr>
      <w:r w:rsidRPr="00850E67">
        <w:rPr>
          <w:sz w:val="24"/>
          <w:szCs w:val="24"/>
        </w:rPr>
        <w:t>Внешняя оценка включает:</w:t>
      </w:r>
    </w:p>
    <w:p w:rsidR="00FA6EF4" w:rsidRDefault="00FA6EF4" w:rsidP="00FA6EF4">
      <w:pPr>
        <w:pStyle w:val="20"/>
        <w:shd w:val="clear" w:color="auto" w:fill="auto"/>
        <w:spacing w:before="0" w:after="0" w:line="240" w:lineRule="auto"/>
        <w:ind w:left="760" w:right="2520"/>
        <w:rPr>
          <w:sz w:val="24"/>
          <w:szCs w:val="24"/>
        </w:rPr>
      </w:pPr>
      <w:r w:rsidRPr="00850E67">
        <w:rPr>
          <w:sz w:val="24"/>
          <w:szCs w:val="24"/>
        </w:rPr>
        <w:t>независимую оценку качества подготовки обучающихся</w:t>
      </w:r>
      <w:r w:rsidRPr="00850E67">
        <w:rPr>
          <w:sz w:val="24"/>
          <w:szCs w:val="24"/>
          <w:vertAlign w:val="superscript"/>
        </w:rPr>
        <w:footnoteReference w:id="15"/>
      </w:r>
      <w:r w:rsidRPr="00850E67">
        <w:rPr>
          <w:sz w:val="24"/>
          <w:szCs w:val="24"/>
        </w:rPr>
        <w:t>; итоговую аттестацию</w:t>
      </w:r>
      <w:r w:rsidRPr="00850E67">
        <w:rPr>
          <w:sz w:val="24"/>
          <w:szCs w:val="24"/>
          <w:vertAlign w:val="superscript"/>
        </w:rPr>
        <w:footnoteReference w:id="16"/>
      </w:r>
      <w:r w:rsidR="00435174">
        <w:rPr>
          <w:sz w:val="24"/>
          <w:szCs w:val="24"/>
        </w:rPr>
        <w:t>;</w:t>
      </w:r>
    </w:p>
    <w:p w:rsidR="00435174" w:rsidRPr="00850E67" w:rsidRDefault="00435174" w:rsidP="00FA6EF4">
      <w:pPr>
        <w:pStyle w:val="20"/>
        <w:shd w:val="clear" w:color="auto" w:fill="auto"/>
        <w:spacing w:before="0" w:after="0" w:line="240" w:lineRule="auto"/>
        <w:ind w:left="760" w:right="2520"/>
        <w:rPr>
          <w:sz w:val="24"/>
          <w:szCs w:val="24"/>
        </w:rPr>
      </w:pPr>
      <w:r>
        <w:rPr>
          <w:sz w:val="24"/>
          <w:szCs w:val="24"/>
        </w:rPr>
        <w:t>всероссийские проверочные работы.</w:t>
      </w:r>
    </w:p>
    <w:p w:rsidR="00FA6EF4" w:rsidRPr="00850E67" w:rsidRDefault="00FA6EF4" w:rsidP="00FA6EF4">
      <w:pPr>
        <w:pStyle w:val="20"/>
        <w:shd w:val="clear" w:color="auto" w:fill="auto"/>
        <w:tabs>
          <w:tab w:val="left" w:pos="1388"/>
        </w:tabs>
        <w:spacing w:before="0" w:after="0" w:line="240" w:lineRule="auto"/>
        <w:rPr>
          <w:sz w:val="24"/>
          <w:szCs w:val="24"/>
        </w:rPr>
      </w:pPr>
      <w:r w:rsidRPr="00850E67">
        <w:rPr>
          <w:sz w:val="24"/>
          <w:szCs w:val="24"/>
        </w:rPr>
        <w:lastRenderedPageBreak/>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FA6EF4" w:rsidRPr="00850E67" w:rsidRDefault="00FA6EF4" w:rsidP="00FA6EF4">
      <w:pPr>
        <w:pStyle w:val="20"/>
        <w:shd w:val="clear" w:color="auto" w:fill="auto"/>
        <w:tabs>
          <w:tab w:val="left" w:pos="1388"/>
        </w:tabs>
        <w:spacing w:before="0" w:after="0" w:line="240" w:lineRule="auto"/>
        <w:rPr>
          <w:sz w:val="24"/>
          <w:szCs w:val="24"/>
        </w:rPr>
      </w:pPr>
      <w:r w:rsidRPr="00850E67">
        <w:rPr>
          <w:sz w:val="24"/>
          <w:szCs w:val="24"/>
        </w:rPr>
        <w:t>Системно-деятельностный подход к оценке образовательных достижений обучающихся проявляется в оценке способности обучающихся к решению учебно</w:t>
      </w:r>
      <w:r w:rsidRPr="00850E67">
        <w:rPr>
          <w:sz w:val="24"/>
          <w:szCs w:val="24"/>
        </w:rPr>
        <w:softHyphen/>
        <w:t>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FA6EF4" w:rsidRPr="00850E67" w:rsidRDefault="00FA6EF4" w:rsidP="00FA6EF4">
      <w:pPr>
        <w:pStyle w:val="20"/>
        <w:shd w:val="clear" w:color="auto" w:fill="auto"/>
        <w:tabs>
          <w:tab w:val="left" w:pos="1411"/>
        </w:tabs>
        <w:spacing w:before="0" w:after="0" w:line="240" w:lineRule="auto"/>
        <w:rPr>
          <w:sz w:val="24"/>
          <w:szCs w:val="24"/>
        </w:rPr>
      </w:pPr>
      <w:r w:rsidRPr="00850E67">
        <w:rPr>
          <w:sz w:val="24"/>
          <w:szCs w:val="24"/>
        </w:rPr>
        <w:t>Уровневый подход служит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FA6EF4" w:rsidRPr="00850E67" w:rsidRDefault="00FA6EF4" w:rsidP="00FA6EF4">
      <w:pPr>
        <w:pStyle w:val="20"/>
        <w:shd w:val="clear" w:color="auto" w:fill="auto"/>
        <w:tabs>
          <w:tab w:val="left" w:pos="1411"/>
        </w:tabs>
        <w:spacing w:before="0" w:after="0" w:line="240" w:lineRule="auto"/>
        <w:rPr>
          <w:sz w:val="24"/>
          <w:szCs w:val="24"/>
        </w:rPr>
      </w:pPr>
      <w:r w:rsidRPr="00850E67">
        <w:rPr>
          <w:sz w:val="24"/>
          <w:szCs w:val="24"/>
        </w:rPr>
        <w:t>Уровневый подход реализуется за счёт фиксации различных уровней достижения обучающимися планируемых результатов.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выступает достаточной основой для продолжения обучения и усвоения последующего учебного материала.</w:t>
      </w:r>
    </w:p>
    <w:p w:rsidR="00FA6EF4" w:rsidRPr="00850E67" w:rsidRDefault="00FA6EF4" w:rsidP="00FA6EF4">
      <w:pPr>
        <w:pStyle w:val="20"/>
        <w:shd w:val="clear" w:color="auto" w:fill="auto"/>
        <w:tabs>
          <w:tab w:val="left" w:pos="1532"/>
        </w:tabs>
        <w:spacing w:before="0" w:after="0" w:line="240" w:lineRule="auto"/>
        <w:rPr>
          <w:sz w:val="24"/>
          <w:szCs w:val="24"/>
        </w:rPr>
      </w:pPr>
      <w:r w:rsidRPr="00850E67">
        <w:rPr>
          <w:sz w:val="24"/>
          <w:szCs w:val="24"/>
        </w:rPr>
        <w:t>Комплексный подход к оценке образовательных достижений реализуется через:</w:t>
      </w:r>
    </w:p>
    <w:p w:rsidR="00FA6EF4" w:rsidRPr="00850E67" w:rsidRDefault="00FA6EF4" w:rsidP="00FA6EF4">
      <w:pPr>
        <w:pStyle w:val="20"/>
        <w:shd w:val="clear" w:color="auto" w:fill="auto"/>
        <w:spacing w:before="0" w:after="0" w:line="240" w:lineRule="auto"/>
        <w:rPr>
          <w:sz w:val="24"/>
          <w:szCs w:val="24"/>
        </w:rPr>
      </w:pPr>
      <w:r w:rsidRPr="00850E67">
        <w:rPr>
          <w:sz w:val="24"/>
          <w:szCs w:val="24"/>
        </w:rPr>
        <w:t>оценку предметных и метапредметных результатов;</w:t>
      </w:r>
    </w:p>
    <w:p w:rsidR="00FA6EF4" w:rsidRPr="00850E67" w:rsidRDefault="00FA6EF4" w:rsidP="00FA6EF4">
      <w:pPr>
        <w:pStyle w:val="20"/>
        <w:shd w:val="clear" w:color="auto" w:fill="auto"/>
        <w:spacing w:before="0" w:after="0" w:line="240" w:lineRule="auto"/>
        <w:rPr>
          <w:sz w:val="24"/>
          <w:szCs w:val="24"/>
        </w:rPr>
      </w:pPr>
      <w:r w:rsidRPr="00850E67">
        <w:rPr>
          <w:sz w:val="24"/>
          <w:szCs w:val="24"/>
        </w:rPr>
        <w:t>использование комплекса оценочных процедур для выявления динамики индивидуальных образовательных достижений обучающихся и для итоговой оценки; использование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FA6EF4" w:rsidRPr="00850E67" w:rsidRDefault="00FA6EF4" w:rsidP="00FA6EF4">
      <w:pPr>
        <w:pStyle w:val="20"/>
        <w:shd w:val="clear" w:color="auto" w:fill="auto"/>
        <w:spacing w:before="0" w:after="0" w:line="240" w:lineRule="auto"/>
        <w:ind w:firstLine="760"/>
        <w:rPr>
          <w:sz w:val="24"/>
          <w:szCs w:val="24"/>
        </w:rPr>
      </w:pPr>
      <w:r w:rsidRPr="00850E67">
        <w:rPr>
          <w:sz w:val="24"/>
          <w:szCs w:val="24"/>
        </w:rPr>
        <w:t>использование разнообразных методов и форм оценки, взаимно дополняющих друг друга, в том числе оценок проектов, практических, исследовательских, творческих работ, наблюдения;</w:t>
      </w:r>
    </w:p>
    <w:p w:rsidR="00FA6EF4" w:rsidRPr="00850E67" w:rsidRDefault="00FA6EF4" w:rsidP="00FA6EF4">
      <w:pPr>
        <w:pStyle w:val="20"/>
        <w:shd w:val="clear" w:color="auto" w:fill="auto"/>
        <w:spacing w:before="0" w:after="0" w:line="240" w:lineRule="auto"/>
        <w:ind w:firstLine="760"/>
        <w:rPr>
          <w:sz w:val="24"/>
          <w:szCs w:val="24"/>
        </w:rPr>
      </w:pPr>
      <w:r w:rsidRPr="00850E67">
        <w:rPr>
          <w:sz w:val="24"/>
          <w:szCs w:val="24"/>
        </w:rP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FA6EF4" w:rsidRPr="00850E67" w:rsidRDefault="00FA6EF4" w:rsidP="00FA6EF4">
      <w:pPr>
        <w:pStyle w:val="20"/>
        <w:shd w:val="clear" w:color="auto" w:fill="auto"/>
        <w:spacing w:before="0" w:after="0" w:line="240" w:lineRule="auto"/>
        <w:ind w:firstLine="760"/>
        <w:rPr>
          <w:sz w:val="24"/>
          <w:szCs w:val="24"/>
        </w:rPr>
      </w:pPr>
      <w:r w:rsidRPr="00850E67">
        <w:rPr>
          <w:sz w:val="24"/>
          <w:szCs w:val="24"/>
        </w:rPr>
        <w:t>использование мониторинга динамических показателей освоения умений и знаний, в том числе формируемых с использованием информационно</w:t>
      </w:r>
      <w:r w:rsidRPr="00850E67">
        <w:rPr>
          <w:sz w:val="24"/>
          <w:szCs w:val="24"/>
        </w:rPr>
        <w:softHyphen/>
        <w:t>коммуникационных (цифровых) технологий.</w:t>
      </w:r>
    </w:p>
    <w:p w:rsidR="00FA6EF4" w:rsidRPr="00850E67" w:rsidRDefault="00FA6EF4" w:rsidP="00FA6EF4">
      <w:pPr>
        <w:pStyle w:val="20"/>
        <w:shd w:val="clear" w:color="auto" w:fill="auto"/>
        <w:tabs>
          <w:tab w:val="left" w:pos="1527"/>
        </w:tabs>
        <w:spacing w:before="0" w:after="0" w:line="240" w:lineRule="auto"/>
        <w:rPr>
          <w:sz w:val="24"/>
          <w:szCs w:val="24"/>
        </w:rPr>
      </w:pPr>
      <w:r w:rsidRPr="00850E67">
        <w:rPr>
          <w:sz w:val="24"/>
          <w:szCs w:val="24"/>
        </w:rPr>
        <w:t>Оценка личностных результатов обучающихся осуществляется через оценку достижения планируемых результатов освоения основной образовательной</w:t>
      </w:r>
      <w:r>
        <w:rPr>
          <w:sz w:val="24"/>
          <w:szCs w:val="24"/>
        </w:rPr>
        <w:t xml:space="preserve"> </w:t>
      </w:r>
      <w:r w:rsidRPr="00850E67">
        <w:rPr>
          <w:sz w:val="24"/>
          <w:szCs w:val="24"/>
        </w:rPr>
        <w:t>программы, которые устанавливаются требованиями ФГОС ООО.</w:t>
      </w:r>
    </w:p>
    <w:p w:rsidR="00FA6EF4" w:rsidRPr="00850E67" w:rsidRDefault="00FA6EF4" w:rsidP="00FA6EF4">
      <w:pPr>
        <w:pStyle w:val="20"/>
        <w:shd w:val="clear" w:color="auto" w:fill="auto"/>
        <w:tabs>
          <w:tab w:val="left" w:pos="1532"/>
        </w:tabs>
        <w:spacing w:before="0" w:after="0" w:line="240" w:lineRule="auto"/>
        <w:rPr>
          <w:sz w:val="24"/>
          <w:szCs w:val="24"/>
        </w:rPr>
      </w:pPr>
      <w:r w:rsidRPr="00850E67">
        <w:rPr>
          <w:sz w:val="24"/>
          <w:szCs w:val="24"/>
        </w:rPr>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Достижение личностных результатов не выносится на итоговую оценку обучающихся, а является предметом оценки эффективности воспитательно</w:t>
      </w:r>
      <w:r w:rsidRPr="00850E67">
        <w:rPr>
          <w:sz w:val="24"/>
          <w:szCs w:val="24"/>
        </w:rPr>
        <w:softHyphen/>
        <w:t>образовательной деятельности образовательной организации и образовательных систем разного уровня.</w:t>
      </w:r>
    </w:p>
    <w:p w:rsidR="00FA6EF4" w:rsidRPr="00850E67" w:rsidRDefault="00FA6EF4" w:rsidP="00FA6EF4">
      <w:pPr>
        <w:pStyle w:val="20"/>
        <w:shd w:val="clear" w:color="auto" w:fill="auto"/>
        <w:tabs>
          <w:tab w:val="left" w:pos="1527"/>
        </w:tabs>
        <w:spacing w:before="0" w:after="0" w:line="240" w:lineRule="auto"/>
        <w:rPr>
          <w:sz w:val="24"/>
          <w:szCs w:val="24"/>
        </w:rPr>
      </w:pPr>
      <w:r w:rsidRPr="00850E67">
        <w:rPr>
          <w:sz w:val="24"/>
          <w:szCs w:val="24"/>
        </w:rPr>
        <w:t>Во внутреннем мониторинге возможна оценка сформированности отдельных личностных результатов, проявляющихся в участии обучающихся в общественно значимых мероприятиях федерального, регионального, муниципального уровней и уровня образовательной организации; в соблюдении норм и правил, установленных в общеобразовательной организации; в ценностно</w:t>
      </w:r>
      <w:r w:rsidRPr="00850E67">
        <w:rPr>
          <w:sz w:val="24"/>
          <w:szCs w:val="24"/>
        </w:rPr>
        <w:softHyphen/>
        <w:t>смысловых установках обучающихся, формируемых средствами учебных предметов; в ответственности за результаты обучения; способности проводить осознанный выбор своей образовательной траектории, в том числе выбор профессии.</w:t>
      </w:r>
    </w:p>
    <w:p w:rsidR="00FA6EF4" w:rsidRPr="00850E67" w:rsidRDefault="00FA6EF4" w:rsidP="00FA6EF4">
      <w:pPr>
        <w:pStyle w:val="20"/>
        <w:shd w:val="clear" w:color="auto" w:fill="auto"/>
        <w:tabs>
          <w:tab w:val="left" w:pos="1527"/>
        </w:tabs>
        <w:spacing w:before="0" w:after="0" w:line="240" w:lineRule="auto"/>
        <w:rPr>
          <w:sz w:val="24"/>
          <w:szCs w:val="24"/>
        </w:rPr>
      </w:pPr>
      <w:r w:rsidRPr="00850E67">
        <w:rPr>
          <w:sz w:val="24"/>
          <w:szCs w:val="24"/>
        </w:rPr>
        <w:t>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FA6EF4" w:rsidRPr="00850E67" w:rsidRDefault="00FA6EF4" w:rsidP="00FA6EF4">
      <w:pPr>
        <w:pStyle w:val="20"/>
        <w:shd w:val="clear" w:color="auto" w:fill="auto"/>
        <w:tabs>
          <w:tab w:val="left" w:pos="1522"/>
        </w:tabs>
        <w:spacing w:before="0" w:after="0" w:line="240" w:lineRule="auto"/>
        <w:rPr>
          <w:sz w:val="24"/>
          <w:szCs w:val="24"/>
        </w:rPr>
      </w:pPr>
      <w:r w:rsidRPr="00850E67">
        <w:rPr>
          <w:sz w:val="24"/>
          <w:szCs w:val="24"/>
        </w:rPr>
        <w:t>При оценке метапредметных результатов оцениваются достижения пл</w:t>
      </w:r>
      <w:r>
        <w:rPr>
          <w:sz w:val="24"/>
          <w:szCs w:val="24"/>
        </w:rPr>
        <w:t xml:space="preserve">анируемых </w:t>
      </w:r>
      <w:r>
        <w:rPr>
          <w:sz w:val="24"/>
          <w:szCs w:val="24"/>
        </w:rPr>
        <w:lastRenderedPageBreak/>
        <w:t>результатов освоения О</w:t>
      </w:r>
      <w:r w:rsidRPr="00850E67">
        <w:rPr>
          <w:sz w:val="24"/>
          <w:szCs w:val="24"/>
        </w:rPr>
        <w:t>ОП ООО, которые отражают совокупность познавательных, коммуникативных и регулятивных универсальных учебных действий.</w:t>
      </w:r>
    </w:p>
    <w:p w:rsidR="00FA6EF4" w:rsidRPr="00850E67" w:rsidRDefault="00FA6EF4" w:rsidP="00FA6EF4">
      <w:pPr>
        <w:pStyle w:val="20"/>
        <w:shd w:val="clear" w:color="auto" w:fill="auto"/>
        <w:tabs>
          <w:tab w:val="left" w:pos="1527"/>
        </w:tabs>
        <w:spacing w:before="0" w:after="0" w:line="240" w:lineRule="auto"/>
        <w:rPr>
          <w:sz w:val="24"/>
          <w:szCs w:val="24"/>
        </w:rPr>
      </w:pPr>
      <w:r w:rsidRPr="00850E67">
        <w:rPr>
          <w:sz w:val="24"/>
          <w:szCs w:val="24"/>
        </w:rPr>
        <w:t>Формирование метапредметных результатов обеспечивается комплексом освоения программ учебных предметов и внеурочной деятельности.</w:t>
      </w:r>
    </w:p>
    <w:p w:rsidR="00FA6EF4" w:rsidRPr="00850E67" w:rsidRDefault="00FA6EF4" w:rsidP="00FA6EF4">
      <w:pPr>
        <w:pStyle w:val="20"/>
        <w:shd w:val="clear" w:color="auto" w:fill="auto"/>
        <w:tabs>
          <w:tab w:val="left" w:pos="1518"/>
        </w:tabs>
        <w:spacing w:before="0" w:after="0" w:line="240" w:lineRule="auto"/>
        <w:ind w:left="792"/>
        <w:rPr>
          <w:sz w:val="24"/>
          <w:szCs w:val="24"/>
        </w:rPr>
      </w:pPr>
      <w:r w:rsidRPr="00850E67">
        <w:rPr>
          <w:sz w:val="24"/>
          <w:szCs w:val="24"/>
        </w:rPr>
        <w:t>Основным объектом оценки метапредметных результатов является овладение:</w:t>
      </w:r>
    </w:p>
    <w:p w:rsidR="00FA6EF4" w:rsidRPr="00850E67" w:rsidRDefault="00FA6EF4" w:rsidP="00FA6EF4">
      <w:pPr>
        <w:pStyle w:val="20"/>
        <w:shd w:val="clear" w:color="auto" w:fill="auto"/>
        <w:spacing w:before="0" w:after="0" w:line="240" w:lineRule="auto"/>
        <w:ind w:firstLine="780"/>
        <w:rPr>
          <w:sz w:val="24"/>
          <w:szCs w:val="24"/>
        </w:rPr>
      </w:pPr>
      <w:r w:rsidRPr="00850E67">
        <w:rPr>
          <w:sz w:val="24"/>
          <w:szCs w:val="24"/>
        </w:rPr>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приёмы решения задач);</w:t>
      </w:r>
    </w:p>
    <w:p w:rsidR="00FA6EF4" w:rsidRPr="00850E67" w:rsidRDefault="00FA6EF4" w:rsidP="00FA6EF4">
      <w:pPr>
        <w:pStyle w:val="20"/>
        <w:shd w:val="clear" w:color="auto" w:fill="auto"/>
        <w:spacing w:before="0" w:after="0" w:line="240" w:lineRule="auto"/>
        <w:ind w:firstLine="760"/>
        <w:rPr>
          <w:sz w:val="24"/>
          <w:szCs w:val="24"/>
        </w:rPr>
      </w:pPr>
      <w:r w:rsidRPr="00850E67">
        <w:rPr>
          <w:sz w:val="24"/>
          <w:szCs w:val="24"/>
        </w:rPr>
        <w:t>коммуникативными универсальными учебными действиями (приобретение умений учитывать позицию собеседника, организовывать и осуществлять сотрудничество, взаимодействие с педагогическими работниками и сверстниками,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FA6EF4" w:rsidRPr="00850E67" w:rsidRDefault="00FA6EF4" w:rsidP="00FA6EF4">
      <w:pPr>
        <w:pStyle w:val="20"/>
        <w:shd w:val="clear" w:color="auto" w:fill="auto"/>
        <w:spacing w:before="0" w:after="0" w:line="240" w:lineRule="auto"/>
        <w:ind w:firstLine="760"/>
        <w:rPr>
          <w:sz w:val="24"/>
          <w:szCs w:val="24"/>
        </w:rPr>
      </w:pPr>
      <w:r w:rsidRPr="00850E67">
        <w:rPr>
          <w:sz w:val="24"/>
          <w:szCs w:val="24"/>
        </w:rPr>
        <w:t>регулятивными универсальными учебными действиями (способность принимать и сохранять учебную цель и задачу, планировать её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FA6EF4" w:rsidRPr="00850E67" w:rsidRDefault="00435174" w:rsidP="00435174">
      <w:pPr>
        <w:pStyle w:val="20"/>
        <w:shd w:val="clear" w:color="auto" w:fill="auto"/>
        <w:tabs>
          <w:tab w:val="left" w:pos="1532"/>
        </w:tabs>
        <w:spacing w:before="0" w:after="0" w:line="240" w:lineRule="auto"/>
        <w:rPr>
          <w:sz w:val="24"/>
          <w:szCs w:val="24"/>
        </w:rPr>
      </w:pPr>
      <w:r>
        <w:rPr>
          <w:sz w:val="24"/>
          <w:szCs w:val="24"/>
        </w:rPr>
        <w:t xml:space="preserve">           </w:t>
      </w:r>
      <w:r w:rsidR="00FA6EF4" w:rsidRPr="00850E67">
        <w:rPr>
          <w:sz w:val="24"/>
          <w:szCs w:val="24"/>
        </w:rPr>
        <w:t>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устанавливаются решением педагогического совета образовательной организации. Инструментарий может строиться на межпредметной основе и включать диагностические материалы по оценке читательской, естественнонаучной, математической, цифровой, финансовой грамотности, сформированности регулятивных, коммуникативных и познавательных универсальных учебных действий.</w:t>
      </w:r>
    </w:p>
    <w:p w:rsidR="00FA6EF4" w:rsidRPr="00850E67" w:rsidRDefault="00FA6EF4" w:rsidP="00FA6EF4">
      <w:pPr>
        <w:pStyle w:val="20"/>
        <w:shd w:val="clear" w:color="auto" w:fill="auto"/>
        <w:tabs>
          <w:tab w:val="left" w:pos="1548"/>
        </w:tabs>
        <w:spacing w:before="0" w:after="0" w:line="240" w:lineRule="auto"/>
        <w:ind w:left="792"/>
        <w:rPr>
          <w:sz w:val="24"/>
          <w:szCs w:val="24"/>
        </w:rPr>
      </w:pPr>
      <w:r w:rsidRPr="00850E67">
        <w:rPr>
          <w:sz w:val="24"/>
          <w:szCs w:val="24"/>
        </w:rPr>
        <w:t>Формы оценки:</w:t>
      </w:r>
    </w:p>
    <w:p w:rsidR="00FA6EF4" w:rsidRPr="00850E67" w:rsidRDefault="00FA6EF4" w:rsidP="00FA6EF4">
      <w:pPr>
        <w:pStyle w:val="20"/>
        <w:shd w:val="clear" w:color="auto" w:fill="auto"/>
        <w:tabs>
          <w:tab w:val="left" w:pos="1502"/>
          <w:tab w:val="left" w:pos="3040"/>
        </w:tabs>
        <w:spacing w:before="0" w:after="0" w:line="240" w:lineRule="auto"/>
        <w:ind w:firstLine="760"/>
        <w:rPr>
          <w:sz w:val="24"/>
          <w:szCs w:val="24"/>
        </w:rPr>
      </w:pPr>
      <w:r w:rsidRPr="00850E67">
        <w:rPr>
          <w:sz w:val="24"/>
          <w:szCs w:val="24"/>
        </w:rPr>
        <w:t>для</w:t>
      </w:r>
      <w:r w:rsidRPr="00850E67">
        <w:rPr>
          <w:sz w:val="24"/>
          <w:szCs w:val="24"/>
        </w:rPr>
        <w:tab/>
        <w:t>проверки</w:t>
      </w:r>
      <w:r w:rsidRPr="00850E67">
        <w:rPr>
          <w:sz w:val="24"/>
          <w:szCs w:val="24"/>
        </w:rPr>
        <w:tab/>
        <w:t>читательской грамотности - письменная работа</w:t>
      </w:r>
    </w:p>
    <w:p w:rsidR="00FA6EF4" w:rsidRPr="00850E67" w:rsidRDefault="00FA6EF4" w:rsidP="00FA6EF4">
      <w:pPr>
        <w:pStyle w:val="20"/>
        <w:shd w:val="clear" w:color="auto" w:fill="auto"/>
        <w:spacing w:before="0" w:after="0" w:line="240" w:lineRule="auto"/>
        <w:rPr>
          <w:sz w:val="24"/>
          <w:szCs w:val="24"/>
        </w:rPr>
      </w:pPr>
      <w:r w:rsidRPr="00850E67">
        <w:rPr>
          <w:sz w:val="24"/>
          <w:szCs w:val="24"/>
        </w:rPr>
        <w:t>на межпредметной основе;</w:t>
      </w:r>
    </w:p>
    <w:p w:rsidR="00FA6EF4" w:rsidRPr="00850E67" w:rsidRDefault="00FA6EF4" w:rsidP="00FA6EF4">
      <w:pPr>
        <w:pStyle w:val="20"/>
        <w:shd w:val="clear" w:color="auto" w:fill="auto"/>
        <w:spacing w:before="0" w:after="0" w:line="240" w:lineRule="auto"/>
        <w:ind w:firstLine="760"/>
        <w:rPr>
          <w:sz w:val="24"/>
          <w:szCs w:val="24"/>
        </w:rPr>
      </w:pPr>
      <w:r w:rsidRPr="00850E67">
        <w:rPr>
          <w:sz w:val="24"/>
          <w:szCs w:val="24"/>
        </w:rPr>
        <w:t>для проверки цифровой грамотности - практическая работа в сочетании с письменной (компьютеризованной) частью;</w:t>
      </w:r>
    </w:p>
    <w:p w:rsidR="00FA6EF4" w:rsidRPr="00850E67" w:rsidRDefault="00FA6EF4" w:rsidP="00FA6EF4">
      <w:pPr>
        <w:pStyle w:val="20"/>
        <w:shd w:val="clear" w:color="auto" w:fill="auto"/>
        <w:tabs>
          <w:tab w:val="left" w:pos="1502"/>
          <w:tab w:val="left" w:pos="3040"/>
        </w:tabs>
        <w:spacing w:before="0" w:after="0" w:line="240" w:lineRule="auto"/>
        <w:ind w:firstLine="760"/>
        <w:rPr>
          <w:sz w:val="24"/>
          <w:szCs w:val="24"/>
        </w:rPr>
      </w:pPr>
      <w:r w:rsidRPr="00850E67">
        <w:rPr>
          <w:sz w:val="24"/>
          <w:szCs w:val="24"/>
        </w:rPr>
        <w:t>для</w:t>
      </w:r>
      <w:r w:rsidRPr="00850E67">
        <w:rPr>
          <w:sz w:val="24"/>
          <w:szCs w:val="24"/>
        </w:rPr>
        <w:tab/>
        <w:t>проверки</w:t>
      </w:r>
      <w:r w:rsidRPr="00850E67">
        <w:rPr>
          <w:sz w:val="24"/>
          <w:szCs w:val="24"/>
        </w:rPr>
        <w:tab/>
        <w:t>сформированности регулятивных, коммуникативных</w:t>
      </w:r>
    </w:p>
    <w:p w:rsidR="00FA6EF4" w:rsidRPr="00850E67" w:rsidRDefault="00FA6EF4" w:rsidP="00FA6EF4">
      <w:pPr>
        <w:pStyle w:val="20"/>
        <w:shd w:val="clear" w:color="auto" w:fill="auto"/>
        <w:spacing w:before="0" w:after="0" w:line="240" w:lineRule="auto"/>
        <w:rPr>
          <w:sz w:val="24"/>
          <w:szCs w:val="24"/>
        </w:rPr>
      </w:pPr>
      <w:r w:rsidRPr="00850E67">
        <w:rPr>
          <w:sz w:val="24"/>
          <w:szCs w:val="24"/>
        </w:rPr>
        <w:t>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rsidR="00FA6EF4" w:rsidRPr="00850E67" w:rsidRDefault="00FA6EF4" w:rsidP="00FA6EF4">
      <w:pPr>
        <w:pStyle w:val="20"/>
        <w:shd w:val="clear" w:color="auto" w:fill="auto"/>
        <w:spacing w:before="0" w:after="0" w:line="240" w:lineRule="auto"/>
        <w:ind w:firstLine="760"/>
        <w:rPr>
          <w:sz w:val="24"/>
          <w:szCs w:val="24"/>
        </w:rPr>
      </w:pPr>
      <w:r w:rsidRPr="00850E67">
        <w:rPr>
          <w:sz w:val="24"/>
          <w:szCs w:val="24"/>
        </w:rPr>
        <w:t>Каждый из перечисленных видов диагностики проводится с периодичностью не менее чем один раз в два года.</w:t>
      </w:r>
    </w:p>
    <w:p w:rsidR="00FA6EF4" w:rsidRPr="00850E67" w:rsidRDefault="00FA6EF4" w:rsidP="00FA6EF4">
      <w:pPr>
        <w:pStyle w:val="20"/>
        <w:shd w:val="clear" w:color="auto" w:fill="auto"/>
        <w:tabs>
          <w:tab w:val="left" w:pos="1528"/>
        </w:tabs>
        <w:spacing w:before="0" w:after="0" w:line="240" w:lineRule="auto"/>
        <w:rPr>
          <w:sz w:val="24"/>
          <w:szCs w:val="24"/>
        </w:rPr>
      </w:pPr>
      <w:r w:rsidRPr="00850E67">
        <w:rPr>
          <w:sz w:val="24"/>
          <w:szCs w:val="24"/>
        </w:rPr>
        <w:t>Групповые и (или) индивидуальные учебные исследования и проекты (далее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rsidR="00FA6EF4" w:rsidRPr="00850E67" w:rsidRDefault="00FA6EF4" w:rsidP="00FA6EF4">
      <w:pPr>
        <w:pStyle w:val="20"/>
        <w:shd w:val="clear" w:color="auto" w:fill="auto"/>
        <w:tabs>
          <w:tab w:val="left" w:pos="1760"/>
        </w:tabs>
        <w:spacing w:before="0" w:after="0" w:line="240" w:lineRule="auto"/>
        <w:ind w:left="1224"/>
        <w:rPr>
          <w:sz w:val="24"/>
          <w:szCs w:val="24"/>
        </w:rPr>
      </w:pPr>
      <w:r w:rsidRPr="00850E67">
        <w:rPr>
          <w:sz w:val="24"/>
          <w:szCs w:val="24"/>
        </w:rPr>
        <w:t>Выбор темы проекта осуществляется обучающимися.</w:t>
      </w:r>
    </w:p>
    <w:p w:rsidR="00FA6EF4" w:rsidRPr="00850E67" w:rsidRDefault="00FA6EF4" w:rsidP="00FA6EF4">
      <w:pPr>
        <w:pStyle w:val="20"/>
        <w:shd w:val="clear" w:color="auto" w:fill="auto"/>
        <w:tabs>
          <w:tab w:val="left" w:pos="1789"/>
        </w:tabs>
        <w:spacing w:before="0" w:after="0" w:line="240" w:lineRule="auto"/>
        <w:rPr>
          <w:sz w:val="24"/>
          <w:szCs w:val="24"/>
        </w:rPr>
      </w:pPr>
      <w:r w:rsidRPr="00850E67">
        <w:rPr>
          <w:sz w:val="24"/>
          <w:szCs w:val="24"/>
        </w:rPr>
        <w:t>Результатом проекта является одна из следующих работ: письменная работа (эссе, реферат, аналитические материалы, обзорные</w:t>
      </w:r>
      <w:r>
        <w:rPr>
          <w:sz w:val="24"/>
          <w:szCs w:val="24"/>
        </w:rPr>
        <w:t xml:space="preserve"> </w:t>
      </w:r>
      <w:r w:rsidRPr="00850E67">
        <w:rPr>
          <w:sz w:val="24"/>
          <w:szCs w:val="24"/>
        </w:rPr>
        <w:t>материалы, отчёты о проведённых исследованиях, стендовый доклад и другие);</w:t>
      </w:r>
      <w:r>
        <w:rPr>
          <w:sz w:val="24"/>
          <w:szCs w:val="24"/>
        </w:rPr>
        <w:t xml:space="preserve"> </w:t>
      </w:r>
      <w:r w:rsidRPr="00850E67">
        <w:rPr>
          <w:sz w:val="24"/>
          <w:szCs w:val="24"/>
        </w:rPr>
        <w:t xml:space="preserve">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 </w:t>
      </w:r>
      <w:r w:rsidRPr="00850E67">
        <w:rPr>
          <w:sz w:val="24"/>
          <w:szCs w:val="24"/>
        </w:rPr>
        <w:lastRenderedPageBreak/>
        <w:t>материальный объект, макет, иное конструкторское изделие; отчётные материалы по социальному проекту.</w:t>
      </w:r>
    </w:p>
    <w:p w:rsidR="00FA6EF4" w:rsidRPr="00850E67" w:rsidRDefault="00FA6EF4" w:rsidP="00FA6EF4">
      <w:pPr>
        <w:pStyle w:val="20"/>
        <w:shd w:val="clear" w:color="auto" w:fill="auto"/>
        <w:tabs>
          <w:tab w:val="left" w:pos="1734"/>
        </w:tabs>
        <w:spacing w:before="0" w:after="0" w:line="240" w:lineRule="auto"/>
        <w:rPr>
          <w:sz w:val="24"/>
          <w:szCs w:val="24"/>
        </w:rPr>
      </w:pPr>
      <w:r w:rsidRPr="00850E67">
        <w:rPr>
          <w:sz w:val="24"/>
          <w:szCs w:val="24"/>
        </w:rPr>
        <w:t>Требования к организации проектной деятельности, к содержанию и направленности проекта разрабатываются образовательной организацией.</w:t>
      </w:r>
    </w:p>
    <w:p w:rsidR="00FA6EF4" w:rsidRPr="00850E67" w:rsidRDefault="00FA6EF4" w:rsidP="00FA6EF4">
      <w:pPr>
        <w:pStyle w:val="20"/>
        <w:shd w:val="clear" w:color="auto" w:fill="auto"/>
        <w:tabs>
          <w:tab w:val="left" w:pos="1789"/>
        </w:tabs>
        <w:spacing w:before="0" w:after="0" w:line="240" w:lineRule="auto"/>
        <w:rPr>
          <w:sz w:val="24"/>
          <w:szCs w:val="24"/>
        </w:rPr>
      </w:pPr>
      <w:r w:rsidRPr="00850E67">
        <w:rPr>
          <w:sz w:val="24"/>
          <w:szCs w:val="24"/>
        </w:rPr>
        <w:t>Проект оценивается по критериям сформированности: познавательных универсальных учебных действий, включающих способность</w:t>
      </w:r>
    </w:p>
    <w:p w:rsidR="00FA6EF4" w:rsidRPr="00850E67" w:rsidRDefault="00FA6EF4" w:rsidP="00FA6EF4">
      <w:pPr>
        <w:pStyle w:val="20"/>
        <w:shd w:val="clear" w:color="auto" w:fill="auto"/>
        <w:spacing w:before="0" w:after="0" w:line="240" w:lineRule="auto"/>
        <w:rPr>
          <w:sz w:val="24"/>
          <w:szCs w:val="24"/>
        </w:rPr>
      </w:pPr>
      <w:r w:rsidRPr="00850E67">
        <w:rPr>
          <w:sz w:val="24"/>
          <w:szCs w:val="24"/>
        </w:rPr>
        <w:t>к самостоятельному приобретению знаний и решению проблем, умение поставить проблему и выбрать способы её решения, в том числе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rsidR="00FA6EF4" w:rsidRPr="00850E67" w:rsidRDefault="00FA6EF4" w:rsidP="00FA6EF4">
      <w:pPr>
        <w:pStyle w:val="20"/>
        <w:shd w:val="clear" w:color="auto" w:fill="auto"/>
        <w:spacing w:before="0" w:after="0" w:line="240" w:lineRule="auto"/>
        <w:ind w:firstLine="760"/>
        <w:rPr>
          <w:sz w:val="24"/>
          <w:szCs w:val="24"/>
        </w:rPr>
      </w:pPr>
      <w:r w:rsidRPr="00850E67">
        <w:rPr>
          <w:sz w:val="24"/>
          <w:szCs w:val="24"/>
        </w:rPr>
        <w:t>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FA6EF4" w:rsidRPr="00850E67" w:rsidRDefault="00FA6EF4" w:rsidP="00FA6EF4">
      <w:pPr>
        <w:pStyle w:val="20"/>
        <w:shd w:val="clear" w:color="auto" w:fill="auto"/>
        <w:spacing w:before="0" w:after="0" w:line="240" w:lineRule="auto"/>
        <w:ind w:firstLine="760"/>
        <w:rPr>
          <w:sz w:val="24"/>
          <w:szCs w:val="24"/>
        </w:rPr>
      </w:pPr>
      <w:r w:rsidRPr="00850E67">
        <w:rPr>
          <w:sz w:val="24"/>
          <w:szCs w:val="24"/>
        </w:rPr>
        <w:t>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FA6EF4" w:rsidRPr="00850E67" w:rsidRDefault="00FA6EF4" w:rsidP="00FA6EF4">
      <w:pPr>
        <w:pStyle w:val="20"/>
        <w:shd w:val="clear" w:color="auto" w:fill="auto"/>
        <w:spacing w:before="0" w:after="0" w:line="240" w:lineRule="auto"/>
        <w:ind w:firstLine="760"/>
        <w:rPr>
          <w:sz w:val="24"/>
          <w:szCs w:val="24"/>
        </w:rPr>
      </w:pPr>
      <w:r w:rsidRPr="00850E67">
        <w:rPr>
          <w:sz w:val="24"/>
          <w:szCs w:val="24"/>
        </w:rPr>
        <w:t>коммуникативных универсальных учебных действий: умение ясно изложить и оформить выполненную работу, представить её результаты, аргументированно ответить на вопросы.</w:t>
      </w:r>
    </w:p>
    <w:p w:rsidR="00FA6EF4" w:rsidRPr="00850E67" w:rsidRDefault="00FA6EF4" w:rsidP="00FA6EF4">
      <w:pPr>
        <w:pStyle w:val="20"/>
        <w:shd w:val="clear" w:color="auto" w:fill="auto"/>
        <w:tabs>
          <w:tab w:val="left" w:pos="1522"/>
        </w:tabs>
        <w:spacing w:before="0" w:after="0" w:line="240" w:lineRule="auto"/>
        <w:rPr>
          <w:sz w:val="24"/>
          <w:szCs w:val="24"/>
        </w:rPr>
      </w:pPr>
      <w:r w:rsidRPr="00850E67">
        <w:rPr>
          <w:sz w:val="24"/>
          <w:szCs w:val="24"/>
        </w:rPr>
        <w:t xml:space="preserve">Предметные результаты освоения </w:t>
      </w:r>
      <w:r>
        <w:rPr>
          <w:sz w:val="24"/>
          <w:szCs w:val="24"/>
        </w:rPr>
        <w:t>О</w:t>
      </w:r>
      <w:r w:rsidRPr="00850E67">
        <w:rPr>
          <w:sz w:val="24"/>
          <w:szCs w:val="24"/>
        </w:rPr>
        <w:t>ОП ООО с учётом специфики содержания предметных областей, включающих конкретные учебные предметы, ориентированы на применение обучающимися знаний, умений и навыков в учебных ситуациях и реальных жизненных условиях, а также на успешное обучение.</w:t>
      </w:r>
    </w:p>
    <w:p w:rsidR="00FA6EF4" w:rsidRPr="00850E67" w:rsidRDefault="00FA6EF4" w:rsidP="00FA6EF4">
      <w:pPr>
        <w:pStyle w:val="20"/>
        <w:shd w:val="clear" w:color="auto" w:fill="auto"/>
        <w:tabs>
          <w:tab w:val="left" w:pos="1522"/>
        </w:tabs>
        <w:spacing w:before="0" w:after="0" w:line="240" w:lineRule="auto"/>
        <w:rPr>
          <w:sz w:val="24"/>
          <w:szCs w:val="24"/>
        </w:rPr>
      </w:pPr>
      <w:r w:rsidRPr="00850E67">
        <w:rPr>
          <w:sz w:val="24"/>
          <w:szCs w:val="24"/>
        </w:rPr>
        <w:t>При оценке предметных результатов оцениваются достижения обучающихся планируемых результатов по отдельным учебным предметам.</w:t>
      </w:r>
    </w:p>
    <w:p w:rsidR="00FA6EF4" w:rsidRPr="00850E67" w:rsidRDefault="00FA6EF4" w:rsidP="00FA6EF4">
      <w:pPr>
        <w:pStyle w:val="20"/>
        <w:shd w:val="clear" w:color="auto" w:fill="auto"/>
        <w:tabs>
          <w:tab w:val="left" w:pos="1527"/>
        </w:tabs>
        <w:spacing w:before="0" w:after="0" w:line="240" w:lineRule="auto"/>
        <w:rPr>
          <w:sz w:val="24"/>
          <w:szCs w:val="24"/>
        </w:rPr>
      </w:pPr>
      <w:r w:rsidRPr="00850E67">
        <w:rPr>
          <w:sz w:val="24"/>
          <w:szCs w:val="24"/>
        </w:rPr>
        <w:t>Основным предметом оценки является способность к решению учебно</w:t>
      </w:r>
      <w:r w:rsidRPr="00850E67">
        <w:rPr>
          <w:sz w:val="24"/>
          <w:szCs w:val="24"/>
        </w:rPr>
        <w:softHyphen/>
        <w:t>познавательных и учебно-практических задач, основанных на изучаемом учебном материале с использованием способов действий, отвечающих содержанию учебных предметов, в том числе метапредметных (познавательных, регулятивных, коммуникативных) действий, а также компетентностей, соответствующих направлениям функциональной грамотности.</w:t>
      </w:r>
    </w:p>
    <w:p w:rsidR="00FA6EF4" w:rsidRPr="00850E67" w:rsidRDefault="00FA6EF4" w:rsidP="00FA6EF4">
      <w:pPr>
        <w:pStyle w:val="20"/>
        <w:shd w:val="clear" w:color="auto" w:fill="auto"/>
        <w:tabs>
          <w:tab w:val="left" w:pos="1532"/>
        </w:tabs>
        <w:spacing w:before="0" w:after="0" w:line="240" w:lineRule="auto"/>
        <w:ind w:left="792"/>
        <w:rPr>
          <w:sz w:val="24"/>
          <w:szCs w:val="24"/>
        </w:rPr>
      </w:pPr>
      <w:r w:rsidRPr="00850E67">
        <w:rPr>
          <w:sz w:val="24"/>
          <w:szCs w:val="24"/>
        </w:rPr>
        <w:t>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FA6EF4" w:rsidRPr="00850E67" w:rsidRDefault="00FA6EF4" w:rsidP="00FA6EF4">
      <w:pPr>
        <w:pStyle w:val="20"/>
        <w:shd w:val="clear" w:color="auto" w:fill="auto"/>
        <w:tabs>
          <w:tab w:val="left" w:pos="1522"/>
        </w:tabs>
        <w:spacing w:before="0" w:after="0" w:line="240" w:lineRule="auto"/>
        <w:ind w:left="792"/>
        <w:rPr>
          <w:sz w:val="24"/>
          <w:szCs w:val="24"/>
        </w:rPr>
      </w:pPr>
      <w:r w:rsidRPr="00850E67">
        <w:rPr>
          <w:sz w:val="24"/>
          <w:szCs w:val="24"/>
        </w:rPr>
        <w:t>Особенности оценки по отдельному учебному предмету фиксируются в приложении к ООП ООО.</w:t>
      </w:r>
    </w:p>
    <w:p w:rsidR="00FA6EF4" w:rsidRPr="00850E67" w:rsidRDefault="00FA6EF4" w:rsidP="00FA6EF4">
      <w:pPr>
        <w:pStyle w:val="20"/>
        <w:shd w:val="clear" w:color="auto" w:fill="auto"/>
        <w:spacing w:before="0" w:after="0" w:line="240" w:lineRule="auto"/>
        <w:ind w:firstLine="760"/>
        <w:rPr>
          <w:sz w:val="24"/>
          <w:szCs w:val="24"/>
        </w:rPr>
      </w:pPr>
      <w:r w:rsidRPr="00850E67">
        <w:rPr>
          <w:sz w:val="24"/>
          <w:szCs w:val="24"/>
        </w:rPr>
        <w:t>Описание оценки предметных результатов по отдельному учебному предмету включает:</w:t>
      </w:r>
    </w:p>
    <w:p w:rsidR="00FA6EF4" w:rsidRPr="00850E67" w:rsidRDefault="00FA6EF4" w:rsidP="00FA6EF4">
      <w:pPr>
        <w:pStyle w:val="20"/>
        <w:shd w:val="clear" w:color="auto" w:fill="auto"/>
        <w:spacing w:before="0" w:after="0" w:line="240" w:lineRule="auto"/>
        <w:ind w:firstLine="760"/>
        <w:rPr>
          <w:sz w:val="24"/>
          <w:szCs w:val="24"/>
        </w:rPr>
      </w:pPr>
      <w:r w:rsidRPr="00850E67">
        <w:rPr>
          <w:sz w:val="24"/>
          <w:szCs w:val="24"/>
        </w:rPr>
        <w:t>список итоговых планируемых результатов с указанием этапов их формирования и способов оценки (например, текущая (тематическая), устно</w:t>
      </w:r>
      <w:r>
        <w:rPr>
          <w:sz w:val="24"/>
          <w:szCs w:val="24"/>
        </w:rPr>
        <w:t xml:space="preserve"> </w:t>
      </w:r>
      <w:r w:rsidRPr="00850E67">
        <w:rPr>
          <w:sz w:val="24"/>
          <w:szCs w:val="24"/>
        </w:rPr>
        <w:t>(письменно), практика);</w:t>
      </w:r>
    </w:p>
    <w:p w:rsidR="00FA6EF4" w:rsidRPr="00850E67" w:rsidRDefault="00FA6EF4" w:rsidP="00FA6EF4">
      <w:pPr>
        <w:pStyle w:val="20"/>
        <w:shd w:val="clear" w:color="auto" w:fill="auto"/>
        <w:spacing w:before="0" w:after="0" w:line="240" w:lineRule="auto"/>
        <w:ind w:firstLine="780"/>
        <w:rPr>
          <w:sz w:val="24"/>
          <w:szCs w:val="24"/>
        </w:rPr>
      </w:pPr>
      <w:r w:rsidRPr="00850E67">
        <w:rPr>
          <w:sz w:val="24"/>
          <w:szCs w:val="24"/>
        </w:rPr>
        <w:t>требования к выставлению отметок за промежуточную аттестацию (при необходимости - с учётом степени значимости отметок за отдельные оценочные процедуры);</w:t>
      </w:r>
    </w:p>
    <w:p w:rsidR="00FA6EF4" w:rsidRPr="00850E67" w:rsidRDefault="00FA6EF4" w:rsidP="00FA6EF4">
      <w:pPr>
        <w:pStyle w:val="20"/>
        <w:shd w:val="clear" w:color="auto" w:fill="auto"/>
        <w:spacing w:before="0" w:after="0" w:line="240" w:lineRule="auto"/>
        <w:rPr>
          <w:sz w:val="24"/>
          <w:szCs w:val="24"/>
        </w:rPr>
      </w:pPr>
      <w:r w:rsidRPr="00850E67">
        <w:rPr>
          <w:sz w:val="24"/>
          <w:szCs w:val="24"/>
        </w:rPr>
        <w:t>график контрольных мероприятий.</w:t>
      </w:r>
    </w:p>
    <w:p w:rsidR="00FA6EF4" w:rsidRPr="00850E67" w:rsidRDefault="00FA6EF4" w:rsidP="00FA6EF4">
      <w:pPr>
        <w:pStyle w:val="20"/>
        <w:shd w:val="clear" w:color="auto" w:fill="auto"/>
        <w:tabs>
          <w:tab w:val="left" w:pos="1530"/>
        </w:tabs>
        <w:spacing w:before="0" w:after="0" w:line="240" w:lineRule="auto"/>
        <w:rPr>
          <w:sz w:val="24"/>
          <w:szCs w:val="24"/>
        </w:rPr>
      </w:pPr>
      <w:r w:rsidRPr="00850E67">
        <w:rPr>
          <w:sz w:val="24"/>
          <w:szCs w:val="24"/>
        </w:rPr>
        <w:t>Стартовая диагностика проводится администрацией образовательной организации с целью оценки готовности к обучению на уровне основного общего образования.</w:t>
      </w:r>
    </w:p>
    <w:p w:rsidR="00FA6EF4" w:rsidRPr="00850E67" w:rsidRDefault="00FA6EF4" w:rsidP="00FA6EF4">
      <w:pPr>
        <w:pStyle w:val="20"/>
        <w:shd w:val="clear" w:color="auto" w:fill="auto"/>
        <w:tabs>
          <w:tab w:val="left" w:pos="1742"/>
        </w:tabs>
        <w:spacing w:before="0" w:after="0" w:line="240" w:lineRule="auto"/>
        <w:rPr>
          <w:sz w:val="24"/>
          <w:szCs w:val="24"/>
        </w:rPr>
      </w:pPr>
      <w:r w:rsidRPr="00850E67">
        <w:rPr>
          <w:sz w:val="24"/>
          <w:szCs w:val="24"/>
        </w:rPr>
        <w:t>Стартовая диагностика проводится в первый год изучения предмета на уровне основного общего образования и является основой для оценки динамики образовательных достижений обучающихся.</w:t>
      </w:r>
    </w:p>
    <w:p w:rsidR="00FA6EF4" w:rsidRPr="00850E67" w:rsidRDefault="00FA6EF4" w:rsidP="00FA6EF4">
      <w:pPr>
        <w:pStyle w:val="20"/>
        <w:shd w:val="clear" w:color="auto" w:fill="auto"/>
        <w:tabs>
          <w:tab w:val="left" w:pos="1746"/>
        </w:tabs>
        <w:spacing w:before="0" w:after="0" w:line="240" w:lineRule="auto"/>
        <w:rPr>
          <w:sz w:val="24"/>
          <w:szCs w:val="24"/>
        </w:rPr>
      </w:pPr>
      <w:r w:rsidRPr="00850E67">
        <w:rPr>
          <w:sz w:val="24"/>
          <w:szCs w:val="24"/>
        </w:rPr>
        <w:t>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rsidR="00FA6EF4" w:rsidRPr="00850E67" w:rsidRDefault="00FA6EF4" w:rsidP="00FA6EF4">
      <w:pPr>
        <w:pStyle w:val="20"/>
        <w:shd w:val="clear" w:color="auto" w:fill="auto"/>
        <w:tabs>
          <w:tab w:val="left" w:pos="1746"/>
        </w:tabs>
        <w:spacing w:before="0" w:after="0" w:line="240" w:lineRule="auto"/>
        <w:rPr>
          <w:sz w:val="24"/>
          <w:szCs w:val="24"/>
        </w:rPr>
      </w:pPr>
      <w:r w:rsidRPr="00850E67">
        <w:rPr>
          <w:sz w:val="24"/>
          <w:szCs w:val="24"/>
        </w:rPr>
        <w:lastRenderedPageBreak/>
        <w:t>Стартовая диагностика проводится педагогическими работниками с целью оценки готовности к изучению отдельных учебных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FA6EF4" w:rsidRPr="00850E67" w:rsidRDefault="00FA6EF4" w:rsidP="00FA6EF4">
      <w:pPr>
        <w:pStyle w:val="20"/>
        <w:shd w:val="clear" w:color="auto" w:fill="auto"/>
        <w:tabs>
          <w:tab w:val="left" w:pos="1526"/>
        </w:tabs>
        <w:spacing w:before="0" w:after="0" w:line="240" w:lineRule="auto"/>
        <w:rPr>
          <w:sz w:val="24"/>
          <w:szCs w:val="24"/>
        </w:rPr>
      </w:pPr>
      <w:r w:rsidRPr="00850E67">
        <w:rPr>
          <w:sz w:val="24"/>
          <w:szCs w:val="24"/>
        </w:rPr>
        <w:t>При текущей оценке оценивается индивидуальное продвижение обучающегося в освоении программы учебного предмета.</w:t>
      </w:r>
    </w:p>
    <w:p w:rsidR="00FA6EF4" w:rsidRPr="00850E67" w:rsidRDefault="00FA6EF4" w:rsidP="00FA6EF4">
      <w:pPr>
        <w:pStyle w:val="20"/>
        <w:shd w:val="clear" w:color="auto" w:fill="auto"/>
        <w:tabs>
          <w:tab w:val="left" w:pos="1742"/>
        </w:tabs>
        <w:spacing w:before="0" w:after="0" w:line="240" w:lineRule="auto"/>
        <w:rPr>
          <w:sz w:val="24"/>
          <w:szCs w:val="24"/>
        </w:rPr>
      </w:pPr>
      <w:r w:rsidRPr="00850E67">
        <w:rPr>
          <w:sz w:val="24"/>
          <w:szCs w:val="24"/>
        </w:rPr>
        <w:t>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rsidR="00FA6EF4" w:rsidRPr="00850E67" w:rsidRDefault="00FA6EF4" w:rsidP="00FA6EF4">
      <w:pPr>
        <w:pStyle w:val="20"/>
        <w:shd w:val="clear" w:color="auto" w:fill="auto"/>
        <w:tabs>
          <w:tab w:val="left" w:pos="1746"/>
        </w:tabs>
        <w:spacing w:before="0" w:after="0" w:line="240" w:lineRule="auto"/>
        <w:rPr>
          <w:sz w:val="24"/>
          <w:szCs w:val="24"/>
        </w:rPr>
      </w:pPr>
      <w:r w:rsidRPr="00850E67">
        <w:rPr>
          <w:sz w:val="24"/>
          <w:szCs w:val="24"/>
        </w:rPr>
        <w:t>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6D62C7" w:rsidRDefault="00FA6EF4" w:rsidP="006D62C7">
      <w:pPr>
        <w:pStyle w:val="20"/>
        <w:shd w:val="clear" w:color="auto" w:fill="auto"/>
        <w:tabs>
          <w:tab w:val="left" w:pos="1007"/>
        </w:tabs>
        <w:spacing w:before="0" w:after="0" w:line="240" w:lineRule="auto"/>
        <w:rPr>
          <w:sz w:val="24"/>
          <w:szCs w:val="24"/>
        </w:rPr>
      </w:pPr>
      <w:r w:rsidRPr="00850E67">
        <w:rPr>
          <w:sz w:val="24"/>
          <w:szCs w:val="24"/>
        </w:rPr>
        <w:t>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учётом особенностей учебного предмета.</w:t>
      </w:r>
    </w:p>
    <w:p w:rsidR="00FA6EF4" w:rsidRPr="00850E67" w:rsidRDefault="00FA6EF4" w:rsidP="006D62C7">
      <w:pPr>
        <w:pStyle w:val="20"/>
        <w:shd w:val="clear" w:color="auto" w:fill="auto"/>
        <w:tabs>
          <w:tab w:val="left" w:pos="1007"/>
        </w:tabs>
        <w:spacing w:before="0" w:after="0" w:line="240" w:lineRule="auto"/>
        <w:ind w:firstLine="567"/>
        <w:rPr>
          <w:sz w:val="24"/>
          <w:szCs w:val="24"/>
        </w:rPr>
      </w:pPr>
      <w:r w:rsidRPr="00850E67">
        <w:rPr>
          <w:sz w:val="24"/>
          <w:szCs w:val="24"/>
        </w:rPr>
        <w:t>Результаты текущей оценки являются основой для индивидуализации учебного процесса.</w:t>
      </w:r>
    </w:p>
    <w:p w:rsidR="00FA6EF4" w:rsidRPr="00850E67" w:rsidRDefault="00FA6EF4" w:rsidP="006D62C7">
      <w:pPr>
        <w:pStyle w:val="20"/>
        <w:shd w:val="clear" w:color="auto" w:fill="auto"/>
        <w:tabs>
          <w:tab w:val="left" w:pos="1592"/>
        </w:tabs>
        <w:spacing w:before="0" w:after="0" w:line="240" w:lineRule="auto"/>
        <w:ind w:firstLine="567"/>
        <w:rPr>
          <w:sz w:val="24"/>
          <w:szCs w:val="24"/>
        </w:rPr>
      </w:pPr>
      <w:r w:rsidRPr="00850E67">
        <w:rPr>
          <w:sz w:val="24"/>
          <w:szCs w:val="24"/>
        </w:rPr>
        <w:t>При тематической оценке оценивается уровень достижения тематических планируемых результатов по учебному предмету.</w:t>
      </w:r>
    </w:p>
    <w:p w:rsidR="00FA6EF4" w:rsidRPr="00850E67" w:rsidRDefault="00FA6EF4" w:rsidP="00FA6EF4">
      <w:pPr>
        <w:pStyle w:val="20"/>
        <w:shd w:val="clear" w:color="auto" w:fill="auto"/>
        <w:tabs>
          <w:tab w:val="left" w:pos="1628"/>
        </w:tabs>
        <w:spacing w:before="0" w:after="0" w:line="240" w:lineRule="auto"/>
        <w:rPr>
          <w:sz w:val="24"/>
          <w:szCs w:val="24"/>
        </w:rPr>
      </w:pPr>
      <w:r w:rsidRPr="00850E67">
        <w:rPr>
          <w:sz w:val="24"/>
          <w:szCs w:val="24"/>
        </w:rPr>
        <w:t>Внутренний мониторинг включает следующие процедуры:</w:t>
      </w:r>
    </w:p>
    <w:p w:rsidR="00FA6EF4" w:rsidRPr="00850E67" w:rsidRDefault="00FA6EF4" w:rsidP="00FA6EF4">
      <w:pPr>
        <w:pStyle w:val="20"/>
        <w:shd w:val="clear" w:color="auto" w:fill="auto"/>
        <w:spacing w:before="0" w:after="0" w:line="240" w:lineRule="auto"/>
        <w:ind w:firstLine="780"/>
        <w:rPr>
          <w:sz w:val="24"/>
          <w:szCs w:val="24"/>
        </w:rPr>
      </w:pPr>
      <w:r w:rsidRPr="00850E67">
        <w:rPr>
          <w:sz w:val="24"/>
          <w:szCs w:val="24"/>
        </w:rPr>
        <w:t>стартовая диагностика;</w:t>
      </w:r>
    </w:p>
    <w:p w:rsidR="00FA6EF4" w:rsidRPr="00850E67" w:rsidRDefault="00FA6EF4" w:rsidP="00FA6EF4">
      <w:pPr>
        <w:pStyle w:val="20"/>
        <w:shd w:val="clear" w:color="auto" w:fill="auto"/>
        <w:spacing w:before="0" w:after="0" w:line="240" w:lineRule="auto"/>
        <w:ind w:firstLine="780"/>
        <w:rPr>
          <w:sz w:val="24"/>
          <w:szCs w:val="24"/>
        </w:rPr>
      </w:pPr>
      <w:r w:rsidRPr="00850E67">
        <w:rPr>
          <w:sz w:val="24"/>
          <w:szCs w:val="24"/>
        </w:rPr>
        <w:t>оценка уровня достижения предметных и метапредметных результатов;</w:t>
      </w:r>
    </w:p>
    <w:p w:rsidR="00FA6EF4" w:rsidRPr="00850E67" w:rsidRDefault="00FA6EF4" w:rsidP="00FA6EF4">
      <w:pPr>
        <w:pStyle w:val="20"/>
        <w:shd w:val="clear" w:color="auto" w:fill="auto"/>
        <w:spacing w:before="0" w:after="0" w:line="240" w:lineRule="auto"/>
        <w:ind w:firstLine="780"/>
        <w:rPr>
          <w:sz w:val="24"/>
          <w:szCs w:val="24"/>
        </w:rPr>
      </w:pPr>
      <w:r w:rsidRPr="00850E67">
        <w:rPr>
          <w:sz w:val="24"/>
          <w:szCs w:val="24"/>
        </w:rPr>
        <w:t>оценка уровня функциональной грамотности;</w:t>
      </w:r>
    </w:p>
    <w:p w:rsidR="00FA6EF4" w:rsidRPr="00850E67" w:rsidRDefault="00FA6EF4" w:rsidP="00FA6EF4">
      <w:pPr>
        <w:pStyle w:val="20"/>
        <w:shd w:val="clear" w:color="auto" w:fill="auto"/>
        <w:spacing w:before="0" w:after="0" w:line="240" w:lineRule="auto"/>
        <w:ind w:firstLine="780"/>
        <w:rPr>
          <w:sz w:val="24"/>
          <w:szCs w:val="24"/>
        </w:rPr>
      </w:pPr>
      <w:r w:rsidRPr="00850E67">
        <w:rPr>
          <w:sz w:val="24"/>
          <w:szCs w:val="24"/>
        </w:rP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посещённых уроков, анализа качества учебных заданий, предлагаемых педагогическим работником обучающимся.</w:t>
      </w:r>
    </w:p>
    <w:p w:rsidR="00450398" w:rsidRDefault="00FA6EF4" w:rsidP="00450398">
      <w:pPr>
        <w:pStyle w:val="20"/>
        <w:shd w:val="clear" w:color="auto" w:fill="auto"/>
        <w:spacing w:before="0" w:after="604" w:line="240" w:lineRule="auto"/>
        <w:ind w:firstLine="780"/>
        <w:rPr>
          <w:sz w:val="24"/>
          <w:szCs w:val="24"/>
        </w:rPr>
      </w:pPr>
      <w:r w:rsidRPr="00850E67">
        <w:rPr>
          <w:sz w:val="24"/>
          <w:szCs w:val="24"/>
        </w:rPr>
        <w:t>Содержание и периодичность внутреннего мониторинга устанавливаются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FA6EF4" w:rsidRPr="002A0632" w:rsidRDefault="00FA6EF4" w:rsidP="002A0632">
      <w:pPr>
        <w:pStyle w:val="1"/>
      </w:pPr>
      <w:r w:rsidRPr="00450398">
        <w:t xml:space="preserve">  </w:t>
      </w:r>
      <w:bookmarkStart w:id="5" w:name="_Toc142658006"/>
      <w:r w:rsidR="002A0632" w:rsidRPr="002A0632">
        <w:t xml:space="preserve">2. </w:t>
      </w:r>
      <w:r w:rsidRPr="002A0632">
        <w:t>Содержательный раздел программы основного общего образования</w:t>
      </w:r>
      <w:bookmarkEnd w:id="5"/>
    </w:p>
    <w:p w:rsidR="00FA6EF4" w:rsidRPr="00450398" w:rsidRDefault="002A0632" w:rsidP="002A0632">
      <w:pPr>
        <w:pStyle w:val="2"/>
        <w:numPr>
          <w:ilvl w:val="0"/>
          <w:numId w:val="0"/>
        </w:numPr>
        <w:ind w:left="792"/>
        <w:rPr>
          <w:rStyle w:val="21"/>
        </w:rPr>
      </w:pPr>
      <w:bookmarkStart w:id="6" w:name="_Toc142658007"/>
      <w:r>
        <w:rPr>
          <w:rStyle w:val="21"/>
        </w:rPr>
        <w:t xml:space="preserve">2.1. </w:t>
      </w:r>
      <w:r w:rsidR="00FA6EF4" w:rsidRPr="00450398">
        <w:rPr>
          <w:rStyle w:val="21"/>
        </w:rPr>
        <w:t>Рабочие программы учебных предметов, учебных курсов (в том числе внеурочной деятельности), учебных модулей</w:t>
      </w:r>
      <w:bookmarkEnd w:id="6"/>
    </w:p>
    <w:p w:rsidR="00FA6EF4" w:rsidRPr="008E55CA" w:rsidRDefault="002A0632" w:rsidP="002A0632">
      <w:pPr>
        <w:pStyle w:val="20"/>
        <w:shd w:val="clear" w:color="auto" w:fill="auto"/>
        <w:tabs>
          <w:tab w:val="left" w:pos="1489"/>
        </w:tabs>
        <w:spacing w:before="0" w:after="0" w:line="240" w:lineRule="auto"/>
        <w:ind w:left="851"/>
        <w:rPr>
          <w:sz w:val="24"/>
          <w:szCs w:val="24"/>
        </w:rPr>
      </w:pPr>
      <w:bookmarkStart w:id="7" w:name="_Toc142658008"/>
      <w:r w:rsidRPr="002A0632">
        <w:rPr>
          <w:rStyle w:val="30"/>
        </w:rPr>
        <w:t xml:space="preserve">2.1.1. </w:t>
      </w:r>
      <w:r w:rsidR="00FA6EF4" w:rsidRPr="002A0632">
        <w:rPr>
          <w:rStyle w:val="30"/>
        </w:rPr>
        <w:t>Федеральная рабочая программа по учебному предмету «Русский язык»</w:t>
      </w:r>
      <w:bookmarkEnd w:id="7"/>
      <w:r w:rsidR="00FA6EF4" w:rsidRPr="002A0632">
        <w:rPr>
          <w:b/>
          <w:sz w:val="22"/>
          <w:szCs w:val="24"/>
        </w:rPr>
        <w:t xml:space="preserve"> </w:t>
      </w:r>
      <w:r w:rsidR="00FA6EF4" w:rsidRPr="008E55CA">
        <w:rPr>
          <w:sz w:val="24"/>
          <w:szCs w:val="24"/>
        </w:rPr>
        <w:t>(предметная</w:t>
      </w:r>
      <w:r w:rsidR="00FA6EF4" w:rsidRPr="008E55CA">
        <w:rPr>
          <w:sz w:val="24"/>
          <w:szCs w:val="24"/>
        </w:rPr>
        <w:tab/>
        <w:t>область</w:t>
      </w:r>
      <w:r w:rsidR="00FA6EF4" w:rsidRPr="008E55CA">
        <w:rPr>
          <w:sz w:val="24"/>
          <w:szCs w:val="24"/>
        </w:rPr>
        <w:tab/>
        <w:t>«Русский</w:t>
      </w:r>
      <w:r w:rsidR="00FA6EF4" w:rsidRPr="008E55CA">
        <w:rPr>
          <w:sz w:val="24"/>
          <w:szCs w:val="24"/>
        </w:rPr>
        <w:tab/>
        <w:t>язык</w:t>
      </w:r>
      <w:r w:rsidR="00FA6EF4" w:rsidRPr="008E55CA">
        <w:rPr>
          <w:sz w:val="24"/>
          <w:szCs w:val="24"/>
        </w:rPr>
        <w:tab/>
        <w:t>и</w:t>
      </w:r>
      <w:r w:rsidR="00FA6EF4" w:rsidRPr="008E55CA">
        <w:rPr>
          <w:sz w:val="24"/>
          <w:szCs w:val="24"/>
        </w:rPr>
        <w:tab/>
        <w:t>литература»)</w:t>
      </w:r>
    </w:p>
    <w:p w:rsidR="00FA6EF4" w:rsidRPr="008E55CA" w:rsidRDefault="00FA6EF4" w:rsidP="00FA6EF4">
      <w:pPr>
        <w:pStyle w:val="20"/>
        <w:shd w:val="clear" w:color="auto" w:fill="auto"/>
        <w:spacing w:before="0" w:after="0" w:line="240" w:lineRule="auto"/>
        <w:rPr>
          <w:sz w:val="24"/>
          <w:szCs w:val="24"/>
        </w:rPr>
      </w:pPr>
      <w:r w:rsidRPr="008E55CA">
        <w:rPr>
          <w:sz w:val="24"/>
          <w:szCs w:val="24"/>
        </w:rPr>
        <w:t>(далее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rsidR="00FA6EF4" w:rsidRPr="008E55CA" w:rsidRDefault="00FA6EF4" w:rsidP="00FA6EF4">
      <w:pPr>
        <w:pStyle w:val="20"/>
        <w:numPr>
          <w:ilvl w:val="1"/>
          <w:numId w:val="0"/>
        </w:numPr>
        <w:shd w:val="clear" w:color="auto" w:fill="auto"/>
        <w:tabs>
          <w:tab w:val="left" w:pos="709"/>
        </w:tabs>
        <w:spacing w:before="0" w:after="0" w:line="240" w:lineRule="auto"/>
        <w:ind w:firstLine="780"/>
        <w:rPr>
          <w:sz w:val="24"/>
          <w:szCs w:val="24"/>
        </w:rPr>
      </w:pPr>
      <w:r w:rsidRPr="008E55CA">
        <w:rPr>
          <w:sz w:val="24"/>
          <w:szCs w:val="24"/>
        </w:rPr>
        <w:t>Пояснительная записка отражает общие цели и задачи изучения русского языка, место в структуре учебного плана, а также подходы к отбору содержания, к определению планируемых результатов.</w:t>
      </w:r>
    </w:p>
    <w:p w:rsidR="00FA6EF4" w:rsidRPr="008E55CA" w:rsidRDefault="00FA6EF4" w:rsidP="00FA6EF4">
      <w:pPr>
        <w:pStyle w:val="20"/>
        <w:numPr>
          <w:ilvl w:val="1"/>
          <w:numId w:val="0"/>
        </w:numPr>
        <w:shd w:val="clear" w:color="auto" w:fill="auto"/>
        <w:tabs>
          <w:tab w:val="left" w:pos="1385"/>
        </w:tabs>
        <w:spacing w:before="0" w:after="0" w:line="240" w:lineRule="auto"/>
        <w:ind w:firstLine="760"/>
        <w:rPr>
          <w:sz w:val="24"/>
          <w:szCs w:val="24"/>
        </w:rPr>
      </w:pPr>
      <w:r w:rsidRPr="008E55CA">
        <w:rPr>
          <w:sz w:val="24"/>
          <w:szCs w:val="24"/>
        </w:rPr>
        <w:t>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w:t>
      </w:r>
    </w:p>
    <w:p w:rsidR="00FA6EF4" w:rsidRPr="008E55CA" w:rsidRDefault="00FA6EF4" w:rsidP="00FA6EF4">
      <w:pPr>
        <w:pStyle w:val="20"/>
        <w:numPr>
          <w:ilvl w:val="1"/>
          <w:numId w:val="0"/>
        </w:numPr>
        <w:shd w:val="clear" w:color="auto" w:fill="auto"/>
        <w:tabs>
          <w:tab w:val="left" w:pos="1385"/>
        </w:tabs>
        <w:spacing w:before="0" w:after="0" w:line="240" w:lineRule="auto"/>
        <w:ind w:firstLine="760"/>
        <w:rPr>
          <w:sz w:val="24"/>
          <w:szCs w:val="24"/>
        </w:rPr>
      </w:pPr>
      <w:r w:rsidRPr="008E55CA">
        <w:rPr>
          <w:sz w:val="24"/>
          <w:szCs w:val="24"/>
        </w:rPr>
        <w:t>Планируемые результаты освоения программы по русскому языку включают личностные, метапредметные результаты за весь период обучения на уровне основного общего образования, а также предметные достижения обучающегося за каждый год обучения.</w:t>
      </w:r>
    </w:p>
    <w:p w:rsidR="00FA6EF4" w:rsidRPr="008E55CA" w:rsidRDefault="00FA6EF4" w:rsidP="00FA6EF4">
      <w:pPr>
        <w:pStyle w:val="20"/>
        <w:numPr>
          <w:ilvl w:val="1"/>
          <w:numId w:val="0"/>
        </w:numPr>
        <w:shd w:val="clear" w:color="auto" w:fill="auto"/>
        <w:tabs>
          <w:tab w:val="left" w:pos="1410"/>
        </w:tabs>
        <w:spacing w:before="0" w:after="0" w:line="240" w:lineRule="auto"/>
        <w:ind w:firstLine="760"/>
        <w:rPr>
          <w:sz w:val="24"/>
          <w:szCs w:val="24"/>
        </w:rPr>
      </w:pPr>
      <w:r w:rsidRPr="008E55CA">
        <w:rPr>
          <w:sz w:val="24"/>
          <w:szCs w:val="24"/>
        </w:rPr>
        <w:lastRenderedPageBreak/>
        <w:t>Пояснительная записка.</w:t>
      </w:r>
    </w:p>
    <w:p w:rsidR="00FA6EF4" w:rsidRPr="008E55CA" w:rsidRDefault="00FA6EF4" w:rsidP="00FA6EF4">
      <w:pPr>
        <w:pStyle w:val="20"/>
        <w:numPr>
          <w:ilvl w:val="2"/>
          <w:numId w:val="0"/>
        </w:numPr>
        <w:shd w:val="clear" w:color="auto" w:fill="auto"/>
        <w:tabs>
          <w:tab w:val="left" w:pos="1601"/>
        </w:tabs>
        <w:spacing w:before="0" w:after="0" w:line="240" w:lineRule="auto"/>
        <w:ind w:firstLine="760"/>
        <w:rPr>
          <w:sz w:val="24"/>
          <w:szCs w:val="24"/>
        </w:rPr>
      </w:pPr>
      <w:r w:rsidRPr="008E55CA">
        <w:rPr>
          <w:sz w:val="24"/>
          <w:szCs w:val="24"/>
        </w:rPr>
        <w:t>Программа по русскому языку на уровне основного общего образования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системе образования и активные методики обучения.</w:t>
      </w:r>
    </w:p>
    <w:p w:rsidR="00FA6EF4" w:rsidRPr="008E55CA" w:rsidRDefault="00FA6EF4" w:rsidP="00FA6EF4">
      <w:pPr>
        <w:pStyle w:val="20"/>
        <w:numPr>
          <w:ilvl w:val="2"/>
          <w:numId w:val="0"/>
        </w:numPr>
        <w:shd w:val="clear" w:color="auto" w:fill="auto"/>
        <w:tabs>
          <w:tab w:val="left" w:pos="1617"/>
        </w:tabs>
        <w:spacing w:before="0" w:after="0" w:line="240" w:lineRule="auto"/>
        <w:ind w:firstLine="760"/>
        <w:rPr>
          <w:sz w:val="24"/>
          <w:szCs w:val="24"/>
        </w:rPr>
      </w:pPr>
      <w:r w:rsidRPr="008E55CA">
        <w:rPr>
          <w:sz w:val="24"/>
          <w:szCs w:val="24"/>
        </w:rPr>
        <w:t>Программа по русскому языку позволит учителю:</w:t>
      </w:r>
    </w:p>
    <w:p w:rsidR="00FA6EF4" w:rsidRPr="008E55CA" w:rsidRDefault="00FA6EF4" w:rsidP="00FA6EF4">
      <w:pPr>
        <w:pStyle w:val="20"/>
        <w:shd w:val="clear" w:color="auto" w:fill="auto"/>
        <w:spacing w:before="0" w:after="0" w:line="240" w:lineRule="auto"/>
        <w:ind w:firstLine="760"/>
        <w:rPr>
          <w:sz w:val="24"/>
          <w:szCs w:val="24"/>
        </w:rPr>
      </w:pPr>
      <w:r w:rsidRPr="008E55CA">
        <w:rPr>
          <w:sz w:val="24"/>
          <w:szCs w:val="24"/>
        </w:rP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ООО;</w:t>
      </w:r>
    </w:p>
    <w:p w:rsidR="00FA6EF4" w:rsidRPr="008E55CA" w:rsidRDefault="00FA6EF4" w:rsidP="00FA6EF4">
      <w:pPr>
        <w:pStyle w:val="20"/>
        <w:shd w:val="clear" w:color="auto" w:fill="auto"/>
        <w:spacing w:before="0" w:after="0" w:line="240" w:lineRule="auto"/>
        <w:ind w:firstLine="760"/>
        <w:rPr>
          <w:sz w:val="24"/>
          <w:szCs w:val="24"/>
        </w:rPr>
      </w:pPr>
      <w:r w:rsidRPr="008E55CA">
        <w:rPr>
          <w:sz w:val="24"/>
          <w:szCs w:val="24"/>
        </w:rPr>
        <w:t>определить и структурировать планируемые результаты обучения и содержание русского языка по годам обучения в соответствии с ФГОС ООО;</w:t>
      </w:r>
    </w:p>
    <w:p w:rsidR="00FA6EF4" w:rsidRPr="008E55CA" w:rsidRDefault="00FA6EF4" w:rsidP="00FA6EF4">
      <w:pPr>
        <w:pStyle w:val="20"/>
        <w:shd w:val="clear" w:color="auto" w:fill="auto"/>
        <w:spacing w:before="0" w:after="0" w:line="240" w:lineRule="auto"/>
        <w:ind w:firstLine="760"/>
        <w:rPr>
          <w:sz w:val="24"/>
          <w:szCs w:val="24"/>
        </w:rPr>
      </w:pPr>
      <w:r w:rsidRPr="008E55CA">
        <w:rPr>
          <w:sz w:val="24"/>
          <w:szCs w:val="24"/>
        </w:rPr>
        <w:t>разработать календарно-тематическое планирование с учётом особенностей конкретного класса.</w:t>
      </w:r>
    </w:p>
    <w:p w:rsidR="00FA6EF4" w:rsidRPr="008E55CA" w:rsidRDefault="00FA6EF4" w:rsidP="00FA6EF4">
      <w:pPr>
        <w:pStyle w:val="20"/>
        <w:numPr>
          <w:ilvl w:val="2"/>
          <w:numId w:val="0"/>
        </w:numPr>
        <w:shd w:val="clear" w:color="auto" w:fill="auto"/>
        <w:tabs>
          <w:tab w:val="left" w:pos="1606"/>
        </w:tabs>
        <w:spacing w:before="0" w:after="0" w:line="240" w:lineRule="auto"/>
        <w:ind w:firstLine="760"/>
        <w:rPr>
          <w:sz w:val="24"/>
          <w:szCs w:val="24"/>
        </w:rPr>
      </w:pPr>
      <w:r w:rsidRPr="008E55CA">
        <w:rPr>
          <w:sz w:val="24"/>
          <w:szCs w:val="24"/>
        </w:rPr>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FA6EF4" w:rsidRPr="008E55CA" w:rsidRDefault="00FA6EF4" w:rsidP="00FA6EF4">
      <w:pPr>
        <w:pStyle w:val="20"/>
        <w:shd w:val="clear" w:color="auto" w:fill="auto"/>
        <w:spacing w:before="0" w:after="0" w:line="240" w:lineRule="auto"/>
        <w:ind w:firstLine="760"/>
        <w:rPr>
          <w:sz w:val="24"/>
          <w:szCs w:val="24"/>
        </w:rPr>
      </w:pPr>
      <w:r w:rsidRPr="008E55CA">
        <w:rPr>
          <w:sz w:val="24"/>
          <w:szCs w:val="24"/>
        </w:rP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w:t>
      </w:r>
    </w:p>
    <w:p w:rsidR="00FA6EF4" w:rsidRPr="008E55CA" w:rsidRDefault="00FA6EF4" w:rsidP="00FA6EF4">
      <w:pPr>
        <w:pStyle w:val="20"/>
        <w:shd w:val="clear" w:color="auto" w:fill="auto"/>
        <w:spacing w:before="0" w:after="0" w:line="240" w:lineRule="auto"/>
        <w:ind w:firstLine="760"/>
        <w:rPr>
          <w:sz w:val="24"/>
          <w:szCs w:val="24"/>
        </w:rPr>
      </w:pPr>
      <w:r w:rsidRPr="008E55CA">
        <w:rPr>
          <w:sz w:val="24"/>
          <w:szCs w:val="24"/>
        </w:rP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FA6EF4" w:rsidRPr="008E55CA" w:rsidRDefault="00FA6EF4" w:rsidP="00FA6EF4">
      <w:pPr>
        <w:pStyle w:val="20"/>
        <w:numPr>
          <w:ilvl w:val="2"/>
          <w:numId w:val="0"/>
        </w:numPr>
        <w:shd w:val="clear" w:color="auto" w:fill="auto"/>
        <w:tabs>
          <w:tab w:val="left" w:pos="1615"/>
        </w:tabs>
        <w:spacing w:before="0" w:after="0" w:line="240" w:lineRule="auto"/>
        <w:ind w:firstLine="760"/>
        <w:rPr>
          <w:sz w:val="24"/>
          <w:szCs w:val="24"/>
        </w:rPr>
      </w:pPr>
      <w:r w:rsidRPr="008E55CA">
        <w:rPr>
          <w:sz w:val="24"/>
          <w:szCs w:val="24"/>
        </w:rPr>
        <w:t>Обучение русскому языку направлено на совершенствование</w:t>
      </w:r>
      <w:r>
        <w:rPr>
          <w:sz w:val="24"/>
          <w:szCs w:val="24"/>
        </w:rPr>
        <w:t xml:space="preserve"> </w:t>
      </w:r>
      <w:r w:rsidRPr="008E55CA">
        <w:rPr>
          <w:sz w:val="24"/>
          <w:szCs w:val="24"/>
        </w:rPr>
        <w:t>нравственной</w:t>
      </w:r>
      <w:r w:rsidRPr="008E55CA">
        <w:rPr>
          <w:sz w:val="24"/>
          <w:szCs w:val="24"/>
        </w:rPr>
        <w:tab/>
        <w:t>и коммуникативной</w:t>
      </w:r>
      <w:r w:rsidRPr="008E55CA">
        <w:rPr>
          <w:sz w:val="24"/>
          <w:szCs w:val="24"/>
        </w:rPr>
        <w:tab/>
        <w:t>культуры обучающегося,</w:t>
      </w:r>
      <w:r w:rsidRPr="008E55CA">
        <w:rPr>
          <w:sz w:val="24"/>
          <w:szCs w:val="24"/>
        </w:rPr>
        <w:tab/>
        <w:t>развитие</w:t>
      </w:r>
      <w:r>
        <w:rPr>
          <w:sz w:val="24"/>
          <w:szCs w:val="24"/>
        </w:rPr>
        <w:t xml:space="preserve"> </w:t>
      </w:r>
      <w:r w:rsidRPr="008E55CA">
        <w:rPr>
          <w:sz w:val="24"/>
          <w:szCs w:val="24"/>
        </w:rPr>
        <w:t>его интеллектуальных и творческих способностей, мышления, памяти и воображения, навыков самостоятельной учебной деятельности, самообразования.</w:t>
      </w:r>
    </w:p>
    <w:p w:rsidR="00FA6EF4" w:rsidRPr="008E55CA" w:rsidRDefault="00FA6EF4" w:rsidP="00FA6EF4">
      <w:pPr>
        <w:pStyle w:val="20"/>
        <w:numPr>
          <w:ilvl w:val="2"/>
          <w:numId w:val="0"/>
        </w:numPr>
        <w:shd w:val="clear" w:color="auto" w:fill="auto"/>
        <w:tabs>
          <w:tab w:val="left" w:pos="1594"/>
        </w:tabs>
        <w:spacing w:before="0" w:after="0" w:line="240" w:lineRule="auto"/>
        <w:ind w:firstLine="760"/>
        <w:rPr>
          <w:sz w:val="24"/>
          <w:szCs w:val="24"/>
        </w:rPr>
      </w:pPr>
      <w:r w:rsidRPr="008E55CA">
        <w:rPr>
          <w:sz w:val="24"/>
          <w:szCs w:val="24"/>
        </w:rPr>
        <w:t>Содержание программы по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w:t>
      </w:r>
    </w:p>
    <w:p w:rsidR="00FA6EF4" w:rsidRPr="008E55CA" w:rsidRDefault="00FA6EF4" w:rsidP="00FA6EF4">
      <w:pPr>
        <w:pStyle w:val="20"/>
        <w:numPr>
          <w:ilvl w:val="2"/>
          <w:numId w:val="0"/>
        </w:numPr>
        <w:shd w:val="clear" w:color="auto" w:fill="auto"/>
        <w:tabs>
          <w:tab w:val="left" w:pos="1615"/>
        </w:tabs>
        <w:spacing w:before="0" w:after="0" w:line="240" w:lineRule="auto"/>
        <w:ind w:firstLine="760"/>
        <w:rPr>
          <w:sz w:val="24"/>
          <w:szCs w:val="24"/>
        </w:rPr>
      </w:pPr>
      <w:r w:rsidRPr="008E55CA">
        <w:rPr>
          <w:sz w:val="24"/>
          <w:szCs w:val="24"/>
        </w:rPr>
        <w:t>Изучение русского языка направлено на достижение следующих целей:</w:t>
      </w:r>
    </w:p>
    <w:p w:rsidR="00FA6EF4" w:rsidRPr="008E55CA" w:rsidRDefault="00FA6EF4" w:rsidP="00FA6EF4">
      <w:pPr>
        <w:pStyle w:val="20"/>
        <w:shd w:val="clear" w:color="auto" w:fill="auto"/>
        <w:spacing w:before="0" w:after="0" w:line="240" w:lineRule="auto"/>
        <w:ind w:firstLine="760"/>
        <w:rPr>
          <w:sz w:val="24"/>
          <w:szCs w:val="24"/>
        </w:rPr>
      </w:pPr>
      <w:r w:rsidRPr="008E55CA">
        <w:rPr>
          <w:sz w:val="24"/>
          <w:szCs w:val="24"/>
        </w:rPr>
        <w:t>осознание и проявление общероссийской гражданственности, патриотизма,</w:t>
      </w:r>
    </w:p>
    <w:p w:rsidR="00FA6EF4" w:rsidRPr="008E55CA" w:rsidRDefault="00FA6EF4" w:rsidP="00FA6EF4">
      <w:pPr>
        <w:pStyle w:val="20"/>
        <w:shd w:val="clear" w:color="auto" w:fill="auto"/>
        <w:spacing w:before="0" w:after="0" w:line="240" w:lineRule="auto"/>
        <w:rPr>
          <w:sz w:val="24"/>
          <w:szCs w:val="24"/>
        </w:rPr>
      </w:pPr>
      <w:r w:rsidRPr="008E55CA">
        <w:rPr>
          <w:sz w:val="24"/>
          <w:szCs w:val="24"/>
        </w:rPr>
        <w:t>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rsidR="00FA6EF4" w:rsidRPr="008E55CA" w:rsidRDefault="00FA6EF4" w:rsidP="00FA6EF4">
      <w:pPr>
        <w:pStyle w:val="20"/>
        <w:shd w:val="clear" w:color="auto" w:fill="auto"/>
        <w:spacing w:before="0" w:after="0" w:line="240" w:lineRule="auto"/>
        <w:ind w:firstLine="760"/>
        <w:rPr>
          <w:sz w:val="24"/>
          <w:szCs w:val="24"/>
        </w:rPr>
      </w:pPr>
      <w:r w:rsidRPr="008E55CA">
        <w:rPr>
          <w:sz w:val="24"/>
          <w:szCs w:val="24"/>
        </w:rP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rsidR="00FA6EF4" w:rsidRPr="008E55CA" w:rsidRDefault="00FA6EF4" w:rsidP="00FA6EF4">
      <w:pPr>
        <w:pStyle w:val="20"/>
        <w:shd w:val="clear" w:color="auto" w:fill="auto"/>
        <w:spacing w:before="0" w:after="0" w:line="240" w:lineRule="auto"/>
        <w:ind w:firstLine="760"/>
        <w:rPr>
          <w:sz w:val="24"/>
          <w:szCs w:val="24"/>
        </w:rPr>
      </w:pPr>
      <w:r w:rsidRPr="008E55CA">
        <w:rPr>
          <w:sz w:val="24"/>
          <w:szCs w:val="24"/>
        </w:rPr>
        <w:t xml:space="preserve">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w:t>
      </w:r>
      <w:r w:rsidRPr="008E55CA">
        <w:rPr>
          <w:sz w:val="24"/>
          <w:szCs w:val="24"/>
        </w:rPr>
        <w:lastRenderedPageBreak/>
        <w:t>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 к речевому самосовершенствованию;</w:t>
      </w:r>
    </w:p>
    <w:p w:rsidR="00FA6EF4" w:rsidRPr="008E55CA" w:rsidRDefault="00FA6EF4" w:rsidP="00FA6EF4">
      <w:pPr>
        <w:pStyle w:val="20"/>
        <w:shd w:val="clear" w:color="auto" w:fill="auto"/>
        <w:spacing w:before="0" w:after="0" w:line="240" w:lineRule="auto"/>
        <w:ind w:firstLine="760"/>
        <w:rPr>
          <w:sz w:val="24"/>
          <w:szCs w:val="24"/>
        </w:rPr>
      </w:pPr>
      <w:r w:rsidRPr="008E55CA">
        <w:rPr>
          <w:sz w:val="24"/>
          <w:szCs w:val="24"/>
        </w:rPr>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rsidR="00FA6EF4" w:rsidRPr="008E55CA" w:rsidRDefault="00FA6EF4" w:rsidP="00FA6EF4">
      <w:pPr>
        <w:pStyle w:val="20"/>
        <w:shd w:val="clear" w:color="auto" w:fill="auto"/>
        <w:spacing w:before="0" w:after="0" w:line="240" w:lineRule="auto"/>
        <w:ind w:firstLine="760"/>
        <w:rPr>
          <w:sz w:val="24"/>
          <w:szCs w:val="24"/>
        </w:rPr>
      </w:pPr>
      <w:r w:rsidRPr="008E55CA">
        <w:rPr>
          <w:sz w:val="24"/>
          <w:szCs w:val="24"/>
        </w:rP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 в процессе изучения русского языка;</w:t>
      </w:r>
    </w:p>
    <w:p w:rsidR="00FA6EF4" w:rsidRPr="008E55CA" w:rsidRDefault="00FA6EF4" w:rsidP="00FA6EF4">
      <w:pPr>
        <w:pStyle w:val="20"/>
        <w:shd w:val="clear" w:color="auto" w:fill="auto"/>
        <w:spacing w:before="0" w:after="0" w:line="240" w:lineRule="auto"/>
        <w:ind w:firstLine="760"/>
        <w:rPr>
          <w:sz w:val="24"/>
          <w:szCs w:val="24"/>
        </w:rPr>
      </w:pPr>
      <w:r w:rsidRPr="008E55CA">
        <w:rPr>
          <w:sz w:val="24"/>
          <w:szCs w:val="24"/>
        </w:rPr>
        <w:t>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 осваивать стратегии и тактики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w:t>
      </w:r>
    </w:p>
    <w:p w:rsidR="00FA6EF4" w:rsidRPr="008E55CA" w:rsidRDefault="00FA6EF4" w:rsidP="00FA6EF4">
      <w:pPr>
        <w:pStyle w:val="20"/>
        <w:numPr>
          <w:ilvl w:val="2"/>
          <w:numId w:val="0"/>
        </w:numPr>
        <w:shd w:val="clear" w:color="auto" w:fill="auto"/>
        <w:tabs>
          <w:tab w:val="left" w:pos="1594"/>
        </w:tabs>
        <w:spacing w:before="0" w:after="0" w:line="240" w:lineRule="auto"/>
        <w:ind w:firstLine="760"/>
        <w:rPr>
          <w:sz w:val="24"/>
          <w:szCs w:val="24"/>
        </w:rPr>
      </w:pPr>
      <w:r w:rsidRPr="008E55CA">
        <w:rPr>
          <w:sz w:val="24"/>
          <w:szCs w:val="24"/>
        </w:rPr>
        <w:t>В соответствии с ФГОС ООО учебный предмет «Русский язык» входит в предметную область «Русский язык и литература» и является обязательным для изучения. Общее число часов, рекомендованных для изучения русского языка, - 714 часов: в 5 классе - 170 часов (5 часов в неделю), в 6 классе - 204 часа (6 часов в неделю), в 7 классе 136 часов (4 часа в неделю), в 8 классе - 102 часа (3 часа в неделю), в 9 классе - 102 часа (3 часа в неделю).</w:t>
      </w:r>
    </w:p>
    <w:p w:rsidR="00FA6EF4" w:rsidRPr="008E55CA" w:rsidRDefault="00FA6EF4" w:rsidP="00FA6EF4">
      <w:pPr>
        <w:pStyle w:val="20"/>
        <w:numPr>
          <w:ilvl w:val="1"/>
          <w:numId w:val="0"/>
        </w:numPr>
        <w:shd w:val="clear" w:color="auto" w:fill="auto"/>
        <w:tabs>
          <w:tab w:val="left" w:pos="1498"/>
        </w:tabs>
        <w:spacing w:before="0" w:after="0" w:line="240" w:lineRule="auto"/>
        <w:ind w:firstLine="760"/>
        <w:rPr>
          <w:sz w:val="24"/>
          <w:szCs w:val="24"/>
        </w:rPr>
      </w:pPr>
      <w:r w:rsidRPr="008E55CA">
        <w:rPr>
          <w:sz w:val="24"/>
          <w:szCs w:val="24"/>
        </w:rPr>
        <w:t>Содержание обучения в 5 классе.</w:t>
      </w:r>
    </w:p>
    <w:p w:rsidR="00FA6EF4" w:rsidRPr="008E55CA" w:rsidRDefault="00FA6EF4" w:rsidP="00FA6EF4">
      <w:pPr>
        <w:pStyle w:val="20"/>
        <w:numPr>
          <w:ilvl w:val="2"/>
          <w:numId w:val="0"/>
        </w:numPr>
        <w:shd w:val="clear" w:color="auto" w:fill="auto"/>
        <w:tabs>
          <w:tab w:val="left" w:pos="1675"/>
        </w:tabs>
        <w:spacing w:before="0" w:after="0" w:line="240" w:lineRule="auto"/>
        <w:ind w:firstLine="760"/>
        <w:rPr>
          <w:sz w:val="24"/>
          <w:szCs w:val="24"/>
        </w:rPr>
      </w:pPr>
      <w:r w:rsidRPr="008E55CA">
        <w:rPr>
          <w:sz w:val="24"/>
          <w:szCs w:val="24"/>
        </w:rPr>
        <w:t>Общие сведения о языке.</w:t>
      </w:r>
    </w:p>
    <w:p w:rsidR="00FA6EF4" w:rsidRPr="008E55CA" w:rsidRDefault="00FA6EF4" w:rsidP="00FA6EF4">
      <w:pPr>
        <w:pStyle w:val="20"/>
        <w:shd w:val="clear" w:color="auto" w:fill="auto"/>
        <w:spacing w:before="0" w:after="0" w:line="240" w:lineRule="auto"/>
        <w:ind w:firstLine="760"/>
        <w:rPr>
          <w:sz w:val="24"/>
          <w:szCs w:val="24"/>
        </w:rPr>
      </w:pPr>
      <w:r w:rsidRPr="008E55CA">
        <w:rPr>
          <w:sz w:val="24"/>
          <w:szCs w:val="24"/>
        </w:rPr>
        <w:t>Богатство и выразительность русского языка. Лингвистика как наука о языке.</w:t>
      </w:r>
    </w:p>
    <w:p w:rsidR="00FA6EF4" w:rsidRPr="008E55CA" w:rsidRDefault="00FA6EF4" w:rsidP="00FA6EF4">
      <w:pPr>
        <w:pStyle w:val="20"/>
        <w:shd w:val="clear" w:color="auto" w:fill="auto"/>
        <w:spacing w:before="0" w:after="0" w:line="240" w:lineRule="auto"/>
        <w:ind w:firstLine="760"/>
        <w:rPr>
          <w:sz w:val="24"/>
          <w:szCs w:val="24"/>
        </w:rPr>
      </w:pPr>
      <w:r w:rsidRPr="008E55CA">
        <w:rPr>
          <w:sz w:val="24"/>
          <w:szCs w:val="24"/>
        </w:rPr>
        <w:t>Основные разделы лингвистики.</w:t>
      </w:r>
    </w:p>
    <w:p w:rsidR="00FA6EF4" w:rsidRPr="008E55CA" w:rsidRDefault="00FA6EF4" w:rsidP="00FA6EF4">
      <w:pPr>
        <w:pStyle w:val="20"/>
        <w:numPr>
          <w:ilvl w:val="2"/>
          <w:numId w:val="0"/>
        </w:numPr>
        <w:shd w:val="clear" w:color="auto" w:fill="auto"/>
        <w:tabs>
          <w:tab w:val="left" w:pos="1675"/>
        </w:tabs>
        <w:spacing w:before="0" w:after="0" w:line="240" w:lineRule="auto"/>
        <w:ind w:firstLine="760"/>
        <w:rPr>
          <w:sz w:val="24"/>
          <w:szCs w:val="24"/>
        </w:rPr>
      </w:pPr>
      <w:r w:rsidRPr="008E55CA">
        <w:rPr>
          <w:sz w:val="24"/>
          <w:szCs w:val="24"/>
        </w:rPr>
        <w:t>Язык и речь.</w:t>
      </w:r>
    </w:p>
    <w:p w:rsidR="00FA6EF4" w:rsidRPr="008E55CA" w:rsidRDefault="00FA6EF4" w:rsidP="00FA6EF4">
      <w:pPr>
        <w:pStyle w:val="20"/>
        <w:shd w:val="clear" w:color="auto" w:fill="auto"/>
        <w:spacing w:before="0" w:after="0" w:line="240" w:lineRule="auto"/>
        <w:ind w:firstLine="760"/>
        <w:rPr>
          <w:sz w:val="24"/>
          <w:szCs w:val="24"/>
        </w:rPr>
      </w:pPr>
      <w:r w:rsidRPr="008E55CA">
        <w:rPr>
          <w:sz w:val="24"/>
          <w:szCs w:val="24"/>
        </w:rPr>
        <w:t>Язык и речь. Речь устная и письменная, монологическая и диалогическая, полилог.</w:t>
      </w:r>
    </w:p>
    <w:p w:rsidR="00FA6EF4" w:rsidRPr="008E55CA" w:rsidRDefault="00FA6EF4" w:rsidP="00FA6EF4">
      <w:pPr>
        <w:pStyle w:val="20"/>
        <w:shd w:val="clear" w:color="auto" w:fill="auto"/>
        <w:spacing w:before="0" w:after="0" w:line="240" w:lineRule="auto"/>
        <w:ind w:firstLine="760"/>
        <w:rPr>
          <w:sz w:val="24"/>
          <w:szCs w:val="24"/>
        </w:rPr>
      </w:pPr>
      <w:r w:rsidRPr="008E55CA">
        <w:rPr>
          <w:sz w:val="24"/>
          <w:szCs w:val="24"/>
        </w:rPr>
        <w:t>Виды речевой деятельности (говорение, слушание, чтение, письмо), их особенности.</w:t>
      </w:r>
    </w:p>
    <w:p w:rsidR="00FA6EF4" w:rsidRPr="008E55CA" w:rsidRDefault="00FA6EF4" w:rsidP="00FA6EF4">
      <w:pPr>
        <w:pStyle w:val="20"/>
        <w:shd w:val="clear" w:color="auto" w:fill="auto"/>
        <w:spacing w:before="0" w:after="0" w:line="240" w:lineRule="auto"/>
        <w:ind w:firstLine="760"/>
        <w:rPr>
          <w:sz w:val="24"/>
          <w:szCs w:val="24"/>
        </w:rPr>
      </w:pPr>
      <w:r w:rsidRPr="008E55CA">
        <w:rPr>
          <w:sz w:val="24"/>
          <w:szCs w:val="24"/>
        </w:rP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rsidR="00FA6EF4" w:rsidRPr="008E55CA" w:rsidRDefault="00FA6EF4" w:rsidP="00FA6EF4">
      <w:pPr>
        <w:pStyle w:val="20"/>
        <w:shd w:val="clear" w:color="auto" w:fill="auto"/>
        <w:spacing w:before="0" w:after="0" w:line="240" w:lineRule="auto"/>
        <w:ind w:firstLine="760"/>
        <w:rPr>
          <w:sz w:val="24"/>
          <w:szCs w:val="24"/>
        </w:rPr>
      </w:pPr>
      <w:r w:rsidRPr="008E55CA">
        <w:rPr>
          <w:sz w:val="24"/>
          <w:szCs w:val="24"/>
        </w:rPr>
        <w:t>Устный пересказ прочитанного или прослушанного текста, в том числе с изменением лица рассказчика.</w:t>
      </w:r>
    </w:p>
    <w:p w:rsidR="00FA6EF4" w:rsidRPr="008E55CA" w:rsidRDefault="00FA6EF4" w:rsidP="00FA6EF4">
      <w:pPr>
        <w:pStyle w:val="20"/>
        <w:shd w:val="clear" w:color="auto" w:fill="auto"/>
        <w:spacing w:before="0" w:after="0" w:line="240" w:lineRule="auto"/>
        <w:ind w:firstLine="760"/>
        <w:rPr>
          <w:sz w:val="24"/>
          <w:szCs w:val="24"/>
        </w:rPr>
      </w:pPr>
      <w:r w:rsidRPr="008E55CA">
        <w:rPr>
          <w:sz w:val="24"/>
          <w:szCs w:val="24"/>
        </w:rPr>
        <w:t>Участие в диалоге на лингвистические темы (в рамках изученного) и темы на основе жизненных наблюдений.</w:t>
      </w:r>
    </w:p>
    <w:p w:rsidR="00FA6EF4" w:rsidRPr="008E55CA" w:rsidRDefault="00FA6EF4" w:rsidP="00FA6EF4">
      <w:pPr>
        <w:pStyle w:val="20"/>
        <w:shd w:val="clear" w:color="auto" w:fill="auto"/>
        <w:spacing w:before="0" w:after="0" w:line="240" w:lineRule="auto"/>
        <w:ind w:firstLine="760"/>
        <w:rPr>
          <w:sz w:val="24"/>
          <w:szCs w:val="24"/>
        </w:rPr>
      </w:pPr>
      <w:r w:rsidRPr="008E55CA">
        <w:rPr>
          <w:sz w:val="24"/>
          <w:szCs w:val="24"/>
        </w:rPr>
        <w:t>Речевые формулы приветствия, прощания, просьбы, благодарности.</w:t>
      </w:r>
    </w:p>
    <w:p w:rsidR="00FA6EF4" w:rsidRPr="008E55CA" w:rsidRDefault="00FA6EF4" w:rsidP="00FA6EF4">
      <w:pPr>
        <w:pStyle w:val="20"/>
        <w:shd w:val="clear" w:color="auto" w:fill="auto"/>
        <w:spacing w:before="0" w:after="0" w:line="240" w:lineRule="auto"/>
        <w:ind w:firstLine="760"/>
        <w:rPr>
          <w:sz w:val="24"/>
          <w:szCs w:val="24"/>
        </w:rPr>
      </w:pPr>
      <w:r w:rsidRPr="008E55CA">
        <w:rPr>
          <w:sz w:val="24"/>
          <w:szCs w:val="24"/>
        </w:rPr>
        <w:t>Сочинения различных видов с использованием жизненного и читательского опыта, сюжетной картины (в том числе сочинения-миниатюры).</w:t>
      </w:r>
    </w:p>
    <w:p w:rsidR="00FA6EF4" w:rsidRPr="008E55CA" w:rsidRDefault="00FA6EF4" w:rsidP="00FA6EF4">
      <w:pPr>
        <w:pStyle w:val="20"/>
        <w:shd w:val="clear" w:color="auto" w:fill="auto"/>
        <w:spacing w:before="0" w:after="0" w:line="240" w:lineRule="auto"/>
        <w:ind w:firstLine="760"/>
        <w:rPr>
          <w:sz w:val="24"/>
          <w:szCs w:val="24"/>
        </w:rPr>
      </w:pPr>
      <w:r w:rsidRPr="008E55CA">
        <w:rPr>
          <w:sz w:val="24"/>
          <w:szCs w:val="24"/>
        </w:rPr>
        <w:t>Виды аудирования: выборочное, ознакомительное, детальное. Виды чтения: изучающее, ознакомительное, просмотровое, поисковое.</w:t>
      </w:r>
    </w:p>
    <w:p w:rsidR="00FA6EF4" w:rsidRPr="008E55CA" w:rsidRDefault="00FA6EF4" w:rsidP="00FA6EF4">
      <w:pPr>
        <w:pStyle w:val="20"/>
        <w:numPr>
          <w:ilvl w:val="2"/>
          <w:numId w:val="0"/>
        </w:numPr>
        <w:shd w:val="clear" w:color="auto" w:fill="auto"/>
        <w:tabs>
          <w:tab w:val="left" w:pos="1675"/>
        </w:tabs>
        <w:spacing w:before="0" w:after="0" w:line="240" w:lineRule="auto"/>
        <w:ind w:firstLine="760"/>
        <w:rPr>
          <w:sz w:val="24"/>
          <w:szCs w:val="24"/>
        </w:rPr>
      </w:pPr>
      <w:r w:rsidRPr="008E55CA">
        <w:rPr>
          <w:sz w:val="24"/>
          <w:szCs w:val="24"/>
        </w:rPr>
        <w:t>Текст.</w:t>
      </w:r>
    </w:p>
    <w:p w:rsidR="00FA6EF4" w:rsidRPr="008E55CA" w:rsidRDefault="00FA6EF4" w:rsidP="00FA6EF4">
      <w:pPr>
        <w:pStyle w:val="20"/>
        <w:shd w:val="clear" w:color="auto" w:fill="auto"/>
        <w:spacing w:before="0" w:after="0" w:line="240" w:lineRule="auto"/>
        <w:ind w:firstLine="760"/>
        <w:rPr>
          <w:sz w:val="24"/>
          <w:szCs w:val="24"/>
        </w:rPr>
      </w:pPr>
      <w:r w:rsidRPr="008E55CA">
        <w:rPr>
          <w:sz w:val="24"/>
          <w:szCs w:val="24"/>
        </w:rPr>
        <w:t>Текст и его основные признаки. Тема и главная мысль текста. Микротема текста. Ключевые слова.</w:t>
      </w:r>
    </w:p>
    <w:p w:rsidR="00FA6EF4" w:rsidRPr="008E55CA" w:rsidRDefault="00FA6EF4" w:rsidP="00FA6EF4">
      <w:pPr>
        <w:pStyle w:val="20"/>
        <w:shd w:val="clear" w:color="auto" w:fill="auto"/>
        <w:tabs>
          <w:tab w:val="left" w:pos="6746"/>
        </w:tabs>
        <w:spacing w:before="0" w:after="0" w:line="240" w:lineRule="auto"/>
        <w:ind w:firstLine="760"/>
        <w:rPr>
          <w:sz w:val="24"/>
          <w:szCs w:val="24"/>
        </w:rPr>
      </w:pPr>
      <w:r w:rsidRPr="008E55CA">
        <w:rPr>
          <w:sz w:val="24"/>
          <w:szCs w:val="24"/>
        </w:rPr>
        <w:t>Функционально-смысловые типы речи:</w:t>
      </w:r>
      <w:r w:rsidRPr="008E55CA">
        <w:rPr>
          <w:sz w:val="24"/>
          <w:szCs w:val="24"/>
        </w:rPr>
        <w:tab/>
        <w:t>описание, повествование,</w:t>
      </w:r>
    </w:p>
    <w:p w:rsidR="00FA6EF4" w:rsidRPr="008E55CA" w:rsidRDefault="00FA6EF4" w:rsidP="00FA6EF4">
      <w:pPr>
        <w:pStyle w:val="20"/>
        <w:shd w:val="clear" w:color="auto" w:fill="auto"/>
        <w:spacing w:before="0" w:after="0" w:line="240" w:lineRule="auto"/>
        <w:rPr>
          <w:sz w:val="24"/>
          <w:szCs w:val="24"/>
        </w:rPr>
      </w:pPr>
      <w:r w:rsidRPr="008E55CA">
        <w:rPr>
          <w:sz w:val="24"/>
          <w:szCs w:val="24"/>
        </w:rPr>
        <w:t>рассуждение; их особенности.</w:t>
      </w:r>
    </w:p>
    <w:p w:rsidR="00FA6EF4" w:rsidRPr="008E55CA" w:rsidRDefault="00FA6EF4" w:rsidP="00FA6EF4">
      <w:pPr>
        <w:pStyle w:val="20"/>
        <w:shd w:val="clear" w:color="auto" w:fill="auto"/>
        <w:spacing w:before="0" w:after="0" w:line="240" w:lineRule="auto"/>
        <w:ind w:firstLine="760"/>
        <w:rPr>
          <w:sz w:val="24"/>
          <w:szCs w:val="24"/>
        </w:rPr>
      </w:pPr>
      <w:r w:rsidRPr="008E55CA">
        <w:rPr>
          <w:sz w:val="24"/>
          <w:szCs w:val="24"/>
        </w:rPr>
        <w:t xml:space="preserve">Композиционная структура текста. Абзац как средство членения текста на </w:t>
      </w:r>
      <w:r w:rsidRPr="008E55CA">
        <w:rPr>
          <w:sz w:val="24"/>
          <w:szCs w:val="24"/>
        </w:rPr>
        <w:lastRenderedPageBreak/>
        <w:t>композиционно-смысловые части.</w:t>
      </w:r>
    </w:p>
    <w:p w:rsidR="00FA6EF4" w:rsidRPr="008E55CA" w:rsidRDefault="00FA6EF4" w:rsidP="00FA6EF4">
      <w:pPr>
        <w:pStyle w:val="20"/>
        <w:shd w:val="clear" w:color="auto" w:fill="auto"/>
        <w:spacing w:before="0" w:after="0" w:line="240" w:lineRule="auto"/>
        <w:ind w:firstLine="740"/>
        <w:rPr>
          <w:sz w:val="24"/>
          <w:szCs w:val="24"/>
        </w:rPr>
      </w:pPr>
      <w:r w:rsidRPr="008E55CA">
        <w:rPr>
          <w:sz w:val="24"/>
          <w:szCs w:val="24"/>
        </w:rPr>
        <w:t>Средства связи предложений и частей текста: формы слова, однокоренные слова, синонимы, антонимы, личные местоимения, повтор слова.</w:t>
      </w:r>
    </w:p>
    <w:p w:rsidR="00FA6EF4" w:rsidRPr="008E55CA" w:rsidRDefault="00FA6EF4" w:rsidP="00FA6EF4">
      <w:pPr>
        <w:pStyle w:val="20"/>
        <w:shd w:val="clear" w:color="auto" w:fill="auto"/>
        <w:spacing w:before="0" w:after="0" w:line="240" w:lineRule="auto"/>
        <w:ind w:firstLine="740"/>
        <w:rPr>
          <w:sz w:val="24"/>
          <w:szCs w:val="24"/>
        </w:rPr>
      </w:pPr>
      <w:r w:rsidRPr="008E55CA">
        <w:rPr>
          <w:sz w:val="24"/>
          <w:szCs w:val="24"/>
        </w:rPr>
        <w:t>Повествование как тип речи. Рассказ.</w:t>
      </w:r>
    </w:p>
    <w:p w:rsidR="00FA6EF4" w:rsidRPr="008E55CA" w:rsidRDefault="00FA6EF4" w:rsidP="00FA6EF4">
      <w:pPr>
        <w:pStyle w:val="20"/>
        <w:shd w:val="clear" w:color="auto" w:fill="auto"/>
        <w:spacing w:before="0" w:after="0" w:line="240" w:lineRule="auto"/>
        <w:ind w:firstLine="740"/>
        <w:rPr>
          <w:sz w:val="24"/>
          <w:szCs w:val="24"/>
        </w:rPr>
      </w:pPr>
      <w:r w:rsidRPr="008E55CA">
        <w:rPr>
          <w:sz w:val="24"/>
          <w:szCs w:val="24"/>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FA6EF4" w:rsidRPr="008E55CA" w:rsidRDefault="00FA6EF4" w:rsidP="00FA6EF4">
      <w:pPr>
        <w:pStyle w:val="20"/>
        <w:shd w:val="clear" w:color="auto" w:fill="auto"/>
        <w:spacing w:before="0" w:after="0" w:line="240" w:lineRule="auto"/>
        <w:ind w:firstLine="740"/>
        <w:rPr>
          <w:sz w:val="24"/>
          <w:szCs w:val="24"/>
        </w:rPr>
      </w:pPr>
      <w:r w:rsidRPr="008E55CA">
        <w:rPr>
          <w:sz w:val="24"/>
          <w:szCs w:val="24"/>
        </w:rPr>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p w:rsidR="00FA6EF4" w:rsidRPr="008E55CA" w:rsidRDefault="00FA6EF4" w:rsidP="00FA6EF4">
      <w:pPr>
        <w:pStyle w:val="20"/>
        <w:shd w:val="clear" w:color="auto" w:fill="auto"/>
        <w:spacing w:before="0" w:after="0" w:line="240" w:lineRule="auto"/>
        <w:ind w:firstLine="740"/>
        <w:rPr>
          <w:sz w:val="24"/>
          <w:szCs w:val="24"/>
        </w:rPr>
      </w:pPr>
      <w:r w:rsidRPr="008E55CA">
        <w:rPr>
          <w:sz w:val="24"/>
          <w:szCs w:val="24"/>
        </w:rPr>
        <w:t>Информационная переработка текста: простой и сложный план текста.</w:t>
      </w:r>
    </w:p>
    <w:p w:rsidR="00FA6EF4" w:rsidRPr="008E55CA" w:rsidRDefault="00FA6EF4" w:rsidP="00FA6EF4">
      <w:pPr>
        <w:pStyle w:val="20"/>
        <w:numPr>
          <w:ilvl w:val="2"/>
          <w:numId w:val="0"/>
        </w:numPr>
        <w:shd w:val="clear" w:color="auto" w:fill="auto"/>
        <w:tabs>
          <w:tab w:val="left" w:pos="1655"/>
        </w:tabs>
        <w:spacing w:before="0" w:after="0" w:line="240" w:lineRule="auto"/>
        <w:ind w:firstLine="740"/>
        <w:rPr>
          <w:sz w:val="24"/>
          <w:szCs w:val="24"/>
        </w:rPr>
      </w:pPr>
      <w:r w:rsidRPr="008E55CA">
        <w:rPr>
          <w:sz w:val="24"/>
          <w:szCs w:val="24"/>
        </w:rPr>
        <w:t>Функциональные разновидности языка.</w:t>
      </w:r>
    </w:p>
    <w:p w:rsidR="00FA6EF4" w:rsidRPr="008E55CA" w:rsidRDefault="00FA6EF4" w:rsidP="00FA6EF4">
      <w:pPr>
        <w:pStyle w:val="20"/>
        <w:shd w:val="clear" w:color="auto" w:fill="auto"/>
        <w:spacing w:before="0" w:after="0" w:line="240" w:lineRule="auto"/>
        <w:ind w:firstLine="740"/>
        <w:rPr>
          <w:sz w:val="24"/>
          <w:szCs w:val="24"/>
        </w:rPr>
      </w:pPr>
      <w:r w:rsidRPr="008E55CA">
        <w:rPr>
          <w:sz w:val="24"/>
          <w:szCs w:val="24"/>
        </w:rPr>
        <w:t>Общее представление о функциональных разновидностях языка (о разговорной речи, функциональных стилях, языке художественной литературы).</w:t>
      </w:r>
    </w:p>
    <w:p w:rsidR="00FA6EF4" w:rsidRPr="008E55CA" w:rsidRDefault="00FA6EF4" w:rsidP="00FA6EF4">
      <w:pPr>
        <w:pStyle w:val="20"/>
        <w:numPr>
          <w:ilvl w:val="2"/>
          <w:numId w:val="0"/>
        </w:numPr>
        <w:shd w:val="clear" w:color="auto" w:fill="auto"/>
        <w:tabs>
          <w:tab w:val="left" w:pos="1660"/>
        </w:tabs>
        <w:spacing w:before="0" w:after="0" w:line="240" w:lineRule="auto"/>
        <w:ind w:firstLine="740"/>
        <w:rPr>
          <w:sz w:val="24"/>
          <w:szCs w:val="24"/>
        </w:rPr>
      </w:pPr>
      <w:r w:rsidRPr="008E55CA">
        <w:rPr>
          <w:sz w:val="24"/>
          <w:szCs w:val="24"/>
        </w:rPr>
        <w:t>Система языка.</w:t>
      </w:r>
    </w:p>
    <w:p w:rsidR="00FA6EF4" w:rsidRPr="008E55CA" w:rsidRDefault="00FA6EF4" w:rsidP="00FA6EF4">
      <w:pPr>
        <w:pStyle w:val="20"/>
        <w:numPr>
          <w:ilvl w:val="3"/>
          <w:numId w:val="0"/>
        </w:numPr>
        <w:shd w:val="clear" w:color="auto" w:fill="auto"/>
        <w:tabs>
          <w:tab w:val="left" w:pos="1862"/>
        </w:tabs>
        <w:spacing w:before="0" w:after="0" w:line="240" w:lineRule="auto"/>
        <w:ind w:firstLine="740"/>
        <w:rPr>
          <w:sz w:val="24"/>
          <w:szCs w:val="24"/>
        </w:rPr>
      </w:pPr>
      <w:r w:rsidRPr="008E55CA">
        <w:rPr>
          <w:sz w:val="24"/>
          <w:szCs w:val="24"/>
        </w:rPr>
        <w:t>Фонетика. Графика. Орфоэпия.</w:t>
      </w:r>
    </w:p>
    <w:p w:rsidR="00FA6EF4" w:rsidRPr="008E55CA" w:rsidRDefault="00FA6EF4" w:rsidP="00FA6EF4">
      <w:pPr>
        <w:pStyle w:val="20"/>
        <w:shd w:val="clear" w:color="auto" w:fill="auto"/>
        <w:spacing w:before="0" w:after="0" w:line="240" w:lineRule="auto"/>
        <w:ind w:firstLine="740"/>
        <w:rPr>
          <w:sz w:val="24"/>
          <w:szCs w:val="24"/>
        </w:rPr>
      </w:pPr>
      <w:r w:rsidRPr="008E55CA">
        <w:rPr>
          <w:sz w:val="24"/>
          <w:szCs w:val="24"/>
        </w:rPr>
        <w:t>Фонетика и графика как разделы лингвистики.</w:t>
      </w:r>
    </w:p>
    <w:p w:rsidR="00FA6EF4" w:rsidRPr="008E55CA" w:rsidRDefault="00FA6EF4" w:rsidP="00FA6EF4">
      <w:pPr>
        <w:pStyle w:val="20"/>
        <w:shd w:val="clear" w:color="auto" w:fill="auto"/>
        <w:spacing w:before="0" w:after="0" w:line="240" w:lineRule="auto"/>
        <w:ind w:firstLine="740"/>
        <w:rPr>
          <w:sz w:val="24"/>
          <w:szCs w:val="24"/>
        </w:rPr>
      </w:pPr>
      <w:r w:rsidRPr="008E55CA">
        <w:rPr>
          <w:sz w:val="24"/>
          <w:szCs w:val="24"/>
        </w:rPr>
        <w:t>Звук как единица языка. Смыслоразличительная роль звука.</w:t>
      </w:r>
    </w:p>
    <w:p w:rsidR="00FA6EF4" w:rsidRPr="008E55CA" w:rsidRDefault="00FA6EF4" w:rsidP="00FA6EF4">
      <w:pPr>
        <w:pStyle w:val="20"/>
        <w:shd w:val="clear" w:color="auto" w:fill="auto"/>
        <w:spacing w:before="0" w:after="0" w:line="240" w:lineRule="auto"/>
        <w:ind w:firstLine="740"/>
        <w:rPr>
          <w:sz w:val="24"/>
          <w:szCs w:val="24"/>
        </w:rPr>
      </w:pPr>
      <w:r w:rsidRPr="008E55CA">
        <w:rPr>
          <w:sz w:val="24"/>
          <w:szCs w:val="24"/>
        </w:rPr>
        <w:t>Система гласных звуков.</w:t>
      </w:r>
    </w:p>
    <w:p w:rsidR="00FA6EF4" w:rsidRPr="008E55CA" w:rsidRDefault="00FA6EF4" w:rsidP="00FA6EF4">
      <w:pPr>
        <w:pStyle w:val="20"/>
        <w:shd w:val="clear" w:color="auto" w:fill="auto"/>
        <w:spacing w:before="0" w:after="0" w:line="240" w:lineRule="auto"/>
        <w:ind w:firstLine="740"/>
        <w:rPr>
          <w:sz w:val="24"/>
          <w:szCs w:val="24"/>
        </w:rPr>
      </w:pPr>
      <w:r w:rsidRPr="008E55CA">
        <w:rPr>
          <w:sz w:val="24"/>
          <w:szCs w:val="24"/>
        </w:rPr>
        <w:t>Система согласных звуков.</w:t>
      </w:r>
    </w:p>
    <w:p w:rsidR="00FA6EF4" w:rsidRPr="008E55CA" w:rsidRDefault="00FA6EF4" w:rsidP="00FA6EF4">
      <w:pPr>
        <w:pStyle w:val="20"/>
        <w:shd w:val="clear" w:color="auto" w:fill="auto"/>
        <w:spacing w:before="0" w:after="0" w:line="240" w:lineRule="auto"/>
        <w:ind w:left="740"/>
        <w:jc w:val="left"/>
        <w:rPr>
          <w:sz w:val="24"/>
          <w:szCs w:val="24"/>
        </w:rPr>
      </w:pPr>
      <w:r w:rsidRPr="008E55CA">
        <w:rPr>
          <w:sz w:val="24"/>
          <w:szCs w:val="24"/>
        </w:rPr>
        <w:t>Изменение звуков в речевом потоке. Элементы фонетической транскрипции. Слог. Ударение. Свойства русского ударения.</w:t>
      </w:r>
    </w:p>
    <w:p w:rsidR="00FA6EF4" w:rsidRPr="008E55CA" w:rsidRDefault="00FA6EF4" w:rsidP="00FA6EF4">
      <w:pPr>
        <w:pStyle w:val="20"/>
        <w:shd w:val="clear" w:color="auto" w:fill="auto"/>
        <w:spacing w:before="0" w:after="0" w:line="240" w:lineRule="auto"/>
        <w:ind w:firstLine="740"/>
        <w:rPr>
          <w:sz w:val="24"/>
          <w:szCs w:val="24"/>
        </w:rPr>
      </w:pPr>
      <w:r w:rsidRPr="008E55CA">
        <w:rPr>
          <w:sz w:val="24"/>
          <w:szCs w:val="24"/>
        </w:rPr>
        <w:t>Соотношение звуков и букв.</w:t>
      </w:r>
    </w:p>
    <w:p w:rsidR="00FA6EF4" w:rsidRPr="008E55CA" w:rsidRDefault="00FA6EF4" w:rsidP="00FA6EF4">
      <w:pPr>
        <w:pStyle w:val="20"/>
        <w:shd w:val="clear" w:color="auto" w:fill="auto"/>
        <w:spacing w:before="0" w:after="0" w:line="240" w:lineRule="auto"/>
        <w:ind w:firstLine="740"/>
        <w:rPr>
          <w:sz w:val="24"/>
          <w:szCs w:val="24"/>
        </w:rPr>
      </w:pPr>
      <w:r w:rsidRPr="008E55CA">
        <w:rPr>
          <w:sz w:val="24"/>
          <w:szCs w:val="24"/>
        </w:rPr>
        <w:t>Фонетический анализ слова.</w:t>
      </w:r>
    </w:p>
    <w:p w:rsidR="00FA6EF4" w:rsidRPr="008E55CA" w:rsidRDefault="00FA6EF4" w:rsidP="00FA6EF4">
      <w:pPr>
        <w:pStyle w:val="20"/>
        <w:shd w:val="clear" w:color="auto" w:fill="auto"/>
        <w:spacing w:before="0" w:after="0" w:line="240" w:lineRule="auto"/>
        <w:ind w:firstLine="740"/>
        <w:rPr>
          <w:sz w:val="24"/>
          <w:szCs w:val="24"/>
        </w:rPr>
      </w:pPr>
      <w:r w:rsidRPr="008E55CA">
        <w:rPr>
          <w:sz w:val="24"/>
          <w:szCs w:val="24"/>
        </w:rPr>
        <w:t>Способы обозначения [й’], мягкости согласных.</w:t>
      </w:r>
    </w:p>
    <w:p w:rsidR="00FA6EF4" w:rsidRPr="008E55CA" w:rsidRDefault="00FA6EF4" w:rsidP="00FA6EF4">
      <w:pPr>
        <w:pStyle w:val="20"/>
        <w:shd w:val="clear" w:color="auto" w:fill="auto"/>
        <w:spacing w:before="0" w:after="0" w:line="240" w:lineRule="auto"/>
        <w:ind w:firstLine="740"/>
        <w:rPr>
          <w:sz w:val="24"/>
          <w:szCs w:val="24"/>
        </w:rPr>
      </w:pPr>
      <w:r w:rsidRPr="008E55CA">
        <w:rPr>
          <w:sz w:val="24"/>
          <w:szCs w:val="24"/>
        </w:rPr>
        <w:t>Основные выразительные средства фонетики.</w:t>
      </w:r>
    </w:p>
    <w:p w:rsidR="00FA6EF4" w:rsidRPr="008E55CA" w:rsidRDefault="00FA6EF4" w:rsidP="00FA6EF4">
      <w:pPr>
        <w:pStyle w:val="20"/>
        <w:shd w:val="clear" w:color="auto" w:fill="auto"/>
        <w:spacing w:before="0" w:after="0" w:line="240" w:lineRule="auto"/>
        <w:ind w:firstLine="740"/>
        <w:rPr>
          <w:sz w:val="24"/>
          <w:szCs w:val="24"/>
        </w:rPr>
      </w:pPr>
      <w:r w:rsidRPr="008E55CA">
        <w:rPr>
          <w:sz w:val="24"/>
          <w:szCs w:val="24"/>
        </w:rPr>
        <w:t>Прописные и строчные буквы.</w:t>
      </w:r>
    </w:p>
    <w:p w:rsidR="00FA6EF4" w:rsidRPr="008E55CA" w:rsidRDefault="00FA6EF4" w:rsidP="00FA6EF4">
      <w:pPr>
        <w:pStyle w:val="20"/>
        <w:shd w:val="clear" w:color="auto" w:fill="auto"/>
        <w:spacing w:before="0" w:after="0" w:line="240" w:lineRule="auto"/>
        <w:ind w:firstLine="740"/>
        <w:rPr>
          <w:sz w:val="24"/>
          <w:szCs w:val="24"/>
        </w:rPr>
      </w:pPr>
      <w:r w:rsidRPr="008E55CA">
        <w:rPr>
          <w:sz w:val="24"/>
          <w:szCs w:val="24"/>
        </w:rPr>
        <w:t>Интонация, её функции. Основные элементы интонации.</w:t>
      </w:r>
    </w:p>
    <w:p w:rsidR="00FA6EF4" w:rsidRPr="008E55CA" w:rsidRDefault="00FA6EF4" w:rsidP="00FA6EF4">
      <w:pPr>
        <w:pStyle w:val="20"/>
        <w:numPr>
          <w:ilvl w:val="3"/>
          <w:numId w:val="0"/>
        </w:numPr>
        <w:shd w:val="clear" w:color="auto" w:fill="auto"/>
        <w:tabs>
          <w:tab w:val="left" w:pos="1862"/>
        </w:tabs>
        <w:spacing w:before="0" w:after="0" w:line="240" w:lineRule="auto"/>
        <w:ind w:firstLine="740"/>
        <w:rPr>
          <w:sz w:val="24"/>
          <w:szCs w:val="24"/>
        </w:rPr>
      </w:pPr>
      <w:r w:rsidRPr="008E55CA">
        <w:rPr>
          <w:sz w:val="24"/>
          <w:szCs w:val="24"/>
        </w:rPr>
        <w:t>Орфография.</w:t>
      </w:r>
    </w:p>
    <w:p w:rsidR="00FA6EF4" w:rsidRPr="008E55CA" w:rsidRDefault="00FA6EF4" w:rsidP="00FA6EF4">
      <w:pPr>
        <w:pStyle w:val="20"/>
        <w:shd w:val="clear" w:color="auto" w:fill="auto"/>
        <w:spacing w:before="0" w:after="0" w:line="240" w:lineRule="auto"/>
        <w:ind w:firstLine="740"/>
        <w:rPr>
          <w:sz w:val="24"/>
          <w:szCs w:val="24"/>
        </w:rPr>
      </w:pPr>
      <w:r w:rsidRPr="008E55CA">
        <w:rPr>
          <w:sz w:val="24"/>
          <w:szCs w:val="24"/>
        </w:rPr>
        <w:t>Орфография как раздел лингвистики.</w:t>
      </w:r>
    </w:p>
    <w:p w:rsidR="00FA6EF4" w:rsidRPr="008E55CA" w:rsidRDefault="00FA6EF4" w:rsidP="00FA6EF4">
      <w:pPr>
        <w:pStyle w:val="20"/>
        <w:shd w:val="clear" w:color="auto" w:fill="auto"/>
        <w:spacing w:before="0" w:after="0" w:line="240" w:lineRule="auto"/>
        <w:ind w:firstLine="740"/>
        <w:rPr>
          <w:sz w:val="24"/>
          <w:szCs w:val="24"/>
        </w:rPr>
      </w:pPr>
      <w:r w:rsidRPr="008E55CA">
        <w:rPr>
          <w:sz w:val="24"/>
          <w:szCs w:val="24"/>
        </w:rPr>
        <w:t>Понятие «орфограмма». Буквенные и небуквенные орфограммы.</w:t>
      </w:r>
    </w:p>
    <w:p w:rsidR="00FA6EF4" w:rsidRPr="008E55CA" w:rsidRDefault="00FA6EF4" w:rsidP="00FA6EF4">
      <w:pPr>
        <w:pStyle w:val="20"/>
        <w:shd w:val="clear" w:color="auto" w:fill="auto"/>
        <w:spacing w:before="0" w:after="0" w:line="240" w:lineRule="auto"/>
        <w:ind w:firstLine="740"/>
        <w:rPr>
          <w:sz w:val="24"/>
          <w:szCs w:val="24"/>
        </w:rPr>
      </w:pPr>
      <w:r w:rsidRPr="008E55CA">
        <w:rPr>
          <w:sz w:val="24"/>
          <w:szCs w:val="24"/>
        </w:rPr>
        <w:t>Правописание разделительных ъ и ь.</w:t>
      </w:r>
    </w:p>
    <w:p w:rsidR="00FA6EF4" w:rsidRPr="008E55CA" w:rsidRDefault="00FA6EF4" w:rsidP="00FA6EF4">
      <w:pPr>
        <w:pStyle w:val="20"/>
        <w:numPr>
          <w:ilvl w:val="3"/>
          <w:numId w:val="0"/>
        </w:numPr>
        <w:shd w:val="clear" w:color="auto" w:fill="auto"/>
        <w:tabs>
          <w:tab w:val="left" w:pos="1862"/>
        </w:tabs>
        <w:spacing w:before="0" w:after="0" w:line="240" w:lineRule="auto"/>
        <w:ind w:firstLine="740"/>
        <w:rPr>
          <w:sz w:val="24"/>
          <w:szCs w:val="24"/>
        </w:rPr>
      </w:pPr>
      <w:r w:rsidRPr="008E55CA">
        <w:rPr>
          <w:sz w:val="24"/>
          <w:szCs w:val="24"/>
        </w:rPr>
        <w:t>Лексикология.</w:t>
      </w:r>
    </w:p>
    <w:p w:rsidR="00FA6EF4" w:rsidRPr="008E55CA" w:rsidRDefault="00FA6EF4" w:rsidP="00FA6EF4">
      <w:pPr>
        <w:pStyle w:val="20"/>
        <w:shd w:val="clear" w:color="auto" w:fill="auto"/>
        <w:spacing w:before="0" w:after="0" w:line="240" w:lineRule="auto"/>
        <w:ind w:firstLine="740"/>
        <w:rPr>
          <w:sz w:val="24"/>
          <w:szCs w:val="24"/>
        </w:rPr>
      </w:pPr>
      <w:r w:rsidRPr="008E55CA">
        <w:rPr>
          <w:sz w:val="24"/>
          <w:szCs w:val="24"/>
        </w:rPr>
        <w:t>Лексикология как раздел лингвистики.</w:t>
      </w:r>
    </w:p>
    <w:p w:rsidR="00FA6EF4" w:rsidRPr="008E55CA" w:rsidRDefault="00FA6EF4" w:rsidP="00FA6EF4">
      <w:pPr>
        <w:pStyle w:val="20"/>
        <w:shd w:val="clear" w:color="auto" w:fill="auto"/>
        <w:spacing w:before="0" w:after="0" w:line="240" w:lineRule="auto"/>
        <w:ind w:firstLine="740"/>
        <w:rPr>
          <w:sz w:val="24"/>
          <w:szCs w:val="24"/>
        </w:rPr>
      </w:pPr>
      <w:r w:rsidRPr="008E55CA">
        <w:rPr>
          <w:sz w:val="24"/>
          <w:szCs w:val="24"/>
        </w:rPr>
        <w:t>Основные способы толкования лексического значения слова (подбор однокоренных слов; подбор синонимов и антонимов);</w:t>
      </w:r>
    </w:p>
    <w:p w:rsidR="00FA6EF4" w:rsidRPr="008E55CA" w:rsidRDefault="00FA6EF4" w:rsidP="00FA6EF4">
      <w:pPr>
        <w:pStyle w:val="20"/>
        <w:shd w:val="clear" w:color="auto" w:fill="auto"/>
        <w:spacing w:before="0" w:after="0" w:line="240" w:lineRule="auto"/>
        <w:ind w:firstLine="740"/>
        <w:rPr>
          <w:sz w:val="24"/>
          <w:szCs w:val="24"/>
        </w:rPr>
      </w:pPr>
      <w:r w:rsidRPr="008E55CA">
        <w:rPr>
          <w:sz w:val="24"/>
          <w:szCs w:val="24"/>
        </w:rPr>
        <w:t>основные способы разъяснения значения слова (по контексту, с помощью толкового словаря).</w:t>
      </w:r>
    </w:p>
    <w:p w:rsidR="00FA6EF4" w:rsidRPr="008E55CA" w:rsidRDefault="00FA6EF4" w:rsidP="00FA6EF4">
      <w:pPr>
        <w:pStyle w:val="20"/>
        <w:shd w:val="clear" w:color="auto" w:fill="auto"/>
        <w:spacing w:before="0" w:after="0" w:line="240" w:lineRule="auto"/>
        <w:ind w:firstLine="740"/>
        <w:rPr>
          <w:sz w:val="24"/>
          <w:szCs w:val="24"/>
        </w:rPr>
      </w:pPr>
      <w:r w:rsidRPr="008E55CA">
        <w:rPr>
          <w:sz w:val="24"/>
          <w:szCs w:val="24"/>
        </w:rPr>
        <w:t>Слова однозначные и многозначные. Прямое и переносное значения слова. Тематические группы слов. Обозначение родовых и видовых понятий.</w:t>
      </w:r>
    </w:p>
    <w:p w:rsidR="00FA6EF4" w:rsidRPr="008E55CA" w:rsidRDefault="00FA6EF4" w:rsidP="00FA6EF4">
      <w:pPr>
        <w:pStyle w:val="20"/>
        <w:shd w:val="clear" w:color="auto" w:fill="auto"/>
        <w:spacing w:before="0" w:after="0" w:line="240" w:lineRule="auto"/>
        <w:ind w:firstLine="740"/>
        <w:rPr>
          <w:sz w:val="24"/>
          <w:szCs w:val="24"/>
        </w:rPr>
      </w:pPr>
      <w:r w:rsidRPr="008E55CA">
        <w:rPr>
          <w:sz w:val="24"/>
          <w:szCs w:val="24"/>
        </w:rPr>
        <w:t>Синонимы. Антонимы. Омонимы. Паронимы.</w:t>
      </w:r>
    </w:p>
    <w:p w:rsidR="00FA6EF4" w:rsidRPr="008E55CA" w:rsidRDefault="00FA6EF4" w:rsidP="00FA6EF4">
      <w:pPr>
        <w:pStyle w:val="20"/>
        <w:shd w:val="clear" w:color="auto" w:fill="auto"/>
        <w:spacing w:before="0" w:after="0" w:line="240" w:lineRule="auto"/>
        <w:ind w:firstLine="740"/>
        <w:rPr>
          <w:sz w:val="24"/>
          <w:szCs w:val="24"/>
        </w:rPr>
      </w:pPr>
      <w:r w:rsidRPr="008E55CA">
        <w:rPr>
          <w:sz w:val="24"/>
          <w:szCs w:val="24"/>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rsidR="00FA6EF4" w:rsidRPr="008E55CA" w:rsidRDefault="00FA6EF4" w:rsidP="00FA6EF4">
      <w:pPr>
        <w:pStyle w:val="20"/>
        <w:shd w:val="clear" w:color="auto" w:fill="auto"/>
        <w:spacing w:before="0" w:after="0" w:line="240" w:lineRule="auto"/>
        <w:ind w:firstLine="740"/>
        <w:rPr>
          <w:sz w:val="24"/>
          <w:szCs w:val="24"/>
        </w:rPr>
      </w:pPr>
      <w:r w:rsidRPr="008E55CA">
        <w:rPr>
          <w:sz w:val="24"/>
          <w:szCs w:val="24"/>
        </w:rPr>
        <w:t>Лексический анализ слов (в рамках изученного).</w:t>
      </w:r>
    </w:p>
    <w:p w:rsidR="00FA6EF4" w:rsidRPr="008E55CA" w:rsidRDefault="00FA6EF4" w:rsidP="00FA6EF4">
      <w:pPr>
        <w:pStyle w:val="20"/>
        <w:numPr>
          <w:ilvl w:val="3"/>
          <w:numId w:val="0"/>
        </w:numPr>
        <w:shd w:val="clear" w:color="auto" w:fill="auto"/>
        <w:tabs>
          <w:tab w:val="left" w:pos="1862"/>
        </w:tabs>
        <w:spacing w:before="0" w:after="0" w:line="240" w:lineRule="auto"/>
        <w:ind w:firstLine="740"/>
        <w:rPr>
          <w:sz w:val="24"/>
          <w:szCs w:val="24"/>
        </w:rPr>
      </w:pPr>
      <w:r w:rsidRPr="008E55CA">
        <w:rPr>
          <w:sz w:val="24"/>
          <w:szCs w:val="24"/>
        </w:rPr>
        <w:t>Морфемика. Орфография.</w:t>
      </w:r>
    </w:p>
    <w:p w:rsidR="00FA6EF4" w:rsidRPr="008E55CA" w:rsidRDefault="00FA6EF4" w:rsidP="00FA6EF4">
      <w:pPr>
        <w:pStyle w:val="20"/>
        <w:shd w:val="clear" w:color="auto" w:fill="auto"/>
        <w:spacing w:before="0" w:after="0" w:line="240" w:lineRule="auto"/>
        <w:ind w:firstLine="740"/>
        <w:rPr>
          <w:sz w:val="24"/>
          <w:szCs w:val="24"/>
        </w:rPr>
      </w:pPr>
      <w:r w:rsidRPr="008E55CA">
        <w:rPr>
          <w:sz w:val="24"/>
          <w:szCs w:val="24"/>
        </w:rPr>
        <w:t>Морфемика как раздел лингвистики.</w:t>
      </w:r>
    </w:p>
    <w:p w:rsidR="00FA6EF4" w:rsidRPr="008E55CA" w:rsidRDefault="00FA6EF4" w:rsidP="00FA6EF4">
      <w:pPr>
        <w:pStyle w:val="20"/>
        <w:shd w:val="clear" w:color="auto" w:fill="auto"/>
        <w:spacing w:before="0" w:after="0" w:line="240" w:lineRule="auto"/>
        <w:ind w:firstLine="740"/>
        <w:rPr>
          <w:sz w:val="24"/>
          <w:szCs w:val="24"/>
        </w:rPr>
      </w:pPr>
      <w:r w:rsidRPr="008E55CA">
        <w:rPr>
          <w:sz w:val="24"/>
          <w:szCs w:val="24"/>
        </w:rPr>
        <w:t>Морфема как минимальная значимая единица языка. Основа слова. Виды морфем (корень, приставка, суффикс, окончание).</w:t>
      </w:r>
    </w:p>
    <w:p w:rsidR="00FA6EF4" w:rsidRPr="008E55CA" w:rsidRDefault="00FA6EF4" w:rsidP="00FA6EF4">
      <w:pPr>
        <w:pStyle w:val="20"/>
        <w:shd w:val="clear" w:color="auto" w:fill="auto"/>
        <w:spacing w:before="0" w:after="0" w:line="240" w:lineRule="auto"/>
        <w:ind w:firstLine="740"/>
        <w:rPr>
          <w:sz w:val="24"/>
          <w:szCs w:val="24"/>
        </w:rPr>
      </w:pPr>
      <w:r w:rsidRPr="008E55CA">
        <w:rPr>
          <w:sz w:val="24"/>
          <w:szCs w:val="24"/>
        </w:rPr>
        <w:t>Чередование звуков в морфемах (в том числе чередование гласных с нулём звука).</w:t>
      </w:r>
    </w:p>
    <w:p w:rsidR="00FA6EF4" w:rsidRPr="008E55CA" w:rsidRDefault="00FA6EF4" w:rsidP="00FA6EF4">
      <w:pPr>
        <w:pStyle w:val="20"/>
        <w:shd w:val="clear" w:color="auto" w:fill="auto"/>
        <w:spacing w:before="0" w:after="0" w:line="240" w:lineRule="auto"/>
        <w:ind w:firstLine="740"/>
        <w:rPr>
          <w:sz w:val="24"/>
          <w:szCs w:val="24"/>
        </w:rPr>
      </w:pPr>
      <w:r w:rsidRPr="008E55CA">
        <w:rPr>
          <w:sz w:val="24"/>
          <w:szCs w:val="24"/>
        </w:rPr>
        <w:t>Морфемный анализ слов.</w:t>
      </w:r>
    </w:p>
    <w:p w:rsidR="00FA6EF4" w:rsidRPr="008E55CA" w:rsidRDefault="00FA6EF4" w:rsidP="00FA6EF4">
      <w:pPr>
        <w:pStyle w:val="20"/>
        <w:shd w:val="clear" w:color="auto" w:fill="auto"/>
        <w:spacing w:before="0" w:after="0" w:line="240" w:lineRule="auto"/>
        <w:ind w:firstLine="740"/>
        <w:rPr>
          <w:sz w:val="24"/>
          <w:szCs w:val="24"/>
        </w:rPr>
      </w:pPr>
      <w:r w:rsidRPr="008E55CA">
        <w:rPr>
          <w:sz w:val="24"/>
          <w:szCs w:val="24"/>
        </w:rPr>
        <w:t>Уместное использование слов с суффиксами оценки в собственной речи.</w:t>
      </w:r>
    </w:p>
    <w:p w:rsidR="00FA6EF4" w:rsidRPr="008E55CA" w:rsidRDefault="00FA6EF4" w:rsidP="00FA6EF4">
      <w:pPr>
        <w:pStyle w:val="20"/>
        <w:shd w:val="clear" w:color="auto" w:fill="auto"/>
        <w:spacing w:before="0" w:after="0" w:line="240" w:lineRule="auto"/>
        <w:ind w:firstLine="740"/>
        <w:rPr>
          <w:sz w:val="24"/>
          <w:szCs w:val="24"/>
        </w:rPr>
      </w:pPr>
      <w:r w:rsidRPr="008E55CA">
        <w:rPr>
          <w:sz w:val="24"/>
          <w:szCs w:val="24"/>
        </w:rPr>
        <w:t>Правописание корней с безударными проверяемыми, непроверяемыми гласными (в рамках изученного).</w:t>
      </w:r>
    </w:p>
    <w:p w:rsidR="00FA6EF4" w:rsidRPr="008E55CA" w:rsidRDefault="00FA6EF4" w:rsidP="00FA6EF4">
      <w:pPr>
        <w:pStyle w:val="20"/>
        <w:shd w:val="clear" w:color="auto" w:fill="auto"/>
        <w:spacing w:before="0" w:after="0" w:line="240" w:lineRule="auto"/>
        <w:ind w:firstLine="740"/>
        <w:rPr>
          <w:sz w:val="24"/>
          <w:szCs w:val="24"/>
        </w:rPr>
      </w:pPr>
      <w:r w:rsidRPr="008E55CA">
        <w:rPr>
          <w:sz w:val="24"/>
          <w:szCs w:val="24"/>
        </w:rPr>
        <w:lastRenderedPageBreak/>
        <w:t>Правописание корней с проверяемыми, непроверяемыми, непроизносимыми согласными (в рамках изученного).</w:t>
      </w:r>
    </w:p>
    <w:p w:rsidR="00FA6EF4" w:rsidRPr="008E55CA" w:rsidRDefault="00FA6EF4" w:rsidP="00FA6EF4">
      <w:pPr>
        <w:pStyle w:val="20"/>
        <w:shd w:val="clear" w:color="auto" w:fill="auto"/>
        <w:spacing w:before="0" w:after="0" w:line="240" w:lineRule="auto"/>
        <w:ind w:firstLine="740"/>
        <w:rPr>
          <w:sz w:val="24"/>
          <w:szCs w:val="24"/>
        </w:rPr>
      </w:pPr>
      <w:r w:rsidRPr="008E55CA">
        <w:rPr>
          <w:sz w:val="24"/>
          <w:szCs w:val="24"/>
        </w:rPr>
        <w:t>Правописание ё - о после шипящих в корне слова.</w:t>
      </w:r>
    </w:p>
    <w:p w:rsidR="00FA6EF4" w:rsidRPr="008E55CA" w:rsidRDefault="00FA6EF4" w:rsidP="00FA6EF4">
      <w:pPr>
        <w:pStyle w:val="20"/>
        <w:shd w:val="clear" w:color="auto" w:fill="auto"/>
        <w:spacing w:before="0" w:after="0" w:line="240" w:lineRule="auto"/>
        <w:ind w:firstLine="740"/>
        <w:rPr>
          <w:sz w:val="24"/>
          <w:szCs w:val="24"/>
        </w:rPr>
      </w:pPr>
      <w:r w:rsidRPr="008E55CA">
        <w:rPr>
          <w:sz w:val="24"/>
          <w:szCs w:val="24"/>
        </w:rPr>
        <w:t>Правописание неизменяемых при письме приставок и приставок на -з (-с).</w:t>
      </w:r>
    </w:p>
    <w:p w:rsidR="00FA6EF4" w:rsidRPr="008E55CA" w:rsidRDefault="00FA6EF4" w:rsidP="00FA6EF4">
      <w:pPr>
        <w:pStyle w:val="20"/>
        <w:shd w:val="clear" w:color="auto" w:fill="auto"/>
        <w:spacing w:before="0" w:after="0" w:line="240" w:lineRule="auto"/>
        <w:ind w:firstLine="740"/>
        <w:rPr>
          <w:sz w:val="24"/>
          <w:szCs w:val="24"/>
        </w:rPr>
      </w:pPr>
      <w:r w:rsidRPr="008E55CA">
        <w:rPr>
          <w:sz w:val="24"/>
          <w:szCs w:val="24"/>
        </w:rPr>
        <w:t>Правописание ы - и после приставок.</w:t>
      </w:r>
    </w:p>
    <w:p w:rsidR="00FA6EF4" w:rsidRPr="008E55CA" w:rsidRDefault="00FA6EF4" w:rsidP="00FA6EF4">
      <w:pPr>
        <w:pStyle w:val="20"/>
        <w:shd w:val="clear" w:color="auto" w:fill="auto"/>
        <w:spacing w:before="0" w:after="0" w:line="240" w:lineRule="auto"/>
        <w:ind w:firstLine="740"/>
        <w:rPr>
          <w:sz w:val="24"/>
          <w:szCs w:val="24"/>
        </w:rPr>
      </w:pPr>
      <w:r w:rsidRPr="008E55CA">
        <w:rPr>
          <w:sz w:val="24"/>
          <w:szCs w:val="24"/>
        </w:rPr>
        <w:t>Правописание ы - и после ц.</w:t>
      </w:r>
    </w:p>
    <w:p w:rsidR="00FA6EF4" w:rsidRPr="008E55CA" w:rsidRDefault="00FA6EF4" w:rsidP="00FA6EF4">
      <w:pPr>
        <w:pStyle w:val="20"/>
        <w:shd w:val="clear" w:color="auto" w:fill="auto"/>
        <w:spacing w:before="0" w:after="0" w:line="240" w:lineRule="auto"/>
        <w:ind w:firstLine="740"/>
        <w:rPr>
          <w:sz w:val="24"/>
          <w:szCs w:val="24"/>
        </w:rPr>
      </w:pPr>
      <w:r w:rsidRPr="008E55CA">
        <w:rPr>
          <w:sz w:val="24"/>
          <w:szCs w:val="24"/>
        </w:rPr>
        <w:t>Орфографический анализ слова (в рамках изученного).</w:t>
      </w:r>
    </w:p>
    <w:p w:rsidR="00FA6EF4" w:rsidRPr="008E55CA" w:rsidRDefault="00FA6EF4" w:rsidP="00FA6EF4">
      <w:pPr>
        <w:pStyle w:val="20"/>
        <w:numPr>
          <w:ilvl w:val="3"/>
          <w:numId w:val="0"/>
        </w:numPr>
        <w:shd w:val="clear" w:color="auto" w:fill="auto"/>
        <w:tabs>
          <w:tab w:val="left" w:pos="1862"/>
        </w:tabs>
        <w:spacing w:before="0" w:after="0" w:line="240" w:lineRule="auto"/>
        <w:ind w:firstLine="740"/>
        <w:rPr>
          <w:sz w:val="24"/>
          <w:szCs w:val="24"/>
        </w:rPr>
      </w:pPr>
      <w:r w:rsidRPr="008E55CA">
        <w:rPr>
          <w:sz w:val="24"/>
          <w:szCs w:val="24"/>
        </w:rPr>
        <w:t>Морфология. Культура речи. Орфография.</w:t>
      </w:r>
    </w:p>
    <w:p w:rsidR="00FA6EF4" w:rsidRPr="008E55CA" w:rsidRDefault="00FA6EF4" w:rsidP="00FA6EF4">
      <w:pPr>
        <w:pStyle w:val="20"/>
        <w:shd w:val="clear" w:color="auto" w:fill="auto"/>
        <w:spacing w:before="0" w:after="0" w:line="240" w:lineRule="auto"/>
        <w:ind w:firstLine="740"/>
        <w:rPr>
          <w:sz w:val="24"/>
          <w:szCs w:val="24"/>
        </w:rPr>
      </w:pPr>
      <w:r w:rsidRPr="008E55CA">
        <w:rPr>
          <w:sz w:val="24"/>
          <w:szCs w:val="24"/>
        </w:rPr>
        <w:t>Морфология как раздел грамматики. Грамматическое значение слова.</w:t>
      </w:r>
    </w:p>
    <w:p w:rsidR="00FA6EF4" w:rsidRPr="008E55CA" w:rsidRDefault="00FA6EF4" w:rsidP="00FA6EF4">
      <w:pPr>
        <w:pStyle w:val="20"/>
        <w:shd w:val="clear" w:color="auto" w:fill="auto"/>
        <w:spacing w:before="0" w:after="0" w:line="240" w:lineRule="auto"/>
        <w:ind w:firstLine="740"/>
        <w:rPr>
          <w:sz w:val="24"/>
          <w:szCs w:val="24"/>
        </w:rPr>
      </w:pPr>
      <w:r w:rsidRPr="008E55CA">
        <w:rPr>
          <w:sz w:val="24"/>
          <w:szCs w:val="24"/>
        </w:rPr>
        <w:t>Части речи как лексико-грамматические разряды слов.</w:t>
      </w:r>
    </w:p>
    <w:p w:rsidR="00FA6EF4" w:rsidRPr="008E55CA" w:rsidRDefault="00FA6EF4" w:rsidP="00FA6EF4">
      <w:pPr>
        <w:pStyle w:val="20"/>
        <w:shd w:val="clear" w:color="auto" w:fill="auto"/>
        <w:spacing w:before="0" w:after="0" w:line="240" w:lineRule="auto"/>
        <w:ind w:firstLine="740"/>
        <w:rPr>
          <w:sz w:val="24"/>
          <w:szCs w:val="24"/>
        </w:rPr>
      </w:pPr>
      <w:r w:rsidRPr="008E55CA">
        <w:rPr>
          <w:sz w:val="24"/>
          <w:szCs w:val="24"/>
        </w:rPr>
        <w:t>Система частей речи в русском языке. Самостоятельные и служебные части</w:t>
      </w:r>
    </w:p>
    <w:p w:rsidR="00FA6EF4" w:rsidRPr="008E55CA" w:rsidRDefault="00FA6EF4" w:rsidP="00FA6EF4">
      <w:pPr>
        <w:pStyle w:val="20"/>
        <w:shd w:val="clear" w:color="auto" w:fill="auto"/>
        <w:spacing w:before="0" w:after="0" w:line="240" w:lineRule="auto"/>
        <w:jc w:val="left"/>
        <w:rPr>
          <w:sz w:val="24"/>
          <w:szCs w:val="24"/>
        </w:rPr>
      </w:pPr>
      <w:r w:rsidRPr="008E55CA">
        <w:rPr>
          <w:sz w:val="24"/>
          <w:szCs w:val="24"/>
        </w:rPr>
        <w:t>речи.</w:t>
      </w:r>
    </w:p>
    <w:p w:rsidR="00FA6EF4" w:rsidRPr="008E55CA" w:rsidRDefault="00FA6EF4" w:rsidP="00FA6EF4">
      <w:pPr>
        <w:pStyle w:val="20"/>
        <w:numPr>
          <w:ilvl w:val="3"/>
          <w:numId w:val="0"/>
        </w:numPr>
        <w:shd w:val="clear" w:color="auto" w:fill="auto"/>
        <w:tabs>
          <w:tab w:val="left" w:pos="1866"/>
        </w:tabs>
        <w:spacing w:before="0" w:after="0" w:line="240" w:lineRule="auto"/>
        <w:ind w:firstLine="740"/>
        <w:rPr>
          <w:sz w:val="24"/>
          <w:szCs w:val="24"/>
        </w:rPr>
      </w:pPr>
      <w:r w:rsidRPr="008E55CA">
        <w:rPr>
          <w:sz w:val="24"/>
          <w:szCs w:val="24"/>
        </w:rPr>
        <w:t>Имя существительное.</w:t>
      </w:r>
    </w:p>
    <w:p w:rsidR="00FA6EF4" w:rsidRPr="008E55CA" w:rsidRDefault="00FA6EF4" w:rsidP="00FA6EF4">
      <w:pPr>
        <w:pStyle w:val="20"/>
        <w:shd w:val="clear" w:color="auto" w:fill="auto"/>
        <w:spacing w:before="0" w:after="0" w:line="240" w:lineRule="auto"/>
        <w:ind w:firstLine="740"/>
        <w:rPr>
          <w:sz w:val="24"/>
          <w:szCs w:val="24"/>
        </w:rPr>
      </w:pPr>
      <w:r w:rsidRPr="008E55CA">
        <w:rPr>
          <w:sz w:val="24"/>
          <w:szCs w:val="24"/>
        </w:rP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rsidR="00FA6EF4" w:rsidRPr="008E55CA" w:rsidRDefault="00FA6EF4" w:rsidP="00FA6EF4">
      <w:pPr>
        <w:pStyle w:val="20"/>
        <w:shd w:val="clear" w:color="auto" w:fill="auto"/>
        <w:spacing w:before="0" w:after="0" w:line="240" w:lineRule="auto"/>
        <w:ind w:firstLine="740"/>
        <w:rPr>
          <w:sz w:val="24"/>
          <w:szCs w:val="24"/>
        </w:rPr>
      </w:pPr>
      <w:r w:rsidRPr="008E55CA">
        <w:rPr>
          <w:sz w:val="24"/>
          <w:szCs w:val="24"/>
        </w:rPr>
        <w:t>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w:t>
      </w:r>
    </w:p>
    <w:p w:rsidR="00FA6EF4" w:rsidRPr="008E55CA" w:rsidRDefault="00FA6EF4" w:rsidP="00FA6EF4">
      <w:pPr>
        <w:pStyle w:val="20"/>
        <w:shd w:val="clear" w:color="auto" w:fill="auto"/>
        <w:spacing w:before="0" w:after="0" w:line="240" w:lineRule="auto"/>
        <w:ind w:firstLine="740"/>
        <w:rPr>
          <w:sz w:val="24"/>
          <w:szCs w:val="24"/>
        </w:rPr>
      </w:pPr>
      <w:r w:rsidRPr="008E55CA">
        <w:rPr>
          <w:sz w:val="24"/>
          <w:szCs w:val="24"/>
        </w:rPr>
        <w:t>Род, число, падеж имени существительного.</w:t>
      </w:r>
    </w:p>
    <w:p w:rsidR="00FA6EF4" w:rsidRPr="008E55CA" w:rsidRDefault="00FA6EF4" w:rsidP="00FA6EF4">
      <w:pPr>
        <w:pStyle w:val="20"/>
        <w:shd w:val="clear" w:color="auto" w:fill="auto"/>
        <w:spacing w:before="0" w:after="0" w:line="240" w:lineRule="auto"/>
        <w:ind w:firstLine="740"/>
        <w:rPr>
          <w:sz w:val="24"/>
          <w:szCs w:val="24"/>
        </w:rPr>
      </w:pPr>
      <w:r w:rsidRPr="008E55CA">
        <w:rPr>
          <w:sz w:val="24"/>
          <w:szCs w:val="24"/>
        </w:rPr>
        <w:t>Имена существительные общего рода.</w:t>
      </w:r>
    </w:p>
    <w:p w:rsidR="00FA6EF4" w:rsidRPr="008E55CA" w:rsidRDefault="00FA6EF4" w:rsidP="00FA6EF4">
      <w:pPr>
        <w:pStyle w:val="20"/>
        <w:shd w:val="clear" w:color="auto" w:fill="auto"/>
        <w:spacing w:before="0" w:after="0" w:line="240" w:lineRule="auto"/>
        <w:ind w:firstLine="740"/>
        <w:rPr>
          <w:sz w:val="24"/>
          <w:szCs w:val="24"/>
        </w:rPr>
      </w:pPr>
      <w:r w:rsidRPr="008E55CA">
        <w:rPr>
          <w:sz w:val="24"/>
          <w:szCs w:val="24"/>
        </w:rPr>
        <w:t>Имена существительные, имеющие форму только единственного или только множественного числа.</w:t>
      </w:r>
    </w:p>
    <w:p w:rsidR="00FA6EF4" w:rsidRPr="008E55CA" w:rsidRDefault="00FA6EF4" w:rsidP="00FA6EF4">
      <w:pPr>
        <w:pStyle w:val="20"/>
        <w:shd w:val="clear" w:color="auto" w:fill="auto"/>
        <w:spacing w:before="0" w:after="0" w:line="240" w:lineRule="auto"/>
        <w:ind w:firstLine="740"/>
        <w:rPr>
          <w:sz w:val="24"/>
          <w:szCs w:val="24"/>
        </w:rPr>
      </w:pPr>
      <w:r w:rsidRPr="008E55CA">
        <w:rPr>
          <w:sz w:val="24"/>
          <w:szCs w:val="24"/>
        </w:rPr>
        <w:t>Типы склонения имён существительных. Разносклоняемые имена существительные. Несклоняемые имена существительные.</w:t>
      </w:r>
    </w:p>
    <w:p w:rsidR="00FA6EF4" w:rsidRPr="008E55CA" w:rsidRDefault="00FA6EF4" w:rsidP="00FA6EF4">
      <w:pPr>
        <w:pStyle w:val="20"/>
        <w:shd w:val="clear" w:color="auto" w:fill="auto"/>
        <w:spacing w:before="0" w:after="0" w:line="240" w:lineRule="auto"/>
        <w:ind w:firstLine="740"/>
        <w:rPr>
          <w:sz w:val="24"/>
          <w:szCs w:val="24"/>
        </w:rPr>
      </w:pPr>
      <w:r w:rsidRPr="008E55CA">
        <w:rPr>
          <w:sz w:val="24"/>
          <w:szCs w:val="24"/>
        </w:rPr>
        <w:t>Морфологический анализ имён существительных. Нормы произношения, нормы постановки ударения, нормы словоизменения имён существительных (в рамках изученного).</w:t>
      </w:r>
    </w:p>
    <w:p w:rsidR="00FA6EF4" w:rsidRPr="008E55CA" w:rsidRDefault="00FA6EF4" w:rsidP="00FA6EF4">
      <w:pPr>
        <w:pStyle w:val="20"/>
        <w:shd w:val="clear" w:color="auto" w:fill="auto"/>
        <w:spacing w:before="0" w:after="0" w:line="240" w:lineRule="auto"/>
        <w:ind w:firstLine="740"/>
        <w:rPr>
          <w:sz w:val="24"/>
          <w:szCs w:val="24"/>
        </w:rPr>
      </w:pPr>
      <w:r w:rsidRPr="008E55CA">
        <w:rPr>
          <w:sz w:val="24"/>
          <w:szCs w:val="24"/>
        </w:rPr>
        <w:t>Правописание собственных имён существительных. Правописание ь на конце имён существительных после шипящих.</w:t>
      </w:r>
    </w:p>
    <w:p w:rsidR="00FA6EF4" w:rsidRPr="008E55CA" w:rsidRDefault="00FA6EF4" w:rsidP="00FA6EF4">
      <w:pPr>
        <w:pStyle w:val="20"/>
        <w:shd w:val="clear" w:color="auto" w:fill="auto"/>
        <w:spacing w:before="0" w:after="0" w:line="240" w:lineRule="auto"/>
        <w:ind w:firstLine="740"/>
        <w:rPr>
          <w:sz w:val="24"/>
          <w:szCs w:val="24"/>
        </w:rPr>
      </w:pPr>
      <w:r w:rsidRPr="008E55CA">
        <w:rPr>
          <w:sz w:val="24"/>
          <w:szCs w:val="24"/>
        </w:rPr>
        <w:t>Правописание безударных окончаний имён существительных. Правописание о - е (ё) после шипящих и ц в суффиксах и окончаниях имён существительных.</w:t>
      </w:r>
    </w:p>
    <w:p w:rsidR="00FA6EF4" w:rsidRPr="008E55CA" w:rsidRDefault="00FA6EF4" w:rsidP="00FA6EF4">
      <w:pPr>
        <w:pStyle w:val="20"/>
        <w:shd w:val="clear" w:color="auto" w:fill="auto"/>
        <w:tabs>
          <w:tab w:val="left" w:leader="hyphen" w:pos="4858"/>
          <w:tab w:val="left" w:leader="hyphen" w:pos="6414"/>
        </w:tabs>
        <w:spacing w:before="0" w:after="0" w:line="240" w:lineRule="auto"/>
        <w:ind w:firstLine="740"/>
        <w:rPr>
          <w:sz w:val="24"/>
          <w:szCs w:val="24"/>
        </w:rPr>
      </w:pPr>
      <w:r w:rsidRPr="008E55CA">
        <w:rPr>
          <w:sz w:val="24"/>
          <w:szCs w:val="24"/>
        </w:rPr>
        <w:t>Правописание суффиксов -чик</w:t>
      </w:r>
      <w:r w:rsidRPr="008E55CA">
        <w:rPr>
          <w:sz w:val="24"/>
          <w:szCs w:val="24"/>
        </w:rPr>
        <w:tab/>
        <w:t>щик-; -ек</w:t>
      </w:r>
      <w:r w:rsidRPr="008E55CA">
        <w:rPr>
          <w:sz w:val="24"/>
          <w:szCs w:val="24"/>
        </w:rPr>
        <w:tab/>
        <w:t>ик- (-чик-)</w:t>
      </w:r>
    </w:p>
    <w:p w:rsidR="00FA6EF4" w:rsidRPr="008E55CA" w:rsidRDefault="00FA6EF4" w:rsidP="00FA6EF4">
      <w:pPr>
        <w:pStyle w:val="20"/>
        <w:shd w:val="clear" w:color="auto" w:fill="auto"/>
        <w:spacing w:before="0" w:after="0" w:line="240" w:lineRule="auto"/>
        <w:ind w:firstLine="740"/>
        <w:rPr>
          <w:sz w:val="24"/>
          <w:szCs w:val="24"/>
        </w:rPr>
      </w:pPr>
      <w:r w:rsidRPr="008E55CA">
        <w:rPr>
          <w:sz w:val="24"/>
          <w:szCs w:val="24"/>
        </w:rPr>
        <w:t>имён существительных.</w:t>
      </w:r>
    </w:p>
    <w:p w:rsidR="00FA6EF4" w:rsidRPr="008E55CA" w:rsidRDefault="00FA6EF4" w:rsidP="00FA6EF4">
      <w:pPr>
        <w:pStyle w:val="20"/>
        <w:shd w:val="clear" w:color="auto" w:fill="auto"/>
        <w:tabs>
          <w:tab w:val="left" w:leader="hyphen" w:pos="6970"/>
        </w:tabs>
        <w:spacing w:before="0" w:after="0" w:line="240" w:lineRule="auto"/>
        <w:ind w:firstLine="740"/>
        <w:rPr>
          <w:sz w:val="24"/>
          <w:szCs w:val="24"/>
        </w:rPr>
      </w:pPr>
      <w:r w:rsidRPr="008E55CA">
        <w:rPr>
          <w:sz w:val="24"/>
          <w:szCs w:val="24"/>
        </w:rPr>
        <w:t>Правописание корней с чередованием а // о: -лаг</w:t>
      </w:r>
      <w:r w:rsidRPr="008E55CA">
        <w:rPr>
          <w:sz w:val="24"/>
          <w:szCs w:val="24"/>
        </w:rPr>
        <w:tab/>
        <w:t>лож-;</w:t>
      </w:r>
    </w:p>
    <w:p w:rsidR="00FA6EF4" w:rsidRPr="008E55CA" w:rsidRDefault="00FA6EF4" w:rsidP="00FA6EF4">
      <w:pPr>
        <w:pStyle w:val="20"/>
        <w:shd w:val="clear" w:color="auto" w:fill="auto"/>
        <w:tabs>
          <w:tab w:val="left" w:leader="hyphen" w:pos="1767"/>
          <w:tab w:val="left" w:leader="hyphen" w:pos="2732"/>
          <w:tab w:val="left" w:leader="hyphen" w:pos="4316"/>
          <w:tab w:val="left" w:leader="hyphen" w:pos="5862"/>
        </w:tabs>
        <w:spacing w:before="0" w:after="0" w:line="240" w:lineRule="auto"/>
        <w:ind w:firstLine="740"/>
        <w:rPr>
          <w:sz w:val="24"/>
          <w:szCs w:val="24"/>
        </w:rPr>
      </w:pPr>
      <w:r w:rsidRPr="008E55CA">
        <w:rPr>
          <w:sz w:val="24"/>
          <w:szCs w:val="24"/>
        </w:rPr>
        <w:t>-раст</w:t>
      </w:r>
      <w:r w:rsidRPr="008E55CA">
        <w:rPr>
          <w:sz w:val="24"/>
          <w:szCs w:val="24"/>
        </w:rPr>
        <w:tab/>
        <w:t>ращ</w:t>
      </w:r>
      <w:r w:rsidRPr="008E55CA">
        <w:rPr>
          <w:sz w:val="24"/>
          <w:szCs w:val="24"/>
        </w:rPr>
        <w:tab/>
        <w:t>рос-; -гар</w:t>
      </w:r>
      <w:r w:rsidRPr="008E55CA">
        <w:rPr>
          <w:sz w:val="24"/>
          <w:szCs w:val="24"/>
        </w:rPr>
        <w:tab/>
        <w:t>гор-, -зар</w:t>
      </w:r>
      <w:r w:rsidRPr="008E55CA">
        <w:rPr>
          <w:sz w:val="24"/>
          <w:szCs w:val="24"/>
        </w:rPr>
        <w:tab/>
        <w:t>зор-;</w:t>
      </w:r>
    </w:p>
    <w:p w:rsidR="00FA6EF4" w:rsidRPr="008E55CA" w:rsidRDefault="00FA6EF4" w:rsidP="00FA6EF4">
      <w:pPr>
        <w:pStyle w:val="20"/>
        <w:shd w:val="clear" w:color="auto" w:fill="auto"/>
        <w:tabs>
          <w:tab w:val="left" w:leader="hyphen" w:pos="1800"/>
          <w:tab w:val="left" w:leader="hyphen" w:pos="3722"/>
        </w:tabs>
        <w:spacing w:before="0" w:after="0" w:line="240" w:lineRule="auto"/>
        <w:ind w:firstLine="760"/>
        <w:rPr>
          <w:sz w:val="24"/>
          <w:szCs w:val="24"/>
        </w:rPr>
      </w:pPr>
      <w:r w:rsidRPr="008E55CA">
        <w:rPr>
          <w:sz w:val="24"/>
          <w:szCs w:val="24"/>
        </w:rPr>
        <w:t>-клан</w:t>
      </w:r>
      <w:r w:rsidRPr="008E55CA">
        <w:rPr>
          <w:sz w:val="24"/>
          <w:szCs w:val="24"/>
        </w:rPr>
        <w:tab/>
        <w:t>клон-, -скак</w:t>
      </w:r>
      <w:r w:rsidRPr="008E55CA">
        <w:rPr>
          <w:sz w:val="24"/>
          <w:szCs w:val="24"/>
        </w:rPr>
        <w:tab/>
        <w:t>скоч-.</w:t>
      </w:r>
    </w:p>
    <w:p w:rsidR="00FA6EF4" w:rsidRPr="008E55CA" w:rsidRDefault="00FA6EF4" w:rsidP="00FA6EF4">
      <w:pPr>
        <w:pStyle w:val="20"/>
        <w:shd w:val="clear" w:color="auto" w:fill="auto"/>
        <w:spacing w:before="0" w:after="0" w:line="240" w:lineRule="auto"/>
        <w:ind w:firstLine="760"/>
        <w:rPr>
          <w:sz w:val="24"/>
          <w:szCs w:val="24"/>
        </w:rPr>
      </w:pPr>
      <w:r w:rsidRPr="008E55CA">
        <w:rPr>
          <w:sz w:val="24"/>
          <w:szCs w:val="24"/>
        </w:rPr>
        <w:t>Слитное и раздельное написание не с именами существительными.</w:t>
      </w:r>
    </w:p>
    <w:p w:rsidR="00FA6EF4" w:rsidRPr="008E55CA" w:rsidRDefault="00FA6EF4" w:rsidP="00FA6EF4">
      <w:pPr>
        <w:pStyle w:val="20"/>
        <w:shd w:val="clear" w:color="auto" w:fill="auto"/>
        <w:spacing w:before="0" w:after="0" w:line="240" w:lineRule="auto"/>
        <w:ind w:firstLine="760"/>
        <w:rPr>
          <w:sz w:val="24"/>
          <w:szCs w:val="24"/>
        </w:rPr>
      </w:pPr>
      <w:r w:rsidRPr="008E55CA">
        <w:rPr>
          <w:sz w:val="24"/>
          <w:szCs w:val="24"/>
        </w:rPr>
        <w:t>Орфографический анализ имён существительных (в рамках изученного).</w:t>
      </w:r>
    </w:p>
    <w:p w:rsidR="00FA6EF4" w:rsidRPr="008E55CA" w:rsidRDefault="00FA6EF4" w:rsidP="00FA6EF4">
      <w:pPr>
        <w:pStyle w:val="20"/>
        <w:numPr>
          <w:ilvl w:val="3"/>
          <w:numId w:val="0"/>
        </w:numPr>
        <w:shd w:val="clear" w:color="auto" w:fill="auto"/>
        <w:tabs>
          <w:tab w:val="left" w:pos="1886"/>
        </w:tabs>
        <w:spacing w:before="0" w:after="0" w:line="240" w:lineRule="auto"/>
        <w:ind w:firstLine="760"/>
        <w:rPr>
          <w:sz w:val="24"/>
          <w:szCs w:val="24"/>
        </w:rPr>
      </w:pPr>
      <w:r w:rsidRPr="008E55CA">
        <w:rPr>
          <w:sz w:val="24"/>
          <w:szCs w:val="24"/>
        </w:rPr>
        <w:t>Имя прилагательное.</w:t>
      </w:r>
    </w:p>
    <w:p w:rsidR="00FA6EF4" w:rsidRPr="008E55CA" w:rsidRDefault="00FA6EF4" w:rsidP="00FA6EF4">
      <w:pPr>
        <w:pStyle w:val="20"/>
        <w:shd w:val="clear" w:color="auto" w:fill="auto"/>
        <w:spacing w:before="0" w:after="0" w:line="240" w:lineRule="auto"/>
        <w:ind w:firstLine="760"/>
        <w:rPr>
          <w:sz w:val="24"/>
          <w:szCs w:val="24"/>
        </w:rPr>
      </w:pPr>
      <w:r w:rsidRPr="008E55CA">
        <w:rPr>
          <w:sz w:val="24"/>
          <w:szCs w:val="24"/>
        </w:rP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rsidR="00FA6EF4" w:rsidRPr="008E55CA" w:rsidRDefault="00FA6EF4" w:rsidP="00FA6EF4">
      <w:pPr>
        <w:pStyle w:val="20"/>
        <w:shd w:val="clear" w:color="auto" w:fill="auto"/>
        <w:spacing w:before="0" w:after="0" w:line="240" w:lineRule="auto"/>
        <w:ind w:firstLine="760"/>
        <w:rPr>
          <w:sz w:val="24"/>
          <w:szCs w:val="24"/>
        </w:rPr>
      </w:pPr>
      <w:r w:rsidRPr="008E55CA">
        <w:rPr>
          <w:sz w:val="24"/>
          <w:szCs w:val="24"/>
        </w:rPr>
        <w:t>Имена прилагательные полные и краткие, их синтаксические функции.</w:t>
      </w:r>
    </w:p>
    <w:p w:rsidR="00FA6EF4" w:rsidRPr="008E55CA" w:rsidRDefault="00FA6EF4" w:rsidP="00FA6EF4">
      <w:pPr>
        <w:pStyle w:val="20"/>
        <w:shd w:val="clear" w:color="auto" w:fill="auto"/>
        <w:spacing w:before="0" w:after="0" w:line="240" w:lineRule="auto"/>
        <w:ind w:firstLine="760"/>
        <w:rPr>
          <w:sz w:val="24"/>
          <w:szCs w:val="24"/>
        </w:rPr>
      </w:pPr>
      <w:r w:rsidRPr="008E55CA">
        <w:rPr>
          <w:sz w:val="24"/>
          <w:szCs w:val="24"/>
        </w:rPr>
        <w:t>Склонение имён прилагательных.</w:t>
      </w:r>
    </w:p>
    <w:p w:rsidR="00FA6EF4" w:rsidRPr="008E55CA" w:rsidRDefault="00FA6EF4" w:rsidP="00FA6EF4">
      <w:pPr>
        <w:pStyle w:val="20"/>
        <w:shd w:val="clear" w:color="auto" w:fill="auto"/>
        <w:spacing w:before="0" w:after="0" w:line="240" w:lineRule="auto"/>
        <w:ind w:firstLine="760"/>
        <w:rPr>
          <w:sz w:val="24"/>
          <w:szCs w:val="24"/>
        </w:rPr>
      </w:pPr>
      <w:r w:rsidRPr="008E55CA">
        <w:rPr>
          <w:sz w:val="24"/>
          <w:szCs w:val="24"/>
        </w:rPr>
        <w:t>Морфологический анализ имён прилагательных (в рамках изученного).</w:t>
      </w:r>
    </w:p>
    <w:p w:rsidR="00FA6EF4" w:rsidRPr="008E55CA" w:rsidRDefault="00FA6EF4" w:rsidP="00FA6EF4">
      <w:pPr>
        <w:pStyle w:val="20"/>
        <w:shd w:val="clear" w:color="auto" w:fill="auto"/>
        <w:spacing w:before="0" w:after="0" w:line="240" w:lineRule="auto"/>
        <w:ind w:firstLine="760"/>
        <w:rPr>
          <w:sz w:val="24"/>
          <w:szCs w:val="24"/>
        </w:rPr>
      </w:pPr>
      <w:r w:rsidRPr="008E55CA">
        <w:rPr>
          <w:sz w:val="24"/>
          <w:szCs w:val="24"/>
        </w:rPr>
        <w:t>Нормы словоизменения, произношения имён прилагательных, постановки ударения (в рамках изученного).</w:t>
      </w:r>
    </w:p>
    <w:p w:rsidR="00FA6EF4" w:rsidRPr="008E55CA" w:rsidRDefault="00FA6EF4" w:rsidP="00FA6EF4">
      <w:pPr>
        <w:pStyle w:val="20"/>
        <w:shd w:val="clear" w:color="auto" w:fill="auto"/>
        <w:spacing w:before="0" w:after="0" w:line="240" w:lineRule="auto"/>
        <w:ind w:firstLine="760"/>
        <w:rPr>
          <w:sz w:val="24"/>
          <w:szCs w:val="24"/>
        </w:rPr>
      </w:pPr>
      <w:r w:rsidRPr="008E55CA">
        <w:rPr>
          <w:sz w:val="24"/>
          <w:szCs w:val="24"/>
        </w:rPr>
        <w:t>Правописание безударных окончаний имён прилагательных. Правописание о - е после шипящих и ц в суффиксах и окончаниях имён прилагательных.</w:t>
      </w:r>
    </w:p>
    <w:p w:rsidR="00FA6EF4" w:rsidRPr="008E55CA" w:rsidRDefault="00FA6EF4" w:rsidP="00FA6EF4">
      <w:pPr>
        <w:pStyle w:val="20"/>
        <w:shd w:val="clear" w:color="auto" w:fill="auto"/>
        <w:spacing w:before="0" w:after="0" w:line="240" w:lineRule="auto"/>
        <w:ind w:firstLine="760"/>
        <w:rPr>
          <w:sz w:val="24"/>
          <w:szCs w:val="24"/>
        </w:rPr>
      </w:pPr>
      <w:r w:rsidRPr="008E55CA">
        <w:rPr>
          <w:sz w:val="24"/>
          <w:szCs w:val="24"/>
        </w:rPr>
        <w:t>Правописание кратких форм имён прилагательных с основой на шипящий.</w:t>
      </w:r>
    </w:p>
    <w:p w:rsidR="00FA6EF4" w:rsidRPr="008E55CA" w:rsidRDefault="00FA6EF4" w:rsidP="00FA6EF4">
      <w:pPr>
        <w:pStyle w:val="20"/>
        <w:shd w:val="clear" w:color="auto" w:fill="auto"/>
        <w:spacing w:before="0" w:after="0" w:line="240" w:lineRule="auto"/>
        <w:ind w:firstLine="760"/>
        <w:rPr>
          <w:sz w:val="24"/>
          <w:szCs w:val="24"/>
        </w:rPr>
      </w:pPr>
      <w:r w:rsidRPr="008E55CA">
        <w:rPr>
          <w:sz w:val="24"/>
          <w:szCs w:val="24"/>
        </w:rPr>
        <w:t>Слитное и раздельное написание не с именами прилагательными.</w:t>
      </w:r>
    </w:p>
    <w:p w:rsidR="00FA6EF4" w:rsidRPr="008E55CA" w:rsidRDefault="00FA6EF4" w:rsidP="00FA6EF4">
      <w:pPr>
        <w:pStyle w:val="20"/>
        <w:shd w:val="clear" w:color="auto" w:fill="auto"/>
        <w:spacing w:before="0" w:after="0" w:line="240" w:lineRule="auto"/>
        <w:ind w:firstLine="760"/>
        <w:rPr>
          <w:sz w:val="24"/>
          <w:szCs w:val="24"/>
        </w:rPr>
      </w:pPr>
      <w:r w:rsidRPr="008E55CA">
        <w:rPr>
          <w:sz w:val="24"/>
          <w:szCs w:val="24"/>
        </w:rPr>
        <w:t>Орфографический анализ имён прилагательных (в рамках изученного).</w:t>
      </w:r>
    </w:p>
    <w:p w:rsidR="00FA6EF4" w:rsidRPr="008E55CA" w:rsidRDefault="00FA6EF4" w:rsidP="00FA6EF4">
      <w:pPr>
        <w:pStyle w:val="20"/>
        <w:numPr>
          <w:ilvl w:val="3"/>
          <w:numId w:val="0"/>
        </w:numPr>
        <w:shd w:val="clear" w:color="auto" w:fill="auto"/>
        <w:tabs>
          <w:tab w:val="left" w:pos="1886"/>
        </w:tabs>
        <w:spacing w:before="0" w:after="0" w:line="240" w:lineRule="auto"/>
        <w:ind w:firstLine="760"/>
        <w:rPr>
          <w:sz w:val="24"/>
          <w:szCs w:val="24"/>
        </w:rPr>
      </w:pPr>
      <w:r w:rsidRPr="008E55CA">
        <w:rPr>
          <w:sz w:val="24"/>
          <w:szCs w:val="24"/>
        </w:rPr>
        <w:lastRenderedPageBreak/>
        <w:t>Глагол.</w:t>
      </w:r>
    </w:p>
    <w:p w:rsidR="00FA6EF4" w:rsidRPr="008E55CA" w:rsidRDefault="00FA6EF4" w:rsidP="00FA6EF4">
      <w:pPr>
        <w:pStyle w:val="20"/>
        <w:shd w:val="clear" w:color="auto" w:fill="auto"/>
        <w:spacing w:before="0" w:after="0" w:line="240" w:lineRule="auto"/>
        <w:ind w:firstLine="760"/>
        <w:rPr>
          <w:sz w:val="24"/>
          <w:szCs w:val="24"/>
        </w:rPr>
      </w:pPr>
      <w:r w:rsidRPr="008E55CA">
        <w:rPr>
          <w:sz w:val="24"/>
          <w:szCs w:val="24"/>
        </w:rPr>
        <w:t>Глагол как часть речи. Общее грамматическое значение, морфологические признаки и синтаксические функции глагола.</w:t>
      </w:r>
    </w:p>
    <w:p w:rsidR="00FA6EF4" w:rsidRPr="008E55CA" w:rsidRDefault="00FA6EF4" w:rsidP="00FA6EF4">
      <w:pPr>
        <w:pStyle w:val="20"/>
        <w:shd w:val="clear" w:color="auto" w:fill="auto"/>
        <w:spacing w:before="0" w:after="0" w:line="240" w:lineRule="auto"/>
        <w:ind w:firstLine="760"/>
        <w:rPr>
          <w:sz w:val="24"/>
          <w:szCs w:val="24"/>
        </w:rPr>
      </w:pPr>
      <w:r w:rsidRPr="008E55CA">
        <w:rPr>
          <w:sz w:val="24"/>
          <w:szCs w:val="24"/>
        </w:rPr>
        <w:t>Роль глагола в словосочетании и предложении, в речи.</w:t>
      </w:r>
    </w:p>
    <w:p w:rsidR="00FA6EF4" w:rsidRPr="008E55CA" w:rsidRDefault="00FA6EF4" w:rsidP="00FA6EF4">
      <w:pPr>
        <w:pStyle w:val="20"/>
        <w:shd w:val="clear" w:color="auto" w:fill="auto"/>
        <w:spacing w:before="0" w:after="0" w:line="240" w:lineRule="auto"/>
        <w:ind w:firstLine="760"/>
        <w:rPr>
          <w:sz w:val="24"/>
          <w:szCs w:val="24"/>
        </w:rPr>
      </w:pPr>
      <w:r w:rsidRPr="008E55CA">
        <w:rPr>
          <w:sz w:val="24"/>
          <w:szCs w:val="24"/>
        </w:rPr>
        <w:t>Глаголы совершенного и несовершенного вида, возвратные и невозвратные.</w:t>
      </w:r>
    </w:p>
    <w:p w:rsidR="00FA6EF4" w:rsidRPr="008E55CA" w:rsidRDefault="00FA6EF4" w:rsidP="00FA6EF4">
      <w:pPr>
        <w:pStyle w:val="20"/>
        <w:shd w:val="clear" w:color="auto" w:fill="auto"/>
        <w:spacing w:before="0" w:after="0" w:line="240" w:lineRule="auto"/>
        <w:ind w:firstLine="760"/>
        <w:rPr>
          <w:sz w:val="24"/>
          <w:szCs w:val="24"/>
        </w:rPr>
      </w:pPr>
      <w:r w:rsidRPr="008E55CA">
        <w:rPr>
          <w:sz w:val="24"/>
          <w:szCs w:val="24"/>
        </w:rPr>
        <w:t>Инфинитив и его грамматические свойства. Основа инфинитива, основа настоящего (будущего простого) времени глагола.</w:t>
      </w:r>
    </w:p>
    <w:p w:rsidR="00FA6EF4" w:rsidRPr="008E55CA" w:rsidRDefault="00FA6EF4" w:rsidP="00FA6EF4">
      <w:pPr>
        <w:pStyle w:val="20"/>
        <w:shd w:val="clear" w:color="auto" w:fill="auto"/>
        <w:spacing w:before="0" w:after="0" w:line="240" w:lineRule="auto"/>
        <w:ind w:firstLine="760"/>
        <w:rPr>
          <w:sz w:val="24"/>
          <w:szCs w:val="24"/>
        </w:rPr>
      </w:pPr>
      <w:r w:rsidRPr="008E55CA">
        <w:rPr>
          <w:sz w:val="24"/>
          <w:szCs w:val="24"/>
        </w:rPr>
        <w:t>Спряжение глагола.</w:t>
      </w:r>
    </w:p>
    <w:p w:rsidR="00FA6EF4" w:rsidRPr="008E55CA" w:rsidRDefault="00FA6EF4" w:rsidP="00FA6EF4">
      <w:pPr>
        <w:pStyle w:val="20"/>
        <w:shd w:val="clear" w:color="auto" w:fill="auto"/>
        <w:spacing w:before="0" w:after="0" w:line="240" w:lineRule="auto"/>
        <w:ind w:firstLine="760"/>
        <w:rPr>
          <w:sz w:val="24"/>
          <w:szCs w:val="24"/>
        </w:rPr>
      </w:pPr>
      <w:r w:rsidRPr="008E55CA">
        <w:rPr>
          <w:sz w:val="24"/>
          <w:szCs w:val="24"/>
        </w:rPr>
        <w:t>Морфологический анализ глаголов (в рамках изученного).</w:t>
      </w:r>
    </w:p>
    <w:p w:rsidR="00FA6EF4" w:rsidRPr="008E55CA" w:rsidRDefault="00FA6EF4" w:rsidP="00FA6EF4">
      <w:pPr>
        <w:pStyle w:val="20"/>
        <w:shd w:val="clear" w:color="auto" w:fill="auto"/>
        <w:spacing w:before="0" w:after="0" w:line="240" w:lineRule="auto"/>
        <w:ind w:firstLine="760"/>
        <w:rPr>
          <w:sz w:val="24"/>
          <w:szCs w:val="24"/>
        </w:rPr>
      </w:pPr>
      <w:r w:rsidRPr="008E55CA">
        <w:rPr>
          <w:sz w:val="24"/>
          <w:szCs w:val="24"/>
        </w:rPr>
        <w:t>Нормы словоизменения глаголов, постановки ударения в глагольных формах (в рамках изученного).</w:t>
      </w:r>
    </w:p>
    <w:p w:rsidR="00FA6EF4" w:rsidRPr="008E55CA" w:rsidRDefault="00FA6EF4" w:rsidP="00FA6EF4">
      <w:pPr>
        <w:pStyle w:val="20"/>
        <w:shd w:val="clear" w:color="auto" w:fill="auto"/>
        <w:tabs>
          <w:tab w:val="left" w:leader="hyphen" w:pos="7374"/>
          <w:tab w:val="left" w:leader="hyphen" w:pos="9370"/>
        </w:tabs>
        <w:spacing w:before="0" w:after="0" w:line="240" w:lineRule="auto"/>
        <w:ind w:firstLine="760"/>
        <w:rPr>
          <w:sz w:val="24"/>
          <w:szCs w:val="24"/>
        </w:rPr>
      </w:pPr>
      <w:r w:rsidRPr="008E55CA">
        <w:rPr>
          <w:sz w:val="24"/>
          <w:szCs w:val="24"/>
        </w:rPr>
        <w:t>Правописание кор</w:t>
      </w:r>
      <w:r>
        <w:rPr>
          <w:sz w:val="24"/>
          <w:szCs w:val="24"/>
        </w:rPr>
        <w:t>ней с чередованием е // и: -бер-</w:t>
      </w:r>
      <w:r w:rsidRPr="008E55CA">
        <w:rPr>
          <w:sz w:val="24"/>
          <w:szCs w:val="24"/>
        </w:rPr>
        <w:t>бир-, -блеет</w:t>
      </w:r>
      <w:r w:rsidRPr="008E55CA">
        <w:rPr>
          <w:sz w:val="24"/>
          <w:szCs w:val="24"/>
        </w:rPr>
        <w:tab/>
        <w:t>блист-,</w:t>
      </w:r>
    </w:p>
    <w:p w:rsidR="00FA6EF4" w:rsidRPr="008E55CA" w:rsidRDefault="00FA6EF4" w:rsidP="00FA6EF4">
      <w:pPr>
        <w:pStyle w:val="20"/>
        <w:shd w:val="clear" w:color="auto" w:fill="auto"/>
        <w:tabs>
          <w:tab w:val="left" w:leader="hyphen" w:pos="950"/>
          <w:tab w:val="left" w:leader="hyphen" w:pos="2602"/>
          <w:tab w:val="left" w:leader="hyphen" w:pos="4282"/>
          <w:tab w:val="left" w:leader="hyphen" w:pos="5947"/>
          <w:tab w:val="left" w:leader="hyphen" w:pos="7685"/>
          <w:tab w:val="left" w:leader="hyphen" w:pos="9370"/>
        </w:tabs>
        <w:spacing w:before="0" w:after="0" w:line="240" w:lineRule="auto"/>
        <w:rPr>
          <w:sz w:val="24"/>
          <w:szCs w:val="24"/>
        </w:rPr>
      </w:pPr>
      <w:r>
        <w:rPr>
          <w:sz w:val="24"/>
          <w:szCs w:val="24"/>
        </w:rPr>
        <w:t>-дер-дир-, -жег-жиг-, -мер-мир-, -пер-пир-, -стел-</w:t>
      </w:r>
      <w:r w:rsidRPr="008E55CA">
        <w:rPr>
          <w:sz w:val="24"/>
          <w:szCs w:val="24"/>
        </w:rPr>
        <w:t>стил-, -тер</w:t>
      </w:r>
      <w:r>
        <w:rPr>
          <w:sz w:val="24"/>
          <w:szCs w:val="24"/>
        </w:rPr>
        <w:t>-</w:t>
      </w:r>
      <w:r w:rsidRPr="008E55CA">
        <w:rPr>
          <w:sz w:val="24"/>
          <w:szCs w:val="24"/>
        </w:rPr>
        <w:t>тир-.</w:t>
      </w:r>
    </w:p>
    <w:p w:rsidR="00FA6EF4" w:rsidRPr="008E55CA" w:rsidRDefault="00FA6EF4" w:rsidP="00FA6EF4">
      <w:pPr>
        <w:pStyle w:val="20"/>
        <w:shd w:val="clear" w:color="auto" w:fill="auto"/>
        <w:spacing w:before="0" w:after="0" w:line="240" w:lineRule="auto"/>
        <w:ind w:firstLine="740"/>
        <w:rPr>
          <w:sz w:val="24"/>
          <w:szCs w:val="24"/>
        </w:rPr>
      </w:pPr>
      <w:r w:rsidRPr="008E55CA">
        <w:rPr>
          <w:sz w:val="24"/>
          <w:szCs w:val="24"/>
        </w:rPr>
        <w:t>Использование ь как показателя грамматической формы в инфинитиве, в форме 2-го лица единственного числа после шипящих.</w:t>
      </w:r>
    </w:p>
    <w:p w:rsidR="00FA6EF4" w:rsidRPr="008E55CA" w:rsidRDefault="00FA6EF4" w:rsidP="00FA6EF4">
      <w:pPr>
        <w:pStyle w:val="20"/>
        <w:shd w:val="clear" w:color="auto" w:fill="auto"/>
        <w:tabs>
          <w:tab w:val="left" w:leader="hyphen" w:pos="7623"/>
          <w:tab w:val="left" w:leader="hyphen" w:pos="9236"/>
        </w:tabs>
        <w:spacing w:before="0" w:after="0" w:line="240" w:lineRule="auto"/>
        <w:ind w:firstLine="740"/>
        <w:rPr>
          <w:sz w:val="24"/>
          <w:szCs w:val="24"/>
        </w:rPr>
      </w:pPr>
      <w:r w:rsidRPr="008E55CA">
        <w:rPr>
          <w:sz w:val="24"/>
          <w:szCs w:val="24"/>
        </w:rPr>
        <w:t xml:space="preserve">Правописание -тся и -ться в глаголах, суффиксов </w:t>
      </w:r>
      <w:r>
        <w:rPr>
          <w:sz w:val="24"/>
          <w:szCs w:val="24"/>
        </w:rPr>
        <w:t>–</w:t>
      </w:r>
      <w:r w:rsidRPr="008E55CA">
        <w:rPr>
          <w:sz w:val="24"/>
          <w:szCs w:val="24"/>
        </w:rPr>
        <w:t>ова</w:t>
      </w:r>
      <w:r>
        <w:rPr>
          <w:sz w:val="24"/>
          <w:szCs w:val="24"/>
        </w:rPr>
        <w:t>-</w:t>
      </w:r>
      <w:r w:rsidRPr="008E55CA">
        <w:rPr>
          <w:sz w:val="24"/>
          <w:szCs w:val="24"/>
        </w:rPr>
        <w:t>ева-, -ыва</w:t>
      </w:r>
      <w:r w:rsidRPr="008E55CA">
        <w:rPr>
          <w:sz w:val="24"/>
          <w:szCs w:val="24"/>
        </w:rPr>
        <w:tab/>
      </w:r>
      <w:r>
        <w:rPr>
          <w:sz w:val="24"/>
          <w:szCs w:val="24"/>
        </w:rPr>
        <w:t>-</w:t>
      </w:r>
      <w:r w:rsidRPr="008E55CA">
        <w:rPr>
          <w:sz w:val="24"/>
          <w:szCs w:val="24"/>
        </w:rPr>
        <w:t>ива-.</w:t>
      </w:r>
    </w:p>
    <w:p w:rsidR="00FA6EF4" w:rsidRPr="008E55CA" w:rsidRDefault="00FA6EF4" w:rsidP="00FA6EF4">
      <w:pPr>
        <w:pStyle w:val="20"/>
        <w:shd w:val="clear" w:color="auto" w:fill="auto"/>
        <w:spacing w:before="0" w:after="0" w:line="240" w:lineRule="auto"/>
        <w:ind w:firstLine="740"/>
        <w:rPr>
          <w:sz w:val="24"/>
          <w:szCs w:val="24"/>
        </w:rPr>
      </w:pPr>
      <w:r w:rsidRPr="008E55CA">
        <w:rPr>
          <w:sz w:val="24"/>
          <w:szCs w:val="24"/>
        </w:rPr>
        <w:t>Правописание безударных личных окончаний глагола.</w:t>
      </w:r>
    </w:p>
    <w:p w:rsidR="00FA6EF4" w:rsidRPr="008E55CA" w:rsidRDefault="00FA6EF4" w:rsidP="00FA6EF4">
      <w:pPr>
        <w:pStyle w:val="20"/>
        <w:shd w:val="clear" w:color="auto" w:fill="auto"/>
        <w:spacing w:before="0" w:after="0" w:line="240" w:lineRule="auto"/>
        <w:ind w:firstLine="740"/>
        <w:rPr>
          <w:sz w:val="24"/>
          <w:szCs w:val="24"/>
        </w:rPr>
      </w:pPr>
      <w:r w:rsidRPr="008E55CA">
        <w:rPr>
          <w:sz w:val="24"/>
          <w:szCs w:val="24"/>
        </w:rPr>
        <w:t>Правописание гласной перед суффиксом -л- в формах прошедшего времени глагола.</w:t>
      </w:r>
    </w:p>
    <w:p w:rsidR="00FA6EF4" w:rsidRPr="008E55CA" w:rsidRDefault="00FA6EF4" w:rsidP="00FA6EF4">
      <w:pPr>
        <w:pStyle w:val="20"/>
        <w:shd w:val="clear" w:color="auto" w:fill="auto"/>
        <w:spacing w:before="0" w:after="0" w:line="240" w:lineRule="auto"/>
        <w:ind w:firstLine="740"/>
        <w:rPr>
          <w:sz w:val="24"/>
          <w:szCs w:val="24"/>
        </w:rPr>
      </w:pPr>
      <w:r w:rsidRPr="008E55CA">
        <w:rPr>
          <w:sz w:val="24"/>
          <w:szCs w:val="24"/>
        </w:rPr>
        <w:t>Слитное и раздельное написание не с глаголами.</w:t>
      </w:r>
    </w:p>
    <w:p w:rsidR="00FA6EF4" w:rsidRPr="008E55CA" w:rsidRDefault="00FA6EF4" w:rsidP="00FA6EF4">
      <w:pPr>
        <w:pStyle w:val="20"/>
        <w:shd w:val="clear" w:color="auto" w:fill="auto"/>
        <w:spacing w:before="0" w:after="0" w:line="240" w:lineRule="auto"/>
        <w:ind w:firstLine="740"/>
        <w:rPr>
          <w:sz w:val="24"/>
          <w:szCs w:val="24"/>
        </w:rPr>
      </w:pPr>
      <w:r w:rsidRPr="008E55CA">
        <w:rPr>
          <w:sz w:val="24"/>
          <w:szCs w:val="24"/>
        </w:rPr>
        <w:t>Орфографический анализ глаголов (в рамках изученного).</w:t>
      </w:r>
    </w:p>
    <w:p w:rsidR="00FA6EF4" w:rsidRPr="008E55CA" w:rsidRDefault="00FA6EF4" w:rsidP="00FA6EF4">
      <w:pPr>
        <w:pStyle w:val="20"/>
        <w:numPr>
          <w:ilvl w:val="3"/>
          <w:numId w:val="0"/>
        </w:numPr>
        <w:shd w:val="clear" w:color="auto" w:fill="auto"/>
        <w:tabs>
          <w:tab w:val="left" w:pos="1860"/>
        </w:tabs>
        <w:spacing w:before="0" w:after="0" w:line="240" w:lineRule="auto"/>
        <w:ind w:firstLine="740"/>
        <w:rPr>
          <w:sz w:val="24"/>
          <w:szCs w:val="24"/>
        </w:rPr>
      </w:pPr>
      <w:r w:rsidRPr="008E55CA">
        <w:rPr>
          <w:sz w:val="24"/>
          <w:szCs w:val="24"/>
        </w:rPr>
        <w:t>Синтаксис. Культура речи. Пунктуация.</w:t>
      </w:r>
    </w:p>
    <w:p w:rsidR="00FA6EF4" w:rsidRPr="008E55CA" w:rsidRDefault="00FA6EF4" w:rsidP="00FA6EF4">
      <w:pPr>
        <w:pStyle w:val="20"/>
        <w:shd w:val="clear" w:color="auto" w:fill="auto"/>
        <w:spacing w:before="0" w:after="0" w:line="240" w:lineRule="auto"/>
        <w:ind w:firstLine="740"/>
        <w:rPr>
          <w:sz w:val="24"/>
          <w:szCs w:val="24"/>
        </w:rPr>
      </w:pPr>
      <w:r w:rsidRPr="008E55CA">
        <w:rPr>
          <w:sz w:val="24"/>
          <w:szCs w:val="24"/>
        </w:rPr>
        <w:t>Синтаксис как раздел грамматики. Словосочетание и предложение как единицы синтаксиса.</w:t>
      </w:r>
    </w:p>
    <w:p w:rsidR="00FA6EF4" w:rsidRPr="008E55CA" w:rsidRDefault="00FA6EF4" w:rsidP="00FA6EF4">
      <w:pPr>
        <w:pStyle w:val="20"/>
        <w:shd w:val="clear" w:color="auto" w:fill="auto"/>
        <w:spacing w:before="0" w:after="0" w:line="240" w:lineRule="auto"/>
        <w:ind w:firstLine="740"/>
        <w:rPr>
          <w:sz w:val="24"/>
          <w:szCs w:val="24"/>
        </w:rPr>
      </w:pPr>
      <w:r w:rsidRPr="008E55CA">
        <w:rPr>
          <w:sz w:val="24"/>
          <w:szCs w:val="24"/>
        </w:rPr>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p>
    <w:p w:rsidR="00FA6EF4" w:rsidRPr="008E55CA" w:rsidRDefault="00FA6EF4" w:rsidP="00FA6EF4">
      <w:pPr>
        <w:pStyle w:val="20"/>
        <w:shd w:val="clear" w:color="auto" w:fill="auto"/>
        <w:spacing w:before="0" w:after="0" w:line="240" w:lineRule="auto"/>
        <w:ind w:firstLine="740"/>
        <w:rPr>
          <w:sz w:val="24"/>
          <w:szCs w:val="24"/>
        </w:rPr>
      </w:pPr>
      <w:r w:rsidRPr="008E55CA">
        <w:rPr>
          <w:sz w:val="24"/>
          <w:szCs w:val="24"/>
        </w:rPr>
        <w:t>Синтаксический анализ словосочетания.</w:t>
      </w:r>
    </w:p>
    <w:p w:rsidR="00FA6EF4" w:rsidRPr="008E55CA" w:rsidRDefault="00FA6EF4" w:rsidP="00FA6EF4">
      <w:pPr>
        <w:pStyle w:val="20"/>
        <w:shd w:val="clear" w:color="auto" w:fill="auto"/>
        <w:spacing w:before="0" w:after="0" w:line="240" w:lineRule="auto"/>
        <w:ind w:firstLine="740"/>
        <w:rPr>
          <w:sz w:val="24"/>
          <w:szCs w:val="24"/>
        </w:rPr>
      </w:pPr>
      <w:r w:rsidRPr="008E55CA">
        <w:rPr>
          <w:sz w:val="24"/>
          <w:szCs w:val="24"/>
        </w:rP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rsidR="00FA6EF4" w:rsidRPr="008E55CA" w:rsidRDefault="00FA6EF4" w:rsidP="00FA6EF4">
      <w:pPr>
        <w:pStyle w:val="20"/>
        <w:shd w:val="clear" w:color="auto" w:fill="auto"/>
        <w:spacing w:before="0" w:after="0" w:line="240" w:lineRule="auto"/>
        <w:ind w:firstLine="740"/>
        <w:rPr>
          <w:sz w:val="24"/>
          <w:szCs w:val="24"/>
        </w:rPr>
      </w:pPr>
      <w:r w:rsidRPr="008E55CA">
        <w:rPr>
          <w:sz w:val="24"/>
          <w:szCs w:val="24"/>
        </w:rPr>
        <w:t>Главные члены предложения (грамматическая основа). Подлежащее и способы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способы его выражения: глаголом, именем существительным, именем прилагательным.</w:t>
      </w:r>
    </w:p>
    <w:p w:rsidR="00FA6EF4" w:rsidRPr="008E55CA" w:rsidRDefault="00FA6EF4" w:rsidP="00FA6EF4">
      <w:pPr>
        <w:pStyle w:val="20"/>
        <w:shd w:val="clear" w:color="auto" w:fill="auto"/>
        <w:spacing w:before="0" w:after="0" w:line="240" w:lineRule="auto"/>
        <w:ind w:firstLine="740"/>
        <w:rPr>
          <w:sz w:val="24"/>
          <w:szCs w:val="24"/>
        </w:rPr>
      </w:pPr>
      <w:r w:rsidRPr="008E55CA">
        <w:rPr>
          <w:sz w:val="24"/>
          <w:szCs w:val="24"/>
        </w:rPr>
        <w:t>Тире между подлежащим и сказуемым.</w:t>
      </w:r>
    </w:p>
    <w:p w:rsidR="00FA6EF4" w:rsidRPr="008E55CA" w:rsidRDefault="00FA6EF4" w:rsidP="00FA6EF4">
      <w:pPr>
        <w:pStyle w:val="20"/>
        <w:shd w:val="clear" w:color="auto" w:fill="auto"/>
        <w:spacing w:before="0" w:after="0" w:line="240" w:lineRule="auto"/>
        <w:ind w:firstLine="740"/>
        <w:rPr>
          <w:sz w:val="24"/>
          <w:szCs w:val="24"/>
        </w:rPr>
      </w:pPr>
      <w:r w:rsidRPr="008E55CA">
        <w:rPr>
          <w:sz w:val="24"/>
          <w:szCs w:val="24"/>
        </w:rPr>
        <w:t>Предложения распространённые и нераспространённые.</w:t>
      </w:r>
    </w:p>
    <w:p w:rsidR="00FA6EF4" w:rsidRPr="008E55CA" w:rsidRDefault="00FA6EF4" w:rsidP="00FA6EF4">
      <w:pPr>
        <w:pStyle w:val="20"/>
        <w:shd w:val="clear" w:color="auto" w:fill="auto"/>
        <w:tabs>
          <w:tab w:val="left" w:pos="5894"/>
        </w:tabs>
        <w:spacing w:before="0" w:after="0" w:line="240" w:lineRule="auto"/>
        <w:ind w:firstLine="740"/>
        <w:rPr>
          <w:sz w:val="24"/>
          <w:szCs w:val="24"/>
        </w:rPr>
      </w:pPr>
      <w:r w:rsidRPr="008E55CA">
        <w:rPr>
          <w:sz w:val="24"/>
          <w:szCs w:val="24"/>
        </w:rPr>
        <w:t>Второстепенные члены предложения:</w:t>
      </w:r>
      <w:r w:rsidRPr="008E55CA">
        <w:rPr>
          <w:sz w:val="24"/>
          <w:szCs w:val="24"/>
        </w:rPr>
        <w:tab/>
        <w:t>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rsidR="00FA6EF4" w:rsidRPr="008E55CA" w:rsidRDefault="00FA6EF4" w:rsidP="00FA6EF4">
      <w:pPr>
        <w:pStyle w:val="20"/>
        <w:shd w:val="clear" w:color="auto" w:fill="auto"/>
        <w:spacing w:before="0" w:after="0" w:line="240" w:lineRule="auto"/>
        <w:ind w:firstLine="740"/>
        <w:rPr>
          <w:sz w:val="24"/>
          <w:szCs w:val="24"/>
        </w:rPr>
      </w:pPr>
      <w:r w:rsidRPr="008E55CA">
        <w:rPr>
          <w:sz w:val="24"/>
          <w:szCs w:val="24"/>
        </w:rPr>
        <w:t>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и, союзами а, но, однако, зато, да (в значении и), да (в значении но). Предложения с обобщающим словом при однородных членах.</w:t>
      </w:r>
    </w:p>
    <w:p w:rsidR="00FA6EF4" w:rsidRPr="008E55CA" w:rsidRDefault="00FA6EF4" w:rsidP="00FA6EF4">
      <w:pPr>
        <w:pStyle w:val="20"/>
        <w:shd w:val="clear" w:color="auto" w:fill="auto"/>
        <w:spacing w:before="0" w:after="0" w:line="240" w:lineRule="auto"/>
        <w:ind w:firstLine="740"/>
        <w:rPr>
          <w:sz w:val="24"/>
          <w:szCs w:val="24"/>
        </w:rPr>
      </w:pPr>
      <w:r w:rsidRPr="008E55CA">
        <w:rPr>
          <w:sz w:val="24"/>
          <w:szCs w:val="24"/>
        </w:rPr>
        <w:t>Предложения с обращением, особенности интонации. Обращение и средства его выражения.</w:t>
      </w:r>
    </w:p>
    <w:p w:rsidR="00FA6EF4" w:rsidRPr="008E55CA" w:rsidRDefault="00FA6EF4" w:rsidP="00FA6EF4">
      <w:pPr>
        <w:pStyle w:val="20"/>
        <w:shd w:val="clear" w:color="auto" w:fill="auto"/>
        <w:spacing w:before="0" w:after="0" w:line="240" w:lineRule="auto"/>
        <w:ind w:firstLine="740"/>
        <w:rPr>
          <w:sz w:val="24"/>
          <w:szCs w:val="24"/>
        </w:rPr>
      </w:pPr>
      <w:r w:rsidRPr="008E55CA">
        <w:rPr>
          <w:sz w:val="24"/>
          <w:szCs w:val="24"/>
        </w:rPr>
        <w:t>Синтаксический анализ простого и простого осложнённого предложений.</w:t>
      </w:r>
    </w:p>
    <w:p w:rsidR="00FA6EF4" w:rsidRPr="008E55CA" w:rsidRDefault="00FA6EF4" w:rsidP="00FA6EF4">
      <w:pPr>
        <w:pStyle w:val="20"/>
        <w:shd w:val="clear" w:color="auto" w:fill="auto"/>
        <w:spacing w:before="0" w:after="0" w:line="240" w:lineRule="auto"/>
        <w:ind w:firstLine="740"/>
        <w:rPr>
          <w:sz w:val="24"/>
          <w:szCs w:val="24"/>
        </w:rPr>
      </w:pPr>
      <w:r w:rsidRPr="008E55CA">
        <w:rPr>
          <w:sz w:val="24"/>
          <w:szCs w:val="24"/>
        </w:rPr>
        <w:lastRenderedPageBreak/>
        <w:t>Пунктуационное оформление предложений, осложнённых однородными членами, связанными бессоюзной связью, одиночным союзом и, союзами а, но, однако, зато, да (в значении и), да (в значении но).</w:t>
      </w:r>
    </w:p>
    <w:p w:rsidR="00FA6EF4" w:rsidRPr="008E55CA" w:rsidRDefault="00FA6EF4" w:rsidP="00FA6EF4">
      <w:pPr>
        <w:pStyle w:val="20"/>
        <w:shd w:val="clear" w:color="auto" w:fill="auto"/>
        <w:spacing w:before="0" w:after="0" w:line="240" w:lineRule="auto"/>
        <w:ind w:firstLine="740"/>
        <w:rPr>
          <w:sz w:val="24"/>
          <w:szCs w:val="24"/>
        </w:rPr>
      </w:pPr>
      <w:r w:rsidRPr="008E55CA">
        <w:rPr>
          <w:sz w:val="24"/>
          <w:szCs w:val="24"/>
        </w:rPr>
        <w:t>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w:t>
      </w:r>
    </w:p>
    <w:p w:rsidR="00FA6EF4" w:rsidRPr="008E55CA" w:rsidRDefault="00FA6EF4" w:rsidP="00FA6EF4">
      <w:pPr>
        <w:pStyle w:val="20"/>
        <w:shd w:val="clear" w:color="auto" w:fill="auto"/>
        <w:spacing w:before="0" w:after="0" w:line="240" w:lineRule="auto"/>
        <w:ind w:firstLine="740"/>
        <w:rPr>
          <w:sz w:val="24"/>
          <w:szCs w:val="24"/>
        </w:rPr>
      </w:pPr>
      <w:r w:rsidRPr="008E55CA">
        <w:rPr>
          <w:sz w:val="24"/>
          <w:szCs w:val="24"/>
        </w:rPr>
        <w:t>Пунктуационное оформление сложных предложений, состоящих из частей, связанных бессоюзной связью и союзами и, но, а, однако, зато, да.</w:t>
      </w:r>
    </w:p>
    <w:p w:rsidR="00FA6EF4" w:rsidRPr="008E55CA" w:rsidRDefault="00FA6EF4" w:rsidP="00FA6EF4">
      <w:pPr>
        <w:pStyle w:val="20"/>
        <w:shd w:val="clear" w:color="auto" w:fill="auto"/>
        <w:spacing w:before="0" w:after="0" w:line="240" w:lineRule="auto"/>
        <w:ind w:firstLine="740"/>
        <w:rPr>
          <w:sz w:val="24"/>
          <w:szCs w:val="24"/>
        </w:rPr>
      </w:pPr>
      <w:r w:rsidRPr="008E55CA">
        <w:rPr>
          <w:sz w:val="24"/>
          <w:szCs w:val="24"/>
        </w:rPr>
        <w:t>Предложения с прямой речью.</w:t>
      </w:r>
    </w:p>
    <w:p w:rsidR="00FA6EF4" w:rsidRPr="008E55CA" w:rsidRDefault="00FA6EF4" w:rsidP="00FA6EF4">
      <w:pPr>
        <w:pStyle w:val="20"/>
        <w:shd w:val="clear" w:color="auto" w:fill="auto"/>
        <w:spacing w:before="0" w:after="0" w:line="240" w:lineRule="auto"/>
        <w:ind w:firstLine="740"/>
        <w:rPr>
          <w:sz w:val="24"/>
          <w:szCs w:val="24"/>
        </w:rPr>
      </w:pPr>
      <w:r w:rsidRPr="008E55CA">
        <w:rPr>
          <w:sz w:val="24"/>
          <w:szCs w:val="24"/>
        </w:rPr>
        <w:t>Пунктуационное оформление предложений с прямой речью.</w:t>
      </w:r>
    </w:p>
    <w:p w:rsidR="00FA6EF4" w:rsidRPr="008E55CA" w:rsidRDefault="00FA6EF4" w:rsidP="00FA6EF4">
      <w:pPr>
        <w:pStyle w:val="20"/>
        <w:shd w:val="clear" w:color="auto" w:fill="auto"/>
        <w:spacing w:before="0" w:after="0" w:line="240" w:lineRule="auto"/>
        <w:ind w:firstLine="740"/>
        <w:rPr>
          <w:sz w:val="24"/>
          <w:szCs w:val="24"/>
        </w:rPr>
      </w:pPr>
      <w:r w:rsidRPr="008E55CA">
        <w:rPr>
          <w:sz w:val="24"/>
          <w:szCs w:val="24"/>
        </w:rPr>
        <w:t>Диалог.</w:t>
      </w:r>
    </w:p>
    <w:p w:rsidR="00FA6EF4" w:rsidRPr="008E55CA" w:rsidRDefault="00FA6EF4" w:rsidP="00FA6EF4">
      <w:pPr>
        <w:pStyle w:val="20"/>
        <w:shd w:val="clear" w:color="auto" w:fill="auto"/>
        <w:spacing w:before="0" w:after="0" w:line="240" w:lineRule="auto"/>
        <w:ind w:firstLine="740"/>
        <w:rPr>
          <w:sz w:val="24"/>
          <w:szCs w:val="24"/>
        </w:rPr>
      </w:pPr>
      <w:r w:rsidRPr="008E55CA">
        <w:rPr>
          <w:sz w:val="24"/>
          <w:szCs w:val="24"/>
        </w:rPr>
        <w:t>Пунктуационное оформление диалога при письме.</w:t>
      </w:r>
    </w:p>
    <w:p w:rsidR="00FA6EF4" w:rsidRPr="008E55CA" w:rsidRDefault="00FA6EF4" w:rsidP="00FA6EF4">
      <w:pPr>
        <w:pStyle w:val="20"/>
        <w:shd w:val="clear" w:color="auto" w:fill="auto"/>
        <w:spacing w:before="0" w:after="0" w:line="240" w:lineRule="auto"/>
        <w:ind w:firstLine="740"/>
        <w:rPr>
          <w:sz w:val="24"/>
          <w:szCs w:val="24"/>
        </w:rPr>
      </w:pPr>
      <w:r w:rsidRPr="008E55CA">
        <w:rPr>
          <w:sz w:val="24"/>
          <w:szCs w:val="24"/>
        </w:rPr>
        <w:t>Пунктуация как раздел лингвистики.</w:t>
      </w:r>
    </w:p>
    <w:p w:rsidR="00FA6EF4" w:rsidRPr="008E55CA" w:rsidRDefault="00FA6EF4" w:rsidP="00FA6EF4">
      <w:pPr>
        <w:pStyle w:val="20"/>
        <w:shd w:val="clear" w:color="auto" w:fill="auto"/>
        <w:spacing w:before="0" w:after="0" w:line="240" w:lineRule="auto"/>
        <w:ind w:firstLine="740"/>
        <w:rPr>
          <w:sz w:val="24"/>
          <w:szCs w:val="24"/>
        </w:rPr>
      </w:pPr>
      <w:r w:rsidRPr="008E55CA">
        <w:rPr>
          <w:sz w:val="24"/>
          <w:szCs w:val="24"/>
        </w:rPr>
        <w:t>Пунктуационный анализ предложения (в рамках изученного).</w:t>
      </w:r>
    </w:p>
    <w:p w:rsidR="00FA6EF4" w:rsidRPr="008E55CA" w:rsidRDefault="00FA6EF4" w:rsidP="00FA6EF4">
      <w:pPr>
        <w:pStyle w:val="20"/>
        <w:numPr>
          <w:ilvl w:val="1"/>
          <w:numId w:val="0"/>
        </w:numPr>
        <w:shd w:val="clear" w:color="auto" w:fill="auto"/>
        <w:tabs>
          <w:tab w:val="left" w:pos="1444"/>
        </w:tabs>
        <w:spacing w:before="0" w:after="0" w:line="240" w:lineRule="auto"/>
        <w:ind w:firstLine="740"/>
        <w:rPr>
          <w:sz w:val="24"/>
          <w:szCs w:val="24"/>
        </w:rPr>
      </w:pPr>
      <w:r w:rsidRPr="008E55CA">
        <w:rPr>
          <w:sz w:val="24"/>
          <w:szCs w:val="24"/>
        </w:rPr>
        <w:t>Содержание обучения в 6 классе.</w:t>
      </w:r>
    </w:p>
    <w:p w:rsidR="00FA6EF4" w:rsidRPr="008E55CA" w:rsidRDefault="00FA6EF4" w:rsidP="00FA6EF4">
      <w:pPr>
        <w:pStyle w:val="20"/>
        <w:numPr>
          <w:ilvl w:val="2"/>
          <w:numId w:val="0"/>
        </w:numPr>
        <w:shd w:val="clear" w:color="auto" w:fill="auto"/>
        <w:tabs>
          <w:tab w:val="left" w:pos="1655"/>
        </w:tabs>
        <w:spacing w:before="0" w:after="0" w:line="240" w:lineRule="auto"/>
        <w:ind w:firstLine="740"/>
        <w:rPr>
          <w:sz w:val="24"/>
          <w:szCs w:val="24"/>
        </w:rPr>
      </w:pPr>
      <w:r w:rsidRPr="008E55CA">
        <w:rPr>
          <w:sz w:val="24"/>
          <w:szCs w:val="24"/>
        </w:rPr>
        <w:t>Общие сведения о языке.</w:t>
      </w:r>
    </w:p>
    <w:p w:rsidR="00FA6EF4" w:rsidRPr="008E55CA" w:rsidRDefault="00FA6EF4" w:rsidP="00FA6EF4">
      <w:pPr>
        <w:pStyle w:val="20"/>
        <w:shd w:val="clear" w:color="auto" w:fill="auto"/>
        <w:spacing w:before="0" w:after="0" w:line="240" w:lineRule="auto"/>
        <w:ind w:firstLine="740"/>
        <w:rPr>
          <w:sz w:val="24"/>
          <w:szCs w:val="24"/>
        </w:rPr>
      </w:pPr>
      <w:r w:rsidRPr="008E55CA">
        <w:rPr>
          <w:sz w:val="24"/>
          <w:szCs w:val="24"/>
        </w:rPr>
        <w:t>Русский язык - государственный язык Российской Федерации и язык межнационального общения.</w:t>
      </w:r>
    </w:p>
    <w:p w:rsidR="00FA6EF4" w:rsidRPr="008E55CA" w:rsidRDefault="00FA6EF4" w:rsidP="00FA6EF4">
      <w:pPr>
        <w:pStyle w:val="20"/>
        <w:shd w:val="clear" w:color="auto" w:fill="auto"/>
        <w:spacing w:before="0" w:after="0" w:line="240" w:lineRule="auto"/>
        <w:ind w:firstLine="760"/>
        <w:rPr>
          <w:sz w:val="24"/>
          <w:szCs w:val="24"/>
        </w:rPr>
      </w:pPr>
      <w:r w:rsidRPr="008E55CA">
        <w:rPr>
          <w:sz w:val="24"/>
          <w:szCs w:val="24"/>
        </w:rPr>
        <w:t>Понятие о литературном языке.</w:t>
      </w:r>
    </w:p>
    <w:p w:rsidR="00FA6EF4" w:rsidRPr="008E55CA" w:rsidRDefault="00FA6EF4" w:rsidP="00FA6EF4">
      <w:pPr>
        <w:pStyle w:val="20"/>
        <w:numPr>
          <w:ilvl w:val="2"/>
          <w:numId w:val="0"/>
        </w:numPr>
        <w:shd w:val="clear" w:color="auto" w:fill="auto"/>
        <w:tabs>
          <w:tab w:val="left" w:pos="1670"/>
        </w:tabs>
        <w:spacing w:before="0" w:after="0" w:line="240" w:lineRule="auto"/>
        <w:ind w:firstLine="760"/>
        <w:rPr>
          <w:sz w:val="24"/>
          <w:szCs w:val="24"/>
        </w:rPr>
      </w:pPr>
      <w:r w:rsidRPr="008E55CA">
        <w:rPr>
          <w:sz w:val="24"/>
          <w:szCs w:val="24"/>
        </w:rPr>
        <w:t>Язык и речь.</w:t>
      </w:r>
    </w:p>
    <w:p w:rsidR="00FA6EF4" w:rsidRPr="008E55CA" w:rsidRDefault="00FA6EF4" w:rsidP="00FA6EF4">
      <w:pPr>
        <w:pStyle w:val="20"/>
        <w:shd w:val="clear" w:color="auto" w:fill="auto"/>
        <w:spacing w:before="0" w:after="0" w:line="240" w:lineRule="auto"/>
        <w:ind w:firstLine="760"/>
        <w:rPr>
          <w:sz w:val="24"/>
          <w:szCs w:val="24"/>
        </w:rPr>
      </w:pPr>
      <w:r w:rsidRPr="008E55CA">
        <w:rPr>
          <w:sz w:val="24"/>
          <w:szCs w:val="24"/>
        </w:rPr>
        <w:t>Монолог-описание, монолог-повествование, монолог-рассуждение; сообщение на лингвистическую тему.</w:t>
      </w:r>
    </w:p>
    <w:p w:rsidR="00FA6EF4" w:rsidRPr="008E55CA" w:rsidRDefault="00FA6EF4" w:rsidP="00FA6EF4">
      <w:pPr>
        <w:pStyle w:val="20"/>
        <w:shd w:val="clear" w:color="auto" w:fill="auto"/>
        <w:spacing w:before="0" w:after="0" w:line="240" w:lineRule="auto"/>
        <w:ind w:firstLine="760"/>
        <w:rPr>
          <w:sz w:val="24"/>
          <w:szCs w:val="24"/>
        </w:rPr>
      </w:pPr>
      <w:r w:rsidRPr="008E55CA">
        <w:rPr>
          <w:sz w:val="24"/>
          <w:szCs w:val="24"/>
        </w:rPr>
        <w:t>Виды диалога: побуждение к действию, обмен мнениями.</w:t>
      </w:r>
    </w:p>
    <w:p w:rsidR="00FA6EF4" w:rsidRPr="008E55CA" w:rsidRDefault="00FA6EF4" w:rsidP="00FA6EF4">
      <w:pPr>
        <w:pStyle w:val="20"/>
        <w:numPr>
          <w:ilvl w:val="2"/>
          <w:numId w:val="0"/>
        </w:numPr>
        <w:shd w:val="clear" w:color="auto" w:fill="auto"/>
        <w:tabs>
          <w:tab w:val="left" w:pos="1680"/>
        </w:tabs>
        <w:spacing w:before="0" w:after="0" w:line="240" w:lineRule="auto"/>
        <w:ind w:firstLine="760"/>
        <w:rPr>
          <w:sz w:val="24"/>
          <w:szCs w:val="24"/>
        </w:rPr>
      </w:pPr>
      <w:r w:rsidRPr="008E55CA">
        <w:rPr>
          <w:sz w:val="24"/>
          <w:szCs w:val="24"/>
        </w:rPr>
        <w:t>Текст.</w:t>
      </w:r>
    </w:p>
    <w:p w:rsidR="00FA6EF4" w:rsidRPr="008E55CA" w:rsidRDefault="00FA6EF4" w:rsidP="00FA6EF4">
      <w:pPr>
        <w:pStyle w:val="20"/>
        <w:shd w:val="clear" w:color="auto" w:fill="auto"/>
        <w:spacing w:before="0" w:after="0" w:line="240" w:lineRule="auto"/>
        <w:ind w:firstLine="760"/>
        <w:rPr>
          <w:sz w:val="24"/>
          <w:szCs w:val="24"/>
        </w:rPr>
      </w:pPr>
      <w:r w:rsidRPr="008E55CA">
        <w:rPr>
          <w:sz w:val="24"/>
          <w:szCs w:val="24"/>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FA6EF4" w:rsidRPr="008E55CA" w:rsidRDefault="00FA6EF4" w:rsidP="00FA6EF4">
      <w:pPr>
        <w:pStyle w:val="20"/>
        <w:shd w:val="clear" w:color="auto" w:fill="auto"/>
        <w:spacing w:before="0" w:after="0" w:line="240" w:lineRule="auto"/>
        <w:ind w:firstLine="760"/>
        <w:rPr>
          <w:sz w:val="24"/>
          <w:szCs w:val="24"/>
        </w:rPr>
      </w:pPr>
      <w:r w:rsidRPr="008E55CA">
        <w:rPr>
          <w:sz w:val="24"/>
          <w:szCs w:val="24"/>
        </w:rP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rsidR="00FA6EF4" w:rsidRPr="008E55CA" w:rsidRDefault="00FA6EF4" w:rsidP="00FA6EF4">
      <w:pPr>
        <w:pStyle w:val="20"/>
        <w:shd w:val="clear" w:color="auto" w:fill="auto"/>
        <w:spacing w:before="0" w:after="0" w:line="240" w:lineRule="auto"/>
        <w:ind w:firstLine="760"/>
        <w:rPr>
          <w:sz w:val="24"/>
          <w:szCs w:val="24"/>
        </w:rPr>
      </w:pPr>
      <w:r w:rsidRPr="008E55CA">
        <w:rPr>
          <w:sz w:val="24"/>
          <w:szCs w:val="24"/>
        </w:rPr>
        <w:t>Описание как тип речи.</w:t>
      </w:r>
    </w:p>
    <w:p w:rsidR="00FA6EF4" w:rsidRPr="008E55CA" w:rsidRDefault="00FA6EF4" w:rsidP="00FA6EF4">
      <w:pPr>
        <w:pStyle w:val="20"/>
        <w:shd w:val="clear" w:color="auto" w:fill="auto"/>
        <w:spacing w:before="0" w:after="0" w:line="240" w:lineRule="auto"/>
        <w:ind w:firstLine="760"/>
        <w:rPr>
          <w:sz w:val="24"/>
          <w:szCs w:val="24"/>
        </w:rPr>
      </w:pPr>
      <w:r w:rsidRPr="008E55CA">
        <w:rPr>
          <w:sz w:val="24"/>
          <w:szCs w:val="24"/>
        </w:rPr>
        <w:t>Описание внешности человека.</w:t>
      </w:r>
    </w:p>
    <w:p w:rsidR="00FA6EF4" w:rsidRPr="008E55CA" w:rsidRDefault="00FA6EF4" w:rsidP="00FA6EF4">
      <w:pPr>
        <w:pStyle w:val="20"/>
        <w:shd w:val="clear" w:color="auto" w:fill="auto"/>
        <w:spacing w:before="0" w:after="0" w:line="240" w:lineRule="auto"/>
        <w:ind w:firstLine="760"/>
        <w:rPr>
          <w:sz w:val="24"/>
          <w:szCs w:val="24"/>
        </w:rPr>
      </w:pPr>
      <w:r w:rsidRPr="008E55CA">
        <w:rPr>
          <w:sz w:val="24"/>
          <w:szCs w:val="24"/>
        </w:rPr>
        <w:t>Описание помещения.</w:t>
      </w:r>
    </w:p>
    <w:p w:rsidR="00FA6EF4" w:rsidRPr="008E55CA" w:rsidRDefault="00FA6EF4" w:rsidP="00FA6EF4">
      <w:pPr>
        <w:pStyle w:val="20"/>
        <w:shd w:val="clear" w:color="auto" w:fill="auto"/>
        <w:spacing w:before="0" w:after="0" w:line="240" w:lineRule="auto"/>
        <w:ind w:firstLine="760"/>
        <w:rPr>
          <w:sz w:val="24"/>
          <w:szCs w:val="24"/>
        </w:rPr>
      </w:pPr>
      <w:r w:rsidRPr="008E55CA">
        <w:rPr>
          <w:sz w:val="24"/>
          <w:szCs w:val="24"/>
        </w:rPr>
        <w:t>Описание природы.</w:t>
      </w:r>
    </w:p>
    <w:p w:rsidR="00FA6EF4" w:rsidRPr="008E55CA" w:rsidRDefault="00FA6EF4" w:rsidP="00FA6EF4">
      <w:pPr>
        <w:pStyle w:val="20"/>
        <w:shd w:val="clear" w:color="auto" w:fill="auto"/>
        <w:spacing w:before="0" w:after="0" w:line="240" w:lineRule="auto"/>
        <w:ind w:firstLine="760"/>
        <w:rPr>
          <w:sz w:val="24"/>
          <w:szCs w:val="24"/>
        </w:rPr>
      </w:pPr>
      <w:r w:rsidRPr="008E55CA">
        <w:rPr>
          <w:sz w:val="24"/>
          <w:szCs w:val="24"/>
        </w:rPr>
        <w:t>Описание местности.</w:t>
      </w:r>
    </w:p>
    <w:p w:rsidR="00FA6EF4" w:rsidRPr="008E55CA" w:rsidRDefault="00FA6EF4" w:rsidP="00FA6EF4">
      <w:pPr>
        <w:pStyle w:val="20"/>
        <w:shd w:val="clear" w:color="auto" w:fill="auto"/>
        <w:spacing w:before="0" w:after="0" w:line="240" w:lineRule="auto"/>
        <w:ind w:firstLine="760"/>
        <w:rPr>
          <w:sz w:val="24"/>
          <w:szCs w:val="24"/>
        </w:rPr>
      </w:pPr>
      <w:r w:rsidRPr="008E55CA">
        <w:rPr>
          <w:sz w:val="24"/>
          <w:szCs w:val="24"/>
        </w:rPr>
        <w:t>Описание действий.</w:t>
      </w:r>
    </w:p>
    <w:p w:rsidR="00FA6EF4" w:rsidRPr="008E55CA" w:rsidRDefault="00FA6EF4" w:rsidP="00FA6EF4">
      <w:pPr>
        <w:pStyle w:val="20"/>
        <w:numPr>
          <w:ilvl w:val="2"/>
          <w:numId w:val="0"/>
        </w:numPr>
        <w:shd w:val="clear" w:color="auto" w:fill="auto"/>
        <w:tabs>
          <w:tab w:val="left" w:pos="1680"/>
        </w:tabs>
        <w:spacing w:before="0" w:after="0" w:line="240" w:lineRule="auto"/>
        <w:ind w:firstLine="760"/>
        <w:rPr>
          <w:sz w:val="24"/>
          <w:szCs w:val="24"/>
        </w:rPr>
      </w:pPr>
      <w:r w:rsidRPr="008E55CA">
        <w:rPr>
          <w:sz w:val="24"/>
          <w:szCs w:val="24"/>
        </w:rPr>
        <w:t>Функциональные разновидности языка.</w:t>
      </w:r>
    </w:p>
    <w:p w:rsidR="00FA6EF4" w:rsidRPr="008E55CA" w:rsidRDefault="00FA6EF4" w:rsidP="00FA6EF4">
      <w:pPr>
        <w:pStyle w:val="20"/>
        <w:shd w:val="clear" w:color="auto" w:fill="auto"/>
        <w:spacing w:before="0" w:after="0" w:line="240" w:lineRule="auto"/>
        <w:ind w:firstLine="760"/>
        <w:rPr>
          <w:sz w:val="24"/>
          <w:szCs w:val="24"/>
        </w:rPr>
      </w:pPr>
      <w:r w:rsidRPr="008E55CA">
        <w:rPr>
          <w:sz w:val="24"/>
          <w:szCs w:val="24"/>
        </w:rPr>
        <w:t>Официально-деловой стиль. Заявление. Расписка. Научный стиль. Словарная статья. Научное сообщение.</w:t>
      </w:r>
    </w:p>
    <w:p w:rsidR="00FA6EF4" w:rsidRPr="008E55CA" w:rsidRDefault="00FA6EF4" w:rsidP="00FA6EF4">
      <w:pPr>
        <w:pStyle w:val="20"/>
        <w:numPr>
          <w:ilvl w:val="2"/>
          <w:numId w:val="0"/>
        </w:numPr>
        <w:shd w:val="clear" w:color="auto" w:fill="auto"/>
        <w:tabs>
          <w:tab w:val="left" w:pos="1680"/>
        </w:tabs>
        <w:spacing w:before="0" w:after="0" w:line="240" w:lineRule="auto"/>
        <w:ind w:firstLine="760"/>
        <w:rPr>
          <w:sz w:val="24"/>
          <w:szCs w:val="24"/>
        </w:rPr>
      </w:pPr>
      <w:r w:rsidRPr="008E55CA">
        <w:rPr>
          <w:sz w:val="24"/>
          <w:szCs w:val="24"/>
        </w:rPr>
        <w:t>Система языка.</w:t>
      </w:r>
    </w:p>
    <w:p w:rsidR="00FA6EF4" w:rsidRPr="008E55CA" w:rsidRDefault="00FA6EF4" w:rsidP="00FA6EF4">
      <w:pPr>
        <w:pStyle w:val="20"/>
        <w:numPr>
          <w:ilvl w:val="3"/>
          <w:numId w:val="0"/>
        </w:numPr>
        <w:shd w:val="clear" w:color="auto" w:fill="auto"/>
        <w:tabs>
          <w:tab w:val="left" w:pos="1882"/>
        </w:tabs>
        <w:spacing w:before="0" w:after="0" w:line="240" w:lineRule="auto"/>
        <w:ind w:firstLine="760"/>
        <w:rPr>
          <w:sz w:val="24"/>
          <w:szCs w:val="24"/>
        </w:rPr>
      </w:pPr>
      <w:r w:rsidRPr="008E55CA">
        <w:rPr>
          <w:sz w:val="24"/>
          <w:szCs w:val="24"/>
        </w:rPr>
        <w:t>Лексикология. Культура речи.</w:t>
      </w:r>
    </w:p>
    <w:p w:rsidR="00FA6EF4" w:rsidRPr="008E55CA" w:rsidRDefault="00FA6EF4" w:rsidP="00FA6EF4">
      <w:pPr>
        <w:pStyle w:val="20"/>
        <w:shd w:val="clear" w:color="auto" w:fill="auto"/>
        <w:spacing w:before="0" w:after="0" w:line="240" w:lineRule="auto"/>
        <w:ind w:firstLine="760"/>
        <w:rPr>
          <w:sz w:val="24"/>
          <w:szCs w:val="24"/>
        </w:rPr>
      </w:pPr>
      <w:r w:rsidRPr="008E55CA">
        <w:rPr>
          <w:sz w:val="24"/>
          <w:szCs w:val="24"/>
        </w:rPr>
        <w:t>Лексика русского языка с точки зрения её происхождения: исконно русские и заимствованные слова.</w:t>
      </w:r>
    </w:p>
    <w:p w:rsidR="00FA6EF4" w:rsidRPr="008E55CA" w:rsidRDefault="00FA6EF4" w:rsidP="00FA6EF4">
      <w:pPr>
        <w:pStyle w:val="20"/>
        <w:shd w:val="clear" w:color="auto" w:fill="auto"/>
        <w:spacing w:before="0" w:after="0" w:line="240" w:lineRule="auto"/>
        <w:ind w:firstLine="760"/>
        <w:rPr>
          <w:sz w:val="24"/>
          <w:szCs w:val="24"/>
        </w:rPr>
      </w:pPr>
      <w:r w:rsidRPr="008E55CA">
        <w:rPr>
          <w:sz w:val="24"/>
          <w:szCs w:val="24"/>
        </w:rPr>
        <w:t>Лексика русского языка с точки зрения принадлежности к активному и пассивному запасу: неологизмы, устаревшие слова (историзмы и архаизмы).</w:t>
      </w:r>
    </w:p>
    <w:p w:rsidR="00FA6EF4" w:rsidRPr="008E55CA" w:rsidRDefault="00FA6EF4" w:rsidP="00FA6EF4">
      <w:pPr>
        <w:pStyle w:val="20"/>
        <w:shd w:val="clear" w:color="auto" w:fill="auto"/>
        <w:tabs>
          <w:tab w:val="left" w:pos="6136"/>
          <w:tab w:val="left" w:pos="8386"/>
        </w:tabs>
        <w:spacing w:before="0" w:after="0" w:line="240" w:lineRule="auto"/>
        <w:ind w:firstLine="760"/>
        <w:rPr>
          <w:sz w:val="24"/>
          <w:szCs w:val="24"/>
        </w:rPr>
      </w:pPr>
      <w:r w:rsidRPr="008E55CA">
        <w:rPr>
          <w:sz w:val="24"/>
          <w:szCs w:val="24"/>
        </w:rPr>
        <w:t>Лексика русского языка с точки</w:t>
      </w:r>
      <w:r w:rsidR="000B170A">
        <w:rPr>
          <w:sz w:val="24"/>
          <w:szCs w:val="24"/>
        </w:rPr>
        <w:t xml:space="preserve"> </w:t>
      </w:r>
      <w:r w:rsidRPr="008E55CA">
        <w:rPr>
          <w:sz w:val="24"/>
          <w:szCs w:val="24"/>
        </w:rPr>
        <w:t>зрения сферы</w:t>
      </w:r>
      <w:r w:rsidR="000B170A">
        <w:rPr>
          <w:sz w:val="24"/>
          <w:szCs w:val="24"/>
        </w:rPr>
        <w:t xml:space="preserve"> </w:t>
      </w:r>
      <w:r w:rsidRPr="008E55CA">
        <w:rPr>
          <w:sz w:val="24"/>
          <w:szCs w:val="24"/>
        </w:rPr>
        <w:t>употребления:</w:t>
      </w:r>
    </w:p>
    <w:p w:rsidR="00FA6EF4" w:rsidRPr="008E55CA" w:rsidRDefault="00FA6EF4" w:rsidP="000B170A">
      <w:pPr>
        <w:pStyle w:val="20"/>
        <w:shd w:val="clear" w:color="auto" w:fill="auto"/>
        <w:tabs>
          <w:tab w:val="left" w:pos="4488"/>
          <w:tab w:val="left" w:pos="4901"/>
          <w:tab w:val="left" w:pos="8386"/>
        </w:tabs>
        <w:spacing w:before="0" w:after="0" w:line="240" w:lineRule="auto"/>
        <w:rPr>
          <w:sz w:val="24"/>
          <w:szCs w:val="24"/>
        </w:rPr>
      </w:pPr>
      <w:r w:rsidRPr="008E55CA">
        <w:rPr>
          <w:sz w:val="24"/>
          <w:szCs w:val="24"/>
        </w:rPr>
        <w:t>общеупотребительная лексика</w:t>
      </w:r>
      <w:r w:rsidR="000B170A">
        <w:rPr>
          <w:sz w:val="24"/>
          <w:szCs w:val="24"/>
        </w:rPr>
        <w:t xml:space="preserve"> </w:t>
      </w:r>
      <w:r w:rsidRPr="008E55CA">
        <w:rPr>
          <w:sz w:val="24"/>
          <w:szCs w:val="24"/>
        </w:rPr>
        <w:t>и</w:t>
      </w:r>
      <w:r w:rsidR="000B170A">
        <w:rPr>
          <w:sz w:val="24"/>
          <w:szCs w:val="24"/>
        </w:rPr>
        <w:t xml:space="preserve"> </w:t>
      </w:r>
      <w:r w:rsidRPr="008E55CA">
        <w:rPr>
          <w:sz w:val="24"/>
          <w:szCs w:val="24"/>
        </w:rPr>
        <w:t>лексика</w:t>
      </w:r>
      <w:r w:rsidR="000B170A">
        <w:rPr>
          <w:sz w:val="24"/>
          <w:szCs w:val="24"/>
        </w:rPr>
        <w:t xml:space="preserve"> </w:t>
      </w:r>
      <w:r w:rsidRPr="008E55CA">
        <w:rPr>
          <w:sz w:val="24"/>
          <w:szCs w:val="24"/>
        </w:rPr>
        <w:t>ограниченного</w:t>
      </w:r>
      <w:r w:rsidR="000B170A">
        <w:rPr>
          <w:sz w:val="24"/>
          <w:szCs w:val="24"/>
        </w:rPr>
        <w:t xml:space="preserve"> </w:t>
      </w:r>
      <w:r w:rsidRPr="008E55CA">
        <w:rPr>
          <w:sz w:val="24"/>
          <w:szCs w:val="24"/>
        </w:rPr>
        <w:t>употребления</w:t>
      </w:r>
      <w:r w:rsidR="000B170A">
        <w:rPr>
          <w:sz w:val="24"/>
          <w:szCs w:val="24"/>
        </w:rPr>
        <w:t xml:space="preserve"> </w:t>
      </w:r>
      <w:r w:rsidRPr="008E55CA">
        <w:rPr>
          <w:sz w:val="24"/>
          <w:szCs w:val="24"/>
        </w:rPr>
        <w:t>(диалектизмы, термины, профессионализмы, жаргонизмы).</w:t>
      </w:r>
    </w:p>
    <w:p w:rsidR="00FA6EF4" w:rsidRPr="008E55CA" w:rsidRDefault="00FA6EF4" w:rsidP="00FA6EF4">
      <w:pPr>
        <w:pStyle w:val="20"/>
        <w:shd w:val="clear" w:color="auto" w:fill="auto"/>
        <w:spacing w:before="0" w:after="0" w:line="240" w:lineRule="auto"/>
        <w:ind w:firstLine="760"/>
        <w:jc w:val="left"/>
        <w:rPr>
          <w:sz w:val="24"/>
          <w:szCs w:val="24"/>
        </w:rPr>
      </w:pPr>
      <w:r w:rsidRPr="008E55CA">
        <w:rPr>
          <w:sz w:val="24"/>
          <w:szCs w:val="24"/>
        </w:rPr>
        <w:t>Стилистические пласты лексики: стилистически нейтральная, высокая и сниженная лексика.</w:t>
      </w:r>
    </w:p>
    <w:p w:rsidR="00FA6EF4" w:rsidRPr="008E55CA" w:rsidRDefault="00FA6EF4" w:rsidP="00FA6EF4">
      <w:pPr>
        <w:pStyle w:val="20"/>
        <w:shd w:val="clear" w:color="auto" w:fill="auto"/>
        <w:spacing w:before="0" w:after="0" w:line="240" w:lineRule="auto"/>
        <w:ind w:left="760"/>
        <w:rPr>
          <w:sz w:val="24"/>
          <w:szCs w:val="24"/>
        </w:rPr>
      </w:pPr>
      <w:r w:rsidRPr="008E55CA">
        <w:rPr>
          <w:sz w:val="24"/>
          <w:szCs w:val="24"/>
        </w:rPr>
        <w:t>Лексический анализ слов.</w:t>
      </w:r>
    </w:p>
    <w:p w:rsidR="00FA6EF4" w:rsidRPr="008E55CA" w:rsidRDefault="00FA6EF4" w:rsidP="00FA6EF4">
      <w:pPr>
        <w:pStyle w:val="20"/>
        <w:shd w:val="clear" w:color="auto" w:fill="auto"/>
        <w:spacing w:before="0" w:after="0" w:line="240" w:lineRule="auto"/>
        <w:ind w:firstLine="760"/>
        <w:jc w:val="left"/>
        <w:rPr>
          <w:sz w:val="24"/>
          <w:szCs w:val="24"/>
        </w:rPr>
      </w:pPr>
      <w:r w:rsidRPr="008E55CA">
        <w:rPr>
          <w:sz w:val="24"/>
          <w:szCs w:val="24"/>
        </w:rPr>
        <w:t>Фразеологизмы. Их признаки и значение. Употребление лексических средств в соответствии с ситуацией общения.</w:t>
      </w:r>
    </w:p>
    <w:p w:rsidR="00FA6EF4" w:rsidRPr="008E55CA" w:rsidRDefault="00FA6EF4" w:rsidP="00FA6EF4">
      <w:pPr>
        <w:pStyle w:val="20"/>
        <w:shd w:val="clear" w:color="auto" w:fill="auto"/>
        <w:spacing w:before="0" w:after="0" w:line="240" w:lineRule="auto"/>
        <w:ind w:firstLine="760"/>
        <w:jc w:val="left"/>
        <w:rPr>
          <w:sz w:val="24"/>
          <w:szCs w:val="24"/>
        </w:rPr>
      </w:pPr>
      <w:r w:rsidRPr="008E55CA">
        <w:rPr>
          <w:sz w:val="24"/>
          <w:szCs w:val="24"/>
        </w:rPr>
        <w:t xml:space="preserve">Оценка своей и чужой речи с точки зрения точного, уместного и выразительного </w:t>
      </w:r>
      <w:r w:rsidRPr="008E55CA">
        <w:rPr>
          <w:sz w:val="24"/>
          <w:szCs w:val="24"/>
        </w:rPr>
        <w:lastRenderedPageBreak/>
        <w:t>словоупотребления.</w:t>
      </w:r>
    </w:p>
    <w:p w:rsidR="00FA6EF4" w:rsidRPr="008E55CA" w:rsidRDefault="00FA6EF4" w:rsidP="00FA6EF4">
      <w:pPr>
        <w:pStyle w:val="20"/>
        <w:shd w:val="clear" w:color="auto" w:fill="auto"/>
        <w:spacing w:before="0" w:after="0" w:line="240" w:lineRule="auto"/>
        <w:ind w:left="760"/>
        <w:rPr>
          <w:sz w:val="24"/>
          <w:szCs w:val="24"/>
        </w:rPr>
      </w:pPr>
      <w:r w:rsidRPr="008E55CA">
        <w:rPr>
          <w:sz w:val="24"/>
          <w:szCs w:val="24"/>
        </w:rPr>
        <w:t>Эпитеты, метафоры, олицетворения.</w:t>
      </w:r>
    </w:p>
    <w:p w:rsidR="00FA6EF4" w:rsidRPr="008E55CA" w:rsidRDefault="00FA6EF4" w:rsidP="00FA6EF4">
      <w:pPr>
        <w:pStyle w:val="20"/>
        <w:shd w:val="clear" w:color="auto" w:fill="auto"/>
        <w:spacing w:before="0" w:after="0" w:line="240" w:lineRule="auto"/>
        <w:ind w:left="760"/>
        <w:rPr>
          <w:sz w:val="24"/>
          <w:szCs w:val="24"/>
        </w:rPr>
      </w:pPr>
      <w:r w:rsidRPr="008E55CA">
        <w:rPr>
          <w:sz w:val="24"/>
          <w:szCs w:val="24"/>
        </w:rPr>
        <w:t>Лексические словари.</w:t>
      </w:r>
    </w:p>
    <w:p w:rsidR="00FA6EF4" w:rsidRPr="008E55CA" w:rsidRDefault="00FA6EF4" w:rsidP="00FA6EF4">
      <w:pPr>
        <w:pStyle w:val="20"/>
        <w:numPr>
          <w:ilvl w:val="3"/>
          <w:numId w:val="0"/>
        </w:numPr>
        <w:shd w:val="clear" w:color="auto" w:fill="auto"/>
        <w:tabs>
          <w:tab w:val="left" w:pos="1886"/>
        </w:tabs>
        <w:spacing w:before="0" w:after="0" w:line="240" w:lineRule="auto"/>
        <w:ind w:left="760"/>
        <w:rPr>
          <w:sz w:val="24"/>
          <w:szCs w:val="24"/>
        </w:rPr>
      </w:pPr>
      <w:r w:rsidRPr="008E55CA">
        <w:rPr>
          <w:sz w:val="24"/>
          <w:szCs w:val="24"/>
        </w:rPr>
        <w:t>Словообразование. Культура речи. Орфография.</w:t>
      </w:r>
    </w:p>
    <w:p w:rsidR="00FA6EF4" w:rsidRPr="008E55CA" w:rsidRDefault="00FA6EF4" w:rsidP="00FA6EF4">
      <w:pPr>
        <w:pStyle w:val="20"/>
        <w:shd w:val="clear" w:color="auto" w:fill="auto"/>
        <w:spacing w:before="0" w:after="0" w:line="240" w:lineRule="auto"/>
        <w:ind w:left="760"/>
        <w:rPr>
          <w:sz w:val="24"/>
          <w:szCs w:val="24"/>
        </w:rPr>
      </w:pPr>
      <w:r w:rsidRPr="008E55CA">
        <w:rPr>
          <w:sz w:val="24"/>
          <w:szCs w:val="24"/>
        </w:rPr>
        <w:t>Формообразующие и словообразующие морфемы. Производящая основа.</w:t>
      </w:r>
    </w:p>
    <w:p w:rsidR="00FA6EF4" w:rsidRPr="008E55CA" w:rsidRDefault="00FA6EF4" w:rsidP="00FA6EF4">
      <w:pPr>
        <w:pStyle w:val="20"/>
        <w:shd w:val="clear" w:color="auto" w:fill="auto"/>
        <w:spacing w:before="0" w:after="0" w:line="240" w:lineRule="auto"/>
        <w:ind w:left="760"/>
        <w:rPr>
          <w:sz w:val="24"/>
          <w:szCs w:val="24"/>
        </w:rPr>
      </w:pPr>
      <w:r w:rsidRPr="008E55CA">
        <w:rPr>
          <w:sz w:val="24"/>
          <w:szCs w:val="24"/>
        </w:rPr>
        <w:t>Основные способы образования слов в русском языке (приставочный,</w:t>
      </w:r>
      <w:r>
        <w:rPr>
          <w:sz w:val="24"/>
          <w:szCs w:val="24"/>
        </w:rPr>
        <w:t xml:space="preserve"> </w:t>
      </w:r>
      <w:r w:rsidRPr="008E55CA">
        <w:rPr>
          <w:sz w:val="24"/>
          <w:szCs w:val="24"/>
        </w:rPr>
        <w:t>суффиксальный, приставочно-суффиксальный, бессуффиксный, сложение, переход из одной части речи в другую).</w:t>
      </w:r>
    </w:p>
    <w:p w:rsidR="00FA6EF4" w:rsidRPr="008E55CA" w:rsidRDefault="00FA6EF4" w:rsidP="00FA6EF4">
      <w:pPr>
        <w:pStyle w:val="20"/>
        <w:shd w:val="clear" w:color="auto" w:fill="auto"/>
        <w:spacing w:before="0" w:after="0" w:line="240" w:lineRule="auto"/>
        <w:ind w:left="760"/>
        <w:rPr>
          <w:sz w:val="24"/>
          <w:szCs w:val="24"/>
        </w:rPr>
      </w:pPr>
      <w:r w:rsidRPr="008E55CA">
        <w:rPr>
          <w:sz w:val="24"/>
          <w:szCs w:val="24"/>
        </w:rPr>
        <w:t>Понятие об этимологии (общее представление).</w:t>
      </w:r>
    </w:p>
    <w:p w:rsidR="00FA6EF4" w:rsidRPr="008E55CA" w:rsidRDefault="00FA6EF4" w:rsidP="00FA6EF4">
      <w:pPr>
        <w:pStyle w:val="20"/>
        <w:shd w:val="clear" w:color="auto" w:fill="auto"/>
        <w:spacing w:before="0" w:after="0" w:line="240" w:lineRule="auto"/>
        <w:ind w:firstLine="760"/>
        <w:jc w:val="left"/>
        <w:rPr>
          <w:sz w:val="24"/>
          <w:szCs w:val="24"/>
        </w:rPr>
      </w:pPr>
      <w:r w:rsidRPr="008E55CA">
        <w:rPr>
          <w:sz w:val="24"/>
          <w:szCs w:val="24"/>
        </w:rPr>
        <w:t>Морфемный и словообразовательный анализ слов. Правописание сложных и сложносокращённых слов.</w:t>
      </w:r>
    </w:p>
    <w:p w:rsidR="00FA6EF4" w:rsidRPr="008E55CA" w:rsidRDefault="00FA6EF4" w:rsidP="00FA6EF4">
      <w:pPr>
        <w:pStyle w:val="20"/>
        <w:shd w:val="clear" w:color="auto" w:fill="auto"/>
        <w:tabs>
          <w:tab w:val="left" w:leader="hyphen" w:pos="4302"/>
        </w:tabs>
        <w:spacing w:before="0" w:after="0" w:line="240" w:lineRule="auto"/>
        <w:ind w:left="760"/>
        <w:rPr>
          <w:sz w:val="24"/>
          <w:szCs w:val="24"/>
        </w:rPr>
      </w:pPr>
      <w:r>
        <w:rPr>
          <w:sz w:val="24"/>
          <w:szCs w:val="24"/>
        </w:rPr>
        <w:t>Правописания корня –кас-</w:t>
      </w:r>
      <w:r w:rsidRPr="008E55CA">
        <w:rPr>
          <w:sz w:val="24"/>
          <w:szCs w:val="24"/>
        </w:rPr>
        <w:t>кос- с чередованием а // о, гласных в приставках</w:t>
      </w:r>
    </w:p>
    <w:p w:rsidR="00FA6EF4" w:rsidRPr="008E55CA" w:rsidRDefault="00FA6EF4" w:rsidP="00FA6EF4">
      <w:pPr>
        <w:pStyle w:val="20"/>
        <w:shd w:val="clear" w:color="auto" w:fill="auto"/>
        <w:spacing w:before="0" w:after="0" w:line="240" w:lineRule="auto"/>
        <w:rPr>
          <w:sz w:val="24"/>
          <w:szCs w:val="24"/>
        </w:rPr>
      </w:pPr>
      <w:r w:rsidRPr="008E55CA">
        <w:rPr>
          <w:sz w:val="24"/>
          <w:szCs w:val="24"/>
        </w:rPr>
        <w:t>пре- и при-.</w:t>
      </w:r>
    </w:p>
    <w:p w:rsidR="00FA6EF4" w:rsidRPr="008E55CA" w:rsidRDefault="00FA6EF4" w:rsidP="00FA6EF4">
      <w:pPr>
        <w:pStyle w:val="20"/>
        <w:shd w:val="clear" w:color="auto" w:fill="auto"/>
        <w:spacing w:before="0" w:after="0" w:line="240" w:lineRule="auto"/>
        <w:ind w:left="760"/>
        <w:rPr>
          <w:sz w:val="24"/>
          <w:szCs w:val="24"/>
        </w:rPr>
      </w:pPr>
      <w:r w:rsidRPr="008E55CA">
        <w:rPr>
          <w:sz w:val="24"/>
          <w:szCs w:val="24"/>
        </w:rPr>
        <w:t>Орфографический анализ слов (в рамках изученного).</w:t>
      </w:r>
    </w:p>
    <w:p w:rsidR="00FA6EF4" w:rsidRPr="008E55CA" w:rsidRDefault="00FA6EF4" w:rsidP="00FA6EF4">
      <w:pPr>
        <w:pStyle w:val="20"/>
        <w:numPr>
          <w:ilvl w:val="3"/>
          <w:numId w:val="0"/>
        </w:numPr>
        <w:shd w:val="clear" w:color="auto" w:fill="auto"/>
        <w:tabs>
          <w:tab w:val="left" w:pos="1891"/>
        </w:tabs>
        <w:spacing w:before="0" w:after="0" w:line="240" w:lineRule="auto"/>
        <w:ind w:left="760"/>
        <w:rPr>
          <w:sz w:val="24"/>
          <w:szCs w:val="24"/>
        </w:rPr>
      </w:pPr>
      <w:r w:rsidRPr="008E55CA">
        <w:rPr>
          <w:sz w:val="24"/>
          <w:szCs w:val="24"/>
        </w:rPr>
        <w:t>Морфология. Культура речи. Орфография.</w:t>
      </w:r>
    </w:p>
    <w:p w:rsidR="00FA6EF4" w:rsidRPr="008E55CA" w:rsidRDefault="00FA6EF4" w:rsidP="00FA6EF4">
      <w:pPr>
        <w:pStyle w:val="20"/>
        <w:numPr>
          <w:ilvl w:val="4"/>
          <w:numId w:val="0"/>
        </w:numPr>
        <w:shd w:val="clear" w:color="auto" w:fill="auto"/>
        <w:tabs>
          <w:tab w:val="left" w:pos="2093"/>
        </w:tabs>
        <w:spacing w:before="0" w:after="0" w:line="240" w:lineRule="auto"/>
        <w:ind w:left="760"/>
        <w:rPr>
          <w:sz w:val="24"/>
          <w:szCs w:val="24"/>
        </w:rPr>
      </w:pPr>
      <w:r w:rsidRPr="008E55CA">
        <w:rPr>
          <w:sz w:val="24"/>
          <w:szCs w:val="24"/>
        </w:rPr>
        <w:t>Имя существительное.</w:t>
      </w:r>
    </w:p>
    <w:p w:rsidR="00FA6EF4" w:rsidRPr="008E55CA" w:rsidRDefault="00FA6EF4" w:rsidP="00FA6EF4">
      <w:pPr>
        <w:pStyle w:val="20"/>
        <w:shd w:val="clear" w:color="auto" w:fill="auto"/>
        <w:spacing w:before="0" w:after="0" w:line="240" w:lineRule="auto"/>
        <w:ind w:left="760"/>
        <w:rPr>
          <w:sz w:val="24"/>
          <w:szCs w:val="24"/>
        </w:rPr>
      </w:pPr>
      <w:r w:rsidRPr="008E55CA">
        <w:rPr>
          <w:sz w:val="24"/>
          <w:szCs w:val="24"/>
        </w:rPr>
        <w:t>Особенности словообразования.</w:t>
      </w:r>
    </w:p>
    <w:p w:rsidR="00FA6EF4" w:rsidRPr="008E55CA" w:rsidRDefault="00FA6EF4" w:rsidP="00FA6EF4">
      <w:pPr>
        <w:pStyle w:val="20"/>
        <w:shd w:val="clear" w:color="auto" w:fill="auto"/>
        <w:spacing w:before="0" w:after="0" w:line="240" w:lineRule="auto"/>
        <w:ind w:firstLine="760"/>
        <w:jc w:val="left"/>
        <w:rPr>
          <w:sz w:val="24"/>
          <w:szCs w:val="24"/>
        </w:rPr>
      </w:pPr>
      <w:r w:rsidRPr="008E55CA">
        <w:rPr>
          <w:sz w:val="24"/>
          <w:szCs w:val="24"/>
        </w:rPr>
        <w:t>Нормы произношения имён существительных, нормы постановки ударения (в рамках изученного).</w:t>
      </w:r>
    </w:p>
    <w:p w:rsidR="00FA6EF4" w:rsidRPr="008E55CA" w:rsidRDefault="00FA6EF4" w:rsidP="00FA6EF4">
      <w:pPr>
        <w:pStyle w:val="20"/>
        <w:shd w:val="clear" w:color="auto" w:fill="auto"/>
        <w:spacing w:before="0" w:after="0" w:line="240" w:lineRule="auto"/>
        <w:ind w:left="760"/>
        <w:rPr>
          <w:sz w:val="24"/>
          <w:szCs w:val="24"/>
        </w:rPr>
      </w:pPr>
      <w:r w:rsidRPr="008E55CA">
        <w:rPr>
          <w:sz w:val="24"/>
          <w:szCs w:val="24"/>
        </w:rPr>
        <w:t>Нормы словоизменения имён существительных.</w:t>
      </w:r>
    </w:p>
    <w:p w:rsidR="00FA6EF4" w:rsidRPr="008E55CA" w:rsidRDefault="00FA6EF4" w:rsidP="00FA6EF4">
      <w:pPr>
        <w:pStyle w:val="20"/>
        <w:shd w:val="clear" w:color="auto" w:fill="auto"/>
        <w:spacing w:before="0" w:after="0" w:line="240" w:lineRule="auto"/>
        <w:ind w:left="760"/>
        <w:rPr>
          <w:sz w:val="24"/>
          <w:szCs w:val="24"/>
        </w:rPr>
      </w:pPr>
      <w:r w:rsidRPr="008E55CA">
        <w:rPr>
          <w:sz w:val="24"/>
          <w:szCs w:val="24"/>
        </w:rPr>
        <w:t>Морфологический анализ имён существительных.</w:t>
      </w:r>
    </w:p>
    <w:p w:rsidR="00FA6EF4" w:rsidRPr="008E55CA" w:rsidRDefault="00FA6EF4" w:rsidP="00FA6EF4">
      <w:pPr>
        <w:pStyle w:val="20"/>
        <w:shd w:val="clear" w:color="auto" w:fill="auto"/>
        <w:spacing w:before="0" w:after="0" w:line="240" w:lineRule="auto"/>
        <w:ind w:left="760"/>
        <w:rPr>
          <w:sz w:val="24"/>
          <w:szCs w:val="24"/>
        </w:rPr>
      </w:pPr>
      <w:r w:rsidRPr="008E55CA">
        <w:rPr>
          <w:sz w:val="24"/>
          <w:szCs w:val="24"/>
        </w:rPr>
        <w:t>Правила слитного и дефисного написания пол- и полу- со словами.</w:t>
      </w:r>
    </w:p>
    <w:p w:rsidR="00FA6EF4" w:rsidRPr="008E55CA" w:rsidRDefault="00FA6EF4" w:rsidP="00FA6EF4">
      <w:pPr>
        <w:pStyle w:val="20"/>
        <w:shd w:val="clear" w:color="auto" w:fill="auto"/>
        <w:spacing w:before="0" w:after="0" w:line="240" w:lineRule="auto"/>
        <w:ind w:left="760"/>
        <w:rPr>
          <w:sz w:val="24"/>
          <w:szCs w:val="24"/>
        </w:rPr>
      </w:pPr>
      <w:r w:rsidRPr="008E55CA">
        <w:rPr>
          <w:sz w:val="24"/>
          <w:szCs w:val="24"/>
        </w:rPr>
        <w:t>Орфографический анализ имён существительных (в рамках изученного).</w:t>
      </w:r>
    </w:p>
    <w:p w:rsidR="00FA6EF4" w:rsidRPr="008E55CA" w:rsidRDefault="00FA6EF4" w:rsidP="00FA6EF4">
      <w:pPr>
        <w:pStyle w:val="20"/>
        <w:numPr>
          <w:ilvl w:val="4"/>
          <w:numId w:val="0"/>
        </w:numPr>
        <w:shd w:val="clear" w:color="auto" w:fill="auto"/>
        <w:tabs>
          <w:tab w:val="left" w:pos="2098"/>
        </w:tabs>
        <w:spacing w:before="0" w:after="0" w:line="240" w:lineRule="auto"/>
        <w:ind w:left="760"/>
        <w:rPr>
          <w:sz w:val="24"/>
          <w:szCs w:val="24"/>
        </w:rPr>
      </w:pPr>
      <w:r w:rsidRPr="008E55CA">
        <w:rPr>
          <w:sz w:val="24"/>
          <w:szCs w:val="24"/>
        </w:rPr>
        <w:t>Имя прилагательное.</w:t>
      </w:r>
    </w:p>
    <w:p w:rsidR="00FA6EF4" w:rsidRPr="008E55CA" w:rsidRDefault="00FA6EF4" w:rsidP="00FA6EF4">
      <w:pPr>
        <w:pStyle w:val="20"/>
        <w:shd w:val="clear" w:color="auto" w:fill="auto"/>
        <w:spacing w:before="0" w:after="0" w:line="240" w:lineRule="auto"/>
        <w:ind w:firstLine="740"/>
        <w:rPr>
          <w:sz w:val="24"/>
          <w:szCs w:val="24"/>
        </w:rPr>
      </w:pPr>
      <w:r w:rsidRPr="008E55CA">
        <w:rPr>
          <w:sz w:val="24"/>
          <w:szCs w:val="24"/>
        </w:rPr>
        <w:t>Качественные, относительные и притяжательные имена прилагательные.</w:t>
      </w:r>
    </w:p>
    <w:p w:rsidR="00FA6EF4" w:rsidRPr="008E55CA" w:rsidRDefault="00FA6EF4" w:rsidP="00FA6EF4">
      <w:pPr>
        <w:pStyle w:val="20"/>
        <w:shd w:val="clear" w:color="auto" w:fill="auto"/>
        <w:spacing w:before="0" w:after="0" w:line="240" w:lineRule="auto"/>
        <w:ind w:firstLine="740"/>
        <w:rPr>
          <w:sz w:val="24"/>
          <w:szCs w:val="24"/>
        </w:rPr>
      </w:pPr>
      <w:r w:rsidRPr="008E55CA">
        <w:rPr>
          <w:sz w:val="24"/>
          <w:szCs w:val="24"/>
        </w:rPr>
        <w:t>Степени сравнения качественных имён прилагательных.</w:t>
      </w:r>
    </w:p>
    <w:p w:rsidR="00FA6EF4" w:rsidRPr="008E55CA" w:rsidRDefault="00FA6EF4" w:rsidP="00FA6EF4">
      <w:pPr>
        <w:pStyle w:val="20"/>
        <w:shd w:val="clear" w:color="auto" w:fill="auto"/>
        <w:spacing w:before="0" w:after="0" w:line="240" w:lineRule="auto"/>
        <w:ind w:firstLine="740"/>
        <w:rPr>
          <w:sz w:val="24"/>
          <w:szCs w:val="24"/>
        </w:rPr>
      </w:pPr>
      <w:r w:rsidRPr="008E55CA">
        <w:rPr>
          <w:sz w:val="24"/>
          <w:szCs w:val="24"/>
        </w:rPr>
        <w:t>Словообразование имён прилагательных.</w:t>
      </w:r>
    </w:p>
    <w:p w:rsidR="00FA6EF4" w:rsidRPr="008E55CA" w:rsidRDefault="00FA6EF4" w:rsidP="00FA6EF4">
      <w:pPr>
        <w:pStyle w:val="20"/>
        <w:shd w:val="clear" w:color="auto" w:fill="auto"/>
        <w:spacing w:before="0" w:after="0" w:line="240" w:lineRule="auto"/>
        <w:ind w:firstLine="740"/>
        <w:rPr>
          <w:sz w:val="24"/>
          <w:szCs w:val="24"/>
        </w:rPr>
      </w:pPr>
      <w:r w:rsidRPr="008E55CA">
        <w:rPr>
          <w:sz w:val="24"/>
          <w:szCs w:val="24"/>
        </w:rPr>
        <w:t>Морфологический анализ имён прилагательных.</w:t>
      </w:r>
    </w:p>
    <w:p w:rsidR="00FA6EF4" w:rsidRPr="008E55CA" w:rsidRDefault="00FA6EF4" w:rsidP="00FA6EF4">
      <w:pPr>
        <w:pStyle w:val="20"/>
        <w:shd w:val="clear" w:color="auto" w:fill="auto"/>
        <w:spacing w:before="0" w:after="0" w:line="240" w:lineRule="auto"/>
        <w:ind w:firstLine="740"/>
        <w:rPr>
          <w:sz w:val="24"/>
          <w:szCs w:val="24"/>
        </w:rPr>
      </w:pPr>
      <w:r w:rsidRPr="008E55CA">
        <w:rPr>
          <w:sz w:val="24"/>
          <w:szCs w:val="24"/>
        </w:rPr>
        <w:t>Правописание н и нн в именах прилагательных.</w:t>
      </w:r>
    </w:p>
    <w:p w:rsidR="00FA6EF4" w:rsidRPr="008E55CA" w:rsidRDefault="00FA6EF4" w:rsidP="00FA6EF4">
      <w:pPr>
        <w:pStyle w:val="20"/>
        <w:shd w:val="clear" w:color="auto" w:fill="auto"/>
        <w:spacing w:before="0" w:after="0" w:line="240" w:lineRule="auto"/>
        <w:ind w:firstLine="740"/>
        <w:rPr>
          <w:sz w:val="24"/>
          <w:szCs w:val="24"/>
        </w:rPr>
      </w:pPr>
      <w:r w:rsidRPr="008E55CA">
        <w:rPr>
          <w:sz w:val="24"/>
          <w:szCs w:val="24"/>
        </w:rPr>
        <w:t>Правописание суффиксов -к- и -ск- имён прилагательных.</w:t>
      </w:r>
    </w:p>
    <w:p w:rsidR="00FA6EF4" w:rsidRPr="008E55CA" w:rsidRDefault="00FA6EF4" w:rsidP="00FA6EF4">
      <w:pPr>
        <w:pStyle w:val="20"/>
        <w:shd w:val="clear" w:color="auto" w:fill="auto"/>
        <w:spacing w:before="0" w:after="0" w:line="240" w:lineRule="auto"/>
        <w:ind w:firstLine="740"/>
        <w:rPr>
          <w:sz w:val="24"/>
          <w:szCs w:val="24"/>
        </w:rPr>
      </w:pPr>
      <w:r w:rsidRPr="008E55CA">
        <w:rPr>
          <w:sz w:val="24"/>
          <w:szCs w:val="24"/>
        </w:rPr>
        <w:t>Правописание сложных имён прилагательных.</w:t>
      </w:r>
    </w:p>
    <w:p w:rsidR="00FA6EF4" w:rsidRPr="008E55CA" w:rsidRDefault="00FA6EF4" w:rsidP="00FA6EF4">
      <w:pPr>
        <w:pStyle w:val="20"/>
        <w:shd w:val="clear" w:color="auto" w:fill="auto"/>
        <w:spacing w:before="0" w:after="0" w:line="240" w:lineRule="auto"/>
        <w:ind w:firstLine="740"/>
        <w:rPr>
          <w:sz w:val="24"/>
          <w:szCs w:val="24"/>
        </w:rPr>
      </w:pPr>
      <w:r w:rsidRPr="008E55CA">
        <w:rPr>
          <w:sz w:val="24"/>
          <w:szCs w:val="24"/>
        </w:rPr>
        <w:t>Нормы произношения имён прилагательных, нормы ударения (в рамках изученного).</w:t>
      </w:r>
    </w:p>
    <w:p w:rsidR="00FA6EF4" w:rsidRPr="008E55CA" w:rsidRDefault="00FA6EF4" w:rsidP="00FA6EF4">
      <w:pPr>
        <w:pStyle w:val="20"/>
        <w:shd w:val="clear" w:color="auto" w:fill="auto"/>
        <w:spacing w:before="0" w:after="0" w:line="240" w:lineRule="auto"/>
        <w:ind w:firstLine="740"/>
        <w:rPr>
          <w:sz w:val="24"/>
          <w:szCs w:val="24"/>
        </w:rPr>
      </w:pPr>
      <w:r w:rsidRPr="008E55CA">
        <w:rPr>
          <w:sz w:val="24"/>
          <w:szCs w:val="24"/>
        </w:rPr>
        <w:t>Орфографический анализ имени прилагательного (в рамках изученного).</w:t>
      </w:r>
    </w:p>
    <w:p w:rsidR="00FA6EF4" w:rsidRPr="008E55CA" w:rsidRDefault="00FA6EF4" w:rsidP="00FA6EF4">
      <w:pPr>
        <w:pStyle w:val="20"/>
        <w:shd w:val="clear" w:color="auto" w:fill="auto"/>
        <w:tabs>
          <w:tab w:val="left" w:pos="2078"/>
        </w:tabs>
        <w:spacing w:before="0" w:after="0" w:line="240" w:lineRule="auto"/>
        <w:ind w:firstLine="740"/>
        <w:rPr>
          <w:sz w:val="24"/>
          <w:szCs w:val="24"/>
        </w:rPr>
      </w:pPr>
      <w:r w:rsidRPr="008E55CA">
        <w:rPr>
          <w:sz w:val="24"/>
          <w:szCs w:val="24"/>
        </w:rPr>
        <w:t>Имя числительное.</w:t>
      </w:r>
    </w:p>
    <w:p w:rsidR="00FA6EF4" w:rsidRPr="008E55CA" w:rsidRDefault="00FA6EF4" w:rsidP="00FA6EF4">
      <w:pPr>
        <w:pStyle w:val="20"/>
        <w:shd w:val="clear" w:color="auto" w:fill="auto"/>
        <w:spacing w:before="0" w:after="0" w:line="240" w:lineRule="auto"/>
        <w:ind w:firstLine="740"/>
        <w:rPr>
          <w:sz w:val="24"/>
          <w:szCs w:val="24"/>
        </w:rPr>
      </w:pPr>
      <w:r w:rsidRPr="008E55CA">
        <w:rPr>
          <w:sz w:val="24"/>
          <w:szCs w:val="24"/>
        </w:rPr>
        <w:t>Общее грамматическое значение имени числительного. Синтаксические функции имён числительных.</w:t>
      </w:r>
    </w:p>
    <w:p w:rsidR="00FA6EF4" w:rsidRPr="008E55CA" w:rsidRDefault="00FA6EF4" w:rsidP="00FA6EF4">
      <w:pPr>
        <w:pStyle w:val="20"/>
        <w:shd w:val="clear" w:color="auto" w:fill="auto"/>
        <w:spacing w:before="0" w:after="0" w:line="240" w:lineRule="auto"/>
        <w:ind w:firstLine="740"/>
        <w:rPr>
          <w:sz w:val="24"/>
          <w:szCs w:val="24"/>
        </w:rPr>
      </w:pPr>
      <w:r w:rsidRPr="008E55CA">
        <w:rPr>
          <w:sz w:val="24"/>
          <w:szCs w:val="24"/>
        </w:rPr>
        <w:t>Разряды имён числительных по значению: количественные (целые, дробные, собирательные), порядковые числительные.</w:t>
      </w:r>
    </w:p>
    <w:p w:rsidR="00FA6EF4" w:rsidRPr="008E55CA" w:rsidRDefault="00FA6EF4" w:rsidP="00FA6EF4">
      <w:pPr>
        <w:pStyle w:val="20"/>
        <w:shd w:val="clear" w:color="auto" w:fill="auto"/>
        <w:spacing w:before="0" w:after="0" w:line="240" w:lineRule="auto"/>
        <w:ind w:firstLine="740"/>
        <w:rPr>
          <w:sz w:val="24"/>
          <w:szCs w:val="24"/>
        </w:rPr>
      </w:pPr>
      <w:r w:rsidRPr="008E55CA">
        <w:rPr>
          <w:sz w:val="24"/>
          <w:szCs w:val="24"/>
        </w:rPr>
        <w:t>Разряды имён числительных по строению: простые, сложные, составные числительные.</w:t>
      </w:r>
    </w:p>
    <w:p w:rsidR="00FA6EF4" w:rsidRPr="008E55CA" w:rsidRDefault="00FA6EF4" w:rsidP="00FA6EF4">
      <w:pPr>
        <w:pStyle w:val="20"/>
        <w:shd w:val="clear" w:color="auto" w:fill="auto"/>
        <w:spacing w:before="0" w:after="0" w:line="240" w:lineRule="auto"/>
        <w:ind w:firstLine="740"/>
        <w:rPr>
          <w:sz w:val="24"/>
          <w:szCs w:val="24"/>
        </w:rPr>
      </w:pPr>
      <w:r w:rsidRPr="008E55CA">
        <w:rPr>
          <w:sz w:val="24"/>
          <w:szCs w:val="24"/>
        </w:rPr>
        <w:t>Словообразование имён числительных.</w:t>
      </w:r>
    </w:p>
    <w:p w:rsidR="00FA6EF4" w:rsidRPr="008E55CA" w:rsidRDefault="00FA6EF4" w:rsidP="00FA6EF4">
      <w:pPr>
        <w:pStyle w:val="20"/>
        <w:shd w:val="clear" w:color="auto" w:fill="auto"/>
        <w:spacing w:before="0" w:after="0" w:line="240" w:lineRule="auto"/>
        <w:ind w:firstLine="740"/>
        <w:rPr>
          <w:sz w:val="24"/>
          <w:szCs w:val="24"/>
        </w:rPr>
      </w:pPr>
      <w:r w:rsidRPr="008E55CA">
        <w:rPr>
          <w:sz w:val="24"/>
          <w:szCs w:val="24"/>
        </w:rPr>
        <w:t>Склонение количественных и порядковых имён числительных.</w:t>
      </w:r>
    </w:p>
    <w:p w:rsidR="00FA6EF4" w:rsidRPr="008E55CA" w:rsidRDefault="00FA6EF4" w:rsidP="00FA6EF4">
      <w:pPr>
        <w:pStyle w:val="20"/>
        <w:shd w:val="clear" w:color="auto" w:fill="auto"/>
        <w:spacing w:before="0" w:after="0" w:line="240" w:lineRule="auto"/>
        <w:ind w:firstLine="740"/>
        <w:rPr>
          <w:sz w:val="24"/>
          <w:szCs w:val="24"/>
        </w:rPr>
      </w:pPr>
      <w:r w:rsidRPr="008E55CA">
        <w:rPr>
          <w:sz w:val="24"/>
          <w:szCs w:val="24"/>
        </w:rPr>
        <w:t>Правильное образование форм имён числительных.</w:t>
      </w:r>
    </w:p>
    <w:p w:rsidR="00FA6EF4" w:rsidRPr="008E55CA" w:rsidRDefault="00FA6EF4" w:rsidP="00FA6EF4">
      <w:pPr>
        <w:pStyle w:val="20"/>
        <w:shd w:val="clear" w:color="auto" w:fill="auto"/>
        <w:spacing w:before="0" w:after="0" w:line="240" w:lineRule="auto"/>
        <w:ind w:firstLine="740"/>
        <w:rPr>
          <w:sz w:val="24"/>
          <w:szCs w:val="24"/>
        </w:rPr>
      </w:pPr>
      <w:r w:rsidRPr="008E55CA">
        <w:rPr>
          <w:sz w:val="24"/>
          <w:szCs w:val="24"/>
        </w:rPr>
        <w:t>Правильное употребление собирательных имён числительных.</w:t>
      </w:r>
    </w:p>
    <w:p w:rsidR="00FA6EF4" w:rsidRPr="008E55CA" w:rsidRDefault="00FA6EF4" w:rsidP="00FA6EF4">
      <w:pPr>
        <w:pStyle w:val="20"/>
        <w:shd w:val="clear" w:color="auto" w:fill="auto"/>
        <w:spacing w:before="0" w:after="0" w:line="240" w:lineRule="auto"/>
        <w:ind w:firstLine="740"/>
        <w:rPr>
          <w:sz w:val="24"/>
          <w:szCs w:val="24"/>
        </w:rPr>
      </w:pPr>
      <w:r w:rsidRPr="008E55CA">
        <w:rPr>
          <w:sz w:val="24"/>
          <w:szCs w:val="24"/>
        </w:rPr>
        <w:t>Морфологический анализ имён числительных.</w:t>
      </w:r>
    </w:p>
    <w:p w:rsidR="00FA6EF4" w:rsidRPr="008E55CA" w:rsidRDefault="00FA6EF4" w:rsidP="00FA6EF4">
      <w:pPr>
        <w:pStyle w:val="20"/>
        <w:shd w:val="clear" w:color="auto" w:fill="auto"/>
        <w:spacing w:before="0" w:after="0" w:line="240" w:lineRule="auto"/>
        <w:ind w:firstLine="740"/>
        <w:rPr>
          <w:sz w:val="24"/>
          <w:szCs w:val="24"/>
        </w:rPr>
      </w:pPr>
      <w:r w:rsidRPr="008E55CA">
        <w:rPr>
          <w:sz w:val="24"/>
          <w:szCs w:val="24"/>
        </w:rPr>
        <w:t>Правила правописания имён числительных: написание ь в именах числительных; написание двойных согласных; слитное, раздельное, дефисное написание числительных; правила правописания окончаний числительных.</w:t>
      </w:r>
    </w:p>
    <w:p w:rsidR="00FA6EF4" w:rsidRPr="008E55CA" w:rsidRDefault="00FA6EF4" w:rsidP="00FA6EF4">
      <w:pPr>
        <w:pStyle w:val="20"/>
        <w:shd w:val="clear" w:color="auto" w:fill="auto"/>
        <w:spacing w:before="0" w:after="0" w:line="240" w:lineRule="auto"/>
        <w:ind w:firstLine="740"/>
        <w:rPr>
          <w:sz w:val="24"/>
          <w:szCs w:val="24"/>
        </w:rPr>
      </w:pPr>
      <w:r w:rsidRPr="008E55CA">
        <w:rPr>
          <w:sz w:val="24"/>
          <w:szCs w:val="24"/>
        </w:rPr>
        <w:t>Орфографический анализ имён числительных (в рамках изученного).</w:t>
      </w:r>
    </w:p>
    <w:p w:rsidR="00FA6EF4" w:rsidRPr="008E55CA" w:rsidRDefault="00FA6EF4" w:rsidP="00FA6EF4">
      <w:pPr>
        <w:pStyle w:val="20"/>
        <w:shd w:val="clear" w:color="auto" w:fill="auto"/>
        <w:tabs>
          <w:tab w:val="left" w:pos="2078"/>
        </w:tabs>
        <w:spacing w:before="0" w:after="0" w:line="240" w:lineRule="auto"/>
        <w:ind w:firstLine="740"/>
        <w:rPr>
          <w:sz w:val="24"/>
          <w:szCs w:val="24"/>
        </w:rPr>
      </w:pPr>
      <w:r w:rsidRPr="008E55CA">
        <w:rPr>
          <w:sz w:val="24"/>
          <w:szCs w:val="24"/>
        </w:rPr>
        <w:t>Местоимение.</w:t>
      </w:r>
    </w:p>
    <w:p w:rsidR="00FA6EF4" w:rsidRPr="008E55CA" w:rsidRDefault="00FA6EF4" w:rsidP="00FA6EF4">
      <w:pPr>
        <w:pStyle w:val="20"/>
        <w:shd w:val="clear" w:color="auto" w:fill="auto"/>
        <w:spacing w:before="0" w:after="0" w:line="240" w:lineRule="auto"/>
        <w:ind w:firstLine="740"/>
        <w:rPr>
          <w:sz w:val="24"/>
          <w:szCs w:val="24"/>
        </w:rPr>
      </w:pPr>
      <w:r w:rsidRPr="008E55CA">
        <w:rPr>
          <w:sz w:val="24"/>
          <w:szCs w:val="24"/>
        </w:rPr>
        <w:t>Общее грамматическое значение местоимения. Синтаксические функции местоимений. Роль местоимений в речи.</w:t>
      </w:r>
    </w:p>
    <w:p w:rsidR="00FA6EF4" w:rsidRPr="008E55CA" w:rsidRDefault="00FA6EF4" w:rsidP="00FA6EF4">
      <w:pPr>
        <w:pStyle w:val="20"/>
        <w:shd w:val="clear" w:color="auto" w:fill="auto"/>
        <w:spacing w:before="0" w:after="0" w:line="240" w:lineRule="auto"/>
        <w:ind w:firstLine="740"/>
        <w:rPr>
          <w:sz w:val="24"/>
          <w:szCs w:val="24"/>
        </w:rPr>
      </w:pPr>
      <w:r w:rsidRPr="008E55CA">
        <w:rPr>
          <w:sz w:val="24"/>
          <w:szCs w:val="24"/>
        </w:rPr>
        <w:lastRenderedPageBreak/>
        <w:t>Разряды местоимений: личные, возвратное, вопросительные, относительные,</w:t>
      </w:r>
    </w:p>
    <w:p w:rsidR="00FA6EF4" w:rsidRPr="008E55CA" w:rsidRDefault="00FA6EF4" w:rsidP="00FA6EF4">
      <w:pPr>
        <w:pStyle w:val="20"/>
        <w:shd w:val="clear" w:color="auto" w:fill="auto"/>
        <w:spacing w:before="0" w:after="0" w:line="240" w:lineRule="auto"/>
        <w:jc w:val="left"/>
        <w:rPr>
          <w:sz w:val="24"/>
          <w:szCs w:val="24"/>
        </w:rPr>
      </w:pPr>
      <w:r w:rsidRPr="008E55CA">
        <w:rPr>
          <w:sz w:val="24"/>
          <w:szCs w:val="24"/>
        </w:rPr>
        <w:t>указательные, притяжательные, неопределённые, отрицательные, определительные.</w:t>
      </w:r>
    </w:p>
    <w:p w:rsidR="00FA6EF4" w:rsidRPr="008E55CA" w:rsidRDefault="00FA6EF4" w:rsidP="00FA6EF4">
      <w:pPr>
        <w:pStyle w:val="20"/>
        <w:shd w:val="clear" w:color="auto" w:fill="auto"/>
        <w:spacing w:before="0" w:after="0" w:line="240" w:lineRule="auto"/>
        <w:ind w:firstLine="740"/>
        <w:rPr>
          <w:sz w:val="24"/>
          <w:szCs w:val="24"/>
        </w:rPr>
      </w:pPr>
      <w:r w:rsidRPr="008E55CA">
        <w:rPr>
          <w:sz w:val="24"/>
          <w:szCs w:val="24"/>
        </w:rPr>
        <w:t>Склонение местоимений.</w:t>
      </w:r>
    </w:p>
    <w:p w:rsidR="00FA6EF4" w:rsidRPr="008E55CA" w:rsidRDefault="00FA6EF4" w:rsidP="00FA6EF4">
      <w:pPr>
        <w:pStyle w:val="20"/>
        <w:shd w:val="clear" w:color="auto" w:fill="auto"/>
        <w:spacing w:before="0" w:after="0" w:line="240" w:lineRule="auto"/>
        <w:ind w:firstLine="740"/>
        <w:rPr>
          <w:sz w:val="24"/>
          <w:szCs w:val="24"/>
        </w:rPr>
      </w:pPr>
      <w:r w:rsidRPr="008E55CA">
        <w:rPr>
          <w:sz w:val="24"/>
          <w:szCs w:val="24"/>
        </w:rPr>
        <w:t>Словообразование местоимений.</w:t>
      </w:r>
    </w:p>
    <w:p w:rsidR="00FA6EF4" w:rsidRPr="008E55CA" w:rsidRDefault="00FA6EF4" w:rsidP="00FA6EF4">
      <w:pPr>
        <w:pStyle w:val="20"/>
        <w:shd w:val="clear" w:color="auto" w:fill="auto"/>
        <w:spacing w:before="0" w:after="0" w:line="240" w:lineRule="auto"/>
        <w:ind w:firstLine="740"/>
        <w:rPr>
          <w:sz w:val="24"/>
          <w:szCs w:val="24"/>
        </w:rPr>
      </w:pPr>
      <w:r w:rsidRPr="008E55CA">
        <w:rPr>
          <w:sz w:val="24"/>
          <w:szCs w:val="24"/>
        </w:rPr>
        <w:t>Морфологический анализ местоимений.</w:t>
      </w:r>
    </w:p>
    <w:p w:rsidR="00FA6EF4" w:rsidRPr="008E55CA" w:rsidRDefault="00FA6EF4" w:rsidP="00FA6EF4">
      <w:pPr>
        <w:pStyle w:val="20"/>
        <w:shd w:val="clear" w:color="auto" w:fill="auto"/>
        <w:spacing w:before="0" w:after="0" w:line="240" w:lineRule="auto"/>
        <w:ind w:firstLine="740"/>
        <w:rPr>
          <w:sz w:val="24"/>
          <w:szCs w:val="24"/>
        </w:rPr>
      </w:pPr>
      <w:r w:rsidRPr="008E55CA">
        <w:rPr>
          <w:sz w:val="24"/>
          <w:szCs w:val="24"/>
        </w:rPr>
        <w:t>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rsidR="00FA6EF4" w:rsidRPr="008E55CA" w:rsidRDefault="00FA6EF4" w:rsidP="00FA6EF4">
      <w:pPr>
        <w:pStyle w:val="20"/>
        <w:shd w:val="clear" w:color="auto" w:fill="auto"/>
        <w:spacing w:before="0" w:after="0" w:line="240" w:lineRule="auto"/>
        <w:ind w:firstLine="740"/>
        <w:rPr>
          <w:sz w:val="24"/>
          <w:szCs w:val="24"/>
        </w:rPr>
      </w:pPr>
      <w:r w:rsidRPr="008E55CA">
        <w:rPr>
          <w:sz w:val="24"/>
          <w:szCs w:val="24"/>
        </w:rPr>
        <w:t>Правила правописания местоимений: правописание местоимений с не и ни; слитное, раздельное и дефисное написание местоимений.</w:t>
      </w:r>
    </w:p>
    <w:p w:rsidR="00FA6EF4" w:rsidRPr="008E55CA" w:rsidRDefault="00FA6EF4" w:rsidP="00FA6EF4">
      <w:pPr>
        <w:pStyle w:val="20"/>
        <w:shd w:val="clear" w:color="auto" w:fill="auto"/>
        <w:spacing w:before="0" w:after="0" w:line="240" w:lineRule="auto"/>
        <w:ind w:firstLine="740"/>
        <w:rPr>
          <w:sz w:val="24"/>
          <w:szCs w:val="24"/>
        </w:rPr>
      </w:pPr>
      <w:r w:rsidRPr="008E55CA">
        <w:rPr>
          <w:sz w:val="24"/>
          <w:szCs w:val="24"/>
        </w:rPr>
        <w:t>Орфографический анализ местоимений (в рамках изученного).</w:t>
      </w:r>
    </w:p>
    <w:p w:rsidR="00FA6EF4" w:rsidRPr="008E55CA" w:rsidRDefault="00FA6EF4" w:rsidP="00FA6EF4">
      <w:pPr>
        <w:pStyle w:val="20"/>
        <w:shd w:val="clear" w:color="auto" w:fill="auto"/>
        <w:tabs>
          <w:tab w:val="left" w:pos="2082"/>
        </w:tabs>
        <w:spacing w:before="0" w:after="0" w:line="240" w:lineRule="auto"/>
        <w:ind w:firstLine="740"/>
        <w:rPr>
          <w:sz w:val="24"/>
          <w:szCs w:val="24"/>
        </w:rPr>
      </w:pPr>
      <w:r w:rsidRPr="008E55CA">
        <w:rPr>
          <w:sz w:val="24"/>
          <w:szCs w:val="24"/>
        </w:rPr>
        <w:t>Глагол.</w:t>
      </w:r>
    </w:p>
    <w:p w:rsidR="00FA6EF4" w:rsidRPr="008E55CA" w:rsidRDefault="00FA6EF4" w:rsidP="00FA6EF4">
      <w:pPr>
        <w:pStyle w:val="20"/>
        <w:shd w:val="clear" w:color="auto" w:fill="auto"/>
        <w:spacing w:before="0" w:after="0" w:line="240" w:lineRule="auto"/>
        <w:ind w:firstLine="740"/>
        <w:rPr>
          <w:sz w:val="24"/>
          <w:szCs w:val="24"/>
        </w:rPr>
      </w:pPr>
      <w:r w:rsidRPr="008E55CA">
        <w:rPr>
          <w:sz w:val="24"/>
          <w:szCs w:val="24"/>
        </w:rPr>
        <w:t>Переходные и непереходные глаголы.</w:t>
      </w:r>
    </w:p>
    <w:p w:rsidR="00FA6EF4" w:rsidRPr="008E55CA" w:rsidRDefault="00FA6EF4" w:rsidP="00FA6EF4">
      <w:pPr>
        <w:pStyle w:val="20"/>
        <w:shd w:val="clear" w:color="auto" w:fill="auto"/>
        <w:spacing w:before="0" w:after="0" w:line="240" w:lineRule="auto"/>
        <w:ind w:firstLine="740"/>
        <w:rPr>
          <w:sz w:val="24"/>
          <w:szCs w:val="24"/>
        </w:rPr>
      </w:pPr>
      <w:r w:rsidRPr="008E55CA">
        <w:rPr>
          <w:sz w:val="24"/>
          <w:szCs w:val="24"/>
        </w:rPr>
        <w:t>Разноспрягаемые глаголы.</w:t>
      </w:r>
    </w:p>
    <w:p w:rsidR="00FA6EF4" w:rsidRPr="008E55CA" w:rsidRDefault="00FA6EF4" w:rsidP="00FA6EF4">
      <w:pPr>
        <w:pStyle w:val="20"/>
        <w:shd w:val="clear" w:color="auto" w:fill="auto"/>
        <w:spacing w:before="0" w:after="0" w:line="240" w:lineRule="auto"/>
        <w:ind w:firstLine="740"/>
        <w:rPr>
          <w:sz w:val="24"/>
          <w:szCs w:val="24"/>
        </w:rPr>
      </w:pPr>
      <w:r w:rsidRPr="008E55CA">
        <w:rPr>
          <w:sz w:val="24"/>
          <w:szCs w:val="24"/>
        </w:rPr>
        <w:t>Безличные глаголы. Использование личных глаголов в безличном значении.</w:t>
      </w:r>
    </w:p>
    <w:p w:rsidR="00FA6EF4" w:rsidRPr="008E55CA" w:rsidRDefault="00FA6EF4" w:rsidP="00FA6EF4">
      <w:pPr>
        <w:pStyle w:val="20"/>
        <w:shd w:val="clear" w:color="auto" w:fill="auto"/>
        <w:spacing w:before="0" w:after="0" w:line="240" w:lineRule="auto"/>
        <w:ind w:firstLine="740"/>
        <w:rPr>
          <w:sz w:val="24"/>
          <w:szCs w:val="24"/>
        </w:rPr>
      </w:pPr>
      <w:r w:rsidRPr="008E55CA">
        <w:rPr>
          <w:sz w:val="24"/>
          <w:szCs w:val="24"/>
        </w:rPr>
        <w:t>Изъявительное, условное и повелительное наклонения глагола. Нормы ударения в глагольных формах (в рамках изученного). Нормы словоизменения глаголов. Видо-временная соотнесённость глагольных форм в тексте.</w:t>
      </w:r>
    </w:p>
    <w:p w:rsidR="00FA6EF4" w:rsidRPr="008E55CA" w:rsidRDefault="00FA6EF4" w:rsidP="00FA6EF4">
      <w:pPr>
        <w:pStyle w:val="20"/>
        <w:shd w:val="clear" w:color="auto" w:fill="auto"/>
        <w:spacing w:before="0" w:after="0" w:line="240" w:lineRule="auto"/>
        <w:ind w:firstLine="740"/>
        <w:rPr>
          <w:sz w:val="24"/>
          <w:szCs w:val="24"/>
        </w:rPr>
      </w:pPr>
      <w:r w:rsidRPr="008E55CA">
        <w:rPr>
          <w:sz w:val="24"/>
          <w:szCs w:val="24"/>
        </w:rPr>
        <w:t>Морфологический анализ глаголов.</w:t>
      </w:r>
    </w:p>
    <w:p w:rsidR="00FA6EF4" w:rsidRPr="008E55CA" w:rsidRDefault="00FA6EF4" w:rsidP="00FA6EF4">
      <w:pPr>
        <w:pStyle w:val="20"/>
        <w:shd w:val="clear" w:color="auto" w:fill="auto"/>
        <w:spacing w:before="0" w:after="0" w:line="240" w:lineRule="auto"/>
        <w:ind w:firstLine="740"/>
        <w:rPr>
          <w:sz w:val="24"/>
          <w:szCs w:val="24"/>
        </w:rPr>
      </w:pPr>
      <w:r w:rsidRPr="008E55CA">
        <w:rPr>
          <w:sz w:val="24"/>
          <w:szCs w:val="24"/>
        </w:rPr>
        <w:t>Использование ь как показателя грамматической формы в повелительном наклонении глагола.</w:t>
      </w:r>
    </w:p>
    <w:p w:rsidR="00FA6EF4" w:rsidRPr="008E55CA" w:rsidRDefault="00FA6EF4" w:rsidP="00FA6EF4">
      <w:pPr>
        <w:pStyle w:val="20"/>
        <w:shd w:val="clear" w:color="auto" w:fill="auto"/>
        <w:spacing w:before="0" w:after="0" w:line="240" w:lineRule="auto"/>
        <w:ind w:firstLine="740"/>
        <w:rPr>
          <w:sz w:val="24"/>
          <w:szCs w:val="24"/>
        </w:rPr>
      </w:pPr>
      <w:r w:rsidRPr="008E55CA">
        <w:rPr>
          <w:sz w:val="24"/>
          <w:szCs w:val="24"/>
        </w:rPr>
        <w:t>Орфографический анализ глаголов (в рамках изученного).</w:t>
      </w:r>
    </w:p>
    <w:p w:rsidR="00FA6EF4" w:rsidRPr="008E55CA" w:rsidRDefault="00FA6EF4" w:rsidP="00FA6EF4">
      <w:pPr>
        <w:pStyle w:val="20"/>
        <w:shd w:val="clear" w:color="auto" w:fill="auto"/>
        <w:tabs>
          <w:tab w:val="left" w:pos="1444"/>
        </w:tabs>
        <w:spacing w:before="0" w:after="0" w:line="240" w:lineRule="auto"/>
        <w:ind w:firstLine="740"/>
        <w:rPr>
          <w:sz w:val="24"/>
          <w:szCs w:val="24"/>
        </w:rPr>
      </w:pPr>
      <w:r w:rsidRPr="008E55CA">
        <w:rPr>
          <w:sz w:val="24"/>
          <w:szCs w:val="24"/>
        </w:rPr>
        <w:t>Содержание обучения в 7 классе.</w:t>
      </w:r>
    </w:p>
    <w:p w:rsidR="00FA6EF4" w:rsidRPr="008E55CA" w:rsidRDefault="00FA6EF4" w:rsidP="00FA6EF4">
      <w:pPr>
        <w:pStyle w:val="20"/>
        <w:shd w:val="clear" w:color="auto" w:fill="auto"/>
        <w:tabs>
          <w:tab w:val="left" w:pos="1660"/>
        </w:tabs>
        <w:spacing w:before="0" w:after="0" w:line="240" w:lineRule="auto"/>
        <w:ind w:firstLine="740"/>
        <w:rPr>
          <w:sz w:val="24"/>
          <w:szCs w:val="24"/>
        </w:rPr>
      </w:pPr>
      <w:r w:rsidRPr="008E55CA">
        <w:rPr>
          <w:sz w:val="24"/>
          <w:szCs w:val="24"/>
        </w:rPr>
        <w:t>Общие сведения о языке.</w:t>
      </w:r>
    </w:p>
    <w:p w:rsidR="00FA6EF4" w:rsidRPr="008E55CA" w:rsidRDefault="00FA6EF4" w:rsidP="00FA6EF4">
      <w:pPr>
        <w:pStyle w:val="20"/>
        <w:shd w:val="clear" w:color="auto" w:fill="auto"/>
        <w:spacing w:before="0" w:after="0" w:line="240" w:lineRule="auto"/>
        <w:ind w:firstLine="740"/>
        <w:rPr>
          <w:sz w:val="24"/>
          <w:szCs w:val="24"/>
        </w:rPr>
      </w:pPr>
      <w:r w:rsidRPr="008E55CA">
        <w:rPr>
          <w:sz w:val="24"/>
          <w:szCs w:val="24"/>
        </w:rPr>
        <w:t>Русский язык как развивающееся явление. Взаимосвязь языка, культуры и истории народа.</w:t>
      </w:r>
    </w:p>
    <w:p w:rsidR="00FA6EF4" w:rsidRPr="008E55CA" w:rsidRDefault="00FA6EF4" w:rsidP="00FA6EF4">
      <w:pPr>
        <w:pStyle w:val="20"/>
        <w:shd w:val="clear" w:color="auto" w:fill="auto"/>
        <w:tabs>
          <w:tab w:val="left" w:pos="1660"/>
        </w:tabs>
        <w:spacing w:before="0" w:after="0" w:line="240" w:lineRule="auto"/>
        <w:ind w:firstLine="740"/>
        <w:rPr>
          <w:sz w:val="24"/>
          <w:szCs w:val="24"/>
        </w:rPr>
      </w:pPr>
      <w:r w:rsidRPr="008E55CA">
        <w:rPr>
          <w:sz w:val="24"/>
          <w:szCs w:val="24"/>
        </w:rPr>
        <w:t>Язык и речь.</w:t>
      </w:r>
    </w:p>
    <w:p w:rsidR="00FA6EF4" w:rsidRPr="008E55CA" w:rsidRDefault="00FA6EF4" w:rsidP="00FA6EF4">
      <w:pPr>
        <w:pStyle w:val="20"/>
        <w:shd w:val="clear" w:color="auto" w:fill="auto"/>
        <w:spacing w:before="0" w:after="0" w:line="240" w:lineRule="auto"/>
        <w:ind w:firstLine="740"/>
        <w:rPr>
          <w:sz w:val="24"/>
          <w:szCs w:val="24"/>
        </w:rPr>
      </w:pPr>
      <w:r w:rsidRPr="008E55CA">
        <w:rPr>
          <w:sz w:val="24"/>
          <w:szCs w:val="24"/>
        </w:rPr>
        <w:t>Монолог-описание, монолог-рассуждение, монолог-повествование.</w:t>
      </w:r>
    </w:p>
    <w:p w:rsidR="00FA6EF4" w:rsidRPr="008E55CA" w:rsidRDefault="00FA6EF4" w:rsidP="00FA6EF4">
      <w:pPr>
        <w:pStyle w:val="20"/>
        <w:shd w:val="clear" w:color="auto" w:fill="auto"/>
        <w:spacing w:before="0" w:after="0" w:line="240" w:lineRule="auto"/>
        <w:ind w:firstLine="740"/>
        <w:rPr>
          <w:sz w:val="24"/>
          <w:szCs w:val="24"/>
        </w:rPr>
      </w:pPr>
      <w:r w:rsidRPr="008E55CA">
        <w:rPr>
          <w:sz w:val="24"/>
          <w:szCs w:val="24"/>
        </w:rPr>
        <w:t>Виды диалога: побуждение к действию, обмен мнениями, запрос информации,</w:t>
      </w:r>
    </w:p>
    <w:p w:rsidR="00FA6EF4" w:rsidRPr="008E55CA" w:rsidRDefault="00FA6EF4" w:rsidP="00FA6EF4">
      <w:pPr>
        <w:pStyle w:val="20"/>
        <w:shd w:val="clear" w:color="auto" w:fill="auto"/>
        <w:spacing w:before="0" w:after="0" w:line="240" w:lineRule="auto"/>
        <w:jc w:val="left"/>
        <w:rPr>
          <w:sz w:val="24"/>
          <w:szCs w:val="24"/>
        </w:rPr>
      </w:pPr>
      <w:r w:rsidRPr="008E55CA">
        <w:rPr>
          <w:sz w:val="24"/>
          <w:szCs w:val="24"/>
        </w:rPr>
        <w:t>сообщение информации.</w:t>
      </w:r>
    </w:p>
    <w:p w:rsidR="00FA6EF4" w:rsidRPr="008E55CA" w:rsidRDefault="00FA6EF4" w:rsidP="00FA6EF4">
      <w:pPr>
        <w:pStyle w:val="20"/>
        <w:shd w:val="clear" w:color="auto" w:fill="auto"/>
        <w:tabs>
          <w:tab w:val="left" w:pos="1660"/>
        </w:tabs>
        <w:spacing w:before="0" w:after="0" w:line="240" w:lineRule="auto"/>
        <w:ind w:firstLine="740"/>
        <w:rPr>
          <w:sz w:val="24"/>
          <w:szCs w:val="24"/>
        </w:rPr>
      </w:pPr>
      <w:r w:rsidRPr="008E55CA">
        <w:rPr>
          <w:sz w:val="24"/>
          <w:szCs w:val="24"/>
        </w:rPr>
        <w:t>Текст.</w:t>
      </w:r>
    </w:p>
    <w:p w:rsidR="00FA6EF4" w:rsidRPr="008E55CA" w:rsidRDefault="00FA6EF4" w:rsidP="00FA6EF4">
      <w:pPr>
        <w:pStyle w:val="20"/>
        <w:shd w:val="clear" w:color="auto" w:fill="auto"/>
        <w:spacing w:before="0" w:after="0" w:line="240" w:lineRule="auto"/>
        <w:ind w:firstLine="740"/>
        <w:rPr>
          <w:sz w:val="24"/>
          <w:szCs w:val="24"/>
        </w:rPr>
      </w:pPr>
      <w:r w:rsidRPr="008E55CA">
        <w:rPr>
          <w:sz w:val="24"/>
          <w:szCs w:val="24"/>
        </w:rPr>
        <w:t>Текст как речевое произведение. Основные признаки текста (обобщение).</w:t>
      </w:r>
    </w:p>
    <w:p w:rsidR="00FA6EF4" w:rsidRPr="008E55CA" w:rsidRDefault="00FA6EF4" w:rsidP="00FA6EF4">
      <w:pPr>
        <w:pStyle w:val="20"/>
        <w:shd w:val="clear" w:color="auto" w:fill="auto"/>
        <w:spacing w:before="0" w:after="0" w:line="240" w:lineRule="auto"/>
        <w:ind w:firstLine="740"/>
        <w:rPr>
          <w:sz w:val="24"/>
          <w:szCs w:val="24"/>
        </w:rPr>
      </w:pPr>
      <w:r w:rsidRPr="008E55CA">
        <w:rPr>
          <w:sz w:val="24"/>
          <w:szCs w:val="24"/>
        </w:rPr>
        <w:t>Структура текста. Абзац.</w:t>
      </w:r>
    </w:p>
    <w:p w:rsidR="00FA6EF4" w:rsidRPr="008E55CA" w:rsidRDefault="00FA6EF4" w:rsidP="00FA6EF4">
      <w:pPr>
        <w:pStyle w:val="20"/>
        <w:shd w:val="clear" w:color="auto" w:fill="auto"/>
        <w:spacing w:before="0" w:after="0" w:line="240" w:lineRule="auto"/>
        <w:ind w:firstLine="740"/>
        <w:rPr>
          <w:sz w:val="24"/>
          <w:szCs w:val="24"/>
        </w:rPr>
      </w:pPr>
      <w:r w:rsidRPr="008E55CA">
        <w:rPr>
          <w:sz w:val="24"/>
          <w:szCs w:val="24"/>
        </w:rPr>
        <w:t>Информационная переработка текста: план текста (простой, сложный; назывной, вопросный, тезисный); главная и второстепенная информация текста.</w:t>
      </w:r>
    </w:p>
    <w:p w:rsidR="00FA6EF4" w:rsidRPr="008E55CA" w:rsidRDefault="00FA6EF4" w:rsidP="00FA6EF4">
      <w:pPr>
        <w:pStyle w:val="20"/>
        <w:shd w:val="clear" w:color="auto" w:fill="auto"/>
        <w:spacing w:before="0" w:after="0" w:line="240" w:lineRule="auto"/>
        <w:ind w:firstLine="740"/>
        <w:rPr>
          <w:sz w:val="24"/>
          <w:szCs w:val="24"/>
        </w:rPr>
      </w:pPr>
      <w:r w:rsidRPr="008E55CA">
        <w:rPr>
          <w:sz w:val="24"/>
          <w:szCs w:val="24"/>
        </w:rPr>
        <w:t>Способы и средства связи предложений в тексте (обобщение).</w:t>
      </w:r>
    </w:p>
    <w:p w:rsidR="00FA6EF4" w:rsidRPr="008E55CA" w:rsidRDefault="00FA6EF4" w:rsidP="00FA6EF4">
      <w:pPr>
        <w:pStyle w:val="20"/>
        <w:shd w:val="clear" w:color="auto" w:fill="auto"/>
        <w:spacing w:before="0" w:after="0" w:line="240" w:lineRule="auto"/>
        <w:ind w:firstLine="740"/>
        <w:rPr>
          <w:sz w:val="24"/>
          <w:szCs w:val="24"/>
        </w:rPr>
      </w:pPr>
      <w:r w:rsidRPr="008E55CA">
        <w:rPr>
          <w:sz w:val="24"/>
          <w:szCs w:val="24"/>
        </w:rPr>
        <w:t>Языковые средства выразительности в тексте: фонетические (звукопись), словообразовательные, лексические (обобщение).</w:t>
      </w:r>
    </w:p>
    <w:p w:rsidR="00FA6EF4" w:rsidRPr="008E55CA" w:rsidRDefault="00FA6EF4" w:rsidP="00FA6EF4">
      <w:pPr>
        <w:pStyle w:val="20"/>
        <w:shd w:val="clear" w:color="auto" w:fill="auto"/>
        <w:spacing w:before="0" w:after="0" w:line="240" w:lineRule="auto"/>
        <w:ind w:firstLine="740"/>
        <w:rPr>
          <w:sz w:val="24"/>
          <w:szCs w:val="24"/>
        </w:rPr>
      </w:pPr>
      <w:r w:rsidRPr="008E55CA">
        <w:rPr>
          <w:sz w:val="24"/>
          <w:szCs w:val="24"/>
        </w:rPr>
        <w:t>Рассуждение как функционально-смысловой тип речи.</w:t>
      </w:r>
    </w:p>
    <w:p w:rsidR="00FA6EF4" w:rsidRPr="008E55CA" w:rsidRDefault="00FA6EF4" w:rsidP="00FA6EF4">
      <w:pPr>
        <w:pStyle w:val="20"/>
        <w:shd w:val="clear" w:color="auto" w:fill="auto"/>
        <w:spacing w:before="0" w:after="0" w:line="240" w:lineRule="auto"/>
        <w:ind w:firstLine="740"/>
        <w:rPr>
          <w:sz w:val="24"/>
          <w:szCs w:val="24"/>
        </w:rPr>
      </w:pPr>
      <w:r w:rsidRPr="008E55CA">
        <w:rPr>
          <w:sz w:val="24"/>
          <w:szCs w:val="24"/>
        </w:rPr>
        <w:t>Структурные особенности текста-рассуждения.</w:t>
      </w:r>
    </w:p>
    <w:p w:rsidR="00FA6EF4" w:rsidRPr="008E55CA" w:rsidRDefault="00FA6EF4" w:rsidP="00FA6EF4">
      <w:pPr>
        <w:pStyle w:val="20"/>
        <w:shd w:val="clear" w:color="auto" w:fill="auto"/>
        <w:spacing w:before="0" w:after="0" w:line="240" w:lineRule="auto"/>
        <w:ind w:firstLine="740"/>
        <w:rPr>
          <w:sz w:val="24"/>
          <w:szCs w:val="24"/>
        </w:rPr>
      </w:pPr>
      <w:r w:rsidRPr="008E55CA">
        <w:rPr>
          <w:sz w:val="24"/>
          <w:szCs w:val="24"/>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FA6EF4" w:rsidRPr="008E55CA" w:rsidRDefault="00FA6EF4" w:rsidP="00FA6EF4">
      <w:pPr>
        <w:pStyle w:val="20"/>
        <w:shd w:val="clear" w:color="auto" w:fill="auto"/>
        <w:tabs>
          <w:tab w:val="left" w:pos="1660"/>
        </w:tabs>
        <w:spacing w:before="0" w:after="0" w:line="240" w:lineRule="auto"/>
        <w:ind w:firstLine="740"/>
        <w:rPr>
          <w:sz w:val="24"/>
          <w:szCs w:val="24"/>
        </w:rPr>
      </w:pPr>
      <w:r w:rsidRPr="008E55CA">
        <w:rPr>
          <w:sz w:val="24"/>
          <w:szCs w:val="24"/>
        </w:rPr>
        <w:t>Функциональные разновидности языка.</w:t>
      </w:r>
    </w:p>
    <w:p w:rsidR="00FA6EF4" w:rsidRPr="008E55CA" w:rsidRDefault="00FA6EF4" w:rsidP="00FA6EF4">
      <w:pPr>
        <w:pStyle w:val="20"/>
        <w:shd w:val="clear" w:color="auto" w:fill="auto"/>
        <w:spacing w:before="0" w:after="0" w:line="240" w:lineRule="auto"/>
        <w:ind w:firstLine="740"/>
        <w:rPr>
          <w:sz w:val="24"/>
          <w:szCs w:val="24"/>
        </w:rPr>
      </w:pPr>
      <w:r w:rsidRPr="008E55CA">
        <w:rPr>
          <w:sz w:val="24"/>
          <w:szCs w:val="24"/>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FA6EF4" w:rsidRPr="008E55CA" w:rsidRDefault="00FA6EF4" w:rsidP="00FA6EF4">
      <w:pPr>
        <w:pStyle w:val="20"/>
        <w:shd w:val="clear" w:color="auto" w:fill="auto"/>
        <w:spacing w:before="0" w:after="0" w:line="240" w:lineRule="auto"/>
        <w:ind w:firstLine="740"/>
        <w:rPr>
          <w:sz w:val="24"/>
          <w:szCs w:val="24"/>
        </w:rPr>
      </w:pPr>
      <w:r w:rsidRPr="008E55CA">
        <w:rPr>
          <w:sz w:val="24"/>
          <w:szCs w:val="24"/>
        </w:rPr>
        <w:t>Публицистический стиль. Сфера употребления, функции, языковые особенности.</w:t>
      </w:r>
    </w:p>
    <w:p w:rsidR="00FA6EF4" w:rsidRPr="008E55CA" w:rsidRDefault="00FA6EF4" w:rsidP="00FA6EF4">
      <w:pPr>
        <w:pStyle w:val="20"/>
        <w:shd w:val="clear" w:color="auto" w:fill="auto"/>
        <w:spacing w:before="0" w:after="0" w:line="240" w:lineRule="auto"/>
        <w:ind w:firstLine="740"/>
        <w:rPr>
          <w:sz w:val="24"/>
          <w:szCs w:val="24"/>
        </w:rPr>
      </w:pPr>
      <w:r w:rsidRPr="008E55CA">
        <w:rPr>
          <w:sz w:val="24"/>
          <w:szCs w:val="24"/>
        </w:rPr>
        <w:t>Жанры публицистического стиля (репортаж, заметка, интервью).</w:t>
      </w:r>
    </w:p>
    <w:p w:rsidR="00FA6EF4" w:rsidRPr="008E55CA" w:rsidRDefault="00FA6EF4" w:rsidP="00FA6EF4">
      <w:pPr>
        <w:pStyle w:val="20"/>
        <w:shd w:val="clear" w:color="auto" w:fill="auto"/>
        <w:spacing w:before="0" w:after="0" w:line="240" w:lineRule="auto"/>
        <w:ind w:firstLine="740"/>
        <w:rPr>
          <w:sz w:val="24"/>
          <w:szCs w:val="24"/>
        </w:rPr>
      </w:pPr>
      <w:r w:rsidRPr="008E55CA">
        <w:rPr>
          <w:sz w:val="24"/>
          <w:szCs w:val="24"/>
        </w:rPr>
        <w:t>Употребление языковых средств выразительности в текстах публицистического стиля.</w:t>
      </w:r>
    </w:p>
    <w:p w:rsidR="00FA6EF4" w:rsidRPr="008E55CA" w:rsidRDefault="00FA6EF4" w:rsidP="00FA6EF4">
      <w:pPr>
        <w:pStyle w:val="20"/>
        <w:shd w:val="clear" w:color="auto" w:fill="auto"/>
        <w:spacing w:before="0" w:after="0" w:line="240" w:lineRule="auto"/>
        <w:ind w:firstLine="740"/>
        <w:rPr>
          <w:sz w:val="24"/>
          <w:szCs w:val="24"/>
        </w:rPr>
      </w:pPr>
      <w:r w:rsidRPr="008E55CA">
        <w:rPr>
          <w:sz w:val="24"/>
          <w:szCs w:val="24"/>
        </w:rPr>
        <w:t xml:space="preserve">Официально-деловой стиль. Сфера употребления, функции, языковые </w:t>
      </w:r>
      <w:r w:rsidRPr="008E55CA">
        <w:rPr>
          <w:sz w:val="24"/>
          <w:szCs w:val="24"/>
        </w:rPr>
        <w:lastRenderedPageBreak/>
        <w:t>особенности. Инструкция.</w:t>
      </w:r>
    </w:p>
    <w:p w:rsidR="00FA6EF4" w:rsidRPr="008E55CA" w:rsidRDefault="00FA6EF4" w:rsidP="00FA6EF4">
      <w:pPr>
        <w:pStyle w:val="20"/>
        <w:shd w:val="clear" w:color="auto" w:fill="auto"/>
        <w:tabs>
          <w:tab w:val="left" w:pos="1660"/>
        </w:tabs>
        <w:spacing w:before="0" w:after="0" w:line="240" w:lineRule="auto"/>
        <w:ind w:firstLine="740"/>
        <w:rPr>
          <w:sz w:val="24"/>
          <w:szCs w:val="24"/>
        </w:rPr>
      </w:pPr>
      <w:r w:rsidRPr="008E55CA">
        <w:rPr>
          <w:sz w:val="24"/>
          <w:szCs w:val="24"/>
        </w:rPr>
        <w:t>Система языка.</w:t>
      </w:r>
    </w:p>
    <w:p w:rsidR="00FA6EF4" w:rsidRPr="008E55CA" w:rsidRDefault="00FA6EF4" w:rsidP="00FA6EF4">
      <w:pPr>
        <w:pStyle w:val="20"/>
        <w:shd w:val="clear" w:color="auto" w:fill="auto"/>
        <w:tabs>
          <w:tab w:val="left" w:pos="1866"/>
        </w:tabs>
        <w:spacing w:before="0" w:after="0" w:line="240" w:lineRule="auto"/>
        <w:ind w:firstLine="740"/>
        <w:rPr>
          <w:sz w:val="24"/>
          <w:szCs w:val="24"/>
        </w:rPr>
      </w:pPr>
      <w:r w:rsidRPr="008E55CA">
        <w:rPr>
          <w:sz w:val="24"/>
          <w:szCs w:val="24"/>
        </w:rPr>
        <w:t>Морфология. Культура речи. Орфография.</w:t>
      </w:r>
    </w:p>
    <w:p w:rsidR="00FA6EF4" w:rsidRPr="008E55CA" w:rsidRDefault="00FA6EF4" w:rsidP="00FA6EF4">
      <w:pPr>
        <w:pStyle w:val="20"/>
        <w:shd w:val="clear" w:color="auto" w:fill="auto"/>
        <w:spacing w:before="0" w:after="0" w:line="240" w:lineRule="auto"/>
        <w:ind w:firstLine="740"/>
        <w:rPr>
          <w:sz w:val="24"/>
          <w:szCs w:val="24"/>
        </w:rPr>
      </w:pPr>
      <w:r w:rsidRPr="008E55CA">
        <w:rPr>
          <w:sz w:val="24"/>
          <w:szCs w:val="24"/>
        </w:rPr>
        <w:t>Морфология как раздел науки о языке (обобщение).</w:t>
      </w:r>
    </w:p>
    <w:p w:rsidR="00FA6EF4" w:rsidRPr="008E55CA" w:rsidRDefault="00FA6EF4" w:rsidP="00FA6EF4">
      <w:pPr>
        <w:pStyle w:val="20"/>
        <w:shd w:val="clear" w:color="auto" w:fill="auto"/>
        <w:tabs>
          <w:tab w:val="left" w:pos="1866"/>
        </w:tabs>
        <w:spacing w:before="0" w:after="0" w:line="240" w:lineRule="auto"/>
        <w:ind w:firstLine="740"/>
        <w:rPr>
          <w:sz w:val="24"/>
          <w:szCs w:val="24"/>
        </w:rPr>
      </w:pPr>
      <w:r w:rsidRPr="008E55CA">
        <w:rPr>
          <w:sz w:val="24"/>
          <w:szCs w:val="24"/>
        </w:rPr>
        <w:t>Причастие.</w:t>
      </w:r>
    </w:p>
    <w:p w:rsidR="00FA6EF4" w:rsidRPr="008E55CA" w:rsidRDefault="00FA6EF4" w:rsidP="00FA6EF4">
      <w:pPr>
        <w:pStyle w:val="20"/>
        <w:shd w:val="clear" w:color="auto" w:fill="auto"/>
        <w:spacing w:before="0" w:after="0" w:line="240" w:lineRule="auto"/>
        <w:ind w:firstLine="740"/>
        <w:rPr>
          <w:sz w:val="24"/>
          <w:szCs w:val="24"/>
        </w:rPr>
      </w:pPr>
      <w:r w:rsidRPr="008E55CA">
        <w:rPr>
          <w:sz w:val="24"/>
          <w:szCs w:val="24"/>
        </w:rPr>
        <w:t>Причастие как особая форма глагола. Признаки глагола и имени</w:t>
      </w:r>
    </w:p>
    <w:p w:rsidR="00FA6EF4" w:rsidRPr="008E55CA" w:rsidRDefault="00FA6EF4" w:rsidP="00FA6EF4">
      <w:pPr>
        <w:pStyle w:val="20"/>
        <w:shd w:val="clear" w:color="auto" w:fill="auto"/>
        <w:spacing w:before="0" w:after="0" w:line="240" w:lineRule="auto"/>
        <w:jc w:val="left"/>
        <w:rPr>
          <w:sz w:val="24"/>
          <w:szCs w:val="24"/>
        </w:rPr>
      </w:pPr>
      <w:r w:rsidRPr="008E55CA">
        <w:rPr>
          <w:sz w:val="24"/>
          <w:szCs w:val="24"/>
        </w:rPr>
        <w:t>прилагательного в причастии. Синтаксические функции причастия, роль в речи.</w:t>
      </w:r>
    </w:p>
    <w:p w:rsidR="00FA6EF4" w:rsidRPr="008E55CA" w:rsidRDefault="00FA6EF4" w:rsidP="00FA6EF4">
      <w:pPr>
        <w:pStyle w:val="20"/>
        <w:shd w:val="clear" w:color="auto" w:fill="auto"/>
        <w:spacing w:before="0" w:after="0" w:line="240" w:lineRule="auto"/>
        <w:ind w:firstLine="740"/>
        <w:rPr>
          <w:sz w:val="24"/>
          <w:szCs w:val="24"/>
        </w:rPr>
      </w:pPr>
      <w:r w:rsidRPr="008E55CA">
        <w:rPr>
          <w:sz w:val="24"/>
          <w:szCs w:val="24"/>
        </w:rPr>
        <w:t>Причастный оборот. Знаки препинания в предложениях с причастным оборотом.</w:t>
      </w:r>
    </w:p>
    <w:p w:rsidR="00FA6EF4" w:rsidRPr="008E55CA" w:rsidRDefault="00FA6EF4" w:rsidP="00FA6EF4">
      <w:pPr>
        <w:pStyle w:val="20"/>
        <w:shd w:val="clear" w:color="auto" w:fill="auto"/>
        <w:spacing w:before="0" w:after="0" w:line="240" w:lineRule="auto"/>
        <w:ind w:firstLine="740"/>
        <w:rPr>
          <w:sz w:val="24"/>
          <w:szCs w:val="24"/>
        </w:rPr>
      </w:pPr>
      <w:r w:rsidRPr="008E55CA">
        <w:rPr>
          <w:sz w:val="24"/>
          <w:szCs w:val="24"/>
        </w:rPr>
        <w:t>Действительные и страдательные причастия.</w:t>
      </w:r>
    </w:p>
    <w:p w:rsidR="00FA6EF4" w:rsidRPr="008E55CA" w:rsidRDefault="00FA6EF4" w:rsidP="00FA6EF4">
      <w:pPr>
        <w:pStyle w:val="20"/>
        <w:shd w:val="clear" w:color="auto" w:fill="auto"/>
        <w:spacing w:before="0" w:after="0" w:line="240" w:lineRule="auto"/>
        <w:ind w:firstLine="740"/>
        <w:rPr>
          <w:sz w:val="24"/>
          <w:szCs w:val="24"/>
        </w:rPr>
      </w:pPr>
      <w:r w:rsidRPr="008E55CA">
        <w:rPr>
          <w:sz w:val="24"/>
          <w:szCs w:val="24"/>
        </w:rPr>
        <w:t>Полные и краткие формы страдательных причастий.</w:t>
      </w:r>
    </w:p>
    <w:p w:rsidR="00FA6EF4" w:rsidRPr="008E55CA" w:rsidRDefault="00FA6EF4" w:rsidP="00FA6EF4">
      <w:pPr>
        <w:pStyle w:val="20"/>
        <w:shd w:val="clear" w:color="auto" w:fill="auto"/>
        <w:spacing w:before="0" w:after="0" w:line="240" w:lineRule="auto"/>
        <w:ind w:firstLine="740"/>
        <w:rPr>
          <w:sz w:val="24"/>
          <w:szCs w:val="24"/>
        </w:rPr>
      </w:pPr>
      <w:r w:rsidRPr="008E55CA">
        <w:rPr>
          <w:sz w:val="24"/>
          <w:szCs w:val="24"/>
        </w:rPr>
        <w:t>Причастия настоящего и прошедшего времени. Склонение причастий. Правописание падежных окончаний причастий. Созвучные причастия и имена прилагательные (висящий — висячий, горящий — горячий). Ударение в некоторых формах причастий.</w:t>
      </w:r>
    </w:p>
    <w:p w:rsidR="00FA6EF4" w:rsidRPr="008E55CA" w:rsidRDefault="00FA6EF4" w:rsidP="00FA6EF4">
      <w:pPr>
        <w:pStyle w:val="20"/>
        <w:shd w:val="clear" w:color="auto" w:fill="auto"/>
        <w:spacing w:before="0" w:after="0" w:line="240" w:lineRule="auto"/>
        <w:ind w:firstLine="740"/>
        <w:rPr>
          <w:sz w:val="24"/>
          <w:szCs w:val="24"/>
        </w:rPr>
      </w:pPr>
      <w:r w:rsidRPr="008E55CA">
        <w:rPr>
          <w:sz w:val="24"/>
          <w:szCs w:val="24"/>
        </w:rPr>
        <w:t>Морфологический анализ причастий.</w:t>
      </w:r>
    </w:p>
    <w:p w:rsidR="00FA6EF4" w:rsidRPr="008E55CA" w:rsidRDefault="00FA6EF4" w:rsidP="00FA6EF4">
      <w:pPr>
        <w:pStyle w:val="20"/>
        <w:shd w:val="clear" w:color="auto" w:fill="auto"/>
        <w:spacing w:before="0" w:after="0" w:line="240" w:lineRule="auto"/>
        <w:ind w:firstLine="740"/>
        <w:rPr>
          <w:sz w:val="24"/>
          <w:szCs w:val="24"/>
        </w:rPr>
      </w:pPr>
      <w:r w:rsidRPr="008E55CA">
        <w:rPr>
          <w:sz w:val="24"/>
          <w:szCs w:val="24"/>
        </w:rPr>
        <w:t>Правописание гласных в суффиксах причастий. Правописание н и нн в суффиксах причастий и отглагольных имён прилагательных.</w:t>
      </w:r>
    </w:p>
    <w:p w:rsidR="00FA6EF4" w:rsidRPr="008E55CA" w:rsidRDefault="00FA6EF4" w:rsidP="00FA6EF4">
      <w:pPr>
        <w:pStyle w:val="20"/>
        <w:shd w:val="clear" w:color="auto" w:fill="auto"/>
        <w:spacing w:before="0" w:after="0" w:line="240" w:lineRule="auto"/>
        <w:ind w:firstLine="740"/>
        <w:rPr>
          <w:sz w:val="24"/>
          <w:szCs w:val="24"/>
        </w:rPr>
      </w:pPr>
      <w:r w:rsidRPr="008E55CA">
        <w:rPr>
          <w:sz w:val="24"/>
          <w:szCs w:val="24"/>
        </w:rPr>
        <w:t>Слитное и раздельное написание не с причастиями.</w:t>
      </w:r>
    </w:p>
    <w:p w:rsidR="00FA6EF4" w:rsidRPr="008E55CA" w:rsidRDefault="00FA6EF4" w:rsidP="00FA6EF4">
      <w:pPr>
        <w:pStyle w:val="20"/>
        <w:shd w:val="clear" w:color="auto" w:fill="auto"/>
        <w:spacing w:before="0" w:after="0" w:line="240" w:lineRule="auto"/>
        <w:ind w:firstLine="740"/>
        <w:rPr>
          <w:sz w:val="24"/>
          <w:szCs w:val="24"/>
        </w:rPr>
      </w:pPr>
      <w:r w:rsidRPr="008E55CA">
        <w:rPr>
          <w:sz w:val="24"/>
          <w:szCs w:val="24"/>
        </w:rPr>
        <w:t>Орфографический анализ причастий (в рамках изученного).</w:t>
      </w:r>
    </w:p>
    <w:p w:rsidR="00FA6EF4" w:rsidRPr="008E55CA" w:rsidRDefault="00FA6EF4" w:rsidP="00FA6EF4">
      <w:pPr>
        <w:pStyle w:val="20"/>
        <w:shd w:val="clear" w:color="auto" w:fill="auto"/>
        <w:spacing w:before="0" w:after="0" w:line="240" w:lineRule="auto"/>
        <w:ind w:firstLine="740"/>
        <w:rPr>
          <w:sz w:val="24"/>
          <w:szCs w:val="24"/>
        </w:rPr>
      </w:pPr>
      <w:r w:rsidRPr="008E55CA">
        <w:rPr>
          <w:sz w:val="24"/>
          <w:szCs w:val="24"/>
        </w:rPr>
        <w:t>Синтаксический и пунктуационный анализ предложений с причастным оборотом (в рамках изученного).</w:t>
      </w:r>
    </w:p>
    <w:p w:rsidR="00FA6EF4" w:rsidRPr="008E55CA" w:rsidRDefault="00FA6EF4" w:rsidP="00FA6EF4">
      <w:pPr>
        <w:pStyle w:val="20"/>
        <w:shd w:val="clear" w:color="auto" w:fill="auto"/>
        <w:tabs>
          <w:tab w:val="left" w:pos="1866"/>
        </w:tabs>
        <w:spacing w:before="0" w:after="0" w:line="240" w:lineRule="auto"/>
        <w:ind w:firstLine="740"/>
        <w:rPr>
          <w:sz w:val="24"/>
          <w:szCs w:val="24"/>
        </w:rPr>
      </w:pPr>
      <w:r w:rsidRPr="008E55CA">
        <w:rPr>
          <w:sz w:val="24"/>
          <w:szCs w:val="24"/>
        </w:rPr>
        <w:t>Деепричастие.</w:t>
      </w:r>
    </w:p>
    <w:p w:rsidR="00FA6EF4" w:rsidRPr="008E55CA" w:rsidRDefault="00FA6EF4" w:rsidP="00FA6EF4">
      <w:pPr>
        <w:pStyle w:val="20"/>
        <w:shd w:val="clear" w:color="auto" w:fill="auto"/>
        <w:spacing w:before="0" w:after="0" w:line="240" w:lineRule="auto"/>
        <w:ind w:firstLine="740"/>
        <w:rPr>
          <w:sz w:val="24"/>
          <w:szCs w:val="24"/>
        </w:rPr>
      </w:pPr>
      <w:r w:rsidRPr="008E55CA">
        <w:rPr>
          <w:sz w:val="24"/>
          <w:szCs w:val="24"/>
        </w:rPr>
        <w:t>Деепричастие как особая форма глагола. Признаки глагола и наречия в деепричастии. Синтаксическая функция деепричастия, роль в речи.</w:t>
      </w:r>
    </w:p>
    <w:p w:rsidR="00FA6EF4" w:rsidRPr="008E55CA" w:rsidRDefault="00FA6EF4" w:rsidP="00FA6EF4">
      <w:pPr>
        <w:pStyle w:val="20"/>
        <w:shd w:val="clear" w:color="auto" w:fill="auto"/>
        <w:spacing w:before="0" w:after="0" w:line="240" w:lineRule="auto"/>
        <w:ind w:firstLine="740"/>
        <w:rPr>
          <w:sz w:val="24"/>
          <w:szCs w:val="24"/>
        </w:rPr>
      </w:pPr>
      <w:r w:rsidRPr="008E55CA">
        <w:rPr>
          <w:sz w:val="24"/>
          <w:szCs w:val="24"/>
        </w:rPr>
        <w:t>Деепричастный оборот. Знаки препинания в предложениях с одиночным деепричастием и деепричастным оборотом. Правильное построение предложений с одиночными деепричастиями и деепричастными оборотами.</w:t>
      </w:r>
    </w:p>
    <w:p w:rsidR="00FA6EF4" w:rsidRPr="008E55CA" w:rsidRDefault="00FA6EF4" w:rsidP="00FA6EF4">
      <w:pPr>
        <w:pStyle w:val="20"/>
        <w:shd w:val="clear" w:color="auto" w:fill="auto"/>
        <w:spacing w:before="0" w:after="0" w:line="240" w:lineRule="auto"/>
        <w:ind w:firstLine="740"/>
        <w:rPr>
          <w:sz w:val="24"/>
          <w:szCs w:val="24"/>
        </w:rPr>
      </w:pPr>
      <w:r w:rsidRPr="008E55CA">
        <w:rPr>
          <w:sz w:val="24"/>
          <w:szCs w:val="24"/>
        </w:rPr>
        <w:t>Деепричастия совершенного и несовершенного вида. Постановка ударения в деепричастиях.</w:t>
      </w:r>
    </w:p>
    <w:p w:rsidR="00FA6EF4" w:rsidRPr="008E55CA" w:rsidRDefault="00FA6EF4" w:rsidP="00FA6EF4">
      <w:pPr>
        <w:pStyle w:val="20"/>
        <w:shd w:val="clear" w:color="auto" w:fill="auto"/>
        <w:spacing w:before="0" w:after="0" w:line="240" w:lineRule="auto"/>
        <w:ind w:firstLine="740"/>
        <w:rPr>
          <w:sz w:val="24"/>
          <w:szCs w:val="24"/>
        </w:rPr>
      </w:pPr>
      <w:r w:rsidRPr="008E55CA">
        <w:rPr>
          <w:sz w:val="24"/>
          <w:szCs w:val="24"/>
        </w:rPr>
        <w:t>Морфологический анализ деепричастий.</w:t>
      </w:r>
    </w:p>
    <w:p w:rsidR="00FA6EF4" w:rsidRPr="008E55CA" w:rsidRDefault="00FA6EF4" w:rsidP="00FA6EF4">
      <w:pPr>
        <w:pStyle w:val="20"/>
        <w:shd w:val="clear" w:color="auto" w:fill="auto"/>
        <w:spacing w:before="0" w:after="0" w:line="240" w:lineRule="auto"/>
        <w:ind w:firstLine="740"/>
        <w:rPr>
          <w:sz w:val="24"/>
          <w:szCs w:val="24"/>
        </w:rPr>
      </w:pPr>
      <w:r w:rsidRPr="008E55CA">
        <w:rPr>
          <w:sz w:val="24"/>
          <w:szCs w:val="24"/>
        </w:rPr>
        <w:t>Правописание гласных в суффиксах деепричастий. Слитное и раздельное написание не с деепричастиями.</w:t>
      </w:r>
    </w:p>
    <w:p w:rsidR="00FA6EF4" w:rsidRPr="008E55CA" w:rsidRDefault="00FA6EF4" w:rsidP="00FA6EF4">
      <w:pPr>
        <w:pStyle w:val="20"/>
        <w:shd w:val="clear" w:color="auto" w:fill="auto"/>
        <w:spacing w:before="0" w:after="0" w:line="240" w:lineRule="auto"/>
        <w:ind w:firstLine="740"/>
        <w:rPr>
          <w:sz w:val="24"/>
          <w:szCs w:val="24"/>
        </w:rPr>
      </w:pPr>
      <w:r w:rsidRPr="008E55CA">
        <w:rPr>
          <w:sz w:val="24"/>
          <w:szCs w:val="24"/>
        </w:rPr>
        <w:t>Орфографический анализ деепричастий (в рамках изученного).</w:t>
      </w:r>
    </w:p>
    <w:p w:rsidR="00FA6EF4" w:rsidRPr="008E55CA" w:rsidRDefault="00FA6EF4" w:rsidP="00FA6EF4">
      <w:pPr>
        <w:pStyle w:val="20"/>
        <w:shd w:val="clear" w:color="auto" w:fill="auto"/>
        <w:spacing w:before="0" w:after="0" w:line="240" w:lineRule="auto"/>
        <w:ind w:firstLine="740"/>
        <w:rPr>
          <w:sz w:val="24"/>
          <w:szCs w:val="24"/>
        </w:rPr>
      </w:pPr>
      <w:r w:rsidRPr="008E55CA">
        <w:rPr>
          <w:sz w:val="24"/>
          <w:szCs w:val="24"/>
        </w:rPr>
        <w:t>Синтаксический и пунктуационный анализ предложений с деепричастным оборотом (в рамках изученного).</w:t>
      </w:r>
    </w:p>
    <w:p w:rsidR="00FA6EF4" w:rsidRPr="008E55CA" w:rsidRDefault="00FA6EF4" w:rsidP="00FA6EF4">
      <w:pPr>
        <w:pStyle w:val="20"/>
        <w:shd w:val="clear" w:color="auto" w:fill="auto"/>
        <w:tabs>
          <w:tab w:val="left" w:pos="1886"/>
        </w:tabs>
        <w:spacing w:before="0" w:after="11" w:line="240" w:lineRule="auto"/>
        <w:ind w:firstLine="760"/>
        <w:rPr>
          <w:sz w:val="24"/>
          <w:szCs w:val="24"/>
        </w:rPr>
      </w:pPr>
      <w:r w:rsidRPr="008E55CA">
        <w:rPr>
          <w:sz w:val="24"/>
          <w:szCs w:val="24"/>
        </w:rPr>
        <w:t>Наречие.</w:t>
      </w:r>
    </w:p>
    <w:p w:rsidR="00FA6EF4" w:rsidRPr="008E55CA" w:rsidRDefault="00FA6EF4" w:rsidP="00FA6EF4">
      <w:pPr>
        <w:pStyle w:val="20"/>
        <w:shd w:val="clear" w:color="auto" w:fill="auto"/>
        <w:spacing w:before="0" w:after="0" w:line="240" w:lineRule="auto"/>
        <w:ind w:firstLine="760"/>
        <w:rPr>
          <w:sz w:val="24"/>
          <w:szCs w:val="24"/>
        </w:rPr>
      </w:pPr>
      <w:r w:rsidRPr="008E55CA">
        <w:rPr>
          <w:sz w:val="24"/>
          <w:szCs w:val="24"/>
        </w:rPr>
        <w:t>Общее грамматическое значение наречий. Синтаксические свойства наречий. Роль в речи.</w:t>
      </w:r>
    </w:p>
    <w:p w:rsidR="00FA6EF4" w:rsidRPr="008E55CA" w:rsidRDefault="00FA6EF4" w:rsidP="00FA6EF4">
      <w:pPr>
        <w:pStyle w:val="20"/>
        <w:shd w:val="clear" w:color="auto" w:fill="auto"/>
        <w:spacing w:before="0" w:after="0" w:line="240" w:lineRule="auto"/>
        <w:ind w:firstLine="760"/>
        <w:rPr>
          <w:sz w:val="24"/>
          <w:szCs w:val="24"/>
        </w:rPr>
      </w:pPr>
      <w:r w:rsidRPr="008E55CA">
        <w:rPr>
          <w:sz w:val="24"/>
          <w:szCs w:val="24"/>
        </w:rPr>
        <w:t>Разряды наречий по значению. Простая и составная формы сравнительной и превосходной степеней сравнения наречий. Нормы постановки ударения в наречиях, нормы произношения наречий. Нормы образования степеней сравнения наречий.</w:t>
      </w:r>
    </w:p>
    <w:p w:rsidR="00FA6EF4" w:rsidRPr="008E55CA" w:rsidRDefault="00FA6EF4" w:rsidP="00FA6EF4">
      <w:pPr>
        <w:pStyle w:val="20"/>
        <w:shd w:val="clear" w:color="auto" w:fill="auto"/>
        <w:spacing w:before="0" w:after="0" w:line="240" w:lineRule="auto"/>
        <w:ind w:firstLine="760"/>
        <w:rPr>
          <w:sz w:val="24"/>
          <w:szCs w:val="24"/>
        </w:rPr>
      </w:pPr>
      <w:r w:rsidRPr="008E55CA">
        <w:rPr>
          <w:sz w:val="24"/>
          <w:szCs w:val="24"/>
        </w:rPr>
        <w:t>Словообразование наречий.</w:t>
      </w:r>
    </w:p>
    <w:p w:rsidR="00FA6EF4" w:rsidRPr="008E55CA" w:rsidRDefault="00FA6EF4" w:rsidP="00FA6EF4">
      <w:pPr>
        <w:pStyle w:val="20"/>
        <w:shd w:val="clear" w:color="auto" w:fill="auto"/>
        <w:spacing w:before="0" w:after="0" w:line="240" w:lineRule="auto"/>
        <w:ind w:firstLine="760"/>
        <w:rPr>
          <w:sz w:val="24"/>
          <w:szCs w:val="24"/>
        </w:rPr>
      </w:pPr>
      <w:r w:rsidRPr="008E55CA">
        <w:rPr>
          <w:sz w:val="24"/>
          <w:szCs w:val="24"/>
        </w:rPr>
        <w:t>Морфологический анализ наречий.</w:t>
      </w:r>
    </w:p>
    <w:p w:rsidR="00FA6EF4" w:rsidRPr="008E55CA" w:rsidRDefault="00FA6EF4" w:rsidP="00FA6EF4">
      <w:pPr>
        <w:pStyle w:val="20"/>
        <w:shd w:val="clear" w:color="auto" w:fill="auto"/>
        <w:tabs>
          <w:tab w:val="left" w:pos="8462"/>
        </w:tabs>
        <w:spacing w:before="0" w:after="0" w:line="240" w:lineRule="auto"/>
        <w:ind w:firstLine="760"/>
        <w:rPr>
          <w:sz w:val="24"/>
          <w:szCs w:val="24"/>
        </w:rPr>
      </w:pPr>
      <w:r w:rsidRPr="008E55CA">
        <w:rPr>
          <w:sz w:val="24"/>
          <w:szCs w:val="24"/>
        </w:rPr>
        <w:t>Правописание наречий: слитное, раздельное, дефисное написание; слитное и раздельное написание не с наречиями; н и нн в наречиях на -о (-е); правописание суффиксов -а и -о наречий с приставками из-, до-, с-,</w:t>
      </w:r>
      <w:r w:rsidRPr="008E55CA">
        <w:rPr>
          <w:sz w:val="24"/>
          <w:szCs w:val="24"/>
        </w:rPr>
        <w:tab/>
        <w:t>в-, на-, за-;</w:t>
      </w:r>
    </w:p>
    <w:p w:rsidR="00FA6EF4" w:rsidRPr="008E55CA" w:rsidRDefault="00FA6EF4" w:rsidP="00FA6EF4">
      <w:pPr>
        <w:pStyle w:val="20"/>
        <w:shd w:val="clear" w:color="auto" w:fill="auto"/>
        <w:spacing w:before="0" w:after="0" w:line="240" w:lineRule="auto"/>
        <w:rPr>
          <w:sz w:val="24"/>
          <w:szCs w:val="24"/>
        </w:rPr>
      </w:pPr>
      <w:r w:rsidRPr="008E55CA">
        <w:rPr>
          <w:sz w:val="24"/>
          <w:szCs w:val="24"/>
        </w:rPr>
        <w:t>употребление ь после шипящих на конце наречий; правописание суффиксов наречий -о и -е после шипящих.</w:t>
      </w:r>
    </w:p>
    <w:p w:rsidR="00FA6EF4" w:rsidRPr="008E55CA" w:rsidRDefault="00FA6EF4" w:rsidP="00FA6EF4">
      <w:pPr>
        <w:pStyle w:val="20"/>
        <w:shd w:val="clear" w:color="auto" w:fill="auto"/>
        <w:spacing w:before="0" w:after="0" w:line="240" w:lineRule="auto"/>
        <w:ind w:firstLine="760"/>
        <w:rPr>
          <w:sz w:val="24"/>
          <w:szCs w:val="24"/>
        </w:rPr>
      </w:pPr>
      <w:r w:rsidRPr="008E55CA">
        <w:rPr>
          <w:sz w:val="24"/>
          <w:szCs w:val="24"/>
        </w:rPr>
        <w:t>Орфографический анализ наречий (в рамках изученного).</w:t>
      </w:r>
    </w:p>
    <w:p w:rsidR="00FA6EF4" w:rsidRPr="008E55CA" w:rsidRDefault="00FA6EF4" w:rsidP="00FA6EF4">
      <w:pPr>
        <w:pStyle w:val="20"/>
        <w:shd w:val="clear" w:color="auto" w:fill="auto"/>
        <w:tabs>
          <w:tab w:val="left" w:pos="1886"/>
        </w:tabs>
        <w:spacing w:before="0" w:after="0" w:line="240" w:lineRule="auto"/>
        <w:ind w:firstLine="760"/>
        <w:rPr>
          <w:sz w:val="24"/>
          <w:szCs w:val="24"/>
        </w:rPr>
      </w:pPr>
      <w:r w:rsidRPr="008E55CA">
        <w:rPr>
          <w:sz w:val="24"/>
          <w:szCs w:val="24"/>
        </w:rPr>
        <w:t>Слова категории состояния.</w:t>
      </w:r>
    </w:p>
    <w:p w:rsidR="00FA6EF4" w:rsidRPr="008E55CA" w:rsidRDefault="00FA6EF4" w:rsidP="00FA6EF4">
      <w:pPr>
        <w:pStyle w:val="20"/>
        <w:shd w:val="clear" w:color="auto" w:fill="auto"/>
        <w:spacing w:before="0" w:after="0" w:line="240" w:lineRule="auto"/>
        <w:ind w:firstLine="760"/>
        <w:rPr>
          <w:sz w:val="24"/>
          <w:szCs w:val="24"/>
        </w:rPr>
      </w:pPr>
      <w:r w:rsidRPr="008E55CA">
        <w:rPr>
          <w:sz w:val="24"/>
          <w:szCs w:val="24"/>
        </w:rPr>
        <w:t>Вопрос о словах категории состояния в системе частей речи.</w:t>
      </w:r>
    </w:p>
    <w:p w:rsidR="00FA6EF4" w:rsidRPr="008E55CA" w:rsidRDefault="00FA6EF4" w:rsidP="00FA6EF4">
      <w:pPr>
        <w:pStyle w:val="20"/>
        <w:shd w:val="clear" w:color="auto" w:fill="auto"/>
        <w:spacing w:before="0" w:after="0" w:line="240" w:lineRule="auto"/>
        <w:ind w:firstLine="760"/>
        <w:rPr>
          <w:sz w:val="24"/>
          <w:szCs w:val="24"/>
        </w:rPr>
      </w:pPr>
      <w:r w:rsidRPr="008E55CA">
        <w:rPr>
          <w:sz w:val="24"/>
          <w:szCs w:val="24"/>
        </w:rPr>
        <w:t xml:space="preserve">Общее грамматическое значение, морфологические признаки и синтаксическая </w:t>
      </w:r>
      <w:r w:rsidRPr="008E55CA">
        <w:rPr>
          <w:sz w:val="24"/>
          <w:szCs w:val="24"/>
        </w:rPr>
        <w:lastRenderedPageBreak/>
        <w:t>функция слов категории состояния. Роль слов категории состояния в речи.</w:t>
      </w:r>
    </w:p>
    <w:p w:rsidR="00FA6EF4" w:rsidRPr="008E55CA" w:rsidRDefault="00FA6EF4" w:rsidP="00FA6EF4">
      <w:pPr>
        <w:pStyle w:val="20"/>
        <w:shd w:val="clear" w:color="auto" w:fill="auto"/>
        <w:tabs>
          <w:tab w:val="left" w:pos="1886"/>
        </w:tabs>
        <w:spacing w:before="0" w:after="0" w:line="240" w:lineRule="auto"/>
        <w:ind w:firstLine="760"/>
        <w:rPr>
          <w:sz w:val="24"/>
          <w:szCs w:val="24"/>
        </w:rPr>
      </w:pPr>
      <w:r w:rsidRPr="008E55CA">
        <w:rPr>
          <w:sz w:val="24"/>
          <w:szCs w:val="24"/>
        </w:rPr>
        <w:t>Служебные части речи.</w:t>
      </w:r>
    </w:p>
    <w:p w:rsidR="00FA6EF4" w:rsidRPr="008E55CA" w:rsidRDefault="00FA6EF4" w:rsidP="00FA6EF4">
      <w:pPr>
        <w:pStyle w:val="20"/>
        <w:shd w:val="clear" w:color="auto" w:fill="auto"/>
        <w:spacing w:before="0" w:after="0" w:line="240" w:lineRule="auto"/>
        <w:ind w:firstLine="760"/>
        <w:rPr>
          <w:sz w:val="24"/>
          <w:szCs w:val="24"/>
        </w:rPr>
      </w:pPr>
      <w:r w:rsidRPr="008E55CA">
        <w:rPr>
          <w:sz w:val="24"/>
          <w:szCs w:val="24"/>
        </w:rPr>
        <w:t>Общая характеристика служебных частей речи. Отличие самостоятельных частей речи от служебных.</w:t>
      </w:r>
    </w:p>
    <w:p w:rsidR="00FA6EF4" w:rsidRPr="008E55CA" w:rsidRDefault="00FA6EF4" w:rsidP="00FA6EF4">
      <w:pPr>
        <w:pStyle w:val="20"/>
        <w:shd w:val="clear" w:color="auto" w:fill="auto"/>
        <w:tabs>
          <w:tab w:val="left" w:pos="1886"/>
        </w:tabs>
        <w:spacing w:before="0" w:after="0" w:line="240" w:lineRule="auto"/>
        <w:ind w:firstLine="760"/>
        <w:rPr>
          <w:sz w:val="24"/>
          <w:szCs w:val="24"/>
        </w:rPr>
      </w:pPr>
      <w:r w:rsidRPr="008E55CA">
        <w:rPr>
          <w:sz w:val="24"/>
          <w:szCs w:val="24"/>
        </w:rPr>
        <w:t>Предлог.</w:t>
      </w:r>
    </w:p>
    <w:p w:rsidR="00FA6EF4" w:rsidRPr="008E55CA" w:rsidRDefault="00FA6EF4" w:rsidP="00FA6EF4">
      <w:pPr>
        <w:pStyle w:val="20"/>
        <w:shd w:val="clear" w:color="auto" w:fill="auto"/>
        <w:spacing w:before="0" w:after="0" w:line="240" w:lineRule="auto"/>
        <w:ind w:firstLine="760"/>
        <w:rPr>
          <w:sz w:val="24"/>
          <w:szCs w:val="24"/>
        </w:rPr>
      </w:pPr>
      <w:r w:rsidRPr="008E55CA">
        <w:rPr>
          <w:sz w:val="24"/>
          <w:szCs w:val="24"/>
        </w:rPr>
        <w:t>Предлог как служебная часть речи. Грамматические функции предлогов.</w:t>
      </w:r>
    </w:p>
    <w:p w:rsidR="00FA6EF4" w:rsidRPr="008E55CA" w:rsidRDefault="00FA6EF4" w:rsidP="00FA6EF4">
      <w:pPr>
        <w:pStyle w:val="20"/>
        <w:shd w:val="clear" w:color="auto" w:fill="auto"/>
        <w:spacing w:before="0" w:after="0" w:line="240" w:lineRule="auto"/>
        <w:ind w:firstLine="760"/>
        <w:rPr>
          <w:sz w:val="24"/>
          <w:szCs w:val="24"/>
        </w:rPr>
      </w:pPr>
      <w:r w:rsidRPr="008E55CA">
        <w:rPr>
          <w:sz w:val="24"/>
          <w:szCs w:val="24"/>
        </w:rPr>
        <w:t>Разряды предлогов по происхождению: предлоги производные и непроизводные. Разряды предлогов по строению: предлоги простые и составные.</w:t>
      </w:r>
    </w:p>
    <w:p w:rsidR="00FA6EF4" w:rsidRPr="008E55CA" w:rsidRDefault="00FA6EF4" w:rsidP="00FA6EF4">
      <w:pPr>
        <w:pStyle w:val="20"/>
        <w:shd w:val="clear" w:color="auto" w:fill="auto"/>
        <w:spacing w:before="0" w:after="0" w:line="240" w:lineRule="auto"/>
        <w:ind w:firstLine="760"/>
        <w:rPr>
          <w:sz w:val="24"/>
          <w:szCs w:val="24"/>
        </w:rPr>
      </w:pPr>
      <w:r w:rsidRPr="008E55CA">
        <w:rPr>
          <w:sz w:val="24"/>
          <w:szCs w:val="24"/>
        </w:rPr>
        <w:t>Морфологический анализ предлогов.</w:t>
      </w:r>
    </w:p>
    <w:p w:rsidR="00FA6EF4" w:rsidRPr="008E55CA" w:rsidRDefault="00FA6EF4" w:rsidP="00FA6EF4">
      <w:pPr>
        <w:pStyle w:val="20"/>
        <w:shd w:val="clear" w:color="auto" w:fill="auto"/>
        <w:spacing w:before="0" w:after="0" w:line="240" w:lineRule="auto"/>
        <w:ind w:firstLine="760"/>
        <w:rPr>
          <w:sz w:val="24"/>
          <w:szCs w:val="24"/>
        </w:rPr>
      </w:pPr>
      <w:r w:rsidRPr="008E55CA">
        <w:rPr>
          <w:sz w:val="24"/>
          <w:szCs w:val="24"/>
        </w:rPr>
        <w:t>Нормы употребления имён существительных и местоимений с предлогами. Правильное использование предлогов из-с, в-на. Правильное образование предложно-падежных форм с предлогами по, благодаря, согласно, вопреки, наперерез.</w:t>
      </w:r>
    </w:p>
    <w:p w:rsidR="00FA6EF4" w:rsidRPr="008E55CA" w:rsidRDefault="00FA6EF4" w:rsidP="00FA6EF4">
      <w:pPr>
        <w:pStyle w:val="20"/>
        <w:shd w:val="clear" w:color="auto" w:fill="auto"/>
        <w:spacing w:before="0" w:after="0" w:line="240" w:lineRule="auto"/>
        <w:ind w:firstLine="760"/>
        <w:rPr>
          <w:sz w:val="24"/>
          <w:szCs w:val="24"/>
        </w:rPr>
      </w:pPr>
      <w:r w:rsidRPr="008E55CA">
        <w:rPr>
          <w:sz w:val="24"/>
          <w:szCs w:val="24"/>
        </w:rPr>
        <w:t>Правописание производных предлогов.</w:t>
      </w:r>
    </w:p>
    <w:p w:rsidR="00FA6EF4" w:rsidRPr="008E55CA" w:rsidRDefault="00FA6EF4" w:rsidP="00FA6EF4">
      <w:pPr>
        <w:pStyle w:val="20"/>
        <w:shd w:val="clear" w:color="auto" w:fill="auto"/>
        <w:tabs>
          <w:tab w:val="left" w:pos="1886"/>
        </w:tabs>
        <w:spacing w:before="0" w:after="0" w:line="240" w:lineRule="auto"/>
        <w:ind w:firstLine="760"/>
        <w:rPr>
          <w:sz w:val="24"/>
          <w:szCs w:val="24"/>
        </w:rPr>
      </w:pPr>
      <w:r w:rsidRPr="008E55CA">
        <w:rPr>
          <w:sz w:val="24"/>
          <w:szCs w:val="24"/>
        </w:rPr>
        <w:t>Союз.</w:t>
      </w:r>
    </w:p>
    <w:p w:rsidR="00FA6EF4" w:rsidRPr="008E55CA" w:rsidRDefault="00FA6EF4" w:rsidP="00FA6EF4">
      <w:pPr>
        <w:pStyle w:val="20"/>
        <w:shd w:val="clear" w:color="auto" w:fill="auto"/>
        <w:spacing w:before="0" w:after="0" w:line="240" w:lineRule="auto"/>
        <w:ind w:firstLine="760"/>
        <w:rPr>
          <w:sz w:val="24"/>
          <w:szCs w:val="24"/>
        </w:rPr>
      </w:pPr>
      <w:r w:rsidRPr="008E55CA">
        <w:rPr>
          <w:sz w:val="24"/>
          <w:szCs w:val="24"/>
        </w:rPr>
        <w:t>Союз как служебная часть речи. Союз как средство связи однородных членов предложения и частей сложного предложения.</w:t>
      </w:r>
    </w:p>
    <w:p w:rsidR="00FA6EF4" w:rsidRPr="008E55CA" w:rsidRDefault="00FA6EF4" w:rsidP="00FA6EF4">
      <w:pPr>
        <w:pStyle w:val="20"/>
        <w:shd w:val="clear" w:color="auto" w:fill="auto"/>
        <w:spacing w:before="0" w:after="0" w:line="240" w:lineRule="auto"/>
        <w:ind w:firstLine="760"/>
        <w:rPr>
          <w:sz w:val="24"/>
          <w:szCs w:val="24"/>
        </w:rPr>
      </w:pPr>
      <w:r w:rsidRPr="008E55CA">
        <w:rPr>
          <w:sz w:val="24"/>
          <w:szCs w:val="24"/>
        </w:rP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rsidR="00FA6EF4" w:rsidRPr="008E55CA" w:rsidRDefault="00FA6EF4" w:rsidP="00FA6EF4">
      <w:pPr>
        <w:pStyle w:val="20"/>
        <w:shd w:val="clear" w:color="auto" w:fill="auto"/>
        <w:spacing w:before="0" w:after="0" w:line="240" w:lineRule="auto"/>
        <w:ind w:firstLine="760"/>
        <w:rPr>
          <w:sz w:val="24"/>
          <w:szCs w:val="24"/>
        </w:rPr>
      </w:pPr>
      <w:r w:rsidRPr="008E55CA">
        <w:rPr>
          <w:sz w:val="24"/>
          <w:szCs w:val="24"/>
        </w:rPr>
        <w:t>Морфологический анализ союзов.</w:t>
      </w:r>
    </w:p>
    <w:p w:rsidR="00FA6EF4" w:rsidRPr="008E55CA" w:rsidRDefault="00FA6EF4" w:rsidP="00FA6EF4">
      <w:pPr>
        <w:pStyle w:val="20"/>
        <w:shd w:val="clear" w:color="auto" w:fill="auto"/>
        <w:spacing w:before="0" w:after="0" w:line="240" w:lineRule="auto"/>
        <w:ind w:firstLine="760"/>
        <w:rPr>
          <w:sz w:val="24"/>
          <w:szCs w:val="24"/>
        </w:rPr>
      </w:pPr>
      <w:r w:rsidRPr="008E55CA">
        <w:rPr>
          <w:sz w:val="24"/>
          <w:szCs w:val="24"/>
        </w:rPr>
        <w:t>Правописание союзов.</w:t>
      </w:r>
    </w:p>
    <w:p w:rsidR="00FA6EF4" w:rsidRPr="008E55CA" w:rsidRDefault="00FA6EF4" w:rsidP="00FA6EF4">
      <w:pPr>
        <w:pStyle w:val="20"/>
        <w:shd w:val="clear" w:color="auto" w:fill="auto"/>
        <w:spacing w:before="0" w:after="0" w:line="240" w:lineRule="auto"/>
        <w:ind w:firstLine="760"/>
        <w:rPr>
          <w:sz w:val="24"/>
          <w:szCs w:val="24"/>
        </w:rPr>
      </w:pPr>
      <w:r w:rsidRPr="008E55CA">
        <w:rPr>
          <w:sz w:val="24"/>
          <w:szCs w:val="24"/>
        </w:rPr>
        <w:t>Знаки препинания в сложных союзных предложениях (в рамках изученного). Знаки препинания в предложениях с союзом и, связывающим однородные члены и части сложного предложения.</w:t>
      </w:r>
    </w:p>
    <w:p w:rsidR="00FA6EF4" w:rsidRPr="008E55CA" w:rsidRDefault="00FA6EF4" w:rsidP="00FA6EF4">
      <w:pPr>
        <w:pStyle w:val="20"/>
        <w:shd w:val="clear" w:color="auto" w:fill="auto"/>
        <w:tabs>
          <w:tab w:val="left" w:pos="1886"/>
        </w:tabs>
        <w:spacing w:before="0" w:after="0" w:line="240" w:lineRule="auto"/>
        <w:ind w:firstLine="760"/>
        <w:rPr>
          <w:sz w:val="24"/>
          <w:szCs w:val="24"/>
        </w:rPr>
      </w:pPr>
      <w:r w:rsidRPr="008E55CA">
        <w:rPr>
          <w:sz w:val="24"/>
          <w:szCs w:val="24"/>
        </w:rPr>
        <w:t>Частица.</w:t>
      </w:r>
    </w:p>
    <w:p w:rsidR="00FA6EF4" w:rsidRPr="008E55CA" w:rsidRDefault="00FA6EF4" w:rsidP="00FA6EF4">
      <w:pPr>
        <w:pStyle w:val="20"/>
        <w:shd w:val="clear" w:color="auto" w:fill="auto"/>
        <w:spacing w:before="0" w:after="0" w:line="240" w:lineRule="auto"/>
        <w:ind w:firstLine="760"/>
        <w:rPr>
          <w:sz w:val="24"/>
          <w:szCs w:val="24"/>
        </w:rPr>
      </w:pPr>
      <w:r w:rsidRPr="008E55CA">
        <w:rPr>
          <w:sz w:val="24"/>
          <w:szCs w:val="24"/>
        </w:rPr>
        <w:t>Частица как служебная часть речи. 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rsidR="00FA6EF4" w:rsidRPr="008E55CA" w:rsidRDefault="00FA6EF4" w:rsidP="00FA6EF4">
      <w:pPr>
        <w:pStyle w:val="20"/>
        <w:shd w:val="clear" w:color="auto" w:fill="auto"/>
        <w:spacing w:before="0" w:after="0" w:line="240" w:lineRule="auto"/>
        <w:ind w:firstLine="760"/>
        <w:rPr>
          <w:sz w:val="24"/>
          <w:szCs w:val="24"/>
        </w:rPr>
      </w:pPr>
      <w:r w:rsidRPr="008E55CA">
        <w:rPr>
          <w:sz w:val="24"/>
          <w:szCs w:val="24"/>
        </w:rPr>
        <w:t>Разряды частиц по значению и употреблению: формообразующие, отрицательные, модальные.</w:t>
      </w:r>
    </w:p>
    <w:p w:rsidR="00FA6EF4" w:rsidRPr="008E55CA" w:rsidRDefault="00FA6EF4" w:rsidP="00FA6EF4">
      <w:pPr>
        <w:pStyle w:val="20"/>
        <w:shd w:val="clear" w:color="auto" w:fill="auto"/>
        <w:spacing w:before="0" w:after="0" w:line="240" w:lineRule="auto"/>
        <w:ind w:firstLine="760"/>
        <w:rPr>
          <w:sz w:val="24"/>
          <w:szCs w:val="24"/>
        </w:rPr>
      </w:pPr>
      <w:r w:rsidRPr="008E55CA">
        <w:rPr>
          <w:sz w:val="24"/>
          <w:szCs w:val="24"/>
        </w:rPr>
        <w:t>Морфологический анализ частиц.</w:t>
      </w:r>
    </w:p>
    <w:p w:rsidR="00FA6EF4" w:rsidRPr="008E55CA" w:rsidRDefault="00FA6EF4" w:rsidP="00FA6EF4">
      <w:pPr>
        <w:pStyle w:val="20"/>
        <w:shd w:val="clear" w:color="auto" w:fill="auto"/>
        <w:spacing w:before="0" w:after="0" w:line="240" w:lineRule="auto"/>
        <w:ind w:firstLine="760"/>
        <w:rPr>
          <w:sz w:val="24"/>
          <w:szCs w:val="24"/>
        </w:rPr>
      </w:pPr>
      <w:r w:rsidRPr="008E55CA">
        <w:rPr>
          <w:sz w:val="24"/>
          <w:szCs w:val="24"/>
        </w:rPr>
        <w:t>Смысловые различия частиц не и ни. Использование частиц не и ни в письменной речи. Различение приставки не- и частицы не. Слитное и раздельное написание не с разными частями речи (обобщение). Правописание частиц бы, ли, же с другими словами. Дефисное написание частиц -то, -таки, -ка.</w:t>
      </w:r>
    </w:p>
    <w:p w:rsidR="00FA6EF4" w:rsidRPr="008E55CA" w:rsidRDefault="00FA6EF4" w:rsidP="00FA6EF4">
      <w:pPr>
        <w:pStyle w:val="20"/>
        <w:shd w:val="clear" w:color="auto" w:fill="auto"/>
        <w:tabs>
          <w:tab w:val="left" w:pos="2026"/>
        </w:tabs>
        <w:spacing w:before="0" w:after="0" w:line="240" w:lineRule="auto"/>
        <w:ind w:firstLine="760"/>
        <w:rPr>
          <w:sz w:val="24"/>
          <w:szCs w:val="24"/>
        </w:rPr>
      </w:pPr>
      <w:r w:rsidRPr="008E55CA">
        <w:rPr>
          <w:sz w:val="24"/>
          <w:szCs w:val="24"/>
        </w:rPr>
        <w:t>Междометия и звукоподражательные слова.</w:t>
      </w:r>
    </w:p>
    <w:p w:rsidR="00FA6EF4" w:rsidRPr="008E55CA" w:rsidRDefault="00FA6EF4" w:rsidP="00FA6EF4">
      <w:pPr>
        <w:pStyle w:val="20"/>
        <w:shd w:val="clear" w:color="auto" w:fill="auto"/>
        <w:spacing w:before="0" w:after="0" w:line="240" w:lineRule="auto"/>
        <w:ind w:firstLine="760"/>
        <w:rPr>
          <w:sz w:val="24"/>
          <w:szCs w:val="24"/>
        </w:rPr>
      </w:pPr>
      <w:r w:rsidRPr="008E55CA">
        <w:rPr>
          <w:sz w:val="24"/>
          <w:szCs w:val="24"/>
        </w:rPr>
        <w:t>Междометия как особая группа слов.</w:t>
      </w:r>
    </w:p>
    <w:p w:rsidR="00FA6EF4" w:rsidRPr="008E55CA" w:rsidRDefault="00FA6EF4" w:rsidP="00FA6EF4">
      <w:pPr>
        <w:pStyle w:val="20"/>
        <w:shd w:val="clear" w:color="auto" w:fill="auto"/>
        <w:spacing w:before="0" w:after="0" w:line="240" w:lineRule="auto"/>
        <w:ind w:firstLine="760"/>
        <w:rPr>
          <w:sz w:val="24"/>
          <w:szCs w:val="24"/>
        </w:rPr>
      </w:pPr>
      <w:r w:rsidRPr="008E55CA">
        <w:rPr>
          <w:sz w:val="24"/>
          <w:szCs w:val="24"/>
        </w:rPr>
        <w:t>Разряды междометий по значению (выражающие чувства, побуждающие к действию, этикетные междометия); междометия производные и непроизводные.</w:t>
      </w:r>
    </w:p>
    <w:p w:rsidR="00FA6EF4" w:rsidRPr="008E55CA" w:rsidRDefault="00FA6EF4" w:rsidP="00FA6EF4">
      <w:pPr>
        <w:pStyle w:val="20"/>
        <w:shd w:val="clear" w:color="auto" w:fill="auto"/>
        <w:spacing w:before="0" w:after="0" w:line="240" w:lineRule="auto"/>
        <w:ind w:firstLine="760"/>
        <w:rPr>
          <w:sz w:val="24"/>
          <w:szCs w:val="24"/>
        </w:rPr>
      </w:pPr>
      <w:r w:rsidRPr="008E55CA">
        <w:rPr>
          <w:sz w:val="24"/>
          <w:szCs w:val="24"/>
        </w:rPr>
        <w:t>Морфологический анализ междометий.</w:t>
      </w:r>
    </w:p>
    <w:p w:rsidR="00FA6EF4" w:rsidRPr="008E55CA" w:rsidRDefault="00FA6EF4" w:rsidP="00FA6EF4">
      <w:pPr>
        <w:pStyle w:val="20"/>
        <w:shd w:val="clear" w:color="auto" w:fill="auto"/>
        <w:spacing w:before="0" w:after="0" w:line="240" w:lineRule="auto"/>
        <w:ind w:firstLine="760"/>
        <w:rPr>
          <w:sz w:val="24"/>
          <w:szCs w:val="24"/>
        </w:rPr>
      </w:pPr>
      <w:r w:rsidRPr="008E55CA">
        <w:rPr>
          <w:sz w:val="24"/>
          <w:szCs w:val="24"/>
        </w:rPr>
        <w:t>Звукоподражательные слова.</w:t>
      </w:r>
    </w:p>
    <w:p w:rsidR="00FA6EF4" w:rsidRPr="008E55CA" w:rsidRDefault="00FA6EF4" w:rsidP="00FA6EF4">
      <w:pPr>
        <w:pStyle w:val="20"/>
        <w:shd w:val="clear" w:color="auto" w:fill="auto"/>
        <w:spacing w:before="0" w:after="0" w:line="240" w:lineRule="auto"/>
        <w:ind w:firstLine="760"/>
        <w:rPr>
          <w:sz w:val="24"/>
          <w:szCs w:val="24"/>
        </w:rPr>
      </w:pPr>
      <w:r w:rsidRPr="008E55CA">
        <w:rPr>
          <w:sz w:val="24"/>
          <w:szCs w:val="24"/>
        </w:rP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p>
    <w:p w:rsidR="00FA6EF4" w:rsidRPr="008E55CA" w:rsidRDefault="00FA6EF4" w:rsidP="00FA6EF4">
      <w:pPr>
        <w:pStyle w:val="20"/>
        <w:shd w:val="clear" w:color="auto" w:fill="auto"/>
        <w:spacing w:before="0" w:after="0" w:line="240" w:lineRule="auto"/>
        <w:ind w:firstLine="760"/>
        <w:rPr>
          <w:sz w:val="24"/>
          <w:szCs w:val="24"/>
        </w:rPr>
      </w:pPr>
      <w:r w:rsidRPr="008E55CA">
        <w:rPr>
          <w:sz w:val="24"/>
          <w:szCs w:val="24"/>
        </w:rPr>
        <w:t>Омонимия слов разных частей речи. Грамматическая омонимия. Использование грамматических омонимов в речи.</w:t>
      </w:r>
    </w:p>
    <w:p w:rsidR="00FA6EF4" w:rsidRPr="008E55CA" w:rsidRDefault="00FA6EF4" w:rsidP="00FA6EF4">
      <w:pPr>
        <w:pStyle w:val="20"/>
        <w:shd w:val="clear" w:color="auto" w:fill="auto"/>
        <w:tabs>
          <w:tab w:val="left" w:pos="1516"/>
        </w:tabs>
        <w:spacing w:before="0" w:after="0" w:line="240" w:lineRule="auto"/>
        <w:ind w:firstLine="760"/>
        <w:rPr>
          <w:sz w:val="24"/>
          <w:szCs w:val="24"/>
        </w:rPr>
      </w:pPr>
      <w:r w:rsidRPr="008E55CA">
        <w:rPr>
          <w:sz w:val="24"/>
          <w:szCs w:val="24"/>
        </w:rPr>
        <w:t>Содержание обучения в 8 классе.</w:t>
      </w:r>
    </w:p>
    <w:p w:rsidR="00FA6EF4" w:rsidRPr="008E55CA" w:rsidRDefault="00FA6EF4" w:rsidP="00FA6EF4">
      <w:pPr>
        <w:pStyle w:val="20"/>
        <w:shd w:val="clear" w:color="auto" w:fill="auto"/>
        <w:tabs>
          <w:tab w:val="left" w:pos="1675"/>
        </w:tabs>
        <w:spacing w:before="0" w:after="0" w:line="240" w:lineRule="auto"/>
        <w:ind w:firstLine="760"/>
        <w:rPr>
          <w:sz w:val="24"/>
          <w:szCs w:val="24"/>
        </w:rPr>
      </w:pPr>
      <w:r w:rsidRPr="008E55CA">
        <w:rPr>
          <w:sz w:val="24"/>
          <w:szCs w:val="24"/>
        </w:rPr>
        <w:t>Общие сведения о языке.</w:t>
      </w:r>
    </w:p>
    <w:p w:rsidR="00FA6EF4" w:rsidRPr="008E55CA" w:rsidRDefault="00FA6EF4" w:rsidP="00FA6EF4">
      <w:pPr>
        <w:pStyle w:val="20"/>
        <w:shd w:val="clear" w:color="auto" w:fill="auto"/>
        <w:spacing w:before="0" w:after="0" w:line="240" w:lineRule="auto"/>
        <w:ind w:firstLine="760"/>
        <w:rPr>
          <w:sz w:val="24"/>
          <w:szCs w:val="24"/>
        </w:rPr>
      </w:pPr>
      <w:r w:rsidRPr="008E55CA">
        <w:rPr>
          <w:sz w:val="24"/>
          <w:szCs w:val="24"/>
        </w:rPr>
        <w:t>Русский язык в кругу других славянских языков.</w:t>
      </w:r>
    </w:p>
    <w:p w:rsidR="00FA6EF4" w:rsidRPr="008E55CA" w:rsidRDefault="00FA6EF4" w:rsidP="00FA6EF4">
      <w:pPr>
        <w:pStyle w:val="20"/>
        <w:shd w:val="clear" w:color="auto" w:fill="auto"/>
        <w:tabs>
          <w:tab w:val="left" w:pos="1675"/>
        </w:tabs>
        <w:spacing w:before="0" w:after="0" w:line="240" w:lineRule="auto"/>
        <w:ind w:firstLine="760"/>
        <w:rPr>
          <w:sz w:val="24"/>
          <w:szCs w:val="24"/>
        </w:rPr>
      </w:pPr>
      <w:r w:rsidRPr="008E55CA">
        <w:rPr>
          <w:sz w:val="24"/>
          <w:szCs w:val="24"/>
        </w:rPr>
        <w:t>Язык и речь.</w:t>
      </w:r>
    </w:p>
    <w:p w:rsidR="00FA6EF4" w:rsidRPr="008E55CA" w:rsidRDefault="00FA6EF4" w:rsidP="00FA6EF4">
      <w:pPr>
        <w:pStyle w:val="20"/>
        <w:shd w:val="clear" w:color="auto" w:fill="auto"/>
        <w:spacing w:before="0" w:after="0" w:line="240" w:lineRule="auto"/>
        <w:ind w:firstLine="760"/>
        <w:rPr>
          <w:sz w:val="24"/>
          <w:szCs w:val="24"/>
        </w:rPr>
      </w:pPr>
      <w:r w:rsidRPr="008E55CA">
        <w:rPr>
          <w:sz w:val="24"/>
          <w:szCs w:val="24"/>
        </w:rPr>
        <w:t>Монолог-описание, монолог-рассуждение, монолог-повествование; выступление с научным сообщением.</w:t>
      </w:r>
    </w:p>
    <w:p w:rsidR="00FA6EF4" w:rsidRPr="008E55CA" w:rsidRDefault="00FA6EF4" w:rsidP="00FA6EF4">
      <w:pPr>
        <w:pStyle w:val="20"/>
        <w:shd w:val="clear" w:color="auto" w:fill="auto"/>
        <w:spacing w:before="0" w:after="0" w:line="240" w:lineRule="auto"/>
        <w:ind w:firstLine="760"/>
        <w:rPr>
          <w:sz w:val="24"/>
          <w:szCs w:val="24"/>
        </w:rPr>
      </w:pPr>
      <w:r w:rsidRPr="008E55CA">
        <w:rPr>
          <w:sz w:val="24"/>
          <w:szCs w:val="24"/>
        </w:rPr>
        <w:lastRenderedPageBreak/>
        <w:t>Диалог.</w:t>
      </w:r>
    </w:p>
    <w:p w:rsidR="00FA6EF4" w:rsidRPr="008E55CA" w:rsidRDefault="00FA6EF4" w:rsidP="00FA6EF4">
      <w:pPr>
        <w:pStyle w:val="20"/>
        <w:shd w:val="clear" w:color="auto" w:fill="auto"/>
        <w:tabs>
          <w:tab w:val="left" w:pos="1675"/>
        </w:tabs>
        <w:spacing w:before="0" w:after="0" w:line="240" w:lineRule="auto"/>
        <w:ind w:firstLine="760"/>
        <w:rPr>
          <w:sz w:val="24"/>
          <w:szCs w:val="24"/>
        </w:rPr>
      </w:pPr>
      <w:r w:rsidRPr="008E55CA">
        <w:rPr>
          <w:sz w:val="24"/>
          <w:szCs w:val="24"/>
        </w:rPr>
        <w:t>Текст.</w:t>
      </w:r>
    </w:p>
    <w:p w:rsidR="00FA6EF4" w:rsidRPr="008E55CA" w:rsidRDefault="00FA6EF4" w:rsidP="00FA6EF4">
      <w:pPr>
        <w:pStyle w:val="20"/>
        <w:shd w:val="clear" w:color="auto" w:fill="auto"/>
        <w:spacing w:before="0" w:after="0" w:line="240" w:lineRule="auto"/>
        <w:ind w:firstLine="760"/>
        <w:rPr>
          <w:sz w:val="24"/>
          <w:szCs w:val="24"/>
        </w:rPr>
      </w:pPr>
      <w:r w:rsidRPr="008E55CA">
        <w:rPr>
          <w:sz w:val="24"/>
          <w:szCs w:val="24"/>
        </w:rPr>
        <w:t>Текст и его основные признаки.</w:t>
      </w:r>
    </w:p>
    <w:p w:rsidR="00FA6EF4" w:rsidRPr="008E55CA" w:rsidRDefault="00FA6EF4" w:rsidP="00FA6EF4">
      <w:pPr>
        <w:pStyle w:val="20"/>
        <w:shd w:val="clear" w:color="auto" w:fill="auto"/>
        <w:spacing w:before="0" w:after="0" w:line="240" w:lineRule="auto"/>
        <w:ind w:firstLine="760"/>
        <w:rPr>
          <w:sz w:val="24"/>
          <w:szCs w:val="24"/>
        </w:rPr>
      </w:pPr>
      <w:r w:rsidRPr="008E55CA">
        <w:rPr>
          <w:sz w:val="24"/>
          <w:szCs w:val="24"/>
        </w:rPr>
        <w:t>Особенности функционально-смысловых типов речи (повествование, описание, рассуждение).</w:t>
      </w:r>
    </w:p>
    <w:p w:rsidR="00FA6EF4" w:rsidRPr="008E55CA" w:rsidRDefault="00FA6EF4" w:rsidP="00FA6EF4">
      <w:pPr>
        <w:pStyle w:val="20"/>
        <w:shd w:val="clear" w:color="auto" w:fill="auto"/>
        <w:spacing w:before="0" w:after="0" w:line="240" w:lineRule="auto"/>
        <w:ind w:firstLine="760"/>
        <w:rPr>
          <w:sz w:val="24"/>
          <w:szCs w:val="24"/>
        </w:rPr>
      </w:pPr>
      <w:r w:rsidRPr="008E55CA">
        <w:rPr>
          <w:sz w:val="24"/>
          <w:szCs w:val="24"/>
        </w:rPr>
        <w:t>Информационная переработка текста: извлечение информации из различных источников; использование лингвистических словарей; тезисы, конспект.</w:t>
      </w:r>
    </w:p>
    <w:p w:rsidR="00FA6EF4" w:rsidRPr="008E55CA" w:rsidRDefault="00FA6EF4" w:rsidP="00FA6EF4">
      <w:pPr>
        <w:pStyle w:val="20"/>
        <w:shd w:val="clear" w:color="auto" w:fill="auto"/>
        <w:tabs>
          <w:tab w:val="left" w:pos="1675"/>
        </w:tabs>
        <w:spacing w:before="0" w:after="0" w:line="240" w:lineRule="auto"/>
        <w:ind w:firstLine="760"/>
        <w:rPr>
          <w:sz w:val="24"/>
          <w:szCs w:val="24"/>
        </w:rPr>
      </w:pPr>
      <w:r w:rsidRPr="008E55CA">
        <w:rPr>
          <w:sz w:val="24"/>
          <w:szCs w:val="24"/>
        </w:rPr>
        <w:t>Функциональные разновидности языка.</w:t>
      </w:r>
    </w:p>
    <w:p w:rsidR="00FA6EF4" w:rsidRPr="008E55CA" w:rsidRDefault="00FA6EF4" w:rsidP="00FA6EF4">
      <w:pPr>
        <w:pStyle w:val="20"/>
        <w:shd w:val="clear" w:color="auto" w:fill="auto"/>
        <w:spacing w:before="0" w:after="0" w:line="240" w:lineRule="auto"/>
        <w:ind w:firstLine="760"/>
        <w:rPr>
          <w:sz w:val="24"/>
          <w:szCs w:val="24"/>
        </w:rPr>
      </w:pPr>
      <w:r w:rsidRPr="008E55CA">
        <w:rPr>
          <w:sz w:val="24"/>
          <w:szCs w:val="24"/>
        </w:rPr>
        <w:t>Официально-деловой стиль. Сфера употребления, функции, языковые особенности.</w:t>
      </w:r>
    </w:p>
    <w:p w:rsidR="00FA6EF4" w:rsidRPr="008E55CA" w:rsidRDefault="00FA6EF4" w:rsidP="00FA6EF4">
      <w:pPr>
        <w:pStyle w:val="20"/>
        <w:shd w:val="clear" w:color="auto" w:fill="auto"/>
        <w:spacing w:before="0" w:after="0" w:line="240" w:lineRule="auto"/>
        <w:ind w:firstLine="760"/>
        <w:rPr>
          <w:sz w:val="24"/>
          <w:szCs w:val="24"/>
        </w:rPr>
      </w:pPr>
      <w:r w:rsidRPr="008E55CA">
        <w:rPr>
          <w:sz w:val="24"/>
          <w:szCs w:val="24"/>
        </w:rPr>
        <w:t>Жанры официально-делового стиля (заявление, объяснительная записка, автобиография, характеристика).</w:t>
      </w:r>
    </w:p>
    <w:p w:rsidR="00FA6EF4" w:rsidRPr="008E55CA" w:rsidRDefault="00FA6EF4" w:rsidP="00FA6EF4">
      <w:pPr>
        <w:pStyle w:val="20"/>
        <w:shd w:val="clear" w:color="auto" w:fill="auto"/>
        <w:spacing w:before="0" w:after="0" w:line="240" w:lineRule="auto"/>
        <w:ind w:firstLine="760"/>
        <w:rPr>
          <w:sz w:val="24"/>
          <w:szCs w:val="24"/>
        </w:rPr>
      </w:pPr>
      <w:r w:rsidRPr="008E55CA">
        <w:rPr>
          <w:sz w:val="24"/>
          <w:szCs w:val="24"/>
        </w:rPr>
        <w:t>Научный стиль. Сфера употребления, функции, языковые особенности.</w:t>
      </w:r>
    </w:p>
    <w:p w:rsidR="00FA6EF4" w:rsidRPr="008E55CA" w:rsidRDefault="00FA6EF4" w:rsidP="00FA6EF4">
      <w:pPr>
        <w:pStyle w:val="20"/>
        <w:shd w:val="clear" w:color="auto" w:fill="auto"/>
        <w:spacing w:before="0" w:after="0" w:line="240" w:lineRule="auto"/>
        <w:ind w:firstLine="760"/>
        <w:rPr>
          <w:sz w:val="24"/>
          <w:szCs w:val="24"/>
        </w:rPr>
      </w:pPr>
      <w:r w:rsidRPr="008E55CA">
        <w:rPr>
          <w:sz w:val="24"/>
          <w:szCs w:val="24"/>
        </w:rP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rsidR="00FA6EF4" w:rsidRPr="008E55CA" w:rsidRDefault="00FA6EF4" w:rsidP="00FA6EF4">
      <w:pPr>
        <w:pStyle w:val="20"/>
        <w:shd w:val="clear" w:color="auto" w:fill="auto"/>
        <w:tabs>
          <w:tab w:val="left" w:pos="1675"/>
        </w:tabs>
        <w:spacing w:before="0" w:after="6" w:line="240" w:lineRule="auto"/>
        <w:ind w:left="760"/>
        <w:rPr>
          <w:sz w:val="24"/>
          <w:szCs w:val="24"/>
        </w:rPr>
      </w:pPr>
      <w:r w:rsidRPr="008E55CA">
        <w:rPr>
          <w:sz w:val="24"/>
          <w:szCs w:val="24"/>
        </w:rPr>
        <w:t>Система языка.</w:t>
      </w:r>
    </w:p>
    <w:p w:rsidR="00FA6EF4" w:rsidRPr="008E55CA" w:rsidRDefault="00FA6EF4" w:rsidP="00FA6EF4">
      <w:pPr>
        <w:pStyle w:val="20"/>
        <w:shd w:val="clear" w:color="auto" w:fill="auto"/>
        <w:tabs>
          <w:tab w:val="left" w:pos="1886"/>
        </w:tabs>
        <w:spacing w:before="0" w:after="0" w:line="240" w:lineRule="auto"/>
        <w:ind w:left="760"/>
        <w:rPr>
          <w:sz w:val="24"/>
          <w:szCs w:val="24"/>
        </w:rPr>
      </w:pPr>
      <w:r w:rsidRPr="008E55CA">
        <w:rPr>
          <w:sz w:val="24"/>
          <w:szCs w:val="24"/>
        </w:rPr>
        <w:t>Синтаксис. Культура речи. Пунктуация.</w:t>
      </w:r>
    </w:p>
    <w:p w:rsidR="00FA6EF4" w:rsidRPr="008E55CA" w:rsidRDefault="00FA6EF4" w:rsidP="00FA6EF4">
      <w:pPr>
        <w:pStyle w:val="20"/>
        <w:shd w:val="clear" w:color="auto" w:fill="auto"/>
        <w:spacing w:before="0" w:after="0" w:line="240" w:lineRule="auto"/>
        <w:ind w:left="760"/>
        <w:rPr>
          <w:sz w:val="24"/>
          <w:szCs w:val="24"/>
        </w:rPr>
      </w:pPr>
      <w:r w:rsidRPr="008E55CA">
        <w:rPr>
          <w:sz w:val="24"/>
          <w:szCs w:val="24"/>
        </w:rPr>
        <w:t>Синтаксис как раздел лингвистики.</w:t>
      </w:r>
    </w:p>
    <w:p w:rsidR="00FA6EF4" w:rsidRPr="008E55CA" w:rsidRDefault="00FA6EF4" w:rsidP="00FA6EF4">
      <w:pPr>
        <w:pStyle w:val="20"/>
        <w:shd w:val="clear" w:color="auto" w:fill="auto"/>
        <w:spacing w:before="0" w:after="0" w:line="240" w:lineRule="auto"/>
        <w:ind w:left="760"/>
        <w:rPr>
          <w:sz w:val="24"/>
          <w:szCs w:val="24"/>
        </w:rPr>
      </w:pPr>
      <w:r w:rsidRPr="008E55CA">
        <w:rPr>
          <w:sz w:val="24"/>
          <w:szCs w:val="24"/>
        </w:rPr>
        <w:t>Словосочетание и предложение как единицы синтаксиса.</w:t>
      </w:r>
    </w:p>
    <w:p w:rsidR="00FA6EF4" w:rsidRPr="008E55CA" w:rsidRDefault="00FA6EF4" w:rsidP="00FA6EF4">
      <w:pPr>
        <w:pStyle w:val="20"/>
        <w:shd w:val="clear" w:color="auto" w:fill="auto"/>
        <w:spacing w:before="0" w:after="0" w:line="240" w:lineRule="auto"/>
        <w:ind w:left="760"/>
        <w:rPr>
          <w:sz w:val="24"/>
          <w:szCs w:val="24"/>
        </w:rPr>
      </w:pPr>
      <w:r w:rsidRPr="008E55CA">
        <w:rPr>
          <w:sz w:val="24"/>
          <w:szCs w:val="24"/>
        </w:rPr>
        <w:t>Пунктуация. Функции знаков препинания.</w:t>
      </w:r>
    </w:p>
    <w:p w:rsidR="00FA6EF4" w:rsidRPr="008E55CA" w:rsidRDefault="00FA6EF4" w:rsidP="00FA6EF4">
      <w:pPr>
        <w:pStyle w:val="20"/>
        <w:shd w:val="clear" w:color="auto" w:fill="auto"/>
        <w:tabs>
          <w:tab w:val="left" w:pos="1886"/>
        </w:tabs>
        <w:spacing w:before="0" w:after="0" w:line="240" w:lineRule="auto"/>
        <w:ind w:left="760"/>
        <w:rPr>
          <w:sz w:val="24"/>
          <w:szCs w:val="24"/>
        </w:rPr>
      </w:pPr>
      <w:r w:rsidRPr="008E55CA">
        <w:rPr>
          <w:sz w:val="24"/>
          <w:szCs w:val="24"/>
        </w:rPr>
        <w:t>Словосочетание.</w:t>
      </w:r>
    </w:p>
    <w:p w:rsidR="00FA6EF4" w:rsidRPr="008E55CA" w:rsidRDefault="00FA6EF4" w:rsidP="00FA6EF4">
      <w:pPr>
        <w:pStyle w:val="20"/>
        <w:shd w:val="clear" w:color="auto" w:fill="auto"/>
        <w:spacing w:before="0" w:after="0" w:line="240" w:lineRule="auto"/>
        <w:ind w:left="760"/>
        <w:rPr>
          <w:sz w:val="24"/>
          <w:szCs w:val="24"/>
        </w:rPr>
      </w:pPr>
      <w:r w:rsidRPr="008E55CA">
        <w:rPr>
          <w:sz w:val="24"/>
          <w:szCs w:val="24"/>
        </w:rPr>
        <w:t>Основные признаки словосочетания.</w:t>
      </w:r>
    </w:p>
    <w:p w:rsidR="00FA6EF4" w:rsidRPr="008E55CA" w:rsidRDefault="00FA6EF4" w:rsidP="00FA6EF4">
      <w:pPr>
        <w:pStyle w:val="20"/>
        <w:shd w:val="clear" w:color="auto" w:fill="auto"/>
        <w:spacing w:before="0" w:after="0" w:line="240" w:lineRule="auto"/>
        <w:ind w:firstLine="760"/>
        <w:jc w:val="left"/>
        <w:rPr>
          <w:sz w:val="24"/>
          <w:szCs w:val="24"/>
        </w:rPr>
      </w:pPr>
      <w:r w:rsidRPr="008E55CA">
        <w:rPr>
          <w:sz w:val="24"/>
          <w:szCs w:val="24"/>
        </w:rPr>
        <w:t>Виды словосочетаний по морфологическим свойствам главного слова: глагольные, именные, наречные.</w:t>
      </w:r>
    </w:p>
    <w:p w:rsidR="00FA6EF4" w:rsidRPr="008E55CA" w:rsidRDefault="00FA6EF4" w:rsidP="00FA6EF4">
      <w:pPr>
        <w:pStyle w:val="20"/>
        <w:shd w:val="clear" w:color="auto" w:fill="auto"/>
        <w:spacing w:before="0" w:after="0" w:line="240" w:lineRule="auto"/>
        <w:ind w:firstLine="760"/>
        <w:jc w:val="left"/>
        <w:rPr>
          <w:sz w:val="24"/>
          <w:szCs w:val="24"/>
        </w:rPr>
      </w:pPr>
      <w:r w:rsidRPr="008E55CA">
        <w:rPr>
          <w:sz w:val="24"/>
          <w:szCs w:val="24"/>
        </w:rPr>
        <w:t>Типы подчинительной связи слов в словосочетании: согласование, управление, примыкание.</w:t>
      </w:r>
    </w:p>
    <w:p w:rsidR="00FA6EF4" w:rsidRPr="008E55CA" w:rsidRDefault="00FA6EF4" w:rsidP="00FA6EF4">
      <w:pPr>
        <w:pStyle w:val="20"/>
        <w:shd w:val="clear" w:color="auto" w:fill="auto"/>
        <w:spacing w:before="0" w:after="0" w:line="240" w:lineRule="auto"/>
        <w:ind w:left="760"/>
        <w:rPr>
          <w:sz w:val="24"/>
          <w:szCs w:val="24"/>
        </w:rPr>
      </w:pPr>
      <w:r w:rsidRPr="008E55CA">
        <w:rPr>
          <w:sz w:val="24"/>
          <w:szCs w:val="24"/>
        </w:rPr>
        <w:t>Синтаксический анализ словосочетаний.</w:t>
      </w:r>
    </w:p>
    <w:p w:rsidR="00FA6EF4" w:rsidRPr="008E55CA" w:rsidRDefault="00FA6EF4" w:rsidP="00FA6EF4">
      <w:pPr>
        <w:pStyle w:val="20"/>
        <w:shd w:val="clear" w:color="auto" w:fill="auto"/>
        <w:spacing w:before="0" w:after="0" w:line="240" w:lineRule="auto"/>
        <w:ind w:firstLine="760"/>
        <w:jc w:val="left"/>
        <w:rPr>
          <w:sz w:val="24"/>
          <w:szCs w:val="24"/>
        </w:rPr>
      </w:pPr>
      <w:r w:rsidRPr="008E55CA">
        <w:rPr>
          <w:sz w:val="24"/>
          <w:szCs w:val="24"/>
        </w:rPr>
        <w:t>Грамматическая синонимия словосочетаний. Нормы построения словосочетаний.</w:t>
      </w:r>
    </w:p>
    <w:p w:rsidR="00FA6EF4" w:rsidRPr="008E55CA" w:rsidRDefault="00FA6EF4" w:rsidP="00FA6EF4">
      <w:pPr>
        <w:pStyle w:val="20"/>
        <w:shd w:val="clear" w:color="auto" w:fill="auto"/>
        <w:tabs>
          <w:tab w:val="left" w:pos="1886"/>
        </w:tabs>
        <w:spacing w:before="0" w:after="0" w:line="240" w:lineRule="auto"/>
        <w:ind w:left="760"/>
        <w:rPr>
          <w:sz w:val="24"/>
          <w:szCs w:val="24"/>
        </w:rPr>
      </w:pPr>
      <w:r w:rsidRPr="008E55CA">
        <w:rPr>
          <w:sz w:val="24"/>
          <w:szCs w:val="24"/>
        </w:rPr>
        <w:t>Предложение.</w:t>
      </w:r>
    </w:p>
    <w:p w:rsidR="00FA6EF4" w:rsidRPr="008E55CA" w:rsidRDefault="00FA6EF4" w:rsidP="00FA6EF4">
      <w:pPr>
        <w:pStyle w:val="20"/>
        <w:shd w:val="clear" w:color="auto" w:fill="auto"/>
        <w:spacing w:before="0" w:after="0" w:line="240" w:lineRule="auto"/>
        <w:ind w:firstLine="760"/>
        <w:jc w:val="left"/>
        <w:rPr>
          <w:sz w:val="24"/>
          <w:szCs w:val="24"/>
        </w:rPr>
      </w:pPr>
      <w:r w:rsidRPr="008E55CA">
        <w:rPr>
          <w:sz w:val="24"/>
          <w:szCs w:val="24"/>
        </w:rPr>
        <w:t>Предложение. Основные признаки предложения: смысловая и интонационная законченность, грамматическая оформленность.</w:t>
      </w:r>
    </w:p>
    <w:p w:rsidR="00FA6EF4" w:rsidRPr="008E55CA" w:rsidRDefault="00FA6EF4" w:rsidP="00FA6EF4">
      <w:pPr>
        <w:pStyle w:val="20"/>
        <w:shd w:val="clear" w:color="auto" w:fill="auto"/>
        <w:tabs>
          <w:tab w:val="left" w:pos="7715"/>
        </w:tabs>
        <w:spacing w:before="0" w:after="0" w:line="240" w:lineRule="auto"/>
        <w:ind w:left="760"/>
        <w:rPr>
          <w:sz w:val="24"/>
          <w:szCs w:val="24"/>
        </w:rPr>
      </w:pPr>
      <w:r w:rsidRPr="008E55CA">
        <w:rPr>
          <w:sz w:val="24"/>
          <w:szCs w:val="24"/>
        </w:rPr>
        <w:t>Виды п</w:t>
      </w:r>
      <w:r>
        <w:rPr>
          <w:sz w:val="24"/>
          <w:szCs w:val="24"/>
        </w:rPr>
        <w:t xml:space="preserve">редложений по цели высказывания </w:t>
      </w:r>
      <w:r w:rsidRPr="008E55CA">
        <w:rPr>
          <w:sz w:val="24"/>
          <w:szCs w:val="24"/>
        </w:rPr>
        <w:t>(повествовательные,</w:t>
      </w:r>
      <w:r>
        <w:rPr>
          <w:sz w:val="24"/>
          <w:szCs w:val="24"/>
        </w:rPr>
        <w:t xml:space="preserve"> </w:t>
      </w:r>
      <w:r w:rsidRPr="008E55CA">
        <w:rPr>
          <w:sz w:val="24"/>
          <w:szCs w:val="24"/>
        </w:rPr>
        <w:t>вопросительные, побудительные) и по эмоциональной окраске (восклицательные, невосклицательные). Их интонационные и смысловые особенности.</w:t>
      </w:r>
    </w:p>
    <w:p w:rsidR="00FA6EF4" w:rsidRPr="008E55CA" w:rsidRDefault="00FA6EF4" w:rsidP="00FA6EF4">
      <w:pPr>
        <w:pStyle w:val="20"/>
        <w:shd w:val="clear" w:color="auto" w:fill="auto"/>
        <w:spacing w:before="0" w:after="0" w:line="240" w:lineRule="auto"/>
        <w:ind w:firstLine="760"/>
        <w:jc w:val="left"/>
        <w:rPr>
          <w:sz w:val="24"/>
          <w:szCs w:val="24"/>
        </w:rPr>
      </w:pPr>
      <w:r w:rsidRPr="008E55CA">
        <w:rPr>
          <w:sz w:val="24"/>
          <w:szCs w:val="24"/>
        </w:rPr>
        <w:t>Употребление языковых форм выражения побуждения в побудительных предложениях.</w:t>
      </w:r>
    </w:p>
    <w:p w:rsidR="00FA6EF4" w:rsidRPr="008E55CA" w:rsidRDefault="00FA6EF4" w:rsidP="00FA6EF4">
      <w:pPr>
        <w:pStyle w:val="20"/>
        <w:shd w:val="clear" w:color="auto" w:fill="auto"/>
        <w:spacing w:before="0" w:after="0" w:line="240" w:lineRule="auto"/>
        <w:ind w:firstLine="760"/>
        <w:jc w:val="left"/>
        <w:rPr>
          <w:sz w:val="24"/>
          <w:szCs w:val="24"/>
        </w:rPr>
      </w:pPr>
      <w:r w:rsidRPr="008E55CA">
        <w:rPr>
          <w:sz w:val="24"/>
          <w:szCs w:val="24"/>
        </w:rPr>
        <w:t>Средства оформления предложения в устной и письменной речи (интонация, логическое ударение, знаки препинания).</w:t>
      </w:r>
    </w:p>
    <w:p w:rsidR="00FA6EF4" w:rsidRPr="008E55CA" w:rsidRDefault="00FA6EF4" w:rsidP="00FA6EF4">
      <w:pPr>
        <w:pStyle w:val="20"/>
        <w:shd w:val="clear" w:color="auto" w:fill="auto"/>
        <w:spacing w:before="0" w:after="0" w:line="240" w:lineRule="auto"/>
        <w:ind w:left="760"/>
        <w:rPr>
          <w:sz w:val="24"/>
          <w:szCs w:val="24"/>
        </w:rPr>
      </w:pPr>
      <w:r w:rsidRPr="008E55CA">
        <w:rPr>
          <w:sz w:val="24"/>
          <w:szCs w:val="24"/>
        </w:rPr>
        <w:t>Виды предложений по количеству грамматических основ (простые, сложные).</w:t>
      </w:r>
    </w:p>
    <w:p w:rsidR="00FA6EF4" w:rsidRPr="008E55CA" w:rsidRDefault="00FA6EF4" w:rsidP="00FA6EF4">
      <w:pPr>
        <w:pStyle w:val="20"/>
        <w:shd w:val="clear" w:color="auto" w:fill="auto"/>
        <w:spacing w:before="0" w:after="0" w:line="240" w:lineRule="auto"/>
        <w:ind w:firstLine="760"/>
        <w:jc w:val="left"/>
        <w:rPr>
          <w:sz w:val="24"/>
          <w:szCs w:val="24"/>
        </w:rPr>
      </w:pPr>
      <w:r w:rsidRPr="008E55CA">
        <w:rPr>
          <w:sz w:val="24"/>
          <w:szCs w:val="24"/>
        </w:rPr>
        <w:t>Виды простых предложений по наличию главных членов (двусоставные, односоставные).</w:t>
      </w:r>
    </w:p>
    <w:p w:rsidR="00FA6EF4" w:rsidRPr="008E55CA" w:rsidRDefault="00FA6EF4" w:rsidP="00FA6EF4">
      <w:pPr>
        <w:pStyle w:val="20"/>
        <w:shd w:val="clear" w:color="auto" w:fill="auto"/>
        <w:spacing w:before="0" w:after="0" w:line="240" w:lineRule="auto"/>
        <w:ind w:firstLine="760"/>
        <w:jc w:val="left"/>
        <w:rPr>
          <w:sz w:val="24"/>
          <w:szCs w:val="24"/>
        </w:rPr>
      </w:pPr>
      <w:r w:rsidRPr="008E55CA">
        <w:rPr>
          <w:sz w:val="24"/>
          <w:szCs w:val="24"/>
        </w:rPr>
        <w:t>Виды предложений по наличию второстепенных членов (распространённые, нераспространённые).</w:t>
      </w:r>
    </w:p>
    <w:p w:rsidR="00FA6EF4" w:rsidRPr="008E55CA" w:rsidRDefault="00FA6EF4" w:rsidP="00FA6EF4">
      <w:pPr>
        <w:pStyle w:val="20"/>
        <w:shd w:val="clear" w:color="auto" w:fill="auto"/>
        <w:spacing w:before="0" w:after="0" w:line="240" w:lineRule="auto"/>
        <w:ind w:left="760"/>
        <w:rPr>
          <w:sz w:val="24"/>
          <w:szCs w:val="24"/>
        </w:rPr>
      </w:pPr>
      <w:r w:rsidRPr="008E55CA">
        <w:rPr>
          <w:sz w:val="24"/>
          <w:szCs w:val="24"/>
        </w:rPr>
        <w:t>Предложения полные и неполные.</w:t>
      </w:r>
    </w:p>
    <w:p w:rsidR="00FA6EF4" w:rsidRPr="008E55CA" w:rsidRDefault="00FA6EF4" w:rsidP="00FA6EF4">
      <w:pPr>
        <w:pStyle w:val="20"/>
        <w:shd w:val="clear" w:color="auto" w:fill="auto"/>
        <w:spacing w:before="0" w:after="0" w:line="240" w:lineRule="auto"/>
        <w:ind w:firstLine="760"/>
        <w:rPr>
          <w:sz w:val="24"/>
          <w:szCs w:val="24"/>
        </w:rPr>
      </w:pPr>
      <w:r w:rsidRPr="008E55CA">
        <w:rPr>
          <w:sz w:val="24"/>
          <w:szCs w:val="24"/>
        </w:rPr>
        <w:t>Употребление неполных предложений в диалогической речи, соблюдение в устной речи интонации неполного предложения.</w:t>
      </w:r>
    </w:p>
    <w:p w:rsidR="00FA6EF4" w:rsidRPr="008E55CA" w:rsidRDefault="00FA6EF4" w:rsidP="00FA6EF4">
      <w:pPr>
        <w:pStyle w:val="20"/>
        <w:shd w:val="clear" w:color="auto" w:fill="auto"/>
        <w:spacing w:before="0" w:after="0" w:line="240" w:lineRule="auto"/>
        <w:ind w:firstLine="760"/>
        <w:rPr>
          <w:sz w:val="24"/>
          <w:szCs w:val="24"/>
        </w:rPr>
      </w:pPr>
      <w:r w:rsidRPr="008E55CA">
        <w:rPr>
          <w:sz w:val="24"/>
          <w:szCs w:val="24"/>
        </w:rPr>
        <w:t>Грамматические, интонационные и пунктуационные особенности предложений со словами да, нет.</w:t>
      </w:r>
    </w:p>
    <w:p w:rsidR="00FA6EF4" w:rsidRPr="008E55CA" w:rsidRDefault="00FA6EF4" w:rsidP="00FA6EF4">
      <w:pPr>
        <w:pStyle w:val="20"/>
        <w:shd w:val="clear" w:color="auto" w:fill="auto"/>
        <w:spacing w:before="0" w:after="0" w:line="240" w:lineRule="auto"/>
        <w:ind w:firstLine="760"/>
        <w:rPr>
          <w:sz w:val="24"/>
          <w:szCs w:val="24"/>
        </w:rPr>
      </w:pPr>
      <w:r w:rsidRPr="008E55CA">
        <w:rPr>
          <w:sz w:val="24"/>
          <w:szCs w:val="24"/>
        </w:rPr>
        <w:t>Нормы построения простого предложения, использования инверсии.</w:t>
      </w:r>
    </w:p>
    <w:p w:rsidR="00FA6EF4" w:rsidRPr="008E55CA" w:rsidRDefault="00FA6EF4" w:rsidP="00FA6EF4">
      <w:pPr>
        <w:pStyle w:val="20"/>
        <w:shd w:val="clear" w:color="auto" w:fill="auto"/>
        <w:tabs>
          <w:tab w:val="left" w:pos="1886"/>
        </w:tabs>
        <w:spacing w:before="0" w:after="0" w:line="240" w:lineRule="auto"/>
        <w:ind w:firstLine="760"/>
        <w:rPr>
          <w:sz w:val="24"/>
          <w:szCs w:val="24"/>
        </w:rPr>
      </w:pPr>
      <w:r w:rsidRPr="008E55CA">
        <w:rPr>
          <w:sz w:val="24"/>
          <w:szCs w:val="24"/>
        </w:rPr>
        <w:t>Двусоставное предложение.</w:t>
      </w:r>
    </w:p>
    <w:p w:rsidR="00FA6EF4" w:rsidRPr="008E55CA" w:rsidRDefault="00FA6EF4" w:rsidP="00FA6EF4">
      <w:pPr>
        <w:pStyle w:val="20"/>
        <w:shd w:val="clear" w:color="auto" w:fill="auto"/>
        <w:tabs>
          <w:tab w:val="left" w:pos="2098"/>
        </w:tabs>
        <w:spacing w:before="0" w:after="0" w:line="240" w:lineRule="auto"/>
        <w:ind w:firstLine="760"/>
        <w:rPr>
          <w:sz w:val="24"/>
          <w:szCs w:val="24"/>
        </w:rPr>
      </w:pPr>
      <w:r w:rsidRPr="008E55CA">
        <w:rPr>
          <w:sz w:val="24"/>
          <w:szCs w:val="24"/>
        </w:rPr>
        <w:t>Главные члены предложения.</w:t>
      </w:r>
    </w:p>
    <w:p w:rsidR="00FA6EF4" w:rsidRPr="008E55CA" w:rsidRDefault="00FA6EF4" w:rsidP="00FA6EF4">
      <w:pPr>
        <w:pStyle w:val="20"/>
        <w:shd w:val="clear" w:color="auto" w:fill="auto"/>
        <w:spacing w:before="0" w:after="0" w:line="240" w:lineRule="auto"/>
        <w:ind w:firstLine="760"/>
        <w:rPr>
          <w:sz w:val="24"/>
          <w:szCs w:val="24"/>
        </w:rPr>
      </w:pPr>
      <w:r w:rsidRPr="008E55CA">
        <w:rPr>
          <w:sz w:val="24"/>
          <w:szCs w:val="24"/>
        </w:rPr>
        <w:t>Подлежащее и сказуемое как главные члены предложения.</w:t>
      </w:r>
    </w:p>
    <w:p w:rsidR="00FA6EF4" w:rsidRPr="008E55CA" w:rsidRDefault="00FA6EF4" w:rsidP="00FA6EF4">
      <w:pPr>
        <w:pStyle w:val="20"/>
        <w:shd w:val="clear" w:color="auto" w:fill="auto"/>
        <w:spacing w:before="0" w:after="0" w:line="240" w:lineRule="auto"/>
        <w:ind w:firstLine="760"/>
        <w:rPr>
          <w:sz w:val="24"/>
          <w:szCs w:val="24"/>
        </w:rPr>
      </w:pPr>
      <w:r w:rsidRPr="008E55CA">
        <w:rPr>
          <w:sz w:val="24"/>
          <w:szCs w:val="24"/>
        </w:rPr>
        <w:t>Способы выражения подлежащего.</w:t>
      </w:r>
    </w:p>
    <w:p w:rsidR="00FA6EF4" w:rsidRPr="008E55CA" w:rsidRDefault="00FA6EF4" w:rsidP="00FA6EF4">
      <w:pPr>
        <w:pStyle w:val="20"/>
        <w:shd w:val="clear" w:color="auto" w:fill="auto"/>
        <w:spacing w:before="0" w:after="0" w:line="240" w:lineRule="auto"/>
        <w:ind w:firstLine="760"/>
        <w:rPr>
          <w:sz w:val="24"/>
          <w:szCs w:val="24"/>
        </w:rPr>
      </w:pPr>
      <w:r w:rsidRPr="008E55CA">
        <w:rPr>
          <w:sz w:val="24"/>
          <w:szCs w:val="24"/>
        </w:rPr>
        <w:lastRenderedPageBreak/>
        <w:t>Виды сказуемого (простое глагольное, составное глагольное, составное именное) и способы его выражения.</w:t>
      </w:r>
    </w:p>
    <w:p w:rsidR="00FA6EF4" w:rsidRPr="008E55CA" w:rsidRDefault="00FA6EF4" w:rsidP="00FA6EF4">
      <w:pPr>
        <w:pStyle w:val="20"/>
        <w:shd w:val="clear" w:color="auto" w:fill="auto"/>
        <w:spacing w:before="0" w:after="0" w:line="240" w:lineRule="auto"/>
        <w:ind w:firstLine="760"/>
        <w:rPr>
          <w:sz w:val="24"/>
          <w:szCs w:val="24"/>
        </w:rPr>
      </w:pPr>
      <w:r w:rsidRPr="008E55CA">
        <w:rPr>
          <w:sz w:val="24"/>
          <w:szCs w:val="24"/>
        </w:rPr>
        <w:t>Тире между подлежащим и сказуемым.</w:t>
      </w:r>
    </w:p>
    <w:p w:rsidR="00FA6EF4" w:rsidRPr="008E55CA" w:rsidRDefault="00FA6EF4" w:rsidP="00FA6EF4">
      <w:pPr>
        <w:pStyle w:val="20"/>
        <w:shd w:val="clear" w:color="auto" w:fill="auto"/>
        <w:spacing w:before="0" w:after="0" w:line="240" w:lineRule="auto"/>
        <w:ind w:firstLine="760"/>
        <w:rPr>
          <w:sz w:val="24"/>
          <w:szCs w:val="24"/>
        </w:rPr>
      </w:pPr>
      <w:r w:rsidRPr="008E55CA">
        <w:rPr>
          <w:sz w:val="24"/>
          <w:szCs w:val="24"/>
        </w:rPr>
        <w:t>Нормы согласования сказуемого с подлежащим, выраженным словосочетанием, сложносокращёнными словами, словами большинство - меньшинство, количественными сочетаниями.</w:t>
      </w:r>
    </w:p>
    <w:p w:rsidR="00FA6EF4" w:rsidRPr="008E55CA" w:rsidRDefault="00FA6EF4" w:rsidP="00FA6EF4">
      <w:pPr>
        <w:pStyle w:val="20"/>
        <w:shd w:val="clear" w:color="auto" w:fill="auto"/>
        <w:tabs>
          <w:tab w:val="left" w:pos="2098"/>
        </w:tabs>
        <w:spacing w:before="0" w:after="0" w:line="240" w:lineRule="auto"/>
        <w:ind w:firstLine="760"/>
        <w:rPr>
          <w:sz w:val="24"/>
          <w:szCs w:val="24"/>
        </w:rPr>
      </w:pPr>
      <w:r w:rsidRPr="008E55CA">
        <w:rPr>
          <w:sz w:val="24"/>
          <w:szCs w:val="24"/>
        </w:rPr>
        <w:t>Второстепенные члены предложения.</w:t>
      </w:r>
    </w:p>
    <w:p w:rsidR="00FA6EF4" w:rsidRPr="008E55CA" w:rsidRDefault="00FA6EF4" w:rsidP="00FA6EF4">
      <w:pPr>
        <w:pStyle w:val="20"/>
        <w:shd w:val="clear" w:color="auto" w:fill="auto"/>
        <w:spacing w:before="0" w:after="0" w:line="240" w:lineRule="auto"/>
        <w:ind w:firstLine="760"/>
        <w:rPr>
          <w:sz w:val="24"/>
          <w:szCs w:val="24"/>
        </w:rPr>
      </w:pPr>
      <w:r w:rsidRPr="008E55CA">
        <w:rPr>
          <w:sz w:val="24"/>
          <w:szCs w:val="24"/>
        </w:rPr>
        <w:t>Второстепенные члены предложения, их виды.</w:t>
      </w:r>
    </w:p>
    <w:p w:rsidR="00FA6EF4" w:rsidRPr="008E55CA" w:rsidRDefault="00FA6EF4" w:rsidP="00FA6EF4">
      <w:pPr>
        <w:pStyle w:val="20"/>
        <w:shd w:val="clear" w:color="auto" w:fill="auto"/>
        <w:spacing w:before="0" w:after="0" w:line="240" w:lineRule="auto"/>
        <w:ind w:firstLine="760"/>
        <w:rPr>
          <w:sz w:val="24"/>
          <w:szCs w:val="24"/>
        </w:rPr>
      </w:pPr>
      <w:r w:rsidRPr="008E55CA">
        <w:rPr>
          <w:sz w:val="24"/>
          <w:szCs w:val="24"/>
        </w:rPr>
        <w:t>Определение как второстепенный член предложения. Определения согласованные и несогласованные.</w:t>
      </w:r>
    </w:p>
    <w:p w:rsidR="00FA6EF4" w:rsidRPr="008E55CA" w:rsidRDefault="00FA6EF4" w:rsidP="00FA6EF4">
      <w:pPr>
        <w:pStyle w:val="20"/>
        <w:shd w:val="clear" w:color="auto" w:fill="auto"/>
        <w:spacing w:before="0" w:after="0" w:line="240" w:lineRule="auto"/>
        <w:ind w:firstLine="760"/>
        <w:rPr>
          <w:sz w:val="24"/>
          <w:szCs w:val="24"/>
        </w:rPr>
      </w:pPr>
      <w:r w:rsidRPr="008E55CA">
        <w:rPr>
          <w:sz w:val="24"/>
          <w:szCs w:val="24"/>
        </w:rPr>
        <w:t>Приложение как особый вид определения. Дополнение как второстепенный член предложения. Дополнения прямые и косвенные.</w:t>
      </w:r>
    </w:p>
    <w:p w:rsidR="00FA6EF4" w:rsidRPr="008E55CA" w:rsidRDefault="00FA6EF4" w:rsidP="00FA6EF4">
      <w:pPr>
        <w:pStyle w:val="20"/>
        <w:shd w:val="clear" w:color="auto" w:fill="auto"/>
        <w:spacing w:before="0" w:after="0" w:line="240" w:lineRule="auto"/>
        <w:ind w:firstLine="760"/>
        <w:rPr>
          <w:sz w:val="24"/>
          <w:szCs w:val="24"/>
        </w:rPr>
      </w:pPr>
      <w:r w:rsidRPr="008E55CA">
        <w:rPr>
          <w:sz w:val="24"/>
          <w:szCs w:val="24"/>
        </w:rP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p w:rsidR="00FA6EF4" w:rsidRPr="008E55CA" w:rsidRDefault="00FA6EF4" w:rsidP="00FA6EF4">
      <w:pPr>
        <w:pStyle w:val="20"/>
        <w:shd w:val="clear" w:color="auto" w:fill="auto"/>
        <w:tabs>
          <w:tab w:val="left" w:pos="1886"/>
        </w:tabs>
        <w:spacing w:before="0" w:after="0" w:line="240" w:lineRule="auto"/>
        <w:ind w:firstLine="760"/>
        <w:rPr>
          <w:sz w:val="24"/>
          <w:szCs w:val="24"/>
        </w:rPr>
      </w:pPr>
      <w:r w:rsidRPr="008E55CA">
        <w:rPr>
          <w:sz w:val="24"/>
          <w:szCs w:val="24"/>
        </w:rPr>
        <w:t>Односоставные предложения.</w:t>
      </w:r>
    </w:p>
    <w:p w:rsidR="00FA6EF4" w:rsidRPr="008E55CA" w:rsidRDefault="00FA6EF4" w:rsidP="00FA6EF4">
      <w:pPr>
        <w:pStyle w:val="20"/>
        <w:shd w:val="clear" w:color="auto" w:fill="auto"/>
        <w:spacing w:before="0" w:after="0" w:line="240" w:lineRule="auto"/>
        <w:ind w:firstLine="760"/>
        <w:rPr>
          <w:sz w:val="24"/>
          <w:szCs w:val="24"/>
        </w:rPr>
      </w:pPr>
      <w:r w:rsidRPr="008E55CA">
        <w:rPr>
          <w:sz w:val="24"/>
          <w:szCs w:val="24"/>
        </w:rPr>
        <w:t>Односоставные предложения, их грамматические признаки.</w:t>
      </w:r>
    </w:p>
    <w:p w:rsidR="00FA6EF4" w:rsidRPr="008E55CA" w:rsidRDefault="00FA6EF4" w:rsidP="00FA6EF4">
      <w:pPr>
        <w:pStyle w:val="20"/>
        <w:shd w:val="clear" w:color="auto" w:fill="auto"/>
        <w:spacing w:before="0" w:after="0" w:line="240" w:lineRule="auto"/>
        <w:ind w:firstLine="760"/>
        <w:rPr>
          <w:sz w:val="24"/>
          <w:szCs w:val="24"/>
        </w:rPr>
      </w:pPr>
      <w:r w:rsidRPr="008E55CA">
        <w:rPr>
          <w:sz w:val="24"/>
          <w:szCs w:val="24"/>
        </w:rPr>
        <w:t>Грамматические различия односоставных предложений и двусоставных</w:t>
      </w:r>
    </w:p>
    <w:p w:rsidR="00FA6EF4" w:rsidRPr="008E55CA" w:rsidRDefault="00FA6EF4" w:rsidP="00FA6EF4">
      <w:pPr>
        <w:pStyle w:val="20"/>
        <w:shd w:val="clear" w:color="auto" w:fill="auto"/>
        <w:spacing w:before="0" w:after="0" w:line="240" w:lineRule="auto"/>
        <w:jc w:val="left"/>
        <w:rPr>
          <w:sz w:val="24"/>
          <w:szCs w:val="24"/>
        </w:rPr>
      </w:pPr>
      <w:r w:rsidRPr="008E55CA">
        <w:rPr>
          <w:sz w:val="24"/>
          <w:szCs w:val="24"/>
        </w:rPr>
        <w:t>неполных предложений.</w:t>
      </w:r>
    </w:p>
    <w:p w:rsidR="00FA6EF4" w:rsidRPr="008E55CA" w:rsidRDefault="00FA6EF4" w:rsidP="00FA6EF4">
      <w:pPr>
        <w:pStyle w:val="20"/>
        <w:shd w:val="clear" w:color="auto" w:fill="auto"/>
        <w:spacing w:before="0" w:after="0" w:line="240" w:lineRule="auto"/>
        <w:ind w:firstLine="760"/>
        <w:rPr>
          <w:sz w:val="24"/>
          <w:szCs w:val="24"/>
        </w:rPr>
      </w:pPr>
      <w:r w:rsidRPr="008E55CA">
        <w:rPr>
          <w:sz w:val="24"/>
          <w:szCs w:val="24"/>
        </w:rPr>
        <w:t>Виды односоставных предложений: назывные, определённо-личные, неопределённо-личные, обобщённо-личные, безличные предложения.</w:t>
      </w:r>
    </w:p>
    <w:p w:rsidR="00FA6EF4" w:rsidRPr="008E55CA" w:rsidRDefault="00FA6EF4" w:rsidP="00FA6EF4">
      <w:pPr>
        <w:pStyle w:val="20"/>
        <w:shd w:val="clear" w:color="auto" w:fill="auto"/>
        <w:spacing w:before="0" w:after="0" w:line="240" w:lineRule="auto"/>
        <w:ind w:firstLine="760"/>
        <w:rPr>
          <w:sz w:val="24"/>
          <w:szCs w:val="24"/>
        </w:rPr>
      </w:pPr>
      <w:r w:rsidRPr="008E55CA">
        <w:rPr>
          <w:sz w:val="24"/>
          <w:szCs w:val="24"/>
        </w:rPr>
        <w:t>Синтаксическая синонимия односоставных и двусоставных предложений.</w:t>
      </w:r>
    </w:p>
    <w:p w:rsidR="00FA6EF4" w:rsidRPr="008E55CA" w:rsidRDefault="00FA6EF4" w:rsidP="00FA6EF4">
      <w:pPr>
        <w:pStyle w:val="20"/>
        <w:shd w:val="clear" w:color="auto" w:fill="auto"/>
        <w:spacing w:before="0" w:after="0" w:line="240" w:lineRule="auto"/>
        <w:ind w:firstLine="760"/>
        <w:rPr>
          <w:sz w:val="24"/>
          <w:szCs w:val="24"/>
        </w:rPr>
      </w:pPr>
      <w:r w:rsidRPr="008E55CA">
        <w:rPr>
          <w:sz w:val="24"/>
          <w:szCs w:val="24"/>
        </w:rPr>
        <w:t>Употребление односоставных предложений в речи.</w:t>
      </w:r>
    </w:p>
    <w:p w:rsidR="00FA6EF4" w:rsidRPr="008E55CA" w:rsidRDefault="00FA6EF4" w:rsidP="00FA6EF4">
      <w:pPr>
        <w:pStyle w:val="20"/>
        <w:shd w:val="clear" w:color="auto" w:fill="auto"/>
        <w:tabs>
          <w:tab w:val="left" w:pos="1891"/>
        </w:tabs>
        <w:spacing w:before="0" w:after="0" w:line="240" w:lineRule="auto"/>
        <w:ind w:firstLine="760"/>
        <w:rPr>
          <w:sz w:val="24"/>
          <w:szCs w:val="24"/>
        </w:rPr>
      </w:pPr>
      <w:r w:rsidRPr="008E55CA">
        <w:rPr>
          <w:sz w:val="24"/>
          <w:szCs w:val="24"/>
        </w:rPr>
        <w:t>Простое осложнённое предложение.</w:t>
      </w:r>
    </w:p>
    <w:p w:rsidR="00FA6EF4" w:rsidRPr="008E55CA" w:rsidRDefault="00FA6EF4" w:rsidP="00FA6EF4">
      <w:pPr>
        <w:pStyle w:val="20"/>
        <w:shd w:val="clear" w:color="auto" w:fill="auto"/>
        <w:tabs>
          <w:tab w:val="left" w:pos="2098"/>
        </w:tabs>
        <w:spacing w:before="0" w:after="0" w:line="240" w:lineRule="auto"/>
        <w:ind w:firstLine="760"/>
        <w:rPr>
          <w:sz w:val="24"/>
          <w:szCs w:val="24"/>
        </w:rPr>
      </w:pPr>
      <w:r w:rsidRPr="008E55CA">
        <w:rPr>
          <w:sz w:val="24"/>
          <w:szCs w:val="24"/>
        </w:rPr>
        <w:t>Предложения с однородными членами.</w:t>
      </w:r>
    </w:p>
    <w:p w:rsidR="00FA6EF4" w:rsidRPr="008E55CA" w:rsidRDefault="00FA6EF4" w:rsidP="00FA6EF4">
      <w:pPr>
        <w:pStyle w:val="20"/>
        <w:shd w:val="clear" w:color="auto" w:fill="auto"/>
        <w:spacing w:before="0" w:after="0" w:line="240" w:lineRule="auto"/>
        <w:ind w:firstLine="760"/>
        <w:rPr>
          <w:sz w:val="24"/>
          <w:szCs w:val="24"/>
        </w:rPr>
      </w:pPr>
      <w:r w:rsidRPr="008E55CA">
        <w:rPr>
          <w:sz w:val="24"/>
          <w:szCs w:val="24"/>
        </w:rPr>
        <w:t>Однородные члены предложения, их признаки, средства связи.</w:t>
      </w:r>
    </w:p>
    <w:p w:rsidR="00FA6EF4" w:rsidRPr="008E55CA" w:rsidRDefault="00FA6EF4" w:rsidP="00FA6EF4">
      <w:pPr>
        <w:pStyle w:val="20"/>
        <w:shd w:val="clear" w:color="auto" w:fill="auto"/>
        <w:spacing w:before="0" w:after="0" w:line="240" w:lineRule="auto"/>
        <w:ind w:firstLine="760"/>
        <w:rPr>
          <w:sz w:val="24"/>
          <w:szCs w:val="24"/>
        </w:rPr>
      </w:pPr>
      <w:r w:rsidRPr="008E55CA">
        <w:rPr>
          <w:sz w:val="24"/>
          <w:szCs w:val="24"/>
        </w:rPr>
        <w:t>Союзная и бессоюзная связь однородных членов предложения.</w:t>
      </w:r>
    </w:p>
    <w:p w:rsidR="00FA6EF4" w:rsidRPr="008E55CA" w:rsidRDefault="00FA6EF4" w:rsidP="00FA6EF4">
      <w:pPr>
        <w:pStyle w:val="20"/>
        <w:shd w:val="clear" w:color="auto" w:fill="auto"/>
        <w:spacing w:before="0" w:after="0" w:line="240" w:lineRule="auto"/>
        <w:ind w:firstLine="760"/>
        <w:rPr>
          <w:sz w:val="24"/>
          <w:szCs w:val="24"/>
        </w:rPr>
      </w:pPr>
      <w:r w:rsidRPr="008E55CA">
        <w:rPr>
          <w:sz w:val="24"/>
          <w:szCs w:val="24"/>
        </w:rPr>
        <w:t>Однородные и неоднородные определения.</w:t>
      </w:r>
    </w:p>
    <w:p w:rsidR="00FA6EF4" w:rsidRPr="008E55CA" w:rsidRDefault="00FA6EF4" w:rsidP="00FA6EF4">
      <w:pPr>
        <w:pStyle w:val="20"/>
        <w:shd w:val="clear" w:color="auto" w:fill="auto"/>
        <w:spacing w:before="0" w:after="0" w:line="240" w:lineRule="auto"/>
        <w:ind w:firstLine="760"/>
        <w:rPr>
          <w:sz w:val="24"/>
          <w:szCs w:val="24"/>
        </w:rPr>
      </w:pPr>
      <w:r w:rsidRPr="008E55CA">
        <w:rPr>
          <w:sz w:val="24"/>
          <w:szCs w:val="24"/>
        </w:rPr>
        <w:t>Предложения с обобщающими словами при однородных членах.</w:t>
      </w:r>
    </w:p>
    <w:p w:rsidR="00FA6EF4" w:rsidRPr="008E55CA" w:rsidRDefault="00FA6EF4" w:rsidP="00FA6EF4">
      <w:pPr>
        <w:pStyle w:val="20"/>
        <w:shd w:val="clear" w:color="auto" w:fill="auto"/>
        <w:spacing w:before="0" w:after="0" w:line="240" w:lineRule="auto"/>
        <w:ind w:firstLine="760"/>
        <w:rPr>
          <w:sz w:val="24"/>
          <w:szCs w:val="24"/>
        </w:rPr>
      </w:pPr>
      <w:r w:rsidRPr="008E55CA">
        <w:rPr>
          <w:sz w:val="24"/>
          <w:szCs w:val="24"/>
        </w:rPr>
        <w:t>Нормы построения предложений с однородными членами, связанными двойными союзами не только... но и, как.. .так и.</w:t>
      </w:r>
    </w:p>
    <w:p w:rsidR="00FA6EF4" w:rsidRPr="008E55CA" w:rsidRDefault="00FA6EF4" w:rsidP="00FA6EF4">
      <w:pPr>
        <w:pStyle w:val="20"/>
        <w:shd w:val="clear" w:color="auto" w:fill="auto"/>
        <w:spacing w:before="0" w:after="0" w:line="240" w:lineRule="auto"/>
        <w:ind w:firstLine="760"/>
        <w:rPr>
          <w:sz w:val="24"/>
          <w:szCs w:val="24"/>
        </w:rPr>
      </w:pPr>
      <w:r w:rsidRPr="008E55CA">
        <w:rPr>
          <w:sz w:val="24"/>
          <w:szCs w:val="24"/>
        </w:rPr>
        <w:t>Правила постановки знаков препинания в предложениях с однородными членами, связанными попарно, с помощью повторяющихся союзов (и... и, или... или, либо... либо, ни...ни, то... то).</w:t>
      </w:r>
    </w:p>
    <w:p w:rsidR="00FA6EF4" w:rsidRPr="008E55CA" w:rsidRDefault="00FA6EF4" w:rsidP="00FA6EF4">
      <w:pPr>
        <w:pStyle w:val="20"/>
        <w:shd w:val="clear" w:color="auto" w:fill="auto"/>
        <w:spacing w:before="0" w:after="0" w:line="240" w:lineRule="auto"/>
        <w:ind w:firstLine="760"/>
        <w:rPr>
          <w:sz w:val="24"/>
          <w:szCs w:val="24"/>
        </w:rPr>
      </w:pPr>
      <w:r w:rsidRPr="008E55CA">
        <w:rPr>
          <w:sz w:val="24"/>
          <w:szCs w:val="24"/>
        </w:rPr>
        <w:t>Правила постановки знаков препинания в предложениях с обобщающими словами при однородных членах.</w:t>
      </w:r>
    </w:p>
    <w:p w:rsidR="00FA6EF4" w:rsidRPr="008E55CA" w:rsidRDefault="00FA6EF4" w:rsidP="00FA6EF4">
      <w:pPr>
        <w:pStyle w:val="20"/>
        <w:shd w:val="clear" w:color="auto" w:fill="auto"/>
        <w:spacing w:before="0" w:after="0" w:line="240" w:lineRule="auto"/>
        <w:ind w:firstLine="760"/>
        <w:rPr>
          <w:sz w:val="24"/>
          <w:szCs w:val="24"/>
        </w:rPr>
      </w:pPr>
      <w:r w:rsidRPr="008E55CA">
        <w:rPr>
          <w:sz w:val="24"/>
          <w:szCs w:val="24"/>
        </w:rPr>
        <w:t>Правила постановки знаков препинания в простом и сложном предложениях с союзом и.</w:t>
      </w:r>
    </w:p>
    <w:p w:rsidR="00FA6EF4" w:rsidRPr="008E55CA" w:rsidRDefault="00FA6EF4" w:rsidP="00FA6EF4">
      <w:pPr>
        <w:pStyle w:val="20"/>
        <w:shd w:val="clear" w:color="auto" w:fill="auto"/>
        <w:tabs>
          <w:tab w:val="left" w:pos="2098"/>
        </w:tabs>
        <w:spacing w:before="0" w:after="0" w:line="240" w:lineRule="auto"/>
        <w:ind w:firstLine="760"/>
        <w:rPr>
          <w:sz w:val="24"/>
          <w:szCs w:val="24"/>
        </w:rPr>
      </w:pPr>
      <w:r w:rsidRPr="008E55CA">
        <w:rPr>
          <w:sz w:val="24"/>
          <w:szCs w:val="24"/>
        </w:rPr>
        <w:t>Предложения с обособленными членами.</w:t>
      </w:r>
    </w:p>
    <w:p w:rsidR="00FA6EF4" w:rsidRPr="008E55CA" w:rsidRDefault="00FA6EF4" w:rsidP="00FA6EF4">
      <w:pPr>
        <w:pStyle w:val="20"/>
        <w:shd w:val="clear" w:color="auto" w:fill="auto"/>
        <w:spacing w:before="0" w:after="0" w:line="240" w:lineRule="auto"/>
        <w:ind w:firstLine="760"/>
        <w:rPr>
          <w:sz w:val="24"/>
          <w:szCs w:val="24"/>
        </w:rPr>
      </w:pPr>
      <w:r w:rsidRPr="008E55CA">
        <w:rPr>
          <w:sz w:val="24"/>
          <w:szCs w:val="24"/>
        </w:rP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rsidR="00FA6EF4" w:rsidRPr="008E55CA" w:rsidRDefault="00FA6EF4" w:rsidP="00FA6EF4">
      <w:pPr>
        <w:pStyle w:val="20"/>
        <w:shd w:val="clear" w:color="auto" w:fill="auto"/>
        <w:spacing w:before="0" w:after="0" w:line="240" w:lineRule="auto"/>
        <w:ind w:firstLine="760"/>
        <w:rPr>
          <w:sz w:val="24"/>
          <w:szCs w:val="24"/>
        </w:rPr>
      </w:pPr>
      <w:r w:rsidRPr="008E55CA">
        <w:rPr>
          <w:sz w:val="24"/>
          <w:szCs w:val="24"/>
        </w:rPr>
        <w:t>Уточняющие члены предложения, пояснительные и присоединительные конструкции.</w:t>
      </w:r>
    </w:p>
    <w:p w:rsidR="00FA6EF4" w:rsidRPr="008E55CA" w:rsidRDefault="00FA6EF4" w:rsidP="00FA6EF4">
      <w:pPr>
        <w:pStyle w:val="20"/>
        <w:shd w:val="clear" w:color="auto" w:fill="auto"/>
        <w:spacing w:before="0" w:after="0" w:line="240" w:lineRule="auto"/>
        <w:ind w:firstLine="760"/>
        <w:rPr>
          <w:sz w:val="24"/>
          <w:szCs w:val="24"/>
        </w:rPr>
      </w:pPr>
      <w:r w:rsidRPr="008E55CA">
        <w:rPr>
          <w:sz w:val="24"/>
          <w:szCs w:val="24"/>
        </w:rPr>
        <w:t>Правила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p w:rsidR="00FA6EF4" w:rsidRPr="008E55CA" w:rsidRDefault="00FA6EF4" w:rsidP="00FA6EF4">
      <w:pPr>
        <w:pStyle w:val="20"/>
        <w:shd w:val="clear" w:color="auto" w:fill="auto"/>
        <w:tabs>
          <w:tab w:val="left" w:pos="2077"/>
        </w:tabs>
        <w:spacing w:before="0" w:after="0" w:line="240" w:lineRule="auto"/>
        <w:ind w:firstLine="760"/>
        <w:rPr>
          <w:sz w:val="24"/>
          <w:szCs w:val="24"/>
        </w:rPr>
      </w:pPr>
      <w:r w:rsidRPr="008E55CA">
        <w:rPr>
          <w:sz w:val="24"/>
          <w:szCs w:val="24"/>
        </w:rPr>
        <w:t>Предложения с обращениями, вводными и вставными конструкциями.</w:t>
      </w:r>
    </w:p>
    <w:p w:rsidR="00FA6EF4" w:rsidRPr="008E55CA" w:rsidRDefault="00FA6EF4" w:rsidP="00FA6EF4">
      <w:pPr>
        <w:pStyle w:val="20"/>
        <w:shd w:val="clear" w:color="auto" w:fill="auto"/>
        <w:spacing w:before="0" w:after="0" w:line="240" w:lineRule="auto"/>
        <w:ind w:firstLine="760"/>
        <w:rPr>
          <w:sz w:val="24"/>
          <w:szCs w:val="24"/>
        </w:rPr>
      </w:pPr>
      <w:r w:rsidRPr="008E55CA">
        <w:rPr>
          <w:sz w:val="24"/>
          <w:szCs w:val="24"/>
        </w:rPr>
        <w:t>Обращение. Основные функции обращения. Распространённое</w:t>
      </w:r>
    </w:p>
    <w:p w:rsidR="00FA6EF4" w:rsidRPr="008E55CA" w:rsidRDefault="00FA6EF4" w:rsidP="00FA6EF4">
      <w:pPr>
        <w:pStyle w:val="20"/>
        <w:shd w:val="clear" w:color="auto" w:fill="auto"/>
        <w:spacing w:before="0" w:after="0" w:line="240" w:lineRule="auto"/>
        <w:jc w:val="left"/>
        <w:rPr>
          <w:sz w:val="24"/>
          <w:szCs w:val="24"/>
        </w:rPr>
      </w:pPr>
      <w:r w:rsidRPr="008E55CA">
        <w:rPr>
          <w:sz w:val="24"/>
          <w:szCs w:val="24"/>
        </w:rPr>
        <w:t>и нераспространённое обращение.</w:t>
      </w:r>
    </w:p>
    <w:p w:rsidR="00FA6EF4" w:rsidRPr="008E55CA" w:rsidRDefault="00FA6EF4" w:rsidP="00FA6EF4">
      <w:pPr>
        <w:pStyle w:val="20"/>
        <w:shd w:val="clear" w:color="auto" w:fill="auto"/>
        <w:spacing w:before="0" w:after="0" w:line="240" w:lineRule="auto"/>
        <w:ind w:firstLine="760"/>
        <w:rPr>
          <w:sz w:val="24"/>
          <w:szCs w:val="24"/>
        </w:rPr>
      </w:pPr>
      <w:r w:rsidRPr="008E55CA">
        <w:rPr>
          <w:sz w:val="24"/>
          <w:szCs w:val="24"/>
        </w:rPr>
        <w:t>Вводные конструкции.</w:t>
      </w:r>
    </w:p>
    <w:p w:rsidR="00FA6EF4" w:rsidRPr="008E55CA" w:rsidRDefault="00FA6EF4" w:rsidP="00FA6EF4">
      <w:pPr>
        <w:pStyle w:val="20"/>
        <w:shd w:val="clear" w:color="auto" w:fill="auto"/>
        <w:spacing w:before="0" w:after="0" w:line="240" w:lineRule="auto"/>
        <w:ind w:firstLine="760"/>
        <w:rPr>
          <w:sz w:val="24"/>
          <w:szCs w:val="24"/>
        </w:rPr>
      </w:pPr>
      <w:r w:rsidRPr="008E55CA">
        <w:rPr>
          <w:sz w:val="24"/>
          <w:szCs w:val="24"/>
        </w:rPr>
        <w:t xml:space="preserve">Группы вводных конструкций по значению (вводные слова со значением различной степени уверенности, различных чувств, источника сообщения, порядка </w:t>
      </w:r>
      <w:r w:rsidRPr="008E55CA">
        <w:rPr>
          <w:sz w:val="24"/>
          <w:szCs w:val="24"/>
        </w:rPr>
        <w:lastRenderedPageBreak/>
        <w:t>мыслей и их связи, способа оформления мыслей).</w:t>
      </w:r>
    </w:p>
    <w:p w:rsidR="00FA6EF4" w:rsidRPr="008E55CA" w:rsidRDefault="00FA6EF4" w:rsidP="00FA6EF4">
      <w:pPr>
        <w:pStyle w:val="20"/>
        <w:shd w:val="clear" w:color="auto" w:fill="auto"/>
        <w:spacing w:before="0" w:after="0" w:line="240" w:lineRule="auto"/>
        <w:ind w:firstLine="760"/>
        <w:rPr>
          <w:sz w:val="24"/>
          <w:szCs w:val="24"/>
        </w:rPr>
      </w:pPr>
      <w:r w:rsidRPr="008E55CA">
        <w:rPr>
          <w:sz w:val="24"/>
          <w:szCs w:val="24"/>
        </w:rPr>
        <w:t>Вставные конструкции.</w:t>
      </w:r>
    </w:p>
    <w:p w:rsidR="00FA6EF4" w:rsidRPr="008E55CA" w:rsidRDefault="00FA6EF4" w:rsidP="00FA6EF4">
      <w:pPr>
        <w:pStyle w:val="20"/>
        <w:shd w:val="clear" w:color="auto" w:fill="auto"/>
        <w:spacing w:before="0" w:after="0" w:line="240" w:lineRule="auto"/>
        <w:ind w:firstLine="760"/>
        <w:rPr>
          <w:sz w:val="24"/>
          <w:szCs w:val="24"/>
        </w:rPr>
      </w:pPr>
      <w:r w:rsidRPr="008E55CA">
        <w:rPr>
          <w:sz w:val="24"/>
          <w:szCs w:val="24"/>
        </w:rPr>
        <w:t>Омонимия членов предложения и вводных слов, словосочетаний и предложений.</w:t>
      </w:r>
    </w:p>
    <w:p w:rsidR="00FA6EF4" w:rsidRPr="008E55CA" w:rsidRDefault="00FA6EF4" w:rsidP="00FA6EF4">
      <w:pPr>
        <w:pStyle w:val="20"/>
        <w:shd w:val="clear" w:color="auto" w:fill="auto"/>
        <w:tabs>
          <w:tab w:val="left" w:pos="2237"/>
          <w:tab w:val="left" w:pos="5083"/>
          <w:tab w:val="left" w:pos="7656"/>
        </w:tabs>
        <w:spacing w:before="0" w:after="0" w:line="240" w:lineRule="auto"/>
        <w:ind w:firstLine="760"/>
        <w:rPr>
          <w:sz w:val="24"/>
          <w:szCs w:val="24"/>
        </w:rPr>
      </w:pPr>
      <w:r w:rsidRPr="008E55CA">
        <w:rPr>
          <w:sz w:val="24"/>
          <w:szCs w:val="24"/>
        </w:rPr>
        <w:t>Нормы построения предложений с вводными словами и предложениями, вставными</w:t>
      </w:r>
      <w:r w:rsidRPr="008E55CA">
        <w:rPr>
          <w:sz w:val="24"/>
          <w:szCs w:val="24"/>
        </w:rPr>
        <w:tab/>
        <w:t>конструкциями,</w:t>
      </w:r>
      <w:r w:rsidRPr="008E55CA">
        <w:rPr>
          <w:sz w:val="24"/>
          <w:szCs w:val="24"/>
        </w:rPr>
        <w:tab/>
        <w:t>обращениями</w:t>
      </w:r>
      <w:r>
        <w:rPr>
          <w:sz w:val="24"/>
          <w:szCs w:val="24"/>
        </w:rPr>
        <w:t xml:space="preserve"> </w:t>
      </w:r>
      <w:r w:rsidRPr="008E55CA">
        <w:rPr>
          <w:sz w:val="24"/>
          <w:szCs w:val="24"/>
        </w:rPr>
        <w:t>(распространёнными</w:t>
      </w:r>
    </w:p>
    <w:p w:rsidR="00FA6EF4" w:rsidRPr="008E55CA" w:rsidRDefault="00FA6EF4" w:rsidP="00FA6EF4">
      <w:pPr>
        <w:pStyle w:val="20"/>
        <w:shd w:val="clear" w:color="auto" w:fill="auto"/>
        <w:spacing w:before="0" w:after="0" w:line="240" w:lineRule="auto"/>
        <w:jc w:val="left"/>
        <w:rPr>
          <w:sz w:val="24"/>
          <w:szCs w:val="24"/>
        </w:rPr>
      </w:pPr>
      <w:r w:rsidRPr="008E55CA">
        <w:rPr>
          <w:sz w:val="24"/>
          <w:szCs w:val="24"/>
        </w:rPr>
        <w:t>и нераспространёнными), междометиями.</w:t>
      </w:r>
    </w:p>
    <w:p w:rsidR="00FA6EF4" w:rsidRPr="008E55CA" w:rsidRDefault="00FA6EF4" w:rsidP="00FA6EF4">
      <w:pPr>
        <w:pStyle w:val="20"/>
        <w:shd w:val="clear" w:color="auto" w:fill="auto"/>
        <w:spacing w:before="0" w:after="0" w:line="240" w:lineRule="auto"/>
        <w:ind w:firstLine="760"/>
        <w:rPr>
          <w:sz w:val="24"/>
          <w:szCs w:val="24"/>
        </w:rPr>
      </w:pPr>
      <w:r w:rsidRPr="008E55CA">
        <w:rPr>
          <w:sz w:val="24"/>
          <w:szCs w:val="24"/>
        </w:rPr>
        <w:t>Правила постановки знаков препинания в предложениях с вводными и вставными конструкциями, обращениями и междометиями.</w:t>
      </w:r>
    </w:p>
    <w:p w:rsidR="00FA6EF4" w:rsidRPr="008E55CA" w:rsidRDefault="00FA6EF4" w:rsidP="00FA6EF4">
      <w:pPr>
        <w:pStyle w:val="20"/>
        <w:shd w:val="clear" w:color="auto" w:fill="auto"/>
        <w:spacing w:before="0" w:after="0" w:line="240" w:lineRule="auto"/>
        <w:ind w:firstLine="760"/>
        <w:rPr>
          <w:sz w:val="24"/>
          <w:szCs w:val="24"/>
        </w:rPr>
      </w:pPr>
      <w:r w:rsidRPr="008E55CA">
        <w:rPr>
          <w:sz w:val="24"/>
          <w:szCs w:val="24"/>
        </w:rPr>
        <w:t>Синтаксический и пунктуационный анализ простых предложений.</w:t>
      </w:r>
    </w:p>
    <w:p w:rsidR="00FA6EF4" w:rsidRPr="008E55CA" w:rsidRDefault="00FA6EF4" w:rsidP="00FA6EF4">
      <w:pPr>
        <w:pStyle w:val="20"/>
        <w:shd w:val="clear" w:color="auto" w:fill="auto"/>
        <w:tabs>
          <w:tab w:val="left" w:pos="1608"/>
        </w:tabs>
        <w:spacing w:before="0" w:after="0" w:line="240" w:lineRule="auto"/>
        <w:ind w:firstLine="760"/>
        <w:rPr>
          <w:sz w:val="24"/>
          <w:szCs w:val="24"/>
        </w:rPr>
      </w:pPr>
      <w:r w:rsidRPr="008E55CA">
        <w:rPr>
          <w:sz w:val="24"/>
          <w:szCs w:val="24"/>
        </w:rPr>
        <w:t>Содержание обучения в 9 классе.</w:t>
      </w:r>
    </w:p>
    <w:p w:rsidR="00FA6EF4" w:rsidRPr="008E55CA" w:rsidRDefault="00FA6EF4" w:rsidP="00FA6EF4">
      <w:pPr>
        <w:pStyle w:val="20"/>
        <w:shd w:val="clear" w:color="auto" w:fill="auto"/>
        <w:tabs>
          <w:tab w:val="left" w:pos="1814"/>
        </w:tabs>
        <w:spacing w:before="0" w:after="0" w:line="240" w:lineRule="auto"/>
        <w:ind w:firstLine="760"/>
        <w:rPr>
          <w:sz w:val="24"/>
          <w:szCs w:val="24"/>
        </w:rPr>
      </w:pPr>
      <w:r w:rsidRPr="008E55CA">
        <w:rPr>
          <w:sz w:val="24"/>
          <w:szCs w:val="24"/>
        </w:rPr>
        <w:t>Общие сведения о языке.</w:t>
      </w:r>
    </w:p>
    <w:p w:rsidR="00FA6EF4" w:rsidRPr="008E55CA" w:rsidRDefault="00FA6EF4" w:rsidP="00FA6EF4">
      <w:pPr>
        <w:pStyle w:val="20"/>
        <w:shd w:val="clear" w:color="auto" w:fill="auto"/>
        <w:spacing w:before="0" w:after="0" w:line="240" w:lineRule="auto"/>
        <w:ind w:firstLine="760"/>
        <w:rPr>
          <w:sz w:val="24"/>
          <w:szCs w:val="24"/>
        </w:rPr>
      </w:pPr>
      <w:r w:rsidRPr="008E55CA">
        <w:rPr>
          <w:sz w:val="24"/>
          <w:szCs w:val="24"/>
        </w:rPr>
        <w:t>Роль русского языка в Российской Федерации. Русский язык в современном</w:t>
      </w:r>
    </w:p>
    <w:p w:rsidR="00FA6EF4" w:rsidRPr="008E55CA" w:rsidRDefault="00FA6EF4" w:rsidP="00FA6EF4">
      <w:pPr>
        <w:pStyle w:val="20"/>
        <w:shd w:val="clear" w:color="auto" w:fill="auto"/>
        <w:spacing w:before="0" w:after="0" w:line="240" w:lineRule="auto"/>
        <w:jc w:val="left"/>
        <w:rPr>
          <w:sz w:val="24"/>
          <w:szCs w:val="24"/>
        </w:rPr>
      </w:pPr>
      <w:r w:rsidRPr="008E55CA">
        <w:rPr>
          <w:sz w:val="24"/>
          <w:szCs w:val="24"/>
        </w:rPr>
        <w:t>мире.</w:t>
      </w:r>
    </w:p>
    <w:p w:rsidR="00FA6EF4" w:rsidRPr="008E55CA" w:rsidRDefault="00FA6EF4" w:rsidP="00FA6EF4">
      <w:pPr>
        <w:pStyle w:val="20"/>
        <w:shd w:val="clear" w:color="auto" w:fill="auto"/>
        <w:tabs>
          <w:tab w:val="left" w:pos="1814"/>
        </w:tabs>
        <w:spacing w:before="0" w:after="0" w:line="240" w:lineRule="auto"/>
        <w:ind w:firstLine="760"/>
        <w:rPr>
          <w:sz w:val="24"/>
          <w:szCs w:val="24"/>
        </w:rPr>
      </w:pPr>
      <w:r w:rsidRPr="008E55CA">
        <w:rPr>
          <w:sz w:val="24"/>
          <w:szCs w:val="24"/>
        </w:rPr>
        <w:t>Язык и речь.</w:t>
      </w:r>
    </w:p>
    <w:p w:rsidR="00FA6EF4" w:rsidRPr="008E55CA" w:rsidRDefault="00FA6EF4" w:rsidP="00FA6EF4">
      <w:pPr>
        <w:pStyle w:val="20"/>
        <w:shd w:val="clear" w:color="auto" w:fill="auto"/>
        <w:spacing w:before="0" w:after="0" w:line="240" w:lineRule="auto"/>
        <w:ind w:firstLine="760"/>
        <w:rPr>
          <w:sz w:val="24"/>
          <w:szCs w:val="24"/>
        </w:rPr>
      </w:pPr>
      <w:r w:rsidRPr="008E55CA">
        <w:rPr>
          <w:sz w:val="24"/>
          <w:szCs w:val="24"/>
        </w:rPr>
        <w:t>Речь устная и письменная, монологическая и диалогическая, полилог (повторение).</w:t>
      </w:r>
    </w:p>
    <w:p w:rsidR="00FA6EF4" w:rsidRPr="008E55CA" w:rsidRDefault="00FA6EF4" w:rsidP="00FA6EF4">
      <w:pPr>
        <w:pStyle w:val="20"/>
        <w:shd w:val="clear" w:color="auto" w:fill="auto"/>
        <w:spacing w:before="0" w:after="0" w:line="240" w:lineRule="auto"/>
        <w:ind w:firstLine="760"/>
        <w:rPr>
          <w:sz w:val="24"/>
          <w:szCs w:val="24"/>
        </w:rPr>
      </w:pPr>
      <w:r w:rsidRPr="008E55CA">
        <w:rPr>
          <w:sz w:val="24"/>
          <w:szCs w:val="24"/>
        </w:rPr>
        <w:t>Виды речевой деятельности: говорение, письмо, аудирование, чтение (повторение).</w:t>
      </w:r>
    </w:p>
    <w:p w:rsidR="00FA6EF4" w:rsidRPr="008E55CA" w:rsidRDefault="00FA6EF4" w:rsidP="00FA6EF4">
      <w:pPr>
        <w:pStyle w:val="20"/>
        <w:shd w:val="clear" w:color="auto" w:fill="auto"/>
        <w:spacing w:before="0" w:after="0" w:line="240" w:lineRule="auto"/>
        <w:ind w:firstLine="760"/>
        <w:rPr>
          <w:sz w:val="24"/>
          <w:szCs w:val="24"/>
        </w:rPr>
      </w:pPr>
      <w:r w:rsidRPr="008E55CA">
        <w:rPr>
          <w:sz w:val="24"/>
          <w:szCs w:val="24"/>
        </w:rPr>
        <w:t>Виды аудирования: выборочное, ознакомительное, детальное.</w:t>
      </w:r>
    </w:p>
    <w:p w:rsidR="00FA6EF4" w:rsidRPr="008E55CA" w:rsidRDefault="00FA6EF4" w:rsidP="00FA6EF4">
      <w:pPr>
        <w:pStyle w:val="20"/>
        <w:shd w:val="clear" w:color="auto" w:fill="auto"/>
        <w:spacing w:before="0" w:after="0" w:line="240" w:lineRule="auto"/>
        <w:ind w:firstLine="760"/>
        <w:rPr>
          <w:sz w:val="24"/>
          <w:szCs w:val="24"/>
        </w:rPr>
      </w:pPr>
      <w:r w:rsidRPr="008E55CA">
        <w:rPr>
          <w:sz w:val="24"/>
          <w:szCs w:val="24"/>
        </w:rPr>
        <w:t>Виды чтения: изучающее, ознакомительное, просмотровое, поисковое.</w:t>
      </w:r>
    </w:p>
    <w:p w:rsidR="00FA6EF4" w:rsidRPr="008E55CA" w:rsidRDefault="00FA6EF4" w:rsidP="00FA6EF4">
      <w:pPr>
        <w:pStyle w:val="20"/>
        <w:shd w:val="clear" w:color="auto" w:fill="auto"/>
        <w:spacing w:before="0" w:after="0" w:line="240" w:lineRule="auto"/>
        <w:ind w:firstLine="760"/>
        <w:rPr>
          <w:sz w:val="24"/>
          <w:szCs w:val="24"/>
        </w:rPr>
      </w:pPr>
      <w:r w:rsidRPr="008E55CA">
        <w:rPr>
          <w:sz w:val="24"/>
          <w:szCs w:val="24"/>
        </w:rPr>
        <w:t>Создание устных и письменных высказываний разной коммуникативной направленности в зависимости от темы и условий общения с использованием жизненного и читательского опыта, иллюстраций, фотографий, сюжетной картины (в том числе сочинения-миниатюры).</w:t>
      </w:r>
    </w:p>
    <w:p w:rsidR="00FA6EF4" w:rsidRPr="008E55CA" w:rsidRDefault="00FA6EF4" w:rsidP="00FA6EF4">
      <w:pPr>
        <w:pStyle w:val="20"/>
        <w:shd w:val="clear" w:color="auto" w:fill="auto"/>
        <w:spacing w:before="0" w:after="0" w:line="240" w:lineRule="auto"/>
        <w:ind w:firstLine="760"/>
        <w:rPr>
          <w:sz w:val="24"/>
          <w:szCs w:val="24"/>
        </w:rPr>
      </w:pPr>
      <w:r w:rsidRPr="008E55CA">
        <w:rPr>
          <w:sz w:val="24"/>
          <w:szCs w:val="24"/>
        </w:rPr>
        <w:t>Подробное, сжатое, выборочное изложение прочитанного или прослушанного</w:t>
      </w:r>
    </w:p>
    <w:p w:rsidR="00FA6EF4" w:rsidRPr="008E55CA" w:rsidRDefault="00FA6EF4" w:rsidP="00FA6EF4">
      <w:pPr>
        <w:pStyle w:val="20"/>
        <w:shd w:val="clear" w:color="auto" w:fill="auto"/>
        <w:spacing w:before="0" w:after="0" w:line="240" w:lineRule="auto"/>
        <w:jc w:val="left"/>
        <w:rPr>
          <w:sz w:val="24"/>
          <w:szCs w:val="24"/>
        </w:rPr>
      </w:pPr>
      <w:r w:rsidRPr="008E55CA">
        <w:rPr>
          <w:sz w:val="24"/>
          <w:szCs w:val="24"/>
        </w:rPr>
        <w:t>текста.</w:t>
      </w:r>
    </w:p>
    <w:p w:rsidR="00FA6EF4" w:rsidRPr="008E55CA" w:rsidRDefault="00FA6EF4" w:rsidP="00FA6EF4">
      <w:pPr>
        <w:pStyle w:val="20"/>
        <w:shd w:val="clear" w:color="auto" w:fill="auto"/>
        <w:spacing w:before="0" w:after="0" w:line="240" w:lineRule="auto"/>
        <w:ind w:firstLine="740"/>
        <w:rPr>
          <w:sz w:val="24"/>
          <w:szCs w:val="24"/>
        </w:rPr>
      </w:pPr>
      <w:r w:rsidRPr="008E55CA">
        <w:rPr>
          <w:sz w:val="24"/>
          <w:szCs w:val="24"/>
        </w:rPr>
        <w:t>Соблюдение орфоэпических, лексических, грамматических, стилистических норм русского литературного языка; орфографических, пунктуационных правил в речевой практике при создании устных и письменных высказываний.</w:t>
      </w:r>
    </w:p>
    <w:p w:rsidR="00FA6EF4" w:rsidRPr="008E55CA" w:rsidRDefault="00FA6EF4" w:rsidP="00FA6EF4">
      <w:pPr>
        <w:pStyle w:val="20"/>
        <w:shd w:val="clear" w:color="auto" w:fill="auto"/>
        <w:spacing w:before="0" w:after="0" w:line="240" w:lineRule="auto"/>
        <w:ind w:firstLine="740"/>
        <w:rPr>
          <w:sz w:val="24"/>
          <w:szCs w:val="24"/>
        </w:rPr>
      </w:pPr>
      <w:r w:rsidRPr="008E55CA">
        <w:rPr>
          <w:sz w:val="24"/>
          <w:szCs w:val="24"/>
        </w:rPr>
        <w:t>Приёмы работы с учебной книгой, лингвистическими словарями, справочной литературой.</w:t>
      </w:r>
    </w:p>
    <w:p w:rsidR="00FA6EF4" w:rsidRPr="008E55CA" w:rsidRDefault="00FA6EF4" w:rsidP="00FA6EF4">
      <w:pPr>
        <w:pStyle w:val="20"/>
        <w:shd w:val="clear" w:color="auto" w:fill="auto"/>
        <w:tabs>
          <w:tab w:val="left" w:pos="1793"/>
        </w:tabs>
        <w:spacing w:before="0" w:after="0" w:line="240" w:lineRule="auto"/>
        <w:ind w:firstLine="740"/>
        <w:rPr>
          <w:sz w:val="24"/>
          <w:szCs w:val="24"/>
        </w:rPr>
      </w:pPr>
      <w:r w:rsidRPr="008E55CA">
        <w:rPr>
          <w:sz w:val="24"/>
          <w:szCs w:val="24"/>
        </w:rPr>
        <w:t>Текст.</w:t>
      </w:r>
    </w:p>
    <w:p w:rsidR="00FA6EF4" w:rsidRPr="008E55CA" w:rsidRDefault="00FA6EF4" w:rsidP="00FA6EF4">
      <w:pPr>
        <w:pStyle w:val="20"/>
        <w:shd w:val="clear" w:color="auto" w:fill="auto"/>
        <w:spacing w:before="0" w:after="0" w:line="240" w:lineRule="auto"/>
        <w:ind w:firstLine="740"/>
        <w:rPr>
          <w:sz w:val="24"/>
          <w:szCs w:val="24"/>
        </w:rPr>
      </w:pPr>
      <w:r w:rsidRPr="008E55CA">
        <w:rPr>
          <w:sz w:val="24"/>
          <w:szCs w:val="24"/>
        </w:rPr>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p>
    <w:p w:rsidR="00FA6EF4" w:rsidRPr="008E55CA" w:rsidRDefault="00FA6EF4" w:rsidP="00FA6EF4">
      <w:pPr>
        <w:pStyle w:val="20"/>
        <w:shd w:val="clear" w:color="auto" w:fill="auto"/>
        <w:spacing w:before="0" w:after="0" w:line="240" w:lineRule="auto"/>
        <w:ind w:firstLine="740"/>
        <w:rPr>
          <w:sz w:val="24"/>
          <w:szCs w:val="24"/>
        </w:rPr>
      </w:pPr>
      <w:r w:rsidRPr="008E55CA">
        <w:rPr>
          <w:sz w:val="24"/>
          <w:szCs w:val="24"/>
        </w:rPr>
        <w:t>Особенности употребления языковых средств выразительности в текстах, принадлежащих к различным функционально-смысловым типам речи.</w:t>
      </w:r>
    </w:p>
    <w:p w:rsidR="00FA6EF4" w:rsidRPr="008E55CA" w:rsidRDefault="00FA6EF4" w:rsidP="00FA6EF4">
      <w:pPr>
        <w:pStyle w:val="20"/>
        <w:shd w:val="clear" w:color="auto" w:fill="auto"/>
        <w:spacing w:before="0" w:after="0" w:line="240" w:lineRule="auto"/>
        <w:ind w:firstLine="740"/>
        <w:rPr>
          <w:sz w:val="24"/>
          <w:szCs w:val="24"/>
        </w:rPr>
      </w:pPr>
      <w:r w:rsidRPr="008E55CA">
        <w:rPr>
          <w:sz w:val="24"/>
          <w:szCs w:val="24"/>
        </w:rPr>
        <w:t>Информационная переработка текста.</w:t>
      </w:r>
    </w:p>
    <w:p w:rsidR="00FA6EF4" w:rsidRPr="008E55CA" w:rsidRDefault="00FA6EF4" w:rsidP="00FA6EF4">
      <w:pPr>
        <w:pStyle w:val="20"/>
        <w:shd w:val="clear" w:color="auto" w:fill="auto"/>
        <w:tabs>
          <w:tab w:val="left" w:pos="1793"/>
        </w:tabs>
        <w:spacing w:before="0" w:after="0" w:line="240" w:lineRule="auto"/>
        <w:ind w:firstLine="740"/>
        <w:rPr>
          <w:sz w:val="24"/>
          <w:szCs w:val="24"/>
        </w:rPr>
      </w:pPr>
      <w:r w:rsidRPr="008E55CA">
        <w:rPr>
          <w:sz w:val="24"/>
          <w:szCs w:val="24"/>
        </w:rPr>
        <w:t>Функциональные разновидности языка.</w:t>
      </w:r>
    </w:p>
    <w:p w:rsidR="00FA6EF4" w:rsidRPr="008E55CA" w:rsidRDefault="00FA6EF4" w:rsidP="00FA6EF4">
      <w:pPr>
        <w:pStyle w:val="20"/>
        <w:shd w:val="clear" w:color="auto" w:fill="auto"/>
        <w:spacing w:before="0" w:after="0" w:line="240" w:lineRule="auto"/>
        <w:ind w:firstLine="740"/>
        <w:rPr>
          <w:sz w:val="24"/>
          <w:szCs w:val="24"/>
        </w:rPr>
      </w:pPr>
      <w:r w:rsidRPr="008E55CA">
        <w:rPr>
          <w:sz w:val="24"/>
          <w:szCs w:val="24"/>
        </w:rPr>
        <w:t>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p>
    <w:p w:rsidR="00FA6EF4" w:rsidRPr="008E55CA" w:rsidRDefault="00FA6EF4" w:rsidP="00FA6EF4">
      <w:pPr>
        <w:pStyle w:val="20"/>
        <w:shd w:val="clear" w:color="auto" w:fill="auto"/>
        <w:spacing w:before="0" w:after="0" w:line="240" w:lineRule="auto"/>
        <w:ind w:firstLine="740"/>
        <w:rPr>
          <w:sz w:val="24"/>
          <w:szCs w:val="24"/>
        </w:rPr>
      </w:pPr>
      <w:r w:rsidRPr="008E55CA">
        <w:rPr>
          <w:sz w:val="24"/>
          <w:szCs w:val="24"/>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FA6EF4" w:rsidRPr="008E55CA" w:rsidRDefault="00FA6EF4" w:rsidP="00FA6EF4">
      <w:pPr>
        <w:pStyle w:val="20"/>
        <w:shd w:val="clear" w:color="auto" w:fill="auto"/>
        <w:spacing w:before="0" w:after="0" w:line="240" w:lineRule="auto"/>
        <w:ind w:firstLine="740"/>
        <w:rPr>
          <w:sz w:val="24"/>
          <w:szCs w:val="24"/>
        </w:rPr>
      </w:pPr>
      <w:r w:rsidRPr="008E55CA">
        <w:rPr>
          <w:sz w:val="24"/>
          <w:szCs w:val="24"/>
        </w:rP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p w:rsidR="00FA6EF4" w:rsidRPr="008E55CA" w:rsidRDefault="00FA6EF4" w:rsidP="00FA6EF4">
      <w:pPr>
        <w:pStyle w:val="20"/>
        <w:shd w:val="clear" w:color="auto" w:fill="auto"/>
        <w:spacing w:before="0" w:after="0" w:line="240" w:lineRule="auto"/>
        <w:ind w:firstLine="740"/>
        <w:rPr>
          <w:sz w:val="24"/>
          <w:szCs w:val="24"/>
        </w:rPr>
      </w:pPr>
      <w:r w:rsidRPr="008E55CA">
        <w:rPr>
          <w:sz w:val="24"/>
          <w:szCs w:val="24"/>
        </w:rPr>
        <w:t>Основные изобразительно-выразительные средства русского языка, их использование в речи (метафора, эпитет, сравнение, гипербола, олицетворение и другие).</w:t>
      </w:r>
    </w:p>
    <w:p w:rsidR="00FA6EF4" w:rsidRPr="008E55CA" w:rsidRDefault="00FA6EF4" w:rsidP="00FA6EF4">
      <w:pPr>
        <w:pStyle w:val="20"/>
        <w:shd w:val="clear" w:color="auto" w:fill="auto"/>
        <w:tabs>
          <w:tab w:val="left" w:pos="1793"/>
        </w:tabs>
        <w:spacing w:before="0" w:after="0" w:line="240" w:lineRule="auto"/>
        <w:ind w:firstLine="740"/>
        <w:rPr>
          <w:sz w:val="24"/>
          <w:szCs w:val="24"/>
        </w:rPr>
      </w:pPr>
      <w:r w:rsidRPr="008E55CA">
        <w:rPr>
          <w:sz w:val="24"/>
          <w:szCs w:val="24"/>
        </w:rPr>
        <w:t>Синтаксис. Культура речи. Пунктуация.</w:t>
      </w:r>
    </w:p>
    <w:p w:rsidR="00FA6EF4" w:rsidRPr="008E55CA" w:rsidRDefault="00FA6EF4" w:rsidP="00FA6EF4">
      <w:pPr>
        <w:pStyle w:val="20"/>
        <w:shd w:val="clear" w:color="auto" w:fill="auto"/>
        <w:tabs>
          <w:tab w:val="left" w:pos="1999"/>
        </w:tabs>
        <w:spacing w:before="0" w:after="0" w:line="240" w:lineRule="auto"/>
        <w:ind w:firstLine="740"/>
        <w:rPr>
          <w:sz w:val="24"/>
          <w:szCs w:val="24"/>
        </w:rPr>
      </w:pPr>
      <w:r w:rsidRPr="008E55CA">
        <w:rPr>
          <w:sz w:val="24"/>
          <w:szCs w:val="24"/>
        </w:rPr>
        <w:t>Сложное предложение.</w:t>
      </w:r>
    </w:p>
    <w:p w:rsidR="00FA6EF4" w:rsidRPr="008E55CA" w:rsidRDefault="00FA6EF4" w:rsidP="00FA6EF4">
      <w:pPr>
        <w:pStyle w:val="20"/>
        <w:shd w:val="clear" w:color="auto" w:fill="auto"/>
        <w:spacing w:before="0" w:after="0" w:line="240" w:lineRule="auto"/>
        <w:ind w:firstLine="740"/>
        <w:rPr>
          <w:sz w:val="24"/>
          <w:szCs w:val="24"/>
        </w:rPr>
      </w:pPr>
      <w:r w:rsidRPr="008E55CA">
        <w:rPr>
          <w:sz w:val="24"/>
          <w:szCs w:val="24"/>
        </w:rPr>
        <w:t>Понятие о сложном предложении (повторение).</w:t>
      </w:r>
    </w:p>
    <w:p w:rsidR="00FA6EF4" w:rsidRPr="008E55CA" w:rsidRDefault="00FA6EF4" w:rsidP="00FA6EF4">
      <w:pPr>
        <w:pStyle w:val="20"/>
        <w:shd w:val="clear" w:color="auto" w:fill="auto"/>
        <w:spacing w:before="0" w:after="0" w:line="240" w:lineRule="auto"/>
        <w:ind w:firstLine="760"/>
        <w:rPr>
          <w:sz w:val="24"/>
          <w:szCs w:val="24"/>
        </w:rPr>
      </w:pPr>
      <w:r w:rsidRPr="008E55CA">
        <w:rPr>
          <w:sz w:val="24"/>
          <w:szCs w:val="24"/>
        </w:rPr>
        <w:lastRenderedPageBreak/>
        <w:t>Классификация сложных предложений.</w:t>
      </w:r>
    </w:p>
    <w:p w:rsidR="00FA6EF4" w:rsidRPr="008E55CA" w:rsidRDefault="00FA6EF4" w:rsidP="00FA6EF4">
      <w:pPr>
        <w:pStyle w:val="20"/>
        <w:shd w:val="clear" w:color="auto" w:fill="auto"/>
        <w:spacing w:before="0" w:after="0" w:line="240" w:lineRule="auto"/>
        <w:ind w:firstLine="760"/>
        <w:rPr>
          <w:sz w:val="24"/>
          <w:szCs w:val="24"/>
        </w:rPr>
      </w:pPr>
      <w:r w:rsidRPr="008E55CA">
        <w:rPr>
          <w:sz w:val="24"/>
          <w:szCs w:val="24"/>
        </w:rPr>
        <w:t>Смысловое, структурное и интонационное единство частей сложного предложения.</w:t>
      </w:r>
    </w:p>
    <w:p w:rsidR="00FA6EF4" w:rsidRPr="008E55CA" w:rsidRDefault="00FA6EF4" w:rsidP="00FA6EF4">
      <w:pPr>
        <w:pStyle w:val="20"/>
        <w:shd w:val="clear" w:color="auto" w:fill="auto"/>
        <w:tabs>
          <w:tab w:val="left" w:pos="2026"/>
        </w:tabs>
        <w:spacing w:before="0" w:after="0" w:line="240" w:lineRule="auto"/>
        <w:ind w:firstLine="760"/>
        <w:rPr>
          <w:sz w:val="24"/>
          <w:szCs w:val="24"/>
        </w:rPr>
      </w:pPr>
      <w:r w:rsidRPr="008E55CA">
        <w:rPr>
          <w:sz w:val="24"/>
          <w:szCs w:val="24"/>
        </w:rPr>
        <w:t>Сложносочинённое предложение.</w:t>
      </w:r>
    </w:p>
    <w:p w:rsidR="00FA6EF4" w:rsidRPr="008E55CA" w:rsidRDefault="00FA6EF4" w:rsidP="00FA6EF4">
      <w:pPr>
        <w:pStyle w:val="20"/>
        <w:shd w:val="clear" w:color="auto" w:fill="auto"/>
        <w:spacing w:before="0" w:after="0" w:line="240" w:lineRule="auto"/>
        <w:ind w:firstLine="760"/>
        <w:rPr>
          <w:sz w:val="24"/>
          <w:szCs w:val="24"/>
        </w:rPr>
      </w:pPr>
      <w:r w:rsidRPr="008E55CA">
        <w:rPr>
          <w:sz w:val="24"/>
          <w:szCs w:val="24"/>
        </w:rPr>
        <w:t>Понятие о сложносочинённом предложении, его строении.</w:t>
      </w:r>
    </w:p>
    <w:p w:rsidR="00FA6EF4" w:rsidRPr="008E55CA" w:rsidRDefault="00FA6EF4" w:rsidP="00FA6EF4">
      <w:pPr>
        <w:pStyle w:val="20"/>
        <w:shd w:val="clear" w:color="auto" w:fill="auto"/>
        <w:spacing w:before="0" w:after="0" w:line="240" w:lineRule="auto"/>
        <w:ind w:firstLine="760"/>
        <w:rPr>
          <w:sz w:val="24"/>
          <w:szCs w:val="24"/>
        </w:rPr>
      </w:pPr>
      <w:r w:rsidRPr="008E55CA">
        <w:rPr>
          <w:sz w:val="24"/>
          <w:szCs w:val="24"/>
        </w:rPr>
        <w:t>Виды сложносочинённых предложений. Средства связи частей сложносочинённого предложения.</w:t>
      </w:r>
    </w:p>
    <w:p w:rsidR="00FA6EF4" w:rsidRPr="008E55CA" w:rsidRDefault="00FA6EF4" w:rsidP="00FA6EF4">
      <w:pPr>
        <w:pStyle w:val="20"/>
        <w:shd w:val="clear" w:color="auto" w:fill="auto"/>
        <w:spacing w:before="0" w:after="0" w:line="240" w:lineRule="auto"/>
        <w:ind w:firstLine="760"/>
        <w:rPr>
          <w:sz w:val="24"/>
          <w:szCs w:val="24"/>
        </w:rPr>
      </w:pPr>
      <w:r w:rsidRPr="008E55CA">
        <w:rPr>
          <w:sz w:val="24"/>
          <w:szCs w:val="24"/>
        </w:rPr>
        <w:t>Интонационные особенности сложносочинённых предложений с разными смысловыми отношениями между частями.</w:t>
      </w:r>
    </w:p>
    <w:p w:rsidR="00FA6EF4" w:rsidRPr="008E55CA" w:rsidRDefault="00FA6EF4" w:rsidP="00FA6EF4">
      <w:pPr>
        <w:pStyle w:val="20"/>
        <w:shd w:val="clear" w:color="auto" w:fill="auto"/>
        <w:spacing w:before="0" w:after="0" w:line="240" w:lineRule="auto"/>
        <w:ind w:firstLine="760"/>
        <w:rPr>
          <w:sz w:val="24"/>
          <w:szCs w:val="24"/>
        </w:rPr>
      </w:pPr>
      <w:r w:rsidRPr="008E55CA">
        <w:rPr>
          <w:sz w:val="24"/>
          <w:szCs w:val="24"/>
        </w:rPr>
        <w:t>Употребление сложносочинённых предложений в речи. Грамматическая синонимия сложносочинённых предложений и простых предложений с однородными членами.</w:t>
      </w:r>
    </w:p>
    <w:p w:rsidR="00FA6EF4" w:rsidRPr="008E55CA" w:rsidRDefault="00FA6EF4" w:rsidP="00FA6EF4">
      <w:pPr>
        <w:pStyle w:val="20"/>
        <w:shd w:val="clear" w:color="auto" w:fill="auto"/>
        <w:spacing w:before="0" w:after="0" w:line="240" w:lineRule="auto"/>
        <w:ind w:firstLine="760"/>
        <w:rPr>
          <w:sz w:val="24"/>
          <w:szCs w:val="24"/>
        </w:rPr>
      </w:pPr>
      <w:r w:rsidRPr="008E55CA">
        <w:rPr>
          <w:sz w:val="24"/>
          <w:szCs w:val="24"/>
        </w:rPr>
        <w:t>Нормы построения сложносочинённого предложения; правила постановки знаков препинания в сложных предложениях.</w:t>
      </w:r>
    </w:p>
    <w:p w:rsidR="00FA6EF4" w:rsidRPr="008E55CA" w:rsidRDefault="00FA6EF4" w:rsidP="00FA6EF4">
      <w:pPr>
        <w:pStyle w:val="20"/>
        <w:shd w:val="clear" w:color="auto" w:fill="auto"/>
        <w:spacing w:before="0" w:after="0" w:line="240" w:lineRule="auto"/>
        <w:ind w:firstLine="760"/>
        <w:rPr>
          <w:sz w:val="24"/>
          <w:szCs w:val="24"/>
        </w:rPr>
      </w:pPr>
      <w:r w:rsidRPr="008E55CA">
        <w:rPr>
          <w:sz w:val="24"/>
          <w:szCs w:val="24"/>
        </w:rPr>
        <w:t>Синтаксический и пунктуационный анализ сложносочинённых предложений.</w:t>
      </w:r>
    </w:p>
    <w:p w:rsidR="00FA6EF4" w:rsidRPr="008E55CA" w:rsidRDefault="00FA6EF4" w:rsidP="00FA6EF4">
      <w:pPr>
        <w:pStyle w:val="20"/>
        <w:shd w:val="clear" w:color="auto" w:fill="auto"/>
        <w:tabs>
          <w:tab w:val="left" w:pos="2030"/>
        </w:tabs>
        <w:spacing w:before="0" w:after="0" w:line="240" w:lineRule="auto"/>
        <w:ind w:firstLine="760"/>
        <w:rPr>
          <w:sz w:val="24"/>
          <w:szCs w:val="24"/>
        </w:rPr>
      </w:pPr>
      <w:r w:rsidRPr="008E55CA">
        <w:rPr>
          <w:sz w:val="24"/>
          <w:szCs w:val="24"/>
        </w:rPr>
        <w:t>Сложноподчинённое предложение.</w:t>
      </w:r>
    </w:p>
    <w:p w:rsidR="00FA6EF4" w:rsidRPr="008E55CA" w:rsidRDefault="00FA6EF4" w:rsidP="00FA6EF4">
      <w:pPr>
        <w:pStyle w:val="20"/>
        <w:shd w:val="clear" w:color="auto" w:fill="auto"/>
        <w:spacing w:before="0" w:after="0" w:line="240" w:lineRule="auto"/>
        <w:ind w:firstLine="760"/>
        <w:rPr>
          <w:sz w:val="24"/>
          <w:szCs w:val="24"/>
        </w:rPr>
      </w:pPr>
      <w:r w:rsidRPr="008E55CA">
        <w:rPr>
          <w:sz w:val="24"/>
          <w:szCs w:val="24"/>
        </w:rPr>
        <w:t>Понятие о сложноподчинённом предложении. Главная и придаточная части предложения.</w:t>
      </w:r>
    </w:p>
    <w:p w:rsidR="00FA6EF4" w:rsidRPr="008E55CA" w:rsidRDefault="00FA6EF4" w:rsidP="00FA6EF4">
      <w:pPr>
        <w:pStyle w:val="20"/>
        <w:shd w:val="clear" w:color="auto" w:fill="auto"/>
        <w:spacing w:before="0" w:after="0" w:line="240" w:lineRule="auto"/>
        <w:ind w:firstLine="760"/>
        <w:jc w:val="left"/>
        <w:rPr>
          <w:sz w:val="24"/>
          <w:szCs w:val="24"/>
        </w:rPr>
      </w:pPr>
      <w:r w:rsidRPr="008E55CA">
        <w:rPr>
          <w:sz w:val="24"/>
          <w:szCs w:val="24"/>
        </w:rPr>
        <w:t>Союзы и союзные слова. Различия подчинительных союзов и союзных слов. 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rsidR="00FA6EF4" w:rsidRPr="008E55CA" w:rsidRDefault="00FA6EF4" w:rsidP="00FA6EF4">
      <w:pPr>
        <w:pStyle w:val="20"/>
        <w:shd w:val="clear" w:color="auto" w:fill="auto"/>
        <w:spacing w:before="0" w:after="0" w:line="240" w:lineRule="auto"/>
        <w:ind w:firstLine="760"/>
        <w:rPr>
          <w:sz w:val="24"/>
          <w:szCs w:val="24"/>
        </w:rPr>
      </w:pPr>
      <w:r w:rsidRPr="008E55CA">
        <w:rPr>
          <w:sz w:val="24"/>
          <w:szCs w:val="24"/>
        </w:rPr>
        <w:t>Грамматическая синонимия сложноподчинённых предложений и простых предложений с обособленными членами.</w:t>
      </w:r>
    </w:p>
    <w:p w:rsidR="00FA6EF4" w:rsidRPr="008E55CA" w:rsidRDefault="00FA6EF4" w:rsidP="00FA6EF4">
      <w:pPr>
        <w:pStyle w:val="20"/>
        <w:shd w:val="clear" w:color="auto" w:fill="auto"/>
        <w:tabs>
          <w:tab w:val="right" w:pos="4670"/>
          <w:tab w:val="right" w:pos="5242"/>
          <w:tab w:val="right" w:pos="10130"/>
        </w:tabs>
        <w:spacing w:before="0" w:after="0" w:line="240" w:lineRule="auto"/>
        <w:ind w:firstLine="760"/>
        <w:rPr>
          <w:sz w:val="24"/>
          <w:szCs w:val="24"/>
        </w:rPr>
      </w:pPr>
      <w:r w:rsidRPr="008E55CA">
        <w:rPr>
          <w:sz w:val="24"/>
          <w:szCs w:val="24"/>
        </w:rPr>
        <w:t>Сложноподчинённые предложения с придаточными опре</w:t>
      </w:r>
      <w:r>
        <w:rPr>
          <w:sz w:val="24"/>
          <w:szCs w:val="24"/>
        </w:rPr>
        <w:t xml:space="preserve">делительными. Сложноподчинённые предложения </w:t>
      </w:r>
      <w:r w:rsidRPr="008E55CA">
        <w:rPr>
          <w:sz w:val="24"/>
          <w:szCs w:val="24"/>
        </w:rPr>
        <w:t>с</w:t>
      </w:r>
      <w:r>
        <w:rPr>
          <w:sz w:val="24"/>
          <w:szCs w:val="24"/>
        </w:rPr>
        <w:t xml:space="preserve"> </w:t>
      </w:r>
      <w:r w:rsidRPr="008E55CA">
        <w:rPr>
          <w:sz w:val="24"/>
          <w:szCs w:val="24"/>
        </w:rPr>
        <w:tab/>
        <w:t>придаточными изъяснительными.</w:t>
      </w:r>
    </w:p>
    <w:p w:rsidR="00FA6EF4" w:rsidRPr="008E55CA" w:rsidRDefault="00FA6EF4" w:rsidP="00FA6EF4">
      <w:pPr>
        <w:pStyle w:val="20"/>
        <w:shd w:val="clear" w:color="auto" w:fill="auto"/>
        <w:tabs>
          <w:tab w:val="right" w:pos="4670"/>
          <w:tab w:val="right" w:pos="5242"/>
          <w:tab w:val="right" w:pos="10130"/>
        </w:tabs>
        <w:spacing w:before="0" w:after="0" w:line="240" w:lineRule="auto"/>
        <w:rPr>
          <w:sz w:val="24"/>
          <w:szCs w:val="24"/>
        </w:rPr>
      </w:pPr>
      <w:r>
        <w:rPr>
          <w:sz w:val="24"/>
          <w:szCs w:val="24"/>
        </w:rPr>
        <w:t xml:space="preserve">Сложноподчинённые предложения </w:t>
      </w:r>
      <w:r w:rsidRPr="008E55CA">
        <w:rPr>
          <w:sz w:val="24"/>
          <w:szCs w:val="24"/>
        </w:rPr>
        <w:t>с</w:t>
      </w:r>
      <w:r w:rsidRPr="008E55CA">
        <w:rPr>
          <w:sz w:val="24"/>
          <w:szCs w:val="24"/>
        </w:rPr>
        <w:tab/>
      </w:r>
      <w:r>
        <w:rPr>
          <w:sz w:val="24"/>
          <w:szCs w:val="24"/>
        </w:rPr>
        <w:t xml:space="preserve"> </w:t>
      </w:r>
      <w:r w:rsidRPr="008E55CA">
        <w:rPr>
          <w:sz w:val="24"/>
          <w:szCs w:val="24"/>
        </w:rPr>
        <w:t>придаточными обстоятельственными.</w:t>
      </w:r>
    </w:p>
    <w:p w:rsidR="00FA6EF4" w:rsidRPr="008E55CA" w:rsidRDefault="00FA6EF4" w:rsidP="00FA6EF4">
      <w:pPr>
        <w:pStyle w:val="20"/>
        <w:shd w:val="clear" w:color="auto" w:fill="auto"/>
        <w:tabs>
          <w:tab w:val="right" w:pos="4670"/>
          <w:tab w:val="right" w:pos="5242"/>
          <w:tab w:val="right" w:pos="10130"/>
        </w:tabs>
        <w:spacing w:before="0" w:after="0" w:line="240" w:lineRule="auto"/>
        <w:rPr>
          <w:sz w:val="24"/>
          <w:szCs w:val="24"/>
        </w:rPr>
      </w:pPr>
      <w:r>
        <w:rPr>
          <w:sz w:val="24"/>
          <w:szCs w:val="24"/>
        </w:rPr>
        <w:t xml:space="preserve">Сложноподчинённые предложения </w:t>
      </w:r>
      <w:r w:rsidRPr="008E55CA">
        <w:rPr>
          <w:sz w:val="24"/>
          <w:szCs w:val="24"/>
        </w:rPr>
        <w:t>с</w:t>
      </w:r>
      <w:r>
        <w:rPr>
          <w:sz w:val="24"/>
          <w:szCs w:val="24"/>
        </w:rPr>
        <w:t xml:space="preserve"> </w:t>
      </w:r>
      <w:r w:rsidRPr="008E55CA">
        <w:rPr>
          <w:sz w:val="24"/>
          <w:szCs w:val="24"/>
        </w:rPr>
        <w:tab/>
        <w:t>придаточными места, времени.</w:t>
      </w:r>
    </w:p>
    <w:p w:rsidR="00FA6EF4" w:rsidRPr="008E55CA" w:rsidRDefault="00FA6EF4" w:rsidP="00FA6EF4">
      <w:pPr>
        <w:pStyle w:val="20"/>
        <w:shd w:val="clear" w:color="auto" w:fill="auto"/>
        <w:tabs>
          <w:tab w:val="right" w:pos="4670"/>
        </w:tabs>
        <w:spacing w:before="0" w:after="0" w:line="240" w:lineRule="auto"/>
        <w:rPr>
          <w:sz w:val="24"/>
          <w:szCs w:val="24"/>
        </w:rPr>
      </w:pPr>
      <w:r w:rsidRPr="008E55CA">
        <w:rPr>
          <w:sz w:val="24"/>
          <w:szCs w:val="24"/>
        </w:rPr>
        <w:t>Сложноподчинённые</w:t>
      </w:r>
      <w:r w:rsidRPr="008E55CA">
        <w:rPr>
          <w:sz w:val="24"/>
          <w:szCs w:val="24"/>
        </w:rPr>
        <w:tab/>
        <w:t>предложения с придаточными причины, цели и следствия.</w:t>
      </w:r>
    </w:p>
    <w:p w:rsidR="00FA6EF4" w:rsidRPr="008E55CA" w:rsidRDefault="00FA6EF4" w:rsidP="00FA6EF4">
      <w:pPr>
        <w:pStyle w:val="20"/>
        <w:shd w:val="clear" w:color="auto" w:fill="auto"/>
        <w:tabs>
          <w:tab w:val="right" w:pos="4670"/>
          <w:tab w:val="right" w:pos="5242"/>
          <w:tab w:val="right" w:pos="10130"/>
        </w:tabs>
        <w:spacing w:before="0" w:after="0" w:line="240" w:lineRule="auto"/>
        <w:rPr>
          <w:sz w:val="24"/>
          <w:szCs w:val="24"/>
        </w:rPr>
      </w:pPr>
      <w:r>
        <w:rPr>
          <w:sz w:val="24"/>
          <w:szCs w:val="24"/>
        </w:rPr>
        <w:t xml:space="preserve">Сложноподчинённые предложения </w:t>
      </w:r>
      <w:r w:rsidRPr="008E55CA">
        <w:rPr>
          <w:sz w:val="24"/>
          <w:szCs w:val="24"/>
        </w:rPr>
        <w:t>с</w:t>
      </w:r>
      <w:r>
        <w:rPr>
          <w:sz w:val="24"/>
          <w:szCs w:val="24"/>
        </w:rPr>
        <w:t xml:space="preserve"> </w:t>
      </w:r>
      <w:r w:rsidRPr="008E55CA">
        <w:rPr>
          <w:sz w:val="24"/>
          <w:szCs w:val="24"/>
        </w:rPr>
        <w:tab/>
        <w:t>придаточными условия, уступки.</w:t>
      </w:r>
    </w:p>
    <w:p w:rsidR="00FA6EF4" w:rsidRPr="008E55CA" w:rsidRDefault="00FA6EF4" w:rsidP="00FA6EF4">
      <w:pPr>
        <w:pStyle w:val="20"/>
        <w:shd w:val="clear" w:color="auto" w:fill="auto"/>
        <w:spacing w:before="0" w:after="0" w:line="240" w:lineRule="auto"/>
        <w:rPr>
          <w:sz w:val="24"/>
          <w:szCs w:val="24"/>
        </w:rPr>
      </w:pPr>
      <w:r w:rsidRPr="008E55CA">
        <w:rPr>
          <w:sz w:val="24"/>
          <w:szCs w:val="24"/>
        </w:rPr>
        <w:t>Сложноподчинённые предложения с придаточными образа действия, меры</w:t>
      </w:r>
      <w:r>
        <w:rPr>
          <w:sz w:val="24"/>
          <w:szCs w:val="24"/>
        </w:rPr>
        <w:t xml:space="preserve"> </w:t>
      </w:r>
      <w:r w:rsidRPr="008E55CA">
        <w:rPr>
          <w:sz w:val="24"/>
          <w:szCs w:val="24"/>
        </w:rPr>
        <w:t>и степени и сравнительными.</w:t>
      </w:r>
    </w:p>
    <w:p w:rsidR="00FA6EF4" w:rsidRPr="008E55CA" w:rsidRDefault="00FA6EF4" w:rsidP="00FA6EF4">
      <w:pPr>
        <w:pStyle w:val="20"/>
        <w:shd w:val="clear" w:color="auto" w:fill="auto"/>
        <w:spacing w:before="0" w:after="0" w:line="240" w:lineRule="auto"/>
        <w:ind w:firstLine="760"/>
        <w:rPr>
          <w:sz w:val="24"/>
          <w:szCs w:val="24"/>
        </w:rPr>
      </w:pPr>
      <w:r w:rsidRPr="008E55CA">
        <w:rPr>
          <w:sz w:val="24"/>
          <w:szCs w:val="24"/>
        </w:rPr>
        <w:t>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чтобы, союзными словами какой, который.</w:t>
      </w:r>
    </w:p>
    <w:p w:rsidR="00FA6EF4" w:rsidRPr="008E55CA" w:rsidRDefault="00FA6EF4" w:rsidP="00FA6EF4">
      <w:pPr>
        <w:pStyle w:val="20"/>
        <w:shd w:val="clear" w:color="auto" w:fill="auto"/>
        <w:spacing w:before="0" w:after="0" w:line="240" w:lineRule="auto"/>
        <w:ind w:firstLine="760"/>
        <w:rPr>
          <w:sz w:val="24"/>
          <w:szCs w:val="24"/>
        </w:rPr>
      </w:pPr>
      <w:r w:rsidRPr="008E55CA">
        <w:rPr>
          <w:sz w:val="24"/>
          <w:szCs w:val="24"/>
        </w:rPr>
        <w:t>Типичные грамматические ошибки при построении сложноподчинённых предложений.</w:t>
      </w:r>
    </w:p>
    <w:p w:rsidR="00FA6EF4" w:rsidRPr="008E55CA" w:rsidRDefault="00FA6EF4" w:rsidP="00FA6EF4">
      <w:pPr>
        <w:pStyle w:val="20"/>
        <w:shd w:val="clear" w:color="auto" w:fill="auto"/>
        <w:spacing w:before="0" w:after="0" w:line="240" w:lineRule="auto"/>
        <w:ind w:firstLine="760"/>
        <w:rPr>
          <w:sz w:val="24"/>
          <w:szCs w:val="24"/>
        </w:rPr>
      </w:pPr>
      <w:r w:rsidRPr="008E55CA">
        <w:rPr>
          <w:sz w:val="24"/>
          <w:szCs w:val="24"/>
        </w:rPr>
        <w:t>Сложноподчинённые предложения с несколькими придаточными. Однородное, неоднородное и последовательное подчинение придаточных частей.</w:t>
      </w:r>
    </w:p>
    <w:p w:rsidR="00FA6EF4" w:rsidRPr="008E55CA" w:rsidRDefault="00FA6EF4" w:rsidP="00FA6EF4">
      <w:pPr>
        <w:pStyle w:val="20"/>
        <w:shd w:val="clear" w:color="auto" w:fill="auto"/>
        <w:spacing w:before="0" w:after="0" w:line="240" w:lineRule="auto"/>
        <w:ind w:firstLine="760"/>
        <w:rPr>
          <w:sz w:val="24"/>
          <w:szCs w:val="24"/>
        </w:rPr>
      </w:pPr>
      <w:r w:rsidRPr="008E55CA">
        <w:rPr>
          <w:sz w:val="24"/>
          <w:szCs w:val="24"/>
        </w:rPr>
        <w:t>Правила постановки знаков препинания в сложноподчинённых предложениях.</w:t>
      </w:r>
    </w:p>
    <w:p w:rsidR="00FA6EF4" w:rsidRPr="008E55CA" w:rsidRDefault="00FA6EF4" w:rsidP="00FA6EF4">
      <w:pPr>
        <w:pStyle w:val="20"/>
        <w:shd w:val="clear" w:color="auto" w:fill="auto"/>
        <w:spacing w:before="0" w:after="0" w:line="240" w:lineRule="auto"/>
        <w:ind w:firstLine="760"/>
        <w:rPr>
          <w:sz w:val="24"/>
          <w:szCs w:val="24"/>
        </w:rPr>
      </w:pPr>
      <w:r w:rsidRPr="008E55CA">
        <w:rPr>
          <w:sz w:val="24"/>
          <w:szCs w:val="24"/>
        </w:rPr>
        <w:t>Синтаксический и пунктуационный анализ сложноподчинённых предложений.</w:t>
      </w:r>
    </w:p>
    <w:p w:rsidR="00FA6EF4" w:rsidRPr="008E55CA" w:rsidRDefault="00FA6EF4" w:rsidP="00FA6EF4">
      <w:pPr>
        <w:pStyle w:val="20"/>
        <w:shd w:val="clear" w:color="auto" w:fill="auto"/>
        <w:tabs>
          <w:tab w:val="left" w:pos="2026"/>
        </w:tabs>
        <w:spacing w:before="0" w:after="0" w:line="240" w:lineRule="auto"/>
        <w:ind w:firstLine="760"/>
        <w:rPr>
          <w:sz w:val="24"/>
          <w:szCs w:val="24"/>
        </w:rPr>
      </w:pPr>
      <w:r w:rsidRPr="008E55CA">
        <w:rPr>
          <w:sz w:val="24"/>
          <w:szCs w:val="24"/>
        </w:rPr>
        <w:t>Бессоюзное сложное предложение.</w:t>
      </w:r>
    </w:p>
    <w:p w:rsidR="00FA6EF4" w:rsidRPr="008E55CA" w:rsidRDefault="00FA6EF4" w:rsidP="00FA6EF4">
      <w:pPr>
        <w:pStyle w:val="20"/>
        <w:shd w:val="clear" w:color="auto" w:fill="auto"/>
        <w:spacing w:before="0" w:after="0" w:line="240" w:lineRule="auto"/>
        <w:ind w:firstLine="760"/>
        <w:rPr>
          <w:sz w:val="24"/>
          <w:szCs w:val="24"/>
        </w:rPr>
      </w:pPr>
      <w:r w:rsidRPr="008E55CA">
        <w:rPr>
          <w:sz w:val="24"/>
          <w:szCs w:val="24"/>
        </w:rPr>
        <w:t>Понятие о бессоюзном сложном предложении.</w:t>
      </w:r>
    </w:p>
    <w:p w:rsidR="00FA6EF4" w:rsidRPr="008E55CA" w:rsidRDefault="00FA6EF4" w:rsidP="00FA6EF4">
      <w:pPr>
        <w:pStyle w:val="20"/>
        <w:shd w:val="clear" w:color="auto" w:fill="auto"/>
        <w:spacing w:before="0" w:after="0" w:line="240" w:lineRule="auto"/>
        <w:ind w:firstLine="760"/>
        <w:rPr>
          <w:sz w:val="24"/>
          <w:szCs w:val="24"/>
        </w:rPr>
      </w:pPr>
      <w:r w:rsidRPr="008E55CA">
        <w:rPr>
          <w:sz w:val="24"/>
          <w:szCs w:val="24"/>
        </w:rP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rsidR="00FA6EF4" w:rsidRPr="008E55CA" w:rsidRDefault="00FA6EF4" w:rsidP="00FA6EF4">
      <w:pPr>
        <w:pStyle w:val="20"/>
        <w:shd w:val="clear" w:color="auto" w:fill="auto"/>
        <w:spacing w:before="0" w:after="0" w:line="240" w:lineRule="auto"/>
        <w:ind w:firstLine="760"/>
        <w:rPr>
          <w:sz w:val="24"/>
          <w:szCs w:val="24"/>
        </w:rPr>
      </w:pPr>
      <w:r w:rsidRPr="008E55CA">
        <w:rPr>
          <w:sz w:val="24"/>
          <w:szCs w:val="24"/>
        </w:rPr>
        <w:t>Бессоюзные сложные предложения со значением перечисления. Запятая и точка с запятой в бессоюзном сложном предложении.</w:t>
      </w:r>
    </w:p>
    <w:p w:rsidR="00FA6EF4" w:rsidRPr="008E55CA" w:rsidRDefault="00FA6EF4" w:rsidP="00FA6EF4">
      <w:pPr>
        <w:pStyle w:val="20"/>
        <w:shd w:val="clear" w:color="auto" w:fill="auto"/>
        <w:spacing w:before="0" w:after="0" w:line="240" w:lineRule="auto"/>
        <w:ind w:firstLine="760"/>
        <w:rPr>
          <w:sz w:val="24"/>
          <w:szCs w:val="24"/>
        </w:rPr>
      </w:pPr>
      <w:r w:rsidRPr="008E55CA">
        <w:rPr>
          <w:sz w:val="24"/>
          <w:szCs w:val="24"/>
        </w:rPr>
        <w:t>Бессоюзные сложные предложения со значением причины, пояснения, дополнения. Двоеточие в бессоюзном сложном предложении.</w:t>
      </w:r>
    </w:p>
    <w:p w:rsidR="00FA6EF4" w:rsidRPr="008E55CA" w:rsidRDefault="00FA6EF4" w:rsidP="00FA6EF4">
      <w:pPr>
        <w:pStyle w:val="20"/>
        <w:shd w:val="clear" w:color="auto" w:fill="auto"/>
        <w:spacing w:before="0" w:after="0" w:line="240" w:lineRule="auto"/>
        <w:ind w:firstLine="760"/>
        <w:rPr>
          <w:sz w:val="24"/>
          <w:szCs w:val="24"/>
        </w:rPr>
      </w:pPr>
      <w:r w:rsidRPr="008E55CA">
        <w:rPr>
          <w:sz w:val="24"/>
          <w:szCs w:val="24"/>
        </w:rPr>
        <w:t>Бессоюзные сложные предложения со значением противопоставления, времени, условия и следствия, сравнения. Тире в бессоюзном сложном предложении.</w:t>
      </w:r>
    </w:p>
    <w:p w:rsidR="00FA6EF4" w:rsidRPr="008E55CA" w:rsidRDefault="00FA6EF4" w:rsidP="00FA6EF4">
      <w:pPr>
        <w:pStyle w:val="20"/>
        <w:shd w:val="clear" w:color="auto" w:fill="auto"/>
        <w:spacing w:before="0" w:after="0" w:line="240" w:lineRule="auto"/>
        <w:ind w:firstLine="760"/>
        <w:rPr>
          <w:sz w:val="24"/>
          <w:szCs w:val="24"/>
        </w:rPr>
      </w:pPr>
      <w:r w:rsidRPr="008E55CA">
        <w:rPr>
          <w:sz w:val="24"/>
          <w:szCs w:val="24"/>
        </w:rPr>
        <w:lastRenderedPageBreak/>
        <w:t>Синтаксический и пунктуационный анализ бессоюзных сложных предложений.</w:t>
      </w:r>
    </w:p>
    <w:p w:rsidR="00FA6EF4" w:rsidRPr="008E55CA" w:rsidRDefault="00FA6EF4" w:rsidP="00FA6EF4">
      <w:pPr>
        <w:pStyle w:val="20"/>
        <w:shd w:val="clear" w:color="auto" w:fill="auto"/>
        <w:tabs>
          <w:tab w:val="left" w:pos="2026"/>
        </w:tabs>
        <w:spacing w:before="0" w:after="0" w:line="240" w:lineRule="auto"/>
        <w:ind w:firstLine="760"/>
        <w:rPr>
          <w:sz w:val="24"/>
          <w:szCs w:val="24"/>
        </w:rPr>
      </w:pPr>
      <w:r w:rsidRPr="008E55CA">
        <w:rPr>
          <w:sz w:val="24"/>
          <w:szCs w:val="24"/>
        </w:rPr>
        <w:t>Сложные предложения с разными видами союзной и бессоюзной</w:t>
      </w:r>
    </w:p>
    <w:p w:rsidR="00FA6EF4" w:rsidRPr="008E55CA" w:rsidRDefault="00FA6EF4" w:rsidP="00FA6EF4">
      <w:pPr>
        <w:pStyle w:val="20"/>
        <w:shd w:val="clear" w:color="auto" w:fill="auto"/>
        <w:spacing w:before="0" w:after="152" w:line="240" w:lineRule="auto"/>
        <w:jc w:val="left"/>
        <w:rPr>
          <w:sz w:val="24"/>
          <w:szCs w:val="24"/>
        </w:rPr>
      </w:pPr>
      <w:r w:rsidRPr="008E55CA">
        <w:rPr>
          <w:sz w:val="24"/>
          <w:szCs w:val="24"/>
        </w:rPr>
        <w:t>связи.</w:t>
      </w:r>
    </w:p>
    <w:p w:rsidR="00FA6EF4" w:rsidRPr="008E55CA" w:rsidRDefault="00FA6EF4" w:rsidP="00FA6EF4">
      <w:pPr>
        <w:pStyle w:val="20"/>
        <w:shd w:val="clear" w:color="auto" w:fill="auto"/>
        <w:spacing w:before="0" w:after="0" w:line="240" w:lineRule="auto"/>
        <w:ind w:firstLine="760"/>
        <w:rPr>
          <w:sz w:val="24"/>
          <w:szCs w:val="24"/>
        </w:rPr>
      </w:pPr>
      <w:r w:rsidRPr="008E55CA">
        <w:rPr>
          <w:sz w:val="24"/>
          <w:szCs w:val="24"/>
        </w:rPr>
        <w:t>Типы сложных предложений с разными видами связи.</w:t>
      </w:r>
    </w:p>
    <w:p w:rsidR="00FA6EF4" w:rsidRPr="008E55CA" w:rsidRDefault="00FA6EF4" w:rsidP="00FA6EF4">
      <w:pPr>
        <w:pStyle w:val="20"/>
        <w:shd w:val="clear" w:color="auto" w:fill="auto"/>
        <w:spacing w:before="0" w:after="0" w:line="240" w:lineRule="auto"/>
        <w:ind w:firstLine="760"/>
        <w:rPr>
          <w:sz w:val="24"/>
          <w:szCs w:val="24"/>
        </w:rPr>
      </w:pPr>
      <w:r w:rsidRPr="008E55CA">
        <w:rPr>
          <w:sz w:val="24"/>
          <w:szCs w:val="24"/>
        </w:rPr>
        <w:t>Синтаксический и пунктуационный анализ сложных предложений с разными видами союзной и бессоюзной связи.</w:t>
      </w:r>
    </w:p>
    <w:p w:rsidR="00FA6EF4" w:rsidRPr="008E55CA" w:rsidRDefault="00FA6EF4" w:rsidP="00FA6EF4">
      <w:pPr>
        <w:pStyle w:val="20"/>
        <w:shd w:val="clear" w:color="auto" w:fill="auto"/>
        <w:tabs>
          <w:tab w:val="left" w:pos="1990"/>
        </w:tabs>
        <w:spacing w:before="0" w:after="0" w:line="240" w:lineRule="auto"/>
        <w:ind w:firstLine="760"/>
        <w:rPr>
          <w:sz w:val="24"/>
          <w:szCs w:val="24"/>
        </w:rPr>
      </w:pPr>
      <w:r w:rsidRPr="008E55CA">
        <w:rPr>
          <w:sz w:val="24"/>
          <w:szCs w:val="24"/>
        </w:rPr>
        <w:t>Прямая и косвенная речь.</w:t>
      </w:r>
    </w:p>
    <w:p w:rsidR="00FA6EF4" w:rsidRPr="008E55CA" w:rsidRDefault="00FA6EF4" w:rsidP="00FA6EF4">
      <w:pPr>
        <w:pStyle w:val="20"/>
        <w:shd w:val="clear" w:color="auto" w:fill="auto"/>
        <w:spacing w:before="0" w:after="0" w:line="240" w:lineRule="auto"/>
        <w:ind w:firstLine="760"/>
        <w:rPr>
          <w:sz w:val="24"/>
          <w:szCs w:val="24"/>
        </w:rPr>
      </w:pPr>
      <w:r w:rsidRPr="008E55CA">
        <w:rPr>
          <w:sz w:val="24"/>
          <w:szCs w:val="24"/>
        </w:rPr>
        <w:t>Прямая и косвенная речь. Синонимия предложений с прямой и косвенной речью.</w:t>
      </w:r>
    </w:p>
    <w:p w:rsidR="00FA6EF4" w:rsidRPr="008E55CA" w:rsidRDefault="00FA6EF4" w:rsidP="00FA6EF4">
      <w:pPr>
        <w:pStyle w:val="20"/>
        <w:shd w:val="clear" w:color="auto" w:fill="auto"/>
        <w:spacing w:before="0" w:after="0" w:line="240" w:lineRule="auto"/>
        <w:ind w:firstLine="760"/>
        <w:rPr>
          <w:sz w:val="24"/>
          <w:szCs w:val="24"/>
        </w:rPr>
      </w:pPr>
      <w:r w:rsidRPr="008E55CA">
        <w:rPr>
          <w:sz w:val="24"/>
          <w:szCs w:val="24"/>
        </w:rPr>
        <w:t>Цитирование. Способы включения цитат в высказывание.</w:t>
      </w:r>
    </w:p>
    <w:p w:rsidR="00FA6EF4" w:rsidRPr="008E55CA" w:rsidRDefault="00FA6EF4" w:rsidP="00FA6EF4">
      <w:pPr>
        <w:pStyle w:val="20"/>
        <w:shd w:val="clear" w:color="auto" w:fill="auto"/>
        <w:spacing w:before="0" w:after="0" w:line="240" w:lineRule="auto"/>
        <w:ind w:firstLine="760"/>
        <w:rPr>
          <w:sz w:val="24"/>
          <w:szCs w:val="24"/>
        </w:rPr>
      </w:pPr>
      <w:r w:rsidRPr="008E55CA">
        <w:rPr>
          <w:sz w:val="24"/>
          <w:szCs w:val="24"/>
        </w:rPr>
        <w:t>Нормы построения предложений с прямой и косвенной речью; правила постановки знаков препинания в предложениях с косвенной речью, с прямой речью, при цитировании.</w:t>
      </w:r>
    </w:p>
    <w:p w:rsidR="00FA6EF4" w:rsidRPr="008E55CA" w:rsidRDefault="00FA6EF4" w:rsidP="00FA6EF4">
      <w:pPr>
        <w:pStyle w:val="20"/>
        <w:shd w:val="clear" w:color="auto" w:fill="auto"/>
        <w:spacing w:before="0" w:after="0" w:line="240" w:lineRule="auto"/>
        <w:ind w:firstLine="760"/>
        <w:rPr>
          <w:sz w:val="24"/>
          <w:szCs w:val="24"/>
        </w:rPr>
      </w:pPr>
      <w:r w:rsidRPr="008E55CA">
        <w:rPr>
          <w:sz w:val="24"/>
          <w:szCs w:val="24"/>
        </w:rPr>
        <w:t>Применение знаний по синтаксису и пунктуации в практике правописания.</w:t>
      </w:r>
    </w:p>
    <w:p w:rsidR="00FA6EF4" w:rsidRPr="008E55CA" w:rsidRDefault="00FA6EF4" w:rsidP="00FA6EF4">
      <w:pPr>
        <w:pStyle w:val="20"/>
        <w:shd w:val="clear" w:color="auto" w:fill="auto"/>
        <w:tabs>
          <w:tab w:val="left" w:pos="1547"/>
        </w:tabs>
        <w:spacing w:before="0" w:after="0" w:line="240" w:lineRule="auto"/>
        <w:ind w:firstLine="760"/>
        <w:rPr>
          <w:sz w:val="24"/>
          <w:szCs w:val="24"/>
        </w:rPr>
      </w:pPr>
      <w:r w:rsidRPr="008E55CA">
        <w:rPr>
          <w:sz w:val="24"/>
          <w:szCs w:val="24"/>
        </w:rPr>
        <w:t>Планируемые результаты освоения программы по русскому языку на уровне основного общего образования.</w:t>
      </w:r>
    </w:p>
    <w:p w:rsidR="00FA6EF4" w:rsidRPr="008E55CA" w:rsidRDefault="00FA6EF4" w:rsidP="00FA6EF4">
      <w:pPr>
        <w:pStyle w:val="20"/>
        <w:shd w:val="clear" w:color="auto" w:fill="auto"/>
        <w:tabs>
          <w:tab w:val="left" w:pos="1758"/>
        </w:tabs>
        <w:spacing w:before="0" w:after="0" w:line="240" w:lineRule="auto"/>
        <w:ind w:firstLine="760"/>
        <w:rPr>
          <w:sz w:val="24"/>
          <w:szCs w:val="24"/>
        </w:rPr>
      </w:pPr>
      <w:r w:rsidRPr="008E55CA">
        <w:rPr>
          <w:sz w:val="24"/>
          <w:szCs w:val="24"/>
        </w:rPr>
        <w:t>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FA6EF4" w:rsidRPr="008E55CA" w:rsidRDefault="00FA6EF4" w:rsidP="00FA6EF4">
      <w:pPr>
        <w:pStyle w:val="20"/>
        <w:shd w:val="clear" w:color="auto" w:fill="auto"/>
        <w:tabs>
          <w:tab w:val="left" w:pos="1768"/>
        </w:tabs>
        <w:spacing w:before="0" w:after="0" w:line="240" w:lineRule="auto"/>
        <w:ind w:firstLine="760"/>
        <w:rPr>
          <w:sz w:val="24"/>
          <w:szCs w:val="24"/>
        </w:rPr>
      </w:pPr>
      <w:r w:rsidRPr="008E55CA">
        <w:rPr>
          <w:sz w:val="24"/>
          <w:szCs w:val="24"/>
        </w:rPr>
        <w:t>В результате изучения русского языка на уровне основного общего образования у обучающегося будут сформированы следующие личностные результаты:</w:t>
      </w:r>
    </w:p>
    <w:p w:rsidR="00FA6EF4" w:rsidRPr="008E55CA" w:rsidRDefault="00FA6EF4" w:rsidP="00FA6EF4">
      <w:pPr>
        <w:pStyle w:val="20"/>
        <w:shd w:val="clear" w:color="auto" w:fill="auto"/>
        <w:tabs>
          <w:tab w:val="left" w:pos="1121"/>
        </w:tabs>
        <w:spacing w:before="0" w:after="0" w:line="240" w:lineRule="auto"/>
        <w:ind w:firstLine="760"/>
        <w:rPr>
          <w:sz w:val="24"/>
          <w:szCs w:val="24"/>
        </w:rPr>
      </w:pPr>
      <w:r w:rsidRPr="008E55CA">
        <w:rPr>
          <w:sz w:val="24"/>
          <w:szCs w:val="24"/>
        </w:rPr>
        <w:t>гражданского воспитания:</w:t>
      </w:r>
    </w:p>
    <w:p w:rsidR="00FA6EF4" w:rsidRPr="008E55CA" w:rsidRDefault="00FA6EF4" w:rsidP="00FA6EF4">
      <w:pPr>
        <w:pStyle w:val="20"/>
        <w:shd w:val="clear" w:color="auto" w:fill="auto"/>
        <w:spacing w:before="0" w:after="0" w:line="240" w:lineRule="auto"/>
        <w:ind w:firstLine="760"/>
        <w:rPr>
          <w:sz w:val="24"/>
          <w:szCs w:val="24"/>
        </w:rPr>
      </w:pPr>
      <w:r w:rsidRPr="008E55CA">
        <w:rPr>
          <w:sz w:val="24"/>
          <w:szCs w:val="24"/>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w:t>
      </w:r>
    </w:p>
    <w:p w:rsidR="00FA6EF4" w:rsidRPr="008E55CA" w:rsidRDefault="00FA6EF4" w:rsidP="00FA6EF4">
      <w:pPr>
        <w:pStyle w:val="20"/>
        <w:shd w:val="clear" w:color="auto" w:fill="auto"/>
        <w:spacing w:before="0" w:after="0" w:line="240" w:lineRule="auto"/>
        <w:ind w:firstLine="760"/>
        <w:rPr>
          <w:sz w:val="24"/>
          <w:szCs w:val="24"/>
        </w:rPr>
      </w:pPr>
      <w:r w:rsidRPr="008E55CA">
        <w:rPr>
          <w:sz w:val="24"/>
          <w:szCs w:val="24"/>
        </w:rPr>
        <w:t>неприятие любых форм экстремизма, дискриминации; понимание роли различных социальных институтов в жизни человека;</w:t>
      </w:r>
    </w:p>
    <w:p w:rsidR="00FA6EF4" w:rsidRPr="008E55CA" w:rsidRDefault="00FA6EF4" w:rsidP="00FA6EF4">
      <w:pPr>
        <w:pStyle w:val="20"/>
        <w:shd w:val="clear" w:color="auto" w:fill="auto"/>
        <w:spacing w:before="0" w:after="0" w:line="240" w:lineRule="auto"/>
        <w:ind w:firstLine="760"/>
        <w:rPr>
          <w:sz w:val="24"/>
          <w:szCs w:val="24"/>
        </w:rPr>
      </w:pPr>
      <w:r w:rsidRPr="008E55CA">
        <w:rPr>
          <w:sz w:val="24"/>
          <w:szCs w:val="24"/>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(помощь людям, нуждающимся в ней; волонтёрство);</w:t>
      </w:r>
    </w:p>
    <w:p w:rsidR="00FA6EF4" w:rsidRPr="008E55CA" w:rsidRDefault="00FA6EF4" w:rsidP="00FA6EF4">
      <w:pPr>
        <w:pStyle w:val="20"/>
        <w:shd w:val="clear" w:color="auto" w:fill="auto"/>
        <w:tabs>
          <w:tab w:val="left" w:pos="1101"/>
        </w:tabs>
        <w:spacing w:before="0" w:after="0" w:line="240" w:lineRule="auto"/>
        <w:ind w:firstLine="740"/>
        <w:rPr>
          <w:sz w:val="24"/>
          <w:szCs w:val="24"/>
        </w:rPr>
      </w:pPr>
      <w:r w:rsidRPr="008E55CA">
        <w:rPr>
          <w:sz w:val="24"/>
          <w:szCs w:val="24"/>
        </w:rPr>
        <w:t>патриотического воспитания:</w:t>
      </w:r>
    </w:p>
    <w:p w:rsidR="00FA6EF4" w:rsidRPr="008E55CA" w:rsidRDefault="00FA6EF4" w:rsidP="002A0632">
      <w:pPr>
        <w:pStyle w:val="20"/>
        <w:shd w:val="clear" w:color="auto" w:fill="auto"/>
        <w:tabs>
          <w:tab w:val="left" w:pos="7080"/>
        </w:tabs>
        <w:spacing w:before="0" w:after="0" w:line="240" w:lineRule="auto"/>
        <w:ind w:firstLine="740"/>
        <w:rPr>
          <w:sz w:val="24"/>
          <w:szCs w:val="24"/>
        </w:rPr>
      </w:pPr>
      <w:r w:rsidRPr="008E55CA">
        <w:rPr>
          <w:sz w:val="24"/>
          <w:szCs w:val="24"/>
        </w:rPr>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w:t>
      </w:r>
      <w:r w:rsidR="002A0632">
        <w:rPr>
          <w:sz w:val="24"/>
          <w:szCs w:val="24"/>
        </w:rPr>
        <w:t xml:space="preserve"> </w:t>
      </w:r>
      <w:r w:rsidRPr="008E55CA">
        <w:rPr>
          <w:sz w:val="24"/>
          <w:szCs w:val="24"/>
        </w:rPr>
        <w:t xml:space="preserve">природному </w:t>
      </w:r>
      <w:r w:rsidR="002A0632">
        <w:rPr>
          <w:sz w:val="24"/>
          <w:szCs w:val="24"/>
        </w:rPr>
        <w:t>н</w:t>
      </w:r>
      <w:r w:rsidRPr="008E55CA">
        <w:rPr>
          <w:sz w:val="24"/>
          <w:szCs w:val="24"/>
        </w:rPr>
        <w:t>аследию</w:t>
      </w:r>
      <w:r w:rsidR="002A0632">
        <w:rPr>
          <w:sz w:val="24"/>
          <w:szCs w:val="24"/>
        </w:rPr>
        <w:t xml:space="preserve"> </w:t>
      </w:r>
      <w:r w:rsidRPr="008E55CA">
        <w:rPr>
          <w:sz w:val="24"/>
          <w:szCs w:val="24"/>
        </w:rPr>
        <w:t>и памятникам, традициям разных народов, проживающих в родной стране;</w:t>
      </w:r>
    </w:p>
    <w:p w:rsidR="00FA6EF4" w:rsidRPr="008E55CA" w:rsidRDefault="00FA6EF4" w:rsidP="00FA6EF4">
      <w:pPr>
        <w:pStyle w:val="20"/>
        <w:shd w:val="clear" w:color="auto" w:fill="auto"/>
        <w:tabs>
          <w:tab w:val="left" w:pos="1101"/>
        </w:tabs>
        <w:spacing w:before="0" w:after="0" w:line="240" w:lineRule="auto"/>
        <w:ind w:firstLine="740"/>
        <w:rPr>
          <w:sz w:val="24"/>
          <w:szCs w:val="24"/>
        </w:rPr>
      </w:pPr>
      <w:r w:rsidRPr="008E55CA">
        <w:rPr>
          <w:sz w:val="24"/>
          <w:szCs w:val="24"/>
        </w:rPr>
        <w:t>духовно-нравственного воспитания:</w:t>
      </w:r>
    </w:p>
    <w:p w:rsidR="00FA6EF4" w:rsidRPr="008E55CA" w:rsidRDefault="00FA6EF4" w:rsidP="00FA6EF4">
      <w:pPr>
        <w:pStyle w:val="20"/>
        <w:shd w:val="clear" w:color="auto" w:fill="auto"/>
        <w:spacing w:before="0" w:after="0" w:line="240" w:lineRule="auto"/>
        <w:ind w:firstLine="740"/>
        <w:rPr>
          <w:sz w:val="24"/>
          <w:szCs w:val="24"/>
        </w:rPr>
      </w:pPr>
      <w:r w:rsidRPr="008E55CA">
        <w:rPr>
          <w:sz w:val="24"/>
          <w:szCs w:val="24"/>
        </w:rPr>
        <w:t xml:space="preserve">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w:t>
      </w:r>
      <w:r w:rsidRPr="008E55CA">
        <w:rPr>
          <w:sz w:val="24"/>
          <w:szCs w:val="24"/>
        </w:rPr>
        <w:lastRenderedPageBreak/>
        <w:t>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FA6EF4" w:rsidRPr="008E55CA" w:rsidRDefault="00FA6EF4" w:rsidP="00FA6EF4">
      <w:pPr>
        <w:pStyle w:val="20"/>
        <w:shd w:val="clear" w:color="auto" w:fill="auto"/>
        <w:tabs>
          <w:tab w:val="left" w:pos="1101"/>
        </w:tabs>
        <w:spacing w:before="0" w:after="0" w:line="240" w:lineRule="auto"/>
        <w:ind w:firstLine="740"/>
        <w:rPr>
          <w:sz w:val="24"/>
          <w:szCs w:val="24"/>
        </w:rPr>
      </w:pPr>
      <w:r w:rsidRPr="008E55CA">
        <w:rPr>
          <w:sz w:val="24"/>
          <w:szCs w:val="24"/>
        </w:rPr>
        <w:t>эстетического воспитания:</w:t>
      </w:r>
    </w:p>
    <w:p w:rsidR="00FA6EF4" w:rsidRPr="008E55CA" w:rsidRDefault="00FA6EF4" w:rsidP="00FA6EF4">
      <w:pPr>
        <w:pStyle w:val="20"/>
        <w:shd w:val="clear" w:color="auto" w:fill="auto"/>
        <w:spacing w:before="0" w:after="0" w:line="240" w:lineRule="auto"/>
        <w:ind w:firstLine="740"/>
        <w:rPr>
          <w:sz w:val="24"/>
          <w:szCs w:val="24"/>
        </w:rPr>
      </w:pPr>
      <w:r w:rsidRPr="008E55CA">
        <w:rPr>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FA6EF4" w:rsidRPr="008E55CA" w:rsidRDefault="00FA6EF4" w:rsidP="00FA6EF4">
      <w:pPr>
        <w:pStyle w:val="20"/>
        <w:shd w:val="clear" w:color="auto" w:fill="auto"/>
        <w:spacing w:before="0" w:after="0" w:line="240" w:lineRule="auto"/>
        <w:ind w:firstLine="740"/>
        <w:rPr>
          <w:sz w:val="24"/>
          <w:szCs w:val="24"/>
        </w:rPr>
      </w:pPr>
      <w:r w:rsidRPr="008E55CA">
        <w:rPr>
          <w:sz w:val="24"/>
          <w:szCs w:val="24"/>
        </w:rPr>
        <w:t>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FA6EF4" w:rsidRPr="008E55CA" w:rsidRDefault="00FA6EF4" w:rsidP="00FA6EF4">
      <w:pPr>
        <w:pStyle w:val="20"/>
        <w:shd w:val="clear" w:color="auto" w:fill="auto"/>
        <w:tabs>
          <w:tab w:val="left" w:pos="1066"/>
        </w:tabs>
        <w:spacing w:before="0" w:after="0" w:line="240" w:lineRule="auto"/>
        <w:ind w:firstLine="760"/>
        <w:rPr>
          <w:sz w:val="24"/>
          <w:szCs w:val="24"/>
        </w:rPr>
      </w:pPr>
      <w:r w:rsidRPr="008E55CA">
        <w:rPr>
          <w:sz w:val="24"/>
          <w:szCs w:val="24"/>
        </w:rPr>
        <w:t>физического воспитания, формирования культуры здоровья и эмоционального благополучия:</w:t>
      </w:r>
    </w:p>
    <w:p w:rsidR="00FA6EF4" w:rsidRPr="008E55CA" w:rsidRDefault="00FA6EF4" w:rsidP="00FA6EF4">
      <w:pPr>
        <w:pStyle w:val="20"/>
        <w:shd w:val="clear" w:color="auto" w:fill="auto"/>
        <w:spacing w:before="0" w:after="0" w:line="240" w:lineRule="auto"/>
        <w:ind w:firstLine="760"/>
        <w:rPr>
          <w:sz w:val="24"/>
          <w:szCs w:val="24"/>
        </w:rPr>
      </w:pPr>
      <w:r w:rsidRPr="008E55CA">
        <w:rPr>
          <w:sz w:val="24"/>
          <w:szCs w:val="24"/>
        </w:rPr>
        <w:t>осознание ценности жизни с использованием собственного жизненного и читательского опыта, ответственного отношения к своему здоровью и установки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FA6EF4" w:rsidRPr="008E55CA" w:rsidRDefault="00FA6EF4" w:rsidP="00FA6EF4">
      <w:pPr>
        <w:pStyle w:val="20"/>
        <w:shd w:val="clear" w:color="auto" w:fill="auto"/>
        <w:spacing w:before="0" w:after="0" w:line="240" w:lineRule="auto"/>
        <w:ind w:firstLine="760"/>
        <w:rPr>
          <w:sz w:val="24"/>
          <w:szCs w:val="24"/>
        </w:rPr>
      </w:pPr>
      <w:r w:rsidRPr="008E55CA">
        <w:rPr>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информационно-коммуникационной сети «Интернет» (далее - Интернет) в образовательном процессе;</w:t>
      </w:r>
    </w:p>
    <w:p w:rsidR="00FA6EF4" w:rsidRPr="008E55CA" w:rsidRDefault="00FA6EF4" w:rsidP="00FA6EF4">
      <w:pPr>
        <w:pStyle w:val="20"/>
        <w:shd w:val="clear" w:color="auto" w:fill="auto"/>
        <w:spacing w:before="0" w:after="0" w:line="240" w:lineRule="auto"/>
        <w:ind w:firstLine="760"/>
        <w:rPr>
          <w:sz w:val="24"/>
          <w:szCs w:val="24"/>
        </w:rPr>
      </w:pPr>
      <w:r w:rsidRPr="008E55CA">
        <w:rPr>
          <w:sz w:val="24"/>
          <w:szCs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FA6EF4" w:rsidRPr="008E55CA" w:rsidRDefault="00FA6EF4" w:rsidP="00FA6EF4">
      <w:pPr>
        <w:pStyle w:val="20"/>
        <w:shd w:val="clear" w:color="auto" w:fill="auto"/>
        <w:spacing w:before="0" w:after="0" w:line="240" w:lineRule="auto"/>
        <w:ind w:firstLine="760"/>
        <w:rPr>
          <w:sz w:val="24"/>
          <w:szCs w:val="24"/>
        </w:rPr>
      </w:pPr>
      <w:r w:rsidRPr="008E55CA">
        <w:rPr>
          <w:sz w:val="24"/>
          <w:szCs w:val="24"/>
        </w:rPr>
        <w:t>умение принимать себя и других, не осуждая;</w:t>
      </w:r>
    </w:p>
    <w:p w:rsidR="00FA6EF4" w:rsidRPr="008E55CA" w:rsidRDefault="00FA6EF4" w:rsidP="00FA6EF4">
      <w:pPr>
        <w:pStyle w:val="20"/>
        <w:shd w:val="clear" w:color="auto" w:fill="auto"/>
        <w:spacing w:before="0" w:after="0" w:line="240" w:lineRule="auto"/>
        <w:ind w:firstLine="760"/>
        <w:rPr>
          <w:sz w:val="24"/>
          <w:szCs w:val="24"/>
        </w:rPr>
      </w:pPr>
      <w:r w:rsidRPr="008E55CA">
        <w:rPr>
          <w:sz w:val="24"/>
          <w:szCs w:val="24"/>
        </w:rPr>
        <w:t>умение осознавать своё эмоциональное состояние и эмоциональное состояние других, использовать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FA6EF4" w:rsidRPr="008E55CA" w:rsidRDefault="00FA6EF4" w:rsidP="00FA6EF4">
      <w:pPr>
        <w:pStyle w:val="20"/>
        <w:shd w:val="clear" w:color="auto" w:fill="auto"/>
        <w:tabs>
          <w:tab w:val="left" w:pos="1116"/>
        </w:tabs>
        <w:spacing w:before="0" w:after="0" w:line="240" w:lineRule="auto"/>
        <w:ind w:firstLine="760"/>
        <w:rPr>
          <w:sz w:val="24"/>
          <w:szCs w:val="24"/>
        </w:rPr>
      </w:pPr>
      <w:r w:rsidRPr="008E55CA">
        <w:rPr>
          <w:sz w:val="24"/>
          <w:szCs w:val="24"/>
        </w:rPr>
        <w:t>трудового воспитания:</w:t>
      </w:r>
    </w:p>
    <w:p w:rsidR="00FA6EF4" w:rsidRPr="008E55CA" w:rsidRDefault="00FA6EF4" w:rsidP="00FA6EF4">
      <w:pPr>
        <w:pStyle w:val="20"/>
        <w:shd w:val="clear" w:color="auto" w:fill="auto"/>
        <w:spacing w:before="0" w:after="0" w:line="240" w:lineRule="auto"/>
        <w:ind w:firstLine="760"/>
        <w:rPr>
          <w:sz w:val="24"/>
          <w:szCs w:val="24"/>
        </w:rPr>
      </w:pPr>
      <w:r w:rsidRPr="008E55CA">
        <w:rPr>
          <w:sz w:val="24"/>
          <w:szCs w:val="24"/>
        </w:rPr>
        <w:t>установка на активное участие в решении практических задач (в рамках семьи, общеобравательной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FA6EF4" w:rsidRPr="008E55CA" w:rsidRDefault="00FA6EF4" w:rsidP="00FA6EF4">
      <w:pPr>
        <w:pStyle w:val="20"/>
        <w:shd w:val="clear" w:color="auto" w:fill="auto"/>
        <w:spacing w:before="0" w:after="0" w:line="240" w:lineRule="auto"/>
        <w:ind w:firstLine="760"/>
        <w:rPr>
          <w:sz w:val="24"/>
          <w:szCs w:val="24"/>
        </w:rPr>
      </w:pPr>
      <w:r w:rsidRPr="008E55CA">
        <w:rPr>
          <w:sz w:val="24"/>
          <w:szCs w:val="24"/>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FA6EF4" w:rsidRPr="008E55CA" w:rsidRDefault="00FA6EF4" w:rsidP="00FA6EF4">
      <w:pPr>
        <w:pStyle w:val="20"/>
        <w:shd w:val="clear" w:color="auto" w:fill="auto"/>
        <w:spacing w:before="0" w:after="0" w:line="240" w:lineRule="auto"/>
        <w:ind w:firstLine="760"/>
        <w:rPr>
          <w:sz w:val="24"/>
          <w:szCs w:val="24"/>
        </w:rPr>
      </w:pPr>
      <w:r w:rsidRPr="008E55CA">
        <w:rPr>
          <w:sz w:val="24"/>
          <w:szCs w:val="24"/>
        </w:rPr>
        <w:t>умение рассказать о своих планах на будущее;</w:t>
      </w:r>
    </w:p>
    <w:p w:rsidR="00FA6EF4" w:rsidRPr="008E55CA" w:rsidRDefault="00FA6EF4" w:rsidP="00FA6EF4">
      <w:pPr>
        <w:pStyle w:val="20"/>
        <w:shd w:val="clear" w:color="auto" w:fill="auto"/>
        <w:tabs>
          <w:tab w:val="left" w:pos="1116"/>
        </w:tabs>
        <w:spacing w:before="0" w:after="0" w:line="240" w:lineRule="auto"/>
        <w:ind w:firstLine="760"/>
        <w:rPr>
          <w:sz w:val="24"/>
          <w:szCs w:val="24"/>
        </w:rPr>
      </w:pPr>
      <w:r w:rsidRPr="008E55CA">
        <w:rPr>
          <w:sz w:val="24"/>
          <w:szCs w:val="24"/>
        </w:rPr>
        <w:t>экологического воспитания:</w:t>
      </w:r>
    </w:p>
    <w:p w:rsidR="00FA6EF4" w:rsidRPr="008E55CA" w:rsidRDefault="00FA6EF4" w:rsidP="00FA6EF4">
      <w:pPr>
        <w:pStyle w:val="20"/>
        <w:shd w:val="clear" w:color="auto" w:fill="auto"/>
        <w:spacing w:before="0" w:after="0" w:line="240" w:lineRule="auto"/>
        <w:ind w:firstLine="760"/>
        <w:rPr>
          <w:sz w:val="24"/>
          <w:szCs w:val="24"/>
        </w:rPr>
      </w:pPr>
      <w:r w:rsidRPr="008E55CA">
        <w:rPr>
          <w:sz w:val="24"/>
          <w:szCs w:val="24"/>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FA6EF4" w:rsidRPr="008E55CA" w:rsidRDefault="00FA6EF4" w:rsidP="00FA6EF4">
      <w:pPr>
        <w:pStyle w:val="20"/>
        <w:shd w:val="clear" w:color="auto" w:fill="auto"/>
        <w:spacing w:before="0" w:after="0" w:line="240" w:lineRule="auto"/>
        <w:ind w:firstLine="760"/>
        <w:rPr>
          <w:sz w:val="24"/>
          <w:szCs w:val="24"/>
        </w:rPr>
      </w:pPr>
      <w:r w:rsidRPr="008E55CA">
        <w:rPr>
          <w:sz w:val="24"/>
          <w:szCs w:val="24"/>
        </w:rPr>
        <w:t xml:space="preserve">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w:t>
      </w:r>
      <w:r w:rsidRPr="008E55CA">
        <w:rPr>
          <w:sz w:val="24"/>
          <w:szCs w:val="24"/>
        </w:rPr>
        <w:lastRenderedPageBreak/>
        <w:t>направленности;</w:t>
      </w:r>
    </w:p>
    <w:p w:rsidR="00FA6EF4" w:rsidRPr="008E55CA" w:rsidRDefault="00FA6EF4" w:rsidP="00FA6EF4">
      <w:pPr>
        <w:pStyle w:val="20"/>
        <w:shd w:val="clear" w:color="auto" w:fill="auto"/>
        <w:tabs>
          <w:tab w:val="left" w:pos="1116"/>
        </w:tabs>
        <w:spacing w:before="0" w:after="0" w:line="240" w:lineRule="auto"/>
        <w:ind w:firstLine="760"/>
        <w:rPr>
          <w:sz w:val="24"/>
          <w:szCs w:val="24"/>
        </w:rPr>
      </w:pPr>
      <w:r w:rsidRPr="008E55CA">
        <w:rPr>
          <w:sz w:val="24"/>
          <w:szCs w:val="24"/>
        </w:rPr>
        <w:t>ценности научного познания:</w:t>
      </w:r>
    </w:p>
    <w:p w:rsidR="00FA6EF4" w:rsidRPr="008E55CA" w:rsidRDefault="00FA6EF4" w:rsidP="00FA6EF4">
      <w:pPr>
        <w:pStyle w:val="20"/>
        <w:shd w:val="clear" w:color="auto" w:fill="auto"/>
        <w:spacing w:before="0" w:after="0" w:line="240" w:lineRule="auto"/>
        <w:ind w:firstLine="760"/>
        <w:rPr>
          <w:sz w:val="24"/>
          <w:szCs w:val="24"/>
        </w:rPr>
      </w:pPr>
      <w:r w:rsidRPr="008E55CA">
        <w:rPr>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FA6EF4" w:rsidRPr="008E55CA" w:rsidRDefault="00FA6EF4" w:rsidP="00FA6EF4">
      <w:pPr>
        <w:pStyle w:val="20"/>
        <w:shd w:val="clear" w:color="auto" w:fill="auto"/>
        <w:tabs>
          <w:tab w:val="left" w:pos="1076"/>
        </w:tabs>
        <w:spacing w:before="0" w:after="0" w:line="240" w:lineRule="auto"/>
        <w:ind w:firstLine="760"/>
        <w:rPr>
          <w:sz w:val="24"/>
          <w:szCs w:val="24"/>
        </w:rPr>
      </w:pPr>
      <w:r w:rsidRPr="008E55CA">
        <w:rPr>
          <w:sz w:val="24"/>
          <w:szCs w:val="24"/>
        </w:rPr>
        <w:t>адаптации обучающегося к изменяющимся условиям социальной и природной среды:</w:t>
      </w:r>
    </w:p>
    <w:p w:rsidR="00FA6EF4" w:rsidRPr="008E55CA" w:rsidRDefault="00FA6EF4" w:rsidP="00FA6EF4">
      <w:pPr>
        <w:pStyle w:val="20"/>
        <w:shd w:val="clear" w:color="auto" w:fill="auto"/>
        <w:spacing w:before="0" w:after="0" w:line="240" w:lineRule="auto"/>
        <w:ind w:firstLine="760"/>
        <w:rPr>
          <w:sz w:val="24"/>
          <w:szCs w:val="24"/>
        </w:rPr>
      </w:pPr>
      <w:r w:rsidRPr="008E55CA">
        <w:rPr>
          <w:sz w:val="24"/>
          <w:szCs w:val="24"/>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FA6EF4" w:rsidRPr="008E55CA" w:rsidRDefault="00FA6EF4" w:rsidP="00FA6EF4">
      <w:pPr>
        <w:pStyle w:val="20"/>
        <w:shd w:val="clear" w:color="auto" w:fill="auto"/>
        <w:tabs>
          <w:tab w:val="left" w:pos="1440"/>
          <w:tab w:val="left" w:pos="4982"/>
        </w:tabs>
        <w:spacing w:before="0" w:after="0" w:line="240" w:lineRule="auto"/>
        <w:ind w:firstLine="760"/>
        <w:rPr>
          <w:sz w:val="24"/>
          <w:szCs w:val="24"/>
        </w:rPr>
      </w:pPr>
      <w:r w:rsidRPr="008E55CA">
        <w:rPr>
          <w:sz w:val="24"/>
          <w:szCs w:val="24"/>
        </w:rPr>
        <w:t>потребность во взаимодействии в условиях неопределенности, открытость опыту и знаниям других, потребность в действии в условиях неопределённости,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w:t>
      </w:r>
      <w:r w:rsidRPr="008E55CA">
        <w:rPr>
          <w:sz w:val="24"/>
          <w:szCs w:val="24"/>
        </w:rPr>
        <w:tab/>
        <w:t>умение оперировать</w:t>
      </w:r>
      <w:r w:rsidRPr="008E55CA">
        <w:rPr>
          <w:sz w:val="24"/>
          <w:szCs w:val="24"/>
        </w:rPr>
        <w:tab/>
        <w:t>основными понятиями, терминами</w:t>
      </w:r>
    </w:p>
    <w:p w:rsidR="00FA6EF4" w:rsidRPr="008E55CA" w:rsidRDefault="00FA6EF4" w:rsidP="00FA6EF4">
      <w:pPr>
        <w:pStyle w:val="20"/>
        <w:shd w:val="clear" w:color="auto" w:fill="auto"/>
        <w:spacing w:before="0" w:after="0" w:line="240" w:lineRule="auto"/>
        <w:rPr>
          <w:sz w:val="24"/>
          <w:szCs w:val="24"/>
        </w:rPr>
      </w:pPr>
      <w:r w:rsidRPr="008E55CA">
        <w:rPr>
          <w:sz w:val="24"/>
          <w:szCs w:val="24"/>
        </w:rPr>
        <w:t>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FA6EF4" w:rsidRPr="008E55CA" w:rsidRDefault="00FA6EF4" w:rsidP="00FA6EF4">
      <w:pPr>
        <w:pStyle w:val="20"/>
        <w:shd w:val="clear" w:color="auto" w:fill="auto"/>
        <w:spacing w:before="0" w:after="0" w:line="240" w:lineRule="auto"/>
        <w:ind w:firstLine="760"/>
        <w:rPr>
          <w:sz w:val="24"/>
          <w:szCs w:val="24"/>
        </w:rPr>
      </w:pPr>
      <w:r w:rsidRPr="008E55CA">
        <w:rPr>
          <w:sz w:val="24"/>
          <w:szCs w:val="24"/>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сложившейся ситуации, быть готовым действовать в отсутствие гарантий успеха.</w:t>
      </w:r>
    </w:p>
    <w:p w:rsidR="00FA6EF4" w:rsidRPr="008E55CA" w:rsidRDefault="00FA6EF4" w:rsidP="00FA6EF4">
      <w:pPr>
        <w:pStyle w:val="20"/>
        <w:shd w:val="clear" w:color="auto" w:fill="auto"/>
        <w:tabs>
          <w:tab w:val="left" w:pos="1738"/>
        </w:tabs>
        <w:spacing w:before="0" w:after="0" w:line="240" w:lineRule="auto"/>
        <w:ind w:firstLine="760"/>
        <w:rPr>
          <w:sz w:val="24"/>
          <w:szCs w:val="24"/>
        </w:rPr>
      </w:pPr>
      <w:r w:rsidRPr="008E55CA">
        <w:rPr>
          <w:sz w:val="24"/>
          <w:szCs w:val="24"/>
        </w:rPr>
        <w:t>В результате изучения русского языка на уровне основного общего образования у обучающегося будут сформированы следующие метапредметные результаты: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FA6EF4" w:rsidRPr="008E55CA" w:rsidRDefault="00FA6EF4" w:rsidP="00FA6EF4">
      <w:pPr>
        <w:pStyle w:val="20"/>
        <w:shd w:val="clear" w:color="auto" w:fill="auto"/>
        <w:tabs>
          <w:tab w:val="left" w:pos="1945"/>
        </w:tabs>
        <w:spacing w:before="0" w:after="0" w:line="240" w:lineRule="auto"/>
        <w:ind w:firstLine="760"/>
        <w:rPr>
          <w:sz w:val="24"/>
          <w:szCs w:val="24"/>
        </w:rPr>
      </w:pPr>
      <w:r w:rsidRPr="008E55CA">
        <w:rPr>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FA6EF4" w:rsidRPr="008E55CA" w:rsidRDefault="00FA6EF4" w:rsidP="00FA6EF4">
      <w:pPr>
        <w:pStyle w:val="20"/>
        <w:shd w:val="clear" w:color="auto" w:fill="auto"/>
        <w:spacing w:before="0" w:after="0" w:line="240" w:lineRule="auto"/>
        <w:ind w:firstLine="740"/>
        <w:rPr>
          <w:sz w:val="24"/>
          <w:szCs w:val="24"/>
        </w:rPr>
      </w:pPr>
      <w:r w:rsidRPr="008E55CA">
        <w:rPr>
          <w:sz w:val="24"/>
          <w:szCs w:val="24"/>
        </w:rPr>
        <w:t>выявлять и характеризовать существенные признаки языковых единиц, языковых явлений и процессов;</w:t>
      </w:r>
    </w:p>
    <w:p w:rsidR="00FA6EF4" w:rsidRPr="008E55CA" w:rsidRDefault="00FA6EF4" w:rsidP="00FA6EF4">
      <w:pPr>
        <w:pStyle w:val="20"/>
        <w:shd w:val="clear" w:color="auto" w:fill="auto"/>
        <w:spacing w:before="0" w:after="0" w:line="240" w:lineRule="auto"/>
        <w:ind w:firstLine="740"/>
        <w:rPr>
          <w:sz w:val="24"/>
          <w:szCs w:val="24"/>
        </w:rPr>
      </w:pPr>
      <w:r w:rsidRPr="008E55CA">
        <w:rPr>
          <w:sz w:val="24"/>
          <w:szCs w:val="24"/>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FA6EF4" w:rsidRPr="008E55CA" w:rsidRDefault="00FA6EF4" w:rsidP="00FA6EF4">
      <w:pPr>
        <w:pStyle w:val="20"/>
        <w:shd w:val="clear" w:color="auto" w:fill="auto"/>
        <w:spacing w:before="0" w:after="0" w:line="240" w:lineRule="auto"/>
        <w:ind w:firstLine="740"/>
        <w:rPr>
          <w:sz w:val="24"/>
          <w:szCs w:val="24"/>
        </w:rPr>
      </w:pPr>
      <w:r w:rsidRPr="008E55CA">
        <w:rPr>
          <w:sz w:val="24"/>
          <w:szCs w:val="24"/>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FA6EF4" w:rsidRPr="008E55CA" w:rsidRDefault="00FA6EF4" w:rsidP="00FA6EF4">
      <w:pPr>
        <w:pStyle w:val="20"/>
        <w:shd w:val="clear" w:color="auto" w:fill="auto"/>
        <w:spacing w:before="0" w:after="0" w:line="240" w:lineRule="auto"/>
        <w:ind w:firstLine="740"/>
        <w:rPr>
          <w:sz w:val="24"/>
          <w:szCs w:val="24"/>
        </w:rPr>
      </w:pPr>
      <w:r w:rsidRPr="008E55CA">
        <w:rPr>
          <w:sz w:val="24"/>
          <w:szCs w:val="24"/>
        </w:rPr>
        <w:t>выявлять дефицит информации текста, необходимой для решения поставленной учебной задачи;</w:t>
      </w:r>
    </w:p>
    <w:p w:rsidR="00FA6EF4" w:rsidRPr="008E55CA" w:rsidRDefault="00FA6EF4" w:rsidP="00FA6EF4">
      <w:pPr>
        <w:pStyle w:val="20"/>
        <w:shd w:val="clear" w:color="auto" w:fill="auto"/>
        <w:spacing w:before="0" w:after="0" w:line="240" w:lineRule="auto"/>
        <w:ind w:firstLine="740"/>
        <w:rPr>
          <w:sz w:val="24"/>
          <w:szCs w:val="24"/>
        </w:rPr>
      </w:pPr>
      <w:r w:rsidRPr="008E55CA">
        <w:rPr>
          <w:sz w:val="24"/>
          <w:szCs w:val="24"/>
        </w:rPr>
        <w:t>выявлять причинно-следственные связи при изучении языковых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FA6EF4" w:rsidRPr="008E55CA" w:rsidRDefault="00FA6EF4" w:rsidP="00FA6EF4">
      <w:pPr>
        <w:pStyle w:val="20"/>
        <w:shd w:val="clear" w:color="auto" w:fill="auto"/>
        <w:spacing w:before="0" w:after="0" w:line="240" w:lineRule="auto"/>
        <w:ind w:firstLine="740"/>
        <w:rPr>
          <w:sz w:val="24"/>
          <w:szCs w:val="24"/>
        </w:rPr>
      </w:pPr>
      <w:r w:rsidRPr="008E55CA">
        <w:rPr>
          <w:sz w:val="24"/>
          <w:szCs w:val="24"/>
        </w:rPr>
        <w:lastRenderedPageBreak/>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FA6EF4" w:rsidRPr="008E55CA" w:rsidRDefault="00FA6EF4" w:rsidP="00FA6EF4">
      <w:pPr>
        <w:pStyle w:val="20"/>
        <w:shd w:val="clear" w:color="auto" w:fill="auto"/>
        <w:tabs>
          <w:tab w:val="left" w:pos="1956"/>
        </w:tabs>
        <w:spacing w:before="0" w:after="0" w:line="240" w:lineRule="auto"/>
        <w:ind w:firstLine="740"/>
        <w:rPr>
          <w:sz w:val="24"/>
          <w:szCs w:val="24"/>
        </w:rPr>
      </w:pPr>
      <w:r w:rsidRPr="008E55CA">
        <w:rPr>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FA6EF4" w:rsidRPr="008E55CA" w:rsidRDefault="00FA6EF4" w:rsidP="00FA6EF4">
      <w:pPr>
        <w:pStyle w:val="20"/>
        <w:shd w:val="clear" w:color="auto" w:fill="auto"/>
        <w:spacing w:before="0" w:after="0" w:line="240" w:lineRule="auto"/>
        <w:ind w:firstLine="740"/>
        <w:rPr>
          <w:sz w:val="24"/>
          <w:szCs w:val="24"/>
        </w:rPr>
      </w:pPr>
      <w:r w:rsidRPr="008E55CA">
        <w:rPr>
          <w:sz w:val="24"/>
          <w:szCs w:val="24"/>
        </w:rPr>
        <w:t>использовать вопросы как исследовательский инструмент познания в языковом образовании;</w:t>
      </w:r>
    </w:p>
    <w:p w:rsidR="00FA6EF4" w:rsidRPr="008E55CA" w:rsidRDefault="00FA6EF4" w:rsidP="00FA6EF4">
      <w:pPr>
        <w:pStyle w:val="20"/>
        <w:shd w:val="clear" w:color="auto" w:fill="auto"/>
        <w:spacing w:before="0" w:after="0" w:line="240" w:lineRule="auto"/>
        <w:ind w:firstLine="740"/>
        <w:rPr>
          <w:sz w:val="24"/>
          <w:szCs w:val="24"/>
        </w:rPr>
      </w:pPr>
      <w:r w:rsidRPr="008E55CA">
        <w:rPr>
          <w:sz w:val="24"/>
          <w:szCs w:val="24"/>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FA6EF4" w:rsidRPr="008E55CA" w:rsidRDefault="00FA6EF4" w:rsidP="00FA6EF4">
      <w:pPr>
        <w:pStyle w:val="20"/>
        <w:shd w:val="clear" w:color="auto" w:fill="auto"/>
        <w:spacing w:before="0" w:after="0" w:line="240" w:lineRule="auto"/>
        <w:ind w:firstLine="740"/>
        <w:rPr>
          <w:sz w:val="24"/>
          <w:szCs w:val="24"/>
        </w:rPr>
      </w:pPr>
      <w:r w:rsidRPr="008E55CA">
        <w:rPr>
          <w:sz w:val="24"/>
          <w:szCs w:val="24"/>
        </w:rPr>
        <w:t>формировать гипотезу об истинности собственных суждений и суждений других, аргументировать свою позицию, мнение;</w:t>
      </w:r>
    </w:p>
    <w:p w:rsidR="00FA6EF4" w:rsidRPr="008E55CA" w:rsidRDefault="00FA6EF4" w:rsidP="00FA6EF4">
      <w:pPr>
        <w:pStyle w:val="20"/>
        <w:shd w:val="clear" w:color="auto" w:fill="auto"/>
        <w:spacing w:before="0" w:after="0" w:line="240" w:lineRule="auto"/>
        <w:ind w:firstLine="740"/>
        <w:rPr>
          <w:sz w:val="24"/>
          <w:szCs w:val="24"/>
        </w:rPr>
      </w:pPr>
      <w:r w:rsidRPr="008E55CA">
        <w:rPr>
          <w:sz w:val="24"/>
          <w:szCs w:val="24"/>
        </w:rPr>
        <w:t>составлять алгоритм действий и использовать его для решения учебных задач;</w:t>
      </w:r>
    </w:p>
    <w:p w:rsidR="00FA6EF4" w:rsidRPr="008E55CA" w:rsidRDefault="00FA6EF4" w:rsidP="00FA6EF4">
      <w:pPr>
        <w:pStyle w:val="20"/>
        <w:shd w:val="clear" w:color="auto" w:fill="auto"/>
        <w:spacing w:before="0" w:after="0" w:line="240" w:lineRule="auto"/>
        <w:ind w:firstLine="740"/>
        <w:rPr>
          <w:sz w:val="24"/>
          <w:szCs w:val="24"/>
        </w:rPr>
      </w:pPr>
      <w:r w:rsidRPr="008E55CA">
        <w:rPr>
          <w:sz w:val="24"/>
          <w:szCs w:val="24"/>
        </w:rPr>
        <w:t>проводить по самостоятельно составленному плану небольшое исследование по установлению особенностей языковых единиц, процессов, причинно- следственных связей и зависимостей объектов между собой;</w:t>
      </w:r>
    </w:p>
    <w:p w:rsidR="00FA6EF4" w:rsidRPr="008E55CA" w:rsidRDefault="00FA6EF4" w:rsidP="00FA6EF4">
      <w:pPr>
        <w:pStyle w:val="20"/>
        <w:shd w:val="clear" w:color="auto" w:fill="auto"/>
        <w:spacing w:before="0" w:after="0" w:line="240" w:lineRule="auto"/>
        <w:ind w:firstLine="760"/>
        <w:rPr>
          <w:sz w:val="24"/>
          <w:szCs w:val="24"/>
        </w:rPr>
      </w:pPr>
      <w:r w:rsidRPr="008E55CA">
        <w:rPr>
          <w:sz w:val="24"/>
          <w:szCs w:val="24"/>
        </w:rPr>
        <w:t>оценивать на применимость и достоверность информацию, полученную в ходе лингвистического исследования (эксперимента);</w:t>
      </w:r>
    </w:p>
    <w:p w:rsidR="00FA6EF4" w:rsidRPr="008E55CA" w:rsidRDefault="00FA6EF4" w:rsidP="00FA6EF4">
      <w:pPr>
        <w:pStyle w:val="20"/>
        <w:shd w:val="clear" w:color="auto" w:fill="auto"/>
        <w:spacing w:before="0" w:after="0" w:line="240" w:lineRule="auto"/>
        <w:ind w:firstLine="760"/>
        <w:rPr>
          <w:sz w:val="24"/>
          <w:szCs w:val="24"/>
        </w:rPr>
      </w:pPr>
      <w:r w:rsidRPr="008E55CA">
        <w:rPr>
          <w:sz w:val="24"/>
          <w:szCs w:val="24"/>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FA6EF4" w:rsidRPr="008E55CA" w:rsidRDefault="00FA6EF4" w:rsidP="00FA6EF4">
      <w:pPr>
        <w:pStyle w:val="20"/>
        <w:shd w:val="clear" w:color="auto" w:fill="auto"/>
        <w:spacing w:before="0" w:after="0" w:line="240" w:lineRule="auto"/>
        <w:ind w:firstLine="760"/>
        <w:rPr>
          <w:sz w:val="24"/>
          <w:szCs w:val="24"/>
        </w:rPr>
      </w:pPr>
      <w:r w:rsidRPr="008E55CA">
        <w:rPr>
          <w:sz w:val="24"/>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FA6EF4" w:rsidRPr="008E55CA" w:rsidRDefault="00FA6EF4" w:rsidP="00FA6EF4">
      <w:pPr>
        <w:pStyle w:val="20"/>
        <w:shd w:val="clear" w:color="auto" w:fill="auto"/>
        <w:tabs>
          <w:tab w:val="left" w:pos="1977"/>
        </w:tabs>
        <w:spacing w:before="0" w:after="0" w:line="240" w:lineRule="auto"/>
        <w:ind w:firstLine="760"/>
        <w:rPr>
          <w:sz w:val="24"/>
          <w:szCs w:val="24"/>
        </w:rPr>
      </w:pPr>
      <w:r w:rsidRPr="008E55CA">
        <w:rPr>
          <w:sz w:val="24"/>
          <w:szCs w:val="24"/>
        </w:rPr>
        <w:t>У обучающегося будут сформированы умения работать с информацией как часть познавательных универсальных учебных действий:</w:t>
      </w:r>
    </w:p>
    <w:p w:rsidR="00FA6EF4" w:rsidRPr="008E55CA" w:rsidRDefault="00FA6EF4" w:rsidP="00FA6EF4">
      <w:pPr>
        <w:pStyle w:val="20"/>
        <w:shd w:val="clear" w:color="auto" w:fill="auto"/>
        <w:spacing w:before="0" w:after="0" w:line="240" w:lineRule="auto"/>
        <w:ind w:firstLine="760"/>
        <w:rPr>
          <w:sz w:val="24"/>
          <w:szCs w:val="24"/>
        </w:rPr>
      </w:pPr>
      <w:r w:rsidRPr="008E55CA">
        <w:rPr>
          <w:sz w:val="24"/>
          <w:szCs w:val="24"/>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FA6EF4" w:rsidRPr="008E55CA" w:rsidRDefault="00FA6EF4" w:rsidP="00FA6EF4">
      <w:pPr>
        <w:pStyle w:val="20"/>
        <w:shd w:val="clear" w:color="auto" w:fill="auto"/>
        <w:spacing w:before="0" w:after="0" w:line="240" w:lineRule="auto"/>
        <w:ind w:firstLine="760"/>
        <w:rPr>
          <w:sz w:val="24"/>
          <w:szCs w:val="24"/>
        </w:rPr>
      </w:pPr>
      <w:r w:rsidRPr="008E55CA">
        <w:rPr>
          <w:sz w:val="24"/>
          <w:szCs w:val="24"/>
        </w:rPr>
        <w:t>выбирать, анализировать, интерпретировать, обобщать и систематизировать информацию, представленную в текстах, таблицах, схемах;</w:t>
      </w:r>
    </w:p>
    <w:p w:rsidR="00FA6EF4" w:rsidRPr="008E55CA" w:rsidRDefault="00FA6EF4" w:rsidP="00FA6EF4">
      <w:pPr>
        <w:pStyle w:val="20"/>
        <w:shd w:val="clear" w:color="auto" w:fill="auto"/>
        <w:spacing w:before="0" w:after="0" w:line="240" w:lineRule="auto"/>
        <w:ind w:firstLine="760"/>
        <w:rPr>
          <w:sz w:val="24"/>
          <w:szCs w:val="24"/>
        </w:rPr>
      </w:pPr>
      <w:r w:rsidRPr="008E55CA">
        <w:rPr>
          <w:sz w:val="24"/>
          <w:szCs w:val="24"/>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FA6EF4" w:rsidRPr="008E55CA" w:rsidRDefault="00FA6EF4" w:rsidP="00FA6EF4">
      <w:pPr>
        <w:pStyle w:val="20"/>
        <w:shd w:val="clear" w:color="auto" w:fill="auto"/>
        <w:spacing w:before="0" w:after="0" w:line="240" w:lineRule="auto"/>
        <w:ind w:firstLine="760"/>
        <w:rPr>
          <w:sz w:val="24"/>
          <w:szCs w:val="24"/>
        </w:rPr>
      </w:pPr>
      <w:r w:rsidRPr="008E55CA">
        <w:rPr>
          <w:sz w:val="24"/>
          <w:szCs w:val="24"/>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FA6EF4" w:rsidRPr="008E55CA" w:rsidRDefault="00FA6EF4" w:rsidP="00FA6EF4">
      <w:pPr>
        <w:pStyle w:val="20"/>
        <w:shd w:val="clear" w:color="auto" w:fill="auto"/>
        <w:spacing w:before="0" w:after="0" w:line="240" w:lineRule="auto"/>
        <w:ind w:firstLine="760"/>
        <w:rPr>
          <w:sz w:val="24"/>
          <w:szCs w:val="24"/>
        </w:rPr>
      </w:pPr>
      <w:r w:rsidRPr="008E55CA">
        <w:rPr>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FA6EF4" w:rsidRPr="008E55CA" w:rsidRDefault="00FA6EF4" w:rsidP="00FA6EF4">
      <w:pPr>
        <w:pStyle w:val="20"/>
        <w:shd w:val="clear" w:color="auto" w:fill="auto"/>
        <w:spacing w:before="0" w:after="0" w:line="240" w:lineRule="auto"/>
        <w:ind w:firstLine="760"/>
        <w:rPr>
          <w:sz w:val="24"/>
          <w:szCs w:val="24"/>
        </w:rPr>
      </w:pPr>
      <w:r w:rsidRPr="008E55CA">
        <w:rPr>
          <w:sz w:val="24"/>
          <w:szCs w:val="24"/>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FA6EF4" w:rsidRPr="008E55CA" w:rsidRDefault="00FA6EF4" w:rsidP="00FA6EF4">
      <w:pPr>
        <w:pStyle w:val="20"/>
        <w:shd w:val="clear" w:color="auto" w:fill="auto"/>
        <w:spacing w:before="0" w:after="0" w:line="240" w:lineRule="auto"/>
        <w:ind w:firstLine="760"/>
        <w:rPr>
          <w:sz w:val="24"/>
          <w:szCs w:val="24"/>
        </w:rPr>
      </w:pPr>
      <w:r w:rsidRPr="008E55CA">
        <w:rPr>
          <w:sz w:val="24"/>
          <w:szCs w:val="24"/>
        </w:rPr>
        <w:t>оценивать надёжность информации по критериям, предложенным учителем или сформулированным самостоятельно;</w:t>
      </w:r>
    </w:p>
    <w:p w:rsidR="00FA6EF4" w:rsidRPr="008E55CA" w:rsidRDefault="00FA6EF4" w:rsidP="00FA6EF4">
      <w:pPr>
        <w:pStyle w:val="20"/>
        <w:shd w:val="clear" w:color="auto" w:fill="auto"/>
        <w:spacing w:before="0" w:after="0" w:line="240" w:lineRule="auto"/>
        <w:ind w:firstLine="760"/>
        <w:rPr>
          <w:sz w:val="24"/>
          <w:szCs w:val="24"/>
        </w:rPr>
      </w:pPr>
      <w:r w:rsidRPr="008E55CA">
        <w:rPr>
          <w:sz w:val="24"/>
          <w:szCs w:val="24"/>
        </w:rPr>
        <w:t>эффективно запоминать и систематизировать информацию.</w:t>
      </w:r>
    </w:p>
    <w:p w:rsidR="00FA6EF4" w:rsidRPr="008E55CA" w:rsidRDefault="00FA6EF4" w:rsidP="00FA6EF4">
      <w:pPr>
        <w:pStyle w:val="20"/>
        <w:shd w:val="clear" w:color="auto" w:fill="auto"/>
        <w:tabs>
          <w:tab w:val="left" w:pos="1977"/>
        </w:tabs>
        <w:spacing w:before="0" w:after="0" w:line="240" w:lineRule="auto"/>
        <w:ind w:firstLine="760"/>
        <w:rPr>
          <w:sz w:val="24"/>
          <w:szCs w:val="24"/>
        </w:rPr>
      </w:pPr>
      <w:r w:rsidRPr="008E55CA">
        <w:rPr>
          <w:sz w:val="24"/>
          <w:szCs w:val="24"/>
        </w:rPr>
        <w:t>У обучающегося будут сформированы умения общения как часть коммуникативных универсальных учебных действий:</w:t>
      </w:r>
    </w:p>
    <w:p w:rsidR="00FA6EF4" w:rsidRPr="008E55CA" w:rsidRDefault="00FA6EF4" w:rsidP="00FA6EF4">
      <w:pPr>
        <w:pStyle w:val="20"/>
        <w:shd w:val="clear" w:color="auto" w:fill="auto"/>
        <w:spacing w:before="0" w:after="0" w:line="240" w:lineRule="auto"/>
        <w:ind w:firstLine="760"/>
        <w:rPr>
          <w:sz w:val="24"/>
          <w:szCs w:val="24"/>
        </w:rPr>
      </w:pPr>
      <w:r w:rsidRPr="008E55CA">
        <w:rPr>
          <w:sz w:val="24"/>
          <w:szCs w:val="24"/>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FA6EF4" w:rsidRPr="008E55CA" w:rsidRDefault="00FA6EF4" w:rsidP="00FA6EF4">
      <w:pPr>
        <w:pStyle w:val="20"/>
        <w:shd w:val="clear" w:color="auto" w:fill="auto"/>
        <w:spacing w:before="0" w:after="0" w:line="240" w:lineRule="auto"/>
        <w:ind w:firstLine="760"/>
        <w:rPr>
          <w:sz w:val="24"/>
          <w:szCs w:val="24"/>
        </w:rPr>
      </w:pPr>
      <w:r w:rsidRPr="008E55CA">
        <w:rPr>
          <w:sz w:val="24"/>
          <w:szCs w:val="24"/>
        </w:rPr>
        <w:t>распознавать невербальные средства общения, понимать значение социальных знаков;</w:t>
      </w:r>
    </w:p>
    <w:p w:rsidR="00FA6EF4" w:rsidRPr="008E55CA" w:rsidRDefault="00FA6EF4" w:rsidP="00FA6EF4">
      <w:pPr>
        <w:pStyle w:val="20"/>
        <w:shd w:val="clear" w:color="auto" w:fill="auto"/>
        <w:spacing w:before="0" w:after="0" w:line="240" w:lineRule="auto"/>
        <w:ind w:firstLine="760"/>
        <w:rPr>
          <w:sz w:val="24"/>
          <w:szCs w:val="24"/>
        </w:rPr>
      </w:pPr>
      <w:r w:rsidRPr="008E55CA">
        <w:rPr>
          <w:sz w:val="24"/>
          <w:szCs w:val="24"/>
        </w:rPr>
        <w:t>знать и распознавать предпосылки конфликтных ситуаций и смягчать конфликты, вести переговоры;</w:t>
      </w:r>
    </w:p>
    <w:p w:rsidR="00FA6EF4" w:rsidRPr="008E55CA" w:rsidRDefault="00FA6EF4" w:rsidP="00FA6EF4">
      <w:pPr>
        <w:pStyle w:val="20"/>
        <w:shd w:val="clear" w:color="auto" w:fill="auto"/>
        <w:spacing w:before="0" w:after="0" w:line="240" w:lineRule="auto"/>
        <w:ind w:firstLine="760"/>
        <w:rPr>
          <w:sz w:val="24"/>
          <w:szCs w:val="24"/>
        </w:rPr>
      </w:pPr>
      <w:r w:rsidRPr="008E55CA">
        <w:rPr>
          <w:sz w:val="24"/>
          <w:szCs w:val="24"/>
        </w:rPr>
        <w:t xml:space="preserve">понимать намерения других, проявлять уважительное отношение к собеседнику и </w:t>
      </w:r>
      <w:r w:rsidRPr="008E55CA">
        <w:rPr>
          <w:sz w:val="24"/>
          <w:szCs w:val="24"/>
        </w:rPr>
        <w:lastRenderedPageBreak/>
        <w:t>в корректной форме формулировать свои возражения;</w:t>
      </w:r>
    </w:p>
    <w:p w:rsidR="00FA6EF4" w:rsidRPr="008E55CA" w:rsidRDefault="00FA6EF4" w:rsidP="00FA6EF4">
      <w:pPr>
        <w:pStyle w:val="20"/>
        <w:shd w:val="clear" w:color="auto" w:fill="auto"/>
        <w:spacing w:before="0" w:after="0" w:line="240" w:lineRule="auto"/>
        <w:ind w:firstLine="760"/>
        <w:rPr>
          <w:sz w:val="24"/>
          <w:szCs w:val="24"/>
        </w:rPr>
      </w:pPr>
      <w:r w:rsidRPr="008E55CA">
        <w:rPr>
          <w:sz w:val="24"/>
          <w:szCs w:val="24"/>
        </w:rP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FA6EF4" w:rsidRPr="008E55CA" w:rsidRDefault="00FA6EF4" w:rsidP="00FA6EF4">
      <w:pPr>
        <w:pStyle w:val="20"/>
        <w:shd w:val="clear" w:color="auto" w:fill="auto"/>
        <w:spacing w:before="0" w:after="0" w:line="240" w:lineRule="auto"/>
        <w:ind w:firstLine="760"/>
        <w:rPr>
          <w:sz w:val="24"/>
          <w:szCs w:val="24"/>
        </w:rPr>
      </w:pPr>
      <w:r w:rsidRPr="008E55CA">
        <w:rPr>
          <w:sz w:val="24"/>
          <w:szCs w:val="24"/>
        </w:rPr>
        <w:t>сопоставлять свои суждения с суждениями других участников диалога, обнаруживать различие и сходство позиций;</w:t>
      </w:r>
    </w:p>
    <w:p w:rsidR="00FA6EF4" w:rsidRPr="008E55CA" w:rsidRDefault="00FA6EF4" w:rsidP="00FA6EF4">
      <w:pPr>
        <w:pStyle w:val="20"/>
        <w:shd w:val="clear" w:color="auto" w:fill="auto"/>
        <w:spacing w:before="0" w:after="0" w:line="240" w:lineRule="auto"/>
        <w:ind w:firstLine="760"/>
        <w:rPr>
          <w:sz w:val="24"/>
          <w:szCs w:val="24"/>
        </w:rPr>
      </w:pPr>
      <w:r w:rsidRPr="008E55CA">
        <w:rPr>
          <w:sz w:val="24"/>
          <w:szCs w:val="24"/>
        </w:rPr>
        <w:t>публично представлять результаты проведённого языкового анализа, выполненного лингвистического эксперимента, исследования, проекта;</w:t>
      </w:r>
    </w:p>
    <w:p w:rsidR="00FA6EF4" w:rsidRPr="008E55CA" w:rsidRDefault="00FA6EF4" w:rsidP="00FA6EF4">
      <w:pPr>
        <w:pStyle w:val="20"/>
        <w:shd w:val="clear" w:color="auto" w:fill="auto"/>
        <w:spacing w:before="0" w:after="0" w:line="240" w:lineRule="auto"/>
        <w:ind w:firstLine="760"/>
        <w:rPr>
          <w:sz w:val="24"/>
          <w:szCs w:val="24"/>
        </w:rPr>
      </w:pPr>
      <w:r w:rsidRPr="008E55CA">
        <w:rPr>
          <w:sz w:val="24"/>
          <w:szCs w:val="24"/>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FA6EF4" w:rsidRPr="008E55CA" w:rsidRDefault="00FA6EF4" w:rsidP="00FA6EF4">
      <w:pPr>
        <w:pStyle w:val="20"/>
        <w:shd w:val="clear" w:color="auto" w:fill="auto"/>
        <w:tabs>
          <w:tab w:val="left" w:pos="1966"/>
        </w:tabs>
        <w:spacing w:before="0" w:after="0" w:line="240" w:lineRule="auto"/>
        <w:ind w:firstLine="760"/>
        <w:rPr>
          <w:sz w:val="24"/>
          <w:szCs w:val="24"/>
        </w:rPr>
      </w:pPr>
      <w:r w:rsidRPr="008E55CA">
        <w:rPr>
          <w:sz w:val="24"/>
          <w:szCs w:val="24"/>
        </w:rPr>
        <w:t>У обучающегося будут сформированы умения самоорганизации как части регулятивных универсальных учебных действий:</w:t>
      </w:r>
    </w:p>
    <w:p w:rsidR="00FA6EF4" w:rsidRPr="008E55CA" w:rsidRDefault="00FA6EF4" w:rsidP="00FA6EF4">
      <w:pPr>
        <w:pStyle w:val="20"/>
        <w:shd w:val="clear" w:color="auto" w:fill="auto"/>
        <w:spacing w:before="0" w:after="0" w:line="240" w:lineRule="auto"/>
        <w:ind w:firstLine="760"/>
        <w:jc w:val="left"/>
        <w:rPr>
          <w:sz w:val="24"/>
          <w:szCs w:val="24"/>
        </w:rPr>
      </w:pPr>
      <w:r w:rsidRPr="008E55CA">
        <w:rPr>
          <w:sz w:val="24"/>
          <w:szCs w:val="24"/>
        </w:rPr>
        <w:t>выявлять проблемы для решения в учебных и жизненных ситуациях; ориентироваться в различных подходах к принятию решений (индивидуальное, принятие решения в группе, принятие решения группой);</w:t>
      </w:r>
    </w:p>
    <w:p w:rsidR="00FA6EF4" w:rsidRPr="008E55CA" w:rsidRDefault="00FA6EF4" w:rsidP="00FA6EF4">
      <w:pPr>
        <w:pStyle w:val="20"/>
        <w:shd w:val="clear" w:color="auto" w:fill="auto"/>
        <w:spacing w:before="0" w:after="0" w:line="240" w:lineRule="auto"/>
        <w:ind w:firstLine="760"/>
        <w:rPr>
          <w:sz w:val="24"/>
          <w:szCs w:val="24"/>
        </w:rPr>
      </w:pPr>
      <w:r w:rsidRPr="008E55CA">
        <w:rPr>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FA6EF4" w:rsidRPr="008E55CA" w:rsidRDefault="00FA6EF4" w:rsidP="00FA6EF4">
      <w:pPr>
        <w:pStyle w:val="20"/>
        <w:shd w:val="clear" w:color="auto" w:fill="auto"/>
        <w:spacing w:before="0" w:after="0" w:line="240" w:lineRule="auto"/>
        <w:ind w:firstLine="760"/>
        <w:rPr>
          <w:sz w:val="24"/>
          <w:szCs w:val="24"/>
        </w:rPr>
      </w:pPr>
      <w:r w:rsidRPr="008E55CA">
        <w:rPr>
          <w:sz w:val="24"/>
          <w:szCs w:val="24"/>
        </w:rPr>
        <w:t>самостоятельно составлять план действий, вносить необходимые коррективы в ходе его реализации;</w:t>
      </w:r>
    </w:p>
    <w:p w:rsidR="00FA6EF4" w:rsidRPr="008E55CA" w:rsidRDefault="00FA6EF4" w:rsidP="00FA6EF4">
      <w:pPr>
        <w:pStyle w:val="20"/>
        <w:shd w:val="clear" w:color="auto" w:fill="auto"/>
        <w:spacing w:before="0" w:after="0" w:line="240" w:lineRule="auto"/>
        <w:ind w:firstLine="760"/>
        <w:rPr>
          <w:sz w:val="24"/>
          <w:szCs w:val="24"/>
        </w:rPr>
      </w:pPr>
      <w:r w:rsidRPr="008E55CA">
        <w:rPr>
          <w:sz w:val="24"/>
          <w:szCs w:val="24"/>
        </w:rPr>
        <w:t>проводить выбор и брать ответственность за решение.</w:t>
      </w:r>
    </w:p>
    <w:p w:rsidR="00FA6EF4" w:rsidRPr="008E55CA" w:rsidRDefault="00FA6EF4" w:rsidP="00FA6EF4">
      <w:pPr>
        <w:pStyle w:val="20"/>
        <w:shd w:val="clear" w:color="auto" w:fill="auto"/>
        <w:tabs>
          <w:tab w:val="left" w:pos="1995"/>
        </w:tabs>
        <w:spacing w:before="0" w:after="0" w:line="240" w:lineRule="auto"/>
        <w:ind w:firstLine="760"/>
        <w:rPr>
          <w:sz w:val="24"/>
          <w:szCs w:val="24"/>
        </w:rPr>
      </w:pPr>
      <w:r w:rsidRPr="008E55CA">
        <w:rPr>
          <w:sz w:val="24"/>
          <w:szCs w:val="24"/>
        </w:rPr>
        <w:t>У обучающегося будут сформированы умения самоконтроля, эмоционального интеллекта как части регулятивных универсальных учебных действий:</w:t>
      </w:r>
    </w:p>
    <w:p w:rsidR="00FA6EF4" w:rsidRPr="008E55CA" w:rsidRDefault="00FA6EF4" w:rsidP="00FA6EF4">
      <w:pPr>
        <w:pStyle w:val="20"/>
        <w:shd w:val="clear" w:color="auto" w:fill="auto"/>
        <w:spacing w:before="0" w:after="0" w:line="240" w:lineRule="auto"/>
        <w:ind w:firstLine="760"/>
        <w:rPr>
          <w:sz w:val="24"/>
          <w:szCs w:val="24"/>
        </w:rPr>
      </w:pPr>
      <w:r w:rsidRPr="008E55CA">
        <w:rPr>
          <w:sz w:val="24"/>
          <w:szCs w:val="24"/>
        </w:rPr>
        <w:t>владеть разными способами самоконтроля (в том числе речевого), самомотивации и рефлексии;</w:t>
      </w:r>
    </w:p>
    <w:p w:rsidR="00FA6EF4" w:rsidRPr="008E55CA" w:rsidRDefault="00FA6EF4" w:rsidP="00FA6EF4">
      <w:pPr>
        <w:pStyle w:val="20"/>
        <w:shd w:val="clear" w:color="auto" w:fill="auto"/>
        <w:spacing w:before="0" w:after="0" w:line="240" w:lineRule="auto"/>
        <w:ind w:firstLine="760"/>
        <w:rPr>
          <w:sz w:val="24"/>
          <w:szCs w:val="24"/>
        </w:rPr>
      </w:pPr>
      <w:r w:rsidRPr="008E55CA">
        <w:rPr>
          <w:sz w:val="24"/>
          <w:szCs w:val="24"/>
        </w:rPr>
        <w:t>давать оценку учебной ситуации и предлагать план её изменения;</w:t>
      </w:r>
    </w:p>
    <w:p w:rsidR="00FA6EF4" w:rsidRPr="008E55CA" w:rsidRDefault="00FA6EF4" w:rsidP="00FA6EF4">
      <w:pPr>
        <w:pStyle w:val="20"/>
        <w:shd w:val="clear" w:color="auto" w:fill="auto"/>
        <w:spacing w:before="0" w:after="0" w:line="240" w:lineRule="auto"/>
        <w:ind w:firstLine="760"/>
        <w:rPr>
          <w:sz w:val="24"/>
          <w:szCs w:val="24"/>
        </w:rPr>
      </w:pPr>
      <w:r w:rsidRPr="008E55CA">
        <w:rPr>
          <w:sz w:val="24"/>
          <w:szCs w:val="24"/>
        </w:rPr>
        <w:t>предвидеть трудности, которые могут возникнуть при решении учебной задачи, и адаптировать решение к меняющимся обстоятельствам;</w:t>
      </w:r>
    </w:p>
    <w:p w:rsidR="00FA6EF4" w:rsidRPr="008E55CA" w:rsidRDefault="00FA6EF4" w:rsidP="00FA6EF4">
      <w:pPr>
        <w:pStyle w:val="20"/>
        <w:shd w:val="clear" w:color="auto" w:fill="auto"/>
        <w:spacing w:before="0" w:after="0" w:line="240" w:lineRule="auto"/>
        <w:ind w:firstLine="760"/>
        <w:rPr>
          <w:sz w:val="24"/>
          <w:szCs w:val="24"/>
        </w:rPr>
      </w:pPr>
      <w:r w:rsidRPr="008E55CA">
        <w:rPr>
          <w:sz w:val="24"/>
          <w:szCs w:val="24"/>
        </w:rPr>
        <w:t>объяснять причины достижения (недостижения) результата деятельности; понимать причины коммуникативных неудач и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FA6EF4" w:rsidRPr="008E55CA" w:rsidRDefault="00FA6EF4" w:rsidP="00FA6EF4">
      <w:pPr>
        <w:pStyle w:val="20"/>
        <w:shd w:val="clear" w:color="auto" w:fill="auto"/>
        <w:spacing w:before="0" w:after="0" w:line="240" w:lineRule="auto"/>
        <w:ind w:firstLine="760"/>
        <w:rPr>
          <w:sz w:val="24"/>
          <w:szCs w:val="24"/>
        </w:rPr>
      </w:pPr>
      <w:r w:rsidRPr="008E55CA">
        <w:rPr>
          <w:sz w:val="24"/>
          <w:szCs w:val="24"/>
        </w:rPr>
        <w:t>развивать способность управлять собственными эмоциями и эмоциями других;</w:t>
      </w:r>
    </w:p>
    <w:p w:rsidR="00FA6EF4" w:rsidRPr="008E55CA" w:rsidRDefault="00FA6EF4" w:rsidP="00FA6EF4">
      <w:pPr>
        <w:pStyle w:val="20"/>
        <w:shd w:val="clear" w:color="auto" w:fill="auto"/>
        <w:spacing w:before="0" w:after="0" w:line="240" w:lineRule="auto"/>
        <w:ind w:firstLine="760"/>
        <w:rPr>
          <w:sz w:val="24"/>
          <w:szCs w:val="24"/>
        </w:rPr>
      </w:pPr>
      <w:r w:rsidRPr="008E55CA">
        <w:rPr>
          <w:sz w:val="24"/>
          <w:szCs w:val="24"/>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FA6EF4" w:rsidRPr="008E55CA" w:rsidRDefault="00FA6EF4" w:rsidP="00FA6EF4">
      <w:pPr>
        <w:pStyle w:val="20"/>
        <w:shd w:val="clear" w:color="auto" w:fill="auto"/>
        <w:spacing w:before="0" w:after="0" w:line="240" w:lineRule="auto"/>
        <w:ind w:firstLine="760"/>
        <w:rPr>
          <w:sz w:val="24"/>
          <w:szCs w:val="24"/>
        </w:rPr>
      </w:pPr>
      <w:r w:rsidRPr="008E55CA">
        <w:rPr>
          <w:sz w:val="24"/>
          <w:szCs w:val="24"/>
        </w:rPr>
        <w:t>осознанно относиться к другому человеку и его мнению;</w:t>
      </w:r>
    </w:p>
    <w:p w:rsidR="00FA6EF4" w:rsidRPr="008E55CA" w:rsidRDefault="00FA6EF4" w:rsidP="00FA6EF4">
      <w:pPr>
        <w:pStyle w:val="20"/>
        <w:shd w:val="clear" w:color="auto" w:fill="auto"/>
        <w:spacing w:before="0" w:after="0" w:line="240" w:lineRule="auto"/>
        <w:ind w:firstLine="760"/>
        <w:rPr>
          <w:sz w:val="24"/>
          <w:szCs w:val="24"/>
        </w:rPr>
      </w:pPr>
      <w:r w:rsidRPr="008E55CA">
        <w:rPr>
          <w:sz w:val="24"/>
          <w:szCs w:val="24"/>
        </w:rPr>
        <w:t>признавать своё и чужое право на ошибку;</w:t>
      </w:r>
    </w:p>
    <w:p w:rsidR="00FA6EF4" w:rsidRPr="008E55CA" w:rsidRDefault="00FA6EF4" w:rsidP="00FA6EF4">
      <w:pPr>
        <w:pStyle w:val="20"/>
        <w:shd w:val="clear" w:color="auto" w:fill="auto"/>
        <w:spacing w:before="0" w:after="0" w:line="240" w:lineRule="auto"/>
        <w:ind w:firstLine="760"/>
        <w:rPr>
          <w:sz w:val="24"/>
          <w:szCs w:val="24"/>
        </w:rPr>
      </w:pPr>
      <w:r w:rsidRPr="008E55CA">
        <w:rPr>
          <w:sz w:val="24"/>
          <w:szCs w:val="24"/>
        </w:rPr>
        <w:t>принимать себя и других, не осуждая;</w:t>
      </w:r>
    </w:p>
    <w:p w:rsidR="00FA6EF4" w:rsidRPr="008E55CA" w:rsidRDefault="00FA6EF4" w:rsidP="00FA6EF4">
      <w:pPr>
        <w:pStyle w:val="20"/>
        <w:shd w:val="clear" w:color="auto" w:fill="auto"/>
        <w:spacing w:before="0" w:after="0" w:line="240" w:lineRule="auto"/>
        <w:ind w:firstLine="760"/>
        <w:rPr>
          <w:sz w:val="24"/>
          <w:szCs w:val="24"/>
        </w:rPr>
      </w:pPr>
      <w:r w:rsidRPr="008E55CA">
        <w:rPr>
          <w:sz w:val="24"/>
          <w:szCs w:val="24"/>
        </w:rPr>
        <w:t>проявлять открытость;</w:t>
      </w:r>
    </w:p>
    <w:p w:rsidR="00FA6EF4" w:rsidRPr="008E55CA" w:rsidRDefault="00FA6EF4" w:rsidP="00FA6EF4">
      <w:pPr>
        <w:pStyle w:val="20"/>
        <w:shd w:val="clear" w:color="auto" w:fill="auto"/>
        <w:spacing w:before="0" w:after="0" w:line="240" w:lineRule="auto"/>
        <w:ind w:firstLine="760"/>
        <w:rPr>
          <w:sz w:val="24"/>
          <w:szCs w:val="24"/>
        </w:rPr>
      </w:pPr>
      <w:r w:rsidRPr="008E55CA">
        <w:rPr>
          <w:sz w:val="24"/>
          <w:szCs w:val="24"/>
        </w:rPr>
        <w:t>осознавать невозможность контролировать всё вокруг.</w:t>
      </w:r>
    </w:p>
    <w:p w:rsidR="00FA6EF4" w:rsidRPr="008E55CA" w:rsidRDefault="00FA6EF4" w:rsidP="00FA6EF4">
      <w:pPr>
        <w:pStyle w:val="20"/>
        <w:shd w:val="clear" w:color="auto" w:fill="auto"/>
        <w:tabs>
          <w:tab w:val="left" w:pos="1995"/>
        </w:tabs>
        <w:spacing w:before="0" w:after="0" w:line="240" w:lineRule="auto"/>
        <w:ind w:firstLine="760"/>
        <w:rPr>
          <w:sz w:val="24"/>
          <w:szCs w:val="24"/>
        </w:rPr>
      </w:pPr>
      <w:r w:rsidRPr="008E55CA">
        <w:rPr>
          <w:sz w:val="24"/>
          <w:szCs w:val="24"/>
        </w:rPr>
        <w:t>У обучающегося будут сформированы умения совместной деятельности:</w:t>
      </w:r>
    </w:p>
    <w:p w:rsidR="00FA6EF4" w:rsidRPr="008E55CA" w:rsidRDefault="00FA6EF4" w:rsidP="00FA6EF4">
      <w:pPr>
        <w:pStyle w:val="20"/>
        <w:shd w:val="clear" w:color="auto" w:fill="auto"/>
        <w:spacing w:before="0" w:after="0" w:line="240" w:lineRule="auto"/>
        <w:ind w:firstLine="760"/>
        <w:rPr>
          <w:sz w:val="24"/>
          <w:szCs w:val="24"/>
        </w:rPr>
      </w:pPr>
      <w:r w:rsidRPr="008E55CA">
        <w:rPr>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FA6EF4" w:rsidRPr="008E55CA" w:rsidRDefault="00FA6EF4" w:rsidP="00FA6EF4">
      <w:pPr>
        <w:pStyle w:val="20"/>
        <w:shd w:val="clear" w:color="auto" w:fill="auto"/>
        <w:spacing w:before="0" w:after="0" w:line="240" w:lineRule="auto"/>
        <w:ind w:firstLine="760"/>
        <w:rPr>
          <w:sz w:val="24"/>
          <w:szCs w:val="24"/>
        </w:rPr>
      </w:pPr>
      <w:r w:rsidRPr="008E55CA">
        <w:rPr>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w:t>
      </w:r>
    </w:p>
    <w:p w:rsidR="00FA6EF4" w:rsidRPr="008E55CA" w:rsidRDefault="00FA6EF4" w:rsidP="00FA6EF4">
      <w:pPr>
        <w:pStyle w:val="20"/>
        <w:shd w:val="clear" w:color="auto" w:fill="auto"/>
        <w:spacing w:before="0" w:after="30" w:line="240" w:lineRule="auto"/>
        <w:jc w:val="left"/>
        <w:rPr>
          <w:sz w:val="24"/>
          <w:szCs w:val="24"/>
        </w:rPr>
      </w:pPr>
      <w:r w:rsidRPr="008E55CA">
        <w:rPr>
          <w:sz w:val="24"/>
          <w:szCs w:val="24"/>
        </w:rPr>
        <w:t>и результат совместной работы;</w:t>
      </w:r>
    </w:p>
    <w:p w:rsidR="00FA6EF4" w:rsidRPr="008E55CA" w:rsidRDefault="00FA6EF4" w:rsidP="00FA6EF4">
      <w:pPr>
        <w:pStyle w:val="20"/>
        <w:shd w:val="clear" w:color="auto" w:fill="auto"/>
        <w:spacing w:before="0" w:after="0" w:line="240" w:lineRule="auto"/>
        <w:ind w:firstLine="780"/>
        <w:rPr>
          <w:sz w:val="24"/>
          <w:szCs w:val="24"/>
        </w:rPr>
      </w:pPr>
      <w:r w:rsidRPr="008E55CA">
        <w:rPr>
          <w:sz w:val="24"/>
          <w:szCs w:val="24"/>
        </w:rPr>
        <w:t>обобщать мнения нескольких человек, проявлять готовность руководить, выполнять поручения, подчиняться;</w:t>
      </w:r>
    </w:p>
    <w:p w:rsidR="00FA6EF4" w:rsidRPr="008E55CA" w:rsidRDefault="00FA6EF4" w:rsidP="00FA6EF4">
      <w:pPr>
        <w:pStyle w:val="20"/>
        <w:shd w:val="clear" w:color="auto" w:fill="auto"/>
        <w:spacing w:before="0" w:after="0" w:line="240" w:lineRule="auto"/>
        <w:ind w:firstLine="780"/>
        <w:rPr>
          <w:sz w:val="24"/>
          <w:szCs w:val="24"/>
        </w:rPr>
      </w:pPr>
      <w:r w:rsidRPr="008E55CA">
        <w:rPr>
          <w:sz w:val="24"/>
          <w:szCs w:val="24"/>
        </w:rPr>
        <w:t xml:space="preserve">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w:t>
      </w:r>
      <w:r w:rsidRPr="008E55CA">
        <w:rPr>
          <w:sz w:val="24"/>
          <w:szCs w:val="24"/>
        </w:rPr>
        <w:lastRenderedPageBreak/>
        <w:t>между членами команды, участвовать в групповых формах работы (обсуждения, обмен мнениями, «мозговой штурм» и другие);</w:t>
      </w:r>
    </w:p>
    <w:p w:rsidR="00FA6EF4" w:rsidRPr="008E55CA" w:rsidRDefault="00FA6EF4" w:rsidP="00FA6EF4">
      <w:pPr>
        <w:pStyle w:val="20"/>
        <w:shd w:val="clear" w:color="auto" w:fill="auto"/>
        <w:spacing w:before="0" w:after="0" w:line="240" w:lineRule="auto"/>
        <w:ind w:firstLine="780"/>
        <w:rPr>
          <w:sz w:val="24"/>
          <w:szCs w:val="24"/>
        </w:rPr>
      </w:pPr>
      <w:r w:rsidRPr="008E55CA">
        <w:rPr>
          <w:sz w:val="24"/>
          <w:szCs w:val="24"/>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FA6EF4" w:rsidRPr="008E55CA" w:rsidRDefault="00FA6EF4" w:rsidP="00FA6EF4">
      <w:pPr>
        <w:pStyle w:val="20"/>
        <w:shd w:val="clear" w:color="auto" w:fill="auto"/>
        <w:spacing w:before="0" w:after="0" w:line="240" w:lineRule="auto"/>
        <w:ind w:firstLine="780"/>
        <w:rPr>
          <w:sz w:val="24"/>
          <w:szCs w:val="24"/>
        </w:rPr>
      </w:pPr>
      <w:r w:rsidRPr="008E55CA">
        <w:rPr>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FA6EF4" w:rsidRPr="008E55CA" w:rsidRDefault="00FA6EF4" w:rsidP="00FA6EF4">
      <w:pPr>
        <w:pStyle w:val="20"/>
        <w:shd w:val="clear" w:color="auto" w:fill="auto"/>
        <w:tabs>
          <w:tab w:val="left" w:pos="1763"/>
        </w:tabs>
        <w:spacing w:before="0" w:after="0" w:line="240" w:lineRule="auto"/>
        <w:ind w:firstLine="780"/>
        <w:rPr>
          <w:sz w:val="24"/>
          <w:szCs w:val="24"/>
        </w:rPr>
      </w:pPr>
      <w:r w:rsidRPr="008E55CA">
        <w:rPr>
          <w:sz w:val="24"/>
          <w:szCs w:val="24"/>
        </w:rPr>
        <w:t>К концу обучения в 5 классе обучающийся получит следующие предметные результаты по отдельным темам программы по русскому языку.</w:t>
      </w:r>
    </w:p>
    <w:p w:rsidR="00FA6EF4" w:rsidRPr="008E55CA" w:rsidRDefault="00FA6EF4" w:rsidP="00FA6EF4">
      <w:pPr>
        <w:pStyle w:val="20"/>
        <w:shd w:val="clear" w:color="auto" w:fill="auto"/>
        <w:tabs>
          <w:tab w:val="left" w:pos="2015"/>
        </w:tabs>
        <w:spacing w:before="0" w:after="0" w:line="240" w:lineRule="auto"/>
        <w:ind w:firstLine="780"/>
        <w:rPr>
          <w:sz w:val="24"/>
          <w:szCs w:val="24"/>
        </w:rPr>
      </w:pPr>
      <w:r w:rsidRPr="008E55CA">
        <w:rPr>
          <w:sz w:val="24"/>
          <w:szCs w:val="24"/>
        </w:rPr>
        <w:t>Общие сведения о языке.</w:t>
      </w:r>
    </w:p>
    <w:p w:rsidR="00FA6EF4" w:rsidRPr="008E55CA" w:rsidRDefault="00FA6EF4" w:rsidP="00FA6EF4">
      <w:pPr>
        <w:pStyle w:val="20"/>
        <w:shd w:val="clear" w:color="auto" w:fill="auto"/>
        <w:spacing w:before="0" w:after="0" w:line="240" w:lineRule="auto"/>
        <w:ind w:firstLine="780"/>
        <w:rPr>
          <w:sz w:val="24"/>
          <w:szCs w:val="24"/>
        </w:rPr>
      </w:pPr>
      <w:r w:rsidRPr="008E55CA">
        <w:rPr>
          <w:sz w:val="24"/>
          <w:szCs w:val="24"/>
        </w:rPr>
        <w:t>Осознавать богатство и выразительность русского языка, приводить примеры, свидетельствующие об этом.</w:t>
      </w:r>
    </w:p>
    <w:p w:rsidR="00FA6EF4" w:rsidRPr="008E55CA" w:rsidRDefault="00FA6EF4" w:rsidP="00FA6EF4">
      <w:pPr>
        <w:pStyle w:val="20"/>
        <w:shd w:val="clear" w:color="auto" w:fill="auto"/>
        <w:spacing w:before="0" w:after="0" w:line="240" w:lineRule="auto"/>
        <w:ind w:firstLine="780"/>
        <w:rPr>
          <w:sz w:val="24"/>
          <w:szCs w:val="24"/>
        </w:rPr>
      </w:pPr>
      <w:r w:rsidRPr="008E55CA">
        <w:rPr>
          <w:sz w:val="24"/>
          <w:szCs w:val="24"/>
        </w:rPr>
        <w:t>Знать основные разделы лингвистики, основные единицы языка и речи (звук, морфема, слово, словосочетание, предложение).</w:t>
      </w:r>
    </w:p>
    <w:p w:rsidR="00FA6EF4" w:rsidRPr="008E55CA" w:rsidRDefault="00FA6EF4" w:rsidP="00FA6EF4">
      <w:pPr>
        <w:pStyle w:val="20"/>
        <w:shd w:val="clear" w:color="auto" w:fill="auto"/>
        <w:tabs>
          <w:tab w:val="left" w:pos="2015"/>
        </w:tabs>
        <w:spacing w:before="0" w:after="0" w:line="240" w:lineRule="auto"/>
        <w:ind w:firstLine="780"/>
        <w:rPr>
          <w:sz w:val="24"/>
          <w:szCs w:val="24"/>
        </w:rPr>
      </w:pPr>
      <w:r w:rsidRPr="008E55CA">
        <w:rPr>
          <w:sz w:val="24"/>
          <w:szCs w:val="24"/>
        </w:rPr>
        <w:t>Язык и речь.</w:t>
      </w:r>
    </w:p>
    <w:p w:rsidR="00FA6EF4" w:rsidRPr="008E55CA" w:rsidRDefault="00FA6EF4" w:rsidP="00FA6EF4">
      <w:pPr>
        <w:pStyle w:val="20"/>
        <w:shd w:val="clear" w:color="auto" w:fill="auto"/>
        <w:spacing w:before="0" w:after="0" w:line="240" w:lineRule="auto"/>
        <w:ind w:firstLine="780"/>
        <w:rPr>
          <w:sz w:val="24"/>
          <w:szCs w:val="24"/>
        </w:rPr>
      </w:pPr>
      <w:r w:rsidRPr="008E55CA">
        <w:rPr>
          <w:sz w:val="24"/>
          <w:szCs w:val="24"/>
        </w:rP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FA6EF4" w:rsidRPr="008E55CA" w:rsidRDefault="00FA6EF4" w:rsidP="00FA6EF4">
      <w:pPr>
        <w:pStyle w:val="20"/>
        <w:shd w:val="clear" w:color="auto" w:fill="auto"/>
        <w:spacing w:before="0" w:after="0" w:line="240" w:lineRule="auto"/>
        <w:ind w:firstLine="780"/>
        <w:rPr>
          <w:sz w:val="24"/>
          <w:szCs w:val="24"/>
        </w:rPr>
      </w:pPr>
      <w:r w:rsidRPr="008E55CA">
        <w:rPr>
          <w:sz w:val="24"/>
          <w:szCs w:val="24"/>
        </w:rP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rsidR="00FA6EF4" w:rsidRPr="008E55CA" w:rsidRDefault="00FA6EF4" w:rsidP="00FA6EF4">
      <w:pPr>
        <w:pStyle w:val="20"/>
        <w:shd w:val="clear" w:color="auto" w:fill="auto"/>
        <w:spacing w:before="0" w:after="0" w:line="240" w:lineRule="auto"/>
        <w:ind w:firstLine="780"/>
        <w:rPr>
          <w:sz w:val="24"/>
          <w:szCs w:val="24"/>
        </w:rPr>
      </w:pPr>
      <w:r w:rsidRPr="008E55CA">
        <w:rPr>
          <w:sz w:val="24"/>
          <w:szCs w:val="24"/>
        </w:rPr>
        <w:t>Участвовать в диалоге на лингвистические темы (в рамках изученного) и в диалоге и (или) полилоге на основе жизненных наблюдений объёмом не менее 3 реплик.</w:t>
      </w:r>
    </w:p>
    <w:p w:rsidR="00FA6EF4" w:rsidRPr="008E55CA" w:rsidRDefault="00FA6EF4" w:rsidP="00FA6EF4">
      <w:pPr>
        <w:pStyle w:val="20"/>
        <w:shd w:val="clear" w:color="auto" w:fill="auto"/>
        <w:spacing w:before="0" w:after="0" w:line="240" w:lineRule="auto"/>
        <w:ind w:firstLine="760"/>
        <w:rPr>
          <w:sz w:val="24"/>
          <w:szCs w:val="24"/>
        </w:rPr>
      </w:pPr>
      <w:r w:rsidRPr="008E55CA">
        <w:rPr>
          <w:sz w:val="24"/>
          <w:szCs w:val="24"/>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rsidR="00FA6EF4" w:rsidRPr="008E55CA" w:rsidRDefault="00FA6EF4" w:rsidP="00FA6EF4">
      <w:pPr>
        <w:pStyle w:val="20"/>
        <w:shd w:val="clear" w:color="auto" w:fill="auto"/>
        <w:spacing w:before="0" w:after="0" w:line="240" w:lineRule="auto"/>
        <w:ind w:firstLine="760"/>
        <w:rPr>
          <w:sz w:val="24"/>
          <w:szCs w:val="24"/>
        </w:rPr>
      </w:pPr>
      <w:r w:rsidRPr="008E55CA">
        <w:rPr>
          <w:sz w:val="24"/>
          <w:szCs w:val="24"/>
        </w:rPr>
        <w:t>Владеть различными видами чтения: просмотровым, ознакомительным, изучающим, поисковым.</w:t>
      </w:r>
    </w:p>
    <w:p w:rsidR="00FA6EF4" w:rsidRPr="008E55CA" w:rsidRDefault="00FA6EF4" w:rsidP="00FA6EF4">
      <w:pPr>
        <w:pStyle w:val="20"/>
        <w:shd w:val="clear" w:color="auto" w:fill="auto"/>
        <w:spacing w:before="0" w:after="0" w:line="240" w:lineRule="auto"/>
        <w:ind w:firstLine="760"/>
        <w:rPr>
          <w:sz w:val="24"/>
          <w:szCs w:val="24"/>
        </w:rPr>
      </w:pPr>
      <w:r w:rsidRPr="008E55CA">
        <w:rPr>
          <w:sz w:val="24"/>
          <w:szCs w:val="24"/>
        </w:rPr>
        <w:t>Устно пересказывать прочитанный или прослушанный текст объёмом не менее 100 слов.</w:t>
      </w:r>
    </w:p>
    <w:p w:rsidR="00FA6EF4" w:rsidRPr="008E55CA" w:rsidRDefault="00FA6EF4" w:rsidP="00FA6EF4">
      <w:pPr>
        <w:pStyle w:val="20"/>
        <w:shd w:val="clear" w:color="auto" w:fill="auto"/>
        <w:spacing w:before="0" w:after="0" w:line="240" w:lineRule="auto"/>
        <w:ind w:firstLine="760"/>
        <w:rPr>
          <w:sz w:val="24"/>
          <w:szCs w:val="24"/>
        </w:rPr>
      </w:pPr>
      <w:r w:rsidRPr="008E55CA">
        <w:rPr>
          <w:sz w:val="24"/>
          <w:szCs w:val="24"/>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изложения - не менее 110 слов).</w:t>
      </w:r>
    </w:p>
    <w:p w:rsidR="00FA6EF4" w:rsidRPr="008E55CA" w:rsidRDefault="00FA6EF4" w:rsidP="00FA6EF4">
      <w:pPr>
        <w:pStyle w:val="20"/>
        <w:shd w:val="clear" w:color="auto" w:fill="auto"/>
        <w:spacing w:before="0" w:after="0" w:line="240" w:lineRule="auto"/>
        <w:ind w:firstLine="760"/>
        <w:rPr>
          <w:sz w:val="24"/>
          <w:szCs w:val="24"/>
        </w:rPr>
      </w:pPr>
      <w:r w:rsidRPr="008E55CA">
        <w:rPr>
          <w:sz w:val="24"/>
          <w:szCs w:val="24"/>
        </w:rPr>
        <w:t>Осуществлять выбор языковых средств для создания высказывания в соответствии с целью, темой и коммуникативным замыслом.</w:t>
      </w:r>
    </w:p>
    <w:p w:rsidR="00FA6EF4" w:rsidRPr="008E55CA" w:rsidRDefault="00FA6EF4" w:rsidP="00FA6EF4">
      <w:pPr>
        <w:pStyle w:val="20"/>
        <w:shd w:val="clear" w:color="auto" w:fill="auto"/>
        <w:spacing w:before="0" w:after="0" w:line="240" w:lineRule="auto"/>
        <w:ind w:firstLine="760"/>
        <w:rPr>
          <w:sz w:val="24"/>
          <w:szCs w:val="24"/>
        </w:rPr>
      </w:pPr>
      <w:r w:rsidRPr="008E55CA">
        <w:rPr>
          <w:sz w:val="24"/>
          <w:szCs w:val="24"/>
        </w:rPr>
        <w:t>Соблюдать при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пользоваться разными видами лексических словарей; соблюдать в устной речи и при письме правила речевого этикета.</w:t>
      </w:r>
    </w:p>
    <w:p w:rsidR="00FA6EF4" w:rsidRPr="008E55CA" w:rsidRDefault="00FA6EF4" w:rsidP="00FA6EF4">
      <w:pPr>
        <w:pStyle w:val="20"/>
        <w:shd w:val="clear" w:color="auto" w:fill="auto"/>
        <w:tabs>
          <w:tab w:val="left" w:pos="1966"/>
        </w:tabs>
        <w:spacing w:before="0" w:after="0" w:line="240" w:lineRule="auto"/>
        <w:ind w:firstLine="760"/>
        <w:rPr>
          <w:sz w:val="24"/>
          <w:szCs w:val="24"/>
        </w:rPr>
      </w:pPr>
      <w:r w:rsidRPr="008E55CA">
        <w:rPr>
          <w:sz w:val="24"/>
          <w:szCs w:val="24"/>
        </w:rPr>
        <w:t>Текст.</w:t>
      </w:r>
    </w:p>
    <w:p w:rsidR="00FA6EF4" w:rsidRPr="008E55CA" w:rsidRDefault="00FA6EF4" w:rsidP="00FA6EF4">
      <w:pPr>
        <w:pStyle w:val="20"/>
        <w:shd w:val="clear" w:color="auto" w:fill="auto"/>
        <w:spacing w:before="0" w:after="0" w:line="240" w:lineRule="auto"/>
        <w:ind w:firstLine="760"/>
        <w:rPr>
          <w:sz w:val="24"/>
          <w:szCs w:val="24"/>
        </w:rPr>
      </w:pPr>
      <w:r w:rsidRPr="008E55CA">
        <w:rPr>
          <w:sz w:val="24"/>
          <w:szCs w:val="24"/>
        </w:rPr>
        <w:t>Распознавать основные признаки текста, делить текст на композиционно</w:t>
      </w:r>
      <w:r w:rsidRPr="008E55CA">
        <w:rPr>
          <w:sz w:val="24"/>
          <w:szCs w:val="24"/>
        </w:rPr>
        <w:softHyphen/>
        <w:t>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rsidR="00FA6EF4" w:rsidRPr="008E55CA" w:rsidRDefault="00FA6EF4" w:rsidP="00FA6EF4">
      <w:pPr>
        <w:pStyle w:val="20"/>
        <w:shd w:val="clear" w:color="auto" w:fill="auto"/>
        <w:spacing w:before="0" w:after="0" w:line="240" w:lineRule="auto"/>
        <w:ind w:firstLine="740"/>
        <w:rPr>
          <w:sz w:val="24"/>
          <w:szCs w:val="24"/>
        </w:rPr>
      </w:pPr>
      <w:r w:rsidRPr="008E55CA">
        <w:rPr>
          <w:sz w:val="24"/>
          <w:szCs w:val="24"/>
        </w:rPr>
        <w:t xml:space="preserve">Проводить смысловой анализ текста, его композиционных особенностей, </w:t>
      </w:r>
      <w:r w:rsidRPr="008E55CA">
        <w:rPr>
          <w:sz w:val="24"/>
          <w:szCs w:val="24"/>
        </w:rPr>
        <w:lastRenderedPageBreak/>
        <w:t>определять количество микротем и абзацев.</w:t>
      </w:r>
    </w:p>
    <w:p w:rsidR="00FA6EF4" w:rsidRPr="008E55CA" w:rsidRDefault="00FA6EF4" w:rsidP="0091025A">
      <w:pPr>
        <w:pStyle w:val="20"/>
        <w:shd w:val="clear" w:color="auto" w:fill="auto"/>
        <w:tabs>
          <w:tab w:val="left" w:pos="391"/>
          <w:tab w:val="left" w:pos="2455"/>
          <w:tab w:val="left" w:pos="4798"/>
          <w:tab w:val="left" w:pos="5210"/>
          <w:tab w:val="left" w:pos="7409"/>
        </w:tabs>
        <w:spacing w:before="0" w:after="0" w:line="240" w:lineRule="auto"/>
        <w:ind w:firstLine="740"/>
        <w:rPr>
          <w:sz w:val="24"/>
          <w:szCs w:val="24"/>
        </w:rPr>
      </w:pPr>
      <w:r w:rsidRPr="008E55CA">
        <w:rPr>
          <w:sz w:val="24"/>
          <w:szCs w:val="24"/>
        </w:rPr>
        <w:t>Характеризовать текст с точки зрения его соответствия основным признакам (наличие темы, главной мысли, грамматической связи предложений, цельности и</w:t>
      </w:r>
      <w:r w:rsidRPr="008E55CA">
        <w:rPr>
          <w:sz w:val="24"/>
          <w:szCs w:val="24"/>
        </w:rPr>
        <w:tab/>
        <w:t>относительной</w:t>
      </w:r>
      <w:r w:rsidRPr="008E55CA">
        <w:rPr>
          <w:sz w:val="24"/>
          <w:szCs w:val="24"/>
        </w:rPr>
        <w:tab/>
        <w:t>законченности),</w:t>
      </w:r>
      <w:r w:rsidR="00FC3E52">
        <w:rPr>
          <w:sz w:val="24"/>
          <w:szCs w:val="24"/>
        </w:rPr>
        <w:t xml:space="preserve"> </w:t>
      </w:r>
      <w:r w:rsidRPr="008E55CA">
        <w:rPr>
          <w:sz w:val="24"/>
          <w:szCs w:val="24"/>
        </w:rPr>
        <w:t>с</w:t>
      </w:r>
      <w:r w:rsidR="0091025A">
        <w:rPr>
          <w:sz w:val="24"/>
          <w:szCs w:val="24"/>
        </w:rPr>
        <w:t xml:space="preserve"> </w:t>
      </w:r>
      <w:r w:rsidRPr="008E55CA">
        <w:rPr>
          <w:sz w:val="24"/>
          <w:szCs w:val="24"/>
        </w:rPr>
        <w:t>точки зрения</w:t>
      </w:r>
      <w:r w:rsidR="0091025A">
        <w:rPr>
          <w:sz w:val="24"/>
          <w:szCs w:val="24"/>
        </w:rPr>
        <w:t xml:space="preserve"> </w:t>
      </w:r>
      <w:r w:rsidRPr="008E55CA">
        <w:rPr>
          <w:sz w:val="24"/>
          <w:szCs w:val="24"/>
        </w:rPr>
        <w:t>его принадлежности</w:t>
      </w:r>
      <w:r w:rsidR="0091025A">
        <w:rPr>
          <w:sz w:val="24"/>
          <w:szCs w:val="24"/>
        </w:rPr>
        <w:t xml:space="preserve"> </w:t>
      </w:r>
      <w:r w:rsidRPr="008E55CA">
        <w:rPr>
          <w:sz w:val="24"/>
          <w:szCs w:val="24"/>
        </w:rPr>
        <w:t>к функционально-смысловому типу речи.</w:t>
      </w:r>
    </w:p>
    <w:p w:rsidR="00FA6EF4" w:rsidRPr="008E55CA" w:rsidRDefault="00FA6EF4" w:rsidP="00FA6EF4">
      <w:pPr>
        <w:pStyle w:val="20"/>
        <w:shd w:val="clear" w:color="auto" w:fill="auto"/>
        <w:spacing w:before="0" w:after="0" w:line="240" w:lineRule="auto"/>
        <w:ind w:firstLine="740"/>
        <w:rPr>
          <w:sz w:val="24"/>
          <w:szCs w:val="24"/>
        </w:rPr>
      </w:pPr>
      <w:r w:rsidRPr="008E55CA">
        <w:rPr>
          <w:sz w:val="24"/>
          <w:szCs w:val="24"/>
        </w:rP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rsidR="00FA6EF4" w:rsidRPr="008E55CA" w:rsidRDefault="00FA6EF4" w:rsidP="00FA6EF4">
      <w:pPr>
        <w:pStyle w:val="20"/>
        <w:shd w:val="clear" w:color="auto" w:fill="auto"/>
        <w:spacing w:before="0" w:after="0" w:line="240" w:lineRule="auto"/>
        <w:ind w:firstLine="740"/>
        <w:rPr>
          <w:sz w:val="24"/>
          <w:szCs w:val="24"/>
        </w:rPr>
      </w:pPr>
      <w:r w:rsidRPr="008E55CA">
        <w:rPr>
          <w:sz w:val="24"/>
          <w:szCs w:val="24"/>
        </w:rPr>
        <w:t>Применять знание основных признаков текста (повествование) в практике его создания.</w:t>
      </w:r>
    </w:p>
    <w:p w:rsidR="00FA6EF4" w:rsidRPr="008E55CA" w:rsidRDefault="00FA6EF4" w:rsidP="00FA6EF4">
      <w:pPr>
        <w:pStyle w:val="20"/>
        <w:shd w:val="clear" w:color="auto" w:fill="auto"/>
        <w:tabs>
          <w:tab w:val="left" w:pos="391"/>
          <w:tab w:val="left" w:pos="2455"/>
          <w:tab w:val="left" w:pos="4798"/>
          <w:tab w:val="left" w:pos="5210"/>
          <w:tab w:val="left" w:pos="7409"/>
        </w:tabs>
        <w:spacing w:before="0" w:after="0" w:line="240" w:lineRule="auto"/>
        <w:ind w:firstLine="740"/>
        <w:rPr>
          <w:sz w:val="24"/>
          <w:szCs w:val="24"/>
        </w:rPr>
      </w:pPr>
      <w:r w:rsidRPr="008E55CA">
        <w:rPr>
          <w:sz w:val="24"/>
          <w:szCs w:val="24"/>
        </w:rPr>
        <w:t xml:space="preserve">Создавать тексты-повествования с использованием жизненного </w:t>
      </w:r>
      <w:r>
        <w:rPr>
          <w:sz w:val="24"/>
          <w:szCs w:val="24"/>
        </w:rPr>
        <w:t>и</w:t>
      </w:r>
      <w:r>
        <w:rPr>
          <w:sz w:val="24"/>
          <w:szCs w:val="24"/>
        </w:rPr>
        <w:tab/>
        <w:t>читательского</w:t>
      </w:r>
      <w:r>
        <w:rPr>
          <w:sz w:val="24"/>
          <w:szCs w:val="24"/>
        </w:rPr>
        <w:tab/>
        <w:t>опыта; тексты</w:t>
      </w:r>
      <w:r>
        <w:rPr>
          <w:sz w:val="24"/>
          <w:szCs w:val="24"/>
        </w:rPr>
        <w:tab/>
        <w:t xml:space="preserve">с </w:t>
      </w:r>
      <w:r w:rsidRPr="008E55CA">
        <w:rPr>
          <w:sz w:val="24"/>
          <w:szCs w:val="24"/>
        </w:rPr>
        <w:t>использованием</w:t>
      </w:r>
      <w:r w:rsidRPr="008E55CA">
        <w:rPr>
          <w:sz w:val="24"/>
          <w:szCs w:val="24"/>
        </w:rPr>
        <w:tab/>
        <w:t>сюжетной картины</w:t>
      </w:r>
      <w:r>
        <w:rPr>
          <w:sz w:val="24"/>
          <w:szCs w:val="24"/>
        </w:rPr>
        <w:t xml:space="preserve"> </w:t>
      </w:r>
      <w:r w:rsidRPr="008E55CA">
        <w:rPr>
          <w:sz w:val="24"/>
          <w:szCs w:val="24"/>
        </w:rPr>
        <w:t>(в том числе сочинения-миниатюры объёмом 3 и более предложений, сочинения объёмом не менее 70 слов).</w:t>
      </w:r>
    </w:p>
    <w:p w:rsidR="00FA6EF4" w:rsidRPr="008E55CA" w:rsidRDefault="00FA6EF4" w:rsidP="00FA6EF4">
      <w:pPr>
        <w:pStyle w:val="20"/>
        <w:shd w:val="clear" w:color="auto" w:fill="auto"/>
        <w:spacing w:before="0" w:after="0" w:line="240" w:lineRule="auto"/>
        <w:ind w:firstLine="740"/>
        <w:rPr>
          <w:sz w:val="24"/>
          <w:szCs w:val="24"/>
        </w:rPr>
      </w:pPr>
      <w:r w:rsidRPr="008E55CA">
        <w:rPr>
          <w:sz w:val="24"/>
          <w:szCs w:val="24"/>
        </w:rPr>
        <w:t>Восстанавливать деформированный текст, осуществлять корректировку восстановленного текста с использованием образца.</w:t>
      </w:r>
    </w:p>
    <w:p w:rsidR="00FA6EF4" w:rsidRPr="008E55CA" w:rsidRDefault="00FA6EF4" w:rsidP="00FA6EF4">
      <w:pPr>
        <w:pStyle w:val="20"/>
        <w:shd w:val="clear" w:color="auto" w:fill="auto"/>
        <w:spacing w:before="0" w:after="0" w:line="240" w:lineRule="auto"/>
        <w:ind w:firstLine="740"/>
        <w:rPr>
          <w:sz w:val="24"/>
          <w:szCs w:val="24"/>
        </w:rPr>
      </w:pPr>
      <w:r w:rsidRPr="008E55CA">
        <w:rPr>
          <w:sz w:val="24"/>
          <w:szCs w:val="24"/>
        </w:rP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FA6EF4" w:rsidRPr="008E55CA" w:rsidRDefault="00FA6EF4" w:rsidP="00FA6EF4">
      <w:pPr>
        <w:pStyle w:val="20"/>
        <w:shd w:val="clear" w:color="auto" w:fill="auto"/>
        <w:spacing w:before="0" w:after="0" w:line="240" w:lineRule="auto"/>
        <w:ind w:firstLine="740"/>
        <w:rPr>
          <w:sz w:val="24"/>
          <w:szCs w:val="24"/>
        </w:rPr>
      </w:pPr>
      <w:r w:rsidRPr="008E55CA">
        <w:rPr>
          <w:sz w:val="24"/>
          <w:szCs w:val="24"/>
        </w:rPr>
        <w:t>Представлять сообщение на заданную тему в виде презентации. Редактировать собственные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FA6EF4" w:rsidRPr="008E55CA" w:rsidRDefault="00FA6EF4" w:rsidP="00FA6EF4">
      <w:pPr>
        <w:pStyle w:val="20"/>
        <w:shd w:val="clear" w:color="auto" w:fill="auto"/>
        <w:tabs>
          <w:tab w:val="left" w:pos="2026"/>
        </w:tabs>
        <w:spacing w:before="0" w:after="11" w:line="240" w:lineRule="auto"/>
        <w:ind w:firstLine="760"/>
        <w:rPr>
          <w:sz w:val="24"/>
          <w:szCs w:val="24"/>
        </w:rPr>
      </w:pPr>
      <w:r w:rsidRPr="008E55CA">
        <w:rPr>
          <w:sz w:val="24"/>
          <w:szCs w:val="24"/>
        </w:rPr>
        <w:t>Функциональные разновидности языка.</w:t>
      </w:r>
    </w:p>
    <w:p w:rsidR="00FA6EF4" w:rsidRPr="008E55CA" w:rsidRDefault="00FA6EF4" w:rsidP="00FA6EF4">
      <w:pPr>
        <w:pStyle w:val="20"/>
        <w:shd w:val="clear" w:color="auto" w:fill="auto"/>
        <w:spacing w:before="0" w:after="0" w:line="240" w:lineRule="auto"/>
        <w:ind w:firstLine="760"/>
        <w:rPr>
          <w:sz w:val="24"/>
          <w:szCs w:val="24"/>
        </w:rPr>
      </w:pPr>
      <w:r w:rsidRPr="008E55CA">
        <w:rPr>
          <w:sz w:val="24"/>
          <w:szCs w:val="24"/>
        </w:rPr>
        <w:t>Иметь общее представление об особенностях разговорной речи, функциональных стилей, языка художественной литературы.</w:t>
      </w:r>
    </w:p>
    <w:p w:rsidR="00FA6EF4" w:rsidRPr="008E55CA" w:rsidRDefault="00FA6EF4" w:rsidP="00FA6EF4">
      <w:pPr>
        <w:pStyle w:val="20"/>
        <w:shd w:val="clear" w:color="auto" w:fill="auto"/>
        <w:tabs>
          <w:tab w:val="left" w:pos="2026"/>
        </w:tabs>
        <w:spacing w:before="0" w:after="0" w:line="240" w:lineRule="auto"/>
        <w:ind w:firstLine="760"/>
        <w:rPr>
          <w:sz w:val="24"/>
          <w:szCs w:val="24"/>
        </w:rPr>
      </w:pPr>
      <w:r w:rsidRPr="008E55CA">
        <w:rPr>
          <w:sz w:val="24"/>
          <w:szCs w:val="24"/>
        </w:rPr>
        <w:t>Система языка.</w:t>
      </w:r>
    </w:p>
    <w:p w:rsidR="00FA6EF4" w:rsidRPr="008E55CA" w:rsidRDefault="00FA6EF4" w:rsidP="00FA6EF4">
      <w:pPr>
        <w:pStyle w:val="20"/>
        <w:shd w:val="clear" w:color="auto" w:fill="auto"/>
        <w:tabs>
          <w:tab w:val="left" w:pos="2026"/>
        </w:tabs>
        <w:spacing w:before="0" w:after="0" w:line="240" w:lineRule="auto"/>
        <w:ind w:firstLine="760"/>
        <w:rPr>
          <w:sz w:val="24"/>
          <w:szCs w:val="24"/>
        </w:rPr>
      </w:pPr>
      <w:r w:rsidRPr="008E55CA">
        <w:rPr>
          <w:sz w:val="24"/>
          <w:szCs w:val="24"/>
        </w:rPr>
        <w:t>Фонетика. Графика. Орфоэпия.</w:t>
      </w:r>
    </w:p>
    <w:p w:rsidR="00FA6EF4" w:rsidRPr="008E55CA" w:rsidRDefault="00FA6EF4" w:rsidP="00FA6EF4">
      <w:pPr>
        <w:pStyle w:val="20"/>
        <w:shd w:val="clear" w:color="auto" w:fill="auto"/>
        <w:spacing w:before="0" w:after="0" w:line="240" w:lineRule="auto"/>
        <w:ind w:firstLine="760"/>
        <w:rPr>
          <w:sz w:val="24"/>
          <w:szCs w:val="24"/>
        </w:rPr>
      </w:pPr>
      <w:r w:rsidRPr="008E55CA">
        <w:rPr>
          <w:sz w:val="24"/>
          <w:szCs w:val="24"/>
        </w:rPr>
        <w:t>Характеризовать звуки; понимать различие между звуком и буквой, характеризовать систему звуков.</w:t>
      </w:r>
    </w:p>
    <w:p w:rsidR="00FA6EF4" w:rsidRPr="008E55CA" w:rsidRDefault="00FA6EF4" w:rsidP="00FA6EF4">
      <w:pPr>
        <w:pStyle w:val="20"/>
        <w:shd w:val="clear" w:color="auto" w:fill="auto"/>
        <w:spacing w:before="0" w:after="0" w:line="240" w:lineRule="auto"/>
        <w:ind w:firstLine="760"/>
        <w:rPr>
          <w:sz w:val="24"/>
          <w:szCs w:val="24"/>
        </w:rPr>
      </w:pPr>
      <w:r w:rsidRPr="008E55CA">
        <w:rPr>
          <w:sz w:val="24"/>
          <w:szCs w:val="24"/>
        </w:rPr>
        <w:t>Проводить фонетический анализ слов.</w:t>
      </w:r>
    </w:p>
    <w:p w:rsidR="00FA6EF4" w:rsidRPr="008E55CA" w:rsidRDefault="00FA6EF4" w:rsidP="00FA6EF4">
      <w:pPr>
        <w:pStyle w:val="20"/>
        <w:shd w:val="clear" w:color="auto" w:fill="auto"/>
        <w:spacing w:before="0" w:after="0" w:line="240" w:lineRule="auto"/>
        <w:ind w:firstLine="760"/>
        <w:rPr>
          <w:sz w:val="24"/>
          <w:szCs w:val="24"/>
        </w:rPr>
      </w:pPr>
      <w:r w:rsidRPr="008E55CA">
        <w:rPr>
          <w:sz w:val="24"/>
          <w:szCs w:val="24"/>
        </w:rPr>
        <w:t>Использовать знания по фонетике, графике и орфоэпии в практике произношения и правописания слов.</w:t>
      </w:r>
    </w:p>
    <w:p w:rsidR="00FA6EF4" w:rsidRPr="008E55CA" w:rsidRDefault="00FA6EF4" w:rsidP="00FA6EF4">
      <w:pPr>
        <w:pStyle w:val="20"/>
        <w:shd w:val="clear" w:color="auto" w:fill="auto"/>
        <w:tabs>
          <w:tab w:val="left" w:pos="2030"/>
        </w:tabs>
        <w:spacing w:before="0" w:after="0" w:line="240" w:lineRule="auto"/>
        <w:ind w:firstLine="760"/>
        <w:rPr>
          <w:sz w:val="24"/>
          <w:szCs w:val="24"/>
        </w:rPr>
      </w:pPr>
      <w:r w:rsidRPr="008E55CA">
        <w:rPr>
          <w:sz w:val="24"/>
          <w:szCs w:val="24"/>
        </w:rPr>
        <w:t>Орфография.</w:t>
      </w:r>
    </w:p>
    <w:p w:rsidR="00FA6EF4" w:rsidRPr="008E55CA" w:rsidRDefault="00FA6EF4" w:rsidP="00FA6EF4">
      <w:pPr>
        <w:pStyle w:val="20"/>
        <w:shd w:val="clear" w:color="auto" w:fill="auto"/>
        <w:spacing w:before="0" w:after="0" w:line="240" w:lineRule="auto"/>
        <w:ind w:firstLine="760"/>
        <w:rPr>
          <w:sz w:val="24"/>
          <w:szCs w:val="24"/>
        </w:rPr>
      </w:pPr>
      <w:r w:rsidRPr="008E55CA">
        <w:rPr>
          <w:sz w:val="24"/>
          <w:szCs w:val="24"/>
        </w:rPr>
        <w:t>Оперировать понятием «орфограмма» и различать буквенные и небуквенные орфограммы при проведении орфографического анализа слова.</w:t>
      </w:r>
    </w:p>
    <w:p w:rsidR="00FA6EF4" w:rsidRPr="008E55CA" w:rsidRDefault="00FA6EF4" w:rsidP="00FA6EF4">
      <w:pPr>
        <w:pStyle w:val="20"/>
        <w:shd w:val="clear" w:color="auto" w:fill="auto"/>
        <w:spacing w:before="0" w:after="0" w:line="240" w:lineRule="auto"/>
        <w:ind w:firstLine="760"/>
        <w:rPr>
          <w:sz w:val="24"/>
          <w:szCs w:val="24"/>
        </w:rPr>
      </w:pPr>
      <w:r w:rsidRPr="008E55CA">
        <w:rPr>
          <w:sz w:val="24"/>
          <w:szCs w:val="24"/>
        </w:rPr>
        <w:t>Распознавать изученные орфограммы.</w:t>
      </w:r>
    </w:p>
    <w:p w:rsidR="00FA6EF4" w:rsidRPr="008E55CA" w:rsidRDefault="00FA6EF4" w:rsidP="00FA6EF4">
      <w:pPr>
        <w:pStyle w:val="20"/>
        <w:shd w:val="clear" w:color="auto" w:fill="auto"/>
        <w:spacing w:before="0" w:after="0" w:line="240" w:lineRule="auto"/>
        <w:ind w:firstLine="760"/>
        <w:rPr>
          <w:sz w:val="24"/>
          <w:szCs w:val="24"/>
        </w:rPr>
      </w:pPr>
      <w:r w:rsidRPr="008E55CA">
        <w:rPr>
          <w:sz w:val="24"/>
          <w:szCs w:val="24"/>
        </w:rPr>
        <w:t>Применять знания по орфографии в практике правописания (в том числе применять знание о правописании разделительных ъ и ь).</w:t>
      </w:r>
    </w:p>
    <w:p w:rsidR="00FA6EF4" w:rsidRPr="008E55CA" w:rsidRDefault="00FA6EF4" w:rsidP="00FA6EF4">
      <w:pPr>
        <w:pStyle w:val="20"/>
        <w:shd w:val="clear" w:color="auto" w:fill="auto"/>
        <w:tabs>
          <w:tab w:val="left" w:pos="2030"/>
        </w:tabs>
        <w:spacing w:before="0" w:after="0" w:line="240" w:lineRule="auto"/>
        <w:ind w:firstLine="760"/>
        <w:rPr>
          <w:sz w:val="24"/>
          <w:szCs w:val="24"/>
        </w:rPr>
      </w:pPr>
      <w:r w:rsidRPr="008E55CA">
        <w:rPr>
          <w:sz w:val="24"/>
          <w:szCs w:val="24"/>
        </w:rPr>
        <w:t>Лексикология.</w:t>
      </w:r>
    </w:p>
    <w:p w:rsidR="00FA6EF4" w:rsidRPr="008E55CA" w:rsidRDefault="00FA6EF4" w:rsidP="00FA6EF4">
      <w:pPr>
        <w:pStyle w:val="20"/>
        <w:shd w:val="clear" w:color="auto" w:fill="auto"/>
        <w:spacing w:before="0" w:after="0" w:line="240" w:lineRule="auto"/>
        <w:ind w:firstLine="760"/>
        <w:rPr>
          <w:sz w:val="24"/>
          <w:szCs w:val="24"/>
        </w:rPr>
      </w:pPr>
      <w:r w:rsidRPr="008E55CA">
        <w:rPr>
          <w:sz w:val="24"/>
          <w:szCs w:val="24"/>
        </w:rP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rsidR="00FA6EF4" w:rsidRPr="008E55CA" w:rsidRDefault="00FA6EF4" w:rsidP="00FA6EF4">
      <w:pPr>
        <w:pStyle w:val="20"/>
        <w:shd w:val="clear" w:color="auto" w:fill="auto"/>
        <w:spacing w:before="0" w:after="0" w:line="240" w:lineRule="auto"/>
        <w:ind w:firstLine="760"/>
        <w:rPr>
          <w:sz w:val="24"/>
          <w:szCs w:val="24"/>
        </w:rPr>
      </w:pPr>
      <w:r w:rsidRPr="008E55CA">
        <w:rPr>
          <w:sz w:val="24"/>
          <w:szCs w:val="24"/>
        </w:rPr>
        <w:t>Распознавать однозначные и многозначные слова, различать прямое и переносное значения слова.</w:t>
      </w:r>
    </w:p>
    <w:p w:rsidR="00FA6EF4" w:rsidRPr="008E55CA" w:rsidRDefault="00FA6EF4" w:rsidP="00FA6EF4">
      <w:pPr>
        <w:pStyle w:val="20"/>
        <w:shd w:val="clear" w:color="auto" w:fill="auto"/>
        <w:spacing w:before="0" w:after="0" w:line="240" w:lineRule="auto"/>
        <w:ind w:firstLine="760"/>
        <w:rPr>
          <w:sz w:val="24"/>
          <w:szCs w:val="24"/>
        </w:rPr>
      </w:pPr>
      <w:r w:rsidRPr="008E55CA">
        <w:rPr>
          <w:sz w:val="24"/>
          <w:szCs w:val="24"/>
        </w:rPr>
        <w:t>Распознавать синонимы, антонимы, омонимы; различать многозначные слова и омонимы, правильно употреблять слова-паронимы.</w:t>
      </w:r>
    </w:p>
    <w:p w:rsidR="00FA6EF4" w:rsidRPr="008E55CA" w:rsidRDefault="00FA6EF4" w:rsidP="00FA6EF4">
      <w:pPr>
        <w:pStyle w:val="20"/>
        <w:shd w:val="clear" w:color="auto" w:fill="auto"/>
        <w:spacing w:before="0" w:after="0" w:line="240" w:lineRule="auto"/>
        <w:ind w:firstLine="760"/>
        <w:rPr>
          <w:sz w:val="24"/>
          <w:szCs w:val="24"/>
        </w:rPr>
      </w:pPr>
      <w:r w:rsidRPr="008E55CA">
        <w:rPr>
          <w:sz w:val="24"/>
          <w:szCs w:val="24"/>
        </w:rPr>
        <w:t>Характеризовать тематические группы слов, родовые и видовые понятия.</w:t>
      </w:r>
    </w:p>
    <w:p w:rsidR="00FA6EF4" w:rsidRPr="008E55CA" w:rsidRDefault="00FA6EF4" w:rsidP="00FA6EF4">
      <w:pPr>
        <w:pStyle w:val="20"/>
        <w:shd w:val="clear" w:color="auto" w:fill="auto"/>
        <w:spacing w:before="0" w:after="0" w:line="240" w:lineRule="auto"/>
        <w:ind w:firstLine="760"/>
        <w:rPr>
          <w:sz w:val="24"/>
          <w:szCs w:val="24"/>
        </w:rPr>
      </w:pPr>
      <w:r w:rsidRPr="008E55CA">
        <w:rPr>
          <w:sz w:val="24"/>
          <w:szCs w:val="24"/>
        </w:rPr>
        <w:t>Проводить лексический анализ слов (в рамках изученного).</w:t>
      </w:r>
    </w:p>
    <w:p w:rsidR="00FA6EF4" w:rsidRPr="008E55CA" w:rsidRDefault="00FA6EF4" w:rsidP="00FA6EF4">
      <w:pPr>
        <w:pStyle w:val="20"/>
        <w:shd w:val="clear" w:color="auto" w:fill="auto"/>
        <w:spacing w:before="0" w:after="0" w:line="240" w:lineRule="auto"/>
        <w:ind w:firstLine="760"/>
        <w:rPr>
          <w:sz w:val="24"/>
          <w:szCs w:val="24"/>
        </w:rPr>
      </w:pPr>
      <w:r w:rsidRPr="008E55CA">
        <w:rPr>
          <w:sz w:val="24"/>
          <w:szCs w:val="24"/>
        </w:rPr>
        <w:t xml:space="preserve">Пользоваться лексическими словарями (толковым словарём, словарями </w:t>
      </w:r>
      <w:r w:rsidRPr="008E55CA">
        <w:rPr>
          <w:sz w:val="24"/>
          <w:szCs w:val="24"/>
        </w:rPr>
        <w:lastRenderedPageBreak/>
        <w:t>синонимов, антонимов, омонимов, паронимов).</w:t>
      </w:r>
    </w:p>
    <w:p w:rsidR="00FA6EF4" w:rsidRPr="008E55CA" w:rsidRDefault="00FA6EF4" w:rsidP="00FA6EF4">
      <w:pPr>
        <w:pStyle w:val="20"/>
        <w:shd w:val="clear" w:color="auto" w:fill="auto"/>
        <w:tabs>
          <w:tab w:val="left" w:pos="2030"/>
        </w:tabs>
        <w:spacing w:before="0" w:after="0" w:line="240" w:lineRule="auto"/>
        <w:ind w:firstLine="760"/>
        <w:rPr>
          <w:sz w:val="24"/>
          <w:szCs w:val="24"/>
        </w:rPr>
      </w:pPr>
      <w:r w:rsidRPr="008E55CA">
        <w:rPr>
          <w:sz w:val="24"/>
          <w:szCs w:val="24"/>
        </w:rPr>
        <w:t>Морфемика. Орфография.</w:t>
      </w:r>
    </w:p>
    <w:p w:rsidR="00FA6EF4" w:rsidRPr="008E55CA" w:rsidRDefault="00FA6EF4" w:rsidP="00FA6EF4">
      <w:pPr>
        <w:pStyle w:val="20"/>
        <w:shd w:val="clear" w:color="auto" w:fill="auto"/>
        <w:spacing w:before="0" w:after="0" w:line="240" w:lineRule="auto"/>
        <w:ind w:firstLine="760"/>
        <w:rPr>
          <w:sz w:val="24"/>
          <w:szCs w:val="24"/>
        </w:rPr>
      </w:pPr>
      <w:r w:rsidRPr="008E55CA">
        <w:rPr>
          <w:sz w:val="24"/>
          <w:szCs w:val="24"/>
        </w:rPr>
        <w:t>Характеризовать морфему как минимальную значимую единицу языка.</w:t>
      </w:r>
    </w:p>
    <w:p w:rsidR="00FA6EF4" w:rsidRPr="008E55CA" w:rsidRDefault="00FA6EF4" w:rsidP="00FA6EF4">
      <w:pPr>
        <w:pStyle w:val="20"/>
        <w:shd w:val="clear" w:color="auto" w:fill="auto"/>
        <w:spacing w:before="0" w:after="0" w:line="240" w:lineRule="auto"/>
        <w:ind w:firstLine="740"/>
        <w:rPr>
          <w:sz w:val="24"/>
          <w:szCs w:val="24"/>
        </w:rPr>
      </w:pPr>
      <w:r w:rsidRPr="008E55CA">
        <w:rPr>
          <w:sz w:val="24"/>
          <w:szCs w:val="24"/>
        </w:rPr>
        <w:t>Распознавать морфемы в слове (корень, приставку, суффикс, окончание), выделять основу слова.</w:t>
      </w:r>
    </w:p>
    <w:p w:rsidR="00FA6EF4" w:rsidRPr="008E55CA" w:rsidRDefault="00FA6EF4" w:rsidP="00FA6EF4">
      <w:pPr>
        <w:pStyle w:val="20"/>
        <w:shd w:val="clear" w:color="auto" w:fill="auto"/>
        <w:spacing w:before="0" w:after="0" w:line="240" w:lineRule="auto"/>
        <w:ind w:firstLine="740"/>
        <w:rPr>
          <w:sz w:val="24"/>
          <w:szCs w:val="24"/>
        </w:rPr>
      </w:pPr>
      <w:r w:rsidRPr="008E55CA">
        <w:rPr>
          <w:sz w:val="24"/>
          <w:szCs w:val="24"/>
        </w:rPr>
        <w:t>Находить чередование звуков в морфемах (в том числе чередование гласных с нулём звука).</w:t>
      </w:r>
    </w:p>
    <w:p w:rsidR="00FA6EF4" w:rsidRPr="008E55CA" w:rsidRDefault="00FA6EF4" w:rsidP="00FA6EF4">
      <w:pPr>
        <w:pStyle w:val="20"/>
        <w:shd w:val="clear" w:color="auto" w:fill="auto"/>
        <w:spacing w:before="0" w:after="0" w:line="240" w:lineRule="auto"/>
        <w:ind w:firstLine="740"/>
        <w:rPr>
          <w:sz w:val="24"/>
          <w:szCs w:val="24"/>
        </w:rPr>
      </w:pPr>
      <w:r w:rsidRPr="008E55CA">
        <w:rPr>
          <w:sz w:val="24"/>
          <w:szCs w:val="24"/>
        </w:rPr>
        <w:t>Проводить морфемный анализ слов.</w:t>
      </w:r>
    </w:p>
    <w:p w:rsidR="00FA6EF4" w:rsidRPr="008E55CA" w:rsidRDefault="00FA6EF4" w:rsidP="00FA6EF4">
      <w:pPr>
        <w:pStyle w:val="20"/>
        <w:shd w:val="clear" w:color="auto" w:fill="auto"/>
        <w:spacing w:before="0" w:after="0" w:line="240" w:lineRule="auto"/>
        <w:ind w:firstLine="740"/>
        <w:rPr>
          <w:sz w:val="24"/>
          <w:szCs w:val="24"/>
        </w:rPr>
      </w:pPr>
      <w:r w:rsidRPr="008E55CA">
        <w:rPr>
          <w:sz w:val="24"/>
          <w:szCs w:val="24"/>
        </w:rPr>
        <w:t>Применять знания по морфемике при выполнении языкового анализа различных видов и в практике правописания неизменяемых приставок и приставок на -з (-с); ы - и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ё - о после шипящих в корне слова, ы - и после ц.</w:t>
      </w:r>
    </w:p>
    <w:p w:rsidR="00FA6EF4" w:rsidRPr="008E55CA" w:rsidRDefault="00FA6EF4" w:rsidP="00FA6EF4">
      <w:pPr>
        <w:pStyle w:val="20"/>
        <w:shd w:val="clear" w:color="auto" w:fill="auto"/>
        <w:spacing w:before="0" w:after="0" w:line="240" w:lineRule="auto"/>
        <w:ind w:firstLine="740"/>
        <w:rPr>
          <w:sz w:val="24"/>
          <w:szCs w:val="24"/>
        </w:rPr>
      </w:pPr>
      <w:r w:rsidRPr="008E55CA">
        <w:rPr>
          <w:sz w:val="24"/>
          <w:szCs w:val="24"/>
        </w:rPr>
        <w:t>Проводить орфографический анализ слов (в рамках изученного).</w:t>
      </w:r>
    </w:p>
    <w:p w:rsidR="00FA6EF4" w:rsidRPr="008E55CA" w:rsidRDefault="00FA6EF4" w:rsidP="00FA6EF4">
      <w:pPr>
        <w:pStyle w:val="20"/>
        <w:shd w:val="clear" w:color="auto" w:fill="auto"/>
        <w:spacing w:before="0" w:after="0" w:line="240" w:lineRule="auto"/>
        <w:ind w:firstLine="740"/>
        <w:rPr>
          <w:sz w:val="24"/>
          <w:szCs w:val="24"/>
        </w:rPr>
      </w:pPr>
      <w:r w:rsidRPr="008E55CA">
        <w:rPr>
          <w:sz w:val="24"/>
          <w:szCs w:val="24"/>
        </w:rPr>
        <w:t>Уместно использовать слова с суффиксами оценки в собственной речи.</w:t>
      </w:r>
    </w:p>
    <w:p w:rsidR="00FA6EF4" w:rsidRPr="008E55CA" w:rsidRDefault="00FA6EF4" w:rsidP="00FA6EF4">
      <w:pPr>
        <w:pStyle w:val="20"/>
        <w:shd w:val="clear" w:color="auto" w:fill="auto"/>
        <w:tabs>
          <w:tab w:val="left" w:pos="2154"/>
        </w:tabs>
        <w:spacing w:before="0" w:after="0" w:line="240" w:lineRule="auto"/>
        <w:ind w:firstLine="740"/>
        <w:rPr>
          <w:sz w:val="24"/>
          <w:szCs w:val="24"/>
        </w:rPr>
      </w:pPr>
      <w:r w:rsidRPr="008E55CA">
        <w:rPr>
          <w:sz w:val="24"/>
          <w:szCs w:val="24"/>
        </w:rPr>
        <w:t>Морфология. Культура речи. Орфография.</w:t>
      </w:r>
    </w:p>
    <w:p w:rsidR="00FA6EF4" w:rsidRPr="008E55CA" w:rsidRDefault="00FA6EF4" w:rsidP="00FA6EF4">
      <w:pPr>
        <w:pStyle w:val="20"/>
        <w:shd w:val="clear" w:color="auto" w:fill="auto"/>
        <w:spacing w:before="0" w:after="0" w:line="240" w:lineRule="auto"/>
        <w:ind w:firstLine="740"/>
        <w:rPr>
          <w:sz w:val="24"/>
          <w:szCs w:val="24"/>
        </w:rPr>
      </w:pPr>
      <w:r w:rsidRPr="008E55CA">
        <w:rPr>
          <w:sz w:val="24"/>
          <w:szCs w:val="24"/>
        </w:rP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rsidR="00FA6EF4" w:rsidRPr="008E55CA" w:rsidRDefault="00FA6EF4" w:rsidP="00FA6EF4">
      <w:pPr>
        <w:pStyle w:val="20"/>
        <w:shd w:val="clear" w:color="auto" w:fill="auto"/>
        <w:spacing w:before="0" w:after="0" w:line="240" w:lineRule="auto"/>
        <w:ind w:firstLine="740"/>
        <w:rPr>
          <w:sz w:val="24"/>
          <w:szCs w:val="24"/>
        </w:rPr>
      </w:pPr>
      <w:r w:rsidRPr="008E55CA">
        <w:rPr>
          <w:sz w:val="24"/>
          <w:szCs w:val="24"/>
        </w:rPr>
        <w:t>Распознавать имена существительные, имена прилагательные, глаголы.</w:t>
      </w:r>
    </w:p>
    <w:p w:rsidR="00FA6EF4" w:rsidRPr="008E55CA" w:rsidRDefault="00FA6EF4" w:rsidP="00FA6EF4">
      <w:pPr>
        <w:pStyle w:val="20"/>
        <w:shd w:val="clear" w:color="auto" w:fill="auto"/>
        <w:spacing w:before="0" w:after="0" w:line="240" w:lineRule="auto"/>
        <w:ind w:firstLine="740"/>
        <w:rPr>
          <w:sz w:val="24"/>
          <w:szCs w:val="24"/>
        </w:rPr>
      </w:pPr>
      <w:r w:rsidRPr="008E55CA">
        <w:rPr>
          <w:sz w:val="24"/>
          <w:szCs w:val="24"/>
        </w:rPr>
        <w:t>Проводить морфологический анализ имён существительных, частичный морфологический анализ имён прилагательных, глаголов.</w:t>
      </w:r>
    </w:p>
    <w:p w:rsidR="00FA6EF4" w:rsidRPr="008E55CA" w:rsidRDefault="00FA6EF4" w:rsidP="00FA6EF4">
      <w:pPr>
        <w:pStyle w:val="20"/>
        <w:shd w:val="clear" w:color="auto" w:fill="auto"/>
        <w:spacing w:before="0" w:after="0" w:line="240" w:lineRule="auto"/>
        <w:ind w:firstLine="740"/>
        <w:rPr>
          <w:sz w:val="24"/>
          <w:szCs w:val="24"/>
        </w:rPr>
      </w:pPr>
      <w:r w:rsidRPr="008E55CA">
        <w:rPr>
          <w:sz w:val="24"/>
          <w:szCs w:val="24"/>
        </w:rPr>
        <w:t>Проводить орфографический анализ имён существительных, имён прилагательных, глаголов (в рамках изученного).</w:t>
      </w:r>
    </w:p>
    <w:p w:rsidR="00FA6EF4" w:rsidRPr="008E55CA" w:rsidRDefault="00FA6EF4" w:rsidP="00FA6EF4">
      <w:pPr>
        <w:pStyle w:val="20"/>
        <w:shd w:val="clear" w:color="auto" w:fill="auto"/>
        <w:spacing w:before="0" w:after="0" w:line="240" w:lineRule="auto"/>
        <w:ind w:firstLine="740"/>
        <w:rPr>
          <w:sz w:val="24"/>
          <w:szCs w:val="24"/>
        </w:rPr>
      </w:pPr>
      <w:r w:rsidRPr="008E55CA">
        <w:rPr>
          <w:sz w:val="24"/>
          <w:szCs w:val="24"/>
        </w:rPr>
        <w:t>Применять знания по морфологии при выполнении языкового анализа различных видов и в речевой практике.</w:t>
      </w:r>
    </w:p>
    <w:p w:rsidR="00FA6EF4" w:rsidRPr="008E55CA" w:rsidRDefault="00FA6EF4" w:rsidP="00FA6EF4">
      <w:pPr>
        <w:pStyle w:val="20"/>
        <w:shd w:val="clear" w:color="auto" w:fill="auto"/>
        <w:tabs>
          <w:tab w:val="left" w:pos="2154"/>
        </w:tabs>
        <w:spacing w:before="0" w:after="0" w:line="240" w:lineRule="auto"/>
        <w:ind w:firstLine="740"/>
        <w:rPr>
          <w:sz w:val="24"/>
          <w:szCs w:val="24"/>
        </w:rPr>
      </w:pPr>
      <w:r w:rsidRPr="008E55CA">
        <w:rPr>
          <w:sz w:val="24"/>
          <w:szCs w:val="24"/>
        </w:rPr>
        <w:t>Имя существительное.</w:t>
      </w:r>
    </w:p>
    <w:p w:rsidR="00FA6EF4" w:rsidRPr="008E55CA" w:rsidRDefault="00FA6EF4" w:rsidP="00FA6EF4">
      <w:pPr>
        <w:pStyle w:val="20"/>
        <w:shd w:val="clear" w:color="auto" w:fill="auto"/>
        <w:spacing w:before="0" w:after="0" w:line="240" w:lineRule="auto"/>
        <w:ind w:firstLine="740"/>
        <w:rPr>
          <w:sz w:val="24"/>
          <w:szCs w:val="24"/>
        </w:rPr>
      </w:pPr>
      <w:r w:rsidRPr="008E55CA">
        <w:rPr>
          <w:sz w:val="24"/>
          <w:szCs w:val="24"/>
        </w:rP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rsidR="00FA6EF4" w:rsidRPr="008E55CA" w:rsidRDefault="00FA6EF4" w:rsidP="00FA6EF4">
      <w:pPr>
        <w:pStyle w:val="20"/>
        <w:shd w:val="clear" w:color="auto" w:fill="auto"/>
        <w:spacing w:before="0" w:after="0" w:line="240" w:lineRule="auto"/>
        <w:ind w:firstLine="740"/>
        <w:rPr>
          <w:sz w:val="24"/>
          <w:szCs w:val="24"/>
        </w:rPr>
      </w:pPr>
      <w:r w:rsidRPr="008E55CA">
        <w:rPr>
          <w:sz w:val="24"/>
          <w:szCs w:val="24"/>
        </w:rPr>
        <w:t>Определять лексико-грамматические разряды имён существительных.</w:t>
      </w:r>
    </w:p>
    <w:p w:rsidR="00FA6EF4" w:rsidRPr="008E55CA" w:rsidRDefault="00FA6EF4" w:rsidP="00FA6EF4">
      <w:pPr>
        <w:pStyle w:val="20"/>
        <w:shd w:val="clear" w:color="auto" w:fill="auto"/>
        <w:spacing w:before="0" w:after="0" w:line="240" w:lineRule="auto"/>
        <w:ind w:firstLine="740"/>
        <w:rPr>
          <w:sz w:val="24"/>
          <w:szCs w:val="24"/>
        </w:rPr>
      </w:pPr>
      <w:r w:rsidRPr="008E55CA">
        <w:rPr>
          <w:sz w:val="24"/>
          <w:szCs w:val="24"/>
        </w:rPr>
        <w:t>Различать типы склонения имён существительных, выявлять разносклоняемые и несклоняемые имена существительные.</w:t>
      </w:r>
    </w:p>
    <w:p w:rsidR="00FA6EF4" w:rsidRPr="008E55CA" w:rsidRDefault="00FA6EF4" w:rsidP="00FA6EF4">
      <w:pPr>
        <w:pStyle w:val="20"/>
        <w:shd w:val="clear" w:color="auto" w:fill="auto"/>
        <w:spacing w:before="0" w:after="26" w:line="240" w:lineRule="auto"/>
        <w:ind w:firstLine="760"/>
        <w:rPr>
          <w:sz w:val="24"/>
          <w:szCs w:val="24"/>
        </w:rPr>
      </w:pPr>
      <w:r w:rsidRPr="008E55CA">
        <w:rPr>
          <w:sz w:val="24"/>
          <w:szCs w:val="24"/>
        </w:rPr>
        <w:t>Проводить морфологический анализ имён существительных.</w:t>
      </w:r>
    </w:p>
    <w:p w:rsidR="00FA6EF4" w:rsidRPr="008E55CA" w:rsidRDefault="00FA6EF4" w:rsidP="00FA6EF4">
      <w:pPr>
        <w:pStyle w:val="20"/>
        <w:shd w:val="clear" w:color="auto" w:fill="auto"/>
        <w:spacing w:before="0" w:after="0" w:line="240" w:lineRule="auto"/>
        <w:ind w:firstLine="760"/>
        <w:rPr>
          <w:sz w:val="24"/>
          <w:szCs w:val="24"/>
        </w:rPr>
      </w:pPr>
      <w:r w:rsidRPr="008E55CA">
        <w:rPr>
          <w:sz w:val="24"/>
          <w:szCs w:val="24"/>
        </w:rPr>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p>
    <w:p w:rsidR="00FA6EF4" w:rsidRPr="008E55CA" w:rsidRDefault="00FA6EF4" w:rsidP="00FA6EF4">
      <w:pPr>
        <w:pStyle w:val="20"/>
        <w:shd w:val="clear" w:color="auto" w:fill="auto"/>
        <w:spacing w:before="0" w:after="0" w:line="240" w:lineRule="auto"/>
        <w:ind w:firstLine="760"/>
        <w:rPr>
          <w:sz w:val="24"/>
          <w:szCs w:val="24"/>
        </w:rPr>
      </w:pPr>
      <w:r w:rsidRPr="008E55CA">
        <w:rPr>
          <w:sz w:val="24"/>
          <w:szCs w:val="24"/>
        </w:rPr>
        <w:t>Соблюдать правила правописания имён существительных: безударных окончаний, о - е (ё) после шипящих и ц в суффиксах и окончаниях, суффиксов -чик-</w:t>
      </w:r>
    </w:p>
    <w:p w:rsidR="00FA6EF4" w:rsidRPr="008E55CA" w:rsidRDefault="00FA6EF4" w:rsidP="00FA6EF4">
      <w:pPr>
        <w:pStyle w:val="20"/>
        <w:shd w:val="clear" w:color="auto" w:fill="auto"/>
        <w:tabs>
          <w:tab w:val="left" w:pos="341"/>
          <w:tab w:val="left" w:leader="hyphen" w:pos="2002"/>
          <w:tab w:val="left" w:leader="hyphen" w:pos="7733"/>
          <w:tab w:val="left" w:leader="hyphen" w:pos="9586"/>
        </w:tabs>
        <w:spacing w:before="0" w:after="0" w:line="240" w:lineRule="auto"/>
        <w:rPr>
          <w:sz w:val="24"/>
          <w:szCs w:val="24"/>
        </w:rPr>
      </w:pPr>
      <w:r>
        <w:rPr>
          <w:sz w:val="24"/>
          <w:szCs w:val="24"/>
        </w:rPr>
        <w:t>-щик-, -ек-</w:t>
      </w:r>
      <w:r w:rsidRPr="008E55CA">
        <w:rPr>
          <w:sz w:val="24"/>
          <w:szCs w:val="24"/>
        </w:rPr>
        <w:t>ик- (-чик-), ко</w:t>
      </w:r>
      <w:r>
        <w:rPr>
          <w:sz w:val="24"/>
          <w:szCs w:val="24"/>
        </w:rPr>
        <w:t>рней с чередованием а (о): -лаг-лож-; -раст-</w:t>
      </w:r>
      <w:r w:rsidRPr="008E55CA">
        <w:rPr>
          <w:sz w:val="24"/>
          <w:szCs w:val="24"/>
        </w:rPr>
        <w:t>ращ-</w:t>
      </w:r>
    </w:p>
    <w:p w:rsidR="00FA6EF4" w:rsidRPr="008E55CA" w:rsidRDefault="00FA6EF4" w:rsidP="00FA6EF4">
      <w:pPr>
        <w:pStyle w:val="20"/>
        <w:shd w:val="clear" w:color="auto" w:fill="auto"/>
        <w:tabs>
          <w:tab w:val="left" w:pos="346"/>
          <w:tab w:val="left" w:leader="hyphen" w:pos="2002"/>
          <w:tab w:val="left" w:leader="hyphen" w:pos="3744"/>
          <w:tab w:val="left" w:leader="hyphen" w:pos="5640"/>
          <w:tab w:val="left" w:leader="hyphen" w:pos="7733"/>
        </w:tabs>
        <w:spacing w:before="0" w:after="0" w:line="240" w:lineRule="auto"/>
        <w:rPr>
          <w:sz w:val="24"/>
          <w:szCs w:val="24"/>
        </w:rPr>
      </w:pPr>
      <w:r w:rsidRPr="008E55CA">
        <w:rPr>
          <w:sz w:val="24"/>
          <w:szCs w:val="24"/>
        </w:rPr>
        <w:t>рос-, -га</w:t>
      </w:r>
      <w:r>
        <w:rPr>
          <w:sz w:val="24"/>
          <w:szCs w:val="24"/>
        </w:rPr>
        <w:t>р-</w:t>
      </w:r>
      <w:r w:rsidRPr="008E55CA">
        <w:rPr>
          <w:sz w:val="24"/>
          <w:szCs w:val="24"/>
        </w:rPr>
        <w:t>гор-, -зар</w:t>
      </w:r>
      <w:r>
        <w:rPr>
          <w:sz w:val="24"/>
          <w:szCs w:val="24"/>
        </w:rPr>
        <w:t>-</w:t>
      </w:r>
      <w:r w:rsidRPr="008E55CA">
        <w:rPr>
          <w:sz w:val="24"/>
          <w:szCs w:val="24"/>
        </w:rPr>
        <w:t>зор-, -клан</w:t>
      </w:r>
      <w:r>
        <w:rPr>
          <w:sz w:val="24"/>
          <w:szCs w:val="24"/>
        </w:rPr>
        <w:t>-</w:t>
      </w:r>
      <w:r w:rsidRPr="008E55CA">
        <w:rPr>
          <w:sz w:val="24"/>
          <w:szCs w:val="24"/>
        </w:rPr>
        <w:t>клон-, -скак</w:t>
      </w:r>
      <w:r>
        <w:rPr>
          <w:sz w:val="24"/>
          <w:szCs w:val="24"/>
        </w:rPr>
        <w:t>-</w:t>
      </w:r>
      <w:r w:rsidRPr="008E55CA">
        <w:rPr>
          <w:sz w:val="24"/>
          <w:szCs w:val="24"/>
        </w:rPr>
        <w:t>скоч-, употребления</w:t>
      </w:r>
    </w:p>
    <w:p w:rsidR="00FA6EF4" w:rsidRPr="008E55CA" w:rsidRDefault="00FA6EF4" w:rsidP="00FA6EF4">
      <w:pPr>
        <w:pStyle w:val="20"/>
        <w:shd w:val="clear" w:color="auto" w:fill="auto"/>
        <w:spacing w:before="0" w:after="0" w:line="240" w:lineRule="auto"/>
        <w:rPr>
          <w:sz w:val="24"/>
          <w:szCs w:val="24"/>
        </w:rPr>
      </w:pPr>
      <w:r w:rsidRPr="008E55CA">
        <w:rPr>
          <w:sz w:val="24"/>
          <w:szCs w:val="24"/>
        </w:rPr>
        <w:t>(неупотребления) ь на конце имён существительных после шипящих; слитное и раздельное написание не с именами существительными; правописание собственных имён существительных.</w:t>
      </w:r>
    </w:p>
    <w:p w:rsidR="00FA6EF4" w:rsidRPr="008E55CA" w:rsidRDefault="00FA6EF4" w:rsidP="00FA6EF4">
      <w:pPr>
        <w:pStyle w:val="20"/>
        <w:shd w:val="clear" w:color="auto" w:fill="auto"/>
        <w:tabs>
          <w:tab w:val="left" w:pos="2162"/>
        </w:tabs>
        <w:spacing w:before="0" w:after="0" w:line="240" w:lineRule="auto"/>
        <w:ind w:firstLine="760"/>
        <w:rPr>
          <w:sz w:val="24"/>
          <w:szCs w:val="24"/>
        </w:rPr>
      </w:pPr>
      <w:r w:rsidRPr="008E55CA">
        <w:rPr>
          <w:sz w:val="24"/>
          <w:szCs w:val="24"/>
        </w:rPr>
        <w:t>Имя прилагательное.</w:t>
      </w:r>
    </w:p>
    <w:p w:rsidR="00FA6EF4" w:rsidRPr="008E55CA" w:rsidRDefault="00FA6EF4" w:rsidP="00FA6EF4">
      <w:pPr>
        <w:pStyle w:val="20"/>
        <w:shd w:val="clear" w:color="auto" w:fill="auto"/>
        <w:spacing w:before="0" w:after="0" w:line="240" w:lineRule="auto"/>
        <w:ind w:firstLine="760"/>
        <w:rPr>
          <w:sz w:val="24"/>
          <w:szCs w:val="24"/>
        </w:rPr>
      </w:pPr>
      <w:r w:rsidRPr="008E55CA">
        <w:rPr>
          <w:sz w:val="24"/>
          <w:szCs w:val="24"/>
        </w:rPr>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имён прилагательных.</w:t>
      </w:r>
    </w:p>
    <w:p w:rsidR="00FA6EF4" w:rsidRPr="008E55CA" w:rsidRDefault="00FA6EF4" w:rsidP="00FA6EF4">
      <w:pPr>
        <w:pStyle w:val="20"/>
        <w:shd w:val="clear" w:color="auto" w:fill="auto"/>
        <w:spacing w:before="0" w:after="0" w:line="240" w:lineRule="auto"/>
        <w:ind w:firstLine="760"/>
        <w:rPr>
          <w:sz w:val="24"/>
          <w:szCs w:val="24"/>
        </w:rPr>
      </w:pPr>
      <w:r w:rsidRPr="008E55CA">
        <w:rPr>
          <w:sz w:val="24"/>
          <w:szCs w:val="24"/>
        </w:rPr>
        <w:t>Проводить частичный морфологический анализ имён прилагательных (в рамках изученного).</w:t>
      </w:r>
    </w:p>
    <w:p w:rsidR="00FA6EF4" w:rsidRPr="008E55CA" w:rsidRDefault="00FA6EF4" w:rsidP="00FA6EF4">
      <w:pPr>
        <w:pStyle w:val="20"/>
        <w:shd w:val="clear" w:color="auto" w:fill="auto"/>
        <w:spacing w:before="0" w:after="0" w:line="240" w:lineRule="auto"/>
        <w:ind w:firstLine="760"/>
        <w:rPr>
          <w:sz w:val="24"/>
          <w:szCs w:val="24"/>
        </w:rPr>
      </w:pPr>
      <w:r w:rsidRPr="008E55CA">
        <w:rPr>
          <w:sz w:val="24"/>
          <w:szCs w:val="24"/>
        </w:rPr>
        <w:t>Соблюдать нормы словоизменения, произношения имён прилагательных, постановки в них ударения (в рамках изученного).</w:t>
      </w:r>
    </w:p>
    <w:p w:rsidR="00FA6EF4" w:rsidRPr="008E55CA" w:rsidRDefault="00FA6EF4" w:rsidP="00FA6EF4">
      <w:pPr>
        <w:pStyle w:val="20"/>
        <w:shd w:val="clear" w:color="auto" w:fill="auto"/>
        <w:spacing w:before="0" w:after="0" w:line="240" w:lineRule="auto"/>
        <w:ind w:firstLine="760"/>
        <w:rPr>
          <w:sz w:val="24"/>
          <w:szCs w:val="24"/>
        </w:rPr>
      </w:pPr>
      <w:r w:rsidRPr="008E55CA">
        <w:rPr>
          <w:sz w:val="24"/>
          <w:szCs w:val="24"/>
        </w:rPr>
        <w:t xml:space="preserve">Соблюдать правила правописания имён прилагательных: безударных окончаний, о </w:t>
      </w:r>
      <w:r w:rsidRPr="008E55CA">
        <w:rPr>
          <w:sz w:val="24"/>
          <w:szCs w:val="24"/>
        </w:rPr>
        <w:lastRenderedPageBreak/>
        <w:t>- е после шипящих и ц в суффиксах и окончаниях; кратких форм имён прилагательных с основой на шипящие; правила слитного и раздельного написания не с именами прилагательными.</w:t>
      </w:r>
    </w:p>
    <w:p w:rsidR="00FA6EF4" w:rsidRPr="008E55CA" w:rsidRDefault="00FA6EF4" w:rsidP="00FA6EF4">
      <w:pPr>
        <w:pStyle w:val="20"/>
        <w:shd w:val="clear" w:color="auto" w:fill="auto"/>
        <w:tabs>
          <w:tab w:val="left" w:pos="2166"/>
        </w:tabs>
        <w:spacing w:before="0" w:after="0" w:line="240" w:lineRule="auto"/>
        <w:ind w:firstLine="760"/>
        <w:rPr>
          <w:sz w:val="24"/>
          <w:szCs w:val="24"/>
        </w:rPr>
      </w:pPr>
      <w:r w:rsidRPr="008E55CA">
        <w:rPr>
          <w:sz w:val="24"/>
          <w:szCs w:val="24"/>
        </w:rPr>
        <w:t>Глагол.</w:t>
      </w:r>
    </w:p>
    <w:p w:rsidR="00FA6EF4" w:rsidRPr="008E55CA" w:rsidRDefault="00FA6EF4" w:rsidP="00FA6EF4">
      <w:pPr>
        <w:pStyle w:val="20"/>
        <w:shd w:val="clear" w:color="auto" w:fill="auto"/>
        <w:spacing w:before="0" w:after="0" w:line="240" w:lineRule="auto"/>
        <w:ind w:firstLine="760"/>
        <w:rPr>
          <w:sz w:val="24"/>
          <w:szCs w:val="24"/>
        </w:rPr>
      </w:pPr>
      <w:r w:rsidRPr="008E55CA">
        <w:rPr>
          <w:sz w:val="24"/>
          <w:szCs w:val="24"/>
        </w:rP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rsidR="00FA6EF4" w:rsidRPr="008E55CA" w:rsidRDefault="00FA6EF4" w:rsidP="00FA6EF4">
      <w:pPr>
        <w:pStyle w:val="20"/>
        <w:shd w:val="clear" w:color="auto" w:fill="auto"/>
        <w:spacing w:before="0" w:after="0" w:line="240" w:lineRule="auto"/>
        <w:ind w:firstLine="760"/>
        <w:rPr>
          <w:sz w:val="24"/>
          <w:szCs w:val="24"/>
        </w:rPr>
      </w:pPr>
      <w:r w:rsidRPr="008E55CA">
        <w:rPr>
          <w:sz w:val="24"/>
          <w:szCs w:val="24"/>
        </w:rPr>
        <w:t>Различать глаголы совершенного и несовершенного вида, возвратные и невозвратные.</w:t>
      </w:r>
    </w:p>
    <w:p w:rsidR="00FA6EF4" w:rsidRPr="008E55CA" w:rsidRDefault="00FA6EF4" w:rsidP="00FA6EF4">
      <w:pPr>
        <w:pStyle w:val="20"/>
        <w:shd w:val="clear" w:color="auto" w:fill="auto"/>
        <w:spacing w:before="0" w:after="0" w:line="240" w:lineRule="auto"/>
        <w:ind w:firstLine="760"/>
        <w:rPr>
          <w:sz w:val="24"/>
          <w:szCs w:val="24"/>
        </w:rPr>
      </w:pPr>
      <w:r w:rsidRPr="008E55CA">
        <w:rPr>
          <w:sz w:val="24"/>
          <w:szCs w:val="24"/>
        </w:rP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rsidR="00FA6EF4" w:rsidRPr="008E55CA" w:rsidRDefault="00FA6EF4" w:rsidP="00FA6EF4">
      <w:pPr>
        <w:pStyle w:val="20"/>
        <w:shd w:val="clear" w:color="auto" w:fill="auto"/>
        <w:spacing w:before="0" w:after="0" w:line="240" w:lineRule="auto"/>
        <w:ind w:firstLine="760"/>
        <w:rPr>
          <w:sz w:val="24"/>
          <w:szCs w:val="24"/>
        </w:rPr>
      </w:pPr>
      <w:r w:rsidRPr="008E55CA">
        <w:rPr>
          <w:sz w:val="24"/>
          <w:szCs w:val="24"/>
        </w:rPr>
        <w:t>Определять спряжение глагола, спрягать глаголы.</w:t>
      </w:r>
    </w:p>
    <w:p w:rsidR="00FA6EF4" w:rsidRPr="008E55CA" w:rsidRDefault="00FA6EF4" w:rsidP="00FA6EF4">
      <w:pPr>
        <w:pStyle w:val="20"/>
        <w:shd w:val="clear" w:color="auto" w:fill="auto"/>
        <w:spacing w:before="0" w:after="0" w:line="240" w:lineRule="auto"/>
        <w:ind w:firstLine="760"/>
        <w:rPr>
          <w:sz w:val="24"/>
          <w:szCs w:val="24"/>
        </w:rPr>
      </w:pPr>
      <w:r w:rsidRPr="008E55CA">
        <w:rPr>
          <w:sz w:val="24"/>
          <w:szCs w:val="24"/>
        </w:rPr>
        <w:t>Проводить частичный морфологический анализ глаголов (в рамках изученного).</w:t>
      </w:r>
    </w:p>
    <w:p w:rsidR="00FA6EF4" w:rsidRPr="008E55CA" w:rsidRDefault="00FA6EF4" w:rsidP="00FA6EF4">
      <w:pPr>
        <w:pStyle w:val="20"/>
        <w:shd w:val="clear" w:color="auto" w:fill="auto"/>
        <w:spacing w:before="0" w:after="0" w:line="240" w:lineRule="auto"/>
        <w:ind w:firstLine="760"/>
        <w:rPr>
          <w:sz w:val="24"/>
          <w:szCs w:val="24"/>
        </w:rPr>
      </w:pPr>
      <w:r w:rsidRPr="008E55CA">
        <w:rPr>
          <w:sz w:val="24"/>
          <w:szCs w:val="24"/>
        </w:rPr>
        <w:t>Соблюдать нормы словоизменения глаголов, постановки ударения в глагольных формах (в рамках изученного).</w:t>
      </w:r>
    </w:p>
    <w:p w:rsidR="00FA6EF4" w:rsidRPr="008E55CA" w:rsidRDefault="00FA6EF4" w:rsidP="00FA6EF4">
      <w:pPr>
        <w:pStyle w:val="20"/>
        <w:shd w:val="clear" w:color="auto" w:fill="auto"/>
        <w:spacing w:before="0" w:after="0" w:line="240" w:lineRule="auto"/>
        <w:ind w:firstLine="760"/>
        <w:rPr>
          <w:sz w:val="24"/>
          <w:szCs w:val="24"/>
        </w:rPr>
      </w:pPr>
      <w:r w:rsidRPr="008E55CA">
        <w:rPr>
          <w:sz w:val="24"/>
          <w:szCs w:val="24"/>
        </w:rPr>
        <w:t>Соблюдать правила правописания глаголов: корней с чередованием е (и), использования ь после шипящих как показателя грамматической формы в инфинитиве, в форме 2-го лица единственного числа, -тся и -ться в глаголах;</w:t>
      </w:r>
    </w:p>
    <w:p w:rsidR="00FA6EF4" w:rsidRPr="008E55CA" w:rsidRDefault="00FA6EF4" w:rsidP="0091025A">
      <w:pPr>
        <w:pStyle w:val="20"/>
        <w:shd w:val="clear" w:color="auto" w:fill="auto"/>
        <w:tabs>
          <w:tab w:val="left" w:leader="hyphen" w:pos="2462"/>
          <w:tab w:val="left" w:leader="hyphen" w:pos="4224"/>
        </w:tabs>
        <w:spacing w:before="0" w:after="0" w:line="240" w:lineRule="auto"/>
        <w:rPr>
          <w:sz w:val="24"/>
          <w:szCs w:val="24"/>
        </w:rPr>
      </w:pPr>
      <w:r>
        <w:rPr>
          <w:sz w:val="24"/>
          <w:szCs w:val="24"/>
        </w:rPr>
        <w:t>суффиксов –ова-ева-, -ыва-</w:t>
      </w:r>
      <w:r w:rsidRPr="008E55CA">
        <w:rPr>
          <w:sz w:val="24"/>
          <w:szCs w:val="24"/>
        </w:rPr>
        <w:t>ива-, личных окончаний глагола, гласной перед</w:t>
      </w:r>
      <w:r w:rsidR="0091025A">
        <w:rPr>
          <w:sz w:val="24"/>
          <w:szCs w:val="24"/>
        </w:rPr>
        <w:t xml:space="preserve"> </w:t>
      </w:r>
      <w:r w:rsidRPr="008E55CA">
        <w:rPr>
          <w:sz w:val="24"/>
          <w:szCs w:val="24"/>
        </w:rPr>
        <w:t>суффиксом -л- в формах прошедшего времени глагола, слитного и раздельного написания не с глаголами.</w:t>
      </w:r>
    </w:p>
    <w:p w:rsidR="00FA6EF4" w:rsidRPr="008E55CA" w:rsidRDefault="00FA6EF4" w:rsidP="00FA6EF4">
      <w:pPr>
        <w:pStyle w:val="20"/>
        <w:shd w:val="clear" w:color="auto" w:fill="auto"/>
        <w:tabs>
          <w:tab w:val="left" w:pos="2113"/>
        </w:tabs>
        <w:spacing w:before="0" w:after="0" w:line="240" w:lineRule="auto"/>
        <w:ind w:firstLine="760"/>
        <w:rPr>
          <w:sz w:val="24"/>
          <w:szCs w:val="24"/>
        </w:rPr>
      </w:pPr>
      <w:r w:rsidRPr="008E55CA">
        <w:rPr>
          <w:sz w:val="24"/>
          <w:szCs w:val="24"/>
        </w:rPr>
        <w:t>Синтаксис. Культура речи. Пунктуация.</w:t>
      </w:r>
    </w:p>
    <w:p w:rsidR="00FA6EF4" w:rsidRPr="008E55CA" w:rsidRDefault="00FA6EF4" w:rsidP="00FA6EF4">
      <w:pPr>
        <w:pStyle w:val="20"/>
        <w:shd w:val="clear" w:color="auto" w:fill="auto"/>
        <w:spacing w:before="0" w:after="0" w:line="240" w:lineRule="auto"/>
        <w:ind w:firstLine="760"/>
        <w:rPr>
          <w:sz w:val="24"/>
          <w:szCs w:val="24"/>
        </w:rPr>
      </w:pPr>
      <w:r w:rsidRPr="008E55CA">
        <w:rPr>
          <w:sz w:val="24"/>
          <w:szCs w:val="24"/>
        </w:rP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FA6EF4" w:rsidRPr="008E55CA" w:rsidRDefault="00FA6EF4" w:rsidP="00FA6EF4">
      <w:pPr>
        <w:pStyle w:val="20"/>
        <w:shd w:val="clear" w:color="auto" w:fill="auto"/>
        <w:tabs>
          <w:tab w:val="left" w:pos="1742"/>
          <w:tab w:val="left" w:pos="4949"/>
          <w:tab w:val="left" w:pos="8222"/>
        </w:tabs>
        <w:spacing w:before="0" w:after="0" w:line="240" w:lineRule="auto"/>
        <w:ind w:firstLine="760"/>
        <w:rPr>
          <w:sz w:val="24"/>
          <w:szCs w:val="24"/>
        </w:rPr>
      </w:pPr>
      <w:r w:rsidRPr="008E55CA">
        <w:rPr>
          <w:sz w:val="24"/>
          <w:szCs w:val="24"/>
        </w:rPr>
        <w:t>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способ</w:t>
      </w:r>
      <w:r>
        <w:rPr>
          <w:sz w:val="24"/>
          <w:szCs w:val="24"/>
        </w:rPr>
        <w:t>ы выражения</w:t>
      </w:r>
      <w:r>
        <w:rPr>
          <w:sz w:val="24"/>
          <w:szCs w:val="24"/>
        </w:rPr>
        <w:tab/>
        <w:t xml:space="preserve">подлежащего (именем </w:t>
      </w:r>
      <w:r w:rsidRPr="008E55CA">
        <w:rPr>
          <w:sz w:val="24"/>
          <w:szCs w:val="24"/>
        </w:rPr>
        <w:t>существительным или</w:t>
      </w:r>
      <w:r w:rsidR="0091025A">
        <w:rPr>
          <w:sz w:val="24"/>
          <w:szCs w:val="24"/>
        </w:rPr>
        <w:t xml:space="preserve"> </w:t>
      </w:r>
      <w:r w:rsidRPr="008E55CA">
        <w:rPr>
          <w:sz w:val="24"/>
          <w:szCs w:val="24"/>
        </w:rPr>
        <w:t>местоимением</w:t>
      </w:r>
      <w:r>
        <w:rPr>
          <w:sz w:val="24"/>
          <w:szCs w:val="24"/>
        </w:rPr>
        <w:t xml:space="preserve"> </w:t>
      </w:r>
      <w:r w:rsidRPr="008E55CA">
        <w:rPr>
          <w:sz w:val="24"/>
          <w:szCs w:val="24"/>
        </w:rPr>
        <w:t>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типичные средства выражения второстепенных членов предложения (в рамках изученного).</w:t>
      </w:r>
    </w:p>
    <w:p w:rsidR="00FA6EF4" w:rsidRPr="008E55CA" w:rsidRDefault="00FA6EF4" w:rsidP="00FA6EF4">
      <w:pPr>
        <w:pStyle w:val="20"/>
        <w:shd w:val="clear" w:color="auto" w:fill="auto"/>
        <w:spacing w:before="0" w:after="0" w:line="240" w:lineRule="auto"/>
        <w:ind w:firstLine="760"/>
        <w:rPr>
          <w:sz w:val="24"/>
          <w:szCs w:val="24"/>
        </w:rPr>
      </w:pPr>
      <w:r w:rsidRPr="008E55CA">
        <w:rPr>
          <w:sz w:val="24"/>
          <w:szCs w:val="24"/>
        </w:rPr>
        <w:t>Соблюдать при письме пунктуационные правила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и, союзами а, но, однако, зато, да (в значении и), да (в значении но);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и, но, а, однако, зато, да; оформлять при письме диалог.</w:t>
      </w:r>
    </w:p>
    <w:p w:rsidR="00FA6EF4" w:rsidRPr="008E55CA" w:rsidRDefault="00FA6EF4" w:rsidP="00FA6EF4">
      <w:pPr>
        <w:pStyle w:val="20"/>
        <w:shd w:val="clear" w:color="auto" w:fill="auto"/>
        <w:spacing w:before="0" w:after="0" w:line="240" w:lineRule="auto"/>
        <w:ind w:firstLine="760"/>
        <w:rPr>
          <w:sz w:val="24"/>
          <w:szCs w:val="24"/>
        </w:rPr>
      </w:pPr>
      <w:r w:rsidRPr="008E55CA">
        <w:rPr>
          <w:sz w:val="24"/>
          <w:szCs w:val="24"/>
        </w:rPr>
        <w:t>Проводить пунктуационный анализ предложения (в рамках изученного).</w:t>
      </w:r>
    </w:p>
    <w:p w:rsidR="00FA6EF4" w:rsidRPr="008E55CA" w:rsidRDefault="00FA6EF4" w:rsidP="00FA6EF4">
      <w:pPr>
        <w:pStyle w:val="20"/>
        <w:shd w:val="clear" w:color="auto" w:fill="auto"/>
        <w:tabs>
          <w:tab w:val="left" w:pos="1738"/>
        </w:tabs>
        <w:spacing w:before="0" w:after="0" w:line="240" w:lineRule="auto"/>
        <w:ind w:firstLine="760"/>
        <w:rPr>
          <w:sz w:val="24"/>
          <w:szCs w:val="24"/>
        </w:rPr>
      </w:pPr>
      <w:r w:rsidRPr="008E55CA">
        <w:rPr>
          <w:sz w:val="24"/>
          <w:szCs w:val="24"/>
        </w:rPr>
        <w:t>К концу обучения в 6 классе обучающийся получит следующие предметные результаты по отдельным темам программы по русскому языку:</w:t>
      </w:r>
    </w:p>
    <w:p w:rsidR="00FA6EF4" w:rsidRPr="008E55CA" w:rsidRDefault="00FA6EF4" w:rsidP="00FA6EF4">
      <w:pPr>
        <w:pStyle w:val="20"/>
        <w:shd w:val="clear" w:color="auto" w:fill="auto"/>
        <w:tabs>
          <w:tab w:val="left" w:pos="1970"/>
        </w:tabs>
        <w:spacing w:before="0" w:after="0" w:line="240" w:lineRule="auto"/>
        <w:ind w:firstLine="760"/>
        <w:rPr>
          <w:sz w:val="24"/>
          <w:szCs w:val="24"/>
        </w:rPr>
      </w:pPr>
      <w:r w:rsidRPr="008E55CA">
        <w:rPr>
          <w:sz w:val="24"/>
          <w:szCs w:val="24"/>
        </w:rPr>
        <w:t>Общие сведения о языке.</w:t>
      </w:r>
    </w:p>
    <w:p w:rsidR="00FA6EF4" w:rsidRPr="008E55CA" w:rsidRDefault="00FA6EF4" w:rsidP="00FA6EF4">
      <w:pPr>
        <w:pStyle w:val="20"/>
        <w:shd w:val="clear" w:color="auto" w:fill="auto"/>
        <w:spacing w:before="0" w:after="0" w:line="240" w:lineRule="auto"/>
        <w:ind w:firstLine="760"/>
        <w:rPr>
          <w:sz w:val="24"/>
          <w:szCs w:val="24"/>
        </w:rPr>
      </w:pPr>
      <w:r w:rsidRPr="008E55CA">
        <w:rPr>
          <w:sz w:val="24"/>
          <w:szCs w:val="24"/>
        </w:rPr>
        <w:t xml:space="preserve">Характеризовать функции русского языка как государственного языка Российской </w:t>
      </w:r>
      <w:r w:rsidRPr="008E55CA">
        <w:rPr>
          <w:sz w:val="24"/>
          <w:szCs w:val="24"/>
        </w:rPr>
        <w:lastRenderedPageBreak/>
        <w:t>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p>
    <w:p w:rsidR="00FA6EF4" w:rsidRPr="008E55CA" w:rsidRDefault="00FA6EF4" w:rsidP="00FA6EF4">
      <w:pPr>
        <w:pStyle w:val="20"/>
        <w:shd w:val="clear" w:color="auto" w:fill="auto"/>
        <w:spacing w:before="0" w:after="0" w:line="240" w:lineRule="auto"/>
        <w:ind w:firstLine="760"/>
        <w:rPr>
          <w:sz w:val="24"/>
          <w:szCs w:val="24"/>
        </w:rPr>
      </w:pPr>
      <w:r w:rsidRPr="008E55CA">
        <w:rPr>
          <w:sz w:val="24"/>
          <w:szCs w:val="24"/>
        </w:rPr>
        <w:t>Иметь представление о русском литературном языке.</w:t>
      </w:r>
    </w:p>
    <w:p w:rsidR="00FA6EF4" w:rsidRPr="008E55CA" w:rsidRDefault="00FA6EF4" w:rsidP="00FA6EF4">
      <w:pPr>
        <w:pStyle w:val="20"/>
        <w:shd w:val="clear" w:color="auto" w:fill="auto"/>
        <w:tabs>
          <w:tab w:val="left" w:pos="1970"/>
        </w:tabs>
        <w:spacing w:before="0" w:after="0" w:line="240" w:lineRule="auto"/>
        <w:ind w:firstLine="760"/>
        <w:rPr>
          <w:sz w:val="24"/>
          <w:szCs w:val="24"/>
        </w:rPr>
      </w:pPr>
      <w:r w:rsidRPr="008E55CA">
        <w:rPr>
          <w:sz w:val="24"/>
          <w:szCs w:val="24"/>
        </w:rPr>
        <w:t>Язык и речь.</w:t>
      </w:r>
    </w:p>
    <w:p w:rsidR="00FA6EF4" w:rsidRPr="008E55CA" w:rsidRDefault="00FA6EF4" w:rsidP="00FA6EF4">
      <w:pPr>
        <w:pStyle w:val="20"/>
        <w:shd w:val="clear" w:color="auto" w:fill="auto"/>
        <w:spacing w:before="0" w:after="0" w:line="240" w:lineRule="auto"/>
        <w:ind w:firstLine="760"/>
        <w:rPr>
          <w:sz w:val="24"/>
          <w:szCs w:val="24"/>
        </w:rPr>
      </w:pPr>
      <w:r w:rsidRPr="008E55CA">
        <w:rPr>
          <w:sz w:val="24"/>
          <w:szCs w:val="24"/>
        </w:rP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w:t>
      </w:r>
    </w:p>
    <w:p w:rsidR="00FA6EF4" w:rsidRPr="008E55CA" w:rsidRDefault="00FA6EF4" w:rsidP="00FA6EF4">
      <w:pPr>
        <w:pStyle w:val="20"/>
        <w:shd w:val="clear" w:color="auto" w:fill="auto"/>
        <w:spacing w:before="0" w:after="0" w:line="240" w:lineRule="auto"/>
        <w:ind w:firstLine="760"/>
        <w:rPr>
          <w:sz w:val="24"/>
          <w:szCs w:val="24"/>
        </w:rPr>
      </w:pPr>
      <w:r w:rsidRPr="008E55CA">
        <w:rPr>
          <w:sz w:val="24"/>
          <w:szCs w:val="24"/>
        </w:rPr>
        <w:t>Участвовать в диалоге (побуждение к действию, обмен мнениями) объёмом не менее 4 реплик.</w:t>
      </w:r>
    </w:p>
    <w:p w:rsidR="00FA6EF4" w:rsidRPr="008E55CA" w:rsidRDefault="00FA6EF4" w:rsidP="00FA6EF4">
      <w:pPr>
        <w:pStyle w:val="20"/>
        <w:shd w:val="clear" w:color="auto" w:fill="auto"/>
        <w:spacing w:before="0" w:after="0" w:line="240" w:lineRule="auto"/>
        <w:ind w:firstLine="740"/>
        <w:rPr>
          <w:sz w:val="24"/>
          <w:szCs w:val="24"/>
        </w:rPr>
      </w:pPr>
      <w:r w:rsidRPr="008E55CA">
        <w:rPr>
          <w:sz w:val="24"/>
          <w:szCs w:val="24"/>
        </w:rPr>
        <w:t>Владеть различными видами аудирования: выборочным, ознакомительным, детальным научно-учебных и художественных текстов различных функционально</w:t>
      </w:r>
      <w:r w:rsidRPr="008E55CA">
        <w:rPr>
          <w:sz w:val="24"/>
          <w:szCs w:val="24"/>
        </w:rPr>
        <w:softHyphen/>
        <w:t>смысловых типов речи.</w:t>
      </w:r>
    </w:p>
    <w:p w:rsidR="00FA6EF4" w:rsidRPr="008E55CA" w:rsidRDefault="00FA6EF4" w:rsidP="00FA6EF4">
      <w:pPr>
        <w:pStyle w:val="20"/>
        <w:shd w:val="clear" w:color="auto" w:fill="auto"/>
        <w:spacing w:before="0" w:after="0" w:line="240" w:lineRule="auto"/>
        <w:ind w:firstLine="740"/>
        <w:rPr>
          <w:sz w:val="24"/>
          <w:szCs w:val="24"/>
        </w:rPr>
      </w:pPr>
      <w:r w:rsidRPr="008E55CA">
        <w:rPr>
          <w:sz w:val="24"/>
          <w:szCs w:val="24"/>
        </w:rPr>
        <w:t>Владеть различными видами чтения: просмотровым, ознакомительным, изучающим, поисковым.</w:t>
      </w:r>
    </w:p>
    <w:p w:rsidR="00FA6EF4" w:rsidRPr="008E55CA" w:rsidRDefault="00FA6EF4" w:rsidP="00FA6EF4">
      <w:pPr>
        <w:pStyle w:val="20"/>
        <w:shd w:val="clear" w:color="auto" w:fill="auto"/>
        <w:spacing w:before="0" w:after="0" w:line="240" w:lineRule="auto"/>
        <w:ind w:firstLine="740"/>
        <w:rPr>
          <w:sz w:val="24"/>
          <w:szCs w:val="24"/>
        </w:rPr>
      </w:pPr>
      <w:r w:rsidRPr="008E55CA">
        <w:rPr>
          <w:sz w:val="24"/>
          <w:szCs w:val="24"/>
        </w:rPr>
        <w:t>Устно пересказывать прочитанный или прослушанный текст объёмом не менее 110 слов.</w:t>
      </w:r>
    </w:p>
    <w:p w:rsidR="00FA6EF4" w:rsidRPr="008E55CA" w:rsidRDefault="00FA6EF4" w:rsidP="00FA6EF4">
      <w:pPr>
        <w:pStyle w:val="20"/>
        <w:shd w:val="clear" w:color="auto" w:fill="auto"/>
        <w:spacing w:before="0" w:after="0" w:line="240" w:lineRule="auto"/>
        <w:ind w:firstLine="740"/>
        <w:rPr>
          <w:sz w:val="24"/>
          <w:szCs w:val="24"/>
        </w:rPr>
      </w:pPr>
      <w:r w:rsidRPr="008E55CA">
        <w:rPr>
          <w:sz w:val="24"/>
          <w:szCs w:val="24"/>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160 слов; для сжатого изложения - не менее 165 слов).</w:t>
      </w:r>
    </w:p>
    <w:p w:rsidR="00FA6EF4" w:rsidRPr="008E55CA" w:rsidRDefault="00FA6EF4" w:rsidP="00FA6EF4">
      <w:pPr>
        <w:pStyle w:val="20"/>
        <w:shd w:val="clear" w:color="auto" w:fill="auto"/>
        <w:spacing w:before="0" w:after="0" w:line="240" w:lineRule="auto"/>
        <w:ind w:firstLine="740"/>
        <w:rPr>
          <w:sz w:val="24"/>
          <w:szCs w:val="24"/>
        </w:rPr>
      </w:pPr>
      <w:r w:rsidRPr="008E55CA">
        <w:rPr>
          <w:sz w:val="24"/>
          <w:szCs w:val="24"/>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FA6EF4" w:rsidRPr="008E55CA" w:rsidRDefault="00FA6EF4" w:rsidP="00FA6EF4">
      <w:pPr>
        <w:pStyle w:val="20"/>
        <w:shd w:val="clear" w:color="auto" w:fill="auto"/>
        <w:spacing w:before="0" w:after="0" w:line="240" w:lineRule="auto"/>
        <w:ind w:firstLine="740"/>
        <w:rPr>
          <w:sz w:val="24"/>
          <w:szCs w:val="24"/>
        </w:rPr>
      </w:pPr>
      <w:r w:rsidRPr="008E55CA">
        <w:rPr>
          <w:sz w:val="24"/>
          <w:szCs w:val="24"/>
        </w:rPr>
        <w:t>Соблюдать в устной речи и при письме нормы современного русского литературного языка, в том числе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при письме правила речевого этикета.</w:t>
      </w:r>
    </w:p>
    <w:p w:rsidR="00FA6EF4" w:rsidRPr="008E55CA" w:rsidRDefault="00FA6EF4" w:rsidP="00FA6EF4">
      <w:pPr>
        <w:pStyle w:val="20"/>
        <w:shd w:val="clear" w:color="auto" w:fill="auto"/>
        <w:tabs>
          <w:tab w:val="left" w:pos="1950"/>
        </w:tabs>
        <w:spacing w:before="0" w:after="0" w:line="240" w:lineRule="auto"/>
        <w:ind w:firstLine="740"/>
        <w:rPr>
          <w:sz w:val="24"/>
          <w:szCs w:val="24"/>
        </w:rPr>
      </w:pPr>
      <w:r w:rsidRPr="008E55CA">
        <w:rPr>
          <w:sz w:val="24"/>
          <w:szCs w:val="24"/>
        </w:rPr>
        <w:t>Текст.</w:t>
      </w:r>
    </w:p>
    <w:p w:rsidR="00FA6EF4" w:rsidRPr="008E55CA" w:rsidRDefault="00FA6EF4" w:rsidP="00FA6EF4">
      <w:pPr>
        <w:pStyle w:val="20"/>
        <w:shd w:val="clear" w:color="auto" w:fill="auto"/>
        <w:spacing w:before="0" w:after="0" w:line="240" w:lineRule="auto"/>
        <w:ind w:firstLine="740"/>
        <w:rPr>
          <w:sz w:val="24"/>
          <w:szCs w:val="24"/>
        </w:rPr>
      </w:pPr>
      <w:r w:rsidRPr="008E55CA">
        <w:rPr>
          <w:sz w:val="24"/>
          <w:szCs w:val="24"/>
        </w:rP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rsidR="00FA6EF4" w:rsidRPr="008E55CA" w:rsidRDefault="00FA6EF4" w:rsidP="00FA6EF4">
      <w:pPr>
        <w:pStyle w:val="20"/>
        <w:shd w:val="clear" w:color="auto" w:fill="auto"/>
        <w:spacing w:before="0" w:after="0" w:line="240" w:lineRule="auto"/>
        <w:ind w:firstLine="740"/>
        <w:rPr>
          <w:sz w:val="24"/>
          <w:szCs w:val="24"/>
        </w:rPr>
      </w:pPr>
      <w:r w:rsidRPr="008E55CA">
        <w:rPr>
          <w:sz w:val="24"/>
          <w:szCs w:val="24"/>
        </w:rPr>
        <w:t>Характеризовать тексты различных функционально-смысловых типов речи;</w:t>
      </w:r>
    </w:p>
    <w:p w:rsidR="00FA6EF4" w:rsidRPr="008E55CA" w:rsidRDefault="00FA6EF4" w:rsidP="00FA6EF4">
      <w:pPr>
        <w:pStyle w:val="20"/>
        <w:shd w:val="clear" w:color="auto" w:fill="auto"/>
        <w:spacing w:before="0" w:after="0" w:line="240" w:lineRule="auto"/>
        <w:rPr>
          <w:sz w:val="24"/>
          <w:szCs w:val="24"/>
        </w:rPr>
      </w:pPr>
      <w:r w:rsidRPr="008E55CA">
        <w:rPr>
          <w:sz w:val="24"/>
          <w:szCs w:val="24"/>
        </w:rPr>
        <w:t>характеризовать особенности описания как типа речи (описание внешности человека, помещения, природы, местности, действий).</w:t>
      </w:r>
    </w:p>
    <w:p w:rsidR="00FA6EF4" w:rsidRPr="008E55CA" w:rsidRDefault="00FA6EF4" w:rsidP="00FA6EF4">
      <w:pPr>
        <w:pStyle w:val="20"/>
        <w:shd w:val="clear" w:color="auto" w:fill="auto"/>
        <w:spacing w:before="0" w:after="0" w:line="240" w:lineRule="auto"/>
        <w:ind w:firstLine="740"/>
        <w:rPr>
          <w:sz w:val="24"/>
          <w:szCs w:val="24"/>
        </w:rPr>
      </w:pPr>
      <w:r w:rsidRPr="008E55CA">
        <w:rPr>
          <w:sz w:val="24"/>
          <w:szCs w:val="24"/>
        </w:rPr>
        <w:t>Выявлять средства связи предложений в тексте, в том числе притяжательные и указательные местоимения, видо-временную соотнесённость глагольных форм.</w:t>
      </w:r>
    </w:p>
    <w:p w:rsidR="00FA6EF4" w:rsidRPr="008E55CA" w:rsidRDefault="00FA6EF4" w:rsidP="00FA6EF4">
      <w:pPr>
        <w:pStyle w:val="20"/>
        <w:shd w:val="clear" w:color="auto" w:fill="auto"/>
        <w:spacing w:before="0" w:after="0" w:line="240" w:lineRule="auto"/>
        <w:ind w:firstLine="740"/>
        <w:rPr>
          <w:sz w:val="24"/>
          <w:szCs w:val="24"/>
        </w:rPr>
      </w:pPr>
      <w:r w:rsidRPr="008E55CA">
        <w:rPr>
          <w:sz w:val="24"/>
          <w:szCs w:val="24"/>
        </w:rP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rsidR="00FA6EF4" w:rsidRPr="008E55CA" w:rsidRDefault="00FA6EF4" w:rsidP="00FA6EF4">
      <w:pPr>
        <w:pStyle w:val="20"/>
        <w:shd w:val="clear" w:color="auto" w:fill="auto"/>
        <w:spacing w:before="0" w:after="0" w:line="240" w:lineRule="auto"/>
        <w:ind w:firstLine="740"/>
        <w:rPr>
          <w:sz w:val="24"/>
          <w:szCs w:val="24"/>
        </w:rPr>
      </w:pPr>
      <w:r w:rsidRPr="008E55CA">
        <w:rPr>
          <w:sz w:val="24"/>
          <w:szCs w:val="24"/>
        </w:rPr>
        <w:t>Проводить смысловой анализ текста, его композиционных особенностей, определять количество микротем и абзацев.</w:t>
      </w:r>
    </w:p>
    <w:p w:rsidR="00FA6EF4" w:rsidRPr="008E55CA" w:rsidRDefault="00FA6EF4" w:rsidP="00FA6EF4">
      <w:pPr>
        <w:pStyle w:val="20"/>
        <w:shd w:val="clear" w:color="auto" w:fill="auto"/>
        <w:spacing w:before="0" w:after="0" w:line="240" w:lineRule="auto"/>
        <w:ind w:firstLine="740"/>
        <w:rPr>
          <w:sz w:val="24"/>
          <w:szCs w:val="24"/>
        </w:rPr>
      </w:pPr>
      <w:r w:rsidRPr="008E55CA">
        <w:rPr>
          <w:sz w:val="24"/>
          <w:szCs w:val="24"/>
        </w:rPr>
        <w:t xml:space="preserve">Создавать тексты различных функционально-смысловых типов речи (повествование, описание внешности человека, помещения, природы, местности, действий) с использованием жизненного и читательского опыта, произведений искусства </w:t>
      </w:r>
      <w:r w:rsidRPr="008E55CA">
        <w:rPr>
          <w:sz w:val="24"/>
          <w:szCs w:val="24"/>
        </w:rPr>
        <w:lastRenderedPageBreak/>
        <w:t>(в том числе сочинения-миниатюры объёмом 5 и более предложений; сочинения объёмом не менее 100 слов с учётом функциональной разновидности и жанра сочинения, характера темы).</w:t>
      </w:r>
    </w:p>
    <w:p w:rsidR="00FA6EF4" w:rsidRPr="008E55CA" w:rsidRDefault="00FA6EF4" w:rsidP="00FA6EF4">
      <w:pPr>
        <w:pStyle w:val="20"/>
        <w:shd w:val="clear" w:color="auto" w:fill="auto"/>
        <w:spacing w:before="0" w:after="0" w:line="240" w:lineRule="auto"/>
        <w:ind w:firstLine="740"/>
        <w:rPr>
          <w:sz w:val="24"/>
          <w:szCs w:val="24"/>
        </w:rPr>
      </w:pPr>
      <w:r w:rsidRPr="008E55CA">
        <w:rPr>
          <w:sz w:val="24"/>
          <w:szCs w:val="24"/>
        </w:rPr>
        <w:t>Работать с текстом: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FA6EF4" w:rsidRPr="008E55CA" w:rsidRDefault="00FA6EF4" w:rsidP="00FA6EF4">
      <w:pPr>
        <w:pStyle w:val="20"/>
        <w:shd w:val="clear" w:color="auto" w:fill="auto"/>
        <w:spacing w:before="0" w:after="0" w:line="240" w:lineRule="auto"/>
        <w:ind w:firstLine="740"/>
        <w:rPr>
          <w:sz w:val="24"/>
          <w:szCs w:val="24"/>
        </w:rPr>
      </w:pPr>
      <w:r w:rsidRPr="008E55CA">
        <w:rPr>
          <w:sz w:val="24"/>
          <w:szCs w:val="24"/>
        </w:rP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FA6EF4" w:rsidRPr="008E55CA" w:rsidRDefault="00FA6EF4" w:rsidP="00FA6EF4">
      <w:pPr>
        <w:pStyle w:val="20"/>
        <w:shd w:val="clear" w:color="auto" w:fill="auto"/>
        <w:spacing w:before="0" w:after="0" w:line="240" w:lineRule="auto"/>
        <w:ind w:firstLine="740"/>
        <w:rPr>
          <w:sz w:val="24"/>
          <w:szCs w:val="24"/>
        </w:rPr>
      </w:pPr>
      <w:r w:rsidRPr="008E55CA">
        <w:rPr>
          <w:sz w:val="24"/>
          <w:szCs w:val="24"/>
        </w:rPr>
        <w:t>Редактировать собственные тексты с использованием знаний норм современного русского литературного языка.</w:t>
      </w:r>
    </w:p>
    <w:p w:rsidR="00FA6EF4" w:rsidRPr="008E55CA" w:rsidRDefault="00FA6EF4" w:rsidP="00FA6EF4">
      <w:pPr>
        <w:pStyle w:val="20"/>
        <w:shd w:val="clear" w:color="auto" w:fill="auto"/>
        <w:tabs>
          <w:tab w:val="left" w:pos="1946"/>
        </w:tabs>
        <w:spacing w:before="0" w:after="0" w:line="240" w:lineRule="auto"/>
        <w:ind w:firstLine="740"/>
        <w:rPr>
          <w:sz w:val="24"/>
          <w:szCs w:val="24"/>
        </w:rPr>
      </w:pPr>
      <w:r w:rsidRPr="008E55CA">
        <w:rPr>
          <w:sz w:val="24"/>
          <w:szCs w:val="24"/>
        </w:rPr>
        <w:t>Функциональные разновидности языка.</w:t>
      </w:r>
    </w:p>
    <w:p w:rsidR="00FA6EF4" w:rsidRPr="008E55CA" w:rsidRDefault="00FA6EF4" w:rsidP="00FA6EF4">
      <w:pPr>
        <w:pStyle w:val="20"/>
        <w:shd w:val="clear" w:color="auto" w:fill="auto"/>
        <w:spacing w:before="0" w:after="0" w:line="240" w:lineRule="auto"/>
        <w:ind w:firstLine="740"/>
        <w:rPr>
          <w:sz w:val="24"/>
          <w:szCs w:val="24"/>
        </w:rPr>
      </w:pPr>
      <w:r w:rsidRPr="008E55CA">
        <w:rPr>
          <w:sz w:val="24"/>
          <w:szCs w:val="24"/>
        </w:rP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w:t>
      </w:r>
    </w:p>
    <w:p w:rsidR="00FA6EF4" w:rsidRPr="008E55CA" w:rsidRDefault="00FA6EF4" w:rsidP="00FA6EF4">
      <w:pPr>
        <w:pStyle w:val="20"/>
        <w:shd w:val="clear" w:color="auto" w:fill="auto"/>
        <w:spacing w:before="0" w:after="16" w:line="240" w:lineRule="auto"/>
        <w:jc w:val="left"/>
        <w:rPr>
          <w:sz w:val="24"/>
          <w:szCs w:val="24"/>
        </w:rPr>
      </w:pPr>
      <w:r w:rsidRPr="008E55CA">
        <w:rPr>
          <w:sz w:val="24"/>
          <w:szCs w:val="24"/>
        </w:rPr>
        <w:t>и жанров (рассказ; заявление, расписка; словарная статья, научное сообщение).</w:t>
      </w:r>
    </w:p>
    <w:p w:rsidR="00FA6EF4" w:rsidRPr="008E55CA" w:rsidRDefault="00FA6EF4" w:rsidP="00FA6EF4">
      <w:pPr>
        <w:pStyle w:val="20"/>
        <w:shd w:val="clear" w:color="auto" w:fill="auto"/>
        <w:spacing w:before="0" w:after="0" w:line="240" w:lineRule="auto"/>
        <w:ind w:firstLine="780"/>
        <w:rPr>
          <w:sz w:val="24"/>
          <w:szCs w:val="24"/>
        </w:rPr>
      </w:pPr>
      <w:r w:rsidRPr="008E55CA">
        <w:rPr>
          <w:sz w:val="24"/>
          <w:szCs w:val="24"/>
        </w:rPr>
        <w:t>Применять знания об официально-деловом и научном стиле при выполнении языкового анализа различных видов и в речевой практике.</w:t>
      </w:r>
    </w:p>
    <w:p w:rsidR="00FA6EF4" w:rsidRPr="008E55CA" w:rsidRDefault="00FA6EF4" w:rsidP="00FA6EF4">
      <w:pPr>
        <w:pStyle w:val="20"/>
        <w:shd w:val="clear" w:color="auto" w:fill="auto"/>
        <w:tabs>
          <w:tab w:val="left" w:pos="2029"/>
        </w:tabs>
        <w:spacing w:before="0" w:after="0" w:line="240" w:lineRule="auto"/>
        <w:ind w:firstLine="780"/>
        <w:rPr>
          <w:sz w:val="24"/>
          <w:szCs w:val="24"/>
        </w:rPr>
      </w:pPr>
      <w:r w:rsidRPr="008E55CA">
        <w:rPr>
          <w:sz w:val="24"/>
          <w:szCs w:val="24"/>
        </w:rPr>
        <w:t>Система языка.</w:t>
      </w:r>
    </w:p>
    <w:p w:rsidR="00FA6EF4" w:rsidRPr="008E55CA" w:rsidRDefault="00FA6EF4" w:rsidP="00FA6EF4">
      <w:pPr>
        <w:pStyle w:val="20"/>
        <w:shd w:val="clear" w:color="auto" w:fill="auto"/>
        <w:tabs>
          <w:tab w:val="left" w:pos="2034"/>
        </w:tabs>
        <w:spacing w:before="0" w:after="0" w:line="240" w:lineRule="auto"/>
        <w:ind w:firstLine="780"/>
        <w:rPr>
          <w:sz w:val="24"/>
          <w:szCs w:val="24"/>
        </w:rPr>
      </w:pPr>
      <w:r w:rsidRPr="008E55CA">
        <w:rPr>
          <w:sz w:val="24"/>
          <w:szCs w:val="24"/>
        </w:rPr>
        <w:t>Лексикология. Культура речи.</w:t>
      </w:r>
    </w:p>
    <w:p w:rsidR="00FA6EF4" w:rsidRPr="008E55CA" w:rsidRDefault="00FA6EF4" w:rsidP="00FA6EF4">
      <w:pPr>
        <w:pStyle w:val="20"/>
        <w:shd w:val="clear" w:color="auto" w:fill="auto"/>
        <w:tabs>
          <w:tab w:val="left" w:pos="6570"/>
        </w:tabs>
        <w:spacing w:before="0" w:after="0" w:line="240" w:lineRule="auto"/>
        <w:ind w:firstLine="780"/>
        <w:rPr>
          <w:sz w:val="24"/>
          <w:szCs w:val="24"/>
        </w:rPr>
      </w:pPr>
      <w:r w:rsidRPr="008E55CA">
        <w:rPr>
          <w:sz w:val="24"/>
          <w:szCs w:val="24"/>
        </w:rP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w:t>
      </w:r>
      <w:r>
        <w:rPr>
          <w:sz w:val="24"/>
          <w:szCs w:val="24"/>
        </w:rPr>
        <w:t xml:space="preserve">змы, термины, профессионализмы, </w:t>
      </w:r>
      <w:r w:rsidRPr="008E55CA">
        <w:rPr>
          <w:sz w:val="24"/>
          <w:szCs w:val="24"/>
        </w:rPr>
        <w:t>жаргонизмы), определять</w:t>
      </w:r>
      <w:r>
        <w:rPr>
          <w:sz w:val="24"/>
          <w:szCs w:val="24"/>
        </w:rPr>
        <w:t xml:space="preserve"> </w:t>
      </w:r>
      <w:r w:rsidRPr="008E55CA">
        <w:rPr>
          <w:sz w:val="24"/>
          <w:szCs w:val="24"/>
        </w:rPr>
        <w:t>стилистическую окраску слова. Проводить лексический анализ слов.</w:t>
      </w:r>
    </w:p>
    <w:p w:rsidR="00FA6EF4" w:rsidRPr="008E55CA" w:rsidRDefault="00FA6EF4" w:rsidP="00FA6EF4">
      <w:pPr>
        <w:pStyle w:val="20"/>
        <w:shd w:val="clear" w:color="auto" w:fill="auto"/>
        <w:spacing w:before="0" w:after="0" w:line="240" w:lineRule="auto"/>
        <w:ind w:firstLine="780"/>
        <w:rPr>
          <w:sz w:val="24"/>
          <w:szCs w:val="24"/>
        </w:rPr>
      </w:pPr>
      <w:r w:rsidRPr="008E55CA">
        <w:rPr>
          <w:sz w:val="24"/>
          <w:szCs w:val="24"/>
        </w:rP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rsidR="00FA6EF4" w:rsidRPr="008E55CA" w:rsidRDefault="00FA6EF4" w:rsidP="00FA6EF4">
      <w:pPr>
        <w:pStyle w:val="20"/>
        <w:shd w:val="clear" w:color="auto" w:fill="auto"/>
        <w:tabs>
          <w:tab w:val="left" w:pos="6570"/>
        </w:tabs>
        <w:spacing w:before="0" w:after="0" w:line="240" w:lineRule="auto"/>
        <w:ind w:firstLine="780"/>
        <w:rPr>
          <w:sz w:val="24"/>
          <w:szCs w:val="24"/>
        </w:rPr>
      </w:pPr>
      <w:r w:rsidRPr="008E55CA">
        <w:rPr>
          <w:sz w:val="24"/>
          <w:szCs w:val="24"/>
        </w:rPr>
        <w:t>Распознавать в тексте фразеологизмы,</w:t>
      </w:r>
      <w:r>
        <w:rPr>
          <w:sz w:val="24"/>
          <w:szCs w:val="24"/>
        </w:rPr>
        <w:t xml:space="preserve"> </w:t>
      </w:r>
      <w:r w:rsidRPr="008E55CA">
        <w:rPr>
          <w:sz w:val="24"/>
          <w:szCs w:val="24"/>
        </w:rPr>
        <w:t>определять их значения;</w:t>
      </w:r>
      <w:r>
        <w:rPr>
          <w:sz w:val="24"/>
          <w:szCs w:val="24"/>
        </w:rPr>
        <w:t xml:space="preserve"> </w:t>
      </w:r>
      <w:r w:rsidRPr="008E55CA">
        <w:rPr>
          <w:sz w:val="24"/>
          <w:szCs w:val="24"/>
        </w:rPr>
        <w:t>характеризовать ситуацию употребления фразеологизма.</w:t>
      </w:r>
    </w:p>
    <w:p w:rsidR="00FA6EF4" w:rsidRPr="008E55CA" w:rsidRDefault="00FA6EF4" w:rsidP="00FA6EF4">
      <w:pPr>
        <w:pStyle w:val="20"/>
        <w:shd w:val="clear" w:color="auto" w:fill="auto"/>
        <w:spacing w:before="0" w:after="0" w:line="240" w:lineRule="auto"/>
        <w:ind w:firstLine="780"/>
        <w:rPr>
          <w:sz w:val="24"/>
          <w:szCs w:val="24"/>
        </w:rPr>
      </w:pPr>
      <w:r w:rsidRPr="008E55CA">
        <w:rPr>
          <w:sz w:val="24"/>
          <w:szCs w:val="24"/>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FA6EF4" w:rsidRPr="008E55CA" w:rsidRDefault="00FA6EF4" w:rsidP="00FA6EF4">
      <w:pPr>
        <w:pStyle w:val="20"/>
        <w:shd w:val="clear" w:color="auto" w:fill="auto"/>
        <w:tabs>
          <w:tab w:val="left" w:pos="2034"/>
        </w:tabs>
        <w:spacing w:before="0" w:after="0" w:line="240" w:lineRule="auto"/>
        <w:ind w:firstLine="780"/>
        <w:rPr>
          <w:sz w:val="24"/>
          <w:szCs w:val="24"/>
        </w:rPr>
      </w:pPr>
      <w:r w:rsidRPr="008E55CA">
        <w:rPr>
          <w:sz w:val="24"/>
          <w:szCs w:val="24"/>
        </w:rPr>
        <w:t>Словообразование. Культура речи. Орфография.</w:t>
      </w:r>
    </w:p>
    <w:p w:rsidR="00FA6EF4" w:rsidRPr="008E55CA" w:rsidRDefault="00FA6EF4" w:rsidP="00FA6EF4">
      <w:pPr>
        <w:pStyle w:val="20"/>
        <w:shd w:val="clear" w:color="auto" w:fill="auto"/>
        <w:spacing w:before="0" w:after="0" w:line="240" w:lineRule="auto"/>
        <w:ind w:firstLine="780"/>
        <w:rPr>
          <w:sz w:val="24"/>
          <w:szCs w:val="24"/>
        </w:rPr>
      </w:pPr>
      <w:r w:rsidRPr="008E55CA">
        <w:rPr>
          <w:sz w:val="24"/>
          <w:szCs w:val="24"/>
        </w:rPr>
        <w:t>Распознавать формообразующие и словообразующие морфемы в слове; выделять производящую основу.</w:t>
      </w:r>
    </w:p>
    <w:p w:rsidR="00FA6EF4" w:rsidRPr="008E55CA" w:rsidRDefault="00FA6EF4" w:rsidP="00FA6EF4">
      <w:pPr>
        <w:pStyle w:val="20"/>
        <w:shd w:val="clear" w:color="auto" w:fill="auto"/>
        <w:spacing w:before="0" w:after="0" w:line="240" w:lineRule="auto"/>
        <w:ind w:firstLine="780"/>
        <w:rPr>
          <w:sz w:val="24"/>
          <w:szCs w:val="24"/>
        </w:rPr>
      </w:pPr>
      <w:r w:rsidRPr="008E55CA">
        <w:rPr>
          <w:sz w:val="24"/>
          <w:szCs w:val="24"/>
        </w:rP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rsidR="00FA6EF4" w:rsidRPr="008E55CA" w:rsidRDefault="00FA6EF4" w:rsidP="00FA6EF4">
      <w:pPr>
        <w:pStyle w:val="20"/>
        <w:shd w:val="clear" w:color="auto" w:fill="auto"/>
        <w:spacing w:before="0" w:after="0" w:line="240" w:lineRule="auto"/>
        <w:ind w:firstLine="780"/>
        <w:rPr>
          <w:sz w:val="24"/>
          <w:szCs w:val="24"/>
        </w:rPr>
      </w:pPr>
      <w:r w:rsidRPr="008E55CA">
        <w:rPr>
          <w:sz w:val="24"/>
          <w:szCs w:val="24"/>
        </w:rPr>
        <w:t>Соблюдать нормы словообразования имён прилагательных. Распознавать изученные орфограммы; проводить орфографический анализ слов, применять знания по орфографии в практике правописания.</w:t>
      </w:r>
    </w:p>
    <w:p w:rsidR="00FA6EF4" w:rsidRPr="008E55CA" w:rsidRDefault="00FA6EF4" w:rsidP="00FA6EF4">
      <w:pPr>
        <w:pStyle w:val="20"/>
        <w:shd w:val="clear" w:color="auto" w:fill="auto"/>
        <w:spacing w:before="0" w:after="0" w:line="240" w:lineRule="auto"/>
        <w:ind w:firstLine="760"/>
        <w:rPr>
          <w:sz w:val="24"/>
          <w:szCs w:val="24"/>
        </w:rPr>
      </w:pPr>
      <w:r w:rsidRPr="008E55CA">
        <w:rPr>
          <w:sz w:val="24"/>
          <w:szCs w:val="24"/>
        </w:rPr>
        <w:t>Соблюдать правила правописания сложных и сложносокращённых слов, правила правописания корня -кас- - -кос- с чередованием а (о), гласных в приставках пре- и при-.</w:t>
      </w:r>
    </w:p>
    <w:p w:rsidR="00FA6EF4" w:rsidRPr="008E55CA" w:rsidRDefault="00FA6EF4" w:rsidP="00FA6EF4">
      <w:pPr>
        <w:pStyle w:val="20"/>
        <w:shd w:val="clear" w:color="auto" w:fill="auto"/>
        <w:tabs>
          <w:tab w:val="left" w:pos="1982"/>
        </w:tabs>
        <w:spacing w:before="0" w:after="0" w:line="240" w:lineRule="auto"/>
        <w:ind w:firstLine="760"/>
        <w:rPr>
          <w:sz w:val="24"/>
          <w:szCs w:val="24"/>
        </w:rPr>
      </w:pPr>
      <w:r w:rsidRPr="008E55CA">
        <w:rPr>
          <w:sz w:val="24"/>
          <w:szCs w:val="24"/>
        </w:rPr>
        <w:t>Морфология. Культура речи. Орфография.</w:t>
      </w:r>
    </w:p>
    <w:p w:rsidR="00FA6EF4" w:rsidRPr="008E55CA" w:rsidRDefault="00FA6EF4" w:rsidP="00FA6EF4">
      <w:pPr>
        <w:pStyle w:val="20"/>
        <w:shd w:val="clear" w:color="auto" w:fill="auto"/>
        <w:spacing w:before="0" w:after="0" w:line="240" w:lineRule="auto"/>
        <w:ind w:firstLine="760"/>
        <w:rPr>
          <w:sz w:val="24"/>
          <w:szCs w:val="24"/>
        </w:rPr>
      </w:pPr>
      <w:r w:rsidRPr="008E55CA">
        <w:rPr>
          <w:sz w:val="24"/>
          <w:szCs w:val="24"/>
        </w:rPr>
        <w:t>Характеризовать особенности словообразования имён существительных.</w:t>
      </w:r>
    </w:p>
    <w:p w:rsidR="00FA6EF4" w:rsidRPr="008E55CA" w:rsidRDefault="00FA6EF4" w:rsidP="00FA6EF4">
      <w:pPr>
        <w:pStyle w:val="20"/>
        <w:shd w:val="clear" w:color="auto" w:fill="auto"/>
        <w:spacing w:before="0" w:after="0" w:line="240" w:lineRule="auto"/>
        <w:ind w:firstLine="760"/>
        <w:rPr>
          <w:sz w:val="24"/>
          <w:szCs w:val="24"/>
        </w:rPr>
      </w:pPr>
      <w:r w:rsidRPr="008E55CA">
        <w:rPr>
          <w:sz w:val="24"/>
          <w:szCs w:val="24"/>
        </w:rPr>
        <w:lastRenderedPageBreak/>
        <w:t>Соблюдать правила слитного и дефисного написания пол- и полу- со словами.</w:t>
      </w:r>
    </w:p>
    <w:p w:rsidR="00FA6EF4" w:rsidRPr="008E55CA" w:rsidRDefault="00FA6EF4" w:rsidP="00FA6EF4">
      <w:pPr>
        <w:pStyle w:val="20"/>
        <w:shd w:val="clear" w:color="auto" w:fill="auto"/>
        <w:spacing w:before="0" w:after="0" w:line="240" w:lineRule="auto"/>
        <w:ind w:firstLine="760"/>
        <w:rPr>
          <w:sz w:val="24"/>
          <w:szCs w:val="24"/>
        </w:rPr>
      </w:pPr>
      <w:r w:rsidRPr="008E55CA">
        <w:rPr>
          <w:sz w:val="24"/>
          <w:szCs w:val="24"/>
        </w:rPr>
        <w:t>Соблюдать нормы произношения, постановки ударения (в рамках изученного), словоизменения имён существительных.</w:t>
      </w:r>
    </w:p>
    <w:p w:rsidR="00FA6EF4" w:rsidRPr="008E55CA" w:rsidRDefault="00FA6EF4" w:rsidP="00FA6EF4">
      <w:pPr>
        <w:pStyle w:val="20"/>
        <w:shd w:val="clear" w:color="auto" w:fill="auto"/>
        <w:spacing w:before="0" w:after="0" w:line="240" w:lineRule="auto"/>
        <w:ind w:firstLine="760"/>
        <w:rPr>
          <w:sz w:val="24"/>
          <w:szCs w:val="24"/>
        </w:rPr>
      </w:pPr>
      <w:r w:rsidRPr="008E55CA">
        <w:rPr>
          <w:sz w:val="24"/>
          <w:szCs w:val="24"/>
        </w:rPr>
        <w:t>Различать качественные, относительные и притяжательные имена прилагательные, степени сравнения качественных имён прилагательных.</w:t>
      </w:r>
    </w:p>
    <w:p w:rsidR="00FA6EF4" w:rsidRPr="008E55CA" w:rsidRDefault="00FA6EF4" w:rsidP="00FA6EF4">
      <w:pPr>
        <w:pStyle w:val="20"/>
        <w:shd w:val="clear" w:color="auto" w:fill="auto"/>
        <w:spacing w:before="0" w:after="0" w:line="240" w:lineRule="auto"/>
        <w:ind w:firstLine="760"/>
        <w:rPr>
          <w:sz w:val="24"/>
          <w:szCs w:val="24"/>
        </w:rPr>
      </w:pPr>
      <w:r w:rsidRPr="008E55CA">
        <w:rPr>
          <w:sz w:val="24"/>
          <w:szCs w:val="24"/>
        </w:rPr>
        <w:t>Соблюдать нормы словообразования имён прилагательных, нормы произношения имён прилагательных, нормы ударения (в рамках изученного); соблюдать правила правописания н и нн в именах прилагательных, суффиксов -к- и -ск- имён прилагательных, сложных имён прилагательных.</w:t>
      </w:r>
    </w:p>
    <w:p w:rsidR="00FA6EF4" w:rsidRPr="008E55CA" w:rsidRDefault="00FA6EF4" w:rsidP="00FA6EF4">
      <w:pPr>
        <w:pStyle w:val="20"/>
        <w:shd w:val="clear" w:color="auto" w:fill="auto"/>
        <w:spacing w:before="0" w:after="0" w:line="240" w:lineRule="auto"/>
        <w:ind w:firstLine="760"/>
        <w:rPr>
          <w:sz w:val="24"/>
          <w:szCs w:val="24"/>
        </w:rPr>
      </w:pPr>
      <w:r w:rsidRPr="008E55CA">
        <w:rPr>
          <w:sz w:val="24"/>
          <w:szCs w:val="24"/>
        </w:rPr>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rsidR="00FA6EF4" w:rsidRPr="008E55CA" w:rsidRDefault="00FA6EF4" w:rsidP="00FA6EF4">
      <w:pPr>
        <w:pStyle w:val="20"/>
        <w:shd w:val="clear" w:color="auto" w:fill="auto"/>
        <w:spacing w:before="0" w:after="0" w:line="240" w:lineRule="auto"/>
        <w:ind w:firstLine="760"/>
        <w:rPr>
          <w:sz w:val="24"/>
          <w:szCs w:val="24"/>
        </w:rPr>
      </w:pPr>
      <w:r w:rsidRPr="008E55CA">
        <w:rPr>
          <w:sz w:val="24"/>
          <w:szCs w:val="24"/>
        </w:rPr>
        <w:t>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w:t>
      </w:r>
    </w:p>
    <w:p w:rsidR="00FA6EF4" w:rsidRPr="008E55CA" w:rsidRDefault="00FA6EF4" w:rsidP="00FA6EF4">
      <w:pPr>
        <w:pStyle w:val="20"/>
        <w:shd w:val="clear" w:color="auto" w:fill="auto"/>
        <w:spacing w:before="0" w:after="0" w:line="240" w:lineRule="auto"/>
        <w:ind w:firstLine="760"/>
        <w:rPr>
          <w:sz w:val="24"/>
          <w:szCs w:val="24"/>
        </w:rPr>
      </w:pPr>
      <w:r w:rsidRPr="008E55CA">
        <w:rPr>
          <w:sz w:val="24"/>
          <w:szCs w:val="24"/>
        </w:rPr>
        <w:t>Правильно употреблять собирательные имена числительные, соблюдать правила правописания имён числительных, в том числе написание ь в именах числительных, написание двойных согласных; слитное, раздельное, дефисное написание числительных, правила правописания окончаний числительных.</w:t>
      </w:r>
    </w:p>
    <w:p w:rsidR="00FA6EF4" w:rsidRPr="008E55CA" w:rsidRDefault="00FA6EF4" w:rsidP="00FA6EF4">
      <w:pPr>
        <w:pStyle w:val="20"/>
        <w:shd w:val="clear" w:color="auto" w:fill="auto"/>
        <w:spacing w:before="0" w:after="0" w:line="240" w:lineRule="auto"/>
        <w:ind w:firstLine="760"/>
        <w:rPr>
          <w:sz w:val="24"/>
          <w:szCs w:val="24"/>
        </w:rPr>
      </w:pPr>
      <w:r w:rsidRPr="008E55CA">
        <w:rPr>
          <w:sz w:val="24"/>
          <w:szCs w:val="24"/>
        </w:rPr>
        <w:t>Распознавать местоимения; определять общее грамматическое значение; различать разряды местоимений, склонять местоимения; характеризовать особенности их склонения, словообразования, синтаксических функций, роли в речи.</w:t>
      </w:r>
    </w:p>
    <w:p w:rsidR="00FA6EF4" w:rsidRPr="008E55CA" w:rsidRDefault="00FA6EF4" w:rsidP="00FA6EF4">
      <w:pPr>
        <w:pStyle w:val="20"/>
        <w:shd w:val="clear" w:color="auto" w:fill="auto"/>
        <w:spacing w:before="0" w:after="0" w:line="240" w:lineRule="auto"/>
        <w:ind w:firstLine="760"/>
        <w:rPr>
          <w:sz w:val="24"/>
          <w:szCs w:val="24"/>
        </w:rPr>
      </w:pPr>
      <w:r w:rsidRPr="008E55CA">
        <w:rPr>
          <w:sz w:val="24"/>
          <w:szCs w:val="24"/>
        </w:rPr>
        <w:t>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правила правописания местоимений с не и ни, слитного, раздельного и дефисного написания местоимений.</w:t>
      </w:r>
    </w:p>
    <w:p w:rsidR="00FA6EF4" w:rsidRPr="008E55CA" w:rsidRDefault="00FA6EF4" w:rsidP="00FA6EF4">
      <w:pPr>
        <w:pStyle w:val="20"/>
        <w:shd w:val="clear" w:color="auto" w:fill="auto"/>
        <w:spacing w:before="0" w:after="0" w:line="240" w:lineRule="auto"/>
        <w:ind w:firstLine="760"/>
        <w:rPr>
          <w:sz w:val="24"/>
          <w:szCs w:val="24"/>
        </w:rPr>
      </w:pPr>
      <w:r w:rsidRPr="008E55CA">
        <w:rPr>
          <w:sz w:val="24"/>
          <w:szCs w:val="24"/>
        </w:rP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rsidR="00FA6EF4" w:rsidRPr="008E55CA" w:rsidRDefault="00FA6EF4" w:rsidP="00FA6EF4">
      <w:pPr>
        <w:pStyle w:val="20"/>
        <w:shd w:val="clear" w:color="auto" w:fill="auto"/>
        <w:spacing w:before="0" w:after="0" w:line="240" w:lineRule="auto"/>
        <w:ind w:firstLine="760"/>
        <w:rPr>
          <w:sz w:val="24"/>
          <w:szCs w:val="24"/>
        </w:rPr>
      </w:pPr>
      <w:r w:rsidRPr="008E55CA">
        <w:rPr>
          <w:sz w:val="24"/>
          <w:szCs w:val="24"/>
        </w:rPr>
        <w:t>Соблюдать правила правописания ь в формах глагола повелительного наклонения.</w:t>
      </w:r>
    </w:p>
    <w:p w:rsidR="00FA6EF4" w:rsidRPr="008E55CA" w:rsidRDefault="00FA6EF4" w:rsidP="00FA6EF4">
      <w:pPr>
        <w:pStyle w:val="20"/>
        <w:shd w:val="clear" w:color="auto" w:fill="auto"/>
        <w:tabs>
          <w:tab w:val="left" w:pos="2390"/>
        </w:tabs>
        <w:spacing w:before="0" w:after="0" w:line="240" w:lineRule="auto"/>
        <w:ind w:firstLine="760"/>
        <w:rPr>
          <w:sz w:val="24"/>
          <w:szCs w:val="24"/>
        </w:rPr>
      </w:pPr>
      <w:r w:rsidRPr="008E55CA">
        <w:rPr>
          <w:sz w:val="24"/>
          <w:szCs w:val="24"/>
        </w:rPr>
        <w:t>Проводить</w:t>
      </w:r>
      <w:r w:rsidRPr="008E55CA">
        <w:rPr>
          <w:sz w:val="24"/>
          <w:szCs w:val="24"/>
        </w:rPr>
        <w:tab/>
        <w:t>морфологический анализ имён прилагательных, имён</w:t>
      </w:r>
    </w:p>
    <w:p w:rsidR="00FA6EF4" w:rsidRPr="008E55CA" w:rsidRDefault="00FA6EF4" w:rsidP="00FA6EF4">
      <w:pPr>
        <w:pStyle w:val="20"/>
        <w:shd w:val="clear" w:color="auto" w:fill="auto"/>
        <w:spacing w:before="0" w:after="0" w:line="240" w:lineRule="auto"/>
        <w:rPr>
          <w:sz w:val="24"/>
          <w:szCs w:val="24"/>
        </w:rPr>
      </w:pPr>
      <w:r w:rsidRPr="008E55CA">
        <w:rPr>
          <w:sz w:val="24"/>
          <w:szCs w:val="24"/>
        </w:rPr>
        <w:t>числительных, местоимений, глаголов; применять знания по морфологии при выполнении языкового анализа различных видов и в речевой практике.</w:t>
      </w:r>
    </w:p>
    <w:p w:rsidR="00FA6EF4" w:rsidRPr="008E55CA" w:rsidRDefault="00FA6EF4" w:rsidP="00FA6EF4">
      <w:pPr>
        <w:pStyle w:val="20"/>
        <w:shd w:val="clear" w:color="auto" w:fill="auto"/>
        <w:spacing w:before="0" w:after="0" w:line="240" w:lineRule="auto"/>
        <w:ind w:firstLine="760"/>
        <w:rPr>
          <w:sz w:val="24"/>
          <w:szCs w:val="24"/>
        </w:rPr>
      </w:pPr>
      <w:r w:rsidRPr="008E55CA">
        <w:rPr>
          <w:sz w:val="24"/>
          <w:szCs w:val="24"/>
        </w:rPr>
        <w:t>Проводить фонетический анализ слов; использовать знания по фонетике и графике в практике произношения и правописания слов.</w:t>
      </w:r>
    </w:p>
    <w:p w:rsidR="00FA6EF4" w:rsidRPr="008E55CA" w:rsidRDefault="00FA6EF4" w:rsidP="00FA6EF4">
      <w:pPr>
        <w:pStyle w:val="20"/>
        <w:shd w:val="clear" w:color="auto" w:fill="auto"/>
        <w:spacing w:before="0" w:after="0" w:line="240" w:lineRule="auto"/>
        <w:ind w:firstLine="760"/>
        <w:rPr>
          <w:sz w:val="24"/>
          <w:szCs w:val="24"/>
        </w:rPr>
      </w:pPr>
      <w:r w:rsidRPr="008E55CA">
        <w:rPr>
          <w:sz w:val="24"/>
          <w:szCs w:val="24"/>
        </w:rPr>
        <w:t>Распознавать изученные орфограммы, проводить орфографический анализ слов, применять знания по орфографии в практике правописания.</w:t>
      </w:r>
    </w:p>
    <w:p w:rsidR="00FA6EF4" w:rsidRPr="008E55CA" w:rsidRDefault="00FA6EF4" w:rsidP="00FA6EF4">
      <w:pPr>
        <w:pStyle w:val="20"/>
        <w:shd w:val="clear" w:color="auto" w:fill="auto"/>
        <w:tabs>
          <w:tab w:val="left" w:pos="2390"/>
        </w:tabs>
        <w:spacing w:before="0" w:after="0" w:line="240" w:lineRule="auto"/>
        <w:ind w:firstLine="760"/>
        <w:rPr>
          <w:sz w:val="24"/>
          <w:szCs w:val="24"/>
        </w:rPr>
      </w:pPr>
      <w:r w:rsidRPr="008E55CA">
        <w:rPr>
          <w:sz w:val="24"/>
          <w:szCs w:val="24"/>
        </w:rPr>
        <w:t>Проводить</w:t>
      </w:r>
      <w:r w:rsidRPr="008E55CA">
        <w:rPr>
          <w:sz w:val="24"/>
          <w:szCs w:val="24"/>
        </w:rPr>
        <w:tab/>
        <w:t>синтаксический анализ словосочетаний, синтаксический</w:t>
      </w:r>
    </w:p>
    <w:p w:rsidR="00FA6EF4" w:rsidRPr="008E55CA" w:rsidRDefault="00FA6EF4" w:rsidP="00FA6EF4">
      <w:pPr>
        <w:pStyle w:val="20"/>
        <w:shd w:val="clear" w:color="auto" w:fill="auto"/>
        <w:spacing w:before="0" w:after="0" w:line="240" w:lineRule="auto"/>
        <w:rPr>
          <w:sz w:val="24"/>
          <w:szCs w:val="24"/>
        </w:rPr>
      </w:pPr>
      <w:r w:rsidRPr="008E55CA">
        <w:rPr>
          <w:sz w:val="24"/>
          <w:szCs w:val="24"/>
        </w:rPr>
        <w:t>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FA6EF4" w:rsidRPr="008E55CA" w:rsidRDefault="00FA6EF4" w:rsidP="00FA6EF4">
      <w:pPr>
        <w:pStyle w:val="20"/>
        <w:shd w:val="clear" w:color="auto" w:fill="auto"/>
        <w:tabs>
          <w:tab w:val="left" w:pos="1775"/>
        </w:tabs>
        <w:spacing w:before="0" w:after="0" w:line="240" w:lineRule="auto"/>
        <w:ind w:firstLine="760"/>
        <w:rPr>
          <w:sz w:val="24"/>
          <w:szCs w:val="24"/>
        </w:rPr>
      </w:pPr>
      <w:r w:rsidRPr="008E55CA">
        <w:rPr>
          <w:sz w:val="24"/>
          <w:szCs w:val="24"/>
        </w:rPr>
        <w:t>К концу обучения в 7 классе обучающийся получит следующие предметные результаты по отдельным темам программы по русскому языку:</w:t>
      </w:r>
    </w:p>
    <w:p w:rsidR="00FA6EF4" w:rsidRPr="008E55CA" w:rsidRDefault="00FA6EF4" w:rsidP="00FA6EF4">
      <w:pPr>
        <w:pStyle w:val="20"/>
        <w:shd w:val="clear" w:color="auto" w:fill="auto"/>
        <w:tabs>
          <w:tab w:val="left" w:pos="2002"/>
        </w:tabs>
        <w:spacing w:before="0" w:after="0" w:line="240" w:lineRule="auto"/>
        <w:ind w:firstLine="760"/>
        <w:rPr>
          <w:sz w:val="24"/>
          <w:szCs w:val="24"/>
        </w:rPr>
      </w:pPr>
      <w:r w:rsidRPr="008E55CA">
        <w:rPr>
          <w:sz w:val="24"/>
          <w:szCs w:val="24"/>
        </w:rPr>
        <w:t>Общие сведения о языке.</w:t>
      </w:r>
    </w:p>
    <w:p w:rsidR="00FA6EF4" w:rsidRPr="008E55CA" w:rsidRDefault="00FA6EF4" w:rsidP="00FA6EF4">
      <w:pPr>
        <w:pStyle w:val="20"/>
        <w:shd w:val="clear" w:color="auto" w:fill="auto"/>
        <w:spacing w:before="0" w:after="0" w:line="240" w:lineRule="auto"/>
        <w:ind w:firstLine="760"/>
        <w:rPr>
          <w:sz w:val="24"/>
          <w:szCs w:val="24"/>
        </w:rPr>
      </w:pPr>
      <w:r w:rsidRPr="008E55CA">
        <w:rPr>
          <w:sz w:val="24"/>
          <w:szCs w:val="24"/>
        </w:rPr>
        <w:t>Иметь представление о языке как развивающемся явлении. Осознавать взаимосвязь языка, культуры и истории народа (приводить примеры).</w:t>
      </w:r>
    </w:p>
    <w:p w:rsidR="00FA6EF4" w:rsidRPr="008E55CA" w:rsidRDefault="00FA6EF4" w:rsidP="00FA6EF4">
      <w:pPr>
        <w:pStyle w:val="20"/>
        <w:shd w:val="clear" w:color="auto" w:fill="auto"/>
        <w:tabs>
          <w:tab w:val="left" w:pos="2007"/>
        </w:tabs>
        <w:spacing w:before="0" w:after="0" w:line="240" w:lineRule="auto"/>
        <w:ind w:firstLine="760"/>
        <w:rPr>
          <w:sz w:val="24"/>
          <w:szCs w:val="24"/>
        </w:rPr>
      </w:pPr>
      <w:r w:rsidRPr="008E55CA">
        <w:rPr>
          <w:sz w:val="24"/>
          <w:szCs w:val="24"/>
        </w:rPr>
        <w:t>Язык и речь.</w:t>
      </w:r>
    </w:p>
    <w:p w:rsidR="00FA6EF4" w:rsidRPr="008E55CA" w:rsidRDefault="00FA6EF4" w:rsidP="00FA6EF4">
      <w:pPr>
        <w:pStyle w:val="20"/>
        <w:shd w:val="clear" w:color="auto" w:fill="auto"/>
        <w:spacing w:before="0" w:after="0" w:line="240" w:lineRule="auto"/>
        <w:ind w:firstLine="760"/>
        <w:rPr>
          <w:sz w:val="24"/>
          <w:szCs w:val="24"/>
        </w:rPr>
      </w:pPr>
      <w:r w:rsidRPr="008E55CA">
        <w:rPr>
          <w:sz w:val="24"/>
          <w:szCs w:val="24"/>
        </w:rPr>
        <w:t>Создавать устные монологические высказывания объёмом не менее 7 предложений на основе наблюдений, личных впечатлений, чтения научно</w:t>
      </w:r>
      <w:r w:rsidRPr="008E55CA">
        <w:rPr>
          <w:sz w:val="24"/>
          <w:szCs w:val="24"/>
        </w:rPr>
        <w:softHyphen/>
        <w:t>учебной, художественной и научно-популярной литературы (монолог-описание, монолог-рассуждение, монолог-повествование), выступать с научным сообщением.</w:t>
      </w:r>
    </w:p>
    <w:p w:rsidR="00FA6EF4" w:rsidRPr="008E55CA" w:rsidRDefault="00FA6EF4" w:rsidP="00FA6EF4">
      <w:pPr>
        <w:pStyle w:val="20"/>
        <w:shd w:val="clear" w:color="auto" w:fill="auto"/>
        <w:spacing w:before="0" w:after="0" w:line="240" w:lineRule="auto"/>
        <w:ind w:firstLine="760"/>
        <w:rPr>
          <w:sz w:val="24"/>
          <w:szCs w:val="24"/>
        </w:rPr>
      </w:pPr>
      <w:r w:rsidRPr="008E55CA">
        <w:rPr>
          <w:sz w:val="24"/>
          <w:szCs w:val="24"/>
        </w:rPr>
        <w:t xml:space="preserve">Участвовать в диалоге на лингвистические темы (в рамках изученного) и темы на </w:t>
      </w:r>
      <w:r w:rsidRPr="008E55CA">
        <w:rPr>
          <w:sz w:val="24"/>
          <w:szCs w:val="24"/>
        </w:rPr>
        <w:lastRenderedPageBreak/>
        <w:t>основе жизненных наблюдений объёмом не менее 5 реплик.</w:t>
      </w:r>
    </w:p>
    <w:p w:rsidR="00FA6EF4" w:rsidRPr="008E55CA" w:rsidRDefault="00FA6EF4" w:rsidP="00FA6EF4">
      <w:pPr>
        <w:pStyle w:val="20"/>
        <w:shd w:val="clear" w:color="auto" w:fill="auto"/>
        <w:spacing w:before="0" w:after="0" w:line="240" w:lineRule="auto"/>
        <w:ind w:firstLine="760"/>
        <w:rPr>
          <w:sz w:val="24"/>
          <w:szCs w:val="24"/>
        </w:rPr>
      </w:pPr>
      <w:r w:rsidRPr="008E55CA">
        <w:rPr>
          <w:sz w:val="24"/>
          <w:szCs w:val="24"/>
        </w:rPr>
        <w:t>Владеть различными видами диалога: диалог - запрос информации, диалог - сообщение информации.</w:t>
      </w:r>
    </w:p>
    <w:p w:rsidR="00FA6EF4" w:rsidRPr="008E55CA" w:rsidRDefault="00FA6EF4" w:rsidP="00FA6EF4">
      <w:pPr>
        <w:pStyle w:val="20"/>
        <w:shd w:val="clear" w:color="auto" w:fill="auto"/>
        <w:spacing w:before="0" w:after="0" w:line="240" w:lineRule="auto"/>
        <w:ind w:firstLine="760"/>
        <w:rPr>
          <w:sz w:val="24"/>
          <w:szCs w:val="24"/>
        </w:rPr>
      </w:pPr>
      <w:r w:rsidRPr="008E55CA">
        <w:rPr>
          <w:sz w:val="24"/>
          <w:szCs w:val="24"/>
        </w:rP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rsidR="00FA6EF4" w:rsidRPr="008E55CA" w:rsidRDefault="00FA6EF4" w:rsidP="00FA6EF4">
      <w:pPr>
        <w:pStyle w:val="20"/>
        <w:shd w:val="clear" w:color="auto" w:fill="auto"/>
        <w:spacing w:before="0" w:after="0" w:line="240" w:lineRule="auto"/>
        <w:ind w:firstLine="760"/>
        <w:rPr>
          <w:sz w:val="24"/>
          <w:szCs w:val="24"/>
        </w:rPr>
      </w:pPr>
      <w:r w:rsidRPr="008E55CA">
        <w:rPr>
          <w:sz w:val="24"/>
          <w:szCs w:val="24"/>
        </w:rPr>
        <w:t>Владеть различными видами чтения: просмотровым, ознакомительным, изучающим, поисковым.</w:t>
      </w:r>
    </w:p>
    <w:p w:rsidR="00FA6EF4" w:rsidRPr="008E55CA" w:rsidRDefault="00FA6EF4" w:rsidP="00FA6EF4">
      <w:pPr>
        <w:pStyle w:val="20"/>
        <w:shd w:val="clear" w:color="auto" w:fill="auto"/>
        <w:spacing w:before="0" w:after="0" w:line="240" w:lineRule="auto"/>
        <w:ind w:firstLine="760"/>
        <w:rPr>
          <w:sz w:val="24"/>
          <w:szCs w:val="24"/>
        </w:rPr>
      </w:pPr>
      <w:r w:rsidRPr="008E55CA">
        <w:rPr>
          <w:sz w:val="24"/>
          <w:szCs w:val="24"/>
        </w:rPr>
        <w:t>Устно пересказывать прослушанный или прочитанный текст объёмом не менее 120 слов.</w:t>
      </w:r>
    </w:p>
    <w:p w:rsidR="00FA6EF4" w:rsidRPr="008E55CA" w:rsidRDefault="00FA6EF4" w:rsidP="00FA6EF4">
      <w:pPr>
        <w:pStyle w:val="20"/>
        <w:shd w:val="clear" w:color="auto" w:fill="auto"/>
        <w:spacing w:before="0" w:after="0" w:line="240" w:lineRule="auto"/>
        <w:ind w:firstLine="760"/>
        <w:rPr>
          <w:sz w:val="24"/>
          <w:szCs w:val="24"/>
        </w:rPr>
      </w:pPr>
      <w:r w:rsidRPr="008E55CA">
        <w:rPr>
          <w:sz w:val="24"/>
          <w:szCs w:val="24"/>
        </w:rPr>
        <w:t>Понимать содержание прослушанных и прочитанных публицистических текстов (рассуждение-доказательство, рассуждение-объяснение, рассуждение- размышление) объёмом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 для сжатого и выборочного изложения - не менее 200 слов).</w:t>
      </w:r>
    </w:p>
    <w:p w:rsidR="00FA6EF4" w:rsidRPr="008E55CA" w:rsidRDefault="00FA6EF4" w:rsidP="00FA6EF4">
      <w:pPr>
        <w:pStyle w:val="20"/>
        <w:shd w:val="clear" w:color="auto" w:fill="auto"/>
        <w:spacing w:before="0" w:after="0" w:line="240" w:lineRule="auto"/>
        <w:ind w:firstLine="760"/>
        <w:rPr>
          <w:sz w:val="24"/>
          <w:szCs w:val="24"/>
        </w:rPr>
      </w:pPr>
      <w:r w:rsidRPr="008E55CA">
        <w:rPr>
          <w:sz w:val="24"/>
          <w:szCs w:val="24"/>
        </w:rPr>
        <w:t>Осуществлять выбор языковых средств для создания высказывания в соответствии с целью, темой и коммуникативным замыслом.</w:t>
      </w:r>
    </w:p>
    <w:p w:rsidR="00FA6EF4" w:rsidRPr="008E55CA" w:rsidRDefault="00FA6EF4" w:rsidP="00FA6EF4">
      <w:pPr>
        <w:pStyle w:val="20"/>
        <w:shd w:val="clear" w:color="auto" w:fill="auto"/>
        <w:spacing w:before="0" w:after="0" w:line="240" w:lineRule="auto"/>
        <w:ind w:firstLine="760"/>
        <w:rPr>
          <w:sz w:val="24"/>
          <w:szCs w:val="24"/>
        </w:rPr>
      </w:pPr>
      <w:r w:rsidRPr="008E55CA">
        <w:rPr>
          <w:sz w:val="24"/>
          <w:szCs w:val="24"/>
        </w:rPr>
        <w:t>Соблюдать в устной речи и при письме нормы современного русского литературного языка, в том числе во время списывания текста объёмом 110-120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при письме правила речевого этикета.</w:t>
      </w:r>
    </w:p>
    <w:p w:rsidR="00FA6EF4" w:rsidRPr="008E55CA" w:rsidRDefault="00FA6EF4" w:rsidP="00FA6EF4">
      <w:pPr>
        <w:pStyle w:val="20"/>
        <w:shd w:val="clear" w:color="auto" w:fill="auto"/>
        <w:tabs>
          <w:tab w:val="left" w:pos="1965"/>
        </w:tabs>
        <w:spacing w:before="0" w:after="21" w:line="240" w:lineRule="auto"/>
        <w:ind w:firstLine="760"/>
        <w:rPr>
          <w:sz w:val="24"/>
          <w:szCs w:val="24"/>
        </w:rPr>
      </w:pPr>
      <w:r w:rsidRPr="008E55CA">
        <w:rPr>
          <w:sz w:val="24"/>
          <w:szCs w:val="24"/>
        </w:rPr>
        <w:t>Текст.</w:t>
      </w:r>
    </w:p>
    <w:p w:rsidR="00FA6EF4" w:rsidRPr="008E55CA" w:rsidRDefault="00FA6EF4" w:rsidP="00FA6EF4">
      <w:pPr>
        <w:pStyle w:val="20"/>
        <w:shd w:val="clear" w:color="auto" w:fill="auto"/>
        <w:spacing w:before="0" w:after="0" w:line="240" w:lineRule="auto"/>
        <w:ind w:firstLine="760"/>
        <w:rPr>
          <w:sz w:val="24"/>
          <w:szCs w:val="24"/>
        </w:rPr>
      </w:pPr>
      <w:r w:rsidRPr="008E55CA">
        <w:rPr>
          <w:sz w:val="24"/>
          <w:szCs w:val="24"/>
        </w:rP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rsidR="00FA6EF4" w:rsidRPr="008E55CA" w:rsidRDefault="00FA6EF4" w:rsidP="00FA6EF4">
      <w:pPr>
        <w:pStyle w:val="20"/>
        <w:shd w:val="clear" w:color="auto" w:fill="auto"/>
        <w:spacing w:before="0" w:after="0" w:line="240" w:lineRule="auto"/>
        <w:ind w:firstLine="760"/>
        <w:rPr>
          <w:sz w:val="24"/>
          <w:szCs w:val="24"/>
        </w:rPr>
      </w:pPr>
      <w:r w:rsidRPr="008E55CA">
        <w:rPr>
          <w:sz w:val="24"/>
          <w:szCs w:val="24"/>
        </w:rPr>
        <w:t>Проводить смысловой анализ текста, его композиционных особенностей, определять количество микротем и абзацев.</w:t>
      </w:r>
    </w:p>
    <w:p w:rsidR="00FA6EF4" w:rsidRPr="008E55CA" w:rsidRDefault="00FA6EF4" w:rsidP="00FA6EF4">
      <w:pPr>
        <w:pStyle w:val="20"/>
        <w:shd w:val="clear" w:color="auto" w:fill="auto"/>
        <w:spacing w:before="0" w:after="0" w:line="240" w:lineRule="auto"/>
        <w:ind w:firstLine="760"/>
        <w:rPr>
          <w:sz w:val="24"/>
          <w:szCs w:val="24"/>
        </w:rPr>
      </w:pPr>
      <w:r w:rsidRPr="008E55CA">
        <w:rPr>
          <w:sz w:val="24"/>
          <w:szCs w:val="24"/>
        </w:rPr>
        <w:t>Выявлять лексические и грамматические средства связи предложений и частей текста.</w:t>
      </w:r>
    </w:p>
    <w:p w:rsidR="00FA6EF4" w:rsidRPr="008E55CA" w:rsidRDefault="00FA6EF4" w:rsidP="00FA6EF4">
      <w:pPr>
        <w:pStyle w:val="20"/>
        <w:shd w:val="clear" w:color="auto" w:fill="auto"/>
        <w:spacing w:before="0" w:after="0" w:line="240" w:lineRule="auto"/>
        <w:ind w:firstLine="760"/>
        <w:rPr>
          <w:sz w:val="24"/>
          <w:szCs w:val="24"/>
        </w:rPr>
      </w:pPr>
      <w:r w:rsidRPr="008E55CA">
        <w:rPr>
          <w:sz w:val="24"/>
          <w:szCs w:val="24"/>
        </w:rPr>
        <w:t>Создавать тексты различных функционально-смысловых типов речи с использованием жизненного и читательского опыта, произведений искусства (в том числе сочинения-миниатюры объёмом 6 и более предложений, сочинения объёмом не менее 150 слов с учётом стиля и жанра сочинения, характера темы).</w:t>
      </w:r>
    </w:p>
    <w:p w:rsidR="00FA6EF4" w:rsidRPr="008E55CA" w:rsidRDefault="00FA6EF4" w:rsidP="00FA6EF4">
      <w:pPr>
        <w:pStyle w:val="20"/>
        <w:shd w:val="clear" w:color="auto" w:fill="auto"/>
        <w:spacing w:before="0" w:after="0" w:line="240" w:lineRule="auto"/>
        <w:ind w:firstLine="760"/>
        <w:rPr>
          <w:sz w:val="24"/>
          <w:szCs w:val="24"/>
        </w:rPr>
      </w:pPr>
      <w:r w:rsidRPr="008E55CA">
        <w:rPr>
          <w:sz w:val="24"/>
          <w:szCs w:val="24"/>
        </w:rPr>
        <w:t>Работать с текстом: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FA6EF4" w:rsidRPr="008E55CA" w:rsidRDefault="00FA6EF4" w:rsidP="00FA6EF4">
      <w:pPr>
        <w:pStyle w:val="20"/>
        <w:shd w:val="clear" w:color="auto" w:fill="auto"/>
        <w:spacing w:before="0" w:after="0" w:line="240" w:lineRule="auto"/>
        <w:ind w:firstLine="760"/>
        <w:rPr>
          <w:sz w:val="24"/>
          <w:szCs w:val="24"/>
        </w:rPr>
      </w:pPr>
      <w:r w:rsidRPr="008E55CA">
        <w:rPr>
          <w:sz w:val="24"/>
          <w:szCs w:val="24"/>
        </w:rPr>
        <w:t>Представлять сообщение на заданную тему в виде презентации.</w:t>
      </w:r>
    </w:p>
    <w:p w:rsidR="00FA6EF4" w:rsidRPr="008E55CA" w:rsidRDefault="00FA6EF4" w:rsidP="00FA6EF4">
      <w:pPr>
        <w:pStyle w:val="20"/>
        <w:shd w:val="clear" w:color="auto" w:fill="auto"/>
        <w:spacing w:before="0" w:after="0" w:line="240" w:lineRule="auto"/>
        <w:ind w:firstLine="760"/>
        <w:rPr>
          <w:sz w:val="24"/>
          <w:szCs w:val="24"/>
        </w:rPr>
      </w:pPr>
      <w:r w:rsidRPr="008E55CA">
        <w:rPr>
          <w:sz w:val="24"/>
          <w:szCs w:val="24"/>
        </w:rPr>
        <w:t>Представлять содержание научно-учебного текста в виде таблицы, схемы; представлять содержание таблицы, схемы в виде текста.</w:t>
      </w:r>
    </w:p>
    <w:p w:rsidR="00FA6EF4" w:rsidRPr="008E55CA" w:rsidRDefault="00FA6EF4" w:rsidP="00FA6EF4">
      <w:pPr>
        <w:pStyle w:val="20"/>
        <w:shd w:val="clear" w:color="auto" w:fill="auto"/>
        <w:spacing w:before="0" w:after="0" w:line="240" w:lineRule="auto"/>
        <w:ind w:firstLine="760"/>
        <w:rPr>
          <w:sz w:val="24"/>
          <w:szCs w:val="24"/>
        </w:rPr>
      </w:pPr>
      <w:r w:rsidRPr="008E55CA">
        <w:rPr>
          <w:sz w:val="24"/>
          <w:szCs w:val="24"/>
        </w:rP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использованием знаний норм современного русского литературного языка.</w:t>
      </w:r>
    </w:p>
    <w:p w:rsidR="00FA6EF4" w:rsidRPr="008E55CA" w:rsidRDefault="00FA6EF4" w:rsidP="00FA6EF4">
      <w:pPr>
        <w:pStyle w:val="20"/>
        <w:shd w:val="clear" w:color="auto" w:fill="auto"/>
        <w:tabs>
          <w:tab w:val="left" w:pos="1970"/>
        </w:tabs>
        <w:spacing w:before="0" w:after="0" w:line="240" w:lineRule="auto"/>
        <w:ind w:firstLine="760"/>
        <w:rPr>
          <w:sz w:val="24"/>
          <w:szCs w:val="24"/>
        </w:rPr>
      </w:pPr>
      <w:r w:rsidRPr="008E55CA">
        <w:rPr>
          <w:sz w:val="24"/>
          <w:szCs w:val="24"/>
        </w:rPr>
        <w:t>Функциональные разновидности языка.</w:t>
      </w:r>
    </w:p>
    <w:p w:rsidR="00FA6EF4" w:rsidRPr="008E55CA" w:rsidRDefault="00FA6EF4" w:rsidP="00FA6EF4">
      <w:pPr>
        <w:pStyle w:val="20"/>
        <w:shd w:val="clear" w:color="auto" w:fill="auto"/>
        <w:spacing w:before="0" w:after="0" w:line="240" w:lineRule="auto"/>
        <w:ind w:firstLine="760"/>
        <w:rPr>
          <w:sz w:val="24"/>
          <w:szCs w:val="24"/>
        </w:rPr>
      </w:pPr>
      <w:r w:rsidRPr="008E55CA">
        <w:rPr>
          <w:sz w:val="24"/>
          <w:szCs w:val="24"/>
        </w:rPr>
        <w:t>Характеризовать функциональные разновидности языка: разговорную речь и функциональные стили (научный, публицистический, официально-деловой), язык</w:t>
      </w:r>
    </w:p>
    <w:p w:rsidR="00FA6EF4" w:rsidRPr="008E55CA" w:rsidRDefault="00FA6EF4" w:rsidP="00FA6EF4">
      <w:pPr>
        <w:pStyle w:val="20"/>
        <w:shd w:val="clear" w:color="auto" w:fill="auto"/>
        <w:spacing w:before="0" w:after="11" w:line="240" w:lineRule="auto"/>
        <w:jc w:val="left"/>
        <w:rPr>
          <w:sz w:val="24"/>
          <w:szCs w:val="24"/>
        </w:rPr>
      </w:pPr>
      <w:r w:rsidRPr="008E55CA">
        <w:rPr>
          <w:sz w:val="24"/>
          <w:szCs w:val="24"/>
        </w:rPr>
        <w:t>художественной литературы.</w:t>
      </w:r>
    </w:p>
    <w:p w:rsidR="00FA6EF4" w:rsidRPr="008E55CA" w:rsidRDefault="00FA6EF4" w:rsidP="00FA6EF4">
      <w:pPr>
        <w:pStyle w:val="20"/>
        <w:shd w:val="clear" w:color="auto" w:fill="auto"/>
        <w:spacing w:before="0" w:after="0" w:line="240" w:lineRule="auto"/>
        <w:ind w:firstLine="760"/>
        <w:rPr>
          <w:sz w:val="24"/>
          <w:szCs w:val="24"/>
        </w:rPr>
      </w:pPr>
      <w:r w:rsidRPr="008E55CA">
        <w:rPr>
          <w:sz w:val="24"/>
          <w:szCs w:val="24"/>
        </w:rPr>
        <w:lastRenderedPageBreak/>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rsidR="00FA6EF4" w:rsidRPr="008E55CA" w:rsidRDefault="00FA6EF4" w:rsidP="00FA6EF4">
      <w:pPr>
        <w:pStyle w:val="20"/>
        <w:shd w:val="clear" w:color="auto" w:fill="auto"/>
        <w:spacing w:before="0" w:after="0" w:line="240" w:lineRule="auto"/>
        <w:ind w:firstLine="760"/>
        <w:rPr>
          <w:sz w:val="24"/>
          <w:szCs w:val="24"/>
        </w:rPr>
      </w:pPr>
      <w:r w:rsidRPr="008E55CA">
        <w:rPr>
          <w:sz w:val="24"/>
          <w:szCs w:val="24"/>
        </w:rPr>
        <w:t>Создавать тексты публицистического стиля в жанре репортажа, заметки, интервью; оформлять деловые бумаги (инструкция).</w:t>
      </w:r>
    </w:p>
    <w:p w:rsidR="00FA6EF4" w:rsidRPr="008E55CA" w:rsidRDefault="00FA6EF4" w:rsidP="00FA6EF4">
      <w:pPr>
        <w:pStyle w:val="20"/>
        <w:shd w:val="clear" w:color="auto" w:fill="auto"/>
        <w:spacing w:before="0" w:after="0" w:line="240" w:lineRule="auto"/>
        <w:ind w:firstLine="760"/>
        <w:rPr>
          <w:sz w:val="24"/>
          <w:szCs w:val="24"/>
        </w:rPr>
      </w:pPr>
      <w:r w:rsidRPr="008E55CA">
        <w:rPr>
          <w:sz w:val="24"/>
          <w:szCs w:val="24"/>
        </w:rPr>
        <w:t>Владеть нормами построения текстов публицистического стиля.</w:t>
      </w:r>
    </w:p>
    <w:p w:rsidR="00FA6EF4" w:rsidRPr="008E55CA" w:rsidRDefault="00FA6EF4" w:rsidP="00FA6EF4">
      <w:pPr>
        <w:pStyle w:val="20"/>
        <w:shd w:val="clear" w:color="auto" w:fill="auto"/>
        <w:spacing w:before="0" w:after="0" w:line="240" w:lineRule="auto"/>
        <w:ind w:firstLine="760"/>
        <w:rPr>
          <w:sz w:val="24"/>
          <w:szCs w:val="24"/>
        </w:rPr>
      </w:pPr>
      <w:r w:rsidRPr="008E55CA">
        <w:rPr>
          <w:sz w:val="24"/>
          <w:szCs w:val="24"/>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FA6EF4" w:rsidRPr="008E55CA" w:rsidRDefault="00FA6EF4" w:rsidP="00FA6EF4">
      <w:pPr>
        <w:pStyle w:val="20"/>
        <w:shd w:val="clear" w:color="auto" w:fill="auto"/>
        <w:spacing w:before="0" w:after="0" w:line="240" w:lineRule="auto"/>
        <w:ind w:firstLine="760"/>
        <w:rPr>
          <w:sz w:val="24"/>
          <w:szCs w:val="24"/>
        </w:rPr>
      </w:pPr>
      <w:r w:rsidRPr="008E55CA">
        <w:rPr>
          <w:sz w:val="24"/>
          <w:szCs w:val="24"/>
        </w:rPr>
        <w:t>Применять знания о функциональных разновидностях языка при выполнении языкового анализа различных видов и в речевой практике.</w:t>
      </w:r>
    </w:p>
    <w:p w:rsidR="00FA6EF4" w:rsidRPr="008E55CA" w:rsidRDefault="00FA6EF4" w:rsidP="00FA6EF4">
      <w:pPr>
        <w:pStyle w:val="20"/>
        <w:shd w:val="clear" w:color="auto" w:fill="auto"/>
        <w:tabs>
          <w:tab w:val="left" w:pos="1993"/>
        </w:tabs>
        <w:spacing w:before="0" w:after="0" w:line="240" w:lineRule="auto"/>
        <w:ind w:firstLine="760"/>
        <w:rPr>
          <w:sz w:val="24"/>
          <w:szCs w:val="24"/>
        </w:rPr>
      </w:pPr>
      <w:r w:rsidRPr="008E55CA">
        <w:rPr>
          <w:sz w:val="24"/>
          <w:szCs w:val="24"/>
        </w:rPr>
        <w:t>Система языка.</w:t>
      </w:r>
    </w:p>
    <w:p w:rsidR="00FA6EF4" w:rsidRPr="008E55CA" w:rsidRDefault="00FA6EF4" w:rsidP="00FA6EF4">
      <w:pPr>
        <w:pStyle w:val="20"/>
        <w:shd w:val="clear" w:color="auto" w:fill="auto"/>
        <w:spacing w:before="0" w:after="0" w:line="240" w:lineRule="auto"/>
        <w:ind w:firstLine="760"/>
        <w:rPr>
          <w:sz w:val="24"/>
          <w:szCs w:val="24"/>
        </w:rPr>
      </w:pPr>
      <w:r w:rsidRPr="008E55CA">
        <w:rPr>
          <w:sz w:val="24"/>
          <w:szCs w:val="24"/>
        </w:rPr>
        <w:t>Распознавать изученные орфограммы; проводить орфографический анализ слов, применять знания по орфографии в практике правописания.</w:t>
      </w:r>
    </w:p>
    <w:p w:rsidR="00FA6EF4" w:rsidRPr="008E55CA" w:rsidRDefault="00FA6EF4" w:rsidP="00FA6EF4">
      <w:pPr>
        <w:pStyle w:val="20"/>
        <w:shd w:val="clear" w:color="auto" w:fill="auto"/>
        <w:spacing w:before="0" w:after="0" w:line="240" w:lineRule="auto"/>
        <w:ind w:firstLine="760"/>
        <w:rPr>
          <w:sz w:val="24"/>
          <w:szCs w:val="24"/>
        </w:rPr>
      </w:pPr>
      <w:r w:rsidRPr="008E55CA">
        <w:rPr>
          <w:sz w:val="24"/>
          <w:szCs w:val="24"/>
        </w:rPr>
        <w:t>Использовать знания по морфемике и словообразованию при выполнении языкового анализа различных видов и в практике правописания.</w:t>
      </w:r>
    </w:p>
    <w:p w:rsidR="00FA6EF4" w:rsidRPr="008E55CA" w:rsidRDefault="00FA6EF4" w:rsidP="00FA6EF4">
      <w:pPr>
        <w:pStyle w:val="20"/>
        <w:shd w:val="clear" w:color="auto" w:fill="auto"/>
        <w:spacing w:before="0" w:after="0" w:line="240" w:lineRule="auto"/>
        <w:ind w:firstLine="760"/>
        <w:rPr>
          <w:sz w:val="24"/>
          <w:szCs w:val="24"/>
        </w:rPr>
      </w:pPr>
      <w:r w:rsidRPr="008E55CA">
        <w:rPr>
          <w:sz w:val="24"/>
          <w:szCs w:val="24"/>
        </w:rP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rsidR="00FA6EF4" w:rsidRPr="008E55CA" w:rsidRDefault="00FA6EF4" w:rsidP="00FA6EF4">
      <w:pPr>
        <w:pStyle w:val="20"/>
        <w:shd w:val="clear" w:color="auto" w:fill="auto"/>
        <w:spacing w:before="0" w:after="0" w:line="240" w:lineRule="auto"/>
        <w:ind w:firstLine="760"/>
        <w:rPr>
          <w:sz w:val="24"/>
          <w:szCs w:val="24"/>
        </w:rPr>
      </w:pPr>
      <w:r w:rsidRPr="008E55CA">
        <w:rPr>
          <w:sz w:val="24"/>
          <w:szCs w:val="24"/>
        </w:rP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rsidR="00FA6EF4" w:rsidRPr="008E55CA" w:rsidRDefault="00FA6EF4" w:rsidP="00FA6EF4">
      <w:pPr>
        <w:pStyle w:val="20"/>
        <w:shd w:val="clear" w:color="auto" w:fill="auto"/>
        <w:spacing w:before="0" w:after="0" w:line="240" w:lineRule="auto"/>
        <w:ind w:firstLine="760"/>
        <w:rPr>
          <w:sz w:val="24"/>
          <w:szCs w:val="24"/>
        </w:rPr>
      </w:pPr>
      <w:r w:rsidRPr="008E55CA">
        <w:rPr>
          <w:sz w:val="24"/>
          <w:szCs w:val="24"/>
        </w:rP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rsidR="00FA6EF4" w:rsidRPr="008E55CA" w:rsidRDefault="00FA6EF4" w:rsidP="00FA6EF4">
      <w:pPr>
        <w:pStyle w:val="20"/>
        <w:shd w:val="clear" w:color="auto" w:fill="auto"/>
        <w:spacing w:before="0" w:after="0" w:line="240" w:lineRule="auto"/>
        <w:ind w:firstLine="760"/>
        <w:rPr>
          <w:sz w:val="24"/>
          <w:szCs w:val="24"/>
        </w:rPr>
      </w:pPr>
      <w:r w:rsidRPr="008E55CA">
        <w:rPr>
          <w:sz w:val="24"/>
          <w:szCs w:val="24"/>
        </w:rP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rsidR="00FA6EF4" w:rsidRPr="008E55CA" w:rsidRDefault="00FA6EF4" w:rsidP="00FA6EF4">
      <w:pPr>
        <w:pStyle w:val="20"/>
        <w:shd w:val="clear" w:color="auto" w:fill="auto"/>
        <w:spacing w:before="0" w:after="0" w:line="240" w:lineRule="auto"/>
        <w:ind w:firstLine="740"/>
        <w:rPr>
          <w:sz w:val="24"/>
          <w:szCs w:val="24"/>
        </w:rPr>
      </w:pPr>
      <w:r w:rsidRPr="008E55CA">
        <w:rPr>
          <w:sz w:val="24"/>
          <w:szCs w:val="24"/>
        </w:rPr>
        <w:t>Использовать грамматические словари и справочники в речевой практике.</w:t>
      </w:r>
    </w:p>
    <w:p w:rsidR="00FA6EF4" w:rsidRPr="008E55CA" w:rsidRDefault="00FA6EF4" w:rsidP="00FA6EF4">
      <w:pPr>
        <w:pStyle w:val="20"/>
        <w:shd w:val="clear" w:color="auto" w:fill="auto"/>
        <w:tabs>
          <w:tab w:val="left" w:pos="1981"/>
        </w:tabs>
        <w:spacing w:before="0" w:after="0" w:line="240" w:lineRule="auto"/>
        <w:ind w:firstLine="740"/>
        <w:rPr>
          <w:sz w:val="24"/>
          <w:szCs w:val="24"/>
        </w:rPr>
      </w:pPr>
      <w:r w:rsidRPr="008E55CA">
        <w:rPr>
          <w:sz w:val="24"/>
          <w:szCs w:val="24"/>
        </w:rPr>
        <w:t>Морфология. Культура речи. Орфография.</w:t>
      </w:r>
    </w:p>
    <w:p w:rsidR="00FA6EF4" w:rsidRPr="008E55CA" w:rsidRDefault="00FA6EF4" w:rsidP="00FA6EF4">
      <w:pPr>
        <w:pStyle w:val="20"/>
        <w:shd w:val="clear" w:color="auto" w:fill="auto"/>
        <w:spacing w:before="0" w:after="0" w:line="240" w:lineRule="auto"/>
        <w:ind w:firstLine="740"/>
        <w:rPr>
          <w:sz w:val="24"/>
          <w:szCs w:val="24"/>
        </w:rPr>
      </w:pPr>
      <w:r w:rsidRPr="008E55CA">
        <w:rPr>
          <w:sz w:val="24"/>
          <w:szCs w:val="24"/>
        </w:rP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rsidR="00FA6EF4" w:rsidRPr="008E55CA" w:rsidRDefault="00FA6EF4" w:rsidP="00FA6EF4">
      <w:pPr>
        <w:pStyle w:val="20"/>
        <w:shd w:val="clear" w:color="auto" w:fill="auto"/>
        <w:tabs>
          <w:tab w:val="left" w:pos="1981"/>
        </w:tabs>
        <w:spacing w:before="0" w:after="0" w:line="240" w:lineRule="auto"/>
        <w:ind w:firstLine="740"/>
        <w:rPr>
          <w:sz w:val="24"/>
          <w:szCs w:val="24"/>
        </w:rPr>
      </w:pPr>
      <w:r w:rsidRPr="008E55CA">
        <w:rPr>
          <w:sz w:val="24"/>
          <w:szCs w:val="24"/>
        </w:rPr>
        <w:t>Причастие.</w:t>
      </w:r>
    </w:p>
    <w:p w:rsidR="00FA6EF4" w:rsidRPr="008E55CA" w:rsidRDefault="00FA6EF4" w:rsidP="00FA6EF4">
      <w:pPr>
        <w:pStyle w:val="20"/>
        <w:shd w:val="clear" w:color="auto" w:fill="auto"/>
        <w:spacing w:before="0" w:after="0" w:line="240" w:lineRule="auto"/>
        <w:ind w:firstLine="740"/>
        <w:rPr>
          <w:sz w:val="24"/>
          <w:szCs w:val="24"/>
        </w:rPr>
      </w:pPr>
      <w:r w:rsidRPr="008E55CA">
        <w:rPr>
          <w:sz w:val="24"/>
          <w:szCs w:val="24"/>
        </w:rPr>
        <w:t>Характеризовать причастие как особую форму глагола, определять признаки глагола и имени прилагательного в причастии; определять синтаксические функции причастия.</w:t>
      </w:r>
    </w:p>
    <w:p w:rsidR="00FA6EF4" w:rsidRPr="008E55CA" w:rsidRDefault="00FA6EF4" w:rsidP="00FA6EF4">
      <w:pPr>
        <w:pStyle w:val="20"/>
        <w:shd w:val="clear" w:color="auto" w:fill="auto"/>
        <w:spacing w:before="0" w:after="0" w:line="240" w:lineRule="auto"/>
        <w:ind w:firstLine="740"/>
        <w:rPr>
          <w:sz w:val="24"/>
          <w:szCs w:val="24"/>
        </w:rPr>
      </w:pPr>
      <w:r w:rsidRPr="008E55CA">
        <w:rPr>
          <w:sz w:val="24"/>
          <w:szCs w:val="24"/>
        </w:rP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rsidR="00FA6EF4" w:rsidRPr="008E55CA" w:rsidRDefault="00FA6EF4" w:rsidP="00FA6EF4">
      <w:pPr>
        <w:pStyle w:val="20"/>
        <w:shd w:val="clear" w:color="auto" w:fill="auto"/>
        <w:spacing w:before="0" w:after="0" w:line="240" w:lineRule="auto"/>
        <w:ind w:firstLine="740"/>
        <w:rPr>
          <w:sz w:val="24"/>
          <w:szCs w:val="24"/>
        </w:rPr>
      </w:pPr>
      <w:r w:rsidRPr="008E55CA">
        <w:rPr>
          <w:sz w:val="24"/>
          <w:szCs w:val="24"/>
        </w:rPr>
        <w:t>Проводить морфологический, орфографический анализ причастий, применять это умение в речевой практике.</w:t>
      </w:r>
    </w:p>
    <w:p w:rsidR="00FA6EF4" w:rsidRPr="008E55CA" w:rsidRDefault="00FA6EF4" w:rsidP="00FA6EF4">
      <w:pPr>
        <w:pStyle w:val="20"/>
        <w:shd w:val="clear" w:color="auto" w:fill="auto"/>
        <w:spacing w:before="0" w:after="0" w:line="240" w:lineRule="auto"/>
        <w:ind w:firstLine="740"/>
        <w:rPr>
          <w:sz w:val="24"/>
          <w:szCs w:val="24"/>
        </w:rPr>
      </w:pPr>
      <w:r w:rsidRPr="008E55CA">
        <w:rPr>
          <w:sz w:val="24"/>
          <w:szCs w:val="24"/>
        </w:rPr>
        <w:t>Составлять словосочетания с причастием в роли зависимого слова, конструировать причастные обороты.</w:t>
      </w:r>
    </w:p>
    <w:p w:rsidR="00FA6EF4" w:rsidRPr="008E55CA" w:rsidRDefault="00FA6EF4" w:rsidP="00FA6EF4">
      <w:pPr>
        <w:pStyle w:val="20"/>
        <w:shd w:val="clear" w:color="auto" w:fill="auto"/>
        <w:spacing w:before="0" w:after="0" w:line="240" w:lineRule="auto"/>
        <w:ind w:firstLine="740"/>
        <w:rPr>
          <w:sz w:val="24"/>
          <w:szCs w:val="24"/>
        </w:rPr>
      </w:pPr>
      <w:r w:rsidRPr="008E55CA">
        <w:rPr>
          <w:sz w:val="24"/>
          <w:szCs w:val="24"/>
        </w:rPr>
        <w:t>Уместно использовать причастия в речи, различать созвучные причастия и имена прилагательные (висящий - висячий, горящий - горячий). Правильно ставить ударение в некоторых формах причастий, применять правила правописания падежных окончаний и суффиксов причастий; н и нн в причастиях и отглагольных именах прилагательных, написания гласной перед суффиксом -вш- действительных причастий прошедшего времени, перед суффиксом -нн- страдательных причастий прошедшего времени, написания не с причастиями.</w:t>
      </w:r>
    </w:p>
    <w:p w:rsidR="00FA6EF4" w:rsidRPr="008E55CA" w:rsidRDefault="00FA6EF4" w:rsidP="00FA6EF4">
      <w:pPr>
        <w:pStyle w:val="20"/>
        <w:shd w:val="clear" w:color="auto" w:fill="auto"/>
        <w:spacing w:before="0" w:after="0" w:line="240" w:lineRule="auto"/>
        <w:ind w:firstLine="740"/>
        <w:rPr>
          <w:sz w:val="24"/>
          <w:szCs w:val="24"/>
        </w:rPr>
      </w:pPr>
      <w:r w:rsidRPr="008E55CA">
        <w:rPr>
          <w:sz w:val="24"/>
          <w:szCs w:val="24"/>
        </w:rPr>
        <w:t>Правильно расставлять знаки препинания в предложениях с причастным оборотом.</w:t>
      </w:r>
    </w:p>
    <w:p w:rsidR="00FA6EF4" w:rsidRPr="008E55CA" w:rsidRDefault="00FA6EF4" w:rsidP="00FA6EF4">
      <w:pPr>
        <w:pStyle w:val="20"/>
        <w:shd w:val="clear" w:color="auto" w:fill="auto"/>
        <w:spacing w:before="0" w:after="0" w:line="240" w:lineRule="auto"/>
        <w:ind w:firstLine="740"/>
        <w:rPr>
          <w:sz w:val="24"/>
          <w:szCs w:val="24"/>
        </w:rPr>
      </w:pPr>
      <w:r w:rsidRPr="008E55CA">
        <w:rPr>
          <w:sz w:val="24"/>
          <w:szCs w:val="24"/>
        </w:rPr>
        <w:lastRenderedPageBreak/>
        <w:t>Проводить синтаксический и пунктуационный анализ предложений с причастным оборотом (в рамках изученного).</w:t>
      </w:r>
    </w:p>
    <w:p w:rsidR="00FA6EF4" w:rsidRPr="008E55CA" w:rsidRDefault="00FA6EF4" w:rsidP="00FA6EF4">
      <w:pPr>
        <w:pStyle w:val="20"/>
        <w:shd w:val="clear" w:color="auto" w:fill="auto"/>
        <w:tabs>
          <w:tab w:val="left" w:pos="1981"/>
        </w:tabs>
        <w:spacing w:before="0" w:after="0" w:line="240" w:lineRule="auto"/>
        <w:ind w:firstLine="740"/>
        <w:rPr>
          <w:sz w:val="24"/>
          <w:szCs w:val="24"/>
        </w:rPr>
      </w:pPr>
      <w:r w:rsidRPr="008E55CA">
        <w:rPr>
          <w:sz w:val="24"/>
          <w:szCs w:val="24"/>
        </w:rPr>
        <w:t>Деепричастие.</w:t>
      </w:r>
    </w:p>
    <w:p w:rsidR="00FA6EF4" w:rsidRPr="008E55CA" w:rsidRDefault="00FA6EF4" w:rsidP="00FA6EF4">
      <w:pPr>
        <w:pStyle w:val="20"/>
        <w:shd w:val="clear" w:color="auto" w:fill="auto"/>
        <w:spacing w:before="0" w:after="0" w:line="240" w:lineRule="auto"/>
        <w:ind w:firstLine="740"/>
        <w:rPr>
          <w:sz w:val="24"/>
          <w:szCs w:val="24"/>
        </w:rPr>
      </w:pPr>
      <w:r w:rsidRPr="008E55CA">
        <w:rPr>
          <w:sz w:val="24"/>
          <w:szCs w:val="24"/>
        </w:rPr>
        <w:t>Характеризовать деепричастие как особую форму глагола.</w:t>
      </w:r>
    </w:p>
    <w:p w:rsidR="00FA6EF4" w:rsidRPr="008E55CA" w:rsidRDefault="00FA6EF4" w:rsidP="00FA6EF4">
      <w:pPr>
        <w:pStyle w:val="20"/>
        <w:shd w:val="clear" w:color="auto" w:fill="auto"/>
        <w:spacing w:before="0" w:after="0" w:line="240" w:lineRule="auto"/>
        <w:ind w:firstLine="760"/>
        <w:rPr>
          <w:sz w:val="24"/>
          <w:szCs w:val="24"/>
        </w:rPr>
      </w:pPr>
      <w:r w:rsidRPr="008E55CA">
        <w:rPr>
          <w:sz w:val="24"/>
          <w:szCs w:val="24"/>
        </w:rPr>
        <w:t>Определять признаки глагола и наречия в деепричастии, синтаксическую функцию деепричастия.</w:t>
      </w:r>
    </w:p>
    <w:p w:rsidR="00FA6EF4" w:rsidRPr="008E55CA" w:rsidRDefault="00FA6EF4" w:rsidP="00FA6EF4">
      <w:pPr>
        <w:pStyle w:val="20"/>
        <w:shd w:val="clear" w:color="auto" w:fill="auto"/>
        <w:spacing w:before="0" w:after="0" w:line="240" w:lineRule="auto"/>
        <w:ind w:firstLine="760"/>
        <w:rPr>
          <w:sz w:val="24"/>
          <w:szCs w:val="24"/>
        </w:rPr>
      </w:pPr>
      <w:r w:rsidRPr="008E55CA">
        <w:rPr>
          <w:sz w:val="24"/>
          <w:szCs w:val="24"/>
        </w:rPr>
        <w:t>Распознавать деепричастия совершенного и несовершенного вида.</w:t>
      </w:r>
    </w:p>
    <w:p w:rsidR="00FA6EF4" w:rsidRPr="008E55CA" w:rsidRDefault="00FA6EF4" w:rsidP="00FA6EF4">
      <w:pPr>
        <w:pStyle w:val="20"/>
        <w:shd w:val="clear" w:color="auto" w:fill="auto"/>
        <w:spacing w:before="0" w:after="0" w:line="240" w:lineRule="auto"/>
        <w:ind w:firstLine="760"/>
        <w:rPr>
          <w:sz w:val="24"/>
          <w:szCs w:val="24"/>
        </w:rPr>
      </w:pPr>
      <w:r w:rsidRPr="008E55CA">
        <w:rPr>
          <w:sz w:val="24"/>
          <w:szCs w:val="24"/>
        </w:rPr>
        <w:t>Проводить морфологический, орфографический анализ деепричастий, применять это умение в речевой практике.</w:t>
      </w:r>
    </w:p>
    <w:p w:rsidR="00FA6EF4" w:rsidRPr="008E55CA" w:rsidRDefault="00FA6EF4" w:rsidP="00FA6EF4">
      <w:pPr>
        <w:pStyle w:val="20"/>
        <w:shd w:val="clear" w:color="auto" w:fill="auto"/>
        <w:spacing w:before="0" w:after="0" w:line="240" w:lineRule="auto"/>
        <w:ind w:firstLine="760"/>
        <w:rPr>
          <w:sz w:val="24"/>
          <w:szCs w:val="24"/>
        </w:rPr>
      </w:pPr>
      <w:r w:rsidRPr="008E55CA">
        <w:rPr>
          <w:sz w:val="24"/>
          <w:szCs w:val="24"/>
        </w:rPr>
        <w:t>Конструировать деепричастный оборот, определять роль деепричастия в предложении.</w:t>
      </w:r>
    </w:p>
    <w:p w:rsidR="00FA6EF4" w:rsidRPr="008E55CA" w:rsidRDefault="00FA6EF4" w:rsidP="00FA6EF4">
      <w:pPr>
        <w:pStyle w:val="20"/>
        <w:shd w:val="clear" w:color="auto" w:fill="auto"/>
        <w:spacing w:before="0" w:after="0" w:line="240" w:lineRule="auto"/>
        <w:ind w:firstLine="760"/>
        <w:rPr>
          <w:sz w:val="24"/>
          <w:szCs w:val="24"/>
        </w:rPr>
      </w:pPr>
      <w:r w:rsidRPr="008E55CA">
        <w:rPr>
          <w:sz w:val="24"/>
          <w:szCs w:val="24"/>
        </w:rPr>
        <w:t>Уместно использовать деепричастия в речи.</w:t>
      </w:r>
    </w:p>
    <w:p w:rsidR="00FA6EF4" w:rsidRPr="008E55CA" w:rsidRDefault="00FA6EF4" w:rsidP="00FA6EF4">
      <w:pPr>
        <w:pStyle w:val="20"/>
        <w:shd w:val="clear" w:color="auto" w:fill="auto"/>
        <w:spacing w:before="0" w:after="0" w:line="240" w:lineRule="auto"/>
        <w:ind w:firstLine="760"/>
        <w:rPr>
          <w:sz w:val="24"/>
          <w:szCs w:val="24"/>
        </w:rPr>
      </w:pPr>
      <w:r w:rsidRPr="008E55CA">
        <w:rPr>
          <w:sz w:val="24"/>
          <w:szCs w:val="24"/>
        </w:rPr>
        <w:t>Правильно ставить ударение в деепричастиях.</w:t>
      </w:r>
    </w:p>
    <w:p w:rsidR="00FA6EF4" w:rsidRPr="008E55CA" w:rsidRDefault="00FA6EF4" w:rsidP="00FA6EF4">
      <w:pPr>
        <w:pStyle w:val="20"/>
        <w:shd w:val="clear" w:color="auto" w:fill="auto"/>
        <w:spacing w:before="0" w:after="0" w:line="240" w:lineRule="auto"/>
        <w:ind w:firstLine="760"/>
        <w:rPr>
          <w:sz w:val="24"/>
          <w:szCs w:val="24"/>
        </w:rPr>
      </w:pPr>
      <w:r w:rsidRPr="008E55CA">
        <w:rPr>
          <w:sz w:val="24"/>
          <w:szCs w:val="24"/>
        </w:rPr>
        <w:t>Применять правила написания гласных в суффиксах деепричастий, правила слитного и раздельного написания не с деепричастиями.</w:t>
      </w:r>
    </w:p>
    <w:p w:rsidR="00FA6EF4" w:rsidRPr="008E55CA" w:rsidRDefault="00FA6EF4" w:rsidP="00FA6EF4">
      <w:pPr>
        <w:pStyle w:val="20"/>
        <w:shd w:val="clear" w:color="auto" w:fill="auto"/>
        <w:spacing w:before="0" w:after="0" w:line="240" w:lineRule="auto"/>
        <w:ind w:firstLine="760"/>
        <w:rPr>
          <w:sz w:val="24"/>
          <w:szCs w:val="24"/>
        </w:rPr>
      </w:pPr>
      <w:r w:rsidRPr="008E55CA">
        <w:rPr>
          <w:sz w:val="24"/>
          <w:szCs w:val="24"/>
        </w:rPr>
        <w:t>Правильно строить предложения с одиночными деепричастиями и деепричастными оборотами.</w:t>
      </w:r>
    </w:p>
    <w:p w:rsidR="00FA6EF4" w:rsidRPr="008E55CA" w:rsidRDefault="00FA6EF4" w:rsidP="00FA6EF4">
      <w:pPr>
        <w:pStyle w:val="20"/>
        <w:shd w:val="clear" w:color="auto" w:fill="auto"/>
        <w:spacing w:before="0" w:after="0" w:line="240" w:lineRule="auto"/>
        <w:ind w:firstLine="760"/>
        <w:rPr>
          <w:sz w:val="24"/>
          <w:szCs w:val="24"/>
        </w:rPr>
      </w:pPr>
      <w:r w:rsidRPr="008E55CA">
        <w:rPr>
          <w:sz w:val="24"/>
          <w:szCs w:val="24"/>
        </w:rPr>
        <w:t>Правильно расставлять знаки препинания в предложениях с одиночным деепричастием и деепричастным оборотом.</w:t>
      </w:r>
    </w:p>
    <w:p w:rsidR="00FA6EF4" w:rsidRPr="008E55CA" w:rsidRDefault="00FA6EF4" w:rsidP="00FA6EF4">
      <w:pPr>
        <w:pStyle w:val="20"/>
        <w:shd w:val="clear" w:color="auto" w:fill="auto"/>
        <w:spacing w:before="0" w:after="0" w:line="240" w:lineRule="auto"/>
        <w:ind w:firstLine="760"/>
        <w:rPr>
          <w:sz w:val="24"/>
          <w:szCs w:val="24"/>
        </w:rPr>
      </w:pPr>
      <w:r w:rsidRPr="008E55CA">
        <w:rPr>
          <w:sz w:val="24"/>
          <w:szCs w:val="24"/>
        </w:rPr>
        <w:t>Проводить синтаксический и пунктуационный анализ предложений с одиночным деепричастием и деепричастным оборотом (в рамках изученного).</w:t>
      </w:r>
    </w:p>
    <w:p w:rsidR="00FA6EF4" w:rsidRPr="008E55CA" w:rsidRDefault="00FA6EF4" w:rsidP="00FA6EF4">
      <w:pPr>
        <w:pStyle w:val="20"/>
        <w:shd w:val="clear" w:color="auto" w:fill="auto"/>
        <w:tabs>
          <w:tab w:val="left" w:pos="2020"/>
        </w:tabs>
        <w:spacing w:before="0" w:after="0" w:line="240" w:lineRule="auto"/>
        <w:ind w:firstLine="760"/>
        <w:rPr>
          <w:sz w:val="24"/>
          <w:szCs w:val="24"/>
        </w:rPr>
      </w:pPr>
      <w:r w:rsidRPr="008E55CA">
        <w:rPr>
          <w:sz w:val="24"/>
          <w:szCs w:val="24"/>
        </w:rPr>
        <w:t>Наречие.</w:t>
      </w:r>
    </w:p>
    <w:p w:rsidR="00FA6EF4" w:rsidRPr="008E55CA" w:rsidRDefault="00FA6EF4" w:rsidP="00FA6EF4">
      <w:pPr>
        <w:pStyle w:val="20"/>
        <w:shd w:val="clear" w:color="auto" w:fill="auto"/>
        <w:spacing w:before="0" w:after="0" w:line="240" w:lineRule="auto"/>
        <w:ind w:firstLine="760"/>
        <w:rPr>
          <w:sz w:val="24"/>
          <w:szCs w:val="24"/>
        </w:rPr>
      </w:pPr>
      <w:r w:rsidRPr="008E55CA">
        <w:rPr>
          <w:sz w:val="24"/>
          <w:szCs w:val="24"/>
        </w:rP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rsidR="00FA6EF4" w:rsidRPr="008E55CA" w:rsidRDefault="00FA6EF4" w:rsidP="00FA6EF4">
      <w:pPr>
        <w:pStyle w:val="20"/>
        <w:shd w:val="clear" w:color="auto" w:fill="auto"/>
        <w:spacing w:before="0" w:after="0" w:line="240" w:lineRule="auto"/>
        <w:ind w:firstLine="760"/>
        <w:rPr>
          <w:sz w:val="24"/>
          <w:szCs w:val="24"/>
        </w:rPr>
      </w:pPr>
      <w:r w:rsidRPr="008E55CA">
        <w:rPr>
          <w:sz w:val="24"/>
          <w:szCs w:val="24"/>
        </w:rPr>
        <w:t>Проводить морфологический, орфографический анализ наречий (в рамках изученного), применять это умение в речевой практике.</w:t>
      </w:r>
    </w:p>
    <w:p w:rsidR="00FA6EF4" w:rsidRPr="008E55CA" w:rsidRDefault="00FA6EF4" w:rsidP="00FA6EF4">
      <w:pPr>
        <w:pStyle w:val="20"/>
        <w:shd w:val="clear" w:color="auto" w:fill="auto"/>
        <w:spacing w:before="0" w:after="0" w:line="240" w:lineRule="auto"/>
        <w:ind w:firstLine="760"/>
        <w:rPr>
          <w:sz w:val="24"/>
          <w:szCs w:val="24"/>
        </w:rPr>
      </w:pPr>
      <w:r w:rsidRPr="008E55CA">
        <w:rPr>
          <w:sz w:val="24"/>
          <w:szCs w:val="24"/>
        </w:rPr>
        <w:t>Соблюдать нормы образования степеней сравнения наречий, произношения наречий, постановки в них ударения.</w:t>
      </w:r>
    </w:p>
    <w:p w:rsidR="00FA6EF4" w:rsidRPr="008E55CA" w:rsidRDefault="00FA6EF4" w:rsidP="00FA6EF4">
      <w:pPr>
        <w:pStyle w:val="20"/>
        <w:shd w:val="clear" w:color="auto" w:fill="auto"/>
        <w:spacing w:before="0" w:after="0" w:line="240" w:lineRule="auto"/>
        <w:ind w:firstLine="760"/>
        <w:rPr>
          <w:sz w:val="24"/>
          <w:szCs w:val="24"/>
        </w:rPr>
      </w:pPr>
      <w:r w:rsidRPr="008E55CA">
        <w:rPr>
          <w:sz w:val="24"/>
          <w:szCs w:val="24"/>
        </w:rPr>
        <w:t>Применять правила слитного, раздельного и дефисного написания наречий, написания н и нн в наречиях на -о и -е; написания суффиксов -а и -о наречий с приставками из-, до-, с-, в-, на-, за-, употребления ь на конце наречий после шипящих, написания суффиксов наречий -о и -е после шипящих; написания е и и в приставках не- и ни- наречий; слитного и раздельного написания</w:t>
      </w:r>
    </w:p>
    <w:p w:rsidR="00FA6EF4" w:rsidRPr="008E55CA" w:rsidRDefault="00FA6EF4" w:rsidP="00FA6EF4">
      <w:pPr>
        <w:pStyle w:val="20"/>
        <w:shd w:val="clear" w:color="auto" w:fill="auto"/>
        <w:spacing w:before="0" w:after="0" w:line="240" w:lineRule="auto"/>
        <w:jc w:val="left"/>
        <w:rPr>
          <w:sz w:val="24"/>
          <w:szCs w:val="24"/>
        </w:rPr>
      </w:pPr>
      <w:r w:rsidRPr="008E55CA">
        <w:rPr>
          <w:sz w:val="24"/>
          <w:szCs w:val="24"/>
        </w:rPr>
        <w:t>не с наречиями.</w:t>
      </w:r>
    </w:p>
    <w:p w:rsidR="00FA6EF4" w:rsidRPr="008E55CA" w:rsidRDefault="00FA6EF4" w:rsidP="00FA6EF4">
      <w:pPr>
        <w:pStyle w:val="20"/>
        <w:shd w:val="clear" w:color="auto" w:fill="auto"/>
        <w:tabs>
          <w:tab w:val="left" w:pos="2170"/>
        </w:tabs>
        <w:spacing w:before="0" w:after="0" w:line="240" w:lineRule="auto"/>
        <w:ind w:firstLine="760"/>
        <w:rPr>
          <w:sz w:val="24"/>
          <w:szCs w:val="24"/>
        </w:rPr>
      </w:pPr>
      <w:r w:rsidRPr="008E55CA">
        <w:rPr>
          <w:sz w:val="24"/>
          <w:szCs w:val="24"/>
        </w:rPr>
        <w:t>Слова категории состояния.</w:t>
      </w:r>
    </w:p>
    <w:p w:rsidR="00FA6EF4" w:rsidRPr="008E55CA" w:rsidRDefault="00FA6EF4" w:rsidP="00FA6EF4">
      <w:pPr>
        <w:pStyle w:val="20"/>
        <w:shd w:val="clear" w:color="auto" w:fill="auto"/>
        <w:spacing w:before="0" w:after="0" w:line="240" w:lineRule="auto"/>
        <w:ind w:firstLine="760"/>
        <w:rPr>
          <w:sz w:val="24"/>
          <w:szCs w:val="24"/>
        </w:rPr>
      </w:pPr>
      <w:r w:rsidRPr="008E55CA">
        <w:rPr>
          <w:sz w:val="24"/>
          <w:szCs w:val="24"/>
        </w:rP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rsidR="00FA6EF4" w:rsidRPr="008E55CA" w:rsidRDefault="00FA6EF4" w:rsidP="00FA6EF4">
      <w:pPr>
        <w:pStyle w:val="20"/>
        <w:shd w:val="clear" w:color="auto" w:fill="auto"/>
        <w:tabs>
          <w:tab w:val="left" w:pos="2170"/>
        </w:tabs>
        <w:spacing w:before="0" w:after="0" w:line="240" w:lineRule="auto"/>
        <w:ind w:firstLine="760"/>
        <w:rPr>
          <w:sz w:val="24"/>
          <w:szCs w:val="24"/>
        </w:rPr>
      </w:pPr>
      <w:r w:rsidRPr="008E55CA">
        <w:rPr>
          <w:sz w:val="24"/>
          <w:szCs w:val="24"/>
        </w:rPr>
        <w:t>Служебные части речи.</w:t>
      </w:r>
    </w:p>
    <w:p w:rsidR="00FA6EF4" w:rsidRPr="008E55CA" w:rsidRDefault="00FA6EF4" w:rsidP="00FA6EF4">
      <w:pPr>
        <w:pStyle w:val="20"/>
        <w:shd w:val="clear" w:color="auto" w:fill="auto"/>
        <w:spacing w:before="0" w:after="0" w:line="240" w:lineRule="auto"/>
        <w:ind w:firstLine="760"/>
        <w:rPr>
          <w:sz w:val="24"/>
          <w:szCs w:val="24"/>
        </w:rPr>
      </w:pPr>
      <w:r w:rsidRPr="008E55CA">
        <w:rPr>
          <w:sz w:val="24"/>
          <w:szCs w:val="24"/>
        </w:rPr>
        <w:t>Давать общую характеристику служебных частей речи, объяснять их отличия от самостоятельных частей речи.</w:t>
      </w:r>
    </w:p>
    <w:p w:rsidR="00FA6EF4" w:rsidRPr="008E55CA" w:rsidRDefault="00FA6EF4" w:rsidP="00FA6EF4">
      <w:pPr>
        <w:pStyle w:val="20"/>
        <w:shd w:val="clear" w:color="auto" w:fill="auto"/>
        <w:tabs>
          <w:tab w:val="left" w:pos="2170"/>
        </w:tabs>
        <w:spacing w:before="0" w:after="0" w:line="240" w:lineRule="auto"/>
        <w:ind w:firstLine="760"/>
        <w:rPr>
          <w:sz w:val="24"/>
          <w:szCs w:val="24"/>
        </w:rPr>
      </w:pPr>
      <w:r w:rsidRPr="008E55CA">
        <w:rPr>
          <w:sz w:val="24"/>
          <w:szCs w:val="24"/>
        </w:rPr>
        <w:t>Предлог.</w:t>
      </w:r>
    </w:p>
    <w:p w:rsidR="00FA6EF4" w:rsidRPr="008E55CA" w:rsidRDefault="00FA6EF4" w:rsidP="00FA6EF4">
      <w:pPr>
        <w:pStyle w:val="20"/>
        <w:shd w:val="clear" w:color="auto" w:fill="auto"/>
        <w:spacing w:before="0" w:after="0" w:line="240" w:lineRule="auto"/>
        <w:ind w:firstLine="760"/>
        <w:rPr>
          <w:sz w:val="24"/>
          <w:szCs w:val="24"/>
        </w:rPr>
      </w:pPr>
      <w:r w:rsidRPr="008E55CA">
        <w:rPr>
          <w:sz w:val="24"/>
          <w:szCs w:val="24"/>
        </w:rPr>
        <w:t>Характеризовать предлог как служебную часть речи, различать производные и непроизводные предлоги, простые и составные предлоги.</w:t>
      </w:r>
    </w:p>
    <w:p w:rsidR="00FA6EF4" w:rsidRPr="008E55CA" w:rsidRDefault="00FA6EF4" w:rsidP="00FA6EF4">
      <w:pPr>
        <w:pStyle w:val="20"/>
        <w:shd w:val="clear" w:color="auto" w:fill="auto"/>
        <w:spacing w:before="0" w:after="0" w:line="240" w:lineRule="auto"/>
        <w:ind w:firstLine="760"/>
        <w:rPr>
          <w:sz w:val="24"/>
          <w:szCs w:val="24"/>
        </w:rPr>
      </w:pPr>
      <w:r w:rsidRPr="008E55CA">
        <w:rPr>
          <w:sz w:val="24"/>
          <w:szCs w:val="24"/>
        </w:rPr>
        <w:t>Употреблять предлоги в речи в соответствии с их значением и стилистическими особенностями, соблюдать правила правописания производных предлогов.</w:t>
      </w:r>
    </w:p>
    <w:p w:rsidR="00FA6EF4" w:rsidRPr="008E55CA" w:rsidRDefault="00FA6EF4" w:rsidP="00FA6EF4">
      <w:pPr>
        <w:pStyle w:val="20"/>
        <w:shd w:val="clear" w:color="auto" w:fill="auto"/>
        <w:spacing w:before="0" w:after="0" w:line="240" w:lineRule="auto"/>
        <w:ind w:firstLine="760"/>
        <w:rPr>
          <w:sz w:val="24"/>
          <w:szCs w:val="24"/>
        </w:rPr>
      </w:pPr>
      <w:r w:rsidRPr="008E55CA">
        <w:rPr>
          <w:sz w:val="24"/>
          <w:szCs w:val="24"/>
        </w:rPr>
        <w:t>Соблюдать нормы употребления имён существительных и местоимений с предлогами, предлогов из - с, в - на в составе словосочетаний, правила правописания производных предлогов.</w:t>
      </w:r>
    </w:p>
    <w:p w:rsidR="00FA6EF4" w:rsidRPr="008E55CA" w:rsidRDefault="00FA6EF4" w:rsidP="00FA6EF4">
      <w:pPr>
        <w:pStyle w:val="20"/>
        <w:shd w:val="clear" w:color="auto" w:fill="auto"/>
        <w:spacing w:before="0" w:after="0" w:line="240" w:lineRule="auto"/>
        <w:ind w:firstLine="760"/>
        <w:rPr>
          <w:sz w:val="24"/>
          <w:szCs w:val="24"/>
        </w:rPr>
      </w:pPr>
      <w:r w:rsidRPr="008E55CA">
        <w:rPr>
          <w:sz w:val="24"/>
          <w:szCs w:val="24"/>
        </w:rPr>
        <w:t>Проводить морфологический анализ предлогов, применять это умение при выполнении языкового анализа различных видов и в речевой практике.</w:t>
      </w:r>
    </w:p>
    <w:p w:rsidR="00FA6EF4" w:rsidRPr="008E55CA" w:rsidRDefault="00FA6EF4" w:rsidP="00FA6EF4">
      <w:pPr>
        <w:pStyle w:val="20"/>
        <w:shd w:val="clear" w:color="auto" w:fill="auto"/>
        <w:tabs>
          <w:tab w:val="left" w:pos="2170"/>
        </w:tabs>
        <w:spacing w:before="0" w:after="0" w:line="240" w:lineRule="auto"/>
        <w:ind w:firstLine="760"/>
        <w:rPr>
          <w:sz w:val="24"/>
          <w:szCs w:val="24"/>
        </w:rPr>
      </w:pPr>
      <w:r w:rsidRPr="008E55CA">
        <w:rPr>
          <w:sz w:val="24"/>
          <w:szCs w:val="24"/>
        </w:rPr>
        <w:t>Союз.</w:t>
      </w:r>
    </w:p>
    <w:p w:rsidR="00FA6EF4" w:rsidRPr="008E55CA" w:rsidRDefault="00FA6EF4" w:rsidP="00FA6EF4">
      <w:pPr>
        <w:pStyle w:val="20"/>
        <w:shd w:val="clear" w:color="auto" w:fill="auto"/>
        <w:spacing w:before="0" w:after="0" w:line="240" w:lineRule="auto"/>
        <w:ind w:firstLine="760"/>
        <w:rPr>
          <w:sz w:val="24"/>
          <w:szCs w:val="24"/>
        </w:rPr>
      </w:pPr>
      <w:r w:rsidRPr="008E55CA">
        <w:rPr>
          <w:sz w:val="24"/>
          <w:szCs w:val="24"/>
        </w:rPr>
        <w:t xml:space="preserve">Характеризовать союз как служебную часть речи, различать разряды союзов по </w:t>
      </w:r>
      <w:r w:rsidRPr="008E55CA">
        <w:rPr>
          <w:sz w:val="24"/>
          <w:szCs w:val="24"/>
        </w:rPr>
        <w:lastRenderedPageBreak/>
        <w:t>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FA6EF4" w:rsidRPr="008E55CA" w:rsidRDefault="00FA6EF4" w:rsidP="00FA6EF4">
      <w:pPr>
        <w:pStyle w:val="20"/>
        <w:shd w:val="clear" w:color="auto" w:fill="auto"/>
        <w:spacing w:before="0" w:after="0" w:line="240" w:lineRule="auto"/>
        <w:ind w:firstLine="760"/>
        <w:rPr>
          <w:sz w:val="24"/>
          <w:szCs w:val="24"/>
        </w:rPr>
      </w:pPr>
      <w:r w:rsidRPr="008E55CA">
        <w:rPr>
          <w:sz w:val="24"/>
          <w:szCs w:val="24"/>
        </w:rPr>
        <w:t>Употреблять союзы в речи в соответствии с их значением и стилистическими особенностями, соблюдать правила правописания союзов, постановки знаков препинания в сложных союзных предложениях, постановки знаков препинания в предложениях с союзом и.</w:t>
      </w:r>
    </w:p>
    <w:p w:rsidR="00FA6EF4" w:rsidRPr="008E55CA" w:rsidRDefault="00FA6EF4" w:rsidP="00FA6EF4">
      <w:pPr>
        <w:pStyle w:val="20"/>
        <w:shd w:val="clear" w:color="auto" w:fill="auto"/>
        <w:spacing w:before="0" w:after="0" w:line="240" w:lineRule="auto"/>
        <w:ind w:firstLine="760"/>
        <w:rPr>
          <w:sz w:val="24"/>
          <w:szCs w:val="24"/>
        </w:rPr>
      </w:pPr>
      <w:r w:rsidRPr="008E55CA">
        <w:rPr>
          <w:sz w:val="24"/>
          <w:szCs w:val="24"/>
        </w:rPr>
        <w:t>Проводить морфологический анализ союзов, применять это умение в речевой практике.</w:t>
      </w:r>
    </w:p>
    <w:p w:rsidR="00FA6EF4" w:rsidRPr="008E55CA" w:rsidRDefault="00FA6EF4" w:rsidP="00FA6EF4">
      <w:pPr>
        <w:pStyle w:val="20"/>
        <w:shd w:val="clear" w:color="auto" w:fill="auto"/>
        <w:tabs>
          <w:tab w:val="left" w:pos="2170"/>
        </w:tabs>
        <w:spacing w:before="0" w:after="0" w:line="240" w:lineRule="auto"/>
        <w:ind w:firstLine="760"/>
        <w:rPr>
          <w:sz w:val="24"/>
          <w:szCs w:val="24"/>
        </w:rPr>
      </w:pPr>
      <w:r w:rsidRPr="008E55CA">
        <w:rPr>
          <w:sz w:val="24"/>
          <w:szCs w:val="24"/>
        </w:rPr>
        <w:t>Частица.</w:t>
      </w:r>
    </w:p>
    <w:p w:rsidR="00FA6EF4" w:rsidRPr="008E55CA" w:rsidRDefault="00FA6EF4" w:rsidP="00FA6EF4">
      <w:pPr>
        <w:pStyle w:val="20"/>
        <w:shd w:val="clear" w:color="auto" w:fill="auto"/>
        <w:spacing w:before="0" w:after="0" w:line="240" w:lineRule="auto"/>
        <w:ind w:firstLine="760"/>
        <w:rPr>
          <w:sz w:val="24"/>
          <w:szCs w:val="24"/>
        </w:rPr>
      </w:pPr>
      <w:r w:rsidRPr="008E55CA">
        <w:rPr>
          <w:sz w:val="24"/>
          <w:szCs w:val="24"/>
        </w:rP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rsidR="00FA6EF4" w:rsidRPr="008E55CA" w:rsidRDefault="00FA6EF4" w:rsidP="00FA6EF4">
      <w:pPr>
        <w:pStyle w:val="20"/>
        <w:shd w:val="clear" w:color="auto" w:fill="auto"/>
        <w:spacing w:before="0" w:after="0" w:line="240" w:lineRule="auto"/>
        <w:ind w:firstLine="760"/>
        <w:rPr>
          <w:sz w:val="24"/>
          <w:szCs w:val="24"/>
        </w:rPr>
      </w:pPr>
      <w:r w:rsidRPr="008E55CA">
        <w:rPr>
          <w:sz w:val="24"/>
          <w:szCs w:val="24"/>
        </w:rPr>
        <w:t>Употреблять частицы в речи в соответствии с их значением и стилистической окраской; соблюдать правила правописания частиц.</w:t>
      </w:r>
    </w:p>
    <w:p w:rsidR="00FA6EF4" w:rsidRPr="008E55CA" w:rsidRDefault="00FA6EF4" w:rsidP="00FA6EF4">
      <w:pPr>
        <w:pStyle w:val="20"/>
        <w:shd w:val="clear" w:color="auto" w:fill="auto"/>
        <w:spacing w:before="0" w:after="0" w:line="240" w:lineRule="auto"/>
        <w:ind w:firstLine="760"/>
        <w:rPr>
          <w:sz w:val="24"/>
          <w:szCs w:val="24"/>
        </w:rPr>
      </w:pPr>
      <w:r w:rsidRPr="008E55CA">
        <w:rPr>
          <w:sz w:val="24"/>
          <w:szCs w:val="24"/>
        </w:rPr>
        <w:t>Проводить морфологический анализ частиц, применять это умение в речевой практике.</w:t>
      </w:r>
    </w:p>
    <w:p w:rsidR="00FA6EF4" w:rsidRPr="008E55CA" w:rsidRDefault="00FA6EF4" w:rsidP="00FA6EF4">
      <w:pPr>
        <w:pStyle w:val="20"/>
        <w:shd w:val="clear" w:color="auto" w:fill="auto"/>
        <w:tabs>
          <w:tab w:val="left" w:pos="2157"/>
        </w:tabs>
        <w:spacing w:before="0" w:after="0" w:line="240" w:lineRule="auto"/>
        <w:ind w:firstLine="760"/>
        <w:rPr>
          <w:sz w:val="24"/>
          <w:szCs w:val="24"/>
        </w:rPr>
      </w:pPr>
      <w:r w:rsidRPr="008E55CA">
        <w:rPr>
          <w:sz w:val="24"/>
          <w:szCs w:val="24"/>
        </w:rPr>
        <w:t>Междометия и звукоподражательные слова.</w:t>
      </w:r>
    </w:p>
    <w:p w:rsidR="00FA6EF4" w:rsidRPr="008E55CA" w:rsidRDefault="00FA6EF4" w:rsidP="00FA6EF4">
      <w:pPr>
        <w:pStyle w:val="20"/>
        <w:shd w:val="clear" w:color="auto" w:fill="auto"/>
        <w:spacing w:before="0" w:after="0" w:line="240" w:lineRule="auto"/>
        <w:ind w:firstLine="760"/>
        <w:rPr>
          <w:sz w:val="24"/>
          <w:szCs w:val="24"/>
        </w:rPr>
      </w:pPr>
      <w:r w:rsidRPr="008E55CA">
        <w:rPr>
          <w:sz w:val="24"/>
          <w:szCs w:val="24"/>
        </w:rP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rsidR="00FA6EF4" w:rsidRPr="008E55CA" w:rsidRDefault="00FA6EF4" w:rsidP="00FA6EF4">
      <w:pPr>
        <w:pStyle w:val="20"/>
        <w:shd w:val="clear" w:color="auto" w:fill="auto"/>
        <w:spacing w:before="0" w:after="0" w:line="240" w:lineRule="auto"/>
        <w:ind w:firstLine="760"/>
        <w:rPr>
          <w:sz w:val="24"/>
          <w:szCs w:val="24"/>
        </w:rPr>
      </w:pPr>
      <w:r w:rsidRPr="008E55CA">
        <w:rPr>
          <w:sz w:val="24"/>
          <w:szCs w:val="24"/>
        </w:rPr>
        <w:t>Проводить морфологический анализ междометий, применять это умение в речевой практике.</w:t>
      </w:r>
    </w:p>
    <w:p w:rsidR="00FA6EF4" w:rsidRPr="008E55CA" w:rsidRDefault="00FA6EF4" w:rsidP="00FA6EF4">
      <w:pPr>
        <w:pStyle w:val="20"/>
        <w:shd w:val="clear" w:color="auto" w:fill="auto"/>
        <w:spacing w:before="0" w:after="0" w:line="240" w:lineRule="auto"/>
        <w:ind w:firstLine="760"/>
        <w:rPr>
          <w:sz w:val="24"/>
          <w:szCs w:val="24"/>
        </w:rPr>
      </w:pPr>
      <w:r w:rsidRPr="008E55CA">
        <w:rPr>
          <w:sz w:val="24"/>
          <w:szCs w:val="24"/>
        </w:rPr>
        <w:t>Соблюдать пунктуационные правила оформления предложений с междометиями.</w:t>
      </w:r>
    </w:p>
    <w:p w:rsidR="00FA6EF4" w:rsidRPr="008E55CA" w:rsidRDefault="00FA6EF4" w:rsidP="00FA6EF4">
      <w:pPr>
        <w:pStyle w:val="20"/>
        <w:shd w:val="clear" w:color="auto" w:fill="auto"/>
        <w:spacing w:before="0" w:after="0" w:line="240" w:lineRule="auto"/>
        <w:ind w:firstLine="760"/>
        <w:rPr>
          <w:sz w:val="24"/>
          <w:szCs w:val="24"/>
        </w:rPr>
      </w:pPr>
      <w:r w:rsidRPr="008E55CA">
        <w:rPr>
          <w:sz w:val="24"/>
          <w:szCs w:val="24"/>
        </w:rPr>
        <w:t>Различать грамматические омонимы.</w:t>
      </w:r>
    </w:p>
    <w:p w:rsidR="00FA6EF4" w:rsidRPr="008E55CA" w:rsidRDefault="00FA6EF4" w:rsidP="00FA6EF4">
      <w:pPr>
        <w:pStyle w:val="20"/>
        <w:shd w:val="clear" w:color="auto" w:fill="auto"/>
        <w:tabs>
          <w:tab w:val="left" w:pos="1791"/>
        </w:tabs>
        <w:spacing w:before="0" w:after="0" w:line="240" w:lineRule="auto"/>
        <w:ind w:firstLine="760"/>
        <w:rPr>
          <w:sz w:val="24"/>
          <w:szCs w:val="24"/>
        </w:rPr>
      </w:pPr>
      <w:r w:rsidRPr="008E55CA">
        <w:rPr>
          <w:sz w:val="24"/>
          <w:szCs w:val="24"/>
        </w:rPr>
        <w:t>К концу обучения в 8 классе обучающийся получит следующие предметные результаты по отдельным темам программы по русскому языку:</w:t>
      </w:r>
    </w:p>
    <w:p w:rsidR="00FA6EF4" w:rsidRPr="008E55CA" w:rsidRDefault="00FA6EF4" w:rsidP="00FA6EF4">
      <w:pPr>
        <w:pStyle w:val="20"/>
        <w:shd w:val="clear" w:color="auto" w:fill="auto"/>
        <w:tabs>
          <w:tab w:val="left" w:pos="2018"/>
        </w:tabs>
        <w:spacing w:before="0" w:after="0" w:line="240" w:lineRule="auto"/>
        <w:ind w:firstLine="760"/>
        <w:rPr>
          <w:sz w:val="24"/>
          <w:szCs w:val="24"/>
        </w:rPr>
      </w:pPr>
      <w:r w:rsidRPr="008E55CA">
        <w:rPr>
          <w:sz w:val="24"/>
          <w:szCs w:val="24"/>
        </w:rPr>
        <w:t>Общие сведения о языке.</w:t>
      </w:r>
    </w:p>
    <w:p w:rsidR="00FA6EF4" w:rsidRPr="008E55CA" w:rsidRDefault="00FA6EF4" w:rsidP="00FA6EF4">
      <w:pPr>
        <w:pStyle w:val="20"/>
        <w:shd w:val="clear" w:color="auto" w:fill="auto"/>
        <w:spacing w:before="0" w:after="0" w:line="240" w:lineRule="auto"/>
        <w:ind w:firstLine="760"/>
        <w:rPr>
          <w:sz w:val="24"/>
          <w:szCs w:val="24"/>
        </w:rPr>
      </w:pPr>
      <w:r w:rsidRPr="008E55CA">
        <w:rPr>
          <w:sz w:val="24"/>
          <w:szCs w:val="24"/>
        </w:rPr>
        <w:t>Иметь представление о русском языке как одном из славянских языков.</w:t>
      </w:r>
    </w:p>
    <w:p w:rsidR="00FA6EF4" w:rsidRPr="008E55CA" w:rsidRDefault="00FA6EF4" w:rsidP="00FA6EF4">
      <w:pPr>
        <w:pStyle w:val="20"/>
        <w:shd w:val="clear" w:color="auto" w:fill="auto"/>
        <w:tabs>
          <w:tab w:val="left" w:pos="2018"/>
        </w:tabs>
        <w:spacing w:before="0" w:after="0" w:line="240" w:lineRule="auto"/>
        <w:ind w:firstLine="760"/>
        <w:rPr>
          <w:sz w:val="24"/>
          <w:szCs w:val="24"/>
        </w:rPr>
      </w:pPr>
      <w:r w:rsidRPr="008E55CA">
        <w:rPr>
          <w:sz w:val="24"/>
          <w:szCs w:val="24"/>
        </w:rPr>
        <w:t>Язык и речь.</w:t>
      </w:r>
    </w:p>
    <w:p w:rsidR="00FA6EF4" w:rsidRPr="008E55CA" w:rsidRDefault="00FA6EF4" w:rsidP="00FA6EF4">
      <w:pPr>
        <w:pStyle w:val="20"/>
        <w:shd w:val="clear" w:color="auto" w:fill="auto"/>
        <w:spacing w:before="0" w:after="0" w:line="240" w:lineRule="auto"/>
        <w:ind w:firstLine="760"/>
        <w:rPr>
          <w:sz w:val="24"/>
          <w:szCs w:val="24"/>
        </w:rPr>
      </w:pPr>
      <w:r w:rsidRPr="008E55CA">
        <w:rPr>
          <w:sz w:val="24"/>
          <w:szCs w:val="24"/>
        </w:rPr>
        <w:t>Создавать устные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w:t>
      </w:r>
    </w:p>
    <w:p w:rsidR="00FA6EF4" w:rsidRPr="008E55CA" w:rsidRDefault="00FA6EF4" w:rsidP="00FA6EF4">
      <w:pPr>
        <w:pStyle w:val="20"/>
        <w:shd w:val="clear" w:color="auto" w:fill="auto"/>
        <w:spacing w:before="0" w:after="0" w:line="240" w:lineRule="auto"/>
        <w:ind w:firstLine="760"/>
        <w:rPr>
          <w:sz w:val="24"/>
          <w:szCs w:val="24"/>
        </w:rPr>
      </w:pPr>
      <w:r w:rsidRPr="008E55CA">
        <w:rPr>
          <w:sz w:val="24"/>
          <w:szCs w:val="24"/>
        </w:rPr>
        <w:t>Участвовать в диалоге на лингвистические темы (в рамках изученного) и темы на основе жизненных наблюдений (объём не менее 6 реплик).</w:t>
      </w:r>
    </w:p>
    <w:p w:rsidR="00FA6EF4" w:rsidRPr="008E55CA" w:rsidRDefault="00FA6EF4" w:rsidP="00FA6EF4">
      <w:pPr>
        <w:pStyle w:val="20"/>
        <w:shd w:val="clear" w:color="auto" w:fill="auto"/>
        <w:spacing w:before="0" w:after="0" w:line="240" w:lineRule="auto"/>
        <w:ind w:firstLine="760"/>
        <w:rPr>
          <w:sz w:val="24"/>
          <w:szCs w:val="24"/>
        </w:rPr>
      </w:pPr>
      <w:r w:rsidRPr="008E55CA">
        <w:rPr>
          <w:sz w:val="24"/>
          <w:szCs w:val="24"/>
        </w:rPr>
        <w:t>Владеть различными видами аудирования: выборочным, ознакомительным, детальным научно-учебных, художественных, публицистических текстов различных функционально-смысловых типов речи.</w:t>
      </w:r>
    </w:p>
    <w:p w:rsidR="00FA6EF4" w:rsidRPr="008E55CA" w:rsidRDefault="00FA6EF4" w:rsidP="00FA6EF4">
      <w:pPr>
        <w:pStyle w:val="20"/>
        <w:shd w:val="clear" w:color="auto" w:fill="auto"/>
        <w:spacing w:before="0" w:after="0" w:line="240" w:lineRule="auto"/>
        <w:ind w:firstLine="740"/>
        <w:rPr>
          <w:sz w:val="24"/>
          <w:szCs w:val="24"/>
        </w:rPr>
      </w:pPr>
      <w:r w:rsidRPr="008E55CA">
        <w:rPr>
          <w:sz w:val="24"/>
          <w:szCs w:val="24"/>
        </w:rPr>
        <w:t>Владеть различными видами чтения: просмотровым, ознакомительным, изучающим, поисковым.</w:t>
      </w:r>
    </w:p>
    <w:p w:rsidR="00FA6EF4" w:rsidRPr="008E55CA" w:rsidRDefault="00FA6EF4" w:rsidP="00FA6EF4">
      <w:pPr>
        <w:pStyle w:val="20"/>
        <w:shd w:val="clear" w:color="auto" w:fill="auto"/>
        <w:spacing w:before="0" w:after="0" w:line="240" w:lineRule="auto"/>
        <w:ind w:firstLine="740"/>
        <w:rPr>
          <w:sz w:val="24"/>
          <w:szCs w:val="24"/>
        </w:rPr>
      </w:pPr>
      <w:r w:rsidRPr="008E55CA">
        <w:rPr>
          <w:sz w:val="24"/>
          <w:szCs w:val="24"/>
        </w:rPr>
        <w:t>Устно пересказывать прочитанный или прослушанный текст объёмом не менее 140 слов.</w:t>
      </w:r>
    </w:p>
    <w:p w:rsidR="00FA6EF4" w:rsidRPr="008E55CA" w:rsidRDefault="00FA6EF4" w:rsidP="00FA6EF4">
      <w:pPr>
        <w:pStyle w:val="20"/>
        <w:shd w:val="clear" w:color="auto" w:fill="auto"/>
        <w:spacing w:before="0" w:after="0" w:line="240" w:lineRule="auto"/>
        <w:ind w:firstLine="740"/>
        <w:rPr>
          <w:sz w:val="24"/>
          <w:szCs w:val="24"/>
        </w:rPr>
      </w:pPr>
      <w:r w:rsidRPr="008E55CA">
        <w:rPr>
          <w:sz w:val="24"/>
          <w:szCs w:val="24"/>
        </w:rP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w:t>
      </w:r>
      <w:r w:rsidRPr="008E55CA">
        <w:rPr>
          <w:sz w:val="24"/>
          <w:szCs w:val="24"/>
        </w:rPr>
        <w:softHyphen/>
        <w:t>учебных, художественных, публицистических текстов различных функционально- смысловых типов речи (для подробного изложения объём исходного текста должен составлять не менее 230 слов, для сжатого и выборочного изложения - не менее 260 слов).</w:t>
      </w:r>
    </w:p>
    <w:p w:rsidR="00FA6EF4" w:rsidRPr="008E55CA" w:rsidRDefault="00FA6EF4" w:rsidP="00FA6EF4">
      <w:pPr>
        <w:pStyle w:val="20"/>
        <w:shd w:val="clear" w:color="auto" w:fill="auto"/>
        <w:spacing w:before="0" w:after="0" w:line="240" w:lineRule="auto"/>
        <w:ind w:firstLine="740"/>
        <w:rPr>
          <w:sz w:val="24"/>
          <w:szCs w:val="24"/>
        </w:rPr>
      </w:pPr>
      <w:r w:rsidRPr="008E55CA">
        <w:rPr>
          <w:sz w:val="24"/>
          <w:szCs w:val="24"/>
        </w:rPr>
        <w:t>Осуществлять выбор языковых средств для создания высказывания в соответствии с целью, темой и коммуникативным замыслом.</w:t>
      </w:r>
    </w:p>
    <w:p w:rsidR="00FA6EF4" w:rsidRPr="008E55CA" w:rsidRDefault="00FA6EF4" w:rsidP="00FA6EF4">
      <w:pPr>
        <w:pStyle w:val="20"/>
        <w:shd w:val="clear" w:color="auto" w:fill="auto"/>
        <w:spacing w:before="0" w:after="0" w:line="240" w:lineRule="auto"/>
        <w:ind w:firstLine="740"/>
        <w:rPr>
          <w:sz w:val="24"/>
          <w:szCs w:val="24"/>
        </w:rPr>
      </w:pPr>
      <w:r w:rsidRPr="008E55CA">
        <w:rPr>
          <w:sz w:val="24"/>
          <w:szCs w:val="24"/>
        </w:rPr>
        <w:lastRenderedPageBreak/>
        <w:t>Соблюдать в устной речи и при письме нормы современного русского литературного языка, в том числе во время списывания текста объёмом 120-140 слов, словарного диктанта объёмом 30-35 слов, диктанта на основе связного текста объёмом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при письме правила русского речевого этикета.</w:t>
      </w:r>
    </w:p>
    <w:p w:rsidR="00FA6EF4" w:rsidRPr="008E55CA" w:rsidRDefault="00FA6EF4" w:rsidP="00FA6EF4">
      <w:pPr>
        <w:pStyle w:val="20"/>
        <w:shd w:val="clear" w:color="auto" w:fill="auto"/>
        <w:tabs>
          <w:tab w:val="left" w:pos="1950"/>
        </w:tabs>
        <w:spacing w:before="0" w:after="0" w:line="240" w:lineRule="auto"/>
        <w:ind w:firstLine="740"/>
        <w:rPr>
          <w:sz w:val="24"/>
          <w:szCs w:val="24"/>
        </w:rPr>
      </w:pPr>
      <w:r w:rsidRPr="008E55CA">
        <w:rPr>
          <w:sz w:val="24"/>
          <w:szCs w:val="24"/>
        </w:rPr>
        <w:t>Текст.</w:t>
      </w:r>
    </w:p>
    <w:p w:rsidR="00FA6EF4" w:rsidRPr="008E55CA" w:rsidRDefault="00FA6EF4" w:rsidP="00FA6EF4">
      <w:pPr>
        <w:pStyle w:val="20"/>
        <w:shd w:val="clear" w:color="auto" w:fill="auto"/>
        <w:spacing w:before="0" w:after="0" w:line="240" w:lineRule="auto"/>
        <w:ind w:firstLine="740"/>
        <w:rPr>
          <w:sz w:val="24"/>
          <w:szCs w:val="24"/>
        </w:rPr>
      </w:pPr>
      <w:r w:rsidRPr="008E55CA">
        <w:rPr>
          <w:sz w:val="24"/>
          <w:szCs w:val="24"/>
        </w:rP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w:t>
      </w:r>
      <w:r w:rsidRPr="008E55CA">
        <w:rPr>
          <w:sz w:val="24"/>
          <w:szCs w:val="24"/>
        </w:rPr>
        <w:softHyphen/>
        <w:t>смысловому типу речи, анализировать языковые средства выразительности в тексте (фонетические, словообразовательные, лексические, морфологические).</w:t>
      </w:r>
    </w:p>
    <w:p w:rsidR="00FA6EF4" w:rsidRPr="008E55CA" w:rsidRDefault="00FA6EF4" w:rsidP="00FA6EF4">
      <w:pPr>
        <w:pStyle w:val="20"/>
        <w:shd w:val="clear" w:color="auto" w:fill="auto"/>
        <w:spacing w:before="0" w:after="0" w:line="240" w:lineRule="auto"/>
        <w:ind w:firstLine="760"/>
        <w:rPr>
          <w:sz w:val="24"/>
          <w:szCs w:val="24"/>
        </w:rPr>
      </w:pPr>
      <w:r w:rsidRPr="008E55CA">
        <w:rPr>
          <w:sz w:val="24"/>
          <w:szCs w:val="24"/>
        </w:rP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rsidR="00FA6EF4" w:rsidRPr="008E55CA" w:rsidRDefault="00FA6EF4" w:rsidP="00FA6EF4">
      <w:pPr>
        <w:pStyle w:val="20"/>
        <w:shd w:val="clear" w:color="auto" w:fill="auto"/>
        <w:spacing w:before="0" w:after="0" w:line="240" w:lineRule="auto"/>
        <w:ind w:firstLine="760"/>
        <w:rPr>
          <w:sz w:val="24"/>
          <w:szCs w:val="24"/>
        </w:rPr>
      </w:pPr>
      <w:r w:rsidRPr="008E55CA">
        <w:rPr>
          <w:sz w:val="24"/>
          <w:szCs w:val="24"/>
        </w:rPr>
        <w:t>Создавать тексты различных функционально-смысловых типов речи с использованием жизненного и читательского опыта, тексты с использованием произведений искусства (в том числе сочинения-миниатюры объёмом 7 и более предложений, сочинения объёмом не менее 200 слов с учётом стиля и жанра сочинения, характера темы).</w:t>
      </w:r>
    </w:p>
    <w:p w:rsidR="00FA6EF4" w:rsidRPr="008E55CA" w:rsidRDefault="00FA6EF4" w:rsidP="00FA6EF4">
      <w:pPr>
        <w:pStyle w:val="20"/>
        <w:shd w:val="clear" w:color="auto" w:fill="auto"/>
        <w:spacing w:before="0" w:after="0" w:line="240" w:lineRule="auto"/>
        <w:ind w:firstLine="760"/>
        <w:rPr>
          <w:sz w:val="24"/>
          <w:szCs w:val="24"/>
        </w:rPr>
      </w:pPr>
      <w:r w:rsidRPr="008E55CA">
        <w:rPr>
          <w:sz w:val="24"/>
          <w:szCs w:val="24"/>
        </w:rPr>
        <w:t>Работать с текстом: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FA6EF4" w:rsidRPr="008E55CA" w:rsidRDefault="00FA6EF4" w:rsidP="00FA6EF4">
      <w:pPr>
        <w:pStyle w:val="20"/>
        <w:shd w:val="clear" w:color="auto" w:fill="auto"/>
        <w:spacing w:before="0" w:after="0" w:line="240" w:lineRule="auto"/>
        <w:ind w:firstLine="760"/>
        <w:rPr>
          <w:sz w:val="24"/>
          <w:szCs w:val="24"/>
        </w:rPr>
      </w:pPr>
      <w:r w:rsidRPr="008E55CA">
        <w:rPr>
          <w:sz w:val="24"/>
          <w:szCs w:val="24"/>
        </w:rPr>
        <w:t>Представлять сообщение на заданную тему в виде презентации.</w:t>
      </w:r>
    </w:p>
    <w:p w:rsidR="00FA6EF4" w:rsidRPr="008E55CA" w:rsidRDefault="00FA6EF4" w:rsidP="00FA6EF4">
      <w:pPr>
        <w:pStyle w:val="20"/>
        <w:shd w:val="clear" w:color="auto" w:fill="auto"/>
        <w:spacing w:before="0" w:after="0" w:line="240" w:lineRule="auto"/>
        <w:ind w:firstLine="760"/>
        <w:rPr>
          <w:sz w:val="24"/>
          <w:szCs w:val="24"/>
        </w:rPr>
      </w:pPr>
      <w:r w:rsidRPr="008E55CA">
        <w:rPr>
          <w:sz w:val="24"/>
          <w:szCs w:val="24"/>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FA6EF4" w:rsidRPr="008E55CA" w:rsidRDefault="00FA6EF4" w:rsidP="00FA6EF4">
      <w:pPr>
        <w:pStyle w:val="20"/>
        <w:shd w:val="clear" w:color="auto" w:fill="auto"/>
        <w:spacing w:before="0" w:after="0" w:line="240" w:lineRule="auto"/>
        <w:ind w:firstLine="760"/>
        <w:rPr>
          <w:sz w:val="24"/>
          <w:szCs w:val="24"/>
        </w:rPr>
      </w:pPr>
      <w:r w:rsidRPr="008E55CA">
        <w:rPr>
          <w:sz w:val="24"/>
          <w:szCs w:val="24"/>
        </w:rPr>
        <w:t>Редактировать тексты: собственные и (или) созданные другими обучающимися тексты с целью совершенствования их содержания и формы, сопоставлять исходный и отредактированный тексты.</w:t>
      </w:r>
    </w:p>
    <w:p w:rsidR="00FA6EF4" w:rsidRPr="008E55CA" w:rsidRDefault="00FA6EF4" w:rsidP="00FA6EF4">
      <w:pPr>
        <w:pStyle w:val="20"/>
        <w:shd w:val="clear" w:color="auto" w:fill="auto"/>
        <w:tabs>
          <w:tab w:val="left" w:pos="1966"/>
        </w:tabs>
        <w:spacing w:before="0" w:after="0" w:line="240" w:lineRule="auto"/>
        <w:ind w:firstLine="760"/>
        <w:rPr>
          <w:sz w:val="24"/>
          <w:szCs w:val="24"/>
        </w:rPr>
      </w:pPr>
      <w:r w:rsidRPr="008E55CA">
        <w:rPr>
          <w:sz w:val="24"/>
          <w:szCs w:val="24"/>
        </w:rPr>
        <w:t>Функциональные разновидности языка.</w:t>
      </w:r>
    </w:p>
    <w:p w:rsidR="00FA6EF4" w:rsidRPr="008E55CA" w:rsidRDefault="00FA6EF4" w:rsidP="00FA6EF4">
      <w:pPr>
        <w:pStyle w:val="20"/>
        <w:shd w:val="clear" w:color="auto" w:fill="auto"/>
        <w:spacing w:before="0" w:after="0" w:line="240" w:lineRule="auto"/>
        <w:ind w:firstLine="760"/>
        <w:rPr>
          <w:sz w:val="24"/>
          <w:szCs w:val="24"/>
        </w:rPr>
      </w:pPr>
      <w:r w:rsidRPr="008E55CA">
        <w:rPr>
          <w:sz w:val="24"/>
          <w:szCs w:val="24"/>
        </w:rP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rsidR="00FA6EF4" w:rsidRPr="008E55CA" w:rsidRDefault="00FA6EF4" w:rsidP="00FA6EF4">
      <w:pPr>
        <w:pStyle w:val="20"/>
        <w:shd w:val="clear" w:color="auto" w:fill="auto"/>
        <w:spacing w:before="0" w:after="0" w:line="240" w:lineRule="auto"/>
        <w:ind w:firstLine="760"/>
        <w:rPr>
          <w:sz w:val="24"/>
          <w:szCs w:val="24"/>
        </w:rPr>
      </w:pPr>
      <w:r w:rsidRPr="008E55CA">
        <w:rPr>
          <w:sz w:val="24"/>
          <w:szCs w:val="24"/>
        </w:rP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rsidR="00FA6EF4" w:rsidRPr="008E55CA" w:rsidRDefault="00FA6EF4" w:rsidP="00FA6EF4">
      <w:pPr>
        <w:pStyle w:val="20"/>
        <w:shd w:val="clear" w:color="auto" w:fill="auto"/>
        <w:spacing w:before="0" w:after="0" w:line="240" w:lineRule="auto"/>
        <w:ind w:firstLine="760"/>
        <w:rPr>
          <w:sz w:val="24"/>
          <w:szCs w:val="24"/>
        </w:rPr>
      </w:pPr>
      <w:r w:rsidRPr="008E55CA">
        <w:rPr>
          <w:sz w:val="24"/>
          <w:szCs w:val="24"/>
        </w:rPr>
        <w:t>Осуществлять выбор языковых средств для создания высказывания в соответствии с целью, темой и коммуникативным замыслом.</w:t>
      </w:r>
    </w:p>
    <w:p w:rsidR="00FA6EF4" w:rsidRPr="008E55CA" w:rsidRDefault="00FA6EF4" w:rsidP="00FA6EF4">
      <w:pPr>
        <w:pStyle w:val="20"/>
        <w:shd w:val="clear" w:color="auto" w:fill="auto"/>
        <w:tabs>
          <w:tab w:val="left" w:pos="2008"/>
        </w:tabs>
        <w:spacing w:before="0" w:after="0" w:line="240" w:lineRule="auto"/>
        <w:ind w:firstLine="760"/>
        <w:rPr>
          <w:sz w:val="24"/>
          <w:szCs w:val="24"/>
        </w:rPr>
      </w:pPr>
      <w:r w:rsidRPr="008E55CA">
        <w:rPr>
          <w:sz w:val="24"/>
          <w:szCs w:val="24"/>
        </w:rPr>
        <w:t>Система языка.</w:t>
      </w:r>
    </w:p>
    <w:p w:rsidR="00FA6EF4" w:rsidRPr="008E55CA" w:rsidRDefault="00FA6EF4" w:rsidP="00FA6EF4">
      <w:pPr>
        <w:pStyle w:val="20"/>
        <w:shd w:val="clear" w:color="auto" w:fill="auto"/>
        <w:tabs>
          <w:tab w:val="left" w:pos="2008"/>
        </w:tabs>
        <w:spacing w:before="0" w:after="0" w:line="240" w:lineRule="auto"/>
        <w:ind w:firstLine="760"/>
        <w:rPr>
          <w:sz w:val="24"/>
          <w:szCs w:val="24"/>
        </w:rPr>
      </w:pPr>
      <w:r w:rsidRPr="008E55CA">
        <w:rPr>
          <w:sz w:val="24"/>
          <w:szCs w:val="24"/>
        </w:rPr>
        <w:t>Синтаксис. Культура речи. Пунктуация.</w:t>
      </w:r>
    </w:p>
    <w:p w:rsidR="00FA6EF4" w:rsidRPr="008E55CA" w:rsidRDefault="00FA6EF4" w:rsidP="00FA6EF4">
      <w:pPr>
        <w:pStyle w:val="20"/>
        <w:shd w:val="clear" w:color="auto" w:fill="auto"/>
        <w:spacing w:before="0" w:after="0" w:line="240" w:lineRule="auto"/>
        <w:ind w:firstLine="760"/>
        <w:rPr>
          <w:sz w:val="24"/>
          <w:szCs w:val="24"/>
        </w:rPr>
      </w:pPr>
      <w:r w:rsidRPr="008E55CA">
        <w:rPr>
          <w:sz w:val="24"/>
          <w:szCs w:val="24"/>
        </w:rPr>
        <w:t>Иметь представление о синтаксисе как разделе лингвистики, распознавать словосочетание и предложение как единицы синтаксиса.</w:t>
      </w:r>
    </w:p>
    <w:p w:rsidR="00FA6EF4" w:rsidRPr="008E55CA" w:rsidRDefault="00FA6EF4" w:rsidP="00FA6EF4">
      <w:pPr>
        <w:pStyle w:val="20"/>
        <w:shd w:val="clear" w:color="auto" w:fill="auto"/>
        <w:spacing w:before="0" w:after="0" w:line="240" w:lineRule="auto"/>
        <w:ind w:firstLine="760"/>
        <w:rPr>
          <w:sz w:val="24"/>
          <w:szCs w:val="24"/>
        </w:rPr>
      </w:pPr>
      <w:r w:rsidRPr="008E55CA">
        <w:rPr>
          <w:sz w:val="24"/>
          <w:szCs w:val="24"/>
        </w:rPr>
        <w:t>Различать функции знаков препинания.</w:t>
      </w:r>
    </w:p>
    <w:p w:rsidR="00FA6EF4" w:rsidRPr="008E55CA" w:rsidRDefault="00FA6EF4" w:rsidP="00FA6EF4">
      <w:pPr>
        <w:pStyle w:val="20"/>
        <w:shd w:val="clear" w:color="auto" w:fill="auto"/>
        <w:tabs>
          <w:tab w:val="left" w:pos="2008"/>
        </w:tabs>
        <w:spacing w:before="0" w:after="0" w:line="240" w:lineRule="auto"/>
        <w:ind w:firstLine="760"/>
        <w:rPr>
          <w:sz w:val="24"/>
          <w:szCs w:val="24"/>
        </w:rPr>
      </w:pPr>
      <w:r w:rsidRPr="008E55CA">
        <w:rPr>
          <w:sz w:val="24"/>
          <w:szCs w:val="24"/>
        </w:rPr>
        <w:t>Словосочетание.</w:t>
      </w:r>
    </w:p>
    <w:p w:rsidR="00FA6EF4" w:rsidRPr="008E55CA" w:rsidRDefault="00FA6EF4" w:rsidP="00FA6EF4">
      <w:pPr>
        <w:pStyle w:val="20"/>
        <w:shd w:val="clear" w:color="auto" w:fill="auto"/>
        <w:tabs>
          <w:tab w:val="left" w:pos="3034"/>
        </w:tabs>
        <w:spacing w:before="0" w:after="0" w:line="240" w:lineRule="auto"/>
        <w:ind w:firstLine="760"/>
        <w:rPr>
          <w:sz w:val="24"/>
          <w:szCs w:val="24"/>
        </w:rPr>
      </w:pPr>
      <w:r w:rsidRPr="008E55CA">
        <w:rPr>
          <w:sz w:val="24"/>
          <w:szCs w:val="24"/>
        </w:rP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w:t>
      </w:r>
      <w:r w:rsidRPr="008E55CA">
        <w:rPr>
          <w:sz w:val="24"/>
          <w:szCs w:val="24"/>
        </w:rPr>
        <w:tab/>
        <w:t>согласование, управление, примыкание, выявлять</w:t>
      </w:r>
    </w:p>
    <w:p w:rsidR="00FA6EF4" w:rsidRPr="008E55CA" w:rsidRDefault="00FA6EF4" w:rsidP="00FA6EF4">
      <w:pPr>
        <w:pStyle w:val="20"/>
        <w:shd w:val="clear" w:color="auto" w:fill="auto"/>
        <w:spacing w:before="0" w:after="0" w:line="240" w:lineRule="auto"/>
        <w:jc w:val="left"/>
        <w:rPr>
          <w:sz w:val="24"/>
          <w:szCs w:val="24"/>
        </w:rPr>
      </w:pPr>
      <w:r w:rsidRPr="008E55CA">
        <w:rPr>
          <w:sz w:val="24"/>
          <w:szCs w:val="24"/>
        </w:rPr>
        <w:t>грамматическую синонимию словосочетаний.</w:t>
      </w:r>
    </w:p>
    <w:p w:rsidR="00FA6EF4" w:rsidRPr="008E55CA" w:rsidRDefault="00FA6EF4" w:rsidP="00FA6EF4">
      <w:pPr>
        <w:pStyle w:val="20"/>
        <w:shd w:val="clear" w:color="auto" w:fill="auto"/>
        <w:spacing w:before="0" w:after="0" w:line="240" w:lineRule="auto"/>
        <w:ind w:firstLine="760"/>
        <w:rPr>
          <w:sz w:val="24"/>
          <w:szCs w:val="24"/>
        </w:rPr>
      </w:pPr>
      <w:r w:rsidRPr="008E55CA">
        <w:rPr>
          <w:sz w:val="24"/>
          <w:szCs w:val="24"/>
        </w:rPr>
        <w:lastRenderedPageBreak/>
        <w:t>Применять нормы построения словосочетаний.</w:t>
      </w:r>
    </w:p>
    <w:p w:rsidR="00FA6EF4" w:rsidRPr="008E55CA" w:rsidRDefault="00FA6EF4" w:rsidP="00FA6EF4">
      <w:pPr>
        <w:pStyle w:val="20"/>
        <w:shd w:val="clear" w:color="auto" w:fill="auto"/>
        <w:tabs>
          <w:tab w:val="left" w:pos="2008"/>
        </w:tabs>
        <w:spacing w:before="0" w:after="0" w:line="240" w:lineRule="auto"/>
        <w:ind w:firstLine="760"/>
        <w:rPr>
          <w:sz w:val="24"/>
          <w:szCs w:val="24"/>
        </w:rPr>
      </w:pPr>
      <w:r w:rsidRPr="008E55CA">
        <w:rPr>
          <w:sz w:val="24"/>
          <w:szCs w:val="24"/>
        </w:rPr>
        <w:t>Предложение.</w:t>
      </w:r>
    </w:p>
    <w:p w:rsidR="00FA6EF4" w:rsidRPr="008E55CA" w:rsidRDefault="00FA6EF4" w:rsidP="00FA6EF4">
      <w:pPr>
        <w:pStyle w:val="20"/>
        <w:shd w:val="clear" w:color="auto" w:fill="auto"/>
        <w:spacing w:before="0" w:after="0" w:line="240" w:lineRule="auto"/>
        <w:ind w:firstLine="760"/>
        <w:rPr>
          <w:sz w:val="24"/>
          <w:szCs w:val="24"/>
        </w:rPr>
      </w:pPr>
      <w:r w:rsidRPr="008E55CA">
        <w:rPr>
          <w:sz w:val="24"/>
          <w:szCs w:val="24"/>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FA6EF4" w:rsidRPr="008E55CA" w:rsidRDefault="00FA6EF4" w:rsidP="00FA6EF4">
      <w:pPr>
        <w:pStyle w:val="20"/>
        <w:shd w:val="clear" w:color="auto" w:fill="auto"/>
        <w:spacing w:before="0" w:after="0" w:line="240" w:lineRule="auto"/>
        <w:ind w:firstLine="760"/>
        <w:rPr>
          <w:sz w:val="24"/>
          <w:szCs w:val="24"/>
        </w:rPr>
      </w:pPr>
      <w:r w:rsidRPr="008E55CA">
        <w:rPr>
          <w:sz w:val="24"/>
          <w:szCs w:val="24"/>
        </w:rP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rsidR="00FA6EF4" w:rsidRPr="008E55CA" w:rsidRDefault="00FA6EF4" w:rsidP="00FA6EF4">
      <w:pPr>
        <w:pStyle w:val="20"/>
        <w:shd w:val="clear" w:color="auto" w:fill="auto"/>
        <w:spacing w:before="0" w:after="0" w:line="240" w:lineRule="auto"/>
        <w:ind w:firstLine="760"/>
        <w:rPr>
          <w:sz w:val="24"/>
          <w:szCs w:val="24"/>
        </w:rPr>
      </w:pPr>
      <w:r w:rsidRPr="008E55CA">
        <w:rPr>
          <w:sz w:val="24"/>
          <w:szCs w:val="24"/>
        </w:rPr>
        <w:t>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большинство - меньшинство, количественными сочетаниями, применять правила постановки тире между подлежащим и сказуемым.</w:t>
      </w:r>
    </w:p>
    <w:p w:rsidR="00FA6EF4" w:rsidRPr="008E55CA" w:rsidRDefault="00FA6EF4" w:rsidP="00FA6EF4">
      <w:pPr>
        <w:pStyle w:val="20"/>
        <w:shd w:val="clear" w:color="auto" w:fill="auto"/>
        <w:spacing w:before="0" w:after="0" w:line="240" w:lineRule="auto"/>
        <w:ind w:firstLine="760"/>
        <w:rPr>
          <w:sz w:val="24"/>
          <w:szCs w:val="24"/>
        </w:rPr>
      </w:pPr>
      <w:r w:rsidRPr="008E55CA">
        <w:rPr>
          <w:sz w:val="24"/>
          <w:szCs w:val="24"/>
        </w:rP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FA6EF4" w:rsidRPr="008E55CA" w:rsidRDefault="00FA6EF4" w:rsidP="00FA6EF4">
      <w:pPr>
        <w:pStyle w:val="20"/>
        <w:shd w:val="clear" w:color="auto" w:fill="auto"/>
        <w:spacing w:before="0" w:after="0" w:line="240" w:lineRule="auto"/>
        <w:ind w:firstLine="740"/>
        <w:rPr>
          <w:sz w:val="24"/>
          <w:szCs w:val="24"/>
        </w:rPr>
      </w:pPr>
      <w:r w:rsidRPr="008E55CA">
        <w:rPr>
          <w:sz w:val="24"/>
          <w:szCs w:val="24"/>
        </w:rP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rsidR="00FA6EF4" w:rsidRPr="008E55CA" w:rsidRDefault="00FA6EF4" w:rsidP="00FA6EF4">
      <w:pPr>
        <w:pStyle w:val="20"/>
        <w:shd w:val="clear" w:color="auto" w:fill="auto"/>
        <w:spacing w:before="0" w:after="0" w:line="240" w:lineRule="auto"/>
        <w:ind w:firstLine="740"/>
        <w:rPr>
          <w:sz w:val="24"/>
          <w:szCs w:val="24"/>
        </w:rPr>
      </w:pPr>
      <w:r w:rsidRPr="008E55CA">
        <w:rPr>
          <w:sz w:val="24"/>
          <w:szCs w:val="24"/>
        </w:rPr>
        <w:t>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да, нет.</w:t>
      </w:r>
    </w:p>
    <w:p w:rsidR="00FA6EF4" w:rsidRPr="008E55CA" w:rsidRDefault="00FA6EF4" w:rsidP="00FA6EF4">
      <w:pPr>
        <w:pStyle w:val="20"/>
        <w:shd w:val="clear" w:color="auto" w:fill="auto"/>
        <w:spacing w:before="0" w:after="0" w:line="240" w:lineRule="auto"/>
        <w:ind w:firstLine="740"/>
        <w:rPr>
          <w:sz w:val="24"/>
          <w:szCs w:val="24"/>
        </w:rPr>
      </w:pPr>
      <w:r w:rsidRPr="008E55CA">
        <w:rPr>
          <w:sz w:val="24"/>
          <w:szCs w:val="24"/>
        </w:rP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rsidR="00FA6EF4" w:rsidRPr="008E55CA" w:rsidRDefault="00FA6EF4" w:rsidP="00FA6EF4">
      <w:pPr>
        <w:pStyle w:val="20"/>
        <w:shd w:val="clear" w:color="auto" w:fill="auto"/>
        <w:spacing w:before="0" w:after="0" w:line="240" w:lineRule="auto"/>
        <w:ind w:firstLine="740"/>
        <w:rPr>
          <w:sz w:val="24"/>
          <w:szCs w:val="24"/>
        </w:rPr>
      </w:pPr>
      <w:r w:rsidRPr="008E55CA">
        <w:rPr>
          <w:sz w:val="24"/>
          <w:szCs w:val="24"/>
        </w:rPr>
        <w:t>Применять нормы построения предложений с однородными членами, связанными двойными союзами не только... но и, как... так и.</w:t>
      </w:r>
    </w:p>
    <w:p w:rsidR="00FA6EF4" w:rsidRPr="008E55CA" w:rsidRDefault="00FA6EF4" w:rsidP="00FA6EF4">
      <w:pPr>
        <w:pStyle w:val="20"/>
        <w:shd w:val="clear" w:color="auto" w:fill="auto"/>
        <w:spacing w:before="0" w:after="0" w:line="240" w:lineRule="auto"/>
        <w:ind w:firstLine="740"/>
        <w:rPr>
          <w:sz w:val="24"/>
          <w:szCs w:val="24"/>
        </w:rPr>
      </w:pPr>
      <w:r w:rsidRPr="008E55CA">
        <w:rPr>
          <w:sz w:val="24"/>
          <w:szCs w:val="24"/>
        </w:rPr>
        <w:t>Применять правила постановки знаков препинания в предложениях с однородными членами, связанными попарно, с помощью повторяющихся союзов (и... и, или... или, либо... либо, ни... ни, то... то); правила постановки знаков препинания в предложениях с обобщающим словом при однородных членах.</w:t>
      </w:r>
    </w:p>
    <w:p w:rsidR="00FA6EF4" w:rsidRPr="008E55CA" w:rsidRDefault="00FA6EF4" w:rsidP="00FA6EF4">
      <w:pPr>
        <w:pStyle w:val="20"/>
        <w:shd w:val="clear" w:color="auto" w:fill="auto"/>
        <w:spacing w:before="0" w:after="0" w:line="240" w:lineRule="auto"/>
        <w:ind w:firstLine="740"/>
        <w:rPr>
          <w:sz w:val="24"/>
          <w:szCs w:val="24"/>
        </w:rPr>
      </w:pPr>
      <w:r w:rsidRPr="008E55CA">
        <w:rPr>
          <w:sz w:val="24"/>
          <w:szCs w:val="24"/>
        </w:rPr>
        <w:t>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p>
    <w:p w:rsidR="00FA6EF4" w:rsidRPr="008E55CA" w:rsidRDefault="00FA6EF4" w:rsidP="00FA6EF4">
      <w:pPr>
        <w:pStyle w:val="20"/>
        <w:shd w:val="clear" w:color="auto" w:fill="auto"/>
        <w:spacing w:before="0" w:after="0" w:line="240" w:lineRule="auto"/>
        <w:ind w:firstLine="760"/>
        <w:rPr>
          <w:sz w:val="24"/>
          <w:szCs w:val="24"/>
        </w:rPr>
      </w:pPr>
      <w:r w:rsidRPr="008E55CA">
        <w:rPr>
          <w:sz w:val="24"/>
          <w:szCs w:val="24"/>
        </w:rPr>
        <w:t xml:space="preserve">Различать виды обособленных членов предложения, применять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правила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правила постановки знаков </w:t>
      </w:r>
      <w:r w:rsidRPr="008E55CA">
        <w:rPr>
          <w:sz w:val="24"/>
          <w:szCs w:val="24"/>
        </w:rPr>
        <w:lastRenderedPageBreak/>
        <w:t>препинания в предложениях с вводными и вставными конструкциями, обращениями и междометиями.</w:t>
      </w:r>
    </w:p>
    <w:p w:rsidR="00FA6EF4" w:rsidRPr="008E55CA" w:rsidRDefault="00FA6EF4" w:rsidP="00FA6EF4">
      <w:pPr>
        <w:pStyle w:val="20"/>
        <w:shd w:val="clear" w:color="auto" w:fill="auto"/>
        <w:spacing w:before="0" w:after="0" w:line="240" w:lineRule="auto"/>
        <w:ind w:firstLine="760"/>
        <w:rPr>
          <w:sz w:val="24"/>
          <w:szCs w:val="24"/>
        </w:rPr>
      </w:pPr>
      <w:r w:rsidRPr="008E55CA">
        <w:rPr>
          <w:sz w:val="24"/>
          <w:szCs w:val="24"/>
        </w:rP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rsidR="00FA6EF4" w:rsidRPr="008E55CA" w:rsidRDefault="00FA6EF4" w:rsidP="00FA6EF4">
      <w:pPr>
        <w:pStyle w:val="20"/>
        <w:shd w:val="clear" w:color="auto" w:fill="auto"/>
        <w:spacing w:before="0" w:after="0" w:line="240" w:lineRule="auto"/>
        <w:ind w:firstLine="760"/>
        <w:rPr>
          <w:sz w:val="24"/>
          <w:szCs w:val="24"/>
        </w:rPr>
      </w:pPr>
      <w:r w:rsidRPr="008E55CA">
        <w:rPr>
          <w:sz w:val="24"/>
          <w:szCs w:val="24"/>
        </w:rPr>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FA6EF4" w:rsidRPr="008E55CA" w:rsidRDefault="00FA6EF4" w:rsidP="00FA6EF4">
      <w:pPr>
        <w:pStyle w:val="20"/>
        <w:shd w:val="clear" w:color="auto" w:fill="auto"/>
        <w:spacing w:before="0" w:after="0" w:line="240" w:lineRule="auto"/>
        <w:ind w:firstLine="760"/>
        <w:rPr>
          <w:sz w:val="24"/>
          <w:szCs w:val="24"/>
        </w:rPr>
      </w:pPr>
      <w:r w:rsidRPr="008E55CA">
        <w:rPr>
          <w:sz w:val="24"/>
          <w:szCs w:val="24"/>
        </w:rPr>
        <w:t>Распознавать сложные предложения, конструкции с чужой речью (в рамках изученного).</w:t>
      </w:r>
    </w:p>
    <w:p w:rsidR="00FA6EF4" w:rsidRPr="008E55CA" w:rsidRDefault="00FA6EF4" w:rsidP="00FA6EF4">
      <w:pPr>
        <w:pStyle w:val="20"/>
        <w:shd w:val="clear" w:color="auto" w:fill="auto"/>
        <w:spacing w:before="0" w:after="0" w:line="240" w:lineRule="auto"/>
        <w:ind w:firstLine="760"/>
        <w:rPr>
          <w:sz w:val="24"/>
          <w:szCs w:val="24"/>
        </w:rPr>
      </w:pPr>
      <w:r w:rsidRPr="008E55CA">
        <w:rPr>
          <w:sz w:val="24"/>
          <w:szCs w:val="24"/>
        </w:rP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rsidR="00FA6EF4" w:rsidRPr="008E55CA" w:rsidRDefault="00FA6EF4" w:rsidP="00FA6EF4">
      <w:pPr>
        <w:pStyle w:val="20"/>
        <w:shd w:val="clear" w:color="auto" w:fill="auto"/>
        <w:tabs>
          <w:tab w:val="left" w:pos="1734"/>
        </w:tabs>
        <w:spacing w:before="0" w:after="0" w:line="240" w:lineRule="auto"/>
        <w:ind w:firstLine="760"/>
        <w:rPr>
          <w:sz w:val="24"/>
          <w:szCs w:val="24"/>
        </w:rPr>
      </w:pPr>
      <w:r w:rsidRPr="008E55CA">
        <w:rPr>
          <w:sz w:val="24"/>
          <w:szCs w:val="24"/>
        </w:rPr>
        <w:t>К концу обучения в 9 классе обучающийся получит следующие предметные результаты по отдельным темам программы по русскому языку:</w:t>
      </w:r>
    </w:p>
    <w:p w:rsidR="00FA6EF4" w:rsidRPr="008E55CA" w:rsidRDefault="00FA6EF4" w:rsidP="00FA6EF4">
      <w:pPr>
        <w:pStyle w:val="20"/>
        <w:shd w:val="clear" w:color="auto" w:fill="auto"/>
        <w:tabs>
          <w:tab w:val="left" w:pos="1966"/>
        </w:tabs>
        <w:spacing w:before="0" w:after="0" w:line="240" w:lineRule="auto"/>
        <w:ind w:firstLine="760"/>
        <w:rPr>
          <w:sz w:val="24"/>
          <w:szCs w:val="24"/>
        </w:rPr>
      </w:pPr>
      <w:r w:rsidRPr="008E55CA">
        <w:rPr>
          <w:sz w:val="24"/>
          <w:szCs w:val="24"/>
        </w:rPr>
        <w:t>Общие сведения о языке.</w:t>
      </w:r>
    </w:p>
    <w:p w:rsidR="00FA6EF4" w:rsidRPr="008E55CA" w:rsidRDefault="00FA6EF4" w:rsidP="00FA6EF4">
      <w:pPr>
        <w:pStyle w:val="20"/>
        <w:shd w:val="clear" w:color="auto" w:fill="auto"/>
        <w:spacing w:before="0" w:after="0" w:line="240" w:lineRule="auto"/>
        <w:ind w:firstLine="760"/>
        <w:rPr>
          <w:sz w:val="24"/>
          <w:szCs w:val="24"/>
        </w:rPr>
      </w:pPr>
      <w:r w:rsidRPr="008E55CA">
        <w:rPr>
          <w:sz w:val="24"/>
          <w:szCs w:val="24"/>
        </w:rPr>
        <w:t>Осознавать роль русского языка в жизни человека, государства, общества; понимать внутренние и внешние функции русского языка и рассказать о них.</w:t>
      </w:r>
    </w:p>
    <w:p w:rsidR="00FA6EF4" w:rsidRPr="008E55CA" w:rsidRDefault="00FA6EF4" w:rsidP="00FA6EF4">
      <w:pPr>
        <w:pStyle w:val="20"/>
        <w:shd w:val="clear" w:color="auto" w:fill="auto"/>
        <w:tabs>
          <w:tab w:val="left" w:pos="1966"/>
        </w:tabs>
        <w:spacing w:before="0" w:after="0" w:line="240" w:lineRule="auto"/>
        <w:ind w:firstLine="760"/>
        <w:rPr>
          <w:sz w:val="24"/>
          <w:szCs w:val="24"/>
        </w:rPr>
      </w:pPr>
      <w:r w:rsidRPr="008E55CA">
        <w:rPr>
          <w:sz w:val="24"/>
          <w:szCs w:val="24"/>
        </w:rPr>
        <w:t>Язык и речь.</w:t>
      </w:r>
    </w:p>
    <w:p w:rsidR="00FA6EF4" w:rsidRPr="008E55CA" w:rsidRDefault="00FA6EF4" w:rsidP="00FA6EF4">
      <w:pPr>
        <w:pStyle w:val="20"/>
        <w:shd w:val="clear" w:color="auto" w:fill="auto"/>
        <w:tabs>
          <w:tab w:val="left" w:pos="8107"/>
        </w:tabs>
        <w:spacing w:before="0" w:after="0" w:line="240" w:lineRule="auto"/>
        <w:ind w:firstLine="760"/>
        <w:rPr>
          <w:sz w:val="24"/>
          <w:szCs w:val="24"/>
        </w:rPr>
      </w:pPr>
      <w:r w:rsidRPr="008E55CA">
        <w:rPr>
          <w:sz w:val="24"/>
          <w:szCs w:val="24"/>
        </w:rPr>
        <w:t>Создавать устные монологические высказывания объёмом не менее 80 слов на основе наблюдений, личных впечатлений, чтения</w:t>
      </w:r>
      <w:r w:rsidRPr="008E55CA">
        <w:rPr>
          <w:sz w:val="24"/>
          <w:szCs w:val="24"/>
        </w:rPr>
        <w:tab/>
        <w:t>научно-учебной,</w:t>
      </w:r>
    </w:p>
    <w:p w:rsidR="00FA6EF4" w:rsidRPr="008E55CA" w:rsidRDefault="00FA6EF4" w:rsidP="00FA6EF4">
      <w:pPr>
        <w:pStyle w:val="20"/>
        <w:shd w:val="clear" w:color="auto" w:fill="auto"/>
        <w:spacing w:before="0" w:after="0" w:line="240" w:lineRule="auto"/>
        <w:rPr>
          <w:sz w:val="24"/>
          <w:szCs w:val="24"/>
        </w:rPr>
      </w:pPr>
      <w:r w:rsidRPr="008E55CA">
        <w:rPr>
          <w:sz w:val="24"/>
          <w:szCs w:val="24"/>
        </w:rPr>
        <w:t>художественной и научно-популярной литературы: монолог-сообщение, монолог- описание, монолог-рассуждение, монолог-повествование; выступать с научным сообщением.</w:t>
      </w:r>
    </w:p>
    <w:p w:rsidR="00FA6EF4" w:rsidRPr="008E55CA" w:rsidRDefault="00FA6EF4" w:rsidP="00FA6EF4">
      <w:pPr>
        <w:pStyle w:val="20"/>
        <w:shd w:val="clear" w:color="auto" w:fill="auto"/>
        <w:spacing w:before="0" w:after="0" w:line="240" w:lineRule="auto"/>
        <w:ind w:firstLine="760"/>
        <w:rPr>
          <w:sz w:val="24"/>
          <w:szCs w:val="24"/>
        </w:rPr>
      </w:pPr>
      <w:r w:rsidRPr="008E55CA">
        <w:rPr>
          <w:sz w:val="24"/>
          <w:szCs w:val="24"/>
        </w:rP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rsidR="00FA6EF4" w:rsidRPr="008E55CA" w:rsidRDefault="00FA6EF4" w:rsidP="00FA6EF4">
      <w:pPr>
        <w:pStyle w:val="20"/>
        <w:shd w:val="clear" w:color="auto" w:fill="auto"/>
        <w:spacing w:before="0" w:after="0" w:line="240" w:lineRule="auto"/>
        <w:ind w:firstLine="760"/>
        <w:rPr>
          <w:sz w:val="24"/>
          <w:szCs w:val="24"/>
        </w:rPr>
      </w:pPr>
      <w:r w:rsidRPr="008E55CA">
        <w:rPr>
          <w:sz w:val="24"/>
          <w:szCs w:val="24"/>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FA6EF4" w:rsidRPr="008E55CA" w:rsidRDefault="00FA6EF4" w:rsidP="00FA6EF4">
      <w:pPr>
        <w:pStyle w:val="20"/>
        <w:shd w:val="clear" w:color="auto" w:fill="auto"/>
        <w:spacing w:before="0" w:after="0" w:line="240" w:lineRule="auto"/>
        <w:ind w:firstLine="760"/>
        <w:rPr>
          <w:sz w:val="24"/>
          <w:szCs w:val="24"/>
        </w:rPr>
      </w:pPr>
      <w:r w:rsidRPr="008E55CA">
        <w:rPr>
          <w:sz w:val="24"/>
          <w:szCs w:val="24"/>
        </w:rPr>
        <w:t>Владеть различными видами чтения: просмотровым, ознакомительным, изучающим, поисковым.</w:t>
      </w:r>
    </w:p>
    <w:p w:rsidR="00FA6EF4" w:rsidRPr="008E55CA" w:rsidRDefault="00FA6EF4" w:rsidP="00FA6EF4">
      <w:pPr>
        <w:pStyle w:val="20"/>
        <w:shd w:val="clear" w:color="auto" w:fill="auto"/>
        <w:spacing w:before="0" w:after="0" w:line="240" w:lineRule="auto"/>
        <w:ind w:firstLine="760"/>
        <w:rPr>
          <w:sz w:val="24"/>
          <w:szCs w:val="24"/>
        </w:rPr>
      </w:pPr>
      <w:r w:rsidRPr="008E55CA">
        <w:rPr>
          <w:sz w:val="24"/>
          <w:szCs w:val="24"/>
        </w:rPr>
        <w:t>Устно пересказывать прочитанный или прослушанный текст объёмом не менее 150 слов.</w:t>
      </w:r>
    </w:p>
    <w:p w:rsidR="00FA6EF4" w:rsidRPr="008E55CA" w:rsidRDefault="00FA6EF4" w:rsidP="00FA6EF4">
      <w:pPr>
        <w:pStyle w:val="20"/>
        <w:shd w:val="clear" w:color="auto" w:fill="auto"/>
        <w:spacing w:before="0" w:after="0" w:line="240" w:lineRule="auto"/>
        <w:ind w:firstLine="760"/>
        <w:rPr>
          <w:sz w:val="24"/>
          <w:szCs w:val="24"/>
        </w:rPr>
      </w:pPr>
      <w:r w:rsidRPr="008E55CA">
        <w:rPr>
          <w:sz w:val="24"/>
          <w:szCs w:val="24"/>
        </w:rPr>
        <w:t>Осуществлять выбор языковых средств для создания высказывания в соответствии с целью, темой и коммуникативным замыслом.</w:t>
      </w:r>
    </w:p>
    <w:p w:rsidR="00FA6EF4" w:rsidRPr="008E55CA" w:rsidRDefault="00FA6EF4" w:rsidP="00FA6EF4">
      <w:pPr>
        <w:pStyle w:val="20"/>
        <w:shd w:val="clear" w:color="auto" w:fill="auto"/>
        <w:spacing w:before="0" w:after="0" w:line="240" w:lineRule="auto"/>
        <w:ind w:firstLine="760"/>
        <w:rPr>
          <w:sz w:val="24"/>
          <w:szCs w:val="24"/>
        </w:rPr>
      </w:pPr>
      <w:r w:rsidRPr="008E55CA">
        <w:rPr>
          <w:sz w:val="24"/>
          <w:szCs w:val="24"/>
        </w:rPr>
        <w:t>Соблюдать в устной речи и при письме нормы современного русского литературного языка, в том числе во время списывания текста объёмом 140-160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rsidR="00FA6EF4" w:rsidRPr="008E55CA" w:rsidRDefault="00FA6EF4" w:rsidP="00FA6EF4">
      <w:pPr>
        <w:pStyle w:val="20"/>
        <w:shd w:val="clear" w:color="auto" w:fill="auto"/>
        <w:tabs>
          <w:tab w:val="left" w:pos="1990"/>
        </w:tabs>
        <w:spacing w:before="0" w:after="0" w:line="240" w:lineRule="auto"/>
        <w:ind w:firstLine="760"/>
        <w:rPr>
          <w:sz w:val="24"/>
          <w:szCs w:val="24"/>
        </w:rPr>
      </w:pPr>
      <w:r w:rsidRPr="008E55CA">
        <w:rPr>
          <w:sz w:val="24"/>
          <w:szCs w:val="24"/>
        </w:rPr>
        <w:t>Текст.</w:t>
      </w:r>
    </w:p>
    <w:p w:rsidR="00FA6EF4" w:rsidRPr="008E55CA" w:rsidRDefault="00FA6EF4" w:rsidP="00FA6EF4">
      <w:pPr>
        <w:pStyle w:val="20"/>
        <w:shd w:val="clear" w:color="auto" w:fill="auto"/>
        <w:spacing w:before="0" w:after="0" w:line="240" w:lineRule="auto"/>
        <w:ind w:firstLine="760"/>
        <w:rPr>
          <w:sz w:val="24"/>
          <w:szCs w:val="24"/>
        </w:rPr>
      </w:pPr>
      <w:r w:rsidRPr="008E55CA">
        <w:rPr>
          <w:sz w:val="24"/>
          <w:szCs w:val="24"/>
        </w:rPr>
        <w:t>Анализировать текст: определять тему и главную мысль текста, подбирать заголовок, отражающий тему или главную мысль текста.</w:t>
      </w:r>
    </w:p>
    <w:p w:rsidR="00FA6EF4" w:rsidRPr="008E55CA" w:rsidRDefault="00FA6EF4" w:rsidP="00FA6EF4">
      <w:pPr>
        <w:pStyle w:val="20"/>
        <w:shd w:val="clear" w:color="auto" w:fill="auto"/>
        <w:spacing w:before="0" w:after="0" w:line="240" w:lineRule="auto"/>
        <w:ind w:firstLine="760"/>
        <w:rPr>
          <w:sz w:val="24"/>
          <w:szCs w:val="24"/>
        </w:rPr>
      </w:pPr>
      <w:r w:rsidRPr="008E55CA">
        <w:rPr>
          <w:sz w:val="24"/>
          <w:szCs w:val="24"/>
        </w:rPr>
        <w:t>Устанавливать принадлежность текста к функционально-смысловому типу</w:t>
      </w:r>
    </w:p>
    <w:p w:rsidR="00FA6EF4" w:rsidRPr="008E55CA" w:rsidRDefault="00FA6EF4" w:rsidP="00FA6EF4">
      <w:pPr>
        <w:pStyle w:val="20"/>
        <w:shd w:val="clear" w:color="auto" w:fill="auto"/>
        <w:spacing w:before="0" w:after="0" w:line="240" w:lineRule="auto"/>
        <w:rPr>
          <w:sz w:val="24"/>
          <w:szCs w:val="24"/>
        </w:rPr>
      </w:pPr>
      <w:r w:rsidRPr="008E55CA">
        <w:rPr>
          <w:sz w:val="24"/>
          <w:szCs w:val="24"/>
        </w:rPr>
        <w:t>речи.</w:t>
      </w:r>
    </w:p>
    <w:p w:rsidR="00FA6EF4" w:rsidRPr="008E55CA" w:rsidRDefault="00FA6EF4" w:rsidP="00FA6EF4">
      <w:pPr>
        <w:pStyle w:val="20"/>
        <w:shd w:val="clear" w:color="auto" w:fill="auto"/>
        <w:spacing w:before="0" w:after="0" w:line="240" w:lineRule="auto"/>
        <w:ind w:firstLine="760"/>
        <w:rPr>
          <w:sz w:val="24"/>
          <w:szCs w:val="24"/>
        </w:rPr>
      </w:pPr>
      <w:r w:rsidRPr="008E55CA">
        <w:rPr>
          <w:sz w:val="24"/>
          <w:szCs w:val="24"/>
        </w:rPr>
        <w:t>Находить в тексте типовые фрагменты - описание, повествование,</w:t>
      </w:r>
    </w:p>
    <w:p w:rsidR="00FA6EF4" w:rsidRPr="008E55CA" w:rsidRDefault="00FA6EF4" w:rsidP="00FA6EF4">
      <w:pPr>
        <w:pStyle w:val="20"/>
        <w:shd w:val="clear" w:color="auto" w:fill="auto"/>
        <w:spacing w:before="0" w:after="0" w:line="240" w:lineRule="auto"/>
        <w:jc w:val="left"/>
        <w:rPr>
          <w:sz w:val="24"/>
          <w:szCs w:val="24"/>
        </w:rPr>
      </w:pPr>
      <w:r w:rsidRPr="008E55CA">
        <w:rPr>
          <w:sz w:val="24"/>
          <w:szCs w:val="24"/>
        </w:rPr>
        <w:t>рассуждение-доказательство, оценочные высказывания.</w:t>
      </w:r>
    </w:p>
    <w:p w:rsidR="00FA6EF4" w:rsidRPr="008E55CA" w:rsidRDefault="00FA6EF4" w:rsidP="00FA6EF4">
      <w:pPr>
        <w:pStyle w:val="20"/>
        <w:shd w:val="clear" w:color="auto" w:fill="auto"/>
        <w:spacing w:before="0" w:after="0" w:line="240" w:lineRule="auto"/>
        <w:ind w:firstLine="760"/>
        <w:rPr>
          <w:sz w:val="24"/>
          <w:szCs w:val="24"/>
        </w:rPr>
      </w:pPr>
      <w:r w:rsidRPr="008E55CA">
        <w:rPr>
          <w:sz w:val="24"/>
          <w:szCs w:val="24"/>
        </w:rPr>
        <w:t xml:space="preserve">Прогнозировать содержание текста по заголовку, ключевым словам, зачину или </w:t>
      </w:r>
      <w:r w:rsidRPr="008E55CA">
        <w:rPr>
          <w:sz w:val="24"/>
          <w:szCs w:val="24"/>
        </w:rPr>
        <w:lastRenderedPageBreak/>
        <w:t>концовке.</w:t>
      </w:r>
    </w:p>
    <w:p w:rsidR="00FA6EF4" w:rsidRPr="008E55CA" w:rsidRDefault="00FA6EF4" w:rsidP="00FA6EF4">
      <w:pPr>
        <w:pStyle w:val="20"/>
        <w:shd w:val="clear" w:color="auto" w:fill="auto"/>
        <w:spacing w:before="0" w:after="0" w:line="240" w:lineRule="auto"/>
        <w:ind w:firstLine="760"/>
        <w:rPr>
          <w:sz w:val="24"/>
          <w:szCs w:val="24"/>
        </w:rPr>
      </w:pPr>
      <w:r w:rsidRPr="008E55CA">
        <w:rPr>
          <w:sz w:val="24"/>
          <w:szCs w:val="24"/>
        </w:rPr>
        <w:t>Выявлять отличительные признаки текстов разных жанров.</w:t>
      </w:r>
    </w:p>
    <w:p w:rsidR="00FA6EF4" w:rsidRPr="008E55CA" w:rsidRDefault="00FA6EF4" w:rsidP="00FA6EF4">
      <w:pPr>
        <w:pStyle w:val="20"/>
        <w:shd w:val="clear" w:color="auto" w:fill="auto"/>
        <w:spacing w:before="0" w:after="0" w:line="240" w:lineRule="auto"/>
        <w:ind w:firstLine="760"/>
        <w:rPr>
          <w:sz w:val="24"/>
          <w:szCs w:val="24"/>
        </w:rPr>
      </w:pPr>
      <w:r w:rsidRPr="008E55CA">
        <w:rPr>
          <w:sz w:val="24"/>
          <w:szCs w:val="24"/>
        </w:rPr>
        <w:t>Создавать высказывание на основе текста: выражать своё отношение к прочитанному или прослушанному в устной и письменной форме.</w:t>
      </w:r>
    </w:p>
    <w:p w:rsidR="00FA6EF4" w:rsidRPr="008E55CA" w:rsidRDefault="00FA6EF4" w:rsidP="00FA6EF4">
      <w:pPr>
        <w:pStyle w:val="20"/>
        <w:shd w:val="clear" w:color="auto" w:fill="auto"/>
        <w:spacing w:before="0" w:after="0" w:line="240" w:lineRule="auto"/>
        <w:ind w:firstLine="760"/>
        <w:rPr>
          <w:sz w:val="24"/>
          <w:szCs w:val="24"/>
        </w:rPr>
      </w:pPr>
      <w:r w:rsidRPr="008E55CA">
        <w:rPr>
          <w:sz w:val="24"/>
          <w:szCs w:val="24"/>
        </w:rPr>
        <w:t>Создавать тексты с использованием жизненного и читательского опыта, произведений искусства (в том числе сочинения-миниатюры объёмом 8 и более предложений или объёмом не менее 6-7 предложений сложной структуры, если этот объём позволяет раскрыть тему, выразить главную мысль), сочинения объёмом не менее 250 слов с учётом стиля и жанра сочинения, характера темы.</w:t>
      </w:r>
    </w:p>
    <w:p w:rsidR="00FA6EF4" w:rsidRPr="008E55CA" w:rsidRDefault="00FA6EF4" w:rsidP="00FA6EF4">
      <w:pPr>
        <w:pStyle w:val="20"/>
        <w:shd w:val="clear" w:color="auto" w:fill="auto"/>
        <w:spacing w:before="0" w:after="0" w:line="240" w:lineRule="auto"/>
        <w:ind w:firstLine="760"/>
        <w:rPr>
          <w:sz w:val="24"/>
          <w:szCs w:val="24"/>
        </w:rPr>
      </w:pPr>
      <w:r w:rsidRPr="008E55CA">
        <w:rPr>
          <w:sz w:val="24"/>
          <w:szCs w:val="24"/>
        </w:rPr>
        <w:t>Работать с текстом: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FA6EF4" w:rsidRPr="008E55CA" w:rsidRDefault="00FA6EF4" w:rsidP="00FA6EF4">
      <w:pPr>
        <w:pStyle w:val="20"/>
        <w:shd w:val="clear" w:color="auto" w:fill="auto"/>
        <w:spacing w:before="0" w:after="0" w:line="240" w:lineRule="auto"/>
        <w:ind w:firstLine="760"/>
        <w:rPr>
          <w:sz w:val="24"/>
          <w:szCs w:val="24"/>
        </w:rPr>
      </w:pPr>
      <w:r w:rsidRPr="008E55CA">
        <w:rPr>
          <w:sz w:val="24"/>
          <w:szCs w:val="24"/>
        </w:rP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FA6EF4" w:rsidRPr="008E55CA" w:rsidRDefault="00FA6EF4" w:rsidP="00FA6EF4">
      <w:pPr>
        <w:pStyle w:val="20"/>
        <w:shd w:val="clear" w:color="auto" w:fill="auto"/>
        <w:spacing w:before="0" w:after="0" w:line="240" w:lineRule="auto"/>
        <w:ind w:firstLine="760"/>
        <w:rPr>
          <w:sz w:val="24"/>
          <w:szCs w:val="24"/>
        </w:rPr>
      </w:pPr>
      <w:r w:rsidRPr="008E55CA">
        <w:rPr>
          <w:sz w:val="24"/>
          <w:szCs w:val="24"/>
        </w:rP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слов; для сжатого и выборочного изложения - не менее 300 слов).</w:t>
      </w:r>
    </w:p>
    <w:p w:rsidR="00FA6EF4" w:rsidRPr="008E55CA" w:rsidRDefault="00FA6EF4" w:rsidP="00FA6EF4">
      <w:pPr>
        <w:pStyle w:val="20"/>
        <w:shd w:val="clear" w:color="auto" w:fill="auto"/>
        <w:spacing w:before="0" w:after="0" w:line="240" w:lineRule="auto"/>
        <w:ind w:firstLine="760"/>
        <w:rPr>
          <w:sz w:val="24"/>
          <w:szCs w:val="24"/>
        </w:rPr>
      </w:pPr>
      <w:r w:rsidRPr="008E55CA">
        <w:rPr>
          <w:sz w:val="24"/>
          <w:szCs w:val="24"/>
        </w:rPr>
        <w:t>Редактировать собственные и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FA6EF4" w:rsidRPr="008E55CA" w:rsidRDefault="00FA6EF4" w:rsidP="00FA6EF4">
      <w:pPr>
        <w:pStyle w:val="20"/>
        <w:shd w:val="clear" w:color="auto" w:fill="auto"/>
        <w:tabs>
          <w:tab w:val="left" w:pos="1970"/>
        </w:tabs>
        <w:spacing w:before="0" w:after="0" w:line="240" w:lineRule="auto"/>
        <w:ind w:firstLine="760"/>
        <w:rPr>
          <w:sz w:val="24"/>
          <w:szCs w:val="24"/>
        </w:rPr>
      </w:pPr>
      <w:r w:rsidRPr="008E55CA">
        <w:rPr>
          <w:sz w:val="24"/>
          <w:szCs w:val="24"/>
        </w:rPr>
        <w:t>Функциональные разновидности языка.</w:t>
      </w:r>
    </w:p>
    <w:p w:rsidR="00FA6EF4" w:rsidRPr="008E55CA" w:rsidRDefault="00FA6EF4" w:rsidP="00FA6EF4">
      <w:pPr>
        <w:pStyle w:val="20"/>
        <w:shd w:val="clear" w:color="auto" w:fill="auto"/>
        <w:spacing w:before="0" w:after="0" w:line="240" w:lineRule="auto"/>
        <w:ind w:firstLine="760"/>
        <w:rPr>
          <w:sz w:val="24"/>
          <w:szCs w:val="24"/>
        </w:rPr>
      </w:pPr>
      <w:r w:rsidRPr="008E55CA">
        <w:rPr>
          <w:sz w:val="24"/>
          <w:szCs w:val="24"/>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w:t>
      </w:r>
    </w:p>
    <w:p w:rsidR="00FA6EF4" w:rsidRPr="008E55CA" w:rsidRDefault="00FA6EF4" w:rsidP="00FA6EF4">
      <w:pPr>
        <w:pStyle w:val="20"/>
        <w:shd w:val="clear" w:color="auto" w:fill="auto"/>
        <w:spacing w:before="0" w:after="0" w:line="240" w:lineRule="auto"/>
        <w:jc w:val="left"/>
        <w:rPr>
          <w:sz w:val="24"/>
          <w:szCs w:val="24"/>
        </w:rPr>
      </w:pPr>
      <w:r w:rsidRPr="008E55CA">
        <w:rPr>
          <w:sz w:val="24"/>
          <w:szCs w:val="24"/>
        </w:rPr>
        <w:t>произведении.</w:t>
      </w:r>
    </w:p>
    <w:p w:rsidR="00FA6EF4" w:rsidRPr="008E55CA" w:rsidRDefault="00FA6EF4" w:rsidP="00FA6EF4">
      <w:pPr>
        <w:pStyle w:val="20"/>
        <w:shd w:val="clear" w:color="auto" w:fill="auto"/>
        <w:spacing w:before="0" w:after="0" w:line="240" w:lineRule="auto"/>
        <w:ind w:firstLine="740"/>
        <w:rPr>
          <w:sz w:val="24"/>
          <w:szCs w:val="24"/>
        </w:rPr>
      </w:pPr>
      <w:r w:rsidRPr="008E55CA">
        <w:rPr>
          <w:sz w:val="24"/>
          <w:szCs w:val="24"/>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rsidR="00FA6EF4" w:rsidRPr="008E55CA" w:rsidRDefault="00FA6EF4" w:rsidP="00FA6EF4">
      <w:pPr>
        <w:pStyle w:val="20"/>
        <w:shd w:val="clear" w:color="auto" w:fill="auto"/>
        <w:spacing w:before="0" w:after="0" w:line="240" w:lineRule="auto"/>
        <w:ind w:firstLine="740"/>
        <w:rPr>
          <w:sz w:val="24"/>
          <w:szCs w:val="24"/>
        </w:rPr>
      </w:pPr>
      <w:r w:rsidRPr="008E55CA">
        <w:rPr>
          <w:sz w:val="24"/>
          <w:szCs w:val="24"/>
        </w:rP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FA6EF4" w:rsidRPr="008E55CA" w:rsidRDefault="00FA6EF4" w:rsidP="00FA6EF4">
      <w:pPr>
        <w:pStyle w:val="20"/>
        <w:shd w:val="clear" w:color="auto" w:fill="auto"/>
        <w:spacing w:before="0" w:after="0" w:line="240" w:lineRule="auto"/>
        <w:ind w:firstLine="740"/>
        <w:rPr>
          <w:sz w:val="24"/>
          <w:szCs w:val="24"/>
        </w:rPr>
      </w:pPr>
      <w:r w:rsidRPr="008E55CA">
        <w:rPr>
          <w:sz w:val="24"/>
          <w:szCs w:val="24"/>
        </w:rPr>
        <w:t>Составлять тезисы, конспект, писать рецензию, реферат, 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FA6EF4" w:rsidRPr="008E55CA" w:rsidRDefault="00FA6EF4" w:rsidP="00FA6EF4">
      <w:pPr>
        <w:pStyle w:val="20"/>
        <w:shd w:val="clear" w:color="auto" w:fill="auto"/>
        <w:spacing w:before="0" w:after="0" w:line="240" w:lineRule="auto"/>
        <w:ind w:firstLine="740"/>
        <w:rPr>
          <w:sz w:val="24"/>
          <w:szCs w:val="24"/>
        </w:rPr>
      </w:pPr>
      <w:r w:rsidRPr="008E55CA">
        <w:rPr>
          <w:sz w:val="24"/>
          <w:szCs w:val="24"/>
        </w:rP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rsidR="00FA6EF4" w:rsidRPr="008E55CA" w:rsidRDefault="00FA6EF4" w:rsidP="00FA6EF4">
      <w:pPr>
        <w:pStyle w:val="20"/>
        <w:shd w:val="clear" w:color="auto" w:fill="auto"/>
        <w:tabs>
          <w:tab w:val="left" w:pos="1964"/>
        </w:tabs>
        <w:spacing w:before="0" w:after="0" w:line="240" w:lineRule="auto"/>
        <w:ind w:firstLine="740"/>
        <w:rPr>
          <w:sz w:val="24"/>
          <w:szCs w:val="24"/>
        </w:rPr>
      </w:pPr>
      <w:r w:rsidRPr="008E55CA">
        <w:rPr>
          <w:sz w:val="24"/>
          <w:szCs w:val="24"/>
        </w:rPr>
        <w:t>Система языка. Синтаксис. Культура речи. Пунктуация.</w:t>
      </w:r>
    </w:p>
    <w:p w:rsidR="00FA6EF4" w:rsidRPr="008E55CA" w:rsidRDefault="00FA6EF4" w:rsidP="00FA6EF4">
      <w:pPr>
        <w:pStyle w:val="20"/>
        <w:shd w:val="clear" w:color="auto" w:fill="auto"/>
        <w:tabs>
          <w:tab w:val="left" w:pos="1964"/>
        </w:tabs>
        <w:spacing w:before="0" w:after="0" w:line="240" w:lineRule="auto"/>
        <w:ind w:firstLine="740"/>
        <w:rPr>
          <w:sz w:val="24"/>
          <w:szCs w:val="24"/>
        </w:rPr>
      </w:pPr>
      <w:r w:rsidRPr="008E55CA">
        <w:rPr>
          <w:sz w:val="24"/>
          <w:szCs w:val="24"/>
        </w:rPr>
        <w:t>Сложносочинённое предложение.</w:t>
      </w:r>
    </w:p>
    <w:p w:rsidR="00FA6EF4" w:rsidRPr="008E55CA" w:rsidRDefault="00FA6EF4" w:rsidP="00FA6EF4">
      <w:pPr>
        <w:pStyle w:val="20"/>
        <w:shd w:val="clear" w:color="auto" w:fill="auto"/>
        <w:spacing w:before="0" w:after="0" w:line="240" w:lineRule="auto"/>
        <w:ind w:firstLine="740"/>
        <w:rPr>
          <w:sz w:val="24"/>
          <w:szCs w:val="24"/>
        </w:rPr>
      </w:pPr>
      <w:r w:rsidRPr="008E55CA">
        <w:rPr>
          <w:sz w:val="24"/>
          <w:szCs w:val="24"/>
        </w:rPr>
        <w:t>Выявлять основные средства синтаксической связи между частями сложного предложения.</w:t>
      </w:r>
    </w:p>
    <w:p w:rsidR="00FA6EF4" w:rsidRPr="008E55CA" w:rsidRDefault="00FA6EF4" w:rsidP="00FA6EF4">
      <w:pPr>
        <w:pStyle w:val="20"/>
        <w:shd w:val="clear" w:color="auto" w:fill="auto"/>
        <w:spacing w:before="0" w:after="0" w:line="240" w:lineRule="auto"/>
        <w:ind w:firstLine="740"/>
        <w:rPr>
          <w:sz w:val="24"/>
          <w:szCs w:val="24"/>
        </w:rPr>
      </w:pPr>
      <w:r w:rsidRPr="008E55CA">
        <w:rPr>
          <w:sz w:val="24"/>
          <w:szCs w:val="24"/>
        </w:rPr>
        <w:t>Распознавать сложные предложения с разными видами связи, бессоюзные и союзные предложения (сложносочинённые и сложноподчинённые).</w:t>
      </w:r>
    </w:p>
    <w:p w:rsidR="00FA6EF4" w:rsidRPr="008E55CA" w:rsidRDefault="00FA6EF4" w:rsidP="00FA6EF4">
      <w:pPr>
        <w:pStyle w:val="20"/>
        <w:shd w:val="clear" w:color="auto" w:fill="auto"/>
        <w:spacing w:before="0" w:after="0" w:line="240" w:lineRule="auto"/>
        <w:ind w:firstLine="740"/>
        <w:rPr>
          <w:sz w:val="24"/>
          <w:szCs w:val="24"/>
        </w:rPr>
      </w:pPr>
      <w:r w:rsidRPr="008E55CA">
        <w:rPr>
          <w:sz w:val="24"/>
          <w:szCs w:val="24"/>
        </w:rPr>
        <w:t>Характеризовать сложносочинённое предложение, его строение, смысловое, структурное и интонационное единство частей сложного предложения.</w:t>
      </w:r>
    </w:p>
    <w:p w:rsidR="00FA6EF4" w:rsidRPr="008E55CA" w:rsidRDefault="00FA6EF4" w:rsidP="00FA6EF4">
      <w:pPr>
        <w:pStyle w:val="20"/>
        <w:shd w:val="clear" w:color="auto" w:fill="auto"/>
        <w:spacing w:before="0" w:after="0" w:line="240" w:lineRule="auto"/>
        <w:ind w:firstLine="740"/>
        <w:rPr>
          <w:sz w:val="24"/>
          <w:szCs w:val="24"/>
        </w:rPr>
      </w:pPr>
      <w:r w:rsidRPr="008E55CA">
        <w:rPr>
          <w:sz w:val="24"/>
          <w:szCs w:val="24"/>
        </w:rP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rsidR="00FA6EF4" w:rsidRPr="008E55CA" w:rsidRDefault="00FA6EF4" w:rsidP="00FA6EF4">
      <w:pPr>
        <w:pStyle w:val="20"/>
        <w:shd w:val="clear" w:color="auto" w:fill="auto"/>
        <w:spacing w:before="0" w:after="0" w:line="240" w:lineRule="auto"/>
        <w:ind w:firstLine="740"/>
        <w:rPr>
          <w:sz w:val="24"/>
          <w:szCs w:val="24"/>
        </w:rPr>
      </w:pPr>
      <w:r w:rsidRPr="008E55CA">
        <w:rPr>
          <w:sz w:val="24"/>
          <w:szCs w:val="24"/>
        </w:rPr>
        <w:lastRenderedPageBreak/>
        <w:t>Понимать особенности употребления сложносочинённых предложений в речи.</w:t>
      </w:r>
    </w:p>
    <w:p w:rsidR="00FA6EF4" w:rsidRPr="008E55CA" w:rsidRDefault="00FA6EF4" w:rsidP="00FA6EF4">
      <w:pPr>
        <w:pStyle w:val="20"/>
        <w:shd w:val="clear" w:color="auto" w:fill="auto"/>
        <w:spacing w:before="0" w:after="0" w:line="240" w:lineRule="auto"/>
        <w:ind w:firstLine="740"/>
        <w:rPr>
          <w:sz w:val="24"/>
          <w:szCs w:val="24"/>
        </w:rPr>
      </w:pPr>
      <w:r w:rsidRPr="008E55CA">
        <w:rPr>
          <w:sz w:val="24"/>
          <w:szCs w:val="24"/>
        </w:rPr>
        <w:t>Соблюдать основные нормы построения сложносочинённого предложения.</w:t>
      </w:r>
    </w:p>
    <w:p w:rsidR="00FA6EF4" w:rsidRPr="008E55CA" w:rsidRDefault="00FA6EF4" w:rsidP="00FA6EF4">
      <w:pPr>
        <w:pStyle w:val="20"/>
        <w:shd w:val="clear" w:color="auto" w:fill="auto"/>
        <w:spacing w:before="0" w:after="0" w:line="240" w:lineRule="auto"/>
        <w:ind w:firstLine="740"/>
        <w:rPr>
          <w:sz w:val="24"/>
          <w:szCs w:val="24"/>
        </w:rPr>
      </w:pPr>
      <w:r w:rsidRPr="008E55CA">
        <w:rPr>
          <w:sz w:val="24"/>
          <w:szCs w:val="24"/>
        </w:rP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rsidR="00FA6EF4" w:rsidRPr="008E55CA" w:rsidRDefault="00FA6EF4" w:rsidP="00FA6EF4">
      <w:pPr>
        <w:pStyle w:val="20"/>
        <w:shd w:val="clear" w:color="auto" w:fill="auto"/>
        <w:spacing w:before="0" w:after="0" w:line="240" w:lineRule="auto"/>
        <w:ind w:firstLine="740"/>
        <w:rPr>
          <w:sz w:val="24"/>
          <w:szCs w:val="24"/>
        </w:rPr>
      </w:pPr>
      <w:r w:rsidRPr="008E55CA">
        <w:rPr>
          <w:sz w:val="24"/>
          <w:szCs w:val="24"/>
        </w:rPr>
        <w:t>Проводить синтаксический и пунктуационный анализ сложносочинённых предложений.</w:t>
      </w:r>
    </w:p>
    <w:p w:rsidR="00FA6EF4" w:rsidRPr="008E55CA" w:rsidRDefault="00FA6EF4" w:rsidP="00FA6EF4">
      <w:pPr>
        <w:pStyle w:val="20"/>
        <w:shd w:val="clear" w:color="auto" w:fill="auto"/>
        <w:spacing w:before="0" w:after="0" w:line="240" w:lineRule="auto"/>
        <w:ind w:firstLine="740"/>
        <w:rPr>
          <w:sz w:val="24"/>
          <w:szCs w:val="24"/>
        </w:rPr>
      </w:pPr>
      <w:r w:rsidRPr="008E55CA">
        <w:rPr>
          <w:sz w:val="24"/>
          <w:szCs w:val="24"/>
        </w:rPr>
        <w:t>Применять правила постановки знаков препинания в сложносочинённых предложениях.</w:t>
      </w:r>
    </w:p>
    <w:p w:rsidR="00FA6EF4" w:rsidRPr="008E55CA" w:rsidRDefault="00FA6EF4" w:rsidP="00FA6EF4">
      <w:pPr>
        <w:pStyle w:val="20"/>
        <w:shd w:val="clear" w:color="auto" w:fill="auto"/>
        <w:tabs>
          <w:tab w:val="left" w:pos="1979"/>
        </w:tabs>
        <w:spacing w:before="0" w:after="0" w:line="240" w:lineRule="auto"/>
        <w:ind w:firstLine="740"/>
        <w:rPr>
          <w:sz w:val="24"/>
          <w:szCs w:val="24"/>
        </w:rPr>
      </w:pPr>
      <w:r w:rsidRPr="008E55CA">
        <w:rPr>
          <w:sz w:val="24"/>
          <w:szCs w:val="24"/>
        </w:rPr>
        <w:t>Сложноподчинённое предложение.</w:t>
      </w:r>
    </w:p>
    <w:p w:rsidR="00FA6EF4" w:rsidRPr="008E55CA" w:rsidRDefault="00FA6EF4" w:rsidP="00FA6EF4">
      <w:pPr>
        <w:pStyle w:val="20"/>
        <w:shd w:val="clear" w:color="auto" w:fill="auto"/>
        <w:spacing w:before="0" w:after="0" w:line="240" w:lineRule="auto"/>
        <w:ind w:firstLine="740"/>
        <w:rPr>
          <w:sz w:val="24"/>
          <w:szCs w:val="24"/>
        </w:rPr>
      </w:pPr>
      <w:r w:rsidRPr="008E55CA">
        <w:rPr>
          <w:sz w:val="24"/>
          <w:szCs w:val="24"/>
        </w:rP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rsidR="00FA6EF4" w:rsidRPr="008E55CA" w:rsidRDefault="00FA6EF4" w:rsidP="00FA6EF4">
      <w:pPr>
        <w:pStyle w:val="20"/>
        <w:shd w:val="clear" w:color="auto" w:fill="auto"/>
        <w:spacing w:before="0" w:after="0" w:line="240" w:lineRule="auto"/>
        <w:ind w:firstLine="740"/>
        <w:rPr>
          <w:sz w:val="24"/>
          <w:szCs w:val="24"/>
        </w:rPr>
      </w:pPr>
      <w:r w:rsidRPr="008E55CA">
        <w:rPr>
          <w:sz w:val="24"/>
          <w:szCs w:val="24"/>
        </w:rPr>
        <w:t>Различать подчинительные союзы и союзные слова.</w:t>
      </w:r>
    </w:p>
    <w:p w:rsidR="00FA6EF4" w:rsidRPr="008E55CA" w:rsidRDefault="00FA6EF4" w:rsidP="00FA6EF4">
      <w:pPr>
        <w:pStyle w:val="20"/>
        <w:shd w:val="clear" w:color="auto" w:fill="auto"/>
        <w:spacing w:before="0" w:after="0" w:line="240" w:lineRule="auto"/>
        <w:ind w:firstLine="740"/>
        <w:rPr>
          <w:sz w:val="24"/>
          <w:szCs w:val="24"/>
        </w:rPr>
      </w:pPr>
      <w:r w:rsidRPr="008E55CA">
        <w:rPr>
          <w:sz w:val="24"/>
          <w:szCs w:val="24"/>
        </w:rP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FA6EF4" w:rsidRPr="008E55CA" w:rsidRDefault="00FA6EF4" w:rsidP="00FA6EF4">
      <w:pPr>
        <w:pStyle w:val="20"/>
        <w:shd w:val="clear" w:color="auto" w:fill="auto"/>
        <w:spacing w:before="0" w:after="0" w:line="240" w:lineRule="auto"/>
        <w:ind w:firstLine="740"/>
        <w:rPr>
          <w:sz w:val="24"/>
          <w:szCs w:val="24"/>
        </w:rPr>
      </w:pPr>
      <w:r w:rsidRPr="008E55CA">
        <w:rPr>
          <w:sz w:val="24"/>
          <w:szCs w:val="24"/>
        </w:rP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FA6EF4" w:rsidRPr="008E55CA" w:rsidRDefault="00FA6EF4" w:rsidP="00FA6EF4">
      <w:pPr>
        <w:pStyle w:val="20"/>
        <w:shd w:val="clear" w:color="auto" w:fill="auto"/>
        <w:spacing w:before="0" w:after="0" w:line="240" w:lineRule="auto"/>
        <w:ind w:firstLine="740"/>
        <w:rPr>
          <w:sz w:val="24"/>
          <w:szCs w:val="24"/>
        </w:rPr>
      </w:pPr>
      <w:r w:rsidRPr="008E55CA">
        <w:rPr>
          <w:sz w:val="24"/>
          <w:szCs w:val="24"/>
        </w:rPr>
        <w:t>Выявлять однородное, неоднородное и последовательное подчинение придаточных частей.</w:t>
      </w:r>
    </w:p>
    <w:p w:rsidR="00FA6EF4" w:rsidRPr="008E55CA" w:rsidRDefault="00FA6EF4" w:rsidP="00FA6EF4">
      <w:pPr>
        <w:pStyle w:val="20"/>
        <w:shd w:val="clear" w:color="auto" w:fill="auto"/>
        <w:spacing w:before="0" w:after="0" w:line="240" w:lineRule="auto"/>
        <w:ind w:firstLine="740"/>
        <w:rPr>
          <w:sz w:val="24"/>
          <w:szCs w:val="24"/>
        </w:rPr>
      </w:pPr>
      <w:r w:rsidRPr="008E55CA">
        <w:rPr>
          <w:sz w:val="24"/>
          <w:szCs w:val="24"/>
        </w:rP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rsidR="00FA6EF4" w:rsidRPr="008E55CA" w:rsidRDefault="00FA6EF4" w:rsidP="00FA6EF4">
      <w:pPr>
        <w:pStyle w:val="20"/>
        <w:shd w:val="clear" w:color="auto" w:fill="auto"/>
        <w:spacing w:before="0" w:after="0" w:line="240" w:lineRule="auto"/>
        <w:ind w:firstLine="740"/>
        <w:rPr>
          <w:sz w:val="24"/>
          <w:szCs w:val="24"/>
        </w:rPr>
      </w:pPr>
      <w:r w:rsidRPr="008E55CA">
        <w:rPr>
          <w:sz w:val="24"/>
          <w:szCs w:val="24"/>
        </w:rPr>
        <w:t>Соблюдать основные нормы построения сложноподчинённого предложения.</w:t>
      </w:r>
    </w:p>
    <w:p w:rsidR="00FA6EF4" w:rsidRPr="008E55CA" w:rsidRDefault="00FA6EF4" w:rsidP="00FA6EF4">
      <w:pPr>
        <w:pStyle w:val="20"/>
        <w:shd w:val="clear" w:color="auto" w:fill="auto"/>
        <w:spacing w:before="0" w:after="0" w:line="240" w:lineRule="auto"/>
        <w:ind w:firstLine="740"/>
        <w:rPr>
          <w:sz w:val="24"/>
          <w:szCs w:val="24"/>
        </w:rPr>
      </w:pPr>
      <w:r w:rsidRPr="008E55CA">
        <w:rPr>
          <w:sz w:val="24"/>
          <w:szCs w:val="24"/>
        </w:rPr>
        <w:t>Понимать особенности употребления сложноподчинённых предложений в речи.</w:t>
      </w:r>
    </w:p>
    <w:p w:rsidR="00FA6EF4" w:rsidRPr="008E55CA" w:rsidRDefault="00FA6EF4" w:rsidP="00FA6EF4">
      <w:pPr>
        <w:pStyle w:val="20"/>
        <w:shd w:val="clear" w:color="auto" w:fill="auto"/>
        <w:spacing w:before="0" w:after="0" w:line="240" w:lineRule="auto"/>
        <w:ind w:firstLine="740"/>
        <w:rPr>
          <w:sz w:val="24"/>
          <w:szCs w:val="24"/>
        </w:rPr>
      </w:pPr>
      <w:r w:rsidRPr="008E55CA">
        <w:rPr>
          <w:sz w:val="24"/>
          <w:szCs w:val="24"/>
        </w:rPr>
        <w:t>Проводить синтаксический и пунктуационный анализ сложноподчинённых предложений.</w:t>
      </w:r>
    </w:p>
    <w:p w:rsidR="00FA6EF4" w:rsidRPr="008E55CA" w:rsidRDefault="00FA6EF4" w:rsidP="00FA6EF4">
      <w:pPr>
        <w:pStyle w:val="20"/>
        <w:shd w:val="clear" w:color="auto" w:fill="auto"/>
        <w:spacing w:before="0" w:after="0" w:line="240" w:lineRule="auto"/>
        <w:ind w:firstLine="740"/>
        <w:rPr>
          <w:sz w:val="24"/>
          <w:szCs w:val="24"/>
        </w:rPr>
      </w:pPr>
      <w:r w:rsidRPr="008E55CA">
        <w:rPr>
          <w:sz w:val="24"/>
          <w:szCs w:val="24"/>
        </w:rPr>
        <w:t>Применять нормы построения сложноподчинённых предложений</w:t>
      </w:r>
    </w:p>
    <w:p w:rsidR="00FA6EF4" w:rsidRPr="008E55CA" w:rsidRDefault="00FA6EF4" w:rsidP="00FA6EF4">
      <w:pPr>
        <w:pStyle w:val="20"/>
        <w:shd w:val="clear" w:color="auto" w:fill="auto"/>
        <w:spacing w:before="0" w:after="0" w:line="240" w:lineRule="auto"/>
        <w:jc w:val="left"/>
        <w:rPr>
          <w:sz w:val="24"/>
          <w:szCs w:val="24"/>
        </w:rPr>
      </w:pPr>
      <w:r w:rsidRPr="008E55CA">
        <w:rPr>
          <w:sz w:val="24"/>
          <w:szCs w:val="24"/>
        </w:rPr>
        <w:t>и правила постановки знаков препинания в них.</w:t>
      </w:r>
    </w:p>
    <w:p w:rsidR="00FA6EF4" w:rsidRPr="008E55CA" w:rsidRDefault="00FA6EF4" w:rsidP="00FA6EF4">
      <w:pPr>
        <w:pStyle w:val="20"/>
        <w:shd w:val="clear" w:color="auto" w:fill="auto"/>
        <w:tabs>
          <w:tab w:val="left" w:pos="2010"/>
        </w:tabs>
        <w:spacing w:before="0" w:after="0" w:line="240" w:lineRule="auto"/>
        <w:ind w:firstLine="740"/>
        <w:rPr>
          <w:sz w:val="24"/>
          <w:szCs w:val="24"/>
        </w:rPr>
      </w:pPr>
      <w:r w:rsidRPr="008E55CA">
        <w:rPr>
          <w:sz w:val="24"/>
          <w:szCs w:val="24"/>
        </w:rPr>
        <w:t>Бессоюзное сложное предложение.</w:t>
      </w:r>
    </w:p>
    <w:p w:rsidR="00FA6EF4" w:rsidRPr="008E55CA" w:rsidRDefault="00FA6EF4" w:rsidP="00FA6EF4">
      <w:pPr>
        <w:pStyle w:val="20"/>
        <w:shd w:val="clear" w:color="auto" w:fill="auto"/>
        <w:spacing w:before="0" w:after="0" w:line="240" w:lineRule="auto"/>
        <w:ind w:firstLine="740"/>
        <w:rPr>
          <w:sz w:val="24"/>
          <w:szCs w:val="24"/>
        </w:rPr>
      </w:pPr>
      <w:r w:rsidRPr="008E55CA">
        <w:rPr>
          <w:sz w:val="24"/>
          <w:szCs w:val="24"/>
        </w:rP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rsidR="00FA6EF4" w:rsidRPr="008E55CA" w:rsidRDefault="00FA6EF4" w:rsidP="00FA6EF4">
      <w:pPr>
        <w:pStyle w:val="20"/>
        <w:shd w:val="clear" w:color="auto" w:fill="auto"/>
        <w:spacing w:before="0" w:after="0" w:line="240" w:lineRule="auto"/>
        <w:ind w:firstLine="740"/>
        <w:rPr>
          <w:sz w:val="24"/>
          <w:szCs w:val="24"/>
        </w:rPr>
      </w:pPr>
      <w:r w:rsidRPr="008E55CA">
        <w:rPr>
          <w:sz w:val="24"/>
          <w:szCs w:val="24"/>
        </w:rPr>
        <w:t>Соблюдать основные грамматические нормы построения бессоюзного сложного предложения.</w:t>
      </w:r>
    </w:p>
    <w:p w:rsidR="00FA6EF4" w:rsidRPr="008E55CA" w:rsidRDefault="00FA6EF4" w:rsidP="00FA6EF4">
      <w:pPr>
        <w:pStyle w:val="20"/>
        <w:shd w:val="clear" w:color="auto" w:fill="auto"/>
        <w:spacing w:before="0" w:after="0" w:line="240" w:lineRule="auto"/>
        <w:ind w:firstLine="740"/>
        <w:rPr>
          <w:sz w:val="24"/>
          <w:szCs w:val="24"/>
        </w:rPr>
      </w:pPr>
      <w:r w:rsidRPr="008E55CA">
        <w:rPr>
          <w:sz w:val="24"/>
          <w:szCs w:val="24"/>
        </w:rPr>
        <w:t>Понимать особенности употребления бессоюзных сложных предложений в речи.</w:t>
      </w:r>
    </w:p>
    <w:p w:rsidR="00FA6EF4" w:rsidRPr="008E55CA" w:rsidRDefault="00FA6EF4" w:rsidP="00FA6EF4">
      <w:pPr>
        <w:pStyle w:val="20"/>
        <w:shd w:val="clear" w:color="auto" w:fill="auto"/>
        <w:spacing w:before="0" w:after="0" w:line="240" w:lineRule="auto"/>
        <w:ind w:firstLine="740"/>
        <w:rPr>
          <w:sz w:val="24"/>
          <w:szCs w:val="24"/>
        </w:rPr>
      </w:pPr>
      <w:r w:rsidRPr="008E55CA">
        <w:rPr>
          <w:sz w:val="24"/>
          <w:szCs w:val="24"/>
        </w:rPr>
        <w:t>Проводить синтаксический и пунктуационный анализ бессоюзных сложных предложений.</w:t>
      </w:r>
    </w:p>
    <w:p w:rsidR="00FA6EF4" w:rsidRPr="008E55CA" w:rsidRDefault="00FA6EF4" w:rsidP="00FA6EF4">
      <w:pPr>
        <w:pStyle w:val="20"/>
        <w:shd w:val="clear" w:color="auto" w:fill="auto"/>
        <w:spacing w:before="0" w:after="0" w:line="240" w:lineRule="auto"/>
        <w:ind w:firstLine="740"/>
        <w:rPr>
          <w:sz w:val="24"/>
          <w:szCs w:val="24"/>
        </w:rPr>
      </w:pPr>
      <w:r w:rsidRPr="008E55CA">
        <w:rPr>
          <w:sz w:val="24"/>
          <w:szCs w:val="24"/>
        </w:rP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правила постановки знаков препинания в бессоюзных сложных предложениях.</w:t>
      </w:r>
    </w:p>
    <w:p w:rsidR="00FA6EF4" w:rsidRPr="008E55CA" w:rsidRDefault="00FA6EF4" w:rsidP="00FA6EF4">
      <w:pPr>
        <w:pStyle w:val="20"/>
        <w:shd w:val="clear" w:color="auto" w:fill="auto"/>
        <w:tabs>
          <w:tab w:val="left" w:pos="2010"/>
        </w:tabs>
        <w:spacing w:before="0" w:after="0" w:line="240" w:lineRule="auto"/>
        <w:ind w:firstLine="740"/>
        <w:rPr>
          <w:sz w:val="24"/>
          <w:szCs w:val="24"/>
        </w:rPr>
      </w:pPr>
      <w:r w:rsidRPr="008E55CA">
        <w:rPr>
          <w:sz w:val="24"/>
          <w:szCs w:val="24"/>
        </w:rPr>
        <w:t>Сложные предложения с разными видами союзной и бессоюзной</w:t>
      </w:r>
    </w:p>
    <w:p w:rsidR="00FA6EF4" w:rsidRPr="008E55CA" w:rsidRDefault="00FA6EF4" w:rsidP="00FA6EF4">
      <w:pPr>
        <w:pStyle w:val="20"/>
        <w:shd w:val="clear" w:color="auto" w:fill="auto"/>
        <w:spacing w:before="0" w:after="0" w:line="240" w:lineRule="auto"/>
        <w:jc w:val="left"/>
        <w:rPr>
          <w:sz w:val="24"/>
          <w:szCs w:val="24"/>
        </w:rPr>
      </w:pPr>
      <w:r w:rsidRPr="008E55CA">
        <w:rPr>
          <w:sz w:val="24"/>
          <w:szCs w:val="24"/>
        </w:rPr>
        <w:t>связи.</w:t>
      </w:r>
    </w:p>
    <w:p w:rsidR="00FA6EF4" w:rsidRPr="008E55CA" w:rsidRDefault="00FA6EF4" w:rsidP="00FA6EF4">
      <w:pPr>
        <w:pStyle w:val="20"/>
        <w:shd w:val="clear" w:color="auto" w:fill="auto"/>
        <w:spacing w:before="0" w:after="0" w:line="240" w:lineRule="auto"/>
        <w:ind w:firstLine="740"/>
        <w:rPr>
          <w:sz w:val="24"/>
          <w:szCs w:val="24"/>
        </w:rPr>
      </w:pPr>
      <w:r w:rsidRPr="008E55CA">
        <w:rPr>
          <w:sz w:val="24"/>
          <w:szCs w:val="24"/>
        </w:rPr>
        <w:t>Распознавать типы сложных предложений с разными видами связи.</w:t>
      </w:r>
    </w:p>
    <w:p w:rsidR="00FA6EF4" w:rsidRPr="008E55CA" w:rsidRDefault="00FA6EF4" w:rsidP="00FA6EF4">
      <w:pPr>
        <w:pStyle w:val="20"/>
        <w:shd w:val="clear" w:color="auto" w:fill="auto"/>
        <w:spacing w:before="0" w:after="0" w:line="240" w:lineRule="auto"/>
        <w:ind w:firstLine="740"/>
        <w:rPr>
          <w:sz w:val="24"/>
          <w:szCs w:val="24"/>
        </w:rPr>
      </w:pPr>
      <w:r w:rsidRPr="008E55CA">
        <w:rPr>
          <w:sz w:val="24"/>
          <w:szCs w:val="24"/>
        </w:rPr>
        <w:t>Соблюдать основные нормы построения сложных предложений с разными видами связи.</w:t>
      </w:r>
    </w:p>
    <w:p w:rsidR="00FA6EF4" w:rsidRPr="008E55CA" w:rsidRDefault="00FA6EF4" w:rsidP="00FA6EF4">
      <w:pPr>
        <w:pStyle w:val="20"/>
        <w:shd w:val="clear" w:color="auto" w:fill="auto"/>
        <w:spacing w:before="0" w:after="0" w:line="240" w:lineRule="auto"/>
        <w:ind w:firstLine="740"/>
        <w:rPr>
          <w:sz w:val="24"/>
          <w:szCs w:val="24"/>
        </w:rPr>
      </w:pPr>
      <w:r w:rsidRPr="008E55CA">
        <w:rPr>
          <w:sz w:val="24"/>
          <w:szCs w:val="24"/>
        </w:rPr>
        <w:t>Употреблять сложные предложения с разными видами связи в речи.</w:t>
      </w:r>
    </w:p>
    <w:p w:rsidR="00FA6EF4" w:rsidRPr="008E55CA" w:rsidRDefault="00FA6EF4" w:rsidP="00FA6EF4">
      <w:pPr>
        <w:pStyle w:val="20"/>
        <w:shd w:val="clear" w:color="auto" w:fill="auto"/>
        <w:spacing w:before="0" w:after="0" w:line="240" w:lineRule="auto"/>
        <w:ind w:firstLine="740"/>
        <w:rPr>
          <w:sz w:val="24"/>
          <w:szCs w:val="24"/>
        </w:rPr>
      </w:pPr>
      <w:r w:rsidRPr="008E55CA">
        <w:rPr>
          <w:sz w:val="24"/>
          <w:szCs w:val="24"/>
        </w:rPr>
        <w:t>Проводить синтаксический и пунктуационный анализ сложных предложений с разными видами связи.</w:t>
      </w:r>
    </w:p>
    <w:p w:rsidR="00FA6EF4" w:rsidRPr="008E55CA" w:rsidRDefault="00FA6EF4" w:rsidP="00FA6EF4">
      <w:pPr>
        <w:pStyle w:val="20"/>
        <w:shd w:val="clear" w:color="auto" w:fill="auto"/>
        <w:spacing w:before="0" w:after="0" w:line="240" w:lineRule="auto"/>
        <w:ind w:firstLine="740"/>
        <w:rPr>
          <w:sz w:val="24"/>
          <w:szCs w:val="24"/>
        </w:rPr>
      </w:pPr>
      <w:r w:rsidRPr="008E55CA">
        <w:rPr>
          <w:sz w:val="24"/>
          <w:szCs w:val="24"/>
        </w:rPr>
        <w:t>Применять правила постановки знаков препинания в сложных предложениях с разными видами связи.</w:t>
      </w:r>
    </w:p>
    <w:p w:rsidR="00FA6EF4" w:rsidRPr="008E55CA" w:rsidRDefault="00FA6EF4" w:rsidP="00FA6EF4">
      <w:pPr>
        <w:pStyle w:val="20"/>
        <w:shd w:val="clear" w:color="auto" w:fill="auto"/>
        <w:tabs>
          <w:tab w:val="left" w:pos="2145"/>
        </w:tabs>
        <w:spacing w:before="0" w:after="0" w:line="240" w:lineRule="auto"/>
        <w:ind w:firstLine="740"/>
        <w:rPr>
          <w:sz w:val="24"/>
          <w:szCs w:val="24"/>
        </w:rPr>
      </w:pPr>
      <w:r w:rsidRPr="008E55CA">
        <w:rPr>
          <w:sz w:val="24"/>
          <w:szCs w:val="24"/>
        </w:rPr>
        <w:t>Прямая и косвенная речь.</w:t>
      </w:r>
    </w:p>
    <w:p w:rsidR="00FA6EF4" w:rsidRPr="008E55CA" w:rsidRDefault="00FA6EF4" w:rsidP="00FA6EF4">
      <w:pPr>
        <w:pStyle w:val="20"/>
        <w:shd w:val="clear" w:color="auto" w:fill="auto"/>
        <w:spacing w:before="0" w:after="0" w:line="240" w:lineRule="auto"/>
        <w:ind w:firstLine="740"/>
        <w:rPr>
          <w:sz w:val="24"/>
          <w:szCs w:val="24"/>
        </w:rPr>
      </w:pPr>
      <w:r w:rsidRPr="008E55CA">
        <w:rPr>
          <w:sz w:val="24"/>
          <w:szCs w:val="24"/>
        </w:rPr>
        <w:lastRenderedPageBreak/>
        <w:t>Распознавать прямую и косвенную речь; выявлять синонимию предложений с прямой и косвенной речью.</w:t>
      </w:r>
    </w:p>
    <w:p w:rsidR="00FA6EF4" w:rsidRPr="008E55CA" w:rsidRDefault="00FA6EF4" w:rsidP="00FA6EF4">
      <w:pPr>
        <w:pStyle w:val="20"/>
        <w:shd w:val="clear" w:color="auto" w:fill="auto"/>
        <w:spacing w:before="0" w:after="0" w:line="240" w:lineRule="auto"/>
        <w:ind w:firstLine="740"/>
        <w:rPr>
          <w:sz w:val="24"/>
          <w:szCs w:val="24"/>
        </w:rPr>
      </w:pPr>
      <w:r w:rsidRPr="008E55CA">
        <w:rPr>
          <w:sz w:val="24"/>
          <w:szCs w:val="24"/>
        </w:rPr>
        <w:t>Цитировать и применять разные способы включения цитат в высказывание.</w:t>
      </w:r>
    </w:p>
    <w:p w:rsidR="00FA6EF4" w:rsidRPr="008E55CA" w:rsidRDefault="00FA6EF4" w:rsidP="00FA6EF4">
      <w:pPr>
        <w:pStyle w:val="20"/>
        <w:shd w:val="clear" w:color="auto" w:fill="auto"/>
        <w:spacing w:before="0" w:after="0" w:line="240" w:lineRule="auto"/>
        <w:ind w:firstLine="760"/>
        <w:rPr>
          <w:sz w:val="24"/>
          <w:szCs w:val="24"/>
        </w:rPr>
      </w:pPr>
      <w:r w:rsidRPr="008E55CA">
        <w:rPr>
          <w:sz w:val="24"/>
          <w:szCs w:val="24"/>
        </w:rPr>
        <w:t>Соблюдать основные нормы построения предложений с прямой и косвенной речью, при цитировании.</w:t>
      </w:r>
    </w:p>
    <w:p w:rsidR="00FA6EF4" w:rsidRDefault="00FA6EF4" w:rsidP="00FA6EF4">
      <w:pPr>
        <w:widowControl w:val="0"/>
        <w:spacing w:after="0" w:line="240" w:lineRule="auto"/>
        <w:jc w:val="both"/>
        <w:rPr>
          <w:rFonts w:ascii="Times New Roman" w:hAnsi="Times New Roman" w:cs="Times New Roman"/>
          <w:sz w:val="24"/>
          <w:szCs w:val="24"/>
        </w:rPr>
      </w:pPr>
      <w:r w:rsidRPr="00002E14">
        <w:rPr>
          <w:rFonts w:ascii="Times New Roman" w:hAnsi="Times New Roman" w:cs="Times New Roman"/>
          <w:sz w:val="24"/>
          <w:szCs w:val="24"/>
        </w:rPr>
        <w:t>Применять правила постановки знаков препинан ия в предложениях с прямой и к</w:t>
      </w:r>
      <w:r>
        <w:rPr>
          <w:rFonts w:ascii="Times New Roman" w:hAnsi="Times New Roman" w:cs="Times New Roman"/>
          <w:sz w:val="24"/>
          <w:szCs w:val="24"/>
        </w:rPr>
        <w:t xml:space="preserve">освенной речью, </w:t>
      </w:r>
      <w:r w:rsidRPr="00002E14">
        <w:rPr>
          <w:rFonts w:ascii="Times New Roman" w:hAnsi="Times New Roman" w:cs="Times New Roman"/>
          <w:sz w:val="24"/>
          <w:szCs w:val="24"/>
        </w:rPr>
        <w:t>при цитировании.</w:t>
      </w:r>
    </w:p>
    <w:p w:rsidR="00450398" w:rsidRPr="00450398" w:rsidRDefault="002A0632" w:rsidP="002A0632">
      <w:pPr>
        <w:pStyle w:val="3"/>
      </w:pPr>
      <w:bookmarkStart w:id="8" w:name="_Toc142658009"/>
      <w:r>
        <w:t xml:space="preserve">2.1.2. </w:t>
      </w:r>
      <w:r w:rsidR="00450398" w:rsidRPr="00450398">
        <w:t>Федеральная рабочая программа по учебному предмету «Литература»</w:t>
      </w:r>
      <w:bookmarkEnd w:id="8"/>
    </w:p>
    <w:p w:rsidR="00450398" w:rsidRPr="00450398" w:rsidRDefault="00450398" w:rsidP="002A0632">
      <w:pPr>
        <w:widowControl w:val="0"/>
        <w:tabs>
          <w:tab w:val="left" w:pos="1390"/>
        </w:tabs>
        <w:spacing w:after="0" w:line="240" w:lineRule="auto"/>
        <w:ind w:firstLine="709"/>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Федеральная рабочая программа по учебному предмету «Литература» (предметная область «Русский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w:t>
      </w:r>
    </w:p>
    <w:p w:rsidR="00450398" w:rsidRPr="00450398" w:rsidRDefault="00450398" w:rsidP="00450398">
      <w:pPr>
        <w:widowControl w:val="0"/>
        <w:tabs>
          <w:tab w:val="left" w:pos="1440"/>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Пояснительная записка.</w:t>
      </w:r>
    </w:p>
    <w:p w:rsidR="00450398" w:rsidRPr="00450398" w:rsidRDefault="00450398" w:rsidP="00450398">
      <w:pPr>
        <w:widowControl w:val="0"/>
        <w:tabs>
          <w:tab w:val="left" w:pos="1596"/>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Программа по литературе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образовании и активные методики обучения.</w:t>
      </w:r>
    </w:p>
    <w:p w:rsidR="00450398" w:rsidRPr="00450398" w:rsidRDefault="00450398" w:rsidP="00450398">
      <w:pPr>
        <w:widowControl w:val="0"/>
        <w:tabs>
          <w:tab w:val="left" w:pos="1646"/>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Программа по литературе позволит учителю:</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ФГОС ООО;</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ФГОС ООО, федеральной рабочей программой воспитания.</w:t>
      </w:r>
    </w:p>
    <w:p w:rsidR="00450398" w:rsidRPr="00450398" w:rsidRDefault="00450398" w:rsidP="00450398">
      <w:pPr>
        <w:widowControl w:val="0"/>
        <w:tabs>
          <w:tab w:val="left" w:pos="1601"/>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Личностные и метапредметные результаты в программе по литературе представлены с учётом особенностей преподавания учебного предмета на уровне основного общего образования, планируемые предметные результаты распределены по годам обучения.</w:t>
      </w:r>
    </w:p>
    <w:p w:rsidR="00450398" w:rsidRPr="00450398" w:rsidRDefault="00450398" w:rsidP="00450398">
      <w:pPr>
        <w:widowControl w:val="0"/>
        <w:tabs>
          <w:tab w:val="left" w:pos="1606"/>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450398" w:rsidRPr="00450398" w:rsidRDefault="00450398" w:rsidP="00450398">
      <w:pPr>
        <w:widowControl w:val="0"/>
        <w:tabs>
          <w:tab w:val="left" w:pos="1599"/>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обучающихся, их психического и литературного развития, жизненного и читательского опыта.</w:t>
      </w:r>
    </w:p>
    <w:p w:rsidR="00450398" w:rsidRPr="00450398" w:rsidRDefault="00450398" w:rsidP="00450398">
      <w:pPr>
        <w:widowControl w:val="0"/>
        <w:tabs>
          <w:tab w:val="left" w:pos="1599"/>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Полноценное литературное образование на уровне основного общего образования невозможно без учёта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rsidR="00450398" w:rsidRPr="00450398" w:rsidRDefault="00450398" w:rsidP="00450398">
      <w:pPr>
        <w:widowControl w:val="0"/>
        <w:tabs>
          <w:tab w:val="left" w:pos="1599"/>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В рабочей программе учтены все этапы российского историко- литературного процесса (от фольклора до новейшей русской литературы) и представлены разделы, касающиеся </w:t>
      </w:r>
      <w:r w:rsidRPr="00450398">
        <w:rPr>
          <w:rFonts w:ascii="Times New Roman" w:eastAsia="Times New Roman" w:hAnsi="Times New Roman" w:cs="Times New Roman"/>
          <w:sz w:val="24"/>
          <w:szCs w:val="24"/>
        </w:rPr>
        <w:lastRenderedPageBreak/>
        <w:t>отечественной и зарубежной литературы.</w:t>
      </w:r>
    </w:p>
    <w:p w:rsidR="00450398" w:rsidRPr="00450398" w:rsidRDefault="00450398" w:rsidP="00450398">
      <w:pPr>
        <w:widowControl w:val="0"/>
        <w:tabs>
          <w:tab w:val="left" w:pos="1590"/>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rsidR="00450398" w:rsidRPr="00450398" w:rsidRDefault="00450398" w:rsidP="00450398">
      <w:pPr>
        <w:widowControl w:val="0"/>
        <w:tabs>
          <w:tab w:val="left" w:pos="1590"/>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Цели изучения литературы на уровне основного общего образования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w:t>
      </w:r>
    </w:p>
    <w:p w:rsidR="00450398" w:rsidRPr="00450398" w:rsidRDefault="00450398" w:rsidP="00450398">
      <w:pPr>
        <w:widowControl w:val="0"/>
        <w:tabs>
          <w:tab w:val="left" w:pos="1738"/>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Достижение целей изучения литературы возможно при решении учебных задач, которые постепенно усложняются от 5 к 9 классу.</w:t>
      </w:r>
    </w:p>
    <w:p w:rsidR="00450398" w:rsidRPr="00450398" w:rsidRDefault="00450398" w:rsidP="00450398">
      <w:pPr>
        <w:widowControl w:val="0"/>
        <w:tabs>
          <w:tab w:val="left" w:pos="1950"/>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      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w:t>
      </w:r>
      <w:r w:rsidRPr="00450398">
        <w:rPr>
          <w:rFonts w:ascii="Times New Roman" w:eastAsia="Times New Roman" w:hAnsi="Times New Roman" w:cs="Times New Roman"/>
          <w:sz w:val="24"/>
          <w:szCs w:val="24"/>
        </w:rPr>
        <w:softHyphen/>
        <w:t>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обучающихся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w:t>
      </w:r>
      <w:r w:rsidRPr="00450398">
        <w:rPr>
          <w:rFonts w:ascii="Times New Roman" w:eastAsia="Times New Roman" w:hAnsi="Times New Roman" w:cs="Times New Roman"/>
          <w:sz w:val="24"/>
          <w:szCs w:val="24"/>
        </w:rPr>
        <w:softHyphen/>
        <w:t>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rsidR="00450398" w:rsidRPr="00450398" w:rsidRDefault="00450398" w:rsidP="00450398">
      <w:pPr>
        <w:widowControl w:val="0"/>
        <w:tabs>
          <w:tab w:val="left" w:pos="1954"/>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       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литературы,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w:t>
      </w:r>
    </w:p>
    <w:p w:rsidR="00450398" w:rsidRPr="00450398" w:rsidRDefault="00450398" w:rsidP="00450398">
      <w:pPr>
        <w:widowControl w:val="0"/>
        <w:tabs>
          <w:tab w:val="left" w:pos="1950"/>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     Задачи, связанные с воспитанием обучающегося,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обучающихся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выделять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rsidR="00450398" w:rsidRPr="00450398" w:rsidRDefault="00450398" w:rsidP="00450398">
      <w:pPr>
        <w:widowControl w:val="0"/>
        <w:tabs>
          <w:tab w:val="left" w:pos="1940"/>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           Задачи, связанные с осознанием обучающимися коммуникативно</w:t>
      </w:r>
      <w:r w:rsidRPr="00450398">
        <w:rPr>
          <w:rFonts w:ascii="Times New Roman" w:eastAsia="Times New Roman" w:hAnsi="Times New Roman" w:cs="Times New Roman"/>
          <w:sz w:val="24"/>
          <w:szCs w:val="24"/>
        </w:rPr>
        <w:softHyphen/>
        <w:t xml:space="preserve">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w:t>
      </w:r>
      <w:r w:rsidRPr="00450398">
        <w:rPr>
          <w:rFonts w:ascii="Times New Roman" w:eastAsia="Times New Roman" w:hAnsi="Times New Roman" w:cs="Times New Roman"/>
          <w:sz w:val="24"/>
          <w:szCs w:val="24"/>
        </w:rPr>
        <w:lastRenderedPageBreak/>
        <w:t>речи обучающихся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воспринимая чужую точку зрения и аргументированно отстаивая свою.</w:t>
      </w:r>
    </w:p>
    <w:p w:rsidR="00450398" w:rsidRPr="00450398" w:rsidRDefault="00450398" w:rsidP="00450398">
      <w:pPr>
        <w:widowControl w:val="0"/>
        <w:tabs>
          <w:tab w:val="left" w:pos="1752"/>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Общее число часов, рекомендованных для изучения литературы, - 442 часа: в 5, 6, 9 классах на изучение литературы отводится 3 часа в неделю, в 7 и 8 классах - 2 часа в неделю.</w:t>
      </w:r>
    </w:p>
    <w:p w:rsidR="00450398" w:rsidRPr="00450398" w:rsidRDefault="00450398" w:rsidP="00450398">
      <w:pPr>
        <w:widowControl w:val="0"/>
        <w:tabs>
          <w:tab w:val="left" w:pos="1418"/>
        </w:tabs>
        <w:spacing w:after="0" w:line="240" w:lineRule="auto"/>
        <w:ind w:left="740"/>
        <w:jc w:val="both"/>
        <w:rPr>
          <w:rFonts w:ascii="Times New Roman" w:eastAsia="Times New Roman" w:hAnsi="Times New Roman" w:cs="Times New Roman"/>
          <w:b/>
          <w:sz w:val="24"/>
          <w:szCs w:val="24"/>
        </w:rPr>
      </w:pPr>
      <w:r w:rsidRPr="00450398">
        <w:rPr>
          <w:rFonts w:ascii="Times New Roman" w:eastAsia="Times New Roman" w:hAnsi="Times New Roman" w:cs="Times New Roman"/>
          <w:b/>
          <w:sz w:val="24"/>
          <w:szCs w:val="24"/>
        </w:rPr>
        <w:t>Содержание обучения в 5 классе.</w:t>
      </w:r>
    </w:p>
    <w:p w:rsidR="00450398" w:rsidRPr="00450398" w:rsidRDefault="00450398" w:rsidP="00450398">
      <w:pPr>
        <w:widowControl w:val="0"/>
        <w:tabs>
          <w:tab w:val="left" w:pos="1699"/>
        </w:tabs>
        <w:spacing w:after="11"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Мифология.</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Мифы народов России и мира.</w:t>
      </w:r>
    </w:p>
    <w:p w:rsidR="00450398" w:rsidRPr="00450398" w:rsidRDefault="00450398" w:rsidP="00450398">
      <w:pPr>
        <w:widowControl w:val="0"/>
        <w:tabs>
          <w:tab w:val="left" w:pos="1704"/>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Фольклор.</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Малые жанры: пословицы, поговорки, загадки. Сказки народов России и народов мира (не менее трёх).</w:t>
      </w:r>
    </w:p>
    <w:p w:rsidR="00450398" w:rsidRPr="00450398" w:rsidRDefault="00450398" w:rsidP="00450398">
      <w:pPr>
        <w:widowControl w:val="0"/>
        <w:tabs>
          <w:tab w:val="left" w:pos="1704"/>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Литература первой половины XIX века.</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И.А. Крылов. Басни (три по выбору). Например, «Волк на псарне», «Листы и Корни», «Свинья под Дубом», «Квартет», «Осёл и Соловей», «Ворона и Лисица» и другие.</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А.С. Пушкин. Стихотворения (не менее трёх). «Зимнее утро», «Зимний вечер», «Няне» и другие. «Сказка о мёртвой царевне и о семи богатырях».</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М.Ю. Лермонтов. Стихотворение «Бородино».</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Н В. Гоголь. Повесть «Ночь перед Рождеством» из сборника.</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«Вечера на хуторе близ Диканьки».</w:t>
      </w:r>
    </w:p>
    <w:p w:rsidR="00450398" w:rsidRPr="00450398" w:rsidRDefault="00450398" w:rsidP="00450398">
      <w:pPr>
        <w:widowControl w:val="0"/>
        <w:tabs>
          <w:tab w:val="left" w:pos="1704"/>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Литература второй половины XIX века.</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И.С. Тургенев. Рассказ «Муму».</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Н.А. Некрасов. Стихотворения (не менее двух). «Крестьянские дети». «Школьник». Поэма «Мороз, Красный нос» (фрагмент).</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Л.Н. Толстой. Рассказ «Кавказский пленник».</w:t>
      </w:r>
    </w:p>
    <w:p w:rsidR="00450398" w:rsidRPr="00450398" w:rsidRDefault="00450398" w:rsidP="00450398">
      <w:pPr>
        <w:widowControl w:val="0"/>
        <w:tabs>
          <w:tab w:val="left" w:pos="1704"/>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Литература </w:t>
      </w:r>
      <w:r w:rsidRPr="00450398">
        <w:rPr>
          <w:rFonts w:ascii="Times New Roman" w:eastAsia="Times New Roman" w:hAnsi="Times New Roman" w:cs="Times New Roman"/>
          <w:sz w:val="24"/>
          <w:szCs w:val="24"/>
          <w:lang w:val="en-US" w:bidi="en-US"/>
        </w:rPr>
        <w:t>XIX</w:t>
      </w:r>
      <w:r w:rsidRPr="00450398">
        <w:rPr>
          <w:rFonts w:ascii="Times New Roman" w:eastAsia="Times New Roman" w:hAnsi="Times New Roman" w:cs="Times New Roman"/>
          <w:sz w:val="24"/>
          <w:szCs w:val="24"/>
          <w:lang w:bidi="en-US"/>
        </w:rPr>
        <w:t>-</w:t>
      </w:r>
      <w:r w:rsidRPr="00450398">
        <w:rPr>
          <w:rFonts w:ascii="Times New Roman" w:eastAsia="Times New Roman" w:hAnsi="Times New Roman" w:cs="Times New Roman"/>
          <w:sz w:val="24"/>
          <w:szCs w:val="24"/>
          <w:lang w:val="en-US" w:bidi="en-US"/>
        </w:rPr>
        <w:t>XX</w:t>
      </w:r>
      <w:r w:rsidRPr="00450398">
        <w:rPr>
          <w:rFonts w:ascii="Times New Roman" w:eastAsia="Times New Roman" w:hAnsi="Times New Roman" w:cs="Times New Roman"/>
          <w:sz w:val="24"/>
          <w:szCs w:val="24"/>
          <w:lang w:bidi="en-US"/>
        </w:rPr>
        <w:t xml:space="preserve"> </w:t>
      </w:r>
      <w:r w:rsidRPr="00450398">
        <w:rPr>
          <w:rFonts w:ascii="Times New Roman" w:eastAsia="Times New Roman" w:hAnsi="Times New Roman" w:cs="Times New Roman"/>
          <w:sz w:val="24"/>
          <w:szCs w:val="24"/>
        </w:rPr>
        <w:t>веков.</w:t>
      </w:r>
    </w:p>
    <w:p w:rsidR="00450398" w:rsidRPr="00450398" w:rsidRDefault="00450398" w:rsidP="00450398">
      <w:pPr>
        <w:widowControl w:val="0"/>
        <w:tabs>
          <w:tab w:val="left" w:pos="1856"/>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Стихотворения отечественных поэтов </w:t>
      </w:r>
      <w:r w:rsidRPr="00450398">
        <w:rPr>
          <w:rFonts w:ascii="Times New Roman" w:eastAsia="Times New Roman" w:hAnsi="Times New Roman" w:cs="Times New Roman"/>
          <w:sz w:val="24"/>
          <w:szCs w:val="24"/>
          <w:lang w:val="en-US" w:bidi="en-US"/>
        </w:rPr>
        <w:t>XIX</w:t>
      </w:r>
      <w:r w:rsidRPr="00450398">
        <w:rPr>
          <w:rFonts w:ascii="Times New Roman" w:eastAsia="Times New Roman" w:hAnsi="Times New Roman" w:cs="Times New Roman"/>
          <w:sz w:val="24"/>
          <w:szCs w:val="24"/>
          <w:lang w:bidi="en-US"/>
        </w:rPr>
        <w:t>-</w:t>
      </w:r>
      <w:r w:rsidRPr="00450398">
        <w:rPr>
          <w:rFonts w:ascii="Times New Roman" w:eastAsia="Times New Roman" w:hAnsi="Times New Roman" w:cs="Times New Roman"/>
          <w:sz w:val="24"/>
          <w:szCs w:val="24"/>
          <w:lang w:val="en-US" w:bidi="en-US"/>
        </w:rPr>
        <w:t>XX</w:t>
      </w:r>
      <w:r w:rsidRPr="00450398">
        <w:rPr>
          <w:rFonts w:ascii="Times New Roman" w:eastAsia="Times New Roman" w:hAnsi="Times New Roman" w:cs="Times New Roman"/>
          <w:sz w:val="24"/>
          <w:szCs w:val="24"/>
          <w:lang w:bidi="en-US"/>
        </w:rPr>
        <w:t xml:space="preserve"> </w:t>
      </w:r>
      <w:r w:rsidRPr="00450398">
        <w:rPr>
          <w:rFonts w:ascii="Times New Roman" w:eastAsia="Times New Roman" w:hAnsi="Times New Roman" w:cs="Times New Roman"/>
          <w:sz w:val="24"/>
          <w:szCs w:val="24"/>
        </w:rPr>
        <w:t>веков о родной природе и о связи человека с Родиной (не менее пяти стихотворений трёх поэтов). Стихотворения А.К. Толстого, Ф.И. Тютчева, А.А. Фета, И.А. Бунина, А.А. Блока, С.А. Есенина, Н.М. Рубцова, Ю.П. Кузнецова.</w:t>
      </w:r>
    </w:p>
    <w:p w:rsidR="00450398" w:rsidRPr="00450398" w:rsidRDefault="00450398" w:rsidP="00450398">
      <w:pPr>
        <w:widowControl w:val="0"/>
        <w:tabs>
          <w:tab w:val="left" w:pos="2626"/>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Юмористические рассказы отечественных писателей </w:t>
      </w:r>
      <w:r w:rsidRPr="00450398">
        <w:rPr>
          <w:rFonts w:ascii="Times New Roman" w:eastAsia="Times New Roman" w:hAnsi="Times New Roman" w:cs="Times New Roman"/>
          <w:sz w:val="24"/>
          <w:szCs w:val="24"/>
          <w:lang w:val="en-US" w:bidi="en-US"/>
        </w:rPr>
        <w:t>XIX</w:t>
      </w:r>
      <w:r w:rsidRPr="00450398">
        <w:rPr>
          <w:rFonts w:ascii="Times New Roman" w:eastAsia="Times New Roman" w:hAnsi="Times New Roman" w:cs="Times New Roman"/>
          <w:sz w:val="24"/>
          <w:szCs w:val="24"/>
          <w:lang w:bidi="en-US"/>
        </w:rPr>
        <w:t>-</w:t>
      </w:r>
      <w:r w:rsidRPr="00450398">
        <w:rPr>
          <w:rFonts w:ascii="Times New Roman" w:eastAsia="Times New Roman" w:hAnsi="Times New Roman" w:cs="Times New Roman"/>
          <w:sz w:val="24"/>
          <w:szCs w:val="24"/>
          <w:lang w:val="en-US" w:bidi="en-US"/>
        </w:rPr>
        <w:t>XX</w:t>
      </w:r>
      <w:r w:rsidRPr="00450398">
        <w:rPr>
          <w:rFonts w:ascii="Times New Roman" w:eastAsia="Times New Roman" w:hAnsi="Times New Roman" w:cs="Times New Roman"/>
          <w:sz w:val="24"/>
          <w:szCs w:val="24"/>
          <w:lang w:bidi="en-US"/>
        </w:rPr>
        <w:t xml:space="preserve"> </w:t>
      </w:r>
      <w:r w:rsidRPr="00450398">
        <w:rPr>
          <w:rFonts w:ascii="Times New Roman" w:eastAsia="Times New Roman" w:hAnsi="Times New Roman" w:cs="Times New Roman"/>
          <w:sz w:val="24"/>
          <w:szCs w:val="24"/>
        </w:rPr>
        <w:t>веков.</w:t>
      </w:r>
    </w:p>
    <w:p w:rsidR="00450398" w:rsidRPr="00450398" w:rsidRDefault="00450398" w:rsidP="00450398">
      <w:pPr>
        <w:widowControl w:val="0"/>
        <w:tabs>
          <w:tab w:val="left" w:pos="1757"/>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А.П. Чехов (два рассказа по выбору). Например, «Лошадиная фамилия», «Мальчики», «Хирургия» и другие.</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М.М. Зощенко (два рассказа по выбору). Например, «Галоша», «Лёля и Минька», «Ёлка», «Золотые слова», «Встреча» и другие.</w:t>
      </w:r>
    </w:p>
    <w:p w:rsidR="00450398" w:rsidRPr="00450398" w:rsidRDefault="00450398" w:rsidP="00450398">
      <w:pPr>
        <w:widowControl w:val="0"/>
        <w:tabs>
          <w:tab w:val="left" w:pos="1150"/>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Произведения отечественной литературы о природе и животных (не менее двух). А.И. Куприн, М.М. Пришвин, К.Г. Паустовский.</w:t>
      </w:r>
    </w:p>
    <w:p w:rsidR="00450398" w:rsidRPr="00450398" w:rsidRDefault="00450398" w:rsidP="000073F9">
      <w:pPr>
        <w:widowControl w:val="0"/>
        <w:numPr>
          <w:ilvl w:val="0"/>
          <w:numId w:val="41"/>
        </w:numPr>
        <w:tabs>
          <w:tab w:val="left" w:pos="1145"/>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 Платонов. Рассказы (один по выбору). Например, «Корова», «Никита» и другие.</w:t>
      </w:r>
    </w:p>
    <w:p w:rsidR="00450398" w:rsidRPr="00450398" w:rsidRDefault="00450398" w:rsidP="000073F9">
      <w:pPr>
        <w:widowControl w:val="0"/>
        <w:numPr>
          <w:ilvl w:val="0"/>
          <w:numId w:val="41"/>
        </w:numPr>
        <w:tabs>
          <w:tab w:val="left" w:pos="1199"/>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 Астафьев. Рассказ «Васюткино озеро».</w:t>
      </w:r>
    </w:p>
    <w:p w:rsidR="00450398" w:rsidRPr="00450398" w:rsidRDefault="00450398" w:rsidP="00450398">
      <w:pPr>
        <w:widowControl w:val="0"/>
        <w:tabs>
          <w:tab w:val="left" w:pos="1711"/>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Литература </w:t>
      </w:r>
      <w:r w:rsidRPr="00450398">
        <w:rPr>
          <w:rFonts w:ascii="Times New Roman" w:eastAsia="Times New Roman" w:hAnsi="Times New Roman" w:cs="Times New Roman"/>
          <w:sz w:val="24"/>
          <w:szCs w:val="24"/>
          <w:lang w:val="en-US" w:bidi="en-US"/>
        </w:rPr>
        <w:t>XX</w:t>
      </w:r>
      <w:r w:rsidRPr="00450398">
        <w:rPr>
          <w:rFonts w:ascii="Times New Roman" w:eastAsia="Times New Roman" w:hAnsi="Times New Roman" w:cs="Times New Roman"/>
          <w:sz w:val="24"/>
          <w:szCs w:val="24"/>
          <w:lang w:bidi="en-US"/>
        </w:rPr>
        <w:t>-</w:t>
      </w:r>
      <w:r w:rsidRPr="00450398">
        <w:rPr>
          <w:rFonts w:ascii="Times New Roman" w:eastAsia="Times New Roman" w:hAnsi="Times New Roman" w:cs="Times New Roman"/>
          <w:sz w:val="24"/>
          <w:szCs w:val="24"/>
          <w:lang w:val="en-US" w:bidi="en-US"/>
        </w:rPr>
        <w:t>XXI</w:t>
      </w:r>
      <w:r w:rsidRPr="00450398">
        <w:rPr>
          <w:rFonts w:ascii="Times New Roman" w:eastAsia="Times New Roman" w:hAnsi="Times New Roman" w:cs="Times New Roman"/>
          <w:sz w:val="24"/>
          <w:szCs w:val="24"/>
          <w:lang w:bidi="en-US"/>
        </w:rPr>
        <w:t xml:space="preserve"> </w:t>
      </w:r>
      <w:r w:rsidRPr="00450398">
        <w:rPr>
          <w:rFonts w:ascii="Times New Roman" w:eastAsia="Times New Roman" w:hAnsi="Times New Roman" w:cs="Times New Roman"/>
          <w:sz w:val="24"/>
          <w:szCs w:val="24"/>
        </w:rPr>
        <w:t>веков.</w:t>
      </w:r>
    </w:p>
    <w:p w:rsidR="00450398" w:rsidRPr="00450398" w:rsidRDefault="00450398" w:rsidP="00450398">
      <w:pPr>
        <w:widowControl w:val="0"/>
        <w:tabs>
          <w:tab w:val="left" w:pos="1850"/>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Произведения отечественной литературы на тему «Человек на войне» (не менее двух). Например, Л.А. Кассиль «Дорогие мои мальчишки», Ю.Я. Яковлев «Девочки с Васильевского острова», В.П. Катаев «Сын полка», К.М. Симонов «Сын артиллериста» и другие.</w:t>
      </w:r>
    </w:p>
    <w:p w:rsidR="00450398" w:rsidRPr="00450398" w:rsidRDefault="00450398" w:rsidP="00450398">
      <w:pPr>
        <w:widowControl w:val="0"/>
        <w:tabs>
          <w:tab w:val="left" w:pos="1860"/>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Произведения отечественных писателей </w:t>
      </w:r>
      <w:r w:rsidRPr="00450398">
        <w:rPr>
          <w:rFonts w:ascii="Times New Roman" w:eastAsia="Times New Roman" w:hAnsi="Times New Roman" w:cs="Times New Roman"/>
          <w:sz w:val="24"/>
          <w:szCs w:val="24"/>
          <w:lang w:val="en-US" w:bidi="en-US"/>
        </w:rPr>
        <w:t>XIX</w:t>
      </w:r>
      <w:r w:rsidRPr="00450398">
        <w:rPr>
          <w:rFonts w:ascii="Times New Roman" w:eastAsia="Times New Roman" w:hAnsi="Times New Roman" w:cs="Times New Roman"/>
          <w:sz w:val="24"/>
          <w:szCs w:val="24"/>
          <w:lang w:bidi="en-US"/>
        </w:rPr>
        <w:t>-</w:t>
      </w:r>
      <w:r w:rsidRPr="00450398">
        <w:rPr>
          <w:rFonts w:ascii="Times New Roman" w:eastAsia="Times New Roman" w:hAnsi="Times New Roman" w:cs="Times New Roman"/>
          <w:sz w:val="24"/>
          <w:szCs w:val="24"/>
          <w:lang w:val="en-US" w:bidi="en-US"/>
        </w:rPr>
        <w:t>XXI</w:t>
      </w:r>
      <w:r w:rsidRPr="00450398">
        <w:rPr>
          <w:rFonts w:ascii="Times New Roman" w:eastAsia="Times New Roman" w:hAnsi="Times New Roman" w:cs="Times New Roman"/>
          <w:sz w:val="24"/>
          <w:szCs w:val="24"/>
          <w:lang w:bidi="en-US"/>
        </w:rPr>
        <w:t xml:space="preserve"> </w:t>
      </w:r>
      <w:r w:rsidRPr="00450398">
        <w:rPr>
          <w:rFonts w:ascii="Times New Roman" w:eastAsia="Times New Roman" w:hAnsi="Times New Roman" w:cs="Times New Roman"/>
          <w:sz w:val="24"/>
          <w:szCs w:val="24"/>
        </w:rPr>
        <w:t>веков на тему детства (не менее двух). Например, произведения В.Г. Короленко, В.П. Катаева,</w:t>
      </w:r>
    </w:p>
    <w:p w:rsidR="00450398" w:rsidRPr="00450398" w:rsidRDefault="00450398" w:rsidP="00450398">
      <w:pPr>
        <w:widowControl w:val="0"/>
        <w:tabs>
          <w:tab w:val="left" w:pos="1762"/>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В.П. Крапивина, Ю.П. Казакова, А.Г. Алексина, В.П. Астафьева, В.К. Железникова, Ю.Я. Яковлева, И. Коваля, А.А. Гиваргизова, М.С. Аромштам, Н.Ю. Абгарян и другие.</w:t>
      </w:r>
    </w:p>
    <w:p w:rsidR="00450398" w:rsidRPr="00450398" w:rsidRDefault="00450398" w:rsidP="00450398">
      <w:pPr>
        <w:widowControl w:val="0"/>
        <w:tabs>
          <w:tab w:val="left" w:pos="1850"/>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Произведения приключенческого жанра отечественных писателей (одно по выбору). Например, К. Булычёв. «Девочка, с которой ничего не случится», </w:t>
      </w:r>
      <w:r w:rsidRPr="00450398">
        <w:rPr>
          <w:rFonts w:ascii="Times New Roman" w:eastAsia="Times New Roman" w:hAnsi="Times New Roman" w:cs="Times New Roman"/>
          <w:sz w:val="24"/>
          <w:szCs w:val="24"/>
        </w:rPr>
        <w:lastRenderedPageBreak/>
        <w:t>«Миллион приключений» (главы по выбору) и другие.</w:t>
      </w:r>
    </w:p>
    <w:p w:rsidR="00450398" w:rsidRPr="00450398" w:rsidRDefault="00450398" w:rsidP="00450398">
      <w:pPr>
        <w:widowControl w:val="0"/>
        <w:tabs>
          <w:tab w:val="left" w:pos="1711"/>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Литература народов Российской Федерации.</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Стихотворения (одно по выбору). Р.Г. Гамзатов «Песня соловья»; М. Карим «Эту песню мать мне пела».</w:t>
      </w:r>
    </w:p>
    <w:p w:rsidR="00450398" w:rsidRPr="00450398" w:rsidRDefault="00450398" w:rsidP="00450398">
      <w:pPr>
        <w:widowControl w:val="0"/>
        <w:tabs>
          <w:tab w:val="left" w:pos="1711"/>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Зарубежная литература.</w:t>
      </w:r>
    </w:p>
    <w:p w:rsidR="00450398" w:rsidRPr="00450398" w:rsidRDefault="00450398" w:rsidP="00450398">
      <w:pPr>
        <w:widowControl w:val="0"/>
        <w:tabs>
          <w:tab w:val="left" w:pos="1845"/>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Х.К. Андерсен. Сказки (одна по выбору). Например, «Снежная королева», «Соловей» и другие.</w:t>
      </w:r>
    </w:p>
    <w:p w:rsidR="00450398" w:rsidRPr="00450398" w:rsidRDefault="00450398" w:rsidP="00450398">
      <w:pPr>
        <w:widowControl w:val="0"/>
        <w:tabs>
          <w:tab w:val="left" w:pos="1850"/>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Зарубежная сказочная проза (одно произведение по выбору). Например, Л. Кэрролл «Алиса в Стране Чудес» (главы по выбору), Д.Толкин «Хоббит, или Туда и обратно» (главы по выбору) и другие.</w:t>
      </w:r>
    </w:p>
    <w:p w:rsidR="00450398" w:rsidRPr="00450398" w:rsidRDefault="00450398" w:rsidP="00450398">
      <w:pPr>
        <w:widowControl w:val="0"/>
        <w:tabs>
          <w:tab w:val="left" w:pos="1850"/>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Зарубежная проза о детях и подростках (два произведения по выбору). Например, М. Твен «Приключения Тома Сойера» (главы по выбору), Д. Лондон «Сказание о Кише», Р. Брэдбери. Рассказы. Например, «Каникулы», «Звук бегущих ног», «Зелёное утро» и другие.</w:t>
      </w:r>
    </w:p>
    <w:p w:rsidR="00450398" w:rsidRPr="00450398" w:rsidRDefault="00450398" w:rsidP="00450398">
      <w:pPr>
        <w:widowControl w:val="0"/>
        <w:tabs>
          <w:tab w:val="left" w:pos="1866"/>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Зарубежная приключенческая проза (два произведения по выбору). Например, Р. Стивенсон «Остров сокровищ», «Чёрная стрела» и другие.</w:t>
      </w:r>
    </w:p>
    <w:p w:rsidR="00450398" w:rsidRPr="00450398" w:rsidRDefault="00450398" w:rsidP="00450398">
      <w:pPr>
        <w:widowControl w:val="0"/>
        <w:tabs>
          <w:tab w:val="left" w:pos="2601"/>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Зарубежная проза о животных (одно-два произведения по выбору).</w:t>
      </w:r>
    </w:p>
    <w:p w:rsidR="00450398" w:rsidRPr="00450398" w:rsidRDefault="00450398" w:rsidP="00450398">
      <w:pPr>
        <w:widowControl w:val="0"/>
        <w:tabs>
          <w:tab w:val="left" w:pos="430"/>
          <w:tab w:val="left" w:pos="1757"/>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Э.</w:t>
      </w:r>
      <w:r w:rsidRPr="00450398">
        <w:rPr>
          <w:rFonts w:ascii="Times New Roman" w:eastAsia="Times New Roman" w:hAnsi="Times New Roman" w:cs="Times New Roman"/>
          <w:sz w:val="24"/>
          <w:szCs w:val="24"/>
        </w:rPr>
        <w:tab/>
        <w:t>Сетон-Томпсон «Королевская аналостанка», Д. Даррелл «Говорящий свёрток», Д. Лондон «Белый клык», Д. Киплинг «Маугли», «Рикки-Тикки-Тави» и другие.</w:t>
      </w:r>
    </w:p>
    <w:p w:rsidR="00450398" w:rsidRPr="00450398" w:rsidRDefault="00450398" w:rsidP="00450398">
      <w:pPr>
        <w:widowControl w:val="0"/>
        <w:tabs>
          <w:tab w:val="left" w:pos="1473"/>
        </w:tabs>
        <w:spacing w:after="0" w:line="240" w:lineRule="auto"/>
        <w:ind w:left="740"/>
        <w:jc w:val="both"/>
        <w:rPr>
          <w:rFonts w:ascii="Times New Roman" w:eastAsia="Times New Roman" w:hAnsi="Times New Roman" w:cs="Times New Roman"/>
          <w:b/>
          <w:sz w:val="24"/>
          <w:szCs w:val="24"/>
        </w:rPr>
      </w:pPr>
      <w:r w:rsidRPr="00450398">
        <w:rPr>
          <w:rFonts w:ascii="Times New Roman" w:eastAsia="Times New Roman" w:hAnsi="Times New Roman" w:cs="Times New Roman"/>
          <w:b/>
          <w:sz w:val="24"/>
          <w:szCs w:val="24"/>
        </w:rPr>
        <w:t>Содержание обучения в 6 классе.</w:t>
      </w:r>
    </w:p>
    <w:p w:rsidR="00450398" w:rsidRPr="00450398" w:rsidRDefault="00450398" w:rsidP="00450398">
      <w:pPr>
        <w:widowControl w:val="0"/>
        <w:tabs>
          <w:tab w:val="left" w:pos="1684"/>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Античная литература.</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Гомер. Поэмы. «Илиада», «Одиссея» (фрагменты).</w:t>
      </w:r>
    </w:p>
    <w:p w:rsidR="00450398" w:rsidRPr="00450398" w:rsidRDefault="00450398" w:rsidP="00450398">
      <w:pPr>
        <w:widowControl w:val="0"/>
        <w:tabs>
          <w:tab w:val="left" w:pos="1684"/>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Фольклор.</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Русские былины (не менее двух). Например, «Илья Муромец и Соловей- разбойник», «Садко» и другие.</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Народные песни и баллады народов России и мира (не менее трёх песен и одной баллады). Например, «Песнь о Роланде» (фрагменты). «Песнь о Нибелунгах» (фрагменты), баллада «Аника-воин» и другие.</w:t>
      </w:r>
    </w:p>
    <w:p w:rsidR="00450398" w:rsidRPr="00450398" w:rsidRDefault="00450398" w:rsidP="00450398">
      <w:pPr>
        <w:widowControl w:val="0"/>
        <w:tabs>
          <w:tab w:val="left" w:pos="1684"/>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Древнерусская литература.</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«Повесть временных лет» (не менее одного фрагмента). Например, «Сказание о белгородском киселе», «Сказание о походе князя Олега на Царьград», «Предание о смерти князя Олега».</w:t>
      </w:r>
    </w:p>
    <w:p w:rsidR="00450398" w:rsidRPr="00450398" w:rsidRDefault="00450398" w:rsidP="00450398">
      <w:pPr>
        <w:widowControl w:val="0"/>
        <w:tabs>
          <w:tab w:val="left" w:pos="1684"/>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Литература первой половины XIX века.</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А.С. Пушкин. Стихотворения (не менее трёх). «Песнь о вещем Олеге», «Зимняя дорога», «Узник», «Туча» и другие, роман «Дубровский».</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М.Ю. Лермонтов. Стихотворения (не менее трёх). «Три пальмы», «Листок», «Утёс» и другие.</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А.В. Кольцов. Стихотворения (не менее двух). Например, «Косарь», «Соловей» и другие.</w:t>
      </w:r>
    </w:p>
    <w:p w:rsidR="00450398" w:rsidRPr="00450398" w:rsidRDefault="00450398" w:rsidP="00450398">
      <w:pPr>
        <w:widowControl w:val="0"/>
        <w:tabs>
          <w:tab w:val="left" w:pos="1684"/>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Литература второй половины XIX века.</w:t>
      </w:r>
    </w:p>
    <w:p w:rsidR="00450398" w:rsidRPr="00450398" w:rsidRDefault="00450398" w:rsidP="00AE6962">
      <w:pPr>
        <w:widowControl w:val="0"/>
        <w:tabs>
          <w:tab w:val="left" w:pos="7863"/>
        </w:tabs>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Ф.И. Тютчев. Стихотворения (не менее двух).</w:t>
      </w:r>
      <w:r w:rsidR="00AE6962">
        <w:rPr>
          <w:rFonts w:ascii="Times New Roman" w:eastAsia="Times New Roman" w:hAnsi="Times New Roman" w:cs="Times New Roman"/>
          <w:sz w:val="24"/>
          <w:szCs w:val="24"/>
        </w:rPr>
        <w:t xml:space="preserve"> </w:t>
      </w:r>
      <w:r w:rsidRPr="00450398">
        <w:rPr>
          <w:rFonts w:ascii="Times New Roman" w:eastAsia="Times New Roman" w:hAnsi="Times New Roman" w:cs="Times New Roman"/>
          <w:sz w:val="24"/>
          <w:szCs w:val="24"/>
        </w:rPr>
        <w:t>«Есть в осени</w:t>
      </w:r>
      <w:r w:rsidR="00AE6962">
        <w:rPr>
          <w:rFonts w:ascii="Times New Roman" w:eastAsia="Times New Roman" w:hAnsi="Times New Roman" w:cs="Times New Roman"/>
          <w:sz w:val="24"/>
          <w:szCs w:val="24"/>
        </w:rPr>
        <w:t xml:space="preserve"> </w:t>
      </w:r>
      <w:r w:rsidRPr="00450398">
        <w:rPr>
          <w:rFonts w:ascii="Times New Roman" w:eastAsia="Times New Roman" w:hAnsi="Times New Roman" w:cs="Times New Roman"/>
          <w:sz w:val="24"/>
          <w:szCs w:val="24"/>
        </w:rPr>
        <w:t>первоначальной...», «С поляны коршун поднялся...» и другие.</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А.А. Фет. Стихотворения (не менее двух). «Учись у них - у дуба, у берёзы...», «Я пришёл к тебе с приветом...» и другие.</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И.С. Тургенев. Рассказ «Бежин луг».</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Н.С. Лесков. Сказ «Левша».</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Л.Н. Толстой. Повесть «Детство» (главы).</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А.П. Чехов. Рассказы (три по выбору). Например, «Толстый и тонкий», «Хамелеон», «Смерть чиновника» и другие.</w:t>
      </w:r>
    </w:p>
    <w:p w:rsidR="00450398" w:rsidRPr="00450398" w:rsidRDefault="00450398" w:rsidP="000073F9">
      <w:pPr>
        <w:widowControl w:val="0"/>
        <w:numPr>
          <w:ilvl w:val="0"/>
          <w:numId w:val="42"/>
        </w:numPr>
        <w:tabs>
          <w:tab w:val="left" w:pos="1190"/>
        </w:tabs>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 Куприн. Рассказ «Чудесный доктор».</w:t>
      </w:r>
    </w:p>
    <w:p w:rsidR="00450398" w:rsidRPr="00450398" w:rsidRDefault="00450398" w:rsidP="00450398">
      <w:pPr>
        <w:widowControl w:val="0"/>
        <w:tabs>
          <w:tab w:val="left" w:pos="1718"/>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Литература XX века.</w:t>
      </w:r>
    </w:p>
    <w:p w:rsidR="00450398" w:rsidRPr="00450398" w:rsidRDefault="00450398" w:rsidP="00450398">
      <w:pPr>
        <w:widowControl w:val="0"/>
        <w:tabs>
          <w:tab w:val="left" w:pos="1866"/>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Стихотворения отечественных поэтов начала XX века (не менее двух). Например, стихотворения С.А. Есенина, В.В. Маяковского, А.А. Блока и другие.</w:t>
      </w:r>
    </w:p>
    <w:p w:rsidR="00450398" w:rsidRPr="00450398" w:rsidRDefault="00450398" w:rsidP="00450398">
      <w:pPr>
        <w:widowControl w:val="0"/>
        <w:tabs>
          <w:tab w:val="left" w:pos="1861"/>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lastRenderedPageBreak/>
        <w:t>Стихотворения отечественных поэтов XX века (не менее четырёх стихотворений двух поэтов). Например, стихотворения О.Ф. Берггольц,</w:t>
      </w:r>
    </w:p>
    <w:p w:rsidR="00450398" w:rsidRPr="00450398" w:rsidRDefault="00450398" w:rsidP="00450398">
      <w:pPr>
        <w:widowControl w:val="0"/>
        <w:tabs>
          <w:tab w:val="left" w:pos="1757"/>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В.С. Высоцкого, Е.А. Евтушенко, А.С. Кушнера, Ю.Д. Левитанского, Ю.П. Мориц, Б.Ш. Окуджавы, Д.С. Самойлова.</w:t>
      </w:r>
    </w:p>
    <w:p w:rsidR="00450398" w:rsidRPr="00450398" w:rsidRDefault="00450398" w:rsidP="00450398">
      <w:pPr>
        <w:widowControl w:val="0"/>
        <w:tabs>
          <w:tab w:val="left" w:pos="1866"/>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Проза отечественных писателей конца XX - начала XXI века, в том числе о Великой Отечественной войне (два произведения по выбору). Например, Б.Л. Васильев «Экспонат №...», Б.П. Екимов «Ночь исцеления»,</w:t>
      </w:r>
    </w:p>
    <w:p w:rsidR="00450398" w:rsidRPr="00450398" w:rsidRDefault="00450398" w:rsidP="00450398">
      <w:pPr>
        <w:widowControl w:val="0"/>
        <w:tabs>
          <w:tab w:val="left" w:pos="1757"/>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А.В. Жвалевский и Е.Б. Пастернак «Правдивая история Деда Мороза» (глава «Очень страшный 1942 Новый </w:t>
      </w:r>
      <w:r w:rsidRPr="00450398">
        <w:rPr>
          <w:rFonts w:ascii="Times New Roman" w:eastAsia="Times New Roman" w:hAnsi="Times New Roman" w:cs="Times New Roman"/>
          <w:i/>
          <w:iCs/>
          <w:color w:val="000000"/>
          <w:sz w:val="24"/>
          <w:szCs w:val="24"/>
          <w:shd w:val="clear" w:color="auto" w:fill="FFFFFF"/>
          <w:lang w:eastAsia="ru-RU" w:bidi="ru-RU"/>
        </w:rPr>
        <w:t>год») и</w:t>
      </w:r>
      <w:r w:rsidRPr="00450398">
        <w:rPr>
          <w:rFonts w:ascii="Times New Roman" w:eastAsia="Times New Roman" w:hAnsi="Times New Roman" w:cs="Times New Roman"/>
          <w:sz w:val="24"/>
          <w:szCs w:val="24"/>
        </w:rPr>
        <w:t xml:space="preserve"> другие.</w:t>
      </w:r>
    </w:p>
    <w:p w:rsidR="00450398" w:rsidRPr="00450398" w:rsidRDefault="00450398" w:rsidP="000073F9">
      <w:pPr>
        <w:widowControl w:val="0"/>
        <w:numPr>
          <w:ilvl w:val="0"/>
          <w:numId w:val="42"/>
        </w:numPr>
        <w:tabs>
          <w:tab w:val="left" w:pos="1190"/>
        </w:tabs>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Г. Распутин. Рассказ «Уроки французского».</w:t>
      </w:r>
    </w:p>
    <w:p w:rsidR="00450398" w:rsidRPr="00450398" w:rsidRDefault="00450398" w:rsidP="00450398">
      <w:pPr>
        <w:widowControl w:val="0"/>
        <w:tabs>
          <w:tab w:val="left" w:pos="1870"/>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Произведения отечественных писателей на тему взросления человека (не менее двух). Например, Р.П. Погодин «Кирпичные острова», Р.И. Фраерман «Дикая собака Динго, или Повесть о первой любви», Ю.И. Коваль «Самая лёгкая лодка в мире» и другие.</w:t>
      </w:r>
    </w:p>
    <w:p w:rsidR="00450398" w:rsidRPr="00450398" w:rsidRDefault="00450398" w:rsidP="00450398">
      <w:pPr>
        <w:widowControl w:val="0"/>
        <w:tabs>
          <w:tab w:val="left" w:pos="1870"/>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Произведения современных отечественных писателей-фантастов (не менее двух). Например, А.В. Жвалевский и Е.Б. Пастернак «Время всегда хорошее»; В.В. Ледерман «Календарь ма(й)я» и другие.</w:t>
      </w:r>
    </w:p>
    <w:p w:rsidR="00450398" w:rsidRPr="00450398" w:rsidRDefault="00450398" w:rsidP="00450398">
      <w:pPr>
        <w:widowControl w:val="0"/>
        <w:tabs>
          <w:tab w:val="left" w:pos="1718"/>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Литература народов Российской Федерации.</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Стихотворения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и другие.</w:t>
      </w:r>
    </w:p>
    <w:p w:rsidR="00450398" w:rsidRPr="00450398" w:rsidRDefault="00450398" w:rsidP="00450398">
      <w:pPr>
        <w:widowControl w:val="0"/>
        <w:tabs>
          <w:tab w:val="left" w:pos="1704"/>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Зарубежная литература.</w:t>
      </w:r>
    </w:p>
    <w:p w:rsidR="00450398" w:rsidRPr="00450398" w:rsidRDefault="00450398" w:rsidP="00450398">
      <w:pPr>
        <w:widowControl w:val="0"/>
        <w:tabs>
          <w:tab w:val="left" w:pos="1910"/>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Д. Дефо «Робинзон Крузо» (главы по выбору).</w:t>
      </w:r>
    </w:p>
    <w:p w:rsidR="00450398" w:rsidRPr="00450398" w:rsidRDefault="00450398" w:rsidP="00450398">
      <w:pPr>
        <w:widowControl w:val="0"/>
        <w:tabs>
          <w:tab w:val="left" w:pos="1915"/>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Д. Свифт «Путешествия Гулливера» (главы по выбору).</w:t>
      </w:r>
    </w:p>
    <w:p w:rsidR="00450398" w:rsidRPr="00450398" w:rsidRDefault="00450398" w:rsidP="00450398">
      <w:pPr>
        <w:widowControl w:val="0"/>
        <w:tabs>
          <w:tab w:val="left" w:pos="1875"/>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Произведения зарубежных писателей на тему взросления человека (не менее двух). Например, Ж. Верн «Дети капитана Гранта» (главы по выбору), X. Ли «Убить пересмешника» (главы по выбору) и другие.</w:t>
      </w:r>
    </w:p>
    <w:p w:rsidR="00450398" w:rsidRPr="00450398" w:rsidRDefault="00450398" w:rsidP="00450398">
      <w:pPr>
        <w:widowControl w:val="0"/>
        <w:tabs>
          <w:tab w:val="left" w:pos="1866"/>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Произведения современных зарубежных писателей-фантастов (не менее двух). Например, Д. Роулинг «Гарри Поттер» (главы по выбору), Д. Джонс «Дом с характером» и другие.</w:t>
      </w:r>
    </w:p>
    <w:p w:rsidR="00450398" w:rsidRPr="00450398" w:rsidRDefault="00450398" w:rsidP="00450398">
      <w:pPr>
        <w:widowControl w:val="0"/>
        <w:tabs>
          <w:tab w:val="left" w:pos="1493"/>
        </w:tabs>
        <w:spacing w:after="0" w:line="240" w:lineRule="auto"/>
        <w:ind w:left="760"/>
        <w:jc w:val="both"/>
        <w:rPr>
          <w:rFonts w:ascii="Times New Roman" w:eastAsia="Times New Roman" w:hAnsi="Times New Roman" w:cs="Times New Roman"/>
          <w:b/>
          <w:sz w:val="24"/>
          <w:szCs w:val="24"/>
        </w:rPr>
      </w:pPr>
      <w:r w:rsidRPr="00450398">
        <w:rPr>
          <w:rFonts w:ascii="Times New Roman" w:eastAsia="Times New Roman" w:hAnsi="Times New Roman" w:cs="Times New Roman"/>
          <w:b/>
          <w:sz w:val="24"/>
          <w:szCs w:val="24"/>
        </w:rPr>
        <w:t>Содержание обучения в 7 классе.</w:t>
      </w:r>
    </w:p>
    <w:p w:rsidR="00450398" w:rsidRPr="00450398" w:rsidRDefault="00450398" w:rsidP="00450398">
      <w:pPr>
        <w:widowControl w:val="0"/>
        <w:tabs>
          <w:tab w:val="left" w:pos="1702"/>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Древнерусская литература.</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Древнерусские повести (одна повесть по выбору). Например, «Поучение» Владимира Мономаха (в сокращении) и другие.</w:t>
      </w:r>
    </w:p>
    <w:p w:rsidR="00450398" w:rsidRPr="00450398" w:rsidRDefault="00450398" w:rsidP="00450398">
      <w:pPr>
        <w:widowControl w:val="0"/>
        <w:tabs>
          <w:tab w:val="left" w:pos="1704"/>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Литература первой половины XIX века.</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А.С. Пушкин. Стихотворения (не менее четырёх). Например, «Во глубине сибирских руд...», «19 октября» («Роняет лес багряный свой убор...»), «И.И. Пущину», «На холмах Грузии лежит ночная мгла...» и другие. «Повести Белкина» («Станционный смотритель»). Поэма «Полтава» (фрагмент).</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М.Ю. Лермонтов. Стихотворения (не менее четырёх). Например, «Узник», «Парус», «Тучи», «Желанье» («Отворите мне темницу...»), «Когда волнуется желтеющая нива...», «Ангел», «Молитва» («В минуту жизни трудную...») и другие. «Песня про царя Ивана Васильевича, молодого опричника и удалого купца Калашникова».</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Н.В. Гоголь. Повесть «Тарас Бульба».</w:t>
      </w:r>
    </w:p>
    <w:p w:rsidR="00450398" w:rsidRPr="00450398" w:rsidRDefault="00450398" w:rsidP="00450398">
      <w:pPr>
        <w:widowControl w:val="0"/>
        <w:tabs>
          <w:tab w:val="left" w:pos="1704"/>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Литература второй половины XIX века.</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И.С. Тургенев. Рассказы из цикла «Записки охотника» (два по выбору). Например, «Бирюк», «Хорь и Калиныч» и другие. Стихотворения в прозе.</w:t>
      </w:r>
    </w:p>
    <w:p w:rsidR="00450398" w:rsidRPr="00450398" w:rsidRDefault="00450398" w:rsidP="00450398">
      <w:pPr>
        <w:widowControl w:val="0"/>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Например, «Русский язык», «Воробей» и другие.</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Л.Н. Толстой. Рассказ «После бала».</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Н.А. Некрасов. Стихотворения (не менее двух). Например, «Размышления у парадного подъезда», «Железная дорога» и другие.</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Поэзия второй половины XIX века. Ф.И. Тютчев, А.А. Фет, А.К. Толстой и другие (не менее двух стихотворений по выбору).</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lastRenderedPageBreak/>
        <w:t>М.Е. Салтыков-Щедрин. Сказки (две по выбору). Например, «Повесть о том, как один мужик двух генералов прокормил», «Дикий помещик», «Премудрый пискарь» и другие.</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Произведения отечественных и зарубежных писателей на историческую тему (не менее двух). Например, А.К. Толстой, Р. Сабатини, Ф. Купер и другие.</w:t>
      </w:r>
    </w:p>
    <w:p w:rsidR="00450398" w:rsidRPr="00450398" w:rsidRDefault="00450398" w:rsidP="00450398">
      <w:pPr>
        <w:widowControl w:val="0"/>
        <w:tabs>
          <w:tab w:val="left" w:pos="1680"/>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Литература конца XIX - начала XX века.</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А.П. Чехов. Рассказы (один по выбору). Например, «Тоска», «Злоумышленник» и другие.</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М. Горький. Ранние рассказы (одно произведение по выбору). Например, «Старуха Изергиль» (легенда о Данко), «Челкаш» и другие.</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Сатирические произведения отечественных и зарубежных писателей (не менее двух). Например, М.М. Зощенко, А.Т. Аверченко, Н.Тэффи, О. Генри, Я. Гашека и другие.</w:t>
      </w:r>
    </w:p>
    <w:p w:rsidR="00450398" w:rsidRPr="00450398" w:rsidRDefault="00450398" w:rsidP="00450398">
      <w:pPr>
        <w:widowControl w:val="0"/>
        <w:tabs>
          <w:tab w:val="left" w:pos="1680"/>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Литература первой половины XX века.</w:t>
      </w:r>
    </w:p>
    <w:p w:rsidR="00450398" w:rsidRPr="00450398" w:rsidRDefault="00450398" w:rsidP="000073F9">
      <w:pPr>
        <w:widowControl w:val="0"/>
        <w:numPr>
          <w:ilvl w:val="0"/>
          <w:numId w:val="43"/>
        </w:numPr>
        <w:tabs>
          <w:tab w:val="left" w:pos="1147"/>
        </w:tabs>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 Грин. Повести и рассказы (одно произведение по выбору). Например, «Алые паруса», «Зелёная лампа» и другие.</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Отечественная поэзия первой половины XX века. Стихотворения на тему мечты и реальности (два-три по выбору). Например, стихотворения А.А. Блока, Н.С. Гумилёва, М.И. Цветаевой и другие.</w:t>
      </w:r>
    </w:p>
    <w:p w:rsidR="00450398" w:rsidRPr="00450398" w:rsidRDefault="00450398" w:rsidP="000073F9">
      <w:pPr>
        <w:widowControl w:val="0"/>
        <w:numPr>
          <w:ilvl w:val="0"/>
          <w:numId w:val="43"/>
        </w:numPr>
        <w:tabs>
          <w:tab w:val="left" w:pos="1147"/>
        </w:tabs>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другие.</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М.А. Шолохов «Донские рассказы» (один по выбору). Например, «Родинка», «Чужая кровь» и другие.</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А.П. Платонов. Рассказы (один по выбору). Например, «Юшка», «Неизвестный цветок» и другие.</w:t>
      </w:r>
    </w:p>
    <w:p w:rsidR="00450398" w:rsidRPr="00450398" w:rsidRDefault="00450398" w:rsidP="00450398">
      <w:pPr>
        <w:widowControl w:val="0"/>
        <w:tabs>
          <w:tab w:val="left" w:pos="1684"/>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Литература второй половины XX века.</w:t>
      </w:r>
    </w:p>
    <w:p w:rsidR="00450398" w:rsidRPr="00450398" w:rsidRDefault="00450398" w:rsidP="00450398">
      <w:pPr>
        <w:widowControl w:val="0"/>
        <w:tabs>
          <w:tab w:val="left" w:pos="1856"/>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В.М. Шукшин. Рассказы (один по выбору). Например, «Чудик», «Стенька Разин», «Критики» и другие.</w:t>
      </w:r>
    </w:p>
    <w:p w:rsidR="00450398" w:rsidRPr="00450398" w:rsidRDefault="00450398" w:rsidP="00450398">
      <w:pPr>
        <w:widowControl w:val="0"/>
        <w:tabs>
          <w:tab w:val="left" w:pos="1866"/>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Стихотворения отечественных поэтов </w:t>
      </w:r>
      <w:r w:rsidRPr="00450398">
        <w:rPr>
          <w:rFonts w:ascii="Times New Roman" w:eastAsia="Times New Roman" w:hAnsi="Times New Roman" w:cs="Times New Roman"/>
          <w:sz w:val="24"/>
          <w:szCs w:val="24"/>
          <w:lang w:val="en-US" w:bidi="en-US"/>
        </w:rPr>
        <w:t>XX</w:t>
      </w:r>
      <w:r w:rsidRPr="00450398">
        <w:rPr>
          <w:rFonts w:ascii="Times New Roman" w:eastAsia="Times New Roman" w:hAnsi="Times New Roman" w:cs="Times New Roman"/>
          <w:sz w:val="24"/>
          <w:szCs w:val="24"/>
          <w:lang w:bidi="en-US"/>
        </w:rPr>
        <w:t>-</w:t>
      </w:r>
      <w:r w:rsidRPr="00450398">
        <w:rPr>
          <w:rFonts w:ascii="Times New Roman" w:eastAsia="Times New Roman" w:hAnsi="Times New Roman" w:cs="Times New Roman"/>
          <w:sz w:val="24"/>
          <w:szCs w:val="24"/>
          <w:lang w:val="en-US" w:bidi="en-US"/>
        </w:rPr>
        <w:t>XXI</w:t>
      </w:r>
      <w:r w:rsidRPr="00450398">
        <w:rPr>
          <w:rFonts w:ascii="Times New Roman" w:eastAsia="Times New Roman" w:hAnsi="Times New Roman" w:cs="Times New Roman"/>
          <w:sz w:val="24"/>
          <w:szCs w:val="24"/>
          <w:lang w:bidi="en-US"/>
        </w:rPr>
        <w:t xml:space="preserve"> </w:t>
      </w:r>
      <w:r w:rsidRPr="00450398">
        <w:rPr>
          <w:rFonts w:ascii="Times New Roman" w:eastAsia="Times New Roman" w:hAnsi="Times New Roman" w:cs="Times New Roman"/>
          <w:sz w:val="24"/>
          <w:szCs w:val="24"/>
        </w:rPr>
        <w:t>веков (не менее четырёх стихотворений двух поэтов). Например, стихотворения М.И. Цветаевой, Е.А. Евтушенко, Б.А. Ахмадулиной, Ю.Д. Левитанского и другие.</w:t>
      </w:r>
    </w:p>
    <w:p w:rsidR="00450398" w:rsidRPr="00450398" w:rsidRDefault="00450398" w:rsidP="00450398">
      <w:pPr>
        <w:widowControl w:val="0"/>
        <w:tabs>
          <w:tab w:val="left" w:pos="1861"/>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Произведения отечественных прозаиков второй половины XX - начала XXI века (не менее двух). Например, произведения Ф.А. Абрамова,</w:t>
      </w:r>
    </w:p>
    <w:p w:rsidR="00450398" w:rsidRPr="00450398" w:rsidRDefault="00450398" w:rsidP="00450398">
      <w:pPr>
        <w:widowControl w:val="0"/>
        <w:tabs>
          <w:tab w:val="left" w:pos="1752"/>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В.П. Астафьева, В.И. Белова, Ф.А. Искандера и другие.</w:t>
      </w:r>
    </w:p>
    <w:p w:rsidR="00450398" w:rsidRPr="00450398" w:rsidRDefault="00450398" w:rsidP="00450398">
      <w:pPr>
        <w:widowControl w:val="0"/>
        <w:tabs>
          <w:tab w:val="left" w:pos="1861"/>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Тема взаимоотношения поколений, становления человека, выбора им жизненного пути (не менее двух произведений современных отечественных и зарубежных писателей). Например, Л.Л. Волкова «Всем выйти из кадра», Т.В. Михеева «Лёгкие горы», У. Старк «Умеешь ли ты свистеть, Йоханна?» и другие.</w:t>
      </w:r>
    </w:p>
    <w:p w:rsidR="00450398" w:rsidRPr="00450398" w:rsidRDefault="00450398" w:rsidP="00450398">
      <w:pPr>
        <w:widowControl w:val="0"/>
        <w:tabs>
          <w:tab w:val="left" w:pos="1684"/>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Зарубежная литература.</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М. Сервантес. Роман «Хитроумный идальго Дон Кихот Ламанчский» (главы).</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Зарубежная новеллистика (одно-два произведения по выбору). Например, П. Мериме. «Маттео Фальконе», О. Генри. «Дары волхвов», «Последний лист» и другие.</w:t>
      </w:r>
    </w:p>
    <w:p w:rsidR="00450398" w:rsidRPr="00450398" w:rsidRDefault="00450398" w:rsidP="00450398">
      <w:pPr>
        <w:widowControl w:val="0"/>
        <w:tabs>
          <w:tab w:val="left" w:pos="1190"/>
        </w:tabs>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w:t>
      </w:r>
      <w:r w:rsidRPr="00450398">
        <w:rPr>
          <w:rFonts w:ascii="Times New Roman" w:eastAsia="Times New Roman" w:hAnsi="Times New Roman" w:cs="Times New Roman"/>
          <w:sz w:val="24"/>
          <w:szCs w:val="24"/>
        </w:rPr>
        <w:tab/>
        <w:t>Экзюпери. Повесть-сказка «Маленький принц».</w:t>
      </w:r>
    </w:p>
    <w:p w:rsidR="00450398" w:rsidRPr="00450398" w:rsidRDefault="00450398" w:rsidP="00450398">
      <w:pPr>
        <w:widowControl w:val="0"/>
        <w:tabs>
          <w:tab w:val="left" w:pos="1478"/>
        </w:tabs>
        <w:spacing w:after="0" w:line="240" w:lineRule="auto"/>
        <w:ind w:left="740"/>
        <w:jc w:val="both"/>
        <w:rPr>
          <w:rFonts w:ascii="Times New Roman" w:eastAsia="Times New Roman" w:hAnsi="Times New Roman" w:cs="Times New Roman"/>
          <w:b/>
          <w:sz w:val="24"/>
          <w:szCs w:val="24"/>
        </w:rPr>
      </w:pPr>
      <w:r w:rsidRPr="00450398">
        <w:rPr>
          <w:rFonts w:ascii="Times New Roman" w:eastAsia="Times New Roman" w:hAnsi="Times New Roman" w:cs="Times New Roman"/>
          <w:b/>
          <w:sz w:val="24"/>
          <w:szCs w:val="24"/>
        </w:rPr>
        <w:t>Содержание обучения в 8 классе.</w:t>
      </w:r>
    </w:p>
    <w:p w:rsidR="00450398" w:rsidRPr="00450398" w:rsidRDefault="00450398" w:rsidP="00450398">
      <w:pPr>
        <w:widowControl w:val="0"/>
        <w:tabs>
          <w:tab w:val="left" w:pos="1684"/>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Древнерусская литература.</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Житийная литература (одно произведение по выбору). «Житие Сергия Радонежского», «Житие протопопа Аввакума, им самим написанное».</w:t>
      </w:r>
    </w:p>
    <w:p w:rsidR="00450398" w:rsidRPr="00450398" w:rsidRDefault="00450398" w:rsidP="00450398">
      <w:pPr>
        <w:widowControl w:val="0"/>
        <w:tabs>
          <w:tab w:val="left" w:pos="1684"/>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Литература XVIII века.</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Д.И. Фонвизин. Комедия «Недоросль».</w:t>
      </w:r>
    </w:p>
    <w:p w:rsidR="00450398" w:rsidRPr="00450398" w:rsidRDefault="00450398" w:rsidP="00450398">
      <w:pPr>
        <w:widowControl w:val="0"/>
        <w:tabs>
          <w:tab w:val="left" w:pos="1684"/>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Литература первой половины XIX века.</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А.С. Пушкин. Стихотворения (не менее двух). Например, «К Чаадаеву»,</w:t>
      </w:r>
    </w:p>
    <w:p w:rsidR="00450398" w:rsidRPr="00450398" w:rsidRDefault="00450398" w:rsidP="00450398">
      <w:pPr>
        <w:widowControl w:val="0"/>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«Анчар» и другие. «Маленькие трагедии» (одна пьеса по выбору). Например, «Моцарт и Сальери», «Каменный гость» и другие. Роман «Капитанская дочка».</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lastRenderedPageBreak/>
        <w:t>М.Ю. Лермонтов. Стихотворения (не менее двух). Например, «Я не хочу, чтоб свет узнал...», «Из-под таинственной, холодной полумаски...», «Нищий» и другие. Поэма «Мцыри».</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Н.В. Гоголь. Повесть «Шинель». Комедия «Ревизор».</w:t>
      </w:r>
    </w:p>
    <w:p w:rsidR="00450398" w:rsidRPr="00450398" w:rsidRDefault="00450398" w:rsidP="00450398">
      <w:pPr>
        <w:widowControl w:val="0"/>
        <w:tabs>
          <w:tab w:val="left" w:pos="1699"/>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Литература второй половины XIX века.</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И.С. Тургенев. Повести (одна по выбору). Например, «Ася», «Первая любовь».</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Ф.М. Достоевский «Бедные люди», «Белые ночи» (одно произведение по выбору).</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Л.Н. Толстой. Повести и рассказы (одно произведение по выбору). Например, «Отрочество» (главы) и другие.</w:t>
      </w:r>
    </w:p>
    <w:p w:rsidR="00450398" w:rsidRPr="00450398" w:rsidRDefault="00450398" w:rsidP="00450398">
      <w:pPr>
        <w:widowControl w:val="0"/>
        <w:tabs>
          <w:tab w:val="left" w:pos="1699"/>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Литература первой половины XX века.</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Произведения писателей русского зарубежья (не менее двух по выбору). Например, произведения И.С. Шмелёва, М.А. Осоргина, В.В. Набокова, Н. Тэффи,</w:t>
      </w:r>
    </w:p>
    <w:p w:rsidR="00450398" w:rsidRPr="00450398" w:rsidRDefault="00450398" w:rsidP="00450398">
      <w:pPr>
        <w:widowControl w:val="0"/>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А.Т. Аверченко и другие.</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Поэзия первой половины XX века (не менее трёх стихотворений на тему «Человек и эпоха» по выбору). Например, стихотворения В.В. Маяковского, М.И. Цветаевой, О.Э. Мандельштама, Б.Л. Пастернака и другие.</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М.А. Булгаков (одна повесть по выбору). Например, «Собачье сердце» и другие.</w:t>
      </w:r>
    </w:p>
    <w:p w:rsidR="00450398" w:rsidRPr="00450398" w:rsidRDefault="00450398" w:rsidP="00450398">
      <w:pPr>
        <w:widowControl w:val="0"/>
        <w:tabs>
          <w:tab w:val="left" w:pos="1704"/>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Литература второй половины XX века.</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А.Т. Твардовский. Поэма «Василий Тёркин» (главы «Переправа», «Гармонь», «Два солдата», «Поединок» и другие).</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А.Н. Толстой. Рассказ «Русский характер».</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М.А. Шолохов. Рассказ «Судьба человека».</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А.И. Солженицын. Рассказ «Матрёнин двор».</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Произведения отечественных прозаиков второй половины </w:t>
      </w:r>
      <w:r w:rsidRPr="00450398">
        <w:rPr>
          <w:rFonts w:ascii="Times New Roman" w:eastAsia="Times New Roman" w:hAnsi="Times New Roman" w:cs="Times New Roman"/>
          <w:sz w:val="24"/>
          <w:szCs w:val="24"/>
          <w:lang w:val="en-US" w:bidi="en-US"/>
        </w:rPr>
        <w:t>XX</w:t>
      </w:r>
      <w:r w:rsidRPr="00450398">
        <w:rPr>
          <w:rFonts w:ascii="Times New Roman" w:eastAsia="Times New Roman" w:hAnsi="Times New Roman" w:cs="Times New Roman"/>
          <w:sz w:val="24"/>
          <w:szCs w:val="24"/>
          <w:lang w:bidi="en-US"/>
        </w:rPr>
        <w:t>-</w:t>
      </w:r>
      <w:r w:rsidRPr="00450398">
        <w:rPr>
          <w:rFonts w:ascii="Times New Roman" w:eastAsia="Times New Roman" w:hAnsi="Times New Roman" w:cs="Times New Roman"/>
          <w:sz w:val="24"/>
          <w:szCs w:val="24"/>
          <w:lang w:val="en-US" w:bidi="en-US"/>
        </w:rPr>
        <w:t>XXI</w:t>
      </w:r>
      <w:r w:rsidRPr="00450398">
        <w:rPr>
          <w:rFonts w:ascii="Times New Roman" w:eastAsia="Times New Roman" w:hAnsi="Times New Roman" w:cs="Times New Roman"/>
          <w:sz w:val="24"/>
          <w:szCs w:val="24"/>
          <w:lang w:bidi="en-US"/>
        </w:rPr>
        <w:t xml:space="preserve"> </w:t>
      </w:r>
      <w:r w:rsidRPr="00450398">
        <w:rPr>
          <w:rFonts w:ascii="Times New Roman" w:eastAsia="Times New Roman" w:hAnsi="Times New Roman" w:cs="Times New Roman"/>
          <w:sz w:val="24"/>
          <w:szCs w:val="24"/>
        </w:rPr>
        <w:t>века (не менее двух произведений). Например, произведения Е.И. Носова,</w:t>
      </w:r>
    </w:p>
    <w:p w:rsidR="00450398" w:rsidRPr="00450398" w:rsidRDefault="00450398" w:rsidP="00450398">
      <w:pPr>
        <w:widowControl w:val="0"/>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А.Н. и Б.Н. Стругацких, В.Ф. Тендрякова, Б.П. Екимова и другие.</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Произведения отечественных и зарубежных прозаиков второй половины XX - начало XXI века (не менее двух произведений на тему «Человек в ситуации нравственного выбора»). Например, произведения В.П. Астафьева, Ю.В. Бондарева, Н.С. Дашевской, Д. Сэлинджера, К. Патерсона, Б. Кауфмана и других).</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Поэзия второй половины XX - начала XXI века (не менее трёх стихотворений). Например, стихотворения Н.А. Заболоцкого, М.А. Светлова, М.В. Исаковского, К.М. Симонова, Р.Г. Гамзатова, Б.Ш. Окуджавы, В.С. Высоцкого,</w:t>
      </w:r>
    </w:p>
    <w:p w:rsidR="00450398" w:rsidRPr="00450398" w:rsidRDefault="00450398" w:rsidP="00450398">
      <w:pPr>
        <w:widowControl w:val="0"/>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А.А. Вознесенского, Е.А. Евтушенко, Р.И. Рождественского, И.А. Бродского,</w:t>
      </w:r>
    </w:p>
    <w:p w:rsidR="00450398" w:rsidRPr="00450398" w:rsidRDefault="00450398" w:rsidP="00450398">
      <w:pPr>
        <w:widowControl w:val="0"/>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А.С. Кушнера и другие.</w:t>
      </w:r>
    </w:p>
    <w:p w:rsidR="00450398" w:rsidRPr="00450398" w:rsidRDefault="00450398" w:rsidP="00450398">
      <w:pPr>
        <w:widowControl w:val="0"/>
        <w:tabs>
          <w:tab w:val="left" w:pos="1679"/>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Зарубежная литература.</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 Шекспир. Сонеты (один-два по выбору). Например, № 66 «Измучась всем, я умереть хочу...», № 130 «Её глаза на звёзды не похожи...» и другие. Трагедия «Ромео и Джульетта» (фрагменты по выбору).</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Ж.-Б. Мольер. Комедия «Мещанин во дворянстве» (фрагменты по выбору).</w:t>
      </w:r>
    </w:p>
    <w:p w:rsidR="00450398" w:rsidRPr="00450398" w:rsidRDefault="00450398" w:rsidP="00450398">
      <w:pPr>
        <w:widowControl w:val="0"/>
        <w:tabs>
          <w:tab w:val="left" w:pos="1679"/>
        </w:tabs>
        <w:spacing w:after="0" w:line="240" w:lineRule="auto"/>
        <w:ind w:left="740"/>
        <w:jc w:val="both"/>
        <w:rPr>
          <w:rFonts w:ascii="Times New Roman" w:eastAsia="Times New Roman" w:hAnsi="Times New Roman" w:cs="Times New Roman"/>
          <w:b/>
          <w:sz w:val="24"/>
          <w:szCs w:val="24"/>
        </w:rPr>
      </w:pPr>
      <w:r w:rsidRPr="00450398">
        <w:rPr>
          <w:rFonts w:ascii="Times New Roman" w:eastAsia="Times New Roman" w:hAnsi="Times New Roman" w:cs="Times New Roman"/>
          <w:b/>
          <w:sz w:val="24"/>
          <w:szCs w:val="24"/>
        </w:rPr>
        <w:t>Содержание обучения в 9 классе.</w:t>
      </w:r>
    </w:p>
    <w:p w:rsidR="00450398" w:rsidRPr="00450398" w:rsidRDefault="00450398" w:rsidP="00450398">
      <w:pPr>
        <w:widowControl w:val="0"/>
        <w:tabs>
          <w:tab w:val="left" w:pos="1679"/>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Древнерусская литература.</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«Слово о полку Игореве».</w:t>
      </w:r>
    </w:p>
    <w:p w:rsidR="00450398" w:rsidRPr="00450398" w:rsidRDefault="00450398" w:rsidP="00450398">
      <w:pPr>
        <w:widowControl w:val="0"/>
        <w:tabs>
          <w:tab w:val="left" w:pos="1684"/>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Литература XVIII века.</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М.В. 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Г.Р. Державин. Стихотворения (два по выбору). Например, «Властителям и судиям», «Памятник» и другие.</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Н.М. Карамзин. Повесть «Бедная Лиза».</w:t>
      </w:r>
    </w:p>
    <w:p w:rsidR="00450398" w:rsidRPr="00450398" w:rsidRDefault="00450398" w:rsidP="00450398">
      <w:pPr>
        <w:widowControl w:val="0"/>
        <w:tabs>
          <w:tab w:val="left" w:pos="1684"/>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Литература первой половины XIX века.</w:t>
      </w:r>
    </w:p>
    <w:p w:rsidR="00450398" w:rsidRPr="00450398" w:rsidRDefault="00450398" w:rsidP="00450398">
      <w:pPr>
        <w:widowControl w:val="0"/>
        <w:tabs>
          <w:tab w:val="left" w:pos="1856"/>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В.А. Жуковский. Баллады, элегии (одна-две по выбору). Например, «Светлана», «Невыразимое», «Море» и другие.</w:t>
      </w:r>
    </w:p>
    <w:p w:rsidR="00450398" w:rsidRPr="00450398" w:rsidRDefault="00450398" w:rsidP="00450398">
      <w:pPr>
        <w:widowControl w:val="0"/>
        <w:tabs>
          <w:tab w:val="left" w:pos="1890"/>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lastRenderedPageBreak/>
        <w:t>А.С. Грибоедов. Комедия «Горе от ума».</w:t>
      </w:r>
    </w:p>
    <w:p w:rsidR="00450398" w:rsidRPr="00450398" w:rsidRDefault="00450398" w:rsidP="00450398">
      <w:pPr>
        <w:widowControl w:val="0"/>
        <w:tabs>
          <w:tab w:val="left" w:pos="1861"/>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Поэзия пушкинской эпохи. К.Н. Батюшков, А.А. Дельвиг, Н.М. Языков, Е.А. Баратынский (не менее трёх стихотворений по выбору).</w:t>
      </w:r>
    </w:p>
    <w:p w:rsidR="00450398" w:rsidRPr="00450398" w:rsidRDefault="00450398" w:rsidP="00450398">
      <w:pPr>
        <w:widowControl w:val="0"/>
        <w:tabs>
          <w:tab w:val="left" w:pos="1823"/>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А.С. Пушкин. Стихотворения. 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другие. Поэма «Медный всадник». Роман в стихах «Евгений Онегин».</w:t>
      </w:r>
    </w:p>
    <w:p w:rsidR="00450398" w:rsidRPr="00450398" w:rsidRDefault="00450398" w:rsidP="00450398">
      <w:pPr>
        <w:widowControl w:val="0"/>
        <w:tabs>
          <w:tab w:val="left" w:pos="1828"/>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М.Ю. Лермонтов. Стихотворения. Например, «Выхожу один я на дорогу...», «Дума», «И скучно и грустно», «Как часто, пёстрою толпою окружён...», «Молитва» («Я, Матерь Божия, ныне с молитвою...»), «Нет, не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другие. Роман «Герой нашего времени».</w:t>
      </w:r>
    </w:p>
    <w:p w:rsidR="00450398" w:rsidRPr="00450398" w:rsidRDefault="00450398" w:rsidP="00450398">
      <w:pPr>
        <w:widowControl w:val="0"/>
        <w:tabs>
          <w:tab w:val="left" w:pos="1853"/>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Н.В. Гоголь. Поэма «Мёртвые души».</w:t>
      </w:r>
    </w:p>
    <w:p w:rsidR="00450398" w:rsidRPr="00450398" w:rsidRDefault="00450398" w:rsidP="00450398">
      <w:pPr>
        <w:widowControl w:val="0"/>
        <w:tabs>
          <w:tab w:val="left" w:pos="1828"/>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Отечественная проза первой половины XIX в. (одно произведение по выбору). Например, произведения: А. Погорельский «Лафертовская маковница»,</w:t>
      </w:r>
    </w:p>
    <w:p w:rsidR="00450398" w:rsidRPr="00450398" w:rsidRDefault="00450398" w:rsidP="00450398">
      <w:pPr>
        <w:widowControl w:val="0"/>
        <w:tabs>
          <w:tab w:val="left" w:pos="1762"/>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А.А. Бестужева-Марлинский «Часы и зеркало», А.И. Герцен «Кто виноват?» (главы по выбору) и другие.</w:t>
      </w:r>
    </w:p>
    <w:p w:rsidR="00450398" w:rsidRPr="00450398" w:rsidRDefault="00450398" w:rsidP="00450398">
      <w:pPr>
        <w:widowControl w:val="0"/>
        <w:tabs>
          <w:tab w:val="left" w:pos="1646"/>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Зарубежная литература.</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Данте «Божественная комедия» (не менее двух фрагментов по выбору).</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 Шекспир. Трагедия «Гамлет» (фрагменты по выбору).</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 Гёте. Трагедия «Фауст» (не менее двух фрагментов по выбору).</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Д. Байрон. Стихотворения (одно по выбору). Например, «Душа моя мрачна. Скорей, певец, скорей!..», «Прощание Наполеона» и другие Поэма «Паломничество Чайльд-Гарольда» (не менее одного фрагмента по выбору).</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Зарубежная проза первой половины XIX в. (одно произведение по выбору). Например, произведения Э. Гофмана, В. Гюго, В. Скотта и другие.</w:t>
      </w:r>
    </w:p>
    <w:p w:rsidR="00450398" w:rsidRPr="00450398" w:rsidRDefault="00450398" w:rsidP="00450398">
      <w:pPr>
        <w:widowControl w:val="0"/>
        <w:tabs>
          <w:tab w:val="left" w:pos="1435"/>
        </w:tabs>
        <w:spacing w:after="0" w:line="240" w:lineRule="auto"/>
        <w:ind w:left="740"/>
        <w:jc w:val="both"/>
        <w:rPr>
          <w:rFonts w:ascii="Times New Roman" w:eastAsia="Times New Roman" w:hAnsi="Times New Roman" w:cs="Times New Roman"/>
          <w:b/>
          <w:sz w:val="24"/>
          <w:szCs w:val="24"/>
        </w:rPr>
      </w:pPr>
      <w:r w:rsidRPr="00450398">
        <w:rPr>
          <w:rFonts w:ascii="Times New Roman" w:eastAsia="Times New Roman" w:hAnsi="Times New Roman" w:cs="Times New Roman"/>
          <w:b/>
          <w:sz w:val="24"/>
          <w:szCs w:val="24"/>
        </w:rPr>
        <w:t>Планируемые результаты освоения программы по литературе на уровне основного общего образования.</w:t>
      </w:r>
    </w:p>
    <w:p w:rsidR="00450398" w:rsidRPr="00450398" w:rsidRDefault="00450398" w:rsidP="00450398">
      <w:pPr>
        <w:widowControl w:val="0"/>
        <w:tabs>
          <w:tab w:val="left" w:pos="1594"/>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Личностные результаты освоения программы по литературе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450398" w:rsidRPr="00450398" w:rsidRDefault="00450398" w:rsidP="00450398">
      <w:pPr>
        <w:widowControl w:val="0"/>
        <w:tabs>
          <w:tab w:val="left" w:pos="1599"/>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 результате изучения литературы на уровне основного общего образования у обучающегося будут сформированы следующие личностные результаты:</w:t>
      </w:r>
    </w:p>
    <w:p w:rsidR="00450398" w:rsidRPr="00450398" w:rsidRDefault="00450398" w:rsidP="000073F9">
      <w:pPr>
        <w:widowControl w:val="0"/>
        <w:numPr>
          <w:ilvl w:val="0"/>
          <w:numId w:val="44"/>
        </w:numPr>
        <w:tabs>
          <w:tab w:val="left" w:pos="1092"/>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гражданского воспитания:</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использованием примеров из литературы;</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представление о способах противодействия коррупции, готовность к </w:t>
      </w:r>
      <w:r w:rsidRPr="00450398">
        <w:rPr>
          <w:rFonts w:ascii="Times New Roman" w:eastAsia="Times New Roman" w:hAnsi="Times New Roman" w:cs="Times New Roman"/>
          <w:sz w:val="24"/>
          <w:szCs w:val="24"/>
        </w:rPr>
        <w:lastRenderedPageBreak/>
        <w:t>разнообразной совместной деятельности, стремление к взаимопониманию и взаимопомощи, в том числе с использованием примеров из литературы; активное участие в самоуправлении в образовательной организации; готовность к участию в гуманитарной деятельности;</w:t>
      </w:r>
    </w:p>
    <w:p w:rsidR="00450398" w:rsidRPr="00450398" w:rsidRDefault="00450398" w:rsidP="000073F9">
      <w:pPr>
        <w:widowControl w:val="0"/>
        <w:numPr>
          <w:ilvl w:val="0"/>
          <w:numId w:val="44"/>
        </w:numPr>
        <w:tabs>
          <w:tab w:val="left" w:pos="1121"/>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патриотического воспитания:</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России;</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450398" w:rsidRPr="00450398" w:rsidRDefault="00450398" w:rsidP="000073F9">
      <w:pPr>
        <w:widowControl w:val="0"/>
        <w:numPr>
          <w:ilvl w:val="0"/>
          <w:numId w:val="44"/>
        </w:numPr>
        <w:tabs>
          <w:tab w:val="left" w:pos="1096"/>
        </w:tabs>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духовно-нравственного воспитания:</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активное неприятие асоциальных поступков, свобода и ответственность личности в условиях индивидуального и общественного пространства;</w:t>
      </w:r>
    </w:p>
    <w:p w:rsidR="00450398" w:rsidRPr="00450398" w:rsidRDefault="00450398" w:rsidP="000073F9">
      <w:pPr>
        <w:widowControl w:val="0"/>
        <w:numPr>
          <w:ilvl w:val="0"/>
          <w:numId w:val="44"/>
        </w:numPr>
        <w:tabs>
          <w:tab w:val="left" w:pos="1101"/>
        </w:tabs>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эстетического воспитания:</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осознание важности художественной литературы и культуры как средства коммуникации и самовыражения;</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450398" w:rsidRPr="00450398" w:rsidRDefault="00450398" w:rsidP="000073F9">
      <w:pPr>
        <w:widowControl w:val="0"/>
        <w:numPr>
          <w:ilvl w:val="0"/>
          <w:numId w:val="44"/>
        </w:numPr>
        <w:tabs>
          <w:tab w:val="left" w:pos="1081"/>
        </w:tabs>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физического воспитания, формирования культуры здоровья и эмоционального благополучия:</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осознание ценности жизни с использованием собственного жизненного и читательского опыта, ответственного отношения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450398" w:rsidRPr="00450398" w:rsidRDefault="00450398" w:rsidP="00450398">
      <w:pPr>
        <w:widowControl w:val="0"/>
        <w:tabs>
          <w:tab w:val="right" w:pos="4767"/>
          <w:tab w:val="right" w:pos="8362"/>
          <w:tab w:val="right" w:pos="10155"/>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осознание последствий и неприятие вредных привычек (употребление алкоголя, наркотиков, курение)</w:t>
      </w:r>
      <w:r w:rsidRPr="00450398">
        <w:rPr>
          <w:rFonts w:ascii="Times New Roman" w:eastAsia="Times New Roman" w:hAnsi="Times New Roman" w:cs="Times New Roman"/>
          <w:sz w:val="24"/>
          <w:szCs w:val="24"/>
        </w:rPr>
        <w:tab/>
        <w:t>и</w:t>
      </w:r>
      <w:r w:rsidRPr="00450398">
        <w:rPr>
          <w:rFonts w:ascii="Times New Roman" w:eastAsia="Times New Roman" w:hAnsi="Times New Roman" w:cs="Times New Roman"/>
          <w:sz w:val="24"/>
          <w:szCs w:val="24"/>
        </w:rPr>
        <w:tab/>
        <w:t>иных форм вреда для</w:t>
      </w:r>
      <w:r w:rsidRPr="00450398">
        <w:rPr>
          <w:rFonts w:ascii="Times New Roman" w:eastAsia="Times New Roman" w:hAnsi="Times New Roman" w:cs="Times New Roman"/>
          <w:sz w:val="24"/>
          <w:szCs w:val="24"/>
        </w:rPr>
        <w:tab/>
        <w:t>физического</w:t>
      </w:r>
    </w:p>
    <w:p w:rsidR="00450398" w:rsidRPr="00450398" w:rsidRDefault="00450398" w:rsidP="00450398">
      <w:pPr>
        <w:widowControl w:val="0"/>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психического здоровья, соблюдение правил безопасности, в том числе навыки безопасного поведения в Интернете;</w:t>
      </w:r>
    </w:p>
    <w:p w:rsidR="00450398" w:rsidRDefault="00450398" w:rsidP="00450398">
      <w:pPr>
        <w:widowControl w:val="0"/>
        <w:tabs>
          <w:tab w:val="right" w:pos="4767"/>
          <w:tab w:val="right" w:pos="8362"/>
          <w:tab w:val="right" w:pos="10155"/>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способность адаптироваться</w:t>
      </w:r>
      <w:r w:rsidRPr="00450398">
        <w:rPr>
          <w:rFonts w:ascii="Times New Roman" w:eastAsia="Times New Roman" w:hAnsi="Times New Roman" w:cs="Times New Roman"/>
          <w:sz w:val="24"/>
          <w:szCs w:val="24"/>
        </w:rPr>
        <w:tab/>
        <w:t>к</w:t>
      </w:r>
      <w:r w:rsidRPr="00450398">
        <w:rPr>
          <w:rFonts w:ascii="Times New Roman" w:eastAsia="Times New Roman" w:hAnsi="Times New Roman" w:cs="Times New Roman"/>
          <w:sz w:val="24"/>
          <w:szCs w:val="24"/>
        </w:rPr>
        <w:tab/>
        <w:t>стрессовым ситуациям и</w:t>
      </w:r>
      <w:r w:rsidRPr="00450398">
        <w:rPr>
          <w:rFonts w:ascii="Times New Roman" w:eastAsia="Times New Roman" w:hAnsi="Times New Roman" w:cs="Times New Roman"/>
          <w:sz w:val="24"/>
          <w:szCs w:val="24"/>
        </w:rPr>
        <w:tab/>
      </w:r>
    </w:p>
    <w:p w:rsidR="00450398" w:rsidRDefault="00450398" w:rsidP="00450398">
      <w:pPr>
        <w:widowControl w:val="0"/>
        <w:tabs>
          <w:tab w:val="right" w:pos="4767"/>
          <w:tab w:val="right" w:pos="8362"/>
          <w:tab w:val="right" w:pos="10155"/>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меняющимся</w:t>
      </w:r>
      <w:r>
        <w:rPr>
          <w:rFonts w:ascii="Times New Roman" w:eastAsia="Times New Roman" w:hAnsi="Times New Roman" w:cs="Times New Roman"/>
          <w:sz w:val="24"/>
          <w:szCs w:val="24"/>
        </w:rPr>
        <w:t xml:space="preserve"> </w:t>
      </w:r>
      <w:r w:rsidRPr="00450398">
        <w:rPr>
          <w:rFonts w:ascii="Times New Roman" w:eastAsia="Times New Roman" w:hAnsi="Times New Roman" w:cs="Times New Roman"/>
          <w:sz w:val="24"/>
          <w:szCs w:val="24"/>
        </w:rPr>
        <w:t>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умение осознавать эмоциональное состояние себя и других, опираясь на</w:t>
      </w:r>
      <w:r w:rsidRPr="00450398">
        <w:rPr>
          <w:rFonts w:ascii="Times New Roman" w:eastAsia="Times New Roman" w:hAnsi="Times New Roman" w:cs="Times New Roman"/>
          <w:sz w:val="24"/>
          <w:szCs w:val="24"/>
        </w:rPr>
        <w:tab/>
        <w:t>примеры из литературных</w:t>
      </w:r>
      <w:r w:rsidRPr="00450398">
        <w:rPr>
          <w:rFonts w:ascii="Times New Roman" w:eastAsia="Times New Roman" w:hAnsi="Times New Roman" w:cs="Times New Roman"/>
          <w:sz w:val="24"/>
          <w:szCs w:val="24"/>
        </w:rPr>
        <w:tab/>
        <w:t>произведений, управлять</w:t>
      </w:r>
      <w:r w:rsidRPr="00450398">
        <w:rPr>
          <w:rFonts w:ascii="Times New Roman" w:eastAsia="Times New Roman" w:hAnsi="Times New Roman" w:cs="Times New Roman"/>
          <w:sz w:val="24"/>
          <w:szCs w:val="24"/>
        </w:rPr>
        <w:tab/>
      </w:r>
    </w:p>
    <w:p w:rsidR="00450398" w:rsidRPr="00450398" w:rsidRDefault="00450398" w:rsidP="00450398">
      <w:pPr>
        <w:widowControl w:val="0"/>
        <w:tabs>
          <w:tab w:val="right" w:pos="4767"/>
          <w:tab w:val="right" w:pos="8362"/>
          <w:tab w:val="right" w:pos="10155"/>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собственным</w:t>
      </w:r>
      <w:r>
        <w:rPr>
          <w:rFonts w:ascii="Times New Roman" w:eastAsia="Times New Roman" w:hAnsi="Times New Roman" w:cs="Times New Roman"/>
          <w:sz w:val="24"/>
          <w:szCs w:val="24"/>
        </w:rPr>
        <w:t xml:space="preserve"> </w:t>
      </w:r>
      <w:r w:rsidRPr="00450398">
        <w:rPr>
          <w:rFonts w:ascii="Times New Roman" w:eastAsia="Times New Roman" w:hAnsi="Times New Roman" w:cs="Times New Roman"/>
          <w:sz w:val="24"/>
          <w:szCs w:val="24"/>
        </w:rPr>
        <w:t>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450398" w:rsidRPr="00450398" w:rsidRDefault="00450398" w:rsidP="000073F9">
      <w:pPr>
        <w:widowControl w:val="0"/>
        <w:numPr>
          <w:ilvl w:val="0"/>
          <w:numId w:val="44"/>
        </w:numPr>
        <w:tabs>
          <w:tab w:val="left" w:pos="1130"/>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трудового воспитания:</w:t>
      </w:r>
    </w:p>
    <w:p w:rsidR="00450398" w:rsidRDefault="00450398" w:rsidP="00450398">
      <w:pPr>
        <w:widowControl w:val="0"/>
        <w:tabs>
          <w:tab w:val="right" w:pos="4474"/>
          <w:tab w:val="right" w:pos="4767"/>
          <w:tab w:val="right" w:pos="10155"/>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установка на активное участие в решении практических задач (в рамках семьи, </w:t>
      </w:r>
      <w:r w:rsidRPr="00450398">
        <w:rPr>
          <w:rFonts w:ascii="Times New Roman" w:eastAsia="Times New Roman" w:hAnsi="Times New Roman" w:cs="Times New Roman"/>
          <w:sz w:val="24"/>
          <w:szCs w:val="24"/>
        </w:rPr>
        <w:lastRenderedPageBreak/>
        <w:t>образовательной организации, населенного пункта, родного края) технологической и</w:t>
      </w:r>
      <w:r w:rsidRPr="00450398">
        <w:rPr>
          <w:rFonts w:ascii="Times New Roman" w:eastAsia="Times New Roman" w:hAnsi="Times New Roman" w:cs="Times New Roman"/>
          <w:sz w:val="24"/>
          <w:szCs w:val="24"/>
        </w:rPr>
        <w:tab/>
      </w:r>
    </w:p>
    <w:p w:rsidR="00450398" w:rsidRPr="00450398" w:rsidRDefault="00450398" w:rsidP="00450398">
      <w:pPr>
        <w:widowControl w:val="0"/>
        <w:tabs>
          <w:tab w:val="right" w:pos="4474"/>
          <w:tab w:val="right" w:pos="4767"/>
          <w:tab w:val="right" w:pos="10155"/>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социальной направленности,</w:t>
      </w:r>
      <w:r w:rsidRPr="00450398">
        <w:rPr>
          <w:rFonts w:ascii="Times New Roman" w:eastAsia="Times New Roman" w:hAnsi="Times New Roman" w:cs="Times New Roman"/>
          <w:sz w:val="24"/>
          <w:szCs w:val="24"/>
        </w:rPr>
        <w:tab/>
        <w:t>способность инициировать,</w:t>
      </w:r>
      <w:r>
        <w:rPr>
          <w:rFonts w:ascii="Times New Roman" w:eastAsia="Times New Roman" w:hAnsi="Times New Roman" w:cs="Times New Roman"/>
          <w:sz w:val="24"/>
          <w:szCs w:val="24"/>
        </w:rPr>
        <w:t xml:space="preserve"> </w:t>
      </w:r>
      <w:r w:rsidRPr="00450398">
        <w:rPr>
          <w:rFonts w:ascii="Times New Roman" w:eastAsia="Times New Roman" w:hAnsi="Times New Roman" w:cs="Times New Roman"/>
          <w:sz w:val="24"/>
          <w:szCs w:val="24"/>
        </w:rPr>
        <w:t>планировать</w:t>
      </w:r>
    </w:p>
    <w:p w:rsidR="00450398" w:rsidRPr="00450398" w:rsidRDefault="00450398" w:rsidP="00450398">
      <w:pPr>
        <w:widowControl w:val="0"/>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 самостоятельно выполнять такого рода деятельность;</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450398" w:rsidRPr="00450398" w:rsidRDefault="00450398" w:rsidP="000073F9">
      <w:pPr>
        <w:widowControl w:val="0"/>
        <w:numPr>
          <w:ilvl w:val="0"/>
          <w:numId w:val="44"/>
        </w:numPr>
        <w:tabs>
          <w:tab w:val="left" w:pos="1130"/>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экологического воспитания:</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rsidR="00450398" w:rsidRPr="00450398" w:rsidRDefault="00450398" w:rsidP="000073F9">
      <w:pPr>
        <w:widowControl w:val="0"/>
        <w:numPr>
          <w:ilvl w:val="0"/>
          <w:numId w:val="44"/>
        </w:numPr>
        <w:tabs>
          <w:tab w:val="left" w:pos="1111"/>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ценности научного познания:</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использованием изученных и самостоятельно прочитанных литературных произведений;</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овладение языковой и читательской культурой как средством познания мира, овладение основными навыками исследовательской деятельности с учётом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450398" w:rsidRPr="00450398" w:rsidRDefault="00450398" w:rsidP="000073F9">
      <w:pPr>
        <w:widowControl w:val="0"/>
        <w:numPr>
          <w:ilvl w:val="0"/>
          <w:numId w:val="44"/>
        </w:numPr>
        <w:tabs>
          <w:tab w:val="left" w:pos="1066"/>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обеспечение адаптации обучающегося к изменяющимся условиям социальной и природной среды:</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потребность во взаимодействии в условиях неопределенности,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учётом влияния на окружающую среду, достижений целей и преодоления вызовов, возможных глобальных последствий;</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lastRenderedPageBreak/>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произошедшей ситуации; быть готовым действовать в отсутствии гарантий успеха.</w:t>
      </w:r>
    </w:p>
    <w:p w:rsidR="00450398" w:rsidRPr="00450398" w:rsidRDefault="00450398" w:rsidP="00450398">
      <w:pPr>
        <w:widowControl w:val="0"/>
        <w:tabs>
          <w:tab w:val="left" w:pos="1604"/>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 результате изучения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450398" w:rsidRPr="00450398" w:rsidRDefault="00450398" w:rsidP="00450398">
      <w:pPr>
        <w:widowControl w:val="0"/>
        <w:tabs>
          <w:tab w:val="left" w:pos="1801"/>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 учётом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учётом учебной задачи;</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выявлять дефициты информации, данных, необходимых для решения поставленной учебной задачи;</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выявлять причинно-следственные связи при изучении литературных явлений и процессов; проводить выводы с использованием дедуктивных и индуктивных умозаключений, умозаключений по аналогии; формулировать гипотезы об их взаимосвязях;</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rsidR="00450398" w:rsidRPr="00450398" w:rsidRDefault="00450398" w:rsidP="00450398">
      <w:pPr>
        <w:widowControl w:val="0"/>
        <w:tabs>
          <w:tab w:val="left" w:pos="1804"/>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использовать вопросы как исследовательский инструмент познания в литературном образовании;</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формировать гипотезу об истинности собственных суждений и суждений других, аргументировать свою позицию, мнение;</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проводить по самостоятельно составленному плану небольшое исследование по установлению особенностей литературного объекта изучения, причинно- следственных связей и зависимостей объектов между собой;</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оценивать на применимость и достоверность информацию, полученную в ходе исследования (эксперимента);</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450398" w:rsidRPr="00450398" w:rsidRDefault="00450398" w:rsidP="00450398">
      <w:pPr>
        <w:widowControl w:val="0"/>
        <w:tabs>
          <w:tab w:val="left" w:pos="1800"/>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 обучающегося будут сформированы умения работать с информацией как часть познавательных универсальных учебных действий:</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применять различные методы, инструменты и запросы при поиске и отборе литературной и другой информации или данных из источников с учётом предложенной </w:t>
      </w:r>
      <w:r w:rsidRPr="00450398">
        <w:rPr>
          <w:rFonts w:ascii="Times New Roman" w:eastAsia="Times New Roman" w:hAnsi="Times New Roman" w:cs="Times New Roman"/>
          <w:sz w:val="24"/>
          <w:szCs w:val="24"/>
        </w:rPr>
        <w:lastRenderedPageBreak/>
        <w:t>учебной задачи и заданных критериев;</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выбирать, анализировать, систематизировать и интерпретировать литературную и другую информацию различных видов и форм представления;</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оценивать надёжность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rsidR="00450398" w:rsidRPr="00450398" w:rsidRDefault="00450398" w:rsidP="00450398">
      <w:pPr>
        <w:widowControl w:val="0"/>
        <w:tabs>
          <w:tab w:val="left" w:pos="1800"/>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 обучающегося будут сформированы умения общения как часть коммуникативных универсальных учебных действий:</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понимать намерения других,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публично представлять результаты выполненного опыта (литературоведческого эксперимента, исследования, проекта);</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450398" w:rsidRPr="00450398" w:rsidRDefault="00450398" w:rsidP="00450398">
      <w:pPr>
        <w:widowControl w:val="0"/>
        <w:tabs>
          <w:tab w:val="left" w:pos="1813"/>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 обучающегося будут сформированы умения самоорганизации как части регулятивных универсальных учебных действий:</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выявлять проблемы для решения в учебных и жизненных ситуациях, анализируя ситуации, изображённые в художественной литературе;</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ориентироваться в различных подходах принятия решений (индивидуальное, принятие решения в группе, принятие решений группой);</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 проводить выбор и брать ответственность за решение.</w:t>
      </w:r>
    </w:p>
    <w:p w:rsidR="00450398" w:rsidRPr="00450398" w:rsidRDefault="00450398" w:rsidP="00450398">
      <w:pPr>
        <w:widowControl w:val="0"/>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 У обучающегося будут сформированы умения самоконтроля, эмоционального интеллекта как части регулятивных универсальных учебных действий:</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владеть способами самоконтроля, самомотивации и рефлексии в литературном образовании;</w:t>
      </w:r>
    </w:p>
    <w:p w:rsidR="00450398" w:rsidRPr="00450398" w:rsidRDefault="00450398" w:rsidP="00450398">
      <w:pPr>
        <w:widowControl w:val="0"/>
        <w:tabs>
          <w:tab w:val="left" w:pos="0"/>
        </w:tabs>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давать оценку учебной ситуации и предлагать план её изменения; учитывать контекст и</w:t>
      </w:r>
      <w:r w:rsidRPr="00450398">
        <w:rPr>
          <w:rFonts w:ascii="Times New Roman" w:eastAsia="Times New Roman" w:hAnsi="Times New Roman" w:cs="Times New Roman"/>
          <w:sz w:val="24"/>
          <w:szCs w:val="24"/>
        </w:rPr>
        <w:tab/>
        <w:t>предвидеть</w:t>
      </w:r>
      <w:r w:rsidRPr="00450398">
        <w:rPr>
          <w:rFonts w:ascii="Times New Roman" w:eastAsia="Times New Roman" w:hAnsi="Times New Roman" w:cs="Times New Roman"/>
          <w:sz w:val="24"/>
          <w:szCs w:val="24"/>
        </w:rPr>
        <w:tab/>
        <w:t>трудности, которые могут возникнуть при решении учебной задачи, адаптировать решение к меняющимся обстоятельствам;</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w:t>
      </w:r>
      <w:r w:rsidRPr="00450398">
        <w:rPr>
          <w:rFonts w:ascii="Times New Roman" w:eastAsia="Times New Roman" w:hAnsi="Times New Roman" w:cs="Times New Roman"/>
          <w:sz w:val="24"/>
          <w:szCs w:val="24"/>
        </w:rPr>
        <w:lastRenderedPageBreak/>
        <w:t>условиям;</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развивать способность различать и называть собственные эмоции, управлять ими и эмоциями других;</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осознанно относиться к другому человеку, его мнению, размышляя над взаимоотношениями литературных героев; признавать своё право на ошибку и такое же право другого;</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принимать себя и других, не осуждая; проявлять открытость себе и другим; осознавать невозможность контролировать всё вокруг.</w:t>
      </w:r>
    </w:p>
    <w:p w:rsidR="00450398" w:rsidRPr="00450398" w:rsidRDefault="00450398" w:rsidP="00450398">
      <w:pPr>
        <w:widowControl w:val="0"/>
        <w:tabs>
          <w:tab w:val="left" w:pos="1801"/>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 обучающегося будут сформированы умения совместной деятельности:</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обобщать мнения нескольких человек;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450398" w:rsidRPr="00450398" w:rsidRDefault="00450398" w:rsidP="00450398">
      <w:pPr>
        <w:widowControl w:val="0"/>
        <w:tabs>
          <w:tab w:val="left" w:pos="1585"/>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Предметные результаты освоения программы по литературе на уровне основного общего образования должны обеспечивать:</w:t>
      </w:r>
    </w:p>
    <w:p w:rsidR="00450398" w:rsidRPr="00450398" w:rsidRDefault="00450398" w:rsidP="000073F9">
      <w:pPr>
        <w:widowControl w:val="0"/>
        <w:numPr>
          <w:ilvl w:val="0"/>
          <w:numId w:val="45"/>
        </w:numPr>
        <w:tabs>
          <w:tab w:val="left" w:pos="1071"/>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понимание духовно-нравственной и культурной ценности литературы и её роли в формировании гражданственности и патриотизма, укреплении единства многонационального народа Российской Федерации;</w:t>
      </w:r>
    </w:p>
    <w:p w:rsidR="00450398" w:rsidRPr="00450398" w:rsidRDefault="00450398" w:rsidP="000073F9">
      <w:pPr>
        <w:widowControl w:val="0"/>
        <w:numPr>
          <w:ilvl w:val="0"/>
          <w:numId w:val="45"/>
        </w:numPr>
        <w:tabs>
          <w:tab w:val="left" w:pos="1066"/>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450398" w:rsidRPr="00450398" w:rsidRDefault="00450398" w:rsidP="000073F9">
      <w:pPr>
        <w:widowControl w:val="0"/>
        <w:numPr>
          <w:ilvl w:val="0"/>
          <w:numId w:val="45"/>
        </w:numPr>
        <w:tabs>
          <w:tab w:val="left" w:pos="1081"/>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 с учётом неоднозначности заложенных в них художественных смыслов:</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овладение умением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воплощённые в нём реалии; характеризовать авторский пафос; выявлять особенности языка художественного произведения, поэтической и прозаической речи;</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овладение теоретико-литературными понятиями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w:t>
      </w:r>
    </w:p>
    <w:p w:rsidR="00450398" w:rsidRPr="00450398" w:rsidRDefault="00450398" w:rsidP="00450398">
      <w:pPr>
        <w:widowControl w:val="0"/>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проза и поэзия; художественный образ; факт и вымысел; литературные направления </w:t>
      </w:r>
      <w:r w:rsidRPr="00450398">
        <w:rPr>
          <w:rFonts w:ascii="Times New Roman" w:eastAsia="Times New Roman" w:hAnsi="Times New Roman" w:cs="Times New Roman"/>
          <w:sz w:val="24"/>
          <w:szCs w:val="24"/>
        </w:rPr>
        <w:lastRenderedPageBreak/>
        <w:t>(классицизм,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овладение умением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овладение умением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овладение умением 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приёмы, эпизоды текста;</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 овладение умением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450398" w:rsidRPr="00450398" w:rsidRDefault="00450398" w:rsidP="000073F9">
      <w:pPr>
        <w:widowControl w:val="0"/>
        <w:numPr>
          <w:ilvl w:val="0"/>
          <w:numId w:val="45"/>
        </w:numPr>
        <w:tabs>
          <w:tab w:val="left" w:pos="1090"/>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совершенствование умения выразительно (с учётом индивидуальных особенностей обучающихся) читать, в том числе наизусть, не менее 12 произведений и (или) фрагментов;</w:t>
      </w:r>
    </w:p>
    <w:p w:rsidR="00450398" w:rsidRPr="00450398" w:rsidRDefault="00450398" w:rsidP="000073F9">
      <w:pPr>
        <w:widowControl w:val="0"/>
        <w:numPr>
          <w:ilvl w:val="0"/>
          <w:numId w:val="45"/>
        </w:numPr>
        <w:tabs>
          <w:tab w:val="left" w:pos="1090"/>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rsidR="00450398" w:rsidRPr="00450398" w:rsidRDefault="00450398" w:rsidP="000073F9">
      <w:pPr>
        <w:widowControl w:val="0"/>
        <w:numPr>
          <w:ilvl w:val="0"/>
          <w:numId w:val="45"/>
        </w:numPr>
        <w:tabs>
          <w:tab w:val="left" w:pos="1090"/>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rsidR="00450398" w:rsidRPr="00450398" w:rsidRDefault="00450398" w:rsidP="000073F9">
      <w:pPr>
        <w:widowControl w:val="0"/>
        <w:numPr>
          <w:ilvl w:val="0"/>
          <w:numId w:val="45"/>
        </w:numPr>
        <w:tabs>
          <w:tab w:val="left" w:pos="1090"/>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совершенствование умения создавать устные и письменные высказывания разных жанров, писать сочинение-рассуждение по заданной теме с использованием прочитанных произведений (не менее 250 слов), аннотаций, отзывов, рецензий; применять различные виды цитирования; проводить ссылки на источник информации; редактировать собственные и чужие письменные тексты;</w:t>
      </w:r>
    </w:p>
    <w:p w:rsidR="00450398" w:rsidRPr="00450398" w:rsidRDefault="00450398" w:rsidP="000073F9">
      <w:pPr>
        <w:widowControl w:val="0"/>
        <w:numPr>
          <w:ilvl w:val="0"/>
          <w:numId w:val="45"/>
        </w:numPr>
        <w:tabs>
          <w:tab w:val="left" w:pos="1095"/>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 «Слово о полку Игореве»; стихотворения М.В. Ломоносова, Г.Р. Державина; комедия Д.И. Фонвизина «Недоросль»; повесть Н.М. Карамзина «Бедная Лиза»; басни И.А. Крылова; стихотворения и баллады В.А. Жуковского; комедия А.С. Грибоедова «Горе от ума», произведения А.С. Пушкина: стихотворения, поэма «Медный всадник», роман в стихах «Евгений Онегин», роман «Капитанская дочка», повесть «Станционный смотритель»; произведения М.Ю. </w:t>
      </w:r>
      <w:r w:rsidRPr="00450398">
        <w:rPr>
          <w:rFonts w:ascii="Times New Roman" w:eastAsia="Times New Roman" w:hAnsi="Times New Roman" w:cs="Times New Roman"/>
          <w:sz w:val="24"/>
          <w:szCs w:val="24"/>
        </w:rPr>
        <w:lastRenderedPageBreak/>
        <w:t xml:space="preserve">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w:t>
      </w:r>
      <w:r w:rsidRPr="00450398">
        <w:rPr>
          <w:rFonts w:ascii="Times New Roman" w:eastAsia="Times New Roman" w:hAnsi="Times New Roman" w:cs="Times New Roman"/>
          <w:sz w:val="24"/>
          <w:szCs w:val="24"/>
          <w:lang w:val="en-US" w:bidi="en-US"/>
        </w:rPr>
        <w:t>H</w:t>
      </w:r>
      <w:r w:rsidRPr="00450398">
        <w:rPr>
          <w:rFonts w:ascii="Times New Roman" w:eastAsia="Times New Roman" w:hAnsi="Times New Roman" w:cs="Times New Roman"/>
          <w:sz w:val="24"/>
          <w:szCs w:val="24"/>
          <w:lang w:bidi="en-US"/>
        </w:rPr>
        <w:t>.</w:t>
      </w:r>
      <w:r w:rsidRPr="00450398">
        <w:rPr>
          <w:rFonts w:ascii="Times New Roman" w:eastAsia="Times New Roman" w:hAnsi="Times New Roman" w:cs="Times New Roman"/>
          <w:sz w:val="24"/>
          <w:szCs w:val="24"/>
          <w:lang w:val="en-US" w:bidi="en-US"/>
        </w:rPr>
        <w:t>B</w:t>
      </w:r>
      <w:r w:rsidRPr="00450398">
        <w:rPr>
          <w:rFonts w:ascii="Times New Roman" w:eastAsia="Times New Roman" w:hAnsi="Times New Roman" w:cs="Times New Roman"/>
          <w:sz w:val="24"/>
          <w:szCs w:val="24"/>
          <w:lang w:bidi="en-US"/>
        </w:rPr>
        <w:t xml:space="preserve">. </w:t>
      </w:r>
      <w:r w:rsidRPr="00450398">
        <w:rPr>
          <w:rFonts w:ascii="Times New Roman" w:eastAsia="Times New Roman" w:hAnsi="Times New Roman" w:cs="Times New Roman"/>
          <w:sz w:val="24"/>
          <w:szCs w:val="24"/>
        </w:rPr>
        <w:t>Гоголя: комедия «Ревизор», повесть «Шинель», поэма «Мёртвые души»; стихотворения Ф.И. Тютчева, А.А. Фета, Н.А. Некрасова; М.Е. Салтыкова-Щедрина «Повесть о том, как один мужик двух генералов прокормил»; по одному произведению (по выбору) писателей: Ф.М. Достоевский, И.С. Тургенев, Л.Н. Толстой, Н.С. Лесков; рассказы А.П. Чехова; стихотворения И.А. Бунина, А.А. Блока, В.В. Маяковского, С.А. Есенина, А.А. Ахматовой, М.И. Цветаевой, О.Э. Мандельштама, Б.Л. Пастернака, рассказы А.Н. Толстого «Русский характер», М.А. Шолохова «Судьба человека», «Донские рассказы», поэма А.Т. Твардовского «Василий Тёркин» (избранные главы); рассказы В.М. Шукшина: «Чудик», «Стенька Разин»; рассказ А.И. Солженицына «Матрёнин двор», рассказ В.Г. Распутина «Уроки французского»; по одному</w:t>
      </w:r>
      <w:r w:rsidRPr="00450398">
        <w:rPr>
          <w:rFonts w:ascii="Times New Roman" w:eastAsia="Times New Roman" w:hAnsi="Times New Roman" w:cs="Times New Roman"/>
          <w:sz w:val="24"/>
          <w:szCs w:val="24"/>
        </w:rPr>
        <w:tab/>
        <w:t>произведению</w:t>
      </w:r>
      <w:r w:rsidRPr="00450398">
        <w:rPr>
          <w:rFonts w:ascii="Times New Roman" w:eastAsia="Times New Roman" w:hAnsi="Times New Roman" w:cs="Times New Roman"/>
          <w:sz w:val="24"/>
          <w:szCs w:val="24"/>
        </w:rPr>
        <w:tab/>
        <w:t>(по выбору)</w:t>
      </w:r>
    </w:p>
    <w:p w:rsidR="00450398" w:rsidRPr="00450398" w:rsidRDefault="00450398" w:rsidP="00450398">
      <w:pPr>
        <w:widowControl w:val="0"/>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А.П. Платонова, М.А. Булгакова; произведения литературы второй половины </w:t>
      </w:r>
      <w:r w:rsidRPr="00450398">
        <w:rPr>
          <w:rFonts w:ascii="Times New Roman" w:eastAsia="Times New Roman" w:hAnsi="Times New Roman" w:cs="Times New Roman"/>
          <w:sz w:val="24"/>
          <w:szCs w:val="24"/>
          <w:lang w:val="en-US" w:bidi="en-US"/>
        </w:rPr>
        <w:t>XX</w:t>
      </w:r>
      <w:r w:rsidRPr="00450398">
        <w:rPr>
          <w:rFonts w:ascii="Times New Roman" w:eastAsia="Times New Roman" w:hAnsi="Times New Roman" w:cs="Times New Roman"/>
          <w:sz w:val="24"/>
          <w:szCs w:val="24"/>
          <w:lang w:bidi="en-US"/>
        </w:rPr>
        <w:t>-</w:t>
      </w:r>
      <w:r w:rsidRPr="00450398">
        <w:rPr>
          <w:rFonts w:ascii="Times New Roman" w:eastAsia="Times New Roman" w:hAnsi="Times New Roman" w:cs="Times New Roman"/>
          <w:sz w:val="24"/>
          <w:szCs w:val="24"/>
          <w:lang w:val="en-US" w:bidi="en-US"/>
        </w:rPr>
        <w:t>XXI</w:t>
      </w:r>
      <w:r w:rsidRPr="00450398">
        <w:rPr>
          <w:rFonts w:ascii="Times New Roman" w:eastAsia="Times New Roman" w:hAnsi="Times New Roman" w:cs="Times New Roman"/>
          <w:sz w:val="24"/>
          <w:szCs w:val="24"/>
          <w:lang w:bidi="en-US"/>
        </w:rPr>
        <w:t xml:space="preserve"> </w:t>
      </w:r>
      <w:r w:rsidRPr="00450398">
        <w:rPr>
          <w:rFonts w:ascii="Times New Roman" w:eastAsia="Times New Roman" w:hAnsi="Times New Roman" w:cs="Times New Roman"/>
          <w:sz w:val="24"/>
          <w:szCs w:val="24"/>
        </w:rPr>
        <w:t>в.: не менее трёх прозаиков по выбору (в том числе Ф.А. Абрамов, Ч.Т. Айтматов, В.П. Астафьев, В.И. Белов, Ф.А. Искандер, Ю.П. Казаков, Е.И. Носов, А.Н. и Б.Н. Стругацкие, В.Ф. Тендряков); не менее трёх поэтов по выбору (в том числе Р.Г. Гамзатов, О.Ф. Берггольц, И.А. Бродский,</w:t>
      </w:r>
    </w:p>
    <w:p w:rsidR="00450398" w:rsidRPr="00450398" w:rsidRDefault="00450398" w:rsidP="00450398">
      <w:pPr>
        <w:widowControl w:val="0"/>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А.А. Вознесенский, В.С. Высоцкий, Е.А. Евтушенко, Н.А. Заболоцкий, Ю.П. Кузнецов, А.С. Кушнер, Б.Ш. Окуджава, Р.И. Рождественский, Н.М. Рубцов); Гомера, М. Сервантеса, У. Шекспира;</w:t>
      </w:r>
    </w:p>
    <w:p w:rsidR="00450398" w:rsidRPr="00450398" w:rsidRDefault="00450398" w:rsidP="000073F9">
      <w:pPr>
        <w:widowControl w:val="0"/>
        <w:numPr>
          <w:ilvl w:val="0"/>
          <w:numId w:val="45"/>
        </w:numPr>
        <w:tabs>
          <w:tab w:val="left" w:pos="1076"/>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rsidR="00450398" w:rsidRPr="00450398" w:rsidRDefault="00450398" w:rsidP="000073F9">
      <w:pPr>
        <w:widowControl w:val="0"/>
        <w:numPr>
          <w:ilvl w:val="0"/>
          <w:numId w:val="45"/>
        </w:numPr>
        <w:tabs>
          <w:tab w:val="left" w:pos="1287"/>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развитие умения планировать собственное чтение, формировать и обогащать свой круг чтения, в том числе за счёт произведений современной литературы;</w:t>
      </w:r>
    </w:p>
    <w:p w:rsidR="00450398" w:rsidRPr="00450398" w:rsidRDefault="00450398" w:rsidP="000073F9">
      <w:pPr>
        <w:widowControl w:val="0"/>
        <w:numPr>
          <w:ilvl w:val="0"/>
          <w:numId w:val="45"/>
        </w:numPr>
        <w:tabs>
          <w:tab w:val="left" w:pos="1287"/>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450398" w:rsidRPr="00450398" w:rsidRDefault="00450398" w:rsidP="000073F9">
      <w:pPr>
        <w:widowControl w:val="0"/>
        <w:numPr>
          <w:ilvl w:val="0"/>
          <w:numId w:val="45"/>
        </w:numPr>
        <w:tabs>
          <w:tab w:val="left" w:pos="527"/>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включённых в федеральный перечень, для выполнения учебной задачи; применять информационно-коммуникационные технологии (далее - ИКТ), соблюдать правила информационной безопасности.</w:t>
      </w:r>
    </w:p>
    <w:p w:rsidR="00450398" w:rsidRPr="00450398" w:rsidRDefault="00450398" w:rsidP="00450398">
      <w:pPr>
        <w:widowControl w:val="0"/>
        <w:tabs>
          <w:tab w:val="left" w:pos="1594"/>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Предметные результаты изучения литературы. К концу обучения в 5 классе обучающийся научится:</w:t>
      </w:r>
    </w:p>
    <w:p w:rsidR="00450398" w:rsidRPr="00450398" w:rsidRDefault="00450398" w:rsidP="000073F9">
      <w:pPr>
        <w:widowControl w:val="0"/>
        <w:numPr>
          <w:ilvl w:val="0"/>
          <w:numId w:val="46"/>
        </w:numPr>
        <w:tabs>
          <w:tab w:val="left" w:pos="1066"/>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начальным представлениям об общечеловеческой ценности литературы и её роли в воспитании любви к Родине и дружбы между народами Российской Федерации;</w:t>
      </w:r>
    </w:p>
    <w:p w:rsidR="00450398" w:rsidRPr="00450398" w:rsidRDefault="00450398" w:rsidP="000073F9">
      <w:pPr>
        <w:widowControl w:val="0"/>
        <w:numPr>
          <w:ilvl w:val="0"/>
          <w:numId w:val="46"/>
        </w:numPr>
        <w:tabs>
          <w:tab w:val="left" w:pos="1062"/>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понимать, что литература — это вид искусства и что художественный текст отличается от текста научного, делового, публицистического;</w:t>
      </w:r>
    </w:p>
    <w:p w:rsidR="00450398" w:rsidRPr="00450398" w:rsidRDefault="00450398" w:rsidP="000073F9">
      <w:pPr>
        <w:widowControl w:val="0"/>
        <w:numPr>
          <w:ilvl w:val="0"/>
          <w:numId w:val="46"/>
        </w:numPr>
        <w:tabs>
          <w:tab w:val="left" w:pos="1071"/>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владеть элементарными умениями воспринимать, анализировать, интерпретировать и оценивать прочитанные произведения:</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понимать смысловое наполнение теоретико-литературных понятий и учиться использовать в процессе анализа и интерпретации произведений таких теоретико-литературных понятий, как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w:t>
      </w:r>
      <w:r w:rsidRPr="00450398">
        <w:rPr>
          <w:rFonts w:ascii="Times New Roman" w:eastAsia="Times New Roman" w:hAnsi="Times New Roman" w:cs="Times New Roman"/>
          <w:sz w:val="24"/>
          <w:szCs w:val="24"/>
        </w:rPr>
        <w:lastRenderedPageBreak/>
        <w:t>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сопоставлять темы и сюжеты произведений, образы персонажей;</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rsidR="00450398" w:rsidRPr="00450398" w:rsidRDefault="00450398" w:rsidP="000073F9">
      <w:pPr>
        <w:widowControl w:val="0"/>
        <w:numPr>
          <w:ilvl w:val="0"/>
          <w:numId w:val="46"/>
        </w:numPr>
        <w:tabs>
          <w:tab w:val="left" w:pos="1069"/>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rsidR="00450398" w:rsidRPr="00450398" w:rsidRDefault="00450398" w:rsidP="000073F9">
      <w:pPr>
        <w:widowControl w:val="0"/>
        <w:numPr>
          <w:ilvl w:val="0"/>
          <w:numId w:val="46"/>
        </w:numPr>
        <w:tabs>
          <w:tab w:val="left" w:pos="1083"/>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rsidR="00450398" w:rsidRPr="00450398" w:rsidRDefault="00450398" w:rsidP="000073F9">
      <w:pPr>
        <w:widowControl w:val="0"/>
        <w:numPr>
          <w:ilvl w:val="0"/>
          <w:numId w:val="46"/>
        </w:numPr>
        <w:tabs>
          <w:tab w:val="left" w:pos="1083"/>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rsidR="00450398" w:rsidRPr="00450398" w:rsidRDefault="00450398" w:rsidP="000073F9">
      <w:pPr>
        <w:widowControl w:val="0"/>
        <w:numPr>
          <w:ilvl w:val="0"/>
          <w:numId w:val="46"/>
        </w:numPr>
        <w:tabs>
          <w:tab w:val="left" w:pos="1083"/>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создавать устные и письменные высказывания разных жанров объёмом не менее 70 слов (с учётом литературного развития обучающихся);</w:t>
      </w:r>
    </w:p>
    <w:p w:rsidR="00450398" w:rsidRPr="00450398" w:rsidRDefault="00450398" w:rsidP="000073F9">
      <w:pPr>
        <w:widowControl w:val="0"/>
        <w:numPr>
          <w:ilvl w:val="0"/>
          <w:numId w:val="46"/>
        </w:numPr>
        <w:tabs>
          <w:tab w:val="left" w:pos="1088"/>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владеть начальными умениями интерпретации и оценки текстуально изученных произведений фольклора и литературы;</w:t>
      </w:r>
    </w:p>
    <w:p w:rsidR="00450398" w:rsidRPr="00450398" w:rsidRDefault="00450398" w:rsidP="000073F9">
      <w:pPr>
        <w:widowControl w:val="0"/>
        <w:numPr>
          <w:ilvl w:val="0"/>
          <w:numId w:val="46"/>
        </w:numPr>
        <w:tabs>
          <w:tab w:val="left" w:pos="1078"/>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450398" w:rsidRPr="00450398" w:rsidRDefault="00450398" w:rsidP="000073F9">
      <w:pPr>
        <w:widowControl w:val="0"/>
        <w:numPr>
          <w:ilvl w:val="0"/>
          <w:numId w:val="46"/>
        </w:numPr>
        <w:tabs>
          <w:tab w:val="left" w:pos="1222"/>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планировать с помощью учителя собственное чтение, расширять свой круг чтения, в том числе за счёт произведений современной литературы для детей и подростков;</w:t>
      </w:r>
    </w:p>
    <w:p w:rsidR="00450398" w:rsidRPr="00450398" w:rsidRDefault="00450398" w:rsidP="000073F9">
      <w:pPr>
        <w:widowControl w:val="0"/>
        <w:numPr>
          <w:ilvl w:val="0"/>
          <w:numId w:val="46"/>
        </w:numPr>
        <w:tabs>
          <w:tab w:val="left" w:pos="1222"/>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rsidR="00450398" w:rsidRPr="00450398" w:rsidRDefault="00450398" w:rsidP="000073F9">
      <w:pPr>
        <w:widowControl w:val="0"/>
        <w:numPr>
          <w:ilvl w:val="0"/>
          <w:numId w:val="46"/>
        </w:numPr>
        <w:tabs>
          <w:tab w:val="left" w:pos="1217"/>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450398" w:rsidRPr="00450398" w:rsidRDefault="00450398" w:rsidP="00450398">
      <w:pPr>
        <w:widowControl w:val="0"/>
        <w:tabs>
          <w:tab w:val="left" w:pos="1601"/>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Предметные результаты изучения литературы. К концу обучения в 6 классе обучающийся научится:</w:t>
      </w:r>
    </w:p>
    <w:p w:rsidR="00450398" w:rsidRPr="00450398" w:rsidRDefault="00450398" w:rsidP="000073F9">
      <w:pPr>
        <w:widowControl w:val="0"/>
        <w:numPr>
          <w:ilvl w:val="0"/>
          <w:numId w:val="47"/>
        </w:numPr>
        <w:tabs>
          <w:tab w:val="left" w:pos="1078"/>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понимать общечеловеческую и духовно-нравственную ценность литературы, осознавать её роль в воспитании любви к Родине и укреплении</w:t>
      </w:r>
    </w:p>
    <w:p w:rsidR="00450398" w:rsidRPr="00450398" w:rsidRDefault="00450398" w:rsidP="00450398">
      <w:pPr>
        <w:widowControl w:val="0"/>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единства многонационального народа Российской Федерации;</w:t>
      </w:r>
    </w:p>
    <w:p w:rsidR="00450398" w:rsidRPr="00450398" w:rsidRDefault="00450398" w:rsidP="000073F9">
      <w:pPr>
        <w:widowControl w:val="0"/>
        <w:numPr>
          <w:ilvl w:val="0"/>
          <w:numId w:val="47"/>
        </w:numPr>
        <w:tabs>
          <w:tab w:val="left" w:pos="1071"/>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понимать особенности литературы как вида словесного искусства, отличать художественный текст от текста научного, делового, публицистического;</w:t>
      </w:r>
    </w:p>
    <w:p w:rsidR="00450398" w:rsidRPr="00450398" w:rsidRDefault="00450398" w:rsidP="000073F9">
      <w:pPr>
        <w:widowControl w:val="0"/>
        <w:numPr>
          <w:ilvl w:val="0"/>
          <w:numId w:val="47"/>
        </w:numPr>
        <w:tabs>
          <w:tab w:val="left" w:pos="1276"/>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 осуществлять элементарный смысловой и</w:t>
      </w:r>
      <w:r w:rsidRPr="00450398">
        <w:rPr>
          <w:rFonts w:ascii="Times New Roman" w:eastAsia="Times New Roman" w:hAnsi="Times New Roman" w:cs="Times New Roman"/>
          <w:sz w:val="24"/>
          <w:szCs w:val="24"/>
        </w:rPr>
        <w:tab/>
        <w:t>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rsidR="00450398" w:rsidRPr="00450398" w:rsidRDefault="00450398" w:rsidP="000073F9">
      <w:pPr>
        <w:pStyle w:val="a4"/>
        <w:widowControl w:val="0"/>
        <w:numPr>
          <w:ilvl w:val="0"/>
          <w:numId w:val="47"/>
        </w:numPr>
        <w:tabs>
          <w:tab w:val="left" w:pos="709"/>
        </w:tabs>
        <w:spacing w:after="0" w:line="240" w:lineRule="auto"/>
        <w:ind w:left="0"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 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w:t>
      </w:r>
      <w:r w:rsidRPr="00450398">
        <w:rPr>
          <w:rFonts w:ascii="Times New Roman" w:eastAsia="Times New Roman" w:hAnsi="Times New Roman" w:cs="Times New Roman"/>
          <w:sz w:val="24"/>
          <w:szCs w:val="24"/>
        </w:rPr>
        <w:lastRenderedPageBreak/>
        <w:t>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rsidR="00450398" w:rsidRPr="00450398" w:rsidRDefault="00450398" w:rsidP="000073F9">
      <w:pPr>
        <w:widowControl w:val="0"/>
        <w:numPr>
          <w:ilvl w:val="0"/>
          <w:numId w:val="47"/>
        </w:numPr>
        <w:tabs>
          <w:tab w:val="left" w:pos="1071"/>
        </w:tabs>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выделять в произведениях элементы художественной формы и обнаруживать связи между ними;</w:t>
      </w:r>
    </w:p>
    <w:p w:rsidR="00450398" w:rsidRPr="00450398" w:rsidRDefault="00450398" w:rsidP="000073F9">
      <w:pPr>
        <w:widowControl w:val="0"/>
        <w:numPr>
          <w:ilvl w:val="0"/>
          <w:numId w:val="47"/>
        </w:numPr>
        <w:tabs>
          <w:tab w:val="left" w:pos="1081"/>
        </w:tabs>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w:t>
      </w:r>
    </w:p>
    <w:p w:rsidR="00450398" w:rsidRPr="00450398" w:rsidRDefault="00450398" w:rsidP="000073F9">
      <w:pPr>
        <w:widowControl w:val="0"/>
        <w:numPr>
          <w:ilvl w:val="0"/>
          <w:numId w:val="47"/>
        </w:numPr>
        <w:tabs>
          <w:tab w:val="left" w:pos="1113"/>
        </w:tabs>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450398" w:rsidRPr="00450398" w:rsidRDefault="00450398" w:rsidP="000073F9">
      <w:pPr>
        <w:widowControl w:val="0"/>
        <w:numPr>
          <w:ilvl w:val="0"/>
          <w:numId w:val="47"/>
        </w:numPr>
        <w:tabs>
          <w:tab w:val="left" w:pos="1113"/>
        </w:tabs>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450398" w:rsidRPr="00450398" w:rsidRDefault="00450398" w:rsidP="000073F9">
      <w:pPr>
        <w:widowControl w:val="0"/>
        <w:numPr>
          <w:ilvl w:val="0"/>
          <w:numId w:val="47"/>
        </w:numPr>
        <w:tabs>
          <w:tab w:val="left" w:pos="1113"/>
        </w:tabs>
        <w:spacing w:after="0" w:line="240" w:lineRule="auto"/>
        <w:ind w:firstLine="78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rsidR="00450398" w:rsidRPr="00450398" w:rsidRDefault="00450398" w:rsidP="000073F9">
      <w:pPr>
        <w:widowControl w:val="0"/>
        <w:numPr>
          <w:ilvl w:val="0"/>
          <w:numId w:val="47"/>
        </w:numPr>
        <w:tabs>
          <w:tab w:val="left" w:pos="1210"/>
        </w:tabs>
        <w:spacing w:after="0" w:line="240" w:lineRule="auto"/>
        <w:ind w:firstLine="78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участвовать в беседе и диалоге о прочитанном произведении, давать аргументированную оценку прочитанному;</w:t>
      </w:r>
    </w:p>
    <w:p w:rsidR="00450398" w:rsidRPr="00450398" w:rsidRDefault="00450398" w:rsidP="000073F9">
      <w:pPr>
        <w:widowControl w:val="0"/>
        <w:numPr>
          <w:ilvl w:val="0"/>
          <w:numId w:val="47"/>
        </w:numPr>
        <w:tabs>
          <w:tab w:val="left" w:pos="1210"/>
        </w:tabs>
        <w:spacing w:after="0" w:line="240" w:lineRule="auto"/>
        <w:ind w:firstLine="78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создавать устные и письменные высказывания разных жанров (объёмом не менее 100 слов), писать сочинение-рассуждение по заданной теме с использованием прочитанных произведений, аннотаций, отзывов;</w:t>
      </w:r>
    </w:p>
    <w:p w:rsidR="00450398" w:rsidRPr="00450398" w:rsidRDefault="00450398" w:rsidP="000073F9">
      <w:pPr>
        <w:widowControl w:val="0"/>
        <w:numPr>
          <w:ilvl w:val="0"/>
          <w:numId w:val="47"/>
        </w:numPr>
        <w:tabs>
          <w:tab w:val="left" w:pos="1210"/>
        </w:tabs>
        <w:spacing w:after="0" w:line="240" w:lineRule="auto"/>
        <w:ind w:firstLine="78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rsidR="00450398" w:rsidRPr="00450398" w:rsidRDefault="00450398" w:rsidP="000073F9">
      <w:pPr>
        <w:widowControl w:val="0"/>
        <w:numPr>
          <w:ilvl w:val="0"/>
          <w:numId w:val="47"/>
        </w:numPr>
        <w:tabs>
          <w:tab w:val="left" w:pos="1225"/>
        </w:tabs>
        <w:spacing w:after="0" w:line="240" w:lineRule="auto"/>
        <w:ind w:firstLine="78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450398" w:rsidRPr="00450398" w:rsidRDefault="00450398" w:rsidP="000073F9">
      <w:pPr>
        <w:widowControl w:val="0"/>
        <w:numPr>
          <w:ilvl w:val="0"/>
          <w:numId w:val="47"/>
        </w:numPr>
        <w:tabs>
          <w:tab w:val="left" w:pos="1215"/>
        </w:tabs>
        <w:spacing w:after="0" w:line="240" w:lineRule="auto"/>
        <w:ind w:firstLine="78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планировать собственное чтение, обогащать свой круг чтения по рекомендациям учителя, в том числе за счёт произведений современной литературы для детей и подростков;</w:t>
      </w:r>
    </w:p>
    <w:p w:rsidR="00450398" w:rsidRPr="00450398" w:rsidRDefault="00450398" w:rsidP="000073F9">
      <w:pPr>
        <w:widowControl w:val="0"/>
        <w:numPr>
          <w:ilvl w:val="0"/>
          <w:numId w:val="47"/>
        </w:numPr>
        <w:tabs>
          <w:tab w:val="left" w:pos="1220"/>
        </w:tabs>
        <w:spacing w:after="0" w:line="240" w:lineRule="auto"/>
        <w:ind w:firstLine="78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rsidR="00450398" w:rsidRPr="00450398" w:rsidRDefault="00450398" w:rsidP="000073F9">
      <w:pPr>
        <w:widowControl w:val="0"/>
        <w:numPr>
          <w:ilvl w:val="0"/>
          <w:numId w:val="47"/>
        </w:numPr>
        <w:tabs>
          <w:tab w:val="left" w:pos="1220"/>
        </w:tabs>
        <w:spacing w:after="0" w:line="240" w:lineRule="auto"/>
        <w:ind w:firstLine="78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450398" w:rsidRPr="00450398" w:rsidRDefault="00450398" w:rsidP="00450398">
      <w:pPr>
        <w:widowControl w:val="0"/>
        <w:tabs>
          <w:tab w:val="left" w:pos="1590"/>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Предметные результаты изучения литературы. К концу обучения в 7 классе обучающийся научится:</w:t>
      </w:r>
    </w:p>
    <w:p w:rsidR="00450398" w:rsidRPr="00450398" w:rsidRDefault="00450398" w:rsidP="000073F9">
      <w:pPr>
        <w:widowControl w:val="0"/>
        <w:numPr>
          <w:ilvl w:val="0"/>
          <w:numId w:val="48"/>
        </w:numPr>
        <w:tabs>
          <w:tab w:val="left" w:pos="1071"/>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450398" w:rsidRPr="00450398" w:rsidRDefault="00450398" w:rsidP="000073F9">
      <w:pPr>
        <w:widowControl w:val="0"/>
        <w:numPr>
          <w:ilvl w:val="0"/>
          <w:numId w:val="48"/>
        </w:numPr>
        <w:tabs>
          <w:tab w:val="left" w:pos="1066"/>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450398" w:rsidRPr="00450398" w:rsidRDefault="00450398" w:rsidP="000073F9">
      <w:pPr>
        <w:widowControl w:val="0"/>
        <w:numPr>
          <w:ilvl w:val="0"/>
          <w:numId w:val="48"/>
        </w:numPr>
        <w:tabs>
          <w:tab w:val="left" w:pos="1076"/>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проводить смысловой и эстетический анализ произведений фольклора и </w:t>
      </w:r>
      <w:r w:rsidRPr="00450398">
        <w:rPr>
          <w:rFonts w:ascii="Times New Roman" w:eastAsia="Times New Roman" w:hAnsi="Times New Roman" w:cs="Times New Roman"/>
          <w:sz w:val="24"/>
          <w:szCs w:val="24"/>
        </w:rPr>
        <w:lastRenderedPageBreak/>
        <w:t>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что в литературных произведениях отражена художественная картина мира:</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 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w:t>
      </w:r>
      <w:r w:rsidRPr="00450398">
        <w:rPr>
          <w:rFonts w:ascii="Times New Roman" w:eastAsia="Times New Roman" w:hAnsi="Times New Roman" w:cs="Times New Roman"/>
          <w:sz w:val="24"/>
          <w:szCs w:val="24"/>
        </w:rPr>
        <w:softHyphen/>
        <w:t>исторической и 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понимать сущность и элементарные смысловые функции теоретико</w:t>
      </w:r>
      <w:r w:rsidRPr="00450398">
        <w:rPr>
          <w:rFonts w:ascii="Times New Roman" w:eastAsia="Times New Roman" w:hAnsi="Times New Roman" w:cs="Times New Roman"/>
          <w:sz w:val="24"/>
          <w:szCs w:val="24"/>
        </w:rPr>
        <w:softHyphen/>
        <w:t>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выделять в произведениях элементы художественной формы и обнаруживать связи между ними;</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450398" w:rsidRPr="00450398" w:rsidRDefault="00450398" w:rsidP="000073F9">
      <w:pPr>
        <w:widowControl w:val="0"/>
        <w:numPr>
          <w:ilvl w:val="0"/>
          <w:numId w:val="48"/>
        </w:numPr>
        <w:tabs>
          <w:tab w:val="left" w:pos="1071"/>
        </w:tabs>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450398" w:rsidRPr="00450398" w:rsidRDefault="00450398" w:rsidP="000073F9">
      <w:pPr>
        <w:widowControl w:val="0"/>
        <w:numPr>
          <w:ilvl w:val="0"/>
          <w:numId w:val="48"/>
        </w:numPr>
        <w:tabs>
          <w:tab w:val="left" w:pos="1071"/>
        </w:tabs>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w:t>
      </w:r>
    </w:p>
    <w:p w:rsidR="00450398" w:rsidRPr="00450398" w:rsidRDefault="00450398" w:rsidP="000073F9">
      <w:pPr>
        <w:widowControl w:val="0"/>
        <w:numPr>
          <w:ilvl w:val="0"/>
          <w:numId w:val="48"/>
        </w:numPr>
        <w:tabs>
          <w:tab w:val="left" w:pos="1076"/>
        </w:tabs>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rsidR="00450398" w:rsidRPr="00450398" w:rsidRDefault="00450398" w:rsidP="000073F9">
      <w:pPr>
        <w:widowControl w:val="0"/>
        <w:numPr>
          <w:ilvl w:val="0"/>
          <w:numId w:val="48"/>
        </w:numPr>
        <w:tabs>
          <w:tab w:val="left" w:pos="1071"/>
        </w:tabs>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создавать устные и письменные высказывания разных жанров (объёмом не менее 150 слов), писать сочинение-рассуждение по заданной теме</w:t>
      </w:r>
    </w:p>
    <w:p w:rsidR="00450398" w:rsidRPr="00450398" w:rsidRDefault="00450398" w:rsidP="00450398">
      <w:pPr>
        <w:widowControl w:val="0"/>
        <w:tabs>
          <w:tab w:val="left" w:pos="3099"/>
          <w:tab w:val="left" w:pos="9229"/>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 использованием прочитанных произведений,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w:t>
      </w:r>
      <w:r w:rsidRPr="00450398">
        <w:rPr>
          <w:rFonts w:ascii="Times New Roman" w:eastAsia="Times New Roman" w:hAnsi="Times New Roman" w:cs="Times New Roman"/>
          <w:sz w:val="24"/>
          <w:szCs w:val="24"/>
        </w:rPr>
        <w:tab/>
        <w:t>аннотаци</w:t>
      </w:r>
      <w:r>
        <w:rPr>
          <w:rFonts w:ascii="Times New Roman" w:eastAsia="Times New Roman" w:hAnsi="Times New Roman" w:cs="Times New Roman"/>
          <w:sz w:val="24"/>
          <w:szCs w:val="24"/>
        </w:rPr>
        <w:t xml:space="preserve">и, эссе, литературно-творческой </w:t>
      </w:r>
      <w:r w:rsidRPr="00450398">
        <w:rPr>
          <w:rFonts w:ascii="Times New Roman" w:eastAsia="Times New Roman" w:hAnsi="Times New Roman" w:cs="Times New Roman"/>
          <w:sz w:val="24"/>
          <w:szCs w:val="24"/>
        </w:rPr>
        <w:t>работы</w:t>
      </w:r>
    </w:p>
    <w:p w:rsidR="00450398" w:rsidRPr="00450398" w:rsidRDefault="00450398" w:rsidP="00450398">
      <w:pPr>
        <w:widowControl w:val="0"/>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на самостоятельно или под руководством учителя выбранную литературную или </w:t>
      </w:r>
      <w:r w:rsidRPr="00450398">
        <w:rPr>
          <w:rFonts w:ascii="Times New Roman" w:eastAsia="Times New Roman" w:hAnsi="Times New Roman" w:cs="Times New Roman"/>
          <w:sz w:val="24"/>
          <w:szCs w:val="24"/>
        </w:rPr>
        <w:lastRenderedPageBreak/>
        <w:t>публицистическую тему;</w:t>
      </w:r>
    </w:p>
    <w:p w:rsidR="00450398" w:rsidRPr="00450398" w:rsidRDefault="00450398" w:rsidP="000073F9">
      <w:pPr>
        <w:widowControl w:val="0"/>
        <w:numPr>
          <w:ilvl w:val="0"/>
          <w:numId w:val="48"/>
        </w:numPr>
        <w:tabs>
          <w:tab w:val="left" w:pos="1087"/>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rsidR="00450398" w:rsidRPr="00450398" w:rsidRDefault="00450398" w:rsidP="000073F9">
      <w:pPr>
        <w:widowControl w:val="0"/>
        <w:numPr>
          <w:ilvl w:val="0"/>
          <w:numId w:val="48"/>
        </w:numPr>
        <w:tabs>
          <w:tab w:val="left" w:pos="1087"/>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rsidR="00450398" w:rsidRPr="00450398" w:rsidRDefault="00450398" w:rsidP="000073F9">
      <w:pPr>
        <w:widowControl w:val="0"/>
        <w:numPr>
          <w:ilvl w:val="0"/>
          <w:numId w:val="48"/>
        </w:numPr>
        <w:tabs>
          <w:tab w:val="left" w:pos="1134"/>
          <w:tab w:val="left" w:pos="9229"/>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 планировать своё чтение, обогащать свой круг чтения</w:t>
      </w:r>
      <w:r>
        <w:rPr>
          <w:rFonts w:ascii="Times New Roman" w:eastAsia="Times New Roman" w:hAnsi="Times New Roman" w:cs="Times New Roman"/>
          <w:sz w:val="24"/>
          <w:szCs w:val="24"/>
        </w:rPr>
        <w:t xml:space="preserve"> </w:t>
      </w:r>
      <w:r w:rsidRPr="00450398">
        <w:rPr>
          <w:rFonts w:ascii="Times New Roman" w:eastAsia="Times New Roman" w:hAnsi="Times New Roman" w:cs="Times New Roman"/>
          <w:sz w:val="24"/>
          <w:szCs w:val="24"/>
        </w:rPr>
        <w:t>по рекомендациям учителя и обучающихся, в том числе за счёт произведений современной литературы для детей и подростков;</w:t>
      </w:r>
    </w:p>
    <w:p w:rsidR="00450398" w:rsidRPr="00450398" w:rsidRDefault="00450398" w:rsidP="000073F9">
      <w:pPr>
        <w:widowControl w:val="0"/>
        <w:numPr>
          <w:ilvl w:val="0"/>
          <w:numId w:val="48"/>
        </w:numPr>
        <w:tabs>
          <w:tab w:val="left" w:pos="1226"/>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участвовать в коллективной и индивидуальной учебно-исследовательской и проектной деятельности и публично представлять полученные результаты;</w:t>
      </w:r>
    </w:p>
    <w:p w:rsidR="00450398" w:rsidRPr="00450398" w:rsidRDefault="00450398" w:rsidP="000073F9">
      <w:pPr>
        <w:widowControl w:val="0"/>
        <w:numPr>
          <w:ilvl w:val="0"/>
          <w:numId w:val="48"/>
        </w:numPr>
        <w:tabs>
          <w:tab w:val="left" w:pos="1231"/>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450398" w:rsidRPr="00450398" w:rsidRDefault="00450398" w:rsidP="00450398">
      <w:pPr>
        <w:widowControl w:val="0"/>
        <w:tabs>
          <w:tab w:val="left" w:pos="1610"/>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Предметные результаты изучения литературы. К концу обучения в 8 классе обучающийся научится:</w:t>
      </w:r>
    </w:p>
    <w:p w:rsidR="00450398" w:rsidRPr="00450398" w:rsidRDefault="00450398" w:rsidP="000073F9">
      <w:pPr>
        <w:widowControl w:val="0"/>
        <w:numPr>
          <w:ilvl w:val="0"/>
          <w:numId w:val="49"/>
        </w:numPr>
        <w:tabs>
          <w:tab w:val="left" w:pos="1087"/>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rsidR="00450398" w:rsidRPr="00450398" w:rsidRDefault="00450398" w:rsidP="000073F9">
      <w:pPr>
        <w:widowControl w:val="0"/>
        <w:numPr>
          <w:ilvl w:val="0"/>
          <w:numId w:val="49"/>
        </w:numPr>
        <w:tabs>
          <w:tab w:val="left" w:pos="1087"/>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450398" w:rsidRPr="00450398" w:rsidRDefault="00450398" w:rsidP="000073F9">
      <w:pPr>
        <w:widowControl w:val="0"/>
        <w:numPr>
          <w:ilvl w:val="0"/>
          <w:numId w:val="49"/>
        </w:numPr>
        <w:tabs>
          <w:tab w:val="left" w:pos="381"/>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 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владеть сущностью и пониманием смысловых функций теоретико</w:t>
      </w:r>
      <w:r w:rsidRPr="00450398">
        <w:rPr>
          <w:rFonts w:ascii="Times New Roman" w:eastAsia="Times New Roman" w:hAnsi="Times New Roman" w:cs="Times New Roman"/>
          <w:sz w:val="24"/>
          <w:szCs w:val="24"/>
        </w:rPr>
        <w:softHyphen/>
        <w:t xml:space="preserve">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w:t>
      </w:r>
      <w:r w:rsidRPr="00450398">
        <w:rPr>
          <w:rFonts w:ascii="Times New Roman" w:eastAsia="Times New Roman" w:hAnsi="Times New Roman" w:cs="Times New Roman"/>
          <w:sz w:val="24"/>
          <w:szCs w:val="24"/>
        </w:rPr>
        <w:lastRenderedPageBreak/>
        <w:t>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рассматривать отдельные изученные произведения в рамках историко- 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450398" w:rsidRPr="00450398" w:rsidRDefault="00450398" w:rsidP="000073F9">
      <w:pPr>
        <w:widowControl w:val="0"/>
        <w:numPr>
          <w:ilvl w:val="0"/>
          <w:numId w:val="49"/>
        </w:numPr>
        <w:tabs>
          <w:tab w:val="left" w:pos="1076"/>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450398" w:rsidRPr="00450398" w:rsidRDefault="00450398" w:rsidP="000073F9">
      <w:pPr>
        <w:widowControl w:val="0"/>
        <w:numPr>
          <w:ilvl w:val="0"/>
          <w:numId w:val="49"/>
        </w:numPr>
        <w:tabs>
          <w:tab w:val="left" w:pos="1081"/>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450398" w:rsidRPr="00450398" w:rsidRDefault="00450398" w:rsidP="000073F9">
      <w:pPr>
        <w:widowControl w:val="0"/>
        <w:numPr>
          <w:ilvl w:val="0"/>
          <w:numId w:val="49"/>
        </w:numPr>
        <w:tabs>
          <w:tab w:val="left" w:pos="1076"/>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w:t>
      </w:r>
    </w:p>
    <w:p w:rsidR="00450398" w:rsidRPr="00450398" w:rsidRDefault="00450398" w:rsidP="000073F9">
      <w:pPr>
        <w:widowControl w:val="0"/>
        <w:numPr>
          <w:ilvl w:val="0"/>
          <w:numId w:val="49"/>
        </w:numPr>
        <w:tabs>
          <w:tab w:val="left" w:pos="1076"/>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rsidR="00450398" w:rsidRPr="00450398" w:rsidRDefault="00450398" w:rsidP="000073F9">
      <w:pPr>
        <w:widowControl w:val="0"/>
        <w:numPr>
          <w:ilvl w:val="0"/>
          <w:numId w:val="49"/>
        </w:numPr>
        <w:tabs>
          <w:tab w:val="left" w:pos="1086"/>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создавать устные и письменные высказывания разных жанров (объёмом не менее 200 слов), писать сочинение-рассуждение по заданной теме с использованием прочитанных произведений;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rsidR="00450398" w:rsidRPr="00450398" w:rsidRDefault="00450398" w:rsidP="000073F9">
      <w:pPr>
        <w:widowControl w:val="0"/>
        <w:numPr>
          <w:ilvl w:val="0"/>
          <w:numId w:val="49"/>
        </w:numPr>
        <w:tabs>
          <w:tab w:val="left" w:pos="1119"/>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450398" w:rsidRPr="00450398" w:rsidRDefault="00450398" w:rsidP="000073F9">
      <w:pPr>
        <w:widowControl w:val="0"/>
        <w:numPr>
          <w:ilvl w:val="0"/>
          <w:numId w:val="49"/>
        </w:numPr>
        <w:tabs>
          <w:tab w:val="left" w:pos="1215"/>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450398" w:rsidRPr="00450398" w:rsidRDefault="00450398" w:rsidP="000073F9">
      <w:pPr>
        <w:widowControl w:val="0"/>
        <w:numPr>
          <w:ilvl w:val="0"/>
          <w:numId w:val="49"/>
        </w:numPr>
        <w:tabs>
          <w:tab w:val="left" w:pos="1215"/>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самостоятельно планировать своё чтение, обогащать свой литературный кругозор по рекомендациям учителя и обучающихся, а также проверенных интернет-ресурсов, в том числе за счёт произведений современной литературы;</w:t>
      </w:r>
    </w:p>
    <w:p w:rsidR="00450398" w:rsidRPr="00450398" w:rsidRDefault="00450398" w:rsidP="000073F9">
      <w:pPr>
        <w:widowControl w:val="0"/>
        <w:numPr>
          <w:ilvl w:val="0"/>
          <w:numId w:val="49"/>
        </w:numPr>
        <w:tabs>
          <w:tab w:val="left" w:pos="1210"/>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участвовать в коллективной и индивидуальной учебно-исследовательской и проектной деятельности и публично представлять полученные результаты;</w:t>
      </w:r>
    </w:p>
    <w:p w:rsidR="00450398" w:rsidRPr="00450398" w:rsidRDefault="00450398" w:rsidP="000073F9">
      <w:pPr>
        <w:widowControl w:val="0"/>
        <w:numPr>
          <w:ilvl w:val="0"/>
          <w:numId w:val="49"/>
        </w:numPr>
        <w:tabs>
          <w:tab w:val="left" w:pos="1215"/>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450398" w:rsidRPr="00450398" w:rsidRDefault="00450398" w:rsidP="00450398">
      <w:pPr>
        <w:widowControl w:val="0"/>
        <w:tabs>
          <w:tab w:val="left" w:pos="1599"/>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Предметные результаты изучения литературы. К концу обучения в 9 классе обучающийся </w:t>
      </w:r>
      <w:r w:rsidRPr="00450398">
        <w:rPr>
          <w:rFonts w:ascii="Times New Roman" w:eastAsia="Times New Roman" w:hAnsi="Times New Roman" w:cs="Times New Roman"/>
          <w:sz w:val="24"/>
          <w:szCs w:val="24"/>
        </w:rPr>
        <w:lastRenderedPageBreak/>
        <w:t>научится:</w:t>
      </w:r>
    </w:p>
    <w:p w:rsidR="00450398" w:rsidRPr="00450398" w:rsidRDefault="00450398" w:rsidP="000073F9">
      <w:pPr>
        <w:widowControl w:val="0"/>
        <w:numPr>
          <w:ilvl w:val="0"/>
          <w:numId w:val="50"/>
        </w:numPr>
        <w:tabs>
          <w:tab w:val="left" w:pos="1119"/>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rsidR="00450398" w:rsidRPr="00450398" w:rsidRDefault="00450398" w:rsidP="000073F9">
      <w:pPr>
        <w:widowControl w:val="0"/>
        <w:numPr>
          <w:ilvl w:val="0"/>
          <w:numId w:val="50"/>
        </w:numPr>
        <w:tabs>
          <w:tab w:val="left" w:pos="361"/>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rsidR="00450398" w:rsidRPr="00450398" w:rsidRDefault="00450398" w:rsidP="000073F9">
      <w:pPr>
        <w:widowControl w:val="0"/>
        <w:numPr>
          <w:ilvl w:val="0"/>
          <w:numId w:val="50"/>
        </w:numPr>
        <w:tabs>
          <w:tab w:val="left" w:pos="1076"/>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w:t>
      </w:r>
    </w:p>
    <w:p w:rsidR="00450398" w:rsidRPr="00450398" w:rsidRDefault="00450398" w:rsidP="000073F9">
      <w:pPr>
        <w:widowControl w:val="0"/>
        <w:numPr>
          <w:ilvl w:val="0"/>
          <w:numId w:val="50"/>
        </w:numPr>
        <w:tabs>
          <w:tab w:val="left" w:pos="1086"/>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w:t>
      </w:r>
      <w:r w:rsidRPr="00450398">
        <w:rPr>
          <w:rFonts w:ascii="Times New Roman" w:eastAsia="Times New Roman" w:hAnsi="Times New Roman" w:cs="Times New Roman"/>
          <w:sz w:val="24"/>
          <w:szCs w:val="24"/>
        </w:rPr>
        <w:softHyphen/>
        <w:t>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rsidR="00450398" w:rsidRPr="00450398" w:rsidRDefault="00450398" w:rsidP="000073F9">
      <w:pPr>
        <w:widowControl w:val="0"/>
        <w:numPr>
          <w:ilvl w:val="0"/>
          <w:numId w:val="50"/>
        </w:numPr>
        <w:tabs>
          <w:tab w:val="left" w:pos="1081"/>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овладеть сущностью и пониманием смысловых функций теоретико</w:t>
      </w:r>
      <w:r w:rsidRPr="00450398">
        <w:rPr>
          <w:rFonts w:ascii="Times New Roman" w:eastAsia="Times New Roman" w:hAnsi="Times New Roman" w:cs="Times New Roman"/>
          <w:sz w:val="24"/>
          <w:szCs w:val="24"/>
        </w:rPr>
        <w:softHyphen/>
        <w:t>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эпилог, авторское (лирическое)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rsidR="00450398" w:rsidRPr="00450398" w:rsidRDefault="00450398" w:rsidP="000073F9">
      <w:pPr>
        <w:widowControl w:val="0"/>
        <w:numPr>
          <w:ilvl w:val="0"/>
          <w:numId w:val="50"/>
        </w:numPr>
        <w:tabs>
          <w:tab w:val="left" w:pos="1076"/>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рассматривать изученные и самостоятельно прочитанные произведения в рамках историко-литературного процесса (определять и учитывать при анализе </w:t>
      </w:r>
      <w:r w:rsidRPr="00450398">
        <w:rPr>
          <w:rFonts w:ascii="Times New Roman" w:eastAsia="Times New Roman" w:hAnsi="Times New Roman" w:cs="Times New Roman"/>
          <w:sz w:val="24"/>
          <w:szCs w:val="24"/>
        </w:rPr>
        <w:lastRenderedPageBreak/>
        <w:t>принадлежность произведения к историческому времени, определённому литературному направлению);</w:t>
      </w:r>
    </w:p>
    <w:p w:rsidR="00450398" w:rsidRPr="00450398" w:rsidRDefault="00450398" w:rsidP="000073F9">
      <w:pPr>
        <w:widowControl w:val="0"/>
        <w:numPr>
          <w:ilvl w:val="0"/>
          <w:numId w:val="50"/>
        </w:numPr>
        <w:tabs>
          <w:tab w:val="left" w:pos="1071"/>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450398" w:rsidRPr="00450398" w:rsidRDefault="00450398" w:rsidP="000073F9">
      <w:pPr>
        <w:widowControl w:val="0"/>
        <w:numPr>
          <w:ilvl w:val="0"/>
          <w:numId w:val="50"/>
        </w:numPr>
        <w:tabs>
          <w:tab w:val="left" w:pos="1276"/>
          <w:tab w:val="left" w:pos="6741"/>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выделять в произведениях элементы </w:t>
      </w:r>
      <w:r w:rsidRPr="00450398">
        <w:rPr>
          <w:rFonts w:ascii="Times New Roman" w:eastAsia="Times New Roman" w:hAnsi="Times New Roman" w:cs="Times New Roman"/>
          <w:sz w:val="24"/>
          <w:szCs w:val="24"/>
        </w:rPr>
        <w:t>художественной формы</w:t>
      </w:r>
    </w:p>
    <w:p w:rsidR="00450398" w:rsidRPr="00450398" w:rsidRDefault="00450398" w:rsidP="00450398">
      <w:pPr>
        <w:widowControl w:val="0"/>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 обнаруживать связи между ними; определять родо-жанровую специфику изученного и самостоятельно прочитанного художественного произведения;</w:t>
      </w:r>
    </w:p>
    <w:p w:rsidR="00450398" w:rsidRPr="00450398" w:rsidRDefault="00450398" w:rsidP="000073F9">
      <w:pPr>
        <w:widowControl w:val="0"/>
        <w:numPr>
          <w:ilvl w:val="0"/>
          <w:numId w:val="50"/>
        </w:numPr>
        <w:tabs>
          <w:tab w:val="left" w:pos="1071"/>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450398" w:rsidRPr="00450398" w:rsidRDefault="00450398" w:rsidP="000073F9">
      <w:pPr>
        <w:widowControl w:val="0"/>
        <w:numPr>
          <w:ilvl w:val="0"/>
          <w:numId w:val="50"/>
        </w:numPr>
        <w:tabs>
          <w:tab w:val="left" w:pos="1220"/>
        </w:tabs>
        <w:spacing w:after="0" w:line="240" w:lineRule="auto"/>
        <w:ind w:firstLine="78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450398" w:rsidRPr="00450398" w:rsidRDefault="00450398" w:rsidP="000073F9">
      <w:pPr>
        <w:widowControl w:val="0"/>
        <w:numPr>
          <w:ilvl w:val="0"/>
          <w:numId w:val="50"/>
        </w:numPr>
        <w:tabs>
          <w:tab w:val="left" w:pos="1215"/>
        </w:tabs>
        <w:spacing w:after="0" w:line="240" w:lineRule="auto"/>
        <w:ind w:firstLine="78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450398" w:rsidRPr="00450398" w:rsidRDefault="00450398" w:rsidP="000073F9">
      <w:pPr>
        <w:widowControl w:val="0"/>
        <w:numPr>
          <w:ilvl w:val="0"/>
          <w:numId w:val="50"/>
        </w:numPr>
        <w:tabs>
          <w:tab w:val="left" w:pos="1215"/>
        </w:tabs>
        <w:spacing w:after="0" w:line="240" w:lineRule="auto"/>
        <w:ind w:firstLine="78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w:t>
      </w:r>
    </w:p>
    <w:p w:rsidR="00450398" w:rsidRPr="00450398" w:rsidRDefault="00450398" w:rsidP="000073F9">
      <w:pPr>
        <w:widowControl w:val="0"/>
        <w:numPr>
          <w:ilvl w:val="0"/>
          <w:numId w:val="50"/>
        </w:numPr>
        <w:tabs>
          <w:tab w:val="left" w:pos="1215"/>
        </w:tabs>
        <w:spacing w:after="0" w:line="240" w:lineRule="auto"/>
        <w:ind w:firstLine="78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rsidR="00450398" w:rsidRPr="00450398" w:rsidRDefault="00450398" w:rsidP="000073F9">
      <w:pPr>
        <w:widowControl w:val="0"/>
        <w:numPr>
          <w:ilvl w:val="0"/>
          <w:numId w:val="50"/>
        </w:numPr>
        <w:tabs>
          <w:tab w:val="left" w:pos="1230"/>
        </w:tabs>
        <w:spacing w:after="0" w:line="240" w:lineRule="auto"/>
        <w:ind w:firstLine="78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создавать устные и письменные высказывания разных жанров (объёмом не менее 250 слов), писать сочинение-рассуждение по заданной теме с использованием прочитанных произведений,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rsidR="00450398" w:rsidRPr="00450398" w:rsidRDefault="00450398" w:rsidP="000073F9">
      <w:pPr>
        <w:widowControl w:val="0"/>
        <w:numPr>
          <w:ilvl w:val="0"/>
          <w:numId w:val="50"/>
        </w:numPr>
        <w:tabs>
          <w:tab w:val="left" w:pos="1210"/>
        </w:tabs>
        <w:spacing w:after="0" w:line="240" w:lineRule="auto"/>
        <w:ind w:firstLine="78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450398" w:rsidRPr="00450398" w:rsidRDefault="00450398" w:rsidP="000073F9">
      <w:pPr>
        <w:widowControl w:val="0"/>
        <w:numPr>
          <w:ilvl w:val="0"/>
          <w:numId w:val="50"/>
        </w:numPr>
        <w:tabs>
          <w:tab w:val="left" w:pos="476"/>
        </w:tabs>
        <w:spacing w:after="0" w:line="240" w:lineRule="auto"/>
        <w:ind w:firstLine="78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450398" w:rsidRPr="00450398" w:rsidRDefault="00450398" w:rsidP="000073F9">
      <w:pPr>
        <w:widowControl w:val="0"/>
        <w:numPr>
          <w:ilvl w:val="0"/>
          <w:numId w:val="50"/>
        </w:numPr>
        <w:tabs>
          <w:tab w:val="left" w:pos="1206"/>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самостоятельно планировать своё чтение, обогащать свой литературный кругозор по рекомендациям учителя и обучающихся, а также проверенных интернет-ресурсов, в том числе за счёт произведений современной литературы;</w:t>
      </w:r>
    </w:p>
    <w:p w:rsidR="00450398" w:rsidRPr="00450398" w:rsidRDefault="00450398" w:rsidP="000073F9">
      <w:pPr>
        <w:widowControl w:val="0"/>
        <w:numPr>
          <w:ilvl w:val="0"/>
          <w:numId w:val="50"/>
        </w:numPr>
        <w:tabs>
          <w:tab w:val="left" w:pos="1206"/>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участвовать в коллективной и индивидуальной учебно-исследовательской и проектной деятельности и публично презентовать полученные результаты;</w:t>
      </w:r>
    </w:p>
    <w:p w:rsidR="00450398" w:rsidRPr="00450398" w:rsidRDefault="00450398" w:rsidP="00450398">
      <w:pPr>
        <w:jc w:val="both"/>
        <w:rPr>
          <w:rFonts w:ascii="Times New Roman" w:hAnsi="Times New Roman" w:cs="Times New Roman"/>
        </w:rPr>
      </w:pPr>
      <w:r w:rsidRPr="00450398">
        <w:rPr>
          <w:rFonts w:ascii="Times New Roman" w:hAnsi="Times New Roman" w:cs="Times New Roman"/>
          <w:sz w:val="24"/>
          <w:szCs w:val="24"/>
        </w:rPr>
        <w:t xml:space="preserve">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w:t>
      </w:r>
      <w:r w:rsidRPr="00450398">
        <w:rPr>
          <w:rFonts w:ascii="Times New Roman" w:hAnsi="Times New Roman" w:cs="Times New Roman"/>
          <w:sz w:val="24"/>
          <w:szCs w:val="24"/>
        </w:rPr>
        <w:lastRenderedPageBreak/>
        <w:t>работать с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r>
        <w:rPr>
          <w:rFonts w:ascii="Times New Roman" w:hAnsi="Times New Roman" w:cs="Times New Roman"/>
          <w:sz w:val="24"/>
          <w:szCs w:val="24"/>
        </w:rPr>
        <w:t>.</w:t>
      </w:r>
    </w:p>
    <w:p w:rsidR="00BE7AEF" w:rsidRPr="00BE7AEF" w:rsidRDefault="002A0632" w:rsidP="00102116">
      <w:pPr>
        <w:pStyle w:val="3"/>
      </w:pPr>
      <w:bookmarkStart w:id="9" w:name="_Toc142658010"/>
      <w:r>
        <w:t>2.1.3.</w:t>
      </w:r>
      <w:r w:rsidR="00BE7AEF" w:rsidRPr="00BE7AEF">
        <w:t xml:space="preserve">Федеральная рабочая программа по учебному предмету «Иностранный </w:t>
      </w:r>
      <w:r>
        <w:t xml:space="preserve">    </w:t>
      </w:r>
      <w:r w:rsidR="00BE7AEF" w:rsidRPr="00BE7AEF">
        <w:t>(английский) язык».</w:t>
      </w:r>
      <w:bookmarkEnd w:id="9"/>
    </w:p>
    <w:p w:rsidR="00BE7AEF" w:rsidRPr="00BE7AEF" w:rsidRDefault="00BE7AEF" w:rsidP="00BE7AEF">
      <w:pPr>
        <w:pStyle w:val="20"/>
        <w:numPr>
          <w:ilvl w:val="1"/>
          <w:numId w:val="0"/>
        </w:numPr>
        <w:shd w:val="clear" w:color="auto" w:fill="auto"/>
        <w:tabs>
          <w:tab w:val="left" w:pos="1522"/>
        </w:tabs>
        <w:spacing w:before="0" w:after="0" w:line="240" w:lineRule="auto"/>
        <w:ind w:firstLine="760"/>
        <w:rPr>
          <w:sz w:val="24"/>
          <w:szCs w:val="24"/>
        </w:rPr>
      </w:pPr>
      <w:r w:rsidRPr="00BE7AEF">
        <w:rPr>
          <w:sz w:val="24"/>
          <w:szCs w:val="24"/>
        </w:rPr>
        <w:t>Федеральная рабочая программа по учебному предмету «Иностранный (английский) язык» (предметная область «Иностранные языки») (далее соответственно - программа по иностранному (английскому) языку, иностранный (английский) язык) включает пояснительную записку, содержание обучения, планируемые результаты освоения программы по иностранному (английскому) языку.</w:t>
      </w:r>
    </w:p>
    <w:p w:rsidR="00BE7AEF" w:rsidRPr="00BE7AEF" w:rsidRDefault="00BE7AEF" w:rsidP="00BE7AEF">
      <w:pPr>
        <w:pStyle w:val="20"/>
        <w:numPr>
          <w:ilvl w:val="1"/>
          <w:numId w:val="0"/>
        </w:numPr>
        <w:shd w:val="clear" w:color="auto" w:fill="auto"/>
        <w:tabs>
          <w:tab w:val="left" w:pos="1553"/>
        </w:tabs>
        <w:spacing w:before="0" w:after="0" w:line="240" w:lineRule="auto"/>
        <w:ind w:firstLine="760"/>
        <w:rPr>
          <w:sz w:val="24"/>
          <w:szCs w:val="24"/>
        </w:rPr>
      </w:pPr>
      <w:r w:rsidRPr="00BE7AEF">
        <w:rPr>
          <w:sz w:val="24"/>
          <w:szCs w:val="24"/>
        </w:rPr>
        <w:t>Пояснительная записка.</w:t>
      </w:r>
    </w:p>
    <w:p w:rsidR="00BE7AEF" w:rsidRPr="00BE7AEF" w:rsidRDefault="00BE7AEF" w:rsidP="00BE7AEF">
      <w:pPr>
        <w:pStyle w:val="20"/>
        <w:numPr>
          <w:ilvl w:val="2"/>
          <w:numId w:val="0"/>
        </w:numPr>
        <w:shd w:val="clear" w:color="auto" w:fill="auto"/>
        <w:spacing w:before="0" w:after="0" w:line="240" w:lineRule="auto"/>
        <w:ind w:firstLine="760"/>
        <w:rPr>
          <w:sz w:val="24"/>
          <w:szCs w:val="24"/>
        </w:rPr>
      </w:pPr>
      <w:r w:rsidRPr="00BE7AEF">
        <w:rPr>
          <w:sz w:val="24"/>
          <w:szCs w:val="24"/>
        </w:rPr>
        <w:t xml:space="preserve"> Программа по иностранному (английскому)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BE7AEF" w:rsidRPr="00BE7AEF" w:rsidRDefault="00BE7AEF" w:rsidP="00BE7AEF">
      <w:pPr>
        <w:pStyle w:val="20"/>
        <w:numPr>
          <w:ilvl w:val="2"/>
          <w:numId w:val="0"/>
        </w:numPr>
        <w:shd w:val="clear" w:color="auto" w:fill="auto"/>
        <w:spacing w:before="0" w:after="0" w:line="240" w:lineRule="auto"/>
        <w:ind w:firstLine="760"/>
        <w:rPr>
          <w:sz w:val="24"/>
          <w:szCs w:val="24"/>
        </w:rPr>
      </w:pPr>
      <w:r w:rsidRPr="00BE7AEF">
        <w:rPr>
          <w:sz w:val="24"/>
          <w:szCs w:val="24"/>
        </w:rPr>
        <w:t xml:space="preserve"> Программа по иностранному (английскому) языку разработана с целью оказания методической помощи учителю в создании рабочей программы по учебному предмету, даёт представление о целях образования, развития и воспитания обучающихся на уровне основного общего образования средствами учебного предмета, определяет обязательную (инвариантную) часть содержания программы по иностранному (английскому) языку. Программа по иностранному (английскому) языку устанавливает распределение обязательного предметного содержания по годам обучения, последовательность их изучения с учётом особенностей структуры иностранного (английского) языка, межпредметных связей иностранного (английского) языка с содержанием учебных предметов, изучаемых на уровне основного общего образования, с учётом возрастных особенностей обучающихся. В программе по иностранному (английскому) языку для основного общего образования предусмотрено развитие речевых умений и языковых навыков, представленных в федеральной рабочей программе по иностранному (английскому) языку начального общего образования, что обеспечивает преемственность между уровнями общего образования.</w:t>
      </w:r>
    </w:p>
    <w:p w:rsidR="00BE7AEF" w:rsidRPr="00BE7AEF" w:rsidRDefault="00BE7AEF" w:rsidP="00BE7AEF">
      <w:pPr>
        <w:pStyle w:val="20"/>
        <w:numPr>
          <w:ilvl w:val="2"/>
          <w:numId w:val="0"/>
        </w:numPr>
        <w:shd w:val="clear" w:color="auto" w:fill="auto"/>
        <w:tabs>
          <w:tab w:val="left" w:pos="1734"/>
        </w:tabs>
        <w:spacing w:before="0" w:after="0" w:line="240" w:lineRule="auto"/>
        <w:ind w:firstLine="780"/>
        <w:rPr>
          <w:sz w:val="24"/>
          <w:szCs w:val="24"/>
        </w:rPr>
      </w:pPr>
      <w:r w:rsidRPr="00BE7AEF">
        <w:rPr>
          <w:sz w:val="24"/>
          <w:szCs w:val="24"/>
        </w:rPr>
        <w:t>Изучение иностранного (английского) языка направлено на формирование коммуникативной культуры обучающихся, осознание роли иностранного языка как инструмента межличностного и межкультурного взаимодействия, способствует общему речевому развитию обучающихся, воспитанию гражданской идентичности, расширению кругозора, воспитанию чувств и эмоций.</w:t>
      </w:r>
    </w:p>
    <w:p w:rsidR="00BE7AEF" w:rsidRPr="00BE7AEF" w:rsidRDefault="00BE7AEF" w:rsidP="00BE7AEF">
      <w:pPr>
        <w:pStyle w:val="20"/>
        <w:numPr>
          <w:ilvl w:val="2"/>
          <w:numId w:val="0"/>
        </w:numPr>
        <w:shd w:val="clear" w:color="auto" w:fill="auto"/>
        <w:tabs>
          <w:tab w:val="left" w:pos="1743"/>
        </w:tabs>
        <w:spacing w:before="0" w:after="0" w:line="240" w:lineRule="auto"/>
        <w:ind w:firstLine="780"/>
        <w:rPr>
          <w:sz w:val="24"/>
          <w:szCs w:val="24"/>
        </w:rPr>
      </w:pPr>
      <w:r w:rsidRPr="00BE7AEF">
        <w:rPr>
          <w:sz w:val="24"/>
          <w:szCs w:val="24"/>
        </w:rPr>
        <w:t>Построение программы по иностранному (английскому) языку имеет нелинейный характер и основано на концентрическом принципе. В каждом классе даются новые элементы содержания и определяются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BE7AEF" w:rsidRPr="00BE7AEF" w:rsidRDefault="00BE7AEF" w:rsidP="00BE7AEF">
      <w:pPr>
        <w:pStyle w:val="20"/>
        <w:numPr>
          <w:ilvl w:val="2"/>
          <w:numId w:val="0"/>
        </w:numPr>
        <w:shd w:val="clear" w:color="auto" w:fill="auto"/>
        <w:tabs>
          <w:tab w:val="left" w:pos="1748"/>
        </w:tabs>
        <w:spacing w:before="0" w:after="0" w:line="240" w:lineRule="auto"/>
        <w:ind w:firstLine="780"/>
        <w:rPr>
          <w:sz w:val="24"/>
          <w:szCs w:val="24"/>
        </w:rPr>
      </w:pPr>
      <w:r w:rsidRPr="00BE7AEF">
        <w:rPr>
          <w:sz w:val="24"/>
          <w:szCs w:val="24"/>
        </w:rPr>
        <w:t>Возрастание значимости владения иностранными языками приводит к переосмыслению целей и содержания обучения иностранному (английскому) языку.</w:t>
      </w:r>
    </w:p>
    <w:p w:rsidR="00BE7AEF" w:rsidRPr="00BE7AEF" w:rsidRDefault="00BE7AEF" w:rsidP="00BE7AEF">
      <w:pPr>
        <w:pStyle w:val="20"/>
        <w:shd w:val="clear" w:color="auto" w:fill="auto"/>
        <w:spacing w:before="0" w:after="0" w:line="240" w:lineRule="auto"/>
        <w:ind w:firstLine="780"/>
        <w:rPr>
          <w:sz w:val="24"/>
          <w:szCs w:val="24"/>
        </w:rPr>
      </w:pPr>
      <w:r w:rsidRPr="00BE7AEF">
        <w:rPr>
          <w:sz w:val="24"/>
          <w:szCs w:val="24"/>
        </w:rPr>
        <w:t>Цели иноязычного образования формулируются на ценностном, когнитивном и прагматическом уровнях и воплощаются в личностных, метапредметных и предметных результатах обучения. Иностранные языки являются средством общения и самореализации и социальной адаптации, развития умений поиска, обработки и использования информации в познавательных целях, одним из средств воспитания гражданина, патриота, развития национального самосознания.</w:t>
      </w:r>
    </w:p>
    <w:p w:rsidR="00BE7AEF" w:rsidRPr="00BE7AEF" w:rsidRDefault="00BE7AEF" w:rsidP="00BE7AEF">
      <w:pPr>
        <w:pStyle w:val="20"/>
        <w:numPr>
          <w:ilvl w:val="2"/>
          <w:numId w:val="0"/>
        </w:numPr>
        <w:shd w:val="clear" w:color="auto" w:fill="auto"/>
        <w:tabs>
          <w:tab w:val="left" w:pos="1734"/>
        </w:tabs>
        <w:spacing w:before="0" w:after="0" w:line="240" w:lineRule="auto"/>
        <w:ind w:firstLine="760"/>
        <w:rPr>
          <w:sz w:val="24"/>
          <w:szCs w:val="24"/>
        </w:rPr>
      </w:pPr>
      <w:r w:rsidRPr="00BE7AEF">
        <w:rPr>
          <w:sz w:val="24"/>
          <w:szCs w:val="24"/>
        </w:rPr>
        <w:t xml:space="preserve">Целью иноязычного образования является формирование коммуникативной </w:t>
      </w:r>
      <w:r w:rsidRPr="00BE7AEF">
        <w:rPr>
          <w:sz w:val="24"/>
          <w:szCs w:val="24"/>
        </w:rPr>
        <w:lastRenderedPageBreak/>
        <w:t>компетенции обучающихся в единстве таких её составляющих, как:</w:t>
      </w:r>
    </w:p>
    <w:p w:rsidR="00BE7AEF" w:rsidRPr="00BE7AEF" w:rsidRDefault="00BE7AEF" w:rsidP="00BE7AEF">
      <w:pPr>
        <w:pStyle w:val="20"/>
        <w:shd w:val="clear" w:color="auto" w:fill="auto"/>
        <w:spacing w:before="0" w:after="0" w:line="240" w:lineRule="auto"/>
        <w:ind w:firstLine="760"/>
        <w:rPr>
          <w:sz w:val="24"/>
          <w:szCs w:val="24"/>
        </w:rPr>
      </w:pPr>
      <w:r w:rsidRPr="00BE7AEF">
        <w:rPr>
          <w:sz w:val="24"/>
          <w:szCs w:val="24"/>
        </w:rPr>
        <w:t>речевая компетенция - развитие коммуникативных умений в четырёх основных видах речевой деятельности (говорении, аудировании, чтении, письме);</w:t>
      </w:r>
    </w:p>
    <w:p w:rsidR="00BE7AEF" w:rsidRPr="00BE7AEF" w:rsidRDefault="00BE7AEF" w:rsidP="00BE7AEF">
      <w:pPr>
        <w:pStyle w:val="20"/>
        <w:shd w:val="clear" w:color="auto" w:fill="auto"/>
        <w:spacing w:before="0" w:after="0" w:line="240" w:lineRule="auto"/>
        <w:ind w:firstLine="760"/>
        <w:rPr>
          <w:sz w:val="24"/>
          <w:szCs w:val="24"/>
        </w:rPr>
      </w:pPr>
      <w:r w:rsidRPr="00BE7AEF">
        <w:rPr>
          <w:sz w:val="24"/>
          <w:szCs w:val="24"/>
        </w:rPr>
        <w:t>языковая компетенция - овладение новыми языковыми средствами (фонетическими, орфографическими, лексическими, грамматическими) в соответствии с отобранными темами общения; освоение знаний о языковых явлениях изучаемого языка, разных способах выражения мысли в родном и иностранном языках;</w:t>
      </w:r>
    </w:p>
    <w:p w:rsidR="00BE7AEF" w:rsidRPr="00BE7AEF" w:rsidRDefault="00BE7AEF" w:rsidP="00BE7AEF">
      <w:pPr>
        <w:pStyle w:val="20"/>
        <w:shd w:val="clear" w:color="auto" w:fill="auto"/>
        <w:spacing w:before="0" w:after="0" w:line="240" w:lineRule="auto"/>
        <w:ind w:firstLine="760"/>
        <w:rPr>
          <w:sz w:val="24"/>
          <w:szCs w:val="24"/>
        </w:rPr>
      </w:pPr>
      <w:r w:rsidRPr="00BE7AEF">
        <w:rPr>
          <w:sz w:val="24"/>
          <w:szCs w:val="24"/>
        </w:rPr>
        <w:t>социокультурная (межкультурная) компетенция - приобщение к культуре, традициям стран (страны) изучаемого языка в рамках тем и ситуаций общения, отвечающих опыту, интересам, психологическим особенностям обучающихся 5-9 классов на разных этапах (5-7 и 8-9 классы), формирование умения представлять свою страну, её культуру в условиях межкультурного общения;</w:t>
      </w:r>
    </w:p>
    <w:p w:rsidR="00BE7AEF" w:rsidRPr="00BE7AEF" w:rsidRDefault="00BE7AEF" w:rsidP="00BE7AEF">
      <w:pPr>
        <w:pStyle w:val="20"/>
        <w:shd w:val="clear" w:color="auto" w:fill="auto"/>
        <w:spacing w:before="0" w:after="0" w:line="240" w:lineRule="auto"/>
        <w:ind w:firstLine="760"/>
        <w:rPr>
          <w:sz w:val="24"/>
          <w:szCs w:val="24"/>
        </w:rPr>
      </w:pPr>
      <w:r w:rsidRPr="00BE7AEF">
        <w:rPr>
          <w:sz w:val="24"/>
          <w:szCs w:val="24"/>
        </w:rPr>
        <w:t>свою страну, её культуру в условиях межкультурного общения;</w:t>
      </w:r>
    </w:p>
    <w:p w:rsidR="00BE7AEF" w:rsidRPr="00BE7AEF" w:rsidRDefault="00BE7AEF" w:rsidP="00BE7AEF">
      <w:pPr>
        <w:pStyle w:val="20"/>
        <w:shd w:val="clear" w:color="auto" w:fill="auto"/>
        <w:spacing w:before="0" w:after="0" w:line="240" w:lineRule="auto"/>
        <w:ind w:firstLine="760"/>
        <w:rPr>
          <w:sz w:val="24"/>
          <w:szCs w:val="24"/>
        </w:rPr>
      </w:pPr>
      <w:r w:rsidRPr="00BE7AEF">
        <w:rPr>
          <w:sz w:val="24"/>
          <w:szCs w:val="24"/>
        </w:rPr>
        <w:t>компенсаторная компетенция - развитие умений выходить из положения в условиях дефицита языковых средств при получении и передаче информации.</w:t>
      </w:r>
    </w:p>
    <w:p w:rsidR="00BE7AEF" w:rsidRPr="00BE7AEF" w:rsidRDefault="00BE7AEF" w:rsidP="00BE7AEF">
      <w:pPr>
        <w:pStyle w:val="20"/>
        <w:numPr>
          <w:ilvl w:val="2"/>
          <w:numId w:val="0"/>
        </w:numPr>
        <w:shd w:val="clear" w:color="auto" w:fill="auto"/>
        <w:tabs>
          <w:tab w:val="left" w:pos="1759"/>
        </w:tabs>
        <w:spacing w:before="0" w:after="0" w:line="240" w:lineRule="auto"/>
        <w:ind w:firstLine="760"/>
        <w:rPr>
          <w:sz w:val="24"/>
          <w:szCs w:val="24"/>
        </w:rPr>
      </w:pPr>
      <w:r w:rsidRPr="00BE7AEF">
        <w:rPr>
          <w:sz w:val="24"/>
          <w:szCs w:val="24"/>
        </w:rPr>
        <w:t>Наряду с иноязычной коммуникативной компетенцией средствами</w:t>
      </w:r>
    </w:p>
    <w:p w:rsidR="00BE7AEF" w:rsidRPr="00BE7AEF" w:rsidRDefault="00BE7AEF" w:rsidP="00632622">
      <w:pPr>
        <w:pStyle w:val="20"/>
        <w:shd w:val="clear" w:color="auto" w:fill="auto"/>
        <w:tabs>
          <w:tab w:val="left" w:pos="4310"/>
          <w:tab w:val="right" w:pos="9356"/>
        </w:tabs>
        <w:spacing w:before="0" w:after="0" w:line="240" w:lineRule="auto"/>
        <w:rPr>
          <w:sz w:val="24"/>
          <w:szCs w:val="24"/>
        </w:rPr>
      </w:pPr>
      <w:r w:rsidRPr="00BE7AEF">
        <w:rPr>
          <w:sz w:val="24"/>
          <w:szCs w:val="24"/>
        </w:rPr>
        <w:t>иностранного (английского) языка формируются компетенции: образовательная, ценностно-ориентационная,</w:t>
      </w:r>
      <w:r w:rsidRPr="00BE7AEF">
        <w:rPr>
          <w:sz w:val="24"/>
          <w:szCs w:val="24"/>
        </w:rPr>
        <w:tab/>
        <w:t>общекультурная,</w:t>
      </w:r>
      <w:r w:rsidRPr="00BE7AEF">
        <w:rPr>
          <w:sz w:val="24"/>
          <w:szCs w:val="24"/>
        </w:rPr>
        <w:tab/>
        <w:t>учебно-познавательная,</w:t>
      </w:r>
    </w:p>
    <w:p w:rsidR="00BE7AEF" w:rsidRPr="00BE7AEF" w:rsidRDefault="00BE7AEF" w:rsidP="00BE7AEF">
      <w:pPr>
        <w:pStyle w:val="20"/>
        <w:shd w:val="clear" w:color="auto" w:fill="auto"/>
        <w:spacing w:before="0" w:after="0" w:line="240" w:lineRule="auto"/>
        <w:rPr>
          <w:sz w:val="24"/>
          <w:szCs w:val="24"/>
        </w:rPr>
      </w:pPr>
      <w:r w:rsidRPr="00BE7AEF">
        <w:rPr>
          <w:sz w:val="24"/>
          <w:szCs w:val="24"/>
        </w:rPr>
        <w:t>информационная, социально-трудовая и компетенция личностного самосовершенствования.</w:t>
      </w:r>
    </w:p>
    <w:p w:rsidR="00BE7AEF" w:rsidRPr="00BE7AEF" w:rsidRDefault="00BE7AEF" w:rsidP="00BE7AEF">
      <w:pPr>
        <w:pStyle w:val="20"/>
        <w:numPr>
          <w:ilvl w:val="2"/>
          <w:numId w:val="0"/>
        </w:numPr>
        <w:shd w:val="clear" w:color="auto" w:fill="auto"/>
        <w:tabs>
          <w:tab w:val="left" w:pos="1743"/>
        </w:tabs>
        <w:spacing w:before="0" w:after="0" w:line="240" w:lineRule="auto"/>
        <w:ind w:firstLine="760"/>
        <w:rPr>
          <w:sz w:val="24"/>
          <w:szCs w:val="24"/>
        </w:rPr>
      </w:pPr>
      <w:r w:rsidRPr="00BE7AEF">
        <w:rPr>
          <w:sz w:val="24"/>
          <w:szCs w:val="24"/>
        </w:rPr>
        <w:t>Основными подходами к обучению иностранному (английскому) языку признаются компетентностный, системно-деятельностный, межкультурный и коммуникативно-когнитивный, что предполагает возможность реализовать поставленные цели, добиться достижения планируемых результатов в рамках содержания, отобранного для основного общего образования, использования новых педагогических технологий (дифференциация, индивидуализация, проектная деятельность и другие) и использования современных средств обучения.</w:t>
      </w:r>
    </w:p>
    <w:p w:rsidR="00BE7AEF" w:rsidRPr="00BE7AEF" w:rsidRDefault="00BE7AEF" w:rsidP="00BE7AEF">
      <w:pPr>
        <w:pStyle w:val="20"/>
        <w:numPr>
          <w:ilvl w:val="2"/>
          <w:numId w:val="0"/>
        </w:numPr>
        <w:shd w:val="clear" w:color="auto" w:fill="auto"/>
        <w:tabs>
          <w:tab w:val="left" w:pos="1794"/>
        </w:tabs>
        <w:spacing w:before="0" w:after="0" w:line="240" w:lineRule="auto"/>
        <w:ind w:firstLine="740"/>
        <w:rPr>
          <w:sz w:val="24"/>
          <w:szCs w:val="24"/>
        </w:rPr>
      </w:pPr>
      <w:r w:rsidRPr="00BE7AEF">
        <w:rPr>
          <w:sz w:val="24"/>
          <w:szCs w:val="24"/>
        </w:rPr>
        <w:t>Общее число часов, рекомендованных для изучения иностранного (английского) языка, - 510 часов: в 5 классе - 102 час (3 часа в неделю), в 6 классе - 102 часа (3 часа в неделю), в 7 классе - 102 часа (3 часа в неделю), в 8 классе -102 часа (3 часа в неделю), в 9 классе - 102 часа (3 часа в неделю).</w:t>
      </w:r>
    </w:p>
    <w:p w:rsidR="00BE7AEF" w:rsidRPr="00BE7AEF" w:rsidRDefault="00BE7AEF" w:rsidP="00BE7AEF">
      <w:pPr>
        <w:pStyle w:val="20"/>
        <w:numPr>
          <w:ilvl w:val="2"/>
          <w:numId w:val="0"/>
        </w:numPr>
        <w:shd w:val="clear" w:color="auto" w:fill="auto"/>
        <w:tabs>
          <w:tab w:val="left" w:pos="1942"/>
        </w:tabs>
        <w:spacing w:before="0" w:after="0" w:line="240" w:lineRule="auto"/>
        <w:ind w:firstLine="740"/>
        <w:rPr>
          <w:sz w:val="24"/>
          <w:szCs w:val="24"/>
        </w:rPr>
      </w:pPr>
      <w:r w:rsidRPr="00BE7AEF">
        <w:rPr>
          <w:sz w:val="24"/>
          <w:szCs w:val="24"/>
        </w:rPr>
        <w:t>Требования к предметным результатам для основного общего образования констатируют необходимость к окончанию 9 класса владения умением общаться на иностранном (английском) языке в разных формах (устно и письменно, непосредственно и опосредованно, в том числе через Интернет) на допороговом уровне (уровне А2 в соответствии с Общеевропейскими компетенциями владения иностранным языком), что позволит выпускникам 9 классов использовать иностранный (английский) язык для продолжения образования на уровне среднего общего образования и для дальнейшего самообразования.</w:t>
      </w:r>
    </w:p>
    <w:p w:rsidR="00BE7AEF" w:rsidRPr="00BE7AEF" w:rsidRDefault="00BE7AEF" w:rsidP="00BE7AEF">
      <w:pPr>
        <w:pStyle w:val="20"/>
        <w:numPr>
          <w:ilvl w:val="1"/>
          <w:numId w:val="0"/>
        </w:numPr>
        <w:shd w:val="clear" w:color="auto" w:fill="auto"/>
        <w:tabs>
          <w:tab w:val="left" w:pos="1588"/>
        </w:tabs>
        <w:spacing w:before="0" w:after="0" w:line="240" w:lineRule="auto"/>
        <w:ind w:firstLine="740"/>
        <w:rPr>
          <w:sz w:val="24"/>
          <w:szCs w:val="24"/>
        </w:rPr>
      </w:pPr>
      <w:r w:rsidRPr="00BE7AEF">
        <w:rPr>
          <w:sz w:val="24"/>
          <w:szCs w:val="24"/>
        </w:rPr>
        <w:t>Содержание обучения в 5 классе.</w:t>
      </w:r>
    </w:p>
    <w:p w:rsidR="00BE7AEF" w:rsidRPr="00BE7AEF" w:rsidRDefault="00BE7AEF" w:rsidP="00BE7AEF">
      <w:pPr>
        <w:pStyle w:val="20"/>
        <w:numPr>
          <w:ilvl w:val="2"/>
          <w:numId w:val="0"/>
        </w:numPr>
        <w:shd w:val="clear" w:color="auto" w:fill="auto"/>
        <w:tabs>
          <w:tab w:val="left" w:pos="1794"/>
        </w:tabs>
        <w:spacing w:before="0" w:after="0" w:line="240" w:lineRule="auto"/>
        <w:ind w:firstLine="740"/>
        <w:rPr>
          <w:sz w:val="24"/>
          <w:szCs w:val="24"/>
        </w:rPr>
      </w:pPr>
      <w:r w:rsidRPr="00BE7AEF">
        <w:rPr>
          <w:sz w:val="24"/>
          <w:szCs w:val="24"/>
        </w:rPr>
        <w:t>Коммуникативные умения.</w:t>
      </w:r>
    </w:p>
    <w:p w:rsidR="00BE7AEF" w:rsidRPr="00BE7AEF" w:rsidRDefault="00BE7AEF" w:rsidP="00BE7AEF">
      <w:pPr>
        <w:pStyle w:val="20"/>
        <w:shd w:val="clear" w:color="auto" w:fill="auto"/>
        <w:spacing w:before="0" w:after="0" w:line="240" w:lineRule="auto"/>
        <w:ind w:firstLine="740"/>
        <w:rPr>
          <w:sz w:val="24"/>
          <w:szCs w:val="24"/>
        </w:rPr>
      </w:pPr>
      <w:r w:rsidRPr="00BE7AEF">
        <w:rPr>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BE7AEF" w:rsidRPr="00BE7AEF" w:rsidRDefault="00BE7AEF" w:rsidP="00BE7AEF">
      <w:pPr>
        <w:pStyle w:val="20"/>
        <w:shd w:val="clear" w:color="auto" w:fill="auto"/>
        <w:spacing w:before="0" w:after="0" w:line="240" w:lineRule="auto"/>
        <w:ind w:firstLine="740"/>
        <w:rPr>
          <w:sz w:val="24"/>
          <w:szCs w:val="24"/>
        </w:rPr>
      </w:pPr>
      <w:r w:rsidRPr="00BE7AEF">
        <w:rPr>
          <w:sz w:val="24"/>
          <w:szCs w:val="24"/>
        </w:rPr>
        <w:t>Моя семья. Мои друзья. Семейные праздники: день рождения, Новый год.</w:t>
      </w:r>
    </w:p>
    <w:p w:rsidR="00BE7AEF" w:rsidRPr="00BE7AEF" w:rsidRDefault="00BE7AEF" w:rsidP="00BE7AEF">
      <w:pPr>
        <w:pStyle w:val="20"/>
        <w:shd w:val="clear" w:color="auto" w:fill="auto"/>
        <w:spacing w:before="0" w:after="0" w:line="240" w:lineRule="auto"/>
        <w:ind w:firstLine="740"/>
        <w:rPr>
          <w:sz w:val="24"/>
          <w:szCs w:val="24"/>
        </w:rPr>
      </w:pPr>
      <w:r w:rsidRPr="00BE7AEF">
        <w:rPr>
          <w:sz w:val="24"/>
          <w:szCs w:val="24"/>
        </w:rPr>
        <w:t>Внешность и характер человека (литературного персонажа).</w:t>
      </w:r>
    </w:p>
    <w:p w:rsidR="00BE7AEF" w:rsidRPr="00BE7AEF" w:rsidRDefault="00BE7AEF" w:rsidP="00BE7AEF">
      <w:pPr>
        <w:pStyle w:val="20"/>
        <w:shd w:val="clear" w:color="auto" w:fill="auto"/>
        <w:spacing w:before="0" w:after="0" w:line="240" w:lineRule="auto"/>
        <w:ind w:firstLine="740"/>
        <w:rPr>
          <w:sz w:val="24"/>
          <w:szCs w:val="24"/>
        </w:rPr>
      </w:pPr>
      <w:r w:rsidRPr="00BE7AEF">
        <w:rPr>
          <w:sz w:val="24"/>
          <w:szCs w:val="24"/>
        </w:rPr>
        <w:t>Досуг и увлечения (хобби) современного подростка (чтение, кино, спорт).</w:t>
      </w:r>
    </w:p>
    <w:p w:rsidR="00BE7AEF" w:rsidRPr="00BE7AEF" w:rsidRDefault="00BE7AEF" w:rsidP="00BE7AEF">
      <w:pPr>
        <w:pStyle w:val="20"/>
        <w:shd w:val="clear" w:color="auto" w:fill="auto"/>
        <w:spacing w:before="0" w:after="0" w:line="240" w:lineRule="auto"/>
        <w:ind w:firstLine="740"/>
        <w:rPr>
          <w:sz w:val="24"/>
          <w:szCs w:val="24"/>
        </w:rPr>
      </w:pPr>
      <w:r w:rsidRPr="00BE7AEF">
        <w:rPr>
          <w:sz w:val="24"/>
          <w:szCs w:val="24"/>
        </w:rPr>
        <w:t>Здоровый образ жизни: режим труда и отдыха, здоровое питание.</w:t>
      </w:r>
    </w:p>
    <w:p w:rsidR="00BE7AEF" w:rsidRPr="00BE7AEF" w:rsidRDefault="00BE7AEF" w:rsidP="00BE7AEF">
      <w:pPr>
        <w:pStyle w:val="20"/>
        <w:shd w:val="clear" w:color="auto" w:fill="auto"/>
        <w:spacing w:before="0" w:after="0" w:line="240" w:lineRule="auto"/>
        <w:ind w:firstLine="740"/>
        <w:rPr>
          <w:sz w:val="24"/>
          <w:szCs w:val="24"/>
        </w:rPr>
      </w:pPr>
      <w:r w:rsidRPr="00BE7AEF">
        <w:rPr>
          <w:sz w:val="24"/>
          <w:szCs w:val="24"/>
        </w:rPr>
        <w:t>Покупки: одежда, обувь и продукты питания.</w:t>
      </w:r>
    </w:p>
    <w:p w:rsidR="00BE7AEF" w:rsidRPr="00BE7AEF" w:rsidRDefault="00BE7AEF" w:rsidP="00BE7AEF">
      <w:pPr>
        <w:pStyle w:val="20"/>
        <w:shd w:val="clear" w:color="auto" w:fill="auto"/>
        <w:spacing w:before="0" w:after="0" w:line="240" w:lineRule="auto"/>
        <w:ind w:firstLine="740"/>
        <w:rPr>
          <w:sz w:val="24"/>
          <w:szCs w:val="24"/>
        </w:rPr>
      </w:pPr>
      <w:r w:rsidRPr="00BE7AEF">
        <w:rPr>
          <w:sz w:val="24"/>
          <w:szCs w:val="24"/>
        </w:rPr>
        <w:t>Школа, школьная жизнь, школьная форма, изучаемые предметы. Переписка с иностранными сверстниками.</w:t>
      </w:r>
    </w:p>
    <w:p w:rsidR="00BE7AEF" w:rsidRPr="00BE7AEF" w:rsidRDefault="00BE7AEF" w:rsidP="00BE7AEF">
      <w:pPr>
        <w:pStyle w:val="20"/>
        <w:shd w:val="clear" w:color="auto" w:fill="auto"/>
        <w:spacing w:before="0" w:after="0" w:line="240" w:lineRule="auto"/>
        <w:ind w:firstLine="740"/>
        <w:rPr>
          <w:sz w:val="24"/>
          <w:szCs w:val="24"/>
        </w:rPr>
      </w:pPr>
      <w:r w:rsidRPr="00BE7AEF">
        <w:rPr>
          <w:sz w:val="24"/>
          <w:szCs w:val="24"/>
        </w:rPr>
        <w:t>Каникулы в различное время года. Виды отдыха.</w:t>
      </w:r>
    </w:p>
    <w:p w:rsidR="00BE7AEF" w:rsidRPr="00BE7AEF" w:rsidRDefault="00BE7AEF" w:rsidP="00BE7AEF">
      <w:pPr>
        <w:pStyle w:val="20"/>
        <w:shd w:val="clear" w:color="auto" w:fill="auto"/>
        <w:spacing w:before="0" w:after="0" w:line="240" w:lineRule="auto"/>
        <w:ind w:firstLine="740"/>
        <w:rPr>
          <w:sz w:val="24"/>
          <w:szCs w:val="24"/>
        </w:rPr>
      </w:pPr>
      <w:r w:rsidRPr="00BE7AEF">
        <w:rPr>
          <w:sz w:val="24"/>
          <w:szCs w:val="24"/>
        </w:rPr>
        <w:t>Природа: дикие и домашние животные. Погода.</w:t>
      </w:r>
    </w:p>
    <w:p w:rsidR="00BE7AEF" w:rsidRPr="00BE7AEF" w:rsidRDefault="00BE7AEF" w:rsidP="00BE7AEF">
      <w:pPr>
        <w:pStyle w:val="20"/>
        <w:shd w:val="clear" w:color="auto" w:fill="auto"/>
        <w:spacing w:before="0" w:after="0" w:line="240" w:lineRule="auto"/>
        <w:ind w:firstLine="740"/>
        <w:rPr>
          <w:sz w:val="24"/>
          <w:szCs w:val="24"/>
        </w:rPr>
      </w:pPr>
      <w:r w:rsidRPr="00BE7AEF">
        <w:rPr>
          <w:sz w:val="24"/>
          <w:szCs w:val="24"/>
        </w:rPr>
        <w:lastRenderedPageBreak/>
        <w:t>Родной город (село). Транспорт.</w:t>
      </w:r>
    </w:p>
    <w:p w:rsidR="00BE7AEF" w:rsidRPr="00BE7AEF" w:rsidRDefault="00BE7AEF" w:rsidP="00BE7AEF">
      <w:pPr>
        <w:pStyle w:val="20"/>
        <w:shd w:val="clear" w:color="auto" w:fill="auto"/>
        <w:spacing w:before="0" w:after="0" w:line="240" w:lineRule="auto"/>
        <w:ind w:firstLine="760"/>
        <w:rPr>
          <w:sz w:val="24"/>
          <w:szCs w:val="24"/>
        </w:rPr>
      </w:pPr>
      <w:r w:rsidRPr="00BE7AEF">
        <w:rPr>
          <w:sz w:val="24"/>
          <w:szCs w:val="24"/>
        </w:rP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BE7AEF" w:rsidRPr="00BE7AEF" w:rsidRDefault="00BE7AEF" w:rsidP="00BE7AEF">
      <w:pPr>
        <w:pStyle w:val="20"/>
        <w:shd w:val="clear" w:color="auto" w:fill="auto"/>
        <w:spacing w:before="0" w:after="0" w:line="240" w:lineRule="auto"/>
        <w:ind w:firstLine="760"/>
        <w:rPr>
          <w:sz w:val="24"/>
          <w:szCs w:val="24"/>
        </w:rPr>
      </w:pPr>
      <w:r w:rsidRPr="00BE7AEF">
        <w:rPr>
          <w:sz w:val="24"/>
          <w:szCs w:val="24"/>
        </w:rPr>
        <w:t>Выдающиеся люди родной страны и страны (стран) изучаемого языка: писатели, поэты.</w:t>
      </w:r>
    </w:p>
    <w:p w:rsidR="00BE7AEF" w:rsidRPr="00BE7AEF" w:rsidRDefault="00BE7AEF" w:rsidP="00BE7AEF">
      <w:pPr>
        <w:pStyle w:val="20"/>
        <w:numPr>
          <w:ilvl w:val="3"/>
          <w:numId w:val="0"/>
        </w:numPr>
        <w:shd w:val="clear" w:color="auto" w:fill="auto"/>
        <w:tabs>
          <w:tab w:val="left" w:pos="1977"/>
        </w:tabs>
        <w:spacing w:before="0" w:after="0" w:line="240" w:lineRule="auto"/>
        <w:ind w:firstLine="760"/>
        <w:rPr>
          <w:sz w:val="24"/>
          <w:szCs w:val="24"/>
        </w:rPr>
      </w:pPr>
      <w:r w:rsidRPr="00BE7AEF">
        <w:rPr>
          <w:sz w:val="24"/>
          <w:szCs w:val="24"/>
        </w:rPr>
        <w:t>Говорение.</w:t>
      </w:r>
    </w:p>
    <w:p w:rsidR="00BE7AEF" w:rsidRPr="00BE7AEF" w:rsidRDefault="00BE7AEF" w:rsidP="00BE7AEF">
      <w:pPr>
        <w:pStyle w:val="20"/>
        <w:numPr>
          <w:ilvl w:val="4"/>
          <w:numId w:val="0"/>
        </w:numPr>
        <w:shd w:val="clear" w:color="auto" w:fill="auto"/>
        <w:tabs>
          <w:tab w:val="left" w:pos="2172"/>
        </w:tabs>
        <w:spacing w:before="0" w:after="0" w:line="240" w:lineRule="auto"/>
        <w:ind w:firstLine="760"/>
        <w:rPr>
          <w:sz w:val="24"/>
          <w:szCs w:val="24"/>
        </w:rPr>
      </w:pPr>
      <w:r w:rsidRPr="00BE7AEF">
        <w:rPr>
          <w:sz w:val="24"/>
          <w:szCs w:val="24"/>
        </w:rPr>
        <w:t>Развитие коммуникативных умений диалогической речи на базе умений, сформированных на уровне начального общего образования:</w:t>
      </w:r>
    </w:p>
    <w:p w:rsidR="00BE7AEF" w:rsidRPr="00BE7AEF" w:rsidRDefault="00BE7AEF" w:rsidP="00BE7AEF">
      <w:pPr>
        <w:pStyle w:val="20"/>
        <w:shd w:val="clear" w:color="auto" w:fill="auto"/>
        <w:spacing w:before="0" w:after="0" w:line="240" w:lineRule="auto"/>
        <w:ind w:firstLine="760"/>
        <w:rPr>
          <w:sz w:val="24"/>
          <w:szCs w:val="24"/>
        </w:rPr>
      </w:pPr>
      <w:r w:rsidRPr="00BE7AEF">
        <w:rPr>
          <w:sz w:val="24"/>
          <w:szCs w:val="24"/>
        </w:rPr>
        <w:t>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BE7AEF" w:rsidRPr="00BE7AEF" w:rsidRDefault="00BE7AEF" w:rsidP="00BE7AEF">
      <w:pPr>
        <w:pStyle w:val="20"/>
        <w:shd w:val="clear" w:color="auto" w:fill="auto"/>
        <w:spacing w:before="0" w:after="0" w:line="240" w:lineRule="auto"/>
        <w:ind w:firstLine="760"/>
        <w:rPr>
          <w:sz w:val="24"/>
          <w:szCs w:val="24"/>
        </w:rPr>
      </w:pPr>
      <w:r w:rsidRPr="00BE7AEF">
        <w:rPr>
          <w:sz w:val="24"/>
          <w:szCs w:val="24"/>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w:t>
      </w:r>
    </w:p>
    <w:p w:rsidR="00BE7AEF" w:rsidRPr="00BE7AEF" w:rsidRDefault="00BE7AEF" w:rsidP="00BE7AEF">
      <w:pPr>
        <w:pStyle w:val="20"/>
        <w:shd w:val="clear" w:color="auto" w:fill="auto"/>
        <w:spacing w:before="0" w:after="0" w:line="240" w:lineRule="auto"/>
        <w:ind w:firstLine="760"/>
        <w:rPr>
          <w:sz w:val="24"/>
          <w:szCs w:val="24"/>
        </w:rPr>
      </w:pPr>
      <w:r w:rsidRPr="00BE7AEF">
        <w:rPr>
          <w:sz w:val="24"/>
          <w:szCs w:val="24"/>
        </w:rPr>
        <w:t>диалог-расспрос: сообщать фактическую информацию, отвечая на вопросы разных видов; запрашивать интересующую информацию.</w:t>
      </w:r>
    </w:p>
    <w:p w:rsidR="00BE7AEF" w:rsidRPr="00BE7AEF" w:rsidRDefault="00BE7AEF" w:rsidP="00BE7AEF">
      <w:pPr>
        <w:pStyle w:val="20"/>
        <w:shd w:val="clear" w:color="auto" w:fill="auto"/>
        <w:spacing w:before="0" w:after="0" w:line="240" w:lineRule="auto"/>
        <w:ind w:firstLine="760"/>
        <w:rPr>
          <w:sz w:val="24"/>
          <w:szCs w:val="24"/>
        </w:rPr>
      </w:pPr>
      <w:r w:rsidRPr="00BE7AEF">
        <w:rPr>
          <w:sz w:val="24"/>
          <w:szCs w:val="24"/>
        </w:rPr>
        <w:t>Вышеперечисленные умения диалогической речи развиваются в стандартных ситуациях неофициального общения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BE7AEF" w:rsidRPr="00BE7AEF" w:rsidRDefault="00BE7AEF" w:rsidP="00BE7AEF">
      <w:pPr>
        <w:pStyle w:val="20"/>
        <w:shd w:val="clear" w:color="auto" w:fill="auto"/>
        <w:spacing w:before="0" w:after="0" w:line="240" w:lineRule="auto"/>
        <w:ind w:firstLine="760"/>
        <w:rPr>
          <w:sz w:val="24"/>
          <w:szCs w:val="24"/>
        </w:rPr>
      </w:pPr>
      <w:r w:rsidRPr="00BE7AEF">
        <w:rPr>
          <w:sz w:val="24"/>
          <w:szCs w:val="24"/>
        </w:rPr>
        <w:t>Объём диалога - до 5 реплик со стороны каждого собеседника.</w:t>
      </w:r>
    </w:p>
    <w:p w:rsidR="00BE7AEF" w:rsidRPr="00BE7AEF" w:rsidRDefault="00BE7AEF" w:rsidP="00BE7AEF">
      <w:pPr>
        <w:pStyle w:val="20"/>
        <w:numPr>
          <w:ilvl w:val="4"/>
          <w:numId w:val="0"/>
        </w:numPr>
        <w:shd w:val="clear" w:color="auto" w:fill="auto"/>
        <w:tabs>
          <w:tab w:val="left" w:pos="2177"/>
        </w:tabs>
        <w:spacing w:before="0" w:after="0" w:line="240" w:lineRule="auto"/>
        <w:ind w:firstLine="760"/>
        <w:rPr>
          <w:sz w:val="24"/>
          <w:szCs w:val="24"/>
        </w:rPr>
      </w:pPr>
      <w:r w:rsidRPr="00BE7AEF">
        <w:rPr>
          <w:sz w:val="24"/>
          <w:szCs w:val="24"/>
        </w:rPr>
        <w:t>Развитие коммуникативных умений монологической речи на базе умений, сформированных на уровне начального общего образования:</w:t>
      </w:r>
    </w:p>
    <w:p w:rsidR="00BE7AEF" w:rsidRPr="00BE7AEF" w:rsidRDefault="00BE7AEF" w:rsidP="00BE7AEF">
      <w:pPr>
        <w:pStyle w:val="20"/>
        <w:shd w:val="clear" w:color="auto" w:fill="auto"/>
        <w:spacing w:before="0" w:after="0" w:line="240" w:lineRule="auto"/>
        <w:ind w:firstLine="760"/>
        <w:rPr>
          <w:sz w:val="24"/>
          <w:szCs w:val="24"/>
        </w:rPr>
      </w:pPr>
      <w:r w:rsidRPr="00BE7AEF">
        <w:rPr>
          <w:sz w:val="24"/>
          <w:szCs w:val="24"/>
        </w:rPr>
        <w:t>создание устных связных монологических высказываний с использованием основных коммуникативных типов речи:</w:t>
      </w:r>
    </w:p>
    <w:p w:rsidR="00BE7AEF" w:rsidRPr="00BE7AEF" w:rsidRDefault="00BE7AEF" w:rsidP="00BE7AEF">
      <w:pPr>
        <w:pStyle w:val="20"/>
        <w:shd w:val="clear" w:color="auto" w:fill="auto"/>
        <w:spacing w:before="0" w:after="0" w:line="240" w:lineRule="auto"/>
        <w:ind w:firstLine="760"/>
        <w:rPr>
          <w:sz w:val="24"/>
          <w:szCs w:val="24"/>
        </w:rPr>
      </w:pPr>
      <w:r w:rsidRPr="00BE7AEF">
        <w:rPr>
          <w:sz w:val="24"/>
          <w:szCs w:val="24"/>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BE7AEF" w:rsidRPr="00BE7AEF" w:rsidRDefault="00BE7AEF" w:rsidP="00BE7AEF">
      <w:pPr>
        <w:pStyle w:val="20"/>
        <w:shd w:val="clear" w:color="auto" w:fill="auto"/>
        <w:spacing w:before="0" w:after="0" w:line="240" w:lineRule="auto"/>
        <w:ind w:firstLine="760"/>
        <w:rPr>
          <w:sz w:val="24"/>
          <w:szCs w:val="24"/>
        </w:rPr>
      </w:pPr>
      <w:r w:rsidRPr="00BE7AEF">
        <w:rPr>
          <w:sz w:val="24"/>
          <w:szCs w:val="24"/>
        </w:rPr>
        <w:t>повествование (сообщение);</w:t>
      </w:r>
    </w:p>
    <w:p w:rsidR="00BE7AEF" w:rsidRPr="00BE7AEF" w:rsidRDefault="00BE7AEF" w:rsidP="00BE7AEF">
      <w:pPr>
        <w:pStyle w:val="20"/>
        <w:shd w:val="clear" w:color="auto" w:fill="auto"/>
        <w:spacing w:before="0" w:after="0" w:line="240" w:lineRule="auto"/>
        <w:ind w:firstLine="760"/>
        <w:rPr>
          <w:sz w:val="24"/>
          <w:szCs w:val="24"/>
        </w:rPr>
      </w:pPr>
      <w:r w:rsidRPr="00BE7AEF">
        <w:rPr>
          <w:sz w:val="24"/>
          <w:szCs w:val="24"/>
        </w:rPr>
        <w:t>изложение (пересказ) основного содержания прочитанного текста;</w:t>
      </w:r>
    </w:p>
    <w:p w:rsidR="00BE7AEF" w:rsidRPr="00BE7AEF" w:rsidRDefault="00BE7AEF" w:rsidP="00BE7AEF">
      <w:pPr>
        <w:pStyle w:val="20"/>
        <w:shd w:val="clear" w:color="auto" w:fill="auto"/>
        <w:spacing w:before="0" w:after="0" w:line="240" w:lineRule="auto"/>
        <w:ind w:firstLine="760"/>
        <w:rPr>
          <w:sz w:val="24"/>
          <w:szCs w:val="24"/>
        </w:rPr>
      </w:pPr>
      <w:r w:rsidRPr="00BE7AEF">
        <w:rPr>
          <w:sz w:val="24"/>
          <w:szCs w:val="24"/>
        </w:rPr>
        <w:t>краткое изложение результатов выполненной проектной работы.</w:t>
      </w:r>
    </w:p>
    <w:p w:rsidR="00BE7AEF" w:rsidRPr="00BE7AEF" w:rsidRDefault="00BE7AEF" w:rsidP="00BE7AEF">
      <w:pPr>
        <w:pStyle w:val="20"/>
        <w:shd w:val="clear" w:color="auto" w:fill="auto"/>
        <w:spacing w:before="0" w:after="0" w:line="240" w:lineRule="auto"/>
        <w:ind w:firstLine="760"/>
        <w:rPr>
          <w:sz w:val="24"/>
          <w:szCs w:val="24"/>
        </w:rPr>
      </w:pPr>
      <w:r w:rsidRPr="00BE7AEF">
        <w:rPr>
          <w:sz w:val="24"/>
          <w:szCs w:val="24"/>
        </w:rPr>
        <w:t>Данные умения монологической речи развиваются в стандартных ситуациях неофициального общения с использованием ключевых слов, вопросов, плана и (или) иллюстраций, фотографий.</w:t>
      </w:r>
    </w:p>
    <w:p w:rsidR="00BE7AEF" w:rsidRPr="00BE7AEF" w:rsidRDefault="00BE7AEF" w:rsidP="00BE7AEF">
      <w:pPr>
        <w:pStyle w:val="20"/>
        <w:shd w:val="clear" w:color="auto" w:fill="auto"/>
        <w:spacing w:before="0" w:after="0" w:line="240" w:lineRule="auto"/>
        <w:ind w:firstLine="760"/>
        <w:rPr>
          <w:sz w:val="24"/>
          <w:szCs w:val="24"/>
        </w:rPr>
      </w:pPr>
      <w:r w:rsidRPr="00BE7AEF">
        <w:rPr>
          <w:sz w:val="24"/>
          <w:szCs w:val="24"/>
        </w:rPr>
        <w:t>Объём монологического высказывания - 5-6 фраз.</w:t>
      </w:r>
    </w:p>
    <w:p w:rsidR="00BE7AEF" w:rsidRPr="00BE7AEF" w:rsidRDefault="00BE7AEF" w:rsidP="00BE7AEF">
      <w:pPr>
        <w:pStyle w:val="20"/>
        <w:numPr>
          <w:ilvl w:val="3"/>
          <w:numId w:val="0"/>
        </w:numPr>
        <w:shd w:val="clear" w:color="auto" w:fill="auto"/>
        <w:tabs>
          <w:tab w:val="left" w:pos="2009"/>
        </w:tabs>
        <w:spacing w:before="0" w:after="0" w:line="240" w:lineRule="auto"/>
        <w:ind w:firstLine="760"/>
        <w:rPr>
          <w:sz w:val="24"/>
          <w:szCs w:val="24"/>
        </w:rPr>
      </w:pPr>
      <w:r w:rsidRPr="00BE7AEF">
        <w:rPr>
          <w:sz w:val="24"/>
          <w:szCs w:val="24"/>
        </w:rPr>
        <w:t>Аудирование.</w:t>
      </w:r>
    </w:p>
    <w:p w:rsidR="00BE7AEF" w:rsidRPr="00BE7AEF" w:rsidRDefault="00BE7AEF" w:rsidP="00BE7AEF">
      <w:pPr>
        <w:pStyle w:val="20"/>
        <w:shd w:val="clear" w:color="auto" w:fill="auto"/>
        <w:spacing w:before="0" w:after="0" w:line="240" w:lineRule="auto"/>
        <w:ind w:firstLine="760"/>
        <w:rPr>
          <w:sz w:val="24"/>
          <w:szCs w:val="24"/>
        </w:rPr>
      </w:pPr>
      <w:r w:rsidRPr="00BE7AEF">
        <w:rPr>
          <w:sz w:val="24"/>
          <w:szCs w:val="24"/>
        </w:rPr>
        <w:t>Развитие коммуникативных умений аудирования на базе умений, сформированных на уровне начального общего образования:</w:t>
      </w:r>
    </w:p>
    <w:p w:rsidR="00BE7AEF" w:rsidRPr="00BE7AEF" w:rsidRDefault="00BE7AEF" w:rsidP="00BE7AEF">
      <w:pPr>
        <w:pStyle w:val="20"/>
        <w:shd w:val="clear" w:color="auto" w:fill="auto"/>
        <w:spacing w:before="0" w:after="0" w:line="240" w:lineRule="auto"/>
        <w:ind w:firstLine="760"/>
        <w:rPr>
          <w:sz w:val="24"/>
          <w:szCs w:val="24"/>
        </w:rPr>
      </w:pPr>
      <w:r w:rsidRPr="00BE7AEF">
        <w:rPr>
          <w:sz w:val="24"/>
          <w:szCs w:val="24"/>
        </w:rPr>
        <w:t>при непосредственном общении: понимание на слух речи учителя и одноклассников и вербальная (невербальная) реакция на услышанное;</w:t>
      </w:r>
    </w:p>
    <w:p w:rsidR="00BE7AEF" w:rsidRPr="00BE7AEF" w:rsidRDefault="00BE7AEF" w:rsidP="00BE7AEF">
      <w:pPr>
        <w:pStyle w:val="20"/>
        <w:shd w:val="clear" w:color="auto" w:fill="auto"/>
        <w:spacing w:before="0" w:after="0" w:line="240" w:lineRule="auto"/>
        <w:ind w:firstLine="760"/>
        <w:rPr>
          <w:sz w:val="24"/>
          <w:szCs w:val="24"/>
        </w:rPr>
      </w:pPr>
      <w:r w:rsidRPr="00BE7AEF">
        <w:rPr>
          <w:sz w:val="24"/>
          <w:szCs w:val="24"/>
        </w:rP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использованием и без использования иллюстраций.</w:t>
      </w:r>
    </w:p>
    <w:p w:rsidR="00BE7AEF" w:rsidRPr="00BE7AEF" w:rsidRDefault="00BE7AEF" w:rsidP="00BE7AEF">
      <w:pPr>
        <w:pStyle w:val="20"/>
        <w:shd w:val="clear" w:color="auto" w:fill="auto"/>
        <w:spacing w:before="0" w:after="0" w:line="240" w:lineRule="auto"/>
        <w:ind w:firstLine="760"/>
        <w:rPr>
          <w:sz w:val="24"/>
          <w:szCs w:val="24"/>
        </w:rPr>
      </w:pPr>
      <w:r w:rsidRPr="00BE7AEF">
        <w:rPr>
          <w:sz w:val="24"/>
          <w:szCs w:val="24"/>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BE7AEF" w:rsidRPr="00BE7AEF" w:rsidRDefault="00BE7AEF" w:rsidP="00BE7AEF">
      <w:pPr>
        <w:pStyle w:val="20"/>
        <w:shd w:val="clear" w:color="auto" w:fill="auto"/>
        <w:spacing w:before="0" w:after="0" w:line="240" w:lineRule="auto"/>
        <w:ind w:firstLine="760"/>
        <w:rPr>
          <w:sz w:val="24"/>
          <w:szCs w:val="24"/>
        </w:rPr>
      </w:pPr>
      <w:r w:rsidRPr="00BE7AEF">
        <w:rPr>
          <w:sz w:val="24"/>
          <w:szCs w:val="24"/>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BE7AEF" w:rsidRPr="00BE7AEF" w:rsidRDefault="00BE7AEF" w:rsidP="00BE7AEF">
      <w:pPr>
        <w:pStyle w:val="20"/>
        <w:shd w:val="clear" w:color="auto" w:fill="auto"/>
        <w:spacing w:before="0" w:after="0" w:line="240" w:lineRule="auto"/>
        <w:ind w:firstLine="760"/>
        <w:rPr>
          <w:sz w:val="24"/>
          <w:szCs w:val="24"/>
        </w:rPr>
      </w:pPr>
      <w:r w:rsidRPr="00BE7AEF">
        <w:rPr>
          <w:sz w:val="24"/>
          <w:szCs w:val="24"/>
        </w:rPr>
        <w:lastRenderedPageBreak/>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BE7AEF" w:rsidRPr="00BE7AEF" w:rsidRDefault="00BE7AEF" w:rsidP="00BE7AEF">
      <w:pPr>
        <w:pStyle w:val="20"/>
        <w:shd w:val="clear" w:color="auto" w:fill="auto"/>
        <w:spacing w:before="0" w:after="0" w:line="240" w:lineRule="auto"/>
        <w:ind w:firstLine="760"/>
        <w:rPr>
          <w:sz w:val="24"/>
          <w:szCs w:val="24"/>
        </w:rPr>
      </w:pPr>
      <w:r w:rsidRPr="00BE7AEF">
        <w:rPr>
          <w:sz w:val="24"/>
          <w:szCs w:val="24"/>
        </w:rPr>
        <w:t>Время звучания текста (текстов) для аудирования - до 1 минуты.</w:t>
      </w:r>
    </w:p>
    <w:p w:rsidR="00BE7AEF" w:rsidRPr="00BE7AEF" w:rsidRDefault="00BE7AEF" w:rsidP="00BE7AEF">
      <w:pPr>
        <w:pStyle w:val="20"/>
        <w:numPr>
          <w:ilvl w:val="3"/>
          <w:numId w:val="0"/>
        </w:numPr>
        <w:shd w:val="clear" w:color="auto" w:fill="auto"/>
        <w:tabs>
          <w:tab w:val="left" w:pos="2009"/>
        </w:tabs>
        <w:spacing w:before="0" w:after="0" w:line="240" w:lineRule="auto"/>
        <w:ind w:firstLine="760"/>
        <w:rPr>
          <w:sz w:val="24"/>
          <w:szCs w:val="24"/>
        </w:rPr>
      </w:pPr>
      <w:r w:rsidRPr="00BE7AEF">
        <w:rPr>
          <w:sz w:val="24"/>
          <w:szCs w:val="24"/>
        </w:rPr>
        <w:t>Смысловое чтение.</w:t>
      </w:r>
    </w:p>
    <w:p w:rsidR="00BE7AEF" w:rsidRPr="00BE7AEF" w:rsidRDefault="00BE7AEF" w:rsidP="00BE7AEF">
      <w:pPr>
        <w:pStyle w:val="20"/>
        <w:shd w:val="clear" w:color="auto" w:fill="auto"/>
        <w:spacing w:before="0" w:after="0" w:line="240" w:lineRule="auto"/>
        <w:ind w:firstLine="760"/>
        <w:rPr>
          <w:sz w:val="24"/>
          <w:szCs w:val="24"/>
        </w:rPr>
      </w:pPr>
      <w:r w:rsidRPr="00BE7AEF">
        <w:rPr>
          <w:sz w:val="24"/>
          <w:szCs w:val="24"/>
        </w:rPr>
        <w:t>Развитие сформированных на уровне начального общего образования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BE7AEF" w:rsidRPr="00BE7AEF" w:rsidRDefault="00BE7AEF" w:rsidP="00BE7AEF">
      <w:pPr>
        <w:pStyle w:val="20"/>
        <w:shd w:val="clear" w:color="auto" w:fill="auto"/>
        <w:spacing w:before="0" w:after="0" w:line="240" w:lineRule="auto"/>
        <w:ind w:firstLine="760"/>
        <w:rPr>
          <w:sz w:val="24"/>
          <w:szCs w:val="24"/>
        </w:rPr>
      </w:pPr>
      <w:r w:rsidRPr="00BE7AEF">
        <w:rPr>
          <w:sz w:val="24"/>
          <w:szCs w:val="24"/>
        </w:rPr>
        <w:t>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rsidR="00BE7AEF" w:rsidRPr="00BE7AEF" w:rsidRDefault="00BE7AEF" w:rsidP="00BE7AEF">
      <w:pPr>
        <w:pStyle w:val="20"/>
        <w:shd w:val="clear" w:color="auto" w:fill="auto"/>
        <w:spacing w:before="0" w:after="0" w:line="240" w:lineRule="auto"/>
        <w:ind w:firstLine="760"/>
        <w:rPr>
          <w:sz w:val="24"/>
          <w:szCs w:val="24"/>
        </w:rPr>
      </w:pPr>
      <w:r w:rsidRPr="00BE7AEF">
        <w:rPr>
          <w:sz w:val="24"/>
          <w:szCs w:val="24"/>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BE7AEF" w:rsidRPr="00BE7AEF" w:rsidRDefault="00BE7AEF" w:rsidP="00BE7AEF">
      <w:pPr>
        <w:pStyle w:val="20"/>
        <w:shd w:val="clear" w:color="auto" w:fill="auto"/>
        <w:spacing w:before="0" w:after="0" w:line="240" w:lineRule="auto"/>
        <w:ind w:firstLine="760"/>
        <w:rPr>
          <w:sz w:val="24"/>
          <w:szCs w:val="24"/>
        </w:rPr>
      </w:pPr>
      <w:r w:rsidRPr="00BE7AEF">
        <w:rPr>
          <w:sz w:val="24"/>
          <w:szCs w:val="24"/>
        </w:rPr>
        <w:t>Чтение несплошных текстов (таблиц) и понимание представленной в них информации.</w:t>
      </w:r>
    </w:p>
    <w:p w:rsidR="00BE7AEF" w:rsidRPr="00BE7AEF" w:rsidRDefault="00BE7AEF" w:rsidP="00BE7AEF">
      <w:pPr>
        <w:pStyle w:val="20"/>
        <w:shd w:val="clear" w:color="auto" w:fill="auto"/>
        <w:spacing w:before="0" w:after="0" w:line="240" w:lineRule="auto"/>
        <w:ind w:firstLine="760"/>
        <w:rPr>
          <w:sz w:val="24"/>
          <w:szCs w:val="24"/>
        </w:rPr>
      </w:pPr>
      <w:r w:rsidRPr="00BE7AEF">
        <w:rPr>
          <w:sz w:val="24"/>
          <w:szCs w:val="24"/>
        </w:rPr>
        <w:t>Тексты для чтения: беседа (диалог),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rsidR="00BE7AEF" w:rsidRPr="00BE7AEF" w:rsidRDefault="00BE7AEF" w:rsidP="00BE7AEF">
      <w:pPr>
        <w:pStyle w:val="20"/>
        <w:shd w:val="clear" w:color="auto" w:fill="auto"/>
        <w:spacing w:before="0" w:after="0" w:line="240" w:lineRule="auto"/>
        <w:ind w:firstLine="760"/>
        <w:rPr>
          <w:sz w:val="24"/>
          <w:szCs w:val="24"/>
        </w:rPr>
      </w:pPr>
      <w:r w:rsidRPr="00BE7AEF">
        <w:rPr>
          <w:sz w:val="24"/>
          <w:szCs w:val="24"/>
        </w:rPr>
        <w:t>Объём текста (текстов) для чтения - 180-200 слов.</w:t>
      </w:r>
    </w:p>
    <w:p w:rsidR="00BE7AEF" w:rsidRPr="00BE7AEF" w:rsidRDefault="00BE7AEF" w:rsidP="00BE7AEF">
      <w:pPr>
        <w:pStyle w:val="20"/>
        <w:numPr>
          <w:ilvl w:val="3"/>
          <w:numId w:val="0"/>
        </w:numPr>
        <w:shd w:val="clear" w:color="auto" w:fill="auto"/>
        <w:tabs>
          <w:tab w:val="left" w:pos="1986"/>
        </w:tabs>
        <w:spacing w:before="0" w:after="0" w:line="240" w:lineRule="auto"/>
        <w:ind w:firstLine="760"/>
        <w:rPr>
          <w:sz w:val="24"/>
          <w:szCs w:val="24"/>
        </w:rPr>
      </w:pPr>
      <w:r w:rsidRPr="00BE7AEF">
        <w:rPr>
          <w:sz w:val="24"/>
          <w:szCs w:val="24"/>
        </w:rPr>
        <w:t>Письменная речь.</w:t>
      </w:r>
    </w:p>
    <w:p w:rsidR="00BE7AEF" w:rsidRPr="00BE7AEF" w:rsidRDefault="00BE7AEF" w:rsidP="00BE7AEF">
      <w:pPr>
        <w:pStyle w:val="20"/>
        <w:shd w:val="clear" w:color="auto" w:fill="auto"/>
        <w:spacing w:before="0" w:after="0" w:line="240" w:lineRule="auto"/>
        <w:ind w:firstLine="760"/>
        <w:rPr>
          <w:sz w:val="24"/>
          <w:szCs w:val="24"/>
        </w:rPr>
      </w:pPr>
      <w:r w:rsidRPr="00BE7AEF">
        <w:rPr>
          <w:sz w:val="24"/>
          <w:szCs w:val="24"/>
        </w:rPr>
        <w:t>Развитие умений письменной речи на базе умений, сформированных на уровне начального общего образования:</w:t>
      </w:r>
    </w:p>
    <w:p w:rsidR="00BE7AEF" w:rsidRPr="00BE7AEF" w:rsidRDefault="00BE7AEF" w:rsidP="00BE7AEF">
      <w:pPr>
        <w:pStyle w:val="20"/>
        <w:shd w:val="clear" w:color="auto" w:fill="auto"/>
        <w:spacing w:before="0" w:after="0" w:line="240" w:lineRule="auto"/>
        <w:ind w:firstLine="760"/>
        <w:rPr>
          <w:sz w:val="24"/>
          <w:szCs w:val="24"/>
        </w:rPr>
      </w:pPr>
      <w:r w:rsidRPr="00BE7AEF">
        <w:rPr>
          <w:sz w:val="24"/>
          <w:szCs w:val="24"/>
        </w:rPr>
        <w:t>списывание текста и выписывание из него слов, словосочетаний, предложений в соответствии с решаемой коммуникативной задачей;</w:t>
      </w:r>
    </w:p>
    <w:p w:rsidR="00BE7AEF" w:rsidRPr="00BE7AEF" w:rsidRDefault="00BE7AEF" w:rsidP="00BE7AEF">
      <w:pPr>
        <w:pStyle w:val="20"/>
        <w:shd w:val="clear" w:color="auto" w:fill="auto"/>
        <w:spacing w:before="0" w:after="0" w:line="240" w:lineRule="auto"/>
        <w:ind w:firstLine="760"/>
        <w:rPr>
          <w:sz w:val="24"/>
          <w:szCs w:val="24"/>
        </w:rPr>
      </w:pPr>
      <w:r w:rsidRPr="00BE7AEF">
        <w:rPr>
          <w:sz w:val="24"/>
          <w:szCs w:val="24"/>
        </w:rPr>
        <w:t>написание коротких поздравлений с праздниками (с Новым годом, Рождеством, днём рождения);</w:t>
      </w:r>
    </w:p>
    <w:p w:rsidR="00BE7AEF" w:rsidRPr="00BE7AEF" w:rsidRDefault="00BE7AEF" w:rsidP="00BE7AEF">
      <w:pPr>
        <w:pStyle w:val="20"/>
        <w:shd w:val="clear" w:color="auto" w:fill="auto"/>
        <w:spacing w:before="0" w:after="0" w:line="240" w:lineRule="auto"/>
        <w:ind w:firstLine="760"/>
        <w:rPr>
          <w:sz w:val="24"/>
          <w:szCs w:val="24"/>
        </w:rPr>
      </w:pPr>
      <w:r w:rsidRPr="00BE7AEF">
        <w:rPr>
          <w:sz w:val="24"/>
          <w:szCs w:val="24"/>
        </w:rPr>
        <w:t>заполнение анкет и формуляров: сообщение о себе основных сведений в соответствии с нормами, принятыми в стране (странах) изучаемого языка;</w:t>
      </w:r>
    </w:p>
    <w:p w:rsidR="00BE7AEF" w:rsidRPr="00BE7AEF" w:rsidRDefault="00BE7AEF" w:rsidP="00BE7AEF">
      <w:pPr>
        <w:pStyle w:val="20"/>
        <w:shd w:val="clear" w:color="auto" w:fill="auto"/>
        <w:spacing w:before="0" w:after="0" w:line="240" w:lineRule="auto"/>
        <w:ind w:firstLine="760"/>
        <w:rPr>
          <w:sz w:val="24"/>
          <w:szCs w:val="24"/>
        </w:rPr>
      </w:pPr>
      <w:r w:rsidRPr="00BE7AEF">
        <w:rPr>
          <w:sz w:val="24"/>
          <w:szCs w:val="24"/>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сообщения - до 60 слов.</w:t>
      </w:r>
    </w:p>
    <w:p w:rsidR="00BE7AEF" w:rsidRPr="00BE7AEF" w:rsidRDefault="00BE7AEF" w:rsidP="00BE7AEF">
      <w:pPr>
        <w:pStyle w:val="20"/>
        <w:numPr>
          <w:ilvl w:val="2"/>
          <w:numId w:val="0"/>
        </w:numPr>
        <w:shd w:val="clear" w:color="auto" w:fill="auto"/>
        <w:tabs>
          <w:tab w:val="left" w:pos="1787"/>
        </w:tabs>
        <w:spacing w:before="0" w:after="0" w:line="240" w:lineRule="auto"/>
        <w:ind w:firstLine="760"/>
        <w:rPr>
          <w:sz w:val="24"/>
          <w:szCs w:val="24"/>
        </w:rPr>
      </w:pPr>
      <w:r w:rsidRPr="00BE7AEF">
        <w:rPr>
          <w:sz w:val="24"/>
          <w:szCs w:val="24"/>
        </w:rPr>
        <w:t>Языковые знания и умения.</w:t>
      </w:r>
    </w:p>
    <w:p w:rsidR="00BE7AEF" w:rsidRPr="00BE7AEF" w:rsidRDefault="00BE7AEF" w:rsidP="00BE7AEF">
      <w:pPr>
        <w:pStyle w:val="20"/>
        <w:numPr>
          <w:ilvl w:val="3"/>
          <w:numId w:val="0"/>
        </w:numPr>
        <w:shd w:val="clear" w:color="auto" w:fill="auto"/>
        <w:tabs>
          <w:tab w:val="left" w:pos="2003"/>
        </w:tabs>
        <w:spacing w:before="0" w:after="0" w:line="240" w:lineRule="auto"/>
        <w:ind w:firstLine="760"/>
        <w:rPr>
          <w:sz w:val="24"/>
          <w:szCs w:val="24"/>
        </w:rPr>
      </w:pPr>
      <w:r w:rsidRPr="00BE7AEF">
        <w:rPr>
          <w:sz w:val="24"/>
          <w:szCs w:val="24"/>
        </w:rPr>
        <w:t>Фонетическая сторона речи.</w:t>
      </w:r>
    </w:p>
    <w:p w:rsidR="00BE7AEF" w:rsidRPr="00BE7AEF" w:rsidRDefault="00BE7AEF" w:rsidP="00BE7AEF">
      <w:pPr>
        <w:pStyle w:val="20"/>
        <w:shd w:val="clear" w:color="auto" w:fill="auto"/>
        <w:spacing w:before="0" w:after="0" w:line="240" w:lineRule="auto"/>
        <w:ind w:firstLine="760"/>
        <w:rPr>
          <w:sz w:val="24"/>
          <w:szCs w:val="24"/>
        </w:rPr>
      </w:pPr>
      <w:r w:rsidRPr="00BE7AEF">
        <w:rPr>
          <w:sz w:val="24"/>
          <w:szCs w:val="24"/>
        </w:rPr>
        <w:t>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BE7AEF" w:rsidRPr="00BE7AEF" w:rsidRDefault="00BE7AEF" w:rsidP="00BE7AEF">
      <w:pPr>
        <w:pStyle w:val="20"/>
        <w:shd w:val="clear" w:color="auto" w:fill="auto"/>
        <w:spacing w:before="0" w:after="0" w:line="240" w:lineRule="auto"/>
        <w:ind w:firstLine="760"/>
        <w:rPr>
          <w:sz w:val="24"/>
          <w:szCs w:val="24"/>
        </w:rPr>
      </w:pPr>
      <w:r w:rsidRPr="00BE7AEF">
        <w:rPr>
          <w:sz w:val="24"/>
          <w:szCs w:val="24"/>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BE7AEF" w:rsidRPr="00BE7AEF" w:rsidRDefault="00BE7AEF" w:rsidP="00BE7AEF">
      <w:pPr>
        <w:pStyle w:val="20"/>
        <w:shd w:val="clear" w:color="auto" w:fill="auto"/>
        <w:spacing w:before="0" w:after="0" w:line="240" w:lineRule="auto"/>
        <w:ind w:firstLine="760"/>
        <w:rPr>
          <w:sz w:val="24"/>
          <w:szCs w:val="24"/>
        </w:rPr>
      </w:pPr>
      <w:r w:rsidRPr="00BE7AEF">
        <w:rPr>
          <w:sz w:val="24"/>
          <w:szCs w:val="24"/>
        </w:rPr>
        <w:t>Тексты для чтения вслух: беседа (диалог), рассказ, отрывок из статьи научно-популярного характера, сообщение информационного характера.</w:t>
      </w:r>
    </w:p>
    <w:p w:rsidR="00BE7AEF" w:rsidRPr="00BE7AEF" w:rsidRDefault="00BE7AEF" w:rsidP="00BE7AEF">
      <w:pPr>
        <w:pStyle w:val="20"/>
        <w:shd w:val="clear" w:color="auto" w:fill="auto"/>
        <w:spacing w:before="0" w:after="0" w:line="240" w:lineRule="auto"/>
        <w:ind w:firstLine="760"/>
        <w:rPr>
          <w:sz w:val="24"/>
          <w:szCs w:val="24"/>
        </w:rPr>
      </w:pPr>
      <w:r w:rsidRPr="00BE7AEF">
        <w:rPr>
          <w:sz w:val="24"/>
          <w:szCs w:val="24"/>
        </w:rPr>
        <w:t>Объём текста для чтения вслух - до 90 слов.</w:t>
      </w:r>
    </w:p>
    <w:p w:rsidR="00BE7AEF" w:rsidRPr="00BE7AEF" w:rsidRDefault="00BE7AEF" w:rsidP="00BE7AEF">
      <w:pPr>
        <w:pStyle w:val="20"/>
        <w:numPr>
          <w:ilvl w:val="3"/>
          <w:numId w:val="0"/>
        </w:numPr>
        <w:shd w:val="clear" w:color="auto" w:fill="auto"/>
        <w:tabs>
          <w:tab w:val="left" w:pos="2003"/>
        </w:tabs>
        <w:spacing w:before="0" w:after="0" w:line="240" w:lineRule="auto"/>
        <w:ind w:firstLine="760"/>
        <w:rPr>
          <w:sz w:val="24"/>
          <w:szCs w:val="24"/>
        </w:rPr>
      </w:pPr>
      <w:r w:rsidRPr="00BE7AEF">
        <w:rPr>
          <w:sz w:val="24"/>
          <w:szCs w:val="24"/>
        </w:rPr>
        <w:t>Графика, орфография и пунктуация.</w:t>
      </w:r>
    </w:p>
    <w:p w:rsidR="00BE7AEF" w:rsidRPr="00BE7AEF" w:rsidRDefault="00BE7AEF" w:rsidP="00BE7AEF">
      <w:pPr>
        <w:pStyle w:val="20"/>
        <w:shd w:val="clear" w:color="auto" w:fill="auto"/>
        <w:spacing w:before="0" w:after="0" w:line="240" w:lineRule="auto"/>
        <w:ind w:firstLine="760"/>
        <w:rPr>
          <w:sz w:val="24"/>
          <w:szCs w:val="24"/>
        </w:rPr>
      </w:pPr>
      <w:r w:rsidRPr="00BE7AEF">
        <w:rPr>
          <w:sz w:val="24"/>
          <w:szCs w:val="24"/>
        </w:rPr>
        <w:t>Правильное написание изученных слов.</w:t>
      </w:r>
    </w:p>
    <w:p w:rsidR="00BE7AEF" w:rsidRPr="00BE7AEF" w:rsidRDefault="00BE7AEF" w:rsidP="00BE7AEF">
      <w:pPr>
        <w:pStyle w:val="20"/>
        <w:shd w:val="clear" w:color="auto" w:fill="auto"/>
        <w:spacing w:before="0" w:after="0" w:line="240" w:lineRule="auto"/>
        <w:ind w:firstLine="760"/>
        <w:rPr>
          <w:sz w:val="24"/>
          <w:szCs w:val="24"/>
        </w:rPr>
      </w:pPr>
      <w:r w:rsidRPr="00BE7AEF">
        <w:rPr>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BE7AEF" w:rsidRPr="00BE7AEF" w:rsidRDefault="00BE7AEF" w:rsidP="00BE7AEF">
      <w:pPr>
        <w:pStyle w:val="20"/>
        <w:shd w:val="clear" w:color="auto" w:fill="auto"/>
        <w:spacing w:before="0" w:after="0" w:line="240" w:lineRule="auto"/>
        <w:ind w:firstLine="760"/>
        <w:rPr>
          <w:sz w:val="24"/>
          <w:szCs w:val="24"/>
        </w:rPr>
      </w:pPr>
      <w:r w:rsidRPr="00BE7AEF">
        <w:rPr>
          <w:sz w:val="24"/>
          <w:szCs w:val="24"/>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BE7AEF" w:rsidRPr="00BE7AEF" w:rsidRDefault="00BE7AEF" w:rsidP="00BE7AEF">
      <w:pPr>
        <w:pStyle w:val="20"/>
        <w:numPr>
          <w:ilvl w:val="3"/>
          <w:numId w:val="0"/>
        </w:numPr>
        <w:shd w:val="clear" w:color="auto" w:fill="auto"/>
        <w:tabs>
          <w:tab w:val="left" w:pos="2003"/>
        </w:tabs>
        <w:spacing w:before="0" w:after="0" w:line="240" w:lineRule="auto"/>
        <w:ind w:firstLine="760"/>
        <w:rPr>
          <w:sz w:val="24"/>
          <w:szCs w:val="24"/>
        </w:rPr>
      </w:pPr>
      <w:r w:rsidRPr="00BE7AEF">
        <w:rPr>
          <w:sz w:val="24"/>
          <w:szCs w:val="24"/>
        </w:rPr>
        <w:lastRenderedPageBreak/>
        <w:t>Лексическая сторона речи.</w:t>
      </w:r>
    </w:p>
    <w:p w:rsidR="00BE7AEF" w:rsidRPr="00BE7AEF" w:rsidRDefault="00BE7AEF" w:rsidP="00BE7AEF">
      <w:pPr>
        <w:pStyle w:val="20"/>
        <w:shd w:val="clear" w:color="auto" w:fill="auto"/>
        <w:spacing w:before="0" w:after="0" w:line="240" w:lineRule="auto"/>
        <w:ind w:firstLine="760"/>
        <w:rPr>
          <w:sz w:val="24"/>
          <w:szCs w:val="24"/>
        </w:rPr>
      </w:pPr>
      <w:r w:rsidRPr="00BE7AEF">
        <w:rPr>
          <w:sz w:val="24"/>
          <w:szCs w:val="24"/>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BE7AEF" w:rsidRPr="00BE7AEF" w:rsidRDefault="00BE7AEF" w:rsidP="00BE7AEF">
      <w:pPr>
        <w:pStyle w:val="20"/>
        <w:shd w:val="clear" w:color="auto" w:fill="auto"/>
        <w:spacing w:before="0" w:after="0" w:line="240" w:lineRule="auto"/>
        <w:ind w:firstLine="760"/>
        <w:rPr>
          <w:sz w:val="24"/>
          <w:szCs w:val="24"/>
        </w:rPr>
      </w:pPr>
      <w:r w:rsidRPr="00BE7AEF">
        <w:rPr>
          <w:sz w:val="24"/>
          <w:szCs w:val="24"/>
        </w:rPr>
        <w:t>Объём изучаемой лексики: 625 лексических единиц для продуктивного использования (включая 500 лексических единиц, изученных в 2-4 классах) и 675 лексических единиц для рецептивного усвоения (включая 625 лексических единиц продуктивного минимума).</w:t>
      </w:r>
    </w:p>
    <w:p w:rsidR="00BE7AEF" w:rsidRPr="00BE7AEF" w:rsidRDefault="00BE7AEF" w:rsidP="00BE7AEF">
      <w:pPr>
        <w:pStyle w:val="20"/>
        <w:shd w:val="clear" w:color="auto" w:fill="auto"/>
        <w:spacing w:before="0" w:after="0" w:line="240" w:lineRule="auto"/>
        <w:ind w:firstLine="760"/>
        <w:rPr>
          <w:sz w:val="24"/>
          <w:szCs w:val="24"/>
        </w:rPr>
      </w:pPr>
      <w:r w:rsidRPr="00BE7AEF">
        <w:rPr>
          <w:sz w:val="24"/>
          <w:szCs w:val="24"/>
        </w:rPr>
        <w:t>Основные способы словообразования:</w:t>
      </w:r>
    </w:p>
    <w:p w:rsidR="00BE7AEF" w:rsidRPr="00BE7AEF" w:rsidRDefault="00BE7AEF" w:rsidP="00BE7AEF">
      <w:pPr>
        <w:pStyle w:val="20"/>
        <w:shd w:val="clear" w:color="auto" w:fill="auto"/>
        <w:spacing w:before="0" w:after="0" w:line="240" w:lineRule="auto"/>
        <w:ind w:firstLine="760"/>
        <w:rPr>
          <w:sz w:val="24"/>
          <w:szCs w:val="24"/>
        </w:rPr>
      </w:pPr>
      <w:r w:rsidRPr="00BE7AEF">
        <w:rPr>
          <w:sz w:val="24"/>
          <w:szCs w:val="24"/>
        </w:rPr>
        <w:t>аффиксация:</w:t>
      </w:r>
    </w:p>
    <w:p w:rsidR="00BE7AEF" w:rsidRPr="00BE7AEF" w:rsidRDefault="00BE7AEF" w:rsidP="00BE7AEF">
      <w:pPr>
        <w:pStyle w:val="20"/>
        <w:shd w:val="clear" w:color="auto" w:fill="auto"/>
        <w:spacing w:before="0" w:after="0" w:line="240" w:lineRule="auto"/>
        <w:ind w:firstLine="760"/>
        <w:rPr>
          <w:sz w:val="24"/>
          <w:szCs w:val="24"/>
        </w:rPr>
      </w:pPr>
      <w:r w:rsidRPr="00BE7AEF">
        <w:rPr>
          <w:sz w:val="24"/>
          <w:szCs w:val="24"/>
        </w:rPr>
        <w:t xml:space="preserve">образование имён существительных при помощи суффиксов </w:t>
      </w:r>
      <w:r w:rsidRPr="00BE7AEF">
        <w:rPr>
          <w:sz w:val="24"/>
          <w:szCs w:val="24"/>
          <w:lang w:bidi="en-US"/>
        </w:rPr>
        <w:t>-</w:t>
      </w:r>
      <w:r w:rsidRPr="00BE7AEF">
        <w:rPr>
          <w:sz w:val="24"/>
          <w:szCs w:val="24"/>
          <w:lang w:val="en-US" w:bidi="en-US"/>
        </w:rPr>
        <w:t>er</w:t>
      </w:r>
      <w:r w:rsidRPr="00BE7AEF">
        <w:rPr>
          <w:sz w:val="24"/>
          <w:szCs w:val="24"/>
          <w:lang w:bidi="en-US"/>
        </w:rPr>
        <w:t>/-</w:t>
      </w:r>
      <w:r w:rsidRPr="00BE7AEF">
        <w:rPr>
          <w:sz w:val="24"/>
          <w:szCs w:val="24"/>
          <w:lang w:val="en-US" w:bidi="en-US"/>
        </w:rPr>
        <w:t>or</w:t>
      </w:r>
      <w:r w:rsidRPr="00BE7AEF">
        <w:rPr>
          <w:sz w:val="24"/>
          <w:szCs w:val="24"/>
          <w:lang w:bidi="en-US"/>
        </w:rPr>
        <w:t xml:space="preserve"> (</w:t>
      </w:r>
      <w:r w:rsidRPr="00BE7AEF">
        <w:rPr>
          <w:sz w:val="24"/>
          <w:szCs w:val="24"/>
          <w:lang w:val="en-US" w:bidi="en-US"/>
        </w:rPr>
        <w:t>teacher</w:t>
      </w:r>
      <w:r w:rsidRPr="00BE7AEF">
        <w:rPr>
          <w:sz w:val="24"/>
          <w:szCs w:val="24"/>
          <w:lang w:bidi="en-US"/>
        </w:rPr>
        <w:t>/</w:t>
      </w:r>
      <w:r w:rsidRPr="00BE7AEF">
        <w:rPr>
          <w:sz w:val="24"/>
          <w:szCs w:val="24"/>
          <w:lang w:val="en-US" w:bidi="en-US"/>
        </w:rPr>
        <w:t>visitor</w:t>
      </w:r>
      <w:r w:rsidRPr="00BE7AEF">
        <w:rPr>
          <w:sz w:val="24"/>
          <w:szCs w:val="24"/>
          <w:lang w:bidi="en-US"/>
        </w:rPr>
        <w:t>), -</w:t>
      </w:r>
      <w:r w:rsidRPr="00BE7AEF">
        <w:rPr>
          <w:sz w:val="24"/>
          <w:szCs w:val="24"/>
          <w:lang w:val="en-US" w:bidi="en-US"/>
        </w:rPr>
        <w:t>ist</w:t>
      </w:r>
      <w:r w:rsidRPr="00BE7AEF">
        <w:rPr>
          <w:sz w:val="24"/>
          <w:szCs w:val="24"/>
          <w:lang w:bidi="en-US"/>
        </w:rPr>
        <w:t xml:space="preserve"> (</w:t>
      </w:r>
      <w:r w:rsidRPr="00BE7AEF">
        <w:rPr>
          <w:sz w:val="24"/>
          <w:szCs w:val="24"/>
          <w:lang w:val="en-US" w:bidi="en-US"/>
        </w:rPr>
        <w:t>scientist</w:t>
      </w:r>
      <w:r w:rsidRPr="00BE7AEF">
        <w:rPr>
          <w:sz w:val="24"/>
          <w:szCs w:val="24"/>
          <w:lang w:bidi="en-US"/>
        </w:rPr>
        <w:t xml:space="preserve">, </w:t>
      </w:r>
      <w:r w:rsidRPr="00BE7AEF">
        <w:rPr>
          <w:sz w:val="24"/>
          <w:szCs w:val="24"/>
          <w:lang w:val="en-US" w:bidi="en-US"/>
        </w:rPr>
        <w:t>tourist</w:t>
      </w:r>
      <w:r w:rsidRPr="00BE7AEF">
        <w:rPr>
          <w:sz w:val="24"/>
          <w:szCs w:val="24"/>
          <w:lang w:bidi="en-US"/>
        </w:rPr>
        <w:t>), -</w:t>
      </w:r>
      <w:r w:rsidRPr="00BE7AEF">
        <w:rPr>
          <w:sz w:val="24"/>
          <w:szCs w:val="24"/>
          <w:lang w:val="en-US" w:bidi="en-US"/>
        </w:rPr>
        <w:t>sion</w:t>
      </w:r>
      <w:r w:rsidRPr="00BE7AEF">
        <w:rPr>
          <w:sz w:val="24"/>
          <w:szCs w:val="24"/>
          <w:lang w:bidi="en-US"/>
        </w:rPr>
        <w:t>/-</w:t>
      </w:r>
      <w:r w:rsidRPr="00BE7AEF">
        <w:rPr>
          <w:sz w:val="24"/>
          <w:szCs w:val="24"/>
          <w:lang w:val="en-US" w:bidi="en-US"/>
        </w:rPr>
        <w:t>tion</w:t>
      </w:r>
      <w:r w:rsidRPr="00BE7AEF">
        <w:rPr>
          <w:sz w:val="24"/>
          <w:szCs w:val="24"/>
          <w:lang w:bidi="en-US"/>
        </w:rPr>
        <w:t xml:space="preserve"> (</w:t>
      </w:r>
      <w:r w:rsidRPr="00BE7AEF">
        <w:rPr>
          <w:sz w:val="24"/>
          <w:szCs w:val="24"/>
          <w:lang w:val="en-US" w:bidi="en-US"/>
        </w:rPr>
        <w:t>discussion</w:t>
      </w:r>
      <w:r w:rsidRPr="00BE7AEF">
        <w:rPr>
          <w:sz w:val="24"/>
          <w:szCs w:val="24"/>
          <w:lang w:bidi="en-US"/>
        </w:rPr>
        <w:t>/</w:t>
      </w:r>
      <w:r w:rsidRPr="00BE7AEF">
        <w:rPr>
          <w:sz w:val="24"/>
          <w:szCs w:val="24"/>
          <w:lang w:val="en-US" w:bidi="en-US"/>
        </w:rPr>
        <w:t>invitation</w:t>
      </w:r>
      <w:r w:rsidRPr="00BE7AEF">
        <w:rPr>
          <w:sz w:val="24"/>
          <w:szCs w:val="24"/>
          <w:lang w:bidi="en-US"/>
        </w:rPr>
        <w:t>);</w:t>
      </w:r>
    </w:p>
    <w:p w:rsidR="00BE7AEF" w:rsidRPr="00BE7AEF" w:rsidRDefault="00BE7AEF" w:rsidP="00BE7AEF">
      <w:pPr>
        <w:pStyle w:val="20"/>
        <w:shd w:val="clear" w:color="auto" w:fill="auto"/>
        <w:spacing w:before="0" w:after="0" w:line="240" w:lineRule="auto"/>
        <w:ind w:firstLine="760"/>
        <w:rPr>
          <w:sz w:val="24"/>
          <w:szCs w:val="24"/>
        </w:rPr>
      </w:pPr>
      <w:r w:rsidRPr="00BE7AEF">
        <w:rPr>
          <w:sz w:val="24"/>
          <w:szCs w:val="24"/>
        </w:rPr>
        <w:t xml:space="preserve">образование имён прилагательных при помощи суффиксов </w:t>
      </w:r>
      <w:r w:rsidRPr="00BE7AEF">
        <w:rPr>
          <w:sz w:val="24"/>
          <w:szCs w:val="24"/>
          <w:lang w:bidi="en-US"/>
        </w:rPr>
        <w:t>-</w:t>
      </w:r>
      <w:r w:rsidRPr="00BE7AEF">
        <w:rPr>
          <w:sz w:val="24"/>
          <w:szCs w:val="24"/>
          <w:lang w:val="en-US" w:bidi="en-US"/>
        </w:rPr>
        <w:t>ful</w:t>
      </w:r>
      <w:r w:rsidRPr="00BE7AEF">
        <w:rPr>
          <w:sz w:val="24"/>
          <w:szCs w:val="24"/>
          <w:lang w:bidi="en-US"/>
        </w:rPr>
        <w:t xml:space="preserve"> (</w:t>
      </w:r>
      <w:r w:rsidRPr="00BE7AEF">
        <w:rPr>
          <w:sz w:val="24"/>
          <w:szCs w:val="24"/>
          <w:lang w:val="en-US" w:bidi="en-US"/>
        </w:rPr>
        <w:t>wonderful</w:t>
      </w:r>
      <w:r w:rsidRPr="00BE7AEF">
        <w:rPr>
          <w:sz w:val="24"/>
          <w:szCs w:val="24"/>
          <w:lang w:bidi="en-US"/>
        </w:rPr>
        <w:t>), -</w:t>
      </w:r>
      <w:r w:rsidRPr="00BE7AEF">
        <w:rPr>
          <w:sz w:val="24"/>
          <w:szCs w:val="24"/>
          <w:lang w:val="en-US" w:bidi="en-US"/>
        </w:rPr>
        <w:t>ian</w:t>
      </w:r>
      <w:r w:rsidRPr="00BE7AEF">
        <w:rPr>
          <w:sz w:val="24"/>
          <w:szCs w:val="24"/>
          <w:lang w:bidi="en-US"/>
        </w:rPr>
        <w:t>/-</w:t>
      </w:r>
      <w:r w:rsidRPr="00BE7AEF">
        <w:rPr>
          <w:sz w:val="24"/>
          <w:szCs w:val="24"/>
          <w:lang w:val="en-US" w:bidi="en-US"/>
        </w:rPr>
        <w:t>an</w:t>
      </w:r>
      <w:r w:rsidRPr="00BE7AEF">
        <w:rPr>
          <w:sz w:val="24"/>
          <w:szCs w:val="24"/>
          <w:lang w:bidi="en-US"/>
        </w:rPr>
        <w:t xml:space="preserve"> (</w:t>
      </w:r>
      <w:r w:rsidRPr="00BE7AEF">
        <w:rPr>
          <w:sz w:val="24"/>
          <w:szCs w:val="24"/>
          <w:lang w:val="en-US" w:bidi="en-US"/>
        </w:rPr>
        <w:t>Russian</w:t>
      </w:r>
      <w:r w:rsidRPr="00BE7AEF">
        <w:rPr>
          <w:sz w:val="24"/>
          <w:szCs w:val="24"/>
          <w:lang w:bidi="en-US"/>
        </w:rPr>
        <w:t>/</w:t>
      </w:r>
      <w:r w:rsidRPr="00BE7AEF">
        <w:rPr>
          <w:sz w:val="24"/>
          <w:szCs w:val="24"/>
          <w:lang w:val="en-US" w:bidi="en-US"/>
        </w:rPr>
        <w:t>American</w:t>
      </w:r>
      <w:r w:rsidRPr="00BE7AEF">
        <w:rPr>
          <w:sz w:val="24"/>
          <w:szCs w:val="24"/>
          <w:lang w:bidi="en-US"/>
        </w:rPr>
        <w:t>);</w:t>
      </w:r>
    </w:p>
    <w:p w:rsidR="00BE7AEF" w:rsidRPr="00BE7AEF" w:rsidRDefault="00BE7AEF" w:rsidP="00BE7AEF">
      <w:pPr>
        <w:pStyle w:val="20"/>
        <w:shd w:val="clear" w:color="auto" w:fill="auto"/>
        <w:spacing w:before="0" w:after="0" w:line="240" w:lineRule="auto"/>
        <w:ind w:firstLine="760"/>
        <w:rPr>
          <w:sz w:val="24"/>
          <w:szCs w:val="24"/>
        </w:rPr>
      </w:pPr>
      <w:r w:rsidRPr="00BE7AEF">
        <w:rPr>
          <w:sz w:val="24"/>
          <w:szCs w:val="24"/>
        </w:rPr>
        <w:t xml:space="preserve">образование наречий при помощи суффикса </w:t>
      </w:r>
      <w:r w:rsidRPr="00BE7AEF">
        <w:rPr>
          <w:sz w:val="24"/>
          <w:szCs w:val="24"/>
          <w:lang w:bidi="en-US"/>
        </w:rPr>
        <w:t>-</w:t>
      </w:r>
      <w:r w:rsidRPr="00BE7AEF">
        <w:rPr>
          <w:sz w:val="24"/>
          <w:szCs w:val="24"/>
          <w:lang w:val="en-US" w:bidi="en-US"/>
        </w:rPr>
        <w:t>ly</w:t>
      </w:r>
      <w:r w:rsidRPr="00BE7AEF">
        <w:rPr>
          <w:sz w:val="24"/>
          <w:szCs w:val="24"/>
          <w:lang w:bidi="en-US"/>
        </w:rPr>
        <w:t xml:space="preserve"> (</w:t>
      </w:r>
      <w:r w:rsidRPr="00BE7AEF">
        <w:rPr>
          <w:sz w:val="24"/>
          <w:szCs w:val="24"/>
          <w:lang w:val="en-US" w:bidi="en-US"/>
        </w:rPr>
        <w:t>recently</w:t>
      </w:r>
      <w:r w:rsidRPr="00BE7AEF">
        <w:rPr>
          <w:sz w:val="24"/>
          <w:szCs w:val="24"/>
          <w:lang w:bidi="en-US"/>
        </w:rPr>
        <w:t>);</w:t>
      </w:r>
    </w:p>
    <w:p w:rsidR="00BE7AEF" w:rsidRPr="00BE7AEF" w:rsidRDefault="00BE7AEF" w:rsidP="00BE7AEF">
      <w:pPr>
        <w:pStyle w:val="20"/>
        <w:shd w:val="clear" w:color="auto" w:fill="auto"/>
        <w:spacing w:before="0" w:after="0" w:line="240" w:lineRule="auto"/>
        <w:ind w:firstLine="760"/>
        <w:rPr>
          <w:sz w:val="24"/>
          <w:szCs w:val="24"/>
        </w:rPr>
      </w:pPr>
      <w:r w:rsidRPr="00BE7AEF">
        <w:rPr>
          <w:sz w:val="24"/>
          <w:szCs w:val="24"/>
        </w:rPr>
        <w:t xml:space="preserve">образование имён прилагательных, имён существительных и наречий при помощи отрицательного префикса </w:t>
      </w:r>
      <w:r w:rsidRPr="00BE7AEF">
        <w:rPr>
          <w:sz w:val="24"/>
          <w:szCs w:val="24"/>
          <w:lang w:val="en-US" w:bidi="en-US"/>
        </w:rPr>
        <w:t>un</w:t>
      </w:r>
      <w:r w:rsidRPr="00BE7AEF">
        <w:rPr>
          <w:sz w:val="24"/>
          <w:szCs w:val="24"/>
          <w:lang w:bidi="en-US"/>
        </w:rPr>
        <w:t xml:space="preserve"> (</w:t>
      </w:r>
      <w:r w:rsidRPr="00BE7AEF">
        <w:rPr>
          <w:sz w:val="24"/>
          <w:szCs w:val="24"/>
          <w:lang w:val="en-US" w:bidi="en-US"/>
        </w:rPr>
        <w:t>unhappy</w:t>
      </w:r>
      <w:r w:rsidRPr="00BE7AEF">
        <w:rPr>
          <w:sz w:val="24"/>
          <w:szCs w:val="24"/>
          <w:lang w:bidi="en-US"/>
        </w:rPr>
        <w:t xml:space="preserve">, </w:t>
      </w:r>
      <w:r w:rsidRPr="00BE7AEF">
        <w:rPr>
          <w:sz w:val="24"/>
          <w:szCs w:val="24"/>
          <w:lang w:val="en-US" w:bidi="en-US"/>
        </w:rPr>
        <w:t>unreality</w:t>
      </w:r>
      <w:r w:rsidRPr="00BE7AEF">
        <w:rPr>
          <w:sz w:val="24"/>
          <w:szCs w:val="24"/>
          <w:lang w:bidi="en-US"/>
        </w:rPr>
        <w:t xml:space="preserve">, </w:t>
      </w:r>
      <w:r w:rsidRPr="00BE7AEF">
        <w:rPr>
          <w:sz w:val="24"/>
          <w:szCs w:val="24"/>
          <w:lang w:val="en-US" w:bidi="en-US"/>
        </w:rPr>
        <w:t>unusually</w:t>
      </w:r>
      <w:r w:rsidRPr="00BE7AEF">
        <w:rPr>
          <w:sz w:val="24"/>
          <w:szCs w:val="24"/>
          <w:lang w:bidi="en-US"/>
        </w:rPr>
        <w:t>).</w:t>
      </w:r>
    </w:p>
    <w:p w:rsidR="00BE7AEF" w:rsidRPr="00BE7AEF" w:rsidRDefault="00BE7AEF" w:rsidP="00BE7AEF">
      <w:pPr>
        <w:pStyle w:val="20"/>
        <w:numPr>
          <w:ilvl w:val="3"/>
          <w:numId w:val="0"/>
        </w:numPr>
        <w:shd w:val="clear" w:color="auto" w:fill="auto"/>
        <w:tabs>
          <w:tab w:val="left" w:pos="2026"/>
        </w:tabs>
        <w:spacing w:before="0" w:after="0" w:line="240" w:lineRule="auto"/>
        <w:ind w:firstLine="760"/>
        <w:rPr>
          <w:sz w:val="24"/>
          <w:szCs w:val="24"/>
        </w:rPr>
      </w:pPr>
      <w:r w:rsidRPr="00BE7AEF">
        <w:rPr>
          <w:sz w:val="24"/>
          <w:szCs w:val="24"/>
        </w:rPr>
        <w:t>Грамматическая сторона речи.</w:t>
      </w:r>
    </w:p>
    <w:p w:rsidR="00BE7AEF" w:rsidRPr="00BE7AEF" w:rsidRDefault="00BE7AEF" w:rsidP="00BE7AEF">
      <w:pPr>
        <w:pStyle w:val="20"/>
        <w:shd w:val="clear" w:color="auto" w:fill="auto"/>
        <w:spacing w:before="0" w:after="0" w:line="240" w:lineRule="auto"/>
        <w:ind w:firstLine="760"/>
        <w:rPr>
          <w:sz w:val="24"/>
          <w:szCs w:val="24"/>
        </w:rPr>
      </w:pPr>
      <w:r w:rsidRPr="00BE7AEF">
        <w:rPr>
          <w:sz w:val="24"/>
          <w:szCs w:val="24"/>
        </w:rPr>
        <w:t>Распознавание и употребление в устной и письменной речи изученных морфологических форм и синтаксических конструкций английского языка.</w:t>
      </w:r>
    </w:p>
    <w:p w:rsidR="00BE7AEF" w:rsidRPr="00BE7AEF" w:rsidRDefault="00BE7AEF" w:rsidP="00BE7AEF">
      <w:pPr>
        <w:pStyle w:val="20"/>
        <w:shd w:val="clear" w:color="auto" w:fill="auto"/>
        <w:spacing w:before="0" w:after="0" w:line="240" w:lineRule="auto"/>
        <w:ind w:firstLine="760"/>
        <w:rPr>
          <w:sz w:val="24"/>
          <w:szCs w:val="24"/>
        </w:rPr>
      </w:pPr>
      <w:r w:rsidRPr="00BE7AEF">
        <w:rPr>
          <w:sz w:val="24"/>
          <w:szCs w:val="24"/>
        </w:rPr>
        <w:t>Предложения с несколькими обстоятельствами, следующими в определённом порядке.</w:t>
      </w:r>
    </w:p>
    <w:p w:rsidR="00BE7AEF" w:rsidRPr="00BE7AEF" w:rsidRDefault="00BE7AEF" w:rsidP="00BE7AEF">
      <w:pPr>
        <w:pStyle w:val="20"/>
        <w:shd w:val="clear" w:color="auto" w:fill="auto"/>
        <w:spacing w:before="0" w:after="0" w:line="240" w:lineRule="auto"/>
        <w:ind w:firstLine="760"/>
        <w:rPr>
          <w:sz w:val="24"/>
          <w:szCs w:val="24"/>
        </w:rPr>
      </w:pPr>
      <w:r w:rsidRPr="00BE7AEF">
        <w:rPr>
          <w:sz w:val="24"/>
          <w:szCs w:val="24"/>
        </w:rPr>
        <w:t xml:space="preserve">Вопросительные предложения (альтернативный и разделительный вопросы в </w:t>
      </w:r>
      <w:r w:rsidRPr="00BE7AEF">
        <w:rPr>
          <w:sz w:val="24"/>
          <w:szCs w:val="24"/>
          <w:lang w:val="en-US" w:bidi="en-US"/>
        </w:rPr>
        <w:t>Present</w:t>
      </w:r>
      <w:r w:rsidRPr="00BE7AEF">
        <w:rPr>
          <w:sz w:val="24"/>
          <w:szCs w:val="24"/>
          <w:lang w:bidi="en-US"/>
        </w:rPr>
        <w:t>/</w:t>
      </w:r>
      <w:r w:rsidRPr="00BE7AEF">
        <w:rPr>
          <w:sz w:val="24"/>
          <w:szCs w:val="24"/>
          <w:lang w:val="en-US" w:bidi="en-US"/>
        </w:rPr>
        <w:t>Past</w:t>
      </w:r>
      <w:r w:rsidRPr="00BE7AEF">
        <w:rPr>
          <w:sz w:val="24"/>
          <w:szCs w:val="24"/>
          <w:lang w:bidi="en-US"/>
        </w:rPr>
        <w:t>/</w:t>
      </w:r>
      <w:r w:rsidRPr="00BE7AEF">
        <w:rPr>
          <w:sz w:val="24"/>
          <w:szCs w:val="24"/>
          <w:lang w:val="en-US" w:bidi="en-US"/>
        </w:rPr>
        <w:t>Future</w:t>
      </w:r>
      <w:r w:rsidRPr="00BE7AEF">
        <w:rPr>
          <w:sz w:val="24"/>
          <w:szCs w:val="24"/>
          <w:lang w:bidi="en-US"/>
        </w:rPr>
        <w:t xml:space="preserve"> </w:t>
      </w:r>
      <w:r w:rsidRPr="00BE7AEF">
        <w:rPr>
          <w:sz w:val="24"/>
          <w:szCs w:val="24"/>
          <w:lang w:val="en-US" w:bidi="en-US"/>
        </w:rPr>
        <w:t>Simple</w:t>
      </w:r>
      <w:r w:rsidRPr="00BE7AEF">
        <w:rPr>
          <w:sz w:val="24"/>
          <w:szCs w:val="24"/>
          <w:lang w:bidi="en-US"/>
        </w:rPr>
        <w:t xml:space="preserve"> </w:t>
      </w:r>
      <w:r w:rsidRPr="00BE7AEF">
        <w:rPr>
          <w:sz w:val="24"/>
          <w:szCs w:val="24"/>
          <w:lang w:val="en-US" w:bidi="en-US"/>
        </w:rPr>
        <w:t>Tense</w:t>
      </w:r>
      <w:r w:rsidRPr="00BE7AEF">
        <w:rPr>
          <w:sz w:val="24"/>
          <w:szCs w:val="24"/>
          <w:lang w:bidi="en-US"/>
        </w:rPr>
        <w:t>).</w:t>
      </w:r>
    </w:p>
    <w:p w:rsidR="00BE7AEF" w:rsidRPr="00BE7AEF" w:rsidRDefault="00BE7AEF" w:rsidP="00BE7AEF">
      <w:pPr>
        <w:pStyle w:val="20"/>
        <w:shd w:val="clear" w:color="auto" w:fill="auto"/>
        <w:spacing w:before="0" w:after="0" w:line="240" w:lineRule="auto"/>
        <w:ind w:firstLine="760"/>
        <w:rPr>
          <w:sz w:val="24"/>
          <w:szCs w:val="24"/>
        </w:rPr>
      </w:pPr>
      <w:r w:rsidRPr="00BE7AEF">
        <w:rPr>
          <w:sz w:val="24"/>
          <w:szCs w:val="24"/>
        </w:rPr>
        <w:t xml:space="preserve">Глаголы в видовременных формах действительного залога в изъявительном наклонении в </w:t>
      </w:r>
      <w:r w:rsidRPr="00BE7AEF">
        <w:rPr>
          <w:sz w:val="24"/>
          <w:szCs w:val="24"/>
          <w:lang w:val="en-US" w:bidi="en-US"/>
        </w:rPr>
        <w:t>Present</w:t>
      </w:r>
      <w:r w:rsidRPr="00BE7AEF">
        <w:rPr>
          <w:sz w:val="24"/>
          <w:szCs w:val="24"/>
          <w:lang w:bidi="en-US"/>
        </w:rPr>
        <w:t xml:space="preserve"> </w:t>
      </w:r>
      <w:r w:rsidRPr="00BE7AEF">
        <w:rPr>
          <w:sz w:val="24"/>
          <w:szCs w:val="24"/>
          <w:lang w:val="en-US" w:bidi="en-US"/>
        </w:rPr>
        <w:t>Perfect</w:t>
      </w:r>
      <w:r w:rsidRPr="00BE7AEF">
        <w:rPr>
          <w:sz w:val="24"/>
          <w:szCs w:val="24"/>
          <w:lang w:bidi="en-US"/>
        </w:rPr>
        <w:t xml:space="preserve"> </w:t>
      </w:r>
      <w:r w:rsidRPr="00BE7AEF">
        <w:rPr>
          <w:sz w:val="24"/>
          <w:szCs w:val="24"/>
          <w:lang w:val="en-US" w:bidi="en-US"/>
        </w:rPr>
        <w:t>Tense</w:t>
      </w:r>
      <w:r w:rsidRPr="00BE7AEF">
        <w:rPr>
          <w:sz w:val="24"/>
          <w:szCs w:val="24"/>
          <w:lang w:bidi="en-US"/>
        </w:rPr>
        <w:t xml:space="preserve"> </w:t>
      </w:r>
      <w:r w:rsidRPr="00BE7AEF">
        <w:rPr>
          <w:sz w:val="24"/>
          <w:szCs w:val="24"/>
        </w:rPr>
        <w:t>в повествовательных (утвердительных и отрицательных) и вопросительных предложениях.</w:t>
      </w:r>
    </w:p>
    <w:p w:rsidR="00BE7AEF" w:rsidRPr="00BE7AEF" w:rsidRDefault="00BE7AEF" w:rsidP="00BE7AEF">
      <w:pPr>
        <w:pStyle w:val="20"/>
        <w:shd w:val="clear" w:color="auto" w:fill="auto"/>
        <w:spacing w:before="0" w:after="0" w:line="240" w:lineRule="auto"/>
        <w:ind w:firstLine="760"/>
        <w:rPr>
          <w:sz w:val="24"/>
          <w:szCs w:val="24"/>
        </w:rPr>
      </w:pPr>
      <w:r w:rsidRPr="00BE7AEF">
        <w:rPr>
          <w:sz w:val="24"/>
          <w:szCs w:val="24"/>
        </w:rPr>
        <w:t>Имена существительные во множественном числе, в том числе имена существительные, имеющие форму только множественного числа.</w:t>
      </w:r>
    </w:p>
    <w:p w:rsidR="00BE7AEF" w:rsidRPr="00BE7AEF" w:rsidRDefault="00BE7AEF" w:rsidP="00BE7AEF">
      <w:pPr>
        <w:pStyle w:val="20"/>
        <w:shd w:val="clear" w:color="auto" w:fill="auto"/>
        <w:spacing w:before="0" w:after="0" w:line="240" w:lineRule="auto"/>
        <w:ind w:firstLine="760"/>
        <w:rPr>
          <w:sz w:val="24"/>
          <w:szCs w:val="24"/>
        </w:rPr>
      </w:pPr>
      <w:r w:rsidRPr="00BE7AEF">
        <w:rPr>
          <w:sz w:val="24"/>
          <w:szCs w:val="24"/>
        </w:rPr>
        <w:t>Имена существительные с причастиями настоящего и прошедшего времени.</w:t>
      </w:r>
    </w:p>
    <w:p w:rsidR="00BE7AEF" w:rsidRPr="00BE7AEF" w:rsidRDefault="00BE7AEF" w:rsidP="00BE7AEF">
      <w:pPr>
        <w:pStyle w:val="20"/>
        <w:shd w:val="clear" w:color="auto" w:fill="auto"/>
        <w:spacing w:before="0" w:after="0" w:line="240" w:lineRule="auto"/>
        <w:ind w:firstLine="760"/>
        <w:rPr>
          <w:sz w:val="24"/>
          <w:szCs w:val="24"/>
        </w:rPr>
      </w:pPr>
      <w:r w:rsidRPr="00BE7AEF">
        <w:rPr>
          <w:sz w:val="24"/>
          <w:szCs w:val="24"/>
        </w:rPr>
        <w:t>Наречия в положительной, сравнительной и превосходной степенях, образованные по правилу, и исключения.</w:t>
      </w:r>
    </w:p>
    <w:p w:rsidR="00BE7AEF" w:rsidRPr="00BE7AEF" w:rsidRDefault="00BE7AEF" w:rsidP="00BE7AEF">
      <w:pPr>
        <w:pStyle w:val="20"/>
        <w:numPr>
          <w:ilvl w:val="2"/>
          <w:numId w:val="0"/>
        </w:numPr>
        <w:shd w:val="clear" w:color="auto" w:fill="auto"/>
        <w:tabs>
          <w:tab w:val="left" w:pos="1819"/>
        </w:tabs>
        <w:spacing w:before="0" w:after="0" w:line="240" w:lineRule="auto"/>
        <w:ind w:firstLine="760"/>
        <w:rPr>
          <w:sz w:val="24"/>
          <w:szCs w:val="24"/>
        </w:rPr>
      </w:pPr>
      <w:r w:rsidRPr="00BE7AEF">
        <w:rPr>
          <w:sz w:val="24"/>
          <w:szCs w:val="24"/>
        </w:rPr>
        <w:t>Социокультурные знания и умения.</w:t>
      </w:r>
    </w:p>
    <w:p w:rsidR="00BE7AEF" w:rsidRPr="00BE7AEF" w:rsidRDefault="00BE7AEF" w:rsidP="00BE7AEF">
      <w:pPr>
        <w:pStyle w:val="20"/>
        <w:shd w:val="clear" w:color="auto" w:fill="auto"/>
        <w:spacing w:before="0" w:after="0" w:line="240" w:lineRule="auto"/>
        <w:ind w:firstLine="760"/>
        <w:rPr>
          <w:sz w:val="24"/>
          <w:szCs w:val="24"/>
        </w:rPr>
      </w:pPr>
      <w:r w:rsidRPr="00BE7AEF">
        <w:rPr>
          <w:sz w:val="24"/>
          <w:szCs w:val="24"/>
        </w:rPr>
        <w:t>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семье», «В школе», «На улице»).</w:t>
      </w:r>
    </w:p>
    <w:p w:rsidR="00BE7AEF" w:rsidRPr="00BE7AEF" w:rsidRDefault="00BE7AEF" w:rsidP="00BE7AEF">
      <w:pPr>
        <w:pStyle w:val="20"/>
        <w:shd w:val="clear" w:color="auto" w:fill="auto"/>
        <w:spacing w:before="0" w:after="0" w:line="240" w:lineRule="auto"/>
        <w:ind w:firstLine="760"/>
        <w:rPr>
          <w:sz w:val="24"/>
          <w:szCs w:val="24"/>
        </w:rPr>
      </w:pPr>
      <w:r w:rsidRPr="00BE7AEF">
        <w:rPr>
          <w:sz w:val="24"/>
          <w:szCs w:val="24"/>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 в проведении досуга и питании).</w:t>
      </w:r>
    </w:p>
    <w:p w:rsidR="00BE7AEF" w:rsidRPr="00BE7AEF" w:rsidRDefault="00BE7AEF" w:rsidP="00BE7AEF">
      <w:pPr>
        <w:pStyle w:val="20"/>
        <w:shd w:val="clear" w:color="auto" w:fill="auto"/>
        <w:spacing w:before="0" w:after="0" w:line="240" w:lineRule="auto"/>
        <w:ind w:firstLine="760"/>
        <w:rPr>
          <w:sz w:val="24"/>
          <w:szCs w:val="24"/>
        </w:rPr>
      </w:pPr>
      <w:r w:rsidRPr="00BE7AEF">
        <w:rPr>
          <w:sz w:val="24"/>
          <w:szCs w:val="24"/>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других праздников), с особенностями образа жизни и культуры страны (стран) изучаемого языка (достопримечательностями, выдающимися людьми и другое), с доступными в языковом отношении образцами детской поэзии и прозы на английском языке.</w:t>
      </w:r>
    </w:p>
    <w:p w:rsidR="00BE7AEF" w:rsidRPr="00BE7AEF" w:rsidRDefault="00BE7AEF" w:rsidP="00BE7AEF">
      <w:pPr>
        <w:pStyle w:val="20"/>
        <w:shd w:val="clear" w:color="auto" w:fill="auto"/>
        <w:spacing w:before="0" w:after="0" w:line="240" w:lineRule="auto"/>
        <w:ind w:firstLine="760"/>
        <w:rPr>
          <w:sz w:val="24"/>
          <w:szCs w:val="24"/>
        </w:rPr>
      </w:pPr>
      <w:r w:rsidRPr="00BE7AEF">
        <w:rPr>
          <w:sz w:val="24"/>
          <w:szCs w:val="24"/>
        </w:rPr>
        <w:t>Формирование умений:</w:t>
      </w:r>
    </w:p>
    <w:p w:rsidR="00BE7AEF" w:rsidRPr="00BE7AEF" w:rsidRDefault="00BE7AEF" w:rsidP="00BE7AEF">
      <w:pPr>
        <w:pStyle w:val="20"/>
        <w:shd w:val="clear" w:color="auto" w:fill="auto"/>
        <w:spacing w:before="0" w:after="0" w:line="240" w:lineRule="auto"/>
        <w:ind w:firstLine="760"/>
        <w:rPr>
          <w:sz w:val="24"/>
          <w:szCs w:val="24"/>
        </w:rPr>
      </w:pPr>
      <w:r w:rsidRPr="00BE7AEF">
        <w:rPr>
          <w:sz w:val="24"/>
          <w:szCs w:val="24"/>
        </w:rPr>
        <w:t>писать свои имя и фамилию, а также имена и фамилии своих родственников и друзей на английском языке;</w:t>
      </w:r>
    </w:p>
    <w:p w:rsidR="00BE7AEF" w:rsidRPr="00BE7AEF" w:rsidRDefault="00BE7AEF" w:rsidP="00BE7AEF">
      <w:pPr>
        <w:pStyle w:val="20"/>
        <w:shd w:val="clear" w:color="auto" w:fill="auto"/>
        <w:spacing w:before="0" w:after="0" w:line="240" w:lineRule="auto"/>
        <w:ind w:firstLine="760"/>
        <w:rPr>
          <w:sz w:val="24"/>
          <w:szCs w:val="24"/>
        </w:rPr>
      </w:pPr>
      <w:r w:rsidRPr="00BE7AEF">
        <w:rPr>
          <w:sz w:val="24"/>
          <w:szCs w:val="24"/>
        </w:rPr>
        <w:t>правильно оформлять свой адрес на английском языке (в анкете, формуляре);</w:t>
      </w:r>
    </w:p>
    <w:p w:rsidR="00BE7AEF" w:rsidRPr="00BE7AEF" w:rsidRDefault="00BE7AEF" w:rsidP="00BE7AEF">
      <w:pPr>
        <w:pStyle w:val="20"/>
        <w:shd w:val="clear" w:color="auto" w:fill="auto"/>
        <w:spacing w:before="0" w:after="0" w:line="240" w:lineRule="auto"/>
        <w:ind w:firstLine="760"/>
        <w:rPr>
          <w:sz w:val="24"/>
          <w:szCs w:val="24"/>
        </w:rPr>
      </w:pPr>
      <w:r w:rsidRPr="00BE7AEF">
        <w:rPr>
          <w:sz w:val="24"/>
          <w:szCs w:val="24"/>
        </w:rPr>
        <w:t>кратко представлять Россию и страну (страны) изучаемого языка;</w:t>
      </w:r>
    </w:p>
    <w:p w:rsidR="00BE7AEF" w:rsidRPr="00BE7AEF" w:rsidRDefault="00BE7AEF" w:rsidP="00BE7AEF">
      <w:pPr>
        <w:pStyle w:val="20"/>
        <w:shd w:val="clear" w:color="auto" w:fill="auto"/>
        <w:spacing w:before="0" w:after="0" w:line="240" w:lineRule="auto"/>
        <w:ind w:firstLine="760"/>
        <w:rPr>
          <w:sz w:val="24"/>
          <w:szCs w:val="24"/>
        </w:rPr>
      </w:pPr>
      <w:r w:rsidRPr="00BE7AEF">
        <w:rPr>
          <w:sz w:val="24"/>
          <w:szCs w:val="24"/>
        </w:rPr>
        <w:t xml:space="preserve">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w:t>
      </w:r>
      <w:r w:rsidRPr="00BE7AEF">
        <w:rPr>
          <w:sz w:val="24"/>
          <w:szCs w:val="24"/>
        </w:rPr>
        <w:lastRenderedPageBreak/>
        <w:t>досуга и питании).</w:t>
      </w:r>
    </w:p>
    <w:p w:rsidR="00BE7AEF" w:rsidRPr="00BE7AEF" w:rsidRDefault="00BE7AEF" w:rsidP="00BE7AEF">
      <w:pPr>
        <w:pStyle w:val="20"/>
        <w:numPr>
          <w:ilvl w:val="2"/>
          <w:numId w:val="0"/>
        </w:numPr>
        <w:shd w:val="clear" w:color="auto" w:fill="auto"/>
        <w:tabs>
          <w:tab w:val="left" w:pos="1785"/>
        </w:tabs>
        <w:spacing w:before="0" w:after="0" w:line="240" w:lineRule="auto"/>
        <w:ind w:firstLine="760"/>
        <w:rPr>
          <w:sz w:val="24"/>
          <w:szCs w:val="24"/>
        </w:rPr>
      </w:pPr>
      <w:r w:rsidRPr="00BE7AEF">
        <w:rPr>
          <w:sz w:val="24"/>
          <w:szCs w:val="24"/>
        </w:rPr>
        <w:t>Компенсаторные умения.</w:t>
      </w:r>
    </w:p>
    <w:p w:rsidR="00BE7AEF" w:rsidRPr="00BE7AEF" w:rsidRDefault="00BE7AEF" w:rsidP="00BE7AEF">
      <w:pPr>
        <w:pStyle w:val="20"/>
        <w:shd w:val="clear" w:color="auto" w:fill="auto"/>
        <w:spacing w:before="0" w:after="0" w:line="240" w:lineRule="auto"/>
        <w:ind w:firstLine="760"/>
        <w:rPr>
          <w:sz w:val="24"/>
          <w:szCs w:val="24"/>
        </w:rPr>
      </w:pPr>
      <w:r w:rsidRPr="00BE7AEF">
        <w:rPr>
          <w:sz w:val="24"/>
          <w:szCs w:val="24"/>
        </w:rPr>
        <w:t>Использование при чтении и аудировании языковой, в том числе контекстуальной, догадки.</w:t>
      </w:r>
    </w:p>
    <w:p w:rsidR="00BE7AEF" w:rsidRPr="00BE7AEF" w:rsidRDefault="00BE7AEF" w:rsidP="00BE7AEF">
      <w:pPr>
        <w:pStyle w:val="20"/>
        <w:shd w:val="clear" w:color="auto" w:fill="auto"/>
        <w:spacing w:before="0" w:after="0" w:line="240" w:lineRule="auto"/>
        <w:ind w:firstLine="760"/>
        <w:rPr>
          <w:sz w:val="24"/>
          <w:szCs w:val="24"/>
        </w:rPr>
      </w:pPr>
      <w:r w:rsidRPr="00BE7AEF">
        <w:rPr>
          <w:sz w:val="24"/>
          <w:szCs w:val="24"/>
        </w:rPr>
        <w:t>Использование при формулировании собственных высказываний, ключевых слов, плана.</w:t>
      </w:r>
    </w:p>
    <w:p w:rsidR="00BE7AEF" w:rsidRPr="00BE7AEF" w:rsidRDefault="00BE7AEF" w:rsidP="00BE7AEF">
      <w:pPr>
        <w:pStyle w:val="20"/>
        <w:shd w:val="clear" w:color="auto" w:fill="auto"/>
        <w:spacing w:before="0" w:after="0" w:line="240" w:lineRule="auto"/>
        <w:ind w:firstLine="760"/>
        <w:rPr>
          <w:sz w:val="24"/>
          <w:szCs w:val="24"/>
        </w:rPr>
      </w:pPr>
      <w:r w:rsidRPr="00BE7AEF">
        <w:rPr>
          <w:sz w:val="24"/>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BE7AEF" w:rsidRPr="00BE7AEF" w:rsidRDefault="00BE7AEF" w:rsidP="00BE7AEF">
      <w:pPr>
        <w:pStyle w:val="20"/>
        <w:numPr>
          <w:ilvl w:val="1"/>
          <w:numId w:val="0"/>
        </w:numPr>
        <w:shd w:val="clear" w:color="auto" w:fill="auto"/>
        <w:tabs>
          <w:tab w:val="left" w:pos="1785"/>
        </w:tabs>
        <w:spacing w:before="0" w:after="0" w:line="240" w:lineRule="auto"/>
        <w:ind w:firstLine="760"/>
        <w:rPr>
          <w:sz w:val="24"/>
          <w:szCs w:val="24"/>
        </w:rPr>
      </w:pPr>
      <w:r w:rsidRPr="00BE7AEF">
        <w:rPr>
          <w:sz w:val="24"/>
          <w:szCs w:val="24"/>
        </w:rPr>
        <w:t>Содержание обучения в 6 классе.</w:t>
      </w:r>
    </w:p>
    <w:p w:rsidR="00BE7AEF" w:rsidRPr="00BE7AEF" w:rsidRDefault="00BE7AEF" w:rsidP="00BE7AEF">
      <w:pPr>
        <w:pStyle w:val="20"/>
        <w:numPr>
          <w:ilvl w:val="2"/>
          <w:numId w:val="0"/>
        </w:numPr>
        <w:shd w:val="clear" w:color="auto" w:fill="auto"/>
        <w:tabs>
          <w:tab w:val="left" w:pos="1819"/>
        </w:tabs>
        <w:spacing w:before="0" w:after="19" w:line="240" w:lineRule="auto"/>
        <w:ind w:firstLine="760"/>
        <w:rPr>
          <w:sz w:val="24"/>
          <w:szCs w:val="24"/>
        </w:rPr>
      </w:pPr>
      <w:r w:rsidRPr="00BE7AEF">
        <w:rPr>
          <w:sz w:val="24"/>
          <w:szCs w:val="24"/>
        </w:rPr>
        <w:t>Коммуникативные умения.</w:t>
      </w:r>
    </w:p>
    <w:p w:rsidR="00BE7AEF" w:rsidRPr="00BE7AEF" w:rsidRDefault="00BE7AEF" w:rsidP="00BE7AEF">
      <w:pPr>
        <w:pStyle w:val="20"/>
        <w:shd w:val="clear" w:color="auto" w:fill="auto"/>
        <w:spacing w:before="0" w:after="0" w:line="240" w:lineRule="auto"/>
        <w:ind w:firstLine="760"/>
        <w:rPr>
          <w:sz w:val="24"/>
          <w:szCs w:val="24"/>
        </w:rPr>
      </w:pPr>
      <w:r w:rsidRPr="00BE7AEF">
        <w:rPr>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BE7AEF" w:rsidRPr="00BE7AEF" w:rsidRDefault="00BE7AEF" w:rsidP="00BE7AEF">
      <w:pPr>
        <w:pStyle w:val="20"/>
        <w:shd w:val="clear" w:color="auto" w:fill="auto"/>
        <w:spacing w:before="0" w:after="0" w:line="240" w:lineRule="auto"/>
        <w:ind w:firstLine="760"/>
        <w:rPr>
          <w:sz w:val="24"/>
          <w:szCs w:val="24"/>
        </w:rPr>
      </w:pPr>
      <w:r w:rsidRPr="00BE7AEF">
        <w:rPr>
          <w:sz w:val="24"/>
          <w:szCs w:val="24"/>
        </w:rPr>
        <w:t>Взаимоотношения в семье и с друзьями. Семейные праздники.</w:t>
      </w:r>
    </w:p>
    <w:p w:rsidR="00BE7AEF" w:rsidRPr="00BE7AEF" w:rsidRDefault="00BE7AEF" w:rsidP="00BE7AEF">
      <w:pPr>
        <w:pStyle w:val="20"/>
        <w:shd w:val="clear" w:color="auto" w:fill="auto"/>
        <w:spacing w:before="0" w:after="0" w:line="240" w:lineRule="auto"/>
        <w:ind w:firstLine="760"/>
        <w:rPr>
          <w:sz w:val="24"/>
          <w:szCs w:val="24"/>
        </w:rPr>
      </w:pPr>
      <w:r w:rsidRPr="00BE7AEF">
        <w:rPr>
          <w:sz w:val="24"/>
          <w:szCs w:val="24"/>
        </w:rPr>
        <w:t>Внешность и характер человека (литературного персонажа).</w:t>
      </w:r>
    </w:p>
    <w:p w:rsidR="00BE7AEF" w:rsidRPr="00BE7AEF" w:rsidRDefault="00BE7AEF" w:rsidP="00BE7AEF">
      <w:pPr>
        <w:pStyle w:val="20"/>
        <w:shd w:val="clear" w:color="auto" w:fill="auto"/>
        <w:spacing w:before="0" w:after="0" w:line="240" w:lineRule="auto"/>
        <w:ind w:firstLine="760"/>
        <w:rPr>
          <w:sz w:val="24"/>
          <w:szCs w:val="24"/>
        </w:rPr>
      </w:pPr>
      <w:r w:rsidRPr="00BE7AEF">
        <w:rPr>
          <w:sz w:val="24"/>
          <w:szCs w:val="24"/>
        </w:rPr>
        <w:t>Досуг и увлечения (хобби) современного подростка (чтение, кино, театр, спорт).</w:t>
      </w:r>
    </w:p>
    <w:p w:rsidR="00BE7AEF" w:rsidRPr="00BE7AEF" w:rsidRDefault="00BE7AEF" w:rsidP="00BE7AEF">
      <w:pPr>
        <w:pStyle w:val="20"/>
        <w:shd w:val="clear" w:color="auto" w:fill="auto"/>
        <w:spacing w:before="0" w:after="0" w:line="240" w:lineRule="auto"/>
        <w:ind w:firstLine="760"/>
        <w:rPr>
          <w:sz w:val="24"/>
          <w:szCs w:val="24"/>
        </w:rPr>
      </w:pPr>
      <w:r w:rsidRPr="00BE7AEF">
        <w:rPr>
          <w:sz w:val="24"/>
          <w:szCs w:val="24"/>
        </w:rPr>
        <w:t>Здоровый образ жизни: режим труда и отдыха, фитнес, сбалансированное питание.</w:t>
      </w:r>
    </w:p>
    <w:p w:rsidR="00BE7AEF" w:rsidRPr="00BE7AEF" w:rsidRDefault="00BE7AEF" w:rsidP="00BE7AEF">
      <w:pPr>
        <w:pStyle w:val="20"/>
        <w:shd w:val="clear" w:color="auto" w:fill="auto"/>
        <w:spacing w:before="0" w:after="0" w:line="240" w:lineRule="auto"/>
        <w:ind w:firstLine="760"/>
        <w:rPr>
          <w:sz w:val="24"/>
          <w:szCs w:val="24"/>
        </w:rPr>
      </w:pPr>
      <w:r w:rsidRPr="00BE7AEF">
        <w:rPr>
          <w:sz w:val="24"/>
          <w:szCs w:val="24"/>
        </w:rPr>
        <w:t>Покупки: одежда, обувь и продукты питания.</w:t>
      </w:r>
    </w:p>
    <w:p w:rsidR="00BE7AEF" w:rsidRPr="00BE7AEF" w:rsidRDefault="00BE7AEF" w:rsidP="00BE7AEF">
      <w:pPr>
        <w:pStyle w:val="20"/>
        <w:shd w:val="clear" w:color="auto" w:fill="auto"/>
        <w:spacing w:before="0" w:after="0" w:line="240" w:lineRule="auto"/>
        <w:ind w:firstLine="760"/>
        <w:rPr>
          <w:sz w:val="24"/>
          <w:szCs w:val="24"/>
        </w:rPr>
      </w:pPr>
      <w:r w:rsidRPr="00BE7AEF">
        <w:rPr>
          <w:sz w:val="24"/>
          <w:szCs w:val="24"/>
        </w:rPr>
        <w:t>Школа, школьная жизнь, школьная форма, изучаемые предметы, любимый предмет, правила поведения в школе. Переписка с иностранными сверстниками.</w:t>
      </w:r>
    </w:p>
    <w:p w:rsidR="00BE7AEF" w:rsidRPr="00BE7AEF" w:rsidRDefault="00BE7AEF" w:rsidP="00BE7AEF">
      <w:pPr>
        <w:pStyle w:val="20"/>
        <w:shd w:val="clear" w:color="auto" w:fill="auto"/>
        <w:spacing w:before="0" w:after="0" w:line="240" w:lineRule="auto"/>
        <w:ind w:firstLine="760"/>
        <w:rPr>
          <w:sz w:val="24"/>
          <w:szCs w:val="24"/>
        </w:rPr>
      </w:pPr>
      <w:r w:rsidRPr="00BE7AEF">
        <w:rPr>
          <w:sz w:val="24"/>
          <w:szCs w:val="24"/>
        </w:rPr>
        <w:t>Переписка с иностранными сверстниками.</w:t>
      </w:r>
    </w:p>
    <w:p w:rsidR="00BE7AEF" w:rsidRPr="00BE7AEF" w:rsidRDefault="00BE7AEF" w:rsidP="00BE7AEF">
      <w:pPr>
        <w:pStyle w:val="20"/>
        <w:shd w:val="clear" w:color="auto" w:fill="auto"/>
        <w:spacing w:before="0" w:after="0" w:line="240" w:lineRule="auto"/>
        <w:ind w:firstLine="760"/>
        <w:rPr>
          <w:sz w:val="24"/>
          <w:szCs w:val="24"/>
        </w:rPr>
      </w:pPr>
      <w:r w:rsidRPr="00BE7AEF">
        <w:rPr>
          <w:sz w:val="24"/>
          <w:szCs w:val="24"/>
        </w:rPr>
        <w:t>Каникулы в различное время года. Виды отдыха.</w:t>
      </w:r>
    </w:p>
    <w:p w:rsidR="00BE7AEF" w:rsidRPr="00BE7AEF" w:rsidRDefault="00BE7AEF" w:rsidP="00BE7AEF">
      <w:pPr>
        <w:pStyle w:val="20"/>
        <w:shd w:val="clear" w:color="auto" w:fill="auto"/>
        <w:spacing w:before="0" w:after="0" w:line="240" w:lineRule="auto"/>
        <w:ind w:firstLine="760"/>
        <w:rPr>
          <w:sz w:val="24"/>
          <w:szCs w:val="24"/>
        </w:rPr>
      </w:pPr>
      <w:r w:rsidRPr="00BE7AEF">
        <w:rPr>
          <w:sz w:val="24"/>
          <w:szCs w:val="24"/>
        </w:rPr>
        <w:t>Путешествия по России и иностранным странам.</w:t>
      </w:r>
    </w:p>
    <w:p w:rsidR="00BE7AEF" w:rsidRPr="00BE7AEF" w:rsidRDefault="00BE7AEF" w:rsidP="00BE7AEF">
      <w:pPr>
        <w:pStyle w:val="20"/>
        <w:shd w:val="clear" w:color="auto" w:fill="auto"/>
        <w:spacing w:before="0" w:after="0" w:line="240" w:lineRule="auto"/>
        <w:ind w:firstLine="760"/>
        <w:rPr>
          <w:sz w:val="24"/>
          <w:szCs w:val="24"/>
        </w:rPr>
      </w:pPr>
      <w:r w:rsidRPr="00BE7AEF">
        <w:rPr>
          <w:sz w:val="24"/>
          <w:szCs w:val="24"/>
        </w:rPr>
        <w:t>Природа: дикие и домашние животные. Климат, погода.</w:t>
      </w:r>
    </w:p>
    <w:p w:rsidR="00BE7AEF" w:rsidRPr="00BE7AEF" w:rsidRDefault="00BE7AEF" w:rsidP="00BE7AEF">
      <w:pPr>
        <w:pStyle w:val="20"/>
        <w:shd w:val="clear" w:color="auto" w:fill="auto"/>
        <w:spacing w:before="0" w:after="0" w:line="240" w:lineRule="auto"/>
        <w:ind w:firstLine="760"/>
        <w:rPr>
          <w:sz w:val="24"/>
          <w:szCs w:val="24"/>
        </w:rPr>
      </w:pPr>
      <w:r w:rsidRPr="00BE7AEF">
        <w:rPr>
          <w:sz w:val="24"/>
          <w:szCs w:val="24"/>
        </w:rPr>
        <w:t>Жизнь в городе и сельской местности. Описание родного города (села). Транспорт.</w:t>
      </w:r>
    </w:p>
    <w:p w:rsidR="00BE7AEF" w:rsidRPr="00BE7AEF" w:rsidRDefault="00BE7AEF" w:rsidP="00BE7AEF">
      <w:pPr>
        <w:pStyle w:val="20"/>
        <w:shd w:val="clear" w:color="auto" w:fill="auto"/>
        <w:spacing w:before="0" w:after="0" w:line="240" w:lineRule="auto"/>
        <w:ind w:firstLine="760"/>
        <w:rPr>
          <w:sz w:val="24"/>
          <w:szCs w:val="24"/>
        </w:rPr>
      </w:pPr>
      <w:r w:rsidRPr="00BE7AEF">
        <w:rPr>
          <w:sz w:val="24"/>
          <w:szCs w:val="24"/>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BE7AEF" w:rsidRPr="00BE7AEF" w:rsidRDefault="00BE7AEF" w:rsidP="00BE7AEF">
      <w:pPr>
        <w:pStyle w:val="20"/>
        <w:shd w:val="clear" w:color="auto" w:fill="auto"/>
        <w:spacing w:before="0" w:after="0" w:line="240" w:lineRule="auto"/>
        <w:ind w:firstLine="760"/>
        <w:rPr>
          <w:sz w:val="24"/>
          <w:szCs w:val="24"/>
        </w:rPr>
      </w:pPr>
      <w:r w:rsidRPr="00BE7AEF">
        <w:rPr>
          <w:sz w:val="24"/>
          <w:szCs w:val="24"/>
        </w:rPr>
        <w:t>Выдающиеся люди родной страны и страны (стран) изучаемого языка: писатели, поэты, учёные.</w:t>
      </w:r>
    </w:p>
    <w:p w:rsidR="00BE7AEF" w:rsidRPr="00BE7AEF" w:rsidRDefault="00BE7AEF" w:rsidP="00BE7AEF">
      <w:pPr>
        <w:pStyle w:val="20"/>
        <w:numPr>
          <w:ilvl w:val="3"/>
          <w:numId w:val="0"/>
        </w:numPr>
        <w:shd w:val="clear" w:color="auto" w:fill="auto"/>
        <w:tabs>
          <w:tab w:val="left" w:pos="2026"/>
        </w:tabs>
        <w:spacing w:before="0" w:after="0" w:line="240" w:lineRule="auto"/>
        <w:ind w:firstLine="760"/>
        <w:rPr>
          <w:sz w:val="24"/>
          <w:szCs w:val="24"/>
        </w:rPr>
      </w:pPr>
      <w:r w:rsidRPr="00BE7AEF">
        <w:rPr>
          <w:sz w:val="24"/>
          <w:szCs w:val="24"/>
        </w:rPr>
        <w:t>Говорение.</w:t>
      </w:r>
    </w:p>
    <w:p w:rsidR="00BE7AEF" w:rsidRPr="00BE7AEF" w:rsidRDefault="00BE7AEF" w:rsidP="00BE7AEF">
      <w:pPr>
        <w:pStyle w:val="20"/>
        <w:numPr>
          <w:ilvl w:val="4"/>
          <w:numId w:val="0"/>
        </w:numPr>
        <w:shd w:val="clear" w:color="auto" w:fill="auto"/>
        <w:tabs>
          <w:tab w:val="left" w:pos="2206"/>
        </w:tabs>
        <w:spacing w:before="0" w:after="0" w:line="240" w:lineRule="auto"/>
        <w:ind w:firstLine="760"/>
        <w:rPr>
          <w:sz w:val="24"/>
          <w:szCs w:val="24"/>
        </w:rPr>
      </w:pPr>
      <w:r w:rsidRPr="00BE7AEF">
        <w:rPr>
          <w:sz w:val="24"/>
          <w:szCs w:val="24"/>
        </w:rPr>
        <w:t>Развитие коммуникативных умений диалогической речи, а именно умений вести:</w:t>
      </w:r>
    </w:p>
    <w:p w:rsidR="00BE7AEF" w:rsidRPr="00BE7AEF" w:rsidRDefault="00BE7AEF" w:rsidP="00BE7AEF">
      <w:pPr>
        <w:pStyle w:val="20"/>
        <w:shd w:val="clear" w:color="auto" w:fill="auto"/>
        <w:spacing w:before="0" w:after="0" w:line="240" w:lineRule="auto"/>
        <w:ind w:firstLine="760"/>
        <w:rPr>
          <w:sz w:val="24"/>
          <w:szCs w:val="24"/>
        </w:rPr>
      </w:pPr>
      <w:r w:rsidRPr="00BE7AEF">
        <w:rPr>
          <w:sz w:val="24"/>
          <w:szCs w:val="24"/>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BE7AEF" w:rsidRPr="00BE7AEF" w:rsidRDefault="00BE7AEF" w:rsidP="00BE7AEF">
      <w:pPr>
        <w:pStyle w:val="20"/>
        <w:shd w:val="clear" w:color="auto" w:fill="auto"/>
        <w:spacing w:before="0" w:after="0" w:line="240" w:lineRule="auto"/>
        <w:ind w:firstLine="760"/>
        <w:rPr>
          <w:sz w:val="24"/>
          <w:szCs w:val="24"/>
        </w:rPr>
      </w:pPr>
      <w:r w:rsidRPr="00BE7AEF">
        <w:rPr>
          <w:sz w:val="24"/>
          <w:szCs w:val="24"/>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BE7AEF" w:rsidRPr="00BE7AEF" w:rsidRDefault="00BE7AEF" w:rsidP="00BE7AEF">
      <w:pPr>
        <w:pStyle w:val="20"/>
        <w:shd w:val="clear" w:color="auto" w:fill="auto"/>
        <w:spacing w:before="0" w:after="0" w:line="240" w:lineRule="auto"/>
        <w:ind w:firstLine="760"/>
        <w:rPr>
          <w:sz w:val="24"/>
          <w:szCs w:val="24"/>
        </w:rPr>
      </w:pPr>
      <w:r w:rsidRPr="00BE7AEF">
        <w:rPr>
          <w:sz w:val="24"/>
          <w:szCs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BE7AEF" w:rsidRPr="00BE7AEF" w:rsidRDefault="00BE7AEF" w:rsidP="00BE7AEF">
      <w:pPr>
        <w:pStyle w:val="20"/>
        <w:shd w:val="clear" w:color="auto" w:fill="auto"/>
        <w:spacing w:before="0" w:after="0" w:line="240" w:lineRule="auto"/>
        <w:ind w:firstLine="760"/>
        <w:rPr>
          <w:sz w:val="24"/>
          <w:szCs w:val="24"/>
        </w:rPr>
      </w:pPr>
      <w:r w:rsidRPr="00BE7AEF">
        <w:rPr>
          <w:sz w:val="24"/>
          <w:szCs w:val="24"/>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BE7AEF" w:rsidRPr="00BE7AEF" w:rsidRDefault="00BE7AEF" w:rsidP="00BE7AEF">
      <w:pPr>
        <w:pStyle w:val="20"/>
        <w:shd w:val="clear" w:color="auto" w:fill="auto"/>
        <w:spacing w:before="0" w:after="0" w:line="240" w:lineRule="auto"/>
        <w:ind w:firstLine="760"/>
        <w:rPr>
          <w:sz w:val="24"/>
          <w:szCs w:val="24"/>
        </w:rPr>
      </w:pPr>
      <w:r w:rsidRPr="00BE7AEF">
        <w:rPr>
          <w:sz w:val="24"/>
          <w:szCs w:val="24"/>
        </w:rPr>
        <w:t>Объём диалога - до 5 реплик со стороны каждого собеседника.</w:t>
      </w:r>
    </w:p>
    <w:p w:rsidR="00BE7AEF" w:rsidRPr="00BE7AEF" w:rsidRDefault="00BE7AEF" w:rsidP="00BE7AEF">
      <w:pPr>
        <w:pStyle w:val="20"/>
        <w:numPr>
          <w:ilvl w:val="4"/>
          <w:numId w:val="0"/>
        </w:numPr>
        <w:shd w:val="clear" w:color="auto" w:fill="auto"/>
        <w:tabs>
          <w:tab w:val="left" w:pos="2221"/>
        </w:tabs>
        <w:spacing w:before="0" w:after="0" w:line="240" w:lineRule="auto"/>
        <w:ind w:firstLine="760"/>
        <w:rPr>
          <w:sz w:val="24"/>
          <w:szCs w:val="24"/>
        </w:rPr>
      </w:pPr>
      <w:r w:rsidRPr="00BE7AEF">
        <w:rPr>
          <w:sz w:val="24"/>
          <w:szCs w:val="24"/>
        </w:rPr>
        <w:t>Развитие коммуникативных умений монологической речи:</w:t>
      </w:r>
    </w:p>
    <w:p w:rsidR="00BE7AEF" w:rsidRPr="00BE7AEF" w:rsidRDefault="00BE7AEF" w:rsidP="00BE7AEF">
      <w:pPr>
        <w:pStyle w:val="20"/>
        <w:shd w:val="clear" w:color="auto" w:fill="auto"/>
        <w:spacing w:before="0" w:after="0" w:line="240" w:lineRule="auto"/>
        <w:ind w:firstLine="760"/>
        <w:rPr>
          <w:sz w:val="24"/>
          <w:szCs w:val="24"/>
        </w:rPr>
      </w:pPr>
      <w:r w:rsidRPr="00BE7AEF">
        <w:rPr>
          <w:sz w:val="24"/>
          <w:szCs w:val="24"/>
        </w:rPr>
        <w:t>создание устных связных монологических высказываний с использованием</w:t>
      </w:r>
    </w:p>
    <w:p w:rsidR="00BE7AEF" w:rsidRPr="00BE7AEF" w:rsidRDefault="00BE7AEF" w:rsidP="00BE7AEF">
      <w:pPr>
        <w:pStyle w:val="20"/>
        <w:shd w:val="clear" w:color="auto" w:fill="auto"/>
        <w:spacing w:before="0" w:after="0" w:line="240" w:lineRule="auto"/>
        <w:rPr>
          <w:sz w:val="24"/>
          <w:szCs w:val="24"/>
        </w:rPr>
      </w:pPr>
      <w:r w:rsidRPr="00BE7AEF">
        <w:rPr>
          <w:sz w:val="24"/>
          <w:szCs w:val="24"/>
        </w:rPr>
        <w:t>основных коммуникативных типов речи:</w:t>
      </w:r>
    </w:p>
    <w:p w:rsidR="00BE7AEF" w:rsidRPr="00BE7AEF" w:rsidRDefault="00BE7AEF" w:rsidP="00BE7AEF">
      <w:pPr>
        <w:pStyle w:val="20"/>
        <w:shd w:val="clear" w:color="auto" w:fill="auto"/>
        <w:spacing w:before="0" w:after="0" w:line="240" w:lineRule="auto"/>
        <w:ind w:firstLine="760"/>
        <w:rPr>
          <w:sz w:val="24"/>
          <w:szCs w:val="24"/>
        </w:rPr>
      </w:pPr>
      <w:r w:rsidRPr="00BE7AEF">
        <w:rPr>
          <w:sz w:val="24"/>
          <w:szCs w:val="24"/>
        </w:rPr>
        <w:lastRenderedPageBreak/>
        <w:t>описание (предмета, внешности и одежды человека), в том числе характеристика (черты характера реального человека или литературного персонажа);</w:t>
      </w:r>
    </w:p>
    <w:p w:rsidR="00BE7AEF" w:rsidRPr="00BE7AEF" w:rsidRDefault="00BE7AEF" w:rsidP="00BE7AEF">
      <w:pPr>
        <w:pStyle w:val="20"/>
        <w:shd w:val="clear" w:color="auto" w:fill="auto"/>
        <w:spacing w:before="0" w:after="0" w:line="240" w:lineRule="auto"/>
        <w:ind w:firstLine="760"/>
        <w:rPr>
          <w:sz w:val="24"/>
          <w:szCs w:val="24"/>
        </w:rPr>
      </w:pPr>
      <w:r w:rsidRPr="00BE7AEF">
        <w:rPr>
          <w:sz w:val="24"/>
          <w:szCs w:val="24"/>
        </w:rPr>
        <w:t>повествование (сообщение);</w:t>
      </w:r>
    </w:p>
    <w:p w:rsidR="00BE7AEF" w:rsidRPr="00BE7AEF" w:rsidRDefault="00BE7AEF" w:rsidP="00BE7AEF">
      <w:pPr>
        <w:pStyle w:val="20"/>
        <w:shd w:val="clear" w:color="auto" w:fill="auto"/>
        <w:spacing w:before="0" w:after="0" w:line="240" w:lineRule="auto"/>
        <w:ind w:firstLine="760"/>
        <w:rPr>
          <w:sz w:val="24"/>
          <w:szCs w:val="24"/>
        </w:rPr>
      </w:pPr>
      <w:r w:rsidRPr="00BE7AEF">
        <w:rPr>
          <w:sz w:val="24"/>
          <w:szCs w:val="24"/>
        </w:rPr>
        <w:t>изложение (пересказ) основного содержания прочитанного текста;</w:t>
      </w:r>
    </w:p>
    <w:p w:rsidR="00BE7AEF" w:rsidRPr="00BE7AEF" w:rsidRDefault="00BE7AEF" w:rsidP="00BE7AEF">
      <w:pPr>
        <w:pStyle w:val="20"/>
        <w:shd w:val="clear" w:color="auto" w:fill="auto"/>
        <w:spacing w:before="0" w:after="0" w:line="240" w:lineRule="auto"/>
        <w:ind w:firstLine="760"/>
        <w:rPr>
          <w:sz w:val="24"/>
          <w:szCs w:val="24"/>
        </w:rPr>
      </w:pPr>
      <w:r w:rsidRPr="00BE7AEF">
        <w:rPr>
          <w:sz w:val="24"/>
          <w:szCs w:val="24"/>
        </w:rPr>
        <w:t>краткое изложение результатов выполненной проектной работы.</w:t>
      </w:r>
    </w:p>
    <w:p w:rsidR="00BE7AEF" w:rsidRPr="00BE7AEF" w:rsidRDefault="00BE7AEF" w:rsidP="00BE7AEF">
      <w:pPr>
        <w:pStyle w:val="20"/>
        <w:shd w:val="clear" w:color="auto" w:fill="auto"/>
        <w:spacing w:before="0" w:after="0" w:line="240" w:lineRule="auto"/>
        <w:ind w:firstLine="760"/>
        <w:rPr>
          <w:sz w:val="24"/>
          <w:szCs w:val="24"/>
        </w:rPr>
      </w:pPr>
      <w:r w:rsidRPr="00BE7AEF">
        <w:rPr>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плана, вопросов, таблиц и (или) иллюстраций, фотографий.</w:t>
      </w:r>
    </w:p>
    <w:p w:rsidR="00BE7AEF" w:rsidRPr="00BE7AEF" w:rsidRDefault="00BE7AEF" w:rsidP="00BE7AEF">
      <w:pPr>
        <w:pStyle w:val="20"/>
        <w:shd w:val="clear" w:color="auto" w:fill="auto"/>
        <w:spacing w:before="0" w:after="0" w:line="240" w:lineRule="auto"/>
        <w:ind w:firstLine="760"/>
        <w:rPr>
          <w:sz w:val="24"/>
          <w:szCs w:val="24"/>
        </w:rPr>
      </w:pPr>
      <w:r w:rsidRPr="00BE7AEF">
        <w:rPr>
          <w:sz w:val="24"/>
          <w:szCs w:val="24"/>
        </w:rPr>
        <w:t>Объём монологического высказывания - 7-8 фраз.</w:t>
      </w:r>
    </w:p>
    <w:p w:rsidR="00BE7AEF" w:rsidRPr="00BE7AEF" w:rsidRDefault="00BE7AEF" w:rsidP="00BE7AEF">
      <w:pPr>
        <w:pStyle w:val="20"/>
        <w:numPr>
          <w:ilvl w:val="3"/>
          <w:numId w:val="0"/>
        </w:numPr>
        <w:shd w:val="clear" w:color="auto" w:fill="auto"/>
        <w:tabs>
          <w:tab w:val="left" w:pos="2221"/>
        </w:tabs>
        <w:spacing w:before="0" w:after="0" w:line="240" w:lineRule="auto"/>
        <w:ind w:firstLine="760"/>
        <w:rPr>
          <w:sz w:val="24"/>
          <w:szCs w:val="24"/>
        </w:rPr>
      </w:pPr>
      <w:r w:rsidRPr="00BE7AEF">
        <w:rPr>
          <w:sz w:val="24"/>
          <w:szCs w:val="24"/>
        </w:rPr>
        <w:t>Аудирование.</w:t>
      </w:r>
    </w:p>
    <w:p w:rsidR="00BE7AEF" w:rsidRPr="00BE7AEF" w:rsidRDefault="00BE7AEF" w:rsidP="00BE7AEF">
      <w:pPr>
        <w:pStyle w:val="20"/>
        <w:shd w:val="clear" w:color="auto" w:fill="auto"/>
        <w:spacing w:before="0" w:after="0" w:line="240" w:lineRule="auto"/>
        <w:ind w:firstLine="760"/>
        <w:rPr>
          <w:sz w:val="24"/>
          <w:szCs w:val="24"/>
        </w:rPr>
      </w:pPr>
      <w:r w:rsidRPr="00BE7AEF">
        <w:rPr>
          <w:sz w:val="24"/>
          <w:szCs w:val="24"/>
        </w:rPr>
        <w:t>При непосредственном общении: понимание на слух речи учителя и одноклассников и вербальная (невербальная) реакция на услышанное.</w:t>
      </w:r>
    </w:p>
    <w:p w:rsidR="00BE7AEF" w:rsidRPr="00BE7AEF" w:rsidRDefault="00BE7AEF" w:rsidP="00BE7AEF">
      <w:pPr>
        <w:pStyle w:val="20"/>
        <w:shd w:val="clear" w:color="auto" w:fill="auto"/>
        <w:spacing w:before="0" w:after="0" w:line="240" w:lineRule="auto"/>
        <w:ind w:firstLine="760"/>
        <w:rPr>
          <w:sz w:val="24"/>
          <w:szCs w:val="24"/>
        </w:rPr>
      </w:pPr>
      <w:r w:rsidRPr="00BE7AEF">
        <w:rPr>
          <w:sz w:val="24"/>
          <w:szCs w:val="24"/>
        </w:rP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BE7AEF" w:rsidRPr="00BE7AEF" w:rsidRDefault="00BE7AEF" w:rsidP="00BE7AEF">
      <w:pPr>
        <w:pStyle w:val="20"/>
        <w:shd w:val="clear" w:color="auto" w:fill="auto"/>
        <w:spacing w:before="0" w:after="0" w:line="240" w:lineRule="auto"/>
        <w:ind w:firstLine="760"/>
        <w:rPr>
          <w:sz w:val="24"/>
          <w:szCs w:val="24"/>
        </w:rPr>
      </w:pPr>
      <w:r w:rsidRPr="00BE7AEF">
        <w:rPr>
          <w:sz w:val="24"/>
          <w:szCs w:val="24"/>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BE7AEF" w:rsidRPr="00BE7AEF" w:rsidRDefault="00BE7AEF" w:rsidP="00BE7AEF">
      <w:pPr>
        <w:pStyle w:val="20"/>
        <w:shd w:val="clear" w:color="auto" w:fill="auto"/>
        <w:spacing w:before="0" w:after="0" w:line="240" w:lineRule="auto"/>
        <w:ind w:firstLine="760"/>
        <w:rPr>
          <w:sz w:val="24"/>
          <w:szCs w:val="24"/>
        </w:rPr>
      </w:pPr>
      <w:r w:rsidRPr="00BE7AEF">
        <w:rPr>
          <w:sz w:val="24"/>
          <w:szCs w:val="24"/>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BE7AEF" w:rsidRPr="00BE7AEF" w:rsidRDefault="00BE7AEF" w:rsidP="00BE7AEF">
      <w:pPr>
        <w:pStyle w:val="20"/>
        <w:shd w:val="clear" w:color="auto" w:fill="auto"/>
        <w:spacing w:before="0" w:after="0" w:line="240" w:lineRule="auto"/>
        <w:ind w:firstLine="760"/>
        <w:rPr>
          <w:sz w:val="24"/>
          <w:szCs w:val="24"/>
        </w:rPr>
      </w:pPr>
      <w:r w:rsidRPr="00BE7AEF">
        <w:rPr>
          <w:sz w:val="24"/>
          <w:szCs w:val="24"/>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BE7AEF" w:rsidRPr="00BE7AEF" w:rsidRDefault="00BE7AEF" w:rsidP="00BE7AEF">
      <w:pPr>
        <w:pStyle w:val="20"/>
        <w:shd w:val="clear" w:color="auto" w:fill="auto"/>
        <w:spacing w:before="0" w:after="0" w:line="240" w:lineRule="auto"/>
        <w:ind w:firstLine="760"/>
        <w:rPr>
          <w:sz w:val="24"/>
          <w:szCs w:val="24"/>
        </w:rPr>
      </w:pPr>
      <w:r w:rsidRPr="00BE7AEF">
        <w:rPr>
          <w:sz w:val="24"/>
          <w:szCs w:val="24"/>
        </w:rPr>
        <w:t>Время звучания текста (текстов) для аудирования - до 1,5 минуты.</w:t>
      </w:r>
    </w:p>
    <w:p w:rsidR="00BE7AEF" w:rsidRPr="00BE7AEF" w:rsidRDefault="00BE7AEF" w:rsidP="00BE7AEF">
      <w:pPr>
        <w:pStyle w:val="20"/>
        <w:numPr>
          <w:ilvl w:val="3"/>
          <w:numId w:val="0"/>
        </w:numPr>
        <w:shd w:val="clear" w:color="auto" w:fill="auto"/>
        <w:tabs>
          <w:tab w:val="left" w:pos="1966"/>
        </w:tabs>
        <w:spacing w:before="0" w:after="0" w:line="240" w:lineRule="auto"/>
        <w:ind w:firstLine="760"/>
        <w:rPr>
          <w:sz w:val="24"/>
          <w:szCs w:val="24"/>
        </w:rPr>
      </w:pPr>
      <w:r w:rsidRPr="00BE7AEF">
        <w:rPr>
          <w:sz w:val="24"/>
          <w:szCs w:val="24"/>
        </w:rPr>
        <w:t>Смысловое чтение.</w:t>
      </w:r>
    </w:p>
    <w:p w:rsidR="00BE7AEF" w:rsidRPr="00BE7AEF" w:rsidRDefault="00BE7AEF" w:rsidP="00BE7AEF">
      <w:pPr>
        <w:pStyle w:val="20"/>
        <w:shd w:val="clear" w:color="auto" w:fill="auto"/>
        <w:spacing w:before="0" w:after="0" w:line="240" w:lineRule="auto"/>
        <w:ind w:firstLine="760"/>
        <w:rPr>
          <w:sz w:val="24"/>
          <w:szCs w:val="24"/>
        </w:rPr>
      </w:pPr>
      <w:r w:rsidRPr="00BE7AEF">
        <w:rPr>
          <w:sz w:val="24"/>
          <w:szCs w:val="24"/>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BE7AEF" w:rsidRPr="00BE7AEF" w:rsidRDefault="00BE7AEF" w:rsidP="00BE7AEF">
      <w:pPr>
        <w:pStyle w:val="20"/>
        <w:shd w:val="clear" w:color="auto" w:fill="auto"/>
        <w:spacing w:before="0" w:after="0" w:line="240" w:lineRule="auto"/>
        <w:ind w:firstLine="760"/>
        <w:rPr>
          <w:sz w:val="24"/>
          <w:szCs w:val="24"/>
        </w:rPr>
      </w:pPr>
      <w:r w:rsidRPr="00BE7AEF">
        <w:rPr>
          <w:sz w:val="24"/>
          <w:szCs w:val="24"/>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 Чтение с пониманием запрашиваемой информации предполагает умения находить в прочитанном тексте и понимать запрашиваемую информацию.</w:t>
      </w:r>
    </w:p>
    <w:p w:rsidR="00BE7AEF" w:rsidRPr="00BE7AEF" w:rsidRDefault="00BE7AEF" w:rsidP="00BE7AEF">
      <w:pPr>
        <w:pStyle w:val="20"/>
        <w:shd w:val="clear" w:color="auto" w:fill="auto"/>
        <w:spacing w:before="0" w:after="0" w:line="240" w:lineRule="auto"/>
        <w:ind w:firstLine="760"/>
        <w:rPr>
          <w:sz w:val="24"/>
          <w:szCs w:val="24"/>
        </w:rPr>
      </w:pPr>
      <w:r w:rsidRPr="00BE7AEF">
        <w:rPr>
          <w:sz w:val="24"/>
          <w:szCs w:val="24"/>
        </w:rPr>
        <w:t>Чтение несплошных текстов (таблиц) и понимание представленной в них информации.</w:t>
      </w:r>
    </w:p>
    <w:p w:rsidR="00BE7AEF" w:rsidRPr="00BE7AEF" w:rsidRDefault="00BE7AEF" w:rsidP="00BE7AEF">
      <w:pPr>
        <w:pStyle w:val="20"/>
        <w:shd w:val="clear" w:color="auto" w:fill="auto"/>
        <w:spacing w:before="0" w:after="0" w:line="240" w:lineRule="auto"/>
        <w:ind w:firstLine="760"/>
        <w:rPr>
          <w:sz w:val="24"/>
          <w:szCs w:val="24"/>
        </w:rPr>
      </w:pPr>
      <w:r w:rsidRPr="00BE7AEF">
        <w:rPr>
          <w:sz w:val="24"/>
          <w:szCs w:val="24"/>
        </w:rP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rsidR="00BE7AEF" w:rsidRPr="00BE7AEF" w:rsidRDefault="00BE7AEF" w:rsidP="00BE7AEF">
      <w:pPr>
        <w:pStyle w:val="20"/>
        <w:shd w:val="clear" w:color="auto" w:fill="auto"/>
        <w:spacing w:before="0" w:after="0" w:line="240" w:lineRule="auto"/>
        <w:ind w:firstLine="760"/>
        <w:rPr>
          <w:sz w:val="24"/>
          <w:szCs w:val="24"/>
        </w:rPr>
      </w:pPr>
      <w:r w:rsidRPr="00BE7AEF">
        <w:rPr>
          <w:sz w:val="24"/>
          <w:szCs w:val="24"/>
        </w:rPr>
        <w:t>Объём текста (текстов) для чтения - 250-300 слов.</w:t>
      </w:r>
    </w:p>
    <w:p w:rsidR="00BE7AEF" w:rsidRPr="00BE7AEF" w:rsidRDefault="00BE7AEF" w:rsidP="00BE7AEF">
      <w:pPr>
        <w:pStyle w:val="20"/>
        <w:numPr>
          <w:ilvl w:val="3"/>
          <w:numId w:val="0"/>
        </w:numPr>
        <w:shd w:val="clear" w:color="auto" w:fill="auto"/>
        <w:tabs>
          <w:tab w:val="left" w:pos="2005"/>
        </w:tabs>
        <w:spacing w:before="0" w:after="0" w:line="240" w:lineRule="auto"/>
        <w:ind w:firstLine="760"/>
        <w:rPr>
          <w:sz w:val="24"/>
          <w:szCs w:val="24"/>
        </w:rPr>
      </w:pPr>
      <w:r w:rsidRPr="00BE7AEF">
        <w:rPr>
          <w:sz w:val="24"/>
          <w:szCs w:val="24"/>
        </w:rPr>
        <w:t>Письменная речь.</w:t>
      </w:r>
    </w:p>
    <w:p w:rsidR="00BE7AEF" w:rsidRPr="00BE7AEF" w:rsidRDefault="00BE7AEF" w:rsidP="00BE7AEF">
      <w:pPr>
        <w:pStyle w:val="20"/>
        <w:shd w:val="clear" w:color="auto" w:fill="auto"/>
        <w:spacing w:before="0" w:after="0" w:line="240" w:lineRule="auto"/>
        <w:ind w:firstLine="760"/>
        <w:rPr>
          <w:sz w:val="24"/>
          <w:szCs w:val="24"/>
        </w:rPr>
      </w:pPr>
      <w:r w:rsidRPr="00BE7AEF">
        <w:rPr>
          <w:sz w:val="24"/>
          <w:szCs w:val="24"/>
        </w:rPr>
        <w:t>Развитие умений письменной речи:</w:t>
      </w:r>
    </w:p>
    <w:p w:rsidR="00BE7AEF" w:rsidRPr="00BE7AEF" w:rsidRDefault="00BE7AEF" w:rsidP="00BE7AEF">
      <w:pPr>
        <w:pStyle w:val="20"/>
        <w:shd w:val="clear" w:color="auto" w:fill="auto"/>
        <w:spacing w:before="0" w:after="0" w:line="240" w:lineRule="auto"/>
        <w:ind w:firstLine="760"/>
        <w:rPr>
          <w:sz w:val="24"/>
          <w:szCs w:val="24"/>
        </w:rPr>
      </w:pPr>
      <w:r w:rsidRPr="00BE7AEF">
        <w:rPr>
          <w:sz w:val="24"/>
          <w:szCs w:val="24"/>
        </w:rPr>
        <w:t>списывание текста и выписывание из него слов, словосочетаний, предложений в соответствии с решаемой коммуникативной задачей;</w:t>
      </w:r>
    </w:p>
    <w:p w:rsidR="00BE7AEF" w:rsidRPr="00BE7AEF" w:rsidRDefault="00BE7AEF" w:rsidP="00BE7AEF">
      <w:pPr>
        <w:pStyle w:val="20"/>
        <w:shd w:val="clear" w:color="auto" w:fill="auto"/>
        <w:spacing w:before="0" w:after="0" w:line="240" w:lineRule="auto"/>
        <w:ind w:firstLine="760"/>
        <w:rPr>
          <w:sz w:val="24"/>
          <w:szCs w:val="24"/>
        </w:rPr>
      </w:pPr>
      <w:r w:rsidRPr="00BE7AEF">
        <w:rPr>
          <w:sz w:val="24"/>
          <w:szCs w:val="24"/>
        </w:rPr>
        <w:t>заполнение анкет и формуляров: сообщение о себе основных сведений в соответствии с нормами, принятыми в англоговорящих странах;</w:t>
      </w:r>
    </w:p>
    <w:p w:rsidR="00BE7AEF" w:rsidRPr="00BE7AEF" w:rsidRDefault="00BE7AEF" w:rsidP="00BE7AEF">
      <w:pPr>
        <w:pStyle w:val="20"/>
        <w:shd w:val="clear" w:color="auto" w:fill="auto"/>
        <w:spacing w:before="0" w:after="0" w:line="240" w:lineRule="auto"/>
        <w:ind w:firstLine="760"/>
        <w:rPr>
          <w:sz w:val="24"/>
          <w:szCs w:val="24"/>
        </w:rPr>
      </w:pPr>
      <w:r w:rsidRPr="00BE7AEF">
        <w:rPr>
          <w:sz w:val="24"/>
          <w:szCs w:val="24"/>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70 слов;</w:t>
      </w:r>
    </w:p>
    <w:p w:rsidR="00BE7AEF" w:rsidRPr="00BE7AEF" w:rsidRDefault="00BE7AEF" w:rsidP="00BE7AEF">
      <w:pPr>
        <w:pStyle w:val="20"/>
        <w:shd w:val="clear" w:color="auto" w:fill="auto"/>
        <w:spacing w:before="0" w:after="0" w:line="240" w:lineRule="auto"/>
        <w:ind w:firstLine="760"/>
        <w:rPr>
          <w:sz w:val="24"/>
          <w:szCs w:val="24"/>
        </w:rPr>
      </w:pPr>
      <w:r w:rsidRPr="00BE7AEF">
        <w:rPr>
          <w:sz w:val="24"/>
          <w:szCs w:val="24"/>
        </w:rPr>
        <w:lastRenderedPageBreak/>
        <w:t>создание небольшого письменного высказывания с использованием образца, плана, иллюстраций. Объём письменного высказывания - до 70 слов.</w:t>
      </w:r>
    </w:p>
    <w:p w:rsidR="00BE7AEF" w:rsidRPr="00BE7AEF" w:rsidRDefault="00BE7AEF" w:rsidP="00BE7AEF">
      <w:pPr>
        <w:pStyle w:val="20"/>
        <w:numPr>
          <w:ilvl w:val="2"/>
          <w:numId w:val="0"/>
        </w:numPr>
        <w:shd w:val="clear" w:color="auto" w:fill="auto"/>
        <w:tabs>
          <w:tab w:val="left" w:pos="1794"/>
        </w:tabs>
        <w:spacing w:before="0" w:after="0" w:line="240" w:lineRule="auto"/>
        <w:ind w:firstLine="760"/>
        <w:rPr>
          <w:sz w:val="24"/>
          <w:szCs w:val="24"/>
        </w:rPr>
      </w:pPr>
      <w:r w:rsidRPr="00BE7AEF">
        <w:rPr>
          <w:sz w:val="24"/>
          <w:szCs w:val="24"/>
        </w:rPr>
        <w:t>Языковые знания и умения.</w:t>
      </w:r>
    </w:p>
    <w:p w:rsidR="00BE7AEF" w:rsidRPr="00BE7AEF" w:rsidRDefault="00BE7AEF" w:rsidP="00BE7AEF">
      <w:pPr>
        <w:pStyle w:val="20"/>
        <w:numPr>
          <w:ilvl w:val="3"/>
          <w:numId w:val="0"/>
        </w:numPr>
        <w:shd w:val="clear" w:color="auto" w:fill="auto"/>
        <w:tabs>
          <w:tab w:val="left" w:pos="2000"/>
        </w:tabs>
        <w:spacing w:before="0" w:after="0" w:line="240" w:lineRule="auto"/>
        <w:ind w:firstLine="760"/>
        <w:rPr>
          <w:sz w:val="24"/>
          <w:szCs w:val="24"/>
        </w:rPr>
      </w:pPr>
      <w:r w:rsidRPr="00BE7AEF">
        <w:rPr>
          <w:sz w:val="24"/>
          <w:szCs w:val="24"/>
        </w:rPr>
        <w:t>Фонетическая сторона речи.</w:t>
      </w:r>
    </w:p>
    <w:p w:rsidR="00BE7AEF" w:rsidRPr="00BE7AEF" w:rsidRDefault="00BE7AEF" w:rsidP="00BE7AEF">
      <w:pPr>
        <w:pStyle w:val="20"/>
        <w:shd w:val="clear" w:color="auto" w:fill="auto"/>
        <w:spacing w:before="0" w:after="0" w:line="240" w:lineRule="auto"/>
        <w:ind w:firstLine="760"/>
        <w:rPr>
          <w:sz w:val="24"/>
          <w:szCs w:val="24"/>
        </w:rPr>
      </w:pPr>
      <w:r w:rsidRPr="00BE7AEF">
        <w:rPr>
          <w:sz w:val="24"/>
          <w:szCs w:val="24"/>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BE7AEF" w:rsidRPr="00BE7AEF" w:rsidRDefault="00BE7AEF" w:rsidP="00BE7AEF">
      <w:pPr>
        <w:pStyle w:val="20"/>
        <w:shd w:val="clear" w:color="auto" w:fill="auto"/>
        <w:spacing w:before="0" w:after="0" w:line="240" w:lineRule="auto"/>
        <w:ind w:firstLine="760"/>
        <w:rPr>
          <w:sz w:val="24"/>
          <w:szCs w:val="24"/>
        </w:rPr>
      </w:pPr>
      <w:r w:rsidRPr="00BE7AEF">
        <w:rPr>
          <w:sz w:val="24"/>
          <w:szCs w:val="24"/>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BE7AEF" w:rsidRPr="00BE7AEF" w:rsidRDefault="00BE7AEF" w:rsidP="00BE7AEF">
      <w:pPr>
        <w:pStyle w:val="20"/>
        <w:shd w:val="clear" w:color="auto" w:fill="auto"/>
        <w:spacing w:before="0" w:after="0" w:line="240" w:lineRule="auto"/>
        <w:ind w:firstLine="760"/>
        <w:rPr>
          <w:sz w:val="24"/>
          <w:szCs w:val="24"/>
        </w:rPr>
      </w:pPr>
      <w:r w:rsidRPr="00BE7AEF">
        <w:rPr>
          <w:sz w:val="24"/>
          <w:szCs w:val="24"/>
        </w:rPr>
        <w:t>Тексты для чтения вслух: сообщение информационного характера, отрывок из статьи научно-популярного характера, рассказ, диалог (беседа).</w:t>
      </w:r>
    </w:p>
    <w:p w:rsidR="00BE7AEF" w:rsidRPr="00BE7AEF" w:rsidRDefault="00BE7AEF" w:rsidP="00BE7AEF">
      <w:pPr>
        <w:pStyle w:val="20"/>
        <w:shd w:val="clear" w:color="auto" w:fill="auto"/>
        <w:spacing w:before="0" w:after="0" w:line="240" w:lineRule="auto"/>
        <w:ind w:firstLine="780"/>
        <w:rPr>
          <w:sz w:val="24"/>
          <w:szCs w:val="24"/>
        </w:rPr>
      </w:pPr>
      <w:r w:rsidRPr="00BE7AEF">
        <w:rPr>
          <w:sz w:val="24"/>
          <w:szCs w:val="24"/>
        </w:rPr>
        <w:t>Объём текста для чтения вслух - до 95 слов.</w:t>
      </w:r>
    </w:p>
    <w:p w:rsidR="00BE7AEF" w:rsidRPr="00BE7AEF" w:rsidRDefault="00BE7AEF" w:rsidP="00BE7AEF">
      <w:pPr>
        <w:pStyle w:val="20"/>
        <w:numPr>
          <w:ilvl w:val="3"/>
          <w:numId w:val="0"/>
        </w:numPr>
        <w:shd w:val="clear" w:color="auto" w:fill="auto"/>
        <w:tabs>
          <w:tab w:val="left" w:pos="2041"/>
        </w:tabs>
        <w:spacing w:before="0" w:after="0" w:line="240" w:lineRule="auto"/>
        <w:ind w:firstLine="780"/>
        <w:rPr>
          <w:sz w:val="24"/>
          <w:szCs w:val="24"/>
        </w:rPr>
      </w:pPr>
      <w:r w:rsidRPr="00BE7AEF">
        <w:rPr>
          <w:sz w:val="24"/>
          <w:szCs w:val="24"/>
        </w:rPr>
        <w:t>Графика, орфография и пунктуация.</w:t>
      </w:r>
    </w:p>
    <w:p w:rsidR="00BE7AEF" w:rsidRPr="00BE7AEF" w:rsidRDefault="00BE7AEF" w:rsidP="00BE7AEF">
      <w:pPr>
        <w:pStyle w:val="20"/>
        <w:shd w:val="clear" w:color="auto" w:fill="auto"/>
        <w:spacing w:before="0" w:after="0" w:line="240" w:lineRule="auto"/>
        <w:ind w:firstLine="780"/>
        <w:rPr>
          <w:sz w:val="24"/>
          <w:szCs w:val="24"/>
        </w:rPr>
      </w:pPr>
      <w:r w:rsidRPr="00BE7AEF">
        <w:rPr>
          <w:sz w:val="24"/>
          <w:szCs w:val="24"/>
        </w:rPr>
        <w:t>Правильное написание изученных слов.</w:t>
      </w:r>
    </w:p>
    <w:p w:rsidR="00BE7AEF" w:rsidRPr="00BE7AEF" w:rsidRDefault="00BE7AEF" w:rsidP="00BE7AEF">
      <w:pPr>
        <w:pStyle w:val="20"/>
        <w:shd w:val="clear" w:color="auto" w:fill="auto"/>
        <w:spacing w:before="0" w:after="0" w:line="240" w:lineRule="auto"/>
        <w:ind w:firstLine="780"/>
        <w:rPr>
          <w:sz w:val="24"/>
          <w:szCs w:val="24"/>
        </w:rPr>
      </w:pPr>
      <w:r w:rsidRPr="00BE7AEF">
        <w:rPr>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BE7AEF" w:rsidRPr="00BE7AEF" w:rsidRDefault="00BE7AEF" w:rsidP="00BE7AEF">
      <w:pPr>
        <w:pStyle w:val="20"/>
        <w:shd w:val="clear" w:color="auto" w:fill="auto"/>
        <w:spacing w:before="0" w:after="0" w:line="240" w:lineRule="auto"/>
        <w:ind w:firstLine="780"/>
        <w:rPr>
          <w:sz w:val="24"/>
          <w:szCs w:val="24"/>
        </w:rPr>
      </w:pPr>
      <w:r w:rsidRPr="00BE7AEF">
        <w:rPr>
          <w:sz w:val="24"/>
          <w:szCs w:val="24"/>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BE7AEF" w:rsidRPr="00BE7AEF" w:rsidRDefault="00BE7AEF" w:rsidP="00BE7AEF">
      <w:pPr>
        <w:pStyle w:val="20"/>
        <w:numPr>
          <w:ilvl w:val="3"/>
          <w:numId w:val="0"/>
        </w:numPr>
        <w:shd w:val="clear" w:color="auto" w:fill="auto"/>
        <w:tabs>
          <w:tab w:val="left" w:pos="2046"/>
        </w:tabs>
        <w:spacing w:before="0" w:after="0" w:line="240" w:lineRule="auto"/>
        <w:ind w:firstLine="780"/>
        <w:rPr>
          <w:sz w:val="24"/>
          <w:szCs w:val="24"/>
        </w:rPr>
      </w:pPr>
      <w:r w:rsidRPr="00BE7AEF">
        <w:rPr>
          <w:sz w:val="24"/>
          <w:szCs w:val="24"/>
        </w:rPr>
        <w:t>Лексическая сторона речи.</w:t>
      </w:r>
    </w:p>
    <w:p w:rsidR="00BE7AEF" w:rsidRPr="00BE7AEF" w:rsidRDefault="00BE7AEF" w:rsidP="00BE7AEF">
      <w:pPr>
        <w:pStyle w:val="20"/>
        <w:shd w:val="clear" w:color="auto" w:fill="auto"/>
        <w:spacing w:before="0" w:after="0" w:line="240" w:lineRule="auto"/>
        <w:ind w:firstLine="780"/>
        <w:rPr>
          <w:sz w:val="24"/>
          <w:szCs w:val="24"/>
        </w:rPr>
      </w:pPr>
      <w:r w:rsidRPr="00BE7AEF">
        <w:rPr>
          <w:sz w:val="24"/>
          <w:szCs w:val="24"/>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BE7AEF" w:rsidRPr="00BE7AEF" w:rsidRDefault="00BE7AEF" w:rsidP="00BE7AEF">
      <w:pPr>
        <w:pStyle w:val="20"/>
        <w:shd w:val="clear" w:color="auto" w:fill="auto"/>
        <w:spacing w:before="0" w:after="0" w:line="240" w:lineRule="auto"/>
        <w:ind w:firstLine="780"/>
        <w:rPr>
          <w:sz w:val="24"/>
          <w:szCs w:val="24"/>
        </w:rPr>
      </w:pPr>
      <w:r w:rsidRPr="00BE7AEF">
        <w:rPr>
          <w:sz w:val="24"/>
          <w:szCs w:val="24"/>
        </w:rPr>
        <w:t>Распознавание и употребление в устной и письменной речи различных средств связи для обеспечения логичности и целостности высказывания.</w:t>
      </w:r>
    </w:p>
    <w:p w:rsidR="00BE7AEF" w:rsidRPr="00BE7AEF" w:rsidRDefault="00BE7AEF" w:rsidP="00BE7AEF">
      <w:pPr>
        <w:pStyle w:val="20"/>
        <w:shd w:val="clear" w:color="auto" w:fill="auto"/>
        <w:spacing w:before="0" w:after="0" w:line="240" w:lineRule="auto"/>
        <w:ind w:firstLine="780"/>
        <w:rPr>
          <w:sz w:val="24"/>
          <w:szCs w:val="24"/>
        </w:rPr>
      </w:pPr>
      <w:r w:rsidRPr="00BE7AEF">
        <w:rPr>
          <w:sz w:val="24"/>
          <w:szCs w:val="24"/>
        </w:rP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rsidR="00BE7AEF" w:rsidRPr="00BE7AEF" w:rsidRDefault="00BE7AEF" w:rsidP="00BE7AEF">
      <w:pPr>
        <w:pStyle w:val="20"/>
        <w:shd w:val="clear" w:color="auto" w:fill="auto"/>
        <w:spacing w:before="0" w:after="0" w:line="240" w:lineRule="auto"/>
        <w:ind w:firstLine="780"/>
        <w:rPr>
          <w:sz w:val="24"/>
          <w:szCs w:val="24"/>
        </w:rPr>
      </w:pPr>
      <w:r w:rsidRPr="00BE7AEF">
        <w:rPr>
          <w:sz w:val="24"/>
          <w:szCs w:val="24"/>
        </w:rPr>
        <w:t>Основные способы словообразования:</w:t>
      </w:r>
    </w:p>
    <w:p w:rsidR="00BE7AEF" w:rsidRPr="00BE7AEF" w:rsidRDefault="00BE7AEF" w:rsidP="00BE7AEF">
      <w:pPr>
        <w:pStyle w:val="20"/>
        <w:shd w:val="clear" w:color="auto" w:fill="auto"/>
        <w:spacing w:before="0" w:after="0" w:line="240" w:lineRule="auto"/>
        <w:ind w:firstLine="780"/>
        <w:rPr>
          <w:sz w:val="24"/>
          <w:szCs w:val="24"/>
        </w:rPr>
      </w:pPr>
      <w:r w:rsidRPr="00BE7AEF">
        <w:rPr>
          <w:sz w:val="24"/>
          <w:szCs w:val="24"/>
        </w:rPr>
        <w:t>аффиксация:</w:t>
      </w:r>
    </w:p>
    <w:p w:rsidR="00BE7AEF" w:rsidRPr="00BE7AEF" w:rsidRDefault="00BE7AEF" w:rsidP="00BE7AEF">
      <w:pPr>
        <w:pStyle w:val="20"/>
        <w:shd w:val="clear" w:color="auto" w:fill="auto"/>
        <w:spacing w:before="0" w:after="0" w:line="240" w:lineRule="auto"/>
        <w:ind w:firstLine="780"/>
        <w:rPr>
          <w:sz w:val="24"/>
          <w:szCs w:val="24"/>
        </w:rPr>
      </w:pPr>
      <w:r w:rsidRPr="00BE7AEF">
        <w:rPr>
          <w:sz w:val="24"/>
          <w:szCs w:val="24"/>
        </w:rPr>
        <w:t xml:space="preserve">образование имён существительных при помощи суффикса </w:t>
      </w:r>
      <w:r w:rsidRPr="00BE7AEF">
        <w:rPr>
          <w:sz w:val="24"/>
          <w:szCs w:val="24"/>
          <w:lang w:bidi="en-US"/>
        </w:rPr>
        <w:t>-</w:t>
      </w:r>
      <w:r w:rsidRPr="00BE7AEF">
        <w:rPr>
          <w:sz w:val="24"/>
          <w:szCs w:val="24"/>
          <w:lang w:val="en-US" w:bidi="en-US"/>
        </w:rPr>
        <w:t>ing</w:t>
      </w:r>
      <w:r w:rsidRPr="00BE7AEF">
        <w:rPr>
          <w:sz w:val="24"/>
          <w:szCs w:val="24"/>
          <w:lang w:bidi="en-US"/>
        </w:rPr>
        <w:t xml:space="preserve"> (</w:t>
      </w:r>
      <w:r w:rsidRPr="00BE7AEF">
        <w:rPr>
          <w:sz w:val="24"/>
          <w:szCs w:val="24"/>
          <w:lang w:val="en-US" w:bidi="en-US"/>
        </w:rPr>
        <w:t>reading</w:t>
      </w:r>
      <w:r w:rsidRPr="00BE7AEF">
        <w:rPr>
          <w:sz w:val="24"/>
          <w:szCs w:val="24"/>
          <w:lang w:bidi="en-US"/>
        </w:rPr>
        <w:t>);</w:t>
      </w:r>
    </w:p>
    <w:p w:rsidR="00BE7AEF" w:rsidRPr="00BE7AEF" w:rsidRDefault="00BE7AEF" w:rsidP="00BE7AEF">
      <w:pPr>
        <w:pStyle w:val="20"/>
        <w:shd w:val="clear" w:color="auto" w:fill="auto"/>
        <w:spacing w:before="0" w:after="0" w:line="240" w:lineRule="auto"/>
        <w:ind w:firstLine="780"/>
        <w:rPr>
          <w:sz w:val="24"/>
          <w:szCs w:val="24"/>
        </w:rPr>
      </w:pPr>
      <w:r w:rsidRPr="00BE7AEF">
        <w:rPr>
          <w:sz w:val="24"/>
          <w:szCs w:val="24"/>
        </w:rPr>
        <w:t xml:space="preserve">образование имён прилагательных при помощи суффиксов </w:t>
      </w:r>
      <w:r w:rsidRPr="00BE7AEF">
        <w:rPr>
          <w:sz w:val="24"/>
          <w:szCs w:val="24"/>
          <w:lang w:bidi="en-US"/>
        </w:rPr>
        <w:t>-</w:t>
      </w:r>
      <w:r w:rsidRPr="00BE7AEF">
        <w:rPr>
          <w:sz w:val="24"/>
          <w:szCs w:val="24"/>
          <w:lang w:val="en-US" w:bidi="en-US"/>
        </w:rPr>
        <w:t>al</w:t>
      </w:r>
      <w:r w:rsidRPr="00BE7AEF">
        <w:rPr>
          <w:sz w:val="24"/>
          <w:szCs w:val="24"/>
          <w:lang w:bidi="en-US"/>
        </w:rPr>
        <w:t xml:space="preserve"> (</w:t>
      </w:r>
      <w:r w:rsidRPr="00BE7AEF">
        <w:rPr>
          <w:sz w:val="24"/>
          <w:szCs w:val="24"/>
          <w:lang w:val="en-US" w:bidi="en-US"/>
        </w:rPr>
        <w:t>typical</w:t>
      </w:r>
      <w:r w:rsidRPr="00BE7AEF">
        <w:rPr>
          <w:sz w:val="24"/>
          <w:szCs w:val="24"/>
          <w:lang w:bidi="en-US"/>
        </w:rPr>
        <w:t>), -</w:t>
      </w:r>
      <w:r w:rsidRPr="00BE7AEF">
        <w:rPr>
          <w:sz w:val="24"/>
          <w:szCs w:val="24"/>
          <w:lang w:val="en-US" w:bidi="en-US"/>
        </w:rPr>
        <w:t>ing</w:t>
      </w:r>
      <w:r w:rsidRPr="00BE7AEF">
        <w:rPr>
          <w:sz w:val="24"/>
          <w:szCs w:val="24"/>
          <w:lang w:bidi="en-US"/>
        </w:rPr>
        <w:t xml:space="preserve"> (</w:t>
      </w:r>
      <w:r w:rsidRPr="00BE7AEF">
        <w:rPr>
          <w:sz w:val="24"/>
          <w:szCs w:val="24"/>
          <w:lang w:val="en-US" w:bidi="en-US"/>
        </w:rPr>
        <w:t>amazing</w:t>
      </w:r>
      <w:r w:rsidRPr="00BE7AEF">
        <w:rPr>
          <w:sz w:val="24"/>
          <w:szCs w:val="24"/>
          <w:lang w:bidi="en-US"/>
        </w:rPr>
        <w:t>), -</w:t>
      </w:r>
      <w:r w:rsidRPr="00BE7AEF">
        <w:rPr>
          <w:sz w:val="24"/>
          <w:szCs w:val="24"/>
          <w:lang w:val="en-US" w:bidi="en-US"/>
        </w:rPr>
        <w:t>less</w:t>
      </w:r>
      <w:r w:rsidRPr="00BE7AEF">
        <w:rPr>
          <w:sz w:val="24"/>
          <w:szCs w:val="24"/>
          <w:lang w:bidi="en-US"/>
        </w:rPr>
        <w:t xml:space="preserve"> (</w:t>
      </w:r>
      <w:r w:rsidRPr="00BE7AEF">
        <w:rPr>
          <w:sz w:val="24"/>
          <w:szCs w:val="24"/>
          <w:lang w:val="en-US" w:bidi="en-US"/>
        </w:rPr>
        <w:t>useless</w:t>
      </w:r>
      <w:r w:rsidRPr="00BE7AEF">
        <w:rPr>
          <w:sz w:val="24"/>
          <w:szCs w:val="24"/>
          <w:lang w:bidi="en-US"/>
        </w:rPr>
        <w:t>), -</w:t>
      </w:r>
      <w:r w:rsidRPr="00BE7AEF">
        <w:rPr>
          <w:sz w:val="24"/>
          <w:szCs w:val="24"/>
          <w:lang w:val="en-US" w:bidi="en-US"/>
        </w:rPr>
        <w:t>ive</w:t>
      </w:r>
      <w:r w:rsidRPr="00BE7AEF">
        <w:rPr>
          <w:sz w:val="24"/>
          <w:szCs w:val="24"/>
          <w:lang w:bidi="en-US"/>
        </w:rPr>
        <w:t xml:space="preserve"> (</w:t>
      </w:r>
      <w:r w:rsidRPr="00BE7AEF">
        <w:rPr>
          <w:sz w:val="24"/>
          <w:szCs w:val="24"/>
          <w:lang w:val="en-US" w:bidi="en-US"/>
        </w:rPr>
        <w:t>impressive</w:t>
      </w:r>
      <w:r w:rsidRPr="00BE7AEF">
        <w:rPr>
          <w:sz w:val="24"/>
          <w:szCs w:val="24"/>
          <w:lang w:bidi="en-US"/>
        </w:rPr>
        <w:t>).</w:t>
      </w:r>
    </w:p>
    <w:p w:rsidR="00BE7AEF" w:rsidRPr="00BE7AEF" w:rsidRDefault="00BE7AEF" w:rsidP="00BE7AEF">
      <w:pPr>
        <w:pStyle w:val="20"/>
        <w:shd w:val="clear" w:color="auto" w:fill="auto"/>
        <w:spacing w:before="0" w:after="0" w:line="240" w:lineRule="auto"/>
        <w:ind w:firstLine="780"/>
        <w:rPr>
          <w:sz w:val="24"/>
          <w:szCs w:val="24"/>
        </w:rPr>
      </w:pPr>
      <w:r w:rsidRPr="00BE7AEF">
        <w:rPr>
          <w:sz w:val="24"/>
          <w:szCs w:val="24"/>
        </w:rPr>
        <w:t>Синонимы. Антонимы. Интернациональные слова.</w:t>
      </w:r>
    </w:p>
    <w:p w:rsidR="00BE7AEF" w:rsidRPr="00BE7AEF" w:rsidRDefault="00BE7AEF" w:rsidP="00BE7AEF">
      <w:pPr>
        <w:pStyle w:val="20"/>
        <w:numPr>
          <w:ilvl w:val="3"/>
          <w:numId w:val="0"/>
        </w:numPr>
        <w:shd w:val="clear" w:color="auto" w:fill="auto"/>
        <w:tabs>
          <w:tab w:val="left" w:pos="2046"/>
        </w:tabs>
        <w:spacing w:before="0" w:after="0" w:line="240" w:lineRule="auto"/>
        <w:ind w:firstLine="780"/>
        <w:rPr>
          <w:sz w:val="24"/>
          <w:szCs w:val="24"/>
        </w:rPr>
      </w:pPr>
      <w:r w:rsidRPr="00BE7AEF">
        <w:rPr>
          <w:sz w:val="24"/>
          <w:szCs w:val="24"/>
        </w:rPr>
        <w:t>Грамматическая сторона речи.</w:t>
      </w:r>
    </w:p>
    <w:p w:rsidR="00BE7AEF" w:rsidRPr="00BE7AEF" w:rsidRDefault="00BE7AEF" w:rsidP="00BE7AEF">
      <w:pPr>
        <w:pStyle w:val="20"/>
        <w:shd w:val="clear" w:color="auto" w:fill="auto"/>
        <w:spacing w:before="0" w:after="0" w:line="240" w:lineRule="auto"/>
        <w:ind w:firstLine="780"/>
        <w:rPr>
          <w:sz w:val="24"/>
          <w:szCs w:val="24"/>
        </w:rPr>
      </w:pPr>
      <w:r w:rsidRPr="00BE7AEF">
        <w:rPr>
          <w:sz w:val="24"/>
          <w:szCs w:val="24"/>
        </w:rPr>
        <w:t>Распознавание и употребление в устной и письменной речи изученных морфологических форм и синтаксических конструкций английского языка.</w:t>
      </w:r>
    </w:p>
    <w:p w:rsidR="00BE7AEF" w:rsidRPr="00BE7AEF" w:rsidRDefault="00BE7AEF" w:rsidP="00BE7AEF">
      <w:pPr>
        <w:pStyle w:val="20"/>
        <w:shd w:val="clear" w:color="auto" w:fill="auto"/>
        <w:spacing w:before="0" w:after="0" w:line="240" w:lineRule="auto"/>
        <w:ind w:firstLine="780"/>
        <w:rPr>
          <w:sz w:val="24"/>
          <w:szCs w:val="24"/>
        </w:rPr>
      </w:pPr>
      <w:r w:rsidRPr="00BE7AEF">
        <w:rPr>
          <w:sz w:val="24"/>
          <w:szCs w:val="24"/>
        </w:rPr>
        <w:t xml:space="preserve">Сложноподчинённые предложения с придаточными определительными с союзными словами </w:t>
      </w:r>
      <w:r w:rsidRPr="00BE7AEF">
        <w:rPr>
          <w:sz w:val="24"/>
          <w:szCs w:val="24"/>
          <w:lang w:val="en-US" w:bidi="en-US"/>
        </w:rPr>
        <w:t>who</w:t>
      </w:r>
      <w:r w:rsidRPr="00BE7AEF">
        <w:rPr>
          <w:sz w:val="24"/>
          <w:szCs w:val="24"/>
          <w:lang w:bidi="en-US"/>
        </w:rPr>
        <w:t xml:space="preserve">, </w:t>
      </w:r>
      <w:r w:rsidRPr="00BE7AEF">
        <w:rPr>
          <w:sz w:val="24"/>
          <w:szCs w:val="24"/>
          <w:lang w:val="en-US" w:bidi="en-US"/>
        </w:rPr>
        <w:t>which</w:t>
      </w:r>
      <w:r w:rsidRPr="00BE7AEF">
        <w:rPr>
          <w:sz w:val="24"/>
          <w:szCs w:val="24"/>
          <w:lang w:bidi="en-US"/>
        </w:rPr>
        <w:t xml:space="preserve">, </w:t>
      </w:r>
      <w:r w:rsidRPr="00BE7AEF">
        <w:rPr>
          <w:sz w:val="24"/>
          <w:szCs w:val="24"/>
          <w:lang w:val="en-US" w:bidi="en-US"/>
        </w:rPr>
        <w:t>that</w:t>
      </w:r>
      <w:r w:rsidRPr="00BE7AEF">
        <w:rPr>
          <w:sz w:val="24"/>
          <w:szCs w:val="24"/>
          <w:lang w:bidi="en-US"/>
        </w:rPr>
        <w:t>.</w:t>
      </w:r>
    </w:p>
    <w:p w:rsidR="00BE7AEF" w:rsidRPr="00BE7AEF" w:rsidRDefault="00BE7AEF" w:rsidP="00BE7AEF">
      <w:pPr>
        <w:pStyle w:val="20"/>
        <w:shd w:val="clear" w:color="auto" w:fill="auto"/>
        <w:spacing w:before="0" w:after="0" w:line="240" w:lineRule="auto"/>
        <w:ind w:firstLine="760"/>
        <w:rPr>
          <w:sz w:val="24"/>
          <w:szCs w:val="24"/>
        </w:rPr>
      </w:pPr>
      <w:r w:rsidRPr="00BE7AEF">
        <w:rPr>
          <w:sz w:val="24"/>
          <w:szCs w:val="24"/>
        </w:rPr>
        <w:t xml:space="preserve">Сложноподчинённые предложения с придаточными времени с союзами </w:t>
      </w:r>
      <w:r w:rsidRPr="00BE7AEF">
        <w:rPr>
          <w:sz w:val="24"/>
          <w:szCs w:val="24"/>
          <w:lang w:val="en-US" w:bidi="en-US"/>
        </w:rPr>
        <w:t>for</w:t>
      </w:r>
      <w:r w:rsidRPr="00BE7AEF">
        <w:rPr>
          <w:sz w:val="24"/>
          <w:szCs w:val="24"/>
          <w:lang w:bidi="en-US"/>
        </w:rPr>
        <w:t xml:space="preserve">, </w:t>
      </w:r>
      <w:r w:rsidRPr="00BE7AEF">
        <w:rPr>
          <w:sz w:val="24"/>
          <w:szCs w:val="24"/>
          <w:lang w:val="en-US" w:bidi="en-US"/>
        </w:rPr>
        <w:t>since</w:t>
      </w:r>
      <w:r w:rsidRPr="00BE7AEF">
        <w:rPr>
          <w:sz w:val="24"/>
          <w:szCs w:val="24"/>
          <w:lang w:bidi="en-US"/>
        </w:rPr>
        <w:t>.</w:t>
      </w:r>
    </w:p>
    <w:p w:rsidR="00BE7AEF" w:rsidRPr="00BE7AEF" w:rsidRDefault="00BE7AEF" w:rsidP="00BE7AEF">
      <w:pPr>
        <w:pStyle w:val="20"/>
        <w:shd w:val="clear" w:color="auto" w:fill="auto"/>
        <w:spacing w:before="0" w:after="0" w:line="240" w:lineRule="auto"/>
        <w:ind w:firstLine="760"/>
        <w:rPr>
          <w:sz w:val="24"/>
          <w:szCs w:val="24"/>
        </w:rPr>
      </w:pPr>
      <w:r w:rsidRPr="00BE7AEF">
        <w:rPr>
          <w:sz w:val="24"/>
          <w:szCs w:val="24"/>
        </w:rPr>
        <w:t xml:space="preserve">Предложения с конструкциями </w:t>
      </w:r>
      <w:r w:rsidRPr="00BE7AEF">
        <w:rPr>
          <w:sz w:val="24"/>
          <w:szCs w:val="24"/>
          <w:lang w:val="en-US" w:bidi="en-US"/>
        </w:rPr>
        <w:t>as</w:t>
      </w:r>
      <w:r w:rsidRPr="00BE7AEF">
        <w:rPr>
          <w:sz w:val="24"/>
          <w:szCs w:val="24"/>
          <w:lang w:bidi="en-US"/>
        </w:rPr>
        <w:t xml:space="preserve"> </w:t>
      </w:r>
      <w:r w:rsidRPr="00BE7AEF">
        <w:rPr>
          <w:sz w:val="24"/>
          <w:szCs w:val="24"/>
        </w:rPr>
        <w:t xml:space="preserve">... </w:t>
      </w:r>
      <w:r w:rsidRPr="00BE7AEF">
        <w:rPr>
          <w:sz w:val="24"/>
          <w:szCs w:val="24"/>
          <w:lang w:val="en-US" w:bidi="en-US"/>
        </w:rPr>
        <w:t>as</w:t>
      </w:r>
      <w:r w:rsidRPr="00BE7AEF">
        <w:rPr>
          <w:sz w:val="24"/>
          <w:szCs w:val="24"/>
          <w:lang w:bidi="en-US"/>
        </w:rPr>
        <w:t xml:space="preserve">, </w:t>
      </w:r>
      <w:r w:rsidRPr="00BE7AEF">
        <w:rPr>
          <w:sz w:val="24"/>
          <w:szCs w:val="24"/>
          <w:lang w:val="en-US" w:bidi="en-US"/>
        </w:rPr>
        <w:t>not</w:t>
      </w:r>
      <w:r w:rsidRPr="00BE7AEF">
        <w:rPr>
          <w:sz w:val="24"/>
          <w:szCs w:val="24"/>
          <w:lang w:bidi="en-US"/>
        </w:rPr>
        <w:t xml:space="preserve"> </w:t>
      </w:r>
      <w:r w:rsidRPr="00BE7AEF">
        <w:rPr>
          <w:sz w:val="24"/>
          <w:szCs w:val="24"/>
          <w:lang w:val="en-US" w:bidi="en-US"/>
        </w:rPr>
        <w:t>so</w:t>
      </w:r>
      <w:r w:rsidRPr="00BE7AEF">
        <w:rPr>
          <w:sz w:val="24"/>
          <w:szCs w:val="24"/>
          <w:lang w:bidi="en-US"/>
        </w:rPr>
        <w:t xml:space="preserve"> ... </w:t>
      </w:r>
      <w:r w:rsidRPr="00BE7AEF">
        <w:rPr>
          <w:sz w:val="24"/>
          <w:szCs w:val="24"/>
          <w:lang w:val="en-US" w:bidi="en-US"/>
        </w:rPr>
        <w:t>as</w:t>
      </w:r>
      <w:r w:rsidRPr="00BE7AEF">
        <w:rPr>
          <w:sz w:val="24"/>
          <w:szCs w:val="24"/>
          <w:lang w:bidi="en-US"/>
        </w:rPr>
        <w:t>.</w:t>
      </w:r>
    </w:p>
    <w:p w:rsidR="00BE7AEF" w:rsidRPr="00BE7AEF" w:rsidRDefault="00BE7AEF" w:rsidP="00BE7AEF">
      <w:pPr>
        <w:pStyle w:val="20"/>
        <w:shd w:val="clear" w:color="auto" w:fill="auto"/>
        <w:spacing w:before="0" w:after="0" w:line="240" w:lineRule="auto"/>
        <w:ind w:firstLine="760"/>
        <w:rPr>
          <w:sz w:val="24"/>
          <w:szCs w:val="24"/>
        </w:rPr>
      </w:pPr>
      <w:r w:rsidRPr="00BE7AEF">
        <w:rPr>
          <w:sz w:val="24"/>
          <w:szCs w:val="24"/>
        </w:rPr>
        <w:t xml:space="preserve">Все типы вопросительных предложений (общий, специальный, альтернативный, разделительный вопросы) в </w:t>
      </w:r>
      <w:r w:rsidRPr="00BE7AEF">
        <w:rPr>
          <w:sz w:val="24"/>
          <w:szCs w:val="24"/>
          <w:lang w:val="en-US" w:bidi="en-US"/>
        </w:rPr>
        <w:t>Present</w:t>
      </w:r>
      <w:r w:rsidRPr="00BE7AEF">
        <w:rPr>
          <w:sz w:val="24"/>
          <w:szCs w:val="24"/>
          <w:lang w:bidi="en-US"/>
        </w:rPr>
        <w:t>/</w:t>
      </w:r>
      <w:r w:rsidRPr="00BE7AEF">
        <w:rPr>
          <w:sz w:val="24"/>
          <w:szCs w:val="24"/>
          <w:lang w:val="en-US" w:bidi="en-US"/>
        </w:rPr>
        <w:t>Past</w:t>
      </w:r>
      <w:r w:rsidRPr="00BE7AEF">
        <w:rPr>
          <w:sz w:val="24"/>
          <w:szCs w:val="24"/>
          <w:lang w:bidi="en-US"/>
        </w:rPr>
        <w:t xml:space="preserve"> </w:t>
      </w:r>
      <w:r w:rsidRPr="00BE7AEF">
        <w:rPr>
          <w:sz w:val="24"/>
          <w:szCs w:val="24"/>
          <w:lang w:val="en-US" w:bidi="en-US"/>
        </w:rPr>
        <w:t>Continuous</w:t>
      </w:r>
      <w:r w:rsidRPr="00BE7AEF">
        <w:rPr>
          <w:sz w:val="24"/>
          <w:szCs w:val="24"/>
          <w:lang w:bidi="en-US"/>
        </w:rPr>
        <w:t xml:space="preserve"> </w:t>
      </w:r>
      <w:r w:rsidRPr="00BE7AEF">
        <w:rPr>
          <w:sz w:val="24"/>
          <w:szCs w:val="24"/>
          <w:lang w:val="en-US" w:bidi="en-US"/>
        </w:rPr>
        <w:t>Tense</w:t>
      </w:r>
      <w:r w:rsidRPr="00BE7AEF">
        <w:rPr>
          <w:sz w:val="24"/>
          <w:szCs w:val="24"/>
          <w:lang w:bidi="en-US"/>
        </w:rPr>
        <w:t>.</w:t>
      </w:r>
    </w:p>
    <w:p w:rsidR="00BE7AEF" w:rsidRPr="00BE7AEF" w:rsidRDefault="00BE7AEF" w:rsidP="00BE7AEF">
      <w:pPr>
        <w:pStyle w:val="20"/>
        <w:shd w:val="clear" w:color="auto" w:fill="auto"/>
        <w:spacing w:before="0" w:after="0" w:line="240" w:lineRule="auto"/>
        <w:ind w:firstLine="760"/>
        <w:rPr>
          <w:sz w:val="24"/>
          <w:szCs w:val="24"/>
        </w:rPr>
      </w:pPr>
      <w:r w:rsidRPr="00BE7AEF">
        <w:rPr>
          <w:sz w:val="24"/>
          <w:szCs w:val="24"/>
        </w:rPr>
        <w:t xml:space="preserve">Глаголы в видо-временных формах действительного залога в изъявительном наклонении в </w:t>
      </w:r>
      <w:r w:rsidRPr="00BE7AEF">
        <w:rPr>
          <w:sz w:val="24"/>
          <w:szCs w:val="24"/>
          <w:lang w:val="en-US" w:bidi="en-US"/>
        </w:rPr>
        <w:t>Present</w:t>
      </w:r>
      <w:r w:rsidRPr="00BE7AEF">
        <w:rPr>
          <w:sz w:val="24"/>
          <w:szCs w:val="24"/>
          <w:lang w:bidi="en-US"/>
        </w:rPr>
        <w:t>/</w:t>
      </w:r>
      <w:r w:rsidRPr="00BE7AEF">
        <w:rPr>
          <w:sz w:val="24"/>
          <w:szCs w:val="24"/>
          <w:lang w:val="en-US" w:bidi="en-US"/>
        </w:rPr>
        <w:t>Past</w:t>
      </w:r>
      <w:r w:rsidRPr="00BE7AEF">
        <w:rPr>
          <w:sz w:val="24"/>
          <w:szCs w:val="24"/>
          <w:lang w:bidi="en-US"/>
        </w:rPr>
        <w:t xml:space="preserve"> </w:t>
      </w:r>
      <w:r w:rsidRPr="00BE7AEF">
        <w:rPr>
          <w:sz w:val="24"/>
          <w:szCs w:val="24"/>
          <w:lang w:val="en-US" w:bidi="en-US"/>
        </w:rPr>
        <w:t>Continuous</w:t>
      </w:r>
      <w:r w:rsidRPr="00BE7AEF">
        <w:rPr>
          <w:sz w:val="24"/>
          <w:szCs w:val="24"/>
          <w:lang w:bidi="en-US"/>
        </w:rPr>
        <w:t xml:space="preserve"> </w:t>
      </w:r>
      <w:r w:rsidRPr="00BE7AEF">
        <w:rPr>
          <w:sz w:val="24"/>
          <w:szCs w:val="24"/>
          <w:lang w:val="en-US" w:bidi="en-US"/>
        </w:rPr>
        <w:t>Tense</w:t>
      </w:r>
      <w:r w:rsidRPr="00BE7AEF">
        <w:rPr>
          <w:sz w:val="24"/>
          <w:szCs w:val="24"/>
          <w:lang w:bidi="en-US"/>
        </w:rPr>
        <w:t>.</w:t>
      </w:r>
    </w:p>
    <w:p w:rsidR="00BE7AEF" w:rsidRPr="00BE7AEF" w:rsidRDefault="00BE7AEF" w:rsidP="00BE7AEF">
      <w:pPr>
        <w:pStyle w:val="20"/>
        <w:shd w:val="clear" w:color="auto" w:fill="auto"/>
        <w:spacing w:before="0" w:after="0" w:line="240" w:lineRule="auto"/>
        <w:ind w:firstLine="760"/>
        <w:rPr>
          <w:sz w:val="24"/>
          <w:szCs w:val="24"/>
          <w:lang w:val="en-US"/>
        </w:rPr>
      </w:pPr>
      <w:r w:rsidRPr="00BE7AEF">
        <w:rPr>
          <w:sz w:val="24"/>
          <w:szCs w:val="24"/>
        </w:rPr>
        <w:t>Модальные</w:t>
      </w:r>
      <w:r w:rsidRPr="00BE7AEF">
        <w:rPr>
          <w:sz w:val="24"/>
          <w:szCs w:val="24"/>
          <w:lang w:val="en-US"/>
        </w:rPr>
        <w:t xml:space="preserve"> </w:t>
      </w:r>
      <w:r w:rsidRPr="00BE7AEF">
        <w:rPr>
          <w:sz w:val="24"/>
          <w:szCs w:val="24"/>
        </w:rPr>
        <w:t>глаголы</w:t>
      </w:r>
      <w:r w:rsidRPr="00BE7AEF">
        <w:rPr>
          <w:sz w:val="24"/>
          <w:szCs w:val="24"/>
          <w:lang w:val="en-US"/>
        </w:rPr>
        <w:t xml:space="preserve"> </w:t>
      </w:r>
      <w:r w:rsidRPr="00BE7AEF">
        <w:rPr>
          <w:sz w:val="24"/>
          <w:szCs w:val="24"/>
        </w:rPr>
        <w:t>и</w:t>
      </w:r>
      <w:r w:rsidRPr="00BE7AEF">
        <w:rPr>
          <w:sz w:val="24"/>
          <w:szCs w:val="24"/>
          <w:lang w:val="en-US"/>
        </w:rPr>
        <w:t xml:space="preserve"> </w:t>
      </w:r>
      <w:r w:rsidRPr="00BE7AEF">
        <w:rPr>
          <w:sz w:val="24"/>
          <w:szCs w:val="24"/>
        </w:rPr>
        <w:t>их</w:t>
      </w:r>
      <w:r w:rsidRPr="00BE7AEF">
        <w:rPr>
          <w:sz w:val="24"/>
          <w:szCs w:val="24"/>
          <w:lang w:val="en-US"/>
        </w:rPr>
        <w:t xml:space="preserve"> </w:t>
      </w:r>
      <w:r w:rsidRPr="00BE7AEF">
        <w:rPr>
          <w:sz w:val="24"/>
          <w:szCs w:val="24"/>
        </w:rPr>
        <w:t>эквиваленты</w:t>
      </w:r>
      <w:r w:rsidRPr="00BE7AEF">
        <w:rPr>
          <w:sz w:val="24"/>
          <w:szCs w:val="24"/>
          <w:lang w:val="en-US"/>
        </w:rPr>
        <w:t xml:space="preserve"> </w:t>
      </w:r>
      <w:r w:rsidRPr="00BE7AEF">
        <w:rPr>
          <w:sz w:val="24"/>
          <w:szCs w:val="24"/>
          <w:lang w:val="en-US" w:bidi="en-US"/>
        </w:rPr>
        <w:t>(can/be able to, must/have to, may, should,</w:t>
      </w:r>
    </w:p>
    <w:p w:rsidR="00BE7AEF" w:rsidRPr="00BE7AEF" w:rsidRDefault="00BE7AEF" w:rsidP="00BE7AEF">
      <w:pPr>
        <w:pStyle w:val="20"/>
        <w:shd w:val="clear" w:color="auto" w:fill="auto"/>
        <w:spacing w:before="0" w:after="0" w:line="240" w:lineRule="auto"/>
        <w:rPr>
          <w:sz w:val="24"/>
          <w:szCs w:val="24"/>
        </w:rPr>
      </w:pPr>
      <w:r w:rsidRPr="00BE7AEF">
        <w:rPr>
          <w:sz w:val="24"/>
          <w:szCs w:val="24"/>
          <w:lang w:val="en-US" w:bidi="en-US"/>
        </w:rPr>
        <w:t>need</w:t>
      </w:r>
      <w:r w:rsidRPr="00BE7AEF">
        <w:rPr>
          <w:sz w:val="24"/>
          <w:szCs w:val="24"/>
          <w:lang w:bidi="en-US"/>
        </w:rPr>
        <w:t>).</w:t>
      </w:r>
    </w:p>
    <w:p w:rsidR="00BE7AEF" w:rsidRPr="00BE7AEF" w:rsidRDefault="00BE7AEF" w:rsidP="00BE7AEF">
      <w:pPr>
        <w:pStyle w:val="20"/>
        <w:shd w:val="clear" w:color="auto" w:fill="auto"/>
        <w:spacing w:before="0" w:after="0" w:line="240" w:lineRule="auto"/>
        <w:ind w:firstLine="760"/>
        <w:rPr>
          <w:sz w:val="24"/>
          <w:szCs w:val="24"/>
        </w:rPr>
      </w:pPr>
      <w:r w:rsidRPr="00BE7AEF">
        <w:rPr>
          <w:sz w:val="24"/>
          <w:szCs w:val="24"/>
        </w:rPr>
        <w:t xml:space="preserve">Слова, выражающие количество </w:t>
      </w:r>
      <w:r w:rsidRPr="00BE7AEF">
        <w:rPr>
          <w:sz w:val="24"/>
          <w:szCs w:val="24"/>
          <w:lang w:bidi="en-US"/>
        </w:rPr>
        <w:t>(</w:t>
      </w:r>
      <w:r w:rsidRPr="00BE7AEF">
        <w:rPr>
          <w:sz w:val="24"/>
          <w:szCs w:val="24"/>
          <w:lang w:val="en-US" w:bidi="en-US"/>
        </w:rPr>
        <w:t>little</w:t>
      </w:r>
      <w:r w:rsidRPr="00BE7AEF">
        <w:rPr>
          <w:sz w:val="24"/>
          <w:szCs w:val="24"/>
          <w:lang w:bidi="en-US"/>
        </w:rPr>
        <w:t>/</w:t>
      </w:r>
      <w:r w:rsidRPr="00BE7AEF">
        <w:rPr>
          <w:sz w:val="24"/>
          <w:szCs w:val="24"/>
          <w:lang w:val="en-US" w:bidi="en-US"/>
        </w:rPr>
        <w:t>a</w:t>
      </w:r>
      <w:r w:rsidRPr="00BE7AEF">
        <w:rPr>
          <w:sz w:val="24"/>
          <w:szCs w:val="24"/>
          <w:lang w:bidi="en-US"/>
        </w:rPr>
        <w:t xml:space="preserve"> </w:t>
      </w:r>
      <w:r w:rsidRPr="00BE7AEF">
        <w:rPr>
          <w:sz w:val="24"/>
          <w:szCs w:val="24"/>
          <w:lang w:val="en-US" w:bidi="en-US"/>
        </w:rPr>
        <w:t>little</w:t>
      </w:r>
      <w:r w:rsidRPr="00BE7AEF">
        <w:rPr>
          <w:sz w:val="24"/>
          <w:szCs w:val="24"/>
          <w:lang w:bidi="en-US"/>
        </w:rPr>
        <w:t xml:space="preserve">, </w:t>
      </w:r>
      <w:r w:rsidRPr="00BE7AEF">
        <w:rPr>
          <w:sz w:val="24"/>
          <w:szCs w:val="24"/>
          <w:lang w:val="en-US" w:bidi="en-US"/>
        </w:rPr>
        <w:t>few</w:t>
      </w:r>
      <w:r w:rsidRPr="00BE7AEF">
        <w:rPr>
          <w:sz w:val="24"/>
          <w:szCs w:val="24"/>
        </w:rPr>
        <w:t xml:space="preserve">/а </w:t>
      </w:r>
      <w:r w:rsidRPr="00BE7AEF">
        <w:rPr>
          <w:sz w:val="24"/>
          <w:szCs w:val="24"/>
          <w:lang w:val="en-US" w:bidi="en-US"/>
        </w:rPr>
        <w:t>few</w:t>
      </w:r>
      <w:r w:rsidRPr="00BE7AEF">
        <w:rPr>
          <w:sz w:val="24"/>
          <w:szCs w:val="24"/>
          <w:lang w:bidi="en-US"/>
        </w:rPr>
        <w:t>).</w:t>
      </w:r>
    </w:p>
    <w:p w:rsidR="00BE7AEF" w:rsidRPr="00BE7AEF" w:rsidRDefault="00BE7AEF" w:rsidP="00BE7AEF">
      <w:pPr>
        <w:pStyle w:val="20"/>
        <w:shd w:val="clear" w:color="auto" w:fill="auto"/>
        <w:spacing w:before="0" w:after="0" w:line="240" w:lineRule="auto"/>
        <w:ind w:firstLine="760"/>
        <w:rPr>
          <w:sz w:val="24"/>
          <w:szCs w:val="24"/>
        </w:rPr>
      </w:pPr>
      <w:r w:rsidRPr="00BE7AEF">
        <w:rPr>
          <w:sz w:val="24"/>
          <w:szCs w:val="24"/>
        </w:rPr>
        <w:lastRenderedPageBreak/>
        <w:t xml:space="preserve">Возвратные, неопределённые местоимения </w:t>
      </w:r>
      <w:r w:rsidRPr="00BE7AEF">
        <w:rPr>
          <w:sz w:val="24"/>
          <w:szCs w:val="24"/>
          <w:lang w:bidi="en-US"/>
        </w:rPr>
        <w:t>(</w:t>
      </w:r>
      <w:r w:rsidRPr="00BE7AEF">
        <w:rPr>
          <w:sz w:val="24"/>
          <w:szCs w:val="24"/>
          <w:lang w:val="en-US" w:bidi="en-US"/>
        </w:rPr>
        <w:t>some</w:t>
      </w:r>
      <w:r w:rsidRPr="00BE7AEF">
        <w:rPr>
          <w:sz w:val="24"/>
          <w:szCs w:val="24"/>
          <w:lang w:bidi="en-US"/>
        </w:rPr>
        <w:t xml:space="preserve">, </w:t>
      </w:r>
      <w:r w:rsidRPr="00BE7AEF">
        <w:rPr>
          <w:sz w:val="24"/>
          <w:szCs w:val="24"/>
          <w:lang w:val="en-US" w:bidi="en-US"/>
        </w:rPr>
        <w:t>any</w:t>
      </w:r>
      <w:r w:rsidRPr="00BE7AEF">
        <w:rPr>
          <w:sz w:val="24"/>
          <w:szCs w:val="24"/>
          <w:lang w:bidi="en-US"/>
        </w:rPr>
        <w:t xml:space="preserve">) </w:t>
      </w:r>
      <w:r w:rsidRPr="00BE7AEF">
        <w:rPr>
          <w:sz w:val="24"/>
          <w:szCs w:val="24"/>
        </w:rPr>
        <w:t xml:space="preserve">и их производные </w:t>
      </w:r>
      <w:r w:rsidRPr="00BE7AEF">
        <w:rPr>
          <w:sz w:val="24"/>
          <w:szCs w:val="24"/>
          <w:lang w:bidi="en-US"/>
        </w:rPr>
        <w:t>(</w:t>
      </w:r>
      <w:r w:rsidRPr="00BE7AEF">
        <w:rPr>
          <w:sz w:val="24"/>
          <w:szCs w:val="24"/>
          <w:lang w:val="en-US" w:bidi="en-US"/>
        </w:rPr>
        <w:t>somebody</w:t>
      </w:r>
      <w:r w:rsidRPr="00BE7AEF">
        <w:rPr>
          <w:sz w:val="24"/>
          <w:szCs w:val="24"/>
          <w:lang w:bidi="en-US"/>
        </w:rPr>
        <w:t xml:space="preserve">, </w:t>
      </w:r>
      <w:r w:rsidRPr="00BE7AEF">
        <w:rPr>
          <w:sz w:val="24"/>
          <w:szCs w:val="24"/>
          <w:lang w:val="en-US" w:bidi="en-US"/>
        </w:rPr>
        <w:t>anybody</w:t>
      </w:r>
      <w:r w:rsidRPr="00BE7AEF">
        <w:rPr>
          <w:sz w:val="24"/>
          <w:szCs w:val="24"/>
          <w:lang w:bidi="en-US"/>
        </w:rPr>
        <w:t xml:space="preserve">; </w:t>
      </w:r>
      <w:r w:rsidRPr="00BE7AEF">
        <w:rPr>
          <w:sz w:val="24"/>
          <w:szCs w:val="24"/>
          <w:lang w:val="en-US" w:bidi="en-US"/>
        </w:rPr>
        <w:t>something</w:t>
      </w:r>
      <w:r w:rsidRPr="00BE7AEF">
        <w:rPr>
          <w:sz w:val="24"/>
          <w:szCs w:val="24"/>
          <w:lang w:bidi="en-US"/>
        </w:rPr>
        <w:t xml:space="preserve">, </w:t>
      </w:r>
      <w:r w:rsidRPr="00BE7AEF">
        <w:rPr>
          <w:sz w:val="24"/>
          <w:szCs w:val="24"/>
          <w:lang w:val="en-US" w:bidi="en-US"/>
        </w:rPr>
        <w:t>anything</w:t>
      </w:r>
      <w:r w:rsidRPr="00BE7AEF">
        <w:rPr>
          <w:sz w:val="24"/>
          <w:szCs w:val="24"/>
          <w:lang w:bidi="en-US"/>
        </w:rPr>
        <w:t xml:space="preserve"> </w:t>
      </w:r>
      <w:r w:rsidRPr="00BE7AEF">
        <w:rPr>
          <w:sz w:val="24"/>
          <w:szCs w:val="24"/>
        </w:rPr>
        <w:t xml:space="preserve">и другие) </w:t>
      </w:r>
      <w:r w:rsidRPr="00BE7AEF">
        <w:rPr>
          <w:sz w:val="24"/>
          <w:szCs w:val="24"/>
          <w:lang w:val="en-US" w:bidi="en-US"/>
        </w:rPr>
        <w:t>every</w:t>
      </w:r>
      <w:r w:rsidRPr="00BE7AEF">
        <w:rPr>
          <w:sz w:val="24"/>
          <w:szCs w:val="24"/>
          <w:lang w:bidi="en-US"/>
        </w:rPr>
        <w:t xml:space="preserve"> </w:t>
      </w:r>
      <w:r w:rsidRPr="00BE7AEF">
        <w:rPr>
          <w:sz w:val="24"/>
          <w:szCs w:val="24"/>
        </w:rPr>
        <w:t xml:space="preserve">и производные </w:t>
      </w:r>
      <w:r w:rsidRPr="00BE7AEF">
        <w:rPr>
          <w:sz w:val="24"/>
          <w:szCs w:val="24"/>
          <w:lang w:bidi="en-US"/>
        </w:rPr>
        <w:t>(</w:t>
      </w:r>
      <w:r w:rsidRPr="00BE7AEF">
        <w:rPr>
          <w:sz w:val="24"/>
          <w:szCs w:val="24"/>
          <w:lang w:val="en-US" w:bidi="en-US"/>
        </w:rPr>
        <w:t>everybody</w:t>
      </w:r>
      <w:r w:rsidRPr="00BE7AEF">
        <w:rPr>
          <w:sz w:val="24"/>
          <w:szCs w:val="24"/>
          <w:lang w:bidi="en-US"/>
        </w:rPr>
        <w:t xml:space="preserve">, </w:t>
      </w:r>
      <w:r w:rsidRPr="00BE7AEF">
        <w:rPr>
          <w:sz w:val="24"/>
          <w:szCs w:val="24"/>
          <w:lang w:val="en-US" w:bidi="en-US"/>
        </w:rPr>
        <w:t>everything</w:t>
      </w:r>
      <w:r w:rsidRPr="00BE7AEF">
        <w:rPr>
          <w:sz w:val="24"/>
          <w:szCs w:val="24"/>
          <w:lang w:bidi="en-US"/>
        </w:rPr>
        <w:t xml:space="preserve"> </w:t>
      </w:r>
      <w:r w:rsidRPr="00BE7AEF">
        <w:rPr>
          <w:sz w:val="24"/>
          <w:szCs w:val="24"/>
        </w:rPr>
        <w:t>и другие) в повествовательных (утвердительных и отрицательных) и вопросительных предложениях.</w:t>
      </w:r>
    </w:p>
    <w:p w:rsidR="00BE7AEF" w:rsidRPr="00BE7AEF" w:rsidRDefault="00BE7AEF" w:rsidP="00BE7AEF">
      <w:pPr>
        <w:pStyle w:val="20"/>
        <w:shd w:val="clear" w:color="auto" w:fill="auto"/>
        <w:spacing w:before="0" w:after="0" w:line="240" w:lineRule="auto"/>
        <w:ind w:firstLine="760"/>
        <w:rPr>
          <w:sz w:val="24"/>
          <w:szCs w:val="24"/>
        </w:rPr>
      </w:pPr>
      <w:r w:rsidRPr="00BE7AEF">
        <w:rPr>
          <w:sz w:val="24"/>
          <w:szCs w:val="24"/>
        </w:rPr>
        <w:t>Числительные для обозначения дат и больших чисел (100-1000).</w:t>
      </w:r>
    </w:p>
    <w:p w:rsidR="00BE7AEF" w:rsidRPr="00BE7AEF" w:rsidRDefault="00BE7AEF" w:rsidP="00BE7AEF">
      <w:pPr>
        <w:pStyle w:val="20"/>
        <w:shd w:val="clear" w:color="auto" w:fill="auto"/>
        <w:tabs>
          <w:tab w:val="left" w:pos="1794"/>
        </w:tabs>
        <w:spacing w:before="0" w:after="0" w:line="240" w:lineRule="auto"/>
        <w:ind w:firstLine="760"/>
        <w:rPr>
          <w:sz w:val="24"/>
          <w:szCs w:val="24"/>
        </w:rPr>
      </w:pPr>
      <w:r w:rsidRPr="00BE7AEF">
        <w:rPr>
          <w:sz w:val="24"/>
          <w:szCs w:val="24"/>
        </w:rPr>
        <w:t>Социокультурные знания и умения.</w:t>
      </w:r>
    </w:p>
    <w:p w:rsidR="00BE7AEF" w:rsidRPr="00BE7AEF" w:rsidRDefault="00BE7AEF" w:rsidP="00BE7AEF">
      <w:pPr>
        <w:pStyle w:val="20"/>
        <w:shd w:val="clear" w:color="auto" w:fill="auto"/>
        <w:spacing w:before="0" w:after="0" w:line="240" w:lineRule="auto"/>
        <w:ind w:firstLine="760"/>
        <w:rPr>
          <w:sz w:val="24"/>
          <w:szCs w:val="24"/>
        </w:rPr>
      </w:pPr>
      <w:r w:rsidRPr="00BE7AEF">
        <w:rPr>
          <w:sz w:val="24"/>
          <w:szCs w:val="24"/>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w:t>
      </w:r>
    </w:p>
    <w:p w:rsidR="00BE7AEF" w:rsidRPr="00BE7AEF" w:rsidRDefault="00BE7AEF" w:rsidP="00BE7AEF">
      <w:pPr>
        <w:pStyle w:val="20"/>
        <w:shd w:val="clear" w:color="auto" w:fill="auto"/>
        <w:spacing w:before="0" w:after="0" w:line="240" w:lineRule="auto"/>
        <w:ind w:firstLine="760"/>
        <w:rPr>
          <w:sz w:val="24"/>
          <w:szCs w:val="24"/>
        </w:rPr>
      </w:pPr>
      <w:r w:rsidRPr="00BE7AEF">
        <w:rPr>
          <w:sz w:val="24"/>
          <w:szCs w:val="24"/>
        </w:rPr>
        <w:t>Знание и использование в устной и письменной речи наиболее употребительной тематической фоновой лексики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BE7AEF" w:rsidRPr="00BE7AEF" w:rsidRDefault="00BE7AEF" w:rsidP="00BE7AEF">
      <w:pPr>
        <w:pStyle w:val="20"/>
        <w:shd w:val="clear" w:color="auto" w:fill="auto"/>
        <w:spacing w:before="0" w:after="0" w:line="240" w:lineRule="auto"/>
        <w:ind w:firstLine="760"/>
        <w:rPr>
          <w:sz w:val="24"/>
          <w:szCs w:val="24"/>
        </w:rPr>
      </w:pPr>
      <w:r w:rsidRPr="00BE7AEF">
        <w:rPr>
          <w:sz w:val="24"/>
          <w:szCs w:val="24"/>
        </w:rPr>
        <w:t>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английском языке.</w:t>
      </w:r>
    </w:p>
    <w:p w:rsidR="00BE7AEF" w:rsidRPr="00BE7AEF" w:rsidRDefault="00BE7AEF" w:rsidP="00BE7AEF">
      <w:pPr>
        <w:pStyle w:val="20"/>
        <w:shd w:val="clear" w:color="auto" w:fill="auto"/>
        <w:spacing w:before="0" w:after="0" w:line="240" w:lineRule="auto"/>
        <w:ind w:firstLine="760"/>
        <w:rPr>
          <w:sz w:val="24"/>
          <w:szCs w:val="24"/>
        </w:rPr>
      </w:pPr>
      <w:r w:rsidRPr="00BE7AEF">
        <w:rPr>
          <w:sz w:val="24"/>
          <w:szCs w:val="24"/>
        </w:rPr>
        <w:t>Развитие умений:</w:t>
      </w:r>
    </w:p>
    <w:p w:rsidR="00BE7AEF" w:rsidRPr="00BE7AEF" w:rsidRDefault="00BE7AEF" w:rsidP="00BE7AEF">
      <w:pPr>
        <w:pStyle w:val="20"/>
        <w:shd w:val="clear" w:color="auto" w:fill="auto"/>
        <w:spacing w:before="0" w:after="0" w:line="240" w:lineRule="auto"/>
        <w:ind w:firstLine="760"/>
        <w:rPr>
          <w:sz w:val="24"/>
          <w:szCs w:val="24"/>
        </w:rPr>
      </w:pPr>
      <w:r w:rsidRPr="00BE7AEF">
        <w:rPr>
          <w:sz w:val="24"/>
          <w:szCs w:val="24"/>
        </w:rPr>
        <w:t>писать свои имя и фамилию, а также имена и фамилии своих родственников и друзей на английском языке;</w:t>
      </w:r>
    </w:p>
    <w:p w:rsidR="00BE7AEF" w:rsidRPr="00BE7AEF" w:rsidRDefault="00BE7AEF" w:rsidP="00BE7AEF">
      <w:pPr>
        <w:pStyle w:val="20"/>
        <w:shd w:val="clear" w:color="auto" w:fill="auto"/>
        <w:spacing w:before="0" w:after="0" w:line="240" w:lineRule="auto"/>
        <w:ind w:firstLine="760"/>
        <w:rPr>
          <w:sz w:val="24"/>
          <w:szCs w:val="24"/>
        </w:rPr>
      </w:pPr>
      <w:r w:rsidRPr="00BE7AEF">
        <w:rPr>
          <w:sz w:val="24"/>
          <w:szCs w:val="24"/>
        </w:rPr>
        <w:t>правильно оформлять свой адрес на английском языке (в анкете, формуляре);</w:t>
      </w:r>
    </w:p>
    <w:p w:rsidR="00BE7AEF" w:rsidRPr="00BE7AEF" w:rsidRDefault="00BE7AEF" w:rsidP="00BE7AEF">
      <w:pPr>
        <w:pStyle w:val="20"/>
        <w:shd w:val="clear" w:color="auto" w:fill="auto"/>
        <w:spacing w:before="0" w:after="0" w:line="240" w:lineRule="auto"/>
        <w:ind w:firstLine="760"/>
        <w:rPr>
          <w:sz w:val="24"/>
          <w:szCs w:val="24"/>
        </w:rPr>
      </w:pPr>
      <w:r w:rsidRPr="00BE7AEF">
        <w:rPr>
          <w:sz w:val="24"/>
          <w:szCs w:val="24"/>
        </w:rPr>
        <w:t>кратко представлять Россию и страну (страны) изучаемого языка;</w:t>
      </w:r>
    </w:p>
    <w:p w:rsidR="00BE7AEF" w:rsidRPr="00BE7AEF" w:rsidRDefault="00BE7AEF" w:rsidP="00BE7AEF">
      <w:pPr>
        <w:pStyle w:val="20"/>
        <w:shd w:val="clear" w:color="auto" w:fill="auto"/>
        <w:spacing w:before="0" w:after="0" w:line="240" w:lineRule="auto"/>
        <w:ind w:firstLine="760"/>
        <w:rPr>
          <w:sz w:val="24"/>
          <w:szCs w:val="24"/>
        </w:rPr>
      </w:pPr>
      <w:r w:rsidRPr="00BE7AEF">
        <w:rPr>
          <w:sz w:val="24"/>
          <w:szCs w:val="24"/>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BE7AEF" w:rsidRPr="00BE7AEF" w:rsidRDefault="00BE7AEF" w:rsidP="00BE7AEF">
      <w:pPr>
        <w:pStyle w:val="20"/>
        <w:shd w:val="clear" w:color="auto" w:fill="auto"/>
        <w:spacing w:before="0" w:after="0" w:line="240" w:lineRule="auto"/>
        <w:ind w:firstLine="760"/>
        <w:rPr>
          <w:sz w:val="24"/>
          <w:szCs w:val="24"/>
        </w:rPr>
      </w:pPr>
      <w:r w:rsidRPr="00BE7AEF">
        <w:rPr>
          <w:sz w:val="24"/>
          <w:szCs w:val="24"/>
        </w:rPr>
        <w:t>кратко рассказывать о выдающихся людях родной страны и страны (стран) изучаемого языка (учёных, писателях, поэтах).</w:t>
      </w:r>
    </w:p>
    <w:p w:rsidR="00BE7AEF" w:rsidRPr="00BE7AEF" w:rsidRDefault="00BE7AEF" w:rsidP="00BE7AEF">
      <w:pPr>
        <w:pStyle w:val="20"/>
        <w:shd w:val="clear" w:color="auto" w:fill="auto"/>
        <w:tabs>
          <w:tab w:val="left" w:pos="1814"/>
        </w:tabs>
        <w:spacing w:before="0" w:after="0" w:line="240" w:lineRule="auto"/>
        <w:ind w:firstLine="760"/>
        <w:rPr>
          <w:sz w:val="24"/>
          <w:szCs w:val="24"/>
        </w:rPr>
      </w:pPr>
      <w:r w:rsidRPr="00BE7AEF">
        <w:rPr>
          <w:sz w:val="24"/>
          <w:szCs w:val="24"/>
        </w:rPr>
        <w:t>Компенсаторные умения.</w:t>
      </w:r>
    </w:p>
    <w:p w:rsidR="00BE7AEF" w:rsidRPr="00BE7AEF" w:rsidRDefault="00BE7AEF" w:rsidP="00BE7AEF">
      <w:pPr>
        <w:pStyle w:val="20"/>
        <w:shd w:val="clear" w:color="auto" w:fill="auto"/>
        <w:spacing w:before="0" w:after="0" w:line="240" w:lineRule="auto"/>
        <w:ind w:firstLine="760"/>
        <w:rPr>
          <w:sz w:val="24"/>
          <w:szCs w:val="24"/>
        </w:rPr>
      </w:pPr>
      <w:r w:rsidRPr="00BE7AEF">
        <w:rPr>
          <w:sz w:val="24"/>
          <w:szCs w:val="24"/>
        </w:rPr>
        <w:t>Использование при чтении и аудировании языковой догадки, в том числе контекстуальной.</w:t>
      </w:r>
    </w:p>
    <w:p w:rsidR="00BE7AEF" w:rsidRPr="00BE7AEF" w:rsidRDefault="00BE7AEF" w:rsidP="00BE7AEF">
      <w:pPr>
        <w:pStyle w:val="20"/>
        <w:shd w:val="clear" w:color="auto" w:fill="auto"/>
        <w:spacing w:before="0" w:after="0" w:line="240" w:lineRule="auto"/>
        <w:ind w:firstLine="760"/>
        <w:rPr>
          <w:sz w:val="24"/>
          <w:szCs w:val="24"/>
        </w:rPr>
      </w:pPr>
      <w:r w:rsidRPr="00BE7AEF">
        <w:rPr>
          <w:sz w:val="24"/>
          <w:szCs w:val="24"/>
        </w:rPr>
        <w:t>Использование при формулировании собственных высказываний, ключевых слов, плана.</w:t>
      </w:r>
    </w:p>
    <w:p w:rsidR="00BE7AEF" w:rsidRPr="00BE7AEF" w:rsidRDefault="00BE7AEF" w:rsidP="00BE7AEF">
      <w:pPr>
        <w:pStyle w:val="20"/>
        <w:shd w:val="clear" w:color="auto" w:fill="auto"/>
        <w:spacing w:before="0" w:after="0" w:line="240" w:lineRule="auto"/>
        <w:ind w:firstLine="760"/>
        <w:rPr>
          <w:sz w:val="24"/>
          <w:szCs w:val="24"/>
        </w:rPr>
      </w:pPr>
      <w:r w:rsidRPr="00BE7AEF">
        <w:rPr>
          <w:sz w:val="24"/>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BE7AEF" w:rsidRPr="00BE7AEF" w:rsidRDefault="00BE7AEF" w:rsidP="00BE7AEF">
      <w:pPr>
        <w:pStyle w:val="20"/>
        <w:shd w:val="clear" w:color="auto" w:fill="auto"/>
        <w:spacing w:before="0" w:after="0" w:line="240" w:lineRule="auto"/>
        <w:ind w:firstLine="760"/>
        <w:rPr>
          <w:sz w:val="24"/>
          <w:szCs w:val="24"/>
        </w:rPr>
      </w:pPr>
      <w:r w:rsidRPr="00BE7AEF">
        <w:rPr>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BE7AEF" w:rsidRPr="00BE7AEF" w:rsidRDefault="00BE7AEF" w:rsidP="00BE7AEF">
      <w:pPr>
        <w:pStyle w:val="20"/>
        <w:shd w:val="clear" w:color="auto" w:fill="auto"/>
        <w:tabs>
          <w:tab w:val="left" w:pos="1608"/>
        </w:tabs>
        <w:spacing w:before="0" w:after="0" w:line="240" w:lineRule="auto"/>
        <w:ind w:firstLine="760"/>
        <w:rPr>
          <w:sz w:val="24"/>
          <w:szCs w:val="24"/>
        </w:rPr>
      </w:pPr>
      <w:r w:rsidRPr="00BE7AEF">
        <w:rPr>
          <w:sz w:val="24"/>
          <w:szCs w:val="24"/>
        </w:rPr>
        <w:t>Содержание обучения в 7 классе.</w:t>
      </w:r>
    </w:p>
    <w:p w:rsidR="00BE7AEF" w:rsidRPr="00BE7AEF" w:rsidRDefault="00BE7AEF" w:rsidP="00BE7AEF">
      <w:pPr>
        <w:pStyle w:val="20"/>
        <w:shd w:val="clear" w:color="auto" w:fill="auto"/>
        <w:tabs>
          <w:tab w:val="left" w:pos="1814"/>
        </w:tabs>
        <w:spacing w:before="0" w:after="0" w:line="240" w:lineRule="auto"/>
        <w:ind w:firstLine="760"/>
        <w:rPr>
          <w:sz w:val="24"/>
          <w:szCs w:val="24"/>
        </w:rPr>
      </w:pPr>
      <w:r w:rsidRPr="00BE7AEF">
        <w:rPr>
          <w:sz w:val="24"/>
          <w:szCs w:val="24"/>
        </w:rPr>
        <w:t>Коммуникативные умения.</w:t>
      </w:r>
    </w:p>
    <w:p w:rsidR="00BE7AEF" w:rsidRPr="00BE7AEF" w:rsidRDefault="00BE7AEF" w:rsidP="00BE7AEF">
      <w:pPr>
        <w:pStyle w:val="20"/>
        <w:shd w:val="clear" w:color="auto" w:fill="auto"/>
        <w:spacing w:before="0" w:after="0" w:line="240" w:lineRule="auto"/>
        <w:ind w:firstLine="760"/>
        <w:rPr>
          <w:sz w:val="24"/>
          <w:szCs w:val="24"/>
        </w:rPr>
      </w:pPr>
      <w:r w:rsidRPr="00BE7AEF">
        <w:rPr>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BE7AEF" w:rsidRPr="00BE7AEF" w:rsidRDefault="00BE7AEF" w:rsidP="00BE7AEF">
      <w:pPr>
        <w:pStyle w:val="20"/>
        <w:shd w:val="clear" w:color="auto" w:fill="auto"/>
        <w:spacing w:before="0" w:after="0" w:line="240" w:lineRule="auto"/>
        <w:ind w:firstLine="760"/>
        <w:rPr>
          <w:sz w:val="24"/>
          <w:szCs w:val="24"/>
        </w:rPr>
      </w:pPr>
      <w:r w:rsidRPr="00BE7AEF">
        <w:rPr>
          <w:sz w:val="24"/>
          <w:szCs w:val="24"/>
        </w:rPr>
        <w:t>Взаимоотношения в семье и с друзьями. Семейные праздники. Обязанности по дому.</w:t>
      </w:r>
    </w:p>
    <w:p w:rsidR="00BE7AEF" w:rsidRPr="00BE7AEF" w:rsidRDefault="00BE7AEF" w:rsidP="00BE7AEF">
      <w:pPr>
        <w:pStyle w:val="20"/>
        <w:shd w:val="clear" w:color="auto" w:fill="auto"/>
        <w:spacing w:before="0" w:after="0" w:line="240" w:lineRule="auto"/>
        <w:ind w:firstLine="760"/>
        <w:rPr>
          <w:sz w:val="24"/>
          <w:szCs w:val="24"/>
        </w:rPr>
      </w:pPr>
      <w:r w:rsidRPr="00BE7AEF">
        <w:rPr>
          <w:sz w:val="24"/>
          <w:szCs w:val="24"/>
        </w:rPr>
        <w:t>Внешность и характер человека (литературного персонажа).</w:t>
      </w:r>
    </w:p>
    <w:p w:rsidR="00BE7AEF" w:rsidRPr="00BE7AEF" w:rsidRDefault="00BE7AEF" w:rsidP="00BE7AEF">
      <w:pPr>
        <w:pStyle w:val="20"/>
        <w:shd w:val="clear" w:color="auto" w:fill="auto"/>
        <w:spacing w:before="0" w:after="0" w:line="240" w:lineRule="auto"/>
        <w:ind w:firstLine="760"/>
        <w:rPr>
          <w:sz w:val="24"/>
          <w:szCs w:val="24"/>
        </w:rPr>
      </w:pPr>
      <w:r w:rsidRPr="00BE7AEF">
        <w:rPr>
          <w:sz w:val="24"/>
          <w:szCs w:val="24"/>
        </w:rPr>
        <w:t>Досуг и увлечения (хобби) современного подростка (чтение, кино, театр, музей, спорт, музыка).</w:t>
      </w:r>
    </w:p>
    <w:p w:rsidR="00BE7AEF" w:rsidRPr="00BE7AEF" w:rsidRDefault="00BE7AEF" w:rsidP="00BE7AEF">
      <w:pPr>
        <w:pStyle w:val="20"/>
        <w:shd w:val="clear" w:color="auto" w:fill="auto"/>
        <w:spacing w:before="0" w:after="0" w:line="240" w:lineRule="auto"/>
        <w:ind w:firstLine="760"/>
        <w:rPr>
          <w:sz w:val="24"/>
          <w:szCs w:val="24"/>
        </w:rPr>
      </w:pPr>
      <w:r w:rsidRPr="00BE7AEF">
        <w:rPr>
          <w:sz w:val="24"/>
          <w:szCs w:val="24"/>
        </w:rPr>
        <w:t>Здоровый образ жизни: режим труда и отдыха, фитнес, сбалансированное питание.</w:t>
      </w:r>
    </w:p>
    <w:p w:rsidR="00BE7AEF" w:rsidRPr="00BE7AEF" w:rsidRDefault="00BE7AEF" w:rsidP="00BE7AEF">
      <w:pPr>
        <w:pStyle w:val="20"/>
        <w:shd w:val="clear" w:color="auto" w:fill="auto"/>
        <w:spacing w:before="0" w:after="0" w:line="240" w:lineRule="auto"/>
        <w:ind w:firstLine="760"/>
        <w:rPr>
          <w:sz w:val="24"/>
          <w:szCs w:val="24"/>
        </w:rPr>
      </w:pPr>
      <w:r w:rsidRPr="00BE7AEF">
        <w:rPr>
          <w:sz w:val="24"/>
          <w:szCs w:val="24"/>
        </w:rPr>
        <w:t>Покупки: одежда, обувь и продукты питания.</w:t>
      </w:r>
    </w:p>
    <w:p w:rsidR="00BE7AEF" w:rsidRPr="00BE7AEF" w:rsidRDefault="00BE7AEF" w:rsidP="00BE7AEF">
      <w:pPr>
        <w:pStyle w:val="20"/>
        <w:shd w:val="clear" w:color="auto" w:fill="auto"/>
        <w:spacing w:before="0" w:after="0" w:line="240" w:lineRule="auto"/>
        <w:ind w:firstLine="760"/>
        <w:rPr>
          <w:sz w:val="24"/>
          <w:szCs w:val="24"/>
        </w:rPr>
      </w:pPr>
      <w:r w:rsidRPr="00BE7AEF">
        <w:rPr>
          <w:sz w:val="24"/>
          <w:szCs w:val="24"/>
        </w:rPr>
        <w:t xml:space="preserve">Школа, школьная жизнь, школьная форма, изучаемые предметы, любимый </w:t>
      </w:r>
      <w:r w:rsidRPr="00BE7AEF">
        <w:rPr>
          <w:sz w:val="24"/>
          <w:szCs w:val="24"/>
        </w:rPr>
        <w:lastRenderedPageBreak/>
        <w:t>предмет, правила поведения в школе, посещение школьной библиотеки (ресурсного центра). Переписка с иностранными сверстниками.</w:t>
      </w:r>
    </w:p>
    <w:p w:rsidR="00BE7AEF" w:rsidRPr="00BE7AEF" w:rsidRDefault="00BE7AEF" w:rsidP="00BE7AEF">
      <w:pPr>
        <w:pStyle w:val="20"/>
        <w:shd w:val="clear" w:color="auto" w:fill="auto"/>
        <w:spacing w:before="0" w:after="0" w:line="240" w:lineRule="auto"/>
        <w:ind w:firstLine="760"/>
        <w:rPr>
          <w:sz w:val="24"/>
          <w:szCs w:val="24"/>
        </w:rPr>
      </w:pPr>
      <w:r w:rsidRPr="00BE7AEF">
        <w:rPr>
          <w:sz w:val="24"/>
          <w:szCs w:val="24"/>
        </w:rPr>
        <w:t>Каникулы в различное время года. Виды отдыха. Путешествия по России и иностранным странам.</w:t>
      </w:r>
    </w:p>
    <w:p w:rsidR="00BE7AEF" w:rsidRPr="00BE7AEF" w:rsidRDefault="00BE7AEF" w:rsidP="00BE7AEF">
      <w:pPr>
        <w:pStyle w:val="20"/>
        <w:shd w:val="clear" w:color="auto" w:fill="auto"/>
        <w:spacing w:before="0" w:after="0" w:line="240" w:lineRule="auto"/>
        <w:ind w:firstLine="760"/>
        <w:rPr>
          <w:sz w:val="24"/>
          <w:szCs w:val="24"/>
        </w:rPr>
      </w:pPr>
      <w:r w:rsidRPr="00BE7AEF">
        <w:rPr>
          <w:sz w:val="24"/>
          <w:szCs w:val="24"/>
        </w:rPr>
        <w:t>Природа: дикие и домашние животные. Климат, погода.</w:t>
      </w:r>
    </w:p>
    <w:p w:rsidR="00BE7AEF" w:rsidRPr="00BE7AEF" w:rsidRDefault="00BE7AEF" w:rsidP="00BE7AEF">
      <w:pPr>
        <w:pStyle w:val="20"/>
        <w:shd w:val="clear" w:color="auto" w:fill="auto"/>
        <w:spacing w:before="0" w:after="0" w:line="240" w:lineRule="auto"/>
        <w:ind w:firstLine="760"/>
        <w:rPr>
          <w:sz w:val="24"/>
          <w:szCs w:val="24"/>
        </w:rPr>
      </w:pPr>
      <w:r w:rsidRPr="00BE7AEF">
        <w:rPr>
          <w:sz w:val="24"/>
          <w:szCs w:val="24"/>
        </w:rPr>
        <w:t>Жизнь в городе и сельской местности. Описание родного города (села). Транспорт.</w:t>
      </w:r>
    </w:p>
    <w:p w:rsidR="00BE7AEF" w:rsidRPr="00BE7AEF" w:rsidRDefault="00BE7AEF" w:rsidP="00BE7AEF">
      <w:pPr>
        <w:pStyle w:val="20"/>
        <w:shd w:val="clear" w:color="auto" w:fill="auto"/>
        <w:spacing w:before="0" w:after="0" w:line="240" w:lineRule="auto"/>
        <w:ind w:firstLine="760"/>
        <w:rPr>
          <w:sz w:val="24"/>
          <w:szCs w:val="24"/>
        </w:rPr>
      </w:pPr>
      <w:r w:rsidRPr="00BE7AEF">
        <w:rPr>
          <w:sz w:val="24"/>
          <w:szCs w:val="24"/>
        </w:rPr>
        <w:t>Средства массовой информации (телевидение, журналы, Интернет).</w:t>
      </w:r>
    </w:p>
    <w:p w:rsidR="00BE7AEF" w:rsidRPr="00BE7AEF" w:rsidRDefault="00BE7AEF" w:rsidP="00BE7AEF">
      <w:pPr>
        <w:pStyle w:val="20"/>
        <w:shd w:val="clear" w:color="auto" w:fill="auto"/>
        <w:spacing w:before="0" w:after="0" w:line="240" w:lineRule="auto"/>
        <w:ind w:firstLine="760"/>
        <w:rPr>
          <w:sz w:val="24"/>
          <w:szCs w:val="24"/>
        </w:rPr>
      </w:pPr>
      <w:r w:rsidRPr="00BE7AEF">
        <w:rPr>
          <w:sz w:val="24"/>
          <w:szCs w:val="24"/>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BE7AEF" w:rsidRPr="00BE7AEF" w:rsidRDefault="00BE7AEF" w:rsidP="00BE7AEF">
      <w:pPr>
        <w:pStyle w:val="20"/>
        <w:shd w:val="clear" w:color="auto" w:fill="auto"/>
        <w:spacing w:before="0" w:after="0" w:line="240" w:lineRule="auto"/>
        <w:ind w:firstLine="760"/>
        <w:rPr>
          <w:sz w:val="24"/>
          <w:szCs w:val="24"/>
        </w:rPr>
      </w:pPr>
      <w:r w:rsidRPr="00BE7AEF">
        <w:rPr>
          <w:sz w:val="24"/>
          <w:szCs w:val="24"/>
        </w:rPr>
        <w:t>Выдающиеся люди родной страны и страны (стран) изучаемого языка: учёные, писатели, поэты, спортсмены.</w:t>
      </w:r>
    </w:p>
    <w:p w:rsidR="00BE7AEF" w:rsidRPr="00BE7AEF" w:rsidRDefault="00BE7AEF" w:rsidP="00BE7AEF">
      <w:pPr>
        <w:pStyle w:val="20"/>
        <w:shd w:val="clear" w:color="auto" w:fill="auto"/>
        <w:tabs>
          <w:tab w:val="left" w:pos="2006"/>
        </w:tabs>
        <w:spacing w:before="0" w:after="0" w:line="240" w:lineRule="auto"/>
        <w:ind w:firstLine="760"/>
        <w:rPr>
          <w:sz w:val="24"/>
          <w:szCs w:val="24"/>
        </w:rPr>
      </w:pPr>
      <w:r w:rsidRPr="00BE7AEF">
        <w:rPr>
          <w:sz w:val="24"/>
          <w:szCs w:val="24"/>
        </w:rPr>
        <w:t>Говорение.</w:t>
      </w:r>
    </w:p>
    <w:p w:rsidR="00BE7AEF" w:rsidRPr="00BE7AEF" w:rsidRDefault="00BE7AEF" w:rsidP="00BE7AEF">
      <w:pPr>
        <w:pStyle w:val="20"/>
        <w:shd w:val="clear" w:color="auto" w:fill="auto"/>
        <w:tabs>
          <w:tab w:val="left" w:pos="2196"/>
        </w:tabs>
        <w:spacing w:before="0" w:after="0" w:line="240" w:lineRule="auto"/>
        <w:ind w:firstLine="760"/>
        <w:rPr>
          <w:sz w:val="24"/>
          <w:szCs w:val="24"/>
        </w:rPr>
      </w:pPr>
      <w:r w:rsidRPr="00BE7AEF">
        <w:rPr>
          <w:sz w:val="24"/>
          <w:szCs w:val="24"/>
        </w:rPr>
        <w:t>Развитие коммуникативных умений диалогической речи, а именно умений вести: диалог этикетного характера, диалог-побуждение к действию, диалог-расспрос, комбинированный диалог, включающий различные виды диалогов:</w:t>
      </w:r>
    </w:p>
    <w:p w:rsidR="00BE7AEF" w:rsidRPr="00BE7AEF" w:rsidRDefault="00BE7AEF" w:rsidP="00BE7AEF">
      <w:pPr>
        <w:pStyle w:val="20"/>
        <w:shd w:val="clear" w:color="auto" w:fill="auto"/>
        <w:spacing w:before="0" w:after="0" w:line="240" w:lineRule="auto"/>
        <w:ind w:firstLine="760"/>
        <w:rPr>
          <w:sz w:val="24"/>
          <w:szCs w:val="24"/>
        </w:rPr>
      </w:pPr>
      <w:r w:rsidRPr="00BE7AEF">
        <w:rPr>
          <w:sz w:val="24"/>
          <w:szCs w:val="24"/>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BE7AEF" w:rsidRPr="00BE7AEF" w:rsidRDefault="00BE7AEF" w:rsidP="00BE7AEF">
      <w:pPr>
        <w:pStyle w:val="20"/>
        <w:shd w:val="clear" w:color="auto" w:fill="auto"/>
        <w:spacing w:before="0" w:after="0" w:line="240" w:lineRule="auto"/>
        <w:ind w:firstLine="760"/>
        <w:rPr>
          <w:sz w:val="24"/>
          <w:szCs w:val="24"/>
        </w:rPr>
      </w:pPr>
      <w:r w:rsidRPr="00BE7AEF">
        <w:rPr>
          <w:sz w:val="24"/>
          <w:szCs w:val="24"/>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BE7AEF" w:rsidRPr="00BE7AEF" w:rsidRDefault="00BE7AEF" w:rsidP="00BE7AEF">
      <w:pPr>
        <w:pStyle w:val="20"/>
        <w:shd w:val="clear" w:color="auto" w:fill="auto"/>
        <w:spacing w:before="0" w:after="0" w:line="240" w:lineRule="auto"/>
        <w:ind w:firstLine="760"/>
        <w:rPr>
          <w:sz w:val="24"/>
          <w:szCs w:val="24"/>
        </w:rPr>
      </w:pPr>
      <w:r w:rsidRPr="00BE7AEF">
        <w:rPr>
          <w:sz w:val="24"/>
          <w:szCs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BE7AEF" w:rsidRPr="00BE7AEF" w:rsidRDefault="00BE7AEF" w:rsidP="00BE7AEF">
      <w:pPr>
        <w:pStyle w:val="20"/>
        <w:shd w:val="clear" w:color="auto" w:fill="auto"/>
        <w:spacing w:before="0" w:after="0" w:line="240" w:lineRule="auto"/>
        <w:ind w:firstLine="760"/>
        <w:rPr>
          <w:sz w:val="24"/>
          <w:szCs w:val="24"/>
        </w:rPr>
      </w:pPr>
      <w:r w:rsidRPr="00BE7AEF">
        <w:rPr>
          <w:sz w:val="24"/>
          <w:szCs w:val="24"/>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rsidR="00BE7AEF" w:rsidRPr="00BE7AEF" w:rsidRDefault="00BE7AEF" w:rsidP="00BE7AEF">
      <w:pPr>
        <w:pStyle w:val="20"/>
        <w:shd w:val="clear" w:color="auto" w:fill="auto"/>
        <w:spacing w:before="0" w:after="0" w:line="240" w:lineRule="auto"/>
        <w:ind w:firstLine="760"/>
        <w:rPr>
          <w:sz w:val="24"/>
          <w:szCs w:val="24"/>
        </w:rPr>
      </w:pPr>
      <w:r w:rsidRPr="00BE7AEF">
        <w:rPr>
          <w:sz w:val="24"/>
          <w:szCs w:val="24"/>
        </w:rPr>
        <w:t>Объём диалога - до 6 реплик со стороны каждого собеседника.</w:t>
      </w:r>
    </w:p>
    <w:p w:rsidR="00BE7AEF" w:rsidRPr="00BE7AEF" w:rsidRDefault="00BE7AEF" w:rsidP="00BE7AEF">
      <w:pPr>
        <w:pStyle w:val="20"/>
        <w:shd w:val="clear" w:color="auto" w:fill="auto"/>
        <w:tabs>
          <w:tab w:val="left" w:pos="2237"/>
        </w:tabs>
        <w:spacing w:before="0" w:after="0" w:line="240" w:lineRule="auto"/>
        <w:ind w:firstLine="760"/>
        <w:rPr>
          <w:sz w:val="24"/>
          <w:szCs w:val="24"/>
        </w:rPr>
      </w:pPr>
      <w:r w:rsidRPr="00BE7AEF">
        <w:rPr>
          <w:sz w:val="24"/>
          <w:szCs w:val="24"/>
        </w:rPr>
        <w:t>Развитие коммуникативных умений монологической речи:</w:t>
      </w:r>
    </w:p>
    <w:p w:rsidR="00BE7AEF" w:rsidRPr="00BE7AEF" w:rsidRDefault="00BE7AEF" w:rsidP="00BE7AEF">
      <w:pPr>
        <w:pStyle w:val="20"/>
        <w:shd w:val="clear" w:color="auto" w:fill="auto"/>
        <w:spacing w:before="0" w:after="0" w:line="240" w:lineRule="auto"/>
        <w:ind w:firstLine="760"/>
        <w:rPr>
          <w:sz w:val="24"/>
          <w:szCs w:val="24"/>
        </w:rPr>
      </w:pPr>
      <w:r w:rsidRPr="00BE7AEF">
        <w:rPr>
          <w:sz w:val="24"/>
          <w:szCs w:val="24"/>
        </w:rPr>
        <w:t>создание устных связных монологических высказываний с использованием</w:t>
      </w:r>
    </w:p>
    <w:p w:rsidR="00BE7AEF" w:rsidRPr="00BE7AEF" w:rsidRDefault="00BE7AEF" w:rsidP="00BE7AEF">
      <w:pPr>
        <w:pStyle w:val="20"/>
        <w:shd w:val="clear" w:color="auto" w:fill="auto"/>
        <w:spacing w:before="0" w:after="0" w:line="240" w:lineRule="auto"/>
        <w:rPr>
          <w:sz w:val="24"/>
          <w:szCs w:val="24"/>
        </w:rPr>
      </w:pPr>
      <w:r w:rsidRPr="00BE7AEF">
        <w:rPr>
          <w:sz w:val="24"/>
          <w:szCs w:val="24"/>
        </w:rPr>
        <w:t>основных коммуникативных типов речи:</w:t>
      </w:r>
    </w:p>
    <w:p w:rsidR="00BE7AEF" w:rsidRPr="00BE7AEF" w:rsidRDefault="00BE7AEF" w:rsidP="00BE7AEF">
      <w:pPr>
        <w:pStyle w:val="20"/>
        <w:shd w:val="clear" w:color="auto" w:fill="auto"/>
        <w:tabs>
          <w:tab w:val="left" w:pos="2163"/>
          <w:tab w:val="left" w:pos="5442"/>
        </w:tabs>
        <w:spacing w:before="0" w:after="0" w:line="240" w:lineRule="auto"/>
        <w:ind w:firstLine="760"/>
        <w:rPr>
          <w:sz w:val="24"/>
          <w:szCs w:val="24"/>
        </w:rPr>
      </w:pPr>
      <w:r w:rsidRPr="00BE7AEF">
        <w:rPr>
          <w:sz w:val="24"/>
          <w:szCs w:val="24"/>
        </w:rPr>
        <w:t>описание</w:t>
      </w:r>
      <w:r w:rsidRPr="00BE7AEF">
        <w:rPr>
          <w:sz w:val="24"/>
          <w:szCs w:val="24"/>
        </w:rPr>
        <w:tab/>
        <w:t>(предмета, местности,</w:t>
      </w:r>
      <w:r w:rsidRPr="00BE7AEF">
        <w:rPr>
          <w:sz w:val="24"/>
          <w:szCs w:val="24"/>
        </w:rPr>
        <w:tab/>
        <w:t>внешности и одежды человека),</w:t>
      </w:r>
    </w:p>
    <w:p w:rsidR="00BE7AEF" w:rsidRPr="00BE7AEF" w:rsidRDefault="00BE7AEF" w:rsidP="00BE7AEF">
      <w:pPr>
        <w:pStyle w:val="20"/>
        <w:shd w:val="clear" w:color="auto" w:fill="auto"/>
        <w:spacing w:before="0" w:after="0" w:line="240" w:lineRule="auto"/>
        <w:rPr>
          <w:sz w:val="24"/>
          <w:szCs w:val="24"/>
        </w:rPr>
      </w:pPr>
      <w:r w:rsidRPr="00BE7AEF">
        <w:rPr>
          <w:sz w:val="24"/>
          <w:szCs w:val="24"/>
        </w:rPr>
        <w:t>в том числе характеристика (черты характера реального человека или литературного персонажа);</w:t>
      </w:r>
    </w:p>
    <w:p w:rsidR="00BE7AEF" w:rsidRPr="00BE7AEF" w:rsidRDefault="00BE7AEF" w:rsidP="00BE7AEF">
      <w:pPr>
        <w:pStyle w:val="20"/>
        <w:shd w:val="clear" w:color="auto" w:fill="auto"/>
        <w:spacing w:before="0" w:after="0" w:line="240" w:lineRule="auto"/>
        <w:ind w:firstLine="760"/>
        <w:rPr>
          <w:sz w:val="24"/>
          <w:szCs w:val="24"/>
        </w:rPr>
      </w:pPr>
      <w:r w:rsidRPr="00BE7AEF">
        <w:rPr>
          <w:sz w:val="24"/>
          <w:szCs w:val="24"/>
        </w:rPr>
        <w:t>повествование (сообщение);</w:t>
      </w:r>
    </w:p>
    <w:p w:rsidR="00BE7AEF" w:rsidRPr="00BE7AEF" w:rsidRDefault="00BE7AEF" w:rsidP="00BE7AEF">
      <w:pPr>
        <w:pStyle w:val="20"/>
        <w:shd w:val="clear" w:color="auto" w:fill="auto"/>
        <w:spacing w:before="0" w:after="0" w:line="240" w:lineRule="auto"/>
        <w:ind w:firstLine="760"/>
        <w:rPr>
          <w:sz w:val="24"/>
          <w:szCs w:val="24"/>
        </w:rPr>
      </w:pPr>
      <w:r w:rsidRPr="00BE7AEF">
        <w:rPr>
          <w:sz w:val="24"/>
          <w:szCs w:val="24"/>
        </w:rPr>
        <w:t>изложение (пересказ) основного содержания, прочитанного (прослушанного) текста;</w:t>
      </w:r>
    </w:p>
    <w:p w:rsidR="00BE7AEF" w:rsidRPr="00BE7AEF" w:rsidRDefault="00BE7AEF" w:rsidP="00BE7AEF">
      <w:pPr>
        <w:pStyle w:val="20"/>
        <w:shd w:val="clear" w:color="auto" w:fill="auto"/>
        <w:spacing w:before="0" w:after="0" w:line="240" w:lineRule="auto"/>
        <w:ind w:firstLine="760"/>
        <w:rPr>
          <w:sz w:val="24"/>
          <w:szCs w:val="24"/>
        </w:rPr>
      </w:pPr>
      <w:r w:rsidRPr="00BE7AEF">
        <w:rPr>
          <w:sz w:val="24"/>
          <w:szCs w:val="24"/>
        </w:rPr>
        <w:t>краткое изложение результатов выполненной проектной работы.</w:t>
      </w:r>
    </w:p>
    <w:p w:rsidR="00BE7AEF" w:rsidRPr="00BE7AEF" w:rsidRDefault="00BE7AEF" w:rsidP="00BE7AEF">
      <w:pPr>
        <w:pStyle w:val="20"/>
        <w:shd w:val="clear" w:color="auto" w:fill="auto"/>
        <w:tabs>
          <w:tab w:val="left" w:pos="3749"/>
          <w:tab w:val="left" w:pos="5442"/>
        </w:tabs>
        <w:spacing w:before="0" w:after="0" w:line="240" w:lineRule="auto"/>
        <w:ind w:firstLine="760"/>
        <w:rPr>
          <w:sz w:val="24"/>
          <w:szCs w:val="24"/>
        </w:rPr>
      </w:pPr>
      <w:r w:rsidRPr="00BE7AEF">
        <w:rPr>
          <w:sz w:val="24"/>
          <w:szCs w:val="24"/>
        </w:rPr>
        <w:t>Данные умения монологической речи развиваются в стандартных ситуациях неофициального общения</w:t>
      </w:r>
      <w:r w:rsidRPr="00BE7AEF">
        <w:rPr>
          <w:sz w:val="24"/>
          <w:szCs w:val="24"/>
        </w:rPr>
        <w:tab/>
        <w:t>в рамках</w:t>
      </w:r>
      <w:r w:rsidRPr="00BE7AEF">
        <w:rPr>
          <w:sz w:val="24"/>
          <w:szCs w:val="24"/>
        </w:rPr>
        <w:tab/>
        <w:t>тематического содержания речи</w:t>
      </w:r>
    </w:p>
    <w:p w:rsidR="00BE7AEF" w:rsidRPr="00BE7AEF" w:rsidRDefault="00BE7AEF" w:rsidP="00BE7AEF">
      <w:pPr>
        <w:pStyle w:val="20"/>
        <w:shd w:val="clear" w:color="auto" w:fill="auto"/>
        <w:spacing w:before="0" w:after="0" w:line="240" w:lineRule="auto"/>
        <w:rPr>
          <w:sz w:val="24"/>
          <w:szCs w:val="24"/>
        </w:rPr>
      </w:pPr>
      <w:r w:rsidRPr="00BE7AEF">
        <w:rPr>
          <w:sz w:val="24"/>
          <w:szCs w:val="24"/>
        </w:rPr>
        <w:t>с использованием ключевыхе слов, планов, вопросов и (или) иллюстраций, фотографий, таблиц.</w:t>
      </w:r>
    </w:p>
    <w:p w:rsidR="00BE7AEF" w:rsidRPr="00BE7AEF" w:rsidRDefault="00BE7AEF" w:rsidP="00BE7AEF">
      <w:pPr>
        <w:pStyle w:val="20"/>
        <w:shd w:val="clear" w:color="auto" w:fill="auto"/>
        <w:spacing w:before="0" w:after="0" w:line="240" w:lineRule="auto"/>
        <w:ind w:firstLine="760"/>
        <w:rPr>
          <w:sz w:val="24"/>
          <w:szCs w:val="24"/>
        </w:rPr>
      </w:pPr>
      <w:r w:rsidRPr="00BE7AEF">
        <w:rPr>
          <w:sz w:val="24"/>
          <w:szCs w:val="24"/>
        </w:rPr>
        <w:t>Объём монологического высказывания - 8-9 фраз.</w:t>
      </w:r>
    </w:p>
    <w:p w:rsidR="00BE7AEF" w:rsidRPr="00BE7AEF" w:rsidRDefault="00BE7AEF" w:rsidP="00BE7AEF">
      <w:pPr>
        <w:pStyle w:val="20"/>
        <w:shd w:val="clear" w:color="auto" w:fill="auto"/>
        <w:tabs>
          <w:tab w:val="left" w:pos="2237"/>
        </w:tabs>
        <w:spacing w:before="0" w:after="0" w:line="240" w:lineRule="auto"/>
        <w:ind w:firstLine="760"/>
        <w:rPr>
          <w:sz w:val="24"/>
          <w:szCs w:val="24"/>
        </w:rPr>
      </w:pPr>
      <w:r w:rsidRPr="00BE7AEF">
        <w:rPr>
          <w:sz w:val="24"/>
          <w:szCs w:val="24"/>
        </w:rPr>
        <w:t>Аудирование.</w:t>
      </w:r>
    </w:p>
    <w:p w:rsidR="00BE7AEF" w:rsidRPr="00BE7AEF" w:rsidRDefault="00BE7AEF" w:rsidP="00BE7AEF">
      <w:pPr>
        <w:pStyle w:val="20"/>
        <w:shd w:val="clear" w:color="auto" w:fill="auto"/>
        <w:spacing w:before="0" w:after="0" w:line="240" w:lineRule="auto"/>
        <w:ind w:firstLine="760"/>
        <w:rPr>
          <w:sz w:val="24"/>
          <w:szCs w:val="24"/>
        </w:rPr>
      </w:pPr>
      <w:r w:rsidRPr="00BE7AEF">
        <w:rPr>
          <w:sz w:val="24"/>
          <w:szCs w:val="24"/>
        </w:rPr>
        <w:t>При непосредственном общении: понимание на слух речи учителя и одноклассников и вербальная (невербальная) реакция на услышанное.</w:t>
      </w:r>
    </w:p>
    <w:p w:rsidR="00BE7AEF" w:rsidRPr="00BE7AEF" w:rsidRDefault="00BE7AEF" w:rsidP="00BE7AEF">
      <w:pPr>
        <w:pStyle w:val="20"/>
        <w:shd w:val="clear" w:color="auto" w:fill="auto"/>
        <w:spacing w:before="0" w:after="0" w:line="240" w:lineRule="auto"/>
        <w:ind w:firstLine="760"/>
        <w:rPr>
          <w:sz w:val="24"/>
          <w:szCs w:val="24"/>
        </w:rPr>
      </w:pPr>
      <w:r w:rsidRPr="00BE7AEF">
        <w:rPr>
          <w:sz w:val="24"/>
          <w:szCs w:val="24"/>
        </w:rPr>
        <w:t xml:space="preserve">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w:t>
      </w:r>
      <w:r w:rsidRPr="00BE7AEF">
        <w:rPr>
          <w:sz w:val="24"/>
          <w:szCs w:val="24"/>
        </w:rPr>
        <w:lastRenderedPageBreak/>
        <w:t>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BE7AEF" w:rsidRPr="00BE7AEF" w:rsidRDefault="00BE7AEF" w:rsidP="00BE7AEF">
      <w:pPr>
        <w:pStyle w:val="20"/>
        <w:shd w:val="clear" w:color="auto" w:fill="auto"/>
        <w:spacing w:before="0" w:after="0" w:line="240" w:lineRule="auto"/>
        <w:ind w:firstLine="760"/>
        <w:rPr>
          <w:sz w:val="24"/>
          <w:szCs w:val="24"/>
        </w:rPr>
      </w:pPr>
      <w:r w:rsidRPr="00BE7AEF">
        <w:rPr>
          <w:sz w:val="24"/>
          <w:szCs w:val="24"/>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игнорировать незнакомые слова, не существенные для понимания основного содержания.</w:t>
      </w:r>
    </w:p>
    <w:p w:rsidR="00BE7AEF" w:rsidRPr="00BE7AEF" w:rsidRDefault="00BE7AEF" w:rsidP="00BE7AEF">
      <w:pPr>
        <w:pStyle w:val="20"/>
        <w:shd w:val="clear" w:color="auto" w:fill="auto"/>
        <w:spacing w:before="0" w:after="0" w:line="240" w:lineRule="auto"/>
        <w:ind w:firstLine="760"/>
        <w:rPr>
          <w:sz w:val="24"/>
          <w:szCs w:val="24"/>
        </w:rPr>
      </w:pPr>
      <w:r w:rsidRPr="00BE7AEF">
        <w:rPr>
          <w:sz w:val="24"/>
          <w:szCs w:val="24"/>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BE7AEF" w:rsidRPr="00BE7AEF" w:rsidRDefault="00BE7AEF" w:rsidP="00BE7AEF">
      <w:pPr>
        <w:pStyle w:val="20"/>
        <w:shd w:val="clear" w:color="auto" w:fill="auto"/>
        <w:spacing w:before="0" w:after="0" w:line="240" w:lineRule="auto"/>
        <w:ind w:firstLine="760"/>
        <w:rPr>
          <w:sz w:val="24"/>
          <w:szCs w:val="24"/>
        </w:rPr>
      </w:pPr>
      <w:r w:rsidRPr="00BE7AEF">
        <w:rPr>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BE7AEF" w:rsidRPr="00BE7AEF" w:rsidRDefault="00BE7AEF" w:rsidP="00BE7AEF">
      <w:pPr>
        <w:pStyle w:val="20"/>
        <w:shd w:val="clear" w:color="auto" w:fill="auto"/>
        <w:spacing w:before="0" w:after="0" w:line="240" w:lineRule="auto"/>
        <w:ind w:firstLine="760"/>
        <w:rPr>
          <w:sz w:val="24"/>
          <w:szCs w:val="24"/>
        </w:rPr>
      </w:pPr>
      <w:r w:rsidRPr="00BE7AEF">
        <w:rPr>
          <w:sz w:val="24"/>
          <w:szCs w:val="24"/>
        </w:rPr>
        <w:t>Время звучания текста (текстов) для аудирования - до 1,5 минуты.</w:t>
      </w:r>
    </w:p>
    <w:p w:rsidR="00BE7AEF" w:rsidRPr="00BE7AEF" w:rsidRDefault="00BE7AEF" w:rsidP="00BE7AEF">
      <w:pPr>
        <w:pStyle w:val="20"/>
        <w:shd w:val="clear" w:color="auto" w:fill="auto"/>
        <w:tabs>
          <w:tab w:val="left" w:pos="1966"/>
        </w:tabs>
        <w:spacing w:before="0" w:after="0" w:line="240" w:lineRule="auto"/>
        <w:ind w:firstLine="760"/>
        <w:rPr>
          <w:sz w:val="24"/>
          <w:szCs w:val="24"/>
        </w:rPr>
      </w:pPr>
      <w:r w:rsidRPr="00BE7AEF">
        <w:rPr>
          <w:sz w:val="24"/>
          <w:szCs w:val="24"/>
        </w:rPr>
        <w:t>Смысловое чтение.</w:t>
      </w:r>
    </w:p>
    <w:p w:rsidR="00BE7AEF" w:rsidRPr="00BE7AEF" w:rsidRDefault="00BE7AEF" w:rsidP="00BE7AEF">
      <w:pPr>
        <w:pStyle w:val="20"/>
        <w:shd w:val="clear" w:color="auto" w:fill="auto"/>
        <w:spacing w:before="0" w:after="0" w:line="240" w:lineRule="auto"/>
        <w:ind w:firstLine="760"/>
        <w:rPr>
          <w:sz w:val="24"/>
          <w:szCs w:val="24"/>
        </w:rPr>
      </w:pPr>
      <w:r w:rsidRPr="00BE7AEF">
        <w:rPr>
          <w:sz w:val="24"/>
          <w:szCs w:val="24"/>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содержания текста.</w:t>
      </w:r>
    </w:p>
    <w:p w:rsidR="00BE7AEF" w:rsidRPr="00BE7AEF" w:rsidRDefault="00BE7AEF" w:rsidP="00BE7AEF">
      <w:pPr>
        <w:pStyle w:val="20"/>
        <w:shd w:val="clear" w:color="auto" w:fill="auto"/>
        <w:spacing w:before="0" w:after="0" w:line="240" w:lineRule="auto"/>
        <w:ind w:firstLine="760"/>
        <w:rPr>
          <w:sz w:val="24"/>
          <w:szCs w:val="24"/>
        </w:rPr>
      </w:pPr>
      <w:r w:rsidRPr="00BE7AEF">
        <w:rPr>
          <w:sz w:val="24"/>
          <w:szCs w:val="24"/>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 для понимания основного содержания, понимать интернациональные слова.</w:t>
      </w:r>
    </w:p>
    <w:p w:rsidR="00BE7AEF" w:rsidRPr="00BE7AEF" w:rsidRDefault="00BE7AEF" w:rsidP="00BE7AEF">
      <w:pPr>
        <w:pStyle w:val="20"/>
        <w:shd w:val="clear" w:color="auto" w:fill="auto"/>
        <w:spacing w:before="0" w:after="0" w:line="240" w:lineRule="auto"/>
        <w:ind w:firstLine="760"/>
        <w:rPr>
          <w:sz w:val="24"/>
          <w:szCs w:val="24"/>
        </w:rPr>
      </w:pPr>
      <w:r w:rsidRPr="00BE7AEF">
        <w:rPr>
          <w:sz w:val="24"/>
          <w:szCs w:val="24"/>
        </w:rPr>
        <w:t>Чтение с пониманием нужной (запрашиваемой) информации предполагает умение находить в прочитанном тексте и понимать запрашиваемую информацию.</w:t>
      </w:r>
    </w:p>
    <w:p w:rsidR="00BE7AEF" w:rsidRPr="00BE7AEF" w:rsidRDefault="00BE7AEF" w:rsidP="00BE7AEF">
      <w:pPr>
        <w:pStyle w:val="20"/>
        <w:shd w:val="clear" w:color="auto" w:fill="auto"/>
        <w:spacing w:before="0" w:after="0" w:line="240" w:lineRule="auto"/>
        <w:ind w:firstLine="760"/>
        <w:rPr>
          <w:sz w:val="24"/>
          <w:szCs w:val="24"/>
        </w:rPr>
      </w:pPr>
      <w:r w:rsidRPr="00BE7AEF">
        <w:rPr>
          <w:sz w:val="24"/>
          <w:szCs w:val="24"/>
        </w:rPr>
        <w:t>Чтение с полным пониманием предполагает полное и точное понимание информации, представленной в тексте, в эксплицитной (явной) форме.</w:t>
      </w:r>
    </w:p>
    <w:p w:rsidR="00BE7AEF" w:rsidRPr="00BE7AEF" w:rsidRDefault="00BE7AEF" w:rsidP="00BE7AEF">
      <w:pPr>
        <w:pStyle w:val="20"/>
        <w:shd w:val="clear" w:color="auto" w:fill="auto"/>
        <w:spacing w:before="0" w:after="0" w:line="240" w:lineRule="auto"/>
        <w:ind w:firstLine="760"/>
        <w:rPr>
          <w:sz w:val="24"/>
          <w:szCs w:val="24"/>
        </w:rPr>
      </w:pPr>
      <w:r w:rsidRPr="00BE7AEF">
        <w:rPr>
          <w:sz w:val="24"/>
          <w:szCs w:val="24"/>
        </w:rPr>
        <w:t>Чтение несплошных текстов (таблиц, диаграмм) и понимание представленной в них информации.</w:t>
      </w:r>
    </w:p>
    <w:p w:rsidR="00BE7AEF" w:rsidRPr="00BE7AEF" w:rsidRDefault="00BE7AEF" w:rsidP="00BE7AEF">
      <w:pPr>
        <w:pStyle w:val="20"/>
        <w:shd w:val="clear" w:color="auto" w:fill="auto"/>
        <w:spacing w:before="0" w:after="0" w:line="240" w:lineRule="auto"/>
        <w:ind w:firstLine="760"/>
        <w:rPr>
          <w:sz w:val="24"/>
          <w:szCs w:val="24"/>
        </w:rPr>
      </w:pPr>
      <w:r w:rsidRPr="00BE7AEF">
        <w:rPr>
          <w:sz w:val="24"/>
          <w:szCs w:val="24"/>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BE7AEF" w:rsidRPr="00BE7AEF" w:rsidRDefault="00BE7AEF" w:rsidP="00BE7AEF">
      <w:pPr>
        <w:pStyle w:val="20"/>
        <w:shd w:val="clear" w:color="auto" w:fill="auto"/>
        <w:spacing w:before="0" w:after="0" w:line="240" w:lineRule="auto"/>
        <w:ind w:firstLine="760"/>
        <w:rPr>
          <w:sz w:val="24"/>
          <w:szCs w:val="24"/>
        </w:rPr>
      </w:pPr>
      <w:r w:rsidRPr="00BE7AEF">
        <w:rPr>
          <w:sz w:val="24"/>
          <w:szCs w:val="24"/>
        </w:rPr>
        <w:t>Объём текста (текстов) для чтения - до 350 слов.</w:t>
      </w:r>
    </w:p>
    <w:p w:rsidR="00BE7AEF" w:rsidRPr="00BE7AEF" w:rsidRDefault="00BE7AEF" w:rsidP="00BE7AEF">
      <w:pPr>
        <w:pStyle w:val="20"/>
        <w:shd w:val="clear" w:color="auto" w:fill="auto"/>
        <w:tabs>
          <w:tab w:val="left" w:pos="1989"/>
        </w:tabs>
        <w:spacing w:before="0" w:after="0" w:line="240" w:lineRule="auto"/>
        <w:ind w:firstLine="760"/>
        <w:rPr>
          <w:sz w:val="24"/>
          <w:szCs w:val="24"/>
        </w:rPr>
      </w:pPr>
      <w:r w:rsidRPr="00BE7AEF">
        <w:rPr>
          <w:sz w:val="24"/>
          <w:szCs w:val="24"/>
        </w:rPr>
        <w:t>Письменная речь.</w:t>
      </w:r>
    </w:p>
    <w:p w:rsidR="00BE7AEF" w:rsidRPr="00BE7AEF" w:rsidRDefault="00BE7AEF" w:rsidP="00BE7AEF">
      <w:pPr>
        <w:pStyle w:val="20"/>
        <w:shd w:val="clear" w:color="auto" w:fill="auto"/>
        <w:spacing w:before="0" w:after="0" w:line="240" w:lineRule="auto"/>
        <w:ind w:firstLine="760"/>
        <w:rPr>
          <w:sz w:val="24"/>
          <w:szCs w:val="24"/>
        </w:rPr>
      </w:pPr>
      <w:r w:rsidRPr="00BE7AEF">
        <w:rPr>
          <w:sz w:val="24"/>
          <w:szCs w:val="24"/>
        </w:rPr>
        <w:t>Развитие умений письменной речи:</w:t>
      </w:r>
    </w:p>
    <w:p w:rsidR="00BE7AEF" w:rsidRPr="00BE7AEF" w:rsidRDefault="00BE7AEF" w:rsidP="00BE7AEF">
      <w:pPr>
        <w:pStyle w:val="20"/>
        <w:shd w:val="clear" w:color="auto" w:fill="auto"/>
        <w:spacing w:before="0" w:after="0" w:line="240" w:lineRule="auto"/>
        <w:ind w:firstLine="760"/>
        <w:rPr>
          <w:sz w:val="24"/>
          <w:szCs w:val="24"/>
        </w:rPr>
      </w:pPr>
      <w:r w:rsidRPr="00BE7AEF">
        <w:rPr>
          <w:sz w:val="24"/>
          <w:szCs w:val="24"/>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rsidR="00BE7AEF" w:rsidRPr="00BE7AEF" w:rsidRDefault="00BE7AEF" w:rsidP="00BE7AEF">
      <w:pPr>
        <w:pStyle w:val="20"/>
        <w:shd w:val="clear" w:color="auto" w:fill="auto"/>
        <w:spacing w:before="0" w:after="0" w:line="240" w:lineRule="auto"/>
        <w:ind w:firstLine="760"/>
        <w:rPr>
          <w:sz w:val="24"/>
          <w:szCs w:val="24"/>
        </w:rPr>
      </w:pPr>
      <w:r w:rsidRPr="00BE7AEF">
        <w:rPr>
          <w:sz w:val="24"/>
          <w:szCs w:val="24"/>
        </w:rPr>
        <w:t>заполнение анкет и формуляров: сообщение о себе основных сведений в соответствии с нормами, принятыми в стране (странах) изучаемого языка;</w:t>
      </w:r>
    </w:p>
    <w:p w:rsidR="00BE7AEF" w:rsidRPr="00BE7AEF" w:rsidRDefault="00BE7AEF" w:rsidP="00BE7AEF">
      <w:pPr>
        <w:pStyle w:val="20"/>
        <w:shd w:val="clear" w:color="auto" w:fill="auto"/>
        <w:spacing w:before="0" w:after="0" w:line="240" w:lineRule="auto"/>
        <w:ind w:firstLine="760"/>
        <w:rPr>
          <w:sz w:val="24"/>
          <w:szCs w:val="24"/>
        </w:rPr>
      </w:pPr>
      <w:r w:rsidRPr="00BE7AEF">
        <w:rPr>
          <w:sz w:val="24"/>
          <w:szCs w:val="24"/>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90 слов;</w:t>
      </w:r>
    </w:p>
    <w:p w:rsidR="00BE7AEF" w:rsidRPr="00BE7AEF" w:rsidRDefault="00BE7AEF" w:rsidP="00BE7AEF">
      <w:pPr>
        <w:pStyle w:val="20"/>
        <w:shd w:val="clear" w:color="auto" w:fill="auto"/>
        <w:spacing w:before="0" w:after="0" w:line="240" w:lineRule="auto"/>
        <w:ind w:firstLine="760"/>
        <w:rPr>
          <w:sz w:val="24"/>
          <w:szCs w:val="24"/>
        </w:rPr>
      </w:pPr>
      <w:r w:rsidRPr="00BE7AEF">
        <w:rPr>
          <w:sz w:val="24"/>
          <w:szCs w:val="24"/>
        </w:rPr>
        <w:t>создание небольшого письменного высказывания с использованием образца, плана, таблицы. Объём письменного высказывания - до 90 слов.</w:t>
      </w:r>
    </w:p>
    <w:p w:rsidR="00BE7AEF" w:rsidRPr="00BE7AEF" w:rsidRDefault="00BE7AEF" w:rsidP="00BE7AEF">
      <w:pPr>
        <w:pStyle w:val="20"/>
        <w:shd w:val="clear" w:color="auto" w:fill="auto"/>
        <w:tabs>
          <w:tab w:val="left" w:pos="1782"/>
        </w:tabs>
        <w:spacing w:before="0" w:after="0" w:line="240" w:lineRule="auto"/>
        <w:ind w:firstLine="760"/>
        <w:rPr>
          <w:sz w:val="24"/>
          <w:szCs w:val="24"/>
        </w:rPr>
      </w:pPr>
      <w:r w:rsidRPr="00BE7AEF">
        <w:rPr>
          <w:sz w:val="24"/>
          <w:szCs w:val="24"/>
        </w:rPr>
        <w:t>Языковые знания и умения.</w:t>
      </w:r>
    </w:p>
    <w:p w:rsidR="00BE7AEF" w:rsidRPr="00BE7AEF" w:rsidRDefault="00BE7AEF" w:rsidP="00BE7AEF">
      <w:pPr>
        <w:pStyle w:val="20"/>
        <w:shd w:val="clear" w:color="auto" w:fill="auto"/>
        <w:tabs>
          <w:tab w:val="left" w:pos="1994"/>
        </w:tabs>
        <w:spacing w:before="0" w:after="0" w:line="240" w:lineRule="auto"/>
        <w:ind w:firstLine="760"/>
        <w:rPr>
          <w:sz w:val="24"/>
          <w:szCs w:val="24"/>
        </w:rPr>
      </w:pPr>
      <w:r w:rsidRPr="00BE7AEF">
        <w:rPr>
          <w:sz w:val="24"/>
          <w:szCs w:val="24"/>
        </w:rPr>
        <w:t>Фонетическая сторона речи.</w:t>
      </w:r>
    </w:p>
    <w:p w:rsidR="00BE7AEF" w:rsidRPr="00BE7AEF" w:rsidRDefault="00BE7AEF" w:rsidP="00BE7AEF">
      <w:pPr>
        <w:pStyle w:val="20"/>
        <w:shd w:val="clear" w:color="auto" w:fill="auto"/>
        <w:spacing w:before="0" w:after="0" w:line="240" w:lineRule="auto"/>
        <w:ind w:firstLine="760"/>
        <w:rPr>
          <w:sz w:val="24"/>
          <w:szCs w:val="24"/>
        </w:rPr>
      </w:pPr>
      <w:r w:rsidRPr="00BE7AEF">
        <w:rPr>
          <w:sz w:val="24"/>
          <w:szCs w:val="24"/>
        </w:rPr>
        <w:t xml:space="preserve">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w:t>
      </w:r>
      <w:r w:rsidRPr="00BE7AEF">
        <w:rPr>
          <w:sz w:val="24"/>
          <w:szCs w:val="24"/>
        </w:rPr>
        <w:lastRenderedPageBreak/>
        <w:t>правилам чтения.</w:t>
      </w:r>
    </w:p>
    <w:p w:rsidR="00BE7AEF" w:rsidRPr="00BE7AEF" w:rsidRDefault="00BE7AEF" w:rsidP="00BE7AEF">
      <w:pPr>
        <w:pStyle w:val="20"/>
        <w:shd w:val="clear" w:color="auto" w:fill="auto"/>
        <w:spacing w:before="0" w:after="0" w:line="240" w:lineRule="auto"/>
        <w:ind w:firstLine="760"/>
        <w:rPr>
          <w:sz w:val="24"/>
          <w:szCs w:val="24"/>
        </w:rPr>
      </w:pPr>
      <w:r w:rsidRPr="00BE7AEF">
        <w:rPr>
          <w:sz w:val="24"/>
          <w:szCs w:val="24"/>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BE7AEF" w:rsidRPr="00BE7AEF" w:rsidRDefault="00BE7AEF" w:rsidP="00BE7AEF">
      <w:pPr>
        <w:pStyle w:val="20"/>
        <w:shd w:val="clear" w:color="auto" w:fill="auto"/>
        <w:spacing w:before="0" w:after="0" w:line="240" w:lineRule="auto"/>
        <w:ind w:firstLine="740"/>
        <w:rPr>
          <w:sz w:val="24"/>
          <w:szCs w:val="24"/>
        </w:rPr>
      </w:pPr>
      <w:r w:rsidRPr="00BE7AEF">
        <w:rPr>
          <w:sz w:val="24"/>
          <w:szCs w:val="24"/>
        </w:rPr>
        <w:t>Тексты для чтения вслух: диалог (беседа), рассказ, сообщение информационного характера, отрывок из статьи научно-популярного характера.</w:t>
      </w:r>
    </w:p>
    <w:p w:rsidR="00BE7AEF" w:rsidRPr="00BE7AEF" w:rsidRDefault="00BE7AEF" w:rsidP="00BE7AEF">
      <w:pPr>
        <w:pStyle w:val="20"/>
        <w:shd w:val="clear" w:color="auto" w:fill="auto"/>
        <w:spacing w:before="0" w:after="0" w:line="240" w:lineRule="auto"/>
        <w:ind w:firstLine="740"/>
        <w:rPr>
          <w:sz w:val="24"/>
          <w:szCs w:val="24"/>
        </w:rPr>
      </w:pPr>
      <w:r w:rsidRPr="00BE7AEF">
        <w:rPr>
          <w:sz w:val="24"/>
          <w:szCs w:val="24"/>
        </w:rPr>
        <w:t>Объём текста для чтения вслух - до 100 слов.</w:t>
      </w:r>
    </w:p>
    <w:p w:rsidR="00BE7AEF" w:rsidRPr="00BE7AEF" w:rsidRDefault="00BE7AEF" w:rsidP="00BE7AEF">
      <w:pPr>
        <w:pStyle w:val="20"/>
        <w:shd w:val="clear" w:color="auto" w:fill="auto"/>
        <w:tabs>
          <w:tab w:val="left" w:pos="1998"/>
        </w:tabs>
        <w:spacing w:before="0" w:after="0" w:line="240" w:lineRule="auto"/>
        <w:ind w:firstLine="740"/>
        <w:rPr>
          <w:sz w:val="24"/>
          <w:szCs w:val="24"/>
        </w:rPr>
      </w:pPr>
      <w:r w:rsidRPr="00BE7AEF">
        <w:rPr>
          <w:sz w:val="24"/>
          <w:szCs w:val="24"/>
        </w:rPr>
        <w:t>Графика, орфография и пунктуация.</w:t>
      </w:r>
    </w:p>
    <w:p w:rsidR="00BE7AEF" w:rsidRPr="00BE7AEF" w:rsidRDefault="00BE7AEF" w:rsidP="00BE7AEF">
      <w:pPr>
        <w:pStyle w:val="20"/>
        <w:shd w:val="clear" w:color="auto" w:fill="auto"/>
        <w:spacing w:before="0" w:after="0" w:line="240" w:lineRule="auto"/>
        <w:ind w:firstLine="740"/>
        <w:rPr>
          <w:sz w:val="24"/>
          <w:szCs w:val="24"/>
        </w:rPr>
      </w:pPr>
      <w:r w:rsidRPr="00BE7AEF">
        <w:rPr>
          <w:sz w:val="24"/>
          <w:szCs w:val="24"/>
        </w:rPr>
        <w:t>Правильное написание изученных слов.</w:t>
      </w:r>
    </w:p>
    <w:p w:rsidR="00BE7AEF" w:rsidRPr="00BE7AEF" w:rsidRDefault="00BE7AEF" w:rsidP="00BE7AEF">
      <w:pPr>
        <w:pStyle w:val="20"/>
        <w:shd w:val="clear" w:color="auto" w:fill="auto"/>
        <w:spacing w:before="0" w:after="0" w:line="240" w:lineRule="auto"/>
        <w:ind w:firstLine="740"/>
        <w:rPr>
          <w:sz w:val="24"/>
          <w:szCs w:val="24"/>
        </w:rPr>
      </w:pPr>
      <w:r w:rsidRPr="00BE7AEF">
        <w:rPr>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BE7AEF" w:rsidRPr="00BE7AEF" w:rsidRDefault="00BE7AEF" w:rsidP="00BE7AEF">
      <w:pPr>
        <w:pStyle w:val="20"/>
        <w:shd w:val="clear" w:color="auto" w:fill="auto"/>
        <w:spacing w:before="0" w:after="0" w:line="240" w:lineRule="auto"/>
        <w:ind w:firstLine="740"/>
        <w:rPr>
          <w:sz w:val="24"/>
          <w:szCs w:val="24"/>
        </w:rPr>
      </w:pPr>
      <w:r w:rsidRPr="00BE7AEF">
        <w:rPr>
          <w:sz w:val="24"/>
          <w:szCs w:val="24"/>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BE7AEF" w:rsidRPr="00BE7AEF" w:rsidRDefault="00BE7AEF" w:rsidP="00BE7AEF">
      <w:pPr>
        <w:pStyle w:val="20"/>
        <w:shd w:val="clear" w:color="auto" w:fill="auto"/>
        <w:tabs>
          <w:tab w:val="left" w:pos="1998"/>
        </w:tabs>
        <w:spacing w:before="0" w:after="0" w:line="240" w:lineRule="auto"/>
        <w:ind w:firstLine="740"/>
        <w:rPr>
          <w:sz w:val="24"/>
          <w:szCs w:val="24"/>
        </w:rPr>
      </w:pPr>
      <w:r w:rsidRPr="00BE7AEF">
        <w:rPr>
          <w:sz w:val="24"/>
          <w:szCs w:val="24"/>
        </w:rPr>
        <w:t>Лексическая сторона речи.</w:t>
      </w:r>
    </w:p>
    <w:p w:rsidR="00BE7AEF" w:rsidRPr="00BE7AEF" w:rsidRDefault="00BE7AEF" w:rsidP="00BE7AEF">
      <w:pPr>
        <w:pStyle w:val="20"/>
        <w:shd w:val="clear" w:color="auto" w:fill="auto"/>
        <w:spacing w:before="0" w:after="0" w:line="240" w:lineRule="auto"/>
        <w:ind w:firstLine="740"/>
        <w:rPr>
          <w:sz w:val="24"/>
          <w:szCs w:val="24"/>
        </w:rPr>
      </w:pPr>
      <w:r w:rsidRPr="00BE7AEF">
        <w:rPr>
          <w:sz w:val="24"/>
          <w:szCs w:val="24"/>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BE7AEF" w:rsidRPr="00BE7AEF" w:rsidRDefault="00BE7AEF" w:rsidP="00BE7AEF">
      <w:pPr>
        <w:pStyle w:val="20"/>
        <w:shd w:val="clear" w:color="auto" w:fill="auto"/>
        <w:spacing w:before="0" w:after="0" w:line="240" w:lineRule="auto"/>
        <w:ind w:firstLine="740"/>
        <w:rPr>
          <w:sz w:val="24"/>
          <w:szCs w:val="24"/>
        </w:rPr>
      </w:pPr>
      <w:r w:rsidRPr="00BE7AEF">
        <w:rPr>
          <w:sz w:val="24"/>
          <w:szCs w:val="24"/>
        </w:rPr>
        <w:t>Распознавание в устной речи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BE7AEF" w:rsidRPr="00BE7AEF" w:rsidRDefault="00BE7AEF" w:rsidP="00BE7AEF">
      <w:pPr>
        <w:pStyle w:val="20"/>
        <w:shd w:val="clear" w:color="auto" w:fill="auto"/>
        <w:spacing w:before="0" w:after="0" w:line="240" w:lineRule="auto"/>
        <w:ind w:firstLine="740"/>
        <w:rPr>
          <w:sz w:val="24"/>
          <w:szCs w:val="24"/>
        </w:rPr>
      </w:pPr>
      <w:r w:rsidRPr="00BE7AEF">
        <w:rPr>
          <w:sz w:val="24"/>
          <w:szCs w:val="24"/>
        </w:rP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rsidR="00BE7AEF" w:rsidRPr="00BE7AEF" w:rsidRDefault="00BE7AEF" w:rsidP="00BE7AEF">
      <w:pPr>
        <w:pStyle w:val="20"/>
        <w:shd w:val="clear" w:color="auto" w:fill="auto"/>
        <w:spacing w:before="0" w:after="0" w:line="240" w:lineRule="auto"/>
        <w:ind w:firstLine="740"/>
        <w:rPr>
          <w:sz w:val="24"/>
          <w:szCs w:val="24"/>
        </w:rPr>
      </w:pPr>
      <w:r w:rsidRPr="00BE7AEF">
        <w:rPr>
          <w:sz w:val="24"/>
          <w:szCs w:val="24"/>
        </w:rPr>
        <w:t>Основные способы словообразования:</w:t>
      </w:r>
    </w:p>
    <w:p w:rsidR="00BE7AEF" w:rsidRPr="00BE7AEF" w:rsidRDefault="00BE7AEF" w:rsidP="00BE7AEF">
      <w:pPr>
        <w:pStyle w:val="20"/>
        <w:shd w:val="clear" w:color="auto" w:fill="auto"/>
        <w:spacing w:before="0" w:after="0" w:line="240" w:lineRule="auto"/>
        <w:ind w:firstLine="740"/>
        <w:rPr>
          <w:sz w:val="24"/>
          <w:szCs w:val="24"/>
        </w:rPr>
      </w:pPr>
      <w:r w:rsidRPr="00BE7AEF">
        <w:rPr>
          <w:sz w:val="24"/>
          <w:szCs w:val="24"/>
        </w:rPr>
        <w:t>аффиксация:</w:t>
      </w:r>
    </w:p>
    <w:p w:rsidR="00BE7AEF" w:rsidRPr="00BE7AEF" w:rsidRDefault="00BE7AEF" w:rsidP="00BE7AEF">
      <w:pPr>
        <w:pStyle w:val="20"/>
        <w:shd w:val="clear" w:color="auto" w:fill="auto"/>
        <w:spacing w:before="0" w:after="0" w:line="240" w:lineRule="auto"/>
        <w:ind w:firstLine="740"/>
        <w:rPr>
          <w:sz w:val="24"/>
          <w:szCs w:val="24"/>
        </w:rPr>
      </w:pPr>
      <w:r w:rsidRPr="00BE7AEF">
        <w:rPr>
          <w:sz w:val="24"/>
          <w:szCs w:val="24"/>
        </w:rPr>
        <w:t xml:space="preserve">образование имён существительных при помощи префикса </w:t>
      </w:r>
      <w:r w:rsidRPr="00BE7AEF">
        <w:rPr>
          <w:sz w:val="24"/>
          <w:szCs w:val="24"/>
          <w:lang w:val="en-US" w:bidi="en-US"/>
        </w:rPr>
        <w:t>un</w:t>
      </w:r>
      <w:r w:rsidRPr="00BE7AEF">
        <w:rPr>
          <w:sz w:val="24"/>
          <w:szCs w:val="24"/>
          <w:lang w:bidi="en-US"/>
        </w:rPr>
        <w:t xml:space="preserve"> (</w:t>
      </w:r>
      <w:r w:rsidRPr="00BE7AEF">
        <w:rPr>
          <w:sz w:val="24"/>
          <w:szCs w:val="24"/>
          <w:lang w:val="en-US" w:bidi="en-US"/>
        </w:rPr>
        <w:t>unreality</w:t>
      </w:r>
      <w:r w:rsidRPr="00BE7AEF">
        <w:rPr>
          <w:sz w:val="24"/>
          <w:szCs w:val="24"/>
          <w:lang w:bidi="en-US"/>
        </w:rPr>
        <w:t xml:space="preserve">) </w:t>
      </w:r>
      <w:r w:rsidRPr="00BE7AEF">
        <w:rPr>
          <w:sz w:val="24"/>
          <w:szCs w:val="24"/>
        </w:rPr>
        <w:t xml:space="preserve">и при помощи суффиксов: </w:t>
      </w:r>
      <w:r w:rsidRPr="00BE7AEF">
        <w:rPr>
          <w:sz w:val="24"/>
          <w:szCs w:val="24"/>
          <w:lang w:bidi="en-US"/>
        </w:rPr>
        <w:t>-</w:t>
      </w:r>
      <w:r w:rsidRPr="00BE7AEF">
        <w:rPr>
          <w:sz w:val="24"/>
          <w:szCs w:val="24"/>
          <w:lang w:val="en-US" w:bidi="en-US"/>
        </w:rPr>
        <w:t>ment</w:t>
      </w:r>
      <w:r w:rsidRPr="00BE7AEF">
        <w:rPr>
          <w:sz w:val="24"/>
          <w:szCs w:val="24"/>
          <w:lang w:bidi="en-US"/>
        </w:rPr>
        <w:t xml:space="preserve"> (</w:t>
      </w:r>
      <w:r w:rsidRPr="00BE7AEF">
        <w:rPr>
          <w:sz w:val="24"/>
          <w:szCs w:val="24"/>
          <w:lang w:val="en-US" w:bidi="en-US"/>
        </w:rPr>
        <w:t>development</w:t>
      </w:r>
      <w:r w:rsidRPr="00BE7AEF">
        <w:rPr>
          <w:sz w:val="24"/>
          <w:szCs w:val="24"/>
          <w:lang w:bidi="en-US"/>
        </w:rPr>
        <w:t>), -</w:t>
      </w:r>
      <w:r w:rsidRPr="00BE7AEF">
        <w:rPr>
          <w:sz w:val="24"/>
          <w:szCs w:val="24"/>
          <w:lang w:val="en-US" w:bidi="en-US"/>
        </w:rPr>
        <w:t>ness</w:t>
      </w:r>
      <w:r w:rsidRPr="00BE7AEF">
        <w:rPr>
          <w:sz w:val="24"/>
          <w:szCs w:val="24"/>
          <w:lang w:bidi="en-US"/>
        </w:rPr>
        <w:t xml:space="preserve"> (</w:t>
      </w:r>
      <w:r w:rsidRPr="00BE7AEF">
        <w:rPr>
          <w:sz w:val="24"/>
          <w:szCs w:val="24"/>
          <w:lang w:val="en-US" w:bidi="en-US"/>
        </w:rPr>
        <w:t>darkness</w:t>
      </w:r>
      <w:r w:rsidRPr="00BE7AEF">
        <w:rPr>
          <w:sz w:val="24"/>
          <w:szCs w:val="24"/>
          <w:lang w:bidi="en-US"/>
        </w:rPr>
        <w:t>);</w:t>
      </w:r>
    </w:p>
    <w:p w:rsidR="00BE7AEF" w:rsidRPr="00BE7AEF" w:rsidRDefault="00BE7AEF" w:rsidP="00BE7AEF">
      <w:pPr>
        <w:pStyle w:val="20"/>
        <w:shd w:val="clear" w:color="auto" w:fill="auto"/>
        <w:spacing w:before="0" w:after="0" w:line="240" w:lineRule="auto"/>
        <w:ind w:firstLine="740"/>
        <w:rPr>
          <w:sz w:val="24"/>
          <w:szCs w:val="24"/>
        </w:rPr>
      </w:pPr>
      <w:r w:rsidRPr="00BE7AEF">
        <w:rPr>
          <w:sz w:val="24"/>
          <w:szCs w:val="24"/>
        </w:rPr>
        <w:t xml:space="preserve">образование имён прилагательных при помощи суффиксов </w:t>
      </w:r>
      <w:r w:rsidRPr="00BE7AEF">
        <w:rPr>
          <w:sz w:val="24"/>
          <w:szCs w:val="24"/>
          <w:lang w:bidi="en-US"/>
        </w:rPr>
        <w:t>-</w:t>
      </w:r>
      <w:r w:rsidRPr="00BE7AEF">
        <w:rPr>
          <w:sz w:val="24"/>
          <w:szCs w:val="24"/>
          <w:lang w:val="en-US" w:bidi="en-US"/>
        </w:rPr>
        <w:t>ly</w:t>
      </w:r>
      <w:r w:rsidRPr="00BE7AEF">
        <w:rPr>
          <w:sz w:val="24"/>
          <w:szCs w:val="24"/>
          <w:lang w:bidi="en-US"/>
        </w:rPr>
        <w:t xml:space="preserve"> (</w:t>
      </w:r>
      <w:r w:rsidRPr="00BE7AEF">
        <w:rPr>
          <w:sz w:val="24"/>
          <w:szCs w:val="24"/>
          <w:lang w:val="en-US" w:bidi="en-US"/>
        </w:rPr>
        <w:t>friendly</w:t>
      </w:r>
      <w:r w:rsidRPr="00BE7AEF">
        <w:rPr>
          <w:sz w:val="24"/>
          <w:szCs w:val="24"/>
          <w:lang w:bidi="en-US"/>
        </w:rPr>
        <w:t>), -</w:t>
      </w:r>
      <w:r w:rsidRPr="00BE7AEF">
        <w:rPr>
          <w:sz w:val="24"/>
          <w:szCs w:val="24"/>
          <w:lang w:val="en-US" w:bidi="en-US"/>
        </w:rPr>
        <w:t>ous</w:t>
      </w:r>
      <w:r w:rsidRPr="00BE7AEF">
        <w:rPr>
          <w:sz w:val="24"/>
          <w:szCs w:val="24"/>
          <w:lang w:bidi="en-US"/>
        </w:rPr>
        <w:t xml:space="preserve"> (</w:t>
      </w:r>
      <w:r w:rsidRPr="00BE7AEF">
        <w:rPr>
          <w:sz w:val="24"/>
          <w:szCs w:val="24"/>
          <w:lang w:val="en-US" w:bidi="en-US"/>
        </w:rPr>
        <w:t>famous</w:t>
      </w:r>
      <w:r w:rsidRPr="00BE7AEF">
        <w:rPr>
          <w:sz w:val="24"/>
          <w:szCs w:val="24"/>
          <w:lang w:bidi="en-US"/>
        </w:rPr>
        <w:t xml:space="preserve">), </w:t>
      </w:r>
      <w:r w:rsidRPr="00BE7AEF">
        <w:rPr>
          <w:sz w:val="24"/>
          <w:szCs w:val="24"/>
        </w:rPr>
        <w:t xml:space="preserve">-у </w:t>
      </w:r>
      <w:r w:rsidRPr="00BE7AEF">
        <w:rPr>
          <w:sz w:val="24"/>
          <w:szCs w:val="24"/>
          <w:lang w:bidi="en-US"/>
        </w:rPr>
        <w:t>(</w:t>
      </w:r>
      <w:r w:rsidRPr="00BE7AEF">
        <w:rPr>
          <w:sz w:val="24"/>
          <w:szCs w:val="24"/>
          <w:lang w:val="en-US" w:bidi="en-US"/>
        </w:rPr>
        <w:t>busy</w:t>
      </w:r>
      <w:r w:rsidRPr="00BE7AEF">
        <w:rPr>
          <w:sz w:val="24"/>
          <w:szCs w:val="24"/>
          <w:lang w:bidi="en-US"/>
        </w:rPr>
        <w:t>);</w:t>
      </w:r>
    </w:p>
    <w:p w:rsidR="00BE7AEF" w:rsidRPr="00BE7AEF" w:rsidRDefault="00BE7AEF" w:rsidP="00BE7AEF">
      <w:pPr>
        <w:pStyle w:val="20"/>
        <w:shd w:val="clear" w:color="auto" w:fill="auto"/>
        <w:spacing w:before="0" w:after="0" w:line="240" w:lineRule="auto"/>
        <w:ind w:firstLine="760"/>
        <w:rPr>
          <w:sz w:val="24"/>
          <w:szCs w:val="24"/>
        </w:rPr>
      </w:pPr>
      <w:r w:rsidRPr="00BE7AEF">
        <w:rPr>
          <w:sz w:val="24"/>
          <w:szCs w:val="24"/>
        </w:rPr>
        <w:t xml:space="preserve">образование имён прилагательных и наречий при помощи префиксов </w:t>
      </w:r>
      <w:r w:rsidRPr="00BE7AEF">
        <w:rPr>
          <w:sz w:val="24"/>
          <w:szCs w:val="24"/>
          <w:lang w:val="en-US" w:bidi="en-US"/>
        </w:rPr>
        <w:t>in</w:t>
      </w:r>
      <w:r w:rsidRPr="00BE7AEF">
        <w:rPr>
          <w:sz w:val="24"/>
          <w:szCs w:val="24"/>
          <w:lang w:bidi="en-US"/>
        </w:rPr>
        <w:t>-/</w:t>
      </w:r>
      <w:r w:rsidRPr="00BE7AEF">
        <w:rPr>
          <w:sz w:val="24"/>
          <w:szCs w:val="24"/>
          <w:lang w:val="en-US" w:bidi="en-US"/>
        </w:rPr>
        <w:t>im</w:t>
      </w:r>
      <w:r w:rsidRPr="00BE7AEF">
        <w:rPr>
          <w:sz w:val="24"/>
          <w:szCs w:val="24"/>
          <w:lang w:bidi="en-US"/>
        </w:rPr>
        <w:t>- (</w:t>
      </w:r>
      <w:r w:rsidRPr="00BE7AEF">
        <w:rPr>
          <w:sz w:val="24"/>
          <w:szCs w:val="24"/>
          <w:lang w:val="en-US" w:bidi="en-US"/>
        </w:rPr>
        <w:t>informal</w:t>
      </w:r>
      <w:r w:rsidRPr="00BE7AEF">
        <w:rPr>
          <w:sz w:val="24"/>
          <w:szCs w:val="24"/>
          <w:lang w:bidi="en-US"/>
        </w:rPr>
        <w:t xml:space="preserve">, </w:t>
      </w:r>
      <w:r w:rsidRPr="00BE7AEF">
        <w:rPr>
          <w:sz w:val="24"/>
          <w:szCs w:val="24"/>
          <w:lang w:val="en-US" w:bidi="en-US"/>
        </w:rPr>
        <w:t>independently</w:t>
      </w:r>
      <w:r w:rsidRPr="00BE7AEF">
        <w:rPr>
          <w:sz w:val="24"/>
          <w:szCs w:val="24"/>
          <w:lang w:bidi="en-US"/>
        </w:rPr>
        <w:t xml:space="preserve">, </w:t>
      </w:r>
      <w:r w:rsidRPr="00BE7AEF">
        <w:rPr>
          <w:sz w:val="24"/>
          <w:szCs w:val="24"/>
          <w:lang w:val="en-US" w:bidi="en-US"/>
        </w:rPr>
        <w:t>impossible</w:t>
      </w:r>
      <w:r w:rsidRPr="00BE7AEF">
        <w:rPr>
          <w:sz w:val="24"/>
          <w:szCs w:val="24"/>
          <w:lang w:bidi="en-US"/>
        </w:rPr>
        <w:t>);</w:t>
      </w:r>
    </w:p>
    <w:p w:rsidR="00BE7AEF" w:rsidRPr="00BE7AEF" w:rsidRDefault="00BE7AEF" w:rsidP="00BE7AEF">
      <w:pPr>
        <w:pStyle w:val="20"/>
        <w:shd w:val="clear" w:color="auto" w:fill="auto"/>
        <w:spacing w:before="0" w:after="0" w:line="240" w:lineRule="auto"/>
        <w:ind w:firstLine="760"/>
        <w:rPr>
          <w:sz w:val="24"/>
          <w:szCs w:val="24"/>
        </w:rPr>
      </w:pPr>
      <w:r w:rsidRPr="00BE7AEF">
        <w:rPr>
          <w:sz w:val="24"/>
          <w:szCs w:val="24"/>
        </w:rPr>
        <w:t>словосложение:</w:t>
      </w:r>
    </w:p>
    <w:p w:rsidR="00BE7AEF" w:rsidRPr="00BE7AEF" w:rsidRDefault="00BE7AEF" w:rsidP="00BE7AEF">
      <w:pPr>
        <w:pStyle w:val="20"/>
        <w:shd w:val="clear" w:color="auto" w:fill="auto"/>
        <w:spacing w:before="0" w:after="0" w:line="240" w:lineRule="auto"/>
        <w:ind w:firstLine="760"/>
        <w:rPr>
          <w:sz w:val="24"/>
          <w:szCs w:val="24"/>
        </w:rPr>
      </w:pPr>
      <w:r w:rsidRPr="00BE7AEF">
        <w:rPr>
          <w:sz w:val="24"/>
          <w:szCs w:val="24"/>
        </w:rPr>
        <w:t xml:space="preserve">образование сложных прилагательных путём соединения основы прилагательного с основой существительного с добавлением суффикса </w:t>
      </w:r>
      <w:r w:rsidRPr="00BE7AEF">
        <w:rPr>
          <w:sz w:val="24"/>
          <w:szCs w:val="24"/>
          <w:lang w:bidi="en-US"/>
        </w:rPr>
        <w:t>-</w:t>
      </w:r>
      <w:r w:rsidRPr="00BE7AEF">
        <w:rPr>
          <w:sz w:val="24"/>
          <w:szCs w:val="24"/>
          <w:lang w:val="en-US" w:bidi="en-US"/>
        </w:rPr>
        <w:t>ed</w:t>
      </w:r>
      <w:r w:rsidRPr="00BE7AEF">
        <w:rPr>
          <w:sz w:val="24"/>
          <w:szCs w:val="24"/>
          <w:lang w:bidi="en-US"/>
        </w:rPr>
        <w:t xml:space="preserve"> (</w:t>
      </w:r>
      <w:r w:rsidRPr="00BE7AEF">
        <w:rPr>
          <w:sz w:val="24"/>
          <w:szCs w:val="24"/>
          <w:lang w:val="en-US" w:bidi="en-US"/>
        </w:rPr>
        <w:t>blue</w:t>
      </w:r>
      <w:r w:rsidRPr="00BE7AEF">
        <w:rPr>
          <w:sz w:val="24"/>
          <w:szCs w:val="24"/>
          <w:lang w:bidi="en-US"/>
        </w:rPr>
        <w:t>-</w:t>
      </w:r>
      <w:r w:rsidRPr="00BE7AEF">
        <w:rPr>
          <w:sz w:val="24"/>
          <w:szCs w:val="24"/>
          <w:lang w:val="en-US" w:bidi="en-US"/>
        </w:rPr>
        <w:t>eyed</w:t>
      </w:r>
      <w:r w:rsidRPr="00BE7AEF">
        <w:rPr>
          <w:sz w:val="24"/>
          <w:szCs w:val="24"/>
          <w:lang w:bidi="en-US"/>
        </w:rPr>
        <w:t>).</w:t>
      </w:r>
    </w:p>
    <w:p w:rsidR="00BE7AEF" w:rsidRPr="00BE7AEF" w:rsidRDefault="00BE7AEF" w:rsidP="00BE7AEF">
      <w:pPr>
        <w:pStyle w:val="20"/>
        <w:shd w:val="clear" w:color="auto" w:fill="auto"/>
        <w:spacing w:before="0" w:after="0" w:line="240" w:lineRule="auto"/>
        <w:ind w:firstLine="760"/>
        <w:rPr>
          <w:sz w:val="24"/>
          <w:szCs w:val="24"/>
        </w:rPr>
      </w:pPr>
      <w:r w:rsidRPr="00BE7AEF">
        <w:rPr>
          <w:sz w:val="24"/>
          <w:szCs w:val="24"/>
        </w:rPr>
        <w:t>Многозначные лексические единицы. Синонимы. Антонимы. Интернациональные слова. Наиболее частотные фразовые глаголы.</w:t>
      </w:r>
    </w:p>
    <w:p w:rsidR="00BE7AEF" w:rsidRPr="00BE7AEF" w:rsidRDefault="00BE7AEF" w:rsidP="00BE7AEF">
      <w:pPr>
        <w:pStyle w:val="20"/>
        <w:shd w:val="clear" w:color="auto" w:fill="auto"/>
        <w:tabs>
          <w:tab w:val="left" w:pos="2026"/>
        </w:tabs>
        <w:spacing w:before="0" w:after="0" w:line="240" w:lineRule="auto"/>
        <w:ind w:firstLine="760"/>
        <w:rPr>
          <w:sz w:val="24"/>
          <w:szCs w:val="24"/>
        </w:rPr>
      </w:pPr>
      <w:r w:rsidRPr="00BE7AEF">
        <w:rPr>
          <w:sz w:val="24"/>
          <w:szCs w:val="24"/>
        </w:rPr>
        <w:t>Грамматическая сторона речи.</w:t>
      </w:r>
    </w:p>
    <w:p w:rsidR="00BE7AEF" w:rsidRPr="00BE7AEF" w:rsidRDefault="00BE7AEF" w:rsidP="00BE7AEF">
      <w:pPr>
        <w:pStyle w:val="20"/>
        <w:shd w:val="clear" w:color="auto" w:fill="auto"/>
        <w:spacing w:before="0" w:after="0" w:line="240" w:lineRule="auto"/>
        <w:ind w:firstLine="760"/>
        <w:rPr>
          <w:sz w:val="24"/>
          <w:szCs w:val="24"/>
        </w:rPr>
      </w:pPr>
      <w:r w:rsidRPr="00BE7AEF">
        <w:rPr>
          <w:sz w:val="24"/>
          <w:szCs w:val="24"/>
        </w:rPr>
        <w:t>Распознавание и употребление в устной и письменной речи изученных морфологических форм и синтаксических конструкций английского языка.</w:t>
      </w:r>
    </w:p>
    <w:p w:rsidR="00BE7AEF" w:rsidRPr="00BE7AEF" w:rsidRDefault="00BE7AEF" w:rsidP="00BE7AEF">
      <w:pPr>
        <w:pStyle w:val="20"/>
        <w:shd w:val="clear" w:color="auto" w:fill="auto"/>
        <w:spacing w:before="0" w:after="0" w:line="240" w:lineRule="auto"/>
        <w:ind w:firstLine="760"/>
        <w:rPr>
          <w:sz w:val="24"/>
          <w:szCs w:val="24"/>
        </w:rPr>
      </w:pPr>
      <w:r w:rsidRPr="00BE7AEF">
        <w:rPr>
          <w:sz w:val="24"/>
          <w:szCs w:val="24"/>
        </w:rPr>
        <w:t xml:space="preserve">Предложения со сложным дополнением </w:t>
      </w:r>
      <w:r w:rsidRPr="00BE7AEF">
        <w:rPr>
          <w:sz w:val="24"/>
          <w:szCs w:val="24"/>
          <w:lang w:bidi="en-US"/>
        </w:rPr>
        <w:t>(</w:t>
      </w:r>
      <w:r w:rsidRPr="00BE7AEF">
        <w:rPr>
          <w:sz w:val="24"/>
          <w:szCs w:val="24"/>
          <w:lang w:val="en-US" w:bidi="en-US"/>
        </w:rPr>
        <w:t>Complex</w:t>
      </w:r>
      <w:r w:rsidRPr="00BE7AEF">
        <w:rPr>
          <w:sz w:val="24"/>
          <w:szCs w:val="24"/>
          <w:lang w:bidi="en-US"/>
        </w:rPr>
        <w:t xml:space="preserve"> </w:t>
      </w:r>
      <w:r w:rsidRPr="00BE7AEF">
        <w:rPr>
          <w:sz w:val="24"/>
          <w:szCs w:val="24"/>
          <w:lang w:val="en-US" w:bidi="en-US"/>
        </w:rPr>
        <w:t>Object</w:t>
      </w:r>
      <w:r w:rsidRPr="00BE7AEF">
        <w:rPr>
          <w:sz w:val="24"/>
          <w:szCs w:val="24"/>
          <w:lang w:bidi="en-US"/>
        </w:rPr>
        <w:t xml:space="preserve">). </w:t>
      </w:r>
      <w:r w:rsidRPr="00BE7AEF">
        <w:rPr>
          <w:sz w:val="24"/>
          <w:szCs w:val="24"/>
        </w:rPr>
        <w:t xml:space="preserve">Условные предложения реального </w:t>
      </w:r>
      <w:r w:rsidRPr="00BE7AEF">
        <w:rPr>
          <w:sz w:val="24"/>
          <w:szCs w:val="24"/>
          <w:lang w:bidi="en-US"/>
        </w:rPr>
        <w:t>(</w:t>
      </w:r>
      <w:r w:rsidRPr="00BE7AEF">
        <w:rPr>
          <w:sz w:val="24"/>
          <w:szCs w:val="24"/>
          <w:lang w:val="en-US" w:bidi="en-US"/>
        </w:rPr>
        <w:t>Conditional</w:t>
      </w:r>
      <w:r w:rsidRPr="00BE7AEF">
        <w:rPr>
          <w:sz w:val="24"/>
          <w:szCs w:val="24"/>
          <w:lang w:bidi="en-US"/>
        </w:rPr>
        <w:t xml:space="preserve"> </w:t>
      </w:r>
      <w:r w:rsidRPr="00BE7AEF">
        <w:rPr>
          <w:sz w:val="24"/>
          <w:szCs w:val="24"/>
        </w:rPr>
        <w:t xml:space="preserve">0, </w:t>
      </w:r>
      <w:r w:rsidRPr="00BE7AEF">
        <w:rPr>
          <w:sz w:val="24"/>
          <w:szCs w:val="24"/>
          <w:lang w:val="en-US" w:bidi="en-US"/>
        </w:rPr>
        <w:t>Conditional</w:t>
      </w:r>
      <w:r w:rsidRPr="00BE7AEF">
        <w:rPr>
          <w:sz w:val="24"/>
          <w:szCs w:val="24"/>
          <w:lang w:bidi="en-US"/>
        </w:rPr>
        <w:t xml:space="preserve"> </w:t>
      </w:r>
      <w:r w:rsidRPr="00BE7AEF">
        <w:rPr>
          <w:sz w:val="24"/>
          <w:szCs w:val="24"/>
        </w:rPr>
        <w:t>I) характера.</w:t>
      </w:r>
    </w:p>
    <w:p w:rsidR="00BE7AEF" w:rsidRPr="00BE7AEF" w:rsidRDefault="00BE7AEF" w:rsidP="00BE7AEF">
      <w:pPr>
        <w:pStyle w:val="20"/>
        <w:shd w:val="clear" w:color="auto" w:fill="auto"/>
        <w:spacing w:before="0" w:after="0" w:line="240" w:lineRule="auto"/>
        <w:ind w:firstLine="760"/>
        <w:rPr>
          <w:sz w:val="24"/>
          <w:szCs w:val="24"/>
        </w:rPr>
      </w:pPr>
      <w:r w:rsidRPr="00BE7AEF">
        <w:rPr>
          <w:sz w:val="24"/>
          <w:szCs w:val="24"/>
        </w:rPr>
        <w:t xml:space="preserve">Предложения с конструкцией </w:t>
      </w:r>
      <w:r w:rsidRPr="00BE7AEF">
        <w:rPr>
          <w:sz w:val="24"/>
          <w:szCs w:val="24"/>
          <w:lang w:val="en-US" w:bidi="en-US"/>
        </w:rPr>
        <w:t>to</w:t>
      </w:r>
      <w:r w:rsidRPr="00BE7AEF">
        <w:rPr>
          <w:sz w:val="24"/>
          <w:szCs w:val="24"/>
          <w:lang w:bidi="en-US"/>
        </w:rPr>
        <w:t xml:space="preserve"> </w:t>
      </w:r>
      <w:r w:rsidRPr="00BE7AEF">
        <w:rPr>
          <w:sz w:val="24"/>
          <w:szCs w:val="24"/>
          <w:lang w:val="en-US" w:bidi="en-US"/>
        </w:rPr>
        <w:t>be</w:t>
      </w:r>
      <w:r w:rsidRPr="00BE7AEF">
        <w:rPr>
          <w:sz w:val="24"/>
          <w:szCs w:val="24"/>
          <w:lang w:bidi="en-US"/>
        </w:rPr>
        <w:t xml:space="preserve"> </w:t>
      </w:r>
      <w:r w:rsidRPr="00BE7AEF">
        <w:rPr>
          <w:sz w:val="24"/>
          <w:szCs w:val="24"/>
          <w:lang w:val="en-US" w:bidi="en-US"/>
        </w:rPr>
        <w:t>going</w:t>
      </w:r>
      <w:r w:rsidRPr="00BE7AEF">
        <w:rPr>
          <w:sz w:val="24"/>
          <w:szCs w:val="24"/>
          <w:lang w:bidi="en-US"/>
        </w:rPr>
        <w:t xml:space="preserve"> </w:t>
      </w:r>
      <w:r w:rsidRPr="00BE7AEF">
        <w:rPr>
          <w:sz w:val="24"/>
          <w:szCs w:val="24"/>
          <w:lang w:val="en-US" w:bidi="en-US"/>
        </w:rPr>
        <w:t>to</w:t>
      </w:r>
      <w:r w:rsidRPr="00BE7AEF">
        <w:rPr>
          <w:sz w:val="24"/>
          <w:szCs w:val="24"/>
          <w:lang w:bidi="en-US"/>
        </w:rPr>
        <w:t xml:space="preserve"> + </w:t>
      </w:r>
      <w:r w:rsidRPr="00BE7AEF">
        <w:rPr>
          <w:sz w:val="24"/>
          <w:szCs w:val="24"/>
        </w:rPr>
        <w:t xml:space="preserve">инфинитив и формы </w:t>
      </w:r>
      <w:r w:rsidRPr="00BE7AEF">
        <w:rPr>
          <w:sz w:val="24"/>
          <w:szCs w:val="24"/>
          <w:lang w:val="en-US" w:bidi="en-US"/>
        </w:rPr>
        <w:t>Future</w:t>
      </w:r>
      <w:r w:rsidRPr="00BE7AEF">
        <w:rPr>
          <w:sz w:val="24"/>
          <w:szCs w:val="24"/>
          <w:lang w:bidi="en-US"/>
        </w:rPr>
        <w:t xml:space="preserve"> </w:t>
      </w:r>
      <w:r w:rsidRPr="00BE7AEF">
        <w:rPr>
          <w:sz w:val="24"/>
          <w:szCs w:val="24"/>
          <w:lang w:val="en-US" w:bidi="en-US"/>
        </w:rPr>
        <w:t>Simple</w:t>
      </w:r>
      <w:r w:rsidRPr="00BE7AEF">
        <w:rPr>
          <w:sz w:val="24"/>
          <w:szCs w:val="24"/>
          <w:lang w:bidi="en-US"/>
        </w:rPr>
        <w:t xml:space="preserve"> </w:t>
      </w:r>
      <w:r w:rsidRPr="00BE7AEF">
        <w:rPr>
          <w:sz w:val="24"/>
          <w:szCs w:val="24"/>
          <w:lang w:val="en-US" w:bidi="en-US"/>
        </w:rPr>
        <w:t>Tense</w:t>
      </w:r>
      <w:r w:rsidRPr="00BE7AEF">
        <w:rPr>
          <w:sz w:val="24"/>
          <w:szCs w:val="24"/>
          <w:lang w:bidi="en-US"/>
        </w:rPr>
        <w:t xml:space="preserve"> </w:t>
      </w:r>
      <w:r w:rsidRPr="00BE7AEF">
        <w:rPr>
          <w:sz w:val="24"/>
          <w:szCs w:val="24"/>
        </w:rPr>
        <w:t xml:space="preserve">и </w:t>
      </w:r>
      <w:r w:rsidRPr="00BE7AEF">
        <w:rPr>
          <w:sz w:val="24"/>
          <w:szCs w:val="24"/>
          <w:lang w:val="en-US" w:bidi="en-US"/>
        </w:rPr>
        <w:t>Present</w:t>
      </w:r>
      <w:r w:rsidRPr="00BE7AEF">
        <w:rPr>
          <w:sz w:val="24"/>
          <w:szCs w:val="24"/>
          <w:lang w:bidi="en-US"/>
        </w:rPr>
        <w:t xml:space="preserve"> </w:t>
      </w:r>
      <w:r w:rsidRPr="00BE7AEF">
        <w:rPr>
          <w:sz w:val="24"/>
          <w:szCs w:val="24"/>
          <w:lang w:val="en-US" w:bidi="en-US"/>
        </w:rPr>
        <w:t>Continuous</w:t>
      </w:r>
      <w:r w:rsidRPr="00BE7AEF">
        <w:rPr>
          <w:sz w:val="24"/>
          <w:szCs w:val="24"/>
          <w:lang w:bidi="en-US"/>
        </w:rPr>
        <w:t xml:space="preserve"> </w:t>
      </w:r>
      <w:r w:rsidRPr="00BE7AEF">
        <w:rPr>
          <w:sz w:val="24"/>
          <w:szCs w:val="24"/>
          <w:lang w:val="en-US" w:bidi="en-US"/>
        </w:rPr>
        <w:t>Tense</w:t>
      </w:r>
      <w:r w:rsidRPr="00BE7AEF">
        <w:rPr>
          <w:sz w:val="24"/>
          <w:szCs w:val="24"/>
          <w:lang w:bidi="en-US"/>
        </w:rPr>
        <w:t xml:space="preserve"> </w:t>
      </w:r>
      <w:r w:rsidRPr="00BE7AEF">
        <w:rPr>
          <w:sz w:val="24"/>
          <w:szCs w:val="24"/>
        </w:rPr>
        <w:t>для выражения будущего действия.</w:t>
      </w:r>
    </w:p>
    <w:p w:rsidR="00BE7AEF" w:rsidRPr="00BE7AEF" w:rsidRDefault="00BE7AEF" w:rsidP="00BE7AEF">
      <w:pPr>
        <w:pStyle w:val="20"/>
        <w:shd w:val="clear" w:color="auto" w:fill="auto"/>
        <w:spacing w:before="0" w:after="0" w:line="240" w:lineRule="auto"/>
        <w:ind w:firstLine="760"/>
        <w:rPr>
          <w:sz w:val="24"/>
          <w:szCs w:val="24"/>
        </w:rPr>
      </w:pPr>
      <w:r w:rsidRPr="00BE7AEF">
        <w:rPr>
          <w:sz w:val="24"/>
          <w:szCs w:val="24"/>
        </w:rPr>
        <w:t xml:space="preserve">Конструкция </w:t>
      </w:r>
      <w:r w:rsidRPr="00BE7AEF">
        <w:rPr>
          <w:sz w:val="24"/>
          <w:szCs w:val="24"/>
          <w:lang w:val="en-US" w:bidi="en-US"/>
        </w:rPr>
        <w:t>used</w:t>
      </w:r>
      <w:r w:rsidRPr="00BE7AEF">
        <w:rPr>
          <w:sz w:val="24"/>
          <w:szCs w:val="24"/>
          <w:lang w:bidi="en-US"/>
        </w:rPr>
        <w:t xml:space="preserve"> </w:t>
      </w:r>
      <w:r w:rsidRPr="00BE7AEF">
        <w:rPr>
          <w:sz w:val="24"/>
          <w:szCs w:val="24"/>
          <w:lang w:val="en-US" w:bidi="en-US"/>
        </w:rPr>
        <w:t>to</w:t>
      </w:r>
      <w:r w:rsidRPr="00BE7AEF">
        <w:rPr>
          <w:sz w:val="24"/>
          <w:szCs w:val="24"/>
          <w:lang w:bidi="en-US"/>
        </w:rPr>
        <w:t xml:space="preserve"> </w:t>
      </w:r>
      <w:r w:rsidRPr="00BE7AEF">
        <w:rPr>
          <w:sz w:val="24"/>
          <w:szCs w:val="24"/>
        </w:rPr>
        <w:t>+ инфинитив глагола.</w:t>
      </w:r>
    </w:p>
    <w:p w:rsidR="00BE7AEF" w:rsidRPr="00BE7AEF" w:rsidRDefault="00BE7AEF" w:rsidP="00BE7AEF">
      <w:pPr>
        <w:pStyle w:val="20"/>
        <w:shd w:val="clear" w:color="auto" w:fill="auto"/>
        <w:spacing w:before="0" w:after="0" w:line="240" w:lineRule="auto"/>
        <w:ind w:firstLine="760"/>
        <w:rPr>
          <w:sz w:val="24"/>
          <w:szCs w:val="24"/>
        </w:rPr>
      </w:pPr>
      <w:r w:rsidRPr="00BE7AEF">
        <w:rPr>
          <w:sz w:val="24"/>
          <w:szCs w:val="24"/>
        </w:rPr>
        <w:t xml:space="preserve">Глаголы в наиболее употребительных формах страдательного залога </w:t>
      </w:r>
      <w:r w:rsidRPr="00BE7AEF">
        <w:rPr>
          <w:sz w:val="24"/>
          <w:szCs w:val="24"/>
          <w:lang w:bidi="en-US"/>
        </w:rPr>
        <w:t>(</w:t>
      </w:r>
      <w:r w:rsidRPr="00BE7AEF">
        <w:rPr>
          <w:sz w:val="24"/>
          <w:szCs w:val="24"/>
          <w:lang w:val="en-US" w:bidi="en-US"/>
        </w:rPr>
        <w:t>Present</w:t>
      </w:r>
      <w:r w:rsidRPr="00BE7AEF">
        <w:rPr>
          <w:sz w:val="24"/>
          <w:szCs w:val="24"/>
          <w:lang w:bidi="en-US"/>
        </w:rPr>
        <w:t>/</w:t>
      </w:r>
      <w:r w:rsidRPr="00BE7AEF">
        <w:rPr>
          <w:sz w:val="24"/>
          <w:szCs w:val="24"/>
          <w:lang w:val="en-US" w:bidi="en-US"/>
        </w:rPr>
        <w:t>Past</w:t>
      </w:r>
      <w:r w:rsidRPr="00BE7AEF">
        <w:rPr>
          <w:sz w:val="24"/>
          <w:szCs w:val="24"/>
          <w:lang w:bidi="en-US"/>
        </w:rPr>
        <w:t xml:space="preserve"> </w:t>
      </w:r>
      <w:r w:rsidRPr="00BE7AEF">
        <w:rPr>
          <w:sz w:val="24"/>
          <w:szCs w:val="24"/>
          <w:lang w:val="en-US" w:bidi="en-US"/>
        </w:rPr>
        <w:t>Simple</w:t>
      </w:r>
      <w:r w:rsidRPr="00BE7AEF">
        <w:rPr>
          <w:sz w:val="24"/>
          <w:szCs w:val="24"/>
          <w:lang w:bidi="en-US"/>
        </w:rPr>
        <w:t xml:space="preserve"> </w:t>
      </w:r>
      <w:r w:rsidRPr="00BE7AEF">
        <w:rPr>
          <w:sz w:val="24"/>
          <w:szCs w:val="24"/>
          <w:lang w:val="en-US" w:bidi="en-US"/>
        </w:rPr>
        <w:t>Passive</w:t>
      </w:r>
      <w:r w:rsidRPr="00BE7AEF">
        <w:rPr>
          <w:sz w:val="24"/>
          <w:szCs w:val="24"/>
          <w:lang w:bidi="en-US"/>
        </w:rPr>
        <w:t>).</w:t>
      </w:r>
    </w:p>
    <w:p w:rsidR="00BE7AEF" w:rsidRPr="00BE7AEF" w:rsidRDefault="00BE7AEF" w:rsidP="00BE7AEF">
      <w:pPr>
        <w:pStyle w:val="20"/>
        <w:shd w:val="clear" w:color="auto" w:fill="auto"/>
        <w:spacing w:before="0" w:after="0" w:line="240" w:lineRule="auto"/>
        <w:ind w:firstLine="760"/>
        <w:rPr>
          <w:sz w:val="24"/>
          <w:szCs w:val="24"/>
        </w:rPr>
      </w:pPr>
      <w:r w:rsidRPr="00BE7AEF">
        <w:rPr>
          <w:sz w:val="24"/>
          <w:szCs w:val="24"/>
        </w:rPr>
        <w:t>Предлоги, употребляемые с глаголами в страдательном залоге.</w:t>
      </w:r>
    </w:p>
    <w:p w:rsidR="00BE7AEF" w:rsidRPr="00BE7AEF" w:rsidRDefault="00BE7AEF" w:rsidP="00BE7AEF">
      <w:pPr>
        <w:pStyle w:val="20"/>
        <w:shd w:val="clear" w:color="auto" w:fill="auto"/>
        <w:spacing w:before="0" w:after="0" w:line="240" w:lineRule="auto"/>
        <w:ind w:firstLine="760"/>
        <w:rPr>
          <w:sz w:val="24"/>
          <w:szCs w:val="24"/>
        </w:rPr>
      </w:pPr>
      <w:r w:rsidRPr="00BE7AEF">
        <w:rPr>
          <w:sz w:val="24"/>
          <w:szCs w:val="24"/>
        </w:rPr>
        <w:t xml:space="preserve">Модальный глагол </w:t>
      </w:r>
      <w:r w:rsidRPr="00BE7AEF">
        <w:rPr>
          <w:sz w:val="24"/>
          <w:szCs w:val="24"/>
          <w:lang w:val="en-US" w:bidi="en-US"/>
        </w:rPr>
        <w:t>might</w:t>
      </w:r>
      <w:r w:rsidRPr="00BE7AEF">
        <w:rPr>
          <w:sz w:val="24"/>
          <w:szCs w:val="24"/>
          <w:lang w:bidi="en-US"/>
        </w:rPr>
        <w:t>.</w:t>
      </w:r>
    </w:p>
    <w:p w:rsidR="00BE7AEF" w:rsidRPr="00BE7AEF" w:rsidRDefault="00BE7AEF" w:rsidP="00BE7AEF">
      <w:pPr>
        <w:pStyle w:val="20"/>
        <w:shd w:val="clear" w:color="auto" w:fill="auto"/>
        <w:spacing w:before="0" w:after="0" w:line="240" w:lineRule="auto"/>
        <w:ind w:firstLine="760"/>
        <w:rPr>
          <w:sz w:val="24"/>
          <w:szCs w:val="24"/>
        </w:rPr>
      </w:pPr>
      <w:r w:rsidRPr="00BE7AEF">
        <w:rPr>
          <w:sz w:val="24"/>
          <w:szCs w:val="24"/>
        </w:rPr>
        <w:t xml:space="preserve">Наречия, совпадающие по форме с прилагательными </w:t>
      </w:r>
      <w:r w:rsidRPr="00BE7AEF">
        <w:rPr>
          <w:sz w:val="24"/>
          <w:szCs w:val="24"/>
          <w:lang w:bidi="en-US"/>
        </w:rPr>
        <w:t>(</w:t>
      </w:r>
      <w:r w:rsidRPr="00BE7AEF">
        <w:rPr>
          <w:sz w:val="24"/>
          <w:szCs w:val="24"/>
          <w:lang w:val="en-US" w:bidi="en-US"/>
        </w:rPr>
        <w:t>fast</w:t>
      </w:r>
      <w:r w:rsidRPr="00BE7AEF">
        <w:rPr>
          <w:sz w:val="24"/>
          <w:szCs w:val="24"/>
          <w:lang w:bidi="en-US"/>
        </w:rPr>
        <w:t xml:space="preserve">, </w:t>
      </w:r>
      <w:r w:rsidRPr="00BE7AEF">
        <w:rPr>
          <w:sz w:val="24"/>
          <w:szCs w:val="24"/>
          <w:lang w:val="en-US" w:bidi="en-US"/>
        </w:rPr>
        <w:t>high</w:t>
      </w:r>
      <w:r w:rsidRPr="00BE7AEF">
        <w:rPr>
          <w:sz w:val="24"/>
          <w:szCs w:val="24"/>
          <w:lang w:bidi="en-US"/>
        </w:rPr>
        <w:t xml:space="preserve">; </w:t>
      </w:r>
      <w:r w:rsidRPr="00BE7AEF">
        <w:rPr>
          <w:sz w:val="24"/>
          <w:szCs w:val="24"/>
          <w:lang w:val="en-US" w:bidi="en-US"/>
        </w:rPr>
        <w:t>early</w:t>
      </w:r>
      <w:r w:rsidRPr="00BE7AEF">
        <w:rPr>
          <w:sz w:val="24"/>
          <w:szCs w:val="24"/>
          <w:lang w:bidi="en-US"/>
        </w:rPr>
        <w:t>).</w:t>
      </w:r>
    </w:p>
    <w:p w:rsidR="00BE7AEF" w:rsidRPr="00BE7AEF" w:rsidRDefault="00BE7AEF" w:rsidP="00BE7AEF">
      <w:pPr>
        <w:pStyle w:val="20"/>
        <w:shd w:val="clear" w:color="auto" w:fill="auto"/>
        <w:spacing w:before="0" w:after="0" w:line="240" w:lineRule="auto"/>
        <w:ind w:firstLine="760"/>
        <w:rPr>
          <w:sz w:val="24"/>
          <w:szCs w:val="24"/>
          <w:lang w:val="en-US"/>
        </w:rPr>
      </w:pPr>
      <w:r w:rsidRPr="00BE7AEF">
        <w:rPr>
          <w:sz w:val="24"/>
          <w:szCs w:val="24"/>
        </w:rPr>
        <w:t>Местоимения</w:t>
      </w:r>
      <w:r w:rsidRPr="00BE7AEF">
        <w:rPr>
          <w:sz w:val="24"/>
          <w:szCs w:val="24"/>
          <w:lang w:val="en-US"/>
        </w:rPr>
        <w:t xml:space="preserve"> </w:t>
      </w:r>
      <w:r w:rsidRPr="00BE7AEF">
        <w:rPr>
          <w:sz w:val="24"/>
          <w:szCs w:val="24"/>
          <w:lang w:val="en-US" w:bidi="en-US"/>
        </w:rPr>
        <w:t>other/another, both, all, one.</w:t>
      </w:r>
    </w:p>
    <w:p w:rsidR="00BE7AEF" w:rsidRPr="00BE7AEF" w:rsidRDefault="00BE7AEF" w:rsidP="00BE7AEF">
      <w:pPr>
        <w:pStyle w:val="20"/>
        <w:shd w:val="clear" w:color="auto" w:fill="auto"/>
        <w:spacing w:before="0" w:after="0" w:line="240" w:lineRule="auto"/>
        <w:ind w:firstLine="760"/>
        <w:rPr>
          <w:sz w:val="24"/>
          <w:szCs w:val="24"/>
        </w:rPr>
      </w:pPr>
      <w:r w:rsidRPr="00BE7AEF">
        <w:rPr>
          <w:sz w:val="24"/>
          <w:szCs w:val="24"/>
        </w:rPr>
        <w:lastRenderedPageBreak/>
        <w:t>Количественные числительные для обозначения больших чисел (до 1 000 000).</w:t>
      </w:r>
    </w:p>
    <w:p w:rsidR="00BE7AEF" w:rsidRPr="00BE7AEF" w:rsidRDefault="00BE7AEF" w:rsidP="00BE7AEF">
      <w:pPr>
        <w:pStyle w:val="20"/>
        <w:shd w:val="clear" w:color="auto" w:fill="auto"/>
        <w:tabs>
          <w:tab w:val="left" w:pos="1814"/>
        </w:tabs>
        <w:spacing w:before="0" w:after="0" w:line="240" w:lineRule="auto"/>
        <w:ind w:firstLine="760"/>
        <w:rPr>
          <w:sz w:val="24"/>
          <w:szCs w:val="24"/>
        </w:rPr>
      </w:pPr>
      <w:r w:rsidRPr="00BE7AEF">
        <w:rPr>
          <w:sz w:val="24"/>
          <w:szCs w:val="24"/>
        </w:rPr>
        <w:t>Социокультурные знания и умения.</w:t>
      </w:r>
    </w:p>
    <w:p w:rsidR="00BE7AEF" w:rsidRPr="00BE7AEF" w:rsidRDefault="00BE7AEF" w:rsidP="00BE7AEF">
      <w:pPr>
        <w:pStyle w:val="20"/>
        <w:shd w:val="clear" w:color="auto" w:fill="auto"/>
        <w:spacing w:before="0" w:after="0" w:line="240" w:lineRule="auto"/>
        <w:ind w:firstLine="760"/>
        <w:rPr>
          <w:sz w:val="24"/>
          <w:szCs w:val="24"/>
        </w:rPr>
      </w:pPr>
      <w:r w:rsidRPr="00BE7AEF">
        <w:rPr>
          <w:sz w:val="24"/>
          <w:szCs w:val="24"/>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p w:rsidR="00BE7AEF" w:rsidRPr="00BE7AEF" w:rsidRDefault="00BE7AEF" w:rsidP="00BE7AEF">
      <w:pPr>
        <w:pStyle w:val="20"/>
        <w:shd w:val="clear" w:color="auto" w:fill="auto"/>
        <w:spacing w:before="0" w:after="0" w:line="240" w:lineRule="auto"/>
        <w:ind w:firstLine="760"/>
        <w:rPr>
          <w:sz w:val="24"/>
          <w:szCs w:val="24"/>
        </w:rPr>
      </w:pPr>
      <w:r w:rsidRPr="00BE7AEF">
        <w:rPr>
          <w:sz w:val="24"/>
          <w:szCs w:val="24"/>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в питании и проведении досуга, система образования).</w:t>
      </w:r>
    </w:p>
    <w:p w:rsidR="00BE7AEF" w:rsidRPr="00BE7AEF" w:rsidRDefault="00BE7AEF" w:rsidP="00EB6D84">
      <w:pPr>
        <w:pStyle w:val="20"/>
        <w:shd w:val="clear" w:color="auto" w:fill="auto"/>
        <w:spacing w:before="0" w:after="0" w:line="240" w:lineRule="auto"/>
        <w:ind w:firstLine="760"/>
        <w:rPr>
          <w:sz w:val="24"/>
          <w:szCs w:val="24"/>
        </w:rPr>
      </w:pPr>
      <w:r w:rsidRPr="00BE7AEF">
        <w:rPr>
          <w:sz w:val="24"/>
          <w:szCs w:val="24"/>
        </w:rP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BE7AEF" w:rsidRPr="00BE7AEF" w:rsidRDefault="00BE7AEF" w:rsidP="00EB6D84">
      <w:pPr>
        <w:pStyle w:val="20"/>
        <w:shd w:val="clear" w:color="auto" w:fill="auto"/>
        <w:spacing w:before="0" w:after="0" w:line="240" w:lineRule="auto"/>
        <w:ind w:firstLine="760"/>
        <w:rPr>
          <w:sz w:val="24"/>
          <w:szCs w:val="24"/>
        </w:rPr>
      </w:pPr>
      <w:r w:rsidRPr="00BE7AEF">
        <w:rPr>
          <w:sz w:val="24"/>
          <w:szCs w:val="24"/>
        </w:rPr>
        <w:t>Развитие умений:</w:t>
      </w:r>
    </w:p>
    <w:p w:rsidR="00BE7AEF" w:rsidRPr="00BE7AEF" w:rsidRDefault="00BE7AEF" w:rsidP="00EB6D84">
      <w:pPr>
        <w:pStyle w:val="20"/>
        <w:shd w:val="clear" w:color="auto" w:fill="auto"/>
        <w:spacing w:before="0" w:after="0" w:line="240" w:lineRule="auto"/>
        <w:ind w:firstLine="760"/>
        <w:rPr>
          <w:sz w:val="24"/>
          <w:szCs w:val="24"/>
        </w:rPr>
      </w:pPr>
      <w:r w:rsidRPr="00BE7AEF">
        <w:rPr>
          <w:sz w:val="24"/>
          <w:szCs w:val="24"/>
        </w:rPr>
        <w:t>писать свои имя и фамилию, а также имена и фамилии своих родственников и друзей на английском языке;</w:t>
      </w:r>
    </w:p>
    <w:p w:rsidR="00BE7AEF" w:rsidRPr="00BE7AEF" w:rsidRDefault="00BE7AEF" w:rsidP="00EB6D84">
      <w:pPr>
        <w:pStyle w:val="20"/>
        <w:shd w:val="clear" w:color="auto" w:fill="auto"/>
        <w:spacing w:before="0" w:after="0" w:line="240" w:lineRule="auto"/>
        <w:ind w:firstLine="760"/>
        <w:rPr>
          <w:sz w:val="24"/>
          <w:szCs w:val="24"/>
        </w:rPr>
      </w:pPr>
      <w:r w:rsidRPr="00BE7AEF">
        <w:rPr>
          <w:sz w:val="24"/>
          <w:szCs w:val="24"/>
        </w:rPr>
        <w:t>правильно оформлять свой адрес на английском языке (в анкете);</w:t>
      </w:r>
    </w:p>
    <w:p w:rsidR="00BE7AEF" w:rsidRPr="00BE7AEF" w:rsidRDefault="00BE7AEF" w:rsidP="00EB6D84">
      <w:pPr>
        <w:pStyle w:val="20"/>
        <w:shd w:val="clear" w:color="auto" w:fill="auto"/>
        <w:spacing w:before="0" w:after="0" w:line="240" w:lineRule="auto"/>
        <w:ind w:firstLine="760"/>
        <w:rPr>
          <w:sz w:val="24"/>
          <w:szCs w:val="24"/>
        </w:rPr>
      </w:pPr>
      <w:r w:rsidRPr="00BE7AEF">
        <w:rPr>
          <w:sz w:val="24"/>
          <w:szCs w:val="24"/>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BE7AEF" w:rsidRPr="00BE7AEF" w:rsidRDefault="00BE7AEF" w:rsidP="00EB6D84">
      <w:pPr>
        <w:pStyle w:val="20"/>
        <w:shd w:val="clear" w:color="auto" w:fill="auto"/>
        <w:spacing w:before="0" w:after="0" w:line="240" w:lineRule="auto"/>
        <w:ind w:firstLine="760"/>
        <w:rPr>
          <w:sz w:val="24"/>
          <w:szCs w:val="24"/>
        </w:rPr>
      </w:pPr>
      <w:r w:rsidRPr="00BE7AEF">
        <w:rPr>
          <w:sz w:val="24"/>
          <w:szCs w:val="24"/>
        </w:rPr>
        <w:t>кратко представлять Россию и страну (страны) изучаемого языка;</w:t>
      </w:r>
    </w:p>
    <w:p w:rsidR="00BE7AEF" w:rsidRPr="00BE7AEF" w:rsidRDefault="00BE7AEF" w:rsidP="00EB6D84">
      <w:pPr>
        <w:pStyle w:val="20"/>
        <w:shd w:val="clear" w:color="auto" w:fill="auto"/>
        <w:spacing w:before="0" w:after="0" w:line="240" w:lineRule="auto"/>
        <w:ind w:firstLine="760"/>
        <w:rPr>
          <w:sz w:val="24"/>
          <w:szCs w:val="24"/>
        </w:rPr>
      </w:pPr>
      <w:r w:rsidRPr="00BE7AEF">
        <w:rPr>
          <w:sz w:val="24"/>
          <w:szCs w:val="24"/>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BE7AEF" w:rsidRPr="00BE7AEF" w:rsidRDefault="00BE7AEF" w:rsidP="00EB6D84">
      <w:pPr>
        <w:pStyle w:val="20"/>
        <w:shd w:val="clear" w:color="auto" w:fill="auto"/>
        <w:spacing w:before="0" w:after="0" w:line="240" w:lineRule="auto"/>
        <w:ind w:firstLine="760"/>
        <w:rPr>
          <w:sz w:val="24"/>
          <w:szCs w:val="24"/>
        </w:rPr>
      </w:pPr>
      <w:r w:rsidRPr="00BE7AEF">
        <w:rPr>
          <w:sz w:val="24"/>
          <w:szCs w:val="24"/>
        </w:rPr>
        <w:t>кратко рассказывать о выдающихся людях родной страны и страны (стран) изучаемого языка (учёных, писателях, поэтах, спортсменах).</w:t>
      </w:r>
    </w:p>
    <w:p w:rsidR="00BE7AEF" w:rsidRPr="00BE7AEF" w:rsidRDefault="00BE7AEF" w:rsidP="00EB6D84">
      <w:pPr>
        <w:pStyle w:val="20"/>
        <w:shd w:val="clear" w:color="auto" w:fill="auto"/>
        <w:tabs>
          <w:tab w:val="left" w:pos="1791"/>
        </w:tabs>
        <w:spacing w:before="0" w:after="0" w:line="240" w:lineRule="auto"/>
        <w:ind w:firstLine="760"/>
        <w:rPr>
          <w:sz w:val="24"/>
          <w:szCs w:val="24"/>
        </w:rPr>
      </w:pPr>
      <w:r w:rsidRPr="00BE7AEF">
        <w:rPr>
          <w:sz w:val="24"/>
          <w:szCs w:val="24"/>
        </w:rPr>
        <w:t>Компенсаторные умения.</w:t>
      </w:r>
    </w:p>
    <w:p w:rsidR="00BE7AEF" w:rsidRPr="00BE7AEF" w:rsidRDefault="00BE7AEF" w:rsidP="00EB6D84">
      <w:pPr>
        <w:pStyle w:val="20"/>
        <w:shd w:val="clear" w:color="auto" w:fill="auto"/>
        <w:spacing w:before="0" w:after="0" w:line="240" w:lineRule="auto"/>
        <w:ind w:firstLine="760"/>
        <w:rPr>
          <w:sz w:val="24"/>
          <w:szCs w:val="24"/>
        </w:rPr>
      </w:pPr>
      <w:r w:rsidRPr="00BE7AEF">
        <w:rPr>
          <w:sz w:val="24"/>
          <w:szCs w:val="24"/>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BE7AEF" w:rsidRPr="00BE7AEF" w:rsidRDefault="00BE7AEF" w:rsidP="00EB6D84">
      <w:pPr>
        <w:pStyle w:val="20"/>
        <w:shd w:val="clear" w:color="auto" w:fill="auto"/>
        <w:spacing w:before="0" w:after="0" w:line="240" w:lineRule="auto"/>
        <w:ind w:firstLine="760"/>
        <w:rPr>
          <w:sz w:val="24"/>
          <w:szCs w:val="24"/>
        </w:rPr>
      </w:pPr>
      <w:r w:rsidRPr="00BE7AEF">
        <w:rPr>
          <w:sz w:val="24"/>
          <w:szCs w:val="24"/>
        </w:rPr>
        <w:t>Переспрашивать, просить повторить, уточняя значение незнакомых слов.</w:t>
      </w:r>
    </w:p>
    <w:p w:rsidR="00BE7AEF" w:rsidRPr="00BE7AEF" w:rsidRDefault="00BE7AEF" w:rsidP="00EB6D84">
      <w:pPr>
        <w:pStyle w:val="20"/>
        <w:shd w:val="clear" w:color="auto" w:fill="auto"/>
        <w:spacing w:before="0" w:after="0" w:line="240" w:lineRule="auto"/>
        <w:ind w:firstLine="760"/>
        <w:rPr>
          <w:sz w:val="24"/>
          <w:szCs w:val="24"/>
        </w:rPr>
      </w:pPr>
      <w:r w:rsidRPr="00BE7AEF">
        <w:rPr>
          <w:sz w:val="24"/>
          <w:szCs w:val="24"/>
        </w:rPr>
        <w:t>Использование при формулировании собственных высказываний, ключевых слов, плана.</w:t>
      </w:r>
    </w:p>
    <w:p w:rsidR="00BE7AEF" w:rsidRPr="00BE7AEF" w:rsidRDefault="00BE7AEF" w:rsidP="00BE7AEF">
      <w:pPr>
        <w:pStyle w:val="20"/>
        <w:shd w:val="clear" w:color="auto" w:fill="auto"/>
        <w:spacing w:before="0" w:after="0" w:line="240" w:lineRule="auto"/>
        <w:ind w:firstLine="760"/>
        <w:rPr>
          <w:sz w:val="24"/>
          <w:szCs w:val="24"/>
        </w:rPr>
      </w:pPr>
      <w:r w:rsidRPr="00BE7AEF">
        <w:rPr>
          <w:sz w:val="24"/>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BE7AEF" w:rsidRPr="00BE7AEF" w:rsidRDefault="00BE7AEF" w:rsidP="00BE7AEF">
      <w:pPr>
        <w:pStyle w:val="20"/>
        <w:shd w:val="clear" w:color="auto" w:fill="auto"/>
        <w:spacing w:before="0" w:after="0" w:line="240" w:lineRule="auto"/>
        <w:ind w:firstLine="760"/>
        <w:rPr>
          <w:sz w:val="24"/>
          <w:szCs w:val="24"/>
        </w:rPr>
      </w:pPr>
      <w:r w:rsidRPr="00BE7AEF">
        <w:rPr>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BE7AEF" w:rsidRPr="00BE7AEF" w:rsidRDefault="00BE7AEF" w:rsidP="00BE7AEF">
      <w:pPr>
        <w:pStyle w:val="20"/>
        <w:shd w:val="clear" w:color="auto" w:fill="auto"/>
        <w:tabs>
          <w:tab w:val="left" w:pos="1602"/>
        </w:tabs>
        <w:spacing w:before="0" w:after="0" w:line="240" w:lineRule="auto"/>
        <w:ind w:firstLine="760"/>
        <w:rPr>
          <w:sz w:val="24"/>
          <w:szCs w:val="24"/>
        </w:rPr>
      </w:pPr>
      <w:r w:rsidRPr="00BE7AEF">
        <w:rPr>
          <w:sz w:val="24"/>
          <w:szCs w:val="24"/>
        </w:rPr>
        <w:t>Содержание обучения в 8 классе.</w:t>
      </w:r>
    </w:p>
    <w:p w:rsidR="00BE7AEF" w:rsidRPr="00BE7AEF" w:rsidRDefault="00BE7AEF" w:rsidP="00BE7AEF">
      <w:pPr>
        <w:pStyle w:val="20"/>
        <w:shd w:val="clear" w:color="auto" w:fill="auto"/>
        <w:tabs>
          <w:tab w:val="left" w:pos="1813"/>
        </w:tabs>
        <w:spacing w:before="0" w:after="0" w:line="240" w:lineRule="auto"/>
        <w:ind w:firstLine="760"/>
        <w:rPr>
          <w:sz w:val="24"/>
          <w:szCs w:val="24"/>
        </w:rPr>
      </w:pPr>
      <w:r w:rsidRPr="00BE7AEF">
        <w:rPr>
          <w:sz w:val="24"/>
          <w:szCs w:val="24"/>
        </w:rPr>
        <w:t>Коммуникативные умения.</w:t>
      </w:r>
    </w:p>
    <w:p w:rsidR="00BE7AEF" w:rsidRPr="00BE7AEF" w:rsidRDefault="00BE7AEF" w:rsidP="00BE7AEF">
      <w:pPr>
        <w:pStyle w:val="20"/>
        <w:shd w:val="clear" w:color="auto" w:fill="auto"/>
        <w:spacing w:before="0" w:after="0" w:line="240" w:lineRule="auto"/>
        <w:ind w:firstLine="760"/>
        <w:rPr>
          <w:sz w:val="24"/>
          <w:szCs w:val="24"/>
        </w:rPr>
      </w:pPr>
      <w:r w:rsidRPr="00BE7AEF">
        <w:rPr>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BE7AEF" w:rsidRPr="00BE7AEF" w:rsidRDefault="00BE7AEF" w:rsidP="00BE7AEF">
      <w:pPr>
        <w:pStyle w:val="20"/>
        <w:shd w:val="clear" w:color="auto" w:fill="auto"/>
        <w:spacing w:before="0" w:after="0" w:line="240" w:lineRule="auto"/>
        <w:ind w:firstLine="760"/>
        <w:rPr>
          <w:sz w:val="24"/>
          <w:szCs w:val="24"/>
        </w:rPr>
      </w:pPr>
      <w:r w:rsidRPr="00BE7AEF">
        <w:rPr>
          <w:sz w:val="24"/>
          <w:szCs w:val="24"/>
        </w:rPr>
        <w:t>Взаимоотношения в семье и с друзьями.</w:t>
      </w:r>
    </w:p>
    <w:p w:rsidR="00BE7AEF" w:rsidRPr="00BE7AEF" w:rsidRDefault="00BE7AEF" w:rsidP="00BE7AEF">
      <w:pPr>
        <w:pStyle w:val="20"/>
        <w:shd w:val="clear" w:color="auto" w:fill="auto"/>
        <w:spacing w:before="0" w:after="0" w:line="240" w:lineRule="auto"/>
        <w:ind w:firstLine="760"/>
        <w:rPr>
          <w:sz w:val="24"/>
          <w:szCs w:val="24"/>
        </w:rPr>
      </w:pPr>
      <w:r w:rsidRPr="00BE7AEF">
        <w:rPr>
          <w:sz w:val="24"/>
          <w:szCs w:val="24"/>
        </w:rPr>
        <w:t>Внешность и характер человека (литературного персонажа).</w:t>
      </w:r>
    </w:p>
    <w:p w:rsidR="00BE7AEF" w:rsidRPr="00BE7AEF" w:rsidRDefault="00BE7AEF" w:rsidP="00BE7AEF">
      <w:pPr>
        <w:pStyle w:val="20"/>
        <w:shd w:val="clear" w:color="auto" w:fill="auto"/>
        <w:spacing w:before="0" w:after="0" w:line="240" w:lineRule="auto"/>
        <w:ind w:firstLine="760"/>
        <w:rPr>
          <w:sz w:val="24"/>
          <w:szCs w:val="24"/>
        </w:rPr>
      </w:pPr>
      <w:r w:rsidRPr="00BE7AEF">
        <w:rPr>
          <w:sz w:val="24"/>
          <w:szCs w:val="24"/>
        </w:rPr>
        <w:t>Досуг и увлечения (хобби) современного подростка (чтение, кино, театр, музей, спорт, музыка).</w:t>
      </w:r>
    </w:p>
    <w:p w:rsidR="00BE7AEF" w:rsidRPr="00BE7AEF" w:rsidRDefault="00BE7AEF" w:rsidP="00BE7AEF">
      <w:pPr>
        <w:pStyle w:val="20"/>
        <w:shd w:val="clear" w:color="auto" w:fill="auto"/>
        <w:spacing w:before="0" w:after="0" w:line="240" w:lineRule="auto"/>
        <w:ind w:firstLine="760"/>
        <w:rPr>
          <w:sz w:val="24"/>
          <w:szCs w:val="24"/>
        </w:rPr>
      </w:pPr>
      <w:r w:rsidRPr="00BE7AEF">
        <w:rPr>
          <w:sz w:val="24"/>
          <w:szCs w:val="24"/>
        </w:rPr>
        <w:t>Здоровый образ жизни: режим труда и отдыха, фитнес, сбалансированное питание. Посещение врача.</w:t>
      </w:r>
    </w:p>
    <w:p w:rsidR="00BE7AEF" w:rsidRPr="00BE7AEF" w:rsidRDefault="00BE7AEF" w:rsidP="00BE7AEF">
      <w:pPr>
        <w:pStyle w:val="20"/>
        <w:shd w:val="clear" w:color="auto" w:fill="auto"/>
        <w:spacing w:before="0" w:after="0" w:line="240" w:lineRule="auto"/>
        <w:ind w:firstLine="760"/>
        <w:rPr>
          <w:sz w:val="24"/>
          <w:szCs w:val="24"/>
        </w:rPr>
      </w:pPr>
      <w:r w:rsidRPr="00BE7AEF">
        <w:rPr>
          <w:sz w:val="24"/>
          <w:szCs w:val="24"/>
        </w:rPr>
        <w:t>Покупки: одежда, обувь и продукты питания. Карманные деньги.</w:t>
      </w:r>
    </w:p>
    <w:p w:rsidR="00BE7AEF" w:rsidRPr="00BE7AEF" w:rsidRDefault="00BE7AEF" w:rsidP="00BE7AEF">
      <w:pPr>
        <w:pStyle w:val="20"/>
        <w:shd w:val="clear" w:color="auto" w:fill="auto"/>
        <w:spacing w:before="0" w:after="0" w:line="240" w:lineRule="auto"/>
        <w:ind w:firstLine="760"/>
        <w:rPr>
          <w:sz w:val="24"/>
          <w:szCs w:val="24"/>
        </w:rPr>
      </w:pPr>
      <w:r w:rsidRPr="00BE7AEF">
        <w:rPr>
          <w:sz w:val="24"/>
          <w:szCs w:val="24"/>
        </w:rPr>
        <w:t xml:space="preserve">Школа, школьная жизнь, школьная форма, изучаемые предметы и отношение к </w:t>
      </w:r>
      <w:r w:rsidRPr="00BE7AEF">
        <w:rPr>
          <w:sz w:val="24"/>
          <w:szCs w:val="24"/>
        </w:rPr>
        <w:lastRenderedPageBreak/>
        <w:t>ним. Посещение школьной библиотеки (ресурсного центра). Переписка с иностранными сверстниками.</w:t>
      </w:r>
    </w:p>
    <w:p w:rsidR="00BE7AEF" w:rsidRPr="00BE7AEF" w:rsidRDefault="00BE7AEF" w:rsidP="00BE7AEF">
      <w:pPr>
        <w:pStyle w:val="20"/>
        <w:shd w:val="clear" w:color="auto" w:fill="auto"/>
        <w:spacing w:before="0" w:after="0" w:line="240" w:lineRule="auto"/>
        <w:ind w:firstLine="760"/>
        <w:rPr>
          <w:sz w:val="24"/>
          <w:szCs w:val="24"/>
        </w:rPr>
      </w:pPr>
      <w:r w:rsidRPr="00BE7AEF">
        <w:rPr>
          <w:sz w:val="24"/>
          <w:szCs w:val="24"/>
        </w:rPr>
        <w:t>Виды отдыха в различное время года. Путешествия по России и иностранным странам.</w:t>
      </w:r>
    </w:p>
    <w:p w:rsidR="00BE7AEF" w:rsidRPr="00BE7AEF" w:rsidRDefault="00BE7AEF" w:rsidP="00BE7AEF">
      <w:pPr>
        <w:pStyle w:val="20"/>
        <w:shd w:val="clear" w:color="auto" w:fill="auto"/>
        <w:spacing w:before="0" w:after="0" w:line="240" w:lineRule="auto"/>
        <w:ind w:firstLine="760"/>
        <w:rPr>
          <w:sz w:val="24"/>
          <w:szCs w:val="24"/>
        </w:rPr>
      </w:pPr>
      <w:r w:rsidRPr="00BE7AEF">
        <w:rPr>
          <w:sz w:val="24"/>
          <w:szCs w:val="24"/>
        </w:rPr>
        <w:t>Природа: флора и фауна. Проблемы экологии. Климат, погода. Стихийные бедствия.</w:t>
      </w:r>
    </w:p>
    <w:p w:rsidR="00BE7AEF" w:rsidRPr="00BE7AEF" w:rsidRDefault="00BE7AEF" w:rsidP="00BE7AEF">
      <w:pPr>
        <w:pStyle w:val="20"/>
        <w:shd w:val="clear" w:color="auto" w:fill="auto"/>
        <w:spacing w:before="0" w:after="0" w:line="240" w:lineRule="auto"/>
        <w:ind w:firstLine="760"/>
        <w:rPr>
          <w:sz w:val="24"/>
          <w:szCs w:val="24"/>
        </w:rPr>
      </w:pPr>
      <w:r w:rsidRPr="00BE7AEF">
        <w:rPr>
          <w:sz w:val="24"/>
          <w:szCs w:val="24"/>
        </w:rPr>
        <w:t>Условия проживания в городской (сельской) местности. Транспорт.</w:t>
      </w:r>
    </w:p>
    <w:p w:rsidR="00BE7AEF" w:rsidRPr="00BE7AEF" w:rsidRDefault="00BE7AEF" w:rsidP="00BE7AEF">
      <w:pPr>
        <w:pStyle w:val="20"/>
        <w:shd w:val="clear" w:color="auto" w:fill="auto"/>
        <w:spacing w:before="0" w:after="0" w:line="240" w:lineRule="auto"/>
        <w:ind w:firstLine="760"/>
        <w:rPr>
          <w:sz w:val="24"/>
          <w:szCs w:val="24"/>
        </w:rPr>
      </w:pPr>
      <w:r w:rsidRPr="00BE7AEF">
        <w:rPr>
          <w:sz w:val="24"/>
          <w:szCs w:val="24"/>
        </w:rPr>
        <w:t>Средства массовой информации (телевидение, радио, пресса, Интернет).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BE7AEF" w:rsidRPr="00BE7AEF" w:rsidRDefault="00BE7AEF" w:rsidP="00BE7AEF">
      <w:pPr>
        <w:pStyle w:val="20"/>
        <w:shd w:val="clear" w:color="auto" w:fill="auto"/>
        <w:spacing w:before="0" w:after="0" w:line="240" w:lineRule="auto"/>
        <w:ind w:firstLine="760"/>
        <w:rPr>
          <w:sz w:val="24"/>
          <w:szCs w:val="24"/>
        </w:rPr>
      </w:pPr>
      <w:r w:rsidRPr="00BE7AEF">
        <w:rPr>
          <w:sz w:val="24"/>
          <w:szCs w:val="24"/>
        </w:rPr>
        <w:t>Выдающиеся люди родной страны и страны (стран) изучаемого языка: учёные, писатели, поэты, художники, музыканты, спортсмены.</w:t>
      </w:r>
    </w:p>
    <w:p w:rsidR="00BE7AEF" w:rsidRPr="00BE7AEF" w:rsidRDefault="00BE7AEF" w:rsidP="00BE7AEF">
      <w:pPr>
        <w:pStyle w:val="20"/>
        <w:shd w:val="clear" w:color="auto" w:fill="auto"/>
        <w:tabs>
          <w:tab w:val="left" w:pos="2009"/>
        </w:tabs>
        <w:spacing w:before="0" w:after="0" w:line="240" w:lineRule="auto"/>
        <w:ind w:firstLine="760"/>
        <w:rPr>
          <w:sz w:val="24"/>
          <w:szCs w:val="24"/>
        </w:rPr>
      </w:pPr>
      <w:r w:rsidRPr="00BE7AEF">
        <w:rPr>
          <w:sz w:val="24"/>
          <w:szCs w:val="24"/>
        </w:rPr>
        <w:t>Говорение.</w:t>
      </w:r>
    </w:p>
    <w:p w:rsidR="00BE7AEF" w:rsidRPr="00BE7AEF" w:rsidRDefault="00BE7AEF" w:rsidP="00BE7AEF">
      <w:pPr>
        <w:pStyle w:val="20"/>
        <w:shd w:val="clear" w:color="auto" w:fill="auto"/>
        <w:tabs>
          <w:tab w:val="left" w:pos="2210"/>
        </w:tabs>
        <w:spacing w:before="0" w:after="0" w:line="240" w:lineRule="auto"/>
        <w:ind w:firstLine="760"/>
        <w:rPr>
          <w:sz w:val="24"/>
          <w:szCs w:val="24"/>
        </w:rPr>
      </w:pPr>
      <w:r w:rsidRPr="00BE7AEF">
        <w:rPr>
          <w:sz w:val="24"/>
          <w:szCs w:val="24"/>
        </w:rPr>
        <w:t>Развитие коммуникативных умений диалогической речи, а именно</w:t>
      </w:r>
    </w:p>
    <w:p w:rsidR="00BE7AEF" w:rsidRPr="00BE7AEF" w:rsidRDefault="00BE7AEF" w:rsidP="00BE7AEF">
      <w:pPr>
        <w:pStyle w:val="20"/>
        <w:shd w:val="clear" w:color="auto" w:fill="auto"/>
        <w:tabs>
          <w:tab w:val="left" w:pos="1363"/>
          <w:tab w:val="left" w:pos="3456"/>
        </w:tabs>
        <w:spacing w:before="0" w:after="0" w:line="240" w:lineRule="auto"/>
        <w:rPr>
          <w:sz w:val="24"/>
          <w:szCs w:val="24"/>
        </w:rPr>
      </w:pPr>
      <w:r w:rsidRPr="00BE7AEF">
        <w:rPr>
          <w:sz w:val="24"/>
          <w:szCs w:val="24"/>
        </w:rPr>
        <w:t>умений</w:t>
      </w:r>
      <w:r w:rsidRPr="00BE7AEF">
        <w:rPr>
          <w:sz w:val="24"/>
          <w:szCs w:val="24"/>
        </w:rPr>
        <w:tab/>
        <w:t>вести разные</w:t>
      </w:r>
      <w:r w:rsidRPr="00BE7AEF">
        <w:rPr>
          <w:sz w:val="24"/>
          <w:szCs w:val="24"/>
        </w:rPr>
        <w:tab/>
        <w:t>виды диалогов (диалог этикетного характера,</w:t>
      </w:r>
    </w:p>
    <w:p w:rsidR="00BE7AEF" w:rsidRPr="00BE7AEF" w:rsidRDefault="00BE7AEF" w:rsidP="00BE7AEF">
      <w:pPr>
        <w:pStyle w:val="20"/>
        <w:shd w:val="clear" w:color="auto" w:fill="auto"/>
        <w:spacing w:before="0" w:after="0" w:line="240" w:lineRule="auto"/>
        <w:rPr>
          <w:sz w:val="24"/>
          <w:szCs w:val="24"/>
        </w:rPr>
      </w:pPr>
      <w:r w:rsidRPr="00BE7AEF">
        <w:rPr>
          <w:sz w:val="24"/>
          <w:szCs w:val="24"/>
        </w:rPr>
        <w:t>диалог-побуждение к действию, диалог-расспрос, комбинированный диалог, включающий различные виды диалогов):</w:t>
      </w:r>
    </w:p>
    <w:p w:rsidR="00BE7AEF" w:rsidRPr="00BE7AEF" w:rsidRDefault="00BE7AEF" w:rsidP="00BE7AEF">
      <w:pPr>
        <w:pStyle w:val="20"/>
        <w:shd w:val="clear" w:color="auto" w:fill="auto"/>
        <w:spacing w:before="0" w:after="0" w:line="240" w:lineRule="auto"/>
        <w:ind w:firstLine="760"/>
        <w:rPr>
          <w:sz w:val="24"/>
          <w:szCs w:val="24"/>
        </w:rPr>
      </w:pPr>
      <w:r w:rsidRPr="00BE7AEF">
        <w:rPr>
          <w:sz w:val="24"/>
          <w:szCs w:val="24"/>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BE7AEF" w:rsidRPr="00BE7AEF" w:rsidRDefault="00BE7AEF" w:rsidP="00BE7AEF">
      <w:pPr>
        <w:pStyle w:val="20"/>
        <w:shd w:val="clear" w:color="auto" w:fill="auto"/>
        <w:spacing w:before="0" w:after="0" w:line="240" w:lineRule="auto"/>
        <w:ind w:firstLine="760"/>
        <w:rPr>
          <w:sz w:val="24"/>
          <w:szCs w:val="24"/>
        </w:rPr>
      </w:pPr>
      <w:r w:rsidRPr="00BE7AEF">
        <w:rPr>
          <w:sz w:val="24"/>
          <w:szCs w:val="24"/>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BE7AEF" w:rsidRPr="00BE7AEF" w:rsidRDefault="00BE7AEF" w:rsidP="00BE7AEF">
      <w:pPr>
        <w:pStyle w:val="20"/>
        <w:shd w:val="clear" w:color="auto" w:fill="auto"/>
        <w:spacing w:before="0" w:after="0" w:line="240" w:lineRule="auto"/>
        <w:ind w:firstLine="760"/>
        <w:rPr>
          <w:sz w:val="24"/>
          <w:szCs w:val="24"/>
        </w:rPr>
      </w:pPr>
      <w:r w:rsidRPr="00BE7AEF">
        <w:rPr>
          <w:sz w:val="24"/>
          <w:szCs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BE7AEF" w:rsidRPr="00BE7AEF" w:rsidRDefault="00BE7AEF" w:rsidP="00BE7AEF">
      <w:pPr>
        <w:pStyle w:val="20"/>
        <w:shd w:val="clear" w:color="auto" w:fill="auto"/>
        <w:spacing w:before="0" w:after="0" w:line="240" w:lineRule="auto"/>
        <w:ind w:firstLine="760"/>
        <w:rPr>
          <w:sz w:val="24"/>
          <w:szCs w:val="24"/>
        </w:rPr>
      </w:pPr>
      <w:r w:rsidRPr="00BE7AEF">
        <w:rPr>
          <w:sz w:val="24"/>
          <w:szCs w:val="24"/>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нормы речевого этикета, принятых в стране (странах) изучаемого языка.</w:t>
      </w:r>
    </w:p>
    <w:p w:rsidR="00BE7AEF" w:rsidRPr="00BE7AEF" w:rsidRDefault="00BE7AEF" w:rsidP="00BE7AEF">
      <w:pPr>
        <w:pStyle w:val="20"/>
        <w:shd w:val="clear" w:color="auto" w:fill="auto"/>
        <w:spacing w:before="0" w:after="0" w:line="240" w:lineRule="auto"/>
        <w:ind w:firstLine="760"/>
        <w:rPr>
          <w:sz w:val="24"/>
          <w:szCs w:val="24"/>
        </w:rPr>
      </w:pPr>
      <w:r w:rsidRPr="00BE7AEF">
        <w:rPr>
          <w:sz w:val="24"/>
          <w:szCs w:val="24"/>
        </w:rPr>
        <w:t>Объём диалога - до 7 реплик со стороны каждого собеседника.</w:t>
      </w:r>
    </w:p>
    <w:p w:rsidR="00BE7AEF" w:rsidRPr="00BE7AEF" w:rsidRDefault="00BE7AEF" w:rsidP="00BE7AEF">
      <w:pPr>
        <w:pStyle w:val="20"/>
        <w:shd w:val="clear" w:color="auto" w:fill="auto"/>
        <w:tabs>
          <w:tab w:val="left" w:pos="2210"/>
        </w:tabs>
        <w:spacing w:before="0" w:after="0" w:line="240" w:lineRule="auto"/>
        <w:ind w:firstLine="760"/>
        <w:rPr>
          <w:sz w:val="24"/>
          <w:szCs w:val="24"/>
        </w:rPr>
      </w:pPr>
      <w:r w:rsidRPr="00BE7AEF">
        <w:rPr>
          <w:sz w:val="24"/>
          <w:szCs w:val="24"/>
        </w:rPr>
        <w:t>Развитие коммуникативных умений монологической речи:</w:t>
      </w:r>
    </w:p>
    <w:p w:rsidR="00BE7AEF" w:rsidRPr="00BE7AEF" w:rsidRDefault="00BE7AEF" w:rsidP="00BE7AEF">
      <w:pPr>
        <w:pStyle w:val="20"/>
        <w:shd w:val="clear" w:color="auto" w:fill="auto"/>
        <w:spacing w:before="0" w:after="0" w:line="240" w:lineRule="auto"/>
        <w:ind w:firstLine="760"/>
        <w:rPr>
          <w:sz w:val="24"/>
          <w:szCs w:val="24"/>
        </w:rPr>
      </w:pPr>
      <w:r w:rsidRPr="00BE7AEF">
        <w:rPr>
          <w:sz w:val="24"/>
          <w:szCs w:val="24"/>
        </w:rPr>
        <w:t>создание устных связных монологических высказываний с использованием</w:t>
      </w:r>
    </w:p>
    <w:p w:rsidR="00BE7AEF" w:rsidRPr="00BE7AEF" w:rsidRDefault="00BE7AEF" w:rsidP="00BE7AEF">
      <w:pPr>
        <w:pStyle w:val="20"/>
        <w:shd w:val="clear" w:color="auto" w:fill="auto"/>
        <w:spacing w:before="0" w:after="0" w:line="240" w:lineRule="auto"/>
        <w:rPr>
          <w:sz w:val="24"/>
          <w:szCs w:val="24"/>
        </w:rPr>
      </w:pPr>
      <w:r w:rsidRPr="00BE7AEF">
        <w:rPr>
          <w:sz w:val="24"/>
          <w:szCs w:val="24"/>
        </w:rPr>
        <w:t>основных коммуникативных типов речи:</w:t>
      </w:r>
    </w:p>
    <w:p w:rsidR="00BE7AEF" w:rsidRPr="00BE7AEF" w:rsidRDefault="00BE7AEF" w:rsidP="00BE7AEF">
      <w:pPr>
        <w:pStyle w:val="20"/>
        <w:shd w:val="clear" w:color="auto" w:fill="auto"/>
        <w:spacing w:before="0" w:after="0" w:line="240" w:lineRule="auto"/>
        <w:ind w:firstLine="780"/>
        <w:rPr>
          <w:sz w:val="24"/>
          <w:szCs w:val="24"/>
        </w:rPr>
      </w:pPr>
      <w:r w:rsidRPr="00BE7AEF">
        <w:rPr>
          <w:sz w:val="24"/>
          <w:szCs w:val="24"/>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BE7AEF" w:rsidRPr="00BE7AEF" w:rsidRDefault="00BE7AEF" w:rsidP="00BE7AEF">
      <w:pPr>
        <w:pStyle w:val="20"/>
        <w:shd w:val="clear" w:color="auto" w:fill="auto"/>
        <w:spacing w:before="0" w:after="0" w:line="240" w:lineRule="auto"/>
        <w:ind w:firstLine="780"/>
        <w:rPr>
          <w:sz w:val="24"/>
          <w:szCs w:val="24"/>
        </w:rPr>
      </w:pPr>
      <w:r w:rsidRPr="00BE7AEF">
        <w:rPr>
          <w:sz w:val="24"/>
          <w:szCs w:val="24"/>
        </w:rPr>
        <w:t>повествование (сообщение);</w:t>
      </w:r>
    </w:p>
    <w:p w:rsidR="00BE7AEF" w:rsidRPr="00BE7AEF" w:rsidRDefault="00BE7AEF" w:rsidP="00BE7AEF">
      <w:pPr>
        <w:pStyle w:val="20"/>
        <w:shd w:val="clear" w:color="auto" w:fill="auto"/>
        <w:spacing w:before="0" w:after="0" w:line="240" w:lineRule="auto"/>
        <w:ind w:firstLine="780"/>
        <w:rPr>
          <w:sz w:val="24"/>
          <w:szCs w:val="24"/>
        </w:rPr>
      </w:pPr>
      <w:r w:rsidRPr="00BE7AEF">
        <w:rPr>
          <w:sz w:val="24"/>
          <w:szCs w:val="24"/>
        </w:rPr>
        <w:t>выражение и аргументирование своего мнения по отношению к услышанному (прочитанному);</w:t>
      </w:r>
    </w:p>
    <w:p w:rsidR="00BE7AEF" w:rsidRPr="00BE7AEF" w:rsidRDefault="00BE7AEF" w:rsidP="00BE7AEF">
      <w:pPr>
        <w:pStyle w:val="20"/>
        <w:shd w:val="clear" w:color="auto" w:fill="auto"/>
        <w:spacing w:before="0" w:after="0" w:line="240" w:lineRule="auto"/>
        <w:ind w:firstLine="780"/>
        <w:rPr>
          <w:sz w:val="24"/>
          <w:szCs w:val="24"/>
        </w:rPr>
      </w:pPr>
      <w:r w:rsidRPr="00BE7AEF">
        <w:rPr>
          <w:sz w:val="24"/>
          <w:szCs w:val="24"/>
        </w:rPr>
        <w:t>изложение (пересказ) основного содержания, прочитанного (прослушанного) текста;</w:t>
      </w:r>
    </w:p>
    <w:p w:rsidR="00BE7AEF" w:rsidRPr="00BE7AEF" w:rsidRDefault="00BE7AEF" w:rsidP="00BE7AEF">
      <w:pPr>
        <w:pStyle w:val="20"/>
        <w:shd w:val="clear" w:color="auto" w:fill="auto"/>
        <w:spacing w:before="0" w:after="0" w:line="240" w:lineRule="auto"/>
        <w:ind w:firstLine="780"/>
        <w:rPr>
          <w:sz w:val="24"/>
          <w:szCs w:val="24"/>
        </w:rPr>
      </w:pPr>
      <w:r w:rsidRPr="00BE7AEF">
        <w:rPr>
          <w:sz w:val="24"/>
          <w:szCs w:val="24"/>
        </w:rPr>
        <w:t>составление рассказа по картинкам;</w:t>
      </w:r>
    </w:p>
    <w:p w:rsidR="00BE7AEF" w:rsidRPr="00BE7AEF" w:rsidRDefault="00BE7AEF" w:rsidP="00BE7AEF">
      <w:pPr>
        <w:pStyle w:val="20"/>
        <w:shd w:val="clear" w:color="auto" w:fill="auto"/>
        <w:spacing w:before="0" w:after="0" w:line="240" w:lineRule="auto"/>
        <w:ind w:firstLine="780"/>
        <w:rPr>
          <w:sz w:val="24"/>
          <w:szCs w:val="24"/>
        </w:rPr>
      </w:pPr>
      <w:r w:rsidRPr="00BE7AEF">
        <w:rPr>
          <w:sz w:val="24"/>
          <w:szCs w:val="24"/>
        </w:rPr>
        <w:t>изложение результатов выполненной проектной работы.</w:t>
      </w:r>
    </w:p>
    <w:p w:rsidR="00BE7AEF" w:rsidRPr="00BE7AEF" w:rsidRDefault="00BE7AEF" w:rsidP="00BE7AEF">
      <w:pPr>
        <w:pStyle w:val="20"/>
        <w:shd w:val="clear" w:color="auto" w:fill="auto"/>
        <w:spacing w:before="0" w:after="0" w:line="240" w:lineRule="auto"/>
        <w:ind w:firstLine="780"/>
        <w:rPr>
          <w:sz w:val="24"/>
          <w:szCs w:val="24"/>
        </w:rPr>
      </w:pPr>
      <w:r w:rsidRPr="00BE7AEF">
        <w:rPr>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планов и (или) иллюстраций, фотографий, таблиц.</w:t>
      </w:r>
    </w:p>
    <w:p w:rsidR="00BE7AEF" w:rsidRPr="00BE7AEF" w:rsidRDefault="00BE7AEF" w:rsidP="00BE7AEF">
      <w:pPr>
        <w:pStyle w:val="20"/>
        <w:shd w:val="clear" w:color="auto" w:fill="auto"/>
        <w:spacing w:before="0" w:after="0" w:line="240" w:lineRule="auto"/>
        <w:ind w:firstLine="780"/>
        <w:rPr>
          <w:sz w:val="24"/>
          <w:szCs w:val="24"/>
        </w:rPr>
      </w:pPr>
      <w:r w:rsidRPr="00BE7AEF">
        <w:rPr>
          <w:sz w:val="24"/>
          <w:szCs w:val="24"/>
        </w:rPr>
        <w:t>Объём монологического высказывания - 9-10 фраз.</w:t>
      </w:r>
    </w:p>
    <w:p w:rsidR="00BE7AEF" w:rsidRPr="00BE7AEF" w:rsidRDefault="00BE7AEF" w:rsidP="00BE7AEF">
      <w:pPr>
        <w:pStyle w:val="20"/>
        <w:shd w:val="clear" w:color="auto" w:fill="auto"/>
        <w:tabs>
          <w:tab w:val="left" w:pos="1993"/>
        </w:tabs>
        <w:spacing w:before="0" w:after="0" w:line="240" w:lineRule="auto"/>
        <w:ind w:firstLine="780"/>
        <w:rPr>
          <w:sz w:val="24"/>
          <w:szCs w:val="24"/>
        </w:rPr>
      </w:pPr>
      <w:r w:rsidRPr="00BE7AEF">
        <w:rPr>
          <w:sz w:val="24"/>
          <w:szCs w:val="24"/>
        </w:rPr>
        <w:t>Аудирование.</w:t>
      </w:r>
    </w:p>
    <w:p w:rsidR="00BE7AEF" w:rsidRPr="00BE7AEF" w:rsidRDefault="00BE7AEF" w:rsidP="00BE7AEF">
      <w:pPr>
        <w:pStyle w:val="20"/>
        <w:shd w:val="clear" w:color="auto" w:fill="auto"/>
        <w:spacing w:before="0" w:after="0" w:line="240" w:lineRule="auto"/>
        <w:ind w:firstLine="780"/>
        <w:rPr>
          <w:sz w:val="24"/>
          <w:szCs w:val="24"/>
        </w:rPr>
      </w:pPr>
      <w:r w:rsidRPr="00BE7AEF">
        <w:rPr>
          <w:sz w:val="24"/>
          <w:szCs w:val="24"/>
        </w:rPr>
        <w:t xml:space="preserve">При непосредственном общении: понимание на слух речи учителя и </w:t>
      </w:r>
      <w:r w:rsidRPr="00BE7AEF">
        <w:rPr>
          <w:sz w:val="24"/>
          <w:szCs w:val="24"/>
        </w:rPr>
        <w:lastRenderedPageBreak/>
        <w:t>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BE7AEF" w:rsidRPr="00BE7AEF" w:rsidRDefault="00BE7AEF" w:rsidP="00BE7AEF">
      <w:pPr>
        <w:pStyle w:val="20"/>
        <w:shd w:val="clear" w:color="auto" w:fill="auto"/>
        <w:spacing w:before="0" w:after="0" w:line="240" w:lineRule="auto"/>
        <w:ind w:firstLine="780"/>
        <w:rPr>
          <w:sz w:val="24"/>
          <w:szCs w:val="24"/>
        </w:rPr>
      </w:pPr>
      <w:r w:rsidRPr="00BE7AEF">
        <w:rPr>
          <w:sz w:val="24"/>
          <w:szCs w:val="24"/>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BE7AEF" w:rsidRPr="00BE7AEF" w:rsidRDefault="00BE7AEF" w:rsidP="00BE7AEF">
      <w:pPr>
        <w:pStyle w:val="20"/>
        <w:shd w:val="clear" w:color="auto" w:fill="auto"/>
        <w:spacing w:before="0" w:after="0" w:line="240" w:lineRule="auto"/>
        <w:ind w:firstLine="780"/>
        <w:rPr>
          <w:sz w:val="24"/>
          <w:szCs w:val="24"/>
        </w:rPr>
      </w:pPr>
      <w:r w:rsidRPr="00BE7AEF">
        <w:rPr>
          <w:sz w:val="24"/>
          <w:szCs w:val="24"/>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аудирования, игнорировать незнакомые слова, не существенные для понимания основного содержания.</w:t>
      </w:r>
    </w:p>
    <w:p w:rsidR="00BE7AEF" w:rsidRPr="00BE7AEF" w:rsidRDefault="00BE7AEF" w:rsidP="00BE7AEF">
      <w:pPr>
        <w:pStyle w:val="20"/>
        <w:shd w:val="clear" w:color="auto" w:fill="auto"/>
        <w:tabs>
          <w:tab w:val="left" w:pos="1933"/>
          <w:tab w:val="left" w:pos="3778"/>
        </w:tabs>
        <w:spacing w:before="0" w:after="0" w:line="240" w:lineRule="auto"/>
        <w:ind w:firstLine="760"/>
        <w:rPr>
          <w:sz w:val="24"/>
          <w:szCs w:val="24"/>
        </w:rPr>
      </w:pPr>
      <w:r w:rsidRPr="00BE7AEF">
        <w:rPr>
          <w:sz w:val="24"/>
          <w:szCs w:val="24"/>
        </w:rPr>
        <w:t>Аудирование с пониманием нужной (интересующей, запрашиваемой) информации</w:t>
      </w:r>
      <w:r w:rsidRPr="00BE7AEF">
        <w:rPr>
          <w:sz w:val="24"/>
          <w:szCs w:val="24"/>
        </w:rPr>
        <w:tab/>
        <w:t>предполагает</w:t>
      </w:r>
      <w:r w:rsidRPr="00BE7AEF">
        <w:rPr>
          <w:sz w:val="24"/>
          <w:szCs w:val="24"/>
        </w:rPr>
        <w:tab/>
        <w:t>умение выделять нужную (интересующую,</w:t>
      </w:r>
    </w:p>
    <w:p w:rsidR="00BE7AEF" w:rsidRPr="00BE7AEF" w:rsidRDefault="00BE7AEF" w:rsidP="00BE7AEF">
      <w:pPr>
        <w:pStyle w:val="20"/>
        <w:shd w:val="clear" w:color="auto" w:fill="auto"/>
        <w:spacing w:before="0" w:after="0" w:line="240" w:lineRule="auto"/>
        <w:rPr>
          <w:sz w:val="24"/>
          <w:szCs w:val="24"/>
        </w:rPr>
      </w:pPr>
      <w:r w:rsidRPr="00BE7AEF">
        <w:rPr>
          <w:sz w:val="24"/>
          <w:szCs w:val="24"/>
        </w:rPr>
        <w:t>запрашиваемую) информацию, представленную в эксплицитной (явной) форме, в воспринимаемом на слух тексте.</w:t>
      </w:r>
    </w:p>
    <w:p w:rsidR="00BE7AEF" w:rsidRPr="00BE7AEF" w:rsidRDefault="00BE7AEF" w:rsidP="00BE7AEF">
      <w:pPr>
        <w:pStyle w:val="20"/>
        <w:shd w:val="clear" w:color="auto" w:fill="auto"/>
        <w:spacing w:before="0" w:after="0" w:line="240" w:lineRule="auto"/>
        <w:ind w:firstLine="760"/>
        <w:rPr>
          <w:sz w:val="24"/>
          <w:szCs w:val="24"/>
        </w:rPr>
      </w:pPr>
      <w:r w:rsidRPr="00BE7AEF">
        <w:rPr>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BE7AEF" w:rsidRPr="00BE7AEF" w:rsidRDefault="00BE7AEF" w:rsidP="00BE7AEF">
      <w:pPr>
        <w:pStyle w:val="20"/>
        <w:shd w:val="clear" w:color="auto" w:fill="auto"/>
        <w:spacing w:before="0" w:after="0" w:line="240" w:lineRule="auto"/>
        <w:ind w:firstLine="760"/>
        <w:rPr>
          <w:sz w:val="24"/>
          <w:szCs w:val="24"/>
        </w:rPr>
      </w:pPr>
      <w:r w:rsidRPr="00BE7AEF">
        <w:rPr>
          <w:sz w:val="24"/>
          <w:szCs w:val="24"/>
        </w:rPr>
        <w:t>Время звучания текста (текстов) для аудирования - до 2 минут.</w:t>
      </w:r>
    </w:p>
    <w:p w:rsidR="00BE7AEF" w:rsidRPr="00BE7AEF" w:rsidRDefault="00BE7AEF" w:rsidP="00BE7AEF">
      <w:pPr>
        <w:pStyle w:val="20"/>
        <w:shd w:val="clear" w:color="auto" w:fill="auto"/>
        <w:tabs>
          <w:tab w:val="left" w:pos="1966"/>
        </w:tabs>
        <w:spacing w:before="0" w:after="0" w:line="240" w:lineRule="auto"/>
        <w:ind w:firstLine="760"/>
        <w:rPr>
          <w:sz w:val="24"/>
          <w:szCs w:val="24"/>
        </w:rPr>
      </w:pPr>
      <w:r w:rsidRPr="00BE7AEF">
        <w:rPr>
          <w:sz w:val="24"/>
          <w:szCs w:val="24"/>
        </w:rPr>
        <w:t>Смысловое чтение.</w:t>
      </w:r>
    </w:p>
    <w:p w:rsidR="00BE7AEF" w:rsidRPr="00BE7AEF" w:rsidRDefault="00BE7AEF" w:rsidP="00BE7AEF">
      <w:pPr>
        <w:pStyle w:val="20"/>
        <w:shd w:val="clear" w:color="auto" w:fill="auto"/>
        <w:spacing w:before="0" w:after="0" w:line="240" w:lineRule="auto"/>
        <w:ind w:firstLine="760"/>
        <w:rPr>
          <w:sz w:val="24"/>
          <w:szCs w:val="24"/>
        </w:rPr>
      </w:pPr>
      <w:r w:rsidRPr="00BE7AEF">
        <w:rPr>
          <w:sz w:val="24"/>
          <w:szCs w:val="24"/>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w:t>
      </w:r>
    </w:p>
    <w:p w:rsidR="00BE7AEF" w:rsidRPr="00BE7AEF" w:rsidRDefault="00BE7AEF" w:rsidP="00BE7AEF">
      <w:pPr>
        <w:pStyle w:val="20"/>
        <w:shd w:val="clear" w:color="auto" w:fill="auto"/>
        <w:spacing w:before="0" w:after="0" w:line="240" w:lineRule="auto"/>
        <w:ind w:firstLine="760"/>
        <w:rPr>
          <w:sz w:val="24"/>
          <w:szCs w:val="24"/>
        </w:rPr>
      </w:pPr>
      <w:r w:rsidRPr="00BE7AEF">
        <w:rPr>
          <w:sz w:val="24"/>
          <w:szCs w:val="24"/>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BE7AEF" w:rsidRPr="00BE7AEF" w:rsidRDefault="00BE7AEF" w:rsidP="00BE7AEF">
      <w:pPr>
        <w:pStyle w:val="20"/>
        <w:shd w:val="clear" w:color="auto" w:fill="auto"/>
        <w:spacing w:before="0" w:after="0" w:line="240" w:lineRule="auto"/>
        <w:ind w:firstLine="760"/>
        <w:rPr>
          <w:sz w:val="24"/>
          <w:szCs w:val="24"/>
        </w:rPr>
      </w:pPr>
      <w:r w:rsidRPr="00BE7AEF">
        <w:rPr>
          <w:sz w:val="24"/>
          <w:szCs w:val="24"/>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BE7AEF" w:rsidRPr="00BE7AEF" w:rsidRDefault="00BE7AEF" w:rsidP="00BE7AEF">
      <w:pPr>
        <w:pStyle w:val="20"/>
        <w:shd w:val="clear" w:color="auto" w:fill="auto"/>
        <w:spacing w:before="0" w:after="0" w:line="240" w:lineRule="auto"/>
        <w:ind w:firstLine="760"/>
        <w:rPr>
          <w:sz w:val="24"/>
          <w:szCs w:val="24"/>
        </w:rPr>
      </w:pPr>
      <w:r w:rsidRPr="00BE7AEF">
        <w:rPr>
          <w:sz w:val="24"/>
          <w:szCs w:val="24"/>
        </w:rPr>
        <w:t>Чтение несплошных текстов (таблиц, диаграмм, схем) и понимание представленной в них информации.</w:t>
      </w:r>
    </w:p>
    <w:p w:rsidR="00BE7AEF" w:rsidRPr="00BE7AEF" w:rsidRDefault="00BE7AEF" w:rsidP="00BE7AEF">
      <w:pPr>
        <w:pStyle w:val="20"/>
        <w:shd w:val="clear" w:color="auto" w:fill="auto"/>
        <w:spacing w:before="0" w:after="0" w:line="240" w:lineRule="auto"/>
        <w:ind w:firstLine="760"/>
        <w:rPr>
          <w:sz w:val="24"/>
          <w:szCs w:val="24"/>
        </w:rPr>
      </w:pPr>
      <w:r w:rsidRPr="00BE7AEF">
        <w:rPr>
          <w:sz w:val="24"/>
          <w:szCs w:val="24"/>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w:t>
      </w:r>
    </w:p>
    <w:p w:rsidR="00BE7AEF" w:rsidRPr="00BE7AEF" w:rsidRDefault="00BE7AEF" w:rsidP="00BE7AEF">
      <w:pPr>
        <w:pStyle w:val="20"/>
        <w:shd w:val="clear" w:color="auto" w:fill="auto"/>
        <w:spacing w:before="0" w:after="0" w:line="240" w:lineRule="auto"/>
        <w:ind w:firstLine="760"/>
        <w:rPr>
          <w:sz w:val="24"/>
          <w:szCs w:val="24"/>
        </w:rPr>
      </w:pPr>
      <w:r w:rsidRPr="00BE7AEF">
        <w:rPr>
          <w:sz w:val="24"/>
          <w:szCs w:val="24"/>
        </w:rP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rsidR="00BE7AEF" w:rsidRPr="00BE7AEF" w:rsidRDefault="00BE7AEF" w:rsidP="00BE7AEF">
      <w:pPr>
        <w:pStyle w:val="20"/>
        <w:shd w:val="clear" w:color="auto" w:fill="auto"/>
        <w:spacing w:before="0" w:after="0" w:line="240" w:lineRule="auto"/>
        <w:ind w:firstLine="760"/>
        <w:rPr>
          <w:sz w:val="24"/>
          <w:szCs w:val="24"/>
        </w:rPr>
      </w:pPr>
      <w:r w:rsidRPr="00BE7AEF">
        <w:rPr>
          <w:sz w:val="24"/>
          <w:szCs w:val="24"/>
        </w:rPr>
        <w:t>Объём текста (текстов) для чтения - 350-500 слов.</w:t>
      </w:r>
    </w:p>
    <w:p w:rsidR="00BE7AEF" w:rsidRPr="00BE7AEF" w:rsidRDefault="00BE7AEF" w:rsidP="00BE7AEF">
      <w:pPr>
        <w:pStyle w:val="20"/>
        <w:shd w:val="clear" w:color="auto" w:fill="auto"/>
        <w:tabs>
          <w:tab w:val="left" w:pos="2000"/>
        </w:tabs>
        <w:spacing w:before="0" w:after="0" w:line="240" w:lineRule="auto"/>
        <w:ind w:firstLine="760"/>
        <w:rPr>
          <w:sz w:val="24"/>
          <w:szCs w:val="24"/>
        </w:rPr>
      </w:pPr>
      <w:r w:rsidRPr="00BE7AEF">
        <w:rPr>
          <w:sz w:val="24"/>
          <w:szCs w:val="24"/>
        </w:rPr>
        <w:t>Письменная речь.</w:t>
      </w:r>
    </w:p>
    <w:p w:rsidR="00BE7AEF" w:rsidRPr="00BE7AEF" w:rsidRDefault="00BE7AEF" w:rsidP="00BE7AEF">
      <w:pPr>
        <w:pStyle w:val="20"/>
        <w:shd w:val="clear" w:color="auto" w:fill="auto"/>
        <w:spacing w:before="0" w:after="0" w:line="240" w:lineRule="auto"/>
        <w:ind w:firstLine="760"/>
        <w:rPr>
          <w:sz w:val="24"/>
          <w:szCs w:val="24"/>
        </w:rPr>
      </w:pPr>
      <w:r w:rsidRPr="00BE7AEF">
        <w:rPr>
          <w:sz w:val="24"/>
          <w:szCs w:val="24"/>
        </w:rPr>
        <w:t>Развитие умений письменной речи:</w:t>
      </w:r>
    </w:p>
    <w:p w:rsidR="00BE7AEF" w:rsidRPr="00BE7AEF" w:rsidRDefault="00BE7AEF" w:rsidP="00BE7AEF">
      <w:pPr>
        <w:pStyle w:val="20"/>
        <w:shd w:val="clear" w:color="auto" w:fill="auto"/>
        <w:spacing w:before="0" w:after="0" w:line="240" w:lineRule="auto"/>
        <w:ind w:firstLine="760"/>
        <w:rPr>
          <w:sz w:val="24"/>
          <w:szCs w:val="24"/>
        </w:rPr>
      </w:pPr>
      <w:r w:rsidRPr="00BE7AEF">
        <w:rPr>
          <w:sz w:val="24"/>
          <w:szCs w:val="24"/>
        </w:rPr>
        <w:t>составление плана (тезисов) устного или письменного сообщения;</w:t>
      </w:r>
    </w:p>
    <w:p w:rsidR="00BE7AEF" w:rsidRPr="00BE7AEF" w:rsidRDefault="00BE7AEF" w:rsidP="00BE7AEF">
      <w:pPr>
        <w:pStyle w:val="20"/>
        <w:shd w:val="clear" w:color="auto" w:fill="auto"/>
        <w:spacing w:before="0" w:after="0" w:line="240" w:lineRule="auto"/>
        <w:ind w:firstLine="760"/>
        <w:rPr>
          <w:sz w:val="24"/>
          <w:szCs w:val="24"/>
        </w:rPr>
      </w:pPr>
      <w:r w:rsidRPr="00BE7AEF">
        <w:rPr>
          <w:sz w:val="24"/>
          <w:szCs w:val="24"/>
        </w:rPr>
        <w:t>заполнение анкет и формуляров: сообщение о себе основных сведений в соответствии с нормами, принятыми в стране (странах) изучаемого языка;</w:t>
      </w:r>
    </w:p>
    <w:p w:rsidR="00BE7AEF" w:rsidRPr="00BE7AEF" w:rsidRDefault="00BE7AEF" w:rsidP="00BE7AEF">
      <w:pPr>
        <w:pStyle w:val="20"/>
        <w:shd w:val="clear" w:color="auto" w:fill="auto"/>
        <w:spacing w:before="0" w:after="0" w:line="240" w:lineRule="auto"/>
        <w:ind w:firstLine="760"/>
        <w:rPr>
          <w:sz w:val="24"/>
          <w:szCs w:val="24"/>
        </w:rPr>
      </w:pPr>
      <w:r w:rsidRPr="00BE7AEF">
        <w:rPr>
          <w:sz w:val="24"/>
          <w:szCs w:val="24"/>
        </w:rPr>
        <w:lastRenderedPageBreak/>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110 слов;</w:t>
      </w:r>
    </w:p>
    <w:p w:rsidR="00BE7AEF" w:rsidRPr="00BE7AEF" w:rsidRDefault="00BE7AEF" w:rsidP="00BE7AEF">
      <w:pPr>
        <w:pStyle w:val="20"/>
        <w:shd w:val="clear" w:color="auto" w:fill="auto"/>
        <w:spacing w:before="0" w:after="0" w:line="240" w:lineRule="auto"/>
        <w:ind w:firstLine="760"/>
        <w:rPr>
          <w:sz w:val="24"/>
          <w:szCs w:val="24"/>
        </w:rPr>
      </w:pPr>
      <w:r w:rsidRPr="00BE7AEF">
        <w:rPr>
          <w:sz w:val="24"/>
          <w:szCs w:val="24"/>
        </w:rPr>
        <w:t>создание небольшого письменного высказывания с использованием образца, плана, таблицы и (или) прочитанного (прослушанного) текста. Объём письменного высказывания - до 110 слов.</w:t>
      </w:r>
    </w:p>
    <w:p w:rsidR="00BE7AEF" w:rsidRPr="00BE7AEF" w:rsidRDefault="00BE7AEF" w:rsidP="00BE7AEF">
      <w:pPr>
        <w:pStyle w:val="20"/>
        <w:shd w:val="clear" w:color="auto" w:fill="auto"/>
        <w:tabs>
          <w:tab w:val="left" w:pos="1789"/>
        </w:tabs>
        <w:spacing w:before="0" w:after="0" w:line="240" w:lineRule="auto"/>
        <w:ind w:firstLine="760"/>
        <w:rPr>
          <w:sz w:val="24"/>
          <w:szCs w:val="24"/>
        </w:rPr>
      </w:pPr>
      <w:r w:rsidRPr="00BE7AEF">
        <w:rPr>
          <w:sz w:val="24"/>
          <w:szCs w:val="24"/>
        </w:rPr>
        <w:t>Языковые знания и умения.</w:t>
      </w:r>
    </w:p>
    <w:p w:rsidR="00BE7AEF" w:rsidRPr="00BE7AEF" w:rsidRDefault="00BE7AEF" w:rsidP="00BE7AEF">
      <w:pPr>
        <w:pStyle w:val="20"/>
        <w:shd w:val="clear" w:color="auto" w:fill="auto"/>
        <w:tabs>
          <w:tab w:val="left" w:pos="2000"/>
        </w:tabs>
        <w:spacing w:before="0" w:after="0" w:line="240" w:lineRule="auto"/>
        <w:ind w:firstLine="760"/>
        <w:rPr>
          <w:sz w:val="24"/>
          <w:szCs w:val="24"/>
        </w:rPr>
      </w:pPr>
      <w:r w:rsidRPr="00BE7AEF">
        <w:rPr>
          <w:sz w:val="24"/>
          <w:szCs w:val="24"/>
        </w:rPr>
        <w:t>Фонетическая сторона речи.</w:t>
      </w:r>
    </w:p>
    <w:p w:rsidR="00BE7AEF" w:rsidRPr="00BE7AEF" w:rsidRDefault="00BE7AEF" w:rsidP="00BE7AEF">
      <w:pPr>
        <w:pStyle w:val="20"/>
        <w:shd w:val="clear" w:color="auto" w:fill="auto"/>
        <w:spacing w:before="0" w:after="0" w:line="240" w:lineRule="auto"/>
        <w:ind w:firstLine="760"/>
        <w:rPr>
          <w:sz w:val="24"/>
          <w:szCs w:val="24"/>
        </w:rPr>
      </w:pPr>
      <w:r w:rsidRPr="00BE7AEF">
        <w:rPr>
          <w:sz w:val="24"/>
          <w:szCs w:val="24"/>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BE7AEF" w:rsidRPr="00BE7AEF" w:rsidRDefault="00BE7AEF" w:rsidP="00BE7AEF">
      <w:pPr>
        <w:pStyle w:val="20"/>
        <w:shd w:val="clear" w:color="auto" w:fill="auto"/>
        <w:spacing w:before="0" w:after="0" w:line="240" w:lineRule="auto"/>
        <w:ind w:firstLine="760"/>
        <w:rPr>
          <w:sz w:val="24"/>
          <w:szCs w:val="24"/>
        </w:rPr>
      </w:pPr>
      <w:r w:rsidRPr="00BE7AEF">
        <w:rPr>
          <w:sz w:val="24"/>
          <w:szCs w:val="24"/>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BE7AEF" w:rsidRPr="00BE7AEF" w:rsidRDefault="00BE7AEF" w:rsidP="00BE7AEF">
      <w:pPr>
        <w:pStyle w:val="20"/>
        <w:shd w:val="clear" w:color="auto" w:fill="auto"/>
        <w:spacing w:before="0" w:after="0" w:line="240" w:lineRule="auto"/>
        <w:ind w:firstLine="760"/>
        <w:rPr>
          <w:sz w:val="24"/>
          <w:szCs w:val="24"/>
        </w:rPr>
      </w:pPr>
      <w:r w:rsidRPr="00BE7AEF">
        <w:rPr>
          <w:sz w:val="24"/>
          <w:szCs w:val="24"/>
        </w:rPr>
        <w:t>Тексты для чтения вслух: сообщение информационного характера, отрывок из статьи научно-популярного характера, рассказ, диалог (беседа).</w:t>
      </w:r>
    </w:p>
    <w:p w:rsidR="00BE7AEF" w:rsidRPr="00BE7AEF" w:rsidRDefault="00BE7AEF" w:rsidP="00BE7AEF">
      <w:pPr>
        <w:pStyle w:val="20"/>
        <w:shd w:val="clear" w:color="auto" w:fill="auto"/>
        <w:spacing w:before="0" w:after="0" w:line="240" w:lineRule="auto"/>
        <w:ind w:firstLine="760"/>
        <w:rPr>
          <w:sz w:val="24"/>
          <w:szCs w:val="24"/>
        </w:rPr>
      </w:pPr>
      <w:r w:rsidRPr="00BE7AEF">
        <w:rPr>
          <w:sz w:val="24"/>
          <w:szCs w:val="24"/>
        </w:rPr>
        <w:t>Объём текста для чтения вслух - до 110 слов.</w:t>
      </w:r>
    </w:p>
    <w:p w:rsidR="00BE7AEF" w:rsidRPr="00BE7AEF" w:rsidRDefault="00BE7AEF" w:rsidP="00BE7AEF">
      <w:pPr>
        <w:pStyle w:val="20"/>
        <w:shd w:val="clear" w:color="auto" w:fill="auto"/>
        <w:tabs>
          <w:tab w:val="left" w:pos="2021"/>
        </w:tabs>
        <w:spacing w:before="0" w:after="0" w:line="240" w:lineRule="auto"/>
        <w:ind w:firstLine="760"/>
        <w:rPr>
          <w:sz w:val="24"/>
          <w:szCs w:val="24"/>
        </w:rPr>
      </w:pPr>
      <w:r w:rsidRPr="00BE7AEF">
        <w:rPr>
          <w:sz w:val="24"/>
          <w:szCs w:val="24"/>
        </w:rPr>
        <w:t>Графика, орфография и пунктуация.</w:t>
      </w:r>
    </w:p>
    <w:p w:rsidR="00BE7AEF" w:rsidRPr="00BE7AEF" w:rsidRDefault="00BE7AEF" w:rsidP="00BE7AEF">
      <w:pPr>
        <w:pStyle w:val="20"/>
        <w:shd w:val="clear" w:color="auto" w:fill="auto"/>
        <w:spacing w:before="0" w:after="0" w:line="240" w:lineRule="auto"/>
        <w:ind w:firstLine="760"/>
        <w:rPr>
          <w:sz w:val="24"/>
          <w:szCs w:val="24"/>
        </w:rPr>
      </w:pPr>
      <w:r w:rsidRPr="00BE7AEF">
        <w:rPr>
          <w:sz w:val="24"/>
          <w:szCs w:val="24"/>
        </w:rPr>
        <w:t>Правильное написание изученных слов.</w:t>
      </w:r>
    </w:p>
    <w:p w:rsidR="00BE7AEF" w:rsidRPr="00BE7AEF" w:rsidRDefault="00BE7AEF" w:rsidP="00BE7AEF">
      <w:pPr>
        <w:pStyle w:val="20"/>
        <w:shd w:val="clear" w:color="auto" w:fill="auto"/>
        <w:spacing w:before="0" w:after="0" w:line="240" w:lineRule="auto"/>
        <w:ind w:firstLine="760"/>
        <w:rPr>
          <w:sz w:val="24"/>
          <w:szCs w:val="24"/>
        </w:rPr>
      </w:pPr>
      <w:r w:rsidRPr="00BE7AEF">
        <w:rPr>
          <w:sz w:val="24"/>
          <w:szCs w:val="24"/>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sidRPr="00BE7AEF">
        <w:rPr>
          <w:sz w:val="24"/>
          <w:szCs w:val="24"/>
          <w:lang w:val="en-US" w:bidi="en-US"/>
        </w:rPr>
        <w:t>firstly</w:t>
      </w:r>
      <w:r w:rsidRPr="00BE7AEF">
        <w:rPr>
          <w:sz w:val="24"/>
          <w:szCs w:val="24"/>
          <w:lang w:bidi="en-US"/>
        </w:rPr>
        <w:t>/</w:t>
      </w:r>
      <w:r w:rsidRPr="00BE7AEF">
        <w:rPr>
          <w:sz w:val="24"/>
          <w:szCs w:val="24"/>
          <w:lang w:val="en-US" w:bidi="en-US"/>
        </w:rPr>
        <w:t>first</w:t>
      </w:r>
      <w:r w:rsidRPr="00BE7AEF">
        <w:rPr>
          <w:sz w:val="24"/>
          <w:szCs w:val="24"/>
          <w:lang w:bidi="en-US"/>
        </w:rPr>
        <w:t xml:space="preserve"> </w:t>
      </w:r>
      <w:r w:rsidRPr="00BE7AEF">
        <w:rPr>
          <w:sz w:val="24"/>
          <w:szCs w:val="24"/>
          <w:lang w:val="en-US" w:bidi="en-US"/>
        </w:rPr>
        <w:t>of</w:t>
      </w:r>
      <w:r w:rsidRPr="00BE7AEF">
        <w:rPr>
          <w:sz w:val="24"/>
          <w:szCs w:val="24"/>
          <w:lang w:bidi="en-US"/>
        </w:rPr>
        <w:t xml:space="preserve"> </w:t>
      </w:r>
      <w:r w:rsidRPr="00BE7AEF">
        <w:rPr>
          <w:sz w:val="24"/>
          <w:szCs w:val="24"/>
          <w:lang w:val="en-US" w:bidi="en-US"/>
        </w:rPr>
        <w:t>all</w:t>
      </w:r>
      <w:r w:rsidRPr="00BE7AEF">
        <w:rPr>
          <w:sz w:val="24"/>
          <w:szCs w:val="24"/>
          <w:lang w:bidi="en-US"/>
        </w:rPr>
        <w:t xml:space="preserve">, </w:t>
      </w:r>
      <w:r w:rsidRPr="00BE7AEF">
        <w:rPr>
          <w:sz w:val="24"/>
          <w:szCs w:val="24"/>
          <w:lang w:val="en-US" w:bidi="en-US"/>
        </w:rPr>
        <w:t>secondly</w:t>
      </w:r>
      <w:r w:rsidRPr="00BE7AEF">
        <w:rPr>
          <w:sz w:val="24"/>
          <w:szCs w:val="24"/>
          <w:lang w:bidi="en-US"/>
        </w:rPr>
        <w:t xml:space="preserve">, </w:t>
      </w:r>
      <w:r w:rsidRPr="00BE7AEF">
        <w:rPr>
          <w:sz w:val="24"/>
          <w:szCs w:val="24"/>
          <w:lang w:val="en-US" w:bidi="en-US"/>
        </w:rPr>
        <w:t>finally</w:t>
      </w:r>
      <w:r w:rsidRPr="00BE7AEF">
        <w:rPr>
          <w:sz w:val="24"/>
          <w:szCs w:val="24"/>
          <w:lang w:bidi="en-US"/>
        </w:rPr>
        <w:t xml:space="preserve">; </w:t>
      </w:r>
      <w:r w:rsidRPr="00BE7AEF">
        <w:rPr>
          <w:sz w:val="24"/>
          <w:szCs w:val="24"/>
          <w:lang w:val="en-US" w:bidi="en-US"/>
        </w:rPr>
        <w:t>on</w:t>
      </w:r>
      <w:r w:rsidRPr="00BE7AEF">
        <w:rPr>
          <w:sz w:val="24"/>
          <w:szCs w:val="24"/>
          <w:lang w:bidi="en-US"/>
        </w:rPr>
        <w:t xml:space="preserve"> </w:t>
      </w:r>
      <w:r w:rsidRPr="00BE7AEF">
        <w:rPr>
          <w:sz w:val="24"/>
          <w:szCs w:val="24"/>
          <w:lang w:val="en-US" w:bidi="en-US"/>
        </w:rPr>
        <w:t>the</w:t>
      </w:r>
      <w:r w:rsidRPr="00BE7AEF">
        <w:rPr>
          <w:sz w:val="24"/>
          <w:szCs w:val="24"/>
          <w:lang w:bidi="en-US"/>
        </w:rPr>
        <w:t xml:space="preserve"> </w:t>
      </w:r>
      <w:r w:rsidRPr="00BE7AEF">
        <w:rPr>
          <w:sz w:val="24"/>
          <w:szCs w:val="24"/>
          <w:lang w:val="en-US" w:bidi="en-US"/>
        </w:rPr>
        <w:t>one</w:t>
      </w:r>
      <w:r w:rsidRPr="00BE7AEF">
        <w:rPr>
          <w:sz w:val="24"/>
          <w:szCs w:val="24"/>
          <w:lang w:bidi="en-US"/>
        </w:rPr>
        <w:t xml:space="preserve"> </w:t>
      </w:r>
      <w:r w:rsidRPr="00BE7AEF">
        <w:rPr>
          <w:sz w:val="24"/>
          <w:szCs w:val="24"/>
          <w:lang w:val="en-US" w:bidi="en-US"/>
        </w:rPr>
        <w:t>hand</w:t>
      </w:r>
      <w:r w:rsidRPr="00BE7AEF">
        <w:rPr>
          <w:sz w:val="24"/>
          <w:szCs w:val="24"/>
          <w:lang w:bidi="en-US"/>
        </w:rPr>
        <w:t xml:space="preserve">, </w:t>
      </w:r>
      <w:r w:rsidRPr="00BE7AEF">
        <w:rPr>
          <w:sz w:val="24"/>
          <w:szCs w:val="24"/>
          <w:lang w:val="en-US" w:bidi="en-US"/>
        </w:rPr>
        <w:t>on</w:t>
      </w:r>
      <w:r w:rsidRPr="00BE7AEF">
        <w:rPr>
          <w:sz w:val="24"/>
          <w:szCs w:val="24"/>
          <w:lang w:bidi="en-US"/>
        </w:rPr>
        <w:t xml:space="preserve"> </w:t>
      </w:r>
      <w:r w:rsidRPr="00BE7AEF">
        <w:rPr>
          <w:sz w:val="24"/>
          <w:szCs w:val="24"/>
          <w:lang w:val="en-US" w:bidi="en-US"/>
        </w:rPr>
        <w:t>the</w:t>
      </w:r>
      <w:r w:rsidRPr="00BE7AEF">
        <w:rPr>
          <w:sz w:val="24"/>
          <w:szCs w:val="24"/>
          <w:lang w:bidi="en-US"/>
        </w:rPr>
        <w:t xml:space="preserve"> </w:t>
      </w:r>
      <w:r w:rsidRPr="00BE7AEF">
        <w:rPr>
          <w:sz w:val="24"/>
          <w:szCs w:val="24"/>
          <w:lang w:val="en-US" w:bidi="en-US"/>
        </w:rPr>
        <w:t>other</w:t>
      </w:r>
      <w:r w:rsidRPr="00BE7AEF">
        <w:rPr>
          <w:sz w:val="24"/>
          <w:szCs w:val="24"/>
          <w:lang w:bidi="en-US"/>
        </w:rPr>
        <w:t xml:space="preserve"> </w:t>
      </w:r>
      <w:r w:rsidRPr="00BE7AEF">
        <w:rPr>
          <w:sz w:val="24"/>
          <w:szCs w:val="24"/>
          <w:lang w:val="en-US" w:bidi="en-US"/>
        </w:rPr>
        <w:t>hand</w:t>
      </w:r>
      <w:r w:rsidRPr="00BE7AEF">
        <w:rPr>
          <w:sz w:val="24"/>
          <w:szCs w:val="24"/>
          <w:lang w:bidi="en-US"/>
        </w:rPr>
        <w:t xml:space="preserve">), </w:t>
      </w:r>
      <w:r w:rsidRPr="00BE7AEF">
        <w:rPr>
          <w:sz w:val="24"/>
          <w:szCs w:val="24"/>
        </w:rPr>
        <w:t>апострофа.</w:t>
      </w:r>
    </w:p>
    <w:p w:rsidR="00BE7AEF" w:rsidRPr="00BE7AEF" w:rsidRDefault="00BE7AEF" w:rsidP="00BE7AEF">
      <w:pPr>
        <w:pStyle w:val="20"/>
        <w:shd w:val="clear" w:color="auto" w:fill="auto"/>
        <w:spacing w:before="0" w:after="0" w:line="240" w:lineRule="auto"/>
        <w:ind w:firstLine="760"/>
        <w:rPr>
          <w:sz w:val="24"/>
          <w:szCs w:val="24"/>
        </w:rPr>
      </w:pPr>
      <w:r w:rsidRPr="00BE7AEF">
        <w:rPr>
          <w:sz w:val="24"/>
          <w:szCs w:val="24"/>
        </w:rPr>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rsidR="00BE7AEF" w:rsidRPr="00BE7AEF" w:rsidRDefault="00BE7AEF" w:rsidP="00BE7AEF">
      <w:pPr>
        <w:pStyle w:val="20"/>
        <w:shd w:val="clear" w:color="auto" w:fill="auto"/>
        <w:tabs>
          <w:tab w:val="left" w:pos="2021"/>
        </w:tabs>
        <w:spacing w:before="0" w:after="0" w:line="240" w:lineRule="auto"/>
        <w:ind w:firstLine="760"/>
        <w:rPr>
          <w:sz w:val="24"/>
          <w:szCs w:val="24"/>
        </w:rPr>
      </w:pPr>
      <w:r w:rsidRPr="00BE7AEF">
        <w:rPr>
          <w:sz w:val="24"/>
          <w:szCs w:val="24"/>
        </w:rPr>
        <w:t>Лексическая сторона речи.</w:t>
      </w:r>
    </w:p>
    <w:p w:rsidR="00BE7AEF" w:rsidRPr="00BE7AEF" w:rsidRDefault="00BE7AEF" w:rsidP="00BE7AEF">
      <w:pPr>
        <w:pStyle w:val="20"/>
        <w:shd w:val="clear" w:color="auto" w:fill="auto"/>
        <w:spacing w:before="0" w:after="0" w:line="240" w:lineRule="auto"/>
        <w:ind w:firstLine="760"/>
        <w:rPr>
          <w:sz w:val="24"/>
          <w:szCs w:val="24"/>
        </w:rPr>
      </w:pPr>
      <w:r w:rsidRPr="00BE7AEF">
        <w:rPr>
          <w:sz w:val="24"/>
          <w:szCs w:val="24"/>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BE7AEF" w:rsidRPr="00BE7AEF" w:rsidRDefault="00BE7AEF" w:rsidP="00BE7AEF">
      <w:pPr>
        <w:pStyle w:val="20"/>
        <w:shd w:val="clear" w:color="auto" w:fill="auto"/>
        <w:spacing w:before="0" w:after="0" w:line="240" w:lineRule="auto"/>
        <w:ind w:firstLine="760"/>
        <w:rPr>
          <w:sz w:val="24"/>
          <w:szCs w:val="24"/>
        </w:rPr>
      </w:pPr>
      <w:r w:rsidRPr="00BE7AEF">
        <w:rPr>
          <w:sz w:val="24"/>
          <w:szCs w:val="24"/>
        </w:rPr>
        <w:t>Объём - 1050 лексических единиц для продуктивного использования (включая лексические единицы, изученные ранее) и 1250 лексических единиц для рецептивного усвоения (включая 1050 лексических единиц продуктивного минимума).</w:t>
      </w:r>
    </w:p>
    <w:p w:rsidR="00BE7AEF" w:rsidRPr="00BE7AEF" w:rsidRDefault="00BE7AEF" w:rsidP="00BE7AEF">
      <w:pPr>
        <w:pStyle w:val="20"/>
        <w:shd w:val="clear" w:color="auto" w:fill="auto"/>
        <w:spacing w:before="0" w:after="0" w:line="240" w:lineRule="auto"/>
        <w:ind w:firstLine="760"/>
        <w:rPr>
          <w:sz w:val="24"/>
          <w:szCs w:val="24"/>
        </w:rPr>
      </w:pPr>
      <w:r w:rsidRPr="00BE7AEF">
        <w:rPr>
          <w:sz w:val="24"/>
          <w:szCs w:val="24"/>
        </w:rPr>
        <w:t>Основные способы словообразования:</w:t>
      </w:r>
    </w:p>
    <w:p w:rsidR="00BE7AEF" w:rsidRPr="00BE7AEF" w:rsidRDefault="00BE7AEF" w:rsidP="00BE7AEF">
      <w:pPr>
        <w:pStyle w:val="20"/>
        <w:shd w:val="clear" w:color="auto" w:fill="auto"/>
        <w:spacing w:before="0" w:after="0" w:line="240" w:lineRule="auto"/>
        <w:ind w:firstLine="760"/>
        <w:rPr>
          <w:sz w:val="24"/>
          <w:szCs w:val="24"/>
        </w:rPr>
      </w:pPr>
      <w:r w:rsidRPr="00BE7AEF">
        <w:rPr>
          <w:sz w:val="24"/>
          <w:szCs w:val="24"/>
        </w:rPr>
        <w:t>аффиксация:</w:t>
      </w:r>
    </w:p>
    <w:p w:rsidR="00BE7AEF" w:rsidRPr="00BE7AEF" w:rsidRDefault="00BE7AEF" w:rsidP="00BE7AEF">
      <w:pPr>
        <w:pStyle w:val="20"/>
        <w:shd w:val="clear" w:color="auto" w:fill="auto"/>
        <w:spacing w:before="0" w:after="0" w:line="240" w:lineRule="auto"/>
        <w:ind w:firstLine="760"/>
        <w:rPr>
          <w:sz w:val="24"/>
          <w:szCs w:val="24"/>
        </w:rPr>
      </w:pPr>
      <w:r w:rsidRPr="00BE7AEF">
        <w:rPr>
          <w:sz w:val="24"/>
          <w:szCs w:val="24"/>
        </w:rPr>
        <w:t xml:space="preserve">образование имен существительных при помощи суффиксов: -апсе/-епсе </w:t>
      </w:r>
      <w:r w:rsidRPr="00BE7AEF">
        <w:rPr>
          <w:sz w:val="24"/>
          <w:szCs w:val="24"/>
          <w:lang w:bidi="en-US"/>
        </w:rPr>
        <w:t>(</w:t>
      </w:r>
      <w:r w:rsidRPr="00BE7AEF">
        <w:rPr>
          <w:sz w:val="24"/>
          <w:szCs w:val="24"/>
          <w:lang w:val="en-US" w:bidi="en-US"/>
        </w:rPr>
        <w:t>performance</w:t>
      </w:r>
      <w:r w:rsidRPr="00BE7AEF">
        <w:rPr>
          <w:sz w:val="24"/>
          <w:szCs w:val="24"/>
          <w:lang w:bidi="en-US"/>
        </w:rPr>
        <w:t>/</w:t>
      </w:r>
      <w:r w:rsidRPr="00BE7AEF">
        <w:rPr>
          <w:sz w:val="24"/>
          <w:szCs w:val="24"/>
          <w:lang w:val="en-US" w:bidi="en-US"/>
        </w:rPr>
        <w:t>residence</w:t>
      </w:r>
      <w:r w:rsidRPr="00BE7AEF">
        <w:rPr>
          <w:sz w:val="24"/>
          <w:szCs w:val="24"/>
          <w:lang w:bidi="en-US"/>
        </w:rPr>
        <w:t>), -</w:t>
      </w:r>
      <w:r w:rsidRPr="00BE7AEF">
        <w:rPr>
          <w:sz w:val="24"/>
          <w:szCs w:val="24"/>
          <w:lang w:val="en-US" w:bidi="en-US"/>
        </w:rPr>
        <w:t>ity</w:t>
      </w:r>
      <w:r w:rsidRPr="00BE7AEF">
        <w:rPr>
          <w:sz w:val="24"/>
          <w:szCs w:val="24"/>
          <w:lang w:bidi="en-US"/>
        </w:rPr>
        <w:t xml:space="preserve"> (</w:t>
      </w:r>
      <w:r w:rsidRPr="00BE7AEF">
        <w:rPr>
          <w:sz w:val="24"/>
          <w:szCs w:val="24"/>
          <w:lang w:val="en-US" w:bidi="en-US"/>
        </w:rPr>
        <w:t>activity</w:t>
      </w:r>
      <w:r w:rsidRPr="00BE7AEF">
        <w:rPr>
          <w:sz w:val="24"/>
          <w:szCs w:val="24"/>
          <w:lang w:bidi="en-US"/>
        </w:rPr>
        <w:t>); -</w:t>
      </w:r>
      <w:r w:rsidRPr="00BE7AEF">
        <w:rPr>
          <w:sz w:val="24"/>
          <w:szCs w:val="24"/>
          <w:lang w:val="en-US" w:bidi="en-US"/>
        </w:rPr>
        <w:t>ship</w:t>
      </w:r>
      <w:r w:rsidRPr="00BE7AEF">
        <w:rPr>
          <w:sz w:val="24"/>
          <w:szCs w:val="24"/>
          <w:lang w:bidi="en-US"/>
        </w:rPr>
        <w:t xml:space="preserve"> (</w:t>
      </w:r>
      <w:r w:rsidRPr="00BE7AEF">
        <w:rPr>
          <w:sz w:val="24"/>
          <w:szCs w:val="24"/>
          <w:lang w:val="en-US" w:bidi="en-US"/>
        </w:rPr>
        <w:t>friendship</w:t>
      </w:r>
      <w:r w:rsidRPr="00BE7AEF">
        <w:rPr>
          <w:sz w:val="24"/>
          <w:szCs w:val="24"/>
          <w:lang w:bidi="en-US"/>
        </w:rPr>
        <w:t>);</w:t>
      </w:r>
    </w:p>
    <w:p w:rsidR="00BE7AEF" w:rsidRPr="00BE7AEF" w:rsidRDefault="00BE7AEF" w:rsidP="00BE7AEF">
      <w:pPr>
        <w:pStyle w:val="20"/>
        <w:shd w:val="clear" w:color="auto" w:fill="auto"/>
        <w:spacing w:before="0" w:after="0" w:line="240" w:lineRule="auto"/>
        <w:ind w:firstLine="760"/>
        <w:rPr>
          <w:sz w:val="24"/>
          <w:szCs w:val="24"/>
        </w:rPr>
      </w:pPr>
      <w:r w:rsidRPr="00BE7AEF">
        <w:rPr>
          <w:sz w:val="24"/>
          <w:szCs w:val="24"/>
        </w:rPr>
        <w:t xml:space="preserve">образование имен прилагательных при помощи префикса </w:t>
      </w:r>
      <w:r w:rsidRPr="00BE7AEF">
        <w:rPr>
          <w:sz w:val="24"/>
          <w:szCs w:val="24"/>
          <w:lang w:val="en-US" w:bidi="en-US"/>
        </w:rPr>
        <w:t>inter</w:t>
      </w:r>
      <w:r w:rsidRPr="00BE7AEF">
        <w:rPr>
          <w:sz w:val="24"/>
          <w:szCs w:val="24"/>
          <w:lang w:bidi="en-US"/>
        </w:rPr>
        <w:t>- (</w:t>
      </w:r>
      <w:r w:rsidRPr="00BE7AEF">
        <w:rPr>
          <w:sz w:val="24"/>
          <w:szCs w:val="24"/>
          <w:lang w:val="en-US" w:bidi="en-US"/>
        </w:rPr>
        <w:t>international</w:t>
      </w:r>
      <w:r w:rsidRPr="00BE7AEF">
        <w:rPr>
          <w:sz w:val="24"/>
          <w:szCs w:val="24"/>
          <w:lang w:bidi="en-US"/>
        </w:rPr>
        <w:t>);</w:t>
      </w:r>
    </w:p>
    <w:p w:rsidR="00BE7AEF" w:rsidRPr="00BE7AEF" w:rsidRDefault="00BE7AEF" w:rsidP="00BE7AEF">
      <w:pPr>
        <w:pStyle w:val="20"/>
        <w:shd w:val="clear" w:color="auto" w:fill="auto"/>
        <w:spacing w:before="0" w:after="0" w:line="240" w:lineRule="auto"/>
        <w:ind w:firstLine="760"/>
        <w:rPr>
          <w:sz w:val="24"/>
          <w:szCs w:val="24"/>
        </w:rPr>
      </w:pPr>
      <w:r w:rsidRPr="00BE7AEF">
        <w:rPr>
          <w:sz w:val="24"/>
          <w:szCs w:val="24"/>
        </w:rPr>
        <w:t xml:space="preserve">образование имен прилагательных при помощи </w:t>
      </w:r>
      <w:r w:rsidRPr="00BE7AEF">
        <w:rPr>
          <w:sz w:val="24"/>
          <w:szCs w:val="24"/>
          <w:lang w:bidi="en-US"/>
        </w:rPr>
        <w:t>-</w:t>
      </w:r>
      <w:r w:rsidRPr="00BE7AEF">
        <w:rPr>
          <w:sz w:val="24"/>
          <w:szCs w:val="24"/>
          <w:lang w:val="en-US" w:bidi="en-US"/>
        </w:rPr>
        <w:t>ed</w:t>
      </w:r>
      <w:r w:rsidRPr="00BE7AEF">
        <w:rPr>
          <w:sz w:val="24"/>
          <w:szCs w:val="24"/>
          <w:lang w:bidi="en-US"/>
        </w:rPr>
        <w:t xml:space="preserve"> </w:t>
      </w:r>
      <w:r w:rsidRPr="00BE7AEF">
        <w:rPr>
          <w:sz w:val="24"/>
          <w:szCs w:val="24"/>
        </w:rPr>
        <w:t xml:space="preserve">и </w:t>
      </w:r>
      <w:r w:rsidRPr="00BE7AEF">
        <w:rPr>
          <w:sz w:val="24"/>
          <w:szCs w:val="24"/>
          <w:lang w:bidi="en-US"/>
        </w:rPr>
        <w:t>-</w:t>
      </w:r>
      <w:r w:rsidRPr="00BE7AEF">
        <w:rPr>
          <w:sz w:val="24"/>
          <w:szCs w:val="24"/>
          <w:lang w:val="en-US" w:bidi="en-US"/>
        </w:rPr>
        <w:t>ing</w:t>
      </w:r>
      <w:r w:rsidRPr="00BE7AEF">
        <w:rPr>
          <w:sz w:val="24"/>
          <w:szCs w:val="24"/>
          <w:lang w:bidi="en-US"/>
        </w:rPr>
        <w:t xml:space="preserve"> (</w:t>
      </w:r>
      <w:r w:rsidRPr="00BE7AEF">
        <w:rPr>
          <w:sz w:val="24"/>
          <w:szCs w:val="24"/>
          <w:lang w:val="en-US" w:bidi="en-US"/>
        </w:rPr>
        <w:t>interested</w:t>
      </w:r>
      <w:r w:rsidRPr="00BE7AEF">
        <w:rPr>
          <w:sz w:val="24"/>
          <w:szCs w:val="24"/>
          <w:lang w:bidi="en-US"/>
        </w:rPr>
        <w:t>/</w:t>
      </w:r>
      <w:r w:rsidRPr="00BE7AEF">
        <w:rPr>
          <w:sz w:val="24"/>
          <w:szCs w:val="24"/>
          <w:lang w:val="en-US" w:bidi="en-US"/>
        </w:rPr>
        <w:t>interesting</w:t>
      </w:r>
      <w:r w:rsidRPr="00BE7AEF">
        <w:rPr>
          <w:sz w:val="24"/>
          <w:szCs w:val="24"/>
          <w:lang w:bidi="en-US"/>
        </w:rPr>
        <w:t>);</w:t>
      </w:r>
    </w:p>
    <w:p w:rsidR="00BE7AEF" w:rsidRPr="00BE7AEF" w:rsidRDefault="00BE7AEF" w:rsidP="00BE7AEF">
      <w:pPr>
        <w:pStyle w:val="20"/>
        <w:shd w:val="clear" w:color="auto" w:fill="auto"/>
        <w:spacing w:before="0" w:after="0" w:line="240" w:lineRule="auto"/>
        <w:ind w:firstLine="760"/>
        <w:rPr>
          <w:sz w:val="24"/>
          <w:szCs w:val="24"/>
        </w:rPr>
      </w:pPr>
      <w:r w:rsidRPr="00BE7AEF">
        <w:rPr>
          <w:sz w:val="24"/>
          <w:szCs w:val="24"/>
        </w:rPr>
        <w:t>конверсия:</w:t>
      </w:r>
    </w:p>
    <w:p w:rsidR="00BE7AEF" w:rsidRPr="00BE7AEF" w:rsidRDefault="00BE7AEF" w:rsidP="00BE7AEF">
      <w:pPr>
        <w:pStyle w:val="20"/>
        <w:shd w:val="clear" w:color="auto" w:fill="auto"/>
        <w:spacing w:before="0" w:after="0" w:line="240" w:lineRule="auto"/>
        <w:ind w:firstLine="760"/>
        <w:rPr>
          <w:sz w:val="24"/>
          <w:szCs w:val="24"/>
        </w:rPr>
      </w:pPr>
      <w:r w:rsidRPr="00BE7AEF">
        <w:rPr>
          <w:sz w:val="24"/>
          <w:szCs w:val="24"/>
        </w:rPr>
        <w:t xml:space="preserve">образование имени существительного от неопределённой формы глагола </w:t>
      </w:r>
      <w:r w:rsidRPr="00BE7AEF">
        <w:rPr>
          <w:sz w:val="24"/>
          <w:szCs w:val="24"/>
          <w:lang w:bidi="en-US"/>
        </w:rPr>
        <w:t>(</w:t>
      </w:r>
      <w:r w:rsidRPr="00BE7AEF">
        <w:rPr>
          <w:sz w:val="24"/>
          <w:szCs w:val="24"/>
          <w:lang w:val="en-US" w:bidi="en-US"/>
        </w:rPr>
        <w:t>to</w:t>
      </w:r>
      <w:r w:rsidRPr="00BE7AEF">
        <w:rPr>
          <w:sz w:val="24"/>
          <w:szCs w:val="24"/>
          <w:lang w:bidi="en-US"/>
        </w:rPr>
        <w:t xml:space="preserve"> </w:t>
      </w:r>
      <w:r w:rsidRPr="00BE7AEF">
        <w:rPr>
          <w:sz w:val="24"/>
          <w:szCs w:val="24"/>
          <w:lang w:val="en-US" w:bidi="en-US"/>
        </w:rPr>
        <w:t>walk</w:t>
      </w:r>
      <w:r w:rsidRPr="00BE7AEF">
        <w:rPr>
          <w:sz w:val="24"/>
          <w:szCs w:val="24"/>
          <w:lang w:bidi="en-US"/>
        </w:rPr>
        <w:t xml:space="preserve"> </w:t>
      </w:r>
      <w:r w:rsidRPr="00BE7AEF">
        <w:rPr>
          <w:sz w:val="24"/>
          <w:szCs w:val="24"/>
        </w:rPr>
        <w:t xml:space="preserve">- </w:t>
      </w:r>
      <w:r w:rsidRPr="00BE7AEF">
        <w:rPr>
          <w:sz w:val="24"/>
          <w:szCs w:val="24"/>
          <w:lang w:val="en-US" w:bidi="en-US"/>
        </w:rPr>
        <w:t>a</w:t>
      </w:r>
      <w:r w:rsidRPr="00BE7AEF">
        <w:rPr>
          <w:sz w:val="24"/>
          <w:szCs w:val="24"/>
          <w:lang w:bidi="en-US"/>
        </w:rPr>
        <w:t xml:space="preserve"> </w:t>
      </w:r>
      <w:r w:rsidRPr="00BE7AEF">
        <w:rPr>
          <w:sz w:val="24"/>
          <w:szCs w:val="24"/>
          <w:lang w:val="en-US" w:bidi="en-US"/>
        </w:rPr>
        <w:t>walk</w:t>
      </w:r>
      <w:r w:rsidRPr="00BE7AEF">
        <w:rPr>
          <w:sz w:val="24"/>
          <w:szCs w:val="24"/>
          <w:lang w:bidi="en-US"/>
        </w:rPr>
        <w:t>);</w:t>
      </w:r>
    </w:p>
    <w:p w:rsidR="00BE7AEF" w:rsidRPr="00BE7AEF" w:rsidRDefault="00BE7AEF" w:rsidP="00BE7AEF">
      <w:pPr>
        <w:pStyle w:val="20"/>
        <w:shd w:val="clear" w:color="auto" w:fill="auto"/>
        <w:spacing w:before="0" w:after="0" w:line="240" w:lineRule="auto"/>
        <w:ind w:firstLine="760"/>
        <w:rPr>
          <w:sz w:val="24"/>
          <w:szCs w:val="24"/>
        </w:rPr>
      </w:pPr>
      <w:r w:rsidRPr="00BE7AEF">
        <w:rPr>
          <w:sz w:val="24"/>
          <w:szCs w:val="24"/>
        </w:rPr>
        <w:t xml:space="preserve">образование глагола от имени существительного </w:t>
      </w:r>
      <w:r w:rsidRPr="00BE7AEF">
        <w:rPr>
          <w:sz w:val="24"/>
          <w:szCs w:val="24"/>
          <w:lang w:bidi="en-US"/>
        </w:rPr>
        <w:t>(</w:t>
      </w:r>
      <w:r w:rsidRPr="00BE7AEF">
        <w:rPr>
          <w:sz w:val="24"/>
          <w:szCs w:val="24"/>
          <w:lang w:val="en-US" w:bidi="en-US"/>
        </w:rPr>
        <w:t>a</w:t>
      </w:r>
      <w:r w:rsidRPr="00BE7AEF">
        <w:rPr>
          <w:sz w:val="24"/>
          <w:szCs w:val="24"/>
          <w:lang w:bidi="en-US"/>
        </w:rPr>
        <w:t xml:space="preserve"> </w:t>
      </w:r>
      <w:r w:rsidRPr="00BE7AEF">
        <w:rPr>
          <w:sz w:val="24"/>
          <w:szCs w:val="24"/>
          <w:lang w:val="en-US" w:bidi="en-US"/>
        </w:rPr>
        <w:t>present</w:t>
      </w:r>
      <w:r w:rsidRPr="00BE7AEF">
        <w:rPr>
          <w:sz w:val="24"/>
          <w:szCs w:val="24"/>
          <w:lang w:bidi="en-US"/>
        </w:rPr>
        <w:t xml:space="preserve"> </w:t>
      </w:r>
      <w:r w:rsidRPr="00BE7AEF">
        <w:rPr>
          <w:sz w:val="24"/>
          <w:szCs w:val="24"/>
        </w:rPr>
        <w:t xml:space="preserve">- </w:t>
      </w:r>
      <w:r w:rsidRPr="00BE7AEF">
        <w:rPr>
          <w:sz w:val="24"/>
          <w:szCs w:val="24"/>
          <w:lang w:val="en-US" w:bidi="en-US"/>
        </w:rPr>
        <w:t>to</w:t>
      </w:r>
      <w:r w:rsidRPr="00BE7AEF">
        <w:rPr>
          <w:sz w:val="24"/>
          <w:szCs w:val="24"/>
          <w:lang w:bidi="en-US"/>
        </w:rPr>
        <w:t xml:space="preserve"> </w:t>
      </w:r>
      <w:r w:rsidRPr="00BE7AEF">
        <w:rPr>
          <w:sz w:val="24"/>
          <w:szCs w:val="24"/>
          <w:lang w:val="en-US" w:bidi="en-US"/>
        </w:rPr>
        <w:t>present</w:t>
      </w:r>
      <w:r w:rsidRPr="00BE7AEF">
        <w:rPr>
          <w:sz w:val="24"/>
          <w:szCs w:val="24"/>
          <w:lang w:bidi="en-US"/>
        </w:rPr>
        <w:t>);</w:t>
      </w:r>
    </w:p>
    <w:p w:rsidR="00BE7AEF" w:rsidRPr="00BE7AEF" w:rsidRDefault="00BE7AEF" w:rsidP="00BE7AEF">
      <w:pPr>
        <w:pStyle w:val="20"/>
        <w:shd w:val="clear" w:color="auto" w:fill="auto"/>
        <w:spacing w:before="0" w:after="0" w:line="240" w:lineRule="auto"/>
        <w:ind w:firstLine="760"/>
        <w:rPr>
          <w:sz w:val="24"/>
          <w:szCs w:val="24"/>
        </w:rPr>
      </w:pPr>
      <w:r w:rsidRPr="00BE7AEF">
        <w:rPr>
          <w:sz w:val="24"/>
          <w:szCs w:val="24"/>
        </w:rPr>
        <w:t xml:space="preserve">образование имени существительного от прилагательного </w:t>
      </w:r>
      <w:r w:rsidRPr="00BE7AEF">
        <w:rPr>
          <w:sz w:val="24"/>
          <w:szCs w:val="24"/>
          <w:lang w:bidi="en-US"/>
        </w:rPr>
        <w:t>(</w:t>
      </w:r>
      <w:r w:rsidRPr="00BE7AEF">
        <w:rPr>
          <w:sz w:val="24"/>
          <w:szCs w:val="24"/>
          <w:lang w:val="en-US" w:bidi="en-US"/>
        </w:rPr>
        <w:t>rich</w:t>
      </w:r>
      <w:r w:rsidRPr="00BE7AEF">
        <w:rPr>
          <w:sz w:val="24"/>
          <w:szCs w:val="24"/>
          <w:lang w:bidi="en-US"/>
        </w:rPr>
        <w:t xml:space="preserve"> </w:t>
      </w:r>
      <w:r w:rsidRPr="00BE7AEF">
        <w:rPr>
          <w:sz w:val="24"/>
          <w:szCs w:val="24"/>
        </w:rPr>
        <w:t xml:space="preserve">- </w:t>
      </w:r>
      <w:r w:rsidRPr="00BE7AEF">
        <w:rPr>
          <w:sz w:val="24"/>
          <w:szCs w:val="24"/>
          <w:lang w:val="en-US" w:bidi="en-US"/>
        </w:rPr>
        <w:t>the</w:t>
      </w:r>
      <w:r w:rsidRPr="00BE7AEF">
        <w:rPr>
          <w:sz w:val="24"/>
          <w:szCs w:val="24"/>
          <w:lang w:bidi="en-US"/>
        </w:rPr>
        <w:t xml:space="preserve"> </w:t>
      </w:r>
      <w:r w:rsidRPr="00BE7AEF">
        <w:rPr>
          <w:sz w:val="24"/>
          <w:szCs w:val="24"/>
          <w:lang w:val="en-US" w:bidi="en-US"/>
        </w:rPr>
        <w:t>rich</w:t>
      </w:r>
      <w:r w:rsidRPr="00BE7AEF">
        <w:rPr>
          <w:sz w:val="24"/>
          <w:szCs w:val="24"/>
          <w:lang w:bidi="en-US"/>
        </w:rPr>
        <w:t>);</w:t>
      </w:r>
    </w:p>
    <w:p w:rsidR="00BE7AEF" w:rsidRPr="00BE7AEF" w:rsidRDefault="00BE7AEF" w:rsidP="00BE7AEF">
      <w:pPr>
        <w:pStyle w:val="20"/>
        <w:shd w:val="clear" w:color="auto" w:fill="auto"/>
        <w:spacing w:before="0" w:after="0" w:line="240" w:lineRule="auto"/>
        <w:ind w:firstLine="760"/>
        <w:rPr>
          <w:sz w:val="24"/>
          <w:szCs w:val="24"/>
        </w:rPr>
      </w:pPr>
      <w:r w:rsidRPr="00BE7AEF">
        <w:rPr>
          <w:sz w:val="24"/>
          <w:szCs w:val="24"/>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BE7AEF" w:rsidRPr="00BE7AEF" w:rsidRDefault="00BE7AEF" w:rsidP="00BE7AEF">
      <w:pPr>
        <w:pStyle w:val="20"/>
        <w:shd w:val="clear" w:color="auto" w:fill="auto"/>
        <w:spacing w:before="0" w:after="0" w:line="240" w:lineRule="auto"/>
        <w:ind w:firstLine="760"/>
        <w:rPr>
          <w:sz w:val="24"/>
          <w:szCs w:val="24"/>
        </w:rPr>
      </w:pPr>
      <w:r w:rsidRPr="00BE7AEF">
        <w:rPr>
          <w:sz w:val="24"/>
          <w:szCs w:val="24"/>
        </w:rPr>
        <w:t xml:space="preserve">Различные средства связи в тексте для обеспечения его целостности </w:t>
      </w:r>
      <w:r w:rsidRPr="00BE7AEF">
        <w:rPr>
          <w:sz w:val="24"/>
          <w:szCs w:val="24"/>
          <w:lang w:bidi="en-US"/>
        </w:rPr>
        <w:t>(</w:t>
      </w:r>
      <w:r w:rsidRPr="00BE7AEF">
        <w:rPr>
          <w:sz w:val="24"/>
          <w:szCs w:val="24"/>
          <w:lang w:val="en-US" w:bidi="en-US"/>
        </w:rPr>
        <w:t>firstly</w:t>
      </w:r>
      <w:r w:rsidRPr="00BE7AEF">
        <w:rPr>
          <w:sz w:val="24"/>
          <w:szCs w:val="24"/>
          <w:lang w:bidi="en-US"/>
        </w:rPr>
        <w:t xml:space="preserve">, </w:t>
      </w:r>
      <w:r w:rsidRPr="00BE7AEF">
        <w:rPr>
          <w:sz w:val="24"/>
          <w:szCs w:val="24"/>
          <w:lang w:val="en-US" w:bidi="en-US"/>
        </w:rPr>
        <w:t>however</w:t>
      </w:r>
      <w:r w:rsidRPr="00BE7AEF">
        <w:rPr>
          <w:sz w:val="24"/>
          <w:szCs w:val="24"/>
          <w:lang w:bidi="en-US"/>
        </w:rPr>
        <w:t xml:space="preserve">, </w:t>
      </w:r>
      <w:r w:rsidRPr="00BE7AEF">
        <w:rPr>
          <w:sz w:val="24"/>
          <w:szCs w:val="24"/>
          <w:lang w:val="en-US" w:bidi="en-US"/>
        </w:rPr>
        <w:t>finally</w:t>
      </w:r>
      <w:r w:rsidRPr="00BE7AEF">
        <w:rPr>
          <w:sz w:val="24"/>
          <w:szCs w:val="24"/>
          <w:lang w:bidi="en-US"/>
        </w:rPr>
        <w:t xml:space="preserve">, </w:t>
      </w:r>
      <w:r w:rsidRPr="00BE7AEF">
        <w:rPr>
          <w:sz w:val="24"/>
          <w:szCs w:val="24"/>
          <w:lang w:val="en-US" w:bidi="en-US"/>
        </w:rPr>
        <w:t>at</w:t>
      </w:r>
      <w:r w:rsidRPr="00BE7AEF">
        <w:rPr>
          <w:sz w:val="24"/>
          <w:szCs w:val="24"/>
          <w:lang w:bidi="en-US"/>
        </w:rPr>
        <w:t xml:space="preserve"> </w:t>
      </w:r>
      <w:r w:rsidRPr="00BE7AEF">
        <w:rPr>
          <w:sz w:val="24"/>
          <w:szCs w:val="24"/>
          <w:lang w:val="en-US" w:bidi="en-US"/>
        </w:rPr>
        <w:t>last</w:t>
      </w:r>
      <w:r w:rsidRPr="00BE7AEF">
        <w:rPr>
          <w:sz w:val="24"/>
          <w:szCs w:val="24"/>
          <w:lang w:bidi="en-US"/>
        </w:rPr>
        <w:t xml:space="preserve">, </w:t>
      </w:r>
      <w:r w:rsidRPr="00BE7AEF">
        <w:rPr>
          <w:sz w:val="24"/>
          <w:szCs w:val="24"/>
          <w:lang w:val="en-US" w:bidi="en-US"/>
        </w:rPr>
        <w:t>etc</w:t>
      </w:r>
      <w:r w:rsidRPr="00BE7AEF">
        <w:rPr>
          <w:sz w:val="24"/>
          <w:szCs w:val="24"/>
          <w:lang w:bidi="en-US"/>
        </w:rPr>
        <w:t>.).</w:t>
      </w:r>
    </w:p>
    <w:p w:rsidR="00BE7AEF" w:rsidRPr="00BE7AEF" w:rsidRDefault="00BE7AEF" w:rsidP="00BE7AEF">
      <w:pPr>
        <w:pStyle w:val="20"/>
        <w:shd w:val="clear" w:color="auto" w:fill="auto"/>
        <w:tabs>
          <w:tab w:val="left" w:pos="2026"/>
        </w:tabs>
        <w:spacing w:before="0" w:after="0" w:line="240" w:lineRule="auto"/>
        <w:ind w:firstLine="760"/>
        <w:rPr>
          <w:sz w:val="24"/>
          <w:szCs w:val="24"/>
        </w:rPr>
      </w:pPr>
      <w:r w:rsidRPr="00BE7AEF">
        <w:rPr>
          <w:sz w:val="24"/>
          <w:szCs w:val="24"/>
        </w:rPr>
        <w:t>Грамматическая сторона речи.</w:t>
      </w:r>
    </w:p>
    <w:p w:rsidR="00BE7AEF" w:rsidRPr="00BE7AEF" w:rsidRDefault="00BE7AEF" w:rsidP="00BE7AEF">
      <w:pPr>
        <w:pStyle w:val="20"/>
        <w:shd w:val="clear" w:color="auto" w:fill="auto"/>
        <w:spacing w:before="0" w:after="0" w:line="240" w:lineRule="auto"/>
        <w:ind w:firstLine="760"/>
        <w:rPr>
          <w:sz w:val="24"/>
          <w:szCs w:val="24"/>
        </w:rPr>
      </w:pPr>
      <w:r w:rsidRPr="00BE7AEF">
        <w:rPr>
          <w:sz w:val="24"/>
          <w:szCs w:val="24"/>
        </w:rPr>
        <w:t xml:space="preserve">Распознавание и употребление в устной и письменной речи изученных </w:t>
      </w:r>
      <w:r w:rsidRPr="00BE7AEF">
        <w:rPr>
          <w:sz w:val="24"/>
          <w:szCs w:val="24"/>
        </w:rPr>
        <w:lastRenderedPageBreak/>
        <w:t>морфологических форм и синтаксических конструкций английского языка.</w:t>
      </w:r>
    </w:p>
    <w:p w:rsidR="00BE7AEF" w:rsidRPr="00BE7AEF" w:rsidRDefault="00BE7AEF" w:rsidP="00BE7AEF">
      <w:pPr>
        <w:pStyle w:val="20"/>
        <w:shd w:val="clear" w:color="auto" w:fill="auto"/>
        <w:spacing w:before="0" w:after="0" w:line="240" w:lineRule="auto"/>
        <w:ind w:firstLine="760"/>
        <w:rPr>
          <w:sz w:val="24"/>
          <w:szCs w:val="24"/>
          <w:lang w:val="en-US"/>
        </w:rPr>
      </w:pPr>
      <w:r w:rsidRPr="00BE7AEF">
        <w:rPr>
          <w:sz w:val="24"/>
          <w:szCs w:val="24"/>
        </w:rPr>
        <w:t>Предложения</w:t>
      </w:r>
      <w:r w:rsidRPr="00BE7AEF">
        <w:rPr>
          <w:sz w:val="24"/>
          <w:szCs w:val="24"/>
          <w:lang w:val="en-US"/>
        </w:rPr>
        <w:t xml:space="preserve"> </w:t>
      </w:r>
      <w:r w:rsidRPr="00BE7AEF">
        <w:rPr>
          <w:sz w:val="24"/>
          <w:szCs w:val="24"/>
        </w:rPr>
        <w:t>со</w:t>
      </w:r>
      <w:r w:rsidRPr="00BE7AEF">
        <w:rPr>
          <w:sz w:val="24"/>
          <w:szCs w:val="24"/>
          <w:lang w:val="en-US"/>
        </w:rPr>
        <w:t xml:space="preserve"> </w:t>
      </w:r>
      <w:r w:rsidRPr="00BE7AEF">
        <w:rPr>
          <w:sz w:val="24"/>
          <w:szCs w:val="24"/>
        </w:rPr>
        <w:t>сложным</w:t>
      </w:r>
      <w:r w:rsidRPr="00BE7AEF">
        <w:rPr>
          <w:sz w:val="24"/>
          <w:szCs w:val="24"/>
          <w:lang w:val="en-US"/>
        </w:rPr>
        <w:t xml:space="preserve"> </w:t>
      </w:r>
      <w:r w:rsidRPr="00BE7AEF">
        <w:rPr>
          <w:sz w:val="24"/>
          <w:szCs w:val="24"/>
        </w:rPr>
        <w:t>дополнением</w:t>
      </w:r>
      <w:r w:rsidRPr="00BE7AEF">
        <w:rPr>
          <w:sz w:val="24"/>
          <w:szCs w:val="24"/>
          <w:lang w:val="en-US"/>
        </w:rPr>
        <w:t xml:space="preserve"> </w:t>
      </w:r>
      <w:r w:rsidRPr="00BE7AEF">
        <w:rPr>
          <w:sz w:val="24"/>
          <w:szCs w:val="24"/>
          <w:lang w:val="en-US" w:bidi="en-US"/>
        </w:rPr>
        <w:t>(Complex Object) (I saw her cross/crossing the road.).</w:t>
      </w:r>
    </w:p>
    <w:p w:rsidR="00BE7AEF" w:rsidRPr="00BE7AEF" w:rsidRDefault="00BE7AEF" w:rsidP="00BE7AEF">
      <w:pPr>
        <w:pStyle w:val="20"/>
        <w:shd w:val="clear" w:color="auto" w:fill="auto"/>
        <w:spacing w:before="0" w:after="0" w:line="240" w:lineRule="auto"/>
        <w:ind w:firstLine="760"/>
        <w:rPr>
          <w:sz w:val="24"/>
          <w:szCs w:val="24"/>
        </w:rPr>
      </w:pPr>
      <w:r w:rsidRPr="00BE7AEF">
        <w:rPr>
          <w:sz w:val="24"/>
          <w:szCs w:val="24"/>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BE7AEF" w:rsidRPr="00BE7AEF" w:rsidRDefault="00BE7AEF" w:rsidP="00BE7AEF">
      <w:pPr>
        <w:pStyle w:val="20"/>
        <w:shd w:val="clear" w:color="auto" w:fill="auto"/>
        <w:spacing w:before="0" w:after="0" w:line="240" w:lineRule="auto"/>
        <w:ind w:firstLine="760"/>
        <w:rPr>
          <w:sz w:val="24"/>
          <w:szCs w:val="24"/>
        </w:rPr>
      </w:pPr>
      <w:r w:rsidRPr="00BE7AEF">
        <w:rPr>
          <w:sz w:val="24"/>
          <w:szCs w:val="24"/>
        </w:rPr>
        <w:t xml:space="preserve">Все типы вопросительных предложений в </w:t>
      </w:r>
      <w:r w:rsidRPr="00BE7AEF">
        <w:rPr>
          <w:sz w:val="24"/>
          <w:szCs w:val="24"/>
          <w:lang w:val="en-US" w:bidi="en-US"/>
        </w:rPr>
        <w:t>Past</w:t>
      </w:r>
      <w:r w:rsidRPr="00BE7AEF">
        <w:rPr>
          <w:sz w:val="24"/>
          <w:szCs w:val="24"/>
          <w:lang w:bidi="en-US"/>
        </w:rPr>
        <w:t xml:space="preserve"> </w:t>
      </w:r>
      <w:r w:rsidRPr="00BE7AEF">
        <w:rPr>
          <w:sz w:val="24"/>
          <w:szCs w:val="24"/>
          <w:lang w:val="en-US" w:bidi="en-US"/>
        </w:rPr>
        <w:t>Perfect</w:t>
      </w:r>
      <w:r w:rsidRPr="00BE7AEF">
        <w:rPr>
          <w:sz w:val="24"/>
          <w:szCs w:val="24"/>
          <w:lang w:bidi="en-US"/>
        </w:rPr>
        <w:t xml:space="preserve"> </w:t>
      </w:r>
      <w:r w:rsidRPr="00BE7AEF">
        <w:rPr>
          <w:sz w:val="24"/>
          <w:szCs w:val="24"/>
          <w:lang w:val="en-US" w:bidi="en-US"/>
        </w:rPr>
        <w:t>Tense</w:t>
      </w:r>
      <w:r w:rsidRPr="00BE7AEF">
        <w:rPr>
          <w:sz w:val="24"/>
          <w:szCs w:val="24"/>
          <w:lang w:bidi="en-US"/>
        </w:rPr>
        <w:t xml:space="preserve">. </w:t>
      </w:r>
      <w:r w:rsidRPr="00BE7AEF">
        <w:rPr>
          <w:sz w:val="24"/>
          <w:szCs w:val="24"/>
        </w:rPr>
        <w:t>Согласование времен в рамках сложного предложения.</w:t>
      </w:r>
    </w:p>
    <w:p w:rsidR="00BE7AEF" w:rsidRPr="00BE7AEF" w:rsidRDefault="00BE7AEF" w:rsidP="00BE7AEF">
      <w:pPr>
        <w:pStyle w:val="20"/>
        <w:shd w:val="clear" w:color="auto" w:fill="auto"/>
        <w:spacing w:before="0" w:after="0" w:line="240" w:lineRule="auto"/>
        <w:ind w:firstLine="760"/>
        <w:rPr>
          <w:sz w:val="24"/>
          <w:szCs w:val="24"/>
        </w:rPr>
      </w:pPr>
      <w:r w:rsidRPr="00BE7AEF">
        <w:rPr>
          <w:sz w:val="24"/>
          <w:szCs w:val="24"/>
        </w:rPr>
        <w:t xml:space="preserve">Согласование подлежащего, выраженного собирательным существительным </w:t>
      </w:r>
      <w:r w:rsidRPr="00BE7AEF">
        <w:rPr>
          <w:sz w:val="24"/>
          <w:szCs w:val="24"/>
          <w:lang w:bidi="en-US"/>
        </w:rPr>
        <w:t>(</w:t>
      </w:r>
      <w:r w:rsidRPr="00BE7AEF">
        <w:rPr>
          <w:sz w:val="24"/>
          <w:szCs w:val="24"/>
          <w:lang w:val="en-US" w:bidi="en-US"/>
        </w:rPr>
        <w:t>family</w:t>
      </w:r>
      <w:r w:rsidRPr="00BE7AEF">
        <w:rPr>
          <w:sz w:val="24"/>
          <w:szCs w:val="24"/>
          <w:lang w:bidi="en-US"/>
        </w:rPr>
        <w:t xml:space="preserve">, </w:t>
      </w:r>
      <w:r w:rsidRPr="00BE7AEF">
        <w:rPr>
          <w:sz w:val="24"/>
          <w:szCs w:val="24"/>
          <w:lang w:val="en-US" w:bidi="en-US"/>
        </w:rPr>
        <w:t>police</w:t>
      </w:r>
      <w:r w:rsidRPr="00BE7AEF">
        <w:rPr>
          <w:sz w:val="24"/>
          <w:szCs w:val="24"/>
          <w:lang w:bidi="en-US"/>
        </w:rPr>
        <w:t xml:space="preserve">) </w:t>
      </w:r>
      <w:r w:rsidRPr="00BE7AEF">
        <w:rPr>
          <w:sz w:val="24"/>
          <w:szCs w:val="24"/>
        </w:rPr>
        <w:t>со сказуемым.</w:t>
      </w:r>
    </w:p>
    <w:p w:rsidR="00BE7AEF" w:rsidRPr="00BE7AEF" w:rsidRDefault="00BE7AEF" w:rsidP="00BE7AEF">
      <w:pPr>
        <w:pStyle w:val="20"/>
        <w:shd w:val="clear" w:color="auto" w:fill="auto"/>
        <w:spacing w:before="0" w:after="0" w:line="240" w:lineRule="auto"/>
        <w:ind w:firstLine="760"/>
        <w:rPr>
          <w:sz w:val="24"/>
          <w:szCs w:val="24"/>
          <w:lang w:val="en-US"/>
        </w:rPr>
      </w:pPr>
      <w:r w:rsidRPr="00BE7AEF">
        <w:rPr>
          <w:sz w:val="24"/>
          <w:szCs w:val="24"/>
        </w:rPr>
        <w:t>Конструкции</w:t>
      </w:r>
      <w:r w:rsidRPr="00BE7AEF">
        <w:rPr>
          <w:sz w:val="24"/>
          <w:szCs w:val="24"/>
          <w:lang w:val="en-US"/>
        </w:rPr>
        <w:t xml:space="preserve"> </w:t>
      </w:r>
      <w:r w:rsidRPr="00BE7AEF">
        <w:rPr>
          <w:sz w:val="24"/>
          <w:szCs w:val="24"/>
        </w:rPr>
        <w:t>с</w:t>
      </w:r>
      <w:r w:rsidRPr="00BE7AEF">
        <w:rPr>
          <w:sz w:val="24"/>
          <w:szCs w:val="24"/>
          <w:lang w:val="en-US"/>
        </w:rPr>
        <w:t xml:space="preserve"> </w:t>
      </w:r>
      <w:r w:rsidRPr="00BE7AEF">
        <w:rPr>
          <w:sz w:val="24"/>
          <w:szCs w:val="24"/>
        </w:rPr>
        <w:t>глаголами</w:t>
      </w:r>
      <w:r w:rsidRPr="00BE7AEF">
        <w:rPr>
          <w:sz w:val="24"/>
          <w:szCs w:val="24"/>
          <w:lang w:val="en-US"/>
        </w:rPr>
        <w:t xml:space="preserve"> </w:t>
      </w:r>
      <w:r w:rsidRPr="00BE7AEF">
        <w:rPr>
          <w:sz w:val="24"/>
          <w:szCs w:val="24"/>
        </w:rPr>
        <w:t>на</w:t>
      </w:r>
      <w:r w:rsidRPr="00BE7AEF">
        <w:rPr>
          <w:sz w:val="24"/>
          <w:szCs w:val="24"/>
          <w:lang w:val="en-US"/>
        </w:rPr>
        <w:t xml:space="preserve"> </w:t>
      </w:r>
      <w:r w:rsidRPr="00BE7AEF">
        <w:rPr>
          <w:sz w:val="24"/>
          <w:szCs w:val="24"/>
          <w:lang w:val="en-US" w:bidi="en-US"/>
        </w:rPr>
        <w:t>-ing: to love/hate doing something.</w:t>
      </w:r>
    </w:p>
    <w:p w:rsidR="00BE7AEF" w:rsidRPr="00BE7AEF" w:rsidRDefault="00BE7AEF" w:rsidP="00BE7AEF">
      <w:pPr>
        <w:pStyle w:val="20"/>
        <w:shd w:val="clear" w:color="auto" w:fill="auto"/>
        <w:spacing w:before="0" w:after="0" w:line="240" w:lineRule="auto"/>
        <w:ind w:firstLine="760"/>
        <w:rPr>
          <w:sz w:val="24"/>
          <w:szCs w:val="24"/>
          <w:lang w:val="en-US"/>
        </w:rPr>
      </w:pPr>
      <w:r w:rsidRPr="00BE7AEF">
        <w:rPr>
          <w:sz w:val="24"/>
          <w:szCs w:val="24"/>
        </w:rPr>
        <w:t>Конструкции</w:t>
      </w:r>
      <w:r w:rsidRPr="00BE7AEF">
        <w:rPr>
          <w:sz w:val="24"/>
          <w:szCs w:val="24"/>
          <w:lang w:val="en-US"/>
        </w:rPr>
        <w:t xml:space="preserve">, </w:t>
      </w:r>
      <w:r w:rsidRPr="00BE7AEF">
        <w:rPr>
          <w:sz w:val="24"/>
          <w:szCs w:val="24"/>
        </w:rPr>
        <w:t>содержащие</w:t>
      </w:r>
      <w:r w:rsidRPr="00BE7AEF">
        <w:rPr>
          <w:sz w:val="24"/>
          <w:szCs w:val="24"/>
          <w:lang w:val="en-US"/>
        </w:rPr>
        <w:t xml:space="preserve"> </w:t>
      </w:r>
      <w:r w:rsidRPr="00BE7AEF">
        <w:rPr>
          <w:sz w:val="24"/>
          <w:szCs w:val="24"/>
        </w:rPr>
        <w:t>глаголы</w:t>
      </w:r>
      <w:r w:rsidRPr="00BE7AEF">
        <w:rPr>
          <w:sz w:val="24"/>
          <w:szCs w:val="24"/>
          <w:lang w:val="en-US"/>
        </w:rPr>
        <w:t>-</w:t>
      </w:r>
      <w:r w:rsidRPr="00BE7AEF">
        <w:rPr>
          <w:sz w:val="24"/>
          <w:szCs w:val="24"/>
        </w:rPr>
        <w:t>связки</w:t>
      </w:r>
      <w:r w:rsidRPr="00BE7AEF">
        <w:rPr>
          <w:sz w:val="24"/>
          <w:szCs w:val="24"/>
          <w:lang w:val="en-US"/>
        </w:rPr>
        <w:t xml:space="preserve"> </w:t>
      </w:r>
      <w:r w:rsidRPr="00BE7AEF">
        <w:rPr>
          <w:sz w:val="24"/>
          <w:szCs w:val="24"/>
          <w:lang w:val="en-US" w:bidi="en-US"/>
        </w:rPr>
        <w:t>to be/to look/to feel/to seem.</w:t>
      </w:r>
    </w:p>
    <w:p w:rsidR="00BE7AEF" w:rsidRPr="00BE7AEF" w:rsidRDefault="00BE7AEF" w:rsidP="00BE7AEF">
      <w:pPr>
        <w:pStyle w:val="20"/>
        <w:shd w:val="clear" w:color="auto" w:fill="auto"/>
        <w:spacing w:before="0" w:after="0" w:line="240" w:lineRule="auto"/>
        <w:ind w:firstLine="760"/>
        <w:rPr>
          <w:sz w:val="24"/>
          <w:szCs w:val="24"/>
          <w:lang w:val="en-US"/>
        </w:rPr>
      </w:pPr>
      <w:r w:rsidRPr="00BE7AEF">
        <w:rPr>
          <w:sz w:val="24"/>
          <w:szCs w:val="24"/>
        </w:rPr>
        <w:t>Конструкции</w:t>
      </w:r>
      <w:r w:rsidRPr="00BE7AEF">
        <w:rPr>
          <w:sz w:val="24"/>
          <w:szCs w:val="24"/>
          <w:lang w:val="en-US"/>
        </w:rPr>
        <w:t xml:space="preserve"> </w:t>
      </w:r>
      <w:r w:rsidRPr="00BE7AEF">
        <w:rPr>
          <w:sz w:val="24"/>
          <w:szCs w:val="24"/>
          <w:lang w:val="en-US" w:bidi="en-US"/>
        </w:rPr>
        <w:t xml:space="preserve">be/get used to + </w:t>
      </w:r>
      <w:r w:rsidRPr="00BE7AEF">
        <w:rPr>
          <w:sz w:val="24"/>
          <w:szCs w:val="24"/>
        </w:rPr>
        <w:t>инфинитив</w:t>
      </w:r>
      <w:r w:rsidRPr="00BE7AEF">
        <w:rPr>
          <w:sz w:val="24"/>
          <w:szCs w:val="24"/>
          <w:lang w:val="en-US"/>
        </w:rPr>
        <w:t xml:space="preserve"> </w:t>
      </w:r>
      <w:r w:rsidRPr="00BE7AEF">
        <w:rPr>
          <w:sz w:val="24"/>
          <w:szCs w:val="24"/>
        </w:rPr>
        <w:t>глагола</w:t>
      </w:r>
      <w:r w:rsidRPr="00BE7AEF">
        <w:rPr>
          <w:sz w:val="24"/>
          <w:szCs w:val="24"/>
          <w:lang w:val="en-US"/>
        </w:rPr>
        <w:t xml:space="preserve">, </w:t>
      </w:r>
      <w:r w:rsidRPr="00BE7AEF">
        <w:rPr>
          <w:sz w:val="24"/>
          <w:szCs w:val="24"/>
          <w:lang w:val="en-US" w:bidi="en-US"/>
        </w:rPr>
        <w:t xml:space="preserve">be/get used to + </w:t>
      </w:r>
      <w:r w:rsidRPr="00BE7AEF">
        <w:rPr>
          <w:sz w:val="24"/>
          <w:szCs w:val="24"/>
        </w:rPr>
        <w:t>инфинитив</w:t>
      </w:r>
      <w:r w:rsidRPr="00BE7AEF">
        <w:rPr>
          <w:sz w:val="24"/>
          <w:szCs w:val="24"/>
          <w:lang w:val="en-US"/>
        </w:rPr>
        <w:t xml:space="preserve"> </w:t>
      </w:r>
      <w:r w:rsidRPr="00BE7AEF">
        <w:rPr>
          <w:sz w:val="24"/>
          <w:szCs w:val="24"/>
        </w:rPr>
        <w:t>глагол</w:t>
      </w:r>
      <w:r w:rsidRPr="00BE7AEF">
        <w:rPr>
          <w:sz w:val="24"/>
          <w:szCs w:val="24"/>
          <w:lang w:val="en-US"/>
        </w:rPr>
        <w:t xml:space="preserve">, </w:t>
      </w:r>
      <w:r w:rsidRPr="00BE7AEF">
        <w:rPr>
          <w:sz w:val="24"/>
          <w:szCs w:val="24"/>
          <w:lang w:val="en-US" w:bidi="en-US"/>
        </w:rPr>
        <w:t>be/get used to doing something, be/get used to something.</w:t>
      </w:r>
    </w:p>
    <w:p w:rsidR="00BE7AEF" w:rsidRPr="00BE7AEF" w:rsidRDefault="00BE7AEF" w:rsidP="00BE7AEF">
      <w:pPr>
        <w:pStyle w:val="20"/>
        <w:shd w:val="clear" w:color="auto" w:fill="auto"/>
        <w:spacing w:before="0" w:after="0" w:line="240" w:lineRule="auto"/>
        <w:ind w:firstLine="760"/>
        <w:rPr>
          <w:sz w:val="24"/>
          <w:szCs w:val="24"/>
          <w:lang w:val="en-US"/>
        </w:rPr>
      </w:pPr>
      <w:r w:rsidRPr="00BE7AEF">
        <w:rPr>
          <w:sz w:val="24"/>
          <w:szCs w:val="24"/>
        </w:rPr>
        <w:t>Конструкция</w:t>
      </w:r>
      <w:r w:rsidRPr="00BE7AEF">
        <w:rPr>
          <w:sz w:val="24"/>
          <w:szCs w:val="24"/>
          <w:lang w:val="en-US"/>
        </w:rPr>
        <w:t xml:space="preserve"> </w:t>
      </w:r>
      <w:r w:rsidRPr="00BE7AEF">
        <w:rPr>
          <w:sz w:val="24"/>
          <w:szCs w:val="24"/>
          <w:lang w:val="en-US" w:bidi="en-US"/>
        </w:rPr>
        <w:t>both ... and ....</w:t>
      </w:r>
    </w:p>
    <w:p w:rsidR="00BE7AEF" w:rsidRPr="00BE7AEF" w:rsidRDefault="00BE7AEF" w:rsidP="00BE7AEF">
      <w:pPr>
        <w:pStyle w:val="20"/>
        <w:shd w:val="clear" w:color="auto" w:fill="auto"/>
        <w:spacing w:before="0" w:after="0" w:line="240" w:lineRule="auto"/>
        <w:ind w:firstLine="760"/>
        <w:rPr>
          <w:sz w:val="24"/>
          <w:szCs w:val="24"/>
          <w:lang w:val="en-US"/>
        </w:rPr>
      </w:pPr>
      <w:r w:rsidRPr="00BE7AEF">
        <w:rPr>
          <w:sz w:val="24"/>
          <w:szCs w:val="24"/>
        </w:rPr>
        <w:t>Конструкции</w:t>
      </w:r>
      <w:r w:rsidRPr="00BE7AEF">
        <w:rPr>
          <w:sz w:val="24"/>
          <w:szCs w:val="24"/>
          <w:lang w:val="en-US"/>
        </w:rPr>
        <w:t xml:space="preserve"> </w:t>
      </w:r>
      <w:r w:rsidRPr="00BE7AEF">
        <w:rPr>
          <w:sz w:val="24"/>
          <w:szCs w:val="24"/>
        </w:rPr>
        <w:t>с</w:t>
      </w:r>
      <w:r w:rsidRPr="00BE7AEF">
        <w:rPr>
          <w:sz w:val="24"/>
          <w:szCs w:val="24"/>
          <w:lang w:val="en-US"/>
        </w:rPr>
        <w:t xml:space="preserve"> </w:t>
      </w:r>
      <w:r w:rsidRPr="00BE7AEF">
        <w:rPr>
          <w:sz w:val="24"/>
          <w:szCs w:val="24"/>
        </w:rPr>
        <w:t>глаголами</w:t>
      </w:r>
      <w:r w:rsidRPr="00BE7AEF">
        <w:rPr>
          <w:sz w:val="24"/>
          <w:szCs w:val="24"/>
          <w:lang w:val="en-US"/>
        </w:rPr>
        <w:t xml:space="preserve"> </w:t>
      </w:r>
      <w:r w:rsidRPr="00BE7AEF">
        <w:rPr>
          <w:sz w:val="24"/>
          <w:szCs w:val="24"/>
          <w:lang w:val="en-US" w:bidi="en-US"/>
        </w:rPr>
        <w:t xml:space="preserve">to stop, to remember, to forget </w:t>
      </w:r>
      <w:r w:rsidRPr="00BE7AEF">
        <w:rPr>
          <w:sz w:val="24"/>
          <w:szCs w:val="24"/>
          <w:lang w:val="en-US"/>
        </w:rPr>
        <w:t>(</w:t>
      </w:r>
      <w:r w:rsidRPr="00BE7AEF">
        <w:rPr>
          <w:sz w:val="24"/>
          <w:szCs w:val="24"/>
        </w:rPr>
        <w:t>разница</w:t>
      </w:r>
      <w:r w:rsidRPr="00BE7AEF">
        <w:rPr>
          <w:sz w:val="24"/>
          <w:szCs w:val="24"/>
          <w:lang w:val="en-US"/>
        </w:rPr>
        <w:t xml:space="preserve"> </w:t>
      </w:r>
      <w:r w:rsidRPr="00BE7AEF">
        <w:rPr>
          <w:sz w:val="24"/>
          <w:szCs w:val="24"/>
        </w:rPr>
        <w:t>в</w:t>
      </w:r>
      <w:r w:rsidRPr="00BE7AEF">
        <w:rPr>
          <w:sz w:val="24"/>
          <w:szCs w:val="24"/>
          <w:lang w:val="en-US"/>
        </w:rPr>
        <w:t xml:space="preserve"> </w:t>
      </w:r>
      <w:r w:rsidRPr="00BE7AEF">
        <w:rPr>
          <w:sz w:val="24"/>
          <w:szCs w:val="24"/>
        </w:rPr>
        <w:t>значении</w:t>
      </w:r>
      <w:r w:rsidRPr="00BE7AEF">
        <w:rPr>
          <w:sz w:val="24"/>
          <w:szCs w:val="24"/>
          <w:lang w:val="en-US"/>
        </w:rPr>
        <w:t xml:space="preserve"> </w:t>
      </w:r>
      <w:r w:rsidRPr="00BE7AEF">
        <w:rPr>
          <w:sz w:val="24"/>
          <w:szCs w:val="24"/>
          <w:lang w:val="en-US" w:bidi="en-US"/>
        </w:rPr>
        <w:t xml:space="preserve">to stop doing smth </w:t>
      </w:r>
      <w:r w:rsidRPr="00BE7AEF">
        <w:rPr>
          <w:sz w:val="24"/>
          <w:szCs w:val="24"/>
        </w:rPr>
        <w:t>и</w:t>
      </w:r>
      <w:r w:rsidRPr="00BE7AEF">
        <w:rPr>
          <w:sz w:val="24"/>
          <w:szCs w:val="24"/>
          <w:lang w:val="en-US"/>
        </w:rPr>
        <w:t xml:space="preserve"> </w:t>
      </w:r>
      <w:r w:rsidRPr="00BE7AEF">
        <w:rPr>
          <w:sz w:val="24"/>
          <w:szCs w:val="24"/>
          <w:lang w:val="en-US" w:bidi="en-US"/>
        </w:rPr>
        <w:t>to stop to do smth).</w:t>
      </w:r>
    </w:p>
    <w:p w:rsidR="00BE7AEF" w:rsidRPr="00BE7AEF" w:rsidRDefault="00BE7AEF" w:rsidP="00BE7AEF">
      <w:pPr>
        <w:pStyle w:val="20"/>
        <w:shd w:val="clear" w:color="auto" w:fill="auto"/>
        <w:spacing w:before="0" w:after="0" w:line="240" w:lineRule="auto"/>
        <w:ind w:firstLine="760"/>
        <w:rPr>
          <w:sz w:val="24"/>
          <w:szCs w:val="24"/>
          <w:lang w:val="en-US"/>
        </w:rPr>
      </w:pPr>
      <w:r w:rsidRPr="00BE7AEF">
        <w:rPr>
          <w:sz w:val="24"/>
          <w:szCs w:val="24"/>
        </w:rPr>
        <w:t>Глаголы</w:t>
      </w:r>
      <w:r w:rsidRPr="00BE7AEF">
        <w:rPr>
          <w:sz w:val="24"/>
          <w:szCs w:val="24"/>
          <w:lang w:val="en-US"/>
        </w:rPr>
        <w:t xml:space="preserve"> </w:t>
      </w:r>
      <w:r w:rsidRPr="00BE7AEF">
        <w:rPr>
          <w:sz w:val="24"/>
          <w:szCs w:val="24"/>
        </w:rPr>
        <w:t>в</w:t>
      </w:r>
      <w:r w:rsidRPr="00BE7AEF">
        <w:rPr>
          <w:sz w:val="24"/>
          <w:szCs w:val="24"/>
          <w:lang w:val="en-US"/>
        </w:rPr>
        <w:t xml:space="preserve"> </w:t>
      </w:r>
      <w:r w:rsidRPr="00BE7AEF">
        <w:rPr>
          <w:sz w:val="24"/>
          <w:szCs w:val="24"/>
        </w:rPr>
        <w:t>видо</w:t>
      </w:r>
      <w:r w:rsidRPr="00BE7AEF">
        <w:rPr>
          <w:sz w:val="24"/>
          <w:szCs w:val="24"/>
          <w:lang w:val="en-US"/>
        </w:rPr>
        <w:t>-</w:t>
      </w:r>
      <w:r w:rsidRPr="00BE7AEF">
        <w:rPr>
          <w:sz w:val="24"/>
          <w:szCs w:val="24"/>
        </w:rPr>
        <w:t>временных</w:t>
      </w:r>
      <w:r w:rsidRPr="00BE7AEF">
        <w:rPr>
          <w:sz w:val="24"/>
          <w:szCs w:val="24"/>
          <w:lang w:val="en-US"/>
        </w:rPr>
        <w:t xml:space="preserve"> </w:t>
      </w:r>
      <w:r w:rsidRPr="00BE7AEF">
        <w:rPr>
          <w:sz w:val="24"/>
          <w:szCs w:val="24"/>
        </w:rPr>
        <w:t>формах</w:t>
      </w:r>
      <w:r w:rsidRPr="00BE7AEF">
        <w:rPr>
          <w:sz w:val="24"/>
          <w:szCs w:val="24"/>
          <w:lang w:val="en-US"/>
        </w:rPr>
        <w:t xml:space="preserve"> </w:t>
      </w:r>
      <w:r w:rsidRPr="00BE7AEF">
        <w:rPr>
          <w:sz w:val="24"/>
          <w:szCs w:val="24"/>
        </w:rPr>
        <w:t>действительного</w:t>
      </w:r>
      <w:r w:rsidRPr="00BE7AEF">
        <w:rPr>
          <w:sz w:val="24"/>
          <w:szCs w:val="24"/>
          <w:lang w:val="en-US"/>
        </w:rPr>
        <w:t xml:space="preserve"> </w:t>
      </w:r>
      <w:r w:rsidRPr="00BE7AEF">
        <w:rPr>
          <w:sz w:val="24"/>
          <w:szCs w:val="24"/>
        </w:rPr>
        <w:t>залога</w:t>
      </w:r>
      <w:r w:rsidRPr="00BE7AEF">
        <w:rPr>
          <w:sz w:val="24"/>
          <w:szCs w:val="24"/>
          <w:lang w:val="en-US"/>
        </w:rPr>
        <w:t xml:space="preserve"> </w:t>
      </w:r>
      <w:r w:rsidRPr="00BE7AEF">
        <w:rPr>
          <w:sz w:val="24"/>
          <w:szCs w:val="24"/>
        </w:rPr>
        <w:t>в</w:t>
      </w:r>
      <w:r w:rsidRPr="00BE7AEF">
        <w:rPr>
          <w:sz w:val="24"/>
          <w:szCs w:val="24"/>
          <w:lang w:val="en-US"/>
        </w:rPr>
        <w:t xml:space="preserve"> </w:t>
      </w:r>
      <w:r w:rsidRPr="00BE7AEF">
        <w:rPr>
          <w:sz w:val="24"/>
          <w:szCs w:val="24"/>
        </w:rPr>
        <w:t>изъявительном</w:t>
      </w:r>
      <w:r w:rsidRPr="00BE7AEF">
        <w:rPr>
          <w:sz w:val="24"/>
          <w:szCs w:val="24"/>
          <w:lang w:val="en-US"/>
        </w:rPr>
        <w:t xml:space="preserve"> </w:t>
      </w:r>
      <w:r w:rsidRPr="00BE7AEF">
        <w:rPr>
          <w:sz w:val="24"/>
          <w:szCs w:val="24"/>
        </w:rPr>
        <w:t>наклонении</w:t>
      </w:r>
      <w:r w:rsidRPr="00BE7AEF">
        <w:rPr>
          <w:sz w:val="24"/>
          <w:szCs w:val="24"/>
          <w:lang w:val="en-US"/>
        </w:rPr>
        <w:t xml:space="preserve"> </w:t>
      </w:r>
      <w:r w:rsidRPr="00BE7AEF">
        <w:rPr>
          <w:sz w:val="24"/>
          <w:szCs w:val="24"/>
          <w:lang w:val="en-US" w:bidi="en-US"/>
        </w:rPr>
        <w:t>(Past Perfect Tense, Present Perfect Continuous Tense, Future-in-the-Past).</w:t>
      </w:r>
    </w:p>
    <w:p w:rsidR="00BE7AEF" w:rsidRPr="00BE7AEF" w:rsidRDefault="00BE7AEF" w:rsidP="00BE7AEF">
      <w:pPr>
        <w:pStyle w:val="20"/>
        <w:shd w:val="clear" w:color="auto" w:fill="auto"/>
        <w:spacing w:before="0" w:after="0" w:line="240" w:lineRule="auto"/>
        <w:ind w:firstLine="760"/>
        <w:rPr>
          <w:sz w:val="24"/>
          <w:szCs w:val="24"/>
        </w:rPr>
      </w:pPr>
      <w:r w:rsidRPr="00BE7AEF">
        <w:rPr>
          <w:sz w:val="24"/>
          <w:szCs w:val="24"/>
        </w:rPr>
        <w:t>Модальные глаголы в косвенной речи в настоящем и прошедшем времени.</w:t>
      </w:r>
    </w:p>
    <w:p w:rsidR="00BE7AEF" w:rsidRPr="00BE7AEF" w:rsidRDefault="00BE7AEF" w:rsidP="00BE7AEF">
      <w:pPr>
        <w:pStyle w:val="20"/>
        <w:shd w:val="clear" w:color="auto" w:fill="auto"/>
        <w:spacing w:before="0" w:after="0" w:line="240" w:lineRule="auto"/>
        <w:ind w:firstLine="760"/>
        <w:rPr>
          <w:sz w:val="24"/>
          <w:szCs w:val="24"/>
        </w:rPr>
      </w:pPr>
      <w:r w:rsidRPr="00BE7AEF">
        <w:rPr>
          <w:sz w:val="24"/>
          <w:szCs w:val="24"/>
        </w:rPr>
        <w:t>Неличные формы глагола (инфинитив, герундий, причастия настоящего и прошедшего времени).</w:t>
      </w:r>
    </w:p>
    <w:p w:rsidR="00BE7AEF" w:rsidRPr="00BE7AEF" w:rsidRDefault="00BE7AEF" w:rsidP="00BE7AEF">
      <w:pPr>
        <w:pStyle w:val="20"/>
        <w:shd w:val="clear" w:color="auto" w:fill="auto"/>
        <w:spacing w:before="0" w:after="0" w:line="240" w:lineRule="auto"/>
        <w:ind w:firstLine="760"/>
        <w:rPr>
          <w:sz w:val="24"/>
          <w:szCs w:val="24"/>
        </w:rPr>
      </w:pPr>
      <w:r w:rsidRPr="00BE7AEF">
        <w:rPr>
          <w:sz w:val="24"/>
          <w:szCs w:val="24"/>
        </w:rPr>
        <w:t xml:space="preserve">Наречия </w:t>
      </w:r>
      <w:r w:rsidRPr="00BE7AEF">
        <w:rPr>
          <w:sz w:val="24"/>
          <w:szCs w:val="24"/>
          <w:lang w:val="en-US" w:bidi="en-US"/>
        </w:rPr>
        <w:t>too</w:t>
      </w:r>
      <w:r w:rsidRPr="00BE7AEF">
        <w:rPr>
          <w:sz w:val="24"/>
          <w:szCs w:val="24"/>
          <w:lang w:bidi="en-US"/>
        </w:rPr>
        <w:t xml:space="preserve"> </w:t>
      </w:r>
      <w:r w:rsidRPr="00BE7AEF">
        <w:rPr>
          <w:sz w:val="24"/>
          <w:szCs w:val="24"/>
        </w:rPr>
        <w:t xml:space="preserve">- </w:t>
      </w:r>
      <w:r w:rsidRPr="00BE7AEF">
        <w:rPr>
          <w:sz w:val="24"/>
          <w:szCs w:val="24"/>
          <w:lang w:val="en-US" w:bidi="en-US"/>
        </w:rPr>
        <w:t>enough</w:t>
      </w:r>
      <w:r w:rsidRPr="00BE7AEF">
        <w:rPr>
          <w:sz w:val="24"/>
          <w:szCs w:val="24"/>
          <w:lang w:bidi="en-US"/>
        </w:rPr>
        <w:t>.</w:t>
      </w:r>
    </w:p>
    <w:p w:rsidR="00BE7AEF" w:rsidRPr="00BE7AEF" w:rsidRDefault="00BE7AEF" w:rsidP="00BE7AEF">
      <w:pPr>
        <w:pStyle w:val="20"/>
        <w:shd w:val="clear" w:color="auto" w:fill="auto"/>
        <w:spacing w:before="0" w:after="0" w:line="240" w:lineRule="auto"/>
        <w:ind w:firstLine="760"/>
        <w:rPr>
          <w:sz w:val="24"/>
          <w:szCs w:val="24"/>
        </w:rPr>
      </w:pPr>
      <w:r w:rsidRPr="00BE7AEF">
        <w:rPr>
          <w:sz w:val="24"/>
          <w:szCs w:val="24"/>
        </w:rPr>
        <w:t xml:space="preserve">Отрицательные местоимения по (и его производные </w:t>
      </w:r>
      <w:r w:rsidRPr="00BE7AEF">
        <w:rPr>
          <w:sz w:val="24"/>
          <w:szCs w:val="24"/>
          <w:lang w:val="en-US" w:bidi="en-US"/>
        </w:rPr>
        <w:t>nobody</w:t>
      </w:r>
      <w:r w:rsidRPr="00BE7AEF">
        <w:rPr>
          <w:sz w:val="24"/>
          <w:szCs w:val="24"/>
          <w:lang w:bidi="en-US"/>
        </w:rPr>
        <w:t xml:space="preserve">, </w:t>
      </w:r>
      <w:r w:rsidRPr="00BE7AEF">
        <w:rPr>
          <w:sz w:val="24"/>
          <w:szCs w:val="24"/>
          <w:lang w:val="en-US" w:bidi="en-US"/>
        </w:rPr>
        <w:t>nothing</w:t>
      </w:r>
      <w:r w:rsidRPr="00BE7AEF">
        <w:rPr>
          <w:sz w:val="24"/>
          <w:szCs w:val="24"/>
          <w:lang w:bidi="en-US"/>
        </w:rPr>
        <w:t xml:space="preserve"> </w:t>
      </w:r>
      <w:r w:rsidRPr="00BE7AEF">
        <w:rPr>
          <w:sz w:val="24"/>
          <w:szCs w:val="24"/>
        </w:rPr>
        <w:t>и другие),</w:t>
      </w:r>
    </w:p>
    <w:p w:rsidR="00BE7AEF" w:rsidRPr="00BE7AEF" w:rsidRDefault="00BE7AEF" w:rsidP="00BE7AEF">
      <w:pPr>
        <w:pStyle w:val="20"/>
        <w:shd w:val="clear" w:color="auto" w:fill="auto"/>
        <w:spacing w:before="0" w:after="0" w:line="240" w:lineRule="auto"/>
        <w:rPr>
          <w:sz w:val="24"/>
          <w:szCs w:val="24"/>
        </w:rPr>
      </w:pPr>
      <w:r w:rsidRPr="00BE7AEF">
        <w:rPr>
          <w:sz w:val="24"/>
          <w:szCs w:val="24"/>
        </w:rPr>
        <w:t>попе.</w:t>
      </w:r>
    </w:p>
    <w:p w:rsidR="00BE7AEF" w:rsidRPr="00BE7AEF" w:rsidRDefault="00BE7AEF" w:rsidP="00BE7AEF">
      <w:pPr>
        <w:pStyle w:val="20"/>
        <w:shd w:val="clear" w:color="auto" w:fill="auto"/>
        <w:tabs>
          <w:tab w:val="left" w:pos="1794"/>
        </w:tabs>
        <w:spacing w:before="0" w:after="0" w:line="240" w:lineRule="auto"/>
        <w:ind w:firstLine="760"/>
        <w:rPr>
          <w:sz w:val="24"/>
          <w:szCs w:val="24"/>
        </w:rPr>
      </w:pPr>
      <w:r w:rsidRPr="00BE7AEF">
        <w:rPr>
          <w:sz w:val="24"/>
          <w:szCs w:val="24"/>
        </w:rPr>
        <w:t>Социокультурные знания и умения.</w:t>
      </w:r>
    </w:p>
    <w:p w:rsidR="00BE7AEF" w:rsidRPr="00BE7AEF" w:rsidRDefault="00BE7AEF" w:rsidP="00BE7AEF">
      <w:pPr>
        <w:pStyle w:val="20"/>
        <w:shd w:val="clear" w:color="auto" w:fill="auto"/>
        <w:spacing w:before="0" w:after="0" w:line="240" w:lineRule="auto"/>
        <w:ind w:firstLine="760"/>
        <w:rPr>
          <w:sz w:val="24"/>
          <w:szCs w:val="24"/>
        </w:rPr>
      </w:pPr>
      <w:r w:rsidRPr="00BE7AEF">
        <w:rPr>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тематического содержания.</w:t>
      </w:r>
    </w:p>
    <w:p w:rsidR="00BE7AEF" w:rsidRPr="00BE7AEF" w:rsidRDefault="00BE7AEF" w:rsidP="00BE7AEF">
      <w:pPr>
        <w:pStyle w:val="20"/>
        <w:shd w:val="clear" w:color="auto" w:fill="auto"/>
        <w:spacing w:before="0" w:after="0" w:line="240" w:lineRule="auto"/>
        <w:ind w:firstLine="760"/>
        <w:rPr>
          <w:sz w:val="24"/>
          <w:szCs w:val="24"/>
        </w:rPr>
      </w:pPr>
      <w:r w:rsidRPr="00BE7AEF">
        <w:rPr>
          <w:sz w:val="24"/>
          <w:szCs w:val="24"/>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BE7AEF" w:rsidRPr="00BE7AEF" w:rsidRDefault="00BE7AEF" w:rsidP="00632622">
      <w:pPr>
        <w:pStyle w:val="20"/>
        <w:shd w:val="clear" w:color="auto" w:fill="auto"/>
        <w:tabs>
          <w:tab w:val="left" w:pos="4181"/>
          <w:tab w:val="left" w:pos="6475"/>
          <w:tab w:val="left" w:pos="9043"/>
        </w:tabs>
        <w:spacing w:before="0" w:after="0" w:line="240" w:lineRule="auto"/>
        <w:ind w:firstLine="760"/>
        <w:rPr>
          <w:sz w:val="24"/>
          <w:szCs w:val="24"/>
        </w:rPr>
      </w:pPr>
      <w:r w:rsidRPr="00BE7AEF">
        <w:rPr>
          <w:sz w:val="24"/>
          <w:szCs w:val="24"/>
        </w:rP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(достопримечательностями</w:t>
      </w:r>
      <w:r w:rsidR="00632622">
        <w:rPr>
          <w:sz w:val="24"/>
          <w:szCs w:val="24"/>
        </w:rPr>
        <w:t xml:space="preserve">, </w:t>
      </w:r>
      <w:r w:rsidRPr="00BE7AEF">
        <w:rPr>
          <w:sz w:val="24"/>
          <w:szCs w:val="24"/>
        </w:rPr>
        <w:t>некоторыми</w:t>
      </w:r>
      <w:r w:rsidR="00632622">
        <w:rPr>
          <w:sz w:val="24"/>
          <w:szCs w:val="24"/>
        </w:rPr>
        <w:t xml:space="preserve"> </w:t>
      </w:r>
      <w:r w:rsidRPr="00BE7AEF">
        <w:rPr>
          <w:sz w:val="24"/>
          <w:szCs w:val="24"/>
        </w:rPr>
        <w:t>выдающимися</w:t>
      </w:r>
      <w:r w:rsidR="00632622">
        <w:rPr>
          <w:sz w:val="24"/>
          <w:szCs w:val="24"/>
        </w:rPr>
        <w:t xml:space="preserve"> </w:t>
      </w:r>
      <w:r w:rsidRPr="00BE7AEF">
        <w:rPr>
          <w:sz w:val="24"/>
          <w:szCs w:val="24"/>
        </w:rPr>
        <w:t>людьми),</w:t>
      </w:r>
      <w:r w:rsidR="00632622">
        <w:rPr>
          <w:sz w:val="24"/>
          <w:szCs w:val="24"/>
        </w:rPr>
        <w:t xml:space="preserve"> </w:t>
      </w:r>
      <w:r w:rsidRPr="00BE7AEF">
        <w:rPr>
          <w:sz w:val="24"/>
          <w:szCs w:val="24"/>
        </w:rPr>
        <w:t>с доступными в языковом отношении образцами поэзии и прозы для подростков на английском языке.</w:t>
      </w:r>
    </w:p>
    <w:p w:rsidR="00BE7AEF" w:rsidRPr="00BE7AEF" w:rsidRDefault="00BE7AEF" w:rsidP="00BE7AEF">
      <w:pPr>
        <w:pStyle w:val="20"/>
        <w:shd w:val="clear" w:color="auto" w:fill="auto"/>
        <w:spacing w:before="0" w:after="0" w:line="240" w:lineRule="auto"/>
        <w:ind w:firstLine="760"/>
        <w:rPr>
          <w:sz w:val="24"/>
          <w:szCs w:val="24"/>
        </w:rPr>
      </w:pPr>
      <w:r w:rsidRPr="00BE7AEF">
        <w:rPr>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BE7AEF" w:rsidRPr="00BE7AEF" w:rsidRDefault="00BE7AEF" w:rsidP="00BE7AEF">
      <w:pPr>
        <w:pStyle w:val="20"/>
        <w:shd w:val="clear" w:color="auto" w:fill="auto"/>
        <w:spacing w:before="0" w:after="0" w:line="240" w:lineRule="auto"/>
        <w:ind w:firstLine="760"/>
        <w:rPr>
          <w:sz w:val="24"/>
          <w:szCs w:val="24"/>
        </w:rPr>
      </w:pPr>
      <w:r w:rsidRPr="00BE7AEF">
        <w:rPr>
          <w:sz w:val="24"/>
          <w:szCs w:val="24"/>
        </w:rPr>
        <w:t>Соблюдение нормы вежливости в межкультурном общении.</w:t>
      </w:r>
    </w:p>
    <w:p w:rsidR="00BE7AEF" w:rsidRPr="00BE7AEF" w:rsidRDefault="00BE7AEF" w:rsidP="00BE7AEF">
      <w:pPr>
        <w:pStyle w:val="20"/>
        <w:shd w:val="clear" w:color="auto" w:fill="auto"/>
        <w:spacing w:before="0" w:after="0" w:line="240" w:lineRule="auto"/>
        <w:ind w:firstLine="760"/>
        <w:rPr>
          <w:sz w:val="24"/>
          <w:szCs w:val="24"/>
        </w:rPr>
      </w:pPr>
      <w:r w:rsidRPr="00BE7AEF">
        <w:rPr>
          <w:sz w:val="24"/>
          <w:szCs w:val="24"/>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rsidR="00BE7AEF" w:rsidRPr="00BE7AEF" w:rsidRDefault="00BE7AEF" w:rsidP="00BE7AEF">
      <w:pPr>
        <w:pStyle w:val="20"/>
        <w:shd w:val="clear" w:color="auto" w:fill="auto"/>
        <w:spacing w:before="0" w:after="0" w:line="240" w:lineRule="auto"/>
        <w:ind w:firstLine="760"/>
        <w:rPr>
          <w:sz w:val="24"/>
          <w:szCs w:val="24"/>
        </w:rPr>
      </w:pPr>
      <w:r w:rsidRPr="00BE7AEF">
        <w:rPr>
          <w:sz w:val="24"/>
          <w:szCs w:val="24"/>
        </w:rPr>
        <w:t>Развитие умений:</w:t>
      </w:r>
    </w:p>
    <w:p w:rsidR="00BE7AEF" w:rsidRPr="00BE7AEF" w:rsidRDefault="00BE7AEF" w:rsidP="00BE7AEF">
      <w:pPr>
        <w:pStyle w:val="20"/>
        <w:shd w:val="clear" w:color="auto" w:fill="auto"/>
        <w:spacing w:before="0" w:after="0" w:line="240" w:lineRule="auto"/>
        <w:ind w:firstLine="760"/>
        <w:rPr>
          <w:sz w:val="24"/>
          <w:szCs w:val="24"/>
        </w:rPr>
      </w:pPr>
      <w:r w:rsidRPr="00BE7AEF">
        <w:rPr>
          <w:sz w:val="24"/>
          <w:szCs w:val="24"/>
        </w:rPr>
        <w:t>кратко представлять Россию и страну (страны) изучаемого языка (культурные явления, события, достопримечательности);</w:t>
      </w:r>
    </w:p>
    <w:p w:rsidR="00BE7AEF" w:rsidRPr="00BE7AEF" w:rsidRDefault="00BE7AEF" w:rsidP="00BE7AEF">
      <w:pPr>
        <w:pStyle w:val="20"/>
        <w:shd w:val="clear" w:color="auto" w:fill="auto"/>
        <w:spacing w:before="0" w:after="0" w:line="240" w:lineRule="auto"/>
        <w:ind w:firstLine="760"/>
        <w:rPr>
          <w:sz w:val="24"/>
          <w:szCs w:val="24"/>
        </w:rPr>
      </w:pPr>
      <w:r w:rsidRPr="00BE7AEF">
        <w:rPr>
          <w:sz w:val="24"/>
          <w:szCs w:val="24"/>
        </w:rPr>
        <w:t>кратко рассказывать о некоторых выдающихся людях родной страны и страны (стран) изучаемого языка (учёных, писателях, поэтах, художниках, музыкантах, спортсменах и других людях);</w:t>
      </w:r>
    </w:p>
    <w:p w:rsidR="00BE7AEF" w:rsidRPr="00BE7AEF" w:rsidRDefault="00BE7AEF" w:rsidP="00BE7AEF">
      <w:pPr>
        <w:pStyle w:val="20"/>
        <w:shd w:val="clear" w:color="auto" w:fill="auto"/>
        <w:spacing w:before="0" w:after="0" w:line="240" w:lineRule="auto"/>
        <w:ind w:firstLine="760"/>
        <w:rPr>
          <w:sz w:val="24"/>
          <w:szCs w:val="24"/>
        </w:rPr>
      </w:pPr>
      <w:r w:rsidRPr="00BE7AEF">
        <w:rPr>
          <w:sz w:val="24"/>
          <w:szCs w:val="24"/>
        </w:rPr>
        <w:lastRenderedPageBreak/>
        <w:t>оказывать помощь иностранным гостям в ситуациях повседневного общения (объяснить местонахождение объекта, сообщить возможный маршрут и другие ситуации).</w:t>
      </w:r>
    </w:p>
    <w:p w:rsidR="00BE7AEF" w:rsidRPr="00BE7AEF" w:rsidRDefault="00BE7AEF" w:rsidP="00BE7AEF">
      <w:pPr>
        <w:pStyle w:val="20"/>
        <w:shd w:val="clear" w:color="auto" w:fill="auto"/>
        <w:tabs>
          <w:tab w:val="left" w:pos="1793"/>
        </w:tabs>
        <w:spacing w:before="0" w:after="0" w:line="240" w:lineRule="auto"/>
        <w:ind w:firstLine="760"/>
        <w:rPr>
          <w:sz w:val="24"/>
          <w:szCs w:val="24"/>
        </w:rPr>
      </w:pPr>
      <w:r w:rsidRPr="00BE7AEF">
        <w:rPr>
          <w:sz w:val="24"/>
          <w:szCs w:val="24"/>
        </w:rPr>
        <w:t>Компенсаторные умения.</w:t>
      </w:r>
    </w:p>
    <w:p w:rsidR="00BE7AEF" w:rsidRPr="00BE7AEF" w:rsidRDefault="00BE7AEF" w:rsidP="00BE7AEF">
      <w:pPr>
        <w:pStyle w:val="20"/>
        <w:shd w:val="clear" w:color="auto" w:fill="auto"/>
        <w:spacing w:before="0" w:after="0" w:line="240" w:lineRule="auto"/>
        <w:ind w:firstLine="760"/>
        <w:rPr>
          <w:sz w:val="24"/>
          <w:szCs w:val="24"/>
        </w:rPr>
      </w:pPr>
      <w:r w:rsidRPr="00BE7AEF">
        <w:rPr>
          <w:sz w:val="24"/>
          <w:szCs w:val="24"/>
        </w:rPr>
        <w:t>Использование при чтении и аудировании языковой, в том числе контекстуальной, догадки, использование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BE7AEF" w:rsidRPr="00BE7AEF" w:rsidRDefault="00BE7AEF" w:rsidP="00BE7AEF">
      <w:pPr>
        <w:pStyle w:val="20"/>
        <w:shd w:val="clear" w:color="auto" w:fill="auto"/>
        <w:spacing w:before="0" w:after="0" w:line="240" w:lineRule="auto"/>
        <w:ind w:firstLine="760"/>
        <w:rPr>
          <w:sz w:val="24"/>
          <w:szCs w:val="24"/>
        </w:rPr>
      </w:pPr>
      <w:r w:rsidRPr="00BE7AEF">
        <w:rPr>
          <w:sz w:val="24"/>
          <w:szCs w:val="24"/>
        </w:rPr>
        <w:t>Переспрашивать, просить повторить, уточняя значение незнакомых слов.</w:t>
      </w:r>
    </w:p>
    <w:p w:rsidR="00BE7AEF" w:rsidRPr="00BE7AEF" w:rsidRDefault="00BE7AEF" w:rsidP="00BE7AEF">
      <w:pPr>
        <w:pStyle w:val="20"/>
        <w:shd w:val="clear" w:color="auto" w:fill="auto"/>
        <w:spacing w:before="0" w:after="0" w:line="240" w:lineRule="auto"/>
        <w:ind w:firstLine="760"/>
        <w:rPr>
          <w:sz w:val="24"/>
          <w:szCs w:val="24"/>
        </w:rPr>
      </w:pPr>
      <w:r w:rsidRPr="00BE7AEF">
        <w:rPr>
          <w:sz w:val="24"/>
          <w:szCs w:val="24"/>
        </w:rPr>
        <w:t>Использование при формулировании собственных высказываний, ключевых слов, плана.</w:t>
      </w:r>
    </w:p>
    <w:p w:rsidR="00BE7AEF" w:rsidRPr="00BE7AEF" w:rsidRDefault="00BE7AEF" w:rsidP="00BE7AEF">
      <w:pPr>
        <w:pStyle w:val="20"/>
        <w:shd w:val="clear" w:color="auto" w:fill="auto"/>
        <w:spacing w:before="0" w:after="0" w:line="240" w:lineRule="auto"/>
        <w:ind w:firstLine="760"/>
        <w:rPr>
          <w:sz w:val="24"/>
          <w:szCs w:val="24"/>
        </w:rPr>
      </w:pPr>
      <w:r w:rsidRPr="00BE7AEF">
        <w:rPr>
          <w:sz w:val="24"/>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BE7AEF" w:rsidRPr="00BE7AEF" w:rsidRDefault="00BE7AEF" w:rsidP="00BE7AEF">
      <w:pPr>
        <w:pStyle w:val="20"/>
        <w:shd w:val="clear" w:color="auto" w:fill="auto"/>
        <w:spacing w:before="0" w:after="0" w:line="240" w:lineRule="auto"/>
        <w:ind w:firstLine="760"/>
        <w:rPr>
          <w:sz w:val="24"/>
          <w:szCs w:val="24"/>
        </w:rPr>
      </w:pPr>
      <w:r w:rsidRPr="00BE7AEF">
        <w:rPr>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BE7AEF" w:rsidRPr="00BE7AEF" w:rsidRDefault="00BE7AEF" w:rsidP="00BE7AEF">
      <w:pPr>
        <w:pStyle w:val="20"/>
        <w:shd w:val="clear" w:color="auto" w:fill="auto"/>
        <w:tabs>
          <w:tab w:val="left" w:pos="1592"/>
        </w:tabs>
        <w:spacing w:before="0" w:after="0" w:line="240" w:lineRule="auto"/>
        <w:ind w:firstLine="760"/>
        <w:rPr>
          <w:sz w:val="24"/>
          <w:szCs w:val="24"/>
        </w:rPr>
      </w:pPr>
      <w:r w:rsidRPr="00BE7AEF">
        <w:rPr>
          <w:sz w:val="24"/>
          <w:szCs w:val="24"/>
        </w:rPr>
        <w:t>Содержание обучения в 9 классе.</w:t>
      </w:r>
    </w:p>
    <w:p w:rsidR="00BE7AEF" w:rsidRPr="00BE7AEF" w:rsidRDefault="00BE7AEF" w:rsidP="00BE7AEF">
      <w:pPr>
        <w:pStyle w:val="20"/>
        <w:shd w:val="clear" w:color="auto" w:fill="auto"/>
        <w:tabs>
          <w:tab w:val="left" w:pos="1793"/>
        </w:tabs>
        <w:spacing w:before="0" w:after="0" w:line="240" w:lineRule="auto"/>
        <w:ind w:firstLine="760"/>
        <w:rPr>
          <w:sz w:val="24"/>
          <w:szCs w:val="24"/>
        </w:rPr>
      </w:pPr>
      <w:r w:rsidRPr="00BE7AEF">
        <w:rPr>
          <w:sz w:val="24"/>
          <w:szCs w:val="24"/>
        </w:rPr>
        <w:t>Коммуникативные умения.</w:t>
      </w:r>
    </w:p>
    <w:p w:rsidR="00BE7AEF" w:rsidRPr="00BE7AEF" w:rsidRDefault="00BE7AEF" w:rsidP="00BE7AEF">
      <w:pPr>
        <w:pStyle w:val="20"/>
        <w:shd w:val="clear" w:color="auto" w:fill="auto"/>
        <w:spacing w:before="0" w:after="0" w:line="240" w:lineRule="auto"/>
        <w:ind w:firstLine="760"/>
        <w:rPr>
          <w:sz w:val="24"/>
          <w:szCs w:val="24"/>
        </w:rPr>
      </w:pPr>
      <w:r w:rsidRPr="00BE7AEF">
        <w:rPr>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BE7AEF" w:rsidRPr="00BE7AEF" w:rsidRDefault="00BE7AEF" w:rsidP="00BE7AEF">
      <w:pPr>
        <w:pStyle w:val="20"/>
        <w:shd w:val="clear" w:color="auto" w:fill="auto"/>
        <w:spacing w:before="0" w:after="0" w:line="240" w:lineRule="auto"/>
        <w:ind w:firstLine="760"/>
        <w:rPr>
          <w:sz w:val="24"/>
          <w:szCs w:val="24"/>
        </w:rPr>
      </w:pPr>
      <w:r w:rsidRPr="00BE7AEF">
        <w:rPr>
          <w:sz w:val="24"/>
          <w:szCs w:val="24"/>
        </w:rPr>
        <w:t>Взаимоотношения в семье и с друзьями. Конфликты и их разрешение.</w:t>
      </w:r>
    </w:p>
    <w:p w:rsidR="00BE7AEF" w:rsidRPr="00BE7AEF" w:rsidRDefault="00BE7AEF" w:rsidP="00BE7AEF">
      <w:pPr>
        <w:pStyle w:val="20"/>
        <w:shd w:val="clear" w:color="auto" w:fill="auto"/>
        <w:spacing w:before="0" w:after="0" w:line="240" w:lineRule="auto"/>
        <w:ind w:firstLine="760"/>
        <w:rPr>
          <w:sz w:val="24"/>
          <w:szCs w:val="24"/>
        </w:rPr>
      </w:pPr>
      <w:r w:rsidRPr="00BE7AEF">
        <w:rPr>
          <w:sz w:val="24"/>
          <w:szCs w:val="24"/>
        </w:rPr>
        <w:t>Внешность и характер человека (литературного персонажа).</w:t>
      </w:r>
    </w:p>
    <w:p w:rsidR="00BE7AEF" w:rsidRPr="00BE7AEF" w:rsidRDefault="00BE7AEF" w:rsidP="00BE7AEF">
      <w:pPr>
        <w:pStyle w:val="20"/>
        <w:shd w:val="clear" w:color="auto" w:fill="auto"/>
        <w:spacing w:before="0" w:after="0" w:line="240" w:lineRule="auto"/>
        <w:ind w:firstLine="760"/>
        <w:rPr>
          <w:sz w:val="24"/>
          <w:szCs w:val="24"/>
        </w:rPr>
      </w:pPr>
      <w:r w:rsidRPr="00BE7AEF">
        <w:rPr>
          <w:sz w:val="24"/>
          <w:szCs w:val="24"/>
        </w:rPr>
        <w:t>Досуг и увлечения (хобби) современного подростка (чтение, кино, театр, музыка, музей, спорт, живопись; компьютерные игры). Роль книги в жизни подростка.</w:t>
      </w:r>
    </w:p>
    <w:p w:rsidR="00BE7AEF" w:rsidRPr="00BE7AEF" w:rsidRDefault="00BE7AEF" w:rsidP="00BE7AEF">
      <w:pPr>
        <w:pStyle w:val="20"/>
        <w:shd w:val="clear" w:color="auto" w:fill="auto"/>
        <w:spacing w:before="0" w:after="0" w:line="240" w:lineRule="auto"/>
        <w:ind w:firstLine="760"/>
        <w:rPr>
          <w:sz w:val="24"/>
          <w:szCs w:val="24"/>
        </w:rPr>
      </w:pPr>
      <w:r w:rsidRPr="00BE7AEF">
        <w:rPr>
          <w:sz w:val="24"/>
          <w:szCs w:val="24"/>
        </w:rPr>
        <w:t>Здоровый образ жизни: режим труда и отдыха, фитнес, сбалансированное питание. Посещение врача.</w:t>
      </w:r>
    </w:p>
    <w:p w:rsidR="00BE7AEF" w:rsidRPr="00BE7AEF" w:rsidRDefault="00BE7AEF" w:rsidP="00BE7AEF">
      <w:pPr>
        <w:pStyle w:val="20"/>
        <w:shd w:val="clear" w:color="auto" w:fill="auto"/>
        <w:spacing w:before="0" w:after="0" w:line="240" w:lineRule="auto"/>
        <w:ind w:firstLine="760"/>
        <w:rPr>
          <w:sz w:val="24"/>
          <w:szCs w:val="24"/>
        </w:rPr>
      </w:pPr>
      <w:r w:rsidRPr="00BE7AEF">
        <w:rPr>
          <w:sz w:val="24"/>
          <w:szCs w:val="24"/>
        </w:rPr>
        <w:t>Покупки: одежда, обувь и продукты питания. Карманные деньги. Молодёжная</w:t>
      </w:r>
    </w:p>
    <w:p w:rsidR="00BE7AEF" w:rsidRPr="00BE7AEF" w:rsidRDefault="00BE7AEF" w:rsidP="00BE7AEF">
      <w:pPr>
        <w:pStyle w:val="20"/>
        <w:shd w:val="clear" w:color="auto" w:fill="auto"/>
        <w:spacing w:before="0" w:after="0" w:line="240" w:lineRule="auto"/>
        <w:rPr>
          <w:sz w:val="24"/>
          <w:szCs w:val="24"/>
        </w:rPr>
      </w:pPr>
      <w:r w:rsidRPr="00BE7AEF">
        <w:rPr>
          <w:sz w:val="24"/>
          <w:szCs w:val="24"/>
        </w:rPr>
        <w:t>мода.</w:t>
      </w:r>
    </w:p>
    <w:p w:rsidR="00BE7AEF" w:rsidRPr="00BE7AEF" w:rsidRDefault="00BE7AEF" w:rsidP="00BE7AEF">
      <w:pPr>
        <w:pStyle w:val="20"/>
        <w:shd w:val="clear" w:color="auto" w:fill="auto"/>
        <w:spacing w:before="0" w:after="0" w:line="240" w:lineRule="auto"/>
        <w:ind w:firstLine="760"/>
        <w:rPr>
          <w:sz w:val="24"/>
          <w:szCs w:val="24"/>
        </w:rPr>
      </w:pPr>
      <w:r w:rsidRPr="00BE7AEF">
        <w:rPr>
          <w:sz w:val="24"/>
          <w:szCs w:val="24"/>
        </w:rPr>
        <w:t>Школа, школьная жизнь, изучаемые предметы и отношение к ним. Взаимоотношения в школе: проблемы и их решение. Переписка с иностранными сверстниками.</w:t>
      </w:r>
    </w:p>
    <w:p w:rsidR="00BE7AEF" w:rsidRPr="00BE7AEF" w:rsidRDefault="00BE7AEF" w:rsidP="00BE7AEF">
      <w:pPr>
        <w:pStyle w:val="20"/>
        <w:shd w:val="clear" w:color="auto" w:fill="auto"/>
        <w:spacing w:before="0" w:after="0" w:line="240" w:lineRule="auto"/>
        <w:ind w:firstLine="760"/>
        <w:rPr>
          <w:sz w:val="24"/>
          <w:szCs w:val="24"/>
        </w:rPr>
      </w:pPr>
      <w:r w:rsidRPr="00BE7AEF">
        <w:rPr>
          <w:sz w:val="24"/>
          <w:szCs w:val="24"/>
        </w:rPr>
        <w:t>Виды отдыха в различное время года. Путешествия по России и иностранным странам. Транспорт.</w:t>
      </w:r>
    </w:p>
    <w:p w:rsidR="00BE7AEF" w:rsidRPr="00BE7AEF" w:rsidRDefault="00BE7AEF" w:rsidP="00BE7AEF">
      <w:pPr>
        <w:pStyle w:val="20"/>
        <w:shd w:val="clear" w:color="auto" w:fill="auto"/>
        <w:spacing w:before="0" w:after="0" w:line="240" w:lineRule="auto"/>
        <w:ind w:firstLine="760"/>
        <w:rPr>
          <w:sz w:val="24"/>
          <w:szCs w:val="24"/>
        </w:rPr>
      </w:pPr>
      <w:r w:rsidRPr="00BE7AEF">
        <w:rPr>
          <w:sz w:val="24"/>
          <w:szCs w:val="24"/>
        </w:rPr>
        <w:t>Природа: флора и фауна. Проблемы экологии. Защита окружающей среды. Климат, погода. Стихийные бедствия.</w:t>
      </w:r>
    </w:p>
    <w:p w:rsidR="00BE7AEF" w:rsidRPr="00BE7AEF" w:rsidRDefault="00BE7AEF" w:rsidP="00BE7AEF">
      <w:pPr>
        <w:pStyle w:val="20"/>
        <w:shd w:val="clear" w:color="auto" w:fill="auto"/>
        <w:spacing w:before="0" w:after="0" w:line="240" w:lineRule="auto"/>
        <w:ind w:firstLine="760"/>
        <w:rPr>
          <w:sz w:val="24"/>
          <w:szCs w:val="24"/>
        </w:rPr>
      </w:pPr>
      <w:r w:rsidRPr="00BE7AEF">
        <w:rPr>
          <w:sz w:val="24"/>
          <w:szCs w:val="24"/>
        </w:rPr>
        <w:t>Средства массовой информации (телевидение, радио, пресса, Интернет).</w:t>
      </w:r>
    </w:p>
    <w:p w:rsidR="00BE7AEF" w:rsidRPr="00BE7AEF" w:rsidRDefault="00BE7AEF" w:rsidP="00BE7AEF">
      <w:pPr>
        <w:pStyle w:val="20"/>
        <w:shd w:val="clear" w:color="auto" w:fill="auto"/>
        <w:spacing w:before="0" w:after="0" w:line="240" w:lineRule="auto"/>
        <w:ind w:firstLine="760"/>
        <w:rPr>
          <w:sz w:val="24"/>
          <w:szCs w:val="24"/>
        </w:rPr>
      </w:pPr>
      <w:r w:rsidRPr="00BE7AEF">
        <w:rPr>
          <w:sz w:val="24"/>
          <w:szCs w:val="24"/>
        </w:rP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BE7AEF" w:rsidRPr="00BE7AEF" w:rsidRDefault="00BE7AEF" w:rsidP="00BE7AEF">
      <w:pPr>
        <w:pStyle w:val="20"/>
        <w:shd w:val="clear" w:color="auto" w:fill="auto"/>
        <w:spacing w:before="0" w:after="0" w:line="240" w:lineRule="auto"/>
        <w:ind w:firstLine="760"/>
        <w:rPr>
          <w:sz w:val="24"/>
          <w:szCs w:val="24"/>
        </w:rPr>
      </w:pPr>
      <w:r w:rsidRPr="00BE7AEF">
        <w:rPr>
          <w:sz w:val="24"/>
          <w:szCs w:val="24"/>
        </w:rPr>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p w:rsidR="00BE7AEF" w:rsidRPr="00BE7AEF" w:rsidRDefault="00BE7AEF" w:rsidP="00BE7AEF">
      <w:pPr>
        <w:pStyle w:val="20"/>
        <w:shd w:val="clear" w:color="auto" w:fill="auto"/>
        <w:tabs>
          <w:tab w:val="left" w:pos="2015"/>
        </w:tabs>
        <w:spacing w:before="0" w:after="0" w:line="240" w:lineRule="auto"/>
        <w:ind w:firstLine="760"/>
        <w:rPr>
          <w:sz w:val="24"/>
          <w:szCs w:val="24"/>
        </w:rPr>
      </w:pPr>
      <w:r w:rsidRPr="00BE7AEF">
        <w:rPr>
          <w:sz w:val="24"/>
          <w:szCs w:val="24"/>
        </w:rPr>
        <w:t>Говорение.</w:t>
      </w:r>
    </w:p>
    <w:p w:rsidR="00BE7AEF" w:rsidRPr="00BE7AEF" w:rsidRDefault="00BE7AEF" w:rsidP="00BE7AEF">
      <w:pPr>
        <w:pStyle w:val="20"/>
        <w:shd w:val="clear" w:color="auto" w:fill="auto"/>
        <w:tabs>
          <w:tab w:val="left" w:pos="2196"/>
        </w:tabs>
        <w:spacing w:before="0" w:after="0" w:line="240" w:lineRule="auto"/>
        <w:ind w:firstLine="760"/>
        <w:rPr>
          <w:sz w:val="24"/>
          <w:szCs w:val="24"/>
        </w:rPr>
      </w:pPr>
      <w:r w:rsidRPr="00BE7AEF">
        <w:rPr>
          <w:sz w:val="24"/>
          <w:szCs w:val="24"/>
        </w:rPr>
        <w:t>Развитие коммуникативных умений диалогической речи, а именно умений вести комбинированный диалог, включающий различные виды диалогов (этикетный диалог, диалог-побуждение к действию, диалог-расспрос), диалог-обмен мнениями:</w:t>
      </w:r>
    </w:p>
    <w:p w:rsidR="00BE7AEF" w:rsidRPr="00BE7AEF" w:rsidRDefault="00BE7AEF" w:rsidP="00BE7AEF">
      <w:pPr>
        <w:pStyle w:val="20"/>
        <w:shd w:val="clear" w:color="auto" w:fill="auto"/>
        <w:spacing w:before="0" w:after="0" w:line="240" w:lineRule="auto"/>
        <w:ind w:firstLine="760"/>
        <w:rPr>
          <w:sz w:val="24"/>
          <w:szCs w:val="24"/>
        </w:rPr>
      </w:pPr>
      <w:r w:rsidRPr="00BE7AEF">
        <w:rPr>
          <w:sz w:val="24"/>
          <w:szCs w:val="24"/>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BE7AEF" w:rsidRPr="00BE7AEF" w:rsidRDefault="00BE7AEF" w:rsidP="00BE7AEF">
      <w:pPr>
        <w:pStyle w:val="20"/>
        <w:shd w:val="clear" w:color="auto" w:fill="auto"/>
        <w:spacing w:before="0" w:after="0" w:line="240" w:lineRule="auto"/>
        <w:ind w:firstLine="760"/>
        <w:rPr>
          <w:sz w:val="24"/>
          <w:szCs w:val="24"/>
        </w:rPr>
      </w:pPr>
      <w:r w:rsidRPr="00BE7AEF">
        <w:rPr>
          <w:sz w:val="24"/>
          <w:szCs w:val="24"/>
        </w:rPr>
        <w:t xml:space="preserve">диалог-побуждение к действию: обращаться с просьбой, вежливо соглашаться (не </w:t>
      </w:r>
      <w:r w:rsidRPr="00BE7AEF">
        <w:rPr>
          <w:sz w:val="24"/>
          <w:szCs w:val="24"/>
        </w:rPr>
        <w:lastRenderedPageBreak/>
        <w:t>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BE7AEF" w:rsidRPr="00BE7AEF" w:rsidRDefault="00BE7AEF" w:rsidP="00BE7AEF">
      <w:pPr>
        <w:pStyle w:val="20"/>
        <w:shd w:val="clear" w:color="auto" w:fill="auto"/>
        <w:spacing w:before="0" w:after="0" w:line="240" w:lineRule="auto"/>
        <w:ind w:firstLine="760"/>
        <w:rPr>
          <w:sz w:val="24"/>
          <w:szCs w:val="24"/>
        </w:rPr>
      </w:pPr>
      <w:r w:rsidRPr="00BE7AEF">
        <w:rPr>
          <w:sz w:val="24"/>
          <w:szCs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BE7AEF" w:rsidRPr="00BE7AEF" w:rsidRDefault="00BE7AEF" w:rsidP="00BE7AEF">
      <w:pPr>
        <w:pStyle w:val="20"/>
        <w:shd w:val="clear" w:color="auto" w:fill="auto"/>
        <w:spacing w:before="0" w:after="0" w:line="240" w:lineRule="auto"/>
        <w:ind w:firstLine="760"/>
        <w:rPr>
          <w:sz w:val="24"/>
          <w:szCs w:val="24"/>
        </w:rPr>
      </w:pPr>
      <w:r w:rsidRPr="00BE7AEF">
        <w:rPr>
          <w:sz w:val="24"/>
          <w:szCs w:val="24"/>
        </w:rPr>
        <w:t>диалог-обмен мнениями: выражать свою точку мнения и обосновывать 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w:t>
      </w:r>
    </w:p>
    <w:p w:rsidR="00BE7AEF" w:rsidRPr="00BE7AEF" w:rsidRDefault="00BE7AEF" w:rsidP="00BE7AEF">
      <w:pPr>
        <w:pStyle w:val="20"/>
        <w:shd w:val="clear" w:color="auto" w:fill="auto"/>
        <w:spacing w:before="0" w:after="0" w:line="240" w:lineRule="auto"/>
        <w:ind w:firstLine="760"/>
        <w:rPr>
          <w:sz w:val="24"/>
          <w:szCs w:val="24"/>
        </w:rPr>
      </w:pPr>
      <w:r w:rsidRPr="00BE7AEF">
        <w:rPr>
          <w:sz w:val="24"/>
          <w:szCs w:val="24"/>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или без их использования с соблюдением норм речевого этикета, принятых в стране (странах) изучаемого языка.</w:t>
      </w:r>
    </w:p>
    <w:p w:rsidR="00BE7AEF" w:rsidRPr="00BE7AEF" w:rsidRDefault="00BE7AEF" w:rsidP="00BE7AEF">
      <w:pPr>
        <w:pStyle w:val="20"/>
        <w:shd w:val="clear" w:color="auto" w:fill="auto"/>
        <w:spacing w:before="0" w:after="0" w:line="240" w:lineRule="auto"/>
        <w:ind w:firstLine="760"/>
        <w:rPr>
          <w:sz w:val="24"/>
          <w:szCs w:val="24"/>
        </w:rPr>
      </w:pPr>
      <w:r w:rsidRPr="00BE7AEF">
        <w:rPr>
          <w:sz w:val="24"/>
          <w:szCs w:val="24"/>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диалога-обмена мнениями.</w:t>
      </w:r>
    </w:p>
    <w:p w:rsidR="00BE7AEF" w:rsidRPr="00BE7AEF" w:rsidRDefault="00BE7AEF" w:rsidP="00BE7AEF">
      <w:pPr>
        <w:pStyle w:val="20"/>
        <w:shd w:val="clear" w:color="auto" w:fill="auto"/>
        <w:tabs>
          <w:tab w:val="left" w:pos="2156"/>
        </w:tabs>
        <w:spacing w:before="0" w:after="0" w:line="240" w:lineRule="auto"/>
        <w:ind w:firstLine="760"/>
        <w:rPr>
          <w:sz w:val="24"/>
          <w:szCs w:val="24"/>
        </w:rPr>
      </w:pPr>
      <w:r w:rsidRPr="00BE7AEF">
        <w:rPr>
          <w:sz w:val="24"/>
          <w:szCs w:val="24"/>
        </w:rPr>
        <w:t>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w:t>
      </w:r>
    </w:p>
    <w:p w:rsidR="00BE7AEF" w:rsidRPr="00BE7AEF" w:rsidRDefault="00BE7AEF" w:rsidP="00BE7AEF">
      <w:pPr>
        <w:pStyle w:val="20"/>
        <w:shd w:val="clear" w:color="auto" w:fill="auto"/>
        <w:spacing w:before="0" w:after="0" w:line="240" w:lineRule="auto"/>
        <w:ind w:firstLine="780"/>
        <w:rPr>
          <w:sz w:val="24"/>
          <w:szCs w:val="24"/>
        </w:rPr>
      </w:pPr>
      <w:r w:rsidRPr="00BE7AEF">
        <w:rPr>
          <w:sz w:val="24"/>
          <w:szCs w:val="24"/>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BE7AEF" w:rsidRPr="00BE7AEF" w:rsidRDefault="00BE7AEF" w:rsidP="00BE7AEF">
      <w:pPr>
        <w:pStyle w:val="20"/>
        <w:shd w:val="clear" w:color="auto" w:fill="auto"/>
        <w:spacing w:before="0" w:after="0" w:line="240" w:lineRule="auto"/>
        <w:ind w:firstLine="780"/>
        <w:rPr>
          <w:sz w:val="24"/>
          <w:szCs w:val="24"/>
        </w:rPr>
      </w:pPr>
      <w:r w:rsidRPr="00BE7AEF">
        <w:rPr>
          <w:sz w:val="24"/>
          <w:szCs w:val="24"/>
        </w:rPr>
        <w:t>повествование (сообщение);</w:t>
      </w:r>
    </w:p>
    <w:p w:rsidR="00BE7AEF" w:rsidRPr="00BE7AEF" w:rsidRDefault="00BE7AEF" w:rsidP="00BE7AEF">
      <w:pPr>
        <w:pStyle w:val="20"/>
        <w:shd w:val="clear" w:color="auto" w:fill="auto"/>
        <w:spacing w:before="0" w:after="0" w:line="240" w:lineRule="auto"/>
        <w:ind w:firstLine="780"/>
        <w:rPr>
          <w:sz w:val="24"/>
          <w:szCs w:val="24"/>
        </w:rPr>
      </w:pPr>
      <w:r w:rsidRPr="00BE7AEF">
        <w:rPr>
          <w:sz w:val="24"/>
          <w:szCs w:val="24"/>
        </w:rPr>
        <w:t>рассуждение;</w:t>
      </w:r>
    </w:p>
    <w:p w:rsidR="00BE7AEF" w:rsidRPr="00BE7AEF" w:rsidRDefault="00BE7AEF" w:rsidP="00BE7AEF">
      <w:pPr>
        <w:pStyle w:val="20"/>
        <w:shd w:val="clear" w:color="auto" w:fill="auto"/>
        <w:spacing w:before="0" w:after="0" w:line="240" w:lineRule="auto"/>
        <w:ind w:firstLine="780"/>
        <w:rPr>
          <w:sz w:val="24"/>
          <w:szCs w:val="24"/>
        </w:rPr>
      </w:pPr>
      <w:r w:rsidRPr="00BE7AEF">
        <w:rPr>
          <w:sz w:val="24"/>
          <w:szCs w:val="24"/>
        </w:rPr>
        <w:t>выражение и краткое аргументирование своего мнения по отношению к услышанному (прочитанному);</w:t>
      </w:r>
    </w:p>
    <w:p w:rsidR="00BE7AEF" w:rsidRPr="00BE7AEF" w:rsidRDefault="00BE7AEF" w:rsidP="00BE7AEF">
      <w:pPr>
        <w:pStyle w:val="20"/>
        <w:shd w:val="clear" w:color="auto" w:fill="auto"/>
        <w:spacing w:before="0" w:after="0" w:line="240" w:lineRule="auto"/>
        <w:ind w:firstLine="780"/>
        <w:rPr>
          <w:sz w:val="24"/>
          <w:szCs w:val="24"/>
        </w:rPr>
      </w:pPr>
      <w:r w:rsidRPr="00BE7AEF">
        <w:rPr>
          <w:sz w:val="24"/>
          <w:szCs w:val="24"/>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rsidR="00BE7AEF" w:rsidRPr="00BE7AEF" w:rsidRDefault="00BE7AEF" w:rsidP="00BE7AEF">
      <w:pPr>
        <w:pStyle w:val="20"/>
        <w:shd w:val="clear" w:color="auto" w:fill="auto"/>
        <w:spacing w:before="0" w:after="0" w:line="240" w:lineRule="auto"/>
        <w:ind w:firstLine="780"/>
        <w:rPr>
          <w:sz w:val="24"/>
          <w:szCs w:val="24"/>
        </w:rPr>
      </w:pPr>
      <w:r w:rsidRPr="00BE7AEF">
        <w:rPr>
          <w:sz w:val="24"/>
          <w:szCs w:val="24"/>
        </w:rPr>
        <w:t>составление рассказа по картинкам;</w:t>
      </w:r>
    </w:p>
    <w:p w:rsidR="00BE7AEF" w:rsidRPr="00BE7AEF" w:rsidRDefault="00BE7AEF" w:rsidP="00BE7AEF">
      <w:pPr>
        <w:pStyle w:val="20"/>
        <w:shd w:val="clear" w:color="auto" w:fill="auto"/>
        <w:spacing w:before="0" w:after="0" w:line="240" w:lineRule="auto"/>
        <w:ind w:firstLine="780"/>
        <w:rPr>
          <w:sz w:val="24"/>
          <w:szCs w:val="24"/>
        </w:rPr>
      </w:pPr>
      <w:r w:rsidRPr="00BE7AEF">
        <w:rPr>
          <w:sz w:val="24"/>
          <w:szCs w:val="24"/>
        </w:rPr>
        <w:t>изложение результатов выполненной проектной работы.</w:t>
      </w:r>
    </w:p>
    <w:p w:rsidR="00BE7AEF" w:rsidRPr="00BE7AEF" w:rsidRDefault="00BE7AEF" w:rsidP="00BE7AEF">
      <w:pPr>
        <w:pStyle w:val="20"/>
        <w:shd w:val="clear" w:color="auto" w:fill="auto"/>
        <w:spacing w:before="0" w:after="0" w:line="240" w:lineRule="auto"/>
        <w:ind w:firstLine="780"/>
        <w:rPr>
          <w:sz w:val="24"/>
          <w:szCs w:val="24"/>
        </w:rPr>
      </w:pPr>
      <w:r w:rsidRPr="00BE7AEF">
        <w:rPr>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 или без их использования.</w:t>
      </w:r>
    </w:p>
    <w:p w:rsidR="00BE7AEF" w:rsidRPr="00BE7AEF" w:rsidRDefault="00BE7AEF" w:rsidP="00BE7AEF">
      <w:pPr>
        <w:pStyle w:val="20"/>
        <w:shd w:val="clear" w:color="auto" w:fill="auto"/>
        <w:spacing w:before="0" w:after="0" w:line="240" w:lineRule="auto"/>
        <w:ind w:firstLine="780"/>
        <w:rPr>
          <w:sz w:val="24"/>
          <w:szCs w:val="24"/>
        </w:rPr>
      </w:pPr>
      <w:r w:rsidRPr="00BE7AEF">
        <w:rPr>
          <w:sz w:val="24"/>
          <w:szCs w:val="24"/>
        </w:rPr>
        <w:t>Объём монологического высказывания - 10-12 фраз.</w:t>
      </w:r>
    </w:p>
    <w:p w:rsidR="00BE7AEF" w:rsidRPr="00BE7AEF" w:rsidRDefault="00BE7AEF" w:rsidP="00BE7AEF">
      <w:pPr>
        <w:pStyle w:val="20"/>
        <w:shd w:val="clear" w:color="auto" w:fill="auto"/>
        <w:tabs>
          <w:tab w:val="left" w:pos="2012"/>
        </w:tabs>
        <w:spacing w:before="0" w:after="0" w:line="240" w:lineRule="auto"/>
        <w:ind w:firstLine="780"/>
        <w:rPr>
          <w:sz w:val="24"/>
          <w:szCs w:val="24"/>
        </w:rPr>
      </w:pPr>
      <w:r w:rsidRPr="00BE7AEF">
        <w:rPr>
          <w:sz w:val="24"/>
          <w:szCs w:val="24"/>
        </w:rPr>
        <w:t>Аудирование.</w:t>
      </w:r>
    </w:p>
    <w:p w:rsidR="00BE7AEF" w:rsidRPr="00BE7AEF" w:rsidRDefault="00BE7AEF" w:rsidP="00BE7AEF">
      <w:pPr>
        <w:pStyle w:val="20"/>
        <w:shd w:val="clear" w:color="auto" w:fill="auto"/>
        <w:spacing w:before="0" w:after="0" w:line="240" w:lineRule="auto"/>
        <w:ind w:firstLine="780"/>
        <w:rPr>
          <w:sz w:val="24"/>
          <w:szCs w:val="24"/>
        </w:rPr>
      </w:pPr>
      <w:r w:rsidRPr="00BE7AEF">
        <w:rPr>
          <w:sz w:val="24"/>
          <w:szCs w:val="24"/>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BE7AEF" w:rsidRPr="00BE7AEF" w:rsidRDefault="00BE7AEF" w:rsidP="00BE7AEF">
      <w:pPr>
        <w:pStyle w:val="20"/>
        <w:shd w:val="clear" w:color="auto" w:fill="auto"/>
        <w:spacing w:before="0" w:after="0" w:line="240" w:lineRule="auto"/>
        <w:ind w:firstLine="780"/>
        <w:rPr>
          <w:sz w:val="24"/>
          <w:szCs w:val="24"/>
        </w:rPr>
      </w:pPr>
      <w:r w:rsidRPr="00BE7AEF">
        <w:rPr>
          <w:sz w:val="24"/>
          <w:szCs w:val="24"/>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BE7AEF" w:rsidRPr="00BE7AEF" w:rsidRDefault="00BE7AEF" w:rsidP="00BE7AEF">
      <w:pPr>
        <w:pStyle w:val="20"/>
        <w:shd w:val="clear" w:color="auto" w:fill="auto"/>
        <w:spacing w:before="0" w:after="0" w:line="240" w:lineRule="auto"/>
        <w:ind w:firstLine="780"/>
        <w:rPr>
          <w:sz w:val="24"/>
          <w:szCs w:val="24"/>
        </w:rPr>
      </w:pPr>
      <w:r w:rsidRPr="00BE7AEF">
        <w:rPr>
          <w:sz w:val="24"/>
          <w:szCs w:val="24"/>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BE7AEF" w:rsidRPr="00BE7AEF" w:rsidRDefault="00BE7AEF" w:rsidP="00632622">
      <w:pPr>
        <w:pStyle w:val="20"/>
        <w:shd w:val="clear" w:color="auto" w:fill="auto"/>
        <w:tabs>
          <w:tab w:val="left" w:pos="1928"/>
          <w:tab w:val="left" w:pos="5155"/>
        </w:tabs>
        <w:spacing w:before="0" w:after="0" w:line="240" w:lineRule="auto"/>
        <w:ind w:firstLine="760"/>
        <w:rPr>
          <w:sz w:val="24"/>
          <w:szCs w:val="24"/>
        </w:rPr>
      </w:pPr>
      <w:r w:rsidRPr="00BE7AEF">
        <w:rPr>
          <w:sz w:val="24"/>
          <w:szCs w:val="24"/>
        </w:rPr>
        <w:t>Аудирование с пониманием нужной (интересующей, запрашиваемой) информации</w:t>
      </w:r>
      <w:r w:rsidR="00632622">
        <w:rPr>
          <w:sz w:val="24"/>
          <w:szCs w:val="24"/>
        </w:rPr>
        <w:t xml:space="preserve"> </w:t>
      </w:r>
      <w:r w:rsidRPr="00BE7AEF">
        <w:rPr>
          <w:sz w:val="24"/>
          <w:szCs w:val="24"/>
        </w:rPr>
        <w:t>предполагает умение</w:t>
      </w:r>
      <w:r w:rsidR="00632622">
        <w:rPr>
          <w:sz w:val="24"/>
          <w:szCs w:val="24"/>
        </w:rPr>
        <w:t xml:space="preserve"> </w:t>
      </w:r>
      <w:r w:rsidRPr="00BE7AEF">
        <w:rPr>
          <w:sz w:val="24"/>
          <w:szCs w:val="24"/>
        </w:rPr>
        <w:t>выделять нужную (интересующую,</w:t>
      </w:r>
      <w:r w:rsidR="00632622">
        <w:rPr>
          <w:sz w:val="24"/>
          <w:szCs w:val="24"/>
        </w:rPr>
        <w:t xml:space="preserve"> </w:t>
      </w:r>
      <w:r w:rsidRPr="00BE7AEF">
        <w:rPr>
          <w:sz w:val="24"/>
          <w:szCs w:val="24"/>
        </w:rPr>
        <w:t xml:space="preserve">запрашиваемую) информацию, </w:t>
      </w:r>
      <w:r w:rsidRPr="00BE7AEF">
        <w:rPr>
          <w:sz w:val="24"/>
          <w:szCs w:val="24"/>
        </w:rPr>
        <w:lastRenderedPageBreak/>
        <w:t>представленную в эксплицитной (явной) форме, в воспринимаемом на слух тексте.</w:t>
      </w:r>
    </w:p>
    <w:p w:rsidR="00BE7AEF" w:rsidRPr="00BE7AEF" w:rsidRDefault="00BE7AEF" w:rsidP="00BE7AEF">
      <w:pPr>
        <w:pStyle w:val="20"/>
        <w:shd w:val="clear" w:color="auto" w:fill="auto"/>
        <w:spacing w:before="0" w:after="0" w:line="240" w:lineRule="auto"/>
        <w:ind w:firstLine="760"/>
        <w:rPr>
          <w:sz w:val="24"/>
          <w:szCs w:val="24"/>
        </w:rPr>
      </w:pPr>
      <w:r w:rsidRPr="00BE7AEF">
        <w:rPr>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BE7AEF" w:rsidRPr="00BE7AEF" w:rsidRDefault="00BE7AEF" w:rsidP="00BE7AEF">
      <w:pPr>
        <w:pStyle w:val="20"/>
        <w:shd w:val="clear" w:color="auto" w:fill="auto"/>
        <w:spacing w:before="0" w:after="0" w:line="240" w:lineRule="auto"/>
        <w:ind w:firstLine="760"/>
        <w:rPr>
          <w:sz w:val="24"/>
          <w:szCs w:val="24"/>
        </w:rPr>
      </w:pPr>
      <w:r w:rsidRPr="00BE7AEF">
        <w:rPr>
          <w:sz w:val="24"/>
          <w:szCs w:val="24"/>
        </w:rPr>
        <w:t>Языковая сложность текстов для аудирования должна соответствовать базовому уровню (А2 - допороговому уровню по общеевропейской шкале).</w:t>
      </w:r>
    </w:p>
    <w:p w:rsidR="00BE7AEF" w:rsidRPr="00BE7AEF" w:rsidRDefault="00BE7AEF" w:rsidP="00BE7AEF">
      <w:pPr>
        <w:pStyle w:val="20"/>
        <w:shd w:val="clear" w:color="auto" w:fill="auto"/>
        <w:spacing w:before="0" w:after="0" w:line="240" w:lineRule="auto"/>
        <w:ind w:firstLine="760"/>
        <w:rPr>
          <w:sz w:val="24"/>
          <w:szCs w:val="24"/>
        </w:rPr>
      </w:pPr>
      <w:r w:rsidRPr="00BE7AEF">
        <w:rPr>
          <w:sz w:val="24"/>
          <w:szCs w:val="24"/>
        </w:rPr>
        <w:t>Время звучания текста (текстов) для аудирования - до 2 минут.</w:t>
      </w:r>
    </w:p>
    <w:p w:rsidR="00BE7AEF" w:rsidRPr="00BE7AEF" w:rsidRDefault="00BE7AEF" w:rsidP="00BE7AEF">
      <w:pPr>
        <w:pStyle w:val="20"/>
        <w:shd w:val="clear" w:color="auto" w:fill="auto"/>
        <w:tabs>
          <w:tab w:val="left" w:pos="1970"/>
        </w:tabs>
        <w:spacing w:before="0" w:after="0" w:line="240" w:lineRule="auto"/>
        <w:ind w:firstLine="760"/>
        <w:rPr>
          <w:sz w:val="24"/>
          <w:szCs w:val="24"/>
        </w:rPr>
      </w:pPr>
      <w:r w:rsidRPr="00BE7AEF">
        <w:rPr>
          <w:sz w:val="24"/>
          <w:szCs w:val="24"/>
        </w:rPr>
        <w:t>Смысловое чтение.</w:t>
      </w:r>
    </w:p>
    <w:p w:rsidR="00BE7AEF" w:rsidRPr="00BE7AEF" w:rsidRDefault="00BE7AEF" w:rsidP="00BE7AEF">
      <w:pPr>
        <w:pStyle w:val="20"/>
        <w:shd w:val="clear" w:color="auto" w:fill="auto"/>
        <w:spacing w:before="0" w:after="0" w:line="240" w:lineRule="auto"/>
        <w:ind w:firstLine="760"/>
        <w:rPr>
          <w:sz w:val="24"/>
          <w:szCs w:val="24"/>
        </w:rPr>
      </w:pPr>
      <w:r w:rsidRPr="00BE7AEF">
        <w:rPr>
          <w:sz w:val="24"/>
          <w:szCs w:val="24"/>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w:t>
      </w:r>
    </w:p>
    <w:p w:rsidR="00BE7AEF" w:rsidRPr="00BE7AEF" w:rsidRDefault="00BE7AEF" w:rsidP="00BE7AEF">
      <w:pPr>
        <w:pStyle w:val="20"/>
        <w:shd w:val="clear" w:color="auto" w:fill="auto"/>
        <w:spacing w:before="0" w:after="0" w:line="240" w:lineRule="auto"/>
        <w:ind w:firstLine="760"/>
        <w:rPr>
          <w:sz w:val="24"/>
          <w:szCs w:val="24"/>
        </w:rPr>
      </w:pPr>
      <w:r w:rsidRPr="00BE7AEF">
        <w:rPr>
          <w:sz w:val="24"/>
          <w:szCs w:val="24"/>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 (его отдельные части), игнорировать незнакомые слова, несущественные для понимания основного содержания, понимать интернациональные слова.</w:t>
      </w:r>
    </w:p>
    <w:p w:rsidR="00BE7AEF" w:rsidRPr="00BE7AEF" w:rsidRDefault="00BE7AEF" w:rsidP="00BE7AEF">
      <w:pPr>
        <w:pStyle w:val="20"/>
        <w:shd w:val="clear" w:color="auto" w:fill="auto"/>
        <w:spacing w:before="0" w:after="0" w:line="240" w:lineRule="auto"/>
        <w:ind w:firstLine="760"/>
        <w:rPr>
          <w:sz w:val="24"/>
          <w:szCs w:val="24"/>
        </w:rPr>
      </w:pPr>
      <w:r w:rsidRPr="00BE7AEF">
        <w:rPr>
          <w:sz w:val="24"/>
          <w:szCs w:val="24"/>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BE7AEF" w:rsidRPr="00BE7AEF" w:rsidRDefault="00BE7AEF" w:rsidP="00BE7AEF">
      <w:pPr>
        <w:pStyle w:val="20"/>
        <w:shd w:val="clear" w:color="auto" w:fill="auto"/>
        <w:spacing w:before="0" w:after="0" w:line="240" w:lineRule="auto"/>
        <w:ind w:firstLine="760"/>
        <w:rPr>
          <w:sz w:val="24"/>
          <w:szCs w:val="24"/>
        </w:rPr>
      </w:pPr>
      <w:r w:rsidRPr="00BE7AEF">
        <w:rPr>
          <w:sz w:val="24"/>
          <w:szCs w:val="24"/>
        </w:rPr>
        <w:t>Чтение несплошных текстов (таблиц, диаграмм, схем) и понимание представленной в них информации.</w:t>
      </w:r>
    </w:p>
    <w:p w:rsidR="00BE7AEF" w:rsidRPr="00BE7AEF" w:rsidRDefault="00BE7AEF" w:rsidP="00BE7AEF">
      <w:pPr>
        <w:pStyle w:val="20"/>
        <w:shd w:val="clear" w:color="auto" w:fill="auto"/>
        <w:spacing w:before="0" w:after="0" w:line="240" w:lineRule="auto"/>
        <w:ind w:firstLine="760"/>
        <w:rPr>
          <w:sz w:val="24"/>
          <w:szCs w:val="24"/>
        </w:rPr>
      </w:pPr>
      <w:r w:rsidRPr="00BE7AEF">
        <w:rPr>
          <w:sz w:val="24"/>
          <w:szCs w:val="24"/>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rsidR="00BE7AEF" w:rsidRPr="00BE7AEF" w:rsidRDefault="00BE7AEF" w:rsidP="00BE7AEF">
      <w:pPr>
        <w:pStyle w:val="20"/>
        <w:shd w:val="clear" w:color="auto" w:fill="auto"/>
        <w:spacing w:before="0" w:after="0" w:line="240" w:lineRule="auto"/>
        <w:ind w:firstLine="760"/>
        <w:rPr>
          <w:sz w:val="24"/>
          <w:szCs w:val="24"/>
        </w:rPr>
      </w:pPr>
      <w:r w:rsidRPr="00BE7AEF">
        <w:rPr>
          <w:sz w:val="24"/>
          <w:szCs w:val="24"/>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BE7AEF" w:rsidRPr="00BE7AEF" w:rsidRDefault="00BE7AEF" w:rsidP="00BE7AEF">
      <w:pPr>
        <w:pStyle w:val="20"/>
        <w:shd w:val="clear" w:color="auto" w:fill="auto"/>
        <w:spacing w:before="0" w:after="0" w:line="240" w:lineRule="auto"/>
        <w:ind w:firstLine="760"/>
        <w:rPr>
          <w:sz w:val="24"/>
          <w:szCs w:val="24"/>
        </w:rPr>
      </w:pPr>
      <w:r w:rsidRPr="00BE7AEF">
        <w:rPr>
          <w:sz w:val="24"/>
          <w:szCs w:val="24"/>
        </w:rPr>
        <w:t>Языковая сложность текстов для чтения должна соответствовать базовому уровню (А2 - допороговому уровню по общеевропейской шкале).</w:t>
      </w:r>
    </w:p>
    <w:p w:rsidR="00BE7AEF" w:rsidRPr="00BE7AEF" w:rsidRDefault="00BE7AEF" w:rsidP="00BE7AEF">
      <w:pPr>
        <w:pStyle w:val="20"/>
        <w:shd w:val="clear" w:color="auto" w:fill="auto"/>
        <w:spacing w:before="0" w:after="0" w:line="240" w:lineRule="auto"/>
        <w:ind w:firstLine="760"/>
        <w:rPr>
          <w:sz w:val="24"/>
          <w:szCs w:val="24"/>
        </w:rPr>
      </w:pPr>
      <w:r w:rsidRPr="00BE7AEF">
        <w:rPr>
          <w:sz w:val="24"/>
          <w:szCs w:val="24"/>
        </w:rPr>
        <w:t>Объём текста (текстов) для чтения - 500-600 слов.</w:t>
      </w:r>
    </w:p>
    <w:p w:rsidR="00BE7AEF" w:rsidRPr="00BE7AEF" w:rsidRDefault="00BE7AEF" w:rsidP="00BE7AEF">
      <w:pPr>
        <w:pStyle w:val="20"/>
        <w:shd w:val="clear" w:color="auto" w:fill="auto"/>
        <w:tabs>
          <w:tab w:val="left" w:pos="1978"/>
        </w:tabs>
        <w:spacing w:before="0" w:after="0" w:line="240" w:lineRule="auto"/>
        <w:ind w:firstLine="760"/>
        <w:rPr>
          <w:sz w:val="24"/>
          <w:szCs w:val="24"/>
        </w:rPr>
      </w:pPr>
      <w:r w:rsidRPr="00BE7AEF">
        <w:rPr>
          <w:sz w:val="24"/>
          <w:szCs w:val="24"/>
        </w:rPr>
        <w:t>Письменная речь.</w:t>
      </w:r>
    </w:p>
    <w:p w:rsidR="00BE7AEF" w:rsidRPr="00BE7AEF" w:rsidRDefault="00BE7AEF" w:rsidP="00BE7AEF">
      <w:pPr>
        <w:pStyle w:val="20"/>
        <w:shd w:val="clear" w:color="auto" w:fill="auto"/>
        <w:spacing w:before="0" w:after="0" w:line="240" w:lineRule="auto"/>
        <w:ind w:firstLine="760"/>
        <w:rPr>
          <w:sz w:val="24"/>
          <w:szCs w:val="24"/>
        </w:rPr>
      </w:pPr>
      <w:r w:rsidRPr="00BE7AEF">
        <w:rPr>
          <w:sz w:val="24"/>
          <w:szCs w:val="24"/>
        </w:rPr>
        <w:t>Развитие умений письменной речи:</w:t>
      </w:r>
    </w:p>
    <w:p w:rsidR="00BE7AEF" w:rsidRPr="00BE7AEF" w:rsidRDefault="00BE7AEF" w:rsidP="00BE7AEF">
      <w:pPr>
        <w:pStyle w:val="20"/>
        <w:shd w:val="clear" w:color="auto" w:fill="auto"/>
        <w:spacing w:before="0" w:after="0" w:line="240" w:lineRule="auto"/>
        <w:ind w:firstLine="760"/>
        <w:rPr>
          <w:sz w:val="24"/>
          <w:szCs w:val="24"/>
        </w:rPr>
      </w:pPr>
      <w:r w:rsidRPr="00BE7AEF">
        <w:rPr>
          <w:sz w:val="24"/>
          <w:szCs w:val="24"/>
        </w:rPr>
        <w:t>составление плана (тезисов) устного или письменного сообщения;</w:t>
      </w:r>
    </w:p>
    <w:p w:rsidR="00BE7AEF" w:rsidRPr="00BE7AEF" w:rsidRDefault="00BE7AEF" w:rsidP="00BE7AEF">
      <w:pPr>
        <w:pStyle w:val="20"/>
        <w:shd w:val="clear" w:color="auto" w:fill="auto"/>
        <w:spacing w:before="0" w:after="0" w:line="240" w:lineRule="auto"/>
        <w:ind w:firstLine="760"/>
        <w:rPr>
          <w:sz w:val="24"/>
          <w:szCs w:val="24"/>
        </w:rPr>
      </w:pPr>
      <w:r w:rsidRPr="00BE7AEF">
        <w:rPr>
          <w:sz w:val="24"/>
          <w:szCs w:val="24"/>
        </w:rPr>
        <w:t>заполнение анкет и формуляров: сообщение о себе основных сведений в соответствии с нормами, принятыми в стране (странах) изучаемого языка;</w:t>
      </w:r>
    </w:p>
    <w:p w:rsidR="00BE7AEF" w:rsidRPr="00BE7AEF" w:rsidRDefault="00BE7AEF" w:rsidP="00BE7AEF">
      <w:pPr>
        <w:pStyle w:val="20"/>
        <w:shd w:val="clear" w:color="auto" w:fill="auto"/>
        <w:spacing w:before="0" w:after="0" w:line="240" w:lineRule="auto"/>
        <w:ind w:firstLine="760"/>
        <w:rPr>
          <w:sz w:val="24"/>
          <w:szCs w:val="24"/>
        </w:rPr>
      </w:pPr>
      <w:r w:rsidRPr="00BE7AEF">
        <w:rPr>
          <w:sz w:val="24"/>
          <w:szCs w:val="24"/>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120 слов);</w:t>
      </w:r>
    </w:p>
    <w:p w:rsidR="00BE7AEF" w:rsidRPr="00BE7AEF" w:rsidRDefault="00BE7AEF" w:rsidP="00BE7AEF">
      <w:pPr>
        <w:pStyle w:val="20"/>
        <w:shd w:val="clear" w:color="auto" w:fill="auto"/>
        <w:spacing w:before="0" w:after="0" w:line="240" w:lineRule="auto"/>
        <w:ind w:firstLine="760"/>
        <w:rPr>
          <w:sz w:val="24"/>
          <w:szCs w:val="24"/>
        </w:rPr>
      </w:pPr>
      <w:r w:rsidRPr="00BE7AEF">
        <w:rPr>
          <w:sz w:val="24"/>
          <w:szCs w:val="24"/>
        </w:rPr>
        <w:t>создание небольшого письменного высказывания с использованием образца, плана, таблицы и (или) прочитанного/прослушанного текста (объём письменного высказывания - до 120 слов);</w:t>
      </w:r>
    </w:p>
    <w:p w:rsidR="00BE7AEF" w:rsidRPr="00BE7AEF" w:rsidRDefault="00BE7AEF" w:rsidP="00BE7AEF">
      <w:pPr>
        <w:pStyle w:val="20"/>
        <w:shd w:val="clear" w:color="auto" w:fill="auto"/>
        <w:spacing w:before="0" w:after="0" w:line="240" w:lineRule="auto"/>
        <w:ind w:firstLine="760"/>
        <w:rPr>
          <w:sz w:val="24"/>
          <w:szCs w:val="24"/>
        </w:rPr>
      </w:pPr>
      <w:r w:rsidRPr="00BE7AEF">
        <w:rPr>
          <w:sz w:val="24"/>
          <w:szCs w:val="24"/>
        </w:rPr>
        <w:t>заполнение таблицы с краткой фиксацией содержания прочитанного (прослушанного) текста;</w:t>
      </w:r>
    </w:p>
    <w:p w:rsidR="00BE7AEF" w:rsidRPr="00BE7AEF" w:rsidRDefault="00BE7AEF" w:rsidP="00BE7AEF">
      <w:pPr>
        <w:pStyle w:val="20"/>
        <w:shd w:val="clear" w:color="auto" w:fill="auto"/>
        <w:spacing w:before="0" w:after="0" w:line="240" w:lineRule="auto"/>
        <w:ind w:firstLine="760"/>
        <w:rPr>
          <w:sz w:val="24"/>
          <w:szCs w:val="24"/>
        </w:rPr>
      </w:pPr>
      <w:r w:rsidRPr="00BE7AEF">
        <w:rPr>
          <w:sz w:val="24"/>
          <w:szCs w:val="24"/>
        </w:rPr>
        <w:lastRenderedPageBreak/>
        <w:t>преобразование таблицы, схемы в текстовый вариант представления информации;</w:t>
      </w:r>
    </w:p>
    <w:p w:rsidR="00BE7AEF" w:rsidRPr="00BE7AEF" w:rsidRDefault="00BE7AEF" w:rsidP="00BE7AEF">
      <w:pPr>
        <w:pStyle w:val="20"/>
        <w:shd w:val="clear" w:color="auto" w:fill="auto"/>
        <w:spacing w:before="0" w:after="0" w:line="240" w:lineRule="auto"/>
        <w:ind w:firstLine="760"/>
        <w:rPr>
          <w:sz w:val="24"/>
          <w:szCs w:val="24"/>
        </w:rPr>
      </w:pPr>
      <w:r w:rsidRPr="00BE7AEF">
        <w:rPr>
          <w:sz w:val="24"/>
          <w:szCs w:val="24"/>
        </w:rPr>
        <w:t>письменное представление результатов выполненной проектной работы (объём - 100-120 слов).</w:t>
      </w:r>
    </w:p>
    <w:p w:rsidR="00BE7AEF" w:rsidRPr="00BE7AEF" w:rsidRDefault="00BE7AEF" w:rsidP="00BE7AEF">
      <w:pPr>
        <w:pStyle w:val="20"/>
        <w:shd w:val="clear" w:color="auto" w:fill="auto"/>
        <w:tabs>
          <w:tab w:val="left" w:pos="1804"/>
        </w:tabs>
        <w:spacing w:before="0" w:after="0" w:line="240" w:lineRule="auto"/>
        <w:ind w:firstLine="760"/>
        <w:rPr>
          <w:sz w:val="24"/>
          <w:szCs w:val="24"/>
        </w:rPr>
      </w:pPr>
      <w:r w:rsidRPr="00BE7AEF">
        <w:rPr>
          <w:sz w:val="24"/>
          <w:szCs w:val="24"/>
        </w:rPr>
        <w:t>Языковые знания и умения.</w:t>
      </w:r>
    </w:p>
    <w:p w:rsidR="00BE7AEF" w:rsidRPr="00BE7AEF" w:rsidRDefault="00BE7AEF" w:rsidP="00BE7AEF">
      <w:pPr>
        <w:pStyle w:val="20"/>
        <w:shd w:val="clear" w:color="auto" w:fill="auto"/>
        <w:tabs>
          <w:tab w:val="left" w:pos="2010"/>
        </w:tabs>
        <w:spacing w:before="0" w:after="0" w:line="240" w:lineRule="auto"/>
        <w:ind w:firstLine="760"/>
        <w:rPr>
          <w:sz w:val="24"/>
          <w:szCs w:val="24"/>
        </w:rPr>
      </w:pPr>
      <w:r w:rsidRPr="00BE7AEF">
        <w:rPr>
          <w:sz w:val="24"/>
          <w:szCs w:val="24"/>
        </w:rPr>
        <w:t>Фонетическая сторона речи.</w:t>
      </w:r>
    </w:p>
    <w:p w:rsidR="00BE7AEF" w:rsidRPr="00BE7AEF" w:rsidRDefault="00BE7AEF" w:rsidP="00BE7AEF">
      <w:pPr>
        <w:pStyle w:val="20"/>
        <w:shd w:val="clear" w:color="auto" w:fill="auto"/>
        <w:spacing w:before="0" w:after="0" w:line="240" w:lineRule="auto"/>
        <w:ind w:firstLine="760"/>
        <w:rPr>
          <w:sz w:val="24"/>
          <w:szCs w:val="24"/>
        </w:rPr>
      </w:pPr>
      <w:r w:rsidRPr="00BE7AEF">
        <w:rPr>
          <w:sz w:val="24"/>
          <w:szCs w:val="24"/>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BE7AEF" w:rsidRPr="00BE7AEF" w:rsidRDefault="00BE7AEF" w:rsidP="00BE7AEF">
      <w:pPr>
        <w:pStyle w:val="20"/>
        <w:shd w:val="clear" w:color="auto" w:fill="auto"/>
        <w:spacing w:before="0" w:after="0" w:line="240" w:lineRule="auto"/>
        <w:ind w:firstLine="760"/>
        <w:rPr>
          <w:sz w:val="24"/>
          <w:szCs w:val="24"/>
        </w:rPr>
      </w:pPr>
      <w:r w:rsidRPr="00BE7AEF">
        <w:rPr>
          <w:sz w:val="24"/>
          <w:szCs w:val="24"/>
        </w:rPr>
        <w:t>Выражение модального значения, чувства и эмоции.</w:t>
      </w:r>
    </w:p>
    <w:p w:rsidR="00BE7AEF" w:rsidRPr="00BE7AEF" w:rsidRDefault="00BE7AEF" w:rsidP="00BE7AEF">
      <w:pPr>
        <w:pStyle w:val="20"/>
        <w:shd w:val="clear" w:color="auto" w:fill="auto"/>
        <w:spacing w:before="0" w:after="0" w:line="240" w:lineRule="auto"/>
        <w:ind w:firstLine="760"/>
        <w:rPr>
          <w:sz w:val="24"/>
          <w:szCs w:val="24"/>
        </w:rPr>
      </w:pPr>
      <w:r w:rsidRPr="00BE7AEF">
        <w:rPr>
          <w:sz w:val="24"/>
          <w:szCs w:val="24"/>
        </w:rPr>
        <w:t>Различение на слух британского и американского вариантов произношения в прослушанных текстах или услышанных высказываниях.</w:t>
      </w:r>
    </w:p>
    <w:p w:rsidR="00BE7AEF" w:rsidRPr="00BE7AEF" w:rsidRDefault="00BE7AEF" w:rsidP="00BE7AEF">
      <w:pPr>
        <w:pStyle w:val="20"/>
        <w:shd w:val="clear" w:color="auto" w:fill="auto"/>
        <w:spacing w:before="0" w:after="0" w:line="240" w:lineRule="auto"/>
        <w:ind w:firstLine="760"/>
        <w:rPr>
          <w:sz w:val="24"/>
          <w:szCs w:val="24"/>
        </w:rPr>
      </w:pPr>
      <w:r w:rsidRPr="00BE7AEF">
        <w:rPr>
          <w:sz w:val="24"/>
          <w:szCs w:val="24"/>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BE7AEF" w:rsidRPr="00BE7AEF" w:rsidRDefault="00BE7AEF" w:rsidP="00BE7AEF">
      <w:pPr>
        <w:pStyle w:val="20"/>
        <w:shd w:val="clear" w:color="auto" w:fill="auto"/>
        <w:spacing w:before="0" w:after="0" w:line="240" w:lineRule="auto"/>
        <w:ind w:firstLine="760"/>
        <w:rPr>
          <w:sz w:val="24"/>
          <w:szCs w:val="24"/>
        </w:rPr>
      </w:pPr>
      <w:r w:rsidRPr="00BE7AEF">
        <w:rPr>
          <w:sz w:val="24"/>
          <w:szCs w:val="24"/>
        </w:rPr>
        <w:t>Тексты для чтения вслух: сообщение информационного характера, отрывок из статьи научно-популярного характера, рассказ, диалог (беседа).</w:t>
      </w:r>
    </w:p>
    <w:p w:rsidR="00BE7AEF" w:rsidRPr="00BE7AEF" w:rsidRDefault="00BE7AEF" w:rsidP="00BE7AEF">
      <w:pPr>
        <w:pStyle w:val="20"/>
        <w:shd w:val="clear" w:color="auto" w:fill="auto"/>
        <w:spacing w:before="0" w:after="0" w:line="240" w:lineRule="auto"/>
        <w:ind w:firstLine="760"/>
        <w:rPr>
          <w:sz w:val="24"/>
          <w:szCs w:val="24"/>
        </w:rPr>
      </w:pPr>
      <w:r w:rsidRPr="00BE7AEF">
        <w:rPr>
          <w:sz w:val="24"/>
          <w:szCs w:val="24"/>
        </w:rPr>
        <w:t>Объём текста для чтения вслух - до 110 слов.</w:t>
      </w:r>
    </w:p>
    <w:p w:rsidR="00BE7AEF" w:rsidRPr="00BE7AEF" w:rsidRDefault="00BE7AEF" w:rsidP="00BE7AEF">
      <w:pPr>
        <w:pStyle w:val="20"/>
        <w:shd w:val="clear" w:color="auto" w:fill="auto"/>
        <w:tabs>
          <w:tab w:val="left" w:pos="2010"/>
        </w:tabs>
        <w:spacing w:before="0" w:after="0" w:line="240" w:lineRule="auto"/>
        <w:ind w:firstLine="760"/>
        <w:rPr>
          <w:sz w:val="24"/>
          <w:szCs w:val="24"/>
        </w:rPr>
      </w:pPr>
      <w:r w:rsidRPr="00BE7AEF">
        <w:rPr>
          <w:sz w:val="24"/>
          <w:szCs w:val="24"/>
        </w:rPr>
        <w:t>Графика, орфография и пунктуация.</w:t>
      </w:r>
    </w:p>
    <w:p w:rsidR="00BE7AEF" w:rsidRPr="00BE7AEF" w:rsidRDefault="00BE7AEF" w:rsidP="00BE7AEF">
      <w:pPr>
        <w:pStyle w:val="20"/>
        <w:shd w:val="clear" w:color="auto" w:fill="auto"/>
        <w:spacing w:before="0" w:after="0" w:line="240" w:lineRule="auto"/>
        <w:ind w:firstLine="760"/>
        <w:rPr>
          <w:sz w:val="24"/>
          <w:szCs w:val="24"/>
        </w:rPr>
      </w:pPr>
      <w:r w:rsidRPr="00BE7AEF">
        <w:rPr>
          <w:sz w:val="24"/>
          <w:szCs w:val="24"/>
        </w:rPr>
        <w:t>Правильное написание изученных слов.</w:t>
      </w:r>
    </w:p>
    <w:p w:rsidR="00BE7AEF" w:rsidRPr="00BE7AEF" w:rsidRDefault="00BE7AEF" w:rsidP="00BE7AEF">
      <w:pPr>
        <w:pStyle w:val="20"/>
        <w:shd w:val="clear" w:color="auto" w:fill="auto"/>
        <w:spacing w:before="0" w:after="0" w:line="240" w:lineRule="auto"/>
        <w:ind w:firstLine="760"/>
        <w:rPr>
          <w:sz w:val="24"/>
          <w:szCs w:val="24"/>
        </w:rPr>
      </w:pPr>
      <w:r w:rsidRPr="00BE7AEF">
        <w:rPr>
          <w:sz w:val="24"/>
          <w:szCs w:val="24"/>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sidRPr="00BE7AEF">
        <w:rPr>
          <w:sz w:val="24"/>
          <w:szCs w:val="24"/>
          <w:lang w:val="en-US" w:bidi="en-US"/>
        </w:rPr>
        <w:t>firstly</w:t>
      </w:r>
      <w:r w:rsidRPr="00BE7AEF">
        <w:rPr>
          <w:sz w:val="24"/>
          <w:szCs w:val="24"/>
          <w:lang w:bidi="en-US"/>
        </w:rPr>
        <w:t>/</w:t>
      </w:r>
      <w:r w:rsidRPr="00BE7AEF">
        <w:rPr>
          <w:sz w:val="24"/>
          <w:szCs w:val="24"/>
          <w:lang w:val="en-US" w:bidi="en-US"/>
        </w:rPr>
        <w:t>first</w:t>
      </w:r>
      <w:r w:rsidRPr="00BE7AEF">
        <w:rPr>
          <w:sz w:val="24"/>
          <w:szCs w:val="24"/>
          <w:lang w:bidi="en-US"/>
        </w:rPr>
        <w:t xml:space="preserve"> </w:t>
      </w:r>
      <w:r w:rsidRPr="00BE7AEF">
        <w:rPr>
          <w:sz w:val="24"/>
          <w:szCs w:val="24"/>
          <w:lang w:val="en-US" w:bidi="en-US"/>
        </w:rPr>
        <w:t>of</w:t>
      </w:r>
      <w:r w:rsidRPr="00BE7AEF">
        <w:rPr>
          <w:sz w:val="24"/>
          <w:szCs w:val="24"/>
          <w:lang w:bidi="en-US"/>
        </w:rPr>
        <w:t xml:space="preserve"> </w:t>
      </w:r>
      <w:r w:rsidRPr="00BE7AEF">
        <w:rPr>
          <w:sz w:val="24"/>
          <w:szCs w:val="24"/>
          <w:lang w:val="en-US" w:bidi="en-US"/>
        </w:rPr>
        <w:t>all</w:t>
      </w:r>
      <w:r w:rsidRPr="00BE7AEF">
        <w:rPr>
          <w:sz w:val="24"/>
          <w:szCs w:val="24"/>
          <w:lang w:bidi="en-US"/>
        </w:rPr>
        <w:t xml:space="preserve">, </w:t>
      </w:r>
      <w:r w:rsidRPr="00BE7AEF">
        <w:rPr>
          <w:sz w:val="24"/>
          <w:szCs w:val="24"/>
          <w:lang w:val="en-US" w:bidi="en-US"/>
        </w:rPr>
        <w:t>secondly</w:t>
      </w:r>
      <w:r w:rsidRPr="00BE7AEF">
        <w:rPr>
          <w:sz w:val="24"/>
          <w:szCs w:val="24"/>
          <w:lang w:bidi="en-US"/>
        </w:rPr>
        <w:t xml:space="preserve">, </w:t>
      </w:r>
      <w:r w:rsidRPr="00BE7AEF">
        <w:rPr>
          <w:sz w:val="24"/>
          <w:szCs w:val="24"/>
          <w:lang w:val="en-US" w:bidi="en-US"/>
        </w:rPr>
        <w:t>finally</w:t>
      </w:r>
      <w:r w:rsidRPr="00BE7AEF">
        <w:rPr>
          <w:sz w:val="24"/>
          <w:szCs w:val="24"/>
          <w:lang w:bidi="en-US"/>
        </w:rPr>
        <w:t xml:space="preserve">; </w:t>
      </w:r>
      <w:r w:rsidRPr="00BE7AEF">
        <w:rPr>
          <w:sz w:val="24"/>
          <w:szCs w:val="24"/>
          <w:lang w:val="en-US" w:bidi="en-US"/>
        </w:rPr>
        <w:t>on</w:t>
      </w:r>
      <w:r w:rsidRPr="00BE7AEF">
        <w:rPr>
          <w:sz w:val="24"/>
          <w:szCs w:val="24"/>
          <w:lang w:bidi="en-US"/>
        </w:rPr>
        <w:t xml:space="preserve"> </w:t>
      </w:r>
      <w:r w:rsidRPr="00BE7AEF">
        <w:rPr>
          <w:sz w:val="24"/>
          <w:szCs w:val="24"/>
          <w:lang w:val="en-US" w:bidi="en-US"/>
        </w:rPr>
        <w:t>the</w:t>
      </w:r>
      <w:r w:rsidRPr="00BE7AEF">
        <w:rPr>
          <w:sz w:val="24"/>
          <w:szCs w:val="24"/>
          <w:lang w:bidi="en-US"/>
        </w:rPr>
        <w:t xml:space="preserve"> </w:t>
      </w:r>
      <w:r w:rsidRPr="00BE7AEF">
        <w:rPr>
          <w:sz w:val="24"/>
          <w:szCs w:val="24"/>
          <w:lang w:val="en-US" w:bidi="en-US"/>
        </w:rPr>
        <w:t>one</w:t>
      </w:r>
      <w:r w:rsidRPr="00BE7AEF">
        <w:rPr>
          <w:sz w:val="24"/>
          <w:szCs w:val="24"/>
          <w:lang w:bidi="en-US"/>
        </w:rPr>
        <w:t xml:space="preserve"> </w:t>
      </w:r>
      <w:r w:rsidRPr="00BE7AEF">
        <w:rPr>
          <w:sz w:val="24"/>
          <w:szCs w:val="24"/>
          <w:lang w:val="en-US" w:bidi="en-US"/>
        </w:rPr>
        <w:t>hand</w:t>
      </w:r>
      <w:r w:rsidRPr="00BE7AEF">
        <w:rPr>
          <w:sz w:val="24"/>
          <w:szCs w:val="24"/>
          <w:lang w:bidi="en-US"/>
        </w:rPr>
        <w:t xml:space="preserve">, </w:t>
      </w:r>
      <w:r w:rsidRPr="00BE7AEF">
        <w:rPr>
          <w:sz w:val="24"/>
          <w:szCs w:val="24"/>
          <w:lang w:val="en-US" w:bidi="en-US"/>
        </w:rPr>
        <w:t>on</w:t>
      </w:r>
      <w:r w:rsidRPr="00BE7AEF">
        <w:rPr>
          <w:sz w:val="24"/>
          <w:szCs w:val="24"/>
          <w:lang w:bidi="en-US"/>
        </w:rPr>
        <w:t xml:space="preserve"> </w:t>
      </w:r>
      <w:r w:rsidRPr="00BE7AEF">
        <w:rPr>
          <w:sz w:val="24"/>
          <w:szCs w:val="24"/>
          <w:lang w:val="en-US" w:bidi="en-US"/>
        </w:rPr>
        <w:t>the</w:t>
      </w:r>
      <w:r w:rsidRPr="00BE7AEF">
        <w:rPr>
          <w:sz w:val="24"/>
          <w:szCs w:val="24"/>
          <w:lang w:bidi="en-US"/>
        </w:rPr>
        <w:t xml:space="preserve"> </w:t>
      </w:r>
      <w:r w:rsidRPr="00BE7AEF">
        <w:rPr>
          <w:sz w:val="24"/>
          <w:szCs w:val="24"/>
          <w:lang w:val="en-US" w:bidi="en-US"/>
        </w:rPr>
        <w:t>other</w:t>
      </w:r>
      <w:r w:rsidRPr="00BE7AEF">
        <w:rPr>
          <w:sz w:val="24"/>
          <w:szCs w:val="24"/>
          <w:lang w:bidi="en-US"/>
        </w:rPr>
        <w:t xml:space="preserve"> </w:t>
      </w:r>
      <w:r w:rsidRPr="00BE7AEF">
        <w:rPr>
          <w:sz w:val="24"/>
          <w:szCs w:val="24"/>
          <w:lang w:val="en-US" w:bidi="en-US"/>
        </w:rPr>
        <w:t>hand</w:t>
      </w:r>
      <w:r w:rsidRPr="00BE7AEF">
        <w:rPr>
          <w:sz w:val="24"/>
          <w:szCs w:val="24"/>
          <w:lang w:bidi="en-US"/>
        </w:rPr>
        <w:t xml:space="preserve">), </w:t>
      </w:r>
      <w:r w:rsidRPr="00BE7AEF">
        <w:rPr>
          <w:sz w:val="24"/>
          <w:szCs w:val="24"/>
        </w:rPr>
        <w:t>апострофа.</w:t>
      </w:r>
    </w:p>
    <w:p w:rsidR="00BE7AEF" w:rsidRPr="00BE7AEF" w:rsidRDefault="00BE7AEF" w:rsidP="00BE7AEF">
      <w:pPr>
        <w:pStyle w:val="20"/>
        <w:shd w:val="clear" w:color="auto" w:fill="auto"/>
        <w:spacing w:before="0" w:after="0" w:line="240" w:lineRule="auto"/>
        <w:ind w:firstLine="760"/>
        <w:rPr>
          <w:sz w:val="24"/>
          <w:szCs w:val="24"/>
        </w:rPr>
      </w:pPr>
      <w:r w:rsidRPr="00BE7AEF">
        <w:rPr>
          <w:sz w:val="24"/>
          <w:szCs w:val="24"/>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BE7AEF" w:rsidRPr="00BE7AEF" w:rsidRDefault="00BE7AEF" w:rsidP="00BE7AEF">
      <w:pPr>
        <w:pStyle w:val="20"/>
        <w:shd w:val="clear" w:color="auto" w:fill="auto"/>
        <w:tabs>
          <w:tab w:val="left" w:pos="2020"/>
        </w:tabs>
        <w:spacing w:before="0" w:after="0" w:line="240" w:lineRule="auto"/>
        <w:ind w:firstLine="760"/>
        <w:rPr>
          <w:sz w:val="24"/>
          <w:szCs w:val="24"/>
        </w:rPr>
      </w:pPr>
      <w:r w:rsidRPr="00BE7AEF">
        <w:rPr>
          <w:sz w:val="24"/>
          <w:szCs w:val="24"/>
        </w:rPr>
        <w:t>Лексическая сторона речи.</w:t>
      </w:r>
    </w:p>
    <w:p w:rsidR="00BE7AEF" w:rsidRPr="00BE7AEF" w:rsidRDefault="00BE7AEF" w:rsidP="00BE7AEF">
      <w:pPr>
        <w:pStyle w:val="20"/>
        <w:shd w:val="clear" w:color="auto" w:fill="auto"/>
        <w:spacing w:before="0" w:after="0" w:line="240" w:lineRule="auto"/>
        <w:ind w:firstLine="760"/>
        <w:rPr>
          <w:sz w:val="24"/>
          <w:szCs w:val="24"/>
        </w:rPr>
      </w:pPr>
      <w:r w:rsidRPr="00BE7AEF">
        <w:rPr>
          <w:sz w:val="24"/>
          <w:szCs w:val="24"/>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BE7AEF" w:rsidRPr="00BE7AEF" w:rsidRDefault="00BE7AEF" w:rsidP="00BE7AEF">
      <w:pPr>
        <w:pStyle w:val="20"/>
        <w:shd w:val="clear" w:color="auto" w:fill="auto"/>
        <w:spacing w:before="0" w:after="0" w:line="240" w:lineRule="auto"/>
        <w:ind w:firstLine="760"/>
        <w:rPr>
          <w:sz w:val="24"/>
          <w:szCs w:val="24"/>
        </w:rPr>
      </w:pPr>
      <w:r w:rsidRPr="00BE7AEF">
        <w:rPr>
          <w:sz w:val="24"/>
          <w:szCs w:val="24"/>
        </w:rPr>
        <w:t>Распознавание и употребление в устной и письменной речи различных средств связи для обеспечения логичности и целостности высказывания.</w:t>
      </w:r>
    </w:p>
    <w:p w:rsidR="00BE7AEF" w:rsidRPr="00BE7AEF" w:rsidRDefault="00BE7AEF" w:rsidP="00BE7AEF">
      <w:pPr>
        <w:pStyle w:val="20"/>
        <w:shd w:val="clear" w:color="auto" w:fill="auto"/>
        <w:spacing w:before="0" w:after="0" w:line="240" w:lineRule="auto"/>
        <w:ind w:firstLine="760"/>
        <w:rPr>
          <w:sz w:val="24"/>
          <w:szCs w:val="24"/>
        </w:rPr>
      </w:pPr>
      <w:r w:rsidRPr="00BE7AEF">
        <w:rPr>
          <w:sz w:val="24"/>
          <w:szCs w:val="24"/>
        </w:rPr>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rsidR="00BE7AEF" w:rsidRPr="00BE7AEF" w:rsidRDefault="00BE7AEF" w:rsidP="00D456FE">
      <w:pPr>
        <w:pStyle w:val="20"/>
        <w:shd w:val="clear" w:color="auto" w:fill="auto"/>
        <w:spacing w:before="0" w:after="0" w:line="240" w:lineRule="auto"/>
        <w:ind w:left="760" w:right="1418"/>
        <w:rPr>
          <w:sz w:val="24"/>
          <w:szCs w:val="24"/>
        </w:rPr>
      </w:pPr>
      <w:r w:rsidRPr="00BE7AEF">
        <w:rPr>
          <w:sz w:val="24"/>
          <w:szCs w:val="24"/>
        </w:rPr>
        <w:t>Основные</w:t>
      </w:r>
      <w:r w:rsidR="00632622">
        <w:rPr>
          <w:sz w:val="24"/>
          <w:szCs w:val="24"/>
        </w:rPr>
        <w:t xml:space="preserve"> </w:t>
      </w:r>
      <w:r w:rsidRPr="00BE7AEF">
        <w:rPr>
          <w:sz w:val="24"/>
          <w:szCs w:val="24"/>
        </w:rPr>
        <w:t>способы</w:t>
      </w:r>
      <w:r w:rsidR="00632622">
        <w:rPr>
          <w:sz w:val="24"/>
          <w:szCs w:val="24"/>
        </w:rPr>
        <w:t xml:space="preserve"> </w:t>
      </w:r>
      <w:r w:rsidRPr="00BE7AEF">
        <w:rPr>
          <w:sz w:val="24"/>
          <w:szCs w:val="24"/>
        </w:rPr>
        <w:t>словообразования: аффиксация:</w:t>
      </w:r>
    </w:p>
    <w:p w:rsidR="00BE7AEF" w:rsidRPr="00BE7AEF" w:rsidRDefault="00BE7AEF" w:rsidP="00BE7AEF">
      <w:pPr>
        <w:pStyle w:val="20"/>
        <w:shd w:val="clear" w:color="auto" w:fill="auto"/>
        <w:spacing w:before="0" w:after="0" w:line="240" w:lineRule="auto"/>
        <w:ind w:firstLine="760"/>
        <w:rPr>
          <w:sz w:val="24"/>
          <w:szCs w:val="24"/>
        </w:rPr>
      </w:pPr>
      <w:r w:rsidRPr="00BE7AEF">
        <w:rPr>
          <w:sz w:val="24"/>
          <w:szCs w:val="24"/>
        </w:rPr>
        <w:t xml:space="preserve">глаголов с помощью префиксов </w:t>
      </w:r>
      <w:r w:rsidRPr="00BE7AEF">
        <w:rPr>
          <w:sz w:val="24"/>
          <w:szCs w:val="24"/>
          <w:lang w:val="en-US" w:bidi="en-US"/>
        </w:rPr>
        <w:t>under</w:t>
      </w:r>
      <w:r w:rsidRPr="00BE7AEF">
        <w:rPr>
          <w:sz w:val="24"/>
          <w:szCs w:val="24"/>
          <w:lang w:bidi="en-US"/>
        </w:rPr>
        <w:t xml:space="preserve">-, </w:t>
      </w:r>
      <w:r w:rsidRPr="00BE7AEF">
        <w:rPr>
          <w:sz w:val="24"/>
          <w:szCs w:val="24"/>
          <w:lang w:val="en-US" w:bidi="en-US"/>
        </w:rPr>
        <w:t>over</w:t>
      </w:r>
      <w:r w:rsidRPr="00BE7AEF">
        <w:rPr>
          <w:sz w:val="24"/>
          <w:szCs w:val="24"/>
          <w:lang w:bidi="en-US"/>
        </w:rPr>
        <w:t xml:space="preserve">-, </w:t>
      </w:r>
      <w:r w:rsidRPr="00BE7AEF">
        <w:rPr>
          <w:sz w:val="24"/>
          <w:szCs w:val="24"/>
          <w:lang w:val="en-US" w:bidi="en-US"/>
        </w:rPr>
        <w:t>dis</w:t>
      </w:r>
      <w:r w:rsidRPr="00BE7AEF">
        <w:rPr>
          <w:sz w:val="24"/>
          <w:szCs w:val="24"/>
          <w:lang w:bidi="en-US"/>
        </w:rPr>
        <w:t xml:space="preserve">-, </w:t>
      </w:r>
      <w:r w:rsidRPr="00BE7AEF">
        <w:rPr>
          <w:sz w:val="24"/>
          <w:szCs w:val="24"/>
          <w:lang w:val="en-US" w:bidi="en-US"/>
        </w:rPr>
        <w:t>mis</w:t>
      </w:r>
      <w:r w:rsidRPr="00BE7AEF">
        <w:rPr>
          <w:sz w:val="24"/>
          <w:szCs w:val="24"/>
          <w:lang w:bidi="en-US"/>
        </w:rPr>
        <w:t>-;</w:t>
      </w:r>
    </w:p>
    <w:p w:rsidR="00BE7AEF" w:rsidRPr="00BE7AEF" w:rsidRDefault="00BE7AEF" w:rsidP="00BE7AEF">
      <w:pPr>
        <w:pStyle w:val="20"/>
        <w:shd w:val="clear" w:color="auto" w:fill="auto"/>
        <w:spacing w:before="0" w:after="0" w:line="240" w:lineRule="auto"/>
        <w:ind w:firstLine="760"/>
        <w:rPr>
          <w:sz w:val="24"/>
          <w:szCs w:val="24"/>
        </w:rPr>
      </w:pPr>
      <w:r w:rsidRPr="00BE7AEF">
        <w:rPr>
          <w:sz w:val="24"/>
          <w:szCs w:val="24"/>
        </w:rPr>
        <w:t xml:space="preserve">имён прилагательных с помощью суффиксов </w:t>
      </w:r>
      <w:r w:rsidRPr="00BE7AEF">
        <w:rPr>
          <w:sz w:val="24"/>
          <w:szCs w:val="24"/>
          <w:lang w:bidi="en-US"/>
        </w:rPr>
        <w:t>-</w:t>
      </w:r>
      <w:r w:rsidRPr="00BE7AEF">
        <w:rPr>
          <w:sz w:val="24"/>
          <w:szCs w:val="24"/>
          <w:lang w:val="en-US" w:bidi="en-US"/>
        </w:rPr>
        <w:t>able</w:t>
      </w:r>
      <w:r w:rsidRPr="00BE7AEF">
        <w:rPr>
          <w:sz w:val="24"/>
          <w:szCs w:val="24"/>
          <w:lang w:bidi="en-US"/>
        </w:rPr>
        <w:t>/-</w:t>
      </w:r>
      <w:r w:rsidRPr="00BE7AEF">
        <w:rPr>
          <w:sz w:val="24"/>
          <w:szCs w:val="24"/>
          <w:lang w:val="en-US" w:bidi="en-US"/>
        </w:rPr>
        <w:t>ible</w:t>
      </w:r>
      <w:r w:rsidRPr="00BE7AEF">
        <w:rPr>
          <w:sz w:val="24"/>
          <w:szCs w:val="24"/>
          <w:lang w:bidi="en-US"/>
        </w:rPr>
        <w:t>;</w:t>
      </w:r>
    </w:p>
    <w:p w:rsidR="00BE7AEF" w:rsidRPr="00BE7AEF" w:rsidRDefault="00BE7AEF" w:rsidP="00BE7AEF">
      <w:pPr>
        <w:pStyle w:val="20"/>
        <w:shd w:val="clear" w:color="auto" w:fill="auto"/>
        <w:spacing w:before="0" w:after="0" w:line="240" w:lineRule="auto"/>
        <w:ind w:firstLine="760"/>
        <w:rPr>
          <w:sz w:val="24"/>
          <w:szCs w:val="24"/>
        </w:rPr>
      </w:pPr>
      <w:r w:rsidRPr="00BE7AEF">
        <w:rPr>
          <w:sz w:val="24"/>
          <w:szCs w:val="24"/>
        </w:rPr>
        <w:t xml:space="preserve">имён существительных с помощью отрицательных префиксов </w:t>
      </w:r>
      <w:r w:rsidRPr="00BE7AEF">
        <w:rPr>
          <w:sz w:val="24"/>
          <w:szCs w:val="24"/>
          <w:lang w:val="en-US" w:bidi="en-US"/>
        </w:rPr>
        <w:t>in</w:t>
      </w:r>
      <w:r w:rsidRPr="00BE7AEF">
        <w:rPr>
          <w:sz w:val="24"/>
          <w:szCs w:val="24"/>
          <w:lang w:bidi="en-US"/>
        </w:rPr>
        <w:t>-/</w:t>
      </w:r>
      <w:r w:rsidRPr="00BE7AEF">
        <w:rPr>
          <w:sz w:val="24"/>
          <w:szCs w:val="24"/>
          <w:lang w:val="en-US" w:bidi="en-US"/>
        </w:rPr>
        <w:t>im</w:t>
      </w:r>
      <w:r w:rsidRPr="00BE7AEF">
        <w:rPr>
          <w:sz w:val="24"/>
          <w:szCs w:val="24"/>
          <w:lang w:bidi="en-US"/>
        </w:rPr>
        <w:t>-;</w:t>
      </w:r>
    </w:p>
    <w:p w:rsidR="00BE7AEF" w:rsidRPr="00BE7AEF" w:rsidRDefault="00BE7AEF" w:rsidP="00BE7AEF">
      <w:pPr>
        <w:pStyle w:val="20"/>
        <w:shd w:val="clear" w:color="auto" w:fill="auto"/>
        <w:spacing w:before="0" w:after="0" w:line="240" w:lineRule="auto"/>
        <w:ind w:firstLine="760"/>
        <w:rPr>
          <w:sz w:val="24"/>
          <w:szCs w:val="24"/>
        </w:rPr>
      </w:pPr>
      <w:r w:rsidRPr="00BE7AEF">
        <w:rPr>
          <w:sz w:val="24"/>
          <w:szCs w:val="24"/>
        </w:rPr>
        <w:t>словосложение:</w:t>
      </w:r>
    </w:p>
    <w:tbl>
      <w:tblPr>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tblPr>
      <w:tblGrid>
        <w:gridCol w:w="2434"/>
        <w:gridCol w:w="1421"/>
        <w:gridCol w:w="2458"/>
        <w:gridCol w:w="1109"/>
        <w:gridCol w:w="1555"/>
        <w:gridCol w:w="1234"/>
      </w:tblGrid>
      <w:tr w:rsidR="00BE7AEF" w:rsidRPr="00BE7AEF" w:rsidTr="00EB6D84">
        <w:trPr>
          <w:trHeight w:hRule="exact" w:val="394"/>
          <w:jc w:val="center"/>
        </w:trPr>
        <w:tc>
          <w:tcPr>
            <w:tcW w:w="2434" w:type="dxa"/>
            <w:shd w:val="clear" w:color="auto" w:fill="FFFFFF"/>
          </w:tcPr>
          <w:p w:rsidR="00BE7AEF" w:rsidRPr="00BE7AEF" w:rsidRDefault="00BE7AEF" w:rsidP="00BE7AEF">
            <w:pPr>
              <w:pStyle w:val="20"/>
              <w:framePr w:w="10210" w:wrap="notBeside" w:vAnchor="text" w:hAnchor="text" w:xAlign="center" w:y="1"/>
              <w:shd w:val="clear" w:color="auto" w:fill="auto"/>
              <w:spacing w:before="0" w:after="0" w:line="240" w:lineRule="auto"/>
              <w:ind w:right="200"/>
              <w:rPr>
                <w:sz w:val="24"/>
                <w:szCs w:val="24"/>
              </w:rPr>
            </w:pPr>
            <w:r w:rsidRPr="00BE7AEF">
              <w:rPr>
                <w:sz w:val="24"/>
                <w:szCs w:val="24"/>
              </w:rPr>
              <w:lastRenderedPageBreak/>
              <w:t>образование</w:t>
            </w:r>
          </w:p>
        </w:tc>
        <w:tc>
          <w:tcPr>
            <w:tcW w:w="1421" w:type="dxa"/>
            <w:shd w:val="clear" w:color="auto" w:fill="FFFFFF"/>
          </w:tcPr>
          <w:p w:rsidR="00BE7AEF" w:rsidRPr="00BE7AEF" w:rsidRDefault="00BE7AEF" w:rsidP="00BE7AEF">
            <w:pPr>
              <w:pStyle w:val="20"/>
              <w:framePr w:w="10210" w:wrap="notBeside" w:vAnchor="text" w:hAnchor="text" w:xAlign="center" w:y="1"/>
              <w:shd w:val="clear" w:color="auto" w:fill="auto"/>
              <w:spacing w:before="0" w:after="0" w:line="240" w:lineRule="auto"/>
              <w:ind w:left="180"/>
              <w:rPr>
                <w:sz w:val="24"/>
                <w:szCs w:val="24"/>
              </w:rPr>
            </w:pPr>
            <w:r w:rsidRPr="00BE7AEF">
              <w:rPr>
                <w:sz w:val="24"/>
                <w:szCs w:val="24"/>
              </w:rPr>
              <w:t>сложных</w:t>
            </w:r>
          </w:p>
        </w:tc>
        <w:tc>
          <w:tcPr>
            <w:tcW w:w="2458" w:type="dxa"/>
            <w:shd w:val="clear" w:color="auto" w:fill="FFFFFF"/>
          </w:tcPr>
          <w:p w:rsidR="00BE7AEF" w:rsidRPr="00BE7AEF" w:rsidRDefault="00BE7AEF" w:rsidP="00BE7AEF">
            <w:pPr>
              <w:pStyle w:val="20"/>
              <w:framePr w:w="10210" w:wrap="notBeside" w:vAnchor="text" w:hAnchor="text" w:xAlign="center" w:y="1"/>
              <w:shd w:val="clear" w:color="auto" w:fill="auto"/>
              <w:spacing w:before="0" w:after="0" w:line="240" w:lineRule="auto"/>
              <w:ind w:left="220"/>
              <w:rPr>
                <w:sz w:val="24"/>
                <w:szCs w:val="24"/>
              </w:rPr>
            </w:pPr>
            <w:r w:rsidRPr="00BE7AEF">
              <w:rPr>
                <w:sz w:val="24"/>
                <w:szCs w:val="24"/>
              </w:rPr>
              <w:t>существительных</w:t>
            </w:r>
          </w:p>
        </w:tc>
        <w:tc>
          <w:tcPr>
            <w:tcW w:w="1109" w:type="dxa"/>
            <w:shd w:val="clear" w:color="auto" w:fill="FFFFFF"/>
          </w:tcPr>
          <w:p w:rsidR="00BE7AEF" w:rsidRPr="00BE7AEF" w:rsidRDefault="00BE7AEF" w:rsidP="00BE7AEF">
            <w:pPr>
              <w:pStyle w:val="20"/>
              <w:framePr w:w="10210" w:wrap="notBeside" w:vAnchor="text" w:hAnchor="text" w:xAlign="center" w:y="1"/>
              <w:shd w:val="clear" w:color="auto" w:fill="auto"/>
              <w:spacing w:before="0" w:after="0" w:line="240" w:lineRule="auto"/>
              <w:ind w:left="200"/>
              <w:rPr>
                <w:sz w:val="24"/>
                <w:szCs w:val="24"/>
              </w:rPr>
            </w:pPr>
            <w:r w:rsidRPr="00BE7AEF">
              <w:rPr>
                <w:sz w:val="24"/>
                <w:szCs w:val="24"/>
              </w:rPr>
              <w:t>путём</w:t>
            </w:r>
          </w:p>
        </w:tc>
        <w:tc>
          <w:tcPr>
            <w:tcW w:w="1555" w:type="dxa"/>
            <w:shd w:val="clear" w:color="auto" w:fill="FFFFFF"/>
          </w:tcPr>
          <w:p w:rsidR="00BE7AEF" w:rsidRPr="00BE7AEF" w:rsidRDefault="00BE7AEF" w:rsidP="00BE7AEF">
            <w:pPr>
              <w:pStyle w:val="20"/>
              <w:framePr w:w="10210" w:wrap="notBeside" w:vAnchor="text" w:hAnchor="text" w:xAlign="center" w:y="1"/>
              <w:shd w:val="clear" w:color="auto" w:fill="auto"/>
              <w:spacing w:before="0" w:after="0" w:line="240" w:lineRule="auto"/>
              <w:ind w:left="160"/>
              <w:rPr>
                <w:sz w:val="24"/>
                <w:szCs w:val="24"/>
              </w:rPr>
            </w:pPr>
            <w:r w:rsidRPr="00BE7AEF">
              <w:rPr>
                <w:sz w:val="24"/>
                <w:szCs w:val="24"/>
              </w:rPr>
              <w:t>соединения</w:t>
            </w:r>
          </w:p>
        </w:tc>
        <w:tc>
          <w:tcPr>
            <w:tcW w:w="1234" w:type="dxa"/>
            <w:shd w:val="clear" w:color="auto" w:fill="FFFFFF"/>
          </w:tcPr>
          <w:p w:rsidR="00BE7AEF" w:rsidRPr="00BE7AEF" w:rsidRDefault="00BE7AEF" w:rsidP="00BE7AEF">
            <w:pPr>
              <w:pStyle w:val="20"/>
              <w:framePr w:w="10210" w:wrap="notBeside" w:vAnchor="text" w:hAnchor="text" w:xAlign="center" w:y="1"/>
              <w:shd w:val="clear" w:color="auto" w:fill="auto"/>
              <w:spacing w:before="0" w:after="0" w:line="240" w:lineRule="auto"/>
              <w:rPr>
                <w:sz w:val="24"/>
                <w:szCs w:val="24"/>
              </w:rPr>
            </w:pPr>
            <w:r w:rsidRPr="00BE7AEF">
              <w:rPr>
                <w:sz w:val="24"/>
                <w:szCs w:val="24"/>
              </w:rPr>
              <w:t>основы</w:t>
            </w:r>
          </w:p>
        </w:tc>
      </w:tr>
      <w:tr w:rsidR="00BE7AEF" w:rsidRPr="00BE7AEF" w:rsidTr="00EB6D84">
        <w:trPr>
          <w:trHeight w:hRule="exact" w:val="475"/>
          <w:jc w:val="center"/>
        </w:trPr>
        <w:tc>
          <w:tcPr>
            <w:tcW w:w="2434" w:type="dxa"/>
            <w:shd w:val="clear" w:color="auto" w:fill="FFFFFF"/>
            <w:vAlign w:val="center"/>
          </w:tcPr>
          <w:p w:rsidR="00BE7AEF" w:rsidRPr="00BE7AEF" w:rsidRDefault="00BE7AEF" w:rsidP="00BE7AEF">
            <w:pPr>
              <w:pStyle w:val="20"/>
              <w:framePr w:w="10210" w:wrap="notBeside" w:vAnchor="text" w:hAnchor="text" w:xAlign="center" w:y="1"/>
              <w:shd w:val="clear" w:color="auto" w:fill="auto"/>
              <w:spacing w:before="0" w:after="0" w:line="240" w:lineRule="auto"/>
              <w:ind w:right="200"/>
              <w:rPr>
                <w:sz w:val="24"/>
                <w:szCs w:val="24"/>
              </w:rPr>
            </w:pPr>
            <w:r w:rsidRPr="00BE7AEF">
              <w:rPr>
                <w:sz w:val="24"/>
                <w:szCs w:val="24"/>
              </w:rPr>
              <w:t>числительного с</w:t>
            </w:r>
          </w:p>
        </w:tc>
        <w:tc>
          <w:tcPr>
            <w:tcW w:w="1421" w:type="dxa"/>
            <w:shd w:val="clear" w:color="auto" w:fill="FFFFFF"/>
            <w:vAlign w:val="center"/>
          </w:tcPr>
          <w:p w:rsidR="00BE7AEF" w:rsidRPr="00BE7AEF" w:rsidRDefault="00BE7AEF" w:rsidP="00BE7AEF">
            <w:pPr>
              <w:pStyle w:val="20"/>
              <w:framePr w:w="10210" w:wrap="notBeside" w:vAnchor="text" w:hAnchor="text" w:xAlign="center" w:y="1"/>
              <w:shd w:val="clear" w:color="auto" w:fill="auto"/>
              <w:spacing w:before="0" w:after="0" w:line="240" w:lineRule="auto"/>
              <w:ind w:left="260"/>
              <w:rPr>
                <w:sz w:val="24"/>
                <w:szCs w:val="24"/>
              </w:rPr>
            </w:pPr>
            <w:r w:rsidRPr="00BE7AEF">
              <w:rPr>
                <w:sz w:val="24"/>
                <w:szCs w:val="24"/>
              </w:rPr>
              <w:t>основой</w:t>
            </w:r>
          </w:p>
        </w:tc>
        <w:tc>
          <w:tcPr>
            <w:tcW w:w="2458" w:type="dxa"/>
            <w:shd w:val="clear" w:color="auto" w:fill="FFFFFF"/>
            <w:vAlign w:val="center"/>
          </w:tcPr>
          <w:p w:rsidR="00BE7AEF" w:rsidRPr="00BE7AEF" w:rsidRDefault="00BE7AEF" w:rsidP="00BE7AEF">
            <w:pPr>
              <w:pStyle w:val="20"/>
              <w:framePr w:w="10210" w:wrap="notBeside" w:vAnchor="text" w:hAnchor="text" w:xAlign="center" w:y="1"/>
              <w:shd w:val="clear" w:color="auto" w:fill="auto"/>
              <w:spacing w:before="0" w:after="0" w:line="240" w:lineRule="auto"/>
              <w:ind w:left="220"/>
              <w:rPr>
                <w:sz w:val="24"/>
                <w:szCs w:val="24"/>
              </w:rPr>
            </w:pPr>
            <w:r w:rsidRPr="00BE7AEF">
              <w:rPr>
                <w:sz w:val="24"/>
                <w:szCs w:val="24"/>
              </w:rPr>
              <w:t>существительного</w:t>
            </w:r>
          </w:p>
        </w:tc>
        <w:tc>
          <w:tcPr>
            <w:tcW w:w="2664" w:type="dxa"/>
            <w:gridSpan w:val="2"/>
            <w:shd w:val="clear" w:color="auto" w:fill="FFFFFF"/>
            <w:vAlign w:val="center"/>
          </w:tcPr>
          <w:p w:rsidR="00BE7AEF" w:rsidRPr="00BE7AEF" w:rsidRDefault="00BE7AEF" w:rsidP="00BE7AEF">
            <w:pPr>
              <w:pStyle w:val="20"/>
              <w:framePr w:w="10210" w:wrap="notBeside" w:vAnchor="text" w:hAnchor="text" w:xAlign="center" w:y="1"/>
              <w:shd w:val="clear" w:color="auto" w:fill="auto"/>
              <w:spacing w:before="0" w:after="0" w:line="240" w:lineRule="auto"/>
              <w:ind w:left="300"/>
              <w:rPr>
                <w:sz w:val="24"/>
                <w:szCs w:val="24"/>
              </w:rPr>
            </w:pPr>
            <w:r w:rsidRPr="00BE7AEF">
              <w:rPr>
                <w:sz w:val="24"/>
                <w:szCs w:val="24"/>
              </w:rPr>
              <w:t>с добавлением</w:t>
            </w:r>
          </w:p>
        </w:tc>
        <w:tc>
          <w:tcPr>
            <w:tcW w:w="1234" w:type="dxa"/>
            <w:shd w:val="clear" w:color="auto" w:fill="FFFFFF"/>
            <w:vAlign w:val="center"/>
          </w:tcPr>
          <w:p w:rsidR="00BE7AEF" w:rsidRPr="00BE7AEF" w:rsidRDefault="00BE7AEF" w:rsidP="00BE7AEF">
            <w:pPr>
              <w:pStyle w:val="20"/>
              <w:framePr w:w="10210" w:wrap="notBeside" w:vAnchor="text" w:hAnchor="text" w:xAlign="center" w:y="1"/>
              <w:shd w:val="clear" w:color="auto" w:fill="auto"/>
              <w:spacing w:before="0" w:after="0" w:line="240" w:lineRule="auto"/>
              <w:rPr>
                <w:sz w:val="24"/>
                <w:szCs w:val="24"/>
              </w:rPr>
            </w:pPr>
            <w:r w:rsidRPr="00BE7AEF">
              <w:rPr>
                <w:sz w:val="24"/>
                <w:szCs w:val="24"/>
              </w:rPr>
              <w:t>суффикса</w:t>
            </w:r>
          </w:p>
        </w:tc>
      </w:tr>
      <w:tr w:rsidR="00BE7AEF" w:rsidRPr="00BE7AEF" w:rsidTr="00EB6D84">
        <w:trPr>
          <w:trHeight w:hRule="exact" w:val="504"/>
          <w:jc w:val="center"/>
        </w:trPr>
        <w:tc>
          <w:tcPr>
            <w:tcW w:w="2434" w:type="dxa"/>
            <w:shd w:val="clear" w:color="auto" w:fill="FFFFFF"/>
          </w:tcPr>
          <w:p w:rsidR="00BE7AEF" w:rsidRPr="00BE7AEF" w:rsidRDefault="00BE7AEF" w:rsidP="00BE7AEF">
            <w:pPr>
              <w:pStyle w:val="20"/>
              <w:framePr w:w="10210" w:wrap="notBeside" w:vAnchor="text" w:hAnchor="text" w:xAlign="center" w:y="1"/>
              <w:shd w:val="clear" w:color="auto" w:fill="auto"/>
              <w:spacing w:before="0" w:after="0" w:line="240" w:lineRule="auto"/>
              <w:rPr>
                <w:sz w:val="24"/>
                <w:szCs w:val="24"/>
              </w:rPr>
            </w:pPr>
            <w:r w:rsidRPr="00BE7AEF">
              <w:rPr>
                <w:sz w:val="24"/>
                <w:szCs w:val="24"/>
                <w:lang w:val="en-US" w:bidi="en-US"/>
              </w:rPr>
              <w:t>-ed (eight-legged);</w:t>
            </w:r>
          </w:p>
        </w:tc>
        <w:tc>
          <w:tcPr>
            <w:tcW w:w="1421" w:type="dxa"/>
            <w:shd w:val="clear" w:color="auto" w:fill="FFFFFF"/>
          </w:tcPr>
          <w:p w:rsidR="00BE7AEF" w:rsidRPr="00BE7AEF" w:rsidRDefault="00BE7AEF" w:rsidP="00BE7AEF">
            <w:pPr>
              <w:framePr w:w="10210" w:wrap="notBeside" w:vAnchor="text" w:hAnchor="text" w:xAlign="center" w:y="1"/>
              <w:spacing w:line="240" w:lineRule="auto"/>
              <w:jc w:val="both"/>
              <w:rPr>
                <w:rFonts w:ascii="Times New Roman" w:hAnsi="Times New Roman" w:cs="Times New Roman"/>
                <w:sz w:val="24"/>
                <w:szCs w:val="24"/>
              </w:rPr>
            </w:pPr>
          </w:p>
        </w:tc>
        <w:tc>
          <w:tcPr>
            <w:tcW w:w="2458" w:type="dxa"/>
            <w:shd w:val="clear" w:color="auto" w:fill="FFFFFF"/>
          </w:tcPr>
          <w:p w:rsidR="00BE7AEF" w:rsidRPr="00BE7AEF" w:rsidRDefault="00BE7AEF" w:rsidP="00BE7AEF">
            <w:pPr>
              <w:framePr w:w="10210" w:wrap="notBeside" w:vAnchor="text" w:hAnchor="text" w:xAlign="center" w:y="1"/>
              <w:spacing w:line="240" w:lineRule="auto"/>
              <w:jc w:val="both"/>
              <w:rPr>
                <w:rFonts w:ascii="Times New Roman" w:hAnsi="Times New Roman" w:cs="Times New Roman"/>
                <w:sz w:val="24"/>
                <w:szCs w:val="24"/>
              </w:rPr>
            </w:pPr>
          </w:p>
        </w:tc>
        <w:tc>
          <w:tcPr>
            <w:tcW w:w="1109" w:type="dxa"/>
            <w:shd w:val="clear" w:color="auto" w:fill="FFFFFF"/>
          </w:tcPr>
          <w:p w:rsidR="00BE7AEF" w:rsidRPr="00BE7AEF" w:rsidRDefault="00BE7AEF" w:rsidP="00BE7AEF">
            <w:pPr>
              <w:framePr w:w="10210" w:wrap="notBeside" w:vAnchor="text" w:hAnchor="text" w:xAlign="center" w:y="1"/>
              <w:spacing w:line="240" w:lineRule="auto"/>
              <w:jc w:val="both"/>
              <w:rPr>
                <w:rFonts w:ascii="Times New Roman" w:hAnsi="Times New Roman" w:cs="Times New Roman"/>
                <w:sz w:val="24"/>
                <w:szCs w:val="24"/>
              </w:rPr>
            </w:pPr>
          </w:p>
        </w:tc>
        <w:tc>
          <w:tcPr>
            <w:tcW w:w="1555" w:type="dxa"/>
            <w:shd w:val="clear" w:color="auto" w:fill="FFFFFF"/>
          </w:tcPr>
          <w:p w:rsidR="00BE7AEF" w:rsidRPr="00BE7AEF" w:rsidRDefault="00BE7AEF" w:rsidP="00BE7AEF">
            <w:pPr>
              <w:framePr w:w="10210" w:wrap="notBeside" w:vAnchor="text" w:hAnchor="text" w:xAlign="center" w:y="1"/>
              <w:spacing w:line="240" w:lineRule="auto"/>
              <w:jc w:val="both"/>
              <w:rPr>
                <w:rFonts w:ascii="Times New Roman" w:hAnsi="Times New Roman" w:cs="Times New Roman"/>
                <w:sz w:val="24"/>
                <w:szCs w:val="24"/>
              </w:rPr>
            </w:pPr>
          </w:p>
        </w:tc>
        <w:tc>
          <w:tcPr>
            <w:tcW w:w="1234" w:type="dxa"/>
            <w:shd w:val="clear" w:color="auto" w:fill="FFFFFF"/>
          </w:tcPr>
          <w:p w:rsidR="00BE7AEF" w:rsidRPr="00BE7AEF" w:rsidRDefault="00BE7AEF" w:rsidP="00BE7AEF">
            <w:pPr>
              <w:framePr w:w="10210" w:wrap="notBeside" w:vAnchor="text" w:hAnchor="text" w:xAlign="center" w:y="1"/>
              <w:spacing w:line="240" w:lineRule="auto"/>
              <w:jc w:val="both"/>
              <w:rPr>
                <w:rFonts w:ascii="Times New Roman" w:hAnsi="Times New Roman" w:cs="Times New Roman"/>
                <w:sz w:val="24"/>
                <w:szCs w:val="24"/>
              </w:rPr>
            </w:pPr>
          </w:p>
        </w:tc>
      </w:tr>
      <w:tr w:rsidR="00BE7AEF" w:rsidRPr="00BE7AEF" w:rsidTr="00EB6D84">
        <w:trPr>
          <w:trHeight w:hRule="exact" w:val="475"/>
          <w:jc w:val="center"/>
        </w:trPr>
        <w:tc>
          <w:tcPr>
            <w:tcW w:w="2434" w:type="dxa"/>
            <w:shd w:val="clear" w:color="auto" w:fill="FFFFFF"/>
          </w:tcPr>
          <w:p w:rsidR="00BE7AEF" w:rsidRPr="00BE7AEF" w:rsidRDefault="00BE7AEF" w:rsidP="00BE7AEF">
            <w:pPr>
              <w:pStyle w:val="20"/>
              <w:framePr w:w="10210" w:wrap="notBeside" w:vAnchor="text" w:hAnchor="text" w:xAlign="center" w:y="1"/>
              <w:shd w:val="clear" w:color="auto" w:fill="auto"/>
              <w:spacing w:before="0" w:after="0" w:line="240" w:lineRule="auto"/>
              <w:ind w:right="200"/>
              <w:rPr>
                <w:sz w:val="24"/>
                <w:szCs w:val="24"/>
              </w:rPr>
            </w:pPr>
            <w:r w:rsidRPr="00BE7AEF">
              <w:rPr>
                <w:sz w:val="24"/>
                <w:szCs w:val="24"/>
              </w:rPr>
              <w:t>образование</w:t>
            </w:r>
          </w:p>
        </w:tc>
        <w:tc>
          <w:tcPr>
            <w:tcW w:w="1421" w:type="dxa"/>
            <w:shd w:val="clear" w:color="auto" w:fill="FFFFFF"/>
          </w:tcPr>
          <w:p w:rsidR="00BE7AEF" w:rsidRPr="00BE7AEF" w:rsidRDefault="00BE7AEF" w:rsidP="00BE7AEF">
            <w:pPr>
              <w:pStyle w:val="20"/>
              <w:framePr w:w="10210" w:wrap="notBeside" w:vAnchor="text" w:hAnchor="text" w:xAlign="center" w:y="1"/>
              <w:shd w:val="clear" w:color="auto" w:fill="auto"/>
              <w:spacing w:before="0" w:after="0" w:line="240" w:lineRule="auto"/>
              <w:ind w:left="180"/>
              <w:rPr>
                <w:sz w:val="24"/>
                <w:szCs w:val="24"/>
              </w:rPr>
            </w:pPr>
            <w:r w:rsidRPr="00BE7AEF">
              <w:rPr>
                <w:sz w:val="24"/>
                <w:szCs w:val="24"/>
              </w:rPr>
              <w:t>сложных</w:t>
            </w:r>
          </w:p>
        </w:tc>
        <w:tc>
          <w:tcPr>
            <w:tcW w:w="2458" w:type="dxa"/>
            <w:shd w:val="clear" w:color="auto" w:fill="FFFFFF"/>
          </w:tcPr>
          <w:p w:rsidR="00BE7AEF" w:rsidRPr="00BE7AEF" w:rsidRDefault="00BE7AEF" w:rsidP="00BE7AEF">
            <w:pPr>
              <w:pStyle w:val="20"/>
              <w:framePr w:w="10210" w:wrap="notBeside" w:vAnchor="text" w:hAnchor="text" w:xAlign="center" w:y="1"/>
              <w:shd w:val="clear" w:color="auto" w:fill="auto"/>
              <w:spacing w:before="0" w:after="0" w:line="240" w:lineRule="auto"/>
              <w:ind w:left="220"/>
              <w:rPr>
                <w:sz w:val="24"/>
                <w:szCs w:val="24"/>
              </w:rPr>
            </w:pPr>
            <w:r w:rsidRPr="00BE7AEF">
              <w:rPr>
                <w:sz w:val="24"/>
                <w:szCs w:val="24"/>
              </w:rPr>
              <w:t>существительных</w:t>
            </w:r>
          </w:p>
        </w:tc>
        <w:tc>
          <w:tcPr>
            <w:tcW w:w="1109" w:type="dxa"/>
            <w:shd w:val="clear" w:color="auto" w:fill="FFFFFF"/>
          </w:tcPr>
          <w:p w:rsidR="00BE7AEF" w:rsidRPr="00BE7AEF" w:rsidRDefault="00BE7AEF" w:rsidP="00BE7AEF">
            <w:pPr>
              <w:pStyle w:val="20"/>
              <w:framePr w:w="10210" w:wrap="notBeside" w:vAnchor="text" w:hAnchor="text" w:xAlign="center" w:y="1"/>
              <w:shd w:val="clear" w:color="auto" w:fill="auto"/>
              <w:spacing w:before="0" w:after="0" w:line="240" w:lineRule="auto"/>
              <w:ind w:left="300"/>
              <w:rPr>
                <w:sz w:val="24"/>
                <w:szCs w:val="24"/>
              </w:rPr>
            </w:pPr>
            <w:r w:rsidRPr="00BE7AEF">
              <w:rPr>
                <w:sz w:val="24"/>
                <w:szCs w:val="24"/>
              </w:rPr>
              <w:t>путём</w:t>
            </w:r>
          </w:p>
        </w:tc>
        <w:tc>
          <w:tcPr>
            <w:tcW w:w="2789" w:type="dxa"/>
            <w:gridSpan w:val="2"/>
            <w:shd w:val="clear" w:color="auto" w:fill="FFFFFF"/>
          </w:tcPr>
          <w:p w:rsidR="00BE7AEF" w:rsidRPr="00BE7AEF" w:rsidRDefault="00BE7AEF" w:rsidP="00BE7AEF">
            <w:pPr>
              <w:pStyle w:val="20"/>
              <w:framePr w:w="10210" w:wrap="notBeside" w:vAnchor="text" w:hAnchor="text" w:xAlign="center" w:y="1"/>
              <w:shd w:val="clear" w:color="auto" w:fill="auto"/>
              <w:spacing w:before="0" w:after="0" w:line="240" w:lineRule="auto"/>
              <w:rPr>
                <w:sz w:val="24"/>
                <w:szCs w:val="24"/>
              </w:rPr>
            </w:pPr>
            <w:r w:rsidRPr="00BE7AEF">
              <w:rPr>
                <w:sz w:val="24"/>
                <w:szCs w:val="24"/>
              </w:rPr>
              <w:t>соединения основ</w:t>
            </w:r>
          </w:p>
        </w:tc>
      </w:tr>
      <w:tr w:rsidR="00BE7AEF" w:rsidRPr="00BE7AEF" w:rsidTr="00EB6D84">
        <w:trPr>
          <w:trHeight w:hRule="exact" w:val="475"/>
          <w:jc w:val="center"/>
        </w:trPr>
        <w:tc>
          <w:tcPr>
            <w:tcW w:w="6313" w:type="dxa"/>
            <w:gridSpan w:val="3"/>
            <w:shd w:val="clear" w:color="auto" w:fill="FFFFFF"/>
          </w:tcPr>
          <w:p w:rsidR="00BE7AEF" w:rsidRPr="00BE7AEF" w:rsidRDefault="00BE7AEF" w:rsidP="00BE7AEF">
            <w:pPr>
              <w:pStyle w:val="20"/>
              <w:framePr w:w="10210" w:wrap="notBeside" w:vAnchor="text" w:hAnchor="text" w:xAlign="center" w:y="1"/>
              <w:shd w:val="clear" w:color="auto" w:fill="auto"/>
              <w:spacing w:before="0" w:after="0" w:line="240" w:lineRule="auto"/>
              <w:rPr>
                <w:sz w:val="24"/>
                <w:szCs w:val="24"/>
              </w:rPr>
            </w:pPr>
            <w:r w:rsidRPr="00BE7AEF">
              <w:rPr>
                <w:sz w:val="24"/>
                <w:szCs w:val="24"/>
              </w:rPr>
              <w:t xml:space="preserve">существительных с предлогом </w:t>
            </w:r>
            <w:r w:rsidRPr="00BE7AEF">
              <w:rPr>
                <w:sz w:val="24"/>
                <w:szCs w:val="24"/>
                <w:lang w:bidi="en-US"/>
              </w:rPr>
              <w:t>(</w:t>
            </w:r>
            <w:r w:rsidRPr="00BE7AEF">
              <w:rPr>
                <w:sz w:val="24"/>
                <w:szCs w:val="24"/>
                <w:lang w:val="en-US" w:bidi="en-US"/>
              </w:rPr>
              <w:t>father</w:t>
            </w:r>
            <w:r w:rsidRPr="00BE7AEF">
              <w:rPr>
                <w:sz w:val="24"/>
                <w:szCs w:val="24"/>
                <w:lang w:bidi="en-US"/>
              </w:rPr>
              <w:t>-</w:t>
            </w:r>
            <w:r w:rsidRPr="00BE7AEF">
              <w:rPr>
                <w:sz w:val="24"/>
                <w:szCs w:val="24"/>
                <w:lang w:val="en-US" w:bidi="en-US"/>
              </w:rPr>
              <w:t>in</w:t>
            </w:r>
            <w:r w:rsidRPr="00BE7AEF">
              <w:rPr>
                <w:sz w:val="24"/>
                <w:szCs w:val="24"/>
                <w:lang w:bidi="en-US"/>
              </w:rPr>
              <w:t>-</w:t>
            </w:r>
            <w:r w:rsidRPr="00BE7AEF">
              <w:rPr>
                <w:sz w:val="24"/>
                <w:szCs w:val="24"/>
                <w:lang w:val="en-US" w:bidi="en-US"/>
              </w:rPr>
              <w:t>law</w:t>
            </w:r>
            <w:r w:rsidRPr="00BE7AEF">
              <w:rPr>
                <w:sz w:val="24"/>
                <w:szCs w:val="24"/>
                <w:lang w:bidi="en-US"/>
              </w:rPr>
              <w:t>);</w:t>
            </w:r>
          </w:p>
        </w:tc>
        <w:tc>
          <w:tcPr>
            <w:tcW w:w="1109" w:type="dxa"/>
            <w:shd w:val="clear" w:color="auto" w:fill="FFFFFF"/>
          </w:tcPr>
          <w:p w:rsidR="00BE7AEF" w:rsidRPr="00BE7AEF" w:rsidRDefault="00BE7AEF" w:rsidP="00BE7AEF">
            <w:pPr>
              <w:framePr w:w="10210" w:wrap="notBeside" w:vAnchor="text" w:hAnchor="text" w:xAlign="center" w:y="1"/>
              <w:spacing w:line="240" w:lineRule="auto"/>
              <w:jc w:val="both"/>
              <w:rPr>
                <w:rFonts w:ascii="Times New Roman" w:hAnsi="Times New Roman" w:cs="Times New Roman"/>
                <w:sz w:val="24"/>
                <w:szCs w:val="24"/>
              </w:rPr>
            </w:pPr>
          </w:p>
        </w:tc>
        <w:tc>
          <w:tcPr>
            <w:tcW w:w="1555" w:type="dxa"/>
            <w:shd w:val="clear" w:color="auto" w:fill="FFFFFF"/>
          </w:tcPr>
          <w:p w:rsidR="00BE7AEF" w:rsidRPr="00BE7AEF" w:rsidRDefault="00BE7AEF" w:rsidP="00BE7AEF">
            <w:pPr>
              <w:framePr w:w="10210" w:wrap="notBeside" w:vAnchor="text" w:hAnchor="text" w:xAlign="center" w:y="1"/>
              <w:spacing w:line="240" w:lineRule="auto"/>
              <w:jc w:val="both"/>
              <w:rPr>
                <w:rFonts w:ascii="Times New Roman" w:hAnsi="Times New Roman" w:cs="Times New Roman"/>
                <w:sz w:val="24"/>
                <w:szCs w:val="24"/>
              </w:rPr>
            </w:pPr>
          </w:p>
        </w:tc>
        <w:tc>
          <w:tcPr>
            <w:tcW w:w="1234" w:type="dxa"/>
            <w:shd w:val="clear" w:color="auto" w:fill="FFFFFF"/>
          </w:tcPr>
          <w:p w:rsidR="00BE7AEF" w:rsidRPr="00BE7AEF" w:rsidRDefault="00BE7AEF" w:rsidP="00BE7AEF">
            <w:pPr>
              <w:framePr w:w="10210" w:wrap="notBeside" w:vAnchor="text" w:hAnchor="text" w:xAlign="center" w:y="1"/>
              <w:spacing w:line="240" w:lineRule="auto"/>
              <w:jc w:val="both"/>
              <w:rPr>
                <w:rFonts w:ascii="Times New Roman" w:hAnsi="Times New Roman" w:cs="Times New Roman"/>
                <w:sz w:val="24"/>
                <w:szCs w:val="24"/>
              </w:rPr>
            </w:pPr>
          </w:p>
        </w:tc>
      </w:tr>
      <w:tr w:rsidR="00BE7AEF" w:rsidRPr="00BE7AEF" w:rsidTr="00EB6D84">
        <w:trPr>
          <w:trHeight w:hRule="exact" w:val="466"/>
          <w:jc w:val="center"/>
        </w:trPr>
        <w:tc>
          <w:tcPr>
            <w:tcW w:w="2434" w:type="dxa"/>
            <w:shd w:val="clear" w:color="auto" w:fill="FFFFFF"/>
          </w:tcPr>
          <w:p w:rsidR="00BE7AEF" w:rsidRPr="00BE7AEF" w:rsidRDefault="00BE7AEF" w:rsidP="00BE7AEF">
            <w:pPr>
              <w:pStyle w:val="20"/>
              <w:framePr w:w="10210" w:wrap="notBeside" w:vAnchor="text" w:hAnchor="text" w:xAlign="center" w:y="1"/>
              <w:shd w:val="clear" w:color="auto" w:fill="auto"/>
              <w:spacing w:before="0" w:after="0" w:line="240" w:lineRule="auto"/>
              <w:ind w:right="240"/>
              <w:rPr>
                <w:sz w:val="24"/>
                <w:szCs w:val="24"/>
              </w:rPr>
            </w:pPr>
            <w:r w:rsidRPr="00BE7AEF">
              <w:rPr>
                <w:sz w:val="24"/>
                <w:szCs w:val="24"/>
              </w:rPr>
              <w:t>образование</w:t>
            </w:r>
          </w:p>
        </w:tc>
        <w:tc>
          <w:tcPr>
            <w:tcW w:w="1421" w:type="dxa"/>
            <w:shd w:val="clear" w:color="auto" w:fill="FFFFFF"/>
          </w:tcPr>
          <w:p w:rsidR="00BE7AEF" w:rsidRPr="00BE7AEF" w:rsidRDefault="00BE7AEF" w:rsidP="00BE7AEF">
            <w:pPr>
              <w:pStyle w:val="20"/>
              <w:framePr w:w="10210" w:wrap="notBeside" w:vAnchor="text" w:hAnchor="text" w:xAlign="center" w:y="1"/>
              <w:shd w:val="clear" w:color="auto" w:fill="auto"/>
              <w:spacing w:before="0" w:after="0" w:line="240" w:lineRule="auto"/>
              <w:ind w:left="180"/>
              <w:rPr>
                <w:sz w:val="24"/>
                <w:szCs w:val="24"/>
              </w:rPr>
            </w:pPr>
            <w:r w:rsidRPr="00BE7AEF">
              <w:rPr>
                <w:sz w:val="24"/>
                <w:szCs w:val="24"/>
              </w:rPr>
              <w:t>сложных</w:t>
            </w:r>
          </w:p>
        </w:tc>
        <w:tc>
          <w:tcPr>
            <w:tcW w:w="2458" w:type="dxa"/>
            <w:shd w:val="clear" w:color="auto" w:fill="FFFFFF"/>
          </w:tcPr>
          <w:p w:rsidR="00BE7AEF" w:rsidRPr="00BE7AEF" w:rsidRDefault="00BE7AEF" w:rsidP="00BE7AEF">
            <w:pPr>
              <w:pStyle w:val="20"/>
              <w:framePr w:w="10210" w:wrap="notBeside" w:vAnchor="text" w:hAnchor="text" w:xAlign="center" w:y="1"/>
              <w:shd w:val="clear" w:color="auto" w:fill="auto"/>
              <w:spacing w:before="0" w:after="0" w:line="240" w:lineRule="auto"/>
              <w:ind w:left="220"/>
              <w:rPr>
                <w:sz w:val="24"/>
                <w:szCs w:val="24"/>
              </w:rPr>
            </w:pPr>
            <w:r w:rsidRPr="00BE7AEF">
              <w:rPr>
                <w:sz w:val="24"/>
                <w:szCs w:val="24"/>
              </w:rPr>
              <w:t>прилагательных</w:t>
            </w:r>
          </w:p>
        </w:tc>
        <w:tc>
          <w:tcPr>
            <w:tcW w:w="1109" w:type="dxa"/>
            <w:shd w:val="clear" w:color="auto" w:fill="FFFFFF"/>
          </w:tcPr>
          <w:p w:rsidR="00BE7AEF" w:rsidRPr="00BE7AEF" w:rsidRDefault="00BE7AEF" w:rsidP="00BE7AEF">
            <w:pPr>
              <w:pStyle w:val="20"/>
              <w:framePr w:w="10210" w:wrap="notBeside" w:vAnchor="text" w:hAnchor="text" w:xAlign="center" w:y="1"/>
              <w:shd w:val="clear" w:color="auto" w:fill="auto"/>
              <w:spacing w:before="0" w:after="0" w:line="240" w:lineRule="auto"/>
              <w:rPr>
                <w:sz w:val="24"/>
                <w:szCs w:val="24"/>
              </w:rPr>
            </w:pPr>
            <w:r w:rsidRPr="00BE7AEF">
              <w:rPr>
                <w:sz w:val="24"/>
                <w:szCs w:val="24"/>
              </w:rPr>
              <w:t>путём</w:t>
            </w:r>
          </w:p>
        </w:tc>
        <w:tc>
          <w:tcPr>
            <w:tcW w:w="1555" w:type="dxa"/>
            <w:shd w:val="clear" w:color="auto" w:fill="FFFFFF"/>
          </w:tcPr>
          <w:p w:rsidR="00BE7AEF" w:rsidRPr="00BE7AEF" w:rsidRDefault="00BE7AEF" w:rsidP="00BE7AEF">
            <w:pPr>
              <w:pStyle w:val="20"/>
              <w:framePr w:w="10210" w:wrap="notBeside" w:vAnchor="text" w:hAnchor="text" w:xAlign="center" w:y="1"/>
              <w:shd w:val="clear" w:color="auto" w:fill="auto"/>
              <w:spacing w:before="0" w:after="0" w:line="240" w:lineRule="auto"/>
              <w:rPr>
                <w:sz w:val="24"/>
                <w:szCs w:val="24"/>
              </w:rPr>
            </w:pPr>
            <w:r w:rsidRPr="00BE7AEF">
              <w:rPr>
                <w:sz w:val="24"/>
                <w:szCs w:val="24"/>
              </w:rPr>
              <w:t>соединения</w:t>
            </w:r>
          </w:p>
        </w:tc>
        <w:tc>
          <w:tcPr>
            <w:tcW w:w="1234" w:type="dxa"/>
            <w:shd w:val="clear" w:color="auto" w:fill="FFFFFF"/>
          </w:tcPr>
          <w:p w:rsidR="00BE7AEF" w:rsidRPr="00BE7AEF" w:rsidRDefault="00BE7AEF" w:rsidP="00BE7AEF">
            <w:pPr>
              <w:pStyle w:val="20"/>
              <w:framePr w:w="10210" w:wrap="notBeside" w:vAnchor="text" w:hAnchor="text" w:xAlign="center" w:y="1"/>
              <w:shd w:val="clear" w:color="auto" w:fill="auto"/>
              <w:spacing w:before="0" w:after="0" w:line="240" w:lineRule="auto"/>
              <w:rPr>
                <w:sz w:val="24"/>
                <w:szCs w:val="24"/>
              </w:rPr>
            </w:pPr>
            <w:r w:rsidRPr="00BE7AEF">
              <w:rPr>
                <w:sz w:val="24"/>
                <w:szCs w:val="24"/>
              </w:rPr>
              <w:t>основы</w:t>
            </w:r>
          </w:p>
        </w:tc>
      </w:tr>
      <w:tr w:rsidR="00BE7AEF" w:rsidRPr="00BE7AEF" w:rsidTr="00EB6D84">
        <w:trPr>
          <w:trHeight w:hRule="exact" w:val="480"/>
          <w:jc w:val="center"/>
        </w:trPr>
        <w:tc>
          <w:tcPr>
            <w:tcW w:w="8977" w:type="dxa"/>
            <w:gridSpan w:val="5"/>
            <w:shd w:val="clear" w:color="auto" w:fill="FFFFFF"/>
          </w:tcPr>
          <w:p w:rsidR="00BE7AEF" w:rsidRPr="00BE7AEF" w:rsidRDefault="00BE7AEF" w:rsidP="00BE7AEF">
            <w:pPr>
              <w:pStyle w:val="20"/>
              <w:framePr w:w="10210" w:wrap="notBeside" w:vAnchor="text" w:hAnchor="text" w:xAlign="center" w:y="1"/>
              <w:shd w:val="clear" w:color="auto" w:fill="auto"/>
              <w:spacing w:before="0" w:after="0" w:line="240" w:lineRule="auto"/>
              <w:rPr>
                <w:sz w:val="24"/>
                <w:szCs w:val="24"/>
              </w:rPr>
            </w:pPr>
            <w:r w:rsidRPr="00BE7AEF">
              <w:rPr>
                <w:sz w:val="24"/>
                <w:szCs w:val="24"/>
              </w:rPr>
              <w:t xml:space="preserve">прилагательного с основой причастия настоящего времени </w:t>
            </w:r>
            <w:r w:rsidRPr="00BE7AEF">
              <w:rPr>
                <w:sz w:val="24"/>
                <w:szCs w:val="24"/>
                <w:lang w:bidi="en-US"/>
              </w:rPr>
              <w:t>(</w:t>
            </w:r>
            <w:r w:rsidRPr="00BE7AEF">
              <w:rPr>
                <w:sz w:val="24"/>
                <w:szCs w:val="24"/>
                <w:lang w:val="en-US" w:bidi="en-US"/>
              </w:rPr>
              <w:t>nice</w:t>
            </w:r>
            <w:r w:rsidRPr="00BE7AEF">
              <w:rPr>
                <w:sz w:val="24"/>
                <w:szCs w:val="24"/>
                <w:lang w:bidi="en-US"/>
              </w:rPr>
              <w:t>-</w:t>
            </w:r>
            <w:r w:rsidRPr="00BE7AEF">
              <w:rPr>
                <w:sz w:val="24"/>
                <w:szCs w:val="24"/>
                <w:lang w:val="en-US" w:bidi="en-US"/>
              </w:rPr>
              <w:t>looking</w:t>
            </w:r>
            <w:r w:rsidRPr="00BE7AEF">
              <w:rPr>
                <w:sz w:val="24"/>
                <w:szCs w:val="24"/>
                <w:lang w:bidi="en-US"/>
              </w:rPr>
              <w:t>);</w:t>
            </w:r>
          </w:p>
        </w:tc>
        <w:tc>
          <w:tcPr>
            <w:tcW w:w="1234" w:type="dxa"/>
            <w:shd w:val="clear" w:color="auto" w:fill="FFFFFF"/>
          </w:tcPr>
          <w:p w:rsidR="00BE7AEF" w:rsidRPr="00BE7AEF" w:rsidRDefault="00BE7AEF" w:rsidP="00BE7AEF">
            <w:pPr>
              <w:framePr w:w="10210" w:wrap="notBeside" w:vAnchor="text" w:hAnchor="text" w:xAlign="center" w:y="1"/>
              <w:spacing w:line="240" w:lineRule="auto"/>
              <w:jc w:val="both"/>
              <w:rPr>
                <w:rFonts w:ascii="Times New Roman" w:hAnsi="Times New Roman" w:cs="Times New Roman"/>
                <w:sz w:val="24"/>
                <w:szCs w:val="24"/>
              </w:rPr>
            </w:pPr>
          </w:p>
        </w:tc>
      </w:tr>
      <w:tr w:rsidR="00BE7AEF" w:rsidRPr="00BE7AEF" w:rsidTr="00EB6D84">
        <w:trPr>
          <w:trHeight w:hRule="exact" w:val="384"/>
          <w:jc w:val="center"/>
        </w:trPr>
        <w:tc>
          <w:tcPr>
            <w:tcW w:w="2434" w:type="dxa"/>
            <w:shd w:val="clear" w:color="auto" w:fill="FFFFFF"/>
            <w:vAlign w:val="bottom"/>
          </w:tcPr>
          <w:p w:rsidR="00BE7AEF" w:rsidRPr="00BE7AEF" w:rsidRDefault="00BE7AEF" w:rsidP="00BE7AEF">
            <w:pPr>
              <w:pStyle w:val="20"/>
              <w:framePr w:w="10210" w:wrap="notBeside" w:vAnchor="text" w:hAnchor="text" w:xAlign="center" w:y="1"/>
              <w:shd w:val="clear" w:color="auto" w:fill="auto"/>
              <w:spacing w:before="0" w:after="0" w:line="240" w:lineRule="auto"/>
              <w:ind w:right="240"/>
              <w:rPr>
                <w:sz w:val="24"/>
                <w:szCs w:val="24"/>
              </w:rPr>
            </w:pPr>
            <w:r w:rsidRPr="00BE7AEF">
              <w:rPr>
                <w:sz w:val="24"/>
                <w:szCs w:val="24"/>
              </w:rPr>
              <w:t>образование</w:t>
            </w:r>
          </w:p>
        </w:tc>
        <w:tc>
          <w:tcPr>
            <w:tcW w:w="1421" w:type="dxa"/>
            <w:shd w:val="clear" w:color="auto" w:fill="FFFFFF"/>
            <w:vAlign w:val="bottom"/>
          </w:tcPr>
          <w:p w:rsidR="00BE7AEF" w:rsidRPr="00BE7AEF" w:rsidRDefault="00BE7AEF" w:rsidP="00BE7AEF">
            <w:pPr>
              <w:pStyle w:val="20"/>
              <w:framePr w:w="10210" w:wrap="notBeside" w:vAnchor="text" w:hAnchor="text" w:xAlign="center" w:y="1"/>
              <w:shd w:val="clear" w:color="auto" w:fill="auto"/>
              <w:spacing w:before="0" w:after="0" w:line="240" w:lineRule="auto"/>
              <w:ind w:left="180"/>
              <w:rPr>
                <w:sz w:val="24"/>
                <w:szCs w:val="24"/>
              </w:rPr>
            </w:pPr>
            <w:r w:rsidRPr="00BE7AEF">
              <w:rPr>
                <w:sz w:val="24"/>
                <w:szCs w:val="24"/>
              </w:rPr>
              <w:t>сложных</w:t>
            </w:r>
          </w:p>
        </w:tc>
        <w:tc>
          <w:tcPr>
            <w:tcW w:w="2458" w:type="dxa"/>
            <w:shd w:val="clear" w:color="auto" w:fill="FFFFFF"/>
            <w:vAlign w:val="bottom"/>
          </w:tcPr>
          <w:p w:rsidR="00BE7AEF" w:rsidRPr="00BE7AEF" w:rsidRDefault="00BE7AEF" w:rsidP="00BE7AEF">
            <w:pPr>
              <w:pStyle w:val="20"/>
              <w:framePr w:w="10210" w:wrap="notBeside" w:vAnchor="text" w:hAnchor="text" w:xAlign="center" w:y="1"/>
              <w:shd w:val="clear" w:color="auto" w:fill="auto"/>
              <w:spacing w:before="0" w:after="0" w:line="240" w:lineRule="auto"/>
              <w:ind w:left="220"/>
              <w:rPr>
                <w:sz w:val="24"/>
                <w:szCs w:val="24"/>
              </w:rPr>
            </w:pPr>
            <w:r w:rsidRPr="00BE7AEF">
              <w:rPr>
                <w:sz w:val="24"/>
                <w:szCs w:val="24"/>
              </w:rPr>
              <w:t>прилагательных</w:t>
            </w:r>
          </w:p>
        </w:tc>
        <w:tc>
          <w:tcPr>
            <w:tcW w:w="1109" w:type="dxa"/>
            <w:shd w:val="clear" w:color="auto" w:fill="FFFFFF"/>
            <w:vAlign w:val="bottom"/>
          </w:tcPr>
          <w:p w:rsidR="00BE7AEF" w:rsidRPr="00BE7AEF" w:rsidRDefault="00BE7AEF" w:rsidP="00BE7AEF">
            <w:pPr>
              <w:pStyle w:val="20"/>
              <w:framePr w:w="10210" w:wrap="notBeside" w:vAnchor="text" w:hAnchor="text" w:xAlign="center" w:y="1"/>
              <w:shd w:val="clear" w:color="auto" w:fill="auto"/>
              <w:spacing w:before="0" w:after="0" w:line="240" w:lineRule="auto"/>
              <w:rPr>
                <w:sz w:val="24"/>
                <w:szCs w:val="24"/>
              </w:rPr>
            </w:pPr>
            <w:r w:rsidRPr="00BE7AEF">
              <w:rPr>
                <w:sz w:val="24"/>
                <w:szCs w:val="24"/>
              </w:rPr>
              <w:t>путём</w:t>
            </w:r>
          </w:p>
        </w:tc>
        <w:tc>
          <w:tcPr>
            <w:tcW w:w="1555" w:type="dxa"/>
            <w:shd w:val="clear" w:color="auto" w:fill="FFFFFF"/>
            <w:vAlign w:val="bottom"/>
          </w:tcPr>
          <w:p w:rsidR="00BE7AEF" w:rsidRPr="00BE7AEF" w:rsidRDefault="00BE7AEF" w:rsidP="00BE7AEF">
            <w:pPr>
              <w:pStyle w:val="20"/>
              <w:framePr w:w="10210" w:wrap="notBeside" w:vAnchor="text" w:hAnchor="text" w:xAlign="center" w:y="1"/>
              <w:shd w:val="clear" w:color="auto" w:fill="auto"/>
              <w:spacing w:before="0" w:after="0" w:line="240" w:lineRule="auto"/>
              <w:rPr>
                <w:sz w:val="24"/>
                <w:szCs w:val="24"/>
              </w:rPr>
            </w:pPr>
            <w:r w:rsidRPr="00BE7AEF">
              <w:rPr>
                <w:sz w:val="24"/>
                <w:szCs w:val="24"/>
              </w:rPr>
              <w:t>соединения</w:t>
            </w:r>
          </w:p>
        </w:tc>
        <w:tc>
          <w:tcPr>
            <w:tcW w:w="1234" w:type="dxa"/>
            <w:shd w:val="clear" w:color="auto" w:fill="FFFFFF"/>
            <w:vAlign w:val="bottom"/>
          </w:tcPr>
          <w:p w:rsidR="00BE7AEF" w:rsidRPr="00BE7AEF" w:rsidRDefault="00BE7AEF" w:rsidP="00BE7AEF">
            <w:pPr>
              <w:pStyle w:val="20"/>
              <w:framePr w:w="10210" w:wrap="notBeside" w:vAnchor="text" w:hAnchor="text" w:xAlign="center" w:y="1"/>
              <w:shd w:val="clear" w:color="auto" w:fill="auto"/>
              <w:spacing w:before="0" w:after="0" w:line="240" w:lineRule="auto"/>
              <w:rPr>
                <w:sz w:val="24"/>
                <w:szCs w:val="24"/>
              </w:rPr>
            </w:pPr>
            <w:r w:rsidRPr="00BE7AEF">
              <w:rPr>
                <w:sz w:val="24"/>
                <w:szCs w:val="24"/>
              </w:rPr>
              <w:t>основы</w:t>
            </w:r>
          </w:p>
        </w:tc>
      </w:tr>
    </w:tbl>
    <w:p w:rsidR="00BE7AEF" w:rsidRPr="00BE7AEF" w:rsidRDefault="00BE7AEF" w:rsidP="00BE7AEF">
      <w:pPr>
        <w:framePr w:w="10210" w:wrap="notBeside" w:vAnchor="text" w:hAnchor="text" w:xAlign="center" w:y="1"/>
        <w:spacing w:line="240" w:lineRule="auto"/>
        <w:jc w:val="both"/>
        <w:rPr>
          <w:rFonts w:ascii="Times New Roman" w:hAnsi="Times New Roman" w:cs="Times New Roman"/>
          <w:sz w:val="24"/>
          <w:szCs w:val="24"/>
        </w:rPr>
      </w:pPr>
    </w:p>
    <w:p w:rsidR="00BE7AEF" w:rsidRPr="00BE7AEF" w:rsidRDefault="00BE7AEF" w:rsidP="00BE7AEF">
      <w:pPr>
        <w:spacing w:line="240" w:lineRule="auto"/>
        <w:jc w:val="both"/>
        <w:rPr>
          <w:rFonts w:ascii="Times New Roman" w:hAnsi="Times New Roman" w:cs="Times New Roman"/>
          <w:sz w:val="24"/>
          <w:szCs w:val="24"/>
        </w:rPr>
      </w:pPr>
    </w:p>
    <w:p w:rsidR="00BE7AEF" w:rsidRPr="00BE7AEF" w:rsidRDefault="00BE7AEF" w:rsidP="00BE7AEF">
      <w:pPr>
        <w:pStyle w:val="20"/>
        <w:shd w:val="clear" w:color="auto" w:fill="auto"/>
        <w:spacing w:before="7" w:after="0" w:line="240" w:lineRule="auto"/>
        <w:ind w:left="760" w:hanging="760"/>
        <w:rPr>
          <w:sz w:val="24"/>
          <w:szCs w:val="24"/>
        </w:rPr>
      </w:pPr>
      <w:r w:rsidRPr="00BE7AEF">
        <w:rPr>
          <w:sz w:val="24"/>
          <w:szCs w:val="24"/>
        </w:rPr>
        <w:t xml:space="preserve">прилагательного с основой причастия прошедшего времени </w:t>
      </w:r>
      <w:r w:rsidRPr="00BE7AEF">
        <w:rPr>
          <w:sz w:val="24"/>
          <w:szCs w:val="24"/>
          <w:lang w:bidi="en-US"/>
        </w:rPr>
        <w:t>(</w:t>
      </w:r>
      <w:r w:rsidRPr="00BE7AEF">
        <w:rPr>
          <w:sz w:val="24"/>
          <w:szCs w:val="24"/>
          <w:lang w:val="en-US" w:bidi="en-US"/>
        </w:rPr>
        <w:t>well</w:t>
      </w:r>
      <w:r w:rsidRPr="00BE7AEF">
        <w:rPr>
          <w:sz w:val="24"/>
          <w:szCs w:val="24"/>
          <w:lang w:bidi="en-US"/>
        </w:rPr>
        <w:t>-</w:t>
      </w:r>
      <w:r w:rsidRPr="00BE7AEF">
        <w:rPr>
          <w:sz w:val="24"/>
          <w:szCs w:val="24"/>
          <w:lang w:val="en-US" w:bidi="en-US"/>
        </w:rPr>
        <w:t>behaved</w:t>
      </w:r>
      <w:r w:rsidRPr="00BE7AEF">
        <w:rPr>
          <w:sz w:val="24"/>
          <w:szCs w:val="24"/>
          <w:lang w:bidi="en-US"/>
        </w:rPr>
        <w:t xml:space="preserve">); </w:t>
      </w:r>
      <w:r w:rsidRPr="00BE7AEF">
        <w:rPr>
          <w:sz w:val="24"/>
          <w:szCs w:val="24"/>
        </w:rPr>
        <w:t>конверсия:</w:t>
      </w:r>
    </w:p>
    <w:p w:rsidR="00BE7AEF" w:rsidRPr="00BE7AEF" w:rsidRDefault="00BE7AEF" w:rsidP="00BE7AEF">
      <w:pPr>
        <w:pStyle w:val="20"/>
        <w:shd w:val="clear" w:color="auto" w:fill="auto"/>
        <w:spacing w:before="0" w:after="0" w:line="240" w:lineRule="auto"/>
        <w:ind w:firstLine="760"/>
        <w:rPr>
          <w:sz w:val="24"/>
          <w:szCs w:val="24"/>
        </w:rPr>
      </w:pPr>
      <w:r w:rsidRPr="00BE7AEF">
        <w:rPr>
          <w:sz w:val="24"/>
          <w:szCs w:val="24"/>
        </w:rPr>
        <w:t xml:space="preserve">образование глагола от имени прилагательного </w:t>
      </w:r>
      <w:r w:rsidRPr="00BE7AEF">
        <w:rPr>
          <w:sz w:val="24"/>
          <w:szCs w:val="24"/>
          <w:lang w:bidi="en-US"/>
        </w:rPr>
        <w:t>(</w:t>
      </w:r>
      <w:r w:rsidRPr="00BE7AEF">
        <w:rPr>
          <w:sz w:val="24"/>
          <w:szCs w:val="24"/>
          <w:lang w:val="en-US" w:bidi="en-US"/>
        </w:rPr>
        <w:t>cool</w:t>
      </w:r>
      <w:r w:rsidRPr="00BE7AEF">
        <w:rPr>
          <w:sz w:val="24"/>
          <w:szCs w:val="24"/>
          <w:lang w:bidi="en-US"/>
        </w:rPr>
        <w:t xml:space="preserve"> </w:t>
      </w:r>
      <w:r w:rsidRPr="00BE7AEF">
        <w:rPr>
          <w:sz w:val="24"/>
          <w:szCs w:val="24"/>
        </w:rPr>
        <w:t xml:space="preserve">- </w:t>
      </w:r>
      <w:r w:rsidRPr="00BE7AEF">
        <w:rPr>
          <w:sz w:val="24"/>
          <w:szCs w:val="24"/>
          <w:lang w:val="en-US" w:bidi="en-US"/>
        </w:rPr>
        <w:t>to</w:t>
      </w:r>
      <w:r w:rsidRPr="00BE7AEF">
        <w:rPr>
          <w:sz w:val="24"/>
          <w:szCs w:val="24"/>
          <w:lang w:bidi="en-US"/>
        </w:rPr>
        <w:t xml:space="preserve"> </w:t>
      </w:r>
      <w:r w:rsidRPr="00BE7AEF">
        <w:rPr>
          <w:sz w:val="24"/>
          <w:szCs w:val="24"/>
          <w:lang w:val="en-US" w:bidi="en-US"/>
        </w:rPr>
        <w:t>cool</w:t>
      </w:r>
      <w:r w:rsidRPr="00BE7AEF">
        <w:rPr>
          <w:sz w:val="24"/>
          <w:szCs w:val="24"/>
          <w:lang w:bidi="en-US"/>
        </w:rPr>
        <w:t xml:space="preserve">). </w:t>
      </w:r>
      <w:r w:rsidRPr="00BE7AEF">
        <w:rPr>
          <w:sz w:val="24"/>
          <w:szCs w:val="24"/>
        </w:rPr>
        <w:t>Многозначность лексических единиц. Синонимы. Антонимы. Интернациональные слова. Наиболее частотные фразовые глаголы. Сокращения и аббревиатуры.</w:t>
      </w:r>
    </w:p>
    <w:p w:rsidR="00BE7AEF" w:rsidRPr="00BE7AEF" w:rsidRDefault="00BE7AEF" w:rsidP="00BE7AEF">
      <w:pPr>
        <w:pStyle w:val="20"/>
        <w:shd w:val="clear" w:color="auto" w:fill="auto"/>
        <w:spacing w:before="0" w:after="0" w:line="240" w:lineRule="auto"/>
        <w:ind w:firstLine="760"/>
        <w:rPr>
          <w:sz w:val="24"/>
          <w:szCs w:val="24"/>
        </w:rPr>
      </w:pPr>
      <w:r w:rsidRPr="00BE7AEF">
        <w:rPr>
          <w:sz w:val="24"/>
          <w:szCs w:val="24"/>
        </w:rPr>
        <w:t xml:space="preserve">Различные средства связи в тексте для обеспечения его целостности </w:t>
      </w:r>
      <w:r w:rsidRPr="00BE7AEF">
        <w:rPr>
          <w:sz w:val="24"/>
          <w:szCs w:val="24"/>
          <w:lang w:bidi="en-US"/>
        </w:rPr>
        <w:t>(</w:t>
      </w:r>
      <w:r w:rsidRPr="00BE7AEF">
        <w:rPr>
          <w:sz w:val="24"/>
          <w:szCs w:val="24"/>
          <w:lang w:val="en-US" w:bidi="en-US"/>
        </w:rPr>
        <w:t>firstly</w:t>
      </w:r>
      <w:r w:rsidRPr="00BE7AEF">
        <w:rPr>
          <w:sz w:val="24"/>
          <w:szCs w:val="24"/>
          <w:lang w:bidi="en-US"/>
        </w:rPr>
        <w:t xml:space="preserve">, </w:t>
      </w:r>
      <w:r w:rsidRPr="00BE7AEF">
        <w:rPr>
          <w:sz w:val="24"/>
          <w:szCs w:val="24"/>
          <w:lang w:val="en-US" w:bidi="en-US"/>
        </w:rPr>
        <w:t>however</w:t>
      </w:r>
      <w:r w:rsidRPr="00BE7AEF">
        <w:rPr>
          <w:sz w:val="24"/>
          <w:szCs w:val="24"/>
          <w:lang w:bidi="en-US"/>
        </w:rPr>
        <w:t xml:space="preserve">, </w:t>
      </w:r>
      <w:r w:rsidRPr="00BE7AEF">
        <w:rPr>
          <w:sz w:val="24"/>
          <w:szCs w:val="24"/>
          <w:lang w:val="en-US" w:bidi="en-US"/>
        </w:rPr>
        <w:t>finally</w:t>
      </w:r>
      <w:r w:rsidRPr="00BE7AEF">
        <w:rPr>
          <w:sz w:val="24"/>
          <w:szCs w:val="24"/>
          <w:lang w:bidi="en-US"/>
        </w:rPr>
        <w:t xml:space="preserve">, </w:t>
      </w:r>
      <w:r w:rsidRPr="00BE7AEF">
        <w:rPr>
          <w:sz w:val="24"/>
          <w:szCs w:val="24"/>
          <w:lang w:val="en-US" w:bidi="en-US"/>
        </w:rPr>
        <w:t>at</w:t>
      </w:r>
      <w:r w:rsidRPr="00BE7AEF">
        <w:rPr>
          <w:sz w:val="24"/>
          <w:szCs w:val="24"/>
          <w:lang w:bidi="en-US"/>
        </w:rPr>
        <w:t xml:space="preserve"> </w:t>
      </w:r>
      <w:r w:rsidRPr="00BE7AEF">
        <w:rPr>
          <w:sz w:val="24"/>
          <w:szCs w:val="24"/>
          <w:lang w:val="en-US" w:bidi="en-US"/>
        </w:rPr>
        <w:t>last</w:t>
      </w:r>
      <w:r w:rsidRPr="00BE7AEF">
        <w:rPr>
          <w:sz w:val="24"/>
          <w:szCs w:val="24"/>
          <w:lang w:bidi="en-US"/>
        </w:rPr>
        <w:t xml:space="preserve">, </w:t>
      </w:r>
      <w:r w:rsidRPr="00BE7AEF">
        <w:rPr>
          <w:sz w:val="24"/>
          <w:szCs w:val="24"/>
          <w:lang w:val="en-US" w:bidi="en-US"/>
        </w:rPr>
        <w:t>etc</w:t>
      </w:r>
      <w:r w:rsidRPr="00BE7AEF">
        <w:rPr>
          <w:sz w:val="24"/>
          <w:szCs w:val="24"/>
          <w:lang w:bidi="en-US"/>
        </w:rPr>
        <w:t>.).</w:t>
      </w:r>
    </w:p>
    <w:p w:rsidR="00BE7AEF" w:rsidRPr="00BE7AEF" w:rsidRDefault="00BE7AEF" w:rsidP="00BE7AEF">
      <w:pPr>
        <w:pStyle w:val="20"/>
        <w:shd w:val="clear" w:color="auto" w:fill="auto"/>
        <w:tabs>
          <w:tab w:val="left" w:pos="2013"/>
        </w:tabs>
        <w:spacing w:before="0" w:after="0" w:line="240" w:lineRule="auto"/>
        <w:ind w:firstLine="760"/>
        <w:rPr>
          <w:sz w:val="24"/>
          <w:szCs w:val="24"/>
        </w:rPr>
      </w:pPr>
      <w:r w:rsidRPr="00BE7AEF">
        <w:rPr>
          <w:sz w:val="24"/>
          <w:szCs w:val="24"/>
        </w:rPr>
        <w:t>Грамматическая сторона речи.</w:t>
      </w:r>
    </w:p>
    <w:p w:rsidR="00BE7AEF" w:rsidRPr="00BE7AEF" w:rsidRDefault="00BE7AEF" w:rsidP="00BE7AEF">
      <w:pPr>
        <w:pStyle w:val="20"/>
        <w:shd w:val="clear" w:color="auto" w:fill="auto"/>
        <w:spacing w:before="0" w:after="0" w:line="240" w:lineRule="auto"/>
        <w:ind w:firstLine="760"/>
        <w:rPr>
          <w:sz w:val="24"/>
          <w:szCs w:val="24"/>
        </w:rPr>
      </w:pPr>
      <w:r w:rsidRPr="00BE7AEF">
        <w:rPr>
          <w:sz w:val="24"/>
          <w:szCs w:val="24"/>
        </w:rPr>
        <w:t>Распознавание и употребление в устной и письменной речи изученных морфологических форм и синтаксических конструкций английского языка.</w:t>
      </w:r>
    </w:p>
    <w:p w:rsidR="00BE7AEF" w:rsidRPr="00BE7AEF" w:rsidRDefault="00BE7AEF" w:rsidP="00BE7AEF">
      <w:pPr>
        <w:pStyle w:val="20"/>
        <w:shd w:val="clear" w:color="auto" w:fill="auto"/>
        <w:spacing w:before="0" w:after="0" w:line="240" w:lineRule="auto"/>
        <w:ind w:firstLine="760"/>
        <w:rPr>
          <w:sz w:val="24"/>
          <w:szCs w:val="24"/>
          <w:lang w:val="en-US"/>
        </w:rPr>
      </w:pPr>
      <w:r w:rsidRPr="00BE7AEF">
        <w:rPr>
          <w:sz w:val="24"/>
          <w:szCs w:val="24"/>
        </w:rPr>
        <w:t>Предложения</w:t>
      </w:r>
      <w:r w:rsidRPr="00BE7AEF">
        <w:rPr>
          <w:sz w:val="24"/>
          <w:szCs w:val="24"/>
          <w:lang w:val="en-US"/>
        </w:rPr>
        <w:t xml:space="preserve"> </w:t>
      </w:r>
      <w:r w:rsidRPr="00BE7AEF">
        <w:rPr>
          <w:sz w:val="24"/>
          <w:szCs w:val="24"/>
        </w:rPr>
        <w:t>со</w:t>
      </w:r>
      <w:r w:rsidRPr="00BE7AEF">
        <w:rPr>
          <w:sz w:val="24"/>
          <w:szCs w:val="24"/>
          <w:lang w:val="en-US"/>
        </w:rPr>
        <w:t xml:space="preserve"> </w:t>
      </w:r>
      <w:r w:rsidRPr="00BE7AEF">
        <w:rPr>
          <w:sz w:val="24"/>
          <w:szCs w:val="24"/>
        </w:rPr>
        <w:t>сложным</w:t>
      </w:r>
      <w:r w:rsidRPr="00BE7AEF">
        <w:rPr>
          <w:sz w:val="24"/>
          <w:szCs w:val="24"/>
          <w:lang w:val="en-US"/>
        </w:rPr>
        <w:t xml:space="preserve"> </w:t>
      </w:r>
      <w:r w:rsidRPr="00BE7AEF">
        <w:rPr>
          <w:sz w:val="24"/>
          <w:szCs w:val="24"/>
        </w:rPr>
        <w:t>дополнением</w:t>
      </w:r>
      <w:r w:rsidRPr="00BE7AEF">
        <w:rPr>
          <w:sz w:val="24"/>
          <w:szCs w:val="24"/>
          <w:lang w:val="en-US"/>
        </w:rPr>
        <w:t xml:space="preserve"> </w:t>
      </w:r>
      <w:r w:rsidRPr="00BE7AEF">
        <w:rPr>
          <w:sz w:val="24"/>
          <w:szCs w:val="24"/>
          <w:lang w:val="en-US" w:bidi="en-US"/>
        </w:rPr>
        <w:t>(Complex Object) (I want to have my hair cut.).</w:t>
      </w:r>
    </w:p>
    <w:p w:rsidR="00BE7AEF" w:rsidRPr="00BE7AEF" w:rsidRDefault="00BE7AEF" w:rsidP="00BE7AEF">
      <w:pPr>
        <w:pStyle w:val="20"/>
        <w:shd w:val="clear" w:color="auto" w:fill="auto"/>
        <w:spacing w:before="0" w:after="0" w:line="240" w:lineRule="auto"/>
        <w:ind w:firstLine="760"/>
        <w:rPr>
          <w:sz w:val="24"/>
          <w:szCs w:val="24"/>
        </w:rPr>
      </w:pPr>
      <w:r w:rsidRPr="00BE7AEF">
        <w:rPr>
          <w:sz w:val="24"/>
          <w:szCs w:val="24"/>
        </w:rPr>
        <w:t xml:space="preserve">Условные предложения нереального характера </w:t>
      </w:r>
      <w:r w:rsidRPr="00BE7AEF">
        <w:rPr>
          <w:sz w:val="24"/>
          <w:szCs w:val="24"/>
          <w:lang w:bidi="en-US"/>
        </w:rPr>
        <w:t>(</w:t>
      </w:r>
      <w:r w:rsidRPr="00BE7AEF">
        <w:rPr>
          <w:sz w:val="24"/>
          <w:szCs w:val="24"/>
          <w:lang w:val="en-US" w:bidi="en-US"/>
        </w:rPr>
        <w:t>Conditional</w:t>
      </w:r>
      <w:r w:rsidRPr="00BE7AEF">
        <w:rPr>
          <w:sz w:val="24"/>
          <w:szCs w:val="24"/>
          <w:lang w:bidi="en-US"/>
        </w:rPr>
        <w:t xml:space="preserve"> </w:t>
      </w:r>
      <w:r w:rsidRPr="00BE7AEF">
        <w:rPr>
          <w:sz w:val="24"/>
          <w:szCs w:val="24"/>
        </w:rPr>
        <w:t>II).</w:t>
      </w:r>
    </w:p>
    <w:p w:rsidR="00BE7AEF" w:rsidRPr="00BE7AEF" w:rsidRDefault="00BE7AEF" w:rsidP="00BE7AEF">
      <w:pPr>
        <w:pStyle w:val="20"/>
        <w:shd w:val="clear" w:color="auto" w:fill="auto"/>
        <w:spacing w:before="0" w:after="0" w:line="240" w:lineRule="auto"/>
        <w:ind w:firstLine="760"/>
        <w:rPr>
          <w:sz w:val="24"/>
          <w:szCs w:val="24"/>
        </w:rPr>
      </w:pPr>
      <w:r w:rsidRPr="00BE7AEF">
        <w:rPr>
          <w:sz w:val="24"/>
          <w:szCs w:val="24"/>
        </w:rPr>
        <w:t xml:space="preserve">Конструкции для выражения предпочтения </w:t>
      </w:r>
      <w:r w:rsidRPr="00BE7AEF">
        <w:rPr>
          <w:sz w:val="24"/>
          <w:szCs w:val="24"/>
          <w:lang w:val="en-US" w:bidi="en-US"/>
        </w:rPr>
        <w:t>I</w:t>
      </w:r>
      <w:r w:rsidRPr="00BE7AEF">
        <w:rPr>
          <w:sz w:val="24"/>
          <w:szCs w:val="24"/>
          <w:lang w:bidi="en-US"/>
        </w:rPr>
        <w:t xml:space="preserve"> </w:t>
      </w:r>
      <w:r w:rsidRPr="00BE7AEF">
        <w:rPr>
          <w:sz w:val="24"/>
          <w:szCs w:val="24"/>
          <w:lang w:val="en-US" w:bidi="en-US"/>
        </w:rPr>
        <w:t>prefer</w:t>
      </w:r>
      <w:r w:rsidRPr="00BE7AEF">
        <w:rPr>
          <w:sz w:val="24"/>
          <w:szCs w:val="24"/>
          <w:lang w:bidi="en-US"/>
        </w:rPr>
        <w:t xml:space="preserve"> </w:t>
      </w:r>
      <w:r w:rsidRPr="00BE7AEF">
        <w:rPr>
          <w:sz w:val="24"/>
          <w:szCs w:val="24"/>
        </w:rPr>
        <w:t>..</w:t>
      </w:r>
      <w:r w:rsidRPr="00BE7AEF">
        <w:rPr>
          <w:sz w:val="24"/>
          <w:szCs w:val="24"/>
          <w:lang w:bidi="en-US"/>
        </w:rPr>
        <w:t>./</w:t>
      </w:r>
      <w:r w:rsidRPr="00BE7AEF">
        <w:rPr>
          <w:sz w:val="24"/>
          <w:szCs w:val="24"/>
          <w:lang w:val="en-US" w:bidi="en-US"/>
        </w:rPr>
        <w:t>I</w:t>
      </w:r>
      <w:r w:rsidRPr="00BE7AEF">
        <w:rPr>
          <w:sz w:val="24"/>
          <w:szCs w:val="24"/>
          <w:lang w:bidi="en-US"/>
        </w:rPr>
        <w:t>’</w:t>
      </w:r>
      <w:r w:rsidRPr="00BE7AEF">
        <w:rPr>
          <w:sz w:val="24"/>
          <w:szCs w:val="24"/>
          <w:lang w:val="en-US" w:bidi="en-US"/>
        </w:rPr>
        <w:t>dprefer</w:t>
      </w:r>
      <w:r w:rsidRPr="00BE7AEF">
        <w:rPr>
          <w:sz w:val="24"/>
          <w:szCs w:val="24"/>
          <w:lang w:bidi="en-US"/>
        </w:rPr>
        <w:t xml:space="preserve"> </w:t>
      </w:r>
      <w:r w:rsidRPr="00BE7AEF">
        <w:rPr>
          <w:sz w:val="24"/>
          <w:szCs w:val="24"/>
        </w:rPr>
        <w:t>..</w:t>
      </w:r>
      <w:r w:rsidRPr="00BE7AEF">
        <w:rPr>
          <w:sz w:val="24"/>
          <w:szCs w:val="24"/>
          <w:lang w:bidi="en-US"/>
        </w:rPr>
        <w:t>./</w:t>
      </w:r>
      <w:r w:rsidRPr="00BE7AEF">
        <w:rPr>
          <w:sz w:val="24"/>
          <w:szCs w:val="24"/>
          <w:lang w:val="en-US" w:bidi="en-US"/>
        </w:rPr>
        <w:t>I</w:t>
      </w:r>
      <w:r w:rsidRPr="00BE7AEF">
        <w:rPr>
          <w:sz w:val="24"/>
          <w:szCs w:val="24"/>
          <w:lang w:bidi="en-US"/>
        </w:rPr>
        <w:t>’</w:t>
      </w:r>
      <w:r w:rsidRPr="00BE7AEF">
        <w:rPr>
          <w:sz w:val="24"/>
          <w:szCs w:val="24"/>
          <w:lang w:val="en-US" w:bidi="en-US"/>
        </w:rPr>
        <w:t>d</w:t>
      </w:r>
      <w:r w:rsidRPr="00BE7AEF">
        <w:rPr>
          <w:sz w:val="24"/>
          <w:szCs w:val="24"/>
          <w:lang w:bidi="en-US"/>
        </w:rPr>
        <w:t xml:space="preserve"> </w:t>
      </w:r>
      <w:r w:rsidRPr="00BE7AEF">
        <w:rPr>
          <w:sz w:val="24"/>
          <w:szCs w:val="24"/>
          <w:lang w:val="en-US" w:bidi="en-US"/>
        </w:rPr>
        <w:t>rather</w:t>
      </w:r>
      <w:r w:rsidRPr="00BE7AEF">
        <w:rPr>
          <w:sz w:val="24"/>
          <w:szCs w:val="24"/>
          <w:lang w:bidi="en-US"/>
        </w:rPr>
        <w:t xml:space="preserve"> ....</w:t>
      </w:r>
    </w:p>
    <w:p w:rsidR="00BE7AEF" w:rsidRPr="00BE7AEF" w:rsidRDefault="00BE7AEF" w:rsidP="00BE7AEF">
      <w:pPr>
        <w:pStyle w:val="20"/>
        <w:shd w:val="clear" w:color="auto" w:fill="auto"/>
        <w:spacing w:before="0" w:after="0" w:line="240" w:lineRule="auto"/>
        <w:ind w:firstLine="760"/>
        <w:rPr>
          <w:sz w:val="24"/>
          <w:szCs w:val="24"/>
        </w:rPr>
      </w:pPr>
      <w:r w:rsidRPr="00BE7AEF">
        <w:rPr>
          <w:sz w:val="24"/>
          <w:szCs w:val="24"/>
        </w:rPr>
        <w:t xml:space="preserve">Конструкция </w:t>
      </w:r>
      <w:r w:rsidRPr="00BE7AEF">
        <w:rPr>
          <w:sz w:val="24"/>
          <w:szCs w:val="24"/>
          <w:lang w:val="en-US" w:bidi="en-US"/>
        </w:rPr>
        <w:t>I</w:t>
      </w:r>
      <w:r w:rsidRPr="00BE7AEF">
        <w:rPr>
          <w:sz w:val="24"/>
          <w:szCs w:val="24"/>
          <w:lang w:bidi="en-US"/>
        </w:rPr>
        <w:t xml:space="preserve"> </w:t>
      </w:r>
      <w:r w:rsidRPr="00BE7AEF">
        <w:rPr>
          <w:sz w:val="24"/>
          <w:szCs w:val="24"/>
          <w:lang w:val="en-US" w:bidi="en-US"/>
        </w:rPr>
        <w:t>wish</w:t>
      </w:r>
      <w:r w:rsidRPr="00BE7AEF">
        <w:rPr>
          <w:sz w:val="24"/>
          <w:szCs w:val="24"/>
          <w:lang w:bidi="en-US"/>
        </w:rPr>
        <w:t xml:space="preserve"> ....</w:t>
      </w:r>
    </w:p>
    <w:p w:rsidR="00BE7AEF" w:rsidRPr="00BE7AEF" w:rsidRDefault="00BE7AEF" w:rsidP="00BE7AEF">
      <w:pPr>
        <w:pStyle w:val="20"/>
        <w:shd w:val="clear" w:color="auto" w:fill="auto"/>
        <w:spacing w:before="0" w:after="0" w:line="240" w:lineRule="auto"/>
        <w:ind w:firstLine="760"/>
        <w:rPr>
          <w:sz w:val="24"/>
          <w:szCs w:val="24"/>
        </w:rPr>
      </w:pPr>
      <w:r w:rsidRPr="00BE7AEF">
        <w:rPr>
          <w:sz w:val="24"/>
          <w:szCs w:val="24"/>
        </w:rPr>
        <w:t xml:space="preserve">Предложения с конструкцией </w:t>
      </w:r>
      <w:r w:rsidRPr="00BE7AEF">
        <w:rPr>
          <w:sz w:val="24"/>
          <w:szCs w:val="24"/>
          <w:lang w:val="en-US" w:bidi="en-US"/>
        </w:rPr>
        <w:t>either</w:t>
      </w:r>
      <w:r w:rsidRPr="00BE7AEF">
        <w:rPr>
          <w:sz w:val="24"/>
          <w:szCs w:val="24"/>
          <w:lang w:bidi="en-US"/>
        </w:rPr>
        <w:t xml:space="preserve"> ... </w:t>
      </w:r>
      <w:r w:rsidRPr="00BE7AEF">
        <w:rPr>
          <w:sz w:val="24"/>
          <w:szCs w:val="24"/>
          <w:lang w:val="en-US" w:bidi="en-US"/>
        </w:rPr>
        <w:t>or</w:t>
      </w:r>
      <w:r w:rsidRPr="00BE7AEF">
        <w:rPr>
          <w:sz w:val="24"/>
          <w:szCs w:val="24"/>
          <w:lang w:bidi="en-US"/>
        </w:rPr>
        <w:t xml:space="preserve">, </w:t>
      </w:r>
      <w:r w:rsidRPr="00BE7AEF">
        <w:rPr>
          <w:sz w:val="24"/>
          <w:szCs w:val="24"/>
          <w:lang w:val="en-US" w:bidi="en-US"/>
        </w:rPr>
        <w:t>neither</w:t>
      </w:r>
      <w:r w:rsidRPr="00BE7AEF">
        <w:rPr>
          <w:sz w:val="24"/>
          <w:szCs w:val="24"/>
          <w:lang w:bidi="en-US"/>
        </w:rPr>
        <w:t xml:space="preserve"> ... </w:t>
      </w:r>
      <w:r w:rsidRPr="00BE7AEF">
        <w:rPr>
          <w:sz w:val="24"/>
          <w:szCs w:val="24"/>
          <w:lang w:val="en-US" w:bidi="en-US"/>
        </w:rPr>
        <w:t>nor</w:t>
      </w:r>
      <w:r w:rsidRPr="00BE7AEF">
        <w:rPr>
          <w:sz w:val="24"/>
          <w:szCs w:val="24"/>
          <w:lang w:bidi="en-US"/>
        </w:rPr>
        <w:t>.</w:t>
      </w:r>
    </w:p>
    <w:p w:rsidR="00BE7AEF" w:rsidRPr="00BE7AEF" w:rsidRDefault="00BE7AEF" w:rsidP="00BE7AEF">
      <w:pPr>
        <w:pStyle w:val="20"/>
        <w:shd w:val="clear" w:color="auto" w:fill="auto"/>
        <w:spacing w:before="0" w:after="0" w:line="240" w:lineRule="auto"/>
        <w:ind w:firstLine="760"/>
        <w:rPr>
          <w:sz w:val="24"/>
          <w:szCs w:val="24"/>
        </w:rPr>
      </w:pPr>
      <w:r w:rsidRPr="00BE7AEF">
        <w:rPr>
          <w:sz w:val="24"/>
          <w:szCs w:val="24"/>
        </w:rPr>
        <w:t xml:space="preserve">Глаголы в видовременных формах действительного залога в изъявительном наклонении </w:t>
      </w:r>
      <w:r w:rsidRPr="00BE7AEF">
        <w:rPr>
          <w:sz w:val="24"/>
          <w:szCs w:val="24"/>
          <w:lang w:bidi="en-US"/>
        </w:rPr>
        <w:t>(</w:t>
      </w:r>
      <w:r w:rsidRPr="00BE7AEF">
        <w:rPr>
          <w:sz w:val="24"/>
          <w:szCs w:val="24"/>
          <w:lang w:val="en-US" w:bidi="en-US"/>
        </w:rPr>
        <w:t>Present</w:t>
      </w:r>
      <w:r w:rsidRPr="00BE7AEF">
        <w:rPr>
          <w:sz w:val="24"/>
          <w:szCs w:val="24"/>
          <w:lang w:bidi="en-US"/>
        </w:rPr>
        <w:t>/</w:t>
      </w:r>
      <w:r w:rsidRPr="00BE7AEF">
        <w:rPr>
          <w:sz w:val="24"/>
          <w:szCs w:val="24"/>
          <w:lang w:val="en-US" w:bidi="en-US"/>
        </w:rPr>
        <w:t>Past</w:t>
      </w:r>
      <w:r w:rsidRPr="00BE7AEF">
        <w:rPr>
          <w:sz w:val="24"/>
          <w:szCs w:val="24"/>
          <w:lang w:bidi="en-US"/>
        </w:rPr>
        <w:t>/</w:t>
      </w:r>
      <w:r w:rsidRPr="00BE7AEF">
        <w:rPr>
          <w:sz w:val="24"/>
          <w:szCs w:val="24"/>
          <w:lang w:val="en-US" w:bidi="en-US"/>
        </w:rPr>
        <w:t>Future</w:t>
      </w:r>
      <w:r w:rsidRPr="00BE7AEF">
        <w:rPr>
          <w:sz w:val="24"/>
          <w:szCs w:val="24"/>
          <w:lang w:bidi="en-US"/>
        </w:rPr>
        <w:t xml:space="preserve"> </w:t>
      </w:r>
      <w:r w:rsidRPr="00BE7AEF">
        <w:rPr>
          <w:sz w:val="24"/>
          <w:szCs w:val="24"/>
          <w:lang w:val="en-US" w:bidi="en-US"/>
        </w:rPr>
        <w:t>Simple</w:t>
      </w:r>
      <w:r w:rsidRPr="00BE7AEF">
        <w:rPr>
          <w:sz w:val="24"/>
          <w:szCs w:val="24"/>
          <w:lang w:bidi="en-US"/>
        </w:rPr>
        <w:t xml:space="preserve"> </w:t>
      </w:r>
      <w:r w:rsidRPr="00BE7AEF">
        <w:rPr>
          <w:sz w:val="24"/>
          <w:szCs w:val="24"/>
          <w:lang w:val="en-US" w:bidi="en-US"/>
        </w:rPr>
        <w:t>Tense</w:t>
      </w:r>
      <w:r w:rsidRPr="00BE7AEF">
        <w:rPr>
          <w:sz w:val="24"/>
          <w:szCs w:val="24"/>
          <w:lang w:bidi="en-US"/>
        </w:rPr>
        <w:t xml:space="preserve">, </w:t>
      </w:r>
      <w:r w:rsidRPr="00BE7AEF">
        <w:rPr>
          <w:sz w:val="24"/>
          <w:szCs w:val="24"/>
          <w:lang w:val="en-US" w:bidi="en-US"/>
        </w:rPr>
        <w:t>Present</w:t>
      </w:r>
      <w:r w:rsidRPr="00BE7AEF">
        <w:rPr>
          <w:sz w:val="24"/>
          <w:szCs w:val="24"/>
          <w:lang w:bidi="en-US"/>
        </w:rPr>
        <w:t>/</w:t>
      </w:r>
      <w:r w:rsidRPr="00BE7AEF">
        <w:rPr>
          <w:sz w:val="24"/>
          <w:szCs w:val="24"/>
          <w:lang w:val="en-US" w:bidi="en-US"/>
        </w:rPr>
        <w:t>Past</w:t>
      </w:r>
      <w:r w:rsidRPr="00BE7AEF">
        <w:rPr>
          <w:sz w:val="24"/>
          <w:szCs w:val="24"/>
          <w:lang w:bidi="en-US"/>
        </w:rPr>
        <w:t xml:space="preserve"> </w:t>
      </w:r>
      <w:r w:rsidRPr="00BE7AEF">
        <w:rPr>
          <w:sz w:val="24"/>
          <w:szCs w:val="24"/>
          <w:lang w:val="en-US" w:bidi="en-US"/>
        </w:rPr>
        <w:t>Perfect</w:t>
      </w:r>
      <w:r w:rsidRPr="00BE7AEF">
        <w:rPr>
          <w:sz w:val="24"/>
          <w:szCs w:val="24"/>
          <w:lang w:bidi="en-US"/>
        </w:rPr>
        <w:t xml:space="preserve"> </w:t>
      </w:r>
      <w:r w:rsidRPr="00BE7AEF">
        <w:rPr>
          <w:sz w:val="24"/>
          <w:szCs w:val="24"/>
          <w:lang w:val="en-US" w:bidi="en-US"/>
        </w:rPr>
        <w:t>Tense</w:t>
      </w:r>
      <w:r w:rsidRPr="00BE7AEF">
        <w:rPr>
          <w:sz w:val="24"/>
          <w:szCs w:val="24"/>
          <w:lang w:bidi="en-US"/>
        </w:rPr>
        <w:t xml:space="preserve">, </w:t>
      </w:r>
      <w:r w:rsidRPr="00BE7AEF">
        <w:rPr>
          <w:sz w:val="24"/>
          <w:szCs w:val="24"/>
          <w:lang w:val="en-US" w:bidi="en-US"/>
        </w:rPr>
        <w:t>Present</w:t>
      </w:r>
      <w:r w:rsidRPr="00BE7AEF">
        <w:rPr>
          <w:sz w:val="24"/>
          <w:szCs w:val="24"/>
          <w:lang w:bidi="en-US"/>
        </w:rPr>
        <w:t>/</w:t>
      </w:r>
      <w:r w:rsidRPr="00BE7AEF">
        <w:rPr>
          <w:sz w:val="24"/>
          <w:szCs w:val="24"/>
          <w:lang w:val="en-US" w:bidi="en-US"/>
        </w:rPr>
        <w:t>Past</w:t>
      </w:r>
      <w:r w:rsidRPr="00BE7AEF">
        <w:rPr>
          <w:sz w:val="24"/>
          <w:szCs w:val="24"/>
          <w:lang w:bidi="en-US"/>
        </w:rPr>
        <w:t xml:space="preserve"> </w:t>
      </w:r>
      <w:r w:rsidRPr="00BE7AEF">
        <w:rPr>
          <w:sz w:val="24"/>
          <w:szCs w:val="24"/>
          <w:lang w:val="en-US" w:bidi="en-US"/>
        </w:rPr>
        <w:t>Continuous</w:t>
      </w:r>
      <w:r w:rsidRPr="00BE7AEF">
        <w:rPr>
          <w:sz w:val="24"/>
          <w:szCs w:val="24"/>
          <w:lang w:bidi="en-US"/>
        </w:rPr>
        <w:t xml:space="preserve"> </w:t>
      </w:r>
      <w:r w:rsidRPr="00BE7AEF">
        <w:rPr>
          <w:sz w:val="24"/>
          <w:szCs w:val="24"/>
          <w:lang w:val="en-US" w:bidi="en-US"/>
        </w:rPr>
        <w:t>Tense</w:t>
      </w:r>
      <w:r w:rsidRPr="00BE7AEF">
        <w:rPr>
          <w:sz w:val="24"/>
          <w:szCs w:val="24"/>
          <w:lang w:bidi="en-US"/>
        </w:rPr>
        <w:t xml:space="preserve">, </w:t>
      </w:r>
      <w:r w:rsidRPr="00BE7AEF">
        <w:rPr>
          <w:sz w:val="24"/>
          <w:szCs w:val="24"/>
          <w:lang w:val="en-US" w:bidi="en-US"/>
        </w:rPr>
        <w:t>Future</w:t>
      </w:r>
      <w:r w:rsidRPr="00BE7AEF">
        <w:rPr>
          <w:sz w:val="24"/>
          <w:szCs w:val="24"/>
          <w:lang w:bidi="en-US"/>
        </w:rPr>
        <w:t>-</w:t>
      </w:r>
      <w:r w:rsidRPr="00BE7AEF">
        <w:rPr>
          <w:sz w:val="24"/>
          <w:szCs w:val="24"/>
          <w:lang w:val="en-US" w:bidi="en-US"/>
        </w:rPr>
        <w:t>in</w:t>
      </w:r>
      <w:r w:rsidRPr="00BE7AEF">
        <w:rPr>
          <w:sz w:val="24"/>
          <w:szCs w:val="24"/>
          <w:lang w:bidi="en-US"/>
        </w:rPr>
        <w:t>-</w:t>
      </w:r>
      <w:r w:rsidRPr="00BE7AEF">
        <w:rPr>
          <w:sz w:val="24"/>
          <w:szCs w:val="24"/>
          <w:lang w:val="en-US" w:bidi="en-US"/>
        </w:rPr>
        <w:t>the</w:t>
      </w:r>
      <w:r w:rsidRPr="00BE7AEF">
        <w:rPr>
          <w:sz w:val="24"/>
          <w:szCs w:val="24"/>
          <w:lang w:bidi="en-US"/>
        </w:rPr>
        <w:t>-</w:t>
      </w:r>
      <w:r w:rsidRPr="00BE7AEF">
        <w:rPr>
          <w:sz w:val="24"/>
          <w:szCs w:val="24"/>
          <w:lang w:val="en-US" w:bidi="en-US"/>
        </w:rPr>
        <w:t>Past</w:t>
      </w:r>
      <w:r w:rsidRPr="00BE7AEF">
        <w:rPr>
          <w:sz w:val="24"/>
          <w:szCs w:val="24"/>
          <w:lang w:bidi="en-US"/>
        </w:rPr>
        <w:t xml:space="preserve">) </w:t>
      </w:r>
      <w:r w:rsidRPr="00BE7AEF">
        <w:rPr>
          <w:sz w:val="24"/>
          <w:szCs w:val="24"/>
        </w:rPr>
        <w:t xml:space="preserve">и наиболее употребительных формах страдательного залога </w:t>
      </w:r>
      <w:r w:rsidRPr="00BE7AEF">
        <w:rPr>
          <w:sz w:val="24"/>
          <w:szCs w:val="24"/>
          <w:lang w:bidi="en-US"/>
        </w:rPr>
        <w:t>(</w:t>
      </w:r>
      <w:r w:rsidRPr="00BE7AEF">
        <w:rPr>
          <w:sz w:val="24"/>
          <w:szCs w:val="24"/>
          <w:lang w:val="en-US" w:bidi="en-US"/>
        </w:rPr>
        <w:t>Present</w:t>
      </w:r>
      <w:r w:rsidRPr="00BE7AEF">
        <w:rPr>
          <w:sz w:val="24"/>
          <w:szCs w:val="24"/>
          <w:lang w:bidi="en-US"/>
        </w:rPr>
        <w:t>/</w:t>
      </w:r>
      <w:r w:rsidRPr="00BE7AEF">
        <w:rPr>
          <w:sz w:val="24"/>
          <w:szCs w:val="24"/>
          <w:lang w:val="en-US" w:bidi="en-US"/>
        </w:rPr>
        <w:t>Past</w:t>
      </w:r>
      <w:r w:rsidRPr="00BE7AEF">
        <w:rPr>
          <w:sz w:val="24"/>
          <w:szCs w:val="24"/>
          <w:lang w:bidi="en-US"/>
        </w:rPr>
        <w:t xml:space="preserve"> </w:t>
      </w:r>
      <w:r w:rsidRPr="00BE7AEF">
        <w:rPr>
          <w:sz w:val="24"/>
          <w:szCs w:val="24"/>
          <w:lang w:val="en-US" w:bidi="en-US"/>
        </w:rPr>
        <w:t>Simple</w:t>
      </w:r>
      <w:r w:rsidRPr="00BE7AEF">
        <w:rPr>
          <w:sz w:val="24"/>
          <w:szCs w:val="24"/>
          <w:lang w:bidi="en-US"/>
        </w:rPr>
        <w:t xml:space="preserve"> </w:t>
      </w:r>
      <w:r w:rsidRPr="00BE7AEF">
        <w:rPr>
          <w:sz w:val="24"/>
          <w:szCs w:val="24"/>
          <w:lang w:val="en-US" w:bidi="en-US"/>
        </w:rPr>
        <w:t>Passive</w:t>
      </w:r>
      <w:r w:rsidRPr="00BE7AEF">
        <w:rPr>
          <w:sz w:val="24"/>
          <w:szCs w:val="24"/>
          <w:lang w:bidi="en-US"/>
        </w:rPr>
        <w:t xml:space="preserve">, </w:t>
      </w:r>
      <w:r w:rsidRPr="00BE7AEF">
        <w:rPr>
          <w:sz w:val="24"/>
          <w:szCs w:val="24"/>
          <w:lang w:val="en-US" w:bidi="en-US"/>
        </w:rPr>
        <w:t>Present</w:t>
      </w:r>
      <w:r w:rsidRPr="00BE7AEF">
        <w:rPr>
          <w:sz w:val="24"/>
          <w:szCs w:val="24"/>
          <w:lang w:bidi="en-US"/>
        </w:rPr>
        <w:t xml:space="preserve"> </w:t>
      </w:r>
      <w:r w:rsidRPr="00BE7AEF">
        <w:rPr>
          <w:sz w:val="24"/>
          <w:szCs w:val="24"/>
          <w:lang w:val="en-US" w:bidi="en-US"/>
        </w:rPr>
        <w:t>Perfect</w:t>
      </w:r>
      <w:r w:rsidRPr="00BE7AEF">
        <w:rPr>
          <w:sz w:val="24"/>
          <w:szCs w:val="24"/>
          <w:lang w:bidi="en-US"/>
        </w:rPr>
        <w:t xml:space="preserve"> </w:t>
      </w:r>
      <w:r w:rsidRPr="00BE7AEF">
        <w:rPr>
          <w:sz w:val="24"/>
          <w:szCs w:val="24"/>
          <w:lang w:val="en-US" w:bidi="en-US"/>
        </w:rPr>
        <w:t>Passive</w:t>
      </w:r>
      <w:r w:rsidRPr="00BE7AEF">
        <w:rPr>
          <w:sz w:val="24"/>
          <w:szCs w:val="24"/>
          <w:lang w:bidi="en-US"/>
        </w:rPr>
        <w:t>).</w:t>
      </w:r>
    </w:p>
    <w:p w:rsidR="00BE7AEF" w:rsidRPr="00BE7AEF" w:rsidRDefault="00BE7AEF" w:rsidP="00BE7AEF">
      <w:pPr>
        <w:pStyle w:val="20"/>
        <w:shd w:val="clear" w:color="auto" w:fill="auto"/>
        <w:spacing w:before="0" w:after="0" w:line="240" w:lineRule="auto"/>
        <w:ind w:firstLine="760"/>
        <w:rPr>
          <w:sz w:val="24"/>
          <w:szCs w:val="24"/>
        </w:rPr>
      </w:pPr>
      <w:r w:rsidRPr="00BE7AEF">
        <w:rPr>
          <w:sz w:val="24"/>
          <w:szCs w:val="24"/>
        </w:rPr>
        <w:t xml:space="preserve">Порядок следования имён прилагательных </w:t>
      </w:r>
      <w:r w:rsidRPr="00BE7AEF">
        <w:rPr>
          <w:sz w:val="24"/>
          <w:szCs w:val="24"/>
          <w:lang w:bidi="en-US"/>
        </w:rPr>
        <w:t>(</w:t>
      </w:r>
      <w:r w:rsidRPr="00BE7AEF">
        <w:rPr>
          <w:sz w:val="24"/>
          <w:szCs w:val="24"/>
          <w:lang w:val="en-US" w:bidi="en-US"/>
        </w:rPr>
        <w:t>nice</w:t>
      </w:r>
      <w:r w:rsidRPr="00BE7AEF">
        <w:rPr>
          <w:sz w:val="24"/>
          <w:szCs w:val="24"/>
          <w:lang w:bidi="en-US"/>
        </w:rPr>
        <w:t xml:space="preserve"> </w:t>
      </w:r>
      <w:r w:rsidRPr="00BE7AEF">
        <w:rPr>
          <w:sz w:val="24"/>
          <w:szCs w:val="24"/>
          <w:lang w:val="en-US" w:bidi="en-US"/>
        </w:rPr>
        <w:t>long</w:t>
      </w:r>
      <w:r w:rsidRPr="00BE7AEF">
        <w:rPr>
          <w:sz w:val="24"/>
          <w:szCs w:val="24"/>
          <w:lang w:bidi="en-US"/>
        </w:rPr>
        <w:t xml:space="preserve"> </w:t>
      </w:r>
      <w:r w:rsidRPr="00BE7AEF">
        <w:rPr>
          <w:sz w:val="24"/>
          <w:szCs w:val="24"/>
          <w:lang w:val="en-US" w:bidi="en-US"/>
        </w:rPr>
        <w:t>blond</w:t>
      </w:r>
      <w:r w:rsidRPr="00BE7AEF">
        <w:rPr>
          <w:sz w:val="24"/>
          <w:szCs w:val="24"/>
          <w:lang w:bidi="en-US"/>
        </w:rPr>
        <w:t xml:space="preserve"> </w:t>
      </w:r>
      <w:r w:rsidRPr="00BE7AEF">
        <w:rPr>
          <w:sz w:val="24"/>
          <w:szCs w:val="24"/>
          <w:lang w:val="en-US" w:bidi="en-US"/>
        </w:rPr>
        <w:t>hair</w:t>
      </w:r>
      <w:r w:rsidRPr="00BE7AEF">
        <w:rPr>
          <w:sz w:val="24"/>
          <w:szCs w:val="24"/>
          <w:lang w:bidi="en-US"/>
        </w:rPr>
        <w:t>).</w:t>
      </w:r>
    </w:p>
    <w:p w:rsidR="00BE7AEF" w:rsidRPr="00BE7AEF" w:rsidRDefault="00BE7AEF" w:rsidP="00BE7AEF">
      <w:pPr>
        <w:pStyle w:val="20"/>
        <w:shd w:val="clear" w:color="auto" w:fill="auto"/>
        <w:tabs>
          <w:tab w:val="left" w:pos="1806"/>
        </w:tabs>
        <w:spacing w:before="0" w:after="0" w:line="240" w:lineRule="auto"/>
        <w:ind w:firstLine="760"/>
        <w:rPr>
          <w:sz w:val="24"/>
          <w:szCs w:val="24"/>
        </w:rPr>
      </w:pPr>
      <w:r w:rsidRPr="00BE7AEF">
        <w:rPr>
          <w:sz w:val="24"/>
          <w:szCs w:val="24"/>
        </w:rPr>
        <w:t>Социокультурные знания и умения.</w:t>
      </w:r>
    </w:p>
    <w:p w:rsidR="00BE7AEF" w:rsidRPr="00BE7AEF" w:rsidRDefault="00BE7AEF" w:rsidP="00BE7AEF">
      <w:pPr>
        <w:pStyle w:val="20"/>
        <w:shd w:val="clear" w:color="auto" w:fill="auto"/>
        <w:spacing w:before="0" w:after="0" w:line="240" w:lineRule="auto"/>
        <w:ind w:firstLine="760"/>
        <w:rPr>
          <w:sz w:val="24"/>
          <w:szCs w:val="24"/>
        </w:rPr>
      </w:pPr>
      <w:r w:rsidRPr="00BE7AEF">
        <w:rPr>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w:t>
      </w:r>
    </w:p>
    <w:p w:rsidR="00BE7AEF" w:rsidRPr="00BE7AEF" w:rsidRDefault="00BE7AEF" w:rsidP="00BE7AEF">
      <w:pPr>
        <w:pStyle w:val="20"/>
        <w:shd w:val="clear" w:color="auto" w:fill="auto"/>
        <w:spacing w:before="0" w:after="0" w:line="240" w:lineRule="auto"/>
        <w:ind w:firstLine="760"/>
        <w:rPr>
          <w:sz w:val="24"/>
          <w:szCs w:val="24"/>
        </w:rPr>
      </w:pPr>
      <w:r w:rsidRPr="00BE7AEF">
        <w:rPr>
          <w:sz w:val="24"/>
          <w:szCs w:val="24"/>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BE7AEF" w:rsidRPr="00BE7AEF" w:rsidRDefault="00BE7AEF" w:rsidP="00BE7AEF">
      <w:pPr>
        <w:pStyle w:val="20"/>
        <w:shd w:val="clear" w:color="auto" w:fill="auto"/>
        <w:spacing w:before="0" w:after="0" w:line="240" w:lineRule="auto"/>
        <w:ind w:firstLine="760"/>
        <w:rPr>
          <w:sz w:val="24"/>
          <w:szCs w:val="24"/>
        </w:rPr>
      </w:pPr>
      <w:r w:rsidRPr="00BE7AEF">
        <w:rPr>
          <w:sz w:val="24"/>
          <w:szCs w:val="24"/>
        </w:rPr>
        <w:t>Формирование элементарного представление о различных вариантах английского языка.</w:t>
      </w:r>
    </w:p>
    <w:p w:rsidR="00BE7AEF" w:rsidRPr="00BE7AEF" w:rsidRDefault="00BE7AEF" w:rsidP="00BE7AEF">
      <w:pPr>
        <w:pStyle w:val="20"/>
        <w:shd w:val="clear" w:color="auto" w:fill="auto"/>
        <w:spacing w:before="0" w:after="0" w:line="240" w:lineRule="auto"/>
        <w:ind w:firstLine="760"/>
        <w:rPr>
          <w:sz w:val="24"/>
          <w:szCs w:val="24"/>
        </w:rPr>
      </w:pPr>
      <w:r w:rsidRPr="00BE7AEF">
        <w:rPr>
          <w:sz w:val="24"/>
          <w:szCs w:val="24"/>
        </w:rPr>
        <w:lastRenderedPageBreak/>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BE7AEF" w:rsidRPr="00BE7AEF" w:rsidRDefault="00BE7AEF" w:rsidP="00BE7AEF">
      <w:pPr>
        <w:pStyle w:val="20"/>
        <w:shd w:val="clear" w:color="auto" w:fill="auto"/>
        <w:spacing w:before="0" w:after="0" w:line="240" w:lineRule="auto"/>
        <w:ind w:firstLine="760"/>
        <w:rPr>
          <w:sz w:val="24"/>
          <w:szCs w:val="24"/>
        </w:rPr>
      </w:pPr>
      <w:r w:rsidRPr="00BE7AEF">
        <w:rPr>
          <w:sz w:val="24"/>
          <w:szCs w:val="24"/>
        </w:rPr>
        <w:t>Соблюдение норм вежливости в межкультурном общении.</w:t>
      </w:r>
    </w:p>
    <w:p w:rsidR="00BE7AEF" w:rsidRPr="00BE7AEF" w:rsidRDefault="00BE7AEF" w:rsidP="00BE7AEF">
      <w:pPr>
        <w:pStyle w:val="20"/>
        <w:shd w:val="clear" w:color="auto" w:fill="auto"/>
        <w:spacing w:before="0" w:after="0" w:line="240" w:lineRule="auto"/>
        <w:ind w:firstLine="760"/>
        <w:rPr>
          <w:sz w:val="24"/>
          <w:szCs w:val="24"/>
        </w:rPr>
      </w:pPr>
      <w:r w:rsidRPr="00BE7AEF">
        <w:rPr>
          <w:sz w:val="24"/>
          <w:szCs w:val="24"/>
        </w:rPr>
        <w:t>Развитие умений:</w:t>
      </w:r>
    </w:p>
    <w:p w:rsidR="00BE7AEF" w:rsidRPr="00BE7AEF" w:rsidRDefault="00BE7AEF" w:rsidP="00BE7AEF">
      <w:pPr>
        <w:pStyle w:val="20"/>
        <w:shd w:val="clear" w:color="auto" w:fill="auto"/>
        <w:spacing w:before="0" w:after="0" w:line="240" w:lineRule="auto"/>
        <w:ind w:firstLine="760"/>
        <w:rPr>
          <w:sz w:val="24"/>
          <w:szCs w:val="24"/>
        </w:rPr>
      </w:pPr>
      <w:r w:rsidRPr="00BE7AEF">
        <w:rPr>
          <w:sz w:val="24"/>
          <w:szCs w:val="24"/>
        </w:rPr>
        <w:t>писать свои имя и фамилию, а также имена и фамилии своих родственников и друзей на английском языке;</w:t>
      </w:r>
    </w:p>
    <w:p w:rsidR="00BE7AEF" w:rsidRPr="00BE7AEF" w:rsidRDefault="00BE7AEF" w:rsidP="00BE7AEF">
      <w:pPr>
        <w:pStyle w:val="20"/>
        <w:shd w:val="clear" w:color="auto" w:fill="auto"/>
        <w:spacing w:before="0" w:after="0" w:line="240" w:lineRule="auto"/>
        <w:ind w:firstLine="760"/>
        <w:rPr>
          <w:sz w:val="24"/>
          <w:szCs w:val="24"/>
        </w:rPr>
      </w:pPr>
      <w:r w:rsidRPr="00BE7AEF">
        <w:rPr>
          <w:sz w:val="24"/>
          <w:szCs w:val="24"/>
        </w:rPr>
        <w:t>правильно оформлять свой адрес на английском языке (в анкете);</w:t>
      </w:r>
    </w:p>
    <w:p w:rsidR="00BE7AEF" w:rsidRPr="00BE7AEF" w:rsidRDefault="00BE7AEF" w:rsidP="00BE7AEF">
      <w:pPr>
        <w:pStyle w:val="20"/>
        <w:shd w:val="clear" w:color="auto" w:fill="auto"/>
        <w:spacing w:before="0" w:after="0" w:line="240" w:lineRule="auto"/>
        <w:ind w:firstLine="760"/>
        <w:rPr>
          <w:sz w:val="24"/>
          <w:szCs w:val="24"/>
        </w:rPr>
      </w:pPr>
      <w:r w:rsidRPr="00BE7AEF">
        <w:rPr>
          <w:sz w:val="24"/>
          <w:szCs w:val="24"/>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BE7AEF" w:rsidRPr="00BE7AEF" w:rsidRDefault="00BE7AEF" w:rsidP="00BE7AEF">
      <w:pPr>
        <w:pStyle w:val="20"/>
        <w:shd w:val="clear" w:color="auto" w:fill="auto"/>
        <w:spacing w:before="0" w:after="0" w:line="240" w:lineRule="auto"/>
        <w:ind w:firstLine="760"/>
        <w:rPr>
          <w:sz w:val="24"/>
          <w:szCs w:val="24"/>
        </w:rPr>
      </w:pPr>
      <w:r w:rsidRPr="00BE7AEF">
        <w:rPr>
          <w:sz w:val="24"/>
          <w:szCs w:val="24"/>
        </w:rPr>
        <w:t>кратко представлять Россию и страну (страны) изучаемого языка;</w:t>
      </w:r>
    </w:p>
    <w:p w:rsidR="00BE7AEF" w:rsidRPr="00BE7AEF" w:rsidRDefault="00BE7AEF" w:rsidP="00D456FE">
      <w:pPr>
        <w:pStyle w:val="20"/>
        <w:shd w:val="clear" w:color="auto" w:fill="auto"/>
        <w:tabs>
          <w:tab w:val="left" w:pos="1929"/>
          <w:tab w:val="left" w:pos="3676"/>
          <w:tab w:val="left" w:pos="5212"/>
          <w:tab w:val="left" w:pos="8145"/>
          <w:tab w:val="left" w:pos="9259"/>
        </w:tabs>
        <w:spacing w:before="0" w:after="0" w:line="240" w:lineRule="auto"/>
        <w:ind w:firstLine="760"/>
        <w:rPr>
          <w:sz w:val="24"/>
          <w:szCs w:val="24"/>
        </w:rPr>
      </w:pPr>
      <w:r w:rsidRPr="00BE7AEF">
        <w:rPr>
          <w:sz w:val="24"/>
          <w:szCs w:val="24"/>
        </w:rPr>
        <w:t>кратко</w:t>
      </w:r>
      <w:r w:rsidR="00D456FE">
        <w:rPr>
          <w:sz w:val="24"/>
          <w:szCs w:val="24"/>
        </w:rPr>
        <w:t xml:space="preserve"> </w:t>
      </w:r>
      <w:r w:rsidRPr="00BE7AEF">
        <w:rPr>
          <w:sz w:val="24"/>
          <w:szCs w:val="24"/>
        </w:rPr>
        <w:t>представлять</w:t>
      </w:r>
      <w:r w:rsidR="00D456FE">
        <w:rPr>
          <w:sz w:val="24"/>
          <w:szCs w:val="24"/>
        </w:rPr>
        <w:t xml:space="preserve"> </w:t>
      </w:r>
      <w:r w:rsidRPr="00BE7AEF">
        <w:rPr>
          <w:sz w:val="24"/>
          <w:szCs w:val="24"/>
        </w:rPr>
        <w:t>некоторые</w:t>
      </w:r>
      <w:r w:rsidR="00D456FE">
        <w:rPr>
          <w:sz w:val="24"/>
          <w:szCs w:val="24"/>
        </w:rPr>
        <w:t xml:space="preserve"> </w:t>
      </w:r>
      <w:r w:rsidRPr="00BE7AEF">
        <w:rPr>
          <w:sz w:val="24"/>
          <w:szCs w:val="24"/>
        </w:rPr>
        <w:t>культурные явления</w:t>
      </w:r>
      <w:r w:rsidR="00D456FE">
        <w:rPr>
          <w:sz w:val="24"/>
          <w:szCs w:val="24"/>
        </w:rPr>
        <w:t xml:space="preserve"> </w:t>
      </w:r>
      <w:r w:rsidRPr="00BE7AEF">
        <w:rPr>
          <w:sz w:val="24"/>
          <w:szCs w:val="24"/>
        </w:rPr>
        <w:t>родной</w:t>
      </w:r>
      <w:r w:rsidR="00D456FE">
        <w:rPr>
          <w:sz w:val="24"/>
          <w:szCs w:val="24"/>
        </w:rPr>
        <w:t xml:space="preserve"> </w:t>
      </w:r>
      <w:r w:rsidRPr="00BE7AEF">
        <w:rPr>
          <w:sz w:val="24"/>
          <w:szCs w:val="24"/>
        </w:rPr>
        <w:t>страны</w:t>
      </w:r>
      <w:r w:rsidR="00EB6D84">
        <w:rPr>
          <w:sz w:val="24"/>
          <w:szCs w:val="24"/>
        </w:rPr>
        <w:t xml:space="preserve"> </w:t>
      </w:r>
      <w:r w:rsidRPr="00BE7AEF">
        <w:rPr>
          <w:sz w:val="24"/>
          <w:szCs w:val="24"/>
        </w:rPr>
        <w:t>и страны (стран) изучаемого языка (основные национальные праздники, традиции в проведении досуга и питании, достопримечательности);</w:t>
      </w:r>
    </w:p>
    <w:p w:rsidR="00BE7AEF" w:rsidRPr="00BE7AEF" w:rsidRDefault="00BE7AEF" w:rsidP="00D456FE">
      <w:pPr>
        <w:pStyle w:val="20"/>
        <w:shd w:val="clear" w:color="auto" w:fill="auto"/>
        <w:tabs>
          <w:tab w:val="left" w:pos="1929"/>
          <w:tab w:val="left" w:pos="3676"/>
          <w:tab w:val="left" w:pos="5212"/>
          <w:tab w:val="left" w:pos="8145"/>
          <w:tab w:val="left" w:pos="9258"/>
        </w:tabs>
        <w:spacing w:before="0" w:after="0" w:line="240" w:lineRule="auto"/>
        <w:ind w:firstLine="760"/>
        <w:rPr>
          <w:sz w:val="24"/>
          <w:szCs w:val="24"/>
        </w:rPr>
      </w:pPr>
      <w:r w:rsidRPr="00BE7AEF">
        <w:rPr>
          <w:sz w:val="24"/>
          <w:szCs w:val="24"/>
        </w:rPr>
        <w:t>кратко</w:t>
      </w:r>
      <w:r w:rsidR="00D456FE">
        <w:rPr>
          <w:sz w:val="24"/>
          <w:szCs w:val="24"/>
        </w:rPr>
        <w:t xml:space="preserve"> </w:t>
      </w:r>
      <w:r w:rsidRPr="00BE7AEF">
        <w:rPr>
          <w:sz w:val="24"/>
          <w:szCs w:val="24"/>
        </w:rPr>
        <w:t>представлять</w:t>
      </w:r>
      <w:r w:rsidR="00D456FE">
        <w:rPr>
          <w:sz w:val="24"/>
          <w:szCs w:val="24"/>
        </w:rPr>
        <w:t xml:space="preserve"> </w:t>
      </w:r>
      <w:r w:rsidRPr="00BE7AEF">
        <w:rPr>
          <w:sz w:val="24"/>
          <w:szCs w:val="24"/>
        </w:rPr>
        <w:t>некоторых</w:t>
      </w:r>
      <w:r w:rsidR="00D456FE">
        <w:rPr>
          <w:sz w:val="24"/>
          <w:szCs w:val="24"/>
        </w:rPr>
        <w:t xml:space="preserve"> </w:t>
      </w:r>
      <w:r w:rsidRPr="00BE7AEF">
        <w:rPr>
          <w:sz w:val="24"/>
          <w:szCs w:val="24"/>
        </w:rPr>
        <w:t>выдающихся людей</w:t>
      </w:r>
      <w:r w:rsidR="00D456FE">
        <w:rPr>
          <w:sz w:val="24"/>
          <w:szCs w:val="24"/>
        </w:rPr>
        <w:t xml:space="preserve"> </w:t>
      </w:r>
      <w:r w:rsidRPr="00BE7AEF">
        <w:rPr>
          <w:sz w:val="24"/>
          <w:szCs w:val="24"/>
        </w:rPr>
        <w:t>родной</w:t>
      </w:r>
      <w:r w:rsidR="00D456FE">
        <w:rPr>
          <w:sz w:val="24"/>
          <w:szCs w:val="24"/>
        </w:rPr>
        <w:t xml:space="preserve"> </w:t>
      </w:r>
      <w:r w:rsidRPr="00BE7AEF">
        <w:rPr>
          <w:sz w:val="24"/>
          <w:szCs w:val="24"/>
        </w:rPr>
        <w:t>страны</w:t>
      </w:r>
      <w:r w:rsidR="00EB6D84">
        <w:rPr>
          <w:sz w:val="24"/>
          <w:szCs w:val="24"/>
        </w:rPr>
        <w:t xml:space="preserve"> </w:t>
      </w:r>
      <w:r w:rsidRPr="00BE7AEF">
        <w:rPr>
          <w:sz w:val="24"/>
          <w:szCs w:val="24"/>
        </w:rPr>
        <w:t>и страны (стран) изучаемого языка (учёных, писателей, поэтов, художников, композиторов, музыкантов, спортсменов и других людей);</w:t>
      </w:r>
    </w:p>
    <w:p w:rsidR="00BE7AEF" w:rsidRPr="00BE7AEF" w:rsidRDefault="00BE7AEF" w:rsidP="00BE7AEF">
      <w:pPr>
        <w:pStyle w:val="20"/>
        <w:shd w:val="clear" w:color="auto" w:fill="auto"/>
        <w:spacing w:before="0" w:after="0" w:line="240" w:lineRule="auto"/>
        <w:ind w:firstLine="760"/>
        <w:rPr>
          <w:sz w:val="24"/>
          <w:szCs w:val="24"/>
        </w:rPr>
      </w:pPr>
      <w:r w:rsidRPr="00BE7AEF">
        <w:rPr>
          <w:sz w:val="24"/>
          <w:szCs w:val="24"/>
        </w:rPr>
        <w:t>оказывать помощь иностранным гостям в ситуациях повседневного общения (объяснить местонахождение объекта, сообщить возможный маршрут, уточнить часы работы и другие ситуации).</w:t>
      </w:r>
    </w:p>
    <w:p w:rsidR="00BE7AEF" w:rsidRPr="00BE7AEF" w:rsidRDefault="00BE7AEF" w:rsidP="00BE7AEF">
      <w:pPr>
        <w:pStyle w:val="20"/>
        <w:shd w:val="clear" w:color="auto" w:fill="auto"/>
        <w:tabs>
          <w:tab w:val="left" w:pos="1814"/>
        </w:tabs>
        <w:spacing w:before="0" w:after="0" w:line="240" w:lineRule="auto"/>
        <w:ind w:firstLine="760"/>
        <w:rPr>
          <w:sz w:val="24"/>
          <w:szCs w:val="24"/>
        </w:rPr>
      </w:pPr>
      <w:r w:rsidRPr="00BE7AEF">
        <w:rPr>
          <w:sz w:val="24"/>
          <w:szCs w:val="24"/>
        </w:rPr>
        <w:t>Компенсаторные умения.</w:t>
      </w:r>
    </w:p>
    <w:p w:rsidR="00BE7AEF" w:rsidRPr="00BE7AEF" w:rsidRDefault="00BE7AEF" w:rsidP="00BE7AEF">
      <w:pPr>
        <w:pStyle w:val="20"/>
        <w:shd w:val="clear" w:color="auto" w:fill="auto"/>
        <w:spacing w:before="0" w:after="0" w:line="240" w:lineRule="auto"/>
        <w:ind w:firstLine="760"/>
        <w:rPr>
          <w:sz w:val="24"/>
          <w:szCs w:val="24"/>
        </w:rPr>
      </w:pPr>
      <w:r w:rsidRPr="00BE7AEF">
        <w:rPr>
          <w:sz w:val="24"/>
          <w:szCs w:val="24"/>
        </w:rPr>
        <w:t>Использование при чтении и аудировании языковой, в том числе контекстуальной, догадки; при говорении и письме - перифраза (толкования), синонимических средств,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BE7AEF" w:rsidRPr="00BE7AEF" w:rsidRDefault="00BE7AEF" w:rsidP="00BE7AEF">
      <w:pPr>
        <w:pStyle w:val="20"/>
        <w:shd w:val="clear" w:color="auto" w:fill="auto"/>
        <w:spacing w:before="0" w:after="0" w:line="240" w:lineRule="auto"/>
        <w:ind w:firstLine="760"/>
        <w:rPr>
          <w:sz w:val="24"/>
          <w:szCs w:val="24"/>
        </w:rPr>
      </w:pPr>
      <w:r w:rsidRPr="00BE7AEF">
        <w:rPr>
          <w:sz w:val="24"/>
          <w:szCs w:val="24"/>
        </w:rPr>
        <w:t>Переспрашивать, просить повторить, уточняя значение незнакомых слов.</w:t>
      </w:r>
    </w:p>
    <w:p w:rsidR="00BE7AEF" w:rsidRPr="00BE7AEF" w:rsidRDefault="00BE7AEF" w:rsidP="00BE7AEF">
      <w:pPr>
        <w:pStyle w:val="20"/>
        <w:shd w:val="clear" w:color="auto" w:fill="auto"/>
        <w:spacing w:before="0" w:after="0" w:line="240" w:lineRule="auto"/>
        <w:ind w:firstLine="760"/>
        <w:rPr>
          <w:sz w:val="24"/>
          <w:szCs w:val="24"/>
        </w:rPr>
      </w:pPr>
      <w:r w:rsidRPr="00BE7AEF">
        <w:rPr>
          <w:sz w:val="24"/>
          <w:szCs w:val="24"/>
        </w:rPr>
        <w:t>Использование при формулировании собственных высказываний, ключевых слов, плана.</w:t>
      </w:r>
    </w:p>
    <w:p w:rsidR="00BE7AEF" w:rsidRPr="00BE7AEF" w:rsidRDefault="00BE7AEF" w:rsidP="00BE7AEF">
      <w:pPr>
        <w:pStyle w:val="20"/>
        <w:shd w:val="clear" w:color="auto" w:fill="auto"/>
        <w:spacing w:before="0" w:after="0" w:line="240" w:lineRule="auto"/>
        <w:ind w:firstLine="760"/>
        <w:rPr>
          <w:sz w:val="24"/>
          <w:szCs w:val="24"/>
        </w:rPr>
      </w:pPr>
      <w:r w:rsidRPr="00BE7AEF">
        <w:rPr>
          <w:sz w:val="24"/>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BE7AEF" w:rsidRPr="00BE7AEF" w:rsidRDefault="00BE7AEF" w:rsidP="00BE7AEF">
      <w:pPr>
        <w:pStyle w:val="20"/>
        <w:shd w:val="clear" w:color="auto" w:fill="auto"/>
        <w:spacing w:before="0" w:after="0" w:line="240" w:lineRule="auto"/>
        <w:ind w:firstLine="760"/>
        <w:rPr>
          <w:sz w:val="24"/>
          <w:szCs w:val="24"/>
        </w:rPr>
      </w:pPr>
      <w:r w:rsidRPr="00BE7AEF">
        <w:rPr>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BE7AEF" w:rsidRPr="00BE7AEF" w:rsidRDefault="00BE7AEF" w:rsidP="00BE7AEF">
      <w:pPr>
        <w:pStyle w:val="20"/>
        <w:shd w:val="clear" w:color="auto" w:fill="auto"/>
        <w:tabs>
          <w:tab w:val="left" w:pos="1522"/>
        </w:tabs>
        <w:spacing w:before="0" w:after="0" w:line="240" w:lineRule="auto"/>
        <w:ind w:firstLine="760"/>
        <w:rPr>
          <w:sz w:val="24"/>
          <w:szCs w:val="24"/>
        </w:rPr>
      </w:pPr>
      <w:r w:rsidRPr="00BE7AEF">
        <w:rPr>
          <w:sz w:val="24"/>
          <w:szCs w:val="24"/>
        </w:rPr>
        <w:t>Планируемые результаты освоения программы по иностранному (английскому) языку на уровне основного общего образования.</w:t>
      </w:r>
    </w:p>
    <w:p w:rsidR="00BE7AEF" w:rsidRPr="00BE7AEF" w:rsidRDefault="00BE7AEF" w:rsidP="00BE7AEF">
      <w:pPr>
        <w:pStyle w:val="20"/>
        <w:shd w:val="clear" w:color="auto" w:fill="auto"/>
        <w:tabs>
          <w:tab w:val="left" w:pos="1738"/>
        </w:tabs>
        <w:spacing w:before="0" w:after="0" w:line="240" w:lineRule="auto"/>
        <w:ind w:firstLine="760"/>
        <w:rPr>
          <w:sz w:val="24"/>
          <w:szCs w:val="24"/>
        </w:rPr>
      </w:pPr>
      <w:r w:rsidRPr="00BE7AEF">
        <w:rPr>
          <w:sz w:val="24"/>
          <w:szCs w:val="24"/>
        </w:rPr>
        <w:t>В результате изучения иностранного (английского) языка на уровне основного общего образования у обучающегося будут сформированы личностные, метапредметные и предметные результаты, обеспечивающие выполнение ФГОС ООО и его успешное дальнейшее образование.</w:t>
      </w:r>
    </w:p>
    <w:p w:rsidR="00BE7AEF" w:rsidRPr="00BE7AEF" w:rsidRDefault="00BE7AEF" w:rsidP="00BE7AEF">
      <w:pPr>
        <w:pStyle w:val="20"/>
        <w:shd w:val="clear" w:color="auto" w:fill="auto"/>
        <w:tabs>
          <w:tab w:val="left" w:pos="1734"/>
        </w:tabs>
        <w:spacing w:before="0" w:after="0" w:line="240" w:lineRule="auto"/>
        <w:ind w:firstLine="760"/>
        <w:rPr>
          <w:sz w:val="24"/>
          <w:szCs w:val="24"/>
        </w:rPr>
      </w:pPr>
      <w:r w:rsidRPr="00BE7AEF">
        <w:rPr>
          <w:sz w:val="24"/>
          <w:szCs w:val="24"/>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BE7AEF" w:rsidRPr="00BE7AEF" w:rsidRDefault="00BE7AEF" w:rsidP="00BE7AEF">
      <w:pPr>
        <w:pStyle w:val="20"/>
        <w:shd w:val="clear" w:color="auto" w:fill="auto"/>
        <w:spacing w:before="0" w:after="0" w:line="240" w:lineRule="auto"/>
        <w:ind w:firstLine="760"/>
        <w:rPr>
          <w:sz w:val="24"/>
          <w:szCs w:val="24"/>
        </w:rPr>
      </w:pPr>
      <w:r w:rsidRPr="00BE7AEF">
        <w:rPr>
          <w:sz w:val="24"/>
          <w:szCs w:val="24"/>
        </w:rPr>
        <w:t>Личностные результаты освоения программы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BE7AEF" w:rsidRPr="00BE7AEF" w:rsidRDefault="00BE7AEF" w:rsidP="00BE7AEF">
      <w:pPr>
        <w:pStyle w:val="20"/>
        <w:shd w:val="clear" w:color="auto" w:fill="auto"/>
        <w:tabs>
          <w:tab w:val="left" w:pos="1152"/>
        </w:tabs>
        <w:spacing w:before="0" w:after="0" w:line="240" w:lineRule="auto"/>
        <w:ind w:firstLine="760"/>
        <w:rPr>
          <w:sz w:val="24"/>
          <w:szCs w:val="24"/>
        </w:rPr>
      </w:pPr>
      <w:r w:rsidRPr="00BE7AEF">
        <w:rPr>
          <w:sz w:val="24"/>
          <w:szCs w:val="24"/>
        </w:rPr>
        <w:t>гражданского воспитания:</w:t>
      </w:r>
    </w:p>
    <w:p w:rsidR="00BE7AEF" w:rsidRPr="00BE7AEF" w:rsidRDefault="00BE7AEF" w:rsidP="00BE7AEF">
      <w:pPr>
        <w:pStyle w:val="20"/>
        <w:shd w:val="clear" w:color="auto" w:fill="auto"/>
        <w:spacing w:before="0" w:after="0" w:line="240" w:lineRule="auto"/>
        <w:ind w:firstLine="760"/>
        <w:rPr>
          <w:sz w:val="24"/>
          <w:szCs w:val="24"/>
        </w:rPr>
      </w:pPr>
      <w:r w:rsidRPr="00BE7AEF">
        <w:rPr>
          <w:sz w:val="24"/>
          <w:szCs w:val="24"/>
        </w:rPr>
        <w:t>готовность к выполнению обязанностей гражданина и реализации его прав, уважение прав, свобод и законных интересов других людей;</w:t>
      </w:r>
    </w:p>
    <w:p w:rsidR="00BE7AEF" w:rsidRPr="00BE7AEF" w:rsidRDefault="00BE7AEF" w:rsidP="00BE7AEF">
      <w:pPr>
        <w:pStyle w:val="20"/>
        <w:shd w:val="clear" w:color="auto" w:fill="auto"/>
        <w:spacing w:before="0" w:after="0" w:line="240" w:lineRule="auto"/>
        <w:ind w:firstLine="760"/>
        <w:rPr>
          <w:sz w:val="24"/>
          <w:szCs w:val="24"/>
        </w:rPr>
      </w:pPr>
      <w:r w:rsidRPr="00BE7AEF">
        <w:rPr>
          <w:sz w:val="24"/>
          <w:szCs w:val="24"/>
        </w:rPr>
        <w:t xml:space="preserve">активное участие в жизни семьи, организации, местного сообщества, родного края, </w:t>
      </w:r>
      <w:r w:rsidRPr="00BE7AEF">
        <w:rPr>
          <w:sz w:val="24"/>
          <w:szCs w:val="24"/>
        </w:rPr>
        <w:lastRenderedPageBreak/>
        <w:t>страны;</w:t>
      </w:r>
    </w:p>
    <w:p w:rsidR="00BE7AEF" w:rsidRPr="00BE7AEF" w:rsidRDefault="00BE7AEF" w:rsidP="00BE7AEF">
      <w:pPr>
        <w:pStyle w:val="20"/>
        <w:shd w:val="clear" w:color="auto" w:fill="auto"/>
        <w:spacing w:before="0" w:after="0" w:line="240" w:lineRule="auto"/>
        <w:ind w:firstLine="760"/>
        <w:rPr>
          <w:sz w:val="24"/>
          <w:szCs w:val="24"/>
        </w:rPr>
      </w:pPr>
      <w:r w:rsidRPr="00BE7AEF">
        <w:rPr>
          <w:sz w:val="24"/>
          <w:szCs w:val="24"/>
        </w:rPr>
        <w:t>неприятие любых форм экстремизма, дискриминации;</w:t>
      </w:r>
    </w:p>
    <w:p w:rsidR="00BE7AEF" w:rsidRPr="00BE7AEF" w:rsidRDefault="00BE7AEF" w:rsidP="00BE7AEF">
      <w:pPr>
        <w:pStyle w:val="20"/>
        <w:shd w:val="clear" w:color="auto" w:fill="auto"/>
        <w:spacing w:before="0" w:after="0" w:line="240" w:lineRule="auto"/>
        <w:ind w:firstLine="760"/>
        <w:rPr>
          <w:sz w:val="24"/>
          <w:szCs w:val="24"/>
        </w:rPr>
      </w:pPr>
      <w:r w:rsidRPr="00BE7AEF">
        <w:rPr>
          <w:sz w:val="24"/>
          <w:szCs w:val="24"/>
        </w:rPr>
        <w:t>понимание роли различных социальных институтов в жизни человека;</w:t>
      </w:r>
    </w:p>
    <w:p w:rsidR="00BE7AEF" w:rsidRPr="00BE7AEF" w:rsidRDefault="00BE7AEF" w:rsidP="00BE7AEF">
      <w:pPr>
        <w:pStyle w:val="20"/>
        <w:shd w:val="clear" w:color="auto" w:fill="auto"/>
        <w:spacing w:before="0" w:after="0" w:line="240" w:lineRule="auto"/>
        <w:ind w:firstLine="760"/>
        <w:rPr>
          <w:sz w:val="24"/>
          <w:szCs w:val="24"/>
        </w:rPr>
      </w:pPr>
      <w:r w:rsidRPr="00BE7AEF">
        <w:rPr>
          <w:sz w:val="24"/>
          <w:szCs w:val="24"/>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BE7AEF" w:rsidRPr="00BE7AEF" w:rsidRDefault="00BE7AEF" w:rsidP="00BE7AEF">
      <w:pPr>
        <w:pStyle w:val="20"/>
        <w:shd w:val="clear" w:color="auto" w:fill="auto"/>
        <w:spacing w:before="0" w:after="0" w:line="240" w:lineRule="auto"/>
        <w:ind w:firstLine="760"/>
        <w:rPr>
          <w:sz w:val="24"/>
          <w:szCs w:val="24"/>
        </w:rPr>
      </w:pPr>
      <w:r w:rsidRPr="00BE7AEF">
        <w:rPr>
          <w:sz w:val="24"/>
          <w:szCs w:val="24"/>
        </w:rPr>
        <w:t>представление о способах противодействия коррупции;</w:t>
      </w:r>
    </w:p>
    <w:p w:rsidR="00BE7AEF" w:rsidRPr="00BE7AEF" w:rsidRDefault="00BE7AEF" w:rsidP="00BE7AEF">
      <w:pPr>
        <w:pStyle w:val="20"/>
        <w:shd w:val="clear" w:color="auto" w:fill="auto"/>
        <w:spacing w:before="0" w:after="0" w:line="240" w:lineRule="auto"/>
        <w:ind w:firstLine="760"/>
        <w:rPr>
          <w:sz w:val="24"/>
          <w:szCs w:val="24"/>
        </w:rPr>
      </w:pPr>
      <w:r w:rsidRPr="00BE7AEF">
        <w:rPr>
          <w:sz w:val="24"/>
          <w:szCs w:val="24"/>
        </w:rP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BE7AEF" w:rsidRPr="00BE7AEF" w:rsidRDefault="00BE7AEF" w:rsidP="00BE7AEF">
      <w:pPr>
        <w:pStyle w:val="20"/>
        <w:shd w:val="clear" w:color="auto" w:fill="auto"/>
        <w:spacing w:before="0" w:after="0" w:line="240" w:lineRule="auto"/>
        <w:ind w:firstLine="760"/>
        <w:rPr>
          <w:sz w:val="24"/>
          <w:szCs w:val="24"/>
        </w:rPr>
      </w:pPr>
      <w:r w:rsidRPr="00BE7AEF">
        <w:rPr>
          <w:sz w:val="24"/>
          <w:szCs w:val="24"/>
        </w:rPr>
        <w:t>готовность к участию в гуманитарной деятельности (волонтёрство, помощь людям, нуждающимся в ней);</w:t>
      </w:r>
    </w:p>
    <w:p w:rsidR="00BE7AEF" w:rsidRPr="00BE7AEF" w:rsidRDefault="00BE7AEF" w:rsidP="00BE7AEF">
      <w:pPr>
        <w:pStyle w:val="20"/>
        <w:shd w:val="clear" w:color="auto" w:fill="auto"/>
        <w:tabs>
          <w:tab w:val="left" w:pos="1180"/>
        </w:tabs>
        <w:spacing w:before="0" w:after="0" w:line="240" w:lineRule="auto"/>
        <w:ind w:firstLine="760"/>
        <w:rPr>
          <w:sz w:val="24"/>
          <w:szCs w:val="24"/>
        </w:rPr>
      </w:pPr>
      <w:r w:rsidRPr="00BE7AEF">
        <w:rPr>
          <w:sz w:val="24"/>
          <w:szCs w:val="24"/>
        </w:rPr>
        <w:t>патриотического воспитания:</w:t>
      </w:r>
    </w:p>
    <w:p w:rsidR="00BE7AEF" w:rsidRPr="00BE7AEF" w:rsidRDefault="00BE7AEF" w:rsidP="00BE7AEF">
      <w:pPr>
        <w:pStyle w:val="20"/>
        <w:shd w:val="clear" w:color="auto" w:fill="auto"/>
        <w:spacing w:before="0" w:after="0" w:line="240" w:lineRule="auto"/>
        <w:ind w:firstLine="760"/>
        <w:rPr>
          <w:sz w:val="24"/>
          <w:szCs w:val="24"/>
        </w:rPr>
      </w:pPr>
      <w:r w:rsidRPr="00BE7AEF">
        <w:rPr>
          <w:sz w:val="24"/>
          <w:szCs w:val="24"/>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BE7AEF" w:rsidRPr="00BE7AEF" w:rsidRDefault="00BE7AEF" w:rsidP="00BE7AEF">
      <w:pPr>
        <w:pStyle w:val="20"/>
        <w:shd w:val="clear" w:color="auto" w:fill="auto"/>
        <w:spacing w:before="0" w:after="0" w:line="240" w:lineRule="auto"/>
        <w:ind w:firstLine="760"/>
        <w:rPr>
          <w:sz w:val="24"/>
          <w:szCs w:val="24"/>
        </w:rPr>
      </w:pPr>
      <w:r w:rsidRPr="00BE7AEF">
        <w:rPr>
          <w:sz w:val="24"/>
          <w:szCs w:val="24"/>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BE7AEF" w:rsidRPr="00BE7AEF" w:rsidRDefault="00BE7AEF" w:rsidP="00BE7AEF">
      <w:pPr>
        <w:pStyle w:val="20"/>
        <w:shd w:val="clear" w:color="auto" w:fill="auto"/>
        <w:spacing w:before="0" w:after="0" w:line="240" w:lineRule="auto"/>
        <w:ind w:firstLine="760"/>
        <w:rPr>
          <w:sz w:val="24"/>
          <w:szCs w:val="24"/>
        </w:rPr>
      </w:pPr>
      <w:r w:rsidRPr="00BE7AEF">
        <w:rPr>
          <w:sz w:val="24"/>
          <w:szCs w:val="24"/>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BE7AEF" w:rsidRPr="00BE7AEF" w:rsidRDefault="00BE7AEF" w:rsidP="00BE7AEF">
      <w:pPr>
        <w:pStyle w:val="20"/>
        <w:shd w:val="clear" w:color="auto" w:fill="auto"/>
        <w:tabs>
          <w:tab w:val="left" w:pos="1180"/>
        </w:tabs>
        <w:spacing w:before="0" w:after="0" w:line="240" w:lineRule="auto"/>
        <w:ind w:firstLine="760"/>
        <w:rPr>
          <w:sz w:val="24"/>
          <w:szCs w:val="24"/>
        </w:rPr>
      </w:pPr>
      <w:r w:rsidRPr="00BE7AEF">
        <w:rPr>
          <w:sz w:val="24"/>
          <w:szCs w:val="24"/>
        </w:rPr>
        <w:t>духовно-нравственного воспитания:</w:t>
      </w:r>
    </w:p>
    <w:p w:rsidR="00BE7AEF" w:rsidRPr="00BE7AEF" w:rsidRDefault="00BE7AEF" w:rsidP="00BE7AEF">
      <w:pPr>
        <w:pStyle w:val="20"/>
        <w:shd w:val="clear" w:color="auto" w:fill="auto"/>
        <w:spacing w:before="0" w:after="0" w:line="240" w:lineRule="auto"/>
        <w:ind w:firstLine="760"/>
        <w:rPr>
          <w:sz w:val="24"/>
          <w:szCs w:val="24"/>
        </w:rPr>
      </w:pPr>
      <w:r w:rsidRPr="00BE7AEF">
        <w:rPr>
          <w:sz w:val="24"/>
          <w:szCs w:val="24"/>
        </w:rPr>
        <w:t>ориентация на моральные ценности и нормы в ситуациях нравственного выбора;</w:t>
      </w:r>
    </w:p>
    <w:p w:rsidR="00BE7AEF" w:rsidRPr="00BE7AEF" w:rsidRDefault="00BE7AEF" w:rsidP="00BE7AEF">
      <w:pPr>
        <w:pStyle w:val="20"/>
        <w:shd w:val="clear" w:color="auto" w:fill="auto"/>
        <w:spacing w:before="0" w:after="0" w:line="240" w:lineRule="auto"/>
        <w:ind w:firstLine="760"/>
        <w:rPr>
          <w:sz w:val="24"/>
          <w:szCs w:val="24"/>
        </w:rPr>
      </w:pPr>
      <w:r w:rsidRPr="00BE7AEF">
        <w:rPr>
          <w:sz w:val="24"/>
          <w:szCs w:val="24"/>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rsidR="00BE7AEF" w:rsidRPr="00BE7AEF" w:rsidRDefault="00BE7AEF" w:rsidP="00BE7AEF">
      <w:pPr>
        <w:pStyle w:val="20"/>
        <w:shd w:val="clear" w:color="auto" w:fill="auto"/>
        <w:spacing w:before="0" w:after="0" w:line="240" w:lineRule="auto"/>
        <w:ind w:firstLine="760"/>
        <w:rPr>
          <w:sz w:val="24"/>
          <w:szCs w:val="24"/>
        </w:rPr>
      </w:pPr>
      <w:r w:rsidRPr="00BE7AEF">
        <w:rPr>
          <w:sz w:val="24"/>
          <w:szCs w:val="24"/>
        </w:rPr>
        <w:t>активное неприятие асоциальных поступков, свобода и ответственность личности в условиях индивидуального и общественного пространства;</w:t>
      </w:r>
    </w:p>
    <w:p w:rsidR="00BE7AEF" w:rsidRPr="00BE7AEF" w:rsidRDefault="00BE7AEF" w:rsidP="00BE7AEF">
      <w:pPr>
        <w:pStyle w:val="20"/>
        <w:shd w:val="clear" w:color="auto" w:fill="auto"/>
        <w:tabs>
          <w:tab w:val="left" w:pos="1165"/>
        </w:tabs>
        <w:spacing w:before="0" w:after="0" w:line="240" w:lineRule="auto"/>
        <w:ind w:firstLine="760"/>
        <w:rPr>
          <w:sz w:val="24"/>
          <w:szCs w:val="24"/>
        </w:rPr>
      </w:pPr>
      <w:r w:rsidRPr="00BE7AEF">
        <w:rPr>
          <w:sz w:val="24"/>
          <w:szCs w:val="24"/>
        </w:rPr>
        <w:t>эстетического воспитания:</w:t>
      </w:r>
    </w:p>
    <w:p w:rsidR="00BE7AEF" w:rsidRPr="00BE7AEF" w:rsidRDefault="00BE7AEF" w:rsidP="00BE7AEF">
      <w:pPr>
        <w:pStyle w:val="20"/>
        <w:shd w:val="clear" w:color="auto" w:fill="auto"/>
        <w:spacing w:before="0" w:after="0" w:line="240" w:lineRule="auto"/>
        <w:ind w:firstLine="760"/>
        <w:rPr>
          <w:sz w:val="24"/>
          <w:szCs w:val="24"/>
        </w:rPr>
      </w:pPr>
      <w:r w:rsidRPr="00BE7AEF">
        <w:rPr>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w:t>
      </w:r>
    </w:p>
    <w:p w:rsidR="00BE7AEF" w:rsidRPr="00BE7AEF" w:rsidRDefault="00BE7AEF" w:rsidP="00BE7AEF">
      <w:pPr>
        <w:pStyle w:val="20"/>
        <w:shd w:val="clear" w:color="auto" w:fill="auto"/>
        <w:spacing w:before="0" w:after="0" w:line="240" w:lineRule="auto"/>
        <w:ind w:firstLine="760"/>
        <w:rPr>
          <w:sz w:val="24"/>
          <w:szCs w:val="24"/>
        </w:rPr>
      </w:pPr>
      <w:r w:rsidRPr="00BE7AEF">
        <w:rPr>
          <w:sz w:val="24"/>
          <w:szCs w:val="24"/>
        </w:rPr>
        <w:t>осознание важности художественной культуры как средства коммуникации и самовыражения;</w:t>
      </w:r>
    </w:p>
    <w:p w:rsidR="00BE7AEF" w:rsidRPr="00BE7AEF" w:rsidRDefault="00BE7AEF" w:rsidP="00BE7AEF">
      <w:pPr>
        <w:pStyle w:val="20"/>
        <w:shd w:val="clear" w:color="auto" w:fill="auto"/>
        <w:spacing w:before="0" w:after="0" w:line="240" w:lineRule="auto"/>
        <w:ind w:firstLine="760"/>
        <w:rPr>
          <w:sz w:val="24"/>
          <w:szCs w:val="24"/>
        </w:rPr>
      </w:pPr>
      <w:r w:rsidRPr="00BE7AEF">
        <w:rPr>
          <w:sz w:val="24"/>
          <w:szCs w:val="24"/>
        </w:rPr>
        <w:t>понимание ценности отечественного и мирового искусства, роли этнических культурных традиций и народного творчества;</w:t>
      </w:r>
    </w:p>
    <w:p w:rsidR="00BE7AEF" w:rsidRPr="00BE7AEF" w:rsidRDefault="00BE7AEF" w:rsidP="00BE7AEF">
      <w:pPr>
        <w:pStyle w:val="20"/>
        <w:shd w:val="clear" w:color="auto" w:fill="auto"/>
        <w:spacing w:before="0" w:after="0" w:line="240" w:lineRule="auto"/>
        <w:ind w:firstLine="760"/>
        <w:rPr>
          <w:sz w:val="24"/>
          <w:szCs w:val="24"/>
        </w:rPr>
      </w:pPr>
      <w:r w:rsidRPr="00BE7AEF">
        <w:rPr>
          <w:sz w:val="24"/>
          <w:szCs w:val="24"/>
        </w:rPr>
        <w:t>стремление к самовыражению в разных видах искусства;</w:t>
      </w:r>
    </w:p>
    <w:p w:rsidR="00BE7AEF" w:rsidRPr="00BE7AEF" w:rsidRDefault="00BE7AEF" w:rsidP="00BE7AEF">
      <w:pPr>
        <w:pStyle w:val="20"/>
        <w:shd w:val="clear" w:color="auto" w:fill="auto"/>
        <w:tabs>
          <w:tab w:val="left" w:pos="1416"/>
        </w:tabs>
        <w:spacing w:before="0" w:after="0" w:line="240" w:lineRule="auto"/>
        <w:ind w:firstLine="760"/>
        <w:rPr>
          <w:sz w:val="24"/>
          <w:szCs w:val="24"/>
        </w:rPr>
      </w:pPr>
      <w:r w:rsidRPr="00BE7AEF">
        <w:rPr>
          <w:sz w:val="24"/>
          <w:szCs w:val="24"/>
        </w:rPr>
        <w:t>физического воспитания, формирования культуры здоровья и эмоционального благополучия:</w:t>
      </w:r>
    </w:p>
    <w:p w:rsidR="00BE7AEF" w:rsidRPr="00BE7AEF" w:rsidRDefault="00BE7AEF" w:rsidP="00BE7AEF">
      <w:pPr>
        <w:pStyle w:val="20"/>
        <w:shd w:val="clear" w:color="auto" w:fill="auto"/>
        <w:spacing w:before="0" w:after="0" w:line="240" w:lineRule="auto"/>
        <w:ind w:firstLine="760"/>
        <w:rPr>
          <w:sz w:val="24"/>
          <w:szCs w:val="24"/>
        </w:rPr>
      </w:pPr>
      <w:r w:rsidRPr="00BE7AEF">
        <w:rPr>
          <w:sz w:val="24"/>
          <w:szCs w:val="24"/>
        </w:rPr>
        <w:t>осознание ценности жизни;</w:t>
      </w:r>
    </w:p>
    <w:p w:rsidR="00BE7AEF" w:rsidRPr="00BE7AEF" w:rsidRDefault="00BE7AEF" w:rsidP="00BE7AEF">
      <w:pPr>
        <w:pStyle w:val="20"/>
        <w:shd w:val="clear" w:color="auto" w:fill="auto"/>
        <w:spacing w:before="0" w:after="0" w:line="240" w:lineRule="auto"/>
        <w:ind w:firstLine="760"/>
        <w:rPr>
          <w:sz w:val="24"/>
          <w:szCs w:val="24"/>
        </w:rPr>
      </w:pPr>
      <w:r w:rsidRPr="00BE7AEF">
        <w:rPr>
          <w:sz w:val="24"/>
          <w:szCs w:val="24"/>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BE7AEF" w:rsidRPr="00BE7AEF" w:rsidRDefault="00BE7AEF" w:rsidP="00BE7AEF">
      <w:pPr>
        <w:pStyle w:val="20"/>
        <w:shd w:val="clear" w:color="auto" w:fill="auto"/>
        <w:spacing w:before="0" w:after="0" w:line="240" w:lineRule="auto"/>
        <w:ind w:firstLine="760"/>
        <w:rPr>
          <w:sz w:val="24"/>
          <w:szCs w:val="24"/>
        </w:rPr>
      </w:pPr>
      <w:r w:rsidRPr="00BE7AEF">
        <w:rPr>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BE7AEF" w:rsidRPr="00BE7AEF" w:rsidRDefault="00BE7AEF" w:rsidP="00BE7AEF">
      <w:pPr>
        <w:pStyle w:val="20"/>
        <w:shd w:val="clear" w:color="auto" w:fill="auto"/>
        <w:spacing w:before="0" w:after="0" w:line="240" w:lineRule="auto"/>
        <w:ind w:firstLine="760"/>
        <w:rPr>
          <w:sz w:val="24"/>
          <w:szCs w:val="24"/>
        </w:rPr>
      </w:pPr>
      <w:r w:rsidRPr="00BE7AEF">
        <w:rPr>
          <w:sz w:val="24"/>
          <w:szCs w:val="24"/>
        </w:rPr>
        <w:t>соблюдение правил безопасности, в том числе навыков безопасного поведения в Интернет-среде;</w:t>
      </w:r>
    </w:p>
    <w:p w:rsidR="00BE7AEF" w:rsidRPr="00BE7AEF" w:rsidRDefault="00BE7AEF" w:rsidP="00BE7AEF">
      <w:pPr>
        <w:pStyle w:val="20"/>
        <w:shd w:val="clear" w:color="auto" w:fill="auto"/>
        <w:spacing w:before="0" w:after="0" w:line="240" w:lineRule="auto"/>
        <w:ind w:firstLine="760"/>
        <w:rPr>
          <w:sz w:val="24"/>
          <w:szCs w:val="24"/>
        </w:rPr>
      </w:pPr>
      <w:r w:rsidRPr="00BE7AEF">
        <w:rPr>
          <w:sz w:val="24"/>
          <w:szCs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BE7AEF" w:rsidRPr="00BE7AEF" w:rsidRDefault="00BE7AEF" w:rsidP="00BE7AEF">
      <w:pPr>
        <w:pStyle w:val="20"/>
        <w:shd w:val="clear" w:color="auto" w:fill="auto"/>
        <w:spacing w:before="0" w:after="0" w:line="240" w:lineRule="auto"/>
        <w:ind w:firstLine="760"/>
        <w:rPr>
          <w:sz w:val="24"/>
          <w:szCs w:val="24"/>
        </w:rPr>
      </w:pPr>
      <w:r w:rsidRPr="00BE7AEF">
        <w:rPr>
          <w:sz w:val="24"/>
          <w:szCs w:val="24"/>
        </w:rPr>
        <w:t>умение принимать себя и других, не осуждая;</w:t>
      </w:r>
    </w:p>
    <w:p w:rsidR="00BE7AEF" w:rsidRPr="00BE7AEF" w:rsidRDefault="00BE7AEF" w:rsidP="00BE7AEF">
      <w:pPr>
        <w:pStyle w:val="20"/>
        <w:shd w:val="clear" w:color="auto" w:fill="auto"/>
        <w:spacing w:before="0" w:after="0" w:line="240" w:lineRule="auto"/>
        <w:ind w:firstLine="760"/>
        <w:rPr>
          <w:sz w:val="24"/>
          <w:szCs w:val="24"/>
        </w:rPr>
      </w:pPr>
      <w:r w:rsidRPr="00BE7AEF">
        <w:rPr>
          <w:sz w:val="24"/>
          <w:szCs w:val="24"/>
        </w:rPr>
        <w:t>умение осознавать эмоциональное состояние себя и других, умение управлять собственным эмоциональным состоянием;</w:t>
      </w:r>
    </w:p>
    <w:p w:rsidR="00BE7AEF" w:rsidRPr="00BE7AEF" w:rsidRDefault="00BE7AEF" w:rsidP="00BE7AEF">
      <w:pPr>
        <w:pStyle w:val="20"/>
        <w:shd w:val="clear" w:color="auto" w:fill="auto"/>
        <w:spacing w:before="0" w:after="0" w:line="240" w:lineRule="auto"/>
        <w:ind w:firstLine="740"/>
        <w:rPr>
          <w:sz w:val="24"/>
          <w:szCs w:val="24"/>
        </w:rPr>
      </w:pPr>
      <w:r w:rsidRPr="00BE7AEF">
        <w:rPr>
          <w:sz w:val="24"/>
          <w:szCs w:val="24"/>
        </w:rPr>
        <w:t xml:space="preserve">сформированность навыка рефлексии, признание своего права на ошибку и такого </w:t>
      </w:r>
      <w:r w:rsidRPr="00BE7AEF">
        <w:rPr>
          <w:sz w:val="24"/>
          <w:szCs w:val="24"/>
        </w:rPr>
        <w:lastRenderedPageBreak/>
        <w:t>же права другого человека;</w:t>
      </w:r>
    </w:p>
    <w:p w:rsidR="00BE7AEF" w:rsidRPr="00BE7AEF" w:rsidRDefault="00BE7AEF" w:rsidP="00BE7AEF">
      <w:pPr>
        <w:pStyle w:val="20"/>
        <w:shd w:val="clear" w:color="auto" w:fill="auto"/>
        <w:tabs>
          <w:tab w:val="left" w:pos="1128"/>
        </w:tabs>
        <w:spacing w:before="0" w:after="0" w:line="240" w:lineRule="auto"/>
        <w:ind w:firstLine="740"/>
        <w:rPr>
          <w:sz w:val="24"/>
          <w:szCs w:val="24"/>
        </w:rPr>
      </w:pPr>
      <w:r w:rsidRPr="00BE7AEF">
        <w:rPr>
          <w:sz w:val="24"/>
          <w:szCs w:val="24"/>
        </w:rPr>
        <w:t>трудового воспитания:</w:t>
      </w:r>
    </w:p>
    <w:p w:rsidR="00BE7AEF" w:rsidRPr="00BE7AEF" w:rsidRDefault="00BE7AEF" w:rsidP="00BE7AEF">
      <w:pPr>
        <w:pStyle w:val="20"/>
        <w:shd w:val="clear" w:color="auto" w:fill="auto"/>
        <w:spacing w:before="0" w:after="0" w:line="240" w:lineRule="auto"/>
        <w:ind w:firstLine="740"/>
        <w:rPr>
          <w:sz w:val="24"/>
          <w:szCs w:val="24"/>
        </w:rPr>
      </w:pPr>
      <w:r w:rsidRPr="00BE7AEF">
        <w:rPr>
          <w:sz w:val="24"/>
          <w:szCs w:val="24"/>
        </w:rP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BE7AEF" w:rsidRPr="00BE7AEF" w:rsidRDefault="00BE7AEF" w:rsidP="00BE7AEF">
      <w:pPr>
        <w:pStyle w:val="20"/>
        <w:shd w:val="clear" w:color="auto" w:fill="auto"/>
        <w:spacing w:before="0" w:after="0" w:line="240" w:lineRule="auto"/>
        <w:ind w:firstLine="740"/>
        <w:rPr>
          <w:sz w:val="24"/>
          <w:szCs w:val="24"/>
        </w:rPr>
      </w:pPr>
      <w:r w:rsidRPr="00BE7AEF">
        <w:rPr>
          <w:sz w:val="24"/>
          <w:szCs w:val="24"/>
        </w:rPr>
        <w:t>интерес к практическому изучению профессий и труда различного рода, в том числе на основе применения изучаемого предметного знания;</w:t>
      </w:r>
    </w:p>
    <w:p w:rsidR="00BE7AEF" w:rsidRPr="00BE7AEF" w:rsidRDefault="00BE7AEF" w:rsidP="00BE7AEF">
      <w:pPr>
        <w:pStyle w:val="20"/>
        <w:shd w:val="clear" w:color="auto" w:fill="auto"/>
        <w:spacing w:before="0" w:after="0" w:line="240" w:lineRule="auto"/>
        <w:ind w:firstLine="740"/>
        <w:rPr>
          <w:sz w:val="24"/>
          <w:szCs w:val="24"/>
        </w:rPr>
      </w:pPr>
      <w:r w:rsidRPr="00BE7AEF">
        <w:rPr>
          <w:sz w:val="24"/>
          <w:szCs w:val="24"/>
        </w:rP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w:t>
      </w:r>
    </w:p>
    <w:p w:rsidR="00BE7AEF" w:rsidRPr="00BE7AEF" w:rsidRDefault="00BE7AEF" w:rsidP="00BE7AEF">
      <w:pPr>
        <w:pStyle w:val="20"/>
        <w:shd w:val="clear" w:color="auto" w:fill="auto"/>
        <w:spacing w:before="0" w:after="0" w:line="240" w:lineRule="auto"/>
        <w:ind w:firstLine="740"/>
        <w:rPr>
          <w:sz w:val="24"/>
          <w:szCs w:val="24"/>
        </w:rPr>
      </w:pPr>
      <w:r w:rsidRPr="00BE7AEF">
        <w:rPr>
          <w:sz w:val="24"/>
          <w:szCs w:val="24"/>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BE7AEF" w:rsidRPr="00BE7AEF" w:rsidRDefault="00BE7AEF" w:rsidP="00BE7AEF">
      <w:pPr>
        <w:pStyle w:val="20"/>
        <w:shd w:val="clear" w:color="auto" w:fill="auto"/>
        <w:tabs>
          <w:tab w:val="left" w:pos="1128"/>
        </w:tabs>
        <w:spacing w:before="0" w:after="0" w:line="240" w:lineRule="auto"/>
        <w:ind w:firstLine="740"/>
        <w:rPr>
          <w:sz w:val="24"/>
          <w:szCs w:val="24"/>
        </w:rPr>
      </w:pPr>
      <w:r w:rsidRPr="00BE7AEF">
        <w:rPr>
          <w:sz w:val="24"/>
          <w:szCs w:val="24"/>
        </w:rPr>
        <w:t>экологического воспитания:</w:t>
      </w:r>
    </w:p>
    <w:p w:rsidR="00BE7AEF" w:rsidRPr="00BE7AEF" w:rsidRDefault="00BE7AEF" w:rsidP="00BE7AEF">
      <w:pPr>
        <w:pStyle w:val="20"/>
        <w:shd w:val="clear" w:color="auto" w:fill="auto"/>
        <w:spacing w:before="0" w:after="0" w:line="240" w:lineRule="auto"/>
        <w:ind w:firstLine="740"/>
        <w:rPr>
          <w:sz w:val="24"/>
          <w:szCs w:val="24"/>
        </w:rPr>
      </w:pPr>
      <w:r w:rsidRPr="00BE7AEF">
        <w:rPr>
          <w:sz w:val="24"/>
          <w:szCs w:val="24"/>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BE7AEF" w:rsidRPr="00BE7AEF" w:rsidRDefault="00BE7AEF" w:rsidP="00BE7AEF">
      <w:pPr>
        <w:pStyle w:val="20"/>
        <w:shd w:val="clear" w:color="auto" w:fill="auto"/>
        <w:spacing w:before="0" w:after="0" w:line="240" w:lineRule="auto"/>
        <w:ind w:firstLine="740"/>
        <w:rPr>
          <w:sz w:val="24"/>
          <w:szCs w:val="24"/>
        </w:rPr>
      </w:pPr>
      <w:r w:rsidRPr="00BE7AEF">
        <w:rPr>
          <w:sz w:val="24"/>
          <w:szCs w:val="24"/>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rsidR="00BE7AEF" w:rsidRPr="00BE7AEF" w:rsidRDefault="00BE7AEF" w:rsidP="00BE7AEF">
      <w:pPr>
        <w:pStyle w:val="20"/>
        <w:shd w:val="clear" w:color="auto" w:fill="auto"/>
        <w:spacing w:before="0" w:after="0" w:line="240" w:lineRule="auto"/>
        <w:ind w:firstLine="740"/>
        <w:rPr>
          <w:sz w:val="24"/>
          <w:szCs w:val="24"/>
        </w:rPr>
      </w:pPr>
      <w:r w:rsidRPr="00BE7AEF">
        <w:rPr>
          <w:sz w:val="24"/>
          <w:szCs w:val="24"/>
        </w:rPr>
        <w:t>осознание своей роли как гражданина и потребителя в условиях взаимосвязи природной, технологической и социальной сред;</w:t>
      </w:r>
    </w:p>
    <w:p w:rsidR="00BE7AEF" w:rsidRPr="00BE7AEF" w:rsidRDefault="00BE7AEF" w:rsidP="00BE7AEF">
      <w:pPr>
        <w:pStyle w:val="20"/>
        <w:shd w:val="clear" w:color="auto" w:fill="auto"/>
        <w:spacing w:before="0" w:after="0" w:line="240" w:lineRule="auto"/>
        <w:ind w:firstLine="740"/>
        <w:rPr>
          <w:sz w:val="24"/>
          <w:szCs w:val="24"/>
        </w:rPr>
      </w:pPr>
      <w:r w:rsidRPr="00BE7AEF">
        <w:rPr>
          <w:sz w:val="24"/>
          <w:szCs w:val="24"/>
        </w:rPr>
        <w:t>готовность к участию в практической деятельности экологической направленности;</w:t>
      </w:r>
    </w:p>
    <w:p w:rsidR="00BE7AEF" w:rsidRPr="00BE7AEF" w:rsidRDefault="00BE7AEF" w:rsidP="00BE7AEF">
      <w:pPr>
        <w:pStyle w:val="20"/>
        <w:shd w:val="clear" w:color="auto" w:fill="auto"/>
        <w:tabs>
          <w:tab w:val="left" w:pos="1128"/>
        </w:tabs>
        <w:spacing w:before="0" w:after="0" w:line="240" w:lineRule="auto"/>
        <w:ind w:firstLine="740"/>
        <w:rPr>
          <w:sz w:val="24"/>
          <w:szCs w:val="24"/>
        </w:rPr>
      </w:pPr>
      <w:r w:rsidRPr="00BE7AEF">
        <w:rPr>
          <w:sz w:val="24"/>
          <w:szCs w:val="24"/>
        </w:rPr>
        <w:t>ценности научного познания:</w:t>
      </w:r>
    </w:p>
    <w:p w:rsidR="00BE7AEF" w:rsidRPr="00BE7AEF" w:rsidRDefault="00BE7AEF" w:rsidP="00BE7AEF">
      <w:pPr>
        <w:pStyle w:val="20"/>
        <w:shd w:val="clear" w:color="auto" w:fill="auto"/>
        <w:spacing w:before="0" w:after="0" w:line="240" w:lineRule="auto"/>
        <w:ind w:firstLine="740"/>
        <w:rPr>
          <w:sz w:val="24"/>
          <w:szCs w:val="24"/>
        </w:rPr>
      </w:pPr>
      <w:r w:rsidRPr="00BE7AEF">
        <w:rPr>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BE7AEF" w:rsidRPr="00BE7AEF" w:rsidRDefault="00BE7AEF" w:rsidP="00BE7AEF">
      <w:pPr>
        <w:pStyle w:val="20"/>
        <w:shd w:val="clear" w:color="auto" w:fill="auto"/>
        <w:spacing w:before="0" w:after="0" w:line="240" w:lineRule="auto"/>
        <w:ind w:firstLine="740"/>
        <w:rPr>
          <w:sz w:val="24"/>
          <w:szCs w:val="24"/>
        </w:rPr>
      </w:pPr>
      <w:r w:rsidRPr="00BE7AEF">
        <w:rPr>
          <w:sz w:val="24"/>
          <w:szCs w:val="24"/>
        </w:rPr>
        <w:t>овладение языковой и читательской культурой как средством познания мира;</w:t>
      </w:r>
    </w:p>
    <w:p w:rsidR="00BE7AEF" w:rsidRPr="00BE7AEF" w:rsidRDefault="00BE7AEF" w:rsidP="00BE7AEF">
      <w:pPr>
        <w:pStyle w:val="20"/>
        <w:shd w:val="clear" w:color="auto" w:fill="auto"/>
        <w:spacing w:before="0" w:after="0" w:line="240" w:lineRule="auto"/>
        <w:ind w:firstLine="760"/>
        <w:rPr>
          <w:sz w:val="24"/>
          <w:szCs w:val="24"/>
        </w:rPr>
      </w:pPr>
      <w:r w:rsidRPr="00BE7AEF">
        <w:rPr>
          <w:sz w:val="24"/>
          <w:szCs w:val="24"/>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BE7AEF" w:rsidRPr="00BE7AEF" w:rsidRDefault="00BE7AEF" w:rsidP="00BE7AEF">
      <w:pPr>
        <w:pStyle w:val="20"/>
        <w:shd w:val="clear" w:color="auto" w:fill="auto"/>
        <w:tabs>
          <w:tab w:val="left" w:pos="1421"/>
        </w:tabs>
        <w:spacing w:before="0" w:after="0" w:line="240" w:lineRule="auto"/>
        <w:ind w:firstLine="760"/>
        <w:rPr>
          <w:sz w:val="24"/>
          <w:szCs w:val="24"/>
        </w:rPr>
      </w:pPr>
      <w:r w:rsidRPr="00BE7AEF">
        <w:rPr>
          <w:sz w:val="24"/>
          <w:szCs w:val="24"/>
        </w:rPr>
        <w:t>адаптации обучающегося к изменяющимся условиям социальной и природной среды:</w:t>
      </w:r>
    </w:p>
    <w:p w:rsidR="00BE7AEF" w:rsidRPr="00BE7AEF" w:rsidRDefault="00BE7AEF" w:rsidP="00BE7AEF">
      <w:pPr>
        <w:pStyle w:val="20"/>
        <w:shd w:val="clear" w:color="auto" w:fill="auto"/>
        <w:spacing w:before="0" w:after="0" w:line="240" w:lineRule="auto"/>
        <w:ind w:firstLine="760"/>
        <w:rPr>
          <w:sz w:val="24"/>
          <w:szCs w:val="24"/>
        </w:rPr>
      </w:pPr>
      <w:r w:rsidRPr="00BE7AEF">
        <w:rPr>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BE7AEF" w:rsidRPr="00BE7AEF" w:rsidRDefault="00BE7AEF" w:rsidP="00BE7AEF">
      <w:pPr>
        <w:pStyle w:val="20"/>
        <w:shd w:val="clear" w:color="auto" w:fill="auto"/>
        <w:spacing w:before="0" w:after="0" w:line="240" w:lineRule="auto"/>
        <w:ind w:firstLine="760"/>
        <w:rPr>
          <w:sz w:val="24"/>
          <w:szCs w:val="24"/>
        </w:rPr>
      </w:pPr>
      <w:r w:rsidRPr="00BE7AEF">
        <w:rPr>
          <w:sz w:val="24"/>
          <w:szCs w:val="24"/>
        </w:rPr>
        <w:t>способность обучающихся взаимодействовать в условиях неопределенности, открытость опыту и знаниям других;</w:t>
      </w:r>
    </w:p>
    <w:p w:rsidR="00BE7AEF" w:rsidRPr="00BE7AEF" w:rsidRDefault="00BE7AEF" w:rsidP="00BE7AEF">
      <w:pPr>
        <w:pStyle w:val="20"/>
        <w:shd w:val="clear" w:color="auto" w:fill="auto"/>
        <w:spacing w:before="0" w:after="0" w:line="240" w:lineRule="auto"/>
        <w:ind w:firstLine="760"/>
        <w:rPr>
          <w:sz w:val="24"/>
          <w:szCs w:val="24"/>
        </w:rPr>
      </w:pPr>
      <w:r w:rsidRPr="00BE7AEF">
        <w:rPr>
          <w:sz w:val="24"/>
          <w:szCs w:val="24"/>
        </w:rPr>
        <w:t>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BE7AEF" w:rsidRPr="00BE7AEF" w:rsidRDefault="00BE7AEF" w:rsidP="00BE7AEF">
      <w:pPr>
        <w:pStyle w:val="20"/>
        <w:shd w:val="clear" w:color="auto" w:fill="auto"/>
        <w:spacing w:before="0" w:after="0" w:line="240" w:lineRule="auto"/>
        <w:ind w:firstLine="760"/>
        <w:rPr>
          <w:sz w:val="24"/>
          <w:szCs w:val="24"/>
        </w:rPr>
      </w:pPr>
      <w:r w:rsidRPr="00BE7AEF">
        <w:rPr>
          <w:sz w:val="24"/>
          <w:szCs w:val="24"/>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w:t>
      </w:r>
    </w:p>
    <w:p w:rsidR="00BE7AEF" w:rsidRPr="00BE7AEF" w:rsidRDefault="00BE7AEF" w:rsidP="00BE7AEF">
      <w:pPr>
        <w:pStyle w:val="20"/>
        <w:shd w:val="clear" w:color="auto" w:fill="auto"/>
        <w:spacing w:before="0" w:after="0" w:line="240" w:lineRule="auto"/>
        <w:ind w:firstLine="760"/>
        <w:rPr>
          <w:sz w:val="24"/>
          <w:szCs w:val="24"/>
        </w:rPr>
      </w:pPr>
      <w:r w:rsidRPr="00BE7AEF">
        <w:rPr>
          <w:sz w:val="24"/>
          <w:szCs w:val="24"/>
        </w:rPr>
        <w:t xml:space="preserve">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w:t>
      </w:r>
      <w:r w:rsidRPr="00BE7AEF">
        <w:rPr>
          <w:sz w:val="24"/>
          <w:szCs w:val="24"/>
        </w:rPr>
        <w:lastRenderedPageBreak/>
        <w:t>задач (далее - оперировать понятиями), а также оперировать терминами и представлениями в области концепции устойчивого развития;</w:t>
      </w:r>
    </w:p>
    <w:p w:rsidR="00BE7AEF" w:rsidRPr="00BE7AEF" w:rsidRDefault="00BE7AEF" w:rsidP="00BE7AEF">
      <w:pPr>
        <w:pStyle w:val="20"/>
        <w:shd w:val="clear" w:color="auto" w:fill="auto"/>
        <w:spacing w:before="0" w:after="0" w:line="240" w:lineRule="auto"/>
        <w:ind w:firstLine="760"/>
        <w:rPr>
          <w:sz w:val="24"/>
          <w:szCs w:val="24"/>
        </w:rPr>
      </w:pPr>
      <w:r w:rsidRPr="00BE7AEF">
        <w:rPr>
          <w:sz w:val="24"/>
          <w:szCs w:val="24"/>
        </w:rPr>
        <w:t>умение анализировать и выявлять взаимосвязи природы, общества и экономики;</w:t>
      </w:r>
    </w:p>
    <w:p w:rsidR="00BE7AEF" w:rsidRPr="00BE7AEF" w:rsidRDefault="00BE7AEF" w:rsidP="00BE7AEF">
      <w:pPr>
        <w:pStyle w:val="20"/>
        <w:shd w:val="clear" w:color="auto" w:fill="auto"/>
        <w:spacing w:before="0" w:after="0" w:line="240" w:lineRule="auto"/>
        <w:ind w:firstLine="760"/>
        <w:rPr>
          <w:sz w:val="24"/>
          <w:szCs w:val="24"/>
        </w:rPr>
      </w:pPr>
      <w:r w:rsidRPr="00BE7AEF">
        <w:rPr>
          <w:sz w:val="24"/>
          <w:szCs w:val="24"/>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BE7AEF" w:rsidRPr="00BE7AEF" w:rsidRDefault="00BE7AEF" w:rsidP="00BE7AEF">
      <w:pPr>
        <w:pStyle w:val="20"/>
        <w:shd w:val="clear" w:color="auto" w:fill="auto"/>
        <w:spacing w:before="0" w:after="0" w:line="240" w:lineRule="auto"/>
        <w:ind w:firstLine="780"/>
        <w:rPr>
          <w:sz w:val="24"/>
          <w:szCs w:val="24"/>
        </w:rPr>
      </w:pPr>
      <w:r w:rsidRPr="00BE7AEF">
        <w:rPr>
          <w:sz w:val="24"/>
          <w:szCs w:val="24"/>
        </w:rPr>
        <w:t>способность обучающихся осознавать стрессовую ситуацию, оценивать происходящие изменения и их последствия;</w:t>
      </w:r>
    </w:p>
    <w:p w:rsidR="00BE7AEF" w:rsidRPr="00BE7AEF" w:rsidRDefault="00BE7AEF" w:rsidP="00BE7AEF">
      <w:pPr>
        <w:pStyle w:val="20"/>
        <w:shd w:val="clear" w:color="auto" w:fill="auto"/>
        <w:spacing w:before="0" w:after="0" w:line="240" w:lineRule="auto"/>
        <w:ind w:firstLine="780"/>
        <w:rPr>
          <w:sz w:val="24"/>
          <w:szCs w:val="24"/>
        </w:rPr>
      </w:pPr>
      <w:r w:rsidRPr="00BE7AEF">
        <w:rPr>
          <w:sz w:val="24"/>
          <w:szCs w:val="24"/>
        </w:rPr>
        <w:t>воспринимать стрессовую ситуацию как вызов, требующий контрмер; оценивать ситуацию стресса, корректировать принимаемые решения и действия;</w:t>
      </w:r>
    </w:p>
    <w:p w:rsidR="00BE7AEF" w:rsidRPr="00BE7AEF" w:rsidRDefault="00BE7AEF" w:rsidP="00BE7AEF">
      <w:pPr>
        <w:pStyle w:val="20"/>
        <w:shd w:val="clear" w:color="auto" w:fill="auto"/>
        <w:spacing w:before="0" w:after="0" w:line="240" w:lineRule="auto"/>
        <w:ind w:firstLine="780"/>
        <w:rPr>
          <w:sz w:val="24"/>
          <w:szCs w:val="24"/>
        </w:rPr>
      </w:pPr>
      <w:r w:rsidRPr="00BE7AEF">
        <w:rPr>
          <w:sz w:val="24"/>
          <w:szCs w:val="24"/>
        </w:rPr>
        <w:t>формулировать и оценивать риски и последствия, формировать опыт, находить позитивное в произошедшей ситуации;</w:t>
      </w:r>
    </w:p>
    <w:p w:rsidR="00BE7AEF" w:rsidRPr="00BE7AEF" w:rsidRDefault="00BE7AEF" w:rsidP="00BE7AEF">
      <w:pPr>
        <w:pStyle w:val="20"/>
        <w:shd w:val="clear" w:color="auto" w:fill="auto"/>
        <w:spacing w:before="0" w:after="0" w:line="240" w:lineRule="auto"/>
        <w:ind w:firstLine="780"/>
        <w:rPr>
          <w:sz w:val="24"/>
          <w:szCs w:val="24"/>
        </w:rPr>
      </w:pPr>
      <w:r w:rsidRPr="00BE7AEF">
        <w:rPr>
          <w:sz w:val="24"/>
          <w:szCs w:val="24"/>
        </w:rPr>
        <w:t>быть готовым действовать в отсутствие гарантий успеха.</w:t>
      </w:r>
    </w:p>
    <w:p w:rsidR="00BE7AEF" w:rsidRPr="00BE7AEF" w:rsidRDefault="00BE7AEF" w:rsidP="00BE7AEF">
      <w:pPr>
        <w:pStyle w:val="20"/>
        <w:shd w:val="clear" w:color="auto" w:fill="auto"/>
        <w:tabs>
          <w:tab w:val="left" w:pos="1738"/>
        </w:tabs>
        <w:spacing w:before="0" w:after="0" w:line="240" w:lineRule="auto"/>
        <w:ind w:firstLine="780"/>
        <w:rPr>
          <w:sz w:val="24"/>
          <w:szCs w:val="24"/>
        </w:rPr>
      </w:pPr>
      <w:r w:rsidRPr="00BE7AEF">
        <w:rPr>
          <w:sz w:val="24"/>
          <w:szCs w:val="24"/>
        </w:rPr>
        <w:t>В результате изучения иностранного (английского)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BE7AEF" w:rsidRPr="00BE7AEF" w:rsidRDefault="00BE7AEF" w:rsidP="00BE7AEF">
      <w:pPr>
        <w:pStyle w:val="20"/>
        <w:shd w:val="clear" w:color="auto" w:fill="auto"/>
        <w:spacing w:before="0" w:after="0" w:line="240" w:lineRule="auto"/>
        <w:ind w:firstLine="780"/>
        <w:rPr>
          <w:sz w:val="24"/>
          <w:szCs w:val="24"/>
        </w:rPr>
      </w:pPr>
      <w:r w:rsidRPr="00BE7AEF">
        <w:rPr>
          <w:sz w:val="24"/>
          <w:szCs w:val="24"/>
        </w:rPr>
        <w:t xml:space="preserve"> 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объектов (явлений); устанавливать существенный признак классификации, основания для обобщения и сравнения, критерии проводимого анализа;</w:t>
      </w:r>
    </w:p>
    <w:p w:rsidR="00BE7AEF" w:rsidRPr="00BE7AEF" w:rsidRDefault="00BE7AEF" w:rsidP="00BE7AEF">
      <w:pPr>
        <w:pStyle w:val="20"/>
        <w:shd w:val="clear" w:color="auto" w:fill="auto"/>
        <w:spacing w:before="0" w:after="0" w:line="240" w:lineRule="auto"/>
        <w:ind w:firstLine="780"/>
        <w:rPr>
          <w:sz w:val="24"/>
          <w:szCs w:val="24"/>
        </w:rPr>
      </w:pPr>
      <w:r w:rsidRPr="00BE7AEF">
        <w:rPr>
          <w:sz w:val="24"/>
          <w:szCs w:val="24"/>
        </w:rPr>
        <w:t>с учётом предложенной задачи выявлять закономерности и противоречия в рассматриваемых фактах, данных и наблюдениях;</w:t>
      </w:r>
    </w:p>
    <w:p w:rsidR="00BE7AEF" w:rsidRPr="00BE7AEF" w:rsidRDefault="00BE7AEF" w:rsidP="00BE7AEF">
      <w:pPr>
        <w:pStyle w:val="20"/>
        <w:shd w:val="clear" w:color="auto" w:fill="auto"/>
        <w:spacing w:before="0" w:after="0" w:line="240" w:lineRule="auto"/>
        <w:ind w:firstLine="780"/>
        <w:rPr>
          <w:sz w:val="24"/>
          <w:szCs w:val="24"/>
        </w:rPr>
      </w:pPr>
      <w:r w:rsidRPr="00BE7AEF">
        <w:rPr>
          <w:sz w:val="24"/>
          <w:szCs w:val="24"/>
        </w:rPr>
        <w:t>предлагать критерии для выявления закономерностей и противоречий; выявлять дефицит информации, данных, необходимых для решения поставленной задачи;</w:t>
      </w:r>
    </w:p>
    <w:p w:rsidR="00BE7AEF" w:rsidRPr="00BE7AEF" w:rsidRDefault="00BE7AEF" w:rsidP="00BE7AEF">
      <w:pPr>
        <w:pStyle w:val="20"/>
        <w:shd w:val="clear" w:color="auto" w:fill="auto"/>
        <w:spacing w:before="0" w:after="0" w:line="240" w:lineRule="auto"/>
        <w:ind w:firstLine="780"/>
        <w:rPr>
          <w:sz w:val="24"/>
          <w:szCs w:val="24"/>
        </w:rPr>
      </w:pPr>
      <w:r w:rsidRPr="00BE7AEF">
        <w:rPr>
          <w:sz w:val="24"/>
          <w:szCs w:val="24"/>
        </w:rP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BE7AEF" w:rsidRPr="00BE7AEF" w:rsidRDefault="00BE7AEF" w:rsidP="00BE7AEF">
      <w:pPr>
        <w:pStyle w:val="20"/>
        <w:shd w:val="clear" w:color="auto" w:fill="auto"/>
        <w:spacing w:before="0" w:after="0" w:line="240" w:lineRule="auto"/>
        <w:ind w:firstLine="780"/>
        <w:rPr>
          <w:sz w:val="24"/>
          <w:szCs w:val="24"/>
        </w:rPr>
      </w:pPr>
      <w:r w:rsidRPr="00BE7AEF">
        <w:rPr>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BE7AEF" w:rsidRPr="00BE7AEF" w:rsidRDefault="00BE7AEF" w:rsidP="00BE7AEF">
      <w:pPr>
        <w:pStyle w:val="20"/>
        <w:shd w:val="clear" w:color="auto" w:fill="auto"/>
        <w:tabs>
          <w:tab w:val="left" w:pos="1996"/>
        </w:tabs>
        <w:spacing w:before="0" w:after="0" w:line="240" w:lineRule="auto"/>
        <w:ind w:firstLine="760"/>
        <w:rPr>
          <w:sz w:val="24"/>
          <w:szCs w:val="24"/>
        </w:rPr>
      </w:pPr>
      <w:r w:rsidRPr="00BE7AEF">
        <w:rPr>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BE7AEF" w:rsidRPr="00BE7AEF" w:rsidRDefault="00BE7AEF" w:rsidP="00BE7AEF">
      <w:pPr>
        <w:pStyle w:val="20"/>
        <w:shd w:val="clear" w:color="auto" w:fill="auto"/>
        <w:spacing w:before="0" w:after="0" w:line="240" w:lineRule="auto"/>
        <w:ind w:firstLine="760"/>
        <w:rPr>
          <w:sz w:val="24"/>
          <w:szCs w:val="24"/>
        </w:rPr>
      </w:pPr>
      <w:r w:rsidRPr="00BE7AEF">
        <w:rPr>
          <w:sz w:val="24"/>
          <w:szCs w:val="24"/>
        </w:rPr>
        <w:t>использовать вопросы как исследовательский инструмент познания;</w:t>
      </w:r>
    </w:p>
    <w:p w:rsidR="00BE7AEF" w:rsidRPr="00BE7AEF" w:rsidRDefault="00BE7AEF" w:rsidP="00BE7AEF">
      <w:pPr>
        <w:pStyle w:val="20"/>
        <w:shd w:val="clear" w:color="auto" w:fill="auto"/>
        <w:spacing w:before="0" w:after="0" w:line="240" w:lineRule="auto"/>
        <w:ind w:firstLine="760"/>
        <w:rPr>
          <w:sz w:val="24"/>
          <w:szCs w:val="24"/>
        </w:rPr>
      </w:pPr>
      <w:r w:rsidRPr="00BE7AEF">
        <w:rPr>
          <w:sz w:val="24"/>
          <w:szCs w:val="24"/>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BE7AEF" w:rsidRPr="00BE7AEF" w:rsidRDefault="00BE7AEF" w:rsidP="00BE7AEF">
      <w:pPr>
        <w:pStyle w:val="20"/>
        <w:shd w:val="clear" w:color="auto" w:fill="auto"/>
        <w:spacing w:before="0" w:after="0" w:line="240" w:lineRule="auto"/>
        <w:ind w:firstLine="760"/>
        <w:rPr>
          <w:sz w:val="24"/>
          <w:szCs w:val="24"/>
        </w:rPr>
      </w:pPr>
      <w:r w:rsidRPr="00BE7AEF">
        <w:rPr>
          <w:sz w:val="24"/>
          <w:szCs w:val="24"/>
        </w:rPr>
        <w:t>формулировать гипотезу об истинности собственных суждений и суждений других, аргументировать свою позицию, мнение;</w:t>
      </w:r>
    </w:p>
    <w:p w:rsidR="00BE7AEF" w:rsidRPr="00BE7AEF" w:rsidRDefault="00BE7AEF" w:rsidP="00BE7AEF">
      <w:pPr>
        <w:pStyle w:val="20"/>
        <w:shd w:val="clear" w:color="auto" w:fill="auto"/>
        <w:spacing w:before="0" w:after="0" w:line="240" w:lineRule="auto"/>
        <w:ind w:firstLine="760"/>
        <w:rPr>
          <w:sz w:val="24"/>
          <w:szCs w:val="24"/>
        </w:rPr>
      </w:pPr>
      <w:r w:rsidRPr="00BE7AEF">
        <w:rPr>
          <w:sz w:val="24"/>
          <w:szCs w:val="24"/>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rsidR="00BE7AEF" w:rsidRPr="00BE7AEF" w:rsidRDefault="00BE7AEF" w:rsidP="00BE7AEF">
      <w:pPr>
        <w:pStyle w:val="20"/>
        <w:shd w:val="clear" w:color="auto" w:fill="auto"/>
        <w:spacing w:before="0" w:after="0" w:line="240" w:lineRule="auto"/>
        <w:ind w:firstLine="760"/>
        <w:rPr>
          <w:sz w:val="24"/>
          <w:szCs w:val="24"/>
        </w:rPr>
      </w:pPr>
      <w:r w:rsidRPr="00BE7AEF">
        <w:rPr>
          <w:sz w:val="24"/>
          <w:szCs w:val="24"/>
        </w:rPr>
        <w:t>оценивать на применимость и достоверность информацию, полученную в ходе исследования (эксперимента);</w:t>
      </w:r>
    </w:p>
    <w:p w:rsidR="00BE7AEF" w:rsidRPr="00BE7AEF" w:rsidRDefault="00BE7AEF" w:rsidP="00BE7AEF">
      <w:pPr>
        <w:pStyle w:val="20"/>
        <w:shd w:val="clear" w:color="auto" w:fill="auto"/>
        <w:spacing w:before="0" w:after="0" w:line="240" w:lineRule="auto"/>
        <w:ind w:firstLine="760"/>
        <w:rPr>
          <w:sz w:val="24"/>
          <w:szCs w:val="24"/>
        </w:rPr>
      </w:pPr>
      <w:r w:rsidRPr="00BE7AEF">
        <w:rPr>
          <w:sz w:val="24"/>
          <w:szCs w:val="24"/>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BE7AEF" w:rsidRPr="00BE7AEF" w:rsidRDefault="00BE7AEF" w:rsidP="00BE7AEF">
      <w:pPr>
        <w:pStyle w:val="20"/>
        <w:shd w:val="clear" w:color="auto" w:fill="auto"/>
        <w:spacing w:before="0" w:after="0" w:line="240" w:lineRule="auto"/>
        <w:ind w:firstLine="760"/>
        <w:rPr>
          <w:sz w:val="24"/>
          <w:szCs w:val="24"/>
        </w:rPr>
      </w:pPr>
      <w:r w:rsidRPr="00BE7AEF">
        <w:rPr>
          <w:sz w:val="24"/>
          <w:szCs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BE7AEF" w:rsidRPr="00BE7AEF" w:rsidRDefault="00BE7AEF" w:rsidP="00D456FE">
      <w:pPr>
        <w:pStyle w:val="20"/>
        <w:shd w:val="clear" w:color="auto" w:fill="auto"/>
        <w:tabs>
          <w:tab w:val="left" w:pos="2476"/>
          <w:tab w:val="left" w:pos="4574"/>
        </w:tabs>
        <w:spacing w:before="0" w:after="0" w:line="240" w:lineRule="auto"/>
        <w:ind w:firstLine="760"/>
        <w:rPr>
          <w:sz w:val="24"/>
          <w:szCs w:val="24"/>
        </w:rPr>
      </w:pPr>
      <w:r w:rsidRPr="00BE7AEF">
        <w:rPr>
          <w:sz w:val="24"/>
          <w:szCs w:val="24"/>
        </w:rPr>
        <w:t xml:space="preserve"> У</w:t>
      </w:r>
      <w:r w:rsidR="00D456FE">
        <w:rPr>
          <w:sz w:val="24"/>
          <w:szCs w:val="24"/>
        </w:rPr>
        <w:t xml:space="preserve"> </w:t>
      </w:r>
      <w:r w:rsidRPr="00BE7AEF">
        <w:rPr>
          <w:sz w:val="24"/>
          <w:szCs w:val="24"/>
        </w:rPr>
        <w:t>обучающегося</w:t>
      </w:r>
      <w:r w:rsidR="00D456FE">
        <w:rPr>
          <w:sz w:val="24"/>
          <w:szCs w:val="24"/>
        </w:rPr>
        <w:t xml:space="preserve"> </w:t>
      </w:r>
      <w:r w:rsidRPr="00BE7AEF">
        <w:rPr>
          <w:sz w:val="24"/>
          <w:szCs w:val="24"/>
        </w:rPr>
        <w:t>будут сформированы умения работать</w:t>
      </w:r>
      <w:r w:rsidR="00D456FE">
        <w:rPr>
          <w:sz w:val="24"/>
          <w:szCs w:val="24"/>
        </w:rPr>
        <w:t xml:space="preserve"> </w:t>
      </w:r>
      <w:r w:rsidRPr="00BE7AEF">
        <w:rPr>
          <w:sz w:val="24"/>
          <w:szCs w:val="24"/>
        </w:rPr>
        <w:t>с информацией как часть познавательных универсальных учебных действий:</w:t>
      </w:r>
    </w:p>
    <w:p w:rsidR="00BE7AEF" w:rsidRPr="00BE7AEF" w:rsidRDefault="00BE7AEF" w:rsidP="00BE7AEF">
      <w:pPr>
        <w:pStyle w:val="20"/>
        <w:shd w:val="clear" w:color="auto" w:fill="auto"/>
        <w:spacing w:before="0" w:after="0" w:line="240" w:lineRule="auto"/>
        <w:ind w:firstLine="760"/>
        <w:rPr>
          <w:sz w:val="24"/>
          <w:szCs w:val="24"/>
        </w:rPr>
      </w:pPr>
      <w:r w:rsidRPr="00BE7AEF">
        <w:rPr>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BE7AEF" w:rsidRPr="00BE7AEF" w:rsidRDefault="00BE7AEF" w:rsidP="00D456FE">
      <w:pPr>
        <w:pStyle w:val="20"/>
        <w:shd w:val="clear" w:color="auto" w:fill="auto"/>
        <w:tabs>
          <w:tab w:val="left" w:pos="2476"/>
          <w:tab w:val="left" w:pos="4574"/>
          <w:tab w:val="left" w:pos="7874"/>
        </w:tabs>
        <w:spacing w:before="0" w:after="0" w:line="240" w:lineRule="auto"/>
        <w:ind w:firstLine="760"/>
        <w:rPr>
          <w:sz w:val="24"/>
          <w:szCs w:val="24"/>
        </w:rPr>
      </w:pPr>
      <w:r w:rsidRPr="00BE7AEF">
        <w:rPr>
          <w:sz w:val="24"/>
          <w:szCs w:val="24"/>
        </w:rPr>
        <w:lastRenderedPageBreak/>
        <w:t>выбирать,</w:t>
      </w:r>
      <w:r w:rsidR="00D456FE">
        <w:rPr>
          <w:sz w:val="24"/>
          <w:szCs w:val="24"/>
        </w:rPr>
        <w:t xml:space="preserve"> </w:t>
      </w:r>
      <w:r w:rsidRPr="00BE7AEF">
        <w:rPr>
          <w:sz w:val="24"/>
          <w:szCs w:val="24"/>
        </w:rPr>
        <w:t>анализировать,</w:t>
      </w:r>
      <w:r w:rsidR="00D456FE">
        <w:rPr>
          <w:sz w:val="24"/>
          <w:szCs w:val="24"/>
        </w:rPr>
        <w:t xml:space="preserve"> </w:t>
      </w:r>
      <w:r w:rsidRPr="00BE7AEF">
        <w:rPr>
          <w:sz w:val="24"/>
          <w:szCs w:val="24"/>
        </w:rPr>
        <w:t>систематизировать</w:t>
      </w:r>
      <w:r w:rsidR="00EB6D84">
        <w:rPr>
          <w:sz w:val="24"/>
          <w:szCs w:val="24"/>
        </w:rPr>
        <w:t xml:space="preserve"> </w:t>
      </w:r>
      <w:r w:rsidRPr="00BE7AEF">
        <w:rPr>
          <w:sz w:val="24"/>
          <w:szCs w:val="24"/>
        </w:rPr>
        <w:t>и</w:t>
      </w:r>
      <w:r w:rsidR="00EB6D84">
        <w:rPr>
          <w:sz w:val="24"/>
          <w:szCs w:val="24"/>
        </w:rPr>
        <w:t xml:space="preserve"> </w:t>
      </w:r>
      <w:r w:rsidRPr="00BE7AEF">
        <w:rPr>
          <w:sz w:val="24"/>
          <w:szCs w:val="24"/>
        </w:rPr>
        <w:t>интерпретировать</w:t>
      </w:r>
      <w:r w:rsidR="00D456FE">
        <w:rPr>
          <w:sz w:val="24"/>
          <w:szCs w:val="24"/>
        </w:rPr>
        <w:t xml:space="preserve"> </w:t>
      </w:r>
      <w:r w:rsidRPr="00BE7AEF">
        <w:rPr>
          <w:sz w:val="24"/>
          <w:szCs w:val="24"/>
        </w:rPr>
        <w:t>информацию различных видов и форм представления;</w:t>
      </w:r>
    </w:p>
    <w:p w:rsidR="00BE7AEF" w:rsidRPr="00BE7AEF" w:rsidRDefault="00BE7AEF" w:rsidP="00BE7AEF">
      <w:pPr>
        <w:pStyle w:val="20"/>
        <w:shd w:val="clear" w:color="auto" w:fill="auto"/>
        <w:spacing w:before="0" w:after="0" w:line="240" w:lineRule="auto"/>
        <w:ind w:firstLine="760"/>
        <w:rPr>
          <w:sz w:val="24"/>
          <w:szCs w:val="24"/>
        </w:rPr>
      </w:pPr>
      <w:r w:rsidRPr="00BE7AEF">
        <w:rPr>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BE7AEF" w:rsidRPr="00BE7AEF" w:rsidRDefault="00BE7AEF" w:rsidP="00BE7AEF">
      <w:pPr>
        <w:pStyle w:val="20"/>
        <w:shd w:val="clear" w:color="auto" w:fill="auto"/>
        <w:spacing w:before="0" w:after="0" w:line="240" w:lineRule="auto"/>
        <w:ind w:firstLine="760"/>
        <w:rPr>
          <w:sz w:val="24"/>
          <w:szCs w:val="24"/>
        </w:rPr>
      </w:pPr>
      <w:r w:rsidRPr="00BE7AEF">
        <w:rPr>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BE7AEF" w:rsidRPr="00BE7AEF" w:rsidRDefault="00BE7AEF" w:rsidP="00BE7AEF">
      <w:pPr>
        <w:pStyle w:val="20"/>
        <w:shd w:val="clear" w:color="auto" w:fill="auto"/>
        <w:spacing w:before="0" w:after="0" w:line="240" w:lineRule="auto"/>
        <w:ind w:firstLine="760"/>
        <w:rPr>
          <w:sz w:val="24"/>
          <w:szCs w:val="24"/>
        </w:rPr>
      </w:pPr>
      <w:r w:rsidRPr="00BE7AEF">
        <w:rPr>
          <w:sz w:val="24"/>
          <w:szCs w:val="24"/>
        </w:rPr>
        <w:t>оценивать надёжность информации по критериям, предложенным педагогическим работником или сформулированным самостоятельно;</w:t>
      </w:r>
    </w:p>
    <w:p w:rsidR="00BE7AEF" w:rsidRPr="00BE7AEF" w:rsidRDefault="00BE7AEF" w:rsidP="00BE7AEF">
      <w:pPr>
        <w:pStyle w:val="20"/>
        <w:shd w:val="clear" w:color="auto" w:fill="auto"/>
        <w:spacing w:before="0" w:after="0" w:line="240" w:lineRule="auto"/>
        <w:ind w:firstLine="760"/>
        <w:rPr>
          <w:sz w:val="24"/>
          <w:szCs w:val="24"/>
        </w:rPr>
      </w:pPr>
      <w:r w:rsidRPr="00BE7AEF">
        <w:rPr>
          <w:sz w:val="24"/>
          <w:szCs w:val="24"/>
        </w:rPr>
        <w:t>эффективно запоминать и систематизировать информацию.</w:t>
      </w:r>
    </w:p>
    <w:p w:rsidR="00BE7AEF" w:rsidRPr="00BE7AEF" w:rsidRDefault="00BE7AEF" w:rsidP="00BE7AEF">
      <w:pPr>
        <w:pStyle w:val="20"/>
        <w:shd w:val="clear" w:color="auto" w:fill="auto"/>
        <w:spacing w:before="0" w:after="0" w:line="240" w:lineRule="auto"/>
        <w:ind w:firstLine="760"/>
        <w:rPr>
          <w:sz w:val="24"/>
          <w:szCs w:val="24"/>
        </w:rPr>
      </w:pPr>
      <w:r w:rsidRPr="00BE7AEF">
        <w:rPr>
          <w:sz w:val="24"/>
          <w:szCs w:val="24"/>
        </w:rPr>
        <w:t>Овладение системой универсальных учебных познавательных действий обеспечивает сформированность когнитивных навыков у обучающихся.</w:t>
      </w:r>
    </w:p>
    <w:p w:rsidR="00BE7AEF" w:rsidRPr="00BE7AEF" w:rsidRDefault="00BE7AEF" w:rsidP="00BE7AEF">
      <w:pPr>
        <w:pStyle w:val="20"/>
        <w:shd w:val="clear" w:color="auto" w:fill="auto"/>
        <w:tabs>
          <w:tab w:val="left" w:pos="1987"/>
        </w:tabs>
        <w:spacing w:before="0" w:after="0" w:line="240" w:lineRule="auto"/>
        <w:ind w:firstLine="760"/>
        <w:rPr>
          <w:sz w:val="24"/>
          <w:szCs w:val="24"/>
        </w:rPr>
      </w:pPr>
      <w:r w:rsidRPr="00BE7AEF">
        <w:rPr>
          <w:sz w:val="24"/>
          <w:szCs w:val="24"/>
        </w:rPr>
        <w:t>У обучающегося будут сформированы умения общения как часть коммуникативных универсальных учебных действий:</w:t>
      </w:r>
    </w:p>
    <w:p w:rsidR="00BE7AEF" w:rsidRPr="00BE7AEF" w:rsidRDefault="00BE7AEF" w:rsidP="00BE7AEF">
      <w:pPr>
        <w:pStyle w:val="20"/>
        <w:shd w:val="clear" w:color="auto" w:fill="auto"/>
        <w:spacing w:before="0" w:after="0" w:line="240" w:lineRule="auto"/>
        <w:ind w:firstLine="760"/>
        <w:rPr>
          <w:sz w:val="24"/>
          <w:szCs w:val="24"/>
        </w:rPr>
      </w:pPr>
      <w:r w:rsidRPr="00BE7AEF">
        <w:rPr>
          <w:sz w:val="24"/>
          <w:szCs w:val="24"/>
        </w:rPr>
        <w:t>воспринимать и формулировать суждения, выражать эмоции в соответствии с целями и условиями общения;</w:t>
      </w:r>
    </w:p>
    <w:p w:rsidR="00BE7AEF" w:rsidRPr="00BE7AEF" w:rsidRDefault="00BE7AEF" w:rsidP="00BE7AEF">
      <w:pPr>
        <w:pStyle w:val="20"/>
        <w:shd w:val="clear" w:color="auto" w:fill="auto"/>
        <w:spacing w:before="0" w:after="0" w:line="240" w:lineRule="auto"/>
        <w:ind w:firstLine="760"/>
        <w:rPr>
          <w:sz w:val="24"/>
          <w:szCs w:val="24"/>
        </w:rPr>
      </w:pPr>
      <w:r w:rsidRPr="00BE7AEF">
        <w:rPr>
          <w:sz w:val="24"/>
          <w:szCs w:val="24"/>
        </w:rPr>
        <w:t>выражать себя (свою точку зрения) в устных и письменных текстах;</w:t>
      </w:r>
    </w:p>
    <w:p w:rsidR="00BE7AEF" w:rsidRPr="00BE7AEF" w:rsidRDefault="00BE7AEF" w:rsidP="00BE7AEF">
      <w:pPr>
        <w:pStyle w:val="20"/>
        <w:shd w:val="clear" w:color="auto" w:fill="auto"/>
        <w:spacing w:before="0" w:after="0" w:line="240" w:lineRule="auto"/>
        <w:ind w:firstLine="760"/>
        <w:rPr>
          <w:sz w:val="24"/>
          <w:szCs w:val="24"/>
        </w:rPr>
      </w:pPr>
      <w:r w:rsidRPr="00BE7AEF">
        <w:rPr>
          <w:sz w:val="24"/>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BE7AEF" w:rsidRPr="00BE7AEF" w:rsidRDefault="00BE7AEF" w:rsidP="00BE7AEF">
      <w:pPr>
        <w:pStyle w:val="20"/>
        <w:shd w:val="clear" w:color="auto" w:fill="auto"/>
        <w:spacing w:before="0" w:after="0" w:line="240" w:lineRule="auto"/>
        <w:ind w:firstLine="760"/>
        <w:rPr>
          <w:sz w:val="24"/>
          <w:szCs w:val="24"/>
        </w:rPr>
      </w:pPr>
      <w:r w:rsidRPr="00BE7AEF">
        <w:rPr>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BE7AEF" w:rsidRPr="00BE7AEF" w:rsidRDefault="00BE7AEF" w:rsidP="00BE7AEF">
      <w:pPr>
        <w:pStyle w:val="20"/>
        <w:shd w:val="clear" w:color="auto" w:fill="auto"/>
        <w:spacing w:before="0" w:after="0" w:line="240" w:lineRule="auto"/>
        <w:ind w:firstLine="760"/>
        <w:rPr>
          <w:sz w:val="24"/>
          <w:szCs w:val="24"/>
        </w:rPr>
      </w:pPr>
      <w:r w:rsidRPr="00BE7AEF">
        <w:rPr>
          <w:sz w:val="24"/>
          <w:szCs w:val="24"/>
        </w:rPr>
        <w:t>в ходе диалога и (или) дискуссии задавать вопросы по существу обсуждаемой темы и высказывать идеи, нацеленные на решение задачи и поддержание общения;</w:t>
      </w:r>
    </w:p>
    <w:p w:rsidR="00BE7AEF" w:rsidRPr="00BE7AEF" w:rsidRDefault="00BE7AEF" w:rsidP="00BE7AEF">
      <w:pPr>
        <w:pStyle w:val="20"/>
        <w:shd w:val="clear" w:color="auto" w:fill="auto"/>
        <w:spacing w:before="0" w:after="0" w:line="240" w:lineRule="auto"/>
        <w:ind w:firstLine="760"/>
        <w:rPr>
          <w:sz w:val="24"/>
          <w:szCs w:val="24"/>
        </w:rPr>
      </w:pPr>
      <w:r w:rsidRPr="00BE7AEF">
        <w:rPr>
          <w:sz w:val="24"/>
          <w:szCs w:val="24"/>
        </w:rPr>
        <w:t>сопоставлять свои суждения с суждениями других участников диалога, обнаруживать различие и сходство позиций;</w:t>
      </w:r>
    </w:p>
    <w:p w:rsidR="00BE7AEF" w:rsidRPr="00BE7AEF" w:rsidRDefault="00BE7AEF" w:rsidP="00BE7AEF">
      <w:pPr>
        <w:pStyle w:val="20"/>
        <w:shd w:val="clear" w:color="auto" w:fill="auto"/>
        <w:spacing w:before="0" w:after="0" w:line="240" w:lineRule="auto"/>
        <w:ind w:firstLine="760"/>
        <w:rPr>
          <w:sz w:val="24"/>
          <w:szCs w:val="24"/>
        </w:rPr>
      </w:pPr>
      <w:r w:rsidRPr="00BE7AEF">
        <w:rPr>
          <w:sz w:val="24"/>
          <w:szCs w:val="24"/>
        </w:rPr>
        <w:t>публично представлять результаты выполненного опыта (эксперимента, исследования, проекта);</w:t>
      </w:r>
    </w:p>
    <w:p w:rsidR="00BE7AEF" w:rsidRPr="00BE7AEF" w:rsidRDefault="00BE7AEF" w:rsidP="00BE7AEF">
      <w:pPr>
        <w:pStyle w:val="20"/>
        <w:shd w:val="clear" w:color="auto" w:fill="auto"/>
        <w:spacing w:before="0" w:after="0" w:line="240" w:lineRule="auto"/>
        <w:ind w:firstLine="760"/>
        <w:rPr>
          <w:sz w:val="24"/>
          <w:szCs w:val="24"/>
        </w:rPr>
      </w:pPr>
      <w:r w:rsidRPr="00BE7AEF">
        <w:rPr>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BE7AEF" w:rsidRPr="00BE7AEF" w:rsidRDefault="00BE7AEF" w:rsidP="00BE7AEF">
      <w:pPr>
        <w:pStyle w:val="20"/>
        <w:shd w:val="clear" w:color="auto" w:fill="auto"/>
        <w:tabs>
          <w:tab w:val="left" w:pos="1992"/>
        </w:tabs>
        <w:spacing w:before="0" w:after="0" w:line="240" w:lineRule="auto"/>
        <w:ind w:firstLine="760"/>
        <w:rPr>
          <w:sz w:val="24"/>
          <w:szCs w:val="24"/>
        </w:rPr>
      </w:pPr>
      <w:r w:rsidRPr="00BE7AEF">
        <w:rPr>
          <w:sz w:val="24"/>
          <w:szCs w:val="24"/>
        </w:rPr>
        <w:t>У обучающегося будут сформированы умения совместной деятельности как часть коммуникативных универсальных учебных действий:</w:t>
      </w:r>
    </w:p>
    <w:p w:rsidR="00BE7AEF" w:rsidRPr="00BE7AEF" w:rsidRDefault="00BE7AEF" w:rsidP="00BE7AEF">
      <w:pPr>
        <w:pStyle w:val="20"/>
        <w:shd w:val="clear" w:color="auto" w:fill="auto"/>
        <w:spacing w:before="0" w:after="0" w:line="240" w:lineRule="auto"/>
        <w:ind w:firstLine="760"/>
        <w:rPr>
          <w:sz w:val="24"/>
          <w:szCs w:val="24"/>
        </w:rPr>
      </w:pPr>
      <w:r w:rsidRPr="00BE7AEF">
        <w:rPr>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BE7AEF" w:rsidRPr="00BE7AEF" w:rsidRDefault="00BE7AEF" w:rsidP="00BE7AEF">
      <w:pPr>
        <w:pStyle w:val="20"/>
        <w:shd w:val="clear" w:color="auto" w:fill="auto"/>
        <w:spacing w:before="0" w:after="0" w:line="240" w:lineRule="auto"/>
        <w:ind w:firstLine="760"/>
        <w:rPr>
          <w:sz w:val="24"/>
          <w:szCs w:val="24"/>
        </w:rPr>
      </w:pPr>
      <w:r w:rsidRPr="00BE7AEF">
        <w:rPr>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BE7AEF" w:rsidRPr="00BE7AEF" w:rsidRDefault="00BE7AEF" w:rsidP="00BE7AEF">
      <w:pPr>
        <w:pStyle w:val="20"/>
        <w:shd w:val="clear" w:color="auto" w:fill="auto"/>
        <w:spacing w:before="0" w:after="0" w:line="240" w:lineRule="auto"/>
        <w:ind w:firstLine="760"/>
        <w:rPr>
          <w:sz w:val="24"/>
          <w:szCs w:val="24"/>
        </w:rPr>
      </w:pPr>
      <w:r w:rsidRPr="00BE7AEF">
        <w:rPr>
          <w:sz w:val="24"/>
          <w:szCs w:val="24"/>
        </w:rPr>
        <w:t>обобщать мнения нескольких человек, проявлять готовность руководить, выполнять поручения, подчиняться;</w:t>
      </w:r>
    </w:p>
    <w:p w:rsidR="00BE7AEF" w:rsidRPr="00BE7AEF" w:rsidRDefault="00BE7AEF" w:rsidP="00BE7AEF">
      <w:pPr>
        <w:pStyle w:val="20"/>
        <w:shd w:val="clear" w:color="auto" w:fill="auto"/>
        <w:spacing w:before="0" w:after="0" w:line="240" w:lineRule="auto"/>
        <w:ind w:firstLine="760"/>
        <w:rPr>
          <w:sz w:val="24"/>
          <w:szCs w:val="24"/>
        </w:rPr>
      </w:pPr>
      <w:r w:rsidRPr="00BE7AEF">
        <w:rPr>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BE7AEF" w:rsidRPr="00BE7AEF" w:rsidRDefault="00BE7AEF" w:rsidP="00BE7AEF">
      <w:pPr>
        <w:pStyle w:val="20"/>
        <w:shd w:val="clear" w:color="auto" w:fill="auto"/>
        <w:spacing w:before="0" w:after="0" w:line="240" w:lineRule="auto"/>
        <w:ind w:firstLine="760"/>
        <w:rPr>
          <w:sz w:val="24"/>
          <w:szCs w:val="24"/>
        </w:rPr>
      </w:pPr>
      <w:r w:rsidRPr="00BE7AEF">
        <w:rPr>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BE7AEF" w:rsidRPr="00BE7AEF" w:rsidRDefault="00BE7AEF" w:rsidP="00BE7AEF">
      <w:pPr>
        <w:pStyle w:val="20"/>
        <w:shd w:val="clear" w:color="auto" w:fill="auto"/>
        <w:spacing w:before="0" w:after="0" w:line="240" w:lineRule="auto"/>
        <w:ind w:firstLine="760"/>
        <w:rPr>
          <w:sz w:val="24"/>
          <w:szCs w:val="24"/>
        </w:rPr>
      </w:pPr>
      <w:r w:rsidRPr="00BE7AEF">
        <w:rPr>
          <w:sz w:val="24"/>
          <w:szCs w:val="24"/>
        </w:rPr>
        <w:t>оценивать качество своего вклада в общий продукт по критериям, самостоятельно сформулированным участниками взаимодействия;</w:t>
      </w:r>
    </w:p>
    <w:p w:rsidR="00BE7AEF" w:rsidRPr="00BE7AEF" w:rsidRDefault="00BE7AEF" w:rsidP="00BE7AEF">
      <w:pPr>
        <w:pStyle w:val="20"/>
        <w:shd w:val="clear" w:color="auto" w:fill="auto"/>
        <w:spacing w:before="0" w:after="0" w:line="240" w:lineRule="auto"/>
        <w:ind w:firstLine="760"/>
        <w:rPr>
          <w:sz w:val="24"/>
          <w:szCs w:val="24"/>
        </w:rPr>
      </w:pPr>
      <w:r w:rsidRPr="00BE7AEF">
        <w:rPr>
          <w:sz w:val="24"/>
          <w:szCs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BE7AEF" w:rsidRPr="00BE7AEF" w:rsidRDefault="00BE7AEF" w:rsidP="00BE7AEF">
      <w:pPr>
        <w:pStyle w:val="20"/>
        <w:shd w:val="clear" w:color="auto" w:fill="auto"/>
        <w:spacing w:before="0" w:after="0" w:line="240" w:lineRule="auto"/>
        <w:ind w:firstLine="760"/>
        <w:rPr>
          <w:sz w:val="24"/>
          <w:szCs w:val="24"/>
        </w:rPr>
      </w:pPr>
      <w:r w:rsidRPr="00BE7AEF">
        <w:rPr>
          <w:sz w:val="24"/>
          <w:szCs w:val="24"/>
        </w:rPr>
        <w:t xml:space="preserve">Овладение системой универсальных учебных коммуникативных действий </w:t>
      </w:r>
      <w:r w:rsidRPr="00BE7AEF">
        <w:rPr>
          <w:sz w:val="24"/>
          <w:szCs w:val="24"/>
        </w:rPr>
        <w:lastRenderedPageBreak/>
        <w:t>обеспечивает сформированность социальных навыков и эмоционального интеллекта обучающихся.</w:t>
      </w:r>
    </w:p>
    <w:p w:rsidR="00BE7AEF" w:rsidRPr="00BE7AEF" w:rsidRDefault="00BE7AEF" w:rsidP="00BE7AEF">
      <w:pPr>
        <w:pStyle w:val="20"/>
        <w:shd w:val="clear" w:color="auto" w:fill="auto"/>
        <w:tabs>
          <w:tab w:val="left" w:pos="1944"/>
        </w:tabs>
        <w:spacing w:before="0" w:after="0" w:line="240" w:lineRule="auto"/>
        <w:ind w:firstLine="760"/>
        <w:rPr>
          <w:sz w:val="24"/>
          <w:szCs w:val="24"/>
        </w:rPr>
      </w:pPr>
      <w:r w:rsidRPr="00BE7AEF">
        <w:rPr>
          <w:sz w:val="24"/>
          <w:szCs w:val="24"/>
        </w:rPr>
        <w:t>У обучающегося будут сформированы умения самоорганизации как часть регулятивных универсальных учебных действий:</w:t>
      </w:r>
    </w:p>
    <w:p w:rsidR="00BE7AEF" w:rsidRPr="00BE7AEF" w:rsidRDefault="00BE7AEF" w:rsidP="00BE7AEF">
      <w:pPr>
        <w:pStyle w:val="20"/>
        <w:shd w:val="clear" w:color="auto" w:fill="auto"/>
        <w:spacing w:before="0" w:after="0" w:line="240" w:lineRule="auto"/>
        <w:ind w:firstLine="760"/>
        <w:rPr>
          <w:sz w:val="24"/>
          <w:szCs w:val="24"/>
        </w:rPr>
      </w:pPr>
      <w:r w:rsidRPr="00BE7AEF">
        <w:rPr>
          <w:sz w:val="24"/>
          <w:szCs w:val="24"/>
        </w:rPr>
        <w:t>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группой);</w:t>
      </w:r>
    </w:p>
    <w:p w:rsidR="00BE7AEF" w:rsidRPr="00BE7AEF" w:rsidRDefault="00BE7AEF" w:rsidP="00BE7AEF">
      <w:pPr>
        <w:pStyle w:val="20"/>
        <w:shd w:val="clear" w:color="auto" w:fill="auto"/>
        <w:spacing w:before="0" w:after="0" w:line="240" w:lineRule="auto"/>
        <w:ind w:firstLine="760"/>
        <w:rPr>
          <w:sz w:val="24"/>
          <w:szCs w:val="24"/>
        </w:rPr>
      </w:pPr>
      <w:r w:rsidRPr="00BE7AEF">
        <w:rPr>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BE7AEF" w:rsidRPr="00BE7AEF" w:rsidRDefault="00BE7AEF" w:rsidP="00BE7AEF">
      <w:pPr>
        <w:pStyle w:val="20"/>
        <w:shd w:val="clear" w:color="auto" w:fill="auto"/>
        <w:spacing w:before="0" w:after="0" w:line="240" w:lineRule="auto"/>
        <w:ind w:firstLine="760"/>
        <w:rPr>
          <w:sz w:val="24"/>
          <w:szCs w:val="24"/>
        </w:rPr>
      </w:pPr>
      <w:r w:rsidRPr="00BE7AEF">
        <w:rPr>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BE7AEF" w:rsidRPr="00BE7AEF" w:rsidRDefault="00BE7AEF" w:rsidP="00BE7AEF">
      <w:pPr>
        <w:pStyle w:val="20"/>
        <w:shd w:val="clear" w:color="auto" w:fill="auto"/>
        <w:spacing w:before="0" w:after="0" w:line="240" w:lineRule="auto"/>
        <w:ind w:firstLine="760"/>
        <w:rPr>
          <w:sz w:val="24"/>
          <w:szCs w:val="24"/>
        </w:rPr>
      </w:pPr>
      <w:r w:rsidRPr="00BE7AEF">
        <w:rPr>
          <w:sz w:val="24"/>
          <w:szCs w:val="24"/>
        </w:rPr>
        <w:t>проводить выбор и брать ответственность за решение.</w:t>
      </w:r>
    </w:p>
    <w:p w:rsidR="00BE7AEF" w:rsidRPr="00BE7AEF" w:rsidRDefault="00BE7AEF" w:rsidP="00BE7AEF">
      <w:pPr>
        <w:pStyle w:val="20"/>
        <w:shd w:val="clear" w:color="auto" w:fill="auto"/>
        <w:tabs>
          <w:tab w:val="left" w:pos="1973"/>
        </w:tabs>
        <w:spacing w:before="0" w:after="0" w:line="240" w:lineRule="auto"/>
        <w:ind w:firstLine="760"/>
        <w:rPr>
          <w:sz w:val="24"/>
          <w:szCs w:val="24"/>
        </w:rPr>
      </w:pPr>
      <w:r w:rsidRPr="00BE7AEF">
        <w:rPr>
          <w:sz w:val="24"/>
          <w:szCs w:val="24"/>
        </w:rPr>
        <w:t>У обучающегося будут сформированы умения самоконтроля как часть регулятивных универсальных учебных действий:</w:t>
      </w:r>
    </w:p>
    <w:p w:rsidR="00BE7AEF" w:rsidRPr="00BE7AEF" w:rsidRDefault="00BE7AEF" w:rsidP="00BE7AEF">
      <w:pPr>
        <w:pStyle w:val="20"/>
        <w:shd w:val="clear" w:color="auto" w:fill="auto"/>
        <w:spacing w:before="0" w:after="0" w:line="240" w:lineRule="auto"/>
        <w:ind w:firstLine="760"/>
        <w:rPr>
          <w:sz w:val="24"/>
          <w:szCs w:val="24"/>
        </w:rPr>
      </w:pPr>
      <w:r w:rsidRPr="00BE7AEF">
        <w:rPr>
          <w:sz w:val="24"/>
          <w:szCs w:val="24"/>
        </w:rPr>
        <w:t>владеть способами самоконтроля, самомотивации и рефлексии; давать оценку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BE7AEF" w:rsidRPr="00BE7AEF" w:rsidRDefault="00BE7AEF" w:rsidP="00BE7AEF">
      <w:pPr>
        <w:pStyle w:val="20"/>
        <w:shd w:val="clear" w:color="auto" w:fill="auto"/>
        <w:spacing w:before="0" w:after="0" w:line="240" w:lineRule="auto"/>
        <w:ind w:firstLine="760"/>
        <w:rPr>
          <w:sz w:val="24"/>
          <w:szCs w:val="24"/>
        </w:rPr>
      </w:pPr>
      <w:r w:rsidRPr="00BE7AEF">
        <w:rPr>
          <w:sz w:val="24"/>
          <w:szCs w:val="24"/>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w:t>
      </w:r>
    </w:p>
    <w:p w:rsidR="00BE7AEF" w:rsidRPr="00BE7AEF" w:rsidRDefault="00BE7AEF" w:rsidP="00BE7AEF">
      <w:pPr>
        <w:pStyle w:val="20"/>
        <w:shd w:val="clear" w:color="auto" w:fill="auto"/>
        <w:spacing w:before="0" w:after="0" w:line="240" w:lineRule="auto"/>
        <w:ind w:firstLine="760"/>
        <w:rPr>
          <w:sz w:val="24"/>
          <w:szCs w:val="24"/>
        </w:rPr>
      </w:pPr>
      <w:r w:rsidRPr="00BE7AEF">
        <w:rPr>
          <w:sz w:val="24"/>
          <w:szCs w:val="24"/>
        </w:rP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BE7AEF" w:rsidRPr="00BE7AEF" w:rsidRDefault="00BE7AEF" w:rsidP="00BE7AEF">
      <w:pPr>
        <w:pStyle w:val="20"/>
        <w:shd w:val="clear" w:color="auto" w:fill="auto"/>
        <w:tabs>
          <w:tab w:val="left" w:pos="1973"/>
        </w:tabs>
        <w:spacing w:before="0" w:after="0" w:line="240" w:lineRule="auto"/>
        <w:ind w:firstLine="760"/>
        <w:rPr>
          <w:sz w:val="24"/>
          <w:szCs w:val="24"/>
        </w:rPr>
      </w:pPr>
      <w:r w:rsidRPr="00BE7AEF">
        <w:rPr>
          <w:sz w:val="24"/>
          <w:szCs w:val="24"/>
        </w:rPr>
        <w:t>У обучающегося будут сформированы умения эмоционального интеллекта как часть регулятивных универсальных учебных действий:</w:t>
      </w:r>
    </w:p>
    <w:p w:rsidR="00BE7AEF" w:rsidRPr="00BE7AEF" w:rsidRDefault="00BE7AEF" w:rsidP="00BE7AEF">
      <w:pPr>
        <w:pStyle w:val="20"/>
        <w:shd w:val="clear" w:color="auto" w:fill="auto"/>
        <w:spacing w:before="0" w:after="0" w:line="240" w:lineRule="auto"/>
        <w:ind w:left="760" w:right="140"/>
        <w:rPr>
          <w:sz w:val="24"/>
          <w:szCs w:val="24"/>
        </w:rPr>
      </w:pPr>
      <w:r w:rsidRPr="00BE7AEF">
        <w:rPr>
          <w:sz w:val="24"/>
          <w:szCs w:val="24"/>
        </w:rPr>
        <w:t>различать, называть и управлять собственными эмоциями и эмоциями других; выявлять и анализировать причины эмоций;</w:t>
      </w:r>
    </w:p>
    <w:p w:rsidR="00BE7AEF" w:rsidRPr="00BE7AEF" w:rsidRDefault="00BE7AEF" w:rsidP="00BE7AEF">
      <w:pPr>
        <w:pStyle w:val="20"/>
        <w:shd w:val="clear" w:color="auto" w:fill="auto"/>
        <w:spacing w:before="0" w:after="0" w:line="240" w:lineRule="auto"/>
        <w:ind w:firstLine="760"/>
        <w:rPr>
          <w:sz w:val="24"/>
          <w:szCs w:val="24"/>
        </w:rPr>
      </w:pPr>
      <w:r w:rsidRPr="00BE7AEF">
        <w:rPr>
          <w:sz w:val="24"/>
          <w:szCs w:val="24"/>
        </w:rPr>
        <w:t>ставить себя на место другого человека, понимать мотивы и намерения другого;</w:t>
      </w:r>
    </w:p>
    <w:p w:rsidR="00BE7AEF" w:rsidRPr="00BE7AEF" w:rsidRDefault="00BE7AEF" w:rsidP="00BE7AEF">
      <w:pPr>
        <w:pStyle w:val="20"/>
        <w:shd w:val="clear" w:color="auto" w:fill="auto"/>
        <w:spacing w:before="0" w:after="0" w:line="240" w:lineRule="auto"/>
        <w:ind w:firstLine="760"/>
        <w:rPr>
          <w:sz w:val="24"/>
          <w:szCs w:val="24"/>
        </w:rPr>
      </w:pPr>
      <w:r w:rsidRPr="00BE7AEF">
        <w:rPr>
          <w:sz w:val="24"/>
          <w:szCs w:val="24"/>
        </w:rPr>
        <w:t>регулировать способ выражения эмоций.</w:t>
      </w:r>
    </w:p>
    <w:p w:rsidR="00BE7AEF" w:rsidRPr="00BE7AEF" w:rsidRDefault="00BE7AEF" w:rsidP="00BE7AEF">
      <w:pPr>
        <w:pStyle w:val="20"/>
        <w:shd w:val="clear" w:color="auto" w:fill="auto"/>
        <w:tabs>
          <w:tab w:val="left" w:pos="1973"/>
        </w:tabs>
        <w:spacing w:before="0" w:after="0" w:line="240" w:lineRule="auto"/>
        <w:ind w:firstLine="760"/>
        <w:rPr>
          <w:sz w:val="24"/>
          <w:szCs w:val="24"/>
        </w:rPr>
      </w:pPr>
      <w:r w:rsidRPr="00BE7AEF">
        <w:rPr>
          <w:sz w:val="24"/>
          <w:szCs w:val="24"/>
        </w:rPr>
        <w:t>У обучающегося будут сформированы умения принимать себя и других как часть регулятивных универсальных учебных действий:</w:t>
      </w:r>
    </w:p>
    <w:p w:rsidR="00BE7AEF" w:rsidRPr="00BE7AEF" w:rsidRDefault="00BE7AEF" w:rsidP="00BE7AEF">
      <w:pPr>
        <w:pStyle w:val="20"/>
        <w:shd w:val="clear" w:color="auto" w:fill="auto"/>
        <w:spacing w:before="0" w:after="0" w:line="240" w:lineRule="auto"/>
        <w:ind w:firstLine="760"/>
        <w:rPr>
          <w:sz w:val="24"/>
          <w:szCs w:val="24"/>
        </w:rPr>
      </w:pPr>
      <w:r w:rsidRPr="00BE7AEF">
        <w:rPr>
          <w:sz w:val="24"/>
          <w:szCs w:val="24"/>
        </w:rPr>
        <w:t>осознанно относиться к другому человеку, его мнению; признавать своё право на ошибку и такое же право другого;</w:t>
      </w:r>
    </w:p>
    <w:p w:rsidR="00BE7AEF" w:rsidRPr="00BE7AEF" w:rsidRDefault="00BE7AEF" w:rsidP="00D456FE">
      <w:pPr>
        <w:pStyle w:val="20"/>
        <w:shd w:val="clear" w:color="auto" w:fill="auto"/>
        <w:spacing w:before="0" w:after="0" w:line="240" w:lineRule="auto"/>
        <w:ind w:left="760" w:right="1276"/>
        <w:rPr>
          <w:sz w:val="24"/>
          <w:szCs w:val="24"/>
        </w:rPr>
      </w:pPr>
      <w:r w:rsidRPr="00BE7AEF">
        <w:rPr>
          <w:sz w:val="24"/>
          <w:szCs w:val="24"/>
        </w:rPr>
        <w:t>принимать себя и других, не осуждая; открытость себе и другим;</w:t>
      </w:r>
    </w:p>
    <w:p w:rsidR="00BE7AEF" w:rsidRPr="00BE7AEF" w:rsidRDefault="00BE7AEF" w:rsidP="00BE7AEF">
      <w:pPr>
        <w:pStyle w:val="20"/>
        <w:shd w:val="clear" w:color="auto" w:fill="auto"/>
        <w:spacing w:before="0" w:after="0" w:line="240" w:lineRule="auto"/>
        <w:ind w:firstLine="760"/>
        <w:rPr>
          <w:sz w:val="24"/>
          <w:szCs w:val="24"/>
        </w:rPr>
      </w:pPr>
      <w:r w:rsidRPr="00BE7AEF">
        <w:rPr>
          <w:sz w:val="24"/>
          <w:szCs w:val="24"/>
        </w:rPr>
        <w:t>осознавать невозможность контролировать всё вокруг.</w:t>
      </w:r>
    </w:p>
    <w:p w:rsidR="00BE7AEF" w:rsidRPr="00BE7AEF" w:rsidRDefault="00BE7AEF" w:rsidP="00BE7AEF">
      <w:pPr>
        <w:pStyle w:val="20"/>
        <w:shd w:val="clear" w:color="auto" w:fill="auto"/>
        <w:spacing w:before="0" w:after="0" w:line="240" w:lineRule="auto"/>
        <w:ind w:firstLine="760"/>
        <w:rPr>
          <w:sz w:val="24"/>
          <w:szCs w:val="24"/>
        </w:rPr>
      </w:pPr>
      <w:r w:rsidRPr="00BE7AEF">
        <w:rPr>
          <w:sz w:val="24"/>
          <w:szCs w:val="24"/>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BE7AEF" w:rsidRPr="00BE7AEF" w:rsidRDefault="00BE7AEF" w:rsidP="00BE7AEF">
      <w:pPr>
        <w:pStyle w:val="20"/>
        <w:shd w:val="clear" w:color="auto" w:fill="auto"/>
        <w:tabs>
          <w:tab w:val="left" w:pos="1738"/>
        </w:tabs>
        <w:spacing w:before="0" w:after="0" w:line="240" w:lineRule="auto"/>
        <w:ind w:firstLine="760"/>
        <w:rPr>
          <w:sz w:val="24"/>
          <w:szCs w:val="24"/>
        </w:rPr>
      </w:pPr>
      <w:r w:rsidRPr="00BE7AEF">
        <w:rPr>
          <w:sz w:val="24"/>
          <w:szCs w:val="24"/>
        </w:rPr>
        <w:t>Предметные результаты освоения программы по иностранному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w:t>
      </w:r>
    </w:p>
    <w:p w:rsidR="00BE7AEF" w:rsidRPr="00EB6D84" w:rsidRDefault="00BE7AEF" w:rsidP="00BE7AEF">
      <w:pPr>
        <w:pStyle w:val="20"/>
        <w:shd w:val="clear" w:color="auto" w:fill="auto"/>
        <w:spacing w:before="0" w:after="0" w:line="240" w:lineRule="auto"/>
        <w:ind w:firstLine="760"/>
        <w:rPr>
          <w:b/>
          <w:sz w:val="24"/>
          <w:szCs w:val="24"/>
        </w:rPr>
      </w:pPr>
      <w:r w:rsidRPr="00EB6D84">
        <w:rPr>
          <w:b/>
          <w:sz w:val="24"/>
          <w:szCs w:val="24"/>
        </w:rPr>
        <w:t>Предметные результаты освоения программы по иностранному (английскому) языку к концу обучения в 5 классе:</w:t>
      </w:r>
    </w:p>
    <w:p w:rsidR="00BE7AEF" w:rsidRPr="00BE7AEF" w:rsidRDefault="00BE7AEF" w:rsidP="00BE7AEF">
      <w:pPr>
        <w:pStyle w:val="20"/>
        <w:shd w:val="clear" w:color="auto" w:fill="auto"/>
        <w:tabs>
          <w:tab w:val="left" w:pos="1097"/>
        </w:tabs>
        <w:spacing w:before="0" w:after="0" w:line="240" w:lineRule="auto"/>
        <w:ind w:firstLine="760"/>
        <w:rPr>
          <w:sz w:val="24"/>
          <w:szCs w:val="24"/>
        </w:rPr>
      </w:pPr>
      <w:r w:rsidRPr="00BE7AEF">
        <w:rPr>
          <w:sz w:val="24"/>
          <w:szCs w:val="24"/>
        </w:rPr>
        <w:t>владеть основными видами речевой деятельности:</w:t>
      </w:r>
    </w:p>
    <w:p w:rsidR="00BE7AEF" w:rsidRPr="00BE7AEF" w:rsidRDefault="00BE7AEF" w:rsidP="00BE7AEF">
      <w:pPr>
        <w:pStyle w:val="20"/>
        <w:shd w:val="clear" w:color="auto" w:fill="auto"/>
        <w:spacing w:before="0" w:after="0" w:line="240" w:lineRule="auto"/>
        <w:ind w:firstLine="760"/>
        <w:rPr>
          <w:sz w:val="24"/>
          <w:szCs w:val="24"/>
        </w:rPr>
      </w:pPr>
      <w:r w:rsidRPr="00BE7AEF">
        <w:rPr>
          <w:sz w:val="24"/>
          <w:szCs w:val="24"/>
        </w:rPr>
        <w:t xml:space="preserve">говорение: вести разные виды диалогов (диалог этикетного характера, диалог-побуждение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 </w:t>
      </w:r>
      <w:r w:rsidRPr="00BE7AEF">
        <w:rPr>
          <w:sz w:val="24"/>
          <w:szCs w:val="24"/>
        </w:rPr>
        <w:lastRenderedPageBreak/>
        <w:t>опорами, с соблюдением норм речевого этикета, принятого в стране (странах) изучаемого языка (до 5 реплик со стороны каждого собеседника);</w:t>
      </w:r>
    </w:p>
    <w:p w:rsidR="00BE7AEF" w:rsidRPr="00BE7AEF" w:rsidRDefault="00BE7AEF" w:rsidP="00BE7AEF">
      <w:pPr>
        <w:pStyle w:val="20"/>
        <w:shd w:val="clear" w:color="auto" w:fill="auto"/>
        <w:spacing w:before="0" w:after="0" w:line="240" w:lineRule="auto"/>
        <w:ind w:firstLine="760"/>
        <w:rPr>
          <w:sz w:val="24"/>
          <w:szCs w:val="24"/>
        </w:rPr>
      </w:pPr>
      <w:r w:rsidRPr="00BE7AEF">
        <w:rPr>
          <w:sz w:val="24"/>
          <w:szCs w:val="24"/>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- 5-6 фраз), излагать основное содержание прочитанного текста с вербальными и (или) зрительными опорами (объём - 5-6 фраз), кратко излагать результаты выполненной проектной работы (объём - до 6 фраз);</w:t>
      </w:r>
    </w:p>
    <w:p w:rsidR="00BE7AEF" w:rsidRPr="00BE7AEF" w:rsidRDefault="00BE7AEF" w:rsidP="00BE7AEF">
      <w:pPr>
        <w:pStyle w:val="20"/>
        <w:shd w:val="clear" w:color="auto" w:fill="auto"/>
        <w:spacing w:before="0" w:after="0" w:line="240" w:lineRule="auto"/>
        <w:ind w:firstLine="760"/>
        <w:rPr>
          <w:sz w:val="24"/>
          <w:szCs w:val="24"/>
        </w:rPr>
      </w:pPr>
      <w:r w:rsidRPr="00BE7AEF">
        <w:rPr>
          <w:sz w:val="24"/>
          <w:szCs w:val="24"/>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rsidR="00BE7AEF" w:rsidRPr="00BE7AEF" w:rsidRDefault="00BE7AEF" w:rsidP="00BE7AEF">
      <w:pPr>
        <w:pStyle w:val="20"/>
        <w:shd w:val="clear" w:color="auto" w:fill="auto"/>
        <w:spacing w:before="0" w:after="0" w:line="240" w:lineRule="auto"/>
        <w:ind w:firstLine="740"/>
        <w:rPr>
          <w:sz w:val="24"/>
          <w:szCs w:val="24"/>
        </w:rPr>
      </w:pPr>
      <w:r w:rsidRPr="00BE7AEF">
        <w:rPr>
          <w:sz w:val="24"/>
          <w:szCs w:val="24"/>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- 180-200 слов), читать про себя несплошные тексты (таблицы) и понимать представленную в них информацию;</w:t>
      </w:r>
    </w:p>
    <w:p w:rsidR="00BE7AEF" w:rsidRPr="00BE7AEF" w:rsidRDefault="00BE7AEF" w:rsidP="00BE7AEF">
      <w:pPr>
        <w:pStyle w:val="20"/>
        <w:shd w:val="clear" w:color="auto" w:fill="auto"/>
        <w:spacing w:before="0" w:after="0" w:line="240" w:lineRule="auto"/>
        <w:ind w:firstLine="740"/>
        <w:rPr>
          <w:sz w:val="24"/>
          <w:szCs w:val="24"/>
        </w:rPr>
      </w:pPr>
      <w:r w:rsidRPr="00BE7AEF">
        <w:rPr>
          <w:sz w:val="24"/>
          <w:szCs w:val="24"/>
        </w:rPr>
        <w:t>письменная речь: писать короткие поздравления с праздниками,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60 слов);</w:t>
      </w:r>
    </w:p>
    <w:p w:rsidR="00BE7AEF" w:rsidRPr="00BE7AEF" w:rsidRDefault="00BE7AEF" w:rsidP="00BE7AEF">
      <w:pPr>
        <w:pStyle w:val="20"/>
        <w:shd w:val="clear" w:color="auto" w:fill="auto"/>
        <w:tabs>
          <w:tab w:val="left" w:pos="1101"/>
          <w:tab w:val="left" w:pos="6889"/>
        </w:tabs>
        <w:spacing w:before="0" w:after="0" w:line="240" w:lineRule="auto"/>
        <w:ind w:firstLine="740"/>
        <w:rPr>
          <w:sz w:val="24"/>
          <w:szCs w:val="24"/>
        </w:rPr>
      </w:pPr>
      <w:r w:rsidRPr="00BE7AEF">
        <w:rPr>
          <w:sz w:val="24"/>
          <w:szCs w:val="24"/>
        </w:rPr>
        <w:t>владеть фонетическими навыками:</w:t>
      </w:r>
      <w:r w:rsidRPr="00BE7AEF">
        <w:rPr>
          <w:sz w:val="24"/>
          <w:szCs w:val="24"/>
        </w:rPr>
        <w:tab/>
        <w:t>различать на слух,</w:t>
      </w:r>
    </w:p>
    <w:p w:rsidR="00BE7AEF" w:rsidRPr="00BE7AEF" w:rsidRDefault="00BE7AEF" w:rsidP="00BE7AEF">
      <w:pPr>
        <w:pStyle w:val="20"/>
        <w:shd w:val="clear" w:color="auto" w:fill="auto"/>
        <w:spacing w:before="0" w:after="0" w:line="240" w:lineRule="auto"/>
        <w:rPr>
          <w:sz w:val="24"/>
          <w:szCs w:val="24"/>
        </w:rPr>
      </w:pPr>
      <w:r w:rsidRPr="00BE7AEF">
        <w:rPr>
          <w:sz w:val="24"/>
          <w:szCs w:val="24"/>
        </w:rPr>
        <w:t>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BE7AEF" w:rsidRPr="00BE7AEF" w:rsidRDefault="00BE7AEF" w:rsidP="00BE7AEF">
      <w:pPr>
        <w:pStyle w:val="20"/>
        <w:shd w:val="clear" w:color="auto" w:fill="auto"/>
        <w:spacing w:before="0" w:after="0" w:line="240" w:lineRule="auto"/>
        <w:ind w:firstLine="740"/>
        <w:rPr>
          <w:sz w:val="24"/>
          <w:szCs w:val="24"/>
        </w:rPr>
      </w:pPr>
      <w:r w:rsidRPr="00BE7AEF">
        <w:rPr>
          <w:sz w:val="24"/>
          <w:szCs w:val="24"/>
        </w:rPr>
        <w:t>владеть орфографическими навыками: правильно писать изученные слова;</w:t>
      </w:r>
    </w:p>
    <w:p w:rsidR="00BE7AEF" w:rsidRPr="00BE7AEF" w:rsidRDefault="00BE7AEF" w:rsidP="00BE7AEF">
      <w:pPr>
        <w:pStyle w:val="20"/>
        <w:shd w:val="clear" w:color="auto" w:fill="auto"/>
        <w:spacing w:before="0" w:after="0" w:line="240" w:lineRule="auto"/>
        <w:ind w:firstLine="740"/>
        <w:rPr>
          <w:sz w:val="24"/>
          <w:szCs w:val="24"/>
        </w:rPr>
      </w:pPr>
      <w:r w:rsidRPr="00BE7AEF">
        <w:rPr>
          <w:sz w:val="24"/>
          <w:szCs w:val="24"/>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BE7AEF" w:rsidRPr="00BE7AEF" w:rsidRDefault="00BE7AEF" w:rsidP="00BE7AEF">
      <w:pPr>
        <w:pStyle w:val="20"/>
        <w:shd w:val="clear" w:color="auto" w:fill="auto"/>
        <w:tabs>
          <w:tab w:val="left" w:pos="1071"/>
        </w:tabs>
        <w:spacing w:before="0" w:after="0" w:line="240" w:lineRule="auto"/>
        <w:ind w:firstLine="740"/>
        <w:rPr>
          <w:sz w:val="24"/>
          <w:szCs w:val="24"/>
        </w:rPr>
      </w:pPr>
      <w:r w:rsidRPr="00BE7AEF">
        <w:rPr>
          <w:sz w:val="24"/>
          <w:szCs w:val="24"/>
        </w:rPr>
        <w:t>распознавать в устной речи и письменном тексте 675 лексических единиц (слов, словосочетаний, речевых клише) и правильно употреблять в устной и письменной речи 625 лексических единиц (включая 500 лексических единиц, освоенных на уровне начального общего образования), обслуживающих ситуации общения в рамках отобранного тематического содержания, с соблюдением существующей нормы лексической сочетаемости;</w:t>
      </w:r>
    </w:p>
    <w:p w:rsidR="00BE7AEF" w:rsidRPr="00BE7AEF" w:rsidRDefault="00BE7AEF" w:rsidP="00BE7AEF">
      <w:pPr>
        <w:pStyle w:val="20"/>
        <w:shd w:val="clear" w:color="auto" w:fill="auto"/>
        <w:spacing w:before="0" w:after="0" w:line="240" w:lineRule="auto"/>
        <w:ind w:firstLine="740"/>
        <w:rPr>
          <w:sz w:val="24"/>
          <w:szCs w:val="24"/>
        </w:rPr>
      </w:pPr>
      <w:r w:rsidRPr="00BE7AEF">
        <w:rPr>
          <w:sz w:val="24"/>
          <w:szCs w:val="24"/>
        </w:rPr>
        <w:t xml:space="preserve">распознавать и употреблять в устной и письменной речи родственные слова, образованные с использованием аффиксации: имена существительные с суффиксами </w:t>
      </w:r>
      <w:r w:rsidRPr="00BE7AEF">
        <w:rPr>
          <w:sz w:val="24"/>
          <w:szCs w:val="24"/>
          <w:lang w:bidi="en-US"/>
        </w:rPr>
        <w:t>-</w:t>
      </w:r>
      <w:r w:rsidRPr="00BE7AEF">
        <w:rPr>
          <w:sz w:val="24"/>
          <w:szCs w:val="24"/>
          <w:lang w:val="en-US" w:bidi="en-US"/>
        </w:rPr>
        <w:t>er</w:t>
      </w:r>
      <w:r w:rsidRPr="00BE7AEF">
        <w:rPr>
          <w:sz w:val="24"/>
          <w:szCs w:val="24"/>
          <w:lang w:bidi="en-US"/>
        </w:rPr>
        <w:t>/-</w:t>
      </w:r>
      <w:r w:rsidRPr="00BE7AEF">
        <w:rPr>
          <w:sz w:val="24"/>
          <w:szCs w:val="24"/>
          <w:lang w:val="en-US" w:bidi="en-US"/>
        </w:rPr>
        <w:t>or</w:t>
      </w:r>
      <w:r w:rsidRPr="00BE7AEF">
        <w:rPr>
          <w:sz w:val="24"/>
          <w:szCs w:val="24"/>
          <w:lang w:bidi="en-US"/>
        </w:rPr>
        <w:t>, -</w:t>
      </w:r>
      <w:r w:rsidRPr="00BE7AEF">
        <w:rPr>
          <w:sz w:val="24"/>
          <w:szCs w:val="24"/>
          <w:lang w:val="en-US" w:bidi="en-US"/>
        </w:rPr>
        <w:t>ist</w:t>
      </w:r>
      <w:r w:rsidRPr="00BE7AEF">
        <w:rPr>
          <w:sz w:val="24"/>
          <w:szCs w:val="24"/>
          <w:lang w:bidi="en-US"/>
        </w:rPr>
        <w:t>, -</w:t>
      </w:r>
      <w:r w:rsidRPr="00BE7AEF">
        <w:rPr>
          <w:sz w:val="24"/>
          <w:szCs w:val="24"/>
          <w:lang w:val="en-US" w:bidi="en-US"/>
        </w:rPr>
        <w:t>sion</w:t>
      </w:r>
      <w:r w:rsidRPr="00BE7AEF">
        <w:rPr>
          <w:sz w:val="24"/>
          <w:szCs w:val="24"/>
          <w:lang w:bidi="en-US"/>
        </w:rPr>
        <w:t>/-</w:t>
      </w:r>
      <w:r w:rsidRPr="00BE7AEF">
        <w:rPr>
          <w:sz w:val="24"/>
          <w:szCs w:val="24"/>
          <w:lang w:val="en-US" w:bidi="en-US"/>
        </w:rPr>
        <w:t>tion</w:t>
      </w:r>
      <w:r w:rsidRPr="00BE7AEF">
        <w:rPr>
          <w:sz w:val="24"/>
          <w:szCs w:val="24"/>
          <w:lang w:bidi="en-US"/>
        </w:rPr>
        <w:t xml:space="preserve">, </w:t>
      </w:r>
      <w:r w:rsidRPr="00BE7AEF">
        <w:rPr>
          <w:sz w:val="24"/>
          <w:szCs w:val="24"/>
        </w:rPr>
        <w:t xml:space="preserve">имена прилагательные с суффиксами </w:t>
      </w:r>
      <w:r w:rsidRPr="00BE7AEF">
        <w:rPr>
          <w:sz w:val="24"/>
          <w:szCs w:val="24"/>
          <w:lang w:bidi="en-US"/>
        </w:rPr>
        <w:t>-</w:t>
      </w:r>
      <w:r w:rsidRPr="00BE7AEF">
        <w:rPr>
          <w:sz w:val="24"/>
          <w:szCs w:val="24"/>
          <w:lang w:val="en-US" w:bidi="en-US"/>
        </w:rPr>
        <w:t>ful</w:t>
      </w:r>
      <w:r w:rsidRPr="00BE7AEF">
        <w:rPr>
          <w:sz w:val="24"/>
          <w:szCs w:val="24"/>
          <w:lang w:bidi="en-US"/>
        </w:rPr>
        <w:t>, -</w:t>
      </w:r>
      <w:r w:rsidRPr="00BE7AEF">
        <w:rPr>
          <w:sz w:val="24"/>
          <w:szCs w:val="24"/>
          <w:lang w:val="en-US" w:bidi="en-US"/>
        </w:rPr>
        <w:t>ian</w:t>
      </w:r>
      <w:r w:rsidRPr="00BE7AEF">
        <w:rPr>
          <w:sz w:val="24"/>
          <w:szCs w:val="24"/>
          <w:lang w:bidi="en-US"/>
        </w:rPr>
        <w:t>/-</w:t>
      </w:r>
      <w:r w:rsidRPr="00BE7AEF">
        <w:rPr>
          <w:sz w:val="24"/>
          <w:szCs w:val="24"/>
          <w:lang w:val="en-US" w:bidi="en-US"/>
        </w:rPr>
        <w:t>an</w:t>
      </w:r>
      <w:r w:rsidRPr="00BE7AEF">
        <w:rPr>
          <w:sz w:val="24"/>
          <w:szCs w:val="24"/>
          <w:lang w:bidi="en-US"/>
        </w:rPr>
        <w:t xml:space="preserve">, </w:t>
      </w:r>
      <w:r w:rsidRPr="00BE7AEF">
        <w:rPr>
          <w:sz w:val="24"/>
          <w:szCs w:val="24"/>
        </w:rPr>
        <w:t>наречия с суффиксом -1у, имена прилагательные, имена существительные и наречия с отрицательным префиксом шь;</w:t>
      </w:r>
    </w:p>
    <w:p w:rsidR="00BE7AEF" w:rsidRPr="00BE7AEF" w:rsidRDefault="00BE7AEF" w:rsidP="00BE7AEF">
      <w:pPr>
        <w:pStyle w:val="20"/>
        <w:shd w:val="clear" w:color="auto" w:fill="auto"/>
        <w:spacing w:before="0" w:after="0" w:line="240" w:lineRule="auto"/>
        <w:ind w:firstLine="740"/>
        <w:rPr>
          <w:sz w:val="24"/>
          <w:szCs w:val="24"/>
        </w:rPr>
      </w:pPr>
      <w:r w:rsidRPr="00BE7AEF">
        <w:rPr>
          <w:sz w:val="24"/>
          <w:szCs w:val="24"/>
        </w:rPr>
        <w:t>распознавать и употреблять в устной и письменной речи изученные синонимы и интернациональные слова;</w:t>
      </w:r>
    </w:p>
    <w:p w:rsidR="00BE7AEF" w:rsidRPr="00BE7AEF" w:rsidRDefault="00BE7AEF" w:rsidP="00BE7AEF">
      <w:pPr>
        <w:pStyle w:val="20"/>
        <w:shd w:val="clear" w:color="auto" w:fill="auto"/>
        <w:tabs>
          <w:tab w:val="left" w:pos="1100"/>
        </w:tabs>
        <w:spacing w:before="0" w:after="0" w:line="240" w:lineRule="auto"/>
        <w:ind w:firstLine="740"/>
        <w:rPr>
          <w:sz w:val="24"/>
          <w:szCs w:val="24"/>
        </w:rPr>
      </w:pPr>
      <w:r w:rsidRPr="00BE7AEF">
        <w:rPr>
          <w:sz w:val="24"/>
          <w:szCs w:val="24"/>
        </w:rPr>
        <w:t>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BE7AEF" w:rsidRPr="00BE7AEF" w:rsidRDefault="00BE7AEF" w:rsidP="00BE7AEF">
      <w:pPr>
        <w:pStyle w:val="20"/>
        <w:shd w:val="clear" w:color="auto" w:fill="auto"/>
        <w:spacing w:before="0" w:after="0" w:line="240" w:lineRule="auto"/>
        <w:ind w:firstLine="740"/>
        <w:rPr>
          <w:sz w:val="24"/>
          <w:szCs w:val="24"/>
        </w:rPr>
      </w:pPr>
      <w:r w:rsidRPr="00BE7AEF">
        <w:rPr>
          <w:sz w:val="24"/>
          <w:szCs w:val="24"/>
        </w:rPr>
        <w:lastRenderedPageBreak/>
        <w:t>распознавать и употреблять в устной и письменной речи:</w:t>
      </w:r>
    </w:p>
    <w:p w:rsidR="00BE7AEF" w:rsidRPr="00BE7AEF" w:rsidRDefault="00BE7AEF" w:rsidP="00BE7AEF">
      <w:pPr>
        <w:pStyle w:val="20"/>
        <w:shd w:val="clear" w:color="auto" w:fill="auto"/>
        <w:spacing w:before="0" w:after="0" w:line="240" w:lineRule="auto"/>
        <w:ind w:firstLine="740"/>
        <w:rPr>
          <w:sz w:val="24"/>
          <w:szCs w:val="24"/>
        </w:rPr>
      </w:pPr>
      <w:r w:rsidRPr="00BE7AEF">
        <w:rPr>
          <w:sz w:val="24"/>
          <w:szCs w:val="24"/>
        </w:rPr>
        <w:t>предложения с несколькими обстоятельствами, следующими в определённом порядке;</w:t>
      </w:r>
    </w:p>
    <w:p w:rsidR="00BE7AEF" w:rsidRPr="00BE7AEF" w:rsidRDefault="00BE7AEF" w:rsidP="00BE7AEF">
      <w:pPr>
        <w:pStyle w:val="20"/>
        <w:shd w:val="clear" w:color="auto" w:fill="auto"/>
        <w:spacing w:before="0" w:after="0" w:line="240" w:lineRule="auto"/>
        <w:ind w:firstLine="740"/>
        <w:rPr>
          <w:sz w:val="24"/>
          <w:szCs w:val="24"/>
        </w:rPr>
      </w:pPr>
      <w:r w:rsidRPr="00BE7AEF">
        <w:rPr>
          <w:sz w:val="24"/>
          <w:szCs w:val="24"/>
        </w:rPr>
        <w:t xml:space="preserve">вопросительные предложения (альтернативный и разделительный вопросы в </w:t>
      </w:r>
      <w:r w:rsidRPr="00BE7AEF">
        <w:rPr>
          <w:sz w:val="24"/>
          <w:szCs w:val="24"/>
          <w:lang w:val="en-US" w:bidi="en-US"/>
        </w:rPr>
        <w:t>Present</w:t>
      </w:r>
      <w:r w:rsidRPr="00BE7AEF">
        <w:rPr>
          <w:sz w:val="24"/>
          <w:szCs w:val="24"/>
          <w:lang w:bidi="en-US"/>
        </w:rPr>
        <w:t>/</w:t>
      </w:r>
      <w:r w:rsidRPr="00BE7AEF">
        <w:rPr>
          <w:sz w:val="24"/>
          <w:szCs w:val="24"/>
          <w:lang w:val="en-US" w:bidi="en-US"/>
        </w:rPr>
        <w:t>Past</w:t>
      </w:r>
      <w:r w:rsidRPr="00BE7AEF">
        <w:rPr>
          <w:sz w:val="24"/>
          <w:szCs w:val="24"/>
          <w:lang w:bidi="en-US"/>
        </w:rPr>
        <w:t>/</w:t>
      </w:r>
      <w:r w:rsidRPr="00BE7AEF">
        <w:rPr>
          <w:sz w:val="24"/>
          <w:szCs w:val="24"/>
          <w:lang w:val="en-US" w:bidi="en-US"/>
        </w:rPr>
        <w:t>Future</w:t>
      </w:r>
      <w:r w:rsidRPr="00BE7AEF">
        <w:rPr>
          <w:sz w:val="24"/>
          <w:szCs w:val="24"/>
          <w:lang w:bidi="en-US"/>
        </w:rPr>
        <w:t xml:space="preserve"> </w:t>
      </w:r>
      <w:r w:rsidRPr="00BE7AEF">
        <w:rPr>
          <w:sz w:val="24"/>
          <w:szCs w:val="24"/>
          <w:lang w:val="en-US" w:bidi="en-US"/>
        </w:rPr>
        <w:t>Simple</w:t>
      </w:r>
      <w:r w:rsidRPr="00BE7AEF">
        <w:rPr>
          <w:sz w:val="24"/>
          <w:szCs w:val="24"/>
          <w:lang w:bidi="en-US"/>
        </w:rPr>
        <w:t xml:space="preserve"> </w:t>
      </w:r>
      <w:r w:rsidRPr="00BE7AEF">
        <w:rPr>
          <w:sz w:val="24"/>
          <w:szCs w:val="24"/>
          <w:lang w:val="en-US" w:bidi="en-US"/>
        </w:rPr>
        <w:t>Tense</w:t>
      </w:r>
      <w:r w:rsidRPr="00BE7AEF">
        <w:rPr>
          <w:sz w:val="24"/>
          <w:szCs w:val="24"/>
          <w:lang w:bidi="en-US"/>
        </w:rPr>
        <w:t>);</w:t>
      </w:r>
    </w:p>
    <w:p w:rsidR="00BE7AEF" w:rsidRPr="00BE7AEF" w:rsidRDefault="00BE7AEF" w:rsidP="00BE7AEF">
      <w:pPr>
        <w:pStyle w:val="20"/>
        <w:shd w:val="clear" w:color="auto" w:fill="auto"/>
        <w:spacing w:before="0" w:after="0" w:line="240" w:lineRule="auto"/>
        <w:ind w:firstLine="740"/>
        <w:rPr>
          <w:sz w:val="24"/>
          <w:szCs w:val="24"/>
        </w:rPr>
      </w:pPr>
      <w:r w:rsidRPr="00BE7AEF">
        <w:rPr>
          <w:sz w:val="24"/>
          <w:szCs w:val="24"/>
        </w:rPr>
        <w:t xml:space="preserve">глаголы в видо-временных формах действительного залога в изъявительном наклонении в </w:t>
      </w:r>
      <w:r w:rsidRPr="00BE7AEF">
        <w:rPr>
          <w:sz w:val="24"/>
          <w:szCs w:val="24"/>
          <w:lang w:val="en-US" w:bidi="en-US"/>
        </w:rPr>
        <w:t>Present</w:t>
      </w:r>
      <w:r w:rsidRPr="00BE7AEF">
        <w:rPr>
          <w:sz w:val="24"/>
          <w:szCs w:val="24"/>
          <w:lang w:bidi="en-US"/>
        </w:rPr>
        <w:t xml:space="preserve"> </w:t>
      </w:r>
      <w:r w:rsidRPr="00BE7AEF">
        <w:rPr>
          <w:sz w:val="24"/>
          <w:szCs w:val="24"/>
          <w:lang w:val="en-US" w:bidi="en-US"/>
        </w:rPr>
        <w:t>Perfect</w:t>
      </w:r>
      <w:r w:rsidRPr="00BE7AEF">
        <w:rPr>
          <w:sz w:val="24"/>
          <w:szCs w:val="24"/>
          <w:lang w:bidi="en-US"/>
        </w:rPr>
        <w:t xml:space="preserve"> </w:t>
      </w:r>
      <w:r w:rsidRPr="00BE7AEF">
        <w:rPr>
          <w:sz w:val="24"/>
          <w:szCs w:val="24"/>
          <w:lang w:val="en-US" w:bidi="en-US"/>
        </w:rPr>
        <w:t>Tense</w:t>
      </w:r>
      <w:r w:rsidRPr="00BE7AEF">
        <w:rPr>
          <w:sz w:val="24"/>
          <w:szCs w:val="24"/>
          <w:lang w:bidi="en-US"/>
        </w:rPr>
        <w:t xml:space="preserve"> </w:t>
      </w:r>
      <w:r w:rsidRPr="00BE7AEF">
        <w:rPr>
          <w:sz w:val="24"/>
          <w:szCs w:val="24"/>
        </w:rPr>
        <w:t>в повествовательных (утвердительных и отрицательных) и вопросительных предложениях;</w:t>
      </w:r>
    </w:p>
    <w:p w:rsidR="00BE7AEF" w:rsidRPr="00BE7AEF" w:rsidRDefault="00BE7AEF" w:rsidP="00BE7AEF">
      <w:pPr>
        <w:pStyle w:val="20"/>
        <w:shd w:val="clear" w:color="auto" w:fill="auto"/>
        <w:spacing w:before="0" w:after="0" w:line="240" w:lineRule="auto"/>
        <w:ind w:firstLine="740"/>
        <w:rPr>
          <w:sz w:val="24"/>
          <w:szCs w:val="24"/>
        </w:rPr>
      </w:pPr>
      <w:r w:rsidRPr="00BE7AEF">
        <w:rPr>
          <w:sz w:val="24"/>
          <w:szCs w:val="24"/>
        </w:rPr>
        <w:t>имена существительные во множественном числе, в том числе имена существительные, имеющие форму только множественного числа;</w:t>
      </w:r>
    </w:p>
    <w:p w:rsidR="00BE7AEF" w:rsidRPr="00BE7AEF" w:rsidRDefault="00BE7AEF" w:rsidP="00BE7AEF">
      <w:pPr>
        <w:pStyle w:val="20"/>
        <w:shd w:val="clear" w:color="auto" w:fill="auto"/>
        <w:spacing w:before="0" w:after="0" w:line="240" w:lineRule="auto"/>
        <w:ind w:firstLine="740"/>
        <w:rPr>
          <w:sz w:val="24"/>
          <w:szCs w:val="24"/>
        </w:rPr>
      </w:pPr>
      <w:r w:rsidRPr="00BE7AEF">
        <w:rPr>
          <w:sz w:val="24"/>
          <w:szCs w:val="24"/>
        </w:rPr>
        <w:t>имена существительные с причастиями настоящего и прошедшего времени;</w:t>
      </w:r>
    </w:p>
    <w:p w:rsidR="00BE7AEF" w:rsidRPr="00BE7AEF" w:rsidRDefault="00BE7AEF" w:rsidP="00BE7AEF">
      <w:pPr>
        <w:pStyle w:val="20"/>
        <w:shd w:val="clear" w:color="auto" w:fill="auto"/>
        <w:spacing w:before="0" w:after="0" w:line="240" w:lineRule="auto"/>
        <w:ind w:firstLine="740"/>
        <w:rPr>
          <w:sz w:val="24"/>
          <w:szCs w:val="24"/>
        </w:rPr>
      </w:pPr>
      <w:r w:rsidRPr="00BE7AEF">
        <w:rPr>
          <w:sz w:val="24"/>
          <w:szCs w:val="24"/>
        </w:rPr>
        <w:t>наречия в положительной, сравнительной и превосходной степенях, образованные по правилу, и исключения;</w:t>
      </w:r>
    </w:p>
    <w:p w:rsidR="00BE7AEF" w:rsidRPr="00BE7AEF" w:rsidRDefault="00BE7AEF" w:rsidP="00BE7AEF">
      <w:pPr>
        <w:pStyle w:val="20"/>
        <w:shd w:val="clear" w:color="auto" w:fill="auto"/>
        <w:tabs>
          <w:tab w:val="left" w:pos="1125"/>
        </w:tabs>
        <w:spacing w:before="0" w:after="0" w:line="240" w:lineRule="auto"/>
        <w:ind w:firstLine="740"/>
        <w:rPr>
          <w:sz w:val="24"/>
          <w:szCs w:val="24"/>
        </w:rPr>
      </w:pPr>
      <w:r w:rsidRPr="00BE7AEF">
        <w:rPr>
          <w:sz w:val="24"/>
          <w:szCs w:val="24"/>
        </w:rPr>
        <w:t>владеть социокультурными знаниями и умениями:</w:t>
      </w:r>
    </w:p>
    <w:p w:rsidR="00BE7AEF" w:rsidRPr="00BE7AEF" w:rsidRDefault="00BE7AEF" w:rsidP="00BE7AEF">
      <w:pPr>
        <w:pStyle w:val="20"/>
        <w:shd w:val="clear" w:color="auto" w:fill="auto"/>
        <w:spacing w:before="0" w:after="0" w:line="240" w:lineRule="auto"/>
        <w:ind w:firstLine="740"/>
        <w:rPr>
          <w:sz w:val="24"/>
          <w:szCs w:val="24"/>
        </w:rPr>
      </w:pPr>
      <w:r w:rsidRPr="00BE7AEF">
        <w:rPr>
          <w:sz w:val="24"/>
          <w:szCs w:val="24"/>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rsidR="00BE7AEF" w:rsidRPr="00BE7AEF" w:rsidRDefault="00BE7AEF" w:rsidP="00BE7AEF">
      <w:pPr>
        <w:pStyle w:val="20"/>
        <w:shd w:val="clear" w:color="auto" w:fill="auto"/>
        <w:spacing w:before="0" w:after="0" w:line="240" w:lineRule="auto"/>
        <w:ind w:firstLine="780"/>
        <w:rPr>
          <w:sz w:val="24"/>
          <w:szCs w:val="24"/>
        </w:rPr>
      </w:pPr>
      <w:r w:rsidRPr="00BE7AEF">
        <w:rPr>
          <w:sz w:val="24"/>
          <w:szCs w:val="24"/>
        </w:rPr>
        <w:t>понимать и использовать в устной и письменной речи наиболее употребительную лексику, обозначающую фоновую лексику страны (стран) изучаемого языка в рамках тематического содержания речи;</w:t>
      </w:r>
    </w:p>
    <w:p w:rsidR="00BE7AEF" w:rsidRPr="00BE7AEF" w:rsidRDefault="00BE7AEF" w:rsidP="00BE7AEF">
      <w:pPr>
        <w:pStyle w:val="20"/>
        <w:shd w:val="clear" w:color="auto" w:fill="auto"/>
        <w:spacing w:before="0" w:after="0" w:line="240" w:lineRule="auto"/>
        <w:ind w:firstLine="780"/>
        <w:rPr>
          <w:sz w:val="24"/>
          <w:szCs w:val="24"/>
        </w:rPr>
      </w:pPr>
      <w:r w:rsidRPr="00BE7AEF">
        <w:rPr>
          <w:sz w:val="24"/>
          <w:szCs w:val="24"/>
        </w:rPr>
        <w:t>правильно оформлять адрес, писать фамилии и имена (свои, родственников и друзей) на английском языке (в анкете, формуляре);</w:t>
      </w:r>
    </w:p>
    <w:p w:rsidR="00BE7AEF" w:rsidRPr="00BE7AEF" w:rsidRDefault="00BE7AEF" w:rsidP="00BE7AEF">
      <w:pPr>
        <w:pStyle w:val="20"/>
        <w:shd w:val="clear" w:color="auto" w:fill="auto"/>
        <w:spacing w:before="0" w:after="0" w:line="240" w:lineRule="auto"/>
        <w:ind w:firstLine="780"/>
        <w:rPr>
          <w:sz w:val="24"/>
          <w:szCs w:val="24"/>
        </w:rPr>
      </w:pPr>
      <w:r w:rsidRPr="00BE7AEF">
        <w:rPr>
          <w:sz w:val="24"/>
          <w:szCs w:val="24"/>
        </w:rPr>
        <w:t>обладать базовыми знаниями о социокультурном портрете родной страны и страны (стран) изучаемого языка;</w:t>
      </w:r>
    </w:p>
    <w:p w:rsidR="00BE7AEF" w:rsidRPr="00BE7AEF" w:rsidRDefault="00BE7AEF" w:rsidP="00BE7AEF">
      <w:pPr>
        <w:pStyle w:val="20"/>
        <w:shd w:val="clear" w:color="auto" w:fill="auto"/>
        <w:spacing w:before="0" w:after="0" w:line="240" w:lineRule="auto"/>
        <w:ind w:firstLine="780"/>
        <w:rPr>
          <w:sz w:val="24"/>
          <w:szCs w:val="24"/>
        </w:rPr>
      </w:pPr>
      <w:r w:rsidRPr="00BE7AEF">
        <w:rPr>
          <w:sz w:val="24"/>
          <w:szCs w:val="24"/>
        </w:rPr>
        <w:t>кратко представлять Россию и страны (стран) изучаемого языка;</w:t>
      </w:r>
    </w:p>
    <w:p w:rsidR="00BE7AEF" w:rsidRPr="00BE7AEF" w:rsidRDefault="00BE7AEF" w:rsidP="00BE7AEF">
      <w:pPr>
        <w:pStyle w:val="20"/>
        <w:shd w:val="clear" w:color="auto" w:fill="auto"/>
        <w:tabs>
          <w:tab w:val="left" w:pos="2316"/>
          <w:tab w:val="left" w:pos="4889"/>
        </w:tabs>
        <w:spacing w:before="0" w:after="0" w:line="240" w:lineRule="auto"/>
        <w:ind w:firstLine="780"/>
        <w:rPr>
          <w:sz w:val="24"/>
          <w:szCs w:val="24"/>
        </w:rPr>
      </w:pPr>
      <w:r w:rsidRPr="00BE7AEF">
        <w:rPr>
          <w:sz w:val="24"/>
          <w:szCs w:val="24"/>
        </w:rPr>
        <w:t xml:space="preserve"> владеть</w:t>
      </w:r>
      <w:r w:rsidRPr="00BE7AEF">
        <w:rPr>
          <w:sz w:val="24"/>
          <w:szCs w:val="24"/>
        </w:rPr>
        <w:tab/>
        <w:t>компенсаторными</w:t>
      </w:r>
      <w:r w:rsidRPr="00BE7AEF">
        <w:rPr>
          <w:sz w:val="24"/>
          <w:szCs w:val="24"/>
        </w:rPr>
        <w:tab/>
        <w:t>умениями: использовать при чтении</w:t>
      </w:r>
    </w:p>
    <w:p w:rsidR="00BE7AEF" w:rsidRPr="00BE7AEF" w:rsidRDefault="00BE7AEF" w:rsidP="00BE7AEF">
      <w:pPr>
        <w:pStyle w:val="20"/>
        <w:shd w:val="clear" w:color="auto" w:fill="auto"/>
        <w:spacing w:before="0" w:after="0" w:line="240" w:lineRule="auto"/>
        <w:rPr>
          <w:sz w:val="24"/>
          <w:szCs w:val="24"/>
        </w:rPr>
      </w:pPr>
      <w:r w:rsidRPr="00BE7AEF">
        <w:rPr>
          <w:sz w:val="24"/>
          <w:szCs w:val="24"/>
        </w:rPr>
        <w:t>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BE7AEF" w:rsidRPr="00BE7AEF" w:rsidRDefault="00BE7AEF" w:rsidP="00BE7AEF">
      <w:pPr>
        <w:pStyle w:val="20"/>
        <w:shd w:val="clear" w:color="auto" w:fill="auto"/>
        <w:tabs>
          <w:tab w:val="left" w:pos="1093"/>
        </w:tabs>
        <w:spacing w:before="0" w:after="0" w:line="240" w:lineRule="auto"/>
        <w:ind w:firstLine="780"/>
        <w:rPr>
          <w:sz w:val="24"/>
          <w:szCs w:val="24"/>
        </w:rPr>
      </w:pPr>
      <w:r w:rsidRPr="00BE7AEF">
        <w:rPr>
          <w:sz w:val="24"/>
          <w:szCs w:val="24"/>
        </w:rPr>
        <w:t>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BE7AEF" w:rsidRPr="00BE7AEF" w:rsidRDefault="00BE7AEF" w:rsidP="00BE7AEF">
      <w:pPr>
        <w:pStyle w:val="20"/>
        <w:shd w:val="clear" w:color="auto" w:fill="auto"/>
        <w:tabs>
          <w:tab w:val="left" w:pos="1098"/>
        </w:tabs>
        <w:spacing w:before="0" w:after="0" w:line="240" w:lineRule="auto"/>
        <w:ind w:firstLine="780"/>
        <w:rPr>
          <w:sz w:val="24"/>
          <w:szCs w:val="24"/>
        </w:rPr>
      </w:pPr>
      <w:r w:rsidRPr="00BE7AEF">
        <w:rPr>
          <w:sz w:val="24"/>
          <w:szCs w:val="24"/>
        </w:rPr>
        <w:t>использовать иноязычные словари и справочники, в том числе информационно-справочные системы в электронной форме.</w:t>
      </w:r>
    </w:p>
    <w:p w:rsidR="00BE7AEF" w:rsidRPr="00EB6D84" w:rsidRDefault="00BE7AEF" w:rsidP="00BE7AEF">
      <w:pPr>
        <w:pStyle w:val="20"/>
        <w:shd w:val="clear" w:color="auto" w:fill="auto"/>
        <w:tabs>
          <w:tab w:val="left" w:pos="1967"/>
        </w:tabs>
        <w:spacing w:before="0" w:after="0" w:line="240" w:lineRule="auto"/>
        <w:ind w:firstLine="780"/>
        <w:rPr>
          <w:b/>
          <w:sz w:val="24"/>
          <w:szCs w:val="24"/>
        </w:rPr>
      </w:pPr>
      <w:r w:rsidRPr="00EB6D84">
        <w:rPr>
          <w:b/>
          <w:sz w:val="24"/>
          <w:szCs w:val="24"/>
        </w:rPr>
        <w:t>Предметные результаты освоения программы по иностранному (английскому) языку к концу обучения в 6 классе:</w:t>
      </w:r>
    </w:p>
    <w:p w:rsidR="00BE7AEF" w:rsidRPr="00BE7AEF" w:rsidRDefault="00BE7AEF" w:rsidP="00BE7AEF">
      <w:pPr>
        <w:pStyle w:val="20"/>
        <w:shd w:val="clear" w:color="auto" w:fill="auto"/>
        <w:tabs>
          <w:tab w:val="left" w:pos="1139"/>
        </w:tabs>
        <w:spacing w:before="0" w:after="0" w:line="240" w:lineRule="auto"/>
        <w:ind w:firstLine="780"/>
        <w:rPr>
          <w:sz w:val="24"/>
          <w:szCs w:val="24"/>
        </w:rPr>
      </w:pPr>
      <w:r w:rsidRPr="00BE7AEF">
        <w:rPr>
          <w:sz w:val="24"/>
          <w:szCs w:val="24"/>
        </w:rPr>
        <w:t>владеть основными видами речевой деятельности:</w:t>
      </w:r>
    </w:p>
    <w:p w:rsidR="00BE7AEF" w:rsidRPr="00BE7AEF" w:rsidRDefault="00BE7AEF" w:rsidP="00BE7AEF">
      <w:pPr>
        <w:pStyle w:val="20"/>
        <w:shd w:val="clear" w:color="auto" w:fill="auto"/>
        <w:spacing w:before="0" w:after="0" w:line="240" w:lineRule="auto"/>
        <w:ind w:firstLine="780"/>
        <w:rPr>
          <w:sz w:val="24"/>
          <w:szCs w:val="24"/>
        </w:rPr>
      </w:pPr>
      <w:r w:rsidRPr="00BE7AEF">
        <w:rPr>
          <w:sz w:val="24"/>
          <w:szCs w:val="24"/>
        </w:rPr>
        <w:t>говорение: вести разные виды диалогов (диалог этикетного характера, диалог-побуждение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BE7AEF" w:rsidRPr="00BE7AEF" w:rsidRDefault="00BE7AEF" w:rsidP="00BE7AEF">
      <w:pPr>
        <w:pStyle w:val="20"/>
        <w:shd w:val="clear" w:color="auto" w:fill="auto"/>
        <w:spacing w:before="0" w:after="0" w:line="240" w:lineRule="auto"/>
        <w:ind w:firstLine="780"/>
        <w:rPr>
          <w:sz w:val="24"/>
          <w:szCs w:val="24"/>
        </w:rPr>
      </w:pPr>
      <w:r w:rsidRPr="00BE7AEF">
        <w:rPr>
          <w:sz w:val="24"/>
          <w:szCs w:val="24"/>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- 7-8 фраз), излагать основное содержание прочитанного текста с вербальными и (или) зрительными опорами (объём - 7-8 фраз); кратко излагать результаты выполненной проектной работы (объём - 7-8 фраз);</w:t>
      </w:r>
    </w:p>
    <w:p w:rsidR="00BE7AEF" w:rsidRPr="00BE7AEF" w:rsidRDefault="00BE7AEF" w:rsidP="00BE7AEF">
      <w:pPr>
        <w:pStyle w:val="20"/>
        <w:shd w:val="clear" w:color="auto" w:fill="auto"/>
        <w:spacing w:before="0" w:after="0" w:line="240" w:lineRule="auto"/>
        <w:ind w:firstLine="760"/>
        <w:rPr>
          <w:sz w:val="24"/>
          <w:szCs w:val="24"/>
        </w:rPr>
      </w:pPr>
      <w:r w:rsidRPr="00BE7AEF">
        <w:rPr>
          <w:sz w:val="24"/>
          <w:szCs w:val="24"/>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rsidR="00BE7AEF" w:rsidRPr="00BE7AEF" w:rsidRDefault="00BE7AEF" w:rsidP="00BE7AEF">
      <w:pPr>
        <w:pStyle w:val="20"/>
        <w:shd w:val="clear" w:color="auto" w:fill="auto"/>
        <w:spacing w:before="0" w:after="0" w:line="240" w:lineRule="auto"/>
        <w:ind w:firstLine="760"/>
        <w:rPr>
          <w:sz w:val="24"/>
          <w:szCs w:val="24"/>
        </w:rPr>
      </w:pPr>
      <w:r w:rsidRPr="00BE7AEF">
        <w:rPr>
          <w:sz w:val="24"/>
          <w:szCs w:val="24"/>
        </w:rPr>
        <w:lastRenderedPageBreak/>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- 250-300 слов), читать про себя несплошные тексты (таблицы) и понимать представленную в них информацию, определять тему текста по заголовку;</w:t>
      </w:r>
    </w:p>
    <w:p w:rsidR="00BE7AEF" w:rsidRPr="00BE7AEF" w:rsidRDefault="00BE7AEF" w:rsidP="00BE7AEF">
      <w:pPr>
        <w:pStyle w:val="20"/>
        <w:shd w:val="clear" w:color="auto" w:fill="auto"/>
        <w:spacing w:before="0" w:after="0" w:line="240" w:lineRule="auto"/>
        <w:ind w:firstLine="760"/>
        <w:rPr>
          <w:sz w:val="24"/>
          <w:szCs w:val="24"/>
        </w:rPr>
      </w:pPr>
      <w:r w:rsidRPr="00BE7AEF">
        <w:rPr>
          <w:sz w:val="24"/>
          <w:szCs w:val="24"/>
        </w:rPr>
        <w:t>письменная речь: заполнять анкеты и формуляры в соответствии с нормами речевого этикета, принятыми в стране (странах) изучаемого языка,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70 слов), создавать небольшое письменное высказывание с использованием образца, плана, ключевых слов, картинок (объём высказывания - до 70 слов);</w:t>
      </w:r>
    </w:p>
    <w:p w:rsidR="00BE7AEF" w:rsidRPr="00BE7AEF" w:rsidRDefault="00BE7AEF" w:rsidP="00D456FE">
      <w:pPr>
        <w:pStyle w:val="20"/>
        <w:shd w:val="clear" w:color="auto" w:fill="auto"/>
        <w:tabs>
          <w:tab w:val="left" w:pos="1121"/>
          <w:tab w:val="left" w:pos="6909"/>
        </w:tabs>
        <w:spacing w:before="0" w:after="0" w:line="240" w:lineRule="auto"/>
        <w:ind w:firstLine="760"/>
        <w:rPr>
          <w:sz w:val="24"/>
          <w:szCs w:val="24"/>
        </w:rPr>
      </w:pPr>
      <w:r w:rsidRPr="00BE7AEF">
        <w:rPr>
          <w:sz w:val="24"/>
          <w:szCs w:val="24"/>
        </w:rPr>
        <w:t>владеть фонетическими навыками:</w:t>
      </w:r>
      <w:r w:rsidR="00D456FE">
        <w:rPr>
          <w:sz w:val="24"/>
          <w:szCs w:val="24"/>
        </w:rPr>
        <w:t xml:space="preserve"> </w:t>
      </w:r>
      <w:r w:rsidRPr="00BE7AEF">
        <w:rPr>
          <w:sz w:val="24"/>
          <w:szCs w:val="24"/>
        </w:rPr>
        <w:t>различать на слух,</w:t>
      </w:r>
      <w:r w:rsidR="00D456FE">
        <w:rPr>
          <w:sz w:val="24"/>
          <w:szCs w:val="24"/>
        </w:rPr>
        <w:t xml:space="preserve"> </w:t>
      </w:r>
      <w:r w:rsidRPr="00BE7AEF">
        <w:rPr>
          <w:sz w:val="24"/>
          <w:szCs w:val="24"/>
        </w:rPr>
        <w:t>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BE7AEF" w:rsidRPr="00BE7AEF" w:rsidRDefault="00BE7AEF" w:rsidP="00BE7AEF">
      <w:pPr>
        <w:pStyle w:val="20"/>
        <w:shd w:val="clear" w:color="auto" w:fill="auto"/>
        <w:spacing w:before="0" w:after="0" w:line="240" w:lineRule="auto"/>
        <w:ind w:firstLine="760"/>
        <w:rPr>
          <w:sz w:val="24"/>
          <w:szCs w:val="24"/>
        </w:rPr>
      </w:pPr>
      <w:r w:rsidRPr="00BE7AEF">
        <w:rPr>
          <w:sz w:val="24"/>
          <w:szCs w:val="24"/>
        </w:rPr>
        <w:t>владеть орфографическими навыками: правильно писать изученные слова;</w:t>
      </w:r>
    </w:p>
    <w:p w:rsidR="00BE7AEF" w:rsidRPr="00BE7AEF" w:rsidRDefault="00BE7AEF" w:rsidP="00BE7AEF">
      <w:pPr>
        <w:pStyle w:val="20"/>
        <w:shd w:val="clear" w:color="auto" w:fill="auto"/>
        <w:spacing w:before="0" w:after="0" w:line="240" w:lineRule="auto"/>
        <w:ind w:firstLine="760"/>
        <w:rPr>
          <w:sz w:val="24"/>
          <w:szCs w:val="24"/>
        </w:rPr>
      </w:pPr>
      <w:r w:rsidRPr="00BE7AEF">
        <w:rPr>
          <w:sz w:val="24"/>
          <w:szCs w:val="24"/>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BE7AEF" w:rsidRPr="00BE7AEF" w:rsidRDefault="00BE7AEF" w:rsidP="00BE7AEF">
      <w:pPr>
        <w:pStyle w:val="20"/>
        <w:shd w:val="clear" w:color="auto" w:fill="auto"/>
        <w:tabs>
          <w:tab w:val="left" w:pos="1096"/>
        </w:tabs>
        <w:spacing w:before="0" w:after="0" w:line="240" w:lineRule="auto"/>
        <w:ind w:firstLine="760"/>
        <w:rPr>
          <w:sz w:val="24"/>
          <w:szCs w:val="24"/>
        </w:rPr>
      </w:pPr>
      <w:r w:rsidRPr="00BE7AEF">
        <w:rPr>
          <w:sz w:val="24"/>
          <w:szCs w:val="24"/>
        </w:rPr>
        <w:t>распознавать в устной речи и письменном тексте 800 лексических единиц (слов, словосочетаний, речевых клише) и правильно употреблять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rsidR="00BE7AEF" w:rsidRPr="00BE7AEF" w:rsidRDefault="00BE7AEF" w:rsidP="00BE7AEF">
      <w:pPr>
        <w:pStyle w:val="20"/>
        <w:shd w:val="clear" w:color="auto" w:fill="auto"/>
        <w:spacing w:before="0" w:after="0" w:line="240" w:lineRule="auto"/>
        <w:ind w:firstLine="760"/>
        <w:rPr>
          <w:sz w:val="24"/>
          <w:szCs w:val="24"/>
        </w:rPr>
      </w:pPr>
      <w:r w:rsidRPr="00BE7AEF">
        <w:rPr>
          <w:sz w:val="24"/>
          <w:szCs w:val="24"/>
        </w:rPr>
        <w:t xml:space="preserve">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суффикса </w:t>
      </w:r>
      <w:r w:rsidRPr="00BE7AEF">
        <w:rPr>
          <w:sz w:val="24"/>
          <w:szCs w:val="24"/>
          <w:lang w:bidi="en-US"/>
        </w:rPr>
        <w:t>-</w:t>
      </w:r>
      <w:r w:rsidRPr="00BE7AEF">
        <w:rPr>
          <w:sz w:val="24"/>
          <w:szCs w:val="24"/>
          <w:lang w:val="en-US" w:bidi="en-US"/>
        </w:rPr>
        <w:t>ing</w:t>
      </w:r>
      <w:r w:rsidRPr="00BE7AEF">
        <w:rPr>
          <w:sz w:val="24"/>
          <w:szCs w:val="24"/>
          <w:lang w:bidi="en-US"/>
        </w:rPr>
        <w:t xml:space="preserve">, </w:t>
      </w:r>
      <w:r w:rsidRPr="00BE7AEF">
        <w:rPr>
          <w:sz w:val="24"/>
          <w:szCs w:val="24"/>
        </w:rPr>
        <w:t xml:space="preserve">имена прилагательные с помощью суффиксов </w:t>
      </w:r>
      <w:r w:rsidRPr="00BE7AEF">
        <w:rPr>
          <w:sz w:val="24"/>
          <w:szCs w:val="24"/>
          <w:lang w:bidi="en-US"/>
        </w:rPr>
        <w:t>-</w:t>
      </w:r>
      <w:r w:rsidRPr="00BE7AEF">
        <w:rPr>
          <w:sz w:val="24"/>
          <w:szCs w:val="24"/>
          <w:lang w:val="en-US" w:bidi="en-US"/>
        </w:rPr>
        <w:t>ing</w:t>
      </w:r>
      <w:r w:rsidRPr="00BE7AEF">
        <w:rPr>
          <w:sz w:val="24"/>
          <w:szCs w:val="24"/>
          <w:lang w:bidi="en-US"/>
        </w:rPr>
        <w:t>, -</w:t>
      </w:r>
      <w:r w:rsidRPr="00BE7AEF">
        <w:rPr>
          <w:sz w:val="24"/>
          <w:szCs w:val="24"/>
          <w:lang w:val="en-US" w:bidi="en-US"/>
        </w:rPr>
        <w:t>less</w:t>
      </w:r>
      <w:r w:rsidRPr="00BE7AEF">
        <w:rPr>
          <w:sz w:val="24"/>
          <w:szCs w:val="24"/>
          <w:lang w:bidi="en-US"/>
        </w:rPr>
        <w:t>, -</w:t>
      </w:r>
      <w:r w:rsidRPr="00BE7AEF">
        <w:rPr>
          <w:sz w:val="24"/>
          <w:szCs w:val="24"/>
          <w:lang w:val="en-US" w:bidi="en-US"/>
        </w:rPr>
        <w:t>ive</w:t>
      </w:r>
      <w:r w:rsidRPr="00BE7AEF">
        <w:rPr>
          <w:sz w:val="24"/>
          <w:szCs w:val="24"/>
          <w:lang w:bidi="en-US"/>
        </w:rPr>
        <w:t>, -</w:t>
      </w:r>
      <w:r w:rsidRPr="00BE7AEF">
        <w:rPr>
          <w:sz w:val="24"/>
          <w:szCs w:val="24"/>
          <w:lang w:val="en-US" w:bidi="en-US"/>
        </w:rPr>
        <w:t>al</w:t>
      </w:r>
      <w:r w:rsidRPr="00BE7AEF">
        <w:rPr>
          <w:sz w:val="24"/>
          <w:szCs w:val="24"/>
          <w:lang w:bidi="en-US"/>
        </w:rPr>
        <w:t>;</w:t>
      </w:r>
    </w:p>
    <w:p w:rsidR="00BE7AEF" w:rsidRPr="00BE7AEF" w:rsidRDefault="00BE7AEF" w:rsidP="00BE7AEF">
      <w:pPr>
        <w:pStyle w:val="20"/>
        <w:shd w:val="clear" w:color="auto" w:fill="auto"/>
        <w:spacing w:before="0" w:after="0" w:line="240" w:lineRule="auto"/>
        <w:ind w:firstLine="760"/>
        <w:rPr>
          <w:sz w:val="24"/>
          <w:szCs w:val="24"/>
        </w:rPr>
      </w:pPr>
      <w:r w:rsidRPr="00BE7AEF">
        <w:rPr>
          <w:sz w:val="24"/>
          <w:szCs w:val="24"/>
        </w:rPr>
        <w:t>распознавать и употреблять в устной и письменной речи изученные синонимы, антонимы и интернациональные слова;</w:t>
      </w:r>
    </w:p>
    <w:p w:rsidR="00BE7AEF" w:rsidRPr="00BE7AEF" w:rsidRDefault="00BE7AEF" w:rsidP="00BE7AEF">
      <w:pPr>
        <w:pStyle w:val="20"/>
        <w:shd w:val="clear" w:color="auto" w:fill="auto"/>
        <w:spacing w:before="0" w:after="0" w:line="240" w:lineRule="auto"/>
        <w:ind w:firstLine="760"/>
        <w:rPr>
          <w:sz w:val="24"/>
          <w:szCs w:val="24"/>
        </w:rPr>
      </w:pPr>
      <w:r w:rsidRPr="00BE7AEF">
        <w:rPr>
          <w:sz w:val="24"/>
          <w:szCs w:val="24"/>
        </w:rPr>
        <w:t>распознавать и употреблять в устной и письменной речи различные средства связи для обеспечения целостности высказывания;</w:t>
      </w:r>
    </w:p>
    <w:p w:rsidR="00BE7AEF" w:rsidRPr="00BE7AEF" w:rsidRDefault="00BE7AEF" w:rsidP="00BE7AEF">
      <w:pPr>
        <w:pStyle w:val="20"/>
        <w:shd w:val="clear" w:color="auto" w:fill="auto"/>
        <w:tabs>
          <w:tab w:val="left" w:pos="1106"/>
        </w:tabs>
        <w:spacing w:before="0" w:after="0" w:line="240" w:lineRule="auto"/>
        <w:ind w:firstLine="760"/>
        <w:rPr>
          <w:sz w:val="24"/>
          <w:szCs w:val="24"/>
        </w:rPr>
      </w:pPr>
      <w:r w:rsidRPr="00BE7AEF">
        <w:rPr>
          <w:sz w:val="24"/>
          <w:szCs w:val="24"/>
        </w:rPr>
        <w:t>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BE7AEF" w:rsidRPr="00BE7AEF" w:rsidRDefault="00BE7AEF" w:rsidP="00BE7AEF">
      <w:pPr>
        <w:pStyle w:val="20"/>
        <w:shd w:val="clear" w:color="auto" w:fill="auto"/>
        <w:spacing w:before="0" w:after="0" w:line="240" w:lineRule="auto"/>
        <w:ind w:firstLine="760"/>
        <w:rPr>
          <w:sz w:val="24"/>
          <w:szCs w:val="24"/>
        </w:rPr>
      </w:pPr>
      <w:r w:rsidRPr="00BE7AEF">
        <w:rPr>
          <w:sz w:val="24"/>
          <w:szCs w:val="24"/>
        </w:rPr>
        <w:t>распознавать и употреблять в устной и письменной речи:</w:t>
      </w:r>
    </w:p>
    <w:p w:rsidR="00BE7AEF" w:rsidRPr="00BE7AEF" w:rsidRDefault="00BE7AEF" w:rsidP="00BE7AEF">
      <w:pPr>
        <w:pStyle w:val="20"/>
        <w:shd w:val="clear" w:color="auto" w:fill="auto"/>
        <w:spacing w:before="0" w:after="0" w:line="240" w:lineRule="auto"/>
        <w:ind w:firstLine="760"/>
        <w:rPr>
          <w:sz w:val="24"/>
          <w:szCs w:val="24"/>
        </w:rPr>
      </w:pPr>
      <w:r w:rsidRPr="00BE7AEF">
        <w:rPr>
          <w:sz w:val="24"/>
          <w:szCs w:val="24"/>
        </w:rPr>
        <w:t xml:space="preserve">сложноподчинённые предложения с придаточными определительными с союзными словами </w:t>
      </w:r>
      <w:r w:rsidRPr="00BE7AEF">
        <w:rPr>
          <w:sz w:val="24"/>
          <w:szCs w:val="24"/>
          <w:lang w:val="en-US" w:bidi="en-US"/>
        </w:rPr>
        <w:t>who</w:t>
      </w:r>
      <w:r w:rsidRPr="00BE7AEF">
        <w:rPr>
          <w:sz w:val="24"/>
          <w:szCs w:val="24"/>
          <w:lang w:bidi="en-US"/>
        </w:rPr>
        <w:t xml:space="preserve">, </w:t>
      </w:r>
      <w:r w:rsidRPr="00BE7AEF">
        <w:rPr>
          <w:sz w:val="24"/>
          <w:szCs w:val="24"/>
          <w:lang w:val="en-US" w:bidi="en-US"/>
        </w:rPr>
        <w:t>which</w:t>
      </w:r>
      <w:r w:rsidRPr="00BE7AEF">
        <w:rPr>
          <w:sz w:val="24"/>
          <w:szCs w:val="24"/>
          <w:lang w:bidi="en-US"/>
        </w:rPr>
        <w:t xml:space="preserve">, </w:t>
      </w:r>
      <w:r w:rsidRPr="00BE7AEF">
        <w:rPr>
          <w:sz w:val="24"/>
          <w:szCs w:val="24"/>
          <w:lang w:val="en-US" w:bidi="en-US"/>
        </w:rPr>
        <w:t>that</w:t>
      </w:r>
      <w:r w:rsidRPr="00BE7AEF">
        <w:rPr>
          <w:sz w:val="24"/>
          <w:szCs w:val="24"/>
          <w:lang w:bidi="en-US"/>
        </w:rPr>
        <w:t>;</w:t>
      </w:r>
    </w:p>
    <w:p w:rsidR="00BE7AEF" w:rsidRPr="00BE7AEF" w:rsidRDefault="00BE7AEF" w:rsidP="00BE7AEF">
      <w:pPr>
        <w:pStyle w:val="20"/>
        <w:shd w:val="clear" w:color="auto" w:fill="auto"/>
        <w:spacing w:before="0" w:after="0" w:line="240" w:lineRule="auto"/>
        <w:ind w:firstLine="760"/>
        <w:rPr>
          <w:sz w:val="24"/>
          <w:szCs w:val="24"/>
        </w:rPr>
      </w:pPr>
      <w:r w:rsidRPr="00BE7AEF">
        <w:rPr>
          <w:sz w:val="24"/>
          <w:szCs w:val="24"/>
        </w:rPr>
        <w:t xml:space="preserve">сложноподчинённые предложения с придаточными времени с союзами </w:t>
      </w:r>
      <w:r w:rsidRPr="00BE7AEF">
        <w:rPr>
          <w:sz w:val="24"/>
          <w:szCs w:val="24"/>
          <w:lang w:val="en-US" w:bidi="en-US"/>
        </w:rPr>
        <w:t>for</w:t>
      </w:r>
      <w:r w:rsidRPr="00BE7AEF">
        <w:rPr>
          <w:sz w:val="24"/>
          <w:szCs w:val="24"/>
          <w:lang w:bidi="en-US"/>
        </w:rPr>
        <w:t xml:space="preserve">, </w:t>
      </w:r>
      <w:r w:rsidRPr="00BE7AEF">
        <w:rPr>
          <w:sz w:val="24"/>
          <w:szCs w:val="24"/>
          <w:lang w:val="en-US" w:bidi="en-US"/>
        </w:rPr>
        <w:t>since</w:t>
      </w:r>
      <w:r w:rsidRPr="00BE7AEF">
        <w:rPr>
          <w:sz w:val="24"/>
          <w:szCs w:val="24"/>
          <w:lang w:bidi="en-US"/>
        </w:rPr>
        <w:t>;</w:t>
      </w:r>
    </w:p>
    <w:p w:rsidR="00BE7AEF" w:rsidRPr="00BE7AEF" w:rsidRDefault="00BE7AEF" w:rsidP="00BE7AEF">
      <w:pPr>
        <w:pStyle w:val="20"/>
        <w:shd w:val="clear" w:color="auto" w:fill="auto"/>
        <w:spacing w:before="0" w:after="0" w:line="240" w:lineRule="auto"/>
        <w:ind w:firstLine="760"/>
        <w:rPr>
          <w:sz w:val="24"/>
          <w:szCs w:val="24"/>
        </w:rPr>
      </w:pPr>
      <w:r w:rsidRPr="00BE7AEF">
        <w:rPr>
          <w:sz w:val="24"/>
          <w:szCs w:val="24"/>
        </w:rPr>
        <w:t xml:space="preserve">предложения с конструкциями </w:t>
      </w:r>
      <w:r w:rsidRPr="00BE7AEF">
        <w:rPr>
          <w:sz w:val="24"/>
          <w:szCs w:val="24"/>
          <w:lang w:val="en-US" w:bidi="en-US"/>
        </w:rPr>
        <w:t>as</w:t>
      </w:r>
      <w:r w:rsidRPr="00BE7AEF">
        <w:rPr>
          <w:sz w:val="24"/>
          <w:szCs w:val="24"/>
          <w:lang w:bidi="en-US"/>
        </w:rPr>
        <w:t xml:space="preserve"> </w:t>
      </w:r>
      <w:r w:rsidRPr="00BE7AEF">
        <w:rPr>
          <w:sz w:val="24"/>
          <w:szCs w:val="24"/>
        </w:rPr>
        <w:t xml:space="preserve">... </w:t>
      </w:r>
      <w:r w:rsidRPr="00BE7AEF">
        <w:rPr>
          <w:sz w:val="24"/>
          <w:szCs w:val="24"/>
          <w:lang w:val="en-US" w:bidi="en-US"/>
        </w:rPr>
        <w:t>as</w:t>
      </w:r>
      <w:r w:rsidRPr="00BE7AEF">
        <w:rPr>
          <w:sz w:val="24"/>
          <w:szCs w:val="24"/>
          <w:lang w:bidi="en-US"/>
        </w:rPr>
        <w:t xml:space="preserve">, </w:t>
      </w:r>
      <w:r w:rsidRPr="00BE7AEF">
        <w:rPr>
          <w:sz w:val="24"/>
          <w:szCs w:val="24"/>
          <w:lang w:val="en-US" w:bidi="en-US"/>
        </w:rPr>
        <w:t>not</w:t>
      </w:r>
      <w:r w:rsidRPr="00BE7AEF">
        <w:rPr>
          <w:sz w:val="24"/>
          <w:szCs w:val="24"/>
          <w:lang w:bidi="en-US"/>
        </w:rPr>
        <w:t xml:space="preserve"> </w:t>
      </w:r>
      <w:r w:rsidRPr="00BE7AEF">
        <w:rPr>
          <w:sz w:val="24"/>
          <w:szCs w:val="24"/>
          <w:lang w:val="en-US" w:bidi="en-US"/>
        </w:rPr>
        <w:t>so</w:t>
      </w:r>
      <w:r w:rsidRPr="00BE7AEF">
        <w:rPr>
          <w:sz w:val="24"/>
          <w:szCs w:val="24"/>
          <w:lang w:bidi="en-US"/>
        </w:rPr>
        <w:t xml:space="preserve"> ... </w:t>
      </w:r>
      <w:r w:rsidRPr="00BE7AEF">
        <w:rPr>
          <w:sz w:val="24"/>
          <w:szCs w:val="24"/>
          <w:lang w:val="en-US" w:bidi="en-US"/>
        </w:rPr>
        <w:t>as</w:t>
      </w:r>
      <w:r w:rsidRPr="00BE7AEF">
        <w:rPr>
          <w:sz w:val="24"/>
          <w:szCs w:val="24"/>
          <w:lang w:bidi="en-US"/>
        </w:rPr>
        <w:t>;</w:t>
      </w:r>
    </w:p>
    <w:p w:rsidR="00BE7AEF" w:rsidRPr="00BE7AEF" w:rsidRDefault="00BE7AEF" w:rsidP="00BE7AEF">
      <w:pPr>
        <w:pStyle w:val="20"/>
        <w:shd w:val="clear" w:color="auto" w:fill="auto"/>
        <w:spacing w:before="0" w:after="0" w:line="240" w:lineRule="auto"/>
        <w:ind w:firstLine="760"/>
        <w:rPr>
          <w:sz w:val="24"/>
          <w:szCs w:val="24"/>
        </w:rPr>
      </w:pPr>
      <w:r w:rsidRPr="00BE7AEF">
        <w:rPr>
          <w:sz w:val="24"/>
          <w:szCs w:val="24"/>
        </w:rPr>
        <w:t xml:space="preserve">глаголы в видовременных формах действительного залога в изъявительном наклонении в </w:t>
      </w:r>
      <w:r w:rsidRPr="00BE7AEF">
        <w:rPr>
          <w:sz w:val="24"/>
          <w:szCs w:val="24"/>
          <w:lang w:val="en-US" w:bidi="en-US"/>
        </w:rPr>
        <w:t>Present</w:t>
      </w:r>
      <w:r w:rsidRPr="00BE7AEF">
        <w:rPr>
          <w:sz w:val="24"/>
          <w:szCs w:val="24"/>
          <w:lang w:bidi="en-US"/>
        </w:rPr>
        <w:t>/</w:t>
      </w:r>
      <w:r w:rsidRPr="00BE7AEF">
        <w:rPr>
          <w:sz w:val="24"/>
          <w:szCs w:val="24"/>
          <w:lang w:val="en-US" w:bidi="en-US"/>
        </w:rPr>
        <w:t>Past</w:t>
      </w:r>
      <w:r w:rsidRPr="00BE7AEF">
        <w:rPr>
          <w:sz w:val="24"/>
          <w:szCs w:val="24"/>
          <w:lang w:bidi="en-US"/>
        </w:rPr>
        <w:t xml:space="preserve"> </w:t>
      </w:r>
      <w:r w:rsidRPr="00BE7AEF">
        <w:rPr>
          <w:sz w:val="24"/>
          <w:szCs w:val="24"/>
          <w:lang w:val="en-US" w:bidi="en-US"/>
        </w:rPr>
        <w:t>Continuous</w:t>
      </w:r>
      <w:r w:rsidRPr="00BE7AEF">
        <w:rPr>
          <w:sz w:val="24"/>
          <w:szCs w:val="24"/>
          <w:lang w:bidi="en-US"/>
        </w:rPr>
        <w:t xml:space="preserve"> </w:t>
      </w:r>
      <w:r w:rsidRPr="00BE7AEF">
        <w:rPr>
          <w:sz w:val="24"/>
          <w:szCs w:val="24"/>
          <w:lang w:val="en-US" w:bidi="en-US"/>
        </w:rPr>
        <w:t>Tense</w:t>
      </w:r>
      <w:r w:rsidRPr="00BE7AEF">
        <w:rPr>
          <w:sz w:val="24"/>
          <w:szCs w:val="24"/>
          <w:lang w:bidi="en-US"/>
        </w:rPr>
        <w:t>;</w:t>
      </w:r>
    </w:p>
    <w:p w:rsidR="00BE7AEF" w:rsidRPr="00BE7AEF" w:rsidRDefault="00BE7AEF" w:rsidP="00BE7AEF">
      <w:pPr>
        <w:pStyle w:val="20"/>
        <w:shd w:val="clear" w:color="auto" w:fill="auto"/>
        <w:spacing w:before="0" w:after="0" w:line="240" w:lineRule="auto"/>
        <w:ind w:firstLine="760"/>
        <w:rPr>
          <w:sz w:val="24"/>
          <w:szCs w:val="24"/>
        </w:rPr>
      </w:pPr>
      <w:r w:rsidRPr="00BE7AEF">
        <w:rPr>
          <w:sz w:val="24"/>
          <w:szCs w:val="24"/>
        </w:rPr>
        <w:t xml:space="preserve">все типы вопросительных предложений (общий, специальный, альтернативный, разделительный вопросы) в </w:t>
      </w:r>
      <w:r w:rsidRPr="00BE7AEF">
        <w:rPr>
          <w:sz w:val="24"/>
          <w:szCs w:val="24"/>
          <w:lang w:val="en-US" w:bidi="en-US"/>
        </w:rPr>
        <w:t>Present</w:t>
      </w:r>
      <w:r w:rsidRPr="00BE7AEF">
        <w:rPr>
          <w:sz w:val="24"/>
          <w:szCs w:val="24"/>
          <w:lang w:bidi="en-US"/>
        </w:rPr>
        <w:t xml:space="preserve">/ </w:t>
      </w:r>
      <w:r w:rsidRPr="00BE7AEF">
        <w:rPr>
          <w:sz w:val="24"/>
          <w:szCs w:val="24"/>
          <w:lang w:val="en-US" w:bidi="en-US"/>
        </w:rPr>
        <w:t>Past</w:t>
      </w:r>
      <w:r w:rsidRPr="00BE7AEF">
        <w:rPr>
          <w:sz w:val="24"/>
          <w:szCs w:val="24"/>
          <w:lang w:bidi="en-US"/>
        </w:rPr>
        <w:t xml:space="preserve"> </w:t>
      </w:r>
      <w:r w:rsidRPr="00BE7AEF">
        <w:rPr>
          <w:sz w:val="24"/>
          <w:szCs w:val="24"/>
          <w:lang w:val="en-US" w:bidi="en-US"/>
        </w:rPr>
        <w:t>Continuous</w:t>
      </w:r>
      <w:r w:rsidRPr="00BE7AEF">
        <w:rPr>
          <w:sz w:val="24"/>
          <w:szCs w:val="24"/>
          <w:lang w:bidi="en-US"/>
        </w:rPr>
        <w:t xml:space="preserve"> </w:t>
      </w:r>
      <w:r w:rsidRPr="00BE7AEF">
        <w:rPr>
          <w:sz w:val="24"/>
          <w:szCs w:val="24"/>
          <w:lang w:val="en-US" w:bidi="en-US"/>
        </w:rPr>
        <w:t>Tense</w:t>
      </w:r>
      <w:r w:rsidRPr="00BE7AEF">
        <w:rPr>
          <w:sz w:val="24"/>
          <w:szCs w:val="24"/>
          <w:lang w:bidi="en-US"/>
        </w:rPr>
        <w:t>;</w:t>
      </w:r>
    </w:p>
    <w:p w:rsidR="00BE7AEF" w:rsidRPr="00BE7AEF" w:rsidRDefault="00BE7AEF" w:rsidP="00BE7AEF">
      <w:pPr>
        <w:pStyle w:val="20"/>
        <w:shd w:val="clear" w:color="auto" w:fill="auto"/>
        <w:spacing w:before="0" w:after="0" w:line="240" w:lineRule="auto"/>
        <w:ind w:firstLine="760"/>
        <w:rPr>
          <w:sz w:val="24"/>
          <w:szCs w:val="24"/>
          <w:lang w:val="en-US"/>
        </w:rPr>
      </w:pPr>
      <w:r w:rsidRPr="00BE7AEF">
        <w:rPr>
          <w:sz w:val="24"/>
          <w:szCs w:val="24"/>
        </w:rPr>
        <w:t>модальные</w:t>
      </w:r>
      <w:r w:rsidRPr="00BE7AEF">
        <w:rPr>
          <w:sz w:val="24"/>
          <w:szCs w:val="24"/>
          <w:lang w:val="en-US"/>
        </w:rPr>
        <w:t xml:space="preserve"> </w:t>
      </w:r>
      <w:r w:rsidRPr="00BE7AEF">
        <w:rPr>
          <w:sz w:val="24"/>
          <w:szCs w:val="24"/>
        </w:rPr>
        <w:t>глаголы</w:t>
      </w:r>
      <w:r w:rsidRPr="00BE7AEF">
        <w:rPr>
          <w:sz w:val="24"/>
          <w:szCs w:val="24"/>
          <w:lang w:val="en-US"/>
        </w:rPr>
        <w:t xml:space="preserve"> </w:t>
      </w:r>
      <w:r w:rsidRPr="00BE7AEF">
        <w:rPr>
          <w:sz w:val="24"/>
          <w:szCs w:val="24"/>
        </w:rPr>
        <w:t>и</w:t>
      </w:r>
      <w:r w:rsidRPr="00BE7AEF">
        <w:rPr>
          <w:sz w:val="24"/>
          <w:szCs w:val="24"/>
          <w:lang w:val="en-US"/>
        </w:rPr>
        <w:t xml:space="preserve"> </w:t>
      </w:r>
      <w:r w:rsidRPr="00BE7AEF">
        <w:rPr>
          <w:sz w:val="24"/>
          <w:szCs w:val="24"/>
        </w:rPr>
        <w:t>их</w:t>
      </w:r>
      <w:r w:rsidRPr="00BE7AEF">
        <w:rPr>
          <w:sz w:val="24"/>
          <w:szCs w:val="24"/>
          <w:lang w:val="en-US"/>
        </w:rPr>
        <w:t xml:space="preserve"> </w:t>
      </w:r>
      <w:r w:rsidRPr="00BE7AEF">
        <w:rPr>
          <w:sz w:val="24"/>
          <w:szCs w:val="24"/>
        </w:rPr>
        <w:t>эквиваленты</w:t>
      </w:r>
      <w:r w:rsidRPr="00BE7AEF">
        <w:rPr>
          <w:sz w:val="24"/>
          <w:szCs w:val="24"/>
          <w:lang w:val="en-US"/>
        </w:rPr>
        <w:t xml:space="preserve"> </w:t>
      </w:r>
      <w:r w:rsidRPr="00BE7AEF">
        <w:rPr>
          <w:sz w:val="24"/>
          <w:szCs w:val="24"/>
          <w:lang w:val="en-US" w:bidi="en-US"/>
        </w:rPr>
        <w:t>(can/be able to, must/ have to, may, should,</w:t>
      </w:r>
    </w:p>
    <w:p w:rsidR="00BE7AEF" w:rsidRPr="00BE7AEF" w:rsidRDefault="00BE7AEF" w:rsidP="00BE7AEF">
      <w:pPr>
        <w:pStyle w:val="20"/>
        <w:shd w:val="clear" w:color="auto" w:fill="auto"/>
        <w:spacing w:before="0" w:after="0" w:line="240" w:lineRule="auto"/>
        <w:rPr>
          <w:sz w:val="24"/>
          <w:szCs w:val="24"/>
        </w:rPr>
      </w:pPr>
      <w:r w:rsidRPr="00BE7AEF">
        <w:rPr>
          <w:sz w:val="24"/>
          <w:szCs w:val="24"/>
          <w:lang w:val="en-US" w:bidi="en-US"/>
        </w:rPr>
        <w:t>need</w:t>
      </w:r>
      <w:r w:rsidRPr="00BE7AEF">
        <w:rPr>
          <w:sz w:val="24"/>
          <w:szCs w:val="24"/>
          <w:lang w:bidi="en-US"/>
        </w:rPr>
        <w:t>);</w:t>
      </w:r>
    </w:p>
    <w:p w:rsidR="00BE7AEF" w:rsidRPr="00BE7AEF" w:rsidRDefault="00BE7AEF" w:rsidP="00BE7AEF">
      <w:pPr>
        <w:pStyle w:val="20"/>
        <w:shd w:val="clear" w:color="auto" w:fill="auto"/>
        <w:spacing w:before="0" w:after="0" w:line="240" w:lineRule="auto"/>
        <w:ind w:firstLine="760"/>
        <w:rPr>
          <w:sz w:val="24"/>
          <w:szCs w:val="24"/>
        </w:rPr>
      </w:pPr>
      <w:r w:rsidRPr="00BE7AEF">
        <w:rPr>
          <w:sz w:val="24"/>
          <w:szCs w:val="24"/>
        </w:rPr>
        <w:t xml:space="preserve">слова, выражающие количество </w:t>
      </w:r>
      <w:r w:rsidRPr="00BE7AEF">
        <w:rPr>
          <w:sz w:val="24"/>
          <w:szCs w:val="24"/>
          <w:lang w:bidi="en-US"/>
        </w:rPr>
        <w:t>(</w:t>
      </w:r>
      <w:r w:rsidRPr="00BE7AEF">
        <w:rPr>
          <w:sz w:val="24"/>
          <w:szCs w:val="24"/>
          <w:lang w:val="en-US" w:bidi="en-US"/>
        </w:rPr>
        <w:t>little</w:t>
      </w:r>
      <w:r w:rsidRPr="00BE7AEF">
        <w:rPr>
          <w:sz w:val="24"/>
          <w:szCs w:val="24"/>
          <w:lang w:bidi="en-US"/>
        </w:rPr>
        <w:t>/</w:t>
      </w:r>
      <w:r w:rsidRPr="00BE7AEF">
        <w:rPr>
          <w:sz w:val="24"/>
          <w:szCs w:val="24"/>
          <w:lang w:val="en-US" w:bidi="en-US"/>
        </w:rPr>
        <w:t>a</w:t>
      </w:r>
      <w:r w:rsidRPr="00BE7AEF">
        <w:rPr>
          <w:sz w:val="24"/>
          <w:szCs w:val="24"/>
          <w:lang w:bidi="en-US"/>
        </w:rPr>
        <w:t xml:space="preserve"> </w:t>
      </w:r>
      <w:r w:rsidRPr="00BE7AEF">
        <w:rPr>
          <w:sz w:val="24"/>
          <w:szCs w:val="24"/>
          <w:lang w:val="en-US" w:bidi="en-US"/>
        </w:rPr>
        <w:t>little</w:t>
      </w:r>
      <w:r w:rsidRPr="00BE7AEF">
        <w:rPr>
          <w:sz w:val="24"/>
          <w:szCs w:val="24"/>
          <w:lang w:bidi="en-US"/>
        </w:rPr>
        <w:t xml:space="preserve">, </w:t>
      </w:r>
      <w:r w:rsidRPr="00BE7AEF">
        <w:rPr>
          <w:sz w:val="24"/>
          <w:szCs w:val="24"/>
          <w:lang w:val="en-US" w:bidi="en-US"/>
        </w:rPr>
        <w:t>few</w:t>
      </w:r>
      <w:r w:rsidRPr="00BE7AEF">
        <w:rPr>
          <w:sz w:val="24"/>
          <w:szCs w:val="24"/>
        </w:rPr>
        <w:t xml:space="preserve">/а </w:t>
      </w:r>
      <w:r w:rsidRPr="00BE7AEF">
        <w:rPr>
          <w:sz w:val="24"/>
          <w:szCs w:val="24"/>
          <w:lang w:val="en-US" w:bidi="en-US"/>
        </w:rPr>
        <w:t>few</w:t>
      </w:r>
      <w:r w:rsidRPr="00BE7AEF">
        <w:rPr>
          <w:sz w:val="24"/>
          <w:szCs w:val="24"/>
          <w:lang w:bidi="en-US"/>
        </w:rPr>
        <w:t>);</w:t>
      </w:r>
    </w:p>
    <w:p w:rsidR="00BE7AEF" w:rsidRPr="00BE7AEF" w:rsidRDefault="00BE7AEF" w:rsidP="00BE7AEF">
      <w:pPr>
        <w:pStyle w:val="20"/>
        <w:shd w:val="clear" w:color="auto" w:fill="auto"/>
        <w:spacing w:before="0" w:after="0" w:line="240" w:lineRule="auto"/>
        <w:ind w:firstLine="760"/>
        <w:rPr>
          <w:sz w:val="24"/>
          <w:szCs w:val="24"/>
        </w:rPr>
      </w:pPr>
      <w:r w:rsidRPr="00BE7AEF">
        <w:rPr>
          <w:sz w:val="24"/>
          <w:szCs w:val="24"/>
        </w:rPr>
        <w:t xml:space="preserve">возвратные, неопределённые местоимения </w:t>
      </w:r>
      <w:r w:rsidRPr="00BE7AEF">
        <w:rPr>
          <w:sz w:val="24"/>
          <w:szCs w:val="24"/>
          <w:lang w:val="en-US" w:bidi="en-US"/>
        </w:rPr>
        <w:t>some</w:t>
      </w:r>
      <w:r w:rsidRPr="00BE7AEF">
        <w:rPr>
          <w:sz w:val="24"/>
          <w:szCs w:val="24"/>
          <w:lang w:bidi="en-US"/>
        </w:rPr>
        <w:t xml:space="preserve">, </w:t>
      </w:r>
      <w:r w:rsidRPr="00BE7AEF">
        <w:rPr>
          <w:sz w:val="24"/>
          <w:szCs w:val="24"/>
          <w:lang w:val="en-US" w:bidi="en-US"/>
        </w:rPr>
        <w:t>any</w:t>
      </w:r>
      <w:r w:rsidRPr="00BE7AEF">
        <w:rPr>
          <w:sz w:val="24"/>
          <w:szCs w:val="24"/>
          <w:lang w:bidi="en-US"/>
        </w:rPr>
        <w:t xml:space="preserve"> </w:t>
      </w:r>
      <w:r w:rsidRPr="00BE7AEF">
        <w:rPr>
          <w:sz w:val="24"/>
          <w:szCs w:val="24"/>
        </w:rPr>
        <w:t xml:space="preserve">и их производные </w:t>
      </w:r>
      <w:r w:rsidRPr="00BE7AEF">
        <w:rPr>
          <w:sz w:val="24"/>
          <w:szCs w:val="24"/>
          <w:lang w:bidi="en-US"/>
        </w:rPr>
        <w:t>(</w:t>
      </w:r>
      <w:r w:rsidRPr="00BE7AEF">
        <w:rPr>
          <w:sz w:val="24"/>
          <w:szCs w:val="24"/>
          <w:lang w:val="en-US" w:bidi="en-US"/>
        </w:rPr>
        <w:t>somebody</w:t>
      </w:r>
      <w:r w:rsidRPr="00BE7AEF">
        <w:rPr>
          <w:sz w:val="24"/>
          <w:szCs w:val="24"/>
          <w:lang w:bidi="en-US"/>
        </w:rPr>
        <w:t xml:space="preserve">, </w:t>
      </w:r>
      <w:r w:rsidRPr="00BE7AEF">
        <w:rPr>
          <w:sz w:val="24"/>
          <w:szCs w:val="24"/>
          <w:lang w:val="en-US" w:bidi="en-US"/>
        </w:rPr>
        <w:t>anybody</w:t>
      </w:r>
      <w:r w:rsidRPr="00BE7AEF">
        <w:rPr>
          <w:sz w:val="24"/>
          <w:szCs w:val="24"/>
          <w:lang w:bidi="en-US"/>
        </w:rPr>
        <w:t xml:space="preserve">; </w:t>
      </w:r>
      <w:r w:rsidRPr="00BE7AEF">
        <w:rPr>
          <w:sz w:val="24"/>
          <w:szCs w:val="24"/>
          <w:lang w:val="en-US" w:bidi="en-US"/>
        </w:rPr>
        <w:t>something</w:t>
      </w:r>
      <w:r w:rsidRPr="00BE7AEF">
        <w:rPr>
          <w:sz w:val="24"/>
          <w:szCs w:val="24"/>
          <w:lang w:bidi="en-US"/>
        </w:rPr>
        <w:t xml:space="preserve">, </w:t>
      </w:r>
      <w:r w:rsidRPr="00BE7AEF">
        <w:rPr>
          <w:sz w:val="24"/>
          <w:szCs w:val="24"/>
          <w:lang w:val="en-US" w:bidi="en-US"/>
        </w:rPr>
        <w:t>anything</w:t>
      </w:r>
      <w:r w:rsidRPr="00BE7AEF">
        <w:rPr>
          <w:sz w:val="24"/>
          <w:szCs w:val="24"/>
          <w:lang w:bidi="en-US"/>
        </w:rPr>
        <w:t xml:space="preserve">, </w:t>
      </w:r>
      <w:r w:rsidRPr="00BE7AEF">
        <w:rPr>
          <w:sz w:val="24"/>
          <w:szCs w:val="24"/>
          <w:lang w:val="en-US" w:bidi="en-US"/>
        </w:rPr>
        <w:t>etc</w:t>
      </w:r>
      <w:r w:rsidRPr="00BE7AEF">
        <w:rPr>
          <w:sz w:val="24"/>
          <w:szCs w:val="24"/>
          <w:lang w:bidi="en-US"/>
        </w:rPr>
        <w:t xml:space="preserve">.), </w:t>
      </w:r>
      <w:r w:rsidRPr="00BE7AEF">
        <w:rPr>
          <w:sz w:val="24"/>
          <w:szCs w:val="24"/>
          <w:lang w:val="en-US" w:bidi="en-US"/>
        </w:rPr>
        <w:t>every</w:t>
      </w:r>
      <w:r w:rsidRPr="00BE7AEF">
        <w:rPr>
          <w:sz w:val="24"/>
          <w:szCs w:val="24"/>
          <w:lang w:bidi="en-US"/>
        </w:rPr>
        <w:t xml:space="preserve"> </w:t>
      </w:r>
      <w:r w:rsidRPr="00BE7AEF">
        <w:rPr>
          <w:sz w:val="24"/>
          <w:szCs w:val="24"/>
        </w:rPr>
        <w:t xml:space="preserve">и производные </w:t>
      </w:r>
      <w:r w:rsidRPr="00BE7AEF">
        <w:rPr>
          <w:sz w:val="24"/>
          <w:szCs w:val="24"/>
          <w:lang w:bidi="en-US"/>
        </w:rPr>
        <w:t>(</w:t>
      </w:r>
      <w:r w:rsidRPr="00BE7AEF">
        <w:rPr>
          <w:sz w:val="24"/>
          <w:szCs w:val="24"/>
          <w:lang w:val="en-US" w:bidi="en-US"/>
        </w:rPr>
        <w:t>everybody</w:t>
      </w:r>
      <w:r w:rsidRPr="00BE7AEF">
        <w:rPr>
          <w:sz w:val="24"/>
          <w:szCs w:val="24"/>
          <w:lang w:bidi="en-US"/>
        </w:rPr>
        <w:t xml:space="preserve">, </w:t>
      </w:r>
      <w:r w:rsidRPr="00BE7AEF">
        <w:rPr>
          <w:sz w:val="24"/>
          <w:szCs w:val="24"/>
          <w:lang w:val="en-US" w:bidi="en-US"/>
        </w:rPr>
        <w:t>everything</w:t>
      </w:r>
      <w:r w:rsidRPr="00BE7AEF">
        <w:rPr>
          <w:sz w:val="24"/>
          <w:szCs w:val="24"/>
          <w:lang w:bidi="en-US"/>
        </w:rPr>
        <w:t xml:space="preserve"> </w:t>
      </w:r>
      <w:r w:rsidRPr="00BE7AEF">
        <w:rPr>
          <w:sz w:val="24"/>
          <w:szCs w:val="24"/>
        </w:rPr>
        <w:t xml:space="preserve">и другие) в </w:t>
      </w:r>
      <w:r w:rsidRPr="00BE7AEF">
        <w:rPr>
          <w:sz w:val="24"/>
          <w:szCs w:val="24"/>
        </w:rPr>
        <w:lastRenderedPageBreak/>
        <w:t>повествовательных (утвердительных и отрицательных) и вопросительных предложениях;</w:t>
      </w:r>
    </w:p>
    <w:p w:rsidR="00BE7AEF" w:rsidRPr="00BE7AEF" w:rsidRDefault="00BE7AEF" w:rsidP="00BE7AEF">
      <w:pPr>
        <w:pStyle w:val="20"/>
        <w:shd w:val="clear" w:color="auto" w:fill="auto"/>
        <w:spacing w:before="0" w:after="0" w:line="240" w:lineRule="auto"/>
        <w:ind w:firstLine="760"/>
        <w:rPr>
          <w:sz w:val="24"/>
          <w:szCs w:val="24"/>
        </w:rPr>
      </w:pPr>
      <w:r w:rsidRPr="00BE7AEF">
        <w:rPr>
          <w:sz w:val="24"/>
          <w:szCs w:val="24"/>
        </w:rPr>
        <w:t>числительные для обозначения дат и больших чисел (100-1000);</w:t>
      </w:r>
    </w:p>
    <w:p w:rsidR="00BE7AEF" w:rsidRPr="00BE7AEF" w:rsidRDefault="00BE7AEF" w:rsidP="00BE7AEF">
      <w:pPr>
        <w:pStyle w:val="20"/>
        <w:shd w:val="clear" w:color="auto" w:fill="auto"/>
        <w:tabs>
          <w:tab w:val="left" w:pos="1159"/>
        </w:tabs>
        <w:spacing w:before="0" w:after="0" w:line="240" w:lineRule="auto"/>
        <w:ind w:firstLine="760"/>
        <w:rPr>
          <w:sz w:val="24"/>
          <w:szCs w:val="24"/>
        </w:rPr>
      </w:pPr>
      <w:r w:rsidRPr="00BE7AEF">
        <w:rPr>
          <w:sz w:val="24"/>
          <w:szCs w:val="24"/>
        </w:rPr>
        <w:t>владеть социокультурными знаниями и умениями:</w:t>
      </w:r>
    </w:p>
    <w:p w:rsidR="00BE7AEF" w:rsidRPr="00BE7AEF" w:rsidRDefault="00BE7AEF" w:rsidP="00BE7AEF">
      <w:pPr>
        <w:pStyle w:val="20"/>
        <w:shd w:val="clear" w:color="auto" w:fill="auto"/>
        <w:spacing w:before="0" w:after="0" w:line="240" w:lineRule="auto"/>
        <w:ind w:firstLine="760"/>
        <w:rPr>
          <w:sz w:val="24"/>
          <w:szCs w:val="24"/>
        </w:rPr>
      </w:pPr>
      <w:r w:rsidRPr="00BE7AEF">
        <w:rPr>
          <w:sz w:val="24"/>
          <w:szCs w:val="24"/>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w:t>
      </w:r>
    </w:p>
    <w:p w:rsidR="00BE7AEF" w:rsidRPr="00BE7AEF" w:rsidRDefault="00BE7AEF" w:rsidP="00BE7AEF">
      <w:pPr>
        <w:pStyle w:val="20"/>
        <w:shd w:val="clear" w:color="auto" w:fill="auto"/>
        <w:spacing w:before="0" w:after="0" w:line="240" w:lineRule="auto"/>
        <w:ind w:firstLine="760"/>
        <w:rPr>
          <w:sz w:val="24"/>
          <w:szCs w:val="24"/>
        </w:rPr>
      </w:pPr>
      <w:r w:rsidRPr="00BE7AEF">
        <w:rPr>
          <w:sz w:val="24"/>
          <w:szCs w:val="24"/>
        </w:rPr>
        <w:t>понимать и использовать в устной и письменной речи наиболее употребительную лексику страны (стран) изучаемого языка в рамках тематического содержания речи;</w:t>
      </w:r>
    </w:p>
    <w:p w:rsidR="00BE7AEF" w:rsidRPr="00BE7AEF" w:rsidRDefault="00BE7AEF" w:rsidP="00BE7AEF">
      <w:pPr>
        <w:pStyle w:val="20"/>
        <w:shd w:val="clear" w:color="auto" w:fill="auto"/>
        <w:spacing w:before="0" w:after="0" w:line="240" w:lineRule="auto"/>
        <w:ind w:firstLine="760"/>
        <w:rPr>
          <w:sz w:val="24"/>
          <w:szCs w:val="24"/>
        </w:rPr>
      </w:pPr>
      <w:r w:rsidRPr="00BE7AEF">
        <w:rPr>
          <w:sz w:val="24"/>
          <w:szCs w:val="24"/>
        </w:rPr>
        <w:t>обладать базовыми знаниями о социокультурном портрете родной страны и страны (стран) изучаемого языка;</w:t>
      </w:r>
    </w:p>
    <w:p w:rsidR="00BE7AEF" w:rsidRPr="00BE7AEF" w:rsidRDefault="00BE7AEF" w:rsidP="00BE7AEF">
      <w:pPr>
        <w:pStyle w:val="20"/>
        <w:shd w:val="clear" w:color="auto" w:fill="auto"/>
        <w:spacing w:before="0" w:after="0" w:line="240" w:lineRule="auto"/>
        <w:ind w:firstLine="760"/>
        <w:rPr>
          <w:sz w:val="24"/>
          <w:szCs w:val="24"/>
        </w:rPr>
      </w:pPr>
      <w:r w:rsidRPr="00BE7AEF">
        <w:rPr>
          <w:sz w:val="24"/>
          <w:szCs w:val="24"/>
        </w:rPr>
        <w:t>кратко представлять Россию и страну (страны) изучаемого языка;</w:t>
      </w:r>
    </w:p>
    <w:p w:rsidR="00BE7AEF" w:rsidRPr="00BE7AEF" w:rsidRDefault="00BE7AEF" w:rsidP="00BE7AEF">
      <w:pPr>
        <w:pStyle w:val="20"/>
        <w:shd w:val="clear" w:color="auto" w:fill="auto"/>
        <w:tabs>
          <w:tab w:val="left" w:pos="2248"/>
          <w:tab w:val="left" w:pos="4874"/>
          <w:tab w:val="left" w:pos="6462"/>
        </w:tabs>
        <w:spacing w:before="0" w:after="0" w:line="240" w:lineRule="auto"/>
        <w:ind w:firstLine="760"/>
        <w:rPr>
          <w:sz w:val="24"/>
          <w:szCs w:val="24"/>
        </w:rPr>
      </w:pPr>
      <w:r w:rsidRPr="00BE7AEF">
        <w:rPr>
          <w:sz w:val="24"/>
          <w:szCs w:val="24"/>
        </w:rPr>
        <w:t xml:space="preserve"> владеть</w:t>
      </w:r>
      <w:r w:rsidRPr="00BE7AEF">
        <w:rPr>
          <w:sz w:val="24"/>
          <w:szCs w:val="24"/>
        </w:rPr>
        <w:tab/>
        <w:t>компенсаторными</w:t>
      </w:r>
      <w:r w:rsidRPr="00BE7AEF">
        <w:rPr>
          <w:sz w:val="24"/>
          <w:szCs w:val="24"/>
        </w:rPr>
        <w:tab/>
        <w:t>умениями:</w:t>
      </w:r>
      <w:r w:rsidRPr="00BE7AEF">
        <w:rPr>
          <w:sz w:val="24"/>
          <w:szCs w:val="24"/>
        </w:rPr>
        <w:tab/>
        <w:t>использовать при чтении</w:t>
      </w:r>
    </w:p>
    <w:p w:rsidR="00BE7AEF" w:rsidRPr="00BE7AEF" w:rsidRDefault="00BE7AEF" w:rsidP="00BE7AEF">
      <w:pPr>
        <w:pStyle w:val="20"/>
        <w:shd w:val="clear" w:color="auto" w:fill="auto"/>
        <w:spacing w:before="0" w:after="0" w:line="240" w:lineRule="auto"/>
        <w:rPr>
          <w:sz w:val="24"/>
          <w:szCs w:val="24"/>
        </w:rPr>
      </w:pPr>
      <w:r w:rsidRPr="00BE7AEF">
        <w:rPr>
          <w:sz w:val="24"/>
          <w:szCs w:val="24"/>
        </w:rPr>
        <w:t>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BE7AEF" w:rsidRPr="00BE7AEF" w:rsidRDefault="00BE7AEF" w:rsidP="00BE7AEF">
      <w:pPr>
        <w:pStyle w:val="20"/>
        <w:shd w:val="clear" w:color="auto" w:fill="auto"/>
        <w:tabs>
          <w:tab w:val="left" w:pos="1124"/>
        </w:tabs>
        <w:spacing w:before="0" w:after="0" w:line="240" w:lineRule="auto"/>
        <w:ind w:firstLine="760"/>
        <w:rPr>
          <w:sz w:val="24"/>
          <w:szCs w:val="24"/>
        </w:rPr>
      </w:pPr>
      <w:r w:rsidRPr="00BE7AEF">
        <w:rPr>
          <w:sz w:val="24"/>
          <w:szCs w:val="24"/>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BE7AEF" w:rsidRPr="00BE7AEF" w:rsidRDefault="00BE7AEF" w:rsidP="00BE7AEF">
      <w:pPr>
        <w:pStyle w:val="20"/>
        <w:shd w:val="clear" w:color="auto" w:fill="auto"/>
        <w:tabs>
          <w:tab w:val="left" w:pos="1071"/>
        </w:tabs>
        <w:spacing w:before="0" w:after="0" w:line="240" w:lineRule="auto"/>
        <w:ind w:firstLine="780"/>
        <w:rPr>
          <w:sz w:val="24"/>
          <w:szCs w:val="24"/>
        </w:rPr>
      </w:pPr>
      <w:r w:rsidRPr="00BE7AEF">
        <w:rPr>
          <w:sz w:val="24"/>
          <w:szCs w:val="24"/>
        </w:rPr>
        <w:t>использовать иноязычные словари и справочники, в том числе информационно-справочные системы в электронной форме;</w:t>
      </w:r>
    </w:p>
    <w:p w:rsidR="00BE7AEF" w:rsidRPr="00BE7AEF" w:rsidRDefault="00BE7AEF" w:rsidP="00BE7AEF">
      <w:pPr>
        <w:pStyle w:val="20"/>
        <w:shd w:val="clear" w:color="auto" w:fill="auto"/>
        <w:tabs>
          <w:tab w:val="left" w:pos="1071"/>
        </w:tabs>
        <w:spacing w:before="0" w:after="0" w:line="240" w:lineRule="auto"/>
        <w:ind w:firstLine="780"/>
        <w:rPr>
          <w:sz w:val="24"/>
          <w:szCs w:val="24"/>
        </w:rPr>
      </w:pPr>
      <w:r w:rsidRPr="00BE7AEF">
        <w:rPr>
          <w:sz w:val="24"/>
          <w:szCs w:val="24"/>
        </w:rPr>
        <w:t>достигать взаимопонимания в процессе устного и письменного общения с носителями иностранного языка, с людьми другой культуры;</w:t>
      </w:r>
    </w:p>
    <w:p w:rsidR="00BE7AEF" w:rsidRPr="00BE7AEF" w:rsidRDefault="00BE7AEF" w:rsidP="00BE7AEF">
      <w:pPr>
        <w:pStyle w:val="20"/>
        <w:shd w:val="clear" w:color="auto" w:fill="auto"/>
        <w:tabs>
          <w:tab w:val="left" w:pos="1220"/>
        </w:tabs>
        <w:spacing w:before="0" w:after="0" w:line="240" w:lineRule="auto"/>
        <w:ind w:firstLine="780"/>
        <w:rPr>
          <w:sz w:val="24"/>
          <w:szCs w:val="24"/>
        </w:rPr>
      </w:pPr>
      <w:r w:rsidRPr="00BE7AEF">
        <w:rPr>
          <w:sz w:val="24"/>
          <w:szCs w:val="24"/>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BE7AEF" w:rsidRPr="00EB6D84" w:rsidRDefault="00BE7AEF" w:rsidP="00BE7AEF">
      <w:pPr>
        <w:pStyle w:val="20"/>
        <w:shd w:val="clear" w:color="auto" w:fill="auto"/>
        <w:tabs>
          <w:tab w:val="left" w:pos="1945"/>
        </w:tabs>
        <w:spacing w:before="0" w:after="0" w:line="240" w:lineRule="auto"/>
        <w:ind w:firstLine="780"/>
        <w:rPr>
          <w:b/>
          <w:sz w:val="24"/>
          <w:szCs w:val="24"/>
        </w:rPr>
      </w:pPr>
      <w:r w:rsidRPr="00EB6D84">
        <w:rPr>
          <w:b/>
          <w:sz w:val="24"/>
          <w:szCs w:val="24"/>
        </w:rPr>
        <w:t>Предметные результаты освоения программы по иностранному (английскому) языку к концу обучения в 7 классе:</w:t>
      </w:r>
    </w:p>
    <w:p w:rsidR="00BE7AEF" w:rsidRPr="00BE7AEF" w:rsidRDefault="00BE7AEF" w:rsidP="00BE7AEF">
      <w:pPr>
        <w:pStyle w:val="20"/>
        <w:shd w:val="clear" w:color="auto" w:fill="auto"/>
        <w:tabs>
          <w:tab w:val="left" w:pos="1117"/>
        </w:tabs>
        <w:spacing w:before="0" w:after="0" w:line="240" w:lineRule="auto"/>
        <w:ind w:firstLine="780"/>
        <w:rPr>
          <w:sz w:val="24"/>
          <w:szCs w:val="24"/>
        </w:rPr>
      </w:pPr>
      <w:r w:rsidRPr="00BE7AEF">
        <w:rPr>
          <w:sz w:val="24"/>
          <w:szCs w:val="24"/>
        </w:rPr>
        <w:t>владеть основными видами речевой деятельности:</w:t>
      </w:r>
    </w:p>
    <w:p w:rsidR="00BE7AEF" w:rsidRPr="00BE7AEF" w:rsidRDefault="00BE7AEF" w:rsidP="00EB6D84">
      <w:pPr>
        <w:pStyle w:val="20"/>
        <w:shd w:val="clear" w:color="auto" w:fill="auto"/>
        <w:tabs>
          <w:tab w:val="left" w:pos="470"/>
          <w:tab w:val="left" w:pos="8491"/>
        </w:tabs>
        <w:spacing w:before="0" w:after="0" w:line="240" w:lineRule="auto"/>
        <w:ind w:firstLine="780"/>
        <w:rPr>
          <w:sz w:val="24"/>
          <w:szCs w:val="24"/>
        </w:rPr>
      </w:pPr>
      <w:r w:rsidRPr="00BE7AEF">
        <w:rPr>
          <w:sz w:val="24"/>
          <w:szCs w:val="24"/>
        </w:rP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w:t>
      </w:r>
      <w:r w:rsidR="00D456FE">
        <w:rPr>
          <w:sz w:val="24"/>
          <w:szCs w:val="24"/>
        </w:rPr>
        <w:t xml:space="preserve"> </w:t>
      </w:r>
      <w:r w:rsidRPr="00BE7AEF">
        <w:rPr>
          <w:sz w:val="24"/>
          <w:szCs w:val="24"/>
        </w:rPr>
        <w:t>стандартных ситуациях</w:t>
      </w:r>
      <w:r w:rsidR="00D456FE">
        <w:rPr>
          <w:sz w:val="24"/>
          <w:szCs w:val="24"/>
        </w:rPr>
        <w:t xml:space="preserve"> </w:t>
      </w:r>
      <w:r w:rsidRPr="00BE7AEF">
        <w:rPr>
          <w:sz w:val="24"/>
          <w:szCs w:val="24"/>
        </w:rPr>
        <w:t>неофициального</w:t>
      </w:r>
      <w:r w:rsidR="00D456FE">
        <w:rPr>
          <w:sz w:val="24"/>
          <w:szCs w:val="24"/>
        </w:rPr>
        <w:t xml:space="preserve"> </w:t>
      </w:r>
      <w:r w:rsidRPr="00BE7AEF">
        <w:rPr>
          <w:sz w:val="24"/>
          <w:szCs w:val="24"/>
        </w:rPr>
        <w:t>общения с</w:t>
      </w:r>
      <w:r w:rsidR="00D456FE">
        <w:rPr>
          <w:sz w:val="24"/>
          <w:szCs w:val="24"/>
        </w:rPr>
        <w:t xml:space="preserve"> </w:t>
      </w:r>
      <w:r w:rsidRPr="00BE7AEF">
        <w:rPr>
          <w:sz w:val="24"/>
          <w:szCs w:val="24"/>
        </w:rPr>
        <w:t>вербальными</w:t>
      </w:r>
      <w:r w:rsidR="00EB6D84">
        <w:rPr>
          <w:sz w:val="24"/>
          <w:szCs w:val="24"/>
        </w:rPr>
        <w:t xml:space="preserve"> </w:t>
      </w:r>
      <w:r w:rsidRPr="00BE7AEF">
        <w:rPr>
          <w:sz w:val="24"/>
          <w:szCs w:val="24"/>
        </w:rPr>
        <w:t>и (или) зрительными опорами, с соблюдением норм речевого этикета, принятого в стране (странах) изучаемого языка (до 6 реплик со стороны каждого собеседника);</w:t>
      </w:r>
    </w:p>
    <w:p w:rsidR="00BE7AEF" w:rsidRPr="00BE7AEF" w:rsidRDefault="00BE7AEF" w:rsidP="00BE7AEF">
      <w:pPr>
        <w:pStyle w:val="20"/>
        <w:shd w:val="clear" w:color="auto" w:fill="auto"/>
        <w:spacing w:before="0" w:after="0" w:line="240" w:lineRule="auto"/>
        <w:ind w:firstLine="780"/>
        <w:rPr>
          <w:sz w:val="24"/>
          <w:szCs w:val="24"/>
        </w:rPr>
      </w:pPr>
      <w:r w:rsidRPr="00BE7AEF">
        <w:rPr>
          <w:sz w:val="24"/>
          <w:szCs w:val="24"/>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- 8-9 фраз), излагать основное содержание прочитанного (прослушанного) текста с вербальными и (или) зрительными опорами (объём - 8-9 фраз), кратко излагать результаты выполненной проектной работы (объём - 8-9 фраз);</w:t>
      </w:r>
    </w:p>
    <w:p w:rsidR="00BE7AEF" w:rsidRPr="00BE7AEF" w:rsidRDefault="00BE7AEF" w:rsidP="00BE7AEF">
      <w:pPr>
        <w:pStyle w:val="20"/>
        <w:shd w:val="clear" w:color="auto" w:fill="auto"/>
        <w:spacing w:before="0" w:after="0" w:line="240" w:lineRule="auto"/>
        <w:ind w:firstLine="780"/>
        <w:rPr>
          <w:sz w:val="24"/>
          <w:szCs w:val="24"/>
        </w:rPr>
      </w:pPr>
      <w:r w:rsidRPr="00BE7AEF">
        <w:rPr>
          <w:sz w:val="24"/>
          <w:szCs w:val="24"/>
        </w:rPr>
        <w:t>аудирование: 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rsidR="00BE7AEF" w:rsidRPr="00BE7AEF" w:rsidRDefault="00BE7AEF" w:rsidP="00D456FE">
      <w:pPr>
        <w:pStyle w:val="20"/>
        <w:shd w:val="clear" w:color="auto" w:fill="auto"/>
        <w:tabs>
          <w:tab w:val="left" w:pos="1195"/>
        </w:tabs>
        <w:spacing w:before="0" w:after="0" w:line="240" w:lineRule="auto"/>
        <w:ind w:firstLine="780"/>
        <w:rPr>
          <w:sz w:val="24"/>
          <w:szCs w:val="24"/>
        </w:rPr>
      </w:pPr>
      <w:r w:rsidRPr="00BE7AEF">
        <w:rPr>
          <w:sz w:val="24"/>
          <w:szCs w:val="24"/>
        </w:rPr>
        <w:t>смысловое чтение: 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w:t>
      </w:r>
      <w:r w:rsidRPr="00BE7AEF">
        <w:rPr>
          <w:sz w:val="24"/>
          <w:szCs w:val="24"/>
        </w:rPr>
        <w:tab/>
        <w:t>с пониманием основного содержания, с пониманием нужной</w:t>
      </w:r>
      <w:r w:rsidR="00D456FE">
        <w:rPr>
          <w:sz w:val="24"/>
          <w:szCs w:val="24"/>
        </w:rPr>
        <w:t xml:space="preserve"> </w:t>
      </w:r>
      <w:r w:rsidRPr="00BE7AEF">
        <w:rPr>
          <w:sz w:val="24"/>
          <w:szCs w:val="24"/>
        </w:rPr>
        <w:t>(запрашиваемой) информации, с полным пониманием информации, предста</w:t>
      </w:r>
      <w:r w:rsidR="00EB6D84">
        <w:rPr>
          <w:sz w:val="24"/>
          <w:szCs w:val="24"/>
        </w:rPr>
        <w:t xml:space="preserve">вленной в тексте в эксплицитной (явной) форме (объём </w:t>
      </w:r>
      <w:r w:rsidRPr="00BE7AEF">
        <w:rPr>
          <w:sz w:val="24"/>
          <w:szCs w:val="24"/>
        </w:rPr>
        <w:t>текста (текстов</w:t>
      </w:r>
      <w:r w:rsidR="00D456FE">
        <w:rPr>
          <w:sz w:val="24"/>
          <w:szCs w:val="24"/>
        </w:rPr>
        <w:t xml:space="preserve"> </w:t>
      </w:r>
      <w:r w:rsidRPr="00BE7AEF">
        <w:rPr>
          <w:sz w:val="24"/>
          <w:szCs w:val="24"/>
        </w:rPr>
        <w:t>для чтения - до 350 слов), читать про себя несплошные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BE7AEF" w:rsidRPr="00BE7AEF" w:rsidRDefault="00BE7AEF" w:rsidP="00EB6D84">
      <w:pPr>
        <w:pStyle w:val="20"/>
        <w:shd w:val="clear" w:color="auto" w:fill="auto"/>
        <w:tabs>
          <w:tab w:val="left" w:pos="451"/>
          <w:tab w:val="left" w:pos="4150"/>
          <w:tab w:val="left" w:pos="7855"/>
        </w:tabs>
        <w:spacing w:before="0" w:after="0" w:line="240" w:lineRule="auto"/>
        <w:ind w:firstLine="760"/>
        <w:rPr>
          <w:sz w:val="24"/>
          <w:szCs w:val="24"/>
        </w:rPr>
      </w:pPr>
      <w:r w:rsidRPr="00BE7AEF">
        <w:rPr>
          <w:sz w:val="24"/>
          <w:szCs w:val="24"/>
        </w:rPr>
        <w:t xml:space="preserve">письменная речь: заполнять анкеты и формуляры с указанием личной </w:t>
      </w:r>
      <w:r w:rsidRPr="00BE7AEF">
        <w:rPr>
          <w:sz w:val="24"/>
          <w:szCs w:val="24"/>
        </w:rPr>
        <w:lastRenderedPageBreak/>
        <w:t>информации; писать электронное сообщение личного характера, соблюдая речевой этикет, принятый в стране (странах) изучаемого языка (объём сообщения - до 90 слов), создавать небольшое письменное высказывание с</w:t>
      </w:r>
      <w:r w:rsidR="00EB6D84">
        <w:rPr>
          <w:sz w:val="24"/>
          <w:szCs w:val="24"/>
        </w:rPr>
        <w:t xml:space="preserve"> </w:t>
      </w:r>
      <w:r w:rsidRPr="00BE7AEF">
        <w:rPr>
          <w:sz w:val="24"/>
          <w:szCs w:val="24"/>
        </w:rPr>
        <w:t>использованием</w:t>
      </w:r>
      <w:r w:rsidR="00EB6D84">
        <w:rPr>
          <w:sz w:val="24"/>
          <w:szCs w:val="24"/>
        </w:rPr>
        <w:t xml:space="preserve"> образца,</w:t>
      </w:r>
      <w:r w:rsidR="00EB6D84">
        <w:rPr>
          <w:sz w:val="24"/>
          <w:szCs w:val="24"/>
        </w:rPr>
        <w:tab/>
        <w:t xml:space="preserve">плана, ключевых слов, </w:t>
      </w:r>
      <w:r w:rsidRPr="00BE7AEF">
        <w:rPr>
          <w:sz w:val="24"/>
          <w:szCs w:val="24"/>
        </w:rPr>
        <w:t>таблицы (объём</w:t>
      </w:r>
      <w:r w:rsidR="00EB6D84">
        <w:rPr>
          <w:sz w:val="24"/>
          <w:szCs w:val="24"/>
        </w:rPr>
        <w:t xml:space="preserve"> </w:t>
      </w:r>
      <w:r w:rsidRPr="00BE7AEF">
        <w:rPr>
          <w:sz w:val="24"/>
          <w:szCs w:val="24"/>
        </w:rPr>
        <w:t>высказывания - до 90 слов);</w:t>
      </w:r>
    </w:p>
    <w:p w:rsidR="00BE7AEF" w:rsidRPr="00BE7AEF" w:rsidRDefault="00BE7AEF" w:rsidP="00BE7AEF">
      <w:pPr>
        <w:pStyle w:val="20"/>
        <w:shd w:val="clear" w:color="auto" w:fill="auto"/>
        <w:tabs>
          <w:tab w:val="left" w:pos="1081"/>
        </w:tabs>
        <w:spacing w:before="0" w:after="0" w:line="240" w:lineRule="auto"/>
        <w:ind w:firstLine="760"/>
        <w:rPr>
          <w:sz w:val="24"/>
          <w:szCs w:val="24"/>
        </w:rPr>
      </w:pPr>
      <w:r w:rsidRPr="00BE7AEF">
        <w:rPr>
          <w:sz w:val="24"/>
          <w:szCs w:val="24"/>
        </w:rPr>
        <w:t>владеть фонетическими навыками: различать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BE7AEF" w:rsidRPr="00BE7AEF" w:rsidRDefault="00BE7AEF" w:rsidP="00BE7AEF">
      <w:pPr>
        <w:pStyle w:val="20"/>
        <w:shd w:val="clear" w:color="auto" w:fill="auto"/>
        <w:spacing w:before="0" w:after="0" w:line="240" w:lineRule="auto"/>
        <w:ind w:firstLine="760"/>
        <w:rPr>
          <w:sz w:val="24"/>
          <w:szCs w:val="24"/>
        </w:rPr>
      </w:pPr>
      <w:r w:rsidRPr="00BE7AEF">
        <w:rPr>
          <w:sz w:val="24"/>
          <w:szCs w:val="24"/>
        </w:rPr>
        <w:t>владеть орфографическими навыками: правильно писать изученные слова;</w:t>
      </w:r>
    </w:p>
    <w:p w:rsidR="00BE7AEF" w:rsidRPr="00BE7AEF" w:rsidRDefault="00BE7AEF" w:rsidP="00BE7AEF">
      <w:pPr>
        <w:pStyle w:val="20"/>
        <w:shd w:val="clear" w:color="auto" w:fill="auto"/>
        <w:spacing w:before="0" w:after="0" w:line="240" w:lineRule="auto"/>
        <w:ind w:firstLine="760"/>
        <w:rPr>
          <w:sz w:val="24"/>
          <w:szCs w:val="24"/>
        </w:rPr>
      </w:pPr>
      <w:r w:rsidRPr="00BE7AEF">
        <w:rPr>
          <w:sz w:val="24"/>
          <w:szCs w:val="24"/>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BE7AEF" w:rsidRPr="00BE7AEF" w:rsidRDefault="00BE7AEF" w:rsidP="00BE7AEF">
      <w:pPr>
        <w:pStyle w:val="20"/>
        <w:shd w:val="clear" w:color="auto" w:fill="auto"/>
        <w:tabs>
          <w:tab w:val="left" w:pos="1086"/>
        </w:tabs>
        <w:spacing w:before="0" w:after="0" w:line="240" w:lineRule="auto"/>
        <w:ind w:firstLine="760"/>
        <w:rPr>
          <w:sz w:val="24"/>
          <w:szCs w:val="24"/>
        </w:rPr>
      </w:pPr>
      <w:r w:rsidRPr="00BE7AEF">
        <w:rPr>
          <w:sz w:val="24"/>
          <w:szCs w:val="24"/>
        </w:rPr>
        <w:t>распознавать в устной речи и письменном тексте 1000 лексических единиц (слов, словосочетаний, речевых клише) и правильно употреблять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BE7AEF" w:rsidRPr="00BE7AEF" w:rsidRDefault="00BE7AEF" w:rsidP="00BE7AEF">
      <w:pPr>
        <w:pStyle w:val="20"/>
        <w:shd w:val="clear" w:color="auto" w:fill="auto"/>
        <w:spacing w:before="0" w:after="0" w:line="240" w:lineRule="auto"/>
        <w:ind w:firstLine="760"/>
        <w:rPr>
          <w:sz w:val="24"/>
          <w:szCs w:val="24"/>
        </w:rPr>
      </w:pPr>
      <w:r w:rsidRPr="00BE7AEF">
        <w:rPr>
          <w:sz w:val="24"/>
          <w:szCs w:val="24"/>
        </w:rPr>
        <w:t xml:space="preserve">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w:t>
      </w:r>
      <w:r w:rsidRPr="00BE7AEF">
        <w:rPr>
          <w:sz w:val="24"/>
          <w:szCs w:val="24"/>
          <w:lang w:bidi="en-US"/>
        </w:rPr>
        <w:t>-</w:t>
      </w:r>
      <w:r w:rsidRPr="00BE7AEF">
        <w:rPr>
          <w:sz w:val="24"/>
          <w:szCs w:val="24"/>
          <w:lang w:val="en-US" w:bidi="en-US"/>
        </w:rPr>
        <w:t>ness</w:t>
      </w:r>
      <w:r w:rsidRPr="00BE7AEF">
        <w:rPr>
          <w:sz w:val="24"/>
          <w:szCs w:val="24"/>
          <w:lang w:bidi="en-US"/>
        </w:rPr>
        <w:t>, -</w:t>
      </w:r>
      <w:r w:rsidRPr="00BE7AEF">
        <w:rPr>
          <w:sz w:val="24"/>
          <w:szCs w:val="24"/>
          <w:lang w:val="en-US" w:bidi="en-US"/>
        </w:rPr>
        <w:t>ment</w:t>
      </w:r>
      <w:r w:rsidRPr="00BE7AEF">
        <w:rPr>
          <w:sz w:val="24"/>
          <w:szCs w:val="24"/>
          <w:lang w:bidi="en-US"/>
        </w:rPr>
        <w:t xml:space="preserve">, </w:t>
      </w:r>
      <w:r w:rsidRPr="00BE7AEF">
        <w:rPr>
          <w:sz w:val="24"/>
          <w:szCs w:val="24"/>
        </w:rPr>
        <w:t xml:space="preserve">имена прилагательные с помощью суффиксов </w:t>
      </w:r>
      <w:r w:rsidRPr="00BE7AEF">
        <w:rPr>
          <w:sz w:val="24"/>
          <w:szCs w:val="24"/>
          <w:lang w:bidi="en-US"/>
        </w:rPr>
        <w:t>-</w:t>
      </w:r>
      <w:r w:rsidRPr="00BE7AEF">
        <w:rPr>
          <w:sz w:val="24"/>
          <w:szCs w:val="24"/>
          <w:lang w:val="en-US" w:bidi="en-US"/>
        </w:rPr>
        <w:t>ous</w:t>
      </w:r>
      <w:r w:rsidRPr="00BE7AEF">
        <w:rPr>
          <w:sz w:val="24"/>
          <w:szCs w:val="24"/>
          <w:lang w:bidi="en-US"/>
        </w:rPr>
        <w:t xml:space="preserve">, </w:t>
      </w:r>
      <w:r w:rsidRPr="00BE7AEF">
        <w:rPr>
          <w:sz w:val="24"/>
          <w:szCs w:val="24"/>
        </w:rPr>
        <w:t xml:space="preserve">-1у, -у, имена прилагательные и наречия с помощью отрицательных префиксов </w:t>
      </w:r>
      <w:r w:rsidRPr="00BE7AEF">
        <w:rPr>
          <w:sz w:val="24"/>
          <w:szCs w:val="24"/>
          <w:lang w:val="en-US" w:bidi="en-US"/>
        </w:rPr>
        <w:t>in</w:t>
      </w:r>
      <w:r w:rsidRPr="00BE7AEF">
        <w:rPr>
          <w:sz w:val="24"/>
          <w:szCs w:val="24"/>
          <w:lang w:bidi="en-US"/>
        </w:rPr>
        <w:t>-/</w:t>
      </w:r>
      <w:r w:rsidRPr="00BE7AEF">
        <w:rPr>
          <w:sz w:val="24"/>
          <w:szCs w:val="24"/>
          <w:lang w:val="en-US" w:bidi="en-US"/>
        </w:rPr>
        <w:t>im</w:t>
      </w:r>
      <w:r w:rsidRPr="00BE7AEF">
        <w:rPr>
          <w:sz w:val="24"/>
          <w:szCs w:val="24"/>
          <w:lang w:bidi="en-US"/>
        </w:rPr>
        <w:t xml:space="preserve">-, </w:t>
      </w:r>
      <w:r w:rsidRPr="00BE7AEF">
        <w:rPr>
          <w:sz w:val="24"/>
          <w:szCs w:val="24"/>
        </w:rPr>
        <w:t xml:space="preserve">сложные имена прилагательные путем соединения основы прилагательного с основой существительного с добавлением суффикса </w:t>
      </w:r>
      <w:r w:rsidRPr="00BE7AEF">
        <w:rPr>
          <w:sz w:val="24"/>
          <w:szCs w:val="24"/>
          <w:lang w:bidi="en-US"/>
        </w:rPr>
        <w:t>-</w:t>
      </w:r>
      <w:r w:rsidRPr="00BE7AEF">
        <w:rPr>
          <w:sz w:val="24"/>
          <w:szCs w:val="24"/>
          <w:lang w:val="en-US" w:bidi="en-US"/>
        </w:rPr>
        <w:t>ed</w:t>
      </w:r>
      <w:r w:rsidRPr="00BE7AEF">
        <w:rPr>
          <w:sz w:val="24"/>
          <w:szCs w:val="24"/>
          <w:lang w:bidi="en-US"/>
        </w:rPr>
        <w:t xml:space="preserve"> (</w:t>
      </w:r>
      <w:r w:rsidRPr="00BE7AEF">
        <w:rPr>
          <w:sz w:val="24"/>
          <w:szCs w:val="24"/>
          <w:lang w:val="en-US" w:bidi="en-US"/>
        </w:rPr>
        <w:t>blue</w:t>
      </w:r>
      <w:r w:rsidRPr="00BE7AEF">
        <w:rPr>
          <w:sz w:val="24"/>
          <w:szCs w:val="24"/>
          <w:lang w:bidi="en-US"/>
        </w:rPr>
        <w:t>-</w:t>
      </w:r>
      <w:r w:rsidRPr="00BE7AEF">
        <w:rPr>
          <w:sz w:val="24"/>
          <w:szCs w:val="24"/>
          <w:lang w:val="en-US" w:bidi="en-US"/>
        </w:rPr>
        <w:t>eyed</w:t>
      </w:r>
      <w:r w:rsidRPr="00BE7AEF">
        <w:rPr>
          <w:sz w:val="24"/>
          <w:szCs w:val="24"/>
          <w:lang w:bidi="en-US"/>
        </w:rPr>
        <w:t>);</w:t>
      </w:r>
    </w:p>
    <w:p w:rsidR="00BE7AEF" w:rsidRPr="00BE7AEF" w:rsidRDefault="00BE7AEF" w:rsidP="00BE7AEF">
      <w:pPr>
        <w:pStyle w:val="20"/>
        <w:shd w:val="clear" w:color="auto" w:fill="auto"/>
        <w:spacing w:before="0" w:after="0" w:line="240" w:lineRule="auto"/>
        <w:ind w:firstLine="760"/>
        <w:rPr>
          <w:sz w:val="24"/>
          <w:szCs w:val="24"/>
        </w:rPr>
      </w:pPr>
      <w:r w:rsidRPr="00BE7AEF">
        <w:rPr>
          <w:sz w:val="24"/>
          <w:szCs w:val="24"/>
        </w:rPr>
        <w:t>распознавать и употреблять в устной и письменной речи изученные синонимы, антонимы, многозначные слова, интернациональные слова, наиболее частотные фразовые глаголы;</w:t>
      </w:r>
    </w:p>
    <w:p w:rsidR="00BE7AEF" w:rsidRPr="00BE7AEF" w:rsidRDefault="00BE7AEF" w:rsidP="00BE7AEF">
      <w:pPr>
        <w:pStyle w:val="20"/>
        <w:shd w:val="clear" w:color="auto" w:fill="auto"/>
        <w:spacing w:before="0" w:after="0" w:line="240" w:lineRule="auto"/>
        <w:ind w:firstLine="760"/>
        <w:rPr>
          <w:sz w:val="24"/>
          <w:szCs w:val="24"/>
        </w:rPr>
      </w:pPr>
      <w:r w:rsidRPr="00BE7AEF">
        <w:rPr>
          <w:sz w:val="24"/>
          <w:szCs w:val="24"/>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BE7AEF" w:rsidRPr="00BE7AEF" w:rsidRDefault="00BE7AEF" w:rsidP="00BE7AEF">
      <w:pPr>
        <w:pStyle w:val="20"/>
        <w:shd w:val="clear" w:color="auto" w:fill="auto"/>
        <w:tabs>
          <w:tab w:val="left" w:pos="1081"/>
        </w:tabs>
        <w:spacing w:before="0" w:after="0" w:line="240" w:lineRule="auto"/>
        <w:ind w:firstLine="760"/>
        <w:rPr>
          <w:sz w:val="24"/>
          <w:szCs w:val="24"/>
        </w:rPr>
      </w:pPr>
      <w:r w:rsidRPr="00BE7AEF">
        <w:rPr>
          <w:sz w:val="24"/>
          <w:szCs w:val="24"/>
        </w:rPr>
        <w:t>понимать особенности структуры простых и сложных предложений и различных коммуникативных типов предложений английского языка;</w:t>
      </w:r>
    </w:p>
    <w:p w:rsidR="00BE7AEF" w:rsidRPr="00BE7AEF" w:rsidRDefault="00BE7AEF" w:rsidP="00BE7AEF">
      <w:pPr>
        <w:pStyle w:val="20"/>
        <w:shd w:val="clear" w:color="auto" w:fill="auto"/>
        <w:spacing w:before="0" w:after="0" w:line="240" w:lineRule="auto"/>
        <w:ind w:firstLine="760"/>
        <w:rPr>
          <w:sz w:val="24"/>
          <w:szCs w:val="24"/>
        </w:rPr>
      </w:pPr>
      <w:r w:rsidRPr="00BE7AEF">
        <w:rPr>
          <w:sz w:val="24"/>
          <w:szCs w:val="24"/>
        </w:rPr>
        <w:t xml:space="preserve">распознавать и употреблять в устной и письменной речи: предложения со сложным дополнением </w:t>
      </w:r>
      <w:r w:rsidRPr="00BE7AEF">
        <w:rPr>
          <w:sz w:val="24"/>
          <w:szCs w:val="24"/>
          <w:lang w:bidi="en-US"/>
        </w:rPr>
        <w:t>(</w:t>
      </w:r>
      <w:r w:rsidRPr="00BE7AEF">
        <w:rPr>
          <w:sz w:val="24"/>
          <w:szCs w:val="24"/>
          <w:lang w:val="en-US" w:bidi="en-US"/>
        </w:rPr>
        <w:t>Complex</w:t>
      </w:r>
      <w:r w:rsidRPr="00BE7AEF">
        <w:rPr>
          <w:sz w:val="24"/>
          <w:szCs w:val="24"/>
          <w:lang w:bidi="en-US"/>
        </w:rPr>
        <w:t xml:space="preserve"> </w:t>
      </w:r>
      <w:r w:rsidRPr="00BE7AEF">
        <w:rPr>
          <w:sz w:val="24"/>
          <w:szCs w:val="24"/>
          <w:lang w:val="en-US" w:bidi="en-US"/>
        </w:rPr>
        <w:t>Object</w:t>
      </w:r>
      <w:r w:rsidRPr="00BE7AEF">
        <w:rPr>
          <w:sz w:val="24"/>
          <w:szCs w:val="24"/>
          <w:lang w:bidi="en-US"/>
        </w:rPr>
        <w:t xml:space="preserve">); </w:t>
      </w:r>
      <w:r w:rsidRPr="00BE7AEF">
        <w:rPr>
          <w:sz w:val="24"/>
          <w:szCs w:val="24"/>
        </w:rPr>
        <w:t xml:space="preserve">условные предложения реального </w:t>
      </w:r>
      <w:r w:rsidRPr="00BE7AEF">
        <w:rPr>
          <w:sz w:val="24"/>
          <w:szCs w:val="24"/>
          <w:lang w:bidi="en-US"/>
        </w:rPr>
        <w:t>(</w:t>
      </w:r>
      <w:r w:rsidRPr="00BE7AEF">
        <w:rPr>
          <w:sz w:val="24"/>
          <w:szCs w:val="24"/>
          <w:lang w:val="en-US" w:bidi="en-US"/>
        </w:rPr>
        <w:t>Conditional</w:t>
      </w:r>
      <w:r w:rsidRPr="00BE7AEF">
        <w:rPr>
          <w:sz w:val="24"/>
          <w:szCs w:val="24"/>
          <w:lang w:bidi="en-US"/>
        </w:rPr>
        <w:t xml:space="preserve"> </w:t>
      </w:r>
      <w:r w:rsidRPr="00BE7AEF">
        <w:rPr>
          <w:sz w:val="24"/>
          <w:szCs w:val="24"/>
        </w:rPr>
        <w:t xml:space="preserve">0, </w:t>
      </w:r>
      <w:r w:rsidRPr="00BE7AEF">
        <w:rPr>
          <w:sz w:val="24"/>
          <w:szCs w:val="24"/>
          <w:lang w:val="en-US" w:bidi="en-US"/>
        </w:rPr>
        <w:t>Conditional</w:t>
      </w:r>
      <w:r w:rsidRPr="00BE7AEF">
        <w:rPr>
          <w:sz w:val="24"/>
          <w:szCs w:val="24"/>
          <w:lang w:bidi="en-US"/>
        </w:rPr>
        <w:t xml:space="preserve"> </w:t>
      </w:r>
      <w:r w:rsidRPr="00BE7AEF">
        <w:rPr>
          <w:sz w:val="24"/>
          <w:szCs w:val="24"/>
        </w:rPr>
        <w:t xml:space="preserve">I) характера; предложения с конструкцией </w:t>
      </w:r>
      <w:r w:rsidRPr="00BE7AEF">
        <w:rPr>
          <w:sz w:val="24"/>
          <w:szCs w:val="24"/>
          <w:lang w:val="en-US" w:bidi="en-US"/>
        </w:rPr>
        <w:t>to</w:t>
      </w:r>
      <w:r w:rsidRPr="00BE7AEF">
        <w:rPr>
          <w:sz w:val="24"/>
          <w:szCs w:val="24"/>
          <w:lang w:bidi="en-US"/>
        </w:rPr>
        <w:t xml:space="preserve"> </w:t>
      </w:r>
      <w:r w:rsidRPr="00BE7AEF">
        <w:rPr>
          <w:sz w:val="24"/>
          <w:szCs w:val="24"/>
          <w:lang w:val="en-US" w:bidi="en-US"/>
        </w:rPr>
        <w:t>be</w:t>
      </w:r>
      <w:r w:rsidRPr="00BE7AEF">
        <w:rPr>
          <w:sz w:val="24"/>
          <w:szCs w:val="24"/>
          <w:lang w:bidi="en-US"/>
        </w:rPr>
        <w:t xml:space="preserve"> </w:t>
      </w:r>
      <w:r w:rsidRPr="00BE7AEF">
        <w:rPr>
          <w:sz w:val="24"/>
          <w:szCs w:val="24"/>
          <w:lang w:val="en-US" w:bidi="en-US"/>
        </w:rPr>
        <w:t>going</w:t>
      </w:r>
      <w:r w:rsidRPr="00BE7AEF">
        <w:rPr>
          <w:sz w:val="24"/>
          <w:szCs w:val="24"/>
          <w:lang w:bidi="en-US"/>
        </w:rPr>
        <w:t xml:space="preserve"> </w:t>
      </w:r>
      <w:r w:rsidRPr="00BE7AEF">
        <w:rPr>
          <w:sz w:val="24"/>
          <w:szCs w:val="24"/>
          <w:lang w:val="en-US" w:bidi="en-US"/>
        </w:rPr>
        <w:t>to</w:t>
      </w:r>
      <w:r w:rsidRPr="00BE7AEF">
        <w:rPr>
          <w:sz w:val="24"/>
          <w:szCs w:val="24"/>
          <w:lang w:bidi="en-US"/>
        </w:rPr>
        <w:t xml:space="preserve"> + </w:t>
      </w:r>
      <w:r w:rsidRPr="00BE7AEF">
        <w:rPr>
          <w:sz w:val="24"/>
          <w:szCs w:val="24"/>
        </w:rPr>
        <w:t xml:space="preserve">инфинитив и формы </w:t>
      </w:r>
      <w:r w:rsidRPr="00BE7AEF">
        <w:rPr>
          <w:sz w:val="24"/>
          <w:szCs w:val="24"/>
          <w:lang w:val="en-US" w:bidi="en-US"/>
        </w:rPr>
        <w:t>Future</w:t>
      </w:r>
      <w:r w:rsidRPr="00BE7AEF">
        <w:rPr>
          <w:sz w:val="24"/>
          <w:szCs w:val="24"/>
          <w:lang w:bidi="en-US"/>
        </w:rPr>
        <w:t xml:space="preserve"> </w:t>
      </w:r>
      <w:r w:rsidRPr="00BE7AEF">
        <w:rPr>
          <w:sz w:val="24"/>
          <w:szCs w:val="24"/>
          <w:lang w:val="en-US" w:bidi="en-US"/>
        </w:rPr>
        <w:t>Simple</w:t>
      </w:r>
      <w:r w:rsidRPr="00BE7AEF">
        <w:rPr>
          <w:sz w:val="24"/>
          <w:szCs w:val="24"/>
          <w:lang w:bidi="en-US"/>
        </w:rPr>
        <w:t xml:space="preserve"> </w:t>
      </w:r>
      <w:r w:rsidRPr="00BE7AEF">
        <w:rPr>
          <w:sz w:val="24"/>
          <w:szCs w:val="24"/>
          <w:lang w:val="en-US" w:bidi="en-US"/>
        </w:rPr>
        <w:t>Tense</w:t>
      </w:r>
      <w:r w:rsidRPr="00BE7AEF">
        <w:rPr>
          <w:sz w:val="24"/>
          <w:szCs w:val="24"/>
          <w:lang w:bidi="en-US"/>
        </w:rPr>
        <w:t xml:space="preserve"> </w:t>
      </w:r>
      <w:r w:rsidRPr="00BE7AEF">
        <w:rPr>
          <w:sz w:val="24"/>
          <w:szCs w:val="24"/>
        </w:rPr>
        <w:t xml:space="preserve">и </w:t>
      </w:r>
      <w:r w:rsidRPr="00BE7AEF">
        <w:rPr>
          <w:sz w:val="24"/>
          <w:szCs w:val="24"/>
          <w:lang w:val="en-US" w:bidi="en-US"/>
        </w:rPr>
        <w:t>Present</w:t>
      </w:r>
      <w:r w:rsidRPr="00BE7AEF">
        <w:rPr>
          <w:sz w:val="24"/>
          <w:szCs w:val="24"/>
          <w:lang w:bidi="en-US"/>
        </w:rPr>
        <w:t xml:space="preserve"> </w:t>
      </w:r>
      <w:r w:rsidRPr="00BE7AEF">
        <w:rPr>
          <w:sz w:val="24"/>
          <w:szCs w:val="24"/>
          <w:lang w:val="en-US" w:bidi="en-US"/>
        </w:rPr>
        <w:t>Continuous</w:t>
      </w:r>
      <w:r w:rsidRPr="00BE7AEF">
        <w:rPr>
          <w:sz w:val="24"/>
          <w:szCs w:val="24"/>
          <w:lang w:bidi="en-US"/>
        </w:rPr>
        <w:t xml:space="preserve"> </w:t>
      </w:r>
      <w:r w:rsidRPr="00BE7AEF">
        <w:rPr>
          <w:sz w:val="24"/>
          <w:szCs w:val="24"/>
          <w:lang w:val="en-US" w:bidi="en-US"/>
        </w:rPr>
        <w:t>Tense</w:t>
      </w:r>
      <w:r w:rsidRPr="00BE7AEF">
        <w:rPr>
          <w:sz w:val="24"/>
          <w:szCs w:val="24"/>
          <w:lang w:bidi="en-US"/>
        </w:rPr>
        <w:t xml:space="preserve"> </w:t>
      </w:r>
      <w:r w:rsidRPr="00BE7AEF">
        <w:rPr>
          <w:sz w:val="24"/>
          <w:szCs w:val="24"/>
        </w:rPr>
        <w:t xml:space="preserve">для выражения будущего действия; конструкцию </w:t>
      </w:r>
      <w:r w:rsidRPr="00BE7AEF">
        <w:rPr>
          <w:sz w:val="24"/>
          <w:szCs w:val="24"/>
          <w:lang w:val="en-US" w:bidi="en-US"/>
        </w:rPr>
        <w:t>used</w:t>
      </w:r>
      <w:r w:rsidRPr="00BE7AEF">
        <w:rPr>
          <w:sz w:val="24"/>
          <w:szCs w:val="24"/>
          <w:lang w:bidi="en-US"/>
        </w:rPr>
        <w:t xml:space="preserve"> </w:t>
      </w:r>
      <w:r w:rsidRPr="00BE7AEF">
        <w:rPr>
          <w:sz w:val="24"/>
          <w:szCs w:val="24"/>
          <w:lang w:val="en-US" w:bidi="en-US"/>
        </w:rPr>
        <w:t>to</w:t>
      </w:r>
      <w:r w:rsidRPr="00BE7AEF">
        <w:rPr>
          <w:sz w:val="24"/>
          <w:szCs w:val="24"/>
          <w:lang w:bidi="en-US"/>
        </w:rPr>
        <w:t xml:space="preserve"> </w:t>
      </w:r>
      <w:r w:rsidRPr="00BE7AEF">
        <w:rPr>
          <w:sz w:val="24"/>
          <w:szCs w:val="24"/>
        </w:rPr>
        <w:t>+ инфинитив глагола;</w:t>
      </w:r>
    </w:p>
    <w:p w:rsidR="00BE7AEF" w:rsidRPr="00BE7AEF" w:rsidRDefault="00BE7AEF" w:rsidP="00BE7AEF">
      <w:pPr>
        <w:pStyle w:val="20"/>
        <w:shd w:val="clear" w:color="auto" w:fill="auto"/>
        <w:spacing w:before="0" w:after="0" w:line="240" w:lineRule="auto"/>
        <w:ind w:firstLine="760"/>
        <w:rPr>
          <w:sz w:val="24"/>
          <w:szCs w:val="24"/>
        </w:rPr>
      </w:pPr>
      <w:r w:rsidRPr="00BE7AEF">
        <w:rPr>
          <w:sz w:val="24"/>
          <w:szCs w:val="24"/>
        </w:rPr>
        <w:t xml:space="preserve">глаголы в наиболее употребительных формах страдательного залога </w:t>
      </w:r>
      <w:r w:rsidRPr="00BE7AEF">
        <w:rPr>
          <w:sz w:val="24"/>
          <w:szCs w:val="24"/>
          <w:lang w:bidi="en-US"/>
        </w:rPr>
        <w:t>(</w:t>
      </w:r>
      <w:r w:rsidRPr="00BE7AEF">
        <w:rPr>
          <w:sz w:val="24"/>
          <w:szCs w:val="24"/>
          <w:lang w:val="en-US" w:bidi="en-US"/>
        </w:rPr>
        <w:t>Present</w:t>
      </w:r>
      <w:r w:rsidRPr="00BE7AEF">
        <w:rPr>
          <w:sz w:val="24"/>
          <w:szCs w:val="24"/>
          <w:lang w:bidi="en-US"/>
        </w:rPr>
        <w:t>/</w:t>
      </w:r>
      <w:r w:rsidRPr="00BE7AEF">
        <w:rPr>
          <w:sz w:val="24"/>
          <w:szCs w:val="24"/>
          <w:lang w:val="en-US" w:bidi="en-US"/>
        </w:rPr>
        <w:t>Past</w:t>
      </w:r>
      <w:r w:rsidRPr="00BE7AEF">
        <w:rPr>
          <w:sz w:val="24"/>
          <w:szCs w:val="24"/>
          <w:lang w:bidi="en-US"/>
        </w:rPr>
        <w:t xml:space="preserve"> </w:t>
      </w:r>
      <w:r w:rsidRPr="00BE7AEF">
        <w:rPr>
          <w:sz w:val="24"/>
          <w:szCs w:val="24"/>
          <w:lang w:val="en-US" w:bidi="en-US"/>
        </w:rPr>
        <w:t>Simple</w:t>
      </w:r>
      <w:r w:rsidRPr="00BE7AEF">
        <w:rPr>
          <w:sz w:val="24"/>
          <w:szCs w:val="24"/>
          <w:lang w:bidi="en-US"/>
        </w:rPr>
        <w:t xml:space="preserve"> </w:t>
      </w:r>
      <w:r w:rsidRPr="00BE7AEF">
        <w:rPr>
          <w:sz w:val="24"/>
          <w:szCs w:val="24"/>
          <w:lang w:val="en-US" w:bidi="en-US"/>
        </w:rPr>
        <w:t>Passive</w:t>
      </w:r>
      <w:r w:rsidRPr="00BE7AEF">
        <w:rPr>
          <w:sz w:val="24"/>
          <w:szCs w:val="24"/>
          <w:lang w:bidi="en-US"/>
        </w:rPr>
        <w:t>);</w:t>
      </w:r>
    </w:p>
    <w:p w:rsidR="00BE7AEF" w:rsidRPr="00BE7AEF" w:rsidRDefault="00BE7AEF" w:rsidP="00D456FE">
      <w:pPr>
        <w:pStyle w:val="20"/>
        <w:shd w:val="clear" w:color="auto" w:fill="auto"/>
        <w:spacing w:before="0" w:after="0" w:line="240" w:lineRule="auto"/>
        <w:ind w:left="760"/>
        <w:rPr>
          <w:sz w:val="24"/>
          <w:szCs w:val="24"/>
        </w:rPr>
      </w:pPr>
      <w:r w:rsidRPr="00BE7AEF">
        <w:rPr>
          <w:sz w:val="24"/>
          <w:szCs w:val="24"/>
        </w:rPr>
        <w:t xml:space="preserve">предлоги, употребляемые с глаголами в страдательном залоге; модальный глагол </w:t>
      </w:r>
      <w:r w:rsidRPr="00BE7AEF">
        <w:rPr>
          <w:sz w:val="24"/>
          <w:szCs w:val="24"/>
          <w:lang w:val="en-US" w:bidi="en-US"/>
        </w:rPr>
        <w:t>might</w:t>
      </w:r>
      <w:r w:rsidRPr="00BE7AEF">
        <w:rPr>
          <w:sz w:val="24"/>
          <w:szCs w:val="24"/>
          <w:lang w:bidi="en-US"/>
        </w:rPr>
        <w:t>;</w:t>
      </w:r>
    </w:p>
    <w:p w:rsidR="00BE7AEF" w:rsidRPr="00BE7AEF" w:rsidRDefault="00BE7AEF" w:rsidP="00BE7AEF">
      <w:pPr>
        <w:pStyle w:val="20"/>
        <w:shd w:val="clear" w:color="auto" w:fill="auto"/>
        <w:spacing w:before="0" w:after="0" w:line="240" w:lineRule="auto"/>
        <w:ind w:left="760"/>
        <w:rPr>
          <w:sz w:val="24"/>
          <w:szCs w:val="24"/>
        </w:rPr>
      </w:pPr>
      <w:r w:rsidRPr="00BE7AEF">
        <w:rPr>
          <w:sz w:val="24"/>
          <w:szCs w:val="24"/>
        </w:rPr>
        <w:t xml:space="preserve">наречия, совпадающие по форме с прилагательными </w:t>
      </w:r>
      <w:r w:rsidRPr="00BE7AEF">
        <w:rPr>
          <w:sz w:val="24"/>
          <w:szCs w:val="24"/>
          <w:lang w:bidi="en-US"/>
        </w:rPr>
        <w:t>(</w:t>
      </w:r>
      <w:r w:rsidRPr="00BE7AEF">
        <w:rPr>
          <w:sz w:val="24"/>
          <w:szCs w:val="24"/>
          <w:lang w:val="en-US" w:bidi="en-US"/>
        </w:rPr>
        <w:t>fast</w:t>
      </w:r>
      <w:r w:rsidRPr="00BE7AEF">
        <w:rPr>
          <w:sz w:val="24"/>
          <w:szCs w:val="24"/>
          <w:lang w:bidi="en-US"/>
        </w:rPr>
        <w:t xml:space="preserve">, </w:t>
      </w:r>
      <w:r w:rsidRPr="00BE7AEF">
        <w:rPr>
          <w:sz w:val="24"/>
          <w:szCs w:val="24"/>
          <w:lang w:val="en-US" w:bidi="en-US"/>
        </w:rPr>
        <w:t>high</w:t>
      </w:r>
      <w:r w:rsidRPr="00BE7AEF">
        <w:rPr>
          <w:sz w:val="24"/>
          <w:szCs w:val="24"/>
          <w:lang w:bidi="en-US"/>
        </w:rPr>
        <w:t xml:space="preserve">; </w:t>
      </w:r>
      <w:r w:rsidRPr="00BE7AEF">
        <w:rPr>
          <w:sz w:val="24"/>
          <w:szCs w:val="24"/>
          <w:lang w:val="en-US" w:bidi="en-US"/>
        </w:rPr>
        <w:t>early</w:t>
      </w:r>
      <w:r w:rsidRPr="00BE7AEF">
        <w:rPr>
          <w:sz w:val="24"/>
          <w:szCs w:val="24"/>
          <w:lang w:bidi="en-US"/>
        </w:rPr>
        <w:t xml:space="preserve">); </w:t>
      </w:r>
      <w:r w:rsidRPr="00BE7AEF">
        <w:rPr>
          <w:sz w:val="24"/>
          <w:szCs w:val="24"/>
        </w:rPr>
        <w:t xml:space="preserve">местоимения </w:t>
      </w:r>
      <w:r w:rsidRPr="00BE7AEF">
        <w:rPr>
          <w:sz w:val="24"/>
          <w:szCs w:val="24"/>
          <w:lang w:val="en-US" w:bidi="en-US"/>
        </w:rPr>
        <w:t>other</w:t>
      </w:r>
      <w:r w:rsidRPr="00BE7AEF">
        <w:rPr>
          <w:sz w:val="24"/>
          <w:szCs w:val="24"/>
          <w:lang w:bidi="en-US"/>
        </w:rPr>
        <w:t>/</w:t>
      </w:r>
      <w:r w:rsidRPr="00BE7AEF">
        <w:rPr>
          <w:sz w:val="24"/>
          <w:szCs w:val="24"/>
          <w:lang w:val="en-US" w:bidi="en-US"/>
        </w:rPr>
        <w:t>another</w:t>
      </w:r>
      <w:r w:rsidRPr="00BE7AEF">
        <w:rPr>
          <w:sz w:val="24"/>
          <w:szCs w:val="24"/>
          <w:lang w:bidi="en-US"/>
        </w:rPr>
        <w:t xml:space="preserve">, </w:t>
      </w:r>
      <w:r w:rsidRPr="00BE7AEF">
        <w:rPr>
          <w:sz w:val="24"/>
          <w:szCs w:val="24"/>
          <w:lang w:val="en-US" w:bidi="en-US"/>
        </w:rPr>
        <w:t>both</w:t>
      </w:r>
      <w:r w:rsidRPr="00BE7AEF">
        <w:rPr>
          <w:sz w:val="24"/>
          <w:szCs w:val="24"/>
          <w:lang w:bidi="en-US"/>
        </w:rPr>
        <w:t xml:space="preserve">, </w:t>
      </w:r>
      <w:r w:rsidRPr="00BE7AEF">
        <w:rPr>
          <w:sz w:val="24"/>
          <w:szCs w:val="24"/>
          <w:lang w:val="en-US" w:bidi="en-US"/>
        </w:rPr>
        <w:t>all</w:t>
      </w:r>
      <w:r w:rsidRPr="00BE7AEF">
        <w:rPr>
          <w:sz w:val="24"/>
          <w:szCs w:val="24"/>
          <w:lang w:bidi="en-US"/>
        </w:rPr>
        <w:t xml:space="preserve">, </w:t>
      </w:r>
      <w:r w:rsidRPr="00BE7AEF">
        <w:rPr>
          <w:sz w:val="24"/>
          <w:szCs w:val="24"/>
          <w:lang w:val="en-US" w:bidi="en-US"/>
        </w:rPr>
        <w:t>one</w:t>
      </w:r>
      <w:r w:rsidRPr="00BE7AEF">
        <w:rPr>
          <w:sz w:val="24"/>
          <w:szCs w:val="24"/>
          <w:lang w:bidi="en-US"/>
        </w:rPr>
        <w:t>;</w:t>
      </w:r>
    </w:p>
    <w:p w:rsidR="00BE7AEF" w:rsidRPr="00BE7AEF" w:rsidRDefault="00BE7AEF" w:rsidP="00BE7AEF">
      <w:pPr>
        <w:pStyle w:val="20"/>
        <w:shd w:val="clear" w:color="auto" w:fill="auto"/>
        <w:spacing w:before="0" w:after="0" w:line="240" w:lineRule="auto"/>
        <w:ind w:firstLine="760"/>
        <w:rPr>
          <w:sz w:val="24"/>
          <w:szCs w:val="24"/>
        </w:rPr>
      </w:pPr>
      <w:r w:rsidRPr="00BE7AEF">
        <w:rPr>
          <w:sz w:val="24"/>
          <w:szCs w:val="24"/>
        </w:rPr>
        <w:t>количественные числительные для обозначения больших чисел (до 1 000 000);</w:t>
      </w:r>
    </w:p>
    <w:p w:rsidR="00BE7AEF" w:rsidRPr="00BE7AEF" w:rsidRDefault="00BE7AEF" w:rsidP="00BE7AEF">
      <w:pPr>
        <w:pStyle w:val="20"/>
        <w:shd w:val="clear" w:color="auto" w:fill="auto"/>
        <w:tabs>
          <w:tab w:val="left" w:pos="1126"/>
        </w:tabs>
        <w:spacing w:before="0" w:after="0" w:line="240" w:lineRule="auto"/>
        <w:ind w:firstLine="760"/>
        <w:rPr>
          <w:sz w:val="24"/>
          <w:szCs w:val="24"/>
        </w:rPr>
      </w:pPr>
      <w:r w:rsidRPr="00BE7AEF">
        <w:rPr>
          <w:sz w:val="24"/>
          <w:szCs w:val="24"/>
        </w:rPr>
        <w:t>владеть социокультурными знаниями и умениями:</w:t>
      </w:r>
    </w:p>
    <w:p w:rsidR="00BE7AEF" w:rsidRPr="00BE7AEF" w:rsidRDefault="00BE7AEF" w:rsidP="00BE7AEF">
      <w:pPr>
        <w:pStyle w:val="20"/>
        <w:shd w:val="clear" w:color="auto" w:fill="auto"/>
        <w:spacing w:before="0" w:after="0" w:line="240" w:lineRule="auto"/>
        <w:ind w:firstLine="760"/>
        <w:rPr>
          <w:sz w:val="24"/>
          <w:szCs w:val="24"/>
        </w:rPr>
      </w:pPr>
      <w:r w:rsidRPr="00BE7AEF">
        <w:rPr>
          <w:sz w:val="24"/>
          <w:szCs w:val="24"/>
        </w:rPr>
        <w:t>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w:t>
      </w:r>
    </w:p>
    <w:p w:rsidR="00BE7AEF" w:rsidRPr="00BE7AEF" w:rsidRDefault="00BE7AEF" w:rsidP="00BE7AEF">
      <w:pPr>
        <w:pStyle w:val="20"/>
        <w:shd w:val="clear" w:color="auto" w:fill="auto"/>
        <w:spacing w:before="0" w:after="0" w:line="240" w:lineRule="auto"/>
        <w:ind w:firstLine="780"/>
        <w:rPr>
          <w:sz w:val="24"/>
          <w:szCs w:val="24"/>
        </w:rPr>
      </w:pPr>
      <w:r w:rsidRPr="00BE7AEF">
        <w:rPr>
          <w:sz w:val="24"/>
          <w:szCs w:val="24"/>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w:t>
      </w:r>
    </w:p>
    <w:p w:rsidR="00BE7AEF" w:rsidRPr="00BE7AEF" w:rsidRDefault="00BE7AEF" w:rsidP="00BE7AEF">
      <w:pPr>
        <w:pStyle w:val="20"/>
        <w:shd w:val="clear" w:color="auto" w:fill="auto"/>
        <w:spacing w:before="0" w:after="0" w:line="240" w:lineRule="auto"/>
        <w:ind w:firstLine="780"/>
        <w:rPr>
          <w:sz w:val="24"/>
          <w:szCs w:val="24"/>
        </w:rPr>
      </w:pPr>
      <w:r w:rsidRPr="00BE7AEF">
        <w:rPr>
          <w:sz w:val="24"/>
          <w:szCs w:val="24"/>
        </w:rPr>
        <w:t xml:space="preserve">обладать базовыми знаниями о социокультурном портрете и культурном наследии </w:t>
      </w:r>
      <w:r w:rsidRPr="00BE7AEF">
        <w:rPr>
          <w:sz w:val="24"/>
          <w:szCs w:val="24"/>
        </w:rPr>
        <w:lastRenderedPageBreak/>
        <w:t>родной страны и страны (стран) изучаемого языка;</w:t>
      </w:r>
    </w:p>
    <w:p w:rsidR="00BE7AEF" w:rsidRPr="00BE7AEF" w:rsidRDefault="00BE7AEF" w:rsidP="00BE7AEF">
      <w:pPr>
        <w:pStyle w:val="20"/>
        <w:shd w:val="clear" w:color="auto" w:fill="auto"/>
        <w:spacing w:before="0" w:after="0" w:line="240" w:lineRule="auto"/>
        <w:ind w:firstLine="780"/>
        <w:rPr>
          <w:sz w:val="24"/>
          <w:szCs w:val="24"/>
        </w:rPr>
      </w:pPr>
      <w:r w:rsidRPr="00BE7AEF">
        <w:rPr>
          <w:sz w:val="24"/>
          <w:szCs w:val="24"/>
        </w:rPr>
        <w:t>кратко представлять Россию и страну (страны) изучаемого языка;</w:t>
      </w:r>
    </w:p>
    <w:p w:rsidR="00BE7AEF" w:rsidRPr="00BE7AEF" w:rsidRDefault="00BE7AEF" w:rsidP="00BE7AEF">
      <w:pPr>
        <w:pStyle w:val="20"/>
        <w:shd w:val="clear" w:color="auto" w:fill="auto"/>
        <w:tabs>
          <w:tab w:val="left" w:pos="2326"/>
          <w:tab w:val="left" w:pos="6511"/>
        </w:tabs>
        <w:spacing w:before="0" w:after="0" w:line="240" w:lineRule="auto"/>
        <w:ind w:firstLine="780"/>
        <w:rPr>
          <w:sz w:val="24"/>
          <w:szCs w:val="24"/>
        </w:rPr>
      </w:pPr>
      <w:r w:rsidRPr="00BE7AEF">
        <w:rPr>
          <w:sz w:val="24"/>
          <w:szCs w:val="24"/>
        </w:rPr>
        <w:t xml:space="preserve"> владеть</w:t>
      </w:r>
      <w:r w:rsidRPr="00BE7AEF">
        <w:rPr>
          <w:sz w:val="24"/>
          <w:szCs w:val="24"/>
        </w:rPr>
        <w:tab/>
        <w:t>компенсаторными умениями:</w:t>
      </w:r>
      <w:r w:rsidRPr="00BE7AEF">
        <w:rPr>
          <w:sz w:val="24"/>
          <w:szCs w:val="24"/>
        </w:rPr>
        <w:tab/>
        <w:t>использовать при чтении</w:t>
      </w:r>
    </w:p>
    <w:p w:rsidR="00BE7AEF" w:rsidRPr="00BE7AEF" w:rsidRDefault="00BE7AEF" w:rsidP="00BE7AEF">
      <w:pPr>
        <w:pStyle w:val="20"/>
        <w:shd w:val="clear" w:color="auto" w:fill="auto"/>
        <w:spacing w:before="0" w:after="0" w:line="240" w:lineRule="auto"/>
        <w:rPr>
          <w:sz w:val="24"/>
          <w:szCs w:val="24"/>
        </w:rPr>
      </w:pPr>
      <w:r w:rsidRPr="00BE7AEF">
        <w:rPr>
          <w:sz w:val="24"/>
          <w:szCs w:val="24"/>
        </w:rPr>
        <w:t>и аудировании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BE7AEF" w:rsidRPr="00BE7AEF" w:rsidRDefault="00BE7AEF" w:rsidP="00BE7AEF">
      <w:pPr>
        <w:pStyle w:val="20"/>
        <w:shd w:val="clear" w:color="auto" w:fill="auto"/>
        <w:tabs>
          <w:tab w:val="left" w:pos="1103"/>
        </w:tabs>
        <w:spacing w:before="0" w:after="0" w:line="240" w:lineRule="auto"/>
        <w:ind w:firstLine="780"/>
        <w:rPr>
          <w:sz w:val="24"/>
          <w:szCs w:val="24"/>
        </w:rPr>
      </w:pPr>
      <w:r w:rsidRPr="00BE7AEF">
        <w:rPr>
          <w:sz w:val="24"/>
          <w:szCs w:val="24"/>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BE7AEF" w:rsidRPr="00BE7AEF" w:rsidRDefault="00BE7AEF" w:rsidP="00BE7AEF">
      <w:pPr>
        <w:pStyle w:val="20"/>
        <w:shd w:val="clear" w:color="auto" w:fill="auto"/>
        <w:tabs>
          <w:tab w:val="left" w:pos="1099"/>
        </w:tabs>
        <w:spacing w:before="0" w:after="0" w:line="240" w:lineRule="auto"/>
        <w:ind w:firstLine="780"/>
        <w:rPr>
          <w:sz w:val="24"/>
          <w:szCs w:val="24"/>
        </w:rPr>
      </w:pPr>
      <w:r w:rsidRPr="00BE7AEF">
        <w:rPr>
          <w:sz w:val="24"/>
          <w:szCs w:val="24"/>
        </w:rPr>
        <w:t>использовать иноязычные словари и справочники, в том числе информационно-справочные системы в электронной форме;</w:t>
      </w:r>
    </w:p>
    <w:p w:rsidR="00BE7AEF" w:rsidRPr="00BE7AEF" w:rsidRDefault="00BE7AEF" w:rsidP="00BE7AEF">
      <w:pPr>
        <w:pStyle w:val="20"/>
        <w:shd w:val="clear" w:color="auto" w:fill="auto"/>
        <w:tabs>
          <w:tab w:val="left" w:pos="1094"/>
        </w:tabs>
        <w:spacing w:before="0" w:after="0" w:line="240" w:lineRule="auto"/>
        <w:ind w:firstLine="780"/>
        <w:rPr>
          <w:sz w:val="24"/>
          <w:szCs w:val="24"/>
        </w:rPr>
      </w:pPr>
      <w:r w:rsidRPr="00BE7AEF">
        <w:rPr>
          <w:sz w:val="24"/>
          <w:szCs w:val="24"/>
        </w:rPr>
        <w:t>достигать взаимопонимания в процессе устного и письменного общения с носителями иностранного языка, с людьми другой культуры;</w:t>
      </w:r>
    </w:p>
    <w:p w:rsidR="00BE7AEF" w:rsidRPr="00BE7AEF" w:rsidRDefault="00BE7AEF" w:rsidP="00BE7AEF">
      <w:pPr>
        <w:pStyle w:val="20"/>
        <w:shd w:val="clear" w:color="auto" w:fill="auto"/>
        <w:tabs>
          <w:tab w:val="left" w:pos="1252"/>
        </w:tabs>
        <w:spacing w:before="0" w:after="0" w:line="240" w:lineRule="auto"/>
        <w:ind w:firstLine="780"/>
        <w:rPr>
          <w:sz w:val="24"/>
          <w:szCs w:val="24"/>
        </w:rPr>
      </w:pPr>
      <w:r w:rsidRPr="00BE7AEF">
        <w:rPr>
          <w:sz w:val="24"/>
          <w:szCs w:val="24"/>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BE7AEF" w:rsidRPr="00EB6D84" w:rsidRDefault="00BE7AEF" w:rsidP="00BE7AEF">
      <w:pPr>
        <w:pStyle w:val="20"/>
        <w:shd w:val="clear" w:color="auto" w:fill="auto"/>
        <w:tabs>
          <w:tab w:val="left" w:pos="1967"/>
        </w:tabs>
        <w:spacing w:before="0" w:after="0" w:line="240" w:lineRule="auto"/>
        <w:ind w:firstLine="780"/>
        <w:rPr>
          <w:b/>
          <w:sz w:val="24"/>
          <w:szCs w:val="24"/>
        </w:rPr>
      </w:pPr>
      <w:r w:rsidRPr="00EB6D84">
        <w:rPr>
          <w:b/>
          <w:sz w:val="24"/>
          <w:szCs w:val="24"/>
        </w:rPr>
        <w:t>Предметные результаты освоения программы по иностранному (английскому) языку к концу обучения в 8 классе:</w:t>
      </w:r>
    </w:p>
    <w:p w:rsidR="00BE7AEF" w:rsidRPr="00BE7AEF" w:rsidRDefault="00BE7AEF" w:rsidP="00BE7AEF">
      <w:pPr>
        <w:pStyle w:val="20"/>
        <w:shd w:val="clear" w:color="auto" w:fill="auto"/>
        <w:tabs>
          <w:tab w:val="left" w:pos="1139"/>
        </w:tabs>
        <w:spacing w:before="0" w:after="0" w:line="240" w:lineRule="auto"/>
        <w:ind w:firstLine="780"/>
        <w:rPr>
          <w:sz w:val="24"/>
          <w:szCs w:val="24"/>
        </w:rPr>
      </w:pPr>
      <w:r w:rsidRPr="00BE7AEF">
        <w:rPr>
          <w:sz w:val="24"/>
          <w:szCs w:val="24"/>
        </w:rPr>
        <w:t>владеть основными видами речевой деятельности:</w:t>
      </w:r>
    </w:p>
    <w:p w:rsidR="00BE7AEF" w:rsidRPr="00BE7AEF" w:rsidRDefault="00BE7AEF" w:rsidP="00BE7AEF">
      <w:pPr>
        <w:pStyle w:val="20"/>
        <w:shd w:val="clear" w:color="auto" w:fill="auto"/>
        <w:spacing w:before="0" w:after="0" w:line="240" w:lineRule="auto"/>
        <w:ind w:firstLine="780"/>
        <w:rPr>
          <w:sz w:val="24"/>
          <w:szCs w:val="24"/>
        </w:rPr>
      </w:pPr>
      <w:r w:rsidRPr="00BE7AEF">
        <w:rPr>
          <w:sz w:val="24"/>
          <w:szCs w:val="24"/>
        </w:rP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7 реплик со стороны каждого собеседника);</w:t>
      </w:r>
    </w:p>
    <w:p w:rsidR="00BE7AEF" w:rsidRPr="00BE7AEF" w:rsidRDefault="00BE7AEF" w:rsidP="00BE7AEF">
      <w:pPr>
        <w:pStyle w:val="20"/>
        <w:shd w:val="clear" w:color="auto" w:fill="auto"/>
        <w:spacing w:before="0" w:after="0" w:line="240" w:lineRule="auto"/>
        <w:ind w:firstLine="760"/>
        <w:rPr>
          <w:sz w:val="24"/>
          <w:szCs w:val="24"/>
        </w:rPr>
      </w:pPr>
      <w:r w:rsidRPr="00BE7AEF">
        <w:rPr>
          <w:sz w:val="24"/>
          <w:szCs w:val="24"/>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до 9-10 фраз), выражать и кратко аргументировать своё мнение, излагать основное содержание прочитанного (прослушанного) текста с вербальными и (или) зрительными опорами (объём - 9-10 фраз), излагать результаты выполненной проектной работы (объём - 9-10 фраз);</w:t>
      </w:r>
    </w:p>
    <w:p w:rsidR="00BE7AEF" w:rsidRPr="00BE7AEF" w:rsidRDefault="00BE7AEF" w:rsidP="00BE7AEF">
      <w:pPr>
        <w:pStyle w:val="20"/>
        <w:shd w:val="clear" w:color="auto" w:fill="auto"/>
        <w:spacing w:before="0" w:after="0" w:line="240" w:lineRule="auto"/>
        <w:ind w:firstLine="760"/>
        <w:rPr>
          <w:sz w:val="24"/>
          <w:szCs w:val="24"/>
        </w:rPr>
      </w:pPr>
      <w:r w:rsidRPr="00BE7AEF">
        <w:rPr>
          <w:sz w:val="24"/>
          <w:szCs w:val="24"/>
        </w:rP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 прогнозировать содержание звучащего текста по началу сообщения;</w:t>
      </w:r>
    </w:p>
    <w:p w:rsidR="00BE7AEF" w:rsidRPr="00BE7AEF" w:rsidRDefault="00BE7AEF" w:rsidP="00BE7AEF">
      <w:pPr>
        <w:pStyle w:val="20"/>
        <w:shd w:val="clear" w:color="auto" w:fill="auto"/>
        <w:spacing w:before="0" w:after="0" w:line="240" w:lineRule="auto"/>
        <w:ind w:firstLine="760"/>
        <w:rPr>
          <w:sz w:val="24"/>
          <w:szCs w:val="24"/>
        </w:rPr>
      </w:pPr>
      <w:r w:rsidRPr="00BE7AEF">
        <w:rPr>
          <w:sz w:val="24"/>
          <w:szCs w:val="24"/>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- 350-500 слов), читать не 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BE7AEF" w:rsidRPr="00BE7AEF" w:rsidRDefault="00BE7AEF" w:rsidP="00D456FE">
      <w:pPr>
        <w:pStyle w:val="20"/>
        <w:shd w:val="clear" w:color="auto" w:fill="auto"/>
        <w:spacing w:before="0" w:after="0" w:line="240" w:lineRule="auto"/>
        <w:ind w:firstLine="760"/>
        <w:rPr>
          <w:sz w:val="24"/>
          <w:szCs w:val="24"/>
        </w:rPr>
      </w:pPr>
      <w:r w:rsidRPr="00BE7AEF">
        <w:rPr>
          <w:sz w:val="24"/>
          <w:szCs w:val="24"/>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110 слов), создавать небольшое письменное высказывание с использованием образца, плана,</w:t>
      </w:r>
      <w:r w:rsidR="00D456FE">
        <w:rPr>
          <w:sz w:val="24"/>
          <w:szCs w:val="24"/>
        </w:rPr>
        <w:t xml:space="preserve"> </w:t>
      </w:r>
      <w:r w:rsidRPr="00BE7AEF">
        <w:rPr>
          <w:sz w:val="24"/>
          <w:szCs w:val="24"/>
        </w:rPr>
        <w:t>таблицы</w:t>
      </w:r>
      <w:r w:rsidR="00D456FE">
        <w:rPr>
          <w:sz w:val="24"/>
          <w:szCs w:val="24"/>
        </w:rPr>
        <w:t xml:space="preserve"> </w:t>
      </w:r>
      <w:r w:rsidRPr="00BE7AEF">
        <w:rPr>
          <w:sz w:val="24"/>
          <w:szCs w:val="24"/>
        </w:rPr>
        <w:t>и</w:t>
      </w:r>
      <w:r w:rsidR="00D456FE">
        <w:rPr>
          <w:sz w:val="24"/>
          <w:szCs w:val="24"/>
        </w:rPr>
        <w:t xml:space="preserve"> </w:t>
      </w:r>
      <w:r w:rsidRPr="00BE7AEF">
        <w:rPr>
          <w:sz w:val="24"/>
          <w:szCs w:val="24"/>
        </w:rPr>
        <w:t>(или)</w:t>
      </w:r>
      <w:r w:rsidR="00D456FE">
        <w:rPr>
          <w:sz w:val="24"/>
          <w:szCs w:val="24"/>
        </w:rPr>
        <w:t xml:space="preserve"> </w:t>
      </w:r>
      <w:r w:rsidRPr="00BE7AEF">
        <w:rPr>
          <w:sz w:val="24"/>
          <w:szCs w:val="24"/>
        </w:rPr>
        <w:t>прочитанного (прослушанного) текста (объём</w:t>
      </w:r>
      <w:r w:rsidR="00D456FE">
        <w:rPr>
          <w:sz w:val="24"/>
          <w:szCs w:val="24"/>
        </w:rPr>
        <w:t xml:space="preserve"> </w:t>
      </w:r>
      <w:r w:rsidRPr="00BE7AEF">
        <w:rPr>
          <w:sz w:val="24"/>
          <w:szCs w:val="24"/>
        </w:rPr>
        <w:t>высказывания - до 110 слов);</w:t>
      </w:r>
    </w:p>
    <w:p w:rsidR="00BE7AEF" w:rsidRPr="00BE7AEF" w:rsidRDefault="00BE7AEF" w:rsidP="00D456FE">
      <w:pPr>
        <w:pStyle w:val="20"/>
        <w:shd w:val="clear" w:color="auto" w:fill="auto"/>
        <w:tabs>
          <w:tab w:val="left" w:pos="1096"/>
          <w:tab w:val="left" w:pos="6894"/>
        </w:tabs>
        <w:spacing w:before="0" w:after="0" w:line="240" w:lineRule="auto"/>
        <w:ind w:firstLine="740"/>
        <w:rPr>
          <w:sz w:val="24"/>
          <w:szCs w:val="24"/>
        </w:rPr>
      </w:pPr>
      <w:r w:rsidRPr="00BE7AEF">
        <w:rPr>
          <w:sz w:val="24"/>
          <w:szCs w:val="24"/>
        </w:rPr>
        <w:lastRenderedPageBreak/>
        <w:t>владеть фонетическими навыками:</w:t>
      </w:r>
      <w:r w:rsidR="00D456FE">
        <w:rPr>
          <w:sz w:val="24"/>
          <w:szCs w:val="24"/>
        </w:rPr>
        <w:t xml:space="preserve"> </w:t>
      </w:r>
      <w:r w:rsidRPr="00BE7AEF">
        <w:rPr>
          <w:sz w:val="24"/>
          <w:szCs w:val="24"/>
        </w:rPr>
        <w:t>различать на слух,</w:t>
      </w:r>
      <w:r w:rsidR="00D456FE">
        <w:rPr>
          <w:sz w:val="24"/>
          <w:szCs w:val="24"/>
        </w:rPr>
        <w:t xml:space="preserve"> </w:t>
      </w:r>
      <w:r w:rsidRPr="00BE7AEF">
        <w:rPr>
          <w:sz w:val="24"/>
          <w:szCs w:val="24"/>
        </w:rPr>
        <w:t>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 владеть орфографическими навыками: правильно писать изученные слова;</w:t>
      </w:r>
    </w:p>
    <w:p w:rsidR="00BE7AEF" w:rsidRPr="00BE7AEF" w:rsidRDefault="00BE7AEF" w:rsidP="00BE7AEF">
      <w:pPr>
        <w:pStyle w:val="20"/>
        <w:shd w:val="clear" w:color="auto" w:fill="auto"/>
        <w:spacing w:before="0" w:after="0" w:line="240" w:lineRule="auto"/>
        <w:ind w:firstLine="740"/>
        <w:rPr>
          <w:sz w:val="24"/>
          <w:szCs w:val="24"/>
        </w:rPr>
      </w:pPr>
      <w:r w:rsidRPr="00BE7AEF">
        <w:rPr>
          <w:sz w:val="24"/>
          <w:szCs w:val="24"/>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BE7AEF" w:rsidRPr="00BE7AEF" w:rsidRDefault="00BE7AEF" w:rsidP="00BE7AEF">
      <w:pPr>
        <w:pStyle w:val="20"/>
        <w:shd w:val="clear" w:color="auto" w:fill="auto"/>
        <w:tabs>
          <w:tab w:val="left" w:pos="1076"/>
        </w:tabs>
        <w:spacing w:before="0" w:after="0" w:line="240" w:lineRule="auto"/>
        <w:ind w:firstLine="740"/>
        <w:rPr>
          <w:sz w:val="24"/>
          <w:szCs w:val="24"/>
        </w:rPr>
      </w:pPr>
      <w:r w:rsidRPr="00BE7AEF">
        <w:rPr>
          <w:sz w:val="24"/>
          <w:szCs w:val="24"/>
        </w:rPr>
        <w:t>распознавать в устной речи и письменном тексте 1250 лексических единиц (слов, словосочетаний, речевых клише) и правильно употреблять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rsidR="00BE7AEF" w:rsidRPr="00BE7AEF" w:rsidRDefault="00BE7AEF" w:rsidP="00BE7AEF">
      <w:pPr>
        <w:pStyle w:val="20"/>
        <w:shd w:val="clear" w:color="auto" w:fill="auto"/>
        <w:spacing w:before="0" w:after="0" w:line="240" w:lineRule="auto"/>
        <w:ind w:firstLine="740"/>
        <w:rPr>
          <w:sz w:val="24"/>
          <w:szCs w:val="24"/>
        </w:rPr>
      </w:pPr>
      <w:r w:rsidRPr="00BE7AEF">
        <w:rPr>
          <w:sz w:val="24"/>
          <w:szCs w:val="24"/>
        </w:rPr>
        <w:t xml:space="preserve">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w:t>
      </w:r>
      <w:r w:rsidRPr="00BE7AEF">
        <w:rPr>
          <w:sz w:val="24"/>
          <w:szCs w:val="24"/>
          <w:lang w:bidi="en-US"/>
        </w:rPr>
        <w:t>-</w:t>
      </w:r>
      <w:r w:rsidRPr="00BE7AEF">
        <w:rPr>
          <w:sz w:val="24"/>
          <w:szCs w:val="24"/>
          <w:lang w:val="en-US" w:bidi="en-US"/>
        </w:rPr>
        <w:t>ity</w:t>
      </w:r>
      <w:r w:rsidRPr="00BE7AEF">
        <w:rPr>
          <w:sz w:val="24"/>
          <w:szCs w:val="24"/>
          <w:lang w:bidi="en-US"/>
        </w:rPr>
        <w:t>, -</w:t>
      </w:r>
      <w:r w:rsidRPr="00BE7AEF">
        <w:rPr>
          <w:sz w:val="24"/>
          <w:szCs w:val="24"/>
          <w:lang w:val="en-US" w:bidi="en-US"/>
        </w:rPr>
        <w:t>ship</w:t>
      </w:r>
      <w:r w:rsidRPr="00BE7AEF">
        <w:rPr>
          <w:sz w:val="24"/>
          <w:szCs w:val="24"/>
          <w:lang w:bidi="en-US"/>
        </w:rPr>
        <w:t>, -</w:t>
      </w:r>
      <w:r w:rsidRPr="00BE7AEF">
        <w:rPr>
          <w:sz w:val="24"/>
          <w:szCs w:val="24"/>
          <w:lang w:val="en-US" w:bidi="en-US"/>
        </w:rPr>
        <w:t>ance</w:t>
      </w:r>
      <w:r w:rsidRPr="00BE7AEF">
        <w:rPr>
          <w:sz w:val="24"/>
          <w:szCs w:val="24"/>
          <w:lang w:bidi="en-US"/>
        </w:rPr>
        <w:t>/-</w:t>
      </w:r>
      <w:r w:rsidRPr="00BE7AEF">
        <w:rPr>
          <w:sz w:val="24"/>
          <w:szCs w:val="24"/>
          <w:lang w:val="en-US" w:bidi="en-US"/>
        </w:rPr>
        <w:t>ence</w:t>
      </w:r>
      <w:r w:rsidRPr="00BE7AEF">
        <w:rPr>
          <w:sz w:val="24"/>
          <w:szCs w:val="24"/>
          <w:lang w:bidi="en-US"/>
        </w:rPr>
        <w:t xml:space="preserve">, </w:t>
      </w:r>
      <w:r w:rsidRPr="00BE7AEF">
        <w:rPr>
          <w:sz w:val="24"/>
          <w:szCs w:val="24"/>
        </w:rPr>
        <w:t xml:space="preserve">имена прилагательные с помощью префикса </w:t>
      </w:r>
      <w:r w:rsidRPr="00BE7AEF">
        <w:rPr>
          <w:sz w:val="24"/>
          <w:szCs w:val="24"/>
          <w:lang w:val="en-US" w:bidi="en-US"/>
        </w:rPr>
        <w:t>inter</w:t>
      </w:r>
      <w:r w:rsidRPr="00BE7AEF">
        <w:rPr>
          <w:sz w:val="24"/>
          <w:szCs w:val="24"/>
          <w:lang w:bidi="en-US"/>
        </w:rPr>
        <w:t>-;</w:t>
      </w:r>
    </w:p>
    <w:p w:rsidR="00BE7AEF" w:rsidRPr="00BE7AEF" w:rsidRDefault="00BE7AEF" w:rsidP="00BE7AEF">
      <w:pPr>
        <w:pStyle w:val="20"/>
        <w:shd w:val="clear" w:color="auto" w:fill="auto"/>
        <w:spacing w:before="0" w:after="0" w:line="240" w:lineRule="auto"/>
        <w:ind w:firstLine="740"/>
        <w:rPr>
          <w:sz w:val="24"/>
          <w:szCs w:val="24"/>
        </w:rPr>
      </w:pPr>
      <w:r w:rsidRPr="00BE7AEF">
        <w:rPr>
          <w:sz w:val="24"/>
          <w:szCs w:val="24"/>
        </w:rPr>
        <w:t xml:space="preserve">распознавать и употреблять в устной и письменной речи родственные слова, образованные с помощью конверсии (имя существительное от неопределённой формы глагола </w:t>
      </w:r>
      <w:r w:rsidRPr="00BE7AEF">
        <w:rPr>
          <w:sz w:val="24"/>
          <w:szCs w:val="24"/>
          <w:lang w:bidi="en-US"/>
        </w:rPr>
        <w:t>(</w:t>
      </w:r>
      <w:r w:rsidRPr="00BE7AEF">
        <w:rPr>
          <w:sz w:val="24"/>
          <w:szCs w:val="24"/>
          <w:lang w:val="en-US" w:bidi="en-US"/>
        </w:rPr>
        <w:t>to</w:t>
      </w:r>
      <w:r w:rsidRPr="00BE7AEF">
        <w:rPr>
          <w:sz w:val="24"/>
          <w:szCs w:val="24"/>
          <w:lang w:bidi="en-US"/>
        </w:rPr>
        <w:t xml:space="preserve"> </w:t>
      </w:r>
      <w:r w:rsidRPr="00BE7AEF">
        <w:rPr>
          <w:sz w:val="24"/>
          <w:szCs w:val="24"/>
          <w:lang w:val="en-US" w:bidi="en-US"/>
        </w:rPr>
        <w:t>walk</w:t>
      </w:r>
      <w:r w:rsidRPr="00BE7AEF">
        <w:rPr>
          <w:sz w:val="24"/>
          <w:szCs w:val="24"/>
          <w:lang w:bidi="en-US"/>
        </w:rPr>
        <w:t xml:space="preserve"> </w:t>
      </w:r>
      <w:r w:rsidRPr="00BE7AEF">
        <w:rPr>
          <w:sz w:val="24"/>
          <w:szCs w:val="24"/>
        </w:rPr>
        <w:t xml:space="preserve">- </w:t>
      </w:r>
      <w:r w:rsidRPr="00BE7AEF">
        <w:rPr>
          <w:sz w:val="24"/>
          <w:szCs w:val="24"/>
          <w:lang w:val="en-US" w:bidi="en-US"/>
        </w:rPr>
        <w:t>a</w:t>
      </w:r>
      <w:r w:rsidRPr="00BE7AEF">
        <w:rPr>
          <w:sz w:val="24"/>
          <w:szCs w:val="24"/>
          <w:lang w:bidi="en-US"/>
        </w:rPr>
        <w:t xml:space="preserve"> </w:t>
      </w:r>
      <w:r w:rsidRPr="00BE7AEF">
        <w:rPr>
          <w:sz w:val="24"/>
          <w:szCs w:val="24"/>
          <w:lang w:val="en-US" w:bidi="en-US"/>
        </w:rPr>
        <w:t>walk</w:t>
      </w:r>
      <w:r w:rsidRPr="00BE7AEF">
        <w:rPr>
          <w:sz w:val="24"/>
          <w:szCs w:val="24"/>
          <w:lang w:bidi="en-US"/>
        </w:rPr>
        <w:t xml:space="preserve">), </w:t>
      </w:r>
      <w:r w:rsidRPr="00BE7AEF">
        <w:rPr>
          <w:sz w:val="24"/>
          <w:szCs w:val="24"/>
        </w:rPr>
        <w:t xml:space="preserve">глагол от имени существительного </w:t>
      </w:r>
      <w:r w:rsidRPr="00BE7AEF">
        <w:rPr>
          <w:sz w:val="24"/>
          <w:szCs w:val="24"/>
          <w:lang w:bidi="en-US"/>
        </w:rPr>
        <w:t>(</w:t>
      </w:r>
      <w:r w:rsidRPr="00BE7AEF">
        <w:rPr>
          <w:sz w:val="24"/>
          <w:szCs w:val="24"/>
          <w:lang w:val="en-US" w:bidi="en-US"/>
        </w:rPr>
        <w:t>a</w:t>
      </w:r>
      <w:r w:rsidRPr="00BE7AEF">
        <w:rPr>
          <w:sz w:val="24"/>
          <w:szCs w:val="24"/>
          <w:lang w:bidi="en-US"/>
        </w:rPr>
        <w:t xml:space="preserve"> </w:t>
      </w:r>
      <w:r w:rsidRPr="00BE7AEF">
        <w:rPr>
          <w:sz w:val="24"/>
          <w:szCs w:val="24"/>
          <w:lang w:val="en-US" w:bidi="en-US"/>
        </w:rPr>
        <w:t>present</w:t>
      </w:r>
      <w:r w:rsidRPr="00BE7AEF">
        <w:rPr>
          <w:sz w:val="24"/>
          <w:szCs w:val="24"/>
          <w:lang w:bidi="en-US"/>
        </w:rPr>
        <w:t xml:space="preserve"> </w:t>
      </w:r>
      <w:r w:rsidRPr="00BE7AEF">
        <w:rPr>
          <w:sz w:val="24"/>
          <w:szCs w:val="24"/>
        </w:rPr>
        <w:t xml:space="preserve">- </w:t>
      </w:r>
      <w:r w:rsidRPr="00BE7AEF">
        <w:rPr>
          <w:sz w:val="24"/>
          <w:szCs w:val="24"/>
          <w:lang w:val="en-US" w:bidi="en-US"/>
        </w:rPr>
        <w:t>to</w:t>
      </w:r>
      <w:r w:rsidRPr="00BE7AEF">
        <w:rPr>
          <w:sz w:val="24"/>
          <w:szCs w:val="24"/>
          <w:lang w:bidi="en-US"/>
        </w:rPr>
        <w:t xml:space="preserve"> </w:t>
      </w:r>
      <w:r w:rsidRPr="00BE7AEF">
        <w:rPr>
          <w:sz w:val="24"/>
          <w:szCs w:val="24"/>
          <w:lang w:val="en-US" w:bidi="en-US"/>
        </w:rPr>
        <w:t>present</w:t>
      </w:r>
      <w:r w:rsidRPr="00BE7AEF">
        <w:rPr>
          <w:sz w:val="24"/>
          <w:szCs w:val="24"/>
          <w:lang w:bidi="en-US"/>
        </w:rPr>
        <w:t xml:space="preserve">), </w:t>
      </w:r>
      <w:r w:rsidRPr="00BE7AEF">
        <w:rPr>
          <w:sz w:val="24"/>
          <w:szCs w:val="24"/>
        </w:rPr>
        <w:t xml:space="preserve">имя существительное от прилагательного </w:t>
      </w:r>
      <w:r w:rsidRPr="00BE7AEF">
        <w:rPr>
          <w:sz w:val="24"/>
          <w:szCs w:val="24"/>
          <w:lang w:bidi="en-US"/>
        </w:rPr>
        <w:t>(</w:t>
      </w:r>
      <w:r w:rsidRPr="00BE7AEF">
        <w:rPr>
          <w:sz w:val="24"/>
          <w:szCs w:val="24"/>
          <w:lang w:val="en-US" w:bidi="en-US"/>
        </w:rPr>
        <w:t>rich</w:t>
      </w:r>
      <w:r w:rsidRPr="00BE7AEF">
        <w:rPr>
          <w:sz w:val="24"/>
          <w:szCs w:val="24"/>
          <w:lang w:bidi="en-US"/>
        </w:rPr>
        <w:t xml:space="preserve"> </w:t>
      </w:r>
      <w:r w:rsidRPr="00BE7AEF">
        <w:rPr>
          <w:sz w:val="24"/>
          <w:szCs w:val="24"/>
        </w:rPr>
        <w:t xml:space="preserve">- </w:t>
      </w:r>
      <w:r w:rsidRPr="00BE7AEF">
        <w:rPr>
          <w:sz w:val="24"/>
          <w:szCs w:val="24"/>
          <w:lang w:val="en-US" w:bidi="en-US"/>
        </w:rPr>
        <w:t>the</w:t>
      </w:r>
      <w:r w:rsidRPr="00BE7AEF">
        <w:rPr>
          <w:sz w:val="24"/>
          <w:szCs w:val="24"/>
          <w:lang w:bidi="en-US"/>
        </w:rPr>
        <w:t xml:space="preserve"> </w:t>
      </w:r>
      <w:r w:rsidRPr="00BE7AEF">
        <w:rPr>
          <w:sz w:val="24"/>
          <w:szCs w:val="24"/>
          <w:lang w:val="en-US" w:bidi="en-US"/>
        </w:rPr>
        <w:t>rich</w:t>
      </w:r>
      <w:r w:rsidRPr="00BE7AEF">
        <w:rPr>
          <w:sz w:val="24"/>
          <w:szCs w:val="24"/>
          <w:lang w:bidi="en-US"/>
        </w:rPr>
        <w:t>);</w:t>
      </w:r>
    </w:p>
    <w:p w:rsidR="00BE7AEF" w:rsidRPr="00BE7AEF" w:rsidRDefault="00BE7AEF" w:rsidP="00BE7AEF">
      <w:pPr>
        <w:pStyle w:val="20"/>
        <w:shd w:val="clear" w:color="auto" w:fill="auto"/>
        <w:spacing w:before="0" w:after="0" w:line="240" w:lineRule="auto"/>
        <w:ind w:firstLine="740"/>
        <w:rPr>
          <w:sz w:val="24"/>
          <w:szCs w:val="24"/>
        </w:rPr>
      </w:pPr>
      <w:r w:rsidRPr="00BE7AEF">
        <w:rPr>
          <w:sz w:val="24"/>
          <w:szCs w:val="24"/>
        </w:rPr>
        <w:t>распознавать и употреблять в устной и письменной речи изученные многозначные слова, синонимы, антонимы; наиболее частотные фразовые глаголы, сокращения и аббревиатуры;</w:t>
      </w:r>
    </w:p>
    <w:p w:rsidR="00BE7AEF" w:rsidRPr="00BE7AEF" w:rsidRDefault="00BE7AEF" w:rsidP="00BE7AEF">
      <w:pPr>
        <w:pStyle w:val="20"/>
        <w:shd w:val="clear" w:color="auto" w:fill="auto"/>
        <w:spacing w:before="0" w:after="0" w:line="240" w:lineRule="auto"/>
        <w:ind w:firstLine="780"/>
        <w:rPr>
          <w:sz w:val="24"/>
          <w:szCs w:val="24"/>
        </w:rPr>
      </w:pPr>
      <w:r w:rsidRPr="00BE7AEF">
        <w:rPr>
          <w:sz w:val="24"/>
          <w:szCs w:val="24"/>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BE7AEF" w:rsidRPr="00BE7AEF" w:rsidRDefault="00BE7AEF" w:rsidP="00BE7AEF">
      <w:pPr>
        <w:pStyle w:val="20"/>
        <w:shd w:val="clear" w:color="auto" w:fill="auto"/>
        <w:tabs>
          <w:tab w:val="left" w:pos="1076"/>
        </w:tabs>
        <w:spacing w:before="0" w:after="0" w:line="240" w:lineRule="auto"/>
        <w:ind w:firstLine="780"/>
        <w:rPr>
          <w:sz w:val="24"/>
          <w:szCs w:val="24"/>
        </w:rPr>
      </w:pPr>
      <w:r w:rsidRPr="00BE7AEF">
        <w:rPr>
          <w:sz w:val="24"/>
          <w:szCs w:val="24"/>
        </w:rPr>
        <w:t>понимать особенностей структуры простых и сложных предложений английского языка, различных коммуникативных типов предложений английского языка;</w:t>
      </w:r>
    </w:p>
    <w:p w:rsidR="00BE7AEF" w:rsidRPr="00BE7AEF" w:rsidRDefault="00BE7AEF" w:rsidP="00BE7AEF">
      <w:pPr>
        <w:pStyle w:val="20"/>
        <w:shd w:val="clear" w:color="auto" w:fill="auto"/>
        <w:spacing w:before="0" w:after="0" w:line="240" w:lineRule="auto"/>
        <w:ind w:firstLine="780"/>
        <w:rPr>
          <w:sz w:val="24"/>
          <w:szCs w:val="24"/>
        </w:rPr>
      </w:pPr>
      <w:r w:rsidRPr="00BE7AEF">
        <w:rPr>
          <w:sz w:val="24"/>
          <w:szCs w:val="24"/>
        </w:rPr>
        <w:t xml:space="preserve">распознавать и употреблять в устной и письменной речи: предложения со сложным дополнением </w:t>
      </w:r>
      <w:r w:rsidRPr="00BE7AEF">
        <w:rPr>
          <w:sz w:val="24"/>
          <w:szCs w:val="24"/>
          <w:lang w:bidi="en-US"/>
        </w:rPr>
        <w:t>(</w:t>
      </w:r>
      <w:r w:rsidRPr="00BE7AEF">
        <w:rPr>
          <w:sz w:val="24"/>
          <w:szCs w:val="24"/>
          <w:lang w:val="en-US" w:bidi="en-US"/>
        </w:rPr>
        <w:t>Complex</w:t>
      </w:r>
      <w:r w:rsidRPr="00BE7AEF">
        <w:rPr>
          <w:sz w:val="24"/>
          <w:szCs w:val="24"/>
          <w:lang w:bidi="en-US"/>
        </w:rPr>
        <w:t xml:space="preserve"> </w:t>
      </w:r>
      <w:r w:rsidRPr="00BE7AEF">
        <w:rPr>
          <w:sz w:val="24"/>
          <w:szCs w:val="24"/>
          <w:lang w:val="en-US" w:bidi="en-US"/>
        </w:rPr>
        <w:t>Object</w:t>
      </w:r>
      <w:r w:rsidRPr="00BE7AEF">
        <w:rPr>
          <w:sz w:val="24"/>
          <w:szCs w:val="24"/>
          <w:lang w:bidi="en-US"/>
        </w:rPr>
        <w:t xml:space="preserve">); </w:t>
      </w:r>
      <w:r w:rsidRPr="00BE7AEF">
        <w:rPr>
          <w:sz w:val="24"/>
          <w:szCs w:val="24"/>
        </w:rPr>
        <w:t xml:space="preserve">все типы вопросительных предложений в </w:t>
      </w:r>
      <w:r w:rsidRPr="00BE7AEF">
        <w:rPr>
          <w:sz w:val="24"/>
          <w:szCs w:val="24"/>
          <w:lang w:val="en-US" w:bidi="en-US"/>
        </w:rPr>
        <w:t>Past</w:t>
      </w:r>
      <w:r w:rsidRPr="00BE7AEF">
        <w:rPr>
          <w:sz w:val="24"/>
          <w:szCs w:val="24"/>
          <w:lang w:bidi="en-US"/>
        </w:rPr>
        <w:t xml:space="preserve"> </w:t>
      </w:r>
      <w:r w:rsidRPr="00BE7AEF">
        <w:rPr>
          <w:sz w:val="24"/>
          <w:szCs w:val="24"/>
          <w:lang w:val="en-US" w:bidi="en-US"/>
        </w:rPr>
        <w:t>Perfect</w:t>
      </w:r>
      <w:r w:rsidRPr="00BE7AEF">
        <w:rPr>
          <w:sz w:val="24"/>
          <w:szCs w:val="24"/>
          <w:lang w:bidi="en-US"/>
        </w:rPr>
        <w:t xml:space="preserve"> </w:t>
      </w:r>
      <w:r w:rsidRPr="00BE7AEF">
        <w:rPr>
          <w:sz w:val="24"/>
          <w:szCs w:val="24"/>
          <w:lang w:val="en-US" w:bidi="en-US"/>
        </w:rPr>
        <w:t>Tense</w:t>
      </w:r>
      <w:r w:rsidRPr="00BE7AEF">
        <w:rPr>
          <w:sz w:val="24"/>
          <w:szCs w:val="24"/>
          <w:lang w:bidi="en-US"/>
        </w:rPr>
        <w:t xml:space="preserve">; </w:t>
      </w:r>
      <w:r w:rsidRPr="00BE7AEF">
        <w:rPr>
          <w:sz w:val="24"/>
          <w:szCs w:val="24"/>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BE7AEF" w:rsidRPr="00BE7AEF" w:rsidRDefault="00BE7AEF" w:rsidP="00BE7AEF">
      <w:pPr>
        <w:pStyle w:val="20"/>
        <w:shd w:val="clear" w:color="auto" w:fill="auto"/>
        <w:spacing w:before="0" w:after="0" w:line="240" w:lineRule="auto"/>
        <w:ind w:firstLine="780"/>
        <w:rPr>
          <w:sz w:val="24"/>
          <w:szCs w:val="24"/>
        </w:rPr>
      </w:pPr>
      <w:r w:rsidRPr="00BE7AEF">
        <w:rPr>
          <w:sz w:val="24"/>
          <w:szCs w:val="24"/>
        </w:rPr>
        <w:t>согласование времён в рамках сложного предложения;</w:t>
      </w:r>
    </w:p>
    <w:p w:rsidR="00BE7AEF" w:rsidRPr="00BE7AEF" w:rsidRDefault="00BE7AEF" w:rsidP="00BE7AEF">
      <w:pPr>
        <w:pStyle w:val="20"/>
        <w:shd w:val="clear" w:color="auto" w:fill="auto"/>
        <w:spacing w:before="0" w:after="0" w:line="240" w:lineRule="auto"/>
        <w:ind w:firstLine="780"/>
        <w:rPr>
          <w:sz w:val="24"/>
          <w:szCs w:val="24"/>
        </w:rPr>
      </w:pPr>
      <w:r w:rsidRPr="00BE7AEF">
        <w:rPr>
          <w:sz w:val="24"/>
          <w:szCs w:val="24"/>
        </w:rPr>
        <w:t xml:space="preserve">согласование подлежащего, выраженного собирательным существительным </w:t>
      </w:r>
      <w:r w:rsidRPr="00BE7AEF">
        <w:rPr>
          <w:sz w:val="24"/>
          <w:szCs w:val="24"/>
          <w:lang w:bidi="en-US"/>
        </w:rPr>
        <w:t>(</w:t>
      </w:r>
      <w:r w:rsidRPr="00BE7AEF">
        <w:rPr>
          <w:sz w:val="24"/>
          <w:szCs w:val="24"/>
          <w:lang w:val="en-US" w:bidi="en-US"/>
        </w:rPr>
        <w:t>family</w:t>
      </w:r>
      <w:r w:rsidRPr="00BE7AEF">
        <w:rPr>
          <w:sz w:val="24"/>
          <w:szCs w:val="24"/>
          <w:lang w:bidi="en-US"/>
        </w:rPr>
        <w:t xml:space="preserve">, </w:t>
      </w:r>
      <w:r w:rsidRPr="00BE7AEF">
        <w:rPr>
          <w:sz w:val="24"/>
          <w:szCs w:val="24"/>
          <w:lang w:val="en-US" w:bidi="en-US"/>
        </w:rPr>
        <w:t>police</w:t>
      </w:r>
      <w:r w:rsidRPr="00BE7AEF">
        <w:rPr>
          <w:sz w:val="24"/>
          <w:szCs w:val="24"/>
          <w:lang w:bidi="en-US"/>
        </w:rPr>
        <w:t xml:space="preserve">), </w:t>
      </w:r>
      <w:r w:rsidRPr="00BE7AEF">
        <w:rPr>
          <w:sz w:val="24"/>
          <w:szCs w:val="24"/>
        </w:rPr>
        <w:t>со сказуемым;</w:t>
      </w:r>
    </w:p>
    <w:p w:rsidR="00BE7AEF" w:rsidRPr="00BE7AEF" w:rsidRDefault="00BE7AEF" w:rsidP="00BE7AEF">
      <w:pPr>
        <w:pStyle w:val="20"/>
        <w:shd w:val="clear" w:color="auto" w:fill="auto"/>
        <w:spacing w:before="0" w:after="0" w:line="240" w:lineRule="auto"/>
        <w:ind w:left="780" w:right="1220"/>
        <w:rPr>
          <w:sz w:val="24"/>
          <w:szCs w:val="24"/>
          <w:lang w:val="en-US"/>
        </w:rPr>
      </w:pPr>
      <w:r w:rsidRPr="00BE7AEF">
        <w:rPr>
          <w:sz w:val="24"/>
          <w:szCs w:val="24"/>
        </w:rPr>
        <w:t>конструкции</w:t>
      </w:r>
      <w:r w:rsidRPr="00BE7AEF">
        <w:rPr>
          <w:sz w:val="24"/>
          <w:szCs w:val="24"/>
          <w:lang w:val="en-US"/>
        </w:rPr>
        <w:t xml:space="preserve"> </w:t>
      </w:r>
      <w:r w:rsidRPr="00BE7AEF">
        <w:rPr>
          <w:sz w:val="24"/>
          <w:szCs w:val="24"/>
        </w:rPr>
        <w:t>с</w:t>
      </w:r>
      <w:r w:rsidRPr="00BE7AEF">
        <w:rPr>
          <w:sz w:val="24"/>
          <w:szCs w:val="24"/>
          <w:lang w:val="en-US"/>
        </w:rPr>
        <w:t xml:space="preserve"> </w:t>
      </w:r>
      <w:r w:rsidRPr="00BE7AEF">
        <w:rPr>
          <w:sz w:val="24"/>
          <w:szCs w:val="24"/>
        </w:rPr>
        <w:t>глаголами</w:t>
      </w:r>
      <w:r w:rsidRPr="00BE7AEF">
        <w:rPr>
          <w:sz w:val="24"/>
          <w:szCs w:val="24"/>
          <w:lang w:val="en-US"/>
        </w:rPr>
        <w:t xml:space="preserve"> </w:t>
      </w:r>
      <w:r w:rsidRPr="00BE7AEF">
        <w:rPr>
          <w:sz w:val="24"/>
          <w:szCs w:val="24"/>
        </w:rPr>
        <w:t>на</w:t>
      </w:r>
      <w:r w:rsidRPr="00BE7AEF">
        <w:rPr>
          <w:sz w:val="24"/>
          <w:szCs w:val="24"/>
          <w:lang w:val="en-US"/>
        </w:rPr>
        <w:t xml:space="preserve"> </w:t>
      </w:r>
      <w:r w:rsidRPr="00BE7AEF">
        <w:rPr>
          <w:sz w:val="24"/>
          <w:szCs w:val="24"/>
          <w:lang w:val="en-US" w:bidi="en-US"/>
        </w:rPr>
        <w:t xml:space="preserve">-ing: to love/hate doing something; </w:t>
      </w:r>
      <w:r w:rsidRPr="00BE7AEF">
        <w:rPr>
          <w:sz w:val="24"/>
          <w:szCs w:val="24"/>
        </w:rPr>
        <w:t>конструкции</w:t>
      </w:r>
      <w:r w:rsidRPr="00BE7AEF">
        <w:rPr>
          <w:sz w:val="24"/>
          <w:szCs w:val="24"/>
          <w:lang w:val="en-US"/>
        </w:rPr>
        <w:t xml:space="preserve">, </w:t>
      </w:r>
      <w:r w:rsidRPr="00BE7AEF">
        <w:rPr>
          <w:sz w:val="24"/>
          <w:szCs w:val="24"/>
        </w:rPr>
        <w:t>содержащие</w:t>
      </w:r>
      <w:r w:rsidRPr="00BE7AEF">
        <w:rPr>
          <w:sz w:val="24"/>
          <w:szCs w:val="24"/>
          <w:lang w:val="en-US"/>
        </w:rPr>
        <w:t xml:space="preserve"> </w:t>
      </w:r>
      <w:r w:rsidRPr="00BE7AEF">
        <w:rPr>
          <w:sz w:val="24"/>
          <w:szCs w:val="24"/>
        </w:rPr>
        <w:t>глаголы</w:t>
      </w:r>
      <w:r w:rsidRPr="00BE7AEF">
        <w:rPr>
          <w:sz w:val="24"/>
          <w:szCs w:val="24"/>
          <w:lang w:val="en-US"/>
        </w:rPr>
        <w:t>-</w:t>
      </w:r>
      <w:r w:rsidRPr="00BE7AEF">
        <w:rPr>
          <w:sz w:val="24"/>
          <w:szCs w:val="24"/>
        </w:rPr>
        <w:t>связки</w:t>
      </w:r>
      <w:r w:rsidRPr="00BE7AEF">
        <w:rPr>
          <w:sz w:val="24"/>
          <w:szCs w:val="24"/>
          <w:lang w:val="en-US"/>
        </w:rPr>
        <w:t xml:space="preserve"> </w:t>
      </w:r>
      <w:r w:rsidRPr="00BE7AEF">
        <w:rPr>
          <w:sz w:val="24"/>
          <w:szCs w:val="24"/>
          <w:lang w:val="en-US" w:bidi="en-US"/>
        </w:rPr>
        <w:t xml:space="preserve">to be/to look/to feel/to seem; </w:t>
      </w:r>
      <w:r w:rsidRPr="00BE7AEF">
        <w:rPr>
          <w:sz w:val="24"/>
          <w:szCs w:val="24"/>
        </w:rPr>
        <w:t>конструкции</w:t>
      </w:r>
      <w:r w:rsidRPr="00BE7AEF">
        <w:rPr>
          <w:sz w:val="24"/>
          <w:szCs w:val="24"/>
          <w:lang w:val="en-US"/>
        </w:rPr>
        <w:t xml:space="preserve"> </w:t>
      </w:r>
      <w:r w:rsidRPr="00BE7AEF">
        <w:rPr>
          <w:sz w:val="24"/>
          <w:szCs w:val="24"/>
          <w:lang w:val="en-US" w:bidi="en-US"/>
        </w:rPr>
        <w:t xml:space="preserve">be/get used to do something; be/get used doing something; </w:t>
      </w:r>
      <w:r w:rsidRPr="00BE7AEF">
        <w:rPr>
          <w:sz w:val="24"/>
          <w:szCs w:val="24"/>
        </w:rPr>
        <w:t>конструкцию</w:t>
      </w:r>
      <w:r w:rsidRPr="00BE7AEF">
        <w:rPr>
          <w:sz w:val="24"/>
          <w:szCs w:val="24"/>
          <w:lang w:val="en-US"/>
        </w:rPr>
        <w:t xml:space="preserve"> </w:t>
      </w:r>
      <w:r w:rsidRPr="00BE7AEF">
        <w:rPr>
          <w:sz w:val="24"/>
          <w:szCs w:val="24"/>
          <w:lang w:val="en-US" w:bidi="en-US"/>
        </w:rPr>
        <w:t>both ... and ...;</w:t>
      </w:r>
    </w:p>
    <w:p w:rsidR="00BE7AEF" w:rsidRPr="00BE7AEF" w:rsidRDefault="00BE7AEF" w:rsidP="00BE7AEF">
      <w:pPr>
        <w:pStyle w:val="20"/>
        <w:shd w:val="clear" w:color="auto" w:fill="auto"/>
        <w:spacing w:before="0" w:after="0" w:line="240" w:lineRule="auto"/>
        <w:ind w:firstLine="780"/>
        <w:rPr>
          <w:sz w:val="24"/>
          <w:szCs w:val="24"/>
          <w:lang w:val="en-US"/>
        </w:rPr>
      </w:pPr>
      <w:r w:rsidRPr="00BE7AEF">
        <w:rPr>
          <w:sz w:val="24"/>
          <w:szCs w:val="24"/>
        </w:rPr>
        <w:t>конструкции</w:t>
      </w:r>
      <w:r w:rsidRPr="00BE7AEF">
        <w:rPr>
          <w:sz w:val="24"/>
          <w:szCs w:val="24"/>
          <w:lang w:val="en-US"/>
        </w:rPr>
        <w:t xml:space="preserve"> </w:t>
      </w:r>
      <w:r w:rsidRPr="00BE7AEF">
        <w:rPr>
          <w:sz w:val="24"/>
          <w:szCs w:val="24"/>
        </w:rPr>
        <w:t>с</w:t>
      </w:r>
      <w:r w:rsidRPr="00BE7AEF">
        <w:rPr>
          <w:sz w:val="24"/>
          <w:szCs w:val="24"/>
          <w:lang w:val="en-US"/>
        </w:rPr>
        <w:t xml:space="preserve"> </w:t>
      </w:r>
      <w:r w:rsidRPr="00BE7AEF">
        <w:rPr>
          <w:sz w:val="24"/>
          <w:szCs w:val="24"/>
        </w:rPr>
        <w:t>глаголами</w:t>
      </w:r>
      <w:r w:rsidRPr="00BE7AEF">
        <w:rPr>
          <w:sz w:val="24"/>
          <w:szCs w:val="24"/>
          <w:lang w:val="en-US"/>
        </w:rPr>
        <w:t xml:space="preserve"> </w:t>
      </w:r>
      <w:r w:rsidRPr="00BE7AEF">
        <w:rPr>
          <w:sz w:val="24"/>
          <w:szCs w:val="24"/>
          <w:lang w:val="en-US" w:bidi="en-US"/>
        </w:rPr>
        <w:t xml:space="preserve">to stop, to remember, to forget </w:t>
      </w:r>
      <w:r w:rsidRPr="00BE7AEF">
        <w:rPr>
          <w:sz w:val="24"/>
          <w:szCs w:val="24"/>
          <w:lang w:val="en-US"/>
        </w:rPr>
        <w:t>(</w:t>
      </w:r>
      <w:r w:rsidRPr="00BE7AEF">
        <w:rPr>
          <w:sz w:val="24"/>
          <w:szCs w:val="24"/>
        </w:rPr>
        <w:t>разница</w:t>
      </w:r>
      <w:r w:rsidRPr="00BE7AEF">
        <w:rPr>
          <w:sz w:val="24"/>
          <w:szCs w:val="24"/>
          <w:lang w:val="en-US"/>
        </w:rPr>
        <w:t xml:space="preserve"> </w:t>
      </w:r>
      <w:r w:rsidRPr="00BE7AEF">
        <w:rPr>
          <w:sz w:val="24"/>
          <w:szCs w:val="24"/>
        </w:rPr>
        <w:t>в</w:t>
      </w:r>
      <w:r w:rsidRPr="00BE7AEF">
        <w:rPr>
          <w:sz w:val="24"/>
          <w:szCs w:val="24"/>
          <w:lang w:val="en-US"/>
        </w:rPr>
        <w:t xml:space="preserve"> </w:t>
      </w:r>
      <w:r w:rsidRPr="00BE7AEF">
        <w:rPr>
          <w:sz w:val="24"/>
          <w:szCs w:val="24"/>
        </w:rPr>
        <w:t>значении</w:t>
      </w:r>
      <w:r w:rsidRPr="00BE7AEF">
        <w:rPr>
          <w:sz w:val="24"/>
          <w:szCs w:val="24"/>
          <w:lang w:val="en-US"/>
        </w:rPr>
        <w:t xml:space="preserve"> </w:t>
      </w:r>
      <w:r w:rsidRPr="00BE7AEF">
        <w:rPr>
          <w:sz w:val="24"/>
          <w:szCs w:val="24"/>
          <w:lang w:val="en-US" w:bidi="en-US"/>
        </w:rPr>
        <w:t xml:space="preserve">to stop doing smth </w:t>
      </w:r>
      <w:r w:rsidRPr="00BE7AEF">
        <w:rPr>
          <w:sz w:val="24"/>
          <w:szCs w:val="24"/>
        </w:rPr>
        <w:t>и</w:t>
      </w:r>
      <w:r w:rsidRPr="00BE7AEF">
        <w:rPr>
          <w:sz w:val="24"/>
          <w:szCs w:val="24"/>
          <w:lang w:val="en-US"/>
        </w:rPr>
        <w:t xml:space="preserve"> </w:t>
      </w:r>
      <w:r w:rsidRPr="00BE7AEF">
        <w:rPr>
          <w:sz w:val="24"/>
          <w:szCs w:val="24"/>
          <w:lang w:val="en-US" w:bidi="en-US"/>
        </w:rPr>
        <w:t>to stop to do smth);</w:t>
      </w:r>
    </w:p>
    <w:p w:rsidR="00BE7AEF" w:rsidRPr="00BE7AEF" w:rsidRDefault="00BE7AEF" w:rsidP="00BE7AEF">
      <w:pPr>
        <w:pStyle w:val="20"/>
        <w:shd w:val="clear" w:color="auto" w:fill="auto"/>
        <w:spacing w:before="0" w:after="0" w:line="240" w:lineRule="auto"/>
        <w:ind w:firstLine="780"/>
        <w:rPr>
          <w:sz w:val="24"/>
          <w:szCs w:val="24"/>
        </w:rPr>
      </w:pPr>
      <w:r w:rsidRPr="00BE7AEF">
        <w:rPr>
          <w:sz w:val="24"/>
          <w:szCs w:val="24"/>
        </w:rPr>
        <w:t xml:space="preserve">глаголы в видовременных формах действительного залога в изъявительном наклонении </w:t>
      </w:r>
      <w:r w:rsidRPr="00BE7AEF">
        <w:rPr>
          <w:sz w:val="24"/>
          <w:szCs w:val="24"/>
          <w:lang w:bidi="en-US"/>
        </w:rPr>
        <w:t>(</w:t>
      </w:r>
      <w:r w:rsidRPr="00BE7AEF">
        <w:rPr>
          <w:sz w:val="24"/>
          <w:szCs w:val="24"/>
          <w:lang w:val="en-US" w:bidi="en-US"/>
        </w:rPr>
        <w:t>Past</w:t>
      </w:r>
      <w:r w:rsidRPr="00BE7AEF">
        <w:rPr>
          <w:sz w:val="24"/>
          <w:szCs w:val="24"/>
          <w:lang w:bidi="en-US"/>
        </w:rPr>
        <w:t xml:space="preserve"> </w:t>
      </w:r>
      <w:r w:rsidRPr="00BE7AEF">
        <w:rPr>
          <w:sz w:val="24"/>
          <w:szCs w:val="24"/>
          <w:lang w:val="en-US" w:bidi="en-US"/>
        </w:rPr>
        <w:t>Perfect</w:t>
      </w:r>
      <w:r w:rsidRPr="00BE7AEF">
        <w:rPr>
          <w:sz w:val="24"/>
          <w:szCs w:val="24"/>
          <w:lang w:bidi="en-US"/>
        </w:rPr>
        <w:t xml:space="preserve"> </w:t>
      </w:r>
      <w:r w:rsidRPr="00BE7AEF">
        <w:rPr>
          <w:sz w:val="24"/>
          <w:szCs w:val="24"/>
          <w:lang w:val="en-US" w:bidi="en-US"/>
        </w:rPr>
        <w:t>Tense</w:t>
      </w:r>
      <w:r w:rsidRPr="00BE7AEF">
        <w:rPr>
          <w:sz w:val="24"/>
          <w:szCs w:val="24"/>
          <w:lang w:bidi="en-US"/>
        </w:rPr>
        <w:t xml:space="preserve">, </w:t>
      </w:r>
      <w:r w:rsidRPr="00BE7AEF">
        <w:rPr>
          <w:sz w:val="24"/>
          <w:szCs w:val="24"/>
          <w:lang w:val="en-US" w:bidi="en-US"/>
        </w:rPr>
        <w:t>Present</w:t>
      </w:r>
      <w:r w:rsidRPr="00BE7AEF">
        <w:rPr>
          <w:sz w:val="24"/>
          <w:szCs w:val="24"/>
          <w:lang w:bidi="en-US"/>
        </w:rPr>
        <w:t xml:space="preserve"> </w:t>
      </w:r>
      <w:r w:rsidRPr="00BE7AEF">
        <w:rPr>
          <w:sz w:val="24"/>
          <w:szCs w:val="24"/>
          <w:lang w:val="en-US" w:bidi="en-US"/>
        </w:rPr>
        <w:t>Perfect</w:t>
      </w:r>
      <w:r w:rsidRPr="00BE7AEF">
        <w:rPr>
          <w:sz w:val="24"/>
          <w:szCs w:val="24"/>
          <w:lang w:bidi="en-US"/>
        </w:rPr>
        <w:t xml:space="preserve"> </w:t>
      </w:r>
      <w:r w:rsidRPr="00BE7AEF">
        <w:rPr>
          <w:sz w:val="24"/>
          <w:szCs w:val="24"/>
          <w:lang w:val="en-US" w:bidi="en-US"/>
        </w:rPr>
        <w:t>Continuous</w:t>
      </w:r>
      <w:r w:rsidRPr="00BE7AEF">
        <w:rPr>
          <w:sz w:val="24"/>
          <w:szCs w:val="24"/>
          <w:lang w:bidi="en-US"/>
        </w:rPr>
        <w:t xml:space="preserve"> </w:t>
      </w:r>
      <w:r w:rsidRPr="00BE7AEF">
        <w:rPr>
          <w:sz w:val="24"/>
          <w:szCs w:val="24"/>
          <w:lang w:val="en-US" w:bidi="en-US"/>
        </w:rPr>
        <w:t>Tense</w:t>
      </w:r>
      <w:r w:rsidRPr="00BE7AEF">
        <w:rPr>
          <w:sz w:val="24"/>
          <w:szCs w:val="24"/>
          <w:lang w:bidi="en-US"/>
        </w:rPr>
        <w:t xml:space="preserve">, </w:t>
      </w:r>
      <w:r w:rsidRPr="00BE7AEF">
        <w:rPr>
          <w:sz w:val="24"/>
          <w:szCs w:val="24"/>
          <w:lang w:val="en-US" w:bidi="en-US"/>
        </w:rPr>
        <w:t>Future</w:t>
      </w:r>
      <w:r w:rsidRPr="00BE7AEF">
        <w:rPr>
          <w:sz w:val="24"/>
          <w:szCs w:val="24"/>
          <w:lang w:bidi="en-US"/>
        </w:rPr>
        <w:t>-</w:t>
      </w:r>
      <w:r w:rsidRPr="00BE7AEF">
        <w:rPr>
          <w:sz w:val="24"/>
          <w:szCs w:val="24"/>
          <w:lang w:val="en-US" w:bidi="en-US"/>
        </w:rPr>
        <w:t>in</w:t>
      </w:r>
      <w:r w:rsidRPr="00BE7AEF">
        <w:rPr>
          <w:sz w:val="24"/>
          <w:szCs w:val="24"/>
          <w:lang w:bidi="en-US"/>
        </w:rPr>
        <w:t>-</w:t>
      </w:r>
      <w:r w:rsidRPr="00BE7AEF">
        <w:rPr>
          <w:sz w:val="24"/>
          <w:szCs w:val="24"/>
          <w:lang w:val="en-US" w:bidi="en-US"/>
        </w:rPr>
        <w:t>the</w:t>
      </w:r>
      <w:r w:rsidRPr="00BE7AEF">
        <w:rPr>
          <w:sz w:val="24"/>
          <w:szCs w:val="24"/>
          <w:lang w:bidi="en-US"/>
        </w:rPr>
        <w:t>-</w:t>
      </w:r>
      <w:r w:rsidRPr="00BE7AEF">
        <w:rPr>
          <w:sz w:val="24"/>
          <w:szCs w:val="24"/>
          <w:lang w:val="en-US" w:bidi="en-US"/>
        </w:rPr>
        <w:t>Past</w:t>
      </w:r>
      <w:r w:rsidRPr="00BE7AEF">
        <w:rPr>
          <w:sz w:val="24"/>
          <w:szCs w:val="24"/>
          <w:lang w:bidi="en-US"/>
        </w:rPr>
        <w:t xml:space="preserve">); </w:t>
      </w:r>
      <w:r w:rsidRPr="00BE7AEF">
        <w:rPr>
          <w:sz w:val="24"/>
          <w:szCs w:val="24"/>
        </w:rPr>
        <w:t xml:space="preserve">модальные глаголы в косвенной речи в настоящем и прошедшем времени; неличные формы глагола (инфинитив, герундий, причастия настоящего и прошедшего времени); наречия </w:t>
      </w:r>
      <w:r w:rsidRPr="00BE7AEF">
        <w:rPr>
          <w:sz w:val="24"/>
          <w:szCs w:val="24"/>
          <w:lang w:val="en-US" w:bidi="en-US"/>
        </w:rPr>
        <w:t>too</w:t>
      </w:r>
      <w:r w:rsidRPr="00BE7AEF">
        <w:rPr>
          <w:sz w:val="24"/>
          <w:szCs w:val="24"/>
          <w:lang w:bidi="en-US"/>
        </w:rPr>
        <w:t xml:space="preserve"> </w:t>
      </w:r>
      <w:r w:rsidRPr="00BE7AEF">
        <w:rPr>
          <w:sz w:val="24"/>
          <w:szCs w:val="24"/>
        </w:rPr>
        <w:t xml:space="preserve">- </w:t>
      </w:r>
      <w:r w:rsidRPr="00BE7AEF">
        <w:rPr>
          <w:sz w:val="24"/>
          <w:szCs w:val="24"/>
          <w:lang w:val="en-US" w:bidi="en-US"/>
        </w:rPr>
        <w:t>enough</w:t>
      </w:r>
      <w:r w:rsidRPr="00BE7AEF">
        <w:rPr>
          <w:sz w:val="24"/>
          <w:szCs w:val="24"/>
          <w:lang w:bidi="en-US"/>
        </w:rPr>
        <w:t>;</w:t>
      </w:r>
    </w:p>
    <w:p w:rsidR="00BE7AEF" w:rsidRPr="00BE7AEF" w:rsidRDefault="00BE7AEF" w:rsidP="00BE7AEF">
      <w:pPr>
        <w:pStyle w:val="20"/>
        <w:shd w:val="clear" w:color="auto" w:fill="auto"/>
        <w:spacing w:before="0" w:after="0" w:line="240" w:lineRule="auto"/>
        <w:ind w:firstLine="780"/>
        <w:rPr>
          <w:sz w:val="24"/>
          <w:szCs w:val="24"/>
        </w:rPr>
      </w:pPr>
      <w:r w:rsidRPr="00BE7AEF">
        <w:rPr>
          <w:sz w:val="24"/>
          <w:szCs w:val="24"/>
        </w:rPr>
        <w:t xml:space="preserve">отрицательные местоимения по (и его производные </w:t>
      </w:r>
      <w:r w:rsidRPr="00BE7AEF">
        <w:rPr>
          <w:sz w:val="24"/>
          <w:szCs w:val="24"/>
          <w:lang w:val="en-US" w:bidi="en-US"/>
        </w:rPr>
        <w:t>nobody</w:t>
      </w:r>
      <w:r w:rsidRPr="00BE7AEF">
        <w:rPr>
          <w:sz w:val="24"/>
          <w:szCs w:val="24"/>
          <w:lang w:bidi="en-US"/>
        </w:rPr>
        <w:t xml:space="preserve">, </w:t>
      </w:r>
      <w:r w:rsidRPr="00BE7AEF">
        <w:rPr>
          <w:sz w:val="24"/>
          <w:szCs w:val="24"/>
          <w:lang w:val="en-US" w:bidi="en-US"/>
        </w:rPr>
        <w:t>nothing</w:t>
      </w:r>
      <w:r w:rsidRPr="00BE7AEF">
        <w:rPr>
          <w:sz w:val="24"/>
          <w:szCs w:val="24"/>
          <w:lang w:bidi="en-US"/>
        </w:rPr>
        <w:t xml:space="preserve">, </w:t>
      </w:r>
      <w:r w:rsidRPr="00BE7AEF">
        <w:rPr>
          <w:sz w:val="24"/>
          <w:szCs w:val="24"/>
          <w:lang w:val="en-US" w:bidi="en-US"/>
        </w:rPr>
        <w:t>etc</w:t>
      </w:r>
      <w:r w:rsidRPr="00BE7AEF">
        <w:rPr>
          <w:sz w:val="24"/>
          <w:szCs w:val="24"/>
          <w:lang w:bidi="en-US"/>
        </w:rPr>
        <w:t xml:space="preserve">.), </w:t>
      </w:r>
      <w:r w:rsidRPr="00BE7AEF">
        <w:rPr>
          <w:sz w:val="24"/>
          <w:szCs w:val="24"/>
          <w:lang w:val="en-US" w:bidi="en-US"/>
        </w:rPr>
        <w:t>none</w:t>
      </w:r>
      <w:r w:rsidRPr="00BE7AEF">
        <w:rPr>
          <w:sz w:val="24"/>
          <w:szCs w:val="24"/>
          <w:lang w:bidi="en-US"/>
        </w:rPr>
        <w:t>;</w:t>
      </w:r>
    </w:p>
    <w:p w:rsidR="00BE7AEF" w:rsidRPr="00BE7AEF" w:rsidRDefault="00BE7AEF" w:rsidP="00BE7AEF">
      <w:pPr>
        <w:pStyle w:val="20"/>
        <w:shd w:val="clear" w:color="auto" w:fill="auto"/>
        <w:tabs>
          <w:tab w:val="left" w:pos="1136"/>
        </w:tabs>
        <w:spacing w:before="0" w:after="0" w:line="240" w:lineRule="auto"/>
        <w:ind w:firstLine="780"/>
        <w:rPr>
          <w:sz w:val="24"/>
          <w:szCs w:val="24"/>
        </w:rPr>
      </w:pPr>
      <w:r w:rsidRPr="00BE7AEF">
        <w:rPr>
          <w:sz w:val="24"/>
          <w:szCs w:val="24"/>
        </w:rPr>
        <w:t>владеть социокультурными знаниями и умениями:</w:t>
      </w:r>
    </w:p>
    <w:p w:rsidR="00BE7AEF" w:rsidRPr="00BE7AEF" w:rsidRDefault="00BE7AEF" w:rsidP="00BE7AEF">
      <w:pPr>
        <w:pStyle w:val="20"/>
        <w:shd w:val="clear" w:color="auto" w:fill="auto"/>
        <w:spacing w:before="0" w:after="0" w:line="240" w:lineRule="auto"/>
        <w:ind w:firstLine="780"/>
        <w:rPr>
          <w:sz w:val="24"/>
          <w:szCs w:val="24"/>
        </w:rPr>
      </w:pPr>
      <w:r w:rsidRPr="00BE7AEF">
        <w:rPr>
          <w:sz w:val="24"/>
          <w:szCs w:val="24"/>
        </w:rPr>
        <w:t xml:space="preserve">осуществлять межличностное и межкультурное общение, используя знания 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w:t>
      </w:r>
      <w:r w:rsidRPr="00BE7AEF">
        <w:rPr>
          <w:sz w:val="24"/>
          <w:szCs w:val="24"/>
        </w:rPr>
        <w:lastRenderedPageBreak/>
        <w:t>(странах) изучаемого языка в рамках тематического содержания речи;</w:t>
      </w:r>
    </w:p>
    <w:p w:rsidR="00BE7AEF" w:rsidRPr="00BE7AEF" w:rsidRDefault="00BE7AEF" w:rsidP="00BE7AEF">
      <w:pPr>
        <w:pStyle w:val="20"/>
        <w:shd w:val="clear" w:color="auto" w:fill="auto"/>
        <w:spacing w:before="0" w:after="0" w:line="240" w:lineRule="auto"/>
        <w:ind w:firstLine="760"/>
        <w:rPr>
          <w:sz w:val="24"/>
          <w:szCs w:val="24"/>
        </w:rPr>
      </w:pPr>
      <w:r w:rsidRPr="00BE7AEF">
        <w:rPr>
          <w:sz w:val="24"/>
          <w:szCs w:val="24"/>
        </w:rPr>
        <w:t>кратко представлять родную страну/малую родину и страну (страны) изучаемого языка (культурные явления и события; достопримечательности, выдающиеся люди);</w:t>
      </w:r>
    </w:p>
    <w:p w:rsidR="00BE7AEF" w:rsidRPr="00BE7AEF" w:rsidRDefault="00BE7AEF" w:rsidP="00BE7AEF">
      <w:pPr>
        <w:pStyle w:val="20"/>
        <w:shd w:val="clear" w:color="auto" w:fill="auto"/>
        <w:spacing w:before="0" w:after="0" w:line="240" w:lineRule="auto"/>
        <w:ind w:firstLine="760"/>
        <w:rPr>
          <w:sz w:val="24"/>
          <w:szCs w:val="24"/>
        </w:rPr>
      </w:pPr>
      <w:r w:rsidRPr="00BE7AEF">
        <w:rPr>
          <w:sz w:val="24"/>
          <w:szCs w:val="24"/>
        </w:rPr>
        <w:t>оказывать помощь иностранным гостям в ситуациях повседневного общения (объяснить местонахождение объекта, сообщить возможный маршрут);</w:t>
      </w:r>
    </w:p>
    <w:p w:rsidR="00BE7AEF" w:rsidRPr="00BE7AEF" w:rsidRDefault="00BE7AEF" w:rsidP="00BE7AEF">
      <w:pPr>
        <w:pStyle w:val="20"/>
        <w:shd w:val="clear" w:color="auto" w:fill="auto"/>
        <w:tabs>
          <w:tab w:val="left" w:pos="1088"/>
        </w:tabs>
        <w:spacing w:before="0" w:after="0" w:line="240" w:lineRule="auto"/>
        <w:ind w:firstLine="760"/>
        <w:rPr>
          <w:sz w:val="24"/>
          <w:szCs w:val="24"/>
        </w:rPr>
      </w:pPr>
      <w:r w:rsidRPr="00BE7AEF">
        <w:rPr>
          <w:sz w:val="24"/>
          <w:szCs w:val="24"/>
        </w:rPr>
        <w:t>владеть компенсаторными умениями: использовать при чтении и аудировании языковую, в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BE7AEF" w:rsidRPr="00BE7AEF" w:rsidRDefault="00BE7AEF" w:rsidP="00BE7AEF">
      <w:pPr>
        <w:pStyle w:val="20"/>
        <w:shd w:val="clear" w:color="auto" w:fill="auto"/>
        <w:tabs>
          <w:tab w:val="left" w:pos="1088"/>
        </w:tabs>
        <w:spacing w:before="0" w:after="0" w:line="240" w:lineRule="auto"/>
        <w:ind w:firstLine="760"/>
        <w:rPr>
          <w:sz w:val="24"/>
          <w:szCs w:val="24"/>
        </w:rPr>
      </w:pPr>
      <w:r w:rsidRPr="00BE7AEF">
        <w:rPr>
          <w:sz w:val="24"/>
          <w:szCs w:val="24"/>
        </w:rPr>
        <w:t>понимать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учётом;</w:t>
      </w:r>
    </w:p>
    <w:p w:rsidR="00BE7AEF" w:rsidRPr="00BE7AEF" w:rsidRDefault="00BE7AEF" w:rsidP="00BE7AEF">
      <w:pPr>
        <w:pStyle w:val="20"/>
        <w:shd w:val="clear" w:color="auto" w:fill="auto"/>
        <w:tabs>
          <w:tab w:val="left" w:pos="1088"/>
        </w:tabs>
        <w:spacing w:before="0" w:after="0" w:line="240" w:lineRule="auto"/>
        <w:ind w:firstLine="760"/>
        <w:rPr>
          <w:sz w:val="24"/>
          <w:szCs w:val="24"/>
        </w:rPr>
      </w:pPr>
      <w:r w:rsidRPr="00BE7AEF">
        <w:rPr>
          <w:sz w:val="24"/>
          <w:szCs w:val="24"/>
        </w:rPr>
        <w:t>рассматривать несколько вариантов решения коммуникативной задачи в продуктивных видах речевой деятельности (говорении и письменной речи);</w:t>
      </w:r>
    </w:p>
    <w:p w:rsidR="00BE7AEF" w:rsidRPr="00BE7AEF" w:rsidRDefault="00BE7AEF" w:rsidP="00BE7AEF">
      <w:pPr>
        <w:pStyle w:val="20"/>
        <w:shd w:val="clear" w:color="auto" w:fill="auto"/>
        <w:tabs>
          <w:tab w:val="left" w:pos="1088"/>
        </w:tabs>
        <w:spacing w:before="0" w:after="0" w:line="240" w:lineRule="auto"/>
        <w:ind w:firstLine="760"/>
        <w:rPr>
          <w:sz w:val="24"/>
          <w:szCs w:val="24"/>
        </w:rPr>
      </w:pPr>
      <w:r w:rsidRPr="00BE7AEF">
        <w:rPr>
          <w:sz w:val="24"/>
          <w:szCs w:val="24"/>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BE7AEF" w:rsidRPr="00BE7AEF" w:rsidRDefault="00BE7AEF" w:rsidP="00BE7AEF">
      <w:pPr>
        <w:pStyle w:val="20"/>
        <w:shd w:val="clear" w:color="auto" w:fill="auto"/>
        <w:tabs>
          <w:tab w:val="left" w:pos="1222"/>
        </w:tabs>
        <w:spacing w:before="0" w:after="0" w:line="240" w:lineRule="auto"/>
        <w:ind w:firstLine="760"/>
        <w:rPr>
          <w:sz w:val="24"/>
          <w:szCs w:val="24"/>
        </w:rPr>
      </w:pPr>
      <w:r w:rsidRPr="00BE7AEF">
        <w:rPr>
          <w:sz w:val="24"/>
          <w:szCs w:val="24"/>
        </w:rPr>
        <w:t>использовать иноязычные словари и справочники, в том числе информационно-справочные системы в электронной форме;</w:t>
      </w:r>
    </w:p>
    <w:p w:rsidR="00BE7AEF" w:rsidRPr="00BE7AEF" w:rsidRDefault="00BE7AEF" w:rsidP="00BE7AEF">
      <w:pPr>
        <w:pStyle w:val="20"/>
        <w:shd w:val="clear" w:color="auto" w:fill="auto"/>
        <w:tabs>
          <w:tab w:val="left" w:pos="1222"/>
        </w:tabs>
        <w:spacing w:before="0" w:after="0" w:line="240" w:lineRule="auto"/>
        <w:ind w:firstLine="760"/>
        <w:rPr>
          <w:sz w:val="24"/>
          <w:szCs w:val="24"/>
        </w:rPr>
      </w:pPr>
      <w:r w:rsidRPr="00BE7AEF">
        <w:rPr>
          <w:sz w:val="24"/>
          <w:szCs w:val="24"/>
        </w:rPr>
        <w:t>достигать взаимопонимания в процессе устного и письменного общения с носителями иностранного языка, людьми другой культуры;</w:t>
      </w:r>
    </w:p>
    <w:p w:rsidR="00BE7AEF" w:rsidRPr="00BE7AEF" w:rsidRDefault="00BE7AEF" w:rsidP="00BE7AEF">
      <w:pPr>
        <w:pStyle w:val="20"/>
        <w:shd w:val="clear" w:color="auto" w:fill="auto"/>
        <w:tabs>
          <w:tab w:val="left" w:pos="1242"/>
        </w:tabs>
        <w:spacing w:before="0" w:after="0" w:line="240" w:lineRule="auto"/>
        <w:ind w:firstLine="760"/>
        <w:rPr>
          <w:sz w:val="24"/>
          <w:szCs w:val="24"/>
        </w:rPr>
      </w:pPr>
      <w:r w:rsidRPr="00BE7AEF">
        <w:rPr>
          <w:sz w:val="24"/>
          <w:szCs w:val="24"/>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BE7AEF" w:rsidRPr="00EB6D84" w:rsidRDefault="00BE7AEF" w:rsidP="00BE7AEF">
      <w:pPr>
        <w:pStyle w:val="20"/>
        <w:shd w:val="clear" w:color="auto" w:fill="auto"/>
        <w:tabs>
          <w:tab w:val="left" w:pos="1957"/>
        </w:tabs>
        <w:spacing w:before="0" w:after="0" w:line="240" w:lineRule="auto"/>
        <w:ind w:firstLine="760"/>
        <w:rPr>
          <w:b/>
          <w:sz w:val="24"/>
          <w:szCs w:val="24"/>
        </w:rPr>
      </w:pPr>
      <w:r w:rsidRPr="00EB6D84">
        <w:rPr>
          <w:b/>
          <w:sz w:val="24"/>
          <w:szCs w:val="24"/>
        </w:rPr>
        <w:t>Предметные результаты освоения программы по иностранному (английскому) языку к концу обучения в 9 классе:</w:t>
      </w:r>
    </w:p>
    <w:p w:rsidR="00BE7AEF" w:rsidRPr="00BE7AEF" w:rsidRDefault="00BE7AEF" w:rsidP="00BE7AEF">
      <w:pPr>
        <w:pStyle w:val="20"/>
        <w:shd w:val="clear" w:color="auto" w:fill="auto"/>
        <w:tabs>
          <w:tab w:val="left" w:pos="1104"/>
        </w:tabs>
        <w:spacing w:before="0" w:after="0" w:line="240" w:lineRule="auto"/>
        <w:ind w:firstLine="760"/>
        <w:rPr>
          <w:sz w:val="24"/>
          <w:szCs w:val="24"/>
        </w:rPr>
      </w:pPr>
      <w:r w:rsidRPr="00BE7AEF">
        <w:rPr>
          <w:sz w:val="24"/>
          <w:szCs w:val="24"/>
        </w:rPr>
        <w:t>владеть основными видами речевой деятельности:</w:t>
      </w:r>
    </w:p>
    <w:p w:rsidR="00BE7AEF" w:rsidRPr="00BE7AEF" w:rsidRDefault="00BE7AEF" w:rsidP="00BE7AEF">
      <w:pPr>
        <w:pStyle w:val="20"/>
        <w:shd w:val="clear" w:color="auto" w:fill="auto"/>
        <w:spacing w:before="0" w:after="0" w:line="240" w:lineRule="auto"/>
        <w:ind w:firstLine="760"/>
        <w:rPr>
          <w:sz w:val="24"/>
          <w:szCs w:val="24"/>
        </w:rPr>
      </w:pPr>
      <w:r w:rsidRPr="00BE7AEF">
        <w:rPr>
          <w:sz w:val="24"/>
          <w:szCs w:val="24"/>
        </w:rPr>
        <w:t>говорение: вести комбинированный диалог, включающий различные виды диалогов (диалог этикетного характера, диалог-побуждение к действию, диалог-расспрос), диалог-обмен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6-8 реплик со стороны каждого собеседника);</w:t>
      </w:r>
    </w:p>
    <w:p w:rsidR="00BE7AEF" w:rsidRPr="00BE7AEF" w:rsidRDefault="00BE7AEF" w:rsidP="00BE7AEF">
      <w:pPr>
        <w:pStyle w:val="20"/>
        <w:shd w:val="clear" w:color="auto" w:fill="auto"/>
        <w:spacing w:before="0" w:after="0" w:line="240" w:lineRule="auto"/>
        <w:ind w:firstLine="760"/>
        <w:rPr>
          <w:sz w:val="24"/>
          <w:szCs w:val="24"/>
        </w:rPr>
      </w:pPr>
      <w:r w:rsidRPr="00BE7AEF">
        <w:rPr>
          <w:sz w:val="24"/>
          <w:szCs w:val="24"/>
        </w:rPr>
        <w:t>создавать разные виды монологических высказываний (описание, в том числе характеристика, повествование (сообщение), рассуждение) с вербальными и (или) зрительными опорами или без опор в рамках тематического содержания речи (объём монологического высказывания - до 10-12 фраз), излагать основное содержание прочитанного (прослушанного) текста со зрительными и (или) вербальными опорами (объём - 10-12 фраз), излагать результаты выполненной проектной работы (объём - 10-12 фраз);</w:t>
      </w:r>
    </w:p>
    <w:p w:rsidR="00BE7AEF" w:rsidRPr="00BE7AEF" w:rsidRDefault="00BE7AEF" w:rsidP="00BE7AEF">
      <w:pPr>
        <w:pStyle w:val="20"/>
        <w:shd w:val="clear" w:color="auto" w:fill="auto"/>
        <w:spacing w:before="0" w:after="0" w:line="240" w:lineRule="auto"/>
        <w:ind w:firstLine="760"/>
        <w:rPr>
          <w:sz w:val="24"/>
          <w:szCs w:val="24"/>
        </w:rPr>
      </w:pPr>
      <w:r w:rsidRPr="00BE7AEF">
        <w:rPr>
          <w:sz w:val="24"/>
          <w:szCs w:val="24"/>
        </w:rP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w:t>
      </w:r>
    </w:p>
    <w:p w:rsidR="00BE7AEF" w:rsidRPr="00BE7AEF" w:rsidRDefault="00BE7AEF" w:rsidP="00BE7AEF">
      <w:pPr>
        <w:pStyle w:val="20"/>
        <w:shd w:val="clear" w:color="auto" w:fill="auto"/>
        <w:spacing w:before="0" w:after="0" w:line="240" w:lineRule="auto"/>
        <w:ind w:firstLine="760"/>
        <w:rPr>
          <w:sz w:val="24"/>
          <w:szCs w:val="24"/>
        </w:rPr>
      </w:pPr>
      <w:r w:rsidRPr="00BE7AEF">
        <w:rPr>
          <w:sz w:val="24"/>
          <w:szCs w:val="24"/>
        </w:rPr>
        <w:t xml:space="preserve">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- 500-600 слов), читать про себя несплошные тексты (таблицы, диаграммы) и понимать представленную в них информацию, обобщать и оценивать полученную при </w:t>
      </w:r>
      <w:r w:rsidRPr="00BE7AEF">
        <w:rPr>
          <w:sz w:val="24"/>
          <w:szCs w:val="24"/>
        </w:rPr>
        <w:lastRenderedPageBreak/>
        <w:t>чтении информацию;</w:t>
      </w:r>
    </w:p>
    <w:p w:rsidR="00BE7AEF" w:rsidRPr="00BE7AEF" w:rsidRDefault="00BE7AEF" w:rsidP="00BE7AEF">
      <w:pPr>
        <w:pStyle w:val="20"/>
        <w:shd w:val="clear" w:color="auto" w:fill="auto"/>
        <w:spacing w:before="0" w:after="0" w:line="240" w:lineRule="auto"/>
        <w:ind w:firstLine="760"/>
        <w:rPr>
          <w:sz w:val="24"/>
          <w:szCs w:val="24"/>
        </w:rPr>
      </w:pPr>
      <w:r w:rsidRPr="00BE7AEF">
        <w:rPr>
          <w:sz w:val="24"/>
          <w:szCs w:val="24"/>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w:t>
      </w:r>
    </w:p>
    <w:p w:rsidR="00BE7AEF" w:rsidRPr="00BE7AEF" w:rsidRDefault="00BE7AEF" w:rsidP="00D456FE">
      <w:pPr>
        <w:pStyle w:val="20"/>
        <w:shd w:val="clear" w:color="auto" w:fill="auto"/>
        <w:tabs>
          <w:tab w:val="left" w:pos="2040"/>
          <w:tab w:val="left" w:pos="4646"/>
          <w:tab w:val="left" w:pos="7642"/>
          <w:tab w:val="left" w:pos="9346"/>
        </w:tabs>
        <w:spacing w:before="0" w:after="0" w:line="240" w:lineRule="auto"/>
        <w:rPr>
          <w:sz w:val="24"/>
          <w:szCs w:val="24"/>
        </w:rPr>
      </w:pPr>
      <w:r w:rsidRPr="00BE7AEF">
        <w:rPr>
          <w:sz w:val="24"/>
          <w:szCs w:val="24"/>
        </w:rPr>
        <w:t>принятый в стране (странах) изучаемого языка (объём сообщения - до 120 слов), создавать небольшое письменное высказывание с использованием образца, плана, таблиц</w:t>
      </w:r>
      <w:r w:rsidR="00EB6D84">
        <w:rPr>
          <w:sz w:val="24"/>
          <w:szCs w:val="24"/>
        </w:rPr>
        <w:t>ы,</w:t>
      </w:r>
      <w:r w:rsidR="00D456FE">
        <w:rPr>
          <w:sz w:val="24"/>
          <w:szCs w:val="24"/>
        </w:rPr>
        <w:t xml:space="preserve"> </w:t>
      </w:r>
      <w:r w:rsidR="00EB6D84">
        <w:rPr>
          <w:sz w:val="24"/>
          <w:szCs w:val="24"/>
        </w:rPr>
        <w:t>прочитанного</w:t>
      </w:r>
      <w:r w:rsidR="00D456FE">
        <w:rPr>
          <w:sz w:val="24"/>
          <w:szCs w:val="24"/>
        </w:rPr>
        <w:t xml:space="preserve"> </w:t>
      </w:r>
      <w:r w:rsidR="00EB6D84">
        <w:rPr>
          <w:sz w:val="24"/>
          <w:szCs w:val="24"/>
        </w:rPr>
        <w:t xml:space="preserve">(прослушанного) текста </w:t>
      </w:r>
      <w:r w:rsidRPr="00BE7AEF">
        <w:rPr>
          <w:sz w:val="24"/>
          <w:szCs w:val="24"/>
        </w:rPr>
        <w:t>(объём</w:t>
      </w:r>
      <w:r w:rsidR="00D456FE">
        <w:rPr>
          <w:sz w:val="24"/>
          <w:szCs w:val="24"/>
        </w:rPr>
        <w:t xml:space="preserve"> </w:t>
      </w:r>
      <w:r w:rsidRPr="00BE7AEF">
        <w:rPr>
          <w:sz w:val="24"/>
          <w:szCs w:val="24"/>
        </w:rPr>
        <w:t>высказывания - до 120 слов), заполнять таблицу, кратко фиксируя содержание прочитанного (прослушанного) текста, письменно представлять результаты выполненной проектной работы (объём - 100-120 слов);</w:t>
      </w:r>
    </w:p>
    <w:p w:rsidR="00BE7AEF" w:rsidRPr="00BE7AEF" w:rsidRDefault="00BE7AEF" w:rsidP="00D456FE">
      <w:pPr>
        <w:pStyle w:val="20"/>
        <w:shd w:val="clear" w:color="auto" w:fill="auto"/>
        <w:tabs>
          <w:tab w:val="left" w:pos="1121"/>
          <w:tab w:val="left" w:pos="6909"/>
        </w:tabs>
        <w:spacing w:before="0" w:after="0" w:line="240" w:lineRule="auto"/>
        <w:ind w:firstLine="760"/>
        <w:rPr>
          <w:sz w:val="24"/>
          <w:szCs w:val="24"/>
        </w:rPr>
      </w:pPr>
      <w:r w:rsidRPr="00BE7AEF">
        <w:rPr>
          <w:sz w:val="24"/>
          <w:szCs w:val="24"/>
        </w:rPr>
        <w:t>владеть фонетическими навыками:</w:t>
      </w:r>
      <w:r w:rsidR="00D456FE">
        <w:rPr>
          <w:sz w:val="24"/>
          <w:szCs w:val="24"/>
        </w:rPr>
        <w:t xml:space="preserve"> </w:t>
      </w:r>
      <w:r w:rsidRPr="00BE7AEF">
        <w:rPr>
          <w:sz w:val="24"/>
          <w:szCs w:val="24"/>
        </w:rPr>
        <w:t>различать на слух,</w:t>
      </w:r>
      <w:r w:rsidR="00D456FE">
        <w:rPr>
          <w:sz w:val="24"/>
          <w:szCs w:val="24"/>
        </w:rPr>
        <w:t xml:space="preserve"> </w:t>
      </w:r>
      <w:r w:rsidRPr="00BE7AEF">
        <w:rPr>
          <w:sz w:val="24"/>
          <w:szCs w:val="24"/>
        </w:rPr>
        <w:t>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r w:rsidR="00D456FE">
        <w:rPr>
          <w:sz w:val="24"/>
          <w:szCs w:val="24"/>
        </w:rPr>
        <w:t>;</w:t>
      </w:r>
    </w:p>
    <w:p w:rsidR="00BE7AEF" w:rsidRPr="00BE7AEF" w:rsidRDefault="00BE7AEF" w:rsidP="00BE7AEF">
      <w:pPr>
        <w:pStyle w:val="20"/>
        <w:shd w:val="clear" w:color="auto" w:fill="auto"/>
        <w:spacing w:before="0" w:after="0" w:line="240" w:lineRule="auto"/>
        <w:ind w:firstLine="760"/>
        <w:rPr>
          <w:sz w:val="24"/>
          <w:szCs w:val="24"/>
        </w:rPr>
      </w:pPr>
      <w:r w:rsidRPr="00BE7AEF">
        <w:rPr>
          <w:sz w:val="24"/>
          <w:szCs w:val="24"/>
        </w:rPr>
        <w:t>владеть орфографическими навыками: правильно писать изученные слова;</w:t>
      </w:r>
    </w:p>
    <w:p w:rsidR="00BE7AEF" w:rsidRPr="00BE7AEF" w:rsidRDefault="00BE7AEF" w:rsidP="00BE7AEF">
      <w:pPr>
        <w:pStyle w:val="20"/>
        <w:shd w:val="clear" w:color="auto" w:fill="auto"/>
        <w:spacing w:before="0" w:after="0" w:line="240" w:lineRule="auto"/>
        <w:ind w:firstLine="760"/>
        <w:rPr>
          <w:sz w:val="24"/>
          <w:szCs w:val="24"/>
        </w:rPr>
      </w:pPr>
      <w:r w:rsidRPr="00BE7AEF">
        <w:rPr>
          <w:sz w:val="24"/>
          <w:szCs w:val="24"/>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BE7AEF" w:rsidRPr="00BE7AEF" w:rsidRDefault="00BE7AEF" w:rsidP="00BE7AEF">
      <w:pPr>
        <w:pStyle w:val="20"/>
        <w:shd w:val="clear" w:color="auto" w:fill="auto"/>
        <w:tabs>
          <w:tab w:val="left" w:pos="1086"/>
        </w:tabs>
        <w:spacing w:before="0" w:after="0" w:line="240" w:lineRule="auto"/>
        <w:ind w:firstLine="760"/>
        <w:rPr>
          <w:sz w:val="24"/>
          <w:szCs w:val="24"/>
        </w:rPr>
      </w:pPr>
      <w:r w:rsidRPr="00BE7AEF">
        <w:rPr>
          <w:sz w:val="24"/>
          <w:szCs w:val="24"/>
        </w:rPr>
        <w:t>распознавать в усной речи и письменном тексте 1350 лексических единиц (слов, словосочетаний, речевых клише) и правильно употреблять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BE7AEF" w:rsidRPr="00BE7AEF" w:rsidRDefault="00BE7AEF" w:rsidP="00BE7AEF">
      <w:pPr>
        <w:pStyle w:val="20"/>
        <w:shd w:val="clear" w:color="auto" w:fill="auto"/>
        <w:spacing w:before="0" w:after="0" w:line="240" w:lineRule="auto"/>
        <w:ind w:firstLine="760"/>
        <w:rPr>
          <w:sz w:val="24"/>
          <w:szCs w:val="24"/>
        </w:rPr>
      </w:pPr>
      <w:r w:rsidRPr="00BE7AEF">
        <w:rPr>
          <w:sz w:val="24"/>
          <w:szCs w:val="24"/>
        </w:rPr>
        <w:t xml:space="preserve">распознавать и употреблять в устной и письменной речи родственные слова, образованные с использованием аффиксации: глаголы с помощью префиксов </w:t>
      </w:r>
      <w:r w:rsidRPr="00BE7AEF">
        <w:rPr>
          <w:sz w:val="24"/>
          <w:szCs w:val="24"/>
          <w:lang w:val="en-US" w:bidi="en-US"/>
        </w:rPr>
        <w:t>under</w:t>
      </w:r>
      <w:r w:rsidRPr="00BE7AEF">
        <w:rPr>
          <w:sz w:val="24"/>
          <w:szCs w:val="24"/>
          <w:lang w:bidi="en-US"/>
        </w:rPr>
        <w:t xml:space="preserve">-, </w:t>
      </w:r>
      <w:r w:rsidRPr="00BE7AEF">
        <w:rPr>
          <w:sz w:val="24"/>
          <w:szCs w:val="24"/>
          <w:lang w:val="en-US" w:bidi="en-US"/>
        </w:rPr>
        <w:t>over</w:t>
      </w:r>
      <w:r w:rsidRPr="00BE7AEF">
        <w:rPr>
          <w:sz w:val="24"/>
          <w:szCs w:val="24"/>
          <w:lang w:bidi="en-US"/>
        </w:rPr>
        <w:t xml:space="preserve">-, </w:t>
      </w:r>
      <w:r w:rsidRPr="00BE7AEF">
        <w:rPr>
          <w:sz w:val="24"/>
          <w:szCs w:val="24"/>
          <w:lang w:val="en-US" w:bidi="en-US"/>
        </w:rPr>
        <w:t>dis</w:t>
      </w:r>
      <w:r w:rsidRPr="00BE7AEF">
        <w:rPr>
          <w:sz w:val="24"/>
          <w:szCs w:val="24"/>
          <w:lang w:bidi="en-US"/>
        </w:rPr>
        <w:t xml:space="preserve">-, </w:t>
      </w:r>
      <w:r w:rsidRPr="00BE7AEF">
        <w:rPr>
          <w:sz w:val="24"/>
          <w:szCs w:val="24"/>
          <w:lang w:val="en-US" w:bidi="en-US"/>
        </w:rPr>
        <w:t>mis</w:t>
      </w:r>
      <w:r w:rsidRPr="00BE7AEF">
        <w:rPr>
          <w:sz w:val="24"/>
          <w:szCs w:val="24"/>
          <w:lang w:bidi="en-US"/>
        </w:rPr>
        <w:t xml:space="preserve">-, </w:t>
      </w:r>
      <w:r w:rsidRPr="00BE7AEF">
        <w:rPr>
          <w:sz w:val="24"/>
          <w:szCs w:val="24"/>
        </w:rPr>
        <w:t xml:space="preserve">имена прилагательные с помощью суффиксов </w:t>
      </w:r>
      <w:r w:rsidRPr="00BE7AEF">
        <w:rPr>
          <w:sz w:val="24"/>
          <w:szCs w:val="24"/>
          <w:lang w:bidi="en-US"/>
        </w:rPr>
        <w:t>-</w:t>
      </w:r>
      <w:r w:rsidRPr="00BE7AEF">
        <w:rPr>
          <w:sz w:val="24"/>
          <w:szCs w:val="24"/>
          <w:lang w:val="en-US" w:bidi="en-US"/>
        </w:rPr>
        <w:t>able</w:t>
      </w:r>
      <w:r w:rsidRPr="00BE7AEF">
        <w:rPr>
          <w:sz w:val="24"/>
          <w:szCs w:val="24"/>
          <w:lang w:bidi="en-US"/>
        </w:rPr>
        <w:t>/-</w:t>
      </w:r>
      <w:r w:rsidRPr="00BE7AEF">
        <w:rPr>
          <w:sz w:val="24"/>
          <w:szCs w:val="24"/>
          <w:lang w:val="en-US" w:bidi="en-US"/>
        </w:rPr>
        <w:t>ible</w:t>
      </w:r>
      <w:r w:rsidRPr="00BE7AEF">
        <w:rPr>
          <w:sz w:val="24"/>
          <w:szCs w:val="24"/>
          <w:lang w:bidi="en-US"/>
        </w:rPr>
        <w:t xml:space="preserve">, </w:t>
      </w:r>
      <w:r w:rsidRPr="00BE7AEF">
        <w:rPr>
          <w:sz w:val="24"/>
          <w:szCs w:val="24"/>
        </w:rPr>
        <w:t xml:space="preserve">имена существительные с помощью отрицательных префиксов </w:t>
      </w:r>
      <w:r w:rsidRPr="00BE7AEF">
        <w:rPr>
          <w:sz w:val="24"/>
          <w:szCs w:val="24"/>
          <w:lang w:val="en-US" w:bidi="en-US"/>
        </w:rPr>
        <w:t>in</w:t>
      </w:r>
      <w:r w:rsidRPr="00BE7AEF">
        <w:rPr>
          <w:sz w:val="24"/>
          <w:szCs w:val="24"/>
          <w:lang w:bidi="en-US"/>
        </w:rPr>
        <w:t>-/</w:t>
      </w:r>
      <w:r w:rsidRPr="00BE7AEF">
        <w:rPr>
          <w:sz w:val="24"/>
          <w:szCs w:val="24"/>
          <w:lang w:val="en-US" w:bidi="en-US"/>
        </w:rPr>
        <w:t>im</w:t>
      </w:r>
      <w:r w:rsidRPr="00BE7AEF">
        <w:rPr>
          <w:sz w:val="24"/>
          <w:szCs w:val="24"/>
          <w:lang w:bidi="en-US"/>
        </w:rPr>
        <w:t xml:space="preserve">-, </w:t>
      </w:r>
      <w:r w:rsidRPr="00BE7AEF">
        <w:rPr>
          <w:sz w:val="24"/>
          <w:szCs w:val="24"/>
        </w:rPr>
        <w:t xml:space="preserve">сложное прилагательное путём соединения основы числительного с основой существительного с добавлением суффикса </w:t>
      </w:r>
      <w:r w:rsidRPr="00BE7AEF">
        <w:rPr>
          <w:sz w:val="24"/>
          <w:szCs w:val="24"/>
          <w:lang w:bidi="en-US"/>
        </w:rPr>
        <w:t>-</w:t>
      </w:r>
      <w:r w:rsidRPr="00BE7AEF">
        <w:rPr>
          <w:sz w:val="24"/>
          <w:szCs w:val="24"/>
          <w:lang w:val="en-US" w:bidi="en-US"/>
        </w:rPr>
        <w:t>ed</w:t>
      </w:r>
      <w:r w:rsidRPr="00BE7AEF">
        <w:rPr>
          <w:sz w:val="24"/>
          <w:szCs w:val="24"/>
          <w:lang w:bidi="en-US"/>
        </w:rPr>
        <w:t xml:space="preserve"> (</w:t>
      </w:r>
      <w:r w:rsidRPr="00BE7AEF">
        <w:rPr>
          <w:sz w:val="24"/>
          <w:szCs w:val="24"/>
          <w:lang w:val="en-US" w:bidi="en-US"/>
        </w:rPr>
        <w:t>eight</w:t>
      </w:r>
      <w:r w:rsidRPr="00BE7AEF">
        <w:rPr>
          <w:sz w:val="24"/>
          <w:szCs w:val="24"/>
          <w:lang w:bidi="en-US"/>
        </w:rPr>
        <w:t>-</w:t>
      </w:r>
      <w:r w:rsidRPr="00BE7AEF">
        <w:rPr>
          <w:sz w:val="24"/>
          <w:szCs w:val="24"/>
          <w:lang w:val="en-US" w:bidi="en-US"/>
        </w:rPr>
        <w:t>legged</w:t>
      </w:r>
      <w:r w:rsidRPr="00BE7AEF">
        <w:rPr>
          <w:sz w:val="24"/>
          <w:szCs w:val="24"/>
          <w:lang w:bidi="en-US"/>
        </w:rPr>
        <w:t xml:space="preserve">), </w:t>
      </w:r>
      <w:r w:rsidRPr="00BE7AEF">
        <w:rPr>
          <w:sz w:val="24"/>
          <w:szCs w:val="24"/>
        </w:rPr>
        <w:t xml:space="preserve">сложное существительное путём соединения основ существительного с предлогом </w:t>
      </w:r>
      <w:r w:rsidRPr="00BE7AEF">
        <w:rPr>
          <w:sz w:val="24"/>
          <w:szCs w:val="24"/>
          <w:lang w:bidi="en-US"/>
        </w:rPr>
        <w:t>(</w:t>
      </w:r>
      <w:r w:rsidRPr="00BE7AEF">
        <w:rPr>
          <w:sz w:val="24"/>
          <w:szCs w:val="24"/>
          <w:lang w:val="en-US" w:bidi="en-US"/>
        </w:rPr>
        <w:t>mother</w:t>
      </w:r>
      <w:r w:rsidRPr="00BE7AEF">
        <w:rPr>
          <w:sz w:val="24"/>
          <w:szCs w:val="24"/>
          <w:lang w:bidi="en-US"/>
        </w:rPr>
        <w:t>-</w:t>
      </w:r>
      <w:r w:rsidRPr="00BE7AEF">
        <w:rPr>
          <w:sz w:val="24"/>
          <w:szCs w:val="24"/>
          <w:lang w:val="en-US" w:bidi="en-US"/>
        </w:rPr>
        <w:t>in</w:t>
      </w:r>
      <w:r w:rsidRPr="00BE7AEF">
        <w:rPr>
          <w:sz w:val="24"/>
          <w:szCs w:val="24"/>
          <w:lang w:bidi="en-US"/>
        </w:rPr>
        <w:t>-</w:t>
      </w:r>
      <w:r w:rsidRPr="00BE7AEF">
        <w:rPr>
          <w:sz w:val="24"/>
          <w:szCs w:val="24"/>
          <w:lang w:val="en-US" w:bidi="en-US"/>
        </w:rPr>
        <w:t>law</w:t>
      </w:r>
      <w:r w:rsidRPr="00BE7AEF">
        <w:rPr>
          <w:sz w:val="24"/>
          <w:szCs w:val="24"/>
          <w:lang w:bidi="en-US"/>
        </w:rPr>
        <w:t xml:space="preserve">), </w:t>
      </w:r>
      <w:r w:rsidRPr="00BE7AEF">
        <w:rPr>
          <w:sz w:val="24"/>
          <w:szCs w:val="24"/>
        </w:rPr>
        <w:t xml:space="preserve">сложное прилагательное путём соединения основы прилагательного с основой причастия </w:t>
      </w:r>
      <w:r w:rsidRPr="00BE7AEF">
        <w:rPr>
          <w:sz w:val="24"/>
          <w:szCs w:val="24"/>
          <w:lang w:val="en-US" w:bidi="en-US"/>
        </w:rPr>
        <w:t>I</w:t>
      </w:r>
      <w:r w:rsidRPr="00BE7AEF">
        <w:rPr>
          <w:sz w:val="24"/>
          <w:szCs w:val="24"/>
          <w:lang w:bidi="en-US"/>
        </w:rPr>
        <w:t xml:space="preserve"> (</w:t>
      </w:r>
      <w:r w:rsidRPr="00BE7AEF">
        <w:rPr>
          <w:sz w:val="24"/>
          <w:szCs w:val="24"/>
          <w:lang w:val="en-US" w:bidi="en-US"/>
        </w:rPr>
        <w:t>nice</w:t>
      </w:r>
      <w:r w:rsidRPr="00BE7AEF">
        <w:rPr>
          <w:sz w:val="24"/>
          <w:szCs w:val="24"/>
          <w:lang w:bidi="en-US"/>
        </w:rPr>
        <w:t>-</w:t>
      </w:r>
      <w:r w:rsidRPr="00BE7AEF">
        <w:rPr>
          <w:sz w:val="24"/>
          <w:szCs w:val="24"/>
          <w:lang w:val="en-US" w:bidi="en-US"/>
        </w:rPr>
        <w:t>looking</w:t>
      </w:r>
      <w:r w:rsidRPr="00BE7AEF">
        <w:rPr>
          <w:sz w:val="24"/>
          <w:szCs w:val="24"/>
          <w:lang w:bidi="en-US"/>
        </w:rPr>
        <w:t xml:space="preserve">), </w:t>
      </w:r>
      <w:r w:rsidRPr="00BE7AEF">
        <w:rPr>
          <w:sz w:val="24"/>
          <w:szCs w:val="24"/>
        </w:rPr>
        <w:t xml:space="preserve">сложное прилагательное путём соединения наречия с основой причастия II </w:t>
      </w:r>
      <w:r w:rsidRPr="00BE7AEF">
        <w:rPr>
          <w:sz w:val="24"/>
          <w:szCs w:val="24"/>
          <w:lang w:bidi="en-US"/>
        </w:rPr>
        <w:t>(</w:t>
      </w:r>
      <w:r w:rsidRPr="00BE7AEF">
        <w:rPr>
          <w:sz w:val="24"/>
          <w:szCs w:val="24"/>
          <w:lang w:val="en-US" w:bidi="en-US"/>
        </w:rPr>
        <w:t>well</w:t>
      </w:r>
      <w:r w:rsidRPr="00BE7AEF">
        <w:rPr>
          <w:sz w:val="24"/>
          <w:szCs w:val="24"/>
          <w:lang w:bidi="en-US"/>
        </w:rPr>
        <w:t>-</w:t>
      </w:r>
      <w:r w:rsidRPr="00BE7AEF">
        <w:rPr>
          <w:sz w:val="24"/>
          <w:szCs w:val="24"/>
          <w:lang w:val="en-US" w:bidi="en-US"/>
        </w:rPr>
        <w:t>behaved</w:t>
      </w:r>
      <w:r w:rsidRPr="00BE7AEF">
        <w:rPr>
          <w:sz w:val="24"/>
          <w:szCs w:val="24"/>
          <w:lang w:bidi="en-US"/>
        </w:rPr>
        <w:t xml:space="preserve">), </w:t>
      </w:r>
      <w:r w:rsidRPr="00BE7AEF">
        <w:rPr>
          <w:sz w:val="24"/>
          <w:szCs w:val="24"/>
        </w:rPr>
        <w:t xml:space="preserve">глагол от прилагательного </w:t>
      </w:r>
      <w:r w:rsidRPr="00BE7AEF">
        <w:rPr>
          <w:sz w:val="24"/>
          <w:szCs w:val="24"/>
          <w:lang w:bidi="en-US"/>
        </w:rPr>
        <w:t>(</w:t>
      </w:r>
      <w:r w:rsidRPr="00BE7AEF">
        <w:rPr>
          <w:sz w:val="24"/>
          <w:szCs w:val="24"/>
          <w:lang w:val="en-US" w:bidi="en-US"/>
        </w:rPr>
        <w:t>cool</w:t>
      </w:r>
      <w:r w:rsidRPr="00BE7AEF">
        <w:rPr>
          <w:sz w:val="24"/>
          <w:szCs w:val="24"/>
          <w:lang w:bidi="en-US"/>
        </w:rPr>
        <w:t xml:space="preserve"> </w:t>
      </w:r>
      <w:r w:rsidRPr="00BE7AEF">
        <w:rPr>
          <w:sz w:val="24"/>
          <w:szCs w:val="24"/>
        </w:rPr>
        <w:t xml:space="preserve">- </w:t>
      </w:r>
      <w:r w:rsidRPr="00BE7AEF">
        <w:rPr>
          <w:sz w:val="24"/>
          <w:szCs w:val="24"/>
          <w:lang w:val="en-US" w:bidi="en-US"/>
        </w:rPr>
        <w:t>to</w:t>
      </w:r>
      <w:r w:rsidRPr="00BE7AEF">
        <w:rPr>
          <w:sz w:val="24"/>
          <w:szCs w:val="24"/>
          <w:lang w:bidi="en-US"/>
        </w:rPr>
        <w:t xml:space="preserve"> </w:t>
      </w:r>
      <w:r w:rsidRPr="00BE7AEF">
        <w:rPr>
          <w:sz w:val="24"/>
          <w:szCs w:val="24"/>
          <w:lang w:val="en-US" w:bidi="en-US"/>
        </w:rPr>
        <w:t>cool</w:t>
      </w:r>
      <w:r w:rsidRPr="00BE7AEF">
        <w:rPr>
          <w:sz w:val="24"/>
          <w:szCs w:val="24"/>
          <w:lang w:bidi="en-US"/>
        </w:rPr>
        <w:t>);</w:t>
      </w:r>
    </w:p>
    <w:p w:rsidR="00BE7AEF" w:rsidRPr="00BE7AEF" w:rsidRDefault="00BE7AEF" w:rsidP="00BE7AEF">
      <w:pPr>
        <w:pStyle w:val="20"/>
        <w:shd w:val="clear" w:color="auto" w:fill="auto"/>
        <w:spacing w:before="0" w:after="0" w:line="240" w:lineRule="auto"/>
        <w:ind w:firstLine="760"/>
        <w:rPr>
          <w:sz w:val="24"/>
          <w:szCs w:val="24"/>
        </w:rPr>
      </w:pPr>
      <w:r w:rsidRPr="00BE7AEF">
        <w:rPr>
          <w:sz w:val="24"/>
          <w:szCs w:val="24"/>
        </w:rPr>
        <w:t>распознавать и употреблять в устной и письменной речи изученные синонимы, антонимы, интернациональные слова, наиболее частотные фразовые глаголы, сокращения и аббревиатуры;</w:t>
      </w:r>
    </w:p>
    <w:p w:rsidR="00BE7AEF" w:rsidRPr="00BE7AEF" w:rsidRDefault="00BE7AEF" w:rsidP="00BE7AEF">
      <w:pPr>
        <w:pStyle w:val="20"/>
        <w:shd w:val="clear" w:color="auto" w:fill="auto"/>
        <w:spacing w:before="0" w:after="0" w:line="240" w:lineRule="auto"/>
        <w:ind w:firstLine="760"/>
        <w:rPr>
          <w:sz w:val="24"/>
          <w:szCs w:val="24"/>
        </w:rPr>
      </w:pPr>
      <w:r w:rsidRPr="00BE7AEF">
        <w:rPr>
          <w:sz w:val="24"/>
          <w:szCs w:val="24"/>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BE7AEF" w:rsidRPr="00BE7AEF" w:rsidRDefault="00BE7AEF" w:rsidP="00BE7AEF">
      <w:pPr>
        <w:pStyle w:val="20"/>
        <w:shd w:val="clear" w:color="auto" w:fill="auto"/>
        <w:tabs>
          <w:tab w:val="left" w:pos="1113"/>
        </w:tabs>
        <w:spacing w:before="0" w:after="0" w:line="240" w:lineRule="auto"/>
        <w:ind w:firstLine="760"/>
        <w:rPr>
          <w:sz w:val="24"/>
          <w:szCs w:val="24"/>
        </w:rPr>
      </w:pPr>
      <w:r w:rsidRPr="00BE7AEF">
        <w:rPr>
          <w:sz w:val="24"/>
          <w:szCs w:val="24"/>
        </w:rPr>
        <w:t>понимать особенности структуры простых и сложных предложений и различных коммуникативных типов предложений английского языка;</w:t>
      </w:r>
    </w:p>
    <w:p w:rsidR="00BE7AEF" w:rsidRPr="00BE7AEF" w:rsidRDefault="00BE7AEF" w:rsidP="00BE7AEF">
      <w:pPr>
        <w:pStyle w:val="20"/>
        <w:shd w:val="clear" w:color="auto" w:fill="auto"/>
        <w:spacing w:before="0" w:after="0" w:line="240" w:lineRule="auto"/>
        <w:ind w:firstLine="760"/>
        <w:rPr>
          <w:sz w:val="24"/>
          <w:szCs w:val="24"/>
        </w:rPr>
      </w:pPr>
      <w:r w:rsidRPr="00BE7AEF">
        <w:rPr>
          <w:sz w:val="24"/>
          <w:szCs w:val="24"/>
        </w:rPr>
        <w:t xml:space="preserve">распознавать и употреблять в устной и письменной речи: предложения со сложным дополнением </w:t>
      </w:r>
      <w:r w:rsidRPr="00BE7AEF">
        <w:rPr>
          <w:sz w:val="24"/>
          <w:szCs w:val="24"/>
          <w:lang w:bidi="en-US"/>
        </w:rPr>
        <w:t>(</w:t>
      </w:r>
      <w:r w:rsidRPr="00BE7AEF">
        <w:rPr>
          <w:sz w:val="24"/>
          <w:szCs w:val="24"/>
          <w:lang w:val="en-US" w:bidi="en-US"/>
        </w:rPr>
        <w:t>Complex</w:t>
      </w:r>
      <w:r w:rsidRPr="00BE7AEF">
        <w:rPr>
          <w:sz w:val="24"/>
          <w:szCs w:val="24"/>
          <w:lang w:bidi="en-US"/>
        </w:rPr>
        <w:t xml:space="preserve"> </w:t>
      </w:r>
      <w:r w:rsidRPr="00BE7AEF">
        <w:rPr>
          <w:sz w:val="24"/>
          <w:szCs w:val="24"/>
          <w:lang w:val="en-US" w:bidi="en-US"/>
        </w:rPr>
        <w:t>Object</w:t>
      </w:r>
      <w:r w:rsidRPr="00BE7AEF">
        <w:rPr>
          <w:sz w:val="24"/>
          <w:szCs w:val="24"/>
          <w:lang w:bidi="en-US"/>
        </w:rPr>
        <w:t>) (</w:t>
      </w:r>
      <w:r w:rsidRPr="00BE7AEF">
        <w:rPr>
          <w:sz w:val="24"/>
          <w:szCs w:val="24"/>
          <w:lang w:val="en-US" w:bidi="en-US"/>
        </w:rPr>
        <w:t>I</w:t>
      </w:r>
      <w:r w:rsidRPr="00BE7AEF">
        <w:rPr>
          <w:sz w:val="24"/>
          <w:szCs w:val="24"/>
          <w:lang w:bidi="en-US"/>
        </w:rPr>
        <w:t xml:space="preserve"> </w:t>
      </w:r>
      <w:r w:rsidRPr="00BE7AEF">
        <w:rPr>
          <w:sz w:val="24"/>
          <w:szCs w:val="24"/>
          <w:lang w:val="en-US" w:bidi="en-US"/>
        </w:rPr>
        <w:t>want</w:t>
      </w:r>
      <w:r w:rsidRPr="00BE7AEF">
        <w:rPr>
          <w:sz w:val="24"/>
          <w:szCs w:val="24"/>
          <w:lang w:bidi="en-US"/>
        </w:rPr>
        <w:t xml:space="preserve"> </w:t>
      </w:r>
      <w:r w:rsidRPr="00BE7AEF">
        <w:rPr>
          <w:sz w:val="24"/>
          <w:szCs w:val="24"/>
          <w:lang w:val="en-US" w:bidi="en-US"/>
        </w:rPr>
        <w:t>to</w:t>
      </w:r>
      <w:r w:rsidRPr="00BE7AEF">
        <w:rPr>
          <w:sz w:val="24"/>
          <w:szCs w:val="24"/>
          <w:lang w:bidi="en-US"/>
        </w:rPr>
        <w:t xml:space="preserve"> </w:t>
      </w:r>
      <w:r w:rsidRPr="00BE7AEF">
        <w:rPr>
          <w:sz w:val="24"/>
          <w:szCs w:val="24"/>
          <w:lang w:val="en-US" w:bidi="en-US"/>
        </w:rPr>
        <w:t>have</w:t>
      </w:r>
      <w:r w:rsidRPr="00BE7AEF">
        <w:rPr>
          <w:sz w:val="24"/>
          <w:szCs w:val="24"/>
          <w:lang w:bidi="en-US"/>
        </w:rPr>
        <w:t xml:space="preserve"> </w:t>
      </w:r>
      <w:r w:rsidRPr="00BE7AEF">
        <w:rPr>
          <w:sz w:val="24"/>
          <w:szCs w:val="24"/>
          <w:lang w:val="en-US" w:bidi="en-US"/>
        </w:rPr>
        <w:t>my</w:t>
      </w:r>
      <w:r w:rsidRPr="00BE7AEF">
        <w:rPr>
          <w:sz w:val="24"/>
          <w:szCs w:val="24"/>
          <w:lang w:bidi="en-US"/>
        </w:rPr>
        <w:t xml:space="preserve"> </w:t>
      </w:r>
      <w:r w:rsidRPr="00BE7AEF">
        <w:rPr>
          <w:sz w:val="24"/>
          <w:szCs w:val="24"/>
          <w:lang w:val="en-US" w:bidi="en-US"/>
        </w:rPr>
        <w:t>hair</w:t>
      </w:r>
      <w:r w:rsidRPr="00BE7AEF">
        <w:rPr>
          <w:sz w:val="24"/>
          <w:szCs w:val="24"/>
          <w:lang w:bidi="en-US"/>
        </w:rPr>
        <w:t xml:space="preserve"> </w:t>
      </w:r>
      <w:r w:rsidRPr="00BE7AEF">
        <w:rPr>
          <w:sz w:val="24"/>
          <w:szCs w:val="24"/>
          <w:lang w:val="en-US" w:bidi="en-US"/>
        </w:rPr>
        <w:t>cut</w:t>
      </w:r>
      <w:r w:rsidRPr="00BE7AEF">
        <w:rPr>
          <w:sz w:val="24"/>
          <w:szCs w:val="24"/>
          <w:lang w:bidi="en-US"/>
        </w:rPr>
        <w:t xml:space="preserve">.); </w:t>
      </w:r>
      <w:r w:rsidRPr="00BE7AEF">
        <w:rPr>
          <w:sz w:val="24"/>
          <w:szCs w:val="24"/>
        </w:rPr>
        <w:t xml:space="preserve">предложения с </w:t>
      </w:r>
      <w:r w:rsidRPr="00BE7AEF">
        <w:rPr>
          <w:sz w:val="24"/>
          <w:szCs w:val="24"/>
          <w:lang w:val="en-US" w:bidi="en-US"/>
        </w:rPr>
        <w:t>I</w:t>
      </w:r>
      <w:r w:rsidRPr="00BE7AEF">
        <w:rPr>
          <w:sz w:val="24"/>
          <w:szCs w:val="24"/>
          <w:lang w:bidi="en-US"/>
        </w:rPr>
        <w:t xml:space="preserve"> </w:t>
      </w:r>
      <w:r w:rsidRPr="00BE7AEF">
        <w:rPr>
          <w:sz w:val="24"/>
          <w:szCs w:val="24"/>
          <w:lang w:val="en-US" w:bidi="en-US"/>
        </w:rPr>
        <w:t>wish</w:t>
      </w:r>
      <w:r w:rsidRPr="00BE7AEF">
        <w:rPr>
          <w:sz w:val="24"/>
          <w:szCs w:val="24"/>
          <w:lang w:bidi="en-US"/>
        </w:rPr>
        <w:t>;</w:t>
      </w:r>
    </w:p>
    <w:p w:rsidR="00BE7AEF" w:rsidRPr="00BE7AEF" w:rsidRDefault="00BE7AEF" w:rsidP="00BE7AEF">
      <w:pPr>
        <w:pStyle w:val="20"/>
        <w:shd w:val="clear" w:color="auto" w:fill="auto"/>
        <w:spacing w:before="0" w:after="0" w:line="240" w:lineRule="auto"/>
        <w:ind w:firstLine="760"/>
        <w:rPr>
          <w:sz w:val="24"/>
          <w:szCs w:val="24"/>
        </w:rPr>
      </w:pPr>
      <w:r w:rsidRPr="00BE7AEF">
        <w:rPr>
          <w:sz w:val="24"/>
          <w:szCs w:val="24"/>
        </w:rPr>
        <w:t xml:space="preserve">условные предложения нереального характера </w:t>
      </w:r>
      <w:r w:rsidRPr="00BE7AEF">
        <w:rPr>
          <w:sz w:val="24"/>
          <w:szCs w:val="24"/>
          <w:lang w:bidi="en-US"/>
        </w:rPr>
        <w:t>(</w:t>
      </w:r>
      <w:r w:rsidRPr="00BE7AEF">
        <w:rPr>
          <w:sz w:val="24"/>
          <w:szCs w:val="24"/>
          <w:lang w:val="en-US" w:bidi="en-US"/>
        </w:rPr>
        <w:t>Conditional</w:t>
      </w:r>
      <w:r w:rsidRPr="00BE7AEF">
        <w:rPr>
          <w:sz w:val="24"/>
          <w:szCs w:val="24"/>
          <w:lang w:bidi="en-US"/>
        </w:rPr>
        <w:t xml:space="preserve"> </w:t>
      </w:r>
      <w:r w:rsidRPr="00BE7AEF">
        <w:rPr>
          <w:sz w:val="24"/>
          <w:szCs w:val="24"/>
        </w:rPr>
        <w:t>II);</w:t>
      </w:r>
    </w:p>
    <w:p w:rsidR="00BE7AEF" w:rsidRPr="00BE7AEF" w:rsidRDefault="00BE7AEF" w:rsidP="00BE7AEF">
      <w:pPr>
        <w:pStyle w:val="20"/>
        <w:shd w:val="clear" w:color="auto" w:fill="auto"/>
        <w:spacing w:before="0" w:after="0" w:line="240" w:lineRule="auto"/>
        <w:ind w:firstLine="760"/>
        <w:rPr>
          <w:sz w:val="24"/>
          <w:szCs w:val="24"/>
        </w:rPr>
      </w:pPr>
      <w:r w:rsidRPr="00BE7AEF">
        <w:rPr>
          <w:sz w:val="24"/>
          <w:szCs w:val="24"/>
        </w:rPr>
        <w:t xml:space="preserve">конструкцию для выражения предпочтения </w:t>
      </w:r>
      <w:r w:rsidRPr="00BE7AEF">
        <w:rPr>
          <w:sz w:val="24"/>
          <w:szCs w:val="24"/>
          <w:lang w:val="en-US" w:bidi="en-US"/>
        </w:rPr>
        <w:t>I</w:t>
      </w:r>
      <w:r w:rsidRPr="00BE7AEF">
        <w:rPr>
          <w:sz w:val="24"/>
          <w:szCs w:val="24"/>
          <w:lang w:bidi="en-US"/>
        </w:rPr>
        <w:t xml:space="preserve"> </w:t>
      </w:r>
      <w:r w:rsidRPr="00BE7AEF">
        <w:rPr>
          <w:sz w:val="24"/>
          <w:szCs w:val="24"/>
          <w:lang w:val="en-US" w:bidi="en-US"/>
        </w:rPr>
        <w:t>prefer</w:t>
      </w:r>
      <w:r w:rsidRPr="00BE7AEF">
        <w:rPr>
          <w:sz w:val="24"/>
          <w:szCs w:val="24"/>
          <w:lang w:bidi="en-US"/>
        </w:rPr>
        <w:t xml:space="preserve"> </w:t>
      </w:r>
      <w:r w:rsidRPr="00BE7AEF">
        <w:rPr>
          <w:sz w:val="24"/>
          <w:szCs w:val="24"/>
        </w:rPr>
        <w:t>..</w:t>
      </w:r>
      <w:r w:rsidRPr="00BE7AEF">
        <w:rPr>
          <w:sz w:val="24"/>
          <w:szCs w:val="24"/>
          <w:lang w:bidi="en-US"/>
        </w:rPr>
        <w:t>./</w:t>
      </w:r>
      <w:r w:rsidRPr="00BE7AEF">
        <w:rPr>
          <w:sz w:val="24"/>
          <w:szCs w:val="24"/>
          <w:lang w:val="en-US" w:bidi="en-US"/>
        </w:rPr>
        <w:t>I</w:t>
      </w:r>
      <w:r w:rsidRPr="00BE7AEF">
        <w:rPr>
          <w:sz w:val="24"/>
          <w:szCs w:val="24"/>
          <w:lang w:bidi="en-US"/>
        </w:rPr>
        <w:t>’</w:t>
      </w:r>
      <w:r w:rsidRPr="00BE7AEF">
        <w:rPr>
          <w:sz w:val="24"/>
          <w:szCs w:val="24"/>
          <w:lang w:val="en-US" w:bidi="en-US"/>
        </w:rPr>
        <w:t>d</w:t>
      </w:r>
      <w:r w:rsidRPr="00BE7AEF">
        <w:rPr>
          <w:sz w:val="24"/>
          <w:szCs w:val="24"/>
          <w:lang w:bidi="en-US"/>
        </w:rPr>
        <w:t xml:space="preserve"> </w:t>
      </w:r>
      <w:r w:rsidRPr="00BE7AEF">
        <w:rPr>
          <w:sz w:val="24"/>
          <w:szCs w:val="24"/>
          <w:lang w:val="en-US" w:bidi="en-US"/>
        </w:rPr>
        <w:t>prefer</w:t>
      </w:r>
      <w:r w:rsidRPr="00BE7AEF">
        <w:rPr>
          <w:sz w:val="24"/>
          <w:szCs w:val="24"/>
          <w:lang w:bidi="en-US"/>
        </w:rPr>
        <w:t xml:space="preserve"> </w:t>
      </w:r>
      <w:r w:rsidRPr="00BE7AEF">
        <w:rPr>
          <w:sz w:val="24"/>
          <w:szCs w:val="24"/>
        </w:rPr>
        <w:t xml:space="preserve">.. </w:t>
      </w:r>
      <w:r w:rsidRPr="00BE7AEF">
        <w:rPr>
          <w:sz w:val="24"/>
          <w:szCs w:val="24"/>
          <w:lang w:bidi="en-US"/>
        </w:rPr>
        <w:t>./</w:t>
      </w:r>
      <w:r w:rsidRPr="00BE7AEF">
        <w:rPr>
          <w:sz w:val="24"/>
          <w:szCs w:val="24"/>
          <w:lang w:val="en-US" w:bidi="en-US"/>
        </w:rPr>
        <w:t>I</w:t>
      </w:r>
      <w:r w:rsidRPr="00BE7AEF">
        <w:rPr>
          <w:sz w:val="24"/>
          <w:szCs w:val="24"/>
          <w:lang w:bidi="en-US"/>
        </w:rPr>
        <w:t>’</w:t>
      </w:r>
      <w:r w:rsidRPr="00BE7AEF">
        <w:rPr>
          <w:sz w:val="24"/>
          <w:szCs w:val="24"/>
          <w:lang w:val="en-US" w:bidi="en-US"/>
        </w:rPr>
        <w:t>d</w:t>
      </w:r>
      <w:r w:rsidRPr="00BE7AEF">
        <w:rPr>
          <w:sz w:val="24"/>
          <w:szCs w:val="24"/>
          <w:lang w:bidi="en-US"/>
        </w:rPr>
        <w:t xml:space="preserve"> </w:t>
      </w:r>
      <w:r w:rsidRPr="00BE7AEF">
        <w:rPr>
          <w:sz w:val="24"/>
          <w:szCs w:val="24"/>
          <w:lang w:val="en-US" w:bidi="en-US"/>
        </w:rPr>
        <w:t>rather</w:t>
      </w:r>
      <w:r w:rsidRPr="00BE7AEF">
        <w:rPr>
          <w:sz w:val="24"/>
          <w:szCs w:val="24"/>
          <w:lang w:bidi="en-US"/>
        </w:rPr>
        <w:t>...;</w:t>
      </w:r>
    </w:p>
    <w:p w:rsidR="00BE7AEF" w:rsidRPr="00BE7AEF" w:rsidRDefault="00BE7AEF" w:rsidP="00BE7AEF">
      <w:pPr>
        <w:pStyle w:val="20"/>
        <w:shd w:val="clear" w:color="auto" w:fill="auto"/>
        <w:spacing w:before="0" w:after="0" w:line="240" w:lineRule="auto"/>
        <w:ind w:firstLine="760"/>
        <w:rPr>
          <w:sz w:val="24"/>
          <w:szCs w:val="24"/>
        </w:rPr>
      </w:pPr>
      <w:r w:rsidRPr="00BE7AEF">
        <w:rPr>
          <w:sz w:val="24"/>
          <w:szCs w:val="24"/>
        </w:rPr>
        <w:t xml:space="preserve">предложения с конструкцией </w:t>
      </w:r>
      <w:r w:rsidRPr="00BE7AEF">
        <w:rPr>
          <w:sz w:val="24"/>
          <w:szCs w:val="24"/>
          <w:lang w:val="en-US" w:bidi="en-US"/>
        </w:rPr>
        <w:t>either</w:t>
      </w:r>
      <w:r w:rsidRPr="00BE7AEF">
        <w:rPr>
          <w:sz w:val="24"/>
          <w:szCs w:val="24"/>
          <w:lang w:bidi="en-US"/>
        </w:rPr>
        <w:t xml:space="preserve"> </w:t>
      </w:r>
      <w:r w:rsidRPr="00BE7AEF">
        <w:rPr>
          <w:sz w:val="24"/>
          <w:szCs w:val="24"/>
        </w:rPr>
        <w:t xml:space="preserve">... </w:t>
      </w:r>
      <w:r w:rsidRPr="00BE7AEF">
        <w:rPr>
          <w:sz w:val="24"/>
          <w:szCs w:val="24"/>
          <w:lang w:val="en-US" w:bidi="en-US"/>
        </w:rPr>
        <w:t>or</w:t>
      </w:r>
      <w:r w:rsidRPr="00BE7AEF">
        <w:rPr>
          <w:sz w:val="24"/>
          <w:szCs w:val="24"/>
          <w:lang w:bidi="en-US"/>
        </w:rPr>
        <w:t xml:space="preserve">, </w:t>
      </w:r>
      <w:r w:rsidRPr="00BE7AEF">
        <w:rPr>
          <w:sz w:val="24"/>
          <w:szCs w:val="24"/>
          <w:lang w:val="en-US" w:bidi="en-US"/>
        </w:rPr>
        <w:t>neither</w:t>
      </w:r>
      <w:r w:rsidRPr="00BE7AEF">
        <w:rPr>
          <w:sz w:val="24"/>
          <w:szCs w:val="24"/>
          <w:lang w:bidi="en-US"/>
        </w:rPr>
        <w:t xml:space="preserve"> ... </w:t>
      </w:r>
      <w:r w:rsidRPr="00BE7AEF">
        <w:rPr>
          <w:sz w:val="24"/>
          <w:szCs w:val="24"/>
          <w:lang w:val="en-US" w:bidi="en-US"/>
        </w:rPr>
        <w:t>nor</w:t>
      </w:r>
      <w:r w:rsidRPr="00BE7AEF">
        <w:rPr>
          <w:sz w:val="24"/>
          <w:szCs w:val="24"/>
          <w:lang w:bidi="en-US"/>
        </w:rPr>
        <w:t>;</w:t>
      </w:r>
    </w:p>
    <w:p w:rsidR="00BE7AEF" w:rsidRPr="00BE7AEF" w:rsidRDefault="00BE7AEF" w:rsidP="00BE7AEF">
      <w:pPr>
        <w:pStyle w:val="20"/>
        <w:shd w:val="clear" w:color="auto" w:fill="auto"/>
        <w:spacing w:before="0" w:after="0" w:line="240" w:lineRule="auto"/>
        <w:ind w:firstLine="760"/>
        <w:rPr>
          <w:sz w:val="24"/>
          <w:szCs w:val="24"/>
        </w:rPr>
      </w:pPr>
      <w:r w:rsidRPr="00BE7AEF">
        <w:rPr>
          <w:sz w:val="24"/>
          <w:szCs w:val="24"/>
        </w:rPr>
        <w:t xml:space="preserve">формы страдательного залога </w:t>
      </w:r>
      <w:r w:rsidRPr="00BE7AEF">
        <w:rPr>
          <w:sz w:val="24"/>
          <w:szCs w:val="24"/>
          <w:lang w:val="en-US" w:bidi="en-US"/>
        </w:rPr>
        <w:t>Present</w:t>
      </w:r>
      <w:r w:rsidRPr="00BE7AEF">
        <w:rPr>
          <w:sz w:val="24"/>
          <w:szCs w:val="24"/>
          <w:lang w:bidi="en-US"/>
        </w:rPr>
        <w:t xml:space="preserve"> </w:t>
      </w:r>
      <w:r w:rsidRPr="00BE7AEF">
        <w:rPr>
          <w:sz w:val="24"/>
          <w:szCs w:val="24"/>
          <w:lang w:val="en-US" w:bidi="en-US"/>
        </w:rPr>
        <w:t>Perfect</w:t>
      </w:r>
      <w:r w:rsidRPr="00BE7AEF">
        <w:rPr>
          <w:sz w:val="24"/>
          <w:szCs w:val="24"/>
          <w:lang w:bidi="en-US"/>
        </w:rPr>
        <w:t xml:space="preserve"> </w:t>
      </w:r>
      <w:r w:rsidRPr="00BE7AEF">
        <w:rPr>
          <w:sz w:val="24"/>
          <w:szCs w:val="24"/>
          <w:lang w:val="en-US" w:bidi="en-US"/>
        </w:rPr>
        <w:t>Passive</w:t>
      </w:r>
      <w:r w:rsidRPr="00BE7AEF">
        <w:rPr>
          <w:sz w:val="24"/>
          <w:szCs w:val="24"/>
          <w:lang w:bidi="en-US"/>
        </w:rPr>
        <w:t>;</w:t>
      </w:r>
    </w:p>
    <w:p w:rsidR="00BE7AEF" w:rsidRPr="00BE7AEF" w:rsidRDefault="00BE7AEF" w:rsidP="00BE7AEF">
      <w:pPr>
        <w:pStyle w:val="20"/>
        <w:shd w:val="clear" w:color="auto" w:fill="auto"/>
        <w:spacing w:before="0" w:after="0" w:line="240" w:lineRule="auto"/>
        <w:ind w:firstLine="760"/>
        <w:rPr>
          <w:sz w:val="24"/>
          <w:szCs w:val="24"/>
        </w:rPr>
      </w:pPr>
      <w:r w:rsidRPr="00BE7AEF">
        <w:rPr>
          <w:sz w:val="24"/>
          <w:szCs w:val="24"/>
        </w:rPr>
        <w:t xml:space="preserve">порядок следования имён прилагательных </w:t>
      </w:r>
      <w:r w:rsidRPr="00BE7AEF">
        <w:rPr>
          <w:sz w:val="24"/>
          <w:szCs w:val="24"/>
          <w:lang w:bidi="en-US"/>
        </w:rPr>
        <w:t>(</w:t>
      </w:r>
      <w:r w:rsidRPr="00BE7AEF">
        <w:rPr>
          <w:sz w:val="24"/>
          <w:szCs w:val="24"/>
          <w:lang w:val="en-US" w:bidi="en-US"/>
        </w:rPr>
        <w:t>nice</w:t>
      </w:r>
      <w:r w:rsidRPr="00BE7AEF">
        <w:rPr>
          <w:sz w:val="24"/>
          <w:szCs w:val="24"/>
          <w:lang w:bidi="en-US"/>
        </w:rPr>
        <w:t xml:space="preserve"> </w:t>
      </w:r>
      <w:r w:rsidRPr="00BE7AEF">
        <w:rPr>
          <w:sz w:val="24"/>
          <w:szCs w:val="24"/>
          <w:lang w:val="en-US" w:bidi="en-US"/>
        </w:rPr>
        <w:t>long</w:t>
      </w:r>
      <w:r w:rsidRPr="00BE7AEF">
        <w:rPr>
          <w:sz w:val="24"/>
          <w:szCs w:val="24"/>
          <w:lang w:bidi="en-US"/>
        </w:rPr>
        <w:t xml:space="preserve"> </w:t>
      </w:r>
      <w:r w:rsidRPr="00BE7AEF">
        <w:rPr>
          <w:sz w:val="24"/>
          <w:szCs w:val="24"/>
          <w:lang w:val="en-US" w:bidi="en-US"/>
        </w:rPr>
        <w:t>blond</w:t>
      </w:r>
      <w:r w:rsidRPr="00BE7AEF">
        <w:rPr>
          <w:sz w:val="24"/>
          <w:szCs w:val="24"/>
          <w:lang w:bidi="en-US"/>
        </w:rPr>
        <w:t xml:space="preserve"> </w:t>
      </w:r>
      <w:r w:rsidRPr="00BE7AEF">
        <w:rPr>
          <w:sz w:val="24"/>
          <w:szCs w:val="24"/>
          <w:lang w:val="en-US" w:bidi="en-US"/>
        </w:rPr>
        <w:t>hair</w:t>
      </w:r>
      <w:r w:rsidRPr="00BE7AEF">
        <w:rPr>
          <w:sz w:val="24"/>
          <w:szCs w:val="24"/>
          <w:lang w:bidi="en-US"/>
        </w:rPr>
        <w:t>);</w:t>
      </w:r>
    </w:p>
    <w:p w:rsidR="00BE7AEF" w:rsidRPr="00BE7AEF" w:rsidRDefault="00BE7AEF" w:rsidP="00BE7AEF">
      <w:pPr>
        <w:pStyle w:val="20"/>
        <w:shd w:val="clear" w:color="auto" w:fill="auto"/>
        <w:tabs>
          <w:tab w:val="left" w:pos="1162"/>
        </w:tabs>
        <w:spacing w:before="0" w:after="0" w:line="240" w:lineRule="auto"/>
        <w:ind w:firstLine="760"/>
        <w:rPr>
          <w:sz w:val="24"/>
          <w:szCs w:val="24"/>
        </w:rPr>
      </w:pPr>
      <w:r w:rsidRPr="00BE7AEF">
        <w:rPr>
          <w:sz w:val="24"/>
          <w:szCs w:val="24"/>
        </w:rPr>
        <w:t>владеть социокультурными знаниями и умениями:</w:t>
      </w:r>
    </w:p>
    <w:p w:rsidR="00BE7AEF" w:rsidRPr="00BE7AEF" w:rsidRDefault="00BE7AEF" w:rsidP="00BE7AEF">
      <w:pPr>
        <w:pStyle w:val="20"/>
        <w:shd w:val="clear" w:color="auto" w:fill="auto"/>
        <w:spacing w:before="0" w:after="0" w:line="240" w:lineRule="auto"/>
        <w:ind w:firstLine="760"/>
        <w:rPr>
          <w:sz w:val="24"/>
          <w:szCs w:val="24"/>
        </w:rPr>
      </w:pPr>
      <w:r w:rsidRPr="00BE7AEF">
        <w:rPr>
          <w:sz w:val="24"/>
          <w:szCs w:val="24"/>
        </w:rPr>
        <w:t xml:space="preserve">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w:t>
      </w:r>
      <w:r w:rsidRPr="00BE7AEF">
        <w:rPr>
          <w:sz w:val="24"/>
          <w:szCs w:val="24"/>
        </w:rPr>
        <w:lastRenderedPageBreak/>
        <w:t>содержания речи (основные национальные праздники, обычаи, традиции);</w:t>
      </w:r>
    </w:p>
    <w:p w:rsidR="00BE7AEF" w:rsidRPr="00BE7AEF" w:rsidRDefault="00BE7AEF" w:rsidP="00BE7AEF">
      <w:pPr>
        <w:pStyle w:val="20"/>
        <w:shd w:val="clear" w:color="auto" w:fill="auto"/>
        <w:spacing w:before="0" w:after="0" w:line="240" w:lineRule="auto"/>
        <w:ind w:firstLine="760"/>
        <w:rPr>
          <w:sz w:val="24"/>
          <w:szCs w:val="24"/>
        </w:rPr>
      </w:pPr>
      <w:r w:rsidRPr="00BE7AEF">
        <w:rPr>
          <w:sz w:val="24"/>
          <w:szCs w:val="24"/>
        </w:rPr>
        <w:t>выражать модальные значения, чувства и эмоции;</w:t>
      </w:r>
    </w:p>
    <w:p w:rsidR="00BE7AEF" w:rsidRPr="00BE7AEF" w:rsidRDefault="00BE7AEF" w:rsidP="00BE7AEF">
      <w:pPr>
        <w:pStyle w:val="20"/>
        <w:shd w:val="clear" w:color="auto" w:fill="auto"/>
        <w:spacing w:before="0" w:after="0" w:line="240" w:lineRule="auto"/>
        <w:ind w:firstLine="760"/>
        <w:rPr>
          <w:sz w:val="24"/>
          <w:szCs w:val="24"/>
        </w:rPr>
      </w:pPr>
      <w:r w:rsidRPr="00BE7AEF">
        <w:rPr>
          <w:sz w:val="24"/>
          <w:szCs w:val="24"/>
        </w:rPr>
        <w:t>иметь элементарные представления о различных вариантах английского языка;</w:t>
      </w:r>
    </w:p>
    <w:p w:rsidR="00BE7AEF" w:rsidRPr="00BE7AEF" w:rsidRDefault="00BE7AEF" w:rsidP="00BE7AEF">
      <w:pPr>
        <w:pStyle w:val="20"/>
        <w:shd w:val="clear" w:color="auto" w:fill="auto"/>
        <w:spacing w:before="0" w:after="0" w:line="240" w:lineRule="auto"/>
        <w:ind w:firstLine="760"/>
        <w:rPr>
          <w:sz w:val="24"/>
          <w:szCs w:val="24"/>
        </w:rPr>
      </w:pPr>
      <w:r w:rsidRPr="00BE7AEF">
        <w:rPr>
          <w:sz w:val="24"/>
          <w:szCs w:val="24"/>
        </w:rPr>
        <w:t>обладать базовыми знаниями о социокультурном портрете и культурном наследии родной страны и страны (стран) изучаемого языка, представлять Россию и страну (страны) изучаемого языка, оказывать помощь иностранным гостям в ситуациях повседневного общения;</w:t>
      </w:r>
    </w:p>
    <w:p w:rsidR="00BE7AEF" w:rsidRPr="00BE7AEF" w:rsidRDefault="00BE7AEF" w:rsidP="00BE7AEF">
      <w:pPr>
        <w:pStyle w:val="20"/>
        <w:shd w:val="clear" w:color="auto" w:fill="auto"/>
        <w:tabs>
          <w:tab w:val="left" w:pos="1066"/>
        </w:tabs>
        <w:spacing w:before="0" w:after="0" w:line="240" w:lineRule="auto"/>
        <w:ind w:firstLine="760"/>
        <w:rPr>
          <w:sz w:val="24"/>
          <w:szCs w:val="24"/>
        </w:rPr>
      </w:pPr>
      <w:r w:rsidRPr="00BE7AEF">
        <w:rPr>
          <w:sz w:val="24"/>
          <w:szCs w:val="24"/>
        </w:rPr>
        <w:t>владеть компенсаторными умениями: 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 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BE7AEF" w:rsidRPr="00BE7AEF" w:rsidRDefault="00BE7AEF" w:rsidP="00BE7AEF">
      <w:pPr>
        <w:pStyle w:val="20"/>
        <w:shd w:val="clear" w:color="auto" w:fill="auto"/>
        <w:tabs>
          <w:tab w:val="left" w:pos="1071"/>
        </w:tabs>
        <w:spacing w:before="0" w:after="0" w:line="240" w:lineRule="auto"/>
        <w:ind w:firstLine="760"/>
        <w:rPr>
          <w:sz w:val="24"/>
          <w:szCs w:val="24"/>
        </w:rPr>
      </w:pPr>
      <w:r w:rsidRPr="00BE7AEF">
        <w:rPr>
          <w:sz w:val="24"/>
          <w:szCs w:val="24"/>
        </w:rPr>
        <w:t>рассматривать несколько вариантов решения коммуникативной задачи в продуктивных видах речевой деятельности (говорении и письменной речи);</w:t>
      </w:r>
    </w:p>
    <w:p w:rsidR="00BE7AEF" w:rsidRPr="00BE7AEF" w:rsidRDefault="00BE7AEF" w:rsidP="00BE7AEF">
      <w:pPr>
        <w:pStyle w:val="20"/>
        <w:shd w:val="clear" w:color="auto" w:fill="auto"/>
        <w:tabs>
          <w:tab w:val="left" w:pos="1081"/>
        </w:tabs>
        <w:spacing w:before="0" w:after="0" w:line="240" w:lineRule="auto"/>
        <w:ind w:firstLine="760"/>
        <w:rPr>
          <w:sz w:val="24"/>
          <w:szCs w:val="24"/>
        </w:rPr>
      </w:pPr>
      <w:r w:rsidRPr="00BE7AEF">
        <w:rPr>
          <w:sz w:val="24"/>
          <w:szCs w:val="24"/>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BE7AEF" w:rsidRPr="00BE7AEF" w:rsidRDefault="00BE7AEF" w:rsidP="00BE7AEF">
      <w:pPr>
        <w:pStyle w:val="20"/>
        <w:shd w:val="clear" w:color="auto" w:fill="auto"/>
        <w:tabs>
          <w:tab w:val="left" w:pos="1066"/>
        </w:tabs>
        <w:spacing w:before="0" w:after="0" w:line="240" w:lineRule="auto"/>
        <w:ind w:firstLine="760"/>
        <w:rPr>
          <w:sz w:val="24"/>
          <w:szCs w:val="24"/>
        </w:rPr>
      </w:pPr>
      <w:r w:rsidRPr="00BE7AEF">
        <w:rPr>
          <w:sz w:val="24"/>
          <w:szCs w:val="24"/>
        </w:rPr>
        <w:t>использовать иноязычные словари и справочники, в том числе информационно-справочные системы в электронной форме;</w:t>
      </w:r>
    </w:p>
    <w:p w:rsidR="00BE7AEF" w:rsidRPr="00BE7AEF" w:rsidRDefault="00BE7AEF" w:rsidP="00BE7AEF">
      <w:pPr>
        <w:pStyle w:val="20"/>
        <w:shd w:val="clear" w:color="auto" w:fill="auto"/>
        <w:tabs>
          <w:tab w:val="left" w:pos="1206"/>
        </w:tabs>
        <w:spacing w:before="0" w:after="0" w:line="240" w:lineRule="auto"/>
        <w:ind w:firstLine="760"/>
        <w:rPr>
          <w:sz w:val="24"/>
          <w:szCs w:val="24"/>
        </w:rPr>
      </w:pPr>
      <w:r w:rsidRPr="00BE7AEF">
        <w:rPr>
          <w:sz w:val="24"/>
          <w:szCs w:val="24"/>
        </w:rPr>
        <w:t>достигать взаимопонимания в процессе устного и письменного общения с носителями иностранного языка, людьми другой культуры;</w:t>
      </w:r>
    </w:p>
    <w:p w:rsidR="00BE7AEF" w:rsidRDefault="00BE7AEF" w:rsidP="00BE7AEF">
      <w:pPr>
        <w:pStyle w:val="20"/>
        <w:shd w:val="clear" w:color="auto" w:fill="auto"/>
        <w:tabs>
          <w:tab w:val="left" w:pos="1220"/>
        </w:tabs>
        <w:spacing w:before="0" w:after="0" w:line="240" w:lineRule="auto"/>
        <w:ind w:firstLine="760"/>
        <w:rPr>
          <w:sz w:val="24"/>
          <w:szCs w:val="24"/>
        </w:rPr>
      </w:pPr>
      <w:r w:rsidRPr="00BE7AEF">
        <w:rPr>
          <w:sz w:val="24"/>
          <w:szCs w:val="24"/>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AC421B" w:rsidRDefault="00AC421B" w:rsidP="00AC421B">
      <w:pPr>
        <w:pStyle w:val="20"/>
        <w:shd w:val="clear" w:color="auto" w:fill="auto"/>
        <w:spacing w:before="0" w:after="0" w:line="240" w:lineRule="auto"/>
        <w:ind w:firstLine="760"/>
        <w:rPr>
          <w:sz w:val="24"/>
          <w:szCs w:val="24"/>
        </w:rPr>
      </w:pPr>
    </w:p>
    <w:p w:rsidR="00AC421B" w:rsidRPr="00AC421B" w:rsidRDefault="00102116" w:rsidP="00102116">
      <w:pPr>
        <w:pStyle w:val="3"/>
      </w:pPr>
      <w:bookmarkStart w:id="10" w:name="_Toc142658011"/>
      <w:r>
        <w:t>2.1.4.</w:t>
      </w:r>
      <w:r w:rsidR="00AC421B" w:rsidRPr="00AC421B">
        <w:t>Федеральная рабочая программа по учебному предмету «Математика» (базовый уровень).</w:t>
      </w:r>
      <w:bookmarkEnd w:id="10"/>
    </w:p>
    <w:p w:rsidR="00AC421B" w:rsidRPr="00AC421B" w:rsidRDefault="00AC421B" w:rsidP="00AC421B">
      <w:pPr>
        <w:pStyle w:val="20"/>
        <w:shd w:val="clear" w:color="auto" w:fill="auto"/>
        <w:tabs>
          <w:tab w:val="left" w:pos="1537"/>
        </w:tabs>
        <w:spacing w:before="0" w:after="0" w:line="240" w:lineRule="auto"/>
        <w:ind w:firstLine="760"/>
        <w:rPr>
          <w:sz w:val="24"/>
          <w:szCs w:val="24"/>
        </w:rPr>
      </w:pPr>
      <w:r w:rsidRPr="00AC421B">
        <w:rPr>
          <w:sz w:val="24"/>
          <w:szCs w:val="24"/>
        </w:rPr>
        <w:t>Федеральная рабочая программа по учебному предмету «Математика» (базовый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rsidR="00AC421B" w:rsidRPr="00AC421B" w:rsidRDefault="00AC421B" w:rsidP="00AC421B">
      <w:pPr>
        <w:pStyle w:val="20"/>
        <w:shd w:val="clear" w:color="auto" w:fill="auto"/>
        <w:tabs>
          <w:tab w:val="left" w:pos="1558"/>
        </w:tabs>
        <w:spacing w:before="0" w:after="0" w:line="240" w:lineRule="auto"/>
        <w:ind w:firstLine="760"/>
        <w:rPr>
          <w:sz w:val="24"/>
          <w:szCs w:val="24"/>
        </w:rPr>
      </w:pPr>
      <w:r w:rsidRPr="00AC421B">
        <w:rPr>
          <w:sz w:val="24"/>
          <w:szCs w:val="24"/>
        </w:rPr>
        <w:t>Пояснительная записка.</w:t>
      </w:r>
    </w:p>
    <w:p w:rsidR="00AC421B" w:rsidRPr="00AC421B" w:rsidRDefault="00AC421B" w:rsidP="00AC421B">
      <w:pPr>
        <w:pStyle w:val="20"/>
        <w:shd w:val="clear" w:color="auto" w:fill="auto"/>
        <w:tabs>
          <w:tab w:val="left" w:pos="1743"/>
        </w:tabs>
        <w:spacing w:before="0" w:after="0" w:line="240" w:lineRule="auto"/>
        <w:ind w:firstLine="760"/>
        <w:rPr>
          <w:sz w:val="24"/>
          <w:szCs w:val="24"/>
        </w:rPr>
      </w:pPr>
      <w:r w:rsidRPr="00AC421B">
        <w:rPr>
          <w:sz w:val="24"/>
          <w:szCs w:val="24"/>
        </w:rPr>
        <w:t>Программа по математике для обучающихся 5-9 классов разработана на основе ФГОС ООО. В программе по математике учтены идеи и положения концепции развития математического образования в Российской Федерации.</w:t>
      </w:r>
    </w:p>
    <w:p w:rsidR="00AC421B" w:rsidRPr="00AC421B" w:rsidRDefault="00AC421B" w:rsidP="00AC421B">
      <w:pPr>
        <w:pStyle w:val="20"/>
        <w:shd w:val="clear" w:color="auto" w:fill="auto"/>
        <w:tabs>
          <w:tab w:val="left" w:pos="1748"/>
        </w:tabs>
        <w:spacing w:before="0" w:after="0" w:line="240" w:lineRule="auto"/>
        <w:ind w:firstLine="760"/>
        <w:rPr>
          <w:sz w:val="24"/>
          <w:szCs w:val="24"/>
        </w:rPr>
      </w:pPr>
      <w:r w:rsidRPr="00AC421B">
        <w:rPr>
          <w:sz w:val="24"/>
          <w:szCs w:val="24"/>
        </w:rPr>
        <w:t>Предметом математики являются фундаментальные структуры нашего мира -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Математические знания обеспечивают понимание принципов устройства и использования современной техники, восприятие и интерпретацию социальной, экономической, политической информации, дают возможность 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rsidR="00AC421B" w:rsidRPr="00AC421B" w:rsidRDefault="00AC421B" w:rsidP="00AC421B">
      <w:pPr>
        <w:pStyle w:val="20"/>
        <w:shd w:val="clear" w:color="auto" w:fill="auto"/>
        <w:tabs>
          <w:tab w:val="left" w:pos="1743"/>
        </w:tabs>
        <w:spacing w:before="0" w:after="0" w:line="240" w:lineRule="auto"/>
        <w:ind w:firstLine="760"/>
        <w:rPr>
          <w:sz w:val="24"/>
          <w:szCs w:val="24"/>
        </w:rPr>
      </w:pPr>
      <w:r w:rsidRPr="00AC421B">
        <w:rPr>
          <w:sz w:val="24"/>
          <w:szCs w:val="24"/>
        </w:rPr>
        <w:t xml:space="preserve">Изучение математики формирует у обучающихся математический стиль мышления, проявляющийся в определённых умственных навыках. Обучающиеся осваивают такие приёмы и методы мышления, как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Изучение математики обеспечивает формирование алгоритмической </w:t>
      </w:r>
      <w:r w:rsidRPr="00AC421B">
        <w:rPr>
          <w:sz w:val="24"/>
          <w:szCs w:val="24"/>
        </w:rPr>
        <w:lastRenderedPageBreak/>
        <w:t>компоненты мышления и воспитание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творческая и прикладная стороны мышления.</w:t>
      </w:r>
    </w:p>
    <w:p w:rsidR="00AC421B" w:rsidRPr="00AC421B" w:rsidRDefault="00AC421B" w:rsidP="00AC421B">
      <w:pPr>
        <w:pStyle w:val="20"/>
        <w:shd w:val="clear" w:color="auto" w:fill="auto"/>
        <w:tabs>
          <w:tab w:val="left" w:pos="1734"/>
        </w:tabs>
        <w:spacing w:before="0" w:after="0" w:line="240" w:lineRule="auto"/>
        <w:ind w:firstLine="760"/>
        <w:rPr>
          <w:sz w:val="24"/>
          <w:szCs w:val="24"/>
        </w:rPr>
      </w:pPr>
      <w:r w:rsidRPr="00AC421B">
        <w:rPr>
          <w:sz w:val="24"/>
          <w:szCs w:val="24"/>
        </w:rPr>
        <w:t>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AC421B" w:rsidRPr="00AC421B" w:rsidRDefault="00AC421B" w:rsidP="00AC421B">
      <w:pPr>
        <w:pStyle w:val="20"/>
        <w:shd w:val="clear" w:color="auto" w:fill="auto"/>
        <w:tabs>
          <w:tab w:val="left" w:pos="1734"/>
        </w:tabs>
        <w:spacing w:before="0" w:after="0" w:line="240" w:lineRule="auto"/>
        <w:ind w:firstLine="760"/>
        <w:rPr>
          <w:sz w:val="24"/>
          <w:szCs w:val="24"/>
        </w:rPr>
      </w:pPr>
      <w:r w:rsidRPr="00AC421B">
        <w:rPr>
          <w:sz w:val="24"/>
          <w:szCs w:val="24"/>
        </w:rPr>
        <w:t>При изучении математики осуществляется общее знакомство с методами познания действительности, представлениями о предмете и методах математики, их отличии от методов других естественных и гуманитарных наук, об особенностях применения математики для решения научных и прикладных задач.</w:t>
      </w:r>
    </w:p>
    <w:p w:rsidR="00AC421B" w:rsidRPr="00AC421B" w:rsidRDefault="00AC421B" w:rsidP="00AC421B">
      <w:pPr>
        <w:pStyle w:val="20"/>
        <w:shd w:val="clear" w:color="auto" w:fill="auto"/>
        <w:tabs>
          <w:tab w:val="left" w:pos="1759"/>
        </w:tabs>
        <w:spacing w:before="0" w:after="0" w:line="240" w:lineRule="auto"/>
        <w:ind w:firstLine="760"/>
        <w:rPr>
          <w:sz w:val="24"/>
          <w:szCs w:val="24"/>
        </w:rPr>
      </w:pPr>
      <w:r w:rsidRPr="00AC421B">
        <w:rPr>
          <w:sz w:val="24"/>
          <w:szCs w:val="24"/>
        </w:rPr>
        <w:t>Приоритетными целями обучения математике в 5-9 классах являются:</w:t>
      </w:r>
    </w:p>
    <w:p w:rsidR="00AC421B" w:rsidRPr="00AC421B" w:rsidRDefault="00AC421B" w:rsidP="00AC421B">
      <w:pPr>
        <w:pStyle w:val="20"/>
        <w:shd w:val="clear" w:color="auto" w:fill="auto"/>
        <w:spacing w:before="0" w:after="0" w:line="240" w:lineRule="auto"/>
        <w:ind w:firstLine="760"/>
        <w:rPr>
          <w:sz w:val="24"/>
          <w:szCs w:val="24"/>
        </w:rPr>
      </w:pPr>
      <w:r w:rsidRPr="00AC421B">
        <w:rPr>
          <w:sz w:val="24"/>
          <w:szCs w:val="24"/>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AC421B" w:rsidRPr="00AC421B" w:rsidRDefault="00AC421B" w:rsidP="00AC421B">
      <w:pPr>
        <w:pStyle w:val="20"/>
        <w:shd w:val="clear" w:color="auto" w:fill="auto"/>
        <w:spacing w:before="0" w:after="0" w:line="240" w:lineRule="auto"/>
        <w:ind w:firstLine="760"/>
        <w:rPr>
          <w:sz w:val="24"/>
          <w:szCs w:val="24"/>
        </w:rPr>
      </w:pPr>
      <w:r w:rsidRPr="00AC421B">
        <w:rPr>
          <w:sz w:val="24"/>
          <w:szCs w:val="24"/>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AC421B" w:rsidRPr="00AC421B" w:rsidRDefault="00AC421B" w:rsidP="00AC421B">
      <w:pPr>
        <w:pStyle w:val="20"/>
        <w:shd w:val="clear" w:color="auto" w:fill="auto"/>
        <w:spacing w:before="0" w:after="0" w:line="240" w:lineRule="auto"/>
        <w:ind w:firstLine="760"/>
        <w:rPr>
          <w:sz w:val="24"/>
          <w:szCs w:val="24"/>
        </w:rPr>
      </w:pPr>
      <w:r w:rsidRPr="00AC421B">
        <w:rPr>
          <w:sz w:val="24"/>
          <w:szCs w:val="24"/>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AC421B" w:rsidRPr="00AC421B" w:rsidRDefault="00AC421B" w:rsidP="00AC421B">
      <w:pPr>
        <w:pStyle w:val="20"/>
        <w:shd w:val="clear" w:color="auto" w:fill="auto"/>
        <w:spacing w:before="0" w:after="0" w:line="240" w:lineRule="auto"/>
        <w:ind w:firstLine="760"/>
        <w:rPr>
          <w:sz w:val="24"/>
          <w:szCs w:val="24"/>
        </w:rPr>
      </w:pPr>
      <w:r w:rsidRPr="00AC421B">
        <w:rPr>
          <w:sz w:val="24"/>
          <w:szCs w:val="24"/>
        </w:rPr>
        <w:t>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AC421B" w:rsidRPr="00AC421B" w:rsidRDefault="00AC421B" w:rsidP="00AC421B">
      <w:pPr>
        <w:pStyle w:val="20"/>
        <w:shd w:val="clear" w:color="auto" w:fill="auto"/>
        <w:tabs>
          <w:tab w:val="left" w:pos="1734"/>
        </w:tabs>
        <w:spacing w:before="0" w:after="0" w:line="240" w:lineRule="auto"/>
        <w:ind w:firstLine="760"/>
        <w:rPr>
          <w:sz w:val="24"/>
          <w:szCs w:val="24"/>
        </w:rPr>
      </w:pPr>
      <w:r w:rsidRPr="00AC421B">
        <w:rPr>
          <w:sz w:val="24"/>
          <w:szCs w:val="24"/>
        </w:rPr>
        <w:t>Основные линии содержания программы по математике в 5-9 классах: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w:t>
      </w:r>
    </w:p>
    <w:p w:rsidR="00AC421B" w:rsidRPr="00AC421B" w:rsidRDefault="00AC421B" w:rsidP="00AC421B">
      <w:pPr>
        <w:pStyle w:val="20"/>
        <w:shd w:val="clear" w:color="auto" w:fill="auto"/>
        <w:spacing w:before="0" w:after="0" w:line="240" w:lineRule="auto"/>
        <w:ind w:firstLine="760"/>
        <w:rPr>
          <w:sz w:val="24"/>
          <w:szCs w:val="24"/>
        </w:rPr>
      </w:pPr>
      <w:r w:rsidRPr="00AC421B">
        <w:rPr>
          <w:sz w:val="24"/>
          <w:szCs w:val="24"/>
        </w:rPr>
        <w:t>Содержание программы по математике, распределённое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rsidR="00AC421B" w:rsidRPr="00AC421B" w:rsidRDefault="00AC421B" w:rsidP="00AC421B">
      <w:pPr>
        <w:pStyle w:val="20"/>
        <w:shd w:val="clear" w:color="auto" w:fill="auto"/>
        <w:tabs>
          <w:tab w:val="left" w:pos="1738"/>
        </w:tabs>
        <w:spacing w:before="0" w:after="0" w:line="240" w:lineRule="auto"/>
        <w:ind w:firstLine="760"/>
        <w:rPr>
          <w:sz w:val="24"/>
          <w:szCs w:val="24"/>
        </w:rPr>
      </w:pPr>
      <w:r w:rsidRPr="00AC421B">
        <w:rPr>
          <w:sz w:val="24"/>
          <w:szCs w:val="24"/>
        </w:rPr>
        <w:t>В соответствии с ФГОС ООО математика является обязательным учебным предметом на уровне основного общего образования. В 5-9 классах математика традиционно изучается в рамках следующих учебных курсов: в 5-6 классах - курса «Математика», в 7-9 классах - курсов «Алгебра» (включая элементы статистики и теории вероятностей) и «Геометрия». Программой по математике вводится самостоятельный учебный курс «Вероятность и статистика».</w:t>
      </w:r>
    </w:p>
    <w:p w:rsidR="00AC421B" w:rsidRPr="00AC421B" w:rsidRDefault="00AC421B" w:rsidP="00AC421B">
      <w:pPr>
        <w:pStyle w:val="20"/>
        <w:shd w:val="clear" w:color="auto" w:fill="auto"/>
        <w:tabs>
          <w:tab w:val="left" w:pos="1729"/>
        </w:tabs>
        <w:spacing w:before="0" w:after="0" w:line="240" w:lineRule="auto"/>
        <w:ind w:firstLine="760"/>
        <w:rPr>
          <w:sz w:val="24"/>
          <w:szCs w:val="24"/>
        </w:rPr>
      </w:pPr>
      <w:r w:rsidRPr="00AC421B">
        <w:rPr>
          <w:sz w:val="24"/>
          <w:szCs w:val="24"/>
        </w:rPr>
        <w:t>Общее число часов, рекомендованных для изучения математики (базовый уровень) на уровне основного общего образования, - 952 часа: в 5 классе - 170 часов (5 часов в неделю), в 6 классе - 170 часов (5 часов в неделю), в 7 классе - 204 часа (6 часов в неделю), в 8 классе - 204 часа (6 часов в неделю), в 9 классе - 204 часа (6 часов в неделю).</w:t>
      </w:r>
    </w:p>
    <w:p w:rsidR="00AC421B" w:rsidRPr="00AC421B" w:rsidRDefault="00AC421B" w:rsidP="00AC421B">
      <w:pPr>
        <w:pStyle w:val="20"/>
        <w:shd w:val="clear" w:color="auto" w:fill="auto"/>
        <w:tabs>
          <w:tab w:val="left" w:pos="1527"/>
        </w:tabs>
        <w:spacing w:before="0" w:after="0" w:line="240" w:lineRule="auto"/>
        <w:ind w:firstLine="760"/>
        <w:rPr>
          <w:sz w:val="24"/>
          <w:szCs w:val="24"/>
        </w:rPr>
      </w:pPr>
      <w:r w:rsidRPr="00AC421B">
        <w:rPr>
          <w:sz w:val="24"/>
          <w:szCs w:val="24"/>
        </w:rPr>
        <w:t xml:space="preserve">Изучение математики на уровне основного общего образования направлено на достижение обучающимися личностных, метапредметных и предметных образовательных </w:t>
      </w:r>
      <w:r w:rsidRPr="00AC421B">
        <w:rPr>
          <w:sz w:val="24"/>
          <w:szCs w:val="24"/>
        </w:rPr>
        <w:lastRenderedPageBreak/>
        <w:t>результатов освоения учебного предмета.</w:t>
      </w:r>
    </w:p>
    <w:p w:rsidR="00AC421B" w:rsidRPr="00AC421B" w:rsidRDefault="00AC421B" w:rsidP="00AC421B">
      <w:pPr>
        <w:pStyle w:val="20"/>
        <w:shd w:val="clear" w:color="auto" w:fill="auto"/>
        <w:tabs>
          <w:tab w:val="left" w:pos="1734"/>
        </w:tabs>
        <w:spacing w:before="0" w:after="0" w:line="240" w:lineRule="auto"/>
        <w:ind w:firstLine="760"/>
        <w:rPr>
          <w:sz w:val="24"/>
          <w:szCs w:val="24"/>
        </w:rPr>
      </w:pPr>
      <w:r w:rsidRPr="00AC421B">
        <w:rPr>
          <w:sz w:val="24"/>
          <w:szCs w:val="24"/>
        </w:rPr>
        <w:t>Личностные результаты освоения программы по математике характеризуются:</w:t>
      </w:r>
    </w:p>
    <w:p w:rsidR="00AC421B" w:rsidRPr="00AC421B" w:rsidRDefault="00AC421B" w:rsidP="00AC421B">
      <w:pPr>
        <w:pStyle w:val="20"/>
        <w:shd w:val="clear" w:color="auto" w:fill="auto"/>
        <w:tabs>
          <w:tab w:val="left" w:pos="1092"/>
        </w:tabs>
        <w:spacing w:before="0" w:after="0" w:line="240" w:lineRule="auto"/>
        <w:ind w:firstLine="760"/>
        <w:rPr>
          <w:sz w:val="24"/>
          <w:szCs w:val="24"/>
        </w:rPr>
      </w:pPr>
      <w:r w:rsidRPr="00AC421B">
        <w:rPr>
          <w:sz w:val="24"/>
          <w:szCs w:val="24"/>
        </w:rPr>
        <w:t>патриотическое воспитание:</w:t>
      </w:r>
    </w:p>
    <w:p w:rsidR="00AC421B" w:rsidRPr="00AC421B" w:rsidRDefault="00AC421B" w:rsidP="00AC421B">
      <w:pPr>
        <w:pStyle w:val="20"/>
        <w:shd w:val="clear" w:color="auto" w:fill="auto"/>
        <w:spacing w:before="0" w:after="0" w:line="240" w:lineRule="auto"/>
        <w:ind w:firstLine="760"/>
        <w:rPr>
          <w:sz w:val="24"/>
          <w:szCs w:val="24"/>
        </w:rPr>
      </w:pPr>
      <w:r w:rsidRPr="00AC421B">
        <w:rPr>
          <w:sz w:val="24"/>
          <w:szCs w:val="24"/>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AC421B" w:rsidRPr="00AC421B" w:rsidRDefault="00AC421B" w:rsidP="00AC421B">
      <w:pPr>
        <w:pStyle w:val="20"/>
        <w:shd w:val="clear" w:color="auto" w:fill="auto"/>
        <w:tabs>
          <w:tab w:val="left" w:pos="1121"/>
        </w:tabs>
        <w:spacing w:before="0" w:after="0" w:line="240" w:lineRule="auto"/>
        <w:ind w:firstLine="760"/>
        <w:rPr>
          <w:sz w:val="24"/>
          <w:szCs w:val="24"/>
        </w:rPr>
      </w:pPr>
      <w:r w:rsidRPr="00AC421B">
        <w:rPr>
          <w:sz w:val="24"/>
          <w:szCs w:val="24"/>
        </w:rPr>
        <w:t>гражданское и духовно-нравственное воспитание:</w:t>
      </w:r>
    </w:p>
    <w:p w:rsidR="00AC421B" w:rsidRPr="00AC421B" w:rsidRDefault="00AC421B" w:rsidP="00AC421B">
      <w:pPr>
        <w:pStyle w:val="20"/>
        <w:shd w:val="clear" w:color="auto" w:fill="auto"/>
        <w:spacing w:before="0" w:after="0" w:line="240" w:lineRule="auto"/>
        <w:ind w:firstLine="760"/>
        <w:rPr>
          <w:sz w:val="24"/>
          <w:szCs w:val="24"/>
        </w:rPr>
      </w:pPr>
      <w:r w:rsidRPr="00AC421B">
        <w:rPr>
          <w:sz w:val="24"/>
          <w:szCs w:val="24"/>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AC421B" w:rsidRPr="00AC421B" w:rsidRDefault="00AC421B" w:rsidP="00AC421B">
      <w:pPr>
        <w:pStyle w:val="20"/>
        <w:shd w:val="clear" w:color="auto" w:fill="auto"/>
        <w:tabs>
          <w:tab w:val="left" w:pos="1121"/>
        </w:tabs>
        <w:spacing w:before="0" w:after="0" w:line="240" w:lineRule="auto"/>
        <w:ind w:firstLine="760"/>
        <w:rPr>
          <w:sz w:val="24"/>
          <w:szCs w:val="24"/>
        </w:rPr>
      </w:pPr>
      <w:r w:rsidRPr="00AC421B">
        <w:rPr>
          <w:sz w:val="24"/>
          <w:szCs w:val="24"/>
        </w:rPr>
        <w:t>трудовое воспитание:</w:t>
      </w:r>
    </w:p>
    <w:p w:rsidR="00AC421B" w:rsidRPr="00AC421B" w:rsidRDefault="00AC421B" w:rsidP="00AC421B">
      <w:pPr>
        <w:pStyle w:val="20"/>
        <w:shd w:val="clear" w:color="auto" w:fill="auto"/>
        <w:spacing w:before="0" w:after="0" w:line="240" w:lineRule="auto"/>
        <w:ind w:firstLine="760"/>
        <w:rPr>
          <w:sz w:val="24"/>
          <w:szCs w:val="24"/>
        </w:rPr>
      </w:pPr>
      <w:r w:rsidRPr="00AC421B">
        <w:rPr>
          <w:sz w:val="24"/>
          <w:szCs w:val="24"/>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rsidR="00AC421B" w:rsidRPr="00AC421B" w:rsidRDefault="00AC421B" w:rsidP="00AC421B">
      <w:pPr>
        <w:pStyle w:val="20"/>
        <w:shd w:val="clear" w:color="auto" w:fill="auto"/>
        <w:tabs>
          <w:tab w:val="left" w:pos="1148"/>
        </w:tabs>
        <w:spacing w:before="0" w:after="0" w:line="240" w:lineRule="auto"/>
        <w:ind w:firstLine="760"/>
        <w:rPr>
          <w:sz w:val="24"/>
          <w:szCs w:val="24"/>
        </w:rPr>
      </w:pPr>
      <w:r w:rsidRPr="00AC421B">
        <w:rPr>
          <w:sz w:val="24"/>
          <w:szCs w:val="24"/>
        </w:rPr>
        <w:t>эстетическое воспитание:</w:t>
      </w:r>
    </w:p>
    <w:p w:rsidR="00AC421B" w:rsidRPr="00AC421B" w:rsidRDefault="00AC421B" w:rsidP="00AC421B">
      <w:pPr>
        <w:pStyle w:val="20"/>
        <w:shd w:val="clear" w:color="auto" w:fill="auto"/>
        <w:spacing w:before="0" w:after="0" w:line="240" w:lineRule="auto"/>
        <w:ind w:firstLine="760"/>
        <w:rPr>
          <w:sz w:val="24"/>
          <w:szCs w:val="24"/>
        </w:rPr>
      </w:pPr>
      <w:r w:rsidRPr="00AC421B">
        <w:rPr>
          <w:sz w:val="24"/>
          <w:szCs w:val="24"/>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AC421B" w:rsidRPr="00AC421B" w:rsidRDefault="00AC421B" w:rsidP="00AC421B">
      <w:pPr>
        <w:pStyle w:val="20"/>
        <w:shd w:val="clear" w:color="auto" w:fill="auto"/>
        <w:tabs>
          <w:tab w:val="left" w:pos="1148"/>
        </w:tabs>
        <w:spacing w:before="0" w:after="0" w:line="240" w:lineRule="auto"/>
        <w:ind w:firstLine="760"/>
        <w:rPr>
          <w:sz w:val="24"/>
          <w:szCs w:val="24"/>
        </w:rPr>
      </w:pPr>
      <w:r w:rsidRPr="00AC421B">
        <w:rPr>
          <w:sz w:val="24"/>
          <w:szCs w:val="24"/>
        </w:rPr>
        <w:t>ценности научного познания:</w:t>
      </w:r>
    </w:p>
    <w:p w:rsidR="00AC421B" w:rsidRPr="00AC421B" w:rsidRDefault="00AC421B" w:rsidP="00AC421B">
      <w:pPr>
        <w:pStyle w:val="20"/>
        <w:shd w:val="clear" w:color="auto" w:fill="auto"/>
        <w:spacing w:before="0" w:after="0" w:line="240" w:lineRule="auto"/>
        <w:ind w:firstLine="760"/>
        <w:rPr>
          <w:sz w:val="24"/>
          <w:szCs w:val="24"/>
        </w:rPr>
      </w:pPr>
      <w:r w:rsidRPr="00AC421B">
        <w:rPr>
          <w:sz w:val="24"/>
          <w:szCs w:val="24"/>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rsidR="00AC421B" w:rsidRPr="00AC421B" w:rsidRDefault="00AC421B" w:rsidP="00AC421B">
      <w:pPr>
        <w:pStyle w:val="20"/>
        <w:shd w:val="clear" w:color="auto" w:fill="auto"/>
        <w:tabs>
          <w:tab w:val="left" w:pos="1103"/>
        </w:tabs>
        <w:spacing w:before="0" w:after="0" w:line="240" w:lineRule="auto"/>
        <w:ind w:firstLine="760"/>
        <w:rPr>
          <w:sz w:val="24"/>
          <w:szCs w:val="24"/>
        </w:rPr>
      </w:pPr>
      <w:r w:rsidRPr="00AC421B">
        <w:rPr>
          <w:sz w:val="24"/>
          <w:szCs w:val="24"/>
        </w:rPr>
        <w:t>физическое воспитание, формирование культуры здоровья и эмоционального благополучия:</w:t>
      </w:r>
    </w:p>
    <w:p w:rsidR="00AC421B" w:rsidRPr="00AC421B" w:rsidRDefault="00AC421B" w:rsidP="00AC421B">
      <w:pPr>
        <w:pStyle w:val="20"/>
        <w:shd w:val="clear" w:color="auto" w:fill="auto"/>
        <w:spacing w:before="0" w:after="0" w:line="240" w:lineRule="auto"/>
        <w:ind w:firstLine="760"/>
        <w:rPr>
          <w:sz w:val="24"/>
          <w:szCs w:val="24"/>
        </w:rPr>
      </w:pPr>
      <w:r w:rsidRPr="00AC421B">
        <w:rPr>
          <w:sz w:val="24"/>
          <w:szCs w:val="24"/>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AC421B" w:rsidRPr="00AC421B" w:rsidRDefault="00AC421B" w:rsidP="00AC421B">
      <w:pPr>
        <w:pStyle w:val="20"/>
        <w:shd w:val="clear" w:color="auto" w:fill="auto"/>
        <w:tabs>
          <w:tab w:val="left" w:pos="1148"/>
        </w:tabs>
        <w:spacing w:before="0" w:after="0" w:line="240" w:lineRule="auto"/>
        <w:ind w:firstLine="760"/>
        <w:rPr>
          <w:sz w:val="24"/>
          <w:szCs w:val="24"/>
        </w:rPr>
      </w:pPr>
      <w:r w:rsidRPr="00AC421B">
        <w:rPr>
          <w:sz w:val="24"/>
          <w:szCs w:val="24"/>
        </w:rPr>
        <w:t>экологическое воспитание:</w:t>
      </w:r>
    </w:p>
    <w:p w:rsidR="00AC421B" w:rsidRPr="00AC421B" w:rsidRDefault="00AC421B" w:rsidP="00AC421B">
      <w:pPr>
        <w:pStyle w:val="20"/>
        <w:shd w:val="clear" w:color="auto" w:fill="auto"/>
        <w:spacing w:before="0" w:after="0" w:line="240" w:lineRule="auto"/>
        <w:ind w:firstLine="760"/>
        <w:rPr>
          <w:sz w:val="24"/>
          <w:szCs w:val="24"/>
        </w:rPr>
      </w:pPr>
      <w:r w:rsidRPr="00AC421B">
        <w:rPr>
          <w:sz w:val="24"/>
          <w:szCs w:val="24"/>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AC421B" w:rsidRPr="00AC421B" w:rsidRDefault="00AC421B" w:rsidP="00AC421B">
      <w:pPr>
        <w:pStyle w:val="20"/>
        <w:shd w:val="clear" w:color="auto" w:fill="auto"/>
        <w:tabs>
          <w:tab w:val="left" w:pos="1148"/>
        </w:tabs>
        <w:spacing w:before="0" w:after="0" w:line="240" w:lineRule="auto"/>
        <w:ind w:firstLine="760"/>
        <w:rPr>
          <w:sz w:val="24"/>
          <w:szCs w:val="24"/>
        </w:rPr>
      </w:pPr>
      <w:r w:rsidRPr="00AC421B">
        <w:rPr>
          <w:sz w:val="24"/>
          <w:szCs w:val="24"/>
        </w:rPr>
        <w:t>адаптация к изменяющимся условиям социальной и природной среды:</w:t>
      </w:r>
    </w:p>
    <w:p w:rsidR="00AC421B" w:rsidRPr="00AC421B" w:rsidRDefault="00AC421B" w:rsidP="00AC421B">
      <w:pPr>
        <w:pStyle w:val="20"/>
        <w:shd w:val="clear" w:color="auto" w:fill="auto"/>
        <w:spacing w:before="0" w:after="0" w:line="240" w:lineRule="auto"/>
        <w:ind w:firstLine="760"/>
        <w:rPr>
          <w:sz w:val="24"/>
          <w:szCs w:val="24"/>
        </w:rPr>
      </w:pPr>
      <w:r w:rsidRPr="00AC421B">
        <w:rPr>
          <w:sz w:val="24"/>
          <w:szCs w:val="24"/>
        </w:rPr>
        <w:t>готовностью к действиям в условиях неопределённости, повышению уровня</w:t>
      </w:r>
    </w:p>
    <w:p w:rsidR="00AC421B" w:rsidRPr="00AC421B" w:rsidRDefault="00AC421B" w:rsidP="00AC421B">
      <w:pPr>
        <w:pStyle w:val="20"/>
        <w:shd w:val="clear" w:color="auto" w:fill="auto"/>
        <w:spacing w:before="0" w:after="0" w:line="240" w:lineRule="auto"/>
        <w:rPr>
          <w:sz w:val="24"/>
          <w:szCs w:val="24"/>
        </w:rPr>
      </w:pPr>
      <w:r w:rsidRPr="00AC421B">
        <w:rPr>
          <w:sz w:val="24"/>
          <w:szCs w:val="24"/>
        </w:rPr>
        <w:t>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AC421B" w:rsidRPr="00AC421B" w:rsidRDefault="00AC421B" w:rsidP="00AC421B">
      <w:pPr>
        <w:pStyle w:val="20"/>
        <w:shd w:val="clear" w:color="auto" w:fill="auto"/>
        <w:spacing w:before="0" w:after="0" w:line="240" w:lineRule="auto"/>
        <w:ind w:firstLine="760"/>
        <w:rPr>
          <w:sz w:val="24"/>
          <w:szCs w:val="24"/>
        </w:rPr>
      </w:pPr>
      <w:r w:rsidRPr="00AC421B">
        <w:rPr>
          <w:sz w:val="24"/>
          <w:szCs w:val="24"/>
        </w:rPr>
        <w:t>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rsidR="00AC421B" w:rsidRPr="00AC421B" w:rsidRDefault="00AC421B" w:rsidP="00AC421B">
      <w:pPr>
        <w:pStyle w:val="20"/>
        <w:shd w:val="clear" w:color="auto" w:fill="auto"/>
        <w:spacing w:before="0" w:after="0" w:line="240" w:lineRule="auto"/>
        <w:ind w:firstLine="760"/>
        <w:rPr>
          <w:sz w:val="24"/>
          <w:szCs w:val="24"/>
        </w:rPr>
      </w:pPr>
      <w:r w:rsidRPr="00AC421B">
        <w:rPr>
          <w:sz w:val="24"/>
          <w:szCs w:val="24"/>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AC421B" w:rsidRPr="00AC421B" w:rsidRDefault="00AC421B" w:rsidP="00AC421B">
      <w:pPr>
        <w:pStyle w:val="20"/>
        <w:shd w:val="clear" w:color="auto" w:fill="auto"/>
        <w:tabs>
          <w:tab w:val="left" w:pos="1743"/>
        </w:tabs>
        <w:spacing w:before="0" w:after="0" w:line="240" w:lineRule="auto"/>
        <w:ind w:firstLine="760"/>
        <w:rPr>
          <w:sz w:val="24"/>
          <w:szCs w:val="24"/>
        </w:rPr>
      </w:pPr>
      <w:r w:rsidRPr="00AC421B">
        <w:rPr>
          <w:sz w:val="24"/>
          <w:szCs w:val="24"/>
        </w:rPr>
        <w:t xml:space="preserve">В результате освоения программы по математике на уровне основного общего </w:t>
      </w:r>
      <w:r w:rsidRPr="00AC421B">
        <w:rPr>
          <w:sz w:val="24"/>
          <w:szCs w:val="24"/>
        </w:rPr>
        <w:lastRenderedPageBreak/>
        <w:t>образования у обучающегося будут сформированы метапредметные результаты, характеризующиеся овладением универсальными познавательными действиями, универсальными коммуникативными действиями и универсальными регулятивными действиями.</w:t>
      </w:r>
    </w:p>
    <w:p w:rsidR="00AC421B" w:rsidRPr="00AC421B" w:rsidRDefault="00AC421B" w:rsidP="00AC421B">
      <w:pPr>
        <w:pStyle w:val="20"/>
        <w:shd w:val="clear" w:color="auto" w:fill="auto"/>
        <w:tabs>
          <w:tab w:val="left" w:pos="1945"/>
        </w:tabs>
        <w:spacing w:before="0" w:after="0" w:line="240" w:lineRule="auto"/>
        <w:ind w:firstLine="760"/>
        <w:rPr>
          <w:sz w:val="24"/>
          <w:szCs w:val="24"/>
        </w:rPr>
      </w:pPr>
      <w:r w:rsidRPr="00AC421B">
        <w:rPr>
          <w:sz w:val="24"/>
          <w:szCs w:val="24"/>
        </w:rPr>
        <w:t>Универсальные познавательные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rsidR="00AC421B" w:rsidRPr="00AC421B" w:rsidRDefault="00AC421B" w:rsidP="00AC421B">
      <w:pPr>
        <w:pStyle w:val="20"/>
        <w:shd w:val="clear" w:color="auto" w:fill="auto"/>
        <w:tabs>
          <w:tab w:val="left" w:pos="1940"/>
        </w:tabs>
        <w:spacing w:before="0" w:after="0" w:line="240" w:lineRule="auto"/>
        <w:ind w:firstLine="760"/>
        <w:rPr>
          <w:sz w:val="24"/>
          <w:szCs w:val="24"/>
        </w:rPr>
      </w:pPr>
      <w:r w:rsidRPr="00AC421B">
        <w:rPr>
          <w:sz w:val="24"/>
          <w:szCs w:val="24"/>
        </w:rPr>
        <w:t>У обучающегося будут сформированы следующие базовые логические действия как часть универсальных познавательных учебных действий:</w:t>
      </w:r>
    </w:p>
    <w:p w:rsidR="00AC421B" w:rsidRPr="00AC421B" w:rsidRDefault="00AC421B" w:rsidP="00AC421B">
      <w:pPr>
        <w:pStyle w:val="20"/>
        <w:shd w:val="clear" w:color="auto" w:fill="auto"/>
        <w:spacing w:before="0" w:after="0" w:line="240" w:lineRule="auto"/>
        <w:ind w:firstLine="760"/>
        <w:rPr>
          <w:sz w:val="24"/>
          <w:szCs w:val="24"/>
        </w:rPr>
      </w:pPr>
      <w:r w:rsidRPr="00AC421B">
        <w:rPr>
          <w:sz w:val="24"/>
          <w:szCs w:val="24"/>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AC421B" w:rsidRPr="00AC421B" w:rsidRDefault="00AC421B" w:rsidP="00AC421B">
      <w:pPr>
        <w:pStyle w:val="20"/>
        <w:shd w:val="clear" w:color="auto" w:fill="auto"/>
        <w:spacing w:before="0" w:after="0" w:line="240" w:lineRule="auto"/>
        <w:ind w:firstLine="760"/>
        <w:rPr>
          <w:sz w:val="24"/>
          <w:szCs w:val="24"/>
        </w:rPr>
      </w:pPr>
      <w:r w:rsidRPr="00AC421B">
        <w:rPr>
          <w:sz w:val="24"/>
          <w:szCs w:val="24"/>
        </w:rPr>
        <w:t>воспринимать, формулировать и преобразовывать суждения: утвердительные и отрицательные, единичные, частные и общие, условные;</w:t>
      </w:r>
    </w:p>
    <w:p w:rsidR="00AC421B" w:rsidRPr="00AC421B" w:rsidRDefault="00AC421B" w:rsidP="00AC421B">
      <w:pPr>
        <w:pStyle w:val="20"/>
        <w:shd w:val="clear" w:color="auto" w:fill="auto"/>
        <w:spacing w:before="0" w:after="0" w:line="240" w:lineRule="auto"/>
        <w:ind w:firstLine="760"/>
        <w:rPr>
          <w:sz w:val="24"/>
          <w:szCs w:val="24"/>
        </w:rPr>
      </w:pPr>
      <w:r w:rsidRPr="00AC421B">
        <w:rPr>
          <w:sz w:val="24"/>
          <w:szCs w:val="24"/>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AC421B" w:rsidRPr="00AC421B" w:rsidRDefault="00AC421B" w:rsidP="00AC421B">
      <w:pPr>
        <w:pStyle w:val="20"/>
        <w:shd w:val="clear" w:color="auto" w:fill="auto"/>
        <w:spacing w:before="0" w:after="0" w:line="240" w:lineRule="auto"/>
        <w:ind w:firstLine="760"/>
        <w:rPr>
          <w:sz w:val="24"/>
          <w:szCs w:val="24"/>
        </w:rPr>
      </w:pPr>
      <w:r w:rsidRPr="00AC421B">
        <w:rPr>
          <w:sz w:val="24"/>
          <w:szCs w:val="24"/>
        </w:rPr>
        <w:t>проводить выводы с использованием законов логики, дедуктивных и индуктивных умозаключений, умозаключений по аналогии;</w:t>
      </w:r>
    </w:p>
    <w:p w:rsidR="00AC421B" w:rsidRPr="00AC421B" w:rsidRDefault="00AC421B" w:rsidP="00AC421B">
      <w:pPr>
        <w:pStyle w:val="20"/>
        <w:shd w:val="clear" w:color="auto" w:fill="auto"/>
        <w:spacing w:before="0" w:after="0" w:line="240" w:lineRule="auto"/>
        <w:ind w:firstLine="760"/>
        <w:rPr>
          <w:sz w:val="24"/>
          <w:szCs w:val="24"/>
        </w:rPr>
      </w:pPr>
      <w:r w:rsidRPr="00AC421B">
        <w:rPr>
          <w:sz w:val="24"/>
          <w:szCs w:val="24"/>
        </w:rP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w:t>
      </w:r>
    </w:p>
    <w:p w:rsidR="00AC421B" w:rsidRPr="00AC421B" w:rsidRDefault="00AC421B" w:rsidP="00AC421B">
      <w:pPr>
        <w:pStyle w:val="20"/>
        <w:shd w:val="clear" w:color="auto" w:fill="auto"/>
        <w:spacing w:before="0" w:after="0" w:line="240" w:lineRule="auto"/>
        <w:rPr>
          <w:sz w:val="24"/>
          <w:szCs w:val="24"/>
        </w:rPr>
      </w:pPr>
      <w:r w:rsidRPr="00AC421B">
        <w:rPr>
          <w:sz w:val="24"/>
          <w:szCs w:val="24"/>
        </w:rPr>
        <w:t>и контрпримеры, обосновывать собственные рассуждения;</w:t>
      </w:r>
    </w:p>
    <w:p w:rsidR="00AC421B" w:rsidRPr="00AC421B" w:rsidRDefault="00AC421B" w:rsidP="00AC421B">
      <w:pPr>
        <w:pStyle w:val="20"/>
        <w:shd w:val="clear" w:color="auto" w:fill="auto"/>
        <w:spacing w:before="0" w:after="0" w:line="240" w:lineRule="auto"/>
        <w:ind w:firstLine="760"/>
        <w:rPr>
          <w:sz w:val="24"/>
          <w:szCs w:val="24"/>
        </w:rPr>
      </w:pPr>
      <w:r w:rsidRPr="00AC421B">
        <w:rPr>
          <w:sz w:val="24"/>
          <w:szCs w:val="24"/>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AC421B" w:rsidRPr="00AC421B" w:rsidRDefault="00AC421B" w:rsidP="00AC421B">
      <w:pPr>
        <w:pStyle w:val="20"/>
        <w:shd w:val="clear" w:color="auto" w:fill="auto"/>
        <w:tabs>
          <w:tab w:val="left" w:pos="2005"/>
        </w:tabs>
        <w:spacing w:before="0" w:after="0" w:line="240" w:lineRule="auto"/>
        <w:ind w:firstLine="760"/>
        <w:rPr>
          <w:sz w:val="24"/>
          <w:szCs w:val="24"/>
        </w:rPr>
      </w:pPr>
      <w:r w:rsidRPr="00AC421B">
        <w:rPr>
          <w:sz w:val="24"/>
          <w:szCs w:val="24"/>
        </w:rPr>
        <w:t>У обучающегося будут сформированы следующие базовые исследовательские действия как часть универсальных познавательных учебных действий:</w:t>
      </w:r>
    </w:p>
    <w:p w:rsidR="00AC421B" w:rsidRPr="00AC421B" w:rsidRDefault="00AC421B" w:rsidP="00AC421B">
      <w:pPr>
        <w:pStyle w:val="20"/>
        <w:shd w:val="clear" w:color="auto" w:fill="auto"/>
        <w:spacing w:before="0" w:after="0" w:line="240" w:lineRule="auto"/>
        <w:ind w:firstLine="760"/>
        <w:rPr>
          <w:sz w:val="24"/>
          <w:szCs w:val="24"/>
        </w:rPr>
      </w:pPr>
      <w:r w:rsidRPr="00AC421B">
        <w:rPr>
          <w:sz w:val="24"/>
          <w:szCs w:val="24"/>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AC421B" w:rsidRPr="00AC421B" w:rsidRDefault="00AC421B" w:rsidP="00AC421B">
      <w:pPr>
        <w:pStyle w:val="20"/>
        <w:shd w:val="clear" w:color="auto" w:fill="auto"/>
        <w:spacing w:before="0" w:after="0" w:line="240" w:lineRule="auto"/>
        <w:ind w:firstLine="760"/>
        <w:rPr>
          <w:sz w:val="24"/>
          <w:szCs w:val="24"/>
        </w:rPr>
      </w:pPr>
      <w:r w:rsidRPr="00AC421B">
        <w:rPr>
          <w:sz w:val="24"/>
          <w:szCs w:val="24"/>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AC421B" w:rsidRPr="00AC421B" w:rsidRDefault="00AC421B" w:rsidP="00AC421B">
      <w:pPr>
        <w:pStyle w:val="20"/>
        <w:shd w:val="clear" w:color="auto" w:fill="auto"/>
        <w:spacing w:before="0" w:after="0" w:line="240" w:lineRule="auto"/>
        <w:ind w:firstLine="760"/>
        <w:rPr>
          <w:sz w:val="24"/>
          <w:szCs w:val="24"/>
        </w:rPr>
      </w:pPr>
      <w:r w:rsidRPr="00AC421B">
        <w:rPr>
          <w:sz w:val="24"/>
          <w:szCs w:val="24"/>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AC421B" w:rsidRPr="00AC421B" w:rsidRDefault="00AC421B" w:rsidP="00AC421B">
      <w:pPr>
        <w:pStyle w:val="20"/>
        <w:shd w:val="clear" w:color="auto" w:fill="auto"/>
        <w:tabs>
          <w:tab w:val="left" w:pos="4574"/>
          <w:tab w:val="right" w:pos="7653"/>
          <w:tab w:val="left" w:pos="7854"/>
          <w:tab w:val="right" w:pos="10173"/>
        </w:tabs>
        <w:spacing w:before="0" w:after="0" w:line="240" w:lineRule="auto"/>
        <w:ind w:firstLine="760"/>
        <w:rPr>
          <w:sz w:val="24"/>
          <w:szCs w:val="24"/>
        </w:rPr>
      </w:pPr>
      <w:r w:rsidRPr="00AC421B">
        <w:rPr>
          <w:sz w:val="24"/>
          <w:szCs w:val="24"/>
        </w:rPr>
        <w:t>прогнозировать возможное</w:t>
      </w:r>
      <w:r w:rsidR="004C2A4F">
        <w:rPr>
          <w:sz w:val="24"/>
          <w:szCs w:val="24"/>
        </w:rPr>
        <w:t xml:space="preserve"> </w:t>
      </w:r>
      <w:r w:rsidRPr="00AC421B">
        <w:rPr>
          <w:sz w:val="24"/>
          <w:szCs w:val="24"/>
        </w:rPr>
        <w:t>развитие процесса,</w:t>
      </w:r>
      <w:r w:rsidR="004C2A4F">
        <w:rPr>
          <w:sz w:val="24"/>
          <w:szCs w:val="24"/>
        </w:rPr>
        <w:t xml:space="preserve"> </w:t>
      </w:r>
      <w:r w:rsidRPr="00AC421B">
        <w:rPr>
          <w:sz w:val="24"/>
          <w:szCs w:val="24"/>
        </w:rPr>
        <w:t>а</w:t>
      </w:r>
      <w:r w:rsidRPr="00AC421B">
        <w:rPr>
          <w:sz w:val="24"/>
          <w:szCs w:val="24"/>
        </w:rPr>
        <w:tab/>
        <w:t>также</w:t>
      </w:r>
      <w:r>
        <w:rPr>
          <w:sz w:val="24"/>
          <w:szCs w:val="24"/>
        </w:rPr>
        <w:t xml:space="preserve"> </w:t>
      </w:r>
      <w:r w:rsidRPr="00AC421B">
        <w:rPr>
          <w:sz w:val="24"/>
          <w:szCs w:val="24"/>
        </w:rPr>
        <w:t>выдвигать</w:t>
      </w:r>
      <w:r>
        <w:rPr>
          <w:sz w:val="24"/>
          <w:szCs w:val="24"/>
        </w:rPr>
        <w:t xml:space="preserve"> </w:t>
      </w:r>
      <w:r w:rsidRPr="00AC421B">
        <w:rPr>
          <w:sz w:val="24"/>
          <w:szCs w:val="24"/>
        </w:rPr>
        <w:t>предположения о его развитии в новых условиях.</w:t>
      </w:r>
    </w:p>
    <w:p w:rsidR="00AC421B" w:rsidRPr="00AC421B" w:rsidRDefault="00AC421B" w:rsidP="00AC421B">
      <w:pPr>
        <w:pStyle w:val="20"/>
        <w:shd w:val="clear" w:color="auto" w:fill="auto"/>
        <w:tabs>
          <w:tab w:val="left" w:pos="2026"/>
          <w:tab w:val="left" w:pos="4574"/>
          <w:tab w:val="left" w:pos="7854"/>
          <w:tab w:val="right" w:pos="10173"/>
        </w:tabs>
        <w:spacing w:before="0" w:after="0" w:line="240" w:lineRule="auto"/>
        <w:ind w:firstLine="760"/>
        <w:rPr>
          <w:sz w:val="24"/>
          <w:szCs w:val="24"/>
        </w:rPr>
      </w:pPr>
      <w:r>
        <w:rPr>
          <w:sz w:val="24"/>
          <w:szCs w:val="24"/>
        </w:rPr>
        <w:t xml:space="preserve">У обучающегося будут сформированы умения </w:t>
      </w:r>
      <w:r w:rsidRPr="00AC421B">
        <w:rPr>
          <w:sz w:val="24"/>
          <w:szCs w:val="24"/>
        </w:rPr>
        <w:t>работать</w:t>
      </w:r>
      <w:r>
        <w:rPr>
          <w:sz w:val="24"/>
          <w:szCs w:val="24"/>
        </w:rPr>
        <w:t xml:space="preserve"> </w:t>
      </w:r>
      <w:r w:rsidRPr="00AC421B">
        <w:rPr>
          <w:sz w:val="24"/>
          <w:szCs w:val="24"/>
        </w:rPr>
        <w:t>с информацией как часть универсальных познавательных учебных действий:</w:t>
      </w:r>
    </w:p>
    <w:p w:rsidR="00AC421B" w:rsidRPr="00AC421B" w:rsidRDefault="00AC421B" w:rsidP="00AC421B">
      <w:pPr>
        <w:pStyle w:val="20"/>
        <w:shd w:val="clear" w:color="auto" w:fill="auto"/>
        <w:tabs>
          <w:tab w:val="left" w:pos="4574"/>
          <w:tab w:val="right" w:pos="7653"/>
          <w:tab w:val="right" w:pos="10173"/>
        </w:tabs>
        <w:spacing w:before="0" w:after="0" w:line="240" w:lineRule="auto"/>
        <w:ind w:firstLine="760"/>
        <w:rPr>
          <w:sz w:val="24"/>
          <w:szCs w:val="24"/>
        </w:rPr>
      </w:pPr>
      <w:r>
        <w:rPr>
          <w:sz w:val="24"/>
          <w:szCs w:val="24"/>
        </w:rPr>
        <w:t xml:space="preserve">выявлять недостаточность </w:t>
      </w:r>
      <w:r w:rsidRPr="00AC421B">
        <w:rPr>
          <w:sz w:val="24"/>
          <w:szCs w:val="24"/>
        </w:rPr>
        <w:t>и избыточность</w:t>
      </w:r>
      <w:r w:rsidRPr="00AC421B">
        <w:rPr>
          <w:sz w:val="24"/>
          <w:szCs w:val="24"/>
        </w:rPr>
        <w:tab/>
      </w:r>
      <w:r w:rsidR="00696715">
        <w:rPr>
          <w:sz w:val="24"/>
          <w:szCs w:val="24"/>
        </w:rPr>
        <w:t xml:space="preserve"> </w:t>
      </w:r>
      <w:r w:rsidRPr="00AC421B">
        <w:rPr>
          <w:sz w:val="24"/>
          <w:szCs w:val="24"/>
        </w:rPr>
        <w:t>информации,</w:t>
      </w:r>
      <w:r>
        <w:rPr>
          <w:sz w:val="24"/>
          <w:szCs w:val="24"/>
        </w:rPr>
        <w:t xml:space="preserve"> </w:t>
      </w:r>
      <w:r w:rsidRPr="00AC421B">
        <w:rPr>
          <w:sz w:val="24"/>
          <w:szCs w:val="24"/>
        </w:rPr>
        <w:t>данных,</w:t>
      </w:r>
      <w:r>
        <w:rPr>
          <w:sz w:val="24"/>
          <w:szCs w:val="24"/>
        </w:rPr>
        <w:t xml:space="preserve"> </w:t>
      </w:r>
      <w:r w:rsidRPr="00AC421B">
        <w:rPr>
          <w:sz w:val="24"/>
          <w:szCs w:val="24"/>
        </w:rPr>
        <w:t>необходимых для решения задачи;</w:t>
      </w:r>
    </w:p>
    <w:p w:rsidR="00AC421B" w:rsidRPr="00AC421B" w:rsidRDefault="00AC421B" w:rsidP="00AC421B">
      <w:pPr>
        <w:pStyle w:val="20"/>
        <w:shd w:val="clear" w:color="auto" w:fill="auto"/>
        <w:tabs>
          <w:tab w:val="left" w:pos="4574"/>
          <w:tab w:val="right" w:pos="7653"/>
          <w:tab w:val="left" w:pos="7862"/>
        </w:tabs>
        <w:spacing w:before="0" w:after="0" w:line="240" w:lineRule="auto"/>
        <w:ind w:firstLine="760"/>
        <w:rPr>
          <w:sz w:val="24"/>
          <w:szCs w:val="24"/>
        </w:rPr>
      </w:pPr>
      <w:r>
        <w:rPr>
          <w:sz w:val="24"/>
          <w:szCs w:val="24"/>
        </w:rPr>
        <w:t xml:space="preserve">выбирать, анализировать, </w:t>
      </w:r>
      <w:r w:rsidRPr="00AC421B">
        <w:rPr>
          <w:sz w:val="24"/>
          <w:szCs w:val="24"/>
        </w:rPr>
        <w:t>систематизировать</w:t>
      </w:r>
      <w:r w:rsidRPr="00AC421B">
        <w:rPr>
          <w:sz w:val="24"/>
          <w:szCs w:val="24"/>
        </w:rPr>
        <w:tab/>
      </w:r>
      <w:r>
        <w:rPr>
          <w:sz w:val="24"/>
          <w:szCs w:val="24"/>
        </w:rPr>
        <w:t xml:space="preserve"> </w:t>
      </w:r>
      <w:r w:rsidRPr="00AC421B">
        <w:rPr>
          <w:sz w:val="24"/>
          <w:szCs w:val="24"/>
        </w:rPr>
        <w:t>и</w:t>
      </w:r>
      <w:r>
        <w:rPr>
          <w:sz w:val="24"/>
          <w:szCs w:val="24"/>
        </w:rPr>
        <w:t xml:space="preserve"> </w:t>
      </w:r>
      <w:r w:rsidRPr="00AC421B">
        <w:rPr>
          <w:sz w:val="24"/>
          <w:szCs w:val="24"/>
        </w:rPr>
        <w:t>интерпретировать</w:t>
      </w:r>
      <w:r>
        <w:rPr>
          <w:sz w:val="24"/>
          <w:szCs w:val="24"/>
        </w:rPr>
        <w:t xml:space="preserve"> </w:t>
      </w:r>
      <w:r w:rsidRPr="00AC421B">
        <w:rPr>
          <w:sz w:val="24"/>
          <w:szCs w:val="24"/>
        </w:rPr>
        <w:t>информацию различных видов и форм представления;</w:t>
      </w:r>
    </w:p>
    <w:p w:rsidR="00AC421B" w:rsidRPr="00AC421B" w:rsidRDefault="00AC421B" w:rsidP="00AC421B">
      <w:pPr>
        <w:pStyle w:val="20"/>
        <w:shd w:val="clear" w:color="auto" w:fill="auto"/>
        <w:spacing w:before="0" w:after="0" w:line="240" w:lineRule="auto"/>
        <w:ind w:firstLine="760"/>
        <w:rPr>
          <w:sz w:val="24"/>
          <w:szCs w:val="24"/>
        </w:rPr>
      </w:pPr>
      <w:r w:rsidRPr="00AC421B">
        <w:rPr>
          <w:sz w:val="24"/>
          <w:szCs w:val="24"/>
        </w:rPr>
        <w:t>выбирать форму представления информации и иллюстрировать решаемые задачи схемами, диаграммами, иной графикой и их комбинациями;</w:t>
      </w:r>
    </w:p>
    <w:p w:rsidR="00AC421B" w:rsidRPr="00AC421B" w:rsidRDefault="00AC421B" w:rsidP="00AC421B">
      <w:pPr>
        <w:pStyle w:val="20"/>
        <w:shd w:val="clear" w:color="auto" w:fill="auto"/>
        <w:spacing w:before="0" w:after="0" w:line="240" w:lineRule="auto"/>
        <w:ind w:firstLine="760"/>
        <w:rPr>
          <w:sz w:val="24"/>
          <w:szCs w:val="24"/>
        </w:rPr>
      </w:pPr>
      <w:r w:rsidRPr="00AC421B">
        <w:rPr>
          <w:sz w:val="24"/>
          <w:szCs w:val="24"/>
        </w:rPr>
        <w:t>оценивать надёжность информации по критериям, предложенным учителем или сформулированным самостоятельно.</w:t>
      </w:r>
    </w:p>
    <w:p w:rsidR="00AC421B" w:rsidRPr="00AC421B" w:rsidRDefault="00AC421B" w:rsidP="00AC421B">
      <w:pPr>
        <w:pStyle w:val="20"/>
        <w:shd w:val="clear" w:color="auto" w:fill="auto"/>
        <w:tabs>
          <w:tab w:val="left" w:pos="2000"/>
        </w:tabs>
        <w:spacing w:before="0" w:after="0" w:line="240" w:lineRule="auto"/>
        <w:ind w:firstLine="760"/>
        <w:rPr>
          <w:sz w:val="24"/>
          <w:szCs w:val="24"/>
        </w:rPr>
      </w:pPr>
      <w:r w:rsidRPr="00AC421B">
        <w:rPr>
          <w:sz w:val="24"/>
          <w:szCs w:val="24"/>
        </w:rPr>
        <w:t>Универсальные коммуникативные действия обеспечивают сформированность социальных навыков обучающихся.</w:t>
      </w:r>
    </w:p>
    <w:p w:rsidR="00AC421B" w:rsidRPr="00AC421B" w:rsidRDefault="00AC421B" w:rsidP="00AC421B">
      <w:pPr>
        <w:pStyle w:val="20"/>
        <w:shd w:val="clear" w:color="auto" w:fill="auto"/>
        <w:tabs>
          <w:tab w:val="left" w:pos="1945"/>
        </w:tabs>
        <w:spacing w:before="0" w:after="0" w:line="240" w:lineRule="auto"/>
        <w:ind w:firstLine="780"/>
        <w:rPr>
          <w:sz w:val="24"/>
          <w:szCs w:val="24"/>
        </w:rPr>
      </w:pPr>
      <w:r w:rsidRPr="00AC421B">
        <w:rPr>
          <w:sz w:val="24"/>
          <w:szCs w:val="24"/>
        </w:rPr>
        <w:lastRenderedPageBreak/>
        <w:t>У обучающегося будут сформированы умения общения как часть универсальных коммуникативных учебных действий:</w:t>
      </w:r>
    </w:p>
    <w:p w:rsidR="00AC421B" w:rsidRPr="00AC421B" w:rsidRDefault="00AC421B" w:rsidP="00AC421B">
      <w:pPr>
        <w:pStyle w:val="20"/>
        <w:shd w:val="clear" w:color="auto" w:fill="auto"/>
        <w:spacing w:before="0" w:after="0" w:line="240" w:lineRule="auto"/>
        <w:ind w:firstLine="780"/>
        <w:rPr>
          <w:sz w:val="24"/>
          <w:szCs w:val="24"/>
        </w:rPr>
      </w:pPr>
      <w:r w:rsidRPr="00AC421B">
        <w:rPr>
          <w:sz w:val="24"/>
          <w:szCs w:val="24"/>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и полученным результатам;</w:t>
      </w:r>
    </w:p>
    <w:p w:rsidR="00AC421B" w:rsidRPr="00AC421B" w:rsidRDefault="00AC421B" w:rsidP="00AC421B">
      <w:pPr>
        <w:pStyle w:val="20"/>
        <w:shd w:val="clear" w:color="auto" w:fill="auto"/>
        <w:spacing w:before="0" w:after="0" w:line="240" w:lineRule="auto"/>
        <w:ind w:firstLine="780"/>
        <w:rPr>
          <w:sz w:val="24"/>
          <w:szCs w:val="24"/>
        </w:rPr>
      </w:pPr>
      <w:r w:rsidRPr="00AC421B">
        <w:rPr>
          <w:sz w:val="24"/>
          <w:szCs w:val="24"/>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AC421B" w:rsidRPr="00AC421B" w:rsidRDefault="00AC421B" w:rsidP="00AC421B">
      <w:pPr>
        <w:pStyle w:val="20"/>
        <w:shd w:val="clear" w:color="auto" w:fill="auto"/>
        <w:spacing w:before="0" w:after="0" w:line="240" w:lineRule="auto"/>
        <w:ind w:firstLine="780"/>
        <w:rPr>
          <w:sz w:val="24"/>
          <w:szCs w:val="24"/>
        </w:rPr>
      </w:pPr>
      <w:r w:rsidRPr="00AC421B">
        <w:rPr>
          <w:sz w:val="24"/>
          <w:szCs w:val="24"/>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AC421B" w:rsidRPr="00AC421B" w:rsidRDefault="00AC421B" w:rsidP="00AC421B">
      <w:pPr>
        <w:pStyle w:val="20"/>
        <w:shd w:val="clear" w:color="auto" w:fill="auto"/>
        <w:tabs>
          <w:tab w:val="left" w:pos="1950"/>
        </w:tabs>
        <w:spacing w:before="0" w:after="0" w:line="240" w:lineRule="auto"/>
        <w:ind w:firstLine="780"/>
        <w:rPr>
          <w:sz w:val="24"/>
          <w:szCs w:val="24"/>
        </w:rPr>
      </w:pPr>
      <w:r w:rsidRPr="00AC421B">
        <w:rPr>
          <w:sz w:val="24"/>
          <w:szCs w:val="24"/>
        </w:rPr>
        <w:t>У обучающегося будут сформированы умения сотрудничества как часть универсальных коммуникативных учебных действий:</w:t>
      </w:r>
    </w:p>
    <w:p w:rsidR="00AC421B" w:rsidRPr="00AC421B" w:rsidRDefault="00AC421B" w:rsidP="00AC421B">
      <w:pPr>
        <w:pStyle w:val="20"/>
        <w:shd w:val="clear" w:color="auto" w:fill="auto"/>
        <w:spacing w:before="0" w:after="0" w:line="240" w:lineRule="auto"/>
        <w:ind w:firstLine="780"/>
        <w:rPr>
          <w:sz w:val="24"/>
          <w:szCs w:val="24"/>
        </w:rPr>
      </w:pPr>
      <w:r w:rsidRPr="00AC421B">
        <w:rPr>
          <w:sz w:val="24"/>
          <w:szCs w:val="24"/>
        </w:rPr>
        <w:t>понимать и использовать преимущества командной и индивидуальной работы при решении учебных математических задач;</w:t>
      </w:r>
    </w:p>
    <w:p w:rsidR="00AC421B" w:rsidRPr="00AC421B" w:rsidRDefault="00AC421B" w:rsidP="00AC421B">
      <w:pPr>
        <w:pStyle w:val="20"/>
        <w:shd w:val="clear" w:color="auto" w:fill="auto"/>
        <w:spacing w:before="0" w:after="0" w:line="240" w:lineRule="auto"/>
        <w:ind w:firstLine="780"/>
        <w:rPr>
          <w:sz w:val="24"/>
          <w:szCs w:val="24"/>
        </w:rPr>
      </w:pPr>
      <w:r w:rsidRPr="00AC421B">
        <w:rPr>
          <w:sz w:val="24"/>
          <w:szCs w:val="24"/>
        </w:rPr>
        <w:t>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человек;</w:t>
      </w:r>
    </w:p>
    <w:p w:rsidR="00AC421B" w:rsidRPr="00AC421B" w:rsidRDefault="00AC421B" w:rsidP="00AC421B">
      <w:pPr>
        <w:pStyle w:val="20"/>
        <w:shd w:val="clear" w:color="auto" w:fill="auto"/>
        <w:spacing w:before="0" w:after="0" w:line="240" w:lineRule="auto"/>
        <w:ind w:firstLine="780"/>
        <w:rPr>
          <w:sz w:val="24"/>
          <w:szCs w:val="24"/>
        </w:rPr>
      </w:pPr>
      <w:r w:rsidRPr="00AC421B">
        <w:rPr>
          <w:sz w:val="24"/>
          <w:szCs w:val="24"/>
        </w:rPr>
        <w:t>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AC421B" w:rsidRPr="00AC421B" w:rsidRDefault="00AC421B" w:rsidP="00AC421B">
      <w:pPr>
        <w:pStyle w:val="20"/>
        <w:shd w:val="clear" w:color="auto" w:fill="auto"/>
        <w:tabs>
          <w:tab w:val="left" w:pos="1940"/>
        </w:tabs>
        <w:spacing w:before="0" w:after="0" w:line="240" w:lineRule="auto"/>
        <w:ind w:firstLine="780"/>
        <w:rPr>
          <w:sz w:val="24"/>
          <w:szCs w:val="24"/>
        </w:rPr>
      </w:pPr>
      <w:r w:rsidRPr="00AC421B">
        <w:rPr>
          <w:sz w:val="24"/>
          <w:szCs w:val="24"/>
        </w:rPr>
        <w:t>Универсальные регулятивные действия обеспечивают формирование смысловых установок и жизненных навыков личности.</w:t>
      </w:r>
    </w:p>
    <w:p w:rsidR="00AC421B" w:rsidRPr="00AC421B" w:rsidRDefault="00AC421B" w:rsidP="00AC421B">
      <w:pPr>
        <w:pStyle w:val="20"/>
        <w:shd w:val="clear" w:color="auto" w:fill="auto"/>
        <w:tabs>
          <w:tab w:val="left" w:pos="1950"/>
        </w:tabs>
        <w:spacing w:before="0" w:after="0" w:line="240" w:lineRule="auto"/>
        <w:ind w:firstLine="780"/>
        <w:rPr>
          <w:sz w:val="24"/>
          <w:szCs w:val="24"/>
        </w:rPr>
      </w:pPr>
      <w:r w:rsidRPr="00AC421B">
        <w:rPr>
          <w:sz w:val="24"/>
          <w:szCs w:val="24"/>
        </w:rPr>
        <w:t>У обучающегося будут сформированы умения самоорганизации как часть универсальных регулятивных учебных действий:</w:t>
      </w:r>
    </w:p>
    <w:p w:rsidR="00AC421B" w:rsidRPr="00AC421B" w:rsidRDefault="00AC421B" w:rsidP="00AC421B">
      <w:pPr>
        <w:pStyle w:val="20"/>
        <w:shd w:val="clear" w:color="auto" w:fill="auto"/>
        <w:spacing w:before="0" w:after="0" w:line="240" w:lineRule="auto"/>
        <w:ind w:firstLine="780"/>
        <w:rPr>
          <w:sz w:val="24"/>
          <w:szCs w:val="24"/>
        </w:rPr>
      </w:pPr>
      <w:r w:rsidRPr="00AC421B">
        <w:rPr>
          <w:sz w:val="24"/>
          <w:szCs w:val="24"/>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AC421B" w:rsidRPr="00AC421B" w:rsidRDefault="00AC421B" w:rsidP="00AC421B">
      <w:pPr>
        <w:pStyle w:val="20"/>
        <w:shd w:val="clear" w:color="auto" w:fill="auto"/>
        <w:tabs>
          <w:tab w:val="left" w:pos="2100"/>
        </w:tabs>
        <w:spacing w:before="0" w:after="0" w:line="240" w:lineRule="auto"/>
        <w:ind w:firstLine="760"/>
        <w:rPr>
          <w:sz w:val="24"/>
          <w:szCs w:val="24"/>
        </w:rPr>
      </w:pPr>
      <w:r w:rsidRPr="00AC421B">
        <w:rPr>
          <w:sz w:val="24"/>
          <w:szCs w:val="24"/>
        </w:rPr>
        <w:t>У обучающегося будут сформированы умения самоконтроля как часть универсальных регулятивных учебных действий:</w:t>
      </w:r>
    </w:p>
    <w:p w:rsidR="00AC421B" w:rsidRPr="00AC421B" w:rsidRDefault="00AC421B" w:rsidP="00AC421B">
      <w:pPr>
        <w:pStyle w:val="20"/>
        <w:shd w:val="clear" w:color="auto" w:fill="auto"/>
        <w:spacing w:before="0" w:after="0" w:line="240" w:lineRule="auto"/>
        <w:ind w:firstLine="760"/>
        <w:rPr>
          <w:sz w:val="24"/>
          <w:szCs w:val="24"/>
        </w:rPr>
      </w:pPr>
      <w:r w:rsidRPr="00AC421B">
        <w:rPr>
          <w:sz w:val="24"/>
          <w:szCs w:val="24"/>
        </w:rPr>
        <w:t>владеть способами самопроверки, самоконтроля процесса и результата решения математической задачи;</w:t>
      </w:r>
    </w:p>
    <w:p w:rsidR="00AC421B" w:rsidRPr="00AC421B" w:rsidRDefault="00AC421B" w:rsidP="00AC421B">
      <w:pPr>
        <w:pStyle w:val="20"/>
        <w:shd w:val="clear" w:color="auto" w:fill="auto"/>
        <w:spacing w:before="0" w:after="0" w:line="240" w:lineRule="auto"/>
        <w:ind w:firstLine="760"/>
        <w:rPr>
          <w:sz w:val="24"/>
          <w:szCs w:val="24"/>
        </w:rPr>
      </w:pPr>
      <w:r w:rsidRPr="00AC421B">
        <w:rPr>
          <w:sz w:val="24"/>
          <w:szCs w:val="24"/>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AC421B" w:rsidRPr="00AC421B" w:rsidRDefault="00AC421B" w:rsidP="00AC421B">
      <w:pPr>
        <w:pStyle w:val="20"/>
        <w:shd w:val="clear" w:color="auto" w:fill="auto"/>
        <w:spacing w:before="0" w:after="0" w:line="240" w:lineRule="auto"/>
        <w:ind w:firstLine="760"/>
        <w:rPr>
          <w:sz w:val="24"/>
          <w:szCs w:val="24"/>
        </w:rPr>
      </w:pPr>
      <w:r w:rsidRPr="00AC421B">
        <w:rPr>
          <w:sz w:val="24"/>
          <w:szCs w:val="24"/>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rsidR="00AC421B" w:rsidRPr="00AC421B" w:rsidRDefault="00AC421B" w:rsidP="00AC421B">
      <w:pPr>
        <w:pStyle w:val="20"/>
        <w:shd w:val="clear" w:color="auto" w:fill="auto"/>
        <w:tabs>
          <w:tab w:val="left" w:pos="1759"/>
        </w:tabs>
        <w:spacing w:before="0" w:after="0" w:line="240" w:lineRule="auto"/>
        <w:ind w:firstLine="760"/>
        <w:rPr>
          <w:sz w:val="24"/>
          <w:szCs w:val="24"/>
        </w:rPr>
      </w:pPr>
      <w:r w:rsidRPr="00AC421B">
        <w:rPr>
          <w:sz w:val="24"/>
          <w:szCs w:val="24"/>
        </w:rPr>
        <w:t>Предметные результаты освоения программы по математике представлены по годам обучения в рамках отдельных учебных курсов: в 5-6 классах - курса «Математика», в 7-9 классах - курсов «Алгебра», «Геометрия», «Вероятность и статистика».</w:t>
      </w:r>
    </w:p>
    <w:p w:rsidR="00AC421B" w:rsidRPr="00AC421B" w:rsidRDefault="00AC421B" w:rsidP="00AC421B">
      <w:pPr>
        <w:pStyle w:val="20"/>
        <w:shd w:val="clear" w:color="auto" w:fill="auto"/>
        <w:tabs>
          <w:tab w:val="left" w:pos="1553"/>
        </w:tabs>
        <w:spacing w:before="0" w:after="0" w:line="240" w:lineRule="auto"/>
        <w:ind w:firstLine="760"/>
        <w:rPr>
          <w:sz w:val="24"/>
          <w:szCs w:val="24"/>
        </w:rPr>
      </w:pPr>
      <w:r w:rsidRPr="00AC421B">
        <w:rPr>
          <w:sz w:val="24"/>
          <w:szCs w:val="24"/>
        </w:rPr>
        <w:t>Федеральная рабочая программа учебного курса «Математика» в 5-6 классах (далее соответственно - программа учебного курса «Математика», учебный курс).</w:t>
      </w:r>
    </w:p>
    <w:p w:rsidR="00AC421B" w:rsidRPr="00AC421B" w:rsidRDefault="00AC421B" w:rsidP="00AC421B">
      <w:pPr>
        <w:pStyle w:val="20"/>
        <w:shd w:val="clear" w:color="auto" w:fill="auto"/>
        <w:tabs>
          <w:tab w:val="left" w:pos="1775"/>
        </w:tabs>
        <w:spacing w:before="0" w:after="0" w:line="240" w:lineRule="auto"/>
        <w:ind w:firstLine="760"/>
        <w:rPr>
          <w:sz w:val="24"/>
          <w:szCs w:val="24"/>
        </w:rPr>
      </w:pPr>
      <w:r w:rsidRPr="00AC421B">
        <w:rPr>
          <w:sz w:val="24"/>
          <w:szCs w:val="24"/>
        </w:rPr>
        <w:t>Пояснительная записка.</w:t>
      </w:r>
    </w:p>
    <w:p w:rsidR="00AC421B" w:rsidRPr="00AC421B" w:rsidRDefault="00AC421B" w:rsidP="00AC421B">
      <w:pPr>
        <w:pStyle w:val="20"/>
        <w:shd w:val="clear" w:color="auto" w:fill="auto"/>
        <w:tabs>
          <w:tab w:val="left" w:pos="1971"/>
        </w:tabs>
        <w:spacing w:before="0" w:after="0" w:line="240" w:lineRule="auto"/>
        <w:ind w:firstLine="760"/>
        <w:rPr>
          <w:sz w:val="24"/>
          <w:szCs w:val="24"/>
        </w:rPr>
      </w:pPr>
      <w:r w:rsidRPr="00AC421B">
        <w:rPr>
          <w:sz w:val="24"/>
          <w:szCs w:val="24"/>
        </w:rPr>
        <w:t>Приоритетными целями обучения математике в 5-6 классах являются:</w:t>
      </w:r>
    </w:p>
    <w:p w:rsidR="00AC421B" w:rsidRPr="00AC421B" w:rsidRDefault="00AC421B" w:rsidP="00AC421B">
      <w:pPr>
        <w:pStyle w:val="20"/>
        <w:shd w:val="clear" w:color="auto" w:fill="auto"/>
        <w:spacing w:before="0" w:after="0" w:line="240" w:lineRule="auto"/>
        <w:ind w:firstLine="760"/>
        <w:rPr>
          <w:sz w:val="24"/>
          <w:szCs w:val="24"/>
        </w:rPr>
      </w:pPr>
      <w:r w:rsidRPr="00AC421B">
        <w:rPr>
          <w:sz w:val="24"/>
          <w:szCs w:val="24"/>
        </w:rPr>
        <w:t>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w:t>
      </w:r>
    </w:p>
    <w:p w:rsidR="00AC421B" w:rsidRPr="00AC421B" w:rsidRDefault="00AC421B" w:rsidP="00AC421B">
      <w:pPr>
        <w:pStyle w:val="20"/>
        <w:shd w:val="clear" w:color="auto" w:fill="auto"/>
        <w:spacing w:before="0" w:after="0" w:line="240" w:lineRule="auto"/>
        <w:ind w:firstLine="760"/>
        <w:rPr>
          <w:sz w:val="24"/>
          <w:szCs w:val="24"/>
        </w:rPr>
      </w:pPr>
      <w:r w:rsidRPr="00AC421B">
        <w:rPr>
          <w:sz w:val="24"/>
          <w:szCs w:val="24"/>
        </w:rPr>
        <w:t>развитие интеллектуальных и творческих способностей обучающихся, познавательной активности, исследовательских умений, интереса к изучению математики;</w:t>
      </w:r>
    </w:p>
    <w:p w:rsidR="00AC421B" w:rsidRPr="00AC421B" w:rsidRDefault="00AC421B" w:rsidP="00AC421B">
      <w:pPr>
        <w:pStyle w:val="20"/>
        <w:shd w:val="clear" w:color="auto" w:fill="auto"/>
        <w:spacing w:before="0" w:after="0" w:line="240" w:lineRule="auto"/>
        <w:ind w:firstLine="760"/>
        <w:rPr>
          <w:sz w:val="24"/>
          <w:szCs w:val="24"/>
        </w:rPr>
      </w:pPr>
      <w:r w:rsidRPr="00AC421B">
        <w:rPr>
          <w:sz w:val="24"/>
          <w:szCs w:val="24"/>
        </w:rPr>
        <w:t xml:space="preserve">подведение обучающихся на доступном для них уровне к осознанию взаимосвязи </w:t>
      </w:r>
      <w:r w:rsidRPr="00AC421B">
        <w:rPr>
          <w:sz w:val="24"/>
          <w:szCs w:val="24"/>
        </w:rPr>
        <w:lastRenderedPageBreak/>
        <w:t>математики и окружающего мира;</w:t>
      </w:r>
    </w:p>
    <w:p w:rsidR="00AC421B" w:rsidRPr="00AC421B" w:rsidRDefault="00AC421B" w:rsidP="00AC421B">
      <w:pPr>
        <w:pStyle w:val="20"/>
        <w:shd w:val="clear" w:color="auto" w:fill="auto"/>
        <w:spacing w:before="0" w:after="0" w:line="240" w:lineRule="auto"/>
        <w:ind w:firstLine="760"/>
        <w:rPr>
          <w:sz w:val="24"/>
          <w:szCs w:val="24"/>
        </w:rPr>
      </w:pPr>
      <w:r w:rsidRPr="00AC421B">
        <w:rPr>
          <w:sz w:val="24"/>
          <w:szCs w:val="24"/>
        </w:rP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rsidR="00AC421B" w:rsidRPr="00AC421B" w:rsidRDefault="00AC421B" w:rsidP="00AC421B">
      <w:pPr>
        <w:pStyle w:val="20"/>
        <w:shd w:val="clear" w:color="auto" w:fill="auto"/>
        <w:tabs>
          <w:tab w:val="left" w:pos="1945"/>
        </w:tabs>
        <w:spacing w:before="0" w:after="0" w:line="240" w:lineRule="auto"/>
        <w:ind w:firstLine="780"/>
        <w:rPr>
          <w:sz w:val="24"/>
          <w:szCs w:val="24"/>
        </w:rPr>
      </w:pPr>
      <w:r w:rsidRPr="00AC421B">
        <w:rPr>
          <w:sz w:val="24"/>
          <w:szCs w:val="24"/>
        </w:rPr>
        <w:t>Основные линии содержания курса математики в 5-6 классах - 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математики происходит знакомство с элементами алгебры и описательной статистики.</w:t>
      </w:r>
    </w:p>
    <w:p w:rsidR="00AC421B" w:rsidRPr="00AC421B" w:rsidRDefault="00AC421B" w:rsidP="00AC421B">
      <w:pPr>
        <w:pStyle w:val="20"/>
        <w:shd w:val="clear" w:color="auto" w:fill="auto"/>
        <w:tabs>
          <w:tab w:val="left" w:pos="1945"/>
        </w:tabs>
        <w:spacing w:before="0" w:after="0" w:line="240" w:lineRule="auto"/>
        <w:ind w:firstLine="780"/>
        <w:rPr>
          <w:sz w:val="24"/>
          <w:szCs w:val="24"/>
        </w:rPr>
      </w:pPr>
      <w:r w:rsidRPr="00AC421B">
        <w:rPr>
          <w:sz w:val="24"/>
          <w:szCs w:val="24"/>
        </w:rPr>
        <w:t>Изучение арифметического материала начинается со систематизации и развития знаний о натуральных числах, полученных на уровне начального общего образования.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в 6 классе знакомством с начальными понятиями теории делимости.</w:t>
      </w:r>
    </w:p>
    <w:p w:rsidR="00AC421B" w:rsidRPr="00AC421B" w:rsidRDefault="00AC421B" w:rsidP="00AC421B">
      <w:pPr>
        <w:pStyle w:val="20"/>
        <w:shd w:val="clear" w:color="auto" w:fill="auto"/>
        <w:tabs>
          <w:tab w:val="left" w:pos="1959"/>
        </w:tabs>
        <w:spacing w:before="0" w:after="0" w:line="240" w:lineRule="auto"/>
        <w:ind w:firstLine="780"/>
        <w:rPr>
          <w:sz w:val="24"/>
          <w:szCs w:val="24"/>
        </w:rPr>
      </w:pPr>
      <w:r w:rsidRPr="00AC421B">
        <w:rPr>
          <w:sz w:val="24"/>
          <w:szCs w:val="24"/>
        </w:rPr>
        <w:t>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w:t>
      </w:r>
    </w:p>
    <w:p w:rsidR="00AC421B" w:rsidRPr="00AC421B" w:rsidRDefault="00AC421B" w:rsidP="00AC421B">
      <w:pPr>
        <w:pStyle w:val="20"/>
        <w:shd w:val="clear" w:color="auto" w:fill="auto"/>
        <w:tabs>
          <w:tab w:val="left" w:pos="1954"/>
        </w:tabs>
        <w:spacing w:before="0" w:after="0" w:line="240" w:lineRule="auto"/>
        <w:ind w:firstLine="780"/>
        <w:rPr>
          <w:sz w:val="24"/>
          <w:szCs w:val="24"/>
        </w:rPr>
      </w:pPr>
      <w:r w:rsidRPr="00AC421B">
        <w:rPr>
          <w:sz w:val="24"/>
          <w:szCs w:val="24"/>
        </w:rPr>
        <w:t>Особенностью изучения положительных и отрицательных чисел является то, что они также могут рассматриваться в несколько этапов. В 6 классе в начале изучения темы «Положительные и отрицательные числа» выделяется подтема «Целые числа»,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 Это позволяет на доступном уровне познакомить обучающихся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будет продолжено в курсе алгебры 7 класса.</w:t>
      </w:r>
    </w:p>
    <w:p w:rsidR="00AC421B" w:rsidRPr="00AC421B" w:rsidRDefault="00AC421B" w:rsidP="00AC421B">
      <w:pPr>
        <w:pStyle w:val="20"/>
        <w:shd w:val="clear" w:color="auto" w:fill="auto"/>
        <w:tabs>
          <w:tab w:val="left" w:pos="1950"/>
        </w:tabs>
        <w:spacing w:before="0" w:after="0" w:line="240" w:lineRule="auto"/>
        <w:ind w:firstLine="780"/>
        <w:rPr>
          <w:sz w:val="24"/>
          <w:szCs w:val="24"/>
        </w:rPr>
      </w:pPr>
      <w:r w:rsidRPr="00AC421B">
        <w:rPr>
          <w:sz w:val="24"/>
          <w:szCs w:val="24"/>
        </w:rPr>
        <w:t>При обучении решению текстовых задач в 5-6 классах используются арифметические приёмы решения. При отработке вычислительных навыков в 5-6 классах рассматриваются текстовые задачи следующих видов: задачи на движение, на части, на покупки, на работу и производительность, на проценты, на отношения и пропорции.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w:t>
      </w:r>
    </w:p>
    <w:p w:rsidR="00AC421B" w:rsidRPr="00AC421B" w:rsidRDefault="00AC421B" w:rsidP="00AC421B">
      <w:pPr>
        <w:pStyle w:val="20"/>
        <w:shd w:val="clear" w:color="auto" w:fill="auto"/>
        <w:tabs>
          <w:tab w:val="left" w:pos="1954"/>
        </w:tabs>
        <w:spacing w:before="0" w:after="0" w:line="240" w:lineRule="auto"/>
        <w:ind w:firstLine="780"/>
        <w:rPr>
          <w:sz w:val="24"/>
          <w:szCs w:val="24"/>
        </w:rPr>
      </w:pPr>
      <w:r w:rsidRPr="00AC421B">
        <w:rPr>
          <w:sz w:val="24"/>
          <w:szCs w:val="24"/>
        </w:rPr>
        <w:t>В программе учебного курса «Математика»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rsidR="00AC421B" w:rsidRPr="00AC421B" w:rsidRDefault="00AC421B" w:rsidP="00AC421B">
      <w:pPr>
        <w:pStyle w:val="20"/>
        <w:shd w:val="clear" w:color="auto" w:fill="auto"/>
        <w:tabs>
          <w:tab w:val="left" w:pos="1959"/>
        </w:tabs>
        <w:spacing w:before="0" w:after="0" w:line="240" w:lineRule="auto"/>
        <w:ind w:firstLine="780"/>
        <w:rPr>
          <w:sz w:val="24"/>
          <w:szCs w:val="24"/>
        </w:rPr>
      </w:pPr>
      <w:r w:rsidRPr="00AC421B">
        <w:rPr>
          <w:sz w:val="24"/>
          <w:szCs w:val="24"/>
        </w:rPr>
        <w:t xml:space="preserve">В программе учебного курса «Математика» представлена наглядная геометрия, направленная на развитие образного мышления, пространственного воображения, </w:t>
      </w:r>
      <w:r w:rsidRPr="00AC421B">
        <w:rPr>
          <w:sz w:val="24"/>
          <w:szCs w:val="24"/>
        </w:rPr>
        <w:lastRenderedPageBreak/>
        <w:t>изобразительных умений. Это важный этап в изучении геометрии, который осуществляется на наглядно-практическом уровне, опирается на наглядно</w:t>
      </w:r>
      <w:r w:rsidRPr="00AC421B">
        <w:rPr>
          <w:sz w:val="24"/>
          <w:szCs w:val="24"/>
        </w:rPr>
        <w:softHyphen/>
        <w:t>образное мышление обучающихся. Большая роль отводится практической деятельности, 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на уровне начального общего образования, систематизируются и расширяются.</w:t>
      </w:r>
    </w:p>
    <w:p w:rsidR="00AC421B" w:rsidRPr="00AC421B" w:rsidRDefault="00AC421B" w:rsidP="00AC421B">
      <w:pPr>
        <w:pStyle w:val="20"/>
        <w:shd w:val="clear" w:color="auto" w:fill="auto"/>
        <w:tabs>
          <w:tab w:val="left" w:pos="1961"/>
        </w:tabs>
        <w:spacing w:before="0" w:after="0" w:line="240" w:lineRule="auto"/>
        <w:ind w:firstLine="760"/>
        <w:rPr>
          <w:sz w:val="24"/>
          <w:szCs w:val="24"/>
        </w:rPr>
      </w:pPr>
      <w:r w:rsidRPr="00AC421B">
        <w:rPr>
          <w:sz w:val="24"/>
          <w:szCs w:val="24"/>
        </w:rPr>
        <w:t>Согласно учебному плану в 5-6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w:t>
      </w:r>
    </w:p>
    <w:p w:rsidR="00AC421B" w:rsidRPr="00AC421B" w:rsidRDefault="00AC421B" w:rsidP="00AC421B">
      <w:pPr>
        <w:pStyle w:val="20"/>
        <w:shd w:val="clear" w:color="auto" w:fill="auto"/>
        <w:tabs>
          <w:tab w:val="left" w:pos="2101"/>
        </w:tabs>
        <w:spacing w:before="0" w:after="0" w:line="240" w:lineRule="auto"/>
        <w:ind w:firstLine="760"/>
        <w:rPr>
          <w:sz w:val="24"/>
          <w:szCs w:val="24"/>
        </w:rPr>
      </w:pPr>
      <w:r w:rsidRPr="00AC421B">
        <w:rPr>
          <w:sz w:val="24"/>
          <w:szCs w:val="24"/>
        </w:rPr>
        <w:t>Общее число часов, рекомендованных для изучения математики, - 340 часов: в 5 классе - 170 часов (5 часов в неделю), в 6 классе - 170 часов (5 часов в неделю).</w:t>
      </w:r>
    </w:p>
    <w:p w:rsidR="00AC421B" w:rsidRPr="00AC421B" w:rsidRDefault="00AC421B" w:rsidP="00AC421B">
      <w:pPr>
        <w:pStyle w:val="20"/>
        <w:shd w:val="clear" w:color="auto" w:fill="auto"/>
        <w:tabs>
          <w:tab w:val="left" w:pos="1776"/>
        </w:tabs>
        <w:spacing w:before="0" w:after="0" w:line="240" w:lineRule="auto"/>
        <w:ind w:firstLine="760"/>
        <w:rPr>
          <w:sz w:val="24"/>
          <w:szCs w:val="24"/>
        </w:rPr>
      </w:pPr>
      <w:r w:rsidRPr="00AC421B">
        <w:rPr>
          <w:sz w:val="24"/>
          <w:szCs w:val="24"/>
        </w:rPr>
        <w:t>Содержание обучения в 5 классе.</w:t>
      </w:r>
    </w:p>
    <w:p w:rsidR="00AC421B" w:rsidRPr="00AC421B" w:rsidRDefault="00AC421B" w:rsidP="00AC421B">
      <w:pPr>
        <w:pStyle w:val="20"/>
        <w:shd w:val="clear" w:color="auto" w:fill="auto"/>
        <w:tabs>
          <w:tab w:val="left" w:pos="1987"/>
        </w:tabs>
        <w:spacing w:before="0" w:after="0" w:line="240" w:lineRule="auto"/>
        <w:ind w:firstLine="760"/>
        <w:rPr>
          <w:sz w:val="24"/>
          <w:szCs w:val="24"/>
        </w:rPr>
      </w:pPr>
      <w:r w:rsidRPr="00AC421B">
        <w:rPr>
          <w:sz w:val="24"/>
          <w:szCs w:val="24"/>
        </w:rPr>
        <w:t>Натуральные числа и нуль.</w:t>
      </w:r>
    </w:p>
    <w:p w:rsidR="00AC421B" w:rsidRPr="00AC421B" w:rsidRDefault="00AC421B" w:rsidP="00AC421B">
      <w:pPr>
        <w:pStyle w:val="20"/>
        <w:shd w:val="clear" w:color="auto" w:fill="auto"/>
        <w:spacing w:before="0" w:after="0" w:line="240" w:lineRule="auto"/>
        <w:ind w:firstLine="760"/>
        <w:rPr>
          <w:sz w:val="24"/>
          <w:szCs w:val="24"/>
        </w:rPr>
      </w:pPr>
      <w:r w:rsidRPr="00AC421B">
        <w:rPr>
          <w:sz w:val="24"/>
          <w:szCs w:val="24"/>
        </w:rPr>
        <w:t>Натуральное число. Ряд натуральных чисел. Число 0. Изображение натуральных чисел точками на координатной (числовой) прямой.</w:t>
      </w:r>
    </w:p>
    <w:p w:rsidR="00AC421B" w:rsidRPr="00AC421B" w:rsidRDefault="00AC421B" w:rsidP="00AC421B">
      <w:pPr>
        <w:pStyle w:val="20"/>
        <w:shd w:val="clear" w:color="auto" w:fill="auto"/>
        <w:spacing w:before="0" w:after="0" w:line="240" w:lineRule="auto"/>
        <w:ind w:firstLine="760"/>
        <w:rPr>
          <w:sz w:val="24"/>
          <w:szCs w:val="24"/>
        </w:rPr>
      </w:pPr>
      <w:r w:rsidRPr="00AC421B">
        <w:rPr>
          <w:sz w:val="24"/>
          <w:szCs w:val="24"/>
        </w:rPr>
        <w:t>Позиционная система счисления. Римская нумерация как пример непозиционной системы счисления. Десятичная система счисления.</w:t>
      </w:r>
    </w:p>
    <w:p w:rsidR="00AC421B" w:rsidRPr="00AC421B" w:rsidRDefault="00AC421B" w:rsidP="00AC421B">
      <w:pPr>
        <w:pStyle w:val="20"/>
        <w:shd w:val="clear" w:color="auto" w:fill="auto"/>
        <w:spacing w:before="0" w:after="0" w:line="240" w:lineRule="auto"/>
        <w:ind w:firstLine="760"/>
        <w:rPr>
          <w:sz w:val="24"/>
          <w:szCs w:val="24"/>
        </w:rPr>
      </w:pPr>
      <w:r w:rsidRPr="00AC421B">
        <w:rPr>
          <w:sz w:val="24"/>
          <w:szCs w:val="24"/>
        </w:rPr>
        <w:t>Сравнение натуральных чисел, сравнение натуральных чисел с нулём. Способы сравнения. Округление натуральных чисел.</w:t>
      </w:r>
    </w:p>
    <w:p w:rsidR="00AC421B" w:rsidRPr="00AC421B" w:rsidRDefault="00AC421B" w:rsidP="00AC421B">
      <w:pPr>
        <w:pStyle w:val="20"/>
        <w:shd w:val="clear" w:color="auto" w:fill="auto"/>
        <w:spacing w:before="0" w:after="0" w:line="240" w:lineRule="auto"/>
        <w:ind w:firstLine="760"/>
        <w:rPr>
          <w:sz w:val="24"/>
          <w:szCs w:val="24"/>
        </w:rPr>
      </w:pPr>
      <w:r w:rsidRPr="00AC421B">
        <w:rPr>
          <w:sz w:val="24"/>
          <w:szCs w:val="24"/>
        </w:rPr>
        <w:t>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 и умножения, распределительное свойство (закон) умножения.</w:t>
      </w:r>
    </w:p>
    <w:p w:rsidR="00AC421B" w:rsidRPr="00AC421B" w:rsidRDefault="00AC421B" w:rsidP="00AC421B">
      <w:pPr>
        <w:pStyle w:val="20"/>
        <w:shd w:val="clear" w:color="auto" w:fill="auto"/>
        <w:spacing w:before="0" w:after="0" w:line="240" w:lineRule="auto"/>
        <w:ind w:firstLine="760"/>
        <w:rPr>
          <w:sz w:val="24"/>
          <w:szCs w:val="24"/>
        </w:rPr>
      </w:pPr>
      <w:r w:rsidRPr="00AC421B">
        <w:rPr>
          <w:sz w:val="24"/>
          <w:szCs w:val="24"/>
        </w:rPr>
        <w:t>Использование букв для обозначения неизвестного компонента и записи свойств арифметических действий.</w:t>
      </w:r>
    </w:p>
    <w:p w:rsidR="00AC421B" w:rsidRPr="00AC421B" w:rsidRDefault="00AC421B" w:rsidP="00AC421B">
      <w:pPr>
        <w:pStyle w:val="20"/>
        <w:shd w:val="clear" w:color="auto" w:fill="auto"/>
        <w:spacing w:before="0" w:after="0" w:line="240" w:lineRule="auto"/>
        <w:ind w:firstLine="760"/>
        <w:rPr>
          <w:sz w:val="24"/>
          <w:szCs w:val="24"/>
        </w:rPr>
      </w:pPr>
      <w:r w:rsidRPr="00AC421B">
        <w:rPr>
          <w:sz w:val="24"/>
          <w:szCs w:val="24"/>
        </w:rPr>
        <w:t>Делители и кратные числа, разложение на множители. Простые и составные числа. Признаки делимости на 2, 5, 10, 3, 9. Деление с остатком.</w:t>
      </w:r>
    </w:p>
    <w:p w:rsidR="00AC421B" w:rsidRPr="00AC421B" w:rsidRDefault="00AC421B" w:rsidP="00AC421B">
      <w:pPr>
        <w:pStyle w:val="20"/>
        <w:shd w:val="clear" w:color="auto" w:fill="auto"/>
        <w:spacing w:before="0" w:after="0" w:line="240" w:lineRule="auto"/>
        <w:ind w:firstLine="760"/>
        <w:rPr>
          <w:sz w:val="24"/>
          <w:szCs w:val="24"/>
        </w:rPr>
      </w:pPr>
      <w:r w:rsidRPr="00AC421B">
        <w:rPr>
          <w:sz w:val="24"/>
          <w:szCs w:val="24"/>
        </w:rPr>
        <w:t>Степень с натуральным показателем. Запись числа в виде суммы разрядных слагаемых.</w:t>
      </w:r>
    </w:p>
    <w:p w:rsidR="00AC421B" w:rsidRPr="00AC421B" w:rsidRDefault="00AC421B" w:rsidP="00AC421B">
      <w:pPr>
        <w:pStyle w:val="20"/>
        <w:shd w:val="clear" w:color="auto" w:fill="auto"/>
        <w:spacing w:before="0" w:after="0" w:line="240" w:lineRule="auto"/>
        <w:ind w:firstLine="760"/>
        <w:rPr>
          <w:sz w:val="24"/>
          <w:szCs w:val="24"/>
        </w:rPr>
      </w:pPr>
      <w:r w:rsidRPr="00AC421B">
        <w:rPr>
          <w:sz w:val="24"/>
          <w:szCs w:val="24"/>
        </w:rPr>
        <w:t>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 (законов) сложения и умножения, распределительного свойства умножения.</w:t>
      </w:r>
    </w:p>
    <w:p w:rsidR="00AC421B" w:rsidRPr="00AC421B" w:rsidRDefault="00AC421B" w:rsidP="00AC421B">
      <w:pPr>
        <w:pStyle w:val="20"/>
        <w:shd w:val="clear" w:color="auto" w:fill="auto"/>
        <w:tabs>
          <w:tab w:val="left" w:pos="1980"/>
        </w:tabs>
        <w:spacing w:before="0" w:after="0" w:line="240" w:lineRule="auto"/>
        <w:ind w:firstLine="740"/>
        <w:rPr>
          <w:sz w:val="24"/>
          <w:szCs w:val="24"/>
        </w:rPr>
      </w:pPr>
      <w:r w:rsidRPr="00AC421B">
        <w:rPr>
          <w:sz w:val="24"/>
          <w:szCs w:val="24"/>
        </w:rPr>
        <w:t>Дроби.</w:t>
      </w:r>
    </w:p>
    <w:p w:rsidR="00AC421B" w:rsidRPr="00AC421B" w:rsidRDefault="00AC421B" w:rsidP="00AC421B">
      <w:pPr>
        <w:pStyle w:val="20"/>
        <w:shd w:val="clear" w:color="auto" w:fill="auto"/>
        <w:spacing w:before="0" w:after="0" w:line="240" w:lineRule="auto"/>
        <w:ind w:firstLine="740"/>
        <w:rPr>
          <w:sz w:val="24"/>
          <w:szCs w:val="24"/>
        </w:rPr>
      </w:pPr>
      <w:r w:rsidRPr="00AC421B">
        <w:rPr>
          <w:sz w:val="24"/>
          <w:szCs w:val="24"/>
        </w:rPr>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rsidR="00AC421B" w:rsidRPr="00AC421B" w:rsidRDefault="00AC421B" w:rsidP="00AC421B">
      <w:pPr>
        <w:pStyle w:val="20"/>
        <w:shd w:val="clear" w:color="auto" w:fill="auto"/>
        <w:spacing w:before="0" w:after="0" w:line="240" w:lineRule="auto"/>
        <w:ind w:firstLine="740"/>
        <w:rPr>
          <w:sz w:val="24"/>
          <w:szCs w:val="24"/>
        </w:rPr>
      </w:pPr>
      <w:r w:rsidRPr="00AC421B">
        <w:rPr>
          <w:sz w:val="24"/>
          <w:szCs w:val="24"/>
        </w:rPr>
        <w:t>Сложение и вычитание дробей. Умножение и деление дробей, взаимно-обратные дроби. Нахождение части целого и целого по его части.</w:t>
      </w:r>
    </w:p>
    <w:p w:rsidR="00AC421B" w:rsidRPr="00AC421B" w:rsidRDefault="00AC421B" w:rsidP="00AC421B">
      <w:pPr>
        <w:pStyle w:val="20"/>
        <w:shd w:val="clear" w:color="auto" w:fill="auto"/>
        <w:spacing w:before="0" w:after="0" w:line="240" w:lineRule="auto"/>
        <w:ind w:firstLine="740"/>
        <w:rPr>
          <w:sz w:val="24"/>
          <w:szCs w:val="24"/>
        </w:rPr>
      </w:pPr>
      <w:r w:rsidRPr="00AC421B">
        <w:rPr>
          <w:sz w:val="24"/>
          <w:szCs w:val="24"/>
        </w:rP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rsidR="00AC421B" w:rsidRPr="00AC421B" w:rsidRDefault="00AC421B" w:rsidP="00AC421B">
      <w:pPr>
        <w:pStyle w:val="20"/>
        <w:shd w:val="clear" w:color="auto" w:fill="auto"/>
        <w:spacing w:before="0" w:after="0" w:line="240" w:lineRule="auto"/>
        <w:ind w:firstLine="740"/>
        <w:rPr>
          <w:sz w:val="24"/>
          <w:szCs w:val="24"/>
        </w:rPr>
      </w:pPr>
      <w:r w:rsidRPr="00AC421B">
        <w:rPr>
          <w:sz w:val="24"/>
          <w:szCs w:val="24"/>
        </w:rPr>
        <w:t>Арифметические действия с десятичными дробями. Округление десятичных дробей.</w:t>
      </w:r>
    </w:p>
    <w:p w:rsidR="00AC421B" w:rsidRPr="00AC421B" w:rsidRDefault="00AC421B" w:rsidP="00AC421B">
      <w:pPr>
        <w:pStyle w:val="20"/>
        <w:shd w:val="clear" w:color="auto" w:fill="auto"/>
        <w:tabs>
          <w:tab w:val="left" w:pos="1980"/>
        </w:tabs>
        <w:spacing w:before="0" w:after="0" w:line="240" w:lineRule="auto"/>
        <w:ind w:firstLine="740"/>
        <w:rPr>
          <w:sz w:val="24"/>
          <w:szCs w:val="24"/>
        </w:rPr>
      </w:pPr>
      <w:r w:rsidRPr="00AC421B">
        <w:rPr>
          <w:sz w:val="24"/>
          <w:szCs w:val="24"/>
        </w:rPr>
        <w:t>Решение текстовых задач.</w:t>
      </w:r>
    </w:p>
    <w:p w:rsidR="00AC421B" w:rsidRPr="00AC421B" w:rsidRDefault="00AC421B" w:rsidP="00AC421B">
      <w:pPr>
        <w:pStyle w:val="20"/>
        <w:shd w:val="clear" w:color="auto" w:fill="auto"/>
        <w:spacing w:before="0" w:after="0" w:line="240" w:lineRule="auto"/>
        <w:ind w:firstLine="740"/>
        <w:rPr>
          <w:sz w:val="24"/>
          <w:szCs w:val="24"/>
        </w:rPr>
      </w:pPr>
      <w:r w:rsidRPr="00AC421B">
        <w:rPr>
          <w:sz w:val="24"/>
          <w:szCs w:val="24"/>
        </w:rPr>
        <w:t xml:space="preserve">Решение текстовых задач арифметическим способом. Решение логических задач. </w:t>
      </w:r>
      <w:r w:rsidRPr="00AC421B">
        <w:rPr>
          <w:sz w:val="24"/>
          <w:szCs w:val="24"/>
        </w:rPr>
        <w:lastRenderedPageBreak/>
        <w:t>Решение задач перебором всех возможных вариантов. Использование при решении задач таблиц и схем.</w:t>
      </w:r>
    </w:p>
    <w:p w:rsidR="00AC421B" w:rsidRPr="00AC421B" w:rsidRDefault="00AC421B" w:rsidP="00AC421B">
      <w:pPr>
        <w:pStyle w:val="20"/>
        <w:shd w:val="clear" w:color="auto" w:fill="auto"/>
        <w:spacing w:before="0" w:after="0" w:line="240" w:lineRule="auto"/>
        <w:ind w:firstLine="740"/>
        <w:rPr>
          <w:sz w:val="24"/>
          <w:szCs w:val="24"/>
        </w:rPr>
      </w:pPr>
      <w:r w:rsidRPr="00AC421B">
        <w:rPr>
          <w:sz w:val="24"/>
          <w:szCs w:val="24"/>
        </w:rP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rsidR="00AC421B" w:rsidRPr="00AC421B" w:rsidRDefault="00AC421B" w:rsidP="00AC421B">
      <w:pPr>
        <w:pStyle w:val="20"/>
        <w:shd w:val="clear" w:color="auto" w:fill="auto"/>
        <w:spacing w:before="0" w:after="0" w:line="240" w:lineRule="auto"/>
        <w:ind w:firstLine="740"/>
        <w:rPr>
          <w:sz w:val="24"/>
          <w:szCs w:val="24"/>
        </w:rPr>
      </w:pPr>
      <w:r w:rsidRPr="00AC421B">
        <w:rPr>
          <w:sz w:val="24"/>
          <w:szCs w:val="24"/>
        </w:rPr>
        <w:t>Решение основных задач на дроби.</w:t>
      </w:r>
    </w:p>
    <w:p w:rsidR="00AC421B" w:rsidRPr="00AC421B" w:rsidRDefault="00AC421B" w:rsidP="00AC421B">
      <w:pPr>
        <w:pStyle w:val="20"/>
        <w:shd w:val="clear" w:color="auto" w:fill="auto"/>
        <w:spacing w:before="0" w:after="0" w:line="240" w:lineRule="auto"/>
        <w:ind w:firstLine="740"/>
        <w:rPr>
          <w:sz w:val="24"/>
          <w:szCs w:val="24"/>
        </w:rPr>
      </w:pPr>
      <w:r w:rsidRPr="00AC421B">
        <w:rPr>
          <w:sz w:val="24"/>
          <w:szCs w:val="24"/>
        </w:rPr>
        <w:t>Представление данных в виде таблиц, столбчатых диаграмм.</w:t>
      </w:r>
    </w:p>
    <w:p w:rsidR="00AC421B" w:rsidRPr="00AC421B" w:rsidRDefault="00AC421B" w:rsidP="00AC421B">
      <w:pPr>
        <w:pStyle w:val="20"/>
        <w:shd w:val="clear" w:color="auto" w:fill="auto"/>
        <w:tabs>
          <w:tab w:val="left" w:pos="1985"/>
        </w:tabs>
        <w:spacing w:before="0" w:after="0" w:line="240" w:lineRule="auto"/>
        <w:ind w:firstLine="740"/>
        <w:rPr>
          <w:sz w:val="24"/>
          <w:szCs w:val="24"/>
        </w:rPr>
      </w:pPr>
      <w:r w:rsidRPr="00AC421B">
        <w:rPr>
          <w:sz w:val="24"/>
          <w:szCs w:val="24"/>
        </w:rPr>
        <w:t>Наглядная геометрия.</w:t>
      </w:r>
    </w:p>
    <w:p w:rsidR="00AC421B" w:rsidRPr="00AC421B" w:rsidRDefault="00AC421B" w:rsidP="00AC421B">
      <w:pPr>
        <w:pStyle w:val="20"/>
        <w:shd w:val="clear" w:color="auto" w:fill="auto"/>
        <w:spacing w:before="0" w:after="0" w:line="240" w:lineRule="auto"/>
        <w:ind w:firstLine="740"/>
        <w:rPr>
          <w:sz w:val="24"/>
          <w:szCs w:val="24"/>
        </w:rPr>
      </w:pPr>
      <w:r w:rsidRPr="00AC421B">
        <w:rPr>
          <w:sz w:val="24"/>
          <w:szCs w:val="24"/>
        </w:rPr>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развёрнутый углы.</w:t>
      </w:r>
    </w:p>
    <w:p w:rsidR="00AC421B" w:rsidRPr="00AC421B" w:rsidRDefault="00AC421B" w:rsidP="00AC421B">
      <w:pPr>
        <w:pStyle w:val="20"/>
        <w:shd w:val="clear" w:color="auto" w:fill="auto"/>
        <w:spacing w:before="0" w:after="0" w:line="240" w:lineRule="auto"/>
        <w:ind w:firstLine="740"/>
        <w:rPr>
          <w:sz w:val="24"/>
          <w:szCs w:val="24"/>
        </w:rPr>
      </w:pPr>
      <w:r w:rsidRPr="00AC421B">
        <w:rPr>
          <w:sz w:val="24"/>
          <w:szCs w:val="24"/>
        </w:rPr>
        <w:t>Длина отрезка, метрические единицы длины. Длина ломаной, периметр</w:t>
      </w:r>
    </w:p>
    <w:p w:rsidR="00AC421B" w:rsidRPr="00AC421B" w:rsidRDefault="00AC421B" w:rsidP="00AC421B">
      <w:pPr>
        <w:pStyle w:val="20"/>
        <w:shd w:val="clear" w:color="auto" w:fill="auto"/>
        <w:spacing w:before="0" w:after="0" w:line="240" w:lineRule="auto"/>
        <w:rPr>
          <w:sz w:val="24"/>
          <w:szCs w:val="24"/>
        </w:rPr>
      </w:pPr>
      <w:r w:rsidRPr="00AC421B">
        <w:rPr>
          <w:sz w:val="24"/>
          <w:szCs w:val="24"/>
        </w:rPr>
        <w:t>многоугольника. Измерение и построение углов с помощью транспортира.</w:t>
      </w:r>
    </w:p>
    <w:p w:rsidR="00AC421B" w:rsidRPr="00AC421B" w:rsidRDefault="00AC421B" w:rsidP="00AC421B">
      <w:pPr>
        <w:pStyle w:val="20"/>
        <w:shd w:val="clear" w:color="auto" w:fill="auto"/>
        <w:spacing w:before="0" w:after="0" w:line="240" w:lineRule="auto"/>
        <w:ind w:firstLine="760"/>
        <w:rPr>
          <w:sz w:val="24"/>
          <w:szCs w:val="24"/>
        </w:rPr>
      </w:pPr>
      <w:r w:rsidRPr="00AC421B">
        <w:rPr>
          <w:sz w:val="24"/>
          <w:szCs w:val="24"/>
        </w:rPr>
        <w:t>Наглядные представления о фигурах на плоскости: многоугольник, прямоугольник, квадрат, треугольник, о равенстве фигур.</w:t>
      </w:r>
    </w:p>
    <w:p w:rsidR="00AC421B" w:rsidRPr="00AC421B" w:rsidRDefault="00AC421B" w:rsidP="00AC421B">
      <w:pPr>
        <w:pStyle w:val="20"/>
        <w:shd w:val="clear" w:color="auto" w:fill="auto"/>
        <w:spacing w:before="0" w:after="0" w:line="240" w:lineRule="auto"/>
        <w:ind w:firstLine="760"/>
        <w:rPr>
          <w:sz w:val="24"/>
          <w:szCs w:val="24"/>
        </w:rPr>
      </w:pPr>
      <w:r w:rsidRPr="00AC421B">
        <w:rPr>
          <w:sz w:val="24"/>
          <w:szCs w:val="24"/>
        </w:rPr>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rsidR="00AC421B" w:rsidRPr="00AC421B" w:rsidRDefault="00AC421B" w:rsidP="00AC421B">
      <w:pPr>
        <w:pStyle w:val="20"/>
        <w:shd w:val="clear" w:color="auto" w:fill="auto"/>
        <w:spacing w:before="0" w:after="0" w:line="240" w:lineRule="auto"/>
        <w:ind w:firstLine="760"/>
        <w:rPr>
          <w:sz w:val="24"/>
          <w:szCs w:val="24"/>
        </w:rPr>
      </w:pPr>
      <w:r w:rsidRPr="00AC421B">
        <w:rPr>
          <w:sz w:val="24"/>
          <w:szCs w:val="24"/>
        </w:rPr>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rsidR="00AC421B" w:rsidRPr="00AC421B" w:rsidRDefault="00AC421B" w:rsidP="00AC421B">
      <w:pPr>
        <w:pStyle w:val="20"/>
        <w:shd w:val="clear" w:color="auto" w:fill="auto"/>
        <w:spacing w:before="0" w:after="0" w:line="240" w:lineRule="auto"/>
        <w:ind w:firstLine="760"/>
        <w:rPr>
          <w:sz w:val="24"/>
          <w:szCs w:val="24"/>
        </w:rPr>
      </w:pPr>
      <w:r w:rsidRPr="00AC421B">
        <w:rPr>
          <w:sz w:val="24"/>
          <w:szCs w:val="24"/>
        </w:rP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других материалов).</w:t>
      </w:r>
    </w:p>
    <w:p w:rsidR="00AC421B" w:rsidRPr="00AC421B" w:rsidRDefault="00AC421B" w:rsidP="00AC421B">
      <w:pPr>
        <w:pStyle w:val="20"/>
        <w:shd w:val="clear" w:color="auto" w:fill="auto"/>
        <w:spacing w:before="0" w:after="0" w:line="240" w:lineRule="auto"/>
        <w:ind w:firstLine="760"/>
        <w:rPr>
          <w:sz w:val="24"/>
          <w:szCs w:val="24"/>
        </w:rPr>
      </w:pPr>
      <w:r w:rsidRPr="00AC421B">
        <w:rPr>
          <w:sz w:val="24"/>
          <w:szCs w:val="24"/>
        </w:rPr>
        <w:t>Объём прямоугольного параллелепипеда, куба. Единицы измерения объёма.</w:t>
      </w:r>
    </w:p>
    <w:p w:rsidR="00AC421B" w:rsidRPr="00AC421B" w:rsidRDefault="00AC421B" w:rsidP="00AC421B">
      <w:pPr>
        <w:pStyle w:val="20"/>
        <w:shd w:val="clear" w:color="auto" w:fill="auto"/>
        <w:tabs>
          <w:tab w:val="left" w:pos="1770"/>
        </w:tabs>
        <w:spacing w:before="0" w:after="0" w:line="240" w:lineRule="auto"/>
        <w:ind w:firstLine="760"/>
        <w:rPr>
          <w:sz w:val="24"/>
          <w:szCs w:val="24"/>
        </w:rPr>
      </w:pPr>
      <w:r w:rsidRPr="00AC421B">
        <w:rPr>
          <w:sz w:val="24"/>
          <w:szCs w:val="24"/>
        </w:rPr>
        <w:t>Содержание обучения в 6 классе.</w:t>
      </w:r>
    </w:p>
    <w:p w:rsidR="00AC421B" w:rsidRPr="00AC421B" w:rsidRDefault="00AC421B" w:rsidP="00AC421B">
      <w:pPr>
        <w:pStyle w:val="20"/>
        <w:shd w:val="clear" w:color="auto" w:fill="auto"/>
        <w:tabs>
          <w:tab w:val="left" w:pos="1981"/>
        </w:tabs>
        <w:spacing w:before="0" w:after="0" w:line="240" w:lineRule="auto"/>
        <w:ind w:firstLine="760"/>
        <w:rPr>
          <w:sz w:val="24"/>
          <w:szCs w:val="24"/>
        </w:rPr>
      </w:pPr>
      <w:r w:rsidRPr="00AC421B">
        <w:rPr>
          <w:sz w:val="24"/>
          <w:szCs w:val="24"/>
        </w:rPr>
        <w:t>Натуральные числа.</w:t>
      </w:r>
    </w:p>
    <w:p w:rsidR="00AC421B" w:rsidRPr="00AC421B" w:rsidRDefault="00AC421B" w:rsidP="00AC421B">
      <w:pPr>
        <w:pStyle w:val="20"/>
        <w:shd w:val="clear" w:color="auto" w:fill="auto"/>
        <w:spacing w:before="0" w:after="0" w:line="240" w:lineRule="auto"/>
        <w:ind w:firstLine="760"/>
        <w:rPr>
          <w:sz w:val="24"/>
          <w:szCs w:val="24"/>
        </w:rPr>
      </w:pPr>
      <w:r w:rsidRPr="00AC421B">
        <w:rPr>
          <w:sz w:val="24"/>
          <w:szCs w:val="24"/>
        </w:rPr>
        <w:t>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распределительного свойства умножения. Округление натуральных чисел.</w:t>
      </w:r>
    </w:p>
    <w:p w:rsidR="00AC421B" w:rsidRPr="00AC421B" w:rsidRDefault="00AC421B" w:rsidP="00AC421B">
      <w:pPr>
        <w:pStyle w:val="20"/>
        <w:shd w:val="clear" w:color="auto" w:fill="auto"/>
        <w:spacing w:before="0" w:after="0" w:line="240" w:lineRule="auto"/>
        <w:ind w:firstLine="760"/>
        <w:rPr>
          <w:sz w:val="24"/>
          <w:szCs w:val="24"/>
        </w:rPr>
      </w:pPr>
      <w:r w:rsidRPr="00AC421B">
        <w:rPr>
          <w:sz w:val="24"/>
          <w:szCs w:val="24"/>
        </w:rPr>
        <w:t>Делители и кратные числа, наибольший общий делитель и наименьшее общее кратное. Делимость суммы и произведения. Деление с остатком.</w:t>
      </w:r>
    </w:p>
    <w:p w:rsidR="00AC421B" w:rsidRPr="00AC421B" w:rsidRDefault="00AC421B" w:rsidP="00AC421B">
      <w:pPr>
        <w:pStyle w:val="20"/>
        <w:shd w:val="clear" w:color="auto" w:fill="auto"/>
        <w:tabs>
          <w:tab w:val="left" w:pos="1981"/>
        </w:tabs>
        <w:spacing w:before="0" w:after="0" w:line="240" w:lineRule="auto"/>
        <w:ind w:firstLine="760"/>
        <w:rPr>
          <w:sz w:val="24"/>
          <w:szCs w:val="24"/>
        </w:rPr>
      </w:pPr>
      <w:r w:rsidRPr="00AC421B">
        <w:rPr>
          <w:sz w:val="24"/>
          <w:szCs w:val="24"/>
        </w:rPr>
        <w:t>Дроби.</w:t>
      </w:r>
    </w:p>
    <w:p w:rsidR="00AC421B" w:rsidRPr="00AC421B" w:rsidRDefault="00AC421B" w:rsidP="00AC421B">
      <w:pPr>
        <w:pStyle w:val="20"/>
        <w:shd w:val="clear" w:color="auto" w:fill="auto"/>
        <w:spacing w:before="0" w:after="0" w:line="240" w:lineRule="auto"/>
        <w:ind w:firstLine="760"/>
        <w:rPr>
          <w:sz w:val="24"/>
          <w:szCs w:val="24"/>
        </w:rPr>
      </w:pPr>
      <w:r w:rsidRPr="00AC421B">
        <w:rPr>
          <w:sz w:val="24"/>
          <w:szCs w:val="24"/>
        </w:rP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rsidR="00AC421B" w:rsidRPr="00AC421B" w:rsidRDefault="00AC421B" w:rsidP="00AC421B">
      <w:pPr>
        <w:pStyle w:val="20"/>
        <w:shd w:val="clear" w:color="auto" w:fill="auto"/>
        <w:spacing w:before="0" w:after="0" w:line="240" w:lineRule="auto"/>
        <w:ind w:firstLine="760"/>
        <w:rPr>
          <w:sz w:val="24"/>
          <w:szCs w:val="24"/>
        </w:rPr>
      </w:pPr>
      <w:r w:rsidRPr="00AC421B">
        <w:rPr>
          <w:sz w:val="24"/>
          <w:szCs w:val="24"/>
        </w:rPr>
        <w:t>Отношение. Деление в данном отношении. Масштаб, пропорция. Применение пропорций при решении задач.</w:t>
      </w:r>
    </w:p>
    <w:p w:rsidR="00AC421B" w:rsidRPr="00AC421B" w:rsidRDefault="00AC421B" w:rsidP="00AC421B">
      <w:pPr>
        <w:pStyle w:val="20"/>
        <w:shd w:val="clear" w:color="auto" w:fill="auto"/>
        <w:spacing w:before="0" w:after="0" w:line="240" w:lineRule="auto"/>
        <w:ind w:firstLine="760"/>
        <w:rPr>
          <w:sz w:val="24"/>
          <w:szCs w:val="24"/>
        </w:rPr>
      </w:pPr>
      <w:r w:rsidRPr="00AC421B">
        <w:rPr>
          <w:sz w:val="24"/>
          <w:szCs w:val="24"/>
        </w:rPr>
        <w:t>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rsidR="00AC421B" w:rsidRPr="00AC421B" w:rsidRDefault="00AC421B" w:rsidP="00AC421B">
      <w:pPr>
        <w:pStyle w:val="20"/>
        <w:shd w:val="clear" w:color="auto" w:fill="auto"/>
        <w:tabs>
          <w:tab w:val="left" w:pos="1992"/>
        </w:tabs>
        <w:spacing w:before="0" w:after="0" w:line="240" w:lineRule="auto"/>
        <w:ind w:firstLine="760"/>
        <w:rPr>
          <w:sz w:val="24"/>
          <w:szCs w:val="24"/>
        </w:rPr>
      </w:pPr>
      <w:r w:rsidRPr="00AC421B">
        <w:rPr>
          <w:sz w:val="24"/>
          <w:szCs w:val="24"/>
        </w:rPr>
        <w:t>Положительные и отрицательные числа.</w:t>
      </w:r>
    </w:p>
    <w:p w:rsidR="00AC421B" w:rsidRPr="00AC421B" w:rsidRDefault="00AC421B" w:rsidP="00AC421B">
      <w:pPr>
        <w:pStyle w:val="20"/>
        <w:shd w:val="clear" w:color="auto" w:fill="auto"/>
        <w:spacing w:before="0" w:after="0" w:line="240" w:lineRule="auto"/>
        <w:ind w:firstLine="760"/>
        <w:rPr>
          <w:sz w:val="24"/>
          <w:szCs w:val="24"/>
        </w:rPr>
      </w:pPr>
      <w:r w:rsidRPr="00AC421B">
        <w:rPr>
          <w:sz w:val="24"/>
          <w:szCs w:val="24"/>
        </w:rPr>
        <w:t>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 Сравнение чисел. Арифметические действия с положительными и отрицательными числами.</w:t>
      </w:r>
    </w:p>
    <w:p w:rsidR="00AC421B" w:rsidRPr="00AC421B" w:rsidRDefault="00AC421B" w:rsidP="00AC421B">
      <w:pPr>
        <w:pStyle w:val="20"/>
        <w:shd w:val="clear" w:color="auto" w:fill="auto"/>
        <w:spacing w:before="0" w:after="0" w:line="240" w:lineRule="auto"/>
        <w:ind w:firstLine="760"/>
        <w:rPr>
          <w:sz w:val="24"/>
          <w:szCs w:val="24"/>
        </w:rPr>
      </w:pPr>
      <w:r w:rsidRPr="00AC421B">
        <w:rPr>
          <w:sz w:val="24"/>
          <w:szCs w:val="24"/>
        </w:rPr>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p w:rsidR="00AC421B" w:rsidRPr="00AC421B" w:rsidRDefault="00AC421B" w:rsidP="00AC421B">
      <w:pPr>
        <w:pStyle w:val="20"/>
        <w:shd w:val="clear" w:color="auto" w:fill="auto"/>
        <w:tabs>
          <w:tab w:val="left" w:pos="1992"/>
        </w:tabs>
        <w:spacing w:before="0" w:after="0" w:line="240" w:lineRule="auto"/>
        <w:ind w:firstLine="760"/>
        <w:rPr>
          <w:sz w:val="24"/>
          <w:szCs w:val="24"/>
        </w:rPr>
      </w:pPr>
      <w:r w:rsidRPr="00AC421B">
        <w:rPr>
          <w:sz w:val="24"/>
          <w:szCs w:val="24"/>
        </w:rPr>
        <w:lastRenderedPageBreak/>
        <w:t>Буквенные выражения.</w:t>
      </w:r>
    </w:p>
    <w:p w:rsidR="00AC421B" w:rsidRPr="00AC421B" w:rsidRDefault="00AC421B" w:rsidP="00AC421B">
      <w:pPr>
        <w:pStyle w:val="20"/>
        <w:shd w:val="clear" w:color="auto" w:fill="auto"/>
        <w:spacing w:before="0" w:after="0" w:line="240" w:lineRule="auto"/>
        <w:ind w:firstLine="760"/>
        <w:rPr>
          <w:sz w:val="24"/>
          <w:szCs w:val="24"/>
        </w:rPr>
      </w:pPr>
      <w:r w:rsidRPr="00AC421B">
        <w:rPr>
          <w:sz w:val="24"/>
          <w:szCs w:val="24"/>
        </w:rP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rsidR="00AC421B" w:rsidRPr="00AC421B" w:rsidRDefault="00AC421B" w:rsidP="00AC421B">
      <w:pPr>
        <w:pStyle w:val="20"/>
        <w:shd w:val="clear" w:color="auto" w:fill="auto"/>
        <w:tabs>
          <w:tab w:val="left" w:pos="1992"/>
        </w:tabs>
        <w:spacing w:before="0" w:after="0" w:line="240" w:lineRule="auto"/>
        <w:ind w:firstLine="760"/>
        <w:rPr>
          <w:sz w:val="24"/>
          <w:szCs w:val="24"/>
        </w:rPr>
      </w:pPr>
      <w:r w:rsidRPr="00AC421B">
        <w:rPr>
          <w:sz w:val="24"/>
          <w:szCs w:val="24"/>
        </w:rPr>
        <w:t>Решение текстовых задач.</w:t>
      </w:r>
    </w:p>
    <w:p w:rsidR="00AC421B" w:rsidRPr="00AC421B" w:rsidRDefault="00AC421B" w:rsidP="00AC421B">
      <w:pPr>
        <w:pStyle w:val="20"/>
        <w:shd w:val="clear" w:color="auto" w:fill="auto"/>
        <w:spacing w:before="0" w:after="0" w:line="240" w:lineRule="auto"/>
        <w:ind w:firstLine="760"/>
        <w:rPr>
          <w:sz w:val="24"/>
          <w:szCs w:val="24"/>
        </w:rPr>
      </w:pPr>
      <w:r w:rsidRPr="00AC421B">
        <w:rPr>
          <w:sz w:val="24"/>
          <w:szCs w:val="24"/>
        </w:rPr>
        <w:t>Решение текстовых задач арифметическим способом. Решение логических задач. Решение задач перебором всех возможных вариантов.</w:t>
      </w:r>
    </w:p>
    <w:p w:rsidR="00AC421B" w:rsidRPr="00AC421B" w:rsidRDefault="00AC421B" w:rsidP="00AC421B">
      <w:pPr>
        <w:pStyle w:val="20"/>
        <w:shd w:val="clear" w:color="auto" w:fill="auto"/>
        <w:spacing w:before="0" w:after="0" w:line="240" w:lineRule="auto"/>
        <w:ind w:firstLine="760"/>
        <w:rPr>
          <w:sz w:val="24"/>
          <w:szCs w:val="24"/>
        </w:rPr>
      </w:pPr>
      <w:r w:rsidRPr="00AC421B">
        <w:rPr>
          <w:sz w:val="24"/>
          <w:szCs w:val="24"/>
        </w:rP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rsidR="00AC421B" w:rsidRPr="00AC421B" w:rsidRDefault="00AC421B" w:rsidP="00AC421B">
      <w:pPr>
        <w:pStyle w:val="20"/>
        <w:shd w:val="clear" w:color="auto" w:fill="auto"/>
        <w:spacing w:before="0" w:after="0" w:line="240" w:lineRule="auto"/>
        <w:ind w:firstLine="760"/>
        <w:rPr>
          <w:sz w:val="24"/>
          <w:szCs w:val="24"/>
        </w:rPr>
      </w:pPr>
      <w:r w:rsidRPr="00AC421B">
        <w:rPr>
          <w:sz w:val="24"/>
          <w:szCs w:val="24"/>
        </w:rPr>
        <w:t>Решение задач, связанных с отношением, пропорциональностью величин, процентами; решение основных задач на дроби и проценты.</w:t>
      </w:r>
    </w:p>
    <w:p w:rsidR="00AC421B" w:rsidRPr="00AC421B" w:rsidRDefault="00AC421B" w:rsidP="00AC421B">
      <w:pPr>
        <w:pStyle w:val="20"/>
        <w:shd w:val="clear" w:color="auto" w:fill="auto"/>
        <w:spacing w:before="0" w:after="0" w:line="240" w:lineRule="auto"/>
        <w:ind w:firstLine="760"/>
        <w:rPr>
          <w:sz w:val="24"/>
          <w:szCs w:val="24"/>
        </w:rPr>
      </w:pPr>
      <w:r w:rsidRPr="00AC421B">
        <w:rPr>
          <w:sz w:val="24"/>
          <w:szCs w:val="24"/>
        </w:rPr>
        <w:t>Оценка и прикидка, округление результата. Составление буквенных выражений по условию задачи.</w:t>
      </w:r>
    </w:p>
    <w:p w:rsidR="00AC421B" w:rsidRPr="00AC421B" w:rsidRDefault="00AC421B" w:rsidP="00AC421B">
      <w:pPr>
        <w:pStyle w:val="20"/>
        <w:shd w:val="clear" w:color="auto" w:fill="auto"/>
        <w:spacing w:before="0" w:after="0" w:line="240" w:lineRule="auto"/>
        <w:ind w:firstLine="760"/>
        <w:rPr>
          <w:sz w:val="24"/>
          <w:szCs w:val="24"/>
        </w:rPr>
      </w:pPr>
      <w:r w:rsidRPr="00AC421B">
        <w:rPr>
          <w:sz w:val="24"/>
          <w:szCs w:val="24"/>
        </w:rPr>
        <w:t>Представление данных с помощью таблиц и диаграмм. Столбчатые</w:t>
      </w:r>
    </w:p>
    <w:p w:rsidR="00AC421B" w:rsidRPr="00AC421B" w:rsidRDefault="00AC421B" w:rsidP="00AC421B">
      <w:pPr>
        <w:pStyle w:val="20"/>
        <w:shd w:val="clear" w:color="auto" w:fill="auto"/>
        <w:spacing w:before="0" w:after="0" w:line="240" w:lineRule="auto"/>
        <w:rPr>
          <w:sz w:val="24"/>
          <w:szCs w:val="24"/>
        </w:rPr>
      </w:pPr>
      <w:r w:rsidRPr="00AC421B">
        <w:rPr>
          <w:sz w:val="24"/>
          <w:szCs w:val="24"/>
        </w:rPr>
        <w:t>диаграммы: чтение и построение. Чтение круговых диаграмм.</w:t>
      </w:r>
    </w:p>
    <w:p w:rsidR="00AC421B" w:rsidRPr="00AC421B" w:rsidRDefault="00AC421B" w:rsidP="00AC421B">
      <w:pPr>
        <w:pStyle w:val="20"/>
        <w:shd w:val="clear" w:color="auto" w:fill="auto"/>
        <w:tabs>
          <w:tab w:val="left" w:pos="1982"/>
        </w:tabs>
        <w:spacing w:before="0" w:after="0" w:line="240" w:lineRule="auto"/>
        <w:ind w:firstLine="740"/>
        <w:rPr>
          <w:sz w:val="24"/>
          <w:szCs w:val="24"/>
        </w:rPr>
      </w:pPr>
      <w:r w:rsidRPr="00AC421B">
        <w:rPr>
          <w:sz w:val="24"/>
          <w:szCs w:val="24"/>
        </w:rPr>
        <w:t>Наглядная геометрия.</w:t>
      </w:r>
    </w:p>
    <w:p w:rsidR="00AC421B" w:rsidRPr="00AC421B" w:rsidRDefault="00AC421B" w:rsidP="00AC421B">
      <w:pPr>
        <w:pStyle w:val="20"/>
        <w:shd w:val="clear" w:color="auto" w:fill="auto"/>
        <w:spacing w:before="0" w:after="0" w:line="240" w:lineRule="auto"/>
        <w:ind w:firstLine="740"/>
        <w:rPr>
          <w:sz w:val="24"/>
          <w:szCs w:val="24"/>
        </w:rPr>
      </w:pPr>
      <w:r w:rsidRPr="00AC421B">
        <w:rPr>
          <w:sz w:val="24"/>
          <w:szCs w:val="24"/>
        </w:rP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rsidR="00AC421B" w:rsidRPr="00AC421B" w:rsidRDefault="00AC421B" w:rsidP="00AC421B">
      <w:pPr>
        <w:pStyle w:val="20"/>
        <w:shd w:val="clear" w:color="auto" w:fill="auto"/>
        <w:spacing w:before="0" w:after="0" w:line="240" w:lineRule="auto"/>
        <w:ind w:firstLine="740"/>
        <w:rPr>
          <w:sz w:val="24"/>
          <w:szCs w:val="24"/>
        </w:rPr>
      </w:pPr>
      <w:r w:rsidRPr="00AC421B">
        <w:rPr>
          <w:sz w:val="24"/>
          <w:szCs w:val="24"/>
        </w:rP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rsidR="00AC421B" w:rsidRPr="00AC421B" w:rsidRDefault="00AC421B" w:rsidP="00AC421B">
      <w:pPr>
        <w:pStyle w:val="20"/>
        <w:shd w:val="clear" w:color="auto" w:fill="auto"/>
        <w:spacing w:before="0" w:after="0" w:line="240" w:lineRule="auto"/>
        <w:ind w:firstLine="740"/>
        <w:rPr>
          <w:sz w:val="24"/>
          <w:szCs w:val="24"/>
        </w:rPr>
      </w:pPr>
      <w:r w:rsidRPr="00AC421B">
        <w:rPr>
          <w:sz w:val="24"/>
          <w:szCs w:val="24"/>
        </w:rPr>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rsidR="00AC421B" w:rsidRPr="00AC421B" w:rsidRDefault="00AC421B" w:rsidP="00AC421B">
      <w:pPr>
        <w:pStyle w:val="20"/>
        <w:shd w:val="clear" w:color="auto" w:fill="auto"/>
        <w:spacing w:before="0" w:after="0" w:line="240" w:lineRule="auto"/>
        <w:ind w:firstLine="740"/>
        <w:rPr>
          <w:sz w:val="24"/>
          <w:szCs w:val="24"/>
        </w:rPr>
      </w:pPr>
      <w:r w:rsidRPr="00AC421B">
        <w:rPr>
          <w:sz w:val="24"/>
          <w:szCs w:val="24"/>
        </w:rPr>
        <w:t>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w:t>
      </w:r>
    </w:p>
    <w:p w:rsidR="00AC421B" w:rsidRPr="00AC421B" w:rsidRDefault="00AC421B" w:rsidP="00AC421B">
      <w:pPr>
        <w:pStyle w:val="20"/>
        <w:shd w:val="clear" w:color="auto" w:fill="auto"/>
        <w:spacing w:before="0" w:after="0" w:line="240" w:lineRule="auto"/>
        <w:ind w:firstLine="740"/>
        <w:rPr>
          <w:sz w:val="24"/>
          <w:szCs w:val="24"/>
        </w:rPr>
      </w:pPr>
      <w:r w:rsidRPr="00AC421B">
        <w:rPr>
          <w:sz w:val="24"/>
          <w:szCs w:val="24"/>
        </w:rPr>
        <w:t>Симметрия: центральная, осевая и зеркальная симметрии.</w:t>
      </w:r>
    </w:p>
    <w:p w:rsidR="00AC421B" w:rsidRPr="00AC421B" w:rsidRDefault="00AC421B" w:rsidP="00AC421B">
      <w:pPr>
        <w:pStyle w:val="20"/>
        <w:shd w:val="clear" w:color="auto" w:fill="auto"/>
        <w:spacing w:before="0" w:after="0" w:line="240" w:lineRule="auto"/>
        <w:ind w:firstLine="740"/>
        <w:rPr>
          <w:sz w:val="24"/>
          <w:szCs w:val="24"/>
        </w:rPr>
      </w:pPr>
      <w:r w:rsidRPr="00AC421B">
        <w:rPr>
          <w:sz w:val="24"/>
          <w:szCs w:val="24"/>
        </w:rPr>
        <w:t>Построение симметричных фигур.</w:t>
      </w:r>
    </w:p>
    <w:p w:rsidR="00AC421B" w:rsidRPr="00AC421B" w:rsidRDefault="00AC421B" w:rsidP="00AC421B">
      <w:pPr>
        <w:pStyle w:val="20"/>
        <w:shd w:val="clear" w:color="auto" w:fill="auto"/>
        <w:spacing w:before="0" w:after="0" w:line="240" w:lineRule="auto"/>
        <w:ind w:firstLine="740"/>
        <w:rPr>
          <w:sz w:val="24"/>
          <w:szCs w:val="24"/>
        </w:rPr>
      </w:pPr>
      <w:r w:rsidRPr="00AC421B">
        <w:rPr>
          <w:sz w:val="24"/>
          <w:szCs w:val="24"/>
        </w:rPr>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других материалов).</w:t>
      </w:r>
    </w:p>
    <w:p w:rsidR="00AC421B" w:rsidRPr="00AC421B" w:rsidRDefault="00AC421B" w:rsidP="00AC421B">
      <w:pPr>
        <w:pStyle w:val="20"/>
        <w:shd w:val="clear" w:color="auto" w:fill="auto"/>
        <w:spacing w:before="0" w:after="0" w:line="240" w:lineRule="auto"/>
        <w:ind w:firstLine="740"/>
        <w:rPr>
          <w:sz w:val="24"/>
          <w:szCs w:val="24"/>
        </w:rPr>
      </w:pPr>
      <w:r w:rsidRPr="00AC421B">
        <w:rPr>
          <w:sz w:val="24"/>
          <w:szCs w:val="24"/>
        </w:rPr>
        <w:t>Понятие объёма, единицы измерения объёма. Объём прямоугольного параллелепипеда, куба.</w:t>
      </w:r>
    </w:p>
    <w:p w:rsidR="00AC421B" w:rsidRPr="00AC421B" w:rsidRDefault="00AC421B" w:rsidP="00AC421B">
      <w:pPr>
        <w:pStyle w:val="20"/>
        <w:shd w:val="clear" w:color="auto" w:fill="auto"/>
        <w:tabs>
          <w:tab w:val="left" w:pos="1765"/>
        </w:tabs>
        <w:spacing w:before="0" w:after="0" w:line="240" w:lineRule="auto"/>
        <w:ind w:firstLine="740"/>
        <w:rPr>
          <w:sz w:val="24"/>
          <w:szCs w:val="24"/>
        </w:rPr>
      </w:pPr>
      <w:r w:rsidRPr="00AC421B">
        <w:rPr>
          <w:sz w:val="24"/>
          <w:szCs w:val="24"/>
        </w:rPr>
        <w:t>Предметные результаты освоения программы учебного курса «Математика».</w:t>
      </w:r>
    </w:p>
    <w:p w:rsidR="00AC421B" w:rsidRPr="00AC421B" w:rsidRDefault="00AC421B" w:rsidP="00AC421B">
      <w:pPr>
        <w:pStyle w:val="20"/>
        <w:shd w:val="clear" w:color="auto" w:fill="auto"/>
        <w:tabs>
          <w:tab w:val="left" w:pos="1976"/>
        </w:tabs>
        <w:spacing w:before="0" w:after="0" w:line="240" w:lineRule="auto"/>
        <w:ind w:firstLine="740"/>
        <w:rPr>
          <w:sz w:val="24"/>
          <w:szCs w:val="24"/>
        </w:rPr>
      </w:pPr>
      <w:r w:rsidRPr="00AC421B">
        <w:rPr>
          <w:sz w:val="24"/>
          <w:szCs w:val="24"/>
        </w:rPr>
        <w:t>Предметные результаты освоения программы учебного курса к концу обучения в 5 классе.</w:t>
      </w:r>
    </w:p>
    <w:p w:rsidR="00AC421B" w:rsidRPr="00AC421B" w:rsidRDefault="00AC421B" w:rsidP="00AC421B">
      <w:pPr>
        <w:pStyle w:val="20"/>
        <w:shd w:val="clear" w:color="auto" w:fill="auto"/>
        <w:tabs>
          <w:tab w:val="left" w:pos="2188"/>
        </w:tabs>
        <w:spacing w:before="0" w:after="0" w:line="240" w:lineRule="auto"/>
        <w:ind w:firstLine="740"/>
        <w:rPr>
          <w:sz w:val="24"/>
          <w:szCs w:val="24"/>
        </w:rPr>
      </w:pPr>
      <w:r w:rsidRPr="00AC421B">
        <w:rPr>
          <w:sz w:val="24"/>
          <w:szCs w:val="24"/>
        </w:rPr>
        <w:t>Числа и вычисления.</w:t>
      </w:r>
    </w:p>
    <w:p w:rsidR="00AC421B" w:rsidRPr="00AC421B" w:rsidRDefault="00AC421B" w:rsidP="00AC421B">
      <w:pPr>
        <w:pStyle w:val="20"/>
        <w:shd w:val="clear" w:color="auto" w:fill="auto"/>
        <w:spacing w:before="0" w:after="0" w:line="240" w:lineRule="auto"/>
        <w:ind w:firstLine="740"/>
        <w:rPr>
          <w:sz w:val="24"/>
          <w:szCs w:val="24"/>
        </w:rPr>
      </w:pPr>
      <w:r w:rsidRPr="00AC421B">
        <w:rPr>
          <w:sz w:val="24"/>
          <w:szCs w:val="24"/>
        </w:rPr>
        <w:t>Понимать и правильно употреблять термины, связанные с натуральными</w:t>
      </w:r>
    </w:p>
    <w:p w:rsidR="00AC421B" w:rsidRPr="00AC421B" w:rsidRDefault="00AC421B" w:rsidP="00AC421B">
      <w:pPr>
        <w:pStyle w:val="20"/>
        <w:shd w:val="clear" w:color="auto" w:fill="auto"/>
        <w:spacing w:before="0" w:after="24" w:line="240" w:lineRule="auto"/>
        <w:rPr>
          <w:sz w:val="24"/>
          <w:szCs w:val="24"/>
        </w:rPr>
      </w:pPr>
      <w:r w:rsidRPr="00AC421B">
        <w:rPr>
          <w:sz w:val="24"/>
          <w:szCs w:val="24"/>
        </w:rPr>
        <w:t>числами, обыкновенными и десятичными дробями.</w:t>
      </w:r>
    </w:p>
    <w:p w:rsidR="00AC421B" w:rsidRPr="00AC421B" w:rsidRDefault="00AC421B" w:rsidP="00AC421B">
      <w:pPr>
        <w:pStyle w:val="20"/>
        <w:shd w:val="clear" w:color="auto" w:fill="auto"/>
        <w:spacing w:before="0" w:after="0" w:line="240" w:lineRule="auto"/>
        <w:ind w:firstLine="760"/>
        <w:rPr>
          <w:sz w:val="24"/>
          <w:szCs w:val="24"/>
        </w:rPr>
      </w:pPr>
      <w:r w:rsidRPr="00AC421B">
        <w:rPr>
          <w:sz w:val="24"/>
          <w:szCs w:val="24"/>
        </w:rPr>
        <w:t>Сравнивать и упорядочивать натуральные числа, сравнивать в простейших случаях обыкновенные дроби, десятичные дроби.</w:t>
      </w:r>
    </w:p>
    <w:p w:rsidR="00AC421B" w:rsidRPr="00AC421B" w:rsidRDefault="00AC421B" w:rsidP="00AC421B">
      <w:pPr>
        <w:pStyle w:val="20"/>
        <w:shd w:val="clear" w:color="auto" w:fill="auto"/>
        <w:spacing w:before="0" w:after="0" w:line="240" w:lineRule="auto"/>
        <w:ind w:firstLine="760"/>
        <w:rPr>
          <w:sz w:val="24"/>
          <w:szCs w:val="24"/>
        </w:rPr>
      </w:pPr>
      <w:r w:rsidRPr="00AC421B">
        <w:rPr>
          <w:sz w:val="24"/>
          <w:szCs w:val="24"/>
        </w:rPr>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p w:rsidR="00AC421B" w:rsidRPr="00AC421B" w:rsidRDefault="00AC421B" w:rsidP="00AC421B">
      <w:pPr>
        <w:pStyle w:val="20"/>
        <w:shd w:val="clear" w:color="auto" w:fill="auto"/>
        <w:spacing w:before="0" w:after="0" w:line="240" w:lineRule="auto"/>
        <w:ind w:firstLine="760"/>
        <w:rPr>
          <w:sz w:val="24"/>
          <w:szCs w:val="24"/>
        </w:rPr>
      </w:pPr>
      <w:r w:rsidRPr="00AC421B">
        <w:rPr>
          <w:sz w:val="24"/>
          <w:szCs w:val="24"/>
        </w:rPr>
        <w:t>Выполнять арифметические действия с натуральными числами, с обыкновенными дробями в простейших случаях.</w:t>
      </w:r>
    </w:p>
    <w:p w:rsidR="00AC421B" w:rsidRPr="00AC421B" w:rsidRDefault="00AC421B" w:rsidP="00AC421B">
      <w:pPr>
        <w:pStyle w:val="20"/>
        <w:shd w:val="clear" w:color="auto" w:fill="auto"/>
        <w:spacing w:before="0" w:after="0" w:line="240" w:lineRule="auto"/>
        <w:ind w:firstLine="760"/>
        <w:rPr>
          <w:sz w:val="24"/>
          <w:szCs w:val="24"/>
        </w:rPr>
      </w:pPr>
      <w:r w:rsidRPr="00AC421B">
        <w:rPr>
          <w:sz w:val="24"/>
          <w:szCs w:val="24"/>
        </w:rPr>
        <w:lastRenderedPageBreak/>
        <w:t>Выполнять проверку, прикидку результата вычислений.</w:t>
      </w:r>
    </w:p>
    <w:p w:rsidR="00AC421B" w:rsidRPr="00AC421B" w:rsidRDefault="00AC421B" w:rsidP="00AC421B">
      <w:pPr>
        <w:pStyle w:val="20"/>
        <w:shd w:val="clear" w:color="auto" w:fill="auto"/>
        <w:spacing w:before="0" w:after="0" w:line="240" w:lineRule="auto"/>
        <w:ind w:firstLine="760"/>
        <w:rPr>
          <w:sz w:val="24"/>
          <w:szCs w:val="24"/>
        </w:rPr>
      </w:pPr>
      <w:r w:rsidRPr="00AC421B">
        <w:rPr>
          <w:sz w:val="24"/>
          <w:szCs w:val="24"/>
        </w:rPr>
        <w:t>Округлять натуральные числа.</w:t>
      </w:r>
    </w:p>
    <w:p w:rsidR="00AC421B" w:rsidRPr="00AC421B" w:rsidRDefault="00AC421B" w:rsidP="00AC421B">
      <w:pPr>
        <w:pStyle w:val="20"/>
        <w:shd w:val="clear" w:color="auto" w:fill="auto"/>
        <w:tabs>
          <w:tab w:val="left" w:pos="2237"/>
        </w:tabs>
        <w:spacing w:before="0" w:after="0" w:line="240" w:lineRule="auto"/>
        <w:ind w:firstLine="760"/>
        <w:rPr>
          <w:sz w:val="24"/>
          <w:szCs w:val="24"/>
        </w:rPr>
      </w:pPr>
      <w:r w:rsidRPr="00AC421B">
        <w:rPr>
          <w:sz w:val="24"/>
          <w:szCs w:val="24"/>
        </w:rPr>
        <w:t>Решение текстовых задач.</w:t>
      </w:r>
    </w:p>
    <w:p w:rsidR="00AC421B" w:rsidRPr="00AC421B" w:rsidRDefault="00AC421B" w:rsidP="00AC421B">
      <w:pPr>
        <w:pStyle w:val="20"/>
        <w:shd w:val="clear" w:color="auto" w:fill="auto"/>
        <w:spacing w:before="0" w:after="0" w:line="240" w:lineRule="auto"/>
        <w:ind w:firstLine="760"/>
        <w:rPr>
          <w:sz w:val="24"/>
          <w:szCs w:val="24"/>
        </w:rPr>
      </w:pPr>
      <w:r w:rsidRPr="00AC421B">
        <w:rPr>
          <w:sz w:val="24"/>
          <w:szCs w:val="24"/>
        </w:rPr>
        <w:t>Решать текстовые задачи арифметическим способом и с помощью организованного конечного перебора всех возможных вариантов.</w:t>
      </w:r>
    </w:p>
    <w:p w:rsidR="00AC421B" w:rsidRPr="00AC421B" w:rsidRDefault="00AC421B" w:rsidP="00AC421B">
      <w:pPr>
        <w:pStyle w:val="20"/>
        <w:shd w:val="clear" w:color="auto" w:fill="auto"/>
        <w:spacing w:before="0" w:after="0" w:line="240" w:lineRule="auto"/>
        <w:ind w:firstLine="760"/>
        <w:rPr>
          <w:sz w:val="24"/>
          <w:szCs w:val="24"/>
        </w:rPr>
      </w:pPr>
      <w:r w:rsidRPr="00AC421B">
        <w:rPr>
          <w:sz w:val="24"/>
          <w:szCs w:val="24"/>
        </w:rPr>
        <w:t>Решать задачи, содержащие зависимости, связывающие величины: скорость, время, расстояние, цена, количество, стоимость.</w:t>
      </w:r>
    </w:p>
    <w:p w:rsidR="00AC421B" w:rsidRPr="00AC421B" w:rsidRDefault="00AC421B" w:rsidP="00AC421B">
      <w:pPr>
        <w:pStyle w:val="20"/>
        <w:shd w:val="clear" w:color="auto" w:fill="auto"/>
        <w:spacing w:before="0" w:after="0" w:line="240" w:lineRule="auto"/>
        <w:ind w:firstLine="760"/>
        <w:rPr>
          <w:sz w:val="24"/>
          <w:szCs w:val="24"/>
        </w:rPr>
      </w:pPr>
      <w:r w:rsidRPr="00AC421B">
        <w:rPr>
          <w:sz w:val="24"/>
          <w:szCs w:val="24"/>
        </w:rPr>
        <w:t>Использовать краткие записи, схемы, таблицы, обозначения при решении</w:t>
      </w:r>
    </w:p>
    <w:p w:rsidR="00AC421B" w:rsidRPr="00AC421B" w:rsidRDefault="00AC421B" w:rsidP="00AC421B">
      <w:pPr>
        <w:pStyle w:val="20"/>
        <w:shd w:val="clear" w:color="auto" w:fill="auto"/>
        <w:spacing w:before="0" w:after="0" w:line="240" w:lineRule="auto"/>
        <w:rPr>
          <w:sz w:val="24"/>
          <w:szCs w:val="24"/>
        </w:rPr>
      </w:pPr>
      <w:r w:rsidRPr="00AC421B">
        <w:rPr>
          <w:sz w:val="24"/>
          <w:szCs w:val="24"/>
        </w:rPr>
        <w:t>задач.</w:t>
      </w:r>
    </w:p>
    <w:p w:rsidR="00AC421B" w:rsidRPr="00AC421B" w:rsidRDefault="00AC421B" w:rsidP="00AC421B">
      <w:pPr>
        <w:pStyle w:val="20"/>
        <w:shd w:val="clear" w:color="auto" w:fill="auto"/>
        <w:spacing w:before="0" w:after="0" w:line="240" w:lineRule="auto"/>
        <w:ind w:firstLine="760"/>
        <w:rPr>
          <w:sz w:val="24"/>
          <w:szCs w:val="24"/>
        </w:rPr>
      </w:pPr>
      <w:r w:rsidRPr="00AC421B">
        <w:rPr>
          <w:sz w:val="24"/>
          <w:szCs w:val="24"/>
        </w:rPr>
        <w:t>Пользоваться основными единицами измерения: цены, массы, расстояния, времени, скорости, выражать одни единицы величины через другие.</w:t>
      </w:r>
    </w:p>
    <w:p w:rsidR="00AC421B" w:rsidRPr="00AC421B" w:rsidRDefault="00AC421B" w:rsidP="00AC421B">
      <w:pPr>
        <w:pStyle w:val="20"/>
        <w:shd w:val="clear" w:color="auto" w:fill="auto"/>
        <w:spacing w:before="0" w:after="0" w:line="240" w:lineRule="auto"/>
        <w:ind w:firstLine="760"/>
        <w:rPr>
          <w:sz w:val="24"/>
          <w:szCs w:val="24"/>
        </w:rPr>
      </w:pPr>
      <w:r w:rsidRPr="00AC421B">
        <w:rPr>
          <w:sz w:val="24"/>
          <w:szCs w:val="24"/>
        </w:rPr>
        <w:t>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w:t>
      </w:r>
    </w:p>
    <w:p w:rsidR="00AC421B" w:rsidRPr="00AC421B" w:rsidRDefault="00AC421B" w:rsidP="00AC421B">
      <w:pPr>
        <w:pStyle w:val="20"/>
        <w:shd w:val="clear" w:color="auto" w:fill="auto"/>
        <w:tabs>
          <w:tab w:val="left" w:pos="2237"/>
        </w:tabs>
        <w:spacing w:before="0" w:after="0" w:line="240" w:lineRule="auto"/>
        <w:ind w:firstLine="760"/>
        <w:rPr>
          <w:sz w:val="24"/>
          <w:szCs w:val="24"/>
        </w:rPr>
      </w:pPr>
      <w:r w:rsidRPr="00AC421B">
        <w:rPr>
          <w:sz w:val="24"/>
          <w:szCs w:val="24"/>
        </w:rPr>
        <w:t>Наглядная геометрия.</w:t>
      </w:r>
    </w:p>
    <w:p w:rsidR="00AC421B" w:rsidRPr="00AC421B" w:rsidRDefault="00AC421B" w:rsidP="00AC421B">
      <w:pPr>
        <w:pStyle w:val="20"/>
        <w:shd w:val="clear" w:color="auto" w:fill="auto"/>
        <w:spacing w:before="0" w:after="0" w:line="240" w:lineRule="auto"/>
        <w:ind w:firstLine="760"/>
        <w:rPr>
          <w:sz w:val="24"/>
          <w:szCs w:val="24"/>
        </w:rPr>
      </w:pPr>
      <w:r w:rsidRPr="00AC421B">
        <w:rPr>
          <w:sz w:val="24"/>
          <w:szCs w:val="24"/>
        </w:rPr>
        <w:t>Пользоваться геометрическими понятиями: точка, прямая, отрезок, луч, угол, многоугольник, окружность, круг.</w:t>
      </w:r>
    </w:p>
    <w:p w:rsidR="00AC421B" w:rsidRPr="00AC421B" w:rsidRDefault="00AC421B" w:rsidP="00AC421B">
      <w:pPr>
        <w:pStyle w:val="20"/>
        <w:shd w:val="clear" w:color="auto" w:fill="auto"/>
        <w:spacing w:before="0" w:after="0" w:line="240" w:lineRule="auto"/>
        <w:ind w:firstLine="760"/>
        <w:rPr>
          <w:sz w:val="24"/>
          <w:szCs w:val="24"/>
        </w:rPr>
      </w:pPr>
      <w:r w:rsidRPr="00AC421B">
        <w:rPr>
          <w:sz w:val="24"/>
          <w:szCs w:val="24"/>
        </w:rPr>
        <w:t>Приводить примеры объектов окружающего мира, имеющих форму изученных геометрических фигур.</w:t>
      </w:r>
    </w:p>
    <w:p w:rsidR="00AC421B" w:rsidRPr="00AC421B" w:rsidRDefault="00AC421B" w:rsidP="00AC421B">
      <w:pPr>
        <w:pStyle w:val="20"/>
        <w:shd w:val="clear" w:color="auto" w:fill="auto"/>
        <w:spacing w:before="0" w:after="0" w:line="240" w:lineRule="auto"/>
        <w:ind w:firstLine="760"/>
        <w:rPr>
          <w:sz w:val="24"/>
          <w:szCs w:val="24"/>
        </w:rPr>
      </w:pPr>
      <w:r w:rsidRPr="00AC421B">
        <w:rPr>
          <w:sz w:val="24"/>
          <w:szCs w:val="24"/>
        </w:rPr>
        <w:t>Использовать терминологию, связанную с углами: вершина, сторона; с многоугольниками: угол, вершина, сторона, диагональ; с окружностью: радиус, диаметр, центр.</w:t>
      </w:r>
    </w:p>
    <w:p w:rsidR="00AC421B" w:rsidRPr="00AC421B" w:rsidRDefault="00AC421B" w:rsidP="00AC421B">
      <w:pPr>
        <w:pStyle w:val="20"/>
        <w:shd w:val="clear" w:color="auto" w:fill="auto"/>
        <w:spacing w:before="0" w:after="0" w:line="240" w:lineRule="auto"/>
        <w:ind w:firstLine="760"/>
        <w:rPr>
          <w:sz w:val="24"/>
          <w:szCs w:val="24"/>
        </w:rPr>
      </w:pPr>
      <w:r w:rsidRPr="00AC421B">
        <w:rPr>
          <w:sz w:val="24"/>
          <w:szCs w:val="24"/>
        </w:rPr>
        <w:t>Изображать изученные геометрические фигуры на нелинованной и клетчатой</w:t>
      </w:r>
    </w:p>
    <w:p w:rsidR="00AC421B" w:rsidRPr="00AC421B" w:rsidRDefault="00AC421B" w:rsidP="00AC421B">
      <w:pPr>
        <w:pStyle w:val="20"/>
        <w:shd w:val="clear" w:color="auto" w:fill="auto"/>
        <w:spacing w:before="0" w:after="19" w:line="240" w:lineRule="auto"/>
        <w:rPr>
          <w:sz w:val="24"/>
          <w:szCs w:val="24"/>
        </w:rPr>
      </w:pPr>
      <w:r w:rsidRPr="00AC421B">
        <w:rPr>
          <w:sz w:val="24"/>
          <w:szCs w:val="24"/>
        </w:rPr>
        <w:t>бумаге с помощью циркуля и линейки.</w:t>
      </w:r>
    </w:p>
    <w:p w:rsidR="00AC421B" w:rsidRPr="00AC421B" w:rsidRDefault="00AC421B" w:rsidP="00AC421B">
      <w:pPr>
        <w:pStyle w:val="20"/>
        <w:shd w:val="clear" w:color="auto" w:fill="auto"/>
        <w:spacing w:before="0" w:after="0" w:line="240" w:lineRule="auto"/>
        <w:ind w:firstLine="780"/>
        <w:rPr>
          <w:sz w:val="24"/>
          <w:szCs w:val="24"/>
        </w:rPr>
      </w:pPr>
      <w:r w:rsidRPr="00AC421B">
        <w:rPr>
          <w:sz w:val="24"/>
          <w:szCs w:val="24"/>
        </w:rPr>
        <w:t>Находить длины отрезков непосредственным измерением с помощью линейки, строить отрезки заданной длины; строить окружность заданного радиуса.</w:t>
      </w:r>
    </w:p>
    <w:p w:rsidR="00AC421B" w:rsidRPr="00AC421B" w:rsidRDefault="00AC421B" w:rsidP="00AC421B">
      <w:pPr>
        <w:pStyle w:val="20"/>
        <w:shd w:val="clear" w:color="auto" w:fill="auto"/>
        <w:spacing w:before="0" w:after="0" w:line="240" w:lineRule="auto"/>
        <w:ind w:firstLine="780"/>
        <w:rPr>
          <w:sz w:val="24"/>
          <w:szCs w:val="24"/>
        </w:rPr>
      </w:pPr>
      <w:r w:rsidRPr="00AC421B">
        <w:rPr>
          <w:sz w:val="24"/>
          <w:szCs w:val="24"/>
        </w:rPr>
        <w:t>Использовать свойства сторон и углов прямоугольника, квадрата для их построения, вычисления площади и периметра.</w:t>
      </w:r>
    </w:p>
    <w:p w:rsidR="00AC421B" w:rsidRPr="00AC421B" w:rsidRDefault="00AC421B" w:rsidP="00AC421B">
      <w:pPr>
        <w:pStyle w:val="20"/>
        <w:shd w:val="clear" w:color="auto" w:fill="auto"/>
        <w:spacing w:before="0" w:after="0" w:line="240" w:lineRule="auto"/>
        <w:ind w:firstLine="780"/>
        <w:rPr>
          <w:sz w:val="24"/>
          <w:szCs w:val="24"/>
        </w:rPr>
      </w:pPr>
      <w:r w:rsidRPr="00AC421B">
        <w:rPr>
          <w:sz w:val="24"/>
          <w:szCs w:val="24"/>
        </w:rP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rsidR="00AC421B" w:rsidRPr="00AC421B" w:rsidRDefault="00AC421B" w:rsidP="00AC421B">
      <w:pPr>
        <w:pStyle w:val="20"/>
        <w:shd w:val="clear" w:color="auto" w:fill="auto"/>
        <w:spacing w:before="0" w:after="0" w:line="240" w:lineRule="auto"/>
        <w:ind w:firstLine="780"/>
        <w:rPr>
          <w:sz w:val="24"/>
          <w:szCs w:val="24"/>
        </w:rPr>
      </w:pPr>
      <w:r w:rsidRPr="00AC421B">
        <w:rPr>
          <w:sz w:val="24"/>
          <w:szCs w:val="24"/>
        </w:rPr>
        <w:t>Пользоваться основными метрическими единицами измерения длины, площади; выражать одни единицы величины через другие.</w:t>
      </w:r>
    </w:p>
    <w:p w:rsidR="00AC421B" w:rsidRPr="00AC421B" w:rsidRDefault="00AC421B" w:rsidP="00AC421B">
      <w:pPr>
        <w:pStyle w:val="20"/>
        <w:shd w:val="clear" w:color="auto" w:fill="auto"/>
        <w:spacing w:before="0" w:after="0" w:line="240" w:lineRule="auto"/>
        <w:ind w:firstLine="780"/>
        <w:rPr>
          <w:sz w:val="24"/>
          <w:szCs w:val="24"/>
        </w:rPr>
      </w:pPr>
      <w:r w:rsidRPr="00AC421B">
        <w:rPr>
          <w:sz w:val="24"/>
          <w:szCs w:val="24"/>
        </w:rPr>
        <w:t>Распознавать параллелепипед, куб, использовать терминологию: вершина, ребро, грань, измерения, находить измерения параллелепипеда, куба.</w:t>
      </w:r>
    </w:p>
    <w:p w:rsidR="00AC421B" w:rsidRPr="00AC421B" w:rsidRDefault="00AC421B" w:rsidP="00AC421B">
      <w:pPr>
        <w:pStyle w:val="20"/>
        <w:shd w:val="clear" w:color="auto" w:fill="auto"/>
        <w:spacing w:before="0" w:after="0" w:line="240" w:lineRule="auto"/>
        <w:ind w:firstLine="780"/>
        <w:rPr>
          <w:sz w:val="24"/>
          <w:szCs w:val="24"/>
        </w:rPr>
      </w:pPr>
      <w:r w:rsidRPr="00AC421B">
        <w:rPr>
          <w:sz w:val="24"/>
          <w:szCs w:val="24"/>
        </w:rPr>
        <w:t>Вычислять объём куба, параллелепипеда по заданным измерениям, пользоваться единицами измерения объёма.</w:t>
      </w:r>
    </w:p>
    <w:p w:rsidR="00AC421B" w:rsidRPr="00AC421B" w:rsidRDefault="00AC421B" w:rsidP="00AC421B">
      <w:pPr>
        <w:pStyle w:val="20"/>
        <w:shd w:val="clear" w:color="auto" w:fill="auto"/>
        <w:spacing w:before="0" w:after="0" w:line="240" w:lineRule="auto"/>
        <w:ind w:firstLine="780"/>
        <w:rPr>
          <w:sz w:val="24"/>
          <w:szCs w:val="24"/>
        </w:rPr>
      </w:pPr>
      <w:r w:rsidRPr="00AC421B">
        <w:rPr>
          <w:sz w:val="24"/>
          <w:szCs w:val="24"/>
        </w:rPr>
        <w:t>Решать несложные задачи на измерение геометрических величин в практических ситуациях.</w:t>
      </w:r>
    </w:p>
    <w:p w:rsidR="00AC421B" w:rsidRPr="00AC421B" w:rsidRDefault="00AC421B" w:rsidP="00AC421B">
      <w:pPr>
        <w:pStyle w:val="20"/>
        <w:shd w:val="clear" w:color="auto" w:fill="auto"/>
        <w:tabs>
          <w:tab w:val="left" w:pos="1991"/>
        </w:tabs>
        <w:spacing w:before="0" w:after="0" w:line="240" w:lineRule="auto"/>
        <w:ind w:firstLine="780"/>
        <w:rPr>
          <w:sz w:val="24"/>
          <w:szCs w:val="24"/>
        </w:rPr>
      </w:pPr>
      <w:r w:rsidRPr="00AC421B">
        <w:rPr>
          <w:sz w:val="24"/>
          <w:szCs w:val="24"/>
        </w:rPr>
        <w:t>Предметные результаты освоения программы учебного курса к концу обучения в 6 классе.</w:t>
      </w:r>
    </w:p>
    <w:p w:rsidR="00AC421B" w:rsidRPr="00AC421B" w:rsidRDefault="00AC421B" w:rsidP="00AC421B">
      <w:pPr>
        <w:pStyle w:val="20"/>
        <w:shd w:val="clear" w:color="auto" w:fill="auto"/>
        <w:tabs>
          <w:tab w:val="left" w:pos="2238"/>
        </w:tabs>
        <w:spacing w:before="0" w:after="0" w:line="240" w:lineRule="auto"/>
        <w:ind w:firstLine="780"/>
        <w:rPr>
          <w:sz w:val="24"/>
          <w:szCs w:val="24"/>
        </w:rPr>
      </w:pPr>
      <w:r w:rsidRPr="00AC421B">
        <w:rPr>
          <w:sz w:val="24"/>
          <w:szCs w:val="24"/>
        </w:rPr>
        <w:t>Числа и вычисления.</w:t>
      </w:r>
    </w:p>
    <w:p w:rsidR="00AC421B" w:rsidRPr="00AC421B" w:rsidRDefault="00AC421B" w:rsidP="00AC421B">
      <w:pPr>
        <w:pStyle w:val="20"/>
        <w:shd w:val="clear" w:color="auto" w:fill="auto"/>
        <w:spacing w:before="0" w:after="0" w:line="240" w:lineRule="auto"/>
        <w:ind w:firstLine="780"/>
        <w:rPr>
          <w:sz w:val="24"/>
          <w:szCs w:val="24"/>
        </w:rPr>
      </w:pPr>
      <w:r w:rsidRPr="00AC421B">
        <w:rPr>
          <w:sz w:val="24"/>
          <w:szCs w:val="24"/>
        </w:rPr>
        <w:t>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p w:rsidR="00AC421B" w:rsidRPr="00AC421B" w:rsidRDefault="00AC421B" w:rsidP="00AC421B">
      <w:pPr>
        <w:pStyle w:val="20"/>
        <w:shd w:val="clear" w:color="auto" w:fill="auto"/>
        <w:spacing w:before="0" w:after="0" w:line="240" w:lineRule="auto"/>
        <w:ind w:firstLine="780"/>
        <w:rPr>
          <w:sz w:val="24"/>
          <w:szCs w:val="24"/>
        </w:rPr>
      </w:pPr>
      <w:r w:rsidRPr="00AC421B">
        <w:rPr>
          <w:sz w:val="24"/>
          <w:szCs w:val="24"/>
        </w:rPr>
        <w:t>Сравнивать и упорядочивать целые числа, обыкновенные и десятичные дроби, сравнивать числа одного и разных знаков.</w:t>
      </w:r>
    </w:p>
    <w:p w:rsidR="00AC421B" w:rsidRPr="00AC421B" w:rsidRDefault="00AC421B" w:rsidP="00AC421B">
      <w:pPr>
        <w:pStyle w:val="20"/>
        <w:shd w:val="clear" w:color="auto" w:fill="auto"/>
        <w:spacing w:before="0" w:after="0" w:line="240" w:lineRule="auto"/>
        <w:ind w:firstLine="780"/>
        <w:rPr>
          <w:sz w:val="24"/>
          <w:szCs w:val="24"/>
        </w:rPr>
      </w:pPr>
      <w:r w:rsidRPr="00AC421B">
        <w:rPr>
          <w:sz w:val="24"/>
          <w:szCs w:val="24"/>
        </w:rPr>
        <w:t>Выполнять, сочетая устные и письменные приёмы, арифметические действия с натуральными и целыми числами, обыкновенными и десятичными дробями, положительными и отрицательными числами.</w:t>
      </w:r>
    </w:p>
    <w:p w:rsidR="00AC421B" w:rsidRPr="00AC421B" w:rsidRDefault="00AC421B" w:rsidP="00AC421B">
      <w:pPr>
        <w:pStyle w:val="20"/>
        <w:shd w:val="clear" w:color="auto" w:fill="auto"/>
        <w:spacing w:before="0" w:after="0" w:line="240" w:lineRule="auto"/>
        <w:ind w:firstLine="780"/>
        <w:rPr>
          <w:sz w:val="24"/>
          <w:szCs w:val="24"/>
        </w:rPr>
      </w:pPr>
      <w:r w:rsidRPr="00AC421B">
        <w:rPr>
          <w:sz w:val="24"/>
          <w:szCs w:val="24"/>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rsidR="00AC421B" w:rsidRPr="00AC421B" w:rsidRDefault="00AC421B" w:rsidP="00AC421B">
      <w:pPr>
        <w:pStyle w:val="20"/>
        <w:shd w:val="clear" w:color="auto" w:fill="auto"/>
        <w:spacing w:before="0" w:after="0" w:line="240" w:lineRule="auto"/>
        <w:ind w:firstLine="780"/>
        <w:rPr>
          <w:sz w:val="24"/>
          <w:szCs w:val="24"/>
        </w:rPr>
      </w:pPr>
      <w:r w:rsidRPr="00AC421B">
        <w:rPr>
          <w:sz w:val="24"/>
          <w:szCs w:val="24"/>
        </w:rPr>
        <w:t>Соотносить точку на координатной прямой с соответствующим ей числом</w:t>
      </w:r>
    </w:p>
    <w:p w:rsidR="00AC421B" w:rsidRPr="00AC421B" w:rsidRDefault="00AC421B" w:rsidP="00AC421B">
      <w:pPr>
        <w:pStyle w:val="20"/>
        <w:shd w:val="clear" w:color="auto" w:fill="auto"/>
        <w:spacing w:before="0" w:after="0" w:line="240" w:lineRule="auto"/>
        <w:rPr>
          <w:sz w:val="24"/>
          <w:szCs w:val="24"/>
        </w:rPr>
      </w:pPr>
      <w:r w:rsidRPr="00AC421B">
        <w:rPr>
          <w:sz w:val="24"/>
          <w:szCs w:val="24"/>
        </w:rPr>
        <w:t>и изображать числа точками на координатной прямой, находить модуль числа.</w:t>
      </w:r>
    </w:p>
    <w:p w:rsidR="00AC421B" w:rsidRPr="00AC421B" w:rsidRDefault="00AC421B" w:rsidP="00AC421B">
      <w:pPr>
        <w:pStyle w:val="20"/>
        <w:shd w:val="clear" w:color="auto" w:fill="auto"/>
        <w:spacing w:before="0" w:after="0" w:line="240" w:lineRule="auto"/>
        <w:ind w:firstLine="760"/>
        <w:rPr>
          <w:sz w:val="24"/>
          <w:szCs w:val="24"/>
        </w:rPr>
      </w:pPr>
      <w:r w:rsidRPr="00AC421B">
        <w:rPr>
          <w:sz w:val="24"/>
          <w:szCs w:val="24"/>
        </w:rPr>
        <w:lastRenderedPageBreak/>
        <w:t>Соотносить точки в прямоугольной системе координат с координатами этой точки.</w:t>
      </w:r>
    </w:p>
    <w:p w:rsidR="00AC421B" w:rsidRPr="00AC421B" w:rsidRDefault="00AC421B" w:rsidP="00AC421B">
      <w:pPr>
        <w:pStyle w:val="20"/>
        <w:shd w:val="clear" w:color="auto" w:fill="auto"/>
        <w:spacing w:before="0" w:after="0" w:line="240" w:lineRule="auto"/>
        <w:ind w:firstLine="760"/>
        <w:rPr>
          <w:sz w:val="24"/>
          <w:szCs w:val="24"/>
        </w:rPr>
      </w:pPr>
      <w:r w:rsidRPr="00AC421B">
        <w:rPr>
          <w:sz w:val="24"/>
          <w:szCs w:val="24"/>
        </w:rPr>
        <w:t>Округлять целые числа и десятичные дроби, находить приближения чисел.</w:t>
      </w:r>
    </w:p>
    <w:p w:rsidR="00AC421B" w:rsidRPr="00AC421B" w:rsidRDefault="00AC421B" w:rsidP="00AC421B">
      <w:pPr>
        <w:pStyle w:val="20"/>
        <w:shd w:val="clear" w:color="auto" w:fill="auto"/>
        <w:tabs>
          <w:tab w:val="left" w:pos="2237"/>
        </w:tabs>
        <w:spacing w:before="0" w:after="0" w:line="240" w:lineRule="auto"/>
        <w:ind w:firstLine="760"/>
        <w:rPr>
          <w:sz w:val="24"/>
          <w:szCs w:val="24"/>
        </w:rPr>
      </w:pPr>
      <w:r w:rsidRPr="00AC421B">
        <w:rPr>
          <w:sz w:val="24"/>
          <w:szCs w:val="24"/>
        </w:rPr>
        <w:t>Числовые и буквенные выражения.</w:t>
      </w:r>
    </w:p>
    <w:p w:rsidR="00AC421B" w:rsidRPr="00AC421B" w:rsidRDefault="00AC421B" w:rsidP="00AC421B">
      <w:pPr>
        <w:pStyle w:val="20"/>
        <w:shd w:val="clear" w:color="auto" w:fill="auto"/>
        <w:spacing w:before="0" w:after="0" w:line="240" w:lineRule="auto"/>
        <w:ind w:firstLine="760"/>
        <w:rPr>
          <w:sz w:val="24"/>
          <w:szCs w:val="24"/>
        </w:rPr>
      </w:pPr>
      <w:r w:rsidRPr="00AC421B">
        <w:rPr>
          <w:sz w:val="24"/>
          <w:szCs w:val="24"/>
        </w:rPr>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rsidR="00AC421B" w:rsidRPr="00AC421B" w:rsidRDefault="00AC421B" w:rsidP="00AC421B">
      <w:pPr>
        <w:pStyle w:val="20"/>
        <w:shd w:val="clear" w:color="auto" w:fill="auto"/>
        <w:spacing w:before="0" w:after="0" w:line="240" w:lineRule="auto"/>
        <w:ind w:firstLine="760"/>
        <w:rPr>
          <w:sz w:val="24"/>
          <w:szCs w:val="24"/>
        </w:rPr>
      </w:pPr>
      <w:r w:rsidRPr="00AC421B">
        <w:rPr>
          <w:sz w:val="24"/>
          <w:szCs w:val="24"/>
        </w:rPr>
        <w:t>Пользоваться признаками делимости, раскладывать натуральные числа на простые множители.</w:t>
      </w:r>
    </w:p>
    <w:p w:rsidR="00AC421B" w:rsidRPr="00AC421B" w:rsidRDefault="00AC421B" w:rsidP="00AC421B">
      <w:pPr>
        <w:pStyle w:val="20"/>
        <w:shd w:val="clear" w:color="auto" w:fill="auto"/>
        <w:spacing w:before="0" w:after="0" w:line="240" w:lineRule="auto"/>
        <w:ind w:firstLine="760"/>
        <w:rPr>
          <w:sz w:val="24"/>
          <w:szCs w:val="24"/>
        </w:rPr>
      </w:pPr>
      <w:r w:rsidRPr="00AC421B">
        <w:rPr>
          <w:sz w:val="24"/>
          <w:szCs w:val="24"/>
        </w:rPr>
        <w:t>Пользоваться масштабом, составлять пропорции и отношения.</w:t>
      </w:r>
    </w:p>
    <w:p w:rsidR="00AC421B" w:rsidRPr="00AC421B" w:rsidRDefault="00AC421B" w:rsidP="00AC421B">
      <w:pPr>
        <w:pStyle w:val="20"/>
        <w:shd w:val="clear" w:color="auto" w:fill="auto"/>
        <w:spacing w:before="0" w:after="0" w:line="240" w:lineRule="auto"/>
        <w:ind w:firstLine="760"/>
        <w:rPr>
          <w:sz w:val="24"/>
          <w:szCs w:val="24"/>
        </w:rPr>
      </w:pPr>
      <w:r w:rsidRPr="00AC421B">
        <w:rPr>
          <w:sz w:val="24"/>
          <w:szCs w:val="24"/>
        </w:rP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rsidR="00AC421B" w:rsidRPr="00AC421B" w:rsidRDefault="00AC421B" w:rsidP="00AC421B">
      <w:pPr>
        <w:pStyle w:val="20"/>
        <w:shd w:val="clear" w:color="auto" w:fill="auto"/>
        <w:spacing w:before="0" w:after="0" w:line="240" w:lineRule="auto"/>
        <w:ind w:firstLine="760"/>
        <w:rPr>
          <w:sz w:val="24"/>
          <w:szCs w:val="24"/>
        </w:rPr>
      </w:pPr>
      <w:r w:rsidRPr="00AC421B">
        <w:rPr>
          <w:sz w:val="24"/>
          <w:szCs w:val="24"/>
        </w:rPr>
        <w:t>Находить неизвестный компонент равенства.</w:t>
      </w:r>
    </w:p>
    <w:p w:rsidR="00AC421B" w:rsidRPr="00AC421B" w:rsidRDefault="00AC421B" w:rsidP="00AC421B">
      <w:pPr>
        <w:pStyle w:val="20"/>
        <w:shd w:val="clear" w:color="auto" w:fill="auto"/>
        <w:tabs>
          <w:tab w:val="left" w:pos="2237"/>
        </w:tabs>
        <w:spacing w:before="0" w:after="0" w:line="240" w:lineRule="auto"/>
        <w:ind w:firstLine="760"/>
        <w:rPr>
          <w:sz w:val="24"/>
          <w:szCs w:val="24"/>
        </w:rPr>
      </w:pPr>
      <w:r w:rsidRPr="00AC421B">
        <w:rPr>
          <w:sz w:val="24"/>
          <w:szCs w:val="24"/>
        </w:rPr>
        <w:t>Решение текстовых задач.</w:t>
      </w:r>
    </w:p>
    <w:p w:rsidR="00AC421B" w:rsidRPr="00AC421B" w:rsidRDefault="00AC421B" w:rsidP="00AC421B">
      <w:pPr>
        <w:pStyle w:val="20"/>
        <w:shd w:val="clear" w:color="auto" w:fill="auto"/>
        <w:spacing w:before="0" w:after="0" w:line="240" w:lineRule="auto"/>
        <w:ind w:firstLine="760"/>
        <w:rPr>
          <w:sz w:val="24"/>
          <w:szCs w:val="24"/>
        </w:rPr>
      </w:pPr>
      <w:r w:rsidRPr="00AC421B">
        <w:rPr>
          <w:sz w:val="24"/>
          <w:szCs w:val="24"/>
        </w:rPr>
        <w:t>Решать многошаговые текстовые задачи арифметическим способом.</w:t>
      </w:r>
    </w:p>
    <w:p w:rsidR="00AC421B" w:rsidRPr="00AC421B" w:rsidRDefault="00AC421B" w:rsidP="00AC421B">
      <w:pPr>
        <w:pStyle w:val="20"/>
        <w:shd w:val="clear" w:color="auto" w:fill="auto"/>
        <w:spacing w:before="0" w:after="0" w:line="240" w:lineRule="auto"/>
        <w:ind w:firstLine="760"/>
        <w:rPr>
          <w:sz w:val="24"/>
          <w:szCs w:val="24"/>
        </w:rPr>
      </w:pPr>
      <w:r w:rsidRPr="00AC421B">
        <w:rPr>
          <w:sz w:val="24"/>
          <w:szCs w:val="24"/>
        </w:rPr>
        <w:t>Решать задачи, связанные с отношением, пропорциональностью величин, процентами, решать три основные задачи на дроби и проценты.</w:t>
      </w:r>
    </w:p>
    <w:p w:rsidR="00AC421B" w:rsidRPr="00AC421B" w:rsidRDefault="00AC421B" w:rsidP="00AC421B">
      <w:pPr>
        <w:pStyle w:val="20"/>
        <w:shd w:val="clear" w:color="auto" w:fill="auto"/>
        <w:spacing w:before="0" w:after="0" w:line="240" w:lineRule="auto"/>
        <w:ind w:firstLine="760"/>
        <w:rPr>
          <w:sz w:val="24"/>
          <w:szCs w:val="24"/>
        </w:rPr>
      </w:pPr>
      <w:r w:rsidRPr="00AC421B">
        <w:rPr>
          <w:sz w:val="24"/>
          <w:szCs w:val="24"/>
        </w:rP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rsidR="00AC421B" w:rsidRPr="00AC421B" w:rsidRDefault="00AC421B" w:rsidP="00AC421B">
      <w:pPr>
        <w:pStyle w:val="20"/>
        <w:shd w:val="clear" w:color="auto" w:fill="auto"/>
        <w:spacing w:before="0" w:after="0" w:line="240" w:lineRule="auto"/>
        <w:ind w:firstLine="760"/>
        <w:rPr>
          <w:sz w:val="24"/>
          <w:szCs w:val="24"/>
        </w:rPr>
      </w:pPr>
      <w:r w:rsidRPr="00AC421B">
        <w:rPr>
          <w:sz w:val="24"/>
          <w:szCs w:val="24"/>
        </w:rPr>
        <w:t>Составлять буквенные выражения по условию задачи.</w:t>
      </w:r>
    </w:p>
    <w:p w:rsidR="00AC421B" w:rsidRPr="00AC421B" w:rsidRDefault="00AC421B" w:rsidP="00AC421B">
      <w:pPr>
        <w:pStyle w:val="20"/>
        <w:shd w:val="clear" w:color="auto" w:fill="auto"/>
        <w:spacing w:before="0" w:after="0" w:line="240" w:lineRule="auto"/>
        <w:ind w:firstLine="760"/>
        <w:rPr>
          <w:sz w:val="24"/>
          <w:szCs w:val="24"/>
        </w:rPr>
      </w:pPr>
      <w:r w:rsidRPr="00AC421B">
        <w:rPr>
          <w:sz w:val="24"/>
          <w:szCs w:val="24"/>
        </w:rP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rsidR="00AC421B" w:rsidRPr="00AC421B" w:rsidRDefault="00AC421B" w:rsidP="00AC421B">
      <w:pPr>
        <w:pStyle w:val="20"/>
        <w:shd w:val="clear" w:color="auto" w:fill="auto"/>
        <w:spacing w:before="0" w:after="0" w:line="240" w:lineRule="auto"/>
        <w:ind w:firstLine="760"/>
        <w:rPr>
          <w:sz w:val="24"/>
          <w:szCs w:val="24"/>
        </w:rPr>
      </w:pPr>
      <w:r w:rsidRPr="00AC421B">
        <w:rPr>
          <w:sz w:val="24"/>
          <w:szCs w:val="24"/>
        </w:rPr>
        <w:t>Представлять информацию с помощью таблиц, линейной и столбчатой диаграмм.</w:t>
      </w:r>
    </w:p>
    <w:p w:rsidR="00AC421B" w:rsidRPr="00AC421B" w:rsidRDefault="00AC421B" w:rsidP="00AC421B">
      <w:pPr>
        <w:pStyle w:val="20"/>
        <w:shd w:val="clear" w:color="auto" w:fill="auto"/>
        <w:tabs>
          <w:tab w:val="left" w:pos="2237"/>
        </w:tabs>
        <w:spacing w:before="0" w:after="0" w:line="240" w:lineRule="auto"/>
        <w:ind w:firstLine="760"/>
        <w:rPr>
          <w:sz w:val="24"/>
          <w:szCs w:val="24"/>
        </w:rPr>
      </w:pPr>
      <w:r w:rsidRPr="00AC421B">
        <w:rPr>
          <w:sz w:val="24"/>
          <w:szCs w:val="24"/>
        </w:rPr>
        <w:t>Наглядная геометрия.</w:t>
      </w:r>
    </w:p>
    <w:p w:rsidR="00AC421B" w:rsidRPr="00AC421B" w:rsidRDefault="00AC421B" w:rsidP="00AC421B">
      <w:pPr>
        <w:pStyle w:val="20"/>
        <w:shd w:val="clear" w:color="auto" w:fill="auto"/>
        <w:spacing w:before="0" w:after="0" w:line="240" w:lineRule="auto"/>
        <w:ind w:firstLine="760"/>
        <w:rPr>
          <w:sz w:val="24"/>
          <w:szCs w:val="24"/>
        </w:rPr>
      </w:pPr>
      <w:r w:rsidRPr="00AC421B">
        <w:rPr>
          <w:sz w:val="24"/>
          <w:szCs w:val="24"/>
        </w:rPr>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p w:rsidR="00AC421B" w:rsidRPr="00AC421B" w:rsidRDefault="00AC421B" w:rsidP="00AC421B">
      <w:pPr>
        <w:pStyle w:val="20"/>
        <w:shd w:val="clear" w:color="auto" w:fill="auto"/>
        <w:spacing w:before="0" w:after="0" w:line="240" w:lineRule="auto"/>
        <w:ind w:firstLine="760"/>
        <w:rPr>
          <w:sz w:val="24"/>
          <w:szCs w:val="24"/>
        </w:rPr>
      </w:pPr>
      <w:r w:rsidRPr="00AC421B">
        <w:rPr>
          <w:sz w:val="24"/>
          <w:szCs w:val="24"/>
        </w:rP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rsidR="00AC421B" w:rsidRPr="00AC421B" w:rsidRDefault="00AC421B" w:rsidP="00AC421B">
      <w:pPr>
        <w:pStyle w:val="20"/>
        <w:shd w:val="clear" w:color="auto" w:fill="auto"/>
        <w:spacing w:before="0" w:after="0" w:line="240" w:lineRule="auto"/>
        <w:ind w:firstLine="760"/>
        <w:rPr>
          <w:sz w:val="24"/>
          <w:szCs w:val="24"/>
        </w:rPr>
      </w:pPr>
      <w:r w:rsidRPr="00AC421B">
        <w:rPr>
          <w:sz w:val="24"/>
          <w:szCs w:val="24"/>
        </w:rPr>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rsidR="00AC421B" w:rsidRPr="00AC421B" w:rsidRDefault="00AC421B" w:rsidP="00AC421B">
      <w:pPr>
        <w:pStyle w:val="20"/>
        <w:shd w:val="clear" w:color="auto" w:fill="auto"/>
        <w:spacing w:before="0" w:after="0" w:line="240" w:lineRule="auto"/>
        <w:ind w:firstLine="760"/>
        <w:rPr>
          <w:sz w:val="24"/>
          <w:szCs w:val="24"/>
        </w:rPr>
      </w:pPr>
      <w:r w:rsidRPr="00AC421B">
        <w:rPr>
          <w:sz w:val="24"/>
          <w:szCs w:val="24"/>
        </w:rP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rsidR="00AC421B" w:rsidRPr="00AC421B" w:rsidRDefault="00AC421B" w:rsidP="00AC421B">
      <w:pPr>
        <w:pStyle w:val="20"/>
        <w:shd w:val="clear" w:color="auto" w:fill="auto"/>
        <w:spacing w:before="0" w:after="0" w:line="240" w:lineRule="auto"/>
        <w:ind w:firstLine="760"/>
        <w:rPr>
          <w:sz w:val="24"/>
          <w:szCs w:val="24"/>
        </w:rPr>
      </w:pPr>
      <w:r w:rsidRPr="00AC421B">
        <w:rPr>
          <w:sz w:val="24"/>
          <w:szCs w:val="24"/>
        </w:rPr>
        <w:t>Вычислять длину ломаной, периметр многоугольника, пользоваться единицами измерения длины, выражать одни единицы измерения длины через другие.</w:t>
      </w:r>
    </w:p>
    <w:p w:rsidR="00AC421B" w:rsidRPr="00AC421B" w:rsidRDefault="00AC421B" w:rsidP="00AC421B">
      <w:pPr>
        <w:pStyle w:val="20"/>
        <w:shd w:val="clear" w:color="auto" w:fill="auto"/>
        <w:spacing w:before="0" w:after="0" w:line="240" w:lineRule="auto"/>
        <w:ind w:firstLine="760"/>
        <w:rPr>
          <w:sz w:val="24"/>
          <w:szCs w:val="24"/>
        </w:rPr>
      </w:pPr>
      <w:r w:rsidRPr="00AC421B">
        <w:rPr>
          <w:sz w:val="24"/>
          <w:szCs w:val="24"/>
        </w:rPr>
        <w:t>Находить, используя чертёжные инструменты, расстояния: между двумя точками, от точки до прямой, длину пути на квадратной сетке.</w:t>
      </w:r>
    </w:p>
    <w:p w:rsidR="00AC421B" w:rsidRPr="00AC421B" w:rsidRDefault="00AC421B" w:rsidP="00AC421B">
      <w:pPr>
        <w:pStyle w:val="20"/>
        <w:shd w:val="clear" w:color="auto" w:fill="auto"/>
        <w:spacing w:before="0" w:after="0" w:line="240" w:lineRule="auto"/>
        <w:ind w:firstLine="760"/>
        <w:rPr>
          <w:sz w:val="24"/>
          <w:szCs w:val="24"/>
        </w:rPr>
      </w:pPr>
      <w:r w:rsidRPr="00AC421B">
        <w:rPr>
          <w:sz w:val="24"/>
          <w:szCs w:val="24"/>
        </w:rP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rsidR="00AC421B" w:rsidRPr="00AC421B" w:rsidRDefault="00AC421B" w:rsidP="00AC421B">
      <w:pPr>
        <w:pStyle w:val="20"/>
        <w:shd w:val="clear" w:color="auto" w:fill="auto"/>
        <w:spacing w:before="0" w:after="0" w:line="240" w:lineRule="auto"/>
        <w:ind w:firstLine="760"/>
        <w:rPr>
          <w:sz w:val="24"/>
          <w:szCs w:val="24"/>
        </w:rPr>
      </w:pPr>
      <w:r w:rsidRPr="00AC421B">
        <w:rPr>
          <w:sz w:val="24"/>
          <w:szCs w:val="24"/>
        </w:rPr>
        <w:t>Распознавать на моделях и изображениях пирамиду, конус, цилиндр, использовать терминологию: вершина, ребро, грань, основание, развёртка.</w:t>
      </w:r>
    </w:p>
    <w:p w:rsidR="00AC421B" w:rsidRPr="00AC421B" w:rsidRDefault="00AC421B" w:rsidP="00AC421B">
      <w:pPr>
        <w:pStyle w:val="20"/>
        <w:shd w:val="clear" w:color="auto" w:fill="auto"/>
        <w:spacing w:before="0" w:after="0" w:line="240" w:lineRule="auto"/>
        <w:ind w:firstLine="760"/>
        <w:rPr>
          <w:sz w:val="24"/>
          <w:szCs w:val="24"/>
        </w:rPr>
      </w:pPr>
      <w:r w:rsidRPr="00AC421B">
        <w:rPr>
          <w:sz w:val="24"/>
          <w:szCs w:val="24"/>
        </w:rPr>
        <w:t>Изображать на клетчатой бумаге прямоугольный параллелепипед.</w:t>
      </w:r>
    </w:p>
    <w:p w:rsidR="00AC421B" w:rsidRPr="00AC421B" w:rsidRDefault="00AC421B" w:rsidP="00AC421B">
      <w:pPr>
        <w:pStyle w:val="20"/>
        <w:shd w:val="clear" w:color="auto" w:fill="auto"/>
        <w:spacing w:before="0" w:after="0" w:line="240" w:lineRule="auto"/>
        <w:ind w:firstLine="760"/>
        <w:rPr>
          <w:sz w:val="24"/>
          <w:szCs w:val="24"/>
        </w:rPr>
      </w:pPr>
      <w:r w:rsidRPr="00AC421B">
        <w:rPr>
          <w:sz w:val="24"/>
          <w:szCs w:val="24"/>
        </w:rPr>
        <w:t>Вычислять объём прямоугольного параллелепипеда, куба, пользоваться основными единицами измерения объёма;</w:t>
      </w:r>
    </w:p>
    <w:p w:rsidR="00AC421B" w:rsidRPr="00AC421B" w:rsidRDefault="00AC421B" w:rsidP="00AC421B">
      <w:pPr>
        <w:pStyle w:val="20"/>
        <w:shd w:val="clear" w:color="auto" w:fill="auto"/>
        <w:spacing w:before="0" w:after="0" w:line="240" w:lineRule="auto"/>
        <w:ind w:firstLine="760"/>
        <w:rPr>
          <w:sz w:val="24"/>
          <w:szCs w:val="24"/>
        </w:rPr>
      </w:pPr>
      <w:r w:rsidRPr="00AC421B">
        <w:rPr>
          <w:sz w:val="24"/>
          <w:szCs w:val="24"/>
        </w:rPr>
        <w:t>Решать несложные задачи на нахождение геометрических величин в практических ситуациях.</w:t>
      </w:r>
    </w:p>
    <w:p w:rsidR="00AC421B" w:rsidRPr="00AC421B" w:rsidRDefault="00AC421B" w:rsidP="00AC421B">
      <w:pPr>
        <w:pStyle w:val="20"/>
        <w:shd w:val="clear" w:color="auto" w:fill="auto"/>
        <w:tabs>
          <w:tab w:val="left" w:pos="1555"/>
        </w:tabs>
        <w:spacing w:before="0" w:after="0" w:line="240" w:lineRule="auto"/>
        <w:ind w:firstLine="760"/>
        <w:rPr>
          <w:sz w:val="24"/>
          <w:szCs w:val="24"/>
        </w:rPr>
      </w:pPr>
      <w:r w:rsidRPr="00AC421B">
        <w:rPr>
          <w:sz w:val="24"/>
          <w:szCs w:val="24"/>
        </w:rPr>
        <w:t xml:space="preserve">Федеральная рабочая программа учебного курса «Алгебра» в 7-9 классах (далее </w:t>
      </w:r>
      <w:r w:rsidRPr="00AC421B">
        <w:rPr>
          <w:sz w:val="24"/>
          <w:szCs w:val="24"/>
        </w:rPr>
        <w:lastRenderedPageBreak/>
        <w:t>соответственно - программа учебного курса «Алгебра», учебный курс).</w:t>
      </w:r>
    </w:p>
    <w:p w:rsidR="00AC421B" w:rsidRPr="00AC421B" w:rsidRDefault="00AC421B" w:rsidP="00AC421B">
      <w:pPr>
        <w:pStyle w:val="20"/>
        <w:shd w:val="clear" w:color="auto" w:fill="auto"/>
        <w:tabs>
          <w:tab w:val="left" w:pos="1773"/>
        </w:tabs>
        <w:spacing w:before="0" w:after="0" w:line="240" w:lineRule="auto"/>
        <w:ind w:firstLine="760"/>
        <w:rPr>
          <w:sz w:val="24"/>
          <w:szCs w:val="24"/>
        </w:rPr>
      </w:pPr>
      <w:r w:rsidRPr="00AC421B">
        <w:rPr>
          <w:sz w:val="24"/>
          <w:szCs w:val="24"/>
        </w:rPr>
        <w:t>Пояснительная записка.</w:t>
      </w:r>
    </w:p>
    <w:p w:rsidR="00AC421B" w:rsidRPr="00AC421B" w:rsidRDefault="00AC421B" w:rsidP="00AC421B">
      <w:pPr>
        <w:pStyle w:val="20"/>
        <w:shd w:val="clear" w:color="auto" w:fill="auto"/>
        <w:tabs>
          <w:tab w:val="left" w:pos="1954"/>
        </w:tabs>
        <w:spacing w:before="0" w:after="0" w:line="240" w:lineRule="auto"/>
        <w:ind w:firstLine="780"/>
        <w:rPr>
          <w:sz w:val="24"/>
          <w:szCs w:val="24"/>
        </w:rPr>
      </w:pPr>
      <w:r w:rsidRPr="00AC421B">
        <w:rPr>
          <w:sz w:val="24"/>
          <w:szCs w:val="24"/>
        </w:rPr>
        <w:t>Алгебра является одним из опорных курсов основного общего образования: она обеспечивает изучение других дисциплин, как естественно</w:t>
      </w:r>
      <w:r w:rsidRPr="00AC421B">
        <w:rPr>
          <w:sz w:val="24"/>
          <w:szCs w:val="24"/>
        </w:rPr>
        <w:softHyphen/>
        <w:t>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является реализацией деятельностного принципа обучения.</w:t>
      </w:r>
    </w:p>
    <w:p w:rsidR="00AC421B" w:rsidRPr="00AC421B" w:rsidRDefault="00AC421B" w:rsidP="00AC421B">
      <w:pPr>
        <w:pStyle w:val="20"/>
        <w:shd w:val="clear" w:color="auto" w:fill="auto"/>
        <w:tabs>
          <w:tab w:val="left" w:pos="1954"/>
        </w:tabs>
        <w:spacing w:before="0" w:after="0" w:line="240" w:lineRule="auto"/>
        <w:ind w:firstLine="780"/>
        <w:rPr>
          <w:sz w:val="24"/>
          <w:szCs w:val="24"/>
        </w:rPr>
      </w:pPr>
      <w:r w:rsidRPr="00AC421B">
        <w:rPr>
          <w:sz w:val="24"/>
          <w:szCs w:val="24"/>
        </w:rPr>
        <w:t>В структуре программы учебного курса «Алгебра» для основного общего образования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содержательно-методических линий развивается на протяжении трёх лет изучения курса, взаимодействуя с другими его линиями. В ходе изучения учебного курса обучающимся приходится логически рассуждать, использовать теоретико-множественный язык. В связи с этим в программу учебного курса «Алгебра» включены некоторые основы логики, представленные во всех основных разделах математического образования и способствующие овладению обучающимися основ универсального математического языка. Содержательной и структурной особенностью учебного курса «Алгебра» является его интегрированный характер.</w:t>
      </w:r>
    </w:p>
    <w:p w:rsidR="00AC421B" w:rsidRPr="00AC421B" w:rsidRDefault="00AC421B" w:rsidP="00AC421B">
      <w:pPr>
        <w:pStyle w:val="20"/>
        <w:shd w:val="clear" w:color="auto" w:fill="auto"/>
        <w:tabs>
          <w:tab w:val="left" w:pos="1945"/>
        </w:tabs>
        <w:spacing w:before="0" w:after="0" w:line="240" w:lineRule="auto"/>
        <w:ind w:firstLine="780"/>
        <w:rPr>
          <w:sz w:val="24"/>
          <w:szCs w:val="24"/>
        </w:rPr>
      </w:pPr>
      <w:r w:rsidRPr="00AC421B">
        <w:rPr>
          <w:sz w:val="24"/>
          <w:szCs w:val="24"/>
        </w:rPr>
        <w:t>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на уровне основного общего образования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среднему общему образованию.</w:t>
      </w:r>
    </w:p>
    <w:p w:rsidR="00AC421B" w:rsidRPr="00AC421B" w:rsidRDefault="00AC421B" w:rsidP="00AC421B">
      <w:pPr>
        <w:pStyle w:val="20"/>
        <w:shd w:val="clear" w:color="auto" w:fill="auto"/>
        <w:tabs>
          <w:tab w:val="left" w:pos="1950"/>
        </w:tabs>
        <w:spacing w:before="0" w:after="0" w:line="240" w:lineRule="auto"/>
        <w:ind w:firstLine="780"/>
        <w:rPr>
          <w:sz w:val="24"/>
          <w:szCs w:val="24"/>
        </w:rPr>
      </w:pPr>
      <w:r w:rsidRPr="00AC421B">
        <w:rPr>
          <w:sz w:val="24"/>
          <w:szCs w:val="24"/>
        </w:rPr>
        <w:t>Содержание двух алгебраических линий - «Алгебраические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На уровне основного общего образования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способствует развитию воображения, способностей к математическому творчеству.</w:t>
      </w:r>
    </w:p>
    <w:p w:rsidR="00AC421B" w:rsidRPr="00AC421B" w:rsidRDefault="00AC421B" w:rsidP="00AC421B">
      <w:pPr>
        <w:pStyle w:val="20"/>
        <w:shd w:val="clear" w:color="auto" w:fill="auto"/>
        <w:tabs>
          <w:tab w:val="left" w:pos="1950"/>
        </w:tabs>
        <w:spacing w:before="0" w:after="0" w:line="240" w:lineRule="auto"/>
        <w:ind w:firstLine="780"/>
        <w:rPr>
          <w:sz w:val="24"/>
          <w:szCs w:val="24"/>
        </w:rPr>
      </w:pPr>
      <w:r w:rsidRPr="00AC421B">
        <w:rPr>
          <w:sz w:val="24"/>
          <w:szCs w:val="24"/>
        </w:rPr>
        <w:t xml:space="preserve">Содержание функционально-графической линии нацелено на получение обучающимися знаний о функциях как важнейшей математической модели для описания и исследования разнообразных процессов и явлений в природе и обществе. Изучение материала способствует развитию у обучающихся умения использовать различные выразительные средства языка математики - словесные, символические, графические, вносит вклад в формирование представлений о роли математики в развитии цивилизации </w:t>
      </w:r>
      <w:r w:rsidRPr="00AC421B">
        <w:rPr>
          <w:sz w:val="24"/>
          <w:szCs w:val="24"/>
        </w:rPr>
        <w:lastRenderedPageBreak/>
        <w:t>и культуры.</w:t>
      </w:r>
    </w:p>
    <w:p w:rsidR="00AC421B" w:rsidRPr="00AC421B" w:rsidRDefault="00AC421B" w:rsidP="00AC421B">
      <w:pPr>
        <w:pStyle w:val="20"/>
        <w:shd w:val="clear" w:color="auto" w:fill="auto"/>
        <w:tabs>
          <w:tab w:val="left" w:pos="1945"/>
        </w:tabs>
        <w:spacing w:before="0" w:after="0" w:line="240" w:lineRule="auto"/>
        <w:ind w:firstLine="780"/>
        <w:rPr>
          <w:sz w:val="24"/>
          <w:szCs w:val="24"/>
        </w:rPr>
      </w:pPr>
      <w:r w:rsidRPr="00AC421B">
        <w:rPr>
          <w:sz w:val="24"/>
          <w:szCs w:val="24"/>
        </w:rPr>
        <w:t>Согласно учебному плану в 7-9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w:t>
      </w:r>
    </w:p>
    <w:p w:rsidR="00AC421B" w:rsidRPr="00AC421B" w:rsidRDefault="00AC421B" w:rsidP="00AC421B">
      <w:pPr>
        <w:pStyle w:val="20"/>
        <w:shd w:val="clear" w:color="auto" w:fill="auto"/>
        <w:tabs>
          <w:tab w:val="left" w:pos="1945"/>
        </w:tabs>
        <w:spacing w:before="0" w:after="0" w:line="240" w:lineRule="auto"/>
        <w:ind w:firstLine="780"/>
        <w:rPr>
          <w:sz w:val="24"/>
          <w:szCs w:val="24"/>
        </w:rPr>
      </w:pPr>
      <w:r w:rsidRPr="00AC421B">
        <w:rPr>
          <w:sz w:val="24"/>
          <w:szCs w:val="24"/>
        </w:rPr>
        <w:t>Общее число часов, рекомендованных для изучения учебного курса «Алгебра», - 306 часов: в 7 классе - 102 часа (3 часа в неделю), в 8 классе - 102 часа</w:t>
      </w:r>
    </w:p>
    <w:p w:rsidR="00AC421B" w:rsidRPr="00AC421B" w:rsidRDefault="00AC421B" w:rsidP="00AC421B">
      <w:pPr>
        <w:pStyle w:val="20"/>
        <w:shd w:val="clear" w:color="auto" w:fill="auto"/>
        <w:spacing w:before="0" w:after="0" w:line="240" w:lineRule="auto"/>
        <w:rPr>
          <w:sz w:val="24"/>
          <w:szCs w:val="24"/>
        </w:rPr>
      </w:pPr>
      <w:r w:rsidRPr="00AC421B">
        <w:rPr>
          <w:sz w:val="24"/>
          <w:szCs w:val="24"/>
        </w:rPr>
        <w:t>(3 часа в неделю), в 9 классе - 102 часа (3 часа в неделю).</w:t>
      </w:r>
    </w:p>
    <w:p w:rsidR="00AC421B" w:rsidRPr="00AC421B" w:rsidRDefault="00AC421B" w:rsidP="00AC421B">
      <w:pPr>
        <w:pStyle w:val="20"/>
        <w:shd w:val="clear" w:color="auto" w:fill="auto"/>
        <w:tabs>
          <w:tab w:val="left" w:pos="1812"/>
        </w:tabs>
        <w:spacing w:before="0" w:after="0" w:line="240" w:lineRule="auto"/>
        <w:ind w:firstLine="780"/>
        <w:rPr>
          <w:sz w:val="24"/>
          <w:szCs w:val="24"/>
        </w:rPr>
      </w:pPr>
      <w:r w:rsidRPr="00AC421B">
        <w:rPr>
          <w:sz w:val="24"/>
          <w:szCs w:val="24"/>
        </w:rPr>
        <w:t>Содержание обучения в 7 классе.</w:t>
      </w:r>
    </w:p>
    <w:p w:rsidR="00AC421B" w:rsidRPr="00AC421B" w:rsidRDefault="00AC421B" w:rsidP="00AC421B">
      <w:pPr>
        <w:pStyle w:val="20"/>
        <w:shd w:val="clear" w:color="auto" w:fill="auto"/>
        <w:tabs>
          <w:tab w:val="left" w:pos="2024"/>
        </w:tabs>
        <w:spacing w:before="0" w:after="0" w:line="240" w:lineRule="auto"/>
        <w:ind w:firstLine="780"/>
        <w:rPr>
          <w:sz w:val="24"/>
          <w:szCs w:val="24"/>
        </w:rPr>
      </w:pPr>
      <w:r w:rsidRPr="00AC421B">
        <w:rPr>
          <w:sz w:val="24"/>
          <w:szCs w:val="24"/>
        </w:rPr>
        <w:t>Числа и вычисления.</w:t>
      </w:r>
    </w:p>
    <w:p w:rsidR="00AC421B" w:rsidRPr="00AC421B" w:rsidRDefault="00AC421B" w:rsidP="00AC421B">
      <w:pPr>
        <w:pStyle w:val="20"/>
        <w:shd w:val="clear" w:color="auto" w:fill="auto"/>
        <w:spacing w:before="0" w:after="0" w:line="240" w:lineRule="auto"/>
        <w:ind w:firstLine="780"/>
        <w:rPr>
          <w:sz w:val="24"/>
          <w:szCs w:val="24"/>
        </w:rPr>
      </w:pPr>
      <w:r w:rsidRPr="00AC421B">
        <w:rPr>
          <w:sz w:val="24"/>
          <w:szCs w:val="24"/>
        </w:rP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rsidR="00AC421B" w:rsidRPr="00AC421B" w:rsidRDefault="00AC421B" w:rsidP="00AC421B">
      <w:pPr>
        <w:pStyle w:val="20"/>
        <w:shd w:val="clear" w:color="auto" w:fill="auto"/>
        <w:spacing w:before="0" w:after="0" w:line="240" w:lineRule="auto"/>
        <w:ind w:firstLine="780"/>
        <w:rPr>
          <w:sz w:val="24"/>
          <w:szCs w:val="24"/>
        </w:rPr>
      </w:pPr>
      <w:r w:rsidRPr="00AC421B">
        <w:rPr>
          <w:sz w:val="24"/>
          <w:szCs w:val="24"/>
        </w:rPr>
        <w:t>Степень с натуральным показателем: определение, преобразование выражений на основе определения, запись больших чисел. Проценты, запись процентов в виде дроби и дроби в виде процентов. Три основные задачи на проценты, решение задач из реальной практики.</w:t>
      </w:r>
    </w:p>
    <w:p w:rsidR="00AC421B" w:rsidRPr="00AC421B" w:rsidRDefault="00AC421B" w:rsidP="00AC421B">
      <w:pPr>
        <w:pStyle w:val="20"/>
        <w:shd w:val="clear" w:color="auto" w:fill="auto"/>
        <w:spacing w:before="0" w:after="0" w:line="240" w:lineRule="auto"/>
        <w:ind w:firstLine="780"/>
        <w:rPr>
          <w:sz w:val="24"/>
          <w:szCs w:val="24"/>
        </w:rPr>
      </w:pPr>
      <w:r w:rsidRPr="00AC421B">
        <w:rPr>
          <w:sz w:val="24"/>
          <w:szCs w:val="24"/>
        </w:rPr>
        <w:t>Применение признаков делимости, разложение на множители натуральных чисел.</w:t>
      </w:r>
    </w:p>
    <w:p w:rsidR="00AC421B" w:rsidRPr="00AC421B" w:rsidRDefault="00AC421B" w:rsidP="00AC421B">
      <w:pPr>
        <w:pStyle w:val="20"/>
        <w:shd w:val="clear" w:color="auto" w:fill="auto"/>
        <w:spacing w:before="0" w:after="0" w:line="240" w:lineRule="auto"/>
        <w:ind w:firstLine="780"/>
        <w:rPr>
          <w:sz w:val="24"/>
          <w:szCs w:val="24"/>
        </w:rPr>
      </w:pPr>
      <w:r w:rsidRPr="00AC421B">
        <w:rPr>
          <w:sz w:val="24"/>
          <w:szCs w:val="24"/>
        </w:rPr>
        <w:t>Реальные зависимости, в том числе прямая и обратная пропорциональности.</w:t>
      </w:r>
    </w:p>
    <w:p w:rsidR="00AC421B" w:rsidRPr="00AC421B" w:rsidRDefault="00AC421B" w:rsidP="00AC421B">
      <w:pPr>
        <w:pStyle w:val="20"/>
        <w:shd w:val="clear" w:color="auto" w:fill="auto"/>
        <w:tabs>
          <w:tab w:val="left" w:pos="2024"/>
        </w:tabs>
        <w:spacing w:before="0" w:after="0" w:line="240" w:lineRule="auto"/>
        <w:ind w:firstLine="780"/>
        <w:rPr>
          <w:sz w:val="24"/>
          <w:szCs w:val="24"/>
        </w:rPr>
      </w:pPr>
      <w:r w:rsidRPr="00AC421B">
        <w:rPr>
          <w:sz w:val="24"/>
          <w:szCs w:val="24"/>
        </w:rPr>
        <w:t>Алгебраические выражения.</w:t>
      </w:r>
    </w:p>
    <w:p w:rsidR="00AC421B" w:rsidRPr="00AC421B" w:rsidRDefault="00AC421B" w:rsidP="00AC421B">
      <w:pPr>
        <w:pStyle w:val="20"/>
        <w:shd w:val="clear" w:color="auto" w:fill="auto"/>
        <w:spacing w:before="0" w:after="0" w:line="240" w:lineRule="auto"/>
        <w:ind w:firstLine="780"/>
        <w:rPr>
          <w:sz w:val="24"/>
          <w:szCs w:val="24"/>
        </w:rPr>
      </w:pPr>
      <w:r w:rsidRPr="00AC421B">
        <w:rPr>
          <w:sz w:val="24"/>
          <w:szCs w:val="24"/>
        </w:rPr>
        <w:t>Переменные, числовое значение выражения с переменной. Допустимые значения переменных. Представление зависимости между величинами в виде формулы. Вычисления по формулам. 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rsidR="00AC421B" w:rsidRPr="00AC421B" w:rsidRDefault="00AC421B" w:rsidP="00AC421B">
      <w:pPr>
        <w:pStyle w:val="20"/>
        <w:shd w:val="clear" w:color="auto" w:fill="auto"/>
        <w:spacing w:before="0" w:after="0" w:line="240" w:lineRule="auto"/>
        <w:ind w:firstLine="780"/>
        <w:rPr>
          <w:sz w:val="24"/>
          <w:szCs w:val="24"/>
        </w:rPr>
      </w:pPr>
      <w:r w:rsidRPr="00AC421B">
        <w:rPr>
          <w:sz w:val="24"/>
          <w:szCs w:val="24"/>
        </w:rPr>
        <w:t>Свойства степени с натуральным показателем.</w:t>
      </w:r>
    </w:p>
    <w:p w:rsidR="00AC421B" w:rsidRPr="00AC421B" w:rsidRDefault="00AC421B" w:rsidP="00AC421B">
      <w:pPr>
        <w:pStyle w:val="20"/>
        <w:shd w:val="clear" w:color="auto" w:fill="auto"/>
        <w:spacing w:before="0" w:after="0" w:line="240" w:lineRule="auto"/>
        <w:ind w:firstLine="780"/>
        <w:rPr>
          <w:sz w:val="24"/>
          <w:szCs w:val="24"/>
        </w:rPr>
      </w:pPr>
      <w:r w:rsidRPr="00AC421B">
        <w:rPr>
          <w:sz w:val="24"/>
          <w:szCs w:val="24"/>
        </w:rP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rsidR="00AC421B" w:rsidRPr="00AC421B" w:rsidRDefault="00AC421B" w:rsidP="00AC421B">
      <w:pPr>
        <w:pStyle w:val="20"/>
        <w:shd w:val="clear" w:color="auto" w:fill="auto"/>
        <w:tabs>
          <w:tab w:val="left" w:pos="2024"/>
        </w:tabs>
        <w:spacing w:before="0" w:after="0" w:line="240" w:lineRule="auto"/>
        <w:ind w:firstLine="780"/>
        <w:rPr>
          <w:sz w:val="24"/>
          <w:szCs w:val="24"/>
        </w:rPr>
      </w:pPr>
      <w:r w:rsidRPr="00AC421B">
        <w:rPr>
          <w:sz w:val="24"/>
          <w:szCs w:val="24"/>
        </w:rPr>
        <w:t>Уравнения и неравенства.</w:t>
      </w:r>
    </w:p>
    <w:p w:rsidR="00AC421B" w:rsidRPr="00AC421B" w:rsidRDefault="00AC421B" w:rsidP="00AC421B">
      <w:pPr>
        <w:pStyle w:val="20"/>
        <w:shd w:val="clear" w:color="auto" w:fill="auto"/>
        <w:spacing w:before="0" w:after="0" w:line="240" w:lineRule="auto"/>
        <w:ind w:firstLine="780"/>
        <w:rPr>
          <w:sz w:val="24"/>
          <w:szCs w:val="24"/>
        </w:rPr>
      </w:pPr>
      <w:r w:rsidRPr="00AC421B">
        <w:rPr>
          <w:sz w:val="24"/>
          <w:szCs w:val="24"/>
        </w:rPr>
        <w:t>Уравнение, корень уравнения, правила преобразования уравнения, равносильность уравнений.</w:t>
      </w:r>
    </w:p>
    <w:p w:rsidR="00AC421B" w:rsidRPr="00AC421B" w:rsidRDefault="00AC421B" w:rsidP="00AC421B">
      <w:pPr>
        <w:pStyle w:val="20"/>
        <w:shd w:val="clear" w:color="auto" w:fill="auto"/>
        <w:spacing w:before="0" w:after="0" w:line="240" w:lineRule="auto"/>
        <w:ind w:firstLine="780"/>
        <w:rPr>
          <w:sz w:val="24"/>
          <w:szCs w:val="24"/>
        </w:rPr>
      </w:pPr>
      <w:r w:rsidRPr="00AC421B">
        <w:rPr>
          <w:sz w:val="24"/>
          <w:szCs w:val="24"/>
        </w:rP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rsidR="00AC421B" w:rsidRPr="00AC421B" w:rsidRDefault="00AC421B" w:rsidP="00AC421B">
      <w:pPr>
        <w:pStyle w:val="20"/>
        <w:shd w:val="clear" w:color="auto" w:fill="auto"/>
        <w:spacing w:before="0" w:after="0" w:line="240" w:lineRule="auto"/>
        <w:ind w:firstLine="760"/>
        <w:rPr>
          <w:sz w:val="24"/>
          <w:szCs w:val="24"/>
        </w:rPr>
      </w:pPr>
      <w:r w:rsidRPr="00AC421B">
        <w:rPr>
          <w:sz w:val="24"/>
          <w:szCs w:val="24"/>
        </w:rP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rsidR="00AC421B" w:rsidRPr="00AC421B" w:rsidRDefault="00AC421B" w:rsidP="00AC421B">
      <w:pPr>
        <w:pStyle w:val="20"/>
        <w:shd w:val="clear" w:color="auto" w:fill="auto"/>
        <w:tabs>
          <w:tab w:val="left" w:pos="2026"/>
        </w:tabs>
        <w:spacing w:before="0" w:after="0" w:line="240" w:lineRule="auto"/>
        <w:ind w:firstLine="760"/>
        <w:rPr>
          <w:sz w:val="24"/>
          <w:szCs w:val="24"/>
        </w:rPr>
      </w:pPr>
      <w:r w:rsidRPr="00AC421B">
        <w:rPr>
          <w:sz w:val="24"/>
          <w:szCs w:val="24"/>
        </w:rPr>
        <w:t>Функции.</w:t>
      </w:r>
    </w:p>
    <w:p w:rsidR="00AC421B" w:rsidRPr="00AC421B" w:rsidRDefault="00AC421B" w:rsidP="00AC421B">
      <w:pPr>
        <w:pStyle w:val="20"/>
        <w:shd w:val="clear" w:color="auto" w:fill="auto"/>
        <w:spacing w:before="0" w:after="0" w:line="240" w:lineRule="auto"/>
        <w:ind w:firstLine="760"/>
        <w:rPr>
          <w:sz w:val="24"/>
          <w:szCs w:val="24"/>
        </w:rPr>
      </w:pPr>
      <w:r w:rsidRPr="00AC421B">
        <w:rPr>
          <w:sz w:val="24"/>
          <w:szCs w:val="24"/>
        </w:rPr>
        <w:t>Координата точки на прямой. Числовые промежутки. Расстояние между двумя точками координатной прямой.</w:t>
      </w:r>
    </w:p>
    <w:p w:rsidR="00AC421B" w:rsidRPr="00AC421B" w:rsidRDefault="00AC421B" w:rsidP="00AC421B">
      <w:pPr>
        <w:pStyle w:val="20"/>
        <w:shd w:val="clear" w:color="auto" w:fill="auto"/>
        <w:spacing w:before="0" w:after="60" w:line="240" w:lineRule="auto"/>
        <w:ind w:firstLine="760"/>
        <w:rPr>
          <w:sz w:val="24"/>
          <w:szCs w:val="24"/>
        </w:rPr>
      </w:pPr>
      <w:r w:rsidRPr="00AC421B">
        <w:rPr>
          <w:sz w:val="24"/>
          <w:szCs w:val="24"/>
        </w:rPr>
        <w:t xml:space="preserve">Прямоугольная система координат, оси </w:t>
      </w:r>
      <w:r w:rsidRPr="00AC421B">
        <w:rPr>
          <w:rStyle w:val="21pt0"/>
          <w:sz w:val="24"/>
          <w:szCs w:val="24"/>
        </w:rPr>
        <w:t>Ох</w:t>
      </w:r>
      <w:r w:rsidRPr="00AC421B">
        <w:rPr>
          <w:sz w:val="24"/>
          <w:szCs w:val="24"/>
        </w:rPr>
        <w:t xml:space="preserve"> и </w:t>
      </w:r>
      <w:r w:rsidRPr="00AC421B">
        <w:rPr>
          <w:rStyle w:val="21pt0"/>
          <w:sz w:val="24"/>
          <w:szCs w:val="24"/>
        </w:rPr>
        <w:t>Оу.</w:t>
      </w:r>
      <w:r w:rsidRPr="00AC421B">
        <w:rPr>
          <w:sz w:val="24"/>
          <w:szCs w:val="24"/>
        </w:rPr>
        <w:t xml:space="preserve"> Абсцисса и ордината точки на координатной плоскости. Примеры графиков, заданных формулами. Чтение графиков реальных зависимостей. Понятие функции. График функции. Свойства</w:t>
      </w:r>
    </w:p>
    <w:p w:rsidR="00AC421B" w:rsidRPr="00AC421B" w:rsidRDefault="00AC421B" w:rsidP="00AC421B">
      <w:pPr>
        <w:pStyle w:val="20"/>
        <w:shd w:val="clear" w:color="auto" w:fill="auto"/>
        <w:spacing w:before="0" w:after="0" w:line="240" w:lineRule="auto"/>
        <w:rPr>
          <w:sz w:val="24"/>
          <w:szCs w:val="24"/>
        </w:rPr>
      </w:pPr>
      <w:r w:rsidRPr="00AC421B">
        <w:rPr>
          <w:sz w:val="24"/>
          <w:szCs w:val="24"/>
        </w:rPr>
        <w:t xml:space="preserve">функций. Линейная функция, её график. График функции </w:t>
      </w:r>
      <w:r w:rsidRPr="00AC421B">
        <w:rPr>
          <w:rStyle w:val="21pt0"/>
          <w:sz w:val="24"/>
          <w:szCs w:val="24"/>
        </w:rPr>
        <w:t>У~\</w:t>
      </w:r>
      <w:r w:rsidRPr="00AC421B">
        <w:rPr>
          <w:rStyle w:val="21pt0"/>
          <w:sz w:val="24"/>
          <w:szCs w:val="24"/>
          <w:vertAlign w:val="superscript"/>
        </w:rPr>
        <w:t>х</w:t>
      </w:r>
      <w:r w:rsidRPr="00AC421B">
        <w:rPr>
          <w:rStyle w:val="21pt0"/>
          <w:sz w:val="24"/>
          <w:szCs w:val="24"/>
        </w:rPr>
        <w:t>\.</w:t>
      </w:r>
      <w:r w:rsidRPr="00AC421B">
        <w:rPr>
          <w:sz w:val="24"/>
          <w:szCs w:val="24"/>
        </w:rPr>
        <w:t xml:space="preserve"> Графическое решение линейных уравнений и систем линейных уравнений.</w:t>
      </w:r>
    </w:p>
    <w:p w:rsidR="00AC421B" w:rsidRPr="00AC421B" w:rsidRDefault="00AC421B" w:rsidP="00AC421B">
      <w:pPr>
        <w:pStyle w:val="20"/>
        <w:shd w:val="clear" w:color="auto" w:fill="auto"/>
        <w:tabs>
          <w:tab w:val="left" w:pos="1814"/>
        </w:tabs>
        <w:spacing w:before="0" w:after="0" w:line="240" w:lineRule="auto"/>
        <w:ind w:firstLine="760"/>
        <w:rPr>
          <w:sz w:val="24"/>
          <w:szCs w:val="24"/>
        </w:rPr>
      </w:pPr>
      <w:r w:rsidRPr="00AC421B">
        <w:rPr>
          <w:sz w:val="24"/>
          <w:szCs w:val="24"/>
        </w:rPr>
        <w:t>Содержание обучения в 8 классе.</w:t>
      </w:r>
    </w:p>
    <w:p w:rsidR="00AC421B" w:rsidRPr="00AC421B" w:rsidRDefault="00AC421B" w:rsidP="00AC421B">
      <w:pPr>
        <w:pStyle w:val="20"/>
        <w:shd w:val="clear" w:color="auto" w:fill="auto"/>
        <w:tabs>
          <w:tab w:val="left" w:pos="2026"/>
        </w:tabs>
        <w:spacing w:before="0" w:after="0" w:line="240" w:lineRule="auto"/>
        <w:ind w:firstLine="760"/>
        <w:rPr>
          <w:sz w:val="24"/>
          <w:szCs w:val="24"/>
        </w:rPr>
      </w:pPr>
      <w:r w:rsidRPr="00AC421B">
        <w:rPr>
          <w:sz w:val="24"/>
          <w:szCs w:val="24"/>
        </w:rPr>
        <w:t>Числа и вычисления.</w:t>
      </w:r>
    </w:p>
    <w:p w:rsidR="00AC421B" w:rsidRPr="00AC421B" w:rsidRDefault="00AC421B" w:rsidP="00AC421B">
      <w:pPr>
        <w:pStyle w:val="20"/>
        <w:shd w:val="clear" w:color="auto" w:fill="auto"/>
        <w:spacing w:before="0" w:after="0" w:line="240" w:lineRule="auto"/>
        <w:ind w:firstLine="760"/>
        <w:rPr>
          <w:sz w:val="24"/>
          <w:szCs w:val="24"/>
        </w:rPr>
      </w:pPr>
      <w:r w:rsidRPr="00AC421B">
        <w:rPr>
          <w:sz w:val="24"/>
          <w:szCs w:val="24"/>
        </w:rP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rsidR="00AC421B" w:rsidRPr="00AC421B" w:rsidRDefault="00AC421B" w:rsidP="00AC421B">
      <w:pPr>
        <w:pStyle w:val="20"/>
        <w:shd w:val="clear" w:color="auto" w:fill="auto"/>
        <w:spacing w:before="0" w:after="0" w:line="240" w:lineRule="auto"/>
        <w:ind w:firstLine="760"/>
        <w:rPr>
          <w:sz w:val="24"/>
          <w:szCs w:val="24"/>
        </w:rPr>
      </w:pPr>
      <w:r w:rsidRPr="00AC421B">
        <w:rPr>
          <w:sz w:val="24"/>
          <w:szCs w:val="24"/>
        </w:rPr>
        <w:t>Степень с целым показателем и её свойства. Стандартная запись числа.</w:t>
      </w:r>
    </w:p>
    <w:p w:rsidR="00AC421B" w:rsidRPr="00AC421B" w:rsidRDefault="00AC421B" w:rsidP="00AC421B">
      <w:pPr>
        <w:pStyle w:val="20"/>
        <w:shd w:val="clear" w:color="auto" w:fill="auto"/>
        <w:tabs>
          <w:tab w:val="left" w:pos="2026"/>
        </w:tabs>
        <w:spacing w:before="0" w:after="0" w:line="240" w:lineRule="auto"/>
        <w:ind w:firstLine="760"/>
        <w:rPr>
          <w:sz w:val="24"/>
          <w:szCs w:val="24"/>
        </w:rPr>
      </w:pPr>
      <w:r w:rsidRPr="00AC421B">
        <w:rPr>
          <w:sz w:val="24"/>
          <w:szCs w:val="24"/>
        </w:rPr>
        <w:lastRenderedPageBreak/>
        <w:t>Алгебраические выражения.</w:t>
      </w:r>
    </w:p>
    <w:p w:rsidR="00AC421B" w:rsidRPr="00AC421B" w:rsidRDefault="00AC421B" w:rsidP="00AC421B">
      <w:pPr>
        <w:pStyle w:val="20"/>
        <w:shd w:val="clear" w:color="auto" w:fill="auto"/>
        <w:spacing w:before="0" w:after="0" w:line="240" w:lineRule="auto"/>
        <w:ind w:firstLine="760"/>
        <w:rPr>
          <w:sz w:val="24"/>
          <w:szCs w:val="24"/>
        </w:rPr>
      </w:pPr>
      <w:r w:rsidRPr="00AC421B">
        <w:rPr>
          <w:sz w:val="24"/>
          <w:szCs w:val="24"/>
        </w:rPr>
        <w:t>Квадратный трёхчлен, разложение квадратного трёхчлена на множители.</w:t>
      </w:r>
    </w:p>
    <w:p w:rsidR="00AC421B" w:rsidRPr="00AC421B" w:rsidRDefault="00AC421B" w:rsidP="00AC421B">
      <w:pPr>
        <w:pStyle w:val="20"/>
        <w:shd w:val="clear" w:color="auto" w:fill="auto"/>
        <w:spacing w:before="0" w:after="0" w:line="240" w:lineRule="auto"/>
        <w:ind w:firstLine="760"/>
        <w:rPr>
          <w:sz w:val="24"/>
          <w:szCs w:val="24"/>
        </w:rPr>
      </w:pPr>
      <w:r w:rsidRPr="00AC421B">
        <w:rPr>
          <w:sz w:val="24"/>
          <w:szCs w:val="24"/>
        </w:rPr>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rsidR="00AC421B" w:rsidRPr="00AC421B" w:rsidRDefault="00AC421B" w:rsidP="00AC421B">
      <w:pPr>
        <w:pStyle w:val="20"/>
        <w:shd w:val="clear" w:color="auto" w:fill="auto"/>
        <w:tabs>
          <w:tab w:val="left" w:pos="2026"/>
        </w:tabs>
        <w:spacing w:before="0" w:after="0" w:line="240" w:lineRule="auto"/>
        <w:ind w:firstLine="760"/>
        <w:rPr>
          <w:sz w:val="24"/>
          <w:szCs w:val="24"/>
        </w:rPr>
      </w:pPr>
      <w:r w:rsidRPr="00AC421B">
        <w:rPr>
          <w:sz w:val="24"/>
          <w:szCs w:val="24"/>
        </w:rPr>
        <w:t>Уравнения и неравенства.</w:t>
      </w:r>
    </w:p>
    <w:p w:rsidR="00AC421B" w:rsidRPr="00AC421B" w:rsidRDefault="00AC421B" w:rsidP="00AC421B">
      <w:pPr>
        <w:pStyle w:val="20"/>
        <w:shd w:val="clear" w:color="auto" w:fill="auto"/>
        <w:spacing w:before="0" w:after="0" w:line="240" w:lineRule="auto"/>
        <w:ind w:firstLine="760"/>
        <w:rPr>
          <w:sz w:val="24"/>
          <w:szCs w:val="24"/>
        </w:rPr>
      </w:pPr>
      <w:r w:rsidRPr="00AC421B">
        <w:rPr>
          <w:sz w:val="24"/>
          <w:szCs w:val="24"/>
        </w:rPr>
        <w:t>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w:t>
      </w:r>
    </w:p>
    <w:p w:rsidR="00AC421B" w:rsidRPr="00AC421B" w:rsidRDefault="00AC421B" w:rsidP="00AC421B">
      <w:pPr>
        <w:pStyle w:val="20"/>
        <w:shd w:val="clear" w:color="auto" w:fill="auto"/>
        <w:spacing w:before="0" w:after="0" w:line="240" w:lineRule="auto"/>
        <w:ind w:firstLine="760"/>
        <w:rPr>
          <w:sz w:val="24"/>
          <w:szCs w:val="24"/>
        </w:rPr>
      </w:pPr>
      <w:r w:rsidRPr="00AC421B">
        <w:rPr>
          <w:sz w:val="24"/>
          <w:szCs w:val="24"/>
        </w:rPr>
        <w:t>Графическая интерпретация уравнений с двумя переменными и систем линейных уравнений с двумя переменными. Примеры решения систем нелинейных уравнений с двумя переменными.</w:t>
      </w:r>
    </w:p>
    <w:p w:rsidR="00AC421B" w:rsidRPr="00AC421B" w:rsidRDefault="00AC421B" w:rsidP="00AC421B">
      <w:pPr>
        <w:pStyle w:val="20"/>
        <w:shd w:val="clear" w:color="auto" w:fill="auto"/>
        <w:spacing w:before="0" w:after="0" w:line="240" w:lineRule="auto"/>
        <w:ind w:firstLine="760"/>
        <w:rPr>
          <w:sz w:val="24"/>
          <w:szCs w:val="24"/>
        </w:rPr>
      </w:pPr>
      <w:r w:rsidRPr="00AC421B">
        <w:rPr>
          <w:sz w:val="24"/>
          <w:szCs w:val="24"/>
        </w:rPr>
        <w:t>Решение текстовых задач алгебраическим способом.</w:t>
      </w:r>
    </w:p>
    <w:p w:rsidR="00AC421B" w:rsidRPr="00AC421B" w:rsidRDefault="00AC421B" w:rsidP="00AC421B">
      <w:pPr>
        <w:pStyle w:val="20"/>
        <w:shd w:val="clear" w:color="auto" w:fill="auto"/>
        <w:spacing w:before="0" w:after="0" w:line="240" w:lineRule="auto"/>
        <w:ind w:firstLine="760"/>
        <w:rPr>
          <w:sz w:val="24"/>
          <w:szCs w:val="24"/>
        </w:rPr>
      </w:pPr>
      <w:r w:rsidRPr="00AC421B">
        <w:rPr>
          <w:sz w:val="24"/>
          <w:szCs w:val="24"/>
        </w:rP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rsidR="00AC421B" w:rsidRPr="00AC421B" w:rsidRDefault="00AC421B" w:rsidP="00AC421B">
      <w:pPr>
        <w:pStyle w:val="20"/>
        <w:shd w:val="clear" w:color="auto" w:fill="auto"/>
        <w:tabs>
          <w:tab w:val="left" w:pos="2026"/>
        </w:tabs>
        <w:spacing w:before="0" w:after="0" w:line="240" w:lineRule="auto"/>
        <w:ind w:firstLine="760"/>
        <w:rPr>
          <w:sz w:val="24"/>
          <w:szCs w:val="24"/>
        </w:rPr>
      </w:pPr>
      <w:r w:rsidRPr="00AC421B">
        <w:rPr>
          <w:sz w:val="24"/>
          <w:szCs w:val="24"/>
        </w:rPr>
        <w:t>Функции.</w:t>
      </w:r>
    </w:p>
    <w:p w:rsidR="00AC421B" w:rsidRPr="00AC421B" w:rsidRDefault="00AC421B" w:rsidP="00AC421B">
      <w:pPr>
        <w:pStyle w:val="20"/>
        <w:shd w:val="clear" w:color="auto" w:fill="auto"/>
        <w:spacing w:before="0" w:after="0" w:line="240" w:lineRule="auto"/>
        <w:ind w:firstLine="760"/>
        <w:rPr>
          <w:sz w:val="24"/>
          <w:szCs w:val="24"/>
        </w:rPr>
      </w:pPr>
      <w:r w:rsidRPr="00AC421B">
        <w:rPr>
          <w:sz w:val="24"/>
          <w:szCs w:val="24"/>
        </w:rPr>
        <w:t>Понятие функции. Область определения и множество значений функции. Способы задания функций.</w:t>
      </w:r>
    </w:p>
    <w:p w:rsidR="00AC421B" w:rsidRPr="00AC421B" w:rsidRDefault="00AC421B" w:rsidP="00AC421B">
      <w:pPr>
        <w:pStyle w:val="20"/>
        <w:shd w:val="clear" w:color="auto" w:fill="auto"/>
        <w:spacing w:before="0" w:after="0" w:line="240" w:lineRule="auto"/>
        <w:ind w:firstLine="760"/>
        <w:rPr>
          <w:sz w:val="24"/>
          <w:szCs w:val="24"/>
        </w:rPr>
      </w:pPr>
      <w:r w:rsidRPr="00AC421B">
        <w:rPr>
          <w:sz w:val="24"/>
          <w:szCs w:val="24"/>
        </w:rPr>
        <w:t>График функции. Чтение свойств функции по её графику. Примеры графиков функций, отражающих реальные процессы.</w:t>
      </w:r>
    </w:p>
    <w:p w:rsidR="00AC421B" w:rsidRPr="00AC421B" w:rsidRDefault="00AC421B" w:rsidP="00AC421B">
      <w:pPr>
        <w:pStyle w:val="20"/>
        <w:shd w:val="clear" w:color="auto" w:fill="auto"/>
        <w:spacing w:before="0" w:after="0" w:line="240" w:lineRule="auto"/>
        <w:ind w:firstLine="760"/>
        <w:rPr>
          <w:sz w:val="24"/>
          <w:szCs w:val="24"/>
        </w:rPr>
      </w:pPr>
      <w:r w:rsidRPr="00AC421B">
        <w:rPr>
          <w:sz w:val="24"/>
          <w:szCs w:val="24"/>
        </w:rPr>
        <w:t>Функции, описывающие прямую и обратную пропорциональные зависимости,</w:t>
      </w:r>
    </w:p>
    <w:p w:rsidR="00AC421B" w:rsidRPr="00AC421B" w:rsidRDefault="00AC421B" w:rsidP="00AC421B">
      <w:pPr>
        <w:pStyle w:val="20"/>
        <w:shd w:val="clear" w:color="auto" w:fill="auto"/>
        <w:spacing w:before="0" w:after="0" w:line="240" w:lineRule="auto"/>
        <w:rPr>
          <w:sz w:val="24"/>
          <w:szCs w:val="24"/>
        </w:rPr>
      </w:pPr>
      <w:r w:rsidRPr="00AC421B">
        <w:rPr>
          <w:sz w:val="24"/>
          <w:szCs w:val="24"/>
        </w:rPr>
        <w:t xml:space="preserve">их графики. Функции </w:t>
      </w:r>
      <w:r w:rsidRPr="00AC421B">
        <w:rPr>
          <w:rStyle w:val="21pt0"/>
          <w:sz w:val="24"/>
          <w:szCs w:val="24"/>
        </w:rPr>
        <w:t>у</w:t>
      </w:r>
      <w:r w:rsidRPr="00AC421B">
        <w:rPr>
          <w:sz w:val="24"/>
          <w:szCs w:val="24"/>
        </w:rPr>
        <w:t xml:space="preserve"> = </w:t>
      </w:r>
      <w:r w:rsidRPr="00AC421B">
        <w:rPr>
          <w:rStyle w:val="21pt0"/>
          <w:sz w:val="24"/>
          <w:szCs w:val="24"/>
        </w:rPr>
        <w:t>х, у = х</w:t>
      </w:r>
      <w:r w:rsidRPr="00AC421B">
        <w:rPr>
          <w:rStyle w:val="21pt0"/>
          <w:sz w:val="24"/>
          <w:szCs w:val="24"/>
          <w:vertAlign w:val="superscript"/>
        </w:rPr>
        <w:t>3</w:t>
      </w:r>
      <w:r w:rsidRPr="00AC421B">
        <w:rPr>
          <w:rStyle w:val="21pt0"/>
          <w:sz w:val="24"/>
          <w:szCs w:val="24"/>
        </w:rPr>
        <w:t>, у</w:t>
      </w:r>
      <w:r w:rsidRPr="00AC421B">
        <w:rPr>
          <w:sz w:val="24"/>
          <w:szCs w:val="24"/>
        </w:rPr>
        <w:t xml:space="preserve"> </w:t>
      </w:r>
      <w:r w:rsidRPr="00AC421B">
        <w:rPr>
          <w:sz w:val="24"/>
          <w:szCs w:val="24"/>
          <w:vertAlign w:val="superscript"/>
          <w:lang w:bidi="en-US"/>
        </w:rPr>
        <w:t>=</w:t>
      </w:r>
      <w:r w:rsidRPr="00AC421B">
        <w:rPr>
          <w:sz w:val="24"/>
          <w:szCs w:val="24"/>
          <w:vertAlign w:val="superscript"/>
          <w:lang w:val="en-US" w:bidi="en-US"/>
        </w:rPr>
        <w:t>v</w:t>
      </w:r>
      <w:r w:rsidRPr="00AC421B">
        <w:rPr>
          <w:sz w:val="24"/>
          <w:szCs w:val="24"/>
          <w:lang w:bidi="en-US"/>
        </w:rPr>
        <w:t xml:space="preserve">^, </w:t>
      </w:r>
      <w:r w:rsidRPr="00AC421B">
        <w:rPr>
          <w:rStyle w:val="21pt0"/>
          <w:sz w:val="24"/>
          <w:szCs w:val="24"/>
        </w:rPr>
        <w:t>у=\х\.</w:t>
      </w:r>
      <w:r w:rsidRPr="00AC421B">
        <w:rPr>
          <w:sz w:val="24"/>
          <w:szCs w:val="24"/>
        </w:rPr>
        <w:t xml:space="preserve"> Графическое решение уравнений и систем уравнений.</w:t>
      </w:r>
    </w:p>
    <w:p w:rsidR="00AC421B" w:rsidRPr="00AC421B" w:rsidRDefault="00AC421B" w:rsidP="00AC421B">
      <w:pPr>
        <w:pStyle w:val="20"/>
        <w:shd w:val="clear" w:color="auto" w:fill="auto"/>
        <w:tabs>
          <w:tab w:val="left" w:pos="2026"/>
        </w:tabs>
        <w:spacing w:before="0" w:after="0" w:line="240" w:lineRule="auto"/>
        <w:ind w:firstLine="760"/>
        <w:rPr>
          <w:sz w:val="24"/>
          <w:szCs w:val="24"/>
        </w:rPr>
      </w:pPr>
      <w:r w:rsidRPr="00AC421B">
        <w:rPr>
          <w:sz w:val="24"/>
          <w:szCs w:val="24"/>
        </w:rPr>
        <w:t>Содержание обучения в 9 классе.</w:t>
      </w:r>
    </w:p>
    <w:p w:rsidR="00AC421B" w:rsidRPr="00AC421B" w:rsidRDefault="00AC421B" w:rsidP="00AC421B">
      <w:pPr>
        <w:pStyle w:val="20"/>
        <w:shd w:val="clear" w:color="auto" w:fill="auto"/>
        <w:tabs>
          <w:tab w:val="left" w:pos="2026"/>
        </w:tabs>
        <w:spacing w:before="0" w:after="0" w:line="240" w:lineRule="auto"/>
        <w:ind w:firstLine="760"/>
        <w:rPr>
          <w:sz w:val="24"/>
          <w:szCs w:val="24"/>
        </w:rPr>
      </w:pPr>
      <w:r w:rsidRPr="00AC421B">
        <w:rPr>
          <w:sz w:val="24"/>
          <w:szCs w:val="24"/>
        </w:rPr>
        <w:t>Числа и вычисления.</w:t>
      </w:r>
    </w:p>
    <w:p w:rsidR="00AC421B" w:rsidRPr="00AC421B" w:rsidRDefault="00AC421B" w:rsidP="00AC421B">
      <w:pPr>
        <w:pStyle w:val="20"/>
        <w:shd w:val="clear" w:color="auto" w:fill="auto"/>
        <w:spacing w:before="0" w:after="0" w:line="240" w:lineRule="auto"/>
        <w:ind w:firstLine="760"/>
        <w:rPr>
          <w:sz w:val="24"/>
          <w:szCs w:val="24"/>
        </w:rPr>
      </w:pPr>
      <w:r w:rsidRPr="00AC421B">
        <w:rPr>
          <w:sz w:val="24"/>
          <w:szCs w:val="24"/>
        </w:rPr>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rsidR="00AC421B" w:rsidRPr="00AC421B" w:rsidRDefault="00AC421B" w:rsidP="00AC421B">
      <w:pPr>
        <w:pStyle w:val="20"/>
        <w:shd w:val="clear" w:color="auto" w:fill="auto"/>
        <w:spacing w:before="0" w:after="0" w:line="240" w:lineRule="auto"/>
        <w:ind w:firstLine="760"/>
        <w:rPr>
          <w:sz w:val="24"/>
          <w:szCs w:val="24"/>
        </w:rPr>
      </w:pPr>
      <w:r w:rsidRPr="00AC421B">
        <w:rPr>
          <w:sz w:val="24"/>
          <w:szCs w:val="24"/>
        </w:rPr>
        <w:t>Сравнение действительных чисел, арифметические действия с действительными числами.</w:t>
      </w:r>
    </w:p>
    <w:p w:rsidR="00AC421B" w:rsidRPr="00AC421B" w:rsidRDefault="00AC421B" w:rsidP="00AC421B">
      <w:pPr>
        <w:pStyle w:val="20"/>
        <w:shd w:val="clear" w:color="auto" w:fill="auto"/>
        <w:spacing w:before="0" w:after="0" w:line="240" w:lineRule="auto"/>
        <w:ind w:firstLine="760"/>
        <w:rPr>
          <w:sz w:val="24"/>
          <w:szCs w:val="24"/>
        </w:rPr>
      </w:pPr>
      <w:r w:rsidRPr="00AC421B">
        <w:rPr>
          <w:sz w:val="24"/>
          <w:szCs w:val="24"/>
        </w:rPr>
        <w:t>Размеры объектов окружающего мира, длительность процессов в окружающем мире.</w:t>
      </w:r>
    </w:p>
    <w:p w:rsidR="00AC421B" w:rsidRPr="00AC421B" w:rsidRDefault="00AC421B" w:rsidP="00AC421B">
      <w:pPr>
        <w:pStyle w:val="20"/>
        <w:shd w:val="clear" w:color="auto" w:fill="auto"/>
        <w:spacing w:before="0" w:after="0" w:line="240" w:lineRule="auto"/>
        <w:ind w:firstLine="760"/>
        <w:rPr>
          <w:sz w:val="24"/>
          <w:szCs w:val="24"/>
        </w:rPr>
      </w:pPr>
      <w:r w:rsidRPr="00AC421B">
        <w:rPr>
          <w:sz w:val="24"/>
          <w:szCs w:val="24"/>
        </w:rPr>
        <w:t>Приближённое значение величины, точность приближения. Округление чисел. Прикидка и оценка результатов вычислений.</w:t>
      </w:r>
    </w:p>
    <w:p w:rsidR="00AC421B" w:rsidRPr="00AC421B" w:rsidRDefault="00AC421B" w:rsidP="00AC421B">
      <w:pPr>
        <w:pStyle w:val="20"/>
        <w:shd w:val="clear" w:color="auto" w:fill="auto"/>
        <w:tabs>
          <w:tab w:val="left" w:pos="2026"/>
        </w:tabs>
        <w:spacing w:before="0" w:after="0" w:line="240" w:lineRule="auto"/>
        <w:ind w:firstLine="760"/>
        <w:rPr>
          <w:sz w:val="24"/>
          <w:szCs w:val="24"/>
        </w:rPr>
      </w:pPr>
      <w:r w:rsidRPr="00AC421B">
        <w:rPr>
          <w:sz w:val="24"/>
          <w:szCs w:val="24"/>
        </w:rPr>
        <w:t>Уравнения и неравенства.</w:t>
      </w:r>
    </w:p>
    <w:p w:rsidR="00AC421B" w:rsidRPr="00AC421B" w:rsidRDefault="00AC421B" w:rsidP="00AC421B">
      <w:pPr>
        <w:pStyle w:val="20"/>
        <w:shd w:val="clear" w:color="auto" w:fill="auto"/>
        <w:spacing w:before="0" w:after="0" w:line="240" w:lineRule="auto"/>
        <w:ind w:firstLine="760"/>
        <w:rPr>
          <w:sz w:val="24"/>
          <w:szCs w:val="24"/>
        </w:rPr>
      </w:pPr>
      <w:r w:rsidRPr="00AC421B">
        <w:rPr>
          <w:sz w:val="24"/>
          <w:szCs w:val="24"/>
        </w:rPr>
        <w:t>Линейное уравнение. Решение уравнений, сводящихся к линейным.</w:t>
      </w:r>
    </w:p>
    <w:p w:rsidR="00AC421B" w:rsidRPr="00AC421B" w:rsidRDefault="00AC421B" w:rsidP="00AC421B">
      <w:pPr>
        <w:pStyle w:val="20"/>
        <w:shd w:val="clear" w:color="auto" w:fill="auto"/>
        <w:spacing w:before="0" w:after="0" w:line="240" w:lineRule="auto"/>
        <w:ind w:firstLine="760"/>
        <w:rPr>
          <w:sz w:val="24"/>
          <w:szCs w:val="24"/>
        </w:rPr>
      </w:pPr>
      <w:r w:rsidRPr="00AC421B">
        <w:rPr>
          <w:sz w:val="24"/>
          <w:szCs w:val="24"/>
        </w:rPr>
        <w:t>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множители.</w:t>
      </w:r>
    </w:p>
    <w:p w:rsidR="00AC421B" w:rsidRPr="00AC421B" w:rsidRDefault="00AC421B" w:rsidP="00AC421B">
      <w:pPr>
        <w:pStyle w:val="20"/>
        <w:shd w:val="clear" w:color="auto" w:fill="auto"/>
        <w:spacing w:before="0" w:after="0" w:line="240" w:lineRule="auto"/>
        <w:ind w:firstLine="760"/>
        <w:rPr>
          <w:sz w:val="24"/>
          <w:szCs w:val="24"/>
        </w:rPr>
      </w:pPr>
      <w:r w:rsidRPr="00AC421B">
        <w:rPr>
          <w:sz w:val="24"/>
          <w:szCs w:val="24"/>
        </w:rPr>
        <w:t>Решение дробно-рациональных уравнений. Решение текстовых задач алгебраическим методом.</w:t>
      </w:r>
    </w:p>
    <w:p w:rsidR="00AC421B" w:rsidRPr="00AC421B" w:rsidRDefault="00AC421B" w:rsidP="00AC421B">
      <w:pPr>
        <w:pStyle w:val="20"/>
        <w:shd w:val="clear" w:color="auto" w:fill="auto"/>
        <w:spacing w:before="0" w:after="0" w:line="240" w:lineRule="auto"/>
        <w:ind w:firstLine="800"/>
        <w:rPr>
          <w:sz w:val="24"/>
          <w:szCs w:val="24"/>
        </w:rPr>
      </w:pPr>
      <w:r w:rsidRPr="00AC421B">
        <w:rPr>
          <w:sz w:val="24"/>
          <w:szCs w:val="24"/>
        </w:rP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rsidR="00AC421B" w:rsidRPr="00AC421B" w:rsidRDefault="00AC421B" w:rsidP="00AC421B">
      <w:pPr>
        <w:pStyle w:val="20"/>
        <w:shd w:val="clear" w:color="auto" w:fill="auto"/>
        <w:spacing w:before="0" w:after="0" w:line="240" w:lineRule="auto"/>
        <w:ind w:firstLine="800"/>
        <w:rPr>
          <w:sz w:val="24"/>
          <w:szCs w:val="24"/>
        </w:rPr>
      </w:pPr>
      <w:r w:rsidRPr="00AC421B">
        <w:rPr>
          <w:sz w:val="24"/>
          <w:szCs w:val="24"/>
        </w:rPr>
        <w:t>Решение текстовых задач алгебраическим способом.</w:t>
      </w:r>
    </w:p>
    <w:p w:rsidR="00AC421B" w:rsidRPr="00AC421B" w:rsidRDefault="00AC421B" w:rsidP="00AC421B">
      <w:pPr>
        <w:pStyle w:val="20"/>
        <w:shd w:val="clear" w:color="auto" w:fill="auto"/>
        <w:spacing w:before="0" w:after="0" w:line="240" w:lineRule="auto"/>
        <w:ind w:firstLine="800"/>
        <w:rPr>
          <w:sz w:val="24"/>
          <w:szCs w:val="24"/>
        </w:rPr>
      </w:pPr>
      <w:r w:rsidRPr="00AC421B">
        <w:rPr>
          <w:sz w:val="24"/>
          <w:szCs w:val="24"/>
        </w:rPr>
        <w:t>Числовые неравенства и их свойства.</w:t>
      </w:r>
    </w:p>
    <w:p w:rsidR="00AC421B" w:rsidRPr="00AC421B" w:rsidRDefault="00AC421B" w:rsidP="00AC421B">
      <w:pPr>
        <w:pStyle w:val="20"/>
        <w:shd w:val="clear" w:color="auto" w:fill="auto"/>
        <w:spacing w:before="0" w:after="0" w:line="240" w:lineRule="auto"/>
        <w:ind w:firstLine="800"/>
        <w:rPr>
          <w:sz w:val="24"/>
          <w:szCs w:val="24"/>
        </w:rPr>
      </w:pPr>
      <w:r w:rsidRPr="00AC421B">
        <w:rPr>
          <w:sz w:val="24"/>
          <w:szCs w:val="24"/>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rsidR="00AC421B" w:rsidRPr="00AC421B" w:rsidRDefault="00AC421B" w:rsidP="00AC421B">
      <w:pPr>
        <w:pStyle w:val="20"/>
        <w:shd w:val="clear" w:color="auto" w:fill="auto"/>
        <w:tabs>
          <w:tab w:val="left" w:pos="2066"/>
        </w:tabs>
        <w:spacing w:before="0" w:after="0" w:line="240" w:lineRule="auto"/>
        <w:ind w:firstLine="800"/>
        <w:rPr>
          <w:sz w:val="24"/>
          <w:szCs w:val="24"/>
        </w:rPr>
      </w:pPr>
      <w:r w:rsidRPr="00AC421B">
        <w:rPr>
          <w:sz w:val="24"/>
          <w:szCs w:val="24"/>
        </w:rPr>
        <w:t>Функции.</w:t>
      </w:r>
    </w:p>
    <w:p w:rsidR="00AC421B" w:rsidRPr="00AC421B" w:rsidRDefault="00AC421B" w:rsidP="00AC421B">
      <w:pPr>
        <w:pStyle w:val="20"/>
        <w:shd w:val="clear" w:color="auto" w:fill="auto"/>
        <w:spacing w:before="0" w:after="0" w:line="240" w:lineRule="auto"/>
        <w:ind w:firstLine="800"/>
        <w:rPr>
          <w:sz w:val="24"/>
          <w:szCs w:val="24"/>
        </w:rPr>
      </w:pPr>
      <w:r w:rsidRPr="00AC421B">
        <w:rPr>
          <w:sz w:val="24"/>
          <w:szCs w:val="24"/>
        </w:rPr>
        <w:lastRenderedPageBreak/>
        <w:t>Квадратичная функция, её график и свойства. Парабола, координаты вершины параболы, ось симметрии параболы.</w:t>
      </w:r>
    </w:p>
    <w:p w:rsidR="00AC421B" w:rsidRPr="00AC421B" w:rsidRDefault="00AC421B" w:rsidP="00AC421B">
      <w:pPr>
        <w:pStyle w:val="401"/>
        <w:shd w:val="clear" w:color="auto" w:fill="auto"/>
        <w:spacing w:line="240" w:lineRule="auto"/>
        <w:rPr>
          <w:rFonts w:ascii="Times New Roman" w:hAnsi="Times New Roman" w:cs="Times New Roman"/>
          <w:sz w:val="24"/>
          <w:szCs w:val="24"/>
        </w:rPr>
      </w:pPr>
      <w:r w:rsidRPr="00AC421B">
        <w:rPr>
          <w:rStyle w:val="403pt"/>
          <w:rFonts w:ascii="Times New Roman" w:hAnsi="Times New Roman" w:cs="Times New Roman"/>
          <w:b w:val="0"/>
          <w:bCs w:val="0"/>
          <w:sz w:val="24"/>
          <w:szCs w:val="24"/>
        </w:rPr>
        <w:t xml:space="preserve">^ </w:t>
      </w:r>
      <w:r w:rsidRPr="00AC421B">
        <w:rPr>
          <w:rStyle w:val="403pt"/>
          <w:rFonts w:ascii="Times New Roman" w:hAnsi="Times New Roman" w:cs="Times New Roman"/>
          <w:b w:val="0"/>
          <w:bCs w:val="0"/>
          <w:sz w:val="24"/>
          <w:szCs w:val="24"/>
          <w:vertAlign w:val="subscript"/>
        </w:rPr>
        <w:t>А А</w:t>
      </w:r>
      <w:r w:rsidRPr="00AC421B">
        <w:rPr>
          <w:rStyle w:val="403pt"/>
          <w:rFonts w:ascii="Times New Roman" w:hAnsi="Times New Roman" w:cs="Times New Roman"/>
          <w:b w:val="0"/>
          <w:bCs w:val="0"/>
          <w:sz w:val="24"/>
          <w:szCs w:val="24"/>
        </w:rPr>
        <w:t xml:space="preserve"> „ У= У= </w:t>
      </w:r>
      <w:r w:rsidRPr="00AC421B">
        <w:rPr>
          <w:rFonts w:ascii="Times New Roman" w:hAnsi="Times New Roman" w:cs="Times New Roman"/>
          <w:sz w:val="24"/>
          <w:szCs w:val="24"/>
        </w:rPr>
        <w:t>Лх + Ь, у</w:t>
      </w:r>
      <w:r w:rsidRPr="00AC421B">
        <w:rPr>
          <w:rStyle w:val="403pt"/>
          <w:rFonts w:ascii="Times New Roman" w:hAnsi="Times New Roman" w:cs="Times New Roman"/>
          <w:b w:val="0"/>
          <w:bCs w:val="0"/>
          <w:sz w:val="24"/>
          <w:szCs w:val="24"/>
        </w:rPr>
        <w:t xml:space="preserve"> = </w:t>
      </w:r>
      <w:r w:rsidRPr="00AC421B">
        <w:rPr>
          <w:rFonts w:ascii="Times New Roman" w:hAnsi="Times New Roman" w:cs="Times New Roman"/>
          <w:sz w:val="24"/>
          <w:szCs w:val="24"/>
        </w:rPr>
        <w:t>у= х</w:t>
      </w:r>
      <w:r w:rsidRPr="00AC421B">
        <w:rPr>
          <w:rFonts w:ascii="Times New Roman" w:hAnsi="Times New Roman" w:cs="Times New Roman"/>
          <w:sz w:val="24"/>
          <w:szCs w:val="24"/>
          <w:vertAlign w:val="superscript"/>
        </w:rPr>
        <w:t>3</w:t>
      </w:r>
      <w:r w:rsidRPr="00AC421B">
        <w:rPr>
          <w:rFonts w:ascii="Times New Roman" w:hAnsi="Times New Roman" w:cs="Times New Roman"/>
          <w:sz w:val="24"/>
          <w:szCs w:val="24"/>
        </w:rPr>
        <w:t>,у = л[х, у= \х\</w:t>
      </w:r>
    </w:p>
    <w:p w:rsidR="00AC421B" w:rsidRPr="00AC421B" w:rsidRDefault="00AC421B" w:rsidP="00AC421B">
      <w:pPr>
        <w:pStyle w:val="20"/>
        <w:shd w:val="clear" w:color="auto" w:fill="auto"/>
        <w:tabs>
          <w:tab w:val="left" w:pos="6843"/>
          <w:tab w:val="left" w:pos="10189"/>
        </w:tabs>
        <w:spacing w:before="0" w:after="0" w:line="240" w:lineRule="auto"/>
        <w:ind w:firstLine="800"/>
        <w:rPr>
          <w:sz w:val="24"/>
          <w:szCs w:val="24"/>
        </w:rPr>
      </w:pPr>
      <w:r w:rsidRPr="00AC421B">
        <w:rPr>
          <w:sz w:val="24"/>
          <w:szCs w:val="24"/>
        </w:rPr>
        <w:t>Графики функции:</w:t>
      </w:r>
      <w:r w:rsidRPr="00AC421B">
        <w:rPr>
          <w:sz w:val="24"/>
          <w:szCs w:val="24"/>
        </w:rPr>
        <w:tab/>
      </w:r>
      <w:r w:rsidRPr="00AC421B">
        <w:rPr>
          <w:rStyle w:val="21pt0"/>
          <w:sz w:val="24"/>
          <w:szCs w:val="24"/>
          <w:vertAlign w:val="superscript"/>
        </w:rPr>
        <w:t>х</w:t>
      </w:r>
      <w:r w:rsidRPr="00AC421B">
        <w:rPr>
          <w:sz w:val="24"/>
          <w:szCs w:val="24"/>
        </w:rPr>
        <w:tab/>
        <w:t>,</w:t>
      </w:r>
    </w:p>
    <w:p w:rsidR="00AC421B" w:rsidRPr="00AC421B" w:rsidRDefault="00AC421B" w:rsidP="00AC421B">
      <w:pPr>
        <w:pStyle w:val="20"/>
        <w:shd w:val="clear" w:color="auto" w:fill="auto"/>
        <w:spacing w:before="0" w:after="0" w:line="240" w:lineRule="auto"/>
        <w:rPr>
          <w:sz w:val="24"/>
          <w:szCs w:val="24"/>
        </w:rPr>
      </w:pPr>
      <w:r w:rsidRPr="00AC421B">
        <w:rPr>
          <w:sz w:val="24"/>
          <w:szCs w:val="24"/>
        </w:rPr>
        <w:t>и их свойства.</w:t>
      </w:r>
    </w:p>
    <w:p w:rsidR="00AC421B" w:rsidRPr="00AC421B" w:rsidRDefault="00AC421B" w:rsidP="00AC421B">
      <w:pPr>
        <w:pStyle w:val="20"/>
        <w:shd w:val="clear" w:color="auto" w:fill="auto"/>
        <w:tabs>
          <w:tab w:val="left" w:pos="2066"/>
        </w:tabs>
        <w:spacing w:before="0" w:after="0" w:line="240" w:lineRule="auto"/>
        <w:ind w:firstLine="800"/>
        <w:rPr>
          <w:sz w:val="24"/>
          <w:szCs w:val="24"/>
        </w:rPr>
      </w:pPr>
      <w:r w:rsidRPr="00AC421B">
        <w:rPr>
          <w:sz w:val="24"/>
          <w:szCs w:val="24"/>
        </w:rPr>
        <w:t>Числовые последовательности и прогрессии.</w:t>
      </w:r>
    </w:p>
    <w:p w:rsidR="00AC421B" w:rsidRPr="00AC421B" w:rsidRDefault="00AC421B" w:rsidP="00AC421B">
      <w:pPr>
        <w:pStyle w:val="20"/>
        <w:shd w:val="clear" w:color="auto" w:fill="auto"/>
        <w:spacing w:before="0" w:after="0" w:line="240" w:lineRule="auto"/>
        <w:ind w:firstLine="800"/>
        <w:rPr>
          <w:sz w:val="24"/>
          <w:szCs w:val="24"/>
        </w:rPr>
      </w:pPr>
      <w:r w:rsidRPr="00AC421B">
        <w:rPr>
          <w:sz w:val="24"/>
          <w:szCs w:val="24"/>
        </w:rPr>
        <w:t xml:space="preserve">Понятие числовой последовательности. Задание последовательности рекуррентной формулой и формулой </w:t>
      </w:r>
      <w:r w:rsidRPr="00AC421B">
        <w:rPr>
          <w:rStyle w:val="2f0"/>
          <w:rFonts w:eastAsiaTheme="majorEastAsia"/>
          <w:sz w:val="24"/>
          <w:szCs w:val="24"/>
        </w:rPr>
        <w:t>п-го</w:t>
      </w:r>
      <w:r w:rsidRPr="00AC421B">
        <w:rPr>
          <w:rFonts w:eastAsia="Franklin Gothic Medium Cond"/>
          <w:sz w:val="24"/>
          <w:szCs w:val="24"/>
        </w:rPr>
        <w:t xml:space="preserve"> </w:t>
      </w:r>
      <w:r w:rsidRPr="00AC421B">
        <w:rPr>
          <w:sz w:val="24"/>
          <w:szCs w:val="24"/>
        </w:rPr>
        <w:t>члена.</w:t>
      </w:r>
    </w:p>
    <w:p w:rsidR="00AC421B" w:rsidRPr="00AC421B" w:rsidRDefault="00AC421B" w:rsidP="00AC421B">
      <w:pPr>
        <w:pStyle w:val="20"/>
        <w:shd w:val="clear" w:color="auto" w:fill="auto"/>
        <w:spacing w:before="0" w:after="0" w:line="240" w:lineRule="auto"/>
        <w:ind w:firstLine="800"/>
        <w:rPr>
          <w:sz w:val="24"/>
          <w:szCs w:val="24"/>
        </w:rPr>
      </w:pPr>
      <w:r w:rsidRPr="00AC421B">
        <w:rPr>
          <w:sz w:val="24"/>
          <w:szCs w:val="24"/>
        </w:rPr>
        <w:t xml:space="preserve">Арифметическая и геометрическая прогрессии. Формулы </w:t>
      </w:r>
      <w:r w:rsidRPr="00AC421B">
        <w:rPr>
          <w:rStyle w:val="2f0"/>
          <w:rFonts w:eastAsiaTheme="majorEastAsia"/>
          <w:sz w:val="24"/>
          <w:szCs w:val="24"/>
        </w:rPr>
        <w:t>п-</w:t>
      </w:r>
      <w:r w:rsidRPr="00AC421B">
        <w:rPr>
          <w:sz w:val="24"/>
          <w:szCs w:val="24"/>
        </w:rPr>
        <w:t xml:space="preserve">го члена арифметической и геометрической прогрессий, суммы первых </w:t>
      </w:r>
      <w:r w:rsidRPr="00AC421B">
        <w:rPr>
          <w:rStyle w:val="2f0"/>
          <w:rFonts w:eastAsiaTheme="majorEastAsia"/>
          <w:sz w:val="24"/>
          <w:szCs w:val="24"/>
        </w:rPr>
        <w:t>п</w:t>
      </w:r>
      <w:r w:rsidRPr="00AC421B">
        <w:rPr>
          <w:rFonts w:eastAsia="Franklin Gothic Medium Cond"/>
          <w:sz w:val="24"/>
          <w:szCs w:val="24"/>
        </w:rPr>
        <w:t xml:space="preserve"> </w:t>
      </w:r>
      <w:r w:rsidRPr="00AC421B">
        <w:rPr>
          <w:sz w:val="24"/>
          <w:szCs w:val="24"/>
        </w:rPr>
        <w:t>членов.</w:t>
      </w:r>
    </w:p>
    <w:p w:rsidR="00AC421B" w:rsidRPr="00AC421B" w:rsidRDefault="00AC421B" w:rsidP="00AC421B">
      <w:pPr>
        <w:pStyle w:val="20"/>
        <w:shd w:val="clear" w:color="auto" w:fill="auto"/>
        <w:spacing w:before="0" w:after="0" w:line="240" w:lineRule="auto"/>
        <w:ind w:firstLine="800"/>
        <w:rPr>
          <w:sz w:val="24"/>
          <w:szCs w:val="24"/>
        </w:rPr>
      </w:pPr>
      <w:r w:rsidRPr="00AC421B">
        <w:rPr>
          <w:sz w:val="24"/>
          <w:szCs w:val="24"/>
        </w:rPr>
        <w:t>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rsidR="00AC421B" w:rsidRPr="00AC421B" w:rsidRDefault="00AC421B" w:rsidP="00AC421B">
      <w:pPr>
        <w:pStyle w:val="20"/>
        <w:shd w:val="clear" w:color="auto" w:fill="auto"/>
        <w:tabs>
          <w:tab w:val="left" w:pos="1784"/>
        </w:tabs>
        <w:spacing w:before="0" w:after="0" w:line="240" w:lineRule="auto"/>
        <w:ind w:firstLine="800"/>
        <w:rPr>
          <w:sz w:val="24"/>
          <w:szCs w:val="24"/>
        </w:rPr>
      </w:pPr>
      <w:r w:rsidRPr="00AC421B">
        <w:rPr>
          <w:sz w:val="24"/>
          <w:szCs w:val="24"/>
        </w:rPr>
        <w:t>Предметные результаты освоения программы учебного курса «Алгебра».</w:t>
      </w:r>
    </w:p>
    <w:p w:rsidR="00AC421B" w:rsidRPr="00AC421B" w:rsidRDefault="00AC421B" w:rsidP="00AC421B">
      <w:pPr>
        <w:pStyle w:val="20"/>
        <w:shd w:val="clear" w:color="auto" w:fill="auto"/>
        <w:tabs>
          <w:tab w:val="left" w:pos="2000"/>
        </w:tabs>
        <w:spacing w:before="0" w:after="0" w:line="240" w:lineRule="auto"/>
        <w:ind w:firstLine="800"/>
        <w:rPr>
          <w:sz w:val="24"/>
          <w:szCs w:val="24"/>
        </w:rPr>
      </w:pPr>
      <w:r w:rsidRPr="00AC421B">
        <w:rPr>
          <w:sz w:val="24"/>
          <w:szCs w:val="24"/>
        </w:rPr>
        <w:t>Предметные результаты освоения программы учебного курса к концу обучения в 7 классе.</w:t>
      </w:r>
    </w:p>
    <w:p w:rsidR="00AC421B" w:rsidRPr="00AC421B" w:rsidRDefault="00AC421B" w:rsidP="00AC421B">
      <w:pPr>
        <w:pStyle w:val="20"/>
        <w:shd w:val="clear" w:color="auto" w:fill="auto"/>
        <w:tabs>
          <w:tab w:val="left" w:pos="2272"/>
        </w:tabs>
        <w:spacing w:before="0" w:after="0" w:line="240" w:lineRule="auto"/>
        <w:ind w:firstLine="800"/>
        <w:rPr>
          <w:sz w:val="24"/>
          <w:szCs w:val="24"/>
        </w:rPr>
      </w:pPr>
      <w:r w:rsidRPr="00AC421B">
        <w:rPr>
          <w:sz w:val="24"/>
          <w:szCs w:val="24"/>
        </w:rPr>
        <w:t>Числа и вычисления.</w:t>
      </w:r>
    </w:p>
    <w:p w:rsidR="00AC421B" w:rsidRPr="00AC421B" w:rsidRDefault="00AC421B" w:rsidP="00AC421B">
      <w:pPr>
        <w:pStyle w:val="20"/>
        <w:shd w:val="clear" w:color="auto" w:fill="auto"/>
        <w:spacing w:before="0" w:after="0" w:line="240" w:lineRule="auto"/>
        <w:ind w:firstLine="800"/>
        <w:rPr>
          <w:sz w:val="24"/>
          <w:szCs w:val="24"/>
        </w:rPr>
      </w:pPr>
      <w:r w:rsidRPr="00AC421B">
        <w:rPr>
          <w:sz w:val="24"/>
          <w:szCs w:val="24"/>
        </w:rPr>
        <w:t>Выполнять, сочетая устные и письменные приёмы, арифметические действия с рациональными числами.</w:t>
      </w:r>
    </w:p>
    <w:p w:rsidR="00AC421B" w:rsidRPr="00AC421B" w:rsidRDefault="00AC421B" w:rsidP="00AC421B">
      <w:pPr>
        <w:pStyle w:val="20"/>
        <w:shd w:val="clear" w:color="auto" w:fill="auto"/>
        <w:spacing w:before="0" w:after="0" w:line="240" w:lineRule="auto"/>
        <w:ind w:firstLine="800"/>
        <w:rPr>
          <w:sz w:val="24"/>
          <w:szCs w:val="24"/>
        </w:rPr>
      </w:pPr>
      <w:r w:rsidRPr="00AC421B">
        <w:rPr>
          <w:sz w:val="24"/>
          <w:szCs w:val="24"/>
        </w:rPr>
        <w:t>Находить значения числовых выражений, применять разнообразные способы и приёмы вычисления значений дробных выражений, содержащих обыкновенные и десятичные дроби.</w:t>
      </w:r>
    </w:p>
    <w:p w:rsidR="00AC421B" w:rsidRPr="00AC421B" w:rsidRDefault="00AC421B" w:rsidP="00AC421B">
      <w:pPr>
        <w:pStyle w:val="20"/>
        <w:shd w:val="clear" w:color="auto" w:fill="auto"/>
        <w:spacing w:before="0" w:after="0" w:line="240" w:lineRule="auto"/>
        <w:ind w:firstLine="740"/>
        <w:rPr>
          <w:sz w:val="24"/>
          <w:szCs w:val="24"/>
        </w:rPr>
      </w:pPr>
      <w:r w:rsidRPr="00AC421B">
        <w:rPr>
          <w:sz w:val="24"/>
          <w:szCs w:val="24"/>
        </w:rPr>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p w:rsidR="00AC421B" w:rsidRPr="00AC421B" w:rsidRDefault="00AC421B" w:rsidP="00AC421B">
      <w:pPr>
        <w:pStyle w:val="20"/>
        <w:shd w:val="clear" w:color="auto" w:fill="auto"/>
        <w:spacing w:before="0" w:after="0" w:line="240" w:lineRule="auto"/>
        <w:ind w:firstLine="740"/>
        <w:rPr>
          <w:sz w:val="24"/>
          <w:szCs w:val="24"/>
        </w:rPr>
      </w:pPr>
      <w:r w:rsidRPr="00AC421B">
        <w:rPr>
          <w:sz w:val="24"/>
          <w:szCs w:val="24"/>
        </w:rPr>
        <w:t>Сравнивать и упорядочивать рациональные числа.</w:t>
      </w:r>
    </w:p>
    <w:p w:rsidR="00AC421B" w:rsidRPr="00AC421B" w:rsidRDefault="00AC421B" w:rsidP="00AC421B">
      <w:pPr>
        <w:pStyle w:val="20"/>
        <w:shd w:val="clear" w:color="auto" w:fill="auto"/>
        <w:spacing w:before="0" w:after="0" w:line="240" w:lineRule="auto"/>
        <w:ind w:firstLine="740"/>
        <w:rPr>
          <w:sz w:val="24"/>
          <w:szCs w:val="24"/>
        </w:rPr>
      </w:pPr>
      <w:r w:rsidRPr="00AC421B">
        <w:rPr>
          <w:sz w:val="24"/>
          <w:szCs w:val="24"/>
        </w:rPr>
        <w:t>Округлять числа.</w:t>
      </w:r>
    </w:p>
    <w:p w:rsidR="00AC421B" w:rsidRPr="00AC421B" w:rsidRDefault="00AC421B" w:rsidP="00AC421B">
      <w:pPr>
        <w:pStyle w:val="20"/>
        <w:shd w:val="clear" w:color="auto" w:fill="auto"/>
        <w:spacing w:before="0" w:after="0" w:line="240" w:lineRule="auto"/>
        <w:ind w:firstLine="740"/>
        <w:rPr>
          <w:sz w:val="24"/>
          <w:szCs w:val="24"/>
        </w:rPr>
      </w:pPr>
      <w:r w:rsidRPr="00AC421B">
        <w:rPr>
          <w:sz w:val="24"/>
          <w:szCs w:val="24"/>
        </w:rPr>
        <w:t>Выполнять прикидку и оценку результата вычислений, оценку значений числовых выражений. Выполнять действия со степенями с натуральными показателями.</w:t>
      </w:r>
    </w:p>
    <w:p w:rsidR="00AC421B" w:rsidRPr="00AC421B" w:rsidRDefault="00AC421B" w:rsidP="00AC421B">
      <w:pPr>
        <w:pStyle w:val="20"/>
        <w:shd w:val="clear" w:color="auto" w:fill="auto"/>
        <w:spacing w:before="0" w:after="0" w:line="240" w:lineRule="auto"/>
        <w:ind w:firstLine="740"/>
        <w:rPr>
          <w:sz w:val="24"/>
          <w:szCs w:val="24"/>
        </w:rPr>
      </w:pPr>
      <w:r w:rsidRPr="00AC421B">
        <w:rPr>
          <w:sz w:val="24"/>
          <w:szCs w:val="24"/>
        </w:rPr>
        <w:t>Применять признаки делимости, разложение на множители натуральных чисел.</w:t>
      </w:r>
    </w:p>
    <w:p w:rsidR="00AC421B" w:rsidRPr="00AC421B" w:rsidRDefault="00AC421B" w:rsidP="00AC421B">
      <w:pPr>
        <w:pStyle w:val="20"/>
        <w:shd w:val="clear" w:color="auto" w:fill="auto"/>
        <w:spacing w:before="0" w:after="0" w:line="240" w:lineRule="auto"/>
        <w:ind w:firstLine="740"/>
        <w:rPr>
          <w:sz w:val="24"/>
          <w:szCs w:val="24"/>
        </w:rPr>
      </w:pPr>
      <w:r w:rsidRPr="00AC421B">
        <w:rPr>
          <w:sz w:val="24"/>
          <w:szCs w:val="24"/>
        </w:rP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rsidR="00AC421B" w:rsidRPr="00AC421B" w:rsidRDefault="00AC421B" w:rsidP="00AC421B">
      <w:pPr>
        <w:pStyle w:val="20"/>
        <w:shd w:val="clear" w:color="auto" w:fill="auto"/>
        <w:tabs>
          <w:tab w:val="left" w:pos="2200"/>
        </w:tabs>
        <w:spacing w:before="0" w:after="0" w:line="240" w:lineRule="auto"/>
        <w:ind w:firstLine="740"/>
        <w:rPr>
          <w:sz w:val="24"/>
          <w:szCs w:val="24"/>
        </w:rPr>
      </w:pPr>
      <w:r w:rsidRPr="00AC421B">
        <w:rPr>
          <w:sz w:val="24"/>
          <w:szCs w:val="24"/>
        </w:rPr>
        <w:t>Алгебраические выражения.</w:t>
      </w:r>
    </w:p>
    <w:p w:rsidR="00AC421B" w:rsidRPr="00AC421B" w:rsidRDefault="00AC421B" w:rsidP="00AC421B">
      <w:pPr>
        <w:pStyle w:val="20"/>
        <w:shd w:val="clear" w:color="auto" w:fill="auto"/>
        <w:spacing w:before="0" w:after="0" w:line="240" w:lineRule="auto"/>
        <w:ind w:firstLine="740"/>
        <w:rPr>
          <w:sz w:val="24"/>
          <w:szCs w:val="24"/>
        </w:rPr>
      </w:pPr>
      <w:r w:rsidRPr="00AC421B">
        <w:rPr>
          <w:sz w:val="24"/>
          <w:szCs w:val="24"/>
        </w:rPr>
        <w:t>Использовать алгебраическую терминологию и символику, применять её в процессе освоения учебного материала.</w:t>
      </w:r>
    </w:p>
    <w:p w:rsidR="00AC421B" w:rsidRPr="00AC421B" w:rsidRDefault="00AC421B" w:rsidP="00AC421B">
      <w:pPr>
        <w:pStyle w:val="20"/>
        <w:shd w:val="clear" w:color="auto" w:fill="auto"/>
        <w:spacing w:before="0" w:after="0" w:line="240" w:lineRule="auto"/>
        <w:ind w:firstLine="740"/>
        <w:rPr>
          <w:sz w:val="24"/>
          <w:szCs w:val="24"/>
        </w:rPr>
      </w:pPr>
      <w:r w:rsidRPr="00AC421B">
        <w:rPr>
          <w:sz w:val="24"/>
          <w:szCs w:val="24"/>
        </w:rPr>
        <w:t>Находить значения буквенных выражений при заданных значениях переменных.</w:t>
      </w:r>
    </w:p>
    <w:p w:rsidR="00AC421B" w:rsidRPr="00AC421B" w:rsidRDefault="00AC421B" w:rsidP="00AC421B">
      <w:pPr>
        <w:pStyle w:val="20"/>
        <w:shd w:val="clear" w:color="auto" w:fill="auto"/>
        <w:spacing w:before="0" w:after="0" w:line="240" w:lineRule="auto"/>
        <w:ind w:firstLine="740"/>
        <w:rPr>
          <w:sz w:val="24"/>
          <w:szCs w:val="24"/>
        </w:rPr>
      </w:pPr>
      <w:r w:rsidRPr="00AC421B">
        <w:rPr>
          <w:sz w:val="24"/>
          <w:szCs w:val="24"/>
        </w:rPr>
        <w:t>Выполнять преобразования целого выражения в многочлен приведением подобных слагаемых, раскрытием скобок.</w:t>
      </w:r>
    </w:p>
    <w:p w:rsidR="00AC421B" w:rsidRPr="00AC421B" w:rsidRDefault="00AC421B" w:rsidP="00AC421B">
      <w:pPr>
        <w:pStyle w:val="20"/>
        <w:shd w:val="clear" w:color="auto" w:fill="auto"/>
        <w:spacing w:before="0" w:after="0" w:line="240" w:lineRule="auto"/>
        <w:ind w:firstLine="740"/>
        <w:rPr>
          <w:sz w:val="24"/>
          <w:szCs w:val="24"/>
        </w:rPr>
      </w:pPr>
      <w:r w:rsidRPr="00AC421B">
        <w:rPr>
          <w:sz w:val="24"/>
          <w:szCs w:val="24"/>
        </w:rPr>
        <w:t>Выполнять умножение одночлена на многочлен и многочлена на многочлен, применять формулы квадрата суммы и квадрата разности.</w:t>
      </w:r>
    </w:p>
    <w:p w:rsidR="00AC421B" w:rsidRPr="00AC421B" w:rsidRDefault="00AC421B" w:rsidP="00AC421B">
      <w:pPr>
        <w:pStyle w:val="20"/>
        <w:shd w:val="clear" w:color="auto" w:fill="auto"/>
        <w:spacing w:before="0" w:after="0" w:line="240" w:lineRule="auto"/>
        <w:ind w:firstLine="740"/>
        <w:rPr>
          <w:sz w:val="24"/>
          <w:szCs w:val="24"/>
        </w:rPr>
      </w:pPr>
      <w:r w:rsidRPr="00AC421B">
        <w:rPr>
          <w:sz w:val="24"/>
          <w:szCs w:val="24"/>
        </w:rPr>
        <w:t>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умножения.</w:t>
      </w:r>
    </w:p>
    <w:p w:rsidR="00AC421B" w:rsidRPr="00AC421B" w:rsidRDefault="00AC421B" w:rsidP="00AC421B">
      <w:pPr>
        <w:pStyle w:val="20"/>
        <w:shd w:val="clear" w:color="auto" w:fill="auto"/>
        <w:spacing w:before="0" w:after="0" w:line="240" w:lineRule="auto"/>
        <w:ind w:firstLine="740"/>
        <w:rPr>
          <w:sz w:val="24"/>
          <w:szCs w:val="24"/>
        </w:rPr>
      </w:pPr>
      <w:r w:rsidRPr="00AC421B">
        <w:rPr>
          <w:sz w:val="24"/>
          <w:szCs w:val="24"/>
        </w:rPr>
        <w:t>Применять преобразования многочленов для решения различных задач из математики, смежных предметов, из реальной практики.</w:t>
      </w:r>
    </w:p>
    <w:p w:rsidR="00AC421B" w:rsidRPr="00AC421B" w:rsidRDefault="00AC421B" w:rsidP="00AC421B">
      <w:pPr>
        <w:pStyle w:val="20"/>
        <w:shd w:val="clear" w:color="auto" w:fill="auto"/>
        <w:spacing w:before="0" w:after="0" w:line="240" w:lineRule="auto"/>
        <w:ind w:firstLine="740"/>
        <w:rPr>
          <w:sz w:val="24"/>
          <w:szCs w:val="24"/>
        </w:rPr>
      </w:pPr>
      <w:r w:rsidRPr="00AC421B">
        <w:rPr>
          <w:sz w:val="24"/>
          <w:szCs w:val="24"/>
        </w:rPr>
        <w:t>Использовать свойства степеней с натуральными показателями для преобразования выражений.</w:t>
      </w:r>
    </w:p>
    <w:p w:rsidR="00AC421B" w:rsidRPr="00AC421B" w:rsidRDefault="00AC421B" w:rsidP="00AC421B">
      <w:pPr>
        <w:pStyle w:val="20"/>
        <w:shd w:val="clear" w:color="auto" w:fill="auto"/>
        <w:tabs>
          <w:tab w:val="left" w:pos="2217"/>
        </w:tabs>
        <w:spacing w:before="0" w:after="19" w:line="240" w:lineRule="auto"/>
        <w:ind w:firstLine="760"/>
        <w:rPr>
          <w:sz w:val="24"/>
          <w:szCs w:val="24"/>
        </w:rPr>
      </w:pPr>
      <w:r w:rsidRPr="00AC421B">
        <w:rPr>
          <w:sz w:val="24"/>
          <w:szCs w:val="24"/>
        </w:rPr>
        <w:t>Уравнения и неравенства.</w:t>
      </w:r>
    </w:p>
    <w:p w:rsidR="00AC421B" w:rsidRPr="00AC421B" w:rsidRDefault="00AC421B" w:rsidP="00AC421B">
      <w:pPr>
        <w:pStyle w:val="20"/>
        <w:shd w:val="clear" w:color="auto" w:fill="auto"/>
        <w:spacing w:before="0" w:after="0" w:line="240" w:lineRule="auto"/>
        <w:ind w:firstLine="760"/>
        <w:rPr>
          <w:sz w:val="24"/>
          <w:szCs w:val="24"/>
        </w:rPr>
      </w:pPr>
      <w:r w:rsidRPr="00AC421B">
        <w:rPr>
          <w:sz w:val="24"/>
          <w:szCs w:val="24"/>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rsidR="00AC421B" w:rsidRPr="00AC421B" w:rsidRDefault="00AC421B" w:rsidP="00AC421B">
      <w:pPr>
        <w:pStyle w:val="20"/>
        <w:shd w:val="clear" w:color="auto" w:fill="auto"/>
        <w:spacing w:before="0" w:after="0" w:line="240" w:lineRule="auto"/>
        <w:ind w:firstLine="760"/>
        <w:rPr>
          <w:sz w:val="24"/>
          <w:szCs w:val="24"/>
        </w:rPr>
      </w:pPr>
      <w:r w:rsidRPr="00AC421B">
        <w:rPr>
          <w:sz w:val="24"/>
          <w:szCs w:val="24"/>
        </w:rPr>
        <w:t>Применять графические методы при решении линейных уравнений и их систем.</w:t>
      </w:r>
    </w:p>
    <w:p w:rsidR="00AC421B" w:rsidRPr="00AC421B" w:rsidRDefault="00AC421B" w:rsidP="00AC421B">
      <w:pPr>
        <w:pStyle w:val="20"/>
        <w:shd w:val="clear" w:color="auto" w:fill="auto"/>
        <w:spacing w:before="0" w:after="0" w:line="240" w:lineRule="auto"/>
        <w:ind w:firstLine="760"/>
        <w:rPr>
          <w:sz w:val="24"/>
          <w:szCs w:val="24"/>
        </w:rPr>
      </w:pPr>
      <w:r w:rsidRPr="00AC421B">
        <w:rPr>
          <w:sz w:val="24"/>
          <w:szCs w:val="24"/>
        </w:rPr>
        <w:t xml:space="preserve">Подбирать примеры пар чисел, являющихся решением линейного уравнения с </w:t>
      </w:r>
      <w:r w:rsidRPr="00AC421B">
        <w:rPr>
          <w:sz w:val="24"/>
          <w:szCs w:val="24"/>
        </w:rPr>
        <w:lastRenderedPageBreak/>
        <w:t>двумя переменными.</w:t>
      </w:r>
    </w:p>
    <w:p w:rsidR="00AC421B" w:rsidRPr="00AC421B" w:rsidRDefault="00AC421B" w:rsidP="00AC421B">
      <w:pPr>
        <w:pStyle w:val="20"/>
        <w:shd w:val="clear" w:color="auto" w:fill="auto"/>
        <w:spacing w:before="0" w:after="0" w:line="240" w:lineRule="auto"/>
        <w:ind w:firstLine="760"/>
        <w:rPr>
          <w:sz w:val="24"/>
          <w:szCs w:val="24"/>
        </w:rPr>
      </w:pPr>
      <w:r w:rsidRPr="00AC421B">
        <w:rPr>
          <w:sz w:val="24"/>
          <w:szCs w:val="24"/>
        </w:rPr>
        <w:t>Строить в координатной плоскости график линейного уравнения с двумя переменными, пользуясь графиком, приводить примеры решения уравнения.</w:t>
      </w:r>
    </w:p>
    <w:p w:rsidR="00AC421B" w:rsidRPr="00AC421B" w:rsidRDefault="00AC421B" w:rsidP="00AC421B">
      <w:pPr>
        <w:pStyle w:val="20"/>
        <w:shd w:val="clear" w:color="auto" w:fill="auto"/>
        <w:spacing w:before="0" w:after="0" w:line="240" w:lineRule="auto"/>
        <w:ind w:firstLine="760"/>
        <w:rPr>
          <w:sz w:val="24"/>
          <w:szCs w:val="24"/>
        </w:rPr>
      </w:pPr>
      <w:r w:rsidRPr="00AC421B">
        <w:rPr>
          <w:sz w:val="24"/>
          <w:szCs w:val="24"/>
        </w:rPr>
        <w:t>Решать системы двух линейных уравнений с двумя переменными, в том числе графически.</w:t>
      </w:r>
    </w:p>
    <w:p w:rsidR="00AC421B" w:rsidRPr="00AC421B" w:rsidRDefault="00AC421B" w:rsidP="00AC421B">
      <w:pPr>
        <w:pStyle w:val="20"/>
        <w:shd w:val="clear" w:color="auto" w:fill="auto"/>
        <w:spacing w:before="0" w:after="0" w:line="240" w:lineRule="auto"/>
        <w:ind w:firstLine="760"/>
        <w:rPr>
          <w:sz w:val="24"/>
          <w:szCs w:val="24"/>
        </w:rPr>
      </w:pPr>
      <w:r w:rsidRPr="00AC421B">
        <w:rPr>
          <w:sz w:val="24"/>
          <w:szCs w:val="24"/>
        </w:rPr>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rsidR="00AC421B" w:rsidRPr="00AC421B" w:rsidRDefault="00AC421B" w:rsidP="00AC421B">
      <w:pPr>
        <w:pStyle w:val="20"/>
        <w:shd w:val="clear" w:color="auto" w:fill="auto"/>
        <w:tabs>
          <w:tab w:val="left" w:pos="2217"/>
        </w:tabs>
        <w:spacing w:before="0" w:after="0" w:line="240" w:lineRule="auto"/>
        <w:ind w:firstLine="760"/>
        <w:rPr>
          <w:sz w:val="24"/>
          <w:szCs w:val="24"/>
        </w:rPr>
      </w:pPr>
      <w:r w:rsidRPr="00AC421B">
        <w:rPr>
          <w:sz w:val="24"/>
          <w:szCs w:val="24"/>
        </w:rPr>
        <w:t>Функции.</w:t>
      </w:r>
    </w:p>
    <w:p w:rsidR="00AC421B" w:rsidRPr="00AC421B" w:rsidRDefault="00AC421B" w:rsidP="00AC421B">
      <w:pPr>
        <w:pStyle w:val="20"/>
        <w:shd w:val="clear" w:color="auto" w:fill="auto"/>
        <w:spacing w:before="0" w:after="0" w:line="240" w:lineRule="auto"/>
        <w:ind w:firstLine="760"/>
        <w:rPr>
          <w:sz w:val="24"/>
          <w:szCs w:val="24"/>
        </w:rPr>
      </w:pPr>
      <w:r w:rsidRPr="00AC421B">
        <w:rPr>
          <w:sz w:val="24"/>
          <w:szCs w:val="24"/>
        </w:rPr>
        <w:t>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w:t>
      </w:r>
    </w:p>
    <w:p w:rsidR="00AC421B" w:rsidRPr="00AC421B" w:rsidRDefault="00AC421B" w:rsidP="00AC421B">
      <w:pPr>
        <w:pStyle w:val="20"/>
        <w:shd w:val="clear" w:color="auto" w:fill="auto"/>
        <w:spacing w:before="0" w:after="0" w:line="240" w:lineRule="auto"/>
        <w:ind w:firstLine="760"/>
        <w:rPr>
          <w:sz w:val="24"/>
          <w:szCs w:val="24"/>
        </w:rPr>
      </w:pPr>
      <w:r w:rsidRPr="00AC421B">
        <w:rPr>
          <w:sz w:val="24"/>
          <w:szCs w:val="24"/>
        </w:rPr>
        <w:t>Отмечать в координатной плоскости точки по заданным координатам, строить графики линейных функций. Строить график функции;; = |х|.</w:t>
      </w:r>
    </w:p>
    <w:p w:rsidR="00AC421B" w:rsidRPr="00AC421B" w:rsidRDefault="00AC421B" w:rsidP="00AC421B">
      <w:pPr>
        <w:pStyle w:val="20"/>
        <w:shd w:val="clear" w:color="auto" w:fill="auto"/>
        <w:spacing w:before="0" w:after="0" w:line="240" w:lineRule="auto"/>
        <w:ind w:firstLine="760"/>
        <w:rPr>
          <w:sz w:val="24"/>
          <w:szCs w:val="24"/>
        </w:rPr>
      </w:pPr>
      <w:r w:rsidRPr="00AC421B">
        <w:rPr>
          <w:sz w:val="24"/>
          <w:szCs w:val="24"/>
        </w:rP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rsidR="00AC421B" w:rsidRPr="00AC421B" w:rsidRDefault="00AC421B" w:rsidP="00AC421B">
      <w:pPr>
        <w:pStyle w:val="20"/>
        <w:shd w:val="clear" w:color="auto" w:fill="auto"/>
        <w:spacing w:before="0" w:after="0" w:line="240" w:lineRule="auto"/>
        <w:ind w:firstLine="760"/>
        <w:rPr>
          <w:sz w:val="24"/>
          <w:szCs w:val="24"/>
        </w:rPr>
      </w:pPr>
      <w:r w:rsidRPr="00AC421B">
        <w:rPr>
          <w:sz w:val="24"/>
          <w:szCs w:val="24"/>
        </w:rPr>
        <w:t>Находить значение функции по значению её аргумента.</w:t>
      </w:r>
    </w:p>
    <w:p w:rsidR="00AC421B" w:rsidRPr="00AC421B" w:rsidRDefault="00AC421B" w:rsidP="00AC421B">
      <w:pPr>
        <w:pStyle w:val="20"/>
        <w:shd w:val="clear" w:color="auto" w:fill="auto"/>
        <w:spacing w:before="0" w:after="0" w:line="240" w:lineRule="auto"/>
        <w:ind w:firstLine="760"/>
        <w:rPr>
          <w:sz w:val="24"/>
          <w:szCs w:val="24"/>
        </w:rPr>
      </w:pPr>
      <w:r w:rsidRPr="00AC421B">
        <w:rPr>
          <w:sz w:val="24"/>
          <w:szCs w:val="24"/>
        </w:rP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rsidR="00AC421B" w:rsidRPr="00AC421B" w:rsidRDefault="00AC421B" w:rsidP="00AC421B">
      <w:pPr>
        <w:pStyle w:val="20"/>
        <w:shd w:val="clear" w:color="auto" w:fill="auto"/>
        <w:tabs>
          <w:tab w:val="left" w:pos="1985"/>
        </w:tabs>
        <w:spacing w:before="0" w:after="0" w:line="240" w:lineRule="auto"/>
        <w:ind w:firstLine="760"/>
        <w:rPr>
          <w:sz w:val="24"/>
          <w:szCs w:val="24"/>
        </w:rPr>
      </w:pPr>
      <w:r w:rsidRPr="00AC421B">
        <w:rPr>
          <w:sz w:val="24"/>
          <w:szCs w:val="24"/>
        </w:rPr>
        <w:t>Предметные результаты освоения программы учебного курса к концу обучения в 8 классе.</w:t>
      </w:r>
    </w:p>
    <w:p w:rsidR="00AC421B" w:rsidRPr="00AC421B" w:rsidRDefault="00AC421B" w:rsidP="00AC421B">
      <w:pPr>
        <w:pStyle w:val="20"/>
        <w:shd w:val="clear" w:color="auto" w:fill="auto"/>
        <w:tabs>
          <w:tab w:val="left" w:pos="2222"/>
        </w:tabs>
        <w:spacing w:before="0" w:after="0" w:line="240" w:lineRule="auto"/>
        <w:ind w:firstLine="760"/>
        <w:rPr>
          <w:sz w:val="24"/>
          <w:szCs w:val="24"/>
        </w:rPr>
      </w:pPr>
      <w:r w:rsidRPr="00AC421B">
        <w:rPr>
          <w:sz w:val="24"/>
          <w:szCs w:val="24"/>
        </w:rPr>
        <w:t>Числа и вычисления.</w:t>
      </w:r>
    </w:p>
    <w:p w:rsidR="00AC421B" w:rsidRPr="00AC421B" w:rsidRDefault="00AC421B" w:rsidP="00AC421B">
      <w:pPr>
        <w:pStyle w:val="20"/>
        <w:shd w:val="clear" w:color="auto" w:fill="auto"/>
        <w:spacing w:before="0" w:after="0" w:line="240" w:lineRule="auto"/>
        <w:ind w:firstLine="760"/>
        <w:rPr>
          <w:sz w:val="24"/>
          <w:szCs w:val="24"/>
        </w:rPr>
      </w:pPr>
      <w:r w:rsidRPr="00AC421B">
        <w:rPr>
          <w:sz w:val="24"/>
          <w:szCs w:val="24"/>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rsidR="00AC421B" w:rsidRPr="00AC421B" w:rsidRDefault="00AC421B" w:rsidP="00AC421B">
      <w:pPr>
        <w:pStyle w:val="20"/>
        <w:shd w:val="clear" w:color="auto" w:fill="auto"/>
        <w:spacing w:before="0" w:after="0" w:line="240" w:lineRule="auto"/>
        <w:ind w:firstLine="760"/>
        <w:rPr>
          <w:sz w:val="24"/>
          <w:szCs w:val="24"/>
        </w:rPr>
      </w:pPr>
      <w:r w:rsidRPr="00AC421B">
        <w:rPr>
          <w:sz w:val="24"/>
          <w:szCs w:val="24"/>
        </w:rP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rsidR="00AC421B" w:rsidRPr="00AC421B" w:rsidRDefault="00AC421B" w:rsidP="00AC421B">
      <w:pPr>
        <w:pStyle w:val="20"/>
        <w:shd w:val="clear" w:color="auto" w:fill="auto"/>
        <w:spacing w:before="0" w:after="0" w:line="240" w:lineRule="auto"/>
        <w:ind w:firstLine="760"/>
        <w:rPr>
          <w:sz w:val="24"/>
          <w:szCs w:val="24"/>
        </w:rPr>
      </w:pPr>
      <w:r w:rsidRPr="00AC421B">
        <w:rPr>
          <w:sz w:val="24"/>
          <w:szCs w:val="24"/>
        </w:rPr>
        <w:t>Использовать записи больших и малых чисел с помощью десятичных дробей и степеней числа 10.</w:t>
      </w:r>
    </w:p>
    <w:p w:rsidR="00AC421B" w:rsidRPr="00AC421B" w:rsidRDefault="00AC421B" w:rsidP="00AC421B">
      <w:pPr>
        <w:pStyle w:val="20"/>
        <w:shd w:val="clear" w:color="auto" w:fill="auto"/>
        <w:tabs>
          <w:tab w:val="left" w:pos="2210"/>
        </w:tabs>
        <w:spacing w:before="0" w:after="0" w:line="240" w:lineRule="auto"/>
        <w:ind w:firstLine="760"/>
        <w:rPr>
          <w:sz w:val="24"/>
          <w:szCs w:val="24"/>
        </w:rPr>
      </w:pPr>
      <w:r w:rsidRPr="00AC421B">
        <w:rPr>
          <w:sz w:val="24"/>
          <w:szCs w:val="24"/>
        </w:rPr>
        <w:t>Алгебраические выражения.</w:t>
      </w:r>
    </w:p>
    <w:p w:rsidR="00AC421B" w:rsidRPr="00AC421B" w:rsidRDefault="00AC421B" w:rsidP="00AC421B">
      <w:pPr>
        <w:pStyle w:val="20"/>
        <w:shd w:val="clear" w:color="auto" w:fill="auto"/>
        <w:spacing w:before="0" w:after="0" w:line="240" w:lineRule="auto"/>
        <w:ind w:firstLine="760"/>
        <w:rPr>
          <w:sz w:val="24"/>
          <w:szCs w:val="24"/>
        </w:rPr>
      </w:pPr>
      <w:r w:rsidRPr="00AC421B">
        <w:rPr>
          <w:sz w:val="24"/>
          <w:szCs w:val="24"/>
        </w:rPr>
        <w:t>Применять понятие степени с целым показателем, выполнять преобразования выражений, содержащих степени с целым показателем.</w:t>
      </w:r>
    </w:p>
    <w:p w:rsidR="00AC421B" w:rsidRPr="00AC421B" w:rsidRDefault="00AC421B" w:rsidP="00AC421B">
      <w:pPr>
        <w:pStyle w:val="20"/>
        <w:shd w:val="clear" w:color="auto" w:fill="auto"/>
        <w:spacing w:before="0" w:after="0" w:line="240" w:lineRule="auto"/>
        <w:ind w:firstLine="760"/>
        <w:rPr>
          <w:sz w:val="24"/>
          <w:szCs w:val="24"/>
        </w:rPr>
      </w:pPr>
      <w:r w:rsidRPr="00AC421B">
        <w:rPr>
          <w:sz w:val="24"/>
          <w:szCs w:val="24"/>
        </w:rPr>
        <w:t>Выполнять тождественные преобразования рациональных выражений на основе правил действий над многочленами и алгебраическими дробями.</w:t>
      </w:r>
    </w:p>
    <w:p w:rsidR="00AC421B" w:rsidRPr="00AC421B" w:rsidRDefault="00AC421B" w:rsidP="00AC421B">
      <w:pPr>
        <w:pStyle w:val="20"/>
        <w:shd w:val="clear" w:color="auto" w:fill="auto"/>
        <w:spacing w:before="0" w:after="0" w:line="240" w:lineRule="auto"/>
        <w:ind w:firstLine="760"/>
        <w:rPr>
          <w:sz w:val="24"/>
          <w:szCs w:val="24"/>
        </w:rPr>
      </w:pPr>
      <w:r w:rsidRPr="00AC421B">
        <w:rPr>
          <w:sz w:val="24"/>
          <w:szCs w:val="24"/>
        </w:rPr>
        <w:t>Раскладывать квадратный трёхчлен на множители.</w:t>
      </w:r>
    </w:p>
    <w:p w:rsidR="00AC421B" w:rsidRPr="00AC421B" w:rsidRDefault="00AC421B" w:rsidP="00AC421B">
      <w:pPr>
        <w:pStyle w:val="20"/>
        <w:shd w:val="clear" w:color="auto" w:fill="auto"/>
        <w:spacing w:before="0" w:after="0" w:line="240" w:lineRule="auto"/>
        <w:ind w:firstLine="760"/>
        <w:rPr>
          <w:sz w:val="24"/>
          <w:szCs w:val="24"/>
        </w:rPr>
      </w:pPr>
      <w:r w:rsidRPr="00AC421B">
        <w:rPr>
          <w:sz w:val="24"/>
          <w:szCs w:val="24"/>
        </w:rPr>
        <w:t>Применять преобразования выражений для решения различных задач из математики, смежных предметов, из реальной практики.</w:t>
      </w:r>
    </w:p>
    <w:p w:rsidR="00AC421B" w:rsidRPr="00AC421B" w:rsidRDefault="00AC421B" w:rsidP="00AC421B">
      <w:pPr>
        <w:pStyle w:val="20"/>
        <w:shd w:val="clear" w:color="auto" w:fill="auto"/>
        <w:tabs>
          <w:tab w:val="left" w:pos="2210"/>
        </w:tabs>
        <w:spacing w:before="0" w:after="0" w:line="240" w:lineRule="auto"/>
        <w:ind w:firstLine="760"/>
        <w:rPr>
          <w:sz w:val="24"/>
          <w:szCs w:val="24"/>
        </w:rPr>
      </w:pPr>
      <w:r w:rsidRPr="00AC421B">
        <w:rPr>
          <w:sz w:val="24"/>
          <w:szCs w:val="24"/>
        </w:rPr>
        <w:t>Уравнения и неравенства.</w:t>
      </w:r>
    </w:p>
    <w:p w:rsidR="00AC421B" w:rsidRPr="00AC421B" w:rsidRDefault="00AC421B" w:rsidP="00AC421B">
      <w:pPr>
        <w:pStyle w:val="20"/>
        <w:shd w:val="clear" w:color="auto" w:fill="auto"/>
        <w:spacing w:before="0" w:after="0" w:line="240" w:lineRule="auto"/>
        <w:ind w:firstLine="760"/>
        <w:rPr>
          <w:sz w:val="24"/>
          <w:szCs w:val="24"/>
        </w:rPr>
      </w:pPr>
      <w:r w:rsidRPr="00AC421B">
        <w:rPr>
          <w:sz w:val="24"/>
          <w:szCs w:val="24"/>
        </w:rPr>
        <w:t>Решать линейные, квадратные уравнения и рациональные уравнения, сводящиеся к ним, системы двух уравнений с двумя переменными.</w:t>
      </w:r>
    </w:p>
    <w:p w:rsidR="00AC421B" w:rsidRPr="00AC421B" w:rsidRDefault="00AC421B" w:rsidP="00AC421B">
      <w:pPr>
        <w:pStyle w:val="20"/>
        <w:shd w:val="clear" w:color="auto" w:fill="auto"/>
        <w:spacing w:before="0" w:after="0" w:line="240" w:lineRule="auto"/>
        <w:ind w:firstLine="760"/>
        <w:rPr>
          <w:sz w:val="24"/>
          <w:szCs w:val="24"/>
        </w:rPr>
      </w:pPr>
      <w:r w:rsidRPr="00AC421B">
        <w:rPr>
          <w:sz w:val="24"/>
          <w:szCs w:val="24"/>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AC421B" w:rsidRPr="00AC421B" w:rsidRDefault="00AC421B" w:rsidP="00AC421B">
      <w:pPr>
        <w:pStyle w:val="20"/>
        <w:shd w:val="clear" w:color="auto" w:fill="auto"/>
        <w:spacing w:before="0" w:after="0" w:line="240" w:lineRule="auto"/>
        <w:ind w:firstLine="760"/>
        <w:rPr>
          <w:sz w:val="24"/>
          <w:szCs w:val="24"/>
        </w:rPr>
      </w:pPr>
      <w:r w:rsidRPr="00AC421B">
        <w:rPr>
          <w:sz w:val="24"/>
          <w:szCs w:val="24"/>
        </w:rP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rsidR="00AC421B" w:rsidRPr="00AC421B" w:rsidRDefault="00AC421B" w:rsidP="00AC421B">
      <w:pPr>
        <w:pStyle w:val="20"/>
        <w:shd w:val="clear" w:color="auto" w:fill="auto"/>
        <w:spacing w:before="0" w:after="0" w:line="240" w:lineRule="auto"/>
        <w:ind w:firstLine="760"/>
        <w:rPr>
          <w:sz w:val="24"/>
          <w:szCs w:val="24"/>
        </w:rPr>
      </w:pPr>
      <w:r w:rsidRPr="00AC421B">
        <w:rPr>
          <w:sz w:val="24"/>
          <w:szCs w:val="24"/>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AC421B" w:rsidRPr="00AC421B" w:rsidRDefault="00AC421B" w:rsidP="00AC421B">
      <w:pPr>
        <w:pStyle w:val="20"/>
        <w:shd w:val="clear" w:color="auto" w:fill="auto"/>
        <w:tabs>
          <w:tab w:val="left" w:pos="2210"/>
        </w:tabs>
        <w:spacing w:before="0" w:after="0" w:line="240" w:lineRule="auto"/>
        <w:ind w:firstLine="760"/>
        <w:rPr>
          <w:sz w:val="24"/>
          <w:szCs w:val="24"/>
        </w:rPr>
      </w:pPr>
      <w:r w:rsidRPr="00AC421B">
        <w:rPr>
          <w:sz w:val="24"/>
          <w:szCs w:val="24"/>
        </w:rPr>
        <w:t>Функции.</w:t>
      </w:r>
    </w:p>
    <w:p w:rsidR="00AC421B" w:rsidRPr="00AC421B" w:rsidRDefault="00AC421B" w:rsidP="00AC421B">
      <w:pPr>
        <w:pStyle w:val="20"/>
        <w:shd w:val="clear" w:color="auto" w:fill="auto"/>
        <w:spacing w:before="0" w:after="0" w:line="240" w:lineRule="auto"/>
        <w:ind w:firstLine="760"/>
        <w:rPr>
          <w:sz w:val="24"/>
          <w:szCs w:val="24"/>
        </w:rPr>
      </w:pPr>
      <w:r w:rsidRPr="00AC421B">
        <w:rPr>
          <w:sz w:val="24"/>
          <w:szCs w:val="24"/>
        </w:rPr>
        <w:t xml:space="preserve">Понимать и использовать функциональные понятия и язык (термины, </w:t>
      </w:r>
      <w:r w:rsidRPr="00AC421B">
        <w:rPr>
          <w:sz w:val="24"/>
          <w:szCs w:val="24"/>
        </w:rPr>
        <w:lastRenderedPageBreak/>
        <w:t>символические обозначения), определять значение функции по значению аргумента, определять свойства функции по её графику.</w:t>
      </w:r>
    </w:p>
    <w:p w:rsidR="00AC421B" w:rsidRPr="00AC421B" w:rsidRDefault="00AC421B" w:rsidP="00AC421B">
      <w:pPr>
        <w:pStyle w:val="20"/>
        <w:shd w:val="clear" w:color="auto" w:fill="auto"/>
        <w:spacing w:before="0" w:after="200" w:line="240" w:lineRule="auto"/>
        <w:ind w:firstLine="760"/>
        <w:rPr>
          <w:sz w:val="24"/>
          <w:szCs w:val="24"/>
        </w:rPr>
      </w:pPr>
      <w:r w:rsidRPr="00AC421B">
        <w:rPr>
          <w:sz w:val="24"/>
          <w:szCs w:val="24"/>
        </w:rPr>
        <w:t>Строить графики элементарных функций вида:</w:t>
      </w:r>
    </w:p>
    <w:p w:rsidR="00AC421B" w:rsidRPr="00AC421B" w:rsidRDefault="00AC421B" w:rsidP="00AC421B">
      <w:pPr>
        <w:pStyle w:val="411"/>
        <w:shd w:val="clear" w:color="auto" w:fill="auto"/>
        <w:spacing w:before="0" w:line="240" w:lineRule="auto"/>
        <w:rPr>
          <w:b w:val="0"/>
          <w:i w:val="0"/>
          <w:sz w:val="24"/>
          <w:szCs w:val="24"/>
        </w:rPr>
      </w:pPr>
      <w:r w:rsidRPr="00AC421B">
        <w:rPr>
          <w:b w:val="0"/>
          <w:sz w:val="24"/>
          <w:szCs w:val="24"/>
        </w:rPr>
        <w:t>У = У</w:t>
      </w:r>
      <w:r w:rsidRPr="00AC421B">
        <w:rPr>
          <w:rStyle w:val="41Candara"/>
          <w:rFonts w:ascii="Times New Roman" w:hAnsi="Times New Roman" w:cs="Times New Roman"/>
          <w:b/>
          <w:sz w:val="24"/>
          <w:szCs w:val="24"/>
        </w:rPr>
        <w:t xml:space="preserve"> = х</w:t>
      </w:r>
      <w:r w:rsidRPr="00AC421B">
        <w:rPr>
          <w:rStyle w:val="41Candara"/>
          <w:rFonts w:ascii="Times New Roman" w:hAnsi="Times New Roman" w:cs="Times New Roman"/>
          <w:b/>
          <w:sz w:val="24"/>
          <w:szCs w:val="24"/>
          <w:vertAlign w:val="superscript"/>
        </w:rPr>
        <w:t>2</w:t>
      </w:r>
      <w:r w:rsidRPr="00AC421B">
        <w:rPr>
          <w:rStyle w:val="41Candara"/>
          <w:rFonts w:ascii="Times New Roman" w:hAnsi="Times New Roman" w:cs="Times New Roman"/>
          <w:b/>
          <w:sz w:val="24"/>
          <w:szCs w:val="24"/>
        </w:rPr>
        <w:t xml:space="preserve">, </w:t>
      </w:r>
      <w:r w:rsidRPr="00AC421B">
        <w:rPr>
          <w:b w:val="0"/>
          <w:sz w:val="24"/>
          <w:szCs w:val="24"/>
        </w:rPr>
        <w:t>У</w:t>
      </w:r>
      <w:r w:rsidRPr="00AC421B">
        <w:rPr>
          <w:rStyle w:val="41Candara"/>
          <w:rFonts w:ascii="Times New Roman" w:hAnsi="Times New Roman" w:cs="Times New Roman"/>
          <w:b/>
          <w:sz w:val="24"/>
          <w:szCs w:val="24"/>
        </w:rPr>
        <w:t xml:space="preserve"> = </w:t>
      </w:r>
      <w:r w:rsidRPr="00AC421B">
        <w:rPr>
          <w:b w:val="0"/>
          <w:sz w:val="24"/>
          <w:szCs w:val="24"/>
        </w:rPr>
        <w:t>х</w:t>
      </w:r>
      <w:r w:rsidRPr="00AC421B">
        <w:rPr>
          <w:b w:val="0"/>
          <w:sz w:val="24"/>
          <w:szCs w:val="24"/>
          <w:vertAlign w:val="superscript"/>
        </w:rPr>
        <w:t>2</w:t>
      </w:r>
      <w:r w:rsidRPr="00AC421B">
        <w:rPr>
          <w:b w:val="0"/>
          <w:sz w:val="24"/>
          <w:szCs w:val="24"/>
        </w:rPr>
        <w:t>,У</w:t>
      </w:r>
      <w:r w:rsidRPr="00AC421B">
        <w:rPr>
          <w:rStyle w:val="41Candara"/>
          <w:rFonts w:ascii="Times New Roman" w:hAnsi="Times New Roman" w:cs="Times New Roman"/>
          <w:b/>
          <w:sz w:val="24"/>
          <w:szCs w:val="24"/>
        </w:rPr>
        <w:t xml:space="preserve"> = </w:t>
      </w:r>
      <w:r w:rsidRPr="00AC421B">
        <w:rPr>
          <w:b w:val="0"/>
          <w:sz w:val="24"/>
          <w:szCs w:val="24"/>
        </w:rPr>
        <w:t>л[х, у</w:t>
      </w:r>
      <w:r w:rsidRPr="00AC421B">
        <w:rPr>
          <w:rStyle w:val="41Candara"/>
          <w:rFonts w:ascii="Times New Roman" w:hAnsi="Times New Roman" w:cs="Times New Roman"/>
          <w:b/>
          <w:sz w:val="24"/>
          <w:szCs w:val="24"/>
        </w:rPr>
        <w:t xml:space="preserve"> = </w:t>
      </w:r>
      <w:r w:rsidRPr="00AC421B">
        <w:rPr>
          <w:b w:val="0"/>
          <w:sz w:val="24"/>
          <w:szCs w:val="24"/>
        </w:rPr>
        <w:t>\х\</w:t>
      </w:r>
      <w:r w:rsidRPr="00AC421B">
        <w:rPr>
          <w:rStyle w:val="21pt0"/>
          <w:b w:val="0"/>
          <w:sz w:val="24"/>
          <w:szCs w:val="24"/>
          <w:vertAlign w:val="superscript"/>
        </w:rPr>
        <w:t>х</w:t>
      </w:r>
      <w:r w:rsidRPr="00AC421B">
        <w:rPr>
          <w:rStyle w:val="21pt0"/>
          <w:b w:val="0"/>
          <w:sz w:val="24"/>
          <w:szCs w:val="24"/>
        </w:rPr>
        <w:tab/>
      </w:r>
      <w:r w:rsidRPr="00AC421B">
        <w:rPr>
          <w:rStyle w:val="21pt0"/>
          <w:b w:val="0"/>
          <w:i/>
          <w:sz w:val="24"/>
          <w:szCs w:val="24"/>
        </w:rPr>
        <w:t>,</w:t>
      </w:r>
      <w:r w:rsidRPr="00AC421B">
        <w:rPr>
          <w:b w:val="0"/>
          <w:i w:val="0"/>
          <w:sz w:val="24"/>
          <w:szCs w:val="24"/>
        </w:rPr>
        <w:t xml:space="preserve"> описывать свойства числовой функции по её графику.</w:t>
      </w:r>
    </w:p>
    <w:p w:rsidR="00AC421B" w:rsidRPr="00AC421B" w:rsidRDefault="00AC421B" w:rsidP="00AC421B">
      <w:pPr>
        <w:pStyle w:val="20"/>
        <w:shd w:val="clear" w:color="auto" w:fill="auto"/>
        <w:tabs>
          <w:tab w:val="left" w:pos="2000"/>
        </w:tabs>
        <w:spacing w:before="0" w:after="0" w:line="240" w:lineRule="auto"/>
        <w:ind w:firstLine="760"/>
        <w:rPr>
          <w:sz w:val="24"/>
          <w:szCs w:val="24"/>
        </w:rPr>
      </w:pPr>
      <w:r w:rsidRPr="00AC421B">
        <w:rPr>
          <w:sz w:val="24"/>
          <w:szCs w:val="24"/>
        </w:rPr>
        <w:t>Предметные результаты освоения программы учебного курса к концу обучения в 9 классе.</w:t>
      </w:r>
    </w:p>
    <w:p w:rsidR="00AC421B" w:rsidRPr="00AC421B" w:rsidRDefault="00AC421B" w:rsidP="00AC421B">
      <w:pPr>
        <w:pStyle w:val="20"/>
        <w:shd w:val="clear" w:color="auto" w:fill="auto"/>
        <w:tabs>
          <w:tab w:val="left" w:pos="2232"/>
        </w:tabs>
        <w:spacing w:before="0" w:after="0" w:line="240" w:lineRule="auto"/>
        <w:ind w:firstLine="760"/>
        <w:rPr>
          <w:sz w:val="24"/>
          <w:szCs w:val="24"/>
        </w:rPr>
      </w:pPr>
      <w:r w:rsidRPr="00AC421B">
        <w:rPr>
          <w:sz w:val="24"/>
          <w:szCs w:val="24"/>
        </w:rPr>
        <w:t>Числа и вычисления.</w:t>
      </w:r>
    </w:p>
    <w:p w:rsidR="00AC421B" w:rsidRPr="00AC421B" w:rsidRDefault="00AC421B" w:rsidP="00AC421B">
      <w:pPr>
        <w:pStyle w:val="20"/>
        <w:shd w:val="clear" w:color="auto" w:fill="auto"/>
        <w:spacing w:before="0" w:after="0" w:line="240" w:lineRule="auto"/>
        <w:ind w:firstLine="760"/>
        <w:rPr>
          <w:sz w:val="24"/>
          <w:szCs w:val="24"/>
        </w:rPr>
      </w:pPr>
      <w:r w:rsidRPr="00AC421B">
        <w:rPr>
          <w:sz w:val="24"/>
          <w:szCs w:val="24"/>
        </w:rPr>
        <w:t>Сравнивать и упорядочивать рациональные и иррациональные числа.</w:t>
      </w:r>
    </w:p>
    <w:p w:rsidR="00AC421B" w:rsidRPr="00AC421B" w:rsidRDefault="00AC421B" w:rsidP="00AC421B">
      <w:pPr>
        <w:pStyle w:val="20"/>
        <w:shd w:val="clear" w:color="auto" w:fill="auto"/>
        <w:spacing w:before="0" w:after="0" w:line="240" w:lineRule="auto"/>
        <w:ind w:firstLine="760"/>
        <w:rPr>
          <w:sz w:val="24"/>
          <w:szCs w:val="24"/>
        </w:rPr>
      </w:pPr>
      <w:r w:rsidRPr="00AC421B">
        <w:rPr>
          <w:sz w:val="24"/>
          <w:szCs w:val="24"/>
        </w:rP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rsidR="00AC421B" w:rsidRPr="00AC421B" w:rsidRDefault="00AC421B" w:rsidP="00AC421B">
      <w:pPr>
        <w:pStyle w:val="20"/>
        <w:shd w:val="clear" w:color="auto" w:fill="auto"/>
        <w:spacing w:before="0" w:after="0" w:line="240" w:lineRule="auto"/>
        <w:ind w:firstLine="760"/>
        <w:rPr>
          <w:sz w:val="24"/>
          <w:szCs w:val="24"/>
        </w:rPr>
      </w:pPr>
      <w:r w:rsidRPr="00AC421B">
        <w:rPr>
          <w:sz w:val="24"/>
          <w:szCs w:val="24"/>
        </w:rPr>
        <w:t>Находить значения степеней с целыми показателями и корней, вычислять значения числовых выражений.</w:t>
      </w:r>
    </w:p>
    <w:p w:rsidR="00AC421B" w:rsidRPr="00AC421B" w:rsidRDefault="00AC421B" w:rsidP="00AC421B">
      <w:pPr>
        <w:pStyle w:val="20"/>
        <w:shd w:val="clear" w:color="auto" w:fill="auto"/>
        <w:spacing w:before="0" w:after="0" w:line="240" w:lineRule="auto"/>
        <w:ind w:firstLine="760"/>
        <w:rPr>
          <w:sz w:val="24"/>
          <w:szCs w:val="24"/>
        </w:rPr>
      </w:pPr>
      <w:r w:rsidRPr="00AC421B">
        <w:rPr>
          <w:sz w:val="24"/>
          <w:szCs w:val="24"/>
        </w:rPr>
        <w:t>Округлять действительные числа, выполнять прикидку результата вычислений, оценку числовых выражений.</w:t>
      </w:r>
    </w:p>
    <w:p w:rsidR="00AC421B" w:rsidRPr="00AC421B" w:rsidRDefault="00AC421B" w:rsidP="00AC421B">
      <w:pPr>
        <w:pStyle w:val="20"/>
        <w:shd w:val="clear" w:color="auto" w:fill="auto"/>
        <w:tabs>
          <w:tab w:val="left" w:pos="2237"/>
        </w:tabs>
        <w:spacing w:before="0" w:after="0" w:line="240" w:lineRule="auto"/>
        <w:ind w:firstLine="760"/>
        <w:rPr>
          <w:sz w:val="24"/>
          <w:szCs w:val="24"/>
        </w:rPr>
      </w:pPr>
      <w:r w:rsidRPr="00AC421B">
        <w:rPr>
          <w:sz w:val="24"/>
          <w:szCs w:val="24"/>
        </w:rPr>
        <w:t>Уравнения и неравенства.</w:t>
      </w:r>
    </w:p>
    <w:p w:rsidR="00AC421B" w:rsidRPr="00AC421B" w:rsidRDefault="00AC421B" w:rsidP="00AC421B">
      <w:pPr>
        <w:pStyle w:val="20"/>
        <w:shd w:val="clear" w:color="auto" w:fill="auto"/>
        <w:spacing w:before="0" w:after="0" w:line="240" w:lineRule="auto"/>
        <w:ind w:firstLine="760"/>
        <w:rPr>
          <w:sz w:val="24"/>
          <w:szCs w:val="24"/>
        </w:rPr>
      </w:pPr>
      <w:r w:rsidRPr="00AC421B">
        <w:rPr>
          <w:sz w:val="24"/>
          <w:szCs w:val="24"/>
        </w:rPr>
        <w:t>Решать линейные и квадратные уравнения, уравнения, сводящиеся к ним, простейшие дробно-рациональные уравнения.</w:t>
      </w:r>
    </w:p>
    <w:p w:rsidR="00AC421B" w:rsidRPr="00AC421B" w:rsidRDefault="00AC421B" w:rsidP="00AC421B">
      <w:pPr>
        <w:pStyle w:val="20"/>
        <w:shd w:val="clear" w:color="auto" w:fill="auto"/>
        <w:spacing w:before="0" w:after="0" w:line="240" w:lineRule="auto"/>
        <w:ind w:firstLine="760"/>
        <w:rPr>
          <w:sz w:val="24"/>
          <w:szCs w:val="24"/>
        </w:rPr>
      </w:pPr>
      <w:r w:rsidRPr="00AC421B">
        <w:rPr>
          <w:sz w:val="24"/>
          <w:szCs w:val="24"/>
        </w:rPr>
        <w:t>Решать системы двух линейных уравнений с двумя переменными и системы двух уравнений, в которых одно уравнение не является линейным.</w:t>
      </w:r>
    </w:p>
    <w:p w:rsidR="00AC421B" w:rsidRPr="00AC421B" w:rsidRDefault="00AC421B" w:rsidP="00AC421B">
      <w:pPr>
        <w:pStyle w:val="20"/>
        <w:shd w:val="clear" w:color="auto" w:fill="auto"/>
        <w:spacing w:before="0" w:after="0" w:line="240" w:lineRule="auto"/>
        <w:ind w:firstLine="760"/>
        <w:rPr>
          <w:sz w:val="24"/>
          <w:szCs w:val="24"/>
        </w:rPr>
      </w:pPr>
      <w:r w:rsidRPr="00AC421B">
        <w:rPr>
          <w:sz w:val="24"/>
          <w:szCs w:val="24"/>
        </w:rPr>
        <w:t>Решать текстовые задачи алгебраическим способом с помощью составления уравнения или системы двух уравнений с двумя переменными.</w:t>
      </w:r>
    </w:p>
    <w:p w:rsidR="00AC421B" w:rsidRPr="00AC421B" w:rsidRDefault="00AC421B" w:rsidP="00AC421B">
      <w:pPr>
        <w:pStyle w:val="20"/>
        <w:shd w:val="clear" w:color="auto" w:fill="auto"/>
        <w:spacing w:before="0" w:after="0" w:line="240" w:lineRule="auto"/>
        <w:ind w:firstLine="760"/>
        <w:rPr>
          <w:sz w:val="24"/>
          <w:szCs w:val="24"/>
        </w:rPr>
      </w:pPr>
      <w:r w:rsidRPr="00AC421B">
        <w:rPr>
          <w:sz w:val="24"/>
          <w:szCs w:val="24"/>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AC421B" w:rsidRPr="00AC421B" w:rsidRDefault="00AC421B" w:rsidP="00AC421B">
      <w:pPr>
        <w:pStyle w:val="20"/>
        <w:shd w:val="clear" w:color="auto" w:fill="auto"/>
        <w:spacing w:before="0" w:after="0" w:line="240" w:lineRule="auto"/>
        <w:ind w:firstLine="760"/>
        <w:rPr>
          <w:sz w:val="24"/>
          <w:szCs w:val="24"/>
        </w:rPr>
      </w:pPr>
      <w:r w:rsidRPr="00AC421B">
        <w:rPr>
          <w:sz w:val="24"/>
          <w:szCs w:val="24"/>
        </w:rPr>
        <w:t>Решать линейные неравенства, квадратные неравенства, изображать решение неравенств на числовой прямой, записывать решение с помощью символов.</w:t>
      </w:r>
    </w:p>
    <w:p w:rsidR="00AC421B" w:rsidRPr="00AC421B" w:rsidRDefault="00AC421B" w:rsidP="00AC421B">
      <w:pPr>
        <w:pStyle w:val="20"/>
        <w:shd w:val="clear" w:color="auto" w:fill="auto"/>
        <w:spacing w:before="0" w:after="0" w:line="240" w:lineRule="auto"/>
        <w:ind w:firstLine="760"/>
        <w:rPr>
          <w:sz w:val="24"/>
          <w:szCs w:val="24"/>
        </w:rPr>
      </w:pPr>
      <w:r w:rsidRPr="00AC421B">
        <w:rPr>
          <w:sz w:val="24"/>
          <w:szCs w:val="24"/>
        </w:rPr>
        <w:t>Решать системы линейных неравенств, системы неравенств, включающие</w:t>
      </w:r>
    </w:p>
    <w:p w:rsidR="00AC421B" w:rsidRPr="00AC421B" w:rsidRDefault="00AC421B" w:rsidP="00AC421B">
      <w:pPr>
        <w:pStyle w:val="20"/>
        <w:shd w:val="clear" w:color="auto" w:fill="auto"/>
        <w:spacing w:before="0" w:after="0" w:line="240" w:lineRule="auto"/>
        <w:rPr>
          <w:sz w:val="24"/>
          <w:szCs w:val="24"/>
        </w:rPr>
      </w:pPr>
      <w:r w:rsidRPr="00AC421B">
        <w:rPr>
          <w:sz w:val="24"/>
          <w:szCs w:val="24"/>
        </w:rPr>
        <w:t>квадратное неравенство, изображать решение системы неравенств на числовой прямой, записывать решение с помощью символов.</w:t>
      </w:r>
    </w:p>
    <w:p w:rsidR="00AC421B" w:rsidRPr="00AC421B" w:rsidRDefault="00AC421B" w:rsidP="00AC421B">
      <w:pPr>
        <w:pStyle w:val="20"/>
        <w:shd w:val="clear" w:color="auto" w:fill="auto"/>
        <w:spacing w:before="0" w:after="0" w:line="240" w:lineRule="auto"/>
        <w:ind w:firstLine="760"/>
        <w:rPr>
          <w:sz w:val="24"/>
          <w:szCs w:val="24"/>
        </w:rPr>
      </w:pPr>
      <w:r w:rsidRPr="00AC421B">
        <w:rPr>
          <w:sz w:val="24"/>
          <w:szCs w:val="24"/>
        </w:rPr>
        <w:t>Использовать неравенства при решении различных задач.</w:t>
      </w:r>
    </w:p>
    <w:p w:rsidR="00AC421B" w:rsidRPr="00AC421B" w:rsidRDefault="00AC421B" w:rsidP="00AC421B">
      <w:pPr>
        <w:pStyle w:val="20"/>
        <w:shd w:val="clear" w:color="auto" w:fill="auto"/>
        <w:tabs>
          <w:tab w:val="left" w:pos="2232"/>
        </w:tabs>
        <w:spacing w:before="0" w:after="0" w:line="240" w:lineRule="auto"/>
        <w:ind w:firstLine="760"/>
        <w:rPr>
          <w:sz w:val="24"/>
          <w:szCs w:val="24"/>
        </w:rPr>
      </w:pPr>
      <w:r w:rsidRPr="00AC421B">
        <w:rPr>
          <w:sz w:val="24"/>
          <w:szCs w:val="24"/>
        </w:rPr>
        <w:t>Функции.</w:t>
      </w:r>
    </w:p>
    <w:p w:rsidR="00AC421B" w:rsidRPr="00AC421B" w:rsidRDefault="00AC421B" w:rsidP="00AC421B">
      <w:pPr>
        <w:pStyle w:val="20"/>
        <w:shd w:val="clear" w:color="auto" w:fill="auto"/>
        <w:spacing w:before="0" w:after="0" w:line="240" w:lineRule="auto"/>
        <w:ind w:firstLine="760"/>
        <w:rPr>
          <w:sz w:val="24"/>
          <w:szCs w:val="24"/>
        </w:rPr>
      </w:pPr>
      <w:r w:rsidRPr="00AC421B">
        <w:rPr>
          <w:sz w:val="24"/>
          <w:szCs w:val="24"/>
        </w:rPr>
        <w:t>Распознавать функции изученных видов. Показывать схематически расположение на координатной плоскости графиков функций вида:</w:t>
      </w:r>
    </w:p>
    <w:p w:rsidR="00AC421B" w:rsidRPr="00AC421B" w:rsidRDefault="00AC421B" w:rsidP="00AC421B">
      <w:pPr>
        <w:pStyle w:val="401"/>
        <w:shd w:val="clear" w:color="auto" w:fill="auto"/>
        <w:tabs>
          <w:tab w:val="left" w:pos="4210"/>
        </w:tabs>
        <w:spacing w:after="121" w:line="240" w:lineRule="auto"/>
        <w:ind w:firstLine="0"/>
        <w:rPr>
          <w:rFonts w:ascii="Times New Roman" w:hAnsi="Times New Roman" w:cs="Times New Roman"/>
          <w:sz w:val="24"/>
          <w:szCs w:val="24"/>
        </w:rPr>
      </w:pPr>
      <w:r w:rsidRPr="00AC421B">
        <w:rPr>
          <w:rStyle w:val="40TimesNewRoman0pt"/>
          <w:rFonts w:eastAsia="Franklin Gothic Book"/>
          <w:sz w:val="24"/>
          <w:szCs w:val="24"/>
        </w:rPr>
        <w:t xml:space="preserve">у </w:t>
      </w:r>
      <w:r w:rsidRPr="00AC421B">
        <w:rPr>
          <w:rStyle w:val="400pt"/>
          <w:rFonts w:ascii="Times New Roman" w:hAnsi="Times New Roman" w:cs="Times New Roman"/>
          <w:sz w:val="24"/>
          <w:szCs w:val="24"/>
        </w:rPr>
        <w:t xml:space="preserve">= Ях, </w:t>
      </w:r>
      <w:r w:rsidRPr="00AC421B">
        <w:rPr>
          <w:rStyle w:val="40TimesNewRoman0pt"/>
          <w:rFonts w:eastAsia="Franklin Gothic Book"/>
          <w:sz w:val="24"/>
          <w:szCs w:val="24"/>
        </w:rPr>
        <w:t xml:space="preserve">у </w:t>
      </w:r>
      <w:r w:rsidRPr="00AC421B">
        <w:rPr>
          <w:rStyle w:val="400pt"/>
          <w:rFonts w:ascii="Times New Roman" w:hAnsi="Times New Roman" w:cs="Times New Roman"/>
          <w:sz w:val="24"/>
          <w:szCs w:val="24"/>
        </w:rPr>
        <w:t xml:space="preserve">= Ях + Ъ, </w:t>
      </w:r>
      <w:r w:rsidRPr="00AC421B">
        <w:rPr>
          <w:rStyle w:val="40TimesNewRoman0pt"/>
          <w:rFonts w:eastAsia="Franklin Gothic Book"/>
          <w:sz w:val="24"/>
          <w:szCs w:val="24"/>
        </w:rPr>
        <w:t xml:space="preserve">у </w:t>
      </w:r>
      <w:r>
        <w:rPr>
          <w:rStyle w:val="400pt"/>
          <w:rFonts w:ascii="Times New Roman" w:hAnsi="Times New Roman" w:cs="Times New Roman"/>
          <w:sz w:val="24"/>
          <w:szCs w:val="24"/>
        </w:rPr>
        <w:t>=</w:t>
      </w:r>
      <w:r w:rsidRPr="00AC421B">
        <w:rPr>
          <w:rStyle w:val="40TimesNewRoman0pt"/>
          <w:rFonts w:eastAsia="Franklin Gothic Book"/>
          <w:sz w:val="24"/>
          <w:szCs w:val="24"/>
        </w:rPr>
        <w:t xml:space="preserve">у </w:t>
      </w:r>
      <w:r w:rsidRPr="00AC421B">
        <w:rPr>
          <w:rStyle w:val="400pt"/>
          <w:rFonts w:ascii="Times New Roman" w:hAnsi="Times New Roman" w:cs="Times New Roman"/>
          <w:sz w:val="24"/>
          <w:szCs w:val="24"/>
        </w:rPr>
        <w:t>= ах</w:t>
      </w:r>
      <w:r w:rsidRPr="00AC421B">
        <w:rPr>
          <w:rStyle w:val="40TimesNewRoman10pt0pt"/>
          <w:rFonts w:eastAsia="Franklin Gothic Book"/>
          <w:sz w:val="24"/>
          <w:szCs w:val="24"/>
          <w:vertAlign w:val="superscript"/>
        </w:rPr>
        <w:t>2</w:t>
      </w:r>
      <w:r w:rsidRPr="00AC421B">
        <w:rPr>
          <w:rStyle w:val="400pt"/>
          <w:rFonts w:ascii="Times New Roman" w:hAnsi="Times New Roman" w:cs="Times New Roman"/>
          <w:sz w:val="24"/>
          <w:szCs w:val="24"/>
        </w:rPr>
        <w:t xml:space="preserve"> + Ьх </w:t>
      </w:r>
      <w:r w:rsidRPr="00AC421B">
        <w:rPr>
          <w:rStyle w:val="40TimesNewRoman0pt"/>
          <w:rFonts w:eastAsia="Franklin Gothic Book"/>
          <w:sz w:val="24"/>
          <w:szCs w:val="24"/>
        </w:rPr>
        <w:t xml:space="preserve">+ с, у </w:t>
      </w:r>
      <w:r w:rsidRPr="00AC421B">
        <w:rPr>
          <w:rStyle w:val="400pt"/>
          <w:rFonts w:ascii="Times New Roman" w:hAnsi="Times New Roman" w:cs="Times New Roman"/>
          <w:sz w:val="24"/>
          <w:szCs w:val="24"/>
        </w:rPr>
        <w:t>= х</w:t>
      </w:r>
      <w:r w:rsidRPr="00AC421B">
        <w:rPr>
          <w:rStyle w:val="40TimesNewRoman10pt0pt"/>
          <w:rFonts w:eastAsia="Franklin Gothic Book"/>
          <w:sz w:val="24"/>
          <w:szCs w:val="24"/>
          <w:vertAlign w:val="superscript"/>
        </w:rPr>
        <w:t>2</w:t>
      </w:r>
      <w:r w:rsidRPr="00AC421B">
        <w:rPr>
          <w:rStyle w:val="400pt"/>
          <w:rFonts w:ascii="Times New Roman" w:hAnsi="Times New Roman" w:cs="Times New Roman"/>
          <w:sz w:val="24"/>
          <w:szCs w:val="24"/>
        </w:rPr>
        <w:t xml:space="preserve"> </w:t>
      </w:r>
      <w:r w:rsidRPr="00AC421B">
        <w:rPr>
          <w:rStyle w:val="400pt"/>
          <w:rFonts w:ascii="Times New Roman" w:hAnsi="Times New Roman" w:cs="Times New Roman"/>
          <w:sz w:val="24"/>
          <w:szCs w:val="24"/>
          <w:vertAlign w:val="subscript"/>
        </w:rPr>
        <w:t>у</w:t>
      </w:r>
      <w:r w:rsidRPr="00AC421B">
        <w:rPr>
          <w:rStyle w:val="400pt0"/>
          <w:rFonts w:ascii="Times New Roman" w:hAnsi="Times New Roman" w:cs="Times New Roman"/>
          <w:sz w:val="24"/>
          <w:szCs w:val="24"/>
          <w:vertAlign w:val="subscript"/>
        </w:rPr>
        <w:t xml:space="preserve"> =</w:t>
      </w:r>
      <w:r w:rsidRPr="00AC421B">
        <w:rPr>
          <w:rStyle w:val="400pt0"/>
          <w:rFonts w:ascii="Times New Roman" w:hAnsi="Times New Roman" w:cs="Times New Roman"/>
          <w:sz w:val="24"/>
          <w:szCs w:val="24"/>
        </w:rPr>
        <w:t xml:space="preserve"> ^ </w:t>
      </w:r>
      <w:r w:rsidRPr="00AC421B">
        <w:rPr>
          <w:rStyle w:val="400pt"/>
          <w:rFonts w:ascii="Times New Roman" w:hAnsi="Times New Roman" w:cs="Times New Roman"/>
          <w:sz w:val="24"/>
          <w:szCs w:val="24"/>
          <w:vertAlign w:val="subscript"/>
        </w:rPr>
        <w:t>у =</w:t>
      </w:r>
      <w:r w:rsidRPr="00AC421B">
        <w:rPr>
          <w:rStyle w:val="400pt"/>
          <w:rFonts w:ascii="Times New Roman" w:hAnsi="Times New Roman" w:cs="Times New Roman"/>
          <w:sz w:val="24"/>
          <w:szCs w:val="24"/>
        </w:rPr>
        <w:t xml:space="preserve"> ^</w:t>
      </w:r>
      <w:r w:rsidRPr="00AC421B">
        <w:rPr>
          <w:rFonts w:ascii="Times New Roman" w:hAnsi="Times New Roman" w:cs="Times New Roman"/>
          <w:sz w:val="24"/>
          <w:szCs w:val="24"/>
        </w:rPr>
        <w:t>9</w:t>
      </w:r>
    </w:p>
    <w:p w:rsidR="00AC421B" w:rsidRPr="00AC421B" w:rsidRDefault="00AC421B" w:rsidP="00AC421B">
      <w:pPr>
        <w:pStyle w:val="20"/>
        <w:shd w:val="clear" w:color="auto" w:fill="auto"/>
        <w:spacing w:before="0" w:after="0" w:line="240" w:lineRule="auto"/>
        <w:rPr>
          <w:sz w:val="24"/>
          <w:szCs w:val="24"/>
        </w:rPr>
      </w:pPr>
      <w:r w:rsidRPr="00AC421B">
        <w:rPr>
          <w:sz w:val="24"/>
          <w:szCs w:val="24"/>
        </w:rPr>
        <w:t>в зависимости от значений коэффициентов, описывать свойства функций.</w:t>
      </w:r>
    </w:p>
    <w:p w:rsidR="00AC421B" w:rsidRPr="00AC421B" w:rsidRDefault="00AC421B" w:rsidP="00AC421B">
      <w:pPr>
        <w:pStyle w:val="20"/>
        <w:shd w:val="clear" w:color="auto" w:fill="auto"/>
        <w:spacing w:before="0" w:after="0" w:line="240" w:lineRule="auto"/>
        <w:ind w:firstLine="760"/>
        <w:rPr>
          <w:sz w:val="24"/>
          <w:szCs w:val="24"/>
        </w:rPr>
      </w:pPr>
      <w:r w:rsidRPr="00AC421B">
        <w:rPr>
          <w:sz w:val="24"/>
          <w:szCs w:val="24"/>
        </w:rPr>
        <w:t>Строить и изображать схематически графики квадратичных функций, описывать свойства квадратичных функций по их графикам.</w:t>
      </w:r>
    </w:p>
    <w:p w:rsidR="00AC421B" w:rsidRPr="00AC421B" w:rsidRDefault="00AC421B" w:rsidP="00AC421B">
      <w:pPr>
        <w:pStyle w:val="20"/>
        <w:shd w:val="clear" w:color="auto" w:fill="auto"/>
        <w:spacing w:before="0" w:after="0" w:line="240" w:lineRule="auto"/>
        <w:ind w:firstLine="760"/>
        <w:rPr>
          <w:sz w:val="24"/>
          <w:szCs w:val="24"/>
        </w:rPr>
      </w:pPr>
      <w:r w:rsidRPr="00AC421B">
        <w:rPr>
          <w:sz w:val="24"/>
          <w:szCs w:val="24"/>
        </w:rPr>
        <w:t>Распознавать квадратичную функцию по формуле, приводить примеры квадратичных функций из реальной жизни, физики, геометрии.</w:t>
      </w:r>
    </w:p>
    <w:p w:rsidR="00AC421B" w:rsidRPr="00AC421B" w:rsidRDefault="00AC421B" w:rsidP="00AC421B">
      <w:pPr>
        <w:pStyle w:val="20"/>
        <w:shd w:val="clear" w:color="auto" w:fill="auto"/>
        <w:tabs>
          <w:tab w:val="left" w:pos="2237"/>
        </w:tabs>
        <w:spacing w:before="0" w:after="0" w:line="240" w:lineRule="auto"/>
        <w:ind w:firstLine="760"/>
        <w:rPr>
          <w:sz w:val="24"/>
          <w:szCs w:val="24"/>
        </w:rPr>
      </w:pPr>
      <w:r w:rsidRPr="00AC421B">
        <w:rPr>
          <w:sz w:val="24"/>
          <w:szCs w:val="24"/>
        </w:rPr>
        <w:t>Числовые последовательности и прогрессии.</w:t>
      </w:r>
    </w:p>
    <w:p w:rsidR="00AC421B" w:rsidRPr="00AC421B" w:rsidRDefault="00AC421B" w:rsidP="00AC421B">
      <w:pPr>
        <w:pStyle w:val="20"/>
        <w:shd w:val="clear" w:color="auto" w:fill="auto"/>
        <w:spacing w:before="0" w:after="0" w:line="240" w:lineRule="auto"/>
        <w:ind w:firstLine="760"/>
        <w:rPr>
          <w:sz w:val="24"/>
          <w:szCs w:val="24"/>
        </w:rPr>
      </w:pPr>
      <w:r w:rsidRPr="00AC421B">
        <w:rPr>
          <w:sz w:val="24"/>
          <w:szCs w:val="24"/>
        </w:rPr>
        <w:t>Распознавать арифметическую и геометрическую прогрессии при разных способах задания.</w:t>
      </w:r>
    </w:p>
    <w:p w:rsidR="00AC421B" w:rsidRPr="00AC421B" w:rsidRDefault="00AC421B" w:rsidP="00AC421B">
      <w:pPr>
        <w:pStyle w:val="20"/>
        <w:shd w:val="clear" w:color="auto" w:fill="auto"/>
        <w:spacing w:before="0" w:after="0" w:line="240" w:lineRule="auto"/>
        <w:ind w:firstLine="760"/>
        <w:rPr>
          <w:sz w:val="24"/>
          <w:szCs w:val="24"/>
        </w:rPr>
      </w:pPr>
      <w:r w:rsidRPr="00AC421B">
        <w:rPr>
          <w:sz w:val="24"/>
          <w:szCs w:val="24"/>
        </w:rPr>
        <w:t xml:space="preserve">Выполнять вычисления с использованием формул </w:t>
      </w:r>
      <w:r w:rsidRPr="00AC421B">
        <w:rPr>
          <w:sz w:val="24"/>
          <w:szCs w:val="24"/>
          <w:lang w:val="en-US" w:bidi="en-US"/>
        </w:rPr>
        <w:t>n</w:t>
      </w:r>
      <w:r w:rsidRPr="00AC421B">
        <w:rPr>
          <w:sz w:val="24"/>
          <w:szCs w:val="24"/>
        </w:rPr>
        <w:t>-го члена арифметической и геометрической прогрессий, суммы первых п членов.</w:t>
      </w:r>
    </w:p>
    <w:p w:rsidR="00AC421B" w:rsidRPr="00AC421B" w:rsidRDefault="00AC421B" w:rsidP="00AC421B">
      <w:pPr>
        <w:pStyle w:val="20"/>
        <w:shd w:val="clear" w:color="auto" w:fill="auto"/>
        <w:spacing w:before="0" w:after="0" w:line="240" w:lineRule="auto"/>
        <w:ind w:firstLine="760"/>
        <w:rPr>
          <w:sz w:val="24"/>
          <w:szCs w:val="24"/>
        </w:rPr>
      </w:pPr>
      <w:r w:rsidRPr="00AC421B">
        <w:rPr>
          <w:sz w:val="24"/>
          <w:szCs w:val="24"/>
        </w:rPr>
        <w:t>Изображать члены последовательности точками на координатной плоскости.</w:t>
      </w:r>
    </w:p>
    <w:p w:rsidR="00AC421B" w:rsidRPr="00AC421B" w:rsidRDefault="00AC421B" w:rsidP="00AC421B">
      <w:pPr>
        <w:pStyle w:val="20"/>
        <w:shd w:val="clear" w:color="auto" w:fill="auto"/>
        <w:spacing w:before="0" w:after="0" w:line="240" w:lineRule="auto"/>
        <w:ind w:firstLine="760"/>
        <w:rPr>
          <w:sz w:val="24"/>
          <w:szCs w:val="24"/>
        </w:rPr>
      </w:pPr>
      <w:r w:rsidRPr="00AC421B">
        <w:rPr>
          <w:sz w:val="24"/>
          <w:szCs w:val="24"/>
        </w:rPr>
        <w:t>Решать задачи, связанные с числовыми последовательностями, в том числе задачи из реальной жизни (с использованием калькулятора, цифровых технологий).</w:t>
      </w:r>
    </w:p>
    <w:p w:rsidR="00AC421B" w:rsidRPr="00AC421B" w:rsidRDefault="00AC421B" w:rsidP="00AC421B">
      <w:pPr>
        <w:pStyle w:val="20"/>
        <w:shd w:val="clear" w:color="auto" w:fill="auto"/>
        <w:tabs>
          <w:tab w:val="left" w:pos="1592"/>
        </w:tabs>
        <w:spacing w:before="0" w:after="0" w:line="240" w:lineRule="auto"/>
        <w:ind w:firstLine="760"/>
        <w:rPr>
          <w:sz w:val="24"/>
          <w:szCs w:val="24"/>
        </w:rPr>
      </w:pPr>
      <w:r w:rsidRPr="00AC421B">
        <w:rPr>
          <w:sz w:val="24"/>
          <w:szCs w:val="24"/>
        </w:rPr>
        <w:t>Федеральная рабочая программа учебного курса «Геометрия» в 7-9 классах (далее соответственно - программа учебного курса «Геометрия», учебный курс).</w:t>
      </w:r>
    </w:p>
    <w:p w:rsidR="00AC421B" w:rsidRPr="00AC421B" w:rsidRDefault="00AC421B" w:rsidP="00AC421B">
      <w:pPr>
        <w:pStyle w:val="20"/>
        <w:shd w:val="clear" w:color="auto" w:fill="auto"/>
        <w:tabs>
          <w:tab w:val="left" w:pos="1819"/>
        </w:tabs>
        <w:spacing w:before="0" w:after="0" w:line="240" w:lineRule="auto"/>
        <w:ind w:firstLine="760"/>
        <w:rPr>
          <w:sz w:val="24"/>
          <w:szCs w:val="24"/>
        </w:rPr>
      </w:pPr>
      <w:r w:rsidRPr="00AC421B">
        <w:rPr>
          <w:sz w:val="24"/>
          <w:szCs w:val="24"/>
        </w:rPr>
        <w:t>Пояснительная записка.</w:t>
      </w:r>
    </w:p>
    <w:p w:rsidR="00AC421B" w:rsidRPr="00AC421B" w:rsidRDefault="00AC421B" w:rsidP="00AC421B">
      <w:pPr>
        <w:pStyle w:val="20"/>
        <w:shd w:val="clear" w:color="auto" w:fill="auto"/>
        <w:tabs>
          <w:tab w:val="left" w:pos="2070"/>
        </w:tabs>
        <w:spacing w:before="0" w:after="0" w:line="240" w:lineRule="auto"/>
        <w:ind w:firstLine="760"/>
        <w:rPr>
          <w:sz w:val="24"/>
          <w:szCs w:val="24"/>
        </w:rPr>
      </w:pPr>
      <w:r w:rsidRPr="00AC421B">
        <w:rPr>
          <w:sz w:val="24"/>
          <w:szCs w:val="24"/>
        </w:rPr>
        <w:t xml:space="preserve">Геометрия как один из основных разделов школьной математики, имеющий своей </w:t>
      </w:r>
      <w:r w:rsidRPr="00AC421B">
        <w:rPr>
          <w:sz w:val="24"/>
          <w:szCs w:val="24"/>
        </w:rPr>
        <w:lastRenderedPageBreak/>
        <w:t>целью обеспечить изучение свойств и размеров фигур, их отношений и взаимное расположение, опирается на логическую, доказательную линию. Ценность изучения геометрии на уровне основного общего образования заключается в том, что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w:t>
      </w:r>
    </w:p>
    <w:p w:rsidR="00AC421B" w:rsidRPr="00AC421B" w:rsidRDefault="00AC421B" w:rsidP="00AC421B">
      <w:pPr>
        <w:pStyle w:val="20"/>
        <w:shd w:val="clear" w:color="auto" w:fill="auto"/>
        <w:tabs>
          <w:tab w:val="left" w:pos="1945"/>
        </w:tabs>
        <w:spacing w:before="0" w:after="0" w:line="240" w:lineRule="auto"/>
        <w:ind w:firstLine="760"/>
        <w:rPr>
          <w:sz w:val="24"/>
          <w:szCs w:val="24"/>
        </w:rPr>
      </w:pPr>
      <w:r w:rsidRPr="00AC421B">
        <w:rPr>
          <w:sz w:val="24"/>
          <w:szCs w:val="24"/>
        </w:rPr>
        <w:t>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Обучающийся должен научиться определять геометрическую фигуру, описывать словами чертёж или рисунок, найти площадь земельного участка, рассчитать необходимую длину оптоволоконного кабеля или требуемые размеры гаража для автомобиля. При решении задач практического характера обучающийся учится строить математические модели реальных жизненных ситуаций, проводить вычисления и оценивать полученный результат.</w:t>
      </w:r>
    </w:p>
    <w:p w:rsidR="00AC421B" w:rsidRPr="00AC421B" w:rsidRDefault="00AC421B" w:rsidP="00AC421B">
      <w:pPr>
        <w:pStyle w:val="20"/>
        <w:shd w:val="clear" w:color="auto" w:fill="auto"/>
        <w:spacing w:before="0" w:after="0" w:line="240" w:lineRule="auto"/>
        <w:ind w:firstLine="760"/>
        <w:rPr>
          <w:sz w:val="24"/>
          <w:szCs w:val="24"/>
        </w:rPr>
      </w:pPr>
      <w:r w:rsidRPr="00AC421B">
        <w:rPr>
          <w:sz w:val="24"/>
          <w:szCs w:val="24"/>
        </w:rPr>
        <w:t>Важно подчёркивать связи геометрии с другими учебными предметами, мотивировать использовать определения геометрических фигур и понятий, демонстрировать применение полученных умений в физике и технике. Эти связи наиболее ярко видны в темах «Векторы», «Тригонометрические соотношения», «Метод координат» и «Теорема Пифагора».</w:t>
      </w:r>
    </w:p>
    <w:p w:rsidR="00AC421B" w:rsidRPr="00AC421B" w:rsidRDefault="00AC421B" w:rsidP="00AC421B">
      <w:pPr>
        <w:pStyle w:val="20"/>
        <w:shd w:val="clear" w:color="auto" w:fill="auto"/>
        <w:tabs>
          <w:tab w:val="left" w:pos="1945"/>
        </w:tabs>
        <w:spacing w:before="0" w:after="0" w:line="240" w:lineRule="auto"/>
        <w:ind w:firstLine="760"/>
        <w:rPr>
          <w:sz w:val="24"/>
          <w:szCs w:val="24"/>
        </w:rPr>
      </w:pPr>
      <w:r w:rsidRPr="00AC421B">
        <w:rPr>
          <w:sz w:val="24"/>
          <w:szCs w:val="24"/>
        </w:rPr>
        <w:t>Учебный курс «Геометрия» включает следующие основные разделы содержания: «Геометрические фигуры и их свойства», «Измерение геометрических величин», «Декартовы координаты на плоскости», «Векторы», «Движения плоскости», «Преобразования подобия».</w:t>
      </w:r>
    </w:p>
    <w:p w:rsidR="00AC421B" w:rsidRPr="00AC421B" w:rsidRDefault="00AC421B" w:rsidP="00AC421B">
      <w:pPr>
        <w:pStyle w:val="20"/>
        <w:shd w:val="clear" w:color="auto" w:fill="auto"/>
        <w:tabs>
          <w:tab w:val="left" w:pos="1940"/>
        </w:tabs>
        <w:spacing w:before="0" w:after="0" w:line="240" w:lineRule="auto"/>
        <w:ind w:firstLine="760"/>
        <w:rPr>
          <w:sz w:val="24"/>
          <w:szCs w:val="24"/>
        </w:rPr>
      </w:pPr>
      <w:r w:rsidRPr="00AC421B">
        <w:rPr>
          <w:sz w:val="24"/>
          <w:szCs w:val="24"/>
        </w:rPr>
        <w:t>Общее число часов, рекомендованных для изучения учебного курса «Геометрия», - 204 часа: в 7 классе - 68 часов (2 часа в неделю), в 8 классе - 68 часов (2 часа в неделю), в 9 классе - 68 часов (2 часа в неделю).</w:t>
      </w:r>
    </w:p>
    <w:p w:rsidR="00AC421B" w:rsidRPr="00AC421B" w:rsidRDefault="00AC421B" w:rsidP="00AC421B">
      <w:pPr>
        <w:pStyle w:val="20"/>
        <w:shd w:val="clear" w:color="auto" w:fill="auto"/>
        <w:tabs>
          <w:tab w:val="left" w:pos="1754"/>
        </w:tabs>
        <w:spacing w:before="0" w:after="0" w:line="240" w:lineRule="auto"/>
        <w:ind w:firstLine="760"/>
        <w:rPr>
          <w:sz w:val="24"/>
          <w:szCs w:val="24"/>
        </w:rPr>
      </w:pPr>
      <w:r w:rsidRPr="00AC421B">
        <w:rPr>
          <w:sz w:val="24"/>
          <w:szCs w:val="24"/>
        </w:rPr>
        <w:t>Содержание обучения в 7 классе.</w:t>
      </w:r>
    </w:p>
    <w:p w:rsidR="00AC421B" w:rsidRPr="00AC421B" w:rsidRDefault="00AC421B" w:rsidP="00AC421B">
      <w:pPr>
        <w:pStyle w:val="20"/>
        <w:shd w:val="clear" w:color="auto" w:fill="auto"/>
        <w:spacing w:before="0" w:after="0" w:line="240" w:lineRule="auto"/>
        <w:ind w:firstLine="760"/>
        <w:rPr>
          <w:sz w:val="24"/>
          <w:szCs w:val="24"/>
        </w:rPr>
      </w:pPr>
      <w:r w:rsidRPr="00AC421B">
        <w:rPr>
          <w:sz w:val="24"/>
          <w:szCs w:val="24"/>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rsidR="00AC421B" w:rsidRPr="00AC421B" w:rsidRDefault="00AC421B" w:rsidP="00AC421B">
      <w:pPr>
        <w:pStyle w:val="20"/>
        <w:shd w:val="clear" w:color="auto" w:fill="auto"/>
        <w:spacing w:before="0" w:after="0" w:line="240" w:lineRule="auto"/>
        <w:ind w:firstLine="760"/>
        <w:rPr>
          <w:sz w:val="24"/>
          <w:szCs w:val="24"/>
        </w:rPr>
      </w:pPr>
      <w:r w:rsidRPr="00AC421B">
        <w:rPr>
          <w:sz w:val="24"/>
          <w:szCs w:val="24"/>
        </w:rPr>
        <w:t>Симметричные фигуры. Основные свойства осевой симметрии. Примеры симметрии в окружающем мире.</w:t>
      </w:r>
    </w:p>
    <w:p w:rsidR="00AC421B" w:rsidRPr="00AC421B" w:rsidRDefault="00AC421B" w:rsidP="00AC421B">
      <w:pPr>
        <w:pStyle w:val="20"/>
        <w:shd w:val="clear" w:color="auto" w:fill="auto"/>
        <w:spacing w:before="0" w:after="0" w:line="240" w:lineRule="auto"/>
        <w:ind w:firstLine="760"/>
        <w:rPr>
          <w:sz w:val="24"/>
          <w:szCs w:val="24"/>
        </w:rPr>
      </w:pPr>
      <w:r w:rsidRPr="00AC421B">
        <w:rPr>
          <w:sz w:val="24"/>
          <w:szCs w:val="24"/>
        </w:rPr>
        <w:t>Основные построения с помощью циркуля и линейки. Треугольник. Высота, медиана, биссектриса, их свойства.</w:t>
      </w:r>
    </w:p>
    <w:p w:rsidR="00AC421B" w:rsidRPr="00AC421B" w:rsidRDefault="00AC421B" w:rsidP="00AC421B">
      <w:pPr>
        <w:pStyle w:val="20"/>
        <w:shd w:val="clear" w:color="auto" w:fill="auto"/>
        <w:spacing w:before="0" w:after="29" w:line="240" w:lineRule="auto"/>
        <w:ind w:firstLine="760"/>
        <w:rPr>
          <w:sz w:val="24"/>
          <w:szCs w:val="24"/>
        </w:rPr>
      </w:pPr>
      <w:r w:rsidRPr="00AC421B">
        <w:rPr>
          <w:sz w:val="24"/>
          <w:szCs w:val="24"/>
        </w:rPr>
        <w:t>Равнобедренный и равносторонний треугольники. Неравенство треугольника.</w:t>
      </w:r>
    </w:p>
    <w:p w:rsidR="00AC421B" w:rsidRPr="00AC421B" w:rsidRDefault="00AC421B" w:rsidP="00AC421B">
      <w:pPr>
        <w:pStyle w:val="20"/>
        <w:shd w:val="clear" w:color="auto" w:fill="auto"/>
        <w:spacing w:before="0" w:after="0" w:line="240" w:lineRule="auto"/>
        <w:ind w:firstLine="760"/>
        <w:rPr>
          <w:sz w:val="24"/>
          <w:szCs w:val="24"/>
        </w:rPr>
      </w:pPr>
      <w:r w:rsidRPr="00AC421B">
        <w:rPr>
          <w:sz w:val="24"/>
          <w:szCs w:val="24"/>
        </w:rPr>
        <w:t>Свойства и признаки равнобедренного треугольника. Признаки равенства треугольников.</w:t>
      </w:r>
    </w:p>
    <w:p w:rsidR="00AC421B" w:rsidRPr="00AC421B" w:rsidRDefault="00AC421B" w:rsidP="00AC421B">
      <w:pPr>
        <w:pStyle w:val="20"/>
        <w:shd w:val="clear" w:color="auto" w:fill="auto"/>
        <w:spacing w:before="0" w:after="0" w:line="240" w:lineRule="auto"/>
        <w:ind w:firstLine="760"/>
        <w:rPr>
          <w:sz w:val="24"/>
          <w:szCs w:val="24"/>
        </w:rPr>
      </w:pPr>
      <w:r w:rsidRPr="00AC421B">
        <w:rPr>
          <w:sz w:val="24"/>
          <w:szCs w:val="24"/>
        </w:rPr>
        <w:t>Свойства и признаки параллельных прямых. Сумма углов треугольника. Внешние углы треугольника.</w:t>
      </w:r>
    </w:p>
    <w:p w:rsidR="00AC421B" w:rsidRPr="00AC421B" w:rsidRDefault="00AC421B" w:rsidP="00AC421B">
      <w:pPr>
        <w:pStyle w:val="20"/>
        <w:shd w:val="clear" w:color="auto" w:fill="auto"/>
        <w:spacing w:before="0" w:after="0" w:line="240" w:lineRule="auto"/>
        <w:ind w:firstLine="760"/>
        <w:rPr>
          <w:sz w:val="24"/>
          <w:szCs w:val="24"/>
        </w:rPr>
      </w:pPr>
      <w:r w:rsidRPr="00AC421B">
        <w:rPr>
          <w:sz w:val="24"/>
          <w:szCs w:val="24"/>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p>
    <w:p w:rsidR="00AC421B" w:rsidRPr="00AC421B" w:rsidRDefault="00AC421B" w:rsidP="00AC421B">
      <w:pPr>
        <w:pStyle w:val="20"/>
        <w:shd w:val="clear" w:color="auto" w:fill="auto"/>
        <w:spacing w:before="0" w:after="0" w:line="240" w:lineRule="auto"/>
        <w:ind w:firstLine="760"/>
        <w:rPr>
          <w:sz w:val="24"/>
          <w:szCs w:val="24"/>
        </w:rPr>
      </w:pPr>
      <w:r w:rsidRPr="00AC421B">
        <w:rPr>
          <w:sz w:val="24"/>
          <w:szCs w:val="24"/>
        </w:rP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rsidR="00AC421B" w:rsidRPr="00AC421B" w:rsidRDefault="00AC421B" w:rsidP="00AC421B">
      <w:pPr>
        <w:pStyle w:val="20"/>
        <w:shd w:val="clear" w:color="auto" w:fill="auto"/>
        <w:spacing w:before="0" w:after="0" w:line="240" w:lineRule="auto"/>
        <w:ind w:firstLine="760"/>
        <w:rPr>
          <w:sz w:val="24"/>
          <w:szCs w:val="24"/>
        </w:rPr>
      </w:pPr>
      <w:r w:rsidRPr="00AC421B">
        <w:rPr>
          <w:sz w:val="24"/>
          <w:szCs w:val="24"/>
        </w:rPr>
        <w:t>Геометрическое место точек. Биссектриса угла и серединный перпендикуляр к отрезку как геометрические места точек.</w:t>
      </w:r>
    </w:p>
    <w:p w:rsidR="00AC421B" w:rsidRPr="00AC421B" w:rsidRDefault="00AC421B" w:rsidP="00AC421B">
      <w:pPr>
        <w:pStyle w:val="20"/>
        <w:shd w:val="clear" w:color="auto" w:fill="auto"/>
        <w:spacing w:before="0" w:after="0" w:line="240" w:lineRule="auto"/>
        <w:ind w:firstLine="760"/>
        <w:rPr>
          <w:sz w:val="24"/>
          <w:szCs w:val="24"/>
        </w:rPr>
      </w:pPr>
      <w:r w:rsidRPr="00AC421B">
        <w:rPr>
          <w:sz w:val="24"/>
          <w:szCs w:val="24"/>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rsidR="00AC421B" w:rsidRPr="00AC421B" w:rsidRDefault="00AC421B" w:rsidP="00AC421B">
      <w:pPr>
        <w:pStyle w:val="20"/>
        <w:shd w:val="clear" w:color="auto" w:fill="auto"/>
        <w:tabs>
          <w:tab w:val="left" w:pos="1802"/>
        </w:tabs>
        <w:spacing w:before="0" w:after="0" w:line="240" w:lineRule="auto"/>
        <w:ind w:firstLine="760"/>
        <w:rPr>
          <w:sz w:val="24"/>
          <w:szCs w:val="24"/>
        </w:rPr>
      </w:pPr>
      <w:r w:rsidRPr="00AC421B">
        <w:rPr>
          <w:sz w:val="24"/>
          <w:szCs w:val="24"/>
        </w:rPr>
        <w:t>Содержание обучения в 8 классе.</w:t>
      </w:r>
    </w:p>
    <w:p w:rsidR="00AC421B" w:rsidRPr="00AC421B" w:rsidRDefault="00AC421B" w:rsidP="00AC421B">
      <w:pPr>
        <w:pStyle w:val="20"/>
        <w:shd w:val="clear" w:color="auto" w:fill="auto"/>
        <w:spacing w:before="0" w:after="0" w:line="240" w:lineRule="auto"/>
        <w:ind w:firstLine="760"/>
        <w:rPr>
          <w:sz w:val="24"/>
          <w:szCs w:val="24"/>
        </w:rPr>
      </w:pPr>
      <w:r w:rsidRPr="00AC421B">
        <w:rPr>
          <w:sz w:val="24"/>
          <w:szCs w:val="24"/>
        </w:rPr>
        <w:t xml:space="preserve">Четырёхугольники. Параллелограмм, его признаки и свойства. Частные случаи </w:t>
      </w:r>
      <w:r w:rsidRPr="00AC421B">
        <w:rPr>
          <w:sz w:val="24"/>
          <w:szCs w:val="24"/>
        </w:rPr>
        <w:lastRenderedPageBreak/>
        <w:t>параллелограммов (прямоугольник, ромб, квадрат), их признаки и свойства. Трапеция, равнобокая трапеция, её свойства и признаки. Прямоугольная трапеция.</w:t>
      </w:r>
    </w:p>
    <w:p w:rsidR="00AC421B" w:rsidRPr="00AC421B" w:rsidRDefault="00AC421B" w:rsidP="00AC421B">
      <w:pPr>
        <w:pStyle w:val="20"/>
        <w:shd w:val="clear" w:color="auto" w:fill="auto"/>
        <w:spacing w:before="0" w:after="0" w:line="240" w:lineRule="auto"/>
        <w:ind w:firstLine="760"/>
        <w:rPr>
          <w:sz w:val="24"/>
          <w:szCs w:val="24"/>
        </w:rPr>
      </w:pPr>
      <w:r w:rsidRPr="00AC421B">
        <w:rPr>
          <w:sz w:val="24"/>
          <w:szCs w:val="24"/>
        </w:rPr>
        <w:t>Метод удвоения медианы. Центральная симметрия. Теорема Фалеса и теорема о пропорциональных отрезках.</w:t>
      </w:r>
    </w:p>
    <w:p w:rsidR="00AC421B" w:rsidRPr="00AC421B" w:rsidRDefault="00AC421B" w:rsidP="00AC421B">
      <w:pPr>
        <w:pStyle w:val="20"/>
        <w:shd w:val="clear" w:color="auto" w:fill="auto"/>
        <w:spacing w:before="0" w:after="0" w:line="240" w:lineRule="auto"/>
        <w:ind w:firstLine="760"/>
        <w:rPr>
          <w:sz w:val="24"/>
          <w:szCs w:val="24"/>
        </w:rPr>
      </w:pPr>
      <w:r w:rsidRPr="00AC421B">
        <w:rPr>
          <w:sz w:val="24"/>
          <w:szCs w:val="24"/>
        </w:rPr>
        <w:t>Средние линии треугольника и трапеции. Центр масс треугольника.</w:t>
      </w:r>
    </w:p>
    <w:p w:rsidR="00AC421B" w:rsidRPr="00AC421B" w:rsidRDefault="00AC421B" w:rsidP="00AC421B">
      <w:pPr>
        <w:pStyle w:val="20"/>
        <w:shd w:val="clear" w:color="auto" w:fill="auto"/>
        <w:spacing w:before="0" w:after="0" w:line="240" w:lineRule="auto"/>
        <w:ind w:firstLine="760"/>
        <w:rPr>
          <w:sz w:val="24"/>
          <w:szCs w:val="24"/>
        </w:rPr>
      </w:pPr>
      <w:r w:rsidRPr="00AC421B">
        <w:rPr>
          <w:sz w:val="24"/>
          <w:szCs w:val="24"/>
        </w:rPr>
        <w:t>Подобие треугольников, коэффициент подобия. Признаки подобия треугольников. Применение подобия при решении практических задач.</w:t>
      </w:r>
    </w:p>
    <w:p w:rsidR="00AC421B" w:rsidRPr="00AC421B" w:rsidRDefault="00AC421B" w:rsidP="00AC421B">
      <w:pPr>
        <w:pStyle w:val="20"/>
        <w:shd w:val="clear" w:color="auto" w:fill="auto"/>
        <w:spacing w:before="0" w:after="0" w:line="240" w:lineRule="auto"/>
        <w:ind w:firstLine="760"/>
        <w:rPr>
          <w:sz w:val="24"/>
          <w:szCs w:val="24"/>
        </w:rPr>
      </w:pPr>
      <w:r w:rsidRPr="00AC421B">
        <w:rPr>
          <w:sz w:val="24"/>
          <w:szCs w:val="24"/>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rsidR="00AC421B" w:rsidRPr="00AC421B" w:rsidRDefault="00AC421B" w:rsidP="00AC421B">
      <w:pPr>
        <w:pStyle w:val="20"/>
        <w:shd w:val="clear" w:color="auto" w:fill="auto"/>
        <w:spacing w:before="0" w:after="0" w:line="240" w:lineRule="auto"/>
        <w:ind w:firstLine="760"/>
        <w:rPr>
          <w:sz w:val="24"/>
          <w:szCs w:val="24"/>
        </w:rPr>
      </w:pPr>
      <w:r w:rsidRPr="00AC421B">
        <w:rPr>
          <w:sz w:val="24"/>
          <w:szCs w:val="24"/>
        </w:rPr>
        <w:t>Вычисление площадей треугольников и многоугольников на клетчатой бумаге.</w:t>
      </w:r>
    </w:p>
    <w:p w:rsidR="00AC421B" w:rsidRPr="00AC421B" w:rsidRDefault="00AC421B" w:rsidP="00AC421B">
      <w:pPr>
        <w:pStyle w:val="20"/>
        <w:shd w:val="clear" w:color="auto" w:fill="auto"/>
        <w:spacing w:before="0" w:after="0" w:line="240" w:lineRule="auto"/>
        <w:ind w:firstLine="760"/>
        <w:rPr>
          <w:sz w:val="24"/>
          <w:szCs w:val="24"/>
        </w:rPr>
      </w:pPr>
      <w:r w:rsidRPr="00AC421B">
        <w:rPr>
          <w:sz w:val="24"/>
          <w:szCs w:val="24"/>
        </w:rPr>
        <w:t>Теорема Пифагора. Применение теоремы Пифагора при решении</w:t>
      </w:r>
    </w:p>
    <w:p w:rsidR="00AC421B" w:rsidRPr="00AC421B" w:rsidRDefault="00AC421B" w:rsidP="00AC421B">
      <w:pPr>
        <w:pStyle w:val="20"/>
        <w:shd w:val="clear" w:color="auto" w:fill="auto"/>
        <w:spacing w:before="0" w:after="24" w:line="240" w:lineRule="auto"/>
        <w:rPr>
          <w:sz w:val="24"/>
          <w:szCs w:val="24"/>
        </w:rPr>
      </w:pPr>
      <w:r w:rsidRPr="00AC421B">
        <w:rPr>
          <w:sz w:val="24"/>
          <w:szCs w:val="24"/>
        </w:rPr>
        <w:t>практических задач.</w:t>
      </w:r>
    </w:p>
    <w:p w:rsidR="00AC421B" w:rsidRPr="00AC421B" w:rsidRDefault="00AC421B" w:rsidP="00AC421B">
      <w:pPr>
        <w:pStyle w:val="20"/>
        <w:shd w:val="clear" w:color="auto" w:fill="auto"/>
        <w:spacing w:before="0" w:after="0" w:line="240" w:lineRule="auto"/>
        <w:ind w:firstLine="760"/>
        <w:rPr>
          <w:sz w:val="24"/>
          <w:szCs w:val="24"/>
        </w:rPr>
      </w:pPr>
      <w:r w:rsidRPr="00AC421B">
        <w:rPr>
          <w:sz w:val="24"/>
          <w:szCs w:val="24"/>
        </w:rPr>
        <w:t>Синус, косинус, тангенс острого угла прямоугольного треугольника. Основное тригонометрическое тождество. Тригонометрические функции углов в 30°, 45° и 60°.</w:t>
      </w:r>
    </w:p>
    <w:p w:rsidR="00AC421B" w:rsidRPr="00AC421B" w:rsidRDefault="00AC421B" w:rsidP="00AC421B">
      <w:pPr>
        <w:pStyle w:val="20"/>
        <w:shd w:val="clear" w:color="auto" w:fill="auto"/>
        <w:spacing w:before="0" w:after="0" w:line="240" w:lineRule="auto"/>
        <w:ind w:firstLine="760"/>
        <w:rPr>
          <w:sz w:val="24"/>
          <w:szCs w:val="24"/>
        </w:rPr>
      </w:pPr>
      <w:r w:rsidRPr="00AC421B">
        <w:rPr>
          <w:sz w:val="24"/>
          <w:szCs w:val="24"/>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rsidR="00AC421B" w:rsidRPr="00AC421B" w:rsidRDefault="00AC421B" w:rsidP="00AC421B">
      <w:pPr>
        <w:pStyle w:val="20"/>
        <w:shd w:val="clear" w:color="auto" w:fill="auto"/>
        <w:tabs>
          <w:tab w:val="left" w:pos="1779"/>
        </w:tabs>
        <w:spacing w:before="0" w:after="0" w:line="240" w:lineRule="auto"/>
        <w:ind w:firstLine="760"/>
        <w:rPr>
          <w:sz w:val="24"/>
          <w:szCs w:val="24"/>
        </w:rPr>
      </w:pPr>
      <w:r w:rsidRPr="00AC421B">
        <w:rPr>
          <w:sz w:val="24"/>
          <w:szCs w:val="24"/>
        </w:rPr>
        <w:t>Содержание обучения в 9 классе.</w:t>
      </w:r>
    </w:p>
    <w:p w:rsidR="00AC421B" w:rsidRPr="00AC421B" w:rsidRDefault="00AC421B" w:rsidP="00AC421B">
      <w:pPr>
        <w:pStyle w:val="20"/>
        <w:shd w:val="clear" w:color="auto" w:fill="auto"/>
        <w:spacing w:before="0" w:after="0" w:line="240" w:lineRule="auto"/>
        <w:ind w:firstLine="760"/>
        <w:rPr>
          <w:sz w:val="24"/>
          <w:szCs w:val="24"/>
        </w:rPr>
      </w:pPr>
      <w:r w:rsidRPr="00AC421B">
        <w:rPr>
          <w:sz w:val="24"/>
          <w:szCs w:val="24"/>
        </w:rPr>
        <w:t>Синус, косинус, тангенс углов от 0 до 180°. Основное тригонометрическое тождество. Формулы приведения.</w:t>
      </w:r>
    </w:p>
    <w:p w:rsidR="00AC421B" w:rsidRPr="00AC421B" w:rsidRDefault="00AC421B" w:rsidP="00AC421B">
      <w:pPr>
        <w:pStyle w:val="20"/>
        <w:shd w:val="clear" w:color="auto" w:fill="auto"/>
        <w:spacing w:before="0" w:after="0" w:line="240" w:lineRule="auto"/>
        <w:ind w:firstLine="760"/>
        <w:rPr>
          <w:sz w:val="24"/>
          <w:szCs w:val="24"/>
        </w:rPr>
      </w:pPr>
      <w:r w:rsidRPr="00AC421B">
        <w:rPr>
          <w:sz w:val="24"/>
          <w:szCs w:val="24"/>
        </w:rPr>
        <w:t>Решение треугольников. Теорема косинусов и теорема синусов. Решение практических задач с использованием теоремы косинусов и теоремы синусов.</w:t>
      </w:r>
    </w:p>
    <w:p w:rsidR="00AC421B" w:rsidRPr="00AC421B" w:rsidRDefault="00AC421B" w:rsidP="00AC421B">
      <w:pPr>
        <w:pStyle w:val="20"/>
        <w:shd w:val="clear" w:color="auto" w:fill="auto"/>
        <w:spacing w:before="0" w:after="0" w:line="240" w:lineRule="auto"/>
        <w:ind w:firstLine="760"/>
        <w:rPr>
          <w:sz w:val="24"/>
          <w:szCs w:val="24"/>
        </w:rPr>
      </w:pPr>
      <w:r w:rsidRPr="00AC421B">
        <w:rPr>
          <w:sz w:val="24"/>
          <w:szCs w:val="24"/>
        </w:rPr>
        <w:t>Преобразование подобия. Подобие соответственных элементов.</w:t>
      </w:r>
    </w:p>
    <w:p w:rsidR="00AC421B" w:rsidRPr="00AC421B" w:rsidRDefault="00AC421B" w:rsidP="00AC421B">
      <w:pPr>
        <w:pStyle w:val="20"/>
        <w:shd w:val="clear" w:color="auto" w:fill="auto"/>
        <w:spacing w:before="0" w:after="0" w:line="240" w:lineRule="auto"/>
        <w:ind w:firstLine="760"/>
        <w:rPr>
          <w:sz w:val="24"/>
          <w:szCs w:val="24"/>
        </w:rPr>
      </w:pPr>
      <w:r w:rsidRPr="00AC421B">
        <w:rPr>
          <w:sz w:val="24"/>
          <w:szCs w:val="24"/>
        </w:rPr>
        <w:t>Теорема о произведении отрезков хорд, теоремы о произведении отрезков секущих, теорема о квадрате касательной.</w:t>
      </w:r>
    </w:p>
    <w:p w:rsidR="00AC421B" w:rsidRPr="00AC421B" w:rsidRDefault="00AC421B" w:rsidP="00AC421B">
      <w:pPr>
        <w:pStyle w:val="20"/>
        <w:shd w:val="clear" w:color="auto" w:fill="auto"/>
        <w:spacing w:before="0" w:after="0" w:line="240" w:lineRule="auto"/>
        <w:ind w:firstLine="760"/>
        <w:rPr>
          <w:sz w:val="24"/>
          <w:szCs w:val="24"/>
        </w:rPr>
      </w:pPr>
      <w:r w:rsidRPr="00AC421B">
        <w:rPr>
          <w:sz w:val="24"/>
          <w:szCs w:val="24"/>
        </w:rP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rsidR="00AC421B" w:rsidRPr="00AC421B" w:rsidRDefault="00AC421B" w:rsidP="00AC421B">
      <w:pPr>
        <w:pStyle w:val="20"/>
        <w:shd w:val="clear" w:color="auto" w:fill="auto"/>
        <w:spacing w:before="0" w:after="0" w:line="240" w:lineRule="auto"/>
        <w:ind w:firstLine="760"/>
        <w:rPr>
          <w:sz w:val="24"/>
          <w:szCs w:val="24"/>
        </w:rPr>
      </w:pPr>
      <w:r w:rsidRPr="00AC421B">
        <w:rPr>
          <w:sz w:val="24"/>
          <w:szCs w:val="24"/>
        </w:rPr>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rsidR="00AC421B" w:rsidRPr="00AC421B" w:rsidRDefault="00AC421B" w:rsidP="00AC421B">
      <w:pPr>
        <w:pStyle w:val="20"/>
        <w:shd w:val="clear" w:color="auto" w:fill="auto"/>
        <w:spacing w:before="0" w:after="0" w:line="240" w:lineRule="auto"/>
        <w:ind w:firstLine="760"/>
        <w:rPr>
          <w:sz w:val="24"/>
          <w:szCs w:val="24"/>
        </w:rPr>
      </w:pPr>
      <w:r w:rsidRPr="00AC421B">
        <w:rPr>
          <w:sz w:val="24"/>
          <w:szCs w:val="24"/>
        </w:rPr>
        <w:t>Правильные многоугольники. Длина окружности. Градусная и радианная мера угла, вычисление длин дуг окружностей. Площадь круга, сектора, сегмента.</w:t>
      </w:r>
    </w:p>
    <w:p w:rsidR="00AC421B" w:rsidRPr="00AC421B" w:rsidRDefault="00AC421B" w:rsidP="00AC421B">
      <w:pPr>
        <w:pStyle w:val="20"/>
        <w:shd w:val="clear" w:color="auto" w:fill="auto"/>
        <w:spacing w:before="0" w:after="0" w:line="240" w:lineRule="auto"/>
        <w:ind w:firstLine="760"/>
        <w:rPr>
          <w:sz w:val="24"/>
          <w:szCs w:val="24"/>
        </w:rPr>
      </w:pPr>
      <w:r w:rsidRPr="00AC421B">
        <w:rPr>
          <w:sz w:val="24"/>
          <w:szCs w:val="24"/>
        </w:rPr>
        <w:t>Движения плоскости и внутренние симметрии фигур (элементарные представления). Параллельный перенос. Поворот.</w:t>
      </w:r>
    </w:p>
    <w:p w:rsidR="00AC421B" w:rsidRPr="00AC421B" w:rsidRDefault="00AC421B" w:rsidP="00AC421B">
      <w:pPr>
        <w:pStyle w:val="20"/>
        <w:shd w:val="clear" w:color="auto" w:fill="auto"/>
        <w:tabs>
          <w:tab w:val="left" w:pos="1763"/>
        </w:tabs>
        <w:spacing w:before="0" w:after="0" w:line="240" w:lineRule="auto"/>
        <w:ind w:firstLine="760"/>
        <w:rPr>
          <w:sz w:val="24"/>
          <w:szCs w:val="24"/>
        </w:rPr>
      </w:pPr>
      <w:r w:rsidRPr="00AC421B">
        <w:rPr>
          <w:sz w:val="24"/>
          <w:szCs w:val="24"/>
        </w:rPr>
        <w:t>Предметные результаты освоения программы учебного курса «Г еометрия».</w:t>
      </w:r>
    </w:p>
    <w:p w:rsidR="00AC421B" w:rsidRPr="00AC421B" w:rsidRDefault="00AC421B" w:rsidP="00AC421B">
      <w:pPr>
        <w:pStyle w:val="20"/>
        <w:shd w:val="clear" w:color="auto" w:fill="auto"/>
        <w:tabs>
          <w:tab w:val="left" w:pos="1995"/>
        </w:tabs>
        <w:spacing w:before="0" w:after="0" w:line="240" w:lineRule="auto"/>
        <w:ind w:firstLine="760"/>
        <w:rPr>
          <w:sz w:val="24"/>
          <w:szCs w:val="24"/>
        </w:rPr>
      </w:pPr>
      <w:r w:rsidRPr="00AC421B">
        <w:rPr>
          <w:sz w:val="24"/>
          <w:szCs w:val="24"/>
        </w:rPr>
        <w:t>Предметные результаты освоения программы учебного курса</w:t>
      </w:r>
    </w:p>
    <w:p w:rsidR="00AC421B" w:rsidRPr="00AC421B" w:rsidRDefault="00AC421B" w:rsidP="00AC421B">
      <w:pPr>
        <w:pStyle w:val="20"/>
        <w:shd w:val="clear" w:color="auto" w:fill="auto"/>
        <w:spacing w:before="0" w:after="24" w:line="240" w:lineRule="auto"/>
        <w:rPr>
          <w:sz w:val="24"/>
          <w:szCs w:val="24"/>
        </w:rPr>
      </w:pPr>
      <w:r w:rsidRPr="00AC421B">
        <w:rPr>
          <w:sz w:val="24"/>
          <w:szCs w:val="24"/>
        </w:rPr>
        <w:t>к концу обучения в 7 классе.</w:t>
      </w:r>
    </w:p>
    <w:p w:rsidR="00AC421B" w:rsidRPr="00AC421B" w:rsidRDefault="00AC421B" w:rsidP="00AC421B">
      <w:pPr>
        <w:pStyle w:val="20"/>
        <w:shd w:val="clear" w:color="auto" w:fill="auto"/>
        <w:spacing w:before="0" w:after="0" w:line="240" w:lineRule="auto"/>
        <w:ind w:firstLine="760"/>
        <w:rPr>
          <w:sz w:val="24"/>
          <w:szCs w:val="24"/>
        </w:rPr>
      </w:pPr>
      <w:r w:rsidRPr="00AC421B">
        <w:rPr>
          <w:sz w:val="24"/>
          <w:szCs w:val="24"/>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AC421B" w:rsidRPr="00AC421B" w:rsidRDefault="00AC421B" w:rsidP="00AC421B">
      <w:pPr>
        <w:pStyle w:val="20"/>
        <w:shd w:val="clear" w:color="auto" w:fill="auto"/>
        <w:spacing w:before="0" w:after="0" w:line="240" w:lineRule="auto"/>
        <w:ind w:firstLine="760"/>
        <w:rPr>
          <w:sz w:val="24"/>
          <w:szCs w:val="24"/>
        </w:rPr>
      </w:pPr>
      <w:r w:rsidRPr="00AC421B">
        <w:rPr>
          <w:sz w:val="24"/>
          <w:szCs w:val="24"/>
        </w:rPr>
        <w:t>Проводить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AC421B" w:rsidRPr="00AC421B" w:rsidRDefault="00AC421B" w:rsidP="00AC421B">
      <w:pPr>
        <w:pStyle w:val="20"/>
        <w:shd w:val="clear" w:color="auto" w:fill="auto"/>
        <w:spacing w:before="0" w:after="0" w:line="240" w:lineRule="auto"/>
        <w:ind w:firstLine="760"/>
        <w:rPr>
          <w:sz w:val="24"/>
          <w:szCs w:val="24"/>
        </w:rPr>
      </w:pPr>
      <w:r w:rsidRPr="00AC421B">
        <w:rPr>
          <w:sz w:val="24"/>
          <w:szCs w:val="24"/>
        </w:rPr>
        <w:t>Строить чертежи к геометрическим задачам.</w:t>
      </w:r>
    </w:p>
    <w:p w:rsidR="00AC421B" w:rsidRPr="00AC421B" w:rsidRDefault="00AC421B" w:rsidP="00AC421B">
      <w:pPr>
        <w:pStyle w:val="20"/>
        <w:shd w:val="clear" w:color="auto" w:fill="auto"/>
        <w:spacing w:before="0" w:after="0" w:line="240" w:lineRule="auto"/>
        <w:ind w:firstLine="760"/>
        <w:rPr>
          <w:sz w:val="24"/>
          <w:szCs w:val="24"/>
        </w:rPr>
      </w:pPr>
      <w:r w:rsidRPr="00AC421B">
        <w:rPr>
          <w:sz w:val="24"/>
          <w:szCs w:val="24"/>
        </w:rPr>
        <w:t>Пользоваться признаками равенства треугольников, использовать признаки и свойства равнобедренных треугольников при решении задач.</w:t>
      </w:r>
    </w:p>
    <w:p w:rsidR="00AC421B" w:rsidRPr="00AC421B" w:rsidRDefault="00AC421B" w:rsidP="00AC421B">
      <w:pPr>
        <w:pStyle w:val="20"/>
        <w:shd w:val="clear" w:color="auto" w:fill="auto"/>
        <w:spacing w:before="0" w:after="0" w:line="240" w:lineRule="auto"/>
        <w:ind w:firstLine="760"/>
        <w:rPr>
          <w:sz w:val="24"/>
          <w:szCs w:val="24"/>
        </w:rPr>
      </w:pPr>
      <w:r w:rsidRPr="00AC421B">
        <w:rPr>
          <w:sz w:val="24"/>
          <w:szCs w:val="24"/>
        </w:rPr>
        <w:t>Проводить логические рассуждения с использованием геометрических теорем.</w:t>
      </w:r>
    </w:p>
    <w:p w:rsidR="00AC421B" w:rsidRPr="00AC421B" w:rsidRDefault="00AC421B" w:rsidP="00AC421B">
      <w:pPr>
        <w:pStyle w:val="20"/>
        <w:shd w:val="clear" w:color="auto" w:fill="auto"/>
        <w:spacing w:before="0" w:after="0" w:line="240" w:lineRule="auto"/>
        <w:ind w:firstLine="760"/>
        <w:rPr>
          <w:sz w:val="24"/>
          <w:szCs w:val="24"/>
        </w:rPr>
      </w:pPr>
      <w:r w:rsidRPr="00AC421B">
        <w:rPr>
          <w:sz w:val="24"/>
          <w:szCs w:val="24"/>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rsidR="00AC421B" w:rsidRPr="00AC421B" w:rsidRDefault="00AC421B" w:rsidP="00AC421B">
      <w:pPr>
        <w:pStyle w:val="20"/>
        <w:shd w:val="clear" w:color="auto" w:fill="auto"/>
        <w:spacing w:before="0" w:after="0" w:line="240" w:lineRule="auto"/>
        <w:ind w:firstLine="760"/>
        <w:rPr>
          <w:sz w:val="24"/>
          <w:szCs w:val="24"/>
        </w:rPr>
      </w:pPr>
      <w:r w:rsidRPr="00AC421B">
        <w:rPr>
          <w:sz w:val="24"/>
          <w:szCs w:val="24"/>
        </w:rPr>
        <w:lastRenderedPageBreak/>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rsidR="00AC421B" w:rsidRPr="00AC421B" w:rsidRDefault="00AC421B" w:rsidP="00AC421B">
      <w:pPr>
        <w:pStyle w:val="20"/>
        <w:shd w:val="clear" w:color="auto" w:fill="auto"/>
        <w:spacing w:before="0" w:after="0" w:line="240" w:lineRule="auto"/>
        <w:ind w:firstLine="760"/>
        <w:rPr>
          <w:sz w:val="24"/>
          <w:szCs w:val="24"/>
        </w:rPr>
      </w:pPr>
      <w:r w:rsidRPr="00AC421B">
        <w:rPr>
          <w:sz w:val="24"/>
          <w:szCs w:val="24"/>
        </w:rPr>
        <w:t>Решать задачи на клетчатой бумаге.</w:t>
      </w:r>
    </w:p>
    <w:p w:rsidR="00AC421B" w:rsidRPr="00AC421B" w:rsidRDefault="00AC421B" w:rsidP="00AC421B">
      <w:pPr>
        <w:pStyle w:val="20"/>
        <w:shd w:val="clear" w:color="auto" w:fill="auto"/>
        <w:spacing w:before="0" w:after="0" w:line="240" w:lineRule="auto"/>
        <w:ind w:firstLine="760"/>
        <w:rPr>
          <w:sz w:val="24"/>
          <w:szCs w:val="24"/>
        </w:rPr>
      </w:pPr>
      <w:r w:rsidRPr="00AC421B">
        <w:rPr>
          <w:sz w:val="24"/>
          <w:szCs w:val="24"/>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AC421B" w:rsidRPr="00AC421B" w:rsidRDefault="00AC421B" w:rsidP="00AC421B">
      <w:pPr>
        <w:pStyle w:val="20"/>
        <w:shd w:val="clear" w:color="auto" w:fill="auto"/>
        <w:spacing w:before="0" w:after="0" w:line="240" w:lineRule="auto"/>
        <w:ind w:firstLine="760"/>
        <w:rPr>
          <w:sz w:val="24"/>
          <w:szCs w:val="24"/>
        </w:rPr>
      </w:pPr>
      <w:r w:rsidRPr="00AC421B">
        <w:rPr>
          <w:sz w:val="24"/>
          <w:szCs w:val="24"/>
        </w:rP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rsidR="00AC421B" w:rsidRPr="00AC421B" w:rsidRDefault="00AC421B" w:rsidP="00AC421B">
      <w:pPr>
        <w:pStyle w:val="20"/>
        <w:shd w:val="clear" w:color="auto" w:fill="auto"/>
        <w:spacing w:before="0" w:after="0" w:line="240" w:lineRule="auto"/>
        <w:ind w:firstLine="760"/>
        <w:rPr>
          <w:sz w:val="24"/>
          <w:szCs w:val="24"/>
        </w:rPr>
      </w:pPr>
      <w:r w:rsidRPr="00AC421B">
        <w:rPr>
          <w:sz w:val="24"/>
          <w:szCs w:val="24"/>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rsidR="00AC421B" w:rsidRPr="00AC421B" w:rsidRDefault="00AC421B" w:rsidP="00AC421B">
      <w:pPr>
        <w:pStyle w:val="20"/>
        <w:shd w:val="clear" w:color="auto" w:fill="auto"/>
        <w:spacing w:before="0" w:after="0" w:line="240" w:lineRule="auto"/>
        <w:ind w:firstLine="760"/>
        <w:rPr>
          <w:sz w:val="24"/>
          <w:szCs w:val="24"/>
        </w:rPr>
      </w:pPr>
      <w:r w:rsidRPr="00AC421B">
        <w:rPr>
          <w:sz w:val="24"/>
          <w:szCs w:val="24"/>
        </w:rPr>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AC421B" w:rsidRPr="00AC421B" w:rsidRDefault="00AC421B" w:rsidP="00AC421B">
      <w:pPr>
        <w:pStyle w:val="20"/>
        <w:shd w:val="clear" w:color="auto" w:fill="auto"/>
        <w:spacing w:before="0" w:after="0" w:line="240" w:lineRule="auto"/>
        <w:ind w:firstLine="740"/>
        <w:rPr>
          <w:sz w:val="24"/>
          <w:szCs w:val="24"/>
        </w:rPr>
      </w:pPr>
      <w:r w:rsidRPr="00AC421B">
        <w:rPr>
          <w:sz w:val="24"/>
          <w:szCs w:val="24"/>
        </w:rPr>
        <w:t>Владеть понятием касательной к окружности, пользоваться теоремой о перпендикулярности касательной и радиуса, проведённого к точке касания.</w:t>
      </w:r>
    </w:p>
    <w:p w:rsidR="00AC421B" w:rsidRPr="00AC421B" w:rsidRDefault="00AC421B" w:rsidP="00AC421B">
      <w:pPr>
        <w:pStyle w:val="20"/>
        <w:shd w:val="clear" w:color="auto" w:fill="auto"/>
        <w:spacing w:before="0" w:after="0" w:line="240" w:lineRule="auto"/>
        <w:ind w:firstLine="740"/>
        <w:rPr>
          <w:sz w:val="24"/>
          <w:szCs w:val="24"/>
        </w:rPr>
      </w:pPr>
      <w:r w:rsidRPr="00AC421B">
        <w:rPr>
          <w:sz w:val="24"/>
          <w:szCs w:val="24"/>
        </w:rPr>
        <w:t>Пользоваться простейшими геометрическими неравенствами, понимать их практический смысл.</w:t>
      </w:r>
    </w:p>
    <w:p w:rsidR="00AC421B" w:rsidRPr="00AC421B" w:rsidRDefault="00AC421B" w:rsidP="00AC421B">
      <w:pPr>
        <w:pStyle w:val="20"/>
        <w:shd w:val="clear" w:color="auto" w:fill="auto"/>
        <w:spacing w:before="0" w:after="0" w:line="240" w:lineRule="auto"/>
        <w:ind w:firstLine="740"/>
        <w:rPr>
          <w:sz w:val="24"/>
          <w:szCs w:val="24"/>
        </w:rPr>
      </w:pPr>
      <w:r w:rsidRPr="00AC421B">
        <w:rPr>
          <w:sz w:val="24"/>
          <w:szCs w:val="24"/>
        </w:rPr>
        <w:t>Проводить основные геометрические построения с помощью циркуля и линейки.</w:t>
      </w:r>
    </w:p>
    <w:p w:rsidR="00AC421B" w:rsidRPr="00AC421B" w:rsidRDefault="00AC421B" w:rsidP="00AC421B">
      <w:pPr>
        <w:pStyle w:val="20"/>
        <w:shd w:val="clear" w:color="auto" w:fill="auto"/>
        <w:tabs>
          <w:tab w:val="left" w:pos="1970"/>
        </w:tabs>
        <w:spacing w:before="0" w:after="0" w:line="240" w:lineRule="auto"/>
        <w:ind w:firstLine="740"/>
        <w:rPr>
          <w:sz w:val="24"/>
          <w:szCs w:val="24"/>
        </w:rPr>
      </w:pPr>
      <w:r w:rsidRPr="00AC421B">
        <w:rPr>
          <w:sz w:val="24"/>
          <w:szCs w:val="24"/>
        </w:rPr>
        <w:t>Предметные результаты освоения программы учебного курса к концу обучения в 8 классе.</w:t>
      </w:r>
    </w:p>
    <w:p w:rsidR="00AC421B" w:rsidRPr="00AC421B" w:rsidRDefault="00AC421B" w:rsidP="00AC421B">
      <w:pPr>
        <w:pStyle w:val="20"/>
        <w:shd w:val="clear" w:color="auto" w:fill="auto"/>
        <w:spacing w:before="0" w:after="0" w:line="240" w:lineRule="auto"/>
        <w:ind w:firstLine="740"/>
        <w:rPr>
          <w:sz w:val="24"/>
          <w:szCs w:val="24"/>
        </w:rPr>
      </w:pPr>
      <w:r w:rsidRPr="00AC421B">
        <w:rPr>
          <w:sz w:val="24"/>
          <w:szCs w:val="24"/>
        </w:rPr>
        <w:t>Распознавать основные виды четырёхугольников, их элементы, пользоваться их свойствами при решении геометрических задач.</w:t>
      </w:r>
    </w:p>
    <w:p w:rsidR="00AC421B" w:rsidRPr="00AC421B" w:rsidRDefault="00AC421B" w:rsidP="00AC421B">
      <w:pPr>
        <w:pStyle w:val="20"/>
        <w:shd w:val="clear" w:color="auto" w:fill="auto"/>
        <w:spacing w:before="0" w:after="0" w:line="240" w:lineRule="auto"/>
        <w:ind w:firstLine="740"/>
        <w:rPr>
          <w:sz w:val="24"/>
          <w:szCs w:val="24"/>
        </w:rPr>
      </w:pPr>
      <w:r w:rsidRPr="00AC421B">
        <w:rPr>
          <w:sz w:val="24"/>
          <w:szCs w:val="24"/>
        </w:rPr>
        <w:t>Применять свойства точки пересечения медиан треугольника (центра масс) в решении задач.</w:t>
      </w:r>
    </w:p>
    <w:p w:rsidR="00AC421B" w:rsidRPr="00AC421B" w:rsidRDefault="00AC421B" w:rsidP="00AC421B">
      <w:pPr>
        <w:pStyle w:val="20"/>
        <w:shd w:val="clear" w:color="auto" w:fill="auto"/>
        <w:spacing w:before="0" w:after="0" w:line="240" w:lineRule="auto"/>
        <w:ind w:firstLine="740"/>
        <w:rPr>
          <w:sz w:val="24"/>
          <w:szCs w:val="24"/>
        </w:rPr>
      </w:pPr>
      <w:r w:rsidRPr="00AC421B">
        <w:rPr>
          <w:sz w:val="24"/>
          <w:szCs w:val="24"/>
        </w:rPr>
        <w:t>Владеть понятием средней линии треугольника и трапеции, применять их свойства при решении геометрических задач. Пользоваться теоремой Фалеса и теоремой о пропорциональных отрезках, применять их для решения практических задач.</w:t>
      </w:r>
    </w:p>
    <w:p w:rsidR="00AC421B" w:rsidRPr="00AC421B" w:rsidRDefault="00AC421B" w:rsidP="00AC421B">
      <w:pPr>
        <w:pStyle w:val="20"/>
        <w:shd w:val="clear" w:color="auto" w:fill="auto"/>
        <w:spacing w:before="0" w:after="0" w:line="240" w:lineRule="auto"/>
        <w:ind w:firstLine="740"/>
        <w:rPr>
          <w:sz w:val="24"/>
          <w:szCs w:val="24"/>
        </w:rPr>
      </w:pPr>
      <w:r w:rsidRPr="00AC421B">
        <w:rPr>
          <w:sz w:val="24"/>
          <w:szCs w:val="24"/>
        </w:rPr>
        <w:t>Применять признаки подобия треугольников в решении геометрических задач.</w:t>
      </w:r>
    </w:p>
    <w:p w:rsidR="00AC421B" w:rsidRPr="00AC421B" w:rsidRDefault="00AC421B" w:rsidP="00AC421B">
      <w:pPr>
        <w:pStyle w:val="20"/>
        <w:shd w:val="clear" w:color="auto" w:fill="auto"/>
        <w:spacing w:before="0" w:after="0" w:line="240" w:lineRule="auto"/>
        <w:ind w:firstLine="740"/>
        <w:rPr>
          <w:sz w:val="24"/>
          <w:szCs w:val="24"/>
        </w:rPr>
      </w:pPr>
      <w:r w:rsidRPr="00AC421B">
        <w:rPr>
          <w:sz w:val="24"/>
          <w:szCs w:val="24"/>
        </w:rP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проводить чертёж и находить соответствующие длины.</w:t>
      </w:r>
    </w:p>
    <w:p w:rsidR="00AC421B" w:rsidRPr="00AC421B" w:rsidRDefault="00AC421B" w:rsidP="00AC421B">
      <w:pPr>
        <w:pStyle w:val="20"/>
        <w:shd w:val="clear" w:color="auto" w:fill="auto"/>
        <w:spacing w:before="0" w:after="0" w:line="240" w:lineRule="auto"/>
        <w:ind w:firstLine="740"/>
        <w:rPr>
          <w:sz w:val="24"/>
          <w:szCs w:val="24"/>
        </w:rPr>
      </w:pPr>
      <w:r w:rsidRPr="00AC421B">
        <w:rPr>
          <w:sz w:val="24"/>
          <w:szCs w:val="24"/>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rsidR="00AC421B" w:rsidRPr="00AC421B" w:rsidRDefault="00AC421B" w:rsidP="00AC421B">
      <w:pPr>
        <w:pStyle w:val="20"/>
        <w:shd w:val="clear" w:color="auto" w:fill="auto"/>
        <w:spacing w:before="0" w:after="0" w:line="240" w:lineRule="auto"/>
        <w:ind w:firstLine="740"/>
        <w:rPr>
          <w:sz w:val="24"/>
          <w:szCs w:val="24"/>
        </w:rPr>
      </w:pPr>
      <w:r w:rsidRPr="00AC421B">
        <w:rPr>
          <w:sz w:val="24"/>
          <w:szCs w:val="24"/>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rsidR="00AC421B" w:rsidRPr="00AC421B" w:rsidRDefault="00AC421B" w:rsidP="00AC421B">
      <w:pPr>
        <w:pStyle w:val="20"/>
        <w:shd w:val="clear" w:color="auto" w:fill="auto"/>
        <w:spacing w:before="0" w:after="0" w:line="240" w:lineRule="auto"/>
        <w:ind w:firstLine="740"/>
        <w:rPr>
          <w:sz w:val="24"/>
          <w:szCs w:val="24"/>
        </w:rPr>
      </w:pPr>
      <w:r w:rsidRPr="00AC421B">
        <w:rPr>
          <w:sz w:val="24"/>
          <w:szCs w:val="24"/>
        </w:rP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rsidR="00AC421B" w:rsidRPr="00AC421B" w:rsidRDefault="00AC421B" w:rsidP="00AC421B">
      <w:pPr>
        <w:pStyle w:val="20"/>
        <w:shd w:val="clear" w:color="auto" w:fill="auto"/>
        <w:spacing w:before="0" w:after="0" w:line="240" w:lineRule="auto"/>
        <w:ind w:firstLine="740"/>
        <w:rPr>
          <w:sz w:val="24"/>
          <w:szCs w:val="24"/>
        </w:rPr>
      </w:pPr>
      <w:r w:rsidRPr="00AC421B">
        <w:rPr>
          <w:sz w:val="24"/>
          <w:szCs w:val="24"/>
        </w:rPr>
        <w:t>Владеть понятием описанного четырёхугольника, применять свойства</w:t>
      </w:r>
    </w:p>
    <w:p w:rsidR="00AC421B" w:rsidRPr="00AC421B" w:rsidRDefault="00AC421B" w:rsidP="00AC421B">
      <w:pPr>
        <w:pStyle w:val="20"/>
        <w:shd w:val="clear" w:color="auto" w:fill="auto"/>
        <w:spacing w:before="0" w:after="14" w:line="240" w:lineRule="auto"/>
        <w:rPr>
          <w:sz w:val="24"/>
          <w:szCs w:val="24"/>
        </w:rPr>
      </w:pPr>
      <w:r w:rsidRPr="00AC421B">
        <w:rPr>
          <w:sz w:val="24"/>
          <w:szCs w:val="24"/>
        </w:rPr>
        <w:t>описанного четырёхугольника при решении задач.</w:t>
      </w:r>
    </w:p>
    <w:p w:rsidR="00AC421B" w:rsidRPr="00AC421B" w:rsidRDefault="00AC421B" w:rsidP="00AC421B">
      <w:pPr>
        <w:pStyle w:val="20"/>
        <w:shd w:val="clear" w:color="auto" w:fill="auto"/>
        <w:spacing w:before="0" w:after="0" w:line="240" w:lineRule="auto"/>
        <w:ind w:firstLine="760"/>
        <w:rPr>
          <w:sz w:val="24"/>
          <w:szCs w:val="24"/>
        </w:rPr>
      </w:pPr>
      <w:r w:rsidRPr="00AC421B">
        <w:rPr>
          <w:sz w:val="24"/>
          <w:szCs w:val="24"/>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rsidR="00AC421B" w:rsidRPr="00AC421B" w:rsidRDefault="00AC421B" w:rsidP="00AC421B">
      <w:pPr>
        <w:pStyle w:val="20"/>
        <w:shd w:val="clear" w:color="auto" w:fill="auto"/>
        <w:tabs>
          <w:tab w:val="left" w:pos="1940"/>
        </w:tabs>
        <w:spacing w:before="0" w:after="0" w:line="240" w:lineRule="auto"/>
        <w:ind w:firstLine="760"/>
        <w:rPr>
          <w:sz w:val="24"/>
          <w:szCs w:val="24"/>
        </w:rPr>
      </w:pPr>
      <w:r w:rsidRPr="00AC421B">
        <w:rPr>
          <w:sz w:val="24"/>
          <w:szCs w:val="24"/>
        </w:rPr>
        <w:t>Предметные результаты освоения программы учебного курса к концу обучения в 9 классе.</w:t>
      </w:r>
    </w:p>
    <w:p w:rsidR="00AC421B" w:rsidRPr="00AC421B" w:rsidRDefault="00AC421B" w:rsidP="00AC421B">
      <w:pPr>
        <w:pStyle w:val="20"/>
        <w:shd w:val="clear" w:color="auto" w:fill="auto"/>
        <w:spacing w:before="0" w:after="0" w:line="240" w:lineRule="auto"/>
        <w:ind w:firstLine="760"/>
        <w:rPr>
          <w:sz w:val="24"/>
          <w:szCs w:val="24"/>
        </w:rPr>
      </w:pPr>
      <w:r w:rsidRPr="00AC421B">
        <w:rPr>
          <w:sz w:val="24"/>
          <w:szCs w:val="24"/>
        </w:rPr>
        <w:t>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нетабличных значений.</w:t>
      </w:r>
    </w:p>
    <w:p w:rsidR="00AC421B" w:rsidRPr="00AC421B" w:rsidRDefault="00AC421B" w:rsidP="00AC421B">
      <w:pPr>
        <w:pStyle w:val="20"/>
        <w:shd w:val="clear" w:color="auto" w:fill="auto"/>
        <w:spacing w:before="0" w:after="0" w:line="240" w:lineRule="auto"/>
        <w:ind w:firstLine="760"/>
        <w:rPr>
          <w:sz w:val="24"/>
          <w:szCs w:val="24"/>
        </w:rPr>
      </w:pPr>
      <w:r w:rsidRPr="00AC421B">
        <w:rPr>
          <w:sz w:val="24"/>
          <w:szCs w:val="24"/>
        </w:rPr>
        <w:lastRenderedPageBreak/>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rsidR="00AC421B" w:rsidRPr="00AC421B" w:rsidRDefault="00AC421B" w:rsidP="00AC421B">
      <w:pPr>
        <w:pStyle w:val="20"/>
        <w:shd w:val="clear" w:color="auto" w:fill="auto"/>
        <w:spacing w:before="0" w:after="0" w:line="240" w:lineRule="auto"/>
        <w:ind w:firstLine="760"/>
        <w:rPr>
          <w:sz w:val="24"/>
          <w:szCs w:val="24"/>
        </w:rPr>
      </w:pPr>
      <w:r w:rsidRPr="00AC421B">
        <w:rPr>
          <w:sz w:val="24"/>
          <w:szCs w:val="24"/>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rsidR="00AC421B" w:rsidRPr="00AC421B" w:rsidRDefault="00AC421B" w:rsidP="00AC421B">
      <w:pPr>
        <w:pStyle w:val="20"/>
        <w:shd w:val="clear" w:color="auto" w:fill="auto"/>
        <w:spacing w:before="0" w:after="0" w:line="240" w:lineRule="auto"/>
        <w:ind w:firstLine="760"/>
        <w:rPr>
          <w:sz w:val="24"/>
          <w:szCs w:val="24"/>
        </w:rPr>
      </w:pPr>
      <w:r w:rsidRPr="00AC421B">
        <w:rPr>
          <w:sz w:val="24"/>
          <w:szCs w:val="24"/>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длицы и находить углы у подобных фигур. Применять свойства подобия в практических задачах. Уметь приводить примеры подобных фигур в окружающем мире.</w:t>
      </w:r>
    </w:p>
    <w:p w:rsidR="00AC421B" w:rsidRPr="00AC421B" w:rsidRDefault="00AC421B" w:rsidP="00AC421B">
      <w:pPr>
        <w:pStyle w:val="20"/>
        <w:shd w:val="clear" w:color="auto" w:fill="auto"/>
        <w:spacing w:before="0" w:after="0" w:line="240" w:lineRule="auto"/>
        <w:ind w:firstLine="760"/>
        <w:rPr>
          <w:sz w:val="24"/>
          <w:szCs w:val="24"/>
        </w:rPr>
      </w:pPr>
      <w:r w:rsidRPr="00AC421B">
        <w:rPr>
          <w:sz w:val="24"/>
          <w:szCs w:val="24"/>
        </w:rPr>
        <w:t>Пользоваться теоремами о произведении отрезков хорд, о произведении отрезков секущих, о квадрате касательной.</w:t>
      </w:r>
    </w:p>
    <w:p w:rsidR="00AC421B" w:rsidRPr="00AC421B" w:rsidRDefault="00AC421B" w:rsidP="00AC421B">
      <w:pPr>
        <w:pStyle w:val="20"/>
        <w:shd w:val="clear" w:color="auto" w:fill="auto"/>
        <w:spacing w:before="0" w:after="0" w:line="240" w:lineRule="auto"/>
        <w:ind w:firstLine="760"/>
        <w:rPr>
          <w:sz w:val="24"/>
          <w:szCs w:val="24"/>
        </w:rPr>
      </w:pPr>
      <w:r w:rsidRPr="00AC421B">
        <w:rPr>
          <w:sz w:val="24"/>
          <w:szCs w:val="24"/>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rsidR="00AC421B" w:rsidRPr="00AC421B" w:rsidRDefault="00AC421B" w:rsidP="00AC421B">
      <w:pPr>
        <w:pStyle w:val="20"/>
        <w:shd w:val="clear" w:color="auto" w:fill="auto"/>
        <w:spacing w:before="0" w:after="0" w:line="240" w:lineRule="auto"/>
        <w:ind w:firstLine="760"/>
        <w:rPr>
          <w:sz w:val="24"/>
          <w:szCs w:val="24"/>
        </w:rPr>
      </w:pPr>
      <w:r w:rsidRPr="00AC421B">
        <w:rPr>
          <w:sz w:val="24"/>
          <w:szCs w:val="24"/>
        </w:rPr>
        <w:t>Пользоваться методом координат на плоскости, применять его в решении геометрических и практических задач.</w:t>
      </w:r>
    </w:p>
    <w:p w:rsidR="00AC421B" w:rsidRPr="00AC421B" w:rsidRDefault="00AC421B" w:rsidP="00AC421B">
      <w:pPr>
        <w:pStyle w:val="20"/>
        <w:shd w:val="clear" w:color="auto" w:fill="auto"/>
        <w:spacing w:before="0" w:after="240" w:line="240" w:lineRule="auto"/>
        <w:ind w:firstLine="760"/>
        <w:rPr>
          <w:sz w:val="24"/>
          <w:szCs w:val="24"/>
        </w:rPr>
      </w:pPr>
      <w:r w:rsidRPr="00AC421B">
        <w:rPr>
          <w:sz w:val="24"/>
          <w:szCs w:val="24"/>
        </w:rPr>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w:t>
      </w:r>
    </w:p>
    <w:p w:rsidR="00AC421B" w:rsidRPr="00AC421B" w:rsidRDefault="00AC421B" w:rsidP="00AC421B">
      <w:pPr>
        <w:pStyle w:val="20"/>
        <w:shd w:val="clear" w:color="auto" w:fill="auto"/>
        <w:spacing w:before="0" w:after="0" w:line="240" w:lineRule="auto"/>
        <w:ind w:firstLine="760"/>
        <w:rPr>
          <w:sz w:val="24"/>
          <w:szCs w:val="24"/>
        </w:rPr>
      </w:pPr>
      <w:r w:rsidRPr="00AC421B">
        <w:rPr>
          <w:sz w:val="24"/>
          <w:szCs w:val="24"/>
        </w:rPr>
        <w:t>Находить оси (или центры) симметрии фигур, применять движения плоскости в простейших случаях.</w:t>
      </w:r>
    </w:p>
    <w:p w:rsidR="00AC421B" w:rsidRPr="00AC421B" w:rsidRDefault="00AC421B" w:rsidP="00AC421B">
      <w:pPr>
        <w:pStyle w:val="20"/>
        <w:shd w:val="clear" w:color="auto" w:fill="auto"/>
        <w:spacing w:before="0" w:after="0" w:line="240" w:lineRule="auto"/>
        <w:ind w:firstLine="760"/>
        <w:rPr>
          <w:sz w:val="24"/>
          <w:szCs w:val="24"/>
        </w:rPr>
      </w:pPr>
      <w:r w:rsidRPr="00AC421B">
        <w:rPr>
          <w:sz w:val="24"/>
          <w:szCs w:val="24"/>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rsidR="00AC421B" w:rsidRPr="00AC421B" w:rsidRDefault="00AC421B" w:rsidP="00AC421B">
      <w:pPr>
        <w:pStyle w:val="20"/>
        <w:shd w:val="clear" w:color="auto" w:fill="auto"/>
        <w:tabs>
          <w:tab w:val="left" w:pos="1522"/>
        </w:tabs>
        <w:spacing w:before="0" w:after="0" w:line="240" w:lineRule="auto"/>
        <w:ind w:firstLine="760"/>
        <w:rPr>
          <w:sz w:val="24"/>
          <w:szCs w:val="24"/>
        </w:rPr>
      </w:pPr>
      <w:r w:rsidRPr="00AC421B">
        <w:rPr>
          <w:sz w:val="24"/>
          <w:szCs w:val="24"/>
        </w:rPr>
        <w:t>Федеральная рабочая программа учебного курса «Вероятность и статистика» в 7-9 классах (далее соответственно - программа учебного курса «Вероятность и статистика», учебный курс).</w:t>
      </w:r>
    </w:p>
    <w:p w:rsidR="00AC421B" w:rsidRPr="00AC421B" w:rsidRDefault="00AC421B" w:rsidP="00AC421B">
      <w:pPr>
        <w:pStyle w:val="20"/>
        <w:shd w:val="clear" w:color="auto" w:fill="auto"/>
        <w:tabs>
          <w:tab w:val="left" w:pos="1754"/>
        </w:tabs>
        <w:spacing w:before="0" w:after="0" w:line="240" w:lineRule="auto"/>
        <w:ind w:firstLine="760"/>
        <w:rPr>
          <w:sz w:val="24"/>
          <w:szCs w:val="24"/>
        </w:rPr>
      </w:pPr>
      <w:r w:rsidRPr="00AC421B">
        <w:rPr>
          <w:sz w:val="24"/>
          <w:szCs w:val="24"/>
        </w:rPr>
        <w:t>Пояснительная записка.</w:t>
      </w:r>
    </w:p>
    <w:p w:rsidR="00AC421B" w:rsidRPr="00AC421B" w:rsidRDefault="00AC421B" w:rsidP="00AC421B">
      <w:pPr>
        <w:pStyle w:val="20"/>
        <w:shd w:val="clear" w:color="auto" w:fill="auto"/>
        <w:tabs>
          <w:tab w:val="left" w:pos="1945"/>
        </w:tabs>
        <w:spacing w:before="0" w:after="0" w:line="240" w:lineRule="auto"/>
        <w:ind w:firstLine="760"/>
        <w:rPr>
          <w:sz w:val="24"/>
          <w:szCs w:val="24"/>
        </w:rPr>
      </w:pPr>
      <w:r w:rsidRPr="00AC421B">
        <w:rPr>
          <w:sz w:val="24"/>
          <w:szCs w:val="24"/>
        </w:rPr>
        <w:t>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 для продолжения образования и для успешной профессиональной карьеры.</w:t>
      </w:r>
    </w:p>
    <w:p w:rsidR="00AC421B" w:rsidRPr="00AC421B" w:rsidRDefault="00AC421B" w:rsidP="00AC421B">
      <w:pPr>
        <w:pStyle w:val="20"/>
        <w:shd w:val="clear" w:color="auto" w:fill="auto"/>
        <w:spacing w:before="0" w:after="0" w:line="240" w:lineRule="auto"/>
        <w:ind w:firstLine="760"/>
        <w:rPr>
          <w:sz w:val="24"/>
          <w:szCs w:val="24"/>
        </w:rPr>
      </w:pPr>
      <w:r w:rsidRPr="00AC421B">
        <w:rPr>
          <w:sz w:val="24"/>
          <w:szCs w:val="24"/>
        </w:rPr>
        <w:t>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w:t>
      </w:r>
    </w:p>
    <w:p w:rsidR="00AC421B" w:rsidRPr="00AC421B" w:rsidRDefault="00AC421B" w:rsidP="00AC421B">
      <w:pPr>
        <w:pStyle w:val="20"/>
        <w:shd w:val="clear" w:color="auto" w:fill="auto"/>
        <w:tabs>
          <w:tab w:val="left" w:pos="2205"/>
        </w:tabs>
        <w:spacing w:before="0" w:after="0" w:line="240" w:lineRule="auto"/>
        <w:ind w:firstLine="760"/>
        <w:rPr>
          <w:sz w:val="24"/>
          <w:szCs w:val="24"/>
        </w:rPr>
      </w:pPr>
      <w:r w:rsidRPr="00AC421B">
        <w:rPr>
          <w:sz w:val="24"/>
          <w:szCs w:val="24"/>
        </w:rPr>
        <w:t>Именно</w:t>
      </w:r>
      <w:r w:rsidRPr="00AC421B">
        <w:rPr>
          <w:sz w:val="24"/>
          <w:szCs w:val="24"/>
        </w:rPr>
        <w:tab/>
        <w:t>поэтому остро встала необходимость сформировать</w:t>
      </w:r>
    </w:p>
    <w:p w:rsidR="00AC421B" w:rsidRPr="00AC421B" w:rsidRDefault="00AC421B" w:rsidP="00AC421B">
      <w:pPr>
        <w:pStyle w:val="20"/>
        <w:shd w:val="clear" w:color="auto" w:fill="auto"/>
        <w:spacing w:before="0" w:after="0" w:line="240" w:lineRule="auto"/>
        <w:rPr>
          <w:sz w:val="24"/>
          <w:szCs w:val="24"/>
        </w:rPr>
      </w:pPr>
      <w:r w:rsidRPr="00AC421B">
        <w:rPr>
          <w:sz w:val="24"/>
          <w:szCs w:val="24"/>
        </w:rPr>
        <w:t>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w:t>
      </w:r>
    </w:p>
    <w:p w:rsidR="00AC421B" w:rsidRPr="00AC421B" w:rsidRDefault="00AC421B" w:rsidP="00AC421B">
      <w:pPr>
        <w:pStyle w:val="20"/>
        <w:shd w:val="clear" w:color="auto" w:fill="auto"/>
        <w:spacing w:before="0" w:after="0" w:line="240" w:lineRule="auto"/>
        <w:ind w:firstLine="760"/>
        <w:rPr>
          <w:sz w:val="24"/>
          <w:szCs w:val="24"/>
        </w:rPr>
      </w:pPr>
      <w:r w:rsidRPr="00AC421B">
        <w:rPr>
          <w:sz w:val="24"/>
          <w:szCs w:val="24"/>
        </w:rPr>
        <w:t xml:space="preserve">Знакомство в учебном курсе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 в области информатики и цифровых технологий. При изучении статистики и вероятности обогащаются представления обучающихся о современной картине мира и методах его исследования, формируется понимание роли </w:t>
      </w:r>
      <w:r w:rsidRPr="00AC421B">
        <w:rPr>
          <w:sz w:val="24"/>
          <w:szCs w:val="24"/>
        </w:rPr>
        <w:lastRenderedPageBreak/>
        <w:t>статистики как источника социально значимой информации и закладываются основы вероятностного мышления.</w:t>
      </w:r>
    </w:p>
    <w:p w:rsidR="00AC421B" w:rsidRPr="00AC421B" w:rsidRDefault="00AC421B" w:rsidP="00AC421B">
      <w:pPr>
        <w:pStyle w:val="20"/>
        <w:shd w:val="clear" w:color="auto" w:fill="auto"/>
        <w:tabs>
          <w:tab w:val="left" w:pos="1950"/>
        </w:tabs>
        <w:spacing w:before="0" w:after="0" w:line="240" w:lineRule="auto"/>
        <w:ind w:firstLine="760"/>
        <w:rPr>
          <w:sz w:val="24"/>
          <w:szCs w:val="24"/>
        </w:rPr>
      </w:pPr>
      <w:r w:rsidRPr="00AC421B">
        <w:rPr>
          <w:sz w:val="24"/>
          <w:szCs w:val="24"/>
        </w:rPr>
        <w:t>В соответствии с данными целями в структуре программы учебного курса «Вероятность и статистика» основного общего образования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w:t>
      </w:r>
    </w:p>
    <w:p w:rsidR="00AC421B" w:rsidRPr="00AC421B" w:rsidRDefault="00AC421B" w:rsidP="00AC421B">
      <w:pPr>
        <w:pStyle w:val="20"/>
        <w:shd w:val="clear" w:color="auto" w:fill="auto"/>
        <w:spacing w:before="0" w:after="0" w:line="240" w:lineRule="auto"/>
        <w:ind w:firstLine="760"/>
        <w:rPr>
          <w:sz w:val="24"/>
          <w:szCs w:val="24"/>
        </w:rPr>
      </w:pPr>
      <w:r w:rsidRPr="00AC421B">
        <w:rPr>
          <w:sz w:val="24"/>
          <w:szCs w:val="24"/>
        </w:rPr>
        <w:t>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rsidR="00AC421B" w:rsidRPr="00AC421B" w:rsidRDefault="00AC421B" w:rsidP="00AC421B">
      <w:pPr>
        <w:pStyle w:val="20"/>
        <w:shd w:val="clear" w:color="auto" w:fill="auto"/>
        <w:spacing w:before="0" w:after="0" w:line="240" w:lineRule="auto"/>
        <w:ind w:firstLine="760"/>
        <w:rPr>
          <w:sz w:val="24"/>
          <w:szCs w:val="24"/>
        </w:rPr>
      </w:pPr>
      <w:r w:rsidRPr="00AC421B">
        <w:rPr>
          <w:sz w:val="24"/>
          <w:szCs w:val="24"/>
        </w:rPr>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имеют практические задания, в частности опыты с классическими вероятностными моделями.</w:t>
      </w:r>
    </w:p>
    <w:p w:rsidR="00AC421B" w:rsidRPr="00AC421B" w:rsidRDefault="00AC421B" w:rsidP="00AC421B">
      <w:pPr>
        <w:pStyle w:val="20"/>
        <w:shd w:val="clear" w:color="auto" w:fill="auto"/>
        <w:spacing w:before="0" w:after="0" w:line="240" w:lineRule="auto"/>
        <w:ind w:firstLine="760"/>
        <w:rPr>
          <w:sz w:val="24"/>
          <w:szCs w:val="24"/>
        </w:rPr>
      </w:pPr>
      <w:r w:rsidRPr="00AC421B">
        <w:rPr>
          <w:sz w:val="24"/>
          <w:szCs w:val="24"/>
        </w:rPr>
        <w:t>Понятие вероятности вводится как мера правдоподобия случайного события. При изучении учебного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учебный курс входят начальные представления о случайных величинах и их числовых характеристиках.</w:t>
      </w:r>
    </w:p>
    <w:p w:rsidR="00AC421B" w:rsidRPr="00AC421B" w:rsidRDefault="00AC421B" w:rsidP="00AC421B">
      <w:pPr>
        <w:pStyle w:val="20"/>
        <w:shd w:val="clear" w:color="auto" w:fill="auto"/>
        <w:spacing w:before="0" w:after="0" w:line="240" w:lineRule="auto"/>
        <w:ind w:firstLine="760"/>
        <w:rPr>
          <w:sz w:val="24"/>
          <w:szCs w:val="24"/>
        </w:rPr>
      </w:pPr>
      <w:r w:rsidRPr="00AC421B">
        <w:rPr>
          <w:sz w:val="24"/>
          <w:szCs w:val="24"/>
        </w:rPr>
        <w:t>В рамках учебного курса осуществляется знакомство обучающихся 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rsidR="00AC421B" w:rsidRPr="00AC421B" w:rsidRDefault="00AC421B" w:rsidP="00AC421B">
      <w:pPr>
        <w:pStyle w:val="20"/>
        <w:shd w:val="clear" w:color="auto" w:fill="auto"/>
        <w:tabs>
          <w:tab w:val="left" w:pos="1945"/>
        </w:tabs>
        <w:spacing w:before="0" w:after="0" w:line="240" w:lineRule="auto"/>
        <w:ind w:firstLine="760"/>
        <w:rPr>
          <w:sz w:val="24"/>
          <w:szCs w:val="24"/>
        </w:rPr>
      </w:pPr>
      <w:r w:rsidRPr="00AC421B">
        <w:rPr>
          <w:sz w:val="24"/>
          <w:szCs w:val="24"/>
        </w:rPr>
        <w:t>В 7-9 классах изучается учебный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w:t>
      </w:r>
    </w:p>
    <w:p w:rsidR="00AC421B" w:rsidRPr="00AC421B" w:rsidRDefault="00AC421B" w:rsidP="00AC421B">
      <w:pPr>
        <w:pStyle w:val="20"/>
        <w:shd w:val="clear" w:color="auto" w:fill="auto"/>
        <w:tabs>
          <w:tab w:val="left" w:pos="1945"/>
        </w:tabs>
        <w:spacing w:before="0" w:after="0" w:line="240" w:lineRule="auto"/>
        <w:ind w:firstLine="760"/>
        <w:rPr>
          <w:sz w:val="24"/>
          <w:szCs w:val="24"/>
        </w:rPr>
      </w:pPr>
      <w:r w:rsidRPr="00AC421B">
        <w:rPr>
          <w:sz w:val="24"/>
          <w:szCs w:val="24"/>
        </w:rPr>
        <w:t>Общее число часов, рекомендованных для изучения учебного курса «Вероятность и статистика», - 102 часа: в 7 классе - 34 часа (1 час в неделю), в 8 классе - 34 часа (1 час в неделю), в 9 классе - 34 часа (1 час в неделю).</w:t>
      </w:r>
    </w:p>
    <w:p w:rsidR="00AC421B" w:rsidRPr="00AC421B" w:rsidRDefault="00AC421B" w:rsidP="00AC421B">
      <w:pPr>
        <w:pStyle w:val="20"/>
        <w:shd w:val="clear" w:color="auto" w:fill="auto"/>
        <w:tabs>
          <w:tab w:val="left" w:pos="1754"/>
        </w:tabs>
        <w:spacing w:before="0" w:after="0" w:line="240" w:lineRule="auto"/>
        <w:ind w:firstLine="760"/>
        <w:rPr>
          <w:sz w:val="24"/>
          <w:szCs w:val="24"/>
        </w:rPr>
      </w:pPr>
      <w:r w:rsidRPr="00AC421B">
        <w:rPr>
          <w:sz w:val="24"/>
          <w:szCs w:val="24"/>
        </w:rPr>
        <w:t>Содержание обучения в 7 классе.</w:t>
      </w:r>
    </w:p>
    <w:p w:rsidR="00AC421B" w:rsidRPr="00AC421B" w:rsidRDefault="00AC421B" w:rsidP="00AC421B">
      <w:pPr>
        <w:pStyle w:val="20"/>
        <w:shd w:val="clear" w:color="auto" w:fill="auto"/>
        <w:spacing w:before="0" w:after="0" w:line="240" w:lineRule="auto"/>
        <w:ind w:firstLine="760"/>
        <w:rPr>
          <w:sz w:val="24"/>
          <w:szCs w:val="24"/>
        </w:rPr>
      </w:pPr>
      <w:r w:rsidRPr="00AC421B">
        <w:rPr>
          <w:sz w:val="24"/>
          <w:szCs w:val="24"/>
        </w:rP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rsidR="00AC421B" w:rsidRPr="00AC421B" w:rsidRDefault="00AC421B" w:rsidP="00AC421B">
      <w:pPr>
        <w:pStyle w:val="20"/>
        <w:shd w:val="clear" w:color="auto" w:fill="auto"/>
        <w:spacing w:before="0" w:after="0" w:line="240" w:lineRule="auto"/>
        <w:ind w:firstLine="760"/>
        <w:rPr>
          <w:sz w:val="24"/>
          <w:szCs w:val="24"/>
        </w:rPr>
      </w:pPr>
      <w:r w:rsidRPr="00AC421B">
        <w:rPr>
          <w:sz w:val="24"/>
          <w:szCs w:val="24"/>
        </w:rP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rsidR="00AC421B" w:rsidRPr="00AC421B" w:rsidRDefault="00AC421B" w:rsidP="00AC421B">
      <w:pPr>
        <w:pStyle w:val="20"/>
        <w:shd w:val="clear" w:color="auto" w:fill="auto"/>
        <w:spacing w:before="0" w:after="0" w:line="240" w:lineRule="auto"/>
        <w:ind w:firstLine="760"/>
        <w:rPr>
          <w:sz w:val="24"/>
          <w:szCs w:val="24"/>
        </w:rPr>
      </w:pPr>
      <w:r w:rsidRPr="00AC421B">
        <w:rPr>
          <w:sz w:val="24"/>
          <w:szCs w:val="24"/>
        </w:rP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rsidR="00AC421B" w:rsidRPr="00AC421B" w:rsidRDefault="00AC421B" w:rsidP="00AC421B">
      <w:pPr>
        <w:pStyle w:val="20"/>
        <w:shd w:val="clear" w:color="auto" w:fill="auto"/>
        <w:spacing w:before="0" w:after="0" w:line="240" w:lineRule="auto"/>
        <w:ind w:firstLine="760"/>
        <w:rPr>
          <w:sz w:val="24"/>
          <w:szCs w:val="24"/>
        </w:rPr>
      </w:pPr>
      <w:r w:rsidRPr="00AC421B">
        <w:rPr>
          <w:sz w:val="24"/>
          <w:szCs w:val="24"/>
        </w:rP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Представление об ориентированном графе. Решение задач с помощью графов.</w:t>
      </w:r>
    </w:p>
    <w:p w:rsidR="00AC421B" w:rsidRPr="00AC421B" w:rsidRDefault="00AC421B" w:rsidP="00AC421B">
      <w:pPr>
        <w:pStyle w:val="20"/>
        <w:shd w:val="clear" w:color="auto" w:fill="auto"/>
        <w:tabs>
          <w:tab w:val="left" w:pos="1754"/>
        </w:tabs>
        <w:spacing w:before="0" w:after="0" w:line="240" w:lineRule="auto"/>
        <w:ind w:firstLine="760"/>
        <w:rPr>
          <w:sz w:val="24"/>
          <w:szCs w:val="24"/>
        </w:rPr>
      </w:pPr>
      <w:r w:rsidRPr="00AC421B">
        <w:rPr>
          <w:sz w:val="24"/>
          <w:szCs w:val="24"/>
        </w:rPr>
        <w:t>Содержание обучения в 8 классе.</w:t>
      </w:r>
    </w:p>
    <w:p w:rsidR="00AC421B" w:rsidRPr="00AC421B" w:rsidRDefault="00AC421B" w:rsidP="00AC421B">
      <w:pPr>
        <w:pStyle w:val="20"/>
        <w:shd w:val="clear" w:color="auto" w:fill="auto"/>
        <w:spacing w:before="0" w:after="0" w:line="240" w:lineRule="auto"/>
        <w:ind w:firstLine="760"/>
        <w:rPr>
          <w:sz w:val="24"/>
          <w:szCs w:val="24"/>
        </w:rPr>
      </w:pPr>
      <w:r w:rsidRPr="00AC421B">
        <w:rPr>
          <w:sz w:val="24"/>
          <w:szCs w:val="24"/>
        </w:rPr>
        <w:t>Представление данных в виде таблиц, диаграмм, графиков.</w:t>
      </w:r>
    </w:p>
    <w:p w:rsidR="00AC421B" w:rsidRPr="00AC421B" w:rsidRDefault="00AC421B" w:rsidP="00AC421B">
      <w:pPr>
        <w:pStyle w:val="20"/>
        <w:shd w:val="clear" w:color="auto" w:fill="auto"/>
        <w:spacing w:before="0" w:after="0" w:line="240" w:lineRule="auto"/>
        <w:ind w:firstLine="760"/>
        <w:rPr>
          <w:sz w:val="24"/>
          <w:szCs w:val="24"/>
        </w:rPr>
      </w:pPr>
      <w:r w:rsidRPr="00AC421B">
        <w:rPr>
          <w:sz w:val="24"/>
          <w:szCs w:val="24"/>
        </w:rPr>
        <w:t xml:space="preserve">Множество, элемент множества, подмножество. Операции над множествами: объединение, пересечение, дополнение. Свойства операций над множествами: переместительное, сочетательное, распределительное, включения. Использование </w:t>
      </w:r>
      <w:r w:rsidRPr="00AC421B">
        <w:rPr>
          <w:sz w:val="24"/>
          <w:szCs w:val="24"/>
        </w:rPr>
        <w:lastRenderedPageBreak/>
        <w:t>графического представления множеств для описания реальных процессов и явлений,</w:t>
      </w:r>
    </w:p>
    <w:p w:rsidR="00AC421B" w:rsidRPr="00AC421B" w:rsidRDefault="00AC421B" w:rsidP="00AC421B">
      <w:pPr>
        <w:pStyle w:val="20"/>
        <w:shd w:val="clear" w:color="auto" w:fill="auto"/>
        <w:spacing w:before="0" w:after="10" w:line="240" w:lineRule="auto"/>
        <w:rPr>
          <w:sz w:val="24"/>
          <w:szCs w:val="24"/>
        </w:rPr>
      </w:pPr>
      <w:r w:rsidRPr="00AC421B">
        <w:rPr>
          <w:sz w:val="24"/>
          <w:szCs w:val="24"/>
        </w:rPr>
        <w:t>при решении задач.</w:t>
      </w:r>
    </w:p>
    <w:p w:rsidR="00AC421B" w:rsidRPr="00AC421B" w:rsidRDefault="00AC421B" w:rsidP="00AC421B">
      <w:pPr>
        <w:pStyle w:val="20"/>
        <w:shd w:val="clear" w:color="auto" w:fill="auto"/>
        <w:spacing w:before="0" w:after="0" w:line="240" w:lineRule="auto"/>
        <w:ind w:firstLine="760"/>
        <w:rPr>
          <w:sz w:val="24"/>
          <w:szCs w:val="24"/>
        </w:rPr>
      </w:pPr>
      <w:r w:rsidRPr="00AC421B">
        <w:rPr>
          <w:sz w:val="24"/>
          <w:szCs w:val="24"/>
        </w:rPr>
        <w:t>Измерение рассеивания данных. Дисперсия и стандартное отклонение числовых наборов. Диаграмма рассеивания.</w:t>
      </w:r>
    </w:p>
    <w:p w:rsidR="00AC421B" w:rsidRPr="00AC421B" w:rsidRDefault="00AC421B" w:rsidP="00AC421B">
      <w:pPr>
        <w:pStyle w:val="20"/>
        <w:shd w:val="clear" w:color="auto" w:fill="auto"/>
        <w:spacing w:before="0" w:after="0" w:line="240" w:lineRule="auto"/>
        <w:ind w:firstLine="760"/>
        <w:rPr>
          <w:sz w:val="24"/>
          <w:szCs w:val="24"/>
        </w:rPr>
      </w:pPr>
      <w:r w:rsidRPr="00AC421B">
        <w:rPr>
          <w:sz w:val="24"/>
          <w:szCs w:val="24"/>
        </w:rP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rsidR="00AC421B" w:rsidRPr="00AC421B" w:rsidRDefault="00AC421B" w:rsidP="00AC421B">
      <w:pPr>
        <w:pStyle w:val="20"/>
        <w:shd w:val="clear" w:color="auto" w:fill="auto"/>
        <w:spacing w:before="0" w:after="0" w:line="240" w:lineRule="auto"/>
        <w:ind w:firstLine="760"/>
        <w:rPr>
          <w:sz w:val="24"/>
          <w:szCs w:val="24"/>
        </w:rPr>
      </w:pPr>
      <w:r w:rsidRPr="00AC421B">
        <w:rPr>
          <w:sz w:val="24"/>
          <w:szCs w:val="24"/>
        </w:rP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rsidR="00AC421B" w:rsidRPr="00AC421B" w:rsidRDefault="00AC421B" w:rsidP="00AC421B">
      <w:pPr>
        <w:pStyle w:val="20"/>
        <w:shd w:val="clear" w:color="auto" w:fill="auto"/>
        <w:spacing w:before="0" w:after="0" w:line="240" w:lineRule="auto"/>
        <w:ind w:firstLine="760"/>
        <w:rPr>
          <w:sz w:val="24"/>
          <w:szCs w:val="24"/>
        </w:rPr>
      </w:pPr>
      <w:r w:rsidRPr="00AC421B">
        <w:rPr>
          <w:sz w:val="24"/>
          <w:szCs w:val="24"/>
        </w:rP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Представление эксперимента в виде дерева. Решение задач на нахождение вероятностей с помощью дерева случайного эксперимента, диаграмм Эйлера.</w:t>
      </w:r>
    </w:p>
    <w:p w:rsidR="00AC421B" w:rsidRPr="00AC421B" w:rsidRDefault="00AC421B" w:rsidP="00AC421B">
      <w:pPr>
        <w:pStyle w:val="20"/>
        <w:shd w:val="clear" w:color="auto" w:fill="auto"/>
        <w:tabs>
          <w:tab w:val="left" w:pos="1777"/>
        </w:tabs>
        <w:spacing w:before="0" w:after="0" w:line="240" w:lineRule="auto"/>
        <w:ind w:firstLine="760"/>
        <w:rPr>
          <w:sz w:val="24"/>
          <w:szCs w:val="24"/>
        </w:rPr>
      </w:pPr>
      <w:r w:rsidRPr="00AC421B">
        <w:rPr>
          <w:sz w:val="24"/>
          <w:szCs w:val="24"/>
        </w:rPr>
        <w:t>Содержание обучения в 9 классе.</w:t>
      </w:r>
    </w:p>
    <w:p w:rsidR="00AC421B" w:rsidRPr="00AC421B" w:rsidRDefault="00AC421B" w:rsidP="00AC421B">
      <w:pPr>
        <w:pStyle w:val="20"/>
        <w:shd w:val="clear" w:color="auto" w:fill="auto"/>
        <w:spacing w:before="0" w:after="0" w:line="240" w:lineRule="auto"/>
        <w:ind w:firstLine="760"/>
        <w:rPr>
          <w:sz w:val="24"/>
          <w:szCs w:val="24"/>
        </w:rPr>
      </w:pPr>
      <w:r w:rsidRPr="00AC421B">
        <w:rPr>
          <w:sz w:val="24"/>
          <w:szCs w:val="24"/>
        </w:rPr>
        <w:t>Представление данных в виде таблиц, диаграмм, графиков, интерпретация данных. Чтение и построение таблиц, диаграмм, графиков по реальным данным.</w:t>
      </w:r>
    </w:p>
    <w:p w:rsidR="00AC421B" w:rsidRPr="00AC421B" w:rsidRDefault="00AC421B" w:rsidP="00AC421B">
      <w:pPr>
        <w:pStyle w:val="20"/>
        <w:shd w:val="clear" w:color="auto" w:fill="auto"/>
        <w:spacing w:before="0" w:after="0" w:line="240" w:lineRule="auto"/>
        <w:ind w:firstLine="760"/>
        <w:rPr>
          <w:sz w:val="24"/>
          <w:szCs w:val="24"/>
        </w:rPr>
      </w:pPr>
      <w:r w:rsidRPr="00AC421B">
        <w:rPr>
          <w:sz w:val="24"/>
          <w:szCs w:val="24"/>
        </w:rPr>
        <w:t>Перестановки и факториал. Сочетания и число сочетаний. Треугольник Паскаля. Решение задач с использованием комбинаторики.</w:t>
      </w:r>
    </w:p>
    <w:p w:rsidR="00AC421B" w:rsidRPr="00AC421B" w:rsidRDefault="00AC421B" w:rsidP="00AC421B">
      <w:pPr>
        <w:pStyle w:val="20"/>
        <w:shd w:val="clear" w:color="auto" w:fill="auto"/>
        <w:spacing w:before="0" w:after="0" w:line="240" w:lineRule="auto"/>
        <w:ind w:firstLine="760"/>
        <w:rPr>
          <w:sz w:val="24"/>
          <w:szCs w:val="24"/>
        </w:rPr>
      </w:pPr>
      <w:r w:rsidRPr="00AC421B">
        <w:rPr>
          <w:sz w:val="24"/>
          <w:szCs w:val="24"/>
        </w:rPr>
        <w:t>Геометрическая вероятность. Случайный выбор точки из фигуры на плоскости, из отрезка и из дуги окружности.</w:t>
      </w:r>
    </w:p>
    <w:p w:rsidR="00AC421B" w:rsidRPr="00AC421B" w:rsidRDefault="00AC421B" w:rsidP="00AC421B">
      <w:pPr>
        <w:pStyle w:val="20"/>
        <w:shd w:val="clear" w:color="auto" w:fill="auto"/>
        <w:spacing w:before="0" w:after="0" w:line="240" w:lineRule="auto"/>
        <w:ind w:firstLine="760"/>
        <w:rPr>
          <w:sz w:val="24"/>
          <w:szCs w:val="24"/>
        </w:rPr>
      </w:pPr>
      <w:r w:rsidRPr="00AC421B">
        <w:rPr>
          <w:sz w:val="24"/>
          <w:szCs w:val="24"/>
        </w:rPr>
        <w:t>Испытание. Успех и неудача. Серия испытаний до первого успеха. Серия испытаний Бернулли. Вероятности событий в серии испытаний Бернулли.</w:t>
      </w:r>
    </w:p>
    <w:p w:rsidR="00AC421B" w:rsidRPr="00AC421B" w:rsidRDefault="00AC421B" w:rsidP="00AC421B">
      <w:pPr>
        <w:pStyle w:val="20"/>
        <w:shd w:val="clear" w:color="auto" w:fill="auto"/>
        <w:spacing w:before="0" w:after="0" w:line="240" w:lineRule="auto"/>
        <w:ind w:firstLine="760"/>
        <w:rPr>
          <w:sz w:val="24"/>
          <w:szCs w:val="24"/>
        </w:rPr>
      </w:pPr>
      <w:r w:rsidRPr="00AC421B">
        <w:rPr>
          <w:sz w:val="24"/>
          <w:szCs w:val="24"/>
        </w:rPr>
        <w:t>Случайная величина и распределение вероятностей. Математическое ожидание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rsidR="00AC421B" w:rsidRPr="00AC421B" w:rsidRDefault="00AC421B" w:rsidP="00AC421B">
      <w:pPr>
        <w:pStyle w:val="20"/>
        <w:shd w:val="clear" w:color="auto" w:fill="auto"/>
        <w:spacing w:before="0" w:after="0" w:line="240" w:lineRule="auto"/>
        <w:ind w:firstLine="760"/>
        <w:rPr>
          <w:sz w:val="24"/>
          <w:szCs w:val="24"/>
        </w:rPr>
      </w:pPr>
      <w:r w:rsidRPr="00AC421B">
        <w:rPr>
          <w:sz w:val="24"/>
          <w:szCs w:val="24"/>
        </w:rPr>
        <w:t>Понятие о законе больших чисел. Измерение вероятностей с помощью частот. Роль и значение закона больших чисел в природе и обществе.</w:t>
      </w:r>
    </w:p>
    <w:p w:rsidR="00AC421B" w:rsidRPr="00AC421B" w:rsidRDefault="00AC421B" w:rsidP="00AC421B">
      <w:pPr>
        <w:pStyle w:val="20"/>
        <w:shd w:val="clear" w:color="auto" w:fill="auto"/>
        <w:tabs>
          <w:tab w:val="left" w:pos="1777"/>
        </w:tabs>
        <w:spacing w:before="0" w:after="0" w:line="240" w:lineRule="auto"/>
        <w:ind w:firstLine="760"/>
        <w:rPr>
          <w:sz w:val="24"/>
          <w:szCs w:val="24"/>
        </w:rPr>
      </w:pPr>
      <w:r w:rsidRPr="00AC421B">
        <w:rPr>
          <w:sz w:val="24"/>
          <w:szCs w:val="24"/>
        </w:rPr>
        <w:t>Предметные результаты освоения программы учебного курса</w:t>
      </w:r>
    </w:p>
    <w:p w:rsidR="00AC421B" w:rsidRPr="00AC421B" w:rsidRDefault="00AC421B" w:rsidP="00AC421B">
      <w:pPr>
        <w:pStyle w:val="20"/>
        <w:shd w:val="clear" w:color="auto" w:fill="auto"/>
        <w:spacing w:before="0" w:after="10" w:line="240" w:lineRule="auto"/>
        <w:rPr>
          <w:sz w:val="24"/>
          <w:szCs w:val="24"/>
        </w:rPr>
      </w:pPr>
      <w:r w:rsidRPr="00AC421B">
        <w:rPr>
          <w:sz w:val="24"/>
          <w:szCs w:val="24"/>
        </w:rPr>
        <w:t>«Вероятность и статистика».</w:t>
      </w:r>
    </w:p>
    <w:p w:rsidR="00AC421B" w:rsidRPr="00AC421B" w:rsidRDefault="00AC421B" w:rsidP="00AC421B">
      <w:pPr>
        <w:pStyle w:val="20"/>
        <w:shd w:val="clear" w:color="auto" w:fill="auto"/>
        <w:tabs>
          <w:tab w:val="left" w:pos="1984"/>
        </w:tabs>
        <w:spacing w:before="0" w:after="0" w:line="240" w:lineRule="auto"/>
        <w:ind w:firstLine="760"/>
        <w:rPr>
          <w:sz w:val="24"/>
          <w:szCs w:val="24"/>
        </w:rPr>
      </w:pPr>
      <w:r w:rsidRPr="00AC421B">
        <w:rPr>
          <w:sz w:val="24"/>
          <w:szCs w:val="24"/>
        </w:rPr>
        <w:t>Предметные результаты освоения программы учебного курса к концу обучения в 7 классе.</w:t>
      </w:r>
    </w:p>
    <w:p w:rsidR="00AC421B" w:rsidRPr="00AC421B" w:rsidRDefault="00AC421B" w:rsidP="00AC421B">
      <w:pPr>
        <w:pStyle w:val="20"/>
        <w:shd w:val="clear" w:color="auto" w:fill="auto"/>
        <w:spacing w:before="0" w:after="0" w:line="240" w:lineRule="auto"/>
        <w:ind w:firstLine="760"/>
        <w:rPr>
          <w:sz w:val="24"/>
          <w:szCs w:val="24"/>
        </w:rPr>
      </w:pPr>
      <w:r w:rsidRPr="00AC421B">
        <w:rPr>
          <w:sz w:val="24"/>
          <w:szCs w:val="24"/>
        </w:rP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rsidR="00AC421B" w:rsidRPr="00AC421B" w:rsidRDefault="00AC421B" w:rsidP="00AC421B">
      <w:pPr>
        <w:pStyle w:val="20"/>
        <w:shd w:val="clear" w:color="auto" w:fill="auto"/>
        <w:spacing w:before="0" w:after="0" w:line="240" w:lineRule="auto"/>
        <w:ind w:firstLine="760"/>
        <w:rPr>
          <w:sz w:val="24"/>
          <w:szCs w:val="24"/>
        </w:rPr>
      </w:pPr>
      <w:r w:rsidRPr="00AC421B">
        <w:rPr>
          <w:sz w:val="24"/>
          <w:szCs w:val="24"/>
        </w:rPr>
        <w:t>Описывать и интерпретировать реальные числовые данные, представленные в таблицах, на диаграммах, графиках.</w:t>
      </w:r>
    </w:p>
    <w:p w:rsidR="00AC421B" w:rsidRPr="00AC421B" w:rsidRDefault="00AC421B" w:rsidP="00AC421B">
      <w:pPr>
        <w:pStyle w:val="20"/>
        <w:shd w:val="clear" w:color="auto" w:fill="auto"/>
        <w:spacing w:before="0" w:after="0" w:line="240" w:lineRule="auto"/>
        <w:ind w:firstLine="760"/>
        <w:rPr>
          <w:sz w:val="24"/>
          <w:szCs w:val="24"/>
        </w:rPr>
      </w:pPr>
      <w:r w:rsidRPr="00AC421B">
        <w:rPr>
          <w:sz w:val="24"/>
          <w:szCs w:val="24"/>
        </w:rPr>
        <w:t>Использовать для описания данных статистические характеристики: среднее арифметическое, медиана, наибольшее и наименьшее значения, размах.</w:t>
      </w:r>
    </w:p>
    <w:p w:rsidR="00AC421B" w:rsidRPr="00AC421B" w:rsidRDefault="00AC421B" w:rsidP="00AC421B">
      <w:pPr>
        <w:pStyle w:val="20"/>
        <w:shd w:val="clear" w:color="auto" w:fill="auto"/>
        <w:spacing w:before="0" w:after="0" w:line="240" w:lineRule="auto"/>
        <w:ind w:firstLine="760"/>
        <w:rPr>
          <w:sz w:val="24"/>
          <w:szCs w:val="24"/>
        </w:rPr>
      </w:pPr>
      <w:r w:rsidRPr="00AC421B">
        <w:rPr>
          <w:sz w:val="24"/>
          <w:szCs w:val="24"/>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rsidR="00AC421B" w:rsidRPr="00AC421B" w:rsidRDefault="00AC421B" w:rsidP="00AC421B">
      <w:pPr>
        <w:pStyle w:val="20"/>
        <w:shd w:val="clear" w:color="auto" w:fill="auto"/>
        <w:tabs>
          <w:tab w:val="left" w:pos="1984"/>
        </w:tabs>
        <w:spacing w:before="0" w:after="0" w:line="240" w:lineRule="auto"/>
        <w:ind w:firstLine="760"/>
        <w:rPr>
          <w:sz w:val="24"/>
          <w:szCs w:val="24"/>
        </w:rPr>
      </w:pPr>
      <w:r w:rsidRPr="00AC421B">
        <w:rPr>
          <w:sz w:val="24"/>
          <w:szCs w:val="24"/>
        </w:rPr>
        <w:t>Предметные результаты освоения программы учебного курса к концу обучения в 8 классе.</w:t>
      </w:r>
    </w:p>
    <w:p w:rsidR="00AC421B" w:rsidRPr="00AC421B" w:rsidRDefault="00AC421B" w:rsidP="00AC421B">
      <w:pPr>
        <w:pStyle w:val="20"/>
        <w:shd w:val="clear" w:color="auto" w:fill="auto"/>
        <w:spacing w:before="0" w:after="0" w:line="240" w:lineRule="auto"/>
        <w:ind w:firstLine="760"/>
        <w:rPr>
          <w:sz w:val="24"/>
          <w:szCs w:val="24"/>
        </w:rPr>
      </w:pPr>
      <w:r w:rsidRPr="00AC421B">
        <w:rPr>
          <w:sz w:val="24"/>
          <w:szCs w:val="24"/>
        </w:rPr>
        <w:t>Извлекать и преобразовывать информацию, представленную в виде таблиц, диаграмм, графиков, представлять данные в виде таблиц, диаграмм, графиков.</w:t>
      </w:r>
    </w:p>
    <w:p w:rsidR="00AC421B" w:rsidRPr="00AC421B" w:rsidRDefault="00AC421B" w:rsidP="00AC421B">
      <w:pPr>
        <w:pStyle w:val="20"/>
        <w:shd w:val="clear" w:color="auto" w:fill="auto"/>
        <w:spacing w:before="0" w:after="0" w:line="240" w:lineRule="auto"/>
        <w:ind w:firstLine="760"/>
        <w:rPr>
          <w:sz w:val="24"/>
          <w:szCs w:val="24"/>
        </w:rPr>
      </w:pPr>
      <w:r w:rsidRPr="00AC421B">
        <w:rPr>
          <w:sz w:val="24"/>
          <w:szCs w:val="24"/>
        </w:rPr>
        <w:t>Описывать данные с помощью статистических показателей: средних значений и мер рассеивания (размах, дисперсия и стандартное отклонение).</w:t>
      </w:r>
    </w:p>
    <w:p w:rsidR="00AC421B" w:rsidRPr="00AC421B" w:rsidRDefault="00AC421B" w:rsidP="00AC421B">
      <w:pPr>
        <w:pStyle w:val="20"/>
        <w:shd w:val="clear" w:color="auto" w:fill="auto"/>
        <w:spacing w:before="0" w:after="0" w:line="240" w:lineRule="auto"/>
        <w:ind w:firstLine="760"/>
        <w:rPr>
          <w:sz w:val="24"/>
          <w:szCs w:val="24"/>
        </w:rPr>
      </w:pPr>
      <w:r w:rsidRPr="00AC421B">
        <w:rPr>
          <w:sz w:val="24"/>
          <w:szCs w:val="24"/>
        </w:rPr>
        <w:t>Находить частоты числовых значений и частоты событий, в том числе по результатам измерений и наблюдений.</w:t>
      </w:r>
    </w:p>
    <w:p w:rsidR="00AC421B" w:rsidRPr="00AC421B" w:rsidRDefault="00AC421B" w:rsidP="00AC421B">
      <w:pPr>
        <w:pStyle w:val="20"/>
        <w:shd w:val="clear" w:color="auto" w:fill="auto"/>
        <w:spacing w:before="0" w:after="0" w:line="240" w:lineRule="auto"/>
        <w:ind w:firstLine="760"/>
        <w:rPr>
          <w:sz w:val="24"/>
          <w:szCs w:val="24"/>
        </w:rPr>
      </w:pPr>
      <w:r w:rsidRPr="00AC421B">
        <w:rPr>
          <w:sz w:val="24"/>
          <w:szCs w:val="24"/>
        </w:rPr>
        <w:lastRenderedPageBreak/>
        <w:t>Находить вероятности случайных событий в опытах, зная вероятности элементарных событий, в том числе в опытах с равновозможными элементарными событиями.</w:t>
      </w:r>
    </w:p>
    <w:p w:rsidR="00AC421B" w:rsidRPr="00AC421B" w:rsidRDefault="00AC421B" w:rsidP="00AC421B">
      <w:pPr>
        <w:pStyle w:val="20"/>
        <w:shd w:val="clear" w:color="auto" w:fill="auto"/>
        <w:spacing w:before="0" w:after="0" w:line="240" w:lineRule="auto"/>
        <w:ind w:firstLine="760"/>
        <w:rPr>
          <w:sz w:val="24"/>
          <w:szCs w:val="24"/>
        </w:rPr>
      </w:pPr>
      <w:r w:rsidRPr="00AC421B">
        <w:rPr>
          <w:sz w:val="24"/>
          <w:szCs w:val="24"/>
        </w:rPr>
        <w:t>Использовать графические модели: дерево случайного эксперимента, диаграммы Эйлера, числовая прямая.</w:t>
      </w:r>
    </w:p>
    <w:p w:rsidR="00AC421B" w:rsidRPr="00AC421B" w:rsidRDefault="00AC421B" w:rsidP="00AC421B">
      <w:pPr>
        <w:pStyle w:val="20"/>
        <w:shd w:val="clear" w:color="auto" w:fill="auto"/>
        <w:spacing w:before="0" w:after="0" w:line="240" w:lineRule="auto"/>
        <w:ind w:firstLine="760"/>
        <w:rPr>
          <w:sz w:val="24"/>
          <w:szCs w:val="24"/>
        </w:rPr>
      </w:pPr>
      <w:r w:rsidRPr="00AC421B">
        <w:rPr>
          <w:sz w:val="24"/>
          <w:szCs w:val="24"/>
        </w:rPr>
        <w:t>Оперировать понятиями: множество, подмножество, выполнять операции над множествами: объединение, пересечение, дополнение, перечислять элементы множеств, применять свойства множеств.</w:t>
      </w:r>
    </w:p>
    <w:p w:rsidR="00AC421B" w:rsidRPr="00AC421B" w:rsidRDefault="00AC421B" w:rsidP="00AC421B">
      <w:pPr>
        <w:pStyle w:val="20"/>
        <w:shd w:val="clear" w:color="auto" w:fill="auto"/>
        <w:spacing w:before="0" w:after="0" w:line="240" w:lineRule="auto"/>
        <w:ind w:firstLine="760"/>
        <w:rPr>
          <w:sz w:val="24"/>
          <w:szCs w:val="24"/>
        </w:rPr>
      </w:pPr>
      <w:r w:rsidRPr="00AC421B">
        <w:rPr>
          <w:sz w:val="24"/>
          <w:szCs w:val="24"/>
        </w:rPr>
        <w:t>Использовать графическое представление множеств и связей между ними для описания процессов и явлений, в том числе при решении задач из других</w:t>
      </w:r>
    </w:p>
    <w:p w:rsidR="00AC421B" w:rsidRPr="00AC421B" w:rsidRDefault="00AC421B" w:rsidP="00AC421B">
      <w:pPr>
        <w:pStyle w:val="20"/>
        <w:shd w:val="clear" w:color="auto" w:fill="auto"/>
        <w:spacing w:before="0" w:after="0" w:line="240" w:lineRule="auto"/>
        <w:rPr>
          <w:sz w:val="24"/>
          <w:szCs w:val="24"/>
        </w:rPr>
      </w:pPr>
      <w:r w:rsidRPr="00AC421B">
        <w:rPr>
          <w:sz w:val="24"/>
          <w:szCs w:val="24"/>
        </w:rPr>
        <w:t>учебных предметов и курсов.</w:t>
      </w:r>
    </w:p>
    <w:p w:rsidR="00AC421B" w:rsidRPr="00AC421B" w:rsidRDefault="00AC421B" w:rsidP="00AC421B">
      <w:pPr>
        <w:pStyle w:val="20"/>
        <w:shd w:val="clear" w:color="auto" w:fill="auto"/>
        <w:tabs>
          <w:tab w:val="left" w:pos="1965"/>
        </w:tabs>
        <w:spacing w:before="0" w:after="0" w:line="240" w:lineRule="auto"/>
        <w:ind w:firstLine="760"/>
        <w:rPr>
          <w:sz w:val="24"/>
          <w:szCs w:val="24"/>
        </w:rPr>
      </w:pPr>
      <w:r w:rsidRPr="00AC421B">
        <w:rPr>
          <w:sz w:val="24"/>
          <w:szCs w:val="24"/>
        </w:rPr>
        <w:t>Предметные результаты освоения программы учебного курса к концу обучения в 9 классе.</w:t>
      </w:r>
    </w:p>
    <w:p w:rsidR="00AC421B" w:rsidRPr="00AC421B" w:rsidRDefault="00AC421B" w:rsidP="00AC421B">
      <w:pPr>
        <w:pStyle w:val="20"/>
        <w:shd w:val="clear" w:color="auto" w:fill="auto"/>
        <w:spacing w:before="0" w:after="0" w:line="240" w:lineRule="auto"/>
        <w:ind w:firstLine="760"/>
        <w:rPr>
          <w:sz w:val="24"/>
          <w:szCs w:val="24"/>
        </w:rPr>
      </w:pPr>
      <w:r w:rsidRPr="00AC421B">
        <w:rPr>
          <w:sz w:val="24"/>
          <w:szCs w:val="24"/>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rsidR="00AC421B" w:rsidRPr="00AC421B" w:rsidRDefault="00AC421B" w:rsidP="00AC421B">
      <w:pPr>
        <w:pStyle w:val="20"/>
        <w:shd w:val="clear" w:color="auto" w:fill="auto"/>
        <w:spacing w:before="0" w:after="0" w:line="240" w:lineRule="auto"/>
        <w:ind w:firstLine="760"/>
        <w:rPr>
          <w:sz w:val="24"/>
          <w:szCs w:val="24"/>
        </w:rPr>
      </w:pPr>
      <w:r w:rsidRPr="00AC421B">
        <w:rPr>
          <w:sz w:val="24"/>
          <w:szCs w:val="24"/>
        </w:rPr>
        <w:t>Решать задачи организованным перебором вариантов, а также с использованием комбинаторных правил и методов.</w:t>
      </w:r>
    </w:p>
    <w:p w:rsidR="00AC421B" w:rsidRPr="00AC421B" w:rsidRDefault="00AC421B" w:rsidP="00AC421B">
      <w:pPr>
        <w:pStyle w:val="20"/>
        <w:shd w:val="clear" w:color="auto" w:fill="auto"/>
        <w:spacing w:before="0" w:after="0" w:line="240" w:lineRule="auto"/>
        <w:ind w:firstLine="760"/>
        <w:rPr>
          <w:sz w:val="24"/>
          <w:szCs w:val="24"/>
        </w:rPr>
      </w:pPr>
      <w:r w:rsidRPr="00AC421B">
        <w:rPr>
          <w:sz w:val="24"/>
          <w:szCs w:val="24"/>
        </w:rPr>
        <w:t>Использовать описательные характеристики для массивов числовых данных, в том числе средние значения и меры рассеивания.</w:t>
      </w:r>
    </w:p>
    <w:p w:rsidR="00AC421B" w:rsidRPr="00AC421B" w:rsidRDefault="00AC421B" w:rsidP="00AC421B">
      <w:pPr>
        <w:pStyle w:val="20"/>
        <w:shd w:val="clear" w:color="auto" w:fill="auto"/>
        <w:spacing w:before="0" w:after="0" w:line="240" w:lineRule="auto"/>
        <w:ind w:firstLine="760"/>
        <w:rPr>
          <w:sz w:val="24"/>
          <w:szCs w:val="24"/>
        </w:rPr>
      </w:pPr>
      <w:r w:rsidRPr="00AC421B">
        <w:rPr>
          <w:sz w:val="24"/>
          <w:szCs w:val="24"/>
        </w:rPr>
        <w:t>Находить частоты значений и частоты события, в том числе пользуясь результатами проведённых измерений и наблюдений.</w:t>
      </w:r>
    </w:p>
    <w:p w:rsidR="00AC421B" w:rsidRPr="00AC421B" w:rsidRDefault="00AC421B" w:rsidP="00AC421B">
      <w:pPr>
        <w:pStyle w:val="20"/>
        <w:shd w:val="clear" w:color="auto" w:fill="auto"/>
        <w:spacing w:before="0" w:after="0" w:line="240" w:lineRule="auto"/>
        <w:ind w:firstLine="760"/>
        <w:rPr>
          <w:sz w:val="24"/>
          <w:szCs w:val="24"/>
        </w:rPr>
      </w:pPr>
      <w:r w:rsidRPr="00AC421B">
        <w:rPr>
          <w:sz w:val="24"/>
          <w:szCs w:val="24"/>
        </w:rP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rsidR="00AC421B" w:rsidRPr="00AC421B" w:rsidRDefault="00AC421B" w:rsidP="00AC421B">
      <w:pPr>
        <w:pStyle w:val="20"/>
        <w:shd w:val="clear" w:color="auto" w:fill="auto"/>
        <w:spacing w:before="0" w:after="0" w:line="240" w:lineRule="auto"/>
        <w:ind w:firstLine="760"/>
        <w:rPr>
          <w:sz w:val="24"/>
          <w:szCs w:val="24"/>
        </w:rPr>
      </w:pPr>
      <w:r w:rsidRPr="00AC421B">
        <w:rPr>
          <w:sz w:val="24"/>
          <w:szCs w:val="24"/>
        </w:rPr>
        <w:t>Иметь представление о случайной величине и о распределении вероятностей.</w:t>
      </w:r>
    </w:p>
    <w:p w:rsidR="00AC421B" w:rsidRPr="00AC421B" w:rsidRDefault="00AC421B" w:rsidP="00AC421B">
      <w:pPr>
        <w:pStyle w:val="20"/>
        <w:shd w:val="clear" w:color="auto" w:fill="auto"/>
        <w:spacing w:before="0" w:after="0" w:line="240" w:lineRule="auto"/>
        <w:ind w:firstLine="760"/>
        <w:rPr>
          <w:sz w:val="24"/>
          <w:szCs w:val="24"/>
        </w:rPr>
      </w:pPr>
      <w:r w:rsidRPr="00AC421B">
        <w:rPr>
          <w:sz w:val="24"/>
          <w:szCs w:val="24"/>
        </w:rP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rsidR="00AC421B" w:rsidRDefault="00AC421B" w:rsidP="00AC421B">
      <w:pPr>
        <w:pStyle w:val="20"/>
        <w:shd w:val="clear" w:color="auto" w:fill="auto"/>
        <w:spacing w:before="0" w:after="0" w:line="240" w:lineRule="auto"/>
        <w:ind w:firstLine="760"/>
        <w:rPr>
          <w:sz w:val="24"/>
          <w:szCs w:val="24"/>
        </w:rPr>
      </w:pPr>
    </w:p>
    <w:p w:rsidR="00AC421B" w:rsidRPr="00AC421B" w:rsidRDefault="00102116" w:rsidP="00102116">
      <w:pPr>
        <w:pStyle w:val="3"/>
      </w:pPr>
      <w:bookmarkStart w:id="11" w:name="_Toc142658012"/>
      <w:r>
        <w:t>2.3.5.</w:t>
      </w:r>
      <w:r w:rsidR="00AC421B" w:rsidRPr="00AC421B">
        <w:t xml:space="preserve"> Федеральная рабочая программа по учебному предмету «Математика» (углублённый уровень).</w:t>
      </w:r>
      <w:bookmarkEnd w:id="11"/>
    </w:p>
    <w:p w:rsidR="00AC421B" w:rsidRPr="00AC421B" w:rsidRDefault="00AC421B" w:rsidP="00AC421B">
      <w:pPr>
        <w:pStyle w:val="20"/>
        <w:shd w:val="clear" w:color="auto" w:fill="auto"/>
        <w:tabs>
          <w:tab w:val="left" w:pos="1552"/>
        </w:tabs>
        <w:spacing w:before="0" w:after="0" w:line="240" w:lineRule="auto"/>
        <w:ind w:firstLine="760"/>
        <w:rPr>
          <w:sz w:val="24"/>
          <w:szCs w:val="24"/>
        </w:rPr>
      </w:pPr>
      <w:r w:rsidRPr="00AC421B">
        <w:rPr>
          <w:sz w:val="24"/>
          <w:szCs w:val="24"/>
        </w:rPr>
        <w:t>Федеральная рабочая программа по учебному предмету «Математика» (углублённый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rsidR="00AC421B" w:rsidRPr="00AC421B" w:rsidRDefault="00AC421B" w:rsidP="00AC421B">
      <w:pPr>
        <w:pStyle w:val="20"/>
        <w:shd w:val="clear" w:color="auto" w:fill="auto"/>
        <w:tabs>
          <w:tab w:val="left" w:pos="1578"/>
        </w:tabs>
        <w:spacing w:before="0" w:after="0" w:line="240" w:lineRule="auto"/>
        <w:ind w:firstLine="760"/>
        <w:rPr>
          <w:sz w:val="24"/>
          <w:szCs w:val="24"/>
        </w:rPr>
      </w:pPr>
      <w:r w:rsidRPr="00AC421B">
        <w:rPr>
          <w:sz w:val="24"/>
          <w:szCs w:val="24"/>
        </w:rPr>
        <w:t>Пояснительная записка.</w:t>
      </w:r>
    </w:p>
    <w:p w:rsidR="00AC421B" w:rsidRPr="00AC421B" w:rsidRDefault="00AC421B" w:rsidP="00AC421B">
      <w:pPr>
        <w:pStyle w:val="20"/>
        <w:shd w:val="clear" w:color="auto" w:fill="auto"/>
        <w:tabs>
          <w:tab w:val="left" w:pos="1754"/>
        </w:tabs>
        <w:spacing w:before="0" w:after="0" w:line="240" w:lineRule="auto"/>
        <w:ind w:firstLine="760"/>
        <w:rPr>
          <w:sz w:val="24"/>
          <w:szCs w:val="24"/>
        </w:rPr>
      </w:pPr>
      <w:r w:rsidRPr="00AC421B">
        <w:rPr>
          <w:sz w:val="24"/>
          <w:szCs w:val="24"/>
        </w:rPr>
        <w:t>Программа по математике углублённого уровня для обучающихся 7-9 классов разработана на основе ФГОС ООО. В программе по математике учтены идеи и положения концепции развития математического образования в Российской Федерации.</w:t>
      </w:r>
    </w:p>
    <w:p w:rsidR="00AC421B" w:rsidRPr="00AC421B" w:rsidRDefault="00AC421B" w:rsidP="00AC421B">
      <w:pPr>
        <w:pStyle w:val="20"/>
        <w:shd w:val="clear" w:color="auto" w:fill="auto"/>
        <w:tabs>
          <w:tab w:val="left" w:pos="1734"/>
        </w:tabs>
        <w:spacing w:before="0" w:after="0" w:line="240" w:lineRule="auto"/>
        <w:ind w:firstLine="780"/>
        <w:rPr>
          <w:sz w:val="24"/>
          <w:szCs w:val="24"/>
        </w:rPr>
      </w:pPr>
      <w:r w:rsidRPr="00AC421B">
        <w:rPr>
          <w:sz w:val="24"/>
          <w:szCs w:val="24"/>
        </w:rPr>
        <w:t>Предметом математики являются фундаментальные структуры нашего мира -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Математические знания обеспечивают понимание принципов устройства и использования современной техники, восприятие и интерпретацию социальной, экономической, политической информации, дают возможность 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rsidR="00AC421B" w:rsidRPr="00AC421B" w:rsidRDefault="00AC421B" w:rsidP="00AC421B">
      <w:pPr>
        <w:pStyle w:val="20"/>
        <w:shd w:val="clear" w:color="auto" w:fill="auto"/>
        <w:tabs>
          <w:tab w:val="left" w:pos="1738"/>
        </w:tabs>
        <w:spacing w:before="0" w:after="0" w:line="240" w:lineRule="auto"/>
        <w:ind w:firstLine="780"/>
        <w:rPr>
          <w:sz w:val="24"/>
          <w:szCs w:val="24"/>
        </w:rPr>
      </w:pPr>
      <w:r w:rsidRPr="00AC421B">
        <w:rPr>
          <w:sz w:val="24"/>
          <w:szCs w:val="24"/>
        </w:rPr>
        <w:t xml:space="preserve">Изучение математики формирует у обучающихся математический стиль мышления, проявляющийся в определённых умственных навыках. Обучающиеся осваивают такие приёмы и методы мышления, как индукция и дедукция, обобщение и </w:t>
      </w:r>
      <w:r w:rsidRPr="00AC421B">
        <w:rPr>
          <w:sz w:val="24"/>
          <w:szCs w:val="24"/>
        </w:rPr>
        <w:lastRenderedPageBreak/>
        <w:t>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Изучение математики обеспечивает формирование алгоритмической компоненты мышления и воспитание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творческая и прикладная стороны мышления.</w:t>
      </w:r>
    </w:p>
    <w:p w:rsidR="00AC421B" w:rsidRPr="00AC421B" w:rsidRDefault="00AC421B" w:rsidP="00AC421B">
      <w:pPr>
        <w:pStyle w:val="20"/>
        <w:shd w:val="clear" w:color="auto" w:fill="auto"/>
        <w:tabs>
          <w:tab w:val="left" w:pos="1734"/>
        </w:tabs>
        <w:spacing w:before="0" w:after="0" w:line="240" w:lineRule="auto"/>
        <w:ind w:firstLine="780"/>
        <w:rPr>
          <w:sz w:val="24"/>
          <w:szCs w:val="24"/>
        </w:rPr>
      </w:pPr>
      <w:r w:rsidRPr="00AC421B">
        <w:rPr>
          <w:sz w:val="24"/>
          <w:szCs w:val="24"/>
        </w:rPr>
        <w:t>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AC421B" w:rsidRPr="00AC421B" w:rsidRDefault="00AC421B" w:rsidP="00AC421B">
      <w:pPr>
        <w:pStyle w:val="20"/>
        <w:shd w:val="clear" w:color="auto" w:fill="auto"/>
        <w:tabs>
          <w:tab w:val="left" w:pos="1729"/>
        </w:tabs>
        <w:spacing w:before="0" w:after="0" w:line="240" w:lineRule="auto"/>
        <w:ind w:firstLine="780"/>
        <w:rPr>
          <w:sz w:val="24"/>
          <w:szCs w:val="24"/>
        </w:rPr>
      </w:pPr>
      <w:r w:rsidRPr="00AC421B">
        <w:rPr>
          <w:sz w:val="24"/>
          <w:szCs w:val="24"/>
        </w:rPr>
        <w:t>При изучении математики осуществляется общее знакомство с методами познания действительности, представлениями о предмете и методах математики, их отличии от методов других естественных и гуманитарных наук,</w:t>
      </w:r>
    </w:p>
    <w:p w:rsidR="00AC421B" w:rsidRPr="00AC421B" w:rsidRDefault="00AC421B" w:rsidP="00AC421B">
      <w:pPr>
        <w:pStyle w:val="20"/>
        <w:shd w:val="clear" w:color="auto" w:fill="auto"/>
        <w:spacing w:before="0" w:after="0" w:line="240" w:lineRule="auto"/>
        <w:rPr>
          <w:sz w:val="24"/>
          <w:szCs w:val="24"/>
        </w:rPr>
      </w:pPr>
      <w:r w:rsidRPr="00AC421B">
        <w:rPr>
          <w:sz w:val="24"/>
          <w:szCs w:val="24"/>
        </w:rPr>
        <w:t>об особенностях применения математики для решения научных и прикладных задач.</w:t>
      </w:r>
    </w:p>
    <w:p w:rsidR="00AC421B" w:rsidRPr="00AC421B" w:rsidRDefault="00AC421B" w:rsidP="00AC421B">
      <w:pPr>
        <w:pStyle w:val="20"/>
        <w:shd w:val="clear" w:color="auto" w:fill="auto"/>
        <w:tabs>
          <w:tab w:val="left" w:pos="1748"/>
        </w:tabs>
        <w:spacing w:before="0" w:after="0" w:line="240" w:lineRule="auto"/>
        <w:ind w:firstLine="760"/>
        <w:rPr>
          <w:sz w:val="24"/>
          <w:szCs w:val="24"/>
        </w:rPr>
      </w:pPr>
      <w:r w:rsidRPr="00AC421B">
        <w:rPr>
          <w:sz w:val="24"/>
          <w:szCs w:val="24"/>
        </w:rPr>
        <w:t>Математическое образование в Российской Федерации должно решать, в частности задачи обеспечения страны выпускниками, математическая подготовка которых достаточна для продолжения образования в различных направлениях, включая математические исследования, работу в сфере информационных технологий, преподавание математики, с одной стороны, и применение математики в других науках, в инженерно-технологической и социальной сфере с другой стороны. Для обеспечения достижения соответствующей этим задачам математической подготовки обучающихся, для удовлетворения их запросов и возможностей предназначена программа углублённого изучения математики. Программа по математике углублённого уровня даёт возможность расширить и углубить круг изучаемых вопросов, создать более целостное представление о системе математических знаний, сформировать более устойчивые и осознанные умения.</w:t>
      </w:r>
    </w:p>
    <w:p w:rsidR="00AC421B" w:rsidRPr="00AC421B" w:rsidRDefault="00AC421B" w:rsidP="00AC421B">
      <w:pPr>
        <w:pStyle w:val="20"/>
        <w:shd w:val="clear" w:color="auto" w:fill="auto"/>
        <w:tabs>
          <w:tab w:val="left" w:pos="1759"/>
        </w:tabs>
        <w:spacing w:before="0" w:after="0" w:line="240" w:lineRule="auto"/>
        <w:ind w:firstLine="760"/>
        <w:rPr>
          <w:sz w:val="24"/>
          <w:szCs w:val="24"/>
        </w:rPr>
      </w:pPr>
      <w:r w:rsidRPr="00AC421B">
        <w:rPr>
          <w:sz w:val="24"/>
          <w:szCs w:val="24"/>
        </w:rPr>
        <w:t>Приоритетными целями обучения математике в 7-9 классах являются:</w:t>
      </w:r>
    </w:p>
    <w:p w:rsidR="00AC421B" w:rsidRPr="00AC421B" w:rsidRDefault="00AC421B" w:rsidP="00AC421B">
      <w:pPr>
        <w:pStyle w:val="20"/>
        <w:shd w:val="clear" w:color="auto" w:fill="auto"/>
        <w:spacing w:before="0" w:after="0" w:line="240" w:lineRule="auto"/>
        <w:rPr>
          <w:sz w:val="24"/>
          <w:szCs w:val="24"/>
        </w:rPr>
      </w:pPr>
      <w:r w:rsidRPr="00AC421B">
        <w:rPr>
          <w:sz w:val="24"/>
          <w:szCs w:val="24"/>
        </w:rPr>
        <w:t>формирование центральных математических понятий (число, величина,</w:t>
      </w:r>
    </w:p>
    <w:p w:rsidR="00AC421B" w:rsidRPr="00AC421B" w:rsidRDefault="00AC421B" w:rsidP="00AC421B">
      <w:pPr>
        <w:pStyle w:val="20"/>
        <w:shd w:val="clear" w:color="auto" w:fill="auto"/>
        <w:spacing w:before="0" w:after="0" w:line="240" w:lineRule="auto"/>
        <w:rPr>
          <w:sz w:val="24"/>
          <w:szCs w:val="24"/>
        </w:rPr>
      </w:pPr>
      <w:r w:rsidRPr="00AC421B">
        <w:rPr>
          <w:sz w:val="24"/>
          <w:szCs w:val="24"/>
        </w:rPr>
        <w:t>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AC421B" w:rsidRPr="00AC421B" w:rsidRDefault="00AC421B" w:rsidP="00AC421B">
      <w:pPr>
        <w:pStyle w:val="20"/>
        <w:shd w:val="clear" w:color="auto" w:fill="auto"/>
        <w:spacing w:before="0" w:after="0" w:line="240" w:lineRule="auto"/>
        <w:ind w:firstLine="760"/>
        <w:rPr>
          <w:sz w:val="24"/>
          <w:szCs w:val="24"/>
        </w:rPr>
      </w:pPr>
      <w:r w:rsidRPr="00AC421B">
        <w:rPr>
          <w:sz w:val="24"/>
          <w:szCs w:val="24"/>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AC421B" w:rsidRPr="00AC421B" w:rsidRDefault="00AC421B" w:rsidP="00AC421B">
      <w:pPr>
        <w:pStyle w:val="20"/>
        <w:shd w:val="clear" w:color="auto" w:fill="auto"/>
        <w:spacing w:before="0" w:after="0" w:line="240" w:lineRule="auto"/>
        <w:ind w:firstLine="760"/>
        <w:rPr>
          <w:sz w:val="24"/>
          <w:szCs w:val="24"/>
        </w:rPr>
      </w:pPr>
      <w:r w:rsidRPr="00AC421B">
        <w:rPr>
          <w:sz w:val="24"/>
          <w:szCs w:val="24"/>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AC421B" w:rsidRPr="00AC421B" w:rsidRDefault="00AC421B" w:rsidP="00AC421B">
      <w:pPr>
        <w:pStyle w:val="20"/>
        <w:shd w:val="clear" w:color="auto" w:fill="auto"/>
        <w:spacing w:before="0" w:after="0" w:line="240" w:lineRule="auto"/>
        <w:ind w:firstLine="760"/>
        <w:rPr>
          <w:sz w:val="24"/>
          <w:szCs w:val="24"/>
        </w:rPr>
      </w:pPr>
      <w:r w:rsidRPr="00AC421B">
        <w:rPr>
          <w:sz w:val="24"/>
          <w:szCs w:val="24"/>
        </w:rPr>
        <w:t>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AC421B" w:rsidRPr="00AC421B" w:rsidRDefault="00AC421B" w:rsidP="00AC421B">
      <w:pPr>
        <w:pStyle w:val="20"/>
        <w:shd w:val="clear" w:color="auto" w:fill="auto"/>
        <w:tabs>
          <w:tab w:val="left" w:pos="1752"/>
        </w:tabs>
        <w:spacing w:before="0" w:after="0" w:line="240" w:lineRule="auto"/>
        <w:ind w:firstLine="780"/>
        <w:rPr>
          <w:sz w:val="24"/>
          <w:szCs w:val="24"/>
        </w:rPr>
      </w:pPr>
      <w:r w:rsidRPr="00AC421B">
        <w:rPr>
          <w:sz w:val="24"/>
          <w:szCs w:val="24"/>
        </w:rPr>
        <w:t>Основные линии содержания программы по математике в 7-9 классах: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природой и традициями, однако не независимо одна от другой, а в тесном контакте и взаимодействии.</w:t>
      </w:r>
    </w:p>
    <w:p w:rsidR="00AC421B" w:rsidRPr="00AC421B" w:rsidRDefault="00AC421B" w:rsidP="00AC421B">
      <w:pPr>
        <w:pStyle w:val="20"/>
        <w:shd w:val="clear" w:color="auto" w:fill="auto"/>
        <w:tabs>
          <w:tab w:val="left" w:pos="1752"/>
        </w:tabs>
        <w:spacing w:before="0" w:after="0" w:line="240" w:lineRule="auto"/>
        <w:ind w:firstLine="780"/>
        <w:rPr>
          <w:sz w:val="24"/>
          <w:szCs w:val="24"/>
        </w:rPr>
      </w:pPr>
      <w:r w:rsidRPr="00AC421B">
        <w:rPr>
          <w:sz w:val="24"/>
          <w:szCs w:val="24"/>
        </w:rPr>
        <w:t xml:space="preserve">Содержание программы по математике, распределённое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w:t>
      </w:r>
      <w:r w:rsidRPr="00AC421B">
        <w:rPr>
          <w:sz w:val="24"/>
          <w:szCs w:val="24"/>
        </w:rPr>
        <w:lastRenderedPageBreak/>
        <w:t>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rsidR="00AC421B" w:rsidRPr="00AC421B" w:rsidRDefault="00AC421B" w:rsidP="00AC421B">
      <w:pPr>
        <w:pStyle w:val="20"/>
        <w:shd w:val="clear" w:color="auto" w:fill="auto"/>
        <w:tabs>
          <w:tab w:val="left" w:pos="1882"/>
        </w:tabs>
        <w:spacing w:before="0" w:after="0" w:line="240" w:lineRule="auto"/>
        <w:ind w:firstLine="780"/>
        <w:rPr>
          <w:sz w:val="24"/>
          <w:szCs w:val="24"/>
        </w:rPr>
      </w:pPr>
      <w:r w:rsidRPr="00AC421B">
        <w:rPr>
          <w:sz w:val="24"/>
          <w:szCs w:val="24"/>
        </w:rPr>
        <w:t>В соответствии с ФГОС ООО математика является обязательным предметом на уровне основного общего образования и изучается на углублённом уровне в рамках следующих учебных курсов: «Алгебра», «Геометрия», «Вероятность и статистика».</w:t>
      </w:r>
    </w:p>
    <w:p w:rsidR="00AC421B" w:rsidRPr="00AC421B" w:rsidRDefault="00AC421B" w:rsidP="00AC421B">
      <w:pPr>
        <w:pStyle w:val="20"/>
        <w:shd w:val="clear" w:color="auto" w:fill="auto"/>
        <w:tabs>
          <w:tab w:val="left" w:pos="1873"/>
        </w:tabs>
        <w:spacing w:before="0" w:after="0" w:line="240" w:lineRule="auto"/>
        <w:ind w:firstLine="780"/>
        <w:rPr>
          <w:sz w:val="24"/>
          <w:szCs w:val="24"/>
        </w:rPr>
      </w:pPr>
      <w:r w:rsidRPr="00AC421B">
        <w:rPr>
          <w:sz w:val="24"/>
          <w:szCs w:val="24"/>
        </w:rPr>
        <w:t>Общее число часов, рекомендованных для изучения математики, - 816 часов: в 7 классе - 272 часа (8 часов в неделю), в 8 классе - 272 часа (8 часов в неделю), в 9 классе - 272 часа (8 часов в неделю).</w:t>
      </w:r>
    </w:p>
    <w:p w:rsidR="00AC421B" w:rsidRPr="00AC421B" w:rsidRDefault="00AC421B" w:rsidP="00AC421B">
      <w:pPr>
        <w:pStyle w:val="20"/>
        <w:shd w:val="clear" w:color="auto" w:fill="auto"/>
        <w:tabs>
          <w:tab w:val="left" w:pos="1527"/>
        </w:tabs>
        <w:spacing w:before="0" w:after="0" w:line="240" w:lineRule="auto"/>
        <w:ind w:firstLine="780"/>
        <w:rPr>
          <w:sz w:val="24"/>
          <w:szCs w:val="24"/>
        </w:rPr>
      </w:pPr>
      <w:r w:rsidRPr="00AC421B">
        <w:rPr>
          <w:sz w:val="24"/>
          <w:szCs w:val="24"/>
        </w:rPr>
        <w:t>Освоение математики должно обеспечивать достижение на уровне основного общего образования личностных, метапредметных и предметных образовательных результатов.</w:t>
      </w:r>
    </w:p>
    <w:p w:rsidR="00AC421B" w:rsidRPr="00AC421B" w:rsidRDefault="00AC421B" w:rsidP="00AC421B">
      <w:pPr>
        <w:pStyle w:val="20"/>
        <w:shd w:val="clear" w:color="auto" w:fill="auto"/>
        <w:tabs>
          <w:tab w:val="left" w:pos="1752"/>
        </w:tabs>
        <w:spacing w:before="0" w:after="0" w:line="240" w:lineRule="auto"/>
        <w:ind w:firstLine="780"/>
        <w:rPr>
          <w:sz w:val="24"/>
          <w:szCs w:val="24"/>
        </w:rPr>
      </w:pPr>
      <w:r w:rsidRPr="00AC421B">
        <w:rPr>
          <w:sz w:val="24"/>
          <w:szCs w:val="24"/>
        </w:rPr>
        <w:t>Личностные результаты освоения программы по математике характеризуются:</w:t>
      </w:r>
    </w:p>
    <w:p w:rsidR="00AC421B" w:rsidRPr="00AC421B" w:rsidRDefault="00AC421B" w:rsidP="00AC421B">
      <w:pPr>
        <w:pStyle w:val="20"/>
        <w:shd w:val="clear" w:color="auto" w:fill="auto"/>
        <w:tabs>
          <w:tab w:val="left" w:pos="1112"/>
        </w:tabs>
        <w:spacing w:before="0" w:after="0" w:line="240" w:lineRule="auto"/>
        <w:ind w:firstLine="780"/>
        <w:rPr>
          <w:sz w:val="24"/>
          <w:szCs w:val="24"/>
        </w:rPr>
      </w:pPr>
      <w:r w:rsidRPr="00AC421B">
        <w:rPr>
          <w:sz w:val="24"/>
          <w:szCs w:val="24"/>
        </w:rPr>
        <w:t>патриотическое воспитание:</w:t>
      </w:r>
    </w:p>
    <w:p w:rsidR="00AC421B" w:rsidRPr="00AC421B" w:rsidRDefault="00AC421B" w:rsidP="00AC421B">
      <w:pPr>
        <w:pStyle w:val="20"/>
        <w:shd w:val="clear" w:color="auto" w:fill="auto"/>
        <w:spacing w:before="0" w:after="0" w:line="240" w:lineRule="auto"/>
        <w:ind w:firstLine="780"/>
        <w:rPr>
          <w:sz w:val="24"/>
          <w:szCs w:val="24"/>
        </w:rPr>
      </w:pPr>
      <w:r w:rsidRPr="00AC421B">
        <w:rPr>
          <w:sz w:val="24"/>
          <w:szCs w:val="24"/>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AC421B" w:rsidRPr="00AC421B" w:rsidRDefault="00AC421B" w:rsidP="00AC421B">
      <w:pPr>
        <w:pStyle w:val="20"/>
        <w:shd w:val="clear" w:color="auto" w:fill="auto"/>
        <w:tabs>
          <w:tab w:val="left" w:pos="1133"/>
        </w:tabs>
        <w:spacing w:before="0" w:after="19" w:line="240" w:lineRule="auto"/>
        <w:ind w:firstLine="760"/>
        <w:rPr>
          <w:sz w:val="24"/>
          <w:szCs w:val="24"/>
        </w:rPr>
      </w:pPr>
      <w:r w:rsidRPr="00AC421B">
        <w:rPr>
          <w:sz w:val="24"/>
          <w:szCs w:val="24"/>
        </w:rPr>
        <w:t>гражданское и духовно-нравственное воспитание:</w:t>
      </w:r>
    </w:p>
    <w:p w:rsidR="00AC421B" w:rsidRPr="00AC421B" w:rsidRDefault="00AC421B" w:rsidP="00AC421B">
      <w:pPr>
        <w:pStyle w:val="20"/>
        <w:shd w:val="clear" w:color="auto" w:fill="auto"/>
        <w:spacing w:before="0" w:after="0" w:line="240" w:lineRule="auto"/>
        <w:ind w:firstLine="760"/>
        <w:rPr>
          <w:sz w:val="24"/>
          <w:szCs w:val="24"/>
        </w:rPr>
      </w:pPr>
      <w:r w:rsidRPr="00AC421B">
        <w:rPr>
          <w:sz w:val="24"/>
          <w:szCs w:val="24"/>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AC421B" w:rsidRPr="00AC421B" w:rsidRDefault="00AC421B" w:rsidP="00AC421B">
      <w:pPr>
        <w:pStyle w:val="20"/>
        <w:shd w:val="clear" w:color="auto" w:fill="auto"/>
        <w:tabs>
          <w:tab w:val="left" w:pos="1133"/>
        </w:tabs>
        <w:spacing w:before="0" w:after="0" w:line="240" w:lineRule="auto"/>
        <w:ind w:firstLine="760"/>
        <w:rPr>
          <w:sz w:val="24"/>
          <w:szCs w:val="24"/>
        </w:rPr>
      </w:pPr>
      <w:r w:rsidRPr="00AC421B">
        <w:rPr>
          <w:sz w:val="24"/>
          <w:szCs w:val="24"/>
        </w:rPr>
        <w:t>трудовое воспитание:</w:t>
      </w:r>
    </w:p>
    <w:p w:rsidR="00AC421B" w:rsidRPr="00AC421B" w:rsidRDefault="00AC421B" w:rsidP="008B542A">
      <w:pPr>
        <w:pStyle w:val="20"/>
        <w:shd w:val="clear" w:color="auto" w:fill="auto"/>
        <w:tabs>
          <w:tab w:val="left" w:pos="6486"/>
        </w:tabs>
        <w:spacing w:before="0" w:after="0" w:line="240" w:lineRule="auto"/>
        <w:ind w:firstLine="760"/>
        <w:rPr>
          <w:sz w:val="24"/>
          <w:szCs w:val="24"/>
        </w:rPr>
      </w:pPr>
      <w:r w:rsidRPr="00AC421B">
        <w:rPr>
          <w:sz w:val="24"/>
          <w:szCs w:val="24"/>
        </w:rPr>
        <w:t>установкой на активное участие в решении практических задач математической направле</w:t>
      </w:r>
      <w:r w:rsidR="008B542A">
        <w:rPr>
          <w:sz w:val="24"/>
          <w:szCs w:val="24"/>
        </w:rPr>
        <w:t xml:space="preserve">нности, осознанием </w:t>
      </w:r>
      <w:r w:rsidRPr="00AC421B">
        <w:rPr>
          <w:sz w:val="24"/>
          <w:szCs w:val="24"/>
        </w:rPr>
        <w:t>важности математического</w:t>
      </w:r>
      <w:r w:rsidR="008B542A">
        <w:rPr>
          <w:sz w:val="24"/>
          <w:szCs w:val="24"/>
        </w:rPr>
        <w:t xml:space="preserve"> </w:t>
      </w:r>
      <w:r w:rsidRPr="00AC421B">
        <w:rPr>
          <w:sz w:val="24"/>
          <w:szCs w:val="24"/>
        </w:rPr>
        <w:t>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rsidR="00AC421B" w:rsidRPr="00AC421B" w:rsidRDefault="00AC421B" w:rsidP="00AC421B">
      <w:pPr>
        <w:pStyle w:val="20"/>
        <w:shd w:val="clear" w:color="auto" w:fill="auto"/>
        <w:tabs>
          <w:tab w:val="left" w:pos="1133"/>
        </w:tabs>
        <w:spacing w:before="0" w:after="0" w:line="240" w:lineRule="auto"/>
        <w:ind w:firstLine="760"/>
        <w:rPr>
          <w:sz w:val="24"/>
          <w:szCs w:val="24"/>
        </w:rPr>
      </w:pPr>
      <w:r w:rsidRPr="00AC421B">
        <w:rPr>
          <w:sz w:val="24"/>
          <w:szCs w:val="24"/>
        </w:rPr>
        <w:t>эстетическое воспитание:</w:t>
      </w:r>
    </w:p>
    <w:p w:rsidR="00AC421B" w:rsidRPr="00AC421B" w:rsidRDefault="008B542A" w:rsidP="008B542A">
      <w:pPr>
        <w:pStyle w:val="20"/>
        <w:shd w:val="clear" w:color="auto" w:fill="auto"/>
        <w:tabs>
          <w:tab w:val="left" w:pos="6486"/>
        </w:tabs>
        <w:spacing w:before="0" w:after="0" w:line="240" w:lineRule="auto"/>
        <w:ind w:firstLine="760"/>
        <w:rPr>
          <w:sz w:val="24"/>
          <w:szCs w:val="24"/>
        </w:rPr>
      </w:pPr>
      <w:r>
        <w:rPr>
          <w:sz w:val="24"/>
          <w:szCs w:val="24"/>
        </w:rPr>
        <w:t xml:space="preserve">способностью к эмоциональному </w:t>
      </w:r>
      <w:r w:rsidR="00AC421B" w:rsidRPr="00AC421B">
        <w:rPr>
          <w:sz w:val="24"/>
          <w:szCs w:val="24"/>
        </w:rPr>
        <w:t>эстетическому восприятию</w:t>
      </w:r>
      <w:r>
        <w:rPr>
          <w:sz w:val="24"/>
          <w:szCs w:val="24"/>
        </w:rPr>
        <w:t xml:space="preserve"> </w:t>
      </w:r>
      <w:r w:rsidR="00AC421B" w:rsidRPr="00AC421B">
        <w:rPr>
          <w:sz w:val="24"/>
          <w:szCs w:val="24"/>
        </w:rPr>
        <w:t>математических объектов, задач, решений, рассуждений, умению видеть математические закономерности в искусстве;</w:t>
      </w:r>
    </w:p>
    <w:p w:rsidR="00AC421B" w:rsidRPr="00AC421B" w:rsidRDefault="00AC421B" w:rsidP="00AC421B">
      <w:pPr>
        <w:pStyle w:val="20"/>
        <w:shd w:val="clear" w:color="auto" w:fill="auto"/>
        <w:tabs>
          <w:tab w:val="left" w:pos="1133"/>
        </w:tabs>
        <w:spacing w:before="0" w:after="0" w:line="240" w:lineRule="auto"/>
        <w:ind w:firstLine="760"/>
        <w:rPr>
          <w:sz w:val="24"/>
          <w:szCs w:val="24"/>
        </w:rPr>
      </w:pPr>
      <w:r w:rsidRPr="00AC421B">
        <w:rPr>
          <w:sz w:val="24"/>
          <w:szCs w:val="24"/>
        </w:rPr>
        <w:t>ценности научного познания:</w:t>
      </w:r>
    </w:p>
    <w:p w:rsidR="00AC421B" w:rsidRPr="00AC421B" w:rsidRDefault="00AC421B" w:rsidP="00AC421B">
      <w:pPr>
        <w:pStyle w:val="20"/>
        <w:shd w:val="clear" w:color="auto" w:fill="auto"/>
        <w:spacing w:before="0" w:after="0" w:line="240" w:lineRule="auto"/>
        <w:ind w:firstLine="760"/>
        <w:rPr>
          <w:sz w:val="24"/>
          <w:szCs w:val="24"/>
        </w:rPr>
      </w:pPr>
      <w:r w:rsidRPr="00AC421B">
        <w:rPr>
          <w:sz w:val="24"/>
          <w:szCs w:val="24"/>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навыками исследовательской деятельности;</w:t>
      </w:r>
    </w:p>
    <w:p w:rsidR="00AC421B" w:rsidRPr="00AC421B" w:rsidRDefault="00AC421B" w:rsidP="00AC421B">
      <w:pPr>
        <w:pStyle w:val="20"/>
        <w:shd w:val="clear" w:color="auto" w:fill="auto"/>
        <w:tabs>
          <w:tab w:val="left" w:pos="1088"/>
        </w:tabs>
        <w:spacing w:before="0" w:after="0" w:line="240" w:lineRule="auto"/>
        <w:ind w:firstLine="760"/>
        <w:rPr>
          <w:sz w:val="24"/>
          <w:szCs w:val="24"/>
        </w:rPr>
      </w:pPr>
      <w:r w:rsidRPr="00AC421B">
        <w:rPr>
          <w:sz w:val="24"/>
          <w:szCs w:val="24"/>
        </w:rPr>
        <w:t>физическое воспитание, формирование культуры здоровья и эмоционального благополучия:</w:t>
      </w:r>
    </w:p>
    <w:p w:rsidR="00AC421B" w:rsidRPr="00AC421B" w:rsidRDefault="00AC421B" w:rsidP="00AC421B">
      <w:pPr>
        <w:pStyle w:val="20"/>
        <w:shd w:val="clear" w:color="auto" w:fill="auto"/>
        <w:spacing w:before="0" w:after="0" w:line="240" w:lineRule="auto"/>
        <w:ind w:firstLine="760"/>
        <w:rPr>
          <w:sz w:val="24"/>
          <w:szCs w:val="24"/>
        </w:rPr>
      </w:pPr>
      <w:r w:rsidRPr="00AC421B">
        <w:rPr>
          <w:sz w:val="24"/>
          <w:szCs w:val="24"/>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AC421B" w:rsidRPr="00AC421B" w:rsidRDefault="00AC421B" w:rsidP="00AC421B">
      <w:pPr>
        <w:pStyle w:val="20"/>
        <w:shd w:val="clear" w:color="auto" w:fill="auto"/>
        <w:tabs>
          <w:tab w:val="left" w:pos="1116"/>
        </w:tabs>
        <w:spacing w:before="0" w:after="0" w:line="240" w:lineRule="auto"/>
        <w:ind w:firstLine="760"/>
        <w:rPr>
          <w:sz w:val="24"/>
          <w:szCs w:val="24"/>
        </w:rPr>
      </w:pPr>
      <w:r w:rsidRPr="00AC421B">
        <w:rPr>
          <w:sz w:val="24"/>
          <w:szCs w:val="24"/>
        </w:rPr>
        <w:t>экологическое воспитание:</w:t>
      </w:r>
    </w:p>
    <w:p w:rsidR="00AC421B" w:rsidRPr="00AC421B" w:rsidRDefault="00AC421B" w:rsidP="00AC421B">
      <w:pPr>
        <w:pStyle w:val="20"/>
        <w:shd w:val="clear" w:color="auto" w:fill="auto"/>
        <w:spacing w:before="0" w:after="0" w:line="240" w:lineRule="auto"/>
        <w:ind w:firstLine="760"/>
        <w:rPr>
          <w:sz w:val="24"/>
          <w:szCs w:val="24"/>
        </w:rPr>
      </w:pPr>
      <w:r w:rsidRPr="00AC421B">
        <w:rPr>
          <w:sz w:val="24"/>
          <w:szCs w:val="24"/>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AC421B" w:rsidRPr="00AC421B" w:rsidRDefault="00AC421B" w:rsidP="00AC421B">
      <w:pPr>
        <w:pStyle w:val="20"/>
        <w:shd w:val="clear" w:color="auto" w:fill="auto"/>
        <w:tabs>
          <w:tab w:val="left" w:pos="1116"/>
        </w:tabs>
        <w:spacing w:before="0" w:after="0" w:line="240" w:lineRule="auto"/>
        <w:ind w:firstLine="760"/>
        <w:rPr>
          <w:sz w:val="24"/>
          <w:szCs w:val="24"/>
        </w:rPr>
      </w:pPr>
      <w:r w:rsidRPr="00AC421B">
        <w:rPr>
          <w:sz w:val="24"/>
          <w:szCs w:val="24"/>
        </w:rPr>
        <w:lastRenderedPageBreak/>
        <w:t>адаптация к изменяющимся условиям социальной и природной среды:</w:t>
      </w:r>
    </w:p>
    <w:p w:rsidR="00AC421B" w:rsidRPr="00AC421B" w:rsidRDefault="00AC421B" w:rsidP="00AC421B">
      <w:pPr>
        <w:pStyle w:val="20"/>
        <w:shd w:val="clear" w:color="auto" w:fill="auto"/>
        <w:spacing w:before="0" w:after="0" w:line="240" w:lineRule="auto"/>
        <w:ind w:firstLine="760"/>
        <w:rPr>
          <w:sz w:val="24"/>
          <w:szCs w:val="24"/>
        </w:rPr>
      </w:pPr>
      <w:r w:rsidRPr="00AC421B">
        <w:rPr>
          <w:sz w:val="24"/>
          <w:szCs w:val="24"/>
        </w:rPr>
        <w:t>готовностью к действиям в условиях неопределенности, повышению уровня</w:t>
      </w:r>
    </w:p>
    <w:p w:rsidR="00AC421B" w:rsidRPr="00AC421B" w:rsidRDefault="00AC421B" w:rsidP="00AC421B">
      <w:pPr>
        <w:pStyle w:val="20"/>
        <w:shd w:val="clear" w:color="auto" w:fill="auto"/>
        <w:spacing w:before="0" w:after="0" w:line="240" w:lineRule="auto"/>
        <w:rPr>
          <w:sz w:val="24"/>
          <w:szCs w:val="24"/>
        </w:rPr>
      </w:pPr>
      <w:r w:rsidRPr="00AC421B">
        <w:rPr>
          <w:sz w:val="24"/>
          <w:szCs w:val="24"/>
        </w:rPr>
        <w:t>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AC421B" w:rsidRPr="00AC421B" w:rsidRDefault="00AC421B" w:rsidP="00AC421B">
      <w:pPr>
        <w:pStyle w:val="20"/>
        <w:shd w:val="clear" w:color="auto" w:fill="auto"/>
        <w:spacing w:before="0" w:after="0" w:line="240" w:lineRule="auto"/>
        <w:ind w:firstLine="760"/>
        <w:rPr>
          <w:sz w:val="24"/>
          <w:szCs w:val="24"/>
        </w:rPr>
      </w:pPr>
      <w:r w:rsidRPr="00AC421B">
        <w:rPr>
          <w:sz w:val="24"/>
          <w:szCs w:val="24"/>
        </w:rPr>
        <w:t>необходимостью в формировании новых знаний,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rsidR="00AC421B" w:rsidRPr="00AC421B" w:rsidRDefault="00AC421B" w:rsidP="00AC421B">
      <w:pPr>
        <w:pStyle w:val="20"/>
        <w:shd w:val="clear" w:color="auto" w:fill="auto"/>
        <w:spacing w:before="0" w:after="0" w:line="240" w:lineRule="auto"/>
        <w:ind w:firstLine="760"/>
        <w:rPr>
          <w:sz w:val="24"/>
          <w:szCs w:val="24"/>
        </w:rPr>
      </w:pPr>
      <w:r w:rsidRPr="00AC421B">
        <w:rPr>
          <w:sz w:val="24"/>
          <w:szCs w:val="24"/>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AC421B" w:rsidRPr="00AC421B" w:rsidRDefault="00AC421B" w:rsidP="00AC421B">
      <w:pPr>
        <w:pStyle w:val="20"/>
        <w:shd w:val="clear" w:color="auto" w:fill="auto"/>
        <w:tabs>
          <w:tab w:val="left" w:pos="1743"/>
        </w:tabs>
        <w:spacing w:before="0" w:after="0" w:line="240" w:lineRule="auto"/>
        <w:ind w:firstLine="760"/>
        <w:rPr>
          <w:sz w:val="24"/>
          <w:szCs w:val="24"/>
        </w:rPr>
      </w:pPr>
      <w:r w:rsidRPr="00AC421B">
        <w:rPr>
          <w:sz w:val="24"/>
          <w:szCs w:val="24"/>
        </w:rPr>
        <w:t>В результате освоения программы по математике на уровне основного общего образования у обучающегося будут сформированы метапредметные результаты, характеризующиеся овладением универсальными познавательными действиями, универсальными коммуникативными действиями и универсальными регулятивными действиями.</w:t>
      </w:r>
    </w:p>
    <w:p w:rsidR="00AC421B" w:rsidRPr="00AC421B" w:rsidRDefault="00AC421B" w:rsidP="00AC421B">
      <w:pPr>
        <w:pStyle w:val="20"/>
        <w:shd w:val="clear" w:color="auto" w:fill="auto"/>
        <w:tabs>
          <w:tab w:val="left" w:pos="1950"/>
        </w:tabs>
        <w:spacing w:before="0" w:after="0" w:line="240" w:lineRule="auto"/>
        <w:ind w:firstLine="760"/>
        <w:rPr>
          <w:sz w:val="24"/>
          <w:szCs w:val="24"/>
        </w:rPr>
      </w:pPr>
      <w:r w:rsidRPr="00AC421B">
        <w:rPr>
          <w:sz w:val="24"/>
          <w:szCs w:val="24"/>
        </w:rPr>
        <w:t>Универсальные познавательные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rsidR="00AC421B" w:rsidRPr="00AC421B" w:rsidRDefault="00AC421B" w:rsidP="00AC421B">
      <w:pPr>
        <w:pStyle w:val="20"/>
        <w:shd w:val="clear" w:color="auto" w:fill="auto"/>
        <w:tabs>
          <w:tab w:val="left" w:pos="1950"/>
        </w:tabs>
        <w:spacing w:before="0" w:after="0" w:line="240" w:lineRule="auto"/>
        <w:ind w:firstLine="760"/>
        <w:rPr>
          <w:sz w:val="24"/>
          <w:szCs w:val="24"/>
        </w:rPr>
      </w:pPr>
      <w:r w:rsidRPr="00AC421B">
        <w:rPr>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AC421B" w:rsidRPr="00AC421B" w:rsidRDefault="00AC421B" w:rsidP="00AC421B">
      <w:pPr>
        <w:pStyle w:val="20"/>
        <w:shd w:val="clear" w:color="auto" w:fill="auto"/>
        <w:spacing w:before="0" w:after="0" w:line="240" w:lineRule="auto"/>
        <w:ind w:firstLine="760"/>
        <w:rPr>
          <w:sz w:val="24"/>
          <w:szCs w:val="24"/>
        </w:rPr>
      </w:pPr>
      <w:r w:rsidRPr="00AC421B">
        <w:rPr>
          <w:sz w:val="24"/>
          <w:szCs w:val="24"/>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w:t>
      </w:r>
    </w:p>
    <w:p w:rsidR="00AC421B" w:rsidRPr="00AC421B" w:rsidRDefault="00AC421B" w:rsidP="00AC421B">
      <w:pPr>
        <w:pStyle w:val="20"/>
        <w:shd w:val="clear" w:color="auto" w:fill="auto"/>
        <w:spacing w:before="0" w:after="0" w:line="240" w:lineRule="auto"/>
        <w:rPr>
          <w:sz w:val="24"/>
          <w:szCs w:val="24"/>
        </w:rPr>
      </w:pPr>
      <w:r w:rsidRPr="00AC421B">
        <w:rPr>
          <w:sz w:val="24"/>
          <w:szCs w:val="24"/>
        </w:rPr>
        <w:t>для обобщения и сравнения, критерии проводимого анализа;</w:t>
      </w:r>
    </w:p>
    <w:p w:rsidR="00AC421B" w:rsidRPr="00AC421B" w:rsidRDefault="00AC421B" w:rsidP="00AC421B">
      <w:pPr>
        <w:pStyle w:val="20"/>
        <w:shd w:val="clear" w:color="auto" w:fill="auto"/>
        <w:spacing w:before="0" w:after="0" w:line="240" w:lineRule="auto"/>
        <w:ind w:firstLine="740"/>
        <w:rPr>
          <w:sz w:val="24"/>
          <w:szCs w:val="24"/>
        </w:rPr>
      </w:pPr>
      <w:r w:rsidRPr="00AC421B">
        <w:rPr>
          <w:sz w:val="24"/>
          <w:szCs w:val="24"/>
        </w:rPr>
        <w:t>воспринимать, формулировать и преобразовывать суждения: утвердительные и отрицательные, единичные, частные и общие, условные;</w:t>
      </w:r>
    </w:p>
    <w:p w:rsidR="00AC421B" w:rsidRPr="00AC421B" w:rsidRDefault="00AC421B" w:rsidP="00AC421B">
      <w:pPr>
        <w:pStyle w:val="20"/>
        <w:shd w:val="clear" w:color="auto" w:fill="auto"/>
        <w:spacing w:before="0" w:after="0" w:line="240" w:lineRule="auto"/>
        <w:ind w:firstLine="740"/>
        <w:rPr>
          <w:sz w:val="24"/>
          <w:szCs w:val="24"/>
        </w:rPr>
      </w:pPr>
      <w:r w:rsidRPr="00AC421B">
        <w:rPr>
          <w:sz w:val="24"/>
          <w:szCs w:val="24"/>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AC421B" w:rsidRPr="00AC421B" w:rsidRDefault="00AC421B" w:rsidP="00AC421B">
      <w:pPr>
        <w:pStyle w:val="20"/>
        <w:shd w:val="clear" w:color="auto" w:fill="auto"/>
        <w:spacing w:before="0" w:after="0" w:line="240" w:lineRule="auto"/>
        <w:ind w:firstLine="740"/>
        <w:rPr>
          <w:sz w:val="24"/>
          <w:szCs w:val="24"/>
        </w:rPr>
      </w:pPr>
      <w:r w:rsidRPr="00AC421B">
        <w:rPr>
          <w:sz w:val="24"/>
          <w:szCs w:val="24"/>
        </w:rPr>
        <w:t>проводить выводы с использованием законов логики, дедуктивных и индуктивных умозаключений, умозаключений по аналогии;</w:t>
      </w:r>
    </w:p>
    <w:p w:rsidR="00AC421B" w:rsidRPr="00AC421B" w:rsidRDefault="00AC421B" w:rsidP="00AC421B">
      <w:pPr>
        <w:pStyle w:val="20"/>
        <w:shd w:val="clear" w:color="auto" w:fill="auto"/>
        <w:spacing w:before="0" w:after="0" w:line="240" w:lineRule="auto"/>
        <w:ind w:firstLine="740"/>
        <w:rPr>
          <w:sz w:val="24"/>
          <w:szCs w:val="24"/>
        </w:rPr>
      </w:pPr>
      <w:r w:rsidRPr="00AC421B">
        <w:rPr>
          <w:sz w:val="24"/>
          <w:szCs w:val="24"/>
        </w:rPr>
        <w:t>разбирать доказательства математических утверждений (прямые и от противного), проводить самостоятельно доказательства математических фактов, выстраивать аргументацию, приводить примеры и контрпримеры, применять метод математической индукции, обосновывать собственные рассуждения;</w:t>
      </w:r>
    </w:p>
    <w:p w:rsidR="00AC421B" w:rsidRPr="00AC421B" w:rsidRDefault="00AC421B" w:rsidP="00AC421B">
      <w:pPr>
        <w:pStyle w:val="20"/>
        <w:shd w:val="clear" w:color="auto" w:fill="auto"/>
        <w:spacing w:before="0" w:after="0" w:line="240" w:lineRule="auto"/>
        <w:ind w:firstLine="740"/>
        <w:rPr>
          <w:sz w:val="24"/>
          <w:szCs w:val="24"/>
        </w:rPr>
      </w:pPr>
      <w:r w:rsidRPr="00AC421B">
        <w:rPr>
          <w:sz w:val="24"/>
          <w:szCs w:val="24"/>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AC421B" w:rsidRPr="00AC421B" w:rsidRDefault="00AC421B" w:rsidP="00AC421B">
      <w:pPr>
        <w:pStyle w:val="20"/>
        <w:shd w:val="clear" w:color="auto" w:fill="auto"/>
        <w:tabs>
          <w:tab w:val="left" w:pos="1945"/>
        </w:tabs>
        <w:spacing w:before="0" w:after="0" w:line="240" w:lineRule="auto"/>
        <w:ind w:firstLine="740"/>
        <w:rPr>
          <w:sz w:val="24"/>
          <w:szCs w:val="24"/>
        </w:rPr>
      </w:pPr>
      <w:r w:rsidRPr="00AC421B">
        <w:rPr>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AC421B" w:rsidRPr="00AC421B" w:rsidRDefault="00AC421B" w:rsidP="00AC421B">
      <w:pPr>
        <w:pStyle w:val="20"/>
        <w:shd w:val="clear" w:color="auto" w:fill="auto"/>
        <w:spacing w:before="0" w:after="0" w:line="240" w:lineRule="auto"/>
        <w:ind w:firstLine="740"/>
        <w:rPr>
          <w:sz w:val="24"/>
          <w:szCs w:val="24"/>
        </w:rPr>
      </w:pPr>
      <w:r w:rsidRPr="00AC421B">
        <w:rPr>
          <w:sz w:val="24"/>
          <w:szCs w:val="24"/>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AC421B" w:rsidRPr="00AC421B" w:rsidRDefault="00AC421B" w:rsidP="00AC421B">
      <w:pPr>
        <w:pStyle w:val="20"/>
        <w:shd w:val="clear" w:color="auto" w:fill="auto"/>
        <w:spacing w:before="0" w:after="0" w:line="240" w:lineRule="auto"/>
        <w:ind w:firstLine="740"/>
        <w:rPr>
          <w:sz w:val="24"/>
          <w:szCs w:val="24"/>
        </w:rPr>
      </w:pPr>
      <w:r w:rsidRPr="00AC421B">
        <w:rPr>
          <w:sz w:val="24"/>
          <w:szCs w:val="24"/>
        </w:rPr>
        <w:t>проводить по самостоятельно составленному плану эксперимент, исследование по установлению особенностей математического объекта, зависимостей объектов между собой;</w:t>
      </w:r>
    </w:p>
    <w:p w:rsidR="00AC421B" w:rsidRPr="00AC421B" w:rsidRDefault="00AC421B" w:rsidP="00AC421B">
      <w:pPr>
        <w:pStyle w:val="20"/>
        <w:shd w:val="clear" w:color="auto" w:fill="auto"/>
        <w:spacing w:before="0" w:after="0" w:line="240" w:lineRule="auto"/>
        <w:ind w:firstLine="740"/>
        <w:rPr>
          <w:sz w:val="24"/>
          <w:szCs w:val="24"/>
        </w:rPr>
      </w:pPr>
      <w:r w:rsidRPr="00AC421B">
        <w:rPr>
          <w:sz w:val="24"/>
          <w:szCs w:val="24"/>
        </w:rPr>
        <w:t>самостоятельно формулировать обобщения и выводы по результатам проведённого наблюдения, исследования, эксперимента, оценивать достоверность полученных результатов, выводов и обобщений;</w:t>
      </w:r>
    </w:p>
    <w:p w:rsidR="00AC421B" w:rsidRPr="00AC421B" w:rsidRDefault="00AC421B" w:rsidP="00AC421B">
      <w:pPr>
        <w:pStyle w:val="20"/>
        <w:shd w:val="clear" w:color="auto" w:fill="auto"/>
        <w:spacing w:before="0" w:after="0" w:line="240" w:lineRule="auto"/>
        <w:ind w:firstLine="740"/>
        <w:rPr>
          <w:sz w:val="24"/>
          <w:szCs w:val="24"/>
        </w:rPr>
      </w:pPr>
      <w:r w:rsidRPr="00AC421B">
        <w:rPr>
          <w:sz w:val="24"/>
          <w:szCs w:val="24"/>
        </w:rPr>
        <w:t>прогнозировать возможное развитие процесса, а также выдвигать предположения о его развитии в новых условиях.</w:t>
      </w:r>
    </w:p>
    <w:p w:rsidR="00AC421B" w:rsidRPr="00AC421B" w:rsidRDefault="00AC421B" w:rsidP="008B542A">
      <w:pPr>
        <w:pStyle w:val="20"/>
        <w:shd w:val="clear" w:color="auto" w:fill="auto"/>
        <w:tabs>
          <w:tab w:val="left" w:pos="1953"/>
        </w:tabs>
        <w:spacing w:before="0" w:after="0" w:line="240" w:lineRule="auto"/>
        <w:ind w:firstLine="780"/>
        <w:rPr>
          <w:sz w:val="24"/>
          <w:szCs w:val="24"/>
        </w:rPr>
      </w:pPr>
      <w:r w:rsidRPr="00AC421B">
        <w:rPr>
          <w:sz w:val="24"/>
          <w:szCs w:val="24"/>
        </w:rPr>
        <w:lastRenderedPageBreak/>
        <w:t>У обучающегося будут сформированы умения работать с информацией как часть познавательных универсальных учебных действий:</w:t>
      </w:r>
    </w:p>
    <w:p w:rsidR="00AC421B" w:rsidRPr="00AC421B" w:rsidRDefault="00AC421B" w:rsidP="008B542A">
      <w:pPr>
        <w:pStyle w:val="20"/>
        <w:shd w:val="clear" w:color="auto" w:fill="auto"/>
        <w:spacing w:before="0" w:after="0" w:line="240" w:lineRule="auto"/>
        <w:ind w:firstLine="780"/>
        <w:rPr>
          <w:sz w:val="24"/>
          <w:szCs w:val="24"/>
        </w:rPr>
      </w:pPr>
      <w:r w:rsidRPr="00AC421B">
        <w:rPr>
          <w:sz w:val="24"/>
          <w:szCs w:val="24"/>
        </w:rPr>
        <w:t>выявлять недостаточность и избыточность информации, данных, необходимых для решения задачи;</w:t>
      </w:r>
    </w:p>
    <w:p w:rsidR="00AC421B" w:rsidRPr="00AC421B" w:rsidRDefault="00AC421B" w:rsidP="008B542A">
      <w:pPr>
        <w:pStyle w:val="20"/>
        <w:shd w:val="clear" w:color="auto" w:fill="auto"/>
        <w:spacing w:before="0" w:after="0" w:line="240" w:lineRule="auto"/>
        <w:ind w:firstLine="780"/>
        <w:rPr>
          <w:sz w:val="24"/>
          <w:szCs w:val="24"/>
        </w:rPr>
      </w:pPr>
      <w:r w:rsidRPr="00AC421B">
        <w:rPr>
          <w:sz w:val="24"/>
          <w:szCs w:val="24"/>
        </w:rPr>
        <w:t>выбирать, анализировать, систематизировать и интерпретировать информацию различных видов и форм представления;</w:t>
      </w:r>
    </w:p>
    <w:p w:rsidR="00AC421B" w:rsidRPr="00AC421B" w:rsidRDefault="00AC421B" w:rsidP="008B542A">
      <w:pPr>
        <w:pStyle w:val="20"/>
        <w:shd w:val="clear" w:color="auto" w:fill="auto"/>
        <w:spacing w:before="0" w:after="0" w:line="240" w:lineRule="auto"/>
        <w:ind w:firstLine="780"/>
        <w:rPr>
          <w:sz w:val="24"/>
          <w:szCs w:val="24"/>
        </w:rPr>
      </w:pPr>
      <w:r w:rsidRPr="00AC421B">
        <w:rPr>
          <w:sz w:val="24"/>
          <w:szCs w:val="24"/>
        </w:rPr>
        <w:t>выбирать форму представления информации и иллюстрировать решаемые задачи схемами, диаграммами, иной графикой и их комбинациями;</w:t>
      </w:r>
    </w:p>
    <w:p w:rsidR="00AC421B" w:rsidRPr="00AC421B" w:rsidRDefault="00AC421B" w:rsidP="008B542A">
      <w:pPr>
        <w:pStyle w:val="20"/>
        <w:shd w:val="clear" w:color="auto" w:fill="auto"/>
        <w:spacing w:before="0" w:after="0" w:line="240" w:lineRule="auto"/>
        <w:ind w:firstLine="780"/>
        <w:rPr>
          <w:sz w:val="24"/>
          <w:szCs w:val="24"/>
        </w:rPr>
      </w:pPr>
      <w:r w:rsidRPr="00AC421B">
        <w:rPr>
          <w:sz w:val="24"/>
          <w:szCs w:val="24"/>
        </w:rPr>
        <w:t>оценивать надёжность информации по критериям, предложенным или сформулированным самостоятельно.</w:t>
      </w:r>
    </w:p>
    <w:p w:rsidR="00AC421B" w:rsidRPr="00AC421B" w:rsidRDefault="00AC421B" w:rsidP="008B542A">
      <w:pPr>
        <w:pStyle w:val="20"/>
        <w:shd w:val="clear" w:color="auto" w:fill="auto"/>
        <w:tabs>
          <w:tab w:val="left" w:pos="1953"/>
        </w:tabs>
        <w:spacing w:before="0" w:after="0" w:line="240" w:lineRule="auto"/>
        <w:ind w:firstLine="780"/>
        <w:rPr>
          <w:sz w:val="24"/>
          <w:szCs w:val="24"/>
        </w:rPr>
      </w:pPr>
      <w:r w:rsidRPr="00AC421B">
        <w:rPr>
          <w:sz w:val="24"/>
          <w:szCs w:val="24"/>
        </w:rPr>
        <w:t>Универсальные коммуникативные действия обеспечивают сформированность социальных навыков обучающихся.</w:t>
      </w:r>
    </w:p>
    <w:p w:rsidR="00AC421B" w:rsidRPr="00AC421B" w:rsidRDefault="00AC421B" w:rsidP="008B542A">
      <w:pPr>
        <w:pStyle w:val="20"/>
        <w:shd w:val="clear" w:color="auto" w:fill="auto"/>
        <w:tabs>
          <w:tab w:val="left" w:pos="1949"/>
        </w:tabs>
        <w:spacing w:before="0" w:after="0" w:line="240" w:lineRule="auto"/>
        <w:ind w:firstLine="780"/>
        <w:rPr>
          <w:sz w:val="24"/>
          <w:szCs w:val="24"/>
        </w:rPr>
      </w:pPr>
      <w:r w:rsidRPr="00AC421B">
        <w:rPr>
          <w:sz w:val="24"/>
          <w:szCs w:val="24"/>
        </w:rPr>
        <w:t>У обучающегося будут сформированы умения общения как часть коммуникативных универсальных учебных действий:</w:t>
      </w:r>
    </w:p>
    <w:p w:rsidR="00AC421B" w:rsidRPr="00AC421B" w:rsidRDefault="00AC421B" w:rsidP="008B542A">
      <w:pPr>
        <w:pStyle w:val="20"/>
        <w:shd w:val="clear" w:color="auto" w:fill="auto"/>
        <w:spacing w:before="0" w:after="0" w:line="240" w:lineRule="auto"/>
        <w:ind w:firstLine="780"/>
        <w:rPr>
          <w:sz w:val="24"/>
          <w:szCs w:val="24"/>
        </w:rPr>
      </w:pPr>
      <w:r w:rsidRPr="00AC421B">
        <w:rPr>
          <w:sz w:val="24"/>
          <w:szCs w:val="24"/>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и полученным результатам;</w:t>
      </w:r>
    </w:p>
    <w:p w:rsidR="00AC421B" w:rsidRPr="00AC421B" w:rsidRDefault="00AC421B" w:rsidP="008B542A">
      <w:pPr>
        <w:pStyle w:val="20"/>
        <w:shd w:val="clear" w:color="auto" w:fill="auto"/>
        <w:spacing w:before="0" w:after="0" w:line="240" w:lineRule="auto"/>
        <w:ind w:firstLine="780"/>
        <w:rPr>
          <w:sz w:val="24"/>
          <w:szCs w:val="24"/>
        </w:rPr>
      </w:pPr>
      <w:r w:rsidRPr="00AC421B">
        <w:rPr>
          <w:sz w:val="24"/>
          <w:szCs w:val="24"/>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AC421B" w:rsidRPr="00AC421B" w:rsidRDefault="00AC421B" w:rsidP="008B542A">
      <w:pPr>
        <w:pStyle w:val="20"/>
        <w:shd w:val="clear" w:color="auto" w:fill="auto"/>
        <w:spacing w:before="0" w:after="0" w:line="240" w:lineRule="auto"/>
        <w:ind w:firstLine="780"/>
        <w:rPr>
          <w:sz w:val="24"/>
          <w:szCs w:val="24"/>
        </w:rPr>
      </w:pPr>
      <w:r w:rsidRPr="00AC421B">
        <w:rPr>
          <w:sz w:val="24"/>
          <w:szCs w:val="24"/>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AC421B" w:rsidRPr="00AC421B" w:rsidRDefault="00AC421B" w:rsidP="008B542A">
      <w:pPr>
        <w:pStyle w:val="20"/>
        <w:shd w:val="clear" w:color="auto" w:fill="auto"/>
        <w:tabs>
          <w:tab w:val="left" w:pos="1958"/>
        </w:tabs>
        <w:spacing w:before="0" w:after="0" w:line="240" w:lineRule="auto"/>
        <w:ind w:firstLine="780"/>
        <w:rPr>
          <w:sz w:val="24"/>
          <w:szCs w:val="24"/>
        </w:rPr>
      </w:pPr>
      <w:r w:rsidRPr="00AC421B">
        <w:rPr>
          <w:sz w:val="24"/>
          <w:szCs w:val="24"/>
        </w:rPr>
        <w:t>У обучающегося будут сформированы умения сотрудничества как часть коммуникативных универсальных учебных действий:</w:t>
      </w:r>
    </w:p>
    <w:p w:rsidR="00AC421B" w:rsidRPr="00AC421B" w:rsidRDefault="00AC421B" w:rsidP="008B542A">
      <w:pPr>
        <w:pStyle w:val="20"/>
        <w:shd w:val="clear" w:color="auto" w:fill="auto"/>
        <w:spacing w:before="0" w:after="0" w:line="240" w:lineRule="auto"/>
        <w:ind w:firstLine="780"/>
        <w:rPr>
          <w:sz w:val="24"/>
          <w:szCs w:val="24"/>
        </w:rPr>
      </w:pPr>
      <w:r w:rsidRPr="00AC421B">
        <w:rPr>
          <w:sz w:val="24"/>
          <w:szCs w:val="24"/>
        </w:rPr>
        <w:t>понимать и использовать преимущества командной и индивидуальной работы при решении учебных математических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человек;</w:t>
      </w:r>
    </w:p>
    <w:p w:rsidR="00AC421B" w:rsidRPr="00AC421B" w:rsidRDefault="00AC421B" w:rsidP="00AC421B">
      <w:pPr>
        <w:pStyle w:val="20"/>
        <w:shd w:val="clear" w:color="auto" w:fill="auto"/>
        <w:spacing w:before="0" w:after="0" w:line="240" w:lineRule="auto"/>
        <w:ind w:firstLine="760"/>
        <w:rPr>
          <w:sz w:val="24"/>
          <w:szCs w:val="24"/>
        </w:rPr>
      </w:pPr>
      <w:r w:rsidRPr="00AC421B">
        <w:rPr>
          <w:sz w:val="24"/>
          <w:szCs w:val="24"/>
        </w:rPr>
        <w:t>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результата и качество своего вклада в общий результат по критериям, сформулированным участниками взаимодействия.</w:t>
      </w:r>
    </w:p>
    <w:p w:rsidR="00AC421B" w:rsidRPr="00AC421B" w:rsidRDefault="00AC421B" w:rsidP="00AC421B">
      <w:pPr>
        <w:pStyle w:val="20"/>
        <w:shd w:val="clear" w:color="auto" w:fill="auto"/>
        <w:tabs>
          <w:tab w:val="left" w:pos="1967"/>
        </w:tabs>
        <w:spacing w:before="0" w:after="0" w:line="240" w:lineRule="auto"/>
        <w:ind w:firstLine="760"/>
        <w:rPr>
          <w:sz w:val="24"/>
          <w:szCs w:val="24"/>
        </w:rPr>
      </w:pPr>
      <w:r w:rsidRPr="00AC421B">
        <w:rPr>
          <w:sz w:val="24"/>
          <w:szCs w:val="24"/>
        </w:rPr>
        <w:t>Универсальные регулятивные действия обеспечивают формирование смысловых установок и жизненных навыков личности.</w:t>
      </w:r>
    </w:p>
    <w:p w:rsidR="00AC421B" w:rsidRPr="00AC421B" w:rsidRDefault="00AC421B" w:rsidP="00AC421B">
      <w:pPr>
        <w:pStyle w:val="20"/>
        <w:shd w:val="clear" w:color="auto" w:fill="auto"/>
        <w:tabs>
          <w:tab w:val="left" w:pos="1967"/>
        </w:tabs>
        <w:spacing w:before="0" w:after="0" w:line="240" w:lineRule="auto"/>
        <w:ind w:firstLine="760"/>
        <w:rPr>
          <w:sz w:val="24"/>
          <w:szCs w:val="24"/>
        </w:rPr>
      </w:pPr>
      <w:r w:rsidRPr="00AC421B">
        <w:rPr>
          <w:sz w:val="24"/>
          <w:szCs w:val="24"/>
        </w:rPr>
        <w:t>У обучающегося будут сформированы умения самоорганизации как часть регулятивных универсальных учебных действий:</w:t>
      </w:r>
    </w:p>
    <w:p w:rsidR="00AC421B" w:rsidRPr="00AC421B" w:rsidRDefault="00AC421B" w:rsidP="00AC421B">
      <w:pPr>
        <w:pStyle w:val="20"/>
        <w:shd w:val="clear" w:color="auto" w:fill="auto"/>
        <w:spacing w:before="0" w:after="0" w:line="240" w:lineRule="auto"/>
        <w:ind w:firstLine="760"/>
        <w:rPr>
          <w:sz w:val="24"/>
          <w:szCs w:val="24"/>
        </w:rPr>
      </w:pPr>
      <w:r w:rsidRPr="00AC421B">
        <w:rPr>
          <w:sz w:val="24"/>
          <w:szCs w:val="24"/>
        </w:rPr>
        <w:t>выявлять проблемы для решения в жизненных и учебных ситуациях, ориентироваться в различных подходах принятия решений (индивидуальное, групповое);</w:t>
      </w:r>
    </w:p>
    <w:p w:rsidR="00AC421B" w:rsidRPr="00AC421B" w:rsidRDefault="00AC421B" w:rsidP="00AC421B">
      <w:pPr>
        <w:pStyle w:val="20"/>
        <w:shd w:val="clear" w:color="auto" w:fill="auto"/>
        <w:spacing w:before="0" w:after="0" w:line="240" w:lineRule="auto"/>
        <w:ind w:firstLine="760"/>
        <w:rPr>
          <w:sz w:val="24"/>
          <w:szCs w:val="24"/>
        </w:rPr>
      </w:pPr>
      <w:r w:rsidRPr="00AC421B">
        <w:rPr>
          <w:sz w:val="24"/>
          <w:szCs w:val="24"/>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AC421B" w:rsidRPr="00AC421B" w:rsidRDefault="00AC421B" w:rsidP="00AC421B">
      <w:pPr>
        <w:pStyle w:val="20"/>
        <w:shd w:val="clear" w:color="auto" w:fill="auto"/>
        <w:tabs>
          <w:tab w:val="left" w:pos="2097"/>
        </w:tabs>
        <w:spacing w:before="0" w:after="0" w:line="240" w:lineRule="auto"/>
        <w:ind w:firstLine="760"/>
        <w:rPr>
          <w:sz w:val="24"/>
          <w:szCs w:val="24"/>
        </w:rPr>
      </w:pPr>
      <w:r w:rsidRPr="00AC421B">
        <w:rPr>
          <w:sz w:val="24"/>
          <w:szCs w:val="24"/>
        </w:rPr>
        <w:t>У обучающегося будут сформированы умения самоконтроля как часть регулятивных универсальных учебных действий:</w:t>
      </w:r>
    </w:p>
    <w:p w:rsidR="00AC421B" w:rsidRPr="00AC421B" w:rsidRDefault="00AC421B" w:rsidP="00AC421B">
      <w:pPr>
        <w:pStyle w:val="20"/>
        <w:shd w:val="clear" w:color="auto" w:fill="auto"/>
        <w:spacing w:before="0" w:after="0" w:line="240" w:lineRule="auto"/>
        <w:ind w:firstLine="760"/>
        <w:rPr>
          <w:sz w:val="24"/>
          <w:szCs w:val="24"/>
        </w:rPr>
      </w:pPr>
      <w:r w:rsidRPr="00AC421B">
        <w:rPr>
          <w:sz w:val="24"/>
          <w:szCs w:val="24"/>
        </w:rPr>
        <w:t>владеть способами самопроверки, самоконтроля процесса и результата решения математической задачи, самомотивации и рефлексии;</w:t>
      </w:r>
    </w:p>
    <w:p w:rsidR="00AC421B" w:rsidRPr="00AC421B" w:rsidRDefault="00AC421B" w:rsidP="00AC421B">
      <w:pPr>
        <w:pStyle w:val="20"/>
        <w:shd w:val="clear" w:color="auto" w:fill="auto"/>
        <w:spacing w:before="0" w:after="0" w:line="240" w:lineRule="auto"/>
        <w:ind w:firstLine="760"/>
        <w:rPr>
          <w:sz w:val="24"/>
          <w:szCs w:val="24"/>
        </w:rPr>
      </w:pPr>
      <w:r w:rsidRPr="00AC421B">
        <w:rPr>
          <w:sz w:val="24"/>
          <w:szCs w:val="24"/>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AC421B" w:rsidRPr="00AC421B" w:rsidRDefault="00AC421B" w:rsidP="00AC421B">
      <w:pPr>
        <w:pStyle w:val="20"/>
        <w:shd w:val="clear" w:color="auto" w:fill="auto"/>
        <w:spacing w:before="0" w:after="0" w:line="240" w:lineRule="auto"/>
        <w:ind w:firstLine="760"/>
        <w:rPr>
          <w:sz w:val="24"/>
          <w:szCs w:val="24"/>
        </w:rPr>
      </w:pPr>
      <w:r w:rsidRPr="00AC421B">
        <w:rPr>
          <w:sz w:val="24"/>
          <w:szCs w:val="24"/>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rsidR="00AC421B" w:rsidRPr="00AC421B" w:rsidRDefault="00AC421B" w:rsidP="00AC421B">
      <w:pPr>
        <w:pStyle w:val="20"/>
        <w:shd w:val="clear" w:color="auto" w:fill="auto"/>
        <w:tabs>
          <w:tab w:val="left" w:pos="2097"/>
        </w:tabs>
        <w:spacing w:before="0" w:after="0" w:line="240" w:lineRule="auto"/>
        <w:ind w:firstLine="760"/>
        <w:rPr>
          <w:sz w:val="24"/>
          <w:szCs w:val="24"/>
        </w:rPr>
      </w:pPr>
      <w:r w:rsidRPr="00AC421B">
        <w:rPr>
          <w:sz w:val="24"/>
          <w:szCs w:val="24"/>
        </w:rPr>
        <w:lastRenderedPageBreak/>
        <w:t>У обучающегося будут сформировано умение эмоционального интеллекта как часть регулятивных универсальных учебных действий:</w:t>
      </w:r>
    </w:p>
    <w:p w:rsidR="00AC421B" w:rsidRPr="00AC421B" w:rsidRDefault="00AC421B" w:rsidP="00AC421B">
      <w:pPr>
        <w:pStyle w:val="20"/>
        <w:shd w:val="clear" w:color="auto" w:fill="auto"/>
        <w:spacing w:before="0" w:after="0" w:line="240" w:lineRule="auto"/>
        <w:ind w:firstLine="760"/>
        <w:rPr>
          <w:sz w:val="24"/>
          <w:szCs w:val="24"/>
        </w:rPr>
      </w:pPr>
      <w:r w:rsidRPr="00AC421B">
        <w:rPr>
          <w:sz w:val="24"/>
          <w:szCs w:val="24"/>
        </w:rPr>
        <w:t>выражать эмоции при изучении математических объектов и фактов, давать</w:t>
      </w:r>
    </w:p>
    <w:p w:rsidR="00AC421B" w:rsidRPr="00AC421B" w:rsidRDefault="00AC421B" w:rsidP="00AC421B">
      <w:pPr>
        <w:pStyle w:val="20"/>
        <w:shd w:val="clear" w:color="auto" w:fill="auto"/>
        <w:spacing w:before="0" w:after="19" w:line="240" w:lineRule="auto"/>
        <w:rPr>
          <w:sz w:val="24"/>
          <w:szCs w:val="24"/>
        </w:rPr>
      </w:pPr>
      <w:r w:rsidRPr="00AC421B">
        <w:rPr>
          <w:sz w:val="24"/>
          <w:szCs w:val="24"/>
        </w:rPr>
        <w:t>эмоциональную оценку решения задачи.</w:t>
      </w:r>
    </w:p>
    <w:p w:rsidR="00AC421B" w:rsidRPr="00AC421B" w:rsidRDefault="00AC421B" w:rsidP="00AC421B">
      <w:pPr>
        <w:pStyle w:val="20"/>
        <w:shd w:val="clear" w:color="auto" w:fill="auto"/>
        <w:tabs>
          <w:tab w:val="left" w:pos="1743"/>
        </w:tabs>
        <w:spacing w:before="0" w:after="0" w:line="240" w:lineRule="auto"/>
        <w:ind w:firstLine="760"/>
        <w:rPr>
          <w:sz w:val="24"/>
          <w:szCs w:val="24"/>
        </w:rPr>
      </w:pPr>
      <w:r w:rsidRPr="00AC421B">
        <w:rPr>
          <w:sz w:val="24"/>
          <w:szCs w:val="24"/>
        </w:rPr>
        <w:t>Предметные результаты освоения программы по математике углублённого уровня представлены по годам обучения в следующих разделах программы по математике в рамках отдельных учебных курсов для 7-9 классов: «Алгебра», «Геометрия», «Вероятность и статистика».</w:t>
      </w:r>
    </w:p>
    <w:p w:rsidR="00AC421B" w:rsidRPr="00AC421B" w:rsidRDefault="00AC421B" w:rsidP="00AC421B">
      <w:pPr>
        <w:pStyle w:val="20"/>
        <w:shd w:val="clear" w:color="auto" w:fill="auto"/>
        <w:spacing w:before="0" w:after="0" w:line="240" w:lineRule="auto"/>
        <w:ind w:firstLine="760"/>
        <w:rPr>
          <w:sz w:val="24"/>
          <w:szCs w:val="24"/>
        </w:rPr>
      </w:pPr>
      <w:r w:rsidRPr="00AC421B">
        <w:rPr>
          <w:sz w:val="24"/>
          <w:szCs w:val="24"/>
        </w:rPr>
        <w:t>Развитие логических представлений и навыков логического мышления обучающихся осуществляется в рамках всех названных курсов на протяжении всех лет обучения. Предполагается, что выпускник 9 класса сможет строить высказывания и отрицания высказываний, распознавать истинные и ложные высказывания, приводить примеры и контрпримеры, выполнять операции над высказываниями, строить высказывания и рассуждения на основе логических правил, решать логические задачи, научится применять метод математической индукции, овладеет понятиями: определение, аксиома, теорема, доказательство - и научится использовать их при выполнении учебных и внеучебных задач. При этом введение основных логических понятий и освоение основных связанных с ними видов деятельности отнесено к курсу «Вероятность и статистика» и также распределено по годам обучения.</w:t>
      </w:r>
    </w:p>
    <w:p w:rsidR="00AC421B" w:rsidRPr="00AC421B" w:rsidRDefault="00AC421B" w:rsidP="00AC421B">
      <w:pPr>
        <w:pStyle w:val="20"/>
        <w:shd w:val="clear" w:color="auto" w:fill="auto"/>
        <w:spacing w:before="0" w:after="0" w:line="240" w:lineRule="auto"/>
        <w:ind w:firstLine="760"/>
        <w:rPr>
          <w:sz w:val="24"/>
          <w:szCs w:val="24"/>
        </w:rPr>
      </w:pPr>
      <w:r w:rsidRPr="00AC421B">
        <w:rPr>
          <w:sz w:val="24"/>
          <w:szCs w:val="24"/>
        </w:rPr>
        <w:t>В рамках всех трёх курсов осуществляется формирование умения выбирать подходящий метод для решения задачи, выявлять примеры математических закономерностей в природе и общественной жизни, распознавать проявление законов математики в искусстве, применять математические знания и опыт математической деятельности в ситуациях реальной жизни. Обучающиеся знакомятся с научными результатами, полученными в ходе развития арифметики, алгебры, геометрии, теории вероятности, статистики и учатся их описывать, приводят примеры математических открытий и их авторов в отечественной и всемирной истории науки.</w:t>
      </w:r>
    </w:p>
    <w:p w:rsidR="00AC421B" w:rsidRPr="00AC421B" w:rsidRDefault="00AC421B" w:rsidP="00AC421B">
      <w:pPr>
        <w:pStyle w:val="20"/>
        <w:shd w:val="clear" w:color="auto" w:fill="auto"/>
        <w:tabs>
          <w:tab w:val="left" w:pos="1527"/>
        </w:tabs>
        <w:spacing w:before="0" w:after="0" w:line="240" w:lineRule="auto"/>
        <w:ind w:firstLine="760"/>
        <w:rPr>
          <w:sz w:val="24"/>
          <w:szCs w:val="24"/>
        </w:rPr>
      </w:pPr>
      <w:r w:rsidRPr="00AC421B">
        <w:rPr>
          <w:sz w:val="24"/>
          <w:szCs w:val="24"/>
        </w:rPr>
        <w:t>Федеральная рабочая программа учебного курса «Алгебра» на углублённом уровне в 7-9 классах (далее соответственно - программа учебного курса «Алгебра», учебный курс).</w:t>
      </w:r>
    </w:p>
    <w:p w:rsidR="00AC421B" w:rsidRPr="00AC421B" w:rsidRDefault="00AC421B" w:rsidP="00AC421B">
      <w:pPr>
        <w:pStyle w:val="20"/>
        <w:shd w:val="clear" w:color="auto" w:fill="auto"/>
        <w:tabs>
          <w:tab w:val="left" w:pos="1754"/>
        </w:tabs>
        <w:spacing w:before="0" w:after="0" w:line="240" w:lineRule="auto"/>
        <w:ind w:firstLine="760"/>
        <w:rPr>
          <w:sz w:val="24"/>
          <w:szCs w:val="24"/>
        </w:rPr>
      </w:pPr>
      <w:r w:rsidRPr="00AC421B">
        <w:rPr>
          <w:sz w:val="24"/>
          <w:szCs w:val="24"/>
        </w:rPr>
        <w:t>Пояснительная записка.</w:t>
      </w:r>
    </w:p>
    <w:p w:rsidR="00AC421B" w:rsidRPr="00AC421B" w:rsidRDefault="00AC421B" w:rsidP="00AC421B">
      <w:pPr>
        <w:pStyle w:val="20"/>
        <w:shd w:val="clear" w:color="auto" w:fill="auto"/>
        <w:tabs>
          <w:tab w:val="left" w:pos="1206"/>
        </w:tabs>
        <w:spacing w:before="0" w:after="0" w:line="240" w:lineRule="auto"/>
        <w:ind w:firstLine="760"/>
        <w:rPr>
          <w:sz w:val="24"/>
          <w:szCs w:val="24"/>
        </w:rPr>
      </w:pPr>
      <w:r w:rsidRPr="00AC421B">
        <w:rPr>
          <w:sz w:val="24"/>
          <w:szCs w:val="24"/>
        </w:rPr>
        <w:t>Алгебра является одним из опорных курсов основного общего образования: она обеспечивает изучение других дисциплин как естественно</w:t>
      </w:r>
      <w:r w:rsidRPr="00AC421B">
        <w:rPr>
          <w:sz w:val="24"/>
          <w:szCs w:val="24"/>
        </w:rPr>
        <w:softHyphen/>
        <w:t>научного, так и гуманитарного циклов, её освоение необходимо для продолжения образования и для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обучающимися является реализацией деятельностного принципа обучения.</w:t>
      </w:r>
    </w:p>
    <w:p w:rsidR="00AC421B" w:rsidRPr="00AC421B" w:rsidRDefault="00AC421B" w:rsidP="00AC421B">
      <w:pPr>
        <w:pStyle w:val="20"/>
        <w:shd w:val="clear" w:color="auto" w:fill="auto"/>
        <w:tabs>
          <w:tab w:val="left" w:pos="1959"/>
        </w:tabs>
        <w:spacing w:before="0" w:after="0" w:line="240" w:lineRule="auto"/>
        <w:ind w:firstLine="780"/>
        <w:rPr>
          <w:sz w:val="24"/>
          <w:szCs w:val="24"/>
        </w:rPr>
      </w:pPr>
      <w:r w:rsidRPr="00AC421B">
        <w:rPr>
          <w:sz w:val="24"/>
          <w:szCs w:val="24"/>
        </w:rPr>
        <w:t xml:space="preserve">В структуре программы учебного курса «Алгебра» углублённого изучения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содержательно-методических линий развивается на протяжении трёх лет изучения курса, взаимодействуя с другими его линиями. В ходе изучения курса обучающимся приходится логически рассуждать, использовать теоретико-множественный язык. В связи с этим в </w:t>
      </w:r>
      <w:r w:rsidRPr="00AC421B">
        <w:rPr>
          <w:sz w:val="24"/>
          <w:szCs w:val="24"/>
        </w:rPr>
        <w:lastRenderedPageBreak/>
        <w:t>программу учебного курса «Алгебра» включены некоторые основы логики, представленные во всех основных разделах математического образования и способствующие овладению обучающимися основ универсального математического языка. Содержательной и структурной особенностью учебного курса «Алгебра» является его интегрированный характер.</w:t>
      </w:r>
    </w:p>
    <w:p w:rsidR="00AC421B" w:rsidRPr="00AC421B" w:rsidRDefault="00AC421B" w:rsidP="00AC421B">
      <w:pPr>
        <w:pStyle w:val="20"/>
        <w:shd w:val="clear" w:color="auto" w:fill="auto"/>
        <w:tabs>
          <w:tab w:val="left" w:pos="1950"/>
        </w:tabs>
        <w:spacing w:before="0" w:after="0" w:line="240" w:lineRule="auto"/>
        <w:ind w:firstLine="780"/>
        <w:rPr>
          <w:sz w:val="24"/>
          <w:szCs w:val="24"/>
        </w:rPr>
      </w:pPr>
      <w:r w:rsidRPr="00AC421B">
        <w:rPr>
          <w:sz w:val="24"/>
          <w:szCs w:val="24"/>
        </w:rPr>
        <w:t>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на уровне основного общего образования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среднему общему образованию.</w:t>
      </w:r>
    </w:p>
    <w:p w:rsidR="00AC421B" w:rsidRPr="00AC421B" w:rsidRDefault="00AC421B" w:rsidP="00AC421B">
      <w:pPr>
        <w:pStyle w:val="20"/>
        <w:shd w:val="clear" w:color="auto" w:fill="auto"/>
        <w:tabs>
          <w:tab w:val="left" w:pos="1950"/>
        </w:tabs>
        <w:spacing w:before="0" w:after="0" w:line="240" w:lineRule="auto"/>
        <w:ind w:firstLine="780"/>
        <w:rPr>
          <w:sz w:val="24"/>
          <w:szCs w:val="24"/>
        </w:rPr>
      </w:pPr>
      <w:r w:rsidRPr="00AC421B">
        <w:rPr>
          <w:sz w:val="24"/>
          <w:szCs w:val="24"/>
        </w:rPr>
        <w:t>Содержание двух алгебраических линий - «Алгебраические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окружающей реальности. На уровне основного общего образования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способствует развитию воображения, способностей к математическому творчеству.</w:t>
      </w:r>
    </w:p>
    <w:p w:rsidR="00AC421B" w:rsidRPr="00AC421B" w:rsidRDefault="00AC421B" w:rsidP="00AC421B">
      <w:pPr>
        <w:pStyle w:val="20"/>
        <w:shd w:val="clear" w:color="auto" w:fill="auto"/>
        <w:tabs>
          <w:tab w:val="left" w:pos="1950"/>
        </w:tabs>
        <w:spacing w:before="0" w:after="0" w:line="240" w:lineRule="auto"/>
        <w:ind w:firstLine="780"/>
        <w:rPr>
          <w:sz w:val="24"/>
          <w:szCs w:val="24"/>
        </w:rPr>
      </w:pPr>
      <w:r w:rsidRPr="00AC421B">
        <w:rPr>
          <w:sz w:val="24"/>
          <w:szCs w:val="24"/>
        </w:rPr>
        <w:t>Содержание функционально-графической линии нацелено на получение обучающимися знаний о функциях как важнейшей математической модели для описания и исследования разнообразных процессов и явлений в природе и обществе. Изучение материала способствует развитию у обучающихся умения использовать различные выразительные средства языка математики - словесного, символического, графического, вносит вклад в формирование представлений о роли математики в развитии цивилизации и культуры.</w:t>
      </w:r>
    </w:p>
    <w:p w:rsidR="00AC421B" w:rsidRPr="00AC421B" w:rsidRDefault="00AC421B" w:rsidP="00AC421B">
      <w:pPr>
        <w:pStyle w:val="20"/>
        <w:shd w:val="clear" w:color="auto" w:fill="auto"/>
        <w:tabs>
          <w:tab w:val="left" w:pos="1986"/>
        </w:tabs>
        <w:spacing w:before="0" w:after="0" w:line="240" w:lineRule="auto"/>
        <w:ind w:firstLine="780"/>
        <w:rPr>
          <w:sz w:val="24"/>
          <w:szCs w:val="24"/>
        </w:rPr>
      </w:pPr>
      <w:r w:rsidRPr="00AC421B">
        <w:rPr>
          <w:sz w:val="24"/>
          <w:szCs w:val="24"/>
        </w:rPr>
        <w:t>Углублённый курс алгебры характеризуется изучением</w:t>
      </w:r>
    </w:p>
    <w:p w:rsidR="00AC421B" w:rsidRPr="00AC421B" w:rsidRDefault="00AC421B" w:rsidP="00AC421B">
      <w:pPr>
        <w:pStyle w:val="20"/>
        <w:shd w:val="clear" w:color="auto" w:fill="auto"/>
        <w:tabs>
          <w:tab w:val="left" w:pos="2232"/>
        </w:tabs>
        <w:spacing w:before="0" w:after="0" w:line="240" w:lineRule="auto"/>
        <w:rPr>
          <w:sz w:val="24"/>
          <w:szCs w:val="24"/>
        </w:rPr>
      </w:pPr>
      <w:r w:rsidRPr="00AC421B">
        <w:rPr>
          <w:sz w:val="24"/>
          <w:szCs w:val="24"/>
        </w:rPr>
        <w:t>дополнительного теоретического аппарата и связанных с ним методов решения задач. Алгебра является языком для описания объектов и закономерностей, служит основой математического моделирования. При этом сами объекты математических умозаключений и принятые в алгебре правила их конструирования способствуют формированию умений обосновывать и доказывать суждения, развивают математическую интуицию, кратко и наглядно раскрывают механизм логических построений и</w:t>
      </w:r>
      <w:r w:rsidRPr="00AC421B">
        <w:rPr>
          <w:sz w:val="24"/>
          <w:szCs w:val="24"/>
        </w:rPr>
        <w:tab/>
        <w:t>учат их применению. Тем самым алгебра занимает одно из ведущих мест в формировании научно-теоретического мышления обучающихся.</w:t>
      </w:r>
    </w:p>
    <w:p w:rsidR="00AC421B" w:rsidRPr="00AC421B" w:rsidRDefault="00AC421B" w:rsidP="00AC421B">
      <w:pPr>
        <w:pStyle w:val="20"/>
        <w:shd w:val="clear" w:color="auto" w:fill="auto"/>
        <w:tabs>
          <w:tab w:val="left" w:pos="2000"/>
        </w:tabs>
        <w:spacing w:before="0" w:after="0" w:line="240" w:lineRule="auto"/>
        <w:ind w:firstLine="760"/>
        <w:rPr>
          <w:sz w:val="24"/>
          <w:szCs w:val="24"/>
        </w:rPr>
      </w:pPr>
      <w:r w:rsidRPr="00AC421B">
        <w:rPr>
          <w:sz w:val="24"/>
          <w:szCs w:val="24"/>
        </w:rPr>
        <w:t>Согласно учебному плану в 7-9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w:t>
      </w:r>
    </w:p>
    <w:p w:rsidR="00AC421B" w:rsidRPr="00AC421B" w:rsidRDefault="00AC421B" w:rsidP="00AC421B">
      <w:pPr>
        <w:pStyle w:val="20"/>
        <w:shd w:val="clear" w:color="auto" w:fill="auto"/>
        <w:tabs>
          <w:tab w:val="left" w:pos="1995"/>
        </w:tabs>
        <w:spacing w:before="0" w:after="0" w:line="240" w:lineRule="auto"/>
        <w:ind w:firstLine="760"/>
        <w:rPr>
          <w:sz w:val="24"/>
          <w:szCs w:val="24"/>
        </w:rPr>
      </w:pPr>
      <w:r w:rsidRPr="00AC421B">
        <w:rPr>
          <w:sz w:val="24"/>
          <w:szCs w:val="24"/>
        </w:rPr>
        <w:t>Общее число часов, рекомендованных для изучения учебного курса «Алгебра», - 408 часов: в 7 классе - 136 часов (4 часа в неделю), в 8 классе - 136 часов (4 часа в неделю), в 9 классе - 136 часов (4 часа в неделю).</w:t>
      </w:r>
    </w:p>
    <w:p w:rsidR="00AC421B" w:rsidRPr="00AC421B" w:rsidRDefault="00AC421B" w:rsidP="00AC421B">
      <w:pPr>
        <w:pStyle w:val="20"/>
        <w:shd w:val="clear" w:color="auto" w:fill="auto"/>
        <w:tabs>
          <w:tab w:val="left" w:pos="1872"/>
        </w:tabs>
        <w:spacing w:before="0" w:after="0" w:line="240" w:lineRule="auto"/>
        <w:ind w:firstLine="760"/>
        <w:rPr>
          <w:sz w:val="24"/>
          <w:szCs w:val="24"/>
        </w:rPr>
      </w:pPr>
      <w:r w:rsidRPr="00AC421B">
        <w:rPr>
          <w:sz w:val="24"/>
          <w:szCs w:val="24"/>
        </w:rPr>
        <w:t>Содержание обучения в 7 классе.</w:t>
      </w:r>
    </w:p>
    <w:p w:rsidR="00AC421B" w:rsidRPr="00AC421B" w:rsidRDefault="00AC421B" w:rsidP="00AC421B">
      <w:pPr>
        <w:pStyle w:val="20"/>
        <w:shd w:val="clear" w:color="auto" w:fill="auto"/>
        <w:tabs>
          <w:tab w:val="left" w:pos="2016"/>
        </w:tabs>
        <w:spacing w:before="0" w:after="0" w:line="240" w:lineRule="auto"/>
        <w:ind w:firstLine="760"/>
        <w:rPr>
          <w:sz w:val="24"/>
          <w:szCs w:val="24"/>
        </w:rPr>
      </w:pPr>
      <w:r w:rsidRPr="00AC421B">
        <w:rPr>
          <w:sz w:val="24"/>
          <w:szCs w:val="24"/>
        </w:rPr>
        <w:t>Числа и вычисления.</w:t>
      </w:r>
    </w:p>
    <w:p w:rsidR="00AC421B" w:rsidRPr="00AC421B" w:rsidRDefault="00AC421B" w:rsidP="00AC421B">
      <w:pPr>
        <w:pStyle w:val="20"/>
        <w:shd w:val="clear" w:color="auto" w:fill="auto"/>
        <w:spacing w:before="0" w:after="0" w:line="240" w:lineRule="auto"/>
        <w:ind w:firstLine="760"/>
        <w:rPr>
          <w:sz w:val="24"/>
          <w:szCs w:val="24"/>
        </w:rPr>
      </w:pPr>
      <w:r w:rsidRPr="00AC421B">
        <w:rPr>
          <w:sz w:val="24"/>
          <w:szCs w:val="24"/>
        </w:rPr>
        <w:t>Рациональные числа. Сравнение, упорядочивание и арифметические действия с рациональными числами. Числовая прямая, модуль числа.</w:t>
      </w:r>
    </w:p>
    <w:p w:rsidR="00AC421B" w:rsidRPr="00AC421B" w:rsidRDefault="00AC421B" w:rsidP="00AC421B">
      <w:pPr>
        <w:pStyle w:val="20"/>
        <w:shd w:val="clear" w:color="auto" w:fill="auto"/>
        <w:spacing w:before="0" w:after="0" w:line="240" w:lineRule="auto"/>
        <w:ind w:firstLine="760"/>
        <w:rPr>
          <w:sz w:val="24"/>
          <w:szCs w:val="24"/>
        </w:rPr>
      </w:pPr>
      <w:r w:rsidRPr="00AC421B">
        <w:rPr>
          <w:sz w:val="24"/>
          <w:szCs w:val="24"/>
        </w:rPr>
        <w:t>Степень с натуральным показателем и её свойства. Запись числа в десятичной позиционной системе счисления.</w:t>
      </w:r>
    </w:p>
    <w:p w:rsidR="00AC421B" w:rsidRPr="00AC421B" w:rsidRDefault="00AC421B" w:rsidP="00AC421B">
      <w:pPr>
        <w:pStyle w:val="20"/>
        <w:shd w:val="clear" w:color="auto" w:fill="auto"/>
        <w:spacing w:before="0" w:after="0" w:line="240" w:lineRule="auto"/>
        <w:ind w:firstLine="760"/>
        <w:rPr>
          <w:sz w:val="24"/>
          <w:szCs w:val="24"/>
        </w:rPr>
      </w:pPr>
      <w:r w:rsidRPr="00AC421B">
        <w:rPr>
          <w:sz w:val="24"/>
          <w:szCs w:val="24"/>
        </w:rPr>
        <w:t xml:space="preserve">Решение текстовых задач арифметическим способом. Решение задач из реальной практики на части, на дроби, на проценты, применение отношений и пропорций при </w:t>
      </w:r>
      <w:r w:rsidRPr="00AC421B">
        <w:rPr>
          <w:sz w:val="24"/>
          <w:szCs w:val="24"/>
        </w:rPr>
        <w:lastRenderedPageBreak/>
        <w:t>решении задач, решение задач на движение, работу, покупки, налоги.</w:t>
      </w:r>
    </w:p>
    <w:p w:rsidR="00AC421B" w:rsidRPr="00AC421B" w:rsidRDefault="00AC421B" w:rsidP="00AC421B">
      <w:pPr>
        <w:pStyle w:val="20"/>
        <w:shd w:val="clear" w:color="auto" w:fill="auto"/>
        <w:spacing w:before="0" w:after="0" w:line="240" w:lineRule="auto"/>
        <w:ind w:firstLine="760"/>
        <w:rPr>
          <w:sz w:val="24"/>
          <w:szCs w:val="24"/>
        </w:rPr>
      </w:pPr>
      <w:r w:rsidRPr="00AC421B">
        <w:rPr>
          <w:sz w:val="24"/>
          <w:szCs w:val="24"/>
        </w:rPr>
        <w:t>Делимость целых чисел. Свойства делимости.</w:t>
      </w:r>
    </w:p>
    <w:p w:rsidR="00AC421B" w:rsidRPr="00AC421B" w:rsidRDefault="00AC421B" w:rsidP="00AC421B">
      <w:pPr>
        <w:pStyle w:val="20"/>
        <w:shd w:val="clear" w:color="auto" w:fill="auto"/>
        <w:spacing w:before="0" w:after="0" w:line="240" w:lineRule="auto"/>
        <w:ind w:firstLine="760"/>
        <w:rPr>
          <w:sz w:val="24"/>
          <w:szCs w:val="24"/>
        </w:rPr>
      </w:pPr>
      <w:r w:rsidRPr="00AC421B">
        <w:rPr>
          <w:sz w:val="24"/>
          <w:szCs w:val="24"/>
        </w:rPr>
        <w:t>Простые и составные числа. Чётные и нечётные числа. Признаки делимости на 2, 4, 8, 5, 3, 6, 9, 10, 11. Признаки делимости суммы и произведения целых чисел при решении задач с практическим содержанием.</w:t>
      </w:r>
    </w:p>
    <w:p w:rsidR="00AC421B" w:rsidRPr="00AC421B" w:rsidRDefault="00AC421B" w:rsidP="00AC421B">
      <w:pPr>
        <w:pStyle w:val="20"/>
        <w:shd w:val="clear" w:color="auto" w:fill="auto"/>
        <w:spacing w:before="0" w:after="0" w:line="240" w:lineRule="auto"/>
        <w:ind w:firstLine="760"/>
        <w:rPr>
          <w:sz w:val="24"/>
          <w:szCs w:val="24"/>
        </w:rPr>
      </w:pPr>
      <w:r w:rsidRPr="00AC421B">
        <w:rPr>
          <w:sz w:val="24"/>
          <w:szCs w:val="24"/>
        </w:rPr>
        <w:t>Наибольший общий делитель и наименьшее общее кратное двух чисел. Взаимно простые числа. Алгоритм Евклида.</w:t>
      </w:r>
    </w:p>
    <w:p w:rsidR="00AC421B" w:rsidRPr="00AC421B" w:rsidRDefault="00AC421B" w:rsidP="00AC421B">
      <w:pPr>
        <w:pStyle w:val="20"/>
        <w:shd w:val="clear" w:color="auto" w:fill="auto"/>
        <w:spacing w:before="0" w:after="0" w:line="240" w:lineRule="auto"/>
        <w:ind w:firstLine="760"/>
        <w:rPr>
          <w:sz w:val="24"/>
          <w:szCs w:val="24"/>
        </w:rPr>
      </w:pPr>
      <w:r w:rsidRPr="00AC421B">
        <w:rPr>
          <w:sz w:val="24"/>
          <w:szCs w:val="24"/>
        </w:rPr>
        <w:t>Деление с остатком. Арифметические операции над остатками.</w:t>
      </w:r>
    </w:p>
    <w:p w:rsidR="00AC421B" w:rsidRPr="00AC421B" w:rsidRDefault="00AC421B" w:rsidP="00AC421B">
      <w:pPr>
        <w:pStyle w:val="20"/>
        <w:shd w:val="clear" w:color="auto" w:fill="auto"/>
        <w:tabs>
          <w:tab w:val="left" w:pos="2016"/>
        </w:tabs>
        <w:spacing w:before="0" w:after="0" w:line="240" w:lineRule="auto"/>
        <w:ind w:firstLine="760"/>
        <w:rPr>
          <w:sz w:val="24"/>
          <w:szCs w:val="24"/>
        </w:rPr>
      </w:pPr>
      <w:r w:rsidRPr="00AC421B">
        <w:rPr>
          <w:sz w:val="24"/>
          <w:szCs w:val="24"/>
        </w:rPr>
        <w:t>Алгебраические выражения.</w:t>
      </w:r>
    </w:p>
    <w:p w:rsidR="00AC421B" w:rsidRPr="00AC421B" w:rsidRDefault="00AC421B" w:rsidP="00AC421B">
      <w:pPr>
        <w:pStyle w:val="20"/>
        <w:shd w:val="clear" w:color="auto" w:fill="auto"/>
        <w:spacing w:before="0" w:after="0" w:line="240" w:lineRule="auto"/>
        <w:ind w:firstLine="760"/>
        <w:rPr>
          <w:sz w:val="24"/>
          <w:szCs w:val="24"/>
        </w:rPr>
      </w:pPr>
      <w:r w:rsidRPr="00AC421B">
        <w:rPr>
          <w:sz w:val="24"/>
          <w:szCs w:val="24"/>
        </w:rPr>
        <w:t>Выражение с переменными. Значение выражения с переменными. Представление зависимости между величинами в виде формулы.</w:t>
      </w:r>
    </w:p>
    <w:p w:rsidR="00AC421B" w:rsidRPr="00AC421B" w:rsidRDefault="00AC421B" w:rsidP="00AC421B">
      <w:pPr>
        <w:pStyle w:val="20"/>
        <w:shd w:val="clear" w:color="auto" w:fill="auto"/>
        <w:spacing w:before="0" w:after="0" w:line="240" w:lineRule="auto"/>
        <w:ind w:firstLine="760"/>
        <w:rPr>
          <w:sz w:val="24"/>
          <w:szCs w:val="24"/>
        </w:rPr>
      </w:pPr>
      <w:r w:rsidRPr="00AC421B">
        <w:rPr>
          <w:sz w:val="24"/>
          <w:szCs w:val="24"/>
        </w:rPr>
        <w:t>Тождество. Тождественные преобразования алгебраических выражений. Доказательство тождеств.</w:t>
      </w:r>
    </w:p>
    <w:p w:rsidR="00AC421B" w:rsidRPr="00AC421B" w:rsidRDefault="00AC421B" w:rsidP="00AC421B">
      <w:pPr>
        <w:pStyle w:val="20"/>
        <w:shd w:val="clear" w:color="auto" w:fill="auto"/>
        <w:spacing w:before="0" w:after="0" w:line="240" w:lineRule="auto"/>
        <w:ind w:firstLine="760"/>
        <w:rPr>
          <w:sz w:val="24"/>
          <w:szCs w:val="24"/>
        </w:rPr>
      </w:pPr>
      <w:r w:rsidRPr="00AC421B">
        <w:rPr>
          <w:sz w:val="24"/>
          <w:szCs w:val="24"/>
        </w:rPr>
        <w:t>Одночлены. Одночлен стандартного вида. Степень одночлена.</w:t>
      </w:r>
    </w:p>
    <w:p w:rsidR="00AC421B" w:rsidRPr="00AC421B" w:rsidRDefault="00AC421B" w:rsidP="00AC421B">
      <w:pPr>
        <w:pStyle w:val="20"/>
        <w:shd w:val="clear" w:color="auto" w:fill="auto"/>
        <w:spacing w:before="0" w:after="0" w:line="240" w:lineRule="auto"/>
        <w:ind w:firstLine="760"/>
        <w:rPr>
          <w:sz w:val="24"/>
          <w:szCs w:val="24"/>
        </w:rPr>
      </w:pPr>
      <w:r w:rsidRPr="00AC421B">
        <w:rPr>
          <w:sz w:val="24"/>
          <w:szCs w:val="24"/>
        </w:rPr>
        <w:t>Многочлены. Многочлен стандартного вида. Степень многочлена. Сложение, вычитание, умножение и деление многочленов. Преобразование целого выражения в многочлен. Корни многочлена.</w:t>
      </w:r>
    </w:p>
    <w:p w:rsidR="00AC421B" w:rsidRPr="00AC421B" w:rsidRDefault="00AC421B" w:rsidP="00AC421B">
      <w:pPr>
        <w:pStyle w:val="20"/>
        <w:shd w:val="clear" w:color="auto" w:fill="auto"/>
        <w:spacing w:before="0" w:after="0" w:line="240" w:lineRule="auto"/>
        <w:ind w:firstLine="760"/>
        <w:rPr>
          <w:sz w:val="24"/>
          <w:szCs w:val="24"/>
        </w:rPr>
      </w:pPr>
      <w:r w:rsidRPr="00AC421B">
        <w:rPr>
          <w:sz w:val="24"/>
          <w:szCs w:val="24"/>
        </w:rPr>
        <w:t>Формулы сокращённого умножения: квадрат суммы и квадрат разности двух выражений, куб суммы и куб разности двух выражений, разность квадратов двух выражений, произведение разности и суммы двух выражений, сумма и разность кубов двух выражений.</w:t>
      </w:r>
    </w:p>
    <w:p w:rsidR="00AC421B" w:rsidRPr="00AC421B" w:rsidRDefault="00AC421B" w:rsidP="00AC421B">
      <w:pPr>
        <w:pStyle w:val="20"/>
        <w:shd w:val="clear" w:color="auto" w:fill="auto"/>
        <w:spacing w:before="0" w:after="0" w:line="240" w:lineRule="auto"/>
        <w:ind w:firstLine="760"/>
        <w:rPr>
          <w:sz w:val="24"/>
          <w:szCs w:val="24"/>
        </w:rPr>
      </w:pPr>
      <w:r w:rsidRPr="00AC421B">
        <w:rPr>
          <w:sz w:val="24"/>
          <w:szCs w:val="24"/>
        </w:rPr>
        <w:t>Разложение многочлена на множители. Вынесение общего множителя за скобки. Метод группировки.</w:t>
      </w:r>
    </w:p>
    <w:p w:rsidR="00AC421B" w:rsidRPr="00AC421B" w:rsidRDefault="00AC421B" w:rsidP="00AC421B">
      <w:pPr>
        <w:pStyle w:val="20"/>
        <w:shd w:val="clear" w:color="auto" w:fill="auto"/>
        <w:tabs>
          <w:tab w:val="left" w:pos="1978"/>
        </w:tabs>
        <w:spacing w:before="0" w:after="0" w:line="240" w:lineRule="auto"/>
        <w:ind w:firstLine="760"/>
        <w:rPr>
          <w:sz w:val="24"/>
          <w:szCs w:val="24"/>
        </w:rPr>
      </w:pPr>
      <w:r w:rsidRPr="00AC421B">
        <w:rPr>
          <w:sz w:val="24"/>
          <w:szCs w:val="24"/>
        </w:rPr>
        <w:t>Уравнения и неравенства.</w:t>
      </w:r>
    </w:p>
    <w:p w:rsidR="00AC421B" w:rsidRPr="00AC421B" w:rsidRDefault="00AC421B" w:rsidP="00AC421B">
      <w:pPr>
        <w:pStyle w:val="20"/>
        <w:shd w:val="clear" w:color="auto" w:fill="auto"/>
        <w:spacing w:before="0" w:after="0" w:line="240" w:lineRule="auto"/>
        <w:ind w:firstLine="760"/>
        <w:rPr>
          <w:sz w:val="24"/>
          <w:szCs w:val="24"/>
        </w:rPr>
      </w:pPr>
      <w:r w:rsidRPr="00AC421B">
        <w:rPr>
          <w:sz w:val="24"/>
          <w:szCs w:val="24"/>
        </w:rPr>
        <w:t>Уравнение с одной переменной. Корень уравнения. Свойства уравнений с одной переменной. Равносильность уравнений. Уравнение как математическая модель реальной ситуации.</w:t>
      </w:r>
    </w:p>
    <w:p w:rsidR="00AC421B" w:rsidRPr="00AC421B" w:rsidRDefault="00AC421B" w:rsidP="00AC421B">
      <w:pPr>
        <w:pStyle w:val="20"/>
        <w:shd w:val="clear" w:color="auto" w:fill="auto"/>
        <w:spacing w:before="0" w:after="0" w:line="240" w:lineRule="auto"/>
        <w:ind w:firstLine="760"/>
        <w:rPr>
          <w:sz w:val="24"/>
          <w:szCs w:val="24"/>
        </w:rPr>
      </w:pPr>
      <w:r w:rsidRPr="00AC421B">
        <w:rPr>
          <w:sz w:val="24"/>
          <w:szCs w:val="24"/>
        </w:rPr>
        <w:t>Линейное уравнение с одной переменной. Число корней линейного уравнения. Решение текстовых задач с помощью линейных уравнений. Линейное уравнение, содержащее знак модуля.</w:t>
      </w:r>
    </w:p>
    <w:p w:rsidR="00AC421B" w:rsidRPr="00AC421B" w:rsidRDefault="00AC421B" w:rsidP="00AC421B">
      <w:pPr>
        <w:pStyle w:val="20"/>
        <w:shd w:val="clear" w:color="auto" w:fill="auto"/>
        <w:spacing w:before="0" w:after="0" w:line="240" w:lineRule="auto"/>
        <w:ind w:firstLine="760"/>
        <w:rPr>
          <w:sz w:val="24"/>
          <w:szCs w:val="24"/>
        </w:rPr>
      </w:pPr>
      <w:r w:rsidRPr="00AC421B">
        <w:rPr>
          <w:sz w:val="24"/>
          <w:szCs w:val="24"/>
        </w:rPr>
        <w:t>Уравнение с двумя переменными. График линейного уравнения с двумя переменными. Системы линейных уравнений с двумя переменными. Графический метод решения системы линейных уравнений с двумя переменными. Решение систем линейных уравнений с двумя переменными методом подстановки и методом сложения. Система двух линейных уравнений с двумя переменными как модель реальной ситуации.</w:t>
      </w:r>
    </w:p>
    <w:p w:rsidR="00AC421B" w:rsidRPr="00AC421B" w:rsidRDefault="00AC421B" w:rsidP="00AC421B">
      <w:pPr>
        <w:pStyle w:val="20"/>
        <w:shd w:val="clear" w:color="auto" w:fill="auto"/>
        <w:tabs>
          <w:tab w:val="left" w:pos="1978"/>
        </w:tabs>
        <w:spacing w:before="0" w:after="0" w:line="240" w:lineRule="auto"/>
        <w:ind w:firstLine="760"/>
        <w:rPr>
          <w:sz w:val="24"/>
          <w:szCs w:val="24"/>
        </w:rPr>
      </w:pPr>
      <w:r w:rsidRPr="00AC421B">
        <w:rPr>
          <w:sz w:val="24"/>
          <w:szCs w:val="24"/>
        </w:rPr>
        <w:t>Функции.</w:t>
      </w:r>
    </w:p>
    <w:p w:rsidR="00AC421B" w:rsidRPr="00AC421B" w:rsidRDefault="00AC421B" w:rsidP="00AC421B">
      <w:pPr>
        <w:pStyle w:val="20"/>
        <w:shd w:val="clear" w:color="auto" w:fill="auto"/>
        <w:spacing w:before="0" w:after="0" w:line="240" w:lineRule="auto"/>
        <w:ind w:firstLine="760"/>
        <w:rPr>
          <w:sz w:val="24"/>
          <w:szCs w:val="24"/>
        </w:rPr>
      </w:pPr>
      <w:r w:rsidRPr="00AC421B">
        <w:rPr>
          <w:sz w:val="24"/>
          <w:szCs w:val="24"/>
        </w:rPr>
        <w:t>Координата точки на прямой. Числовые промежутки. Расстояние между двумя точками координатной прямой.</w:t>
      </w:r>
    </w:p>
    <w:p w:rsidR="00AC421B" w:rsidRPr="00AC421B" w:rsidRDefault="00AC421B" w:rsidP="00AC421B">
      <w:pPr>
        <w:pStyle w:val="20"/>
        <w:shd w:val="clear" w:color="auto" w:fill="auto"/>
        <w:spacing w:before="0" w:after="0" w:line="240" w:lineRule="auto"/>
        <w:ind w:firstLine="760"/>
        <w:rPr>
          <w:sz w:val="24"/>
          <w:szCs w:val="24"/>
        </w:rPr>
      </w:pPr>
      <w:r w:rsidRPr="00AC421B">
        <w:rPr>
          <w:sz w:val="24"/>
          <w:szCs w:val="24"/>
        </w:rPr>
        <w:t>Прямоугольная система координат. Абсцисса и ордината точки на координатной плоскости. Примеры графиков, заданных формулами. Чтение графиков реальных зависимостей.</w:t>
      </w:r>
    </w:p>
    <w:p w:rsidR="00AC421B" w:rsidRPr="00AC421B" w:rsidRDefault="00AC421B" w:rsidP="00AC421B">
      <w:pPr>
        <w:pStyle w:val="20"/>
        <w:shd w:val="clear" w:color="auto" w:fill="auto"/>
        <w:spacing w:before="0" w:after="0" w:line="240" w:lineRule="auto"/>
        <w:ind w:firstLine="760"/>
        <w:rPr>
          <w:sz w:val="24"/>
          <w:szCs w:val="24"/>
        </w:rPr>
      </w:pPr>
      <w:r w:rsidRPr="00AC421B">
        <w:rPr>
          <w:sz w:val="24"/>
          <w:szCs w:val="24"/>
        </w:rPr>
        <w:t>Функциональные зависимости между величинами. Понятие функции. Функция как математическая модель реального процесса. Область определения и область значений функции. Способы задания функции. График функции. Понятия максимума и минимума, возрастания и убывания на примерах реальных зависимостей.</w:t>
      </w:r>
    </w:p>
    <w:p w:rsidR="00AC421B" w:rsidRPr="00AC421B" w:rsidRDefault="00AC421B" w:rsidP="008B542A">
      <w:pPr>
        <w:pStyle w:val="20"/>
        <w:shd w:val="clear" w:color="auto" w:fill="auto"/>
        <w:spacing w:before="0" w:after="0" w:line="240" w:lineRule="auto"/>
        <w:ind w:firstLine="760"/>
        <w:rPr>
          <w:sz w:val="24"/>
          <w:szCs w:val="24"/>
        </w:rPr>
      </w:pPr>
      <w:r w:rsidRPr="00AC421B">
        <w:rPr>
          <w:sz w:val="24"/>
          <w:szCs w:val="24"/>
        </w:rPr>
        <w:t xml:space="preserve">Линейная функция, её свойства. График линейной функции. График функции </w:t>
      </w:r>
      <w:r w:rsidRPr="00AC421B">
        <w:rPr>
          <w:rStyle w:val="2f0"/>
          <w:rFonts w:eastAsiaTheme="majorEastAsia"/>
          <w:sz w:val="24"/>
          <w:szCs w:val="24"/>
        </w:rPr>
        <w:t>у = \х\.</w:t>
      </w:r>
      <w:r w:rsidRPr="00AC421B">
        <w:rPr>
          <w:sz w:val="24"/>
          <w:szCs w:val="24"/>
        </w:rPr>
        <w:t xml:space="preserve"> Кусочно-заданные функции.</w:t>
      </w:r>
    </w:p>
    <w:p w:rsidR="00AC421B" w:rsidRPr="00AC421B" w:rsidRDefault="00AC421B" w:rsidP="008B542A">
      <w:pPr>
        <w:pStyle w:val="20"/>
        <w:shd w:val="clear" w:color="auto" w:fill="auto"/>
        <w:tabs>
          <w:tab w:val="left" w:pos="1804"/>
        </w:tabs>
        <w:spacing w:before="0" w:after="0" w:line="240" w:lineRule="auto"/>
        <w:ind w:firstLine="760"/>
        <w:rPr>
          <w:sz w:val="24"/>
          <w:szCs w:val="24"/>
        </w:rPr>
      </w:pPr>
      <w:r w:rsidRPr="00AC421B">
        <w:rPr>
          <w:sz w:val="24"/>
          <w:szCs w:val="24"/>
        </w:rPr>
        <w:t>Содержание обучения в 8 классе.</w:t>
      </w:r>
    </w:p>
    <w:p w:rsidR="00AC421B" w:rsidRPr="00AC421B" w:rsidRDefault="00AC421B" w:rsidP="008B542A">
      <w:pPr>
        <w:pStyle w:val="20"/>
        <w:shd w:val="clear" w:color="auto" w:fill="auto"/>
        <w:tabs>
          <w:tab w:val="left" w:pos="2015"/>
        </w:tabs>
        <w:spacing w:before="0" w:after="0" w:line="240" w:lineRule="auto"/>
        <w:ind w:firstLine="760"/>
        <w:rPr>
          <w:sz w:val="24"/>
          <w:szCs w:val="24"/>
        </w:rPr>
      </w:pPr>
      <w:r w:rsidRPr="00AC421B">
        <w:rPr>
          <w:sz w:val="24"/>
          <w:szCs w:val="24"/>
        </w:rPr>
        <w:t>Числа и вычисления.</w:t>
      </w:r>
    </w:p>
    <w:p w:rsidR="00AC421B" w:rsidRPr="00AC421B" w:rsidRDefault="00AC421B" w:rsidP="008B542A">
      <w:pPr>
        <w:pStyle w:val="20"/>
        <w:shd w:val="clear" w:color="auto" w:fill="auto"/>
        <w:spacing w:before="0" w:after="0" w:line="240" w:lineRule="auto"/>
        <w:ind w:firstLine="760"/>
        <w:rPr>
          <w:sz w:val="24"/>
          <w:szCs w:val="24"/>
        </w:rPr>
      </w:pPr>
      <w:r w:rsidRPr="00AC421B">
        <w:rPr>
          <w:sz w:val="24"/>
          <w:szCs w:val="24"/>
        </w:rPr>
        <w:t>Квадратные корни. Арифметический квадратный корень и его свойства. Понятие иррационального числа. Действия с иррациональными числами. Свойства действий с иррациональными числами. Сравнение иррациональных чисел.</w:t>
      </w:r>
    </w:p>
    <w:p w:rsidR="00AC421B" w:rsidRPr="00AC421B" w:rsidRDefault="00AC421B" w:rsidP="008B542A">
      <w:pPr>
        <w:pStyle w:val="20"/>
        <w:shd w:val="clear" w:color="auto" w:fill="auto"/>
        <w:spacing w:before="0" w:after="0" w:line="240" w:lineRule="auto"/>
        <w:ind w:firstLine="760"/>
        <w:rPr>
          <w:sz w:val="24"/>
          <w:szCs w:val="24"/>
        </w:rPr>
      </w:pPr>
      <w:r w:rsidRPr="00AC421B">
        <w:rPr>
          <w:sz w:val="24"/>
          <w:szCs w:val="24"/>
        </w:rPr>
        <w:t xml:space="preserve">Представления о расширениях числовых множеств. Множества натуральных, </w:t>
      </w:r>
      <w:r w:rsidRPr="00AC421B">
        <w:rPr>
          <w:sz w:val="24"/>
          <w:szCs w:val="24"/>
        </w:rPr>
        <w:lastRenderedPageBreak/>
        <w:t>целых, рациональных, действительных чисел. Сравнение чисел. Числовые промежутки.</w:t>
      </w:r>
    </w:p>
    <w:p w:rsidR="00AC421B" w:rsidRPr="00AC421B" w:rsidRDefault="00AC421B" w:rsidP="008B542A">
      <w:pPr>
        <w:pStyle w:val="20"/>
        <w:shd w:val="clear" w:color="auto" w:fill="auto"/>
        <w:spacing w:before="0" w:after="0" w:line="240" w:lineRule="auto"/>
        <w:ind w:firstLine="760"/>
        <w:rPr>
          <w:sz w:val="24"/>
          <w:szCs w:val="24"/>
        </w:rPr>
      </w:pPr>
      <w:r w:rsidRPr="00AC421B">
        <w:rPr>
          <w:sz w:val="24"/>
          <w:szCs w:val="24"/>
        </w:rPr>
        <w:t>Действия с остатками. Остатки степеней. Применение остатков к решению уравнений в целых числах и текстовых задач.</w:t>
      </w:r>
    </w:p>
    <w:p w:rsidR="00AC421B" w:rsidRPr="00AC421B" w:rsidRDefault="00AC421B" w:rsidP="008B542A">
      <w:pPr>
        <w:pStyle w:val="20"/>
        <w:shd w:val="clear" w:color="auto" w:fill="auto"/>
        <w:spacing w:before="0" w:after="0" w:line="240" w:lineRule="auto"/>
        <w:ind w:firstLine="760"/>
        <w:rPr>
          <w:sz w:val="24"/>
          <w:szCs w:val="24"/>
        </w:rPr>
      </w:pPr>
      <w:r w:rsidRPr="00AC421B">
        <w:rPr>
          <w:sz w:val="24"/>
          <w:szCs w:val="24"/>
        </w:rPr>
        <w:t>Размеры объектов окружающего мира, длительность процессов в окружающем мире. Стандартный вид числа.</w:t>
      </w:r>
    </w:p>
    <w:p w:rsidR="00AC421B" w:rsidRPr="00AC421B" w:rsidRDefault="00AC421B" w:rsidP="008B542A">
      <w:pPr>
        <w:pStyle w:val="20"/>
        <w:shd w:val="clear" w:color="auto" w:fill="auto"/>
        <w:tabs>
          <w:tab w:val="left" w:pos="2015"/>
        </w:tabs>
        <w:spacing w:before="0" w:after="0" w:line="240" w:lineRule="auto"/>
        <w:ind w:firstLine="760"/>
        <w:rPr>
          <w:sz w:val="24"/>
          <w:szCs w:val="24"/>
        </w:rPr>
      </w:pPr>
      <w:r w:rsidRPr="00AC421B">
        <w:rPr>
          <w:sz w:val="24"/>
          <w:szCs w:val="24"/>
        </w:rPr>
        <w:t>Алгебраические выражения.</w:t>
      </w:r>
    </w:p>
    <w:p w:rsidR="00AC421B" w:rsidRPr="00AC421B" w:rsidRDefault="00AC421B" w:rsidP="008B542A">
      <w:pPr>
        <w:pStyle w:val="20"/>
        <w:shd w:val="clear" w:color="auto" w:fill="auto"/>
        <w:spacing w:before="0" w:after="0" w:line="240" w:lineRule="auto"/>
        <w:ind w:firstLine="760"/>
        <w:rPr>
          <w:sz w:val="24"/>
          <w:szCs w:val="24"/>
        </w:rPr>
      </w:pPr>
      <w:r w:rsidRPr="00AC421B">
        <w:rPr>
          <w:sz w:val="24"/>
          <w:szCs w:val="24"/>
        </w:rPr>
        <w:t>Алгебраическая дробь. Допустимые значения переменных в дробно-рациональных выражениях. Основное свойство алгебраической дроби. Сложение, вычитание, умножение и деление алгебраических дробей. Выделение целой части алгебраической дроби.</w:t>
      </w:r>
    </w:p>
    <w:p w:rsidR="00AC421B" w:rsidRPr="00AC421B" w:rsidRDefault="00AC421B" w:rsidP="008B542A">
      <w:pPr>
        <w:pStyle w:val="20"/>
        <w:shd w:val="clear" w:color="auto" w:fill="auto"/>
        <w:spacing w:before="0" w:after="0" w:line="240" w:lineRule="auto"/>
        <w:ind w:firstLine="760"/>
        <w:rPr>
          <w:sz w:val="24"/>
          <w:szCs w:val="24"/>
        </w:rPr>
      </w:pPr>
      <w:r w:rsidRPr="00AC421B">
        <w:rPr>
          <w:sz w:val="24"/>
          <w:szCs w:val="24"/>
        </w:rPr>
        <w:t>Рациональные выражения. Тождественные преобразования рациональных выражений.</w:t>
      </w:r>
    </w:p>
    <w:p w:rsidR="00AC421B" w:rsidRPr="00AC421B" w:rsidRDefault="00AC421B" w:rsidP="008B542A">
      <w:pPr>
        <w:pStyle w:val="20"/>
        <w:shd w:val="clear" w:color="auto" w:fill="auto"/>
        <w:spacing w:before="0" w:after="0" w:line="240" w:lineRule="auto"/>
        <w:ind w:firstLine="760"/>
        <w:rPr>
          <w:sz w:val="24"/>
          <w:szCs w:val="24"/>
        </w:rPr>
      </w:pPr>
      <w:r w:rsidRPr="00AC421B">
        <w:rPr>
          <w:sz w:val="24"/>
          <w:szCs w:val="24"/>
        </w:rPr>
        <w:t>Допустимые значения переменных в выражениях, содержащих арифметические квадратные корни. Тождественные преобразования выражений, содержащих арифметические квадратные корни.</w:t>
      </w:r>
    </w:p>
    <w:p w:rsidR="00AC421B" w:rsidRPr="00AC421B" w:rsidRDefault="00AC421B" w:rsidP="008B542A">
      <w:pPr>
        <w:pStyle w:val="20"/>
        <w:shd w:val="clear" w:color="auto" w:fill="auto"/>
        <w:spacing w:before="0" w:after="0" w:line="240" w:lineRule="auto"/>
        <w:ind w:firstLine="760"/>
        <w:rPr>
          <w:sz w:val="24"/>
          <w:szCs w:val="24"/>
        </w:rPr>
      </w:pPr>
      <w:r w:rsidRPr="00AC421B">
        <w:rPr>
          <w:sz w:val="24"/>
          <w:szCs w:val="24"/>
        </w:rPr>
        <w:t>Степень с целым показателем и её свойства. Преобразование выражений, содержащих степени.</w:t>
      </w:r>
    </w:p>
    <w:p w:rsidR="00AC421B" w:rsidRPr="00AC421B" w:rsidRDefault="00AC421B" w:rsidP="008B542A">
      <w:pPr>
        <w:pStyle w:val="20"/>
        <w:shd w:val="clear" w:color="auto" w:fill="auto"/>
        <w:tabs>
          <w:tab w:val="left" w:pos="2015"/>
        </w:tabs>
        <w:spacing w:before="0" w:after="0" w:line="240" w:lineRule="auto"/>
        <w:ind w:firstLine="760"/>
        <w:rPr>
          <w:sz w:val="24"/>
          <w:szCs w:val="24"/>
        </w:rPr>
      </w:pPr>
      <w:r w:rsidRPr="00AC421B">
        <w:rPr>
          <w:sz w:val="24"/>
          <w:szCs w:val="24"/>
        </w:rPr>
        <w:t>Уравнения и неравенства.</w:t>
      </w:r>
    </w:p>
    <w:p w:rsidR="00AC421B" w:rsidRPr="00AC421B" w:rsidRDefault="00AC421B" w:rsidP="008B542A">
      <w:pPr>
        <w:pStyle w:val="20"/>
        <w:shd w:val="clear" w:color="auto" w:fill="auto"/>
        <w:spacing w:before="0" w:after="0" w:line="240" w:lineRule="auto"/>
        <w:ind w:firstLine="760"/>
        <w:rPr>
          <w:sz w:val="24"/>
          <w:szCs w:val="24"/>
        </w:rPr>
      </w:pPr>
      <w:r w:rsidRPr="00AC421B">
        <w:rPr>
          <w:sz w:val="24"/>
          <w:szCs w:val="24"/>
        </w:rPr>
        <w:t>Квадратное уравнение. Формула корней квадратного уравнения. Количество действительных корней квадратного уравнения. Теорема Виета. Уравнения, сводимые к линейным уравнениям или к квадратным уравнениям. Квадратное уравнение с параметром. Решение текстовых задач с помощью квадратных уравнений.</w:t>
      </w:r>
    </w:p>
    <w:p w:rsidR="00AC421B" w:rsidRPr="00AC421B" w:rsidRDefault="00AC421B" w:rsidP="00AC421B">
      <w:pPr>
        <w:pStyle w:val="20"/>
        <w:shd w:val="clear" w:color="auto" w:fill="auto"/>
        <w:spacing w:before="0" w:after="0" w:line="240" w:lineRule="auto"/>
        <w:ind w:firstLine="760"/>
        <w:rPr>
          <w:sz w:val="24"/>
          <w:szCs w:val="24"/>
        </w:rPr>
      </w:pPr>
      <w:r w:rsidRPr="00AC421B">
        <w:rPr>
          <w:sz w:val="24"/>
          <w:szCs w:val="24"/>
        </w:rPr>
        <w:t>Дробно-рациональные уравнения. Решение дробно-рациональных уравнений. Решение текстовых задач с помощью дробно-рациональных уравнений. Графическая интерпретация уравнений с двумя переменными.</w:t>
      </w:r>
    </w:p>
    <w:p w:rsidR="00AC421B" w:rsidRPr="00AC421B" w:rsidRDefault="00AC421B" w:rsidP="00AC421B">
      <w:pPr>
        <w:pStyle w:val="20"/>
        <w:shd w:val="clear" w:color="auto" w:fill="auto"/>
        <w:spacing w:before="0" w:after="0" w:line="240" w:lineRule="auto"/>
        <w:ind w:firstLine="760"/>
        <w:rPr>
          <w:sz w:val="24"/>
          <w:szCs w:val="24"/>
        </w:rPr>
      </w:pPr>
      <w:r w:rsidRPr="00AC421B">
        <w:rPr>
          <w:sz w:val="24"/>
          <w:szCs w:val="24"/>
        </w:rPr>
        <w:t>Числовые неравенства. Свойства числовых неравенств.</w:t>
      </w:r>
    </w:p>
    <w:p w:rsidR="00AC421B" w:rsidRPr="00AC421B" w:rsidRDefault="00AC421B" w:rsidP="00AC421B">
      <w:pPr>
        <w:pStyle w:val="20"/>
        <w:shd w:val="clear" w:color="auto" w:fill="auto"/>
        <w:spacing w:before="0" w:after="0" w:line="240" w:lineRule="auto"/>
        <w:ind w:firstLine="760"/>
        <w:rPr>
          <w:sz w:val="24"/>
          <w:szCs w:val="24"/>
        </w:rPr>
      </w:pPr>
      <w:r w:rsidRPr="00AC421B">
        <w:rPr>
          <w:sz w:val="24"/>
          <w:szCs w:val="24"/>
        </w:rPr>
        <w:t>Неравенство с переменной. Строгие и нестрогие неравенства. Сложение и умножение числовых неравенств. Оценивание значения выражения. Доказательство неравенств.</w:t>
      </w:r>
    </w:p>
    <w:p w:rsidR="00AC421B" w:rsidRPr="00AC421B" w:rsidRDefault="00AC421B" w:rsidP="00AC421B">
      <w:pPr>
        <w:pStyle w:val="20"/>
        <w:shd w:val="clear" w:color="auto" w:fill="auto"/>
        <w:spacing w:before="0" w:after="0" w:line="240" w:lineRule="auto"/>
        <w:ind w:firstLine="760"/>
        <w:rPr>
          <w:sz w:val="24"/>
          <w:szCs w:val="24"/>
        </w:rPr>
      </w:pPr>
      <w:r w:rsidRPr="00AC421B">
        <w:rPr>
          <w:sz w:val="24"/>
          <w:szCs w:val="24"/>
        </w:rPr>
        <w:t>Понятие о решении неравенства с одной переменной. Множество решений неравенства. Равносильные неравенства.</w:t>
      </w:r>
    </w:p>
    <w:p w:rsidR="00AC421B" w:rsidRPr="00AC421B" w:rsidRDefault="00AC421B" w:rsidP="00AC421B">
      <w:pPr>
        <w:pStyle w:val="20"/>
        <w:shd w:val="clear" w:color="auto" w:fill="auto"/>
        <w:spacing w:before="0" w:after="0" w:line="240" w:lineRule="auto"/>
        <w:ind w:firstLine="760"/>
        <w:rPr>
          <w:sz w:val="24"/>
          <w:szCs w:val="24"/>
        </w:rPr>
      </w:pPr>
      <w:r w:rsidRPr="00AC421B">
        <w:rPr>
          <w:sz w:val="24"/>
          <w:szCs w:val="24"/>
        </w:rPr>
        <w:t>Линейное неравенство с одной переменной и множества его решений. Решение линейных неравенств с одной переменной. Системы и совокупности линейных неравенств с одной переменной. Решение текстовых задач с помощью линейных неравенств с одной переменной.</w:t>
      </w:r>
    </w:p>
    <w:p w:rsidR="00AC421B" w:rsidRPr="00AC421B" w:rsidRDefault="00AC421B" w:rsidP="00AC421B">
      <w:pPr>
        <w:pStyle w:val="20"/>
        <w:shd w:val="clear" w:color="auto" w:fill="auto"/>
        <w:tabs>
          <w:tab w:val="left" w:pos="2026"/>
        </w:tabs>
        <w:spacing w:before="0" w:after="0" w:line="240" w:lineRule="auto"/>
        <w:ind w:firstLine="760"/>
        <w:rPr>
          <w:sz w:val="24"/>
          <w:szCs w:val="24"/>
        </w:rPr>
      </w:pPr>
      <w:r w:rsidRPr="00AC421B">
        <w:rPr>
          <w:sz w:val="24"/>
          <w:szCs w:val="24"/>
        </w:rPr>
        <w:t>Функции.</w:t>
      </w:r>
    </w:p>
    <w:p w:rsidR="00AC421B" w:rsidRPr="00AC421B" w:rsidRDefault="00AC421B" w:rsidP="00AC421B">
      <w:pPr>
        <w:pStyle w:val="20"/>
        <w:shd w:val="clear" w:color="auto" w:fill="auto"/>
        <w:spacing w:before="0" w:after="0" w:line="240" w:lineRule="auto"/>
        <w:ind w:firstLine="760"/>
        <w:rPr>
          <w:sz w:val="24"/>
          <w:szCs w:val="24"/>
        </w:rPr>
      </w:pPr>
      <w:r w:rsidRPr="00AC421B">
        <w:rPr>
          <w:sz w:val="24"/>
          <w:szCs w:val="24"/>
        </w:rPr>
        <w:t>Область определения и множество значений функции. Способы задания функций. График функции. Чтение свойств функции по её графику. Примеры графиков функций, отражающих реальные процессы.</w:t>
      </w:r>
    </w:p>
    <w:p w:rsidR="00AC421B" w:rsidRPr="00AC421B" w:rsidRDefault="00AC421B" w:rsidP="00AC421B">
      <w:pPr>
        <w:pStyle w:val="20"/>
        <w:shd w:val="clear" w:color="auto" w:fill="auto"/>
        <w:spacing w:before="0" w:after="0" w:line="240" w:lineRule="auto"/>
        <w:ind w:firstLine="760"/>
        <w:rPr>
          <w:sz w:val="24"/>
          <w:szCs w:val="24"/>
        </w:rPr>
      </w:pPr>
      <w:r w:rsidRPr="00AC421B">
        <w:rPr>
          <w:sz w:val="24"/>
          <w:szCs w:val="24"/>
        </w:rPr>
        <w:t>Линейная функция. Функции, описывающие прямую и обратную пропорциональные зависимости, их графики.</w:t>
      </w:r>
    </w:p>
    <w:p w:rsidR="00AC421B" w:rsidRPr="00AC421B" w:rsidRDefault="008B542A" w:rsidP="008B542A">
      <w:pPr>
        <w:pStyle w:val="433"/>
        <w:shd w:val="clear" w:color="auto" w:fill="auto"/>
        <w:tabs>
          <w:tab w:val="left" w:pos="7840"/>
          <w:tab w:val="left" w:leader="underscore" w:pos="7966"/>
        </w:tabs>
        <w:spacing w:line="240" w:lineRule="auto"/>
        <w:rPr>
          <w:sz w:val="24"/>
          <w:szCs w:val="24"/>
        </w:rPr>
      </w:pPr>
      <w:r>
        <w:rPr>
          <w:sz w:val="24"/>
          <w:szCs w:val="24"/>
        </w:rPr>
        <w:t>—</w:t>
      </w:r>
      <w:r w:rsidR="00AC421B" w:rsidRPr="00AC421B">
        <w:rPr>
          <w:sz w:val="24"/>
          <w:szCs w:val="24"/>
        </w:rPr>
        <w:t xml:space="preserve"> </w:t>
      </w:r>
      <w:r w:rsidR="00AC421B" w:rsidRPr="00AC421B">
        <w:rPr>
          <w:rStyle w:val="438pt"/>
          <w:rFonts w:eastAsia="Franklin Gothic Book"/>
          <w:sz w:val="24"/>
          <w:szCs w:val="24"/>
        </w:rPr>
        <w:t>А</w:t>
      </w:r>
      <w:r w:rsidR="00AC421B" w:rsidRPr="00AC421B">
        <w:rPr>
          <w:rStyle w:val="2f0"/>
          <w:rFonts w:eastAsiaTheme="majorEastAsia"/>
          <w:sz w:val="24"/>
          <w:szCs w:val="24"/>
          <w:vertAlign w:val="superscript"/>
        </w:rPr>
        <w:t>х</w:t>
      </w:r>
      <w:r w:rsidR="00AC421B" w:rsidRPr="00AC421B">
        <w:rPr>
          <w:rStyle w:val="2f0"/>
          <w:rFonts w:eastAsiaTheme="majorEastAsia"/>
          <w:sz w:val="24"/>
          <w:szCs w:val="24"/>
        </w:rPr>
        <w:t xml:space="preserve">, </w:t>
      </w:r>
      <w:r w:rsidR="00AC421B" w:rsidRPr="00AC421B">
        <w:rPr>
          <w:rStyle w:val="2f0"/>
          <w:rFonts w:eastAsiaTheme="majorEastAsia"/>
          <w:sz w:val="24"/>
          <w:szCs w:val="24"/>
          <w:vertAlign w:val="superscript"/>
        </w:rPr>
        <w:t>у</w:t>
      </w:r>
      <w:r w:rsidR="00AC421B" w:rsidRPr="00AC421B">
        <w:rPr>
          <w:rStyle w:val="2f0"/>
          <w:rFonts w:eastAsiaTheme="majorEastAsia"/>
          <w:sz w:val="24"/>
          <w:szCs w:val="24"/>
        </w:rPr>
        <w:t xml:space="preserve"> ~ </w:t>
      </w:r>
      <w:r w:rsidR="00AC421B" w:rsidRPr="00AC421B">
        <w:rPr>
          <w:rStyle w:val="2f0"/>
          <w:rFonts w:eastAsiaTheme="majorEastAsia"/>
          <w:sz w:val="24"/>
          <w:szCs w:val="24"/>
          <w:vertAlign w:val="superscript"/>
        </w:rPr>
        <w:t>х</w:t>
      </w:r>
      <w:r w:rsidR="00AC421B" w:rsidRPr="00AC421B">
        <w:rPr>
          <w:rStyle w:val="2f0"/>
          <w:rFonts w:eastAsiaTheme="majorEastAsia"/>
          <w:sz w:val="24"/>
          <w:szCs w:val="24"/>
        </w:rPr>
        <w:t>,</w:t>
      </w:r>
      <w:r w:rsidR="00AC421B" w:rsidRPr="00AC421B">
        <w:rPr>
          <w:sz w:val="24"/>
          <w:szCs w:val="24"/>
        </w:rPr>
        <w:t xml:space="preserve"> и их свойства.</w:t>
      </w:r>
    </w:p>
    <w:p w:rsidR="00AC421B" w:rsidRPr="00AC421B" w:rsidRDefault="00AC421B" w:rsidP="00AC421B">
      <w:pPr>
        <w:pStyle w:val="20"/>
        <w:shd w:val="clear" w:color="auto" w:fill="auto"/>
        <w:spacing w:before="0" w:after="0" w:line="240" w:lineRule="auto"/>
        <w:rPr>
          <w:sz w:val="24"/>
          <w:szCs w:val="24"/>
        </w:rPr>
      </w:pPr>
      <w:r w:rsidRPr="00AC421B">
        <w:rPr>
          <w:sz w:val="24"/>
          <w:szCs w:val="24"/>
        </w:rPr>
        <w:t>Кусочно-заданные функции.</w:t>
      </w:r>
    </w:p>
    <w:p w:rsidR="00AC421B" w:rsidRPr="00AC421B" w:rsidRDefault="00AC421B" w:rsidP="00AC421B">
      <w:pPr>
        <w:pStyle w:val="20"/>
        <w:shd w:val="clear" w:color="auto" w:fill="auto"/>
        <w:tabs>
          <w:tab w:val="left" w:pos="2026"/>
        </w:tabs>
        <w:spacing w:before="0" w:after="0" w:line="240" w:lineRule="auto"/>
        <w:ind w:firstLine="760"/>
        <w:rPr>
          <w:sz w:val="24"/>
          <w:szCs w:val="24"/>
        </w:rPr>
      </w:pPr>
      <w:r w:rsidRPr="00AC421B">
        <w:rPr>
          <w:sz w:val="24"/>
          <w:szCs w:val="24"/>
        </w:rPr>
        <w:t>Содержание обучения в 9 классе.</w:t>
      </w:r>
    </w:p>
    <w:p w:rsidR="00AC421B" w:rsidRPr="00AC421B" w:rsidRDefault="00AC421B" w:rsidP="00AC421B">
      <w:pPr>
        <w:pStyle w:val="20"/>
        <w:shd w:val="clear" w:color="auto" w:fill="auto"/>
        <w:tabs>
          <w:tab w:val="left" w:pos="2026"/>
        </w:tabs>
        <w:spacing w:before="0" w:after="0" w:line="240" w:lineRule="auto"/>
        <w:ind w:firstLine="760"/>
        <w:rPr>
          <w:sz w:val="24"/>
          <w:szCs w:val="24"/>
        </w:rPr>
      </w:pPr>
      <w:r w:rsidRPr="00AC421B">
        <w:rPr>
          <w:sz w:val="24"/>
          <w:szCs w:val="24"/>
        </w:rPr>
        <w:t>Числа и вычисления.</w:t>
      </w:r>
    </w:p>
    <w:p w:rsidR="00AC421B" w:rsidRPr="00AC421B" w:rsidRDefault="00AC421B" w:rsidP="00AC421B">
      <w:pPr>
        <w:pStyle w:val="20"/>
        <w:shd w:val="clear" w:color="auto" w:fill="auto"/>
        <w:spacing w:before="0" w:after="0" w:line="240" w:lineRule="auto"/>
        <w:ind w:firstLine="760"/>
        <w:rPr>
          <w:sz w:val="24"/>
          <w:szCs w:val="24"/>
        </w:rPr>
      </w:pPr>
      <w:r w:rsidRPr="00AC421B">
        <w:rPr>
          <w:sz w:val="24"/>
          <w:szCs w:val="24"/>
        </w:rPr>
        <w:t xml:space="preserve">Корень </w:t>
      </w:r>
      <w:r w:rsidRPr="00AC421B">
        <w:rPr>
          <w:rStyle w:val="2f0"/>
          <w:rFonts w:eastAsiaTheme="majorEastAsia"/>
          <w:sz w:val="24"/>
          <w:szCs w:val="24"/>
        </w:rPr>
        <w:t>п</w:t>
      </w:r>
      <w:r w:rsidRPr="00AC421B">
        <w:rPr>
          <w:sz w:val="24"/>
          <w:szCs w:val="24"/>
        </w:rPr>
        <w:t>-й степени и его свойства. Степень с рациональным показателем и её свойства.</w:t>
      </w:r>
    </w:p>
    <w:p w:rsidR="00AC421B" w:rsidRPr="00AC421B" w:rsidRDefault="00AC421B" w:rsidP="00AC421B">
      <w:pPr>
        <w:pStyle w:val="20"/>
        <w:shd w:val="clear" w:color="auto" w:fill="auto"/>
        <w:tabs>
          <w:tab w:val="left" w:pos="2030"/>
        </w:tabs>
        <w:spacing w:before="0" w:after="0" w:line="240" w:lineRule="auto"/>
        <w:ind w:firstLine="760"/>
        <w:rPr>
          <w:sz w:val="24"/>
          <w:szCs w:val="24"/>
        </w:rPr>
      </w:pPr>
      <w:r w:rsidRPr="00AC421B">
        <w:rPr>
          <w:sz w:val="24"/>
          <w:szCs w:val="24"/>
        </w:rPr>
        <w:t>Алгебраические выражения.</w:t>
      </w:r>
    </w:p>
    <w:p w:rsidR="00AC421B" w:rsidRPr="00AC421B" w:rsidRDefault="00AC421B" w:rsidP="00AC421B">
      <w:pPr>
        <w:pStyle w:val="20"/>
        <w:shd w:val="clear" w:color="auto" w:fill="auto"/>
        <w:spacing w:before="0" w:after="0" w:line="240" w:lineRule="auto"/>
        <w:ind w:firstLine="760"/>
        <w:rPr>
          <w:sz w:val="24"/>
          <w:szCs w:val="24"/>
        </w:rPr>
      </w:pPr>
      <w:r w:rsidRPr="00AC421B">
        <w:rPr>
          <w:sz w:val="24"/>
          <w:szCs w:val="24"/>
        </w:rPr>
        <w:t xml:space="preserve">Тождественные преобразования выражений, содержащих корень </w:t>
      </w:r>
      <w:r w:rsidRPr="00AC421B">
        <w:rPr>
          <w:rStyle w:val="2f0"/>
          <w:rFonts w:eastAsiaTheme="majorEastAsia"/>
          <w:sz w:val="24"/>
          <w:szCs w:val="24"/>
        </w:rPr>
        <w:t>п</w:t>
      </w:r>
      <w:r w:rsidRPr="00AC421B">
        <w:rPr>
          <w:sz w:val="24"/>
          <w:szCs w:val="24"/>
        </w:rPr>
        <w:t>-й степени. Тождественные преобразования выражений, содержащих степень с рациональным показателем.</w:t>
      </w:r>
    </w:p>
    <w:p w:rsidR="00AC421B" w:rsidRPr="00AC421B" w:rsidRDefault="00AC421B" w:rsidP="00AC421B">
      <w:pPr>
        <w:pStyle w:val="20"/>
        <w:shd w:val="clear" w:color="auto" w:fill="auto"/>
        <w:spacing w:before="0" w:after="0" w:line="240" w:lineRule="auto"/>
        <w:ind w:firstLine="760"/>
        <w:rPr>
          <w:sz w:val="24"/>
          <w:szCs w:val="24"/>
        </w:rPr>
      </w:pPr>
      <w:r w:rsidRPr="00AC421B">
        <w:rPr>
          <w:sz w:val="24"/>
          <w:szCs w:val="24"/>
        </w:rPr>
        <w:t>Квадратный трёхчлен. Корни квадратного трёхчлена. Разложение квадратного трёхчлена на линейные множители.</w:t>
      </w:r>
    </w:p>
    <w:p w:rsidR="00AC421B" w:rsidRPr="00AC421B" w:rsidRDefault="00AC421B" w:rsidP="00AC421B">
      <w:pPr>
        <w:pStyle w:val="20"/>
        <w:shd w:val="clear" w:color="auto" w:fill="auto"/>
        <w:tabs>
          <w:tab w:val="left" w:pos="2005"/>
        </w:tabs>
        <w:spacing w:before="0" w:after="0" w:line="240" w:lineRule="auto"/>
        <w:ind w:firstLine="760"/>
        <w:rPr>
          <w:sz w:val="24"/>
          <w:szCs w:val="24"/>
        </w:rPr>
      </w:pPr>
      <w:r w:rsidRPr="00AC421B">
        <w:rPr>
          <w:sz w:val="24"/>
          <w:szCs w:val="24"/>
        </w:rPr>
        <w:t>Уравнения и неравенства.</w:t>
      </w:r>
    </w:p>
    <w:p w:rsidR="00AC421B" w:rsidRPr="00AC421B" w:rsidRDefault="00AC421B" w:rsidP="00AC421B">
      <w:pPr>
        <w:pStyle w:val="20"/>
        <w:shd w:val="clear" w:color="auto" w:fill="auto"/>
        <w:spacing w:before="0" w:after="0" w:line="240" w:lineRule="auto"/>
        <w:ind w:firstLine="760"/>
        <w:rPr>
          <w:sz w:val="24"/>
          <w:szCs w:val="24"/>
        </w:rPr>
      </w:pPr>
      <w:r w:rsidRPr="00AC421B">
        <w:rPr>
          <w:sz w:val="24"/>
          <w:szCs w:val="24"/>
        </w:rPr>
        <w:lastRenderedPageBreak/>
        <w:t>Биквадратные уравнения. Примеры применений методов равносильных преобразований, замены переменной, графического метода при решении уравнений</w:t>
      </w:r>
    </w:p>
    <w:p w:rsidR="00AC421B" w:rsidRPr="00AC421B" w:rsidRDefault="00AC421B" w:rsidP="00AC421B">
      <w:pPr>
        <w:pStyle w:val="20"/>
        <w:shd w:val="clear" w:color="auto" w:fill="auto"/>
        <w:spacing w:before="0" w:after="0" w:line="240" w:lineRule="auto"/>
        <w:rPr>
          <w:sz w:val="24"/>
          <w:szCs w:val="24"/>
        </w:rPr>
      </w:pPr>
      <w:r w:rsidRPr="00AC421B">
        <w:rPr>
          <w:sz w:val="24"/>
          <w:szCs w:val="24"/>
        </w:rPr>
        <w:t>й и 4-й степеней.</w:t>
      </w:r>
    </w:p>
    <w:p w:rsidR="00AC421B" w:rsidRPr="00AC421B" w:rsidRDefault="00AC421B" w:rsidP="00AC421B">
      <w:pPr>
        <w:pStyle w:val="20"/>
        <w:shd w:val="clear" w:color="auto" w:fill="auto"/>
        <w:spacing w:before="0" w:after="0" w:line="240" w:lineRule="auto"/>
        <w:ind w:firstLine="760"/>
        <w:rPr>
          <w:sz w:val="24"/>
          <w:szCs w:val="24"/>
        </w:rPr>
      </w:pPr>
      <w:r w:rsidRPr="00AC421B">
        <w:rPr>
          <w:sz w:val="24"/>
          <w:szCs w:val="24"/>
        </w:rPr>
        <w:t>Решение дробно-рациональных уравнений.</w:t>
      </w:r>
    </w:p>
    <w:p w:rsidR="00AC421B" w:rsidRPr="00AC421B" w:rsidRDefault="00AC421B" w:rsidP="00AC421B">
      <w:pPr>
        <w:pStyle w:val="20"/>
        <w:shd w:val="clear" w:color="auto" w:fill="auto"/>
        <w:spacing w:before="0" w:after="0" w:line="240" w:lineRule="auto"/>
        <w:ind w:firstLine="760"/>
        <w:rPr>
          <w:sz w:val="24"/>
          <w:szCs w:val="24"/>
        </w:rPr>
      </w:pPr>
      <w:r w:rsidRPr="00AC421B">
        <w:rPr>
          <w:sz w:val="24"/>
          <w:szCs w:val="24"/>
        </w:rPr>
        <w:t>Решение систем уравнений с двумя переменными. Решение простейших систем нелинейных уравнений с двумя переменными. Графический метод решения системы нелинейных уравнений с двумя переменными. Система двух нелинейных уравнений с двумя переменными как модель реальной ситуации.</w:t>
      </w:r>
    </w:p>
    <w:p w:rsidR="00AC421B" w:rsidRPr="00AC421B" w:rsidRDefault="00AC421B" w:rsidP="00AC421B">
      <w:pPr>
        <w:pStyle w:val="20"/>
        <w:shd w:val="clear" w:color="auto" w:fill="auto"/>
        <w:spacing w:before="0" w:after="0" w:line="240" w:lineRule="auto"/>
        <w:ind w:firstLine="760"/>
        <w:rPr>
          <w:sz w:val="24"/>
          <w:szCs w:val="24"/>
        </w:rPr>
      </w:pPr>
      <w:r w:rsidRPr="00AC421B">
        <w:rPr>
          <w:sz w:val="24"/>
          <w:szCs w:val="24"/>
        </w:rPr>
        <w:t>Числовые неравенства. Решение линейных неравенств. Доказательство неравенств.</w:t>
      </w:r>
    </w:p>
    <w:p w:rsidR="00AC421B" w:rsidRPr="00AC421B" w:rsidRDefault="00AC421B" w:rsidP="00AC421B">
      <w:pPr>
        <w:pStyle w:val="20"/>
        <w:shd w:val="clear" w:color="auto" w:fill="auto"/>
        <w:spacing w:before="0" w:after="0" w:line="240" w:lineRule="auto"/>
        <w:ind w:firstLine="760"/>
        <w:rPr>
          <w:sz w:val="24"/>
          <w:szCs w:val="24"/>
        </w:rPr>
      </w:pPr>
      <w:r w:rsidRPr="00AC421B">
        <w:rPr>
          <w:sz w:val="24"/>
          <w:szCs w:val="24"/>
        </w:rPr>
        <w:t>Квадратные неравенства с одной переменной. Решение квадратных неравенств графическим методом и методом интервалов. Метод интервалов для рациональных неравенств. Простейшие неравенства с параметром.</w:t>
      </w:r>
    </w:p>
    <w:p w:rsidR="00AC421B" w:rsidRPr="00AC421B" w:rsidRDefault="00AC421B" w:rsidP="00AC421B">
      <w:pPr>
        <w:pStyle w:val="20"/>
        <w:shd w:val="clear" w:color="auto" w:fill="auto"/>
        <w:spacing w:before="0" w:after="0" w:line="240" w:lineRule="auto"/>
        <w:ind w:firstLine="760"/>
        <w:rPr>
          <w:sz w:val="24"/>
          <w:szCs w:val="24"/>
        </w:rPr>
      </w:pPr>
      <w:r w:rsidRPr="00AC421B">
        <w:rPr>
          <w:sz w:val="24"/>
          <w:szCs w:val="24"/>
        </w:rPr>
        <w:t>Решение текстовых задач с помощью неравенств, систем неравенств.</w:t>
      </w:r>
    </w:p>
    <w:p w:rsidR="00AC421B" w:rsidRPr="00AC421B" w:rsidRDefault="00AC421B" w:rsidP="00AC421B">
      <w:pPr>
        <w:pStyle w:val="20"/>
        <w:shd w:val="clear" w:color="auto" w:fill="auto"/>
        <w:spacing w:before="0" w:after="0" w:line="240" w:lineRule="auto"/>
        <w:ind w:firstLine="760"/>
        <w:rPr>
          <w:sz w:val="24"/>
          <w:szCs w:val="24"/>
        </w:rPr>
      </w:pPr>
      <w:r w:rsidRPr="00AC421B">
        <w:rPr>
          <w:sz w:val="24"/>
          <w:szCs w:val="24"/>
        </w:rPr>
        <w:t>Неравенство с двумя переменными. Решение неравенства с двумя переменными. Системы неравенств с двумя переменными. Графический метод решения систем неравенств с двумя переменными.</w:t>
      </w:r>
    </w:p>
    <w:p w:rsidR="00AC421B" w:rsidRPr="00AC421B" w:rsidRDefault="00AC421B" w:rsidP="00AC421B">
      <w:pPr>
        <w:pStyle w:val="20"/>
        <w:shd w:val="clear" w:color="auto" w:fill="auto"/>
        <w:tabs>
          <w:tab w:val="left" w:pos="2005"/>
        </w:tabs>
        <w:spacing w:before="0" w:after="0" w:line="240" w:lineRule="auto"/>
        <w:ind w:firstLine="760"/>
        <w:rPr>
          <w:sz w:val="24"/>
          <w:szCs w:val="24"/>
        </w:rPr>
      </w:pPr>
      <w:r w:rsidRPr="00AC421B">
        <w:rPr>
          <w:sz w:val="24"/>
          <w:szCs w:val="24"/>
        </w:rPr>
        <w:t>Функции.</w:t>
      </w:r>
    </w:p>
    <w:p w:rsidR="00AC421B" w:rsidRPr="00AC421B" w:rsidRDefault="00AC421B" w:rsidP="00AC421B">
      <w:pPr>
        <w:pStyle w:val="20"/>
        <w:shd w:val="clear" w:color="auto" w:fill="auto"/>
        <w:spacing w:before="0" w:after="0" w:line="240" w:lineRule="auto"/>
        <w:ind w:firstLine="760"/>
        <w:rPr>
          <w:sz w:val="24"/>
          <w:szCs w:val="24"/>
        </w:rPr>
      </w:pPr>
      <w:r w:rsidRPr="00AC421B">
        <w:rPr>
          <w:sz w:val="24"/>
          <w:szCs w:val="24"/>
        </w:rPr>
        <w:t>Функция. Свойства функций: нули функции, промежутки знакопостоянства функции, промежутки возрастания и убывания функции, чётные и нечётные функции, наибольшее и наименьшее значения функции.</w:t>
      </w:r>
    </w:p>
    <w:p w:rsidR="00AC421B" w:rsidRPr="00AC421B" w:rsidRDefault="00AC421B" w:rsidP="00AC421B">
      <w:pPr>
        <w:pStyle w:val="20"/>
        <w:shd w:val="clear" w:color="auto" w:fill="auto"/>
        <w:spacing w:before="0" w:after="0" w:line="240" w:lineRule="auto"/>
        <w:ind w:firstLine="760"/>
        <w:rPr>
          <w:sz w:val="24"/>
          <w:szCs w:val="24"/>
        </w:rPr>
      </w:pPr>
      <w:r w:rsidRPr="00AC421B">
        <w:rPr>
          <w:sz w:val="24"/>
          <w:szCs w:val="24"/>
        </w:rPr>
        <w:t xml:space="preserve">Квадратичная функция и её свойства. Использование свойств квадратичной функции для решения задач. Построение графика квадратичной функции. Положение графика квадратичной функции в зависимости от её коэффициентов. Графики функций </w:t>
      </w:r>
      <w:r w:rsidRPr="00AC421B">
        <w:rPr>
          <w:rStyle w:val="2f0"/>
          <w:rFonts w:eastAsiaTheme="majorEastAsia"/>
          <w:sz w:val="24"/>
          <w:szCs w:val="24"/>
        </w:rPr>
        <w:t>у —ах</w:t>
      </w:r>
      <w:r w:rsidRPr="00AC421B">
        <w:rPr>
          <w:rStyle w:val="2f0"/>
          <w:rFonts w:eastAsiaTheme="majorEastAsia"/>
          <w:sz w:val="24"/>
          <w:szCs w:val="24"/>
          <w:vertAlign w:val="superscript"/>
        </w:rPr>
        <w:t>2</w:t>
      </w:r>
      <w:r w:rsidRPr="00AC421B">
        <w:rPr>
          <w:rStyle w:val="2f0"/>
          <w:rFonts w:eastAsiaTheme="majorEastAsia"/>
          <w:sz w:val="24"/>
          <w:szCs w:val="24"/>
        </w:rPr>
        <w:t>, у</w:t>
      </w:r>
      <w:r w:rsidRPr="00AC421B">
        <w:rPr>
          <w:sz w:val="24"/>
          <w:szCs w:val="24"/>
        </w:rPr>
        <w:t xml:space="preserve"> = </w:t>
      </w:r>
      <w:r w:rsidRPr="00AC421B">
        <w:rPr>
          <w:rStyle w:val="2f0"/>
          <w:rFonts w:eastAsiaTheme="majorEastAsia"/>
          <w:sz w:val="24"/>
          <w:szCs w:val="24"/>
        </w:rPr>
        <w:t>а(х - т)</w:t>
      </w:r>
      <w:r w:rsidRPr="00AC421B">
        <w:rPr>
          <w:rStyle w:val="2f0"/>
          <w:rFonts w:eastAsiaTheme="majorEastAsia"/>
          <w:sz w:val="24"/>
          <w:szCs w:val="24"/>
          <w:vertAlign w:val="superscript"/>
        </w:rPr>
        <w:t>2</w:t>
      </w:r>
      <w:r w:rsidRPr="00AC421B">
        <w:rPr>
          <w:rStyle w:val="2f0"/>
          <w:rFonts w:eastAsiaTheme="majorEastAsia"/>
          <w:sz w:val="24"/>
          <w:szCs w:val="24"/>
        </w:rPr>
        <w:t xml:space="preserve"> и у = а(х — т)</w:t>
      </w:r>
      <w:r w:rsidRPr="00AC421B">
        <w:rPr>
          <w:rStyle w:val="2f0"/>
          <w:rFonts w:eastAsiaTheme="majorEastAsia"/>
          <w:sz w:val="24"/>
          <w:szCs w:val="24"/>
          <w:vertAlign w:val="superscript"/>
        </w:rPr>
        <w:t>2</w:t>
      </w:r>
      <w:r w:rsidRPr="00AC421B">
        <w:rPr>
          <w:rStyle w:val="2f0"/>
          <w:rFonts w:eastAsiaTheme="majorEastAsia"/>
          <w:sz w:val="24"/>
          <w:szCs w:val="24"/>
        </w:rPr>
        <w:t xml:space="preserve"> +п.</w:t>
      </w:r>
      <w:r w:rsidRPr="00AC421B">
        <w:rPr>
          <w:sz w:val="24"/>
          <w:szCs w:val="24"/>
        </w:rPr>
        <w:t xml:space="preserve"> Построение графиков функций с помощью преобразований.</w:t>
      </w:r>
    </w:p>
    <w:p w:rsidR="00AC421B" w:rsidRPr="00AC421B" w:rsidRDefault="00AC421B" w:rsidP="00AC421B">
      <w:pPr>
        <w:pStyle w:val="20"/>
        <w:shd w:val="clear" w:color="auto" w:fill="auto"/>
        <w:spacing w:before="0" w:after="0" w:line="240" w:lineRule="auto"/>
        <w:ind w:firstLine="760"/>
        <w:rPr>
          <w:sz w:val="24"/>
          <w:szCs w:val="24"/>
        </w:rPr>
      </w:pPr>
      <w:r w:rsidRPr="00AC421B">
        <w:rPr>
          <w:sz w:val="24"/>
          <w:szCs w:val="24"/>
        </w:rPr>
        <w:t>Дробно-линейная функция. Исследование функций.</w:t>
      </w:r>
    </w:p>
    <w:p w:rsidR="00AC421B" w:rsidRPr="00AC421B" w:rsidRDefault="00AC421B" w:rsidP="00AC421B">
      <w:pPr>
        <w:pStyle w:val="20"/>
        <w:shd w:val="clear" w:color="auto" w:fill="auto"/>
        <w:spacing w:before="0" w:after="0" w:line="240" w:lineRule="auto"/>
        <w:ind w:firstLine="760"/>
        <w:rPr>
          <w:sz w:val="24"/>
          <w:szCs w:val="24"/>
        </w:rPr>
      </w:pPr>
      <w:r w:rsidRPr="00AC421B">
        <w:rPr>
          <w:sz w:val="24"/>
          <w:szCs w:val="24"/>
        </w:rPr>
        <w:t xml:space="preserve">Функция </w:t>
      </w:r>
      <w:r w:rsidRPr="00AC421B">
        <w:rPr>
          <w:rStyle w:val="2f0"/>
          <w:rFonts w:eastAsiaTheme="majorEastAsia"/>
          <w:sz w:val="24"/>
          <w:szCs w:val="24"/>
        </w:rPr>
        <w:t>у</w:t>
      </w:r>
      <w:r w:rsidRPr="00AC421B">
        <w:rPr>
          <w:sz w:val="24"/>
          <w:szCs w:val="24"/>
        </w:rPr>
        <w:t xml:space="preserve"> = </w:t>
      </w:r>
      <w:r w:rsidRPr="00AC421B">
        <w:rPr>
          <w:rStyle w:val="2f0"/>
          <w:rFonts w:eastAsiaTheme="majorEastAsia"/>
          <w:sz w:val="24"/>
          <w:szCs w:val="24"/>
        </w:rPr>
        <w:t>х</w:t>
      </w:r>
      <w:r w:rsidRPr="00AC421B">
        <w:rPr>
          <w:rStyle w:val="2f0"/>
          <w:rFonts w:eastAsiaTheme="majorEastAsia"/>
          <w:sz w:val="24"/>
          <w:szCs w:val="24"/>
          <w:vertAlign w:val="superscript"/>
        </w:rPr>
        <w:t>п</w:t>
      </w:r>
      <w:r w:rsidRPr="00AC421B">
        <w:rPr>
          <w:sz w:val="24"/>
          <w:szCs w:val="24"/>
        </w:rPr>
        <w:t xml:space="preserve"> с натуральным показателем и и её график.</w:t>
      </w:r>
    </w:p>
    <w:p w:rsidR="00AC421B" w:rsidRPr="00AC421B" w:rsidRDefault="00AC421B" w:rsidP="00AC421B">
      <w:pPr>
        <w:pStyle w:val="20"/>
        <w:shd w:val="clear" w:color="auto" w:fill="auto"/>
        <w:tabs>
          <w:tab w:val="left" w:pos="2026"/>
        </w:tabs>
        <w:spacing w:before="0" w:after="0" w:line="240" w:lineRule="auto"/>
        <w:ind w:firstLine="760"/>
        <w:rPr>
          <w:sz w:val="24"/>
          <w:szCs w:val="24"/>
        </w:rPr>
      </w:pPr>
      <w:r w:rsidRPr="00AC421B">
        <w:rPr>
          <w:sz w:val="24"/>
          <w:szCs w:val="24"/>
        </w:rPr>
        <w:t>Числовые последовательности и прогрессии.</w:t>
      </w:r>
    </w:p>
    <w:p w:rsidR="00AC421B" w:rsidRPr="00AC421B" w:rsidRDefault="00AC421B" w:rsidP="00AC421B">
      <w:pPr>
        <w:pStyle w:val="20"/>
        <w:shd w:val="clear" w:color="auto" w:fill="auto"/>
        <w:spacing w:before="0" w:after="0" w:line="240" w:lineRule="auto"/>
        <w:ind w:firstLine="760"/>
        <w:rPr>
          <w:sz w:val="24"/>
          <w:szCs w:val="24"/>
        </w:rPr>
      </w:pPr>
      <w:r w:rsidRPr="00AC421B">
        <w:rPr>
          <w:sz w:val="24"/>
          <w:szCs w:val="24"/>
        </w:rPr>
        <w:t xml:space="preserve">Понятие числовой последовательности. Конечные и бесконечные последовательности. Ограниченная последовательность. Монотонно возрастающая (убывающая) последовательность. Способы задания последовательности: описательный, табличный, с помощью формулы </w:t>
      </w:r>
      <w:r w:rsidRPr="00AC421B">
        <w:rPr>
          <w:rStyle w:val="2f0"/>
          <w:rFonts w:eastAsiaTheme="majorEastAsia"/>
          <w:sz w:val="24"/>
          <w:szCs w:val="24"/>
        </w:rPr>
        <w:t>п-то</w:t>
      </w:r>
      <w:r w:rsidRPr="00AC421B">
        <w:rPr>
          <w:sz w:val="24"/>
          <w:szCs w:val="24"/>
        </w:rPr>
        <w:t xml:space="preserve"> члена, рекуррентный.</w:t>
      </w:r>
    </w:p>
    <w:p w:rsidR="00AC421B" w:rsidRPr="00AC421B" w:rsidRDefault="00AC421B" w:rsidP="00AC421B">
      <w:pPr>
        <w:pStyle w:val="20"/>
        <w:shd w:val="clear" w:color="auto" w:fill="auto"/>
        <w:tabs>
          <w:tab w:val="left" w:pos="8534"/>
        </w:tabs>
        <w:spacing w:before="0" w:after="0" w:line="240" w:lineRule="auto"/>
        <w:ind w:firstLine="760"/>
        <w:rPr>
          <w:sz w:val="24"/>
          <w:szCs w:val="24"/>
        </w:rPr>
      </w:pPr>
      <w:r w:rsidRPr="00AC421B">
        <w:rPr>
          <w:sz w:val="24"/>
          <w:szCs w:val="24"/>
        </w:rPr>
        <w:t>Арифметическая и геометрическая прогрессии. Свойства членов арифметической и геометрической прогрессий. Формулы</w:t>
      </w:r>
      <w:r w:rsidRPr="00AC421B">
        <w:rPr>
          <w:sz w:val="24"/>
          <w:szCs w:val="24"/>
        </w:rPr>
        <w:tab/>
      </w:r>
      <w:r w:rsidRPr="00AC421B">
        <w:rPr>
          <w:rStyle w:val="2f0"/>
          <w:rFonts w:eastAsiaTheme="majorEastAsia"/>
          <w:sz w:val="24"/>
          <w:szCs w:val="24"/>
        </w:rPr>
        <w:t>п</w:t>
      </w:r>
      <w:r w:rsidRPr="00AC421B">
        <w:rPr>
          <w:sz w:val="24"/>
          <w:szCs w:val="24"/>
        </w:rPr>
        <w:t>-го члена</w:t>
      </w:r>
    </w:p>
    <w:p w:rsidR="00AC421B" w:rsidRPr="00AC421B" w:rsidRDefault="00AC421B" w:rsidP="00AC421B">
      <w:pPr>
        <w:pStyle w:val="20"/>
        <w:shd w:val="clear" w:color="auto" w:fill="auto"/>
        <w:spacing w:before="0" w:after="0" w:line="240" w:lineRule="auto"/>
        <w:rPr>
          <w:sz w:val="24"/>
          <w:szCs w:val="24"/>
        </w:rPr>
      </w:pPr>
      <w:r w:rsidRPr="00AC421B">
        <w:rPr>
          <w:sz w:val="24"/>
          <w:szCs w:val="24"/>
        </w:rPr>
        <w:t xml:space="preserve">арифметической и геометрической прогрессий. Формулы суммы первых </w:t>
      </w:r>
      <w:r w:rsidRPr="00AC421B">
        <w:rPr>
          <w:rStyle w:val="2f0"/>
          <w:rFonts w:eastAsiaTheme="majorEastAsia"/>
          <w:sz w:val="24"/>
          <w:szCs w:val="24"/>
        </w:rPr>
        <w:t>п</w:t>
      </w:r>
      <w:r w:rsidRPr="00AC421B">
        <w:rPr>
          <w:sz w:val="24"/>
          <w:szCs w:val="24"/>
        </w:rPr>
        <w:t xml:space="preserve"> членов арифметической и геометрической прогрессий. Задачи на проценты, банковские вклады, кредиты.</w:t>
      </w:r>
    </w:p>
    <w:p w:rsidR="00AC421B" w:rsidRPr="00AC421B" w:rsidRDefault="00AC421B" w:rsidP="00AC421B">
      <w:pPr>
        <w:pStyle w:val="20"/>
        <w:shd w:val="clear" w:color="auto" w:fill="auto"/>
        <w:spacing w:before="0" w:after="0" w:line="240" w:lineRule="auto"/>
        <w:ind w:firstLine="760"/>
        <w:rPr>
          <w:sz w:val="24"/>
          <w:szCs w:val="24"/>
        </w:rPr>
      </w:pPr>
      <w:r w:rsidRPr="00AC421B">
        <w:rPr>
          <w:sz w:val="24"/>
          <w:szCs w:val="24"/>
        </w:rPr>
        <w:t>Представление о сходимости последовательности, о суммировании бесконечно убывающей геометрической прогрессии.</w:t>
      </w:r>
    </w:p>
    <w:p w:rsidR="00AC421B" w:rsidRPr="00AC421B" w:rsidRDefault="00AC421B" w:rsidP="00AC421B">
      <w:pPr>
        <w:pStyle w:val="20"/>
        <w:shd w:val="clear" w:color="auto" w:fill="auto"/>
        <w:spacing w:before="0" w:after="0" w:line="240" w:lineRule="auto"/>
        <w:ind w:firstLine="760"/>
        <w:rPr>
          <w:sz w:val="24"/>
          <w:szCs w:val="24"/>
        </w:rPr>
      </w:pPr>
      <w:r w:rsidRPr="00AC421B">
        <w:rPr>
          <w:sz w:val="24"/>
          <w:szCs w:val="24"/>
        </w:rPr>
        <w:t>Метод математической индукции. Простейшие примеры.</w:t>
      </w:r>
    </w:p>
    <w:p w:rsidR="00AC421B" w:rsidRPr="00AC421B" w:rsidRDefault="00AC421B" w:rsidP="00AC421B">
      <w:pPr>
        <w:pStyle w:val="20"/>
        <w:shd w:val="clear" w:color="auto" w:fill="auto"/>
        <w:tabs>
          <w:tab w:val="left" w:pos="2000"/>
        </w:tabs>
        <w:spacing w:before="0" w:after="0" w:line="240" w:lineRule="auto"/>
        <w:ind w:firstLine="760"/>
        <w:rPr>
          <w:sz w:val="24"/>
          <w:szCs w:val="24"/>
        </w:rPr>
      </w:pPr>
      <w:r w:rsidRPr="00AC421B">
        <w:rPr>
          <w:sz w:val="24"/>
          <w:szCs w:val="24"/>
        </w:rPr>
        <w:t>Предметные результаты освоения программы учебного курса «Алгебра».</w:t>
      </w:r>
    </w:p>
    <w:p w:rsidR="00AC421B" w:rsidRPr="00AC421B" w:rsidRDefault="00AC421B" w:rsidP="00AC421B">
      <w:pPr>
        <w:pStyle w:val="20"/>
        <w:shd w:val="clear" w:color="auto" w:fill="auto"/>
        <w:tabs>
          <w:tab w:val="left" w:pos="2005"/>
        </w:tabs>
        <w:spacing w:before="0" w:after="0" w:line="240" w:lineRule="auto"/>
        <w:ind w:firstLine="760"/>
        <w:rPr>
          <w:sz w:val="24"/>
          <w:szCs w:val="24"/>
        </w:rPr>
      </w:pPr>
      <w:r w:rsidRPr="00AC421B">
        <w:rPr>
          <w:sz w:val="24"/>
          <w:szCs w:val="24"/>
        </w:rPr>
        <w:t>Предметные результаты освоения программы учебного курса к концу обучения в 7 классе.</w:t>
      </w:r>
    </w:p>
    <w:p w:rsidR="00AC421B" w:rsidRPr="00AC421B" w:rsidRDefault="00AC421B" w:rsidP="00AC421B">
      <w:pPr>
        <w:pStyle w:val="20"/>
        <w:shd w:val="clear" w:color="auto" w:fill="auto"/>
        <w:tabs>
          <w:tab w:val="left" w:pos="2232"/>
        </w:tabs>
        <w:spacing w:before="0" w:after="0" w:line="240" w:lineRule="auto"/>
        <w:ind w:firstLine="760"/>
        <w:rPr>
          <w:sz w:val="24"/>
          <w:szCs w:val="24"/>
        </w:rPr>
      </w:pPr>
      <w:r w:rsidRPr="00AC421B">
        <w:rPr>
          <w:sz w:val="24"/>
          <w:szCs w:val="24"/>
        </w:rPr>
        <w:t>Числа и вычисления.</w:t>
      </w:r>
    </w:p>
    <w:p w:rsidR="00AC421B" w:rsidRPr="00AC421B" w:rsidRDefault="00AC421B" w:rsidP="00AC421B">
      <w:pPr>
        <w:pStyle w:val="20"/>
        <w:shd w:val="clear" w:color="auto" w:fill="auto"/>
        <w:spacing w:before="0" w:after="0" w:line="240" w:lineRule="auto"/>
        <w:ind w:firstLine="760"/>
        <w:rPr>
          <w:sz w:val="24"/>
          <w:szCs w:val="24"/>
        </w:rPr>
      </w:pPr>
      <w:r w:rsidRPr="00AC421B">
        <w:rPr>
          <w:sz w:val="24"/>
          <w:szCs w:val="24"/>
        </w:rPr>
        <w:t>Рациональные числа.</w:t>
      </w:r>
    </w:p>
    <w:p w:rsidR="00AC421B" w:rsidRPr="00AC421B" w:rsidRDefault="00AC421B" w:rsidP="00AC421B">
      <w:pPr>
        <w:pStyle w:val="20"/>
        <w:shd w:val="clear" w:color="auto" w:fill="auto"/>
        <w:spacing w:before="0" w:after="0" w:line="240" w:lineRule="auto"/>
        <w:ind w:firstLine="760"/>
        <w:rPr>
          <w:sz w:val="24"/>
          <w:szCs w:val="24"/>
        </w:rPr>
      </w:pPr>
      <w:r w:rsidRPr="00AC421B">
        <w:rPr>
          <w:sz w:val="24"/>
          <w:szCs w:val="24"/>
        </w:rPr>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p w:rsidR="00AC421B" w:rsidRPr="00AC421B" w:rsidRDefault="00AC421B" w:rsidP="00AC421B">
      <w:pPr>
        <w:pStyle w:val="20"/>
        <w:shd w:val="clear" w:color="auto" w:fill="auto"/>
        <w:spacing w:before="0" w:after="0" w:line="240" w:lineRule="auto"/>
        <w:ind w:firstLine="760"/>
        <w:rPr>
          <w:sz w:val="24"/>
          <w:szCs w:val="24"/>
        </w:rPr>
      </w:pPr>
      <w:r w:rsidRPr="00AC421B">
        <w:rPr>
          <w:sz w:val="24"/>
          <w:szCs w:val="24"/>
        </w:rPr>
        <w:t>Использовать понятия множества натуральных чисел, множества целых чисел, множества рациональных чисел при решении задач, проведении рассуждений и доказательств.</w:t>
      </w:r>
    </w:p>
    <w:p w:rsidR="00AC421B" w:rsidRPr="00AC421B" w:rsidRDefault="00AC421B" w:rsidP="00AC421B">
      <w:pPr>
        <w:pStyle w:val="20"/>
        <w:shd w:val="clear" w:color="auto" w:fill="auto"/>
        <w:spacing w:before="0" w:after="0" w:line="240" w:lineRule="auto"/>
        <w:ind w:firstLine="760"/>
        <w:rPr>
          <w:sz w:val="24"/>
          <w:szCs w:val="24"/>
        </w:rPr>
      </w:pPr>
      <w:r w:rsidRPr="00AC421B">
        <w:rPr>
          <w:sz w:val="24"/>
          <w:szCs w:val="24"/>
        </w:rPr>
        <w:t>Понимать и объяснять смысл позиционной записи натурального числа.</w:t>
      </w:r>
    </w:p>
    <w:p w:rsidR="00AC421B" w:rsidRPr="00AC421B" w:rsidRDefault="00AC421B" w:rsidP="00AC421B">
      <w:pPr>
        <w:pStyle w:val="20"/>
        <w:shd w:val="clear" w:color="auto" w:fill="auto"/>
        <w:spacing w:before="0" w:after="0" w:line="240" w:lineRule="auto"/>
        <w:ind w:firstLine="760"/>
        <w:rPr>
          <w:sz w:val="24"/>
          <w:szCs w:val="24"/>
        </w:rPr>
      </w:pPr>
      <w:r w:rsidRPr="00AC421B">
        <w:rPr>
          <w:sz w:val="24"/>
          <w:szCs w:val="24"/>
        </w:rPr>
        <w:lastRenderedPageBreak/>
        <w:t>Сравнивать и упорядочивать рациональные числа.</w:t>
      </w:r>
    </w:p>
    <w:p w:rsidR="00AC421B" w:rsidRPr="00AC421B" w:rsidRDefault="00AC421B" w:rsidP="00AC421B">
      <w:pPr>
        <w:pStyle w:val="20"/>
        <w:shd w:val="clear" w:color="auto" w:fill="auto"/>
        <w:spacing w:before="0" w:after="0" w:line="240" w:lineRule="auto"/>
        <w:ind w:firstLine="760"/>
        <w:rPr>
          <w:sz w:val="24"/>
          <w:szCs w:val="24"/>
        </w:rPr>
      </w:pPr>
      <w:r w:rsidRPr="00AC421B">
        <w:rPr>
          <w:sz w:val="24"/>
          <w:szCs w:val="24"/>
        </w:rPr>
        <w:t>Выполнять, сочетая устные и письменные приёмы, арифметические действия с рациональными числами, использовать свойства чисел и правила действий, приёмы рациональных вычислений.</w:t>
      </w:r>
    </w:p>
    <w:p w:rsidR="00AC421B" w:rsidRPr="00AC421B" w:rsidRDefault="00AC421B" w:rsidP="00AC421B">
      <w:pPr>
        <w:pStyle w:val="20"/>
        <w:shd w:val="clear" w:color="auto" w:fill="auto"/>
        <w:spacing w:before="0" w:after="0" w:line="240" w:lineRule="auto"/>
        <w:ind w:firstLine="740"/>
        <w:rPr>
          <w:sz w:val="24"/>
          <w:szCs w:val="24"/>
        </w:rPr>
      </w:pPr>
      <w:r w:rsidRPr="00AC421B">
        <w:rPr>
          <w:sz w:val="24"/>
          <w:szCs w:val="24"/>
        </w:rPr>
        <w:t>Выполнять действия со степенями с натуральными показателями.</w:t>
      </w:r>
    </w:p>
    <w:p w:rsidR="00AC421B" w:rsidRPr="00AC421B" w:rsidRDefault="00AC421B" w:rsidP="00AC421B">
      <w:pPr>
        <w:pStyle w:val="20"/>
        <w:shd w:val="clear" w:color="auto" w:fill="auto"/>
        <w:spacing w:before="0" w:after="0" w:line="240" w:lineRule="auto"/>
        <w:ind w:firstLine="740"/>
        <w:rPr>
          <w:sz w:val="24"/>
          <w:szCs w:val="24"/>
        </w:rPr>
      </w:pPr>
      <w:r w:rsidRPr="00AC421B">
        <w:rPr>
          <w:sz w:val="24"/>
          <w:szCs w:val="24"/>
        </w:rPr>
        <w:t>Находить значения числовых выражений, содержащих рациональные числа и степени с натуральным показателем, применять разнообразные способы и приёмы вычисления, составлять и оценивать числовые выражения при решении практических задач и задач из других учебных предметов.</w:t>
      </w:r>
    </w:p>
    <w:p w:rsidR="00AC421B" w:rsidRPr="00AC421B" w:rsidRDefault="00AC421B" w:rsidP="00AC421B">
      <w:pPr>
        <w:pStyle w:val="20"/>
        <w:shd w:val="clear" w:color="auto" w:fill="auto"/>
        <w:spacing w:before="0" w:after="0" w:line="240" w:lineRule="auto"/>
        <w:ind w:firstLine="740"/>
        <w:rPr>
          <w:sz w:val="24"/>
          <w:szCs w:val="24"/>
        </w:rPr>
      </w:pPr>
      <w:r w:rsidRPr="00AC421B">
        <w:rPr>
          <w:sz w:val="24"/>
          <w:szCs w:val="24"/>
        </w:rPr>
        <w:t>Округлять числа с заданной точностью, а также по смыслу практической ситуации, выполнять прикидку и оценку результата вычислений, оценку значений числовых выражений, в том числе при решении практических задач.</w:t>
      </w:r>
    </w:p>
    <w:p w:rsidR="00AC421B" w:rsidRPr="00AC421B" w:rsidRDefault="00AC421B" w:rsidP="00AC421B">
      <w:pPr>
        <w:pStyle w:val="20"/>
        <w:shd w:val="clear" w:color="auto" w:fill="auto"/>
        <w:spacing w:before="0" w:after="0" w:line="240" w:lineRule="auto"/>
        <w:ind w:firstLine="740"/>
        <w:rPr>
          <w:sz w:val="24"/>
          <w:szCs w:val="24"/>
        </w:rPr>
      </w:pPr>
      <w:r w:rsidRPr="00AC421B">
        <w:rPr>
          <w:sz w:val="24"/>
          <w:szCs w:val="24"/>
        </w:rPr>
        <w:t>Решать текстовые задачи арифметическим способом, использовать таблицы, схемы, чертежи, другие средства представления данных при решении задач.</w:t>
      </w:r>
    </w:p>
    <w:p w:rsidR="00AC421B" w:rsidRPr="00AC421B" w:rsidRDefault="00AC421B" w:rsidP="00AC421B">
      <w:pPr>
        <w:pStyle w:val="20"/>
        <w:shd w:val="clear" w:color="auto" w:fill="auto"/>
        <w:spacing w:before="0" w:after="0" w:line="240" w:lineRule="auto"/>
        <w:ind w:firstLine="740"/>
        <w:rPr>
          <w:sz w:val="24"/>
          <w:szCs w:val="24"/>
        </w:rPr>
      </w:pPr>
      <w:r w:rsidRPr="00AC421B">
        <w:rPr>
          <w:sz w:val="24"/>
          <w:szCs w:val="24"/>
        </w:rP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rsidR="00AC421B" w:rsidRPr="00AC421B" w:rsidRDefault="00AC421B" w:rsidP="00AC421B">
      <w:pPr>
        <w:pStyle w:val="20"/>
        <w:shd w:val="clear" w:color="auto" w:fill="auto"/>
        <w:spacing w:before="0" w:after="0" w:line="240" w:lineRule="auto"/>
        <w:ind w:firstLine="740"/>
        <w:rPr>
          <w:sz w:val="24"/>
          <w:szCs w:val="24"/>
        </w:rPr>
      </w:pPr>
      <w:r w:rsidRPr="00AC421B">
        <w:rPr>
          <w:sz w:val="24"/>
          <w:szCs w:val="24"/>
        </w:rPr>
        <w:t>Делимость.</w:t>
      </w:r>
    </w:p>
    <w:p w:rsidR="00AC421B" w:rsidRPr="00AC421B" w:rsidRDefault="00AC421B" w:rsidP="00AC421B">
      <w:pPr>
        <w:pStyle w:val="20"/>
        <w:shd w:val="clear" w:color="auto" w:fill="auto"/>
        <w:spacing w:before="0" w:after="0" w:line="240" w:lineRule="auto"/>
        <w:ind w:firstLine="740"/>
        <w:rPr>
          <w:sz w:val="24"/>
          <w:szCs w:val="24"/>
        </w:rPr>
      </w:pPr>
      <w:r w:rsidRPr="00AC421B">
        <w:rPr>
          <w:sz w:val="24"/>
          <w:szCs w:val="24"/>
        </w:rPr>
        <w:t>Доказывать и применять при решении задач признаки делимости на 2, 4, 8, 5, 3, 6, 9, 10, 11, признаки делимости суммы и произведения целых чисел.</w:t>
      </w:r>
    </w:p>
    <w:p w:rsidR="00AC421B" w:rsidRPr="00AC421B" w:rsidRDefault="00AC421B" w:rsidP="00AC421B">
      <w:pPr>
        <w:pStyle w:val="20"/>
        <w:shd w:val="clear" w:color="auto" w:fill="auto"/>
        <w:spacing w:before="0" w:after="0" w:line="240" w:lineRule="auto"/>
        <w:ind w:firstLine="740"/>
        <w:rPr>
          <w:sz w:val="24"/>
          <w:szCs w:val="24"/>
        </w:rPr>
      </w:pPr>
      <w:r w:rsidRPr="00AC421B">
        <w:rPr>
          <w:sz w:val="24"/>
          <w:szCs w:val="24"/>
        </w:rPr>
        <w:t>Раскладывать на множители натуральные числа.</w:t>
      </w:r>
    </w:p>
    <w:p w:rsidR="00AC421B" w:rsidRPr="00AC421B" w:rsidRDefault="00AC421B" w:rsidP="00AC421B">
      <w:pPr>
        <w:pStyle w:val="20"/>
        <w:shd w:val="clear" w:color="auto" w:fill="auto"/>
        <w:spacing w:before="0" w:after="0" w:line="240" w:lineRule="auto"/>
        <w:ind w:firstLine="740"/>
        <w:rPr>
          <w:sz w:val="24"/>
          <w:szCs w:val="24"/>
        </w:rPr>
      </w:pPr>
      <w:r w:rsidRPr="00AC421B">
        <w:rPr>
          <w:sz w:val="24"/>
          <w:szCs w:val="24"/>
        </w:rPr>
        <w:t>Оперировать понятиями: чётное число, нечётное число, взаимно простые числа.</w:t>
      </w:r>
    </w:p>
    <w:p w:rsidR="00AC421B" w:rsidRPr="00AC421B" w:rsidRDefault="00AC421B" w:rsidP="00AC421B">
      <w:pPr>
        <w:pStyle w:val="20"/>
        <w:shd w:val="clear" w:color="auto" w:fill="auto"/>
        <w:spacing w:before="0" w:after="0" w:line="240" w:lineRule="auto"/>
        <w:ind w:firstLine="740"/>
        <w:rPr>
          <w:sz w:val="24"/>
          <w:szCs w:val="24"/>
        </w:rPr>
      </w:pPr>
      <w:r w:rsidRPr="00AC421B">
        <w:rPr>
          <w:sz w:val="24"/>
          <w:szCs w:val="24"/>
        </w:rPr>
        <w:t>Находить наибольший общий делитель и наименьшее общее кратное чисел и использовать их при решении задач, применять алгоритм Евклида.</w:t>
      </w:r>
    </w:p>
    <w:p w:rsidR="00AC421B" w:rsidRPr="00AC421B" w:rsidRDefault="00AC421B" w:rsidP="00AC421B">
      <w:pPr>
        <w:pStyle w:val="20"/>
        <w:shd w:val="clear" w:color="auto" w:fill="auto"/>
        <w:spacing w:before="0" w:after="0" w:line="240" w:lineRule="auto"/>
        <w:ind w:firstLine="740"/>
        <w:rPr>
          <w:sz w:val="24"/>
          <w:szCs w:val="24"/>
        </w:rPr>
      </w:pPr>
      <w:r w:rsidRPr="00AC421B">
        <w:rPr>
          <w:sz w:val="24"/>
          <w:szCs w:val="24"/>
        </w:rPr>
        <w:t>Оперировать понятием остатка по модулю, применять свойства сравнений по модулю.</w:t>
      </w:r>
    </w:p>
    <w:p w:rsidR="00AC421B" w:rsidRPr="00AC421B" w:rsidRDefault="00AC421B" w:rsidP="00AC421B">
      <w:pPr>
        <w:pStyle w:val="20"/>
        <w:shd w:val="clear" w:color="auto" w:fill="auto"/>
        <w:tabs>
          <w:tab w:val="left" w:pos="2203"/>
        </w:tabs>
        <w:spacing w:before="0" w:after="0" w:line="240" w:lineRule="auto"/>
        <w:ind w:firstLine="740"/>
        <w:rPr>
          <w:sz w:val="24"/>
          <w:szCs w:val="24"/>
        </w:rPr>
      </w:pPr>
      <w:r w:rsidRPr="00AC421B">
        <w:rPr>
          <w:sz w:val="24"/>
          <w:szCs w:val="24"/>
        </w:rPr>
        <w:t>Алгебраические выражения.</w:t>
      </w:r>
    </w:p>
    <w:p w:rsidR="00AC421B" w:rsidRPr="00AC421B" w:rsidRDefault="00AC421B" w:rsidP="00AC421B">
      <w:pPr>
        <w:pStyle w:val="20"/>
        <w:shd w:val="clear" w:color="auto" w:fill="auto"/>
        <w:spacing w:before="0" w:after="0" w:line="240" w:lineRule="auto"/>
        <w:ind w:firstLine="740"/>
        <w:rPr>
          <w:sz w:val="24"/>
          <w:szCs w:val="24"/>
        </w:rPr>
      </w:pPr>
      <w:r w:rsidRPr="00AC421B">
        <w:rPr>
          <w:sz w:val="24"/>
          <w:szCs w:val="24"/>
        </w:rPr>
        <w:t>Выражения с переменными.</w:t>
      </w:r>
    </w:p>
    <w:p w:rsidR="00AC421B" w:rsidRPr="00AC421B" w:rsidRDefault="00AC421B" w:rsidP="00AC421B">
      <w:pPr>
        <w:pStyle w:val="20"/>
        <w:shd w:val="clear" w:color="auto" w:fill="auto"/>
        <w:spacing w:before="0" w:after="0" w:line="240" w:lineRule="auto"/>
        <w:ind w:firstLine="740"/>
        <w:rPr>
          <w:sz w:val="24"/>
          <w:szCs w:val="24"/>
        </w:rPr>
      </w:pPr>
      <w:r w:rsidRPr="00AC421B">
        <w:rPr>
          <w:sz w:val="24"/>
          <w:szCs w:val="24"/>
        </w:rPr>
        <w:t>Использовать алгебраическую терминологию и символику, применять её в процессе освоения учебного материала.</w:t>
      </w:r>
    </w:p>
    <w:p w:rsidR="00AC421B" w:rsidRPr="00AC421B" w:rsidRDefault="00AC421B" w:rsidP="00AC421B">
      <w:pPr>
        <w:pStyle w:val="20"/>
        <w:shd w:val="clear" w:color="auto" w:fill="auto"/>
        <w:spacing w:before="0" w:after="0" w:line="240" w:lineRule="auto"/>
        <w:ind w:firstLine="740"/>
        <w:rPr>
          <w:sz w:val="24"/>
          <w:szCs w:val="24"/>
        </w:rPr>
      </w:pPr>
      <w:r w:rsidRPr="00AC421B">
        <w:rPr>
          <w:sz w:val="24"/>
          <w:szCs w:val="24"/>
        </w:rPr>
        <w:t>Находить значения буквенных выражений при заданных значениях переменных.</w:t>
      </w:r>
    </w:p>
    <w:p w:rsidR="00AC421B" w:rsidRPr="00AC421B" w:rsidRDefault="00AC421B" w:rsidP="00AC421B">
      <w:pPr>
        <w:pStyle w:val="20"/>
        <w:shd w:val="clear" w:color="auto" w:fill="auto"/>
        <w:spacing w:before="0" w:after="0" w:line="240" w:lineRule="auto"/>
        <w:ind w:firstLine="740"/>
        <w:rPr>
          <w:sz w:val="24"/>
          <w:szCs w:val="24"/>
        </w:rPr>
      </w:pPr>
      <w:r w:rsidRPr="00AC421B">
        <w:rPr>
          <w:sz w:val="24"/>
          <w:szCs w:val="24"/>
        </w:rPr>
        <w:t>Использовать понятие тождества, выполнять тождественные преобразования выражений, доказывать тождества.</w:t>
      </w:r>
    </w:p>
    <w:p w:rsidR="00AC421B" w:rsidRPr="00AC421B" w:rsidRDefault="00AC421B" w:rsidP="00AC421B">
      <w:pPr>
        <w:pStyle w:val="20"/>
        <w:shd w:val="clear" w:color="auto" w:fill="auto"/>
        <w:spacing w:before="0" w:after="0" w:line="240" w:lineRule="auto"/>
        <w:ind w:firstLine="740"/>
        <w:rPr>
          <w:sz w:val="24"/>
          <w:szCs w:val="24"/>
        </w:rPr>
      </w:pPr>
      <w:r w:rsidRPr="00AC421B">
        <w:rPr>
          <w:sz w:val="24"/>
          <w:szCs w:val="24"/>
        </w:rPr>
        <w:t>Многочлены.</w:t>
      </w:r>
    </w:p>
    <w:p w:rsidR="00AC421B" w:rsidRPr="00AC421B" w:rsidRDefault="00AC421B" w:rsidP="00AC421B">
      <w:pPr>
        <w:pStyle w:val="20"/>
        <w:shd w:val="clear" w:color="auto" w:fill="auto"/>
        <w:spacing w:before="0" w:after="0" w:line="240" w:lineRule="auto"/>
        <w:ind w:firstLine="740"/>
        <w:rPr>
          <w:sz w:val="24"/>
          <w:szCs w:val="24"/>
        </w:rPr>
      </w:pPr>
      <w:r w:rsidRPr="00AC421B">
        <w:rPr>
          <w:sz w:val="24"/>
          <w:szCs w:val="24"/>
        </w:rPr>
        <w:t>Выполнять преобразования целого выражения в многочлен приведением подобных слагаемых, раскрытием скобок.</w:t>
      </w:r>
    </w:p>
    <w:p w:rsidR="00AC421B" w:rsidRPr="00AC421B" w:rsidRDefault="00AC421B" w:rsidP="00AC421B">
      <w:pPr>
        <w:pStyle w:val="20"/>
        <w:shd w:val="clear" w:color="auto" w:fill="auto"/>
        <w:spacing w:before="0" w:after="0" w:line="240" w:lineRule="auto"/>
        <w:ind w:firstLine="740"/>
        <w:rPr>
          <w:sz w:val="24"/>
          <w:szCs w:val="24"/>
        </w:rPr>
      </w:pPr>
      <w:r w:rsidRPr="00AC421B">
        <w:rPr>
          <w:sz w:val="24"/>
          <w:szCs w:val="24"/>
        </w:rPr>
        <w:t>Выполнять действия (сложение, вычитание, умножение) с одночленами и с многочленами, применять формулы сокращённого умножения (квадрат и куб суммы, квадрат и куб разности, разность квадратов, сумма и разность кубов), в том числе для упрощения вычислений.</w:t>
      </w:r>
    </w:p>
    <w:p w:rsidR="00AC421B" w:rsidRPr="00AC421B" w:rsidRDefault="00AC421B" w:rsidP="00AC421B">
      <w:pPr>
        <w:pStyle w:val="20"/>
        <w:shd w:val="clear" w:color="auto" w:fill="auto"/>
        <w:spacing w:before="0" w:after="0" w:line="240" w:lineRule="auto"/>
        <w:ind w:firstLine="740"/>
        <w:rPr>
          <w:sz w:val="24"/>
          <w:szCs w:val="24"/>
        </w:rPr>
      </w:pPr>
      <w:r w:rsidRPr="00AC421B">
        <w:rPr>
          <w:sz w:val="24"/>
          <w:szCs w:val="24"/>
        </w:rPr>
        <w:t>Осуществлять разложение многочленов на множители с помощью вынесения за скобки общего множителя, группировки слагаемых, применяя формулы сокращённого умножения.</w:t>
      </w:r>
    </w:p>
    <w:p w:rsidR="00AC421B" w:rsidRPr="00AC421B" w:rsidRDefault="00AC421B" w:rsidP="00AC421B">
      <w:pPr>
        <w:pStyle w:val="20"/>
        <w:shd w:val="clear" w:color="auto" w:fill="auto"/>
        <w:spacing w:before="0" w:after="0" w:line="240" w:lineRule="auto"/>
        <w:ind w:firstLine="740"/>
        <w:rPr>
          <w:sz w:val="24"/>
          <w:szCs w:val="24"/>
        </w:rPr>
      </w:pPr>
      <w:r w:rsidRPr="00AC421B">
        <w:rPr>
          <w:sz w:val="24"/>
          <w:szCs w:val="24"/>
        </w:rPr>
        <w:t>Применять преобразования многочленов для решения различных задач из математики, смежных предметов, из реальной практики.</w:t>
      </w:r>
    </w:p>
    <w:p w:rsidR="00AC421B" w:rsidRPr="00AC421B" w:rsidRDefault="00AC421B" w:rsidP="00AC421B">
      <w:pPr>
        <w:pStyle w:val="20"/>
        <w:shd w:val="clear" w:color="auto" w:fill="auto"/>
        <w:spacing w:before="0" w:after="0" w:line="240" w:lineRule="auto"/>
        <w:ind w:firstLine="740"/>
        <w:rPr>
          <w:sz w:val="24"/>
          <w:szCs w:val="24"/>
        </w:rPr>
      </w:pPr>
      <w:r w:rsidRPr="00AC421B">
        <w:rPr>
          <w:sz w:val="24"/>
          <w:szCs w:val="24"/>
        </w:rPr>
        <w:t>Использовать свойства степеней с натуральными показателями для преобразования выражений.</w:t>
      </w:r>
    </w:p>
    <w:p w:rsidR="00AC421B" w:rsidRPr="00AC421B" w:rsidRDefault="00AC421B" w:rsidP="00AC421B">
      <w:pPr>
        <w:pStyle w:val="20"/>
        <w:shd w:val="clear" w:color="auto" w:fill="auto"/>
        <w:tabs>
          <w:tab w:val="left" w:pos="2203"/>
        </w:tabs>
        <w:spacing w:before="0" w:after="0" w:line="240" w:lineRule="auto"/>
        <w:ind w:firstLine="740"/>
        <w:rPr>
          <w:sz w:val="24"/>
          <w:szCs w:val="24"/>
        </w:rPr>
      </w:pPr>
      <w:r w:rsidRPr="00AC421B">
        <w:rPr>
          <w:sz w:val="24"/>
          <w:szCs w:val="24"/>
        </w:rPr>
        <w:t>Уравнения и неравенства.</w:t>
      </w:r>
    </w:p>
    <w:p w:rsidR="00AC421B" w:rsidRPr="00AC421B" w:rsidRDefault="00AC421B" w:rsidP="00AC421B">
      <w:pPr>
        <w:pStyle w:val="20"/>
        <w:shd w:val="clear" w:color="auto" w:fill="auto"/>
        <w:spacing w:before="0" w:after="0" w:line="240" w:lineRule="auto"/>
        <w:ind w:firstLine="740"/>
        <w:rPr>
          <w:sz w:val="24"/>
          <w:szCs w:val="24"/>
        </w:rPr>
      </w:pPr>
      <w:r w:rsidRPr="00AC421B">
        <w:rPr>
          <w:sz w:val="24"/>
          <w:szCs w:val="24"/>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rsidR="00AC421B" w:rsidRPr="00AC421B" w:rsidRDefault="00AC421B" w:rsidP="00AC421B">
      <w:pPr>
        <w:pStyle w:val="20"/>
        <w:shd w:val="clear" w:color="auto" w:fill="auto"/>
        <w:spacing w:before="0" w:after="0" w:line="240" w:lineRule="auto"/>
        <w:ind w:firstLine="740"/>
        <w:rPr>
          <w:sz w:val="24"/>
          <w:szCs w:val="24"/>
        </w:rPr>
      </w:pPr>
      <w:r w:rsidRPr="00AC421B">
        <w:rPr>
          <w:sz w:val="24"/>
          <w:szCs w:val="24"/>
        </w:rPr>
        <w:t>Подбирать примеры пар чисел, являющихся решением линейного уравнения с двумя переменными.</w:t>
      </w:r>
    </w:p>
    <w:p w:rsidR="00AC421B" w:rsidRPr="00AC421B" w:rsidRDefault="00AC421B" w:rsidP="00AC421B">
      <w:pPr>
        <w:pStyle w:val="20"/>
        <w:shd w:val="clear" w:color="auto" w:fill="auto"/>
        <w:spacing w:before="0" w:after="0" w:line="240" w:lineRule="auto"/>
        <w:ind w:firstLine="740"/>
        <w:rPr>
          <w:sz w:val="24"/>
          <w:szCs w:val="24"/>
        </w:rPr>
      </w:pPr>
      <w:r w:rsidRPr="00AC421B">
        <w:rPr>
          <w:sz w:val="24"/>
          <w:szCs w:val="24"/>
        </w:rPr>
        <w:lastRenderedPageBreak/>
        <w:t>Строить в координатной плоскости график линейного уравнения с двумя переменными, пользуясь графиком, приводить примеры решения уравнения.</w:t>
      </w:r>
    </w:p>
    <w:p w:rsidR="00AC421B" w:rsidRPr="00AC421B" w:rsidRDefault="00AC421B" w:rsidP="00AC421B">
      <w:pPr>
        <w:pStyle w:val="20"/>
        <w:shd w:val="clear" w:color="auto" w:fill="auto"/>
        <w:spacing w:before="0" w:after="0" w:line="240" w:lineRule="auto"/>
        <w:ind w:firstLine="740"/>
        <w:rPr>
          <w:sz w:val="24"/>
          <w:szCs w:val="24"/>
        </w:rPr>
      </w:pPr>
      <w:r w:rsidRPr="00AC421B">
        <w:rPr>
          <w:sz w:val="24"/>
          <w:szCs w:val="24"/>
        </w:rPr>
        <w:t>Решать системы двух линейных уравнений с двумя переменными, в том числе графически.</w:t>
      </w:r>
    </w:p>
    <w:p w:rsidR="00AC421B" w:rsidRPr="00AC421B" w:rsidRDefault="00AC421B" w:rsidP="00AC421B">
      <w:pPr>
        <w:pStyle w:val="20"/>
        <w:shd w:val="clear" w:color="auto" w:fill="auto"/>
        <w:spacing w:before="0" w:after="0" w:line="240" w:lineRule="auto"/>
        <w:ind w:firstLine="740"/>
        <w:rPr>
          <w:sz w:val="24"/>
          <w:szCs w:val="24"/>
        </w:rPr>
      </w:pPr>
      <w:r w:rsidRPr="00AC421B">
        <w:rPr>
          <w:sz w:val="24"/>
          <w:szCs w:val="24"/>
        </w:rPr>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rsidR="00AC421B" w:rsidRPr="00AC421B" w:rsidRDefault="00AC421B" w:rsidP="00AC421B">
      <w:pPr>
        <w:pStyle w:val="20"/>
        <w:shd w:val="clear" w:color="auto" w:fill="auto"/>
        <w:tabs>
          <w:tab w:val="left" w:pos="2203"/>
        </w:tabs>
        <w:spacing w:before="0" w:after="0" w:line="240" w:lineRule="auto"/>
        <w:ind w:firstLine="740"/>
        <w:rPr>
          <w:sz w:val="24"/>
          <w:szCs w:val="24"/>
        </w:rPr>
      </w:pPr>
      <w:r w:rsidRPr="00AC421B">
        <w:rPr>
          <w:sz w:val="24"/>
          <w:szCs w:val="24"/>
        </w:rPr>
        <w:t>Функции.</w:t>
      </w:r>
    </w:p>
    <w:p w:rsidR="00AC421B" w:rsidRPr="00AC421B" w:rsidRDefault="00AC421B" w:rsidP="00AC421B">
      <w:pPr>
        <w:pStyle w:val="20"/>
        <w:shd w:val="clear" w:color="auto" w:fill="auto"/>
        <w:spacing w:before="0" w:after="0" w:line="240" w:lineRule="auto"/>
        <w:ind w:firstLine="740"/>
        <w:rPr>
          <w:sz w:val="24"/>
          <w:szCs w:val="24"/>
        </w:rPr>
      </w:pPr>
      <w:r w:rsidRPr="00AC421B">
        <w:rPr>
          <w:sz w:val="24"/>
          <w:szCs w:val="24"/>
        </w:rPr>
        <w:t>Координаты и графики.</w:t>
      </w:r>
    </w:p>
    <w:p w:rsidR="00AC421B" w:rsidRPr="00AC421B" w:rsidRDefault="00AC421B" w:rsidP="00AC421B">
      <w:pPr>
        <w:pStyle w:val="20"/>
        <w:shd w:val="clear" w:color="auto" w:fill="auto"/>
        <w:spacing w:before="0" w:after="0" w:line="240" w:lineRule="auto"/>
        <w:ind w:firstLine="760"/>
        <w:rPr>
          <w:sz w:val="24"/>
          <w:szCs w:val="24"/>
        </w:rPr>
      </w:pPr>
      <w:r w:rsidRPr="00AC421B">
        <w:rPr>
          <w:sz w:val="24"/>
          <w:szCs w:val="24"/>
        </w:rPr>
        <w:t>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w:t>
      </w:r>
    </w:p>
    <w:p w:rsidR="00AC421B" w:rsidRPr="00AC421B" w:rsidRDefault="00AC421B" w:rsidP="00AC421B">
      <w:pPr>
        <w:pStyle w:val="20"/>
        <w:shd w:val="clear" w:color="auto" w:fill="auto"/>
        <w:spacing w:before="0" w:after="0" w:line="240" w:lineRule="auto"/>
        <w:ind w:firstLine="760"/>
        <w:rPr>
          <w:sz w:val="24"/>
          <w:szCs w:val="24"/>
        </w:rPr>
      </w:pPr>
      <w:r w:rsidRPr="00AC421B">
        <w:rPr>
          <w:sz w:val="24"/>
          <w:szCs w:val="24"/>
        </w:rPr>
        <w:t>Отмечать в координатной плоскости точки по заданным координатам.</w:t>
      </w:r>
    </w:p>
    <w:p w:rsidR="00AC421B" w:rsidRPr="00AC421B" w:rsidRDefault="00AC421B" w:rsidP="00AC421B">
      <w:pPr>
        <w:pStyle w:val="20"/>
        <w:shd w:val="clear" w:color="auto" w:fill="auto"/>
        <w:spacing w:before="0" w:after="0" w:line="240" w:lineRule="auto"/>
        <w:ind w:firstLine="760"/>
        <w:rPr>
          <w:sz w:val="24"/>
          <w:szCs w:val="24"/>
        </w:rPr>
      </w:pPr>
      <w:r w:rsidRPr="00AC421B">
        <w:rPr>
          <w:sz w:val="24"/>
          <w:szCs w:val="24"/>
        </w:rPr>
        <w:t>Функции.</w:t>
      </w:r>
    </w:p>
    <w:p w:rsidR="00AC421B" w:rsidRPr="00AC421B" w:rsidRDefault="00AC421B" w:rsidP="00AC421B">
      <w:pPr>
        <w:pStyle w:val="20"/>
        <w:shd w:val="clear" w:color="auto" w:fill="auto"/>
        <w:spacing w:before="0" w:after="0" w:line="240" w:lineRule="auto"/>
        <w:ind w:firstLine="760"/>
        <w:rPr>
          <w:sz w:val="24"/>
          <w:szCs w:val="24"/>
        </w:rPr>
      </w:pPr>
      <w:r w:rsidRPr="00AC421B">
        <w:rPr>
          <w:sz w:val="24"/>
          <w:szCs w:val="24"/>
        </w:rPr>
        <w:t>Строить графики линейных функций.</w:t>
      </w:r>
    </w:p>
    <w:p w:rsidR="00AC421B" w:rsidRPr="00AC421B" w:rsidRDefault="00AC421B" w:rsidP="00AC421B">
      <w:pPr>
        <w:pStyle w:val="20"/>
        <w:shd w:val="clear" w:color="auto" w:fill="auto"/>
        <w:spacing w:before="0" w:after="0" w:line="240" w:lineRule="auto"/>
        <w:ind w:firstLine="760"/>
        <w:rPr>
          <w:sz w:val="24"/>
          <w:szCs w:val="24"/>
        </w:rPr>
      </w:pPr>
      <w:r w:rsidRPr="00AC421B">
        <w:rPr>
          <w:sz w:val="24"/>
          <w:szCs w:val="24"/>
        </w:rP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rsidR="00AC421B" w:rsidRPr="00AC421B" w:rsidRDefault="00AC421B" w:rsidP="00AC421B">
      <w:pPr>
        <w:pStyle w:val="20"/>
        <w:shd w:val="clear" w:color="auto" w:fill="auto"/>
        <w:spacing w:before="0" w:after="0" w:line="240" w:lineRule="auto"/>
        <w:ind w:firstLine="760"/>
        <w:rPr>
          <w:sz w:val="24"/>
          <w:szCs w:val="24"/>
        </w:rPr>
      </w:pPr>
      <w:r w:rsidRPr="00AC421B">
        <w:rPr>
          <w:sz w:val="24"/>
          <w:szCs w:val="24"/>
        </w:rPr>
        <w:t>Находить значение функции по значению её аргумента.</w:t>
      </w:r>
    </w:p>
    <w:p w:rsidR="00AC421B" w:rsidRPr="00AC421B" w:rsidRDefault="00AC421B" w:rsidP="00AC421B">
      <w:pPr>
        <w:pStyle w:val="20"/>
        <w:shd w:val="clear" w:color="auto" w:fill="auto"/>
        <w:spacing w:before="0" w:after="0" w:line="240" w:lineRule="auto"/>
        <w:ind w:firstLine="760"/>
        <w:rPr>
          <w:sz w:val="24"/>
          <w:szCs w:val="24"/>
        </w:rPr>
      </w:pPr>
      <w:r w:rsidRPr="00AC421B">
        <w:rPr>
          <w:sz w:val="24"/>
          <w:szCs w:val="24"/>
        </w:rP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rsidR="00AC421B" w:rsidRPr="00AC421B" w:rsidRDefault="00AC421B" w:rsidP="00AC421B">
      <w:pPr>
        <w:pStyle w:val="20"/>
        <w:shd w:val="clear" w:color="auto" w:fill="auto"/>
        <w:spacing w:before="0" w:after="0" w:line="240" w:lineRule="auto"/>
        <w:ind w:firstLine="760"/>
        <w:rPr>
          <w:sz w:val="24"/>
          <w:szCs w:val="24"/>
        </w:rPr>
      </w:pPr>
      <w:r w:rsidRPr="00AC421B">
        <w:rPr>
          <w:sz w:val="24"/>
          <w:szCs w:val="24"/>
        </w:rPr>
        <w:t>Использовать свойства функций для анализа графиков реальных зависимостей (нули функции, промежутки знакопостоянства функции, промежутки возрастания и убывания функции, наибольшее и наименьшее значения функции).</w:t>
      </w:r>
    </w:p>
    <w:p w:rsidR="00AC421B" w:rsidRPr="00AC421B" w:rsidRDefault="00AC421B" w:rsidP="00AC421B">
      <w:pPr>
        <w:pStyle w:val="20"/>
        <w:shd w:val="clear" w:color="auto" w:fill="auto"/>
        <w:spacing w:before="0" w:after="0" w:line="240" w:lineRule="auto"/>
        <w:ind w:firstLine="760"/>
        <w:rPr>
          <w:sz w:val="24"/>
          <w:szCs w:val="24"/>
        </w:rPr>
      </w:pPr>
      <w:r w:rsidRPr="00AC421B">
        <w:rPr>
          <w:sz w:val="24"/>
          <w:szCs w:val="24"/>
        </w:rPr>
        <w:t>Использовать графики для исследования процессов и зависимостей, при решении задач из других учебных предметов и реальной жизни.</w:t>
      </w:r>
    </w:p>
    <w:p w:rsidR="00AC421B" w:rsidRPr="00AC421B" w:rsidRDefault="00AC421B" w:rsidP="00AC421B">
      <w:pPr>
        <w:pStyle w:val="20"/>
        <w:shd w:val="clear" w:color="auto" w:fill="auto"/>
        <w:tabs>
          <w:tab w:val="left" w:pos="2000"/>
        </w:tabs>
        <w:spacing w:before="0" w:after="0" w:line="240" w:lineRule="auto"/>
        <w:ind w:firstLine="760"/>
        <w:rPr>
          <w:sz w:val="24"/>
          <w:szCs w:val="24"/>
        </w:rPr>
      </w:pPr>
      <w:r w:rsidRPr="00AC421B">
        <w:rPr>
          <w:sz w:val="24"/>
          <w:szCs w:val="24"/>
        </w:rPr>
        <w:t>Предметные результаты освоения программы учебного курса к концу обучения в 8 классе.</w:t>
      </w:r>
    </w:p>
    <w:p w:rsidR="00AC421B" w:rsidRPr="00AC421B" w:rsidRDefault="00AC421B" w:rsidP="00AC421B">
      <w:pPr>
        <w:pStyle w:val="20"/>
        <w:shd w:val="clear" w:color="auto" w:fill="auto"/>
        <w:tabs>
          <w:tab w:val="left" w:pos="2227"/>
        </w:tabs>
        <w:spacing w:before="0" w:after="0" w:line="240" w:lineRule="auto"/>
        <w:ind w:firstLine="760"/>
        <w:rPr>
          <w:sz w:val="24"/>
          <w:szCs w:val="24"/>
        </w:rPr>
      </w:pPr>
      <w:r w:rsidRPr="00AC421B">
        <w:rPr>
          <w:sz w:val="24"/>
          <w:szCs w:val="24"/>
        </w:rPr>
        <w:t>Числа и вычисления.</w:t>
      </w:r>
    </w:p>
    <w:p w:rsidR="00AC421B" w:rsidRPr="00AC421B" w:rsidRDefault="00AC421B" w:rsidP="00AC421B">
      <w:pPr>
        <w:pStyle w:val="20"/>
        <w:shd w:val="clear" w:color="auto" w:fill="auto"/>
        <w:spacing w:before="0" w:after="0" w:line="240" w:lineRule="auto"/>
        <w:ind w:firstLine="760"/>
        <w:rPr>
          <w:sz w:val="24"/>
          <w:szCs w:val="24"/>
        </w:rPr>
      </w:pPr>
      <w:r w:rsidRPr="00AC421B">
        <w:rPr>
          <w:sz w:val="24"/>
          <w:szCs w:val="24"/>
        </w:rPr>
        <w:t>Иррациональные числа.</w:t>
      </w:r>
    </w:p>
    <w:p w:rsidR="00AC421B" w:rsidRPr="00AC421B" w:rsidRDefault="00AC421B" w:rsidP="00AC421B">
      <w:pPr>
        <w:pStyle w:val="20"/>
        <w:shd w:val="clear" w:color="auto" w:fill="auto"/>
        <w:spacing w:before="0" w:after="0" w:line="240" w:lineRule="auto"/>
        <w:ind w:firstLine="760"/>
        <w:rPr>
          <w:sz w:val="24"/>
          <w:szCs w:val="24"/>
        </w:rPr>
      </w:pPr>
      <w:r w:rsidRPr="00AC421B">
        <w:rPr>
          <w:sz w:val="24"/>
          <w:szCs w:val="24"/>
        </w:rPr>
        <w:t>Понимать и использовать представления о расширении числовых множеств.</w:t>
      </w:r>
    </w:p>
    <w:p w:rsidR="00AC421B" w:rsidRPr="00AC421B" w:rsidRDefault="00AC421B" w:rsidP="00AC421B">
      <w:pPr>
        <w:pStyle w:val="20"/>
        <w:shd w:val="clear" w:color="auto" w:fill="auto"/>
        <w:spacing w:before="0" w:after="0" w:line="240" w:lineRule="auto"/>
        <w:ind w:firstLine="760"/>
        <w:rPr>
          <w:sz w:val="24"/>
          <w:szCs w:val="24"/>
        </w:rPr>
      </w:pPr>
      <w:r w:rsidRPr="00AC421B">
        <w:rPr>
          <w:sz w:val="24"/>
          <w:szCs w:val="24"/>
        </w:rPr>
        <w:t>Оперировать понятиями: квадратный корень, арифметический квадратный корень, иррациональное число, находить, оценивать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rsidR="00AC421B" w:rsidRPr="00AC421B" w:rsidRDefault="00AC421B" w:rsidP="00AC421B">
      <w:pPr>
        <w:pStyle w:val="20"/>
        <w:shd w:val="clear" w:color="auto" w:fill="auto"/>
        <w:spacing w:before="0" w:after="0" w:line="240" w:lineRule="auto"/>
        <w:ind w:firstLine="760"/>
        <w:rPr>
          <w:sz w:val="24"/>
          <w:szCs w:val="24"/>
        </w:rPr>
      </w:pPr>
      <w:r w:rsidRPr="00AC421B">
        <w:rPr>
          <w:sz w:val="24"/>
          <w:szCs w:val="24"/>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rsidR="00AC421B" w:rsidRPr="00AC421B" w:rsidRDefault="00AC421B" w:rsidP="00AC421B">
      <w:pPr>
        <w:pStyle w:val="20"/>
        <w:shd w:val="clear" w:color="auto" w:fill="auto"/>
        <w:spacing w:before="0" w:after="0" w:line="240" w:lineRule="auto"/>
        <w:ind w:firstLine="760"/>
        <w:rPr>
          <w:sz w:val="24"/>
          <w:szCs w:val="24"/>
        </w:rPr>
      </w:pPr>
      <w:r w:rsidRPr="00AC421B">
        <w:rPr>
          <w:sz w:val="24"/>
          <w:szCs w:val="24"/>
        </w:rPr>
        <w:t>Использовать записи больших и малых чисел с помощью десятичных дробей и степеней числа 10, записывать и округлять числовые значения реальных величин с использованием разных систем измерений.</w:t>
      </w:r>
    </w:p>
    <w:p w:rsidR="00AC421B" w:rsidRPr="00AC421B" w:rsidRDefault="00AC421B" w:rsidP="00AC421B">
      <w:pPr>
        <w:pStyle w:val="20"/>
        <w:shd w:val="clear" w:color="auto" w:fill="auto"/>
        <w:spacing w:before="0" w:after="0" w:line="240" w:lineRule="auto"/>
        <w:ind w:firstLine="760"/>
        <w:rPr>
          <w:sz w:val="24"/>
          <w:szCs w:val="24"/>
        </w:rPr>
      </w:pPr>
      <w:r w:rsidRPr="00AC421B">
        <w:rPr>
          <w:sz w:val="24"/>
          <w:szCs w:val="24"/>
        </w:rPr>
        <w:t>Делимость.</w:t>
      </w:r>
    </w:p>
    <w:p w:rsidR="00AC421B" w:rsidRPr="00AC421B" w:rsidRDefault="00AC421B" w:rsidP="00AC421B">
      <w:pPr>
        <w:pStyle w:val="20"/>
        <w:shd w:val="clear" w:color="auto" w:fill="auto"/>
        <w:spacing w:before="0" w:after="0" w:line="240" w:lineRule="auto"/>
        <w:ind w:firstLine="760"/>
        <w:rPr>
          <w:sz w:val="24"/>
          <w:szCs w:val="24"/>
        </w:rPr>
      </w:pPr>
      <w:r w:rsidRPr="00AC421B">
        <w:rPr>
          <w:sz w:val="24"/>
          <w:szCs w:val="24"/>
        </w:rPr>
        <w:t>Оперировать понятием остатка по модулю, применять свойства сравнений по модулю, находить остатки суммы и произведения по данному модулю.</w:t>
      </w:r>
    </w:p>
    <w:p w:rsidR="00AC421B" w:rsidRPr="00AC421B" w:rsidRDefault="00AC421B" w:rsidP="00AC421B">
      <w:pPr>
        <w:pStyle w:val="20"/>
        <w:shd w:val="clear" w:color="auto" w:fill="auto"/>
        <w:tabs>
          <w:tab w:val="left" w:pos="2237"/>
        </w:tabs>
        <w:spacing w:before="0" w:after="0" w:line="240" w:lineRule="auto"/>
        <w:ind w:firstLine="760"/>
        <w:rPr>
          <w:sz w:val="24"/>
          <w:szCs w:val="24"/>
        </w:rPr>
      </w:pPr>
      <w:r w:rsidRPr="00AC421B">
        <w:rPr>
          <w:sz w:val="24"/>
          <w:szCs w:val="24"/>
        </w:rPr>
        <w:t>Алгебраические выражения.</w:t>
      </w:r>
    </w:p>
    <w:p w:rsidR="00AC421B" w:rsidRPr="00AC421B" w:rsidRDefault="00AC421B" w:rsidP="00AC421B">
      <w:pPr>
        <w:pStyle w:val="20"/>
        <w:shd w:val="clear" w:color="auto" w:fill="auto"/>
        <w:spacing w:before="0" w:after="0" w:line="240" w:lineRule="auto"/>
        <w:ind w:firstLine="760"/>
        <w:rPr>
          <w:sz w:val="24"/>
          <w:szCs w:val="24"/>
        </w:rPr>
      </w:pPr>
      <w:r w:rsidRPr="00AC421B">
        <w:rPr>
          <w:sz w:val="24"/>
          <w:szCs w:val="24"/>
        </w:rPr>
        <w:t>Дробно-рациональные выражения.</w:t>
      </w:r>
    </w:p>
    <w:p w:rsidR="00AC421B" w:rsidRPr="00AC421B" w:rsidRDefault="00AC421B" w:rsidP="00AC421B">
      <w:pPr>
        <w:pStyle w:val="20"/>
        <w:shd w:val="clear" w:color="auto" w:fill="auto"/>
        <w:spacing w:before="0" w:after="0" w:line="240" w:lineRule="auto"/>
        <w:ind w:firstLine="760"/>
        <w:rPr>
          <w:sz w:val="24"/>
          <w:szCs w:val="24"/>
        </w:rPr>
      </w:pPr>
      <w:r w:rsidRPr="00AC421B">
        <w:rPr>
          <w:sz w:val="24"/>
          <w:szCs w:val="24"/>
        </w:rPr>
        <w:t>Находить допустимые значения переменных в дробно-рациональных выражениях.</w:t>
      </w:r>
    </w:p>
    <w:p w:rsidR="00AC421B" w:rsidRPr="00AC421B" w:rsidRDefault="00AC421B" w:rsidP="00AC421B">
      <w:pPr>
        <w:pStyle w:val="20"/>
        <w:shd w:val="clear" w:color="auto" w:fill="auto"/>
        <w:spacing w:before="0" w:after="0" w:line="240" w:lineRule="auto"/>
        <w:ind w:firstLine="760"/>
        <w:rPr>
          <w:sz w:val="24"/>
          <w:szCs w:val="24"/>
        </w:rPr>
      </w:pPr>
      <w:r w:rsidRPr="00AC421B">
        <w:rPr>
          <w:sz w:val="24"/>
          <w:szCs w:val="24"/>
        </w:rPr>
        <w:t>Применять основное свойство рациональной дроби.</w:t>
      </w:r>
    </w:p>
    <w:p w:rsidR="00AC421B" w:rsidRPr="00AC421B" w:rsidRDefault="00AC421B" w:rsidP="00AC421B">
      <w:pPr>
        <w:pStyle w:val="20"/>
        <w:shd w:val="clear" w:color="auto" w:fill="auto"/>
        <w:spacing w:before="0" w:after="0" w:line="240" w:lineRule="auto"/>
        <w:ind w:firstLine="760"/>
        <w:rPr>
          <w:sz w:val="24"/>
          <w:szCs w:val="24"/>
        </w:rPr>
      </w:pPr>
      <w:r w:rsidRPr="00AC421B">
        <w:rPr>
          <w:sz w:val="24"/>
          <w:szCs w:val="24"/>
        </w:rPr>
        <w:t>Выполнять приведение алгебраических дробей к общему знаменателю, сложение, умножение, деление алгебраических дробей.</w:t>
      </w:r>
    </w:p>
    <w:p w:rsidR="00AC421B" w:rsidRPr="00AC421B" w:rsidRDefault="00AC421B" w:rsidP="00AC421B">
      <w:pPr>
        <w:pStyle w:val="20"/>
        <w:shd w:val="clear" w:color="auto" w:fill="auto"/>
        <w:spacing w:before="0" w:after="0" w:line="240" w:lineRule="auto"/>
        <w:ind w:firstLine="760"/>
        <w:rPr>
          <w:sz w:val="24"/>
          <w:szCs w:val="24"/>
        </w:rPr>
      </w:pPr>
      <w:r w:rsidRPr="00AC421B">
        <w:rPr>
          <w:sz w:val="24"/>
          <w:szCs w:val="24"/>
        </w:rPr>
        <w:t>Выполнять тождественные преобразования рациональных выражений.</w:t>
      </w:r>
    </w:p>
    <w:p w:rsidR="00AC421B" w:rsidRPr="00AC421B" w:rsidRDefault="00AC421B" w:rsidP="00AC421B">
      <w:pPr>
        <w:pStyle w:val="20"/>
        <w:shd w:val="clear" w:color="auto" w:fill="auto"/>
        <w:spacing w:before="0" w:after="0" w:line="240" w:lineRule="auto"/>
        <w:ind w:firstLine="760"/>
        <w:rPr>
          <w:sz w:val="24"/>
          <w:szCs w:val="24"/>
        </w:rPr>
      </w:pPr>
      <w:r w:rsidRPr="00AC421B">
        <w:rPr>
          <w:sz w:val="24"/>
          <w:szCs w:val="24"/>
        </w:rPr>
        <w:t>Применять преобразования выражений для решения различных задач из математики, смежных предметов, из реальной практики.</w:t>
      </w:r>
    </w:p>
    <w:p w:rsidR="00AC421B" w:rsidRPr="00AC421B" w:rsidRDefault="00AC421B" w:rsidP="00AC421B">
      <w:pPr>
        <w:pStyle w:val="20"/>
        <w:shd w:val="clear" w:color="auto" w:fill="auto"/>
        <w:spacing w:before="0" w:after="0" w:line="240" w:lineRule="auto"/>
        <w:ind w:firstLine="760"/>
        <w:rPr>
          <w:sz w:val="24"/>
          <w:szCs w:val="24"/>
        </w:rPr>
      </w:pPr>
      <w:r w:rsidRPr="00AC421B">
        <w:rPr>
          <w:sz w:val="24"/>
          <w:szCs w:val="24"/>
        </w:rPr>
        <w:lastRenderedPageBreak/>
        <w:t>Степени.</w:t>
      </w:r>
    </w:p>
    <w:p w:rsidR="00AC421B" w:rsidRPr="00AC421B" w:rsidRDefault="00AC421B" w:rsidP="00AC421B">
      <w:pPr>
        <w:pStyle w:val="20"/>
        <w:shd w:val="clear" w:color="auto" w:fill="auto"/>
        <w:spacing w:before="0" w:after="0" w:line="240" w:lineRule="auto"/>
        <w:ind w:firstLine="760"/>
        <w:rPr>
          <w:sz w:val="24"/>
          <w:szCs w:val="24"/>
        </w:rPr>
      </w:pPr>
      <w:r w:rsidRPr="00AC421B">
        <w:rPr>
          <w:sz w:val="24"/>
          <w:szCs w:val="24"/>
        </w:rPr>
        <w:t>Применять понятие степени с целым показателем, выполнять преобразования выражений, содержащих степени с целым показателем.</w:t>
      </w:r>
    </w:p>
    <w:p w:rsidR="00AC421B" w:rsidRPr="00AC421B" w:rsidRDefault="00AC421B" w:rsidP="00AC421B">
      <w:pPr>
        <w:pStyle w:val="20"/>
        <w:shd w:val="clear" w:color="auto" w:fill="auto"/>
        <w:spacing w:before="0" w:after="0" w:line="240" w:lineRule="auto"/>
        <w:ind w:firstLine="760"/>
        <w:rPr>
          <w:sz w:val="24"/>
          <w:szCs w:val="24"/>
        </w:rPr>
      </w:pPr>
      <w:r w:rsidRPr="00AC421B">
        <w:rPr>
          <w:sz w:val="24"/>
          <w:szCs w:val="24"/>
        </w:rPr>
        <w:t>Иррациональные выражения.</w:t>
      </w:r>
    </w:p>
    <w:p w:rsidR="00AC421B" w:rsidRPr="00AC421B" w:rsidRDefault="00AC421B" w:rsidP="00AC421B">
      <w:pPr>
        <w:pStyle w:val="20"/>
        <w:shd w:val="clear" w:color="auto" w:fill="auto"/>
        <w:spacing w:before="0" w:after="0" w:line="240" w:lineRule="auto"/>
        <w:ind w:firstLine="760"/>
        <w:rPr>
          <w:sz w:val="24"/>
          <w:szCs w:val="24"/>
        </w:rPr>
      </w:pPr>
      <w:r w:rsidRPr="00AC421B">
        <w:rPr>
          <w:sz w:val="24"/>
          <w:szCs w:val="24"/>
        </w:rPr>
        <w:t>Находить допустимые значения переменных в выражениях, содержащих арифметические квадратные корни.</w:t>
      </w:r>
    </w:p>
    <w:p w:rsidR="00AC421B" w:rsidRPr="00AC421B" w:rsidRDefault="00AC421B" w:rsidP="00AC421B">
      <w:pPr>
        <w:pStyle w:val="20"/>
        <w:shd w:val="clear" w:color="auto" w:fill="auto"/>
        <w:spacing w:before="0" w:after="0" w:line="240" w:lineRule="auto"/>
        <w:ind w:firstLine="760"/>
        <w:rPr>
          <w:sz w:val="24"/>
          <w:szCs w:val="24"/>
        </w:rPr>
      </w:pPr>
      <w:r w:rsidRPr="00AC421B">
        <w:rPr>
          <w:sz w:val="24"/>
          <w:szCs w:val="24"/>
        </w:rPr>
        <w:t>Выполнять преобразования иррациональных выражений, используя свойства корней.</w:t>
      </w:r>
    </w:p>
    <w:p w:rsidR="00AC421B" w:rsidRPr="00AC421B" w:rsidRDefault="00AC421B" w:rsidP="00AC421B">
      <w:pPr>
        <w:pStyle w:val="20"/>
        <w:shd w:val="clear" w:color="auto" w:fill="auto"/>
        <w:tabs>
          <w:tab w:val="left" w:pos="2237"/>
        </w:tabs>
        <w:spacing w:before="0" w:after="0" w:line="240" w:lineRule="auto"/>
        <w:ind w:firstLine="760"/>
        <w:rPr>
          <w:sz w:val="24"/>
          <w:szCs w:val="24"/>
        </w:rPr>
      </w:pPr>
      <w:r w:rsidRPr="00AC421B">
        <w:rPr>
          <w:sz w:val="24"/>
          <w:szCs w:val="24"/>
        </w:rPr>
        <w:t>Уравнения и неравенства.</w:t>
      </w:r>
    </w:p>
    <w:p w:rsidR="00AC421B" w:rsidRPr="00AC421B" w:rsidRDefault="00AC421B" w:rsidP="00AC421B">
      <w:pPr>
        <w:pStyle w:val="20"/>
        <w:shd w:val="clear" w:color="auto" w:fill="auto"/>
        <w:spacing w:before="0" w:after="0" w:line="240" w:lineRule="auto"/>
        <w:ind w:firstLine="760"/>
        <w:rPr>
          <w:sz w:val="24"/>
          <w:szCs w:val="24"/>
        </w:rPr>
      </w:pPr>
      <w:r w:rsidRPr="00AC421B">
        <w:rPr>
          <w:sz w:val="24"/>
          <w:szCs w:val="24"/>
        </w:rPr>
        <w:t>Решать квадратные уравнения.</w:t>
      </w:r>
    </w:p>
    <w:p w:rsidR="00AC421B" w:rsidRPr="00AC421B" w:rsidRDefault="00AC421B" w:rsidP="00AC421B">
      <w:pPr>
        <w:pStyle w:val="20"/>
        <w:shd w:val="clear" w:color="auto" w:fill="auto"/>
        <w:spacing w:before="0" w:after="0" w:line="240" w:lineRule="auto"/>
        <w:ind w:firstLine="760"/>
        <w:rPr>
          <w:sz w:val="24"/>
          <w:szCs w:val="24"/>
        </w:rPr>
      </w:pPr>
      <w:r w:rsidRPr="00AC421B">
        <w:rPr>
          <w:sz w:val="24"/>
          <w:szCs w:val="24"/>
        </w:rPr>
        <w:t>Решать дробно-рациональные уравнения.</w:t>
      </w:r>
    </w:p>
    <w:p w:rsidR="00AC421B" w:rsidRPr="00AC421B" w:rsidRDefault="00AC421B" w:rsidP="00AC421B">
      <w:pPr>
        <w:pStyle w:val="20"/>
        <w:shd w:val="clear" w:color="auto" w:fill="auto"/>
        <w:spacing w:before="0" w:after="0" w:line="240" w:lineRule="auto"/>
        <w:ind w:firstLine="760"/>
        <w:rPr>
          <w:sz w:val="24"/>
          <w:szCs w:val="24"/>
        </w:rPr>
      </w:pPr>
      <w:r w:rsidRPr="00AC421B">
        <w:rPr>
          <w:sz w:val="24"/>
          <w:szCs w:val="24"/>
        </w:rPr>
        <w:t>Решать линейные уравнения с параметрами, несложные системы линейных уравнений с параметрами.</w:t>
      </w:r>
    </w:p>
    <w:p w:rsidR="00AC421B" w:rsidRPr="00AC421B" w:rsidRDefault="00AC421B" w:rsidP="00AC421B">
      <w:pPr>
        <w:pStyle w:val="20"/>
        <w:shd w:val="clear" w:color="auto" w:fill="auto"/>
        <w:spacing w:before="0" w:after="0" w:line="240" w:lineRule="auto"/>
        <w:ind w:firstLine="760"/>
        <w:rPr>
          <w:sz w:val="24"/>
          <w:szCs w:val="24"/>
        </w:rPr>
      </w:pPr>
      <w:r w:rsidRPr="00AC421B">
        <w:rPr>
          <w:sz w:val="24"/>
          <w:szCs w:val="24"/>
        </w:rPr>
        <w:t>Проводить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AC421B" w:rsidRPr="00AC421B" w:rsidRDefault="00AC421B" w:rsidP="00AC421B">
      <w:pPr>
        <w:pStyle w:val="20"/>
        <w:shd w:val="clear" w:color="auto" w:fill="auto"/>
        <w:spacing w:before="0" w:after="0" w:line="240" w:lineRule="auto"/>
        <w:ind w:firstLine="760"/>
        <w:rPr>
          <w:sz w:val="24"/>
          <w:szCs w:val="24"/>
        </w:rPr>
      </w:pPr>
      <w:r w:rsidRPr="00AC421B">
        <w:rPr>
          <w:sz w:val="24"/>
          <w:szCs w:val="24"/>
        </w:rP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rsidR="00AC421B" w:rsidRPr="00AC421B" w:rsidRDefault="00AC421B" w:rsidP="00AC421B">
      <w:pPr>
        <w:pStyle w:val="20"/>
        <w:shd w:val="clear" w:color="auto" w:fill="auto"/>
        <w:spacing w:before="0" w:after="0" w:line="240" w:lineRule="auto"/>
        <w:ind w:firstLine="760"/>
        <w:rPr>
          <w:sz w:val="24"/>
          <w:szCs w:val="24"/>
        </w:rPr>
      </w:pPr>
      <w:r w:rsidRPr="00AC421B">
        <w:rPr>
          <w:sz w:val="24"/>
          <w:szCs w:val="24"/>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AC421B" w:rsidRPr="00AC421B" w:rsidRDefault="00AC421B" w:rsidP="00AC421B">
      <w:pPr>
        <w:pStyle w:val="20"/>
        <w:shd w:val="clear" w:color="auto" w:fill="auto"/>
        <w:tabs>
          <w:tab w:val="left" w:pos="2242"/>
        </w:tabs>
        <w:spacing w:before="0" w:after="0" w:line="240" w:lineRule="auto"/>
        <w:ind w:firstLine="760"/>
        <w:rPr>
          <w:sz w:val="24"/>
          <w:szCs w:val="24"/>
        </w:rPr>
      </w:pPr>
      <w:r w:rsidRPr="00AC421B">
        <w:rPr>
          <w:sz w:val="24"/>
          <w:szCs w:val="24"/>
        </w:rPr>
        <w:t>Функции.</w:t>
      </w:r>
    </w:p>
    <w:p w:rsidR="00AC421B" w:rsidRPr="00AC421B" w:rsidRDefault="00AC421B" w:rsidP="00AC421B">
      <w:pPr>
        <w:pStyle w:val="20"/>
        <w:shd w:val="clear" w:color="auto" w:fill="auto"/>
        <w:spacing w:before="0" w:after="0" w:line="240" w:lineRule="auto"/>
        <w:ind w:firstLine="760"/>
        <w:rPr>
          <w:sz w:val="24"/>
          <w:szCs w:val="24"/>
        </w:rPr>
      </w:pPr>
      <w:r w:rsidRPr="00AC421B">
        <w:rPr>
          <w:sz w:val="24"/>
          <w:szCs w:val="24"/>
        </w:rP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rsidR="00AC421B" w:rsidRPr="00AC421B" w:rsidRDefault="00AC421B" w:rsidP="00AC421B">
      <w:pPr>
        <w:pStyle w:val="370"/>
        <w:shd w:val="clear" w:color="auto" w:fill="auto"/>
        <w:spacing w:line="240" w:lineRule="auto"/>
        <w:ind w:left="4000"/>
        <w:rPr>
          <w:sz w:val="24"/>
          <w:szCs w:val="24"/>
        </w:rPr>
      </w:pPr>
      <w:r w:rsidRPr="00AC421B">
        <w:rPr>
          <w:rStyle w:val="3715pt2pt"/>
          <w:i/>
          <w:iCs/>
          <w:sz w:val="24"/>
          <w:szCs w:val="24"/>
        </w:rPr>
        <w:t>у</w:t>
      </w:r>
      <w:r w:rsidRPr="00AC421B">
        <w:rPr>
          <w:rStyle w:val="37Candara15pt0pt"/>
          <w:rFonts w:ascii="Times New Roman" w:hAnsi="Times New Roman" w:cs="Times New Roman"/>
          <w:sz w:val="24"/>
          <w:szCs w:val="24"/>
        </w:rPr>
        <w:t xml:space="preserve"> </w:t>
      </w:r>
      <w:r w:rsidRPr="00AC421B">
        <w:rPr>
          <w:rStyle w:val="370pt"/>
          <w:rFonts w:eastAsia="Franklin Gothic Medium Cond"/>
          <w:sz w:val="24"/>
          <w:szCs w:val="24"/>
        </w:rPr>
        <w:t xml:space="preserve">= </w:t>
      </w:r>
      <w:r w:rsidRPr="00AC421B">
        <w:rPr>
          <w:rStyle w:val="370pt0"/>
          <w:rFonts w:eastAsia="Candara"/>
          <w:i/>
          <w:iCs/>
          <w:sz w:val="24"/>
          <w:szCs w:val="24"/>
        </w:rPr>
        <w:t>х</w:t>
      </w:r>
      <w:r w:rsidRPr="00AC421B">
        <w:rPr>
          <w:rStyle w:val="370pt0"/>
          <w:rFonts w:eastAsia="Candara"/>
          <w:i/>
          <w:iCs/>
          <w:sz w:val="24"/>
          <w:szCs w:val="24"/>
          <w:vertAlign w:val="superscript"/>
        </w:rPr>
        <w:t>2</w:t>
      </w:r>
      <w:r w:rsidRPr="00AC421B">
        <w:rPr>
          <w:rStyle w:val="370pt0"/>
          <w:rFonts w:eastAsia="Candara"/>
          <w:i/>
          <w:iCs/>
          <w:sz w:val="24"/>
          <w:szCs w:val="24"/>
        </w:rPr>
        <w:t>,у = х</w:t>
      </w:r>
      <w:r w:rsidRPr="00AC421B">
        <w:rPr>
          <w:rStyle w:val="370pt0"/>
          <w:rFonts w:eastAsia="Candara"/>
          <w:i/>
          <w:iCs/>
          <w:sz w:val="24"/>
          <w:szCs w:val="24"/>
          <w:vertAlign w:val="superscript"/>
        </w:rPr>
        <w:t>3</w:t>
      </w:r>
      <w:r w:rsidRPr="00AC421B">
        <w:rPr>
          <w:rStyle w:val="370pt0"/>
          <w:rFonts w:eastAsia="Candara"/>
          <w:i/>
          <w:iCs/>
          <w:sz w:val="24"/>
          <w:szCs w:val="24"/>
        </w:rPr>
        <w:t>,у</w:t>
      </w:r>
      <w:r w:rsidRPr="00AC421B">
        <w:rPr>
          <w:rStyle w:val="370pt"/>
          <w:rFonts w:eastAsia="Franklin Gothic Medium Cond"/>
          <w:sz w:val="24"/>
          <w:szCs w:val="24"/>
        </w:rPr>
        <w:t xml:space="preserve"> = </w:t>
      </w:r>
      <w:r w:rsidRPr="00AC421B">
        <w:rPr>
          <w:rStyle w:val="370pt0"/>
          <w:rFonts w:eastAsia="Candara"/>
          <w:i/>
          <w:iCs/>
          <w:sz w:val="24"/>
          <w:szCs w:val="24"/>
        </w:rPr>
        <w:t xml:space="preserve">л/¥,у = </w:t>
      </w:r>
      <w:r w:rsidRPr="00AC421B">
        <w:rPr>
          <w:rStyle w:val="3715pt2pt"/>
          <w:i/>
          <w:iCs/>
          <w:sz w:val="24"/>
          <w:szCs w:val="24"/>
        </w:rPr>
        <w:t>-,у</w:t>
      </w:r>
      <w:r w:rsidRPr="00AC421B">
        <w:rPr>
          <w:rStyle w:val="37Candara15pt0pt"/>
          <w:rFonts w:ascii="Times New Roman" w:hAnsi="Times New Roman" w:cs="Times New Roman"/>
          <w:sz w:val="24"/>
          <w:szCs w:val="24"/>
        </w:rPr>
        <w:t xml:space="preserve"> </w:t>
      </w:r>
      <w:r w:rsidRPr="00AC421B">
        <w:rPr>
          <w:rStyle w:val="370pt"/>
          <w:rFonts w:eastAsia="Franklin Gothic Medium Cond"/>
          <w:sz w:val="24"/>
          <w:szCs w:val="24"/>
        </w:rPr>
        <w:t xml:space="preserve">= </w:t>
      </w:r>
      <w:r w:rsidRPr="00AC421B">
        <w:rPr>
          <w:rStyle w:val="370pt0"/>
          <w:rFonts w:eastAsia="Candara"/>
          <w:i/>
          <w:iCs/>
          <w:sz w:val="24"/>
          <w:szCs w:val="24"/>
        </w:rPr>
        <w:t>\х\</w:t>
      </w:r>
    </w:p>
    <w:p w:rsidR="00AC421B" w:rsidRPr="00AC421B" w:rsidRDefault="00AC421B" w:rsidP="00AC421B">
      <w:pPr>
        <w:pStyle w:val="20"/>
        <w:shd w:val="clear" w:color="auto" w:fill="auto"/>
        <w:tabs>
          <w:tab w:val="left" w:pos="7590"/>
          <w:tab w:val="left" w:pos="8810"/>
        </w:tabs>
        <w:spacing w:before="0" w:after="0" w:line="240" w:lineRule="auto"/>
        <w:ind w:firstLine="760"/>
        <w:rPr>
          <w:sz w:val="24"/>
          <w:szCs w:val="24"/>
        </w:rPr>
      </w:pPr>
      <w:r w:rsidRPr="00AC421B">
        <w:rPr>
          <w:sz w:val="24"/>
          <w:szCs w:val="24"/>
        </w:rPr>
        <w:t>Строить графики функций</w:t>
      </w:r>
      <w:r w:rsidRPr="00AC421B">
        <w:rPr>
          <w:sz w:val="24"/>
          <w:szCs w:val="24"/>
        </w:rPr>
        <w:tab/>
      </w:r>
      <w:r w:rsidRPr="00AC421B">
        <w:rPr>
          <w:sz w:val="24"/>
          <w:szCs w:val="24"/>
          <w:vertAlign w:val="superscript"/>
        </w:rPr>
        <w:t>х</w:t>
      </w:r>
      <w:r w:rsidRPr="00AC421B">
        <w:rPr>
          <w:sz w:val="24"/>
          <w:szCs w:val="24"/>
        </w:rPr>
        <w:tab/>
        <w:t>, описывать</w:t>
      </w:r>
    </w:p>
    <w:p w:rsidR="00AC421B" w:rsidRPr="00AC421B" w:rsidRDefault="00AC421B" w:rsidP="00AC421B">
      <w:pPr>
        <w:pStyle w:val="20"/>
        <w:shd w:val="clear" w:color="auto" w:fill="auto"/>
        <w:spacing w:before="0" w:after="0" w:line="240" w:lineRule="auto"/>
        <w:rPr>
          <w:sz w:val="24"/>
          <w:szCs w:val="24"/>
        </w:rPr>
      </w:pPr>
      <w:r w:rsidRPr="00AC421B">
        <w:rPr>
          <w:sz w:val="24"/>
          <w:szCs w:val="24"/>
        </w:rPr>
        <w:t>свойства числовой функции по её графику.</w:t>
      </w:r>
    </w:p>
    <w:p w:rsidR="00AC421B" w:rsidRPr="00AC421B" w:rsidRDefault="00AC421B" w:rsidP="00AC421B">
      <w:pPr>
        <w:pStyle w:val="20"/>
        <w:shd w:val="clear" w:color="auto" w:fill="auto"/>
        <w:tabs>
          <w:tab w:val="left" w:pos="2000"/>
        </w:tabs>
        <w:spacing w:before="0" w:after="0" w:line="240" w:lineRule="auto"/>
        <w:ind w:firstLine="760"/>
        <w:rPr>
          <w:sz w:val="24"/>
          <w:szCs w:val="24"/>
        </w:rPr>
      </w:pPr>
      <w:r w:rsidRPr="00AC421B">
        <w:rPr>
          <w:sz w:val="24"/>
          <w:szCs w:val="24"/>
        </w:rPr>
        <w:t>Предметные результаты освоения программы учебного курса к концу обучения в 9 классе.</w:t>
      </w:r>
    </w:p>
    <w:p w:rsidR="00AC421B" w:rsidRPr="00AC421B" w:rsidRDefault="00AC421B" w:rsidP="00AC421B">
      <w:pPr>
        <w:pStyle w:val="20"/>
        <w:shd w:val="clear" w:color="auto" w:fill="auto"/>
        <w:tabs>
          <w:tab w:val="left" w:pos="2237"/>
        </w:tabs>
        <w:spacing w:before="0" w:after="0" w:line="240" w:lineRule="auto"/>
        <w:ind w:firstLine="760"/>
        <w:rPr>
          <w:sz w:val="24"/>
          <w:szCs w:val="24"/>
        </w:rPr>
      </w:pPr>
      <w:r w:rsidRPr="00AC421B">
        <w:rPr>
          <w:sz w:val="24"/>
          <w:szCs w:val="24"/>
        </w:rPr>
        <w:t>Числа и вычисления.</w:t>
      </w:r>
    </w:p>
    <w:p w:rsidR="00AC421B" w:rsidRPr="00AC421B" w:rsidRDefault="00AC421B" w:rsidP="00AC421B">
      <w:pPr>
        <w:pStyle w:val="20"/>
        <w:shd w:val="clear" w:color="auto" w:fill="auto"/>
        <w:tabs>
          <w:tab w:val="left" w:pos="5027"/>
          <w:tab w:val="left" w:pos="6434"/>
          <w:tab w:val="left" w:pos="7590"/>
        </w:tabs>
        <w:spacing w:before="0" w:after="0" w:line="240" w:lineRule="auto"/>
        <w:ind w:firstLine="760"/>
        <w:rPr>
          <w:sz w:val="24"/>
          <w:szCs w:val="24"/>
        </w:rPr>
      </w:pPr>
      <w:r w:rsidRPr="00AC421B">
        <w:rPr>
          <w:sz w:val="24"/>
          <w:szCs w:val="24"/>
        </w:rPr>
        <w:t>Оперировать понятиями:</w:t>
      </w:r>
      <w:r w:rsidRPr="00AC421B">
        <w:rPr>
          <w:sz w:val="24"/>
          <w:szCs w:val="24"/>
        </w:rPr>
        <w:tab/>
        <w:t>корень</w:t>
      </w:r>
      <w:r w:rsidRPr="00AC421B">
        <w:rPr>
          <w:sz w:val="24"/>
          <w:szCs w:val="24"/>
        </w:rPr>
        <w:tab/>
      </w:r>
      <w:r w:rsidRPr="00AC421B">
        <w:rPr>
          <w:rStyle w:val="2f0"/>
          <w:rFonts w:eastAsiaTheme="majorEastAsia"/>
          <w:sz w:val="24"/>
          <w:szCs w:val="24"/>
        </w:rPr>
        <w:t>п</w:t>
      </w:r>
      <w:r w:rsidRPr="00AC421B">
        <w:rPr>
          <w:sz w:val="24"/>
          <w:szCs w:val="24"/>
        </w:rPr>
        <w:t>-й</w:t>
      </w:r>
      <w:r w:rsidRPr="00AC421B">
        <w:rPr>
          <w:sz w:val="24"/>
          <w:szCs w:val="24"/>
        </w:rPr>
        <w:tab/>
        <w:t>степени, степень</w:t>
      </w:r>
    </w:p>
    <w:p w:rsidR="00AC421B" w:rsidRPr="00AC421B" w:rsidRDefault="00AC421B" w:rsidP="00AC421B">
      <w:pPr>
        <w:pStyle w:val="20"/>
        <w:shd w:val="clear" w:color="auto" w:fill="auto"/>
        <w:spacing w:before="0" w:after="0" w:line="240" w:lineRule="auto"/>
        <w:rPr>
          <w:sz w:val="24"/>
          <w:szCs w:val="24"/>
        </w:rPr>
      </w:pPr>
      <w:r w:rsidRPr="00AC421B">
        <w:rPr>
          <w:sz w:val="24"/>
          <w:szCs w:val="24"/>
        </w:rPr>
        <w:t xml:space="preserve">с рациональным показателем, находить корень и-й степени, степень с рациональным показателем, используя при необходимости калькулятор, применять свойства корня </w:t>
      </w:r>
      <w:r w:rsidRPr="00AC421B">
        <w:rPr>
          <w:rStyle w:val="2f0"/>
          <w:rFonts w:eastAsiaTheme="majorEastAsia"/>
          <w:sz w:val="24"/>
          <w:szCs w:val="24"/>
        </w:rPr>
        <w:t>п</w:t>
      </w:r>
      <w:r w:rsidRPr="00AC421B">
        <w:rPr>
          <w:sz w:val="24"/>
          <w:szCs w:val="24"/>
        </w:rPr>
        <w:t>-й степени, степени с рациональным показателем.</w:t>
      </w:r>
    </w:p>
    <w:p w:rsidR="00AC421B" w:rsidRPr="00AC421B" w:rsidRDefault="00AC421B" w:rsidP="00AC421B">
      <w:pPr>
        <w:pStyle w:val="20"/>
        <w:shd w:val="clear" w:color="auto" w:fill="auto"/>
        <w:spacing w:before="0" w:after="0" w:line="240" w:lineRule="auto"/>
        <w:ind w:firstLine="760"/>
        <w:rPr>
          <w:sz w:val="24"/>
          <w:szCs w:val="24"/>
        </w:rPr>
      </w:pPr>
      <w:r w:rsidRPr="00AC421B">
        <w:rPr>
          <w:sz w:val="24"/>
          <w:szCs w:val="24"/>
        </w:rPr>
        <w:t>Использовать понятие множества действительных чисел при решении задач, проведении рассуждений и доказательств.</w:t>
      </w:r>
    </w:p>
    <w:p w:rsidR="00AC421B" w:rsidRPr="00AC421B" w:rsidRDefault="00AC421B" w:rsidP="00AC421B">
      <w:pPr>
        <w:pStyle w:val="20"/>
        <w:shd w:val="clear" w:color="auto" w:fill="auto"/>
        <w:spacing w:before="0" w:after="0" w:line="240" w:lineRule="auto"/>
        <w:ind w:firstLine="760"/>
        <w:rPr>
          <w:sz w:val="24"/>
          <w:szCs w:val="24"/>
        </w:rPr>
      </w:pPr>
      <w:r w:rsidRPr="00AC421B">
        <w:rPr>
          <w:sz w:val="24"/>
          <w:szCs w:val="24"/>
        </w:rPr>
        <w:t>Сравнивать и упорядочивать действительные числа, округлять действительные числа, выполнять прикидку результата вычислений, оценку числовых выражений.</w:t>
      </w:r>
    </w:p>
    <w:p w:rsidR="00AC421B" w:rsidRPr="00AC421B" w:rsidRDefault="00AC421B" w:rsidP="00AC421B">
      <w:pPr>
        <w:pStyle w:val="20"/>
        <w:shd w:val="clear" w:color="auto" w:fill="auto"/>
        <w:tabs>
          <w:tab w:val="left" w:pos="2237"/>
        </w:tabs>
        <w:spacing w:before="0" w:after="0" w:line="240" w:lineRule="auto"/>
        <w:ind w:firstLine="760"/>
        <w:rPr>
          <w:sz w:val="24"/>
          <w:szCs w:val="24"/>
        </w:rPr>
      </w:pPr>
      <w:r w:rsidRPr="00AC421B">
        <w:rPr>
          <w:sz w:val="24"/>
          <w:szCs w:val="24"/>
        </w:rPr>
        <w:t>Алгебраические выражения.</w:t>
      </w:r>
    </w:p>
    <w:p w:rsidR="00AC421B" w:rsidRPr="00AC421B" w:rsidRDefault="00AC421B" w:rsidP="00AC421B">
      <w:pPr>
        <w:pStyle w:val="20"/>
        <w:shd w:val="clear" w:color="auto" w:fill="auto"/>
        <w:spacing w:before="0" w:after="0" w:line="240" w:lineRule="auto"/>
        <w:ind w:firstLine="760"/>
        <w:rPr>
          <w:sz w:val="24"/>
          <w:szCs w:val="24"/>
        </w:rPr>
      </w:pPr>
      <w:r w:rsidRPr="00AC421B">
        <w:rPr>
          <w:sz w:val="24"/>
          <w:szCs w:val="24"/>
        </w:rPr>
        <w:t>Оперировать понятием квадратного трёхчлена, находить корни квадратного трёхчлена.</w:t>
      </w:r>
    </w:p>
    <w:p w:rsidR="00AC421B" w:rsidRPr="00AC421B" w:rsidRDefault="00AC421B" w:rsidP="00AC421B">
      <w:pPr>
        <w:pStyle w:val="20"/>
        <w:shd w:val="clear" w:color="auto" w:fill="auto"/>
        <w:spacing w:before="0" w:after="147" w:line="240" w:lineRule="auto"/>
        <w:ind w:firstLine="760"/>
        <w:rPr>
          <w:sz w:val="24"/>
          <w:szCs w:val="24"/>
        </w:rPr>
      </w:pPr>
      <w:r w:rsidRPr="00AC421B">
        <w:rPr>
          <w:sz w:val="24"/>
          <w:szCs w:val="24"/>
        </w:rPr>
        <w:t>Раскладывать квадратный трёхчлен на линейные множители.</w:t>
      </w:r>
    </w:p>
    <w:p w:rsidR="00AC421B" w:rsidRPr="00AC421B" w:rsidRDefault="00AC421B" w:rsidP="00AC421B">
      <w:pPr>
        <w:pStyle w:val="20"/>
        <w:shd w:val="clear" w:color="auto" w:fill="auto"/>
        <w:tabs>
          <w:tab w:val="left" w:pos="2242"/>
        </w:tabs>
        <w:spacing w:before="0" w:after="0" w:line="240" w:lineRule="auto"/>
        <w:ind w:firstLine="760"/>
        <w:rPr>
          <w:sz w:val="24"/>
          <w:szCs w:val="24"/>
        </w:rPr>
      </w:pPr>
      <w:r w:rsidRPr="00AC421B">
        <w:rPr>
          <w:sz w:val="24"/>
          <w:szCs w:val="24"/>
        </w:rPr>
        <w:t>Уравнения и неравенства.</w:t>
      </w:r>
    </w:p>
    <w:p w:rsidR="00AC421B" w:rsidRPr="00AC421B" w:rsidRDefault="00AC421B" w:rsidP="00AC421B">
      <w:pPr>
        <w:pStyle w:val="20"/>
        <w:shd w:val="clear" w:color="auto" w:fill="auto"/>
        <w:spacing w:before="0" w:after="0" w:line="240" w:lineRule="auto"/>
        <w:ind w:firstLine="740"/>
        <w:rPr>
          <w:sz w:val="24"/>
          <w:szCs w:val="24"/>
        </w:rPr>
      </w:pPr>
      <w:r w:rsidRPr="00AC421B">
        <w:rPr>
          <w:sz w:val="24"/>
          <w:szCs w:val="24"/>
        </w:rPr>
        <w:t>Решать линейные и квадратные уравнения, уравнения, сводящиеся к ним, дробно-рациональные уравнения.</w:t>
      </w:r>
    </w:p>
    <w:p w:rsidR="00AC421B" w:rsidRPr="00AC421B" w:rsidRDefault="00AC421B" w:rsidP="00AC421B">
      <w:pPr>
        <w:pStyle w:val="20"/>
        <w:shd w:val="clear" w:color="auto" w:fill="auto"/>
        <w:spacing w:before="0" w:after="0" w:line="240" w:lineRule="auto"/>
        <w:ind w:firstLine="740"/>
        <w:rPr>
          <w:sz w:val="24"/>
          <w:szCs w:val="24"/>
        </w:rPr>
      </w:pPr>
      <w:r w:rsidRPr="00AC421B">
        <w:rPr>
          <w:sz w:val="24"/>
          <w:szCs w:val="24"/>
        </w:rPr>
        <w:t>Решать несложные квадратные уравнения с параметром.</w:t>
      </w:r>
    </w:p>
    <w:p w:rsidR="00AC421B" w:rsidRPr="00AC421B" w:rsidRDefault="00AC421B" w:rsidP="00AC421B">
      <w:pPr>
        <w:pStyle w:val="20"/>
        <w:shd w:val="clear" w:color="auto" w:fill="auto"/>
        <w:spacing w:before="0" w:after="0" w:line="240" w:lineRule="auto"/>
        <w:ind w:firstLine="740"/>
        <w:rPr>
          <w:sz w:val="24"/>
          <w:szCs w:val="24"/>
        </w:rPr>
      </w:pPr>
      <w:r w:rsidRPr="00AC421B">
        <w:rPr>
          <w:sz w:val="24"/>
          <w:szCs w:val="24"/>
        </w:rPr>
        <w:t>Решать линейные неравенства, квадратные неравенства, использовать метод интервалов, изображать решение неравенств на числовой прямой, записывать решение с помощью символов.</w:t>
      </w:r>
    </w:p>
    <w:p w:rsidR="00AC421B" w:rsidRPr="00AC421B" w:rsidRDefault="00AC421B" w:rsidP="00AC421B">
      <w:pPr>
        <w:pStyle w:val="20"/>
        <w:shd w:val="clear" w:color="auto" w:fill="auto"/>
        <w:spacing w:before="0" w:after="0" w:line="240" w:lineRule="auto"/>
        <w:ind w:firstLine="740"/>
        <w:rPr>
          <w:sz w:val="24"/>
          <w:szCs w:val="24"/>
        </w:rPr>
      </w:pPr>
      <w:r w:rsidRPr="00AC421B">
        <w:rPr>
          <w:sz w:val="24"/>
          <w:szCs w:val="24"/>
        </w:rPr>
        <w:lastRenderedPageBreak/>
        <w:t>Решать системы двух линейных уравнений с двумя переменными и системы двух уравнений, в которых одно уравнение не является линейным.</w:t>
      </w:r>
    </w:p>
    <w:p w:rsidR="00AC421B" w:rsidRPr="00AC421B" w:rsidRDefault="00AC421B" w:rsidP="00AC421B">
      <w:pPr>
        <w:pStyle w:val="20"/>
        <w:shd w:val="clear" w:color="auto" w:fill="auto"/>
        <w:spacing w:before="0" w:after="0" w:line="240" w:lineRule="auto"/>
        <w:ind w:firstLine="740"/>
        <w:rPr>
          <w:sz w:val="24"/>
          <w:szCs w:val="24"/>
        </w:rPr>
      </w:pPr>
      <w:r w:rsidRPr="00AC421B">
        <w:rPr>
          <w:sz w:val="24"/>
          <w:szCs w:val="24"/>
        </w:rPr>
        <w:t>Решать несложные системы нелинейных уравнений с параметром.</w:t>
      </w:r>
    </w:p>
    <w:p w:rsidR="00AC421B" w:rsidRPr="00AC421B" w:rsidRDefault="00AC421B" w:rsidP="00AC421B">
      <w:pPr>
        <w:pStyle w:val="20"/>
        <w:shd w:val="clear" w:color="auto" w:fill="auto"/>
        <w:spacing w:before="0" w:after="0" w:line="240" w:lineRule="auto"/>
        <w:ind w:firstLine="740"/>
        <w:rPr>
          <w:sz w:val="24"/>
          <w:szCs w:val="24"/>
        </w:rPr>
      </w:pPr>
      <w:r w:rsidRPr="00AC421B">
        <w:rPr>
          <w:sz w:val="24"/>
          <w:szCs w:val="24"/>
        </w:rPr>
        <w:t>Применять методы равносильных преобразований, замены переменной, графического метода при решении уравнений 3-й и 4-й степеней.</w:t>
      </w:r>
    </w:p>
    <w:p w:rsidR="00AC421B" w:rsidRPr="00AC421B" w:rsidRDefault="00AC421B" w:rsidP="00AC421B">
      <w:pPr>
        <w:pStyle w:val="20"/>
        <w:shd w:val="clear" w:color="auto" w:fill="auto"/>
        <w:spacing w:before="0" w:after="0" w:line="240" w:lineRule="auto"/>
        <w:ind w:firstLine="740"/>
        <w:rPr>
          <w:sz w:val="24"/>
          <w:szCs w:val="24"/>
        </w:rPr>
      </w:pPr>
      <w:r w:rsidRPr="00AC421B">
        <w:rPr>
          <w:sz w:val="24"/>
          <w:szCs w:val="24"/>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rsidR="00AC421B" w:rsidRPr="00AC421B" w:rsidRDefault="00AC421B" w:rsidP="00AC421B">
      <w:pPr>
        <w:pStyle w:val="20"/>
        <w:shd w:val="clear" w:color="auto" w:fill="auto"/>
        <w:spacing w:before="0" w:after="0" w:line="240" w:lineRule="auto"/>
        <w:ind w:firstLine="740"/>
        <w:rPr>
          <w:sz w:val="24"/>
          <w:szCs w:val="24"/>
        </w:rPr>
      </w:pPr>
      <w:r w:rsidRPr="00AC421B">
        <w:rPr>
          <w:sz w:val="24"/>
          <w:szCs w:val="24"/>
        </w:rPr>
        <w:t>Решать уравнения, неравенства и их системы, в том числе с ограничениями, например, в целых числах.</w:t>
      </w:r>
    </w:p>
    <w:p w:rsidR="00AC421B" w:rsidRPr="00AC421B" w:rsidRDefault="00AC421B" w:rsidP="00AC421B">
      <w:pPr>
        <w:pStyle w:val="20"/>
        <w:shd w:val="clear" w:color="auto" w:fill="auto"/>
        <w:spacing w:before="0" w:after="0" w:line="240" w:lineRule="auto"/>
        <w:ind w:firstLine="740"/>
        <w:rPr>
          <w:sz w:val="24"/>
          <w:szCs w:val="24"/>
        </w:rPr>
      </w:pPr>
      <w:r w:rsidRPr="00AC421B">
        <w:rPr>
          <w:sz w:val="24"/>
          <w:szCs w:val="24"/>
        </w:rPr>
        <w:t>Проводить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AC421B" w:rsidRPr="00AC421B" w:rsidRDefault="00AC421B" w:rsidP="00AC421B">
      <w:pPr>
        <w:pStyle w:val="20"/>
        <w:shd w:val="clear" w:color="auto" w:fill="auto"/>
        <w:spacing w:before="0" w:after="0" w:line="240" w:lineRule="auto"/>
        <w:ind w:firstLine="740"/>
        <w:rPr>
          <w:sz w:val="24"/>
          <w:szCs w:val="24"/>
        </w:rPr>
      </w:pPr>
      <w:r w:rsidRPr="00AC421B">
        <w:rPr>
          <w:sz w:val="24"/>
          <w:szCs w:val="24"/>
        </w:rPr>
        <w:t>Решать текстовые задачи алгебраическим способом с помощью составления уравнений, неравенств, их систем.</w:t>
      </w:r>
    </w:p>
    <w:p w:rsidR="00AC421B" w:rsidRPr="00AC421B" w:rsidRDefault="00AC421B" w:rsidP="00AC421B">
      <w:pPr>
        <w:pStyle w:val="20"/>
        <w:shd w:val="clear" w:color="auto" w:fill="auto"/>
        <w:spacing w:before="0" w:after="0" w:line="240" w:lineRule="auto"/>
        <w:ind w:firstLine="740"/>
        <w:rPr>
          <w:sz w:val="24"/>
          <w:szCs w:val="24"/>
        </w:rPr>
      </w:pPr>
      <w:r w:rsidRPr="00AC421B">
        <w:rPr>
          <w:sz w:val="24"/>
          <w:szCs w:val="24"/>
        </w:rPr>
        <w:t>Использовать уравнения, неравенства и их системы для составления математической модели реальной ситуации или прикладной задачи, интерпретировать полученные результаты в заданном контексте.</w:t>
      </w:r>
    </w:p>
    <w:p w:rsidR="00AC421B" w:rsidRPr="00AC421B" w:rsidRDefault="00AC421B" w:rsidP="00AC421B">
      <w:pPr>
        <w:pStyle w:val="20"/>
        <w:shd w:val="clear" w:color="auto" w:fill="auto"/>
        <w:tabs>
          <w:tab w:val="left" w:pos="2185"/>
        </w:tabs>
        <w:spacing w:before="0" w:after="0" w:line="240" w:lineRule="auto"/>
        <w:ind w:firstLine="740"/>
        <w:rPr>
          <w:sz w:val="24"/>
          <w:szCs w:val="24"/>
        </w:rPr>
      </w:pPr>
      <w:r w:rsidRPr="00AC421B">
        <w:rPr>
          <w:sz w:val="24"/>
          <w:szCs w:val="24"/>
        </w:rPr>
        <w:t>Числовые последовательности и прогрессии.</w:t>
      </w:r>
    </w:p>
    <w:p w:rsidR="00AC421B" w:rsidRPr="00AC421B" w:rsidRDefault="00AC421B" w:rsidP="00AC421B">
      <w:pPr>
        <w:pStyle w:val="20"/>
        <w:shd w:val="clear" w:color="auto" w:fill="auto"/>
        <w:spacing w:before="0" w:after="0" w:line="240" w:lineRule="auto"/>
        <w:ind w:firstLine="740"/>
        <w:rPr>
          <w:sz w:val="24"/>
          <w:szCs w:val="24"/>
        </w:rPr>
      </w:pPr>
      <w:r w:rsidRPr="00AC421B">
        <w:rPr>
          <w:sz w:val="24"/>
          <w:szCs w:val="24"/>
        </w:rPr>
        <w:t>Оперировать понятиями: зависимость, функция, график функции, прямая пропорциональность, линейная функция, обратная пропорциональность, парабола, гипербола, кусочно-заданная функция.</w:t>
      </w:r>
    </w:p>
    <w:p w:rsidR="00AC421B" w:rsidRPr="00AC421B" w:rsidRDefault="00AC421B" w:rsidP="00AC421B">
      <w:pPr>
        <w:pStyle w:val="20"/>
        <w:shd w:val="clear" w:color="auto" w:fill="auto"/>
        <w:spacing w:before="0" w:after="0" w:line="240" w:lineRule="auto"/>
        <w:ind w:firstLine="740"/>
        <w:rPr>
          <w:sz w:val="24"/>
          <w:szCs w:val="24"/>
        </w:rPr>
      </w:pPr>
      <w:r w:rsidRPr="00AC421B">
        <w:rPr>
          <w:sz w:val="24"/>
          <w:szCs w:val="24"/>
        </w:rPr>
        <w:t>Исследовать функцию по её графику, устанавливать свойства функций: область определения, множество значений, нули функции, промежутки знакопостоянства, промежутки возрастания и убывания, чётность и нечётность, наибольшее и наименьшее значения, асимптоты.</w:t>
      </w:r>
    </w:p>
    <w:p w:rsidR="00AC421B" w:rsidRPr="00AC421B" w:rsidRDefault="00AC421B" w:rsidP="00AC421B">
      <w:pPr>
        <w:pStyle w:val="20"/>
        <w:shd w:val="clear" w:color="auto" w:fill="auto"/>
        <w:spacing w:before="0" w:after="0" w:line="240" w:lineRule="auto"/>
        <w:ind w:firstLine="740"/>
        <w:rPr>
          <w:sz w:val="24"/>
          <w:szCs w:val="24"/>
        </w:rPr>
      </w:pPr>
      <w:r w:rsidRPr="00AC421B">
        <w:rPr>
          <w:sz w:val="24"/>
          <w:szCs w:val="24"/>
        </w:rPr>
        <w:t>Распознавать квадратичную функцию по формуле, приводить примеры квадратичных функций из реальной жизни, физики, геометрии.</w:t>
      </w:r>
    </w:p>
    <w:p w:rsidR="00AC421B" w:rsidRPr="00AC421B" w:rsidRDefault="00AC421B" w:rsidP="00AC421B">
      <w:pPr>
        <w:pStyle w:val="20"/>
        <w:shd w:val="clear" w:color="auto" w:fill="auto"/>
        <w:spacing w:before="0" w:after="0" w:line="240" w:lineRule="auto"/>
        <w:ind w:firstLine="740"/>
        <w:rPr>
          <w:sz w:val="24"/>
          <w:szCs w:val="24"/>
        </w:rPr>
      </w:pPr>
      <w:r w:rsidRPr="00AC421B">
        <w:rPr>
          <w:sz w:val="24"/>
          <w:szCs w:val="24"/>
        </w:rPr>
        <w:t>Определять положение графика квадратичной функции в зависимости от её коэффициентов.</w:t>
      </w:r>
    </w:p>
    <w:p w:rsidR="00AC421B" w:rsidRPr="00AC421B" w:rsidRDefault="00AC421B" w:rsidP="00AC421B">
      <w:pPr>
        <w:pStyle w:val="20"/>
        <w:shd w:val="clear" w:color="auto" w:fill="auto"/>
        <w:spacing w:before="0" w:after="0" w:line="240" w:lineRule="auto"/>
        <w:ind w:firstLine="740"/>
        <w:rPr>
          <w:sz w:val="24"/>
          <w:szCs w:val="24"/>
        </w:rPr>
      </w:pPr>
      <w:r w:rsidRPr="00AC421B">
        <w:rPr>
          <w:sz w:val="24"/>
          <w:szCs w:val="24"/>
        </w:rPr>
        <w:t>Строить график квадратичной функции, описывать свойства квадратичной функции по её графику.</w:t>
      </w:r>
    </w:p>
    <w:p w:rsidR="00AC421B" w:rsidRPr="00AC421B" w:rsidRDefault="00AC421B" w:rsidP="00AC421B">
      <w:pPr>
        <w:pStyle w:val="20"/>
        <w:shd w:val="clear" w:color="auto" w:fill="auto"/>
        <w:spacing w:before="0" w:after="0" w:line="240" w:lineRule="auto"/>
        <w:ind w:firstLine="740"/>
        <w:rPr>
          <w:sz w:val="24"/>
          <w:szCs w:val="24"/>
        </w:rPr>
      </w:pPr>
      <w:r w:rsidRPr="00AC421B">
        <w:rPr>
          <w:sz w:val="24"/>
          <w:szCs w:val="24"/>
        </w:rPr>
        <w:t>Использовать свойства квадратичной функции для решения задач.</w:t>
      </w:r>
    </w:p>
    <w:p w:rsidR="00AC421B" w:rsidRPr="00AC421B" w:rsidRDefault="00AC421B" w:rsidP="00AC421B">
      <w:pPr>
        <w:pStyle w:val="20"/>
        <w:shd w:val="clear" w:color="auto" w:fill="auto"/>
        <w:spacing w:before="0" w:after="0" w:line="240" w:lineRule="auto"/>
        <w:ind w:firstLine="740"/>
        <w:rPr>
          <w:sz w:val="24"/>
          <w:szCs w:val="24"/>
        </w:rPr>
      </w:pPr>
      <w:r w:rsidRPr="00AC421B">
        <w:rPr>
          <w:sz w:val="24"/>
          <w:szCs w:val="24"/>
        </w:rPr>
        <w:t xml:space="preserve">На примере квадратичной функции строить график функции </w:t>
      </w:r>
      <w:r w:rsidRPr="00AC421B">
        <w:rPr>
          <w:rStyle w:val="2f0"/>
          <w:rFonts w:eastAsiaTheme="majorEastAsia"/>
          <w:sz w:val="24"/>
          <w:szCs w:val="24"/>
        </w:rPr>
        <w:t xml:space="preserve">у </w:t>
      </w:r>
      <w:r w:rsidRPr="00AC421B">
        <w:rPr>
          <w:rStyle w:val="2f0"/>
          <w:rFonts w:eastAsiaTheme="majorEastAsia"/>
          <w:sz w:val="24"/>
          <w:szCs w:val="24"/>
          <w:lang w:bidi="en-US"/>
        </w:rPr>
        <w:t>=</w:t>
      </w:r>
      <w:r w:rsidRPr="00AC421B">
        <w:rPr>
          <w:rStyle w:val="2f0"/>
          <w:rFonts w:eastAsiaTheme="majorEastAsia"/>
          <w:sz w:val="24"/>
          <w:szCs w:val="24"/>
          <w:lang w:val="en-US" w:bidi="en-US"/>
        </w:rPr>
        <w:t>af</w:t>
      </w:r>
      <w:r w:rsidRPr="00AC421B">
        <w:rPr>
          <w:rStyle w:val="2f0"/>
          <w:rFonts w:eastAsiaTheme="majorEastAsia"/>
          <w:sz w:val="24"/>
          <w:szCs w:val="24"/>
          <w:lang w:bidi="en-US"/>
        </w:rPr>
        <w:t>(</w:t>
      </w:r>
      <w:r w:rsidRPr="00AC421B">
        <w:rPr>
          <w:rStyle w:val="2f0"/>
          <w:rFonts w:eastAsiaTheme="majorEastAsia"/>
          <w:sz w:val="24"/>
          <w:szCs w:val="24"/>
          <w:lang w:val="en-US" w:bidi="en-US"/>
        </w:rPr>
        <w:t>kx</w:t>
      </w:r>
      <w:r w:rsidRPr="00AC421B">
        <w:rPr>
          <w:rStyle w:val="2f0"/>
          <w:rFonts w:eastAsiaTheme="majorEastAsia"/>
          <w:sz w:val="24"/>
          <w:szCs w:val="24"/>
          <w:lang w:bidi="en-US"/>
        </w:rPr>
        <w:t xml:space="preserve"> </w:t>
      </w:r>
      <w:r w:rsidRPr="00AC421B">
        <w:rPr>
          <w:rStyle w:val="2f0"/>
          <w:rFonts w:eastAsiaTheme="majorEastAsia"/>
          <w:sz w:val="24"/>
          <w:szCs w:val="24"/>
        </w:rPr>
        <w:t xml:space="preserve">+ </w:t>
      </w:r>
      <w:r w:rsidRPr="00AC421B">
        <w:rPr>
          <w:rStyle w:val="2f0"/>
          <w:rFonts w:eastAsiaTheme="majorEastAsia"/>
          <w:sz w:val="24"/>
          <w:szCs w:val="24"/>
          <w:lang w:val="en-US" w:bidi="en-US"/>
        </w:rPr>
        <w:t>b</w:t>
      </w:r>
      <w:r w:rsidRPr="00AC421B">
        <w:rPr>
          <w:rStyle w:val="2f0"/>
          <w:rFonts w:eastAsiaTheme="majorEastAsia"/>
          <w:sz w:val="24"/>
          <w:szCs w:val="24"/>
          <w:lang w:bidi="en-US"/>
        </w:rPr>
        <w:t xml:space="preserve">) </w:t>
      </w:r>
      <w:r w:rsidRPr="00AC421B">
        <w:rPr>
          <w:rStyle w:val="2f0"/>
          <w:rFonts w:eastAsiaTheme="majorEastAsia"/>
          <w:sz w:val="24"/>
          <w:szCs w:val="24"/>
        </w:rPr>
        <w:t xml:space="preserve">+ с </w:t>
      </w:r>
      <w:r w:rsidRPr="00AC421B">
        <w:rPr>
          <w:sz w:val="24"/>
          <w:szCs w:val="24"/>
        </w:rPr>
        <w:t xml:space="preserve">с помощью преобразований графика функции </w:t>
      </w:r>
      <w:r w:rsidRPr="00AC421B">
        <w:rPr>
          <w:rStyle w:val="20pt"/>
          <w:sz w:val="24"/>
          <w:szCs w:val="24"/>
        </w:rPr>
        <w:t>у=/(х).</w:t>
      </w:r>
    </w:p>
    <w:p w:rsidR="00AC421B" w:rsidRPr="00AC421B" w:rsidRDefault="00AC421B" w:rsidP="00AC421B">
      <w:pPr>
        <w:pStyle w:val="20"/>
        <w:shd w:val="clear" w:color="auto" w:fill="auto"/>
        <w:spacing w:before="0" w:after="0" w:line="240" w:lineRule="auto"/>
        <w:ind w:firstLine="740"/>
        <w:rPr>
          <w:sz w:val="24"/>
          <w:szCs w:val="24"/>
        </w:rPr>
      </w:pPr>
      <w:r w:rsidRPr="00AC421B">
        <w:rPr>
          <w:sz w:val="24"/>
          <w:szCs w:val="24"/>
        </w:rPr>
        <w:t>Иллюстрировать с помощью графика реальную зависимость или процесс по их характеристикам.</w:t>
      </w:r>
    </w:p>
    <w:p w:rsidR="00AC421B" w:rsidRPr="00AC421B" w:rsidRDefault="00AC421B" w:rsidP="00AC421B">
      <w:pPr>
        <w:pStyle w:val="20"/>
        <w:shd w:val="clear" w:color="auto" w:fill="auto"/>
        <w:tabs>
          <w:tab w:val="left" w:pos="2222"/>
        </w:tabs>
        <w:spacing w:before="0" w:after="0" w:line="240" w:lineRule="auto"/>
        <w:ind w:firstLine="740"/>
        <w:rPr>
          <w:sz w:val="24"/>
          <w:szCs w:val="24"/>
        </w:rPr>
      </w:pPr>
      <w:r w:rsidRPr="00AC421B">
        <w:rPr>
          <w:sz w:val="24"/>
          <w:szCs w:val="24"/>
        </w:rPr>
        <w:t>Арифметическая и геометрическая прогрессии.</w:t>
      </w:r>
    </w:p>
    <w:p w:rsidR="00AC421B" w:rsidRPr="00AC421B" w:rsidRDefault="00AC421B" w:rsidP="00AC421B">
      <w:pPr>
        <w:pStyle w:val="20"/>
        <w:shd w:val="clear" w:color="auto" w:fill="auto"/>
        <w:tabs>
          <w:tab w:val="left" w:pos="5074"/>
        </w:tabs>
        <w:spacing w:before="0" w:after="0" w:line="240" w:lineRule="auto"/>
        <w:ind w:firstLine="740"/>
        <w:rPr>
          <w:sz w:val="24"/>
          <w:szCs w:val="24"/>
        </w:rPr>
      </w:pPr>
      <w:r w:rsidRPr="00AC421B">
        <w:rPr>
          <w:sz w:val="24"/>
          <w:szCs w:val="24"/>
        </w:rPr>
        <w:t>Оперировать понятиями:</w:t>
      </w:r>
      <w:r w:rsidRPr="00AC421B">
        <w:rPr>
          <w:sz w:val="24"/>
          <w:szCs w:val="24"/>
        </w:rPr>
        <w:tab/>
        <w:t>последовательность, арифметическая</w:t>
      </w:r>
    </w:p>
    <w:p w:rsidR="00AC421B" w:rsidRPr="00AC421B" w:rsidRDefault="00AC421B" w:rsidP="00AC421B">
      <w:pPr>
        <w:pStyle w:val="20"/>
        <w:shd w:val="clear" w:color="auto" w:fill="auto"/>
        <w:spacing w:before="0" w:after="0" w:line="240" w:lineRule="auto"/>
        <w:rPr>
          <w:sz w:val="24"/>
          <w:szCs w:val="24"/>
        </w:rPr>
      </w:pPr>
      <w:r w:rsidRPr="00AC421B">
        <w:rPr>
          <w:sz w:val="24"/>
          <w:szCs w:val="24"/>
        </w:rPr>
        <w:t>и геометрическая прогрессии.</w:t>
      </w:r>
    </w:p>
    <w:p w:rsidR="00AC421B" w:rsidRPr="00AC421B" w:rsidRDefault="00AC421B" w:rsidP="00AC421B">
      <w:pPr>
        <w:pStyle w:val="20"/>
        <w:shd w:val="clear" w:color="auto" w:fill="auto"/>
        <w:spacing w:before="0" w:after="0" w:line="240" w:lineRule="auto"/>
        <w:ind w:firstLine="740"/>
        <w:rPr>
          <w:sz w:val="24"/>
          <w:szCs w:val="24"/>
        </w:rPr>
      </w:pPr>
      <w:r w:rsidRPr="00AC421B">
        <w:rPr>
          <w:sz w:val="24"/>
          <w:szCs w:val="24"/>
        </w:rPr>
        <w:t xml:space="preserve">Задавать последовательности разными способами: описательным, табличным, с помощью формулы </w:t>
      </w:r>
      <w:r w:rsidRPr="00AC421B">
        <w:rPr>
          <w:rStyle w:val="20pt"/>
          <w:sz w:val="24"/>
          <w:szCs w:val="24"/>
        </w:rPr>
        <w:t>п</w:t>
      </w:r>
      <w:r w:rsidRPr="00AC421B">
        <w:rPr>
          <w:sz w:val="24"/>
          <w:szCs w:val="24"/>
        </w:rPr>
        <w:t>-го члена, рекуррентным.</w:t>
      </w:r>
    </w:p>
    <w:p w:rsidR="00AC421B" w:rsidRPr="00AC421B" w:rsidRDefault="00AC421B" w:rsidP="00AC421B">
      <w:pPr>
        <w:pStyle w:val="20"/>
        <w:shd w:val="clear" w:color="auto" w:fill="auto"/>
        <w:spacing w:before="0" w:after="0" w:line="240" w:lineRule="auto"/>
        <w:ind w:firstLine="740"/>
        <w:rPr>
          <w:sz w:val="24"/>
          <w:szCs w:val="24"/>
        </w:rPr>
      </w:pPr>
      <w:r w:rsidRPr="00AC421B">
        <w:rPr>
          <w:sz w:val="24"/>
          <w:szCs w:val="24"/>
        </w:rPr>
        <w:t xml:space="preserve">Выполнять вычисления с использованием формул «-го члена арифметической и геометрической прогрессий, суммы первых </w:t>
      </w:r>
      <w:r w:rsidRPr="00AC421B">
        <w:rPr>
          <w:rStyle w:val="20pt"/>
          <w:sz w:val="24"/>
          <w:szCs w:val="24"/>
        </w:rPr>
        <w:t>п</w:t>
      </w:r>
      <w:r w:rsidRPr="00AC421B">
        <w:rPr>
          <w:sz w:val="24"/>
          <w:szCs w:val="24"/>
        </w:rPr>
        <w:t xml:space="preserve"> членов.</w:t>
      </w:r>
    </w:p>
    <w:p w:rsidR="00AC421B" w:rsidRPr="00AC421B" w:rsidRDefault="00AC421B" w:rsidP="00AC421B">
      <w:pPr>
        <w:pStyle w:val="20"/>
        <w:shd w:val="clear" w:color="auto" w:fill="auto"/>
        <w:spacing w:before="0" w:after="0" w:line="240" w:lineRule="auto"/>
        <w:ind w:firstLine="740"/>
        <w:rPr>
          <w:sz w:val="24"/>
          <w:szCs w:val="24"/>
        </w:rPr>
      </w:pPr>
      <w:r w:rsidRPr="00AC421B">
        <w:rPr>
          <w:sz w:val="24"/>
          <w:szCs w:val="24"/>
        </w:rPr>
        <w:t>Изображать члены последовательности точками на координатной плоскости.</w:t>
      </w:r>
    </w:p>
    <w:p w:rsidR="00AC421B" w:rsidRPr="00AC421B" w:rsidRDefault="00AC421B" w:rsidP="00AC421B">
      <w:pPr>
        <w:pStyle w:val="20"/>
        <w:shd w:val="clear" w:color="auto" w:fill="auto"/>
        <w:spacing w:before="0" w:after="0" w:line="240" w:lineRule="auto"/>
        <w:ind w:firstLine="740"/>
        <w:rPr>
          <w:sz w:val="24"/>
          <w:szCs w:val="24"/>
        </w:rPr>
      </w:pPr>
      <w:r w:rsidRPr="00AC421B">
        <w:rPr>
          <w:sz w:val="24"/>
          <w:szCs w:val="24"/>
        </w:rPr>
        <w:t>Решать задачи, связанные с числовыми последовательностями, в том числе задачи из реальной жизни (с использованием калькулятора, цифровых технологий).</w:t>
      </w:r>
    </w:p>
    <w:p w:rsidR="00AC421B" w:rsidRPr="00AC421B" w:rsidRDefault="00AC421B" w:rsidP="00AC421B">
      <w:pPr>
        <w:pStyle w:val="20"/>
        <w:shd w:val="clear" w:color="auto" w:fill="auto"/>
        <w:tabs>
          <w:tab w:val="left" w:pos="3216"/>
          <w:tab w:val="left" w:pos="8588"/>
        </w:tabs>
        <w:spacing w:before="0" w:after="0" w:line="240" w:lineRule="auto"/>
        <w:ind w:firstLine="740"/>
        <w:rPr>
          <w:sz w:val="24"/>
          <w:szCs w:val="24"/>
        </w:rPr>
      </w:pPr>
      <w:r w:rsidRPr="00AC421B">
        <w:rPr>
          <w:sz w:val="24"/>
          <w:szCs w:val="24"/>
        </w:rPr>
        <w:t>Распознавать и</w:t>
      </w:r>
      <w:r w:rsidRPr="00AC421B">
        <w:rPr>
          <w:sz w:val="24"/>
          <w:szCs w:val="24"/>
        </w:rPr>
        <w:tab/>
        <w:t>приводить примеры конечных и</w:t>
      </w:r>
      <w:r w:rsidRPr="00AC421B">
        <w:rPr>
          <w:sz w:val="24"/>
          <w:szCs w:val="24"/>
        </w:rPr>
        <w:tab/>
        <w:t>бесконечных</w:t>
      </w:r>
    </w:p>
    <w:p w:rsidR="00AC421B" w:rsidRPr="00AC421B" w:rsidRDefault="00AC421B" w:rsidP="00AC421B">
      <w:pPr>
        <w:pStyle w:val="20"/>
        <w:shd w:val="clear" w:color="auto" w:fill="auto"/>
        <w:tabs>
          <w:tab w:val="left" w:pos="3216"/>
        </w:tabs>
        <w:spacing w:before="0" w:after="0" w:line="240" w:lineRule="auto"/>
        <w:rPr>
          <w:sz w:val="24"/>
          <w:szCs w:val="24"/>
        </w:rPr>
      </w:pPr>
      <w:r w:rsidRPr="00AC421B">
        <w:rPr>
          <w:sz w:val="24"/>
          <w:szCs w:val="24"/>
        </w:rPr>
        <w:t>последовательностей,</w:t>
      </w:r>
      <w:r w:rsidRPr="00AC421B">
        <w:rPr>
          <w:sz w:val="24"/>
          <w:szCs w:val="24"/>
        </w:rPr>
        <w:tab/>
        <w:t>ограниченных последовательностей, монотонно</w:t>
      </w:r>
    </w:p>
    <w:p w:rsidR="00AC421B" w:rsidRPr="00AC421B" w:rsidRDefault="00AC421B" w:rsidP="00AC421B">
      <w:pPr>
        <w:pStyle w:val="20"/>
        <w:shd w:val="clear" w:color="auto" w:fill="auto"/>
        <w:spacing w:before="0" w:after="0" w:line="240" w:lineRule="auto"/>
        <w:rPr>
          <w:sz w:val="24"/>
          <w:szCs w:val="24"/>
        </w:rPr>
      </w:pPr>
      <w:r w:rsidRPr="00AC421B">
        <w:rPr>
          <w:sz w:val="24"/>
          <w:szCs w:val="24"/>
        </w:rPr>
        <w:t>возрастающих (убывающих) последовательностей.</w:t>
      </w:r>
    </w:p>
    <w:p w:rsidR="00AC421B" w:rsidRPr="00AC421B" w:rsidRDefault="00AC421B" w:rsidP="00AC421B">
      <w:pPr>
        <w:pStyle w:val="20"/>
        <w:shd w:val="clear" w:color="auto" w:fill="auto"/>
        <w:spacing w:before="0" w:after="0" w:line="240" w:lineRule="auto"/>
        <w:ind w:firstLine="740"/>
        <w:rPr>
          <w:sz w:val="24"/>
          <w:szCs w:val="24"/>
        </w:rPr>
      </w:pPr>
      <w:r w:rsidRPr="00AC421B">
        <w:rPr>
          <w:sz w:val="24"/>
          <w:szCs w:val="24"/>
        </w:rPr>
        <w:t>Иметь представление о сходимости последовательности, уметь находить сумму бесконечно убывающей геометрической прогрессии.</w:t>
      </w:r>
    </w:p>
    <w:p w:rsidR="00AC421B" w:rsidRPr="00AC421B" w:rsidRDefault="00AC421B" w:rsidP="00AC421B">
      <w:pPr>
        <w:pStyle w:val="20"/>
        <w:shd w:val="clear" w:color="auto" w:fill="auto"/>
        <w:spacing w:before="0" w:after="0" w:line="240" w:lineRule="auto"/>
        <w:ind w:firstLine="740"/>
        <w:rPr>
          <w:sz w:val="24"/>
          <w:szCs w:val="24"/>
        </w:rPr>
      </w:pPr>
      <w:r w:rsidRPr="00AC421B">
        <w:rPr>
          <w:sz w:val="24"/>
          <w:szCs w:val="24"/>
        </w:rPr>
        <w:lastRenderedPageBreak/>
        <w:t>Применять метод математической индукции при решении задач.</w:t>
      </w:r>
    </w:p>
    <w:p w:rsidR="00AC421B" w:rsidRPr="00AC421B" w:rsidRDefault="00AC421B" w:rsidP="00AC421B">
      <w:pPr>
        <w:pStyle w:val="20"/>
        <w:shd w:val="clear" w:color="auto" w:fill="auto"/>
        <w:tabs>
          <w:tab w:val="left" w:pos="1482"/>
        </w:tabs>
        <w:spacing w:before="0" w:after="0" w:line="240" w:lineRule="auto"/>
        <w:ind w:firstLine="740"/>
        <w:rPr>
          <w:sz w:val="24"/>
          <w:szCs w:val="24"/>
        </w:rPr>
      </w:pPr>
      <w:r w:rsidRPr="00AC421B">
        <w:rPr>
          <w:sz w:val="24"/>
          <w:szCs w:val="24"/>
        </w:rPr>
        <w:t>Федеральная рабочая программа учебного курса «Геометрия» на углублённом уровне в 7-9 классах (далее соответственно - программа учебного курса «Геометрия», учебный курс).</w:t>
      </w:r>
    </w:p>
    <w:p w:rsidR="00AC421B" w:rsidRPr="00AC421B" w:rsidRDefault="00AC421B" w:rsidP="00AC421B">
      <w:pPr>
        <w:pStyle w:val="20"/>
        <w:shd w:val="clear" w:color="auto" w:fill="auto"/>
        <w:tabs>
          <w:tab w:val="left" w:pos="1774"/>
        </w:tabs>
        <w:spacing w:before="0" w:after="0" w:line="240" w:lineRule="auto"/>
        <w:ind w:firstLine="780"/>
        <w:rPr>
          <w:sz w:val="24"/>
          <w:szCs w:val="24"/>
        </w:rPr>
      </w:pPr>
      <w:r w:rsidRPr="00AC421B">
        <w:rPr>
          <w:sz w:val="24"/>
          <w:szCs w:val="24"/>
        </w:rPr>
        <w:t>Пояснительная записка.</w:t>
      </w:r>
    </w:p>
    <w:p w:rsidR="00AC421B" w:rsidRPr="00AC421B" w:rsidRDefault="00AC421B" w:rsidP="00AC421B">
      <w:pPr>
        <w:pStyle w:val="20"/>
        <w:shd w:val="clear" w:color="auto" w:fill="auto"/>
        <w:tabs>
          <w:tab w:val="left" w:pos="1950"/>
        </w:tabs>
        <w:spacing w:before="0" w:after="0" w:line="240" w:lineRule="auto"/>
        <w:ind w:firstLine="780"/>
        <w:rPr>
          <w:sz w:val="24"/>
          <w:szCs w:val="24"/>
        </w:rPr>
      </w:pPr>
      <w:r w:rsidRPr="00AC421B">
        <w:rPr>
          <w:sz w:val="24"/>
          <w:szCs w:val="24"/>
        </w:rPr>
        <w:t>Геометрия как один из основных разделов школьной математики, имеющий своей целью обеспечить изучение свойств и размеров фигур, их отношений и взаимное расположение, опирается на логическую, доказательную линию. Ценность изучения геометрии на уровне основного общего образования заключается в том, что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 Особое значение доказательная линия имеет для углублённого изучения математики.</w:t>
      </w:r>
    </w:p>
    <w:p w:rsidR="00AC421B" w:rsidRPr="00AC421B" w:rsidRDefault="00AC421B" w:rsidP="00AC421B">
      <w:pPr>
        <w:pStyle w:val="20"/>
        <w:shd w:val="clear" w:color="auto" w:fill="auto"/>
        <w:tabs>
          <w:tab w:val="left" w:pos="1954"/>
        </w:tabs>
        <w:spacing w:before="0" w:after="0" w:line="240" w:lineRule="auto"/>
        <w:ind w:firstLine="780"/>
        <w:rPr>
          <w:sz w:val="24"/>
          <w:szCs w:val="24"/>
        </w:rPr>
      </w:pPr>
      <w:r w:rsidRPr="00AC421B">
        <w:rPr>
          <w:sz w:val="24"/>
          <w:szCs w:val="24"/>
        </w:rPr>
        <w:t>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Обучающийся должен научиться определять геометрическую фигуру, описывать словами чертёж или рисунок, найти площадь земельного участка, рассчитывать необходимую длину оптоволоконного кабеля или требуемые размеры гаража для автомобиля. При решении задач практического характера обучающийся учится строить математические модели реальных жизненных ситуаций, проводить вычисления и оценивать полученный результат.</w:t>
      </w:r>
    </w:p>
    <w:p w:rsidR="00AC421B" w:rsidRPr="00AC421B" w:rsidRDefault="00AC421B" w:rsidP="00AC421B">
      <w:pPr>
        <w:pStyle w:val="20"/>
        <w:shd w:val="clear" w:color="auto" w:fill="auto"/>
        <w:tabs>
          <w:tab w:val="left" w:pos="1950"/>
        </w:tabs>
        <w:spacing w:before="0" w:after="0" w:line="240" w:lineRule="auto"/>
        <w:ind w:firstLine="780"/>
        <w:rPr>
          <w:sz w:val="24"/>
          <w:szCs w:val="24"/>
        </w:rPr>
      </w:pPr>
      <w:r w:rsidRPr="00AC421B">
        <w:rPr>
          <w:sz w:val="24"/>
          <w:szCs w:val="24"/>
        </w:rPr>
        <w:t>Особенность учебного курса углублённого изучения геометрии состоит в том, что обучающиеся не просто знакомятся с определёнными понятиями, а уверенно овладевают ими. Существующие темы программы базового курса геометрии изучаются на более глубоком уровне, а обучающиеся приобретают умения, помогающие им уверенно применять свои знания не только в математике, но и в смежных предметах, прежде всего физике и информатике, а также пользоваться полученными знаниями при решении практических задач.</w:t>
      </w:r>
    </w:p>
    <w:p w:rsidR="00AC421B" w:rsidRPr="00AC421B" w:rsidRDefault="00AC421B" w:rsidP="00AC421B">
      <w:pPr>
        <w:pStyle w:val="20"/>
        <w:shd w:val="clear" w:color="auto" w:fill="auto"/>
        <w:tabs>
          <w:tab w:val="left" w:pos="1990"/>
        </w:tabs>
        <w:spacing w:before="0" w:after="0" w:line="240" w:lineRule="auto"/>
        <w:ind w:firstLine="780"/>
        <w:rPr>
          <w:sz w:val="24"/>
          <w:szCs w:val="24"/>
        </w:rPr>
      </w:pPr>
      <w:r w:rsidRPr="00AC421B">
        <w:rPr>
          <w:sz w:val="24"/>
          <w:szCs w:val="24"/>
        </w:rPr>
        <w:t>Согласно учебному плану в 7-9 классах изучается углублённый</w:t>
      </w:r>
    </w:p>
    <w:p w:rsidR="00AC421B" w:rsidRPr="00AC421B" w:rsidRDefault="00AC421B" w:rsidP="00AC421B">
      <w:pPr>
        <w:pStyle w:val="20"/>
        <w:shd w:val="clear" w:color="auto" w:fill="auto"/>
        <w:tabs>
          <w:tab w:val="left" w:pos="2093"/>
        </w:tabs>
        <w:spacing w:before="0" w:after="0" w:line="240" w:lineRule="auto"/>
        <w:rPr>
          <w:sz w:val="24"/>
          <w:szCs w:val="24"/>
        </w:rPr>
      </w:pPr>
      <w:r w:rsidRPr="00AC421B">
        <w:rPr>
          <w:sz w:val="24"/>
          <w:szCs w:val="24"/>
        </w:rPr>
        <w:t>учебный курс «Геометрия», который включает следующие основные разделы содержания:</w:t>
      </w:r>
      <w:r w:rsidRPr="00AC421B">
        <w:rPr>
          <w:sz w:val="24"/>
          <w:szCs w:val="24"/>
        </w:rPr>
        <w:tab/>
        <w:t>«Начала геометрии», «Треугольники», «Окружность»,</w:t>
      </w:r>
    </w:p>
    <w:p w:rsidR="00AC421B" w:rsidRPr="00AC421B" w:rsidRDefault="00AC421B" w:rsidP="00AC421B">
      <w:pPr>
        <w:pStyle w:val="20"/>
        <w:shd w:val="clear" w:color="auto" w:fill="auto"/>
        <w:spacing w:before="0" w:after="0" w:line="240" w:lineRule="auto"/>
        <w:rPr>
          <w:sz w:val="24"/>
          <w:szCs w:val="24"/>
        </w:rPr>
      </w:pPr>
      <w:r w:rsidRPr="00AC421B">
        <w:rPr>
          <w:sz w:val="24"/>
          <w:szCs w:val="24"/>
        </w:rPr>
        <w:t>«Четырёхугольники», «Подобие», «Элементы тригонометрии», «Площади», а также «Метод координат», «Векторы», «Преобразования плоскости».</w:t>
      </w:r>
    </w:p>
    <w:p w:rsidR="00AC421B" w:rsidRPr="00AC421B" w:rsidRDefault="00AC421B" w:rsidP="00AC421B">
      <w:pPr>
        <w:pStyle w:val="20"/>
        <w:shd w:val="clear" w:color="auto" w:fill="auto"/>
        <w:tabs>
          <w:tab w:val="left" w:pos="2000"/>
        </w:tabs>
        <w:spacing w:before="0" w:after="0" w:line="240" w:lineRule="auto"/>
        <w:ind w:firstLine="760"/>
        <w:rPr>
          <w:sz w:val="24"/>
          <w:szCs w:val="24"/>
        </w:rPr>
      </w:pPr>
      <w:r w:rsidRPr="00AC421B">
        <w:rPr>
          <w:sz w:val="24"/>
          <w:szCs w:val="24"/>
        </w:rPr>
        <w:t>Общее число часов, рекомендованных для изучения учебного курса «Геометрия», - 306 часов: в 7 классе - 102 часа (3 часа в неделю), в 8 классе - 102 часа (3 часа в неделю), в 9 классе - 102 часа (Зчаса в неделю).</w:t>
      </w:r>
    </w:p>
    <w:p w:rsidR="00AC421B" w:rsidRPr="00AC421B" w:rsidRDefault="00AC421B" w:rsidP="00AC421B">
      <w:pPr>
        <w:pStyle w:val="20"/>
        <w:shd w:val="clear" w:color="auto" w:fill="auto"/>
        <w:tabs>
          <w:tab w:val="left" w:pos="1871"/>
        </w:tabs>
        <w:spacing w:before="0" w:after="0" w:line="240" w:lineRule="auto"/>
        <w:ind w:firstLine="760"/>
        <w:rPr>
          <w:sz w:val="24"/>
          <w:szCs w:val="24"/>
        </w:rPr>
      </w:pPr>
      <w:r w:rsidRPr="00AC421B">
        <w:rPr>
          <w:sz w:val="24"/>
          <w:szCs w:val="24"/>
        </w:rPr>
        <w:t>Содержание обучения в 7 классе.</w:t>
      </w:r>
    </w:p>
    <w:p w:rsidR="00AC421B" w:rsidRPr="00AC421B" w:rsidRDefault="00AC421B" w:rsidP="00AC421B">
      <w:pPr>
        <w:pStyle w:val="20"/>
        <w:shd w:val="clear" w:color="auto" w:fill="auto"/>
        <w:tabs>
          <w:tab w:val="left" w:pos="2021"/>
        </w:tabs>
        <w:spacing w:before="0" w:after="0" w:line="240" w:lineRule="auto"/>
        <w:ind w:firstLine="760"/>
        <w:rPr>
          <w:sz w:val="24"/>
          <w:szCs w:val="24"/>
        </w:rPr>
      </w:pPr>
      <w:r w:rsidRPr="00AC421B">
        <w:rPr>
          <w:sz w:val="24"/>
          <w:szCs w:val="24"/>
        </w:rPr>
        <w:t>Начала геометрии.</w:t>
      </w:r>
    </w:p>
    <w:p w:rsidR="00AC421B" w:rsidRPr="00AC421B" w:rsidRDefault="00AC421B" w:rsidP="00AC421B">
      <w:pPr>
        <w:pStyle w:val="20"/>
        <w:shd w:val="clear" w:color="auto" w:fill="auto"/>
        <w:spacing w:before="0" w:after="0" w:line="240" w:lineRule="auto"/>
        <w:ind w:firstLine="760"/>
        <w:rPr>
          <w:sz w:val="24"/>
          <w:szCs w:val="24"/>
        </w:rPr>
      </w:pPr>
      <w:r w:rsidRPr="00AC421B">
        <w:rPr>
          <w:sz w:val="24"/>
          <w:szCs w:val="24"/>
        </w:rPr>
        <w:t>История возникновения и развития геометрии. Начальные понятия геометрии. Точка, прямая, отрезок, луч. Понятие об аксиоме, теореме, доказательстве, определении.</w:t>
      </w:r>
    </w:p>
    <w:p w:rsidR="00AC421B" w:rsidRPr="00AC421B" w:rsidRDefault="00AC421B" w:rsidP="00AC421B">
      <w:pPr>
        <w:pStyle w:val="20"/>
        <w:shd w:val="clear" w:color="auto" w:fill="auto"/>
        <w:spacing w:before="0" w:after="0" w:line="240" w:lineRule="auto"/>
        <w:ind w:firstLine="760"/>
        <w:rPr>
          <w:sz w:val="24"/>
          <w:szCs w:val="24"/>
        </w:rPr>
      </w:pPr>
      <w:r w:rsidRPr="00AC421B">
        <w:rPr>
          <w:sz w:val="24"/>
          <w:szCs w:val="24"/>
        </w:rPr>
        <w:t>Взаимное расположение точек на прямой. Измерение длины отрезка, расстояние между точками.</w:t>
      </w:r>
    </w:p>
    <w:p w:rsidR="00AC421B" w:rsidRPr="00AC421B" w:rsidRDefault="00AC421B" w:rsidP="00AC421B">
      <w:pPr>
        <w:pStyle w:val="20"/>
        <w:shd w:val="clear" w:color="auto" w:fill="auto"/>
        <w:spacing w:before="0" w:after="0" w:line="240" w:lineRule="auto"/>
        <w:ind w:firstLine="760"/>
        <w:rPr>
          <w:sz w:val="24"/>
          <w:szCs w:val="24"/>
        </w:rPr>
      </w:pPr>
      <w:r w:rsidRPr="00AC421B">
        <w:rPr>
          <w:sz w:val="24"/>
          <w:szCs w:val="24"/>
        </w:rPr>
        <w:t>Полуплоскость и угол. Виды углов. Измерение величин углов. Вертикальные и смежные углы. Параллельные и перпендикулярные прямые. Расстояние от точки до прямой. Биссектриса угла.</w:t>
      </w:r>
    </w:p>
    <w:p w:rsidR="00AC421B" w:rsidRPr="00AC421B" w:rsidRDefault="00AC421B" w:rsidP="00AC421B">
      <w:pPr>
        <w:pStyle w:val="20"/>
        <w:shd w:val="clear" w:color="auto" w:fill="auto"/>
        <w:spacing w:before="0" w:after="0" w:line="240" w:lineRule="auto"/>
        <w:ind w:firstLine="760"/>
        <w:rPr>
          <w:sz w:val="24"/>
          <w:szCs w:val="24"/>
        </w:rPr>
      </w:pPr>
      <w:r w:rsidRPr="00AC421B">
        <w:rPr>
          <w:sz w:val="24"/>
          <w:szCs w:val="24"/>
        </w:rPr>
        <w:t>Ломаная. Виды ломаных. Длина ломаной. Многоугольники. Периметр многоугольника. Понятие о выпуклых и невыпуклых многоугольниках.</w:t>
      </w:r>
    </w:p>
    <w:p w:rsidR="00AC421B" w:rsidRPr="00AC421B" w:rsidRDefault="00AC421B" w:rsidP="00AC421B">
      <w:pPr>
        <w:pStyle w:val="20"/>
        <w:shd w:val="clear" w:color="auto" w:fill="auto"/>
        <w:spacing w:before="0" w:after="0" w:line="240" w:lineRule="auto"/>
        <w:ind w:firstLine="760"/>
        <w:rPr>
          <w:sz w:val="24"/>
          <w:szCs w:val="24"/>
        </w:rPr>
      </w:pPr>
      <w:r w:rsidRPr="00AC421B">
        <w:rPr>
          <w:sz w:val="24"/>
          <w:szCs w:val="24"/>
        </w:rPr>
        <w:t>Первичные представления о равенстве фигур, их расположении, симметрии.</w:t>
      </w:r>
    </w:p>
    <w:p w:rsidR="00AC421B" w:rsidRPr="00AC421B" w:rsidRDefault="00AC421B" w:rsidP="00AC421B">
      <w:pPr>
        <w:pStyle w:val="20"/>
        <w:shd w:val="clear" w:color="auto" w:fill="auto"/>
        <w:spacing w:before="0" w:after="0" w:line="240" w:lineRule="auto"/>
        <w:ind w:firstLine="760"/>
        <w:rPr>
          <w:sz w:val="24"/>
          <w:szCs w:val="24"/>
        </w:rPr>
      </w:pPr>
      <w:r w:rsidRPr="00AC421B">
        <w:rPr>
          <w:sz w:val="24"/>
          <w:szCs w:val="24"/>
        </w:rPr>
        <w:t>Простейшие построения. Инструменты для измерений и построений.</w:t>
      </w:r>
    </w:p>
    <w:p w:rsidR="00AC421B" w:rsidRPr="00AC421B" w:rsidRDefault="00AC421B" w:rsidP="00AC421B">
      <w:pPr>
        <w:pStyle w:val="20"/>
        <w:shd w:val="clear" w:color="auto" w:fill="auto"/>
        <w:tabs>
          <w:tab w:val="left" w:pos="2026"/>
        </w:tabs>
        <w:spacing w:before="0" w:after="0" w:line="240" w:lineRule="auto"/>
        <w:ind w:firstLine="760"/>
        <w:rPr>
          <w:sz w:val="24"/>
          <w:szCs w:val="24"/>
        </w:rPr>
      </w:pPr>
      <w:r w:rsidRPr="00AC421B">
        <w:rPr>
          <w:sz w:val="24"/>
          <w:szCs w:val="24"/>
        </w:rPr>
        <w:t>Треугольники.</w:t>
      </w:r>
    </w:p>
    <w:p w:rsidR="00AC421B" w:rsidRPr="00AC421B" w:rsidRDefault="00AC421B" w:rsidP="00AC421B">
      <w:pPr>
        <w:pStyle w:val="20"/>
        <w:shd w:val="clear" w:color="auto" w:fill="auto"/>
        <w:spacing w:before="0" w:after="0" w:line="240" w:lineRule="auto"/>
        <w:ind w:firstLine="760"/>
        <w:rPr>
          <w:sz w:val="24"/>
          <w:szCs w:val="24"/>
        </w:rPr>
      </w:pPr>
      <w:r w:rsidRPr="00AC421B">
        <w:rPr>
          <w:sz w:val="24"/>
          <w:szCs w:val="24"/>
        </w:rPr>
        <w:t>Виды треугольников: остроугольные, прямоугольные, тупоугольные, равнобедренные, равносторонние. Медиана, биссектриса и высота треугольника.</w:t>
      </w:r>
    </w:p>
    <w:p w:rsidR="00AC421B" w:rsidRPr="00AC421B" w:rsidRDefault="00AC421B" w:rsidP="00041CD8">
      <w:pPr>
        <w:pStyle w:val="20"/>
        <w:shd w:val="clear" w:color="auto" w:fill="auto"/>
        <w:tabs>
          <w:tab w:val="left" w:pos="4485"/>
          <w:tab w:val="left" w:pos="8992"/>
        </w:tabs>
        <w:spacing w:before="0" w:after="0" w:line="240" w:lineRule="auto"/>
        <w:ind w:firstLine="760"/>
        <w:rPr>
          <w:sz w:val="24"/>
          <w:szCs w:val="24"/>
        </w:rPr>
      </w:pPr>
      <w:r w:rsidRPr="00AC421B">
        <w:rPr>
          <w:sz w:val="24"/>
          <w:szCs w:val="24"/>
        </w:rPr>
        <w:lastRenderedPageBreak/>
        <w:t>Равенство треугольников.</w:t>
      </w:r>
      <w:r w:rsidR="00041CD8">
        <w:rPr>
          <w:sz w:val="24"/>
          <w:szCs w:val="24"/>
        </w:rPr>
        <w:t xml:space="preserve"> </w:t>
      </w:r>
      <w:r w:rsidRPr="00AC421B">
        <w:rPr>
          <w:sz w:val="24"/>
          <w:szCs w:val="24"/>
        </w:rPr>
        <w:t>Первый и второй признаки</w:t>
      </w:r>
      <w:r w:rsidR="00041CD8">
        <w:rPr>
          <w:sz w:val="24"/>
          <w:szCs w:val="24"/>
        </w:rPr>
        <w:t xml:space="preserve"> </w:t>
      </w:r>
      <w:r w:rsidRPr="00AC421B">
        <w:rPr>
          <w:sz w:val="24"/>
          <w:szCs w:val="24"/>
        </w:rPr>
        <w:t>равенства</w:t>
      </w:r>
      <w:r w:rsidR="00041CD8">
        <w:rPr>
          <w:sz w:val="24"/>
          <w:szCs w:val="24"/>
        </w:rPr>
        <w:t xml:space="preserve"> </w:t>
      </w:r>
      <w:r w:rsidRPr="00AC421B">
        <w:rPr>
          <w:sz w:val="24"/>
          <w:szCs w:val="24"/>
        </w:rPr>
        <w:t>треугольников.</w:t>
      </w:r>
      <w:r w:rsidR="00041CD8">
        <w:rPr>
          <w:sz w:val="24"/>
          <w:szCs w:val="24"/>
        </w:rPr>
        <w:t xml:space="preserve"> </w:t>
      </w:r>
      <w:r w:rsidRPr="00AC421B">
        <w:rPr>
          <w:sz w:val="24"/>
          <w:szCs w:val="24"/>
        </w:rPr>
        <w:t>Равнобедренные треугольники и их свойства. Признак</w:t>
      </w:r>
      <w:r w:rsidR="00041CD8">
        <w:rPr>
          <w:sz w:val="24"/>
          <w:szCs w:val="24"/>
        </w:rPr>
        <w:t xml:space="preserve"> </w:t>
      </w:r>
      <w:r w:rsidRPr="00AC421B">
        <w:rPr>
          <w:sz w:val="24"/>
          <w:szCs w:val="24"/>
        </w:rPr>
        <w:t>равнобедренного треугольника. Третий признак равенства треугольников.</w:t>
      </w:r>
    </w:p>
    <w:p w:rsidR="00AC421B" w:rsidRPr="00AC421B" w:rsidRDefault="00AC421B" w:rsidP="00AC421B">
      <w:pPr>
        <w:pStyle w:val="20"/>
        <w:shd w:val="clear" w:color="auto" w:fill="auto"/>
        <w:spacing w:before="0" w:after="0" w:line="240" w:lineRule="auto"/>
        <w:ind w:firstLine="760"/>
        <w:rPr>
          <w:sz w:val="24"/>
          <w:szCs w:val="24"/>
        </w:rPr>
      </w:pPr>
      <w:r w:rsidRPr="00AC421B">
        <w:rPr>
          <w:sz w:val="24"/>
          <w:szCs w:val="24"/>
        </w:rPr>
        <w:t>Соотношения между сторонами и углами треугольника. Неравенство треугольника. Неравенство о длине ломаной.</w:t>
      </w:r>
    </w:p>
    <w:p w:rsidR="00AC421B" w:rsidRPr="00AC421B" w:rsidRDefault="00AC421B" w:rsidP="00AC421B">
      <w:pPr>
        <w:pStyle w:val="20"/>
        <w:shd w:val="clear" w:color="auto" w:fill="auto"/>
        <w:spacing w:before="0" w:after="0" w:line="240" w:lineRule="auto"/>
        <w:ind w:firstLine="760"/>
        <w:rPr>
          <w:sz w:val="24"/>
          <w:szCs w:val="24"/>
        </w:rPr>
      </w:pPr>
      <w:r w:rsidRPr="00AC421B">
        <w:rPr>
          <w:sz w:val="24"/>
          <w:szCs w:val="24"/>
        </w:rPr>
        <w:t>Симметричные фигуры. Основные свойства осевой симметрии. Примеры симметрии в окружающем мире.</w:t>
      </w:r>
    </w:p>
    <w:p w:rsidR="00AC421B" w:rsidRPr="00AC421B" w:rsidRDefault="00AC421B" w:rsidP="00AC421B">
      <w:pPr>
        <w:pStyle w:val="20"/>
        <w:shd w:val="clear" w:color="auto" w:fill="auto"/>
        <w:tabs>
          <w:tab w:val="left" w:pos="2026"/>
        </w:tabs>
        <w:spacing w:before="0" w:after="0" w:line="240" w:lineRule="auto"/>
        <w:ind w:firstLine="760"/>
        <w:rPr>
          <w:sz w:val="24"/>
          <w:szCs w:val="24"/>
        </w:rPr>
      </w:pPr>
      <w:r w:rsidRPr="00AC421B">
        <w:rPr>
          <w:sz w:val="24"/>
          <w:szCs w:val="24"/>
        </w:rPr>
        <w:t>Параллельные прямые. Сумма углов многоугольника.</w:t>
      </w:r>
    </w:p>
    <w:p w:rsidR="00AC421B" w:rsidRPr="00AC421B" w:rsidRDefault="00AC421B" w:rsidP="00AC421B">
      <w:pPr>
        <w:pStyle w:val="20"/>
        <w:shd w:val="clear" w:color="auto" w:fill="auto"/>
        <w:spacing w:before="0" w:after="0" w:line="240" w:lineRule="auto"/>
        <w:ind w:firstLine="760"/>
        <w:rPr>
          <w:sz w:val="24"/>
          <w:szCs w:val="24"/>
        </w:rPr>
      </w:pPr>
      <w:r w:rsidRPr="00AC421B">
        <w:rPr>
          <w:sz w:val="24"/>
          <w:szCs w:val="24"/>
        </w:rPr>
        <w:t>Параллельность прямых, исторические сведения о постулате Евклида и о роли</w:t>
      </w:r>
    </w:p>
    <w:p w:rsidR="00AC421B" w:rsidRPr="00AC421B" w:rsidRDefault="00AC421B" w:rsidP="00AC421B">
      <w:pPr>
        <w:pStyle w:val="20"/>
        <w:shd w:val="clear" w:color="auto" w:fill="auto"/>
        <w:spacing w:before="0" w:after="0" w:line="240" w:lineRule="auto"/>
        <w:rPr>
          <w:sz w:val="24"/>
          <w:szCs w:val="24"/>
        </w:rPr>
      </w:pPr>
      <w:r w:rsidRPr="00AC421B">
        <w:rPr>
          <w:sz w:val="24"/>
          <w:szCs w:val="24"/>
        </w:rPr>
        <w:t>Лобачевского в открытии неевклидовой геометрии. Свойства и признаки параллельных прямых. Сумма углов треугольника. Внешние углы треугольника. Сумма внутренних углов многоугольника и сумма внешних углов выпуклого многоугольника.</w:t>
      </w:r>
    </w:p>
    <w:p w:rsidR="00AC421B" w:rsidRPr="00AC421B" w:rsidRDefault="00AC421B" w:rsidP="00AC421B">
      <w:pPr>
        <w:pStyle w:val="20"/>
        <w:shd w:val="clear" w:color="auto" w:fill="auto"/>
        <w:tabs>
          <w:tab w:val="left" w:pos="2021"/>
        </w:tabs>
        <w:spacing w:before="0" w:after="0" w:line="240" w:lineRule="auto"/>
        <w:ind w:firstLine="760"/>
        <w:rPr>
          <w:sz w:val="24"/>
          <w:szCs w:val="24"/>
        </w:rPr>
      </w:pPr>
      <w:r w:rsidRPr="00AC421B">
        <w:rPr>
          <w:sz w:val="24"/>
          <w:szCs w:val="24"/>
        </w:rPr>
        <w:t>Прямоугольные треугольники.</w:t>
      </w:r>
    </w:p>
    <w:p w:rsidR="00AC421B" w:rsidRPr="00AC421B" w:rsidRDefault="00AC421B" w:rsidP="00AC421B">
      <w:pPr>
        <w:pStyle w:val="20"/>
        <w:shd w:val="clear" w:color="auto" w:fill="auto"/>
        <w:spacing w:before="0" w:after="0" w:line="240" w:lineRule="auto"/>
        <w:ind w:firstLine="760"/>
        <w:rPr>
          <w:sz w:val="24"/>
          <w:szCs w:val="24"/>
        </w:rPr>
      </w:pPr>
      <w:r w:rsidRPr="00AC421B">
        <w:rPr>
          <w:sz w:val="24"/>
          <w:szCs w:val="24"/>
        </w:rPr>
        <w:t>Признаки равенства прямоугольных треугольников. Перпендикуляр и наклонная. Свойство медианы прямоугольного треугольника, проведённой к гипотенузе. Прямоугольный треугольник с углом в 30°.</w:t>
      </w:r>
    </w:p>
    <w:p w:rsidR="00AC421B" w:rsidRPr="00AC421B" w:rsidRDefault="00AC421B" w:rsidP="00AC421B">
      <w:pPr>
        <w:pStyle w:val="20"/>
        <w:shd w:val="clear" w:color="auto" w:fill="auto"/>
        <w:tabs>
          <w:tab w:val="left" w:pos="2030"/>
        </w:tabs>
        <w:spacing w:before="0" w:after="0" w:line="240" w:lineRule="auto"/>
        <w:ind w:firstLine="760"/>
        <w:rPr>
          <w:sz w:val="24"/>
          <w:szCs w:val="24"/>
        </w:rPr>
      </w:pPr>
      <w:r w:rsidRPr="00AC421B">
        <w:rPr>
          <w:sz w:val="24"/>
          <w:szCs w:val="24"/>
        </w:rPr>
        <w:t>Окружность.</w:t>
      </w:r>
    </w:p>
    <w:p w:rsidR="00AC421B" w:rsidRPr="00AC421B" w:rsidRDefault="00AC421B" w:rsidP="00AC421B">
      <w:pPr>
        <w:pStyle w:val="20"/>
        <w:shd w:val="clear" w:color="auto" w:fill="auto"/>
        <w:spacing w:before="0" w:after="0" w:line="240" w:lineRule="auto"/>
        <w:ind w:firstLine="760"/>
        <w:rPr>
          <w:sz w:val="24"/>
          <w:szCs w:val="24"/>
        </w:rPr>
      </w:pPr>
      <w:r w:rsidRPr="00AC421B">
        <w:rPr>
          <w:sz w:val="24"/>
          <w:szCs w:val="24"/>
        </w:rPr>
        <w:t>Понятия окружности и круга. Элементы окружности и круга: центр, радиус, диаметр, хорда, их свойства. Взаимное расположение окружности и прямой. Касательная и секущая к окружности. Окружность, вписанная в угол. Простейшие построения с помощью циркуля и линейки.</w:t>
      </w:r>
    </w:p>
    <w:p w:rsidR="00AC421B" w:rsidRPr="00AC421B" w:rsidRDefault="00AC421B" w:rsidP="00AC421B">
      <w:pPr>
        <w:pStyle w:val="20"/>
        <w:shd w:val="clear" w:color="auto" w:fill="auto"/>
        <w:tabs>
          <w:tab w:val="left" w:pos="2030"/>
        </w:tabs>
        <w:spacing w:before="0" w:after="0" w:line="240" w:lineRule="auto"/>
        <w:ind w:firstLine="760"/>
        <w:rPr>
          <w:sz w:val="24"/>
          <w:szCs w:val="24"/>
        </w:rPr>
      </w:pPr>
      <w:r w:rsidRPr="00AC421B">
        <w:rPr>
          <w:sz w:val="24"/>
          <w:szCs w:val="24"/>
        </w:rPr>
        <w:t>Геометрические места точек.</w:t>
      </w:r>
    </w:p>
    <w:p w:rsidR="00AC421B" w:rsidRPr="00AC421B" w:rsidRDefault="00AC421B" w:rsidP="00AC421B">
      <w:pPr>
        <w:pStyle w:val="20"/>
        <w:shd w:val="clear" w:color="auto" w:fill="auto"/>
        <w:spacing w:before="0" w:after="0" w:line="240" w:lineRule="auto"/>
        <w:ind w:firstLine="760"/>
        <w:rPr>
          <w:sz w:val="24"/>
          <w:szCs w:val="24"/>
        </w:rPr>
      </w:pPr>
      <w:r w:rsidRPr="00AC421B">
        <w:rPr>
          <w:sz w:val="24"/>
          <w:szCs w:val="24"/>
        </w:rPr>
        <w:t>Понятие о геометрическом месте точек. Примеры геометрических мест точек на плоскости. Биссектриса угла и серединный перпендикуляр к отрезку как геометрические места точек. Описанная окружность треугольника, её центр. Метод геометрических мест точек при решении геометрических задач.</w:t>
      </w:r>
    </w:p>
    <w:p w:rsidR="00AC421B" w:rsidRPr="00AC421B" w:rsidRDefault="00AC421B" w:rsidP="00AC421B">
      <w:pPr>
        <w:pStyle w:val="20"/>
        <w:shd w:val="clear" w:color="auto" w:fill="auto"/>
        <w:tabs>
          <w:tab w:val="left" w:pos="2030"/>
        </w:tabs>
        <w:spacing w:before="0" w:after="0" w:line="240" w:lineRule="auto"/>
        <w:ind w:firstLine="760"/>
        <w:rPr>
          <w:sz w:val="24"/>
          <w:szCs w:val="24"/>
        </w:rPr>
      </w:pPr>
      <w:r w:rsidRPr="00AC421B">
        <w:rPr>
          <w:sz w:val="24"/>
          <w:szCs w:val="24"/>
        </w:rPr>
        <w:t>Построения с помощью циркуля и линейки.</w:t>
      </w:r>
    </w:p>
    <w:p w:rsidR="00AC421B" w:rsidRPr="00AC421B" w:rsidRDefault="00AC421B" w:rsidP="00AC421B">
      <w:pPr>
        <w:pStyle w:val="20"/>
        <w:shd w:val="clear" w:color="auto" w:fill="auto"/>
        <w:spacing w:before="0" w:after="0" w:line="240" w:lineRule="auto"/>
        <w:ind w:firstLine="760"/>
        <w:rPr>
          <w:sz w:val="24"/>
          <w:szCs w:val="24"/>
        </w:rPr>
      </w:pPr>
      <w:r w:rsidRPr="00AC421B">
        <w:rPr>
          <w:sz w:val="24"/>
          <w:szCs w:val="24"/>
        </w:rPr>
        <w:t>Исторические сведения. Обоснования простейших построений, этапы задачи на построения, решение задач на построение циркулем и линейкой.</w:t>
      </w:r>
    </w:p>
    <w:p w:rsidR="00AC421B" w:rsidRPr="00AC421B" w:rsidRDefault="00AC421B" w:rsidP="00AC421B">
      <w:pPr>
        <w:pStyle w:val="20"/>
        <w:shd w:val="clear" w:color="auto" w:fill="auto"/>
        <w:tabs>
          <w:tab w:val="left" w:pos="1814"/>
        </w:tabs>
        <w:spacing w:before="0" w:after="0" w:line="240" w:lineRule="auto"/>
        <w:ind w:firstLine="760"/>
        <w:rPr>
          <w:sz w:val="24"/>
          <w:szCs w:val="24"/>
        </w:rPr>
      </w:pPr>
      <w:r w:rsidRPr="00AC421B">
        <w:rPr>
          <w:sz w:val="24"/>
          <w:szCs w:val="24"/>
        </w:rPr>
        <w:t>Содержание обучения в 8 классе.</w:t>
      </w:r>
    </w:p>
    <w:p w:rsidR="00AC421B" w:rsidRPr="00AC421B" w:rsidRDefault="00AC421B" w:rsidP="00AC421B">
      <w:pPr>
        <w:pStyle w:val="20"/>
        <w:shd w:val="clear" w:color="auto" w:fill="auto"/>
        <w:tabs>
          <w:tab w:val="left" w:pos="2026"/>
        </w:tabs>
        <w:spacing w:before="0" w:after="0" w:line="240" w:lineRule="auto"/>
        <w:ind w:firstLine="760"/>
        <w:rPr>
          <w:sz w:val="24"/>
          <w:szCs w:val="24"/>
        </w:rPr>
      </w:pPr>
      <w:r w:rsidRPr="00AC421B">
        <w:rPr>
          <w:sz w:val="24"/>
          <w:szCs w:val="24"/>
        </w:rPr>
        <w:t>Четырёхугольники.</w:t>
      </w:r>
    </w:p>
    <w:p w:rsidR="00AC421B" w:rsidRPr="00AC421B" w:rsidRDefault="00AC421B" w:rsidP="00AC421B">
      <w:pPr>
        <w:pStyle w:val="20"/>
        <w:shd w:val="clear" w:color="auto" w:fill="auto"/>
        <w:spacing w:before="0" w:after="0" w:line="240" w:lineRule="auto"/>
        <w:ind w:firstLine="760"/>
        <w:rPr>
          <w:sz w:val="24"/>
          <w:szCs w:val="24"/>
        </w:rPr>
      </w:pPr>
      <w:r w:rsidRPr="00AC421B">
        <w:rPr>
          <w:sz w:val="24"/>
          <w:szCs w:val="24"/>
        </w:rPr>
        <w:t>Параллелограмм, его признаки и свойства. Прямоугольник, ромб, квадрат, их признаки и свойства. Трапеция. Равнобедренная трапеция, её свойства и признаки. Прямоугольная трапеция. Средняя линия трапеции.</w:t>
      </w:r>
    </w:p>
    <w:p w:rsidR="00AC421B" w:rsidRPr="00AC421B" w:rsidRDefault="00AC421B" w:rsidP="00AC421B">
      <w:pPr>
        <w:pStyle w:val="20"/>
        <w:shd w:val="clear" w:color="auto" w:fill="auto"/>
        <w:spacing w:before="0" w:after="0" w:line="240" w:lineRule="auto"/>
        <w:ind w:firstLine="760"/>
        <w:rPr>
          <w:sz w:val="24"/>
          <w:szCs w:val="24"/>
        </w:rPr>
      </w:pPr>
      <w:r w:rsidRPr="00AC421B">
        <w:rPr>
          <w:sz w:val="24"/>
          <w:szCs w:val="24"/>
        </w:rPr>
        <w:t>Средняя линия треугольника. Метод удвоения медианы треугольника. Теорема о пересечении медиан треугольника.</w:t>
      </w:r>
    </w:p>
    <w:p w:rsidR="00AC421B" w:rsidRPr="00AC421B" w:rsidRDefault="00AC421B" w:rsidP="00AC421B">
      <w:pPr>
        <w:pStyle w:val="20"/>
        <w:shd w:val="clear" w:color="auto" w:fill="auto"/>
        <w:spacing w:before="0" w:after="0" w:line="240" w:lineRule="auto"/>
        <w:ind w:firstLine="760"/>
        <w:rPr>
          <w:sz w:val="24"/>
          <w:szCs w:val="24"/>
        </w:rPr>
      </w:pPr>
      <w:r w:rsidRPr="00AC421B">
        <w:rPr>
          <w:sz w:val="24"/>
          <w:szCs w:val="24"/>
        </w:rPr>
        <w:t>Теорема Фалеса, теорема о пропорциональных отрезках. Теорема Вариньона для произвольного четырёхугольника.</w:t>
      </w:r>
    </w:p>
    <w:p w:rsidR="00AC421B" w:rsidRPr="00AC421B" w:rsidRDefault="00AC421B" w:rsidP="00AC421B">
      <w:pPr>
        <w:pStyle w:val="20"/>
        <w:shd w:val="clear" w:color="auto" w:fill="auto"/>
        <w:spacing w:before="0" w:after="0" w:line="240" w:lineRule="auto"/>
        <w:ind w:firstLine="760"/>
        <w:rPr>
          <w:sz w:val="24"/>
          <w:szCs w:val="24"/>
        </w:rPr>
      </w:pPr>
      <w:r w:rsidRPr="00AC421B">
        <w:rPr>
          <w:sz w:val="24"/>
          <w:szCs w:val="24"/>
        </w:rPr>
        <w:t>Центрально-симметричные фигуры.</w:t>
      </w:r>
    </w:p>
    <w:p w:rsidR="00AC421B" w:rsidRPr="00AC421B" w:rsidRDefault="00AC421B" w:rsidP="00AC421B">
      <w:pPr>
        <w:pStyle w:val="20"/>
        <w:shd w:val="clear" w:color="auto" w:fill="auto"/>
        <w:tabs>
          <w:tab w:val="left" w:pos="2030"/>
        </w:tabs>
        <w:spacing w:before="0" w:after="0" w:line="240" w:lineRule="auto"/>
        <w:ind w:firstLine="760"/>
        <w:rPr>
          <w:sz w:val="24"/>
          <w:szCs w:val="24"/>
        </w:rPr>
      </w:pPr>
      <w:r w:rsidRPr="00AC421B">
        <w:rPr>
          <w:sz w:val="24"/>
          <w:szCs w:val="24"/>
        </w:rPr>
        <w:t>Подобие.</w:t>
      </w:r>
    </w:p>
    <w:p w:rsidR="00AC421B" w:rsidRPr="00AC421B" w:rsidRDefault="00AC421B" w:rsidP="00AC421B">
      <w:pPr>
        <w:pStyle w:val="20"/>
        <w:shd w:val="clear" w:color="auto" w:fill="auto"/>
        <w:spacing w:before="0" w:after="0" w:line="240" w:lineRule="auto"/>
        <w:ind w:firstLine="760"/>
        <w:rPr>
          <w:sz w:val="24"/>
          <w:szCs w:val="24"/>
        </w:rPr>
      </w:pPr>
      <w:r w:rsidRPr="00AC421B">
        <w:rPr>
          <w:sz w:val="24"/>
          <w:szCs w:val="24"/>
        </w:rPr>
        <w:t>Подобие треугольников, коэффициент подобия. Признаки подобия треугольников. Применение подобия при решении геометрических и практических задач.</w:t>
      </w:r>
    </w:p>
    <w:p w:rsidR="00AC421B" w:rsidRPr="00AC421B" w:rsidRDefault="00AC421B" w:rsidP="00AC421B">
      <w:pPr>
        <w:pStyle w:val="20"/>
        <w:shd w:val="clear" w:color="auto" w:fill="auto"/>
        <w:tabs>
          <w:tab w:val="left" w:pos="2026"/>
        </w:tabs>
        <w:spacing w:before="0" w:after="0" w:line="240" w:lineRule="auto"/>
        <w:ind w:firstLine="760"/>
        <w:rPr>
          <w:sz w:val="24"/>
          <w:szCs w:val="24"/>
        </w:rPr>
      </w:pPr>
      <w:r w:rsidRPr="00AC421B">
        <w:rPr>
          <w:sz w:val="24"/>
          <w:szCs w:val="24"/>
        </w:rPr>
        <w:t>Площадь.</w:t>
      </w:r>
    </w:p>
    <w:p w:rsidR="00AC421B" w:rsidRPr="00AC421B" w:rsidRDefault="00AC421B" w:rsidP="00AC421B">
      <w:pPr>
        <w:pStyle w:val="20"/>
        <w:shd w:val="clear" w:color="auto" w:fill="auto"/>
        <w:spacing w:before="0" w:after="0" w:line="240" w:lineRule="auto"/>
        <w:ind w:firstLine="760"/>
        <w:rPr>
          <w:sz w:val="24"/>
          <w:szCs w:val="24"/>
        </w:rPr>
      </w:pPr>
      <w:r w:rsidRPr="00AC421B">
        <w:rPr>
          <w:sz w:val="24"/>
          <w:szCs w:val="24"/>
        </w:rPr>
        <w:t>Понятие о площади. Свойства площадей геометрических фигур. Простейшие формулы для площади треугольника, параллелограмма, ромба и трапеции. Площади подобных фигур. Отношение площадей треугольников.</w:t>
      </w:r>
    </w:p>
    <w:p w:rsidR="00AC421B" w:rsidRPr="00AC421B" w:rsidRDefault="00AC421B" w:rsidP="00AC421B">
      <w:pPr>
        <w:pStyle w:val="20"/>
        <w:shd w:val="clear" w:color="auto" w:fill="auto"/>
        <w:tabs>
          <w:tab w:val="left" w:pos="2030"/>
        </w:tabs>
        <w:spacing w:before="0" w:after="0" w:line="240" w:lineRule="auto"/>
        <w:ind w:firstLine="760"/>
        <w:rPr>
          <w:sz w:val="24"/>
          <w:szCs w:val="24"/>
        </w:rPr>
      </w:pPr>
      <w:r w:rsidRPr="00AC421B">
        <w:rPr>
          <w:sz w:val="24"/>
          <w:szCs w:val="24"/>
        </w:rPr>
        <w:t>Теорема Пифагора.</w:t>
      </w:r>
    </w:p>
    <w:p w:rsidR="00AC421B" w:rsidRPr="00AC421B" w:rsidRDefault="00AC421B" w:rsidP="00AC421B">
      <w:pPr>
        <w:pStyle w:val="20"/>
        <w:shd w:val="clear" w:color="auto" w:fill="auto"/>
        <w:spacing w:before="0" w:after="0" w:line="240" w:lineRule="auto"/>
        <w:ind w:firstLine="760"/>
        <w:rPr>
          <w:sz w:val="24"/>
          <w:szCs w:val="24"/>
        </w:rPr>
      </w:pPr>
      <w:r w:rsidRPr="00AC421B">
        <w:rPr>
          <w:sz w:val="24"/>
          <w:szCs w:val="24"/>
        </w:rPr>
        <w:t>Теорема Пифагора. Применение теоремы Пифагора при решении практических задач.</w:t>
      </w:r>
    </w:p>
    <w:p w:rsidR="00AC421B" w:rsidRPr="00AC421B" w:rsidRDefault="00AC421B" w:rsidP="00AC421B">
      <w:pPr>
        <w:pStyle w:val="20"/>
        <w:shd w:val="clear" w:color="auto" w:fill="auto"/>
        <w:tabs>
          <w:tab w:val="left" w:pos="2030"/>
        </w:tabs>
        <w:spacing w:before="0" w:after="0" w:line="240" w:lineRule="auto"/>
        <w:ind w:firstLine="760"/>
        <w:rPr>
          <w:sz w:val="24"/>
          <w:szCs w:val="24"/>
        </w:rPr>
      </w:pPr>
      <w:r w:rsidRPr="00AC421B">
        <w:rPr>
          <w:sz w:val="24"/>
          <w:szCs w:val="24"/>
        </w:rPr>
        <w:t>Элементы тригонометрии.</w:t>
      </w:r>
    </w:p>
    <w:p w:rsidR="00AC421B" w:rsidRPr="00AC421B" w:rsidRDefault="00AC421B" w:rsidP="00AC421B">
      <w:pPr>
        <w:pStyle w:val="20"/>
        <w:shd w:val="clear" w:color="auto" w:fill="auto"/>
        <w:tabs>
          <w:tab w:val="left" w:pos="8525"/>
        </w:tabs>
        <w:spacing w:before="0" w:after="0" w:line="240" w:lineRule="auto"/>
        <w:ind w:firstLine="760"/>
        <w:rPr>
          <w:sz w:val="24"/>
          <w:szCs w:val="24"/>
        </w:rPr>
      </w:pPr>
      <w:r w:rsidRPr="00AC421B">
        <w:rPr>
          <w:sz w:val="24"/>
          <w:szCs w:val="24"/>
        </w:rPr>
        <w:t>Синус, косинус, тангенс и котангенс острого угла прямоугольного треугольника. Тригонометрические функции углов в 30°,</w:t>
      </w:r>
      <w:r w:rsidRPr="00AC421B">
        <w:rPr>
          <w:sz w:val="24"/>
          <w:szCs w:val="24"/>
        </w:rPr>
        <w:tab/>
        <w:t>45° и 60°.</w:t>
      </w:r>
    </w:p>
    <w:p w:rsidR="00AC421B" w:rsidRPr="00AC421B" w:rsidRDefault="00AC421B" w:rsidP="00AC421B">
      <w:pPr>
        <w:pStyle w:val="20"/>
        <w:shd w:val="clear" w:color="auto" w:fill="auto"/>
        <w:spacing w:before="0" w:after="0" w:line="240" w:lineRule="auto"/>
        <w:rPr>
          <w:sz w:val="24"/>
          <w:szCs w:val="24"/>
        </w:rPr>
      </w:pPr>
      <w:r w:rsidRPr="00AC421B">
        <w:rPr>
          <w:sz w:val="24"/>
          <w:szCs w:val="24"/>
        </w:rPr>
        <w:lastRenderedPageBreak/>
        <w:t>Пропорциональные отрезки в прямоугольном треугольнике.</w:t>
      </w:r>
    </w:p>
    <w:p w:rsidR="00AC421B" w:rsidRPr="00AC421B" w:rsidRDefault="00AC421B" w:rsidP="00AC421B">
      <w:pPr>
        <w:pStyle w:val="20"/>
        <w:shd w:val="clear" w:color="auto" w:fill="auto"/>
        <w:tabs>
          <w:tab w:val="left" w:pos="2030"/>
        </w:tabs>
        <w:spacing w:before="0" w:after="0" w:line="240" w:lineRule="auto"/>
        <w:ind w:firstLine="760"/>
        <w:rPr>
          <w:sz w:val="24"/>
          <w:szCs w:val="24"/>
        </w:rPr>
      </w:pPr>
      <w:r w:rsidRPr="00AC421B">
        <w:rPr>
          <w:sz w:val="24"/>
          <w:szCs w:val="24"/>
        </w:rPr>
        <w:t>Углы и четырёхугольники, связанные с окружностью.</w:t>
      </w:r>
    </w:p>
    <w:p w:rsidR="00AC421B" w:rsidRPr="00AC421B" w:rsidRDefault="00AC421B" w:rsidP="00AC421B">
      <w:pPr>
        <w:pStyle w:val="20"/>
        <w:shd w:val="clear" w:color="auto" w:fill="auto"/>
        <w:spacing w:before="0" w:after="0" w:line="240" w:lineRule="auto"/>
        <w:ind w:firstLine="760"/>
        <w:rPr>
          <w:sz w:val="24"/>
          <w:szCs w:val="24"/>
        </w:rPr>
      </w:pPr>
      <w:r w:rsidRPr="00AC421B">
        <w:rPr>
          <w:sz w:val="24"/>
          <w:szCs w:val="24"/>
        </w:rPr>
        <w:t>Вписанные и центральные углы, угол между касательной и хордой. Углы</w:t>
      </w:r>
    </w:p>
    <w:p w:rsidR="00AC421B" w:rsidRPr="00AC421B" w:rsidRDefault="00AC421B" w:rsidP="00AC421B">
      <w:pPr>
        <w:pStyle w:val="20"/>
        <w:shd w:val="clear" w:color="auto" w:fill="auto"/>
        <w:spacing w:before="0" w:after="0" w:line="240" w:lineRule="auto"/>
        <w:rPr>
          <w:sz w:val="24"/>
          <w:szCs w:val="24"/>
        </w:rPr>
      </w:pPr>
      <w:r w:rsidRPr="00AC421B">
        <w:rPr>
          <w:sz w:val="24"/>
          <w:szCs w:val="24"/>
        </w:rPr>
        <w:t>между хордами и секущими. Вписанные и описанные окружности треугольника и четырёхугольники. Свойства и признаки вписанного четырёхугольника. Взаимное расположение двух окружностей. Касание окружностей. Общие касательные к двум окружностям.</w:t>
      </w:r>
    </w:p>
    <w:p w:rsidR="00AC421B" w:rsidRPr="00AC421B" w:rsidRDefault="00AC421B" w:rsidP="00AC421B">
      <w:pPr>
        <w:pStyle w:val="20"/>
        <w:shd w:val="clear" w:color="auto" w:fill="auto"/>
        <w:tabs>
          <w:tab w:val="left" w:pos="1814"/>
        </w:tabs>
        <w:spacing w:before="0" w:after="0" w:line="240" w:lineRule="auto"/>
        <w:ind w:firstLine="760"/>
        <w:rPr>
          <w:sz w:val="24"/>
          <w:szCs w:val="24"/>
        </w:rPr>
      </w:pPr>
      <w:r w:rsidRPr="00AC421B">
        <w:rPr>
          <w:sz w:val="24"/>
          <w:szCs w:val="24"/>
        </w:rPr>
        <w:t>Содержание обучения в 9 классе.</w:t>
      </w:r>
    </w:p>
    <w:p w:rsidR="00AC421B" w:rsidRPr="00AC421B" w:rsidRDefault="00AC421B" w:rsidP="00AC421B">
      <w:pPr>
        <w:pStyle w:val="20"/>
        <w:shd w:val="clear" w:color="auto" w:fill="auto"/>
        <w:tabs>
          <w:tab w:val="left" w:pos="2021"/>
        </w:tabs>
        <w:spacing w:before="0" w:after="0" w:line="240" w:lineRule="auto"/>
        <w:ind w:firstLine="760"/>
        <w:rPr>
          <w:sz w:val="24"/>
          <w:szCs w:val="24"/>
        </w:rPr>
      </w:pPr>
      <w:r w:rsidRPr="00AC421B">
        <w:rPr>
          <w:sz w:val="24"/>
          <w:szCs w:val="24"/>
        </w:rPr>
        <w:t>Решение треугольников.</w:t>
      </w:r>
    </w:p>
    <w:p w:rsidR="00AC421B" w:rsidRPr="00AC421B" w:rsidRDefault="00AC421B" w:rsidP="00AC421B">
      <w:pPr>
        <w:pStyle w:val="20"/>
        <w:shd w:val="clear" w:color="auto" w:fill="auto"/>
        <w:spacing w:before="0" w:after="0" w:line="240" w:lineRule="auto"/>
        <w:ind w:firstLine="760"/>
        <w:rPr>
          <w:sz w:val="24"/>
          <w:szCs w:val="24"/>
        </w:rPr>
      </w:pPr>
      <w:r w:rsidRPr="00AC421B">
        <w:rPr>
          <w:sz w:val="24"/>
          <w:szCs w:val="24"/>
        </w:rPr>
        <w:t>Синус, косинус, тангенс углов от 0° до 180°. Основное тригонометрическое тождество. Формулы приведения. Решение треугольников. Теорема косинусов и теорема синусов. Решение практических задач с использованием теоремы косинусов и теоремы синусов. Решение задач геометрической оптики.</w:t>
      </w:r>
    </w:p>
    <w:p w:rsidR="00AC421B" w:rsidRPr="00AC421B" w:rsidRDefault="00AC421B" w:rsidP="00AC421B">
      <w:pPr>
        <w:pStyle w:val="20"/>
        <w:shd w:val="clear" w:color="auto" w:fill="auto"/>
        <w:spacing w:before="0" w:after="0" w:line="240" w:lineRule="auto"/>
        <w:ind w:firstLine="760"/>
        <w:rPr>
          <w:sz w:val="24"/>
          <w:szCs w:val="24"/>
        </w:rPr>
      </w:pPr>
      <w:r w:rsidRPr="00AC421B">
        <w:rPr>
          <w:sz w:val="24"/>
          <w:szCs w:val="24"/>
        </w:rPr>
        <w:t>Тригонометрические формулы для площади треугольника, параллелограмма, ромба, трапеции. Формула Герона. Формула площади выпуклого четырёхугольника.</w:t>
      </w:r>
    </w:p>
    <w:p w:rsidR="00AC421B" w:rsidRPr="00AC421B" w:rsidRDefault="00AC421B" w:rsidP="00AC421B">
      <w:pPr>
        <w:pStyle w:val="20"/>
        <w:shd w:val="clear" w:color="auto" w:fill="auto"/>
        <w:tabs>
          <w:tab w:val="left" w:pos="2021"/>
        </w:tabs>
        <w:spacing w:before="0" w:after="0" w:line="240" w:lineRule="auto"/>
        <w:ind w:firstLine="760"/>
        <w:rPr>
          <w:sz w:val="24"/>
          <w:szCs w:val="24"/>
        </w:rPr>
      </w:pPr>
      <w:r w:rsidRPr="00AC421B">
        <w:rPr>
          <w:sz w:val="24"/>
          <w:szCs w:val="24"/>
        </w:rPr>
        <w:t>Подобие треугольников.</w:t>
      </w:r>
    </w:p>
    <w:p w:rsidR="00AC421B" w:rsidRPr="00AC421B" w:rsidRDefault="00AC421B" w:rsidP="00AC421B">
      <w:pPr>
        <w:pStyle w:val="20"/>
        <w:shd w:val="clear" w:color="auto" w:fill="auto"/>
        <w:spacing w:before="0" w:after="0" w:line="240" w:lineRule="auto"/>
        <w:ind w:firstLine="760"/>
        <w:rPr>
          <w:sz w:val="24"/>
          <w:szCs w:val="24"/>
        </w:rPr>
      </w:pPr>
      <w:r w:rsidRPr="00AC421B">
        <w:rPr>
          <w:sz w:val="24"/>
          <w:szCs w:val="24"/>
        </w:rPr>
        <w:t>Хорды и подобные треугольники в окружности. Теорема о произведении отрезков хорд, теоремы о произведении отрезков секущих, теорема о квадрате касательной. Применение при решении геометрических задач. Теоремы Чевы и Менелая. Понятие о гомотетии.</w:t>
      </w:r>
    </w:p>
    <w:p w:rsidR="00AC421B" w:rsidRPr="00AC421B" w:rsidRDefault="00AC421B" w:rsidP="00AC421B">
      <w:pPr>
        <w:pStyle w:val="20"/>
        <w:shd w:val="clear" w:color="auto" w:fill="auto"/>
        <w:tabs>
          <w:tab w:val="left" w:pos="1975"/>
        </w:tabs>
        <w:spacing w:before="0" w:after="0" w:line="240" w:lineRule="auto"/>
        <w:ind w:firstLine="760"/>
        <w:rPr>
          <w:sz w:val="24"/>
          <w:szCs w:val="24"/>
        </w:rPr>
      </w:pPr>
      <w:r w:rsidRPr="00AC421B">
        <w:rPr>
          <w:sz w:val="24"/>
          <w:szCs w:val="24"/>
        </w:rPr>
        <w:t>Метод координат.</w:t>
      </w:r>
    </w:p>
    <w:p w:rsidR="00AC421B" w:rsidRPr="00AC421B" w:rsidRDefault="00AC421B" w:rsidP="00AC421B">
      <w:pPr>
        <w:pStyle w:val="20"/>
        <w:shd w:val="clear" w:color="auto" w:fill="auto"/>
        <w:spacing w:before="0" w:after="0" w:line="240" w:lineRule="auto"/>
        <w:ind w:firstLine="760"/>
        <w:rPr>
          <w:sz w:val="24"/>
          <w:szCs w:val="24"/>
        </w:rPr>
      </w:pPr>
      <w:r w:rsidRPr="00AC421B">
        <w:rPr>
          <w:sz w:val="24"/>
          <w:szCs w:val="24"/>
        </w:rPr>
        <w:t>Уравнение прямой на плоскости. Угловой коэффициент и свободный член, их геометрический смысл. Параллельность и перпендикулярность прямых (через угловой коэффициент).</w:t>
      </w:r>
    </w:p>
    <w:p w:rsidR="00AC421B" w:rsidRPr="00AC421B" w:rsidRDefault="00AC421B" w:rsidP="00AC421B">
      <w:pPr>
        <w:pStyle w:val="20"/>
        <w:shd w:val="clear" w:color="auto" w:fill="auto"/>
        <w:spacing w:before="0" w:after="0" w:line="240" w:lineRule="auto"/>
        <w:ind w:firstLine="760"/>
        <w:rPr>
          <w:sz w:val="24"/>
          <w:szCs w:val="24"/>
        </w:rPr>
      </w:pPr>
      <w:r w:rsidRPr="00AC421B">
        <w:rPr>
          <w:sz w:val="24"/>
          <w:szCs w:val="24"/>
        </w:rPr>
        <w:t>Уравнение окружности. Нахождение пересечений окружностей и прямых в координатах. Формула расстояния от точки до прямой. Площадь параллелограмма в координатах, понятие об ориентированной площади. Применение метода координат в практико-ориентированных геометрических задачах.</w:t>
      </w:r>
    </w:p>
    <w:p w:rsidR="00AC421B" w:rsidRPr="00AC421B" w:rsidRDefault="00AC421B" w:rsidP="00AC421B">
      <w:pPr>
        <w:pStyle w:val="20"/>
        <w:shd w:val="clear" w:color="auto" w:fill="auto"/>
        <w:tabs>
          <w:tab w:val="left" w:pos="1975"/>
        </w:tabs>
        <w:spacing w:before="0" w:after="0" w:line="240" w:lineRule="auto"/>
        <w:ind w:firstLine="760"/>
        <w:rPr>
          <w:sz w:val="24"/>
          <w:szCs w:val="24"/>
        </w:rPr>
      </w:pPr>
      <w:r w:rsidRPr="00AC421B">
        <w:rPr>
          <w:sz w:val="24"/>
          <w:szCs w:val="24"/>
        </w:rPr>
        <w:t>Векторы.</w:t>
      </w:r>
    </w:p>
    <w:p w:rsidR="00AC421B" w:rsidRPr="00AC421B" w:rsidRDefault="00AC421B" w:rsidP="00AC421B">
      <w:pPr>
        <w:pStyle w:val="20"/>
        <w:shd w:val="clear" w:color="auto" w:fill="auto"/>
        <w:spacing w:before="0" w:after="0" w:line="240" w:lineRule="auto"/>
        <w:ind w:firstLine="760"/>
        <w:rPr>
          <w:sz w:val="24"/>
          <w:szCs w:val="24"/>
        </w:rPr>
      </w:pPr>
      <w:r w:rsidRPr="00AC421B">
        <w:rPr>
          <w:sz w:val="24"/>
          <w:szCs w:val="24"/>
        </w:rPr>
        <w:t>Векторы на плоскости. Сложение и вычитание векторов - правила треугольника и параллелограмма. Умножение вектора на число. Координаты вектора. Сложение и вычитание векторов, умножение вектора на число в координатах. Применение векторов в физике, центр масс.</w:t>
      </w:r>
    </w:p>
    <w:p w:rsidR="00AC421B" w:rsidRPr="00AC421B" w:rsidRDefault="00AC421B" w:rsidP="00AC421B">
      <w:pPr>
        <w:pStyle w:val="20"/>
        <w:shd w:val="clear" w:color="auto" w:fill="auto"/>
        <w:spacing w:before="0" w:after="0" w:line="240" w:lineRule="auto"/>
        <w:ind w:firstLine="760"/>
        <w:rPr>
          <w:sz w:val="24"/>
          <w:szCs w:val="24"/>
        </w:rPr>
      </w:pPr>
      <w:r w:rsidRPr="00AC421B">
        <w:rPr>
          <w:sz w:val="24"/>
          <w:szCs w:val="24"/>
        </w:rPr>
        <w:t>Понятие о базисе (на плоскости). Разложения векторов по базису. Скалярное произведение векторов, геометрический смысл и выражение в декартовых координатах. Дистрибутивность скалярного произведения. Скалярное произведение и проецирование. Применение скалярного произведения векторов для нахождения длин и углов. Решение геометрических задач с помощью скалярного произведения.</w:t>
      </w:r>
    </w:p>
    <w:p w:rsidR="00AC421B" w:rsidRPr="00AC421B" w:rsidRDefault="00AC421B" w:rsidP="00AC421B">
      <w:pPr>
        <w:pStyle w:val="20"/>
        <w:shd w:val="clear" w:color="auto" w:fill="auto"/>
        <w:tabs>
          <w:tab w:val="left" w:pos="1975"/>
        </w:tabs>
        <w:spacing w:before="0" w:after="0" w:line="240" w:lineRule="auto"/>
        <w:ind w:firstLine="760"/>
        <w:rPr>
          <w:sz w:val="24"/>
          <w:szCs w:val="24"/>
        </w:rPr>
      </w:pPr>
      <w:r w:rsidRPr="00AC421B">
        <w:rPr>
          <w:sz w:val="24"/>
          <w:szCs w:val="24"/>
        </w:rPr>
        <w:t>Длина окружности и площадь круга.</w:t>
      </w:r>
    </w:p>
    <w:p w:rsidR="00AC421B" w:rsidRPr="00AC421B" w:rsidRDefault="00AC421B" w:rsidP="00AC421B">
      <w:pPr>
        <w:pStyle w:val="20"/>
        <w:shd w:val="clear" w:color="auto" w:fill="auto"/>
        <w:spacing w:before="0" w:after="0" w:line="240" w:lineRule="auto"/>
        <w:ind w:firstLine="760"/>
        <w:rPr>
          <w:sz w:val="24"/>
          <w:szCs w:val="24"/>
        </w:rPr>
      </w:pPr>
      <w:r w:rsidRPr="00AC421B">
        <w:rPr>
          <w:sz w:val="24"/>
          <w:szCs w:val="24"/>
        </w:rPr>
        <w:t>Правильные многоугольники. Длина окружности. Градусная и радианная мера угла, вычисление длин дуг окружностей. Площадь круга, сектора, сегмента. Исторические сведения об измерении длины окружности и площади круга.</w:t>
      </w:r>
    </w:p>
    <w:p w:rsidR="00AC421B" w:rsidRPr="00AC421B" w:rsidRDefault="00AC421B" w:rsidP="00AC421B">
      <w:pPr>
        <w:pStyle w:val="20"/>
        <w:shd w:val="clear" w:color="auto" w:fill="auto"/>
        <w:tabs>
          <w:tab w:val="left" w:pos="1975"/>
        </w:tabs>
        <w:spacing w:before="0" w:after="0" w:line="240" w:lineRule="auto"/>
        <w:ind w:firstLine="760"/>
        <w:rPr>
          <w:sz w:val="24"/>
          <w:szCs w:val="24"/>
        </w:rPr>
      </w:pPr>
      <w:r w:rsidRPr="00AC421B">
        <w:rPr>
          <w:sz w:val="24"/>
          <w:szCs w:val="24"/>
        </w:rPr>
        <w:t>Движения плоскости.</w:t>
      </w:r>
    </w:p>
    <w:p w:rsidR="00AC421B" w:rsidRPr="00AC421B" w:rsidRDefault="00AC421B" w:rsidP="00AC421B">
      <w:pPr>
        <w:pStyle w:val="20"/>
        <w:shd w:val="clear" w:color="auto" w:fill="auto"/>
        <w:spacing w:before="0" w:after="0" w:line="240" w:lineRule="auto"/>
        <w:ind w:firstLine="760"/>
        <w:rPr>
          <w:sz w:val="24"/>
          <w:szCs w:val="24"/>
        </w:rPr>
      </w:pPr>
      <w:r w:rsidRPr="00AC421B">
        <w:rPr>
          <w:sz w:val="24"/>
          <w:szCs w:val="24"/>
        </w:rPr>
        <w:t>Центральная симметрия. Центрально-симметричные фигуры. Поворот. Осевая симметрия. Фигуры, симметричные относительно некоторой оси. Параллельный перенос.</w:t>
      </w:r>
    </w:p>
    <w:p w:rsidR="00AC421B" w:rsidRPr="00AC421B" w:rsidRDefault="00AC421B" w:rsidP="00AC421B">
      <w:pPr>
        <w:pStyle w:val="20"/>
        <w:shd w:val="clear" w:color="auto" w:fill="auto"/>
        <w:spacing w:before="0" w:after="0" w:line="240" w:lineRule="auto"/>
        <w:ind w:firstLine="760"/>
        <w:rPr>
          <w:sz w:val="24"/>
          <w:szCs w:val="24"/>
        </w:rPr>
      </w:pPr>
      <w:r w:rsidRPr="00AC421B">
        <w:rPr>
          <w:sz w:val="24"/>
          <w:szCs w:val="24"/>
        </w:rPr>
        <w:t>Понятие движения и его свойства. Равенство фигур. Проявления симметрии в природе, живописи, скульптуре, архитектуре. Композиции движений (простейшие примеры). Применение в геометрических задачах.</w:t>
      </w:r>
    </w:p>
    <w:p w:rsidR="00AC421B" w:rsidRPr="00AC421B" w:rsidRDefault="00AC421B" w:rsidP="00AC421B">
      <w:pPr>
        <w:pStyle w:val="20"/>
        <w:shd w:val="clear" w:color="auto" w:fill="auto"/>
        <w:tabs>
          <w:tab w:val="left" w:pos="1747"/>
        </w:tabs>
        <w:spacing w:before="0" w:after="0" w:line="240" w:lineRule="auto"/>
        <w:ind w:firstLine="760"/>
        <w:rPr>
          <w:sz w:val="24"/>
          <w:szCs w:val="24"/>
        </w:rPr>
      </w:pPr>
      <w:r w:rsidRPr="00AC421B">
        <w:rPr>
          <w:sz w:val="24"/>
          <w:szCs w:val="24"/>
        </w:rPr>
        <w:t>Предметные результаты освоения программы учебного курса «Геометрия».</w:t>
      </w:r>
    </w:p>
    <w:p w:rsidR="00AC421B" w:rsidRPr="00AC421B" w:rsidRDefault="00AC421B" w:rsidP="00AC421B">
      <w:pPr>
        <w:pStyle w:val="20"/>
        <w:shd w:val="clear" w:color="auto" w:fill="auto"/>
        <w:tabs>
          <w:tab w:val="left" w:pos="1963"/>
        </w:tabs>
        <w:spacing w:before="0" w:after="0" w:line="240" w:lineRule="auto"/>
        <w:ind w:firstLine="760"/>
        <w:rPr>
          <w:sz w:val="24"/>
          <w:szCs w:val="24"/>
        </w:rPr>
      </w:pPr>
      <w:r w:rsidRPr="00AC421B">
        <w:rPr>
          <w:sz w:val="24"/>
          <w:szCs w:val="24"/>
        </w:rPr>
        <w:t>Предметные результаты освоения программы учебного курса к концу обучения в 7 классе.</w:t>
      </w:r>
    </w:p>
    <w:p w:rsidR="00AC421B" w:rsidRPr="00AC421B" w:rsidRDefault="00AC421B" w:rsidP="00AC421B">
      <w:pPr>
        <w:pStyle w:val="20"/>
        <w:shd w:val="clear" w:color="auto" w:fill="auto"/>
        <w:spacing w:before="0" w:after="0" w:line="240" w:lineRule="auto"/>
        <w:ind w:firstLine="760"/>
        <w:rPr>
          <w:sz w:val="24"/>
          <w:szCs w:val="24"/>
        </w:rPr>
      </w:pPr>
      <w:r w:rsidRPr="00AC421B">
        <w:rPr>
          <w:sz w:val="24"/>
          <w:szCs w:val="24"/>
        </w:rPr>
        <w:t xml:space="preserve">Распознавать изученные геометрические фигуры, определять их взаимное расположение, изображать геометрические фигуры, выполнять чертежи по условию </w:t>
      </w:r>
      <w:r w:rsidRPr="00AC421B">
        <w:rPr>
          <w:sz w:val="24"/>
          <w:szCs w:val="24"/>
        </w:rPr>
        <w:lastRenderedPageBreak/>
        <w:t>задачи. Измерять линейные и угловые величины. Решать задачи на вычисление длин отрезков и величин углов.</w:t>
      </w:r>
    </w:p>
    <w:p w:rsidR="00AC421B" w:rsidRPr="00AC421B" w:rsidRDefault="00AC421B" w:rsidP="00AC421B">
      <w:pPr>
        <w:pStyle w:val="20"/>
        <w:shd w:val="clear" w:color="auto" w:fill="auto"/>
        <w:spacing w:before="0" w:after="0" w:line="240" w:lineRule="auto"/>
        <w:ind w:firstLine="760"/>
        <w:rPr>
          <w:sz w:val="24"/>
          <w:szCs w:val="24"/>
        </w:rPr>
      </w:pPr>
      <w:r w:rsidRPr="00AC421B">
        <w:rPr>
          <w:sz w:val="24"/>
          <w:szCs w:val="24"/>
        </w:rPr>
        <w:t>Проводить прикидку и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AC421B" w:rsidRPr="00AC421B" w:rsidRDefault="00AC421B" w:rsidP="00AC421B">
      <w:pPr>
        <w:pStyle w:val="20"/>
        <w:shd w:val="clear" w:color="auto" w:fill="auto"/>
        <w:spacing w:before="0" w:after="0" w:line="240" w:lineRule="auto"/>
        <w:ind w:firstLine="760"/>
        <w:rPr>
          <w:sz w:val="24"/>
          <w:szCs w:val="24"/>
        </w:rPr>
      </w:pPr>
      <w:r w:rsidRPr="00AC421B">
        <w:rPr>
          <w:sz w:val="24"/>
          <w:szCs w:val="24"/>
        </w:rPr>
        <w:t>Строить чертежи к геометрическим задачам.</w:t>
      </w:r>
    </w:p>
    <w:p w:rsidR="00AC421B" w:rsidRPr="00AC421B" w:rsidRDefault="00AC421B" w:rsidP="00AC421B">
      <w:pPr>
        <w:pStyle w:val="20"/>
        <w:shd w:val="clear" w:color="auto" w:fill="auto"/>
        <w:spacing w:before="0" w:after="0" w:line="240" w:lineRule="auto"/>
        <w:ind w:firstLine="760"/>
        <w:rPr>
          <w:sz w:val="24"/>
          <w:szCs w:val="24"/>
        </w:rPr>
      </w:pPr>
      <w:r w:rsidRPr="00AC421B">
        <w:rPr>
          <w:sz w:val="24"/>
          <w:szCs w:val="24"/>
        </w:rPr>
        <w:t>Пользоваться признаками равенства треугольников, использовать признаки и свойства равнобедренных треугольников при решении задач.</w:t>
      </w:r>
    </w:p>
    <w:p w:rsidR="00AC421B" w:rsidRPr="00AC421B" w:rsidRDefault="00AC421B" w:rsidP="00AC421B">
      <w:pPr>
        <w:pStyle w:val="20"/>
        <w:shd w:val="clear" w:color="auto" w:fill="auto"/>
        <w:spacing w:before="0" w:after="0" w:line="240" w:lineRule="auto"/>
        <w:ind w:firstLine="760"/>
        <w:rPr>
          <w:sz w:val="24"/>
          <w:szCs w:val="24"/>
        </w:rPr>
      </w:pPr>
      <w:r w:rsidRPr="00AC421B">
        <w:rPr>
          <w:sz w:val="24"/>
          <w:szCs w:val="24"/>
        </w:rPr>
        <w:t>Проводить логические рассуждения с использованием геометрических теорем.</w:t>
      </w:r>
    </w:p>
    <w:p w:rsidR="00AC421B" w:rsidRPr="00AC421B" w:rsidRDefault="00AC421B" w:rsidP="00AC421B">
      <w:pPr>
        <w:pStyle w:val="20"/>
        <w:shd w:val="clear" w:color="auto" w:fill="auto"/>
        <w:spacing w:before="0" w:after="0" w:line="240" w:lineRule="auto"/>
        <w:ind w:firstLine="760"/>
        <w:rPr>
          <w:sz w:val="24"/>
          <w:szCs w:val="24"/>
        </w:rPr>
      </w:pPr>
      <w:r w:rsidRPr="00AC421B">
        <w:rPr>
          <w:sz w:val="24"/>
          <w:szCs w:val="24"/>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rsidR="00AC421B" w:rsidRPr="00AC421B" w:rsidRDefault="00AC421B" w:rsidP="00AC421B">
      <w:pPr>
        <w:pStyle w:val="20"/>
        <w:shd w:val="clear" w:color="auto" w:fill="auto"/>
        <w:spacing w:before="0" w:after="0" w:line="240" w:lineRule="auto"/>
        <w:ind w:firstLine="760"/>
        <w:rPr>
          <w:sz w:val="24"/>
          <w:szCs w:val="24"/>
        </w:rPr>
      </w:pPr>
      <w:r w:rsidRPr="00AC421B">
        <w:rPr>
          <w:sz w:val="24"/>
          <w:szCs w:val="24"/>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rsidR="00AC421B" w:rsidRPr="00AC421B" w:rsidRDefault="00AC421B" w:rsidP="00AC421B">
      <w:pPr>
        <w:pStyle w:val="20"/>
        <w:shd w:val="clear" w:color="auto" w:fill="auto"/>
        <w:spacing w:before="0" w:after="0" w:line="240" w:lineRule="auto"/>
        <w:ind w:firstLine="760"/>
        <w:rPr>
          <w:sz w:val="24"/>
          <w:szCs w:val="24"/>
        </w:rPr>
      </w:pPr>
      <w:r w:rsidRPr="00AC421B">
        <w:rPr>
          <w:sz w:val="24"/>
          <w:szCs w:val="24"/>
        </w:rPr>
        <w:t>Решать задачи на клетчатой бумаге.</w:t>
      </w:r>
    </w:p>
    <w:p w:rsidR="00AC421B" w:rsidRPr="00AC421B" w:rsidRDefault="00AC421B" w:rsidP="00AC421B">
      <w:pPr>
        <w:pStyle w:val="20"/>
        <w:shd w:val="clear" w:color="auto" w:fill="auto"/>
        <w:spacing w:before="0" w:after="0" w:line="240" w:lineRule="auto"/>
        <w:ind w:firstLine="760"/>
        <w:rPr>
          <w:sz w:val="24"/>
          <w:szCs w:val="24"/>
        </w:rPr>
      </w:pPr>
      <w:r w:rsidRPr="00AC421B">
        <w:rPr>
          <w:sz w:val="24"/>
          <w:szCs w:val="24"/>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AC421B" w:rsidRPr="00AC421B" w:rsidRDefault="00AC421B" w:rsidP="00AC421B">
      <w:pPr>
        <w:pStyle w:val="20"/>
        <w:shd w:val="clear" w:color="auto" w:fill="auto"/>
        <w:spacing w:before="0" w:after="0" w:line="240" w:lineRule="auto"/>
        <w:ind w:firstLine="760"/>
        <w:rPr>
          <w:sz w:val="24"/>
          <w:szCs w:val="24"/>
        </w:rPr>
      </w:pPr>
      <w:r w:rsidRPr="00AC421B">
        <w:rPr>
          <w:sz w:val="24"/>
          <w:szCs w:val="24"/>
        </w:rPr>
        <w:t>Владеть понятием «геометрическое место точек» (далее - ГМТ). Определять биссектрису угла и серединный перпендикуляр к отрезку как ГМТ. Пользоваться понятием ГМТ при доказательстве геометрических утверждений и при решении задач.</w:t>
      </w:r>
    </w:p>
    <w:p w:rsidR="00AC421B" w:rsidRPr="00AC421B" w:rsidRDefault="00AC421B" w:rsidP="00AC421B">
      <w:pPr>
        <w:pStyle w:val="20"/>
        <w:shd w:val="clear" w:color="auto" w:fill="auto"/>
        <w:spacing w:before="0" w:after="0" w:line="240" w:lineRule="auto"/>
        <w:ind w:firstLine="760"/>
        <w:rPr>
          <w:sz w:val="24"/>
          <w:szCs w:val="24"/>
        </w:rPr>
      </w:pPr>
      <w:r w:rsidRPr="00AC421B">
        <w:rPr>
          <w:sz w:val="24"/>
          <w:szCs w:val="24"/>
        </w:rPr>
        <w:t>Формулировать определения окружности и круга, хорды и диаметра окружности, уверенно владеть их свойствами. Уметь доказывать и применять эти свойства при решении задач.</w:t>
      </w:r>
    </w:p>
    <w:p w:rsidR="00AC421B" w:rsidRPr="00AC421B" w:rsidRDefault="00AC421B" w:rsidP="00AC421B">
      <w:pPr>
        <w:pStyle w:val="20"/>
        <w:shd w:val="clear" w:color="auto" w:fill="auto"/>
        <w:spacing w:before="0" w:after="0" w:line="240" w:lineRule="auto"/>
        <w:ind w:firstLine="740"/>
        <w:rPr>
          <w:sz w:val="24"/>
          <w:szCs w:val="24"/>
        </w:rPr>
      </w:pPr>
      <w:r w:rsidRPr="00AC421B">
        <w:rPr>
          <w:sz w:val="24"/>
          <w:szCs w:val="24"/>
        </w:rPr>
        <w:t>Владеть понятием описанной около треугольника окружности, уметь находить её центр. Доказывать и использовать факты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AC421B" w:rsidRPr="00AC421B" w:rsidRDefault="00AC421B" w:rsidP="00AC421B">
      <w:pPr>
        <w:pStyle w:val="20"/>
        <w:shd w:val="clear" w:color="auto" w:fill="auto"/>
        <w:spacing w:before="0" w:after="0" w:line="240" w:lineRule="auto"/>
        <w:ind w:firstLine="740"/>
        <w:rPr>
          <w:sz w:val="24"/>
          <w:szCs w:val="24"/>
        </w:rPr>
      </w:pPr>
      <w:r w:rsidRPr="00AC421B">
        <w:rPr>
          <w:sz w:val="24"/>
          <w:szCs w:val="24"/>
        </w:rPr>
        <w:t>Владеть понятием касательной к окружности, пользоваться теоремой о перпендикулярности касательной и радиуса, проведённого к точке касания. Доказывать равенство отрезков касательных к окружности, проведённых из одной точки, и применять это в решении геометрических задач.</w:t>
      </w:r>
    </w:p>
    <w:p w:rsidR="00AC421B" w:rsidRPr="00AC421B" w:rsidRDefault="00AC421B" w:rsidP="00AC421B">
      <w:pPr>
        <w:pStyle w:val="20"/>
        <w:shd w:val="clear" w:color="auto" w:fill="auto"/>
        <w:spacing w:before="0" w:after="0" w:line="240" w:lineRule="auto"/>
        <w:ind w:firstLine="740"/>
        <w:rPr>
          <w:sz w:val="24"/>
          <w:szCs w:val="24"/>
        </w:rPr>
      </w:pPr>
      <w:r w:rsidRPr="00AC421B">
        <w:rPr>
          <w:sz w:val="24"/>
          <w:szCs w:val="24"/>
        </w:rPr>
        <w:t>Доказывать и применять простейшие геометрические неравенства, понимать их практический смысл.</w:t>
      </w:r>
    </w:p>
    <w:p w:rsidR="00AC421B" w:rsidRPr="00AC421B" w:rsidRDefault="00AC421B" w:rsidP="00AC421B">
      <w:pPr>
        <w:pStyle w:val="20"/>
        <w:shd w:val="clear" w:color="auto" w:fill="auto"/>
        <w:spacing w:before="0" w:after="0" w:line="240" w:lineRule="auto"/>
        <w:ind w:firstLine="740"/>
        <w:rPr>
          <w:sz w:val="24"/>
          <w:szCs w:val="24"/>
        </w:rPr>
      </w:pPr>
      <w:r w:rsidRPr="00AC421B">
        <w:rPr>
          <w:sz w:val="24"/>
          <w:szCs w:val="24"/>
        </w:rPr>
        <w:t>Проводить основные геометрические построения с помощью циркуля и линейки.</w:t>
      </w:r>
    </w:p>
    <w:p w:rsidR="00AC421B" w:rsidRPr="00AC421B" w:rsidRDefault="00AC421B" w:rsidP="00AC421B">
      <w:pPr>
        <w:pStyle w:val="20"/>
        <w:shd w:val="clear" w:color="auto" w:fill="auto"/>
        <w:tabs>
          <w:tab w:val="left" w:pos="1945"/>
        </w:tabs>
        <w:spacing w:before="0" w:after="0" w:line="240" w:lineRule="auto"/>
        <w:ind w:firstLine="740"/>
        <w:rPr>
          <w:sz w:val="24"/>
          <w:szCs w:val="24"/>
        </w:rPr>
      </w:pPr>
      <w:r w:rsidRPr="00AC421B">
        <w:rPr>
          <w:sz w:val="24"/>
          <w:szCs w:val="24"/>
        </w:rPr>
        <w:t>Предметные результаты освоения программы учебного курса к концу обучения в 8 классе.</w:t>
      </w:r>
    </w:p>
    <w:p w:rsidR="00AC421B" w:rsidRPr="00AC421B" w:rsidRDefault="00AC421B" w:rsidP="00AC421B">
      <w:pPr>
        <w:pStyle w:val="20"/>
        <w:shd w:val="clear" w:color="auto" w:fill="auto"/>
        <w:spacing w:before="0" w:after="0" w:line="240" w:lineRule="auto"/>
        <w:ind w:firstLine="740"/>
        <w:rPr>
          <w:sz w:val="24"/>
          <w:szCs w:val="24"/>
        </w:rPr>
      </w:pPr>
      <w:r w:rsidRPr="00AC421B">
        <w:rPr>
          <w:sz w:val="24"/>
          <w:szCs w:val="24"/>
        </w:rPr>
        <w:t>Распознавать основные виды четырёхугольников, их элементы, пользоваться их свойствами при решении геометрических задач. Различать признаки и свойства параллелограмма, ромба и прямоугольника, доказывать их и уверенно применять при решении геометрических задач.</w:t>
      </w:r>
    </w:p>
    <w:p w:rsidR="00AC421B" w:rsidRPr="00AC421B" w:rsidRDefault="00AC421B" w:rsidP="00AC421B">
      <w:pPr>
        <w:pStyle w:val="20"/>
        <w:shd w:val="clear" w:color="auto" w:fill="auto"/>
        <w:spacing w:before="0" w:after="0" w:line="240" w:lineRule="auto"/>
        <w:ind w:firstLine="740"/>
        <w:rPr>
          <w:sz w:val="24"/>
          <w:szCs w:val="24"/>
        </w:rPr>
      </w:pPr>
      <w:r w:rsidRPr="00AC421B">
        <w:rPr>
          <w:sz w:val="24"/>
          <w:szCs w:val="24"/>
        </w:rPr>
        <w:t>Использовать свойства точки пересечения медиан треугольника (центра масс) в решении задач.</w:t>
      </w:r>
    </w:p>
    <w:p w:rsidR="00AC421B" w:rsidRPr="00AC421B" w:rsidRDefault="00AC421B" w:rsidP="00AC421B">
      <w:pPr>
        <w:pStyle w:val="20"/>
        <w:shd w:val="clear" w:color="auto" w:fill="auto"/>
        <w:spacing w:before="0" w:after="0" w:line="240" w:lineRule="auto"/>
        <w:ind w:firstLine="740"/>
        <w:rPr>
          <w:sz w:val="24"/>
          <w:szCs w:val="24"/>
        </w:rPr>
      </w:pPr>
      <w:r w:rsidRPr="00AC421B">
        <w:rPr>
          <w:sz w:val="24"/>
          <w:szCs w:val="24"/>
        </w:rPr>
        <w:t>Владеть понятием средней линии треугольника и трапеции, применять их свойства при решении геометрических задач. Использовать теорему Фалеса и теорему о пропорциональных отрезках, применять их для решения практических задач.</w:t>
      </w:r>
    </w:p>
    <w:p w:rsidR="00AC421B" w:rsidRPr="00AC421B" w:rsidRDefault="00AC421B" w:rsidP="00AC421B">
      <w:pPr>
        <w:pStyle w:val="20"/>
        <w:shd w:val="clear" w:color="auto" w:fill="auto"/>
        <w:spacing w:before="0" w:after="0" w:line="240" w:lineRule="auto"/>
        <w:ind w:firstLine="740"/>
        <w:rPr>
          <w:sz w:val="24"/>
          <w:szCs w:val="24"/>
        </w:rPr>
      </w:pPr>
      <w:r w:rsidRPr="00AC421B">
        <w:rPr>
          <w:sz w:val="24"/>
          <w:szCs w:val="24"/>
        </w:rPr>
        <w:t>Распознавать центрально-симметричные фигуры и использовать их свойства при решении задач.</w:t>
      </w:r>
    </w:p>
    <w:p w:rsidR="00AC421B" w:rsidRPr="00AC421B" w:rsidRDefault="00AC421B" w:rsidP="00AC421B">
      <w:pPr>
        <w:pStyle w:val="20"/>
        <w:shd w:val="clear" w:color="auto" w:fill="auto"/>
        <w:spacing w:before="0" w:after="0" w:line="240" w:lineRule="auto"/>
        <w:ind w:firstLine="740"/>
        <w:rPr>
          <w:sz w:val="24"/>
          <w:szCs w:val="24"/>
        </w:rPr>
      </w:pPr>
      <w:r w:rsidRPr="00AC421B">
        <w:rPr>
          <w:sz w:val="24"/>
          <w:szCs w:val="24"/>
        </w:rPr>
        <w:t xml:space="preserve">Владеть понятиями подобия треугольников, коэффициента подобия, соответственных элементов подобных треугольников. Иметь представление о преобразовании подобия и о подобных фигурах. Пользоваться признаками подобия </w:t>
      </w:r>
      <w:r w:rsidRPr="00AC421B">
        <w:rPr>
          <w:sz w:val="24"/>
          <w:szCs w:val="24"/>
        </w:rPr>
        <w:lastRenderedPageBreak/>
        <w:t>треугольников при решении геометрических задач. Доказывать и применять отношения пропорциональности в прямоугольных треугольниках. Применять подобие в практических задачах.</w:t>
      </w:r>
    </w:p>
    <w:p w:rsidR="00AC421B" w:rsidRPr="00AC421B" w:rsidRDefault="00AC421B" w:rsidP="00AC421B">
      <w:pPr>
        <w:pStyle w:val="20"/>
        <w:shd w:val="clear" w:color="auto" w:fill="auto"/>
        <w:spacing w:before="0" w:after="0" w:line="240" w:lineRule="auto"/>
        <w:ind w:firstLine="760"/>
        <w:rPr>
          <w:sz w:val="24"/>
          <w:szCs w:val="24"/>
        </w:rPr>
      </w:pPr>
      <w:r w:rsidRPr="00AC421B">
        <w:rPr>
          <w:sz w:val="24"/>
          <w:szCs w:val="24"/>
        </w:rPr>
        <w:t>Выводить и использовать простейшие формулы для площади треугольника, параллелограмма, ромба и трапеции. Вычислять (различными способами) площадь треугольника и площади многоугольных фигур (пользуясь, где необходимо, калькулятором). Знать отношение площадей подобных фигур и применять при решении задач. Применять полученные умения в практических задачах.</w:t>
      </w:r>
    </w:p>
    <w:p w:rsidR="00AC421B" w:rsidRPr="00AC421B" w:rsidRDefault="00AC421B" w:rsidP="00AC421B">
      <w:pPr>
        <w:pStyle w:val="20"/>
        <w:shd w:val="clear" w:color="auto" w:fill="auto"/>
        <w:spacing w:before="0" w:after="0" w:line="240" w:lineRule="auto"/>
        <w:ind w:firstLine="760"/>
        <w:rPr>
          <w:sz w:val="24"/>
          <w:szCs w:val="24"/>
        </w:rPr>
      </w:pPr>
      <w:r w:rsidRPr="00AC421B">
        <w:rPr>
          <w:sz w:val="24"/>
          <w:szCs w:val="24"/>
        </w:rP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проводить чертёж и находить соответствующие длины.</w:t>
      </w:r>
    </w:p>
    <w:p w:rsidR="00AC421B" w:rsidRPr="00AC421B" w:rsidRDefault="00AC421B" w:rsidP="00AC421B">
      <w:pPr>
        <w:pStyle w:val="20"/>
        <w:shd w:val="clear" w:color="auto" w:fill="auto"/>
        <w:spacing w:before="0" w:after="0" w:line="240" w:lineRule="auto"/>
        <w:ind w:firstLine="760"/>
        <w:rPr>
          <w:sz w:val="24"/>
          <w:szCs w:val="24"/>
        </w:rPr>
      </w:pPr>
      <w:r w:rsidRPr="00AC421B">
        <w:rPr>
          <w:sz w:val="24"/>
          <w:szCs w:val="24"/>
        </w:rPr>
        <w:t>Владеть понятием вписанного и центрального угла, угла между касательной и хордой, описанной и вписанной окружности треугольника и четырёхугольника, применять их свойства при решении задач.</w:t>
      </w:r>
    </w:p>
    <w:p w:rsidR="00AC421B" w:rsidRPr="00AC421B" w:rsidRDefault="00AC421B" w:rsidP="00AC421B">
      <w:pPr>
        <w:pStyle w:val="20"/>
        <w:shd w:val="clear" w:color="auto" w:fill="auto"/>
        <w:spacing w:before="0" w:after="0" w:line="240" w:lineRule="auto"/>
        <w:ind w:firstLine="760"/>
        <w:rPr>
          <w:sz w:val="24"/>
          <w:szCs w:val="24"/>
        </w:rPr>
      </w:pPr>
      <w:r w:rsidRPr="00AC421B">
        <w:rPr>
          <w:sz w:val="24"/>
          <w:szCs w:val="24"/>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rsidR="00AC421B" w:rsidRPr="00AC421B" w:rsidRDefault="00AC421B" w:rsidP="00AC421B">
      <w:pPr>
        <w:pStyle w:val="20"/>
        <w:shd w:val="clear" w:color="auto" w:fill="auto"/>
        <w:tabs>
          <w:tab w:val="left" w:pos="1940"/>
        </w:tabs>
        <w:spacing w:before="0" w:after="0" w:line="240" w:lineRule="auto"/>
        <w:ind w:firstLine="760"/>
        <w:rPr>
          <w:sz w:val="24"/>
          <w:szCs w:val="24"/>
        </w:rPr>
      </w:pPr>
      <w:r w:rsidRPr="00AC421B">
        <w:rPr>
          <w:sz w:val="24"/>
          <w:szCs w:val="24"/>
        </w:rPr>
        <w:t>Предметные результаты освоения программы учебного курса к концу обучения в 9 классе.</w:t>
      </w:r>
    </w:p>
    <w:p w:rsidR="00AC421B" w:rsidRPr="00AC421B" w:rsidRDefault="00AC421B" w:rsidP="00AC421B">
      <w:pPr>
        <w:pStyle w:val="20"/>
        <w:shd w:val="clear" w:color="auto" w:fill="auto"/>
        <w:spacing w:before="0" w:after="0" w:line="240" w:lineRule="auto"/>
        <w:ind w:firstLine="760"/>
        <w:rPr>
          <w:sz w:val="24"/>
          <w:szCs w:val="24"/>
        </w:rPr>
      </w:pPr>
      <w:r w:rsidRPr="00AC421B">
        <w:rPr>
          <w:sz w:val="24"/>
          <w:szCs w:val="24"/>
        </w:rPr>
        <w:t>Знать тригонометрические функции острых углов, уметь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нетабличных значений.</w:t>
      </w:r>
    </w:p>
    <w:p w:rsidR="00AC421B" w:rsidRPr="00AC421B" w:rsidRDefault="00AC421B" w:rsidP="00AC421B">
      <w:pPr>
        <w:pStyle w:val="20"/>
        <w:shd w:val="clear" w:color="auto" w:fill="auto"/>
        <w:spacing w:before="0" w:after="0" w:line="240" w:lineRule="auto"/>
        <w:ind w:firstLine="760"/>
        <w:rPr>
          <w:sz w:val="24"/>
          <w:szCs w:val="24"/>
        </w:rPr>
      </w:pPr>
      <w:r w:rsidRPr="00AC421B">
        <w:rPr>
          <w:sz w:val="24"/>
          <w:szCs w:val="24"/>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rsidR="00AC421B" w:rsidRPr="00AC421B" w:rsidRDefault="00AC421B" w:rsidP="00AC421B">
      <w:pPr>
        <w:pStyle w:val="20"/>
        <w:shd w:val="clear" w:color="auto" w:fill="auto"/>
        <w:spacing w:before="0" w:after="0" w:line="240" w:lineRule="auto"/>
        <w:ind w:firstLine="760"/>
        <w:rPr>
          <w:sz w:val="24"/>
          <w:szCs w:val="24"/>
        </w:rPr>
      </w:pPr>
      <w:r w:rsidRPr="00AC421B">
        <w:rPr>
          <w:sz w:val="24"/>
          <w:szCs w:val="24"/>
        </w:rPr>
        <w:t>Доказывать теорему синусов и теорему косинусов, применять их для нахождения различных элементов треугольника («решение треугольников»), при решении геометрических задач. Применять полученные знания при решении практических задач.</w:t>
      </w:r>
    </w:p>
    <w:p w:rsidR="00AC421B" w:rsidRPr="00AC421B" w:rsidRDefault="00AC421B" w:rsidP="00AC421B">
      <w:pPr>
        <w:pStyle w:val="20"/>
        <w:shd w:val="clear" w:color="auto" w:fill="auto"/>
        <w:spacing w:before="0" w:after="0" w:line="240" w:lineRule="auto"/>
        <w:ind w:firstLine="760"/>
        <w:rPr>
          <w:sz w:val="24"/>
          <w:szCs w:val="24"/>
        </w:rPr>
      </w:pPr>
      <w:r w:rsidRPr="00AC421B">
        <w:rPr>
          <w:sz w:val="24"/>
          <w:szCs w:val="24"/>
        </w:rPr>
        <w:t>Применять тригонометрию в задачах на нахождение площади, выводить и владеть тригонометрическими формулами для площади треугольника, параллелограмма, ромба, трапеции, выводить и применять формулу Герона и формулу для площади выпуклого четырёхугольника.</w:t>
      </w:r>
    </w:p>
    <w:p w:rsidR="00AC421B" w:rsidRPr="00AC421B" w:rsidRDefault="00AC421B" w:rsidP="00AC421B">
      <w:pPr>
        <w:pStyle w:val="20"/>
        <w:shd w:val="clear" w:color="auto" w:fill="auto"/>
        <w:spacing w:before="0" w:after="0" w:line="240" w:lineRule="auto"/>
        <w:ind w:firstLine="760"/>
        <w:rPr>
          <w:sz w:val="24"/>
          <w:szCs w:val="24"/>
        </w:rPr>
      </w:pPr>
      <w:r w:rsidRPr="00AC421B">
        <w:rPr>
          <w:sz w:val="24"/>
          <w:szCs w:val="24"/>
        </w:rPr>
        <w:t>Иметь представление о гомотетии, применять в практических ситуациях.</w:t>
      </w:r>
    </w:p>
    <w:p w:rsidR="00AC421B" w:rsidRPr="00AC421B" w:rsidRDefault="00AC421B" w:rsidP="00AC421B">
      <w:pPr>
        <w:pStyle w:val="20"/>
        <w:shd w:val="clear" w:color="auto" w:fill="auto"/>
        <w:spacing w:before="0" w:after="0" w:line="240" w:lineRule="auto"/>
        <w:ind w:firstLine="760"/>
        <w:rPr>
          <w:sz w:val="24"/>
          <w:szCs w:val="24"/>
        </w:rPr>
      </w:pPr>
      <w:r w:rsidRPr="00AC421B">
        <w:rPr>
          <w:sz w:val="24"/>
          <w:szCs w:val="24"/>
        </w:rPr>
        <w:t>Использовать теоремы Чевы и Менелая при решении задач.</w:t>
      </w:r>
    </w:p>
    <w:p w:rsidR="00AC421B" w:rsidRPr="00AC421B" w:rsidRDefault="00AC421B" w:rsidP="00AC421B">
      <w:pPr>
        <w:pStyle w:val="20"/>
        <w:shd w:val="clear" w:color="auto" w:fill="auto"/>
        <w:spacing w:before="0" w:after="0" w:line="240" w:lineRule="auto"/>
        <w:ind w:firstLine="760"/>
        <w:rPr>
          <w:sz w:val="24"/>
          <w:szCs w:val="24"/>
        </w:rPr>
      </w:pPr>
      <w:r w:rsidRPr="00AC421B">
        <w:rPr>
          <w:sz w:val="24"/>
          <w:szCs w:val="24"/>
        </w:rPr>
        <w:t>Использовать теоремы о вписанных углах, углах между хордами (секущими) и угле между касательной и хордой при решении геометрических задач. Доказывать и применять теоремы о произведении отрезков хорд, о произведении отрезков секущих, о квадрате касательной.</w:t>
      </w:r>
    </w:p>
    <w:p w:rsidR="00AC421B" w:rsidRPr="00AC421B" w:rsidRDefault="00AC421B" w:rsidP="00AC421B">
      <w:pPr>
        <w:pStyle w:val="20"/>
        <w:shd w:val="clear" w:color="auto" w:fill="auto"/>
        <w:spacing w:before="0" w:after="0" w:line="240" w:lineRule="auto"/>
        <w:ind w:firstLine="760"/>
        <w:rPr>
          <w:sz w:val="24"/>
          <w:szCs w:val="24"/>
        </w:rPr>
      </w:pPr>
      <w:r w:rsidRPr="00AC421B">
        <w:rPr>
          <w:sz w:val="24"/>
          <w:szCs w:val="24"/>
        </w:rPr>
        <w:t>Владеть понятием координат на плоскости, работать с уравнением прямой на плоскости. Владеть понятиями углового коэффициента и свободного члена, понимать их геометрический смысл и связь углового коэффициента с возрастанием и убыванием линейной функции. Уметь решать методом координат задачи, связанные с параллельностью и перпендикулярностью прямых, пересечением прямых, нахождением точек пересечения.</w:t>
      </w:r>
    </w:p>
    <w:p w:rsidR="00AC421B" w:rsidRPr="00AC421B" w:rsidRDefault="00AC421B" w:rsidP="00AC421B">
      <w:pPr>
        <w:pStyle w:val="20"/>
        <w:shd w:val="clear" w:color="auto" w:fill="auto"/>
        <w:spacing w:before="0" w:after="0" w:line="240" w:lineRule="auto"/>
        <w:ind w:firstLine="760"/>
        <w:rPr>
          <w:sz w:val="24"/>
          <w:szCs w:val="24"/>
        </w:rPr>
      </w:pPr>
      <w:r w:rsidRPr="00AC421B">
        <w:rPr>
          <w:sz w:val="24"/>
          <w:szCs w:val="24"/>
        </w:rPr>
        <w:t>Выводить и владеть уравнением окружности. Использовать метод координат для нахождения пересечений окружностей и прямых. Владеть формулами расстояния от точки до прямой, площади параллелограмма в координатах, иметь понятие об ориентированной площади. Пользоваться методом координат на плоскости, применять его при решении геометрических и практических задач. Применять метод координат в практико-ориентированных геометрических задачах.</w:t>
      </w:r>
    </w:p>
    <w:p w:rsidR="00AC421B" w:rsidRPr="00AC421B" w:rsidRDefault="00AC421B" w:rsidP="00AC421B">
      <w:pPr>
        <w:pStyle w:val="20"/>
        <w:shd w:val="clear" w:color="auto" w:fill="auto"/>
        <w:spacing w:before="0" w:after="0" w:line="240" w:lineRule="auto"/>
        <w:ind w:firstLine="760"/>
        <w:rPr>
          <w:sz w:val="24"/>
          <w:szCs w:val="24"/>
        </w:rPr>
      </w:pPr>
      <w:r w:rsidRPr="00AC421B">
        <w:rPr>
          <w:sz w:val="24"/>
          <w:szCs w:val="24"/>
        </w:rPr>
        <w:t xml:space="preserve">Владеть понятием вектора. Уметь складывать и вычитать векторы, умножать на число, владеть правилами треугольника и параллелограмма. Владеть практическими интерпретациями векторов. Уверенно пользоваться координатами вектора. Владеть </w:t>
      </w:r>
      <w:r w:rsidRPr="00AC421B">
        <w:rPr>
          <w:sz w:val="24"/>
          <w:szCs w:val="24"/>
        </w:rPr>
        <w:lastRenderedPageBreak/>
        <w:t>сложением и вычитанием векторов, умножением вектора на число в координатах.</w:t>
      </w:r>
    </w:p>
    <w:p w:rsidR="00AC421B" w:rsidRPr="00AC421B" w:rsidRDefault="00AC421B" w:rsidP="00AC421B">
      <w:pPr>
        <w:pStyle w:val="20"/>
        <w:shd w:val="clear" w:color="auto" w:fill="auto"/>
        <w:spacing w:before="0" w:after="0" w:line="240" w:lineRule="auto"/>
        <w:ind w:firstLine="760"/>
        <w:rPr>
          <w:sz w:val="24"/>
          <w:szCs w:val="24"/>
        </w:rPr>
      </w:pPr>
      <w:r w:rsidRPr="00AC421B">
        <w:rPr>
          <w:sz w:val="24"/>
          <w:szCs w:val="24"/>
        </w:rPr>
        <w:t>Иметь представление о базисе (на плоскости). Раскладывать векторы по базису. Раскладывать векторы сил с помощью проецирования и тригонометрических соотношений. Применять полученные знания в простейших физических задачах.</w:t>
      </w:r>
    </w:p>
    <w:p w:rsidR="00AC421B" w:rsidRPr="00AC421B" w:rsidRDefault="00AC421B" w:rsidP="00AC421B">
      <w:pPr>
        <w:pStyle w:val="20"/>
        <w:shd w:val="clear" w:color="auto" w:fill="auto"/>
        <w:spacing w:before="0" w:after="0" w:line="240" w:lineRule="auto"/>
        <w:ind w:firstLine="760"/>
        <w:rPr>
          <w:sz w:val="24"/>
          <w:szCs w:val="24"/>
        </w:rPr>
      </w:pPr>
      <w:r w:rsidRPr="00AC421B">
        <w:rPr>
          <w:sz w:val="24"/>
          <w:szCs w:val="24"/>
        </w:rPr>
        <w:t>Владеть понятием скалярного произведения векторов, понимать его геометрический смысл и уверенно пользоваться его выражением в декартовых координатах. Знать дистрибутивность скалярного произведения и его связь с проецированием. Применять скалярное произведение векторов для нахождения длин и углов. Решать геометрические задачи с помощью скалярного произведения. Использовать скалярное произведение векторов в алгебраических и физических задачах.</w:t>
      </w:r>
    </w:p>
    <w:p w:rsidR="00AC421B" w:rsidRPr="00AC421B" w:rsidRDefault="00AC421B" w:rsidP="00AC421B">
      <w:pPr>
        <w:pStyle w:val="20"/>
        <w:shd w:val="clear" w:color="auto" w:fill="auto"/>
        <w:spacing w:before="0" w:after="0" w:line="240" w:lineRule="auto"/>
        <w:ind w:firstLine="760"/>
        <w:rPr>
          <w:sz w:val="24"/>
          <w:szCs w:val="24"/>
        </w:rPr>
      </w:pPr>
      <w:r w:rsidRPr="00AC421B">
        <w:rPr>
          <w:sz w:val="24"/>
          <w:szCs w:val="24"/>
        </w:rPr>
        <w:t xml:space="preserve">Владеть понятиями правильного многоугольника, длины окружности, длины дуги окружности и радианной меры угла, вычислять площадь круга и его частей. Понимать смысл числа </w:t>
      </w:r>
      <w:r w:rsidRPr="00AC421B">
        <w:rPr>
          <w:rStyle w:val="20pt"/>
          <w:sz w:val="24"/>
          <w:szCs w:val="24"/>
        </w:rPr>
        <w:t>ж.</w:t>
      </w:r>
      <w:r w:rsidRPr="00AC421B">
        <w:rPr>
          <w:sz w:val="24"/>
          <w:szCs w:val="24"/>
        </w:rPr>
        <w:t xml:space="preserve"> Применять полученные умения при решении практических задач. Знать исторические сведения об измерении длины окружности и площади круга.</w:t>
      </w:r>
    </w:p>
    <w:p w:rsidR="00AC421B" w:rsidRPr="00AC421B" w:rsidRDefault="00AC421B" w:rsidP="00AC421B">
      <w:pPr>
        <w:pStyle w:val="20"/>
        <w:shd w:val="clear" w:color="auto" w:fill="auto"/>
        <w:spacing w:before="0" w:after="0" w:line="240" w:lineRule="auto"/>
        <w:ind w:firstLine="760"/>
        <w:rPr>
          <w:sz w:val="24"/>
          <w:szCs w:val="24"/>
        </w:rPr>
      </w:pPr>
      <w:r w:rsidRPr="00AC421B">
        <w:rPr>
          <w:sz w:val="24"/>
          <w:szCs w:val="24"/>
        </w:rPr>
        <w:t>Иметь представление о преобразовании плоскости, о движениях. Находить оси, центры симметрии фигур, центры поворота, находить композиции простейших преобразований. Применять движения плоскости при решении геометрических задач.</w:t>
      </w:r>
    </w:p>
    <w:p w:rsidR="00AC421B" w:rsidRPr="00AC421B" w:rsidRDefault="00AC421B" w:rsidP="00AC421B">
      <w:pPr>
        <w:pStyle w:val="20"/>
        <w:shd w:val="clear" w:color="auto" w:fill="auto"/>
        <w:spacing w:before="0" w:after="0" w:line="240" w:lineRule="auto"/>
        <w:ind w:firstLine="760"/>
        <w:rPr>
          <w:sz w:val="24"/>
          <w:szCs w:val="24"/>
        </w:rPr>
      </w:pPr>
      <w:r w:rsidRPr="00AC421B">
        <w:rPr>
          <w:sz w:val="24"/>
          <w:szCs w:val="24"/>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rsidR="00AC421B" w:rsidRPr="00AC421B" w:rsidRDefault="00AC421B" w:rsidP="00AC421B">
      <w:pPr>
        <w:pStyle w:val="20"/>
        <w:shd w:val="clear" w:color="auto" w:fill="auto"/>
        <w:tabs>
          <w:tab w:val="left" w:pos="1527"/>
        </w:tabs>
        <w:spacing w:before="0" w:after="0" w:line="240" w:lineRule="auto"/>
        <w:ind w:firstLine="760"/>
        <w:rPr>
          <w:sz w:val="24"/>
          <w:szCs w:val="24"/>
        </w:rPr>
      </w:pPr>
      <w:r w:rsidRPr="00AC421B">
        <w:rPr>
          <w:sz w:val="24"/>
          <w:szCs w:val="24"/>
        </w:rPr>
        <w:t>Федеральная рабочая программа учебного курса «Вероятность и статистика» на углубленном уровне в 7-9 классах (далее соответственно - программа учебного курса «Вероятность и статистика», учебный курс).</w:t>
      </w:r>
    </w:p>
    <w:p w:rsidR="00AC421B" w:rsidRPr="00AC421B" w:rsidRDefault="00AC421B" w:rsidP="00AC421B">
      <w:pPr>
        <w:pStyle w:val="20"/>
        <w:shd w:val="clear" w:color="auto" w:fill="auto"/>
        <w:tabs>
          <w:tab w:val="left" w:pos="1754"/>
        </w:tabs>
        <w:spacing w:before="0" w:after="0" w:line="240" w:lineRule="auto"/>
        <w:ind w:firstLine="760"/>
        <w:rPr>
          <w:sz w:val="24"/>
          <w:szCs w:val="24"/>
        </w:rPr>
      </w:pPr>
      <w:r w:rsidRPr="00AC421B">
        <w:rPr>
          <w:sz w:val="24"/>
          <w:szCs w:val="24"/>
        </w:rPr>
        <w:t>Пояснительная записка.</w:t>
      </w:r>
    </w:p>
    <w:p w:rsidR="00AC421B" w:rsidRPr="00AC421B" w:rsidRDefault="00AC421B" w:rsidP="00AC421B">
      <w:pPr>
        <w:pStyle w:val="20"/>
        <w:shd w:val="clear" w:color="auto" w:fill="auto"/>
        <w:tabs>
          <w:tab w:val="left" w:pos="1945"/>
        </w:tabs>
        <w:spacing w:before="0" w:after="0" w:line="240" w:lineRule="auto"/>
        <w:ind w:firstLine="760"/>
        <w:rPr>
          <w:sz w:val="24"/>
          <w:szCs w:val="24"/>
        </w:rPr>
      </w:pPr>
      <w:r w:rsidRPr="00AC421B">
        <w:rPr>
          <w:sz w:val="24"/>
          <w:szCs w:val="24"/>
        </w:rPr>
        <w:t>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 для продолжения образования и для успешной профессиональной карьеры.</w:t>
      </w:r>
    </w:p>
    <w:p w:rsidR="00AC421B" w:rsidRPr="00AC421B" w:rsidRDefault="00AC421B" w:rsidP="00AC421B">
      <w:pPr>
        <w:pStyle w:val="20"/>
        <w:shd w:val="clear" w:color="auto" w:fill="auto"/>
        <w:spacing w:before="0" w:after="0" w:line="240" w:lineRule="auto"/>
        <w:ind w:firstLine="760"/>
        <w:rPr>
          <w:sz w:val="24"/>
          <w:szCs w:val="24"/>
        </w:rPr>
      </w:pPr>
      <w:r w:rsidRPr="00AC421B">
        <w:rPr>
          <w:sz w:val="24"/>
          <w:szCs w:val="24"/>
        </w:rPr>
        <w:t>Каждый человек постоянно принимает решения на основе имеющихся у него данных.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 Именно поэтому возникла необходимость формировать у обучающихся функциональную грамотность, включающую в себя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w:t>
      </w:r>
    </w:p>
    <w:p w:rsidR="00AC421B" w:rsidRPr="00AC421B" w:rsidRDefault="00AC421B" w:rsidP="00AC421B">
      <w:pPr>
        <w:pStyle w:val="20"/>
        <w:shd w:val="clear" w:color="auto" w:fill="auto"/>
        <w:spacing w:before="0" w:after="0" w:line="240" w:lineRule="auto"/>
        <w:ind w:firstLine="760"/>
        <w:rPr>
          <w:sz w:val="24"/>
          <w:szCs w:val="24"/>
        </w:rPr>
      </w:pPr>
      <w:r w:rsidRPr="00AC421B">
        <w:rPr>
          <w:sz w:val="24"/>
          <w:szCs w:val="24"/>
        </w:rPr>
        <w:t>Знакомство в учебном курсе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 в области информатики и цифровых технологий. При изучении статистики и вероятности обогащаются представления обучающихся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rsidR="00AC421B" w:rsidRPr="00AC421B" w:rsidRDefault="00AC421B" w:rsidP="00AC421B">
      <w:pPr>
        <w:pStyle w:val="20"/>
        <w:shd w:val="clear" w:color="auto" w:fill="auto"/>
        <w:tabs>
          <w:tab w:val="left" w:pos="1945"/>
        </w:tabs>
        <w:spacing w:before="0" w:after="0" w:line="240" w:lineRule="auto"/>
        <w:ind w:firstLine="760"/>
        <w:rPr>
          <w:sz w:val="24"/>
          <w:szCs w:val="24"/>
        </w:rPr>
      </w:pPr>
      <w:r w:rsidRPr="00AC421B">
        <w:rPr>
          <w:sz w:val="24"/>
          <w:szCs w:val="24"/>
        </w:rPr>
        <w:t>В соответствии с данными целями в структуре программы учебного курса «Вероятность и статистика» основного общего образования на углублённом уровне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 «Множества», «Логика».</w:t>
      </w:r>
    </w:p>
    <w:p w:rsidR="00AC421B" w:rsidRPr="00AC421B" w:rsidRDefault="00AC421B" w:rsidP="00AC421B">
      <w:pPr>
        <w:pStyle w:val="20"/>
        <w:shd w:val="clear" w:color="auto" w:fill="auto"/>
        <w:spacing w:before="0" w:after="0" w:line="240" w:lineRule="auto"/>
        <w:ind w:firstLine="760"/>
        <w:rPr>
          <w:sz w:val="24"/>
          <w:szCs w:val="24"/>
        </w:rPr>
      </w:pPr>
      <w:r w:rsidRPr="00AC421B">
        <w:rPr>
          <w:sz w:val="24"/>
          <w:szCs w:val="24"/>
        </w:rPr>
        <w:lastRenderedPageBreak/>
        <w:t>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rsidR="00AC421B" w:rsidRPr="00AC421B" w:rsidRDefault="00AC421B" w:rsidP="00AC421B">
      <w:pPr>
        <w:pStyle w:val="20"/>
        <w:shd w:val="clear" w:color="auto" w:fill="auto"/>
        <w:spacing w:before="0" w:after="0" w:line="240" w:lineRule="auto"/>
        <w:ind w:firstLine="760"/>
        <w:rPr>
          <w:sz w:val="24"/>
          <w:szCs w:val="24"/>
        </w:rPr>
      </w:pPr>
      <w:r w:rsidRPr="00AC421B">
        <w:rPr>
          <w:sz w:val="24"/>
          <w:szCs w:val="24"/>
        </w:rPr>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имеют практические задания, в частности опыты с классическими вероятностными моделями.</w:t>
      </w:r>
    </w:p>
    <w:p w:rsidR="00AC421B" w:rsidRPr="00AC421B" w:rsidRDefault="00AC421B" w:rsidP="00AC421B">
      <w:pPr>
        <w:pStyle w:val="20"/>
        <w:shd w:val="clear" w:color="auto" w:fill="auto"/>
        <w:spacing w:before="0" w:after="0" w:line="240" w:lineRule="auto"/>
        <w:ind w:firstLine="760"/>
        <w:rPr>
          <w:sz w:val="24"/>
          <w:szCs w:val="24"/>
        </w:rPr>
      </w:pPr>
      <w:r w:rsidRPr="00AC421B">
        <w:rPr>
          <w:sz w:val="24"/>
          <w:szCs w:val="24"/>
        </w:rPr>
        <w:t>Понятие вероятности вводится как мера правдоподобия случайного события. При изучении учебного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учебный курс входят начальные представления о случайных величинах и их числовых характеристиках.</w:t>
      </w:r>
    </w:p>
    <w:p w:rsidR="00AC421B" w:rsidRPr="00AC421B" w:rsidRDefault="00AC421B" w:rsidP="00AC421B">
      <w:pPr>
        <w:pStyle w:val="20"/>
        <w:shd w:val="clear" w:color="auto" w:fill="auto"/>
        <w:spacing w:before="0" w:after="0" w:line="240" w:lineRule="auto"/>
        <w:ind w:firstLine="760"/>
        <w:rPr>
          <w:sz w:val="24"/>
          <w:szCs w:val="24"/>
        </w:rPr>
      </w:pPr>
      <w:r w:rsidRPr="00AC421B">
        <w:rPr>
          <w:sz w:val="24"/>
          <w:szCs w:val="24"/>
        </w:rPr>
        <w:t>В рамках учебного курса осуществляется знакомство обучающихся с множествами и основными операциями над множествами, рассматриваются примеры применения графов и элементов теории множеств для решения задач, а также использования в других математических курсах и учебных предметах.</w:t>
      </w:r>
    </w:p>
    <w:p w:rsidR="00AC421B" w:rsidRPr="00AC421B" w:rsidRDefault="00AC421B" w:rsidP="00AC421B">
      <w:pPr>
        <w:pStyle w:val="20"/>
        <w:shd w:val="clear" w:color="auto" w:fill="auto"/>
        <w:tabs>
          <w:tab w:val="left" w:pos="1940"/>
        </w:tabs>
        <w:spacing w:before="0" w:after="0" w:line="240" w:lineRule="auto"/>
        <w:ind w:firstLine="760"/>
        <w:rPr>
          <w:sz w:val="24"/>
          <w:szCs w:val="24"/>
        </w:rPr>
      </w:pPr>
      <w:r w:rsidRPr="00AC421B">
        <w:rPr>
          <w:sz w:val="24"/>
          <w:szCs w:val="24"/>
        </w:rPr>
        <w:t>В 7-9 классах изучается учебный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 «Множества» и «Логика».</w:t>
      </w:r>
    </w:p>
    <w:p w:rsidR="00AC421B" w:rsidRPr="00AC421B" w:rsidRDefault="00AC421B" w:rsidP="00AC421B">
      <w:pPr>
        <w:pStyle w:val="20"/>
        <w:shd w:val="clear" w:color="auto" w:fill="auto"/>
        <w:tabs>
          <w:tab w:val="left" w:pos="1945"/>
        </w:tabs>
        <w:spacing w:before="0" w:after="0" w:line="240" w:lineRule="auto"/>
        <w:ind w:firstLine="760"/>
        <w:rPr>
          <w:sz w:val="24"/>
          <w:szCs w:val="24"/>
        </w:rPr>
      </w:pPr>
      <w:r w:rsidRPr="00AC421B">
        <w:rPr>
          <w:sz w:val="24"/>
          <w:szCs w:val="24"/>
        </w:rPr>
        <w:t>Общее число часов, рекомендованных для изучения учебного курса «Вероятность и статистика», - 102 часа: в 7 классе - 34 часа (1 час в неделю), в 8 классе - 34 часа (1 час в неделю), в 9 классе - 34 часа (1 час в неделю).</w:t>
      </w:r>
    </w:p>
    <w:p w:rsidR="00AC421B" w:rsidRPr="00AC421B" w:rsidRDefault="00AC421B" w:rsidP="00AC421B">
      <w:pPr>
        <w:pStyle w:val="20"/>
        <w:shd w:val="clear" w:color="auto" w:fill="auto"/>
        <w:tabs>
          <w:tab w:val="left" w:pos="1754"/>
        </w:tabs>
        <w:spacing w:before="0" w:after="0" w:line="240" w:lineRule="auto"/>
        <w:ind w:firstLine="760"/>
        <w:rPr>
          <w:sz w:val="24"/>
          <w:szCs w:val="24"/>
        </w:rPr>
      </w:pPr>
      <w:r w:rsidRPr="00AC421B">
        <w:rPr>
          <w:sz w:val="24"/>
          <w:szCs w:val="24"/>
        </w:rPr>
        <w:t>Содержание обучения в 7 классе.</w:t>
      </w:r>
    </w:p>
    <w:p w:rsidR="00AC421B" w:rsidRPr="00AC421B" w:rsidRDefault="00AC421B" w:rsidP="00AC421B">
      <w:pPr>
        <w:pStyle w:val="20"/>
        <w:shd w:val="clear" w:color="auto" w:fill="auto"/>
        <w:spacing w:before="0" w:after="0" w:line="240" w:lineRule="auto"/>
        <w:ind w:firstLine="760"/>
        <w:rPr>
          <w:sz w:val="24"/>
          <w:szCs w:val="24"/>
        </w:rPr>
      </w:pPr>
      <w:r w:rsidRPr="00AC421B">
        <w:rPr>
          <w:sz w:val="24"/>
          <w:szCs w:val="24"/>
        </w:rPr>
        <w:t>Представление данных в виде таблиц, диаграмм. Заполнение таблиц, чтение и построение столбиковых (столбчатых) и круговых диаграмм. Чтение графиков реальных процессов. Извлечение информации из диаграмм и таблиц, использование и интерпретация данных.</w:t>
      </w:r>
    </w:p>
    <w:p w:rsidR="00AC421B" w:rsidRPr="00AC421B" w:rsidRDefault="00AC421B" w:rsidP="00AC421B">
      <w:pPr>
        <w:pStyle w:val="20"/>
        <w:shd w:val="clear" w:color="auto" w:fill="auto"/>
        <w:spacing w:before="0" w:after="0" w:line="240" w:lineRule="auto"/>
        <w:ind w:firstLine="760"/>
        <w:rPr>
          <w:sz w:val="24"/>
          <w:szCs w:val="24"/>
        </w:rPr>
      </w:pPr>
      <w:r w:rsidRPr="00AC421B">
        <w:rPr>
          <w:sz w:val="24"/>
          <w:szCs w:val="24"/>
        </w:rPr>
        <w:t>Описательная статистика: среднее арифметическое, медиана, размах, наибольшее и наименьшее значения, квартили, среднее гармоническое, среднее гармоническое числовых данных.</w:t>
      </w:r>
    </w:p>
    <w:p w:rsidR="00AC421B" w:rsidRPr="00AC421B" w:rsidRDefault="00AC421B" w:rsidP="00AC421B">
      <w:pPr>
        <w:pStyle w:val="20"/>
        <w:shd w:val="clear" w:color="auto" w:fill="auto"/>
        <w:spacing w:before="0" w:after="0" w:line="240" w:lineRule="auto"/>
        <w:ind w:firstLine="760"/>
        <w:rPr>
          <w:sz w:val="24"/>
          <w:szCs w:val="24"/>
        </w:rPr>
      </w:pPr>
      <w:r w:rsidRPr="00AC421B">
        <w:rPr>
          <w:sz w:val="24"/>
          <w:szCs w:val="24"/>
        </w:rPr>
        <w:t>Примеры случайной изменчивости при измерениях, в массовом производстве, тенденции и случайные колебания, группировка данных, представление случайной изменчивости с помощью диаграмм, частоты значений, статистическая устойчивость.</w:t>
      </w:r>
    </w:p>
    <w:p w:rsidR="00AC421B" w:rsidRPr="00AC421B" w:rsidRDefault="00AC421B" w:rsidP="00AC421B">
      <w:pPr>
        <w:pStyle w:val="20"/>
        <w:shd w:val="clear" w:color="auto" w:fill="auto"/>
        <w:spacing w:before="0" w:after="0" w:line="240" w:lineRule="auto"/>
        <w:ind w:firstLine="760"/>
        <w:rPr>
          <w:sz w:val="24"/>
          <w:szCs w:val="24"/>
        </w:rPr>
      </w:pPr>
      <w:r w:rsidRPr="00AC421B">
        <w:rPr>
          <w:sz w:val="24"/>
          <w:szCs w:val="24"/>
        </w:rPr>
        <w:t>Граф, вершина, ребро. Степень вершины. Число рёбер и суммарная степень вершин. Понятие о связных графах. Пути в графах. Цепи и циклы. Обход графа (эйлеров путь). Понятие об ориентированном графе. Решение задач с помощью графов.</w:t>
      </w:r>
    </w:p>
    <w:p w:rsidR="00AC421B" w:rsidRPr="00AC421B" w:rsidRDefault="00AC421B" w:rsidP="00AC421B">
      <w:pPr>
        <w:pStyle w:val="20"/>
        <w:shd w:val="clear" w:color="auto" w:fill="auto"/>
        <w:spacing w:before="0" w:after="0" w:line="240" w:lineRule="auto"/>
        <w:ind w:firstLine="760"/>
        <w:rPr>
          <w:sz w:val="24"/>
          <w:szCs w:val="24"/>
        </w:rPr>
      </w:pPr>
      <w:r w:rsidRPr="00AC421B">
        <w:rPr>
          <w:sz w:val="24"/>
          <w:szCs w:val="24"/>
        </w:rPr>
        <w:t>Утверждения и высказывания. Отрицание утверждения, условные утверждения, обратные и равносильные утверждения, необходимые и достаточные условия, свойства и признаки. Противоположные утверждения, доказательства от противного.</w:t>
      </w:r>
    </w:p>
    <w:p w:rsidR="00AC421B" w:rsidRPr="00AC421B" w:rsidRDefault="00AC421B" w:rsidP="00AC421B">
      <w:pPr>
        <w:pStyle w:val="20"/>
        <w:shd w:val="clear" w:color="auto" w:fill="auto"/>
        <w:spacing w:before="0" w:after="0" w:line="240" w:lineRule="auto"/>
        <w:ind w:firstLine="760"/>
        <w:rPr>
          <w:sz w:val="24"/>
          <w:szCs w:val="24"/>
        </w:rPr>
      </w:pPr>
      <w:r w:rsidRPr="00AC421B">
        <w:rPr>
          <w:sz w:val="24"/>
          <w:szCs w:val="24"/>
        </w:rPr>
        <w:t>Случайный эксперимент (опыт) и случайное событие. Вероятность и частота случайного события. Роль маловероятных и практически достоверных событий в природе и в обществе.</w:t>
      </w:r>
    </w:p>
    <w:p w:rsidR="00AC421B" w:rsidRPr="00AC421B" w:rsidRDefault="00AC421B" w:rsidP="00AC421B">
      <w:pPr>
        <w:pStyle w:val="20"/>
        <w:shd w:val="clear" w:color="auto" w:fill="auto"/>
        <w:tabs>
          <w:tab w:val="left" w:pos="1754"/>
        </w:tabs>
        <w:spacing w:before="0" w:after="0" w:line="240" w:lineRule="auto"/>
        <w:ind w:firstLine="760"/>
        <w:rPr>
          <w:sz w:val="24"/>
          <w:szCs w:val="24"/>
        </w:rPr>
      </w:pPr>
      <w:r w:rsidRPr="00AC421B">
        <w:rPr>
          <w:sz w:val="24"/>
          <w:szCs w:val="24"/>
        </w:rPr>
        <w:t>Содержание обучения в 8 классе.</w:t>
      </w:r>
    </w:p>
    <w:p w:rsidR="00AC421B" w:rsidRPr="00AC421B" w:rsidRDefault="00AC421B" w:rsidP="00AC421B">
      <w:pPr>
        <w:pStyle w:val="20"/>
        <w:shd w:val="clear" w:color="auto" w:fill="auto"/>
        <w:spacing w:before="0" w:after="0" w:line="240" w:lineRule="auto"/>
        <w:ind w:firstLine="760"/>
        <w:rPr>
          <w:sz w:val="24"/>
          <w:szCs w:val="24"/>
        </w:rPr>
      </w:pPr>
      <w:r w:rsidRPr="00AC421B">
        <w:rPr>
          <w:sz w:val="24"/>
          <w:szCs w:val="24"/>
        </w:rPr>
        <w:t>Множество и подмножество. Примеры множеств в окружающем мире. Пересечение и объединение множеств. Диаграммы Эйлера. Числовые множества. Примеры множеств из курсов алгебры и геометрии. Перечисление элементов множеств с помощью организованного перебора и правила умножения. Формула включения-</w:t>
      </w:r>
      <w:r w:rsidRPr="00AC421B">
        <w:rPr>
          <w:sz w:val="24"/>
          <w:szCs w:val="24"/>
        </w:rPr>
        <w:lastRenderedPageBreak/>
        <w:t>исключения.</w:t>
      </w:r>
    </w:p>
    <w:p w:rsidR="00AC421B" w:rsidRPr="00AC421B" w:rsidRDefault="00AC421B" w:rsidP="00AC421B">
      <w:pPr>
        <w:pStyle w:val="20"/>
        <w:shd w:val="clear" w:color="auto" w:fill="auto"/>
        <w:spacing w:before="0" w:after="0" w:line="240" w:lineRule="auto"/>
        <w:ind w:firstLine="760"/>
        <w:rPr>
          <w:sz w:val="24"/>
          <w:szCs w:val="24"/>
        </w:rPr>
      </w:pPr>
      <w:r w:rsidRPr="00AC421B">
        <w:rPr>
          <w:sz w:val="24"/>
          <w:szCs w:val="24"/>
        </w:rPr>
        <w:t>Элементарные события. Вероятности случайных событий. Опыты с равновозможными элементарными событиями. Случайный выбор.</w:t>
      </w:r>
    </w:p>
    <w:p w:rsidR="00AC421B" w:rsidRPr="00AC421B" w:rsidRDefault="00AC421B" w:rsidP="00AC421B">
      <w:pPr>
        <w:pStyle w:val="20"/>
        <w:shd w:val="clear" w:color="auto" w:fill="auto"/>
        <w:spacing w:before="0" w:after="0" w:line="240" w:lineRule="auto"/>
        <w:ind w:firstLine="760"/>
        <w:rPr>
          <w:sz w:val="24"/>
          <w:szCs w:val="24"/>
        </w:rPr>
      </w:pPr>
      <w:r w:rsidRPr="00AC421B">
        <w:rPr>
          <w:sz w:val="24"/>
          <w:szCs w:val="24"/>
        </w:rPr>
        <w:t>Измерение рассеивания числового массива. Дисперсия и стандартное отклонение числового набора. Свойства дисперсии и стандартного отклонения. Диаграммы рассеивания двух наблюдаемых величин. Линейная связь на диаграмме рассеивания.</w:t>
      </w:r>
    </w:p>
    <w:p w:rsidR="00AC421B" w:rsidRPr="00AC421B" w:rsidRDefault="00AC421B" w:rsidP="00AC421B">
      <w:pPr>
        <w:pStyle w:val="20"/>
        <w:shd w:val="clear" w:color="auto" w:fill="auto"/>
        <w:spacing w:before="0" w:after="0" w:line="240" w:lineRule="auto"/>
        <w:ind w:firstLine="760"/>
        <w:rPr>
          <w:sz w:val="24"/>
          <w:szCs w:val="24"/>
        </w:rPr>
      </w:pPr>
      <w:r w:rsidRPr="00AC421B">
        <w:rPr>
          <w:sz w:val="24"/>
          <w:szCs w:val="24"/>
        </w:rPr>
        <w:t>Дерево. Дерево случайного эксперимента. Свойства деревьев: единственность пути, связь между числом вершин и числом рёбер. Понятие о плоских графах. Решение задач с помощью деревьев.</w:t>
      </w:r>
    </w:p>
    <w:p w:rsidR="00AC421B" w:rsidRPr="00AC421B" w:rsidRDefault="00AC421B" w:rsidP="00AC421B">
      <w:pPr>
        <w:pStyle w:val="20"/>
        <w:shd w:val="clear" w:color="auto" w:fill="auto"/>
        <w:spacing w:before="0" w:after="0" w:line="240" w:lineRule="auto"/>
        <w:ind w:firstLine="760"/>
        <w:rPr>
          <w:sz w:val="24"/>
          <w:szCs w:val="24"/>
        </w:rPr>
      </w:pPr>
      <w:r w:rsidRPr="00AC421B">
        <w:rPr>
          <w:sz w:val="24"/>
          <w:szCs w:val="24"/>
        </w:rPr>
        <w:t>Логические союзы «И» и «ИЛИ». Связь между логическими союзами</w:t>
      </w:r>
    </w:p>
    <w:p w:rsidR="00AC421B" w:rsidRPr="00AC421B" w:rsidRDefault="00AC421B" w:rsidP="00AC421B">
      <w:pPr>
        <w:pStyle w:val="20"/>
        <w:shd w:val="clear" w:color="auto" w:fill="auto"/>
        <w:spacing w:before="0" w:after="0" w:line="240" w:lineRule="auto"/>
        <w:rPr>
          <w:sz w:val="24"/>
          <w:szCs w:val="24"/>
        </w:rPr>
      </w:pPr>
      <w:r w:rsidRPr="00AC421B">
        <w:rPr>
          <w:sz w:val="24"/>
          <w:szCs w:val="24"/>
        </w:rPr>
        <w:t>и операциями над множествами. Использование логических союзов в алгебре.</w:t>
      </w:r>
    </w:p>
    <w:p w:rsidR="00AC421B" w:rsidRPr="00AC421B" w:rsidRDefault="00AC421B" w:rsidP="00AC421B">
      <w:pPr>
        <w:pStyle w:val="20"/>
        <w:shd w:val="clear" w:color="auto" w:fill="auto"/>
        <w:spacing w:before="0" w:after="0" w:line="240" w:lineRule="auto"/>
        <w:ind w:firstLine="740"/>
        <w:rPr>
          <w:sz w:val="24"/>
          <w:szCs w:val="24"/>
        </w:rPr>
      </w:pPr>
      <w:r w:rsidRPr="00AC421B">
        <w:rPr>
          <w:sz w:val="24"/>
          <w:szCs w:val="24"/>
        </w:rPr>
        <w:t>Случайные события как множества элементарных событий. Противоположные события. Операции над событиями. Формула сложения вероятностей.</w:t>
      </w:r>
    </w:p>
    <w:p w:rsidR="00AC421B" w:rsidRPr="00AC421B" w:rsidRDefault="00AC421B" w:rsidP="00AC421B">
      <w:pPr>
        <w:pStyle w:val="20"/>
        <w:shd w:val="clear" w:color="auto" w:fill="auto"/>
        <w:spacing w:before="0" w:after="0" w:line="240" w:lineRule="auto"/>
        <w:ind w:firstLine="740"/>
        <w:rPr>
          <w:sz w:val="24"/>
          <w:szCs w:val="24"/>
        </w:rPr>
      </w:pPr>
      <w:r w:rsidRPr="00AC421B">
        <w:rPr>
          <w:sz w:val="24"/>
          <w:szCs w:val="24"/>
        </w:rPr>
        <w:t>Правило умножения вероятностей. Условная вероятность. Представление случайного эксперимента в виде дерева. Независимые события.</w:t>
      </w:r>
    </w:p>
    <w:p w:rsidR="00AC421B" w:rsidRPr="00AC421B" w:rsidRDefault="00AC421B" w:rsidP="00AC421B">
      <w:pPr>
        <w:pStyle w:val="20"/>
        <w:shd w:val="clear" w:color="auto" w:fill="auto"/>
        <w:tabs>
          <w:tab w:val="left" w:pos="1765"/>
        </w:tabs>
        <w:spacing w:before="0" w:after="0" w:line="240" w:lineRule="auto"/>
        <w:ind w:firstLine="740"/>
        <w:rPr>
          <w:sz w:val="24"/>
          <w:szCs w:val="24"/>
        </w:rPr>
      </w:pPr>
      <w:r w:rsidRPr="00AC421B">
        <w:rPr>
          <w:sz w:val="24"/>
          <w:szCs w:val="24"/>
        </w:rPr>
        <w:t>Содержание обучения в 9 классе.</w:t>
      </w:r>
    </w:p>
    <w:p w:rsidR="00AC421B" w:rsidRPr="00AC421B" w:rsidRDefault="00AC421B" w:rsidP="00AC421B">
      <w:pPr>
        <w:pStyle w:val="20"/>
        <w:shd w:val="clear" w:color="auto" w:fill="auto"/>
        <w:spacing w:before="0" w:after="0" w:line="240" w:lineRule="auto"/>
        <w:ind w:firstLine="740"/>
        <w:rPr>
          <w:sz w:val="24"/>
          <w:szCs w:val="24"/>
        </w:rPr>
      </w:pPr>
      <w:r w:rsidRPr="00AC421B">
        <w:rPr>
          <w:sz w:val="24"/>
          <w:szCs w:val="24"/>
        </w:rPr>
        <w:t>Комбинаторное правило умножения. Перестановки и факториал. Число сочетаний и треугольник Паскаля. Свойства чисел сочетаний. Бином Ньютона. Решение задач с использованием комбинаторики.</w:t>
      </w:r>
    </w:p>
    <w:p w:rsidR="00AC421B" w:rsidRPr="00AC421B" w:rsidRDefault="00AC421B" w:rsidP="00AC421B">
      <w:pPr>
        <w:pStyle w:val="20"/>
        <w:shd w:val="clear" w:color="auto" w:fill="auto"/>
        <w:spacing w:before="0" w:after="0" w:line="240" w:lineRule="auto"/>
        <w:ind w:firstLine="740"/>
        <w:rPr>
          <w:sz w:val="24"/>
          <w:szCs w:val="24"/>
        </w:rPr>
      </w:pPr>
      <w:r w:rsidRPr="00AC421B">
        <w:rPr>
          <w:sz w:val="24"/>
          <w:szCs w:val="24"/>
        </w:rPr>
        <w:t>Геометрическая вероятность. Случайный выбор точки из фигуры на плоскости, из отрезка, из дуги окружности.</w:t>
      </w:r>
    </w:p>
    <w:p w:rsidR="00AC421B" w:rsidRPr="00AC421B" w:rsidRDefault="00AC421B" w:rsidP="00AC421B">
      <w:pPr>
        <w:pStyle w:val="20"/>
        <w:shd w:val="clear" w:color="auto" w:fill="auto"/>
        <w:spacing w:before="0" w:after="0" w:line="240" w:lineRule="auto"/>
        <w:ind w:firstLine="740"/>
        <w:rPr>
          <w:sz w:val="24"/>
          <w:szCs w:val="24"/>
        </w:rPr>
      </w:pPr>
      <w:r w:rsidRPr="00AC421B">
        <w:rPr>
          <w:sz w:val="24"/>
          <w:szCs w:val="24"/>
        </w:rPr>
        <w:t>Испытания. Успех и неудача. Серия испытаний до первого успеха. Серия испытаний Бернулли. Вероятности событий в серии испытаний Бернулли. Случайный выбор из конечного множества.</w:t>
      </w:r>
    </w:p>
    <w:p w:rsidR="00AC421B" w:rsidRPr="00AC421B" w:rsidRDefault="00AC421B" w:rsidP="00AC421B">
      <w:pPr>
        <w:pStyle w:val="20"/>
        <w:shd w:val="clear" w:color="auto" w:fill="auto"/>
        <w:spacing w:before="0" w:after="0" w:line="240" w:lineRule="auto"/>
        <w:ind w:firstLine="740"/>
        <w:rPr>
          <w:sz w:val="24"/>
          <w:szCs w:val="24"/>
        </w:rPr>
      </w:pPr>
      <w:r w:rsidRPr="00AC421B">
        <w:rPr>
          <w:sz w:val="24"/>
          <w:szCs w:val="24"/>
        </w:rPr>
        <w:t>Случайная величина и распределение вероятностей. Примеры случайных величин. Важные распределения - число попыток в серии испытаний до первого успеха и число успехов в серии испытаний Бернулли (геометрическое и биномиальное распределения).</w:t>
      </w:r>
    </w:p>
    <w:p w:rsidR="00AC421B" w:rsidRPr="00AC421B" w:rsidRDefault="00AC421B" w:rsidP="00AC421B">
      <w:pPr>
        <w:pStyle w:val="20"/>
        <w:shd w:val="clear" w:color="auto" w:fill="auto"/>
        <w:spacing w:before="0" w:after="0" w:line="240" w:lineRule="auto"/>
        <w:ind w:firstLine="740"/>
        <w:rPr>
          <w:sz w:val="24"/>
          <w:szCs w:val="24"/>
        </w:rPr>
      </w:pPr>
      <w:r w:rsidRPr="00AC421B">
        <w:rPr>
          <w:sz w:val="24"/>
          <w:szCs w:val="24"/>
        </w:rPr>
        <w:t>Математическое ожидание случайной величины. Физический смысл математического ожидания. Примеры использования математического ожидания. Дисперсия и стандартное отклонение случайной величины. Свойства математического ожидания и дисперсии. Математическое ожидание и дисперсия изученных распределений.</w:t>
      </w:r>
    </w:p>
    <w:p w:rsidR="00AC421B" w:rsidRPr="00AC421B" w:rsidRDefault="00AC421B" w:rsidP="00AC421B">
      <w:pPr>
        <w:pStyle w:val="20"/>
        <w:shd w:val="clear" w:color="auto" w:fill="auto"/>
        <w:spacing w:before="0" w:after="0" w:line="240" w:lineRule="auto"/>
        <w:ind w:firstLine="740"/>
        <w:rPr>
          <w:sz w:val="24"/>
          <w:szCs w:val="24"/>
        </w:rPr>
      </w:pPr>
      <w:r w:rsidRPr="00AC421B">
        <w:rPr>
          <w:sz w:val="24"/>
          <w:szCs w:val="24"/>
        </w:rPr>
        <w:t>Неравенство Чебышева. Закон больших чисел. Математические основания измерения вероятностей. Роль и значение закона больших чисел в науке, в природе и обществе, в том числе в социологических обследованиях и в измерениях.</w:t>
      </w:r>
    </w:p>
    <w:p w:rsidR="00AC421B" w:rsidRPr="00AC421B" w:rsidRDefault="00AC421B" w:rsidP="00AC421B">
      <w:pPr>
        <w:pStyle w:val="20"/>
        <w:shd w:val="clear" w:color="auto" w:fill="auto"/>
        <w:tabs>
          <w:tab w:val="left" w:pos="1755"/>
        </w:tabs>
        <w:spacing w:before="0" w:after="0" w:line="240" w:lineRule="auto"/>
        <w:ind w:firstLine="740"/>
        <w:rPr>
          <w:sz w:val="24"/>
          <w:szCs w:val="24"/>
        </w:rPr>
      </w:pPr>
      <w:r w:rsidRPr="00AC421B">
        <w:rPr>
          <w:sz w:val="24"/>
          <w:szCs w:val="24"/>
        </w:rPr>
        <w:t>Предметные результаты освоения программы учебного курса «Вероятность и статистика».</w:t>
      </w:r>
    </w:p>
    <w:p w:rsidR="00AC421B" w:rsidRPr="00AC421B" w:rsidRDefault="00AC421B" w:rsidP="00AC421B">
      <w:pPr>
        <w:pStyle w:val="20"/>
        <w:shd w:val="clear" w:color="auto" w:fill="auto"/>
        <w:tabs>
          <w:tab w:val="left" w:pos="1966"/>
        </w:tabs>
        <w:spacing w:before="0" w:after="0" w:line="240" w:lineRule="auto"/>
        <w:ind w:firstLine="740"/>
        <w:rPr>
          <w:sz w:val="24"/>
          <w:szCs w:val="24"/>
        </w:rPr>
      </w:pPr>
      <w:r w:rsidRPr="00AC421B">
        <w:rPr>
          <w:sz w:val="24"/>
          <w:szCs w:val="24"/>
        </w:rPr>
        <w:t>Предметные результаты освоения программы учебного курса к концу обучения в 7 классе.</w:t>
      </w:r>
    </w:p>
    <w:p w:rsidR="00AC421B" w:rsidRPr="00AC421B" w:rsidRDefault="00AC421B" w:rsidP="00AC421B">
      <w:pPr>
        <w:pStyle w:val="20"/>
        <w:shd w:val="clear" w:color="auto" w:fill="auto"/>
        <w:spacing w:before="0" w:after="0" w:line="240" w:lineRule="auto"/>
        <w:ind w:firstLine="740"/>
        <w:rPr>
          <w:sz w:val="24"/>
          <w:szCs w:val="24"/>
        </w:rPr>
      </w:pPr>
      <w:r w:rsidRPr="00AC421B">
        <w:rPr>
          <w:sz w:val="24"/>
          <w:szCs w:val="24"/>
        </w:rPr>
        <w:t>Читать информацию, представленную в таблицах, на диаграммах, представлять данные в виде таблиц, строить столбиковые (столбчатые) и круговые диаграммы по массивам значений.</w:t>
      </w:r>
    </w:p>
    <w:p w:rsidR="00AC421B" w:rsidRPr="00AC421B" w:rsidRDefault="00AC421B" w:rsidP="00AC421B">
      <w:pPr>
        <w:pStyle w:val="20"/>
        <w:shd w:val="clear" w:color="auto" w:fill="auto"/>
        <w:spacing w:before="0" w:after="0" w:line="240" w:lineRule="auto"/>
        <w:ind w:firstLine="760"/>
        <w:rPr>
          <w:sz w:val="24"/>
          <w:szCs w:val="24"/>
        </w:rPr>
      </w:pPr>
      <w:r w:rsidRPr="00AC421B">
        <w:rPr>
          <w:sz w:val="24"/>
          <w:szCs w:val="24"/>
        </w:rPr>
        <w:t>Описывать и интерпретировать реальные числовые данные, представленные в таблицах, на диаграммах, графиках.</w:t>
      </w:r>
    </w:p>
    <w:p w:rsidR="00AC421B" w:rsidRPr="00AC421B" w:rsidRDefault="00AC421B" w:rsidP="00AC421B">
      <w:pPr>
        <w:pStyle w:val="20"/>
        <w:shd w:val="clear" w:color="auto" w:fill="auto"/>
        <w:spacing w:before="0" w:after="0" w:line="240" w:lineRule="auto"/>
        <w:ind w:firstLine="760"/>
        <w:rPr>
          <w:sz w:val="24"/>
          <w:szCs w:val="24"/>
        </w:rPr>
      </w:pPr>
      <w:r w:rsidRPr="00AC421B">
        <w:rPr>
          <w:sz w:val="24"/>
          <w:szCs w:val="24"/>
        </w:rPr>
        <w:t>Использовать для описания данных статистические характеристики: среднее арифметическое, медиана, наибольшее и наименьшее значения, размах, квартили.</w:t>
      </w:r>
    </w:p>
    <w:p w:rsidR="00AC421B" w:rsidRPr="00AC421B" w:rsidRDefault="00AC421B" w:rsidP="00AC421B">
      <w:pPr>
        <w:pStyle w:val="20"/>
        <w:shd w:val="clear" w:color="auto" w:fill="auto"/>
        <w:spacing w:before="0" w:after="0" w:line="240" w:lineRule="auto"/>
        <w:ind w:firstLine="760"/>
        <w:rPr>
          <w:sz w:val="24"/>
          <w:szCs w:val="24"/>
        </w:rPr>
      </w:pPr>
      <w:r w:rsidRPr="00AC421B">
        <w:rPr>
          <w:sz w:val="24"/>
          <w:szCs w:val="24"/>
        </w:rPr>
        <w:t>Иметь представление о логических утверждениях и высказываниях, уметь строить отрицания, формулировать условные утверждения при решении задач, в том числе из других учебных курсов, иметь представление о теоремах-свойствах и теоремах-признаках, о необходимых и достаточных условиях, о методе доказательства от противного.</w:t>
      </w:r>
    </w:p>
    <w:p w:rsidR="00AC421B" w:rsidRPr="00AC421B" w:rsidRDefault="00AC421B" w:rsidP="00AC421B">
      <w:pPr>
        <w:pStyle w:val="20"/>
        <w:shd w:val="clear" w:color="auto" w:fill="auto"/>
        <w:spacing w:before="0" w:after="0" w:line="240" w:lineRule="auto"/>
        <w:ind w:firstLine="760"/>
        <w:rPr>
          <w:sz w:val="24"/>
          <w:szCs w:val="24"/>
        </w:rPr>
      </w:pPr>
      <w:r w:rsidRPr="00AC421B">
        <w:rPr>
          <w:sz w:val="24"/>
          <w:szCs w:val="24"/>
        </w:rPr>
        <w:t>Иметь представление о случайной изменчивости на примерах результатов измерений, цен, физических величин, антропометрических данных, иметь представление о статистической устойчивости.</w:t>
      </w:r>
    </w:p>
    <w:p w:rsidR="00AC421B" w:rsidRPr="00AC421B" w:rsidRDefault="00AC421B" w:rsidP="00AC421B">
      <w:pPr>
        <w:pStyle w:val="20"/>
        <w:shd w:val="clear" w:color="auto" w:fill="auto"/>
        <w:spacing w:before="0" w:after="0" w:line="240" w:lineRule="auto"/>
        <w:ind w:firstLine="760"/>
        <w:rPr>
          <w:sz w:val="24"/>
          <w:szCs w:val="24"/>
        </w:rPr>
      </w:pPr>
      <w:r w:rsidRPr="00AC421B">
        <w:rPr>
          <w:sz w:val="24"/>
          <w:szCs w:val="24"/>
        </w:rPr>
        <w:t xml:space="preserve">Использовать для описания данных частоты значений, группировать данные, </w:t>
      </w:r>
      <w:r w:rsidRPr="00AC421B">
        <w:rPr>
          <w:sz w:val="24"/>
          <w:szCs w:val="24"/>
        </w:rPr>
        <w:lastRenderedPageBreak/>
        <w:t>строить гистограммы группированных данных.</w:t>
      </w:r>
    </w:p>
    <w:p w:rsidR="00AC421B" w:rsidRPr="00AC421B" w:rsidRDefault="00AC421B" w:rsidP="00AC421B">
      <w:pPr>
        <w:pStyle w:val="20"/>
        <w:shd w:val="clear" w:color="auto" w:fill="auto"/>
        <w:spacing w:before="0" w:after="0" w:line="240" w:lineRule="auto"/>
        <w:ind w:firstLine="760"/>
        <w:rPr>
          <w:sz w:val="24"/>
          <w:szCs w:val="24"/>
        </w:rPr>
      </w:pPr>
      <w:r w:rsidRPr="00AC421B">
        <w:rPr>
          <w:sz w:val="24"/>
          <w:szCs w:val="24"/>
        </w:rPr>
        <w:t>Использовать графы для решения задач, иметь представление о терминах теории графов: вершина, ребро, цепь, цикл, путь в графе, иметь представление об обходе графа и об ориентированных графах.</w:t>
      </w:r>
    </w:p>
    <w:p w:rsidR="00AC421B" w:rsidRPr="00AC421B" w:rsidRDefault="00AC421B" w:rsidP="00AC421B">
      <w:pPr>
        <w:pStyle w:val="20"/>
        <w:shd w:val="clear" w:color="auto" w:fill="auto"/>
        <w:tabs>
          <w:tab w:val="left" w:pos="1935"/>
        </w:tabs>
        <w:spacing w:before="0" w:after="0" w:line="240" w:lineRule="auto"/>
        <w:ind w:firstLine="760"/>
        <w:rPr>
          <w:sz w:val="24"/>
          <w:szCs w:val="24"/>
        </w:rPr>
      </w:pPr>
      <w:r w:rsidRPr="00AC421B">
        <w:rPr>
          <w:sz w:val="24"/>
          <w:szCs w:val="24"/>
        </w:rPr>
        <w:t>Предметные результаты освоения программы учебного курса к концу обучения в 8 классе.</w:t>
      </w:r>
    </w:p>
    <w:p w:rsidR="00AC421B" w:rsidRPr="00AC421B" w:rsidRDefault="00AC421B" w:rsidP="00AC421B">
      <w:pPr>
        <w:pStyle w:val="20"/>
        <w:shd w:val="clear" w:color="auto" w:fill="auto"/>
        <w:spacing w:before="0" w:after="0" w:line="240" w:lineRule="auto"/>
        <w:ind w:firstLine="760"/>
        <w:rPr>
          <w:sz w:val="24"/>
          <w:szCs w:val="24"/>
        </w:rPr>
      </w:pPr>
      <w:r w:rsidRPr="00AC421B">
        <w:rPr>
          <w:sz w:val="24"/>
          <w:szCs w:val="24"/>
        </w:rPr>
        <w:t>Оперировать понятиями множества, подмножества, выполнять операции над множествами: объединение, пересечение, перечислять элементы множеств с использованием организованного перебора и комбинаторного правила умножения.</w:t>
      </w:r>
    </w:p>
    <w:p w:rsidR="00AC421B" w:rsidRPr="00AC421B" w:rsidRDefault="00AC421B" w:rsidP="00AC421B">
      <w:pPr>
        <w:pStyle w:val="20"/>
        <w:shd w:val="clear" w:color="auto" w:fill="auto"/>
        <w:spacing w:before="0" w:after="0" w:line="240" w:lineRule="auto"/>
        <w:ind w:firstLine="760"/>
        <w:rPr>
          <w:sz w:val="24"/>
          <w:szCs w:val="24"/>
        </w:rPr>
      </w:pPr>
      <w:r w:rsidRPr="00AC421B">
        <w:rPr>
          <w:sz w:val="24"/>
          <w:szCs w:val="24"/>
        </w:rPr>
        <w:t>Находить вероятности случайных событий в случайных опытах, зная вероятности элементарных событий, в том числе в опытах с равновозможными элементарными событиями, иметь понятие о случайном выборе.</w:t>
      </w:r>
    </w:p>
    <w:p w:rsidR="00AC421B" w:rsidRPr="00AC421B" w:rsidRDefault="00AC421B" w:rsidP="00AC421B">
      <w:pPr>
        <w:pStyle w:val="20"/>
        <w:shd w:val="clear" w:color="auto" w:fill="auto"/>
        <w:spacing w:before="0" w:after="0" w:line="240" w:lineRule="auto"/>
        <w:ind w:firstLine="760"/>
        <w:rPr>
          <w:sz w:val="24"/>
          <w:szCs w:val="24"/>
        </w:rPr>
      </w:pPr>
      <w:r w:rsidRPr="00AC421B">
        <w:rPr>
          <w:sz w:val="24"/>
          <w:szCs w:val="24"/>
        </w:rPr>
        <w:t>Описывать данные с помощью средних значений и мер рассеивания (дисперсия и стандартное отклонение). Уметь строить и интерпретировать диаграммы рассеивания, иметь представление о связи между наблюдаемыми величинами.</w:t>
      </w:r>
    </w:p>
    <w:p w:rsidR="00AC421B" w:rsidRPr="00AC421B" w:rsidRDefault="00AC421B" w:rsidP="00AC421B">
      <w:pPr>
        <w:pStyle w:val="20"/>
        <w:shd w:val="clear" w:color="auto" w:fill="auto"/>
        <w:spacing w:before="0" w:after="0" w:line="240" w:lineRule="auto"/>
        <w:ind w:firstLine="760"/>
        <w:rPr>
          <w:sz w:val="24"/>
          <w:szCs w:val="24"/>
        </w:rPr>
      </w:pPr>
      <w:r w:rsidRPr="00AC421B">
        <w:rPr>
          <w:sz w:val="24"/>
          <w:szCs w:val="24"/>
        </w:rPr>
        <w:t>Иметь представление о дереве, о вершинах и рёбрах дерева, использовании деревьев при решении задач в теории вероятностей, в других учебных математических курсах и задач из других учебных предметов.</w:t>
      </w:r>
    </w:p>
    <w:p w:rsidR="00AC421B" w:rsidRPr="00AC421B" w:rsidRDefault="00AC421B" w:rsidP="00AC421B">
      <w:pPr>
        <w:pStyle w:val="20"/>
        <w:shd w:val="clear" w:color="auto" w:fill="auto"/>
        <w:spacing w:before="0" w:after="0" w:line="240" w:lineRule="auto"/>
        <w:ind w:firstLine="760"/>
        <w:rPr>
          <w:sz w:val="24"/>
          <w:szCs w:val="24"/>
        </w:rPr>
      </w:pPr>
      <w:r w:rsidRPr="00AC421B">
        <w:rPr>
          <w:sz w:val="24"/>
          <w:szCs w:val="24"/>
        </w:rPr>
        <w:t>Оперировать понятием события как множества элементарных событий случайного опыта, выполнять операции над событиями, использовать при решении задач диаграммы Эйлера, числовую прямую, применять формулу сложения вероятностей.</w:t>
      </w:r>
    </w:p>
    <w:p w:rsidR="00AC421B" w:rsidRPr="00AC421B" w:rsidRDefault="00AC421B" w:rsidP="00AC421B">
      <w:pPr>
        <w:pStyle w:val="20"/>
        <w:shd w:val="clear" w:color="auto" w:fill="auto"/>
        <w:spacing w:before="0" w:after="0" w:line="240" w:lineRule="auto"/>
        <w:ind w:firstLine="760"/>
        <w:rPr>
          <w:sz w:val="24"/>
          <w:szCs w:val="24"/>
        </w:rPr>
      </w:pPr>
      <w:r w:rsidRPr="00AC421B">
        <w:rPr>
          <w:sz w:val="24"/>
          <w:szCs w:val="24"/>
        </w:rPr>
        <w:t>Пользоваться правилом умножения вероятностей, использовать дерево для представления случайного опыта при решении задач. Оперировать понятием независимости событий.</w:t>
      </w:r>
    </w:p>
    <w:p w:rsidR="00AC421B" w:rsidRPr="00AC421B" w:rsidRDefault="00AC421B" w:rsidP="00AC421B">
      <w:pPr>
        <w:pStyle w:val="20"/>
        <w:shd w:val="clear" w:color="auto" w:fill="auto"/>
        <w:tabs>
          <w:tab w:val="left" w:pos="1945"/>
        </w:tabs>
        <w:spacing w:before="0" w:after="0" w:line="240" w:lineRule="auto"/>
        <w:ind w:firstLine="760"/>
        <w:rPr>
          <w:sz w:val="24"/>
          <w:szCs w:val="24"/>
        </w:rPr>
      </w:pPr>
      <w:r w:rsidRPr="00AC421B">
        <w:rPr>
          <w:sz w:val="24"/>
          <w:szCs w:val="24"/>
        </w:rPr>
        <w:t>Предметные результаты освоения программы учебного курса к концу обучения в 9 классе.</w:t>
      </w:r>
    </w:p>
    <w:p w:rsidR="00AC421B" w:rsidRPr="00AC421B" w:rsidRDefault="00AC421B" w:rsidP="00AC421B">
      <w:pPr>
        <w:pStyle w:val="20"/>
        <w:shd w:val="clear" w:color="auto" w:fill="auto"/>
        <w:spacing w:before="0" w:after="0" w:line="240" w:lineRule="auto"/>
        <w:ind w:firstLine="760"/>
        <w:rPr>
          <w:sz w:val="24"/>
          <w:szCs w:val="24"/>
        </w:rPr>
      </w:pPr>
      <w:r w:rsidRPr="00AC421B">
        <w:rPr>
          <w:sz w:val="24"/>
          <w:szCs w:val="24"/>
        </w:rPr>
        <w:t>Пользоваться комбинаторным правилом умножения, находить число перестановок, число сочетаний, пользоваться треугольником Паскаля при решении задач, в том числе на вычисление вероятностей событий.</w:t>
      </w:r>
    </w:p>
    <w:p w:rsidR="00AC421B" w:rsidRPr="00AC421B" w:rsidRDefault="00AC421B" w:rsidP="00AC421B">
      <w:pPr>
        <w:pStyle w:val="20"/>
        <w:shd w:val="clear" w:color="auto" w:fill="auto"/>
        <w:spacing w:before="0" w:after="0" w:line="240" w:lineRule="auto"/>
        <w:ind w:firstLine="760"/>
        <w:rPr>
          <w:sz w:val="24"/>
          <w:szCs w:val="24"/>
        </w:rPr>
      </w:pPr>
      <w:r w:rsidRPr="00AC421B">
        <w:rPr>
          <w:sz w:val="24"/>
          <w:szCs w:val="24"/>
        </w:rPr>
        <w:t>Использовать понятие геометрической вероятности, находить вероятности событий в опытах, связанных со случайным выбором точек из плоской фигуры, отрезка, длины окружности.</w:t>
      </w:r>
    </w:p>
    <w:p w:rsidR="00AC421B" w:rsidRPr="00AC421B" w:rsidRDefault="00AC421B" w:rsidP="00AC421B">
      <w:pPr>
        <w:pStyle w:val="20"/>
        <w:shd w:val="clear" w:color="auto" w:fill="auto"/>
        <w:spacing w:before="0" w:after="0" w:line="240" w:lineRule="auto"/>
        <w:ind w:firstLine="760"/>
        <w:rPr>
          <w:sz w:val="24"/>
          <w:szCs w:val="24"/>
        </w:rPr>
      </w:pPr>
      <w:r w:rsidRPr="00AC421B">
        <w:rPr>
          <w:sz w:val="24"/>
          <w:szCs w:val="24"/>
        </w:rPr>
        <w:t>Находить вероятности событий в опытах, связанных с испытаниями до достижения первого успеха, в сериях испытаний Бернулли.</w:t>
      </w:r>
    </w:p>
    <w:p w:rsidR="00AC421B" w:rsidRPr="00AC421B" w:rsidRDefault="00AC421B" w:rsidP="00AC421B">
      <w:pPr>
        <w:pStyle w:val="20"/>
        <w:shd w:val="clear" w:color="auto" w:fill="auto"/>
        <w:spacing w:before="0" w:after="0" w:line="240" w:lineRule="auto"/>
        <w:ind w:firstLine="760"/>
        <w:rPr>
          <w:sz w:val="24"/>
          <w:szCs w:val="24"/>
        </w:rPr>
      </w:pPr>
      <w:r w:rsidRPr="00AC421B">
        <w:rPr>
          <w:sz w:val="24"/>
          <w:szCs w:val="24"/>
        </w:rPr>
        <w:t>Иметь представление о случайных величинах и распознавать случайные величины в явлениях окружающего мира, оперировать понятием «распределение вероятностей». Уметь строить распределения вероятностей значений случайных величин в изученных опытах.</w:t>
      </w:r>
    </w:p>
    <w:p w:rsidR="00AC421B" w:rsidRPr="00AC421B" w:rsidRDefault="00AC421B" w:rsidP="00AC421B">
      <w:pPr>
        <w:pStyle w:val="20"/>
        <w:shd w:val="clear" w:color="auto" w:fill="auto"/>
        <w:spacing w:before="0" w:after="0" w:line="240" w:lineRule="auto"/>
        <w:ind w:firstLine="760"/>
        <w:rPr>
          <w:sz w:val="24"/>
          <w:szCs w:val="24"/>
        </w:rPr>
      </w:pPr>
      <w:r w:rsidRPr="00AC421B">
        <w:rPr>
          <w:sz w:val="24"/>
          <w:szCs w:val="24"/>
        </w:rPr>
        <w:t>Находить математическое ожидание и дисперсию случайной величины по распределению, применять числовые характеристики изученных распределений при решении задач.</w:t>
      </w:r>
    </w:p>
    <w:p w:rsidR="00AC421B" w:rsidRPr="00AC421B" w:rsidRDefault="00AC421B" w:rsidP="00AC421B">
      <w:pPr>
        <w:pStyle w:val="20"/>
        <w:shd w:val="clear" w:color="auto" w:fill="auto"/>
        <w:spacing w:before="0" w:after="0" w:line="240" w:lineRule="auto"/>
        <w:ind w:firstLine="760"/>
        <w:rPr>
          <w:sz w:val="24"/>
          <w:szCs w:val="24"/>
        </w:rPr>
      </w:pPr>
      <w:r w:rsidRPr="00AC421B">
        <w:rPr>
          <w:sz w:val="24"/>
          <w:szCs w:val="24"/>
        </w:rPr>
        <w:t>Иметь представление о законе случайных чисел как о проявлении закономерности в случайной изменчивости, понимать математическое обоснование близости частоты и вероятности события. Иметь представление о роли закона больших чисел в природе и обществе.</w:t>
      </w:r>
    </w:p>
    <w:p w:rsidR="00EB6D84" w:rsidRPr="00594A43" w:rsidRDefault="00EB6D84" w:rsidP="00594A43">
      <w:pPr>
        <w:pStyle w:val="20"/>
        <w:shd w:val="clear" w:color="auto" w:fill="auto"/>
        <w:tabs>
          <w:tab w:val="left" w:pos="1220"/>
        </w:tabs>
        <w:spacing w:before="0" w:after="0" w:line="240" w:lineRule="auto"/>
        <w:ind w:firstLine="760"/>
        <w:rPr>
          <w:sz w:val="24"/>
          <w:szCs w:val="24"/>
        </w:rPr>
      </w:pPr>
    </w:p>
    <w:p w:rsidR="00594A43" w:rsidRPr="00594A43" w:rsidRDefault="00102116" w:rsidP="00102116">
      <w:pPr>
        <w:pStyle w:val="3"/>
      </w:pPr>
      <w:bookmarkStart w:id="12" w:name="_Toc142658013"/>
      <w:r>
        <w:t xml:space="preserve">2.3.6. </w:t>
      </w:r>
      <w:r w:rsidR="00594A43" w:rsidRPr="00594A43">
        <w:t>Федеральная рабочая программа по учебному предмету «Информатика» (базовый уровень).</w:t>
      </w:r>
      <w:bookmarkEnd w:id="12"/>
    </w:p>
    <w:p w:rsidR="00594A43" w:rsidRPr="00594A43" w:rsidRDefault="00594A43" w:rsidP="00594A43">
      <w:pPr>
        <w:pStyle w:val="20"/>
        <w:shd w:val="clear" w:color="auto" w:fill="auto"/>
        <w:tabs>
          <w:tab w:val="left" w:pos="1532"/>
        </w:tabs>
        <w:spacing w:before="0" w:after="0" w:line="240" w:lineRule="auto"/>
        <w:rPr>
          <w:sz w:val="24"/>
          <w:szCs w:val="24"/>
        </w:rPr>
      </w:pPr>
      <w:r w:rsidRPr="00594A43">
        <w:rPr>
          <w:sz w:val="24"/>
          <w:szCs w:val="24"/>
        </w:rPr>
        <w:t>Федеральная рабочая программа по учебному предмету «Информатика» (базовый уровень)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p>
    <w:p w:rsidR="00594A43" w:rsidRPr="00594A43" w:rsidRDefault="00594A43" w:rsidP="00594A43">
      <w:pPr>
        <w:pStyle w:val="20"/>
        <w:shd w:val="clear" w:color="auto" w:fill="auto"/>
        <w:tabs>
          <w:tab w:val="left" w:pos="1573"/>
        </w:tabs>
        <w:spacing w:before="0" w:after="0" w:line="240" w:lineRule="auto"/>
        <w:ind w:left="780"/>
        <w:rPr>
          <w:sz w:val="24"/>
          <w:szCs w:val="24"/>
        </w:rPr>
      </w:pPr>
      <w:r w:rsidRPr="00594A43">
        <w:rPr>
          <w:sz w:val="24"/>
          <w:szCs w:val="24"/>
        </w:rPr>
        <w:t>Пояснительная записка.</w:t>
      </w:r>
    </w:p>
    <w:p w:rsidR="00594A43" w:rsidRPr="00594A43" w:rsidRDefault="00594A43" w:rsidP="00594A43">
      <w:pPr>
        <w:pStyle w:val="20"/>
        <w:shd w:val="clear" w:color="auto" w:fill="auto"/>
        <w:tabs>
          <w:tab w:val="left" w:pos="1734"/>
        </w:tabs>
        <w:spacing w:before="0" w:after="0" w:line="240" w:lineRule="auto"/>
        <w:rPr>
          <w:sz w:val="24"/>
          <w:szCs w:val="24"/>
        </w:rPr>
      </w:pPr>
      <w:r w:rsidRPr="00594A43">
        <w:rPr>
          <w:sz w:val="24"/>
          <w:szCs w:val="24"/>
        </w:rPr>
        <w:lastRenderedPageBreak/>
        <w:t>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594A43" w:rsidRPr="00594A43" w:rsidRDefault="00594A43" w:rsidP="00594A43">
      <w:pPr>
        <w:pStyle w:val="20"/>
        <w:shd w:val="clear" w:color="auto" w:fill="auto"/>
        <w:tabs>
          <w:tab w:val="left" w:pos="1738"/>
        </w:tabs>
        <w:spacing w:before="0" w:after="0" w:line="240" w:lineRule="auto"/>
        <w:rPr>
          <w:sz w:val="24"/>
          <w:szCs w:val="24"/>
        </w:rPr>
      </w:pPr>
      <w:r w:rsidRPr="00594A43">
        <w:rPr>
          <w:sz w:val="24"/>
          <w:szCs w:val="24"/>
        </w:rPr>
        <w:t>Программа по информатике даёт представление о целях, общей стратегии обучения, воспитания и развития обучающихся средствами информатики на базовом уровне, устанавливает обязательное предметное содержание, предусматривает его структурирование по разделам и темам.</w:t>
      </w:r>
    </w:p>
    <w:p w:rsidR="00594A43" w:rsidRPr="00594A43" w:rsidRDefault="00594A43" w:rsidP="00594A43">
      <w:pPr>
        <w:pStyle w:val="20"/>
        <w:shd w:val="clear" w:color="auto" w:fill="auto"/>
        <w:spacing w:before="0" w:after="0" w:line="240" w:lineRule="auto"/>
        <w:ind w:firstLine="780"/>
        <w:rPr>
          <w:sz w:val="24"/>
          <w:szCs w:val="24"/>
        </w:rPr>
      </w:pPr>
      <w:r w:rsidRPr="00594A43">
        <w:rPr>
          <w:sz w:val="24"/>
          <w:szCs w:val="24"/>
        </w:rPr>
        <w:t>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rsidR="00594A43" w:rsidRPr="00594A43" w:rsidRDefault="00594A43" w:rsidP="00594A43">
      <w:pPr>
        <w:pStyle w:val="20"/>
        <w:shd w:val="clear" w:color="auto" w:fill="auto"/>
        <w:spacing w:before="0" w:after="0" w:line="240" w:lineRule="auto"/>
        <w:ind w:firstLine="780"/>
        <w:rPr>
          <w:sz w:val="24"/>
          <w:szCs w:val="24"/>
        </w:rPr>
      </w:pPr>
      <w:r w:rsidRPr="00594A43">
        <w:rPr>
          <w:sz w:val="24"/>
          <w:szCs w:val="24"/>
        </w:rPr>
        <w:t>Программа по информатике является основой для составления авторских учебных программ, тематического планирования курса учителем.</w:t>
      </w:r>
    </w:p>
    <w:p w:rsidR="00594A43" w:rsidRPr="00594A43" w:rsidRDefault="00594A43" w:rsidP="00594A43">
      <w:pPr>
        <w:pStyle w:val="20"/>
        <w:shd w:val="clear" w:color="auto" w:fill="auto"/>
        <w:tabs>
          <w:tab w:val="left" w:pos="1734"/>
        </w:tabs>
        <w:spacing w:before="0" w:after="0" w:line="240" w:lineRule="auto"/>
        <w:rPr>
          <w:sz w:val="24"/>
          <w:szCs w:val="24"/>
        </w:rPr>
      </w:pPr>
      <w:r w:rsidRPr="00594A43">
        <w:rPr>
          <w:sz w:val="24"/>
          <w:szCs w:val="24"/>
        </w:rPr>
        <w:t>Целями изучения информатики на уровне основного общего образования являются:</w:t>
      </w:r>
    </w:p>
    <w:p w:rsidR="00594A43" w:rsidRPr="00594A43" w:rsidRDefault="00594A43" w:rsidP="00594A43">
      <w:pPr>
        <w:pStyle w:val="20"/>
        <w:shd w:val="clear" w:color="auto" w:fill="auto"/>
        <w:spacing w:before="0" w:after="0" w:line="240" w:lineRule="auto"/>
        <w:ind w:firstLine="780"/>
        <w:rPr>
          <w:sz w:val="24"/>
          <w:szCs w:val="24"/>
        </w:rPr>
      </w:pPr>
      <w:r w:rsidRPr="00594A43">
        <w:rPr>
          <w:sz w:val="24"/>
          <w:szCs w:val="24"/>
        </w:rPr>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rsidR="00594A43" w:rsidRPr="00594A43" w:rsidRDefault="00594A43" w:rsidP="00041CD8">
      <w:pPr>
        <w:pStyle w:val="20"/>
        <w:shd w:val="clear" w:color="auto" w:fill="auto"/>
        <w:tabs>
          <w:tab w:val="right" w:pos="2234"/>
          <w:tab w:val="center" w:pos="3430"/>
          <w:tab w:val="right" w:pos="8447"/>
        </w:tabs>
        <w:spacing w:before="0" w:after="0" w:line="240" w:lineRule="auto"/>
        <w:ind w:firstLine="760"/>
        <w:rPr>
          <w:sz w:val="24"/>
          <w:szCs w:val="24"/>
        </w:rPr>
      </w:pPr>
      <w:r w:rsidRPr="00594A43">
        <w:rPr>
          <w:sz w:val="24"/>
          <w:szCs w:val="24"/>
        </w:rPr>
        <w:t>обеспечение условий, способствующих развитию алгоритмического мышления как необходимого условия профессионал</w:t>
      </w:r>
      <w:r>
        <w:rPr>
          <w:sz w:val="24"/>
          <w:szCs w:val="24"/>
        </w:rPr>
        <w:t>ьной деятельности в</w:t>
      </w:r>
      <w:r>
        <w:rPr>
          <w:sz w:val="24"/>
          <w:szCs w:val="24"/>
        </w:rPr>
        <w:tab/>
        <w:t xml:space="preserve">современном </w:t>
      </w:r>
      <w:r w:rsidRPr="00594A43">
        <w:rPr>
          <w:sz w:val="24"/>
          <w:szCs w:val="24"/>
        </w:rPr>
        <w:t>информационном</w:t>
      </w:r>
      <w:r>
        <w:rPr>
          <w:sz w:val="24"/>
          <w:szCs w:val="24"/>
        </w:rPr>
        <w:t xml:space="preserve"> </w:t>
      </w:r>
      <w:r>
        <w:rPr>
          <w:sz w:val="24"/>
          <w:szCs w:val="24"/>
        </w:rPr>
        <w:tab/>
        <w:t xml:space="preserve">обществе, предполагающего </w:t>
      </w:r>
      <w:r w:rsidRPr="00594A43">
        <w:rPr>
          <w:sz w:val="24"/>
          <w:szCs w:val="24"/>
        </w:rPr>
        <w:t>способность</w:t>
      </w:r>
      <w:r>
        <w:rPr>
          <w:sz w:val="24"/>
          <w:szCs w:val="24"/>
        </w:rPr>
        <w:t xml:space="preserve"> </w:t>
      </w:r>
      <w:r w:rsidRPr="00594A43">
        <w:rPr>
          <w:sz w:val="24"/>
          <w:szCs w:val="24"/>
        </w:rPr>
        <w:t>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так далее;</w:t>
      </w:r>
    </w:p>
    <w:p w:rsidR="00594A43" w:rsidRPr="00594A43" w:rsidRDefault="00594A43" w:rsidP="00594A43">
      <w:pPr>
        <w:pStyle w:val="20"/>
        <w:shd w:val="clear" w:color="auto" w:fill="auto"/>
        <w:tabs>
          <w:tab w:val="right" w:pos="8447"/>
          <w:tab w:val="right" w:pos="10155"/>
        </w:tabs>
        <w:spacing w:before="0" w:after="0" w:line="240" w:lineRule="auto"/>
        <w:ind w:firstLine="760"/>
        <w:rPr>
          <w:sz w:val="24"/>
          <w:szCs w:val="24"/>
        </w:rPr>
      </w:pPr>
      <w:r>
        <w:rPr>
          <w:sz w:val="24"/>
          <w:szCs w:val="24"/>
        </w:rPr>
        <w:t xml:space="preserve">формирование и развитие компетенций обучающихся </w:t>
      </w:r>
      <w:r w:rsidRPr="00594A43">
        <w:rPr>
          <w:sz w:val="24"/>
          <w:szCs w:val="24"/>
        </w:rPr>
        <w:t>в области</w:t>
      </w:r>
    </w:p>
    <w:p w:rsidR="00594A43" w:rsidRDefault="00594A43" w:rsidP="00594A43">
      <w:pPr>
        <w:pStyle w:val="20"/>
        <w:shd w:val="clear" w:color="auto" w:fill="auto"/>
        <w:tabs>
          <w:tab w:val="center" w:pos="3430"/>
          <w:tab w:val="right" w:pos="10155"/>
        </w:tabs>
        <w:spacing w:before="0" w:after="0" w:line="240" w:lineRule="auto"/>
        <w:rPr>
          <w:sz w:val="24"/>
          <w:szCs w:val="24"/>
        </w:rPr>
      </w:pPr>
      <w:r w:rsidRPr="00594A43">
        <w:rPr>
          <w:sz w:val="24"/>
          <w:szCs w:val="24"/>
        </w:rPr>
        <w:t>использования информационно-коммуникационных технологий, в том числе знаний, умений и навыков работы с информацией, программирования, коммуникации в</w:t>
      </w:r>
      <w:r w:rsidRPr="00594A43">
        <w:rPr>
          <w:sz w:val="24"/>
          <w:szCs w:val="24"/>
        </w:rPr>
        <w:tab/>
      </w:r>
      <w:r>
        <w:rPr>
          <w:sz w:val="24"/>
          <w:szCs w:val="24"/>
        </w:rPr>
        <w:t xml:space="preserve"> </w:t>
      </w:r>
    </w:p>
    <w:p w:rsidR="00594A43" w:rsidRPr="00594A43" w:rsidRDefault="00594A43" w:rsidP="00594A43">
      <w:pPr>
        <w:pStyle w:val="20"/>
        <w:shd w:val="clear" w:color="auto" w:fill="auto"/>
        <w:tabs>
          <w:tab w:val="center" w:pos="3430"/>
          <w:tab w:val="right" w:pos="10155"/>
        </w:tabs>
        <w:spacing w:before="0" w:after="0" w:line="240" w:lineRule="auto"/>
        <w:rPr>
          <w:sz w:val="24"/>
          <w:szCs w:val="24"/>
        </w:rPr>
      </w:pPr>
      <w:r w:rsidRPr="00594A43">
        <w:rPr>
          <w:sz w:val="24"/>
          <w:szCs w:val="24"/>
        </w:rPr>
        <w:t>современных цифро</w:t>
      </w:r>
      <w:r>
        <w:rPr>
          <w:sz w:val="24"/>
          <w:szCs w:val="24"/>
        </w:rPr>
        <w:t>вых средах в условиях о</w:t>
      </w:r>
      <w:r w:rsidRPr="00594A43">
        <w:rPr>
          <w:sz w:val="24"/>
          <w:szCs w:val="24"/>
        </w:rPr>
        <w:t>беспечения</w:t>
      </w:r>
      <w:r>
        <w:rPr>
          <w:sz w:val="24"/>
          <w:szCs w:val="24"/>
        </w:rPr>
        <w:t xml:space="preserve"> </w:t>
      </w:r>
      <w:r w:rsidRPr="00594A43">
        <w:rPr>
          <w:sz w:val="24"/>
          <w:szCs w:val="24"/>
        </w:rPr>
        <w:t>информационной безопасности личности обучающегося;</w:t>
      </w:r>
    </w:p>
    <w:p w:rsidR="00594A43" w:rsidRDefault="00594A43" w:rsidP="00594A43">
      <w:pPr>
        <w:pStyle w:val="20"/>
        <w:shd w:val="clear" w:color="auto" w:fill="auto"/>
        <w:tabs>
          <w:tab w:val="right" w:pos="2234"/>
          <w:tab w:val="center" w:pos="3430"/>
          <w:tab w:val="right" w:pos="8447"/>
          <w:tab w:val="right" w:pos="10155"/>
        </w:tabs>
        <w:spacing w:before="0" w:after="0" w:line="240" w:lineRule="auto"/>
        <w:ind w:firstLine="760"/>
        <w:rPr>
          <w:sz w:val="24"/>
          <w:szCs w:val="24"/>
        </w:rPr>
      </w:pPr>
      <w:r w:rsidRPr="00594A43">
        <w:rPr>
          <w:sz w:val="24"/>
          <w:szCs w:val="24"/>
        </w:rPr>
        <w:t>воспитание ответственного и избирательного отношения к информации с учётом правовых и этических аспектов её распространения, стремления к</w:t>
      </w:r>
      <w:r>
        <w:rPr>
          <w:sz w:val="24"/>
          <w:szCs w:val="24"/>
        </w:rPr>
        <w:t xml:space="preserve"> </w:t>
      </w:r>
      <w:r w:rsidRPr="00594A43">
        <w:rPr>
          <w:sz w:val="24"/>
          <w:szCs w:val="24"/>
        </w:rPr>
        <w:tab/>
        <w:t>продолжению</w:t>
      </w:r>
      <w:r w:rsidRPr="00594A43">
        <w:rPr>
          <w:sz w:val="24"/>
          <w:szCs w:val="24"/>
        </w:rPr>
        <w:tab/>
      </w:r>
      <w:r>
        <w:rPr>
          <w:sz w:val="24"/>
          <w:szCs w:val="24"/>
        </w:rPr>
        <w:t xml:space="preserve"> </w:t>
      </w:r>
    </w:p>
    <w:p w:rsidR="00594A43" w:rsidRPr="00594A43" w:rsidRDefault="00594A43" w:rsidP="00594A43">
      <w:pPr>
        <w:pStyle w:val="20"/>
        <w:shd w:val="clear" w:color="auto" w:fill="auto"/>
        <w:tabs>
          <w:tab w:val="right" w:pos="2234"/>
          <w:tab w:val="center" w:pos="3430"/>
          <w:tab w:val="right" w:pos="8447"/>
          <w:tab w:val="right" w:pos="10155"/>
        </w:tabs>
        <w:spacing w:before="0" w:after="0" w:line="240" w:lineRule="auto"/>
        <w:ind w:firstLine="760"/>
        <w:rPr>
          <w:sz w:val="24"/>
          <w:szCs w:val="24"/>
        </w:rPr>
      </w:pPr>
      <w:r w:rsidRPr="00594A43">
        <w:rPr>
          <w:sz w:val="24"/>
          <w:szCs w:val="24"/>
        </w:rPr>
        <w:t>образования в</w:t>
      </w:r>
      <w:r w:rsidRPr="00594A43">
        <w:rPr>
          <w:sz w:val="24"/>
          <w:szCs w:val="24"/>
        </w:rPr>
        <w:tab/>
        <w:t>области информационных</w:t>
      </w:r>
      <w:r>
        <w:rPr>
          <w:sz w:val="24"/>
          <w:szCs w:val="24"/>
        </w:rPr>
        <w:t xml:space="preserve"> </w:t>
      </w:r>
      <w:r w:rsidRPr="00594A43">
        <w:rPr>
          <w:sz w:val="24"/>
          <w:szCs w:val="24"/>
        </w:rPr>
        <w:t>технологий</w:t>
      </w:r>
      <w:r>
        <w:rPr>
          <w:sz w:val="24"/>
          <w:szCs w:val="24"/>
        </w:rPr>
        <w:t xml:space="preserve"> </w:t>
      </w:r>
      <w:r w:rsidRPr="00594A43">
        <w:rPr>
          <w:sz w:val="24"/>
          <w:szCs w:val="24"/>
        </w:rPr>
        <w:t>и созидательной деятельности с применением средств информационных технологий.</w:t>
      </w:r>
    </w:p>
    <w:p w:rsidR="00594A43" w:rsidRPr="00594A43" w:rsidRDefault="00594A43" w:rsidP="00594A43">
      <w:pPr>
        <w:pStyle w:val="20"/>
        <w:shd w:val="clear" w:color="auto" w:fill="auto"/>
        <w:tabs>
          <w:tab w:val="left" w:pos="1786"/>
        </w:tabs>
        <w:spacing w:before="0" w:after="0" w:line="240" w:lineRule="auto"/>
        <w:ind w:left="760"/>
        <w:rPr>
          <w:sz w:val="24"/>
          <w:szCs w:val="24"/>
        </w:rPr>
      </w:pPr>
      <w:r w:rsidRPr="00594A43">
        <w:rPr>
          <w:sz w:val="24"/>
          <w:szCs w:val="24"/>
        </w:rPr>
        <w:t>Информатика в основном общем образовании отражает:</w:t>
      </w:r>
    </w:p>
    <w:p w:rsidR="00594A43" w:rsidRPr="00594A43" w:rsidRDefault="00594A43" w:rsidP="00594A43">
      <w:pPr>
        <w:pStyle w:val="20"/>
        <w:shd w:val="clear" w:color="auto" w:fill="auto"/>
        <w:spacing w:before="0" w:after="0" w:line="240" w:lineRule="auto"/>
        <w:ind w:firstLine="760"/>
        <w:rPr>
          <w:sz w:val="24"/>
          <w:szCs w:val="24"/>
        </w:rPr>
      </w:pPr>
      <w:r w:rsidRPr="00594A43">
        <w:rPr>
          <w:sz w:val="24"/>
          <w:szCs w:val="24"/>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594A43" w:rsidRPr="00594A43" w:rsidRDefault="00594A43" w:rsidP="00594A43">
      <w:pPr>
        <w:pStyle w:val="20"/>
        <w:shd w:val="clear" w:color="auto" w:fill="auto"/>
        <w:spacing w:before="0" w:after="0" w:line="240" w:lineRule="auto"/>
        <w:ind w:firstLine="760"/>
        <w:rPr>
          <w:sz w:val="24"/>
          <w:szCs w:val="24"/>
        </w:rPr>
      </w:pPr>
      <w:r w:rsidRPr="00594A43">
        <w:rPr>
          <w:sz w:val="24"/>
          <w:szCs w:val="24"/>
        </w:rPr>
        <w:t>основные области применения информатики, прежде всего информационные технологии, управление и социальную сферу;</w:t>
      </w:r>
    </w:p>
    <w:p w:rsidR="00594A43" w:rsidRPr="00594A43" w:rsidRDefault="00594A43" w:rsidP="00594A43">
      <w:pPr>
        <w:pStyle w:val="20"/>
        <w:shd w:val="clear" w:color="auto" w:fill="auto"/>
        <w:spacing w:before="0" w:after="0" w:line="240" w:lineRule="auto"/>
        <w:ind w:firstLine="760"/>
        <w:rPr>
          <w:sz w:val="24"/>
          <w:szCs w:val="24"/>
        </w:rPr>
      </w:pPr>
      <w:r w:rsidRPr="00594A43">
        <w:rPr>
          <w:sz w:val="24"/>
          <w:szCs w:val="24"/>
        </w:rPr>
        <w:t>междисциплинарный характер информатики и информационной деятельности.</w:t>
      </w:r>
    </w:p>
    <w:p w:rsidR="00594A43" w:rsidRPr="00594A43" w:rsidRDefault="00594A43" w:rsidP="00594A43">
      <w:pPr>
        <w:pStyle w:val="20"/>
        <w:shd w:val="clear" w:color="auto" w:fill="auto"/>
        <w:tabs>
          <w:tab w:val="left" w:pos="1770"/>
        </w:tabs>
        <w:spacing w:before="0" w:after="0" w:line="240" w:lineRule="auto"/>
        <w:rPr>
          <w:sz w:val="24"/>
          <w:szCs w:val="24"/>
        </w:rPr>
      </w:pPr>
      <w:r w:rsidRPr="00594A43">
        <w:rPr>
          <w:sz w:val="24"/>
          <w:szCs w:val="24"/>
        </w:rPr>
        <w:t>Изучение информатики оказывает существенное влияние на формирование мировоззрения обучающегося,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то есть ориентированы на формирование метапредметных и личностных результатов обучения.</w:t>
      </w:r>
    </w:p>
    <w:p w:rsidR="00594A43" w:rsidRPr="00594A43" w:rsidRDefault="00594A43" w:rsidP="00594A43">
      <w:pPr>
        <w:pStyle w:val="20"/>
        <w:shd w:val="clear" w:color="auto" w:fill="auto"/>
        <w:tabs>
          <w:tab w:val="left" w:pos="1734"/>
        </w:tabs>
        <w:spacing w:before="0" w:after="0" w:line="240" w:lineRule="auto"/>
        <w:rPr>
          <w:sz w:val="24"/>
          <w:szCs w:val="24"/>
        </w:rPr>
      </w:pPr>
      <w:r w:rsidRPr="00594A43">
        <w:rPr>
          <w:sz w:val="24"/>
          <w:szCs w:val="24"/>
        </w:rPr>
        <w:t>Основные задачи учебного предмета «Информатика» - сформировать у обучающихся:</w:t>
      </w:r>
    </w:p>
    <w:p w:rsidR="00594A43" w:rsidRPr="00594A43" w:rsidRDefault="00594A43" w:rsidP="00594A43">
      <w:pPr>
        <w:pStyle w:val="20"/>
        <w:shd w:val="clear" w:color="auto" w:fill="auto"/>
        <w:spacing w:before="0" w:after="0" w:line="240" w:lineRule="auto"/>
        <w:ind w:firstLine="760"/>
        <w:rPr>
          <w:sz w:val="24"/>
          <w:szCs w:val="24"/>
        </w:rPr>
      </w:pPr>
      <w:r w:rsidRPr="00594A43">
        <w:rPr>
          <w:sz w:val="24"/>
          <w:szCs w:val="24"/>
        </w:rPr>
        <w:lastRenderedPageBreak/>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rsidR="00594A43" w:rsidRPr="00594A43" w:rsidRDefault="00594A43" w:rsidP="00594A43">
      <w:pPr>
        <w:pStyle w:val="20"/>
        <w:shd w:val="clear" w:color="auto" w:fill="auto"/>
        <w:spacing w:before="0" w:after="0" w:line="240" w:lineRule="auto"/>
        <w:ind w:firstLine="760"/>
        <w:rPr>
          <w:sz w:val="24"/>
          <w:szCs w:val="24"/>
        </w:rPr>
      </w:pPr>
      <w:r w:rsidRPr="00594A43">
        <w:rPr>
          <w:sz w:val="24"/>
          <w:szCs w:val="24"/>
        </w:rPr>
        <w:t>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rsidR="00594A43" w:rsidRPr="00594A43" w:rsidRDefault="00594A43" w:rsidP="00594A43">
      <w:pPr>
        <w:pStyle w:val="20"/>
        <w:shd w:val="clear" w:color="auto" w:fill="auto"/>
        <w:spacing w:before="0" w:after="0" w:line="240" w:lineRule="auto"/>
        <w:ind w:firstLine="760"/>
        <w:rPr>
          <w:sz w:val="24"/>
          <w:szCs w:val="24"/>
        </w:rPr>
      </w:pPr>
      <w:r w:rsidRPr="00594A43">
        <w:rPr>
          <w:sz w:val="24"/>
          <w:szCs w:val="24"/>
        </w:rPr>
        <w:t>базовые знания об информационном моделировании, в том числе о математическом моделировании;</w:t>
      </w:r>
    </w:p>
    <w:p w:rsidR="00594A43" w:rsidRPr="00594A43" w:rsidRDefault="00594A43" w:rsidP="00594A43">
      <w:pPr>
        <w:pStyle w:val="20"/>
        <w:shd w:val="clear" w:color="auto" w:fill="auto"/>
        <w:spacing w:before="0" w:after="0" w:line="240" w:lineRule="auto"/>
        <w:ind w:firstLine="760"/>
        <w:rPr>
          <w:sz w:val="24"/>
          <w:szCs w:val="24"/>
        </w:rPr>
      </w:pPr>
      <w:r w:rsidRPr="00594A43">
        <w:rPr>
          <w:sz w:val="24"/>
          <w:szCs w:val="24"/>
        </w:rPr>
        <w:t>знание основных алгоритмических структур и умение применять эти знания для построения алгоритмов решения задач по их математическим моделям;</w:t>
      </w:r>
    </w:p>
    <w:p w:rsidR="00594A43" w:rsidRPr="00594A43" w:rsidRDefault="00594A43" w:rsidP="00594A43">
      <w:pPr>
        <w:pStyle w:val="20"/>
        <w:shd w:val="clear" w:color="auto" w:fill="auto"/>
        <w:spacing w:before="0" w:after="0" w:line="240" w:lineRule="auto"/>
        <w:ind w:firstLine="760"/>
        <w:rPr>
          <w:sz w:val="24"/>
          <w:szCs w:val="24"/>
        </w:rPr>
      </w:pPr>
      <w:r w:rsidRPr="00594A43">
        <w:rPr>
          <w:sz w:val="24"/>
          <w:szCs w:val="24"/>
        </w:rPr>
        <w:t>умения и навыки составления простых программ по построенному алгоритму на одном из языков программирования высокого уровня;</w:t>
      </w:r>
    </w:p>
    <w:p w:rsidR="00594A43" w:rsidRPr="00594A43" w:rsidRDefault="00594A43" w:rsidP="00594A43">
      <w:pPr>
        <w:pStyle w:val="20"/>
        <w:shd w:val="clear" w:color="auto" w:fill="auto"/>
        <w:spacing w:before="0" w:after="0" w:line="240" w:lineRule="auto"/>
        <w:ind w:firstLine="760"/>
        <w:rPr>
          <w:sz w:val="24"/>
          <w:szCs w:val="24"/>
        </w:rPr>
      </w:pPr>
      <w:r w:rsidRPr="00594A43">
        <w:rPr>
          <w:sz w:val="24"/>
          <w:szCs w:val="24"/>
        </w:rP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rsidR="00594A43" w:rsidRPr="00594A43" w:rsidRDefault="00594A43" w:rsidP="00594A43">
      <w:pPr>
        <w:pStyle w:val="20"/>
        <w:shd w:val="clear" w:color="auto" w:fill="auto"/>
        <w:spacing w:before="0" w:after="0" w:line="240" w:lineRule="auto"/>
        <w:ind w:firstLine="760"/>
        <w:rPr>
          <w:sz w:val="24"/>
          <w:szCs w:val="24"/>
        </w:rPr>
      </w:pPr>
      <w:r w:rsidRPr="00594A43">
        <w:rPr>
          <w:sz w:val="24"/>
          <w:szCs w:val="24"/>
        </w:rPr>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rsidR="00594A43" w:rsidRPr="00594A43" w:rsidRDefault="00594A43" w:rsidP="005869B3">
      <w:pPr>
        <w:pStyle w:val="20"/>
        <w:shd w:val="clear" w:color="auto" w:fill="auto"/>
        <w:tabs>
          <w:tab w:val="left" w:pos="1734"/>
        </w:tabs>
        <w:spacing w:before="0" w:after="0" w:line="240" w:lineRule="auto"/>
        <w:rPr>
          <w:sz w:val="24"/>
          <w:szCs w:val="24"/>
        </w:rPr>
      </w:pPr>
      <w:r w:rsidRPr="00594A43">
        <w:rPr>
          <w:sz w:val="24"/>
          <w:szCs w:val="24"/>
        </w:rPr>
        <w:t>Цели и задачи изучения информатики на уровне основного общего образования определяют структуру основного содержания учебного предмета в виде следующих четырёх тематических разделов:</w:t>
      </w:r>
    </w:p>
    <w:p w:rsidR="00594A43" w:rsidRPr="00594A43" w:rsidRDefault="00594A43" w:rsidP="00594A43">
      <w:pPr>
        <w:pStyle w:val="20"/>
        <w:shd w:val="clear" w:color="auto" w:fill="auto"/>
        <w:spacing w:before="0" w:after="0" w:line="240" w:lineRule="auto"/>
        <w:ind w:firstLine="760"/>
        <w:rPr>
          <w:sz w:val="24"/>
          <w:szCs w:val="24"/>
        </w:rPr>
      </w:pPr>
      <w:r w:rsidRPr="00594A43">
        <w:rPr>
          <w:sz w:val="24"/>
          <w:szCs w:val="24"/>
        </w:rPr>
        <w:t>цифровая грамотность;</w:t>
      </w:r>
    </w:p>
    <w:p w:rsidR="00594A43" w:rsidRPr="00594A43" w:rsidRDefault="00594A43" w:rsidP="00594A43">
      <w:pPr>
        <w:pStyle w:val="20"/>
        <w:shd w:val="clear" w:color="auto" w:fill="auto"/>
        <w:spacing w:before="0" w:after="0" w:line="240" w:lineRule="auto"/>
        <w:ind w:firstLine="780"/>
        <w:rPr>
          <w:sz w:val="24"/>
          <w:szCs w:val="24"/>
        </w:rPr>
      </w:pPr>
      <w:r w:rsidRPr="00594A43">
        <w:rPr>
          <w:sz w:val="24"/>
          <w:szCs w:val="24"/>
        </w:rPr>
        <w:t>теоретические основы информатики;</w:t>
      </w:r>
    </w:p>
    <w:p w:rsidR="00594A43" w:rsidRPr="00594A43" w:rsidRDefault="00594A43" w:rsidP="00594A43">
      <w:pPr>
        <w:pStyle w:val="20"/>
        <w:shd w:val="clear" w:color="auto" w:fill="auto"/>
        <w:spacing w:before="0" w:after="0" w:line="240" w:lineRule="auto"/>
        <w:ind w:firstLine="780"/>
        <w:rPr>
          <w:sz w:val="24"/>
          <w:szCs w:val="24"/>
        </w:rPr>
      </w:pPr>
      <w:r w:rsidRPr="00594A43">
        <w:rPr>
          <w:sz w:val="24"/>
          <w:szCs w:val="24"/>
        </w:rPr>
        <w:t>алгоритмы и программирование;</w:t>
      </w:r>
    </w:p>
    <w:p w:rsidR="00594A43" w:rsidRPr="00594A43" w:rsidRDefault="00594A43" w:rsidP="00594A43">
      <w:pPr>
        <w:pStyle w:val="20"/>
        <w:shd w:val="clear" w:color="auto" w:fill="auto"/>
        <w:spacing w:before="0" w:after="0" w:line="240" w:lineRule="auto"/>
        <w:ind w:firstLine="780"/>
        <w:rPr>
          <w:sz w:val="24"/>
          <w:szCs w:val="24"/>
        </w:rPr>
      </w:pPr>
      <w:r w:rsidRPr="00594A43">
        <w:rPr>
          <w:sz w:val="24"/>
          <w:szCs w:val="24"/>
        </w:rPr>
        <w:t>информационные технологии.</w:t>
      </w:r>
    </w:p>
    <w:p w:rsidR="00594A43" w:rsidRPr="00594A43" w:rsidRDefault="00594A43" w:rsidP="005869B3">
      <w:pPr>
        <w:pStyle w:val="20"/>
        <w:shd w:val="clear" w:color="auto" w:fill="auto"/>
        <w:tabs>
          <w:tab w:val="left" w:pos="1798"/>
        </w:tabs>
        <w:spacing w:before="0" w:after="0" w:line="240" w:lineRule="auto"/>
        <w:rPr>
          <w:sz w:val="24"/>
          <w:szCs w:val="24"/>
        </w:rPr>
      </w:pPr>
      <w:r w:rsidRPr="00594A43">
        <w:rPr>
          <w:sz w:val="24"/>
          <w:szCs w:val="24"/>
        </w:rPr>
        <w:t>Общее число часов, рекомендованных для изучения информатики на базовом уровне, - 102 часа: в 7 классе - 34 часа (1 час в неделю), в 8 классе - 34 часа (1 час в неделю), в 9 классе - 34 часа (1 час в неделю).</w:t>
      </w:r>
    </w:p>
    <w:p w:rsidR="00594A43" w:rsidRPr="00594A43" w:rsidRDefault="00594A43" w:rsidP="005869B3">
      <w:pPr>
        <w:pStyle w:val="20"/>
        <w:shd w:val="clear" w:color="auto" w:fill="auto"/>
        <w:tabs>
          <w:tab w:val="left" w:pos="1648"/>
        </w:tabs>
        <w:spacing w:before="0" w:after="0" w:line="240" w:lineRule="auto"/>
        <w:rPr>
          <w:sz w:val="24"/>
          <w:szCs w:val="24"/>
        </w:rPr>
      </w:pPr>
      <w:r w:rsidRPr="00594A43">
        <w:rPr>
          <w:sz w:val="24"/>
          <w:szCs w:val="24"/>
        </w:rPr>
        <w:t>Содержание обучения в 7 классе.</w:t>
      </w:r>
    </w:p>
    <w:p w:rsidR="00594A43" w:rsidRPr="00594A43" w:rsidRDefault="00594A43" w:rsidP="005869B3">
      <w:pPr>
        <w:pStyle w:val="20"/>
        <w:shd w:val="clear" w:color="auto" w:fill="auto"/>
        <w:tabs>
          <w:tab w:val="left" w:pos="1834"/>
        </w:tabs>
        <w:spacing w:before="0" w:after="0" w:line="240" w:lineRule="auto"/>
        <w:rPr>
          <w:sz w:val="24"/>
          <w:szCs w:val="24"/>
        </w:rPr>
      </w:pPr>
      <w:r w:rsidRPr="00594A43">
        <w:rPr>
          <w:sz w:val="24"/>
          <w:szCs w:val="24"/>
        </w:rPr>
        <w:t>Цифровая грамотность.</w:t>
      </w:r>
    </w:p>
    <w:p w:rsidR="00594A43" w:rsidRPr="00594A43" w:rsidRDefault="00594A43" w:rsidP="005869B3">
      <w:pPr>
        <w:pStyle w:val="20"/>
        <w:shd w:val="clear" w:color="auto" w:fill="auto"/>
        <w:tabs>
          <w:tab w:val="left" w:pos="2046"/>
        </w:tabs>
        <w:spacing w:before="0" w:after="0" w:line="240" w:lineRule="auto"/>
        <w:rPr>
          <w:sz w:val="24"/>
          <w:szCs w:val="24"/>
        </w:rPr>
      </w:pPr>
      <w:r w:rsidRPr="00594A43">
        <w:rPr>
          <w:sz w:val="24"/>
          <w:szCs w:val="24"/>
        </w:rPr>
        <w:t>Компьютер - универсальное устройство обработки данных.</w:t>
      </w:r>
    </w:p>
    <w:p w:rsidR="00594A43" w:rsidRPr="00594A43" w:rsidRDefault="00594A43" w:rsidP="00594A43">
      <w:pPr>
        <w:pStyle w:val="20"/>
        <w:shd w:val="clear" w:color="auto" w:fill="auto"/>
        <w:spacing w:before="0" w:after="0" w:line="240" w:lineRule="auto"/>
        <w:ind w:firstLine="780"/>
        <w:rPr>
          <w:sz w:val="24"/>
          <w:szCs w:val="24"/>
        </w:rPr>
      </w:pPr>
      <w:r w:rsidRPr="00594A43">
        <w:rPr>
          <w:sz w:val="24"/>
          <w:szCs w:val="24"/>
        </w:rPr>
        <w:t>Компьютер - универсальное вычислительное устройство, работающее</w:t>
      </w:r>
    </w:p>
    <w:p w:rsidR="00594A43" w:rsidRPr="00594A43" w:rsidRDefault="00594A43" w:rsidP="00594A43">
      <w:pPr>
        <w:pStyle w:val="20"/>
        <w:shd w:val="clear" w:color="auto" w:fill="auto"/>
        <w:spacing w:before="0" w:after="0" w:line="240" w:lineRule="auto"/>
        <w:rPr>
          <w:sz w:val="24"/>
          <w:szCs w:val="24"/>
        </w:rPr>
      </w:pPr>
      <w:r w:rsidRPr="00594A43">
        <w:rPr>
          <w:sz w:val="24"/>
          <w:szCs w:val="24"/>
        </w:rPr>
        <w:t>по программе. Типы компьютеров: персональные компьютеры, встроенные компьютеры, суперкомпьютеры. Мобильные устройства.</w:t>
      </w:r>
    </w:p>
    <w:p w:rsidR="00594A43" w:rsidRPr="00594A43" w:rsidRDefault="00594A43" w:rsidP="00594A43">
      <w:pPr>
        <w:pStyle w:val="20"/>
        <w:shd w:val="clear" w:color="auto" w:fill="auto"/>
        <w:spacing w:before="0" w:after="0" w:line="240" w:lineRule="auto"/>
        <w:ind w:firstLine="780"/>
        <w:rPr>
          <w:sz w:val="24"/>
          <w:szCs w:val="24"/>
        </w:rPr>
      </w:pPr>
      <w:r w:rsidRPr="00594A43">
        <w:rPr>
          <w:sz w:val="24"/>
          <w:szCs w:val="24"/>
        </w:rP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rsidR="00594A43" w:rsidRPr="00594A43" w:rsidRDefault="00594A43" w:rsidP="00594A43">
      <w:pPr>
        <w:pStyle w:val="20"/>
        <w:shd w:val="clear" w:color="auto" w:fill="auto"/>
        <w:spacing w:before="0" w:after="0" w:line="240" w:lineRule="auto"/>
        <w:ind w:firstLine="780"/>
        <w:rPr>
          <w:sz w:val="24"/>
          <w:szCs w:val="24"/>
        </w:rPr>
      </w:pPr>
      <w:r w:rsidRPr="00594A43">
        <w:rPr>
          <w:sz w:val="24"/>
          <w:szCs w:val="24"/>
        </w:rPr>
        <w:t>История развития компьютеров и программного обеспечения. Поколения компьютеров. Современные тенденции развития компьютеров. Суперкомпьютеры.</w:t>
      </w:r>
    </w:p>
    <w:p w:rsidR="00594A43" w:rsidRPr="00594A43" w:rsidRDefault="00594A43" w:rsidP="00594A43">
      <w:pPr>
        <w:pStyle w:val="20"/>
        <w:shd w:val="clear" w:color="auto" w:fill="auto"/>
        <w:spacing w:before="0" w:after="0" w:line="240" w:lineRule="auto"/>
        <w:ind w:firstLine="780"/>
        <w:rPr>
          <w:sz w:val="24"/>
          <w:szCs w:val="24"/>
        </w:rPr>
      </w:pPr>
      <w:r w:rsidRPr="00594A43">
        <w:rPr>
          <w:sz w:val="24"/>
          <w:szCs w:val="24"/>
        </w:rPr>
        <w:t>Параллельные вычисления.</w:t>
      </w:r>
    </w:p>
    <w:p w:rsidR="00594A43" w:rsidRPr="00594A43" w:rsidRDefault="00594A43" w:rsidP="00594A43">
      <w:pPr>
        <w:pStyle w:val="20"/>
        <w:shd w:val="clear" w:color="auto" w:fill="auto"/>
        <w:spacing w:before="0" w:after="0" w:line="240" w:lineRule="auto"/>
        <w:ind w:firstLine="780"/>
        <w:rPr>
          <w:sz w:val="24"/>
          <w:szCs w:val="24"/>
        </w:rPr>
      </w:pPr>
      <w:r w:rsidRPr="00594A43">
        <w:rPr>
          <w:sz w:val="24"/>
          <w:szCs w:val="24"/>
        </w:rPr>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rsidR="00594A43" w:rsidRPr="00594A43" w:rsidRDefault="00594A43" w:rsidP="00594A43">
      <w:pPr>
        <w:pStyle w:val="20"/>
        <w:shd w:val="clear" w:color="auto" w:fill="auto"/>
        <w:spacing w:before="0" w:after="0" w:line="240" w:lineRule="auto"/>
        <w:ind w:firstLine="780"/>
        <w:rPr>
          <w:sz w:val="24"/>
          <w:szCs w:val="24"/>
        </w:rPr>
      </w:pPr>
      <w:r w:rsidRPr="00594A43">
        <w:rPr>
          <w:sz w:val="24"/>
          <w:szCs w:val="24"/>
        </w:rPr>
        <w:t>Техника безопасности и правила работы на компьютере.</w:t>
      </w:r>
    </w:p>
    <w:p w:rsidR="00594A43" w:rsidRPr="00594A43" w:rsidRDefault="00594A43" w:rsidP="005869B3">
      <w:pPr>
        <w:pStyle w:val="20"/>
        <w:shd w:val="clear" w:color="auto" w:fill="auto"/>
        <w:tabs>
          <w:tab w:val="left" w:pos="2046"/>
        </w:tabs>
        <w:spacing w:before="0" w:after="0" w:line="240" w:lineRule="auto"/>
        <w:rPr>
          <w:sz w:val="24"/>
          <w:szCs w:val="24"/>
        </w:rPr>
      </w:pPr>
      <w:r w:rsidRPr="00594A43">
        <w:rPr>
          <w:sz w:val="24"/>
          <w:szCs w:val="24"/>
        </w:rPr>
        <w:t>Программы и данные.</w:t>
      </w:r>
    </w:p>
    <w:p w:rsidR="00594A43" w:rsidRPr="00594A43" w:rsidRDefault="00594A43" w:rsidP="00594A43">
      <w:pPr>
        <w:pStyle w:val="20"/>
        <w:shd w:val="clear" w:color="auto" w:fill="auto"/>
        <w:spacing w:before="0" w:after="0" w:line="240" w:lineRule="auto"/>
        <w:ind w:firstLine="780"/>
        <w:rPr>
          <w:sz w:val="24"/>
          <w:szCs w:val="24"/>
        </w:rPr>
      </w:pPr>
      <w:r w:rsidRPr="00594A43">
        <w:rPr>
          <w:sz w:val="24"/>
          <w:szCs w:val="24"/>
        </w:rP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rsidR="00594A43" w:rsidRPr="00594A43" w:rsidRDefault="00594A43" w:rsidP="00594A43">
      <w:pPr>
        <w:pStyle w:val="20"/>
        <w:shd w:val="clear" w:color="auto" w:fill="auto"/>
        <w:spacing w:before="0" w:after="0" w:line="240" w:lineRule="auto"/>
        <w:ind w:firstLine="780"/>
        <w:rPr>
          <w:sz w:val="24"/>
          <w:szCs w:val="24"/>
        </w:rPr>
      </w:pPr>
      <w:r w:rsidRPr="00594A43">
        <w:rPr>
          <w:sz w:val="24"/>
          <w:szCs w:val="24"/>
        </w:rPr>
        <w:t xml:space="preserve">Файлы и папки (каталоги). Принципы построения файловых систем. Полное имя файла (папки). Путь к файлу (папке). Работа с файлами и каталогами средствами </w:t>
      </w:r>
      <w:r w:rsidRPr="00594A43">
        <w:rPr>
          <w:sz w:val="24"/>
          <w:szCs w:val="24"/>
        </w:rPr>
        <w:lastRenderedPageBreak/>
        <w:t>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rsidR="00594A43" w:rsidRPr="00594A43" w:rsidRDefault="00594A43" w:rsidP="00594A43">
      <w:pPr>
        <w:pStyle w:val="20"/>
        <w:shd w:val="clear" w:color="auto" w:fill="auto"/>
        <w:spacing w:before="0" w:after="0" w:line="240" w:lineRule="auto"/>
        <w:ind w:firstLine="760"/>
        <w:rPr>
          <w:sz w:val="24"/>
          <w:szCs w:val="24"/>
        </w:rPr>
      </w:pPr>
      <w:r w:rsidRPr="00594A43">
        <w:rPr>
          <w:sz w:val="24"/>
          <w:szCs w:val="24"/>
        </w:rPr>
        <w:t>Компьютерные вирусы и другие вредоносные программы. Программы для защиты от вирусов.</w:t>
      </w:r>
    </w:p>
    <w:p w:rsidR="00594A43" w:rsidRPr="00594A43" w:rsidRDefault="00594A43" w:rsidP="005869B3">
      <w:pPr>
        <w:pStyle w:val="20"/>
        <w:shd w:val="clear" w:color="auto" w:fill="auto"/>
        <w:tabs>
          <w:tab w:val="left" w:pos="2025"/>
        </w:tabs>
        <w:spacing w:before="0" w:after="0" w:line="240" w:lineRule="auto"/>
        <w:rPr>
          <w:sz w:val="24"/>
          <w:szCs w:val="24"/>
        </w:rPr>
      </w:pPr>
      <w:r w:rsidRPr="00594A43">
        <w:rPr>
          <w:sz w:val="24"/>
          <w:szCs w:val="24"/>
        </w:rPr>
        <w:t>Компьютерные сети.</w:t>
      </w:r>
    </w:p>
    <w:p w:rsidR="00594A43" w:rsidRPr="00594A43" w:rsidRDefault="00594A43" w:rsidP="00594A43">
      <w:pPr>
        <w:pStyle w:val="20"/>
        <w:shd w:val="clear" w:color="auto" w:fill="auto"/>
        <w:spacing w:before="0" w:after="0" w:line="240" w:lineRule="auto"/>
        <w:ind w:firstLine="760"/>
        <w:rPr>
          <w:sz w:val="24"/>
          <w:szCs w:val="24"/>
        </w:rPr>
      </w:pPr>
      <w:r w:rsidRPr="00594A43">
        <w:rPr>
          <w:sz w:val="24"/>
          <w:szCs w:val="24"/>
        </w:rPr>
        <w:t>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 Достоверность информации, полученной из Интернета.</w:t>
      </w:r>
    </w:p>
    <w:p w:rsidR="00594A43" w:rsidRPr="00594A43" w:rsidRDefault="00594A43" w:rsidP="00594A43">
      <w:pPr>
        <w:pStyle w:val="20"/>
        <w:shd w:val="clear" w:color="auto" w:fill="auto"/>
        <w:spacing w:before="0" w:after="0" w:line="240" w:lineRule="auto"/>
        <w:ind w:firstLine="760"/>
        <w:rPr>
          <w:sz w:val="24"/>
          <w:szCs w:val="24"/>
        </w:rPr>
      </w:pPr>
      <w:r w:rsidRPr="00594A43">
        <w:rPr>
          <w:sz w:val="24"/>
          <w:szCs w:val="24"/>
        </w:rPr>
        <w:t>Современные сервисы интернет-коммуникаций.</w:t>
      </w:r>
    </w:p>
    <w:p w:rsidR="00594A43" w:rsidRPr="00594A43" w:rsidRDefault="00594A43" w:rsidP="00594A43">
      <w:pPr>
        <w:pStyle w:val="20"/>
        <w:shd w:val="clear" w:color="auto" w:fill="auto"/>
        <w:spacing w:before="0" w:after="0" w:line="240" w:lineRule="auto"/>
        <w:ind w:firstLine="760"/>
        <w:rPr>
          <w:sz w:val="24"/>
          <w:szCs w:val="24"/>
        </w:rPr>
      </w:pPr>
      <w:r w:rsidRPr="00594A43">
        <w:rPr>
          <w:sz w:val="24"/>
          <w:szCs w:val="24"/>
        </w:rPr>
        <w:t>Сетевой этикет, базовые нормы информационной этики и права при работе в Интернете. Стратегии безопасного поведения в Интернете.</w:t>
      </w:r>
    </w:p>
    <w:p w:rsidR="00594A43" w:rsidRPr="00594A43" w:rsidRDefault="00594A43" w:rsidP="005869B3">
      <w:pPr>
        <w:pStyle w:val="20"/>
        <w:shd w:val="clear" w:color="auto" w:fill="auto"/>
        <w:tabs>
          <w:tab w:val="left" w:pos="1809"/>
        </w:tabs>
        <w:spacing w:before="0" w:after="0" w:line="240" w:lineRule="auto"/>
        <w:rPr>
          <w:sz w:val="24"/>
          <w:szCs w:val="24"/>
        </w:rPr>
      </w:pPr>
      <w:r w:rsidRPr="00594A43">
        <w:rPr>
          <w:sz w:val="24"/>
          <w:szCs w:val="24"/>
        </w:rPr>
        <w:t>Теоретические основы информатики.</w:t>
      </w:r>
    </w:p>
    <w:p w:rsidR="00594A43" w:rsidRPr="00594A43" w:rsidRDefault="00594A43" w:rsidP="005869B3">
      <w:pPr>
        <w:pStyle w:val="20"/>
        <w:shd w:val="clear" w:color="auto" w:fill="auto"/>
        <w:tabs>
          <w:tab w:val="left" w:pos="2020"/>
        </w:tabs>
        <w:spacing w:before="0" w:after="0" w:line="240" w:lineRule="auto"/>
        <w:ind w:left="760"/>
        <w:rPr>
          <w:sz w:val="24"/>
          <w:szCs w:val="24"/>
        </w:rPr>
      </w:pPr>
      <w:r w:rsidRPr="00594A43">
        <w:rPr>
          <w:sz w:val="24"/>
          <w:szCs w:val="24"/>
        </w:rPr>
        <w:t>Информация и информационные процессы.</w:t>
      </w:r>
    </w:p>
    <w:p w:rsidR="00594A43" w:rsidRPr="00594A43" w:rsidRDefault="00594A43" w:rsidP="00594A43">
      <w:pPr>
        <w:pStyle w:val="20"/>
        <w:shd w:val="clear" w:color="auto" w:fill="auto"/>
        <w:spacing w:before="0" w:after="0" w:line="240" w:lineRule="auto"/>
        <w:ind w:firstLine="760"/>
        <w:rPr>
          <w:sz w:val="24"/>
          <w:szCs w:val="24"/>
        </w:rPr>
      </w:pPr>
      <w:r w:rsidRPr="00594A43">
        <w:rPr>
          <w:sz w:val="24"/>
          <w:szCs w:val="24"/>
        </w:rPr>
        <w:t>Информация - одно из основных понятий современной науки.</w:t>
      </w:r>
    </w:p>
    <w:p w:rsidR="00594A43" w:rsidRPr="00594A43" w:rsidRDefault="00594A43" w:rsidP="00594A43">
      <w:pPr>
        <w:pStyle w:val="20"/>
        <w:shd w:val="clear" w:color="auto" w:fill="auto"/>
        <w:spacing w:before="0" w:after="0" w:line="240" w:lineRule="auto"/>
        <w:ind w:firstLine="760"/>
        <w:rPr>
          <w:sz w:val="24"/>
          <w:szCs w:val="24"/>
        </w:rPr>
      </w:pPr>
      <w:r w:rsidRPr="00594A43">
        <w:rPr>
          <w:sz w:val="24"/>
          <w:szCs w:val="24"/>
        </w:rPr>
        <w:t>Информация как сведения, предназначенные для восприятия человеком,</w:t>
      </w:r>
    </w:p>
    <w:p w:rsidR="00594A43" w:rsidRPr="00594A43" w:rsidRDefault="00594A43" w:rsidP="00594A43">
      <w:pPr>
        <w:pStyle w:val="20"/>
        <w:shd w:val="clear" w:color="auto" w:fill="auto"/>
        <w:spacing w:before="0" w:after="0" w:line="240" w:lineRule="auto"/>
        <w:rPr>
          <w:sz w:val="24"/>
          <w:szCs w:val="24"/>
        </w:rPr>
      </w:pPr>
      <w:r w:rsidRPr="00594A43">
        <w:rPr>
          <w:sz w:val="24"/>
          <w:szCs w:val="24"/>
        </w:rPr>
        <w:t>и информация как данные, которые могут быть обработаны автоматизированной системой.</w:t>
      </w:r>
    </w:p>
    <w:p w:rsidR="00594A43" w:rsidRPr="00594A43" w:rsidRDefault="00594A43" w:rsidP="00594A43">
      <w:pPr>
        <w:pStyle w:val="20"/>
        <w:shd w:val="clear" w:color="auto" w:fill="auto"/>
        <w:spacing w:before="0" w:after="0" w:line="240" w:lineRule="auto"/>
        <w:ind w:firstLine="760"/>
        <w:rPr>
          <w:sz w:val="24"/>
          <w:szCs w:val="24"/>
        </w:rPr>
      </w:pPr>
      <w:r w:rsidRPr="00594A43">
        <w:rPr>
          <w:sz w:val="24"/>
          <w:szCs w:val="24"/>
        </w:rPr>
        <w:t>Дискретность данных. Возможность описания непрерывных объектов и процессов с помощью дискретных данных.</w:t>
      </w:r>
    </w:p>
    <w:p w:rsidR="00594A43" w:rsidRPr="00594A43" w:rsidRDefault="00594A43" w:rsidP="00594A43">
      <w:pPr>
        <w:pStyle w:val="20"/>
        <w:shd w:val="clear" w:color="auto" w:fill="auto"/>
        <w:spacing w:before="0" w:after="0" w:line="240" w:lineRule="auto"/>
        <w:ind w:firstLine="760"/>
        <w:rPr>
          <w:sz w:val="24"/>
          <w:szCs w:val="24"/>
        </w:rPr>
      </w:pPr>
      <w:r w:rsidRPr="00594A43">
        <w:rPr>
          <w:sz w:val="24"/>
          <w:szCs w:val="24"/>
        </w:rPr>
        <w:t>Информационные процессы - процессы, связанные с хранением, преобразованием и передачей данных.</w:t>
      </w:r>
    </w:p>
    <w:p w:rsidR="00594A43" w:rsidRPr="00594A43" w:rsidRDefault="00594A43" w:rsidP="005869B3">
      <w:pPr>
        <w:pStyle w:val="20"/>
        <w:shd w:val="clear" w:color="auto" w:fill="auto"/>
        <w:tabs>
          <w:tab w:val="left" w:pos="2020"/>
        </w:tabs>
        <w:spacing w:before="0" w:after="0" w:line="240" w:lineRule="auto"/>
        <w:ind w:left="760"/>
        <w:rPr>
          <w:sz w:val="24"/>
          <w:szCs w:val="24"/>
        </w:rPr>
      </w:pPr>
      <w:r w:rsidRPr="00594A43">
        <w:rPr>
          <w:sz w:val="24"/>
          <w:szCs w:val="24"/>
        </w:rPr>
        <w:t>Представление информации</w:t>
      </w:r>
    </w:p>
    <w:p w:rsidR="00594A43" w:rsidRPr="00594A43" w:rsidRDefault="00594A43" w:rsidP="00594A43">
      <w:pPr>
        <w:pStyle w:val="20"/>
        <w:shd w:val="clear" w:color="auto" w:fill="auto"/>
        <w:spacing w:before="0" w:after="0" w:line="240" w:lineRule="auto"/>
        <w:ind w:firstLine="760"/>
        <w:rPr>
          <w:sz w:val="24"/>
          <w:szCs w:val="24"/>
        </w:rPr>
      </w:pPr>
      <w:r w:rsidRPr="00594A43">
        <w:rPr>
          <w:sz w:val="24"/>
          <w:szCs w:val="24"/>
        </w:rP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rsidR="00594A43" w:rsidRPr="00594A43" w:rsidRDefault="00594A43" w:rsidP="00594A43">
      <w:pPr>
        <w:pStyle w:val="20"/>
        <w:shd w:val="clear" w:color="auto" w:fill="auto"/>
        <w:spacing w:before="0" w:after="0" w:line="240" w:lineRule="auto"/>
        <w:ind w:firstLine="760"/>
        <w:rPr>
          <w:sz w:val="24"/>
          <w:szCs w:val="24"/>
        </w:rPr>
      </w:pPr>
      <w:r w:rsidRPr="00594A43">
        <w:rPr>
          <w:sz w:val="24"/>
          <w:szCs w:val="24"/>
        </w:rPr>
        <w:t>Кодирование символов одного алфавита с помощью кодовых слов в другом алфавите, кодовая таблица, декодирование.</w:t>
      </w:r>
    </w:p>
    <w:p w:rsidR="00594A43" w:rsidRPr="00594A43" w:rsidRDefault="00594A43" w:rsidP="00594A43">
      <w:pPr>
        <w:pStyle w:val="20"/>
        <w:shd w:val="clear" w:color="auto" w:fill="auto"/>
        <w:spacing w:before="0" w:after="0" w:line="240" w:lineRule="auto"/>
        <w:ind w:firstLine="760"/>
        <w:rPr>
          <w:sz w:val="24"/>
          <w:szCs w:val="24"/>
        </w:rPr>
      </w:pPr>
      <w:r w:rsidRPr="00594A43">
        <w:rPr>
          <w:sz w:val="24"/>
          <w:szCs w:val="24"/>
        </w:rPr>
        <w:t>Двоичный код. Представление данных в компьютере как текстов в двоичном алфавите.</w:t>
      </w:r>
    </w:p>
    <w:p w:rsidR="00594A43" w:rsidRPr="00594A43" w:rsidRDefault="00594A43" w:rsidP="00594A43">
      <w:pPr>
        <w:pStyle w:val="20"/>
        <w:shd w:val="clear" w:color="auto" w:fill="auto"/>
        <w:spacing w:before="0" w:after="0" w:line="240" w:lineRule="auto"/>
        <w:ind w:firstLine="760"/>
        <w:rPr>
          <w:sz w:val="24"/>
          <w:szCs w:val="24"/>
        </w:rPr>
      </w:pPr>
      <w:r w:rsidRPr="00594A43">
        <w:rPr>
          <w:sz w:val="24"/>
          <w:szCs w:val="24"/>
        </w:rPr>
        <w:t>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w:t>
      </w:r>
    </w:p>
    <w:p w:rsidR="00594A43" w:rsidRPr="00594A43" w:rsidRDefault="00594A43" w:rsidP="00594A43">
      <w:pPr>
        <w:pStyle w:val="20"/>
        <w:shd w:val="clear" w:color="auto" w:fill="auto"/>
        <w:spacing w:before="0" w:after="0" w:line="240" w:lineRule="auto"/>
        <w:ind w:firstLine="760"/>
        <w:rPr>
          <w:sz w:val="24"/>
          <w:szCs w:val="24"/>
        </w:rPr>
      </w:pPr>
      <w:r w:rsidRPr="00594A43">
        <w:rPr>
          <w:sz w:val="24"/>
          <w:szCs w:val="24"/>
        </w:rPr>
        <w:t>Скорость передачи данных. Единицы скорости передачи данных.</w:t>
      </w:r>
    </w:p>
    <w:p w:rsidR="00594A43" w:rsidRPr="00594A43" w:rsidRDefault="00594A43" w:rsidP="00594A43">
      <w:pPr>
        <w:pStyle w:val="20"/>
        <w:shd w:val="clear" w:color="auto" w:fill="auto"/>
        <w:spacing w:before="0" w:after="0" w:line="240" w:lineRule="auto"/>
        <w:ind w:firstLine="760"/>
        <w:rPr>
          <w:sz w:val="24"/>
          <w:szCs w:val="24"/>
        </w:rPr>
      </w:pPr>
      <w:r w:rsidRPr="00594A43">
        <w:rPr>
          <w:sz w:val="24"/>
          <w:szCs w:val="24"/>
        </w:rPr>
        <w:t xml:space="preserve">Кодирование текстов. Равномерный код. Неравномерный код. Кодировка </w:t>
      </w:r>
      <w:r w:rsidRPr="00594A43">
        <w:rPr>
          <w:sz w:val="24"/>
          <w:szCs w:val="24"/>
          <w:lang w:val="en-US" w:bidi="en-US"/>
        </w:rPr>
        <w:t>ASCII</w:t>
      </w:r>
      <w:r w:rsidRPr="00594A43">
        <w:rPr>
          <w:sz w:val="24"/>
          <w:szCs w:val="24"/>
          <w:lang w:bidi="en-US"/>
        </w:rPr>
        <w:t xml:space="preserve">. </w:t>
      </w:r>
      <w:r w:rsidRPr="00594A43">
        <w:rPr>
          <w:sz w:val="24"/>
          <w:szCs w:val="24"/>
        </w:rPr>
        <w:t xml:space="preserve">Восьмибитные кодировки. Понятие о кодировках </w:t>
      </w:r>
      <w:r w:rsidRPr="00594A43">
        <w:rPr>
          <w:sz w:val="24"/>
          <w:szCs w:val="24"/>
          <w:lang w:val="en-US" w:bidi="en-US"/>
        </w:rPr>
        <w:t>UNICODE</w:t>
      </w:r>
      <w:r w:rsidRPr="00594A43">
        <w:rPr>
          <w:sz w:val="24"/>
          <w:szCs w:val="24"/>
          <w:lang w:bidi="en-US"/>
        </w:rPr>
        <w:t xml:space="preserve">. </w:t>
      </w:r>
      <w:r w:rsidRPr="00594A43">
        <w:rPr>
          <w:sz w:val="24"/>
          <w:szCs w:val="24"/>
        </w:rPr>
        <w:t>Декодирование сообщений с использованием равномерного и неравномерного кода. Информационный объём текста.</w:t>
      </w:r>
    </w:p>
    <w:p w:rsidR="00594A43" w:rsidRPr="00594A43" w:rsidRDefault="00594A43" w:rsidP="00594A43">
      <w:pPr>
        <w:pStyle w:val="20"/>
        <w:shd w:val="clear" w:color="auto" w:fill="auto"/>
        <w:spacing w:before="0" w:after="0" w:line="240" w:lineRule="auto"/>
        <w:ind w:firstLine="760"/>
        <w:rPr>
          <w:sz w:val="24"/>
          <w:szCs w:val="24"/>
        </w:rPr>
      </w:pPr>
      <w:r w:rsidRPr="00594A43">
        <w:rPr>
          <w:sz w:val="24"/>
          <w:szCs w:val="24"/>
        </w:rPr>
        <w:t>Искажение информации при передаче.</w:t>
      </w:r>
    </w:p>
    <w:p w:rsidR="00594A43" w:rsidRPr="00594A43" w:rsidRDefault="00594A43" w:rsidP="00594A43">
      <w:pPr>
        <w:pStyle w:val="20"/>
        <w:shd w:val="clear" w:color="auto" w:fill="auto"/>
        <w:spacing w:before="0" w:after="0" w:line="240" w:lineRule="auto"/>
        <w:ind w:firstLine="760"/>
        <w:rPr>
          <w:sz w:val="24"/>
          <w:szCs w:val="24"/>
        </w:rPr>
      </w:pPr>
      <w:r w:rsidRPr="00594A43">
        <w:rPr>
          <w:sz w:val="24"/>
          <w:szCs w:val="24"/>
        </w:rPr>
        <w:t>Общее представление о цифровом представлении аудиовизуальных и других непрерывных данных.</w:t>
      </w:r>
    </w:p>
    <w:p w:rsidR="00594A43" w:rsidRPr="00594A43" w:rsidRDefault="00594A43" w:rsidP="00594A43">
      <w:pPr>
        <w:pStyle w:val="20"/>
        <w:shd w:val="clear" w:color="auto" w:fill="auto"/>
        <w:spacing w:before="0" w:after="0" w:line="240" w:lineRule="auto"/>
        <w:ind w:firstLine="760"/>
        <w:rPr>
          <w:sz w:val="24"/>
          <w:szCs w:val="24"/>
        </w:rPr>
      </w:pPr>
      <w:r w:rsidRPr="00594A43">
        <w:rPr>
          <w:sz w:val="24"/>
          <w:szCs w:val="24"/>
        </w:rPr>
        <w:t xml:space="preserve">Кодирование цвета. Цветовые модели. Модель </w:t>
      </w:r>
      <w:r w:rsidRPr="00594A43">
        <w:rPr>
          <w:sz w:val="24"/>
          <w:szCs w:val="24"/>
          <w:lang w:val="en-US" w:bidi="en-US"/>
        </w:rPr>
        <w:t>RGB</w:t>
      </w:r>
      <w:r w:rsidRPr="00594A43">
        <w:rPr>
          <w:sz w:val="24"/>
          <w:szCs w:val="24"/>
          <w:lang w:bidi="en-US"/>
        </w:rPr>
        <w:t xml:space="preserve">. </w:t>
      </w:r>
      <w:r w:rsidRPr="00594A43">
        <w:rPr>
          <w:sz w:val="24"/>
          <w:szCs w:val="24"/>
        </w:rPr>
        <w:t>Глубина кодирования. Палитра.</w:t>
      </w:r>
    </w:p>
    <w:p w:rsidR="00594A43" w:rsidRPr="00594A43" w:rsidRDefault="00594A43" w:rsidP="00594A43">
      <w:pPr>
        <w:pStyle w:val="20"/>
        <w:shd w:val="clear" w:color="auto" w:fill="auto"/>
        <w:spacing w:before="0" w:after="0" w:line="240" w:lineRule="auto"/>
        <w:ind w:firstLine="760"/>
        <w:rPr>
          <w:sz w:val="24"/>
          <w:szCs w:val="24"/>
        </w:rPr>
      </w:pPr>
      <w:r w:rsidRPr="00594A43">
        <w:rPr>
          <w:sz w:val="24"/>
          <w:szCs w:val="24"/>
        </w:rPr>
        <w:t>Растровое и векторное представление изображений. Пиксель. Оценка информационного объёма графических данных для растрового изображения.</w:t>
      </w:r>
    </w:p>
    <w:p w:rsidR="00594A43" w:rsidRPr="00594A43" w:rsidRDefault="00594A43" w:rsidP="00594A43">
      <w:pPr>
        <w:pStyle w:val="20"/>
        <w:shd w:val="clear" w:color="auto" w:fill="auto"/>
        <w:spacing w:before="0" w:after="0" w:line="240" w:lineRule="auto"/>
        <w:ind w:firstLine="760"/>
        <w:rPr>
          <w:sz w:val="24"/>
          <w:szCs w:val="24"/>
        </w:rPr>
      </w:pPr>
      <w:r w:rsidRPr="00594A43">
        <w:rPr>
          <w:sz w:val="24"/>
          <w:szCs w:val="24"/>
        </w:rPr>
        <w:t>Кодирование звука. Разрядность и частота записи. Количество каналов записи.</w:t>
      </w:r>
    </w:p>
    <w:p w:rsidR="00594A43" w:rsidRPr="00594A43" w:rsidRDefault="00594A43" w:rsidP="00594A43">
      <w:pPr>
        <w:pStyle w:val="20"/>
        <w:shd w:val="clear" w:color="auto" w:fill="auto"/>
        <w:spacing w:before="0" w:after="0" w:line="240" w:lineRule="auto"/>
        <w:ind w:firstLine="760"/>
        <w:rPr>
          <w:sz w:val="24"/>
          <w:szCs w:val="24"/>
        </w:rPr>
      </w:pPr>
      <w:r w:rsidRPr="00594A43">
        <w:rPr>
          <w:sz w:val="24"/>
          <w:szCs w:val="24"/>
        </w:rPr>
        <w:t>Оценка количественных параметров, связанных с представлением и хранением звуковых файлов.</w:t>
      </w:r>
    </w:p>
    <w:p w:rsidR="00594A43" w:rsidRPr="00594A43" w:rsidRDefault="00594A43" w:rsidP="005869B3">
      <w:pPr>
        <w:pStyle w:val="20"/>
        <w:shd w:val="clear" w:color="auto" w:fill="auto"/>
        <w:tabs>
          <w:tab w:val="left" w:pos="1812"/>
        </w:tabs>
        <w:spacing w:before="0" w:after="0" w:line="240" w:lineRule="auto"/>
        <w:ind w:left="760"/>
        <w:rPr>
          <w:sz w:val="24"/>
          <w:szCs w:val="24"/>
        </w:rPr>
      </w:pPr>
      <w:r w:rsidRPr="00594A43">
        <w:rPr>
          <w:sz w:val="24"/>
          <w:szCs w:val="24"/>
        </w:rPr>
        <w:t>Информационные технологии.</w:t>
      </w:r>
    </w:p>
    <w:p w:rsidR="00594A43" w:rsidRPr="00594A43" w:rsidRDefault="00594A43" w:rsidP="005869B3">
      <w:pPr>
        <w:pStyle w:val="20"/>
        <w:shd w:val="clear" w:color="auto" w:fill="auto"/>
        <w:tabs>
          <w:tab w:val="left" w:pos="2024"/>
        </w:tabs>
        <w:spacing w:before="0" w:after="0" w:line="240" w:lineRule="auto"/>
        <w:ind w:left="760"/>
        <w:rPr>
          <w:sz w:val="24"/>
          <w:szCs w:val="24"/>
        </w:rPr>
      </w:pPr>
      <w:r w:rsidRPr="00594A43">
        <w:rPr>
          <w:sz w:val="24"/>
          <w:szCs w:val="24"/>
        </w:rPr>
        <w:lastRenderedPageBreak/>
        <w:t>Текстовые документы.</w:t>
      </w:r>
    </w:p>
    <w:p w:rsidR="00594A43" w:rsidRPr="00594A43" w:rsidRDefault="00594A43" w:rsidP="00594A43">
      <w:pPr>
        <w:pStyle w:val="20"/>
        <w:shd w:val="clear" w:color="auto" w:fill="auto"/>
        <w:spacing w:before="0" w:after="0" w:line="240" w:lineRule="auto"/>
        <w:ind w:firstLine="760"/>
        <w:rPr>
          <w:sz w:val="24"/>
          <w:szCs w:val="24"/>
        </w:rPr>
      </w:pPr>
      <w:r w:rsidRPr="00594A43">
        <w:rPr>
          <w:sz w:val="24"/>
          <w:szCs w:val="24"/>
        </w:rPr>
        <w:t>Текстовые документы и их структурные элементы (страница, абзац, строка, слово, символ).</w:t>
      </w:r>
    </w:p>
    <w:p w:rsidR="00594A43" w:rsidRPr="00594A43" w:rsidRDefault="00594A43" w:rsidP="00594A43">
      <w:pPr>
        <w:pStyle w:val="20"/>
        <w:shd w:val="clear" w:color="auto" w:fill="auto"/>
        <w:spacing w:before="0" w:after="0" w:line="240" w:lineRule="auto"/>
        <w:ind w:firstLine="760"/>
        <w:rPr>
          <w:sz w:val="24"/>
          <w:szCs w:val="24"/>
        </w:rPr>
      </w:pPr>
      <w:r w:rsidRPr="00594A43">
        <w:rPr>
          <w:sz w:val="24"/>
          <w:szCs w:val="24"/>
        </w:rPr>
        <w:t>Текстовый процессор -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rsidR="00594A43" w:rsidRPr="00594A43" w:rsidRDefault="00594A43" w:rsidP="00594A43">
      <w:pPr>
        <w:pStyle w:val="20"/>
        <w:shd w:val="clear" w:color="auto" w:fill="auto"/>
        <w:spacing w:before="0" w:after="0" w:line="240" w:lineRule="auto"/>
        <w:ind w:firstLine="760"/>
        <w:rPr>
          <w:sz w:val="24"/>
          <w:szCs w:val="24"/>
        </w:rPr>
      </w:pPr>
      <w:r w:rsidRPr="00594A43">
        <w:rPr>
          <w:sz w:val="24"/>
          <w:szCs w:val="24"/>
        </w:rPr>
        <w:t>Структурирование информации с помощью списков и таблиц. Многоуровневые списки. Добавление таблиц в текстовые документы.</w:t>
      </w:r>
    </w:p>
    <w:p w:rsidR="00594A43" w:rsidRPr="00594A43" w:rsidRDefault="00594A43" w:rsidP="00594A43">
      <w:pPr>
        <w:pStyle w:val="20"/>
        <w:shd w:val="clear" w:color="auto" w:fill="auto"/>
        <w:spacing w:before="0" w:after="0" w:line="240" w:lineRule="auto"/>
        <w:ind w:firstLine="760"/>
        <w:rPr>
          <w:sz w:val="24"/>
          <w:szCs w:val="24"/>
        </w:rPr>
      </w:pPr>
      <w:r w:rsidRPr="00594A43">
        <w:rPr>
          <w:sz w:val="24"/>
          <w:szCs w:val="24"/>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других элементов.</w:t>
      </w:r>
    </w:p>
    <w:p w:rsidR="00594A43" w:rsidRPr="00594A43" w:rsidRDefault="00594A43" w:rsidP="00594A43">
      <w:pPr>
        <w:pStyle w:val="20"/>
        <w:shd w:val="clear" w:color="auto" w:fill="auto"/>
        <w:spacing w:before="0" w:after="0" w:line="240" w:lineRule="auto"/>
        <w:ind w:firstLine="760"/>
        <w:rPr>
          <w:sz w:val="24"/>
          <w:szCs w:val="24"/>
        </w:rPr>
      </w:pPr>
      <w:r w:rsidRPr="00594A43">
        <w:rPr>
          <w:sz w:val="24"/>
          <w:szCs w:val="24"/>
        </w:rPr>
        <w:t>Проверка правописания. Расстановка переносов. Голосовой ввод текста. Оптическое распознавание текста. Компьютерный перевод. Использование сервисов Интернете для обработки текста.</w:t>
      </w:r>
    </w:p>
    <w:p w:rsidR="00594A43" w:rsidRPr="00594A43" w:rsidRDefault="00594A43" w:rsidP="005869B3">
      <w:pPr>
        <w:pStyle w:val="20"/>
        <w:shd w:val="clear" w:color="auto" w:fill="auto"/>
        <w:tabs>
          <w:tab w:val="left" w:pos="2007"/>
        </w:tabs>
        <w:spacing w:before="0" w:after="0" w:line="240" w:lineRule="auto"/>
        <w:ind w:left="760"/>
        <w:rPr>
          <w:sz w:val="24"/>
          <w:szCs w:val="24"/>
        </w:rPr>
      </w:pPr>
      <w:r w:rsidRPr="00594A43">
        <w:rPr>
          <w:sz w:val="24"/>
          <w:szCs w:val="24"/>
        </w:rPr>
        <w:t>Компьютерная графика.</w:t>
      </w:r>
    </w:p>
    <w:p w:rsidR="00594A43" w:rsidRPr="00594A43" w:rsidRDefault="00594A43" w:rsidP="00594A43">
      <w:pPr>
        <w:pStyle w:val="20"/>
        <w:shd w:val="clear" w:color="auto" w:fill="auto"/>
        <w:spacing w:before="0" w:after="0" w:line="240" w:lineRule="auto"/>
        <w:ind w:firstLine="760"/>
        <w:rPr>
          <w:sz w:val="24"/>
          <w:szCs w:val="24"/>
        </w:rPr>
      </w:pPr>
      <w:r w:rsidRPr="00594A43">
        <w:rPr>
          <w:sz w:val="24"/>
          <w:szCs w:val="24"/>
        </w:rPr>
        <w:t>Знакомство с графическими редакторами. Растровые рисунки. Использование графических примитивов.</w:t>
      </w:r>
    </w:p>
    <w:p w:rsidR="00594A43" w:rsidRPr="00594A43" w:rsidRDefault="00594A43" w:rsidP="00594A43">
      <w:pPr>
        <w:pStyle w:val="20"/>
        <w:shd w:val="clear" w:color="auto" w:fill="auto"/>
        <w:spacing w:before="0" w:after="0" w:line="240" w:lineRule="auto"/>
        <w:ind w:firstLine="760"/>
        <w:rPr>
          <w:sz w:val="24"/>
          <w:szCs w:val="24"/>
        </w:rPr>
      </w:pPr>
      <w:r w:rsidRPr="00594A43">
        <w:rPr>
          <w:sz w:val="24"/>
          <w:szCs w:val="24"/>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rsidR="00594A43" w:rsidRPr="00594A43" w:rsidRDefault="00594A43" w:rsidP="00594A43">
      <w:pPr>
        <w:pStyle w:val="20"/>
        <w:shd w:val="clear" w:color="auto" w:fill="auto"/>
        <w:spacing w:before="0" w:after="0" w:line="240" w:lineRule="auto"/>
        <w:ind w:firstLine="760"/>
        <w:rPr>
          <w:sz w:val="24"/>
          <w:szCs w:val="24"/>
        </w:rPr>
      </w:pPr>
      <w:r w:rsidRPr="00594A43">
        <w:rPr>
          <w:sz w:val="24"/>
          <w:szCs w:val="24"/>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594A43" w:rsidRPr="00594A43" w:rsidRDefault="00594A43" w:rsidP="005869B3">
      <w:pPr>
        <w:pStyle w:val="20"/>
        <w:shd w:val="clear" w:color="auto" w:fill="auto"/>
        <w:tabs>
          <w:tab w:val="left" w:pos="2007"/>
        </w:tabs>
        <w:spacing w:before="0" w:after="0" w:line="240" w:lineRule="auto"/>
        <w:ind w:left="760"/>
        <w:rPr>
          <w:sz w:val="24"/>
          <w:szCs w:val="24"/>
        </w:rPr>
      </w:pPr>
      <w:r w:rsidRPr="00594A43">
        <w:rPr>
          <w:sz w:val="24"/>
          <w:szCs w:val="24"/>
        </w:rPr>
        <w:t>Мультимедийные презентации.</w:t>
      </w:r>
    </w:p>
    <w:p w:rsidR="00594A43" w:rsidRPr="00594A43" w:rsidRDefault="00594A43" w:rsidP="00594A43">
      <w:pPr>
        <w:pStyle w:val="20"/>
        <w:shd w:val="clear" w:color="auto" w:fill="auto"/>
        <w:spacing w:before="0" w:after="0" w:line="240" w:lineRule="auto"/>
        <w:ind w:firstLine="760"/>
        <w:rPr>
          <w:sz w:val="24"/>
          <w:szCs w:val="24"/>
        </w:rPr>
      </w:pPr>
      <w:r w:rsidRPr="00594A43">
        <w:rPr>
          <w:sz w:val="24"/>
          <w:szCs w:val="24"/>
        </w:rPr>
        <w:t>Подготовка мультимедийных презентаций. Слайд. Добавление на слайд текста и изображений. Работа с несколькими слайдами.</w:t>
      </w:r>
    </w:p>
    <w:p w:rsidR="00594A43" w:rsidRPr="00594A43" w:rsidRDefault="00594A43" w:rsidP="00594A43">
      <w:pPr>
        <w:pStyle w:val="20"/>
        <w:shd w:val="clear" w:color="auto" w:fill="auto"/>
        <w:spacing w:before="0" w:after="0" w:line="240" w:lineRule="auto"/>
        <w:ind w:firstLine="760"/>
        <w:rPr>
          <w:sz w:val="24"/>
          <w:szCs w:val="24"/>
        </w:rPr>
      </w:pPr>
      <w:r w:rsidRPr="00594A43">
        <w:rPr>
          <w:sz w:val="24"/>
          <w:szCs w:val="24"/>
        </w:rPr>
        <w:t>Добавление на слайд аудиовизуальных данных. Анимация. Гиперссылки.</w:t>
      </w:r>
    </w:p>
    <w:p w:rsidR="00594A43" w:rsidRPr="00594A43" w:rsidRDefault="00594A43" w:rsidP="005869B3">
      <w:pPr>
        <w:pStyle w:val="20"/>
        <w:shd w:val="clear" w:color="auto" w:fill="auto"/>
        <w:tabs>
          <w:tab w:val="left" w:pos="1595"/>
        </w:tabs>
        <w:spacing w:before="0" w:after="0" w:line="240" w:lineRule="auto"/>
        <w:ind w:left="760"/>
        <w:rPr>
          <w:sz w:val="24"/>
          <w:szCs w:val="24"/>
        </w:rPr>
      </w:pPr>
      <w:r w:rsidRPr="00594A43">
        <w:rPr>
          <w:sz w:val="24"/>
          <w:szCs w:val="24"/>
        </w:rPr>
        <w:t>Содержание обучения в 8 классе.</w:t>
      </w:r>
    </w:p>
    <w:p w:rsidR="00594A43" w:rsidRPr="00594A43" w:rsidRDefault="00594A43" w:rsidP="005869B3">
      <w:pPr>
        <w:pStyle w:val="20"/>
        <w:shd w:val="clear" w:color="auto" w:fill="auto"/>
        <w:tabs>
          <w:tab w:val="left" w:pos="1801"/>
        </w:tabs>
        <w:spacing w:before="0" w:after="0" w:line="240" w:lineRule="auto"/>
        <w:ind w:left="760"/>
        <w:rPr>
          <w:sz w:val="24"/>
          <w:szCs w:val="24"/>
        </w:rPr>
      </w:pPr>
      <w:r w:rsidRPr="00594A43">
        <w:rPr>
          <w:sz w:val="24"/>
          <w:szCs w:val="24"/>
        </w:rPr>
        <w:t>Теоретические основы информатики.</w:t>
      </w:r>
    </w:p>
    <w:p w:rsidR="00594A43" w:rsidRPr="00594A43" w:rsidRDefault="005869B3" w:rsidP="005869B3">
      <w:pPr>
        <w:pStyle w:val="20"/>
        <w:shd w:val="clear" w:color="auto" w:fill="auto"/>
        <w:tabs>
          <w:tab w:val="left" w:pos="2012"/>
        </w:tabs>
        <w:spacing w:before="0" w:after="0" w:line="240" w:lineRule="auto"/>
        <w:rPr>
          <w:sz w:val="24"/>
          <w:szCs w:val="24"/>
        </w:rPr>
      </w:pPr>
      <w:r>
        <w:rPr>
          <w:sz w:val="24"/>
          <w:szCs w:val="24"/>
        </w:rPr>
        <w:t xml:space="preserve">            </w:t>
      </w:r>
      <w:r w:rsidR="00594A43" w:rsidRPr="00594A43">
        <w:rPr>
          <w:sz w:val="24"/>
          <w:szCs w:val="24"/>
        </w:rPr>
        <w:t>Системы счисления.</w:t>
      </w:r>
    </w:p>
    <w:p w:rsidR="00594A43" w:rsidRPr="00594A43" w:rsidRDefault="00594A43" w:rsidP="00594A43">
      <w:pPr>
        <w:pStyle w:val="20"/>
        <w:shd w:val="clear" w:color="auto" w:fill="auto"/>
        <w:spacing w:before="0" w:after="0" w:line="240" w:lineRule="auto"/>
        <w:ind w:firstLine="760"/>
        <w:rPr>
          <w:sz w:val="24"/>
          <w:szCs w:val="24"/>
        </w:rPr>
      </w:pPr>
      <w:r w:rsidRPr="00594A43">
        <w:rPr>
          <w:sz w:val="24"/>
          <w:szCs w:val="24"/>
        </w:rPr>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rsidR="00594A43" w:rsidRPr="00594A43" w:rsidRDefault="00594A43" w:rsidP="00594A43">
      <w:pPr>
        <w:pStyle w:val="20"/>
        <w:shd w:val="clear" w:color="auto" w:fill="auto"/>
        <w:spacing w:before="0" w:after="0" w:line="240" w:lineRule="auto"/>
        <w:ind w:firstLine="760"/>
        <w:rPr>
          <w:sz w:val="24"/>
          <w:szCs w:val="24"/>
        </w:rPr>
      </w:pPr>
      <w:r w:rsidRPr="00594A43">
        <w:rPr>
          <w:sz w:val="24"/>
          <w:szCs w:val="24"/>
        </w:rPr>
        <w:t>Римская система счисления.</w:t>
      </w:r>
    </w:p>
    <w:p w:rsidR="00594A43" w:rsidRPr="00594A43" w:rsidRDefault="00594A43" w:rsidP="00594A43">
      <w:pPr>
        <w:pStyle w:val="20"/>
        <w:shd w:val="clear" w:color="auto" w:fill="auto"/>
        <w:spacing w:before="0" w:after="0" w:line="240" w:lineRule="auto"/>
        <w:ind w:firstLine="760"/>
        <w:rPr>
          <w:sz w:val="24"/>
          <w:szCs w:val="24"/>
        </w:rPr>
      </w:pPr>
      <w:r w:rsidRPr="00594A43">
        <w:rPr>
          <w:sz w:val="24"/>
          <w:szCs w:val="24"/>
        </w:rPr>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rsidR="00594A43" w:rsidRPr="00594A43" w:rsidRDefault="00594A43" w:rsidP="00594A43">
      <w:pPr>
        <w:pStyle w:val="20"/>
        <w:shd w:val="clear" w:color="auto" w:fill="auto"/>
        <w:spacing w:before="0" w:after="0" w:line="240" w:lineRule="auto"/>
        <w:ind w:firstLine="760"/>
        <w:rPr>
          <w:sz w:val="24"/>
          <w:szCs w:val="24"/>
        </w:rPr>
      </w:pPr>
      <w:r w:rsidRPr="00594A43">
        <w:rPr>
          <w:sz w:val="24"/>
          <w:szCs w:val="24"/>
        </w:rPr>
        <w:t>Арифметические операции в двоичной системе счисления.</w:t>
      </w:r>
    </w:p>
    <w:p w:rsidR="00594A43" w:rsidRPr="00594A43" w:rsidRDefault="00594A43" w:rsidP="005869B3">
      <w:pPr>
        <w:pStyle w:val="20"/>
        <w:shd w:val="clear" w:color="auto" w:fill="auto"/>
        <w:tabs>
          <w:tab w:val="left" w:pos="1992"/>
        </w:tabs>
        <w:spacing w:before="0" w:after="0" w:line="240" w:lineRule="auto"/>
        <w:ind w:left="760"/>
        <w:rPr>
          <w:sz w:val="24"/>
          <w:szCs w:val="24"/>
        </w:rPr>
      </w:pPr>
      <w:r w:rsidRPr="00594A43">
        <w:rPr>
          <w:sz w:val="24"/>
          <w:szCs w:val="24"/>
        </w:rPr>
        <w:t>Элементы математической логики.</w:t>
      </w:r>
    </w:p>
    <w:p w:rsidR="00594A43" w:rsidRPr="00594A43" w:rsidRDefault="00594A43" w:rsidP="00594A43">
      <w:pPr>
        <w:pStyle w:val="20"/>
        <w:shd w:val="clear" w:color="auto" w:fill="auto"/>
        <w:spacing w:before="0" w:after="0" w:line="240" w:lineRule="auto"/>
        <w:ind w:firstLine="760"/>
        <w:rPr>
          <w:sz w:val="24"/>
          <w:szCs w:val="24"/>
        </w:rPr>
      </w:pPr>
      <w:r w:rsidRPr="00594A43">
        <w:rPr>
          <w:sz w:val="24"/>
          <w:szCs w:val="24"/>
        </w:rPr>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rsidR="00594A43" w:rsidRPr="00594A43" w:rsidRDefault="00594A43" w:rsidP="00594A43">
      <w:pPr>
        <w:pStyle w:val="20"/>
        <w:shd w:val="clear" w:color="auto" w:fill="auto"/>
        <w:spacing w:before="0" w:after="0" w:line="240" w:lineRule="auto"/>
        <w:ind w:firstLine="760"/>
        <w:rPr>
          <w:sz w:val="24"/>
          <w:szCs w:val="24"/>
        </w:rPr>
      </w:pPr>
      <w:r w:rsidRPr="00594A43">
        <w:rPr>
          <w:sz w:val="24"/>
          <w:szCs w:val="24"/>
        </w:rPr>
        <w:t>Логические элементы. Знакомство с логическими основами компьютера.</w:t>
      </w:r>
    </w:p>
    <w:p w:rsidR="00594A43" w:rsidRPr="00594A43" w:rsidRDefault="00594A43" w:rsidP="005869B3">
      <w:pPr>
        <w:pStyle w:val="20"/>
        <w:shd w:val="clear" w:color="auto" w:fill="auto"/>
        <w:tabs>
          <w:tab w:val="left" w:pos="1992"/>
        </w:tabs>
        <w:spacing w:before="0" w:after="0" w:line="240" w:lineRule="auto"/>
        <w:ind w:left="760"/>
        <w:rPr>
          <w:sz w:val="24"/>
          <w:szCs w:val="24"/>
        </w:rPr>
      </w:pPr>
      <w:r w:rsidRPr="00594A43">
        <w:rPr>
          <w:sz w:val="24"/>
          <w:szCs w:val="24"/>
        </w:rPr>
        <w:t>Алгоритмы и программирование.</w:t>
      </w:r>
    </w:p>
    <w:p w:rsidR="00594A43" w:rsidRPr="00594A43" w:rsidRDefault="00594A43" w:rsidP="005869B3">
      <w:pPr>
        <w:pStyle w:val="20"/>
        <w:shd w:val="clear" w:color="auto" w:fill="auto"/>
        <w:tabs>
          <w:tab w:val="left" w:pos="1992"/>
        </w:tabs>
        <w:spacing w:before="0" w:after="0" w:line="240" w:lineRule="auto"/>
        <w:ind w:left="760"/>
        <w:rPr>
          <w:sz w:val="24"/>
          <w:szCs w:val="24"/>
        </w:rPr>
      </w:pPr>
      <w:r w:rsidRPr="00594A43">
        <w:rPr>
          <w:sz w:val="24"/>
          <w:szCs w:val="24"/>
        </w:rPr>
        <w:t>Исполнители и алгоритмы. Алгоритмические конструкции.</w:t>
      </w:r>
    </w:p>
    <w:p w:rsidR="00594A43" w:rsidRPr="00594A43" w:rsidRDefault="00594A43" w:rsidP="00594A43">
      <w:pPr>
        <w:pStyle w:val="20"/>
        <w:shd w:val="clear" w:color="auto" w:fill="auto"/>
        <w:spacing w:before="0" w:after="0" w:line="240" w:lineRule="auto"/>
        <w:ind w:firstLine="760"/>
        <w:rPr>
          <w:sz w:val="24"/>
          <w:szCs w:val="24"/>
        </w:rPr>
      </w:pPr>
      <w:r w:rsidRPr="00594A43">
        <w:rPr>
          <w:sz w:val="24"/>
          <w:szCs w:val="24"/>
        </w:rPr>
        <w:lastRenderedPageBreak/>
        <w:t>Понятие алгоритма. Исполнители алгоритмов. Алгоритм как план управления исполнителем.</w:t>
      </w:r>
    </w:p>
    <w:p w:rsidR="00594A43" w:rsidRPr="00594A43" w:rsidRDefault="00594A43" w:rsidP="00594A43">
      <w:pPr>
        <w:pStyle w:val="20"/>
        <w:shd w:val="clear" w:color="auto" w:fill="auto"/>
        <w:spacing w:before="0" w:after="0" w:line="240" w:lineRule="auto"/>
        <w:ind w:firstLine="760"/>
        <w:rPr>
          <w:sz w:val="24"/>
          <w:szCs w:val="24"/>
        </w:rPr>
      </w:pPr>
      <w:r w:rsidRPr="00594A43">
        <w:rPr>
          <w:sz w:val="24"/>
          <w:szCs w:val="24"/>
        </w:rPr>
        <w:t>Свойства алгоритма. Способы записи алгоритма (словесный, в виде блок-схемы, программа).</w:t>
      </w:r>
    </w:p>
    <w:p w:rsidR="00594A43" w:rsidRPr="00594A43" w:rsidRDefault="00594A43" w:rsidP="00594A43">
      <w:pPr>
        <w:pStyle w:val="20"/>
        <w:shd w:val="clear" w:color="auto" w:fill="auto"/>
        <w:spacing w:before="0" w:after="0" w:line="240" w:lineRule="auto"/>
        <w:ind w:firstLine="760"/>
        <w:rPr>
          <w:sz w:val="24"/>
          <w:szCs w:val="24"/>
        </w:rPr>
      </w:pPr>
      <w:r w:rsidRPr="00594A43">
        <w:rPr>
          <w:sz w:val="24"/>
          <w:szCs w:val="24"/>
        </w:rP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594A43" w:rsidRPr="00594A43" w:rsidRDefault="00594A43" w:rsidP="00594A43">
      <w:pPr>
        <w:pStyle w:val="20"/>
        <w:shd w:val="clear" w:color="auto" w:fill="auto"/>
        <w:spacing w:before="0" w:after="0" w:line="240" w:lineRule="auto"/>
        <w:ind w:firstLine="760"/>
        <w:rPr>
          <w:sz w:val="24"/>
          <w:szCs w:val="24"/>
        </w:rPr>
      </w:pPr>
      <w:r w:rsidRPr="00594A43">
        <w:rPr>
          <w:sz w:val="24"/>
          <w:szCs w:val="24"/>
        </w:rP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rsidR="00594A43" w:rsidRPr="00594A43" w:rsidRDefault="00594A43" w:rsidP="00594A43">
      <w:pPr>
        <w:pStyle w:val="20"/>
        <w:shd w:val="clear" w:color="auto" w:fill="auto"/>
        <w:spacing w:before="0" w:after="0" w:line="240" w:lineRule="auto"/>
        <w:ind w:firstLine="740"/>
        <w:rPr>
          <w:sz w:val="24"/>
          <w:szCs w:val="24"/>
        </w:rPr>
      </w:pPr>
      <w:r w:rsidRPr="00594A43">
        <w:rPr>
          <w:sz w:val="24"/>
          <w:szCs w:val="24"/>
        </w:rPr>
        <w:t>Конструкция «повторения»: циклы с заданным числом повторений, с условием выполнения, с переменной цикла.</w:t>
      </w:r>
    </w:p>
    <w:p w:rsidR="00594A43" w:rsidRPr="00594A43" w:rsidRDefault="00594A43" w:rsidP="00594A43">
      <w:pPr>
        <w:pStyle w:val="20"/>
        <w:shd w:val="clear" w:color="auto" w:fill="auto"/>
        <w:spacing w:before="0" w:after="0" w:line="240" w:lineRule="auto"/>
        <w:ind w:firstLine="740"/>
        <w:rPr>
          <w:sz w:val="24"/>
          <w:szCs w:val="24"/>
        </w:rPr>
      </w:pPr>
      <w:r w:rsidRPr="00594A43">
        <w:rPr>
          <w:sz w:val="24"/>
          <w:szCs w:val="24"/>
        </w:rP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rsidR="00594A43" w:rsidRPr="00594A43" w:rsidRDefault="00594A43" w:rsidP="005869B3">
      <w:pPr>
        <w:pStyle w:val="20"/>
        <w:shd w:val="clear" w:color="auto" w:fill="auto"/>
        <w:tabs>
          <w:tab w:val="left" w:pos="1965"/>
        </w:tabs>
        <w:spacing w:before="0" w:after="0" w:line="240" w:lineRule="auto"/>
        <w:ind w:left="740"/>
        <w:rPr>
          <w:sz w:val="24"/>
          <w:szCs w:val="24"/>
        </w:rPr>
      </w:pPr>
      <w:r w:rsidRPr="00594A43">
        <w:rPr>
          <w:sz w:val="24"/>
          <w:szCs w:val="24"/>
        </w:rPr>
        <w:t>Язык программирования.</w:t>
      </w:r>
    </w:p>
    <w:p w:rsidR="00594A43" w:rsidRPr="00594A43" w:rsidRDefault="00594A43" w:rsidP="00594A43">
      <w:pPr>
        <w:pStyle w:val="20"/>
        <w:shd w:val="clear" w:color="auto" w:fill="auto"/>
        <w:spacing w:before="0" w:after="0" w:line="240" w:lineRule="auto"/>
        <w:ind w:firstLine="740"/>
        <w:rPr>
          <w:sz w:val="24"/>
          <w:szCs w:val="24"/>
        </w:rPr>
      </w:pPr>
      <w:r w:rsidRPr="00594A43">
        <w:rPr>
          <w:sz w:val="24"/>
          <w:szCs w:val="24"/>
        </w:rPr>
        <w:t xml:space="preserve">Язык программирования </w:t>
      </w:r>
      <w:r w:rsidRPr="00594A43">
        <w:rPr>
          <w:sz w:val="24"/>
          <w:szCs w:val="24"/>
          <w:lang w:bidi="en-US"/>
        </w:rPr>
        <w:t>(</w:t>
      </w:r>
      <w:r w:rsidRPr="00594A43">
        <w:rPr>
          <w:sz w:val="24"/>
          <w:szCs w:val="24"/>
          <w:lang w:val="en-US" w:bidi="en-US"/>
        </w:rPr>
        <w:t>Python</w:t>
      </w:r>
      <w:r w:rsidRPr="00594A43">
        <w:rPr>
          <w:sz w:val="24"/>
          <w:szCs w:val="24"/>
          <w:lang w:bidi="en-US"/>
        </w:rPr>
        <w:t xml:space="preserve">, </w:t>
      </w:r>
      <w:r w:rsidRPr="00594A43">
        <w:rPr>
          <w:sz w:val="24"/>
          <w:szCs w:val="24"/>
        </w:rPr>
        <w:t xml:space="preserve">C++, Паскаль, </w:t>
      </w:r>
      <w:r w:rsidRPr="00594A43">
        <w:rPr>
          <w:sz w:val="24"/>
          <w:szCs w:val="24"/>
          <w:lang w:val="en-US" w:bidi="en-US"/>
        </w:rPr>
        <w:t>Java</w:t>
      </w:r>
      <w:r w:rsidRPr="00594A43">
        <w:rPr>
          <w:sz w:val="24"/>
          <w:szCs w:val="24"/>
          <w:lang w:bidi="en-US"/>
        </w:rPr>
        <w:t xml:space="preserve">, </w:t>
      </w:r>
      <w:r w:rsidRPr="00594A43">
        <w:rPr>
          <w:sz w:val="24"/>
          <w:szCs w:val="24"/>
        </w:rPr>
        <w:t>С#, Школьный Алгоритмический Язык).</w:t>
      </w:r>
    </w:p>
    <w:p w:rsidR="00594A43" w:rsidRPr="00594A43" w:rsidRDefault="00594A43" w:rsidP="00594A43">
      <w:pPr>
        <w:pStyle w:val="20"/>
        <w:shd w:val="clear" w:color="auto" w:fill="auto"/>
        <w:spacing w:before="0" w:after="0" w:line="240" w:lineRule="auto"/>
        <w:ind w:firstLine="740"/>
        <w:rPr>
          <w:sz w:val="24"/>
          <w:szCs w:val="24"/>
        </w:rPr>
      </w:pPr>
      <w:r w:rsidRPr="00594A43">
        <w:rPr>
          <w:sz w:val="24"/>
          <w:szCs w:val="24"/>
        </w:rPr>
        <w:t>Система программирования: редактор текста программ, транслятор, отладчик.</w:t>
      </w:r>
    </w:p>
    <w:p w:rsidR="00594A43" w:rsidRPr="00594A43" w:rsidRDefault="00594A43" w:rsidP="00594A43">
      <w:pPr>
        <w:pStyle w:val="20"/>
        <w:shd w:val="clear" w:color="auto" w:fill="auto"/>
        <w:spacing w:before="0" w:after="0" w:line="240" w:lineRule="auto"/>
        <w:ind w:firstLine="740"/>
        <w:rPr>
          <w:sz w:val="24"/>
          <w:szCs w:val="24"/>
        </w:rPr>
      </w:pPr>
      <w:r w:rsidRPr="00594A43">
        <w:rPr>
          <w:sz w:val="24"/>
          <w:szCs w:val="24"/>
        </w:rPr>
        <w:t>Переменная: тип, имя, значение. Целые, вещественные и символьные переменные.</w:t>
      </w:r>
    </w:p>
    <w:p w:rsidR="00594A43" w:rsidRPr="00594A43" w:rsidRDefault="00594A43" w:rsidP="00594A43">
      <w:pPr>
        <w:pStyle w:val="20"/>
        <w:shd w:val="clear" w:color="auto" w:fill="auto"/>
        <w:spacing w:before="0" w:after="0" w:line="240" w:lineRule="auto"/>
        <w:ind w:firstLine="740"/>
        <w:rPr>
          <w:sz w:val="24"/>
          <w:szCs w:val="24"/>
        </w:rPr>
      </w:pPr>
      <w:r w:rsidRPr="00594A43">
        <w:rPr>
          <w:sz w:val="24"/>
          <w:szCs w:val="24"/>
        </w:rPr>
        <w:t>Оператор присваивания. Арифметические выражения и порядок их вычисления. Операции с целыми числами: целочисленное деление, остаток от деления.</w:t>
      </w:r>
    </w:p>
    <w:p w:rsidR="00594A43" w:rsidRPr="00594A43" w:rsidRDefault="00594A43" w:rsidP="00594A43">
      <w:pPr>
        <w:pStyle w:val="20"/>
        <w:shd w:val="clear" w:color="auto" w:fill="auto"/>
        <w:spacing w:before="0" w:after="0" w:line="240" w:lineRule="auto"/>
        <w:ind w:firstLine="740"/>
        <w:rPr>
          <w:sz w:val="24"/>
          <w:szCs w:val="24"/>
        </w:rPr>
      </w:pPr>
      <w:r w:rsidRPr="00594A43">
        <w:rPr>
          <w:sz w:val="24"/>
          <w:szCs w:val="24"/>
        </w:rP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rsidR="00594A43" w:rsidRPr="00594A43" w:rsidRDefault="00594A43" w:rsidP="00594A43">
      <w:pPr>
        <w:pStyle w:val="20"/>
        <w:shd w:val="clear" w:color="auto" w:fill="auto"/>
        <w:spacing w:before="0" w:after="0" w:line="240" w:lineRule="auto"/>
        <w:ind w:firstLine="740"/>
        <w:rPr>
          <w:sz w:val="24"/>
          <w:szCs w:val="24"/>
        </w:rPr>
      </w:pPr>
      <w:r w:rsidRPr="00594A43">
        <w:rPr>
          <w:sz w:val="24"/>
          <w:szCs w:val="24"/>
        </w:rPr>
        <w:t>Диалоговая отладка программ: пошаговое выполнение, просмотр значений величин, отладочный вывод, выбор точки останова.</w:t>
      </w:r>
    </w:p>
    <w:p w:rsidR="00594A43" w:rsidRPr="00594A43" w:rsidRDefault="00594A43" w:rsidP="00594A43">
      <w:pPr>
        <w:pStyle w:val="20"/>
        <w:shd w:val="clear" w:color="auto" w:fill="auto"/>
        <w:spacing w:before="0" w:after="0" w:line="240" w:lineRule="auto"/>
        <w:ind w:firstLine="740"/>
        <w:rPr>
          <w:sz w:val="24"/>
          <w:szCs w:val="24"/>
        </w:rPr>
      </w:pPr>
      <w:r w:rsidRPr="00594A43">
        <w:rPr>
          <w:sz w:val="24"/>
          <w:szCs w:val="24"/>
        </w:rPr>
        <w:t>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w:t>
      </w:r>
    </w:p>
    <w:p w:rsidR="00594A43" w:rsidRPr="00594A43" w:rsidRDefault="00594A43" w:rsidP="00594A43">
      <w:pPr>
        <w:pStyle w:val="20"/>
        <w:shd w:val="clear" w:color="auto" w:fill="auto"/>
        <w:spacing w:before="0" w:after="0" w:line="240" w:lineRule="auto"/>
        <w:ind w:firstLine="740"/>
        <w:rPr>
          <w:sz w:val="24"/>
          <w:szCs w:val="24"/>
        </w:rPr>
      </w:pPr>
      <w:r w:rsidRPr="00594A43">
        <w:rPr>
          <w:sz w:val="24"/>
          <w:szCs w:val="24"/>
        </w:rPr>
        <w:t>Цикл с переменной. Алгоритмы проверки делимости одного целого числа на другое, проверки натурального числа на простоту.</w:t>
      </w:r>
    </w:p>
    <w:p w:rsidR="00594A43" w:rsidRPr="00594A43" w:rsidRDefault="00594A43" w:rsidP="00594A43">
      <w:pPr>
        <w:pStyle w:val="20"/>
        <w:shd w:val="clear" w:color="auto" w:fill="auto"/>
        <w:spacing w:before="0" w:after="0" w:line="240" w:lineRule="auto"/>
        <w:ind w:firstLine="740"/>
        <w:rPr>
          <w:sz w:val="24"/>
          <w:szCs w:val="24"/>
        </w:rPr>
      </w:pPr>
      <w:r w:rsidRPr="00594A43">
        <w:rPr>
          <w:sz w:val="24"/>
          <w:szCs w:val="24"/>
        </w:rPr>
        <w:t>Обработка символьных данных. Символьные (строковые) переменные.</w:t>
      </w:r>
    </w:p>
    <w:p w:rsidR="00594A43" w:rsidRPr="00594A43" w:rsidRDefault="00594A43" w:rsidP="00594A43">
      <w:pPr>
        <w:pStyle w:val="20"/>
        <w:shd w:val="clear" w:color="auto" w:fill="auto"/>
        <w:spacing w:before="0" w:after="0" w:line="240" w:lineRule="auto"/>
        <w:rPr>
          <w:sz w:val="24"/>
          <w:szCs w:val="24"/>
        </w:rPr>
      </w:pPr>
      <w:r w:rsidRPr="00594A43">
        <w:rPr>
          <w:sz w:val="24"/>
          <w:szCs w:val="24"/>
        </w:rPr>
        <w:t>Посимвольная обработка строк. Подсчёт частоты появления символа в строке. Встроенные функции для обработки строк.</w:t>
      </w:r>
    </w:p>
    <w:p w:rsidR="00594A43" w:rsidRPr="00594A43" w:rsidRDefault="00594A43" w:rsidP="005869B3">
      <w:pPr>
        <w:pStyle w:val="20"/>
        <w:shd w:val="clear" w:color="auto" w:fill="auto"/>
        <w:tabs>
          <w:tab w:val="left" w:pos="2031"/>
        </w:tabs>
        <w:spacing w:before="0" w:after="0" w:line="240" w:lineRule="auto"/>
        <w:ind w:left="780"/>
        <w:rPr>
          <w:sz w:val="24"/>
          <w:szCs w:val="24"/>
        </w:rPr>
      </w:pPr>
      <w:r w:rsidRPr="00594A43">
        <w:rPr>
          <w:sz w:val="24"/>
          <w:szCs w:val="24"/>
        </w:rPr>
        <w:t>Анализ алгоритмов.</w:t>
      </w:r>
    </w:p>
    <w:p w:rsidR="00594A43" w:rsidRPr="00594A43" w:rsidRDefault="00594A43" w:rsidP="00594A43">
      <w:pPr>
        <w:pStyle w:val="20"/>
        <w:shd w:val="clear" w:color="auto" w:fill="auto"/>
        <w:spacing w:before="0" w:after="0" w:line="240" w:lineRule="auto"/>
        <w:ind w:firstLine="780"/>
        <w:rPr>
          <w:sz w:val="24"/>
          <w:szCs w:val="24"/>
        </w:rPr>
      </w:pPr>
      <w:r w:rsidRPr="00594A43">
        <w:rPr>
          <w:sz w:val="24"/>
          <w:szCs w:val="24"/>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rsidR="00594A43" w:rsidRPr="00594A43" w:rsidRDefault="00594A43" w:rsidP="005869B3">
      <w:pPr>
        <w:pStyle w:val="20"/>
        <w:shd w:val="clear" w:color="auto" w:fill="auto"/>
        <w:tabs>
          <w:tab w:val="left" w:pos="1613"/>
        </w:tabs>
        <w:spacing w:before="0" w:after="0" w:line="240" w:lineRule="auto"/>
        <w:ind w:left="780"/>
        <w:rPr>
          <w:sz w:val="24"/>
          <w:szCs w:val="24"/>
        </w:rPr>
      </w:pPr>
      <w:r w:rsidRPr="00594A43">
        <w:rPr>
          <w:sz w:val="24"/>
          <w:szCs w:val="24"/>
        </w:rPr>
        <w:t>Содержание обучения в 9 классе.</w:t>
      </w:r>
    </w:p>
    <w:p w:rsidR="00594A43" w:rsidRPr="00594A43" w:rsidRDefault="00594A43" w:rsidP="005869B3">
      <w:pPr>
        <w:pStyle w:val="20"/>
        <w:shd w:val="clear" w:color="auto" w:fill="auto"/>
        <w:tabs>
          <w:tab w:val="left" w:pos="1820"/>
        </w:tabs>
        <w:spacing w:before="0" w:after="0" w:line="240" w:lineRule="auto"/>
        <w:ind w:left="780"/>
        <w:rPr>
          <w:sz w:val="24"/>
          <w:szCs w:val="24"/>
        </w:rPr>
      </w:pPr>
      <w:r w:rsidRPr="00594A43">
        <w:rPr>
          <w:sz w:val="24"/>
          <w:szCs w:val="24"/>
        </w:rPr>
        <w:t>Цифровая грамотность.</w:t>
      </w:r>
    </w:p>
    <w:p w:rsidR="00594A43" w:rsidRPr="00594A43" w:rsidRDefault="00594A43" w:rsidP="005869B3">
      <w:pPr>
        <w:pStyle w:val="20"/>
        <w:shd w:val="clear" w:color="auto" w:fill="auto"/>
        <w:tabs>
          <w:tab w:val="left" w:pos="2031"/>
        </w:tabs>
        <w:spacing w:before="0" w:after="0" w:line="240" w:lineRule="auto"/>
        <w:ind w:left="780"/>
        <w:rPr>
          <w:sz w:val="24"/>
          <w:szCs w:val="24"/>
        </w:rPr>
      </w:pPr>
      <w:r w:rsidRPr="00594A43">
        <w:rPr>
          <w:sz w:val="24"/>
          <w:szCs w:val="24"/>
        </w:rPr>
        <w:t>Глобальная сеть Интернет и стратегии безопасного поведения в ней.</w:t>
      </w:r>
    </w:p>
    <w:p w:rsidR="00594A43" w:rsidRPr="00594A43" w:rsidRDefault="00594A43" w:rsidP="00594A43">
      <w:pPr>
        <w:pStyle w:val="20"/>
        <w:shd w:val="clear" w:color="auto" w:fill="auto"/>
        <w:spacing w:before="0" w:after="0" w:line="240" w:lineRule="auto"/>
        <w:ind w:firstLine="780"/>
        <w:rPr>
          <w:sz w:val="24"/>
          <w:szCs w:val="24"/>
        </w:rPr>
      </w:pPr>
      <w:r w:rsidRPr="00594A43">
        <w:rPr>
          <w:sz w:val="24"/>
          <w:szCs w:val="24"/>
        </w:rPr>
        <w:t xml:space="preserve">Глобальная сеть Интернет. </w:t>
      </w:r>
      <w:r w:rsidRPr="00594A43">
        <w:rPr>
          <w:sz w:val="24"/>
          <w:szCs w:val="24"/>
          <w:lang w:val="en-US" w:bidi="en-US"/>
        </w:rPr>
        <w:t>IP</w:t>
      </w:r>
      <w:r w:rsidRPr="00594A43">
        <w:rPr>
          <w:sz w:val="24"/>
          <w:szCs w:val="24"/>
        </w:rPr>
        <w:t>-адреса узлов. Сетевое хранение данных. Методы</w:t>
      </w:r>
    </w:p>
    <w:p w:rsidR="00594A43" w:rsidRPr="00594A43" w:rsidRDefault="00594A43" w:rsidP="00594A43">
      <w:pPr>
        <w:pStyle w:val="20"/>
        <w:shd w:val="clear" w:color="auto" w:fill="auto"/>
        <w:spacing w:before="0" w:after="0" w:line="240" w:lineRule="auto"/>
        <w:rPr>
          <w:sz w:val="24"/>
          <w:szCs w:val="24"/>
        </w:rPr>
      </w:pPr>
      <w:r w:rsidRPr="00594A43">
        <w:rPr>
          <w:sz w:val="24"/>
          <w:szCs w:val="24"/>
        </w:rPr>
        <w:t>индивидуального и коллективного размещения новой информации в Интернете. Большие данные (интернет-данные, в частности данные социальных сетей).</w:t>
      </w:r>
    </w:p>
    <w:p w:rsidR="00594A43" w:rsidRPr="00594A43" w:rsidRDefault="00594A43" w:rsidP="00594A43">
      <w:pPr>
        <w:pStyle w:val="20"/>
        <w:shd w:val="clear" w:color="auto" w:fill="auto"/>
        <w:spacing w:before="0" w:after="0" w:line="240" w:lineRule="auto"/>
        <w:ind w:firstLine="780"/>
        <w:rPr>
          <w:sz w:val="24"/>
          <w:szCs w:val="24"/>
        </w:rPr>
      </w:pPr>
      <w:r w:rsidRPr="00594A43">
        <w:rPr>
          <w:sz w:val="24"/>
          <w:szCs w:val="24"/>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Интернете. Безопасные стратегии поведения в Интернете. Предупреждение вовлечения в деструктивные и криминальные формы сетевой активности (кибербуллинг, фишинг и другие формы).</w:t>
      </w:r>
    </w:p>
    <w:p w:rsidR="00594A43" w:rsidRPr="00594A43" w:rsidRDefault="00594A43" w:rsidP="005869B3">
      <w:pPr>
        <w:pStyle w:val="20"/>
        <w:shd w:val="clear" w:color="auto" w:fill="auto"/>
        <w:tabs>
          <w:tab w:val="left" w:pos="2031"/>
        </w:tabs>
        <w:spacing w:before="0" w:after="0" w:line="240" w:lineRule="auto"/>
        <w:ind w:left="780"/>
        <w:rPr>
          <w:sz w:val="24"/>
          <w:szCs w:val="24"/>
        </w:rPr>
      </w:pPr>
      <w:r w:rsidRPr="00594A43">
        <w:rPr>
          <w:sz w:val="24"/>
          <w:szCs w:val="24"/>
        </w:rPr>
        <w:t>Работа в информационном пространстве.</w:t>
      </w:r>
    </w:p>
    <w:p w:rsidR="00594A43" w:rsidRPr="00594A43" w:rsidRDefault="00594A43" w:rsidP="00594A43">
      <w:pPr>
        <w:pStyle w:val="20"/>
        <w:shd w:val="clear" w:color="auto" w:fill="auto"/>
        <w:spacing w:before="0" w:after="0" w:line="240" w:lineRule="auto"/>
        <w:ind w:firstLine="780"/>
        <w:rPr>
          <w:sz w:val="24"/>
          <w:szCs w:val="24"/>
        </w:rPr>
      </w:pPr>
      <w:r w:rsidRPr="00594A43">
        <w:rPr>
          <w:sz w:val="24"/>
          <w:szCs w:val="24"/>
        </w:rPr>
        <w:lastRenderedPageBreak/>
        <w:t>Виды деятельности в Интернете, интернет-сервисы: коммуникационные сервисы (почтовая служба, видео-конференц-связь и другие), справочные службы (карты, расписания и другие), поисковые службы, службы обновления программного обеспечения и другие службы.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rsidR="00594A43" w:rsidRPr="00594A43" w:rsidRDefault="00594A43" w:rsidP="005869B3">
      <w:pPr>
        <w:pStyle w:val="20"/>
        <w:shd w:val="clear" w:color="auto" w:fill="auto"/>
        <w:tabs>
          <w:tab w:val="left" w:pos="2031"/>
        </w:tabs>
        <w:spacing w:before="0" w:after="0" w:line="240" w:lineRule="auto"/>
        <w:ind w:left="780"/>
        <w:rPr>
          <w:sz w:val="24"/>
          <w:szCs w:val="24"/>
        </w:rPr>
      </w:pPr>
      <w:r w:rsidRPr="00594A43">
        <w:rPr>
          <w:sz w:val="24"/>
          <w:szCs w:val="24"/>
        </w:rPr>
        <w:t>Теоретические основы информатики.</w:t>
      </w:r>
    </w:p>
    <w:p w:rsidR="00594A43" w:rsidRPr="00594A43" w:rsidRDefault="00594A43" w:rsidP="005869B3">
      <w:pPr>
        <w:pStyle w:val="20"/>
        <w:shd w:val="clear" w:color="auto" w:fill="auto"/>
        <w:tabs>
          <w:tab w:val="left" w:pos="2031"/>
        </w:tabs>
        <w:spacing w:before="0" w:after="0" w:line="240" w:lineRule="auto"/>
        <w:ind w:left="780"/>
        <w:rPr>
          <w:sz w:val="24"/>
          <w:szCs w:val="24"/>
        </w:rPr>
      </w:pPr>
      <w:r w:rsidRPr="00594A43">
        <w:rPr>
          <w:sz w:val="24"/>
          <w:szCs w:val="24"/>
        </w:rPr>
        <w:t>Моделирование как метод познания.</w:t>
      </w:r>
    </w:p>
    <w:p w:rsidR="00594A43" w:rsidRPr="00594A43" w:rsidRDefault="00594A43" w:rsidP="00594A43">
      <w:pPr>
        <w:pStyle w:val="20"/>
        <w:shd w:val="clear" w:color="auto" w:fill="auto"/>
        <w:spacing w:before="0" w:after="0" w:line="240" w:lineRule="auto"/>
        <w:ind w:firstLine="780"/>
        <w:rPr>
          <w:sz w:val="24"/>
          <w:szCs w:val="24"/>
        </w:rPr>
      </w:pPr>
      <w:r w:rsidRPr="00594A43">
        <w:rPr>
          <w:sz w:val="24"/>
          <w:szCs w:val="24"/>
        </w:rPr>
        <w:t>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соответствия модели моделируемому объекту и целям моделирования.</w:t>
      </w:r>
    </w:p>
    <w:p w:rsidR="00594A43" w:rsidRPr="00594A43" w:rsidRDefault="00594A43" w:rsidP="00594A43">
      <w:pPr>
        <w:pStyle w:val="20"/>
        <w:shd w:val="clear" w:color="auto" w:fill="auto"/>
        <w:spacing w:before="0" w:after="0" w:line="240" w:lineRule="auto"/>
        <w:ind w:firstLine="760"/>
        <w:rPr>
          <w:sz w:val="24"/>
          <w:szCs w:val="24"/>
        </w:rPr>
      </w:pPr>
      <w:r w:rsidRPr="00594A43">
        <w:rPr>
          <w:sz w:val="24"/>
          <w:szCs w:val="24"/>
        </w:rPr>
        <w:t>Табличные модели. Таблица как представление отношения.</w:t>
      </w:r>
    </w:p>
    <w:p w:rsidR="00594A43" w:rsidRPr="00594A43" w:rsidRDefault="00594A43" w:rsidP="00594A43">
      <w:pPr>
        <w:pStyle w:val="20"/>
        <w:shd w:val="clear" w:color="auto" w:fill="auto"/>
        <w:spacing w:before="0" w:after="0" w:line="240" w:lineRule="auto"/>
        <w:ind w:firstLine="760"/>
        <w:rPr>
          <w:sz w:val="24"/>
          <w:szCs w:val="24"/>
        </w:rPr>
      </w:pPr>
      <w:r w:rsidRPr="00594A43">
        <w:rPr>
          <w:sz w:val="24"/>
          <w:szCs w:val="24"/>
        </w:rPr>
        <w:t>Базы данных. Отбор в таблице строк, удовлетворяющих заданному условию.</w:t>
      </w:r>
    </w:p>
    <w:p w:rsidR="00594A43" w:rsidRPr="00594A43" w:rsidRDefault="00594A43" w:rsidP="00594A43">
      <w:pPr>
        <w:pStyle w:val="20"/>
        <w:shd w:val="clear" w:color="auto" w:fill="auto"/>
        <w:spacing w:before="0" w:after="0" w:line="240" w:lineRule="auto"/>
        <w:ind w:firstLine="760"/>
        <w:rPr>
          <w:sz w:val="24"/>
          <w:szCs w:val="24"/>
        </w:rPr>
      </w:pPr>
      <w:r w:rsidRPr="00594A43">
        <w:rPr>
          <w:sz w:val="24"/>
          <w:szCs w:val="24"/>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rsidR="00594A43" w:rsidRPr="00594A43" w:rsidRDefault="00594A43" w:rsidP="00594A43">
      <w:pPr>
        <w:pStyle w:val="20"/>
        <w:shd w:val="clear" w:color="auto" w:fill="auto"/>
        <w:spacing w:before="0" w:after="0" w:line="240" w:lineRule="auto"/>
        <w:ind w:firstLine="760"/>
        <w:rPr>
          <w:sz w:val="24"/>
          <w:szCs w:val="24"/>
        </w:rPr>
      </w:pPr>
      <w:r w:rsidRPr="00594A43">
        <w:rPr>
          <w:sz w:val="24"/>
          <w:szCs w:val="24"/>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rsidR="00594A43" w:rsidRPr="00594A43" w:rsidRDefault="00594A43" w:rsidP="00594A43">
      <w:pPr>
        <w:pStyle w:val="20"/>
        <w:shd w:val="clear" w:color="auto" w:fill="auto"/>
        <w:spacing w:before="0" w:after="0" w:line="240" w:lineRule="auto"/>
        <w:ind w:firstLine="760"/>
        <w:rPr>
          <w:sz w:val="24"/>
          <w:szCs w:val="24"/>
        </w:rPr>
      </w:pPr>
      <w:r w:rsidRPr="00594A43">
        <w:rPr>
          <w:sz w:val="24"/>
          <w:szCs w:val="24"/>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594A43" w:rsidRPr="00594A43" w:rsidRDefault="00594A43" w:rsidP="00594A43">
      <w:pPr>
        <w:pStyle w:val="20"/>
        <w:shd w:val="clear" w:color="auto" w:fill="auto"/>
        <w:spacing w:before="0" w:after="0" w:line="240" w:lineRule="auto"/>
        <w:ind w:firstLine="760"/>
        <w:rPr>
          <w:sz w:val="24"/>
          <w:szCs w:val="24"/>
        </w:rPr>
      </w:pPr>
      <w:r w:rsidRPr="00594A43">
        <w:rPr>
          <w:sz w:val="24"/>
          <w:szCs w:val="24"/>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594A43" w:rsidRPr="00594A43" w:rsidRDefault="00594A43" w:rsidP="005869B3">
      <w:pPr>
        <w:pStyle w:val="20"/>
        <w:shd w:val="clear" w:color="auto" w:fill="auto"/>
        <w:tabs>
          <w:tab w:val="left" w:pos="1758"/>
        </w:tabs>
        <w:spacing w:before="0" w:after="0" w:line="240" w:lineRule="auto"/>
        <w:ind w:left="760"/>
        <w:rPr>
          <w:sz w:val="24"/>
          <w:szCs w:val="24"/>
        </w:rPr>
      </w:pPr>
      <w:r w:rsidRPr="00594A43">
        <w:rPr>
          <w:sz w:val="24"/>
          <w:szCs w:val="24"/>
        </w:rPr>
        <w:t>Алгоритмы и программирование.</w:t>
      </w:r>
    </w:p>
    <w:p w:rsidR="00594A43" w:rsidRPr="00594A43" w:rsidRDefault="00594A43" w:rsidP="005869B3">
      <w:pPr>
        <w:pStyle w:val="20"/>
        <w:shd w:val="clear" w:color="auto" w:fill="auto"/>
        <w:tabs>
          <w:tab w:val="left" w:pos="1969"/>
        </w:tabs>
        <w:spacing w:before="0" w:after="0" w:line="240" w:lineRule="auto"/>
        <w:ind w:left="760"/>
        <w:rPr>
          <w:sz w:val="24"/>
          <w:szCs w:val="24"/>
        </w:rPr>
      </w:pPr>
      <w:r w:rsidRPr="00594A43">
        <w:rPr>
          <w:sz w:val="24"/>
          <w:szCs w:val="24"/>
        </w:rPr>
        <w:t>Разработка алгоритмов и программ.</w:t>
      </w:r>
    </w:p>
    <w:p w:rsidR="00594A43" w:rsidRPr="00594A43" w:rsidRDefault="00594A43" w:rsidP="00594A43">
      <w:pPr>
        <w:pStyle w:val="20"/>
        <w:shd w:val="clear" w:color="auto" w:fill="auto"/>
        <w:spacing w:before="0" w:after="0" w:line="240" w:lineRule="auto"/>
        <w:ind w:firstLine="760"/>
        <w:rPr>
          <w:sz w:val="24"/>
          <w:szCs w:val="24"/>
        </w:rPr>
      </w:pPr>
      <w:r w:rsidRPr="00594A43">
        <w:rPr>
          <w:sz w:val="24"/>
          <w:szCs w:val="24"/>
        </w:rPr>
        <w:t>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другими.</w:t>
      </w:r>
    </w:p>
    <w:p w:rsidR="00594A43" w:rsidRPr="00594A43" w:rsidRDefault="00594A43" w:rsidP="00594A43">
      <w:pPr>
        <w:pStyle w:val="20"/>
        <w:shd w:val="clear" w:color="auto" w:fill="auto"/>
        <w:spacing w:before="0" w:after="0" w:line="240" w:lineRule="auto"/>
        <w:ind w:firstLine="760"/>
        <w:rPr>
          <w:sz w:val="24"/>
          <w:szCs w:val="24"/>
        </w:rPr>
      </w:pPr>
      <w:r w:rsidRPr="00594A43">
        <w:rPr>
          <w:sz w:val="24"/>
          <w:szCs w:val="24"/>
        </w:rPr>
        <w:t xml:space="preserve">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w:t>
      </w:r>
      <w:r w:rsidRPr="00594A43">
        <w:rPr>
          <w:sz w:val="24"/>
          <w:szCs w:val="24"/>
          <w:lang w:bidi="en-US"/>
        </w:rPr>
        <w:t>(</w:t>
      </w:r>
      <w:r w:rsidRPr="00594A43">
        <w:rPr>
          <w:sz w:val="24"/>
          <w:szCs w:val="24"/>
          <w:lang w:val="en-US" w:bidi="en-US"/>
        </w:rPr>
        <w:t>Python</w:t>
      </w:r>
      <w:r w:rsidRPr="00594A43">
        <w:rPr>
          <w:sz w:val="24"/>
          <w:szCs w:val="24"/>
          <w:lang w:bidi="en-US"/>
        </w:rPr>
        <w:t xml:space="preserve">, </w:t>
      </w:r>
      <w:r w:rsidRPr="00594A43">
        <w:rPr>
          <w:sz w:val="24"/>
          <w:szCs w:val="24"/>
        </w:rPr>
        <w:t xml:space="preserve">C++, Паскаль, </w:t>
      </w:r>
      <w:r w:rsidRPr="00594A43">
        <w:rPr>
          <w:sz w:val="24"/>
          <w:szCs w:val="24"/>
          <w:lang w:val="en-US" w:bidi="en-US"/>
        </w:rPr>
        <w:t>Java</w:t>
      </w:r>
      <w:r w:rsidRPr="00594A43">
        <w:rPr>
          <w:sz w:val="24"/>
          <w:szCs w:val="24"/>
          <w:lang w:bidi="en-US"/>
        </w:rPr>
        <w:t xml:space="preserve">, </w:t>
      </w:r>
      <w:r w:rsidRPr="00594A43">
        <w:rPr>
          <w:sz w:val="24"/>
          <w:szCs w:val="24"/>
        </w:rPr>
        <w:t>С#, 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w:t>
      </w:r>
    </w:p>
    <w:p w:rsidR="00594A43" w:rsidRPr="00594A43" w:rsidRDefault="00594A43" w:rsidP="00594A43">
      <w:pPr>
        <w:pStyle w:val="20"/>
        <w:shd w:val="clear" w:color="auto" w:fill="auto"/>
        <w:spacing w:before="0" w:after="0" w:line="240" w:lineRule="auto"/>
        <w:rPr>
          <w:sz w:val="24"/>
          <w:szCs w:val="24"/>
        </w:rPr>
      </w:pPr>
      <w:r w:rsidRPr="00594A43">
        <w:rPr>
          <w:sz w:val="24"/>
          <w:szCs w:val="24"/>
        </w:rPr>
        <w:t>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rsidR="00594A43" w:rsidRPr="00594A43" w:rsidRDefault="00594A43" w:rsidP="00594A43">
      <w:pPr>
        <w:pStyle w:val="20"/>
        <w:shd w:val="clear" w:color="auto" w:fill="auto"/>
        <w:spacing w:before="0" w:after="0" w:line="240" w:lineRule="auto"/>
        <w:ind w:firstLine="760"/>
        <w:rPr>
          <w:sz w:val="24"/>
          <w:szCs w:val="24"/>
        </w:rPr>
      </w:pPr>
      <w:r w:rsidRPr="00594A43">
        <w:rPr>
          <w:sz w:val="24"/>
          <w:szCs w:val="24"/>
        </w:rP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rsidR="00594A43" w:rsidRPr="00594A43" w:rsidRDefault="00594A43" w:rsidP="005869B3">
      <w:pPr>
        <w:pStyle w:val="20"/>
        <w:shd w:val="clear" w:color="auto" w:fill="auto"/>
        <w:tabs>
          <w:tab w:val="left" w:pos="1995"/>
        </w:tabs>
        <w:spacing w:before="0" w:after="0" w:line="240" w:lineRule="auto"/>
        <w:ind w:left="760"/>
        <w:rPr>
          <w:sz w:val="24"/>
          <w:szCs w:val="24"/>
        </w:rPr>
      </w:pPr>
      <w:r w:rsidRPr="00594A43">
        <w:rPr>
          <w:sz w:val="24"/>
          <w:szCs w:val="24"/>
        </w:rPr>
        <w:t>Управление.</w:t>
      </w:r>
    </w:p>
    <w:p w:rsidR="00594A43" w:rsidRPr="00594A43" w:rsidRDefault="00594A43" w:rsidP="00594A43">
      <w:pPr>
        <w:pStyle w:val="20"/>
        <w:shd w:val="clear" w:color="auto" w:fill="auto"/>
        <w:spacing w:before="0" w:after="0" w:line="240" w:lineRule="auto"/>
        <w:ind w:firstLine="760"/>
        <w:rPr>
          <w:sz w:val="24"/>
          <w:szCs w:val="24"/>
        </w:rPr>
      </w:pPr>
      <w:r w:rsidRPr="00594A43">
        <w:rPr>
          <w:sz w:val="24"/>
          <w:szCs w:val="24"/>
        </w:rPr>
        <w:t>Управление. Сигнал. Обратная связь. Получение сигналов от цифровых датчиков (касания, расстояния, света, звука и другого). Примеры использования принципа обратной связи в системах управления техническими устройствами с помощью датчиков, в том числе в робототехнике.</w:t>
      </w:r>
    </w:p>
    <w:p w:rsidR="00594A43" w:rsidRPr="00594A43" w:rsidRDefault="00594A43" w:rsidP="00594A43">
      <w:pPr>
        <w:pStyle w:val="20"/>
        <w:shd w:val="clear" w:color="auto" w:fill="auto"/>
        <w:spacing w:before="0" w:after="0" w:line="240" w:lineRule="auto"/>
        <w:ind w:firstLine="760"/>
        <w:rPr>
          <w:sz w:val="24"/>
          <w:szCs w:val="24"/>
        </w:rPr>
      </w:pPr>
      <w:r w:rsidRPr="00594A43">
        <w:rPr>
          <w:sz w:val="24"/>
          <w:szCs w:val="24"/>
        </w:rPr>
        <w:t xml:space="preserve">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другие </w:t>
      </w:r>
      <w:r w:rsidRPr="00594A43">
        <w:rPr>
          <w:sz w:val="24"/>
          <w:szCs w:val="24"/>
        </w:rPr>
        <w:lastRenderedPageBreak/>
        <w:t>системы).</w:t>
      </w:r>
    </w:p>
    <w:p w:rsidR="00594A43" w:rsidRPr="00594A43" w:rsidRDefault="00594A43" w:rsidP="005869B3">
      <w:pPr>
        <w:pStyle w:val="20"/>
        <w:shd w:val="clear" w:color="auto" w:fill="auto"/>
        <w:tabs>
          <w:tab w:val="left" w:pos="1779"/>
        </w:tabs>
        <w:spacing w:before="0" w:after="0" w:line="240" w:lineRule="auto"/>
        <w:ind w:left="760"/>
        <w:rPr>
          <w:sz w:val="24"/>
          <w:szCs w:val="24"/>
        </w:rPr>
      </w:pPr>
      <w:r w:rsidRPr="00594A43">
        <w:rPr>
          <w:sz w:val="24"/>
          <w:szCs w:val="24"/>
        </w:rPr>
        <w:t>Информационные технологии.</w:t>
      </w:r>
    </w:p>
    <w:p w:rsidR="00594A43" w:rsidRPr="00594A43" w:rsidRDefault="00594A43" w:rsidP="005869B3">
      <w:pPr>
        <w:pStyle w:val="20"/>
        <w:shd w:val="clear" w:color="auto" w:fill="auto"/>
        <w:tabs>
          <w:tab w:val="left" w:pos="1995"/>
        </w:tabs>
        <w:spacing w:before="0" w:after="0" w:line="240" w:lineRule="auto"/>
        <w:ind w:left="760"/>
        <w:rPr>
          <w:sz w:val="24"/>
          <w:szCs w:val="24"/>
        </w:rPr>
      </w:pPr>
      <w:r w:rsidRPr="00594A43">
        <w:rPr>
          <w:sz w:val="24"/>
          <w:szCs w:val="24"/>
        </w:rPr>
        <w:t>Электронные таблицы.</w:t>
      </w:r>
    </w:p>
    <w:p w:rsidR="00594A43" w:rsidRPr="00594A43" w:rsidRDefault="00594A43" w:rsidP="00594A43">
      <w:pPr>
        <w:pStyle w:val="20"/>
        <w:shd w:val="clear" w:color="auto" w:fill="auto"/>
        <w:spacing w:before="0" w:after="0" w:line="240" w:lineRule="auto"/>
        <w:ind w:firstLine="760"/>
        <w:rPr>
          <w:sz w:val="24"/>
          <w:szCs w:val="24"/>
        </w:rPr>
      </w:pPr>
      <w:r w:rsidRPr="00594A43">
        <w:rPr>
          <w:sz w:val="24"/>
          <w:szCs w:val="24"/>
        </w:rP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rsidR="00594A43" w:rsidRPr="00594A43" w:rsidRDefault="00594A43" w:rsidP="00594A43">
      <w:pPr>
        <w:pStyle w:val="20"/>
        <w:shd w:val="clear" w:color="auto" w:fill="auto"/>
        <w:spacing w:before="0" w:after="0" w:line="240" w:lineRule="auto"/>
        <w:ind w:firstLine="760"/>
        <w:rPr>
          <w:sz w:val="24"/>
          <w:szCs w:val="24"/>
        </w:rPr>
      </w:pPr>
      <w:r w:rsidRPr="00594A43">
        <w:rPr>
          <w:sz w:val="24"/>
          <w:szCs w:val="24"/>
        </w:rPr>
        <w:t>Преобразование формул при копировании. Относительная, абсолютная и смешанная адресация.</w:t>
      </w:r>
    </w:p>
    <w:p w:rsidR="00594A43" w:rsidRPr="00594A43" w:rsidRDefault="00594A43" w:rsidP="00594A43">
      <w:pPr>
        <w:pStyle w:val="20"/>
        <w:shd w:val="clear" w:color="auto" w:fill="auto"/>
        <w:spacing w:before="0" w:after="0" w:line="240" w:lineRule="auto"/>
        <w:ind w:firstLine="760"/>
        <w:rPr>
          <w:sz w:val="24"/>
          <w:szCs w:val="24"/>
        </w:rPr>
      </w:pPr>
      <w:r w:rsidRPr="00594A43">
        <w:rPr>
          <w:sz w:val="24"/>
          <w:szCs w:val="24"/>
        </w:rP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rsidR="00594A43" w:rsidRPr="00594A43" w:rsidRDefault="00594A43" w:rsidP="005869B3">
      <w:pPr>
        <w:pStyle w:val="20"/>
        <w:shd w:val="clear" w:color="auto" w:fill="auto"/>
        <w:tabs>
          <w:tab w:val="left" w:pos="1995"/>
        </w:tabs>
        <w:spacing w:before="0" w:after="0" w:line="240" w:lineRule="auto"/>
        <w:ind w:left="760"/>
        <w:rPr>
          <w:sz w:val="24"/>
          <w:szCs w:val="24"/>
        </w:rPr>
      </w:pPr>
      <w:r w:rsidRPr="00594A43">
        <w:rPr>
          <w:sz w:val="24"/>
          <w:szCs w:val="24"/>
        </w:rPr>
        <w:t>Информационные технологии в современном обществе.</w:t>
      </w:r>
    </w:p>
    <w:p w:rsidR="00594A43" w:rsidRPr="00594A43" w:rsidRDefault="00594A43" w:rsidP="00594A43">
      <w:pPr>
        <w:pStyle w:val="20"/>
        <w:shd w:val="clear" w:color="auto" w:fill="auto"/>
        <w:spacing w:before="0" w:after="0" w:line="240" w:lineRule="auto"/>
        <w:ind w:firstLine="760"/>
        <w:rPr>
          <w:sz w:val="24"/>
          <w:szCs w:val="24"/>
        </w:rPr>
      </w:pPr>
      <w:r w:rsidRPr="00594A43">
        <w:rPr>
          <w:sz w:val="24"/>
          <w:szCs w:val="24"/>
        </w:rPr>
        <w:t>Роль информационных технологий в развитии экономики мира, страны, региона. Открытые образовательные ресурсы.</w:t>
      </w:r>
    </w:p>
    <w:p w:rsidR="00594A43" w:rsidRPr="00594A43" w:rsidRDefault="00594A43" w:rsidP="00594A43">
      <w:pPr>
        <w:pStyle w:val="20"/>
        <w:shd w:val="clear" w:color="auto" w:fill="auto"/>
        <w:spacing w:before="0" w:after="0" w:line="240" w:lineRule="auto"/>
        <w:ind w:firstLine="760"/>
        <w:rPr>
          <w:sz w:val="24"/>
          <w:szCs w:val="24"/>
        </w:rPr>
      </w:pPr>
      <w:r w:rsidRPr="00594A43">
        <w:rPr>
          <w:sz w:val="24"/>
          <w:szCs w:val="24"/>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rsidR="00594A43" w:rsidRPr="00594A43" w:rsidRDefault="00594A43" w:rsidP="005869B3">
      <w:pPr>
        <w:pStyle w:val="20"/>
        <w:shd w:val="clear" w:color="auto" w:fill="auto"/>
        <w:tabs>
          <w:tab w:val="left" w:pos="1532"/>
        </w:tabs>
        <w:spacing w:before="0" w:after="0" w:line="240" w:lineRule="auto"/>
        <w:ind w:left="780"/>
        <w:rPr>
          <w:sz w:val="24"/>
          <w:szCs w:val="24"/>
        </w:rPr>
      </w:pPr>
      <w:r w:rsidRPr="00594A43">
        <w:rPr>
          <w:sz w:val="24"/>
          <w:szCs w:val="24"/>
        </w:rPr>
        <w:t>Планируемые результаты освоения информатики на уровне основного общего образования.</w:t>
      </w:r>
    </w:p>
    <w:p w:rsidR="00594A43" w:rsidRPr="00594A43" w:rsidRDefault="00594A43" w:rsidP="005869B3">
      <w:pPr>
        <w:pStyle w:val="20"/>
        <w:shd w:val="clear" w:color="auto" w:fill="auto"/>
        <w:tabs>
          <w:tab w:val="left" w:pos="1739"/>
        </w:tabs>
        <w:spacing w:before="0" w:after="0" w:line="240" w:lineRule="auto"/>
        <w:rPr>
          <w:sz w:val="24"/>
          <w:szCs w:val="24"/>
        </w:rPr>
      </w:pPr>
      <w:r w:rsidRPr="00594A43">
        <w:rPr>
          <w:sz w:val="24"/>
          <w:szCs w:val="24"/>
        </w:rPr>
        <w:t>Изучение информатики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594A43" w:rsidRPr="00594A43" w:rsidRDefault="00594A43" w:rsidP="005869B3">
      <w:pPr>
        <w:pStyle w:val="20"/>
        <w:shd w:val="clear" w:color="auto" w:fill="auto"/>
        <w:tabs>
          <w:tab w:val="left" w:pos="1739"/>
        </w:tabs>
        <w:spacing w:before="0" w:after="0" w:line="240" w:lineRule="auto"/>
        <w:ind w:left="780"/>
        <w:rPr>
          <w:sz w:val="24"/>
          <w:szCs w:val="24"/>
        </w:rPr>
      </w:pPr>
      <w:r w:rsidRPr="00594A43">
        <w:rPr>
          <w:sz w:val="24"/>
          <w:szCs w:val="24"/>
        </w:rPr>
        <w:t>Личностные результаты имеют направленность на решение задач воспитания, развития и социализации обучающихся средствами учебного предмета.</w:t>
      </w:r>
    </w:p>
    <w:p w:rsidR="00594A43" w:rsidRPr="00594A43" w:rsidRDefault="00594A43" w:rsidP="00594A43">
      <w:pPr>
        <w:pStyle w:val="20"/>
        <w:shd w:val="clear" w:color="auto" w:fill="auto"/>
        <w:spacing w:before="0" w:after="0" w:line="240" w:lineRule="auto"/>
        <w:ind w:firstLine="780"/>
        <w:rPr>
          <w:sz w:val="24"/>
          <w:szCs w:val="24"/>
        </w:rPr>
      </w:pPr>
      <w:r w:rsidRPr="00594A43">
        <w:rPr>
          <w:sz w:val="24"/>
          <w:szCs w:val="24"/>
        </w:rPr>
        <w:t>В результате изучения информатики на уровне основного общего образования у обучающегося будут сформированы следующие личностные результаты в части:</w:t>
      </w:r>
    </w:p>
    <w:p w:rsidR="00594A43" w:rsidRPr="00594A43" w:rsidRDefault="00594A43" w:rsidP="000073F9">
      <w:pPr>
        <w:pStyle w:val="20"/>
        <w:numPr>
          <w:ilvl w:val="0"/>
          <w:numId w:val="51"/>
        </w:numPr>
        <w:shd w:val="clear" w:color="auto" w:fill="auto"/>
        <w:tabs>
          <w:tab w:val="left" w:pos="1122"/>
        </w:tabs>
        <w:spacing w:before="0" w:after="0" w:line="240" w:lineRule="auto"/>
        <w:ind w:firstLine="780"/>
        <w:rPr>
          <w:sz w:val="24"/>
          <w:szCs w:val="24"/>
        </w:rPr>
      </w:pPr>
      <w:r w:rsidRPr="00594A43">
        <w:rPr>
          <w:sz w:val="24"/>
          <w:szCs w:val="24"/>
        </w:rPr>
        <w:t>патриотического воспитания:</w:t>
      </w:r>
    </w:p>
    <w:p w:rsidR="00594A43" w:rsidRPr="00594A43" w:rsidRDefault="00594A43" w:rsidP="00594A43">
      <w:pPr>
        <w:pStyle w:val="20"/>
        <w:shd w:val="clear" w:color="auto" w:fill="auto"/>
        <w:spacing w:before="0" w:after="0" w:line="240" w:lineRule="auto"/>
        <w:ind w:firstLine="780"/>
        <w:rPr>
          <w:sz w:val="24"/>
          <w:szCs w:val="24"/>
        </w:rPr>
      </w:pPr>
      <w:r w:rsidRPr="00594A43">
        <w:rPr>
          <w:sz w:val="24"/>
          <w:szCs w:val="24"/>
        </w:rPr>
        <w:t>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rsidR="00594A43" w:rsidRPr="00594A43" w:rsidRDefault="00594A43" w:rsidP="000073F9">
      <w:pPr>
        <w:pStyle w:val="20"/>
        <w:numPr>
          <w:ilvl w:val="0"/>
          <w:numId w:val="51"/>
        </w:numPr>
        <w:shd w:val="clear" w:color="auto" w:fill="auto"/>
        <w:tabs>
          <w:tab w:val="left" w:pos="1146"/>
        </w:tabs>
        <w:spacing w:before="0" w:after="0" w:line="240" w:lineRule="auto"/>
        <w:ind w:firstLine="780"/>
        <w:rPr>
          <w:sz w:val="24"/>
          <w:szCs w:val="24"/>
        </w:rPr>
      </w:pPr>
      <w:r w:rsidRPr="00594A43">
        <w:rPr>
          <w:sz w:val="24"/>
          <w:szCs w:val="24"/>
        </w:rPr>
        <w:t>духовно-нравственного воспитания:</w:t>
      </w:r>
    </w:p>
    <w:p w:rsidR="00594A43" w:rsidRPr="00594A43" w:rsidRDefault="00594A43" w:rsidP="00594A43">
      <w:pPr>
        <w:pStyle w:val="20"/>
        <w:shd w:val="clear" w:color="auto" w:fill="auto"/>
        <w:spacing w:before="0" w:after="0" w:line="240" w:lineRule="auto"/>
        <w:ind w:firstLine="780"/>
        <w:rPr>
          <w:sz w:val="24"/>
          <w:szCs w:val="24"/>
        </w:rPr>
      </w:pPr>
      <w:r w:rsidRPr="00594A43">
        <w:rPr>
          <w:sz w:val="24"/>
          <w:szCs w:val="24"/>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Интернете;</w:t>
      </w:r>
    </w:p>
    <w:p w:rsidR="00594A43" w:rsidRPr="00594A43" w:rsidRDefault="00594A43" w:rsidP="000073F9">
      <w:pPr>
        <w:pStyle w:val="20"/>
        <w:numPr>
          <w:ilvl w:val="0"/>
          <w:numId w:val="51"/>
        </w:numPr>
        <w:shd w:val="clear" w:color="auto" w:fill="auto"/>
        <w:tabs>
          <w:tab w:val="left" w:pos="1146"/>
        </w:tabs>
        <w:spacing w:before="0" w:after="0" w:line="240" w:lineRule="auto"/>
        <w:ind w:firstLine="780"/>
        <w:rPr>
          <w:sz w:val="24"/>
          <w:szCs w:val="24"/>
        </w:rPr>
      </w:pPr>
      <w:r w:rsidRPr="00594A43">
        <w:rPr>
          <w:sz w:val="24"/>
          <w:szCs w:val="24"/>
        </w:rPr>
        <w:t>гражданского воспитания:</w:t>
      </w:r>
    </w:p>
    <w:p w:rsidR="00594A43" w:rsidRPr="00594A43" w:rsidRDefault="00594A43" w:rsidP="00594A43">
      <w:pPr>
        <w:pStyle w:val="20"/>
        <w:shd w:val="clear" w:color="auto" w:fill="auto"/>
        <w:spacing w:before="0" w:after="0" w:line="240" w:lineRule="auto"/>
        <w:ind w:firstLine="780"/>
        <w:rPr>
          <w:sz w:val="24"/>
          <w:szCs w:val="24"/>
        </w:rPr>
      </w:pPr>
      <w:r w:rsidRPr="00594A43">
        <w:rPr>
          <w:sz w:val="24"/>
          <w:szCs w:val="24"/>
        </w:rPr>
        <w:t>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rsidR="00594A43" w:rsidRPr="00594A43" w:rsidRDefault="00594A43" w:rsidP="000073F9">
      <w:pPr>
        <w:pStyle w:val="20"/>
        <w:numPr>
          <w:ilvl w:val="0"/>
          <w:numId w:val="51"/>
        </w:numPr>
        <w:shd w:val="clear" w:color="auto" w:fill="auto"/>
        <w:tabs>
          <w:tab w:val="left" w:pos="1121"/>
        </w:tabs>
        <w:spacing w:before="0" w:after="0" w:line="240" w:lineRule="auto"/>
        <w:ind w:firstLine="760"/>
        <w:rPr>
          <w:sz w:val="24"/>
          <w:szCs w:val="24"/>
        </w:rPr>
      </w:pPr>
      <w:r w:rsidRPr="00594A43">
        <w:rPr>
          <w:sz w:val="24"/>
          <w:szCs w:val="24"/>
        </w:rPr>
        <w:t>ценностей научного познания:</w:t>
      </w:r>
    </w:p>
    <w:p w:rsidR="00594A43" w:rsidRPr="00594A43" w:rsidRDefault="00594A43" w:rsidP="005869B3">
      <w:pPr>
        <w:pStyle w:val="20"/>
        <w:shd w:val="clear" w:color="auto" w:fill="auto"/>
        <w:spacing w:before="0" w:after="0" w:line="240" w:lineRule="auto"/>
        <w:ind w:firstLine="760"/>
        <w:rPr>
          <w:sz w:val="24"/>
          <w:szCs w:val="24"/>
        </w:rPr>
      </w:pPr>
      <w:r w:rsidRPr="00594A43">
        <w:rPr>
          <w:sz w:val="24"/>
          <w:szCs w:val="24"/>
        </w:rPr>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rsidR="00594A43" w:rsidRPr="00594A43" w:rsidRDefault="00594A43" w:rsidP="005869B3">
      <w:pPr>
        <w:pStyle w:val="20"/>
        <w:shd w:val="clear" w:color="auto" w:fill="auto"/>
        <w:spacing w:before="0" w:after="0" w:line="240" w:lineRule="auto"/>
        <w:ind w:firstLine="760"/>
        <w:rPr>
          <w:sz w:val="24"/>
          <w:szCs w:val="24"/>
        </w:rPr>
      </w:pPr>
      <w:r w:rsidRPr="00594A43">
        <w:rPr>
          <w:sz w:val="24"/>
          <w:szCs w:val="24"/>
        </w:rPr>
        <w:lastRenderedPageBreak/>
        <w:t>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w:t>
      </w:r>
    </w:p>
    <w:p w:rsidR="00594A43" w:rsidRPr="00594A43" w:rsidRDefault="00594A43" w:rsidP="005869B3">
      <w:pPr>
        <w:pStyle w:val="20"/>
        <w:shd w:val="clear" w:color="auto" w:fill="auto"/>
        <w:spacing w:before="0" w:after="0" w:line="240" w:lineRule="auto"/>
        <w:ind w:firstLine="760"/>
        <w:rPr>
          <w:sz w:val="24"/>
          <w:szCs w:val="24"/>
        </w:rPr>
      </w:pPr>
      <w:r w:rsidRPr="00594A43">
        <w:rPr>
          <w:sz w:val="24"/>
          <w:szCs w:val="24"/>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594A43" w:rsidRPr="00594A43" w:rsidRDefault="00594A43" w:rsidP="005869B3">
      <w:pPr>
        <w:pStyle w:val="20"/>
        <w:shd w:val="clear" w:color="auto" w:fill="auto"/>
        <w:spacing w:before="0" w:after="0" w:line="240" w:lineRule="auto"/>
        <w:ind w:firstLine="760"/>
        <w:rPr>
          <w:sz w:val="24"/>
          <w:szCs w:val="24"/>
        </w:rPr>
      </w:pPr>
      <w:r w:rsidRPr="00594A43">
        <w:rPr>
          <w:sz w:val="24"/>
          <w:szCs w:val="24"/>
        </w:rPr>
        <w:t>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594A43" w:rsidRPr="00594A43" w:rsidRDefault="00594A43" w:rsidP="000073F9">
      <w:pPr>
        <w:pStyle w:val="20"/>
        <w:numPr>
          <w:ilvl w:val="0"/>
          <w:numId w:val="51"/>
        </w:numPr>
        <w:shd w:val="clear" w:color="auto" w:fill="auto"/>
        <w:tabs>
          <w:tab w:val="left" w:pos="1121"/>
        </w:tabs>
        <w:spacing w:before="0" w:after="0" w:line="240" w:lineRule="auto"/>
        <w:ind w:firstLine="760"/>
        <w:rPr>
          <w:sz w:val="24"/>
          <w:szCs w:val="24"/>
        </w:rPr>
      </w:pPr>
      <w:r w:rsidRPr="00594A43">
        <w:rPr>
          <w:sz w:val="24"/>
          <w:szCs w:val="24"/>
        </w:rPr>
        <w:t>формирования культуры здоровья:</w:t>
      </w:r>
    </w:p>
    <w:p w:rsidR="00594A43" w:rsidRPr="00594A43" w:rsidRDefault="00594A43" w:rsidP="005869B3">
      <w:pPr>
        <w:pStyle w:val="20"/>
        <w:shd w:val="clear" w:color="auto" w:fill="auto"/>
        <w:spacing w:before="0" w:after="0" w:line="240" w:lineRule="auto"/>
        <w:ind w:firstLine="760"/>
        <w:rPr>
          <w:sz w:val="24"/>
          <w:szCs w:val="24"/>
        </w:rPr>
      </w:pPr>
      <w:r w:rsidRPr="00594A43">
        <w:rPr>
          <w:sz w:val="24"/>
          <w:szCs w:val="24"/>
        </w:rP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 технологий;</w:t>
      </w:r>
    </w:p>
    <w:p w:rsidR="00594A43" w:rsidRPr="00594A43" w:rsidRDefault="00594A43" w:rsidP="000073F9">
      <w:pPr>
        <w:pStyle w:val="20"/>
        <w:numPr>
          <w:ilvl w:val="0"/>
          <w:numId w:val="51"/>
        </w:numPr>
        <w:shd w:val="clear" w:color="auto" w:fill="auto"/>
        <w:tabs>
          <w:tab w:val="left" w:pos="1121"/>
        </w:tabs>
        <w:spacing w:before="0" w:after="0" w:line="240" w:lineRule="auto"/>
        <w:ind w:firstLine="760"/>
        <w:rPr>
          <w:sz w:val="24"/>
          <w:szCs w:val="24"/>
        </w:rPr>
      </w:pPr>
      <w:r w:rsidRPr="00594A43">
        <w:rPr>
          <w:sz w:val="24"/>
          <w:szCs w:val="24"/>
        </w:rPr>
        <w:t>трудового воспитания:</w:t>
      </w:r>
    </w:p>
    <w:p w:rsidR="00594A43" w:rsidRPr="00594A43" w:rsidRDefault="00594A43" w:rsidP="005869B3">
      <w:pPr>
        <w:pStyle w:val="20"/>
        <w:shd w:val="clear" w:color="auto" w:fill="auto"/>
        <w:spacing w:before="0" w:after="0" w:line="240" w:lineRule="auto"/>
        <w:ind w:firstLine="760"/>
        <w:rPr>
          <w:sz w:val="24"/>
          <w:szCs w:val="24"/>
        </w:rPr>
      </w:pPr>
      <w:r w:rsidRPr="00594A43">
        <w:rPr>
          <w:sz w:val="24"/>
          <w:szCs w:val="24"/>
        </w:rPr>
        <w:t>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w:t>
      </w:r>
    </w:p>
    <w:p w:rsidR="00594A43" w:rsidRPr="00594A43" w:rsidRDefault="00594A43" w:rsidP="00594A43">
      <w:pPr>
        <w:pStyle w:val="20"/>
        <w:shd w:val="clear" w:color="auto" w:fill="auto"/>
        <w:spacing w:before="0" w:after="21" w:line="240" w:lineRule="auto"/>
        <w:rPr>
          <w:sz w:val="24"/>
          <w:szCs w:val="24"/>
        </w:rPr>
      </w:pPr>
      <w:r w:rsidRPr="00594A43">
        <w:rPr>
          <w:sz w:val="24"/>
          <w:szCs w:val="24"/>
        </w:rPr>
        <w:t>информатики и научно-технического прогресса;</w:t>
      </w:r>
    </w:p>
    <w:p w:rsidR="00594A43" w:rsidRPr="00594A43" w:rsidRDefault="00594A43" w:rsidP="00594A43">
      <w:pPr>
        <w:pStyle w:val="20"/>
        <w:shd w:val="clear" w:color="auto" w:fill="auto"/>
        <w:spacing w:before="0" w:after="0" w:line="240" w:lineRule="auto"/>
        <w:ind w:firstLine="760"/>
        <w:rPr>
          <w:sz w:val="24"/>
          <w:szCs w:val="24"/>
        </w:rPr>
      </w:pPr>
      <w:r w:rsidRPr="00594A43">
        <w:rPr>
          <w:sz w:val="24"/>
          <w:szCs w:val="24"/>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594A43" w:rsidRPr="00594A43" w:rsidRDefault="00594A43" w:rsidP="000073F9">
      <w:pPr>
        <w:pStyle w:val="20"/>
        <w:numPr>
          <w:ilvl w:val="0"/>
          <w:numId w:val="51"/>
        </w:numPr>
        <w:shd w:val="clear" w:color="auto" w:fill="auto"/>
        <w:tabs>
          <w:tab w:val="left" w:pos="1145"/>
        </w:tabs>
        <w:spacing w:before="0" w:after="0" w:line="240" w:lineRule="auto"/>
        <w:ind w:firstLine="760"/>
        <w:rPr>
          <w:sz w:val="24"/>
          <w:szCs w:val="24"/>
        </w:rPr>
      </w:pPr>
      <w:r w:rsidRPr="00594A43">
        <w:rPr>
          <w:sz w:val="24"/>
          <w:szCs w:val="24"/>
        </w:rPr>
        <w:t>экологического воспитания:</w:t>
      </w:r>
    </w:p>
    <w:p w:rsidR="00594A43" w:rsidRPr="00594A43" w:rsidRDefault="00594A43" w:rsidP="00594A43">
      <w:pPr>
        <w:pStyle w:val="20"/>
        <w:shd w:val="clear" w:color="auto" w:fill="auto"/>
        <w:spacing w:before="0" w:after="0" w:line="240" w:lineRule="auto"/>
        <w:ind w:firstLine="760"/>
        <w:rPr>
          <w:sz w:val="24"/>
          <w:szCs w:val="24"/>
        </w:rPr>
      </w:pPr>
      <w:r w:rsidRPr="00594A43">
        <w:rPr>
          <w:sz w:val="24"/>
          <w:szCs w:val="24"/>
        </w:rPr>
        <w:t>осознание глобального характера экологических проблем и путей их решения, в том числе с учётом возможностей информационных и коммуникационных технологий;</w:t>
      </w:r>
    </w:p>
    <w:p w:rsidR="00594A43" w:rsidRPr="00594A43" w:rsidRDefault="00594A43" w:rsidP="000073F9">
      <w:pPr>
        <w:pStyle w:val="20"/>
        <w:numPr>
          <w:ilvl w:val="0"/>
          <w:numId w:val="51"/>
        </w:numPr>
        <w:shd w:val="clear" w:color="auto" w:fill="auto"/>
        <w:tabs>
          <w:tab w:val="left" w:pos="1238"/>
        </w:tabs>
        <w:spacing w:before="0" w:after="0" w:line="240" w:lineRule="auto"/>
        <w:ind w:firstLine="760"/>
        <w:rPr>
          <w:sz w:val="24"/>
          <w:szCs w:val="24"/>
        </w:rPr>
      </w:pPr>
      <w:r w:rsidRPr="00594A43">
        <w:rPr>
          <w:sz w:val="24"/>
          <w:szCs w:val="24"/>
        </w:rPr>
        <w:t>адаптации обучающегося к изменяющимся условиям социальной и природной среды:</w:t>
      </w:r>
    </w:p>
    <w:p w:rsidR="00594A43" w:rsidRPr="00594A43" w:rsidRDefault="00594A43" w:rsidP="00594A43">
      <w:pPr>
        <w:pStyle w:val="20"/>
        <w:shd w:val="clear" w:color="auto" w:fill="auto"/>
        <w:spacing w:before="0" w:after="0" w:line="240" w:lineRule="auto"/>
        <w:ind w:firstLine="760"/>
        <w:rPr>
          <w:sz w:val="24"/>
          <w:szCs w:val="24"/>
        </w:rPr>
      </w:pPr>
      <w:r w:rsidRPr="00594A43">
        <w:rPr>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rsidR="00594A43" w:rsidRPr="00594A43" w:rsidRDefault="00594A43" w:rsidP="005869B3">
      <w:pPr>
        <w:pStyle w:val="20"/>
        <w:shd w:val="clear" w:color="auto" w:fill="auto"/>
        <w:tabs>
          <w:tab w:val="left" w:pos="1762"/>
        </w:tabs>
        <w:spacing w:before="0" w:after="0" w:line="240" w:lineRule="auto"/>
        <w:rPr>
          <w:sz w:val="24"/>
          <w:szCs w:val="24"/>
        </w:rPr>
      </w:pPr>
      <w:r w:rsidRPr="00594A43">
        <w:rPr>
          <w:sz w:val="24"/>
          <w:szCs w:val="24"/>
        </w:rPr>
        <w:t>Метапредметные результаты освоения программы по информатике отражают овладение универсальными учебными действиями - познавательными, коммуникативными, регулятивными.</w:t>
      </w:r>
    </w:p>
    <w:p w:rsidR="00594A43" w:rsidRPr="00594A43" w:rsidRDefault="00594A43" w:rsidP="005869B3">
      <w:pPr>
        <w:pStyle w:val="20"/>
        <w:shd w:val="clear" w:color="auto" w:fill="auto"/>
        <w:tabs>
          <w:tab w:val="left" w:pos="1983"/>
        </w:tabs>
        <w:spacing w:before="0" w:after="0" w:line="240" w:lineRule="auto"/>
        <w:ind w:left="760"/>
        <w:rPr>
          <w:sz w:val="24"/>
          <w:szCs w:val="24"/>
        </w:rPr>
      </w:pPr>
      <w:r w:rsidRPr="00594A43">
        <w:rPr>
          <w:sz w:val="24"/>
          <w:szCs w:val="24"/>
        </w:rPr>
        <w:t>Овладение универсальными учебными познавательными действиями:</w:t>
      </w:r>
    </w:p>
    <w:p w:rsidR="00594A43" w:rsidRPr="00594A43" w:rsidRDefault="00594A43" w:rsidP="000073F9">
      <w:pPr>
        <w:pStyle w:val="20"/>
        <w:numPr>
          <w:ilvl w:val="0"/>
          <w:numId w:val="52"/>
        </w:numPr>
        <w:shd w:val="clear" w:color="auto" w:fill="auto"/>
        <w:tabs>
          <w:tab w:val="left" w:pos="1126"/>
        </w:tabs>
        <w:spacing w:before="0" w:after="0" w:line="240" w:lineRule="auto"/>
        <w:ind w:firstLine="760"/>
        <w:rPr>
          <w:sz w:val="24"/>
          <w:szCs w:val="24"/>
        </w:rPr>
      </w:pPr>
      <w:r w:rsidRPr="00594A43">
        <w:rPr>
          <w:sz w:val="24"/>
          <w:szCs w:val="24"/>
        </w:rPr>
        <w:t>базовые логические действия:</w:t>
      </w:r>
    </w:p>
    <w:p w:rsidR="00594A43" w:rsidRPr="00594A43" w:rsidRDefault="00594A43" w:rsidP="00594A43">
      <w:pPr>
        <w:pStyle w:val="20"/>
        <w:shd w:val="clear" w:color="auto" w:fill="auto"/>
        <w:spacing w:before="0" w:after="0" w:line="240" w:lineRule="auto"/>
        <w:ind w:firstLine="760"/>
        <w:rPr>
          <w:sz w:val="24"/>
          <w:szCs w:val="24"/>
        </w:rPr>
      </w:pPr>
      <w:r w:rsidRPr="00594A43">
        <w:rPr>
          <w:sz w:val="24"/>
          <w:szCs w:val="24"/>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проводить умозаключения (индуктивные, дедуктивные и по аналогии) и выводы;</w:t>
      </w:r>
    </w:p>
    <w:p w:rsidR="00594A43" w:rsidRPr="00594A43" w:rsidRDefault="00594A43" w:rsidP="00594A43">
      <w:pPr>
        <w:pStyle w:val="20"/>
        <w:shd w:val="clear" w:color="auto" w:fill="auto"/>
        <w:spacing w:before="0" w:after="0" w:line="240" w:lineRule="auto"/>
        <w:ind w:firstLine="760"/>
        <w:rPr>
          <w:sz w:val="24"/>
          <w:szCs w:val="24"/>
        </w:rPr>
      </w:pPr>
      <w:r w:rsidRPr="00594A43">
        <w:rPr>
          <w:sz w:val="24"/>
          <w:szCs w:val="24"/>
        </w:rPr>
        <w:t>умение создавать, применять и преобразовывать знаки и символы, модели и схемы для решения учебных и познавательных задач;</w:t>
      </w:r>
    </w:p>
    <w:p w:rsidR="00594A43" w:rsidRPr="00594A43" w:rsidRDefault="00594A43" w:rsidP="00594A43">
      <w:pPr>
        <w:pStyle w:val="20"/>
        <w:shd w:val="clear" w:color="auto" w:fill="auto"/>
        <w:spacing w:before="0" w:after="0" w:line="240" w:lineRule="auto"/>
        <w:ind w:firstLine="760"/>
        <w:rPr>
          <w:sz w:val="24"/>
          <w:szCs w:val="24"/>
        </w:rPr>
      </w:pPr>
      <w:r w:rsidRPr="00594A43">
        <w:rPr>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594A43" w:rsidRPr="00594A43" w:rsidRDefault="00594A43" w:rsidP="000073F9">
      <w:pPr>
        <w:pStyle w:val="20"/>
        <w:numPr>
          <w:ilvl w:val="0"/>
          <w:numId w:val="52"/>
        </w:numPr>
        <w:shd w:val="clear" w:color="auto" w:fill="auto"/>
        <w:tabs>
          <w:tab w:val="left" w:pos="1154"/>
        </w:tabs>
        <w:spacing w:before="0" w:after="0" w:line="240" w:lineRule="auto"/>
        <w:ind w:firstLine="760"/>
        <w:rPr>
          <w:sz w:val="24"/>
          <w:szCs w:val="24"/>
        </w:rPr>
      </w:pPr>
      <w:r w:rsidRPr="00594A43">
        <w:rPr>
          <w:sz w:val="24"/>
          <w:szCs w:val="24"/>
        </w:rPr>
        <w:t>базовые исследовательские действия:</w:t>
      </w:r>
    </w:p>
    <w:p w:rsidR="00594A43" w:rsidRPr="00594A43" w:rsidRDefault="00594A43" w:rsidP="00594A43">
      <w:pPr>
        <w:pStyle w:val="20"/>
        <w:shd w:val="clear" w:color="auto" w:fill="auto"/>
        <w:spacing w:before="0" w:after="0" w:line="240" w:lineRule="auto"/>
        <w:ind w:firstLine="760"/>
        <w:rPr>
          <w:sz w:val="24"/>
          <w:szCs w:val="24"/>
        </w:rPr>
      </w:pPr>
      <w:r w:rsidRPr="00594A43">
        <w:rPr>
          <w:sz w:val="24"/>
          <w:szCs w:val="24"/>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594A43" w:rsidRPr="00594A43" w:rsidRDefault="00594A43" w:rsidP="00594A43">
      <w:pPr>
        <w:pStyle w:val="20"/>
        <w:shd w:val="clear" w:color="auto" w:fill="auto"/>
        <w:spacing w:before="0" w:after="0" w:line="240" w:lineRule="auto"/>
        <w:ind w:firstLine="760"/>
        <w:rPr>
          <w:sz w:val="24"/>
          <w:szCs w:val="24"/>
        </w:rPr>
      </w:pPr>
      <w:r w:rsidRPr="00594A43">
        <w:rPr>
          <w:sz w:val="24"/>
          <w:szCs w:val="24"/>
        </w:rPr>
        <w:t>оценивать на применимость и достоверность информацию, полученную в ходе исследования;</w:t>
      </w:r>
    </w:p>
    <w:p w:rsidR="00594A43" w:rsidRPr="00594A43" w:rsidRDefault="00594A43" w:rsidP="00594A43">
      <w:pPr>
        <w:pStyle w:val="20"/>
        <w:shd w:val="clear" w:color="auto" w:fill="auto"/>
        <w:spacing w:before="0" w:after="0" w:line="240" w:lineRule="auto"/>
        <w:ind w:firstLine="760"/>
        <w:rPr>
          <w:sz w:val="24"/>
          <w:szCs w:val="24"/>
        </w:rPr>
      </w:pPr>
      <w:r w:rsidRPr="00594A43">
        <w:rPr>
          <w:sz w:val="24"/>
          <w:szCs w:val="24"/>
        </w:rPr>
        <w:t xml:space="preserve">прогнозировать возможное дальнейшее развитие процессов, событий и их </w:t>
      </w:r>
      <w:r w:rsidRPr="00594A43">
        <w:rPr>
          <w:sz w:val="24"/>
          <w:szCs w:val="24"/>
        </w:rPr>
        <w:lastRenderedPageBreak/>
        <w:t>последствия в аналогичных или сходных ситуациях, а также выдвигать предположения об их развитии в новых условиях и контекстах.</w:t>
      </w:r>
    </w:p>
    <w:p w:rsidR="00594A43" w:rsidRPr="00594A43" w:rsidRDefault="00594A43" w:rsidP="000073F9">
      <w:pPr>
        <w:pStyle w:val="20"/>
        <w:numPr>
          <w:ilvl w:val="0"/>
          <w:numId w:val="52"/>
        </w:numPr>
        <w:shd w:val="clear" w:color="auto" w:fill="auto"/>
        <w:tabs>
          <w:tab w:val="left" w:pos="1168"/>
        </w:tabs>
        <w:spacing w:before="0" w:after="0" w:line="240" w:lineRule="auto"/>
        <w:ind w:firstLine="760"/>
        <w:rPr>
          <w:sz w:val="24"/>
          <w:szCs w:val="24"/>
        </w:rPr>
      </w:pPr>
      <w:r w:rsidRPr="00594A43">
        <w:rPr>
          <w:sz w:val="24"/>
          <w:szCs w:val="24"/>
        </w:rPr>
        <w:t>работа с информацией:</w:t>
      </w:r>
    </w:p>
    <w:p w:rsidR="00594A43" w:rsidRPr="00594A43" w:rsidRDefault="00594A43" w:rsidP="00594A43">
      <w:pPr>
        <w:pStyle w:val="20"/>
        <w:shd w:val="clear" w:color="auto" w:fill="auto"/>
        <w:spacing w:before="0" w:after="0" w:line="240" w:lineRule="auto"/>
        <w:ind w:firstLine="760"/>
        <w:rPr>
          <w:sz w:val="24"/>
          <w:szCs w:val="24"/>
        </w:rPr>
      </w:pPr>
      <w:r w:rsidRPr="00594A43">
        <w:rPr>
          <w:sz w:val="24"/>
          <w:szCs w:val="24"/>
        </w:rPr>
        <w:t>выявлять дефицит информации, данных, необходимых для решения поставленной задачи;</w:t>
      </w:r>
    </w:p>
    <w:p w:rsidR="00594A43" w:rsidRPr="00594A43" w:rsidRDefault="00594A43" w:rsidP="00594A43">
      <w:pPr>
        <w:pStyle w:val="20"/>
        <w:shd w:val="clear" w:color="auto" w:fill="auto"/>
        <w:spacing w:before="0" w:after="0" w:line="240" w:lineRule="auto"/>
        <w:ind w:firstLine="760"/>
        <w:rPr>
          <w:sz w:val="24"/>
          <w:szCs w:val="24"/>
        </w:rPr>
      </w:pPr>
      <w:r w:rsidRPr="00594A43">
        <w:rPr>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594A43" w:rsidRPr="00594A43" w:rsidRDefault="00594A43" w:rsidP="00594A43">
      <w:pPr>
        <w:pStyle w:val="20"/>
        <w:shd w:val="clear" w:color="auto" w:fill="auto"/>
        <w:spacing w:before="0" w:after="0" w:line="240" w:lineRule="auto"/>
        <w:ind w:firstLine="760"/>
        <w:rPr>
          <w:sz w:val="24"/>
          <w:szCs w:val="24"/>
        </w:rPr>
      </w:pPr>
      <w:r w:rsidRPr="00594A43">
        <w:rPr>
          <w:sz w:val="24"/>
          <w:szCs w:val="24"/>
        </w:rPr>
        <w:t>выбирать, анализировать, систематизировать и интерпретировать информацию различных видов и форм представления;</w:t>
      </w:r>
    </w:p>
    <w:p w:rsidR="00594A43" w:rsidRPr="00594A43" w:rsidRDefault="00594A43" w:rsidP="00594A43">
      <w:pPr>
        <w:pStyle w:val="20"/>
        <w:shd w:val="clear" w:color="auto" w:fill="auto"/>
        <w:spacing w:before="0" w:after="0" w:line="240" w:lineRule="auto"/>
        <w:ind w:firstLine="760"/>
        <w:rPr>
          <w:sz w:val="24"/>
          <w:szCs w:val="24"/>
        </w:rPr>
      </w:pPr>
      <w:r w:rsidRPr="00594A43">
        <w:rPr>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594A43" w:rsidRPr="00594A43" w:rsidRDefault="00594A43" w:rsidP="00594A43">
      <w:pPr>
        <w:pStyle w:val="20"/>
        <w:shd w:val="clear" w:color="auto" w:fill="auto"/>
        <w:spacing w:before="0" w:after="0" w:line="240" w:lineRule="auto"/>
        <w:ind w:firstLine="760"/>
        <w:rPr>
          <w:sz w:val="24"/>
          <w:szCs w:val="24"/>
        </w:rPr>
      </w:pPr>
      <w:r w:rsidRPr="00594A43">
        <w:rPr>
          <w:sz w:val="24"/>
          <w:szCs w:val="24"/>
        </w:rPr>
        <w:t>оценивать надёжность информации по критериям, предложенным учителем или сформулированным самостоятельно;</w:t>
      </w:r>
    </w:p>
    <w:p w:rsidR="00594A43" w:rsidRPr="00594A43" w:rsidRDefault="00594A43" w:rsidP="00594A43">
      <w:pPr>
        <w:pStyle w:val="20"/>
        <w:shd w:val="clear" w:color="auto" w:fill="auto"/>
        <w:spacing w:before="0" w:after="0" w:line="240" w:lineRule="auto"/>
        <w:ind w:firstLine="760"/>
        <w:rPr>
          <w:sz w:val="24"/>
          <w:szCs w:val="24"/>
        </w:rPr>
      </w:pPr>
      <w:r w:rsidRPr="00594A43">
        <w:rPr>
          <w:sz w:val="24"/>
          <w:szCs w:val="24"/>
        </w:rPr>
        <w:t>эффективно запоминать и систематизировать информацию.</w:t>
      </w:r>
    </w:p>
    <w:p w:rsidR="00594A43" w:rsidRPr="00594A43" w:rsidRDefault="00594A43" w:rsidP="005869B3">
      <w:pPr>
        <w:pStyle w:val="20"/>
        <w:shd w:val="clear" w:color="auto" w:fill="auto"/>
        <w:tabs>
          <w:tab w:val="left" w:pos="2002"/>
        </w:tabs>
        <w:spacing w:before="0" w:after="0" w:line="240" w:lineRule="auto"/>
        <w:ind w:left="760"/>
        <w:rPr>
          <w:sz w:val="24"/>
          <w:szCs w:val="24"/>
        </w:rPr>
      </w:pPr>
      <w:r w:rsidRPr="00594A43">
        <w:rPr>
          <w:sz w:val="24"/>
          <w:szCs w:val="24"/>
        </w:rPr>
        <w:t>Овладение универсальными учебными коммуникативными действиями:</w:t>
      </w:r>
    </w:p>
    <w:p w:rsidR="00594A43" w:rsidRPr="00594A43" w:rsidRDefault="00594A43" w:rsidP="000073F9">
      <w:pPr>
        <w:pStyle w:val="20"/>
        <w:numPr>
          <w:ilvl w:val="0"/>
          <w:numId w:val="53"/>
        </w:numPr>
        <w:shd w:val="clear" w:color="auto" w:fill="auto"/>
        <w:tabs>
          <w:tab w:val="left" w:pos="1144"/>
        </w:tabs>
        <w:spacing w:before="0" w:after="0" w:line="240" w:lineRule="auto"/>
        <w:ind w:firstLine="760"/>
        <w:rPr>
          <w:sz w:val="24"/>
          <w:szCs w:val="24"/>
        </w:rPr>
      </w:pPr>
      <w:r w:rsidRPr="00594A43">
        <w:rPr>
          <w:sz w:val="24"/>
          <w:szCs w:val="24"/>
        </w:rPr>
        <w:t>общение:</w:t>
      </w:r>
    </w:p>
    <w:p w:rsidR="00594A43" w:rsidRPr="00594A43" w:rsidRDefault="00594A43" w:rsidP="00594A43">
      <w:pPr>
        <w:pStyle w:val="20"/>
        <w:shd w:val="clear" w:color="auto" w:fill="auto"/>
        <w:spacing w:before="0" w:after="0" w:line="240" w:lineRule="auto"/>
        <w:ind w:firstLine="760"/>
        <w:rPr>
          <w:sz w:val="24"/>
          <w:szCs w:val="24"/>
        </w:rPr>
      </w:pPr>
      <w:r w:rsidRPr="00594A43">
        <w:rPr>
          <w:sz w:val="24"/>
          <w:szCs w:val="24"/>
        </w:rPr>
        <w:t>сопоставлять свои суждения с суждениями других участников диалога, обнаруживать различие и сходство позиций;</w:t>
      </w:r>
    </w:p>
    <w:p w:rsidR="00594A43" w:rsidRPr="00594A43" w:rsidRDefault="00594A43" w:rsidP="00594A43">
      <w:pPr>
        <w:pStyle w:val="20"/>
        <w:shd w:val="clear" w:color="auto" w:fill="auto"/>
        <w:spacing w:before="0" w:after="0" w:line="240" w:lineRule="auto"/>
        <w:ind w:firstLine="760"/>
        <w:rPr>
          <w:sz w:val="24"/>
          <w:szCs w:val="24"/>
        </w:rPr>
      </w:pPr>
      <w:r w:rsidRPr="00594A43">
        <w:rPr>
          <w:sz w:val="24"/>
          <w:szCs w:val="24"/>
        </w:rPr>
        <w:t>публично представлять результаты выполненного опыта (эксперимента, исследования, проекта);</w:t>
      </w:r>
    </w:p>
    <w:p w:rsidR="00594A43" w:rsidRPr="00594A43" w:rsidRDefault="00594A43" w:rsidP="00594A43">
      <w:pPr>
        <w:pStyle w:val="20"/>
        <w:shd w:val="clear" w:color="auto" w:fill="auto"/>
        <w:spacing w:before="0" w:after="0" w:line="240" w:lineRule="auto"/>
        <w:ind w:firstLine="760"/>
        <w:rPr>
          <w:sz w:val="24"/>
          <w:szCs w:val="24"/>
        </w:rPr>
      </w:pPr>
      <w:r w:rsidRPr="00594A43">
        <w:rPr>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594A43" w:rsidRPr="00594A43" w:rsidRDefault="00594A43" w:rsidP="000073F9">
      <w:pPr>
        <w:pStyle w:val="20"/>
        <w:numPr>
          <w:ilvl w:val="0"/>
          <w:numId w:val="53"/>
        </w:numPr>
        <w:shd w:val="clear" w:color="auto" w:fill="auto"/>
        <w:tabs>
          <w:tab w:val="left" w:pos="1151"/>
        </w:tabs>
        <w:spacing w:before="0" w:after="0" w:line="240" w:lineRule="auto"/>
        <w:ind w:firstLine="760"/>
        <w:rPr>
          <w:sz w:val="24"/>
          <w:szCs w:val="24"/>
        </w:rPr>
      </w:pPr>
      <w:r w:rsidRPr="00594A43">
        <w:rPr>
          <w:sz w:val="24"/>
          <w:szCs w:val="24"/>
        </w:rPr>
        <w:t>совместная деятельность (сотрудничество):</w:t>
      </w:r>
    </w:p>
    <w:p w:rsidR="00594A43" w:rsidRPr="00594A43" w:rsidRDefault="00594A43" w:rsidP="00594A43">
      <w:pPr>
        <w:pStyle w:val="20"/>
        <w:shd w:val="clear" w:color="auto" w:fill="auto"/>
        <w:spacing w:before="0" w:after="0" w:line="240" w:lineRule="auto"/>
        <w:ind w:firstLine="760"/>
        <w:rPr>
          <w:sz w:val="24"/>
          <w:szCs w:val="24"/>
        </w:rPr>
      </w:pPr>
      <w:r w:rsidRPr="00594A43">
        <w:rPr>
          <w:sz w:val="24"/>
          <w:szCs w:val="24"/>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594A43" w:rsidRPr="00594A43" w:rsidRDefault="00594A43" w:rsidP="00594A43">
      <w:pPr>
        <w:pStyle w:val="20"/>
        <w:shd w:val="clear" w:color="auto" w:fill="auto"/>
        <w:spacing w:before="0" w:after="0" w:line="240" w:lineRule="auto"/>
        <w:ind w:firstLine="760"/>
        <w:rPr>
          <w:sz w:val="24"/>
          <w:szCs w:val="24"/>
        </w:rPr>
      </w:pPr>
      <w:r w:rsidRPr="00594A43">
        <w:rPr>
          <w:sz w:val="24"/>
          <w:szCs w:val="24"/>
        </w:rPr>
        <w:t>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rsidR="00594A43" w:rsidRPr="00594A43" w:rsidRDefault="00594A43" w:rsidP="00594A43">
      <w:pPr>
        <w:pStyle w:val="20"/>
        <w:shd w:val="clear" w:color="auto" w:fill="auto"/>
        <w:spacing w:before="0" w:after="0" w:line="240" w:lineRule="auto"/>
        <w:ind w:firstLine="760"/>
        <w:rPr>
          <w:sz w:val="24"/>
          <w:szCs w:val="24"/>
        </w:rPr>
      </w:pPr>
      <w:r w:rsidRPr="00594A43">
        <w:rPr>
          <w:sz w:val="24"/>
          <w:szCs w:val="24"/>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594A43" w:rsidRPr="00594A43" w:rsidRDefault="00594A43" w:rsidP="00594A43">
      <w:pPr>
        <w:pStyle w:val="20"/>
        <w:shd w:val="clear" w:color="auto" w:fill="auto"/>
        <w:spacing w:before="0" w:after="0" w:line="240" w:lineRule="auto"/>
        <w:ind w:firstLine="760"/>
        <w:rPr>
          <w:sz w:val="24"/>
          <w:szCs w:val="24"/>
        </w:rPr>
      </w:pPr>
      <w:r w:rsidRPr="00594A43">
        <w:rPr>
          <w:sz w:val="24"/>
          <w:szCs w:val="24"/>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594A43" w:rsidRPr="00594A43" w:rsidRDefault="00594A43" w:rsidP="00594A43">
      <w:pPr>
        <w:pStyle w:val="20"/>
        <w:shd w:val="clear" w:color="auto" w:fill="auto"/>
        <w:spacing w:before="0" w:after="0" w:line="240" w:lineRule="auto"/>
        <w:ind w:firstLine="760"/>
        <w:rPr>
          <w:sz w:val="24"/>
          <w:szCs w:val="24"/>
        </w:rPr>
      </w:pPr>
      <w:r w:rsidRPr="00594A43">
        <w:rPr>
          <w:sz w:val="24"/>
          <w:szCs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594A43" w:rsidRPr="00594A43" w:rsidRDefault="00594A43" w:rsidP="005869B3">
      <w:pPr>
        <w:pStyle w:val="20"/>
        <w:shd w:val="clear" w:color="auto" w:fill="auto"/>
        <w:tabs>
          <w:tab w:val="left" w:pos="1995"/>
        </w:tabs>
        <w:spacing w:before="0" w:after="0" w:line="240" w:lineRule="auto"/>
        <w:rPr>
          <w:sz w:val="24"/>
          <w:szCs w:val="24"/>
        </w:rPr>
      </w:pPr>
      <w:r w:rsidRPr="00594A43">
        <w:rPr>
          <w:sz w:val="24"/>
          <w:szCs w:val="24"/>
        </w:rPr>
        <w:t>Овладение универсальными учебными регулятивными действиями:</w:t>
      </w:r>
    </w:p>
    <w:p w:rsidR="00594A43" w:rsidRPr="00594A43" w:rsidRDefault="00594A43" w:rsidP="00594A43">
      <w:pPr>
        <w:pStyle w:val="20"/>
        <w:shd w:val="clear" w:color="auto" w:fill="auto"/>
        <w:spacing w:before="0" w:after="0" w:line="240" w:lineRule="auto"/>
        <w:ind w:firstLine="760"/>
        <w:rPr>
          <w:sz w:val="24"/>
          <w:szCs w:val="24"/>
        </w:rPr>
      </w:pPr>
      <w:r w:rsidRPr="00594A43">
        <w:rPr>
          <w:sz w:val="24"/>
          <w:szCs w:val="24"/>
        </w:rPr>
        <w:t>1) самоорганизация:</w:t>
      </w:r>
    </w:p>
    <w:p w:rsidR="00594A43" w:rsidRPr="00594A43" w:rsidRDefault="00594A43" w:rsidP="00594A43">
      <w:pPr>
        <w:pStyle w:val="20"/>
        <w:shd w:val="clear" w:color="auto" w:fill="auto"/>
        <w:spacing w:before="0" w:after="0" w:line="240" w:lineRule="auto"/>
        <w:ind w:firstLine="760"/>
        <w:rPr>
          <w:sz w:val="24"/>
          <w:szCs w:val="24"/>
        </w:rPr>
      </w:pPr>
      <w:r w:rsidRPr="00594A43">
        <w:rPr>
          <w:sz w:val="24"/>
          <w:szCs w:val="24"/>
        </w:rPr>
        <w:t>выявлять в жизненных и учебных ситуациях проблемы, требующие решения; ориентироваться в различных подходах к принятию решений (индивидуальное принятие решений, принятие решений в группе);</w:t>
      </w:r>
    </w:p>
    <w:p w:rsidR="00594A43" w:rsidRPr="00594A43" w:rsidRDefault="00594A43" w:rsidP="00594A43">
      <w:pPr>
        <w:pStyle w:val="20"/>
        <w:shd w:val="clear" w:color="auto" w:fill="auto"/>
        <w:spacing w:before="0" w:after="0" w:line="240" w:lineRule="auto"/>
        <w:ind w:firstLine="760"/>
        <w:rPr>
          <w:sz w:val="24"/>
          <w:szCs w:val="24"/>
        </w:rPr>
      </w:pPr>
      <w:r w:rsidRPr="00594A43">
        <w:rPr>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594A43" w:rsidRPr="00594A43" w:rsidRDefault="00594A43" w:rsidP="00594A43">
      <w:pPr>
        <w:pStyle w:val="20"/>
        <w:shd w:val="clear" w:color="auto" w:fill="auto"/>
        <w:spacing w:before="0" w:after="0" w:line="240" w:lineRule="auto"/>
        <w:ind w:firstLine="760"/>
        <w:rPr>
          <w:sz w:val="24"/>
          <w:szCs w:val="24"/>
        </w:rPr>
      </w:pPr>
      <w:r w:rsidRPr="00594A43">
        <w:rPr>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594A43" w:rsidRPr="00594A43" w:rsidRDefault="00594A43" w:rsidP="00594A43">
      <w:pPr>
        <w:pStyle w:val="20"/>
        <w:shd w:val="clear" w:color="auto" w:fill="auto"/>
        <w:spacing w:before="0" w:after="0" w:line="240" w:lineRule="auto"/>
        <w:ind w:firstLine="760"/>
        <w:rPr>
          <w:sz w:val="24"/>
          <w:szCs w:val="24"/>
        </w:rPr>
      </w:pPr>
      <w:r w:rsidRPr="00594A43">
        <w:rPr>
          <w:sz w:val="24"/>
          <w:szCs w:val="24"/>
        </w:rPr>
        <w:t>проводить выбор в условиях противоречивой информации и брать</w:t>
      </w:r>
    </w:p>
    <w:p w:rsidR="00594A43" w:rsidRPr="00594A43" w:rsidRDefault="00594A43" w:rsidP="00594A43">
      <w:pPr>
        <w:pStyle w:val="20"/>
        <w:shd w:val="clear" w:color="auto" w:fill="auto"/>
        <w:spacing w:before="0" w:after="0" w:line="240" w:lineRule="auto"/>
        <w:rPr>
          <w:sz w:val="24"/>
          <w:szCs w:val="24"/>
        </w:rPr>
      </w:pPr>
      <w:r w:rsidRPr="00594A43">
        <w:rPr>
          <w:sz w:val="24"/>
          <w:szCs w:val="24"/>
        </w:rPr>
        <w:t>ответственность за решение.</w:t>
      </w:r>
    </w:p>
    <w:p w:rsidR="00594A43" w:rsidRPr="00594A43" w:rsidRDefault="00594A43" w:rsidP="000073F9">
      <w:pPr>
        <w:pStyle w:val="20"/>
        <w:numPr>
          <w:ilvl w:val="0"/>
          <w:numId w:val="54"/>
        </w:numPr>
        <w:shd w:val="clear" w:color="auto" w:fill="auto"/>
        <w:tabs>
          <w:tab w:val="left" w:pos="1161"/>
        </w:tabs>
        <w:spacing w:before="0" w:after="0" w:line="240" w:lineRule="auto"/>
        <w:ind w:firstLine="740"/>
        <w:rPr>
          <w:sz w:val="24"/>
          <w:szCs w:val="24"/>
        </w:rPr>
      </w:pPr>
      <w:r w:rsidRPr="00594A43">
        <w:rPr>
          <w:sz w:val="24"/>
          <w:szCs w:val="24"/>
        </w:rPr>
        <w:lastRenderedPageBreak/>
        <w:t>самоконтроль (рефлексия):</w:t>
      </w:r>
    </w:p>
    <w:p w:rsidR="00594A43" w:rsidRPr="00594A43" w:rsidRDefault="00594A43" w:rsidP="00594A43">
      <w:pPr>
        <w:pStyle w:val="20"/>
        <w:shd w:val="clear" w:color="auto" w:fill="auto"/>
        <w:spacing w:before="0" w:after="0" w:line="240" w:lineRule="auto"/>
        <w:ind w:firstLine="740"/>
        <w:rPr>
          <w:sz w:val="24"/>
          <w:szCs w:val="24"/>
        </w:rPr>
      </w:pPr>
      <w:r w:rsidRPr="00594A43">
        <w:rPr>
          <w:sz w:val="24"/>
          <w:szCs w:val="24"/>
        </w:rPr>
        <w:t>владеть способами самоконтроля, самомотивации и рефлексии;</w:t>
      </w:r>
    </w:p>
    <w:p w:rsidR="00594A43" w:rsidRPr="00594A43" w:rsidRDefault="00594A43" w:rsidP="00594A43">
      <w:pPr>
        <w:pStyle w:val="20"/>
        <w:shd w:val="clear" w:color="auto" w:fill="auto"/>
        <w:spacing w:before="0" w:after="0" w:line="240" w:lineRule="auto"/>
        <w:ind w:firstLine="740"/>
        <w:rPr>
          <w:sz w:val="24"/>
          <w:szCs w:val="24"/>
        </w:rPr>
      </w:pPr>
      <w:r w:rsidRPr="00594A43">
        <w:rPr>
          <w:sz w:val="24"/>
          <w:szCs w:val="24"/>
        </w:rPr>
        <w:t>давать оценку ситуации и предлагать план её изменения;</w:t>
      </w:r>
    </w:p>
    <w:p w:rsidR="00594A43" w:rsidRPr="00594A43" w:rsidRDefault="00594A43" w:rsidP="00594A43">
      <w:pPr>
        <w:pStyle w:val="20"/>
        <w:shd w:val="clear" w:color="auto" w:fill="auto"/>
        <w:spacing w:before="0" w:after="0" w:line="240" w:lineRule="auto"/>
        <w:ind w:firstLine="740"/>
        <w:rPr>
          <w:sz w:val="24"/>
          <w:szCs w:val="24"/>
        </w:rPr>
      </w:pPr>
      <w:r w:rsidRPr="00594A43">
        <w:rPr>
          <w:sz w:val="24"/>
          <w:szCs w:val="24"/>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594A43" w:rsidRPr="00594A43" w:rsidRDefault="00594A43" w:rsidP="00594A43">
      <w:pPr>
        <w:pStyle w:val="20"/>
        <w:shd w:val="clear" w:color="auto" w:fill="auto"/>
        <w:spacing w:before="0" w:after="0" w:line="240" w:lineRule="auto"/>
        <w:ind w:firstLine="740"/>
        <w:rPr>
          <w:sz w:val="24"/>
          <w:szCs w:val="24"/>
        </w:rPr>
      </w:pPr>
      <w:r w:rsidRPr="00594A43">
        <w:rPr>
          <w:sz w:val="24"/>
          <w:szCs w:val="24"/>
        </w:rPr>
        <w:t>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w:t>
      </w:r>
    </w:p>
    <w:p w:rsidR="00594A43" w:rsidRPr="00594A43" w:rsidRDefault="00594A43" w:rsidP="00594A43">
      <w:pPr>
        <w:pStyle w:val="20"/>
        <w:shd w:val="clear" w:color="auto" w:fill="auto"/>
        <w:spacing w:before="0" w:after="0" w:line="240" w:lineRule="auto"/>
        <w:ind w:firstLine="740"/>
        <w:rPr>
          <w:sz w:val="24"/>
          <w:szCs w:val="24"/>
        </w:rPr>
      </w:pPr>
      <w:r w:rsidRPr="00594A43">
        <w:rPr>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rsidR="00594A43" w:rsidRPr="00594A43" w:rsidRDefault="00594A43" w:rsidP="00594A43">
      <w:pPr>
        <w:pStyle w:val="20"/>
        <w:shd w:val="clear" w:color="auto" w:fill="auto"/>
        <w:spacing w:before="0" w:after="0" w:line="240" w:lineRule="auto"/>
        <w:ind w:firstLine="740"/>
        <w:rPr>
          <w:sz w:val="24"/>
          <w:szCs w:val="24"/>
        </w:rPr>
      </w:pPr>
      <w:r w:rsidRPr="00594A43">
        <w:rPr>
          <w:sz w:val="24"/>
          <w:szCs w:val="24"/>
        </w:rPr>
        <w:t>оценивать соответствие результата цели и условиям.</w:t>
      </w:r>
    </w:p>
    <w:p w:rsidR="00594A43" w:rsidRPr="00594A43" w:rsidRDefault="00594A43" w:rsidP="000073F9">
      <w:pPr>
        <w:pStyle w:val="20"/>
        <w:numPr>
          <w:ilvl w:val="0"/>
          <w:numId w:val="54"/>
        </w:numPr>
        <w:shd w:val="clear" w:color="auto" w:fill="auto"/>
        <w:tabs>
          <w:tab w:val="left" w:pos="1161"/>
        </w:tabs>
        <w:spacing w:before="0" w:after="0" w:line="240" w:lineRule="auto"/>
        <w:ind w:firstLine="740"/>
        <w:rPr>
          <w:sz w:val="24"/>
          <w:szCs w:val="24"/>
        </w:rPr>
      </w:pPr>
      <w:r w:rsidRPr="00594A43">
        <w:rPr>
          <w:sz w:val="24"/>
          <w:szCs w:val="24"/>
        </w:rPr>
        <w:t>эмоциональный интеллект:</w:t>
      </w:r>
    </w:p>
    <w:p w:rsidR="00594A43" w:rsidRPr="00594A43" w:rsidRDefault="00594A43" w:rsidP="00594A43">
      <w:pPr>
        <w:pStyle w:val="20"/>
        <w:shd w:val="clear" w:color="auto" w:fill="auto"/>
        <w:spacing w:before="0" w:after="0" w:line="240" w:lineRule="auto"/>
        <w:ind w:firstLine="740"/>
        <w:rPr>
          <w:sz w:val="24"/>
          <w:szCs w:val="24"/>
        </w:rPr>
      </w:pPr>
      <w:r w:rsidRPr="00594A43">
        <w:rPr>
          <w:sz w:val="24"/>
          <w:szCs w:val="24"/>
        </w:rPr>
        <w:t>ставить себя на место другого человека, понимать мотивы и намерения другого.</w:t>
      </w:r>
    </w:p>
    <w:p w:rsidR="00594A43" w:rsidRPr="00594A43" w:rsidRDefault="00594A43" w:rsidP="000073F9">
      <w:pPr>
        <w:pStyle w:val="20"/>
        <w:numPr>
          <w:ilvl w:val="0"/>
          <w:numId w:val="54"/>
        </w:numPr>
        <w:shd w:val="clear" w:color="auto" w:fill="auto"/>
        <w:tabs>
          <w:tab w:val="left" w:pos="1161"/>
        </w:tabs>
        <w:spacing w:before="0" w:after="0" w:line="240" w:lineRule="auto"/>
        <w:ind w:firstLine="740"/>
        <w:rPr>
          <w:sz w:val="24"/>
          <w:szCs w:val="24"/>
        </w:rPr>
      </w:pPr>
      <w:r w:rsidRPr="00594A43">
        <w:rPr>
          <w:sz w:val="24"/>
          <w:szCs w:val="24"/>
        </w:rPr>
        <w:t>принятие себя и других:</w:t>
      </w:r>
    </w:p>
    <w:p w:rsidR="00594A43" w:rsidRPr="00594A43" w:rsidRDefault="00594A43" w:rsidP="00594A43">
      <w:pPr>
        <w:pStyle w:val="20"/>
        <w:shd w:val="clear" w:color="auto" w:fill="auto"/>
        <w:spacing w:before="0" w:after="0" w:line="240" w:lineRule="auto"/>
        <w:ind w:firstLine="740"/>
        <w:rPr>
          <w:sz w:val="24"/>
          <w:szCs w:val="24"/>
        </w:rPr>
      </w:pPr>
      <w:r w:rsidRPr="00594A43">
        <w:rPr>
          <w:sz w:val="24"/>
          <w:szCs w:val="24"/>
        </w:rPr>
        <w:t>осознавать невозможность контролировать всё вокруг даже в условиях открытого доступа к любым объёмам информации.</w:t>
      </w:r>
    </w:p>
    <w:p w:rsidR="00594A43" w:rsidRPr="00594A43" w:rsidRDefault="00594A43" w:rsidP="005869B3">
      <w:pPr>
        <w:pStyle w:val="20"/>
        <w:shd w:val="clear" w:color="auto" w:fill="auto"/>
        <w:tabs>
          <w:tab w:val="left" w:pos="1784"/>
        </w:tabs>
        <w:spacing w:before="0" w:after="0" w:line="240" w:lineRule="auto"/>
        <w:ind w:left="740"/>
        <w:rPr>
          <w:sz w:val="24"/>
          <w:szCs w:val="24"/>
        </w:rPr>
      </w:pPr>
      <w:r w:rsidRPr="00594A43">
        <w:rPr>
          <w:sz w:val="24"/>
          <w:szCs w:val="24"/>
        </w:rPr>
        <w:t>Предметные результаты освоения программы по информатике на уровне основного общего образования.</w:t>
      </w:r>
    </w:p>
    <w:p w:rsidR="00594A43" w:rsidRPr="00594A43" w:rsidRDefault="00594A43" w:rsidP="005869B3">
      <w:pPr>
        <w:pStyle w:val="20"/>
        <w:shd w:val="clear" w:color="auto" w:fill="auto"/>
        <w:tabs>
          <w:tab w:val="left" w:pos="2005"/>
        </w:tabs>
        <w:spacing w:before="0" w:after="0" w:line="240" w:lineRule="auto"/>
        <w:ind w:left="740"/>
        <w:rPr>
          <w:sz w:val="24"/>
          <w:szCs w:val="24"/>
        </w:rPr>
      </w:pPr>
      <w:r w:rsidRPr="00594A43">
        <w:rPr>
          <w:sz w:val="24"/>
          <w:szCs w:val="24"/>
        </w:rPr>
        <w:t>К концу обучения в 7 классе у обучающегося будут сформированы умения:</w:t>
      </w:r>
    </w:p>
    <w:p w:rsidR="00594A43" w:rsidRPr="00594A43" w:rsidRDefault="00594A43" w:rsidP="00594A43">
      <w:pPr>
        <w:pStyle w:val="20"/>
        <w:shd w:val="clear" w:color="auto" w:fill="auto"/>
        <w:spacing w:before="0" w:after="0" w:line="240" w:lineRule="auto"/>
        <w:ind w:firstLine="740"/>
        <w:rPr>
          <w:sz w:val="24"/>
          <w:szCs w:val="24"/>
        </w:rPr>
      </w:pPr>
      <w:r w:rsidRPr="00594A43">
        <w:rPr>
          <w:sz w:val="24"/>
          <w:szCs w:val="24"/>
        </w:rPr>
        <w:t>пояснять на примерах смысл понятий «информация», «информационный процесс», «обработка информации», «хранение информации», «передача информации»;</w:t>
      </w:r>
    </w:p>
    <w:p w:rsidR="00594A43" w:rsidRPr="00594A43" w:rsidRDefault="00594A43" w:rsidP="00594A43">
      <w:pPr>
        <w:pStyle w:val="20"/>
        <w:shd w:val="clear" w:color="auto" w:fill="auto"/>
        <w:spacing w:before="0" w:after="0" w:line="240" w:lineRule="auto"/>
        <w:ind w:firstLine="740"/>
        <w:rPr>
          <w:sz w:val="24"/>
          <w:szCs w:val="24"/>
        </w:rPr>
      </w:pPr>
      <w:r w:rsidRPr="00594A43">
        <w:rPr>
          <w:sz w:val="24"/>
          <w:szCs w:val="24"/>
        </w:rP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rsidR="00594A43" w:rsidRPr="00594A43" w:rsidRDefault="00594A43" w:rsidP="00594A43">
      <w:pPr>
        <w:pStyle w:val="20"/>
        <w:shd w:val="clear" w:color="auto" w:fill="auto"/>
        <w:spacing w:before="0" w:after="0" w:line="240" w:lineRule="auto"/>
        <w:ind w:firstLine="740"/>
        <w:rPr>
          <w:sz w:val="24"/>
          <w:szCs w:val="24"/>
        </w:rPr>
      </w:pPr>
      <w:r w:rsidRPr="00594A43">
        <w:rPr>
          <w:sz w:val="24"/>
          <w:szCs w:val="24"/>
        </w:rPr>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rsidR="00594A43" w:rsidRPr="00594A43" w:rsidRDefault="00594A43" w:rsidP="00594A43">
      <w:pPr>
        <w:pStyle w:val="20"/>
        <w:shd w:val="clear" w:color="auto" w:fill="auto"/>
        <w:spacing w:before="0" w:after="0" w:line="240" w:lineRule="auto"/>
        <w:ind w:firstLine="760"/>
        <w:rPr>
          <w:sz w:val="24"/>
          <w:szCs w:val="24"/>
        </w:rPr>
      </w:pPr>
      <w:r w:rsidRPr="00594A43">
        <w:rPr>
          <w:sz w:val="24"/>
          <w:szCs w:val="24"/>
        </w:rPr>
        <w:t>оценивать и сравнивать размеры текстовых, графических, звуковых файлов и видеофайлов;</w:t>
      </w:r>
    </w:p>
    <w:p w:rsidR="00594A43" w:rsidRPr="00594A43" w:rsidRDefault="00594A43" w:rsidP="00594A43">
      <w:pPr>
        <w:pStyle w:val="20"/>
        <w:shd w:val="clear" w:color="auto" w:fill="auto"/>
        <w:spacing w:before="0" w:after="0" w:line="240" w:lineRule="auto"/>
        <w:ind w:firstLine="760"/>
        <w:rPr>
          <w:sz w:val="24"/>
          <w:szCs w:val="24"/>
        </w:rPr>
      </w:pPr>
      <w:r w:rsidRPr="00594A43">
        <w:rPr>
          <w:sz w:val="24"/>
          <w:szCs w:val="24"/>
        </w:rPr>
        <w:t>приводить примеры современных устройств хранения и передачи информации, сравнивать их количественные характеристики;</w:t>
      </w:r>
    </w:p>
    <w:p w:rsidR="00594A43" w:rsidRPr="00594A43" w:rsidRDefault="00594A43" w:rsidP="00594A43">
      <w:pPr>
        <w:pStyle w:val="20"/>
        <w:shd w:val="clear" w:color="auto" w:fill="auto"/>
        <w:spacing w:before="0" w:after="0" w:line="240" w:lineRule="auto"/>
        <w:ind w:firstLine="760"/>
        <w:rPr>
          <w:sz w:val="24"/>
          <w:szCs w:val="24"/>
        </w:rPr>
      </w:pPr>
      <w:r w:rsidRPr="00594A43">
        <w:rPr>
          <w:sz w:val="24"/>
          <w:szCs w:val="24"/>
        </w:rPr>
        <w:t>выделять основные этапы в истории и понимать тенденции развития компьютеров и программного обеспечения;</w:t>
      </w:r>
    </w:p>
    <w:p w:rsidR="00594A43" w:rsidRPr="00594A43" w:rsidRDefault="00594A43" w:rsidP="00594A43">
      <w:pPr>
        <w:pStyle w:val="20"/>
        <w:shd w:val="clear" w:color="auto" w:fill="auto"/>
        <w:spacing w:before="0" w:after="0" w:line="240" w:lineRule="auto"/>
        <w:ind w:firstLine="760"/>
        <w:rPr>
          <w:sz w:val="24"/>
          <w:szCs w:val="24"/>
        </w:rPr>
      </w:pPr>
      <w:r w:rsidRPr="00594A43">
        <w:rPr>
          <w:sz w:val="24"/>
          <w:szCs w:val="24"/>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rsidR="00594A43" w:rsidRPr="00594A43" w:rsidRDefault="00594A43" w:rsidP="00594A43">
      <w:pPr>
        <w:pStyle w:val="20"/>
        <w:shd w:val="clear" w:color="auto" w:fill="auto"/>
        <w:spacing w:before="0" w:after="0" w:line="240" w:lineRule="auto"/>
        <w:ind w:firstLine="760"/>
        <w:rPr>
          <w:sz w:val="24"/>
          <w:szCs w:val="24"/>
        </w:rPr>
      </w:pPr>
      <w:r w:rsidRPr="00594A43">
        <w:rPr>
          <w:sz w:val="24"/>
          <w:szCs w:val="24"/>
        </w:rPr>
        <w:t>соотносить характеристики компьютера с задачами, решаемыми с его помощью;</w:t>
      </w:r>
    </w:p>
    <w:p w:rsidR="00594A43" w:rsidRPr="00594A43" w:rsidRDefault="00594A43" w:rsidP="00594A43">
      <w:pPr>
        <w:pStyle w:val="20"/>
        <w:shd w:val="clear" w:color="auto" w:fill="auto"/>
        <w:spacing w:before="0" w:after="0" w:line="240" w:lineRule="auto"/>
        <w:ind w:firstLine="760"/>
        <w:rPr>
          <w:sz w:val="24"/>
          <w:szCs w:val="24"/>
        </w:rPr>
      </w:pPr>
      <w:r w:rsidRPr="00594A43">
        <w:rPr>
          <w:sz w:val="24"/>
          <w:szCs w:val="24"/>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rsidR="00594A43" w:rsidRPr="00594A43" w:rsidRDefault="00594A43" w:rsidP="00594A43">
      <w:pPr>
        <w:pStyle w:val="20"/>
        <w:shd w:val="clear" w:color="auto" w:fill="auto"/>
        <w:spacing w:before="0" w:after="0" w:line="240" w:lineRule="auto"/>
        <w:ind w:firstLine="760"/>
        <w:rPr>
          <w:sz w:val="24"/>
          <w:szCs w:val="24"/>
        </w:rPr>
      </w:pPr>
      <w:r w:rsidRPr="00594A43">
        <w:rPr>
          <w:sz w:val="24"/>
          <w:szCs w:val="24"/>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rsidR="00594A43" w:rsidRPr="00594A43" w:rsidRDefault="00594A43" w:rsidP="00594A43">
      <w:pPr>
        <w:pStyle w:val="20"/>
        <w:shd w:val="clear" w:color="auto" w:fill="auto"/>
        <w:spacing w:before="0" w:after="0" w:line="240" w:lineRule="auto"/>
        <w:ind w:firstLine="760"/>
        <w:rPr>
          <w:sz w:val="24"/>
          <w:szCs w:val="24"/>
        </w:rPr>
      </w:pPr>
      <w:r w:rsidRPr="00594A43">
        <w:rPr>
          <w:sz w:val="24"/>
          <w:szCs w:val="24"/>
        </w:rPr>
        <w:t>представлять результаты своей деятельности в виде структурированных иллюстрированных документов, мультимедийных презентаций;</w:t>
      </w:r>
    </w:p>
    <w:p w:rsidR="00594A43" w:rsidRPr="00594A43" w:rsidRDefault="00594A43" w:rsidP="00594A43">
      <w:pPr>
        <w:pStyle w:val="20"/>
        <w:shd w:val="clear" w:color="auto" w:fill="auto"/>
        <w:spacing w:before="0" w:after="0" w:line="240" w:lineRule="auto"/>
        <w:ind w:firstLine="760"/>
        <w:rPr>
          <w:sz w:val="24"/>
          <w:szCs w:val="24"/>
        </w:rPr>
      </w:pPr>
      <w:r w:rsidRPr="00594A43">
        <w:rPr>
          <w:sz w:val="24"/>
          <w:szCs w:val="24"/>
        </w:rPr>
        <w:t>искать информацию в Интернете (в том числе по ключевым словам,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 понимать структуру адресов веб-ресурсов; использовать современные сервисы интернет-коммуникаций; соблюдать требования безопасной эксплуатации технических средств информационных и коммуникационных технологий, соблюдать сетевой этикет,</w:t>
      </w:r>
    </w:p>
    <w:p w:rsidR="00594A43" w:rsidRPr="00594A43" w:rsidRDefault="00594A43" w:rsidP="00594A43">
      <w:pPr>
        <w:pStyle w:val="20"/>
        <w:shd w:val="clear" w:color="auto" w:fill="auto"/>
        <w:spacing w:before="0" w:after="0" w:line="240" w:lineRule="auto"/>
        <w:rPr>
          <w:sz w:val="24"/>
          <w:szCs w:val="24"/>
        </w:rPr>
      </w:pPr>
      <w:r w:rsidRPr="00594A43">
        <w:rPr>
          <w:sz w:val="24"/>
          <w:szCs w:val="24"/>
        </w:rPr>
        <w:t xml:space="preserve">базовые нормы информационной этики и права при работе с приложениями на любых </w:t>
      </w:r>
      <w:r w:rsidRPr="00594A43">
        <w:rPr>
          <w:sz w:val="24"/>
          <w:szCs w:val="24"/>
        </w:rPr>
        <w:lastRenderedPageBreak/>
        <w:t>устройствах и в Интернете, выбирать безопасные стратегии поведения в сети;</w:t>
      </w:r>
    </w:p>
    <w:p w:rsidR="00594A43" w:rsidRPr="00594A43" w:rsidRDefault="00594A43" w:rsidP="00594A43">
      <w:pPr>
        <w:pStyle w:val="20"/>
        <w:shd w:val="clear" w:color="auto" w:fill="auto"/>
        <w:spacing w:before="0" w:after="0" w:line="240" w:lineRule="auto"/>
        <w:ind w:firstLine="760"/>
        <w:rPr>
          <w:sz w:val="24"/>
          <w:szCs w:val="24"/>
        </w:rPr>
      </w:pPr>
      <w:r w:rsidRPr="00594A43">
        <w:rPr>
          <w:sz w:val="24"/>
          <w:szCs w:val="24"/>
        </w:rPr>
        <w:t>применять методы профилактики негативного влияния средств информационных и коммуникационных технологий на здоровье пользователя.</w:t>
      </w:r>
    </w:p>
    <w:p w:rsidR="00594A43" w:rsidRPr="00594A43" w:rsidRDefault="00594A43" w:rsidP="005869B3">
      <w:pPr>
        <w:pStyle w:val="20"/>
        <w:shd w:val="clear" w:color="auto" w:fill="auto"/>
        <w:tabs>
          <w:tab w:val="left" w:pos="1967"/>
        </w:tabs>
        <w:spacing w:before="0" w:after="0" w:line="240" w:lineRule="auto"/>
        <w:ind w:left="760"/>
        <w:rPr>
          <w:sz w:val="24"/>
          <w:szCs w:val="24"/>
        </w:rPr>
      </w:pPr>
      <w:r w:rsidRPr="00594A43">
        <w:rPr>
          <w:sz w:val="24"/>
          <w:szCs w:val="24"/>
        </w:rPr>
        <w:t>К концу обучения в 8 классе у обучающегося будут сформированы умения:</w:t>
      </w:r>
    </w:p>
    <w:p w:rsidR="00594A43" w:rsidRPr="00594A43" w:rsidRDefault="00594A43" w:rsidP="00594A43">
      <w:pPr>
        <w:pStyle w:val="20"/>
        <w:shd w:val="clear" w:color="auto" w:fill="auto"/>
        <w:spacing w:before="0" w:after="0" w:line="240" w:lineRule="auto"/>
        <w:ind w:firstLine="760"/>
        <w:rPr>
          <w:sz w:val="24"/>
          <w:szCs w:val="24"/>
        </w:rPr>
      </w:pPr>
      <w:r w:rsidRPr="00594A43">
        <w:rPr>
          <w:sz w:val="24"/>
          <w:szCs w:val="24"/>
        </w:rPr>
        <w:t>пояснять на примерах различия между позиционными и непозиционными системами счисления;</w:t>
      </w:r>
    </w:p>
    <w:p w:rsidR="00594A43" w:rsidRPr="00594A43" w:rsidRDefault="00594A43" w:rsidP="00594A43">
      <w:pPr>
        <w:pStyle w:val="20"/>
        <w:shd w:val="clear" w:color="auto" w:fill="auto"/>
        <w:spacing w:before="0" w:after="0" w:line="240" w:lineRule="auto"/>
        <w:ind w:firstLine="760"/>
        <w:rPr>
          <w:sz w:val="24"/>
          <w:szCs w:val="24"/>
        </w:rPr>
      </w:pPr>
      <w:r w:rsidRPr="00594A43">
        <w:rPr>
          <w:sz w:val="24"/>
          <w:szCs w:val="24"/>
        </w:rPr>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rsidR="00594A43" w:rsidRPr="00594A43" w:rsidRDefault="00594A43" w:rsidP="00594A43">
      <w:pPr>
        <w:pStyle w:val="20"/>
        <w:shd w:val="clear" w:color="auto" w:fill="auto"/>
        <w:spacing w:before="0" w:after="0" w:line="240" w:lineRule="auto"/>
        <w:ind w:firstLine="760"/>
        <w:rPr>
          <w:sz w:val="24"/>
          <w:szCs w:val="24"/>
        </w:rPr>
      </w:pPr>
      <w:r w:rsidRPr="00594A43">
        <w:rPr>
          <w:sz w:val="24"/>
          <w:szCs w:val="24"/>
        </w:rPr>
        <w:t>раскрывать смысл понятий «высказывание», «логическая операция», «логическое выражение»;</w:t>
      </w:r>
    </w:p>
    <w:p w:rsidR="00594A43" w:rsidRPr="00594A43" w:rsidRDefault="00594A43" w:rsidP="00594A43">
      <w:pPr>
        <w:pStyle w:val="20"/>
        <w:shd w:val="clear" w:color="auto" w:fill="auto"/>
        <w:spacing w:before="0" w:after="0" w:line="240" w:lineRule="auto"/>
        <w:ind w:firstLine="760"/>
        <w:rPr>
          <w:sz w:val="24"/>
          <w:szCs w:val="24"/>
        </w:rPr>
      </w:pPr>
      <w:r w:rsidRPr="00594A43">
        <w:rPr>
          <w:sz w:val="24"/>
          <w:szCs w:val="24"/>
        </w:rPr>
        <w:t>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w:t>
      </w:r>
    </w:p>
    <w:p w:rsidR="00594A43" w:rsidRPr="00594A43" w:rsidRDefault="00594A43" w:rsidP="00594A43">
      <w:pPr>
        <w:pStyle w:val="20"/>
        <w:shd w:val="clear" w:color="auto" w:fill="auto"/>
        <w:spacing w:before="0" w:after="0" w:line="240" w:lineRule="auto"/>
        <w:ind w:firstLine="760"/>
        <w:rPr>
          <w:sz w:val="24"/>
          <w:szCs w:val="24"/>
        </w:rPr>
      </w:pPr>
      <w:r w:rsidRPr="00594A43">
        <w:rPr>
          <w:sz w:val="24"/>
          <w:szCs w:val="24"/>
        </w:rPr>
        <w:t>раскрывать смысл понятий «исполнитель», «алгоритм», «программа», понимая разницу между употреблением этих терминов в обыденной речи и в информатике;</w:t>
      </w:r>
    </w:p>
    <w:p w:rsidR="00594A43" w:rsidRPr="00594A43" w:rsidRDefault="00594A43" w:rsidP="00594A43">
      <w:pPr>
        <w:pStyle w:val="20"/>
        <w:shd w:val="clear" w:color="auto" w:fill="auto"/>
        <w:tabs>
          <w:tab w:val="left" w:pos="2349"/>
          <w:tab w:val="left" w:pos="5440"/>
          <w:tab w:val="left" w:pos="8742"/>
        </w:tabs>
        <w:spacing w:before="0" w:after="0" w:line="240" w:lineRule="auto"/>
        <w:ind w:firstLine="760"/>
        <w:rPr>
          <w:sz w:val="24"/>
          <w:szCs w:val="24"/>
        </w:rPr>
      </w:pPr>
      <w:r w:rsidRPr="00594A43">
        <w:rPr>
          <w:sz w:val="24"/>
          <w:szCs w:val="24"/>
        </w:rPr>
        <w:t>описывать</w:t>
      </w:r>
      <w:r w:rsidRPr="00594A43">
        <w:rPr>
          <w:sz w:val="24"/>
          <w:szCs w:val="24"/>
        </w:rPr>
        <w:tab/>
        <w:t>алгоритм решения</w:t>
      </w:r>
      <w:r w:rsidRPr="00594A43">
        <w:rPr>
          <w:sz w:val="24"/>
          <w:szCs w:val="24"/>
        </w:rPr>
        <w:tab/>
        <w:t>задачи различными</w:t>
      </w:r>
      <w:r w:rsidRPr="00594A43">
        <w:rPr>
          <w:sz w:val="24"/>
          <w:szCs w:val="24"/>
        </w:rPr>
        <w:tab/>
        <w:t>способами,</w:t>
      </w:r>
    </w:p>
    <w:p w:rsidR="00594A43" w:rsidRPr="00594A43" w:rsidRDefault="00594A43" w:rsidP="00594A43">
      <w:pPr>
        <w:pStyle w:val="20"/>
        <w:shd w:val="clear" w:color="auto" w:fill="auto"/>
        <w:spacing w:before="0" w:after="0" w:line="240" w:lineRule="auto"/>
        <w:rPr>
          <w:sz w:val="24"/>
          <w:szCs w:val="24"/>
        </w:rPr>
      </w:pPr>
      <w:r w:rsidRPr="00594A43">
        <w:rPr>
          <w:sz w:val="24"/>
          <w:szCs w:val="24"/>
        </w:rPr>
        <w:t>в том числе в виде блок-схемы;</w:t>
      </w:r>
    </w:p>
    <w:p w:rsidR="00594A43" w:rsidRPr="00594A43" w:rsidRDefault="00594A43" w:rsidP="00594A43">
      <w:pPr>
        <w:pStyle w:val="20"/>
        <w:shd w:val="clear" w:color="auto" w:fill="auto"/>
        <w:spacing w:before="0" w:after="0" w:line="240" w:lineRule="auto"/>
        <w:ind w:firstLine="760"/>
        <w:rPr>
          <w:sz w:val="24"/>
          <w:szCs w:val="24"/>
        </w:rPr>
      </w:pPr>
      <w:r w:rsidRPr="00594A43">
        <w:rPr>
          <w:sz w:val="24"/>
          <w:szCs w:val="24"/>
        </w:rPr>
        <w:t>составлять, выполнять вручную и на компьютере несложные алгоритмы с использованием ветвлений и циклов для управления исполнителями, такими, как «Робот», «Черепашка», «Чертёжник»;</w:t>
      </w:r>
    </w:p>
    <w:p w:rsidR="00594A43" w:rsidRPr="00594A43" w:rsidRDefault="00594A43" w:rsidP="00594A43">
      <w:pPr>
        <w:pStyle w:val="20"/>
        <w:shd w:val="clear" w:color="auto" w:fill="auto"/>
        <w:spacing w:before="0" w:after="0" w:line="240" w:lineRule="auto"/>
        <w:ind w:firstLine="760"/>
        <w:rPr>
          <w:sz w:val="24"/>
          <w:szCs w:val="24"/>
        </w:rPr>
      </w:pPr>
      <w:r w:rsidRPr="00594A43">
        <w:rPr>
          <w:sz w:val="24"/>
          <w:szCs w:val="24"/>
        </w:rPr>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rsidR="00594A43" w:rsidRPr="00594A43" w:rsidRDefault="00594A43" w:rsidP="00594A43">
      <w:pPr>
        <w:pStyle w:val="20"/>
        <w:shd w:val="clear" w:color="auto" w:fill="auto"/>
        <w:spacing w:before="0" w:after="0" w:line="240" w:lineRule="auto"/>
        <w:ind w:firstLine="760"/>
        <w:rPr>
          <w:sz w:val="24"/>
          <w:szCs w:val="24"/>
        </w:rPr>
      </w:pPr>
      <w:r w:rsidRPr="00594A43">
        <w:rPr>
          <w:sz w:val="24"/>
          <w:szCs w:val="24"/>
        </w:rPr>
        <w:t>использовать при разработке программ логические значения, операции</w:t>
      </w:r>
    </w:p>
    <w:p w:rsidR="00594A43" w:rsidRPr="00594A43" w:rsidRDefault="00594A43" w:rsidP="00594A43">
      <w:pPr>
        <w:pStyle w:val="20"/>
        <w:shd w:val="clear" w:color="auto" w:fill="auto"/>
        <w:spacing w:before="0" w:after="4" w:line="240" w:lineRule="auto"/>
        <w:rPr>
          <w:sz w:val="24"/>
          <w:szCs w:val="24"/>
        </w:rPr>
      </w:pPr>
      <w:r w:rsidRPr="00594A43">
        <w:rPr>
          <w:sz w:val="24"/>
          <w:szCs w:val="24"/>
        </w:rPr>
        <w:t>и выражения с ними;</w:t>
      </w:r>
    </w:p>
    <w:p w:rsidR="00594A43" w:rsidRPr="00594A43" w:rsidRDefault="00594A43" w:rsidP="00594A43">
      <w:pPr>
        <w:pStyle w:val="20"/>
        <w:shd w:val="clear" w:color="auto" w:fill="auto"/>
        <w:spacing w:before="0" w:after="0" w:line="240" w:lineRule="auto"/>
        <w:ind w:firstLine="760"/>
        <w:rPr>
          <w:sz w:val="24"/>
          <w:szCs w:val="24"/>
        </w:rPr>
      </w:pPr>
      <w:r w:rsidRPr="00594A43">
        <w:rPr>
          <w:sz w:val="24"/>
          <w:szCs w:val="24"/>
        </w:rPr>
        <w:t>анализировать предложенные алгоритмы, в том числе определять, какие результаты возможны при заданном множестве исходных значений;</w:t>
      </w:r>
    </w:p>
    <w:p w:rsidR="00594A43" w:rsidRPr="00594A43" w:rsidRDefault="00594A43" w:rsidP="00594A43">
      <w:pPr>
        <w:pStyle w:val="20"/>
        <w:shd w:val="clear" w:color="auto" w:fill="auto"/>
        <w:spacing w:before="0" w:after="0" w:line="240" w:lineRule="auto"/>
        <w:ind w:firstLine="760"/>
        <w:rPr>
          <w:sz w:val="24"/>
          <w:szCs w:val="24"/>
        </w:rPr>
      </w:pPr>
      <w:r w:rsidRPr="00594A43">
        <w:rPr>
          <w:sz w:val="24"/>
          <w:szCs w:val="24"/>
        </w:rPr>
        <w:t xml:space="preserve">создавать и отлаживать программы на одном из языков программирования </w:t>
      </w:r>
      <w:r w:rsidRPr="00594A43">
        <w:rPr>
          <w:sz w:val="24"/>
          <w:szCs w:val="24"/>
          <w:lang w:bidi="en-US"/>
        </w:rPr>
        <w:t>(</w:t>
      </w:r>
      <w:r w:rsidRPr="00594A43">
        <w:rPr>
          <w:sz w:val="24"/>
          <w:szCs w:val="24"/>
          <w:lang w:val="en-US" w:bidi="en-US"/>
        </w:rPr>
        <w:t>Python</w:t>
      </w:r>
      <w:r w:rsidRPr="00594A43">
        <w:rPr>
          <w:sz w:val="24"/>
          <w:szCs w:val="24"/>
          <w:lang w:bidi="en-US"/>
        </w:rPr>
        <w:t xml:space="preserve">, </w:t>
      </w:r>
      <w:r w:rsidRPr="00594A43">
        <w:rPr>
          <w:sz w:val="24"/>
          <w:szCs w:val="24"/>
        </w:rPr>
        <w:t xml:space="preserve">C++, Паскаль, </w:t>
      </w:r>
      <w:r w:rsidRPr="00594A43">
        <w:rPr>
          <w:sz w:val="24"/>
          <w:szCs w:val="24"/>
          <w:lang w:val="en-US" w:bidi="en-US"/>
        </w:rPr>
        <w:t>Java</w:t>
      </w:r>
      <w:r w:rsidRPr="00594A43">
        <w:rPr>
          <w:sz w:val="24"/>
          <w:szCs w:val="24"/>
          <w:lang w:bidi="en-US"/>
        </w:rPr>
        <w:t xml:space="preserve">, </w:t>
      </w:r>
      <w:r w:rsidRPr="00594A43">
        <w:rPr>
          <w:sz w:val="24"/>
          <w:szCs w:val="24"/>
        </w:rPr>
        <w:t>С#, Школьный Алгоритмический Язык), реализующие несложные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rsidR="00594A43" w:rsidRPr="00594A43" w:rsidRDefault="00594A43" w:rsidP="005869B3">
      <w:pPr>
        <w:pStyle w:val="20"/>
        <w:shd w:val="clear" w:color="auto" w:fill="auto"/>
        <w:tabs>
          <w:tab w:val="left" w:pos="1950"/>
        </w:tabs>
        <w:spacing w:before="0" w:after="0" w:line="240" w:lineRule="auto"/>
        <w:ind w:left="760"/>
        <w:rPr>
          <w:sz w:val="24"/>
          <w:szCs w:val="24"/>
        </w:rPr>
      </w:pPr>
      <w:r w:rsidRPr="00594A43">
        <w:rPr>
          <w:sz w:val="24"/>
          <w:szCs w:val="24"/>
        </w:rPr>
        <w:t>К концу обучения в 9 классе у обучающегося будут сформированы умения:</w:t>
      </w:r>
    </w:p>
    <w:p w:rsidR="00594A43" w:rsidRPr="00594A43" w:rsidRDefault="00594A43" w:rsidP="00594A43">
      <w:pPr>
        <w:pStyle w:val="20"/>
        <w:shd w:val="clear" w:color="auto" w:fill="auto"/>
        <w:spacing w:before="0" w:after="0" w:line="240" w:lineRule="auto"/>
        <w:ind w:firstLine="760"/>
        <w:rPr>
          <w:sz w:val="24"/>
          <w:szCs w:val="24"/>
        </w:rPr>
      </w:pPr>
      <w:r w:rsidRPr="00594A43">
        <w:rPr>
          <w:sz w:val="24"/>
          <w:szCs w:val="24"/>
        </w:rPr>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w:t>
      </w:r>
    </w:p>
    <w:p w:rsidR="00594A43" w:rsidRPr="00594A43" w:rsidRDefault="00594A43" w:rsidP="00594A43">
      <w:pPr>
        <w:pStyle w:val="20"/>
        <w:shd w:val="clear" w:color="auto" w:fill="auto"/>
        <w:spacing w:before="0" w:after="0" w:line="240" w:lineRule="auto"/>
        <w:ind w:firstLine="760"/>
        <w:rPr>
          <w:sz w:val="24"/>
          <w:szCs w:val="24"/>
        </w:rPr>
      </w:pPr>
      <w:r w:rsidRPr="00594A43">
        <w:rPr>
          <w:sz w:val="24"/>
          <w:szCs w:val="24"/>
        </w:rPr>
        <w:t xml:space="preserve">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w:t>
      </w:r>
      <w:r w:rsidRPr="00594A43">
        <w:rPr>
          <w:sz w:val="24"/>
          <w:szCs w:val="24"/>
          <w:lang w:bidi="en-US"/>
        </w:rPr>
        <w:t>(</w:t>
      </w:r>
      <w:r w:rsidRPr="00594A43">
        <w:rPr>
          <w:sz w:val="24"/>
          <w:szCs w:val="24"/>
          <w:lang w:val="en-US" w:bidi="en-US"/>
        </w:rPr>
        <w:t>Python</w:t>
      </w:r>
      <w:r w:rsidRPr="00594A43">
        <w:rPr>
          <w:sz w:val="24"/>
          <w:szCs w:val="24"/>
          <w:lang w:bidi="en-US"/>
        </w:rPr>
        <w:t xml:space="preserve">, </w:t>
      </w:r>
      <w:r w:rsidRPr="00594A43">
        <w:rPr>
          <w:sz w:val="24"/>
          <w:szCs w:val="24"/>
        </w:rPr>
        <w:t xml:space="preserve">C++, Паскаль, </w:t>
      </w:r>
      <w:r w:rsidRPr="00594A43">
        <w:rPr>
          <w:sz w:val="24"/>
          <w:szCs w:val="24"/>
          <w:lang w:val="en-US" w:bidi="en-US"/>
        </w:rPr>
        <w:t>Java</w:t>
      </w:r>
      <w:r w:rsidRPr="00594A43">
        <w:rPr>
          <w:sz w:val="24"/>
          <w:szCs w:val="24"/>
          <w:lang w:bidi="en-US"/>
        </w:rPr>
        <w:t xml:space="preserve">, </w:t>
      </w:r>
      <w:r w:rsidRPr="00594A43">
        <w:rPr>
          <w:sz w:val="24"/>
          <w:szCs w:val="24"/>
        </w:rPr>
        <w:t>С#, Школьный Алгоритмический Язык);</w:t>
      </w:r>
    </w:p>
    <w:p w:rsidR="00594A43" w:rsidRPr="00594A43" w:rsidRDefault="00594A43" w:rsidP="00594A43">
      <w:pPr>
        <w:pStyle w:val="20"/>
        <w:shd w:val="clear" w:color="auto" w:fill="auto"/>
        <w:spacing w:before="0" w:after="0" w:line="240" w:lineRule="auto"/>
        <w:ind w:firstLine="760"/>
        <w:rPr>
          <w:sz w:val="24"/>
          <w:szCs w:val="24"/>
        </w:rPr>
      </w:pPr>
      <w:r w:rsidRPr="00594A43">
        <w:rPr>
          <w:sz w:val="24"/>
          <w:szCs w:val="24"/>
        </w:rPr>
        <w:t>раскрывать смысл понятий «модель», «моделирование», определять виды моделей, оценивать соответствие модели моделируемому объекту и целям моделирования;</w:t>
      </w:r>
    </w:p>
    <w:p w:rsidR="00594A43" w:rsidRPr="00594A43" w:rsidRDefault="00594A43" w:rsidP="00594A43">
      <w:pPr>
        <w:pStyle w:val="20"/>
        <w:shd w:val="clear" w:color="auto" w:fill="auto"/>
        <w:spacing w:before="0" w:after="0" w:line="240" w:lineRule="auto"/>
        <w:ind w:firstLine="760"/>
        <w:rPr>
          <w:sz w:val="24"/>
          <w:szCs w:val="24"/>
        </w:rPr>
      </w:pPr>
      <w:r w:rsidRPr="00594A43">
        <w:rPr>
          <w:sz w:val="24"/>
          <w:szCs w:val="24"/>
        </w:rPr>
        <w:t>использовать графы и деревья для моделирования систем сетевой и иерархической структуры, находить кратчайший путь в графе;</w:t>
      </w:r>
    </w:p>
    <w:p w:rsidR="00594A43" w:rsidRPr="00594A43" w:rsidRDefault="00594A43" w:rsidP="00594A43">
      <w:pPr>
        <w:pStyle w:val="20"/>
        <w:shd w:val="clear" w:color="auto" w:fill="auto"/>
        <w:spacing w:before="0" w:after="0" w:line="240" w:lineRule="auto"/>
        <w:ind w:firstLine="760"/>
        <w:rPr>
          <w:sz w:val="24"/>
          <w:szCs w:val="24"/>
        </w:rPr>
      </w:pPr>
      <w:r w:rsidRPr="00594A43">
        <w:rPr>
          <w:sz w:val="24"/>
          <w:szCs w:val="24"/>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rsidR="00594A43" w:rsidRPr="00594A43" w:rsidRDefault="00594A43" w:rsidP="00594A43">
      <w:pPr>
        <w:pStyle w:val="20"/>
        <w:shd w:val="clear" w:color="auto" w:fill="auto"/>
        <w:spacing w:before="0" w:after="0" w:line="240" w:lineRule="auto"/>
        <w:ind w:firstLine="760"/>
        <w:rPr>
          <w:sz w:val="24"/>
          <w:szCs w:val="24"/>
        </w:rPr>
      </w:pPr>
      <w:r w:rsidRPr="00594A43">
        <w:rPr>
          <w:sz w:val="24"/>
          <w:szCs w:val="24"/>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rsidR="00594A43" w:rsidRPr="00594A43" w:rsidRDefault="00594A43" w:rsidP="00594A43">
      <w:pPr>
        <w:pStyle w:val="20"/>
        <w:shd w:val="clear" w:color="auto" w:fill="auto"/>
        <w:spacing w:before="0" w:after="0" w:line="240" w:lineRule="auto"/>
        <w:ind w:firstLine="760"/>
        <w:rPr>
          <w:sz w:val="24"/>
          <w:szCs w:val="24"/>
        </w:rPr>
      </w:pPr>
      <w:r w:rsidRPr="00594A43">
        <w:rPr>
          <w:sz w:val="24"/>
          <w:szCs w:val="24"/>
        </w:rPr>
        <w:lastRenderedPageBreak/>
        <w:t>создавать и применять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rsidR="00594A43" w:rsidRPr="00594A43" w:rsidRDefault="00594A43" w:rsidP="00594A43">
      <w:pPr>
        <w:pStyle w:val="20"/>
        <w:shd w:val="clear" w:color="auto" w:fill="auto"/>
        <w:spacing w:before="0" w:after="0" w:line="240" w:lineRule="auto"/>
        <w:ind w:firstLine="760"/>
        <w:rPr>
          <w:sz w:val="24"/>
          <w:szCs w:val="24"/>
        </w:rPr>
      </w:pPr>
      <w:r w:rsidRPr="00594A43">
        <w:rPr>
          <w:sz w:val="24"/>
          <w:szCs w:val="24"/>
        </w:rPr>
        <w:t>использовать электронные таблицы для численного моделирования в простых задачах из разных предметных областей;</w:t>
      </w:r>
    </w:p>
    <w:p w:rsidR="00594A43" w:rsidRPr="00594A43" w:rsidRDefault="00594A43" w:rsidP="00594A43">
      <w:pPr>
        <w:pStyle w:val="20"/>
        <w:shd w:val="clear" w:color="auto" w:fill="auto"/>
        <w:tabs>
          <w:tab w:val="left" w:pos="1502"/>
          <w:tab w:val="left" w:pos="5981"/>
        </w:tabs>
        <w:spacing w:before="0" w:after="0" w:line="240" w:lineRule="auto"/>
        <w:ind w:firstLine="760"/>
        <w:rPr>
          <w:sz w:val="24"/>
          <w:szCs w:val="24"/>
        </w:rPr>
      </w:pPr>
      <w:r w:rsidRPr="00594A43">
        <w:rPr>
          <w:sz w:val="24"/>
          <w:szCs w:val="24"/>
        </w:rPr>
        <w:t>использовать современные интернет-сервисы (в том числе коммуникационные сервисы,</w:t>
      </w:r>
      <w:r w:rsidRPr="00594A43">
        <w:rPr>
          <w:sz w:val="24"/>
          <w:szCs w:val="24"/>
        </w:rPr>
        <w:tab/>
        <w:t>облачные хранилища данных,</w:t>
      </w:r>
      <w:r w:rsidRPr="00594A43">
        <w:rPr>
          <w:sz w:val="24"/>
          <w:szCs w:val="24"/>
        </w:rPr>
        <w:tab/>
        <w:t>онлайн-программы (текстовые</w:t>
      </w:r>
    </w:p>
    <w:p w:rsidR="00594A43" w:rsidRPr="00594A43" w:rsidRDefault="00594A43" w:rsidP="00594A43">
      <w:pPr>
        <w:pStyle w:val="20"/>
        <w:shd w:val="clear" w:color="auto" w:fill="auto"/>
        <w:spacing w:before="0" w:after="0" w:line="240" w:lineRule="auto"/>
        <w:rPr>
          <w:sz w:val="24"/>
          <w:szCs w:val="24"/>
        </w:rPr>
      </w:pPr>
      <w:r w:rsidRPr="00594A43">
        <w:rPr>
          <w:sz w:val="24"/>
          <w:szCs w:val="24"/>
        </w:rPr>
        <w:t>и графические редакторы, среды разработки)) в учебной и повседневной деятельности;</w:t>
      </w:r>
    </w:p>
    <w:p w:rsidR="00594A43" w:rsidRPr="00594A43" w:rsidRDefault="00594A43" w:rsidP="00594A43">
      <w:pPr>
        <w:pStyle w:val="20"/>
        <w:shd w:val="clear" w:color="auto" w:fill="auto"/>
        <w:spacing w:before="0" w:after="0" w:line="240" w:lineRule="auto"/>
        <w:ind w:firstLine="760"/>
        <w:rPr>
          <w:sz w:val="24"/>
          <w:szCs w:val="24"/>
        </w:rPr>
      </w:pPr>
      <w:r w:rsidRPr="00594A43">
        <w:rPr>
          <w:sz w:val="24"/>
          <w:szCs w:val="24"/>
        </w:rPr>
        <w:t>приводить примеры использования геоинформационных сервисов, сервисов государственных услуг, образовательных сервисов Интернета в учебной и повседневной деятельности;</w:t>
      </w:r>
    </w:p>
    <w:p w:rsidR="00594A43" w:rsidRPr="00594A43" w:rsidRDefault="00594A43" w:rsidP="00594A43">
      <w:pPr>
        <w:pStyle w:val="20"/>
        <w:shd w:val="clear" w:color="auto" w:fill="auto"/>
        <w:spacing w:before="0" w:after="0" w:line="240" w:lineRule="auto"/>
        <w:ind w:firstLine="760"/>
        <w:rPr>
          <w:sz w:val="24"/>
          <w:szCs w:val="24"/>
        </w:rPr>
      </w:pPr>
      <w:r w:rsidRPr="00594A43">
        <w:rPr>
          <w:sz w:val="24"/>
          <w:szCs w:val="24"/>
        </w:rPr>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rsidR="00594A43" w:rsidRDefault="00594A43" w:rsidP="00594A43">
      <w:pPr>
        <w:pStyle w:val="20"/>
        <w:shd w:val="clear" w:color="auto" w:fill="auto"/>
        <w:spacing w:before="0" w:after="0" w:line="240" w:lineRule="auto"/>
        <w:ind w:firstLine="760"/>
        <w:rPr>
          <w:sz w:val="24"/>
          <w:szCs w:val="24"/>
        </w:rPr>
      </w:pPr>
      <w:r w:rsidRPr="00594A43">
        <w:rPr>
          <w:sz w:val="24"/>
          <w:szCs w:val="24"/>
        </w:rPr>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rsidR="005869B3" w:rsidRPr="00594A43" w:rsidRDefault="005869B3" w:rsidP="00594A43">
      <w:pPr>
        <w:pStyle w:val="20"/>
        <w:shd w:val="clear" w:color="auto" w:fill="auto"/>
        <w:spacing w:before="0" w:after="0" w:line="240" w:lineRule="auto"/>
        <w:ind w:firstLine="760"/>
        <w:rPr>
          <w:sz w:val="24"/>
          <w:szCs w:val="24"/>
        </w:rPr>
      </w:pPr>
    </w:p>
    <w:p w:rsidR="00594A43" w:rsidRPr="005869B3" w:rsidRDefault="00102116" w:rsidP="00102116">
      <w:pPr>
        <w:pStyle w:val="3"/>
      </w:pPr>
      <w:bookmarkStart w:id="13" w:name="_Toc142658014"/>
      <w:r>
        <w:t xml:space="preserve">2.3.7. </w:t>
      </w:r>
      <w:r w:rsidR="00594A43" w:rsidRPr="005869B3">
        <w:t>Федеральная рабочая программа по учебному предмету «Информатика» (углублённый уровень).</w:t>
      </w:r>
      <w:bookmarkEnd w:id="13"/>
    </w:p>
    <w:p w:rsidR="00594A43" w:rsidRPr="00594A43" w:rsidRDefault="00594A43" w:rsidP="005869B3">
      <w:pPr>
        <w:pStyle w:val="20"/>
        <w:shd w:val="clear" w:color="auto" w:fill="auto"/>
        <w:tabs>
          <w:tab w:val="left" w:pos="1527"/>
        </w:tabs>
        <w:spacing w:before="0" w:after="0" w:line="240" w:lineRule="auto"/>
        <w:rPr>
          <w:sz w:val="24"/>
          <w:szCs w:val="24"/>
        </w:rPr>
      </w:pPr>
      <w:r w:rsidRPr="00594A43">
        <w:rPr>
          <w:sz w:val="24"/>
          <w:szCs w:val="24"/>
        </w:rPr>
        <w:t>Федеральная рабочая программа по учебному предмету «Информатика» (углублённый уровень)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w:t>
      </w:r>
    </w:p>
    <w:p w:rsidR="00594A43" w:rsidRPr="00594A43" w:rsidRDefault="00594A43" w:rsidP="00594A43">
      <w:pPr>
        <w:pStyle w:val="20"/>
        <w:shd w:val="clear" w:color="auto" w:fill="auto"/>
        <w:spacing w:before="0" w:after="10" w:line="240" w:lineRule="auto"/>
        <w:rPr>
          <w:sz w:val="24"/>
          <w:szCs w:val="24"/>
        </w:rPr>
      </w:pPr>
      <w:r w:rsidRPr="00594A43">
        <w:rPr>
          <w:sz w:val="24"/>
          <w:szCs w:val="24"/>
        </w:rPr>
        <w:t>программы по информатике.</w:t>
      </w:r>
    </w:p>
    <w:p w:rsidR="00594A43" w:rsidRPr="00594A43" w:rsidRDefault="00594A43" w:rsidP="005869B3">
      <w:pPr>
        <w:pStyle w:val="20"/>
        <w:shd w:val="clear" w:color="auto" w:fill="auto"/>
        <w:tabs>
          <w:tab w:val="left" w:pos="1548"/>
        </w:tabs>
        <w:spacing w:before="0" w:after="0" w:line="240" w:lineRule="auto"/>
        <w:ind w:left="760"/>
        <w:rPr>
          <w:sz w:val="24"/>
          <w:szCs w:val="24"/>
        </w:rPr>
      </w:pPr>
      <w:r w:rsidRPr="00594A43">
        <w:rPr>
          <w:sz w:val="24"/>
          <w:szCs w:val="24"/>
        </w:rPr>
        <w:t>Пояснительная записка.</w:t>
      </w:r>
    </w:p>
    <w:p w:rsidR="00594A43" w:rsidRPr="00594A43" w:rsidRDefault="00594A43" w:rsidP="005869B3">
      <w:pPr>
        <w:pStyle w:val="20"/>
        <w:shd w:val="clear" w:color="auto" w:fill="auto"/>
        <w:tabs>
          <w:tab w:val="left" w:pos="1734"/>
        </w:tabs>
        <w:spacing w:before="0" w:after="0" w:line="240" w:lineRule="auto"/>
        <w:rPr>
          <w:sz w:val="24"/>
          <w:szCs w:val="24"/>
        </w:rPr>
      </w:pPr>
      <w:r w:rsidRPr="00594A43">
        <w:rPr>
          <w:sz w:val="24"/>
          <w:szCs w:val="24"/>
        </w:rPr>
        <w:t>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594A43" w:rsidRPr="00594A43" w:rsidRDefault="00594A43" w:rsidP="005869B3">
      <w:pPr>
        <w:pStyle w:val="20"/>
        <w:shd w:val="clear" w:color="auto" w:fill="auto"/>
        <w:tabs>
          <w:tab w:val="left" w:pos="1734"/>
        </w:tabs>
        <w:spacing w:before="0" w:after="0" w:line="240" w:lineRule="auto"/>
        <w:rPr>
          <w:sz w:val="24"/>
          <w:szCs w:val="24"/>
        </w:rPr>
      </w:pPr>
      <w:r w:rsidRPr="00594A43">
        <w:rPr>
          <w:sz w:val="24"/>
          <w:szCs w:val="24"/>
        </w:rPr>
        <w:t>Программа по информатике даёт представление о целях, общей стратегии обучения, воспитания и развития обучающихся средствами информатики на углублённом уровне, устанавливает обязательное предметное содержание, предусматривает его структурирование по разделам и темам, определяет распределение его по классам (годам изучения).</w:t>
      </w:r>
    </w:p>
    <w:p w:rsidR="00594A43" w:rsidRPr="00594A43" w:rsidRDefault="00594A43" w:rsidP="005869B3">
      <w:pPr>
        <w:pStyle w:val="20"/>
        <w:shd w:val="clear" w:color="auto" w:fill="auto"/>
        <w:tabs>
          <w:tab w:val="left" w:pos="1734"/>
        </w:tabs>
        <w:spacing w:before="0" w:after="0" w:line="240" w:lineRule="auto"/>
        <w:rPr>
          <w:sz w:val="24"/>
          <w:szCs w:val="24"/>
        </w:rPr>
      </w:pPr>
      <w:r w:rsidRPr="00594A43">
        <w:rPr>
          <w:sz w:val="24"/>
          <w:szCs w:val="24"/>
        </w:rPr>
        <w:t>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 Программа по информатике является основой для составления авторских учебных программ и учебников, тематического планирования курса учителем.</w:t>
      </w:r>
    </w:p>
    <w:p w:rsidR="00594A43" w:rsidRPr="00594A43" w:rsidRDefault="00594A43" w:rsidP="005869B3">
      <w:pPr>
        <w:pStyle w:val="20"/>
        <w:shd w:val="clear" w:color="auto" w:fill="auto"/>
        <w:tabs>
          <w:tab w:val="left" w:pos="1729"/>
        </w:tabs>
        <w:spacing w:before="0" w:after="0" w:line="240" w:lineRule="auto"/>
        <w:rPr>
          <w:sz w:val="24"/>
          <w:szCs w:val="24"/>
        </w:rPr>
      </w:pPr>
      <w:r w:rsidRPr="00594A43">
        <w:rPr>
          <w:sz w:val="24"/>
          <w:szCs w:val="24"/>
        </w:rPr>
        <w:t>Целями изучения информатики на уровне основного общего образования являются:</w:t>
      </w:r>
    </w:p>
    <w:p w:rsidR="00594A43" w:rsidRPr="00594A43" w:rsidRDefault="00594A43" w:rsidP="00594A43">
      <w:pPr>
        <w:pStyle w:val="20"/>
        <w:shd w:val="clear" w:color="auto" w:fill="auto"/>
        <w:spacing w:before="0" w:after="0" w:line="240" w:lineRule="auto"/>
        <w:ind w:firstLine="760"/>
        <w:rPr>
          <w:sz w:val="24"/>
          <w:szCs w:val="24"/>
        </w:rPr>
      </w:pPr>
      <w:r w:rsidRPr="00594A43">
        <w:rPr>
          <w:sz w:val="24"/>
          <w:szCs w:val="24"/>
        </w:rPr>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понимание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rsidR="00594A43" w:rsidRPr="00594A43" w:rsidRDefault="00594A43" w:rsidP="00594A43">
      <w:pPr>
        <w:pStyle w:val="20"/>
        <w:shd w:val="clear" w:color="auto" w:fill="auto"/>
        <w:spacing w:before="0" w:after="0" w:line="240" w:lineRule="auto"/>
        <w:ind w:firstLine="760"/>
        <w:rPr>
          <w:sz w:val="24"/>
          <w:szCs w:val="24"/>
        </w:rPr>
      </w:pPr>
      <w:r w:rsidRPr="00594A43">
        <w:rPr>
          <w:sz w:val="24"/>
          <w:szCs w:val="24"/>
        </w:rPr>
        <w:lastRenderedPageBreak/>
        <w:t>развитие алгоритмического мышления как необходимого условия профессиональной деятельности 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w:t>
      </w:r>
    </w:p>
    <w:p w:rsidR="00594A43" w:rsidRPr="00594A43" w:rsidRDefault="00594A43" w:rsidP="00594A43">
      <w:pPr>
        <w:pStyle w:val="20"/>
        <w:shd w:val="clear" w:color="auto" w:fill="auto"/>
        <w:spacing w:before="0" w:after="14" w:line="240" w:lineRule="auto"/>
        <w:rPr>
          <w:sz w:val="24"/>
          <w:szCs w:val="24"/>
        </w:rPr>
      </w:pPr>
      <w:r w:rsidRPr="00594A43">
        <w:rPr>
          <w:sz w:val="24"/>
          <w:szCs w:val="24"/>
        </w:rPr>
        <w:t>определять шаги для достижения результата и так далее;</w:t>
      </w:r>
    </w:p>
    <w:p w:rsidR="00594A43" w:rsidRPr="00594A43" w:rsidRDefault="00594A43" w:rsidP="00594A43">
      <w:pPr>
        <w:pStyle w:val="20"/>
        <w:shd w:val="clear" w:color="auto" w:fill="auto"/>
        <w:spacing w:before="0" w:after="0" w:line="240" w:lineRule="auto"/>
        <w:ind w:firstLine="760"/>
        <w:rPr>
          <w:sz w:val="24"/>
          <w:szCs w:val="24"/>
        </w:rPr>
      </w:pPr>
      <w:r w:rsidRPr="00594A43">
        <w:rPr>
          <w:sz w:val="24"/>
          <w:szCs w:val="24"/>
        </w:rPr>
        <w:t>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rsidR="00594A43" w:rsidRPr="00594A43" w:rsidRDefault="00594A43" w:rsidP="00594A43">
      <w:pPr>
        <w:pStyle w:val="20"/>
        <w:shd w:val="clear" w:color="auto" w:fill="auto"/>
        <w:spacing w:before="0" w:after="0" w:line="240" w:lineRule="auto"/>
        <w:ind w:firstLine="760"/>
        <w:rPr>
          <w:sz w:val="24"/>
          <w:szCs w:val="24"/>
        </w:rPr>
      </w:pPr>
      <w:r w:rsidRPr="00594A43">
        <w:rPr>
          <w:sz w:val="24"/>
          <w:szCs w:val="24"/>
        </w:rPr>
        <w:t>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w:t>
      </w:r>
    </w:p>
    <w:p w:rsidR="00594A43" w:rsidRPr="00594A43" w:rsidRDefault="00594A43" w:rsidP="005869B3">
      <w:pPr>
        <w:pStyle w:val="20"/>
        <w:shd w:val="clear" w:color="auto" w:fill="auto"/>
        <w:tabs>
          <w:tab w:val="left" w:pos="1754"/>
        </w:tabs>
        <w:spacing w:before="0" w:after="0" w:line="240" w:lineRule="auto"/>
        <w:rPr>
          <w:sz w:val="24"/>
          <w:szCs w:val="24"/>
        </w:rPr>
      </w:pPr>
      <w:r w:rsidRPr="00594A43">
        <w:rPr>
          <w:sz w:val="24"/>
          <w:szCs w:val="24"/>
        </w:rPr>
        <w:t>Информатика в основном общем образовании отражает:</w:t>
      </w:r>
    </w:p>
    <w:p w:rsidR="00594A43" w:rsidRPr="00594A43" w:rsidRDefault="00594A43" w:rsidP="00594A43">
      <w:pPr>
        <w:pStyle w:val="20"/>
        <w:shd w:val="clear" w:color="auto" w:fill="auto"/>
        <w:spacing w:before="0" w:after="0" w:line="240" w:lineRule="auto"/>
        <w:ind w:firstLine="760"/>
        <w:rPr>
          <w:sz w:val="24"/>
          <w:szCs w:val="24"/>
        </w:rPr>
      </w:pPr>
      <w:r w:rsidRPr="00594A43">
        <w:rPr>
          <w:sz w:val="24"/>
          <w:szCs w:val="24"/>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594A43" w:rsidRPr="00594A43" w:rsidRDefault="00594A43" w:rsidP="00594A43">
      <w:pPr>
        <w:pStyle w:val="20"/>
        <w:shd w:val="clear" w:color="auto" w:fill="auto"/>
        <w:spacing w:before="0" w:after="0" w:line="240" w:lineRule="auto"/>
        <w:ind w:firstLine="760"/>
        <w:rPr>
          <w:sz w:val="24"/>
          <w:szCs w:val="24"/>
        </w:rPr>
      </w:pPr>
      <w:r w:rsidRPr="00594A43">
        <w:rPr>
          <w:sz w:val="24"/>
          <w:szCs w:val="24"/>
        </w:rPr>
        <w:t>основные области применения информатики, прежде всего информационные технологии, управление и социальную сферу;</w:t>
      </w:r>
    </w:p>
    <w:p w:rsidR="00594A43" w:rsidRPr="00594A43" w:rsidRDefault="00594A43" w:rsidP="00594A43">
      <w:pPr>
        <w:pStyle w:val="20"/>
        <w:shd w:val="clear" w:color="auto" w:fill="auto"/>
        <w:spacing w:before="0" w:after="0" w:line="240" w:lineRule="auto"/>
        <w:ind w:firstLine="760"/>
        <w:rPr>
          <w:sz w:val="24"/>
          <w:szCs w:val="24"/>
        </w:rPr>
      </w:pPr>
      <w:r w:rsidRPr="00594A43">
        <w:rPr>
          <w:sz w:val="24"/>
          <w:szCs w:val="24"/>
        </w:rPr>
        <w:t>междисциплинарный характер информатики и информационной деятельности.</w:t>
      </w:r>
    </w:p>
    <w:p w:rsidR="00594A43" w:rsidRPr="00594A43" w:rsidRDefault="00594A43" w:rsidP="005869B3">
      <w:pPr>
        <w:pStyle w:val="20"/>
        <w:shd w:val="clear" w:color="auto" w:fill="auto"/>
        <w:tabs>
          <w:tab w:val="left" w:pos="1743"/>
        </w:tabs>
        <w:spacing w:before="0" w:after="0" w:line="240" w:lineRule="auto"/>
        <w:rPr>
          <w:sz w:val="24"/>
          <w:szCs w:val="24"/>
        </w:rPr>
      </w:pPr>
      <w:r w:rsidRPr="00594A43">
        <w:rPr>
          <w:sz w:val="24"/>
          <w:szCs w:val="24"/>
        </w:rPr>
        <w:t>Изучение информатики оказывает существенное влияние на формирование мировоззрения обучающегося,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то есть ориентированы на формирование метапредметных и личностных результатов обучения.</w:t>
      </w:r>
    </w:p>
    <w:p w:rsidR="00594A43" w:rsidRPr="00594A43" w:rsidRDefault="00594A43" w:rsidP="005869B3">
      <w:pPr>
        <w:pStyle w:val="20"/>
        <w:shd w:val="clear" w:color="auto" w:fill="auto"/>
        <w:tabs>
          <w:tab w:val="left" w:pos="1738"/>
        </w:tabs>
        <w:spacing w:before="0" w:after="0" w:line="240" w:lineRule="auto"/>
        <w:rPr>
          <w:sz w:val="24"/>
          <w:szCs w:val="24"/>
        </w:rPr>
      </w:pPr>
      <w:r w:rsidRPr="00594A43">
        <w:rPr>
          <w:sz w:val="24"/>
          <w:szCs w:val="24"/>
        </w:rPr>
        <w:t>Основные задачи учебного предмета «Информатика» - сформировать у обучающихся:</w:t>
      </w:r>
    </w:p>
    <w:p w:rsidR="00594A43" w:rsidRPr="00594A43" w:rsidRDefault="00594A43" w:rsidP="00594A43">
      <w:pPr>
        <w:pStyle w:val="20"/>
        <w:shd w:val="clear" w:color="auto" w:fill="auto"/>
        <w:spacing w:before="0" w:after="0" w:line="240" w:lineRule="auto"/>
        <w:ind w:firstLine="760"/>
        <w:rPr>
          <w:sz w:val="24"/>
          <w:szCs w:val="24"/>
        </w:rPr>
      </w:pPr>
      <w:r w:rsidRPr="00594A43">
        <w:rPr>
          <w:sz w:val="24"/>
          <w:szCs w:val="24"/>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rsidR="00594A43" w:rsidRPr="00594A43" w:rsidRDefault="00594A43" w:rsidP="00594A43">
      <w:pPr>
        <w:pStyle w:val="20"/>
        <w:shd w:val="clear" w:color="auto" w:fill="auto"/>
        <w:spacing w:before="0" w:after="0" w:line="240" w:lineRule="auto"/>
        <w:ind w:firstLine="780"/>
        <w:rPr>
          <w:sz w:val="24"/>
          <w:szCs w:val="24"/>
        </w:rPr>
      </w:pPr>
      <w:r w:rsidRPr="00594A43">
        <w:rPr>
          <w:sz w:val="24"/>
          <w:szCs w:val="24"/>
        </w:rPr>
        <w:t>владение базовыми нормами информационной этики и права, основами информационной безопасности, 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rsidR="00594A43" w:rsidRPr="00594A43" w:rsidRDefault="00594A43" w:rsidP="00594A43">
      <w:pPr>
        <w:pStyle w:val="20"/>
        <w:shd w:val="clear" w:color="auto" w:fill="auto"/>
        <w:spacing w:before="0" w:after="0" w:line="240" w:lineRule="auto"/>
        <w:ind w:firstLine="780"/>
        <w:rPr>
          <w:sz w:val="24"/>
          <w:szCs w:val="24"/>
        </w:rPr>
      </w:pPr>
      <w:r w:rsidRPr="00594A43">
        <w:rPr>
          <w:sz w:val="24"/>
          <w:szCs w:val="24"/>
        </w:rPr>
        <w:t>базовые знания об информационном моделировании, в том числе о математическом моделировании;</w:t>
      </w:r>
    </w:p>
    <w:p w:rsidR="00594A43" w:rsidRPr="00594A43" w:rsidRDefault="00594A43" w:rsidP="00594A43">
      <w:pPr>
        <w:pStyle w:val="20"/>
        <w:shd w:val="clear" w:color="auto" w:fill="auto"/>
        <w:spacing w:before="0" w:after="0" w:line="240" w:lineRule="auto"/>
        <w:ind w:firstLine="780"/>
        <w:rPr>
          <w:sz w:val="24"/>
          <w:szCs w:val="24"/>
        </w:rPr>
      </w:pPr>
      <w:r w:rsidRPr="00594A43">
        <w:rPr>
          <w:sz w:val="24"/>
          <w:szCs w:val="24"/>
        </w:rPr>
        <w:t>знание основных алгоритмических структур и умение применять эти знания для построения алгоритмов решения задач по их математическим моделям;</w:t>
      </w:r>
    </w:p>
    <w:p w:rsidR="00594A43" w:rsidRPr="00594A43" w:rsidRDefault="00594A43" w:rsidP="00594A43">
      <w:pPr>
        <w:pStyle w:val="20"/>
        <w:shd w:val="clear" w:color="auto" w:fill="auto"/>
        <w:spacing w:before="0" w:after="0" w:line="240" w:lineRule="auto"/>
        <w:ind w:firstLine="780"/>
        <w:rPr>
          <w:sz w:val="24"/>
          <w:szCs w:val="24"/>
        </w:rPr>
      </w:pPr>
      <w:r w:rsidRPr="00594A43">
        <w:rPr>
          <w:sz w:val="24"/>
          <w:szCs w:val="24"/>
        </w:rPr>
        <w:t>умения и навыки составления простых программ по построенному алгоритму на одном из языков программирования высокого уровня;</w:t>
      </w:r>
    </w:p>
    <w:p w:rsidR="00594A43" w:rsidRPr="00594A43" w:rsidRDefault="00594A43" w:rsidP="00594A43">
      <w:pPr>
        <w:pStyle w:val="20"/>
        <w:shd w:val="clear" w:color="auto" w:fill="auto"/>
        <w:spacing w:before="0" w:after="0" w:line="240" w:lineRule="auto"/>
        <w:ind w:firstLine="780"/>
        <w:rPr>
          <w:sz w:val="24"/>
          <w:szCs w:val="24"/>
        </w:rPr>
      </w:pPr>
      <w:r w:rsidRPr="00594A43">
        <w:rPr>
          <w:sz w:val="24"/>
          <w:szCs w:val="24"/>
        </w:rP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w:t>
      </w:r>
    </w:p>
    <w:p w:rsidR="00594A43" w:rsidRPr="00594A43" w:rsidRDefault="00594A43" w:rsidP="00594A43">
      <w:pPr>
        <w:pStyle w:val="20"/>
        <w:shd w:val="clear" w:color="auto" w:fill="auto"/>
        <w:spacing w:before="0" w:after="0" w:line="240" w:lineRule="auto"/>
        <w:ind w:firstLine="780"/>
        <w:rPr>
          <w:sz w:val="24"/>
          <w:szCs w:val="24"/>
        </w:rPr>
      </w:pPr>
      <w:r w:rsidRPr="00594A43">
        <w:rPr>
          <w:sz w:val="24"/>
          <w:szCs w:val="24"/>
        </w:rPr>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rsidR="00594A43" w:rsidRPr="00594A43" w:rsidRDefault="00594A43" w:rsidP="005869B3">
      <w:pPr>
        <w:pStyle w:val="20"/>
        <w:shd w:val="clear" w:color="auto" w:fill="auto"/>
        <w:tabs>
          <w:tab w:val="left" w:pos="1729"/>
        </w:tabs>
        <w:spacing w:before="0" w:after="0" w:line="240" w:lineRule="auto"/>
        <w:rPr>
          <w:sz w:val="24"/>
          <w:szCs w:val="24"/>
        </w:rPr>
      </w:pPr>
      <w:r w:rsidRPr="00594A43">
        <w:rPr>
          <w:sz w:val="24"/>
          <w:szCs w:val="24"/>
        </w:rPr>
        <w:t>Цели и задачи изучения информатики на уровне основного общего образования определяют структуру основного содержания учебного предмета в виде следующих четырёх тематических разделов:</w:t>
      </w:r>
    </w:p>
    <w:p w:rsidR="00041CD8" w:rsidRDefault="00594A43" w:rsidP="00041CD8">
      <w:pPr>
        <w:pStyle w:val="20"/>
        <w:shd w:val="clear" w:color="auto" w:fill="auto"/>
        <w:spacing w:before="0" w:after="0" w:line="240" w:lineRule="auto"/>
        <w:ind w:left="780"/>
        <w:rPr>
          <w:sz w:val="24"/>
          <w:szCs w:val="24"/>
        </w:rPr>
      </w:pPr>
      <w:r w:rsidRPr="00594A43">
        <w:rPr>
          <w:sz w:val="24"/>
          <w:szCs w:val="24"/>
        </w:rPr>
        <w:lastRenderedPageBreak/>
        <w:t>цифровая</w:t>
      </w:r>
      <w:r w:rsidR="00041CD8">
        <w:rPr>
          <w:sz w:val="24"/>
          <w:szCs w:val="24"/>
        </w:rPr>
        <w:t xml:space="preserve"> </w:t>
      </w:r>
      <w:r w:rsidRPr="00594A43">
        <w:rPr>
          <w:sz w:val="24"/>
          <w:szCs w:val="24"/>
        </w:rPr>
        <w:t xml:space="preserve"> грамотность; </w:t>
      </w:r>
    </w:p>
    <w:p w:rsidR="00041CD8" w:rsidRDefault="00594A43" w:rsidP="00041CD8">
      <w:pPr>
        <w:pStyle w:val="20"/>
        <w:shd w:val="clear" w:color="auto" w:fill="auto"/>
        <w:spacing w:before="0" w:after="0" w:line="240" w:lineRule="auto"/>
        <w:ind w:left="780"/>
        <w:rPr>
          <w:sz w:val="24"/>
          <w:szCs w:val="24"/>
        </w:rPr>
      </w:pPr>
      <w:r w:rsidRPr="00594A43">
        <w:rPr>
          <w:sz w:val="24"/>
          <w:szCs w:val="24"/>
        </w:rPr>
        <w:t>теоретические основы</w:t>
      </w:r>
      <w:r w:rsidR="00041CD8">
        <w:rPr>
          <w:sz w:val="24"/>
          <w:szCs w:val="24"/>
        </w:rPr>
        <w:t xml:space="preserve"> </w:t>
      </w:r>
      <w:r w:rsidRPr="00594A43">
        <w:rPr>
          <w:sz w:val="24"/>
          <w:szCs w:val="24"/>
        </w:rPr>
        <w:t xml:space="preserve">информатики; </w:t>
      </w:r>
    </w:p>
    <w:p w:rsidR="00041CD8" w:rsidRDefault="00594A43" w:rsidP="00041CD8">
      <w:pPr>
        <w:pStyle w:val="20"/>
        <w:shd w:val="clear" w:color="auto" w:fill="auto"/>
        <w:spacing w:before="0" w:after="0" w:line="240" w:lineRule="auto"/>
        <w:ind w:left="780"/>
        <w:rPr>
          <w:sz w:val="24"/>
          <w:szCs w:val="24"/>
        </w:rPr>
      </w:pPr>
      <w:r w:rsidRPr="00594A43">
        <w:rPr>
          <w:sz w:val="24"/>
          <w:szCs w:val="24"/>
        </w:rPr>
        <w:t>алгоритмы и программирование;</w:t>
      </w:r>
    </w:p>
    <w:p w:rsidR="00594A43" w:rsidRPr="00594A43" w:rsidRDefault="00041CD8" w:rsidP="00041CD8">
      <w:pPr>
        <w:pStyle w:val="20"/>
        <w:shd w:val="clear" w:color="auto" w:fill="auto"/>
        <w:spacing w:before="0" w:after="0" w:line="240" w:lineRule="auto"/>
        <w:rPr>
          <w:sz w:val="24"/>
          <w:szCs w:val="24"/>
        </w:rPr>
      </w:pPr>
      <w:r>
        <w:rPr>
          <w:sz w:val="24"/>
          <w:szCs w:val="24"/>
        </w:rPr>
        <w:t xml:space="preserve">            </w:t>
      </w:r>
      <w:r w:rsidR="00594A43" w:rsidRPr="00594A43">
        <w:rPr>
          <w:sz w:val="24"/>
          <w:szCs w:val="24"/>
        </w:rPr>
        <w:t xml:space="preserve"> информационные технологии.</w:t>
      </w:r>
    </w:p>
    <w:p w:rsidR="00594A43" w:rsidRPr="00594A43" w:rsidRDefault="00594A43" w:rsidP="005869B3">
      <w:pPr>
        <w:pStyle w:val="20"/>
        <w:shd w:val="clear" w:color="auto" w:fill="auto"/>
        <w:tabs>
          <w:tab w:val="left" w:pos="1748"/>
        </w:tabs>
        <w:spacing w:before="0" w:after="0" w:line="240" w:lineRule="auto"/>
        <w:rPr>
          <w:sz w:val="24"/>
          <w:szCs w:val="24"/>
        </w:rPr>
      </w:pPr>
      <w:r w:rsidRPr="00594A43">
        <w:rPr>
          <w:sz w:val="24"/>
          <w:szCs w:val="24"/>
        </w:rPr>
        <w:t>В системе общего образования информатика признана обязательным учебным предметом, входящим в состав предметной области «Математика и информатика». ФГОС ООО предусмотрены требования к освоению предметных результатов по информатике на базовом и углублённом уровнях, имеющих общее содержательное ядро и согласованных между собой. Это позволяет реализовывать углублённое изучение информатики как в рамках отдельных классов, так и в рамках индивидуальных образовательных траекторий, в том числе используя сетевое взаимодействие организаций и дистанционные технологии. По завершении реализации программ углублённого уровня обучающиеся смогут детальнее освоить материал базового уровня, овладеть расширенным кругом понятий и методов, решать задачи более высокого уровня сложности.</w:t>
      </w:r>
    </w:p>
    <w:p w:rsidR="00594A43" w:rsidRPr="00594A43" w:rsidRDefault="00594A43" w:rsidP="005869B3">
      <w:pPr>
        <w:pStyle w:val="20"/>
        <w:shd w:val="clear" w:color="auto" w:fill="auto"/>
        <w:tabs>
          <w:tab w:val="left" w:pos="1868"/>
        </w:tabs>
        <w:spacing w:before="0" w:after="0" w:line="240" w:lineRule="auto"/>
        <w:rPr>
          <w:sz w:val="24"/>
          <w:szCs w:val="24"/>
        </w:rPr>
      </w:pPr>
      <w:r w:rsidRPr="00594A43">
        <w:rPr>
          <w:sz w:val="24"/>
          <w:szCs w:val="24"/>
        </w:rPr>
        <w:t>Общее число часов, рекомендованных для изучения информатики на углубленном уровне, - 204 часа: в 7 классе - 68 часов (2 часа в неделю), в 8 классе - 68 часов (2 часа в неделю), в 9 классе - 68 часов (2 часа в неделю).</w:t>
      </w:r>
    </w:p>
    <w:p w:rsidR="00594A43" w:rsidRPr="00594A43" w:rsidRDefault="00594A43" w:rsidP="005869B3">
      <w:pPr>
        <w:pStyle w:val="20"/>
        <w:shd w:val="clear" w:color="auto" w:fill="auto"/>
        <w:tabs>
          <w:tab w:val="left" w:pos="1548"/>
        </w:tabs>
        <w:spacing w:before="0" w:after="0" w:line="240" w:lineRule="auto"/>
        <w:ind w:left="760"/>
        <w:rPr>
          <w:sz w:val="24"/>
          <w:szCs w:val="24"/>
        </w:rPr>
      </w:pPr>
      <w:r w:rsidRPr="00594A43">
        <w:rPr>
          <w:sz w:val="24"/>
          <w:szCs w:val="24"/>
        </w:rPr>
        <w:t>Содержание обучения в 7 классе.</w:t>
      </w:r>
    </w:p>
    <w:p w:rsidR="00594A43" w:rsidRPr="00594A43" w:rsidRDefault="00594A43" w:rsidP="005869B3">
      <w:pPr>
        <w:pStyle w:val="20"/>
        <w:shd w:val="clear" w:color="auto" w:fill="auto"/>
        <w:tabs>
          <w:tab w:val="left" w:pos="1765"/>
        </w:tabs>
        <w:spacing w:before="0" w:after="0" w:line="240" w:lineRule="auto"/>
        <w:ind w:left="760"/>
        <w:rPr>
          <w:sz w:val="24"/>
          <w:szCs w:val="24"/>
        </w:rPr>
      </w:pPr>
      <w:r w:rsidRPr="00594A43">
        <w:rPr>
          <w:sz w:val="24"/>
          <w:szCs w:val="24"/>
        </w:rPr>
        <w:t>Цифровая грамотность.</w:t>
      </w:r>
    </w:p>
    <w:p w:rsidR="00594A43" w:rsidRPr="00594A43" w:rsidRDefault="00594A43" w:rsidP="00594A43">
      <w:pPr>
        <w:pStyle w:val="20"/>
        <w:shd w:val="clear" w:color="auto" w:fill="auto"/>
        <w:spacing w:before="0" w:after="0" w:line="240" w:lineRule="auto"/>
        <w:ind w:firstLine="760"/>
        <w:rPr>
          <w:sz w:val="24"/>
          <w:szCs w:val="24"/>
        </w:rPr>
      </w:pPr>
      <w:r w:rsidRPr="00594A43">
        <w:rPr>
          <w:sz w:val="24"/>
          <w:szCs w:val="24"/>
        </w:rPr>
        <w:t>Компьютер - универсальное вычислительное устройство, работающее по программе. Типы компьютеров: персональные компьютеры, встроенные компьютеры, суперкомпьютеры. Мобильные устройства. Техника безопасности и правила работы на компьютере.</w:t>
      </w:r>
    </w:p>
    <w:p w:rsidR="00594A43" w:rsidRPr="00594A43" w:rsidRDefault="00594A43" w:rsidP="00594A43">
      <w:pPr>
        <w:pStyle w:val="20"/>
        <w:shd w:val="clear" w:color="auto" w:fill="auto"/>
        <w:spacing w:before="0" w:after="0" w:line="240" w:lineRule="auto"/>
        <w:ind w:firstLine="760"/>
        <w:rPr>
          <w:sz w:val="24"/>
          <w:szCs w:val="24"/>
        </w:rPr>
      </w:pPr>
      <w:r w:rsidRPr="00594A43">
        <w:rPr>
          <w:sz w:val="24"/>
          <w:szCs w:val="24"/>
        </w:rP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rsidR="00594A43" w:rsidRPr="00594A43" w:rsidRDefault="00594A43" w:rsidP="00594A43">
      <w:pPr>
        <w:pStyle w:val="20"/>
        <w:shd w:val="clear" w:color="auto" w:fill="auto"/>
        <w:spacing w:before="0" w:after="0" w:line="240" w:lineRule="auto"/>
        <w:ind w:firstLine="760"/>
        <w:rPr>
          <w:sz w:val="24"/>
          <w:szCs w:val="24"/>
        </w:rPr>
      </w:pPr>
      <w:r w:rsidRPr="00594A43">
        <w:rPr>
          <w:sz w:val="24"/>
          <w:szCs w:val="24"/>
        </w:rPr>
        <w:t>История развития компьютеров и программного обеспечения. Поколения компьютеров. Современные тенденции развития компьютеров. Суперкомпьютеры. Параллельные вычисления. 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диск и твердотельный накопитель, постоянная память смартфона) и скорость доступа для различных видов носителей.</w:t>
      </w:r>
    </w:p>
    <w:p w:rsidR="00594A43" w:rsidRPr="00594A43" w:rsidRDefault="00594A43" w:rsidP="00594A43">
      <w:pPr>
        <w:pStyle w:val="20"/>
        <w:shd w:val="clear" w:color="auto" w:fill="auto"/>
        <w:spacing w:before="0" w:after="0" w:line="240" w:lineRule="auto"/>
        <w:ind w:firstLine="760"/>
        <w:rPr>
          <w:sz w:val="24"/>
          <w:szCs w:val="24"/>
        </w:rPr>
      </w:pPr>
      <w:r w:rsidRPr="00594A43">
        <w:rPr>
          <w:sz w:val="24"/>
          <w:szCs w:val="24"/>
        </w:rP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rsidR="00594A43" w:rsidRPr="00594A43" w:rsidRDefault="00594A43" w:rsidP="00594A43">
      <w:pPr>
        <w:pStyle w:val="20"/>
        <w:shd w:val="clear" w:color="auto" w:fill="auto"/>
        <w:spacing w:before="0" w:after="0" w:line="240" w:lineRule="auto"/>
        <w:ind w:firstLine="760"/>
        <w:rPr>
          <w:sz w:val="24"/>
          <w:szCs w:val="24"/>
        </w:rPr>
      </w:pPr>
      <w:r w:rsidRPr="00594A43">
        <w:rPr>
          <w:sz w:val="24"/>
          <w:szCs w:val="24"/>
        </w:rPr>
        <w:t>Файлы и папки (каталоги). Типы файлов. Свойства файлов. Характерные размеры файлов различных типов (страница текста, электронная книга, фотография,</w:t>
      </w:r>
    </w:p>
    <w:p w:rsidR="00594A43" w:rsidRPr="00594A43" w:rsidRDefault="00594A43" w:rsidP="00594A43">
      <w:pPr>
        <w:pStyle w:val="20"/>
        <w:shd w:val="clear" w:color="auto" w:fill="auto"/>
        <w:spacing w:before="0" w:after="0" w:line="240" w:lineRule="auto"/>
        <w:rPr>
          <w:sz w:val="24"/>
          <w:szCs w:val="24"/>
        </w:rPr>
      </w:pPr>
      <w:r w:rsidRPr="00594A43">
        <w:rPr>
          <w:sz w:val="24"/>
          <w:szCs w:val="24"/>
        </w:rPr>
        <w:t>запись песни, видеоклип, полнометражный фильм).</w:t>
      </w:r>
    </w:p>
    <w:p w:rsidR="00594A43" w:rsidRPr="00594A43" w:rsidRDefault="00594A43" w:rsidP="00594A43">
      <w:pPr>
        <w:pStyle w:val="20"/>
        <w:shd w:val="clear" w:color="auto" w:fill="auto"/>
        <w:spacing w:before="0" w:after="0" w:line="240" w:lineRule="auto"/>
        <w:ind w:firstLine="760"/>
        <w:rPr>
          <w:sz w:val="24"/>
          <w:szCs w:val="24"/>
        </w:rPr>
      </w:pPr>
      <w:r w:rsidRPr="00594A43">
        <w:rPr>
          <w:sz w:val="24"/>
          <w:szCs w:val="24"/>
        </w:rPr>
        <w:t>Принципы построения файловых систем. Полное имя файла (папки, каталога). Путь к файлу (папке, каталогу).</w:t>
      </w:r>
    </w:p>
    <w:p w:rsidR="00594A43" w:rsidRPr="00594A43" w:rsidRDefault="00594A43" w:rsidP="00594A43">
      <w:pPr>
        <w:pStyle w:val="20"/>
        <w:shd w:val="clear" w:color="auto" w:fill="auto"/>
        <w:spacing w:before="0" w:after="0" w:line="240" w:lineRule="auto"/>
        <w:ind w:firstLine="760"/>
        <w:rPr>
          <w:sz w:val="24"/>
          <w:szCs w:val="24"/>
        </w:rPr>
      </w:pPr>
      <w:r w:rsidRPr="00594A43">
        <w:rPr>
          <w:sz w:val="24"/>
          <w:szCs w:val="24"/>
        </w:rPr>
        <w:t>Файловый менеджер. Работа с файлами и папками (каталогами): создание, копирование, перемещение, переименование и удаление файлов и папок (каталогов). Поиск файлов.</w:t>
      </w:r>
    </w:p>
    <w:p w:rsidR="00594A43" w:rsidRPr="00594A43" w:rsidRDefault="00594A43" w:rsidP="00594A43">
      <w:pPr>
        <w:pStyle w:val="20"/>
        <w:shd w:val="clear" w:color="auto" w:fill="auto"/>
        <w:spacing w:before="0" w:after="0" w:line="240" w:lineRule="auto"/>
        <w:ind w:firstLine="760"/>
        <w:rPr>
          <w:sz w:val="24"/>
          <w:szCs w:val="24"/>
        </w:rPr>
      </w:pPr>
      <w:r w:rsidRPr="00594A43">
        <w:rPr>
          <w:sz w:val="24"/>
          <w:szCs w:val="24"/>
        </w:rPr>
        <w:t>Архивация данных. Использование программ-архиваторов.</w:t>
      </w:r>
    </w:p>
    <w:p w:rsidR="00594A43" w:rsidRPr="00594A43" w:rsidRDefault="00594A43" w:rsidP="00594A43">
      <w:pPr>
        <w:pStyle w:val="20"/>
        <w:shd w:val="clear" w:color="auto" w:fill="auto"/>
        <w:spacing w:before="0" w:after="0" w:line="240" w:lineRule="auto"/>
        <w:ind w:firstLine="760"/>
        <w:rPr>
          <w:sz w:val="24"/>
          <w:szCs w:val="24"/>
        </w:rPr>
      </w:pPr>
      <w:r w:rsidRPr="00594A43">
        <w:rPr>
          <w:sz w:val="24"/>
          <w:szCs w:val="24"/>
        </w:rPr>
        <w:t>Компьютерные вирусы и другие вредоносные программы. Программы для защиты от вирусов.</w:t>
      </w:r>
    </w:p>
    <w:p w:rsidR="00594A43" w:rsidRPr="00594A43" w:rsidRDefault="00594A43" w:rsidP="00594A43">
      <w:pPr>
        <w:pStyle w:val="20"/>
        <w:shd w:val="clear" w:color="auto" w:fill="auto"/>
        <w:spacing w:before="0" w:after="0" w:line="240" w:lineRule="auto"/>
        <w:ind w:firstLine="760"/>
        <w:rPr>
          <w:sz w:val="24"/>
          <w:szCs w:val="24"/>
        </w:rPr>
      </w:pPr>
      <w:r w:rsidRPr="00594A43">
        <w:rPr>
          <w:sz w:val="24"/>
          <w:szCs w:val="24"/>
        </w:rPr>
        <w:t>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 Достоверность информации, полученной из Интернета.</w:t>
      </w:r>
    </w:p>
    <w:p w:rsidR="00594A43" w:rsidRPr="00594A43" w:rsidRDefault="00594A43" w:rsidP="00594A43">
      <w:pPr>
        <w:pStyle w:val="20"/>
        <w:shd w:val="clear" w:color="auto" w:fill="auto"/>
        <w:spacing w:before="0" w:after="0" w:line="240" w:lineRule="auto"/>
        <w:ind w:firstLine="760"/>
        <w:rPr>
          <w:sz w:val="24"/>
          <w:szCs w:val="24"/>
        </w:rPr>
      </w:pPr>
      <w:r w:rsidRPr="00594A43">
        <w:rPr>
          <w:sz w:val="24"/>
          <w:szCs w:val="24"/>
        </w:rPr>
        <w:t>Современные сервисы интернет-коммуникаций.</w:t>
      </w:r>
    </w:p>
    <w:p w:rsidR="00594A43" w:rsidRPr="00594A43" w:rsidRDefault="00594A43" w:rsidP="00594A43">
      <w:pPr>
        <w:pStyle w:val="20"/>
        <w:shd w:val="clear" w:color="auto" w:fill="auto"/>
        <w:spacing w:before="0" w:after="0" w:line="240" w:lineRule="auto"/>
        <w:ind w:firstLine="760"/>
        <w:rPr>
          <w:sz w:val="24"/>
          <w:szCs w:val="24"/>
        </w:rPr>
      </w:pPr>
      <w:r w:rsidRPr="00594A43">
        <w:rPr>
          <w:sz w:val="24"/>
          <w:szCs w:val="24"/>
        </w:rPr>
        <w:lastRenderedPageBreak/>
        <w:t>Сетевой этикет, базовые нормы информационной этики и права при работе в Интернете. Стратегии безопасного поведения в Интернете.</w:t>
      </w:r>
    </w:p>
    <w:p w:rsidR="00594A43" w:rsidRPr="00594A43" w:rsidRDefault="00594A43" w:rsidP="005869B3">
      <w:pPr>
        <w:pStyle w:val="20"/>
        <w:shd w:val="clear" w:color="auto" w:fill="auto"/>
        <w:tabs>
          <w:tab w:val="left" w:pos="1793"/>
        </w:tabs>
        <w:spacing w:before="0" w:after="0" w:line="240" w:lineRule="auto"/>
        <w:ind w:left="760"/>
        <w:rPr>
          <w:sz w:val="24"/>
          <w:szCs w:val="24"/>
        </w:rPr>
      </w:pPr>
      <w:r w:rsidRPr="00594A43">
        <w:rPr>
          <w:sz w:val="24"/>
          <w:szCs w:val="24"/>
        </w:rPr>
        <w:t>Теоретические основы информатики.</w:t>
      </w:r>
    </w:p>
    <w:p w:rsidR="00594A43" w:rsidRPr="00594A43" w:rsidRDefault="00594A43" w:rsidP="00594A43">
      <w:pPr>
        <w:pStyle w:val="20"/>
        <w:shd w:val="clear" w:color="auto" w:fill="auto"/>
        <w:spacing w:before="0" w:after="0" w:line="240" w:lineRule="auto"/>
        <w:ind w:firstLine="760"/>
        <w:rPr>
          <w:sz w:val="24"/>
          <w:szCs w:val="24"/>
        </w:rPr>
      </w:pPr>
      <w:r w:rsidRPr="00594A43">
        <w:rPr>
          <w:sz w:val="24"/>
          <w:szCs w:val="24"/>
        </w:rPr>
        <w:t>Информация - одно из основных понятий современной науки. Информация как сведения, предназначенные для восприятия человеком, и информация как данные, которые могут быть обработаны автоматизированной системой.</w:t>
      </w:r>
    </w:p>
    <w:p w:rsidR="00594A43" w:rsidRPr="00594A43" w:rsidRDefault="00594A43" w:rsidP="00594A43">
      <w:pPr>
        <w:pStyle w:val="20"/>
        <w:shd w:val="clear" w:color="auto" w:fill="auto"/>
        <w:spacing w:before="0" w:after="0" w:line="240" w:lineRule="auto"/>
        <w:ind w:firstLine="760"/>
        <w:rPr>
          <w:sz w:val="24"/>
          <w:szCs w:val="24"/>
        </w:rPr>
      </w:pPr>
      <w:r w:rsidRPr="00594A43">
        <w:rPr>
          <w:sz w:val="24"/>
          <w:szCs w:val="24"/>
        </w:rPr>
        <w:t>Дискретность данных. Возможность описания непрерывных объектов и процессов с помощью дискретных данных. Информационные процессы - процессы, связанные с хранением, преобразованием и передачей данных.</w:t>
      </w:r>
    </w:p>
    <w:p w:rsidR="00594A43" w:rsidRPr="00594A43" w:rsidRDefault="00594A43" w:rsidP="00594A43">
      <w:pPr>
        <w:pStyle w:val="20"/>
        <w:shd w:val="clear" w:color="auto" w:fill="auto"/>
        <w:spacing w:before="0" w:after="0" w:line="240" w:lineRule="auto"/>
        <w:ind w:firstLine="760"/>
        <w:rPr>
          <w:sz w:val="24"/>
          <w:szCs w:val="24"/>
        </w:rPr>
      </w:pPr>
      <w:r w:rsidRPr="00594A43">
        <w:rPr>
          <w:sz w:val="24"/>
          <w:szCs w:val="24"/>
        </w:rP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различных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rsidR="00594A43" w:rsidRPr="00594A43" w:rsidRDefault="00594A43" w:rsidP="00594A43">
      <w:pPr>
        <w:pStyle w:val="20"/>
        <w:shd w:val="clear" w:color="auto" w:fill="auto"/>
        <w:spacing w:before="0" w:after="0" w:line="240" w:lineRule="auto"/>
        <w:ind w:firstLine="760"/>
        <w:rPr>
          <w:sz w:val="24"/>
          <w:szCs w:val="24"/>
        </w:rPr>
      </w:pPr>
      <w:r w:rsidRPr="00594A43">
        <w:rPr>
          <w:sz w:val="24"/>
          <w:szCs w:val="24"/>
        </w:rPr>
        <w:t>Кодирование символов одного алфавита с помощью кодовых слов в другом алфавите, кодовая таблица, декодирование.</w:t>
      </w:r>
    </w:p>
    <w:p w:rsidR="00594A43" w:rsidRPr="00594A43" w:rsidRDefault="00594A43" w:rsidP="00594A43">
      <w:pPr>
        <w:pStyle w:val="20"/>
        <w:shd w:val="clear" w:color="auto" w:fill="auto"/>
        <w:spacing w:before="0" w:after="0" w:line="240" w:lineRule="auto"/>
        <w:ind w:firstLine="760"/>
        <w:rPr>
          <w:sz w:val="24"/>
          <w:szCs w:val="24"/>
        </w:rPr>
      </w:pPr>
      <w:r w:rsidRPr="00594A43">
        <w:rPr>
          <w:sz w:val="24"/>
          <w:szCs w:val="24"/>
        </w:rPr>
        <w:t>Двоичный код. Представление данных в компьютере как текстов в двоичном</w:t>
      </w:r>
    </w:p>
    <w:p w:rsidR="00594A43" w:rsidRPr="00594A43" w:rsidRDefault="00594A43" w:rsidP="00594A43">
      <w:pPr>
        <w:pStyle w:val="20"/>
        <w:shd w:val="clear" w:color="auto" w:fill="auto"/>
        <w:spacing w:before="0" w:after="0" w:line="240" w:lineRule="auto"/>
        <w:rPr>
          <w:sz w:val="24"/>
          <w:szCs w:val="24"/>
        </w:rPr>
      </w:pPr>
      <w:r w:rsidRPr="00594A43">
        <w:rPr>
          <w:sz w:val="24"/>
          <w:szCs w:val="24"/>
        </w:rPr>
        <w:t>алфавите.</w:t>
      </w:r>
    </w:p>
    <w:p w:rsidR="00594A43" w:rsidRPr="00594A43" w:rsidRDefault="00594A43" w:rsidP="00594A43">
      <w:pPr>
        <w:pStyle w:val="20"/>
        <w:shd w:val="clear" w:color="auto" w:fill="auto"/>
        <w:spacing w:before="0" w:after="0" w:line="240" w:lineRule="auto"/>
        <w:ind w:firstLine="740"/>
        <w:rPr>
          <w:sz w:val="24"/>
          <w:szCs w:val="24"/>
        </w:rPr>
      </w:pPr>
      <w:r w:rsidRPr="00594A43">
        <w:rPr>
          <w:sz w:val="24"/>
          <w:szCs w:val="24"/>
        </w:rPr>
        <w:t>Информационный объём данных. Бит - минимальная единица количества информации - двоичный разряд. Байт, килобайт, мегабайт, гигабайт.</w:t>
      </w:r>
    </w:p>
    <w:p w:rsidR="00594A43" w:rsidRPr="00594A43" w:rsidRDefault="00594A43" w:rsidP="00594A43">
      <w:pPr>
        <w:pStyle w:val="20"/>
        <w:shd w:val="clear" w:color="auto" w:fill="auto"/>
        <w:spacing w:before="0" w:after="0" w:line="240" w:lineRule="auto"/>
        <w:ind w:firstLine="740"/>
        <w:rPr>
          <w:sz w:val="24"/>
          <w:szCs w:val="24"/>
        </w:rPr>
      </w:pPr>
      <w:r w:rsidRPr="00594A43">
        <w:rPr>
          <w:sz w:val="24"/>
          <w:szCs w:val="24"/>
        </w:rPr>
        <w:t>Скорость передачи данных. Единицы скорости передачи данных. Искажение данных при передаче.</w:t>
      </w:r>
    </w:p>
    <w:p w:rsidR="00594A43" w:rsidRPr="00594A43" w:rsidRDefault="00594A43" w:rsidP="00594A43">
      <w:pPr>
        <w:pStyle w:val="20"/>
        <w:shd w:val="clear" w:color="auto" w:fill="auto"/>
        <w:spacing w:before="0" w:after="0" w:line="240" w:lineRule="auto"/>
        <w:ind w:firstLine="740"/>
        <w:rPr>
          <w:sz w:val="24"/>
          <w:szCs w:val="24"/>
        </w:rPr>
      </w:pPr>
      <w:r w:rsidRPr="00594A43">
        <w:rPr>
          <w:sz w:val="24"/>
          <w:szCs w:val="24"/>
        </w:rPr>
        <w:t xml:space="preserve">Кодирование текстов. Равномерный код. Неравномерный код. Кодировка </w:t>
      </w:r>
      <w:r w:rsidRPr="00594A43">
        <w:rPr>
          <w:sz w:val="24"/>
          <w:szCs w:val="24"/>
          <w:lang w:val="en-US" w:bidi="en-US"/>
        </w:rPr>
        <w:t>ASCII</w:t>
      </w:r>
      <w:r w:rsidRPr="00594A43">
        <w:rPr>
          <w:sz w:val="24"/>
          <w:szCs w:val="24"/>
          <w:lang w:bidi="en-US"/>
        </w:rPr>
        <w:t xml:space="preserve">. </w:t>
      </w:r>
      <w:r w:rsidRPr="00594A43">
        <w:rPr>
          <w:sz w:val="24"/>
          <w:szCs w:val="24"/>
        </w:rPr>
        <w:t xml:space="preserve">Восьмибитные кодировки. Понятие о кодировках </w:t>
      </w:r>
      <w:r w:rsidRPr="00594A43">
        <w:rPr>
          <w:sz w:val="24"/>
          <w:szCs w:val="24"/>
          <w:lang w:val="en-US" w:bidi="en-US"/>
        </w:rPr>
        <w:t>UNICODE</w:t>
      </w:r>
      <w:r w:rsidRPr="00594A43">
        <w:rPr>
          <w:sz w:val="24"/>
          <w:szCs w:val="24"/>
          <w:lang w:bidi="en-US"/>
        </w:rPr>
        <w:t xml:space="preserve">. </w:t>
      </w:r>
      <w:r w:rsidRPr="00594A43">
        <w:rPr>
          <w:sz w:val="24"/>
          <w:szCs w:val="24"/>
        </w:rPr>
        <w:t>Декодирование сообщений с использованием равномерного и неравномерного кода. Информационный объём текста.</w:t>
      </w:r>
    </w:p>
    <w:p w:rsidR="00594A43" w:rsidRPr="00594A43" w:rsidRDefault="00594A43" w:rsidP="00594A43">
      <w:pPr>
        <w:pStyle w:val="20"/>
        <w:shd w:val="clear" w:color="auto" w:fill="auto"/>
        <w:spacing w:before="0" w:after="0" w:line="240" w:lineRule="auto"/>
        <w:ind w:firstLine="740"/>
        <w:rPr>
          <w:sz w:val="24"/>
          <w:szCs w:val="24"/>
        </w:rPr>
      </w:pPr>
      <w:r w:rsidRPr="00594A43">
        <w:rPr>
          <w:sz w:val="24"/>
          <w:szCs w:val="24"/>
        </w:rPr>
        <w:t xml:space="preserve">Кодирование цвета. Цветовые модели. Модели </w:t>
      </w:r>
      <w:r w:rsidRPr="00594A43">
        <w:rPr>
          <w:sz w:val="24"/>
          <w:szCs w:val="24"/>
          <w:lang w:val="en-US" w:bidi="en-US"/>
        </w:rPr>
        <w:t>RGB</w:t>
      </w:r>
      <w:r w:rsidRPr="00594A43">
        <w:rPr>
          <w:sz w:val="24"/>
          <w:szCs w:val="24"/>
          <w:lang w:bidi="en-US"/>
        </w:rPr>
        <w:t xml:space="preserve">, </w:t>
      </w:r>
      <w:r w:rsidRPr="00594A43">
        <w:rPr>
          <w:sz w:val="24"/>
          <w:szCs w:val="24"/>
          <w:lang w:val="en-US" w:bidi="en-US"/>
        </w:rPr>
        <w:t>CMYK</w:t>
      </w:r>
      <w:r w:rsidRPr="00594A43">
        <w:rPr>
          <w:sz w:val="24"/>
          <w:szCs w:val="24"/>
          <w:lang w:bidi="en-US"/>
        </w:rPr>
        <w:t xml:space="preserve">, </w:t>
      </w:r>
      <w:r w:rsidRPr="00594A43">
        <w:rPr>
          <w:sz w:val="24"/>
          <w:szCs w:val="24"/>
          <w:lang w:val="en-US" w:bidi="en-US"/>
        </w:rPr>
        <w:t>HSL</w:t>
      </w:r>
      <w:r w:rsidRPr="00594A43">
        <w:rPr>
          <w:sz w:val="24"/>
          <w:szCs w:val="24"/>
          <w:lang w:bidi="en-US"/>
        </w:rPr>
        <w:t xml:space="preserve">. </w:t>
      </w:r>
      <w:r w:rsidRPr="00594A43">
        <w:rPr>
          <w:sz w:val="24"/>
          <w:szCs w:val="24"/>
        </w:rPr>
        <w:t>Глубина кодирования. Палитра.</w:t>
      </w:r>
    </w:p>
    <w:p w:rsidR="00594A43" w:rsidRPr="00594A43" w:rsidRDefault="00594A43" w:rsidP="00594A43">
      <w:pPr>
        <w:pStyle w:val="20"/>
        <w:shd w:val="clear" w:color="auto" w:fill="auto"/>
        <w:spacing w:before="0" w:after="0" w:line="240" w:lineRule="auto"/>
        <w:ind w:firstLine="740"/>
        <w:rPr>
          <w:sz w:val="24"/>
          <w:szCs w:val="24"/>
        </w:rPr>
      </w:pPr>
      <w:r w:rsidRPr="00594A43">
        <w:rPr>
          <w:sz w:val="24"/>
          <w:szCs w:val="24"/>
        </w:rPr>
        <w:t>Растровое и векторное представление изображений. Пиксель. Оценка информационного объёма графических данных для растрового изображения.</w:t>
      </w:r>
    </w:p>
    <w:p w:rsidR="00594A43" w:rsidRPr="00594A43" w:rsidRDefault="00594A43" w:rsidP="00594A43">
      <w:pPr>
        <w:pStyle w:val="20"/>
        <w:shd w:val="clear" w:color="auto" w:fill="auto"/>
        <w:spacing w:before="0" w:after="0" w:line="240" w:lineRule="auto"/>
        <w:ind w:firstLine="740"/>
        <w:rPr>
          <w:sz w:val="24"/>
          <w:szCs w:val="24"/>
        </w:rPr>
      </w:pPr>
      <w:r w:rsidRPr="00594A43">
        <w:rPr>
          <w:sz w:val="24"/>
          <w:szCs w:val="24"/>
        </w:rPr>
        <w:t>Кодирование звука. Разрядность и частота дискретизации. Количество каналов записи. Оценка информационного объёма звуковых файлов.</w:t>
      </w:r>
    </w:p>
    <w:p w:rsidR="00594A43" w:rsidRPr="00594A43" w:rsidRDefault="00594A43" w:rsidP="005869B3">
      <w:pPr>
        <w:pStyle w:val="20"/>
        <w:shd w:val="clear" w:color="auto" w:fill="auto"/>
        <w:tabs>
          <w:tab w:val="left" w:pos="1781"/>
        </w:tabs>
        <w:spacing w:before="0" w:after="0" w:line="240" w:lineRule="auto"/>
        <w:ind w:left="740"/>
        <w:rPr>
          <w:sz w:val="24"/>
          <w:szCs w:val="24"/>
        </w:rPr>
      </w:pPr>
      <w:r w:rsidRPr="00594A43">
        <w:rPr>
          <w:sz w:val="24"/>
          <w:szCs w:val="24"/>
        </w:rPr>
        <w:t>Алгоритмы и программирование.</w:t>
      </w:r>
    </w:p>
    <w:p w:rsidR="00594A43" w:rsidRPr="00594A43" w:rsidRDefault="00594A43" w:rsidP="00594A43">
      <w:pPr>
        <w:pStyle w:val="20"/>
        <w:shd w:val="clear" w:color="auto" w:fill="auto"/>
        <w:spacing w:before="0" w:after="0" w:line="240" w:lineRule="auto"/>
        <w:ind w:firstLine="740"/>
        <w:rPr>
          <w:sz w:val="24"/>
          <w:szCs w:val="24"/>
        </w:rPr>
      </w:pPr>
      <w:r w:rsidRPr="00594A43">
        <w:rPr>
          <w:sz w:val="24"/>
          <w:szCs w:val="24"/>
        </w:rPr>
        <w:t>Понятие алгоритма. Исполнители алгоритмов. Алгоритм как план управления исполнителем.</w:t>
      </w:r>
    </w:p>
    <w:p w:rsidR="00594A43" w:rsidRPr="00594A43" w:rsidRDefault="00594A43" w:rsidP="00594A43">
      <w:pPr>
        <w:pStyle w:val="20"/>
        <w:shd w:val="clear" w:color="auto" w:fill="auto"/>
        <w:spacing w:before="0" w:after="0" w:line="240" w:lineRule="auto"/>
        <w:ind w:firstLine="740"/>
        <w:rPr>
          <w:sz w:val="24"/>
          <w:szCs w:val="24"/>
        </w:rPr>
      </w:pPr>
      <w:r w:rsidRPr="00594A43">
        <w:rPr>
          <w:sz w:val="24"/>
          <w:szCs w:val="24"/>
        </w:rPr>
        <w:t>Свойства алгоритма. Способы записи алгоритма (словесный, в виде блок-схемы, программа).</w:t>
      </w:r>
    </w:p>
    <w:p w:rsidR="00594A43" w:rsidRPr="00594A43" w:rsidRDefault="00594A43" w:rsidP="00594A43">
      <w:pPr>
        <w:pStyle w:val="20"/>
        <w:shd w:val="clear" w:color="auto" w:fill="auto"/>
        <w:spacing w:before="0" w:after="0" w:line="240" w:lineRule="auto"/>
        <w:ind w:firstLine="740"/>
        <w:rPr>
          <w:sz w:val="24"/>
          <w:szCs w:val="24"/>
        </w:rPr>
      </w:pPr>
      <w:r w:rsidRPr="00594A43">
        <w:rPr>
          <w:sz w:val="24"/>
          <w:szCs w:val="24"/>
        </w:rP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594A43" w:rsidRPr="00594A43" w:rsidRDefault="00594A43" w:rsidP="00594A43">
      <w:pPr>
        <w:pStyle w:val="20"/>
        <w:shd w:val="clear" w:color="auto" w:fill="auto"/>
        <w:spacing w:before="0" w:after="0" w:line="240" w:lineRule="auto"/>
        <w:ind w:firstLine="740"/>
        <w:rPr>
          <w:sz w:val="24"/>
          <w:szCs w:val="24"/>
        </w:rPr>
      </w:pPr>
      <w:r w:rsidRPr="00594A43">
        <w:rPr>
          <w:sz w:val="24"/>
          <w:szCs w:val="24"/>
        </w:rP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rsidR="00594A43" w:rsidRPr="00594A43" w:rsidRDefault="00594A43" w:rsidP="00594A43">
      <w:pPr>
        <w:pStyle w:val="20"/>
        <w:shd w:val="clear" w:color="auto" w:fill="auto"/>
        <w:spacing w:before="0" w:after="0" w:line="240" w:lineRule="auto"/>
        <w:ind w:firstLine="740"/>
        <w:rPr>
          <w:sz w:val="24"/>
          <w:szCs w:val="24"/>
        </w:rPr>
      </w:pPr>
      <w:r w:rsidRPr="00594A43">
        <w:rPr>
          <w:sz w:val="24"/>
          <w:szCs w:val="24"/>
        </w:rPr>
        <w:t>Конструкция «повторение»: циклы с заданным числом повторений, с условием выполнения, с переменной цикла.</w:t>
      </w:r>
    </w:p>
    <w:p w:rsidR="00594A43" w:rsidRPr="00594A43" w:rsidRDefault="00594A43" w:rsidP="00594A43">
      <w:pPr>
        <w:pStyle w:val="20"/>
        <w:shd w:val="clear" w:color="auto" w:fill="auto"/>
        <w:spacing w:before="0" w:after="0" w:line="240" w:lineRule="auto"/>
        <w:ind w:firstLine="740"/>
        <w:rPr>
          <w:sz w:val="24"/>
          <w:szCs w:val="24"/>
        </w:rPr>
      </w:pPr>
      <w:r w:rsidRPr="00594A43">
        <w:rPr>
          <w:sz w:val="24"/>
          <w:szCs w:val="24"/>
        </w:rPr>
        <w:t>Вспомогательные алгоритмы. Использование параметров для изменения результатов работы вспомогательных алгоритмов.</w:t>
      </w:r>
    </w:p>
    <w:p w:rsidR="00594A43" w:rsidRPr="00594A43" w:rsidRDefault="00594A43" w:rsidP="00594A43">
      <w:pPr>
        <w:pStyle w:val="20"/>
        <w:shd w:val="clear" w:color="auto" w:fill="auto"/>
        <w:spacing w:before="0" w:after="0" w:line="240" w:lineRule="auto"/>
        <w:ind w:firstLine="740"/>
        <w:rPr>
          <w:sz w:val="24"/>
          <w:szCs w:val="24"/>
        </w:rPr>
      </w:pPr>
      <w:r w:rsidRPr="00594A43">
        <w:rPr>
          <w:sz w:val="24"/>
          <w:szCs w:val="24"/>
        </w:rPr>
        <w:t>Анализ алгоритмов для исполнителей.</w:t>
      </w:r>
    </w:p>
    <w:p w:rsidR="00594A43" w:rsidRPr="00594A43" w:rsidRDefault="00594A43" w:rsidP="00594A43">
      <w:pPr>
        <w:pStyle w:val="20"/>
        <w:shd w:val="clear" w:color="auto" w:fill="auto"/>
        <w:spacing w:before="0" w:after="0" w:line="240" w:lineRule="auto"/>
        <w:ind w:firstLine="740"/>
        <w:rPr>
          <w:sz w:val="24"/>
          <w:szCs w:val="24"/>
        </w:rPr>
      </w:pPr>
      <w:r w:rsidRPr="00594A43">
        <w:rPr>
          <w:sz w:val="24"/>
          <w:szCs w:val="24"/>
        </w:rPr>
        <w:t>Выполнение алгоритмов вручную и на компьютере. Синтаксические и логические ошибки. Отказы.</w:t>
      </w:r>
    </w:p>
    <w:p w:rsidR="00594A43" w:rsidRPr="00594A43" w:rsidRDefault="00594A43" w:rsidP="00594A43">
      <w:pPr>
        <w:pStyle w:val="20"/>
        <w:shd w:val="clear" w:color="auto" w:fill="auto"/>
        <w:spacing w:before="0" w:after="0" w:line="240" w:lineRule="auto"/>
        <w:ind w:firstLine="740"/>
        <w:rPr>
          <w:sz w:val="24"/>
          <w:szCs w:val="24"/>
        </w:rPr>
      </w:pPr>
      <w:r w:rsidRPr="00594A43">
        <w:rPr>
          <w:sz w:val="24"/>
          <w:szCs w:val="24"/>
        </w:rPr>
        <w:t>Система координат в компьютерной графике. Изменение цвета пикселя.</w:t>
      </w:r>
    </w:p>
    <w:p w:rsidR="00594A43" w:rsidRPr="00594A43" w:rsidRDefault="00594A43" w:rsidP="00594A43">
      <w:pPr>
        <w:pStyle w:val="20"/>
        <w:shd w:val="clear" w:color="auto" w:fill="auto"/>
        <w:spacing w:before="0" w:after="0" w:line="240" w:lineRule="auto"/>
        <w:ind w:firstLine="740"/>
        <w:rPr>
          <w:sz w:val="24"/>
          <w:szCs w:val="24"/>
        </w:rPr>
      </w:pPr>
      <w:r w:rsidRPr="00594A43">
        <w:rPr>
          <w:sz w:val="24"/>
          <w:szCs w:val="24"/>
        </w:rPr>
        <w:t>Графические примитивы: отрезок, прямоугольник, окружность (круг). Свойства контура (цвет, толщина линии) и заливки. Построение изображений из графических примитивов.</w:t>
      </w:r>
    </w:p>
    <w:p w:rsidR="00594A43" w:rsidRPr="00594A43" w:rsidRDefault="00594A43" w:rsidP="00594A43">
      <w:pPr>
        <w:pStyle w:val="20"/>
        <w:shd w:val="clear" w:color="auto" w:fill="auto"/>
        <w:spacing w:before="0" w:after="0" w:line="240" w:lineRule="auto"/>
        <w:ind w:firstLine="740"/>
        <w:rPr>
          <w:sz w:val="24"/>
          <w:szCs w:val="24"/>
        </w:rPr>
      </w:pPr>
      <w:r w:rsidRPr="00594A43">
        <w:rPr>
          <w:sz w:val="24"/>
          <w:szCs w:val="24"/>
        </w:rPr>
        <w:t xml:space="preserve">Использование циклов для построения изображений. Штриховка замкнутой </w:t>
      </w:r>
      <w:r w:rsidRPr="00594A43">
        <w:rPr>
          <w:sz w:val="24"/>
          <w:szCs w:val="24"/>
        </w:rPr>
        <w:lastRenderedPageBreak/>
        <w:t>области простой формы (прямоугольник, треугольник с основанием, параллельным оси координат).</w:t>
      </w:r>
    </w:p>
    <w:p w:rsidR="00594A43" w:rsidRPr="00594A43" w:rsidRDefault="00594A43" w:rsidP="00594A43">
      <w:pPr>
        <w:pStyle w:val="20"/>
        <w:shd w:val="clear" w:color="auto" w:fill="auto"/>
        <w:spacing w:before="0" w:after="0" w:line="240" w:lineRule="auto"/>
        <w:ind w:firstLine="740"/>
        <w:rPr>
          <w:sz w:val="24"/>
          <w:szCs w:val="24"/>
        </w:rPr>
      </w:pPr>
      <w:r w:rsidRPr="00594A43">
        <w:rPr>
          <w:sz w:val="24"/>
          <w:szCs w:val="24"/>
        </w:rPr>
        <w:t>Принципы анимации. Использование анимации для имитации движения объекта. Управления анимацией с помощью клавиатуры.</w:t>
      </w:r>
    </w:p>
    <w:p w:rsidR="00594A43" w:rsidRPr="00594A43" w:rsidRDefault="00594A43" w:rsidP="005869B3">
      <w:pPr>
        <w:pStyle w:val="20"/>
        <w:shd w:val="clear" w:color="auto" w:fill="auto"/>
        <w:tabs>
          <w:tab w:val="left" w:pos="1778"/>
        </w:tabs>
        <w:spacing w:before="0" w:after="0" w:line="240" w:lineRule="auto"/>
        <w:ind w:left="740"/>
        <w:rPr>
          <w:sz w:val="24"/>
          <w:szCs w:val="24"/>
        </w:rPr>
      </w:pPr>
      <w:r w:rsidRPr="00594A43">
        <w:rPr>
          <w:sz w:val="24"/>
          <w:szCs w:val="24"/>
        </w:rPr>
        <w:t>Информационные технологии.</w:t>
      </w:r>
    </w:p>
    <w:p w:rsidR="00594A43" w:rsidRPr="00594A43" w:rsidRDefault="00594A43" w:rsidP="00594A43">
      <w:pPr>
        <w:pStyle w:val="20"/>
        <w:shd w:val="clear" w:color="auto" w:fill="auto"/>
        <w:spacing w:before="0" w:after="0" w:line="240" w:lineRule="auto"/>
        <w:ind w:firstLine="740"/>
        <w:rPr>
          <w:sz w:val="24"/>
          <w:szCs w:val="24"/>
        </w:rPr>
      </w:pPr>
      <w:r w:rsidRPr="00594A43">
        <w:rPr>
          <w:sz w:val="24"/>
          <w:szCs w:val="24"/>
        </w:rPr>
        <w:t>Текстовые документы и их структурные элементы (страница, абзац, строка, слово, символ).</w:t>
      </w:r>
    </w:p>
    <w:p w:rsidR="00594A43" w:rsidRPr="00594A43" w:rsidRDefault="00594A43" w:rsidP="00594A43">
      <w:pPr>
        <w:pStyle w:val="20"/>
        <w:shd w:val="clear" w:color="auto" w:fill="auto"/>
        <w:spacing w:before="0" w:after="0" w:line="240" w:lineRule="auto"/>
        <w:ind w:firstLine="740"/>
        <w:rPr>
          <w:sz w:val="24"/>
          <w:szCs w:val="24"/>
        </w:rPr>
      </w:pPr>
      <w:r w:rsidRPr="00594A43">
        <w:rPr>
          <w:sz w:val="24"/>
          <w:szCs w:val="24"/>
        </w:rPr>
        <w:t>Текстовый процессор - инструмент создания, редактирования и форматирования текстов. Правила набора текста.</w:t>
      </w:r>
    </w:p>
    <w:p w:rsidR="00594A43" w:rsidRPr="00594A43" w:rsidRDefault="00594A43" w:rsidP="00594A43">
      <w:pPr>
        <w:pStyle w:val="20"/>
        <w:shd w:val="clear" w:color="auto" w:fill="auto"/>
        <w:spacing w:before="0" w:after="0" w:line="240" w:lineRule="auto"/>
        <w:ind w:firstLine="740"/>
        <w:rPr>
          <w:sz w:val="24"/>
          <w:szCs w:val="24"/>
        </w:rPr>
      </w:pPr>
      <w:r w:rsidRPr="00594A43">
        <w:rPr>
          <w:sz w:val="24"/>
          <w:szCs w:val="24"/>
        </w:rPr>
        <w:t>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интервалы, выравнивание. Стилевое форматирование.</w:t>
      </w:r>
    </w:p>
    <w:p w:rsidR="00594A43" w:rsidRPr="00594A43" w:rsidRDefault="00594A43" w:rsidP="00594A43">
      <w:pPr>
        <w:pStyle w:val="20"/>
        <w:shd w:val="clear" w:color="auto" w:fill="auto"/>
        <w:spacing w:before="0" w:after="0" w:line="240" w:lineRule="auto"/>
        <w:ind w:firstLine="740"/>
        <w:rPr>
          <w:sz w:val="24"/>
          <w:szCs w:val="24"/>
        </w:rPr>
      </w:pPr>
      <w:r w:rsidRPr="00594A43">
        <w:rPr>
          <w:sz w:val="24"/>
          <w:szCs w:val="24"/>
        </w:rPr>
        <w:t>Структурирование информации с помощью списков и таблиц. Многоуровневые списки. Добавление таблиц в текстовые документы.</w:t>
      </w:r>
    </w:p>
    <w:p w:rsidR="00594A43" w:rsidRPr="00594A43" w:rsidRDefault="00594A43" w:rsidP="00594A43">
      <w:pPr>
        <w:pStyle w:val="20"/>
        <w:shd w:val="clear" w:color="auto" w:fill="auto"/>
        <w:spacing w:before="0" w:after="0" w:line="240" w:lineRule="auto"/>
        <w:ind w:firstLine="740"/>
        <w:rPr>
          <w:sz w:val="24"/>
          <w:szCs w:val="24"/>
        </w:rPr>
      </w:pPr>
      <w:r w:rsidRPr="00594A43">
        <w:rPr>
          <w:sz w:val="24"/>
          <w:szCs w:val="24"/>
        </w:rPr>
        <w:t>Вставка изображений в текстовые документы. Обтекание изображений текстом. Включение в текстовый документ диаграмм и формул.</w:t>
      </w:r>
    </w:p>
    <w:p w:rsidR="00594A43" w:rsidRPr="00594A43" w:rsidRDefault="00594A43" w:rsidP="00594A43">
      <w:pPr>
        <w:pStyle w:val="20"/>
        <w:shd w:val="clear" w:color="auto" w:fill="auto"/>
        <w:spacing w:before="0" w:after="0" w:line="240" w:lineRule="auto"/>
        <w:ind w:firstLine="740"/>
        <w:rPr>
          <w:sz w:val="24"/>
          <w:szCs w:val="24"/>
        </w:rPr>
      </w:pPr>
      <w:r w:rsidRPr="00594A43">
        <w:rPr>
          <w:sz w:val="24"/>
          <w:szCs w:val="24"/>
        </w:rPr>
        <w:t>Параметры страницы, нумерация страниц. Добавление в документ колонтитулов, ссылок.</w:t>
      </w:r>
    </w:p>
    <w:p w:rsidR="00594A43" w:rsidRPr="00594A43" w:rsidRDefault="00594A43" w:rsidP="00594A43">
      <w:pPr>
        <w:pStyle w:val="20"/>
        <w:shd w:val="clear" w:color="auto" w:fill="auto"/>
        <w:spacing w:before="0" w:after="0" w:line="240" w:lineRule="auto"/>
        <w:ind w:firstLine="740"/>
        <w:rPr>
          <w:sz w:val="24"/>
          <w:szCs w:val="24"/>
        </w:rPr>
      </w:pPr>
      <w:r w:rsidRPr="00594A43">
        <w:rPr>
          <w:sz w:val="24"/>
          <w:szCs w:val="24"/>
        </w:rPr>
        <w:t>Проверка правописания. Расстановка переносов. Голосовой ввод текста. Оптическое распознавание текста. Компьютерный перевод. Использование сервисов Интернете для обработки текста.</w:t>
      </w:r>
    </w:p>
    <w:p w:rsidR="00594A43" w:rsidRPr="00594A43" w:rsidRDefault="00594A43" w:rsidP="00594A43">
      <w:pPr>
        <w:pStyle w:val="20"/>
        <w:shd w:val="clear" w:color="auto" w:fill="auto"/>
        <w:spacing w:before="0" w:after="0" w:line="240" w:lineRule="auto"/>
        <w:ind w:firstLine="740"/>
        <w:rPr>
          <w:sz w:val="24"/>
          <w:szCs w:val="24"/>
        </w:rPr>
      </w:pPr>
      <w:r w:rsidRPr="00594A43">
        <w:rPr>
          <w:sz w:val="24"/>
          <w:szCs w:val="24"/>
        </w:rPr>
        <w:t>Знакомство с графическими редакторами. Растровые рисунки. Использование графических примитивов.</w:t>
      </w:r>
    </w:p>
    <w:p w:rsidR="00594A43" w:rsidRPr="00594A43" w:rsidRDefault="00594A43" w:rsidP="00594A43">
      <w:pPr>
        <w:pStyle w:val="20"/>
        <w:shd w:val="clear" w:color="auto" w:fill="auto"/>
        <w:spacing w:before="0" w:after="0" w:line="240" w:lineRule="auto"/>
        <w:ind w:firstLine="760"/>
        <w:rPr>
          <w:sz w:val="24"/>
          <w:szCs w:val="24"/>
        </w:rPr>
      </w:pPr>
      <w:r w:rsidRPr="00594A43">
        <w:rPr>
          <w:sz w:val="24"/>
          <w:szCs w:val="24"/>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rsidR="00594A43" w:rsidRPr="00594A43" w:rsidRDefault="00594A43" w:rsidP="00594A43">
      <w:pPr>
        <w:pStyle w:val="20"/>
        <w:shd w:val="clear" w:color="auto" w:fill="auto"/>
        <w:spacing w:before="0" w:after="0" w:line="240" w:lineRule="auto"/>
        <w:ind w:firstLine="760"/>
        <w:rPr>
          <w:sz w:val="24"/>
          <w:szCs w:val="24"/>
        </w:rPr>
      </w:pPr>
      <w:r w:rsidRPr="00594A43">
        <w:rPr>
          <w:sz w:val="24"/>
          <w:szCs w:val="24"/>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594A43" w:rsidRPr="00594A43" w:rsidRDefault="00594A43" w:rsidP="00594A43">
      <w:pPr>
        <w:pStyle w:val="20"/>
        <w:shd w:val="clear" w:color="auto" w:fill="auto"/>
        <w:spacing w:before="0" w:after="0" w:line="240" w:lineRule="auto"/>
        <w:ind w:firstLine="760"/>
        <w:rPr>
          <w:sz w:val="24"/>
          <w:szCs w:val="24"/>
        </w:rPr>
      </w:pPr>
      <w:r w:rsidRPr="00594A43">
        <w:rPr>
          <w:sz w:val="24"/>
          <w:szCs w:val="24"/>
        </w:rPr>
        <w:t>Подготовка мультимедийных презентаций. Слайд. Добавление на слайд текста и изображений. Работа с несколькими слайдами.</w:t>
      </w:r>
    </w:p>
    <w:p w:rsidR="00594A43" w:rsidRPr="00594A43" w:rsidRDefault="00594A43" w:rsidP="00594A43">
      <w:pPr>
        <w:pStyle w:val="20"/>
        <w:shd w:val="clear" w:color="auto" w:fill="auto"/>
        <w:spacing w:before="0" w:after="0" w:line="240" w:lineRule="auto"/>
        <w:ind w:firstLine="760"/>
        <w:rPr>
          <w:sz w:val="24"/>
          <w:szCs w:val="24"/>
        </w:rPr>
      </w:pPr>
      <w:r w:rsidRPr="00594A43">
        <w:rPr>
          <w:sz w:val="24"/>
          <w:szCs w:val="24"/>
        </w:rPr>
        <w:t>Добавление на слайд аудиовизуальных данных. Анимация. Гиперссылки.</w:t>
      </w:r>
    </w:p>
    <w:p w:rsidR="00594A43" w:rsidRPr="00594A43" w:rsidRDefault="00594A43" w:rsidP="005869B3">
      <w:pPr>
        <w:pStyle w:val="20"/>
        <w:shd w:val="clear" w:color="auto" w:fill="auto"/>
        <w:tabs>
          <w:tab w:val="left" w:pos="1580"/>
        </w:tabs>
        <w:spacing w:before="0" w:after="0" w:line="240" w:lineRule="auto"/>
        <w:ind w:left="760"/>
        <w:rPr>
          <w:sz w:val="24"/>
          <w:szCs w:val="24"/>
        </w:rPr>
      </w:pPr>
      <w:r w:rsidRPr="00594A43">
        <w:rPr>
          <w:sz w:val="24"/>
          <w:szCs w:val="24"/>
        </w:rPr>
        <w:t>Содержание обучения в 8 классе.</w:t>
      </w:r>
    </w:p>
    <w:p w:rsidR="00594A43" w:rsidRPr="00594A43" w:rsidRDefault="00594A43" w:rsidP="005869B3">
      <w:pPr>
        <w:pStyle w:val="20"/>
        <w:shd w:val="clear" w:color="auto" w:fill="auto"/>
        <w:tabs>
          <w:tab w:val="left" w:pos="1787"/>
        </w:tabs>
        <w:spacing w:before="0" w:after="0" w:line="240" w:lineRule="auto"/>
        <w:ind w:left="760"/>
        <w:rPr>
          <w:sz w:val="24"/>
          <w:szCs w:val="24"/>
        </w:rPr>
      </w:pPr>
      <w:r w:rsidRPr="00594A43">
        <w:rPr>
          <w:sz w:val="24"/>
          <w:szCs w:val="24"/>
        </w:rPr>
        <w:t>Теоретические основы информатики.</w:t>
      </w:r>
    </w:p>
    <w:p w:rsidR="00594A43" w:rsidRPr="00594A43" w:rsidRDefault="00594A43" w:rsidP="00594A43">
      <w:pPr>
        <w:pStyle w:val="20"/>
        <w:shd w:val="clear" w:color="auto" w:fill="auto"/>
        <w:spacing w:before="0" w:after="0" w:line="240" w:lineRule="auto"/>
        <w:ind w:firstLine="760"/>
        <w:rPr>
          <w:sz w:val="24"/>
          <w:szCs w:val="24"/>
        </w:rPr>
      </w:pPr>
      <w:r w:rsidRPr="00594A43">
        <w:rPr>
          <w:sz w:val="24"/>
          <w:szCs w:val="24"/>
        </w:rPr>
        <w:t>Позиционные и непозиционные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rsidR="00594A43" w:rsidRPr="00594A43" w:rsidRDefault="00594A43" w:rsidP="00594A43">
      <w:pPr>
        <w:pStyle w:val="20"/>
        <w:shd w:val="clear" w:color="auto" w:fill="auto"/>
        <w:spacing w:before="0" w:after="0" w:line="240" w:lineRule="auto"/>
        <w:ind w:firstLine="760"/>
        <w:rPr>
          <w:sz w:val="24"/>
          <w:szCs w:val="24"/>
        </w:rPr>
      </w:pPr>
      <w:r w:rsidRPr="00594A43">
        <w:rPr>
          <w:sz w:val="24"/>
          <w:szCs w:val="24"/>
        </w:rPr>
        <w:t>Римская система счисления.</w:t>
      </w:r>
    </w:p>
    <w:p w:rsidR="00594A43" w:rsidRPr="00594A43" w:rsidRDefault="00594A43" w:rsidP="00594A43">
      <w:pPr>
        <w:pStyle w:val="20"/>
        <w:shd w:val="clear" w:color="auto" w:fill="auto"/>
        <w:spacing w:before="0" w:after="0" w:line="240" w:lineRule="auto"/>
        <w:ind w:firstLine="760"/>
        <w:rPr>
          <w:sz w:val="24"/>
          <w:szCs w:val="24"/>
        </w:rPr>
      </w:pPr>
      <w:r w:rsidRPr="00594A43">
        <w:rPr>
          <w:sz w:val="24"/>
          <w:szCs w:val="24"/>
        </w:rPr>
        <w:t>Двоичная система счисления. Перевод натуральных чисел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Шестнадцатиричная система счисления. Перевод чисел из шестнадцатиричной системы в двоичную, восьмеричную и десятичную системы и обратно.</w:t>
      </w:r>
    </w:p>
    <w:p w:rsidR="00594A43" w:rsidRPr="00594A43" w:rsidRDefault="00594A43" w:rsidP="00594A43">
      <w:pPr>
        <w:pStyle w:val="20"/>
        <w:shd w:val="clear" w:color="auto" w:fill="auto"/>
        <w:spacing w:before="0" w:after="0" w:line="240" w:lineRule="auto"/>
        <w:ind w:firstLine="760"/>
        <w:rPr>
          <w:sz w:val="24"/>
          <w:szCs w:val="24"/>
        </w:rPr>
      </w:pPr>
      <w:r w:rsidRPr="00594A43">
        <w:rPr>
          <w:sz w:val="24"/>
          <w:szCs w:val="24"/>
        </w:rPr>
        <w:t>Арифметические операции в двоичной системе счисления.</w:t>
      </w:r>
    </w:p>
    <w:p w:rsidR="00594A43" w:rsidRPr="00594A43" w:rsidRDefault="00594A43" w:rsidP="00594A43">
      <w:pPr>
        <w:pStyle w:val="20"/>
        <w:shd w:val="clear" w:color="auto" w:fill="auto"/>
        <w:spacing w:before="0" w:after="0" w:line="240" w:lineRule="auto"/>
        <w:ind w:firstLine="760"/>
        <w:rPr>
          <w:sz w:val="24"/>
          <w:szCs w:val="24"/>
        </w:rPr>
      </w:pPr>
      <w:r w:rsidRPr="00594A43">
        <w:rPr>
          <w:sz w:val="24"/>
          <w:szCs w:val="24"/>
        </w:rPr>
        <w:t>Представление целых чисел в Р-ичных системах счисления. Арифметические операции в Р-ичных системах счисления.</w:t>
      </w:r>
    </w:p>
    <w:p w:rsidR="00594A43" w:rsidRPr="00594A43" w:rsidRDefault="00594A43" w:rsidP="005869B3">
      <w:pPr>
        <w:pStyle w:val="20"/>
        <w:shd w:val="clear" w:color="auto" w:fill="auto"/>
        <w:tabs>
          <w:tab w:val="left" w:pos="4867"/>
          <w:tab w:val="left" w:pos="6955"/>
          <w:tab w:val="left" w:pos="8765"/>
        </w:tabs>
        <w:spacing w:before="0" w:after="0" w:line="240" w:lineRule="auto"/>
        <w:ind w:firstLine="760"/>
        <w:rPr>
          <w:sz w:val="24"/>
          <w:szCs w:val="24"/>
        </w:rPr>
      </w:pPr>
      <w:r w:rsidRPr="00594A43">
        <w:rPr>
          <w:sz w:val="24"/>
          <w:szCs w:val="24"/>
        </w:rPr>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w:t>
      </w:r>
      <w:r w:rsidR="005869B3">
        <w:rPr>
          <w:sz w:val="24"/>
          <w:szCs w:val="24"/>
        </w:rPr>
        <w:t xml:space="preserve">, «или» (дизъюнкция, логическое </w:t>
      </w:r>
      <w:r w:rsidRPr="00594A43">
        <w:rPr>
          <w:sz w:val="24"/>
          <w:szCs w:val="24"/>
        </w:rPr>
        <w:t>сложение),«не» (логическое отрицание), «исключающее или» (сложение по модулю 2), «импликация» (следование), «эквиваленция» (логическая равнозначность). Приоритет</w:t>
      </w:r>
      <w:r w:rsidRPr="00594A43">
        <w:rPr>
          <w:sz w:val="24"/>
          <w:szCs w:val="24"/>
        </w:rPr>
        <w:tab/>
        <w:t>л</w:t>
      </w:r>
      <w:r w:rsidR="005869B3">
        <w:rPr>
          <w:sz w:val="24"/>
          <w:szCs w:val="24"/>
        </w:rPr>
        <w:t xml:space="preserve">огических операций. Определение истинности </w:t>
      </w:r>
      <w:r w:rsidRPr="00594A43">
        <w:rPr>
          <w:sz w:val="24"/>
          <w:szCs w:val="24"/>
        </w:rPr>
        <w:t>составноговысказывания при известных значениях истинности входящих в него элементарных</w:t>
      </w:r>
      <w:r w:rsidR="005869B3">
        <w:rPr>
          <w:sz w:val="24"/>
          <w:szCs w:val="24"/>
        </w:rPr>
        <w:t xml:space="preserve"> </w:t>
      </w:r>
      <w:r w:rsidRPr="00594A43">
        <w:rPr>
          <w:sz w:val="24"/>
          <w:szCs w:val="24"/>
        </w:rPr>
        <w:t>высказываний.</w:t>
      </w:r>
    </w:p>
    <w:p w:rsidR="00594A43" w:rsidRPr="00594A43" w:rsidRDefault="00594A43" w:rsidP="00594A43">
      <w:pPr>
        <w:pStyle w:val="20"/>
        <w:shd w:val="clear" w:color="auto" w:fill="auto"/>
        <w:spacing w:before="0" w:after="0" w:line="240" w:lineRule="auto"/>
        <w:ind w:firstLine="760"/>
        <w:rPr>
          <w:sz w:val="24"/>
          <w:szCs w:val="24"/>
        </w:rPr>
      </w:pPr>
      <w:r w:rsidRPr="00594A43">
        <w:rPr>
          <w:sz w:val="24"/>
          <w:szCs w:val="24"/>
        </w:rPr>
        <w:lastRenderedPageBreak/>
        <w:t>Логические выражения. Правила записи логических выражений. Построение таблиц истинности логических выражений. Упрощение логических выражений. Законы алгебры логики. Построение логических выражений по таблице истинности.</w:t>
      </w:r>
    </w:p>
    <w:p w:rsidR="00594A43" w:rsidRPr="00594A43" w:rsidRDefault="00594A43" w:rsidP="00594A43">
      <w:pPr>
        <w:pStyle w:val="20"/>
        <w:shd w:val="clear" w:color="auto" w:fill="auto"/>
        <w:spacing w:before="0" w:after="0" w:line="240" w:lineRule="auto"/>
        <w:ind w:firstLine="760"/>
        <w:rPr>
          <w:sz w:val="24"/>
          <w:szCs w:val="24"/>
        </w:rPr>
      </w:pPr>
      <w:r w:rsidRPr="00594A43">
        <w:rPr>
          <w:sz w:val="24"/>
          <w:szCs w:val="24"/>
        </w:rPr>
        <w:t>Логические элементы. Знакомство с логическими основами компьютера. Сумматор.</w:t>
      </w:r>
    </w:p>
    <w:p w:rsidR="00594A43" w:rsidRPr="00594A43" w:rsidRDefault="00594A43" w:rsidP="005869B3">
      <w:pPr>
        <w:pStyle w:val="20"/>
        <w:shd w:val="clear" w:color="auto" w:fill="auto"/>
        <w:tabs>
          <w:tab w:val="left" w:pos="1800"/>
        </w:tabs>
        <w:spacing w:before="0" w:after="0" w:line="240" w:lineRule="auto"/>
        <w:ind w:left="760"/>
        <w:rPr>
          <w:sz w:val="24"/>
          <w:szCs w:val="24"/>
        </w:rPr>
      </w:pPr>
      <w:r w:rsidRPr="00594A43">
        <w:rPr>
          <w:sz w:val="24"/>
          <w:szCs w:val="24"/>
        </w:rPr>
        <w:t>Алгоритмы и программирование.</w:t>
      </w:r>
    </w:p>
    <w:p w:rsidR="00594A43" w:rsidRPr="00594A43" w:rsidRDefault="00594A43" w:rsidP="00594A43">
      <w:pPr>
        <w:pStyle w:val="20"/>
        <w:shd w:val="clear" w:color="auto" w:fill="auto"/>
        <w:spacing w:before="0" w:after="0" w:line="240" w:lineRule="auto"/>
        <w:ind w:firstLine="760"/>
        <w:rPr>
          <w:sz w:val="24"/>
          <w:szCs w:val="24"/>
        </w:rPr>
      </w:pPr>
      <w:r w:rsidRPr="00594A43">
        <w:rPr>
          <w:sz w:val="24"/>
          <w:szCs w:val="24"/>
        </w:rPr>
        <w:t xml:space="preserve">Язык программирования </w:t>
      </w:r>
      <w:r w:rsidRPr="00594A43">
        <w:rPr>
          <w:sz w:val="24"/>
          <w:szCs w:val="24"/>
          <w:lang w:bidi="en-US"/>
        </w:rPr>
        <w:t>(</w:t>
      </w:r>
      <w:r w:rsidRPr="00594A43">
        <w:rPr>
          <w:sz w:val="24"/>
          <w:szCs w:val="24"/>
          <w:lang w:val="en-US" w:bidi="en-US"/>
        </w:rPr>
        <w:t>Python</w:t>
      </w:r>
      <w:r w:rsidRPr="00594A43">
        <w:rPr>
          <w:sz w:val="24"/>
          <w:szCs w:val="24"/>
          <w:lang w:bidi="en-US"/>
        </w:rPr>
        <w:t xml:space="preserve">, </w:t>
      </w:r>
      <w:r w:rsidRPr="00594A43">
        <w:rPr>
          <w:sz w:val="24"/>
          <w:szCs w:val="24"/>
        </w:rPr>
        <w:t xml:space="preserve">C++, </w:t>
      </w:r>
      <w:r w:rsidRPr="00594A43">
        <w:rPr>
          <w:sz w:val="24"/>
          <w:szCs w:val="24"/>
          <w:lang w:val="en-US" w:bidi="en-US"/>
        </w:rPr>
        <w:t>Java</w:t>
      </w:r>
      <w:r w:rsidRPr="00594A43">
        <w:rPr>
          <w:sz w:val="24"/>
          <w:szCs w:val="24"/>
          <w:lang w:bidi="en-US"/>
        </w:rPr>
        <w:t xml:space="preserve">, </w:t>
      </w:r>
      <w:r w:rsidRPr="00594A43">
        <w:rPr>
          <w:sz w:val="24"/>
          <w:szCs w:val="24"/>
        </w:rPr>
        <w:t>С#). Система программирования: редактор текста программ, транслятор, отладчик.</w:t>
      </w:r>
    </w:p>
    <w:p w:rsidR="00594A43" w:rsidRPr="00594A43" w:rsidRDefault="00594A43" w:rsidP="00594A43">
      <w:pPr>
        <w:pStyle w:val="20"/>
        <w:shd w:val="clear" w:color="auto" w:fill="auto"/>
        <w:spacing w:before="0" w:after="0" w:line="240" w:lineRule="auto"/>
        <w:ind w:firstLine="760"/>
        <w:rPr>
          <w:sz w:val="24"/>
          <w:szCs w:val="24"/>
        </w:rPr>
      </w:pPr>
      <w:r w:rsidRPr="00594A43">
        <w:rPr>
          <w:sz w:val="24"/>
          <w:szCs w:val="24"/>
        </w:rPr>
        <w:t>Переменная: тип, имя, значение. Целые, вещественные и символьные переменные.</w:t>
      </w:r>
    </w:p>
    <w:p w:rsidR="00594A43" w:rsidRPr="00594A43" w:rsidRDefault="00594A43" w:rsidP="00594A43">
      <w:pPr>
        <w:pStyle w:val="20"/>
        <w:shd w:val="clear" w:color="auto" w:fill="auto"/>
        <w:spacing w:before="0" w:after="0" w:line="240" w:lineRule="auto"/>
        <w:ind w:firstLine="760"/>
        <w:rPr>
          <w:sz w:val="24"/>
          <w:szCs w:val="24"/>
        </w:rPr>
      </w:pPr>
      <w:r w:rsidRPr="00594A43">
        <w:rPr>
          <w:sz w:val="24"/>
          <w:szCs w:val="24"/>
        </w:rPr>
        <w:t>Оператор присваивания. Арифметические выражения и порядок их вычисления. Операции с целыми числами: целочисленное деление, остаток от деления. Проверка делимости одного целого числа на другое.</w:t>
      </w:r>
    </w:p>
    <w:p w:rsidR="00594A43" w:rsidRPr="00594A43" w:rsidRDefault="00594A43" w:rsidP="00594A43">
      <w:pPr>
        <w:pStyle w:val="20"/>
        <w:shd w:val="clear" w:color="auto" w:fill="auto"/>
        <w:spacing w:before="0" w:after="0" w:line="240" w:lineRule="auto"/>
        <w:ind w:firstLine="760"/>
        <w:rPr>
          <w:sz w:val="24"/>
          <w:szCs w:val="24"/>
        </w:rPr>
      </w:pPr>
      <w:r w:rsidRPr="00594A43">
        <w:rPr>
          <w:sz w:val="24"/>
          <w:szCs w:val="24"/>
        </w:rPr>
        <w:t>Операции с вещественными числами. Встроенные функции.</w:t>
      </w:r>
    </w:p>
    <w:p w:rsidR="00594A43" w:rsidRPr="00594A43" w:rsidRDefault="00594A43" w:rsidP="00594A43">
      <w:pPr>
        <w:pStyle w:val="20"/>
        <w:shd w:val="clear" w:color="auto" w:fill="auto"/>
        <w:spacing w:before="0" w:after="0" w:line="240" w:lineRule="auto"/>
        <w:ind w:firstLine="760"/>
        <w:rPr>
          <w:sz w:val="24"/>
          <w:szCs w:val="24"/>
        </w:rPr>
      </w:pPr>
      <w:r w:rsidRPr="00594A43">
        <w:rPr>
          <w:sz w:val="24"/>
          <w:szCs w:val="24"/>
        </w:rPr>
        <w:t>Случайные (псевдослучайные) числа.</w:t>
      </w:r>
    </w:p>
    <w:p w:rsidR="00594A43" w:rsidRPr="00594A43" w:rsidRDefault="00594A43" w:rsidP="00594A43">
      <w:pPr>
        <w:pStyle w:val="20"/>
        <w:shd w:val="clear" w:color="auto" w:fill="auto"/>
        <w:spacing w:before="0" w:after="0" w:line="240" w:lineRule="auto"/>
        <w:ind w:firstLine="760"/>
        <w:rPr>
          <w:sz w:val="24"/>
          <w:szCs w:val="24"/>
        </w:rPr>
      </w:pPr>
      <w:r w:rsidRPr="00594A43">
        <w:rPr>
          <w:sz w:val="24"/>
          <w:szCs w:val="24"/>
        </w:rP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 Логические переменные.</w:t>
      </w:r>
    </w:p>
    <w:p w:rsidR="00594A43" w:rsidRPr="00594A43" w:rsidRDefault="00594A43" w:rsidP="00594A43">
      <w:pPr>
        <w:pStyle w:val="20"/>
        <w:shd w:val="clear" w:color="auto" w:fill="auto"/>
        <w:spacing w:before="0" w:after="0" w:line="240" w:lineRule="auto"/>
        <w:ind w:firstLine="760"/>
        <w:rPr>
          <w:sz w:val="24"/>
          <w:szCs w:val="24"/>
        </w:rPr>
      </w:pPr>
      <w:r w:rsidRPr="00594A43">
        <w:rPr>
          <w:sz w:val="24"/>
          <w:szCs w:val="24"/>
        </w:rPr>
        <w:t>Диалоговая отладка программ: пошаговое выполнение, просмотр значений величин, отладочный вывод, выбор точки останова.</w:t>
      </w:r>
    </w:p>
    <w:p w:rsidR="00594A43" w:rsidRPr="00594A43" w:rsidRDefault="00594A43" w:rsidP="00594A43">
      <w:pPr>
        <w:pStyle w:val="20"/>
        <w:shd w:val="clear" w:color="auto" w:fill="auto"/>
        <w:spacing w:before="0" w:after="0" w:line="240" w:lineRule="auto"/>
        <w:ind w:firstLine="760"/>
        <w:rPr>
          <w:sz w:val="24"/>
          <w:szCs w:val="24"/>
        </w:rPr>
      </w:pPr>
      <w:r w:rsidRPr="00594A43">
        <w:rPr>
          <w:sz w:val="24"/>
          <w:szCs w:val="24"/>
        </w:rPr>
        <w:t>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 Разложение натурального числа на простые сомножители.</w:t>
      </w:r>
    </w:p>
    <w:p w:rsidR="00594A43" w:rsidRPr="00594A43" w:rsidRDefault="00594A43" w:rsidP="00594A43">
      <w:pPr>
        <w:pStyle w:val="20"/>
        <w:shd w:val="clear" w:color="auto" w:fill="auto"/>
        <w:spacing w:before="0" w:after="0" w:line="240" w:lineRule="auto"/>
        <w:ind w:firstLine="760"/>
        <w:rPr>
          <w:sz w:val="24"/>
          <w:szCs w:val="24"/>
        </w:rPr>
      </w:pPr>
      <w:r w:rsidRPr="00594A43">
        <w:rPr>
          <w:sz w:val="24"/>
          <w:szCs w:val="24"/>
        </w:rPr>
        <w:t>Цикл с переменной. Алгоритм проверки натурального числа на простоту.</w:t>
      </w:r>
    </w:p>
    <w:p w:rsidR="00594A43" w:rsidRPr="00594A43" w:rsidRDefault="00594A43" w:rsidP="00594A43">
      <w:pPr>
        <w:pStyle w:val="20"/>
        <w:shd w:val="clear" w:color="auto" w:fill="auto"/>
        <w:spacing w:before="0" w:after="0" w:line="240" w:lineRule="auto"/>
        <w:ind w:firstLine="760"/>
        <w:rPr>
          <w:sz w:val="24"/>
          <w:szCs w:val="24"/>
        </w:rPr>
      </w:pPr>
      <w:r w:rsidRPr="00594A43">
        <w:rPr>
          <w:sz w:val="24"/>
          <w:szCs w:val="24"/>
        </w:rPr>
        <w:t>Анализ алгоритмов. Определение возможных результатов работы алгоритма при заданном множестве входных данных, определение возможных входных данных, приводящих к данному результату.</w:t>
      </w:r>
    </w:p>
    <w:p w:rsidR="00594A43" w:rsidRPr="00594A43" w:rsidRDefault="00594A43" w:rsidP="00594A43">
      <w:pPr>
        <w:pStyle w:val="20"/>
        <w:shd w:val="clear" w:color="auto" w:fill="auto"/>
        <w:spacing w:before="0" w:after="0" w:line="240" w:lineRule="auto"/>
        <w:ind w:firstLine="760"/>
        <w:rPr>
          <w:sz w:val="24"/>
          <w:szCs w:val="24"/>
        </w:rPr>
      </w:pPr>
      <w:r w:rsidRPr="00594A43">
        <w:rPr>
          <w:sz w:val="24"/>
          <w:szCs w:val="24"/>
        </w:rPr>
        <w:t>Обработка потока данных: вычисление количества, суммы, среднего арифметического, минимального и максимального значений элементов последовательности, удовлетворяющих заданному условию.</w:t>
      </w:r>
    </w:p>
    <w:p w:rsidR="00594A43" w:rsidRPr="00594A43" w:rsidRDefault="00594A43" w:rsidP="00594A43">
      <w:pPr>
        <w:pStyle w:val="20"/>
        <w:shd w:val="clear" w:color="auto" w:fill="auto"/>
        <w:spacing w:before="0" w:after="0" w:line="240" w:lineRule="auto"/>
        <w:ind w:firstLine="740"/>
        <w:rPr>
          <w:sz w:val="24"/>
          <w:szCs w:val="24"/>
        </w:rPr>
      </w:pPr>
      <w:r w:rsidRPr="00594A43">
        <w:rPr>
          <w:sz w:val="24"/>
          <w:szCs w:val="24"/>
        </w:rPr>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rsidR="00594A43" w:rsidRPr="00594A43" w:rsidRDefault="00594A43" w:rsidP="00594A43">
      <w:pPr>
        <w:pStyle w:val="20"/>
        <w:shd w:val="clear" w:color="auto" w:fill="auto"/>
        <w:spacing w:before="0" w:after="0" w:line="240" w:lineRule="auto"/>
        <w:ind w:firstLine="740"/>
        <w:rPr>
          <w:sz w:val="24"/>
          <w:szCs w:val="24"/>
        </w:rPr>
      </w:pPr>
      <w:r w:rsidRPr="00594A43">
        <w:rPr>
          <w:sz w:val="24"/>
          <w:szCs w:val="24"/>
        </w:rPr>
        <w:t xml:space="preserve">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w:t>
      </w:r>
      <w:r w:rsidRPr="00594A43">
        <w:rPr>
          <w:sz w:val="24"/>
          <w:szCs w:val="24"/>
          <w:lang w:bidi="en-US"/>
        </w:rPr>
        <w:t>(</w:t>
      </w:r>
      <w:r w:rsidRPr="00594A43">
        <w:rPr>
          <w:sz w:val="24"/>
          <w:szCs w:val="24"/>
          <w:lang w:val="en-US" w:bidi="en-US"/>
        </w:rPr>
        <w:t>Python</w:t>
      </w:r>
      <w:r w:rsidRPr="00594A43">
        <w:rPr>
          <w:sz w:val="24"/>
          <w:szCs w:val="24"/>
          <w:lang w:bidi="en-US"/>
        </w:rPr>
        <w:t xml:space="preserve">, </w:t>
      </w:r>
      <w:r w:rsidRPr="00594A43">
        <w:rPr>
          <w:sz w:val="24"/>
          <w:szCs w:val="24"/>
        </w:rPr>
        <w:t xml:space="preserve">C++, </w:t>
      </w:r>
      <w:r w:rsidRPr="00594A43">
        <w:rPr>
          <w:sz w:val="24"/>
          <w:szCs w:val="24"/>
          <w:lang w:val="en-US" w:bidi="en-US"/>
        </w:rPr>
        <w:t>Java</w:t>
      </w:r>
      <w:r w:rsidRPr="00594A43">
        <w:rPr>
          <w:sz w:val="24"/>
          <w:szCs w:val="24"/>
          <w:lang w:bidi="en-US"/>
        </w:rPr>
        <w:t xml:space="preserve">, </w:t>
      </w:r>
      <w:r w:rsidRPr="00594A43">
        <w:rPr>
          <w:sz w:val="24"/>
          <w:szCs w:val="24"/>
        </w:rPr>
        <w:t>С#):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w:t>
      </w:r>
    </w:p>
    <w:p w:rsidR="00594A43" w:rsidRPr="00594A43" w:rsidRDefault="00594A43" w:rsidP="00594A43">
      <w:pPr>
        <w:pStyle w:val="20"/>
        <w:shd w:val="clear" w:color="auto" w:fill="auto"/>
        <w:spacing w:before="0" w:after="0" w:line="240" w:lineRule="auto"/>
        <w:ind w:firstLine="740"/>
        <w:rPr>
          <w:sz w:val="24"/>
          <w:szCs w:val="24"/>
        </w:rPr>
      </w:pPr>
      <w:r w:rsidRPr="00594A43">
        <w:rPr>
          <w:sz w:val="24"/>
          <w:szCs w:val="24"/>
        </w:rPr>
        <w:t>Понятие о сложности алгоритмов.</w:t>
      </w:r>
    </w:p>
    <w:p w:rsidR="00594A43" w:rsidRPr="00594A43" w:rsidRDefault="00594A43" w:rsidP="005869B3">
      <w:pPr>
        <w:pStyle w:val="20"/>
        <w:shd w:val="clear" w:color="auto" w:fill="auto"/>
        <w:tabs>
          <w:tab w:val="left" w:pos="1745"/>
        </w:tabs>
        <w:spacing w:before="0" w:after="0" w:line="240" w:lineRule="auto"/>
        <w:ind w:left="740"/>
        <w:rPr>
          <w:sz w:val="24"/>
          <w:szCs w:val="24"/>
        </w:rPr>
      </w:pPr>
      <w:r w:rsidRPr="00594A43">
        <w:rPr>
          <w:sz w:val="24"/>
          <w:szCs w:val="24"/>
        </w:rPr>
        <w:t>Информационные технологии.</w:t>
      </w:r>
    </w:p>
    <w:p w:rsidR="00594A43" w:rsidRPr="00594A43" w:rsidRDefault="00594A43" w:rsidP="00594A43">
      <w:pPr>
        <w:pStyle w:val="20"/>
        <w:shd w:val="clear" w:color="auto" w:fill="auto"/>
        <w:spacing w:before="0" w:after="0" w:line="240" w:lineRule="auto"/>
        <w:ind w:firstLine="740"/>
        <w:rPr>
          <w:sz w:val="24"/>
          <w:szCs w:val="24"/>
        </w:rPr>
      </w:pPr>
      <w:r w:rsidRPr="00594A43">
        <w:rPr>
          <w:sz w:val="24"/>
          <w:szCs w:val="24"/>
        </w:rP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и фильтрация данных в выделенном диапазоне. Построение диаграмм (гистограмма, круговая диаграмма, точечная диаграмма). Выбор типа диаграммы.</w:t>
      </w:r>
    </w:p>
    <w:p w:rsidR="00594A43" w:rsidRPr="00594A43" w:rsidRDefault="00594A43" w:rsidP="00594A43">
      <w:pPr>
        <w:pStyle w:val="20"/>
        <w:shd w:val="clear" w:color="auto" w:fill="auto"/>
        <w:spacing w:before="0" w:after="0" w:line="240" w:lineRule="auto"/>
        <w:ind w:firstLine="740"/>
        <w:rPr>
          <w:sz w:val="24"/>
          <w:szCs w:val="24"/>
        </w:rPr>
      </w:pPr>
      <w:r w:rsidRPr="00594A43">
        <w:rPr>
          <w:sz w:val="24"/>
          <w:szCs w:val="24"/>
        </w:rPr>
        <w:t>Преобразование формул при копировании. Относительная, абсолютная и смешанная адресация.</w:t>
      </w:r>
    </w:p>
    <w:p w:rsidR="00594A43" w:rsidRPr="00594A43" w:rsidRDefault="00594A43" w:rsidP="005869B3">
      <w:pPr>
        <w:pStyle w:val="20"/>
        <w:shd w:val="clear" w:color="auto" w:fill="auto"/>
        <w:tabs>
          <w:tab w:val="left" w:pos="1544"/>
        </w:tabs>
        <w:spacing w:before="0" w:after="0" w:line="240" w:lineRule="auto"/>
        <w:ind w:left="740"/>
        <w:rPr>
          <w:sz w:val="24"/>
          <w:szCs w:val="24"/>
        </w:rPr>
      </w:pPr>
      <w:r w:rsidRPr="00594A43">
        <w:rPr>
          <w:sz w:val="24"/>
          <w:szCs w:val="24"/>
        </w:rPr>
        <w:t>Содержание обучения в 9 классе.</w:t>
      </w:r>
    </w:p>
    <w:p w:rsidR="00594A43" w:rsidRPr="00594A43" w:rsidRDefault="00594A43" w:rsidP="005869B3">
      <w:pPr>
        <w:pStyle w:val="20"/>
        <w:shd w:val="clear" w:color="auto" w:fill="auto"/>
        <w:tabs>
          <w:tab w:val="left" w:pos="1745"/>
        </w:tabs>
        <w:spacing w:before="0" w:after="0" w:line="240" w:lineRule="auto"/>
        <w:ind w:left="740"/>
        <w:rPr>
          <w:sz w:val="24"/>
          <w:szCs w:val="24"/>
        </w:rPr>
      </w:pPr>
      <w:r w:rsidRPr="00594A43">
        <w:rPr>
          <w:sz w:val="24"/>
          <w:szCs w:val="24"/>
        </w:rPr>
        <w:t>Цифровая грамотность.</w:t>
      </w:r>
    </w:p>
    <w:p w:rsidR="00594A43" w:rsidRPr="00594A43" w:rsidRDefault="00594A43" w:rsidP="00594A43">
      <w:pPr>
        <w:pStyle w:val="20"/>
        <w:shd w:val="clear" w:color="auto" w:fill="auto"/>
        <w:spacing w:before="0" w:after="0" w:line="240" w:lineRule="auto"/>
        <w:ind w:firstLine="740"/>
        <w:rPr>
          <w:sz w:val="24"/>
          <w:szCs w:val="24"/>
        </w:rPr>
      </w:pPr>
      <w:r w:rsidRPr="00594A43">
        <w:rPr>
          <w:sz w:val="24"/>
          <w:szCs w:val="24"/>
        </w:rPr>
        <w:t xml:space="preserve">Глобальная сеть Интернет. </w:t>
      </w:r>
      <w:r w:rsidRPr="00594A43">
        <w:rPr>
          <w:sz w:val="24"/>
          <w:szCs w:val="24"/>
          <w:lang w:val="en-US" w:bidi="en-US"/>
        </w:rPr>
        <w:t>IP</w:t>
      </w:r>
      <w:r w:rsidRPr="00594A43">
        <w:rPr>
          <w:sz w:val="24"/>
          <w:szCs w:val="24"/>
        </w:rPr>
        <w:t xml:space="preserve">-адреса узлов. Сетевое хранение данных. Методы </w:t>
      </w:r>
      <w:r w:rsidRPr="00594A43">
        <w:rPr>
          <w:sz w:val="24"/>
          <w:szCs w:val="24"/>
        </w:rPr>
        <w:lastRenderedPageBreak/>
        <w:t>индивидуального и коллективного размещения новой информации в Интернете. Большие данные (интернет-данные, в частности данные социальных сетей).</w:t>
      </w:r>
    </w:p>
    <w:p w:rsidR="00594A43" w:rsidRPr="00594A43" w:rsidRDefault="00594A43" w:rsidP="00594A43">
      <w:pPr>
        <w:pStyle w:val="20"/>
        <w:shd w:val="clear" w:color="auto" w:fill="auto"/>
        <w:spacing w:before="0" w:after="0" w:line="240" w:lineRule="auto"/>
        <w:ind w:firstLine="740"/>
        <w:rPr>
          <w:sz w:val="24"/>
          <w:szCs w:val="24"/>
        </w:rPr>
      </w:pPr>
      <w:r w:rsidRPr="00594A43">
        <w:rPr>
          <w:sz w:val="24"/>
          <w:szCs w:val="24"/>
        </w:rPr>
        <w:t xml:space="preserve">Разработка веб-страниц. Язык </w:t>
      </w:r>
      <w:r w:rsidRPr="00594A43">
        <w:rPr>
          <w:sz w:val="24"/>
          <w:szCs w:val="24"/>
          <w:lang w:val="en-US" w:bidi="en-US"/>
        </w:rPr>
        <w:t>HTML</w:t>
      </w:r>
      <w:r w:rsidRPr="00594A43">
        <w:rPr>
          <w:sz w:val="24"/>
          <w:szCs w:val="24"/>
          <w:lang w:bidi="en-US"/>
        </w:rPr>
        <w:t xml:space="preserve">. </w:t>
      </w:r>
      <w:r w:rsidRPr="00594A43">
        <w:rPr>
          <w:sz w:val="24"/>
          <w:szCs w:val="24"/>
        </w:rPr>
        <w:t>Структура веб-страницы. Заголовок и тело страницы. Логическая разметка: заголовки, абзацы. Разработка страниц, содержащих рисунки, списки и гиперссылки.</w:t>
      </w:r>
    </w:p>
    <w:p w:rsidR="00594A43" w:rsidRPr="00594A43" w:rsidRDefault="00594A43" w:rsidP="00594A43">
      <w:pPr>
        <w:pStyle w:val="20"/>
        <w:shd w:val="clear" w:color="auto" w:fill="auto"/>
        <w:spacing w:before="0" w:after="0" w:line="240" w:lineRule="auto"/>
        <w:ind w:firstLine="740"/>
        <w:rPr>
          <w:sz w:val="24"/>
          <w:szCs w:val="24"/>
        </w:rPr>
      </w:pPr>
      <w:r w:rsidRPr="00594A43">
        <w:rPr>
          <w:sz w:val="24"/>
          <w:szCs w:val="24"/>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Интернете. Безопасные стратегии поведения в Интернете. Предупреждение вовлечения в деструктивные и криминальные формы сетевой активности (кибербуллинг, фишинг и другие формы сетевой активности).</w:t>
      </w:r>
    </w:p>
    <w:p w:rsidR="00594A43" w:rsidRPr="00594A43" w:rsidRDefault="00594A43" w:rsidP="00594A43">
      <w:pPr>
        <w:pStyle w:val="20"/>
        <w:shd w:val="clear" w:color="auto" w:fill="auto"/>
        <w:spacing w:before="0" w:after="0" w:line="240" w:lineRule="auto"/>
        <w:ind w:firstLine="740"/>
        <w:rPr>
          <w:sz w:val="24"/>
          <w:szCs w:val="24"/>
        </w:rPr>
      </w:pPr>
      <w:r w:rsidRPr="00594A43">
        <w:rPr>
          <w:sz w:val="24"/>
          <w:szCs w:val="24"/>
        </w:rPr>
        <w:t>Виды деятельности в Интернете. Интернет-сервисы: коммуникационные сервисы (почтовая служба, видеоконференции и другие сервисы), справочные службы (карты, расписания и другие), поисковые службы, службы обновления программного обеспечения. Сервисы государственных услуг.</w:t>
      </w:r>
    </w:p>
    <w:p w:rsidR="00594A43" w:rsidRPr="00594A43" w:rsidRDefault="00594A43" w:rsidP="00594A43">
      <w:pPr>
        <w:pStyle w:val="20"/>
        <w:shd w:val="clear" w:color="auto" w:fill="auto"/>
        <w:spacing w:before="0" w:after="0" w:line="240" w:lineRule="auto"/>
        <w:ind w:firstLine="740"/>
        <w:rPr>
          <w:sz w:val="24"/>
          <w:szCs w:val="24"/>
        </w:rPr>
      </w:pPr>
      <w:r w:rsidRPr="00594A43">
        <w:rPr>
          <w:sz w:val="24"/>
          <w:szCs w:val="24"/>
        </w:rPr>
        <w:t>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rsidR="00594A43" w:rsidRPr="00594A43" w:rsidRDefault="00594A43" w:rsidP="005869B3">
      <w:pPr>
        <w:pStyle w:val="20"/>
        <w:shd w:val="clear" w:color="auto" w:fill="auto"/>
        <w:tabs>
          <w:tab w:val="left" w:pos="1730"/>
        </w:tabs>
        <w:spacing w:before="0" w:after="0" w:line="240" w:lineRule="auto"/>
        <w:ind w:left="740"/>
        <w:rPr>
          <w:sz w:val="24"/>
          <w:szCs w:val="24"/>
        </w:rPr>
      </w:pPr>
      <w:r w:rsidRPr="00594A43">
        <w:rPr>
          <w:sz w:val="24"/>
          <w:szCs w:val="24"/>
        </w:rPr>
        <w:t>Теоретические основы информатики.</w:t>
      </w:r>
    </w:p>
    <w:p w:rsidR="00594A43" w:rsidRPr="00594A43" w:rsidRDefault="00594A43" w:rsidP="00594A43">
      <w:pPr>
        <w:pStyle w:val="20"/>
        <w:shd w:val="clear" w:color="auto" w:fill="auto"/>
        <w:spacing w:before="0" w:after="0" w:line="240" w:lineRule="auto"/>
        <w:ind w:firstLine="740"/>
        <w:rPr>
          <w:sz w:val="24"/>
          <w:szCs w:val="24"/>
        </w:rPr>
      </w:pPr>
      <w:r w:rsidRPr="00594A43">
        <w:rPr>
          <w:sz w:val="24"/>
          <w:szCs w:val="24"/>
        </w:rPr>
        <w:t>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соответствие модели моделируемому объекту и целям моделирования.</w:t>
      </w:r>
    </w:p>
    <w:p w:rsidR="00594A43" w:rsidRPr="00594A43" w:rsidRDefault="00594A43" w:rsidP="00594A43">
      <w:pPr>
        <w:pStyle w:val="20"/>
        <w:shd w:val="clear" w:color="auto" w:fill="auto"/>
        <w:spacing w:before="0" w:after="0" w:line="240" w:lineRule="auto"/>
        <w:ind w:firstLine="740"/>
        <w:rPr>
          <w:sz w:val="24"/>
          <w:szCs w:val="24"/>
        </w:rPr>
      </w:pPr>
      <w:r w:rsidRPr="00594A43">
        <w:rPr>
          <w:sz w:val="24"/>
          <w:szCs w:val="24"/>
        </w:rPr>
        <w:t>Табличные модели. Таблица как представление отношения.</w:t>
      </w:r>
    </w:p>
    <w:p w:rsidR="00594A43" w:rsidRPr="00594A43" w:rsidRDefault="00594A43" w:rsidP="00594A43">
      <w:pPr>
        <w:pStyle w:val="20"/>
        <w:shd w:val="clear" w:color="auto" w:fill="auto"/>
        <w:spacing w:before="0" w:after="0" w:line="240" w:lineRule="auto"/>
        <w:ind w:firstLine="740"/>
        <w:rPr>
          <w:sz w:val="24"/>
          <w:szCs w:val="24"/>
        </w:rPr>
      </w:pPr>
      <w:r w:rsidRPr="00594A43">
        <w:rPr>
          <w:sz w:val="24"/>
          <w:szCs w:val="24"/>
        </w:rPr>
        <w:t>Базы данных. Отбор в таблице строк, удовлетворяющих заданному условию. Разработка однотабличной базы данных. Составление запросов к базе данных с помощью визуального редактора.</w:t>
      </w:r>
    </w:p>
    <w:p w:rsidR="00594A43" w:rsidRPr="00594A43" w:rsidRDefault="00594A43" w:rsidP="00594A43">
      <w:pPr>
        <w:pStyle w:val="20"/>
        <w:shd w:val="clear" w:color="auto" w:fill="auto"/>
        <w:spacing w:before="0" w:after="0" w:line="240" w:lineRule="auto"/>
        <w:ind w:firstLine="740"/>
        <w:rPr>
          <w:sz w:val="24"/>
          <w:szCs w:val="24"/>
        </w:rPr>
      </w:pPr>
      <w:r w:rsidRPr="00594A43">
        <w:rPr>
          <w:sz w:val="24"/>
          <w:szCs w:val="24"/>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rsidR="00594A43" w:rsidRPr="00594A43" w:rsidRDefault="00594A43" w:rsidP="00594A43">
      <w:pPr>
        <w:pStyle w:val="20"/>
        <w:shd w:val="clear" w:color="auto" w:fill="auto"/>
        <w:spacing w:before="0" w:after="0" w:line="240" w:lineRule="auto"/>
        <w:ind w:firstLine="740"/>
        <w:rPr>
          <w:sz w:val="24"/>
          <w:szCs w:val="24"/>
        </w:rPr>
      </w:pPr>
      <w:r w:rsidRPr="00594A43">
        <w:rPr>
          <w:sz w:val="24"/>
          <w:szCs w:val="24"/>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rsidR="00594A43" w:rsidRPr="00594A43" w:rsidRDefault="00594A43" w:rsidP="00594A43">
      <w:pPr>
        <w:pStyle w:val="20"/>
        <w:shd w:val="clear" w:color="auto" w:fill="auto"/>
        <w:spacing w:before="0" w:after="0" w:line="240" w:lineRule="auto"/>
        <w:ind w:firstLine="740"/>
        <w:rPr>
          <w:sz w:val="24"/>
          <w:szCs w:val="24"/>
        </w:rPr>
      </w:pPr>
      <w:r w:rsidRPr="00594A43">
        <w:rPr>
          <w:sz w:val="24"/>
          <w:szCs w:val="24"/>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594A43" w:rsidRPr="00594A43" w:rsidRDefault="00594A43" w:rsidP="00594A43">
      <w:pPr>
        <w:pStyle w:val="20"/>
        <w:shd w:val="clear" w:color="auto" w:fill="auto"/>
        <w:spacing w:before="0" w:after="0" w:line="240" w:lineRule="auto"/>
        <w:ind w:firstLine="760"/>
        <w:rPr>
          <w:sz w:val="24"/>
          <w:szCs w:val="24"/>
        </w:rPr>
      </w:pPr>
      <w:r w:rsidRPr="00594A43">
        <w:rPr>
          <w:sz w:val="24"/>
          <w:szCs w:val="24"/>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594A43" w:rsidRPr="00594A43" w:rsidRDefault="00594A43" w:rsidP="005869B3">
      <w:pPr>
        <w:pStyle w:val="20"/>
        <w:shd w:val="clear" w:color="auto" w:fill="auto"/>
        <w:tabs>
          <w:tab w:val="left" w:pos="1766"/>
        </w:tabs>
        <w:spacing w:before="0" w:after="0" w:line="240" w:lineRule="auto"/>
        <w:ind w:left="760"/>
        <w:rPr>
          <w:sz w:val="24"/>
          <w:szCs w:val="24"/>
        </w:rPr>
      </w:pPr>
      <w:r w:rsidRPr="00594A43">
        <w:rPr>
          <w:sz w:val="24"/>
          <w:szCs w:val="24"/>
        </w:rPr>
        <w:t>Алгоритмы и программирование.</w:t>
      </w:r>
    </w:p>
    <w:p w:rsidR="00594A43" w:rsidRPr="00594A43" w:rsidRDefault="00594A43" w:rsidP="00594A43">
      <w:pPr>
        <w:pStyle w:val="20"/>
        <w:shd w:val="clear" w:color="auto" w:fill="auto"/>
        <w:spacing w:before="0" w:after="0" w:line="240" w:lineRule="auto"/>
        <w:ind w:firstLine="760"/>
        <w:rPr>
          <w:sz w:val="24"/>
          <w:szCs w:val="24"/>
        </w:rPr>
      </w:pPr>
      <w:r w:rsidRPr="00594A43">
        <w:rPr>
          <w:sz w:val="24"/>
          <w:szCs w:val="24"/>
        </w:rPr>
        <w:t>Разбиение задачи на подзадачи. Вспомогательные алгоритмы (подпрограммы, процедуры, функции). Параметры как средство изменения результатов работы подпрограммы. Результат функции. Логические функции.</w:t>
      </w:r>
    </w:p>
    <w:p w:rsidR="00594A43" w:rsidRPr="00594A43" w:rsidRDefault="00594A43" w:rsidP="00594A43">
      <w:pPr>
        <w:pStyle w:val="20"/>
        <w:shd w:val="clear" w:color="auto" w:fill="auto"/>
        <w:spacing w:before="0" w:after="0" w:line="240" w:lineRule="auto"/>
        <w:ind w:firstLine="760"/>
        <w:rPr>
          <w:sz w:val="24"/>
          <w:szCs w:val="24"/>
        </w:rPr>
      </w:pPr>
      <w:r w:rsidRPr="00594A43">
        <w:rPr>
          <w:sz w:val="24"/>
          <w:szCs w:val="24"/>
        </w:rPr>
        <w:t>Рекурсия. Рекурсивные подпрограммы (процедуры, функции). Условие окончания рекурсии (базовые случаи). Применение рекурсии для перебора вариантов.</w:t>
      </w:r>
    </w:p>
    <w:p w:rsidR="00594A43" w:rsidRPr="00594A43" w:rsidRDefault="00594A43" w:rsidP="00594A43">
      <w:pPr>
        <w:pStyle w:val="20"/>
        <w:shd w:val="clear" w:color="auto" w:fill="auto"/>
        <w:spacing w:before="0" w:after="0" w:line="240" w:lineRule="auto"/>
        <w:ind w:firstLine="760"/>
        <w:rPr>
          <w:sz w:val="24"/>
          <w:szCs w:val="24"/>
        </w:rPr>
      </w:pPr>
      <w:r w:rsidRPr="00594A43">
        <w:rPr>
          <w:sz w:val="24"/>
          <w:szCs w:val="24"/>
        </w:rPr>
        <w:t>Сортировка массивов. Встроенные возможности сортировки выбранного языка программирования. Сортировка по нескольким критериям (уровням).</w:t>
      </w:r>
    </w:p>
    <w:p w:rsidR="00594A43" w:rsidRPr="00594A43" w:rsidRDefault="00594A43" w:rsidP="00594A43">
      <w:pPr>
        <w:pStyle w:val="20"/>
        <w:shd w:val="clear" w:color="auto" w:fill="auto"/>
        <w:spacing w:before="0" w:after="0" w:line="240" w:lineRule="auto"/>
        <w:ind w:firstLine="760"/>
        <w:rPr>
          <w:sz w:val="24"/>
          <w:szCs w:val="24"/>
        </w:rPr>
      </w:pPr>
      <w:r w:rsidRPr="00594A43">
        <w:rPr>
          <w:sz w:val="24"/>
          <w:szCs w:val="24"/>
        </w:rPr>
        <w:t>Двоичный поиск в упорядоченном массиве.</w:t>
      </w:r>
    </w:p>
    <w:p w:rsidR="00594A43" w:rsidRPr="00594A43" w:rsidRDefault="00594A43" w:rsidP="00594A43">
      <w:pPr>
        <w:pStyle w:val="20"/>
        <w:shd w:val="clear" w:color="auto" w:fill="auto"/>
        <w:spacing w:before="0" w:after="0" w:line="240" w:lineRule="auto"/>
        <w:ind w:firstLine="760"/>
        <w:rPr>
          <w:sz w:val="24"/>
          <w:szCs w:val="24"/>
        </w:rPr>
      </w:pPr>
      <w:r w:rsidRPr="00594A43">
        <w:rPr>
          <w:sz w:val="24"/>
          <w:szCs w:val="24"/>
        </w:rPr>
        <w:t>Двумерные массивы (матрицы). Основные алгоритмы обработки двумерных массивов (матриц): заполнение двумерного массива случайными числами и с использованием формул, вычисление суммы элементов, минимума и максимума строки, столбца, диапазона, поиск заданного значения.</w:t>
      </w:r>
    </w:p>
    <w:p w:rsidR="00594A43" w:rsidRPr="00594A43" w:rsidRDefault="00594A43" w:rsidP="00594A43">
      <w:pPr>
        <w:pStyle w:val="20"/>
        <w:shd w:val="clear" w:color="auto" w:fill="auto"/>
        <w:spacing w:before="0" w:after="0" w:line="240" w:lineRule="auto"/>
        <w:ind w:firstLine="760"/>
        <w:rPr>
          <w:sz w:val="24"/>
          <w:szCs w:val="24"/>
        </w:rPr>
      </w:pPr>
      <w:r w:rsidRPr="00594A43">
        <w:rPr>
          <w:sz w:val="24"/>
          <w:szCs w:val="24"/>
        </w:rPr>
        <w:lastRenderedPageBreak/>
        <w:t>Динамическое программирование. Задачи, решаемые с помощью динамического программирования: вычисление функций, заданных рекуррентной формулой, подсчёт количества вариантов, выбор оптимального решения.</w:t>
      </w:r>
    </w:p>
    <w:p w:rsidR="00594A43" w:rsidRPr="00594A43" w:rsidRDefault="00594A43" w:rsidP="00594A43">
      <w:pPr>
        <w:pStyle w:val="20"/>
        <w:shd w:val="clear" w:color="auto" w:fill="auto"/>
        <w:spacing w:before="0" w:after="0" w:line="240" w:lineRule="auto"/>
        <w:ind w:firstLine="760"/>
        <w:rPr>
          <w:sz w:val="24"/>
          <w:szCs w:val="24"/>
        </w:rPr>
      </w:pPr>
      <w:r w:rsidRPr="00594A43">
        <w:rPr>
          <w:sz w:val="24"/>
          <w:szCs w:val="24"/>
        </w:rPr>
        <w:t>Управление. Сигнал. Обратная связь. Получение сигналов от цифровых датчиков (касания, расстояния, света, звука и другого). Примеры использования принципа обратной связи в системах управления техническими устройствами, в том числе в робототехнике. 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отоплением дома, автономная система управления транспортным средством и другие системы).</w:t>
      </w:r>
    </w:p>
    <w:p w:rsidR="00594A43" w:rsidRPr="00594A43" w:rsidRDefault="00594A43" w:rsidP="005869B3">
      <w:pPr>
        <w:pStyle w:val="20"/>
        <w:shd w:val="clear" w:color="auto" w:fill="auto"/>
        <w:tabs>
          <w:tab w:val="left" w:pos="1766"/>
        </w:tabs>
        <w:spacing w:before="0" w:after="0" w:line="240" w:lineRule="auto"/>
        <w:ind w:left="760"/>
        <w:rPr>
          <w:sz w:val="24"/>
          <w:szCs w:val="24"/>
        </w:rPr>
      </w:pPr>
      <w:r w:rsidRPr="00594A43">
        <w:rPr>
          <w:sz w:val="24"/>
          <w:szCs w:val="24"/>
        </w:rPr>
        <w:t>Информационные технологии.</w:t>
      </w:r>
    </w:p>
    <w:p w:rsidR="00594A43" w:rsidRPr="00594A43" w:rsidRDefault="00594A43" w:rsidP="00594A43">
      <w:pPr>
        <w:pStyle w:val="20"/>
        <w:shd w:val="clear" w:color="auto" w:fill="auto"/>
        <w:spacing w:before="0" w:after="0" w:line="240" w:lineRule="auto"/>
        <w:ind w:firstLine="760"/>
        <w:rPr>
          <w:sz w:val="24"/>
          <w:szCs w:val="24"/>
        </w:rPr>
      </w:pPr>
      <w:r w:rsidRPr="00594A43">
        <w:rPr>
          <w:sz w:val="24"/>
          <w:szCs w:val="24"/>
        </w:rPr>
        <w:t>Условные вычисления в электронных таблицах. Суммирование и подсчёт значений, отвечающих заданному условию. Обработка больших наборов данных.</w:t>
      </w:r>
    </w:p>
    <w:p w:rsidR="00594A43" w:rsidRPr="00594A43" w:rsidRDefault="00594A43" w:rsidP="00594A43">
      <w:pPr>
        <w:pStyle w:val="20"/>
        <w:shd w:val="clear" w:color="auto" w:fill="auto"/>
        <w:spacing w:before="0" w:after="0" w:line="240" w:lineRule="auto"/>
        <w:ind w:firstLine="760"/>
        <w:rPr>
          <w:sz w:val="24"/>
          <w:szCs w:val="24"/>
        </w:rPr>
      </w:pPr>
      <w:r w:rsidRPr="00594A43">
        <w:rPr>
          <w:sz w:val="24"/>
          <w:szCs w:val="24"/>
        </w:rPr>
        <w:t>Динамическое программирование в электронных таблицах.</w:t>
      </w:r>
    </w:p>
    <w:p w:rsidR="00594A43" w:rsidRPr="00594A43" w:rsidRDefault="00594A43" w:rsidP="00594A43">
      <w:pPr>
        <w:pStyle w:val="20"/>
        <w:shd w:val="clear" w:color="auto" w:fill="auto"/>
        <w:spacing w:before="0" w:after="0" w:line="240" w:lineRule="auto"/>
        <w:ind w:firstLine="760"/>
        <w:rPr>
          <w:sz w:val="24"/>
          <w:szCs w:val="24"/>
        </w:rPr>
      </w:pPr>
      <w:r w:rsidRPr="00594A43">
        <w:rPr>
          <w:sz w:val="24"/>
          <w:szCs w:val="24"/>
        </w:rPr>
        <w:t>Численное моделирование в электронных таблицах. Численное решение уравнений с помощью подбора параметра. Поиск оптимального решения.</w:t>
      </w:r>
    </w:p>
    <w:p w:rsidR="00594A43" w:rsidRPr="00594A43" w:rsidRDefault="00594A43" w:rsidP="00594A43">
      <w:pPr>
        <w:pStyle w:val="20"/>
        <w:shd w:val="clear" w:color="auto" w:fill="auto"/>
        <w:spacing w:before="0" w:after="0" w:line="240" w:lineRule="auto"/>
        <w:ind w:firstLine="760"/>
        <w:rPr>
          <w:sz w:val="24"/>
          <w:szCs w:val="24"/>
        </w:rPr>
      </w:pPr>
      <w:r w:rsidRPr="00594A43">
        <w:rPr>
          <w:sz w:val="24"/>
          <w:szCs w:val="24"/>
        </w:rPr>
        <w:t>Роль информационных технологий в развитии экономики мира, страны, региона.</w:t>
      </w:r>
    </w:p>
    <w:p w:rsidR="00594A43" w:rsidRPr="00594A43" w:rsidRDefault="00594A43" w:rsidP="00594A43">
      <w:pPr>
        <w:pStyle w:val="20"/>
        <w:shd w:val="clear" w:color="auto" w:fill="auto"/>
        <w:spacing w:before="0" w:after="0" w:line="240" w:lineRule="auto"/>
        <w:ind w:firstLine="760"/>
        <w:rPr>
          <w:sz w:val="24"/>
          <w:szCs w:val="24"/>
        </w:rPr>
      </w:pPr>
      <w:r w:rsidRPr="00594A43">
        <w:rPr>
          <w:sz w:val="24"/>
          <w:szCs w:val="24"/>
        </w:rPr>
        <w:t>Открытые образовательные ресурсы. 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rsidR="00594A43" w:rsidRPr="00594A43" w:rsidRDefault="00594A43" w:rsidP="00594A43">
      <w:pPr>
        <w:pStyle w:val="20"/>
        <w:shd w:val="clear" w:color="auto" w:fill="auto"/>
        <w:spacing w:before="0" w:after="0" w:line="240" w:lineRule="auto"/>
        <w:ind w:firstLine="760"/>
        <w:rPr>
          <w:sz w:val="24"/>
          <w:szCs w:val="24"/>
        </w:rPr>
      </w:pPr>
      <w:r w:rsidRPr="00594A43">
        <w:rPr>
          <w:sz w:val="24"/>
          <w:szCs w:val="24"/>
        </w:rPr>
        <w:t>Знакомство с перспективными направлениями развития информационных технологий (на примере искусственного интеллекта и машинного обучения). Системы умного города (компьютерное зрение и анализ больших данных).</w:t>
      </w:r>
    </w:p>
    <w:p w:rsidR="00594A43" w:rsidRPr="00594A43" w:rsidRDefault="00594A43" w:rsidP="005869B3">
      <w:pPr>
        <w:pStyle w:val="20"/>
        <w:shd w:val="clear" w:color="auto" w:fill="auto"/>
        <w:tabs>
          <w:tab w:val="left" w:pos="1548"/>
        </w:tabs>
        <w:spacing w:before="0" w:after="0" w:line="240" w:lineRule="auto"/>
        <w:ind w:left="760"/>
        <w:rPr>
          <w:sz w:val="24"/>
          <w:szCs w:val="24"/>
        </w:rPr>
      </w:pPr>
      <w:r w:rsidRPr="00594A43">
        <w:rPr>
          <w:sz w:val="24"/>
          <w:szCs w:val="24"/>
        </w:rPr>
        <w:t>Планируемые результаты освоения информатики (углублённый уровень) на уровне основного общего образования.</w:t>
      </w:r>
    </w:p>
    <w:p w:rsidR="00594A43" w:rsidRPr="00594A43" w:rsidRDefault="00594A43" w:rsidP="005869B3">
      <w:pPr>
        <w:pStyle w:val="20"/>
        <w:shd w:val="clear" w:color="auto" w:fill="auto"/>
        <w:tabs>
          <w:tab w:val="left" w:pos="1744"/>
        </w:tabs>
        <w:spacing w:before="0" w:after="0" w:line="240" w:lineRule="auto"/>
        <w:rPr>
          <w:sz w:val="24"/>
          <w:szCs w:val="24"/>
        </w:rPr>
      </w:pPr>
      <w:r w:rsidRPr="00594A43">
        <w:rPr>
          <w:sz w:val="24"/>
          <w:szCs w:val="24"/>
        </w:rPr>
        <w:t>Изучение информатики на уровне основного общего образования направлено на достижение обучающимися личностных, метапредметных и предметных результатов освоения учебного предмета.</w:t>
      </w:r>
    </w:p>
    <w:p w:rsidR="00594A43" w:rsidRPr="00594A43" w:rsidRDefault="00594A43" w:rsidP="005869B3">
      <w:pPr>
        <w:pStyle w:val="20"/>
        <w:shd w:val="clear" w:color="auto" w:fill="auto"/>
        <w:tabs>
          <w:tab w:val="left" w:pos="1744"/>
        </w:tabs>
        <w:spacing w:before="0" w:after="0" w:line="240" w:lineRule="auto"/>
        <w:rPr>
          <w:sz w:val="24"/>
          <w:szCs w:val="24"/>
        </w:rPr>
      </w:pPr>
      <w:r w:rsidRPr="00594A43">
        <w:rPr>
          <w:sz w:val="24"/>
          <w:szCs w:val="24"/>
        </w:rPr>
        <w:t>Личностные результаты имеют направленность на решение задач воспитания, развития и социализации обучающихся средствами учебного предмета.</w:t>
      </w:r>
    </w:p>
    <w:p w:rsidR="00594A43" w:rsidRPr="00594A43" w:rsidRDefault="00594A43" w:rsidP="00594A43">
      <w:pPr>
        <w:pStyle w:val="20"/>
        <w:shd w:val="clear" w:color="auto" w:fill="auto"/>
        <w:spacing w:before="0" w:after="0" w:line="240" w:lineRule="auto"/>
        <w:ind w:firstLine="760"/>
        <w:rPr>
          <w:sz w:val="24"/>
          <w:szCs w:val="24"/>
        </w:rPr>
      </w:pPr>
      <w:r w:rsidRPr="00594A43">
        <w:rPr>
          <w:sz w:val="24"/>
          <w:szCs w:val="24"/>
        </w:rPr>
        <w:t>В результате изучения информатики на уровне основного общего образования у обучающегося будут сформированы следующие личностные результаты в части:</w:t>
      </w:r>
    </w:p>
    <w:p w:rsidR="00594A43" w:rsidRPr="00594A43" w:rsidRDefault="00594A43" w:rsidP="000073F9">
      <w:pPr>
        <w:pStyle w:val="20"/>
        <w:numPr>
          <w:ilvl w:val="0"/>
          <w:numId w:val="55"/>
        </w:numPr>
        <w:shd w:val="clear" w:color="auto" w:fill="auto"/>
        <w:tabs>
          <w:tab w:val="left" w:pos="1108"/>
        </w:tabs>
        <w:spacing w:before="0" w:after="0" w:line="240" w:lineRule="auto"/>
        <w:ind w:firstLine="760"/>
        <w:rPr>
          <w:sz w:val="24"/>
          <w:szCs w:val="24"/>
        </w:rPr>
      </w:pPr>
      <w:r w:rsidRPr="00594A43">
        <w:rPr>
          <w:sz w:val="24"/>
          <w:szCs w:val="24"/>
        </w:rPr>
        <w:t>патриотического воспитания:</w:t>
      </w:r>
    </w:p>
    <w:p w:rsidR="00594A43" w:rsidRPr="00594A43" w:rsidRDefault="00594A43" w:rsidP="00594A43">
      <w:pPr>
        <w:pStyle w:val="20"/>
        <w:shd w:val="clear" w:color="auto" w:fill="auto"/>
        <w:spacing w:before="0" w:after="0" w:line="240" w:lineRule="auto"/>
        <w:ind w:firstLine="760"/>
        <w:rPr>
          <w:sz w:val="24"/>
          <w:szCs w:val="24"/>
        </w:rPr>
      </w:pPr>
      <w:r w:rsidRPr="00594A43">
        <w:rPr>
          <w:sz w:val="24"/>
          <w:szCs w:val="24"/>
        </w:rPr>
        <w:t>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rsidR="00594A43" w:rsidRPr="00594A43" w:rsidRDefault="00594A43" w:rsidP="000073F9">
      <w:pPr>
        <w:pStyle w:val="20"/>
        <w:numPr>
          <w:ilvl w:val="0"/>
          <w:numId w:val="55"/>
        </w:numPr>
        <w:shd w:val="clear" w:color="auto" w:fill="auto"/>
        <w:tabs>
          <w:tab w:val="left" w:pos="1132"/>
        </w:tabs>
        <w:spacing w:before="0" w:after="0" w:line="240" w:lineRule="auto"/>
        <w:ind w:firstLine="760"/>
        <w:rPr>
          <w:sz w:val="24"/>
          <w:szCs w:val="24"/>
        </w:rPr>
      </w:pPr>
      <w:r w:rsidRPr="00594A43">
        <w:rPr>
          <w:sz w:val="24"/>
          <w:szCs w:val="24"/>
        </w:rPr>
        <w:t>духовно-нравственного воспитания:</w:t>
      </w:r>
    </w:p>
    <w:p w:rsidR="00594A43" w:rsidRPr="00594A43" w:rsidRDefault="00594A43" w:rsidP="00594A43">
      <w:pPr>
        <w:pStyle w:val="20"/>
        <w:shd w:val="clear" w:color="auto" w:fill="auto"/>
        <w:spacing w:before="0" w:after="0" w:line="240" w:lineRule="auto"/>
        <w:ind w:firstLine="760"/>
        <w:rPr>
          <w:sz w:val="24"/>
          <w:szCs w:val="24"/>
        </w:rPr>
      </w:pPr>
      <w:r w:rsidRPr="00594A43">
        <w:rPr>
          <w:sz w:val="24"/>
          <w:szCs w:val="24"/>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Интернете;</w:t>
      </w:r>
    </w:p>
    <w:p w:rsidR="00594A43" w:rsidRPr="00594A43" w:rsidRDefault="00594A43" w:rsidP="000073F9">
      <w:pPr>
        <w:pStyle w:val="20"/>
        <w:numPr>
          <w:ilvl w:val="0"/>
          <w:numId w:val="55"/>
        </w:numPr>
        <w:shd w:val="clear" w:color="auto" w:fill="auto"/>
        <w:tabs>
          <w:tab w:val="left" w:pos="1141"/>
        </w:tabs>
        <w:spacing w:before="0" w:after="0" w:line="240" w:lineRule="auto"/>
        <w:ind w:firstLine="760"/>
        <w:rPr>
          <w:sz w:val="24"/>
          <w:szCs w:val="24"/>
        </w:rPr>
      </w:pPr>
      <w:r w:rsidRPr="00594A43">
        <w:rPr>
          <w:sz w:val="24"/>
          <w:szCs w:val="24"/>
        </w:rPr>
        <w:t>гражданского воспитания:</w:t>
      </w:r>
    </w:p>
    <w:p w:rsidR="00594A43" w:rsidRPr="00594A43" w:rsidRDefault="00594A43" w:rsidP="00594A43">
      <w:pPr>
        <w:pStyle w:val="20"/>
        <w:shd w:val="clear" w:color="auto" w:fill="auto"/>
        <w:spacing w:before="0" w:after="0" w:line="240" w:lineRule="auto"/>
        <w:ind w:firstLine="760"/>
        <w:rPr>
          <w:sz w:val="24"/>
          <w:szCs w:val="24"/>
        </w:rPr>
      </w:pPr>
      <w:r w:rsidRPr="00594A43">
        <w:rPr>
          <w:sz w:val="24"/>
          <w:szCs w:val="24"/>
        </w:rPr>
        <w:t>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rsidR="00594A43" w:rsidRPr="00594A43" w:rsidRDefault="00594A43" w:rsidP="000073F9">
      <w:pPr>
        <w:pStyle w:val="20"/>
        <w:numPr>
          <w:ilvl w:val="0"/>
          <w:numId w:val="55"/>
        </w:numPr>
        <w:shd w:val="clear" w:color="auto" w:fill="auto"/>
        <w:tabs>
          <w:tab w:val="left" w:pos="1141"/>
        </w:tabs>
        <w:spacing w:before="0" w:after="0" w:line="240" w:lineRule="auto"/>
        <w:ind w:firstLine="760"/>
        <w:rPr>
          <w:sz w:val="24"/>
          <w:szCs w:val="24"/>
        </w:rPr>
      </w:pPr>
      <w:r w:rsidRPr="00594A43">
        <w:rPr>
          <w:sz w:val="24"/>
          <w:szCs w:val="24"/>
        </w:rPr>
        <w:t>ценностей научного познания:</w:t>
      </w:r>
    </w:p>
    <w:p w:rsidR="00594A43" w:rsidRPr="00594A43" w:rsidRDefault="00594A43" w:rsidP="00594A43">
      <w:pPr>
        <w:pStyle w:val="20"/>
        <w:shd w:val="clear" w:color="auto" w:fill="auto"/>
        <w:spacing w:before="0" w:after="0" w:line="240" w:lineRule="auto"/>
        <w:ind w:firstLine="760"/>
        <w:rPr>
          <w:sz w:val="24"/>
          <w:szCs w:val="24"/>
        </w:rPr>
      </w:pPr>
      <w:r w:rsidRPr="00594A43">
        <w:rPr>
          <w:sz w:val="24"/>
          <w:szCs w:val="24"/>
        </w:rPr>
        <w:lastRenderedPageBreak/>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rsidR="00594A43" w:rsidRPr="00594A43" w:rsidRDefault="00594A43" w:rsidP="00594A43">
      <w:pPr>
        <w:pStyle w:val="20"/>
        <w:shd w:val="clear" w:color="auto" w:fill="auto"/>
        <w:spacing w:before="0" w:after="0" w:line="240" w:lineRule="auto"/>
        <w:ind w:firstLine="760"/>
        <w:rPr>
          <w:sz w:val="24"/>
          <w:szCs w:val="24"/>
        </w:rPr>
      </w:pPr>
      <w:r w:rsidRPr="00594A43">
        <w:rPr>
          <w:sz w:val="24"/>
          <w:szCs w:val="24"/>
        </w:rPr>
        <w:t>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w:t>
      </w:r>
    </w:p>
    <w:p w:rsidR="00594A43" w:rsidRPr="00594A43" w:rsidRDefault="00594A43" w:rsidP="00594A43">
      <w:pPr>
        <w:pStyle w:val="20"/>
        <w:shd w:val="clear" w:color="auto" w:fill="auto"/>
        <w:spacing w:before="0" w:after="0" w:line="240" w:lineRule="auto"/>
        <w:ind w:firstLine="760"/>
        <w:rPr>
          <w:sz w:val="24"/>
          <w:szCs w:val="24"/>
        </w:rPr>
      </w:pPr>
      <w:r w:rsidRPr="00594A43">
        <w:rPr>
          <w:sz w:val="24"/>
          <w:szCs w:val="24"/>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594A43" w:rsidRPr="00594A43" w:rsidRDefault="00594A43" w:rsidP="00594A43">
      <w:pPr>
        <w:pStyle w:val="20"/>
        <w:shd w:val="clear" w:color="auto" w:fill="auto"/>
        <w:spacing w:before="0" w:after="0" w:line="240" w:lineRule="auto"/>
        <w:ind w:firstLine="760"/>
        <w:rPr>
          <w:sz w:val="24"/>
          <w:szCs w:val="24"/>
        </w:rPr>
      </w:pPr>
      <w:r w:rsidRPr="00594A43">
        <w:rPr>
          <w:sz w:val="24"/>
          <w:szCs w:val="24"/>
        </w:rPr>
        <w:t>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594A43" w:rsidRPr="00594A43" w:rsidRDefault="00594A43" w:rsidP="000073F9">
      <w:pPr>
        <w:pStyle w:val="20"/>
        <w:numPr>
          <w:ilvl w:val="0"/>
          <w:numId w:val="55"/>
        </w:numPr>
        <w:shd w:val="clear" w:color="auto" w:fill="auto"/>
        <w:tabs>
          <w:tab w:val="left" w:pos="1141"/>
        </w:tabs>
        <w:spacing w:before="0" w:after="0" w:line="240" w:lineRule="auto"/>
        <w:ind w:firstLine="760"/>
        <w:rPr>
          <w:sz w:val="24"/>
          <w:szCs w:val="24"/>
        </w:rPr>
      </w:pPr>
      <w:r w:rsidRPr="00594A43">
        <w:rPr>
          <w:sz w:val="24"/>
          <w:szCs w:val="24"/>
        </w:rPr>
        <w:t>формирования культуры здоровья:</w:t>
      </w:r>
    </w:p>
    <w:p w:rsidR="00594A43" w:rsidRPr="00594A43" w:rsidRDefault="00594A43" w:rsidP="00594A43">
      <w:pPr>
        <w:pStyle w:val="20"/>
        <w:shd w:val="clear" w:color="auto" w:fill="auto"/>
        <w:spacing w:before="0" w:after="0" w:line="240" w:lineRule="auto"/>
        <w:ind w:firstLine="760"/>
        <w:rPr>
          <w:sz w:val="24"/>
          <w:szCs w:val="24"/>
        </w:rPr>
      </w:pPr>
      <w:r w:rsidRPr="00594A43">
        <w:rPr>
          <w:sz w:val="24"/>
          <w:szCs w:val="24"/>
        </w:rP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 технологий;</w:t>
      </w:r>
    </w:p>
    <w:p w:rsidR="00594A43" w:rsidRPr="00594A43" w:rsidRDefault="00594A43" w:rsidP="000073F9">
      <w:pPr>
        <w:pStyle w:val="20"/>
        <w:numPr>
          <w:ilvl w:val="0"/>
          <w:numId w:val="55"/>
        </w:numPr>
        <w:shd w:val="clear" w:color="auto" w:fill="auto"/>
        <w:tabs>
          <w:tab w:val="left" w:pos="1175"/>
        </w:tabs>
        <w:spacing w:before="0" w:after="0" w:line="240" w:lineRule="auto"/>
        <w:ind w:firstLine="780"/>
        <w:rPr>
          <w:sz w:val="24"/>
          <w:szCs w:val="24"/>
        </w:rPr>
      </w:pPr>
      <w:r w:rsidRPr="00594A43">
        <w:rPr>
          <w:sz w:val="24"/>
          <w:szCs w:val="24"/>
        </w:rPr>
        <w:t>трудового воспитания:</w:t>
      </w:r>
    </w:p>
    <w:p w:rsidR="00594A43" w:rsidRPr="00594A43" w:rsidRDefault="00594A43" w:rsidP="005869B3">
      <w:pPr>
        <w:pStyle w:val="20"/>
        <w:shd w:val="clear" w:color="auto" w:fill="auto"/>
        <w:spacing w:before="0" w:after="0" w:line="240" w:lineRule="auto"/>
        <w:ind w:firstLine="780"/>
        <w:rPr>
          <w:sz w:val="24"/>
          <w:szCs w:val="24"/>
        </w:rPr>
      </w:pPr>
      <w:r w:rsidRPr="00594A43">
        <w:rPr>
          <w:sz w:val="24"/>
          <w:szCs w:val="24"/>
        </w:rPr>
        <w:t>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 информатики и научно-технического прогресса;</w:t>
      </w:r>
    </w:p>
    <w:p w:rsidR="00594A43" w:rsidRPr="00594A43" w:rsidRDefault="00594A43" w:rsidP="005869B3">
      <w:pPr>
        <w:pStyle w:val="20"/>
        <w:shd w:val="clear" w:color="auto" w:fill="auto"/>
        <w:spacing w:before="0" w:after="0" w:line="240" w:lineRule="auto"/>
        <w:ind w:firstLine="780"/>
        <w:rPr>
          <w:sz w:val="24"/>
          <w:szCs w:val="24"/>
        </w:rPr>
      </w:pPr>
      <w:r w:rsidRPr="00594A43">
        <w:rPr>
          <w:sz w:val="24"/>
          <w:szCs w:val="24"/>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594A43" w:rsidRPr="00594A43" w:rsidRDefault="00594A43" w:rsidP="000073F9">
      <w:pPr>
        <w:pStyle w:val="20"/>
        <w:numPr>
          <w:ilvl w:val="0"/>
          <w:numId w:val="55"/>
        </w:numPr>
        <w:shd w:val="clear" w:color="auto" w:fill="auto"/>
        <w:tabs>
          <w:tab w:val="left" w:pos="1175"/>
        </w:tabs>
        <w:spacing w:before="0" w:after="0" w:line="240" w:lineRule="auto"/>
        <w:ind w:firstLine="780"/>
        <w:rPr>
          <w:sz w:val="24"/>
          <w:szCs w:val="24"/>
        </w:rPr>
      </w:pPr>
      <w:r w:rsidRPr="00594A43">
        <w:rPr>
          <w:sz w:val="24"/>
          <w:szCs w:val="24"/>
        </w:rPr>
        <w:t>экологического воспитания:</w:t>
      </w:r>
    </w:p>
    <w:p w:rsidR="00594A43" w:rsidRPr="00594A43" w:rsidRDefault="00594A43" w:rsidP="005869B3">
      <w:pPr>
        <w:pStyle w:val="20"/>
        <w:shd w:val="clear" w:color="auto" w:fill="auto"/>
        <w:spacing w:before="0" w:after="0" w:line="240" w:lineRule="auto"/>
        <w:ind w:firstLine="780"/>
        <w:rPr>
          <w:sz w:val="24"/>
          <w:szCs w:val="24"/>
        </w:rPr>
      </w:pPr>
      <w:r w:rsidRPr="00594A43">
        <w:rPr>
          <w:sz w:val="24"/>
          <w:szCs w:val="24"/>
        </w:rPr>
        <w:t>осознание глобального характера экологических проблем и путей их решения, в том числе с учётом возможностей информационных и коммуникационных технологий;</w:t>
      </w:r>
    </w:p>
    <w:p w:rsidR="00594A43" w:rsidRPr="00594A43" w:rsidRDefault="00594A43" w:rsidP="000073F9">
      <w:pPr>
        <w:pStyle w:val="20"/>
        <w:numPr>
          <w:ilvl w:val="0"/>
          <w:numId w:val="55"/>
        </w:numPr>
        <w:shd w:val="clear" w:color="auto" w:fill="auto"/>
        <w:tabs>
          <w:tab w:val="left" w:pos="1175"/>
        </w:tabs>
        <w:spacing w:before="0" w:after="0" w:line="240" w:lineRule="auto"/>
        <w:ind w:firstLine="780"/>
        <w:rPr>
          <w:sz w:val="24"/>
          <w:szCs w:val="24"/>
        </w:rPr>
      </w:pPr>
      <w:r w:rsidRPr="00594A43">
        <w:rPr>
          <w:sz w:val="24"/>
          <w:szCs w:val="24"/>
        </w:rPr>
        <w:t>адаптации к изменяющимся условиям социальной среды:</w:t>
      </w:r>
    </w:p>
    <w:p w:rsidR="00594A43" w:rsidRPr="00594A43" w:rsidRDefault="00594A43" w:rsidP="005869B3">
      <w:pPr>
        <w:pStyle w:val="20"/>
        <w:shd w:val="clear" w:color="auto" w:fill="auto"/>
        <w:spacing w:before="0" w:after="0" w:line="240" w:lineRule="auto"/>
        <w:ind w:firstLine="780"/>
        <w:rPr>
          <w:sz w:val="24"/>
          <w:szCs w:val="24"/>
        </w:rPr>
      </w:pPr>
      <w:r w:rsidRPr="00594A43">
        <w:rPr>
          <w:sz w:val="24"/>
          <w:szCs w:val="24"/>
        </w:rPr>
        <w:t>освоение обучающимися социального опыта, основных социальных ролей, соответствующих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rsidR="00594A43" w:rsidRPr="00594A43" w:rsidRDefault="00594A43" w:rsidP="005869B3">
      <w:pPr>
        <w:pStyle w:val="20"/>
        <w:shd w:val="clear" w:color="auto" w:fill="auto"/>
        <w:tabs>
          <w:tab w:val="left" w:pos="1773"/>
        </w:tabs>
        <w:spacing w:before="0" w:after="0" w:line="240" w:lineRule="auto"/>
        <w:rPr>
          <w:sz w:val="24"/>
          <w:szCs w:val="24"/>
        </w:rPr>
      </w:pPr>
      <w:r w:rsidRPr="00594A43">
        <w:rPr>
          <w:sz w:val="24"/>
          <w:szCs w:val="24"/>
        </w:rPr>
        <w:t>Метапредметные результаты освоения образовательной программы по информатике отражают овладение универсальными учебными действиями - познавательными, коммуникативными, регулятивными.</w:t>
      </w:r>
    </w:p>
    <w:p w:rsidR="00594A43" w:rsidRPr="00594A43" w:rsidRDefault="00594A43" w:rsidP="005869B3">
      <w:pPr>
        <w:pStyle w:val="20"/>
        <w:shd w:val="clear" w:color="auto" w:fill="auto"/>
        <w:tabs>
          <w:tab w:val="left" w:pos="1979"/>
        </w:tabs>
        <w:spacing w:before="0" w:after="0" w:line="240" w:lineRule="auto"/>
        <w:rPr>
          <w:sz w:val="24"/>
          <w:szCs w:val="24"/>
        </w:rPr>
      </w:pPr>
      <w:r w:rsidRPr="00594A43">
        <w:rPr>
          <w:sz w:val="24"/>
          <w:szCs w:val="24"/>
        </w:rPr>
        <w:t>Овладение универсальными учебными познавательными действиями:</w:t>
      </w:r>
    </w:p>
    <w:p w:rsidR="00594A43" w:rsidRPr="00594A43" w:rsidRDefault="00594A43" w:rsidP="000073F9">
      <w:pPr>
        <w:pStyle w:val="20"/>
        <w:numPr>
          <w:ilvl w:val="0"/>
          <w:numId w:val="56"/>
        </w:numPr>
        <w:shd w:val="clear" w:color="auto" w:fill="auto"/>
        <w:tabs>
          <w:tab w:val="left" w:pos="1166"/>
        </w:tabs>
        <w:spacing w:before="0" w:after="0" w:line="240" w:lineRule="auto"/>
        <w:ind w:firstLine="780"/>
        <w:rPr>
          <w:sz w:val="24"/>
          <w:szCs w:val="24"/>
        </w:rPr>
      </w:pPr>
      <w:r w:rsidRPr="00594A43">
        <w:rPr>
          <w:sz w:val="24"/>
          <w:szCs w:val="24"/>
        </w:rPr>
        <w:t>базовые логические действия:</w:t>
      </w:r>
    </w:p>
    <w:p w:rsidR="00594A43" w:rsidRPr="00594A43" w:rsidRDefault="00594A43" w:rsidP="00041CD8">
      <w:pPr>
        <w:pStyle w:val="20"/>
        <w:shd w:val="clear" w:color="auto" w:fill="auto"/>
        <w:tabs>
          <w:tab w:val="left" w:pos="2856"/>
          <w:tab w:val="left" w:pos="8947"/>
        </w:tabs>
        <w:spacing w:before="0" w:after="0" w:line="240" w:lineRule="auto"/>
        <w:ind w:firstLine="780"/>
        <w:rPr>
          <w:sz w:val="24"/>
          <w:szCs w:val="24"/>
        </w:rPr>
      </w:pPr>
      <w:r w:rsidRPr="00594A43">
        <w:rPr>
          <w:sz w:val="24"/>
          <w:szCs w:val="24"/>
        </w:rPr>
        <w:t>умение определять понятия, создавать обобщения, устанавливать аналогии, классифицировать,</w:t>
      </w:r>
      <w:r w:rsidRPr="00594A43">
        <w:rPr>
          <w:sz w:val="24"/>
          <w:szCs w:val="24"/>
        </w:rPr>
        <w:tab/>
        <w:t>самостоятельно выбирать основания и</w:t>
      </w:r>
      <w:r w:rsidR="00041CD8">
        <w:rPr>
          <w:sz w:val="24"/>
          <w:szCs w:val="24"/>
        </w:rPr>
        <w:t xml:space="preserve"> </w:t>
      </w:r>
      <w:r w:rsidRPr="00594A43">
        <w:rPr>
          <w:sz w:val="24"/>
          <w:szCs w:val="24"/>
        </w:rPr>
        <w:t>критерии</w:t>
      </w:r>
      <w:r w:rsidR="00041CD8">
        <w:rPr>
          <w:sz w:val="24"/>
          <w:szCs w:val="24"/>
        </w:rPr>
        <w:t xml:space="preserve"> </w:t>
      </w:r>
      <w:r w:rsidRPr="00594A43">
        <w:rPr>
          <w:sz w:val="24"/>
          <w:szCs w:val="24"/>
        </w:rPr>
        <w:t>для классификации, устанавливать причинно-следственные связи, строить логические рассуждения, проводить умозаключения (индуктивные, дедуктивные и по аналогии) и выводы;</w:t>
      </w:r>
    </w:p>
    <w:p w:rsidR="00594A43" w:rsidRPr="00594A43" w:rsidRDefault="00594A43" w:rsidP="005869B3">
      <w:pPr>
        <w:pStyle w:val="20"/>
        <w:shd w:val="clear" w:color="auto" w:fill="auto"/>
        <w:spacing w:before="0" w:after="0" w:line="240" w:lineRule="auto"/>
        <w:ind w:firstLine="780"/>
        <w:rPr>
          <w:sz w:val="24"/>
          <w:szCs w:val="24"/>
        </w:rPr>
      </w:pPr>
      <w:r w:rsidRPr="00594A43">
        <w:rPr>
          <w:sz w:val="24"/>
          <w:szCs w:val="24"/>
        </w:rPr>
        <w:t>умение создавать, применять и преобразовывать знаки и символы, модели и схемы для решения учебных и познавательных задач;</w:t>
      </w:r>
    </w:p>
    <w:p w:rsidR="00594A43" w:rsidRPr="00594A43" w:rsidRDefault="00594A43" w:rsidP="00594A43">
      <w:pPr>
        <w:pStyle w:val="20"/>
        <w:shd w:val="clear" w:color="auto" w:fill="auto"/>
        <w:spacing w:before="0" w:after="0" w:line="240" w:lineRule="auto"/>
        <w:ind w:firstLine="760"/>
        <w:rPr>
          <w:sz w:val="24"/>
          <w:szCs w:val="24"/>
        </w:rPr>
      </w:pPr>
      <w:r w:rsidRPr="00594A43">
        <w:rPr>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594A43" w:rsidRPr="00594A43" w:rsidRDefault="00594A43" w:rsidP="000073F9">
      <w:pPr>
        <w:pStyle w:val="20"/>
        <w:numPr>
          <w:ilvl w:val="0"/>
          <w:numId w:val="56"/>
        </w:numPr>
        <w:shd w:val="clear" w:color="auto" w:fill="auto"/>
        <w:tabs>
          <w:tab w:val="left" w:pos="1165"/>
        </w:tabs>
        <w:spacing w:before="0" w:after="0" w:line="240" w:lineRule="auto"/>
        <w:ind w:firstLine="760"/>
        <w:rPr>
          <w:sz w:val="24"/>
          <w:szCs w:val="24"/>
        </w:rPr>
      </w:pPr>
      <w:r w:rsidRPr="00594A43">
        <w:rPr>
          <w:sz w:val="24"/>
          <w:szCs w:val="24"/>
        </w:rPr>
        <w:t>базовые исследовательские действия:</w:t>
      </w:r>
    </w:p>
    <w:p w:rsidR="00594A43" w:rsidRPr="00594A43" w:rsidRDefault="00594A43" w:rsidP="00594A43">
      <w:pPr>
        <w:pStyle w:val="20"/>
        <w:shd w:val="clear" w:color="auto" w:fill="auto"/>
        <w:spacing w:before="0" w:after="0" w:line="240" w:lineRule="auto"/>
        <w:ind w:firstLine="760"/>
        <w:rPr>
          <w:sz w:val="24"/>
          <w:szCs w:val="24"/>
        </w:rPr>
      </w:pPr>
      <w:r w:rsidRPr="00594A43">
        <w:rPr>
          <w:sz w:val="24"/>
          <w:szCs w:val="24"/>
        </w:rPr>
        <w:t xml:space="preserve">формулировать вопросы, фиксирующие разрыв между реальным и желательным </w:t>
      </w:r>
      <w:r w:rsidRPr="00594A43">
        <w:rPr>
          <w:sz w:val="24"/>
          <w:szCs w:val="24"/>
        </w:rPr>
        <w:lastRenderedPageBreak/>
        <w:t>состоянием ситуации, объекта, и самостоятельно устанавливать искомое и данное;</w:t>
      </w:r>
    </w:p>
    <w:p w:rsidR="00594A43" w:rsidRPr="00594A43" w:rsidRDefault="00594A43" w:rsidP="00594A43">
      <w:pPr>
        <w:pStyle w:val="20"/>
        <w:shd w:val="clear" w:color="auto" w:fill="auto"/>
        <w:spacing w:before="0" w:after="0" w:line="240" w:lineRule="auto"/>
        <w:ind w:firstLine="760"/>
        <w:rPr>
          <w:sz w:val="24"/>
          <w:szCs w:val="24"/>
        </w:rPr>
      </w:pPr>
      <w:r w:rsidRPr="00594A43">
        <w:rPr>
          <w:sz w:val="24"/>
          <w:szCs w:val="24"/>
        </w:rPr>
        <w:t>оценивать на применимость и достоверность информацию, полученную в ходе исследования;</w:t>
      </w:r>
    </w:p>
    <w:p w:rsidR="00594A43" w:rsidRPr="00594A43" w:rsidRDefault="00594A43" w:rsidP="00594A43">
      <w:pPr>
        <w:pStyle w:val="20"/>
        <w:shd w:val="clear" w:color="auto" w:fill="auto"/>
        <w:spacing w:before="0" w:after="0" w:line="240" w:lineRule="auto"/>
        <w:ind w:firstLine="760"/>
        <w:rPr>
          <w:sz w:val="24"/>
          <w:szCs w:val="24"/>
        </w:rPr>
      </w:pPr>
      <w:r w:rsidRPr="00594A43">
        <w:rPr>
          <w:sz w:val="24"/>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594A43" w:rsidRPr="00594A43" w:rsidRDefault="00594A43" w:rsidP="000073F9">
      <w:pPr>
        <w:pStyle w:val="20"/>
        <w:numPr>
          <w:ilvl w:val="0"/>
          <w:numId w:val="56"/>
        </w:numPr>
        <w:shd w:val="clear" w:color="auto" w:fill="auto"/>
        <w:tabs>
          <w:tab w:val="left" w:pos="1165"/>
        </w:tabs>
        <w:spacing w:before="0" w:after="0" w:line="240" w:lineRule="auto"/>
        <w:ind w:firstLine="760"/>
        <w:rPr>
          <w:sz w:val="24"/>
          <w:szCs w:val="24"/>
        </w:rPr>
      </w:pPr>
      <w:r w:rsidRPr="00594A43">
        <w:rPr>
          <w:sz w:val="24"/>
          <w:szCs w:val="24"/>
        </w:rPr>
        <w:t>работа с информацией:</w:t>
      </w:r>
    </w:p>
    <w:p w:rsidR="00594A43" w:rsidRPr="00594A43" w:rsidRDefault="00594A43" w:rsidP="00594A43">
      <w:pPr>
        <w:pStyle w:val="20"/>
        <w:shd w:val="clear" w:color="auto" w:fill="auto"/>
        <w:spacing w:before="0" w:after="0" w:line="240" w:lineRule="auto"/>
        <w:ind w:firstLine="760"/>
        <w:rPr>
          <w:sz w:val="24"/>
          <w:szCs w:val="24"/>
        </w:rPr>
      </w:pPr>
      <w:r w:rsidRPr="00594A43">
        <w:rPr>
          <w:sz w:val="24"/>
          <w:szCs w:val="24"/>
        </w:rPr>
        <w:t>выявлять дефицит информации, данных, необходимых для решения поставленной задачи;</w:t>
      </w:r>
    </w:p>
    <w:p w:rsidR="00594A43" w:rsidRPr="00594A43" w:rsidRDefault="00594A43" w:rsidP="00594A43">
      <w:pPr>
        <w:pStyle w:val="20"/>
        <w:shd w:val="clear" w:color="auto" w:fill="auto"/>
        <w:spacing w:before="0" w:after="0" w:line="240" w:lineRule="auto"/>
        <w:ind w:firstLine="760"/>
        <w:rPr>
          <w:sz w:val="24"/>
          <w:szCs w:val="24"/>
        </w:rPr>
      </w:pPr>
      <w:r w:rsidRPr="00594A43">
        <w:rPr>
          <w:sz w:val="24"/>
          <w:szCs w:val="24"/>
        </w:rPr>
        <w:t>применять различные методы и инструменты при поиске и отборе информации из источников с учётом предложенной учебной задачи и заданных критериев;</w:t>
      </w:r>
    </w:p>
    <w:p w:rsidR="00594A43" w:rsidRPr="00594A43" w:rsidRDefault="00594A43" w:rsidP="00594A43">
      <w:pPr>
        <w:pStyle w:val="20"/>
        <w:shd w:val="clear" w:color="auto" w:fill="auto"/>
        <w:spacing w:before="0" w:after="0" w:line="240" w:lineRule="auto"/>
        <w:ind w:firstLine="760"/>
        <w:rPr>
          <w:sz w:val="24"/>
          <w:szCs w:val="24"/>
        </w:rPr>
      </w:pPr>
      <w:r w:rsidRPr="00594A43">
        <w:rPr>
          <w:sz w:val="24"/>
          <w:szCs w:val="24"/>
        </w:rPr>
        <w:t>выбирать, анализировать, систематизировать и интерпретировать информацию различных видов и форм представления;</w:t>
      </w:r>
    </w:p>
    <w:p w:rsidR="00594A43" w:rsidRPr="00594A43" w:rsidRDefault="00594A43" w:rsidP="00594A43">
      <w:pPr>
        <w:pStyle w:val="20"/>
        <w:shd w:val="clear" w:color="auto" w:fill="auto"/>
        <w:spacing w:before="0" w:after="0" w:line="240" w:lineRule="auto"/>
        <w:ind w:firstLine="760"/>
        <w:rPr>
          <w:sz w:val="24"/>
          <w:szCs w:val="24"/>
        </w:rPr>
      </w:pPr>
      <w:r w:rsidRPr="00594A43">
        <w:rPr>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иными графическими объектами и их комбинациями;</w:t>
      </w:r>
    </w:p>
    <w:p w:rsidR="00594A43" w:rsidRPr="00594A43" w:rsidRDefault="00594A43" w:rsidP="00594A43">
      <w:pPr>
        <w:pStyle w:val="20"/>
        <w:shd w:val="clear" w:color="auto" w:fill="auto"/>
        <w:spacing w:before="0" w:after="0" w:line="240" w:lineRule="auto"/>
        <w:ind w:firstLine="760"/>
        <w:rPr>
          <w:sz w:val="24"/>
          <w:szCs w:val="24"/>
        </w:rPr>
      </w:pPr>
      <w:r w:rsidRPr="00594A43">
        <w:rPr>
          <w:sz w:val="24"/>
          <w:szCs w:val="24"/>
        </w:rPr>
        <w:t>оценивать достоверность информации по критериям, предложенным учителем или сформулированным самостоятельно;</w:t>
      </w:r>
    </w:p>
    <w:p w:rsidR="00594A43" w:rsidRPr="00594A43" w:rsidRDefault="00594A43" w:rsidP="00594A43">
      <w:pPr>
        <w:pStyle w:val="20"/>
        <w:shd w:val="clear" w:color="auto" w:fill="auto"/>
        <w:spacing w:before="0" w:after="0" w:line="240" w:lineRule="auto"/>
        <w:ind w:firstLine="760"/>
        <w:rPr>
          <w:sz w:val="24"/>
          <w:szCs w:val="24"/>
        </w:rPr>
      </w:pPr>
      <w:r w:rsidRPr="00594A43">
        <w:rPr>
          <w:sz w:val="24"/>
          <w:szCs w:val="24"/>
        </w:rPr>
        <w:t>эффективно запоминать и систематизировать информацию.</w:t>
      </w:r>
    </w:p>
    <w:p w:rsidR="00594A43" w:rsidRPr="00594A43" w:rsidRDefault="00594A43" w:rsidP="005869B3">
      <w:pPr>
        <w:pStyle w:val="20"/>
        <w:shd w:val="clear" w:color="auto" w:fill="auto"/>
        <w:tabs>
          <w:tab w:val="left" w:pos="1989"/>
        </w:tabs>
        <w:spacing w:before="0" w:after="0" w:line="240" w:lineRule="auto"/>
        <w:rPr>
          <w:sz w:val="24"/>
          <w:szCs w:val="24"/>
        </w:rPr>
      </w:pPr>
      <w:r w:rsidRPr="00594A43">
        <w:rPr>
          <w:sz w:val="24"/>
          <w:szCs w:val="24"/>
        </w:rPr>
        <w:t>Овладение универсальными учебными коммуникативными действиями:</w:t>
      </w:r>
    </w:p>
    <w:p w:rsidR="00594A43" w:rsidRPr="00594A43" w:rsidRDefault="00594A43" w:rsidP="000073F9">
      <w:pPr>
        <w:pStyle w:val="20"/>
        <w:numPr>
          <w:ilvl w:val="0"/>
          <w:numId w:val="57"/>
        </w:numPr>
        <w:shd w:val="clear" w:color="auto" w:fill="auto"/>
        <w:tabs>
          <w:tab w:val="left" w:pos="1141"/>
        </w:tabs>
        <w:spacing w:before="0" w:after="0" w:line="240" w:lineRule="auto"/>
        <w:ind w:firstLine="760"/>
        <w:rPr>
          <w:sz w:val="24"/>
          <w:szCs w:val="24"/>
        </w:rPr>
      </w:pPr>
      <w:r w:rsidRPr="00594A43">
        <w:rPr>
          <w:sz w:val="24"/>
          <w:szCs w:val="24"/>
        </w:rPr>
        <w:t>общение:</w:t>
      </w:r>
    </w:p>
    <w:p w:rsidR="00594A43" w:rsidRPr="00594A43" w:rsidRDefault="00594A43" w:rsidP="00594A43">
      <w:pPr>
        <w:pStyle w:val="20"/>
        <w:shd w:val="clear" w:color="auto" w:fill="auto"/>
        <w:spacing w:before="0" w:after="0" w:line="240" w:lineRule="auto"/>
        <w:ind w:firstLine="760"/>
        <w:rPr>
          <w:sz w:val="24"/>
          <w:szCs w:val="24"/>
        </w:rPr>
      </w:pPr>
      <w:r w:rsidRPr="00594A43">
        <w:rPr>
          <w:sz w:val="24"/>
          <w:szCs w:val="24"/>
        </w:rPr>
        <w:t>сопоставлять свои суждения с суждениями других участников диалога, обнаруживать различие и сходство позиций;</w:t>
      </w:r>
    </w:p>
    <w:p w:rsidR="00594A43" w:rsidRPr="00594A43" w:rsidRDefault="00594A43" w:rsidP="00594A43">
      <w:pPr>
        <w:pStyle w:val="20"/>
        <w:shd w:val="clear" w:color="auto" w:fill="auto"/>
        <w:spacing w:before="0" w:after="0" w:line="240" w:lineRule="auto"/>
        <w:ind w:firstLine="760"/>
        <w:rPr>
          <w:sz w:val="24"/>
          <w:szCs w:val="24"/>
        </w:rPr>
      </w:pPr>
      <w:r w:rsidRPr="00594A43">
        <w:rPr>
          <w:sz w:val="24"/>
          <w:szCs w:val="24"/>
        </w:rPr>
        <w:t>публично представлять результаты выполненного опыта (эксперимента, исследования, проекта);</w:t>
      </w:r>
    </w:p>
    <w:p w:rsidR="00594A43" w:rsidRPr="00594A43" w:rsidRDefault="00594A43" w:rsidP="00594A43">
      <w:pPr>
        <w:pStyle w:val="20"/>
        <w:shd w:val="clear" w:color="auto" w:fill="auto"/>
        <w:spacing w:before="0" w:after="0" w:line="240" w:lineRule="auto"/>
        <w:ind w:firstLine="760"/>
        <w:rPr>
          <w:sz w:val="24"/>
          <w:szCs w:val="24"/>
        </w:rPr>
      </w:pPr>
      <w:r w:rsidRPr="00594A43">
        <w:rPr>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594A43" w:rsidRPr="00594A43" w:rsidRDefault="00594A43" w:rsidP="000073F9">
      <w:pPr>
        <w:pStyle w:val="20"/>
        <w:numPr>
          <w:ilvl w:val="0"/>
          <w:numId w:val="57"/>
        </w:numPr>
        <w:shd w:val="clear" w:color="auto" w:fill="auto"/>
        <w:tabs>
          <w:tab w:val="left" w:pos="1145"/>
        </w:tabs>
        <w:spacing w:before="0" w:after="0" w:line="240" w:lineRule="auto"/>
        <w:ind w:firstLine="760"/>
        <w:rPr>
          <w:sz w:val="24"/>
          <w:szCs w:val="24"/>
        </w:rPr>
      </w:pPr>
      <w:r w:rsidRPr="00594A43">
        <w:rPr>
          <w:sz w:val="24"/>
          <w:szCs w:val="24"/>
        </w:rPr>
        <w:t>совместная деятельность (сотрудничество):</w:t>
      </w:r>
    </w:p>
    <w:p w:rsidR="00594A43" w:rsidRPr="00594A43" w:rsidRDefault="00594A43" w:rsidP="00594A43">
      <w:pPr>
        <w:pStyle w:val="20"/>
        <w:shd w:val="clear" w:color="auto" w:fill="auto"/>
        <w:spacing w:before="0" w:after="0" w:line="240" w:lineRule="auto"/>
        <w:ind w:firstLine="760"/>
        <w:rPr>
          <w:sz w:val="24"/>
          <w:szCs w:val="24"/>
        </w:rPr>
      </w:pPr>
      <w:r w:rsidRPr="00594A43">
        <w:rPr>
          <w:sz w:val="24"/>
          <w:szCs w:val="24"/>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594A43" w:rsidRPr="00594A43" w:rsidRDefault="00594A43" w:rsidP="00594A43">
      <w:pPr>
        <w:pStyle w:val="20"/>
        <w:shd w:val="clear" w:color="auto" w:fill="auto"/>
        <w:spacing w:before="0" w:after="0" w:line="240" w:lineRule="auto"/>
        <w:ind w:firstLine="760"/>
        <w:rPr>
          <w:sz w:val="24"/>
          <w:szCs w:val="24"/>
        </w:rPr>
      </w:pPr>
      <w:r w:rsidRPr="00594A43">
        <w:rPr>
          <w:sz w:val="24"/>
          <w:szCs w:val="24"/>
        </w:rPr>
        <w:t>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rsidR="00594A43" w:rsidRPr="00594A43" w:rsidRDefault="00594A43" w:rsidP="00594A43">
      <w:pPr>
        <w:pStyle w:val="20"/>
        <w:shd w:val="clear" w:color="auto" w:fill="auto"/>
        <w:spacing w:before="0" w:after="0" w:line="240" w:lineRule="auto"/>
        <w:ind w:firstLine="760"/>
        <w:rPr>
          <w:sz w:val="24"/>
          <w:szCs w:val="24"/>
        </w:rPr>
      </w:pPr>
      <w:r w:rsidRPr="00594A43">
        <w:rPr>
          <w:sz w:val="24"/>
          <w:szCs w:val="24"/>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594A43" w:rsidRPr="00594A43" w:rsidRDefault="00594A43" w:rsidP="00594A43">
      <w:pPr>
        <w:pStyle w:val="20"/>
        <w:shd w:val="clear" w:color="auto" w:fill="auto"/>
        <w:spacing w:before="0" w:after="0" w:line="240" w:lineRule="auto"/>
        <w:ind w:firstLine="760"/>
        <w:rPr>
          <w:sz w:val="24"/>
          <w:szCs w:val="24"/>
        </w:rPr>
      </w:pPr>
      <w:r w:rsidRPr="00594A43">
        <w:rPr>
          <w:sz w:val="24"/>
          <w:szCs w:val="24"/>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594A43" w:rsidRPr="00594A43" w:rsidRDefault="00594A43" w:rsidP="00594A43">
      <w:pPr>
        <w:pStyle w:val="20"/>
        <w:shd w:val="clear" w:color="auto" w:fill="auto"/>
        <w:spacing w:before="0" w:after="0" w:line="240" w:lineRule="auto"/>
        <w:ind w:firstLine="760"/>
        <w:rPr>
          <w:sz w:val="24"/>
          <w:szCs w:val="24"/>
        </w:rPr>
      </w:pPr>
      <w:r w:rsidRPr="00594A43">
        <w:rPr>
          <w:sz w:val="24"/>
          <w:szCs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594A43" w:rsidRPr="00594A43" w:rsidRDefault="00594A43" w:rsidP="005869B3">
      <w:pPr>
        <w:pStyle w:val="20"/>
        <w:shd w:val="clear" w:color="auto" w:fill="auto"/>
        <w:tabs>
          <w:tab w:val="left" w:pos="1995"/>
        </w:tabs>
        <w:spacing w:before="0" w:after="0" w:line="240" w:lineRule="auto"/>
        <w:rPr>
          <w:sz w:val="24"/>
          <w:szCs w:val="24"/>
        </w:rPr>
      </w:pPr>
      <w:r w:rsidRPr="00594A43">
        <w:rPr>
          <w:sz w:val="24"/>
          <w:szCs w:val="24"/>
        </w:rPr>
        <w:t>Овладение универсальными учебными регулятивными действиями:</w:t>
      </w:r>
    </w:p>
    <w:p w:rsidR="00594A43" w:rsidRPr="00594A43" w:rsidRDefault="00594A43" w:rsidP="00594A43">
      <w:pPr>
        <w:pStyle w:val="20"/>
        <w:shd w:val="clear" w:color="auto" w:fill="auto"/>
        <w:spacing w:before="0" w:after="0" w:line="240" w:lineRule="auto"/>
        <w:ind w:firstLine="760"/>
        <w:rPr>
          <w:sz w:val="24"/>
          <w:szCs w:val="24"/>
        </w:rPr>
      </w:pPr>
      <w:r w:rsidRPr="00594A43">
        <w:rPr>
          <w:sz w:val="24"/>
          <w:szCs w:val="24"/>
        </w:rPr>
        <w:t>1) самоорганизация:</w:t>
      </w:r>
    </w:p>
    <w:p w:rsidR="00594A43" w:rsidRPr="00594A43" w:rsidRDefault="00594A43" w:rsidP="00594A43">
      <w:pPr>
        <w:pStyle w:val="20"/>
        <w:shd w:val="clear" w:color="auto" w:fill="auto"/>
        <w:spacing w:before="0" w:after="0" w:line="240" w:lineRule="auto"/>
        <w:ind w:firstLine="760"/>
        <w:rPr>
          <w:sz w:val="24"/>
          <w:szCs w:val="24"/>
        </w:rPr>
      </w:pPr>
      <w:r w:rsidRPr="00594A43">
        <w:rPr>
          <w:sz w:val="24"/>
          <w:szCs w:val="24"/>
        </w:rPr>
        <w:t>выявлять в жизненных и учебных ситуациях проблемы, требующие решения; ориентироваться в различных подходах к принятию решений (индивидуальное принятие решений, принятие решений в группе);</w:t>
      </w:r>
    </w:p>
    <w:p w:rsidR="00594A43" w:rsidRPr="00594A43" w:rsidRDefault="00594A43" w:rsidP="00594A43">
      <w:pPr>
        <w:pStyle w:val="20"/>
        <w:shd w:val="clear" w:color="auto" w:fill="auto"/>
        <w:spacing w:before="0" w:after="0" w:line="240" w:lineRule="auto"/>
        <w:ind w:firstLine="760"/>
        <w:rPr>
          <w:sz w:val="24"/>
          <w:szCs w:val="24"/>
        </w:rPr>
      </w:pPr>
      <w:r w:rsidRPr="00594A43">
        <w:rPr>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выбор варианта решения задачи;</w:t>
      </w:r>
    </w:p>
    <w:p w:rsidR="00594A43" w:rsidRPr="00594A43" w:rsidRDefault="00594A43" w:rsidP="00594A43">
      <w:pPr>
        <w:pStyle w:val="20"/>
        <w:shd w:val="clear" w:color="auto" w:fill="auto"/>
        <w:spacing w:before="0" w:after="0" w:line="240" w:lineRule="auto"/>
        <w:ind w:firstLine="760"/>
        <w:rPr>
          <w:sz w:val="24"/>
          <w:szCs w:val="24"/>
        </w:rPr>
      </w:pPr>
      <w:r w:rsidRPr="00594A43">
        <w:rPr>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знаний</w:t>
      </w:r>
    </w:p>
    <w:p w:rsidR="00594A43" w:rsidRPr="00594A43" w:rsidRDefault="00594A43" w:rsidP="00594A43">
      <w:pPr>
        <w:pStyle w:val="20"/>
        <w:shd w:val="clear" w:color="auto" w:fill="auto"/>
        <w:spacing w:before="0" w:after="14" w:line="240" w:lineRule="auto"/>
        <w:rPr>
          <w:sz w:val="24"/>
          <w:szCs w:val="24"/>
        </w:rPr>
      </w:pPr>
      <w:r w:rsidRPr="00594A43">
        <w:rPr>
          <w:sz w:val="24"/>
          <w:szCs w:val="24"/>
        </w:rPr>
        <w:t>об изучаемом объекте;</w:t>
      </w:r>
    </w:p>
    <w:p w:rsidR="00594A43" w:rsidRPr="00594A43" w:rsidRDefault="00594A43" w:rsidP="00594A43">
      <w:pPr>
        <w:pStyle w:val="20"/>
        <w:shd w:val="clear" w:color="auto" w:fill="auto"/>
        <w:spacing w:before="0" w:after="0" w:line="240" w:lineRule="auto"/>
        <w:ind w:firstLine="760"/>
        <w:rPr>
          <w:sz w:val="24"/>
          <w:szCs w:val="24"/>
        </w:rPr>
      </w:pPr>
      <w:r w:rsidRPr="00594A43">
        <w:rPr>
          <w:sz w:val="24"/>
          <w:szCs w:val="24"/>
        </w:rPr>
        <w:lastRenderedPageBreak/>
        <w:t>проводить выбор в условиях противоречивой информации и брать ответственность за решение.</w:t>
      </w:r>
    </w:p>
    <w:p w:rsidR="00594A43" w:rsidRPr="00594A43" w:rsidRDefault="00594A43" w:rsidP="000073F9">
      <w:pPr>
        <w:pStyle w:val="20"/>
        <w:numPr>
          <w:ilvl w:val="0"/>
          <w:numId w:val="58"/>
        </w:numPr>
        <w:shd w:val="clear" w:color="auto" w:fill="auto"/>
        <w:tabs>
          <w:tab w:val="left" w:pos="1181"/>
        </w:tabs>
        <w:spacing w:before="0" w:after="0" w:line="240" w:lineRule="auto"/>
        <w:ind w:firstLine="760"/>
        <w:rPr>
          <w:sz w:val="24"/>
          <w:szCs w:val="24"/>
        </w:rPr>
      </w:pPr>
      <w:r w:rsidRPr="00594A43">
        <w:rPr>
          <w:sz w:val="24"/>
          <w:szCs w:val="24"/>
        </w:rPr>
        <w:t>самоконтроль (рефлексия):</w:t>
      </w:r>
    </w:p>
    <w:p w:rsidR="00594A43" w:rsidRPr="00594A43" w:rsidRDefault="00594A43" w:rsidP="00594A43">
      <w:pPr>
        <w:pStyle w:val="20"/>
        <w:shd w:val="clear" w:color="auto" w:fill="auto"/>
        <w:spacing w:before="0" w:after="0" w:line="240" w:lineRule="auto"/>
        <w:ind w:firstLine="760"/>
        <w:rPr>
          <w:sz w:val="24"/>
          <w:szCs w:val="24"/>
        </w:rPr>
      </w:pPr>
      <w:r w:rsidRPr="00594A43">
        <w:rPr>
          <w:sz w:val="24"/>
          <w:szCs w:val="24"/>
        </w:rPr>
        <w:t>владеть способами самоконтроля, самомотивации и рефлексии;</w:t>
      </w:r>
    </w:p>
    <w:p w:rsidR="00594A43" w:rsidRPr="00594A43" w:rsidRDefault="00594A43" w:rsidP="00594A43">
      <w:pPr>
        <w:pStyle w:val="20"/>
        <w:shd w:val="clear" w:color="auto" w:fill="auto"/>
        <w:spacing w:before="0" w:after="0" w:line="240" w:lineRule="auto"/>
        <w:ind w:firstLine="760"/>
        <w:rPr>
          <w:sz w:val="24"/>
          <w:szCs w:val="24"/>
        </w:rPr>
      </w:pPr>
      <w:r w:rsidRPr="00594A43">
        <w:rPr>
          <w:sz w:val="24"/>
          <w:szCs w:val="24"/>
        </w:rPr>
        <w:t>давать оценку ситуации и предлагать план её изменения;</w:t>
      </w:r>
    </w:p>
    <w:p w:rsidR="00594A43" w:rsidRPr="00594A43" w:rsidRDefault="00594A43" w:rsidP="00594A43">
      <w:pPr>
        <w:pStyle w:val="20"/>
        <w:shd w:val="clear" w:color="auto" w:fill="auto"/>
        <w:spacing w:before="0" w:after="0" w:line="240" w:lineRule="auto"/>
        <w:ind w:firstLine="760"/>
        <w:rPr>
          <w:sz w:val="24"/>
          <w:szCs w:val="24"/>
        </w:rPr>
      </w:pPr>
      <w:r w:rsidRPr="00594A43">
        <w:rPr>
          <w:sz w:val="24"/>
          <w:szCs w:val="24"/>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594A43" w:rsidRPr="00594A43" w:rsidRDefault="00594A43" w:rsidP="00594A43">
      <w:pPr>
        <w:pStyle w:val="20"/>
        <w:shd w:val="clear" w:color="auto" w:fill="auto"/>
        <w:spacing w:before="0" w:after="0" w:line="240" w:lineRule="auto"/>
        <w:ind w:firstLine="760"/>
        <w:rPr>
          <w:sz w:val="24"/>
          <w:szCs w:val="24"/>
        </w:rPr>
      </w:pPr>
      <w:r w:rsidRPr="00594A43">
        <w:rPr>
          <w:sz w:val="24"/>
          <w:szCs w:val="24"/>
        </w:rPr>
        <w:t>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w:t>
      </w:r>
    </w:p>
    <w:p w:rsidR="00594A43" w:rsidRPr="00594A43" w:rsidRDefault="00594A43" w:rsidP="00594A43">
      <w:pPr>
        <w:pStyle w:val="20"/>
        <w:shd w:val="clear" w:color="auto" w:fill="auto"/>
        <w:spacing w:before="0" w:after="0" w:line="240" w:lineRule="auto"/>
        <w:ind w:firstLine="760"/>
        <w:rPr>
          <w:sz w:val="24"/>
          <w:szCs w:val="24"/>
        </w:rPr>
      </w:pPr>
      <w:r w:rsidRPr="00594A43">
        <w:rPr>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rsidR="00594A43" w:rsidRPr="00594A43" w:rsidRDefault="00594A43" w:rsidP="00594A43">
      <w:pPr>
        <w:pStyle w:val="20"/>
        <w:shd w:val="clear" w:color="auto" w:fill="auto"/>
        <w:spacing w:before="0" w:after="0" w:line="240" w:lineRule="auto"/>
        <w:ind w:firstLine="760"/>
        <w:rPr>
          <w:sz w:val="24"/>
          <w:szCs w:val="24"/>
        </w:rPr>
      </w:pPr>
      <w:r w:rsidRPr="00594A43">
        <w:rPr>
          <w:sz w:val="24"/>
          <w:szCs w:val="24"/>
        </w:rPr>
        <w:t>оценивать соответствие результата цели и условиям.</w:t>
      </w:r>
    </w:p>
    <w:p w:rsidR="00594A43" w:rsidRPr="00594A43" w:rsidRDefault="00594A43" w:rsidP="000073F9">
      <w:pPr>
        <w:pStyle w:val="20"/>
        <w:numPr>
          <w:ilvl w:val="0"/>
          <w:numId w:val="58"/>
        </w:numPr>
        <w:shd w:val="clear" w:color="auto" w:fill="auto"/>
        <w:tabs>
          <w:tab w:val="left" w:pos="1181"/>
        </w:tabs>
        <w:spacing w:before="0" w:after="0" w:line="240" w:lineRule="auto"/>
        <w:ind w:firstLine="760"/>
        <w:rPr>
          <w:sz w:val="24"/>
          <w:szCs w:val="24"/>
        </w:rPr>
      </w:pPr>
      <w:r w:rsidRPr="00594A43">
        <w:rPr>
          <w:sz w:val="24"/>
          <w:szCs w:val="24"/>
        </w:rPr>
        <w:t>эмоциональный интеллект:</w:t>
      </w:r>
    </w:p>
    <w:p w:rsidR="00594A43" w:rsidRPr="00594A43" w:rsidRDefault="00594A43" w:rsidP="00594A43">
      <w:pPr>
        <w:pStyle w:val="20"/>
        <w:shd w:val="clear" w:color="auto" w:fill="auto"/>
        <w:spacing w:before="0" w:after="0" w:line="240" w:lineRule="auto"/>
        <w:ind w:firstLine="760"/>
        <w:rPr>
          <w:sz w:val="24"/>
          <w:szCs w:val="24"/>
        </w:rPr>
      </w:pPr>
      <w:r w:rsidRPr="00594A43">
        <w:rPr>
          <w:sz w:val="24"/>
          <w:szCs w:val="24"/>
        </w:rPr>
        <w:t>ставить себя на место другого человека, понимать мотивы и намерения другого.</w:t>
      </w:r>
    </w:p>
    <w:p w:rsidR="00594A43" w:rsidRPr="00594A43" w:rsidRDefault="00594A43" w:rsidP="000073F9">
      <w:pPr>
        <w:pStyle w:val="20"/>
        <w:numPr>
          <w:ilvl w:val="0"/>
          <w:numId w:val="58"/>
        </w:numPr>
        <w:shd w:val="clear" w:color="auto" w:fill="auto"/>
        <w:tabs>
          <w:tab w:val="left" w:pos="1181"/>
        </w:tabs>
        <w:spacing w:before="0" w:after="0" w:line="240" w:lineRule="auto"/>
        <w:ind w:firstLine="760"/>
        <w:rPr>
          <w:sz w:val="24"/>
          <w:szCs w:val="24"/>
        </w:rPr>
      </w:pPr>
      <w:r w:rsidRPr="00594A43">
        <w:rPr>
          <w:sz w:val="24"/>
          <w:szCs w:val="24"/>
        </w:rPr>
        <w:t>принятие себя и других:</w:t>
      </w:r>
    </w:p>
    <w:p w:rsidR="00594A43" w:rsidRPr="00594A43" w:rsidRDefault="00594A43" w:rsidP="00594A43">
      <w:pPr>
        <w:pStyle w:val="20"/>
        <w:shd w:val="clear" w:color="auto" w:fill="auto"/>
        <w:spacing w:before="0" w:after="0" w:line="240" w:lineRule="auto"/>
        <w:ind w:firstLine="760"/>
        <w:rPr>
          <w:sz w:val="24"/>
          <w:szCs w:val="24"/>
        </w:rPr>
      </w:pPr>
      <w:r w:rsidRPr="00594A43">
        <w:rPr>
          <w:sz w:val="24"/>
          <w:szCs w:val="24"/>
        </w:rPr>
        <w:t>осознавать невозможность контролировать всё вокруг даже в условиях открытого доступа к любым объёмам информации.</w:t>
      </w:r>
    </w:p>
    <w:p w:rsidR="00594A43" w:rsidRPr="00594A43" w:rsidRDefault="00594A43" w:rsidP="005869B3">
      <w:pPr>
        <w:pStyle w:val="20"/>
        <w:shd w:val="clear" w:color="auto" w:fill="auto"/>
        <w:tabs>
          <w:tab w:val="left" w:pos="1798"/>
        </w:tabs>
        <w:spacing w:before="0" w:after="0" w:line="240" w:lineRule="auto"/>
        <w:rPr>
          <w:sz w:val="24"/>
          <w:szCs w:val="24"/>
        </w:rPr>
      </w:pPr>
      <w:r w:rsidRPr="00594A43">
        <w:rPr>
          <w:sz w:val="24"/>
          <w:szCs w:val="24"/>
        </w:rPr>
        <w:t>Предметные результаты освоения программы по информатике на углублённом уровне на уровне основного общего образования.</w:t>
      </w:r>
    </w:p>
    <w:p w:rsidR="00594A43" w:rsidRPr="00594A43" w:rsidRDefault="00594A43" w:rsidP="005869B3">
      <w:pPr>
        <w:pStyle w:val="20"/>
        <w:shd w:val="clear" w:color="auto" w:fill="auto"/>
        <w:tabs>
          <w:tab w:val="left" w:pos="2010"/>
        </w:tabs>
        <w:spacing w:before="0" w:after="0" w:line="240" w:lineRule="auto"/>
        <w:rPr>
          <w:sz w:val="24"/>
          <w:szCs w:val="24"/>
        </w:rPr>
      </w:pPr>
      <w:r w:rsidRPr="00594A43">
        <w:rPr>
          <w:sz w:val="24"/>
          <w:szCs w:val="24"/>
        </w:rPr>
        <w:t>К концу обучения в 7 классе у обучающегося будут сформированы умения:</w:t>
      </w:r>
    </w:p>
    <w:p w:rsidR="00594A43" w:rsidRPr="00594A43" w:rsidRDefault="00594A43" w:rsidP="00594A43">
      <w:pPr>
        <w:pStyle w:val="20"/>
        <w:shd w:val="clear" w:color="auto" w:fill="auto"/>
        <w:spacing w:before="0" w:after="0" w:line="240" w:lineRule="auto"/>
        <w:ind w:firstLine="760"/>
        <w:rPr>
          <w:sz w:val="24"/>
          <w:szCs w:val="24"/>
        </w:rPr>
      </w:pPr>
      <w:r w:rsidRPr="00594A43">
        <w:rPr>
          <w:sz w:val="24"/>
          <w:szCs w:val="24"/>
        </w:rPr>
        <w:t>демонстрировать владение основными понятиями: информация, передача, хранение и обработка информации, алгоритм, использовать их для решения учебных и практических задач;</w:t>
      </w:r>
    </w:p>
    <w:p w:rsidR="00594A43" w:rsidRPr="00594A43" w:rsidRDefault="00594A43" w:rsidP="00594A43">
      <w:pPr>
        <w:pStyle w:val="20"/>
        <w:shd w:val="clear" w:color="auto" w:fill="auto"/>
        <w:spacing w:before="0" w:after="0" w:line="240" w:lineRule="auto"/>
        <w:ind w:firstLine="760"/>
        <w:rPr>
          <w:sz w:val="24"/>
          <w:szCs w:val="24"/>
        </w:rPr>
      </w:pPr>
      <w:r w:rsidRPr="00594A43">
        <w:rPr>
          <w:sz w:val="24"/>
          <w:szCs w:val="24"/>
        </w:rPr>
        <w:t>кодировать и декодировать сообщения по заданным правилам, демонстрировать понимание (пояснять сущность) основных принципов кодирования информации различной природы: числовой, текстовой (в различных современных</w:t>
      </w:r>
    </w:p>
    <w:p w:rsidR="00594A43" w:rsidRPr="00594A43" w:rsidRDefault="00594A43" w:rsidP="00594A43">
      <w:pPr>
        <w:pStyle w:val="20"/>
        <w:shd w:val="clear" w:color="auto" w:fill="auto"/>
        <w:spacing w:before="0" w:after="0" w:line="240" w:lineRule="auto"/>
        <w:rPr>
          <w:sz w:val="24"/>
          <w:szCs w:val="24"/>
        </w:rPr>
      </w:pPr>
      <w:r w:rsidRPr="00594A43">
        <w:rPr>
          <w:sz w:val="24"/>
          <w:szCs w:val="24"/>
        </w:rPr>
        <w:t>кодировках), графической (в растровом и векторном представлении), аудио, видео;</w:t>
      </w:r>
    </w:p>
    <w:p w:rsidR="00594A43" w:rsidRPr="00594A43" w:rsidRDefault="00594A43" w:rsidP="00594A43">
      <w:pPr>
        <w:pStyle w:val="20"/>
        <w:shd w:val="clear" w:color="auto" w:fill="auto"/>
        <w:spacing w:before="0" w:after="0" w:line="240" w:lineRule="auto"/>
        <w:ind w:firstLine="760"/>
        <w:rPr>
          <w:sz w:val="24"/>
          <w:szCs w:val="24"/>
        </w:rPr>
      </w:pPr>
      <w:r w:rsidRPr="00594A43">
        <w:rPr>
          <w:sz w:val="24"/>
          <w:szCs w:val="24"/>
        </w:rPr>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rsidR="00594A43" w:rsidRPr="00594A43" w:rsidRDefault="00594A43" w:rsidP="00594A43">
      <w:pPr>
        <w:pStyle w:val="20"/>
        <w:shd w:val="clear" w:color="auto" w:fill="auto"/>
        <w:spacing w:before="0" w:after="0" w:line="240" w:lineRule="auto"/>
        <w:ind w:firstLine="760"/>
        <w:rPr>
          <w:sz w:val="24"/>
          <w:szCs w:val="24"/>
        </w:rPr>
      </w:pPr>
      <w:r w:rsidRPr="00594A43">
        <w:rPr>
          <w:sz w:val="24"/>
          <w:szCs w:val="24"/>
        </w:rPr>
        <w:t>оценивать и сравнивать размеры текстовых, графических, звуковых файлов и видеофайлов;</w:t>
      </w:r>
    </w:p>
    <w:p w:rsidR="00594A43" w:rsidRPr="00594A43" w:rsidRDefault="00594A43" w:rsidP="00594A43">
      <w:pPr>
        <w:pStyle w:val="20"/>
        <w:shd w:val="clear" w:color="auto" w:fill="auto"/>
        <w:spacing w:before="0" w:after="0" w:line="240" w:lineRule="auto"/>
        <w:ind w:firstLine="760"/>
        <w:rPr>
          <w:sz w:val="24"/>
          <w:szCs w:val="24"/>
        </w:rPr>
      </w:pPr>
      <w:r w:rsidRPr="00594A43">
        <w:rPr>
          <w:sz w:val="24"/>
          <w:szCs w:val="24"/>
        </w:rPr>
        <w:t>приводить примеры современных устройств хранения и передачи данных, сравнивать их количественные характеристики;</w:t>
      </w:r>
    </w:p>
    <w:p w:rsidR="00594A43" w:rsidRPr="00594A43" w:rsidRDefault="00594A43" w:rsidP="00594A43">
      <w:pPr>
        <w:pStyle w:val="20"/>
        <w:shd w:val="clear" w:color="auto" w:fill="auto"/>
        <w:spacing w:before="0" w:after="0" w:line="240" w:lineRule="auto"/>
        <w:ind w:firstLine="760"/>
        <w:rPr>
          <w:sz w:val="24"/>
          <w:szCs w:val="24"/>
        </w:rPr>
      </w:pPr>
      <w:r w:rsidRPr="00594A43">
        <w:rPr>
          <w:sz w:val="24"/>
          <w:szCs w:val="24"/>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 и вывода);</w:t>
      </w:r>
    </w:p>
    <w:p w:rsidR="00594A43" w:rsidRPr="00594A43" w:rsidRDefault="00594A43" w:rsidP="00594A43">
      <w:pPr>
        <w:pStyle w:val="20"/>
        <w:shd w:val="clear" w:color="auto" w:fill="auto"/>
        <w:spacing w:before="0" w:after="0" w:line="240" w:lineRule="auto"/>
        <w:ind w:firstLine="760"/>
        <w:rPr>
          <w:sz w:val="24"/>
          <w:szCs w:val="24"/>
        </w:rPr>
      </w:pPr>
      <w:r w:rsidRPr="00594A43">
        <w:rPr>
          <w:sz w:val="24"/>
          <w:szCs w:val="24"/>
        </w:rPr>
        <w:t>соотносить характеристики компьютера с задачами, решаемыми с его помощью;</w:t>
      </w:r>
    </w:p>
    <w:p w:rsidR="00594A43" w:rsidRPr="00594A43" w:rsidRDefault="00594A43" w:rsidP="00594A43">
      <w:pPr>
        <w:pStyle w:val="20"/>
        <w:shd w:val="clear" w:color="auto" w:fill="auto"/>
        <w:spacing w:before="0" w:after="0" w:line="240" w:lineRule="auto"/>
        <w:ind w:firstLine="760"/>
        <w:rPr>
          <w:sz w:val="24"/>
          <w:szCs w:val="24"/>
        </w:rPr>
      </w:pPr>
      <w:r w:rsidRPr="00594A43">
        <w:rPr>
          <w:sz w:val="24"/>
          <w:szCs w:val="24"/>
        </w:rPr>
        <w:t>выделять основные этапы в истории развития компьютеров, основные тенденции развития информационных технологий, в том числе глобальных сетей;</w:t>
      </w:r>
    </w:p>
    <w:p w:rsidR="00594A43" w:rsidRPr="00594A43" w:rsidRDefault="00594A43" w:rsidP="00594A43">
      <w:pPr>
        <w:pStyle w:val="20"/>
        <w:shd w:val="clear" w:color="auto" w:fill="auto"/>
        <w:spacing w:before="0" w:after="0" w:line="240" w:lineRule="auto"/>
        <w:ind w:firstLine="760"/>
        <w:rPr>
          <w:sz w:val="24"/>
          <w:szCs w:val="24"/>
        </w:rPr>
      </w:pPr>
      <w:r w:rsidRPr="00594A43">
        <w:rPr>
          <w:sz w:val="24"/>
          <w:szCs w:val="24"/>
        </w:rPr>
        <w:t>ориентироваться в иерархической структуре файловой системы (записывать полное имя файла (папки, каталога), путь к файлу (папке, каталогу) по имеющемуся описанию файловой структуры некоторого информационного носителя);</w:t>
      </w:r>
    </w:p>
    <w:p w:rsidR="00594A43" w:rsidRPr="00594A43" w:rsidRDefault="00594A43" w:rsidP="00594A43">
      <w:pPr>
        <w:pStyle w:val="20"/>
        <w:shd w:val="clear" w:color="auto" w:fill="auto"/>
        <w:spacing w:before="0" w:after="0" w:line="240" w:lineRule="auto"/>
        <w:ind w:firstLine="760"/>
        <w:rPr>
          <w:sz w:val="24"/>
          <w:szCs w:val="24"/>
        </w:rPr>
      </w:pPr>
      <w:r w:rsidRPr="00594A43">
        <w:rPr>
          <w:sz w:val="24"/>
          <w:szCs w:val="24"/>
        </w:rPr>
        <w:t>работать с файловой системой персонального компьютера и облачными хранилищами с использованием графического интерфейса: создавать, копировать, перемещать, переименовывать, удалять и архивировать файлы и каталоги;</w:t>
      </w:r>
    </w:p>
    <w:p w:rsidR="00594A43" w:rsidRPr="00594A43" w:rsidRDefault="00594A43" w:rsidP="00594A43">
      <w:pPr>
        <w:pStyle w:val="20"/>
        <w:shd w:val="clear" w:color="auto" w:fill="auto"/>
        <w:spacing w:before="0" w:after="0" w:line="240" w:lineRule="auto"/>
        <w:ind w:firstLine="760"/>
        <w:rPr>
          <w:sz w:val="24"/>
          <w:szCs w:val="24"/>
        </w:rPr>
      </w:pPr>
      <w:r w:rsidRPr="00594A43">
        <w:rPr>
          <w:sz w:val="24"/>
          <w:szCs w:val="24"/>
        </w:rPr>
        <w:t>соблюдать требования безопасной эксплуатации технических средств ИКТ, иметь представление о влиянии использования средств ИКТ на здоровье пользователя, уметь применять методы профилактики заболеваний, связанных с использованием цифровых устройств;</w:t>
      </w:r>
    </w:p>
    <w:p w:rsidR="00594A43" w:rsidRPr="00594A43" w:rsidRDefault="00594A43" w:rsidP="00594A43">
      <w:pPr>
        <w:pStyle w:val="20"/>
        <w:shd w:val="clear" w:color="auto" w:fill="auto"/>
        <w:spacing w:before="0" w:after="0" w:line="240" w:lineRule="auto"/>
        <w:ind w:firstLine="760"/>
        <w:rPr>
          <w:sz w:val="24"/>
          <w:szCs w:val="24"/>
        </w:rPr>
      </w:pPr>
      <w:r w:rsidRPr="00594A43">
        <w:rPr>
          <w:sz w:val="24"/>
          <w:szCs w:val="24"/>
        </w:rPr>
        <w:t>соблюдать сетевой этикет, базовые нормы информационной этики и права при работе с приложениями на любых устройствах и в Интернете, выбирать безопасные стратегии поведения в сети;</w:t>
      </w:r>
    </w:p>
    <w:p w:rsidR="00594A43" w:rsidRPr="00594A43" w:rsidRDefault="00594A43" w:rsidP="00594A43">
      <w:pPr>
        <w:pStyle w:val="20"/>
        <w:shd w:val="clear" w:color="auto" w:fill="auto"/>
        <w:spacing w:before="0" w:after="0" w:line="240" w:lineRule="auto"/>
        <w:ind w:firstLine="760"/>
        <w:rPr>
          <w:sz w:val="24"/>
          <w:szCs w:val="24"/>
        </w:rPr>
      </w:pPr>
      <w:r w:rsidRPr="00594A43">
        <w:rPr>
          <w:sz w:val="24"/>
          <w:szCs w:val="24"/>
        </w:rPr>
        <w:lastRenderedPageBreak/>
        <w:t>использовать различные средства защиты от вредоносного программного обеспечения, обеспечивать личную безопасность при использовании ресурсов сети Интернет, в том числе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rsidR="00594A43" w:rsidRPr="00594A43" w:rsidRDefault="00594A43" w:rsidP="00594A43">
      <w:pPr>
        <w:pStyle w:val="20"/>
        <w:shd w:val="clear" w:color="auto" w:fill="auto"/>
        <w:spacing w:before="0" w:after="0" w:line="240" w:lineRule="auto"/>
        <w:ind w:firstLine="760"/>
        <w:rPr>
          <w:sz w:val="24"/>
          <w:szCs w:val="24"/>
        </w:rPr>
      </w:pPr>
      <w:r w:rsidRPr="00594A43">
        <w:rPr>
          <w:sz w:val="24"/>
          <w:szCs w:val="24"/>
        </w:rPr>
        <w:t>искать информацию в Интернете (в том числе по ключевым словам и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w:t>
      </w:r>
    </w:p>
    <w:p w:rsidR="00594A43" w:rsidRPr="00594A43" w:rsidRDefault="00594A43" w:rsidP="00594A43">
      <w:pPr>
        <w:pStyle w:val="20"/>
        <w:shd w:val="clear" w:color="auto" w:fill="auto"/>
        <w:spacing w:before="0" w:after="0" w:line="240" w:lineRule="auto"/>
        <w:ind w:firstLine="760"/>
        <w:rPr>
          <w:sz w:val="24"/>
          <w:szCs w:val="24"/>
        </w:rPr>
      </w:pPr>
      <w:r w:rsidRPr="00594A43">
        <w:rPr>
          <w:sz w:val="24"/>
          <w:szCs w:val="24"/>
        </w:rPr>
        <w:t>понимать структуру адресов веб-ресурсов;</w:t>
      </w:r>
    </w:p>
    <w:p w:rsidR="00594A43" w:rsidRPr="00594A43" w:rsidRDefault="00594A43" w:rsidP="00594A43">
      <w:pPr>
        <w:pStyle w:val="20"/>
        <w:shd w:val="clear" w:color="auto" w:fill="auto"/>
        <w:spacing w:before="0" w:after="0" w:line="240" w:lineRule="auto"/>
        <w:ind w:firstLine="760"/>
        <w:rPr>
          <w:sz w:val="24"/>
          <w:szCs w:val="24"/>
        </w:rPr>
      </w:pPr>
      <w:r w:rsidRPr="00594A43">
        <w:rPr>
          <w:sz w:val="24"/>
          <w:szCs w:val="24"/>
        </w:rPr>
        <w:t>использовать современные сервисы интернет-коммуникаций, цифровые сервисы государственных услуг, цифровые образовательные сервисы;</w:t>
      </w:r>
    </w:p>
    <w:p w:rsidR="00594A43" w:rsidRPr="00594A43" w:rsidRDefault="00594A43" w:rsidP="00594A43">
      <w:pPr>
        <w:pStyle w:val="20"/>
        <w:shd w:val="clear" w:color="auto" w:fill="auto"/>
        <w:spacing w:before="0" w:after="0" w:line="240" w:lineRule="auto"/>
        <w:ind w:firstLine="760"/>
        <w:rPr>
          <w:sz w:val="24"/>
          <w:szCs w:val="24"/>
        </w:rPr>
      </w:pPr>
      <w:r w:rsidRPr="00594A43">
        <w:rPr>
          <w:sz w:val="24"/>
          <w:szCs w:val="24"/>
        </w:rPr>
        <w:t>раскрывать смысл понятий «исполнитель», «алгоритм», «программа», понимая разницу между употреблением этих терминов в обыденной речи и в информатике;</w:t>
      </w:r>
    </w:p>
    <w:p w:rsidR="00594A43" w:rsidRPr="00594A43" w:rsidRDefault="00594A43" w:rsidP="00594A43">
      <w:pPr>
        <w:pStyle w:val="20"/>
        <w:shd w:val="clear" w:color="auto" w:fill="auto"/>
        <w:spacing w:before="0" w:after="0" w:line="240" w:lineRule="auto"/>
        <w:ind w:firstLine="760"/>
        <w:rPr>
          <w:sz w:val="24"/>
          <w:szCs w:val="24"/>
        </w:rPr>
      </w:pPr>
      <w:r w:rsidRPr="00594A43">
        <w:rPr>
          <w:sz w:val="24"/>
          <w:szCs w:val="24"/>
        </w:rPr>
        <w:t>описывать алгоритм решения задачи различными способами, в том числе в виде блок-схемы;</w:t>
      </w:r>
    </w:p>
    <w:p w:rsidR="00594A43" w:rsidRPr="00594A43" w:rsidRDefault="00594A43" w:rsidP="00594A43">
      <w:pPr>
        <w:pStyle w:val="20"/>
        <w:shd w:val="clear" w:color="auto" w:fill="auto"/>
        <w:spacing w:before="0" w:after="0" w:line="240" w:lineRule="auto"/>
        <w:ind w:firstLine="760"/>
        <w:rPr>
          <w:sz w:val="24"/>
          <w:szCs w:val="24"/>
        </w:rPr>
      </w:pPr>
      <w:r w:rsidRPr="00594A43">
        <w:rPr>
          <w:sz w:val="24"/>
          <w:szCs w:val="24"/>
        </w:rPr>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w:t>
      </w:r>
    </w:p>
    <w:p w:rsidR="00594A43" w:rsidRPr="00594A43" w:rsidRDefault="00594A43" w:rsidP="00594A43">
      <w:pPr>
        <w:pStyle w:val="20"/>
        <w:shd w:val="clear" w:color="auto" w:fill="auto"/>
        <w:spacing w:before="0" w:after="0" w:line="240" w:lineRule="auto"/>
        <w:ind w:firstLine="760"/>
        <w:rPr>
          <w:sz w:val="24"/>
          <w:szCs w:val="24"/>
        </w:rPr>
      </w:pPr>
      <w:r w:rsidRPr="00594A43">
        <w:rPr>
          <w:sz w:val="24"/>
          <w:szCs w:val="24"/>
        </w:rPr>
        <w:t>представлять результаты своей деятельности в виде структурированных иллюстрированных документов, мультимедийных презентаций, демонстрируя владение умениями и навыками использования информационных и коммуникационных технологий для поиска, хранения, обработки и передачи и анализа различных видов информации, формировать личное информационное пространство.</w:t>
      </w:r>
    </w:p>
    <w:p w:rsidR="00594A43" w:rsidRPr="00594A43" w:rsidRDefault="00594A43" w:rsidP="005869B3">
      <w:pPr>
        <w:pStyle w:val="20"/>
        <w:shd w:val="clear" w:color="auto" w:fill="auto"/>
        <w:tabs>
          <w:tab w:val="left" w:pos="1945"/>
        </w:tabs>
        <w:spacing w:before="0" w:after="0" w:line="240" w:lineRule="auto"/>
        <w:rPr>
          <w:sz w:val="24"/>
          <w:szCs w:val="24"/>
        </w:rPr>
      </w:pPr>
      <w:r w:rsidRPr="00594A43">
        <w:rPr>
          <w:sz w:val="24"/>
          <w:szCs w:val="24"/>
        </w:rPr>
        <w:t>К концу обучения в 8 классе у обучающегося будут сформированы умения:</w:t>
      </w:r>
    </w:p>
    <w:p w:rsidR="00594A43" w:rsidRPr="00594A43" w:rsidRDefault="00594A43" w:rsidP="00594A43">
      <w:pPr>
        <w:pStyle w:val="20"/>
        <w:shd w:val="clear" w:color="auto" w:fill="auto"/>
        <w:spacing w:before="0" w:after="0" w:line="240" w:lineRule="auto"/>
        <w:ind w:firstLine="760"/>
        <w:rPr>
          <w:sz w:val="24"/>
          <w:szCs w:val="24"/>
        </w:rPr>
      </w:pPr>
      <w:r w:rsidRPr="00594A43">
        <w:rPr>
          <w:sz w:val="24"/>
          <w:szCs w:val="24"/>
        </w:rPr>
        <w:t>пояснять различия между позиционными и непозиционными системами счисления;</w:t>
      </w:r>
    </w:p>
    <w:p w:rsidR="00594A43" w:rsidRPr="00594A43" w:rsidRDefault="00594A43" w:rsidP="00594A43">
      <w:pPr>
        <w:pStyle w:val="20"/>
        <w:shd w:val="clear" w:color="auto" w:fill="auto"/>
        <w:spacing w:before="0" w:after="0" w:line="240" w:lineRule="auto"/>
        <w:ind w:firstLine="760"/>
        <w:rPr>
          <w:sz w:val="24"/>
          <w:szCs w:val="24"/>
        </w:rPr>
      </w:pPr>
      <w:r w:rsidRPr="00594A43">
        <w:rPr>
          <w:sz w:val="24"/>
          <w:szCs w:val="24"/>
        </w:rPr>
        <w:t>записывать, сравнивать и производить арифметические операции над целыми</w:t>
      </w:r>
    </w:p>
    <w:p w:rsidR="00594A43" w:rsidRPr="00594A43" w:rsidRDefault="00594A43" w:rsidP="00594A43">
      <w:pPr>
        <w:pStyle w:val="20"/>
        <w:shd w:val="clear" w:color="auto" w:fill="auto"/>
        <w:spacing w:before="0" w:after="0" w:line="240" w:lineRule="auto"/>
        <w:rPr>
          <w:sz w:val="24"/>
          <w:szCs w:val="24"/>
        </w:rPr>
      </w:pPr>
      <w:r w:rsidRPr="00594A43">
        <w:rPr>
          <w:sz w:val="24"/>
          <w:szCs w:val="24"/>
        </w:rPr>
        <w:t>числами в позиционных системах счисления;</w:t>
      </w:r>
    </w:p>
    <w:p w:rsidR="00594A43" w:rsidRPr="00594A43" w:rsidRDefault="00594A43" w:rsidP="00594A43">
      <w:pPr>
        <w:pStyle w:val="20"/>
        <w:shd w:val="clear" w:color="auto" w:fill="auto"/>
        <w:spacing w:before="0" w:after="0" w:line="240" w:lineRule="auto"/>
        <w:ind w:firstLine="740"/>
        <w:rPr>
          <w:sz w:val="24"/>
          <w:szCs w:val="24"/>
        </w:rPr>
      </w:pPr>
      <w:r w:rsidRPr="00594A43">
        <w:rPr>
          <w:sz w:val="24"/>
          <w:szCs w:val="24"/>
        </w:rPr>
        <w:t>оперировать понятиями «высказывание», «логическая операция», «логическое выражение»;</w:t>
      </w:r>
    </w:p>
    <w:p w:rsidR="00594A43" w:rsidRPr="00594A43" w:rsidRDefault="00594A43" w:rsidP="00594A43">
      <w:pPr>
        <w:pStyle w:val="20"/>
        <w:shd w:val="clear" w:color="auto" w:fill="auto"/>
        <w:spacing w:before="0" w:after="0" w:line="240" w:lineRule="auto"/>
        <w:ind w:firstLine="740"/>
        <w:rPr>
          <w:sz w:val="24"/>
          <w:szCs w:val="24"/>
        </w:rPr>
      </w:pPr>
      <w:r w:rsidRPr="00594A43">
        <w:rPr>
          <w:sz w:val="24"/>
          <w:szCs w:val="24"/>
        </w:rPr>
        <w:t>записывать логические выражения с использованием дизъюнкции, конъюнкции, отрицания, импликации и эквиваленции, определять истинность логических выражений при известных значениях истинности входящих в него переменных;</w:t>
      </w:r>
    </w:p>
    <w:p w:rsidR="00594A43" w:rsidRPr="00594A43" w:rsidRDefault="00594A43" w:rsidP="00594A43">
      <w:pPr>
        <w:pStyle w:val="20"/>
        <w:shd w:val="clear" w:color="auto" w:fill="auto"/>
        <w:spacing w:before="0" w:after="0" w:line="240" w:lineRule="auto"/>
        <w:ind w:firstLine="740"/>
        <w:rPr>
          <w:sz w:val="24"/>
          <w:szCs w:val="24"/>
        </w:rPr>
      </w:pPr>
      <w:r w:rsidRPr="00594A43">
        <w:rPr>
          <w:sz w:val="24"/>
          <w:szCs w:val="24"/>
        </w:rPr>
        <w:t>строить таблицы истинности для логических выражений, строить логические выражения по таблицам истинности;</w:t>
      </w:r>
    </w:p>
    <w:p w:rsidR="00594A43" w:rsidRPr="00594A43" w:rsidRDefault="00594A43" w:rsidP="00594A43">
      <w:pPr>
        <w:pStyle w:val="20"/>
        <w:shd w:val="clear" w:color="auto" w:fill="auto"/>
        <w:spacing w:before="0" w:after="0" w:line="240" w:lineRule="auto"/>
        <w:ind w:firstLine="740"/>
        <w:rPr>
          <w:sz w:val="24"/>
          <w:szCs w:val="24"/>
        </w:rPr>
      </w:pPr>
      <w:r w:rsidRPr="00594A43">
        <w:rPr>
          <w:sz w:val="24"/>
          <w:szCs w:val="24"/>
        </w:rPr>
        <w:t>упрощать логические выражения, используя законы алгебры логики; приводить примеры логических элементов компьютера; уметь выбирать подходящий алгоритм для решения задачи; оперировать понятиями: переменная, тип данных, операция присваивания, арифметические и логические операции, включая операции целочисленного деления и остатка от деления;</w:t>
      </w:r>
    </w:p>
    <w:p w:rsidR="00594A43" w:rsidRPr="00594A43" w:rsidRDefault="00594A43" w:rsidP="00594A43">
      <w:pPr>
        <w:pStyle w:val="20"/>
        <w:shd w:val="clear" w:color="auto" w:fill="auto"/>
        <w:spacing w:before="0" w:after="0" w:line="240" w:lineRule="auto"/>
        <w:ind w:firstLine="740"/>
        <w:rPr>
          <w:sz w:val="24"/>
          <w:szCs w:val="24"/>
        </w:rPr>
      </w:pPr>
      <w:r w:rsidRPr="00594A43">
        <w:rPr>
          <w:sz w:val="24"/>
          <w:szCs w:val="24"/>
        </w:rPr>
        <w:t>использовать константы и переменные различных типов (числовых - целых и вещественных, логических, символьных), а также содержащие их выражения, использовать оператор присваивания;</w:t>
      </w:r>
    </w:p>
    <w:p w:rsidR="00594A43" w:rsidRPr="00594A43" w:rsidRDefault="00594A43" w:rsidP="00594A43">
      <w:pPr>
        <w:pStyle w:val="20"/>
        <w:shd w:val="clear" w:color="auto" w:fill="auto"/>
        <w:spacing w:before="0" w:after="0" w:line="240" w:lineRule="auto"/>
        <w:ind w:firstLine="740"/>
        <w:rPr>
          <w:sz w:val="24"/>
          <w:szCs w:val="24"/>
        </w:rPr>
      </w:pPr>
      <w:r w:rsidRPr="00594A43">
        <w:rPr>
          <w:sz w:val="24"/>
          <w:szCs w:val="24"/>
        </w:rPr>
        <w:t>записывать логические выражения на изучаемом языке программирования; анализировать предложенные алгоритмы, в том числе определять, какие результаты возможны при заданном множестве исходных значений, определять возможные входные данные, приводящие к определённому результату;</w:t>
      </w:r>
    </w:p>
    <w:p w:rsidR="00594A43" w:rsidRPr="00594A43" w:rsidRDefault="00594A43" w:rsidP="00594A43">
      <w:pPr>
        <w:pStyle w:val="20"/>
        <w:shd w:val="clear" w:color="auto" w:fill="auto"/>
        <w:spacing w:before="0" w:after="0" w:line="240" w:lineRule="auto"/>
        <w:ind w:firstLine="740"/>
        <w:rPr>
          <w:sz w:val="24"/>
          <w:szCs w:val="24"/>
        </w:rPr>
      </w:pPr>
      <w:r w:rsidRPr="00594A43">
        <w:rPr>
          <w:sz w:val="24"/>
          <w:szCs w:val="24"/>
        </w:rPr>
        <w:t xml:space="preserve">создавать и отлаживать программы на современном языке программирования общего назначения </w:t>
      </w:r>
      <w:r w:rsidRPr="00594A43">
        <w:rPr>
          <w:sz w:val="24"/>
          <w:szCs w:val="24"/>
          <w:lang w:bidi="en-US"/>
        </w:rPr>
        <w:t>(</w:t>
      </w:r>
      <w:r w:rsidRPr="00594A43">
        <w:rPr>
          <w:sz w:val="24"/>
          <w:szCs w:val="24"/>
          <w:lang w:val="en-US" w:bidi="en-US"/>
        </w:rPr>
        <w:t>Python</w:t>
      </w:r>
      <w:r w:rsidRPr="00594A43">
        <w:rPr>
          <w:sz w:val="24"/>
          <w:szCs w:val="24"/>
          <w:lang w:bidi="en-US"/>
        </w:rPr>
        <w:t xml:space="preserve">, </w:t>
      </w:r>
      <w:r w:rsidRPr="00594A43">
        <w:rPr>
          <w:sz w:val="24"/>
          <w:szCs w:val="24"/>
        </w:rPr>
        <w:t xml:space="preserve">C++, </w:t>
      </w:r>
      <w:r w:rsidRPr="00594A43">
        <w:rPr>
          <w:sz w:val="24"/>
          <w:szCs w:val="24"/>
          <w:lang w:val="en-US" w:bidi="en-US"/>
        </w:rPr>
        <w:t>Java</w:t>
      </w:r>
      <w:r w:rsidRPr="00594A43">
        <w:rPr>
          <w:sz w:val="24"/>
          <w:szCs w:val="24"/>
          <w:lang w:bidi="en-US"/>
        </w:rPr>
        <w:t xml:space="preserve">, </w:t>
      </w:r>
      <w:r w:rsidRPr="00594A43">
        <w:rPr>
          <w:sz w:val="24"/>
          <w:szCs w:val="24"/>
        </w:rPr>
        <w:t xml:space="preserve">С#), реализующие алгоритмы обработки числовых данных с использованием ветвлений (нахождение минимума и максимума из двух, трёх и </w:t>
      </w:r>
      <w:r w:rsidRPr="00594A43">
        <w:rPr>
          <w:sz w:val="24"/>
          <w:szCs w:val="24"/>
        </w:rPr>
        <w:lastRenderedPageBreak/>
        <w:t>четырёх чисел, решение квадратного уравнения, имеющего вещественные корни);</w:t>
      </w:r>
    </w:p>
    <w:p w:rsidR="00594A43" w:rsidRPr="00594A43" w:rsidRDefault="00594A43" w:rsidP="00594A43">
      <w:pPr>
        <w:pStyle w:val="20"/>
        <w:shd w:val="clear" w:color="auto" w:fill="auto"/>
        <w:spacing w:before="0" w:after="0" w:line="240" w:lineRule="auto"/>
        <w:ind w:firstLine="740"/>
        <w:rPr>
          <w:sz w:val="24"/>
          <w:szCs w:val="24"/>
        </w:rPr>
      </w:pPr>
      <w:r w:rsidRPr="00594A43">
        <w:rPr>
          <w:sz w:val="24"/>
          <w:szCs w:val="24"/>
        </w:rPr>
        <w:t>создавать и отлаживать программы на современном языке программирования общего назначения из приведённого выше списка, реализующие алгоритмы обработки числовых данных с использованием циклов с переменной, циклов с условиями (алгоритмы нахождения наибольшего общего делителя двух</w:t>
      </w:r>
    </w:p>
    <w:p w:rsidR="00594A43" w:rsidRPr="00594A43" w:rsidRDefault="00594A43" w:rsidP="00594A43">
      <w:pPr>
        <w:pStyle w:val="20"/>
        <w:shd w:val="clear" w:color="auto" w:fill="auto"/>
        <w:spacing w:before="0" w:after="0" w:line="240" w:lineRule="auto"/>
        <w:rPr>
          <w:sz w:val="24"/>
          <w:szCs w:val="24"/>
        </w:rPr>
      </w:pPr>
      <w:r w:rsidRPr="00594A43">
        <w:rPr>
          <w:sz w:val="24"/>
          <w:szCs w:val="24"/>
        </w:rPr>
        <w:t>натуральных чисел, проверки натурального числа на простоту, разложения натурального числа на простые сомножители, выделения цифр из натурального числа);</w:t>
      </w:r>
    </w:p>
    <w:p w:rsidR="00594A43" w:rsidRPr="00594A43" w:rsidRDefault="00594A43" w:rsidP="00594A43">
      <w:pPr>
        <w:pStyle w:val="20"/>
        <w:shd w:val="clear" w:color="auto" w:fill="auto"/>
        <w:spacing w:before="0" w:after="0" w:line="240" w:lineRule="auto"/>
        <w:ind w:firstLine="760"/>
        <w:rPr>
          <w:sz w:val="24"/>
          <w:szCs w:val="24"/>
        </w:rPr>
      </w:pPr>
      <w:r w:rsidRPr="00594A43">
        <w:rPr>
          <w:sz w:val="24"/>
          <w:szCs w:val="24"/>
        </w:rPr>
        <w:t>создавать и отлаживать программы на современном языке программирования общего назначения из приведённого выше списка, реализующие алгоритмы обработки потока данных (вычисление количества, суммы, среднего арифметического, минимального и максимального значений элементов числовой последовательности, удовлетворяющих заданному условию);</w:t>
      </w:r>
    </w:p>
    <w:p w:rsidR="00594A43" w:rsidRPr="00594A43" w:rsidRDefault="00594A43" w:rsidP="00594A43">
      <w:pPr>
        <w:pStyle w:val="20"/>
        <w:shd w:val="clear" w:color="auto" w:fill="auto"/>
        <w:spacing w:before="0" w:after="0" w:line="240" w:lineRule="auto"/>
        <w:ind w:firstLine="760"/>
        <w:rPr>
          <w:sz w:val="24"/>
          <w:szCs w:val="24"/>
        </w:rPr>
      </w:pPr>
      <w:r w:rsidRPr="00594A43">
        <w:rPr>
          <w:sz w:val="24"/>
          <w:szCs w:val="24"/>
        </w:rPr>
        <w:t>создавать и отлаживать программы на современном языке программирования общего назначения из приведённого выше списка, реализующие алгоритмы обработки символьных данных (посимвольная обработка строк, подсчёт частоты появления символа в строке, использование встроенных функций для обработки строк);</w:t>
      </w:r>
    </w:p>
    <w:p w:rsidR="00594A43" w:rsidRPr="00594A43" w:rsidRDefault="00594A43" w:rsidP="00594A43">
      <w:pPr>
        <w:pStyle w:val="20"/>
        <w:shd w:val="clear" w:color="auto" w:fill="auto"/>
        <w:spacing w:before="0" w:after="0" w:line="240" w:lineRule="auto"/>
        <w:ind w:firstLine="760"/>
        <w:rPr>
          <w:sz w:val="24"/>
          <w:szCs w:val="24"/>
        </w:rPr>
      </w:pPr>
      <w:r w:rsidRPr="00594A43">
        <w:rPr>
          <w:sz w:val="24"/>
          <w:szCs w:val="24"/>
        </w:rPr>
        <w:t>создавать и отлаживать программы, реализующие типовые алгоритмы обработки одномерных числовых массивов, на одном из языков программирования из приведённого выше списка: заполнение числового массива случайными числами, в соответствии с формулой или путём ввода чисел, линейный поиск заданного значения в массиве, подсчёт элементов массива, удовлетворяющих заданному условию, нахождение суммы, минимального и максимального значений элементов массива;</w:t>
      </w:r>
    </w:p>
    <w:p w:rsidR="00594A43" w:rsidRPr="00594A43" w:rsidRDefault="00594A43" w:rsidP="00594A43">
      <w:pPr>
        <w:pStyle w:val="20"/>
        <w:shd w:val="clear" w:color="auto" w:fill="auto"/>
        <w:spacing w:before="0" w:after="0" w:line="240" w:lineRule="auto"/>
        <w:ind w:firstLine="760"/>
        <w:rPr>
          <w:sz w:val="24"/>
          <w:szCs w:val="24"/>
        </w:rPr>
      </w:pPr>
      <w:r w:rsidRPr="00594A43">
        <w:rPr>
          <w:sz w:val="24"/>
          <w:szCs w:val="24"/>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rsidR="00594A43" w:rsidRPr="00594A43" w:rsidRDefault="00594A43" w:rsidP="00594A43">
      <w:pPr>
        <w:pStyle w:val="20"/>
        <w:shd w:val="clear" w:color="auto" w:fill="auto"/>
        <w:spacing w:before="0" w:after="0" w:line="240" w:lineRule="auto"/>
        <w:ind w:firstLine="760"/>
        <w:rPr>
          <w:sz w:val="24"/>
          <w:szCs w:val="24"/>
        </w:rPr>
      </w:pPr>
      <w:r w:rsidRPr="00594A43">
        <w:rPr>
          <w:sz w:val="24"/>
          <w:szCs w:val="24"/>
        </w:rPr>
        <w:t>создавать и применять в электронных таблицах формулы для расчётов с использованием встроенных арифметических функций (суммирование, вычисление среднего арифметического, поиск максимального и минимального значений), абсолютной, относительной и смешанной адресации.</w:t>
      </w:r>
    </w:p>
    <w:p w:rsidR="00594A43" w:rsidRPr="00594A43" w:rsidRDefault="00594A43" w:rsidP="005869B3">
      <w:pPr>
        <w:pStyle w:val="20"/>
        <w:shd w:val="clear" w:color="auto" w:fill="auto"/>
        <w:tabs>
          <w:tab w:val="left" w:pos="1950"/>
        </w:tabs>
        <w:spacing w:before="0" w:after="0" w:line="240" w:lineRule="auto"/>
        <w:rPr>
          <w:sz w:val="24"/>
          <w:szCs w:val="24"/>
        </w:rPr>
      </w:pPr>
      <w:r w:rsidRPr="00594A43">
        <w:rPr>
          <w:sz w:val="24"/>
          <w:szCs w:val="24"/>
        </w:rPr>
        <w:t>К концу обучения в 9 классе у обучающегося будут сформированы умения:</w:t>
      </w:r>
    </w:p>
    <w:p w:rsidR="00594A43" w:rsidRPr="00594A43" w:rsidRDefault="00594A43" w:rsidP="00594A43">
      <w:pPr>
        <w:pStyle w:val="20"/>
        <w:shd w:val="clear" w:color="auto" w:fill="auto"/>
        <w:spacing w:before="0" w:after="0" w:line="240" w:lineRule="auto"/>
        <w:ind w:firstLine="760"/>
        <w:rPr>
          <w:sz w:val="24"/>
          <w:szCs w:val="24"/>
        </w:rPr>
      </w:pPr>
      <w:r w:rsidRPr="00594A43">
        <w:rPr>
          <w:sz w:val="24"/>
          <w:szCs w:val="24"/>
        </w:rPr>
        <w:t>демонстрировать владение понятиями «модель», «моделирование»: раскрывать их смысл, определять виды моделей, оценивать соответствие модели моделируемому объекту и целям моделирования, использовать моделирование для решения учебных и практических задач;</w:t>
      </w:r>
    </w:p>
    <w:p w:rsidR="00594A43" w:rsidRPr="00594A43" w:rsidRDefault="00594A43" w:rsidP="00594A43">
      <w:pPr>
        <w:pStyle w:val="20"/>
        <w:shd w:val="clear" w:color="auto" w:fill="auto"/>
        <w:spacing w:before="0" w:after="0" w:line="240" w:lineRule="auto"/>
        <w:ind w:firstLine="760"/>
        <w:rPr>
          <w:sz w:val="24"/>
          <w:szCs w:val="24"/>
        </w:rPr>
      </w:pPr>
      <w:r w:rsidRPr="00594A43">
        <w:rPr>
          <w:sz w:val="24"/>
          <w:szCs w:val="24"/>
        </w:rPr>
        <w:t>создавать однотабличную базу данных, составлять запросы к базе данных с помощью визуального редактора;</w:t>
      </w:r>
    </w:p>
    <w:p w:rsidR="00594A43" w:rsidRPr="00594A43" w:rsidRDefault="00594A43" w:rsidP="00594A43">
      <w:pPr>
        <w:pStyle w:val="20"/>
        <w:shd w:val="clear" w:color="auto" w:fill="auto"/>
        <w:spacing w:before="0" w:after="0" w:line="240" w:lineRule="auto"/>
        <w:ind w:firstLine="760"/>
        <w:rPr>
          <w:sz w:val="24"/>
          <w:szCs w:val="24"/>
        </w:rPr>
      </w:pPr>
      <w:r w:rsidRPr="00594A43">
        <w:rPr>
          <w:sz w:val="24"/>
          <w:szCs w:val="24"/>
        </w:rPr>
        <w:t>демонстрировать владение терминологией, связанной с графами (вершина, ребро, путь, длина ребра и пути) и деревьями (корень, лист, высота дерева);</w:t>
      </w:r>
    </w:p>
    <w:p w:rsidR="00594A43" w:rsidRPr="00594A43" w:rsidRDefault="00594A43" w:rsidP="00594A43">
      <w:pPr>
        <w:pStyle w:val="20"/>
        <w:shd w:val="clear" w:color="auto" w:fill="auto"/>
        <w:spacing w:before="0" w:after="0" w:line="240" w:lineRule="auto"/>
        <w:ind w:firstLine="760"/>
        <w:rPr>
          <w:sz w:val="24"/>
          <w:szCs w:val="24"/>
        </w:rPr>
      </w:pPr>
      <w:r w:rsidRPr="00594A43">
        <w:rPr>
          <w:sz w:val="24"/>
          <w:szCs w:val="24"/>
        </w:rPr>
        <w:t>использовать графы и деревья для моделирования систем сетевой и иерархической структуры, находить кратчайший путь в заданном графе, вычислять количество путей между двумя вершинами в направленном ациклическом графе, выполнять перебор вариантов с помощью дерева;</w:t>
      </w:r>
    </w:p>
    <w:p w:rsidR="00594A43" w:rsidRPr="00594A43" w:rsidRDefault="00594A43" w:rsidP="00594A43">
      <w:pPr>
        <w:pStyle w:val="20"/>
        <w:shd w:val="clear" w:color="auto" w:fill="auto"/>
        <w:spacing w:before="0" w:after="0" w:line="240" w:lineRule="auto"/>
        <w:ind w:firstLine="760"/>
        <w:rPr>
          <w:sz w:val="24"/>
          <w:szCs w:val="24"/>
        </w:rPr>
      </w:pPr>
      <w:r w:rsidRPr="00594A43">
        <w:rPr>
          <w:sz w:val="24"/>
          <w:szCs w:val="24"/>
        </w:rPr>
        <w:t>строить несложные математические модели и использовать их для решения задач с помощью математического (компьютерного) моделирования, понимать сущность этапов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594A43" w:rsidRPr="00594A43" w:rsidRDefault="00594A43" w:rsidP="00594A43">
      <w:pPr>
        <w:pStyle w:val="20"/>
        <w:shd w:val="clear" w:color="auto" w:fill="auto"/>
        <w:spacing w:before="0" w:after="0" w:line="240" w:lineRule="auto"/>
        <w:ind w:firstLine="760"/>
        <w:rPr>
          <w:sz w:val="24"/>
          <w:szCs w:val="24"/>
        </w:rPr>
      </w:pPr>
      <w:r w:rsidRPr="00594A43">
        <w:rPr>
          <w:sz w:val="24"/>
          <w:szCs w:val="24"/>
        </w:rPr>
        <w:t xml:space="preserve">разбивать задачи на подзадачи; создавать и отлаживать программы на современном языке программирования общего назначения </w:t>
      </w:r>
      <w:r w:rsidRPr="00594A43">
        <w:rPr>
          <w:sz w:val="24"/>
          <w:szCs w:val="24"/>
          <w:lang w:bidi="en-US"/>
        </w:rPr>
        <w:t>(</w:t>
      </w:r>
      <w:r w:rsidRPr="00594A43">
        <w:rPr>
          <w:sz w:val="24"/>
          <w:szCs w:val="24"/>
          <w:lang w:val="en-US" w:bidi="en-US"/>
        </w:rPr>
        <w:t>Python</w:t>
      </w:r>
      <w:r w:rsidRPr="00594A43">
        <w:rPr>
          <w:sz w:val="24"/>
          <w:szCs w:val="24"/>
          <w:lang w:bidi="en-US"/>
        </w:rPr>
        <w:t xml:space="preserve">, </w:t>
      </w:r>
      <w:r w:rsidRPr="00594A43">
        <w:rPr>
          <w:sz w:val="24"/>
          <w:szCs w:val="24"/>
        </w:rPr>
        <w:t xml:space="preserve">C++, </w:t>
      </w:r>
      <w:r w:rsidRPr="00594A43">
        <w:rPr>
          <w:sz w:val="24"/>
          <w:szCs w:val="24"/>
          <w:lang w:val="en-US" w:bidi="en-US"/>
        </w:rPr>
        <w:t>Java</w:t>
      </w:r>
      <w:r w:rsidRPr="00594A43">
        <w:rPr>
          <w:sz w:val="24"/>
          <w:szCs w:val="24"/>
          <w:lang w:bidi="en-US"/>
        </w:rPr>
        <w:t xml:space="preserve">, </w:t>
      </w:r>
      <w:r w:rsidRPr="00594A43">
        <w:rPr>
          <w:sz w:val="24"/>
          <w:szCs w:val="24"/>
        </w:rPr>
        <w:t>С#), реализующие алгоритмы обработки числовых данных с использованием подпрограмм (процедур, функций);</w:t>
      </w:r>
    </w:p>
    <w:p w:rsidR="00594A43" w:rsidRPr="00594A43" w:rsidRDefault="00594A43" w:rsidP="00594A43">
      <w:pPr>
        <w:pStyle w:val="20"/>
        <w:shd w:val="clear" w:color="auto" w:fill="auto"/>
        <w:spacing w:before="0" w:after="0" w:line="240" w:lineRule="auto"/>
        <w:ind w:firstLine="760"/>
        <w:rPr>
          <w:sz w:val="24"/>
          <w:szCs w:val="24"/>
        </w:rPr>
      </w:pPr>
      <w:r w:rsidRPr="00594A43">
        <w:rPr>
          <w:sz w:val="24"/>
          <w:szCs w:val="24"/>
        </w:rPr>
        <w:t xml:space="preserve">составлять и отлаживать программы на современном языке программирования общего назначения из приведённого выше списка, реализующие несложные рекурсивные </w:t>
      </w:r>
      <w:r w:rsidRPr="00594A43">
        <w:rPr>
          <w:sz w:val="24"/>
          <w:szCs w:val="24"/>
        </w:rPr>
        <w:lastRenderedPageBreak/>
        <w:t>алгоритмы;</w:t>
      </w:r>
    </w:p>
    <w:p w:rsidR="00594A43" w:rsidRPr="00594A43" w:rsidRDefault="00594A43" w:rsidP="00594A43">
      <w:pPr>
        <w:pStyle w:val="20"/>
        <w:shd w:val="clear" w:color="auto" w:fill="auto"/>
        <w:spacing w:before="0" w:after="0" w:line="240" w:lineRule="auto"/>
        <w:ind w:firstLine="760"/>
        <w:rPr>
          <w:sz w:val="24"/>
          <w:szCs w:val="24"/>
        </w:rPr>
      </w:pPr>
      <w:r w:rsidRPr="00594A43">
        <w:rPr>
          <w:sz w:val="24"/>
          <w:szCs w:val="24"/>
        </w:rPr>
        <w:t>составлять и отлаживать программы на современном языке программирования общего назначения из приведённого выше списка, реализующие алгоритмы сортировки массивов, двоичного поиска в упорядоченном массиве;</w:t>
      </w:r>
    </w:p>
    <w:p w:rsidR="00594A43" w:rsidRPr="00594A43" w:rsidRDefault="00594A43" w:rsidP="00594A43">
      <w:pPr>
        <w:pStyle w:val="20"/>
        <w:shd w:val="clear" w:color="auto" w:fill="auto"/>
        <w:spacing w:before="0" w:after="0" w:line="240" w:lineRule="auto"/>
        <w:ind w:firstLine="760"/>
        <w:rPr>
          <w:sz w:val="24"/>
          <w:szCs w:val="24"/>
        </w:rPr>
      </w:pPr>
      <w:r w:rsidRPr="00594A43">
        <w:rPr>
          <w:sz w:val="24"/>
          <w:szCs w:val="24"/>
        </w:rPr>
        <w:t>составлять и отлаживать программы на современном языке программирования общего назначения из приведённого выше списка, реализующие основные алгоритмы обработки двумерных массивов (матриц): заполнение двумерного массива случайными числами и с использованием формул, вычисление суммы элементов, максимального и минимального значений элементов строки, столбца, диапазона, поиск заданного значения;</w:t>
      </w:r>
    </w:p>
    <w:p w:rsidR="00594A43" w:rsidRPr="00594A43" w:rsidRDefault="00594A43" w:rsidP="005869B3">
      <w:pPr>
        <w:pStyle w:val="20"/>
        <w:shd w:val="clear" w:color="auto" w:fill="auto"/>
        <w:spacing w:before="0" w:after="0" w:line="240" w:lineRule="auto"/>
        <w:ind w:firstLine="760"/>
        <w:rPr>
          <w:sz w:val="24"/>
          <w:szCs w:val="24"/>
        </w:rPr>
      </w:pPr>
      <w:r w:rsidRPr="00594A43">
        <w:rPr>
          <w:sz w:val="24"/>
          <w:szCs w:val="24"/>
        </w:rPr>
        <w:t>составлять и отлаживать программы на современном языке программирования общего назначения из приведённого выше списка, реализующие простые приёмы динамического программирования;</w:t>
      </w:r>
    </w:p>
    <w:p w:rsidR="00594A43" w:rsidRPr="00594A43" w:rsidRDefault="00594A43" w:rsidP="005869B3">
      <w:pPr>
        <w:pStyle w:val="20"/>
        <w:shd w:val="clear" w:color="auto" w:fill="auto"/>
        <w:spacing w:before="0" w:after="0" w:line="240" w:lineRule="auto"/>
        <w:ind w:firstLine="760"/>
        <w:rPr>
          <w:sz w:val="24"/>
          <w:szCs w:val="24"/>
        </w:rPr>
      </w:pPr>
      <w:r w:rsidRPr="00594A43">
        <w:rPr>
          <w:sz w:val="24"/>
          <w:szCs w:val="24"/>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rsidR="00594A43" w:rsidRPr="00594A43" w:rsidRDefault="00594A43" w:rsidP="005869B3">
      <w:pPr>
        <w:pStyle w:val="20"/>
        <w:shd w:val="clear" w:color="auto" w:fill="auto"/>
        <w:spacing w:before="0" w:after="0" w:line="240" w:lineRule="auto"/>
        <w:ind w:firstLine="760"/>
        <w:rPr>
          <w:sz w:val="24"/>
          <w:szCs w:val="24"/>
        </w:rPr>
      </w:pPr>
      <w:r w:rsidRPr="00594A43">
        <w:rPr>
          <w:sz w:val="24"/>
          <w:szCs w:val="24"/>
        </w:rPr>
        <w:t>использовать для обработки данных в электронных таблицах встроенные функции (суммирование и подсчёт значений, отвечающих заданному условию);</w:t>
      </w:r>
    </w:p>
    <w:p w:rsidR="00594A43" w:rsidRPr="00594A43" w:rsidRDefault="00594A43" w:rsidP="005869B3">
      <w:pPr>
        <w:pStyle w:val="20"/>
        <w:shd w:val="clear" w:color="auto" w:fill="auto"/>
        <w:spacing w:before="0" w:after="0" w:line="240" w:lineRule="auto"/>
        <w:ind w:firstLine="760"/>
        <w:rPr>
          <w:sz w:val="24"/>
          <w:szCs w:val="24"/>
        </w:rPr>
      </w:pPr>
      <w:r w:rsidRPr="00594A43">
        <w:rPr>
          <w:sz w:val="24"/>
          <w:szCs w:val="24"/>
        </w:rPr>
        <w:t>использовать численные методы в электронных таблицах для решения задач из разных предметных областей: численного моделирования, решения уравнений и поиска оптимальных решений;</w:t>
      </w:r>
    </w:p>
    <w:p w:rsidR="00594A43" w:rsidRPr="00594A43" w:rsidRDefault="00594A43" w:rsidP="005869B3">
      <w:pPr>
        <w:pStyle w:val="20"/>
        <w:shd w:val="clear" w:color="auto" w:fill="auto"/>
        <w:spacing w:before="0" w:after="0" w:line="240" w:lineRule="auto"/>
        <w:ind w:firstLine="760"/>
        <w:rPr>
          <w:sz w:val="24"/>
          <w:szCs w:val="24"/>
        </w:rPr>
      </w:pPr>
      <w:r w:rsidRPr="00594A43">
        <w:rPr>
          <w:sz w:val="24"/>
          <w:szCs w:val="24"/>
        </w:rPr>
        <w:t>разрабатывать веб-страницы, содержащие рисунки, списки и гиперссылки;</w:t>
      </w:r>
    </w:p>
    <w:p w:rsidR="00594A43" w:rsidRPr="00594A43" w:rsidRDefault="00594A43" w:rsidP="005869B3">
      <w:pPr>
        <w:pStyle w:val="20"/>
        <w:shd w:val="clear" w:color="auto" w:fill="auto"/>
        <w:spacing w:before="0" w:after="0" w:line="240" w:lineRule="auto"/>
        <w:ind w:firstLine="760"/>
        <w:rPr>
          <w:sz w:val="24"/>
          <w:szCs w:val="24"/>
        </w:rPr>
      </w:pPr>
      <w:r w:rsidRPr="00594A43">
        <w:rPr>
          <w:sz w:val="24"/>
          <w:szCs w:val="24"/>
        </w:rPr>
        <w:t>приводить примеры сфер профессиональной деятельности, связанных с информатикой, программированием и современными информационно-коммуникационными технологиями;</w:t>
      </w:r>
    </w:p>
    <w:p w:rsidR="00594A43" w:rsidRPr="00594A43" w:rsidRDefault="00594A43" w:rsidP="005869B3">
      <w:pPr>
        <w:pStyle w:val="20"/>
        <w:shd w:val="clear" w:color="auto" w:fill="auto"/>
        <w:spacing w:before="0" w:after="0" w:line="240" w:lineRule="auto"/>
        <w:ind w:firstLine="760"/>
        <w:rPr>
          <w:sz w:val="24"/>
          <w:szCs w:val="24"/>
        </w:rPr>
      </w:pPr>
      <w:r w:rsidRPr="00594A43">
        <w:rPr>
          <w:sz w:val="24"/>
          <w:szCs w:val="24"/>
        </w:rPr>
        <w:t>приводить примеры перспективных направлений развития информационных технологий, в том числе искусственного интеллекта и машинного обучения;</w:t>
      </w:r>
    </w:p>
    <w:p w:rsidR="00594A43" w:rsidRPr="00594A43" w:rsidRDefault="00594A43" w:rsidP="005869B3">
      <w:pPr>
        <w:pStyle w:val="20"/>
        <w:shd w:val="clear" w:color="auto" w:fill="auto"/>
        <w:spacing w:before="0" w:after="0" w:line="240" w:lineRule="auto"/>
        <w:ind w:firstLine="760"/>
        <w:rPr>
          <w:sz w:val="24"/>
          <w:szCs w:val="24"/>
        </w:rPr>
      </w:pPr>
      <w:r w:rsidRPr="00594A43">
        <w:rPr>
          <w:sz w:val="24"/>
          <w:szCs w:val="24"/>
        </w:rPr>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rsidR="00594A43" w:rsidRDefault="00594A43" w:rsidP="005869B3">
      <w:pPr>
        <w:pStyle w:val="20"/>
        <w:shd w:val="clear" w:color="auto" w:fill="auto"/>
        <w:spacing w:before="0" w:after="0" w:line="470" w:lineRule="exact"/>
        <w:ind w:firstLine="760"/>
      </w:pPr>
    </w:p>
    <w:p w:rsidR="00594A43" w:rsidRPr="00000013" w:rsidRDefault="00102116" w:rsidP="00102116">
      <w:pPr>
        <w:pStyle w:val="3"/>
      </w:pPr>
      <w:bookmarkStart w:id="14" w:name="_Toc142658015"/>
      <w:r>
        <w:t xml:space="preserve">2.3.8. </w:t>
      </w:r>
      <w:r w:rsidR="00594A43" w:rsidRPr="00000013">
        <w:t>Федеральная рабочая программа по учебному предмету «История».</w:t>
      </w:r>
      <w:bookmarkEnd w:id="14"/>
    </w:p>
    <w:p w:rsidR="00594A43" w:rsidRPr="00000013" w:rsidRDefault="00594A43" w:rsidP="00000013">
      <w:pPr>
        <w:pStyle w:val="20"/>
        <w:shd w:val="clear" w:color="auto" w:fill="auto"/>
        <w:tabs>
          <w:tab w:val="left" w:pos="1549"/>
        </w:tabs>
        <w:spacing w:before="0" w:after="0" w:line="240" w:lineRule="auto"/>
        <w:rPr>
          <w:sz w:val="24"/>
          <w:szCs w:val="24"/>
        </w:rPr>
      </w:pPr>
      <w:r w:rsidRPr="00000013">
        <w:rPr>
          <w:sz w:val="24"/>
          <w:szCs w:val="24"/>
        </w:rPr>
        <w:t>Федеральная рабочая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rsidR="00594A43" w:rsidRPr="00000013" w:rsidRDefault="00594A43" w:rsidP="00000013">
      <w:pPr>
        <w:pStyle w:val="20"/>
        <w:shd w:val="clear" w:color="auto" w:fill="auto"/>
        <w:tabs>
          <w:tab w:val="left" w:pos="1574"/>
        </w:tabs>
        <w:spacing w:before="0" w:after="0" w:line="240" w:lineRule="auto"/>
        <w:ind w:left="760"/>
        <w:rPr>
          <w:sz w:val="24"/>
          <w:szCs w:val="24"/>
        </w:rPr>
      </w:pPr>
      <w:r w:rsidRPr="00000013">
        <w:rPr>
          <w:sz w:val="24"/>
          <w:szCs w:val="24"/>
        </w:rPr>
        <w:t>Пояснительная записка.</w:t>
      </w:r>
    </w:p>
    <w:p w:rsidR="00594A43" w:rsidRPr="00000013" w:rsidRDefault="00594A43" w:rsidP="00000013">
      <w:pPr>
        <w:pStyle w:val="20"/>
        <w:shd w:val="clear" w:color="auto" w:fill="auto"/>
        <w:tabs>
          <w:tab w:val="left" w:pos="1755"/>
        </w:tabs>
        <w:spacing w:before="0" w:after="0" w:line="240" w:lineRule="auto"/>
        <w:rPr>
          <w:sz w:val="24"/>
          <w:szCs w:val="24"/>
        </w:rPr>
      </w:pPr>
      <w:r w:rsidRPr="00000013">
        <w:rPr>
          <w:sz w:val="24"/>
          <w:szCs w:val="24"/>
        </w:rPr>
        <w:t>Программа учебного предмета «История»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w:t>
      </w:r>
    </w:p>
    <w:p w:rsidR="00594A43" w:rsidRPr="00000013" w:rsidRDefault="00594A43" w:rsidP="00000013">
      <w:pPr>
        <w:pStyle w:val="20"/>
        <w:shd w:val="clear" w:color="auto" w:fill="auto"/>
        <w:tabs>
          <w:tab w:val="left" w:pos="1021"/>
        </w:tabs>
        <w:spacing w:before="0" w:after="0" w:line="240" w:lineRule="auto"/>
        <w:rPr>
          <w:sz w:val="24"/>
          <w:szCs w:val="24"/>
        </w:rPr>
      </w:pPr>
      <w:r w:rsidRPr="00000013">
        <w:rPr>
          <w:sz w:val="24"/>
          <w:szCs w:val="24"/>
        </w:rPr>
        <w:t>Программа учебного предмета «История»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594A43" w:rsidRPr="00000013" w:rsidRDefault="00594A43" w:rsidP="00000013">
      <w:pPr>
        <w:pStyle w:val="20"/>
        <w:shd w:val="clear" w:color="auto" w:fill="auto"/>
        <w:tabs>
          <w:tab w:val="left" w:pos="1734"/>
        </w:tabs>
        <w:spacing w:before="0" w:after="0" w:line="240" w:lineRule="auto"/>
        <w:rPr>
          <w:sz w:val="24"/>
          <w:szCs w:val="24"/>
        </w:rPr>
      </w:pPr>
      <w:r w:rsidRPr="00000013">
        <w:rPr>
          <w:sz w:val="24"/>
          <w:szCs w:val="24"/>
        </w:rPr>
        <w:t>Место учебного предмета «История»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594A43" w:rsidRPr="00000013" w:rsidRDefault="00594A43" w:rsidP="00000013">
      <w:pPr>
        <w:pStyle w:val="20"/>
        <w:shd w:val="clear" w:color="auto" w:fill="auto"/>
        <w:tabs>
          <w:tab w:val="left" w:pos="1743"/>
        </w:tabs>
        <w:spacing w:before="0" w:after="0" w:line="240" w:lineRule="auto"/>
        <w:rPr>
          <w:sz w:val="24"/>
          <w:szCs w:val="24"/>
        </w:rPr>
      </w:pPr>
      <w:r w:rsidRPr="00000013">
        <w:rPr>
          <w:sz w:val="24"/>
          <w:szCs w:val="24"/>
        </w:rPr>
        <w:lastRenderedPageBreak/>
        <w:t>Целью школьного исторического образования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594A43" w:rsidRPr="00000013" w:rsidRDefault="00594A43" w:rsidP="00000013">
      <w:pPr>
        <w:pStyle w:val="20"/>
        <w:shd w:val="clear" w:color="auto" w:fill="auto"/>
        <w:tabs>
          <w:tab w:val="left" w:pos="1759"/>
        </w:tabs>
        <w:spacing w:before="0" w:after="0" w:line="240" w:lineRule="auto"/>
        <w:ind w:left="760"/>
        <w:rPr>
          <w:sz w:val="24"/>
          <w:szCs w:val="24"/>
        </w:rPr>
      </w:pPr>
      <w:r w:rsidRPr="00000013">
        <w:rPr>
          <w:sz w:val="24"/>
          <w:szCs w:val="24"/>
        </w:rPr>
        <w:t>Задачами изучения истории являются:</w:t>
      </w:r>
    </w:p>
    <w:p w:rsidR="00594A43" w:rsidRPr="00000013" w:rsidRDefault="00594A43" w:rsidP="00000013">
      <w:pPr>
        <w:pStyle w:val="20"/>
        <w:shd w:val="clear" w:color="auto" w:fill="auto"/>
        <w:spacing w:before="0" w:after="0" w:line="240" w:lineRule="auto"/>
        <w:ind w:firstLine="760"/>
        <w:rPr>
          <w:sz w:val="24"/>
          <w:szCs w:val="24"/>
        </w:rPr>
      </w:pPr>
      <w:r w:rsidRPr="00000013">
        <w:rPr>
          <w:sz w:val="24"/>
          <w:szCs w:val="24"/>
        </w:rP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594A43" w:rsidRPr="00000013" w:rsidRDefault="00594A43" w:rsidP="00000013">
      <w:pPr>
        <w:pStyle w:val="20"/>
        <w:shd w:val="clear" w:color="auto" w:fill="auto"/>
        <w:spacing w:before="0" w:after="0" w:line="240" w:lineRule="auto"/>
        <w:ind w:firstLine="760"/>
        <w:rPr>
          <w:sz w:val="24"/>
          <w:szCs w:val="24"/>
        </w:rPr>
      </w:pPr>
      <w:r w:rsidRPr="00000013">
        <w:rPr>
          <w:sz w:val="24"/>
          <w:szCs w:val="24"/>
        </w:rP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594A43" w:rsidRPr="00000013" w:rsidRDefault="00594A43" w:rsidP="00000013">
      <w:pPr>
        <w:pStyle w:val="20"/>
        <w:shd w:val="clear" w:color="auto" w:fill="auto"/>
        <w:spacing w:before="0" w:after="0" w:line="240" w:lineRule="auto"/>
        <w:ind w:firstLine="760"/>
        <w:rPr>
          <w:sz w:val="24"/>
          <w:szCs w:val="24"/>
        </w:rPr>
      </w:pPr>
      <w:r w:rsidRPr="00000013">
        <w:rPr>
          <w:sz w:val="24"/>
          <w:szCs w:val="24"/>
        </w:rPr>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594A43" w:rsidRPr="00000013" w:rsidRDefault="00594A43" w:rsidP="00000013">
      <w:pPr>
        <w:pStyle w:val="20"/>
        <w:shd w:val="clear" w:color="auto" w:fill="auto"/>
        <w:spacing w:before="0" w:after="0" w:line="240" w:lineRule="auto"/>
        <w:ind w:firstLine="760"/>
        <w:rPr>
          <w:sz w:val="24"/>
          <w:szCs w:val="24"/>
        </w:rPr>
      </w:pPr>
      <w:r w:rsidRPr="00000013">
        <w:rPr>
          <w:sz w:val="24"/>
          <w:szCs w:val="24"/>
        </w:rPr>
        <w:t>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594A43" w:rsidRPr="00000013" w:rsidRDefault="00594A43" w:rsidP="00000013">
      <w:pPr>
        <w:pStyle w:val="20"/>
        <w:shd w:val="clear" w:color="auto" w:fill="auto"/>
        <w:spacing w:before="0" w:after="0" w:line="240" w:lineRule="auto"/>
        <w:ind w:firstLine="760"/>
        <w:rPr>
          <w:sz w:val="24"/>
          <w:szCs w:val="24"/>
        </w:rPr>
      </w:pPr>
      <w:r w:rsidRPr="00000013">
        <w:rPr>
          <w:sz w:val="24"/>
          <w:szCs w:val="24"/>
        </w:rPr>
        <w:t>формирование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594A43" w:rsidRPr="00000013" w:rsidRDefault="00594A43" w:rsidP="00000013">
      <w:pPr>
        <w:pStyle w:val="20"/>
        <w:shd w:val="clear" w:color="auto" w:fill="auto"/>
        <w:tabs>
          <w:tab w:val="left" w:pos="1749"/>
        </w:tabs>
        <w:spacing w:before="0" w:after="0" w:line="240" w:lineRule="auto"/>
        <w:rPr>
          <w:sz w:val="24"/>
          <w:szCs w:val="24"/>
        </w:rPr>
      </w:pPr>
      <w:r w:rsidRPr="00000013">
        <w:rPr>
          <w:sz w:val="24"/>
          <w:szCs w:val="24"/>
        </w:rPr>
        <w:t>Общее число часов, рекомендованных для изучения истории, - 340, в 5-9 классах по 2 часа в неделю при 34 учебных неделях, в 9 классе рекомендуется предусмотреть 17 часов на изучение модуля «Введение в новейшую историю России».</w:t>
      </w:r>
    </w:p>
    <w:p w:rsidR="00594A43" w:rsidRPr="00000013" w:rsidRDefault="00594A43" w:rsidP="00000013">
      <w:pPr>
        <w:pStyle w:val="20"/>
        <w:shd w:val="clear" w:color="auto" w:fill="auto"/>
        <w:tabs>
          <w:tab w:val="left" w:pos="1744"/>
        </w:tabs>
        <w:spacing w:before="0" w:after="0" w:line="240" w:lineRule="auto"/>
        <w:rPr>
          <w:sz w:val="24"/>
          <w:szCs w:val="24"/>
        </w:rPr>
      </w:pPr>
      <w:r w:rsidRPr="00000013">
        <w:rPr>
          <w:sz w:val="24"/>
          <w:szCs w:val="24"/>
        </w:rPr>
        <w:t>Последовательность изучения тем в рамках программы по истории в пределах одного класса может варьироваться.</w:t>
      </w:r>
    </w:p>
    <w:p w:rsidR="00594A43" w:rsidRPr="00000013" w:rsidRDefault="00594A43" w:rsidP="00000013">
      <w:pPr>
        <w:pStyle w:val="20"/>
        <w:shd w:val="clear" w:color="auto" w:fill="auto"/>
        <w:spacing w:before="0" w:after="0" w:line="240" w:lineRule="auto"/>
        <w:rPr>
          <w:sz w:val="24"/>
          <w:szCs w:val="24"/>
        </w:rPr>
      </w:pPr>
      <w:r w:rsidRPr="00000013">
        <w:rPr>
          <w:sz w:val="24"/>
          <w:szCs w:val="24"/>
        </w:rPr>
        <w:t>Таблица 1</w:t>
      </w:r>
    </w:p>
    <w:p w:rsidR="00594A43" w:rsidRPr="00000013" w:rsidRDefault="00000013" w:rsidP="00000013">
      <w:pPr>
        <w:pStyle w:val="20"/>
        <w:shd w:val="clear" w:color="auto" w:fill="auto"/>
        <w:spacing w:before="0" w:after="0" w:line="240" w:lineRule="auto"/>
        <w:rPr>
          <w:sz w:val="24"/>
          <w:szCs w:val="24"/>
        </w:rPr>
      </w:pPr>
      <w:r>
        <w:rPr>
          <w:sz w:val="24"/>
          <w:szCs w:val="24"/>
        </w:rPr>
        <w:t xml:space="preserve">Структура </w:t>
      </w:r>
      <w:r w:rsidR="00594A43" w:rsidRPr="00000013">
        <w:rPr>
          <w:sz w:val="24"/>
          <w:szCs w:val="24"/>
        </w:rPr>
        <w:t>и последовательность изучения курсов</w:t>
      </w:r>
      <w:r>
        <w:rPr>
          <w:sz w:val="24"/>
          <w:szCs w:val="24"/>
        </w:rPr>
        <w:t xml:space="preserve"> </w:t>
      </w:r>
      <w:r w:rsidR="00594A43" w:rsidRPr="00000013">
        <w:rPr>
          <w:sz w:val="24"/>
          <w:szCs w:val="24"/>
        </w:rPr>
        <w:t>в рамках учебного предмета «История»</w:t>
      </w:r>
    </w:p>
    <w:tbl>
      <w:tblPr>
        <w:tblOverlap w:val="never"/>
        <w:tblW w:w="0" w:type="auto"/>
        <w:jc w:val="center"/>
        <w:tblLayout w:type="fixed"/>
        <w:tblCellMar>
          <w:left w:w="10" w:type="dxa"/>
          <w:right w:w="10" w:type="dxa"/>
        </w:tblCellMar>
        <w:tblLook w:val="04A0"/>
      </w:tblPr>
      <w:tblGrid>
        <w:gridCol w:w="1003"/>
        <w:gridCol w:w="6931"/>
        <w:gridCol w:w="2074"/>
      </w:tblGrid>
      <w:tr w:rsidR="00594A43" w:rsidRPr="00000013" w:rsidTr="00594A43">
        <w:trPr>
          <w:trHeight w:hRule="exact" w:val="1387"/>
          <w:jc w:val="center"/>
        </w:trPr>
        <w:tc>
          <w:tcPr>
            <w:tcW w:w="1003" w:type="dxa"/>
            <w:tcBorders>
              <w:top w:val="single" w:sz="4" w:space="0" w:color="auto"/>
              <w:left w:val="single" w:sz="4" w:space="0" w:color="auto"/>
            </w:tcBorders>
            <w:shd w:val="clear" w:color="auto" w:fill="FFFFFF"/>
            <w:vAlign w:val="center"/>
          </w:tcPr>
          <w:p w:rsidR="00594A43" w:rsidRPr="00000013" w:rsidRDefault="00594A43" w:rsidP="00000013">
            <w:pPr>
              <w:pStyle w:val="20"/>
              <w:framePr w:w="10008" w:wrap="notBeside" w:vAnchor="text" w:hAnchor="text" w:xAlign="center" w:y="1"/>
              <w:shd w:val="clear" w:color="auto" w:fill="auto"/>
              <w:spacing w:before="0" w:after="0" w:line="240" w:lineRule="auto"/>
              <w:ind w:left="200"/>
              <w:rPr>
                <w:sz w:val="24"/>
                <w:szCs w:val="24"/>
              </w:rPr>
            </w:pPr>
            <w:r w:rsidRPr="00000013">
              <w:rPr>
                <w:sz w:val="24"/>
                <w:szCs w:val="24"/>
              </w:rPr>
              <w:t>Класс</w:t>
            </w:r>
          </w:p>
        </w:tc>
        <w:tc>
          <w:tcPr>
            <w:tcW w:w="6931" w:type="dxa"/>
            <w:tcBorders>
              <w:top w:val="single" w:sz="4" w:space="0" w:color="auto"/>
              <w:left w:val="single" w:sz="4" w:space="0" w:color="auto"/>
            </w:tcBorders>
            <w:shd w:val="clear" w:color="auto" w:fill="FFFFFF"/>
            <w:vAlign w:val="center"/>
          </w:tcPr>
          <w:p w:rsidR="00594A43" w:rsidRPr="00000013" w:rsidRDefault="00594A43" w:rsidP="00000013">
            <w:pPr>
              <w:pStyle w:val="20"/>
              <w:framePr w:w="10008" w:wrap="notBeside" w:vAnchor="text" w:hAnchor="text" w:xAlign="center" w:y="1"/>
              <w:shd w:val="clear" w:color="auto" w:fill="auto"/>
              <w:spacing w:before="0" w:after="0" w:line="240" w:lineRule="auto"/>
              <w:rPr>
                <w:sz w:val="24"/>
                <w:szCs w:val="24"/>
              </w:rPr>
            </w:pPr>
            <w:r w:rsidRPr="00000013">
              <w:rPr>
                <w:sz w:val="24"/>
                <w:szCs w:val="24"/>
              </w:rPr>
              <w:t>Курсы в рамках учебного предмета «История»</w:t>
            </w:r>
          </w:p>
        </w:tc>
        <w:tc>
          <w:tcPr>
            <w:tcW w:w="2074" w:type="dxa"/>
            <w:tcBorders>
              <w:top w:val="single" w:sz="4" w:space="0" w:color="auto"/>
              <w:left w:val="single" w:sz="4" w:space="0" w:color="auto"/>
              <w:right w:val="single" w:sz="4" w:space="0" w:color="auto"/>
            </w:tcBorders>
            <w:shd w:val="clear" w:color="auto" w:fill="FFFFFF"/>
          </w:tcPr>
          <w:p w:rsidR="00594A43" w:rsidRPr="00000013" w:rsidRDefault="00594A43" w:rsidP="00000013">
            <w:pPr>
              <w:pStyle w:val="20"/>
              <w:framePr w:w="10008" w:wrap="notBeside" w:vAnchor="text" w:hAnchor="text" w:xAlign="center" w:y="1"/>
              <w:shd w:val="clear" w:color="auto" w:fill="auto"/>
              <w:spacing w:before="0" w:after="0" w:line="240" w:lineRule="auto"/>
              <w:rPr>
                <w:sz w:val="24"/>
                <w:szCs w:val="24"/>
              </w:rPr>
            </w:pPr>
            <w:r w:rsidRPr="00000013">
              <w:rPr>
                <w:sz w:val="24"/>
                <w:szCs w:val="24"/>
              </w:rPr>
              <w:t>Примерное количество учебных часов</w:t>
            </w:r>
          </w:p>
        </w:tc>
      </w:tr>
      <w:tr w:rsidR="00594A43" w:rsidRPr="00000013" w:rsidTr="00594A43">
        <w:trPr>
          <w:trHeight w:hRule="exact" w:val="466"/>
          <w:jc w:val="center"/>
        </w:trPr>
        <w:tc>
          <w:tcPr>
            <w:tcW w:w="1003" w:type="dxa"/>
            <w:tcBorders>
              <w:top w:val="single" w:sz="4" w:space="0" w:color="auto"/>
              <w:left w:val="single" w:sz="4" w:space="0" w:color="auto"/>
            </w:tcBorders>
            <w:shd w:val="clear" w:color="auto" w:fill="FFFFFF"/>
          </w:tcPr>
          <w:p w:rsidR="00594A43" w:rsidRPr="00000013" w:rsidRDefault="00594A43" w:rsidP="00000013">
            <w:pPr>
              <w:pStyle w:val="20"/>
              <w:framePr w:w="10008" w:wrap="notBeside" w:vAnchor="text" w:hAnchor="text" w:xAlign="center" w:y="1"/>
              <w:shd w:val="clear" w:color="auto" w:fill="auto"/>
              <w:spacing w:before="0" w:after="0" w:line="240" w:lineRule="auto"/>
              <w:rPr>
                <w:sz w:val="24"/>
                <w:szCs w:val="24"/>
              </w:rPr>
            </w:pPr>
            <w:r w:rsidRPr="00000013">
              <w:rPr>
                <w:sz w:val="24"/>
                <w:szCs w:val="24"/>
              </w:rPr>
              <w:t>5</w:t>
            </w:r>
          </w:p>
        </w:tc>
        <w:tc>
          <w:tcPr>
            <w:tcW w:w="6931" w:type="dxa"/>
            <w:tcBorders>
              <w:top w:val="single" w:sz="4" w:space="0" w:color="auto"/>
              <w:left w:val="single" w:sz="4" w:space="0" w:color="auto"/>
            </w:tcBorders>
            <w:shd w:val="clear" w:color="auto" w:fill="FFFFFF"/>
          </w:tcPr>
          <w:p w:rsidR="00594A43" w:rsidRPr="00000013" w:rsidRDefault="00594A43" w:rsidP="00000013">
            <w:pPr>
              <w:pStyle w:val="20"/>
              <w:framePr w:w="10008" w:wrap="notBeside" w:vAnchor="text" w:hAnchor="text" w:xAlign="center" w:y="1"/>
              <w:shd w:val="clear" w:color="auto" w:fill="auto"/>
              <w:spacing w:before="0" w:after="0" w:line="240" w:lineRule="auto"/>
              <w:rPr>
                <w:sz w:val="24"/>
                <w:szCs w:val="24"/>
              </w:rPr>
            </w:pPr>
            <w:r w:rsidRPr="00000013">
              <w:rPr>
                <w:sz w:val="24"/>
                <w:szCs w:val="24"/>
              </w:rPr>
              <w:t>Всеобщая история. История Древнего мира</w:t>
            </w:r>
          </w:p>
        </w:tc>
        <w:tc>
          <w:tcPr>
            <w:tcW w:w="2074" w:type="dxa"/>
            <w:tcBorders>
              <w:top w:val="single" w:sz="4" w:space="0" w:color="auto"/>
              <w:left w:val="single" w:sz="4" w:space="0" w:color="auto"/>
              <w:right w:val="single" w:sz="4" w:space="0" w:color="auto"/>
            </w:tcBorders>
            <w:shd w:val="clear" w:color="auto" w:fill="FFFFFF"/>
            <w:vAlign w:val="center"/>
          </w:tcPr>
          <w:p w:rsidR="00594A43" w:rsidRPr="00000013" w:rsidRDefault="00594A43" w:rsidP="00000013">
            <w:pPr>
              <w:pStyle w:val="20"/>
              <w:framePr w:w="10008" w:wrap="notBeside" w:vAnchor="text" w:hAnchor="text" w:xAlign="center" w:y="1"/>
              <w:shd w:val="clear" w:color="auto" w:fill="auto"/>
              <w:spacing w:before="0" w:after="0" w:line="240" w:lineRule="auto"/>
              <w:rPr>
                <w:sz w:val="24"/>
                <w:szCs w:val="24"/>
              </w:rPr>
            </w:pPr>
            <w:r w:rsidRPr="00000013">
              <w:rPr>
                <w:sz w:val="24"/>
                <w:szCs w:val="24"/>
              </w:rPr>
              <w:t>68</w:t>
            </w:r>
          </w:p>
        </w:tc>
      </w:tr>
      <w:tr w:rsidR="00594A43" w:rsidRPr="00000013" w:rsidTr="00594A43">
        <w:trPr>
          <w:trHeight w:hRule="exact" w:val="408"/>
          <w:jc w:val="center"/>
        </w:trPr>
        <w:tc>
          <w:tcPr>
            <w:tcW w:w="1003" w:type="dxa"/>
            <w:tcBorders>
              <w:top w:val="single" w:sz="4" w:space="0" w:color="auto"/>
              <w:left w:val="single" w:sz="4" w:space="0" w:color="auto"/>
            </w:tcBorders>
            <w:shd w:val="clear" w:color="auto" w:fill="FFFFFF"/>
            <w:vAlign w:val="center"/>
          </w:tcPr>
          <w:p w:rsidR="00594A43" w:rsidRPr="00000013" w:rsidRDefault="00594A43" w:rsidP="00000013">
            <w:pPr>
              <w:pStyle w:val="20"/>
              <w:framePr w:w="10008" w:wrap="notBeside" w:vAnchor="text" w:hAnchor="text" w:xAlign="center" w:y="1"/>
              <w:shd w:val="clear" w:color="auto" w:fill="auto"/>
              <w:spacing w:before="0" w:after="0" w:line="240" w:lineRule="auto"/>
              <w:rPr>
                <w:sz w:val="24"/>
                <w:szCs w:val="24"/>
              </w:rPr>
            </w:pPr>
            <w:r w:rsidRPr="00000013">
              <w:rPr>
                <w:sz w:val="24"/>
                <w:szCs w:val="24"/>
              </w:rPr>
              <w:t>6</w:t>
            </w:r>
          </w:p>
        </w:tc>
        <w:tc>
          <w:tcPr>
            <w:tcW w:w="6931" w:type="dxa"/>
            <w:tcBorders>
              <w:top w:val="single" w:sz="4" w:space="0" w:color="auto"/>
              <w:left w:val="single" w:sz="4" w:space="0" w:color="auto"/>
            </w:tcBorders>
            <w:shd w:val="clear" w:color="auto" w:fill="FFFFFF"/>
          </w:tcPr>
          <w:p w:rsidR="00594A43" w:rsidRPr="00000013" w:rsidRDefault="00594A43" w:rsidP="00000013">
            <w:pPr>
              <w:pStyle w:val="20"/>
              <w:framePr w:w="10008" w:wrap="notBeside" w:vAnchor="text" w:hAnchor="text" w:xAlign="center" w:y="1"/>
              <w:shd w:val="clear" w:color="auto" w:fill="auto"/>
              <w:spacing w:before="0" w:after="0" w:line="240" w:lineRule="auto"/>
              <w:rPr>
                <w:sz w:val="24"/>
                <w:szCs w:val="24"/>
              </w:rPr>
            </w:pPr>
            <w:r w:rsidRPr="00000013">
              <w:rPr>
                <w:sz w:val="24"/>
                <w:szCs w:val="24"/>
              </w:rPr>
              <w:t>Всеобщая история. История Средних веков.</w:t>
            </w:r>
          </w:p>
        </w:tc>
        <w:tc>
          <w:tcPr>
            <w:tcW w:w="2074" w:type="dxa"/>
            <w:tcBorders>
              <w:top w:val="single" w:sz="4" w:space="0" w:color="auto"/>
              <w:left w:val="single" w:sz="4" w:space="0" w:color="auto"/>
              <w:right w:val="single" w:sz="4" w:space="0" w:color="auto"/>
            </w:tcBorders>
            <w:shd w:val="clear" w:color="auto" w:fill="FFFFFF"/>
          </w:tcPr>
          <w:p w:rsidR="00594A43" w:rsidRPr="00000013" w:rsidRDefault="00594A43" w:rsidP="00000013">
            <w:pPr>
              <w:pStyle w:val="20"/>
              <w:framePr w:w="10008" w:wrap="notBeside" w:vAnchor="text" w:hAnchor="text" w:xAlign="center" w:y="1"/>
              <w:shd w:val="clear" w:color="auto" w:fill="auto"/>
              <w:spacing w:before="0" w:after="0" w:line="240" w:lineRule="auto"/>
              <w:rPr>
                <w:sz w:val="24"/>
                <w:szCs w:val="24"/>
              </w:rPr>
            </w:pPr>
            <w:r w:rsidRPr="00000013">
              <w:rPr>
                <w:sz w:val="24"/>
                <w:szCs w:val="24"/>
              </w:rPr>
              <w:t>23</w:t>
            </w:r>
          </w:p>
        </w:tc>
      </w:tr>
      <w:tr w:rsidR="00594A43" w:rsidRPr="00000013" w:rsidTr="00594A43">
        <w:trPr>
          <w:trHeight w:hRule="exact" w:val="514"/>
          <w:jc w:val="center"/>
        </w:trPr>
        <w:tc>
          <w:tcPr>
            <w:tcW w:w="1003" w:type="dxa"/>
            <w:tcBorders>
              <w:left w:val="single" w:sz="4" w:space="0" w:color="auto"/>
            </w:tcBorders>
            <w:shd w:val="clear" w:color="auto" w:fill="FFFFFF"/>
          </w:tcPr>
          <w:p w:rsidR="00594A43" w:rsidRPr="00000013" w:rsidRDefault="00594A43" w:rsidP="00000013">
            <w:pPr>
              <w:framePr w:w="10008" w:wrap="notBeside" w:vAnchor="text" w:hAnchor="text" w:xAlign="center" w:y="1"/>
              <w:spacing w:line="240" w:lineRule="auto"/>
              <w:jc w:val="both"/>
              <w:rPr>
                <w:rFonts w:ascii="Times New Roman" w:hAnsi="Times New Roman" w:cs="Times New Roman"/>
                <w:sz w:val="24"/>
                <w:szCs w:val="24"/>
              </w:rPr>
            </w:pPr>
          </w:p>
        </w:tc>
        <w:tc>
          <w:tcPr>
            <w:tcW w:w="6931" w:type="dxa"/>
            <w:tcBorders>
              <w:left w:val="single" w:sz="4" w:space="0" w:color="auto"/>
            </w:tcBorders>
            <w:shd w:val="clear" w:color="auto" w:fill="FFFFFF"/>
          </w:tcPr>
          <w:p w:rsidR="00594A43" w:rsidRPr="00000013" w:rsidRDefault="00594A43" w:rsidP="00000013">
            <w:pPr>
              <w:pStyle w:val="20"/>
              <w:framePr w:w="10008" w:wrap="notBeside" w:vAnchor="text" w:hAnchor="text" w:xAlign="center" w:y="1"/>
              <w:shd w:val="clear" w:color="auto" w:fill="auto"/>
              <w:spacing w:before="0" w:after="0" w:line="240" w:lineRule="auto"/>
              <w:rPr>
                <w:sz w:val="24"/>
                <w:szCs w:val="24"/>
              </w:rPr>
            </w:pPr>
            <w:r w:rsidRPr="00000013">
              <w:rPr>
                <w:sz w:val="24"/>
                <w:szCs w:val="24"/>
              </w:rPr>
              <w:t>История России. От Руси к Российскому государству</w:t>
            </w:r>
          </w:p>
        </w:tc>
        <w:tc>
          <w:tcPr>
            <w:tcW w:w="2074" w:type="dxa"/>
            <w:tcBorders>
              <w:left w:val="single" w:sz="4" w:space="0" w:color="auto"/>
              <w:right w:val="single" w:sz="4" w:space="0" w:color="auto"/>
            </w:tcBorders>
            <w:shd w:val="clear" w:color="auto" w:fill="FFFFFF"/>
          </w:tcPr>
          <w:p w:rsidR="00594A43" w:rsidRPr="00000013" w:rsidRDefault="00594A43" w:rsidP="00000013">
            <w:pPr>
              <w:pStyle w:val="20"/>
              <w:framePr w:w="10008" w:wrap="notBeside" w:vAnchor="text" w:hAnchor="text" w:xAlign="center" w:y="1"/>
              <w:shd w:val="clear" w:color="auto" w:fill="auto"/>
              <w:spacing w:before="0" w:after="0" w:line="240" w:lineRule="auto"/>
              <w:rPr>
                <w:sz w:val="24"/>
                <w:szCs w:val="24"/>
              </w:rPr>
            </w:pPr>
            <w:r w:rsidRPr="00000013">
              <w:rPr>
                <w:sz w:val="24"/>
                <w:szCs w:val="24"/>
              </w:rPr>
              <w:t>45</w:t>
            </w:r>
          </w:p>
        </w:tc>
      </w:tr>
      <w:tr w:rsidR="00594A43" w:rsidRPr="00000013" w:rsidTr="00594A43">
        <w:trPr>
          <w:trHeight w:hRule="exact" w:val="840"/>
          <w:jc w:val="center"/>
        </w:trPr>
        <w:tc>
          <w:tcPr>
            <w:tcW w:w="1003" w:type="dxa"/>
            <w:tcBorders>
              <w:top w:val="single" w:sz="4" w:space="0" w:color="auto"/>
              <w:left w:val="single" w:sz="4" w:space="0" w:color="auto"/>
            </w:tcBorders>
            <w:shd w:val="clear" w:color="auto" w:fill="FFFFFF"/>
          </w:tcPr>
          <w:p w:rsidR="00594A43" w:rsidRPr="00000013" w:rsidRDefault="00594A43" w:rsidP="00000013">
            <w:pPr>
              <w:pStyle w:val="20"/>
              <w:framePr w:w="10008" w:wrap="notBeside" w:vAnchor="text" w:hAnchor="text" w:xAlign="center" w:y="1"/>
              <w:shd w:val="clear" w:color="auto" w:fill="auto"/>
              <w:spacing w:before="0" w:after="0" w:line="240" w:lineRule="auto"/>
              <w:rPr>
                <w:sz w:val="24"/>
                <w:szCs w:val="24"/>
              </w:rPr>
            </w:pPr>
            <w:r w:rsidRPr="00000013">
              <w:rPr>
                <w:sz w:val="24"/>
                <w:szCs w:val="24"/>
              </w:rPr>
              <w:t>7</w:t>
            </w:r>
          </w:p>
        </w:tc>
        <w:tc>
          <w:tcPr>
            <w:tcW w:w="6931" w:type="dxa"/>
            <w:tcBorders>
              <w:top w:val="single" w:sz="4" w:space="0" w:color="auto"/>
              <w:left w:val="single" w:sz="4" w:space="0" w:color="auto"/>
            </w:tcBorders>
            <w:shd w:val="clear" w:color="auto" w:fill="FFFFFF"/>
          </w:tcPr>
          <w:p w:rsidR="00594A43" w:rsidRPr="00000013" w:rsidRDefault="00594A43" w:rsidP="00000013">
            <w:pPr>
              <w:pStyle w:val="20"/>
              <w:framePr w:w="10008" w:wrap="notBeside" w:vAnchor="text" w:hAnchor="text" w:xAlign="center" w:y="1"/>
              <w:shd w:val="clear" w:color="auto" w:fill="auto"/>
              <w:spacing w:before="0" w:after="0" w:line="240" w:lineRule="auto"/>
              <w:rPr>
                <w:sz w:val="24"/>
                <w:szCs w:val="24"/>
              </w:rPr>
            </w:pPr>
            <w:r w:rsidRPr="00000013">
              <w:rPr>
                <w:sz w:val="24"/>
                <w:szCs w:val="24"/>
              </w:rPr>
              <w:t>Всеобщая история. История нового времени. Конец XV— XVII вв.</w:t>
            </w:r>
          </w:p>
        </w:tc>
        <w:tc>
          <w:tcPr>
            <w:tcW w:w="2074" w:type="dxa"/>
            <w:tcBorders>
              <w:top w:val="single" w:sz="4" w:space="0" w:color="auto"/>
              <w:left w:val="single" w:sz="4" w:space="0" w:color="auto"/>
              <w:right w:val="single" w:sz="4" w:space="0" w:color="auto"/>
            </w:tcBorders>
            <w:shd w:val="clear" w:color="auto" w:fill="FFFFFF"/>
          </w:tcPr>
          <w:p w:rsidR="00594A43" w:rsidRPr="00000013" w:rsidRDefault="00594A43" w:rsidP="00000013">
            <w:pPr>
              <w:pStyle w:val="20"/>
              <w:framePr w:w="10008" w:wrap="notBeside" w:vAnchor="text" w:hAnchor="text" w:xAlign="center" w:y="1"/>
              <w:shd w:val="clear" w:color="auto" w:fill="auto"/>
              <w:spacing w:before="0" w:after="0" w:line="240" w:lineRule="auto"/>
              <w:rPr>
                <w:sz w:val="24"/>
                <w:szCs w:val="24"/>
              </w:rPr>
            </w:pPr>
            <w:r w:rsidRPr="00000013">
              <w:rPr>
                <w:sz w:val="24"/>
                <w:szCs w:val="24"/>
              </w:rPr>
              <w:t>23</w:t>
            </w:r>
          </w:p>
        </w:tc>
      </w:tr>
      <w:tr w:rsidR="00594A43" w:rsidRPr="00000013" w:rsidTr="00594A43">
        <w:trPr>
          <w:trHeight w:hRule="exact" w:val="984"/>
          <w:jc w:val="center"/>
        </w:trPr>
        <w:tc>
          <w:tcPr>
            <w:tcW w:w="1003" w:type="dxa"/>
            <w:tcBorders>
              <w:left w:val="single" w:sz="4" w:space="0" w:color="auto"/>
            </w:tcBorders>
            <w:shd w:val="clear" w:color="auto" w:fill="FFFFFF"/>
          </w:tcPr>
          <w:p w:rsidR="00594A43" w:rsidRPr="00000013" w:rsidRDefault="00594A43" w:rsidP="00000013">
            <w:pPr>
              <w:framePr w:w="10008" w:wrap="notBeside" w:vAnchor="text" w:hAnchor="text" w:xAlign="center" w:y="1"/>
              <w:spacing w:line="240" w:lineRule="auto"/>
              <w:jc w:val="both"/>
              <w:rPr>
                <w:rFonts w:ascii="Times New Roman" w:hAnsi="Times New Roman" w:cs="Times New Roman"/>
                <w:sz w:val="24"/>
                <w:szCs w:val="24"/>
              </w:rPr>
            </w:pPr>
          </w:p>
        </w:tc>
        <w:tc>
          <w:tcPr>
            <w:tcW w:w="6931" w:type="dxa"/>
            <w:tcBorders>
              <w:left w:val="single" w:sz="4" w:space="0" w:color="auto"/>
            </w:tcBorders>
            <w:shd w:val="clear" w:color="auto" w:fill="FFFFFF"/>
            <w:vAlign w:val="center"/>
          </w:tcPr>
          <w:p w:rsidR="00594A43" w:rsidRPr="00000013" w:rsidRDefault="00594A43" w:rsidP="00000013">
            <w:pPr>
              <w:pStyle w:val="20"/>
              <w:framePr w:w="10008" w:wrap="notBeside" w:vAnchor="text" w:hAnchor="text" w:xAlign="center" w:y="1"/>
              <w:shd w:val="clear" w:color="auto" w:fill="auto"/>
              <w:spacing w:before="0" w:after="0" w:line="240" w:lineRule="auto"/>
              <w:rPr>
                <w:sz w:val="24"/>
                <w:szCs w:val="24"/>
              </w:rPr>
            </w:pPr>
            <w:r w:rsidRPr="00000013">
              <w:rPr>
                <w:sz w:val="24"/>
                <w:szCs w:val="24"/>
              </w:rPr>
              <w:t>История России. Россия в XVI—XVII вв.: от великого княжества к царству</w:t>
            </w:r>
          </w:p>
        </w:tc>
        <w:tc>
          <w:tcPr>
            <w:tcW w:w="2074" w:type="dxa"/>
            <w:tcBorders>
              <w:left w:val="single" w:sz="4" w:space="0" w:color="auto"/>
              <w:right w:val="single" w:sz="4" w:space="0" w:color="auto"/>
            </w:tcBorders>
            <w:shd w:val="clear" w:color="auto" w:fill="FFFFFF"/>
          </w:tcPr>
          <w:p w:rsidR="00594A43" w:rsidRPr="00000013" w:rsidRDefault="00594A43" w:rsidP="00000013">
            <w:pPr>
              <w:pStyle w:val="20"/>
              <w:framePr w:w="10008" w:wrap="notBeside" w:vAnchor="text" w:hAnchor="text" w:xAlign="center" w:y="1"/>
              <w:shd w:val="clear" w:color="auto" w:fill="auto"/>
              <w:spacing w:before="0" w:after="0" w:line="240" w:lineRule="auto"/>
              <w:rPr>
                <w:sz w:val="24"/>
                <w:szCs w:val="24"/>
              </w:rPr>
            </w:pPr>
            <w:r w:rsidRPr="00000013">
              <w:rPr>
                <w:sz w:val="24"/>
                <w:szCs w:val="24"/>
              </w:rPr>
              <w:t>45</w:t>
            </w:r>
          </w:p>
        </w:tc>
      </w:tr>
      <w:tr w:rsidR="00594A43" w:rsidRPr="00000013" w:rsidTr="00594A43">
        <w:trPr>
          <w:trHeight w:hRule="exact" w:val="475"/>
          <w:jc w:val="center"/>
        </w:trPr>
        <w:tc>
          <w:tcPr>
            <w:tcW w:w="1003" w:type="dxa"/>
            <w:tcBorders>
              <w:top w:val="single" w:sz="4" w:space="0" w:color="auto"/>
              <w:left w:val="single" w:sz="4" w:space="0" w:color="auto"/>
              <w:bottom w:val="single" w:sz="4" w:space="0" w:color="auto"/>
            </w:tcBorders>
            <w:shd w:val="clear" w:color="auto" w:fill="FFFFFF"/>
            <w:vAlign w:val="center"/>
          </w:tcPr>
          <w:p w:rsidR="00594A43" w:rsidRPr="00000013" w:rsidRDefault="00594A43" w:rsidP="00000013">
            <w:pPr>
              <w:pStyle w:val="20"/>
              <w:framePr w:w="10008" w:wrap="notBeside" w:vAnchor="text" w:hAnchor="text" w:xAlign="center" w:y="1"/>
              <w:shd w:val="clear" w:color="auto" w:fill="auto"/>
              <w:spacing w:before="0" w:after="0" w:line="240" w:lineRule="auto"/>
              <w:rPr>
                <w:sz w:val="24"/>
                <w:szCs w:val="24"/>
              </w:rPr>
            </w:pPr>
            <w:r w:rsidRPr="00000013">
              <w:rPr>
                <w:sz w:val="24"/>
                <w:szCs w:val="24"/>
              </w:rPr>
              <w:t>8</w:t>
            </w:r>
          </w:p>
        </w:tc>
        <w:tc>
          <w:tcPr>
            <w:tcW w:w="6931" w:type="dxa"/>
            <w:tcBorders>
              <w:top w:val="single" w:sz="4" w:space="0" w:color="auto"/>
              <w:left w:val="single" w:sz="4" w:space="0" w:color="auto"/>
              <w:bottom w:val="single" w:sz="4" w:space="0" w:color="auto"/>
            </w:tcBorders>
            <w:shd w:val="clear" w:color="auto" w:fill="FFFFFF"/>
          </w:tcPr>
          <w:p w:rsidR="00594A43" w:rsidRPr="00000013" w:rsidRDefault="00594A43" w:rsidP="00000013">
            <w:pPr>
              <w:pStyle w:val="20"/>
              <w:framePr w:w="10008" w:wrap="notBeside" w:vAnchor="text" w:hAnchor="text" w:xAlign="center" w:y="1"/>
              <w:shd w:val="clear" w:color="auto" w:fill="auto"/>
              <w:spacing w:before="0" w:after="0" w:line="240" w:lineRule="auto"/>
              <w:rPr>
                <w:sz w:val="24"/>
                <w:szCs w:val="24"/>
              </w:rPr>
            </w:pPr>
            <w:r w:rsidRPr="00000013">
              <w:rPr>
                <w:sz w:val="24"/>
                <w:szCs w:val="24"/>
              </w:rPr>
              <w:t xml:space="preserve">Всеобщая история. История нового времени. </w:t>
            </w:r>
            <w:r w:rsidRPr="00000013">
              <w:rPr>
                <w:sz w:val="24"/>
                <w:szCs w:val="24"/>
                <w:lang w:val="en-US" w:bidi="en-US"/>
              </w:rPr>
              <w:t xml:space="preserve">XVTII </w:t>
            </w:r>
            <w:r w:rsidRPr="00000013">
              <w:rPr>
                <w:sz w:val="24"/>
                <w:szCs w:val="24"/>
              </w:rPr>
              <w:t>в.</w:t>
            </w:r>
          </w:p>
        </w:tc>
        <w:tc>
          <w:tcPr>
            <w:tcW w:w="2074" w:type="dxa"/>
            <w:tcBorders>
              <w:top w:val="single" w:sz="4" w:space="0" w:color="auto"/>
              <w:left w:val="single" w:sz="4" w:space="0" w:color="auto"/>
              <w:bottom w:val="single" w:sz="4" w:space="0" w:color="auto"/>
              <w:right w:val="single" w:sz="4" w:space="0" w:color="auto"/>
            </w:tcBorders>
            <w:shd w:val="clear" w:color="auto" w:fill="FFFFFF"/>
          </w:tcPr>
          <w:p w:rsidR="00594A43" w:rsidRPr="00000013" w:rsidRDefault="00594A43" w:rsidP="00000013">
            <w:pPr>
              <w:pStyle w:val="20"/>
              <w:framePr w:w="10008" w:wrap="notBeside" w:vAnchor="text" w:hAnchor="text" w:xAlign="center" w:y="1"/>
              <w:shd w:val="clear" w:color="auto" w:fill="auto"/>
              <w:spacing w:before="0" w:after="0" w:line="240" w:lineRule="auto"/>
              <w:rPr>
                <w:sz w:val="24"/>
                <w:szCs w:val="24"/>
              </w:rPr>
            </w:pPr>
            <w:r w:rsidRPr="00000013">
              <w:rPr>
                <w:sz w:val="24"/>
                <w:szCs w:val="24"/>
              </w:rPr>
              <w:t>23</w:t>
            </w:r>
          </w:p>
        </w:tc>
      </w:tr>
    </w:tbl>
    <w:p w:rsidR="00594A43" w:rsidRPr="00000013" w:rsidRDefault="00594A43" w:rsidP="00000013">
      <w:pPr>
        <w:framePr w:w="10008" w:wrap="notBeside" w:vAnchor="text" w:hAnchor="text" w:xAlign="center" w:y="1"/>
        <w:spacing w:line="240" w:lineRule="auto"/>
        <w:jc w:val="both"/>
        <w:rPr>
          <w:rFonts w:ascii="Times New Roman" w:hAnsi="Times New Roman" w:cs="Times New Roman"/>
          <w:sz w:val="24"/>
          <w:szCs w:val="24"/>
        </w:rPr>
      </w:pPr>
    </w:p>
    <w:p w:rsidR="00594A43" w:rsidRPr="00000013" w:rsidRDefault="00594A43" w:rsidP="00000013">
      <w:pPr>
        <w:spacing w:line="240" w:lineRule="auto"/>
        <w:jc w:val="both"/>
        <w:rPr>
          <w:rFonts w:ascii="Times New Roman" w:hAnsi="Times New Roman" w:cs="Times New Roman"/>
          <w:sz w:val="24"/>
          <w:szCs w:val="24"/>
        </w:rPr>
      </w:pPr>
    </w:p>
    <w:tbl>
      <w:tblPr>
        <w:tblOverlap w:val="never"/>
        <w:tblW w:w="0" w:type="auto"/>
        <w:jc w:val="center"/>
        <w:tblLayout w:type="fixed"/>
        <w:tblCellMar>
          <w:left w:w="10" w:type="dxa"/>
          <w:right w:w="10" w:type="dxa"/>
        </w:tblCellMar>
        <w:tblLook w:val="04A0"/>
      </w:tblPr>
      <w:tblGrid>
        <w:gridCol w:w="1003"/>
        <w:gridCol w:w="6931"/>
        <w:gridCol w:w="2074"/>
      </w:tblGrid>
      <w:tr w:rsidR="00594A43" w:rsidRPr="00000013" w:rsidTr="00594A43">
        <w:trPr>
          <w:trHeight w:hRule="exact" w:val="960"/>
          <w:jc w:val="center"/>
        </w:trPr>
        <w:tc>
          <w:tcPr>
            <w:tcW w:w="1003" w:type="dxa"/>
            <w:tcBorders>
              <w:top w:val="single" w:sz="4" w:space="0" w:color="auto"/>
              <w:left w:val="single" w:sz="4" w:space="0" w:color="auto"/>
            </w:tcBorders>
            <w:shd w:val="clear" w:color="auto" w:fill="FFFFFF"/>
          </w:tcPr>
          <w:p w:rsidR="00594A43" w:rsidRPr="00000013" w:rsidRDefault="00594A43" w:rsidP="00000013">
            <w:pPr>
              <w:framePr w:w="10008" w:wrap="notBeside" w:vAnchor="text" w:hAnchor="text" w:xAlign="center" w:y="1"/>
              <w:spacing w:line="240" w:lineRule="auto"/>
              <w:jc w:val="both"/>
              <w:rPr>
                <w:rFonts w:ascii="Times New Roman" w:hAnsi="Times New Roman" w:cs="Times New Roman"/>
                <w:sz w:val="24"/>
                <w:szCs w:val="24"/>
              </w:rPr>
            </w:pPr>
          </w:p>
        </w:tc>
        <w:tc>
          <w:tcPr>
            <w:tcW w:w="6931" w:type="dxa"/>
            <w:tcBorders>
              <w:top w:val="single" w:sz="4" w:space="0" w:color="auto"/>
              <w:left w:val="single" w:sz="4" w:space="0" w:color="auto"/>
            </w:tcBorders>
            <w:shd w:val="clear" w:color="auto" w:fill="FFFFFF"/>
          </w:tcPr>
          <w:p w:rsidR="00594A43" w:rsidRPr="00000013" w:rsidRDefault="00594A43" w:rsidP="00000013">
            <w:pPr>
              <w:pStyle w:val="20"/>
              <w:framePr w:w="10008" w:wrap="notBeside" w:vAnchor="text" w:hAnchor="text" w:xAlign="center" w:y="1"/>
              <w:shd w:val="clear" w:color="auto" w:fill="auto"/>
              <w:spacing w:before="0" w:after="0" w:line="240" w:lineRule="auto"/>
              <w:rPr>
                <w:sz w:val="24"/>
                <w:szCs w:val="24"/>
              </w:rPr>
            </w:pPr>
            <w:r w:rsidRPr="00000013">
              <w:rPr>
                <w:sz w:val="24"/>
                <w:szCs w:val="24"/>
              </w:rPr>
              <w:t>История России. Россия в конце XVII— XVIII вв.: от царства к империи</w:t>
            </w:r>
          </w:p>
        </w:tc>
        <w:tc>
          <w:tcPr>
            <w:tcW w:w="2074" w:type="dxa"/>
            <w:tcBorders>
              <w:top w:val="single" w:sz="4" w:space="0" w:color="auto"/>
              <w:left w:val="single" w:sz="4" w:space="0" w:color="auto"/>
              <w:right w:val="single" w:sz="4" w:space="0" w:color="auto"/>
            </w:tcBorders>
            <w:shd w:val="clear" w:color="auto" w:fill="FFFFFF"/>
          </w:tcPr>
          <w:p w:rsidR="00594A43" w:rsidRPr="00000013" w:rsidRDefault="00594A43" w:rsidP="00000013">
            <w:pPr>
              <w:pStyle w:val="20"/>
              <w:framePr w:w="10008" w:wrap="notBeside" w:vAnchor="text" w:hAnchor="text" w:xAlign="center" w:y="1"/>
              <w:shd w:val="clear" w:color="auto" w:fill="auto"/>
              <w:spacing w:before="0" w:after="0" w:line="240" w:lineRule="auto"/>
              <w:rPr>
                <w:sz w:val="24"/>
                <w:szCs w:val="24"/>
              </w:rPr>
            </w:pPr>
            <w:r w:rsidRPr="00000013">
              <w:rPr>
                <w:sz w:val="24"/>
                <w:szCs w:val="24"/>
              </w:rPr>
              <w:t>45</w:t>
            </w:r>
          </w:p>
        </w:tc>
      </w:tr>
      <w:tr w:rsidR="00594A43" w:rsidRPr="00000013" w:rsidTr="00594A43">
        <w:trPr>
          <w:trHeight w:hRule="exact" w:val="1382"/>
          <w:jc w:val="center"/>
        </w:trPr>
        <w:tc>
          <w:tcPr>
            <w:tcW w:w="1003" w:type="dxa"/>
            <w:tcBorders>
              <w:top w:val="single" w:sz="4" w:space="0" w:color="auto"/>
              <w:left w:val="single" w:sz="4" w:space="0" w:color="auto"/>
            </w:tcBorders>
            <w:shd w:val="clear" w:color="auto" w:fill="FFFFFF"/>
          </w:tcPr>
          <w:p w:rsidR="00594A43" w:rsidRPr="00000013" w:rsidRDefault="00594A43" w:rsidP="00000013">
            <w:pPr>
              <w:pStyle w:val="20"/>
              <w:framePr w:w="10008" w:wrap="notBeside" w:vAnchor="text" w:hAnchor="text" w:xAlign="center" w:y="1"/>
              <w:shd w:val="clear" w:color="auto" w:fill="auto"/>
              <w:spacing w:before="0" w:after="0" w:line="240" w:lineRule="auto"/>
              <w:rPr>
                <w:sz w:val="24"/>
                <w:szCs w:val="24"/>
              </w:rPr>
            </w:pPr>
            <w:r w:rsidRPr="00000013">
              <w:rPr>
                <w:sz w:val="24"/>
                <w:szCs w:val="24"/>
              </w:rPr>
              <w:t>9</w:t>
            </w:r>
          </w:p>
        </w:tc>
        <w:tc>
          <w:tcPr>
            <w:tcW w:w="6931" w:type="dxa"/>
            <w:tcBorders>
              <w:top w:val="single" w:sz="4" w:space="0" w:color="auto"/>
              <w:left w:val="single" w:sz="4" w:space="0" w:color="auto"/>
            </w:tcBorders>
            <w:shd w:val="clear" w:color="auto" w:fill="FFFFFF"/>
          </w:tcPr>
          <w:p w:rsidR="00594A43" w:rsidRPr="00000013" w:rsidRDefault="00594A43" w:rsidP="00000013">
            <w:pPr>
              <w:pStyle w:val="20"/>
              <w:framePr w:w="10008" w:wrap="notBeside" w:vAnchor="text" w:hAnchor="text" w:xAlign="center" w:y="1"/>
              <w:shd w:val="clear" w:color="auto" w:fill="auto"/>
              <w:spacing w:before="0" w:after="0" w:line="240" w:lineRule="auto"/>
              <w:rPr>
                <w:sz w:val="24"/>
                <w:szCs w:val="24"/>
              </w:rPr>
            </w:pPr>
            <w:r w:rsidRPr="00000013">
              <w:rPr>
                <w:sz w:val="24"/>
                <w:szCs w:val="24"/>
              </w:rPr>
              <w:t>Всеобщая история. История нового времени. XIX — начало XX в.</w:t>
            </w:r>
          </w:p>
          <w:p w:rsidR="00594A43" w:rsidRPr="00000013" w:rsidRDefault="00594A43" w:rsidP="00000013">
            <w:pPr>
              <w:pStyle w:val="20"/>
              <w:framePr w:w="10008" w:wrap="notBeside" w:vAnchor="text" w:hAnchor="text" w:xAlign="center" w:y="1"/>
              <w:shd w:val="clear" w:color="auto" w:fill="auto"/>
              <w:spacing w:before="0" w:after="0" w:line="240" w:lineRule="auto"/>
              <w:rPr>
                <w:sz w:val="24"/>
                <w:szCs w:val="24"/>
              </w:rPr>
            </w:pPr>
            <w:r w:rsidRPr="00000013">
              <w:rPr>
                <w:sz w:val="24"/>
                <w:szCs w:val="24"/>
              </w:rPr>
              <w:t>История России. Российская империя в XIX — начале XX в.</w:t>
            </w:r>
          </w:p>
        </w:tc>
        <w:tc>
          <w:tcPr>
            <w:tcW w:w="2074" w:type="dxa"/>
            <w:tcBorders>
              <w:top w:val="single" w:sz="4" w:space="0" w:color="auto"/>
              <w:left w:val="single" w:sz="4" w:space="0" w:color="auto"/>
              <w:right w:val="single" w:sz="4" w:space="0" w:color="auto"/>
            </w:tcBorders>
            <w:shd w:val="clear" w:color="auto" w:fill="FFFFFF"/>
            <w:vAlign w:val="center"/>
          </w:tcPr>
          <w:p w:rsidR="00594A43" w:rsidRPr="00000013" w:rsidRDefault="00594A43" w:rsidP="00000013">
            <w:pPr>
              <w:pStyle w:val="20"/>
              <w:framePr w:w="10008" w:wrap="notBeside" w:vAnchor="text" w:hAnchor="text" w:xAlign="center" w:y="1"/>
              <w:shd w:val="clear" w:color="auto" w:fill="auto"/>
              <w:spacing w:before="0" w:after="0" w:line="240" w:lineRule="auto"/>
              <w:rPr>
                <w:sz w:val="24"/>
                <w:szCs w:val="24"/>
              </w:rPr>
            </w:pPr>
            <w:r w:rsidRPr="00000013">
              <w:rPr>
                <w:sz w:val="24"/>
                <w:szCs w:val="24"/>
              </w:rPr>
              <w:t>68</w:t>
            </w:r>
          </w:p>
        </w:tc>
      </w:tr>
      <w:tr w:rsidR="00594A43" w:rsidRPr="00000013" w:rsidTr="00594A43">
        <w:trPr>
          <w:trHeight w:hRule="exact" w:val="490"/>
          <w:jc w:val="center"/>
        </w:trPr>
        <w:tc>
          <w:tcPr>
            <w:tcW w:w="1003" w:type="dxa"/>
            <w:tcBorders>
              <w:top w:val="single" w:sz="4" w:space="0" w:color="auto"/>
              <w:left w:val="single" w:sz="4" w:space="0" w:color="auto"/>
              <w:bottom w:val="single" w:sz="4" w:space="0" w:color="auto"/>
            </w:tcBorders>
            <w:shd w:val="clear" w:color="auto" w:fill="FFFFFF"/>
          </w:tcPr>
          <w:p w:rsidR="00594A43" w:rsidRPr="00000013" w:rsidRDefault="00594A43" w:rsidP="00000013">
            <w:pPr>
              <w:pStyle w:val="20"/>
              <w:framePr w:w="10008" w:wrap="notBeside" w:vAnchor="text" w:hAnchor="text" w:xAlign="center" w:y="1"/>
              <w:shd w:val="clear" w:color="auto" w:fill="auto"/>
              <w:spacing w:before="0" w:after="0" w:line="240" w:lineRule="auto"/>
              <w:rPr>
                <w:sz w:val="24"/>
                <w:szCs w:val="24"/>
              </w:rPr>
            </w:pPr>
            <w:r w:rsidRPr="00000013">
              <w:rPr>
                <w:sz w:val="24"/>
                <w:szCs w:val="24"/>
              </w:rPr>
              <w:t>9</w:t>
            </w:r>
          </w:p>
        </w:tc>
        <w:tc>
          <w:tcPr>
            <w:tcW w:w="6931" w:type="dxa"/>
            <w:tcBorders>
              <w:top w:val="single" w:sz="4" w:space="0" w:color="auto"/>
              <w:left w:val="single" w:sz="4" w:space="0" w:color="auto"/>
              <w:bottom w:val="single" w:sz="4" w:space="0" w:color="auto"/>
            </w:tcBorders>
            <w:shd w:val="clear" w:color="auto" w:fill="FFFFFF"/>
          </w:tcPr>
          <w:p w:rsidR="00594A43" w:rsidRPr="00000013" w:rsidRDefault="00594A43" w:rsidP="00000013">
            <w:pPr>
              <w:pStyle w:val="20"/>
              <w:framePr w:w="10008" w:wrap="notBeside" w:vAnchor="text" w:hAnchor="text" w:xAlign="center" w:y="1"/>
              <w:shd w:val="clear" w:color="auto" w:fill="auto"/>
              <w:spacing w:before="0" w:after="0" w:line="240" w:lineRule="auto"/>
              <w:rPr>
                <w:sz w:val="24"/>
                <w:szCs w:val="24"/>
              </w:rPr>
            </w:pPr>
            <w:r w:rsidRPr="00000013">
              <w:rPr>
                <w:sz w:val="24"/>
                <w:szCs w:val="24"/>
              </w:rPr>
              <w:t>Модуль «Введение в новейшую историю России»</w:t>
            </w:r>
          </w:p>
        </w:tc>
        <w:tc>
          <w:tcPr>
            <w:tcW w:w="2074" w:type="dxa"/>
            <w:tcBorders>
              <w:top w:val="single" w:sz="4" w:space="0" w:color="auto"/>
              <w:left w:val="single" w:sz="4" w:space="0" w:color="auto"/>
              <w:bottom w:val="single" w:sz="4" w:space="0" w:color="auto"/>
              <w:right w:val="single" w:sz="4" w:space="0" w:color="auto"/>
            </w:tcBorders>
            <w:shd w:val="clear" w:color="auto" w:fill="FFFFFF"/>
          </w:tcPr>
          <w:p w:rsidR="00594A43" w:rsidRPr="00000013" w:rsidRDefault="00594A43" w:rsidP="00000013">
            <w:pPr>
              <w:pStyle w:val="20"/>
              <w:framePr w:w="10008" w:wrap="notBeside" w:vAnchor="text" w:hAnchor="text" w:xAlign="center" w:y="1"/>
              <w:shd w:val="clear" w:color="auto" w:fill="auto"/>
              <w:spacing w:before="0" w:after="0" w:line="240" w:lineRule="auto"/>
              <w:rPr>
                <w:sz w:val="24"/>
                <w:szCs w:val="24"/>
              </w:rPr>
            </w:pPr>
            <w:r w:rsidRPr="00000013">
              <w:rPr>
                <w:sz w:val="24"/>
                <w:szCs w:val="24"/>
              </w:rPr>
              <w:t>17</w:t>
            </w:r>
          </w:p>
        </w:tc>
      </w:tr>
    </w:tbl>
    <w:p w:rsidR="00594A43" w:rsidRPr="00000013" w:rsidRDefault="00594A43" w:rsidP="00000013">
      <w:pPr>
        <w:framePr w:w="10008" w:wrap="notBeside" w:vAnchor="text" w:hAnchor="text" w:xAlign="center" w:y="1"/>
        <w:spacing w:line="240" w:lineRule="auto"/>
        <w:jc w:val="both"/>
        <w:rPr>
          <w:rFonts w:ascii="Times New Roman" w:hAnsi="Times New Roman" w:cs="Times New Roman"/>
          <w:sz w:val="24"/>
          <w:szCs w:val="24"/>
        </w:rPr>
      </w:pPr>
    </w:p>
    <w:p w:rsidR="00594A43" w:rsidRPr="00000013" w:rsidRDefault="00594A43" w:rsidP="00000013">
      <w:pPr>
        <w:pStyle w:val="20"/>
        <w:shd w:val="clear" w:color="auto" w:fill="auto"/>
        <w:tabs>
          <w:tab w:val="left" w:pos="1658"/>
        </w:tabs>
        <w:spacing w:before="280" w:after="0" w:line="240" w:lineRule="auto"/>
        <w:rPr>
          <w:sz w:val="24"/>
          <w:szCs w:val="24"/>
        </w:rPr>
      </w:pPr>
      <w:r w:rsidRPr="00000013">
        <w:rPr>
          <w:sz w:val="24"/>
          <w:szCs w:val="24"/>
        </w:rPr>
        <w:t>Содержание обучения в 5 классе.</w:t>
      </w:r>
    </w:p>
    <w:p w:rsidR="00594A43" w:rsidRPr="00000013" w:rsidRDefault="00594A43" w:rsidP="00000013">
      <w:pPr>
        <w:pStyle w:val="20"/>
        <w:shd w:val="clear" w:color="auto" w:fill="auto"/>
        <w:tabs>
          <w:tab w:val="left" w:pos="1814"/>
        </w:tabs>
        <w:spacing w:before="0" w:after="0" w:line="240" w:lineRule="auto"/>
        <w:ind w:left="760"/>
        <w:rPr>
          <w:sz w:val="24"/>
          <w:szCs w:val="24"/>
        </w:rPr>
      </w:pPr>
      <w:r w:rsidRPr="00000013">
        <w:rPr>
          <w:sz w:val="24"/>
          <w:szCs w:val="24"/>
        </w:rPr>
        <w:t>История Древнего мира.</w:t>
      </w:r>
    </w:p>
    <w:p w:rsidR="00594A43" w:rsidRPr="00000013" w:rsidRDefault="00594A43" w:rsidP="00000013">
      <w:pPr>
        <w:pStyle w:val="20"/>
        <w:shd w:val="clear" w:color="auto" w:fill="auto"/>
        <w:spacing w:before="0" w:after="0" w:line="240" w:lineRule="auto"/>
        <w:ind w:firstLine="760"/>
        <w:rPr>
          <w:sz w:val="24"/>
          <w:szCs w:val="24"/>
        </w:rPr>
      </w:pPr>
      <w:r w:rsidRPr="00000013">
        <w:rPr>
          <w:sz w:val="24"/>
          <w:szCs w:val="24"/>
        </w:rPr>
        <w:t>Введение. 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p w:rsidR="00594A43" w:rsidRPr="00000013" w:rsidRDefault="00594A43" w:rsidP="00000013">
      <w:pPr>
        <w:pStyle w:val="20"/>
        <w:shd w:val="clear" w:color="auto" w:fill="auto"/>
        <w:tabs>
          <w:tab w:val="left" w:pos="1814"/>
        </w:tabs>
        <w:spacing w:before="0" w:after="0" w:line="240" w:lineRule="auto"/>
        <w:ind w:left="760"/>
        <w:rPr>
          <w:sz w:val="24"/>
          <w:szCs w:val="24"/>
        </w:rPr>
      </w:pPr>
      <w:r w:rsidRPr="00000013">
        <w:rPr>
          <w:sz w:val="24"/>
          <w:szCs w:val="24"/>
        </w:rPr>
        <w:t>Первобытность.</w:t>
      </w:r>
    </w:p>
    <w:p w:rsidR="00594A43" w:rsidRPr="00000013" w:rsidRDefault="00594A43" w:rsidP="00000013">
      <w:pPr>
        <w:pStyle w:val="20"/>
        <w:shd w:val="clear" w:color="auto" w:fill="auto"/>
        <w:spacing w:before="0" w:after="0" w:line="240" w:lineRule="auto"/>
        <w:ind w:firstLine="760"/>
        <w:rPr>
          <w:sz w:val="24"/>
          <w:szCs w:val="24"/>
        </w:rPr>
      </w:pPr>
      <w:r w:rsidRPr="00000013">
        <w:rPr>
          <w:sz w:val="24"/>
          <w:szCs w:val="24"/>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rsidR="00594A43" w:rsidRPr="00000013" w:rsidRDefault="00594A43" w:rsidP="00000013">
      <w:pPr>
        <w:pStyle w:val="20"/>
        <w:shd w:val="clear" w:color="auto" w:fill="auto"/>
        <w:spacing w:before="0" w:after="0" w:line="240" w:lineRule="auto"/>
        <w:ind w:firstLine="760"/>
        <w:rPr>
          <w:sz w:val="24"/>
          <w:szCs w:val="24"/>
        </w:rPr>
      </w:pPr>
      <w:r w:rsidRPr="00000013">
        <w:rPr>
          <w:sz w:val="24"/>
          <w:szCs w:val="24"/>
        </w:rP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rsidR="00594A43" w:rsidRPr="00000013" w:rsidRDefault="00594A43" w:rsidP="00000013">
      <w:pPr>
        <w:pStyle w:val="20"/>
        <w:shd w:val="clear" w:color="auto" w:fill="auto"/>
        <w:spacing w:before="0" w:after="0" w:line="240" w:lineRule="auto"/>
        <w:ind w:firstLine="760"/>
        <w:rPr>
          <w:sz w:val="24"/>
          <w:szCs w:val="24"/>
        </w:rPr>
      </w:pPr>
      <w:r w:rsidRPr="00000013">
        <w:rPr>
          <w:sz w:val="24"/>
          <w:szCs w:val="24"/>
        </w:rPr>
        <w:t>Разложение первобытнообщинных отношений. На пороге цивилизации.</w:t>
      </w:r>
    </w:p>
    <w:p w:rsidR="00594A43" w:rsidRPr="00000013" w:rsidRDefault="00594A43" w:rsidP="00000013">
      <w:pPr>
        <w:pStyle w:val="20"/>
        <w:shd w:val="clear" w:color="auto" w:fill="auto"/>
        <w:tabs>
          <w:tab w:val="left" w:pos="1814"/>
        </w:tabs>
        <w:spacing w:before="0" w:after="0" w:line="240" w:lineRule="auto"/>
        <w:ind w:left="760"/>
        <w:rPr>
          <w:sz w:val="24"/>
          <w:szCs w:val="24"/>
        </w:rPr>
      </w:pPr>
      <w:r w:rsidRPr="00000013">
        <w:rPr>
          <w:sz w:val="24"/>
          <w:szCs w:val="24"/>
        </w:rPr>
        <w:t>Древний мир.</w:t>
      </w:r>
    </w:p>
    <w:p w:rsidR="00594A43" w:rsidRPr="00000013" w:rsidRDefault="00594A43" w:rsidP="00000013">
      <w:pPr>
        <w:pStyle w:val="20"/>
        <w:shd w:val="clear" w:color="auto" w:fill="auto"/>
        <w:spacing w:before="0" w:after="0" w:line="240" w:lineRule="auto"/>
        <w:ind w:firstLine="760"/>
        <w:rPr>
          <w:sz w:val="24"/>
          <w:szCs w:val="24"/>
        </w:rPr>
      </w:pPr>
      <w:r w:rsidRPr="00000013">
        <w:rPr>
          <w:sz w:val="24"/>
          <w:szCs w:val="24"/>
        </w:rPr>
        <w:t>Понятие и хронологические рамки истории Древнего мира. Карта Древнего</w:t>
      </w:r>
    </w:p>
    <w:p w:rsidR="00594A43" w:rsidRPr="00000013" w:rsidRDefault="00594A43" w:rsidP="00000013">
      <w:pPr>
        <w:pStyle w:val="20"/>
        <w:shd w:val="clear" w:color="auto" w:fill="auto"/>
        <w:spacing w:before="0" w:after="0" w:line="240" w:lineRule="auto"/>
        <w:rPr>
          <w:sz w:val="24"/>
          <w:szCs w:val="24"/>
        </w:rPr>
      </w:pPr>
      <w:r w:rsidRPr="00000013">
        <w:rPr>
          <w:sz w:val="24"/>
          <w:szCs w:val="24"/>
        </w:rPr>
        <w:t>мира.</w:t>
      </w:r>
    </w:p>
    <w:p w:rsidR="00594A43" w:rsidRPr="00000013" w:rsidRDefault="00594A43" w:rsidP="00000013">
      <w:pPr>
        <w:pStyle w:val="20"/>
        <w:shd w:val="clear" w:color="auto" w:fill="auto"/>
        <w:tabs>
          <w:tab w:val="left" w:pos="2026"/>
        </w:tabs>
        <w:spacing w:before="0" w:after="0" w:line="240" w:lineRule="auto"/>
        <w:ind w:left="760"/>
        <w:rPr>
          <w:sz w:val="24"/>
          <w:szCs w:val="24"/>
        </w:rPr>
      </w:pPr>
      <w:r w:rsidRPr="00000013">
        <w:rPr>
          <w:sz w:val="24"/>
          <w:szCs w:val="24"/>
        </w:rPr>
        <w:t>Древний Восток.</w:t>
      </w:r>
    </w:p>
    <w:p w:rsidR="00594A43" w:rsidRPr="00000013" w:rsidRDefault="00594A43" w:rsidP="00000013">
      <w:pPr>
        <w:pStyle w:val="20"/>
        <w:shd w:val="clear" w:color="auto" w:fill="auto"/>
        <w:spacing w:before="0" w:after="0" w:line="240" w:lineRule="auto"/>
        <w:ind w:firstLine="760"/>
        <w:rPr>
          <w:sz w:val="24"/>
          <w:szCs w:val="24"/>
        </w:rPr>
      </w:pPr>
      <w:r w:rsidRPr="00000013">
        <w:rPr>
          <w:sz w:val="24"/>
          <w:szCs w:val="24"/>
        </w:rPr>
        <w:t>Понятие «Древний Восток». Карта древневосточного мира.</w:t>
      </w:r>
    </w:p>
    <w:p w:rsidR="00594A43" w:rsidRPr="00000013" w:rsidRDefault="00594A43" w:rsidP="00000013">
      <w:pPr>
        <w:pStyle w:val="20"/>
        <w:shd w:val="clear" w:color="auto" w:fill="auto"/>
        <w:tabs>
          <w:tab w:val="left" w:pos="2026"/>
        </w:tabs>
        <w:spacing w:before="0" w:after="0" w:line="240" w:lineRule="auto"/>
        <w:ind w:left="760"/>
        <w:rPr>
          <w:sz w:val="24"/>
          <w:szCs w:val="24"/>
        </w:rPr>
      </w:pPr>
      <w:r w:rsidRPr="00000013">
        <w:rPr>
          <w:sz w:val="24"/>
          <w:szCs w:val="24"/>
        </w:rPr>
        <w:t>Древний Египет.</w:t>
      </w:r>
    </w:p>
    <w:p w:rsidR="00594A43" w:rsidRPr="00000013" w:rsidRDefault="00594A43" w:rsidP="00000013">
      <w:pPr>
        <w:pStyle w:val="20"/>
        <w:shd w:val="clear" w:color="auto" w:fill="auto"/>
        <w:spacing w:before="0" w:after="0" w:line="240" w:lineRule="auto"/>
        <w:ind w:firstLine="760"/>
        <w:rPr>
          <w:sz w:val="24"/>
          <w:szCs w:val="24"/>
        </w:rPr>
      </w:pPr>
      <w:r w:rsidRPr="00000013">
        <w:rPr>
          <w:sz w:val="24"/>
          <w:szCs w:val="24"/>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w:t>
      </w:r>
    </w:p>
    <w:p w:rsidR="00594A43" w:rsidRPr="00000013" w:rsidRDefault="00594A43" w:rsidP="00000013">
      <w:pPr>
        <w:pStyle w:val="20"/>
        <w:shd w:val="clear" w:color="auto" w:fill="auto"/>
        <w:spacing w:before="0" w:after="0" w:line="240" w:lineRule="auto"/>
        <w:rPr>
          <w:sz w:val="24"/>
          <w:szCs w:val="24"/>
        </w:rPr>
      </w:pPr>
      <w:r w:rsidRPr="00000013">
        <w:rPr>
          <w:sz w:val="24"/>
          <w:szCs w:val="24"/>
        </w:rPr>
        <w:t>скотоводства, ремесел. Рабы.</w:t>
      </w:r>
    </w:p>
    <w:p w:rsidR="00594A43" w:rsidRPr="00000013" w:rsidRDefault="00594A43" w:rsidP="00000013">
      <w:pPr>
        <w:pStyle w:val="20"/>
        <w:shd w:val="clear" w:color="auto" w:fill="auto"/>
        <w:spacing w:before="0" w:after="0" w:line="240" w:lineRule="auto"/>
        <w:ind w:firstLine="740"/>
        <w:rPr>
          <w:sz w:val="24"/>
          <w:szCs w:val="24"/>
        </w:rPr>
      </w:pPr>
      <w:r w:rsidRPr="00000013">
        <w:rPr>
          <w:sz w:val="24"/>
          <w:szCs w:val="24"/>
        </w:rPr>
        <w:t>Отношения Египта с соседними народами. Египетское войско. Завоевательные походы фараонов; Тутмос III. Могущество Египта при Рамсесе II.</w:t>
      </w:r>
    </w:p>
    <w:p w:rsidR="00594A43" w:rsidRPr="00000013" w:rsidRDefault="00594A43" w:rsidP="00000013">
      <w:pPr>
        <w:pStyle w:val="20"/>
        <w:shd w:val="clear" w:color="auto" w:fill="auto"/>
        <w:spacing w:before="0" w:after="0" w:line="240" w:lineRule="auto"/>
        <w:ind w:firstLine="740"/>
        <w:rPr>
          <w:sz w:val="24"/>
          <w:szCs w:val="24"/>
        </w:rPr>
      </w:pPr>
      <w:r w:rsidRPr="00000013">
        <w:rPr>
          <w:sz w:val="24"/>
          <w:szCs w:val="24"/>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w:t>
      </w:r>
    </w:p>
    <w:p w:rsidR="00594A43" w:rsidRPr="00000013" w:rsidRDefault="00594A43" w:rsidP="00000013">
      <w:pPr>
        <w:pStyle w:val="20"/>
        <w:shd w:val="clear" w:color="auto" w:fill="auto"/>
        <w:tabs>
          <w:tab w:val="left" w:pos="1989"/>
        </w:tabs>
        <w:spacing w:before="0" w:after="0" w:line="240" w:lineRule="auto"/>
        <w:ind w:left="740"/>
        <w:rPr>
          <w:sz w:val="24"/>
          <w:szCs w:val="24"/>
        </w:rPr>
      </w:pPr>
      <w:r w:rsidRPr="00000013">
        <w:rPr>
          <w:sz w:val="24"/>
          <w:szCs w:val="24"/>
        </w:rPr>
        <w:t>Древние цивилизации Месопотамии.</w:t>
      </w:r>
    </w:p>
    <w:p w:rsidR="00594A43" w:rsidRPr="00000013" w:rsidRDefault="00594A43" w:rsidP="00000013">
      <w:pPr>
        <w:pStyle w:val="20"/>
        <w:shd w:val="clear" w:color="auto" w:fill="auto"/>
        <w:spacing w:before="0" w:after="0" w:line="240" w:lineRule="auto"/>
        <w:ind w:firstLine="740"/>
        <w:rPr>
          <w:sz w:val="24"/>
          <w:szCs w:val="24"/>
        </w:rPr>
      </w:pPr>
      <w:r w:rsidRPr="00000013">
        <w:rPr>
          <w:sz w:val="24"/>
          <w:szCs w:val="24"/>
        </w:rP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rsidR="00594A43" w:rsidRPr="00000013" w:rsidRDefault="00594A43" w:rsidP="00000013">
      <w:pPr>
        <w:pStyle w:val="20"/>
        <w:shd w:val="clear" w:color="auto" w:fill="auto"/>
        <w:spacing w:before="0" w:after="0" w:line="240" w:lineRule="auto"/>
        <w:ind w:firstLine="740"/>
        <w:rPr>
          <w:sz w:val="24"/>
          <w:szCs w:val="24"/>
        </w:rPr>
      </w:pPr>
      <w:r w:rsidRPr="00000013">
        <w:rPr>
          <w:sz w:val="24"/>
          <w:szCs w:val="24"/>
        </w:rPr>
        <w:t>Древний Вавилон. Царь Хаммурапи и его законы.</w:t>
      </w:r>
    </w:p>
    <w:p w:rsidR="00594A43" w:rsidRPr="00000013" w:rsidRDefault="00594A43" w:rsidP="00000013">
      <w:pPr>
        <w:pStyle w:val="20"/>
        <w:shd w:val="clear" w:color="auto" w:fill="auto"/>
        <w:spacing w:before="0" w:after="0" w:line="240" w:lineRule="auto"/>
        <w:ind w:firstLine="740"/>
        <w:rPr>
          <w:sz w:val="24"/>
          <w:szCs w:val="24"/>
        </w:rPr>
      </w:pPr>
      <w:r w:rsidRPr="00000013">
        <w:rPr>
          <w:sz w:val="24"/>
          <w:szCs w:val="24"/>
        </w:rPr>
        <w:t>Ассирия. Завоевания ассирийцев. Создание сильной державы. Культурные сокровища Ниневии. Гибель империи.</w:t>
      </w:r>
    </w:p>
    <w:p w:rsidR="00594A43" w:rsidRPr="00000013" w:rsidRDefault="00594A43" w:rsidP="00000013">
      <w:pPr>
        <w:pStyle w:val="20"/>
        <w:shd w:val="clear" w:color="auto" w:fill="auto"/>
        <w:spacing w:before="0" w:after="0" w:line="240" w:lineRule="auto"/>
        <w:ind w:firstLine="740"/>
        <w:rPr>
          <w:sz w:val="24"/>
          <w:szCs w:val="24"/>
        </w:rPr>
      </w:pPr>
      <w:r w:rsidRPr="00000013">
        <w:rPr>
          <w:sz w:val="24"/>
          <w:szCs w:val="24"/>
        </w:rPr>
        <w:t>Усиление Нововавилонского царства. Легендарные памятники города Вавилона.</w:t>
      </w:r>
    </w:p>
    <w:p w:rsidR="00594A43" w:rsidRPr="00000013" w:rsidRDefault="00594A43" w:rsidP="00000013">
      <w:pPr>
        <w:pStyle w:val="20"/>
        <w:shd w:val="clear" w:color="auto" w:fill="auto"/>
        <w:tabs>
          <w:tab w:val="left" w:pos="1989"/>
        </w:tabs>
        <w:spacing w:before="0" w:after="0" w:line="240" w:lineRule="auto"/>
        <w:ind w:left="740"/>
        <w:rPr>
          <w:sz w:val="24"/>
          <w:szCs w:val="24"/>
        </w:rPr>
      </w:pPr>
      <w:r w:rsidRPr="00000013">
        <w:rPr>
          <w:sz w:val="24"/>
          <w:szCs w:val="24"/>
        </w:rPr>
        <w:t>Восточное Средиземноморье в древности.</w:t>
      </w:r>
    </w:p>
    <w:p w:rsidR="00594A43" w:rsidRPr="00000013" w:rsidRDefault="00594A43" w:rsidP="00000013">
      <w:pPr>
        <w:pStyle w:val="20"/>
        <w:shd w:val="clear" w:color="auto" w:fill="auto"/>
        <w:spacing w:before="0" w:after="0" w:line="240" w:lineRule="auto"/>
        <w:ind w:firstLine="740"/>
        <w:rPr>
          <w:sz w:val="24"/>
          <w:szCs w:val="24"/>
        </w:rPr>
      </w:pPr>
      <w:r w:rsidRPr="00000013">
        <w:rPr>
          <w:sz w:val="24"/>
          <w:szCs w:val="24"/>
        </w:rPr>
        <w:lastRenderedPageBreak/>
        <w:t>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Палестина и её население. Возникновение Израильского государства. Царь Соломон. Религиозные верования. Ветхозаветные предания.</w:t>
      </w:r>
    </w:p>
    <w:p w:rsidR="00594A43" w:rsidRPr="00000013" w:rsidRDefault="00594A43" w:rsidP="00000013">
      <w:pPr>
        <w:pStyle w:val="20"/>
        <w:shd w:val="clear" w:color="auto" w:fill="auto"/>
        <w:tabs>
          <w:tab w:val="left" w:pos="1989"/>
        </w:tabs>
        <w:spacing w:before="0" w:after="0" w:line="240" w:lineRule="auto"/>
        <w:ind w:left="740"/>
        <w:rPr>
          <w:sz w:val="24"/>
          <w:szCs w:val="24"/>
        </w:rPr>
      </w:pPr>
      <w:r w:rsidRPr="00000013">
        <w:rPr>
          <w:sz w:val="24"/>
          <w:szCs w:val="24"/>
        </w:rPr>
        <w:t>Персидская держава.</w:t>
      </w:r>
    </w:p>
    <w:p w:rsidR="00594A43" w:rsidRPr="00000013" w:rsidRDefault="00594A43" w:rsidP="00000013">
      <w:pPr>
        <w:pStyle w:val="20"/>
        <w:shd w:val="clear" w:color="auto" w:fill="auto"/>
        <w:spacing w:before="0" w:after="0" w:line="240" w:lineRule="auto"/>
        <w:ind w:firstLine="740"/>
        <w:rPr>
          <w:sz w:val="24"/>
          <w:szCs w:val="24"/>
        </w:rPr>
      </w:pPr>
      <w:r w:rsidRPr="00000013">
        <w:rPr>
          <w:sz w:val="24"/>
          <w:szCs w:val="24"/>
        </w:rPr>
        <w:t>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w:t>
      </w:r>
    </w:p>
    <w:p w:rsidR="00594A43" w:rsidRPr="00000013" w:rsidRDefault="00594A43" w:rsidP="00000013">
      <w:pPr>
        <w:pStyle w:val="20"/>
        <w:shd w:val="clear" w:color="auto" w:fill="auto"/>
        <w:tabs>
          <w:tab w:val="left" w:pos="1994"/>
        </w:tabs>
        <w:spacing w:before="0" w:after="0" w:line="240" w:lineRule="auto"/>
        <w:ind w:left="740"/>
        <w:rPr>
          <w:sz w:val="24"/>
          <w:szCs w:val="24"/>
        </w:rPr>
      </w:pPr>
      <w:r w:rsidRPr="00000013">
        <w:rPr>
          <w:sz w:val="24"/>
          <w:szCs w:val="24"/>
        </w:rPr>
        <w:t>Древняя Индия.</w:t>
      </w:r>
    </w:p>
    <w:p w:rsidR="00594A43" w:rsidRPr="00000013" w:rsidRDefault="00594A43" w:rsidP="00000013">
      <w:pPr>
        <w:pStyle w:val="20"/>
        <w:shd w:val="clear" w:color="auto" w:fill="auto"/>
        <w:spacing w:before="0" w:after="0" w:line="240" w:lineRule="auto"/>
        <w:ind w:firstLine="740"/>
        <w:rPr>
          <w:sz w:val="24"/>
          <w:szCs w:val="24"/>
        </w:rPr>
      </w:pPr>
      <w:r w:rsidRPr="00000013">
        <w:rPr>
          <w:sz w:val="24"/>
          <w:szCs w:val="24"/>
        </w:rPr>
        <w:t>Природные условия Древней Индии. Занятия населения. Древнейшие города- государства. Приход ариев в Северную Индию. Держава Маурьев. Государство</w:t>
      </w:r>
    </w:p>
    <w:p w:rsidR="00594A43" w:rsidRPr="00000013" w:rsidRDefault="00594A43" w:rsidP="00000013">
      <w:pPr>
        <w:pStyle w:val="20"/>
        <w:shd w:val="clear" w:color="auto" w:fill="auto"/>
        <w:spacing w:before="0" w:after="0" w:line="240" w:lineRule="auto"/>
        <w:rPr>
          <w:sz w:val="24"/>
          <w:szCs w:val="24"/>
        </w:rPr>
      </w:pPr>
      <w:r w:rsidRPr="00000013">
        <w:rPr>
          <w:sz w:val="24"/>
          <w:szCs w:val="24"/>
        </w:rPr>
        <w:t>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rsidR="00594A43" w:rsidRPr="00000013" w:rsidRDefault="00594A43" w:rsidP="00000013">
      <w:pPr>
        <w:pStyle w:val="20"/>
        <w:shd w:val="clear" w:color="auto" w:fill="auto"/>
        <w:tabs>
          <w:tab w:val="left" w:pos="1972"/>
        </w:tabs>
        <w:spacing w:before="0" w:after="0" w:line="240" w:lineRule="auto"/>
        <w:ind w:left="760"/>
        <w:rPr>
          <w:sz w:val="24"/>
          <w:szCs w:val="24"/>
        </w:rPr>
      </w:pPr>
      <w:r w:rsidRPr="00000013">
        <w:rPr>
          <w:sz w:val="24"/>
          <w:szCs w:val="24"/>
        </w:rPr>
        <w:t>Древний Китай.</w:t>
      </w:r>
    </w:p>
    <w:p w:rsidR="00594A43" w:rsidRPr="00000013" w:rsidRDefault="00594A43" w:rsidP="00000013">
      <w:pPr>
        <w:pStyle w:val="20"/>
        <w:shd w:val="clear" w:color="auto" w:fill="auto"/>
        <w:spacing w:before="0" w:after="0" w:line="240" w:lineRule="auto"/>
        <w:ind w:firstLine="760"/>
        <w:rPr>
          <w:sz w:val="24"/>
          <w:szCs w:val="24"/>
        </w:rPr>
      </w:pPr>
      <w:r w:rsidRPr="00000013">
        <w:rPr>
          <w:sz w:val="24"/>
          <w:szCs w:val="24"/>
        </w:rP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ремесёл и торговли. Великий шёлковый путь. Религиозно-философские учения. Конфуций. Научные знания и изобретения древних китайцев. Храмы.</w:t>
      </w:r>
    </w:p>
    <w:p w:rsidR="00594A43" w:rsidRPr="00000013" w:rsidRDefault="00594A43" w:rsidP="00000013">
      <w:pPr>
        <w:pStyle w:val="20"/>
        <w:shd w:val="clear" w:color="auto" w:fill="auto"/>
        <w:tabs>
          <w:tab w:val="left" w:pos="1977"/>
        </w:tabs>
        <w:spacing w:before="0" w:after="0" w:line="240" w:lineRule="auto"/>
        <w:ind w:left="760"/>
        <w:rPr>
          <w:sz w:val="24"/>
          <w:szCs w:val="24"/>
        </w:rPr>
      </w:pPr>
      <w:r w:rsidRPr="00000013">
        <w:rPr>
          <w:sz w:val="24"/>
          <w:szCs w:val="24"/>
        </w:rPr>
        <w:t>Древняя Греция. Эллинизм.</w:t>
      </w:r>
    </w:p>
    <w:p w:rsidR="00594A43" w:rsidRPr="00000013" w:rsidRDefault="00594A43" w:rsidP="00000013">
      <w:pPr>
        <w:pStyle w:val="20"/>
        <w:shd w:val="clear" w:color="auto" w:fill="auto"/>
        <w:tabs>
          <w:tab w:val="left" w:pos="2183"/>
        </w:tabs>
        <w:spacing w:before="0" w:after="0" w:line="240" w:lineRule="auto"/>
        <w:ind w:left="760"/>
        <w:rPr>
          <w:sz w:val="24"/>
          <w:szCs w:val="24"/>
        </w:rPr>
      </w:pPr>
      <w:r w:rsidRPr="00000013">
        <w:rPr>
          <w:sz w:val="24"/>
          <w:szCs w:val="24"/>
        </w:rPr>
        <w:t>Древнейшая Греция.</w:t>
      </w:r>
    </w:p>
    <w:p w:rsidR="00594A43" w:rsidRPr="00000013" w:rsidRDefault="00594A43" w:rsidP="00000013">
      <w:pPr>
        <w:pStyle w:val="20"/>
        <w:shd w:val="clear" w:color="auto" w:fill="auto"/>
        <w:spacing w:before="0" w:after="0" w:line="240" w:lineRule="auto"/>
        <w:ind w:firstLine="760"/>
        <w:rPr>
          <w:sz w:val="24"/>
          <w:szCs w:val="24"/>
        </w:rPr>
      </w:pPr>
      <w:r w:rsidRPr="00000013">
        <w:rPr>
          <w:sz w:val="24"/>
          <w:szCs w:val="24"/>
        </w:rP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племён. Поэмы Гомера «Илиада», «Одиссея».</w:t>
      </w:r>
    </w:p>
    <w:p w:rsidR="00594A43" w:rsidRPr="00000013" w:rsidRDefault="00594A43" w:rsidP="00000013">
      <w:pPr>
        <w:pStyle w:val="20"/>
        <w:shd w:val="clear" w:color="auto" w:fill="auto"/>
        <w:tabs>
          <w:tab w:val="left" w:pos="2183"/>
        </w:tabs>
        <w:spacing w:before="0" w:after="0" w:line="240" w:lineRule="auto"/>
        <w:rPr>
          <w:sz w:val="24"/>
          <w:szCs w:val="24"/>
        </w:rPr>
      </w:pPr>
      <w:r w:rsidRPr="00000013">
        <w:rPr>
          <w:sz w:val="24"/>
          <w:szCs w:val="24"/>
        </w:rPr>
        <w:t>Греческие полисы.</w:t>
      </w:r>
    </w:p>
    <w:p w:rsidR="00594A43" w:rsidRPr="00000013" w:rsidRDefault="00594A43" w:rsidP="00000013">
      <w:pPr>
        <w:pStyle w:val="20"/>
        <w:shd w:val="clear" w:color="auto" w:fill="auto"/>
        <w:spacing w:before="0" w:after="0" w:line="240" w:lineRule="auto"/>
        <w:ind w:firstLine="760"/>
        <w:rPr>
          <w:sz w:val="24"/>
          <w:szCs w:val="24"/>
        </w:rPr>
      </w:pPr>
      <w:r w:rsidRPr="00000013">
        <w:rPr>
          <w:sz w:val="24"/>
          <w:szCs w:val="24"/>
        </w:rPr>
        <w:t>Подъём хозяйственной жизни после «тёмных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rsidR="00594A43" w:rsidRPr="00000013" w:rsidRDefault="00594A43" w:rsidP="00000013">
      <w:pPr>
        <w:pStyle w:val="20"/>
        <w:shd w:val="clear" w:color="auto" w:fill="auto"/>
        <w:spacing w:before="0" w:after="0" w:line="240" w:lineRule="auto"/>
        <w:ind w:firstLine="760"/>
        <w:rPr>
          <w:sz w:val="24"/>
          <w:szCs w:val="24"/>
        </w:rPr>
      </w:pPr>
      <w:r w:rsidRPr="00000013">
        <w:rPr>
          <w:sz w:val="24"/>
          <w:szCs w:val="24"/>
        </w:rPr>
        <w:t>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w:t>
      </w:r>
    </w:p>
    <w:p w:rsidR="00594A43" w:rsidRPr="00000013" w:rsidRDefault="00594A43" w:rsidP="00000013">
      <w:pPr>
        <w:pStyle w:val="20"/>
        <w:shd w:val="clear" w:color="auto" w:fill="auto"/>
        <w:spacing w:before="0" w:after="0" w:line="240" w:lineRule="auto"/>
        <w:ind w:firstLine="760"/>
        <w:rPr>
          <w:sz w:val="24"/>
          <w:szCs w:val="24"/>
        </w:rPr>
      </w:pPr>
      <w:r w:rsidRPr="00000013">
        <w:rPr>
          <w:sz w:val="24"/>
          <w:szCs w:val="24"/>
        </w:rPr>
        <w:t>Греко-персидские войны. Причины войн. Походы персов на Грецию. Битва при Марафоне, её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rsidR="00594A43" w:rsidRPr="00000013" w:rsidRDefault="00594A43" w:rsidP="00000013">
      <w:pPr>
        <w:pStyle w:val="20"/>
        <w:shd w:val="clear" w:color="auto" w:fill="auto"/>
        <w:spacing w:before="0" w:after="0" w:line="240" w:lineRule="auto"/>
        <w:ind w:firstLine="760"/>
        <w:rPr>
          <w:sz w:val="24"/>
          <w:szCs w:val="24"/>
        </w:rPr>
      </w:pPr>
      <w:r w:rsidRPr="00000013">
        <w:rPr>
          <w:sz w:val="24"/>
          <w:szCs w:val="24"/>
        </w:rPr>
        <w:t>Возвышение Афинского государства. Афины при Перикле. Хозяйственная жизнь. Развитие рабовладения. Пелопоннесская война: причины, участники, итоги.</w:t>
      </w:r>
    </w:p>
    <w:p w:rsidR="00594A43" w:rsidRPr="00000013" w:rsidRDefault="00594A43" w:rsidP="00000013">
      <w:pPr>
        <w:pStyle w:val="20"/>
        <w:shd w:val="clear" w:color="auto" w:fill="auto"/>
        <w:spacing w:before="0" w:after="171" w:line="240" w:lineRule="auto"/>
        <w:rPr>
          <w:sz w:val="24"/>
          <w:szCs w:val="24"/>
        </w:rPr>
      </w:pPr>
      <w:r w:rsidRPr="00000013">
        <w:rPr>
          <w:sz w:val="24"/>
          <w:szCs w:val="24"/>
        </w:rPr>
        <w:t>Упадок Эллады.</w:t>
      </w:r>
    </w:p>
    <w:p w:rsidR="00594A43" w:rsidRPr="00000013" w:rsidRDefault="00594A43" w:rsidP="00000013">
      <w:pPr>
        <w:pStyle w:val="20"/>
        <w:shd w:val="clear" w:color="auto" w:fill="auto"/>
        <w:tabs>
          <w:tab w:val="left" w:pos="2241"/>
        </w:tabs>
        <w:spacing w:before="0" w:after="3" w:line="240" w:lineRule="auto"/>
        <w:ind w:left="780"/>
        <w:rPr>
          <w:sz w:val="24"/>
          <w:szCs w:val="24"/>
        </w:rPr>
      </w:pPr>
      <w:r w:rsidRPr="00000013">
        <w:rPr>
          <w:sz w:val="24"/>
          <w:szCs w:val="24"/>
        </w:rPr>
        <w:t>Культура Древней Греции.</w:t>
      </w:r>
    </w:p>
    <w:p w:rsidR="00594A43" w:rsidRPr="00000013" w:rsidRDefault="00594A43" w:rsidP="00000013">
      <w:pPr>
        <w:pStyle w:val="20"/>
        <w:shd w:val="clear" w:color="auto" w:fill="auto"/>
        <w:spacing w:before="0" w:after="0" w:line="240" w:lineRule="auto"/>
        <w:ind w:firstLine="780"/>
        <w:rPr>
          <w:sz w:val="24"/>
          <w:szCs w:val="24"/>
        </w:rPr>
      </w:pPr>
      <w:r w:rsidRPr="00000013">
        <w:rPr>
          <w:sz w:val="24"/>
          <w:szCs w:val="24"/>
        </w:rP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rsidR="00594A43" w:rsidRPr="00000013" w:rsidRDefault="00594A43" w:rsidP="00000013">
      <w:pPr>
        <w:pStyle w:val="20"/>
        <w:shd w:val="clear" w:color="auto" w:fill="auto"/>
        <w:tabs>
          <w:tab w:val="left" w:pos="2241"/>
        </w:tabs>
        <w:spacing w:before="0" w:after="0" w:line="240" w:lineRule="auto"/>
        <w:ind w:left="780"/>
        <w:rPr>
          <w:sz w:val="24"/>
          <w:szCs w:val="24"/>
        </w:rPr>
      </w:pPr>
      <w:r w:rsidRPr="00000013">
        <w:rPr>
          <w:sz w:val="24"/>
          <w:szCs w:val="24"/>
        </w:rPr>
        <w:t>Македонские завоевания. Эллинизм.</w:t>
      </w:r>
    </w:p>
    <w:p w:rsidR="00594A43" w:rsidRPr="00000013" w:rsidRDefault="00594A43" w:rsidP="00000013">
      <w:pPr>
        <w:pStyle w:val="20"/>
        <w:shd w:val="clear" w:color="auto" w:fill="auto"/>
        <w:spacing w:before="0" w:after="0" w:line="240" w:lineRule="auto"/>
        <w:ind w:firstLine="780"/>
        <w:rPr>
          <w:sz w:val="24"/>
          <w:szCs w:val="24"/>
        </w:rPr>
      </w:pPr>
      <w:r w:rsidRPr="00000013">
        <w:rPr>
          <w:sz w:val="24"/>
          <w:szCs w:val="24"/>
        </w:rPr>
        <w:t>Возвышение Македонии. Политика Филиппа И.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rsidR="00594A43" w:rsidRPr="00000013" w:rsidRDefault="00594A43" w:rsidP="00000013">
      <w:pPr>
        <w:pStyle w:val="20"/>
        <w:shd w:val="clear" w:color="auto" w:fill="auto"/>
        <w:tabs>
          <w:tab w:val="left" w:pos="2029"/>
        </w:tabs>
        <w:spacing w:before="0" w:after="0" w:line="240" w:lineRule="auto"/>
        <w:ind w:left="780"/>
        <w:rPr>
          <w:sz w:val="24"/>
          <w:szCs w:val="24"/>
        </w:rPr>
      </w:pPr>
      <w:r w:rsidRPr="00000013">
        <w:rPr>
          <w:sz w:val="24"/>
          <w:szCs w:val="24"/>
        </w:rPr>
        <w:t>Древний Рим.</w:t>
      </w:r>
    </w:p>
    <w:p w:rsidR="00594A43" w:rsidRPr="00000013" w:rsidRDefault="00594A43" w:rsidP="00000013">
      <w:pPr>
        <w:pStyle w:val="20"/>
        <w:shd w:val="clear" w:color="auto" w:fill="auto"/>
        <w:tabs>
          <w:tab w:val="left" w:pos="2236"/>
        </w:tabs>
        <w:spacing w:before="0" w:after="0" w:line="240" w:lineRule="auto"/>
        <w:ind w:left="780"/>
        <w:rPr>
          <w:sz w:val="24"/>
          <w:szCs w:val="24"/>
        </w:rPr>
      </w:pPr>
      <w:r w:rsidRPr="00000013">
        <w:rPr>
          <w:sz w:val="24"/>
          <w:szCs w:val="24"/>
        </w:rPr>
        <w:lastRenderedPageBreak/>
        <w:t>Возникновение Римского государства.</w:t>
      </w:r>
    </w:p>
    <w:p w:rsidR="00594A43" w:rsidRPr="00000013" w:rsidRDefault="00594A43" w:rsidP="00000013">
      <w:pPr>
        <w:pStyle w:val="20"/>
        <w:shd w:val="clear" w:color="auto" w:fill="auto"/>
        <w:spacing w:before="0" w:after="0" w:line="240" w:lineRule="auto"/>
        <w:ind w:firstLine="780"/>
        <w:rPr>
          <w:sz w:val="24"/>
          <w:szCs w:val="24"/>
        </w:rPr>
      </w:pPr>
      <w:r w:rsidRPr="00000013">
        <w:rPr>
          <w:sz w:val="24"/>
          <w:szCs w:val="24"/>
        </w:rP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rsidR="00594A43" w:rsidRPr="00000013" w:rsidRDefault="00594A43" w:rsidP="00000013">
      <w:pPr>
        <w:pStyle w:val="20"/>
        <w:shd w:val="clear" w:color="auto" w:fill="auto"/>
        <w:tabs>
          <w:tab w:val="left" w:pos="2236"/>
        </w:tabs>
        <w:spacing w:before="0" w:after="0" w:line="240" w:lineRule="auto"/>
        <w:ind w:left="780"/>
        <w:rPr>
          <w:sz w:val="24"/>
          <w:szCs w:val="24"/>
        </w:rPr>
      </w:pPr>
      <w:r w:rsidRPr="00000013">
        <w:rPr>
          <w:sz w:val="24"/>
          <w:szCs w:val="24"/>
        </w:rPr>
        <w:t>Римские завоевания в Средиземноморье.</w:t>
      </w:r>
    </w:p>
    <w:p w:rsidR="00594A43" w:rsidRPr="00000013" w:rsidRDefault="00594A43" w:rsidP="00000013">
      <w:pPr>
        <w:pStyle w:val="20"/>
        <w:shd w:val="clear" w:color="auto" w:fill="auto"/>
        <w:spacing w:before="0" w:after="0" w:line="240" w:lineRule="auto"/>
        <w:ind w:firstLine="780"/>
        <w:rPr>
          <w:sz w:val="24"/>
          <w:szCs w:val="24"/>
        </w:rPr>
      </w:pPr>
      <w:r w:rsidRPr="00000013">
        <w:rPr>
          <w:sz w:val="24"/>
          <w:szCs w:val="24"/>
        </w:rPr>
        <w:t>Войны Рима с Карфагеном. Ганнибал; битва при Каннах. Поражение Карфагена. Установление господства Рима в Средиземноморье. Римские провинции.</w:t>
      </w:r>
    </w:p>
    <w:p w:rsidR="00594A43" w:rsidRPr="00000013" w:rsidRDefault="00594A43" w:rsidP="00000013">
      <w:pPr>
        <w:pStyle w:val="20"/>
        <w:shd w:val="clear" w:color="auto" w:fill="auto"/>
        <w:tabs>
          <w:tab w:val="left" w:pos="2241"/>
        </w:tabs>
        <w:spacing w:before="0" w:after="0" w:line="240" w:lineRule="auto"/>
        <w:ind w:left="780"/>
        <w:rPr>
          <w:sz w:val="24"/>
          <w:szCs w:val="24"/>
        </w:rPr>
      </w:pPr>
      <w:r w:rsidRPr="00000013">
        <w:rPr>
          <w:sz w:val="24"/>
          <w:szCs w:val="24"/>
        </w:rPr>
        <w:t>Поздняя Римская республика. Гражданские войны.</w:t>
      </w:r>
    </w:p>
    <w:p w:rsidR="00594A43" w:rsidRPr="00000013" w:rsidRDefault="00594A43" w:rsidP="00000013">
      <w:pPr>
        <w:pStyle w:val="20"/>
        <w:shd w:val="clear" w:color="auto" w:fill="auto"/>
        <w:spacing w:before="0" w:after="0" w:line="240" w:lineRule="auto"/>
        <w:ind w:firstLine="780"/>
        <w:rPr>
          <w:sz w:val="24"/>
          <w:szCs w:val="24"/>
        </w:rPr>
      </w:pPr>
      <w:r w:rsidRPr="00000013">
        <w:rPr>
          <w:sz w:val="24"/>
          <w:szCs w:val="24"/>
        </w:rPr>
        <w:t>Подъём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rsidR="00594A43" w:rsidRPr="00000013" w:rsidRDefault="00594A43" w:rsidP="00000013">
      <w:pPr>
        <w:pStyle w:val="20"/>
        <w:shd w:val="clear" w:color="auto" w:fill="auto"/>
        <w:tabs>
          <w:tab w:val="left" w:pos="2241"/>
        </w:tabs>
        <w:spacing w:before="0" w:after="0" w:line="240" w:lineRule="auto"/>
        <w:ind w:left="780"/>
        <w:rPr>
          <w:sz w:val="24"/>
          <w:szCs w:val="24"/>
        </w:rPr>
      </w:pPr>
      <w:r w:rsidRPr="00000013">
        <w:rPr>
          <w:sz w:val="24"/>
          <w:szCs w:val="24"/>
        </w:rPr>
        <w:t>Расцвет и падение Римской империи.</w:t>
      </w:r>
    </w:p>
    <w:p w:rsidR="00594A43" w:rsidRPr="00000013" w:rsidRDefault="00594A43" w:rsidP="00000013">
      <w:pPr>
        <w:pStyle w:val="20"/>
        <w:shd w:val="clear" w:color="auto" w:fill="auto"/>
        <w:spacing w:before="0" w:after="0" w:line="240" w:lineRule="auto"/>
        <w:ind w:firstLine="780"/>
        <w:rPr>
          <w:sz w:val="24"/>
          <w:szCs w:val="24"/>
        </w:rPr>
      </w:pPr>
      <w:r w:rsidRPr="00000013">
        <w:rPr>
          <w:sz w:val="24"/>
          <w:szCs w:val="24"/>
        </w:rPr>
        <w:t>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w:t>
      </w:r>
    </w:p>
    <w:p w:rsidR="00594A43" w:rsidRPr="00000013" w:rsidRDefault="00594A43" w:rsidP="00000013">
      <w:pPr>
        <w:pStyle w:val="20"/>
        <w:shd w:val="clear" w:color="auto" w:fill="auto"/>
        <w:spacing w:before="0" w:after="0" w:line="240" w:lineRule="auto"/>
        <w:ind w:firstLine="760"/>
        <w:rPr>
          <w:sz w:val="24"/>
          <w:szCs w:val="24"/>
        </w:rPr>
      </w:pPr>
      <w:r w:rsidRPr="00000013">
        <w:rPr>
          <w:sz w:val="24"/>
          <w:szCs w:val="24"/>
        </w:rPr>
        <w:t>Начало Великого переселения народов. Рим и варвары. Падение Западной Римской империи.</w:t>
      </w:r>
    </w:p>
    <w:p w:rsidR="00594A43" w:rsidRPr="00000013" w:rsidRDefault="00594A43" w:rsidP="00000013">
      <w:pPr>
        <w:pStyle w:val="20"/>
        <w:shd w:val="clear" w:color="auto" w:fill="auto"/>
        <w:tabs>
          <w:tab w:val="left" w:pos="2229"/>
        </w:tabs>
        <w:spacing w:before="0" w:after="0" w:line="240" w:lineRule="auto"/>
        <w:ind w:left="760"/>
        <w:rPr>
          <w:sz w:val="24"/>
          <w:szCs w:val="24"/>
        </w:rPr>
      </w:pPr>
      <w:r w:rsidRPr="00000013">
        <w:rPr>
          <w:sz w:val="24"/>
          <w:szCs w:val="24"/>
        </w:rPr>
        <w:t>Культура Древнего Рима.</w:t>
      </w:r>
    </w:p>
    <w:p w:rsidR="00594A43" w:rsidRPr="00000013" w:rsidRDefault="00594A43" w:rsidP="00000013">
      <w:pPr>
        <w:pStyle w:val="20"/>
        <w:shd w:val="clear" w:color="auto" w:fill="auto"/>
        <w:spacing w:before="0" w:after="0" w:line="240" w:lineRule="auto"/>
        <w:ind w:firstLine="760"/>
        <w:rPr>
          <w:sz w:val="24"/>
          <w:szCs w:val="24"/>
        </w:rPr>
      </w:pPr>
      <w:r w:rsidRPr="00000013">
        <w:rPr>
          <w:sz w:val="24"/>
          <w:szCs w:val="24"/>
        </w:rP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p w:rsidR="00594A43" w:rsidRPr="00000013" w:rsidRDefault="00594A43" w:rsidP="00000013">
      <w:pPr>
        <w:pStyle w:val="20"/>
        <w:shd w:val="clear" w:color="auto" w:fill="auto"/>
        <w:tabs>
          <w:tab w:val="left" w:pos="2229"/>
        </w:tabs>
        <w:spacing w:before="0" w:after="0" w:line="240" w:lineRule="auto"/>
        <w:rPr>
          <w:sz w:val="24"/>
          <w:szCs w:val="24"/>
        </w:rPr>
      </w:pPr>
      <w:r w:rsidRPr="00000013">
        <w:rPr>
          <w:sz w:val="24"/>
          <w:szCs w:val="24"/>
        </w:rPr>
        <w:t>Обобщение.</w:t>
      </w:r>
    </w:p>
    <w:p w:rsidR="00594A43" w:rsidRPr="00000013" w:rsidRDefault="00594A43" w:rsidP="00000013">
      <w:pPr>
        <w:pStyle w:val="20"/>
        <w:shd w:val="clear" w:color="auto" w:fill="auto"/>
        <w:spacing w:before="0" w:after="0" w:line="240" w:lineRule="auto"/>
        <w:ind w:firstLine="760"/>
        <w:rPr>
          <w:sz w:val="24"/>
          <w:szCs w:val="24"/>
        </w:rPr>
      </w:pPr>
      <w:r w:rsidRPr="00000013">
        <w:rPr>
          <w:sz w:val="24"/>
          <w:szCs w:val="24"/>
        </w:rPr>
        <w:t>Историческое и культурное наследие цивилизаций Древнего мира.</w:t>
      </w:r>
    </w:p>
    <w:p w:rsidR="00594A43" w:rsidRPr="00000013" w:rsidRDefault="00594A43" w:rsidP="00000013">
      <w:pPr>
        <w:pStyle w:val="20"/>
        <w:shd w:val="clear" w:color="auto" w:fill="auto"/>
        <w:tabs>
          <w:tab w:val="left" w:pos="1605"/>
        </w:tabs>
        <w:spacing w:before="0" w:after="0" w:line="240" w:lineRule="auto"/>
        <w:ind w:left="760"/>
        <w:rPr>
          <w:sz w:val="24"/>
          <w:szCs w:val="24"/>
        </w:rPr>
      </w:pPr>
      <w:r w:rsidRPr="00000013">
        <w:rPr>
          <w:sz w:val="24"/>
          <w:szCs w:val="24"/>
        </w:rPr>
        <w:t>Содержание обучения в 6 классе.</w:t>
      </w:r>
    </w:p>
    <w:p w:rsidR="00594A43" w:rsidRPr="00000013" w:rsidRDefault="00594A43" w:rsidP="00000013">
      <w:pPr>
        <w:pStyle w:val="20"/>
        <w:shd w:val="clear" w:color="auto" w:fill="auto"/>
        <w:tabs>
          <w:tab w:val="left" w:pos="1816"/>
        </w:tabs>
        <w:spacing w:before="0" w:after="0" w:line="240" w:lineRule="auto"/>
        <w:ind w:left="760"/>
        <w:rPr>
          <w:sz w:val="24"/>
          <w:szCs w:val="24"/>
        </w:rPr>
      </w:pPr>
      <w:r w:rsidRPr="00000013">
        <w:rPr>
          <w:sz w:val="24"/>
          <w:szCs w:val="24"/>
        </w:rPr>
        <w:t>Всеобщая история. История Средних веков.</w:t>
      </w:r>
    </w:p>
    <w:p w:rsidR="00594A43" w:rsidRPr="00000013" w:rsidRDefault="00594A43" w:rsidP="00000013">
      <w:pPr>
        <w:pStyle w:val="20"/>
        <w:shd w:val="clear" w:color="auto" w:fill="auto"/>
        <w:tabs>
          <w:tab w:val="left" w:pos="2022"/>
        </w:tabs>
        <w:spacing w:before="0" w:after="0" w:line="240" w:lineRule="auto"/>
        <w:ind w:left="760"/>
        <w:rPr>
          <w:sz w:val="24"/>
          <w:szCs w:val="24"/>
        </w:rPr>
      </w:pPr>
      <w:r w:rsidRPr="00000013">
        <w:rPr>
          <w:sz w:val="24"/>
          <w:szCs w:val="24"/>
        </w:rPr>
        <w:t>Введение.</w:t>
      </w:r>
    </w:p>
    <w:p w:rsidR="00594A43" w:rsidRPr="00000013" w:rsidRDefault="00594A43" w:rsidP="00000013">
      <w:pPr>
        <w:pStyle w:val="20"/>
        <w:shd w:val="clear" w:color="auto" w:fill="auto"/>
        <w:spacing w:before="0" w:after="0" w:line="240" w:lineRule="auto"/>
        <w:ind w:firstLine="760"/>
        <w:rPr>
          <w:sz w:val="24"/>
          <w:szCs w:val="24"/>
        </w:rPr>
      </w:pPr>
      <w:r w:rsidRPr="00000013">
        <w:rPr>
          <w:sz w:val="24"/>
          <w:szCs w:val="24"/>
        </w:rPr>
        <w:t>Средние века: понятие, хронологические рамки и периодизация Средневековья.</w:t>
      </w:r>
    </w:p>
    <w:p w:rsidR="00594A43" w:rsidRPr="00000013" w:rsidRDefault="00594A43" w:rsidP="00000013">
      <w:pPr>
        <w:pStyle w:val="20"/>
        <w:shd w:val="clear" w:color="auto" w:fill="auto"/>
        <w:tabs>
          <w:tab w:val="left" w:pos="2022"/>
        </w:tabs>
        <w:spacing w:before="0" w:after="0" w:line="240" w:lineRule="auto"/>
        <w:ind w:left="760"/>
        <w:rPr>
          <w:sz w:val="24"/>
          <w:szCs w:val="24"/>
        </w:rPr>
      </w:pPr>
      <w:r w:rsidRPr="00000013">
        <w:rPr>
          <w:sz w:val="24"/>
          <w:szCs w:val="24"/>
        </w:rPr>
        <w:t>Народы Европы в раннее Средневековье.</w:t>
      </w:r>
    </w:p>
    <w:p w:rsidR="00594A43" w:rsidRPr="00000013" w:rsidRDefault="00594A43" w:rsidP="00000013">
      <w:pPr>
        <w:pStyle w:val="20"/>
        <w:shd w:val="clear" w:color="auto" w:fill="auto"/>
        <w:spacing w:before="0" w:after="0" w:line="240" w:lineRule="auto"/>
        <w:ind w:firstLine="760"/>
        <w:rPr>
          <w:sz w:val="24"/>
          <w:szCs w:val="24"/>
        </w:rPr>
      </w:pPr>
      <w:r w:rsidRPr="00000013">
        <w:rPr>
          <w:sz w:val="24"/>
          <w:szCs w:val="24"/>
        </w:rP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rsidR="00594A43" w:rsidRPr="00000013" w:rsidRDefault="00594A43" w:rsidP="00000013">
      <w:pPr>
        <w:pStyle w:val="20"/>
        <w:shd w:val="clear" w:color="auto" w:fill="auto"/>
        <w:spacing w:before="0" w:after="0" w:line="240" w:lineRule="auto"/>
        <w:ind w:firstLine="760"/>
        <w:rPr>
          <w:sz w:val="24"/>
          <w:szCs w:val="24"/>
        </w:rPr>
      </w:pPr>
      <w:r w:rsidRPr="00000013">
        <w:rPr>
          <w:sz w:val="24"/>
          <w:szCs w:val="24"/>
        </w:rPr>
        <w:t xml:space="preserve">Франкское государство в </w:t>
      </w:r>
      <w:r w:rsidRPr="00000013">
        <w:rPr>
          <w:sz w:val="24"/>
          <w:szCs w:val="24"/>
          <w:lang w:val="en-US" w:bidi="en-US"/>
        </w:rPr>
        <w:t>VIII</w:t>
      </w:r>
      <w:r w:rsidRPr="00000013">
        <w:rPr>
          <w:sz w:val="24"/>
          <w:szCs w:val="24"/>
          <w:lang w:bidi="en-US"/>
        </w:rPr>
        <w:t>-</w:t>
      </w:r>
      <w:r w:rsidRPr="00000013">
        <w:rPr>
          <w:sz w:val="24"/>
          <w:szCs w:val="24"/>
          <w:lang w:val="en-US" w:bidi="en-US"/>
        </w:rPr>
        <w:t>IX</w:t>
      </w:r>
      <w:r w:rsidRPr="00000013">
        <w:rPr>
          <w:sz w:val="24"/>
          <w:szCs w:val="24"/>
          <w:lang w:bidi="en-US"/>
        </w:rPr>
        <w:t xml:space="preserve"> </w:t>
      </w:r>
      <w:r w:rsidRPr="00000013">
        <w:rPr>
          <w:sz w:val="24"/>
          <w:szCs w:val="24"/>
        </w:rPr>
        <w:t>вв. Усиление власти майор 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p>
    <w:p w:rsidR="00594A43" w:rsidRPr="00000013" w:rsidRDefault="00594A43" w:rsidP="00000013">
      <w:pPr>
        <w:pStyle w:val="20"/>
        <w:shd w:val="clear" w:color="auto" w:fill="auto"/>
        <w:spacing w:before="0" w:after="0" w:line="240" w:lineRule="auto"/>
        <w:ind w:firstLine="760"/>
        <w:rPr>
          <w:sz w:val="24"/>
          <w:szCs w:val="24"/>
        </w:rPr>
      </w:pPr>
      <w:r w:rsidRPr="00000013">
        <w:rPr>
          <w:sz w:val="24"/>
          <w:szCs w:val="24"/>
        </w:rP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rsidR="00594A43" w:rsidRPr="00000013" w:rsidRDefault="00594A43" w:rsidP="00000013">
      <w:pPr>
        <w:pStyle w:val="20"/>
        <w:shd w:val="clear" w:color="auto" w:fill="auto"/>
        <w:tabs>
          <w:tab w:val="left" w:pos="2022"/>
        </w:tabs>
        <w:spacing w:before="0" w:after="0" w:line="240" w:lineRule="auto"/>
        <w:ind w:left="760"/>
        <w:rPr>
          <w:sz w:val="24"/>
          <w:szCs w:val="24"/>
        </w:rPr>
      </w:pPr>
      <w:r w:rsidRPr="00000013">
        <w:rPr>
          <w:sz w:val="24"/>
          <w:szCs w:val="24"/>
        </w:rPr>
        <w:t xml:space="preserve">Византийская империя в </w:t>
      </w:r>
      <w:r w:rsidRPr="00000013">
        <w:rPr>
          <w:sz w:val="24"/>
          <w:szCs w:val="24"/>
          <w:lang w:val="en-US" w:bidi="en-US"/>
        </w:rPr>
        <w:t>VI</w:t>
      </w:r>
      <w:r w:rsidRPr="00000013">
        <w:rPr>
          <w:sz w:val="24"/>
          <w:szCs w:val="24"/>
          <w:lang w:bidi="en-US"/>
        </w:rPr>
        <w:t>-</w:t>
      </w:r>
      <w:r w:rsidRPr="00000013">
        <w:rPr>
          <w:sz w:val="24"/>
          <w:szCs w:val="24"/>
          <w:lang w:val="en-US" w:bidi="en-US"/>
        </w:rPr>
        <w:t>XI</w:t>
      </w:r>
      <w:r w:rsidRPr="00000013">
        <w:rPr>
          <w:sz w:val="24"/>
          <w:szCs w:val="24"/>
          <w:lang w:bidi="en-US"/>
        </w:rPr>
        <w:t xml:space="preserve"> </w:t>
      </w:r>
      <w:r w:rsidRPr="00000013">
        <w:rPr>
          <w:sz w:val="24"/>
          <w:szCs w:val="24"/>
        </w:rPr>
        <w:t>вв.</w:t>
      </w:r>
    </w:p>
    <w:p w:rsidR="00594A43" w:rsidRPr="00000013" w:rsidRDefault="00594A43" w:rsidP="00000013">
      <w:pPr>
        <w:pStyle w:val="20"/>
        <w:shd w:val="clear" w:color="auto" w:fill="auto"/>
        <w:spacing w:before="0" w:after="0" w:line="240" w:lineRule="auto"/>
        <w:ind w:firstLine="760"/>
        <w:rPr>
          <w:sz w:val="24"/>
          <w:szCs w:val="24"/>
        </w:rPr>
      </w:pPr>
      <w:r w:rsidRPr="00000013">
        <w:rPr>
          <w:sz w:val="24"/>
          <w:szCs w:val="24"/>
        </w:rP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p w:rsidR="00594A43" w:rsidRPr="00000013" w:rsidRDefault="00594A43" w:rsidP="00000013">
      <w:pPr>
        <w:pStyle w:val="20"/>
        <w:shd w:val="clear" w:color="auto" w:fill="auto"/>
        <w:tabs>
          <w:tab w:val="left" w:pos="1966"/>
        </w:tabs>
        <w:spacing w:before="0" w:after="0" w:line="240" w:lineRule="auto"/>
        <w:ind w:left="760"/>
        <w:rPr>
          <w:sz w:val="24"/>
          <w:szCs w:val="24"/>
        </w:rPr>
      </w:pPr>
      <w:r w:rsidRPr="00000013">
        <w:rPr>
          <w:sz w:val="24"/>
          <w:szCs w:val="24"/>
        </w:rPr>
        <w:t xml:space="preserve">Арабы в </w:t>
      </w:r>
      <w:r w:rsidRPr="00000013">
        <w:rPr>
          <w:sz w:val="24"/>
          <w:szCs w:val="24"/>
          <w:lang w:val="en-US" w:bidi="en-US"/>
        </w:rPr>
        <w:t>VI</w:t>
      </w:r>
      <w:r w:rsidRPr="00000013">
        <w:rPr>
          <w:sz w:val="24"/>
          <w:szCs w:val="24"/>
          <w:lang w:bidi="en-US"/>
        </w:rPr>
        <w:t>-</w:t>
      </w:r>
      <w:r w:rsidRPr="00000013">
        <w:rPr>
          <w:sz w:val="24"/>
          <w:szCs w:val="24"/>
          <w:lang w:val="en-US" w:bidi="en-US"/>
        </w:rPr>
        <w:t>XI</w:t>
      </w:r>
      <w:r w:rsidRPr="00000013">
        <w:rPr>
          <w:sz w:val="24"/>
          <w:szCs w:val="24"/>
          <w:lang w:bidi="en-US"/>
        </w:rPr>
        <w:t xml:space="preserve"> </w:t>
      </w:r>
      <w:r w:rsidRPr="00000013">
        <w:rPr>
          <w:sz w:val="24"/>
          <w:szCs w:val="24"/>
        </w:rPr>
        <w:t>вв.</w:t>
      </w:r>
    </w:p>
    <w:p w:rsidR="00594A43" w:rsidRPr="00000013" w:rsidRDefault="00594A43" w:rsidP="00000013">
      <w:pPr>
        <w:pStyle w:val="20"/>
        <w:shd w:val="clear" w:color="auto" w:fill="auto"/>
        <w:spacing w:before="0" w:after="0" w:line="240" w:lineRule="auto"/>
        <w:ind w:firstLine="760"/>
        <w:rPr>
          <w:sz w:val="24"/>
          <w:szCs w:val="24"/>
        </w:rPr>
      </w:pPr>
      <w:r w:rsidRPr="00000013">
        <w:rPr>
          <w:sz w:val="24"/>
          <w:szCs w:val="24"/>
        </w:rPr>
        <w:t xml:space="preserve">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w:t>
      </w:r>
      <w:r w:rsidRPr="00000013">
        <w:rPr>
          <w:sz w:val="24"/>
          <w:szCs w:val="24"/>
        </w:rPr>
        <w:lastRenderedPageBreak/>
        <w:t>искусства. Архитектура.</w:t>
      </w:r>
    </w:p>
    <w:p w:rsidR="00594A43" w:rsidRPr="00000013" w:rsidRDefault="00594A43" w:rsidP="00000013">
      <w:pPr>
        <w:pStyle w:val="20"/>
        <w:shd w:val="clear" w:color="auto" w:fill="auto"/>
        <w:tabs>
          <w:tab w:val="left" w:pos="1970"/>
        </w:tabs>
        <w:spacing w:before="0" w:after="0" w:line="240" w:lineRule="auto"/>
        <w:ind w:left="760"/>
        <w:rPr>
          <w:sz w:val="24"/>
          <w:szCs w:val="24"/>
        </w:rPr>
      </w:pPr>
      <w:r w:rsidRPr="00000013">
        <w:rPr>
          <w:sz w:val="24"/>
          <w:szCs w:val="24"/>
        </w:rPr>
        <w:t>Средневековое европейское общество.</w:t>
      </w:r>
    </w:p>
    <w:p w:rsidR="00594A43" w:rsidRPr="00000013" w:rsidRDefault="00594A43" w:rsidP="00000013">
      <w:pPr>
        <w:pStyle w:val="20"/>
        <w:shd w:val="clear" w:color="auto" w:fill="auto"/>
        <w:spacing w:before="0" w:after="0" w:line="240" w:lineRule="auto"/>
        <w:ind w:firstLine="760"/>
        <w:rPr>
          <w:sz w:val="24"/>
          <w:szCs w:val="24"/>
        </w:rPr>
      </w:pPr>
      <w:r w:rsidRPr="00000013">
        <w:rPr>
          <w:sz w:val="24"/>
          <w:szCs w:val="24"/>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rsidR="00594A43" w:rsidRPr="00000013" w:rsidRDefault="00594A43" w:rsidP="00000013">
      <w:pPr>
        <w:pStyle w:val="20"/>
        <w:shd w:val="clear" w:color="auto" w:fill="auto"/>
        <w:spacing w:before="0" w:after="0" w:line="240" w:lineRule="auto"/>
        <w:ind w:firstLine="760"/>
        <w:rPr>
          <w:sz w:val="24"/>
          <w:szCs w:val="24"/>
        </w:rPr>
      </w:pPr>
      <w:r w:rsidRPr="00000013">
        <w:rPr>
          <w:sz w:val="24"/>
          <w:szCs w:val="24"/>
        </w:rPr>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p>
    <w:p w:rsidR="00594A43" w:rsidRPr="00000013" w:rsidRDefault="00594A43" w:rsidP="00000013">
      <w:pPr>
        <w:pStyle w:val="20"/>
        <w:shd w:val="clear" w:color="auto" w:fill="auto"/>
        <w:spacing w:before="0" w:after="0" w:line="240" w:lineRule="auto"/>
        <w:ind w:firstLine="760"/>
        <w:rPr>
          <w:sz w:val="24"/>
          <w:szCs w:val="24"/>
        </w:rPr>
      </w:pPr>
      <w:r w:rsidRPr="00000013">
        <w:rPr>
          <w:sz w:val="24"/>
          <w:szCs w:val="24"/>
        </w:rPr>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rsidR="00594A43" w:rsidRPr="00000013" w:rsidRDefault="00594A43" w:rsidP="00000013">
      <w:pPr>
        <w:pStyle w:val="20"/>
        <w:shd w:val="clear" w:color="auto" w:fill="auto"/>
        <w:tabs>
          <w:tab w:val="left" w:pos="1970"/>
        </w:tabs>
        <w:spacing w:before="0" w:after="0" w:line="240" w:lineRule="auto"/>
        <w:ind w:left="760"/>
        <w:rPr>
          <w:sz w:val="24"/>
          <w:szCs w:val="24"/>
        </w:rPr>
      </w:pPr>
      <w:r w:rsidRPr="00000013">
        <w:rPr>
          <w:sz w:val="24"/>
          <w:szCs w:val="24"/>
        </w:rPr>
        <w:t xml:space="preserve">Государства Европы в </w:t>
      </w:r>
      <w:r w:rsidRPr="00000013">
        <w:rPr>
          <w:sz w:val="24"/>
          <w:szCs w:val="24"/>
          <w:lang w:val="en-US" w:bidi="en-US"/>
        </w:rPr>
        <w:t>XII</w:t>
      </w:r>
      <w:r w:rsidRPr="00000013">
        <w:rPr>
          <w:sz w:val="24"/>
          <w:szCs w:val="24"/>
          <w:lang w:bidi="en-US"/>
        </w:rPr>
        <w:t>-</w:t>
      </w:r>
      <w:r w:rsidRPr="00000013">
        <w:rPr>
          <w:sz w:val="24"/>
          <w:szCs w:val="24"/>
          <w:lang w:val="en-US" w:bidi="en-US"/>
        </w:rPr>
        <w:t>XV</w:t>
      </w:r>
      <w:r w:rsidRPr="00000013">
        <w:rPr>
          <w:sz w:val="24"/>
          <w:szCs w:val="24"/>
          <w:lang w:bidi="en-US"/>
        </w:rPr>
        <w:t xml:space="preserve"> </w:t>
      </w:r>
      <w:r w:rsidRPr="00000013">
        <w:rPr>
          <w:sz w:val="24"/>
          <w:szCs w:val="24"/>
        </w:rPr>
        <w:t>вв.</w:t>
      </w:r>
    </w:p>
    <w:p w:rsidR="00594A43" w:rsidRPr="00000013" w:rsidRDefault="00594A43" w:rsidP="00000013">
      <w:pPr>
        <w:pStyle w:val="20"/>
        <w:shd w:val="clear" w:color="auto" w:fill="auto"/>
        <w:spacing w:before="0" w:after="0" w:line="240" w:lineRule="auto"/>
        <w:ind w:firstLine="760"/>
        <w:rPr>
          <w:sz w:val="24"/>
          <w:szCs w:val="24"/>
        </w:rPr>
      </w:pPr>
      <w:r w:rsidRPr="00000013">
        <w:rPr>
          <w:sz w:val="24"/>
          <w:szCs w:val="24"/>
        </w:rPr>
        <w:t>Усиление королевской власти в странах Западной Европы. Сословно</w:t>
      </w:r>
      <w:r w:rsidRPr="00000013">
        <w:rPr>
          <w:sz w:val="24"/>
          <w:szCs w:val="24"/>
        </w:rPr>
        <w:softHyphen/>
        <w:t xml:space="preserve">представительная монархия. Образование централизованных государств в Англии, Франции. Столетняя война; Ж. Д’Арк. Священная Римская империя в </w:t>
      </w:r>
      <w:r w:rsidRPr="00000013">
        <w:rPr>
          <w:sz w:val="24"/>
          <w:szCs w:val="24"/>
          <w:lang w:val="en-US" w:bidi="en-US"/>
        </w:rPr>
        <w:t>XII</w:t>
      </w:r>
      <w:r w:rsidRPr="00000013">
        <w:rPr>
          <w:sz w:val="24"/>
          <w:szCs w:val="24"/>
          <w:lang w:bidi="en-US"/>
        </w:rPr>
        <w:t>-</w:t>
      </w:r>
      <w:r w:rsidRPr="00000013">
        <w:rPr>
          <w:sz w:val="24"/>
          <w:szCs w:val="24"/>
          <w:lang w:val="en-US" w:bidi="en-US"/>
        </w:rPr>
        <w:t>XV</w:t>
      </w:r>
      <w:r w:rsidRPr="00000013">
        <w:rPr>
          <w:sz w:val="24"/>
          <w:szCs w:val="24"/>
          <w:lang w:bidi="en-US"/>
        </w:rPr>
        <w:t xml:space="preserve"> </w:t>
      </w:r>
      <w:r w:rsidRPr="00000013">
        <w:rPr>
          <w:sz w:val="24"/>
          <w:szCs w:val="24"/>
        </w:rPr>
        <w:t xml:space="preserve">вв. Польско-литовское государство в </w:t>
      </w:r>
      <w:r w:rsidRPr="00000013">
        <w:rPr>
          <w:sz w:val="24"/>
          <w:szCs w:val="24"/>
          <w:lang w:val="en-US" w:bidi="en-US"/>
        </w:rPr>
        <w:t>XIV</w:t>
      </w:r>
      <w:r w:rsidRPr="00000013">
        <w:rPr>
          <w:sz w:val="24"/>
          <w:szCs w:val="24"/>
          <w:lang w:bidi="en-US"/>
        </w:rPr>
        <w:t>-</w:t>
      </w:r>
      <w:r w:rsidRPr="00000013">
        <w:rPr>
          <w:sz w:val="24"/>
          <w:szCs w:val="24"/>
          <w:lang w:val="en-US" w:bidi="en-US"/>
        </w:rPr>
        <w:t>XV</w:t>
      </w:r>
      <w:r w:rsidRPr="00000013">
        <w:rPr>
          <w:sz w:val="24"/>
          <w:szCs w:val="24"/>
          <w:lang w:bidi="en-US"/>
        </w:rPr>
        <w:t xml:space="preserve"> </w:t>
      </w:r>
      <w:r w:rsidRPr="00000013">
        <w:rPr>
          <w:sz w:val="24"/>
          <w:szCs w:val="24"/>
        </w:rPr>
        <w:t xml:space="preserve">вв. Реконкиста и образование централизованных государств на Пиренейском полуострове. Итальянские государства в </w:t>
      </w:r>
      <w:r w:rsidRPr="00000013">
        <w:rPr>
          <w:sz w:val="24"/>
          <w:szCs w:val="24"/>
          <w:lang w:val="en-US" w:bidi="en-US"/>
        </w:rPr>
        <w:t>XII</w:t>
      </w:r>
      <w:r w:rsidRPr="00000013">
        <w:rPr>
          <w:sz w:val="24"/>
          <w:szCs w:val="24"/>
          <w:lang w:bidi="en-US"/>
        </w:rPr>
        <w:t>-</w:t>
      </w:r>
      <w:r w:rsidRPr="00000013">
        <w:rPr>
          <w:sz w:val="24"/>
          <w:szCs w:val="24"/>
          <w:lang w:val="en-US" w:bidi="en-US"/>
        </w:rPr>
        <w:t>XV</w:t>
      </w:r>
      <w:r w:rsidRPr="00000013">
        <w:rPr>
          <w:sz w:val="24"/>
          <w:szCs w:val="24"/>
          <w:lang w:bidi="en-US"/>
        </w:rPr>
        <w:t xml:space="preserve"> </w:t>
      </w:r>
      <w:r w:rsidRPr="00000013">
        <w:rPr>
          <w:sz w:val="24"/>
          <w:szCs w:val="24"/>
        </w:rPr>
        <w:t>вв. Развитие экономики в европейских странах в период зрелого Средневековья. Обострение социальных противоречий в XIV в. (Жакерия, восстание Уота Тайлера). Гуситское движение в Чехии.</w:t>
      </w:r>
    </w:p>
    <w:p w:rsidR="00594A43" w:rsidRPr="00000013" w:rsidRDefault="00594A43" w:rsidP="00000013">
      <w:pPr>
        <w:pStyle w:val="20"/>
        <w:shd w:val="clear" w:color="auto" w:fill="auto"/>
        <w:spacing w:before="0" w:after="0" w:line="240" w:lineRule="auto"/>
        <w:ind w:firstLine="760"/>
        <w:rPr>
          <w:sz w:val="24"/>
          <w:szCs w:val="24"/>
        </w:rPr>
      </w:pPr>
      <w:r w:rsidRPr="00000013">
        <w:rPr>
          <w:sz w:val="24"/>
          <w:szCs w:val="24"/>
        </w:rPr>
        <w:t xml:space="preserve">Византийская империя и славянские государства в </w:t>
      </w:r>
      <w:r w:rsidRPr="00000013">
        <w:rPr>
          <w:sz w:val="24"/>
          <w:szCs w:val="24"/>
          <w:lang w:val="en-US" w:bidi="en-US"/>
        </w:rPr>
        <w:t>XII</w:t>
      </w:r>
      <w:r w:rsidRPr="00000013">
        <w:rPr>
          <w:sz w:val="24"/>
          <w:szCs w:val="24"/>
          <w:lang w:bidi="en-US"/>
        </w:rPr>
        <w:t>-</w:t>
      </w:r>
      <w:r w:rsidRPr="00000013">
        <w:rPr>
          <w:sz w:val="24"/>
          <w:szCs w:val="24"/>
          <w:lang w:val="en-US" w:bidi="en-US"/>
        </w:rPr>
        <w:t>XV</w:t>
      </w:r>
      <w:r w:rsidRPr="00000013">
        <w:rPr>
          <w:sz w:val="24"/>
          <w:szCs w:val="24"/>
          <w:lang w:bidi="en-US"/>
        </w:rPr>
        <w:t xml:space="preserve"> </w:t>
      </w:r>
      <w:r w:rsidRPr="00000013">
        <w:rPr>
          <w:sz w:val="24"/>
          <w:szCs w:val="24"/>
        </w:rPr>
        <w:t>вв. Экспансия турок-османов. Османские завоевания на Балканах. Падение Константинополя.</w:t>
      </w:r>
    </w:p>
    <w:p w:rsidR="00594A43" w:rsidRPr="00000013" w:rsidRDefault="00594A43" w:rsidP="00000013">
      <w:pPr>
        <w:pStyle w:val="20"/>
        <w:shd w:val="clear" w:color="auto" w:fill="auto"/>
        <w:tabs>
          <w:tab w:val="left" w:pos="2009"/>
        </w:tabs>
        <w:spacing w:before="0" w:after="0" w:line="240" w:lineRule="auto"/>
        <w:ind w:left="760"/>
        <w:rPr>
          <w:sz w:val="24"/>
          <w:szCs w:val="24"/>
        </w:rPr>
      </w:pPr>
      <w:r w:rsidRPr="00000013">
        <w:rPr>
          <w:sz w:val="24"/>
          <w:szCs w:val="24"/>
        </w:rPr>
        <w:t>Культура средневековой Европы.</w:t>
      </w:r>
    </w:p>
    <w:p w:rsidR="00594A43" w:rsidRPr="00000013" w:rsidRDefault="00594A43" w:rsidP="00000013">
      <w:pPr>
        <w:pStyle w:val="20"/>
        <w:shd w:val="clear" w:color="auto" w:fill="auto"/>
        <w:spacing w:before="0" w:after="0" w:line="240" w:lineRule="auto"/>
        <w:ind w:firstLine="760"/>
        <w:rPr>
          <w:sz w:val="24"/>
          <w:szCs w:val="24"/>
        </w:rPr>
      </w:pPr>
      <w:r w:rsidRPr="00000013">
        <w:rPr>
          <w:sz w:val="24"/>
          <w:szCs w:val="24"/>
        </w:rP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w:t>
      </w:r>
    </w:p>
    <w:p w:rsidR="00594A43" w:rsidRPr="00000013" w:rsidRDefault="00594A43" w:rsidP="00000013">
      <w:pPr>
        <w:pStyle w:val="20"/>
        <w:shd w:val="clear" w:color="auto" w:fill="auto"/>
        <w:tabs>
          <w:tab w:val="left" w:pos="2009"/>
        </w:tabs>
        <w:spacing w:before="0" w:after="0" w:line="240" w:lineRule="auto"/>
        <w:ind w:left="760"/>
        <w:rPr>
          <w:sz w:val="24"/>
          <w:szCs w:val="24"/>
        </w:rPr>
      </w:pPr>
      <w:r w:rsidRPr="00000013">
        <w:rPr>
          <w:sz w:val="24"/>
          <w:szCs w:val="24"/>
        </w:rPr>
        <w:t>Страны Востока в Средние века.</w:t>
      </w:r>
    </w:p>
    <w:p w:rsidR="00594A43" w:rsidRPr="00000013" w:rsidRDefault="00594A43" w:rsidP="00000013">
      <w:pPr>
        <w:pStyle w:val="20"/>
        <w:shd w:val="clear" w:color="auto" w:fill="auto"/>
        <w:spacing w:before="0" w:after="0" w:line="240" w:lineRule="auto"/>
        <w:ind w:firstLine="760"/>
        <w:rPr>
          <w:sz w:val="24"/>
          <w:szCs w:val="24"/>
        </w:rPr>
      </w:pPr>
      <w:r w:rsidRPr="00000013">
        <w:rPr>
          <w:sz w:val="24"/>
          <w:szCs w:val="24"/>
        </w:rPr>
        <w:t>Османская империя: завоевания турок-османов (Балканы, падение Византии),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образование государства, власть императоров и управление сёгунов. Индия: раздробленность индийских княжеств, вторжение мусульман, Делийский султанат.</w:t>
      </w:r>
    </w:p>
    <w:p w:rsidR="00594A43" w:rsidRPr="00000013" w:rsidRDefault="00594A43" w:rsidP="00000013">
      <w:pPr>
        <w:pStyle w:val="20"/>
        <w:shd w:val="clear" w:color="auto" w:fill="auto"/>
        <w:spacing w:before="0" w:after="0" w:line="240" w:lineRule="auto"/>
        <w:ind w:firstLine="760"/>
        <w:rPr>
          <w:sz w:val="24"/>
          <w:szCs w:val="24"/>
        </w:rPr>
      </w:pPr>
      <w:r w:rsidRPr="00000013">
        <w:rPr>
          <w:sz w:val="24"/>
          <w:szCs w:val="24"/>
        </w:rPr>
        <w:t>Культура народов Востока. Литература. Архитектура. Традиционные искусства и ремесла.</w:t>
      </w:r>
    </w:p>
    <w:p w:rsidR="00594A43" w:rsidRPr="00000013" w:rsidRDefault="00594A43" w:rsidP="00000013">
      <w:pPr>
        <w:pStyle w:val="20"/>
        <w:shd w:val="clear" w:color="auto" w:fill="auto"/>
        <w:tabs>
          <w:tab w:val="left" w:pos="2009"/>
        </w:tabs>
        <w:spacing w:before="0" w:after="0" w:line="240" w:lineRule="auto"/>
        <w:ind w:left="760"/>
        <w:rPr>
          <w:sz w:val="24"/>
          <w:szCs w:val="24"/>
        </w:rPr>
      </w:pPr>
      <w:r w:rsidRPr="00000013">
        <w:rPr>
          <w:sz w:val="24"/>
          <w:szCs w:val="24"/>
        </w:rPr>
        <w:t>Государства доколумбовой Америки в Средние века.</w:t>
      </w:r>
    </w:p>
    <w:p w:rsidR="00594A43" w:rsidRPr="00000013" w:rsidRDefault="00594A43" w:rsidP="00000013">
      <w:pPr>
        <w:pStyle w:val="20"/>
        <w:shd w:val="clear" w:color="auto" w:fill="auto"/>
        <w:spacing w:before="0" w:after="0" w:line="240" w:lineRule="auto"/>
        <w:ind w:firstLine="760"/>
        <w:rPr>
          <w:sz w:val="24"/>
          <w:szCs w:val="24"/>
        </w:rPr>
      </w:pPr>
      <w:r w:rsidRPr="00000013">
        <w:rPr>
          <w:sz w:val="24"/>
          <w:szCs w:val="24"/>
        </w:rPr>
        <w:t>Цивилизации майя, ацтеков и инков: общественный строй, религиозные</w:t>
      </w:r>
    </w:p>
    <w:p w:rsidR="00594A43" w:rsidRPr="00000013" w:rsidRDefault="00594A43" w:rsidP="00000013">
      <w:pPr>
        <w:pStyle w:val="20"/>
        <w:shd w:val="clear" w:color="auto" w:fill="auto"/>
        <w:spacing w:before="0" w:after="0" w:line="240" w:lineRule="auto"/>
        <w:rPr>
          <w:sz w:val="24"/>
          <w:szCs w:val="24"/>
        </w:rPr>
      </w:pPr>
      <w:r w:rsidRPr="00000013">
        <w:rPr>
          <w:sz w:val="24"/>
          <w:szCs w:val="24"/>
        </w:rPr>
        <w:t>верования, культура. Появление европейских завоевателей.</w:t>
      </w:r>
    </w:p>
    <w:p w:rsidR="00000013" w:rsidRPr="00000013" w:rsidRDefault="00000013" w:rsidP="00000013">
      <w:pPr>
        <w:pStyle w:val="20"/>
        <w:shd w:val="clear" w:color="auto" w:fill="auto"/>
        <w:tabs>
          <w:tab w:val="left" w:pos="2143"/>
        </w:tabs>
        <w:spacing w:before="0" w:after="0" w:line="240" w:lineRule="auto"/>
        <w:ind w:firstLine="760"/>
        <w:rPr>
          <w:sz w:val="24"/>
          <w:szCs w:val="24"/>
        </w:rPr>
      </w:pPr>
      <w:r w:rsidRPr="00000013">
        <w:rPr>
          <w:sz w:val="24"/>
          <w:szCs w:val="24"/>
        </w:rPr>
        <w:t>Обобщение.</w:t>
      </w:r>
    </w:p>
    <w:p w:rsidR="00000013" w:rsidRPr="00000013" w:rsidRDefault="00000013" w:rsidP="00000013">
      <w:pPr>
        <w:pStyle w:val="20"/>
        <w:shd w:val="clear" w:color="auto" w:fill="auto"/>
        <w:spacing w:before="0" w:after="0" w:line="240" w:lineRule="auto"/>
        <w:ind w:firstLine="760"/>
        <w:rPr>
          <w:sz w:val="24"/>
          <w:szCs w:val="24"/>
        </w:rPr>
      </w:pPr>
      <w:r w:rsidRPr="00000013">
        <w:rPr>
          <w:sz w:val="24"/>
          <w:szCs w:val="24"/>
        </w:rPr>
        <w:t>Историческое и культурное наследие Средних веков.</w:t>
      </w:r>
    </w:p>
    <w:p w:rsidR="00000013" w:rsidRPr="00000013" w:rsidRDefault="00000013" w:rsidP="00000013">
      <w:pPr>
        <w:pStyle w:val="20"/>
        <w:shd w:val="clear" w:color="auto" w:fill="auto"/>
        <w:tabs>
          <w:tab w:val="left" w:pos="1798"/>
        </w:tabs>
        <w:spacing w:before="0" w:after="0" w:line="240" w:lineRule="auto"/>
        <w:ind w:firstLine="760"/>
        <w:rPr>
          <w:sz w:val="24"/>
          <w:szCs w:val="24"/>
        </w:rPr>
      </w:pPr>
      <w:r w:rsidRPr="00000013">
        <w:rPr>
          <w:sz w:val="24"/>
          <w:szCs w:val="24"/>
        </w:rPr>
        <w:t>История России. От Руси к Российскому государству.</w:t>
      </w:r>
    </w:p>
    <w:p w:rsidR="00000013" w:rsidRPr="00000013" w:rsidRDefault="00000013" w:rsidP="00000013">
      <w:pPr>
        <w:pStyle w:val="20"/>
        <w:shd w:val="clear" w:color="auto" w:fill="auto"/>
        <w:tabs>
          <w:tab w:val="left" w:pos="2004"/>
        </w:tabs>
        <w:spacing w:before="0" w:after="0" w:line="240" w:lineRule="auto"/>
        <w:ind w:firstLine="760"/>
        <w:rPr>
          <w:sz w:val="24"/>
          <w:szCs w:val="24"/>
        </w:rPr>
      </w:pPr>
      <w:r w:rsidRPr="00000013">
        <w:rPr>
          <w:sz w:val="24"/>
          <w:szCs w:val="24"/>
        </w:rPr>
        <w:t>Введение.</w:t>
      </w:r>
    </w:p>
    <w:p w:rsidR="00000013" w:rsidRPr="00000013" w:rsidRDefault="00000013" w:rsidP="00000013">
      <w:pPr>
        <w:pStyle w:val="20"/>
        <w:shd w:val="clear" w:color="auto" w:fill="auto"/>
        <w:spacing w:before="0" w:after="0" w:line="240" w:lineRule="auto"/>
        <w:ind w:firstLine="760"/>
        <w:rPr>
          <w:sz w:val="24"/>
          <w:szCs w:val="24"/>
        </w:rPr>
      </w:pPr>
      <w:r w:rsidRPr="00000013">
        <w:rPr>
          <w:sz w:val="24"/>
          <w:szCs w:val="24"/>
        </w:rPr>
        <w:t>Роль и место России в мировой истории. Проблемы периодизации российской истории. Источники по истории России.</w:t>
      </w:r>
    </w:p>
    <w:p w:rsidR="00000013" w:rsidRPr="00000013" w:rsidRDefault="00000013" w:rsidP="00000013">
      <w:pPr>
        <w:pStyle w:val="20"/>
        <w:shd w:val="clear" w:color="auto" w:fill="auto"/>
        <w:tabs>
          <w:tab w:val="left" w:pos="1945"/>
        </w:tabs>
        <w:spacing w:before="0" w:after="0" w:line="240" w:lineRule="auto"/>
        <w:ind w:firstLine="760"/>
        <w:rPr>
          <w:sz w:val="24"/>
          <w:szCs w:val="24"/>
        </w:rPr>
      </w:pPr>
      <w:r w:rsidRPr="00000013">
        <w:rPr>
          <w:sz w:val="24"/>
          <w:szCs w:val="24"/>
        </w:rPr>
        <w:t>Народы и государства на территории нашей страны в древности. Восточная Европа в середине I тыс. н. э.</w:t>
      </w:r>
    </w:p>
    <w:p w:rsidR="00000013" w:rsidRPr="00000013" w:rsidRDefault="00000013" w:rsidP="00000013">
      <w:pPr>
        <w:pStyle w:val="20"/>
        <w:shd w:val="clear" w:color="auto" w:fill="auto"/>
        <w:spacing w:before="0" w:after="0" w:line="240" w:lineRule="auto"/>
        <w:ind w:firstLine="760"/>
        <w:rPr>
          <w:sz w:val="24"/>
          <w:szCs w:val="24"/>
        </w:rPr>
      </w:pPr>
      <w:r w:rsidRPr="00000013">
        <w:rPr>
          <w:sz w:val="24"/>
          <w:szCs w:val="24"/>
        </w:rPr>
        <w:t xml:space="preserve">Заселение территории нашей страны человеком. Палеолитическое искусство. </w:t>
      </w:r>
      <w:r w:rsidRPr="00000013">
        <w:rPr>
          <w:sz w:val="24"/>
          <w:szCs w:val="24"/>
        </w:rPr>
        <w:lastRenderedPageBreak/>
        <w:t>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её роль в распространении культурных взаимовлияний. Появление первого в мире колёсного транспорта.</w:t>
      </w:r>
    </w:p>
    <w:p w:rsidR="00000013" w:rsidRPr="00000013" w:rsidRDefault="00000013" w:rsidP="00000013">
      <w:pPr>
        <w:pStyle w:val="20"/>
        <w:shd w:val="clear" w:color="auto" w:fill="auto"/>
        <w:spacing w:before="0" w:after="0" w:line="240" w:lineRule="auto"/>
        <w:ind w:firstLine="760"/>
        <w:rPr>
          <w:sz w:val="24"/>
          <w:szCs w:val="24"/>
        </w:rPr>
      </w:pPr>
      <w:r w:rsidRPr="00000013">
        <w:rPr>
          <w:sz w:val="24"/>
          <w:szCs w:val="24"/>
        </w:rPr>
        <w:t>Народы, проживавшие на этой территории до середины I тыс.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rsidR="00000013" w:rsidRPr="00000013" w:rsidRDefault="00000013" w:rsidP="00000013">
      <w:pPr>
        <w:pStyle w:val="20"/>
        <w:shd w:val="clear" w:color="auto" w:fill="auto"/>
        <w:spacing w:before="0" w:after="0" w:line="240" w:lineRule="auto"/>
        <w:ind w:firstLine="760"/>
        <w:rPr>
          <w:sz w:val="24"/>
          <w:szCs w:val="24"/>
        </w:rPr>
      </w:pPr>
      <w:r w:rsidRPr="00000013">
        <w:rPr>
          <w:sz w:val="24"/>
          <w:szCs w:val="24"/>
        </w:rP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rsidR="00000013" w:rsidRPr="00000013" w:rsidRDefault="00000013" w:rsidP="00000013">
      <w:pPr>
        <w:pStyle w:val="20"/>
        <w:shd w:val="clear" w:color="auto" w:fill="auto"/>
        <w:spacing w:before="0" w:after="0" w:line="240" w:lineRule="auto"/>
        <w:ind w:firstLine="760"/>
        <w:rPr>
          <w:sz w:val="24"/>
          <w:szCs w:val="24"/>
        </w:rPr>
      </w:pPr>
      <w:r w:rsidRPr="00000013">
        <w:rPr>
          <w:sz w:val="24"/>
          <w:szCs w:val="24"/>
        </w:rPr>
        <w:t>Страны и народы Восточной Европы, Сибири и Дальнего Востока, Тюркский каганат, Хазарский каганат, Волжская Булгария.</w:t>
      </w:r>
    </w:p>
    <w:p w:rsidR="00000013" w:rsidRPr="00000013" w:rsidRDefault="00000013" w:rsidP="00000013">
      <w:pPr>
        <w:pStyle w:val="20"/>
        <w:shd w:val="clear" w:color="auto" w:fill="auto"/>
        <w:tabs>
          <w:tab w:val="left" w:pos="1966"/>
        </w:tabs>
        <w:spacing w:before="0" w:after="0" w:line="240" w:lineRule="auto"/>
        <w:ind w:firstLine="760"/>
        <w:rPr>
          <w:sz w:val="24"/>
          <w:szCs w:val="24"/>
        </w:rPr>
      </w:pPr>
      <w:r w:rsidRPr="00000013">
        <w:rPr>
          <w:sz w:val="24"/>
          <w:szCs w:val="24"/>
        </w:rPr>
        <w:t>Русь в IX - начале XII в.</w:t>
      </w:r>
    </w:p>
    <w:p w:rsidR="00000013" w:rsidRPr="00000013" w:rsidRDefault="00000013" w:rsidP="00000013">
      <w:pPr>
        <w:pStyle w:val="20"/>
        <w:shd w:val="clear" w:color="auto" w:fill="auto"/>
        <w:tabs>
          <w:tab w:val="left" w:pos="2151"/>
        </w:tabs>
        <w:spacing w:before="0" w:after="0" w:line="240" w:lineRule="auto"/>
        <w:ind w:firstLine="760"/>
        <w:rPr>
          <w:sz w:val="24"/>
          <w:szCs w:val="24"/>
        </w:rPr>
      </w:pPr>
      <w:r w:rsidRPr="00000013">
        <w:rPr>
          <w:sz w:val="24"/>
          <w:szCs w:val="24"/>
        </w:rPr>
        <w:t>Образование государства Русь. 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w:t>
      </w:r>
    </w:p>
    <w:p w:rsidR="00000013" w:rsidRPr="00000013" w:rsidRDefault="00000013" w:rsidP="00000013">
      <w:pPr>
        <w:pStyle w:val="20"/>
        <w:shd w:val="clear" w:color="auto" w:fill="auto"/>
        <w:spacing w:before="0" w:after="0" w:line="240" w:lineRule="auto"/>
        <w:ind w:firstLine="760"/>
        <w:rPr>
          <w:sz w:val="24"/>
          <w:szCs w:val="24"/>
        </w:rPr>
      </w:pPr>
      <w:r w:rsidRPr="00000013">
        <w:rPr>
          <w:sz w:val="24"/>
          <w:szCs w:val="24"/>
        </w:rPr>
        <w:t>Первые известия о Руси. Проблема образования государства.</w:t>
      </w:r>
    </w:p>
    <w:p w:rsidR="00000013" w:rsidRPr="00000013" w:rsidRDefault="00000013" w:rsidP="00000013">
      <w:pPr>
        <w:pStyle w:val="20"/>
        <w:shd w:val="clear" w:color="auto" w:fill="auto"/>
        <w:spacing w:before="0" w:after="0" w:line="240" w:lineRule="auto"/>
        <w:ind w:firstLine="760"/>
        <w:rPr>
          <w:sz w:val="24"/>
          <w:szCs w:val="24"/>
        </w:rPr>
      </w:pPr>
      <w:r w:rsidRPr="00000013">
        <w:rPr>
          <w:sz w:val="24"/>
          <w:szCs w:val="24"/>
        </w:rPr>
        <w:t>Русь. Скандинавы на Руси. Начало династии Рюриковичей.</w:t>
      </w:r>
    </w:p>
    <w:p w:rsidR="00000013" w:rsidRPr="00000013" w:rsidRDefault="00000013" w:rsidP="00000013">
      <w:pPr>
        <w:pStyle w:val="20"/>
        <w:shd w:val="clear" w:color="auto" w:fill="auto"/>
        <w:spacing w:before="0" w:after="0" w:line="240" w:lineRule="auto"/>
        <w:ind w:firstLine="760"/>
        <w:rPr>
          <w:sz w:val="24"/>
          <w:szCs w:val="24"/>
        </w:rPr>
      </w:pPr>
      <w:r w:rsidRPr="00000013">
        <w:rPr>
          <w:sz w:val="24"/>
          <w:szCs w:val="24"/>
        </w:rP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rsidR="00000013" w:rsidRPr="00000013" w:rsidRDefault="00000013" w:rsidP="00000013">
      <w:pPr>
        <w:pStyle w:val="20"/>
        <w:shd w:val="clear" w:color="auto" w:fill="auto"/>
        <w:spacing w:before="0" w:after="0" w:line="240" w:lineRule="auto"/>
        <w:ind w:firstLine="760"/>
        <w:rPr>
          <w:sz w:val="24"/>
          <w:szCs w:val="24"/>
        </w:rPr>
      </w:pPr>
      <w:r w:rsidRPr="00000013">
        <w:rPr>
          <w:sz w:val="24"/>
          <w:szCs w:val="24"/>
        </w:rPr>
        <w:t>Принятие христианства и его значение. Византийское наследие на Руси.</w:t>
      </w:r>
    </w:p>
    <w:p w:rsidR="00000013" w:rsidRPr="00000013" w:rsidRDefault="00000013" w:rsidP="00000013">
      <w:pPr>
        <w:pStyle w:val="20"/>
        <w:shd w:val="clear" w:color="auto" w:fill="auto"/>
        <w:tabs>
          <w:tab w:val="left" w:pos="2156"/>
        </w:tabs>
        <w:spacing w:before="0" w:after="0" w:line="240" w:lineRule="auto"/>
        <w:ind w:firstLine="760"/>
        <w:rPr>
          <w:sz w:val="24"/>
          <w:szCs w:val="24"/>
        </w:rPr>
      </w:pPr>
      <w:r w:rsidRPr="00000013">
        <w:rPr>
          <w:sz w:val="24"/>
          <w:szCs w:val="24"/>
        </w:rPr>
        <w:t>Русь в конце X - начале XII в. Территория и население государства Русь (Русская земля). Крупнейшие города Руси. Новгород как центр освоения Севера Восточной Европы, колонизация Русской равнины. Территориально- 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000013" w:rsidRPr="00000013" w:rsidRDefault="00000013" w:rsidP="00000013">
      <w:pPr>
        <w:pStyle w:val="20"/>
        <w:shd w:val="clear" w:color="auto" w:fill="auto"/>
        <w:spacing w:before="0" w:after="0" w:line="240" w:lineRule="auto"/>
        <w:ind w:firstLine="760"/>
        <w:rPr>
          <w:sz w:val="24"/>
          <w:szCs w:val="24"/>
        </w:rPr>
      </w:pPr>
      <w:r w:rsidRPr="00000013">
        <w:rPr>
          <w:sz w:val="24"/>
          <w:szCs w:val="24"/>
        </w:rPr>
        <w:t>Общественный строй Руси: дискуссии в исторической науке.</w:t>
      </w:r>
    </w:p>
    <w:p w:rsidR="00000013" w:rsidRPr="00000013" w:rsidRDefault="00000013" w:rsidP="00000013">
      <w:pPr>
        <w:pStyle w:val="20"/>
        <w:shd w:val="clear" w:color="auto" w:fill="auto"/>
        <w:spacing w:before="0" w:after="0" w:line="240" w:lineRule="auto"/>
        <w:ind w:firstLine="760"/>
        <w:rPr>
          <w:sz w:val="24"/>
          <w:szCs w:val="24"/>
        </w:rPr>
      </w:pPr>
      <w:r w:rsidRPr="00000013">
        <w:rPr>
          <w:sz w:val="24"/>
          <w:szCs w:val="24"/>
        </w:rPr>
        <w:t>Князья, дружина. Духовенство. Городское население. Купцы.</w:t>
      </w:r>
    </w:p>
    <w:p w:rsidR="00000013" w:rsidRPr="00000013" w:rsidRDefault="00000013" w:rsidP="00000013">
      <w:pPr>
        <w:pStyle w:val="20"/>
        <w:shd w:val="clear" w:color="auto" w:fill="auto"/>
        <w:spacing w:before="0" w:after="0" w:line="240" w:lineRule="auto"/>
        <w:ind w:firstLine="760"/>
        <w:rPr>
          <w:sz w:val="24"/>
          <w:szCs w:val="24"/>
        </w:rPr>
      </w:pPr>
      <w:r w:rsidRPr="00000013">
        <w:rPr>
          <w:sz w:val="24"/>
          <w:szCs w:val="24"/>
        </w:rPr>
        <w:t>Категории рядового и зависимого населения. Древнерусское право: Русская Правда, церковные уставы.</w:t>
      </w:r>
    </w:p>
    <w:p w:rsidR="00000013" w:rsidRPr="00000013" w:rsidRDefault="00000013" w:rsidP="00000013">
      <w:pPr>
        <w:pStyle w:val="20"/>
        <w:shd w:val="clear" w:color="auto" w:fill="auto"/>
        <w:spacing w:before="0" w:after="0" w:line="240" w:lineRule="auto"/>
        <w:ind w:firstLine="760"/>
        <w:rPr>
          <w:sz w:val="24"/>
          <w:szCs w:val="24"/>
        </w:rPr>
      </w:pPr>
      <w:r w:rsidRPr="00000013">
        <w:rPr>
          <w:sz w:val="24"/>
          <w:szCs w:val="24"/>
        </w:rPr>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Херсонес в культурных контактах Руси и Византии.</w:t>
      </w:r>
    </w:p>
    <w:p w:rsidR="00000013" w:rsidRPr="00000013" w:rsidRDefault="00000013" w:rsidP="00000013">
      <w:pPr>
        <w:pStyle w:val="20"/>
        <w:shd w:val="clear" w:color="auto" w:fill="auto"/>
        <w:tabs>
          <w:tab w:val="left" w:pos="2156"/>
        </w:tabs>
        <w:spacing w:before="0" w:after="0" w:line="240" w:lineRule="auto"/>
        <w:ind w:firstLine="760"/>
        <w:rPr>
          <w:sz w:val="24"/>
          <w:szCs w:val="24"/>
        </w:rPr>
      </w:pPr>
      <w:r w:rsidRPr="00000013">
        <w:rPr>
          <w:sz w:val="24"/>
          <w:szCs w:val="24"/>
        </w:rPr>
        <w:t>Культурное пространство. 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rsidR="00000013" w:rsidRPr="00000013" w:rsidRDefault="00000013" w:rsidP="00000013">
      <w:pPr>
        <w:pStyle w:val="20"/>
        <w:shd w:val="clear" w:color="auto" w:fill="auto"/>
        <w:spacing w:before="0" w:after="0" w:line="240" w:lineRule="auto"/>
        <w:ind w:firstLine="760"/>
        <w:rPr>
          <w:sz w:val="24"/>
          <w:szCs w:val="24"/>
        </w:rPr>
      </w:pPr>
      <w:r w:rsidRPr="00000013">
        <w:rPr>
          <w:sz w:val="24"/>
          <w:szCs w:val="24"/>
        </w:rPr>
        <w:t>Культура Руси. Формирование единого культурного пространства. Кирилло- мефодиевская традиция на Руси. Письменность. Распространение грамотности, берестяные грамоты.</w:t>
      </w:r>
    </w:p>
    <w:p w:rsidR="00000013" w:rsidRPr="00000013" w:rsidRDefault="00000013" w:rsidP="00000013">
      <w:pPr>
        <w:pStyle w:val="20"/>
        <w:shd w:val="clear" w:color="auto" w:fill="auto"/>
        <w:spacing w:before="0" w:after="0" w:line="240" w:lineRule="auto"/>
        <w:ind w:firstLine="760"/>
        <w:rPr>
          <w:sz w:val="24"/>
          <w:szCs w:val="24"/>
        </w:rPr>
      </w:pPr>
      <w:r w:rsidRPr="00000013">
        <w:rPr>
          <w:sz w:val="24"/>
          <w:szCs w:val="24"/>
        </w:rPr>
        <w:t>«Новгородская псалтирь». «Остромирово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w:t>
      </w:r>
    </w:p>
    <w:p w:rsidR="00000013" w:rsidRPr="00000013" w:rsidRDefault="00000013" w:rsidP="00000013">
      <w:pPr>
        <w:pStyle w:val="20"/>
        <w:shd w:val="clear" w:color="auto" w:fill="auto"/>
        <w:spacing w:before="0" w:after="0" w:line="240" w:lineRule="auto"/>
        <w:rPr>
          <w:sz w:val="24"/>
          <w:szCs w:val="24"/>
        </w:rPr>
      </w:pPr>
      <w:r w:rsidRPr="00000013">
        <w:rPr>
          <w:sz w:val="24"/>
          <w:szCs w:val="24"/>
        </w:rPr>
        <w:t>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rsidR="00000013" w:rsidRPr="00000013" w:rsidRDefault="00000013" w:rsidP="00000013">
      <w:pPr>
        <w:pStyle w:val="20"/>
        <w:shd w:val="clear" w:color="auto" w:fill="auto"/>
        <w:tabs>
          <w:tab w:val="left" w:pos="1966"/>
        </w:tabs>
        <w:spacing w:before="0" w:after="0" w:line="240" w:lineRule="auto"/>
        <w:ind w:firstLine="760"/>
        <w:rPr>
          <w:sz w:val="24"/>
          <w:szCs w:val="24"/>
        </w:rPr>
      </w:pPr>
      <w:r w:rsidRPr="00000013">
        <w:rPr>
          <w:sz w:val="24"/>
          <w:szCs w:val="24"/>
        </w:rPr>
        <w:lastRenderedPageBreak/>
        <w:t>Русь в середине XII - начале XIII в.</w:t>
      </w:r>
    </w:p>
    <w:p w:rsidR="00000013" w:rsidRPr="00000013" w:rsidRDefault="00000013" w:rsidP="00000013">
      <w:pPr>
        <w:pStyle w:val="20"/>
        <w:shd w:val="clear" w:color="auto" w:fill="auto"/>
        <w:spacing w:before="0" w:after="0" w:line="240" w:lineRule="auto"/>
        <w:ind w:firstLine="760"/>
        <w:rPr>
          <w:sz w:val="24"/>
          <w:szCs w:val="24"/>
        </w:rPr>
      </w:pPr>
      <w:r w:rsidRPr="00000013">
        <w:rPr>
          <w:sz w:val="24"/>
          <w:szCs w:val="24"/>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rsidR="00000013" w:rsidRPr="00000013" w:rsidRDefault="00000013" w:rsidP="00000013">
      <w:pPr>
        <w:pStyle w:val="20"/>
        <w:shd w:val="clear" w:color="auto" w:fill="auto"/>
        <w:spacing w:before="0" w:after="0" w:line="240" w:lineRule="auto"/>
        <w:ind w:firstLine="760"/>
        <w:rPr>
          <w:sz w:val="24"/>
          <w:szCs w:val="24"/>
        </w:rPr>
      </w:pPr>
      <w:r w:rsidRPr="00000013">
        <w:rPr>
          <w:sz w:val="24"/>
          <w:szCs w:val="24"/>
        </w:rPr>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rsidR="00000013" w:rsidRPr="00000013" w:rsidRDefault="00000013" w:rsidP="00000013">
      <w:pPr>
        <w:pStyle w:val="20"/>
        <w:shd w:val="clear" w:color="auto" w:fill="auto"/>
        <w:tabs>
          <w:tab w:val="left" w:pos="1966"/>
        </w:tabs>
        <w:spacing w:before="0" w:after="0" w:line="240" w:lineRule="auto"/>
        <w:ind w:firstLine="760"/>
        <w:rPr>
          <w:sz w:val="24"/>
          <w:szCs w:val="24"/>
        </w:rPr>
      </w:pPr>
      <w:r w:rsidRPr="00000013">
        <w:rPr>
          <w:sz w:val="24"/>
          <w:szCs w:val="24"/>
        </w:rPr>
        <w:t>Русские земли и их соседи в середине XIII - XIV в.</w:t>
      </w:r>
    </w:p>
    <w:p w:rsidR="00000013" w:rsidRPr="00000013" w:rsidRDefault="00000013" w:rsidP="00000013">
      <w:pPr>
        <w:pStyle w:val="20"/>
        <w:shd w:val="clear" w:color="auto" w:fill="auto"/>
        <w:spacing w:before="0" w:after="0" w:line="240" w:lineRule="auto"/>
        <w:ind w:firstLine="760"/>
        <w:rPr>
          <w:sz w:val="24"/>
          <w:szCs w:val="24"/>
        </w:rPr>
      </w:pPr>
      <w:r w:rsidRPr="00000013">
        <w:rPr>
          <w:sz w:val="24"/>
          <w:szCs w:val="24"/>
        </w:rPr>
        <w:t>Возникновение Монгольской империи. Завоевания Чингисхана</w:t>
      </w:r>
    </w:p>
    <w:p w:rsidR="00000013" w:rsidRPr="00000013" w:rsidRDefault="00000013" w:rsidP="00000013">
      <w:pPr>
        <w:pStyle w:val="20"/>
        <w:shd w:val="clear" w:color="auto" w:fill="auto"/>
        <w:spacing w:before="0" w:after="0" w:line="240" w:lineRule="auto"/>
        <w:rPr>
          <w:sz w:val="24"/>
          <w:szCs w:val="24"/>
        </w:rPr>
      </w:pPr>
      <w:r w:rsidRPr="00000013">
        <w:rPr>
          <w:sz w:val="24"/>
          <w:szCs w:val="24"/>
        </w:rPr>
        <w:t>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rsidR="00000013" w:rsidRPr="00000013" w:rsidRDefault="00000013" w:rsidP="00000013">
      <w:pPr>
        <w:pStyle w:val="20"/>
        <w:shd w:val="clear" w:color="auto" w:fill="auto"/>
        <w:spacing w:before="0" w:after="0" w:line="240" w:lineRule="auto"/>
        <w:ind w:firstLine="760"/>
        <w:rPr>
          <w:sz w:val="24"/>
          <w:szCs w:val="24"/>
        </w:rPr>
      </w:pPr>
      <w:r w:rsidRPr="00000013">
        <w:rPr>
          <w:sz w:val="24"/>
          <w:szCs w:val="24"/>
        </w:rP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rsidR="00000013" w:rsidRPr="00000013" w:rsidRDefault="00000013" w:rsidP="00000013">
      <w:pPr>
        <w:pStyle w:val="20"/>
        <w:shd w:val="clear" w:color="auto" w:fill="auto"/>
        <w:spacing w:before="0" w:after="0" w:line="240" w:lineRule="auto"/>
        <w:ind w:firstLine="760"/>
        <w:rPr>
          <w:sz w:val="24"/>
          <w:szCs w:val="24"/>
        </w:rPr>
      </w:pPr>
      <w:r w:rsidRPr="00000013">
        <w:rPr>
          <w:sz w:val="24"/>
          <w:szCs w:val="24"/>
        </w:rPr>
        <w:t>Ордены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rsidR="00000013" w:rsidRPr="00000013" w:rsidRDefault="00000013" w:rsidP="00000013">
      <w:pPr>
        <w:pStyle w:val="20"/>
        <w:shd w:val="clear" w:color="auto" w:fill="auto"/>
        <w:spacing w:before="0" w:after="0" w:line="240" w:lineRule="auto"/>
        <w:ind w:firstLine="760"/>
        <w:rPr>
          <w:sz w:val="24"/>
          <w:szCs w:val="24"/>
        </w:rPr>
      </w:pPr>
      <w:r w:rsidRPr="00000013">
        <w:rPr>
          <w:sz w:val="24"/>
          <w:szCs w:val="24"/>
        </w:rP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p w:rsidR="00000013" w:rsidRPr="00000013" w:rsidRDefault="00000013" w:rsidP="00000013">
      <w:pPr>
        <w:pStyle w:val="20"/>
        <w:shd w:val="clear" w:color="auto" w:fill="auto"/>
        <w:tabs>
          <w:tab w:val="left" w:pos="2146"/>
        </w:tabs>
        <w:spacing w:before="0" w:after="0" w:line="240" w:lineRule="auto"/>
        <w:ind w:firstLine="760"/>
        <w:rPr>
          <w:sz w:val="24"/>
          <w:szCs w:val="24"/>
        </w:rPr>
      </w:pPr>
      <w:r w:rsidRPr="00000013">
        <w:rPr>
          <w:sz w:val="24"/>
          <w:szCs w:val="24"/>
        </w:rPr>
        <w:t xml:space="preserve">Народы и государства степной зоны Восточной Европы и Сибири в </w:t>
      </w:r>
      <w:r w:rsidRPr="00000013">
        <w:rPr>
          <w:sz w:val="24"/>
          <w:szCs w:val="24"/>
          <w:lang w:val="en-US" w:bidi="en-US"/>
        </w:rPr>
        <w:t>XIII</w:t>
      </w:r>
      <w:r w:rsidRPr="00000013">
        <w:rPr>
          <w:sz w:val="24"/>
          <w:szCs w:val="24"/>
          <w:lang w:bidi="en-US"/>
        </w:rPr>
        <w:t>-</w:t>
      </w:r>
      <w:r w:rsidRPr="00000013">
        <w:rPr>
          <w:sz w:val="24"/>
          <w:szCs w:val="24"/>
          <w:lang w:val="en-US" w:bidi="en-US"/>
        </w:rPr>
        <w:t>XV</w:t>
      </w:r>
      <w:r w:rsidRPr="00000013">
        <w:rPr>
          <w:sz w:val="24"/>
          <w:szCs w:val="24"/>
          <w:lang w:bidi="en-US"/>
        </w:rPr>
        <w:t xml:space="preserve"> </w:t>
      </w:r>
      <w:r w:rsidRPr="00000013">
        <w:rPr>
          <w:sz w:val="24"/>
          <w:szCs w:val="24"/>
        </w:rPr>
        <w:t>вв. 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w:t>
      </w:r>
    </w:p>
    <w:p w:rsidR="00000013" w:rsidRPr="00000013" w:rsidRDefault="00000013" w:rsidP="00000013">
      <w:pPr>
        <w:pStyle w:val="20"/>
        <w:shd w:val="clear" w:color="auto" w:fill="auto"/>
        <w:spacing w:before="0" w:after="0" w:line="240" w:lineRule="auto"/>
        <w:ind w:firstLine="760"/>
        <w:rPr>
          <w:sz w:val="24"/>
          <w:szCs w:val="24"/>
        </w:rPr>
      </w:pPr>
      <w:r w:rsidRPr="00000013">
        <w:rPr>
          <w:sz w:val="24"/>
          <w:szCs w:val="24"/>
        </w:rP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другие) и их роль в системе торговых и политических связей Руси с Западом и Востоком.</w:t>
      </w:r>
    </w:p>
    <w:p w:rsidR="00000013" w:rsidRPr="00000013" w:rsidRDefault="00000013" w:rsidP="00000013">
      <w:pPr>
        <w:pStyle w:val="20"/>
        <w:shd w:val="clear" w:color="auto" w:fill="auto"/>
        <w:tabs>
          <w:tab w:val="left" w:pos="2156"/>
        </w:tabs>
        <w:spacing w:before="0" w:after="0" w:line="240" w:lineRule="auto"/>
        <w:ind w:firstLine="760"/>
        <w:rPr>
          <w:sz w:val="24"/>
          <w:szCs w:val="24"/>
        </w:rPr>
      </w:pPr>
      <w:r w:rsidRPr="00000013">
        <w:rPr>
          <w:sz w:val="24"/>
          <w:szCs w:val="24"/>
        </w:rPr>
        <w:t>Культурное пространство. 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Рублёв.</w:t>
      </w:r>
    </w:p>
    <w:p w:rsidR="00000013" w:rsidRPr="00000013" w:rsidRDefault="00000013" w:rsidP="00000013">
      <w:pPr>
        <w:pStyle w:val="20"/>
        <w:shd w:val="clear" w:color="auto" w:fill="auto"/>
        <w:tabs>
          <w:tab w:val="left" w:pos="1961"/>
        </w:tabs>
        <w:spacing w:before="0" w:after="0" w:line="240" w:lineRule="auto"/>
        <w:ind w:firstLine="760"/>
        <w:rPr>
          <w:sz w:val="24"/>
          <w:szCs w:val="24"/>
        </w:rPr>
      </w:pPr>
      <w:r w:rsidRPr="00000013">
        <w:rPr>
          <w:sz w:val="24"/>
          <w:szCs w:val="24"/>
        </w:rPr>
        <w:t>Формирование единого Русского государства в XV в.</w:t>
      </w:r>
    </w:p>
    <w:p w:rsidR="00000013" w:rsidRPr="00000013" w:rsidRDefault="00000013" w:rsidP="00000013">
      <w:pPr>
        <w:pStyle w:val="20"/>
        <w:shd w:val="clear" w:color="auto" w:fill="auto"/>
        <w:spacing w:before="0" w:after="0" w:line="240" w:lineRule="auto"/>
        <w:ind w:firstLine="760"/>
        <w:rPr>
          <w:sz w:val="24"/>
          <w:szCs w:val="24"/>
        </w:rPr>
      </w:pPr>
      <w:r w:rsidRPr="00000013">
        <w:rPr>
          <w:sz w:val="24"/>
          <w:szCs w:val="24"/>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w:t>
      </w:r>
      <w:r w:rsidRPr="00000013">
        <w:rPr>
          <w:sz w:val="24"/>
          <w:szCs w:val="24"/>
        </w:rPr>
        <w:lastRenderedPageBreak/>
        <w:t>строительство. Московский Кремль.</w:t>
      </w:r>
    </w:p>
    <w:p w:rsidR="00000013" w:rsidRPr="00000013" w:rsidRDefault="00000013" w:rsidP="00000013">
      <w:pPr>
        <w:pStyle w:val="20"/>
        <w:shd w:val="clear" w:color="auto" w:fill="auto"/>
        <w:spacing w:before="0" w:after="0" w:line="240" w:lineRule="auto"/>
        <w:ind w:firstLine="760"/>
        <w:rPr>
          <w:sz w:val="24"/>
          <w:szCs w:val="24"/>
        </w:rPr>
      </w:pPr>
      <w:r w:rsidRPr="00000013">
        <w:rPr>
          <w:sz w:val="24"/>
          <w:szCs w:val="24"/>
        </w:rPr>
        <w:t>Культурное пространство.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p w:rsidR="00000013" w:rsidRPr="00000013" w:rsidRDefault="00000013" w:rsidP="00000013">
      <w:pPr>
        <w:pStyle w:val="20"/>
        <w:shd w:val="clear" w:color="auto" w:fill="auto"/>
        <w:tabs>
          <w:tab w:val="left" w:pos="1953"/>
        </w:tabs>
        <w:spacing w:before="0" w:after="0" w:line="240" w:lineRule="auto"/>
        <w:ind w:firstLine="780"/>
        <w:rPr>
          <w:sz w:val="24"/>
          <w:szCs w:val="24"/>
        </w:rPr>
      </w:pPr>
      <w:r w:rsidRPr="00000013">
        <w:rPr>
          <w:sz w:val="24"/>
          <w:szCs w:val="24"/>
        </w:rPr>
        <w:t>Наш край с древнейших времен до конца XV в. Материал по истории своего края привлекается при рассмотрении ключевых событий и процессов отечественной истории.</w:t>
      </w:r>
    </w:p>
    <w:p w:rsidR="00000013" w:rsidRPr="00000013" w:rsidRDefault="00000013" w:rsidP="00000013">
      <w:pPr>
        <w:pStyle w:val="20"/>
        <w:shd w:val="clear" w:color="auto" w:fill="auto"/>
        <w:tabs>
          <w:tab w:val="left" w:pos="1993"/>
        </w:tabs>
        <w:spacing w:before="0" w:after="0" w:line="240" w:lineRule="auto"/>
        <w:ind w:firstLine="780"/>
        <w:rPr>
          <w:sz w:val="24"/>
          <w:szCs w:val="24"/>
        </w:rPr>
      </w:pPr>
      <w:r w:rsidRPr="00000013">
        <w:rPr>
          <w:sz w:val="24"/>
          <w:szCs w:val="24"/>
        </w:rPr>
        <w:t>Обобщение.</w:t>
      </w:r>
    </w:p>
    <w:p w:rsidR="00000013" w:rsidRPr="00000013" w:rsidRDefault="00000013" w:rsidP="00000013">
      <w:pPr>
        <w:pStyle w:val="20"/>
        <w:shd w:val="clear" w:color="auto" w:fill="auto"/>
        <w:tabs>
          <w:tab w:val="left" w:pos="1576"/>
        </w:tabs>
        <w:spacing w:before="0" w:after="0" w:line="240" w:lineRule="auto"/>
        <w:ind w:firstLine="780"/>
        <w:rPr>
          <w:sz w:val="24"/>
          <w:szCs w:val="24"/>
        </w:rPr>
      </w:pPr>
      <w:r w:rsidRPr="00000013">
        <w:rPr>
          <w:sz w:val="24"/>
          <w:szCs w:val="24"/>
        </w:rPr>
        <w:t>Содержание обучения в 7 классе.</w:t>
      </w:r>
    </w:p>
    <w:p w:rsidR="00000013" w:rsidRPr="00000013" w:rsidRDefault="00000013" w:rsidP="00000013">
      <w:pPr>
        <w:pStyle w:val="20"/>
        <w:shd w:val="clear" w:color="auto" w:fill="auto"/>
        <w:tabs>
          <w:tab w:val="left" w:pos="1782"/>
        </w:tabs>
        <w:spacing w:before="0" w:after="0" w:line="240" w:lineRule="auto"/>
        <w:ind w:firstLine="780"/>
        <w:rPr>
          <w:sz w:val="24"/>
          <w:szCs w:val="24"/>
        </w:rPr>
      </w:pPr>
      <w:r w:rsidRPr="00000013">
        <w:rPr>
          <w:sz w:val="24"/>
          <w:szCs w:val="24"/>
        </w:rPr>
        <w:t>Всеобщая история. История Нового времени. Конец XV - XVII в.</w:t>
      </w:r>
    </w:p>
    <w:p w:rsidR="00000013" w:rsidRPr="00000013" w:rsidRDefault="00000013" w:rsidP="00000013">
      <w:pPr>
        <w:pStyle w:val="20"/>
        <w:shd w:val="clear" w:color="auto" w:fill="auto"/>
        <w:tabs>
          <w:tab w:val="left" w:pos="1993"/>
        </w:tabs>
        <w:spacing w:before="0" w:after="0" w:line="240" w:lineRule="auto"/>
        <w:ind w:firstLine="780"/>
        <w:rPr>
          <w:sz w:val="24"/>
          <w:szCs w:val="24"/>
        </w:rPr>
      </w:pPr>
      <w:r w:rsidRPr="00000013">
        <w:rPr>
          <w:sz w:val="24"/>
          <w:szCs w:val="24"/>
        </w:rPr>
        <w:t>Введение.</w:t>
      </w:r>
    </w:p>
    <w:p w:rsidR="00000013" w:rsidRPr="00000013" w:rsidRDefault="00000013" w:rsidP="00000013">
      <w:pPr>
        <w:pStyle w:val="20"/>
        <w:shd w:val="clear" w:color="auto" w:fill="auto"/>
        <w:spacing w:before="0" w:after="0" w:line="240" w:lineRule="auto"/>
        <w:ind w:firstLine="780"/>
        <w:rPr>
          <w:sz w:val="24"/>
          <w:szCs w:val="24"/>
        </w:rPr>
      </w:pPr>
      <w:r w:rsidRPr="00000013">
        <w:rPr>
          <w:sz w:val="24"/>
          <w:szCs w:val="24"/>
        </w:rPr>
        <w:t>Понятие «Новое время». Хронологические рамки и периодизация истории Нового времени.</w:t>
      </w:r>
    </w:p>
    <w:p w:rsidR="00000013" w:rsidRPr="00000013" w:rsidRDefault="00000013" w:rsidP="00000013">
      <w:pPr>
        <w:pStyle w:val="20"/>
        <w:shd w:val="clear" w:color="auto" w:fill="auto"/>
        <w:tabs>
          <w:tab w:val="left" w:pos="1993"/>
        </w:tabs>
        <w:spacing w:before="0" w:after="0" w:line="240" w:lineRule="auto"/>
        <w:ind w:firstLine="780"/>
        <w:rPr>
          <w:sz w:val="24"/>
          <w:szCs w:val="24"/>
        </w:rPr>
      </w:pPr>
      <w:r w:rsidRPr="00000013">
        <w:rPr>
          <w:sz w:val="24"/>
          <w:szCs w:val="24"/>
        </w:rPr>
        <w:t>Великие географические открытия.</w:t>
      </w:r>
    </w:p>
    <w:p w:rsidR="00000013" w:rsidRPr="00000013" w:rsidRDefault="00000013" w:rsidP="00000013">
      <w:pPr>
        <w:pStyle w:val="20"/>
        <w:shd w:val="clear" w:color="auto" w:fill="auto"/>
        <w:spacing w:before="0" w:after="0" w:line="240" w:lineRule="auto"/>
        <w:ind w:firstLine="780"/>
        <w:rPr>
          <w:sz w:val="24"/>
          <w:szCs w:val="24"/>
        </w:rPr>
      </w:pPr>
      <w:r w:rsidRPr="00000013">
        <w:rPr>
          <w:sz w:val="24"/>
          <w:szCs w:val="24"/>
        </w:rPr>
        <w:t xml:space="preserve">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w:t>
      </w:r>
      <w:r w:rsidRPr="00000013">
        <w:rPr>
          <w:sz w:val="24"/>
          <w:szCs w:val="24"/>
          <w:lang w:val="en-US" w:bidi="en-US"/>
        </w:rPr>
        <w:t>XV</w:t>
      </w:r>
      <w:r w:rsidRPr="00000013">
        <w:rPr>
          <w:sz w:val="24"/>
          <w:szCs w:val="24"/>
          <w:lang w:bidi="en-US"/>
        </w:rPr>
        <w:t>-</w:t>
      </w:r>
      <w:r w:rsidRPr="00000013">
        <w:rPr>
          <w:sz w:val="24"/>
          <w:szCs w:val="24"/>
          <w:lang w:val="en-US" w:bidi="en-US"/>
        </w:rPr>
        <w:t>XVI</w:t>
      </w:r>
      <w:r w:rsidRPr="00000013">
        <w:rPr>
          <w:sz w:val="24"/>
          <w:szCs w:val="24"/>
          <w:lang w:bidi="en-US"/>
        </w:rPr>
        <w:t xml:space="preserve"> </w:t>
      </w:r>
      <w:r w:rsidRPr="00000013">
        <w:rPr>
          <w:sz w:val="24"/>
          <w:szCs w:val="24"/>
        </w:rPr>
        <w:t>в.</w:t>
      </w:r>
    </w:p>
    <w:p w:rsidR="00000013" w:rsidRPr="00000013" w:rsidRDefault="00000013" w:rsidP="00000013">
      <w:pPr>
        <w:pStyle w:val="20"/>
        <w:shd w:val="clear" w:color="auto" w:fill="auto"/>
        <w:tabs>
          <w:tab w:val="left" w:pos="1993"/>
        </w:tabs>
        <w:spacing w:before="0" w:after="0" w:line="240" w:lineRule="auto"/>
        <w:ind w:firstLine="780"/>
        <w:rPr>
          <w:sz w:val="24"/>
          <w:szCs w:val="24"/>
        </w:rPr>
      </w:pPr>
      <w:r w:rsidRPr="00000013">
        <w:rPr>
          <w:sz w:val="24"/>
          <w:szCs w:val="24"/>
        </w:rPr>
        <w:t xml:space="preserve">Изменения в европейском обществе в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lang w:bidi="en-US"/>
        </w:rPr>
        <w:t xml:space="preserve"> </w:t>
      </w:r>
      <w:r w:rsidRPr="00000013">
        <w:rPr>
          <w:sz w:val="24"/>
          <w:szCs w:val="24"/>
        </w:rPr>
        <w:t>вв.</w:t>
      </w:r>
    </w:p>
    <w:p w:rsidR="00000013" w:rsidRPr="00000013" w:rsidRDefault="00000013" w:rsidP="00000013">
      <w:pPr>
        <w:pStyle w:val="20"/>
        <w:shd w:val="clear" w:color="auto" w:fill="auto"/>
        <w:spacing w:before="0" w:after="0" w:line="240" w:lineRule="auto"/>
        <w:ind w:firstLine="780"/>
        <w:rPr>
          <w:sz w:val="24"/>
          <w:szCs w:val="24"/>
        </w:rPr>
      </w:pPr>
      <w:r w:rsidRPr="00000013">
        <w:rPr>
          <w:sz w:val="24"/>
          <w:szCs w:val="24"/>
        </w:rP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w:t>
      </w:r>
    </w:p>
    <w:p w:rsidR="00000013" w:rsidRPr="00000013" w:rsidRDefault="00000013" w:rsidP="00000013">
      <w:pPr>
        <w:pStyle w:val="20"/>
        <w:shd w:val="clear" w:color="auto" w:fill="auto"/>
        <w:spacing w:before="0" w:after="0" w:line="240" w:lineRule="auto"/>
        <w:rPr>
          <w:sz w:val="24"/>
          <w:szCs w:val="24"/>
        </w:rPr>
      </w:pPr>
      <w:r w:rsidRPr="00000013">
        <w:rPr>
          <w:sz w:val="24"/>
          <w:szCs w:val="24"/>
        </w:rPr>
        <w:t>жизнь обитателей городов и деревень.</w:t>
      </w:r>
    </w:p>
    <w:p w:rsidR="00000013" w:rsidRPr="00000013" w:rsidRDefault="00000013" w:rsidP="00000013">
      <w:pPr>
        <w:pStyle w:val="20"/>
        <w:shd w:val="clear" w:color="auto" w:fill="auto"/>
        <w:tabs>
          <w:tab w:val="left" w:pos="1987"/>
        </w:tabs>
        <w:spacing w:before="0" w:after="0" w:line="240" w:lineRule="auto"/>
        <w:ind w:firstLine="760"/>
        <w:rPr>
          <w:sz w:val="24"/>
          <w:szCs w:val="24"/>
        </w:rPr>
      </w:pPr>
      <w:r w:rsidRPr="00000013">
        <w:rPr>
          <w:sz w:val="24"/>
          <w:szCs w:val="24"/>
        </w:rPr>
        <w:t>Реформация и контрреформация в Европе.</w:t>
      </w:r>
    </w:p>
    <w:p w:rsidR="00000013" w:rsidRPr="00000013" w:rsidRDefault="00000013" w:rsidP="00000013">
      <w:pPr>
        <w:pStyle w:val="20"/>
        <w:shd w:val="clear" w:color="auto" w:fill="auto"/>
        <w:spacing w:before="0" w:after="0" w:line="240" w:lineRule="auto"/>
        <w:ind w:firstLine="760"/>
        <w:rPr>
          <w:sz w:val="24"/>
          <w:szCs w:val="24"/>
        </w:rPr>
      </w:pPr>
      <w:r w:rsidRPr="00000013">
        <w:rPr>
          <w:sz w:val="24"/>
          <w:szCs w:val="24"/>
        </w:rP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rsidR="00000013" w:rsidRPr="00000013" w:rsidRDefault="00000013" w:rsidP="00000013">
      <w:pPr>
        <w:pStyle w:val="20"/>
        <w:shd w:val="clear" w:color="auto" w:fill="auto"/>
        <w:tabs>
          <w:tab w:val="left" w:pos="1987"/>
        </w:tabs>
        <w:spacing w:before="0" w:after="0" w:line="240" w:lineRule="auto"/>
        <w:ind w:firstLine="760"/>
        <w:rPr>
          <w:sz w:val="24"/>
          <w:szCs w:val="24"/>
        </w:rPr>
      </w:pPr>
      <w:r w:rsidRPr="00000013">
        <w:rPr>
          <w:sz w:val="24"/>
          <w:szCs w:val="24"/>
        </w:rPr>
        <w:t xml:space="preserve">Государства Европы в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lang w:bidi="en-US"/>
        </w:rPr>
        <w:t xml:space="preserve"> </w:t>
      </w:r>
      <w:r w:rsidRPr="00000013">
        <w:rPr>
          <w:sz w:val="24"/>
          <w:szCs w:val="24"/>
        </w:rPr>
        <w:t>вв.</w:t>
      </w:r>
    </w:p>
    <w:p w:rsidR="00000013" w:rsidRPr="00000013" w:rsidRDefault="00000013" w:rsidP="00000013">
      <w:pPr>
        <w:pStyle w:val="20"/>
        <w:shd w:val="clear" w:color="auto" w:fill="auto"/>
        <w:spacing w:before="0" w:after="0" w:line="240" w:lineRule="auto"/>
        <w:ind w:firstLine="760"/>
        <w:rPr>
          <w:sz w:val="24"/>
          <w:szCs w:val="24"/>
        </w:rPr>
      </w:pPr>
      <w:r w:rsidRPr="00000013">
        <w:rPr>
          <w:sz w:val="24"/>
          <w:szCs w:val="24"/>
        </w:rP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rsidR="00000013" w:rsidRPr="00000013" w:rsidRDefault="00000013" w:rsidP="00000013">
      <w:pPr>
        <w:pStyle w:val="20"/>
        <w:shd w:val="clear" w:color="auto" w:fill="auto"/>
        <w:spacing w:before="0" w:after="0" w:line="240" w:lineRule="auto"/>
        <w:ind w:firstLine="760"/>
        <w:rPr>
          <w:sz w:val="24"/>
          <w:szCs w:val="24"/>
        </w:rPr>
      </w:pPr>
      <w:r w:rsidRPr="00000013">
        <w:rPr>
          <w:sz w:val="24"/>
          <w:szCs w:val="24"/>
        </w:rPr>
        <w:t>Испания под властью потомков католических королей. Внутренняя и внешняя политика испанских Габсбургов. Национально-освободительное движение в Нидерландах: цели, участники, формы борьбы. Итоги и значение Нидерландской революции.</w:t>
      </w:r>
    </w:p>
    <w:p w:rsidR="00000013" w:rsidRPr="00000013" w:rsidRDefault="00000013" w:rsidP="00000013">
      <w:pPr>
        <w:pStyle w:val="20"/>
        <w:shd w:val="clear" w:color="auto" w:fill="auto"/>
        <w:spacing w:before="0" w:after="0" w:line="240" w:lineRule="auto"/>
        <w:ind w:firstLine="760"/>
        <w:rPr>
          <w:sz w:val="24"/>
          <w:szCs w:val="24"/>
        </w:rPr>
      </w:pPr>
      <w:r w:rsidRPr="00000013">
        <w:rPr>
          <w:sz w:val="24"/>
          <w:szCs w:val="24"/>
        </w:rPr>
        <w:t>Франция: путь к абсолютизму.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p>
    <w:p w:rsidR="00000013" w:rsidRPr="00000013" w:rsidRDefault="00000013" w:rsidP="00000013">
      <w:pPr>
        <w:pStyle w:val="20"/>
        <w:shd w:val="clear" w:color="auto" w:fill="auto"/>
        <w:spacing w:before="0" w:after="0" w:line="240" w:lineRule="auto"/>
        <w:ind w:firstLine="760"/>
        <w:rPr>
          <w:sz w:val="24"/>
          <w:szCs w:val="24"/>
        </w:rPr>
      </w:pPr>
      <w:r w:rsidRPr="00000013">
        <w:rPr>
          <w:sz w:val="24"/>
          <w:szCs w:val="24"/>
        </w:rPr>
        <w:t>Англия. Развитие капиталистического предпринимательства в городах и деревнях. Огораживания. Укрепление королевской власти при Тюдорах. Генрих VIII и королевская реформация. «Золотой век» Елизаветы I.</w:t>
      </w:r>
    </w:p>
    <w:p w:rsidR="00000013" w:rsidRPr="00000013" w:rsidRDefault="00000013" w:rsidP="00000013">
      <w:pPr>
        <w:pStyle w:val="20"/>
        <w:shd w:val="clear" w:color="auto" w:fill="auto"/>
        <w:spacing w:before="0" w:after="0" w:line="240" w:lineRule="auto"/>
        <w:ind w:firstLine="760"/>
        <w:rPr>
          <w:sz w:val="24"/>
          <w:szCs w:val="24"/>
        </w:rPr>
      </w:pPr>
      <w:r w:rsidRPr="00000013">
        <w:rPr>
          <w:sz w:val="24"/>
          <w:szCs w:val="24"/>
        </w:rPr>
        <w:t>Английская революция середины XVII в.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rsidR="00000013" w:rsidRPr="00000013" w:rsidRDefault="00000013" w:rsidP="00000013">
      <w:pPr>
        <w:pStyle w:val="20"/>
        <w:shd w:val="clear" w:color="auto" w:fill="auto"/>
        <w:spacing w:before="0" w:after="0" w:line="240" w:lineRule="auto"/>
        <w:ind w:firstLine="760"/>
        <w:rPr>
          <w:sz w:val="24"/>
          <w:szCs w:val="24"/>
        </w:rPr>
      </w:pPr>
      <w:r w:rsidRPr="00000013">
        <w:rPr>
          <w:sz w:val="24"/>
          <w:szCs w:val="24"/>
        </w:rPr>
        <w:t xml:space="preserve">Страны Центральной, Южной и Юго-Восточной Европы. В мире империй и вне его. Германские государства. Итальянские земли. Положение славянских народов. </w:t>
      </w:r>
      <w:r w:rsidRPr="00000013">
        <w:rPr>
          <w:sz w:val="24"/>
          <w:szCs w:val="24"/>
        </w:rPr>
        <w:lastRenderedPageBreak/>
        <w:t>Образование Речи Посполитой.</w:t>
      </w:r>
    </w:p>
    <w:p w:rsidR="00000013" w:rsidRPr="00000013" w:rsidRDefault="00000013" w:rsidP="00000013">
      <w:pPr>
        <w:pStyle w:val="20"/>
        <w:shd w:val="clear" w:color="auto" w:fill="auto"/>
        <w:tabs>
          <w:tab w:val="left" w:pos="1987"/>
        </w:tabs>
        <w:spacing w:before="0" w:after="0" w:line="240" w:lineRule="auto"/>
        <w:ind w:firstLine="760"/>
        <w:rPr>
          <w:sz w:val="24"/>
          <w:szCs w:val="24"/>
        </w:rPr>
      </w:pPr>
      <w:r w:rsidRPr="00000013">
        <w:rPr>
          <w:sz w:val="24"/>
          <w:szCs w:val="24"/>
        </w:rPr>
        <w:t xml:space="preserve">Международные отношения в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lang w:bidi="en-US"/>
        </w:rPr>
        <w:t xml:space="preserve"> </w:t>
      </w:r>
      <w:r w:rsidRPr="00000013">
        <w:rPr>
          <w:sz w:val="24"/>
          <w:szCs w:val="24"/>
        </w:rPr>
        <w:t>вв.</w:t>
      </w:r>
    </w:p>
    <w:p w:rsidR="00000013" w:rsidRPr="00000013" w:rsidRDefault="00000013" w:rsidP="00000013">
      <w:pPr>
        <w:pStyle w:val="20"/>
        <w:shd w:val="clear" w:color="auto" w:fill="auto"/>
        <w:spacing w:before="0" w:after="0" w:line="240" w:lineRule="auto"/>
        <w:ind w:firstLine="760"/>
        <w:rPr>
          <w:sz w:val="24"/>
          <w:szCs w:val="24"/>
        </w:rPr>
      </w:pPr>
      <w:r w:rsidRPr="00000013">
        <w:rPr>
          <w:sz w:val="24"/>
          <w:szCs w:val="24"/>
        </w:rP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rsidR="00000013" w:rsidRPr="00000013" w:rsidRDefault="00000013" w:rsidP="00000013">
      <w:pPr>
        <w:pStyle w:val="20"/>
        <w:shd w:val="clear" w:color="auto" w:fill="auto"/>
        <w:tabs>
          <w:tab w:val="left" w:pos="1969"/>
        </w:tabs>
        <w:spacing w:before="0" w:after="0" w:line="240" w:lineRule="auto"/>
        <w:ind w:firstLine="760"/>
        <w:rPr>
          <w:sz w:val="24"/>
          <w:szCs w:val="24"/>
        </w:rPr>
      </w:pPr>
      <w:r w:rsidRPr="00000013">
        <w:rPr>
          <w:sz w:val="24"/>
          <w:szCs w:val="24"/>
        </w:rPr>
        <w:t>Европейская культура в раннее Новое время.</w:t>
      </w:r>
    </w:p>
    <w:p w:rsidR="00000013" w:rsidRPr="00000013" w:rsidRDefault="00000013" w:rsidP="00000013">
      <w:pPr>
        <w:pStyle w:val="20"/>
        <w:shd w:val="clear" w:color="auto" w:fill="auto"/>
        <w:spacing w:before="0" w:after="0" w:line="240" w:lineRule="auto"/>
        <w:ind w:firstLine="760"/>
        <w:rPr>
          <w:sz w:val="24"/>
          <w:szCs w:val="24"/>
        </w:rPr>
      </w:pPr>
      <w:r w:rsidRPr="00000013">
        <w:rPr>
          <w:sz w:val="24"/>
          <w:szCs w:val="24"/>
        </w:rPr>
        <w:t>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учёные и их открытия (Н. Коперник, И. Ньютон). Утверждение рационализма.</w:t>
      </w:r>
    </w:p>
    <w:p w:rsidR="00000013" w:rsidRPr="00000013" w:rsidRDefault="00000013" w:rsidP="00000013">
      <w:pPr>
        <w:pStyle w:val="20"/>
        <w:shd w:val="clear" w:color="auto" w:fill="auto"/>
        <w:tabs>
          <w:tab w:val="left" w:pos="1969"/>
        </w:tabs>
        <w:spacing w:before="0" w:after="0" w:line="240" w:lineRule="auto"/>
        <w:ind w:firstLine="760"/>
        <w:rPr>
          <w:sz w:val="24"/>
          <w:szCs w:val="24"/>
        </w:rPr>
      </w:pPr>
      <w:r w:rsidRPr="00000013">
        <w:rPr>
          <w:sz w:val="24"/>
          <w:szCs w:val="24"/>
        </w:rPr>
        <w:t xml:space="preserve">Страны Востока в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lang w:bidi="en-US"/>
        </w:rPr>
        <w:t xml:space="preserve"> </w:t>
      </w:r>
      <w:r w:rsidRPr="00000013">
        <w:rPr>
          <w:sz w:val="24"/>
          <w:szCs w:val="24"/>
        </w:rPr>
        <w:t>вв.</w:t>
      </w:r>
    </w:p>
    <w:p w:rsidR="00000013" w:rsidRPr="00000013" w:rsidRDefault="00000013" w:rsidP="00000013">
      <w:pPr>
        <w:pStyle w:val="20"/>
        <w:shd w:val="clear" w:color="auto" w:fill="auto"/>
        <w:spacing w:before="0" w:after="0" w:line="240" w:lineRule="auto"/>
        <w:ind w:firstLine="760"/>
        <w:rPr>
          <w:sz w:val="24"/>
          <w:szCs w:val="24"/>
        </w:rPr>
      </w:pPr>
      <w:r w:rsidRPr="00000013">
        <w:rPr>
          <w:sz w:val="24"/>
          <w:szCs w:val="24"/>
        </w:rPr>
        <w:t>Османская империя: на вершине могущества. Сулейман I Великолепный: завоеватель, законодатель. Управление многонациональной империей. Османская армия. Индия при Великих Моголах. Начало проникновения европейцев. Ост-Индские компании. Китай в эпоху Мин. Экономическая и социальная политика государства. Утверждение маньчжурской династии Цин. Япония: борьба знатных кланов за власть, установление сёгуната Токугава, укрепление централизованного государства.</w:t>
      </w:r>
    </w:p>
    <w:p w:rsidR="00000013" w:rsidRPr="00000013" w:rsidRDefault="00000013" w:rsidP="00000013">
      <w:pPr>
        <w:pStyle w:val="20"/>
        <w:shd w:val="clear" w:color="auto" w:fill="auto"/>
        <w:spacing w:before="0" w:after="0" w:line="240" w:lineRule="auto"/>
        <w:ind w:firstLine="760"/>
        <w:rPr>
          <w:sz w:val="24"/>
          <w:szCs w:val="24"/>
        </w:rPr>
      </w:pPr>
      <w:r w:rsidRPr="00000013">
        <w:rPr>
          <w:sz w:val="24"/>
          <w:szCs w:val="24"/>
        </w:rPr>
        <w:t xml:space="preserve">«Закрытие» страны для иноземцев. Культура и искусство стран Востока в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lang w:bidi="en-US"/>
        </w:rPr>
        <w:t xml:space="preserve"> </w:t>
      </w:r>
      <w:r w:rsidRPr="00000013">
        <w:rPr>
          <w:sz w:val="24"/>
          <w:szCs w:val="24"/>
        </w:rPr>
        <w:t>вв.</w:t>
      </w:r>
    </w:p>
    <w:p w:rsidR="00000013" w:rsidRPr="00000013" w:rsidRDefault="00000013" w:rsidP="00000013">
      <w:pPr>
        <w:pStyle w:val="20"/>
        <w:shd w:val="clear" w:color="auto" w:fill="auto"/>
        <w:tabs>
          <w:tab w:val="left" w:pos="1969"/>
        </w:tabs>
        <w:spacing w:before="0" w:after="0" w:line="240" w:lineRule="auto"/>
        <w:ind w:firstLine="760"/>
        <w:rPr>
          <w:sz w:val="24"/>
          <w:szCs w:val="24"/>
        </w:rPr>
      </w:pPr>
      <w:r w:rsidRPr="00000013">
        <w:rPr>
          <w:sz w:val="24"/>
          <w:szCs w:val="24"/>
        </w:rPr>
        <w:t>Обобщение.</w:t>
      </w:r>
    </w:p>
    <w:p w:rsidR="00000013" w:rsidRPr="00000013" w:rsidRDefault="00000013" w:rsidP="00000013">
      <w:pPr>
        <w:pStyle w:val="20"/>
        <w:shd w:val="clear" w:color="auto" w:fill="auto"/>
        <w:spacing w:before="0" w:after="0" w:line="240" w:lineRule="auto"/>
        <w:ind w:firstLine="760"/>
        <w:rPr>
          <w:sz w:val="24"/>
          <w:szCs w:val="24"/>
        </w:rPr>
      </w:pPr>
      <w:r w:rsidRPr="00000013">
        <w:rPr>
          <w:sz w:val="24"/>
          <w:szCs w:val="24"/>
        </w:rPr>
        <w:t>Историческое и культурное наследие Раннего Нового времени.</w:t>
      </w:r>
    </w:p>
    <w:p w:rsidR="00000013" w:rsidRPr="00000013" w:rsidRDefault="00000013" w:rsidP="00000013">
      <w:pPr>
        <w:pStyle w:val="20"/>
        <w:shd w:val="clear" w:color="auto" w:fill="auto"/>
        <w:tabs>
          <w:tab w:val="left" w:pos="1728"/>
        </w:tabs>
        <w:spacing w:before="0" w:after="0" w:line="240" w:lineRule="auto"/>
        <w:ind w:firstLine="760"/>
        <w:rPr>
          <w:sz w:val="24"/>
          <w:szCs w:val="24"/>
        </w:rPr>
      </w:pPr>
      <w:r w:rsidRPr="00000013">
        <w:rPr>
          <w:sz w:val="24"/>
          <w:szCs w:val="24"/>
        </w:rPr>
        <w:t xml:space="preserve">История России. Россия в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lang w:bidi="en-US"/>
        </w:rPr>
        <w:t xml:space="preserve"> </w:t>
      </w:r>
      <w:r w:rsidRPr="00000013">
        <w:rPr>
          <w:sz w:val="24"/>
          <w:szCs w:val="24"/>
        </w:rPr>
        <w:t>вв.: от Великого княжества к царству.</w:t>
      </w:r>
    </w:p>
    <w:p w:rsidR="00000013" w:rsidRPr="00000013" w:rsidRDefault="00000013" w:rsidP="00000013">
      <w:pPr>
        <w:pStyle w:val="20"/>
        <w:shd w:val="clear" w:color="auto" w:fill="auto"/>
        <w:tabs>
          <w:tab w:val="left" w:pos="1969"/>
        </w:tabs>
        <w:spacing w:before="0" w:after="0" w:line="240" w:lineRule="auto"/>
        <w:ind w:firstLine="760"/>
        <w:rPr>
          <w:sz w:val="24"/>
          <w:szCs w:val="24"/>
        </w:rPr>
      </w:pPr>
      <w:r w:rsidRPr="00000013">
        <w:rPr>
          <w:sz w:val="24"/>
          <w:szCs w:val="24"/>
        </w:rPr>
        <w:t>Россия в XVI в.</w:t>
      </w:r>
    </w:p>
    <w:p w:rsidR="00000013" w:rsidRPr="00000013" w:rsidRDefault="00000013" w:rsidP="00000013">
      <w:pPr>
        <w:pStyle w:val="20"/>
        <w:shd w:val="clear" w:color="auto" w:fill="auto"/>
        <w:tabs>
          <w:tab w:val="left" w:pos="2160"/>
        </w:tabs>
        <w:spacing w:before="0" w:after="0" w:line="240" w:lineRule="auto"/>
        <w:ind w:firstLine="760"/>
        <w:rPr>
          <w:sz w:val="24"/>
          <w:szCs w:val="24"/>
        </w:rPr>
      </w:pPr>
      <w:r w:rsidRPr="00000013">
        <w:rPr>
          <w:sz w:val="24"/>
          <w:szCs w:val="24"/>
        </w:rPr>
        <w:t>Завершение объединения русских земель. 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w:t>
      </w:r>
    </w:p>
    <w:p w:rsidR="00000013" w:rsidRPr="00000013" w:rsidRDefault="00000013" w:rsidP="00000013">
      <w:pPr>
        <w:pStyle w:val="20"/>
        <w:shd w:val="clear" w:color="auto" w:fill="auto"/>
        <w:spacing w:before="0" w:after="0" w:line="240" w:lineRule="auto"/>
        <w:ind w:firstLine="760"/>
        <w:rPr>
          <w:sz w:val="24"/>
          <w:szCs w:val="24"/>
        </w:rPr>
      </w:pPr>
      <w:r w:rsidRPr="00000013">
        <w:rPr>
          <w:sz w:val="24"/>
          <w:szCs w:val="24"/>
        </w:rPr>
        <w:t>Органы государственной власти. Приказная система: формирование первых приказных учреждений. Боярская дума, её роль в управлении государством. «Малая дума». Местничество. Местное управление: наместники и волостели, система кормлений. Государство и церковь.</w:t>
      </w:r>
    </w:p>
    <w:p w:rsidR="00000013" w:rsidRPr="00000013" w:rsidRDefault="00000013" w:rsidP="00000013">
      <w:pPr>
        <w:pStyle w:val="20"/>
        <w:shd w:val="clear" w:color="auto" w:fill="auto"/>
        <w:tabs>
          <w:tab w:val="left" w:pos="2151"/>
        </w:tabs>
        <w:spacing w:before="0" w:after="0" w:line="240" w:lineRule="auto"/>
        <w:ind w:firstLine="760"/>
        <w:rPr>
          <w:sz w:val="24"/>
          <w:szCs w:val="24"/>
        </w:rPr>
      </w:pPr>
      <w:r w:rsidRPr="00000013">
        <w:rPr>
          <w:sz w:val="24"/>
          <w:szCs w:val="24"/>
        </w:rPr>
        <w:t>Царствование Ивана IV. Регентство Елены Глинской. Сопротивление удельных князей великокняжеской власти. Унификация денежной системы.</w:t>
      </w:r>
    </w:p>
    <w:p w:rsidR="00000013" w:rsidRPr="00000013" w:rsidRDefault="00000013" w:rsidP="00000013">
      <w:pPr>
        <w:pStyle w:val="20"/>
        <w:shd w:val="clear" w:color="auto" w:fill="auto"/>
        <w:spacing w:before="0" w:after="0" w:line="240" w:lineRule="auto"/>
        <w:ind w:firstLine="760"/>
        <w:rPr>
          <w:sz w:val="24"/>
          <w:szCs w:val="24"/>
        </w:rPr>
      </w:pPr>
      <w:r w:rsidRPr="00000013">
        <w:rPr>
          <w:sz w:val="24"/>
          <w:szCs w:val="24"/>
        </w:rPr>
        <w:t>Период боярского правления. Борьба за власть между боярскими кланами. Губная реформа. Московское восстание 1547 г. Ереси.</w:t>
      </w:r>
    </w:p>
    <w:p w:rsidR="00000013" w:rsidRPr="00000013" w:rsidRDefault="00000013" w:rsidP="00000013">
      <w:pPr>
        <w:pStyle w:val="20"/>
        <w:shd w:val="clear" w:color="auto" w:fill="auto"/>
        <w:spacing w:before="0" w:after="0" w:line="240" w:lineRule="auto"/>
        <w:ind w:firstLine="760"/>
        <w:rPr>
          <w:sz w:val="24"/>
          <w:szCs w:val="24"/>
        </w:rPr>
      </w:pPr>
      <w:r w:rsidRPr="00000013">
        <w:rPr>
          <w:sz w:val="24"/>
          <w:szCs w:val="24"/>
        </w:rPr>
        <w:t>Принятие Иваном IV царского титула. Реформы середины XVI в. «Избранная рада»: её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w:t>
      </w:r>
    </w:p>
    <w:p w:rsidR="00000013" w:rsidRPr="00000013" w:rsidRDefault="00000013" w:rsidP="00000013">
      <w:pPr>
        <w:pStyle w:val="20"/>
        <w:shd w:val="clear" w:color="auto" w:fill="auto"/>
        <w:spacing w:before="0" w:after="0" w:line="240" w:lineRule="auto"/>
        <w:ind w:firstLine="760"/>
        <w:rPr>
          <w:sz w:val="24"/>
          <w:szCs w:val="24"/>
        </w:rPr>
      </w:pPr>
      <w:r w:rsidRPr="00000013">
        <w:rPr>
          <w:sz w:val="24"/>
          <w:szCs w:val="24"/>
        </w:rPr>
        <w:t>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rsidR="00000013" w:rsidRPr="00000013" w:rsidRDefault="00000013" w:rsidP="00000013">
      <w:pPr>
        <w:pStyle w:val="20"/>
        <w:shd w:val="clear" w:color="auto" w:fill="auto"/>
        <w:spacing w:before="0" w:after="0" w:line="240" w:lineRule="auto"/>
        <w:ind w:firstLine="760"/>
        <w:rPr>
          <w:sz w:val="24"/>
          <w:szCs w:val="24"/>
        </w:rPr>
      </w:pPr>
      <w:r w:rsidRPr="00000013">
        <w:rPr>
          <w:sz w:val="24"/>
          <w:szCs w:val="24"/>
        </w:rPr>
        <w:t xml:space="preserve">Социальная структура российского общества. Дворянство. Служилые люди. </w:t>
      </w:r>
      <w:r w:rsidRPr="00000013">
        <w:rPr>
          <w:sz w:val="24"/>
          <w:szCs w:val="24"/>
        </w:rPr>
        <w:lastRenderedPageBreak/>
        <w:t>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w:t>
      </w:r>
    </w:p>
    <w:p w:rsidR="00000013" w:rsidRPr="00000013" w:rsidRDefault="00000013" w:rsidP="00000013">
      <w:pPr>
        <w:pStyle w:val="20"/>
        <w:shd w:val="clear" w:color="auto" w:fill="auto"/>
        <w:spacing w:before="0" w:after="0" w:line="240" w:lineRule="auto"/>
        <w:ind w:firstLine="760"/>
        <w:rPr>
          <w:sz w:val="24"/>
          <w:szCs w:val="24"/>
        </w:rPr>
      </w:pPr>
      <w:r w:rsidRPr="00000013">
        <w:rPr>
          <w:sz w:val="24"/>
          <w:szCs w:val="24"/>
        </w:rPr>
        <w:t>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rsidR="00000013" w:rsidRPr="00000013" w:rsidRDefault="00000013" w:rsidP="00000013">
      <w:pPr>
        <w:pStyle w:val="20"/>
        <w:shd w:val="clear" w:color="auto" w:fill="auto"/>
        <w:spacing w:before="0" w:after="0" w:line="240" w:lineRule="auto"/>
        <w:ind w:firstLine="760"/>
        <w:rPr>
          <w:sz w:val="24"/>
          <w:szCs w:val="24"/>
        </w:rPr>
      </w:pPr>
      <w:r w:rsidRPr="00000013">
        <w:rPr>
          <w:sz w:val="24"/>
          <w:szCs w:val="24"/>
        </w:rPr>
        <w:t>Опричнина, дискуссия о её причинах и характере. Опричный террор. Разгром</w:t>
      </w:r>
    </w:p>
    <w:p w:rsidR="00000013" w:rsidRPr="00000013" w:rsidRDefault="00000013" w:rsidP="00000013">
      <w:pPr>
        <w:pStyle w:val="20"/>
        <w:shd w:val="clear" w:color="auto" w:fill="auto"/>
        <w:spacing w:before="0" w:after="0" w:line="240" w:lineRule="auto"/>
        <w:rPr>
          <w:sz w:val="24"/>
          <w:szCs w:val="24"/>
        </w:rPr>
      </w:pPr>
      <w:r w:rsidRPr="00000013">
        <w:rPr>
          <w:sz w:val="24"/>
          <w:szCs w:val="24"/>
        </w:rPr>
        <w:t>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p w:rsidR="00000013" w:rsidRPr="00000013" w:rsidRDefault="00000013" w:rsidP="00000013">
      <w:pPr>
        <w:pStyle w:val="20"/>
        <w:shd w:val="clear" w:color="auto" w:fill="auto"/>
        <w:tabs>
          <w:tab w:val="left" w:pos="2151"/>
        </w:tabs>
        <w:spacing w:before="0" w:after="0" w:line="240" w:lineRule="auto"/>
        <w:ind w:firstLine="760"/>
        <w:rPr>
          <w:sz w:val="24"/>
          <w:szCs w:val="24"/>
        </w:rPr>
      </w:pPr>
      <w:r w:rsidRPr="00000013">
        <w:rPr>
          <w:sz w:val="24"/>
          <w:szCs w:val="24"/>
        </w:rPr>
        <w:t>Россия в конце XVI в. Царь Фёдор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rsidR="00000013" w:rsidRPr="00000013" w:rsidRDefault="00000013" w:rsidP="00000013">
      <w:pPr>
        <w:pStyle w:val="20"/>
        <w:shd w:val="clear" w:color="auto" w:fill="auto"/>
        <w:tabs>
          <w:tab w:val="left" w:pos="1966"/>
        </w:tabs>
        <w:spacing w:before="0" w:after="0" w:line="240" w:lineRule="auto"/>
        <w:ind w:firstLine="760"/>
        <w:rPr>
          <w:sz w:val="24"/>
          <w:szCs w:val="24"/>
        </w:rPr>
      </w:pPr>
      <w:r w:rsidRPr="00000013">
        <w:rPr>
          <w:sz w:val="24"/>
          <w:szCs w:val="24"/>
        </w:rPr>
        <w:t>Смута в России.</w:t>
      </w:r>
    </w:p>
    <w:p w:rsidR="00000013" w:rsidRPr="00000013" w:rsidRDefault="00000013" w:rsidP="00000013">
      <w:pPr>
        <w:pStyle w:val="20"/>
        <w:shd w:val="clear" w:color="auto" w:fill="auto"/>
        <w:tabs>
          <w:tab w:val="left" w:pos="2151"/>
        </w:tabs>
        <w:spacing w:before="0" w:after="0" w:line="240" w:lineRule="auto"/>
        <w:ind w:firstLine="760"/>
        <w:rPr>
          <w:sz w:val="24"/>
          <w:szCs w:val="24"/>
        </w:rPr>
      </w:pPr>
      <w:r w:rsidRPr="00000013">
        <w:rPr>
          <w:sz w:val="24"/>
          <w:szCs w:val="24"/>
        </w:rPr>
        <w:t>Накануне Смуты. Династический кризис. Земский собор 1598 г. и избрание на царство Бориса Годунова. Политика Бориса Годунова в отношении боярства. Голод 1601-1603 гг. и обострение социально-экономического кризиса.</w:t>
      </w:r>
    </w:p>
    <w:p w:rsidR="00000013" w:rsidRPr="00000013" w:rsidRDefault="00000013" w:rsidP="00000013">
      <w:pPr>
        <w:pStyle w:val="20"/>
        <w:shd w:val="clear" w:color="auto" w:fill="auto"/>
        <w:tabs>
          <w:tab w:val="left" w:pos="2146"/>
        </w:tabs>
        <w:spacing w:before="0" w:after="0" w:line="240" w:lineRule="auto"/>
        <w:ind w:firstLine="760"/>
        <w:rPr>
          <w:sz w:val="24"/>
          <w:szCs w:val="24"/>
        </w:rPr>
      </w:pPr>
      <w:r w:rsidRPr="00000013">
        <w:rPr>
          <w:sz w:val="24"/>
          <w:szCs w:val="24"/>
        </w:rPr>
        <w:t>Смутное время начала XVII в. Дискуссия о его причинах. Самозванцы и самозванство. Личность Лжедмитрия I и его политика. Восстание 1606 г. и убийство самозванца.</w:t>
      </w:r>
    </w:p>
    <w:p w:rsidR="00000013" w:rsidRPr="00000013" w:rsidRDefault="00000013" w:rsidP="00000013">
      <w:pPr>
        <w:pStyle w:val="20"/>
        <w:shd w:val="clear" w:color="auto" w:fill="auto"/>
        <w:spacing w:before="0" w:after="0" w:line="240" w:lineRule="auto"/>
        <w:ind w:firstLine="760"/>
        <w:rPr>
          <w:sz w:val="24"/>
          <w:szCs w:val="24"/>
        </w:rPr>
      </w:pPr>
      <w:r w:rsidRPr="00000013">
        <w:rPr>
          <w:sz w:val="24"/>
          <w:szCs w:val="24"/>
        </w:rPr>
        <w:t>Царь Василий Шуйский. Восстание Ивана Болотникова. Перерастание внутреннего кризиса в гражданскую войну. Лже Дмитрий II.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p w:rsidR="00000013" w:rsidRPr="00000013" w:rsidRDefault="00000013" w:rsidP="00000013">
      <w:pPr>
        <w:pStyle w:val="20"/>
        <w:shd w:val="clear" w:color="auto" w:fill="auto"/>
        <w:spacing w:before="0" w:after="0" w:line="240" w:lineRule="auto"/>
        <w:ind w:firstLine="760"/>
        <w:rPr>
          <w:sz w:val="24"/>
          <w:szCs w:val="24"/>
        </w:rPr>
      </w:pPr>
      <w:r w:rsidRPr="00000013">
        <w:rPr>
          <w:sz w:val="24"/>
          <w:szCs w:val="24"/>
        </w:rPr>
        <w:t>Свержение Василия Шуйского и переход власти к Семибоярщине. Договор об избрании на престол польского принца Владислава и вступление польско- литовского гарнизона в Москву. Подъём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w:t>
      </w:r>
    </w:p>
    <w:p w:rsidR="00000013" w:rsidRPr="00000013" w:rsidRDefault="00000013" w:rsidP="00000013">
      <w:pPr>
        <w:pStyle w:val="20"/>
        <w:shd w:val="clear" w:color="auto" w:fill="auto"/>
        <w:tabs>
          <w:tab w:val="left" w:pos="2156"/>
        </w:tabs>
        <w:spacing w:before="0" w:after="0" w:line="240" w:lineRule="auto"/>
        <w:ind w:firstLine="780"/>
        <w:rPr>
          <w:sz w:val="24"/>
          <w:szCs w:val="24"/>
        </w:rPr>
      </w:pPr>
      <w:r w:rsidRPr="00000013">
        <w:rPr>
          <w:sz w:val="24"/>
          <w:szCs w:val="24"/>
        </w:rPr>
        <w:t>Окончание Смуты. Земский собор 1613 г. и его роль в укреплении государственности. Избрание на царство Михаила Фёдоровича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p w:rsidR="00000013" w:rsidRPr="00000013" w:rsidRDefault="00000013" w:rsidP="00000013">
      <w:pPr>
        <w:pStyle w:val="20"/>
        <w:shd w:val="clear" w:color="auto" w:fill="auto"/>
        <w:tabs>
          <w:tab w:val="left" w:pos="2192"/>
        </w:tabs>
        <w:spacing w:before="0" w:after="0" w:line="240" w:lineRule="auto"/>
        <w:ind w:firstLine="780"/>
        <w:rPr>
          <w:sz w:val="24"/>
          <w:szCs w:val="24"/>
        </w:rPr>
      </w:pPr>
      <w:r w:rsidRPr="00000013">
        <w:rPr>
          <w:sz w:val="24"/>
          <w:szCs w:val="24"/>
        </w:rPr>
        <w:t>Россия в XVII в.</w:t>
      </w:r>
    </w:p>
    <w:p w:rsidR="00000013" w:rsidRPr="00000013" w:rsidRDefault="00000013" w:rsidP="00000013">
      <w:pPr>
        <w:pStyle w:val="20"/>
        <w:shd w:val="clear" w:color="auto" w:fill="auto"/>
        <w:tabs>
          <w:tab w:val="left" w:pos="2146"/>
        </w:tabs>
        <w:spacing w:before="0" w:after="0" w:line="240" w:lineRule="auto"/>
        <w:ind w:firstLine="780"/>
        <w:rPr>
          <w:sz w:val="24"/>
          <w:szCs w:val="24"/>
        </w:rPr>
      </w:pPr>
      <w:r w:rsidRPr="00000013">
        <w:rPr>
          <w:sz w:val="24"/>
          <w:szCs w:val="24"/>
        </w:rPr>
        <w:t>Россия при первых Романовых. Царствование Михаила Фёдоровича.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rsidR="00000013" w:rsidRPr="00000013" w:rsidRDefault="00000013" w:rsidP="00000013">
      <w:pPr>
        <w:pStyle w:val="20"/>
        <w:shd w:val="clear" w:color="auto" w:fill="auto"/>
        <w:spacing w:before="0" w:after="0" w:line="240" w:lineRule="auto"/>
        <w:ind w:firstLine="780"/>
        <w:rPr>
          <w:sz w:val="24"/>
          <w:szCs w:val="24"/>
        </w:rPr>
      </w:pPr>
      <w:r w:rsidRPr="00000013">
        <w:rPr>
          <w:sz w:val="24"/>
          <w:szCs w:val="24"/>
        </w:rP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 и И.Д.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rsidR="00000013" w:rsidRPr="00000013" w:rsidRDefault="00000013" w:rsidP="00000013">
      <w:pPr>
        <w:pStyle w:val="20"/>
        <w:shd w:val="clear" w:color="auto" w:fill="auto"/>
        <w:tabs>
          <w:tab w:val="left" w:pos="2166"/>
        </w:tabs>
        <w:spacing w:before="0" w:after="0" w:line="240" w:lineRule="auto"/>
        <w:ind w:firstLine="780"/>
        <w:rPr>
          <w:sz w:val="24"/>
          <w:szCs w:val="24"/>
        </w:rPr>
      </w:pPr>
      <w:r w:rsidRPr="00000013">
        <w:rPr>
          <w:sz w:val="24"/>
          <w:szCs w:val="24"/>
        </w:rPr>
        <w:lastRenderedPageBreak/>
        <w:t>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rsidR="00000013" w:rsidRPr="00000013" w:rsidRDefault="00000013" w:rsidP="00000013">
      <w:pPr>
        <w:pStyle w:val="20"/>
        <w:shd w:val="clear" w:color="auto" w:fill="auto"/>
        <w:tabs>
          <w:tab w:val="left" w:pos="2156"/>
        </w:tabs>
        <w:spacing w:before="0" w:after="0" w:line="240" w:lineRule="auto"/>
        <w:ind w:firstLine="780"/>
        <w:rPr>
          <w:sz w:val="24"/>
          <w:szCs w:val="24"/>
        </w:rPr>
      </w:pPr>
      <w:r w:rsidRPr="00000013">
        <w:rPr>
          <w:sz w:val="24"/>
          <w:szCs w:val="24"/>
        </w:rPr>
        <w:t>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 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rsidR="00000013" w:rsidRPr="00000013" w:rsidRDefault="00000013" w:rsidP="00000013">
      <w:pPr>
        <w:pStyle w:val="20"/>
        <w:shd w:val="clear" w:color="auto" w:fill="auto"/>
        <w:tabs>
          <w:tab w:val="left" w:pos="2156"/>
        </w:tabs>
        <w:spacing w:before="0" w:after="0" w:line="240" w:lineRule="auto"/>
        <w:ind w:firstLine="760"/>
        <w:rPr>
          <w:sz w:val="24"/>
          <w:szCs w:val="24"/>
        </w:rPr>
      </w:pPr>
      <w:r w:rsidRPr="00000013">
        <w:rPr>
          <w:sz w:val="24"/>
          <w:szCs w:val="24"/>
        </w:rPr>
        <w:t>Внешняя политика России в XVII в.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1654-1667 гг. Андрусовское перемирие. Русско-шведская война 1656-1658 гг. и её результаты. Укрепление южных рубежей.</w:t>
      </w:r>
    </w:p>
    <w:p w:rsidR="00000013" w:rsidRPr="00000013" w:rsidRDefault="00000013" w:rsidP="00000013">
      <w:pPr>
        <w:pStyle w:val="20"/>
        <w:shd w:val="clear" w:color="auto" w:fill="auto"/>
        <w:spacing w:before="0" w:after="0" w:line="240" w:lineRule="auto"/>
        <w:ind w:firstLine="760"/>
        <w:rPr>
          <w:sz w:val="24"/>
          <w:szCs w:val="24"/>
        </w:rPr>
      </w:pPr>
      <w:r w:rsidRPr="00000013">
        <w:rPr>
          <w:sz w:val="24"/>
          <w:szCs w:val="24"/>
        </w:rPr>
        <w:t>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маньчжурами и империей Цин (Китаем).</w:t>
      </w:r>
    </w:p>
    <w:p w:rsidR="00000013" w:rsidRPr="00000013" w:rsidRDefault="00000013" w:rsidP="00000013">
      <w:pPr>
        <w:pStyle w:val="20"/>
        <w:shd w:val="clear" w:color="auto" w:fill="auto"/>
        <w:tabs>
          <w:tab w:val="left" w:pos="2156"/>
        </w:tabs>
        <w:spacing w:before="0" w:after="0" w:line="240" w:lineRule="auto"/>
        <w:ind w:firstLine="760"/>
        <w:rPr>
          <w:sz w:val="24"/>
          <w:szCs w:val="24"/>
        </w:rPr>
      </w:pPr>
      <w:r w:rsidRPr="00000013">
        <w:rPr>
          <w:sz w:val="24"/>
          <w:szCs w:val="24"/>
        </w:rPr>
        <w:t>Освоение новых территорий. Народы России в XVII в. Эпоха Великих географических открытий и русские географические открытия. Плавание Семёна Дежнёва.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rsidR="00000013" w:rsidRPr="00000013" w:rsidRDefault="00000013" w:rsidP="00000013">
      <w:pPr>
        <w:pStyle w:val="20"/>
        <w:shd w:val="clear" w:color="auto" w:fill="auto"/>
        <w:tabs>
          <w:tab w:val="left" w:pos="1966"/>
        </w:tabs>
        <w:spacing w:before="0" w:after="0" w:line="240" w:lineRule="auto"/>
        <w:ind w:firstLine="760"/>
        <w:rPr>
          <w:sz w:val="24"/>
          <w:szCs w:val="24"/>
        </w:rPr>
      </w:pPr>
      <w:r w:rsidRPr="00000013">
        <w:rPr>
          <w:sz w:val="24"/>
          <w:szCs w:val="24"/>
        </w:rPr>
        <w:t xml:space="preserve">Культурное пространство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lang w:bidi="en-US"/>
        </w:rPr>
        <w:t xml:space="preserve"> </w:t>
      </w:r>
      <w:r w:rsidRPr="00000013">
        <w:rPr>
          <w:sz w:val="24"/>
          <w:szCs w:val="24"/>
        </w:rPr>
        <w:t>вв.</w:t>
      </w:r>
    </w:p>
    <w:p w:rsidR="00000013" w:rsidRPr="00000013" w:rsidRDefault="00000013" w:rsidP="00000013">
      <w:pPr>
        <w:pStyle w:val="20"/>
        <w:shd w:val="clear" w:color="auto" w:fill="auto"/>
        <w:spacing w:before="0" w:after="0" w:line="240" w:lineRule="auto"/>
        <w:ind w:firstLine="760"/>
        <w:rPr>
          <w:sz w:val="24"/>
          <w:szCs w:val="24"/>
        </w:rPr>
      </w:pPr>
      <w:r w:rsidRPr="00000013">
        <w:rPr>
          <w:sz w:val="24"/>
          <w:szCs w:val="24"/>
        </w:rPr>
        <w:t xml:space="preserve">Изменения в картине мира человека в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lang w:bidi="en-US"/>
        </w:rPr>
        <w:t xml:space="preserve"> </w:t>
      </w:r>
      <w:r w:rsidRPr="00000013">
        <w:rPr>
          <w:sz w:val="24"/>
          <w:szCs w:val="24"/>
        </w:rPr>
        <w:t>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слоёв населения страны.</w:t>
      </w:r>
    </w:p>
    <w:p w:rsidR="00000013" w:rsidRPr="00000013" w:rsidRDefault="00000013" w:rsidP="00000013">
      <w:pPr>
        <w:pStyle w:val="20"/>
        <w:shd w:val="clear" w:color="auto" w:fill="auto"/>
        <w:spacing w:before="0" w:after="0" w:line="240" w:lineRule="auto"/>
        <w:ind w:firstLine="760"/>
        <w:rPr>
          <w:sz w:val="24"/>
          <w:szCs w:val="24"/>
        </w:rPr>
      </w:pPr>
      <w:r w:rsidRPr="00000013">
        <w:rPr>
          <w:sz w:val="24"/>
          <w:szCs w:val="24"/>
        </w:rPr>
        <w:t>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Фёдор Конь. Приказ каменных дел. Деревянное зодчество. Изобразительное искусство. Симон Ушаков. Ярославская школа</w:t>
      </w:r>
    </w:p>
    <w:p w:rsidR="00000013" w:rsidRPr="00000013" w:rsidRDefault="00000013" w:rsidP="00000013">
      <w:pPr>
        <w:pStyle w:val="20"/>
        <w:shd w:val="clear" w:color="auto" w:fill="auto"/>
        <w:spacing w:before="0" w:after="0" w:line="240" w:lineRule="auto"/>
        <w:rPr>
          <w:sz w:val="24"/>
          <w:szCs w:val="24"/>
        </w:rPr>
      </w:pPr>
      <w:r w:rsidRPr="00000013">
        <w:rPr>
          <w:sz w:val="24"/>
          <w:szCs w:val="24"/>
        </w:rPr>
        <w:t>иконописи. Парсунная живопись.</w:t>
      </w:r>
    </w:p>
    <w:p w:rsidR="00000013" w:rsidRPr="00000013" w:rsidRDefault="00000013" w:rsidP="00000013">
      <w:pPr>
        <w:pStyle w:val="20"/>
        <w:shd w:val="clear" w:color="auto" w:fill="auto"/>
        <w:spacing w:before="0" w:after="0" w:line="240" w:lineRule="auto"/>
        <w:ind w:firstLine="760"/>
        <w:rPr>
          <w:sz w:val="24"/>
          <w:szCs w:val="24"/>
        </w:rPr>
      </w:pPr>
      <w:r w:rsidRPr="00000013">
        <w:rPr>
          <w:sz w:val="24"/>
          <w:szCs w:val="24"/>
        </w:rPr>
        <w:t>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w:t>
      </w:r>
    </w:p>
    <w:p w:rsidR="00000013" w:rsidRPr="00000013" w:rsidRDefault="00000013" w:rsidP="00000013">
      <w:pPr>
        <w:pStyle w:val="20"/>
        <w:shd w:val="clear" w:color="auto" w:fill="auto"/>
        <w:spacing w:before="0" w:after="0" w:line="240" w:lineRule="auto"/>
        <w:ind w:firstLine="760"/>
        <w:rPr>
          <w:sz w:val="24"/>
          <w:szCs w:val="24"/>
        </w:rPr>
      </w:pPr>
      <w:r w:rsidRPr="00000013">
        <w:rPr>
          <w:sz w:val="24"/>
          <w:szCs w:val="24"/>
        </w:rP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p w:rsidR="00000013" w:rsidRPr="00000013" w:rsidRDefault="00000013" w:rsidP="00000013">
      <w:pPr>
        <w:pStyle w:val="20"/>
        <w:shd w:val="clear" w:color="auto" w:fill="auto"/>
        <w:tabs>
          <w:tab w:val="left" w:pos="1996"/>
        </w:tabs>
        <w:spacing w:before="0" w:after="0" w:line="240" w:lineRule="auto"/>
        <w:ind w:firstLine="760"/>
        <w:rPr>
          <w:sz w:val="24"/>
          <w:szCs w:val="24"/>
        </w:rPr>
      </w:pPr>
      <w:r w:rsidRPr="00000013">
        <w:rPr>
          <w:sz w:val="24"/>
          <w:szCs w:val="24"/>
        </w:rPr>
        <w:t xml:space="preserve">Наш край в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lang w:bidi="en-US"/>
        </w:rPr>
        <w:t xml:space="preserve"> </w:t>
      </w:r>
      <w:r w:rsidRPr="00000013">
        <w:rPr>
          <w:sz w:val="24"/>
          <w:szCs w:val="24"/>
        </w:rPr>
        <w:t>вв.</w:t>
      </w:r>
    </w:p>
    <w:p w:rsidR="00000013" w:rsidRPr="00000013" w:rsidRDefault="00000013" w:rsidP="00000013">
      <w:pPr>
        <w:pStyle w:val="20"/>
        <w:shd w:val="clear" w:color="auto" w:fill="auto"/>
        <w:tabs>
          <w:tab w:val="left" w:pos="1996"/>
        </w:tabs>
        <w:spacing w:before="0" w:after="0" w:line="240" w:lineRule="auto"/>
        <w:ind w:firstLine="760"/>
        <w:rPr>
          <w:sz w:val="24"/>
          <w:szCs w:val="24"/>
        </w:rPr>
      </w:pPr>
      <w:r w:rsidRPr="00000013">
        <w:rPr>
          <w:sz w:val="24"/>
          <w:szCs w:val="24"/>
        </w:rPr>
        <w:t>Обобщение.</w:t>
      </w:r>
    </w:p>
    <w:p w:rsidR="00000013" w:rsidRPr="00000013" w:rsidRDefault="00000013" w:rsidP="00000013">
      <w:pPr>
        <w:pStyle w:val="20"/>
        <w:shd w:val="clear" w:color="auto" w:fill="auto"/>
        <w:tabs>
          <w:tab w:val="left" w:pos="1996"/>
        </w:tabs>
        <w:spacing w:before="0" w:after="0" w:line="240" w:lineRule="auto"/>
        <w:ind w:firstLine="760"/>
        <w:rPr>
          <w:sz w:val="24"/>
          <w:szCs w:val="24"/>
        </w:rPr>
      </w:pPr>
      <w:r w:rsidRPr="00000013">
        <w:rPr>
          <w:sz w:val="24"/>
          <w:szCs w:val="24"/>
        </w:rPr>
        <w:t>Содержание обучения в 8 классе.</w:t>
      </w:r>
    </w:p>
    <w:p w:rsidR="00000013" w:rsidRPr="00000013" w:rsidRDefault="00000013" w:rsidP="00000013">
      <w:pPr>
        <w:pStyle w:val="20"/>
        <w:shd w:val="clear" w:color="auto" w:fill="auto"/>
        <w:tabs>
          <w:tab w:val="left" w:pos="1785"/>
        </w:tabs>
        <w:spacing w:before="0" w:after="0" w:line="240" w:lineRule="auto"/>
        <w:ind w:firstLine="760"/>
        <w:rPr>
          <w:sz w:val="24"/>
          <w:szCs w:val="24"/>
        </w:rPr>
      </w:pPr>
      <w:r w:rsidRPr="00000013">
        <w:rPr>
          <w:sz w:val="24"/>
          <w:szCs w:val="24"/>
        </w:rPr>
        <w:t>Всеобщая история. История Нового времени. XVIII в.</w:t>
      </w:r>
    </w:p>
    <w:p w:rsidR="00000013" w:rsidRPr="00000013" w:rsidRDefault="00000013" w:rsidP="00000013">
      <w:pPr>
        <w:pStyle w:val="20"/>
        <w:shd w:val="clear" w:color="auto" w:fill="auto"/>
        <w:tabs>
          <w:tab w:val="left" w:pos="1996"/>
        </w:tabs>
        <w:spacing w:before="0" w:after="0" w:line="240" w:lineRule="auto"/>
        <w:ind w:firstLine="760"/>
        <w:rPr>
          <w:sz w:val="24"/>
          <w:szCs w:val="24"/>
        </w:rPr>
      </w:pPr>
      <w:r w:rsidRPr="00000013">
        <w:rPr>
          <w:sz w:val="24"/>
          <w:szCs w:val="24"/>
        </w:rPr>
        <w:t>Введение.</w:t>
      </w:r>
    </w:p>
    <w:p w:rsidR="00000013" w:rsidRPr="00000013" w:rsidRDefault="00000013" w:rsidP="00000013">
      <w:pPr>
        <w:pStyle w:val="20"/>
        <w:shd w:val="clear" w:color="auto" w:fill="auto"/>
        <w:tabs>
          <w:tab w:val="left" w:pos="1996"/>
        </w:tabs>
        <w:spacing w:before="0" w:after="0" w:line="240" w:lineRule="auto"/>
        <w:ind w:firstLine="760"/>
        <w:rPr>
          <w:sz w:val="24"/>
          <w:szCs w:val="24"/>
        </w:rPr>
      </w:pPr>
      <w:r w:rsidRPr="00000013">
        <w:rPr>
          <w:sz w:val="24"/>
          <w:szCs w:val="24"/>
        </w:rPr>
        <w:t>Век Просвещения.</w:t>
      </w:r>
    </w:p>
    <w:p w:rsidR="00000013" w:rsidRPr="00000013" w:rsidRDefault="00000013" w:rsidP="00000013">
      <w:pPr>
        <w:pStyle w:val="20"/>
        <w:shd w:val="clear" w:color="auto" w:fill="auto"/>
        <w:spacing w:before="0" w:after="0" w:line="240" w:lineRule="auto"/>
        <w:ind w:firstLine="760"/>
        <w:rPr>
          <w:sz w:val="24"/>
          <w:szCs w:val="24"/>
        </w:rPr>
      </w:pPr>
      <w:r w:rsidRPr="00000013">
        <w:rPr>
          <w:sz w:val="24"/>
          <w:szCs w:val="24"/>
        </w:rPr>
        <w:t xml:space="preserve">Истоки европейского Просвещения. Достижения естественных наук и </w:t>
      </w:r>
      <w:r w:rsidRPr="00000013">
        <w:rPr>
          <w:sz w:val="24"/>
          <w:szCs w:val="24"/>
        </w:rPr>
        <w:lastRenderedPageBreak/>
        <w:t>распространение идей рационализма. Английское Просвещение; Д. Локк и Т. Гоббс. Секуляризация (обмирщение) сознания. Культ Разума. Франция - центр Просвещения. Философские и политические идеи Ф. Вольтера, Ш. Монтескьё, 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p w:rsidR="00000013" w:rsidRPr="00000013" w:rsidRDefault="00000013" w:rsidP="00000013">
      <w:pPr>
        <w:pStyle w:val="20"/>
        <w:shd w:val="clear" w:color="auto" w:fill="auto"/>
        <w:tabs>
          <w:tab w:val="left" w:pos="2001"/>
        </w:tabs>
        <w:spacing w:before="0" w:after="0" w:line="240" w:lineRule="auto"/>
        <w:ind w:firstLine="760"/>
        <w:rPr>
          <w:sz w:val="24"/>
          <w:szCs w:val="24"/>
        </w:rPr>
      </w:pPr>
      <w:r w:rsidRPr="00000013">
        <w:rPr>
          <w:sz w:val="24"/>
          <w:szCs w:val="24"/>
        </w:rPr>
        <w:t>Государства Европы в XVIII в.</w:t>
      </w:r>
    </w:p>
    <w:p w:rsidR="00000013" w:rsidRPr="00000013" w:rsidRDefault="00000013" w:rsidP="00000013">
      <w:pPr>
        <w:pStyle w:val="20"/>
        <w:shd w:val="clear" w:color="auto" w:fill="auto"/>
        <w:tabs>
          <w:tab w:val="left" w:pos="2182"/>
        </w:tabs>
        <w:spacing w:before="0" w:after="0" w:line="240" w:lineRule="auto"/>
        <w:ind w:firstLine="760"/>
        <w:rPr>
          <w:sz w:val="24"/>
          <w:szCs w:val="24"/>
        </w:rPr>
      </w:pPr>
      <w:r w:rsidRPr="00000013">
        <w:rPr>
          <w:sz w:val="24"/>
          <w:szCs w:val="24"/>
        </w:rPr>
        <w:t>Монархии в Европе XVIII в.: абсолютные и парламентские монархии. Просвещённый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rsidR="00000013" w:rsidRPr="00000013" w:rsidRDefault="00000013" w:rsidP="00000013">
      <w:pPr>
        <w:pStyle w:val="20"/>
        <w:shd w:val="clear" w:color="auto" w:fill="auto"/>
        <w:tabs>
          <w:tab w:val="left" w:pos="2182"/>
        </w:tabs>
        <w:spacing w:before="0" w:after="0" w:line="240" w:lineRule="auto"/>
        <w:ind w:firstLine="760"/>
        <w:rPr>
          <w:sz w:val="24"/>
          <w:szCs w:val="24"/>
        </w:rPr>
      </w:pPr>
      <w:r w:rsidRPr="00000013">
        <w:rPr>
          <w:sz w:val="24"/>
          <w:szCs w:val="24"/>
        </w:rPr>
        <w:t>Великобритания в XVIII в.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rsidR="00000013" w:rsidRPr="00000013" w:rsidRDefault="00000013" w:rsidP="00000013">
      <w:pPr>
        <w:pStyle w:val="20"/>
        <w:shd w:val="clear" w:color="auto" w:fill="auto"/>
        <w:tabs>
          <w:tab w:val="left" w:pos="2158"/>
        </w:tabs>
        <w:spacing w:before="0" w:after="0" w:line="240" w:lineRule="auto"/>
        <w:ind w:firstLine="780"/>
        <w:rPr>
          <w:sz w:val="24"/>
          <w:szCs w:val="24"/>
        </w:rPr>
      </w:pPr>
      <w:r w:rsidRPr="00000013">
        <w:rPr>
          <w:sz w:val="24"/>
          <w:szCs w:val="24"/>
        </w:rPr>
        <w:t>Франция. Абсолютная монархия: политика сохранения старого порядка. Попытки проведения реформ. Королевская власть и сословия.</w:t>
      </w:r>
    </w:p>
    <w:p w:rsidR="00000013" w:rsidRPr="00000013" w:rsidRDefault="00000013" w:rsidP="00000013">
      <w:pPr>
        <w:pStyle w:val="20"/>
        <w:shd w:val="clear" w:color="auto" w:fill="auto"/>
        <w:tabs>
          <w:tab w:val="left" w:pos="2204"/>
        </w:tabs>
        <w:spacing w:before="0" w:after="0" w:line="240" w:lineRule="auto"/>
        <w:ind w:firstLine="780"/>
        <w:rPr>
          <w:sz w:val="24"/>
          <w:szCs w:val="24"/>
        </w:rPr>
      </w:pPr>
      <w:r w:rsidRPr="00000013">
        <w:rPr>
          <w:sz w:val="24"/>
          <w:szCs w:val="24"/>
        </w:rPr>
        <w:t>Германские государства, монархия Габсбургов, итальянские земли</w:t>
      </w:r>
    </w:p>
    <w:p w:rsidR="00000013" w:rsidRPr="00000013" w:rsidRDefault="00000013" w:rsidP="00041CD8">
      <w:pPr>
        <w:pStyle w:val="20"/>
        <w:shd w:val="clear" w:color="auto" w:fill="auto"/>
        <w:tabs>
          <w:tab w:val="left" w:pos="8530"/>
        </w:tabs>
        <w:spacing w:before="0" w:after="0" w:line="240" w:lineRule="auto"/>
        <w:rPr>
          <w:sz w:val="24"/>
          <w:szCs w:val="24"/>
        </w:rPr>
      </w:pPr>
      <w:r w:rsidRPr="00000013">
        <w:rPr>
          <w:sz w:val="24"/>
          <w:szCs w:val="24"/>
        </w:rPr>
        <w:t>в XVIII в. Раздробленность Германии. Возвышение Пруссии. Фридрих II Великий. Габсбургская монархия в XVIII в. Правление Марии Терезии и Иосифа II. Реформы просвещённого абсолютизма. Итальянские государства:</w:t>
      </w:r>
      <w:r w:rsidR="00041CD8">
        <w:rPr>
          <w:sz w:val="24"/>
          <w:szCs w:val="24"/>
        </w:rPr>
        <w:t xml:space="preserve"> </w:t>
      </w:r>
      <w:r w:rsidRPr="00000013">
        <w:rPr>
          <w:sz w:val="24"/>
          <w:szCs w:val="24"/>
        </w:rPr>
        <w:t>полит</w:t>
      </w:r>
      <w:r w:rsidR="00041CD8">
        <w:rPr>
          <w:sz w:val="24"/>
          <w:szCs w:val="24"/>
        </w:rPr>
        <w:t>ическа</w:t>
      </w:r>
      <w:r w:rsidRPr="00000013">
        <w:rPr>
          <w:sz w:val="24"/>
          <w:szCs w:val="24"/>
        </w:rPr>
        <w:t>я</w:t>
      </w:r>
      <w:r w:rsidR="00041CD8">
        <w:rPr>
          <w:sz w:val="24"/>
          <w:szCs w:val="24"/>
        </w:rPr>
        <w:t xml:space="preserve"> </w:t>
      </w:r>
      <w:r w:rsidRPr="00000013">
        <w:rPr>
          <w:sz w:val="24"/>
          <w:szCs w:val="24"/>
        </w:rPr>
        <w:t>раздробленность. Усиление власти Габсбургов над частью итальянских земель.</w:t>
      </w:r>
    </w:p>
    <w:p w:rsidR="00000013" w:rsidRPr="00000013" w:rsidRDefault="00000013" w:rsidP="00000013">
      <w:pPr>
        <w:pStyle w:val="20"/>
        <w:shd w:val="clear" w:color="auto" w:fill="auto"/>
        <w:tabs>
          <w:tab w:val="left" w:pos="2163"/>
        </w:tabs>
        <w:spacing w:before="0" w:after="0" w:line="240" w:lineRule="auto"/>
        <w:ind w:firstLine="780"/>
        <w:rPr>
          <w:sz w:val="24"/>
          <w:szCs w:val="24"/>
        </w:rPr>
      </w:pPr>
      <w:r w:rsidRPr="00000013">
        <w:rPr>
          <w:sz w:val="24"/>
          <w:szCs w:val="24"/>
        </w:rPr>
        <w:t>Государства Пиренейского полуострова. 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rsidR="00000013" w:rsidRPr="00000013" w:rsidRDefault="00000013" w:rsidP="00000013">
      <w:pPr>
        <w:pStyle w:val="20"/>
        <w:shd w:val="clear" w:color="auto" w:fill="auto"/>
        <w:tabs>
          <w:tab w:val="left" w:pos="1993"/>
        </w:tabs>
        <w:spacing w:before="0" w:after="0" w:line="240" w:lineRule="auto"/>
        <w:ind w:firstLine="780"/>
        <w:rPr>
          <w:sz w:val="24"/>
          <w:szCs w:val="24"/>
        </w:rPr>
      </w:pPr>
      <w:r w:rsidRPr="00000013">
        <w:rPr>
          <w:sz w:val="24"/>
          <w:szCs w:val="24"/>
        </w:rPr>
        <w:t>Британские колонии в Северной Америке: борьба за независимость.</w:t>
      </w:r>
    </w:p>
    <w:p w:rsidR="00000013" w:rsidRPr="00000013" w:rsidRDefault="00000013" w:rsidP="00000013">
      <w:pPr>
        <w:pStyle w:val="20"/>
        <w:shd w:val="clear" w:color="auto" w:fill="auto"/>
        <w:spacing w:before="0" w:after="0" w:line="240" w:lineRule="auto"/>
        <w:ind w:firstLine="780"/>
        <w:rPr>
          <w:sz w:val="24"/>
          <w:szCs w:val="24"/>
        </w:rPr>
      </w:pPr>
      <w:r w:rsidRPr="00000013">
        <w:rPr>
          <w:sz w:val="24"/>
          <w:szCs w:val="24"/>
        </w:rPr>
        <w:t>Создание английских колоний на американской земле. Состав европейских</w:t>
      </w:r>
    </w:p>
    <w:p w:rsidR="00000013" w:rsidRPr="00000013" w:rsidRDefault="00000013" w:rsidP="00000013">
      <w:pPr>
        <w:pStyle w:val="20"/>
        <w:shd w:val="clear" w:color="auto" w:fill="auto"/>
        <w:spacing w:before="0" w:after="0" w:line="240" w:lineRule="auto"/>
        <w:rPr>
          <w:sz w:val="24"/>
          <w:szCs w:val="24"/>
        </w:rPr>
      </w:pPr>
      <w:r w:rsidRPr="00000013">
        <w:rPr>
          <w:sz w:val="24"/>
          <w:szCs w:val="24"/>
        </w:rPr>
        <w:t>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 Вашингтона. Принятие Декларации независимости (1776). Перелом в войне и её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rsidR="00000013" w:rsidRPr="00000013" w:rsidRDefault="00000013" w:rsidP="00000013">
      <w:pPr>
        <w:pStyle w:val="20"/>
        <w:shd w:val="clear" w:color="auto" w:fill="auto"/>
        <w:tabs>
          <w:tab w:val="left" w:pos="1993"/>
        </w:tabs>
        <w:spacing w:before="0" w:after="0" w:line="240" w:lineRule="auto"/>
        <w:ind w:firstLine="780"/>
        <w:rPr>
          <w:sz w:val="24"/>
          <w:szCs w:val="24"/>
        </w:rPr>
      </w:pPr>
      <w:r w:rsidRPr="00000013">
        <w:rPr>
          <w:sz w:val="24"/>
          <w:szCs w:val="24"/>
        </w:rPr>
        <w:t>Французская революция конца XVIII в.</w:t>
      </w:r>
    </w:p>
    <w:p w:rsidR="00000013" w:rsidRPr="00000013" w:rsidRDefault="00000013" w:rsidP="00000013">
      <w:pPr>
        <w:pStyle w:val="20"/>
        <w:shd w:val="clear" w:color="auto" w:fill="auto"/>
        <w:spacing w:before="0" w:after="0" w:line="240" w:lineRule="auto"/>
        <w:ind w:firstLine="780"/>
        <w:rPr>
          <w:sz w:val="24"/>
          <w:szCs w:val="24"/>
        </w:rPr>
      </w:pPr>
      <w:r w:rsidRPr="00000013">
        <w:rPr>
          <w:sz w:val="24"/>
          <w:szCs w:val="24"/>
        </w:rPr>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rsidR="00000013" w:rsidRPr="00000013" w:rsidRDefault="00000013" w:rsidP="00000013">
      <w:pPr>
        <w:pStyle w:val="20"/>
        <w:shd w:val="clear" w:color="auto" w:fill="auto"/>
        <w:tabs>
          <w:tab w:val="left" w:pos="1966"/>
        </w:tabs>
        <w:spacing w:before="0" w:after="0" w:line="240" w:lineRule="auto"/>
        <w:ind w:firstLine="760"/>
        <w:rPr>
          <w:sz w:val="24"/>
          <w:szCs w:val="24"/>
        </w:rPr>
      </w:pPr>
      <w:r w:rsidRPr="00000013">
        <w:rPr>
          <w:sz w:val="24"/>
          <w:szCs w:val="24"/>
        </w:rPr>
        <w:t>Европейская культура в XVIII в.</w:t>
      </w:r>
    </w:p>
    <w:p w:rsidR="00000013" w:rsidRPr="00000013" w:rsidRDefault="00000013" w:rsidP="00000013">
      <w:pPr>
        <w:pStyle w:val="20"/>
        <w:shd w:val="clear" w:color="auto" w:fill="auto"/>
        <w:spacing w:before="0" w:after="0" w:line="240" w:lineRule="auto"/>
        <w:ind w:firstLine="760"/>
        <w:rPr>
          <w:sz w:val="24"/>
          <w:szCs w:val="24"/>
        </w:rPr>
      </w:pPr>
      <w:r w:rsidRPr="00000013">
        <w:rPr>
          <w:sz w:val="24"/>
          <w:szCs w:val="24"/>
        </w:rPr>
        <w:t xml:space="preserve">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w:t>
      </w:r>
      <w:r w:rsidRPr="00000013">
        <w:rPr>
          <w:sz w:val="24"/>
          <w:szCs w:val="24"/>
        </w:rPr>
        <w:lastRenderedPageBreak/>
        <w:t>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rsidR="00000013" w:rsidRPr="00000013" w:rsidRDefault="00000013" w:rsidP="00000013">
      <w:pPr>
        <w:pStyle w:val="20"/>
        <w:shd w:val="clear" w:color="auto" w:fill="auto"/>
        <w:tabs>
          <w:tab w:val="left" w:pos="1966"/>
        </w:tabs>
        <w:spacing w:before="0" w:after="0" w:line="240" w:lineRule="auto"/>
        <w:ind w:firstLine="760"/>
        <w:rPr>
          <w:sz w:val="24"/>
          <w:szCs w:val="24"/>
        </w:rPr>
      </w:pPr>
      <w:r w:rsidRPr="00000013">
        <w:rPr>
          <w:sz w:val="24"/>
          <w:szCs w:val="24"/>
        </w:rPr>
        <w:t>Международные отношения в XVIII в.</w:t>
      </w:r>
    </w:p>
    <w:p w:rsidR="00000013" w:rsidRPr="00000013" w:rsidRDefault="00000013" w:rsidP="00000013">
      <w:pPr>
        <w:pStyle w:val="20"/>
        <w:shd w:val="clear" w:color="auto" w:fill="auto"/>
        <w:tabs>
          <w:tab w:val="left" w:pos="7774"/>
          <w:tab w:val="left" w:pos="9230"/>
        </w:tabs>
        <w:spacing w:before="0" w:after="0" w:line="240" w:lineRule="auto"/>
        <w:ind w:firstLine="760"/>
        <w:rPr>
          <w:sz w:val="24"/>
          <w:szCs w:val="24"/>
        </w:rPr>
      </w:pPr>
      <w:r w:rsidRPr="00000013">
        <w:rPr>
          <w:sz w:val="24"/>
          <w:szCs w:val="24"/>
        </w:rPr>
        <w:t>Проблемы европейского баланса сил и дипломатия. Участие России в межд</w:t>
      </w:r>
      <w:r>
        <w:rPr>
          <w:sz w:val="24"/>
          <w:szCs w:val="24"/>
        </w:rPr>
        <w:t xml:space="preserve">ународных отношениях в XVIII в. Северная </w:t>
      </w:r>
      <w:r w:rsidRPr="00000013">
        <w:rPr>
          <w:sz w:val="24"/>
          <w:szCs w:val="24"/>
        </w:rPr>
        <w:t>война</w:t>
      </w:r>
      <w:r>
        <w:rPr>
          <w:sz w:val="24"/>
          <w:szCs w:val="24"/>
        </w:rPr>
        <w:t xml:space="preserve"> </w:t>
      </w:r>
      <w:r w:rsidRPr="00000013">
        <w:rPr>
          <w:sz w:val="24"/>
          <w:szCs w:val="24"/>
        </w:rPr>
        <w:t>(1700-1721). Династические войны «за наследство». Семилетняя война (1756-1763). Разделы Речи По</w:t>
      </w:r>
      <w:r>
        <w:rPr>
          <w:sz w:val="24"/>
          <w:szCs w:val="24"/>
        </w:rPr>
        <w:t xml:space="preserve">сполитой. Войны антифранцузских </w:t>
      </w:r>
      <w:r w:rsidRPr="00000013">
        <w:rPr>
          <w:sz w:val="24"/>
          <w:szCs w:val="24"/>
        </w:rPr>
        <w:t>коалиций против</w:t>
      </w:r>
      <w:r>
        <w:rPr>
          <w:sz w:val="24"/>
          <w:szCs w:val="24"/>
        </w:rPr>
        <w:t xml:space="preserve"> </w:t>
      </w:r>
      <w:r w:rsidRPr="00000013">
        <w:rPr>
          <w:sz w:val="24"/>
          <w:szCs w:val="24"/>
        </w:rPr>
        <w:t>революционной Франции. Колониальные захваты европейских держав.</w:t>
      </w:r>
    </w:p>
    <w:p w:rsidR="00000013" w:rsidRPr="00000013" w:rsidRDefault="00000013" w:rsidP="00000013">
      <w:pPr>
        <w:pStyle w:val="20"/>
        <w:shd w:val="clear" w:color="auto" w:fill="auto"/>
        <w:tabs>
          <w:tab w:val="left" w:pos="1966"/>
        </w:tabs>
        <w:spacing w:before="0" w:after="0" w:line="240" w:lineRule="auto"/>
        <w:ind w:firstLine="760"/>
        <w:rPr>
          <w:sz w:val="24"/>
          <w:szCs w:val="24"/>
        </w:rPr>
      </w:pPr>
      <w:r w:rsidRPr="00000013">
        <w:rPr>
          <w:sz w:val="24"/>
          <w:szCs w:val="24"/>
        </w:rPr>
        <w:t>Страны Востока в XVIII в.</w:t>
      </w:r>
    </w:p>
    <w:p w:rsidR="00000013" w:rsidRPr="00000013" w:rsidRDefault="00000013" w:rsidP="00000013">
      <w:pPr>
        <w:pStyle w:val="20"/>
        <w:shd w:val="clear" w:color="auto" w:fill="auto"/>
        <w:spacing w:before="0" w:after="0" w:line="240" w:lineRule="auto"/>
        <w:ind w:firstLine="760"/>
        <w:rPr>
          <w:sz w:val="24"/>
          <w:szCs w:val="24"/>
        </w:rPr>
      </w:pPr>
      <w:r w:rsidRPr="00000013">
        <w:rPr>
          <w:sz w:val="24"/>
          <w:szCs w:val="24"/>
        </w:rPr>
        <w:t>Османская империя: от могущества к упадку. Положение населения. Попытки проведения реформ; Селим III. Индия. Ослабление империи Великих Моголов. Борьба европейцев за владения в Индии. Утверждение британского владычества. Китай.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Япония в XVIII в. Сёгуны и дайме. Положение</w:t>
      </w:r>
    </w:p>
    <w:p w:rsidR="00000013" w:rsidRPr="00000013" w:rsidRDefault="00000013" w:rsidP="00000013">
      <w:pPr>
        <w:pStyle w:val="20"/>
        <w:shd w:val="clear" w:color="auto" w:fill="auto"/>
        <w:spacing w:before="0" w:after="0" w:line="240" w:lineRule="auto"/>
        <w:rPr>
          <w:sz w:val="24"/>
          <w:szCs w:val="24"/>
        </w:rPr>
      </w:pPr>
      <w:r w:rsidRPr="00000013">
        <w:rPr>
          <w:sz w:val="24"/>
          <w:szCs w:val="24"/>
        </w:rPr>
        <w:t>сословий. Культура стран Востока в XVIII в.</w:t>
      </w:r>
    </w:p>
    <w:p w:rsidR="00000013" w:rsidRPr="00000013" w:rsidRDefault="00000013" w:rsidP="00000013">
      <w:pPr>
        <w:pStyle w:val="20"/>
        <w:shd w:val="clear" w:color="auto" w:fill="auto"/>
        <w:tabs>
          <w:tab w:val="left" w:pos="2006"/>
        </w:tabs>
        <w:spacing w:before="0" w:after="0" w:line="240" w:lineRule="auto"/>
        <w:ind w:firstLine="780"/>
        <w:rPr>
          <w:sz w:val="24"/>
          <w:szCs w:val="24"/>
        </w:rPr>
      </w:pPr>
      <w:r w:rsidRPr="00000013">
        <w:rPr>
          <w:sz w:val="24"/>
          <w:szCs w:val="24"/>
        </w:rPr>
        <w:t>Обобщение. Историческое и культурное наследие XVIII в.</w:t>
      </w:r>
    </w:p>
    <w:p w:rsidR="00000013" w:rsidRPr="00000013" w:rsidRDefault="00000013" w:rsidP="00000013">
      <w:pPr>
        <w:pStyle w:val="20"/>
        <w:shd w:val="clear" w:color="auto" w:fill="auto"/>
        <w:tabs>
          <w:tab w:val="left" w:pos="1795"/>
        </w:tabs>
        <w:spacing w:before="0" w:after="0" w:line="240" w:lineRule="auto"/>
        <w:ind w:firstLine="780"/>
        <w:rPr>
          <w:sz w:val="24"/>
          <w:szCs w:val="24"/>
        </w:rPr>
      </w:pPr>
      <w:r w:rsidRPr="00000013">
        <w:rPr>
          <w:sz w:val="24"/>
          <w:szCs w:val="24"/>
        </w:rPr>
        <w:t xml:space="preserve">История России. Россия в конце </w:t>
      </w:r>
      <w:r w:rsidRPr="00000013">
        <w:rPr>
          <w:sz w:val="24"/>
          <w:szCs w:val="24"/>
          <w:lang w:val="en-US" w:bidi="en-US"/>
        </w:rPr>
        <w:t>XVII</w:t>
      </w:r>
      <w:r w:rsidRPr="00000013">
        <w:rPr>
          <w:sz w:val="24"/>
          <w:szCs w:val="24"/>
          <w:lang w:bidi="en-US"/>
        </w:rPr>
        <w:t>-</w:t>
      </w:r>
      <w:r w:rsidRPr="00000013">
        <w:rPr>
          <w:sz w:val="24"/>
          <w:szCs w:val="24"/>
          <w:lang w:val="en-US" w:bidi="en-US"/>
        </w:rPr>
        <w:t>XVIII</w:t>
      </w:r>
      <w:r w:rsidRPr="00000013">
        <w:rPr>
          <w:sz w:val="24"/>
          <w:szCs w:val="24"/>
          <w:lang w:bidi="en-US"/>
        </w:rPr>
        <w:t xml:space="preserve"> </w:t>
      </w:r>
      <w:r w:rsidRPr="00000013">
        <w:rPr>
          <w:sz w:val="24"/>
          <w:szCs w:val="24"/>
        </w:rPr>
        <w:t>в.: от царства к империи.</w:t>
      </w:r>
    </w:p>
    <w:p w:rsidR="00000013" w:rsidRPr="00000013" w:rsidRDefault="00000013" w:rsidP="00000013">
      <w:pPr>
        <w:pStyle w:val="20"/>
        <w:shd w:val="clear" w:color="auto" w:fill="auto"/>
        <w:tabs>
          <w:tab w:val="left" w:pos="2006"/>
        </w:tabs>
        <w:spacing w:before="0" w:after="0" w:line="240" w:lineRule="auto"/>
        <w:ind w:firstLine="780"/>
        <w:rPr>
          <w:sz w:val="24"/>
          <w:szCs w:val="24"/>
        </w:rPr>
      </w:pPr>
      <w:r w:rsidRPr="00000013">
        <w:rPr>
          <w:sz w:val="24"/>
          <w:szCs w:val="24"/>
        </w:rPr>
        <w:t>Введение.</w:t>
      </w:r>
    </w:p>
    <w:p w:rsidR="00000013" w:rsidRPr="00000013" w:rsidRDefault="00000013" w:rsidP="00000013">
      <w:pPr>
        <w:pStyle w:val="20"/>
        <w:shd w:val="clear" w:color="auto" w:fill="auto"/>
        <w:tabs>
          <w:tab w:val="left" w:pos="2006"/>
        </w:tabs>
        <w:spacing w:before="0" w:after="0" w:line="240" w:lineRule="auto"/>
        <w:ind w:firstLine="780"/>
        <w:rPr>
          <w:sz w:val="24"/>
          <w:szCs w:val="24"/>
        </w:rPr>
      </w:pPr>
      <w:r w:rsidRPr="00000013">
        <w:rPr>
          <w:sz w:val="24"/>
          <w:szCs w:val="24"/>
        </w:rPr>
        <w:t>Россия в эпоху преобразований Петра I.</w:t>
      </w:r>
    </w:p>
    <w:p w:rsidR="00000013" w:rsidRPr="00000013" w:rsidRDefault="00000013" w:rsidP="00000013">
      <w:pPr>
        <w:pStyle w:val="20"/>
        <w:shd w:val="clear" w:color="auto" w:fill="auto"/>
        <w:tabs>
          <w:tab w:val="left" w:pos="2181"/>
        </w:tabs>
        <w:spacing w:before="0" w:after="0" w:line="240" w:lineRule="auto"/>
        <w:ind w:firstLine="780"/>
        <w:rPr>
          <w:sz w:val="24"/>
          <w:szCs w:val="24"/>
        </w:rPr>
      </w:pPr>
      <w:r w:rsidRPr="00000013">
        <w:rPr>
          <w:sz w:val="24"/>
          <w:szCs w:val="24"/>
        </w:rPr>
        <w:t>Причины и предпосылки преобразований. Россия и Европа в конце XVII в. Модернизация как жизненно важная национальная задача. 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w:t>
      </w:r>
    </w:p>
    <w:p w:rsidR="00000013" w:rsidRPr="00000013" w:rsidRDefault="00000013" w:rsidP="00000013">
      <w:pPr>
        <w:pStyle w:val="20"/>
        <w:shd w:val="clear" w:color="auto" w:fill="auto"/>
        <w:tabs>
          <w:tab w:val="left" w:pos="2171"/>
        </w:tabs>
        <w:spacing w:before="0" w:after="0" w:line="240" w:lineRule="auto"/>
        <w:ind w:firstLine="780"/>
        <w:rPr>
          <w:sz w:val="24"/>
          <w:szCs w:val="24"/>
        </w:rPr>
      </w:pPr>
      <w:r w:rsidRPr="00000013">
        <w:rPr>
          <w:sz w:val="24"/>
          <w:szCs w:val="24"/>
        </w:rPr>
        <w:t>Экономическая политика.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rsidR="00000013" w:rsidRPr="00000013" w:rsidRDefault="00000013" w:rsidP="00000013">
      <w:pPr>
        <w:pStyle w:val="20"/>
        <w:shd w:val="clear" w:color="auto" w:fill="auto"/>
        <w:tabs>
          <w:tab w:val="left" w:pos="2176"/>
        </w:tabs>
        <w:spacing w:before="0" w:after="0" w:line="240" w:lineRule="auto"/>
        <w:ind w:firstLine="780"/>
        <w:rPr>
          <w:sz w:val="24"/>
          <w:szCs w:val="24"/>
        </w:rPr>
      </w:pPr>
      <w:r w:rsidRPr="00000013">
        <w:rPr>
          <w:sz w:val="24"/>
          <w:szCs w:val="24"/>
        </w:rPr>
        <w:t>Социальная политика.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rsidR="00000013" w:rsidRPr="00000013" w:rsidRDefault="00000013" w:rsidP="00000013">
      <w:pPr>
        <w:pStyle w:val="20"/>
        <w:shd w:val="clear" w:color="auto" w:fill="auto"/>
        <w:tabs>
          <w:tab w:val="left" w:pos="2181"/>
        </w:tabs>
        <w:spacing w:before="0" w:after="0" w:line="240" w:lineRule="auto"/>
        <w:ind w:firstLine="780"/>
        <w:rPr>
          <w:sz w:val="24"/>
          <w:szCs w:val="24"/>
        </w:rPr>
      </w:pPr>
      <w:r w:rsidRPr="00000013">
        <w:rPr>
          <w:sz w:val="24"/>
          <w:szCs w:val="24"/>
        </w:rPr>
        <w:t>Реформы управления.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rsidR="00000013" w:rsidRPr="00000013" w:rsidRDefault="00000013" w:rsidP="00000013">
      <w:pPr>
        <w:pStyle w:val="20"/>
        <w:shd w:val="clear" w:color="auto" w:fill="auto"/>
        <w:spacing w:before="0" w:after="0" w:line="240" w:lineRule="auto"/>
        <w:ind w:firstLine="780"/>
        <w:rPr>
          <w:sz w:val="24"/>
          <w:szCs w:val="24"/>
        </w:rPr>
      </w:pPr>
      <w:r w:rsidRPr="00000013">
        <w:rPr>
          <w:sz w:val="24"/>
          <w:szCs w:val="24"/>
        </w:rPr>
        <w:t>Первые гвардейские полки. Создание регулярной армии, военного флота. Рекрутские наборы.</w:t>
      </w:r>
    </w:p>
    <w:p w:rsidR="00000013" w:rsidRPr="00000013" w:rsidRDefault="00000013" w:rsidP="00000013">
      <w:pPr>
        <w:pStyle w:val="20"/>
        <w:shd w:val="clear" w:color="auto" w:fill="auto"/>
        <w:tabs>
          <w:tab w:val="left" w:pos="2171"/>
        </w:tabs>
        <w:spacing w:before="0" w:after="0" w:line="240" w:lineRule="auto"/>
        <w:ind w:firstLine="780"/>
        <w:rPr>
          <w:sz w:val="24"/>
          <w:szCs w:val="24"/>
        </w:rPr>
      </w:pPr>
      <w:r w:rsidRPr="00000013">
        <w:rPr>
          <w:sz w:val="24"/>
          <w:szCs w:val="24"/>
        </w:rPr>
        <w:t>Церковная реформа. Упразднение патриаршества, учреждение Синода. Положение инославных конфессий.</w:t>
      </w:r>
    </w:p>
    <w:p w:rsidR="00000013" w:rsidRPr="00000013" w:rsidRDefault="00000013" w:rsidP="00000013">
      <w:pPr>
        <w:pStyle w:val="20"/>
        <w:shd w:val="clear" w:color="auto" w:fill="auto"/>
        <w:tabs>
          <w:tab w:val="left" w:pos="2181"/>
        </w:tabs>
        <w:spacing w:before="0" w:after="0" w:line="240" w:lineRule="auto"/>
        <w:ind w:firstLine="780"/>
        <w:rPr>
          <w:sz w:val="24"/>
          <w:szCs w:val="24"/>
        </w:rPr>
      </w:pPr>
      <w:r w:rsidRPr="00000013">
        <w:rPr>
          <w:sz w:val="24"/>
          <w:szCs w:val="24"/>
        </w:rPr>
        <w:t>Оппозиция реформам Петра I. Социальные движения в первой четверти XVIII в. Восстания в Астрахани, Башкирии, на Дону. Дело царевича</w:t>
      </w:r>
    </w:p>
    <w:p w:rsidR="00000013" w:rsidRPr="00000013" w:rsidRDefault="00000013" w:rsidP="00000013">
      <w:pPr>
        <w:pStyle w:val="20"/>
        <w:shd w:val="clear" w:color="auto" w:fill="auto"/>
        <w:spacing w:before="0" w:after="0" w:line="240" w:lineRule="auto"/>
        <w:rPr>
          <w:sz w:val="24"/>
          <w:szCs w:val="24"/>
        </w:rPr>
      </w:pPr>
      <w:r w:rsidRPr="00000013">
        <w:rPr>
          <w:sz w:val="24"/>
          <w:szCs w:val="24"/>
        </w:rPr>
        <w:t>Алексея.</w:t>
      </w:r>
    </w:p>
    <w:p w:rsidR="00000013" w:rsidRPr="00000013" w:rsidRDefault="00000013" w:rsidP="00000013">
      <w:pPr>
        <w:pStyle w:val="20"/>
        <w:shd w:val="clear" w:color="auto" w:fill="auto"/>
        <w:tabs>
          <w:tab w:val="left" w:pos="2156"/>
        </w:tabs>
        <w:spacing w:before="0" w:after="0" w:line="240" w:lineRule="auto"/>
        <w:ind w:firstLine="760"/>
        <w:rPr>
          <w:sz w:val="24"/>
          <w:szCs w:val="24"/>
        </w:rPr>
      </w:pPr>
      <w:r w:rsidRPr="00000013">
        <w:rPr>
          <w:sz w:val="24"/>
          <w:szCs w:val="24"/>
        </w:rPr>
        <w:t>Внешняя политика. Северная война. Причины и цели войны. Неудачи в начале войны и их преодоление. Битва при деревне Лесная и победа под Полтавой. Прутский поход. Борьба за гегемонию на Балтике. Сражения у мыса Гангут и острова Гренгам. Ништадтский мир и его последствия. Закрепление России на берегах Балтики. Провозглашение России империей. Каспийский поход Петра I.</w:t>
      </w:r>
    </w:p>
    <w:p w:rsidR="00000013" w:rsidRPr="00000013" w:rsidRDefault="00000013" w:rsidP="00000013">
      <w:pPr>
        <w:pStyle w:val="20"/>
        <w:shd w:val="clear" w:color="auto" w:fill="auto"/>
        <w:tabs>
          <w:tab w:val="left" w:pos="2156"/>
        </w:tabs>
        <w:spacing w:before="0" w:after="0" w:line="240" w:lineRule="auto"/>
        <w:ind w:firstLine="760"/>
        <w:rPr>
          <w:sz w:val="24"/>
          <w:szCs w:val="24"/>
        </w:rPr>
      </w:pPr>
      <w:r w:rsidRPr="00000013">
        <w:rPr>
          <w:sz w:val="24"/>
          <w:szCs w:val="24"/>
        </w:rPr>
        <w:t xml:space="preserve">Преобразования Петра I в области культуры. Доминирование светского начала в </w:t>
      </w:r>
      <w:r w:rsidRPr="00000013">
        <w:rPr>
          <w:sz w:val="24"/>
          <w:szCs w:val="24"/>
        </w:rPr>
        <w:lastRenderedPageBreak/>
        <w:t>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rsidR="00000013" w:rsidRPr="00000013" w:rsidRDefault="00000013" w:rsidP="00000013">
      <w:pPr>
        <w:pStyle w:val="20"/>
        <w:shd w:val="clear" w:color="auto" w:fill="auto"/>
        <w:spacing w:before="0" w:after="0" w:line="240" w:lineRule="auto"/>
        <w:ind w:firstLine="760"/>
        <w:rPr>
          <w:sz w:val="24"/>
          <w:szCs w:val="24"/>
        </w:rPr>
      </w:pPr>
      <w:r w:rsidRPr="00000013">
        <w:rPr>
          <w:sz w:val="24"/>
          <w:szCs w:val="24"/>
        </w:rP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rsidR="00000013" w:rsidRPr="00000013" w:rsidRDefault="00000013" w:rsidP="00000013">
      <w:pPr>
        <w:pStyle w:val="20"/>
        <w:shd w:val="clear" w:color="auto" w:fill="auto"/>
        <w:spacing w:before="0" w:after="0" w:line="240" w:lineRule="auto"/>
        <w:ind w:firstLine="760"/>
        <w:rPr>
          <w:sz w:val="24"/>
          <w:szCs w:val="24"/>
        </w:rPr>
      </w:pPr>
      <w:r w:rsidRPr="00000013">
        <w:rPr>
          <w:sz w:val="24"/>
          <w:szCs w:val="24"/>
        </w:rPr>
        <w:t>Итоги, последствия и значение петровских преобразований. Образ Петра I в русской культуре.</w:t>
      </w:r>
    </w:p>
    <w:p w:rsidR="00000013" w:rsidRPr="00000013" w:rsidRDefault="00000013" w:rsidP="00000013">
      <w:pPr>
        <w:pStyle w:val="20"/>
        <w:shd w:val="clear" w:color="auto" w:fill="auto"/>
        <w:tabs>
          <w:tab w:val="left" w:pos="1966"/>
        </w:tabs>
        <w:spacing w:before="0" w:after="0" w:line="240" w:lineRule="auto"/>
        <w:ind w:firstLine="760"/>
        <w:rPr>
          <w:sz w:val="24"/>
          <w:szCs w:val="24"/>
        </w:rPr>
      </w:pPr>
      <w:r w:rsidRPr="00000013">
        <w:rPr>
          <w:sz w:val="24"/>
          <w:szCs w:val="24"/>
        </w:rPr>
        <w:t>Россия после Петра I. Дворцовые перевороты.</w:t>
      </w:r>
    </w:p>
    <w:p w:rsidR="00000013" w:rsidRPr="00000013" w:rsidRDefault="00000013" w:rsidP="00000013">
      <w:pPr>
        <w:pStyle w:val="20"/>
        <w:shd w:val="clear" w:color="auto" w:fill="auto"/>
        <w:spacing w:before="0" w:after="0" w:line="240" w:lineRule="auto"/>
        <w:ind w:firstLine="760"/>
        <w:rPr>
          <w:sz w:val="24"/>
          <w:szCs w:val="24"/>
        </w:rPr>
      </w:pPr>
      <w:r w:rsidRPr="00000013">
        <w:rPr>
          <w:sz w:val="24"/>
          <w:szCs w:val="24"/>
        </w:rPr>
        <w:t>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«верховников» и приход к власти Анны Иоанновны. Кабинет министров. Роль Э. Бирона, А.И. Остермана, А.П. Волынского, Б.Х. Миниха в управлении и политической жизни страны.</w:t>
      </w:r>
    </w:p>
    <w:p w:rsidR="00000013" w:rsidRPr="00000013" w:rsidRDefault="00000013" w:rsidP="00000013">
      <w:pPr>
        <w:pStyle w:val="20"/>
        <w:shd w:val="clear" w:color="auto" w:fill="auto"/>
        <w:spacing w:before="0" w:after="0" w:line="240" w:lineRule="auto"/>
        <w:ind w:firstLine="760"/>
        <w:rPr>
          <w:sz w:val="24"/>
          <w:szCs w:val="24"/>
        </w:rPr>
      </w:pPr>
      <w:r w:rsidRPr="00000013">
        <w:rPr>
          <w:sz w:val="24"/>
          <w:szCs w:val="24"/>
        </w:rP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rsidR="00000013" w:rsidRPr="00000013" w:rsidRDefault="00000013" w:rsidP="00000013">
      <w:pPr>
        <w:pStyle w:val="20"/>
        <w:shd w:val="clear" w:color="auto" w:fill="auto"/>
        <w:spacing w:before="0" w:after="0" w:line="240" w:lineRule="auto"/>
        <w:ind w:firstLine="760"/>
        <w:rPr>
          <w:sz w:val="24"/>
          <w:szCs w:val="24"/>
        </w:rPr>
      </w:pPr>
      <w:r w:rsidRPr="00000013">
        <w:rPr>
          <w:sz w:val="24"/>
          <w:szCs w:val="24"/>
        </w:rPr>
        <w:t>Россия при Елизавете Петровне. Экономическая и финансовая политика.</w:t>
      </w:r>
    </w:p>
    <w:p w:rsidR="00000013" w:rsidRPr="00000013" w:rsidRDefault="00000013" w:rsidP="00000013">
      <w:pPr>
        <w:pStyle w:val="20"/>
        <w:shd w:val="clear" w:color="auto" w:fill="auto"/>
        <w:spacing w:before="0" w:after="0" w:line="240" w:lineRule="auto"/>
        <w:rPr>
          <w:sz w:val="24"/>
          <w:szCs w:val="24"/>
        </w:rPr>
      </w:pPr>
      <w:r w:rsidRPr="00000013">
        <w:rPr>
          <w:sz w:val="24"/>
          <w:szCs w:val="24"/>
        </w:rPr>
        <w:t>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Россия в международных конфликтах 1740-1750-х гг. Участие в Семилетней войне.</w:t>
      </w:r>
    </w:p>
    <w:p w:rsidR="00000013" w:rsidRPr="00000013" w:rsidRDefault="00000013" w:rsidP="00000013">
      <w:pPr>
        <w:pStyle w:val="20"/>
        <w:shd w:val="clear" w:color="auto" w:fill="auto"/>
        <w:spacing w:before="0" w:after="0" w:line="240" w:lineRule="auto"/>
        <w:ind w:firstLine="780"/>
        <w:rPr>
          <w:sz w:val="24"/>
          <w:szCs w:val="24"/>
        </w:rPr>
      </w:pPr>
      <w:r w:rsidRPr="00000013">
        <w:rPr>
          <w:sz w:val="24"/>
          <w:szCs w:val="24"/>
        </w:rPr>
        <w:t>Петр III. Манифест о вольности дворянства. Причины переворота 28 июня 1762 г.</w:t>
      </w:r>
    </w:p>
    <w:p w:rsidR="00000013" w:rsidRPr="00000013" w:rsidRDefault="00000013" w:rsidP="00000013">
      <w:pPr>
        <w:pStyle w:val="20"/>
        <w:shd w:val="clear" w:color="auto" w:fill="auto"/>
        <w:tabs>
          <w:tab w:val="left" w:pos="1986"/>
        </w:tabs>
        <w:spacing w:before="0" w:after="0" w:line="240" w:lineRule="auto"/>
        <w:ind w:firstLine="780"/>
        <w:rPr>
          <w:sz w:val="24"/>
          <w:szCs w:val="24"/>
        </w:rPr>
      </w:pPr>
      <w:r w:rsidRPr="00000013">
        <w:rPr>
          <w:sz w:val="24"/>
          <w:szCs w:val="24"/>
        </w:rPr>
        <w:t>Россия в 1760-1790-х гг. Правление Екатерины II и Павла I.</w:t>
      </w:r>
    </w:p>
    <w:p w:rsidR="00000013" w:rsidRPr="00000013" w:rsidRDefault="00000013" w:rsidP="00000013">
      <w:pPr>
        <w:pStyle w:val="20"/>
        <w:shd w:val="clear" w:color="auto" w:fill="auto"/>
        <w:tabs>
          <w:tab w:val="left" w:pos="2170"/>
        </w:tabs>
        <w:spacing w:before="0" w:after="0" w:line="240" w:lineRule="auto"/>
        <w:ind w:firstLine="780"/>
        <w:rPr>
          <w:sz w:val="24"/>
          <w:szCs w:val="24"/>
        </w:rPr>
      </w:pPr>
      <w:r w:rsidRPr="00000013">
        <w:rPr>
          <w:sz w:val="24"/>
          <w:szCs w:val="24"/>
        </w:rPr>
        <w:t>Внутренняя политика Екатерины II. Личность императрицы. Идеи Просвещения. «Просвещённый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rsidR="00000013" w:rsidRPr="00000013" w:rsidRDefault="00000013" w:rsidP="00000013">
      <w:pPr>
        <w:pStyle w:val="20"/>
        <w:shd w:val="clear" w:color="auto" w:fill="auto"/>
        <w:spacing w:before="0" w:after="0" w:line="240" w:lineRule="auto"/>
        <w:ind w:firstLine="780"/>
        <w:rPr>
          <w:sz w:val="24"/>
          <w:szCs w:val="24"/>
        </w:rPr>
      </w:pPr>
      <w:r w:rsidRPr="00000013">
        <w:rPr>
          <w:sz w:val="24"/>
          <w:szCs w:val="24"/>
        </w:rPr>
        <w:t>Национальная политика и народы России в XVIII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rsidR="00000013" w:rsidRPr="00000013" w:rsidRDefault="00000013" w:rsidP="00000013">
      <w:pPr>
        <w:pStyle w:val="20"/>
        <w:shd w:val="clear" w:color="auto" w:fill="auto"/>
        <w:tabs>
          <w:tab w:val="left" w:pos="2161"/>
        </w:tabs>
        <w:spacing w:before="0" w:after="0" w:line="240" w:lineRule="auto"/>
        <w:ind w:firstLine="780"/>
        <w:rPr>
          <w:sz w:val="24"/>
          <w:szCs w:val="24"/>
        </w:rPr>
      </w:pPr>
      <w:r w:rsidRPr="00000013">
        <w:rPr>
          <w:sz w:val="24"/>
          <w:szCs w:val="24"/>
        </w:rPr>
        <w:t>Экономическое развитие России во второй половине XVIII в.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w:t>
      </w:r>
    </w:p>
    <w:p w:rsidR="00000013" w:rsidRPr="00000013" w:rsidRDefault="00000013" w:rsidP="00041CD8">
      <w:pPr>
        <w:pStyle w:val="20"/>
        <w:shd w:val="clear" w:color="auto" w:fill="auto"/>
        <w:tabs>
          <w:tab w:val="left" w:pos="1594"/>
        </w:tabs>
        <w:spacing w:before="0" w:after="0" w:line="240" w:lineRule="auto"/>
        <w:ind w:firstLine="760"/>
        <w:rPr>
          <w:sz w:val="24"/>
          <w:szCs w:val="24"/>
        </w:rPr>
      </w:pPr>
      <w:r w:rsidRPr="00000013">
        <w:rPr>
          <w:sz w:val="24"/>
          <w:szCs w:val="24"/>
        </w:rPr>
        <w:t xml:space="preserve">Промышленность в городе и деревне. Роль государства, купечества, помещиков в развитии промышленности. Крепостной и вольнонаёмный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w:t>
      </w:r>
      <w:r w:rsidRPr="00000013">
        <w:rPr>
          <w:sz w:val="24"/>
          <w:szCs w:val="24"/>
        </w:rPr>
        <w:lastRenderedPageBreak/>
        <w:t>Начало известных предпринимательских династий:</w:t>
      </w:r>
      <w:r w:rsidR="00041CD8">
        <w:rPr>
          <w:sz w:val="24"/>
          <w:szCs w:val="24"/>
        </w:rPr>
        <w:t xml:space="preserve"> </w:t>
      </w:r>
      <w:r w:rsidRPr="00000013">
        <w:rPr>
          <w:sz w:val="24"/>
          <w:szCs w:val="24"/>
        </w:rPr>
        <w:t>Морозовы,</w:t>
      </w:r>
      <w:r w:rsidR="00041CD8">
        <w:rPr>
          <w:sz w:val="24"/>
          <w:szCs w:val="24"/>
        </w:rPr>
        <w:t xml:space="preserve"> </w:t>
      </w:r>
      <w:r w:rsidRPr="00000013">
        <w:rPr>
          <w:sz w:val="24"/>
          <w:szCs w:val="24"/>
        </w:rPr>
        <w:t>Рябушинские,</w:t>
      </w:r>
      <w:r w:rsidR="00041CD8">
        <w:rPr>
          <w:sz w:val="24"/>
          <w:szCs w:val="24"/>
        </w:rPr>
        <w:t xml:space="preserve"> </w:t>
      </w:r>
      <w:r w:rsidRPr="00000013">
        <w:rPr>
          <w:sz w:val="24"/>
          <w:szCs w:val="24"/>
        </w:rPr>
        <w:t>Гарелины, Прохоровы, Демидовы</w:t>
      </w:r>
      <w:r w:rsidR="00041CD8">
        <w:rPr>
          <w:sz w:val="24"/>
          <w:szCs w:val="24"/>
        </w:rPr>
        <w:t xml:space="preserve"> </w:t>
      </w:r>
      <w:r w:rsidRPr="00000013">
        <w:rPr>
          <w:sz w:val="24"/>
          <w:szCs w:val="24"/>
        </w:rPr>
        <w:t>и другие.</w:t>
      </w:r>
    </w:p>
    <w:p w:rsidR="00000013" w:rsidRPr="00000013" w:rsidRDefault="00000013" w:rsidP="00000013">
      <w:pPr>
        <w:pStyle w:val="20"/>
        <w:shd w:val="clear" w:color="auto" w:fill="auto"/>
        <w:spacing w:before="0" w:after="0" w:line="240" w:lineRule="auto"/>
        <w:ind w:firstLine="760"/>
        <w:rPr>
          <w:sz w:val="24"/>
          <w:szCs w:val="24"/>
        </w:rPr>
      </w:pPr>
      <w:r w:rsidRPr="00000013">
        <w:rPr>
          <w:sz w:val="24"/>
          <w:szCs w:val="24"/>
        </w:rPr>
        <w:t>Внутренняя и внешняя торговля. Торговые пути внутри страны. Водно-транспортные системы: Вышневолоцкая, Тихвинская, Мариинская и другие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 Обеспечение активного внешнеторгового баланса.</w:t>
      </w:r>
    </w:p>
    <w:p w:rsidR="00000013" w:rsidRPr="00000013" w:rsidRDefault="00000013" w:rsidP="00000013">
      <w:pPr>
        <w:pStyle w:val="20"/>
        <w:shd w:val="clear" w:color="auto" w:fill="auto"/>
        <w:tabs>
          <w:tab w:val="left" w:pos="2151"/>
        </w:tabs>
        <w:spacing w:before="0" w:after="0" w:line="240" w:lineRule="auto"/>
        <w:ind w:firstLine="760"/>
        <w:rPr>
          <w:sz w:val="24"/>
          <w:szCs w:val="24"/>
        </w:rPr>
      </w:pPr>
      <w:r w:rsidRPr="00000013">
        <w:rPr>
          <w:sz w:val="24"/>
          <w:szCs w:val="24"/>
        </w:rPr>
        <w:t>Обострение социальных противоречий. Чумной бунт в Москве. Восстание под предводительством Емельяна Пугачёва.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w:t>
      </w:r>
    </w:p>
    <w:p w:rsidR="00000013" w:rsidRPr="00000013" w:rsidRDefault="00000013" w:rsidP="00000013">
      <w:pPr>
        <w:pStyle w:val="20"/>
        <w:shd w:val="clear" w:color="auto" w:fill="auto"/>
        <w:tabs>
          <w:tab w:val="left" w:pos="2166"/>
        </w:tabs>
        <w:spacing w:before="0" w:after="0" w:line="240" w:lineRule="auto"/>
        <w:ind w:firstLine="760"/>
        <w:rPr>
          <w:sz w:val="24"/>
          <w:szCs w:val="24"/>
        </w:rPr>
      </w:pPr>
      <w:r w:rsidRPr="00000013">
        <w:rPr>
          <w:sz w:val="24"/>
          <w:szCs w:val="24"/>
        </w:rPr>
        <w:t>Внешняя политика России второй половины XVIII в., её основные задачи. Н.И. Панин и А.А. Безбородко.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Потёмкин. Путешествие Екатерины II на юг в 1787 г.</w:t>
      </w:r>
    </w:p>
    <w:p w:rsidR="00000013" w:rsidRPr="00000013" w:rsidRDefault="00000013" w:rsidP="00000013">
      <w:pPr>
        <w:pStyle w:val="20"/>
        <w:shd w:val="clear" w:color="auto" w:fill="auto"/>
        <w:spacing w:before="0" w:after="0" w:line="240" w:lineRule="auto"/>
        <w:ind w:firstLine="760"/>
        <w:rPr>
          <w:sz w:val="24"/>
          <w:szCs w:val="24"/>
        </w:rPr>
      </w:pPr>
      <w:r w:rsidRPr="00000013">
        <w:rPr>
          <w:sz w:val="24"/>
          <w:szCs w:val="24"/>
        </w:rP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Борьба поляков за национальную независимость. Восстание под предводительством Т. Костюшко.</w:t>
      </w:r>
    </w:p>
    <w:p w:rsidR="00000013" w:rsidRPr="00000013" w:rsidRDefault="00000013" w:rsidP="00000013">
      <w:pPr>
        <w:pStyle w:val="20"/>
        <w:shd w:val="clear" w:color="auto" w:fill="auto"/>
        <w:tabs>
          <w:tab w:val="left" w:pos="2156"/>
        </w:tabs>
        <w:spacing w:before="0" w:after="0" w:line="240" w:lineRule="auto"/>
        <w:ind w:firstLine="760"/>
        <w:rPr>
          <w:sz w:val="24"/>
          <w:szCs w:val="24"/>
        </w:rPr>
      </w:pPr>
      <w:r w:rsidRPr="00000013">
        <w:rPr>
          <w:sz w:val="24"/>
          <w:szCs w:val="24"/>
        </w:rPr>
        <w:t>Россия при Павле I. Личность Павла I и её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«просвещённого абсолютизма» и усиление бюрократического и полицейского характера государства и личной власти императора. Акт о престолонаследии и Манифест о «трёхдневной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rsidR="00000013" w:rsidRPr="00000013" w:rsidRDefault="00000013" w:rsidP="00000013">
      <w:pPr>
        <w:pStyle w:val="20"/>
        <w:shd w:val="clear" w:color="auto" w:fill="auto"/>
        <w:spacing w:before="0" w:after="0" w:line="240" w:lineRule="auto"/>
        <w:ind w:firstLine="760"/>
        <w:rPr>
          <w:sz w:val="24"/>
          <w:szCs w:val="24"/>
        </w:rPr>
      </w:pPr>
      <w:r w:rsidRPr="00000013">
        <w:rPr>
          <w:sz w:val="24"/>
          <w:szCs w:val="24"/>
        </w:rPr>
        <w:t>Участие России в борьбе с революционной Францией. Итальянский и Швейцарский походы А.В. Суворова. Действия эскадры Ф.Ф. Ушакова в Средиземном море.</w:t>
      </w:r>
    </w:p>
    <w:p w:rsidR="00000013" w:rsidRPr="00000013" w:rsidRDefault="00000013" w:rsidP="00000013">
      <w:pPr>
        <w:pStyle w:val="20"/>
        <w:shd w:val="clear" w:color="auto" w:fill="auto"/>
        <w:tabs>
          <w:tab w:val="left" w:pos="2172"/>
        </w:tabs>
        <w:spacing w:before="0" w:after="0" w:line="240" w:lineRule="auto"/>
        <w:ind w:firstLine="760"/>
        <w:rPr>
          <w:sz w:val="24"/>
          <w:szCs w:val="24"/>
        </w:rPr>
      </w:pPr>
      <w:r w:rsidRPr="00000013">
        <w:rPr>
          <w:sz w:val="24"/>
          <w:szCs w:val="24"/>
        </w:rPr>
        <w:t>Культурное пространство Российской империи в XVIII в.</w:t>
      </w:r>
    </w:p>
    <w:p w:rsidR="00000013" w:rsidRPr="00000013" w:rsidRDefault="00000013" w:rsidP="00000013">
      <w:pPr>
        <w:pStyle w:val="20"/>
        <w:shd w:val="clear" w:color="auto" w:fill="auto"/>
        <w:spacing w:before="0" w:after="0" w:line="240" w:lineRule="auto"/>
        <w:ind w:firstLine="760"/>
        <w:rPr>
          <w:sz w:val="24"/>
          <w:szCs w:val="24"/>
        </w:rPr>
      </w:pPr>
      <w:r w:rsidRPr="00000013">
        <w:rPr>
          <w:sz w:val="24"/>
          <w:szCs w:val="24"/>
        </w:rPr>
        <w:t>Идеи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 Сумарокова, Г.Р. Державина, Д.И. Фонвизина. Н.И. Новиков, материалы о положении крепостных крестьян в его журналах. А.Н. Радищев и его «Путешествие из Петербурга в Москву».</w:t>
      </w:r>
    </w:p>
    <w:p w:rsidR="00000013" w:rsidRPr="00000013" w:rsidRDefault="00000013" w:rsidP="00000013">
      <w:pPr>
        <w:pStyle w:val="20"/>
        <w:shd w:val="clear" w:color="auto" w:fill="auto"/>
        <w:spacing w:before="0" w:after="0" w:line="240" w:lineRule="auto"/>
        <w:ind w:firstLine="760"/>
        <w:rPr>
          <w:sz w:val="24"/>
          <w:szCs w:val="24"/>
        </w:rPr>
      </w:pPr>
      <w:r w:rsidRPr="00000013">
        <w:rPr>
          <w:sz w:val="24"/>
          <w:szCs w:val="24"/>
        </w:rPr>
        <w:t>Русская культура и культура народов России в XVIII в. Развитие новой светской культуры после преобразований Петра I. Укрепление взаимосвязей с культурой стран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учёных, художников, мастеров, прибывших из-за рубежа. Усиление внимания к жизни и культуре русского народа и историческому прошлому России к концу столетия.</w:t>
      </w:r>
    </w:p>
    <w:p w:rsidR="00000013" w:rsidRPr="00000013" w:rsidRDefault="00000013" w:rsidP="00000013">
      <w:pPr>
        <w:pStyle w:val="20"/>
        <w:shd w:val="clear" w:color="auto" w:fill="auto"/>
        <w:spacing w:before="0" w:after="0" w:line="240" w:lineRule="auto"/>
        <w:ind w:firstLine="760"/>
        <w:rPr>
          <w:sz w:val="24"/>
          <w:szCs w:val="24"/>
        </w:rPr>
      </w:pPr>
      <w:r w:rsidRPr="00000013">
        <w:rPr>
          <w:sz w:val="24"/>
          <w:szCs w:val="24"/>
        </w:rPr>
        <w:t>Культура и быт российских сословий. Дворянство: жизнь и быт дворянской усадьбы. Духовенство. Купечество. Крестьянство.</w:t>
      </w:r>
    </w:p>
    <w:p w:rsidR="00000013" w:rsidRPr="00000013" w:rsidRDefault="00000013" w:rsidP="00000013">
      <w:pPr>
        <w:pStyle w:val="20"/>
        <w:shd w:val="clear" w:color="auto" w:fill="auto"/>
        <w:spacing w:before="0" w:after="0" w:line="240" w:lineRule="auto"/>
        <w:ind w:firstLine="760"/>
        <w:rPr>
          <w:sz w:val="24"/>
          <w:szCs w:val="24"/>
        </w:rPr>
      </w:pPr>
      <w:r w:rsidRPr="00000013">
        <w:rPr>
          <w:sz w:val="24"/>
          <w:szCs w:val="24"/>
        </w:rPr>
        <w:t>Российская наука в XVIII в. Академия наук в Санкт-Петербурге.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w:t>
      </w:r>
    </w:p>
    <w:p w:rsidR="00000013" w:rsidRPr="00000013" w:rsidRDefault="00000013" w:rsidP="00000013">
      <w:pPr>
        <w:pStyle w:val="20"/>
        <w:shd w:val="clear" w:color="auto" w:fill="auto"/>
        <w:spacing w:before="0" w:after="0" w:line="240" w:lineRule="auto"/>
        <w:rPr>
          <w:sz w:val="24"/>
          <w:szCs w:val="24"/>
        </w:rPr>
      </w:pPr>
      <w:r w:rsidRPr="00000013">
        <w:rPr>
          <w:sz w:val="24"/>
          <w:szCs w:val="24"/>
        </w:rPr>
        <w:t xml:space="preserve">Изучение российской словесности и развитие русского литературного языка. Российская академия. Е.Р. Дашкова. М.В. Ломоносов и его роль в становлении российской науки и </w:t>
      </w:r>
      <w:r w:rsidRPr="00000013">
        <w:rPr>
          <w:sz w:val="24"/>
          <w:szCs w:val="24"/>
        </w:rPr>
        <w:lastRenderedPageBreak/>
        <w:t>образования.</w:t>
      </w:r>
    </w:p>
    <w:p w:rsidR="00000013" w:rsidRPr="00000013" w:rsidRDefault="00000013" w:rsidP="00000013">
      <w:pPr>
        <w:pStyle w:val="20"/>
        <w:shd w:val="clear" w:color="auto" w:fill="auto"/>
        <w:spacing w:before="0" w:after="0" w:line="240" w:lineRule="auto"/>
        <w:ind w:firstLine="760"/>
        <w:rPr>
          <w:sz w:val="24"/>
          <w:szCs w:val="24"/>
        </w:rPr>
      </w:pPr>
      <w:r w:rsidRPr="00000013">
        <w:rPr>
          <w:sz w:val="24"/>
          <w:szCs w:val="24"/>
        </w:rPr>
        <w:t>Образование в России в XVIII в. Основные педагогические идеи. Воспитание «новой породы» людей. Основание воспитательных домов в городе Санкт-Петербурге и г.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w:t>
      </w:r>
    </w:p>
    <w:p w:rsidR="00000013" w:rsidRPr="00000013" w:rsidRDefault="00000013" w:rsidP="00000013">
      <w:pPr>
        <w:pStyle w:val="20"/>
        <w:shd w:val="clear" w:color="auto" w:fill="auto"/>
        <w:spacing w:before="0" w:after="0" w:line="240" w:lineRule="auto"/>
        <w:ind w:firstLine="760"/>
        <w:rPr>
          <w:sz w:val="24"/>
          <w:szCs w:val="24"/>
        </w:rPr>
      </w:pPr>
      <w:r w:rsidRPr="00000013">
        <w:rPr>
          <w:sz w:val="24"/>
          <w:szCs w:val="24"/>
        </w:rPr>
        <w:t>Русская архитектура XVIII в. Строительство города Санкт-Петербурга, формирование его городского плана. Регулярный характер застройки города Санкт-Петербурга и других городов. Барокко в архитектуре города Москвы и города Санкт-Петербурга. Переход к классицизму, создание архитектурных ансамблей в стиле классицизма в обеих столицах. В.И. Баженов, М.Ф. Казаков, Ф.Ф. Растрелли.</w:t>
      </w:r>
    </w:p>
    <w:p w:rsidR="00000013" w:rsidRPr="00000013" w:rsidRDefault="00000013" w:rsidP="00000013">
      <w:pPr>
        <w:pStyle w:val="20"/>
        <w:shd w:val="clear" w:color="auto" w:fill="auto"/>
        <w:spacing w:before="0" w:after="0" w:line="240" w:lineRule="auto"/>
        <w:ind w:firstLine="760"/>
        <w:rPr>
          <w:sz w:val="24"/>
          <w:szCs w:val="24"/>
        </w:rPr>
      </w:pPr>
      <w:r w:rsidRPr="00000013">
        <w:rPr>
          <w:sz w:val="24"/>
          <w:szCs w:val="24"/>
        </w:rPr>
        <w:t>Изобразительное искусство в России, его выдающиеся мастера и произведения. Академия художеств в городе Санкт-Петербурге. Расцвет жанра парадного портрета в середине XVIII в. Новые веяния в изобразительном искусстве в конце столетия.</w:t>
      </w:r>
    </w:p>
    <w:p w:rsidR="00000013" w:rsidRPr="00000013" w:rsidRDefault="00000013" w:rsidP="00000013">
      <w:pPr>
        <w:pStyle w:val="20"/>
        <w:shd w:val="clear" w:color="auto" w:fill="auto"/>
        <w:tabs>
          <w:tab w:val="left" w:pos="1984"/>
        </w:tabs>
        <w:spacing w:before="0" w:after="0" w:line="240" w:lineRule="auto"/>
        <w:ind w:firstLine="760"/>
        <w:rPr>
          <w:sz w:val="24"/>
          <w:szCs w:val="24"/>
        </w:rPr>
      </w:pPr>
      <w:r w:rsidRPr="00000013">
        <w:rPr>
          <w:sz w:val="24"/>
          <w:szCs w:val="24"/>
        </w:rPr>
        <w:t>Наш край в XVIII в.</w:t>
      </w:r>
    </w:p>
    <w:p w:rsidR="00000013" w:rsidRPr="00000013" w:rsidRDefault="00000013" w:rsidP="00000013">
      <w:pPr>
        <w:pStyle w:val="20"/>
        <w:shd w:val="clear" w:color="auto" w:fill="auto"/>
        <w:tabs>
          <w:tab w:val="left" w:pos="1984"/>
        </w:tabs>
        <w:spacing w:before="0" w:after="0" w:line="240" w:lineRule="auto"/>
        <w:ind w:firstLine="760"/>
        <w:rPr>
          <w:sz w:val="24"/>
          <w:szCs w:val="24"/>
        </w:rPr>
      </w:pPr>
      <w:r w:rsidRPr="00000013">
        <w:rPr>
          <w:sz w:val="24"/>
          <w:szCs w:val="24"/>
        </w:rPr>
        <w:t>Обобщение.</w:t>
      </w:r>
    </w:p>
    <w:p w:rsidR="00000013" w:rsidRPr="00000013" w:rsidRDefault="00000013" w:rsidP="00000013">
      <w:pPr>
        <w:pStyle w:val="20"/>
        <w:shd w:val="clear" w:color="auto" w:fill="auto"/>
        <w:tabs>
          <w:tab w:val="left" w:pos="1984"/>
        </w:tabs>
        <w:spacing w:before="0" w:after="0" w:line="240" w:lineRule="auto"/>
        <w:ind w:firstLine="760"/>
        <w:rPr>
          <w:sz w:val="24"/>
          <w:szCs w:val="24"/>
        </w:rPr>
      </w:pPr>
      <w:r w:rsidRPr="00000013">
        <w:rPr>
          <w:sz w:val="24"/>
          <w:szCs w:val="24"/>
        </w:rPr>
        <w:t>Содержание обучения в 9 классе.</w:t>
      </w:r>
    </w:p>
    <w:p w:rsidR="00000013" w:rsidRPr="00000013" w:rsidRDefault="00000013" w:rsidP="00000013">
      <w:pPr>
        <w:pStyle w:val="20"/>
        <w:shd w:val="clear" w:color="auto" w:fill="auto"/>
        <w:tabs>
          <w:tab w:val="left" w:pos="1768"/>
        </w:tabs>
        <w:spacing w:before="0" w:after="0" w:line="240" w:lineRule="auto"/>
        <w:ind w:firstLine="760"/>
        <w:rPr>
          <w:sz w:val="24"/>
          <w:szCs w:val="24"/>
        </w:rPr>
      </w:pPr>
      <w:r w:rsidRPr="00000013">
        <w:rPr>
          <w:sz w:val="24"/>
          <w:szCs w:val="24"/>
        </w:rPr>
        <w:t>Всеобщая история. История Нового времени. XIX - начало XX в.</w:t>
      </w:r>
    </w:p>
    <w:p w:rsidR="00000013" w:rsidRPr="00000013" w:rsidRDefault="00000013" w:rsidP="00000013">
      <w:pPr>
        <w:pStyle w:val="20"/>
        <w:shd w:val="clear" w:color="auto" w:fill="auto"/>
        <w:tabs>
          <w:tab w:val="left" w:pos="1984"/>
        </w:tabs>
        <w:spacing w:before="0" w:after="0" w:line="240" w:lineRule="auto"/>
        <w:ind w:firstLine="760"/>
        <w:rPr>
          <w:sz w:val="24"/>
          <w:szCs w:val="24"/>
        </w:rPr>
      </w:pPr>
      <w:r w:rsidRPr="00000013">
        <w:rPr>
          <w:sz w:val="24"/>
          <w:szCs w:val="24"/>
        </w:rPr>
        <w:t>Введение.</w:t>
      </w:r>
    </w:p>
    <w:p w:rsidR="00000013" w:rsidRPr="00000013" w:rsidRDefault="00000013" w:rsidP="00000013">
      <w:pPr>
        <w:pStyle w:val="20"/>
        <w:shd w:val="clear" w:color="auto" w:fill="auto"/>
        <w:tabs>
          <w:tab w:val="left" w:pos="1984"/>
        </w:tabs>
        <w:spacing w:before="0" w:after="0" w:line="240" w:lineRule="auto"/>
        <w:ind w:firstLine="760"/>
        <w:rPr>
          <w:sz w:val="24"/>
          <w:szCs w:val="24"/>
        </w:rPr>
      </w:pPr>
      <w:r w:rsidRPr="00000013">
        <w:rPr>
          <w:sz w:val="24"/>
          <w:szCs w:val="24"/>
        </w:rPr>
        <w:t>Европа в начале XIX в.</w:t>
      </w:r>
    </w:p>
    <w:p w:rsidR="00000013" w:rsidRPr="00000013" w:rsidRDefault="00000013" w:rsidP="00000013">
      <w:pPr>
        <w:pStyle w:val="20"/>
        <w:shd w:val="clear" w:color="auto" w:fill="auto"/>
        <w:spacing w:before="0" w:after="0" w:line="240" w:lineRule="auto"/>
        <w:ind w:firstLine="760"/>
        <w:rPr>
          <w:sz w:val="24"/>
          <w:szCs w:val="24"/>
        </w:rPr>
      </w:pPr>
      <w:r w:rsidRPr="00000013">
        <w:rPr>
          <w:sz w:val="24"/>
          <w:szCs w:val="24"/>
        </w:rPr>
        <w:t>Провозглашение империи Наполеона I во Франции. Реформы. Законодательство. Наполеоновские войны. Антинаполеоновские коалиции. Политика Наполеона в завоёванных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rsidR="00000013" w:rsidRPr="00000013" w:rsidRDefault="00000013" w:rsidP="00000013">
      <w:pPr>
        <w:pStyle w:val="20"/>
        <w:shd w:val="clear" w:color="auto" w:fill="auto"/>
        <w:tabs>
          <w:tab w:val="left" w:pos="1984"/>
        </w:tabs>
        <w:spacing w:before="0" w:after="0" w:line="240" w:lineRule="auto"/>
        <w:ind w:firstLine="760"/>
        <w:rPr>
          <w:sz w:val="24"/>
          <w:szCs w:val="24"/>
        </w:rPr>
      </w:pPr>
      <w:r w:rsidRPr="00000013">
        <w:rPr>
          <w:sz w:val="24"/>
          <w:szCs w:val="24"/>
        </w:rPr>
        <w:t>Развитие индустриального общества в первой половине XIX в.:</w:t>
      </w:r>
    </w:p>
    <w:p w:rsidR="00000013" w:rsidRPr="00000013" w:rsidRDefault="00000013" w:rsidP="00000013">
      <w:pPr>
        <w:pStyle w:val="20"/>
        <w:shd w:val="clear" w:color="auto" w:fill="auto"/>
        <w:spacing w:before="0" w:after="0" w:line="240" w:lineRule="auto"/>
        <w:rPr>
          <w:sz w:val="24"/>
          <w:szCs w:val="24"/>
        </w:rPr>
      </w:pPr>
      <w:r w:rsidRPr="00000013">
        <w:rPr>
          <w:sz w:val="24"/>
          <w:szCs w:val="24"/>
        </w:rPr>
        <w:t>экономика, социальные отношения, политические процессы.</w:t>
      </w:r>
    </w:p>
    <w:p w:rsidR="00000013" w:rsidRPr="00000013" w:rsidRDefault="00000013" w:rsidP="00000013">
      <w:pPr>
        <w:pStyle w:val="20"/>
        <w:shd w:val="clear" w:color="auto" w:fill="auto"/>
        <w:spacing w:before="0" w:after="0" w:line="240" w:lineRule="auto"/>
        <w:ind w:firstLine="760"/>
        <w:rPr>
          <w:sz w:val="24"/>
          <w:szCs w:val="24"/>
        </w:rPr>
      </w:pPr>
      <w:r w:rsidRPr="00000013">
        <w:rPr>
          <w:sz w:val="24"/>
          <w:szCs w:val="24"/>
        </w:rP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rsidR="00000013" w:rsidRPr="00000013" w:rsidRDefault="00000013" w:rsidP="00000013">
      <w:pPr>
        <w:pStyle w:val="20"/>
        <w:shd w:val="clear" w:color="auto" w:fill="auto"/>
        <w:tabs>
          <w:tab w:val="left" w:pos="1970"/>
        </w:tabs>
        <w:spacing w:before="0" w:after="0" w:line="240" w:lineRule="auto"/>
        <w:ind w:firstLine="760"/>
        <w:rPr>
          <w:sz w:val="24"/>
          <w:szCs w:val="24"/>
        </w:rPr>
      </w:pPr>
      <w:r w:rsidRPr="00000013">
        <w:rPr>
          <w:sz w:val="24"/>
          <w:szCs w:val="24"/>
        </w:rPr>
        <w:t>Политическое развитие европейских стран в 1815-1840-е гг.</w:t>
      </w:r>
    </w:p>
    <w:p w:rsidR="00000013" w:rsidRPr="00000013" w:rsidRDefault="00000013" w:rsidP="00000013">
      <w:pPr>
        <w:pStyle w:val="20"/>
        <w:shd w:val="clear" w:color="auto" w:fill="auto"/>
        <w:tabs>
          <w:tab w:val="left" w:pos="2310"/>
        </w:tabs>
        <w:spacing w:before="0" w:after="0" w:line="240" w:lineRule="auto"/>
        <w:ind w:firstLine="760"/>
        <w:rPr>
          <w:sz w:val="24"/>
          <w:szCs w:val="24"/>
        </w:rPr>
      </w:pPr>
      <w:r w:rsidRPr="00000013">
        <w:rPr>
          <w:sz w:val="24"/>
          <w:szCs w:val="24"/>
        </w:rPr>
        <w:t>Франция:</w:t>
      </w:r>
      <w:r w:rsidRPr="00000013">
        <w:rPr>
          <w:sz w:val="24"/>
          <w:szCs w:val="24"/>
        </w:rPr>
        <w:tab/>
        <w:t>Реставрация, Июльская монархия, Вторая республика.</w:t>
      </w:r>
    </w:p>
    <w:p w:rsidR="00000013" w:rsidRPr="00000013" w:rsidRDefault="00000013" w:rsidP="00000013">
      <w:pPr>
        <w:pStyle w:val="20"/>
        <w:shd w:val="clear" w:color="auto" w:fill="auto"/>
        <w:spacing w:before="0" w:after="0" w:line="240" w:lineRule="auto"/>
        <w:rPr>
          <w:sz w:val="24"/>
          <w:szCs w:val="24"/>
        </w:rPr>
      </w:pPr>
      <w:r w:rsidRPr="00000013">
        <w:rPr>
          <w:sz w:val="24"/>
          <w:szCs w:val="24"/>
        </w:rPr>
        <w:t>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p w:rsidR="00000013" w:rsidRPr="00000013" w:rsidRDefault="00000013" w:rsidP="00000013">
      <w:pPr>
        <w:pStyle w:val="20"/>
        <w:shd w:val="clear" w:color="auto" w:fill="auto"/>
        <w:tabs>
          <w:tab w:val="left" w:pos="1970"/>
        </w:tabs>
        <w:spacing w:before="0" w:after="0" w:line="240" w:lineRule="auto"/>
        <w:ind w:firstLine="760"/>
        <w:rPr>
          <w:sz w:val="24"/>
          <w:szCs w:val="24"/>
        </w:rPr>
      </w:pPr>
      <w:r w:rsidRPr="00000013">
        <w:rPr>
          <w:sz w:val="24"/>
          <w:szCs w:val="24"/>
        </w:rPr>
        <w:t>Страны Европы и Северной Америки в середине XIX - начале XX в.</w:t>
      </w:r>
    </w:p>
    <w:p w:rsidR="00000013" w:rsidRPr="00000013" w:rsidRDefault="00000013" w:rsidP="00000013">
      <w:pPr>
        <w:pStyle w:val="20"/>
        <w:shd w:val="clear" w:color="auto" w:fill="auto"/>
        <w:tabs>
          <w:tab w:val="left" w:pos="2156"/>
        </w:tabs>
        <w:spacing w:before="0" w:after="0" w:line="240" w:lineRule="auto"/>
        <w:ind w:firstLine="760"/>
        <w:rPr>
          <w:sz w:val="24"/>
          <w:szCs w:val="24"/>
        </w:rPr>
      </w:pPr>
      <w:r w:rsidRPr="00000013">
        <w:rPr>
          <w:sz w:val="24"/>
          <w:szCs w:val="24"/>
        </w:rPr>
        <w:t>Великобритания в Викторианскую эпоху. «Мастерская мира». Рабочее движение. Политические и социальные реформы. Британская колониальная империя; доминионы.</w:t>
      </w:r>
    </w:p>
    <w:p w:rsidR="00000013" w:rsidRPr="00000013" w:rsidRDefault="00000013" w:rsidP="00000013">
      <w:pPr>
        <w:pStyle w:val="20"/>
        <w:shd w:val="clear" w:color="auto" w:fill="auto"/>
        <w:tabs>
          <w:tab w:val="left" w:pos="2156"/>
        </w:tabs>
        <w:spacing w:before="0" w:after="0" w:line="240" w:lineRule="auto"/>
        <w:ind w:firstLine="760"/>
        <w:rPr>
          <w:sz w:val="24"/>
          <w:szCs w:val="24"/>
        </w:rPr>
      </w:pPr>
      <w:r w:rsidRPr="00000013">
        <w:rPr>
          <w:sz w:val="24"/>
          <w:szCs w:val="24"/>
        </w:rPr>
        <w:t>Франция. Империя Наполеона III: внутренняя и внешняя политика. Активизация колониальной экспансии. Франко-германская война 1870-1871 гг. Парижская коммуна.</w:t>
      </w:r>
    </w:p>
    <w:p w:rsidR="00000013" w:rsidRPr="00000013" w:rsidRDefault="00000013" w:rsidP="00000013">
      <w:pPr>
        <w:pStyle w:val="20"/>
        <w:shd w:val="clear" w:color="auto" w:fill="auto"/>
        <w:tabs>
          <w:tab w:val="left" w:pos="2156"/>
        </w:tabs>
        <w:spacing w:before="0" w:after="0" w:line="240" w:lineRule="auto"/>
        <w:ind w:firstLine="760"/>
        <w:rPr>
          <w:sz w:val="24"/>
          <w:szCs w:val="24"/>
        </w:rPr>
      </w:pPr>
      <w:r w:rsidRPr="00000013">
        <w:rPr>
          <w:sz w:val="24"/>
          <w:szCs w:val="24"/>
        </w:rPr>
        <w:t>Италия. Подъём борьбы за независимость итальянских земель. К. Кавур, Д. Гарибальди. Образование единого государства. Король Виктор Эммануил II.</w:t>
      </w:r>
    </w:p>
    <w:p w:rsidR="00000013" w:rsidRPr="00000013" w:rsidRDefault="00000013" w:rsidP="00000013">
      <w:pPr>
        <w:pStyle w:val="20"/>
        <w:shd w:val="clear" w:color="auto" w:fill="auto"/>
        <w:tabs>
          <w:tab w:val="left" w:pos="2156"/>
        </w:tabs>
        <w:spacing w:before="0" w:after="0" w:line="240" w:lineRule="auto"/>
        <w:ind w:firstLine="760"/>
        <w:rPr>
          <w:sz w:val="24"/>
          <w:szCs w:val="24"/>
        </w:rPr>
      </w:pPr>
      <w:r w:rsidRPr="00000013">
        <w:rPr>
          <w:sz w:val="24"/>
          <w:szCs w:val="24"/>
        </w:rPr>
        <w:t>Германия.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rsidR="00000013" w:rsidRPr="00000013" w:rsidRDefault="00000013" w:rsidP="00000013">
      <w:pPr>
        <w:pStyle w:val="20"/>
        <w:shd w:val="clear" w:color="auto" w:fill="auto"/>
        <w:tabs>
          <w:tab w:val="left" w:pos="2156"/>
        </w:tabs>
        <w:spacing w:before="0" w:after="0" w:line="240" w:lineRule="auto"/>
        <w:ind w:firstLine="760"/>
        <w:rPr>
          <w:sz w:val="24"/>
          <w:szCs w:val="24"/>
        </w:rPr>
      </w:pPr>
      <w:r w:rsidRPr="00000013">
        <w:rPr>
          <w:sz w:val="24"/>
          <w:szCs w:val="24"/>
        </w:rPr>
        <w:t>Страны Центральной и Юго-Восточной Европы во второй половине XIX - начале XX в.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w:t>
      </w:r>
    </w:p>
    <w:p w:rsidR="00000013" w:rsidRPr="00000013" w:rsidRDefault="00000013" w:rsidP="00000013">
      <w:pPr>
        <w:pStyle w:val="20"/>
        <w:shd w:val="clear" w:color="auto" w:fill="auto"/>
        <w:spacing w:before="0" w:after="0" w:line="240" w:lineRule="auto"/>
        <w:rPr>
          <w:sz w:val="24"/>
          <w:szCs w:val="24"/>
        </w:rPr>
      </w:pPr>
      <w:r w:rsidRPr="00000013">
        <w:rPr>
          <w:sz w:val="24"/>
          <w:szCs w:val="24"/>
        </w:rPr>
        <w:t>1877-1878 гг., её итоги.</w:t>
      </w:r>
    </w:p>
    <w:p w:rsidR="00000013" w:rsidRPr="00000013" w:rsidRDefault="00000013" w:rsidP="00000013">
      <w:pPr>
        <w:pStyle w:val="20"/>
        <w:shd w:val="clear" w:color="auto" w:fill="auto"/>
        <w:tabs>
          <w:tab w:val="left" w:pos="2156"/>
        </w:tabs>
        <w:spacing w:before="0" w:after="0" w:line="240" w:lineRule="auto"/>
        <w:ind w:firstLine="760"/>
        <w:rPr>
          <w:sz w:val="24"/>
          <w:szCs w:val="24"/>
        </w:rPr>
      </w:pPr>
      <w:r w:rsidRPr="00000013">
        <w:rPr>
          <w:sz w:val="24"/>
          <w:szCs w:val="24"/>
        </w:rPr>
        <w:lastRenderedPageBreak/>
        <w:t>Соединённые Штаты Америки. Север и Юг: экономика, социальные отношения, политическая жизнь. Проблема рабства; аболиционизм. Гражданская война (1861-1865): причины, участники, итоги. А. Линкольн. Восстановление Юга. Промышленный рост в конце XIX в.</w:t>
      </w:r>
    </w:p>
    <w:p w:rsidR="00000013" w:rsidRPr="00000013" w:rsidRDefault="00000013" w:rsidP="00000013">
      <w:pPr>
        <w:pStyle w:val="20"/>
        <w:shd w:val="clear" w:color="auto" w:fill="auto"/>
        <w:tabs>
          <w:tab w:val="left" w:pos="2151"/>
        </w:tabs>
        <w:spacing w:before="0" w:after="0" w:line="240" w:lineRule="auto"/>
        <w:ind w:firstLine="760"/>
        <w:rPr>
          <w:sz w:val="24"/>
          <w:szCs w:val="24"/>
        </w:rPr>
      </w:pPr>
      <w:r w:rsidRPr="00000013">
        <w:rPr>
          <w:sz w:val="24"/>
          <w:szCs w:val="24"/>
        </w:rPr>
        <w:t>Экономическое и социально-политическое развитие стран Европы и США в конце XIX - начале XX в.</w:t>
      </w:r>
    </w:p>
    <w:p w:rsidR="00000013" w:rsidRPr="00000013" w:rsidRDefault="00000013" w:rsidP="00000013">
      <w:pPr>
        <w:pStyle w:val="20"/>
        <w:shd w:val="clear" w:color="auto" w:fill="auto"/>
        <w:spacing w:before="0" w:after="0" w:line="240" w:lineRule="auto"/>
        <w:ind w:firstLine="760"/>
        <w:rPr>
          <w:sz w:val="24"/>
          <w:szCs w:val="24"/>
        </w:rPr>
      </w:pPr>
      <w:r w:rsidRPr="00000013">
        <w:rPr>
          <w:sz w:val="24"/>
          <w:szCs w:val="24"/>
        </w:rPr>
        <w:t>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rsidR="00000013" w:rsidRPr="00000013" w:rsidRDefault="00000013" w:rsidP="00000013">
      <w:pPr>
        <w:pStyle w:val="20"/>
        <w:shd w:val="clear" w:color="auto" w:fill="auto"/>
        <w:tabs>
          <w:tab w:val="left" w:pos="1970"/>
        </w:tabs>
        <w:spacing w:before="0" w:after="0" w:line="240" w:lineRule="auto"/>
        <w:ind w:firstLine="760"/>
        <w:rPr>
          <w:sz w:val="24"/>
          <w:szCs w:val="24"/>
        </w:rPr>
      </w:pPr>
      <w:r w:rsidRPr="00000013">
        <w:rPr>
          <w:sz w:val="24"/>
          <w:szCs w:val="24"/>
        </w:rPr>
        <w:t>Страны Латинской Америки в XIX - начале XX в.</w:t>
      </w:r>
    </w:p>
    <w:p w:rsidR="00000013" w:rsidRPr="00000013" w:rsidRDefault="00000013" w:rsidP="00000013">
      <w:pPr>
        <w:pStyle w:val="20"/>
        <w:shd w:val="clear" w:color="auto" w:fill="auto"/>
        <w:spacing w:before="0" w:after="0" w:line="240" w:lineRule="auto"/>
        <w:ind w:firstLine="760"/>
        <w:rPr>
          <w:sz w:val="24"/>
          <w:szCs w:val="24"/>
        </w:rPr>
      </w:pPr>
      <w:r w:rsidRPr="00000013">
        <w:rPr>
          <w:sz w:val="24"/>
          <w:szCs w:val="24"/>
        </w:rPr>
        <w:t>Политика метрополий в латиноамериканских владениях. Колониальное общество. Освободительная борьба: задачи, участники, формы выступлений. Ф.Д.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p w:rsidR="00000013" w:rsidRPr="00000013" w:rsidRDefault="00000013" w:rsidP="00000013">
      <w:pPr>
        <w:pStyle w:val="20"/>
        <w:shd w:val="clear" w:color="auto" w:fill="auto"/>
        <w:tabs>
          <w:tab w:val="left" w:pos="1970"/>
        </w:tabs>
        <w:spacing w:before="0" w:after="0" w:line="240" w:lineRule="auto"/>
        <w:ind w:firstLine="760"/>
        <w:rPr>
          <w:sz w:val="24"/>
          <w:szCs w:val="24"/>
        </w:rPr>
      </w:pPr>
      <w:r w:rsidRPr="00000013">
        <w:rPr>
          <w:sz w:val="24"/>
          <w:szCs w:val="24"/>
        </w:rPr>
        <w:t>Страны Азии в XIX - начале XX в.</w:t>
      </w:r>
    </w:p>
    <w:p w:rsidR="00000013" w:rsidRPr="00000013" w:rsidRDefault="00000013" w:rsidP="00000013">
      <w:pPr>
        <w:pStyle w:val="20"/>
        <w:shd w:val="clear" w:color="auto" w:fill="auto"/>
        <w:tabs>
          <w:tab w:val="left" w:pos="2151"/>
        </w:tabs>
        <w:spacing w:before="0" w:after="0" w:line="240" w:lineRule="auto"/>
        <w:ind w:firstLine="760"/>
        <w:rPr>
          <w:sz w:val="24"/>
          <w:szCs w:val="24"/>
        </w:rPr>
      </w:pPr>
      <w:r w:rsidRPr="00000013">
        <w:rPr>
          <w:sz w:val="24"/>
          <w:szCs w:val="24"/>
        </w:rPr>
        <w:t>Япония. 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rsidR="00000013" w:rsidRPr="00000013" w:rsidRDefault="00000013" w:rsidP="00000013">
      <w:pPr>
        <w:pStyle w:val="20"/>
        <w:shd w:val="clear" w:color="auto" w:fill="auto"/>
        <w:tabs>
          <w:tab w:val="left" w:pos="2151"/>
        </w:tabs>
        <w:spacing w:before="0" w:after="0" w:line="240" w:lineRule="auto"/>
        <w:ind w:firstLine="760"/>
        <w:rPr>
          <w:sz w:val="24"/>
          <w:szCs w:val="24"/>
        </w:rPr>
      </w:pPr>
      <w:r w:rsidRPr="00000013">
        <w:rPr>
          <w:sz w:val="24"/>
          <w:szCs w:val="24"/>
        </w:rPr>
        <w:t>Китай. Империя Цин. «Опиумные войны». Восстание тайпинов. «Открытие» Китая. Политика «самоусиления». Восстание «ихэтуаней». Революция 1911-1913 гг. СуньЯтсен.</w:t>
      </w:r>
    </w:p>
    <w:p w:rsidR="00000013" w:rsidRPr="00000013" w:rsidRDefault="00000013" w:rsidP="00000013">
      <w:pPr>
        <w:pStyle w:val="20"/>
        <w:shd w:val="clear" w:color="auto" w:fill="auto"/>
        <w:tabs>
          <w:tab w:val="left" w:pos="2156"/>
        </w:tabs>
        <w:spacing w:before="0" w:after="0" w:line="240" w:lineRule="auto"/>
        <w:ind w:firstLine="760"/>
        <w:rPr>
          <w:sz w:val="24"/>
          <w:szCs w:val="24"/>
        </w:rPr>
      </w:pPr>
      <w:r w:rsidRPr="00000013">
        <w:rPr>
          <w:sz w:val="24"/>
          <w:szCs w:val="24"/>
        </w:rPr>
        <w:t>Османская империя. Традиционные устои и попытки проведения реформ. Политика Танзимата. Принятие конституции. Младотурецкая революция 1908-1909 гг.</w:t>
      </w:r>
    </w:p>
    <w:p w:rsidR="00000013" w:rsidRPr="00000013" w:rsidRDefault="00000013" w:rsidP="00000013">
      <w:pPr>
        <w:pStyle w:val="20"/>
        <w:shd w:val="clear" w:color="auto" w:fill="auto"/>
        <w:tabs>
          <w:tab w:val="left" w:pos="2177"/>
        </w:tabs>
        <w:spacing w:before="0" w:after="0" w:line="240" w:lineRule="auto"/>
        <w:ind w:firstLine="760"/>
        <w:rPr>
          <w:sz w:val="24"/>
          <w:szCs w:val="24"/>
        </w:rPr>
      </w:pPr>
      <w:r w:rsidRPr="00000013">
        <w:rPr>
          <w:sz w:val="24"/>
          <w:szCs w:val="24"/>
        </w:rPr>
        <w:t>Революция 1905-1911 г. в Иране.</w:t>
      </w:r>
    </w:p>
    <w:p w:rsidR="00000013" w:rsidRPr="00000013" w:rsidRDefault="00000013" w:rsidP="00000013">
      <w:pPr>
        <w:pStyle w:val="20"/>
        <w:shd w:val="clear" w:color="auto" w:fill="auto"/>
        <w:tabs>
          <w:tab w:val="left" w:pos="2178"/>
        </w:tabs>
        <w:spacing w:before="0" w:after="0" w:line="240" w:lineRule="auto"/>
        <w:ind w:firstLine="780"/>
        <w:rPr>
          <w:sz w:val="24"/>
          <w:szCs w:val="24"/>
        </w:rPr>
      </w:pPr>
      <w:r w:rsidRPr="00000013">
        <w:rPr>
          <w:sz w:val="24"/>
          <w:szCs w:val="24"/>
        </w:rPr>
        <w:t>Индия. 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XIX в. Создание Индийского национального конгресса. Б. Тилак, М.К. Ганди.</w:t>
      </w:r>
    </w:p>
    <w:p w:rsidR="00000013" w:rsidRPr="00000013" w:rsidRDefault="00000013" w:rsidP="00000013">
      <w:pPr>
        <w:pStyle w:val="20"/>
        <w:shd w:val="clear" w:color="auto" w:fill="auto"/>
        <w:tabs>
          <w:tab w:val="left" w:pos="2003"/>
        </w:tabs>
        <w:spacing w:before="0" w:after="0" w:line="240" w:lineRule="auto"/>
        <w:ind w:firstLine="780"/>
        <w:rPr>
          <w:sz w:val="24"/>
          <w:szCs w:val="24"/>
        </w:rPr>
      </w:pPr>
      <w:r w:rsidRPr="00000013">
        <w:rPr>
          <w:sz w:val="24"/>
          <w:szCs w:val="24"/>
        </w:rPr>
        <w:t>Народы Африки в XIX - начале XX в.</w:t>
      </w:r>
    </w:p>
    <w:p w:rsidR="00000013" w:rsidRPr="00000013" w:rsidRDefault="00000013" w:rsidP="00000013">
      <w:pPr>
        <w:pStyle w:val="20"/>
        <w:shd w:val="clear" w:color="auto" w:fill="auto"/>
        <w:spacing w:before="0" w:after="0" w:line="240" w:lineRule="auto"/>
        <w:ind w:firstLine="780"/>
        <w:rPr>
          <w:sz w:val="24"/>
          <w:szCs w:val="24"/>
        </w:rPr>
      </w:pPr>
      <w:r w:rsidRPr="00000013">
        <w:rPr>
          <w:sz w:val="24"/>
          <w:szCs w:val="24"/>
        </w:rP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rsidR="00000013" w:rsidRPr="00000013" w:rsidRDefault="00000013" w:rsidP="00000013">
      <w:pPr>
        <w:pStyle w:val="20"/>
        <w:shd w:val="clear" w:color="auto" w:fill="auto"/>
        <w:tabs>
          <w:tab w:val="left" w:pos="2003"/>
        </w:tabs>
        <w:spacing w:before="0" w:after="0" w:line="240" w:lineRule="auto"/>
        <w:ind w:firstLine="780"/>
        <w:rPr>
          <w:sz w:val="24"/>
          <w:szCs w:val="24"/>
        </w:rPr>
      </w:pPr>
      <w:r w:rsidRPr="00000013">
        <w:rPr>
          <w:sz w:val="24"/>
          <w:szCs w:val="24"/>
        </w:rPr>
        <w:t>Развитие культуры в XIX - начале XX в.</w:t>
      </w:r>
    </w:p>
    <w:p w:rsidR="00000013" w:rsidRPr="00000013" w:rsidRDefault="00000013" w:rsidP="00000013">
      <w:pPr>
        <w:pStyle w:val="20"/>
        <w:shd w:val="clear" w:color="auto" w:fill="auto"/>
        <w:spacing w:before="0" w:after="0" w:line="240" w:lineRule="auto"/>
        <w:ind w:firstLine="780"/>
        <w:rPr>
          <w:sz w:val="24"/>
          <w:szCs w:val="24"/>
        </w:rPr>
      </w:pPr>
      <w:r w:rsidRPr="00000013">
        <w:rPr>
          <w:sz w:val="24"/>
          <w:szCs w:val="24"/>
        </w:rPr>
        <w:t>Научные открытия и технические изобретения в XIX - начале XX в. Революция в физике. Достижения естествознания и медицины. Развитие философии, психологии и социологии.</w:t>
      </w:r>
    </w:p>
    <w:p w:rsidR="00000013" w:rsidRPr="00000013" w:rsidRDefault="00000013" w:rsidP="00000013">
      <w:pPr>
        <w:pStyle w:val="20"/>
        <w:shd w:val="clear" w:color="auto" w:fill="auto"/>
        <w:spacing w:before="0" w:after="0" w:line="240" w:lineRule="auto"/>
        <w:ind w:firstLine="780"/>
        <w:rPr>
          <w:sz w:val="24"/>
          <w:szCs w:val="24"/>
        </w:rPr>
      </w:pPr>
      <w:r w:rsidRPr="00000013">
        <w:rPr>
          <w:sz w:val="24"/>
          <w:szCs w:val="24"/>
        </w:rPr>
        <w:t>Распространение образования. Технический прогресс и изменения в условиях труда и повседневной жизни людей. Художественная культура XIX - начала XX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p w:rsidR="00000013" w:rsidRPr="00000013" w:rsidRDefault="00000013" w:rsidP="00000013">
      <w:pPr>
        <w:pStyle w:val="20"/>
        <w:shd w:val="clear" w:color="auto" w:fill="auto"/>
        <w:tabs>
          <w:tab w:val="left" w:pos="2147"/>
        </w:tabs>
        <w:spacing w:before="0" w:after="0" w:line="240" w:lineRule="auto"/>
        <w:ind w:firstLine="780"/>
        <w:rPr>
          <w:sz w:val="24"/>
          <w:szCs w:val="24"/>
        </w:rPr>
      </w:pPr>
      <w:r w:rsidRPr="00000013">
        <w:rPr>
          <w:sz w:val="24"/>
          <w:szCs w:val="24"/>
        </w:rPr>
        <w:t>Международные отношения в XIX - начале XX в.</w:t>
      </w:r>
    </w:p>
    <w:p w:rsidR="00000013" w:rsidRPr="00000013" w:rsidRDefault="00000013" w:rsidP="00000013">
      <w:pPr>
        <w:pStyle w:val="20"/>
        <w:shd w:val="clear" w:color="auto" w:fill="auto"/>
        <w:spacing w:before="0" w:after="0" w:line="240" w:lineRule="auto"/>
        <w:ind w:firstLine="780"/>
        <w:rPr>
          <w:sz w:val="24"/>
          <w:szCs w:val="24"/>
        </w:rPr>
      </w:pPr>
      <w:r w:rsidRPr="00000013">
        <w:rPr>
          <w:sz w:val="24"/>
          <w:szCs w:val="24"/>
        </w:rPr>
        <w:t>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XIX — начале XX в. (испано-американская война, русско-японская война, боснийский кризис). Балканские войны.</w:t>
      </w:r>
    </w:p>
    <w:p w:rsidR="00000013" w:rsidRPr="00000013" w:rsidRDefault="00000013" w:rsidP="00000013">
      <w:pPr>
        <w:pStyle w:val="20"/>
        <w:shd w:val="clear" w:color="auto" w:fill="auto"/>
        <w:tabs>
          <w:tab w:val="left" w:pos="2147"/>
        </w:tabs>
        <w:spacing w:before="0" w:after="0" w:line="240" w:lineRule="auto"/>
        <w:ind w:firstLine="780"/>
        <w:rPr>
          <w:sz w:val="24"/>
          <w:szCs w:val="24"/>
        </w:rPr>
      </w:pPr>
      <w:r w:rsidRPr="00000013">
        <w:rPr>
          <w:sz w:val="24"/>
          <w:szCs w:val="24"/>
        </w:rPr>
        <w:t>Обобщение. Историческое и культурное наследие XIX в.</w:t>
      </w:r>
    </w:p>
    <w:p w:rsidR="00000013" w:rsidRPr="00000013" w:rsidRDefault="00000013" w:rsidP="00000013">
      <w:pPr>
        <w:pStyle w:val="20"/>
        <w:shd w:val="clear" w:color="auto" w:fill="auto"/>
        <w:tabs>
          <w:tab w:val="left" w:pos="1801"/>
        </w:tabs>
        <w:spacing w:before="0" w:after="0" w:line="240" w:lineRule="auto"/>
        <w:ind w:firstLine="780"/>
        <w:rPr>
          <w:sz w:val="24"/>
          <w:szCs w:val="24"/>
        </w:rPr>
      </w:pPr>
      <w:r w:rsidRPr="00000013">
        <w:rPr>
          <w:sz w:val="24"/>
          <w:szCs w:val="24"/>
        </w:rPr>
        <w:lastRenderedPageBreak/>
        <w:t>История России. Российская империя в XIX - начале XX в.</w:t>
      </w:r>
    </w:p>
    <w:p w:rsidR="00000013" w:rsidRPr="00000013" w:rsidRDefault="00000013" w:rsidP="00000013">
      <w:pPr>
        <w:pStyle w:val="20"/>
        <w:shd w:val="clear" w:color="auto" w:fill="auto"/>
        <w:tabs>
          <w:tab w:val="left" w:pos="2007"/>
        </w:tabs>
        <w:spacing w:before="0" w:after="0" w:line="240" w:lineRule="auto"/>
        <w:ind w:firstLine="780"/>
        <w:rPr>
          <w:sz w:val="24"/>
          <w:szCs w:val="24"/>
        </w:rPr>
      </w:pPr>
      <w:r w:rsidRPr="00000013">
        <w:rPr>
          <w:sz w:val="24"/>
          <w:szCs w:val="24"/>
        </w:rPr>
        <w:t>Введение.</w:t>
      </w:r>
    </w:p>
    <w:p w:rsidR="00000013" w:rsidRPr="00000013" w:rsidRDefault="00000013" w:rsidP="00000013">
      <w:pPr>
        <w:pStyle w:val="20"/>
        <w:shd w:val="clear" w:color="auto" w:fill="auto"/>
        <w:tabs>
          <w:tab w:val="left" w:pos="2007"/>
        </w:tabs>
        <w:spacing w:before="0" w:after="0" w:line="240" w:lineRule="auto"/>
        <w:ind w:firstLine="780"/>
        <w:rPr>
          <w:sz w:val="24"/>
          <w:szCs w:val="24"/>
        </w:rPr>
      </w:pPr>
      <w:r w:rsidRPr="00000013">
        <w:rPr>
          <w:sz w:val="24"/>
          <w:szCs w:val="24"/>
        </w:rPr>
        <w:t>Александровская эпоха: государственный либерализм.</w:t>
      </w:r>
    </w:p>
    <w:p w:rsidR="00000013" w:rsidRPr="00000013" w:rsidRDefault="00000013" w:rsidP="00000013">
      <w:pPr>
        <w:pStyle w:val="20"/>
        <w:shd w:val="clear" w:color="auto" w:fill="auto"/>
        <w:spacing w:before="0" w:after="0" w:line="240" w:lineRule="auto"/>
        <w:ind w:firstLine="760"/>
        <w:rPr>
          <w:sz w:val="24"/>
          <w:szCs w:val="24"/>
        </w:rPr>
      </w:pPr>
      <w:r w:rsidRPr="00000013">
        <w:rPr>
          <w:sz w:val="24"/>
          <w:szCs w:val="24"/>
        </w:rPr>
        <w:t>Проекты либеральных реформ Александра I. Внешние и внутренние факторы. Негласный комитет. Реформы государственного управления. М.М. Сперанский.</w:t>
      </w:r>
    </w:p>
    <w:p w:rsidR="00000013" w:rsidRPr="00000013" w:rsidRDefault="00000013" w:rsidP="00000013">
      <w:pPr>
        <w:pStyle w:val="20"/>
        <w:shd w:val="clear" w:color="auto" w:fill="auto"/>
        <w:spacing w:before="0" w:after="0" w:line="240" w:lineRule="auto"/>
        <w:ind w:firstLine="760"/>
        <w:rPr>
          <w:sz w:val="24"/>
          <w:szCs w:val="24"/>
        </w:rPr>
      </w:pPr>
      <w:r w:rsidRPr="00000013">
        <w:rPr>
          <w:sz w:val="24"/>
          <w:szCs w:val="24"/>
        </w:rPr>
        <w:t>Внешняя политика России. Война России с Францией 1805-1807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в европейской политике после победы над Наполеоном и Венского конгресса.</w:t>
      </w:r>
    </w:p>
    <w:p w:rsidR="00000013" w:rsidRPr="00000013" w:rsidRDefault="00000013" w:rsidP="00000013">
      <w:pPr>
        <w:pStyle w:val="20"/>
        <w:shd w:val="clear" w:color="auto" w:fill="auto"/>
        <w:spacing w:before="0" w:after="0" w:line="240" w:lineRule="auto"/>
        <w:ind w:firstLine="760"/>
        <w:rPr>
          <w:sz w:val="24"/>
          <w:szCs w:val="24"/>
        </w:rPr>
      </w:pPr>
      <w:r w:rsidRPr="00000013">
        <w:rPr>
          <w:sz w:val="24"/>
          <w:szCs w:val="24"/>
        </w:rPr>
        <w:t>Либеральные и охранительные тенденции во внутренней политике. Польская конституция 1815 г. Военные поселения.</w:t>
      </w:r>
    </w:p>
    <w:p w:rsidR="00000013" w:rsidRPr="00000013" w:rsidRDefault="00000013" w:rsidP="00000013">
      <w:pPr>
        <w:pStyle w:val="20"/>
        <w:shd w:val="clear" w:color="auto" w:fill="auto"/>
        <w:spacing w:before="0" w:after="0" w:line="240" w:lineRule="auto"/>
        <w:ind w:firstLine="760"/>
        <w:rPr>
          <w:sz w:val="24"/>
          <w:szCs w:val="24"/>
        </w:rPr>
      </w:pPr>
      <w:r w:rsidRPr="00000013">
        <w:rPr>
          <w:sz w:val="24"/>
          <w:szCs w:val="24"/>
        </w:rPr>
        <w:t>Дворянская оппозиция самодержавию. Тайные организации:</w:t>
      </w:r>
    </w:p>
    <w:p w:rsidR="00000013" w:rsidRPr="00000013" w:rsidRDefault="00000013" w:rsidP="00000013">
      <w:pPr>
        <w:pStyle w:val="20"/>
        <w:shd w:val="clear" w:color="auto" w:fill="auto"/>
        <w:spacing w:before="0" w:after="0" w:line="240" w:lineRule="auto"/>
        <w:ind w:firstLine="760"/>
        <w:rPr>
          <w:sz w:val="24"/>
          <w:szCs w:val="24"/>
        </w:rPr>
      </w:pPr>
      <w:r w:rsidRPr="00000013">
        <w:rPr>
          <w:sz w:val="24"/>
          <w:szCs w:val="24"/>
        </w:rPr>
        <w:t>Союз спасения, Союз благоденствия, Северное и Южное общества. Восстание декабристов 14 декабря 1825 г.</w:t>
      </w:r>
    </w:p>
    <w:p w:rsidR="00000013" w:rsidRPr="00000013" w:rsidRDefault="00000013" w:rsidP="00000013">
      <w:pPr>
        <w:pStyle w:val="20"/>
        <w:shd w:val="clear" w:color="auto" w:fill="auto"/>
        <w:tabs>
          <w:tab w:val="left" w:pos="1966"/>
        </w:tabs>
        <w:spacing w:before="0" w:after="0" w:line="240" w:lineRule="auto"/>
        <w:ind w:firstLine="760"/>
        <w:rPr>
          <w:sz w:val="24"/>
          <w:szCs w:val="24"/>
        </w:rPr>
      </w:pPr>
      <w:r w:rsidRPr="00000013">
        <w:rPr>
          <w:sz w:val="24"/>
          <w:szCs w:val="24"/>
        </w:rPr>
        <w:t>Николаевское самодержавие: государственный консерватизм.</w:t>
      </w:r>
    </w:p>
    <w:p w:rsidR="00000013" w:rsidRPr="00000013" w:rsidRDefault="00000013" w:rsidP="00000013">
      <w:pPr>
        <w:pStyle w:val="20"/>
        <w:shd w:val="clear" w:color="auto" w:fill="auto"/>
        <w:spacing w:before="0" w:after="0" w:line="240" w:lineRule="auto"/>
        <w:ind w:firstLine="760"/>
        <w:rPr>
          <w:sz w:val="24"/>
          <w:szCs w:val="24"/>
        </w:rPr>
      </w:pPr>
      <w:r w:rsidRPr="00000013">
        <w:rPr>
          <w:sz w:val="24"/>
          <w:szCs w:val="24"/>
        </w:rPr>
        <w:t>Реформаторские и консервативные тенденции в политике Николая I.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 Киселёва 1837-1841 гг. Официальная идеология: «православие, самодержавие, народность». Формирование профессиональной бюрократии.</w:t>
      </w:r>
    </w:p>
    <w:p w:rsidR="00000013" w:rsidRPr="00000013" w:rsidRDefault="00000013" w:rsidP="00000013">
      <w:pPr>
        <w:pStyle w:val="20"/>
        <w:shd w:val="clear" w:color="auto" w:fill="auto"/>
        <w:spacing w:before="0" w:after="0" w:line="240" w:lineRule="auto"/>
        <w:ind w:firstLine="760"/>
        <w:rPr>
          <w:sz w:val="24"/>
          <w:szCs w:val="24"/>
        </w:rPr>
      </w:pPr>
      <w:r w:rsidRPr="00000013">
        <w:rPr>
          <w:sz w:val="24"/>
          <w:szCs w:val="24"/>
        </w:rPr>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rsidR="00000013" w:rsidRPr="00000013" w:rsidRDefault="00000013" w:rsidP="00000013">
      <w:pPr>
        <w:pStyle w:val="20"/>
        <w:shd w:val="clear" w:color="auto" w:fill="auto"/>
        <w:spacing w:before="0" w:after="0" w:line="240" w:lineRule="auto"/>
        <w:ind w:firstLine="760"/>
        <w:rPr>
          <w:sz w:val="24"/>
          <w:szCs w:val="24"/>
        </w:rPr>
      </w:pPr>
      <w:r w:rsidRPr="00000013">
        <w:rPr>
          <w:sz w:val="24"/>
          <w:szCs w:val="24"/>
        </w:rPr>
        <w:t>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w:t>
      </w:r>
    </w:p>
    <w:p w:rsidR="00000013" w:rsidRPr="00000013" w:rsidRDefault="00000013" w:rsidP="00000013">
      <w:pPr>
        <w:pStyle w:val="20"/>
        <w:shd w:val="clear" w:color="auto" w:fill="auto"/>
        <w:spacing w:before="0" w:after="0" w:line="240" w:lineRule="auto"/>
        <w:ind w:firstLine="760"/>
        <w:rPr>
          <w:sz w:val="24"/>
          <w:szCs w:val="24"/>
        </w:rPr>
      </w:pPr>
      <w:r w:rsidRPr="00000013">
        <w:rPr>
          <w:sz w:val="24"/>
          <w:szCs w:val="24"/>
        </w:rP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p w:rsidR="00000013" w:rsidRPr="00000013" w:rsidRDefault="00000013" w:rsidP="00000013">
      <w:pPr>
        <w:pStyle w:val="20"/>
        <w:shd w:val="clear" w:color="auto" w:fill="auto"/>
        <w:tabs>
          <w:tab w:val="left" w:pos="1999"/>
        </w:tabs>
        <w:spacing w:before="0" w:after="0" w:line="240" w:lineRule="auto"/>
        <w:ind w:left="760"/>
        <w:rPr>
          <w:sz w:val="24"/>
          <w:szCs w:val="24"/>
        </w:rPr>
      </w:pPr>
      <w:r w:rsidRPr="00000013">
        <w:rPr>
          <w:sz w:val="24"/>
          <w:szCs w:val="24"/>
        </w:rPr>
        <w:t>Культурное пространство империи в первой половине XIX в. Национальные корни отечественной культуры и западные влияния.</w:t>
      </w:r>
    </w:p>
    <w:p w:rsidR="00000013" w:rsidRPr="00000013" w:rsidRDefault="00000013" w:rsidP="00000013">
      <w:pPr>
        <w:pStyle w:val="20"/>
        <w:shd w:val="clear" w:color="auto" w:fill="auto"/>
        <w:spacing w:before="0" w:after="0" w:line="240" w:lineRule="auto"/>
        <w:rPr>
          <w:sz w:val="24"/>
          <w:szCs w:val="24"/>
        </w:rPr>
      </w:pPr>
      <w:r w:rsidRPr="00000013">
        <w:rPr>
          <w:sz w:val="24"/>
          <w:szCs w:val="24"/>
        </w:rPr>
        <w:t>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p w:rsidR="00000013" w:rsidRPr="00000013" w:rsidRDefault="00000013" w:rsidP="00000013">
      <w:pPr>
        <w:pStyle w:val="20"/>
        <w:shd w:val="clear" w:color="auto" w:fill="auto"/>
        <w:tabs>
          <w:tab w:val="left" w:pos="1966"/>
        </w:tabs>
        <w:spacing w:before="0" w:after="0" w:line="240" w:lineRule="auto"/>
        <w:ind w:firstLine="760"/>
        <w:rPr>
          <w:sz w:val="24"/>
          <w:szCs w:val="24"/>
        </w:rPr>
      </w:pPr>
      <w:r w:rsidRPr="00000013">
        <w:rPr>
          <w:sz w:val="24"/>
          <w:szCs w:val="24"/>
        </w:rPr>
        <w:t>Народы России в первой половине XIX в.</w:t>
      </w:r>
    </w:p>
    <w:p w:rsidR="00000013" w:rsidRPr="00000013" w:rsidRDefault="00000013" w:rsidP="00000013">
      <w:pPr>
        <w:pStyle w:val="20"/>
        <w:shd w:val="clear" w:color="auto" w:fill="auto"/>
        <w:spacing w:before="0" w:after="0" w:line="240" w:lineRule="auto"/>
        <w:ind w:firstLine="760"/>
        <w:rPr>
          <w:sz w:val="24"/>
          <w:szCs w:val="24"/>
        </w:rPr>
      </w:pPr>
      <w:r w:rsidRPr="00000013">
        <w:rPr>
          <w:sz w:val="24"/>
          <w:szCs w:val="24"/>
        </w:rPr>
        <w:t xml:space="preserve">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w:t>
      </w:r>
      <w:r w:rsidRPr="00000013">
        <w:rPr>
          <w:sz w:val="24"/>
          <w:szCs w:val="24"/>
        </w:rPr>
        <w:lastRenderedPageBreak/>
        <w:t>управления на окраинах империи. Царство Польское. Польское восстание 1830-1831 гг. Присоединение Грузии и Закавказья. Кавказская война. Движение Шамиля.</w:t>
      </w:r>
    </w:p>
    <w:p w:rsidR="00000013" w:rsidRPr="00000013" w:rsidRDefault="00000013" w:rsidP="00000013">
      <w:pPr>
        <w:pStyle w:val="20"/>
        <w:shd w:val="clear" w:color="auto" w:fill="auto"/>
        <w:tabs>
          <w:tab w:val="left" w:pos="1994"/>
        </w:tabs>
        <w:spacing w:before="0" w:after="0" w:line="240" w:lineRule="auto"/>
        <w:ind w:left="760"/>
        <w:rPr>
          <w:sz w:val="24"/>
          <w:szCs w:val="24"/>
        </w:rPr>
      </w:pPr>
      <w:r w:rsidRPr="00000013">
        <w:rPr>
          <w:sz w:val="24"/>
          <w:szCs w:val="24"/>
        </w:rPr>
        <w:t>Социальная и правовая модернизация страны при Александре II. Реформы 1860-1870-х гг. - движение к правовому государству</w:t>
      </w:r>
    </w:p>
    <w:p w:rsidR="00000013" w:rsidRPr="00000013" w:rsidRDefault="00000013" w:rsidP="00000013">
      <w:pPr>
        <w:pStyle w:val="20"/>
        <w:shd w:val="clear" w:color="auto" w:fill="auto"/>
        <w:spacing w:before="0" w:after="0" w:line="240" w:lineRule="auto"/>
        <w:rPr>
          <w:sz w:val="24"/>
          <w:szCs w:val="24"/>
        </w:rPr>
      </w:pPr>
      <w:r w:rsidRPr="00000013">
        <w:rPr>
          <w:sz w:val="24"/>
          <w:szCs w:val="24"/>
        </w:rPr>
        <w:t>и гражданскому обществу. Крестьянская реформа 1861 г. и её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w:t>
      </w:r>
    </w:p>
    <w:p w:rsidR="00000013" w:rsidRPr="00000013" w:rsidRDefault="00000013" w:rsidP="00000013">
      <w:pPr>
        <w:pStyle w:val="20"/>
        <w:shd w:val="clear" w:color="auto" w:fill="auto"/>
        <w:spacing w:before="0" w:after="0" w:line="240" w:lineRule="auto"/>
        <w:rPr>
          <w:sz w:val="24"/>
          <w:szCs w:val="24"/>
        </w:rPr>
      </w:pPr>
      <w:r w:rsidRPr="00000013">
        <w:rPr>
          <w:sz w:val="24"/>
          <w:szCs w:val="24"/>
        </w:rPr>
        <w:t>Конституционный вопрос.</w:t>
      </w:r>
    </w:p>
    <w:p w:rsidR="00000013" w:rsidRPr="00000013" w:rsidRDefault="00000013" w:rsidP="00000013">
      <w:pPr>
        <w:pStyle w:val="20"/>
        <w:shd w:val="clear" w:color="auto" w:fill="auto"/>
        <w:spacing w:before="0" w:after="0" w:line="240" w:lineRule="auto"/>
        <w:ind w:firstLine="760"/>
        <w:rPr>
          <w:sz w:val="24"/>
          <w:szCs w:val="24"/>
        </w:rPr>
      </w:pPr>
      <w:r w:rsidRPr="00000013">
        <w:rPr>
          <w:sz w:val="24"/>
          <w:szCs w:val="24"/>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rsidR="00000013" w:rsidRPr="00000013" w:rsidRDefault="00000013" w:rsidP="00000013">
      <w:pPr>
        <w:pStyle w:val="20"/>
        <w:shd w:val="clear" w:color="auto" w:fill="auto"/>
        <w:tabs>
          <w:tab w:val="left" w:pos="1961"/>
        </w:tabs>
        <w:spacing w:before="0" w:after="0" w:line="240" w:lineRule="auto"/>
        <w:ind w:firstLine="760"/>
        <w:rPr>
          <w:sz w:val="24"/>
          <w:szCs w:val="24"/>
        </w:rPr>
      </w:pPr>
      <w:r w:rsidRPr="00000013">
        <w:rPr>
          <w:sz w:val="24"/>
          <w:szCs w:val="24"/>
        </w:rPr>
        <w:t>Россия в 1880-1890-х гг.</w:t>
      </w:r>
    </w:p>
    <w:p w:rsidR="00000013" w:rsidRPr="00000013" w:rsidRDefault="00000013" w:rsidP="00000013">
      <w:pPr>
        <w:pStyle w:val="20"/>
        <w:shd w:val="clear" w:color="auto" w:fill="auto"/>
        <w:spacing w:before="0" w:after="0" w:line="240" w:lineRule="auto"/>
        <w:ind w:firstLine="760"/>
        <w:rPr>
          <w:sz w:val="24"/>
          <w:szCs w:val="24"/>
        </w:rPr>
      </w:pPr>
      <w:r w:rsidRPr="00000013">
        <w:rPr>
          <w:sz w:val="24"/>
          <w:szCs w:val="24"/>
        </w:rPr>
        <w:t>«Народное самодержавие» Александра III.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p w:rsidR="00000013" w:rsidRPr="00000013" w:rsidRDefault="00000013" w:rsidP="00000013">
      <w:pPr>
        <w:pStyle w:val="20"/>
        <w:shd w:val="clear" w:color="auto" w:fill="auto"/>
        <w:spacing w:before="0" w:after="0" w:line="240" w:lineRule="auto"/>
        <w:ind w:firstLine="760"/>
        <w:rPr>
          <w:sz w:val="24"/>
          <w:szCs w:val="24"/>
        </w:rPr>
      </w:pPr>
      <w:r w:rsidRPr="00000013">
        <w:rPr>
          <w:sz w:val="24"/>
          <w:szCs w:val="24"/>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p w:rsidR="00000013" w:rsidRPr="00000013" w:rsidRDefault="00000013" w:rsidP="00000013">
      <w:pPr>
        <w:pStyle w:val="20"/>
        <w:shd w:val="clear" w:color="auto" w:fill="auto"/>
        <w:spacing w:before="0" w:after="0" w:line="240" w:lineRule="auto"/>
        <w:ind w:firstLine="760"/>
        <w:rPr>
          <w:sz w:val="24"/>
          <w:szCs w:val="24"/>
        </w:rPr>
      </w:pPr>
      <w:r w:rsidRPr="00000013">
        <w:rPr>
          <w:sz w:val="24"/>
          <w:szCs w:val="24"/>
        </w:rPr>
        <w:t>Сельское хозяйство и промышленность.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p>
    <w:p w:rsidR="00000013" w:rsidRPr="00000013" w:rsidRDefault="00000013" w:rsidP="00000013">
      <w:pPr>
        <w:pStyle w:val="20"/>
        <w:shd w:val="clear" w:color="auto" w:fill="auto"/>
        <w:spacing w:before="0" w:after="0" w:line="240" w:lineRule="auto"/>
        <w:ind w:firstLine="760"/>
        <w:rPr>
          <w:sz w:val="24"/>
          <w:szCs w:val="24"/>
        </w:rPr>
      </w:pPr>
      <w:r w:rsidRPr="00000013">
        <w:rPr>
          <w:sz w:val="24"/>
          <w:szCs w:val="24"/>
        </w:rP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p>
    <w:p w:rsidR="00000013" w:rsidRPr="00000013" w:rsidRDefault="00000013" w:rsidP="00000013">
      <w:pPr>
        <w:pStyle w:val="20"/>
        <w:shd w:val="clear" w:color="auto" w:fill="auto"/>
        <w:tabs>
          <w:tab w:val="left" w:pos="1966"/>
        </w:tabs>
        <w:spacing w:before="0" w:after="0" w:line="240" w:lineRule="auto"/>
        <w:ind w:firstLine="760"/>
        <w:rPr>
          <w:sz w:val="24"/>
          <w:szCs w:val="24"/>
        </w:rPr>
      </w:pPr>
      <w:r w:rsidRPr="00000013">
        <w:rPr>
          <w:sz w:val="24"/>
          <w:szCs w:val="24"/>
        </w:rPr>
        <w:t>Культурное пространство империи во второй половине XIX в.</w:t>
      </w:r>
    </w:p>
    <w:p w:rsidR="00000013" w:rsidRPr="00000013" w:rsidRDefault="00000013" w:rsidP="00000013">
      <w:pPr>
        <w:pStyle w:val="20"/>
        <w:shd w:val="clear" w:color="auto" w:fill="auto"/>
        <w:spacing w:before="0" w:after="0" w:line="240" w:lineRule="auto"/>
        <w:ind w:firstLine="760"/>
        <w:rPr>
          <w:sz w:val="24"/>
          <w:szCs w:val="24"/>
        </w:rPr>
      </w:pPr>
      <w:r w:rsidRPr="00000013">
        <w:rPr>
          <w:sz w:val="24"/>
          <w:szCs w:val="24"/>
        </w:rPr>
        <w:t>Культура и быт народов России во второй половине XIX в. Развитие</w:t>
      </w:r>
    </w:p>
    <w:p w:rsidR="00000013" w:rsidRPr="00000013" w:rsidRDefault="00000013" w:rsidP="00000013">
      <w:pPr>
        <w:pStyle w:val="20"/>
        <w:shd w:val="clear" w:color="auto" w:fill="auto"/>
        <w:spacing w:before="0" w:after="0" w:line="240" w:lineRule="auto"/>
        <w:rPr>
          <w:sz w:val="24"/>
          <w:szCs w:val="24"/>
        </w:rPr>
      </w:pPr>
      <w:r w:rsidRPr="00000013">
        <w:rPr>
          <w:sz w:val="24"/>
          <w:szCs w:val="24"/>
        </w:rPr>
        <w:t>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XIX в.</w:t>
      </w:r>
    </w:p>
    <w:p w:rsidR="00000013" w:rsidRPr="00000013" w:rsidRDefault="00000013" w:rsidP="00000013">
      <w:pPr>
        <w:pStyle w:val="20"/>
        <w:shd w:val="clear" w:color="auto" w:fill="auto"/>
        <w:spacing w:before="0" w:after="0" w:line="240" w:lineRule="auto"/>
        <w:rPr>
          <w:sz w:val="24"/>
          <w:szCs w:val="24"/>
        </w:rPr>
      </w:pPr>
      <w:r w:rsidRPr="00000013">
        <w:rPr>
          <w:sz w:val="24"/>
          <w:szCs w:val="24"/>
        </w:rPr>
        <w:t>как часть мировой культуры. Становление национальной научной школы и её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rsidR="00000013" w:rsidRPr="00000013" w:rsidRDefault="00000013" w:rsidP="00000013">
      <w:pPr>
        <w:pStyle w:val="20"/>
        <w:shd w:val="clear" w:color="auto" w:fill="auto"/>
        <w:tabs>
          <w:tab w:val="left" w:pos="2004"/>
        </w:tabs>
        <w:spacing w:before="0" w:after="0" w:line="240" w:lineRule="auto"/>
        <w:ind w:firstLine="760"/>
        <w:rPr>
          <w:sz w:val="24"/>
          <w:szCs w:val="24"/>
        </w:rPr>
      </w:pPr>
      <w:r w:rsidRPr="00000013">
        <w:rPr>
          <w:sz w:val="24"/>
          <w:szCs w:val="24"/>
        </w:rPr>
        <w:t>Этнокультурный облик империи.</w:t>
      </w:r>
    </w:p>
    <w:p w:rsidR="00000013" w:rsidRPr="00000013" w:rsidRDefault="00000013" w:rsidP="00000013">
      <w:pPr>
        <w:pStyle w:val="20"/>
        <w:shd w:val="clear" w:color="auto" w:fill="auto"/>
        <w:spacing w:before="0" w:after="0" w:line="240" w:lineRule="auto"/>
        <w:ind w:firstLine="760"/>
        <w:rPr>
          <w:sz w:val="24"/>
          <w:szCs w:val="24"/>
        </w:rPr>
      </w:pPr>
      <w:r w:rsidRPr="00000013">
        <w:rPr>
          <w:sz w:val="24"/>
          <w:szCs w:val="24"/>
        </w:rPr>
        <w:t>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rsidR="00000013" w:rsidRPr="00000013" w:rsidRDefault="00000013" w:rsidP="00000013">
      <w:pPr>
        <w:pStyle w:val="20"/>
        <w:shd w:val="clear" w:color="auto" w:fill="auto"/>
        <w:tabs>
          <w:tab w:val="left" w:pos="2079"/>
        </w:tabs>
        <w:spacing w:before="0" w:after="0" w:line="240" w:lineRule="auto"/>
        <w:ind w:firstLine="760"/>
        <w:rPr>
          <w:sz w:val="24"/>
          <w:szCs w:val="24"/>
        </w:rPr>
      </w:pPr>
      <w:r w:rsidRPr="00000013">
        <w:rPr>
          <w:sz w:val="24"/>
          <w:szCs w:val="24"/>
        </w:rPr>
        <w:t>Формирование гражданского общества и основные направления общественных движений.</w:t>
      </w:r>
    </w:p>
    <w:p w:rsidR="00000013" w:rsidRPr="00000013" w:rsidRDefault="00000013" w:rsidP="00000013">
      <w:pPr>
        <w:pStyle w:val="20"/>
        <w:shd w:val="clear" w:color="auto" w:fill="auto"/>
        <w:spacing w:before="0" w:after="0" w:line="240" w:lineRule="auto"/>
        <w:ind w:firstLine="760"/>
        <w:rPr>
          <w:sz w:val="24"/>
          <w:szCs w:val="24"/>
        </w:rPr>
      </w:pPr>
      <w:r w:rsidRPr="00000013">
        <w:rPr>
          <w:sz w:val="24"/>
          <w:szCs w:val="24"/>
        </w:rPr>
        <w:t xml:space="preserve">Общественная жизнь в 1860-1890-х гг. Рост общественной самодеятельности. Расширение публичной сферы (общественное самоуправление, печать, образование, суд). </w:t>
      </w:r>
      <w:r w:rsidRPr="00000013">
        <w:rPr>
          <w:sz w:val="24"/>
          <w:szCs w:val="24"/>
        </w:rPr>
        <w:lastRenderedPageBreak/>
        <w:t>Феномен интеллигенции. Общественные организации. Благотворительность. Студенческое движение. Рабочее движение. Женское движение.</w:t>
      </w:r>
    </w:p>
    <w:p w:rsidR="00000013" w:rsidRPr="00000013" w:rsidRDefault="00000013" w:rsidP="00000013">
      <w:pPr>
        <w:pStyle w:val="20"/>
        <w:shd w:val="clear" w:color="auto" w:fill="auto"/>
        <w:spacing w:before="0" w:after="0" w:line="240" w:lineRule="auto"/>
        <w:ind w:firstLine="760"/>
        <w:rPr>
          <w:sz w:val="24"/>
          <w:szCs w:val="24"/>
        </w:rPr>
      </w:pPr>
      <w:r w:rsidRPr="00000013">
        <w:rPr>
          <w:sz w:val="24"/>
          <w:szCs w:val="24"/>
        </w:rPr>
        <w:t>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её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I съезд РСДРП.</w:t>
      </w:r>
    </w:p>
    <w:p w:rsidR="00000013" w:rsidRPr="00000013" w:rsidRDefault="00000013" w:rsidP="00000013">
      <w:pPr>
        <w:pStyle w:val="20"/>
        <w:shd w:val="clear" w:color="auto" w:fill="auto"/>
        <w:tabs>
          <w:tab w:val="left" w:pos="2110"/>
        </w:tabs>
        <w:spacing w:before="0" w:after="0" w:line="240" w:lineRule="auto"/>
        <w:ind w:firstLine="760"/>
        <w:rPr>
          <w:sz w:val="24"/>
          <w:szCs w:val="24"/>
        </w:rPr>
      </w:pPr>
      <w:r w:rsidRPr="00000013">
        <w:rPr>
          <w:sz w:val="24"/>
          <w:szCs w:val="24"/>
        </w:rPr>
        <w:t>Россия на пороге XX в.</w:t>
      </w:r>
    </w:p>
    <w:p w:rsidR="00000013" w:rsidRPr="00000013" w:rsidRDefault="00000013" w:rsidP="00000013">
      <w:pPr>
        <w:pStyle w:val="20"/>
        <w:shd w:val="clear" w:color="auto" w:fill="auto"/>
        <w:tabs>
          <w:tab w:val="left" w:pos="2295"/>
        </w:tabs>
        <w:spacing w:before="0" w:after="0" w:line="240" w:lineRule="auto"/>
        <w:ind w:firstLine="760"/>
        <w:rPr>
          <w:sz w:val="24"/>
          <w:szCs w:val="24"/>
        </w:rPr>
      </w:pPr>
      <w:r w:rsidRPr="00000013">
        <w:rPr>
          <w:sz w:val="24"/>
          <w:szCs w:val="24"/>
        </w:rPr>
        <w:t>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w:t>
      </w:r>
    </w:p>
    <w:p w:rsidR="00000013" w:rsidRPr="00000013" w:rsidRDefault="00000013" w:rsidP="00000013">
      <w:pPr>
        <w:pStyle w:val="20"/>
        <w:shd w:val="clear" w:color="auto" w:fill="auto"/>
        <w:spacing w:before="0" w:after="0" w:line="240" w:lineRule="auto"/>
        <w:ind w:firstLine="760"/>
        <w:rPr>
          <w:sz w:val="24"/>
          <w:szCs w:val="24"/>
        </w:rPr>
      </w:pPr>
      <w:r w:rsidRPr="00000013">
        <w:rPr>
          <w:sz w:val="24"/>
          <w:szCs w:val="24"/>
        </w:rPr>
        <w:t>Имперский центр и регионы. Национальная политика, этнические элиты и национально-культурные движения.</w:t>
      </w:r>
    </w:p>
    <w:p w:rsidR="00000013" w:rsidRPr="00000013" w:rsidRDefault="00000013" w:rsidP="00000013">
      <w:pPr>
        <w:pStyle w:val="20"/>
        <w:shd w:val="clear" w:color="auto" w:fill="auto"/>
        <w:tabs>
          <w:tab w:val="left" w:pos="2290"/>
        </w:tabs>
        <w:spacing w:before="0" w:after="0" w:line="240" w:lineRule="auto"/>
        <w:ind w:firstLine="760"/>
        <w:rPr>
          <w:sz w:val="24"/>
          <w:szCs w:val="24"/>
        </w:rPr>
      </w:pPr>
      <w:r w:rsidRPr="00000013">
        <w:rPr>
          <w:sz w:val="24"/>
          <w:szCs w:val="24"/>
        </w:rPr>
        <w:t>Россия в системе международных отношений. Политика на Дальнем Востоке. Русско-японская война 1904-1905 гг. Оборона Порт-Артура. Цусимское сражение.</w:t>
      </w:r>
    </w:p>
    <w:p w:rsidR="00000013" w:rsidRPr="00000013" w:rsidRDefault="00000013" w:rsidP="00000013">
      <w:pPr>
        <w:pStyle w:val="20"/>
        <w:shd w:val="clear" w:color="auto" w:fill="auto"/>
        <w:tabs>
          <w:tab w:val="left" w:pos="2290"/>
        </w:tabs>
        <w:spacing w:before="0" w:after="0" w:line="240" w:lineRule="auto"/>
        <w:ind w:firstLine="760"/>
        <w:rPr>
          <w:sz w:val="24"/>
          <w:szCs w:val="24"/>
        </w:rPr>
      </w:pPr>
      <w:r w:rsidRPr="00000013">
        <w:rPr>
          <w:sz w:val="24"/>
          <w:szCs w:val="24"/>
        </w:rPr>
        <w:t>Первая российская революция 1905-1907 гг. Начало парламентаризма в России. Николай II и его окружение. Деятельность В.К. Плеве на посту министра внутренних дел. Оппозиционное либеральное движение. «Союз освобождения». Банкетная кампания.</w:t>
      </w:r>
    </w:p>
    <w:p w:rsidR="00000013" w:rsidRPr="00000013" w:rsidRDefault="00000013" w:rsidP="00000013">
      <w:pPr>
        <w:pStyle w:val="20"/>
        <w:shd w:val="clear" w:color="auto" w:fill="auto"/>
        <w:spacing w:before="0" w:after="0" w:line="240" w:lineRule="auto"/>
        <w:ind w:firstLine="760"/>
        <w:rPr>
          <w:sz w:val="24"/>
          <w:szCs w:val="24"/>
        </w:rPr>
      </w:pPr>
      <w:r w:rsidRPr="00000013">
        <w:rPr>
          <w:sz w:val="24"/>
          <w:szCs w:val="24"/>
        </w:rPr>
        <w:t>Предпосылки Первой российской революции. Формы социальных протестов. Деятельность профессиональных революционеров. Политический терроризм.</w:t>
      </w:r>
    </w:p>
    <w:p w:rsidR="00000013" w:rsidRPr="00000013" w:rsidRDefault="00000013" w:rsidP="00000013">
      <w:pPr>
        <w:pStyle w:val="20"/>
        <w:shd w:val="clear" w:color="auto" w:fill="auto"/>
        <w:spacing w:before="0" w:after="0" w:line="240" w:lineRule="auto"/>
        <w:ind w:firstLine="760"/>
        <w:rPr>
          <w:sz w:val="24"/>
          <w:szCs w:val="24"/>
        </w:rPr>
      </w:pPr>
      <w:r w:rsidRPr="00000013">
        <w:rPr>
          <w:sz w:val="24"/>
          <w:szCs w:val="24"/>
        </w:rPr>
        <w:t>«Кровавое воскресенье» 9 января 1905 г. Выступления рабочих, крестьян, средних городских слоёв,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 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w:t>
      </w:r>
    </w:p>
    <w:p w:rsidR="00000013" w:rsidRPr="00000013" w:rsidRDefault="00000013" w:rsidP="00000013">
      <w:pPr>
        <w:pStyle w:val="20"/>
        <w:shd w:val="clear" w:color="auto" w:fill="auto"/>
        <w:spacing w:before="0" w:after="0" w:line="240" w:lineRule="auto"/>
        <w:ind w:firstLine="780"/>
        <w:rPr>
          <w:sz w:val="24"/>
          <w:szCs w:val="24"/>
        </w:rPr>
      </w:pPr>
      <w:r w:rsidRPr="00000013">
        <w:rPr>
          <w:sz w:val="24"/>
          <w:szCs w:val="24"/>
        </w:rPr>
        <w:t>Избирательный закон 11 декабря 1905 г. Избирательная кампания в I Государственную думу. Основные государственные законы 23 апреля 1906 г. Деятельность I и II Государственной думы: итоги и уроки.</w:t>
      </w:r>
    </w:p>
    <w:p w:rsidR="00000013" w:rsidRPr="00000013" w:rsidRDefault="00000013" w:rsidP="00000013">
      <w:pPr>
        <w:pStyle w:val="20"/>
        <w:shd w:val="clear" w:color="auto" w:fill="auto"/>
        <w:tabs>
          <w:tab w:val="left" w:pos="2297"/>
        </w:tabs>
        <w:spacing w:before="0" w:after="0" w:line="240" w:lineRule="auto"/>
        <w:ind w:firstLine="780"/>
        <w:rPr>
          <w:sz w:val="24"/>
          <w:szCs w:val="24"/>
        </w:rPr>
      </w:pPr>
      <w:r w:rsidRPr="00000013">
        <w:rPr>
          <w:sz w:val="24"/>
          <w:szCs w:val="24"/>
        </w:rPr>
        <w:t>Общество и власть после революции. 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подъём.</w:t>
      </w:r>
    </w:p>
    <w:p w:rsidR="00000013" w:rsidRPr="00000013" w:rsidRDefault="00000013" w:rsidP="00000013">
      <w:pPr>
        <w:pStyle w:val="20"/>
        <w:shd w:val="clear" w:color="auto" w:fill="auto"/>
        <w:spacing w:before="0" w:after="0" w:line="240" w:lineRule="auto"/>
        <w:ind w:firstLine="780"/>
        <w:rPr>
          <w:sz w:val="24"/>
          <w:szCs w:val="24"/>
        </w:rPr>
      </w:pPr>
      <w:r w:rsidRPr="00000013">
        <w:rPr>
          <w:sz w:val="24"/>
          <w:szCs w:val="24"/>
        </w:rPr>
        <w:t>Обострение международной обстановки. Блоковая система и участие в ней России. Россия в преддверии мировой катастрофы.</w:t>
      </w:r>
    </w:p>
    <w:p w:rsidR="00000013" w:rsidRPr="00000013" w:rsidRDefault="00000013" w:rsidP="00000013">
      <w:pPr>
        <w:pStyle w:val="20"/>
        <w:shd w:val="clear" w:color="auto" w:fill="auto"/>
        <w:tabs>
          <w:tab w:val="left" w:pos="2297"/>
        </w:tabs>
        <w:spacing w:before="0" w:after="0" w:line="240" w:lineRule="auto"/>
        <w:ind w:firstLine="780"/>
        <w:rPr>
          <w:sz w:val="24"/>
          <w:szCs w:val="24"/>
        </w:rPr>
      </w:pPr>
      <w:r w:rsidRPr="00000013">
        <w:rPr>
          <w:sz w:val="24"/>
          <w:szCs w:val="24"/>
        </w:rPr>
        <w:t>Серебряный век российской культуры. Новые явления в художественной литературе и искусстве. Мировоззренческие ценности и стиль жизни. Литература начала XX в. Живопись.</w:t>
      </w:r>
    </w:p>
    <w:p w:rsidR="00000013" w:rsidRPr="00000013" w:rsidRDefault="00000013" w:rsidP="00000013">
      <w:pPr>
        <w:pStyle w:val="20"/>
        <w:shd w:val="clear" w:color="auto" w:fill="auto"/>
        <w:spacing w:before="0" w:after="0" w:line="240" w:lineRule="auto"/>
        <w:ind w:firstLine="780"/>
        <w:rPr>
          <w:sz w:val="24"/>
          <w:szCs w:val="24"/>
        </w:rPr>
      </w:pPr>
      <w:r w:rsidRPr="00000013">
        <w:rPr>
          <w:sz w:val="24"/>
          <w:szCs w:val="24"/>
        </w:rPr>
        <w:t xml:space="preserve">«Мир искусства». Архитектура. Скульптура. Драматический театр: традиции и новаторство. Музыка. «Русские сезоны» в Париже. Зарождение российского </w:t>
      </w:r>
      <w:r w:rsidRPr="00000013">
        <w:rPr>
          <w:sz w:val="24"/>
          <w:szCs w:val="24"/>
        </w:rPr>
        <w:lastRenderedPageBreak/>
        <w:t>кинематографа.</w:t>
      </w:r>
    </w:p>
    <w:p w:rsidR="00000013" w:rsidRPr="00000013" w:rsidRDefault="00000013" w:rsidP="00000013">
      <w:pPr>
        <w:pStyle w:val="20"/>
        <w:shd w:val="clear" w:color="auto" w:fill="auto"/>
        <w:spacing w:before="0" w:after="0" w:line="240" w:lineRule="auto"/>
        <w:ind w:firstLine="780"/>
        <w:rPr>
          <w:sz w:val="24"/>
          <w:szCs w:val="24"/>
        </w:rPr>
      </w:pPr>
      <w:r w:rsidRPr="00000013">
        <w:rPr>
          <w:sz w:val="24"/>
          <w:szCs w:val="24"/>
        </w:rPr>
        <w:t>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w:t>
      </w:r>
    </w:p>
    <w:p w:rsidR="00000013" w:rsidRPr="00000013" w:rsidRDefault="00000013" w:rsidP="00000013">
      <w:pPr>
        <w:pStyle w:val="20"/>
        <w:shd w:val="clear" w:color="auto" w:fill="auto"/>
        <w:tabs>
          <w:tab w:val="left" w:pos="2131"/>
        </w:tabs>
        <w:spacing w:before="0" w:after="0" w:line="240" w:lineRule="auto"/>
        <w:ind w:firstLine="780"/>
        <w:rPr>
          <w:sz w:val="24"/>
          <w:szCs w:val="24"/>
        </w:rPr>
      </w:pPr>
      <w:r w:rsidRPr="00000013">
        <w:rPr>
          <w:sz w:val="24"/>
          <w:szCs w:val="24"/>
        </w:rPr>
        <w:t>Наш край в XIX - начале XX в.</w:t>
      </w:r>
    </w:p>
    <w:p w:rsidR="00000013" w:rsidRPr="00000013" w:rsidRDefault="00000013" w:rsidP="00000013">
      <w:pPr>
        <w:pStyle w:val="20"/>
        <w:shd w:val="clear" w:color="auto" w:fill="auto"/>
        <w:tabs>
          <w:tab w:val="left" w:pos="2131"/>
        </w:tabs>
        <w:spacing w:before="0" w:after="0" w:line="240" w:lineRule="auto"/>
        <w:ind w:firstLine="780"/>
        <w:rPr>
          <w:sz w:val="24"/>
          <w:szCs w:val="24"/>
        </w:rPr>
      </w:pPr>
      <w:r w:rsidRPr="00000013">
        <w:rPr>
          <w:sz w:val="24"/>
          <w:szCs w:val="24"/>
        </w:rPr>
        <w:t>Обобщение.</w:t>
      </w:r>
    </w:p>
    <w:p w:rsidR="00000013" w:rsidRPr="00000013" w:rsidRDefault="00000013" w:rsidP="00000013">
      <w:pPr>
        <w:pStyle w:val="20"/>
        <w:shd w:val="clear" w:color="auto" w:fill="auto"/>
        <w:tabs>
          <w:tab w:val="left" w:pos="1529"/>
        </w:tabs>
        <w:spacing w:before="0" w:after="0" w:line="240" w:lineRule="auto"/>
        <w:ind w:firstLine="780"/>
        <w:rPr>
          <w:sz w:val="24"/>
          <w:szCs w:val="24"/>
        </w:rPr>
      </w:pPr>
      <w:r w:rsidRPr="00000013">
        <w:rPr>
          <w:sz w:val="24"/>
          <w:szCs w:val="24"/>
        </w:rPr>
        <w:t>Планируемые результаты освоения программы по истории на уровне основного общего образования.</w:t>
      </w:r>
    </w:p>
    <w:p w:rsidR="00000013" w:rsidRPr="00000013" w:rsidRDefault="00000013" w:rsidP="00000013">
      <w:pPr>
        <w:pStyle w:val="20"/>
        <w:shd w:val="clear" w:color="auto" w:fill="auto"/>
        <w:tabs>
          <w:tab w:val="left" w:pos="1781"/>
        </w:tabs>
        <w:spacing w:before="0" w:after="0" w:line="240" w:lineRule="auto"/>
        <w:ind w:firstLine="780"/>
        <w:rPr>
          <w:sz w:val="24"/>
          <w:szCs w:val="24"/>
        </w:rPr>
      </w:pPr>
      <w:r w:rsidRPr="00000013">
        <w:rPr>
          <w:sz w:val="24"/>
          <w:szCs w:val="24"/>
        </w:rPr>
        <w:t>К важнейшим личностным результатам изучения истории относятся:</w:t>
      </w:r>
    </w:p>
    <w:p w:rsidR="00000013" w:rsidRPr="00000013" w:rsidRDefault="00000013" w:rsidP="00000013">
      <w:pPr>
        <w:pStyle w:val="20"/>
        <w:shd w:val="clear" w:color="auto" w:fill="auto"/>
        <w:tabs>
          <w:tab w:val="left" w:pos="1082"/>
        </w:tabs>
        <w:spacing w:before="0" w:after="0" w:line="240" w:lineRule="auto"/>
        <w:ind w:firstLine="780"/>
        <w:rPr>
          <w:sz w:val="24"/>
          <w:szCs w:val="24"/>
        </w:rPr>
      </w:pPr>
      <w:r w:rsidRPr="00000013">
        <w:rPr>
          <w:sz w:val="24"/>
          <w:szCs w:val="24"/>
        </w:rPr>
        <w:t>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000013" w:rsidRPr="00000013" w:rsidRDefault="00000013" w:rsidP="00000013">
      <w:pPr>
        <w:pStyle w:val="20"/>
        <w:shd w:val="clear" w:color="auto" w:fill="auto"/>
        <w:tabs>
          <w:tab w:val="left" w:pos="1081"/>
        </w:tabs>
        <w:spacing w:before="0" w:after="0" w:line="240" w:lineRule="auto"/>
        <w:ind w:firstLine="760"/>
        <w:rPr>
          <w:sz w:val="24"/>
          <w:szCs w:val="24"/>
        </w:rPr>
      </w:pPr>
      <w:r w:rsidRPr="00000013">
        <w:rPr>
          <w:sz w:val="24"/>
          <w:szCs w:val="24"/>
        </w:rPr>
        <w:t>в сфере гражданского воспитания: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rsidR="00000013" w:rsidRPr="00000013" w:rsidRDefault="00000013" w:rsidP="00000013">
      <w:pPr>
        <w:pStyle w:val="20"/>
        <w:shd w:val="clear" w:color="auto" w:fill="auto"/>
        <w:tabs>
          <w:tab w:val="left" w:pos="1086"/>
        </w:tabs>
        <w:spacing w:before="0" w:after="0" w:line="240" w:lineRule="auto"/>
        <w:ind w:firstLine="760"/>
        <w:rPr>
          <w:sz w:val="24"/>
          <w:szCs w:val="24"/>
        </w:rPr>
      </w:pPr>
      <w:r w:rsidRPr="00000013">
        <w:rPr>
          <w:sz w:val="24"/>
          <w:szCs w:val="24"/>
        </w:rPr>
        <w:t>в духовно-нравственной сфере: представление о традиционных духовно</w:t>
      </w:r>
      <w:r w:rsidRPr="00000013">
        <w:rPr>
          <w:sz w:val="24"/>
          <w:szCs w:val="24"/>
        </w:rPr>
        <w:softHyphen/>
        <w:t>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w:t>
      </w:r>
    </w:p>
    <w:p w:rsidR="00000013" w:rsidRPr="00000013" w:rsidRDefault="00000013" w:rsidP="00000013">
      <w:pPr>
        <w:pStyle w:val="20"/>
        <w:shd w:val="clear" w:color="auto" w:fill="auto"/>
        <w:tabs>
          <w:tab w:val="left" w:pos="1081"/>
        </w:tabs>
        <w:spacing w:before="0" w:after="0" w:line="240" w:lineRule="auto"/>
        <w:ind w:firstLine="760"/>
        <w:rPr>
          <w:sz w:val="24"/>
          <w:szCs w:val="24"/>
        </w:rPr>
      </w:pPr>
      <w:r w:rsidRPr="00000013">
        <w:rPr>
          <w:sz w:val="24"/>
          <w:szCs w:val="24"/>
        </w:rPr>
        <w:t>в понимании ценности научного познания: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000013" w:rsidRPr="00000013" w:rsidRDefault="00000013" w:rsidP="00000013">
      <w:pPr>
        <w:pStyle w:val="20"/>
        <w:shd w:val="clear" w:color="auto" w:fill="auto"/>
        <w:tabs>
          <w:tab w:val="left" w:pos="1090"/>
        </w:tabs>
        <w:spacing w:before="0" w:after="0" w:line="240" w:lineRule="auto"/>
        <w:ind w:firstLine="760"/>
        <w:rPr>
          <w:sz w:val="24"/>
          <w:szCs w:val="24"/>
        </w:rPr>
      </w:pPr>
      <w:r w:rsidRPr="00000013">
        <w:rPr>
          <w:sz w:val="24"/>
          <w:szCs w:val="24"/>
        </w:rPr>
        <w:t>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rsidR="00000013" w:rsidRPr="00000013" w:rsidRDefault="00000013" w:rsidP="00000013">
      <w:pPr>
        <w:pStyle w:val="20"/>
        <w:shd w:val="clear" w:color="auto" w:fill="auto"/>
        <w:tabs>
          <w:tab w:val="left" w:pos="1081"/>
        </w:tabs>
        <w:spacing w:before="0" w:after="0" w:line="240" w:lineRule="auto"/>
        <w:ind w:firstLine="760"/>
        <w:rPr>
          <w:sz w:val="24"/>
          <w:szCs w:val="24"/>
        </w:rPr>
      </w:pPr>
      <w:r w:rsidRPr="00000013">
        <w:rPr>
          <w:sz w:val="24"/>
          <w:szCs w:val="24"/>
        </w:rPr>
        <w:t>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000013" w:rsidRPr="00000013" w:rsidRDefault="00000013" w:rsidP="00000013">
      <w:pPr>
        <w:pStyle w:val="20"/>
        <w:shd w:val="clear" w:color="auto" w:fill="auto"/>
        <w:tabs>
          <w:tab w:val="left" w:pos="1097"/>
        </w:tabs>
        <w:spacing w:before="0" w:after="0" w:line="240" w:lineRule="auto"/>
        <w:ind w:firstLine="760"/>
        <w:rPr>
          <w:sz w:val="24"/>
          <w:szCs w:val="24"/>
        </w:rPr>
      </w:pPr>
      <w:r w:rsidRPr="00000013">
        <w:rPr>
          <w:sz w:val="24"/>
          <w:szCs w:val="24"/>
        </w:rPr>
        <w:t>в сфере трудового воспитания: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000013" w:rsidRPr="00000013" w:rsidRDefault="00000013" w:rsidP="00000013">
      <w:pPr>
        <w:pStyle w:val="20"/>
        <w:shd w:val="clear" w:color="auto" w:fill="auto"/>
        <w:tabs>
          <w:tab w:val="left" w:pos="1102"/>
        </w:tabs>
        <w:spacing w:before="0" w:after="0" w:line="240" w:lineRule="auto"/>
        <w:ind w:firstLine="760"/>
        <w:rPr>
          <w:sz w:val="24"/>
          <w:szCs w:val="24"/>
        </w:rPr>
      </w:pPr>
      <w:r w:rsidRPr="00000013">
        <w:rPr>
          <w:sz w:val="24"/>
          <w:szCs w:val="24"/>
        </w:rPr>
        <w:t xml:space="preserve">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w:t>
      </w:r>
      <w:r w:rsidRPr="00000013">
        <w:rPr>
          <w:sz w:val="24"/>
          <w:szCs w:val="24"/>
        </w:rPr>
        <w:lastRenderedPageBreak/>
        <w:t>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000013" w:rsidRPr="00000013" w:rsidRDefault="00000013" w:rsidP="00000013">
      <w:pPr>
        <w:pStyle w:val="20"/>
        <w:shd w:val="clear" w:color="auto" w:fill="auto"/>
        <w:tabs>
          <w:tab w:val="left" w:pos="1093"/>
        </w:tabs>
        <w:spacing w:before="0" w:after="0" w:line="240" w:lineRule="auto"/>
        <w:ind w:firstLine="760"/>
        <w:rPr>
          <w:sz w:val="24"/>
          <w:szCs w:val="24"/>
        </w:rPr>
      </w:pPr>
      <w:r w:rsidRPr="00000013">
        <w:rPr>
          <w:sz w:val="24"/>
          <w:szCs w:val="24"/>
        </w:rPr>
        <w:t>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000013" w:rsidRPr="00000013" w:rsidRDefault="00000013" w:rsidP="00000013">
      <w:pPr>
        <w:pStyle w:val="20"/>
        <w:shd w:val="clear" w:color="auto" w:fill="auto"/>
        <w:tabs>
          <w:tab w:val="left" w:pos="1760"/>
        </w:tabs>
        <w:spacing w:before="0" w:after="0" w:line="240" w:lineRule="auto"/>
        <w:ind w:firstLine="760"/>
        <w:rPr>
          <w:sz w:val="24"/>
          <w:szCs w:val="24"/>
        </w:rPr>
      </w:pPr>
      <w:r w:rsidRPr="00000013">
        <w:rPr>
          <w:sz w:val="24"/>
          <w:szCs w:val="24"/>
        </w:rPr>
        <w:t>В результате изучения истории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000013" w:rsidRPr="00000013" w:rsidRDefault="00000013" w:rsidP="00000013">
      <w:pPr>
        <w:pStyle w:val="20"/>
        <w:shd w:val="clear" w:color="auto" w:fill="auto"/>
        <w:tabs>
          <w:tab w:val="left" w:pos="1966"/>
        </w:tabs>
        <w:spacing w:before="0" w:after="0" w:line="240" w:lineRule="auto"/>
        <w:ind w:firstLine="760"/>
        <w:rPr>
          <w:sz w:val="24"/>
          <w:szCs w:val="24"/>
        </w:rPr>
      </w:pPr>
      <w:r w:rsidRPr="00000013">
        <w:rPr>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000013" w:rsidRPr="00000013" w:rsidRDefault="00000013" w:rsidP="00000013">
      <w:pPr>
        <w:pStyle w:val="20"/>
        <w:shd w:val="clear" w:color="auto" w:fill="auto"/>
        <w:spacing w:before="0" w:after="0" w:line="240" w:lineRule="auto"/>
        <w:ind w:firstLine="760"/>
        <w:rPr>
          <w:sz w:val="24"/>
          <w:szCs w:val="24"/>
        </w:rPr>
      </w:pPr>
      <w:r w:rsidRPr="00000013">
        <w:rPr>
          <w:sz w:val="24"/>
          <w:szCs w:val="24"/>
        </w:rPr>
        <w:t>систематизировать и обобщать исторические факты (в форме таблиц, схем);</w:t>
      </w:r>
    </w:p>
    <w:p w:rsidR="00000013" w:rsidRPr="00000013" w:rsidRDefault="00000013" w:rsidP="00000013">
      <w:pPr>
        <w:pStyle w:val="20"/>
        <w:shd w:val="clear" w:color="auto" w:fill="auto"/>
        <w:spacing w:before="0" w:after="0" w:line="240" w:lineRule="auto"/>
        <w:ind w:firstLine="760"/>
        <w:rPr>
          <w:sz w:val="24"/>
          <w:szCs w:val="24"/>
        </w:rPr>
      </w:pPr>
      <w:r w:rsidRPr="00000013">
        <w:rPr>
          <w:sz w:val="24"/>
          <w:szCs w:val="24"/>
        </w:rPr>
        <w:t>выявлять характерные признаки исторических явлений;</w:t>
      </w:r>
    </w:p>
    <w:p w:rsidR="00000013" w:rsidRPr="00000013" w:rsidRDefault="00000013" w:rsidP="00000013">
      <w:pPr>
        <w:pStyle w:val="20"/>
        <w:shd w:val="clear" w:color="auto" w:fill="auto"/>
        <w:spacing w:before="0" w:after="0" w:line="240" w:lineRule="auto"/>
        <w:ind w:firstLine="760"/>
        <w:rPr>
          <w:sz w:val="24"/>
          <w:szCs w:val="24"/>
        </w:rPr>
      </w:pPr>
      <w:r w:rsidRPr="00000013">
        <w:rPr>
          <w:sz w:val="24"/>
          <w:szCs w:val="24"/>
        </w:rPr>
        <w:t>раскрывать причинно-следственные связи событий;</w:t>
      </w:r>
    </w:p>
    <w:p w:rsidR="00000013" w:rsidRPr="00000013" w:rsidRDefault="00000013" w:rsidP="00000013">
      <w:pPr>
        <w:pStyle w:val="20"/>
        <w:shd w:val="clear" w:color="auto" w:fill="auto"/>
        <w:spacing w:before="0" w:after="0" w:line="240" w:lineRule="auto"/>
        <w:ind w:firstLine="760"/>
        <w:rPr>
          <w:sz w:val="24"/>
          <w:szCs w:val="24"/>
        </w:rPr>
      </w:pPr>
      <w:r w:rsidRPr="00000013">
        <w:rPr>
          <w:sz w:val="24"/>
          <w:szCs w:val="24"/>
        </w:rPr>
        <w:t>сравнивать события, ситуации, выявляя общие черты и различия;</w:t>
      </w:r>
    </w:p>
    <w:p w:rsidR="00000013" w:rsidRPr="00000013" w:rsidRDefault="00000013" w:rsidP="00000013">
      <w:pPr>
        <w:pStyle w:val="20"/>
        <w:shd w:val="clear" w:color="auto" w:fill="auto"/>
        <w:spacing w:before="0" w:after="0" w:line="240" w:lineRule="auto"/>
        <w:ind w:firstLine="760"/>
        <w:rPr>
          <w:sz w:val="24"/>
          <w:szCs w:val="24"/>
        </w:rPr>
      </w:pPr>
      <w:r w:rsidRPr="00000013">
        <w:rPr>
          <w:sz w:val="24"/>
          <w:szCs w:val="24"/>
        </w:rPr>
        <w:t>формулировать и обосновывать выводы.</w:t>
      </w:r>
    </w:p>
    <w:p w:rsidR="00000013" w:rsidRPr="00000013" w:rsidRDefault="00000013" w:rsidP="00000013">
      <w:pPr>
        <w:pStyle w:val="20"/>
        <w:shd w:val="clear" w:color="auto" w:fill="auto"/>
        <w:tabs>
          <w:tab w:val="left" w:pos="1966"/>
        </w:tabs>
        <w:spacing w:before="0" w:after="0" w:line="240" w:lineRule="auto"/>
        <w:ind w:firstLine="760"/>
        <w:rPr>
          <w:sz w:val="24"/>
          <w:szCs w:val="24"/>
        </w:rPr>
      </w:pPr>
      <w:r w:rsidRPr="00000013">
        <w:rPr>
          <w:sz w:val="24"/>
          <w:szCs w:val="24"/>
        </w:rPr>
        <w:t>У обучающегося будут сформированы следующие базовые исследовательские действия как часть познавательных универсальных учебных</w:t>
      </w:r>
    </w:p>
    <w:p w:rsidR="00000013" w:rsidRPr="00000013" w:rsidRDefault="00000013" w:rsidP="00000013">
      <w:pPr>
        <w:pStyle w:val="20"/>
        <w:shd w:val="clear" w:color="auto" w:fill="auto"/>
        <w:spacing w:before="0" w:after="0" w:line="240" w:lineRule="auto"/>
        <w:rPr>
          <w:sz w:val="24"/>
          <w:szCs w:val="24"/>
        </w:rPr>
      </w:pPr>
      <w:r w:rsidRPr="00000013">
        <w:rPr>
          <w:sz w:val="24"/>
          <w:szCs w:val="24"/>
        </w:rPr>
        <w:t>действий:</w:t>
      </w:r>
    </w:p>
    <w:p w:rsidR="00000013" w:rsidRPr="00000013" w:rsidRDefault="00000013" w:rsidP="00000013">
      <w:pPr>
        <w:pStyle w:val="20"/>
        <w:shd w:val="clear" w:color="auto" w:fill="auto"/>
        <w:spacing w:before="0" w:after="0" w:line="240" w:lineRule="auto"/>
        <w:ind w:firstLine="760"/>
        <w:rPr>
          <w:sz w:val="24"/>
          <w:szCs w:val="24"/>
        </w:rPr>
      </w:pPr>
      <w:r w:rsidRPr="00000013">
        <w:rPr>
          <w:sz w:val="24"/>
          <w:szCs w:val="24"/>
        </w:rPr>
        <w:t>определять познавательную задачу;</w:t>
      </w:r>
    </w:p>
    <w:p w:rsidR="00000013" w:rsidRPr="00000013" w:rsidRDefault="00000013" w:rsidP="00000013">
      <w:pPr>
        <w:pStyle w:val="20"/>
        <w:shd w:val="clear" w:color="auto" w:fill="auto"/>
        <w:spacing w:before="0" w:after="0" w:line="240" w:lineRule="auto"/>
        <w:ind w:firstLine="760"/>
        <w:rPr>
          <w:sz w:val="24"/>
          <w:szCs w:val="24"/>
        </w:rPr>
      </w:pPr>
      <w:r w:rsidRPr="00000013">
        <w:rPr>
          <w:sz w:val="24"/>
          <w:szCs w:val="24"/>
        </w:rPr>
        <w:t>намечать путь её решения и осуществлять подбор исторического материала, объекта;</w:t>
      </w:r>
    </w:p>
    <w:p w:rsidR="00000013" w:rsidRPr="00000013" w:rsidRDefault="00000013" w:rsidP="00000013">
      <w:pPr>
        <w:pStyle w:val="20"/>
        <w:shd w:val="clear" w:color="auto" w:fill="auto"/>
        <w:spacing w:before="0" w:after="0" w:line="240" w:lineRule="auto"/>
        <w:ind w:firstLine="760"/>
        <w:rPr>
          <w:sz w:val="24"/>
          <w:szCs w:val="24"/>
        </w:rPr>
      </w:pPr>
      <w:r w:rsidRPr="00000013">
        <w:rPr>
          <w:sz w:val="24"/>
          <w:szCs w:val="24"/>
        </w:rPr>
        <w:t>систематизировать и анализировать исторические факты, осуществлять реконструкцию исторических событий;</w:t>
      </w:r>
    </w:p>
    <w:p w:rsidR="00000013" w:rsidRPr="00000013" w:rsidRDefault="00000013" w:rsidP="00000013">
      <w:pPr>
        <w:pStyle w:val="20"/>
        <w:shd w:val="clear" w:color="auto" w:fill="auto"/>
        <w:spacing w:before="0" w:after="0" w:line="240" w:lineRule="auto"/>
        <w:ind w:firstLine="760"/>
        <w:rPr>
          <w:sz w:val="24"/>
          <w:szCs w:val="24"/>
        </w:rPr>
      </w:pPr>
      <w:r w:rsidRPr="00000013">
        <w:rPr>
          <w:sz w:val="24"/>
          <w:szCs w:val="24"/>
        </w:rPr>
        <w:t>соотносить полученный результат с имеющимся знанием;</w:t>
      </w:r>
    </w:p>
    <w:p w:rsidR="00000013" w:rsidRPr="00000013" w:rsidRDefault="00000013" w:rsidP="00000013">
      <w:pPr>
        <w:pStyle w:val="20"/>
        <w:shd w:val="clear" w:color="auto" w:fill="auto"/>
        <w:spacing w:before="0" w:after="0" w:line="240" w:lineRule="auto"/>
        <w:ind w:firstLine="760"/>
        <w:rPr>
          <w:sz w:val="24"/>
          <w:szCs w:val="24"/>
        </w:rPr>
      </w:pPr>
      <w:r w:rsidRPr="00000013">
        <w:rPr>
          <w:sz w:val="24"/>
          <w:szCs w:val="24"/>
        </w:rPr>
        <w:t>определять новизну и обоснованность полученного результата;</w:t>
      </w:r>
    </w:p>
    <w:p w:rsidR="00000013" w:rsidRPr="00000013" w:rsidRDefault="00000013" w:rsidP="00000013">
      <w:pPr>
        <w:pStyle w:val="20"/>
        <w:shd w:val="clear" w:color="auto" w:fill="auto"/>
        <w:spacing w:before="0" w:after="0" w:line="240" w:lineRule="auto"/>
        <w:ind w:firstLine="760"/>
        <w:rPr>
          <w:sz w:val="24"/>
          <w:szCs w:val="24"/>
        </w:rPr>
      </w:pPr>
      <w:r w:rsidRPr="00000013">
        <w:rPr>
          <w:sz w:val="24"/>
          <w:szCs w:val="24"/>
        </w:rPr>
        <w:t>представлять результаты своей деятельности в различных формах (сообщение, эссе, презентация, реферат, учебный проект и другие).</w:t>
      </w:r>
    </w:p>
    <w:p w:rsidR="00000013" w:rsidRPr="00000013" w:rsidRDefault="00000013" w:rsidP="00000013">
      <w:pPr>
        <w:pStyle w:val="20"/>
        <w:shd w:val="clear" w:color="auto" w:fill="auto"/>
        <w:tabs>
          <w:tab w:val="left" w:pos="1995"/>
        </w:tabs>
        <w:spacing w:before="0" w:after="0" w:line="240" w:lineRule="auto"/>
        <w:ind w:firstLine="760"/>
        <w:rPr>
          <w:sz w:val="24"/>
          <w:szCs w:val="24"/>
        </w:rPr>
      </w:pPr>
      <w:r w:rsidRPr="00000013">
        <w:rPr>
          <w:sz w:val="24"/>
          <w:szCs w:val="24"/>
        </w:rPr>
        <w:t>У обучающегося будут сформированы умения работать с информацией как часть познавательных универсальных учебных действий:</w:t>
      </w:r>
    </w:p>
    <w:p w:rsidR="00000013" w:rsidRPr="00000013" w:rsidRDefault="00000013" w:rsidP="00000013">
      <w:pPr>
        <w:pStyle w:val="20"/>
        <w:shd w:val="clear" w:color="auto" w:fill="auto"/>
        <w:spacing w:before="0" w:after="0" w:line="240" w:lineRule="auto"/>
        <w:ind w:firstLine="760"/>
        <w:rPr>
          <w:sz w:val="24"/>
          <w:szCs w:val="24"/>
        </w:rPr>
      </w:pPr>
      <w:r w:rsidRPr="00000013">
        <w:rPr>
          <w:sz w:val="24"/>
          <w:szCs w:val="24"/>
        </w:rPr>
        <w:t>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 извлекать информацию из источника;</w:t>
      </w:r>
    </w:p>
    <w:p w:rsidR="00000013" w:rsidRPr="00000013" w:rsidRDefault="00000013" w:rsidP="00000013">
      <w:pPr>
        <w:pStyle w:val="20"/>
        <w:shd w:val="clear" w:color="auto" w:fill="auto"/>
        <w:spacing w:before="0" w:after="0" w:line="240" w:lineRule="auto"/>
        <w:ind w:firstLine="760"/>
        <w:rPr>
          <w:sz w:val="24"/>
          <w:szCs w:val="24"/>
        </w:rPr>
      </w:pPr>
      <w:r w:rsidRPr="00000013">
        <w:rPr>
          <w:sz w:val="24"/>
          <w:szCs w:val="24"/>
        </w:rPr>
        <w:t>различать виды источников исторической информации;</w:t>
      </w:r>
    </w:p>
    <w:p w:rsidR="00000013" w:rsidRPr="00000013" w:rsidRDefault="00000013" w:rsidP="00000013">
      <w:pPr>
        <w:pStyle w:val="20"/>
        <w:shd w:val="clear" w:color="auto" w:fill="auto"/>
        <w:spacing w:before="0" w:after="0" w:line="240" w:lineRule="auto"/>
        <w:ind w:firstLine="760"/>
        <w:rPr>
          <w:sz w:val="24"/>
          <w:szCs w:val="24"/>
        </w:rPr>
      </w:pPr>
      <w:r w:rsidRPr="00000013">
        <w:rPr>
          <w:sz w:val="24"/>
          <w:szCs w:val="24"/>
        </w:rPr>
        <w:t>высказывать суждение о достоверности и значении информации источника (по критериям, предложенным учителем или сформулированным самостоятельно).</w:t>
      </w:r>
    </w:p>
    <w:p w:rsidR="00000013" w:rsidRPr="00000013" w:rsidRDefault="00000013" w:rsidP="00000013">
      <w:pPr>
        <w:pStyle w:val="20"/>
        <w:shd w:val="clear" w:color="auto" w:fill="auto"/>
        <w:tabs>
          <w:tab w:val="left" w:pos="2000"/>
        </w:tabs>
        <w:spacing w:before="0" w:after="0" w:line="240" w:lineRule="auto"/>
        <w:ind w:firstLine="760"/>
        <w:rPr>
          <w:sz w:val="24"/>
          <w:szCs w:val="24"/>
        </w:rPr>
      </w:pPr>
      <w:r w:rsidRPr="00000013">
        <w:rPr>
          <w:sz w:val="24"/>
          <w:szCs w:val="24"/>
        </w:rPr>
        <w:t>У обучающегося будут сформированы умения общения как часть коммуникативных универсальных учебных действий:</w:t>
      </w:r>
    </w:p>
    <w:p w:rsidR="00000013" w:rsidRPr="00000013" w:rsidRDefault="00000013" w:rsidP="00000013">
      <w:pPr>
        <w:pStyle w:val="20"/>
        <w:shd w:val="clear" w:color="auto" w:fill="auto"/>
        <w:spacing w:before="0" w:after="0" w:line="240" w:lineRule="auto"/>
        <w:ind w:firstLine="760"/>
        <w:rPr>
          <w:sz w:val="24"/>
          <w:szCs w:val="24"/>
        </w:rPr>
      </w:pPr>
      <w:r w:rsidRPr="00000013">
        <w:rPr>
          <w:sz w:val="24"/>
          <w:szCs w:val="24"/>
        </w:rPr>
        <w:t>представлять особенности взаимодействия людей в исторических обществах и современном мире;</w:t>
      </w:r>
    </w:p>
    <w:p w:rsidR="00000013" w:rsidRPr="00000013" w:rsidRDefault="00000013" w:rsidP="00000013">
      <w:pPr>
        <w:pStyle w:val="20"/>
        <w:shd w:val="clear" w:color="auto" w:fill="auto"/>
        <w:spacing w:before="0" w:after="0" w:line="240" w:lineRule="auto"/>
        <w:ind w:firstLine="760"/>
        <w:rPr>
          <w:sz w:val="24"/>
          <w:szCs w:val="24"/>
        </w:rPr>
      </w:pPr>
      <w:r w:rsidRPr="00000013">
        <w:rPr>
          <w:sz w:val="24"/>
          <w:szCs w:val="24"/>
        </w:rPr>
        <w:t>участвовать в обсуждении событий и личностей прошлого, раскрывать различие и сходство высказываемых оценок;</w:t>
      </w:r>
    </w:p>
    <w:p w:rsidR="00000013" w:rsidRPr="00000013" w:rsidRDefault="00000013" w:rsidP="00000013">
      <w:pPr>
        <w:pStyle w:val="20"/>
        <w:shd w:val="clear" w:color="auto" w:fill="auto"/>
        <w:spacing w:before="0" w:after="0" w:line="240" w:lineRule="auto"/>
        <w:ind w:firstLine="760"/>
        <w:rPr>
          <w:sz w:val="24"/>
          <w:szCs w:val="24"/>
        </w:rPr>
      </w:pPr>
      <w:r w:rsidRPr="00000013">
        <w:rPr>
          <w:sz w:val="24"/>
          <w:szCs w:val="24"/>
        </w:rPr>
        <w:t>выражать и аргументировать свою точку зрения в устном высказывании, письменном тексте;</w:t>
      </w:r>
    </w:p>
    <w:p w:rsidR="00000013" w:rsidRPr="00000013" w:rsidRDefault="00000013" w:rsidP="00000013">
      <w:pPr>
        <w:pStyle w:val="20"/>
        <w:shd w:val="clear" w:color="auto" w:fill="auto"/>
        <w:spacing w:before="0" w:after="0" w:line="240" w:lineRule="auto"/>
        <w:ind w:firstLine="760"/>
        <w:rPr>
          <w:sz w:val="24"/>
          <w:szCs w:val="24"/>
        </w:rPr>
      </w:pPr>
      <w:r w:rsidRPr="00000013">
        <w:rPr>
          <w:sz w:val="24"/>
          <w:szCs w:val="24"/>
        </w:rPr>
        <w:t>публично представлять результаты выполненного исследования, проекта;</w:t>
      </w:r>
    </w:p>
    <w:p w:rsidR="00000013" w:rsidRPr="00000013" w:rsidRDefault="00000013" w:rsidP="00000013">
      <w:pPr>
        <w:pStyle w:val="20"/>
        <w:shd w:val="clear" w:color="auto" w:fill="auto"/>
        <w:spacing w:before="0" w:after="0" w:line="240" w:lineRule="auto"/>
        <w:ind w:firstLine="760"/>
        <w:rPr>
          <w:sz w:val="24"/>
          <w:szCs w:val="24"/>
        </w:rPr>
      </w:pPr>
      <w:r w:rsidRPr="00000013">
        <w:rPr>
          <w:sz w:val="24"/>
          <w:szCs w:val="24"/>
        </w:rPr>
        <w:t>осваивать и применять правила межкультурного взаимодействия в школе и социальном окружении.</w:t>
      </w:r>
    </w:p>
    <w:p w:rsidR="00000013" w:rsidRPr="00000013" w:rsidRDefault="00000013" w:rsidP="00000013">
      <w:pPr>
        <w:pStyle w:val="20"/>
        <w:shd w:val="clear" w:color="auto" w:fill="auto"/>
        <w:tabs>
          <w:tab w:val="left" w:pos="2026"/>
        </w:tabs>
        <w:spacing w:before="0" w:after="0" w:line="240" w:lineRule="auto"/>
        <w:ind w:firstLine="760"/>
        <w:rPr>
          <w:sz w:val="24"/>
          <w:szCs w:val="24"/>
        </w:rPr>
      </w:pPr>
      <w:r w:rsidRPr="00000013">
        <w:rPr>
          <w:sz w:val="24"/>
          <w:szCs w:val="24"/>
        </w:rPr>
        <w:t>У обучающегося будут сформированы умения совместной</w:t>
      </w:r>
    </w:p>
    <w:p w:rsidR="00000013" w:rsidRPr="00000013" w:rsidRDefault="00000013" w:rsidP="00000013">
      <w:pPr>
        <w:pStyle w:val="20"/>
        <w:shd w:val="clear" w:color="auto" w:fill="auto"/>
        <w:spacing w:before="0" w:after="0" w:line="240" w:lineRule="auto"/>
        <w:rPr>
          <w:sz w:val="24"/>
          <w:szCs w:val="24"/>
        </w:rPr>
      </w:pPr>
      <w:r w:rsidRPr="00000013">
        <w:rPr>
          <w:sz w:val="24"/>
          <w:szCs w:val="24"/>
        </w:rPr>
        <w:t>деятельности:</w:t>
      </w:r>
    </w:p>
    <w:p w:rsidR="00000013" w:rsidRPr="00000013" w:rsidRDefault="00000013" w:rsidP="00000013">
      <w:pPr>
        <w:pStyle w:val="20"/>
        <w:shd w:val="clear" w:color="auto" w:fill="auto"/>
        <w:spacing w:before="0" w:after="0" w:line="240" w:lineRule="auto"/>
        <w:ind w:firstLine="760"/>
        <w:rPr>
          <w:sz w:val="24"/>
          <w:szCs w:val="24"/>
        </w:rPr>
      </w:pPr>
      <w:r w:rsidRPr="00000013">
        <w:rPr>
          <w:sz w:val="24"/>
          <w:szCs w:val="24"/>
        </w:rPr>
        <w:t>осознавать на основе исторических примеров значение совместной работы как эффективного средства достижения поставленных целей;</w:t>
      </w:r>
    </w:p>
    <w:p w:rsidR="00000013" w:rsidRPr="00000013" w:rsidRDefault="00000013" w:rsidP="00000013">
      <w:pPr>
        <w:pStyle w:val="20"/>
        <w:shd w:val="clear" w:color="auto" w:fill="auto"/>
        <w:spacing w:before="0" w:after="0" w:line="240" w:lineRule="auto"/>
        <w:ind w:firstLine="760"/>
        <w:rPr>
          <w:sz w:val="24"/>
          <w:szCs w:val="24"/>
        </w:rPr>
      </w:pPr>
      <w:r w:rsidRPr="00000013">
        <w:rPr>
          <w:sz w:val="24"/>
          <w:szCs w:val="24"/>
        </w:rPr>
        <w:t xml:space="preserve">планировать и осуществлять совместную работу, коллективные учебные проекты </w:t>
      </w:r>
      <w:r w:rsidRPr="00000013">
        <w:rPr>
          <w:sz w:val="24"/>
          <w:szCs w:val="24"/>
        </w:rPr>
        <w:lastRenderedPageBreak/>
        <w:t>по истории, в том числе - на региональном материале;</w:t>
      </w:r>
    </w:p>
    <w:p w:rsidR="00000013" w:rsidRPr="00000013" w:rsidRDefault="00000013" w:rsidP="00000013">
      <w:pPr>
        <w:pStyle w:val="20"/>
        <w:shd w:val="clear" w:color="auto" w:fill="auto"/>
        <w:spacing w:before="0" w:after="0" w:line="240" w:lineRule="auto"/>
        <w:ind w:firstLine="760"/>
        <w:rPr>
          <w:sz w:val="24"/>
          <w:szCs w:val="24"/>
        </w:rPr>
      </w:pPr>
      <w:r w:rsidRPr="00000013">
        <w:rPr>
          <w:sz w:val="24"/>
          <w:szCs w:val="24"/>
        </w:rPr>
        <w:t>определять свое участие в общей работе и координировать свои действия с другими членами команды.</w:t>
      </w:r>
    </w:p>
    <w:p w:rsidR="00000013" w:rsidRPr="00000013" w:rsidRDefault="00000013" w:rsidP="00000013">
      <w:pPr>
        <w:pStyle w:val="20"/>
        <w:shd w:val="clear" w:color="auto" w:fill="auto"/>
        <w:tabs>
          <w:tab w:val="left" w:pos="1989"/>
        </w:tabs>
        <w:spacing w:before="0" w:after="0" w:line="240" w:lineRule="auto"/>
        <w:ind w:firstLine="760"/>
        <w:rPr>
          <w:sz w:val="24"/>
          <w:szCs w:val="24"/>
        </w:rPr>
      </w:pPr>
      <w:r w:rsidRPr="00000013">
        <w:rPr>
          <w:sz w:val="24"/>
          <w:szCs w:val="24"/>
        </w:rPr>
        <w:t>У обучающегося будут сформированы умения в части регулятивных универсальных учебных действий:</w:t>
      </w:r>
    </w:p>
    <w:p w:rsidR="00000013" w:rsidRPr="00000013" w:rsidRDefault="00000013" w:rsidP="00000013">
      <w:pPr>
        <w:pStyle w:val="20"/>
        <w:shd w:val="clear" w:color="auto" w:fill="auto"/>
        <w:spacing w:before="0" w:after="0" w:line="240" w:lineRule="auto"/>
        <w:ind w:firstLine="760"/>
        <w:rPr>
          <w:sz w:val="24"/>
          <w:szCs w:val="24"/>
        </w:rPr>
      </w:pPr>
      <w:r w:rsidRPr="00000013">
        <w:rPr>
          <w:sz w:val="24"/>
          <w:szCs w:val="24"/>
        </w:rPr>
        <w:t>владеть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rsidR="00000013" w:rsidRPr="00000013" w:rsidRDefault="00000013" w:rsidP="00000013">
      <w:pPr>
        <w:pStyle w:val="20"/>
        <w:shd w:val="clear" w:color="auto" w:fill="auto"/>
        <w:spacing w:before="0" w:after="0" w:line="240" w:lineRule="auto"/>
        <w:ind w:firstLine="760"/>
        <w:rPr>
          <w:sz w:val="24"/>
          <w:szCs w:val="24"/>
        </w:rPr>
      </w:pPr>
      <w:r w:rsidRPr="00000013">
        <w:rPr>
          <w:sz w:val="24"/>
          <w:szCs w:val="24"/>
        </w:rPr>
        <w:t>владеть приёмами самоконтроля - осуществление самоконтроля, рефлексии и самооценки полученных результатов;</w:t>
      </w:r>
    </w:p>
    <w:p w:rsidR="00000013" w:rsidRPr="00000013" w:rsidRDefault="00000013" w:rsidP="00000013">
      <w:pPr>
        <w:pStyle w:val="20"/>
        <w:shd w:val="clear" w:color="auto" w:fill="auto"/>
        <w:spacing w:before="0" w:after="0" w:line="240" w:lineRule="auto"/>
        <w:ind w:firstLine="760"/>
        <w:rPr>
          <w:sz w:val="24"/>
          <w:szCs w:val="24"/>
        </w:rPr>
      </w:pPr>
      <w:r w:rsidRPr="00000013">
        <w:rPr>
          <w:sz w:val="24"/>
          <w:szCs w:val="24"/>
        </w:rPr>
        <w:t>вносить коррективы в свою работу с учётом установленных ошибок, возникших трудностей.</w:t>
      </w:r>
    </w:p>
    <w:p w:rsidR="00000013" w:rsidRPr="00000013" w:rsidRDefault="00000013" w:rsidP="00000013">
      <w:pPr>
        <w:pStyle w:val="20"/>
        <w:shd w:val="clear" w:color="auto" w:fill="auto"/>
        <w:tabs>
          <w:tab w:val="left" w:pos="1989"/>
        </w:tabs>
        <w:spacing w:before="0" w:after="0" w:line="240" w:lineRule="auto"/>
        <w:ind w:firstLine="760"/>
        <w:rPr>
          <w:sz w:val="24"/>
          <w:szCs w:val="24"/>
        </w:rPr>
      </w:pPr>
      <w:r w:rsidRPr="00000013">
        <w:rPr>
          <w:sz w:val="24"/>
          <w:szCs w:val="24"/>
        </w:rPr>
        <w:t>У обучающегося будут сформированы умения в сфере эмоционального интеллекта, понимания себя и других:</w:t>
      </w:r>
    </w:p>
    <w:p w:rsidR="00000013" w:rsidRPr="00000013" w:rsidRDefault="00000013" w:rsidP="00000013">
      <w:pPr>
        <w:pStyle w:val="20"/>
        <w:shd w:val="clear" w:color="auto" w:fill="auto"/>
        <w:spacing w:before="0" w:after="0" w:line="240" w:lineRule="auto"/>
        <w:ind w:firstLine="760"/>
        <w:rPr>
          <w:sz w:val="24"/>
          <w:szCs w:val="24"/>
        </w:rPr>
      </w:pPr>
      <w:r w:rsidRPr="00000013">
        <w:rPr>
          <w:sz w:val="24"/>
          <w:szCs w:val="24"/>
        </w:rPr>
        <w:t>выявлять на примерах исторических ситуаций роль эмоций в отношениях между людьми;</w:t>
      </w:r>
    </w:p>
    <w:p w:rsidR="00000013" w:rsidRPr="00000013" w:rsidRDefault="00000013" w:rsidP="00000013">
      <w:pPr>
        <w:pStyle w:val="20"/>
        <w:shd w:val="clear" w:color="auto" w:fill="auto"/>
        <w:spacing w:before="0" w:after="0" w:line="240" w:lineRule="auto"/>
        <w:ind w:firstLine="760"/>
        <w:rPr>
          <w:sz w:val="24"/>
          <w:szCs w:val="24"/>
        </w:rPr>
      </w:pPr>
      <w:r w:rsidRPr="00000013">
        <w:rPr>
          <w:sz w:val="24"/>
          <w:szCs w:val="24"/>
        </w:rPr>
        <w:t>ставить себя на место другого человека, понимать мотивы действий другого (в исторических ситуациях и окружающей действительности);</w:t>
      </w:r>
    </w:p>
    <w:p w:rsidR="00000013" w:rsidRPr="00000013" w:rsidRDefault="00000013" w:rsidP="00000013">
      <w:pPr>
        <w:pStyle w:val="20"/>
        <w:shd w:val="clear" w:color="auto" w:fill="auto"/>
        <w:spacing w:before="0" w:after="0" w:line="240" w:lineRule="auto"/>
        <w:ind w:firstLine="760"/>
        <w:rPr>
          <w:sz w:val="24"/>
          <w:szCs w:val="24"/>
        </w:rPr>
      </w:pPr>
      <w:r w:rsidRPr="00000013">
        <w:rPr>
          <w:sz w:val="24"/>
          <w:szCs w:val="24"/>
        </w:rPr>
        <w:t>регулировать способ выражения своих эмоций с учётом позиций и мнений других участников общения.</w:t>
      </w:r>
    </w:p>
    <w:p w:rsidR="00000013" w:rsidRPr="00000013" w:rsidRDefault="00000013" w:rsidP="00000013">
      <w:pPr>
        <w:pStyle w:val="20"/>
        <w:shd w:val="clear" w:color="auto" w:fill="auto"/>
        <w:tabs>
          <w:tab w:val="left" w:pos="1763"/>
        </w:tabs>
        <w:spacing w:before="0" w:after="0" w:line="240" w:lineRule="auto"/>
        <w:ind w:firstLine="760"/>
        <w:rPr>
          <w:sz w:val="24"/>
          <w:szCs w:val="24"/>
        </w:rPr>
      </w:pPr>
      <w:r w:rsidRPr="00000013">
        <w:rPr>
          <w:sz w:val="24"/>
          <w:szCs w:val="24"/>
        </w:rPr>
        <w:t>Предметные результаты освоения программы по истории на уровне основного общего образования должны обеспечивать:</w:t>
      </w:r>
    </w:p>
    <w:p w:rsidR="00000013" w:rsidRPr="00000013" w:rsidRDefault="00000013" w:rsidP="00000013">
      <w:pPr>
        <w:pStyle w:val="20"/>
        <w:shd w:val="clear" w:color="auto" w:fill="auto"/>
        <w:tabs>
          <w:tab w:val="left" w:pos="1101"/>
        </w:tabs>
        <w:spacing w:before="0" w:after="0" w:line="240" w:lineRule="auto"/>
        <w:ind w:firstLine="760"/>
        <w:rPr>
          <w:sz w:val="24"/>
          <w:szCs w:val="24"/>
        </w:rPr>
      </w:pPr>
      <w:r w:rsidRPr="00000013">
        <w:rPr>
          <w:sz w:val="24"/>
          <w:szCs w:val="24"/>
        </w:rPr>
        <w:t>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w:t>
      </w:r>
    </w:p>
    <w:p w:rsidR="00000013" w:rsidRPr="00000013" w:rsidRDefault="00000013" w:rsidP="00000013">
      <w:pPr>
        <w:pStyle w:val="20"/>
        <w:shd w:val="clear" w:color="auto" w:fill="auto"/>
        <w:spacing w:before="0" w:after="0" w:line="240" w:lineRule="auto"/>
        <w:rPr>
          <w:sz w:val="24"/>
          <w:szCs w:val="24"/>
        </w:rPr>
      </w:pPr>
      <w:r w:rsidRPr="00000013">
        <w:rPr>
          <w:sz w:val="24"/>
          <w:szCs w:val="24"/>
        </w:rPr>
        <w:t>процессов;</w:t>
      </w:r>
    </w:p>
    <w:p w:rsidR="00000013" w:rsidRPr="00000013" w:rsidRDefault="00000013" w:rsidP="00000013">
      <w:pPr>
        <w:pStyle w:val="20"/>
        <w:shd w:val="clear" w:color="auto" w:fill="auto"/>
        <w:tabs>
          <w:tab w:val="left" w:pos="1066"/>
        </w:tabs>
        <w:spacing w:before="0" w:after="0" w:line="240" w:lineRule="auto"/>
        <w:ind w:firstLine="760"/>
        <w:rPr>
          <w:sz w:val="24"/>
          <w:szCs w:val="24"/>
        </w:rPr>
      </w:pPr>
      <w:r w:rsidRPr="00000013">
        <w:rPr>
          <w:sz w:val="24"/>
          <w:szCs w:val="24"/>
        </w:rPr>
        <w:t>умение выявлять особенности развития культуры, быта и нравов народов в различные исторические эпохи;</w:t>
      </w:r>
    </w:p>
    <w:p w:rsidR="00000013" w:rsidRPr="00000013" w:rsidRDefault="00000013" w:rsidP="00000013">
      <w:pPr>
        <w:pStyle w:val="20"/>
        <w:shd w:val="clear" w:color="auto" w:fill="auto"/>
        <w:tabs>
          <w:tab w:val="left" w:pos="1086"/>
        </w:tabs>
        <w:spacing w:before="0" w:after="0" w:line="240" w:lineRule="auto"/>
        <w:ind w:firstLine="760"/>
        <w:rPr>
          <w:sz w:val="24"/>
          <w:szCs w:val="24"/>
        </w:rPr>
      </w:pPr>
      <w:r w:rsidRPr="00000013">
        <w:rPr>
          <w:sz w:val="24"/>
          <w:szCs w:val="24"/>
        </w:rPr>
        <w:t>овладение историческими понятиями и их использование для решения учебных и практических задач;</w:t>
      </w:r>
    </w:p>
    <w:p w:rsidR="00000013" w:rsidRPr="00000013" w:rsidRDefault="00000013" w:rsidP="00000013">
      <w:pPr>
        <w:pStyle w:val="20"/>
        <w:shd w:val="clear" w:color="auto" w:fill="auto"/>
        <w:tabs>
          <w:tab w:val="left" w:pos="1081"/>
        </w:tabs>
        <w:spacing w:before="0" w:after="0" w:line="240" w:lineRule="auto"/>
        <w:ind w:firstLine="760"/>
        <w:rPr>
          <w:sz w:val="24"/>
          <w:szCs w:val="24"/>
        </w:rPr>
      </w:pPr>
      <w:r w:rsidRPr="00000013">
        <w:rPr>
          <w:sz w:val="24"/>
          <w:szCs w:val="24"/>
        </w:rPr>
        <w:t>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000013" w:rsidRPr="00000013" w:rsidRDefault="00000013" w:rsidP="00000013">
      <w:pPr>
        <w:pStyle w:val="20"/>
        <w:shd w:val="clear" w:color="auto" w:fill="auto"/>
        <w:tabs>
          <w:tab w:val="left" w:pos="1081"/>
        </w:tabs>
        <w:spacing w:before="0" w:after="0" w:line="240" w:lineRule="auto"/>
        <w:ind w:firstLine="760"/>
        <w:rPr>
          <w:sz w:val="24"/>
          <w:szCs w:val="24"/>
        </w:rPr>
      </w:pPr>
      <w:r w:rsidRPr="00000013">
        <w:rPr>
          <w:sz w:val="24"/>
          <w:szCs w:val="24"/>
        </w:rPr>
        <w:t>умение выявлять существенные черты и характерные признаки исторических событий, явлений, процессов;</w:t>
      </w:r>
    </w:p>
    <w:p w:rsidR="00000013" w:rsidRPr="00000013" w:rsidRDefault="00000013" w:rsidP="00000013">
      <w:pPr>
        <w:pStyle w:val="20"/>
        <w:shd w:val="clear" w:color="auto" w:fill="auto"/>
        <w:tabs>
          <w:tab w:val="left" w:pos="1086"/>
        </w:tabs>
        <w:spacing w:before="0" w:after="0" w:line="240" w:lineRule="auto"/>
        <w:ind w:firstLine="760"/>
        <w:rPr>
          <w:sz w:val="24"/>
          <w:szCs w:val="24"/>
        </w:rPr>
      </w:pPr>
      <w:r w:rsidRPr="00000013">
        <w:rPr>
          <w:sz w:val="24"/>
          <w:szCs w:val="24"/>
        </w:rPr>
        <w:t>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XX - начала XXI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p w:rsidR="00000013" w:rsidRPr="00000013" w:rsidRDefault="00000013" w:rsidP="00000013">
      <w:pPr>
        <w:pStyle w:val="20"/>
        <w:shd w:val="clear" w:color="auto" w:fill="auto"/>
        <w:tabs>
          <w:tab w:val="left" w:pos="1076"/>
        </w:tabs>
        <w:spacing w:before="0" w:after="0" w:line="240" w:lineRule="auto"/>
        <w:ind w:firstLine="760"/>
        <w:rPr>
          <w:sz w:val="24"/>
          <w:szCs w:val="24"/>
        </w:rPr>
      </w:pPr>
      <w:r w:rsidRPr="00000013">
        <w:rPr>
          <w:sz w:val="24"/>
          <w:szCs w:val="24"/>
        </w:rPr>
        <w:t>умение сравнивать исторические события, явления, процессы в различные исторические эпохи;</w:t>
      </w:r>
    </w:p>
    <w:p w:rsidR="00000013" w:rsidRPr="00000013" w:rsidRDefault="00000013" w:rsidP="00000013">
      <w:pPr>
        <w:pStyle w:val="20"/>
        <w:shd w:val="clear" w:color="auto" w:fill="auto"/>
        <w:tabs>
          <w:tab w:val="left" w:pos="1086"/>
        </w:tabs>
        <w:spacing w:before="0" w:after="0" w:line="240" w:lineRule="auto"/>
        <w:ind w:firstLine="760"/>
        <w:rPr>
          <w:sz w:val="24"/>
          <w:szCs w:val="24"/>
        </w:rPr>
      </w:pPr>
      <w:r w:rsidRPr="00000013">
        <w:rPr>
          <w:sz w:val="24"/>
          <w:szCs w:val="24"/>
        </w:rPr>
        <w:t>умение определять и аргументировать собственную или предложенную точку зрения с использованием фактического материала, в том числе используя источники разных типов;</w:t>
      </w:r>
    </w:p>
    <w:p w:rsidR="00000013" w:rsidRPr="00000013" w:rsidRDefault="00000013" w:rsidP="00000013">
      <w:pPr>
        <w:pStyle w:val="20"/>
        <w:shd w:val="clear" w:color="auto" w:fill="auto"/>
        <w:tabs>
          <w:tab w:val="left" w:pos="1076"/>
        </w:tabs>
        <w:spacing w:before="0" w:after="0" w:line="240" w:lineRule="auto"/>
        <w:ind w:firstLine="760"/>
        <w:rPr>
          <w:sz w:val="24"/>
          <w:szCs w:val="24"/>
        </w:rPr>
      </w:pPr>
      <w:r w:rsidRPr="00000013">
        <w:rPr>
          <w:sz w:val="24"/>
          <w:szCs w:val="24"/>
        </w:rPr>
        <w:t>умение различать основные типы исторических источников: письменные, вещественные, аудиовизуальные;</w:t>
      </w:r>
    </w:p>
    <w:p w:rsidR="00000013" w:rsidRPr="00000013" w:rsidRDefault="00000013" w:rsidP="00000013">
      <w:pPr>
        <w:pStyle w:val="20"/>
        <w:shd w:val="clear" w:color="auto" w:fill="auto"/>
        <w:tabs>
          <w:tab w:val="left" w:pos="1215"/>
        </w:tabs>
        <w:spacing w:before="0" w:after="0" w:line="240" w:lineRule="auto"/>
        <w:ind w:firstLine="760"/>
        <w:rPr>
          <w:sz w:val="24"/>
          <w:szCs w:val="24"/>
        </w:rPr>
      </w:pPr>
      <w:r w:rsidRPr="00000013">
        <w:rPr>
          <w:sz w:val="24"/>
          <w:szCs w:val="24"/>
        </w:rPr>
        <w:t xml:space="preserve">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w:t>
      </w:r>
      <w:r w:rsidRPr="00000013">
        <w:rPr>
          <w:sz w:val="24"/>
          <w:szCs w:val="24"/>
        </w:rPr>
        <w:lastRenderedPageBreak/>
        <w:t>извлечённую информацию с информацией из других источников при изучении исторических событий, явлений, процессов; привлекать контекстную</w:t>
      </w:r>
    </w:p>
    <w:p w:rsidR="00000013" w:rsidRPr="00000013" w:rsidRDefault="00000013" w:rsidP="00000013">
      <w:pPr>
        <w:pStyle w:val="20"/>
        <w:shd w:val="clear" w:color="auto" w:fill="auto"/>
        <w:spacing w:before="0" w:after="0" w:line="240" w:lineRule="auto"/>
        <w:rPr>
          <w:sz w:val="24"/>
          <w:szCs w:val="24"/>
        </w:rPr>
      </w:pPr>
      <w:r w:rsidRPr="00000013">
        <w:rPr>
          <w:sz w:val="24"/>
          <w:szCs w:val="24"/>
        </w:rPr>
        <w:t>информацию при работе с историческими источниками;</w:t>
      </w:r>
    </w:p>
    <w:p w:rsidR="00000013" w:rsidRPr="00000013" w:rsidRDefault="00000013" w:rsidP="00000013">
      <w:pPr>
        <w:pStyle w:val="20"/>
        <w:shd w:val="clear" w:color="auto" w:fill="auto"/>
        <w:tabs>
          <w:tab w:val="left" w:pos="1215"/>
        </w:tabs>
        <w:spacing w:before="0" w:after="0" w:line="240" w:lineRule="auto"/>
        <w:ind w:firstLine="760"/>
        <w:rPr>
          <w:sz w:val="24"/>
          <w:szCs w:val="24"/>
        </w:rPr>
      </w:pPr>
      <w:r w:rsidRPr="00000013">
        <w:rPr>
          <w:sz w:val="24"/>
          <w:szCs w:val="24"/>
        </w:rPr>
        <w:t>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p w:rsidR="00000013" w:rsidRPr="00000013" w:rsidRDefault="00000013" w:rsidP="00000013">
      <w:pPr>
        <w:pStyle w:val="20"/>
        <w:shd w:val="clear" w:color="auto" w:fill="auto"/>
        <w:tabs>
          <w:tab w:val="left" w:pos="1215"/>
        </w:tabs>
        <w:spacing w:before="0" w:after="0" w:line="240" w:lineRule="auto"/>
        <w:ind w:firstLine="760"/>
        <w:rPr>
          <w:sz w:val="24"/>
          <w:szCs w:val="24"/>
        </w:rPr>
      </w:pPr>
      <w:r w:rsidRPr="00000013">
        <w:rPr>
          <w:sz w:val="24"/>
          <w:szCs w:val="24"/>
        </w:rPr>
        <w:t>умение анализировать текстовые, визуальные источники исторической информации, представлять историческую информацию в виде таблиц, схем, диаграмм;</w:t>
      </w:r>
    </w:p>
    <w:p w:rsidR="00000013" w:rsidRPr="00000013" w:rsidRDefault="00000013" w:rsidP="00000013">
      <w:pPr>
        <w:pStyle w:val="20"/>
        <w:shd w:val="clear" w:color="auto" w:fill="auto"/>
        <w:tabs>
          <w:tab w:val="left" w:pos="1210"/>
        </w:tabs>
        <w:spacing w:before="0" w:after="0" w:line="240" w:lineRule="auto"/>
        <w:ind w:firstLine="760"/>
        <w:rPr>
          <w:sz w:val="24"/>
          <w:szCs w:val="24"/>
        </w:rPr>
      </w:pPr>
      <w:r w:rsidRPr="00000013">
        <w:rPr>
          <w:sz w:val="24"/>
          <w:szCs w:val="24"/>
        </w:rPr>
        <w:t>умение осуществлять с соблюдением правил информационной безопасности поиск исторической информации в справочной литературе, информационно-телекоммуникационной сети «Интернет» для решения познавательных задач, оценивать полноту и верифицированность информации;</w:t>
      </w:r>
    </w:p>
    <w:p w:rsidR="00000013" w:rsidRPr="00000013" w:rsidRDefault="00000013" w:rsidP="00000013">
      <w:pPr>
        <w:pStyle w:val="20"/>
        <w:shd w:val="clear" w:color="auto" w:fill="auto"/>
        <w:tabs>
          <w:tab w:val="left" w:pos="1215"/>
        </w:tabs>
        <w:spacing w:before="0" w:after="0" w:line="240" w:lineRule="auto"/>
        <w:ind w:firstLine="760"/>
        <w:rPr>
          <w:sz w:val="24"/>
          <w:szCs w:val="24"/>
        </w:rPr>
      </w:pPr>
      <w:r w:rsidRPr="00000013">
        <w:rPr>
          <w:sz w:val="24"/>
          <w:szCs w:val="24"/>
        </w:rPr>
        <w:t>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w:t>
      </w:r>
    </w:p>
    <w:p w:rsidR="00000013" w:rsidRPr="00000013" w:rsidRDefault="00000013" w:rsidP="00000013">
      <w:pPr>
        <w:pStyle w:val="20"/>
        <w:shd w:val="clear" w:color="auto" w:fill="auto"/>
        <w:tabs>
          <w:tab w:val="left" w:pos="1738"/>
        </w:tabs>
        <w:spacing w:before="0" w:after="0" w:line="240" w:lineRule="auto"/>
        <w:ind w:firstLine="760"/>
        <w:rPr>
          <w:sz w:val="24"/>
          <w:szCs w:val="24"/>
        </w:rPr>
      </w:pPr>
      <w:r w:rsidRPr="00000013">
        <w:rPr>
          <w:sz w:val="24"/>
          <w:szCs w:val="24"/>
        </w:rPr>
        <w:t>Положения ФГОС ООО развёрнуты и структурированы в программе по истории в виде планируемых результатов, относящихся к ключевым компонентам познавательной деятельности обучающихся при изучении истории, от работы с хронологией и историческими фактами до применения знаний в общении, социальной практике.</w:t>
      </w:r>
    </w:p>
    <w:p w:rsidR="00000013" w:rsidRPr="00000013" w:rsidRDefault="00000013" w:rsidP="00000013">
      <w:pPr>
        <w:pStyle w:val="20"/>
        <w:shd w:val="clear" w:color="auto" w:fill="auto"/>
        <w:tabs>
          <w:tab w:val="left" w:pos="1940"/>
        </w:tabs>
        <w:spacing w:before="0" w:after="0" w:line="240" w:lineRule="auto"/>
        <w:ind w:firstLine="760"/>
        <w:rPr>
          <w:sz w:val="24"/>
          <w:szCs w:val="24"/>
        </w:rPr>
      </w:pPr>
      <w:r w:rsidRPr="00000013">
        <w:rPr>
          <w:sz w:val="24"/>
          <w:szCs w:val="24"/>
        </w:rPr>
        <w:t>Предметные результаты изучения учебного предмета «История» включают:</w:t>
      </w:r>
    </w:p>
    <w:p w:rsidR="00000013" w:rsidRPr="00000013" w:rsidRDefault="00000013" w:rsidP="00000013">
      <w:pPr>
        <w:pStyle w:val="20"/>
        <w:shd w:val="clear" w:color="auto" w:fill="auto"/>
        <w:tabs>
          <w:tab w:val="left" w:pos="1071"/>
        </w:tabs>
        <w:spacing w:before="0" w:after="0" w:line="240" w:lineRule="auto"/>
        <w:ind w:firstLine="760"/>
        <w:rPr>
          <w:sz w:val="24"/>
          <w:szCs w:val="24"/>
        </w:rPr>
      </w:pPr>
      <w:r w:rsidRPr="00000013">
        <w:rPr>
          <w:sz w:val="24"/>
          <w:szCs w:val="24"/>
        </w:rPr>
        <w:t>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rsidR="00000013" w:rsidRPr="00000013" w:rsidRDefault="00000013" w:rsidP="00000013">
      <w:pPr>
        <w:pStyle w:val="20"/>
        <w:shd w:val="clear" w:color="auto" w:fill="auto"/>
        <w:tabs>
          <w:tab w:val="left" w:pos="1071"/>
        </w:tabs>
        <w:spacing w:before="0" w:after="0" w:line="240" w:lineRule="auto"/>
        <w:ind w:firstLine="760"/>
        <w:rPr>
          <w:sz w:val="24"/>
          <w:szCs w:val="24"/>
        </w:rPr>
      </w:pPr>
      <w:r w:rsidRPr="00000013">
        <w:rPr>
          <w:sz w:val="24"/>
          <w:szCs w:val="24"/>
        </w:rPr>
        <w:t>базовые знания об основных этапах и ключевых событиях отечественной и всемирной истории;</w:t>
      </w:r>
    </w:p>
    <w:p w:rsidR="00000013" w:rsidRPr="00000013" w:rsidRDefault="00000013" w:rsidP="00000013">
      <w:pPr>
        <w:pStyle w:val="20"/>
        <w:shd w:val="clear" w:color="auto" w:fill="auto"/>
        <w:tabs>
          <w:tab w:val="left" w:pos="361"/>
        </w:tabs>
        <w:spacing w:before="0" w:after="0" w:line="240" w:lineRule="auto"/>
        <w:ind w:firstLine="760"/>
        <w:rPr>
          <w:sz w:val="24"/>
          <w:szCs w:val="24"/>
        </w:rPr>
      </w:pPr>
      <w:r w:rsidRPr="00000013">
        <w:rPr>
          <w:sz w:val="24"/>
          <w:szCs w:val="24"/>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000013" w:rsidRPr="00000013" w:rsidRDefault="00000013" w:rsidP="00000013">
      <w:pPr>
        <w:pStyle w:val="20"/>
        <w:shd w:val="clear" w:color="auto" w:fill="auto"/>
        <w:tabs>
          <w:tab w:val="left" w:pos="1071"/>
        </w:tabs>
        <w:spacing w:before="0" w:after="0" w:line="240" w:lineRule="auto"/>
        <w:ind w:firstLine="760"/>
        <w:rPr>
          <w:sz w:val="24"/>
          <w:szCs w:val="24"/>
        </w:rPr>
      </w:pPr>
      <w:r w:rsidRPr="00000013">
        <w:rPr>
          <w:sz w:val="24"/>
          <w:szCs w:val="24"/>
        </w:rPr>
        <w:t>умение работать с основными видами современных источников исторической информации (учебник, научно-популярная литература, ресурсы информационно-телекоммуникационной сети «Интернет» и другие), оценивая их информационные особенности и достоверность с применением метапредметного подхода;</w:t>
      </w:r>
    </w:p>
    <w:p w:rsidR="00000013" w:rsidRPr="00000013" w:rsidRDefault="00000013" w:rsidP="00000013">
      <w:pPr>
        <w:pStyle w:val="20"/>
        <w:shd w:val="clear" w:color="auto" w:fill="auto"/>
        <w:tabs>
          <w:tab w:val="left" w:pos="1076"/>
        </w:tabs>
        <w:spacing w:before="0" w:after="0" w:line="240" w:lineRule="auto"/>
        <w:ind w:firstLine="760"/>
        <w:rPr>
          <w:sz w:val="24"/>
          <w:szCs w:val="24"/>
        </w:rPr>
      </w:pPr>
      <w:r w:rsidRPr="00000013">
        <w:rPr>
          <w:sz w:val="24"/>
          <w:szCs w:val="24"/>
        </w:rPr>
        <w:t>умение работать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rsidR="00000013" w:rsidRPr="00000013" w:rsidRDefault="00000013" w:rsidP="00000013">
      <w:pPr>
        <w:pStyle w:val="20"/>
        <w:shd w:val="clear" w:color="auto" w:fill="auto"/>
        <w:tabs>
          <w:tab w:val="left" w:pos="1081"/>
        </w:tabs>
        <w:spacing w:before="0" w:after="0" w:line="240" w:lineRule="auto"/>
        <w:ind w:firstLine="760"/>
        <w:rPr>
          <w:sz w:val="24"/>
          <w:szCs w:val="24"/>
        </w:rPr>
      </w:pPr>
      <w:r w:rsidRPr="00000013">
        <w:rPr>
          <w:sz w:val="24"/>
          <w:szCs w:val="24"/>
        </w:rPr>
        <w:t>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rsidR="00000013" w:rsidRPr="00000013" w:rsidRDefault="00000013" w:rsidP="00000013">
      <w:pPr>
        <w:pStyle w:val="20"/>
        <w:shd w:val="clear" w:color="auto" w:fill="auto"/>
        <w:tabs>
          <w:tab w:val="left" w:pos="1081"/>
        </w:tabs>
        <w:spacing w:before="0" w:after="0" w:line="240" w:lineRule="auto"/>
        <w:ind w:firstLine="760"/>
        <w:rPr>
          <w:sz w:val="24"/>
          <w:szCs w:val="24"/>
        </w:rPr>
      </w:pPr>
      <w:r w:rsidRPr="00000013">
        <w:rPr>
          <w:sz w:val="24"/>
          <w:szCs w:val="24"/>
        </w:rPr>
        <w:t>владение приёмами оценки значения исторических событий и деятельности исторических личностей в отечественной и всемирной истории;</w:t>
      </w:r>
    </w:p>
    <w:p w:rsidR="00000013" w:rsidRPr="00000013" w:rsidRDefault="00000013" w:rsidP="00000013">
      <w:pPr>
        <w:pStyle w:val="20"/>
        <w:shd w:val="clear" w:color="auto" w:fill="auto"/>
        <w:tabs>
          <w:tab w:val="left" w:pos="1090"/>
        </w:tabs>
        <w:spacing w:before="0" w:after="0" w:line="240" w:lineRule="auto"/>
        <w:ind w:firstLine="760"/>
        <w:rPr>
          <w:sz w:val="24"/>
          <w:szCs w:val="24"/>
        </w:rPr>
      </w:pPr>
      <w:r w:rsidRPr="00000013">
        <w:rPr>
          <w:sz w:val="24"/>
          <w:szCs w:val="24"/>
        </w:rPr>
        <w:t>способность применять исторические знания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rsidR="00000013" w:rsidRPr="00000013" w:rsidRDefault="00000013" w:rsidP="00000013">
      <w:pPr>
        <w:pStyle w:val="20"/>
        <w:shd w:val="clear" w:color="auto" w:fill="auto"/>
        <w:tabs>
          <w:tab w:val="left" w:pos="1076"/>
        </w:tabs>
        <w:spacing w:before="0" w:after="0" w:line="240" w:lineRule="auto"/>
        <w:ind w:firstLine="760"/>
        <w:rPr>
          <w:sz w:val="24"/>
          <w:szCs w:val="24"/>
        </w:rPr>
      </w:pPr>
      <w:r w:rsidRPr="00000013">
        <w:rPr>
          <w:sz w:val="24"/>
          <w:szCs w:val="24"/>
        </w:rPr>
        <w:t>осознание необходимости сохранения исторических и культурных памятников своей страны и мира;</w:t>
      </w:r>
    </w:p>
    <w:p w:rsidR="00000013" w:rsidRPr="00000013" w:rsidRDefault="00000013" w:rsidP="00000013">
      <w:pPr>
        <w:pStyle w:val="20"/>
        <w:shd w:val="clear" w:color="auto" w:fill="auto"/>
        <w:tabs>
          <w:tab w:val="left" w:pos="1210"/>
        </w:tabs>
        <w:spacing w:before="0" w:after="0" w:line="240" w:lineRule="auto"/>
        <w:ind w:firstLine="760"/>
        <w:rPr>
          <w:sz w:val="24"/>
          <w:szCs w:val="24"/>
        </w:rPr>
      </w:pPr>
      <w:r w:rsidRPr="00000013">
        <w:rPr>
          <w:sz w:val="24"/>
          <w:szCs w:val="24"/>
        </w:rPr>
        <w:t>умение устанавливать взаимосвязи событий, явлений, процессов прошлого с важнейшими событиями XX - начала XXI в.</w:t>
      </w:r>
    </w:p>
    <w:p w:rsidR="00000013" w:rsidRPr="00000013" w:rsidRDefault="00000013" w:rsidP="00000013">
      <w:pPr>
        <w:pStyle w:val="20"/>
        <w:shd w:val="clear" w:color="auto" w:fill="auto"/>
        <w:tabs>
          <w:tab w:val="left" w:pos="1748"/>
        </w:tabs>
        <w:spacing w:before="0" w:after="0" w:line="240" w:lineRule="auto"/>
        <w:ind w:firstLine="760"/>
        <w:rPr>
          <w:sz w:val="24"/>
          <w:szCs w:val="24"/>
        </w:rPr>
      </w:pPr>
      <w:r w:rsidRPr="00000013">
        <w:rPr>
          <w:sz w:val="24"/>
          <w:szCs w:val="24"/>
        </w:rPr>
        <w:t xml:space="preserve">Достижение предметных результатов может быть обеспечено в том числе введением отдельного учебного модуля «Введение в Новейшую историю России», </w:t>
      </w:r>
      <w:r w:rsidRPr="00000013">
        <w:rPr>
          <w:sz w:val="24"/>
          <w:szCs w:val="24"/>
        </w:rPr>
        <w:lastRenderedPageBreak/>
        <w:t xml:space="preserve">предваряющего систематическое изучение отечественной истории </w:t>
      </w:r>
      <w:r w:rsidRPr="00000013">
        <w:rPr>
          <w:sz w:val="24"/>
          <w:szCs w:val="24"/>
          <w:lang w:val="en-US" w:bidi="en-US"/>
        </w:rPr>
        <w:t>XX</w:t>
      </w:r>
      <w:r w:rsidRPr="00000013">
        <w:rPr>
          <w:sz w:val="24"/>
          <w:szCs w:val="24"/>
          <w:lang w:bidi="en-US"/>
        </w:rPr>
        <w:t>-</w:t>
      </w:r>
      <w:r w:rsidRPr="00000013">
        <w:rPr>
          <w:sz w:val="24"/>
          <w:szCs w:val="24"/>
          <w:lang w:val="en-US" w:bidi="en-US"/>
        </w:rPr>
        <w:t>XXI</w:t>
      </w:r>
      <w:r w:rsidRPr="00000013">
        <w:rPr>
          <w:sz w:val="24"/>
          <w:szCs w:val="24"/>
          <w:lang w:bidi="en-US"/>
        </w:rPr>
        <w:t xml:space="preserve"> </w:t>
      </w:r>
      <w:r w:rsidRPr="00000013">
        <w:rPr>
          <w:sz w:val="24"/>
          <w:szCs w:val="24"/>
        </w:rPr>
        <w:t>вв. в 10-11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1917-1922 гг., Великая Отечественная война 1941-1945 гг., распад СССР, возрождение страны с 2000-х гг., воссоединение Крыма с Россией в 2014 г.).</w:t>
      </w:r>
    </w:p>
    <w:p w:rsidR="00000013" w:rsidRPr="00000013" w:rsidRDefault="00000013" w:rsidP="00000013">
      <w:pPr>
        <w:pStyle w:val="20"/>
        <w:shd w:val="clear" w:color="auto" w:fill="auto"/>
        <w:tabs>
          <w:tab w:val="left" w:pos="1738"/>
        </w:tabs>
        <w:spacing w:before="0" w:after="0" w:line="240" w:lineRule="auto"/>
        <w:ind w:firstLine="760"/>
        <w:rPr>
          <w:sz w:val="24"/>
          <w:szCs w:val="24"/>
        </w:rPr>
      </w:pPr>
      <w:r w:rsidRPr="00000013">
        <w:rPr>
          <w:sz w:val="24"/>
          <w:szCs w:val="24"/>
        </w:rPr>
        <w:t>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w:t>
      </w:r>
    </w:p>
    <w:p w:rsidR="00000013" w:rsidRPr="00000013" w:rsidRDefault="00000013" w:rsidP="00000013">
      <w:pPr>
        <w:pStyle w:val="20"/>
        <w:shd w:val="clear" w:color="auto" w:fill="auto"/>
        <w:tabs>
          <w:tab w:val="left" w:pos="1729"/>
        </w:tabs>
        <w:spacing w:before="0" w:after="0" w:line="240" w:lineRule="auto"/>
        <w:ind w:firstLine="760"/>
        <w:rPr>
          <w:sz w:val="24"/>
          <w:szCs w:val="24"/>
        </w:rPr>
      </w:pPr>
      <w:r w:rsidRPr="00000013">
        <w:rPr>
          <w:sz w:val="24"/>
          <w:szCs w:val="24"/>
        </w:rPr>
        <w:t>Предметные результаты изучения истории проявляются в освоенных обучающимися знаниях и видах деятельности. Они представлены в следующих основных группах:</w:t>
      </w:r>
    </w:p>
    <w:p w:rsidR="00000013" w:rsidRPr="00000013" w:rsidRDefault="00000013" w:rsidP="00000013">
      <w:pPr>
        <w:pStyle w:val="20"/>
        <w:shd w:val="clear" w:color="auto" w:fill="auto"/>
        <w:tabs>
          <w:tab w:val="left" w:pos="1066"/>
        </w:tabs>
        <w:spacing w:before="0" w:after="0" w:line="240" w:lineRule="auto"/>
        <w:ind w:firstLine="760"/>
        <w:rPr>
          <w:sz w:val="24"/>
          <w:szCs w:val="24"/>
        </w:rPr>
      </w:pPr>
      <w:r w:rsidRPr="00000013">
        <w:rPr>
          <w:sz w:val="24"/>
          <w:szCs w:val="24"/>
        </w:rPr>
        <w:t>знание хронологии, работа с хронологией: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rsidR="00000013" w:rsidRPr="00000013" w:rsidRDefault="00000013" w:rsidP="00000013">
      <w:pPr>
        <w:pStyle w:val="20"/>
        <w:shd w:val="clear" w:color="auto" w:fill="auto"/>
        <w:tabs>
          <w:tab w:val="left" w:pos="1066"/>
        </w:tabs>
        <w:spacing w:before="0" w:after="0" w:line="240" w:lineRule="auto"/>
        <w:ind w:firstLine="760"/>
        <w:rPr>
          <w:sz w:val="24"/>
          <w:szCs w:val="24"/>
        </w:rPr>
      </w:pPr>
      <w:r w:rsidRPr="00000013">
        <w:rPr>
          <w:sz w:val="24"/>
          <w:szCs w:val="24"/>
        </w:rPr>
        <w:t>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rsidR="00000013" w:rsidRPr="00000013" w:rsidRDefault="00000013" w:rsidP="00000013">
      <w:pPr>
        <w:pStyle w:val="20"/>
        <w:shd w:val="clear" w:color="auto" w:fill="auto"/>
        <w:tabs>
          <w:tab w:val="left" w:pos="1076"/>
        </w:tabs>
        <w:spacing w:before="0" w:after="0" w:line="240" w:lineRule="auto"/>
        <w:ind w:firstLine="760"/>
        <w:rPr>
          <w:sz w:val="24"/>
          <w:szCs w:val="24"/>
        </w:rPr>
      </w:pPr>
      <w:r w:rsidRPr="00000013">
        <w:rPr>
          <w:sz w:val="24"/>
          <w:szCs w:val="24"/>
        </w:rPr>
        <w:t>работа с исторической картой (картами, размещенными в учебниках, атласах, на электронных носителях и других): читать историческую карту с использованием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rsidR="00000013" w:rsidRPr="00000013" w:rsidRDefault="00000013" w:rsidP="00000013">
      <w:pPr>
        <w:pStyle w:val="20"/>
        <w:shd w:val="clear" w:color="auto" w:fill="auto"/>
        <w:tabs>
          <w:tab w:val="left" w:pos="1076"/>
        </w:tabs>
        <w:spacing w:before="0" w:after="0" w:line="240" w:lineRule="auto"/>
        <w:ind w:firstLine="760"/>
        <w:rPr>
          <w:sz w:val="24"/>
          <w:szCs w:val="24"/>
        </w:rPr>
      </w:pPr>
      <w:r w:rsidRPr="00000013">
        <w:rPr>
          <w:sz w:val="24"/>
          <w:szCs w:val="24"/>
        </w:rPr>
        <w:t>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другие), сравнивать данные разных источников, выявлять их сходство и различия, высказывать суждение об информационной (художественной) ценности источника;</w:t>
      </w:r>
    </w:p>
    <w:p w:rsidR="00000013" w:rsidRPr="00000013" w:rsidRDefault="00000013" w:rsidP="00000013">
      <w:pPr>
        <w:pStyle w:val="20"/>
        <w:shd w:val="clear" w:color="auto" w:fill="auto"/>
        <w:tabs>
          <w:tab w:val="left" w:pos="1081"/>
        </w:tabs>
        <w:spacing w:before="0" w:after="0" w:line="240" w:lineRule="auto"/>
        <w:ind w:firstLine="760"/>
        <w:rPr>
          <w:sz w:val="24"/>
          <w:szCs w:val="24"/>
        </w:rPr>
      </w:pPr>
      <w:r w:rsidRPr="00000013">
        <w:rPr>
          <w:sz w:val="24"/>
          <w:szCs w:val="24"/>
        </w:rPr>
        <w:t>описание (реконструкция):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w:t>
      </w:r>
    </w:p>
    <w:p w:rsidR="00000013" w:rsidRPr="00000013" w:rsidRDefault="00000013" w:rsidP="00000013">
      <w:pPr>
        <w:pStyle w:val="20"/>
        <w:shd w:val="clear" w:color="auto" w:fill="auto"/>
        <w:tabs>
          <w:tab w:val="left" w:pos="1076"/>
        </w:tabs>
        <w:spacing w:before="0" w:after="0" w:line="240" w:lineRule="auto"/>
        <w:ind w:firstLine="780"/>
        <w:rPr>
          <w:sz w:val="24"/>
          <w:szCs w:val="24"/>
        </w:rPr>
      </w:pPr>
      <w:r w:rsidRPr="00000013">
        <w:rPr>
          <w:sz w:val="24"/>
          <w:szCs w:val="24"/>
        </w:rPr>
        <w:t>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000013" w:rsidRPr="00000013" w:rsidRDefault="00000013" w:rsidP="00000013">
      <w:pPr>
        <w:pStyle w:val="20"/>
        <w:shd w:val="clear" w:color="auto" w:fill="auto"/>
        <w:tabs>
          <w:tab w:val="left" w:pos="1076"/>
        </w:tabs>
        <w:spacing w:before="0" w:after="0" w:line="240" w:lineRule="auto"/>
        <w:ind w:firstLine="780"/>
        <w:rPr>
          <w:sz w:val="24"/>
          <w:szCs w:val="24"/>
        </w:rPr>
      </w:pPr>
      <w:r w:rsidRPr="00000013">
        <w:rPr>
          <w:sz w:val="24"/>
          <w:szCs w:val="24"/>
        </w:rPr>
        <w:t>работа с версиями, оценками: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rsidR="00000013" w:rsidRPr="00000013" w:rsidRDefault="00000013" w:rsidP="00000013">
      <w:pPr>
        <w:pStyle w:val="20"/>
        <w:shd w:val="clear" w:color="auto" w:fill="auto"/>
        <w:tabs>
          <w:tab w:val="left" w:pos="1081"/>
        </w:tabs>
        <w:spacing w:before="0" w:after="0" w:line="240" w:lineRule="auto"/>
        <w:ind w:firstLine="780"/>
        <w:rPr>
          <w:sz w:val="24"/>
          <w:szCs w:val="24"/>
        </w:rPr>
      </w:pPr>
      <w:r w:rsidRPr="00000013">
        <w:rPr>
          <w:sz w:val="24"/>
          <w:szCs w:val="24"/>
        </w:rPr>
        <w:t>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как основу диалога в поликультурной среде, способствовать сохранению памятников истории и культуры.</w:t>
      </w:r>
    </w:p>
    <w:p w:rsidR="00000013" w:rsidRPr="00000013" w:rsidRDefault="00000013" w:rsidP="00000013">
      <w:pPr>
        <w:pStyle w:val="20"/>
        <w:shd w:val="clear" w:color="auto" w:fill="auto"/>
        <w:tabs>
          <w:tab w:val="left" w:pos="1748"/>
        </w:tabs>
        <w:spacing w:before="0" w:after="0" w:line="240" w:lineRule="auto"/>
        <w:ind w:firstLine="780"/>
        <w:rPr>
          <w:sz w:val="24"/>
          <w:szCs w:val="24"/>
        </w:rPr>
      </w:pPr>
      <w:r w:rsidRPr="00000013">
        <w:rPr>
          <w:sz w:val="24"/>
          <w:szCs w:val="24"/>
        </w:rPr>
        <w:t>Приведенный перечень предметных результатов по истории служит ориентиром для планирования и организации познавательной деятельности обучающихся при изучении истории (в том числе - разработки системы познавательных задач), при измерении и оценке достигнутых обучающимися результатов.</w:t>
      </w:r>
    </w:p>
    <w:p w:rsidR="00000013" w:rsidRPr="00000013" w:rsidRDefault="00000013" w:rsidP="00000013">
      <w:pPr>
        <w:pStyle w:val="20"/>
        <w:shd w:val="clear" w:color="auto" w:fill="auto"/>
        <w:spacing w:before="0" w:after="0" w:line="240" w:lineRule="auto"/>
        <w:ind w:firstLine="780"/>
        <w:rPr>
          <w:sz w:val="24"/>
          <w:szCs w:val="24"/>
        </w:rPr>
      </w:pPr>
      <w:r w:rsidRPr="00000013">
        <w:rPr>
          <w:sz w:val="24"/>
          <w:szCs w:val="24"/>
        </w:rPr>
        <w:t xml:space="preserve">Предметные результаты изучения истории в 5-9 классах представлены в виде общего перечня для курсов отечественной и всеобщей истории, что должно </w:t>
      </w:r>
      <w:r w:rsidRPr="00000013">
        <w:rPr>
          <w:sz w:val="24"/>
          <w:szCs w:val="24"/>
        </w:rPr>
        <w:lastRenderedPageBreak/>
        <w:t>способствовать углублению содержательных связей двух курсов, выстраиванию единой линии развития познавательной деятельности обучающихся. Данные ниже результаты формируются в работе с комплексом учебных пособий - учебниками, настенными и электронными картами и атласами, хрестоматиями и другими.</w:t>
      </w:r>
    </w:p>
    <w:p w:rsidR="00000013" w:rsidRPr="00000013" w:rsidRDefault="00000013" w:rsidP="00000013">
      <w:pPr>
        <w:pStyle w:val="20"/>
        <w:shd w:val="clear" w:color="auto" w:fill="auto"/>
        <w:tabs>
          <w:tab w:val="left" w:pos="1779"/>
        </w:tabs>
        <w:spacing w:before="0" w:after="0" w:line="240" w:lineRule="auto"/>
        <w:ind w:firstLine="780"/>
        <w:rPr>
          <w:sz w:val="24"/>
          <w:szCs w:val="24"/>
        </w:rPr>
      </w:pPr>
      <w:r w:rsidRPr="00000013">
        <w:rPr>
          <w:sz w:val="24"/>
          <w:szCs w:val="24"/>
        </w:rPr>
        <w:t>Предметные результаты изучения истории в 5 классе.</w:t>
      </w:r>
    </w:p>
    <w:p w:rsidR="00000013" w:rsidRPr="00000013" w:rsidRDefault="00000013" w:rsidP="00000013">
      <w:pPr>
        <w:pStyle w:val="20"/>
        <w:shd w:val="clear" w:color="auto" w:fill="auto"/>
        <w:tabs>
          <w:tab w:val="left" w:pos="2010"/>
        </w:tabs>
        <w:spacing w:before="0" w:after="0" w:line="240" w:lineRule="auto"/>
        <w:ind w:firstLine="740"/>
        <w:rPr>
          <w:sz w:val="24"/>
          <w:szCs w:val="24"/>
        </w:rPr>
      </w:pPr>
      <w:r w:rsidRPr="00000013">
        <w:rPr>
          <w:sz w:val="24"/>
          <w:szCs w:val="24"/>
        </w:rPr>
        <w:t>Знание хронологии, работа с хронологией:</w:t>
      </w:r>
    </w:p>
    <w:p w:rsidR="00000013" w:rsidRPr="00000013" w:rsidRDefault="00000013" w:rsidP="00000013">
      <w:pPr>
        <w:pStyle w:val="20"/>
        <w:shd w:val="clear" w:color="auto" w:fill="auto"/>
        <w:spacing w:before="0" w:after="0" w:line="240" w:lineRule="auto"/>
        <w:ind w:firstLine="740"/>
        <w:rPr>
          <w:sz w:val="24"/>
          <w:szCs w:val="24"/>
        </w:rPr>
      </w:pPr>
      <w:r w:rsidRPr="00000013">
        <w:rPr>
          <w:sz w:val="24"/>
          <w:szCs w:val="24"/>
        </w:rPr>
        <w:t>объяснять смысл основных хронологических понятий (век, тысячелетие, до нашей эры, наша эра);</w:t>
      </w:r>
    </w:p>
    <w:p w:rsidR="00000013" w:rsidRPr="00000013" w:rsidRDefault="00000013" w:rsidP="00000013">
      <w:pPr>
        <w:pStyle w:val="20"/>
        <w:shd w:val="clear" w:color="auto" w:fill="auto"/>
        <w:spacing w:before="0" w:after="0" w:line="240" w:lineRule="auto"/>
        <w:ind w:firstLine="740"/>
        <w:rPr>
          <w:sz w:val="24"/>
          <w:szCs w:val="24"/>
        </w:rPr>
      </w:pPr>
      <w:r w:rsidRPr="00000013">
        <w:rPr>
          <w:sz w:val="24"/>
          <w:szCs w:val="24"/>
        </w:rPr>
        <w:t>называть даты важнейших событий истории Древнего мира, по дате устанавливать принадлежность события к веку, тысячелетию;</w:t>
      </w:r>
    </w:p>
    <w:p w:rsidR="00000013" w:rsidRPr="00000013" w:rsidRDefault="00000013" w:rsidP="00000013">
      <w:pPr>
        <w:pStyle w:val="20"/>
        <w:shd w:val="clear" w:color="auto" w:fill="auto"/>
        <w:spacing w:before="0" w:after="0" w:line="240" w:lineRule="auto"/>
        <w:ind w:firstLine="740"/>
        <w:rPr>
          <w:sz w:val="24"/>
          <w:szCs w:val="24"/>
        </w:rPr>
      </w:pPr>
      <w:r w:rsidRPr="00000013">
        <w:rPr>
          <w:sz w:val="24"/>
          <w:szCs w:val="24"/>
        </w:rPr>
        <w:t>определять длительность и последовательность событий, периодов истории Древнего мира, вести счёт лет до нашей эры и нашей эры.</w:t>
      </w:r>
    </w:p>
    <w:p w:rsidR="00000013" w:rsidRPr="00000013" w:rsidRDefault="00000013" w:rsidP="00000013">
      <w:pPr>
        <w:pStyle w:val="20"/>
        <w:shd w:val="clear" w:color="auto" w:fill="auto"/>
        <w:tabs>
          <w:tab w:val="left" w:pos="2010"/>
        </w:tabs>
        <w:spacing w:before="0" w:after="0" w:line="240" w:lineRule="auto"/>
        <w:ind w:firstLine="740"/>
        <w:rPr>
          <w:sz w:val="24"/>
          <w:szCs w:val="24"/>
        </w:rPr>
      </w:pPr>
      <w:r w:rsidRPr="00000013">
        <w:rPr>
          <w:sz w:val="24"/>
          <w:szCs w:val="24"/>
        </w:rPr>
        <w:t>Знание исторических фактов, работа с фактами:</w:t>
      </w:r>
    </w:p>
    <w:p w:rsidR="00000013" w:rsidRPr="00000013" w:rsidRDefault="00000013" w:rsidP="00000013">
      <w:pPr>
        <w:pStyle w:val="20"/>
        <w:shd w:val="clear" w:color="auto" w:fill="auto"/>
        <w:spacing w:before="0" w:after="0" w:line="240" w:lineRule="auto"/>
        <w:ind w:firstLine="740"/>
        <w:rPr>
          <w:sz w:val="24"/>
          <w:szCs w:val="24"/>
        </w:rPr>
      </w:pPr>
      <w:r w:rsidRPr="00000013">
        <w:rPr>
          <w:sz w:val="24"/>
          <w:szCs w:val="24"/>
        </w:rPr>
        <w:t>указывать (называть) место, обстоятельства, участников, результаты важнейших событий истории Древнего мира;</w:t>
      </w:r>
    </w:p>
    <w:p w:rsidR="00000013" w:rsidRPr="00000013" w:rsidRDefault="00000013" w:rsidP="00000013">
      <w:pPr>
        <w:pStyle w:val="20"/>
        <w:shd w:val="clear" w:color="auto" w:fill="auto"/>
        <w:spacing w:before="0" w:after="0" w:line="240" w:lineRule="auto"/>
        <w:ind w:firstLine="740"/>
        <w:rPr>
          <w:sz w:val="24"/>
          <w:szCs w:val="24"/>
        </w:rPr>
      </w:pPr>
      <w:r w:rsidRPr="00000013">
        <w:rPr>
          <w:sz w:val="24"/>
          <w:szCs w:val="24"/>
        </w:rPr>
        <w:t>группировать, систематизировать факты по заданному признаку.</w:t>
      </w:r>
    </w:p>
    <w:p w:rsidR="00000013" w:rsidRPr="00000013" w:rsidRDefault="00000013" w:rsidP="00000013">
      <w:pPr>
        <w:pStyle w:val="20"/>
        <w:shd w:val="clear" w:color="auto" w:fill="auto"/>
        <w:tabs>
          <w:tab w:val="left" w:pos="2010"/>
        </w:tabs>
        <w:spacing w:before="0" w:after="0" w:line="240" w:lineRule="auto"/>
        <w:ind w:firstLine="740"/>
        <w:rPr>
          <w:sz w:val="24"/>
          <w:szCs w:val="24"/>
        </w:rPr>
      </w:pPr>
      <w:r w:rsidRPr="00000013">
        <w:rPr>
          <w:sz w:val="24"/>
          <w:szCs w:val="24"/>
        </w:rPr>
        <w:t>Работа с исторической картой:</w:t>
      </w:r>
    </w:p>
    <w:p w:rsidR="00000013" w:rsidRPr="00000013" w:rsidRDefault="00000013" w:rsidP="00000013">
      <w:pPr>
        <w:pStyle w:val="20"/>
        <w:shd w:val="clear" w:color="auto" w:fill="auto"/>
        <w:spacing w:before="0" w:after="0" w:line="240" w:lineRule="auto"/>
        <w:ind w:firstLine="740"/>
        <w:rPr>
          <w:sz w:val="24"/>
          <w:szCs w:val="24"/>
        </w:rPr>
      </w:pPr>
      <w:r w:rsidRPr="00000013">
        <w:rPr>
          <w:sz w:val="24"/>
          <w:szCs w:val="24"/>
        </w:rP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000013" w:rsidRPr="00000013" w:rsidRDefault="00000013" w:rsidP="00000013">
      <w:pPr>
        <w:pStyle w:val="20"/>
        <w:shd w:val="clear" w:color="auto" w:fill="auto"/>
        <w:spacing w:before="0" w:after="0" w:line="240" w:lineRule="auto"/>
        <w:ind w:firstLine="740"/>
        <w:rPr>
          <w:sz w:val="24"/>
          <w:szCs w:val="24"/>
        </w:rPr>
      </w:pPr>
      <w:r w:rsidRPr="00000013">
        <w:rPr>
          <w:sz w:val="24"/>
          <w:szCs w:val="24"/>
        </w:rPr>
        <w:t>устанавливать на основе картографических сведений связь между условиями среды обитания людей и их занятиями.</w:t>
      </w:r>
    </w:p>
    <w:p w:rsidR="00000013" w:rsidRPr="00000013" w:rsidRDefault="00000013" w:rsidP="00000013">
      <w:pPr>
        <w:pStyle w:val="20"/>
        <w:shd w:val="clear" w:color="auto" w:fill="auto"/>
        <w:tabs>
          <w:tab w:val="left" w:pos="2010"/>
        </w:tabs>
        <w:spacing w:before="0" w:after="0" w:line="240" w:lineRule="auto"/>
        <w:ind w:firstLine="740"/>
        <w:rPr>
          <w:sz w:val="24"/>
          <w:szCs w:val="24"/>
        </w:rPr>
      </w:pPr>
      <w:r w:rsidRPr="00000013">
        <w:rPr>
          <w:sz w:val="24"/>
          <w:szCs w:val="24"/>
        </w:rPr>
        <w:t>Работа с историческими источниками:</w:t>
      </w:r>
    </w:p>
    <w:p w:rsidR="00000013" w:rsidRPr="00000013" w:rsidRDefault="00000013" w:rsidP="00000013">
      <w:pPr>
        <w:pStyle w:val="20"/>
        <w:shd w:val="clear" w:color="auto" w:fill="auto"/>
        <w:spacing w:before="0" w:after="0" w:line="240" w:lineRule="auto"/>
        <w:ind w:firstLine="740"/>
        <w:rPr>
          <w:sz w:val="24"/>
          <w:szCs w:val="24"/>
        </w:rPr>
      </w:pPr>
      <w:r w:rsidRPr="00000013">
        <w:rPr>
          <w:sz w:val="24"/>
          <w:szCs w:val="24"/>
        </w:rPr>
        <w:t>называть и различать основные типы исторических источников (письменные, визуальные, вещественные), приводить примеры источников разных типов;</w:t>
      </w:r>
    </w:p>
    <w:p w:rsidR="00000013" w:rsidRPr="00000013" w:rsidRDefault="00000013" w:rsidP="00000013">
      <w:pPr>
        <w:pStyle w:val="20"/>
        <w:shd w:val="clear" w:color="auto" w:fill="auto"/>
        <w:spacing w:before="0" w:after="0" w:line="240" w:lineRule="auto"/>
        <w:ind w:firstLine="740"/>
        <w:rPr>
          <w:sz w:val="24"/>
          <w:szCs w:val="24"/>
        </w:rPr>
      </w:pPr>
      <w:r w:rsidRPr="00000013">
        <w:rPr>
          <w:sz w:val="24"/>
          <w:szCs w:val="24"/>
        </w:rPr>
        <w:t>различать памятники культуры изучаемой эпохи и источники, созданные в последующие эпохи, приводить примеры;</w:t>
      </w:r>
    </w:p>
    <w:p w:rsidR="00000013" w:rsidRPr="00000013" w:rsidRDefault="00000013" w:rsidP="00000013">
      <w:pPr>
        <w:pStyle w:val="20"/>
        <w:shd w:val="clear" w:color="auto" w:fill="auto"/>
        <w:spacing w:before="0" w:after="0" w:line="240" w:lineRule="auto"/>
        <w:ind w:firstLine="740"/>
        <w:rPr>
          <w:sz w:val="24"/>
          <w:szCs w:val="24"/>
        </w:rPr>
      </w:pPr>
      <w:r w:rsidRPr="00000013">
        <w:rPr>
          <w:sz w:val="24"/>
          <w:szCs w:val="24"/>
        </w:rPr>
        <w:t>извлекать из письменного источника исторические факты (имена, названия событий, даты и другие); находить в визуальных памятниках изучаемой эпохи ключевые знаки, символы; раскрывать смысл (главную идею) высказывания, изображения.</w:t>
      </w:r>
    </w:p>
    <w:p w:rsidR="00000013" w:rsidRPr="00000013" w:rsidRDefault="00000013" w:rsidP="00000013">
      <w:pPr>
        <w:pStyle w:val="20"/>
        <w:shd w:val="clear" w:color="auto" w:fill="auto"/>
        <w:tabs>
          <w:tab w:val="left" w:pos="2044"/>
        </w:tabs>
        <w:spacing w:before="0" w:after="0" w:line="240" w:lineRule="auto"/>
        <w:ind w:left="740" w:right="3260"/>
        <w:rPr>
          <w:sz w:val="24"/>
          <w:szCs w:val="24"/>
        </w:rPr>
      </w:pPr>
      <w:r w:rsidRPr="00000013">
        <w:rPr>
          <w:sz w:val="24"/>
          <w:szCs w:val="24"/>
        </w:rPr>
        <w:t>Историческое описание (реконструкция): характеризовать условия жизни людей в древности;</w:t>
      </w:r>
    </w:p>
    <w:p w:rsidR="00000013" w:rsidRPr="00000013" w:rsidRDefault="00000013" w:rsidP="00000013">
      <w:pPr>
        <w:pStyle w:val="20"/>
        <w:shd w:val="clear" w:color="auto" w:fill="auto"/>
        <w:spacing w:before="0" w:after="0" w:line="240" w:lineRule="auto"/>
        <w:ind w:firstLine="740"/>
        <w:rPr>
          <w:sz w:val="24"/>
          <w:szCs w:val="24"/>
        </w:rPr>
      </w:pPr>
      <w:r w:rsidRPr="00000013">
        <w:rPr>
          <w:sz w:val="24"/>
          <w:szCs w:val="24"/>
        </w:rPr>
        <w:t>рассказывать о значительных событиях древней истории, их участниках;</w:t>
      </w:r>
    </w:p>
    <w:p w:rsidR="00000013" w:rsidRPr="00000013" w:rsidRDefault="00000013" w:rsidP="00000013">
      <w:pPr>
        <w:pStyle w:val="20"/>
        <w:shd w:val="clear" w:color="auto" w:fill="auto"/>
        <w:spacing w:before="0" w:after="0" w:line="240" w:lineRule="auto"/>
        <w:ind w:firstLine="760"/>
        <w:rPr>
          <w:sz w:val="24"/>
          <w:szCs w:val="24"/>
        </w:rPr>
      </w:pPr>
      <w:r w:rsidRPr="00000013">
        <w:rPr>
          <w:sz w:val="24"/>
          <w:szCs w:val="24"/>
        </w:rPr>
        <w:t>рассказывать об исторических личностях Древнего мира (ключевых моментах их биографии, роли в исторических событиях);</w:t>
      </w:r>
    </w:p>
    <w:p w:rsidR="00000013" w:rsidRPr="00000013" w:rsidRDefault="00000013" w:rsidP="00000013">
      <w:pPr>
        <w:pStyle w:val="20"/>
        <w:shd w:val="clear" w:color="auto" w:fill="auto"/>
        <w:spacing w:before="0" w:after="0" w:line="240" w:lineRule="auto"/>
        <w:ind w:firstLine="760"/>
        <w:rPr>
          <w:sz w:val="24"/>
          <w:szCs w:val="24"/>
        </w:rPr>
      </w:pPr>
      <w:r w:rsidRPr="00000013">
        <w:rPr>
          <w:sz w:val="24"/>
          <w:szCs w:val="24"/>
        </w:rPr>
        <w:t>давать краткое описание памятников культуры эпохи первобытности и древнейших цивилизаций.</w:t>
      </w:r>
    </w:p>
    <w:p w:rsidR="00000013" w:rsidRPr="00000013" w:rsidRDefault="00000013" w:rsidP="00000013">
      <w:pPr>
        <w:pStyle w:val="20"/>
        <w:shd w:val="clear" w:color="auto" w:fill="auto"/>
        <w:tabs>
          <w:tab w:val="left" w:pos="2051"/>
        </w:tabs>
        <w:spacing w:before="0" w:after="0" w:line="240" w:lineRule="auto"/>
        <w:ind w:left="760"/>
        <w:rPr>
          <w:sz w:val="24"/>
          <w:szCs w:val="24"/>
        </w:rPr>
      </w:pPr>
      <w:r w:rsidRPr="00000013">
        <w:rPr>
          <w:sz w:val="24"/>
          <w:szCs w:val="24"/>
        </w:rPr>
        <w:t>Анализ, объяснение исторических событий, явлений: раскрывать существенные черты государственного устройства древних</w:t>
      </w:r>
    </w:p>
    <w:p w:rsidR="00000013" w:rsidRPr="00000013" w:rsidRDefault="00000013" w:rsidP="00000013">
      <w:pPr>
        <w:pStyle w:val="20"/>
        <w:shd w:val="clear" w:color="auto" w:fill="auto"/>
        <w:spacing w:before="0" w:after="0" w:line="240" w:lineRule="auto"/>
        <w:rPr>
          <w:sz w:val="24"/>
          <w:szCs w:val="24"/>
        </w:rPr>
      </w:pPr>
      <w:r w:rsidRPr="00000013">
        <w:rPr>
          <w:sz w:val="24"/>
          <w:szCs w:val="24"/>
        </w:rPr>
        <w:t>обществ, положения основных групп населения, религиозных верований людей в древности;</w:t>
      </w:r>
    </w:p>
    <w:p w:rsidR="00000013" w:rsidRPr="00000013" w:rsidRDefault="00000013" w:rsidP="00000013">
      <w:pPr>
        <w:pStyle w:val="20"/>
        <w:shd w:val="clear" w:color="auto" w:fill="auto"/>
        <w:spacing w:before="0" w:after="0" w:line="240" w:lineRule="auto"/>
        <w:ind w:left="760" w:right="1060"/>
        <w:rPr>
          <w:sz w:val="24"/>
          <w:szCs w:val="24"/>
        </w:rPr>
      </w:pPr>
      <w:r w:rsidRPr="00000013">
        <w:rPr>
          <w:sz w:val="24"/>
          <w:szCs w:val="24"/>
        </w:rPr>
        <w:t>сравнивать исторические явления, определять их общие черты; иллюстрировать общие явления, черты конкретными примерами; объяснять причины и следствия важнейших событий древней истории.</w:t>
      </w:r>
    </w:p>
    <w:p w:rsidR="00000013" w:rsidRPr="00000013" w:rsidRDefault="00000013" w:rsidP="00000013">
      <w:pPr>
        <w:pStyle w:val="20"/>
        <w:shd w:val="clear" w:color="auto" w:fill="auto"/>
        <w:tabs>
          <w:tab w:val="left" w:pos="1997"/>
        </w:tabs>
        <w:spacing w:before="0" w:after="0" w:line="240" w:lineRule="auto"/>
        <w:ind w:firstLine="760"/>
        <w:rPr>
          <w:sz w:val="24"/>
          <w:szCs w:val="24"/>
        </w:rPr>
      </w:pPr>
      <w:r w:rsidRPr="00000013">
        <w:rPr>
          <w:sz w:val="24"/>
          <w:szCs w:val="24"/>
        </w:rPr>
        <w:t>Рассмотрение исторических версий и оценок, определение своего отношения к наиболее значимым событиям и личностям прошлого:</w:t>
      </w:r>
    </w:p>
    <w:p w:rsidR="00000013" w:rsidRPr="00000013" w:rsidRDefault="00000013" w:rsidP="00000013">
      <w:pPr>
        <w:pStyle w:val="20"/>
        <w:shd w:val="clear" w:color="auto" w:fill="auto"/>
        <w:spacing w:before="0" w:after="0" w:line="240" w:lineRule="auto"/>
        <w:ind w:firstLine="760"/>
        <w:rPr>
          <w:sz w:val="24"/>
          <w:szCs w:val="24"/>
        </w:rPr>
      </w:pPr>
      <w:r w:rsidRPr="00000013">
        <w:rPr>
          <w:sz w:val="24"/>
          <w:szCs w:val="24"/>
        </w:rPr>
        <w:t>излагать оценки наиболее значительных событий и личностей древней истории, приводимые в учебной литературе;</w:t>
      </w:r>
    </w:p>
    <w:p w:rsidR="00000013" w:rsidRPr="00000013" w:rsidRDefault="00000013" w:rsidP="00000013">
      <w:pPr>
        <w:pStyle w:val="20"/>
        <w:shd w:val="clear" w:color="auto" w:fill="auto"/>
        <w:spacing w:before="0" w:after="0" w:line="240" w:lineRule="auto"/>
        <w:ind w:firstLine="760"/>
        <w:rPr>
          <w:sz w:val="24"/>
          <w:szCs w:val="24"/>
        </w:rPr>
      </w:pPr>
      <w:r w:rsidRPr="00000013">
        <w:rPr>
          <w:sz w:val="24"/>
          <w:szCs w:val="24"/>
        </w:rPr>
        <w:t>высказывать на уровне эмоциональных оценок отношение к поступкам людей прошлого, к памятникам культуры.</w:t>
      </w:r>
    </w:p>
    <w:p w:rsidR="00000013" w:rsidRPr="00000013" w:rsidRDefault="00000013" w:rsidP="00000013">
      <w:pPr>
        <w:pStyle w:val="20"/>
        <w:shd w:val="clear" w:color="auto" w:fill="auto"/>
        <w:tabs>
          <w:tab w:val="left" w:pos="2023"/>
        </w:tabs>
        <w:spacing w:before="0" w:after="0" w:line="240" w:lineRule="auto"/>
        <w:ind w:firstLine="760"/>
        <w:rPr>
          <w:sz w:val="24"/>
          <w:szCs w:val="24"/>
        </w:rPr>
      </w:pPr>
      <w:r w:rsidRPr="00000013">
        <w:rPr>
          <w:sz w:val="24"/>
          <w:szCs w:val="24"/>
        </w:rPr>
        <w:t>Применение исторических знаний:</w:t>
      </w:r>
    </w:p>
    <w:p w:rsidR="00000013" w:rsidRPr="00000013" w:rsidRDefault="00000013" w:rsidP="00000013">
      <w:pPr>
        <w:pStyle w:val="20"/>
        <w:shd w:val="clear" w:color="auto" w:fill="auto"/>
        <w:spacing w:before="0" w:after="0" w:line="240" w:lineRule="auto"/>
        <w:ind w:firstLine="760"/>
        <w:rPr>
          <w:sz w:val="24"/>
          <w:szCs w:val="24"/>
        </w:rPr>
      </w:pPr>
      <w:r w:rsidRPr="00000013">
        <w:rPr>
          <w:sz w:val="24"/>
          <w:szCs w:val="24"/>
        </w:rPr>
        <w:t xml:space="preserve">раскрывать значение памятников древней истории и культуры, необходимость </w:t>
      </w:r>
      <w:r w:rsidRPr="00000013">
        <w:rPr>
          <w:sz w:val="24"/>
          <w:szCs w:val="24"/>
        </w:rPr>
        <w:lastRenderedPageBreak/>
        <w:t>сохранения их в современном мире;</w:t>
      </w:r>
    </w:p>
    <w:p w:rsidR="00000013" w:rsidRPr="00000013" w:rsidRDefault="00000013" w:rsidP="00000013">
      <w:pPr>
        <w:pStyle w:val="20"/>
        <w:shd w:val="clear" w:color="auto" w:fill="auto"/>
        <w:spacing w:before="0" w:after="0" w:line="240" w:lineRule="auto"/>
        <w:ind w:firstLine="760"/>
        <w:rPr>
          <w:sz w:val="24"/>
          <w:szCs w:val="24"/>
        </w:rPr>
      </w:pPr>
      <w:r w:rsidRPr="00000013">
        <w:rPr>
          <w:sz w:val="24"/>
          <w:szCs w:val="24"/>
        </w:rP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rsidR="00000013" w:rsidRPr="00000013" w:rsidRDefault="00000013" w:rsidP="00000013">
      <w:pPr>
        <w:pStyle w:val="20"/>
        <w:shd w:val="clear" w:color="auto" w:fill="auto"/>
        <w:tabs>
          <w:tab w:val="left" w:pos="1951"/>
        </w:tabs>
        <w:spacing w:before="0" w:after="0" w:line="240" w:lineRule="auto"/>
        <w:ind w:firstLine="760"/>
        <w:rPr>
          <w:sz w:val="24"/>
          <w:szCs w:val="24"/>
        </w:rPr>
      </w:pPr>
      <w:r w:rsidRPr="00000013">
        <w:rPr>
          <w:sz w:val="24"/>
          <w:szCs w:val="24"/>
        </w:rPr>
        <w:t>Предметные результаты изучения истории в 6 классе.</w:t>
      </w:r>
    </w:p>
    <w:p w:rsidR="00000013" w:rsidRPr="00000013" w:rsidRDefault="00000013" w:rsidP="00000013">
      <w:pPr>
        <w:pStyle w:val="20"/>
        <w:shd w:val="clear" w:color="auto" w:fill="auto"/>
        <w:tabs>
          <w:tab w:val="left" w:pos="2152"/>
        </w:tabs>
        <w:spacing w:before="0" w:after="0" w:line="240" w:lineRule="auto"/>
        <w:ind w:firstLine="760"/>
        <w:rPr>
          <w:sz w:val="24"/>
          <w:szCs w:val="24"/>
        </w:rPr>
      </w:pPr>
      <w:r w:rsidRPr="00000013">
        <w:rPr>
          <w:sz w:val="24"/>
          <w:szCs w:val="24"/>
        </w:rPr>
        <w:t>Знание хронологии, работа с хронологией:</w:t>
      </w:r>
    </w:p>
    <w:p w:rsidR="00000013" w:rsidRPr="00000013" w:rsidRDefault="00000013" w:rsidP="00000013">
      <w:pPr>
        <w:pStyle w:val="20"/>
        <w:shd w:val="clear" w:color="auto" w:fill="auto"/>
        <w:spacing w:before="0" w:after="0" w:line="240" w:lineRule="auto"/>
        <w:ind w:firstLine="760"/>
        <w:rPr>
          <w:sz w:val="24"/>
          <w:szCs w:val="24"/>
        </w:rPr>
      </w:pPr>
      <w:r w:rsidRPr="00000013">
        <w:rPr>
          <w:sz w:val="24"/>
          <w:szCs w:val="24"/>
        </w:rPr>
        <w:t>называть даты важнейших событий Средневековья, определять их принадлежность к веку, историческому периоду;</w:t>
      </w:r>
    </w:p>
    <w:p w:rsidR="00000013" w:rsidRPr="00000013" w:rsidRDefault="00000013" w:rsidP="00000013">
      <w:pPr>
        <w:pStyle w:val="20"/>
        <w:shd w:val="clear" w:color="auto" w:fill="auto"/>
        <w:spacing w:before="0" w:after="0" w:line="240" w:lineRule="auto"/>
        <w:ind w:firstLine="760"/>
        <w:rPr>
          <w:sz w:val="24"/>
          <w:szCs w:val="24"/>
        </w:rPr>
      </w:pPr>
      <w:r w:rsidRPr="00000013">
        <w:rPr>
          <w:sz w:val="24"/>
          <w:szCs w:val="24"/>
        </w:rP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rsidR="00000013" w:rsidRPr="00000013" w:rsidRDefault="00000013" w:rsidP="00000013">
      <w:pPr>
        <w:pStyle w:val="20"/>
        <w:shd w:val="clear" w:color="auto" w:fill="auto"/>
        <w:spacing w:before="0" w:after="0" w:line="240" w:lineRule="auto"/>
        <w:ind w:firstLine="740"/>
        <w:rPr>
          <w:sz w:val="24"/>
          <w:szCs w:val="24"/>
        </w:rPr>
      </w:pPr>
      <w:r w:rsidRPr="00000013">
        <w:rPr>
          <w:sz w:val="24"/>
          <w:szCs w:val="24"/>
        </w:rPr>
        <w:t>устанавливать длительность и синхронность событий истории Руси и всеобщей истории.</w:t>
      </w:r>
    </w:p>
    <w:p w:rsidR="00000013" w:rsidRPr="00000013" w:rsidRDefault="00000013" w:rsidP="00000013">
      <w:pPr>
        <w:pStyle w:val="20"/>
        <w:shd w:val="clear" w:color="auto" w:fill="auto"/>
        <w:tabs>
          <w:tab w:val="left" w:pos="2145"/>
        </w:tabs>
        <w:spacing w:before="0" w:after="0" w:line="240" w:lineRule="auto"/>
        <w:ind w:firstLine="740"/>
        <w:rPr>
          <w:sz w:val="24"/>
          <w:szCs w:val="24"/>
        </w:rPr>
      </w:pPr>
      <w:r w:rsidRPr="00000013">
        <w:rPr>
          <w:sz w:val="24"/>
          <w:szCs w:val="24"/>
        </w:rPr>
        <w:t>Знание исторических фактов, работа с фактами:</w:t>
      </w:r>
    </w:p>
    <w:p w:rsidR="00000013" w:rsidRPr="00000013" w:rsidRDefault="00000013" w:rsidP="00000013">
      <w:pPr>
        <w:pStyle w:val="20"/>
        <w:shd w:val="clear" w:color="auto" w:fill="auto"/>
        <w:spacing w:before="0" w:after="0" w:line="240" w:lineRule="auto"/>
        <w:ind w:firstLine="740"/>
        <w:rPr>
          <w:sz w:val="24"/>
          <w:szCs w:val="24"/>
        </w:rPr>
      </w:pPr>
      <w:r w:rsidRPr="00000013">
        <w:rPr>
          <w:sz w:val="24"/>
          <w:szCs w:val="24"/>
        </w:rPr>
        <w:t>указывать (называть) место, обстоятельства, участников, результаты важнейших событий отечественной и всеобщей истории эпохи Средневековья;</w:t>
      </w:r>
    </w:p>
    <w:p w:rsidR="00000013" w:rsidRPr="00000013" w:rsidRDefault="00000013" w:rsidP="00000013">
      <w:pPr>
        <w:pStyle w:val="20"/>
        <w:shd w:val="clear" w:color="auto" w:fill="auto"/>
        <w:spacing w:before="0" w:after="0" w:line="240" w:lineRule="auto"/>
        <w:ind w:firstLine="740"/>
        <w:rPr>
          <w:sz w:val="24"/>
          <w:szCs w:val="24"/>
        </w:rPr>
      </w:pPr>
      <w:r w:rsidRPr="00000013">
        <w:rPr>
          <w:sz w:val="24"/>
          <w:szCs w:val="24"/>
        </w:rPr>
        <w:t>группировать, систематизировать факты по заданному признаку (составление систематических таблиц).</w:t>
      </w:r>
    </w:p>
    <w:p w:rsidR="00000013" w:rsidRPr="00000013" w:rsidRDefault="00000013" w:rsidP="00000013">
      <w:pPr>
        <w:pStyle w:val="20"/>
        <w:shd w:val="clear" w:color="auto" w:fill="auto"/>
        <w:tabs>
          <w:tab w:val="left" w:pos="2150"/>
        </w:tabs>
        <w:spacing w:before="0" w:after="0" w:line="240" w:lineRule="auto"/>
        <w:ind w:firstLine="740"/>
        <w:rPr>
          <w:sz w:val="24"/>
          <w:szCs w:val="24"/>
        </w:rPr>
      </w:pPr>
      <w:r w:rsidRPr="00000013">
        <w:rPr>
          <w:sz w:val="24"/>
          <w:szCs w:val="24"/>
        </w:rPr>
        <w:t>Работа с исторической картой:</w:t>
      </w:r>
    </w:p>
    <w:p w:rsidR="00000013" w:rsidRPr="00000013" w:rsidRDefault="00000013" w:rsidP="00000013">
      <w:pPr>
        <w:pStyle w:val="20"/>
        <w:shd w:val="clear" w:color="auto" w:fill="auto"/>
        <w:spacing w:before="0" w:after="0" w:line="240" w:lineRule="auto"/>
        <w:ind w:firstLine="740"/>
        <w:rPr>
          <w:sz w:val="24"/>
          <w:szCs w:val="24"/>
        </w:rPr>
      </w:pPr>
      <w:r w:rsidRPr="00000013">
        <w:rPr>
          <w:sz w:val="24"/>
          <w:szCs w:val="24"/>
        </w:rPr>
        <w:t>находить и показывать на карте исторические объекты, используя легенду карты; давать словесное описание их местоположения;</w:t>
      </w:r>
    </w:p>
    <w:p w:rsidR="00000013" w:rsidRPr="00000013" w:rsidRDefault="00000013" w:rsidP="00000013">
      <w:pPr>
        <w:pStyle w:val="20"/>
        <w:shd w:val="clear" w:color="auto" w:fill="auto"/>
        <w:spacing w:before="0" w:after="0" w:line="240" w:lineRule="auto"/>
        <w:ind w:firstLine="740"/>
        <w:rPr>
          <w:sz w:val="24"/>
          <w:szCs w:val="24"/>
        </w:rPr>
      </w:pPr>
      <w:r w:rsidRPr="00000013">
        <w:rPr>
          <w:sz w:val="24"/>
          <w:szCs w:val="24"/>
        </w:rP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rsidR="00000013" w:rsidRPr="00000013" w:rsidRDefault="00000013" w:rsidP="00000013">
      <w:pPr>
        <w:pStyle w:val="20"/>
        <w:shd w:val="clear" w:color="auto" w:fill="auto"/>
        <w:tabs>
          <w:tab w:val="left" w:pos="2150"/>
        </w:tabs>
        <w:spacing w:before="0" w:after="0" w:line="240" w:lineRule="auto"/>
        <w:ind w:firstLine="740"/>
        <w:rPr>
          <w:sz w:val="24"/>
          <w:szCs w:val="24"/>
        </w:rPr>
      </w:pPr>
      <w:r w:rsidRPr="00000013">
        <w:rPr>
          <w:sz w:val="24"/>
          <w:szCs w:val="24"/>
        </w:rPr>
        <w:t>Работа с историческими источниками:</w:t>
      </w:r>
    </w:p>
    <w:p w:rsidR="00000013" w:rsidRPr="00000013" w:rsidRDefault="00000013" w:rsidP="00000013">
      <w:pPr>
        <w:pStyle w:val="20"/>
        <w:shd w:val="clear" w:color="auto" w:fill="auto"/>
        <w:spacing w:before="0" w:after="0" w:line="240" w:lineRule="auto"/>
        <w:ind w:firstLine="740"/>
        <w:rPr>
          <w:sz w:val="24"/>
          <w:szCs w:val="24"/>
        </w:rPr>
      </w:pPr>
      <w:r w:rsidRPr="00000013">
        <w:rPr>
          <w:sz w:val="24"/>
          <w:szCs w:val="24"/>
        </w:rP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rsidR="00000013" w:rsidRPr="00000013" w:rsidRDefault="00000013" w:rsidP="00000013">
      <w:pPr>
        <w:pStyle w:val="20"/>
        <w:shd w:val="clear" w:color="auto" w:fill="auto"/>
        <w:spacing w:before="0" w:after="0" w:line="240" w:lineRule="auto"/>
        <w:ind w:firstLine="740"/>
        <w:rPr>
          <w:sz w:val="24"/>
          <w:szCs w:val="24"/>
        </w:rPr>
      </w:pPr>
      <w:r w:rsidRPr="00000013">
        <w:rPr>
          <w:sz w:val="24"/>
          <w:szCs w:val="24"/>
        </w:rPr>
        <w:t>характеризовать авторство, время, место создания источника;</w:t>
      </w:r>
    </w:p>
    <w:p w:rsidR="00000013" w:rsidRPr="00000013" w:rsidRDefault="00000013" w:rsidP="00000013">
      <w:pPr>
        <w:pStyle w:val="20"/>
        <w:shd w:val="clear" w:color="auto" w:fill="auto"/>
        <w:spacing w:before="0" w:after="0" w:line="240" w:lineRule="auto"/>
        <w:ind w:firstLine="740"/>
        <w:rPr>
          <w:sz w:val="24"/>
          <w:szCs w:val="24"/>
        </w:rPr>
      </w:pPr>
      <w:r w:rsidRPr="00000013">
        <w:rPr>
          <w:sz w:val="24"/>
          <w:szCs w:val="24"/>
        </w:rP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000013" w:rsidRPr="00000013" w:rsidRDefault="00000013" w:rsidP="00000013">
      <w:pPr>
        <w:pStyle w:val="20"/>
        <w:shd w:val="clear" w:color="auto" w:fill="auto"/>
        <w:spacing w:before="0" w:after="0" w:line="240" w:lineRule="auto"/>
        <w:ind w:firstLine="740"/>
        <w:rPr>
          <w:sz w:val="24"/>
          <w:szCs w:val="24"/>
        </w:rPr>
      </w:pPr>
      <w:r w:rsidRPr="00000013">
        <w:rPr>
          <w:sz w:val="24"/>
          <w:szCs w:val="24"/>
        </w:rPr>
        <w:t>находить в визуальном источнике и вещественном памятнике ключевые символы, образы;</w:t>
      </w:r>
    </w:p>
    <w:p w:rsidR="00000013" w:rsidRPr="00000013" w:rsidRDefault="00000013" w:rsidP="00000013">
      <w:pPr>
        <w:pStyle w:val="20"/>
        <w:shd w:val="clear" w:color="auto" w:fill="auto"/>
        <w:spacing w:before="0" w:after="0" w:line="240" w:lineRule="auto"/>
        <w:ind w:firstLine="740"/>
        <w:rPr>
          <w:sz w:val="24"/>
          <w:szCs w:val="24"/>
        </w:rPr>
      </w:pPr>
      <w:r w:rsidRPr="00000013">
        <w:rPr>
          <w:sz w:val="24"/>
          <w:szCs w:val="24"/>
        </w:rPr>
        <w:t>характеризовать позицию автора письменного и визуального исторического источника.</w:t>
      </w:r>
    </w:p>
    <w:p w:rsidR="00000013" w:rsidRPr="00000013" w:rsidRDefault="00000013" w:rsidP="00000013">
      <w:pPr>
        <w:pStyle w:val="20"/>
        <w:shd w:val="clear" w:color="auto" w:fill="auto"/>
        <w:tabs>
          <w:tab w:val="left" w:pos="2150"/>
        </w:tabs>
        <w:spacing w:before="0" w:after="0" w:line="240" w:lineRule="auto"/>
        <w:ind w:firstLine="740"/>
        <w:rPr>
          <w:sz w:val="24"/>
          <w:szCs w:val="24"/>
        </w:rPr>
      </w:pPr>
      <w:r w:rsidRPr="00000013">
        <w:rPr>
          <w:sz w:val="24"/>
          <w:szCs w:val="24"/>
        </w:rPr>
        <w:t>Историческое описание (реконструкция):</w:t>
      </w:r>
    </w:p>
    <w:p w:rsidR="00000013" w:rsidRPr="00000013" w:rsidRDefault="00000013" w:rsidP="00000013">
      <w:pPr>
        <w:pStyle w:val="20"/>
        <w:shd w:val="clear" w:color="auto" w:fill="auto"/>
        <w:spacing w:before="0" w:after="0" w:line="240" w:lineRule="auto"/>
        <w:ind w:firstLine="740"/>
        <w:rPr>
          <w:sz w:val="24"/>
          <w:szCs w:val="24"/>
        </w:rPr>
      </w:pPr>
      <w:r w:rsidRPr="00000013">
        <w:rPr>
          <w:sz w:val="24"/>
          <w:szCs w:val="24"/>
        </w:rPr>
        <w:t>рассказывать о ключевых событиях отечественной и всеобщей истории в эпоху Средневековья, их участниках;</w:t>
      </w:r>
    </w:p>
    <w:p w:rsidR="00000013" w:rsidRPr="00000013" w:rsidRDefault="00000013" w:rsidP="00000013">
      <w:pPr>
        <w:pStyle w:val="20"/>
        <w:shd w:val="clear" w:color="auto" w:fill="auto"/>
        <w:spacing w:before="0" w:after="0" w:line="240" w:lineRule="auto"/>
        <w:ind w:firstLine="740"/>
        <w:rPr>
          <w:sz w:val="24"/>
          <w:szCs w:val="24"/>
        </w:rPr>
      </w:pPr>
      <w:r w:rsidRPr="00000013">
        <w:rPr>
          <w:sz w:val="24"/>
          <w:szCs w:val="24"/>
        </w:rP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rsidR="00000013" w:rsidRPr="00000013" w:rsidRDefault="00000013" w:rsidP="00000013">
      <w:pPr>
        <w:pStyle w:val="20"/>
        <w:shd w:val="clear" w:color="auto" w:fill="auto"/>
        <w:spacing w:before="0" w:after="0" w:line="240" w:lineRule="auto"/>
        <w:ind w:firstLine="740"/>
        <w:rPr>
          <w:sz w:val="24"/>
          <w:szCs w:val="24"/>
        </w:rPr>
      </w:pPr>
      <w:r w:rsidRPr="00000013">
        <w:rPr>
          <w:sz w:val="24"/>
          <w:szCs w:val="24"/>
        </w:rPr>
        <w:t>рассказывать об образе жизни различных групп населения в средневековых обществах на Руси и в других странах;</w:t>
      </w:r>
    </w:p>
    <w:p w:rsidR="00000013" w:rsidRPr="00000013" w:rsidRDefault="00000013" w:rsidP="00000013">
      <w:pPr>
        <w:pStyle w:val="20"/>
        <w:shd w:val="clear" w:color="auto" w:fill="auto"/>
        <w:spacing w:before="0" w:after="0" w:line="240" w:lineRule="auto"/>
        <w:ind w:firstLine="740"/>
        <w:rPr>
          <w:sz w:val="24"/>
          <w:szCs w:val="24"/>
        </w:rPr>
      </w:pPr>
      <w:r w:rsidRPr="00000013">
        <w:rPr>
          <w:sz w:val="24"/>
          <w:szCs w:val="24"/>
        </w:rPr>
        <w:t>представлять описание памятников материальной и художественной культуры изучаемой эпохи.</w:t>
      </w:r>
    </w:p>
    <w:p w:rsidR="00000013" w:rsidRPr="00000013" w:rsidRDefault="00000013" w:rsidP="00000013">
      <w:pPr>
        <w:pStyle w:val="20"/>
        <w:shd w:val="clear" w:color="auto" w:fill="auto"/>
        <w:tabs>
          <w:tab w:val="left" w:pos="2121"/>
        </w:tabs>
        <w:spacing w:before="0" w:after="0" w:line="240" w:lineRule="auto"/>
        <w:ind w:firstLine="740"/>
        <w:rPr>
          <w:sz w:val="24"/>
          <w:szCs w:val="24"/>
        </w:rPr>
      </w:pPr>
      <w:r w:rsidRPr="00000013">
        <w:rPr>
          <w:sz w:val="24"/>
          <w:szCs w:val="24"/>
        </w:rPr>
        <w:t>Анализ, объяснение исторических событий, явлений:</w:t>
      </w:r>
    </w:p>
    <w:p w:rsidR="00000013" w:rsidRPr="00000013" w:rsidRDefault="00000013" w:rsidP="00000013">
      <w:pPr>
        <w:pStyle w:val="20"/>
        <w:shd w:val="clear" w:color="auto" w:fill="auto"/>
        <w:spacing w:before="0" w:after="0" w:line="240" w:lineRule="auto"/>
        <w:ind w:firstLine="740"/>
        <w:rPr>
          <w:sz w:val="24"/>
          <w:szCs w:val="24"/>
        </w:rPr>
      </w:pPr>
      <w:r w:rsidRPr="00000013">
        <w:rPr>
          <w:sz w:val="24"/>
          <w:szCs w:val="24"/>
        </w:rPr>
        <w:t>раскрывать существенные черты экономических и социальных отношений</w:t>
      </w:r>
    </w:p>
    <w:p w:rsidR="00000013" w:rsidRPr="00000013" w:rsidRDefault="00000013" w:rsidP="00000013">
      <w:pPr>
        <w:pStyle w:val="20"/>
        <w:shd w:val="clear" w:color="auto" w:fill="auto"/>
        <w:spacing w:before="0" w:after="0" w:line="240" w:lineRule="auto"/>
        <w:rPr>
          <w:sz w:val="24"/>
          <w:szCs w:val="24"/>
        </w:rPr>
      </w:pPr>
      <w:r w:rsidRPr="00000013">
        <w:rPr>
          <w:sz w:val="24"/>
          <w:szCs w:val="24"/>
        </w:rPr>
        <w:t>и политического строя на Руси и в других государствах, ценностей, господствовавших в средневековых обществах, представлений средневекового человека о мире;</w:t>
      </w:r>
    </w:p>
    <w:p w:rsidR="00000013" w:rsidRPr="00000013" w:rsidRDefault="00000013" w:rsidP="00000013">
      <w:pPr>
        <w:pStyle w:val="20"/>
        <w:shd w:val="clear" w:color="auto" w:fill="auto"/>
        <w:spacing w:before="0" w:after="0" w:line="240" w:lineRule="auto"/>
        <w:ind w:firstLine="740"/>
        <w:rPr>
          <w:sz w:val="24"/>
          <w:szCs w:val="24"/>
        </w:rPr>
      </w:pPr>
      <w:r w:rsidRPr="00000013">
        <w:rPr>
          <w:sz w:val="24"/>
          <w:szCs w:val="24"/>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000013" w:rsidRPr="00000013" w:rsidRDefault="00000013" w:rsidP="00000013">
      <w:pPr>
        <w:pStyle w:val="20"/>
        <w:shd w:val="clear" w:color="auto" w:fill="auto"/>
        <w:spacing w:before="0" w:after="0" w:line="240" w:lineRule="auto"/>
        <w:ind w:firstLine="740"/>
        <w:rPr>
          <w:sz w:val="24"/>
          <w:szCs w:val="24"/>
        </w:rPr>
      </w:pPr>
      <w:r w:rsidRPr="00000013">
        <w:rPr>
          <w:sz w:val="24"/>
          <w:szCs w:val="24"/>
        </w:rPr>
        <w:t xml:space="preserve">объяснять причины и следствия важнейших событий отечественной и всеобщей </w:t>
      </w:r>
      <w:r w:rsidRPr="00000013">
        <w:rPr>
          <w:sz w:val="24"/>
          <w:szCs w:val="24"/>
        </w:rPr>
        <w:lastRenderedPageBreak/>
        <w:t>истории эпохи Средневековья (находить в учебнике и излагать суждения о причинах и следствиях исторических событий, соотносить объяснение причин и следствий событий, представленное в нескольких текстах);</w:t>
      </w:r>
    </w:p>
    <w:p w:rsidR="00000013" w:rsidRPr="00000013" w:rsidRDefault="00000013" w:rsidP="00000013">
      <w:pPr>
        <w:pStyle w:val="20"/>
        <w:shd w:val="clear" w:color="auto" w:fill="auto"/>
        <w:spacing w:before="0" w:after="0" w:line="240" w:lineRule="auto"/>
        <w:ind w:firstLine="740"/>
        <w:rPr>
          <w:sz w:val="24"/>
          <w:szCs w:val="24"/>
        </w:rPr>
      </w:pPr>
      <w:r w:rsidRPr="00000013">
        <w:rPr>
          <w:sz w:val="24"/>
          <w:szCs w:val="24"/>
        </w:rP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rsidR="00000013" w:rsidRPr="00000013" w:rsidRDefault="00000013" w:rsidP="00000013">
      <w:pPr>
        <w:pStyle w:val="20"/>
        <w:shd w:val="clear" w:color="auto" w:fill="auto"/>
        <w:tabs>
          <w:tab w:val="left" w:pos="2120"/>
        </w:tabs>
        <w:spacing w:before="0" w:after="0" w:line="240" w:lineRule="auto"/>
        <w:ind w:firstLine="740"/>
        <w:rPr>
          <w:sz w:val="24"/>
          <w:szCs w:val="24"/>
        </w:rPr>
      </w:pPr>
      <w:r w:rsidRPr="00000013">
        <w:rPr>
          <w:sz w:val="24"/>
          <w:szCs w:val="24"/>
        </w:rPr>
        <w:t>Рассмотрение исторических версий и оценок, определение своего отношения к наиболее значимым событиям и личностям прошлого:</w:t>
      </w:r>
    </w:p>
    <w:p w:rsidR="00000013" w:rsidRPr="00000013" w:rsidRDefault="00000013" w:rsidP="00000013">
      <w:pPr>
        <w:pStyle w:val="20"/>
        <w:shd w:val="clear" w:color="auto" w:fill="auto"/>
        <w:spacing w:before="0" w:after="0" w:line="240" w:lineRule="auto"/>
        <w:ind w:firstLine="740"/>
        <w:rPr>
          <w:sz w:val="24"/>
          <w:szCs w:val="24"/>
        </w:rPr>
      </w:pPr>
      <w:r w:rsidRPr="00000013">
        <w:rPr>
          <w:sz w:val="24"/>
          <w:szCs w:val="24"/>
        </w:rP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rsidR="00000013" w:rsidRPr="00000013" w:rsidRDefault="00000013" w:rsidP="00000013">
      <w:pPr>
        <w:pStyle w:val="20"/>
        <w:shd w:val="clear" w:color="auto" w:fill="auto"/>
        <w:spacing w:before="0" w:after="0" w:line="240" w:lineRule="auto"/>
        <w:ind w:firstLine="740"/>
        <w:rPr>
          <w:sz w:val="24"/>
          <w:szCs w:val="24"/>
        </w:rPr>
      </w:pPr>
      <w:r w:rsidRPr="00000013">
        <w:rPr>
          <w:sz w:val="24"/>
          <w:szCs w:val="24"/>
        </w:rP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000013" w:rsidRPr="00000013" w:rsidRDefault="00000013" w:rsidP="00000013">
      <w:pPr>
        <w:pStyle w:val="20"/>
        <w:shd w:val="clear" w:color="auto" w:fill="auto"/>
        <w:tabs>
          <w:tab w:val="left" w:pos="2126"/>
        </w:tabs>
        <w:spacing w:before="0" w:after="0" w:line="240" w:lineRule="auto"/>
        <w:ind w:firstLine="740"/>
        <w:rPr>
          <w:sz w:val="24"/>
          <w:szCs w:val="24"/>
        </w:rPr>
      </w:pPr>
      <w:r w:rsidRPr="00000013">
        <w:rPr>
          <w:sz w:val="24"/>
          <w:szCs w:val="24"/>
        </w:rPr>
        <w:t>Применение исторических знаний:</w:t>
      </w:r>
    </w:p>
    <w:p w:rsidR="00000013" w:rsidRPr="00000013" w:rsidRDefault="00000013" w:rsidP="00000013">
      <w:pPr>
        <w:pStyle w:val="20"/>
        <w:shd w:val="clear" w:color="auto" w:fill="auto"/>
        <w:spacing w:before="0" w:after="0" w:line="240" w:lineRule="auto"/>
        <w:ind w:firstLine="740"/>
        <w:rPr>
          <w:sz w:val="24"/>
          <w:szCs w:val="24"/>
        </w:rPr>
      </w:pPr>
      <w:r w:rsidRPr="00000013">
        <w:rPr>
          <w:sz w:val="24"/>
          <w:szCs w:val="24"/>
        </w:rPr>
        <w:t>объяснять значение памятников истории и культуры Руси и других стран</w:t>
      </w:r>
    </w:p>
    <w:p w:rsidR="00000013" w:rsidRPr="00000013" w:rsidRDefault="00000013" w:rsidP="00000013">
      <w:pPr>
        <w:pStyle w:val="20"/>
        <w:shd w:val="clear" w:color="auto" w:fill="auto"/>
        <w:spacing w:before="0" w:after="0" w:line="240" w:lineRule="auto"/>
        <w:rPr>
          <w:sz w:val="24"/>
          <w:szCs w:val="24"/>
        </w:rPr>
      </w:pPr>
      <w:r w:rsidRPr="00000013">
        <w:rPr>
          <w:sz w:val="24"/>
          <w:szCs w:val="24"/>
        </w:rPr>
        <w:t>эпохи Средневековья, необходимость сохранения их в современном мире;</w:t>
      </w:r>
    </w:p>
    <w:p w:rsidR="00000013" w:rsidRPr="00000013" w:rsidRDefault="00000013" w:rsidP="00000013">
      <w:pPr>
        <w:pStyle w:val="20"/>
        <w:shd w:val="clear" w:color="auto" w:fill="auto"/>
        <w:spacing w:before="0" w:after="0" w:line="240" w:lineRule="auto"/>
        <w:ind w:firstLine="760"/>
        <w:rPr>
          <w:sz w:val="24"/>
          <w:szCs w:val="24"/>
        </w:rPr>
      </w:pPr>
      <w:r w:rsidRPr="00000013">
        <w:rPr>
          <w:sz w:val="24"/>
          <w:szCs w:val="24"/>
        </w:rPr>
        <w:t>выполнять учебные проекты по истории Средних веков (в том числе на региональном материале).</w:t>
      </w:r>
    </w:p>
    <w:p w:rsidR="00000013" w:rsidRPr="00000013" w:rsidRDefault="00000013" w:rsidP="00000013">
      <w:pPr>
        <w:pStyle w:val="20"/>
        <w:shd w:val="clear" w:color="auto" w:fill="auto"/>
        <w:tabs>
          <w:tab w:val="left" w:pos="1954"/>
        </w:tabs>
        <w:spacing w:before="0" w:after="0" w:line="240" w:lineRule="auto"/>
        <w:ind w:firstLine="760"/>
        <w:rPr>
          <w:sz w:val="24"/>
          <w:szCs w:val="24"/>
        </w:rPr>
      </w:pPr>
      <w:r w:rsidRPr="00000013">
        <w:rPr>
          <w:sz w:val="24"/>
          <w:szCs w:val="24"/>
        </w:rPr>
        <w:t>Предметные результаты изучения истории в 7 классе.</w:t>
      </w:r>
    </w:p>
    <w:p w:rsidR="00000013" w:rsidRPr="00000013" w:rsidRDefault="00000013" w:rsidP="00000013">
      <w:pPr>
        <w:pStyle w:val="20"/>
        <w:shd w:val="clear" w:color="auto" w:fill="auto"/>
        <w:tabs>
          <w:tab w:val="left" w:pos="2170"/>
        </w:tabs>
        <w:spacing w:before="0" w:after="0" w:line="240" w:lineRule="auto"/>
        <w:ind w:firstLine="760"/>
        <w:rPr>
          <w:sz w:val="24"/>
          <w:szCs w:val="24"/>
        </w:rPr>
      </w:pPr>
      <w:r w:rsidRPr="00000013">
        <w:rPr>
          <w:sz w:val="24"/>
          <w:szCs w:val="24"/>
        </w:rPr>
        <w:t>Знание хронологии, работа с хронологией:</w:t>
      </w:r>
    </w:p>
    <w:p w:rsidR="00000013" w:rsidRPr="00000013" w:rsidRDefault="00000013" w:rsidP="00000013">
      <w:pPr>
        <w:pStyle w:val="20"/>
        <w:shd w:val="clear" w:color="auto" w:fill="auto"/>
        <w:spacing w:before="0" w:after="0" w:line="240" w:lineRule="auto"/>
        <w:ind w:firstLine="760"/>
        <w:rPr>
          <w:sz w:val="24"/>
          <w:szCs w:val="24"/>
        </w:rPr>
      </w:pPr>
      <w:r w:rsidRPr="00000013">
        <w:rPr>
          <w:sz w:val="24"/>
          <w:szCs w:val="24"/>
        </w:rPr>
        <w:t>называть этапы отечественной и всеобщей истории Нового времени, их хронологические рамки;</w:t>
      </w:r>
    </w:p>
    <w:p w:rsidR="00000013" w:rsidRPr="00000013" w:rsidRDefault="00000013" w:rsidP="00000013">
      <w:pPr>
        <w:pStyle w:val="20"/>
        <w:shd w:val="clear" w:color="auto" w:fill="auto"/>
        <w:spacing w:before="0" w:after="0" w:line="240" w:lineRule="auto"/>
        <w:ind w:firstLine="760"/>
        <w:rPr>
          <w:sz w:val="24"/>
          <w:szCs w:val="24"/>
        </w:rPr>
      </w:pPr>
      <w:r w:rsidRPr="00000013">
        <w:rPr>
          <w:sz w:val="24"/>
          <w:szCs w:val="24"/>
        </w:rPr>
        <w:t xml:space="preserve">локализовать во времени ключевые события отечественной и всеобщей истории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lang w:bidi="en-US"/>
        </w:rPr>
        <w:t xml:space="preserve"> </w:t>
      </w:r>
      <w:r w:rsidRPr="00000013">
        <w:rPr>
          <w:sz w:val="24"/>
          <w:szCs w:val="24"/>
        </w:rPr>
        <w:t>вв., определять их принадлежность к части века (половина, треть, четверть);</w:t>
      </w:r>
    </w:p>
    <w:p w:rsidR="00000013" w:rsidRPr="00000013" w:rsidRDefault="00000013" w:rsidP="00000013">
      <w:pPr>
        <w:pStyle w:val="20"/>
        <w:shd w:val="clear" w:color="auto" w:fill="auto"/>
        <w:spacing w:before="0" w:after="0" w:line="240" w:lineRule="auto"/>
        <w:ind w:firstLine="760"/>
        <w:rPr>
          <w:sz w:val="24"/>
          <w:szCs w:val="24"/>
        </w:rPr>
      </w:pPr>
      <w:r w:rsidRPr="00000013">
        <w:rPr>
          <w:sz w:val="24"/>
          <w:szCs w:val="24"/>
        </w:rPr>
        <w:t xml:space="preserve">устанавливать синхронность событий отечественной и всеобщей истории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lang w:bidi="en-US"/>
        </w:rPr>
        <w:t xml:space="preserve"> </w:t>
      </w:r>
      <w:r w:rsidRPr="00000013">
        <w:rPr>
          <w:sz w:val="24"/>
          <w:szCs w:val="24"/>
        </w:rPr>
        <w:t>вв.</w:t>
      </w:r>
    </w:p>
    <w:p w:rsidR="00000013" w:rsidRPr="00000013" w:rsidRDefault="00000013" w:rsidP="00000013">
      <w:pPr>
        <w:pStyle w:val="20"/>
        <w:shd w:val="clear" w:color="auto" w:fill="auto"/>
        <w:tabs>
          <w:tab w:val="left" w:pos="2170"/>
        </w:tabs>
        <w:spacing w:before="0" w:after="0" w:line="240" w:lineRule="auto"/>
        <w:ind w:firstLine="760"/>
        <w:rPr>
          <w:sz w:val="24"/>
          <w:szCs w:val="24"/>
        </w:rPr>
      </w:pPr>
      <w:r w:rsidRPr="00000013">
        <w:rPr>
          <w:sz w:val="24"/>
          <w:szCs w:val="24"/>
        </w:rPr>
        <w:t>Знание исторических фактов, работа с фактами:</w:t>
      </w:r>
    </w:p>
    <w:p w:rsidR="00000013" w:rsidRPr="00000013" w:rsidRDefault="00000013" w:rsidP="00000013">
      <w:pPr>
        <w:pStyle w:val="20"/>
        <w:shd w:val="clear" w:color="auto" w:fill="auto"/>
        <w:spacing w:before="0" w:after="0" w:line="240" w:lineRule="auto"/>
        <w:ind w:firstLine="760"/>
        <w:rPr>
          <w:sz w:val="24"/>
          <w:szCs w:val="24"/>
        </w:rPr>
      </w:pPr>
      <w:r w:rsidRPr="00000013">
        <w:rPr>
          <w:sz w:val="24"/>
          <w:szCs w:val="24"/>
        </w:rPr>
        <w:t xml:space="preserve">указывать (называть) место, обстоятельства, участников, результаты важнейших событий отечественной и всеобщей истории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lang w:bidi="en-US"/>
        </w:rPr>
        <w:t xml:space="preserve"> </w:t>
      </w:r>
      <w:r w:rsidRPr="00000013">
        <w:rPr>
          <w:sz w:val="24"/>
          <w:szCs w:val="24"/>
        </w:rPr>
        <w:t>вв.;</w:t>
      </w:r>
    </w:p>
    <w:p w:rsidR="00000013" w:rsidRPr="00000013" w:rsidRDefault="00000013" w:rsidP="00000013">
      <w:pPr>
        <w:pStyle w:val="20"/>
        <w:shd w:val="clear" w:color="auto" w:fill="auto"/>
        <w:spacing w:before="0" w:after="0" w:line="240" w:lineRule="auto"/>
        <w:ind w:firstLine="760"/>
        <w:rPr>
          <w:sz w:val="24"/>
          <w:szCs w:val="24"/>
        </w:rPr>
      </w:pPr>
      <w:r w:rsidRPr="00000013">
        <w:rPr>
          <w:sz w:val="24"/>
          <w:szCs w:val="24"/>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000013" w:rsidRPr="00000013" w:rsidRDefault="00000013" w:rsidP="00000013">
      <w:pPr>
        <w:pStyle w:val="20"/>
        <w:shd w:val="clear" w:color="auto" w:fill="auto"/>
        <w:tabs>
          <w:tab w:val="left" w:pos="2170"/>
        </w:tabs>
        <w:spacing w:before="0" w:after="0" w:line="240" w:lineRule="auto"/>
        <w:ind w:firstLine="760"/>
        <w:rPr>
          <w:sz w:val="24"/>
          <w:szCs w:val="24"/>
        </w:rPr>
      </w:pPr>
      <w:r w:rsidRPr="00000013">
        <w:rPr>
          <w:sz w:val="24"/>
          <w:szCs w:val="24"/>
        </w:rPr>
        <w:t>Работа с исторической картой:</w:t>
      </w:r>
    </w:p>
    <w:p w:rsidR="00000013" w:rsidRPr="00000013" w:rsidRDefault="00000013" w:rsidP="00000013">
      <w:pPr>
        <w:pStyle w:val="20"/>
        <w:shd w:val="clear" w:color="auto" w:fill="auto"/>
        <w:spacing w:before="0" w:after="0" w:line="240" w:lineRule="auto"/>
        <w:ind w:firstLine="760"/>
        <w:rPr>
          <w:sz w:val="24"/>
          <w:szCs w:val="24"/>
        </w:rPr>
      </w:pPr>
      <w:r w:rsidRPr="00000013">
        <w:rPr>
          <w:sz w:val="24"/>
          <w:szCs w:val="24"/>
        </w:rPr>
        <w:t xml:space="preserve">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lang w:bidi="en-US"/>
        </w:rPr>
        <w:t xml:space="preserve"> </w:t>
      </w:r>
      <w:r w:rsidRPr="00000013">
        <w:rPr>
          <w:sz w:val="24"/>
          <w:szCs w:val="24"/>
        </w:rPr>
        <w:t>вв.;</w:t>
      </w:r>
    </w:p>
    <w:p w:rsidR="00000013" w:rsidRPr="00000013" w:rsidRDefault="00000013" w:rsidP="00000013">
      <w:pPr>
        <w:pStyle w:val="20"/>
        <w:shd w:val="clear" w:color="auto" w:fill="auto"/>
        <w:spacing w:before="0" w:after="0" w:line="240" w:lineRule="auto"/>
        <w:ind w:firstLine="760"/>
        <w:rPr>
          <w:sz w:val="24"/>
          <w:szCs w:val="24"/>
        </w:rPr>
      </w:pPr>
      <w:r w:rsidRPr="00000013">
        <w:rPr>
          <w:sz w:val="24"/>
          <w:szCs w:val="24"/>
        </w:rP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000013" w:rsidRPr="00000013" w:rsidRDefault="00000013" w:rsidP="00000013">
      <w:pPr>
        <w:pStyle w:val="20"/>
        <w:shd w:val="clear" w:color="auto" w:fill="auto"/>
        <w:tabs>
          <w:tab w:val="left" w:pos="2170"/>
        </w:tabs>
        <w:spacing w:before="0" w:after="0" w:line="240" w:lineRule="auto"/>
        <w:ind w:firstLine="760"/>
        <w:rPr>
          <w:sz w:val="24"/>
          <w:szCs w:val="24"/>
        </w:rPr>
      </w:pPr>
      <w:r w:rsidRPr="00000013">
        <w:rPr>
          <w:sz w:val="24"/>
          <w:szCs w:val="24"/>
        </w:rPr>
        <w:t>Работа с историческими источниками:</w:t>
      </w:r>
    </w:p>
    <w:p w:rsidR="00000013" w:rsidRPr="00000013" w:rsidRDefault="00000013" w:rsidP="00000013">
      <w:pPr>
        <w:pStyle w:val="20"/>
        <w:shd w:val="clear" w:color="auto" w:fill="auto"/>
        <w:spacing w:before="0" w:after="0" w:line="240" w:lineRule="auto"/>
        <w:ind w:firstLine="760"/>
        <w:rPr>
          <w:sz w:val="24"/>
          <w:szCs w:val="24"/>
        </w:rPr>
      </w:pPr>
      <w:r w:rsidRPr="00000013">
        <w:rPr>
          <w:sz w:val="24"/>
          <w:szCs w:val="24"/>
        </w:rPr>
        <w:t>различать виды письменных исторических источников (официальные, личные, литературные и другие);</w:t>
      </w:r>
    </w:p>
    <w:p w:rsidR="00000013" w:rsidRPr="00000013" w:rsidRDefault="00000013" w:rsidP="00000013">
      <w:pPr>
        <w:pStyle w:val="20"/>
        <w:shd w:val="clear" w:color="auto" w:fill="auto"/>
        <w:spacing w:before="0" w:after="0" w:line="240" w:lineRule="auto"/>
        <w:ind w:firstLine="760"/>
        <w:rPr>
          <w:sz w:val="24"/>
          <w:szCs w:val="24"/>
        </w:rPr>
      </w:pPr>
      <w:r w:rsidRPr="00000013">
        <w:rPr>
          <w:sz w:val="24"/>
          <w:szCs w:val="24"/>
        </w:rPr>
        <w:t>характеризовать обстоятельства и цель создания источника, раскрывать его информационную ценность;</w:t>
      </w:r>
    </w:p>
    <w:p w:rsidR="00000013" w:rsidRPr="00000013" w:rsidRDefault="00000013" w:rsidP="00000013">
      <w:pPr>
        <w:pStyle w:val="20"/>
        <w:shd w:val="clear" w:color="auto" w:fill="auto"/>
        <w:spacing w:before="0" w:after="240" w:line="240" w:lineRule="auto"/>
        <w:ind w:firstLine="760"/>
        <w:rPr>
          <w:sz w:val="24"/>
          <w:szCs w:val="24"/>
        </w:rPr>
      </w:pPr>
      <w:r w:rsidRPr="00000013">
        <w:rPr>
          <w:sz w:val="24"/>
          <w:szCs w:val="24"/>
        </w:rPr>
        <w:t>проводить поиск информации в тексте письменного источника, визуальных и вещественных памятниках эпохи;</w:t>
      </w:r>
    </w:p>
    <w:p w:rsidR="00000013" w:rsidRPr="00000013" w:rsidRDefault="00000013" w:rsidP="00000013">
      <w:pPr>
        <w:pStyle w:val="20"/>
        <w:shd w:val="clear" w:color="auto" w:fill="auto"/>
        <w:spacing w:before="0" w:after="0" w:line="240" w:lineRule="auto"/>
        <w:ind w:firstLine="760"/>
        <w:rPr>
          <w:sz w:val="24"/>
          <w:szCs w:val="24"/>
        </w:rPr>
      </w:pPr>
      <w:r w:rsidRPr="00000013">
        <w:rPr>
          <w:sz w:val="24"/>
          <w:szCs w:val="24"/>
        </w:rPr>
        <w:t>сопоставлять и систематизировать информацию из нескольких однотипных источников.</w:t>
      </w:r>
    </w:p>
    <w:p w:rsidR="00000013" w:rsidRPr="00000013" w:rsidRDefault="00000013" w:rsidP="00000013">
      <w:pPr>
        <w:pStyle w:val="20"/>
        <w:shd w:val="clear" w:color="auto" w:fill="auto"/>
        <w:tabs>
          <w:tab w:val="left" w:pos="2141"/>
        </w:tabs>
        <w:spacing w:before="0" w:after="0" w:line="240" w:lineRule="auto"/>
        <w:ind w:firstLine="760"/>
        <w:rPr>
          <w:sz w:val="24"/>
          <w:szCs w:val="24"/>
        </w:rPr>
      </w:pPr>
      <w:r w:rsidRPr="00000013">
        <w:rPr>
          <w:sz w:val="24"/>
          <w:szCs w:val="24"/>
        </w:rPr>
        <w:t>Историческое описание (реконструкция):</w:t>
      </w:r>
    </w:p>
    <w:p w:rsidR="00000013" w:rsidRPr="00000013" w:rsidRDefault="00000013" w:rsidP="00000013">
      <w:pPr>
        <w:pStyle w:val="20"/>
        <w:shd w:val="clear" w:color="auto" w:fill="auto"/>
        <w:spacing w:before="0" w:after="0" w:line="240" w:lineRule="auto"/>
        <w:ind w:firstLine="760"/>
        <w:rPr>
          <w:sz w:val="24"/>
          <w:szCs w:val="24"/>
        </w:rPr>
      </w:pPr>
      <w:r w:rsidRPr="00000013">
        <w:rPr>
          <w:sz w:val="24"/>
          <w:szCs w:val="24"/>
        </w:rPr>
        <w:t xml:space="preserve">рассказывать о ключевых событиях отечественной и всеобщей истории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lang w:bidi="en-US"/>
        </w:rPr>
        <w:t xml:space="preserve"> </w:t>
      </w:r>
      <w:r w:rsidRPr="00000013">
        <w:rPr>
          <w:sz w:val="24"/>
          <w:szCs w:val="24"/>
        </w:rPr>
        <w:t>вв., их участниках;</w:t>
      </w:r>
    </w:p>
    <w:p w:rsidR="00000013" w:rsidRPr="00000013" w:rsidRDefault="00000013" w:rsidP="00000013">
      <w:pPr>
        <w:pStyle w:val="20"/>
        <w:shd w:val="clear" w:color="auto" w:fill="auto"/>
        <w:spacing w:before="0" w:after="0" w:line="240" w:lineRule="auto"/>
        <w:ind w:firstLine="760"/>
        <w:rPr>
          <w:sz w:val="24"/>
          <w:szCs w:val="24"/>
        </w:rPr>
      </w:pPr>
      <w:r w:rsidRPr="00000013">
        <w:rPr>
          <w:sz w:val="24"/>
          <w:szCs w:val="24"/>
        </w:rPr>
        <w:t xml:space="preserve">составлять краткую характеристику известных персоналий отечественной и всеобщей истории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lang w:bidi="en-US"/>
        </w:rPr>
        <w:t xml:space="preserve"> </w:t>
      </w:r>
      <w:r w:rsidRPr="00000013">
        <w:rPr>
          <w:sz w:val="24"/>
          <w:szCs w:val="24"/>
        </w:rPr>
        <w:t>вв. (ключевые факты биографии, личные качества, деятельность);</w:t>
      </w:r>
    </w:p>
    <w:p w:rsidR="00000013" w:rsidRPr="00000013" w:rsidRDefault="00000013" w:rsidP="00000013">
      <w:pPr>
        <w:pStyle w:val="20"/>
        <w:shd w:val="clear" w:color="auto" w:fill="auto"/>
        <w:spacing w:before="0" w:after="0" w:line="240" w:lineRule="auto"/>
        <w:ind w:firstLine="760"/>
        <w:rPr>
          <w:sz w:val="24"/>
          <w:szCs w:val="24"/>
        </w:rPr>
      </w:pPr>
      <w:r w:rsidRPr="00000013">
        <w:rPr>
          <w:sz w:val="24"/>
          <w:szCs w:val="24"/>
        </w:rPr>
        <w:t xml:space="preserve">рассказывать об образе жизни различных групп населения в России и других </w:t>
      </w:r>
      <w:r w:rsidRPr="00000013">
        <w:rPr>
          <w:sz w:val="24"/>
          <w:szCs w:val="24"/>
        </w:rPr>
        <w:lastRenderedPageBreak/>
        <w:t>странах в раннее Новое время;</w:t>
      </w:r>
    </w:p>
    <w:p w:rsidR="00000013" w:rsidRPr="00000013" w:rsidRDefault="00000013" w:rsidP="00000013">
      <w:pPr>
        <w:pStyle w:val="20"/>
        <w:shd w:val="clear" w:color="auto" w:fill="auto"/>
        <w:spacing w:before="0" w:after="0" w:line="240" w:lineRule="auto"/>
        <w:ind w:firstLine="760"/>
        <w:rPr>
          <w:sz w:val="24"/>
          <w:szCs w:val="24"/>
        </w:rPr>
      </w:pPr>
      <w:r w:rsidRPr="00000013">
        <w:rPr>
          <w:sz w:val="24"/>
          <w:szCs w:val="24"/>
        </w:rPr>
        <w:t>представлять описание памятников материальной и художественной культуры изучаемой эпохи.</w:t>
      </w:r>
    </w:p>
    <w:p w:rsidR="00000013" w:rsidRPr="00000013" w:rsidRDefault="00000013" w:rsidP="00000013">
      <w:pPr>
        <w:pStyle w:val="20"/>
        <w:shd w:val="clear" w:color="auto" w:fill="auto"/>
        <w:tabs>
          <w:tab w:val="left" w:pos="2141"/>
        </w:tabs>
        <w:spacing w:before="0" w:after="0" w:line="240" w:lineRule="auto"/>
        <w:ind w:firstLine="760"/>
        <w:rPr>
          <w:sz w:val="24"/>
          <w:szCs w:val="24"/>
        </w:rPr>
      </w:pPr>
      <w:r w:rsidRPr="00000013">
        <w:rPr>
          <w:sz w:val="24"/>
          <w:szCs w:val="24"/>
        </w:rPr>
        <w:t>Анализ, объяснение исторических событий, явлений:</w:t>
      </w:r>
    </w:p>
    <w:p w:rsidR="00000013" w:rsidRPr="00000013" w:rsidRDefault="00000013" w:rsidP="00000013">
      <w:pPr>
        <w:pStyle w:val="20"/>
        <w:shd w:val="clear" w:color="auto" w:fill="auto"/>
        <w:spacing w:before="0" w:after="0" w:line="240" w:lineRule="auto"/>
        <w:ind w:firstLine="760"/>
        <w:rPr>
          <w:sz w:val="24"/>
          <w:szCs w:val="24"/>
        </w:rPr>
      </w:pPr>
      <w:r w:rsidRPr="00000013">
        <w:rPr>
          <w:sz w:val="24"/>
          <w:szCs w:val="24"/>
        </w:rPr>
        <w:t>раскрывать существенные черты экономического, социального</w:t>
      </w:r>
    </w:p>
    <w:p w:rsidR="00000013" w:rsidRPr="00000013" w:rsidRDefault="00000013" w:rsidP="00000013">
      <w:pPr>
        <w:pStyle w:val="20"/>
        <w:shd w:val="clear" w:color="auto" w:fill="auto"/>
        <w:spacing w:before="0" w:after="0" w:line="240" w:lineRule="auto"/>
        <w:rPr>
          <w:sz w:val="24"/>
          <w:szCs w:val="24"/>
        </w:rPr>
      </w:pPr>
      <w:r w:rsidRPr="00000013">
        <w:rPr>
          <w:sz w:val="24"/>
          <w:szCs w:val="24"/>
        </w:rPr>
        <w:t xml:space="preserve">и политического развития России и других стран в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lang w:bidi="en-US"/>
        </w:rPr>
        <w:t xml:space="preserve"> </w:t>
      </w:r>
      <w:r w:rsidRPr="00000013">
        <w:rPr>
          <w:sz w:val="24"/>
          <w:szCs w:val="24"/>
        </w:rPr>
        <w:t xml:space="preserve">вв., европейской реформации, новых веяний в духовной жизни общества, культуре, революций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lang w:bidi="en-US"/>
        </w:rPr>
        <w:t xml:space="preserve"> </w:t>
      </w:r>
      <w:r w:rsidRPr="00000013">
        <w:rPr>
          <w:sz w:val="24"/>
          <w:szCs w:val="24"/>
        </w:rPr>
        <w:t>вв. в европейских странах;</w:t>
      </w:r>
    </w:p>
    <w:p w:rsidR="00000013" w:rsidRPr="00000013" w:rsidRDefault="00000013" w:rsidP="00000013">
      <w:pPr>
        <w:pStyle w:val="20"/>
        <w:shd w:val="clear" w:color="auto" w:fill="auto"/>
        <w:spacing w:before="0" w:after="0" w:line="240" w:lineRule="auto"/>
        <w:ind w:firstLine="760"/>
        <w:rPr>
          <w:sz w:val="24"/>
          <w:szCs w:val="24"/>
        </w:rPr>
      </w:pPr>
      <w:r w:rsidRPr="00000013">
        <w:rPr>
          <w:sz w:val="24"/>
          <w:szCs w:val="24"/>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000013" w:rsidRPr="00000013" w:rsidRDefault="00000013" w:rsidP="00000013">
      <w:pPr>
        <w:pStyle w:val="20"/>
        <w:shd w:val="clear" w:color="auto" w:fill="auto"/>
        <w:spacing w:before="0" w:after="0" w:line="240" w:lineRule="auto"/>
        <w:ind w:firstLine="760"/>
        <w:rPr>
          <w:sz w:val="24"/>
          <w:szCs w:val="24"/>
        </w:rPr>
      </w:pPr>
      <w:r w:rsidRPr="00000013">
        <w:rPr>
          <w:sz w:val="24"/>
          <w:szCs w:val="24"/>
        </w:rPr>
        <w:t xml:space="preserve">объяснять причины и следствия важнейших событий отечественной и всеобщей истории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lang w:bidi="en-US"/>
        </w:rPr>
        <w:t xml:space="preserve"> </w:t>
      </w:r>
      <w:r w:rsidRPr="00000013">
        <w:rPr>
          <w:sz w:val="24"/>
          <w:szCs w:val="24"/>
        </w:rPr>
        <w:t>вв. (выявлять в историческом тексте и излагать суждения о причинах и следствиях событий, систематизировать объяснение причин и следствий событий, представленное в нескольких текстах);</w:t>
      </w:r>
    </w:p>
    <w:p w:rsidR="00000013" w:rsidRPr="00000013" w:rsidRDefault="00000013" w:rsidP="00000013">
      <w:pPr>
        <w:pStyle w:val="20"/>
        <w:shd w:val="clear" w:color="auto" w:fill="auto"/>
        <w:spacing w:before="0" w:after="0" w:line="240" w:lineRule="auto"/>
        <w:ind w:firstLine="760"/>
        <w:rPr>
          <w:sz w:val="24"/>
          <w:szCs w:val="24"/>
        </w:rPr>
      </w:pPr>
      <w:r w:rsidRPr="00000013">
        <w:rPr>
          <w:sz w:val="24"/>
          <w:szCs w:val="24"/>
        </w:rPr>
        <w:t>проводить сопоставление однотипных событий и процессов отечественной и всеобщей истории (раскрывать повторяющиеся черты исторических ситуаций, выделять черты сходства и различия).</w:t>
      </w:r>
    </w:p>
    <w:p w:rsidR="00000013" w:rsidRPr="00000013" w:rsidRDefault="00000013" w:rsidP="00000013">
      <w:pPr>
        <w:pStyle w:val="20"/>
        <w:shd w:val="clear" w:color="auto" w:fill="auto"/>
        <w:tabs>
          <w:tab w:val="left" w:pos="2110"/>
        </w:tabs>
        <w:spacing w:before="0" w:after="0" w:line="240" w:lineRule="auto"/>
        <w:ind w:firstLine="760"/>
        <w:rPr>
          <w:sz w:val="24"/>
          <w:szCs w:val="24"/>
        </w:rPr>
      </w:pPr>
      <w:r w:rsidRPr="00000013">
        <w:rPr>
          <w:sz w:val="24"/>
          <w:szCs w:val="24"/>
        </w:rPr>
        <w:t>Рассмотрение исторических версий и оценок, определение своего отношения к наиболее значимым событиям и личностям прошлого:</w:t>
      </w:r>
    </w:p>
    <w:p w:rsidR="00000013" w:rsidRPr="00000013" w:rsidRDefault="00000013" w:rsidP="00000013">
      <w:pPr>
        <w:pStyle w:val="20"/>
        <w:shd w:val="clear" w:color="auto" w:fill="auto"/>
        <w:spacing w:before="0" w:after="0" w:line="240" w:lineRule="auto"/>
        <w:ind w:firstLine="760"/>
        <w:rPr>
          <w:sz w:val="24"/>
          <w:szCs w:val="24"/>
        </w:rPr>
      </w:pPr>
      <w:r w:rsidRPr="00000013">
        <w:rPr>
          <w:sz w:val="24"/>
          <w:szCs w:val="24"/>
        </w:rPr>
        <w:t xml:space="preserve">излагать альтернативные оценки событий и личностей отечественной и всеобщей истории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lang w:bidi="en-US"/>
        </w:rPr>
        <w:t xml:space="preserve"> </w:t>
      </w:r>
      <w:r w:rsidRPr="00000013">
        <w:rPr>
          <w:sz w:val="24"/>
          <w:szCs w:val="24"/>
        </w:rPr>
        <w:t>вв., представленные в учебной литературе; объяснять, на чем основываются отдельные мнения;</w:t>
      </w:r>
    </w:p>
    <w:p w:rsidR="00000013" w:rsidRPr="00000013" w:rsidRDefault="00000013" w:rsidP="00000013">
      <w:pPr>
        <w:pStyle w:val="20"/>
        <w:shd w:val="clear" w:color="auto" w:fill="auto"/>
        <w:spacing w:before="0" w:after="0" w:line="240" w:lineRule="auto"/>
        <w:ind w:firstLine="760"/>
        <w:rPr>
          <w:sz w:val="24"/>
          <w:szCs w:val="24"/>
        </w:rPr>
      </w:pPr>
      <w:r w:rsidRPr="00000013">
        <w:rPr>
          <w:sz w:val="24"/>
          <w:szCs w:val="24"/>
        </w:rPr>
        <w:t xml:space="preserve">выражать отношение к деятельности исторических личностей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lang w:bidi="en-US"/>
        </w:rPr>
        <w:t xml:space="preserve"> </w:t>
      </w:r>
      <w:r w:rsidRPr="00000013">
        <w:rPr>
          <w:sz w:val="24"/>
          <w:szCs w:val="24"/>
        </w:rPr>
        <w:t>вв. с учётом обстоятельств изучаемой эпохи и в современной шкале ценностей.</w:t>
      </w:r>
    </w:p>
    <w:p w:rsidR="00000013" w:rsidRPr="00000013" w:rsidRDefault="00000013" w:rsidP="00000013">
      <w:pPr>
        <w:pStyle w:val="20"/>
        <w:shd w:val="clear" w:color="auto" w:fill="auto"/>
        <w:tabs>
          <w:tab w:val="left" w:pos="2160"/>
        </w:tabs>
        <w:spacing w:before="0" w:after="0" w:line="240" w:lineRule="auto"/>
        <w:ind w:firstLine="760"/>
        <w:rPr>
          <w:sz w:val="24"/>
          <w:szCs w:val="24"/>
        </w:rPr>
      </w:pPr>
      <w:r w:rsidRPr="00000013">
        <w:rPr>
          <w:sz w:val="24"/>
          <w:szCs w:val="24"/>
        </w:rPr>
        <w:t>Применение исторических знаний:</w:t>
      </w:r>
    </w:p>
    <w:p w:rsidR="00000013" w:rsidRPr="00000013" w:rsidRDefault="00000013" w:rsidP="00000013">
      <w:pPr>
        <w:pStyle w:val="20"/>
        <w:shd w:val="clear" w:color="auto" w:fill="auto"/>
        <w:spacing w:before="0" w:after="0" w:line="240" w:lineRule="auto"/>
        <w:ind w:firstLine="760"/>
        <w:rPr>
          <w:sz w:val="24"/>
          <w:szCs w:val="24"/>
        </w:rPr>
      </w:pPr>
      <w:r w:rsidRPr="00000013">
        <w:rPr>
          <w:sz w:val="24"/>
          <w:szCs w:val="24"/>
        </w:rP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rsidR="00000013" w:rsidRPr="00000013" w:rsidRDefault="00000013" w:rsidP="00000013">
      <w:pPr>
        <w:pStyle w:val="20"/>
        <w:shd w:val="clear" w:color="auto" w:fill="auto"/>
        <w:spacing w:before="0" w:after="0" w:line="240" w:lineRule="auto"/>
        <w:ind w:firstLine="760"/>
        <w:rPr>
          <w:sz w:val="24"/>
          <w:szCs w:val="24"/>
        </w:rPr>
      </w:pPr>
      <w:r w:rsidRPr="00000013">
        <w:rPr>
          <w:sz w:val="24"/>
          <w:szCs w:val="24"/>
        </w:rPr>
        <w:t xml:space="preserve">объяснять значение памятников истории и культуры России и других стран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lang w:bidi="en-US"/>
        </w:rPr>
        <w:t xml:space="preserve"> </w:t>
      </w:r>
      <w:r w:rsidRPr="00000013">
        <w:rPr>
          <w:sz w:val="24"/>
          <w:szCs w:val="24"/>
        </w:rPr>
        <w:t>вв. для времени, когда они появились, и для современного общества;</w:t>
      </w:r>
    </w:p>
    <w:p w:rsidR="00000013" w:rsidRPr="00000013" w:rsidRDefault="00000013" w:rsidP="00000013">
      <w:pPr>
        <w:pStyle w:val="20"/>
        <w:shd w:val="clear" w:color="auto" w:fill="auto"/>
        <w:spacing w:before="0" w:after="0" w:line="240" w:lineRule="auto"/>
        <w:ind w:firstLine="760"/>
        <w:rPr>
          <w:sz w:val="24"/>
          <w:szCs w:val="24"/>
        </w:rPr>
      </w:pPr>
      <w:r w:rsidRPr="00000013">
        <w:rPr>
          <w:sz w:val="24"/>
          <w:szCs w:val="24"/>
        </w:rPr>
        <w:t xml:space="preserve">выполнять учебные проекты по отечественной и всеобщей истории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lang w:bidi="en-US"/>
        </w:rPr>
        <w:t xml:space="preserve"> </w:t>
      </w:r>
      <w:r w:rsidRPr="00000013">
        <w:rPr>
          <w:sz w:val="24"/>
          <w:szCs w:val="24"/>
        </w:rPr>
        <w:t>вв. (в том числе на региональном материале).</w:t>
      </w:r>
    </w:p>
    <w:p w:rsidR="00000013" w:rsidRPr="00000013" w:rsidRDefault="00000013" w:rsidP="00000013">
      <w:pPr>
        <w:pStyle w:val="20"/>
        <w:shd w:val="clear" w:color="auto" w:fill="auto"/>
        <w:tabs>
          <w:tab w:val="left" w:pos="1958"/>
        </w:tabs>
        <w:spacing w:before="0" w:after="0" w:line="240" w:lineRule="auto"/>
        <w:ind w:firstLine="760"/>
        <w:rPr>
          <w:sz w:val="24"/>
          <w:szCs w:val="24"/>
        </w:rPr>
      </w:pPr>
      <w:r w:rsidRPr="00000013">
        <w:rPr>
          <w:sz w:val="24"/>
          <w:szCs w:val="24"/>
        </w:rPr>
        <w:t>Предметные результаты изучения истории в 8 классе.</w:t>
      </w:r>
    </w:p>
    <w:p w:rsidR="00000013" w:rsidRPr="00000013" w:rsidRDefault="00000013" w:rsidP="00000013">
      <w:pPr>
        <w:pStyle w:val="20"/>
        <w:shd w:val="clear" w:color="auto" w:fill="auto"/>
        <w:tabs>
          <w:tab w:val="left" w:pos="2160"/>
        </w:tabs>
        <w:spacing w:before="0" w:after="0" w:line="240" w:lineRule="auto"/>
        <w:ind w:firstLine="760"/>
        <w:rPr>
          <w:sz w:val="24"/>
          <w:szCs w:val="24"/>
        </w:rPr>
      </w:pPr>
      <w:r w:rsidRPr="00000013">
        <w:rPr>
          <w:sz w:val="24"/>
          <w:szCs w:val="24"/>
        </w:rPr>
        <w:t>Знание хронологии, работа с хронологией:</w:t>
      </w:r>
    </w:p>
    <w:p w:rsidR="00000013" w:rsidRPr="00000013" w:rsidRDefault="00000013" w:rsidP="00000013">
      <w:pPr>
        <w:pStyle w:val="20"/>
        <w:shd w:val="clear" w:color="auto" w:fill="auto"/>
        <w:spacing w:before="0" w:after="0" w:line="240" w:lineRule="auto"/>
        <w:ind w:firstLine="760"/>
        <w:rPr>
          <w:sz w:val="24"/>
          <w:szCs w:val="24"/>
        </w:rPr>
      </w:pPr>
      <w:r w:rsidRPr="00000013">
        <w:rPr>
          <w:sz w:val="24"/>
          <w:szCs w:val="24"/>
        </w:rPr>
        <w:t>называть даты важнейших событий отечественной и всеобщей истории XVIII в.; определять их принадлежность к историческому периоду, этапу;</w:t>
      </w:r>
    </w:p>
    <w:p w:rsidR="00000013" w:rsidRPr="00000013" w:rsidRDefault="00000013" w:rsidP="00000013">
      <w:pPr>
        <w:pStyle w:val="20"/>
        <w:shd w:val="clear" w:color="auto" w:fill="auto"/>
        <w:spacing w:before="0" w:after="0" w:line="240" w:lineRule="auto"/>
        <w:ind w:firstLine="760"/>
        <w:rPr>
          <w:sz w:val="24"/>
          <w:szCs w:val="24"/>
        </w:rPr>
      </w:pPr>
      <w:r w:rsidRPr="00000013">
        <w:rPr>
          <w:sz w:val="24"/>
          <w:szCs w:val="24"/>
        </w:rPr>
        <w:t>устанавливать синхронность событий отечественной и всеобщей истории XVIII в.</w:t>
      </w:r>
    </w:p>
    <w:p w:rsidR="00000013" w:rsidRPr="00000013" w:rsidRDefault="00000013" w:rsidP="00000013">
      <w:pPr>
        <w:pStyle w:val="20"/>
        <w:shd w:val="clear" w:color="auto" w:fill="auto"/>
        <w:tabs>
          <w:tab w:val="left" w:pos="2160"/>
        </w:tabs>
        <w:spacing w:before="0" w:after="0" w:line="240" w:lineRule="auto"/>
        <w:ind w:firstLine="760"/>
        <w:rPr>
          <w:sz w:val="24"/>
          <w:szCs w:val="24"/>
        </w:rPr>
      </w:pPr>
      <w:r w:rsidRPr="00000013">
        <w:rPr>
          <w:sz w:val="24"/>
          <w:szCs w:val="24"/>
        </w:rPr>
        <w:t>Знание исторических фактов, работа с фактами:</w:t>
      </w:r>
    </w:p>
    <w:p w:rsidR="00000013" w:rsidRPr="00000013" w:rsidRDefault="00000013" w:rsidP="00000013">
      <w:pPr>
        <w:pStyle w:val="20"/>
        <w:shd w:val="clear" w:color="auto" w:fill="auto"/>
        <w:spacing w:before="0" w:after="0" w:line="240" w:lineRule="auto"/>
        <w:ind w:firstLine="760"/>
        <w:rPr>
          <w:sz w:val="24"/>
          <w:szCs w:val="24"/>
        </w:rPr>
      </w:pPr>
      <w:r w:rsidRPr="00000013">
        <w:rPr>
          <w:sz w:val="24"/>
          <w:szCs w:val="24"/>
        </w:rPr>
        <w:t>указывать (называть) место, обстоятельства, участников, результаты важнейших событий отечественной и всеобщей истории XVIII в.;</w:t>
      </w:r>
    </w:p>
    <w:p w:rsidR="00000013" w:rsidRPr="00000013" w:rsidRDefault="00000013" w:rsidP="00000013">
      <w:pPr>
        <w:pStyle w:val="20"/>
        <w:shd w:val="clear" w:color="auto" w:fill="auto"/>
        <w:tabs>
          <w:tab w:val="left" w:pos="5474"/>
        </w:tabs>
        <w:spacing w:before="0" w:after="0" w:line="240" w:lineRule="auto"/>
        <w:ind w:firstLine="760"/>
        <w:rPr>
          <w:sz w:val="24"/>
          <w:szCs w:val="24"/>
        </w:rPr>
      </w:pPr>
      <w:r w:rsidRPr="00000013">
        <w:rPr>
          <w:sz w:val="24"/>
          <w:szCs w:val="24"/>
        </w:rPr>
        <w:t>группировать, систематизировать</w:t>
      </w:r>
      <w:r w:rsidRPr="00000013">
        <w:rPr>
          <w:sz w:val="24"/>
          <w:szCs w:val="24"/>
        </w:rPr>
        <w:tab/>
        <w:t>факты по заданному признаку</w:t>
      </w:r>
    </w:p>
    <w:p w:rsidR="00000013" w:rsidRPr="00000013" w:rsidRDefault="00000013" w:rsidP="00000013">
      <w:pPr>
        <w:pStyle w:val="20"/>
        <w:shd w:val="clear" w:color="auto" w:fill="auto"/>
        <w:spacing w:before="0" w:after="0" w:line="240" w:lineRule="auto"/>
        <w:rPr>
          <w:sz w:val="24"/>
          <w:szCs w:val="24"/>
        </w:rPr>
      </w:pPr>
      <w:r w:rsidRPr="00000013">
        <w:rPr>
          <w:sz w:val="24"/>
          <w:szCs w:val="24"/>
        </w:rPr>
        <w:t>(по принадлежности к историческим процессам и другим), составлять систематические таблицы, схемы.</w:t>
      </w:r>
    </w:p>
    <w:p w:rsidR="00000013" w:rsidRPr="00000013" w:rsidRDefault="00000013" w:rsidP="00000013">
      <w:pPr>
        <w:pStyle w:val="20"/>
        <w:shd w:val="clear" w:color="auto" w:fill="auto"/>
        <w:tabs>
          <w:tab w:val="left" w:pos="2165"/>
        </w:tabs>
        <w:spacing w:before="0" w:after="0" w:line="240" w:lineRule="auto"/>
        <w:ind w:firstLine="760"/>
        <w:rPr>
          <w:sz w:val="24"/>
          <w:szCs w:val="24"/>
        </w:rPr>
      </w:pPr>
      <w:r w:rsidRPr="00000013">
        <w:rPr>
          <w:sz w:val="24"/>
          <w:szCs w:val="24"/>
        </w:rPr>
        <w:t>Работа с исторической картой:</w:t>
      </w:r>
    </w:p>
    <w:p w:rsidR="00000013" w:rsidRPr="00000013" w:rsidRDefault="00000013" w:rsidP="00000013">
      <w:pPr>
        <w:pStyle w:val="20"/>
        <w:shd w:val="clear" w:color="auto" w:fill="auto"/>
        <w:spacing w:before="0" w:after="0" w:line="240" w:lineRule="auto"/>
        <w:ind w:firstLine="760"/>
        <w:rPr>
          <w:sz w:val="24"/>
          <w:szCs w:val="24"/>
        </w:rPr>
      </w:pPr>
      <w:r w:rsidRPr="00000013">
        <w:rPr>
          <w:sz w:val="24"/>
          <w:szCs w:val="24"/>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p w:rsidR="00000013" w:rsidRPr="00000013" w:rsidRDefault="00000013" w:rsidP="00000013">
      <w:pPr>
        <w:pStyle w:val="20"/>
        <w:shd w:val="clear" w:color="auto" w:fill="auto"/>
        <w:tabs>
          <w:tab w:val="left" w:pos="2165"/>
        </w:tabs>
        <w:spacing w:before="0" w:after="0" w:line="240" w:lineRule="auto"/>
        <w:ind w:firstLine="760"/>
        <w:rPr>
          <w:sz w:val="24"/>
          <w:szCs w:val="24"/>
        </w:rPr>
      </w:pPr>
      <w:r w:rsidRPr="00000013">
        <w:rPr>
          <w:sz w:val="24"/>
          <w:szCs w:val="24"/>
        </w:rPr>
        <w:t>Работа с историческими источниками:</w:t>
      </w:r>
    </w:p>
    <w:p w:rsidR="00000013" w:rsidRPr="00000013" w:rsidRDefault="00000013" w:rsidP="00000013">
      <w:pPr>
        <w:pStyle w:val="20"/>
        <w:shd w:val="clear" w:color="auto" w:fill="auto"/>
        <w:spacing w:before="0" w:after="0" w:line="240" w:lineRule="auto"/>
        <w:ind w:firstLine="760"/>
        <w:rPr>
          <w:sz w:val="24"/>
          <w:szCs w:val="24"/>
        </w:rPr>
      </w:pPr>
      <w:r w:rsidRPr="00000013">
        <w:rPr>
          <w:sz w:val="24"/>
          <w:szCs w:val="24"/>
        </w:rP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rsidR="00000013" w:rsidRPr="00000013" w:rsidRDefault="00000013" w:rsidP="00000013">
      <w:pPr>
        <w:pStyle w:val="20"/>
        <w:shd w:val="clear" w:color="auto" w:fill="auto"/>
        <w:spacing w:before="0" w:after="0" w:line="240" w:lineRule="auto"/>
        <w:ind w:firstLine="760"/>
        <w:rPr>
          <w:sz w:val="24"/>
          <w:szCs w:val="24"/>
        </w:rPr>
      </w:pPr>
      <w:r w:rsidRPr="00000013">
        <w:rPr>
          <w:sz w:val="24"/>
          <w:szCs w:val="24"/>
        </w:rPr>
        <w:t>объяснять назначение исторического источника, раскрывать его информационную ценность;</w:t>
      </w:r>
    </w:p>
    <w:p w:rsidR="00000013" w:rsidRPr="00000013" w:rsidRDefault="00000013" w:rsidP="00000013">
      <w:pPr>
        <w:pStyle w:val="20"/>
        <w:shd w:val="clear" w:color="auto" w:fill="auto"/>
        <w:spacing w:before="0" w:after="0" w:line="240" w:lineRule="auto"/>
        <w:ind w:firstLine="760"/>
        <w:rPr>
          <w:sz w:val="24"/>
          <w:szCs w:val="24"/>
        </w:rPr>
      </w:pPr>
      <w:r w:rsidRPr="00000013">
        <w:rPr>
          <w:sz w:val="24"/>
          <w:szCs w:val="24"/>
        </w:rPr>
        <w:t xml:space="preserve">извлекать, сопоставлять и систематизировать информацию о событиях </w:t>
      </w:r>
      <w:r w:rsidRPr="00000013">
        <w:rPr>
          <w:sz w:val="24"/>
          <w:szCs w:val="24"/>
        </w:rPr>
        <w:lastRenderedPageBreak/>
        <w:t>отечественной и всеобщей истории XVIII в. из взаимодополняющих письменных, визуальных и вещественных источников.</w:t>
      </w:r>
    </w:p>
    <w:p w:rsidR="00000013" w:rsidRPr="00000013" w:rsidRDefault="00000013" w:rsidP="00000013">
      <w:pPr>
        <w:pStyle w:val="20"/>
        <w:shd w:val="clear" w:color="auto" w:fill="auto"/>
        <w:tabs>
          <w:tab w:val="left" w:pos="2133"/>
        </w:tabs>
        <w:spacing w:before="0" w:after="0" w:line="240" w:lineRule="auto"/>
        <w:ind w:firstLine="760"/>
        <w:rPr>
          <w:sz w:val="24"/>
          <w:szCs w:val="24"/>
        </w:rPr>
      </w:pPr>
      <w:r w:rsidRPr="00000013">
        <w:rPr>
          <w:sz w:val="24"/>
          <w:szCs w:val="24"/>
        </w:rPr>
        <w:t>Историческое описание (реконструкция):</w:t>
      </w:r>
    </w:p>
    <w:p w:rsidR="00000013" w:rsidRPr="00000013" w:rsidRDefault="00000013" w:rsidP="00000013">
      <w:pPr>
        <w:pStyle w:val="20"/>
        <w:shd w:val="clear" w:color="auto" w:fill="auto"/>
        <w:spacing w:before="0" w:after="0" w:line="240" w:lineRule="auto"/>
        <w:ind w:firstLine="760"/>
        <w:rPr>
          <w:sz w:val="24"/>
          <w:szCs w:val="24"/>
        </w:rPr>
      </w:pPr>
      <w:r w:rsidRPr="00000013">
        <w:rPr>
          <w:sz w:val="24"/>
          <w:szCs w:val="24"/>
        </w:rPr>
        <w:t>рассказывать о ключевых событиях отечественной и всеобщей истории XVIII в., их участниках;</w:t>
      </w:r>
    </w:p>
    <w:p w:rsidR="00000013" w:rsidRPr="00000013" w:rsidRDefault="00000013" w:rsidP="00000013">
      <w:pPr>
        <w:pStyle w:val="20"/>
        <w:shd w:val="clear" w:color="auto" w:fill="auto"/>
        <w:spacing w:before="0" w:after="0" w:line="240" w:lineRule="auto"/>
        <w:ind w:firstLine="760"/>
        <w:rPr>
          <w:sz w:val="24"/>
          <w:szCs w:val="24"/>
        </w:rPr>
      </w:pPr>
      <w:r w:rsidRPr="00000013">
        <w:rPr>
          <w:sz w:val="24"/>
          <w:szCs w:val="24"/>
        </w:rPr>
        <w:t>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p>
    <w:p w:rsidR="00000013" w:rsidRPr="00000013" w:rsidRDefault="00000013" w:rsidP="00000013">
      <w:pPr>
        <w:pStyle w:val="20"/>
        <w:shd w:val="clear" w:color="auto" w:fill="auto"/>
        <w:spacing w:before="0" w:after="0" w:line="240" w:lineRule="auto"/>
        <w:ind w:firstLine="760"/>
        <w:rPr>
          <w:sz w:val="24"/>
          <w:szCs w:val="24"/>
        </w:rPr>
      </w:pPr>
      <w:r w:rsidRPr="00000013">
        <w:rPr>
          <w:sz w:val="24"/>
          <w:szCs w:val="24"/>
        </w:rPr>
        <w:t>составлять описание образа жизни различных групп населения в России и других странах в XVIII в.;</w:t>
      </w:r>
    </w:p>
    <w:p w:rsidR="00000013" w:rsidRPr="00000013" w:rsidRDefault="00000013" w:rsidP="00000013">
      <w:pPr>
        <w:pStyle w:val="20"/>
        <w:shd w:val="clear" w:color="auto" w:fill="auto"/>
        <w:spacing w:before="0" w:after="0" w:line="240" w:lineRule="auto"/>
        <w:ind w:firstLine="760"/>
        <w:rPr>
          <w:sz w:val="24"/>
          <w:szCs w:val="24"/>
        </w:rPr>
      </w:pPr>
      <w:r w:rsidRPr="00000013">
        <w:rPr>
          <w:sz w:val="24"/>
          <w:szCs w:val="24"/>
        </w:rPr>
        <w:t>представлять описание памятников материальной и художественной культуры изучаемой эпохи (в виде сообщения, аннотации).</w:t>
      </w:r>
    </w:p>
    <w:p w:rsidR="00000013" w:rsidRPr="00000013" w:rsidRDefault="00000013" w:rsidP="00000013">
      <w:pPr>
        <w:pStyle w:val="20"/>
        <w:shd w:val="clear" w:color="auto" w:fill="auto"/>
        <w:tabs>
          <w:tab w:val="left" w:pos="2133"/>
        </w:tabs>
        <w:spacing w:before="0" w:after="0" w:line="240" w:lineRule="auto"/>
        <w:ind w:firstLine="760"/>
        <w:rPr>
          <w:sz w:val="24"/>
          <w:szCs w:val="24"/>
        </w:rPr>
      </w:pPr>
      <w:r w:rsidRPr="00000013">
        <w:rPr>
          <w:sz w:val="24"/>
          <w:szCs w:val="24"/>
        </w:rPr>
        <w:t>Анализ, объяснение исторических событий, явлений:</w:t>
      </w:r>
    </w:p>
    <w:p w:rsidR="00000013" w:rsidRPr="00000013" w:rsidRDefault="00000013" w:rsidP="00000013">
      <w:pPr>
        <w:pStyle w:val="20"/>
        <w:shd w:val="clear" w:color="auto" w:fill="auto"/>
        <w:spacing w:before="0" w:after="0" w:line="240" w:lineRule="auto"/>
        <w:ind w:firstLine="760"/>
        <w:rPr>
          <w:sz w:val="24"/>
          <w:szCs w:val="24"/>
        </w:rPr>
      </w:pPr>
      <w:r w:rsidRPr="00000013">
        <w:rPr>
          <w:sz w:val="24"/>
          <w:szCs w:val="24"/>
        </w:rPr>
        <w:t>раскрывать существенные черты экономического, социального</w:t>
      </w:r>
    </w:p>
    <w:p w:rsidR="00000013" w:rsidRPr="00000013" w:rsidRDefault="00000013" w:rsidP="00000013">
      <w:pPr>
        <w:pStyle w:val="20"/>
        <w:shd w:val="clear" w:color="auto" w:fill="auto"/>
        <w:spacing w:before="0" w:after="0" w:line="240" w:lineRule="auto"/>
        <w:rPr>
          <w:sz w:val="24"/>
          <w:szCs w:val="24"/>
        </w:rPr>
      </w:pPr>
      <w:r w:rsidRPr="00000013">
        <w:rPr>
          <w:sz w:val="24"/>
          <w:szCs w:val="24"/>
        </w:rPr>
        <w:t>и политического развития России и других стран в XVIII в., изменений, происшедших в XVIII в. в разных сферах жизни российского общества, промышленного переворота в европейских странах, абсолютизма как формы правления, идеологии Просвещения, революций XVIII в., внешней политики Российской империи в системе международных отношений рассматриваемого периода;</w:t>
      </w:r>
    </w:p>
    <w:p w:rsidR="00000013" w:rsidRPr="00000013" w:rsidRDefault="00000013" w:rsidP="00000013">
      <w:pPr>
        <w:pStyle w:val="20"/>
        <w:shd w:val="clear" w:color="auto" w:fill="auto"/>
        <w:spacing w:before="0" w:after="0" w:line="240" w:lineRule="auto"/>
        <w:ind w:firstLine="760"/>
        <w:rPr>
          <w:sz w:val="24"/>
          <w:szCs w:val="24"/>
        </w:rPr>
      </w:pPr>
      <w:r w:rsidRPr="00000013">
        <w:rPr>
          <w:sz w:val="24"/>
          <w:szCs w:val="24"/>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000013" w:rsidRPr="00000013" w:rsidRDefault="00000013" w:rsidP="00000013">
      <w:pPr>
        <w:pStyle w:val="20"/>
        <w:shd w:val="clear" w:color="auto" w:fill="auto"/>
        <w:spacing w:before="0" w:after="0" w:line="240" w:lineRule="auto"/>
        <w:ind w:firstLine="760"/>
        <w:rPr>
          <w:sz w:val="24"/>
          <w:szCs w:val="24"/>
        </w:rPr>
      </w:pPr>
      <w:r w:rsidRPr="00000013">
        <w:rPr>
          <w:sz w:val="24"/>
          <w:szCs w:val="24"/>
        </w:rPr>
        <w:t>объяснять причины и следствия важнейших событий отечественной и всеобщей истории XVIII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w:t>
      </w:r>
    </w:p>
    <w:p w:rsidR="00000013" w:rsidRPr="00000013" w:rsidRDefault="00000013" w:rsidP="00000013">
      <w:pPr>
        <w:pStyle w:val="20"/>
        <w:shd w:val="clear" w:color="auto" w:fill="auto"/>
        <w:spacing w:before="0" w:after="0" w:line="240" w:lineRule="auto"/>
        <w:ind w:firstLine="760"/>
        <w:rPr>
          <w:sz w:val="24"/>
          <w:szCs w:val="24"/>
        </w:rPr>
      </w:pPr>
      <w:r w:rsidRPr="00000013">
        <w:rPr>
          <w:sz w:val="24"/>
          <w:szCs w:val="24"/>
        </w:rPr>
        <w:t>проводить сопоставление однотипных событий и процессов отечественной и всеобщей истории XVIII в. (раскрывать повторяющиеся черты исторических ситуаций, выделять черты сходства и различия).</w:t>
      </w:r>
    </w:p>
    <w:p w:rsidR="00000013" w:rsidRPr="00000013" w:rsidRDefault="00000013" w:rsidP="00000013">
      <w:pPr>
        <w:pStyle w:val="20"/>
        <w:shd w:val="clear" w:color="auto" w:fill="auto"/>
        <w:tabs>
          <w:tab w:val="left" w:pos="2130"/>
        </w:tabs>
        <w:spacing w:before="0" w:after="0" w:line="240" w:lineRule="auto"/>
        <w:ind w:firstLine="760"/>
        <w:rPr>
          <w:sz w:val="24"/>
          <w:szCs w:val="24"/>
        </w:rPr>
      </w:pPr>
      <w:r w:rsidRPr="00000013">
        <w:rPr>
          <w:sz w:val="24"/>
          <w:szCs w:val="24"/>
        </w:rPr>
        <w:t>Рассмотрение исторических версий и оценок, определение своего отношения к наиболее значимым событиям и личностям прошлого:</w:t>
      </w:r>
    </w:p>
    <w:p w:rsidR="00000013" w:rsidRPr="00000013" w:rsidRDefault="00000013" w:rsidP="00000013">
      <w:pPr>
        <w:pStyle w:val="20"/>
        <w:shd w:val="clear" w:color="auto" w:fill="auto"/>
        <w:spacing w:before="0" w:after="0" w:line="240" w:lineRule="auto"/>
        <w:ind w:firstLine="760"/>
        <w:rPr>
          <w:sz w:val="24"/>
          <w:szCs w:val="24"/>
        </w:rPr>
      </w:pPr>
      <w:r w:rsidRPr="00000013">
        <w:rPr>
          <w:sz w:val="24"/>
          <w:szCs w:val="24"/>
        </w:rPr>
        <w:t>анализировать высказывания историков по спорным вопросам отечественной и всеобщей истории XVIII в. (выявлять обсуждаемую проблему, мнение автора, приводимые аргументы, оценивать степень их убедительности);</w:t>
      </w:r>
    </w:p>
    <w:p w:rsidR="00000013" w:rsidRPr="00000013" w:rsidRDefault="00000013" w:rsidP="00000013">
      <w:pPr>
        <w:pStyle w:val="20"/>
        <w:shd w:val="clear" w:color="auto" w:fill="auto"/>
        <w:spacing w:before="0" w:after="0" w:line="240" w:lineRule="auto"/>
        <w:ind w:firstLine="760"/>
        <w:rPr>
          <w:sz w:val="24"/>
          <w:szCs w:val="24"/>
        </w:rPr>
      </w:pPr>
      <w:r w:rsidRPr="00000013">
        <w:rPr>
          <w:sz w:val="24"/>
          <w:szCs w:val="24"/>
        </w:rPr>
        <w:t>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p>
    <w:p w:rsidR="00000013" w:rsidRPr="00000013" w:rsidRDefault="00000013" w:rsidP="00000013">
      <w:pPr>
        <w:pStyle w:val="20"/>
        <w:shd w:val="clear" w:color="auto" w:fill="auto"/>
        <w:tabs>
          <w:tab w:val="left" w:pos="2165"/>
        </w:tabs>
        <w:spacing w:before="0" w:after="0" w:line="240" w:lineRule="auto"/>
        <w:ind w:firstLine="760"/>
        <w:rPr>
          <w:sz w:val="24"/>
          <w:szCs w:val="24"/>
        </w:rPr>
      </w:pPr>
      <w:r w:rsidRPr="00000013">
        <w:rPr>
          <w:sz w:val="24"/>
          <w:szCs w:val="24"/>
        </w:rPr>
        <w:t>Применение исторических знаний:</w:t>
      </w:r>
    </w:p>
    <w:p w:rsidR="00000013" w:rsidRPr="00000013" w:rsidRDefault="00000013" w:rsidP="00000013">
      <w:pPr>
        <w:pStyle w:val="20"/>
        <w:shd w:val="clear" w:color="auto" w:fill="auto"/>
        <w:spacing w:before="0" w:after="0" w:line="240" w:lineRule="auto"/>
        <w:ind w:firstLine="760"/>
        <w:rPr>
          <w:sz w:val="24"/>
          <w:szCs w:val="24"/>
        </w:rPr>
      </w:pPr>
      <w:r w:rsidRPr="00000013">
        <w:rPr>
          <w:sz w:val="24"/>
          <w:szCs w:val="24"/>
        </w:rPr>
        <w:t>раскрывать (объяснять), как сочетались в памятниках культуры России XVIII в. европейские влияния и национальные традиции, показывать на примерах; выполнять учебные проекты по отечественной и всеобщей истории</w:t>
      </w:r>
    </w:p>
    <w:p w:rsidR="00000013" w:rsidRPr="00000013" w:rsidRDefault="00000013" w:rsidP="00000013">
      <w:pPr>
        <w:pStyle w:val="20"/>
        <w:shd w:val="clear" w:color="auto" w:fill="auto"/>
        <w:tabs>
          <w:tab w:val="left" w:pos="872"/>
        </w:tabs>
        <w:spacing w:before="0" w:after="0" w:line="240" w:lineRule="auto"/>
        <w:rPr>
          <w:sz w:val="24"/>
          <w:szCs w:val="24"/>
        </w:rPr>
      </w:pPr>
      <w:r w:rsidRPr="00000013">
        <w:rPr>
          <w:sz w:val="24"/>
          <w:szCs w:val="24"/>
        </w:rPr>
        <w:t>в. (в том числе на региональном материале).</w:t>
      </w:r>
    </w:p>
    <w:p w:rsidR="00000013" w:rsidRPr="00000013" w:rsidRDefault="00000013" w:rsidP="00000013">
      <w:pPr>
        <w:pStyle w:val="20"/>
        <w:shd w:val="clear" w:color="auto" w:fill="auto"/>
        <w:tabs>
          <w:tab w:val="left" w:pos="2012"/>
        </w:tabs>
        <w:spacing w:before="0" w:after="0" w:line="240" w:lineRule="auto"/>
        <w:ind w:firstLine="760"/>
        <w:rPr>
          <w:sz w:val="24"/>
          <w:szCs w:val="24"/>
        </w:rPr>
      </w:pPr>
      <w:r w:rsidRPr="00000013">
        <w:rPr>
          <w:sz w:val="24"/>
          <w:szCs w:val="24"/>
        </w:rPr>
        <w:t>Предметные результаты изучения истории в 9 классе.</w:t>
      </w:r>
    </w:p>
    <w:p w:rsidR="00000013" w:rsidRPr="00000013" w:rsidRDefault="00000013" w:rsidP="00000013">
      <w:pPr>
        <w:pStyle w:val="20"/>
        <w:shd w:val="clear" w:color="auto" w:fill="auto"/>
        <w:tabs>
          <w:tab w:val="left" w:pos="2160"/>
        </w:tabs>
        <w:spacing w:before="0" w:after="0" w:line="240" w:lineRule="auto"/>
        <w:ind w:firstLine="760"/>
        <w:rPr>
          <w:sz w:val="24"/>
          <w:szCs w:val="24"/>
        </w:rPr>
      </w:pPr>
      <w:r w:rsidRPr="00000013">
        <w:rPr>
          <w:sz w:val="24"/>
          <w:szCs w:val="24"/>
        </w:rPr>
        <w:t>Знание хронологии, работа с хронологией:</w:t>
      </w:r>
    </w:p>
    <w:p w:rsidR="00000013" w:rsidRPr="00000013" w:rsidRDefault="00000013" w:rsidP="00000013">
      <w:pPr>
        <w:pStyle w:val="20"/>
        <w:shd w:val="clear" w:color="auto" w:fill="auto"/>
        <w:spacing w:before="0" w:after="0" w:line="240" w:lineRule="auto"/>
        <w:ind w:firstLine="760"/>
        <w:rPr>
          <w:sz w:val="24"/>
          <w:szCs w:val="24"/>
        </w:rPr>
      </w:pPr>
      <w:r w:rsidRPr="00000013">
        <w:rPr>
          <w:sz w:val="24"/>
          <w:szCs w:val="24"/>
        </w:rPr>
        <w:t>называть даты (хронологические границы) важнейших событий и процессов отечественной и всеобщей истории XIX - начала XX в.; выделять этапы (периоды) в развитии ключевых событий и процессов;</w:t>
      </w:r>
    </w:p>
    <w:p w:rsidR="00000013" w:rsidRPr="00000013" w:rsidRDefault="00000013" w:rsidP="00000013">
      <w:pPr>
        <w:pStyle w:val="20"/>
        <w:shd w:val="clear" w:color="auto" w:fill="auto"/>
        <w:spacing w:before="0" w:after="0" w:line="240" w:lineRule="auto"/>
        <w:ind w:firstLine="760"/>
        <w:rPr>
          <w:sz w:val="24"/>
          <w:szCs w:val="24"/>
        </w:rPr>
      </w:pPr>
      <w:r w:rsidRPr="00000013">
        <w:rPr>
          <w:sz w:val="24"/>
          <w:szCs w:val="24"/>
        </w:rPr>
        <w:t>выявлять синхронность (асинхронность) исторических процессов отечественной и всеобщей истории XIX - начала XX в.;</w:t>
      </w:r>
    </w:p>
    <w:p w:rsidR="00000013" w:rsidRPr="00000013" w:rsidRDefault="00000013" w:rsidP="00000013">
      <w:pPr>
        <w:pStyle w:val="20"/>
        <w:shd w:val="clear" w:color="auto" w:fill="auto"/>
        <w:spacing w:before="0" w:after="0" w:line="240" w:lineRule="auto"/>
        <w:ind w:firstLine="760"/>
        <w:rPr>
          <w:sz w:val="24"/>
          <w:szCs w:val="24"/>
        </w:rPr>
      </w:pPr>
      <w:r w:rsidRPr="00000013">
        <w:rPr>
          <w:sz w:val="24"/>
          <w:szCs w:val="24"/>
        </w:rPr>
        <w:t>определять последовательность событий отечественной и всеобщей истории</w:t>
      </w:r>
    </w:p>
    <w:p w:rsidR="00000013" w:rsidRPr="00000013" w:rsidRDefault="00000013" w:rsidP="00000013">
      <w:pPr>
        <w:pStyle w:val="20"/>
        <w:shd w:val="clear" w:color="auto" w:fill="auto"/>
        <w:tabs>
          <w:tab w:val="left" w:pos="872"/>
        </w:tabs>
        <w:spacing w:before="0" w:after="0" w:line="240" w:lineRule="auto"/>
        <w:rPr>
          <w:sz w:val="24"/>
          <w:szCs w:val="24"/>
        </w:rPr>
      </w:pPr>
      <w:r w:rsidRPr="00000013">
        <w:rPr>
          <w:sz w:val="24"/>
          <w:szCs w:val="24"/>
        </w:rPr>
        <w:t>- начала XX в. на основе анализа причинно-следственных связей.</w:t>
      </w:r>
    </w:p>
    <w:p w:rsidR="00000013" w:rsidRPr="00000013" w:rsidRDefault="00000013" w:rsidP="00000013">
      <w:pPr>
        <w:pStyle w:val="20"/>
        <w:shd w:val="clear" w:color="auto" w:fill="auto"/>
        <w:tabs>
          <w:tab w:val="left" w:pos="2194"/>
        </w:tabs>
        <w:spacing w:before="0" w:after="0" w:line="240" w:lineRule="auto"/>
        <w:ind w:left="760"/>
        <w:rPr>
          <w:sz w:val="24"/>
          <w:szCs w:val="24"/>
        </w:rPr>
      </w:pPr>
      <w:r w:rsidRPr="00000013">
        <w:rPr>
          <w:sz w:val="24"/>
          <w:szCs w:val="24"/>
        </w:rPr>
        <w:t>Знание исторических фактов, работа с фактами: характеризовать место, обстоятельства, участников, результаты важнейших</w:t>
      </w:r>
    </w:p>
    <w:p w:rsidR="00000013" w:rsidRPr="00000013" w:rsidRDefault="00000013" w:rsidP="00000013">
      <w:pPr>
        <w:pStyle w:val="20"/>
        <w:shd w:val="clear" w:color="auto" w:fill="auto"/>
        <w:spacing w:before="0" w:after="0" w:line="240" w:lineRule="auto"/>
        <w:rPr>
          <w:sz w:val="24"/>
          <w:szCs w:val="24"/>
        </w:rPr>
      </w:pPr>
      <w:r w:rsidRPr="00000013">
        <w:rPr>
          <w:sz w:val="24"/>
          <w:szCs w:val="24"/>
        </w:rPr>
        <w:t>событий отечественной и всеобщей истории XIX - начала XX в.;</w:t>
      </w:r>
    </w:p>
    <w:p w:rsidR="00000013" w:rsidRPr="00000013" w:rsidRDefault="00000013" w:rsidP="00000013">
      <w:pPr>
        <w:pStyle w:val="20"/>
        <w:shd w:val="clear" w:color="auto" w:fill="auto"/>
        <w:spacing w:before="0" w:after="0" w:line="240" w:lineRule="auto"/>
        <w:ind w:firstLine="760"/>
        <w:rPr>
          <w:sz w:val="24"/>
          <w:szCs w:val="24"/>
        </w:rPr>
      </w:pPr>
      <w:r w:rsidRPr="00000013">
        <w:rPr>
          <w:sz w:val="24"/>
          <w:szCs w:val="24"/>
        </w:rPr>
        <w:lastRenderedPageBreak/>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другим), составлять систематические таблицы.</w:t>
      </w:r>
    </w:p>
    <w:p w:rsidR="00000013" w:rsidRPr="00000013" w:rsidRDefault="00000013" w:rsidP="00000013">
      <w:pPr>
        <w:pStyle w:val="20"/>
        <w:shd w:val="clear" w:color="auto" w:fill="auto"/>
        <w:tabs>
          <w:tab w:val="left" w:pos="2135"/>
        </w:tabs>
        <w:spacing w:before="0" w:after="0" w:line="240" w:lineRule="auto"/>
        <w:ind w:firstLine="760"/>
        <w:rPr>
          <w:sz w:val="24"/>
          <w:szCs w:val="24"/>
        </w:rPr>
      </w:pPr>
      <w:r w:rsidRPr="00000013">
        <w:rPr>
          <w:sz w:val="24"/>
          <w:szCs w:val="24"/>
        </w:rPr>
        <w:t>Работа с исторической картой:</w:t>
      </w:r>
    </w:p>
    <w:p w:rsidR="00000013" w:rsidRPr="00000013" w:rsidRDefault="00000013" w:rsidP="00000013">
      <w:pPr>
        <w:pStyle w:val="20"/>
        <w:shd w:val="clear" w:color="auto" w:fill="auto"/>
        <w:spacing w:before="0" w:after="0" w:line="240" w:lineRule="auto"/>
        <w:ind w:firstLine="760"/>
        <w:rPr>
          <w:sz w:val="24"/>
          <w:szCs w:val="24"/>
        </w:rPr>
      </w:pPr>
      <w:r w:rsidRPr="00000013">
        <w:rPr>
          <w:sz w:val="24"/>
          <w:szCs w:val="24"/>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XIX - начала XX в.;</w:t>
      </w:r>
    </w:p>
    <w:p w:rsidR="00000013" w:rsidRPr="00000013" w:rsidRDefault="00000013" w:rsidP="00000013">
      <w:pPr>
        <w:pStyle w:val="20"/>
        <w:shd w:val="clear" w:color="auto" w:fill="auto"/>
        <w:spacing w:before="0" w:after="0" w:line="240" w:lineRule="auto"/>
        <w:ind w:firstLine="760"/>
        <w:rPr>
          <w:sz w:val="24"/>
          <w:szCs w:val="24"/>
        </w:rPr>
      </w:pPr>
      <w:r w:rsidRPr="00000013">
        <w:rPr>
          <w:sz w:val="24"/>
          <w:szCs w:val="24"/>
        </w:rPr>
        <w:t>определять на основе карты влияние географического фактора на развитие различных сфер жизни страны (группы стран).</w:t>
      </w:r>
    </w:p>
    <w:p w:rsidR="00000013" w:rsidRPr="00000013" w:rsidRDefault="00000013" w:rsidP="00000013">
      <w:pPr>
        <w:pStyle w:val="20"/>
        <w:shd w:val="clear" w:color="auto" w:fill="auto"/>
        <w:tabs>
          <w:tab w:val="left" w:pos="2135"/>
        </w:tabs>
        <w:spacing w:before="0" w:after="0" w:line="240" w:lineRule="auto"/>
        <w:ind w:firstLine="760"/>
        <w:rPr>
          <w:sz w:val="24"/>
          <w:szCs w:val="24"/>
        </w:rPr>
      </w:pPr>
      <w:r w:rsidRPr="00000013">
        <w:rPr>
          <w:sz w:val="24"/>
          <w:szCs w:val="24"/>
        </w:rPr>
        <w:t>Работа с историческими источниками:</w:t>
      </w:r>
    </w:p>
    <w:p w:rsidR="00000013" w:rsidRPr="00000013" w:rsidRDefault="00000013" w:rsidP="00000013">
      <w:pPr>
        <w:pStyle w:val="20"/>
        <w:shd w:val="clear" w:color="auto" w:fill="auto"/>
        <w:spacing w:before="0" w:after="0" w:line="240" w:lineRule="auto"/>
        <w:ind w:firstLine="760"/>
        <w:rPr>
          <w:sz w:val="24"/>
          <w:szCs w:val="24"/>
        </w:rPr>
      </w:pPr>
      <w:r w:rsidRPr="00000013">
        <w:rPr>
          <w:sz w:val="24"/>
          <w:szCs w:val="24"/>
        </w:rPr>
        <w:t>представлять в дополнение к известным ранее видам письменных источников следующие материалы: произведения общественной мысли, газетную публицистику, программы политических партий, статистические данные и другие; определять тип и вид источника (письменного, визуального); выявлять принадлежность источника определенному лицу, социальной группе, общественному течению и другим;</w:t>
      </w:r>
    </w:p>
    <w:p w:rsidR="00000013" w:rsidRPr="00000013" w:rsidRDefault="00000013" w:rsidP="00000013">
      <w:pPr>
        <w:pStyle w:val="20"/>
        <w:shd w:val="clear" w:color="auto" w:fill="auto"/>
        <w:spacing w:before="0" w:after="0" w:line="240" w:lineRule="auto"/>
        <w:ind w:firstLine="760"/>
        <w:rPr>
          <w:sz w:val="24"/>
          <w:szCs w:val="24"/>
        </w:rPr>
      </w:pPr>
      <w:r w:rsidRPr="00000013">
        <w:rPr>
          <w:sz w:val="24"/>
          <w:szCs w:val="24"/>
        </w:rPr>
        <w:t>извлекать, сопоставлять и систематизировать информацию о событиях отечественной и всеобщей истории XIX - начала XX в. из разных письменных, визуальных и вещественных источников;</w:t>
      </w:r>
    </w:p>
    <w:p w:rsidR="00000013" w:rsidRPr="00000013" w:rsidRDefault="00000013" w:rsidP="00000013">
      <w:pPr>
        <w:pStyle w:val="20"/>
        <w:shd w:val="clear" w:color="auto" w:fill="auto"/>
        <w:spacing w:before="0" w:after="0" w:line="240" w:lineRule="auto"/>
        <w:ind w:firstLine="760"/>
        <w:rPr>
          <w:sz w:val="24"/>
          <w:szCs w:val="24"/>
        </w:rPr>
      </w:pPr>
      <w:r w:rsidRPr="00000013">
        <w:rPr>
          <w:sz w:val="24"/>
          <w:szCs w:val="24"/>
        </w:rPr>
        <w:t>различать в тексте письменных источников факты и интерпретации событий прошлого.</w:t>
      </w:r>
    </w:p>
    <w:p w:rsidR="00000013" w:rsidRPr="00000013" w:rsidRDefault="00000013" w:rsidP="00000013">
      <w:pPr>
        <w:pStyle w:val="20"/>
        <w:shd w:val="clear" w:color="auto" w:fill="auto"/>
        <w:tabs>
          <w:tab w:val="left" w:pos="2135"/>
        </w:tabs>
        <w:spacing w:before="0" w:after="0" w:line="240" w:lineRule="auto"/>
        <w:ind w:firstLine="760"/>
        <w:rPr>
          <w:sz w:val="24"/>
          <w:szCs w:val="24"/>
        </w:rPr>
      </w:pPr>
      <w:r w:rsidRPr="00000013">
        <w:rPr>
          <w:sz w:val="24"/>
          <w:szCs w:val="24"/>
        </w:rPr>
        <w:t>Историческое описание (реконструкция):</w:t>
      </w:r>
    </w:p>
    <w:p w:rsidR="00000013" w:rsidRPr="00000013" w:rsidRDefault="00000013" w:rsidP="00000013">
      <w:pPr>
        <w:pStyle w:val="20"/>
        <w:shd w:val="clear" w:color="auto" w:fill="auto"/>
        <w:spacing w:before="0" w:after="0" w:line="240" w:lineRule="auto"/>
        <w:ind w:firstLine="760"/>
        <w:rPr>
          <w:sz w:val="24"/>
          <w:szCs w:val="24"/>
        </w:rPr>
      </w:pPr>
      <w:r w:rsidRPr="00000013">
        <w:rPr>
          <w:sz w:val="24"/>
          <w:szCs w:val="24"/>
        </w:rPr>
        <w:t>представлять развернутый рассказ о ключевых событиях отечественной и всеобщей истории XIX — начала XX в. с использованием визуальных материалов (устно, письменно в форме короткого эссе, презентации);</w:t>
      </w:r>
    </w:p>
    <w:p w:rsidR="00000013" w:rsidRPr="00000013" w:rsidRDefault="00000013" w:rsidP="00000013">
      <w:pPr>
        <w:pStyle w:val="20"/>
        <w:shd w:val="clear" w:color="auto" w:fill="auto"/>
        <w:spacing w:before="0" w:after="0" w:line="240" w:lineRule="auto"/>
        <w:ind w:firstLine="760"/>
        <w:rPr>
          <w:sz w:val="24"/>
          <w:szCs w:val="24"/>
        </w:rPr>
      </w:pPr>
      <w:r w:rsidRPr="00000013">
        <w:rPr>
          <w:sz w:val="24"/>
          <w:szCs w:val="24"/>
        </w:rPr>
        <w:t>составлять развернутую характеристику исторических личностей XIX - начала XX в. с описанием и оценкой их деятельности (сообщение, презентация, эссе);</w:t>
      </w:r>
    </w:p>
    <w:p w:rsidR="00000013" w:rsidRPr="00000013" w:rsidRDefault="00000013" w:rsidP="00000013">
      <w:pPr>
        <w:pStyle w:val="20"/>
        <w:shd w:val="clear" w:color="auto" w:fill="auto"/>
        <w:spacing w:before="0" w:after="0" w:line="240" w:lineRule="auto"/>
        <w:ind w:firstLine="760"/>
        <w:rPr>
          <w:sz w:val="24"/>
          <w:szCs w:val="24"/>
        </w:rPr>
      </w:pPr>
      <w:r w:rsidRPr="00000013">
        <w:rPr>
          <w:sz w:val="24"/>
          <w:szCs w:val="24"/>
        </w:rPr>
        <w:t>составлять описание образа жизни различных групп населения в России и других странах в XIX - начале XX в., показывая изменения, происшедшие в течение рассматриваемого периода;</w:t>
      </w:r>
    </w:p>
    <w:p w:rsidR="00000013" w:rsidRPr="00000013" w:rsidRDefault="00000013" w:rsidP="00000013">
      <w:pPr>
        <w:pStyle w:val="20"/>
        <w:shd w:val="clear" w:color="auto" w:fill="auto"/>
        <w:spacing w:before="0" w:after="0" w:line="240" w:lineRule="auto"/>
        <w:ind w:firstLine="760"/>
        <w:rPr>
          <w:sz w:val="24"/>
          <w:szCs w:val="24"/>
        </w:rPr>
      </w:pPr>
      <w:r w:rsidRPr="00000013">
        <w:rPr>
          <w:sz w:val="24"/>
          <w:szCs w:val="24"/>
        </w:rP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другое.</w:t>
      </w:r>
    </w:p>
    <w:p w:rsidR="00000013" w:rsidRPr="00000013" w:rsidRDefault="00000013" w:rsidP="00000013">
      <w:pPr>
        <w:pStyle w:val="20"/>
        <w:shd w:val="clear" w:color="auto" w:fill="auto"/>
        <w:tabs>
          <w:tab w:val="left" w:pos="2143"/>
        </w:tabs>
        <w:spacing w:before="0" w:after="0" w:line="240" w:lineRule="auto"/>
        <w:ind w:left="760"/>
        <w:rPr>
          <w:sz w:val="24"/>
          <w:szCs w:val="24"/>
        </w:rPr>
      </w:pPr>
      <w:r w:rsidRPr="00000013">
        <w:rPr>
          <w:sz w:val="24"/>
          <w:szCs w:val="24"/>
        </w:rPr>
        <w:t>Анализ, объяснение исторических событий, явлений: раскрывать существенные черты экономического, социального</w:t>
      </w:r>
    </w:p>
    <w:p w:rsidR="00000013" w:rsidRPr="00000013" w:rsidRDefault="00000013" w:rsidP="00000013">
      <w:pPr>
        <w:pStyle w:val="20"/>
        <w:shd w:val="clear" w:color="auto" w:fill="auto"/>
        <w:spacing w:before="0" w:after="0" w:line="240" w:lineRule="auto"/>
        <w:rPr>
          <w:sz w:val="24"/>
          <w:szCs w:val="24"/>
        </w:rPr>
      </w:pPr>
      <w:r w:rsidRPr="00000013">
        <w:rPr>
          <w:sz w:val="24"/>
          <w:szCs w:val="24"/>
        </w:rPr>
        <w:t>и политического развития России и других стран в XIX - начале XX в., процессов модернизации в мире и России, масштабных социальных движений и революций в рассматриваемый период, международных отношений рассматриваемого периода и участия в них России;</w:t>
      </w:r>
    </w:p>
    <w:p w:rsidR="00000013" w:rsidRPr="00000013" w:rsidRDefault="00000013" w:rsidP="00000013">
      <w:pPr>
        <w:pStyle w:val="20"/>
        <w:shd w:val="clear" w:color="auto" w:fill="auto"/>
        <w:spacing w:before="0" w:after="0" w:line="240" w:lineRule="auto"/>
        <w:ind w:firstLine="760"/>
        <w:rPr>
          <w:sz w:val="24"/>
          <w:szCs w:val="24"/>
        </w:rPr>
      </w:pPr>
      <w:r w:rsidRPr="00000013">
        <w:rPr>
          <w:sz w:val="24"/>
          <w:szCs w:val="24"/>
        </w:rPr>
        <w:t>объяснять смысл ключевых понятий, относящихся к данной эпохе отечественной и всеобщей истории; соотносить общие понятия и факты;</w:t>
      </w:r>
    </w:p>
    <w:p w:rsidR="00000013" w:rsidRPr="00000013" w:rsidRDefault="00000013" w:rsidP="00000013">
      <w:pPr>
        <w:pStyle w:val="20"/>
        <w:shd w:val="clear" w:color="auto" w:fill="auto"/>
        <w:spacing w:before="0" w:after="0" w:line="240" w:lineRule="auto"/>
        <w:ind w:firstLine="760"/>
        <w:rPr>
          <w:sz w:val="24"/>
          <w:szCs w:val="24"/>
        </w:rPr>
      </w:pPr>
      <w:r w:rsidRPr="00000013">
        <w:rPr>
          <w:sz w:val="24"/>
          <w:szCs w:val="24"/>
        </w:rPr>
        <w:t>объяснять причины и следствия важнейших событий отечественной и всеобщей истории XIX - начала XX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 определять и объяснять свое отношение к существующим трактовкам причин и следствий исторических событий;</w:t>
      </w:r>
    </w:p>
    <w:p w:rsidR="00000013" w:rsidRPr="00000013" w:rsidRDefault="00000013" w:rsidP="00000013">
      <w:pPr>
        <w:pStyle w:val="20"/>
        <w:shd w:val="clear" w:color="auto" w:fill="auto"/>
        <w:spacing w:before="0" w:after="0" w:line="240" w:lineRule="auto"/>
        <w:ind w:firstLine="760"/>
        <w:rPr>
          <w:sz w:val="24"/>
          <w:szCs w:val="24"/>
        </w:rPr>
      </w:pPr>
      <w:r w:rsidRPr="00000013">
        <w:rPr>
          <w:sz w:val="24"/>
          <w:szCs w:val="24"/>
        </w:rPr>
        <w:t>проводить сопоставление однотипных событий и процессов отечественной и всеобщей истории XIX - начала XX в. (указывать повторяющиеся черты исторических ситуаций, выделять черты сходства и различия, раскрывать, чем объяснялось своеобразие ситуаций в России, других странах).</w:t>
      </w:r>
    </w:p>
    <w:p w:rsidR="00000013" w:rsidRPr="00000013" w:rsidRDefault="00000013" w:rsidP="00000013">
      <w:pPr>
        <w:pStyle w:val="20"/>
        <w:shd w:val="clear" w:color="auto" w:fill="auto"/>
        <w:tabs>
          <w:tab w:val="left" w:pos="2089"/>
        </w:tabs>
        <w:spacing w:before="0" w:after="0" w:line="240" w:lineRule="auto"/>
        <w:ind w:firstLine="760"/>
        <w:rPr>
          <w:sz w:val="24"/>
          <w:szCs w:val="24"/>
        </w:rPr>
      </w:pPr>
      <w:r w:rsidRPr="00000013">
        <w:rPr>
          <w:sz w:val="24"/>
          <w:szCs w:val="24"/>
        </w:rPr>
        <w:t>Рассмотрение исторических версий и оценок, определение своего отношения к наиболее значимым событиям и личностям прошлого:</w:t>
      </w:r>
    </w:p>
    <w:p w:rsidR="00000013" w:rsidRPr="00000013" w:rsidRDefault="00000013" w:rsidP="00000013">
      <w:pPr>
        <w:pStyle w:val="20"/>
        <w:shd w:val="clear" w:color="auto" w:fill="auto"/>
        <w:spacing w:before="0" w:after="0" w:line="240" w:lineRule="auto"/>
        <w:ind w:firstLine="760"/>
        <w:rPr>
          <w:sz w:val="24"/>
          <w:szCs w:val="24"/>
        </w:rPr>
      </w:pPr>
      <w:r w:rsidRPr="00000013">
        <w:rPr>
          <w:sz w:val="24"/>
          <w:szCs w:val="24"/>
        </w:rPr>
        <w:t xml:space="preserve">сопоставлять высказывания историков, содержащие разные мнения по спорным вопросам отечественной и всеобщей истории XIX - начала XX в., объяснять, что могло </w:t>
      </w:r>
      <w:r w:rsidRPr="00000013">
        <w:rPr>
          <w:sz w:val="24"/>
          <w:szCs w:val="24"/>
        </w:rPr>
        <w:lastRenderedPageBreak/>
        <w:t>лежать в их основе;</w:t>
      </w:r>
    </w:p>
    <w:p w:rsidR="00000013" w:rsidRPr="00000013" w:rsidRDefault="00000013" w:rsidP="00000013">
      <w:pPr>
        <w:pStyle w:val="20"/>
        <w:shd w:val="clear" w:color="auto" w:fill="auto"/>
        <w:tabs>
          <w:tab w:val="left" w:pos="3587"/>
        </w:tabs>
        <w:spacing w:before="0" w:after="0" w:line="240" w:lineRule="auto"/>
        <w:ind w:firstLine="760"/>
        <w:rPr>
          <w:sz w:val="24"/>
          <w:szCs w:val="24"/>
        </w:rPr>
      </w:pPr>
      <w:r w:rsidRPr="00000013">
        <w:rPr>
          <w:sz w:val="24"/>
          <w:szCs w:val="24"/>
        </w:rPr>
        <w:t>оценивать степень</w:t>
      </w:r>
      <w:r w:rsidRPr="00000013">
        <w:rPr>
          <w:sz w:val="24"/>
          <w:szCs w:val="24"/>
        </w:rPr>
        <w:tab/>
        <w:t>убедительности предложенных точек зрения,</w:t>
      </w:r>
    </w:p>
    <w:p w:rsidR="00000013" w:rsidRPr="00000013" w:rsidRDefault="00000013" w:rsidP="00000013">
      <w:pPr>
        <w:pStyle w:val="20"/>
        <w:shd w:val="clear" w:color="auto" w:fill="auto"/>
        <w:spacing w:before="0" w:after="0" w:line="240" w:lineRule="auto"/>
        <w:rPr>
          <w:sz w:val="24"/>
          <w:szCs w:val="24"/>
        </w:rPr>
      </w:pPr>
      <w:r w:rsidRPr="00000013">
        <w:rPr>
          <w:sz w:val="24"/>
          <w:szCs w:val="24"/>
        </w:rPr>
        <w:t>формулировать и аргументировать свое мнение;</w:t>
      </w:r>
    </w:p>
    <w:p w:rsidR="00000013" w:rsidRPr="00000013" w:rsidRDefault="00000013" w:rsidP="00000013">
      <w:pPr>
        <w:pStyle w:val="20"/>
        <w:shd w:val="clear" w:color="auto" w:fill="auto"/>
        <w:spacing w:before="0" w:after="0" w:line="240" w:lineRule="auto"/>
        <w:ind w:firstLine="760"/>
        <w:rPr>
          <w:sz w:val="24"/>
          <w:szCs w:val="24"/>
        </w:rPr>
      </w:pPr>
      <w:r w:rsidRPr="00000013">
        <w:rPr>
          <w:sz w:val="24"/>
          <w:szCs w:val="24"/>
        </w:rP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000013" w:rsidRPr="00000013" w:rsidRDefault="00000013" w:rsidP="00000013">
      <w:pPr>
        <w:pStyle w:val="20"/>
        <w:shd w:val="clear" w:color="auto" w:fill="auto"/>
        <w:tabs>
          <w:tab w:val="left" w:pos="2100"/>
        </w:tabs>
        <w:spacing w:before="0" w:after="0" w:line="240" w:lineRule="auto"/>
        <w:ind w:firstLine="760"/>
        <w:rPr>
          <w:sz w:val="24"/>
          <w:szCs w:val="24"/>
        </w:rPr>
      </w:pPr>
      <w:r w:rsidRPr="00000013">
        <w:rPr>
          <w:sz w:val="24"/>
          <w:szCs w:val="24"/>
        </w:rPr>
        <w:t>Применение исторических знаний:</w:t>
      </w:r>
    </w:p>
    <w:p w:rsidR="00000013" w:rsidRPr="00000013" w:rsidRDefault="00000013" w:rsidP="00000013">
      <w:pPr>
        <w:pStyle w:val="20"/>
        <w:shd w:val="clear" w:color="auto" w:fill="auto"/>
        <w:spacing w:before="0" w:after="0" w:line="240" w:lineRule="auto"/>
        <w:ind w:firstLine="760"/>
        <w:rPr>
          <w:sz w:val="24"/>
          <w:szCs w:val="24"/>
        </w:rPr>
      </w:pPr>
      <w:r w:rsidRPr="00000013">
        <w:rPr>
          <w:sz w:val="24"/>
          <w:szCs w:val="24"/>
        </w:rPr>
        <w:t>распознавать в окружающей среде, в том числе в родном городе, регионе памятники материальной и художественной культуры XIX - начала XX в., объяснять, в чём заключалось их значение для времени их создания и для современного общества;</w:t>
      </w:r>
    </w:p>
    <w:p w:rsidR="00000013" w:rsidRPr="00000013" w:rsidRDefault="00000013" w:rsidP="00000013">
      <w:pPr>
        <w:pStyle w:val="20"/>
        <w:shd w:val="clear" w:color="auto" w:fill="auto"/>
        <w:spacing w:before="0" w:after="0" w:line="240" w:lineRule="auto"/>
        <w:ind w:firstLine="760"/>
        <w:rPr>
          <w:sz w:val="24"/>
          <w:szCs w:val="24"/>
        </w:rPr>
      </w:pPr>
      <w:r w:rsidRPr="00000013">
        <w:rPr>
          <w:sz w:val="24"/>
          <w:szCs w:val="24"/>
        </w:rPr>
        <w:t>выполнять учебные проекты по отечественной и всеобщей истории XIX - начала XX в. (в том числе на региональном материале);</w:t>
      </w:r>
    </w:p>
    <w:p w:rsidR="00000013" w:rsidRPr="00000013" w:rsidRDefault="00000013" w:rsidP="00000013">
      <w:pPr>
        <w:pStyle w:val="20"/>
        <w:shd w:val="clear" w:color="auto" w:fill="auto"/>
        <w:spacing w:before="0" w:after="0" w:line="240" w:lineRule="auto"/>
        <w:ind w:firstLine="760"/>
        <w:rPr>
          <w:sz w:val="24"/>
          <w:szCs w:val="24"/>
        </w:rPr>
      </w:pPr>
      <w:r w:rsidRPr="00000013">
        <w:rPr>
          <w:sz w:val="24"/>
          <w:szCs w:val="24"/>
        </w:rPr>
        <w:t>объяснять, в чем состоит наследие истории XIX - начала XX в. для России, других стран мира, высказывать и аргументировать своё отношение к культурному наследию в общественных обсуждениях.</w:t>
      </w:r>
    </w:p>
    <w:p w:rsidR="00000013" w:rsidRPr="00000013" w:rsidRDefault="00000013" w:rsidP="00000013">
      <w:pPr>
        <w:pStyle w:val="20"/>
        <w:shd w:val="clear" w:color="auto" w:fill="auto"/>
        <w:tabs>
          <w:tab w:val="left" w:pos="1548"/>
        </w:tabs>
        <w:spacing w:before="0" w:after="0" w:line="240" w:lineRule="auto"/>
        <w:ind w:firstLine="760"/>
        <w:rPr>
          <w:sz w:val="24"/>
          <w:szCs w:val="24"/>
        </w:rPr>
      </w:pPr>
      <w:r w:rsidRPr="00000013">
        <w:rPr>
          <w:sz w:val="24"/>
          <w:szCs w:val="24"/>
        </w:rPr>
        <w:t>Учебный модуль «Введение в новейшую историю России».</w:t>
      </w:r>
    </w:p>
    <w:p w:rsidR="00000013" w:rsidRPr="00000013" w:rsidRDefault="00000013" w:rsidP="00000013">
      <w:pPr>
        <w:pStyle w:val="20"/>
        <w:shd w:val="clear" w:color="auto" w:fill="auto"/>
        <w:tabs>
          <w:tab w:val="left" w:pos="1750"/>
        </w:tabs>
        <w:spacing w:before="0" w:after="0" w:line="240" w:lineRule="auto"/>
        <w:ind w:firstLine="760"/>
        <w:rPr>
          <w:sz w:val="24"/>
          <w:szCs w:val="24"/>
        </w:rPr>
      </w:pPr>
      <w:r w:rsidRPr="00000013">
        <w:rPr>
          <w:sz w:val="24"/>
          <w:szCs w:val="24"/>
        </w:rPr>
        <w:t>Пояснительная записка.</w:t>
      </w:r>
    </w:p>
    <w:p w:rsidR="00000013" w:rsidRPr="00000013" w:rsidRDefault="00000013" w:rsidP="00000013">
      <w:pPr>
        <w:pStyle w:val="20"/>
        <w:shd w:val="clear" w:color="auto" w:fill="auto"/>
        <w:spacing w:before="0" w:after="0" w:line="240" w:lineRule="auto"/>
        <w:ind w:firstLine="760"/>
        <w:rPr>
          <w:sz w:val="24"/>
          <w:szCs w:val="24"/>
        </w:rPr>
      </w:pPr>
      <w:r w:rsidRPr="00000013">
        <w:rPr>
          <w:sz w:val="24"/>
          <w:szCs w:val="24"/>
        </w:rPr>
        <w:t>Программа учебного модуля «Введение в Новейшую историю России» (далее - Программа модуля) составлена на основе положений и требований к освоению предметных результатов программы основного общего образования, представленных в ФГОС ООО, с учётом федеральной рабочей программы воспитания, Концепции преподавания учебного курса «История России» в образовательных организациях, реализующих основные общеобразовательные программы.</w:t>
      </w:r>
    </w:p>
    <w:p w:rsidR="00000013" w:rsidRPr="00000013" w:rsidRDefault="00000013" w:rsidP="00000013">
      <w:pPr>
        <w:pStyle w:val="20"/>
        <w:shd w:val="clear" w:color="auto" w:fill="auto"/>
        <w:tabs>
          <w:tab w:val="left" w:pos="1945"/>
        </w:tabs>
        <w:spacing w:before="0" w:after="0" w:line="240" w:lineRule="auto"/>
        <w:ind w:firstLine="760"/>
        <w:rPr>
          <w:sz w:val="24"/>
          <w:szCs w:val="24"/>
        </w:rPr>
      </w:pPr>
      <w:r w:rsidRPr="00000013">
        <w:rPr>
          <w:sz w:val="24"/>
          <w:szCs w:val="24"/>
        </w:rPr>
        <w:t>Общая характеристика учебного модуля «Введение в Новейшую историю России».</w:t>
      </w:r>
    </w:p>
    <w:p w:rsidR="00000013" w:rsidRPr="00000013" w:rsidRDefault="00000013" w:rsidP="00000013">
      <w:pPr>
        <w:pStyle w:val="20"/>
        <w:shd w:val="clear" w:color="auto" w:fill="auto"/>
        <w:spacing w:before="0" w:after="0" w:line="240" w:lineRule="auto"/>
        <w:ind w:firstLine="760"/>
        <w:rPr>
          <w:sz w:val="24"/>
          <w:szCs w:val="24"/>
        </w:rPr>
      </w:pPr>
      <w:r w:rsidRPr="00000013">
        <w:rPr>
          <w:sz w:val="24"/>
          <w:szCs w:val="24"/>
        </w:rPr>
        <w:t>Место учебного модуля «Введение в Новейшую историю России» в системе основного общего образования определяется его познавательным и мировоззренческим значением для становления личности выпускника уровня основного общего образования. Содержание учебного модуля, его воспитательный потенциал призван реализовать условия для формирования у подрастающего поколения граждан целостной картины российской истории, осмысления роли современной России в мире, важности вклада каждого народа в общую историю Отечества, позволит создать основу для овладения знаниями об основных этапах и событиях новейшей истории России на уровне среднего общего образования.</w:t>
      </w:r>
    </w:p>
    <w:p w:rsidR="00000013" w:rsidRPr="00000013" w:rsidRDefault="00000013" w:rsidP="00000013">
      <w:pPr>
        <w:pStyle w:val="20"/>
        <w:shd w:val="clear" w:color="auto" w:fill="auto"/>
        <w:spacing w:before="0" w:after="0" w:line="240" w:lineRule="auto"/>
        <w:ind w:firstLine="760"/>
        <w:rPr>
          <w:sz w:val="24"/>
          <w:szCs w:val="24"/>
        </w:rPr>
      </w:pPr>
      <w:r w:rsidRPr="00000013">
        <w:rPr>
          <w:sz w:val="24"/>
          <w:szCs w:val="24"/>
        </w:rPr>
        <w:t>При разработке рабочей программы модуля «Введние в новейшую историю России» образовательная организация вправе использовать материалы всероссийского просветительского проекта «Без срока давности»,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1941 - 1945 гг.</w:t>
      </w:r>
    </w:p>
    <w:p w:rsidR="00000013" w:rsidRPr="00000013" w:rsidRDefault="00000013" w:rsidP="00000013">
      <w:pPr>
        <w:pStyle w:val="20"/>
        <w:shd w:val="clear" w:color="auto" w:fill="auto"/>
        <w:tabs>
          <w:tab w:val="left" w:pos="1952"/>
        </w:tabs>
        <w:spacing w:before="0" w:after="0" w:line="240" w:lineRule="auto"/>
        <w:ind w:firstLine="760"/>
        <w:rPr>
          <w:sz w:val="24"/>
          <w:szCs w:val="24"/>
        </w:rPr>
      </w:pPr>
      <w:r w:rsidRPr="00000013">
        <w:rPr>
          <w:sz w:val="24"/>
          <w:szCs w:val="24"/>
        </w:rPr>
        <w:t>Учебный модуль «Введение в Новейшую историю России» имеет также историко-просвещенческую направленность, формируя у молодёжи</w:t>
      </w:r>
    </w:p>
    <w:p w:rsidR="00000013" w:rsidRPr="00000013" w:rsidRDefault="00000013" w:rsidP="00000013">
      <w:pPr>
        <w:pStyle w:val="20"/>
        <w:shd w:val="clear" w:color="auto" w:fill="auto"/>
        <w:spacing w:before="0" w:after="0" w:line="240" w:lineRule="auto"/>
        <w:rPr>
          <w:sz w:val="24"/>
          <w:szCs w:val="24"/>
        </w:rPr>
      </w:pPr>
      <w:r w:rsidRPr="00000013">
        <w:rPr>
          <w:sz w:val="24"/>
          <w:szCs w:val="24"/>
        </w:rPr>
        <w:t>способность и готовность к защите исторической правды и сохранению</w:t>
      </w:r>
    </w:p>
    <w:p w:rsidR="00000013" w:rsidRPr="00000013" w:rsidRDefault="00000013" w:rsidP="00000013">
      <w:pPr>
        <w:pStyle w:val="20"/>
        <w:shd w:val="clear" w:color="auto" w:fill="auto"/>
        <w:spacing w:before="0" w:after="0" w:line="240" w:lineRule="auto"/>
        <w:rPr>
          <w:sz w:val="24"/>
          <w:szCs w:val="24"/>
        </w:rPr>
      </w:pPr>
      <w:r w:rsidRPr="00000013">
        <w:rPr>
          <w:sz w:val="24"/>
          <w:szCs w:val="24"/>
        </w:rPr>
        <w:t>исторической памяти, противодействию фальсификации исторических фактов .</w:t>
      </w:r>
    </w:p>
    <w:p w:rsidR="00000013" w:rsidRPr="00000013" w:rsidRDefault="00000013" w:rsidP="00000013">
      <w:pPr>
        <w:pStyle w:val="20"/>
        <w:shd w:val="clear" w:color="auto" w:fill="auto"/>
        <w:spacing w:before="0" w:after="0" w:line="240" w:lineRule="auto"/>
        <w:ind w:firstLine="760"/>
        <w:rPr>
          <w:sz w:val="24"/>
          <w:szCs w:val="24"/>
        </w:rPr>
      </w:pPr>
      <w:r w:rsidRPr="00000013">
        <w:rPr>
          <w:sz w:val="24"/>
          <w:szCs w:val="24"/>
        </w:rPr>
        <w:t>Программа модуля является основой планирования процесса освоения обучающимися предметного материала до 1914 г. и установлению его взаимосвязей с важнейшими событиями Новейшего периода истории России.</w:t>
      </w:r>
    </w:p>
    <w:p w:rsidR="00000013" w:rsidRPr="00000013" w:rsidRDefault="00000013" w:rsidP="00000013">
      <w:pPr>
        <w:pStyle w:val="20"/>
        <w:shd w:val="clear" w:color="auto" w:fill="auto"/>
        <w:tabs>
          <w:tab w:val="left" w:pos="1962"/>
        </w:tabs>
        <w:spacing w:before="0" w:after="0" w:line="240" w:lineRule="auto"/>
        <w:ind w:firstLine="760"/>
        <w:rPr>
          <w:sz w:val="24"/>
          <w:szCs w:val="24"/>
        </w:rPr>
      </w:pPr>
      <w:r w:rsidRPr="00000013">
        <w:rPr>
          <w:sz w:val="24"/>
          <w:szCs w:val="24"/>
        </w:rPr>
        <w:t>Цели изучения учебного модуля «Введение в Новейшую историю России»:</w:t>
      </w:r>
    </w:p>
    <w:p w:rsidR="00000013" w:rsidRPr="00000013" w:rsidRDefault="00000013" w:rsidP="00000013">
      <w:pPr>
        <w:pStyle w:val="20"/>
        <w:shd w:val="clear" w:color="auto" w:fill="auto"/>
        <w:spacing w:before="0" w:after="0" w:line="240" w:lineRule="auto"/>
        <w:ind w:firstLine="760"/>
        <w:rPr>
          <w:sz w:val="24"/>
          <w:szCs w:val="24"/>
        </w:rPr>
      </w:pPr>
      <w:r w:rsidRPr="00000013">
        <w:rPr>
          <w:sz w:val="24"/>
          <w:szCs w:val="24"/>
        </w:rPr>
        <w:t>формирование у обучающихся ориентиров для гражданской, этнонациональной, социальной, культурной самоидентификации в окружающем мире;</w:t>
      </w:r>
    </w:p>
    <w:p w:rsidR="00000013" w:rsidRPr="00000013" w:rsidRDefault="00000013" w:rsidP="00000013">
      <w:pPr>
        <w:pStyle w:val="20"/>
        <w:shd w:val="clear" w:color="auto" w:fill="auto"/>
        <w:spacing w:before="0" w:after="0" w:line="240" w:lineRule="auto"/>
        <w:ind w:firstLine="760"/>
        <w:rPr>
          <w:sz w:val="24"/>
          <w:szCs w:val="24"/>
        </w:rPr>
      </w:pPr>
      <w:r w:rsidRPr="00000013">
        <w:rPr>
          <w:sz w:val="24"/>
          <w:szCs w:val="24"/>
        </w:rPr>
        <w:t>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000013" w:rsidRDefault="00000013" w:rsidP="00000013">
      <w:pPr>
        <w:pStyle w:val="20"/>
        <w:shd w:val="clear" w:color="auto" w:fill="auto"/>
        <w:spacing w:before="0" w:after="0" w:line="240" w:lineRule="auto"/>
        <w:ind w:firstLine="760"/>
        <w:rPr>
          <w:sz w:val="24"/>
          <w:szCs w:val="24"/>
        </w:rPr>
      </w:pPr>
      <w:r w:rsidRPr="00000013">
        <w:rPr>
          <w:sz w:val="24"/>
          <w:szCs w:val="24"/>
        </w:rPr>
        <w:t xml:space="preserve">воспитание обучающихся в духе патриотизма, гражданственности,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w:t>
      </w:r>
      <w:r>
        <w:rPr>
          <w:sz w:val="24"/>
          <w:szCs w:val="24"/>
        </w:rPr>
        <w:t xml:space="preserve">ценностей современного общества </w:t>
      </w:r>
    </w:p>
    <w:p w:rsidR="00000013" w:rsidRPr="00000013" w:rsidRDefault="00000013" w:rsidP="00000013">
      <w:pPr>
        <w:pStyle w:val="20"/>
        <w:shd w:val="clear" w:color="auto" w:fill="auto"/>
        <w:spacing w:before="0" w:after="0" w:line="240" w:lineRule="auto"/>
        <w:ind w:firstLine="760"/>
        <w:rPr>
          <w:sz w:val="24"/>
          <w:szCs w:val="24"/>
        </w:rPr>
      </w:pPr>
      <w:r w:rsidRPr="00000013">
        <w:rPr>
          <w:sz w:val="24"/>
          <w:szCs w:val="24"/>
        </w:rPr>
        <w:lastRenderedPageBreak/>
        <w:t>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000013" w:rsidRPr="00000013" w:rsidRDefault="00000013" w:rsidP="00000013">
      <w:pPr>
        <w:pStyle w:val="20"/>
        <w:shd w:val="clear" w:color="auto" w:fill="auto"/>
        <w:spacing w:before="0" w:after="0" w:line="240" w:lineRule="auto"/>
        <w:ind w:firstLine="760"/>
        <w:rPr>
          <w:sz w:val="24"/>
          <w:szCs w:val="24"/>
        </w:rPr>
      </w:pPr>
      <w:r w:rsidRPr="00000013">
        <w:rPr>
          <w:sz w:val="24"/>
          <w:szCs w:val="24"/>
        </w:rPr>
        <w:t>формирование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000013" w:rsidRPr="00000013" w:rsidRDefault="00000013" w:rsidP="00000013">
      <w:pPr>
        <w:pStyle w:val="20"/>
        <w:shd w:val="clear" w:color="auto" w:fill="auto"/>
        <w:spacing w:before="0" w:after="0" w:line="240" w:lineRule="auto"/>
        <w:ind w:firstLine="760"/>
        <w:rPr>
          <w:sz w:val="24"/>
          <w:szCs w:val="24"/>
        </w:rPr>
      </w:pPr>
      <w:r w:rsidRPr="00000013">
        <w:rPr>
          <w:sz w:val="24"/>
          <w:szCs w:val="24"/>
        </w:rPr>
        <w:t>формирование личностной позиции обучающихся по отношению не только к прошлому, но и к настоящему родной страны.</w:t>
      </w:r>
    </w:p>
    <w:p w:rsidR="00000013" w:rsidRPr="00000013" w:rsidRDefault="00000013" w:rsidP="00000013">
      <w:pPr>
        <w:pStyle w:val="20"/>
        <w:shd w:val="clear" w:color="auto" w:fill="auto"/>
        <w:tabs>
          <w:tab w:val="left" w:pos="1950"/>
        </w:tabs>
        <w:spacing w:before="0" w:after="0" w:line="240" w:lineRule="auto"/>
        <w:ind w:firstLine="760"/>
        <w:rPr>
          <w:sz w:val="24"/>
          <w:szCs w:val="24"/>
        </w:rPr>
      </w:pPr>
      <w:r w:rsidRPr="00000013">
        <w:rPr>
          <w:sz w:val="24"/>
          <w:szCs w:val="24"/>
        </w:rPr>
        <w:t>Место и роль учебного модуля «Введение в Новейшую историю России».</w:t>
      </w:r>
    </w:p>
    <w:p w:rsidR="00000013" w:rsidRPr="00000013" w:rsidRDefault="00000013" w:rsidP="00000013">
      <w:pPr>
        <w:pStyle w:val="20"/>
        <w:shd w:val="clear" w:color="auto" w:fill="auto"/>
        <w:spacing w:before="0" w:after="0" w:line="240" w:lineRule="auto"/>
        <w:ind w:firstLine="760"/>
        <w:rPr>
          <w:sz w:val="24"/>
          <w:szCs w:val="24"/>
        </w:rPr>
      </w:pPr>
      <w:r w:rsidRPr="00000013">
        <w:rPr>
          <w:sz w:val="24"/>
          <w:szCs w:val="24"/>
        </w:rPr>
        <w:t>Учебный модуль «Введение в Новейшую историю России» призван обеспечивать достижение образовательных результатов при изучении истории на уровне основного общего образования.</w:t>
      </w:r>
    </w:p>
    <w:p w:rsidR="00000013" w:rsidRPr="00000013" w:rsidRDefault="00000013" w:rsidP="00000013">
      <w:pPr>
        <w:pStyle w:val="20"/>
        <w:shd w:val="clear" w:color="auto" w:fill="auto"/>
        <w:spacing w:before="0" w:after="0" w:line="240" w:lineRule="auto"/>
        <w:ind w:firstLine="760"/>
        <w:rPr>
          <w:sz w:val="24"/>
          <w:szCs w:val="24"/>
        </w:rPr>
      </w:pPr>
      <w:r w:rsidRPr="00000013">
        <w:rPr>
          <w:sz w:val="24"/>
          <w:szCs w:val="24"/>
        </w:rPr>
        <w:t>ФГОС ООО определяет содержание и направленность учебного модуля на развитие умений обучающихся «устанавливать причинно-следственные, пространственные, временные связи исторических событий, явлений, процессов, их взаимосвязь (при наличии) с важнейшими событиями XX - начала XXI в.; характеризовать итоги и историческое значение событий».</w:t>
      </w:r>
    </w:p>
    <w:p w:rsidR="00000013" w:rsidRPr="00000013" w:rsidRDefault="00000013" w:rsidP="00000013">
      <w:pPr>
        <w:pStyle w:val="20"/>
        <w:shd w:val="clear" w:color="auto" w:fill="auto"/>
        <w:spacing w:before="0" w:after="0" w:line="240" w:lineRule="auto"/>
        <w:ind w:firstLine="760"/>
        <w:rPr>
          <w:sz w:val="24"/>
          <w:szCs w:val="24"/>
        </w:rPr>
      </w:pPr>
      <w:r w:rsidRPr="00000013">
        <w:rPr>
          <w:sz w:val="24"/>
          <w:szCs w:val="24"/>
        </w:rPr>
        <w:t>Таким образом, согласно своему назначению учебный модуль призван познакомить обучающихся с ключевыми событиями новейшей истории России, предваряя систематическое изучение отечественной истории XX - начала XXI в. в 10-11 классах. Кроме того, при изучении региональной истории, при реализации федеральной рабочей программы воспитания и организации внеурочной деятельности педагоги получат возможность опираться на представления обучающихся о наиболее значимых событиях Новейшей истории России, об их предпосылках (истоках), главных итогах и значении.</w:t>
      </w:r>
    </w:p>
    <w:p w:rsidR="00000013" w:rsidRPr="00000013" w:rsidRDefault="00000013" w:rsidP="00000013">
      <w:pPr>
        <w:pStyle w:val="20"/>
        <w:shd w:val="clear" w:color="auto" w:fill="auto"/>
        <w:tabs>
          <w:tab w:val="left" w:pos="1950"/>
        </w:tabs>
        <w:spacing w:before="0" w:after="0" w:line="240" w:lineRule="auto"/>
        <w:ind w:firstLine="760"/>
        <w:rPr>
          <w:sz w:val="24"/>
          <w:szCs w:val="24"/>
        </w:rPr>
      </w:pPr>
      <w:r w:rsidRPr="00000013">
        <w:rPr>
          <w:sz w:val="24"/>
          <w:szCs w:val="24"/>
        </w:rPr>
        <w:t>Модуль «Введение в Новейшую историю России» может быть реализован в двух вариантах:</w:t>
      </w:r>
    </w:p>
    <w:p w:rsidR="00000013" w:rsidRPr="00000013" w:rsidRDefault="00000013" w:rsidP="00000013">
      <w:pPr>
        <w:pStyle w:val="20"/>
        <w:shd w:val="clear" w:color="auto" w:fill="auto"/>
        <w:spacing w:before="0" w:after="0" w:line="240" w:lineRule="auto"/>
        <w:ind w:firstLine="760"/>
        <w:rPr>
          <w:sz w:val="24"/>
          <w:szCs w:val="24"/>
        </w:rPr>
      </w:pPr>
      <w:r w:rsidRPr="00000013">
        <w:rPr>
          <w:sz w:val="24"/>
          <w:szCs w:val="24"/>
        </w:rPr>
        <w:t>при самостоятельном планировании учителем процесса освоения</w:t>
      </w:r>
    </w:p>
    <w:p w:rsidR="00000013" w:rsidRPr="00000013" w:rsidRDefault="00000013" w:rsidP="00000013">
      <w:pPr>
        <w:pStyle w:val="20"/>
        <w:shd w:val="clear" w:color="auto" w:fill="auto"/>
        <w:spacing w:before="0" w:after="0" w:line="240" w:lineRule="auto"/>
        <w:rPr>
          <w:sz w:val="24"/>
          <w:szCs w:val="24"/>
        </w:rPr>
      </w:pPr>
      <w:r w:rsidRPr="00000013">
        <w:rPr>
          <w:sz w:val="24"/>
          <w:szCs w:val="24"/>
        </w:rPr>
        <w:t>обучающимися предметного материала до 1914 г. для установления его взаимосвязей с важнейшими событиями Новейшего периода истории России (в курсе «История России», включающем темы модуля). В этом случае предполагается, что в тематическом планировании темы, содержащиеся в Программе модуля «Введение в Новейшую историю России», даются в логической и смысловой взаимосвязи с темами, содержащимися в программе по истории. При таком варианте реализации модуля количество часов на изучение курса История России в 9 классе рекомендуется увеличить на 17 учебных часов;</w:t>
      </w:r>
    </w:p>
    <w:p w:rsidR="00000013" w:rsidRPr="00000013" w:rsidRDefault="00000013" w:rsidP="00000013">
      <w:pPr>
        <w:pStyle w:val="20"/>
        <w:shd w:val="clear" w:color="auto" w:fill="auto"/>
        <w:tabs>
          <w:tab w:val="left" w:pos="8467"/>
        </w:tabs>
        <w:spacing w:before="0" w:after="0" w:line="240" w:lineRule="auto"/>
        <w:ind w:firstLine="740"/>
        <w:rPr>
          <w:sz w:val="24"/>
          <w:szCs w:val="24"/>
        </w:rPr>
      </w:pPr>
      <w:r w:rsidRPr="00000013">
        <w:rPr>
          <w:sz w:val="24"/>
          <w:szCs w:val="24"/>
        </w:rPr>
        <w:t>в виде целостного последовательного учебного курса, изучаемого за счёт части учебного плана, формируемой участниками образовательных отношений из перечня, предлагаемог</w:t>
      </w:r>
      <w:r>
        <w:rPr>
          <w:sz w:val="24"/>
          <w:szCs w:val="24"/>
        </w:rPr>
        <w:t xml:space="preserve">о образовательной организацией, </w:t>
      </w:r>
      <w:r w:rsidRPr="00000013">
        <w:rPr>
          <w:sz w:val="24"/>
          <w:szCs w:val="24"/>
        </w:rPr>
        <w:t>включающей,</w:t>
      </w:r>
      <w:r>
        <w:rPr>
          <w:sz w:val="24"/>
          <w:szCs w:val="24"/>
        </w:rPr>
        <w:t xml:space="preserve"> </w:t>
      </w:r>
      <w:r w:rsidRPr="00000013">
        <w:rPr>
          <w:sz w:val="24"/>
          <w:szCs w:val="24"/>
        </w:rPr>
        <w:t>в частности, учебные модули по выбору обучающихся, родителей (законных представителей) несовершеннолетних обучающихся, в том числе предусматри</w:t>
      </w:r>
      <w:r>
        <w:rPr>
          <w:sz w:val="24"/>
          <w:szCs w:val="24"/>
        </w:rPr>
        <w:t xml:space="preserve">вающие удовлетворение различных </w:t>
      </w:r>
      <w:r w:rsidRPr="00000013">
        <w:rPr>
          <w:sz w:val="24"/>
          <w:szCs w:val="24"/>
        </w:rPr>
        <w:t>интересов</w:t>
      </w:r>
      <w:r>
        <w:rPr>
          <w:sz w:val="24"/>
          <w:szCs w:val="24"/>
        </w:rPr>
        <w:t xml:space="preserve"> </w:t>
      </w:r>
      <w:r w:rsidRPr="00000013">
        <w:rPr>
          <w:sz w:val="24"/>
          <w:szCs w:val="24"/>
        </w:rPr>
        <w:t>обучающихся</w:t>
      </w:r>
      <w:r>
        <w:rPr>
          <w:sz w:val="24"/>
          <w:szCs w:val="24"/>
        </w:rPr>
        <w:t xml:space="preserve"> </w:t>
      </w:r>
      <w:r w:rsidRPr="00000013">
        <w:rPr>
          <w:sz w:val="24"/>
          <w:szCs w:val="24"/>
        </w:rPr>
        <w:t>(рекомендуемый объём - 17 учебных часов).</w:t>
      </w:r>
    </w:p>
    <w:p w:rsidR="00000013" w:rsidRPr="00000013" w:rsidRDefault="00000013" w:rsidP="00000013">
      <w:pPr>
        <w:pStyle w:val="20"/>
        <w:shd w:val="clear" w:color="auto" w:fill="auto"/>
        <w:spacing w:before="0" w:after="0" w:line="240" w:lineRule="auto"/>
        <w:ind w:left="20"/>
        <w:rPr>
          <w:sz w:val="24"/>
          <w:szCs w:val="24"/>
        </w:rPr>
      </w:pPr>
      <w:r w:rsidRPr="00000013">
        <w:rPr>
          <w:sz w:val="24"/>
          <w:szCs w:val="24"/>
        </w:rPr>
        <w:t>Реализация модуля в курсе «История России» 9 класса</w:t>
      </w:r>
    </w:p>
    <w:p w:rsidR="00000013" w:rsidRPr="00000013" w:rsidRDefault="00000013" w:rsidP="00000013">
      <w:pPr>
        <w:framePr w:w="10181" w:wrap="notBeside" w:vAnchor="text" w:hAnchor="text" w:xAlign="center" w:y="1"/>
        <w:spacing w:line="240" w:lineRule="auto"/>
        <w:jc w:val="both"/>
        <w:rPr>
          <w:rFonts w:ascii="Times New Roman" w:hAnsi="Times New Roman" w:cs="Times New Roman"/>
          <w:sz w:val="24"/>
          <w:szCs w:val="24"/>
        </w:rPr>
      </w:pPr>
      <w:r w:rsidRPr="00000013">
        <w:rPr>
          <w:rFonts w:ascii="Times New Roman" w:hAnsi="Times New Roman" w:cs="Times New Roman"/>
          <w:sz w:val="24"/>
          <w:szCs w:val="24"/>
        </w:rPr>
        <w:lastRenderedPageBreak/>
        <w:t>Таблица 2</w:t>
      </w:r>
    </w:p>
    <w:tbl>
      <w:tblPr>
        <w:tblOverlap w:val="never"/>
        <w:tblW w:w="0" w:type="auto"/>
        <w:jc w:val="center"/>
        <w:tblLayout w:type="fixed"/>
        <w:tblCellMar>
          <w:left w:w="10" w:type="dxa"/>
          <w:right w:w="10" w:type="dxa"/>
        </w:tblCellMar>
        <w:tblLook w:val="04A0"/>
      </w:tblPr>
      <w:tblGrid>
        <w:gridCol w:w="4526"/>
        <w:gridCol w:w="1550"/>
        <w:gridCol w:w="4104"/>
      </w:tblGrid>
      <w:tr w:rsidR="00000013" w:rsidRPr="00000013" w:rsidTr="00000013">
        <w:trPr>
          <w:trHeight w:hRule="exact" w:val="1114"/>
          <w:jc w:val="center"/>
        </w:trPr>
        <w:tc>
          <w:tcPr>
            <w:tcW w:w="4526" w:type="dxa"/>
            <w:tcBorders>
              <w:top w:val="single" w:sz="4" w:space="0" w:color="auto"/>
              <w:left w:val="single" w:sz="4" w:space="0" w:color="auto"/>
            </w:tcBorders>
            <w:shd w:val="clear" w:color="auto" w:fill="FFFFFF"/>
            <w:vAlign w:val="center"/>
          </w:tcPr>
          <w:p w:rsidR="00000013" w:rsidRPr="00000013" w:rsidRDefault="00000013" w:rsidP="00000013">
            <w:pPr>
              <w:pStyle w:val="20"/>
              <w:framePr w:w="10181" w:wrap="notBeside" w:vAnchor="text" w:hAnchor="text" w:xAlign="center" w:y="1"/>
              <w:shd w:val="clear" w:color="auto" w:fill="auto"/>
              <w:spacing w:before="0" w:after="0" w:line="240" w:lineRule="auto"/>
              <w:rPr>
                <w:sz w:val="24"/>
                <w:szCs w:val="24"/>
              </w:rPr>
            </w:pPr>
            <w:r w:rsidRPr="00000013">
              <w:rPr>
                <w:sz w:val="24"/>
                <w:szCs w:val="24"/>
              </w:rPr>
              <w:t>Программа курса «История России» (9 класс)</w:t>
            </w:r>
          </w:p>
        </w:tc>
        <w:tc>
          <w:tcPr>
            <w:tcW w:w="1550" w:type="dxa"/>
            <w:tcBorders>
              <w:top w:val="single" w:sz="4" w:space="0" w:color="auto"/>
              <w:left w:val="single" w:sz="4" w:space="0" w:color="auto"/>
            </w:tcBorders>
            <w:shd w:val="clear" w:color="auto" w:fill="FFFFFF"/>
          </w:tcPr>
          <w:p w:rsidR="00000013" w:rsidRPr="00000013" w:rsidRDefault="00000013" w:rsidP="00000013">
            <w:pPr>
              <w:pStyle w:val="20"/>
              <w:framePr w:w="10181" w:wrap="notBeside" w:vAnchor="text" w:hAnchor="text" w:xAlign="center" w:y="1"/>
              <w:shd w:val="clear" w:color="auto" w:fill="auto"/>
              <w:spacing w:before="0" w:after="0" w:line="240" w:lineRule="auto"/>
              <w:ind w:left="140"/>
              <w:rPr>
                <w:sz w:val="24"/>
                <w:szCs w:val="24"/>
              </w:rPr>
            </w:pPr>
            <w:r w:rsidRPr="00000013">
              <w:rPr>
                <w:sz w:val="24"/>
                <w:szCs w:val="24"/>
              </w:rPr>
              <w:t>Примерное</w:t>
            </w:r>
          </w:p>
          <w:p w:rsidR="00000013" w:rsidRPr="00000013" w:rsidRDefault="00000013" w:rsidP="00000013">
            <w:pPr>
              <w:pStyle w:val="20"/>
              <w:framePr w:w="10181" w:wrap="notBeside" w:vAnchor="text" w:hAnchor="text" w:xAlign="center" w:y="1"/>
              <w:shd w:val="clear" w:color="auto" w:fill="auto"/>
              <w:spacing w:before="0" w:after="0" w:line="240" w:lineRule="auto"/>
              <w:ind w:left="140"/>
              <w:rPr>
                <w:sz w:val="24"/>
                <w:szCs w:val="24"/>
              </w:rPr>
            </w:pPr>
            <w:r w:rsidRPr="00000013">
              <w:rPr>
                <w:sz w:val="24"/>
                <w:szCs w:val="24"/>
              </w:rPr>
              <w:t>количество</w:t>
            </w:r>
          </w:p>
          <w:p w:rsidR="00000013" w:rsidRPr="00000013" w:rsidRDefault="00000013" w:rsidP="00000013">
            <w:pPr>
              <w:pStyle w:val="20"/>
              <w:framePr w:w="10181" w:wrap="notBeside" w:vAnchor="text" w:hAnchor="text" w:xAlign="center" w:y="1"/>
              <w:shd w:val="clear" w:color="auto" w:fill="auto"/>
              <w:spacing w:before="0" w:after="0" w:line="240" w:lineRule="auto"/>
              <w:rPr>
                <w:sz w:val="24"/>
                <w:szCs w:val="24"/>
              </w:rPr>
            </w:pPr>
            <w:r w:rsidRPr="00000013">
              <w:rPr>
                <w:sz w:val="24"/>
                <w:szCs w:val="24"/>
              </w:rPr>
              <w:t>часов</w:t>
            </w:r>
          </w:p>
        </w:tc>
        <w:tc>
          <w:tcPr>
            <w:tcW w:w="4104" w:type="dxa"/>
            <w:tcBorders>
              <w:top w:val="single" w:sz="4" w:space="0" w:color="auto"/>
              <w:left w:val="single" w:sz="4" w:space="0" w:color="auto"/>
              <w:right w:val="single" w:sz="4" w:space="0" w:color="auto"/>
            </w:tcBorders>
            <w:shd w:val="clear" w:color="auto" w:fill="FFFFFF"/>
          </w:tcPr>
          <w:p w:rsidR="00000013" w:rsidRPr="00000013" w:rsidRDefault="00000013" w:rsidP="00000013">
            <w:pPr>
              <w:pStyle w:val="20"/>
              <w:framePr w:w="10181" w:wrap="notBeside" w:vAnchor="text" w:hAnchor="text" w:xAlign="center" w:y="1"/>
              <w:shd w:val="clear" w:color="auto" w:fill="auto"/>
              <w:spacing w:before="0" w:after="0" w:line="240" w:lineRule="auto"/>
              <w:rPr>
                <w:sz w:val="24"/>
                <w:szCs w:val="24"/>
              </w:rPr>
            </w:pPr>
            <w:r w:rsidRPr="00000013">
              <w:rPr>
                <w:sz w:val="24"/>
                <w:szCs w:val="24"/>
              </w:rPr>
              <w:t>Программа учебного модуля «Введение</w:t>
            </w:r>
          </w:p>
          <w:p w:rsidR="00000013" w:rsidRPr="00000013" w:rsidRDefault="00000013" w:rsidP="00000013">
            <w:pPr>
              <w:pStyle w:val="20"/>
              <w:framePr w:w="10181" w:wrap="notBeside" w:vAnchor="text" w:hAnchor="text" w:xAlign="center" w:y="1"/>
              <w:shd w:val="clear" w:color="auto" w:fill="auto"/>
              <w:spacing w:before="0" w:after="0" w:line="240" w:lineRule="auto"/>
              <w:rPr>
                <w:sz w:val="24"/>
                <w:szCs w:val="24"/>
              </w:rPr>
            </w:pPr>
            <w:r w:rsidRPr="00000013">
              <w:rPr>
                <w:sz w:val="24"/>
                <w:szCs w:val="24"/>
              </w:rPr>
              <w:t>в Новейшую историю России»</w:t>
            </w:r>
          </w:p>
        </w:tc>
      </w:tr>
      <w:tr w:rsidR="00000013" w:rsidRPr="00000013" w:rsidTr="00000013">
        <w:trPr>
          <w:trHeight w:hRule="exact" w:val="374"/>
          <w:jc w:val="center"/>
        </w:trPr>
        <w:tc>
          <w:tcPr>
            <w:tcW w:w="4526" w:type="dxa"/>
            <w:tcBorders>
              <w:top w:val="single" w:sz="4" w:space="0" w:color="auto"/>
              <w:left w:val="single" w:sz="4" w:space="0" w:color="auto"/>
            </w:tcBorders>
            <w:shd w:val="clear" w:color="auto" w:fill="FFFFFF"/>
          </w:tcPr>
          <w:p w:rsidR="00000013" w:rsidRPr="00000013" w:rsidRDefault="00000013" w:rsidP="00000013">
            <w:pPr>
              <w:pStyle w:val="20"/>
              <w:framePr w:w="10181" w:wrap="notBeside" w:vAnchor="text" w:hAnchor="text" w:xAlign="center" w:y="1"/>
              <w:shd w:val="clear" w:color="auto" w:fill="auto"/>
              <w:spacing w:before="0" w:after="0" w:line="240" w:lineRule="auto"/>
              <w:rPr>
                <w:sz w:val="24"/>
                <w:szCs w:val="24"/>
              </w:rPr>
            </w:pPr>
            <w:r w:rsidRPr="00000013">
              <w:rPr>
                <w:sz w:val="24"/>
                <w:szCs w:val="24"/>
              </w:rPr>
              <w:t>Введение</w:t>
            </w:r>
          </w:p>
        </w:tc>
        <w:tc>
          <w:tcPr>
            <w:tcW w:w="1550" w:type="dxa"/>
            <w:tcBorders>
              <w:top w:val="single" w:sz="4" w:space="0" w:color="auto"/>
              <w:left w:val="single" w:sz="4" w:space="0" w:color="auto"/>
            </w:tcBorders>
            <w:shd w:val="clear" w:color="auto" w:fill="FFFFFF"/>
            <w:vAlign w:val="center"/>
          </w:tcPr>
          <w:p w:rsidR="00000013" w:rsidRPr="00000013" w:rsidRDefault="00000013" w:rsidP="00000013">
            <w:pPr>
              <w:pStyle w:val="20"/>
              <w:framePr w:w="10181" w:wrap="notBeside" w:vAnchor="text" w:hAnchor="text" w:xAlign="center" w:y="1"/>
              <w:shd w:val="clear" w:color="auto" w:fill="auto"/>
              <w:spacing w:before="0" w:after="0" w:line="240" w:lineRule="auto"/>
              <w:ind w:left="140"/>
              <w:rPr>
                <w:sz w:val="24"/>
                <w:szCs w:val="24"/>
              </w:rPr>
            </w:pPr>
            <w:r w:rsidRPr="00000013">
              <w:rPr>
                <w:sz w:val="24"/>
                <w:szCs w:val="24"/>
              </w:rPr>
              <w:t>1</w:t>
            </w:r>
          </w:p>
        </w:tc>
        <w:tc>
          <w:tcPr>
            <w:tcW w:w="4104" w:type="dxa"/>
            <w:tcBorders>
              <w:top w:val="single" w:sz="4" w:space="0" w:color="auto"/>
              <w:left w:val="single" w:sz="4" w:space="0" w:color="auto"/>
              <w:right w:val="single" w:sz="4" w:space="0" w:color="auto"/>
            </w:tcBorders>
            <w:shd w:val="clear" w:color="auto" w:fill="FFFFFF"/>
          </w:tcPr>
          <w:p w:rsidR="00000013" w:rsidRPr="00000013" w:rsidRDefault="00000013" w:rsidP="00000013">
            <w:pPr>
              <w:pStyle w:val="20"/>
              <w:framePr w:w="10181" w:wrap="notBeside" w:vAnchor="text" w:hAnchor="text" w:xAlign="center" w:y="1"/>
              <w:shd w:val="clear" w:color="auto" w:fill="auto"/>
              <w:spacing w:before="0" w:after="0" w:line="240" w:lineRule="auto"/>
              <w:rPr>
                <w:sz w:val="24"/>
                <w:szCs w:val="24"/>
              </w:rPr>
            </w:pPr>
            <w:r w:rsidRPr="00000013">
              <w:rPr>
                <w:sz w:val="24"/>
                <w:szCs w:val="24"/>
              </w:rPr>
              <w:t>Введение</w:t>
            </w:r>
          </w:p>
        </w:tc>
      </w:tr>
      <w:tr w:rsidR="00000013" w:rsidRPr="00000013" w:rsidTr="00000013">
        <w:trPr>
          <w:trHeight w:hRule="exact" w:val="1186"/>
          <w:jc w:val="center"/>
        </w:trPr>
        <w:tc>
          <w:tcPr>
            <w:tcW w:w="4526" w:type="dxa"/>
            <w:tcBorders>
              <w:top w:val="single" w:sz="4" w:space="0" w:color="auto"/>
              <w:left w:val="single" w:sz="4" w:space="0" w:color="auto"/>
            </w:tcBorders>
            <w:shd w:val="clear" w:color="auto" w:fill="FFFFFF"/>
          </w:tcPr>
          <w:p w:rsidR="00000013" w:rsidRPr="00000013" w:rsidRDefault="00000013" w:rsidP="00000013">
            <w:pPr>
              <w:pStyle w:val="20"/>
              <w:framePr w:w="10181" w:wrap="notBeside" w:vAnchor="text" w:hAnchor="text" w:xAlign="center" w:y="1"/>
              <w:shd w:val="clear" w:color="auto" w:fill="auto"/>
              <w:spacing w:before="0" w:after="0" w:line="240" w:lineRule="auto"/>
              <w:rPr>
                <w:sz w:val="24"/>
                <w:szCs w:val="24"/>
              </w:rPr>
            </w:pPr>
            <w:r w:rsidRPr="00000013">
              <w:rPr>
                <w:sz w:val="24"/>
                <w:szCs w:val="24"/>
              </w:rPr>
              <w:t>Первая российская революция 1905-1907 гг.</w:t>
            </w:r>
          </w:p>
        </w:tc>
        <w:tc>
          <w:tcPr>
            <w:tcW w:w="1550" w:type="dxa"/>
            <w:tcBorders>
              <w:top w:val="single" w:sz="4" w:space="0" w:color="auto"/>
              <w:left w:val="single" w:sz="4" w:space="0" w:color="auto"/>
            </w:tcBorders>
            <w:shd w:val="clear" w:color="auto" w:fill="FFFFFF"/>
          </w:tcPr>
          <w:p w:rsidR="00000013" w:rsidRPr="00000013" w:rsidRDefault="00000013" w:rsidP="00000013">
            <w:pPr>
              <w:pStyle w:val="20"/>
              <w:framePr w:w="10181" w:wrap="notBeside" w:vAnchor="text" w:hAnchor="text" w:xAlign="center" w:y="1"/>
              <w:shd w:val="clear" w:color="auto" w:fill="auto"/>
              <w:spacing w:before="0" w:after="0" w:line="240" w:lineRule="auto"/>
              <w:ind w:left="140"/>
              <w:rPr>
                <w:sz w:val="24"/>
                <w:szCs w:val="24"/>
              </w:rPr>
            </w:pPr>
            <w:r w:rsidRPr="00000013">
              <w:rPr>
                <w:sz w:val="24"/>
                <w:szCs w:val="24"/>
              </w:rPr>
              <w:t>1</w:t>
            </w:r>
          </w:p>
        </w:tc>
        <w:tc>
          <w:tcPr>
            <w:tcW w:w="4104" w:type="dxa"/>
            <w:tcBorders>
              <w:top w:val="single" w:sz="4" w:space="0" w:color="auto"/>
              <w:left w:val="single" w:sz="4" w:space="0" w:color="auto"/>
              <w:right w:val="single" w:sz="4" w:space="0" w:color="auto"/>
            </w:tcBorders>
            <w:shd w:val="clear" w:color="auto" w:fill="FFFFFF"/>
          </w:tcPr>
          <w:p w:rsidR="00000013" w:rsidRPr="00000013" w:rsidRDefault="00000013" w:rsidP="00000013">
            <w:pPr>
              <w:pStyle w:val="20"/>
              <w:framePr w:w="10181" w:wrap="notBeside" w:vAnchor="text" w:hAnchor="text" w:xAlign="center" w:y="1"/>
              <w:shd w:val="clear" w:color="auto" w:fill="auto"/>
              <w:spacing w:before="0" w:after="0" w:line="240" w:lineRule="auto"/>
              <w:rPr>
                <w:sz w:val="24"/>
                <w:szCs w:val="24"/>
              </w:rPr>
            </w:pPr>
            <w:r w:rsidRPr="00000013">
              <w:rPr>
                <w:sz w:val="24"/>
                <w:szCs w:val="24"/>
              </w:rPr>
              <w:t>Российская революция 1917—1922 гг.</w:t>
            </w:r>
          </w:p>
        </w:tc>
      </w:tr>
      <w:tr w:rsidR="00000013" w:rsidRPr="00000013" w:rsidTr="00000013">
        <w:trPr>
          <w:trHeight w:hRule="exact" w:val="1829"/>
          <w:jc w:val="center"/>
        </w:trPr>
        <w:tc>
          <w:tcPr>
            <w:tcW w:w="4526" w:type="dxa"/>
            <w:tcBorders>
              <w:top w:val="single" w:sz="4" w:space="0" w:color="auto"/>
              <w:left w:val="single" w:sz="4" w:space="0" w:color="auto"/>
            </w:tcBorders>
            <w:shd w:val="clear" w:color="auto" w:fill="FFFFFF"/>
            <w:vAlign w:val="bottom"/>
          </w:tcPr>
          <w:p w:rsidR="00000013" w:rsidRPr="00000013" w:rsidRDefault="00000013" w:rsidP="00000013">
            <w:pPr>
              <w:pStyle w:val="20"/>
              <w:framePr w:w="10181" w:wrap="notBeside" w:vAnchor="text" w:hAnchor="text" w:xAlign="center" w:y="1"/>
              <w:shd w:val="clear" w:color="auto" w:fill="auto"/>
              <w:spacing w:before="0" w:after="0" w:line="240" w:lineRule="auto"/>
              <w:rPr>
                <w:sz w:val="24"/>
                <w:szCs w:val="24"/>
              </w:rPr>
            </w:pPr>
            <w:r w:rsidRPr="00000013">
              <w:rPr>
                <w:sz w:val="24"/>
                <w:szCs w:val="24"/>
              </w:rPr>
              <w:t>Отечественная война 1812 г. - важнейшее событие российской и мировой истории XIX в. Крымская война. Героическая оборона Севастополя</w:t>
            </w:r>
          </w:p>
        </w:tc>
        <w:tc>
          <w:tcPr>
            <w:tcW w:w="1550" w:type="dxa"/>
            <w:tcBorders>
              <w:top w:val="single" w:sz="4" w:space="0" w:color="auto"/>
              <w:left w:val="single" w:sz="4" w:space="0" w:color="auto"/>
            </w:tcBorders>
            <w:shd w:val="clear" w:color="auto" w:fill="FFFFFF"/>
          </w:tcPr>
          <w:p w:rsidR="00000013" w:rsidRPr="00000013" w:rsidRDefault="00000013" w:rsidP="00000013">
            <w:pPr>
              <w:pStyle w:val="20"/>
              <w:framePr w:w="10181" w:wrap="notBeside" w:vAnchor="text" w:hAnchor="text" w:xAlign="center" w:y="1"/>
              <w:shd w:val="clear" w:color="auto" w:fill="auto"/>
              <w:spacing w:before="0" w:after="0" w:line="240" w:lineRule="auto"/>
              <w:ind w:left="140"/>
              <w:rPr>
                <w:sz w:val="24"/>
                <w:szCs w:val="24"/>
              </w:rPr>
            </w:pPr>
            <w:r w:rsidRPr="00000013">
              <w:rPr>
                <w:sz w:val="24"/>
                <w:szCs w:val="24"/>
              </w:rPr>
              <w:t>2</w:t>
            </w:r>
          </w:p>
        </w:tc>
        <w:tc>
          <w:tcPr>
            <w:tcW w:w="4104" w:type="dxa"/>
            <w:tcBorders>
              <w:top w:val="single" w:sz="4" w:space="0" w:color="auto"/>
              <w:left w:val="single" w:sz="4" w:space="0" w:color="auto"/>
              <w:right w:val="single" w:sz="4" w:space="0" w:color="auto"/>
            </w:tcBorders>
            <w:shd w:val="clear" w:color="auto" w:fill="FFFFFF"/>
          </w:tcPr>
          <w:p w:rsidR="00000013" w:rsidRPr="00000013" w:rsidRDefault="00000013" w:rsidP="00000013">
            <w:pPr>
              <w:pStyle w:val="20"/>
              <w:framePr w:w="10181" w:wrap="notBeside" w:vAnchor="text" w:hAnchor="text" w:xAlign="center" w:y="1"/>
              <w:shd w:val="clear" w:color="auto" w:fill="auto"/>
              <w:spacing w:before="0" w:after="0" w:line="240" w:lineRule="auto"/>
              <w:rPr>
                <w:sz w:val="24"/>
                <w:szCs w:val="24"/>
              </w:rPr>
            </w:pPr>
            <w:r w:rsidRPr="00000013">
              <w:rPr>
                <w:sz w:val="24"/>
                <w:szCs w:val="24"/>
              </w:rPr>
              <w:t>Великая Отечественная война 1941-1945 гг.</w:t>
            </w:r>
          </w:p>
        </w:tc>
      </w:tr>
      <w:tr w:rsidR="00000013" w:rsidRPr="00000013" w:rsidTr="00000013">
        <w:trPr>
          <w:trHeight w:hRule="exact" w:val="1114"/>
          <w:jc w:val="center"/>
        </w:trPr>
        <w:tc>
          <w:tcPr>
            <w:tcW w:w="4526" w:type="dxa"/>
            <w:tcBorders>
              <w:top w:val="single" w:sz="4" w:space="0" w:color="auto"/>
              <w:left w:val="single" w:sz="4" w:space="0" w:color="auto"/>
              <w:bottom w:val="single" w:sz="4" w:space="0" w:color="auto"/>
            </w:tcBorders>
            <w:shd w:val="clear" w:color="auto" w:fill="FFFFFF"/>
          </w:tcPr>
          <w:p w:rsidR="00000013" w:rsidRPr="00000013" w:rsidRDefault="00000013" w:rsidP="00000013">
            <w:pPr>
              <w:pStyle w:val="20"/>
              <w:framePr w:w="10181" w:wrap="notBeside" w:vAnchor="text" w:hAnchor="text" w:xAlign="center" w:y="1"/>
              <w:shd w:val="clear" w:color="auto" w:fill="auto"/>
              <w:spacing w:before="0" w:after="0" w:line="240" w:lineRule="auto"/>
              <w:rPr>
                <w:sz w:val="24"/>
                <w:szCs w:val="24"/>
              </w:rPr>
            </w:pPr>
            <w:r w:rsidRPr="00000013">
              <w:rPr>
                <w:sz w:val="24"/>
                <w:szCs w:val="24"/>
              </w:rPr>
              <w:t>Социальная и правовая модернизация страны при Александре II. Этнокультурный облик империи.</w:t>
            </w:r>
          </w:p>
        </w:tc>
        <w:tc>
          <w:tcPr>
            <w:tcW w:w="1550" w:type="dxa"/>
            <w:tcBorders>
              <w:top w:val="single" w:sz="4" w:space="0" w:color="auto"/>
              <w:left w:val="single" w:sz="4" w:space="0" w:color="auto"/>
              <w:bottom w:val="single" w:sz="4" w:space="0" w:color="auto"/>
            </w:tcBorders>
            <w:shd w:val="clear" w:color="auto" w:fill="FFFFFF"/>
          </w:tcPr>
          <w:p w:rsidR="00000013" w:rsidRPr="00000013" w:rsidRDefault="00000013" w:rsidP="00000013">
            <w:pPr>
              <w:pStyle w:val="20"/>
              <w:framePr w:w="10181" w:wrap="notBeside" w:vAnchor="text" w:hAnchor="text" w:xAlign="center" w:y="1"/>
              <w:shd w:val="clear" w:color="auto" w:fill="auto"/>
              <w:spacing w:before="0" w:after="0" w:line="240" w:lineRule="auto"/>
              <w:ind w:left="140"/>
              <w:rPr>
                <w:sz w:val="24"/>
                <w:szCs w:val="24"/>
              </w:rPr>
            </w:pPr>
            <w:r w:rsidRPr="00000013">
              <w:rPr>
                <w:sz w:val="24"/>
                <w:szCs w:val="24"/>
              </w:rPr>
              <w:t>19</w:t>
            </w:r>
          </w:p>
        </w:tc>
        <w:tc>
          <w:tcPr>
            <w:tcW w:w="4104" w:type="dxa"/>
            <w:tcBorders>
              <w:top w:val="single" w:sz="4" w:space="0" w:color="auto"/>
              <w:left w:val="single" w:sz="4" w:space="0" w:color="auto"/>
              <w:bottom w:val="single" w:sz="4" w:space="0" w:color="auto"/>
              <w:right w:val="single" w:sz="4" w:space="0" w:color="auto"/>
            </w:tcBorders>
            <w:shd w:val="clear" w:color="auto" w:fill="FFFFFF"/>
          </w:tcPr>
          <w:p w:rsidR="00000013" w:rsidRPr="00000013" w:rsidRDefault="00000013" w:rsidP="00000013">
            <w:pPr>
              <w:pStyle w:val="20"/>
              <w:framePr w:w="10181" w:wrap="notBeside" w:vAnchor="text" w:hAnchor="text" w:xAlign="center" w:y="1"/>
              <w:shd w:val="clear" w:color="auto" w:fill="auto"/>
              <w:spacing w:before="0" w:after="0" w:line="240" w:lineRule="auto"/>
              <w:rPr>
                <w:sz w:val="24"/>
                <w:szCs w:val="24"/>
              </w:rPr>
            </w:pPr>
            <w:r w:rsidRPr="00000013">
              <w:rPr>
                <w:sz w:val="24"/>
                <w:szCs w:val="24"/>
              </w:rPr>
              <w:t>Распад СССР. Становление новой России (1992-1999 гг.)</w:t>
            </w:r>
          </w:p>
        </w:tc>
      </w:tr>
    </w:tbl>
    <w:p w:rsidR="00000013" w:rsidRPr="00000013" w:rsidRDefault="00000013" w:rsidP="00000013">
      <w:pPr>
        <w:framePr w:w="10181" w:wrap="notBeside" w:vAnchor="text" w:hAnchor="text" w:xAlign="center" w:y="1"/>
        <w:spacing w:line="240" w:lineRule="auto"/>
        <w:jc w:val="both"/>
        <w:rPr>
          <w:rFonts w:ascii="Times New Roman" w:hAnsi="Times New Roman" w:cs="Times New Roman"/>
          <w:sz w:val="24"/>
          <w:szCs w:val="24"/>
        </w:rPr>
      </w:pPr>
    </w:p>
    <w:p w:rsidR="00000013" w:rsidRPr="00000013" w:rsidRDefault="00000013" w:rsidP="00000013">
      <w:pPr>
        <w:spacing w:line="240" w:lineRule="auto"/>
        <w:jc w:val="both"/>
        <w:rPr>
          <w:rFonts w:ascii="Times New Roman" w:hAnsi="Times New Roman" w:cs="Times New Roman"/>
          <w:sz w:val="24"/>
          <w:szCs w:val="24"/>
        </w:rPr>
      </w:pPr>
    </w:p>
    <w:tbl>
      <w:tblPr>
        <w:tblOverlap w:val="never"/>
        <w:tblW w:w="0" w:type="auto"/>
        <w:jc w:val="center"/>
        <w:tblLayout w:type="fixed"/>
        <w:tblCellMar>
          <w:left w:w="10" w:type="dxa"/>
          <w:right w:w="10" w:type="dxa"/>
        </w:tblCellMar>
        <w:tblLook w:val="04A0"/>
      </w:tblPr>
      <w:tblGrid>
        <w:gridCol w:w="4526"/>
        <w:gridCol w:w="1555"/>
        <w:gridCol w:w="4109"/>
      </w:tblGrid>
      <w:tr w:rsidR="00000013" w:rsidRPr="00000013" w:rsidTr="00000013">
        <w:trPr>
          <w:trHeight w:hRule="exact" w:val="1128"/>
          <w:jc w:val="center"/>
        </w:trPr>
        <w:tc>
          <w:tcPr>
            <w:tcW w:w="4526" w:type="dxa"/>
            <w:tcBorders>
              <w:top w:val="single" w:sz="4" w:space="0" w:color="auto"/>
              <w:left w:val="single" w:sz="4" w:space="0" w:color="auto"/>
            </w:tcBorders>
            <w:shd w:val="clear" w:color="auto" w:fill="FFFFFF"/>
          </w:tcPr>
          <w:p w:rsidR="00000013" w:rsidRPr="00000013" w:rsidRDefault="00000013" w:rsidP="00000013">
            <w:pPr>
              <w:pStyle w:val="20"/>
              <w:framePr w:w="10190" w:wrap="notBeside" w:vAnchor="text" w:hAnchor="text" w:xAlign="center" w:y="1"/>
              <w:shd w:val="clear" w:color="auto" w:fill="auto"/>
              <w:spacing w:before="0" w:after="0" w:line="240" w:lineRule="auto"/>
              <w:rPr>
                <w:sz w:val="24"/>
                <w:szCs w:val="24"/>
              </w:rPr>
            </w:pPr>
            <w:r w:rsidRPr="00000013">
              <w:rPr>
                <w:sz w:val="24"/>
                <w:szCs w:val="24"/>
              </w:rPr>
              <w:t>Формирование гражданского общества и основные направления общественных движений</w:t>
            </w:r>
          </w:p>
        </w:tc>
        <w:tc>
          <w:tcPr>
            <w:tcW w:w="1555" w:type="dxa"/>
            <w:tcBorders>
              <w:top w:val="single" w:sz="4" w:space="0" w:color="auto"/>
              <w:left w:val="single" w:sz="4" w:space="0" w:color="auto"/>
            </w:tcBorders>
            <w:shd w:val="clear" w:color="auto" w:fill="FFFFFF"/>
          </w:tcPr>
          <w:p w:rsidR="00000013" w:rsidRPr="00000013" w:rsidRDefault="00000013" w:rsidP="00000013">
            <w:pPr>
              <w:framePr w:w="10190" w:wrap="notBeside" w:vAnchor="text" w:hAnchor="text" w:xAlign="center" w:y="1"/>
              <w:spacing w:line="240" w:lineRule="auto"/>
              <w:jc w:val="both"/>
              <w:rPr>
                <w:rFonts w:ascii="Times New Roman" w:hAnsi="Times New Roman" w:cs="Times New Roman"/>
                <w:sz w:val="24"/>
                <w:szCs w:val="24"/>
              </w:rPr>
            </w:pPr>
          </w:p>
        </w:tc>
        <w:tc>
          <w:tcPr>
            <w:tcW w:w="4109" w:type="dxa"/>
            <w:tcBorders>
              <w:top w:val="single" w:sz="4" w:space="0" w:color="auto"/>
              <w:left w:val="single" w:sz="4" w:space="0" w:color="auto"/>
              <w:right w:val="single" w:sz="4" w:space="0" w:color="auto"/>
            </w:tcBorders>
            <w:shd w:val="clear" w:color="auto" w:fill="FFFFFF"/>
          </w:tcPr>
          <w:p w:rsidR="00000013" w:rsidRPr="00000013" w:rsidRDefault="00000013" w:rsidP="00000013">
            <w:pPr>
              <w:framePr w:w="10190" w:wrap="notBeside" w:vAnchor="text" w:hAnchor="text" w:xAlign="center" w:y="1"/>
              <w:spacing w:line="240" w:lineRule="auto"/>
              <w:jc w:val="both"/>
              <w:rPr>
                <w:rFonts w:ascii="Times New Roman" w:hAnsi="Times New Roman" w:cs="Times New Roman"/>
                <w:sz w:val="24"/>
                <w:szCs w:val="24"/>
              </w:rPr>
            </w:pPr>
          </w:p>
        </w:tc>
      </w:tr>
      <w:tr w:rsidR="00000013" w:rsidRPr="00000013" w:rsidTr="00000013">
        <w:trPr>
          <w:trHeight w:hRule="exact" w:val="782"/>
          <w:jc w:val="center"/>
        </w:trPr>
        <w:tc>
          <w:tcPr>
            <w:tcW w:w="4526" w:type="dxa"/>
            <w:tcBorders>
              <w:top w:val="single" w:sz="4" w:space="0" w:color="auto"/>
              <w:left w:val="single" w:sz="4" w:space="0" w:color="auto"/>
            </w:tcBorders>
            <w:shd w:val="clear" w:color="auto" w:fill="FFFFFF"/>
          </w:tcPr>
          <w:p w:rsidR="00000013" w:rsidRPr="00000013" w:rsidRDefault="00000013" w:rsidP="00000013">
            <w:pPr>
              <w:pStyle w:val="20"/>
              <w:framePr w:w="10190" w:wrap="notBeside" w:vAnchor="text" w:hAnchor="text" w:xAlign="center" w:y="1"/>
              <w:shd w:val="clear" w:color="auto" w:fill="auto"/>
              <w:spacing w:before="0" w:after="0" w:line="240" w:lineRule="auto"/>
              <w:rPr>
                <w:sz w:val="24"/>
                <w:szCs w:val="24"/>
              </w:rPr>
            </w:pPr>
            <w:r w:rsidRPr="00000013">
              <w:rPr>
                <w:sz w:val="24"/>
                <w:szCs w:val="24"/>
              </w:rPr>
              <w:t>На пороге нового века</w:t>
            </w:r>
          </w:p>
        </w:tc>
        <w:tc>
          <w:tcPr>
            <w:tcW w:w="1555" w:type="dxa"/>
            <w:tcBorders>
              <w:top w:val="single" w:sz="4" w:space="0" w:color="auto"/>
              <w:left w:val="single" w:sz="4" w:space="0" w:color="auto"/>
            </w:tcBorders>
            <w:shd w:val="clear" w:color="auto" w:fill="FFFFFF"/>
          </w:tcPr>
          <w:p w:rsidR="00000013" w:rsidRPr="00000013" w:rsidRDefault="00000013" w:rsidP="00000013">
            <w:pPr>
              <w:framePr w:w="10190" w:wrap="notBeside" w:vAnchor="text" w:hAnchor="text" w:xAlign="center" w:y="1"/>
              <w:spacing w:line="240" w:lineRule="auto"/>
              <w:jc w:val="both"/>
              <w:rPr>
                <w:rFonts w:ascii="Times New Roman" w:hAnsi="Times New Roman" w:cs="Times New Roman"/>
                <w:sz w:val="24"/>
                <w:szCs w:val="24"/>
              </w:rPr>
            </w:pPr>
          </w:p>
        </w:tc>
        <w:tc>
          <w:tcPr>
            <w:tcW w:w="4109" w:type="dxa"/>
            <w:tcBorders>
              <w:top w:val="single" w:sz="4" w:space="0" w:color="auto"/>
              <w:left w:val="single" w:sz="4" w:space="0" w:color="auto"/>
              <w:right w:val="single" w:sz="4" w:space="0" w:color="auto"/>
            </w:tcBorders>
            <w:shd w:val="clear" w:color="auto" w:fill="FFFFFF"/>
          </w:tcPr>
          <w:p w:rsidR="00000013" w:rsidRPr="00000013" w:rsidRDefault="00000013" w:rsidP="00000013">
            <w:pPr>
              <w:pStyle w:val="20"/>
              <w:framePr w:w="10190" w:wrap="notBeside" w:vAnchor="text" w:hAnchor="text" w:xAlign="center" w:y="1"/>
              <w:shd w:val="clear" w:color="auto" w:fill="auto"/>
              <w:spacing w:before="0" w:after="0" w:line="240" w:lineRule="auto"/>
              <w:rPr>
                <w:sz w:val="24"/>
                <w:szCs w:val="24"/>
              </w:rPr>
            </w:pPr>
            <w:r w:rsidRPr="00000013">
              <w:rPr>
                <w:sz w:val="24"/>
                <w:szCs w:val="24"/>
              </w:rPr>
              <w:t>Возрождение страны с 2000-х гг.</w:t>
            </w:r>
          </w:p>
        </w:tc>
      </w:tr>
      <w:tr w:rsidR="00000013" w:rsidRPr="00000013" w:rsidTr="00000013">
        <w:trPr>
          <w:trHeight w:hRule="exact" w:val="3029"/>
          <w:jc w:val="center"/>
        </w:trPr>
        <w:tc>
          <w:tcPr>
            <w:tcW w:w="4526" w:type="dxa"/>
            <w:tcBorders>
              <w:top w:val="single" w:sz="4" w:space="0" w:color="auto"/>
              <w:left w:val="single" w:sz="4" w:space="0" w:color="auto"/>
            </w:tcBorders>
            <w:shd w:val="clear" w:color="auto" w:fill="FFFFFF"/>
          </w:tcPr>
          <w:p w:rsidR="00000013" w:rsidRPr="00000013" w:rsidRDefault="00000013" w:rsidP="00000013">
            <w:pPr>
              <w:pStyle w:val="20"/>
              <w:framePr w:w="10190" w:wrap="notBeside" w:vAnchor="text" w:hAnchor="text" w:xAlign="center" w:y="1"/>
              <w:shd w:val="clear" w:color="auto" w:fill="auto"/>
              <w:spacing w:before="0" w:after="0" w:line="240" w:lineRule="auto"/>
              <w:rPr>
                <w:sz w:val="24"/>
                <w:szCs w:val="24"/>
              </w:rPr>
            </w:pPr>
            <w:r w:rsidRPr="00000013">
              <w:rPr>
                <w:sz w:val="24"/>
                <w:szCs w:val="24"/>
              </w:rPr>
              <w:t>Крымская война. Героическая оборона Севастополя.</w:t>
            </w:r>
          </w:p>
          <w:p w:rsidR="00000013" w:rsidRPr="00000013" w:rsidRDefault="00000013" w:rsidP="00000013">
            <w:pPr>
              <w:pStyle w:val="20"/>
              <w:framePr w:w="10190" w:wrap="notBeside" w:vAnchor="text" w:hAnchor="text" w:xAlign="center" w:y="1"/>
              <w:shd w:val="clear" w:color="auto" w:fill="auto"/>
              <w:spacing w:before="0" w:after="0" w:line="240" w:lineRule="auto"/>
              <w:rPr>
                <w:sz w:val="24"/>
                <w:szCs w:val="24"/>
              </w:rPr>
            </w:pPr>
            <w:r w:rsidRPr="00000013">
              <w:rPr>
                <w:sz w:val="24"/>
                <w:szCs w:val="24"/>
              </w:rPr>
              <w:t>Общество и власть после революции. Уроки революции: политическая стабилизация и социальные преобразования. П. А. Столыпин: программа системных реформ, масштаб и результаты</w:t>
            </w:r>
          </w:p>
        </w:tc>
        <w:tc>
          <w:tcPr>
            <w:tcW w:w="1555" w:type="dxa"/>
            <w:tcBorders>
              <w:top w:val="single" w:sz="4" w:space="0" w:color="auto"/>
              <w:left w:val="single" w:sz="4" w:space="0" w:color="auto"/>
            </w:tcBorders>
            <w:shd w:val="clear" w:color="auto" w:fill="FFFFFF"/>
          </w:tcPr>
          <w:p w:rsidR="00000013" w:rsidRPr="00000013" w:rsidRDefault="00000013" w:rsidP="00000013">
            <w:pPr>
              <w:pStyle w:val="20"/>
              <w:framePr w:w="10190" w:wrap="notBeside" w:vAnchor="text" w:hAnchor="text" w:xAlign="center" w:y="1"/>
              <w:shd w:val="clear" w:color="auto" w:fill="auto"/>
              <w:spacing w:before="0" w:after="0" w:line="240" w:lineRule="auto"/>
              <w:rPr>
                <w:sz w:val="24"/>
                <w:szCs w:val="24"/>
              </w:rPr>
            </w:pPr>
            <w:r w:rsidRPr="00000013">
              <w:rPr>
                <w:sz w:val="24"/>
                <w:szCs w:val="24"/>
              </w:rPr>
              <w:t>3</w:t>
            </w:r>
          </w:p>
        </w:tc>
        <w:tc>
          <w:tcPr>
            <w:tcW w:w="4109" w:type="dxa"/>
            <w:tcBorders>
              <w:top w:val="single" w:sz="4" w:space="0" w:color="auto"/>
              <w:left w:val="single" w:sz="4" w:space="0" w:color="auto"/>
              <w:right w:val="single" w:sz="4" w:space="0" w:color="auto"/>
            </w:tcBorders>
            <w:shd w:val="clear" w:color="auto" w:fill="FFFFFF"/>
          </w:tcPr>
          <w:p w:rsidR="00000013" w:rsidRPr="00000013" w:rsidRDefault="00000013" w:rsidP="00000013">
            <w:pPr>
              <w:pStyle w:val="20"/>
              <w:framePr w:w="10190" w:wrap="notBeside" w:vAnchor="text" w:hAnchor="text" w:xAlign="center" w:y="1"/>
              <w:shd w:val="clear" w:color="auto" w:fill="auto"/>
              <w:spacing w:before="0" w:after="0" w:line="240" w:lineRule="auto"/>
              <w:rPr>
                <w:sz w:val="24"/>
                <w:szCs w:val="24"/>
              </w:rPr>
            </w:pPr>
            <w:r w:rsidRPr="00000013">
              <w:rPr>
                <w:sz w:val="24"/>
                <w:szCs w:val="24"/>
              </w:rPr>
              <w:t>Воссоединение Крыма с Россией</w:t>
            </w:r>
          </w:p>
        </w:tc>
      </w:tr>
      <w:tr w:rsidR="00000013" w:rsidRPr="00000013" w:rsidTr="00000013">
        <w:trPr>
          <w:trHeight w:hRule="exact" w:val="883"/>
          <w:jc w:val="center"/>
        </w:trPr>
        <w:tc>
          <w:tcPr>
            <w:tcW w:w="4526" w:type="dxa"/>
            <w:tcBorders>
              <w:top w:val="single" w:sz="4" w:space="0" w:color="auto"/>
              <w:left w:val="single" w:sz="4" w:space="0" w:color="auto"/>
              <w:bottom w:val="single" w:sz="4" w:space="0" w:color="auto"/>
            </w:tcBorders>
            <w:shd w:val="clear" w:color="auto" w:fill="FFFFFF"/>
          </w:tcPr>
          <w:p w:rsidR="00000013" w:rsidRPr="00000013" w:rsidRDefault="00000013" w:rsidP="00000013">
            <w:pPr>
              <w:pStyle w:val="20"/>
              <w:framePr w:w="10190" w:wrap="notBeside" w:vAnchor="text" w:hAnchor="text" w:xAlign="center" w:y="1"/>
              <w:shd w:val="clear" w:color="auto" w:fill="auto"/>
              <w:spacing w:before="0" w:after="0" w:line="240" w:lineRule="auto"/>
              <w:rPr>
                <w:sz w:val="24"/>
                <w:szCs w:val="24"/>
              </w:rPr>
            </w:pPr>
            <w:r w:rsidRPr="00000013">
              <w:rPr>
                <w:sz w:val="24"/>
                <w:szCs w:val="24"/>
              </w:rPr>
              <w:t>Обобщение</w:t>
            </w:r>
          </w:p>
        </w:tc>
        <w:tc>
          <w:tcPr>
            <w:tcW w:w="1555" w:type="dxa"/>
            <w:tcBorders>
              <w:top w:val="single" w:sz="4" w:space="0" w:color="auto"/>
              <w:left w:val="single" w:sz="4" w:space="0" w:color="auto"/>
              <w:bottom w:val="single" w:sz="4" w:space="0" w:color="auto"/>
            </w:tcBorders>
            <w:shd w:val="clear" w:color="auto" w:fill="FFFFFF"/>
          </w:tcPr>
          <w:p w:rsidR="00000013" w:rsidRPr="00000013" w:rsidRDefault="00000013" w:rsidP="00000013">
            <w:pPr>
              <w:pStyle w:val="20"/>
              <w:framePr w:w="10190" w:wrap="notBeside" w:vAnchor="text" w:hAnchor="text" w:xAlign="center" w:y="1"/>
              <w:shd w:val="clear" w:color="auto" w:fill="auto"/>
              <w:spacing w:before="0" w:after="0" w:line="240" w:lineRule="auto"/>
              <w:rPr>
                <w:sz w:val="24"/>
                <w:szCs w:val="24"/>
              </w:rPr>
            </w:pPr>
            <w:r w:rsidRPr="00000013">
              <w:rPr>
                <w:sz w:val="24"/>
                <w:szCs w:val="24"/>
              </w:rPr>
              <w:t>1</w:t>
            </w:r>
          </w:p>
        </w:tc>
        <w:tc>
          <w:tcPr>
            <w:tcW w:w="4109" w:type="dxa"/>
            <w:tcBorders>
              <w:top w:val="single" w:sz="4" w:space="0" w:color="auto"/>
              <w:left w:val="single" w:sz="4" w:space="0" w:color="auto"/>
              <w:bottom w:val="single" w:sz="4" w:space="0" w:color="auto"/>
              <w:right w:val="single" w:sz="4" w:space="0" w:color="auto"/>
            </w:tcBorders>
            <w:shd w:val="clear" w:color="auto" w:fill="FFFFFF"/>
          </w:tcPr>
          <w:p w:rsidR="00000013" w:rsidRPr="00000013" w:rsidRDefault="00000013" w:rsidP="00000013">
            <w:pPr>
              <w:pStyle w:val="20"/>
              <w:framePr w:w="10190" w:wrap="notBeside" w:vAnchor="text" w:hAnchor="text" w:xAlign="center" w:y="1"/>
              <w:shd w:val="clear" w:color="auto" w:fill="auto"/>
              <w:spacing w:before="0" w:after="0" w:line="240" w:lineRule="auto"/>
              <w:rPr>
                <w:sz w:val="24"/>
                <w:szCs w:val="24"/>
              </w:rPr>
            </w:pPr>
            <w:r w:rsidRPr="00000013">
              <w:rPr>
                <w:sz w:val="24"/>
                <w:szCs w:val="24"/>
              </w:rPr>
              <w:t>Итоговое повторение</w:t>
            </w:r>
          </w:p>
        </w:tc>
      </w:tr>
    </w:tbl>
    <w:p w:rsidR="00000013" w:rsidRPr="00000013" w:rsidRDefault="00000013" w:rsidP="00000013">
      <w:pPr>
        <w:framePr w:w="10190" w:wrap="notBeside" w:vAnchor="text" w:hAnchor="text" w:xAlign="center" w:y="1"/>
        <w:spacing w:line="240" w:lineRule="auto"/>
        <w:jc w:val="both"/>
        <w:rPr>
          <w:rFonts w:ascii="Times New Roman" w:hAnsi="Times New Roman" w:cs="Times New Roman"/>
          <w:sz w:val="24"/>
          <w:szCs w:val="24"/>
        </w:rPr>
      </w:pPr>
    </w:p>
    <w:p w:rsidR="00000013" w:rsidRPr="00000013" w:rsidRDefault="00000013" w:rsidP="00673735">
      <w:pPr>
        <w:pStyle w:val="20"/>
        <w:shd w:val="clear" w:color="auto" w:fill="auto"/>
        <w:tabs>
          <w:tab w:val="left" w:pos="1794"/>
        </w:tabs>
        <w:spacing w:before="0" w:after="0" w:line="240" w:lineRule="auto"/>
        <w:ind w:firstLine="760"/>
        <w:rPr>
          <w:sz w:val="24"/>
          <w:szCs w:val="24"/>
        </w:rPr>
      </w:pPr>
      <w:r w:rsidRPr="00000013">
        <w:rPr>
          <w:sz w:val="24"/>
          <w:szCs w:val="24"/>
        </w:rPr>
        <w:t>Содержание учебного модуля «Введение в Новейшую историю России».</w:t>
      </w:r>
    </w:p>
    <w:p w:rsidR="00000013" w:rsidRPr="00000013" w:rsidRDefault="00000013" w:rsidP="00673735">
      <w:pPr>
        <w:pStyle w:val="20"/>
        <w:shd w:val="clear" w:color="auto" w:fill="auto"/>
        <w:spacing w:before="0" w:after="0" w:line="240" w:lineRule="auto"/>
        <w:rPr>
          <w:sz w:val="24"/>
          <w:szCs w:val="24"/>
        </w:rPr>
      </w:pPr>
      <w:r w:rsidRPr="00000013">
        <w:rPr>
          <w:sz w:val="24"/>
          <w:szCs w:val="24"/>
        </w:rPr>
        <w:t>Структура и последовательность изучения модуля как целостного</w:t>
      </w:r>
      <w:r w:rsidR="00673735">
        <w:rPr>
          <w:sz w:val="24"/>
          <w:szCs w:val="24"/>
        </w:rPr>
        <w:t xml:space="preserve"> </w:t>
      </w:r>
      <w:r w:rsidRPr="00000013">
        <w:rPr>
          <w:sz w:val="24"/>
          <w:szCs w:val="24"/>
        </w:rPr>
        <w:t>учебного курса</w:t>
      </w:r>
    </w:p>
    <w:p w:rsidR="00000013" w:rsidRPr="00000013" w:rsidRDefault="00000013" w:rsidP="00673735">
      <w:pPr>
        <w:framePr w:w="9950" w:wrap="notBeside" w:vAnchor="text" w:hAnchor="text" w:xAlign="center" w:y="1"/>
        <w:spacing w:after="0" w:line="240" w:lineRule="auto"/>
        <w:jc w:val="both"/>
        <w:rPr>
          <w:rFonts w:ascii="Times New Roman" w:hAnsi="Times New Roman" w:cs="Times New Roman"/>
          <w:sz w:val="24"/>
          <w:szCs w:val="24"/>
        </w:rPr>
      </w:pPr>
      <w:r w:rsidRPr="00000013">
        <w:rPr>
          <w:rFonts w:ascii="Times New Roman" w:hAnsi="Times New Roman" w:cs="Times New Roman"/>
          <w:sz w:val="24"/>
          <w:szCs w:val="24"/>
        </w:rPr>
        <w:lastRenderedPageBreak/>
        <w:t>Таблица 3</w:t>
      </w:r>
    </w:p>
    <w:tbl>
      <w:tblPr>
        <w:tblOverlap w:val="never"/>
        <w:tblW w:w="0" w:type="auto"/>
        <w:jc w:val="center"/>
        <w:tblLayout w:type="fixed"/>
        <w:tblCellMar>
          <w:left w:w="10" w:type="dxa"/>
          <w:right w:w="10" w:type="dxa"/>
        </w:tblCellMar>
        <w:tblLook w:val="04A0"/>
      </w:tblPr>
      <w:tblGrid>
        <w:gridCol w:w="720"/>
        <w:gridCol w:w="7262"/>
        <w:gridCol w:w="1968"/>
      </w:tblGrid>
      <w:tr w:rsidR="00000013" w:rsidRPr="00000013" w:rsidTr="00000013">
        <w:trPr>
          <w:trHeight w:hRule="exact" w:val="1392"/>
          <w:jc w:val="center"/>
        </w:trPr>
        <w:tc>
          <w:tcPr>
            <w:tcW w:w="720" w:type="dxa"/>
            <w:tcBorders>
              <w:top w:val="single" w:sz="4" w:space="0" w:color="auto"/>
              <w:left w:val="single" w:sz="4" w:space="0" w:color="auto"/>
            </w:tcBorders>
            <w:shd w:val="clear" w:color="auto" w:fill="FFFFFF"/>
            <w:vAlign w:val="center"/>
          </w:tcPr>
          <w:p w:rsidR="00000013" w:rsidRPr="00000013" w:rsidRDefault="00000013" w:rsidP="00000013">
            <w:pPr>
              <w:pStyle w:val="20"/>
              <w:framePr w:w="9950" w:wrap="notBeside" w:vAnchor="text" w:hAnchor="text" w:xAlign="center" w:y="1"/>
              <w:shd w:val="clear" w:color="auto" w:fill="auto"/>
              <w:spacing w:before="0" w:after="0" w:line="240" w:lineRule="auto"/>
              <w:rPr>
                <w:sz w:val="24"/>
                <w:szCs w:val="24"/>
              </w:rPr>
            </w:pPr>
            <w:r w:rsidRPr="00000013">
              <w:rPr>
                <w:sz w:val="24"/>
                <w:szCs w:val="24"/>
              </w:rPr>
              <w:t>№</w:t>
            </w:r>
          </w:p>
        </w:tc>
        <w:tc>
          <w:tcPr>
            <w:tcW w:w="7262" w:type="dxa"/>
            <w:tcBorders>
              <w:top w:val="single" w:sz="4" w:space="0" w:color="auto"/>
              <w:left w:val="single" w:sz="4" w:space="0" w:color="auto"/>
            </w:tcBorders>
            <w:shd w:val="clear" w:color="auto" w:fill="FFFFFF"/>
            <w:vAlign w:val="center"/>
          </w:tcPr>
          <w:p w:rsidR="00000013" w:rsidRPr="00000013" w:rsidRDefault="00000013" w:rsidP="00000013">
            <w:pPr>
              <w:pStyle w:val="20"/>
              <w:framePr w:w="9950" w:wrap="notBeside" w:vAnchor="text" w:hAnchor="text" w:xAlign="center" w:y="1"/>
              <w:shd w:val="clear" w:color="auto" w:fill="auto"/>
              <w:spacing w:before="0" w:after="0" w:line="240" w:lineRule="auto"/>
              <w:rPr>
                <w:sz w:val="24"/>
                <w:szCs w:val="24"/>
              </w:rPr>
            </w:pPr>
            <w:r w:rsidRPr="00000013">
              <w:rPr>
                <w:sz w:val="24"/>
                <w:szCs w:val="24"/>
              </w:rPr>
              <w:t>Темы курса</w:t>
            </w:r>
          </w:p>
        </w:tc>
        <w:tc>
          <w:tcPr>
            <w:tcW w:w="1968" w:type="dxa"/>
            <w:tcBorders>
              <w:top w:val="single" w:sz="4" w:space="0" w:color="auto"/>
              <w:left w:val="single" w:sz="4" w:space="0" w:color="auto"/>
              <w:right w:val="single" w:sz="4" w:space="0" w:color="auto"/>
            </w:tcBorders>
            <w:shd w:val="clear" w:color="auto" w:fill="FFFFFF"/>
          </w:tcPr>
          <w:p w:rsidR="00000013" w:rsidRPr="00000013" w:rsidRDefault="00000013" w:rsidP="00000013">
            <w:pPr>
              <w:pStyle w:val="20"/>
              <w:framePr w:w="9950" w:wrap="notBeside" w:vAnchor="text" w:hAnchor="text" w:xAlign="center" w:y="1"/>
              <w:shd w:val="clear" w:color="auto" w:fill="auto"/>
              <w:spacing w:before="0" w:after="0" w:line="240" w:lineRule="auto"/>
              <w:rPr>
                <w:sz w:val="24"/>
                <w:szCs w:val="24"/>
              </w:rPr>
            </w:pPr>
            <w:r w:rsidRPr="00000013">
              <w:rPr>
                <w:sz w:val="24"/>
                <w:szCs w:val="24"/>
              </w:rPr>
              <w:t>Примерное</w:t>
            </w:r>
          </w:p>
          <w:p w:rsidR="00000013" w:rsidRPr="00000013" w:rsidRDefault="00000013" w:rsidP="00000013">
            <w:pPr>
              <w:pStyle w:val="20"/>
              <w:framePr w:w="9950" w:wrap="notBeside" w:vAnchor="text" w:hAnchor="text" w:xAlign="center" w:y="1"/>
              <w:shd w:val="clear" w:color="auto" w:fill="auto"/>
              <w:spacing w:before="0" w:after="0" w:line="240" w:lineRule="auto"/>
              <w:rPr>
                <w:sz w:val="24"/>
                <w:szCs w:val="24"/>
              </w:rPr>
            </w:pPr>
            <w:r w:rsidRPr="00000013">
              <w:rPr>
                <w:sz w:val="24"/>
                <w:szCs w:val="24"/>
              </w:rPr>
              <w:t>количество</w:t>
            </w:r>
          </w:p>
          <w:p w:rsidR="00000013" w:rsidRPr="00000013" w:rsidRDefault="00000013" w:rsidP="00000013">
            <w:pPr>
              <w:pStyle w:val="20"/>
              <w:framePr w:w="9950" w:wrap="notBeside" w:vAnchor="text" w:hAnchor="text" w:xAlign="center" w:y="1"/>
              <w:shd w:val="clear" w:color="auto" w:fill="auto"/>
              <w:spacing w:before="0" w:after="0" w:line="240" w:lineRule="auto"/>
              <w:rPr>
                <w:sz w:val="24"/>
                <w:szCs w:val="24"/>
              </w:rPr>
            </w:pPr>
            <w:r w:rsidRPr="00000013">
              <w:rPr>
                <w:sz w:val="24"/>
                <w:szCs w:val="24"/>
              </w:rPr>
              <w:t>часов</w:t>
            </w:r>
          </w:p>
        </w:tc>
      </w:tr>
      <w:tr w:rsidR="00000013" w:rsidRPr="00000013" w:rsidTr="00000013">
        <w:trPr>
          <w:trHeight w:hRule="exact" w:val="470"/>
          <w:jc w:val="center"/>
        </w:trPr>
        <w:tc>
          <w:tcPr>
            <w:tcW w:w="720" w:type="dxa"/>
            <w:tcBorders>
              <w:top w:val="single" w:sz="4" w:space="0" w:color="auto"/>
              <w:left w:val="single" w:sz="4" w:space="0" w:color="auto"/>
            </w:tcBorders>
            <w:shd w:val="clear" w:color="auto" w:fill="FFFFFF"/>
            <w:vAlign w:val="center"/>
          </w:tcPr>
          <w:p w:rsidR="00000013" w:rsidRPr="00000013" w:rsidRDefault="00000013" w:rsidP="00000013">
            <w:pPr>
              <w:pStyle w:val="20"/>
              <w:framePr w:w="9950" w:wrap="notBeside" w:vAnchor="text" w:hAnchor="text" w:xAlign="center" w:y="1"/>
              <w:shd w:val="clear" w:color="auto" w:fill="auto"/>
              <w:spacing w:before="0" w:after="0" w:line="240" w:lineRule="auto"/>
              <w:rPr>
                <w:sz w:val="24"/>
                <w:szCs w:val="24"/>
              </w:rPr>
            </w:pPr>
            <w:r w:rsidRPr="00000013">
              <w:rPr>
                <w:sz w:val="24"/>
                <w:szCs w:val="24"/>
              </w:rPr>
              <w:t>1</w:t>
            </w:r>
          </w:p>
        </w:tc>
        <w:tc>
          <w:tcPr>
            <w:tcW w:w="7262" w:type="dxa"/>
            <w:tcBorders>
              <w:top w:val="single" w:sz="4" w:space="0" w:color="auto"/>
              <w:left w:val="single" w:sz="4" w:space="0" w:color="auto"/>
            </w:tcBorders>
            <w:shd w:val="clear" w:color="auto" w:fill="FFFFFF"/>
          </w:tcPr>
          <w:p w:rsidR="00000013" w:rsidRPr="00000013" w:rsidRDefault="00000013" w:rsidP="00000013">
            <w:pPr>
              <w:pStyle w:val="20"/>
              <w:framePr w:w="9950" w:wrap="notBeside" w:vAnchor="text" w:hAnchor="text" w:xAlign="center" w:y="1"/>
              <w:shd w:val="clear" w:color="auto" w:fill="auto"/>
              <w:spacing w:before="0" w:after="0" w:line="240" w:lineRule="auto"/>
              <w:rPr>
                <w:sz w:val="24"/>
                <w:szCs w:val="24"/>
              </w:rPr>
            </w:pPr>
            <w:r w:rsidRPr="00000013">
              <w:rPr>
                <w:sz w:val="24"/>
                <w:szCs w:val="24"/>
              </w:rPr>
              <w:t>Введение</w:t>
            </w:r>
          </w:p>
        </w:tc>
        <w:tc>
          <w:tcPr>
            <w:tcW w:w="1968" w:type="dxa"/>
            <w:tcBorders>
              <w:top w:val="single" w:sz="4" w:space="0" w:color="auto"/>
              <w:left w:val="single" w:sz="4" w:space="0" w:color="auto"/>
              <w:right w:val="single" w:sz="4" w:space="0" w:color="auto"/>
            </w:tcBorders>
            <w:shd w:val="clear" w:color="auto" w:fill="FFFFFF"/>
            <w:vAlign w:val="center"/>
          </w:tcPr>
          <w:p w:rsidR="00000013" w:rsidRPr="00000013" w:rsidRDefault="00000013" w:rsidP="00000013">
            <w:pPr>
              <w:pStyle w:val="20"/>
              <w:framePr w:w="9950" w:wrap="notBeside" w:vAnchor="text" w:hAnchor="text" w:xAlign="center" w:y="1"/>
              <w:shd w:val="clear" w:color="auto" w:fill="auto"/>
              <w:spacing w:before="0" w:after="0" w:line="240" w:lineRule="auto"/>
              <w:rPr>
                <w:sz w:val="24"/>
                <w:szCs w:val="24"/>
              </w:rPr>
            </w:pPr>
            <w:r w:rsidRPr="00000013">
              <w:rPr>
                <w:sz w:val="24"/>
                <w:szCs w:val="24"/>
              </w:rPr>
              <w:t>1</w:t>
            </w:r>
          </w:p>
        </w:tc>
      </w:tr>
      <w:tr w:rsidR="00000013" w:rsidRPr="00000013" w:rsidTr="00000013">
        <w:trPr>
          <w:trHeight w:hRule="exact" w:val="466"/>
          <w:jc w:val="center"/>
        </w:trPr>
        <w:tc>
          <w:tcPr>
            <w:tcW w:w="720" w:type="dxa"/>
            <w:tcBorders>
              <w:top w:val="single" w:sz="4" w:space="0" w:color="auto"/>
              <w:left w:val="single" w:sz="4" w:space="0" w:color="auto"/>
            </w:tcBorders>
            <w:shd w:val="clear" w:color="auto" w:fill="FFFFFF"/>
            <w:vAlign w:val="center"/>
          </w:tcPr>
          <w:p w:rsidR="00000013" w:rsidRPr="00000013" w:rsidRDefault="00000013" w:rsidP="00000013">
            <w:pPr>
              <w:pStyle w:val="20"/>
              <w:framePr w:w="9950" w:wrap="notBeside" w:vAnchor="text" w:hAnchor="text" w:xAlign="center" w:y="1"/>
              <w:shd w:val="clear" w:color="auto" w:fill="auto"/>
              <w:spacing w:before="0" w:after="0" w:line="240" w:lineRule="auto"/>
              <w:rPr>
                <w:sz w:val="24"/>
                <w:szCs w:val="24"/>
              </w:rPr>
            </w:pPr>
            <w:r w:rsidRPr="00000013">
              <w:rPr>
                <w:sz w:val="24"/>
                <w:szCs w:val="24"/>
              </w:rPr>
              <w:t>2</w:t>
            </w:r>
          </w:p>
        </w:tc>
        <w:tc>
          <w:tcPr>
            <w:tcW w:w="7262" w:type="dxa"/>
            <w:tcBorders>
              <w:top w:val="single" w:sz="4" w:space="0" w:color="auto"/>
              <w:left w:val="single" w:sz="4" w:space="0" w:color="auto"/>
            </w:tcBorders>
            <w:shd w:val="clear" w:color="auto" w:fill="FFFFFF"/>
          </w:tcPr>
          <w:p w:rsidR="00000013" w:rsidRPr="00000013" w:rsidRDefault="00000013" w:rsidP="00000013">
            <w:pPr>
              <w:pStyle w:val="20"/>
              <w:framePr w:w="9950" w:wrap="notBeside" w:vAnchor="text" w:hAnchor="text" w:xAlign="center" w:y="1"/>
              <w:shd w:val="clear" w:color="auto" w:fill="auto"/>
              <w:spacing w:before="0" w:after="0" w:line="240" w:lineRule="auto"/>
              <w:rPr>
                <w:sz w:val="24"/>
                <w:szCs w:val="24"/>
              </w:rPr>
            </w:pPr>
            <w:r w:rsidRPr="00000013">
              <w:rPr>
                <w:sz w:val="24"/>
                <w:szCs w:val="24"/>
              </w:rPr>
              <w:t>Российская революция 1917—1922 гг.</w:t>
            </w:r>
          </w:p>
        </w:tc>
        <w:tc>
          <w:tcPr>
            <w:tcW w:w="1968" w:type="dxa"/>
            <w:tcBorders>
              <w:top w:val="single" w:sz="4" w:space="0" w:color="auto"/>
              <w:left w:val="single" w:sz="4" w:space="0" w:color="auto"/>
              <w:right w:val="single" w:sz="4" w:space="0" w:color="auto"/>
            </w:tcBorders>
            <w:shd w:val="clear" w:color="auto" w:fill="FFFFFF"/>
          </w:tcPr>
          <w:p w:rsidR="00000013" w:rsidRPr="00000013" w:rsidRDefault="00000013" w:rsidP="00000013">
            <w:pPr>
              <w:pStyle w:val="20"/>
              <w:framePr w:w="9950" w:wrap="notBeside" w:vAnchor="text" w:hAnchor="text" w:xAlign="center" w:y="1"/>
              <w:shd w:val="clear" w:color="auto" w:fill="auto"/>
              <w:spacing w:before="0" w:after="0" w:line="240" w:lineRule="auto"/>
              <w:rPr>
                <w:sz w:val="24"/>
                <w:szCs w:val="24"/>
              </w:rPr>
            </w:pPr>
            <w:r w:rsidRPr="00000013">
              <w:rPr>
                <w:sz w:val="24"/>
                <w:szCs w:val="24"/>
              </w:rPr>
              <w:t>5</w:t>
            </w:r>
          </w:p>
        </w:tc>
      </w:tr>
      <w:tr w:rsidR="00000013" w:rsidRPr="00000013" w:rsidTr="00000013">
        <w:trPr>
          <w:trHeight w:hRule="exact" w:val="466"/>
          <w:jc w:val="center"/>
        </w:trPr>
        <w:tc>
          <w:tcPr>
            <w:tcW w:w="720" w:type="dxa"/>
            <w:tcBorders>
              <w:top w:val="single" w:sz="4" w:space="0" w:color="auto"/>
              <w:left w:val="single" w:sz="4" w:space="0" w:color="auto"/>
            </w:tcBorders>
            <w:shd w:val="clear" w:color="auto" w:fill="FFFFFF"/>
            <w:vAlign w:val="center"/>
          </w:tcPr>
          <w:p w:rsidR="00000013" w:rsidRPr="00000013" w:rsidRDefault="00000013" w:rsidP="00000013">
            <w:pPr>
              <w:pStyle w:val="20"/>
              <w:framePr w:w="9950" w:wrap="notBeside" w:vAnchor="text" w:hAnchor="text" w:xAlign="center" w:y="1"/>
              <w:shd w:val="clear" w:color="auto" w:fill="auto"/>
              <w:spacing w:before="0" w:after="0" w:line="240" w:lineRule="auto"/>
              <w:rPr>
                <w:sz w:val="24"/>
                <w:szCs w:val="24"/>
              </w:rPr>
            </w:pPr>
            <w:r w:rsidRPr="00000013">
              <w:rPr>
                <w:sz w:val="24"/>
                <w:szCs w:val="24"/>
              </w:rPr>
              <w:t>2</w:t>
            </w:r>
          </w:p>
        </w:tc>
        <w:tc>
          <w:tcPr>
            <w:tcW w:w="7262" w:type="dxa"/>
            <w:tcBorders>
              <w:top w:val="single" w:sz="4" w:space="0" w:color="auto"/>
              <w:left w:val="single" w:sz="4" w:space="0" w:color="auto"/>
            </w:tcBorders>
            <w:shd w:val="clear" w:color="auto" w:fill="FFFFFF"/>
          </w:tcPr>
          <w:p w:rsidR="00000013" w:rsidRPr="00000013" w:rsidRDefault="00000013" w:rsidP="00000013">
            <w:pPr>
              <w:pStyle w:val="20"/>
              <w:framePr w:w="9950" w:wrap="notBeside" w:vAnchor="text" w:hAnchor="text" w:xAlign="center" w:y="1"/>
              <w:shd w:val="clear" w:color="auto" w:fill="auto"/>
              <w:spacing w:before="0" w:after="0" w:line="240" w:lineRule="auto"/>
              <w:rPr>
                <w:sz w:val="24"/>
                <w:szCs w:val="24"/>
              </w:rPr>
            </w:pPr>
            <w:r w:rsidRPr="00000013">
              <w:rPr>
                <w:sz w:val="24"/>
                <w:szCs w:val="24"/>
              </w:rPr>
              <w:t>Великая Отечественная война 1941-1945 гг.</w:t>
            </w:r>
          </w:p>
        </w:tc>
        <w:tc>
          <w:tcPr>
            <w:tcW w:w="1968" w:type="dxa"/>
            <w:tcBorders>
              <w:top w:val="single" w:sz="4" w:space="0" w:color="auto"/>
              <w:left w:val="single" w:sz="4" w:space="0" w:color="auto"/>
              <w:right w:val="single" w:sz="4" w:space="0" w:color="auto"/>
            </w:tcBorders>
            <w:shd w:val="clear" w:color="auto" w:fill="FFFFFF"/>
          </w:tcPr>
          <w:p w:rsidR="00000013" w:rsidRPr="00000013" w:rsidRDefault="00000013" w:rsidP="00000013">
            <w:pPr>
              <w:pStyle w:val="20"/>
              <w:framePr w:w="9950" w:wrap="notBeside" w:vAnchor="text" w:hAnchor="text" w:xAlign="center" w:y="1"/>
              <w:shd w:val="clear" w:color="auto" w:fill="auto"/>
              <w:spacing w:before="0" w:after="0" w:line="240" w:lineRule="auto"/>
              <w:rPr>
                <w:sz w:val="24"/>
                <w:szCs w:val="24"/>
              </w:rPr>
            </w:pPr>
            <w:r w:rsidRPr="00000013">
              <w:rPr>
                <w:sz w:val="24"/>
                <w:szCs w:val="24"/>
              </w:rPr>
              <w:t>4</w:t>
            </w:r>
          </w:p>
        </w:tc>
      </w:tr>
      <w:tr w:rsidR="00000013" w:rsidRPr="00000013" w:rsidTr="00000013">
        <w:trPr>
          <w:trHeight w:hRule="exact" w:val="470"/>
          <w:jc w:val="center"/>
        </w:trPr>
        <w:tc>
          <w:tcPr>
            <w:tcW w:w="720" w:type="dxa"/>
            <w:tcBorders>
              <w:top w:val="single" w:sz="4" w:space="0" w:color="auto"/>
              <w:left w:val="single" w:sz="4" w:space="0" w:color="auto"/>
            </w:tcBorders>
            <w:shd w:val="clear" w:color="auto" w:fill="FFFFFF"/>
          </w:tcPr>
          <w:p w:rsidR="00000013" w:rsidRPr="00000013" w:rsidRDefault="00000013" w:rsidP="00000013">
            <w:pPr>
              <w:pStyle w:val="20"/>
              <w:framePr w:w="9950" w:wrap="notBeside" w:vAnchor="text" w:hAnchor="text" w:xAlign="center" w:y="1"/>
              <w:shd w:val="clear" w:color="auto" w:fill="auto"/>
              <w:spacing w:before="0" w:after="0" w:line="240" w:lineRule="auto"/>
              <w:rPr>
                <w:sz w:val="24"/>
                <w:szCs w:val="24"/>
              </w:rPr>
            </w:pPr>
            <w:r w:rsidRPr="00000013">
              <w:rPr>
                <w:sz w:val="24"/>
                <w:szCs w:val="24"/>
              </w:rPr>
              <w:t>3</w:t>
            </w:r>
          </w:p>
        </w:tc>
        <w:tc>
          <w:tcPr>
            <w:tcW w:w="7262" w:type="dxa"/>
            <w:tcBorders>
              <w:top w:val="single" w:sz="4" w:space="0" w:color="auto"/>
              <w:left w:val="single" w:sz="4" w:space="0" w:color="auto"/>
            </w:tcBorders>
            <w:shd w:val="clear" w:color="auto" w:fill="FFFFFF"/>
          </w:tcPr>
          <w:p w:rsidR="00000013" w:rsidRPr="00000013" w:rsidRDefault="00000013" w:rsidP="00000013">
            <w:pPr>
              <w:pStyle w:val="20"/>
              <w:framePr w:w="9950" w:wrap="notBeside" w:vAnchor="text" w:hAnchor="text" w:xAlign="center" w:y="1"/>
              <w:shd w:val="clear" w:color="auto" w:fill="auto"/>
              <w:spacing w:before="0" w:after="0" w:line="240" w:lineRule="auto"/>
              <w:rPr>
                <w:sz w:val="24"/>
                <w:szCs w:val="24"/>
              </w:rPr>
            </w:pPr>
            <w:r w:rsidRPr="00000013">
              <w:rPr>
                <w:sz w:val="24"/>
                <w:szCs w:val="24"/>
              </w:rPr>
              <w:t>Распад СССР. Становление новой России (1992-1999 гг.)</w:t>
            </w:r>
          </w:p>
        </w:tc>
        <w:tc>
          <w:tcPr>
            <w:tcW w:w="1968" w:type="dxa"/>
            <w:tcBorders>
              <w:top w:val="single" w:sz="4" w:space="0" w:color="auto"/>
              <w:left w:val="single" w:sz="4" w:space="0" w:color="auto"/>
              <w:right w:val="single" w:sz="4" w:space="0" w:color="auto"/>
            </w:tcBorders>
            <w:shd w:val="clear" w:color="auto" w:fill="FFFFFF"/>
            <w:vAlign w:val="center"/>
          </w:tcPr>
          <w:p w:rsidR="00000013" w:rsidRPr="00000013" w:rsidRDefault="00000013" w:rsidP="00000013">
            <w:pPr>
              <w:pStyle w:val="20"/>
              <w:framePr w:w="9950" w:wrap="notBeside" w:vAnchor="text" w:hAnchor="text" w:xAlign="center" w:y="1"/>
              <w:shd w:val="clear" w:color="auto" w:fill="auto"/>
              <w:spacing w:before="0" w:after="0" w:line="240" w:lineRule="auto"/>
              <w:rPr>
                <w:sz w:val="24"/>
                <w:szCs w:val="24"/>
              </w:rPr>
            </w:pPr>
            <w:r w:rsidRPr="00000013">
              <w:rPr>
                <w:sz w:val="24"/>
                <w:szCs w:val="24"/>
              </w:rPr>
              <w:t>2</w:t>
            </w:r>
          </w:p>
        </w:tc>
      </w:tr>
      <w:tr w:rsidR="00000013" w:rsidRPr="00000013" w:rsidTr="00000013">
        <w:trPr>
          <w:trHeight w:hRule="exact" w:val="917"/>
          <w:jc w:val="center"/>
        </w:trPr>
        <w:tc>
          <w:tcPr>
            <w:tcW w:w="720" w:type="dxa"/>
            <w:tcBorders>
              <w:top w:val="single" w:sz="4" w:space="0" w:color="auto"/>
              <w:left w:val="single" w:sz="4" w:space="0" w:color="auto"/>
            </w:tcBorders>
            <w:shd w:val="clear" w:color="auto" w:fill="FFFFFF"/>
          </w:tcPr>
          <w:p w:rsidR="00000013" w:rsidRPr="00000013" w:rsidRDefault="00000013" w:rsidP="00000013">
            <w:pPr>
              <w:pStyle w:val="20"/>
              <w:framePr w:w="9950" w:wrap="notBeside" w:vAnchor="text" w:hAnchor="text" w:xAlign="center" w:y="1"/>
              <w:shd w:val="clear" w:color="auto" w:fill="auto"/>
              <w:spacing w:before="0" w:after="0" w:line="240" w:lineRule="auto"/>
              <w:rPr>
                <w:sz w:val="24"/>
                <w:szCs w:val="24"/>
              </w:rPr>
            </w:pPr>
            <w:r w:rsidRPr="00000013">
              <w:rPr>
                <w:sz w:val="24"/>
                <w:szCs w:val="24"/>
              </w:rPr>
              <w:t>4</w:t>
            </w:r>
          </w:p>
        </w:tc>
        <w:tc>
          <w:tcPr>
            <w:tcW w:w="7262" w:type="dxa"/>
            <w:tcBorders>
              <w:top w:val="single" w:sz="4" w:space="0" w:color="auto"/>
              <w:left w:val="single" w:sz="4" w:space="0" w:color="auto"/>
            </w:tcBorders>
            <w:shd w:val="clear" w:color="auto" w:fill="FFFFFF"/>
          </w:tcPr>
          <w:p w:rsidR="00000013" w:rsidRPr="00000013" w:rsidRDefault="00000013" w:rsidP="00000013">
            <w:pPr>
              <w:pStyle w:val="20"/>
              <w:framePr w:w="9950" w:wrap="notBeside" w:vAnchor="text" w:hAnchor="text" w:xAlign="center" w:y="1"/>
              <w:shd w:val="clear" w:color="auto" w:fill="auto"/>
              <w:spacing w:before="0" w:after="0" w:line="240" w:lineRule="auto"/>
              <w:rPr>
                <w:sz w:val="24"/>
                <w:szCs w:val="24"/>
              </w:rPr>
            </w:pPr>
            <w:r w:rsidRPr="00000013">
              <w:rPr>
                <w:sz w:val="24"/>
                <w:szCs w:val="24"/>
              </w:rPr>
              <w:t>Возрождение страны с 2000-х гг. Воссоединение Крыма с Россией</w:t>
            </w:r>
          </w:p>
        </w:tc>
        <w:tc>
          <w:tcPr>
            <w:tcW w:w="1968" w:type="dxa"/>
            <w:tcBorders>
              <w:top w:val="single" w:sz="4" w:space="0" w:color="auto"/>
              <w:left w:val="single" w:sz="4" w:space="0" w:color="auto"/>
              <w:right w:val="single" w:sz="4" w:space="0" w:color="auto"/>
            </w:tcBorders>
            <w:shd w:val="clear" w:color="auto" w:fill="FFFFFF"/>
          </w:tcPr>
          <w:p w:rsidR="00000013" w:rsidRPr="00000013" w:rsidRDefault="00000013" w:rsidP="00000013">
            <w:pPr>
              <w:pStyle w:val="20"/>
              <w:framePr w:w="9950" w:wrap="notBeside" w:vAnchor="text" w:hAnchor="text" w:xAlign="center" w:y="1"/>
              <w:shd w:val="clear" w:color="auto" w:fill="auto"/>
              <w:spacing w:before="0" w:after="0" w:line="240" w:lineRule="auto"/>
              <w:rPr>
                <w:sz w:val="24"/>
                <w:szCs w:val="24"/>
              </w:rPr>
            </w:pPr>
            <w:r w:rsidRPr="00000013">
              <w:rPr>
                <w:sz w:val="24"/>
                <w:szCs w:val="24"/>
              </w:rPr>
              <w:t>3</w:t>
            </w:r>
          </w:p>
        </w:tc>
      </w:tr>
      <w:tr w:rsidR="00000013" w:rsidRPr="00000013" w:rsidTr="00000013">
        <w:trPr>
          <w:trHeight w:hRule="exact" w:val="490"/>
          <w:jc w:val="center"/>
        </w:trPr>
        <w:tc>
          <w:tcPr>
            <w:tcW w:w="720" w:type="dxa"/>
            <w:tcBorders>
              <w:top w:val="single" w:sz="4" w:space="0" w:color="auto"/>
              <w:left w:val="single" w:sz="4" w:space="0" w:color="auto"/>
              <w:bottom w:val="single" w:sz="4" w:space="0" w:color="auto"/>
            </w:tcBorders>
            <w:shd w:val="clear" w:color="auto" w:fill="FFFFFF"/>
          </w:tcPr>
          <w:p w:rsidR="00000013" w:rsidRPr="00000013" w:rsidRDefault="00000013" w:rsidP="00000013">
            <w:pPr>
              <w:pStyle w:val="20"/>
              <w:framePr w:w="9950" w:wrap="notBeside" w:vAnchor="text" w:hAnchor="text" w:xAlign="center" w:y="1"/>
              <w:shd w:val="clear" w:color="auto" w:fill="auto"/>
              <w:spacing w:before="0" w:after="0" w:line="240" w:lineRule="auto"/>
              <w:rPr>
                <w:sz w:val="24"/>
                <w:szCs w:val="24"/>
              </w:rPr>
            </w:pPr>
            <w:r w:rsidRPr="00000013">
              <w:rPr>
                <w:sz w:val="24"/>
                <w:szCs w:val="24"/>
              </w:rPr>
              <w:t>5</w:t>
            </w:r>
          </w:p>
        </w:tc>
        <w:tc>
          <w:tcPr>
            <w:tcW w:w="7262" w:type="dxa"/>
            <w:tcBorders>
              <w:top w:val="single" w:sz="4" w:space="0" w:color="auto"/>
              <w:left w:val="single" w:sz="4" w:space="0" w:color="auto"/>
              <w:bottom w:val="single" w:sz="4" w:space="0" w:color="auto"/>
            </w:tcBorders>
            <w:shd w:val="clear" w:color="auto" w:fill="FFFFFF"/>
          </w:tcPr>
          <w:p w:rsidR="00000013" w:rsidRPr="00000013" w:rsidRDefault="00000013" w:rsidP="00000013">
            <w:pPr>
              <w:pStyle w:val="20"/>
              <w:framePr w:w="9950" w:wrap="notBeside" w:vAnchor="text" w:hAnchor="text" w:xAlign="center" w:y="1"/>
              <w:shd w:val="clear" w:color="auto" w:fill="auto"/>
              <w:spacing w:before="0" w:after="0" w:line="240" w:lineRule="auto"/>
              <w:rPr>
                <w:sz w:val="24"/>
                <w:szCs w:val="24"/>
              </w:rPr>
            </w:pPr>
            <w:r w:rsidRPr="00000013">
              <w:rPr>
                <w:sz w:val="24"/>
                <w:szCs w:val="24"/>
              </w:rPr>
              <w:t>Итоговое повторение</w:t>
            </w:r>
          </w:p>
        </w:tc>
        <w:tc>
          <w:tcPr>
            <w:tcW w:w="1968" w:type="dxa"/>
            <w:tcBorders>
              <w:top w:val="single" w:sz="4" w:space="0" w:color="auto"/>
              <w:left w:val="single" w:sz="4" w:space="0" w:color="auto"/>
              <w:bottom w:val="single" w:sz="4" w:space="0" w:color="auto"/>
              <w:right w:val="single" w:sz="4" w:space="0" w:color="auto"/>
            </w:tcBorders>
            <w:shd w:val="clear" w:color="auto" w:fill="FFFFFF"/>
            <w:vAlign w:val="center"/>
          </w:tcPr>
          <w:p w:rsidR="00000013" w:rsidRPr="00000013" w:rsidRDefault="00000013" w:rsidP="00000013">
            <w:pPr>
              <w:pStyle w:val="20"/>
              <w:framePr w:w="9950" w:wrap="notBeside" w:vAnchor="text" w:hAnchor="text" w:xAlign="center" w:y="1"/>
              <w:shd w:val="clear" w:color="auto" w:fill="auto"/>
              <w:spacing w:before="0" w:after="0" w:line="240" w:lineRule="auto"/>
              <w:rPr>
                <w:sz w:val="24"/>
                <w:szCs w:val="24"/>
              </w:rPr>
            </w:pPr>
            <w:r w:rsidRPr="00000013">
              <w:rPr>
                <w:sz w:val="24"/>
                <w:szCs w:val="24"/>
              </w:rPr>
              <w:t>2</w:t>
            </w:r>
          </w:p>
        </w:tc>
      </w:tr>
    </w:tbl>
    <w:p w:rsidR="00000013" w:rsidRPr="00000013" w:rsidRDefault="00000013" w:rsidP="00000013">
      <w:pPr>
        <w:framePr w:w="9950" w:wrap="notBeside" w:vAnchor="text" w:hAnchor="text" w:xAlign="center" w:y="1"/>
        <w:spacing w:line="240" w:lineRule="auto"/>
        <w:jc w:val="both"/>
        <w:rPr>
          <w:rFonts w:ascii="Times New Roman" w:hAnsi="Times New Roman" w:cs="Times New Roman"/>
          <w:sz w:val="24"/>
          <w:szCs w:val="24"/>
        </w:rPr>
      </w:pPr>
    </w:p>
    <w:p w:rsidR="00000013" w:rsidRPr="00000013" w:rsidRDefault="00000013" w:rsidP="00000013">
      <w:pPr>
        <w:pStyle w:val="20"/>
        <w:shd w:val="clear" w:color="auto" w:fill="auto"/>
        <w:tabs>
          <w:tab w:val="left" w:pos="2026"/>
        </w:tabs>
        <w:spacing w:before="453" w:after="0" w:line="240" w:lineRule="auto"/>
        <w:ind w:left="760"/>
        <w:rPr>
          <w:sz w:val="24"/>
          <w:szCs w:val="24"/>
        </w:rPr>
      </w:pPr>
      <w:r w:rsidRPr="00000013">
        <w:rPr>
          <w:sz w:val="24"/>
          <w:szCs w:val="24"/>
        </w:rPr>
        <w:t>Введение.</w:t>
      </w:r>
    </w:p>
    <w:p w:rsidR="00000013" w:rsidRPr="00000013" w:rsidRDefault="00000013" w:rsidP="00000013">
      <w:pPr>
        <w:pStyle w:val="20"/>
        <w:shd w:val="clear" w:color="auto" w:fill="auto"/>
        <w:spacing w:before="0" w:after="0" w:line="240" w:lineRule="auto"/>
        <w:ind w:firstLine="740"/>
        <w:rPr>
          <w:sz w:val="24"/>
          <w:szCs w:val="24"/>
        </w:rPr>
      </w:pPr>
      <w:r w:rsidRPr="00000013">
        <w:rPr>
          <w:sz w:val="24"/>
          <w:szCs w:val="24"/>
        </w:rPr>
        <w:t>Преемственность всех этапов отечественной истории. Период Новейшей истории страны (с 1914 г. по настоящее время). Важнейшие события, процессы XX - начала XXI в.</w:t>
      </w:r>
    </w:p>
    <w:p w:rsidR="00000013" w:rsidRPr="00000013" w:rsidRDefault="00000013" w:rsidP="00000013">
      <w:pPr>
        <w:pStyle w:val="20"/>
        <w:shd w:val="clear" w:color="auto" w:fill="auto"/>
        <w:tabs>
          <w:tab w:val="left" w:pos="1996"/>
        </w:tabs>
        <w:spacing w:before="0" w:after="0" w:line="240" w:lineRule="auto"/>
        <w:ind w:firstLine="740"/>
        <w:rPr>
          <w:sz w:val="24"/>
          <w:szCs w:val="24"/>
        </w:rPr>
      </w:pPr>
      <w:r w:rsidRPr="00000013">
        <w:rPr>
          <w:sz w:val="24"/>
          <w:szCs w:val="24"/>
        </w:rPr>
        <w:t>Российская революция 1917—1922 гг.</w:t>
      </w:r>
    </w:p>
    <w:p w:rsidR="00000013" w:rsidRPr="00000013" w:rsidRDefault="00000013" w:rsidP="00000013">
      <w:pPr>
        <w:pStyle w:val="20"/>
        <w:shd w:val="clear" w:color="auto" w:fill="auto"/>
        <w:tabs>
          <w:tab w:val="left" w:pos="9932"/>
        </w:tabs>
        <w:spacing w:before="0" w:after="0" w:line="240" w:lineRule="auto"/>
        <w:ind w:firstLine="740"/>
        <w:rPr>
          <w:sz w:val="24"/>
          <w:szCs w:val="24"/>
        </w:rPr>
      </w:pPr>
      <w:r w:rsidRPr="00000013">
        <w:rPr>
          <w:sz w:val="24"/>
          <w:szCs w:val="24"/>
        </w:rPr>
        <w:t>Российская империя накануне Февральской революции 1917</w:t>
      </w:r>
      <w:r w:rsidRPr="00000013">
        <w:rPr>
          <w:sz w:val="24"/>
          <w:szCs w:val="24"/>
        </w:rPr>
        <w:tab/>
        <w:t>г.:</w:t>
      </w:r>
    </w:p>
    <w:p w:rsidR="00000013" w:rsidRPr="00000013" w:rsidRDefault="00000013" w:rsidP="00000013">
      <w:pPr>
        <w:pStyle w:val="20"/>
        <w:shd w:val="clear" w:color="auto" w:fill="auto"/>
        <w:spacing w:before="0" w:after="0" w:line="240" w:lineRule="auto"/>
        <w:rPr>
          <w:sz w:val="24"/>
          <w:szCs w:val="24"/>
        </w:rPr>
      </w:pPr>
      <w:r w:rsidRPr="00000013">
        <w:rPr>
          <w:sz w:val="24"/>
          <w:szCs w:val="24"/>
        </w:rPr>
        <w:t>общенациональный кризис.</w:t>
      </w:r>
    </w:p>
    <w:p w:rsidR="00000013" w:rsidRPr="00000013" w:rsidRDefault="00000013" w:rsidP="00000013">
      <w:pPr>
        <w:pStyle w:val="20"/>
        <w:shd w:val="clear" w:color="auto" w:fill="auto"/>
        <w:spacing w:before="0" w:after="0" w:line="240" w:lineRule="auto"/>
        <w:ind w:firstLine="740"/>
        <w:rPr>
          <w:sz w:val="24"/>
          <w:szCs w:val="24"/>
        </w:rPr>
      </w:pPr>
      <w:r w:rsidRPr="00000013">
        <w:rPr>
          <w:sz w:val="24"/>
          <w:szCs w:val="24"/>
        </w:rPr>
        <w:t>Февральское восстание в Петрограде. Отречение Николая II.</w:t>
      </w:r>
    </w:p>
    <w:p w:rsidR="00000013" w:rsidRPr="00000013" w:rsidRDefault="00000013" w:rsidP="00000013">
      <w:pPr>
        <w:pStyle w:val="20"/>
        <w:shd w:val="clear" w:color="auto" w:fill="auto"/>
        <w:spacing w:before="0" w:after="0" w:line="240" w:lineRule="auto"/>
        <w:ind w:firstLine="740"/>
        <w:rPr>
          <w:sz w:val="24"/>
          <w:szCs w:val="24"/>
        </w:rPr>
      </w:pPr>
      <w:r w:rsidRPr="00000013">
        <w:rPr>
          <w:sz w:val="24"/>
          <w:szCs w:val="24"/>
        </w:rPr>
        <w:t>Падение монархии. Временное правительство и Советы, их руководители. Демократизация жизни страны. Тяготы войны и обострение внутриполитического кризиса. Угроза территориального распада страны.</w:t>
      </w:r>
    </w:p>
    <w:p w:rsidR="00000013" w:rsidRPr="00000013" w:rsidRDefault="00000013" w:rsidP="00000013">
      <w:pPr>
        <w:pStyle w:val="20"/>
        <w:shd w:val="clear" w:color="auto" w:fill="auto"/>
        <w:spacing w:before="0" w:after="0" w:line="240" w:lineRule="auto"/>
        <w:ind w:firstLine="740"/>
        <w:rPr>
          <w:sz w:val="24"/>
          <w:szCs w:val="24"/>
        </w:rPr>
      </w:pPr>
      <w:r w:rsidRPr="00000013">
        <w:rPr>
          <w:sz w:val="24"/>
          <w:szCs w:val="24"/>
        </w:rPr>
        <w:t>Цели и лозунги большевиков. В.И. Ленин как политический деятель. Вооружённое восстание в Петрограде 25 октября (7 ноября) 1917 г. Свержение Временного правительства и взятие власти большевиками. Советское правительство (Совет народных комиссаров) и первые преобразования большевиков. Образование РККА. Советская национальная политика. Образование РСФСР как добровольного союза народов России.</w:t>
      </w:r>
    </w:p>
    <w:p w:rsidR="00000013" w:rsidRPr="00000013" w:rsidRDefault="00000013" w:rsidP="00000013">
      <w:pPr>
        <w:pStyle w:val="20"/>
        <w:shd w:val="clear" w:color="auto" w:fill="auto"/>
        <w:spacing w:before="0" w:after="0" w:line="240" w:lineRule="auto"/>
        <w:ind w:firstLine="740"/>
        <w:rPr>
          <w:sz w:val="24"/>
          <w:szCs w:val="24"/>
        </w:rPr>
      </w:pPr>
      <w:r w:rsidRPr="00000013">
        <w:rPr>
          <w:sz w:val="24"/>
          <w:szCs w:val="24"/>
        </w:rPr>
        <w:t>Гражданская война как национальная трагедия. Военная интервенция. Политика белых правительств А. В. Колчака, А. И. Деникина и П. Н. Врангеля.</w:t>
      </w:r>
    </w:p>
    <w:p w:rsidR="00000013" w:rsidRPr="00000013" w:rsidRDefault="00000013" w:rsidP="00000013">
      <w:pPr>
        <w:pStyle w:val="20"/>
        <w:shd w:val="clear" w:color="auto" w:fill="auto"/>
        <w:spacing w:before="0" w:after="0" w:line="240" w:lineRule="auto"/>
        <w:ind w:firstLine="740"/>
        <w:rPr>
          <w:sz w:val="24"/>
          <w:szCs w:val="24"/>
        </w:rPr>
      </w:pPr>
      <w:r w:rsidRPr="00000013">
        <w:rPr>
          <w:sz w:val="24"/>
          <w:szCs w:val="24"/>
        </w:rPr>
        <w:t>Переход страны к мирной жизни. Образование СССР. Революционные события в России глазами соотечественников и мира. Русское зарубежье.</w:t>
      </w:r>
    </w:p>
    <w:p w:rsidR="00000013" w:rsidRPr="00000013" w:rsidRDefault="00000013" w:rsidP="00000013">
      <w:pPr>
        <w:pStyle w:val="20"/>
        <w:shd w:val="clear" w:color="auto" w:fill="auto"/>
        <w:spacing w:before="0" w:after="0" w:line="240" w:lineRule="auto"/>
        <w:ind w:firstLine="740"/>
        <w:rPr>
          <w:sz w:val="24"/>
          <w:szCs w:val="24"/>
        </w:rPr>
      </w:pPr>
      <w:r w:rsidRPr="00000013">
        <w:rPr>
          <w:sz w:val="24"/>
          <w:szCs w:val="24"/>
        </w:rPr>
        <w:t>Влияние революционных событий на общемировые процессы XX в., историю народов России.</w:t>
      </w:r>
    </w:p>
    <w:p w:rsidR="00000013" w:rsidRPr="00000013" w:rsidRDefault="00000013" w:rsidP="00000013">
      <w:pPr>
        <w:pStyle w:val="20"/>
        <w:shd w:val="clear" w:color="auto" w:fill="auto"/>
        <w:tabs>
          <w:tab w:val="left" w:pos="1996"/>
        </w:tabs>
        <w:spacing w:before="0" w:after="0" w:line="240" w:lineRule="auto"/>
        <w:ind w:firstLine="740"/>
        <w:rPr>
          <w:sz w:val="24"/>
          <w:szCs w:val="24"/>
        </w:rPr>
      </w:pPr>
      <w:r w:rsidRPr="00000013">
        <w:rPr>
          <w:sz w:val="24"/>
          <w:szCs w:val="24"/>
        </w:rPr>
        <w:t>Великая Отечественная война 1941-1945 гг.</w:t>
      </w:r>
    </w:p>
    <w:p w:rsidR="00000013" w:rsidRPr="00000013" w:rsidRDefault="00000013" w:rsidP="00000013">
      <w:pPr>
        <w:pStyle w:val="20"/>
        <w:shd w:val="clear" w:color="auto" w:fill="auto"/>
        <w:spacing w:before="0" w:after="0" w:line="240" w:lineRule="auto"/>
        <w:ind w:firstLine="740"/>
        <w:rPr>
          <w:sz w:val="24"/>
          <w:szCs w:val="24"/>
        </w:rPr>
      </w:pPr>
      <w:r w:rsidRPr="00000013">
        <w:rPr>
          <w:sz w:val="24"/>
          <w:szCs w:val="24"/>
        </w:rPr>
        <w:t>План «Барбаросса» и цели гитлеровской Германии в войне с СССР. Нападение на СССР 22 июня 1941 г. Причины отступления Красной Армии в первые месяцы войны. «Всё для фронта! Все для победы!»: мобилизация сил на отпор врагу и перестройка экономики на военный лад.</w:t>
      </w:r>
    </w:p>
    <w:p w:rsidR="00000013" w:rsidRPr="00000013" w:rsidRDefault="00000013" w:rsidP="00000013">
      <w:pPr>
        <w:pStyle w:val="20"/>
        <w:shd w:val="clear" w:color="auto" w:fill="auto"/>
        <w:spacing w:before="0" w:after="0" w:line="240" w:lineRule="auto"/>
        <w:ind w:firstLine="740"/>
        <w:rPr>
          <w:sz w:val="24"/>
          <w:szCs w:val="24"/>
        </w:rPr>
      </w:pPr>
      <w:r w:rsidRPr="00000013">
        <w:rPr>
          <w:sz w:val="24"/>
          <w:szCs w:val="24"/>
        </w:rPr>
        <w:t>Битва за Москву. Парад 7 ноября 1941 г. на Красной площади. Срыв германских планов молниеносной войны.</w:t>
      </w:r>
    </w:p>
    <w:p w:rsidR="00000013" w:rsidRPr="00000013" w:rsidRDefault="00000013" w:rsidP="00000013">
      <w:pPr>
        <w:pStyle w:val="20"/>
        <w:shd w:val="clear" w:color="auto" w:fill="auto"/>
        <w:spacing w:before="0" w:after="0" w:line="240" w:lineRule="auto"/>
        <w:ind w:firstLine="740"/>
        <w:rPr>
          <w:sz w:val="24"/>
          <w:szCs w:val="24"/>
        </w:rPr>
      </w:pPr>
      <w:r w:rsidRPr="00000013">
        <w:rPr>
          <w:sz w:val="24"/>
          <w:szCs w:val="24"/>
        </w:rPr>
        <w:t>Блокада Ленинграда. Дорога жизни. Значение героического сопротивления</w:t>
      </w:r>
    </w:p>
    <w:p w:rsidR="00000013" w:rsidRPr="00000013" w:rsidRDefault="00000013" w:rsidP="00000013">
      <w:pPr>
        <w:pStyle w:val="20"/>
        <w:shd w:val="clear" w:color="auto" w:fill="auto"/>
        <w:spacing w:before="0" w:after="0" w:line="240" w:lineRule="auto"/>
        <w:rPr>
          <w:sz w:val="24"/>
          <w:szCs w:val="24"/>
        </w:rPr>
      </w:pPr>
      <w:r w:rsidRPr="00000013">
        <w:rPr>
          <w:sz w:val="24"/>
          <w:szCs w:val="24"/>
        </w:rPr>
        <w:t>Ленинграда.</w:t>
      </w:r>
    </w:p>
    <w:p w:rsidR="00000013" w:rsidRPr="00000013" w:rsidRDefault="00000013" w:rsidP="00000013">
      <w:pPr>
        <w:pStyle w:val="20"/>
        <w:shd w:val="clear" w:color="auto" w:fill="auto"/>
        <w:spacing w:before="0" w:after="0" w:line="240" w:lineRule="auto"/>
        <w:ind w:firstLine="740"/>
        <w:rPr>
          <w:sz w:val="24"/>
          <w:szCs w:val="24"/>
        </w:rPr>
      </w:pPr>
      <w:r w:rsidRPr="00000013">
        <w:rPr>
          <w:sz w:val="24"/>
          <w:szCs w:val="24"/>
        </w:rPr>
        <w:t xml:space="preserve">Гитлеровский план «Ост». Преступления нацистов и их пособников на территории СССР. Разграбление и уничтожение культурных ценностей. Холокост. Гитлеровские </w:t>
      </w:r>
      <w:r w:rsidRPr="00000013">
        <w:rPr>
          <w:sz w:val="24"/>
          <w:szCs w:val="24"/>
        </w:rPr>
        <w:lastRenderedPageBreak/>
        <w:t>лагеря уничтожения (лагеря смерти).</w:t>
      </w:r>
    </w:p>
    <w:p w:rsidR="00000013" w:rsidRPr="00000013" w:rsidRDefault="00000013" w:rsidP="00000013">
      <w:pPr>
        <w:pStyle w:val="20"/>
        <w:shd w:val="clear" w:color="auto" w:fill="auto"/>
        <w:spacing w:before="0" w:after="0" w:line="240" w:lineRule="auto"/>
        <w:ind w:firstLine="740"/>
        <w:rPr>
          <w:sz w:val="24"/>
          <w:szCs w:val="24"/>
        </w:rPr>
      </w:pPr>
      <w:r w:rsidRPr="00000013">
        <w:rPr>
          <w:sz w:val="24"/>
          <w:szCs w:val="24"/>
        </w:rPr>
        <w:t>Коренной перелом в ходе Великой Отечественной войны. Сталинградская битва. Битва на Курской дуге.</w:t>
      </w:r>
    </w:p>
    <w:p w:rsidR="00000013" w:rsidRPr="00000013" w:rsidRDefault="00000013" w:rsidP="00000013">
      <w:pPr>
        <w:pStyle w:val="20"/>
        <w:shd w:val="clear" w:color="auto" w:fill="auto"/>
        <w:spacing w:before="0" w:after="0" w:line="240" w:lineRule="auto"/>
        <w:ind w:firstLine="740"/>
        <w:rPr>
          <w:sz w:val="24"/>
          <w:szCs w:val="24"/>
        </w:rPr>
      </w:pPr>
      <w:r w:rsidRPr="00000013">
        <w:rPr>
          <w:sz w:val="24"/>
          <w:szCs w:val="24"/>
        </w:rPr>
        <w:t>Прорыв и снятие блокады Ленинграда. Битва за Днепр. Массовый героизм советских людей, представителей всех народов СССР, на фронте и в тылу. Организация борьбы в тылу врага: партизанское движение и подпольщики. Юные герои фронта и тыла. Патриотическое служение представителей религиозных конфессий. Вклад деятелей культуры, учёных и конструкторов в общенародную борьбу с врагом.</w:t>
      </w:r>
    </w:p>
    <w:p w:rsidR="00000013" w:rsidRPr="00000013" w:rsidRDefault="00000013" w:rsidP="00000013">
      <w:pPr>
        <w:pStyle w:val="20"/>
        <w:shd w:val="clear" w:color="auto" w:fill="auto"/>
        <w:spacing w:before="0" w:after="0" w:line="240" w:lineRule="auto"/>
        <w:ind w:firstLine="740"/>
        <w:rPr>
          <w:sz w:val="24"/>
          <w:szCs w:val="24"/>
        </w:rPr>
      </w:pPr>
      <w:r w:rsidRPr="00000013">
        <w:rPr>
          <w:sz w:val="24"/>
          <w:szCs w:val="24"/>
        </w:rPr>
        <w:t>Освобождение оккупированной территории СССР. Белорусская наступательная операция (операция «Багратион») Красной Армии.</w:t>
      </w:r>
    </w:p>
    <w:p w:rsidR="00000013" w:rsidRPr="00000013" w:rsidRDefault="00000013" w:rsidP="00000013">
      <w:pPr>
        <w:pStyle w:val="20"/>
        <w:shd w:val="clear" w:color="auto" w:fill="auto"/>
        <w:spacing w:before="0" w:after="0" w:line="240" w:lineRule="auto"/>
        <w:ind w:firstLine="740"/>
        <w:rPr>
          <w:sz w:val="24"/>
          <w:szCs w:val="24"/>
        </w:rPr>
      </w:pPr>
      <w:r w:rsidRPr="00000013">
        <w:rPr>
          <w:sz w:val="24"/>
          <w:szCs w:val="24"/>
        </w:rPr>
        <w:t>СССР и союзники. Ленд-лиз. Высадка союзников в Нормандии и открытие Второго фронта. Освободительная миссия Красной Армии в Европе. Битва за Берлин. Безоговорочная капитуляция Германии и окончание Великой Отечественной войны.</w:t>
      </w:r>
    </w:p>
    <w:p w:rsidR="00000013" w:rsidRPr="00000013" w:rsidRDefault="00000013" w:rsidP="00000013">
      <w:pPr>
        <w:pStyle w:val="20"/>
        <w:shd w:val="clear" w:color="auto" w:fill="auto"/>
        <w:spacing w:before="0" w:after="0" w:line="240" w:lineRule="auto"/>
        <w:ind w:firstLine="740"/>
        <w:rPr>
          <w:sz w:val="24"/>
          <w:szCs w:val="24"/>
        </w:rPr>
      </w:pPr>
      <w:r w:rsidRPr="00000013">
        <w:rPr>
          <w:sz w:val="24"/>
          <w:szCs w:val="24"/>
        </w:rPr>
        <w:t>Разгром милитаристской Японии. 3 сентября - окончание Второй мировой войны.</w:t>
      </w:r>
    </w:p>
    <w:p w:rsidR="00000013" w:rsidRPr="00000013" w:rsidRDefault="00000013" w:rsidP="00000013">
      <w:pPr>
        <w:pStyle w:val="20"/>
        <w:shd w:val="clear" w:color="auto" w:fill="auto"/>
        <w:spacing w:before="0" w:after="0" w:line="240" w:lineRule="auto"/>
        <w:ind w:firstLine="740"/>
        <w:rPr>
          <w:sz w:val="24"/>
          <w:szCs w:val="24"/>
        </w:rPr>
      </w:pPr>
      <w:r w:rsidRPr="00000013">
        <w:rPr>
          <w:sz w:val="24"/>
          <w:szCs w:val="24"/>
        </w:rPr>
        <w:t>Источники Победы советского народа. Выдающиеся полководцы Великой Отечественной войны. Решающая роль СССР в победе антигитлеровской коалиции. Людские и материальные потери СССР. Всемирно-историческое значение Победы СССР в Великой Отечественной войне.</w:t>
      </w:r>
    </w:p>
    <w:p w:rsidR="00000013" w:rsidRPr="00000013" w:rsidRDefault="00000013" w:rsidP="00000013">
      <w:pPr>
        <w:pStyle w:val="20"/>
        <w:shd w:val="clear" w:color="auto" w:fill="auto"/>
        <w:spacing w:before="0" w:after="0" w:line="240" w:lineRule="auto"/>
        <w:ind w:firstLine="740"/>
        <w:rPr>
          <w:sz w:val="24"/>
          <w:szCs w:val="24"/>
        </w:rPr>
      </w:pPr>
      <w:r w:rsidRPr="00000013">
        <w:rPr>
          <w:sz w:val="24"/>
          <w:szCs w:val="24"/>
        </w:rPr>
        <w:t>Окончание Второй мировой войны. Осуждение главных военных преступников их пособников (Нюрнбергский, Токийский и Хабаровский процессы).</w:t>
      </w:r>
    </w:p>
    <w:p w:rsidR="00000013" w:rsidRPr="00000013" w:rsidRDefault="00000013" w:rsidP="00000013">
      <w:pPr>
        <w:pStyle w:val="20"/>
        <w:shd w:val="clear" w:color="auto" w:fill="auto"/>
        <w:spacing w:before="0" w:after="0" w:line="240" w:lineRule="auto"/>
        <w:ind w:firstLine="740"/>
        <w:rPr>
          <w:sz w:val="24"/>
          <w:szCs w:val="24"/>
        </w:rPr>
      </w:pPr>
      <w:r w:rsidRPr="00000013">
        <w:rPr>
          <w:sz w:val="24"/>
          <w:szCs w:val="24"/>
        </w:rPr>
        <w:t>Попытки искажения истории Второй мировой войны и роли советского народа в победе над гитлеровской Германией и её союзниками. Конституция Российской Федерации о защите исторической правды.</w:t>
      </w:r>
    </w:p>
    <w:p w:rsidR="00000013" w:rsidRPr="00000013" w:rsidRDefault="00000013" w:rsidP="00000013">
      <w:pPr>
        <w:pStyle w:val="20"/>
        <w:shd w:val="clear" w:color="auto" w:fill="auto"/>
        <w:spacing w:before="0" w:after="0" w:line="240" w:lineRule="auto"/>
        <w:ind w:firstLine="740"/>
        <w:rPr>
          <w:sz w:val="24"/>
          <w:szCs w:val="24"/>
        </w:rPr>
      </w:pPr>
      <w:r w:rsidRPr="00000013">
        <w:rPr>
          <w:sz w:val="24"/>
          <w:szCs w:val="24"/>
        </w:rPr>
        <w:t>Города-герои. Дни воинской славы и памятные даты в России. Указы</w:t>
      </w:r>
    </w:p>
    <w:p w:rsidR="00000013" w:rsidRPr="00000013" w:rsidRDefault="00000013" w:rsidP="00000013">
      <w:pPr>
        <w:pStyle w:val="20"/>
        <w:shd w:val="clear" w:color="auto" w:fill="auto"/>
        <w:spacing w:before="0" w:after="0" w:line="240" w:lineRule="auto"/>
        <w:rPr>
          <w:sz w:val="24"/>
          <w:szCs w:val="24"/>
        </w:rPr>
      </w:pPr>
      <w:r w:rsidRPr="00000013">
        <w:rPr>
          <w:sz w:val="24"/>
          <w:szCs w:val="24"/>
        </w:rPr>
        <w:t>Президента Российской Федерации об утверждении почётных званий «Города воинской славы», «Города трудовой доблести», а также других мерах, направленных на увековечивание памяти о Великой Победе.</w:t>
      </w:r>
    </w:p>
    <w:p w:rsidR="00000013" w:rsidRPr="00000013" w:rsidRDefault="00000013" w:rsidP="00000013">
      <w:pPr>
        <w:pStyle w:val="20"/>
        <w:shd w:val="clear" w:color="auto" w:fill="auto"/>
        <w:tabs>
          <w:tab w:val="left" w:pos="1039"/>
        </w:tabs>
        <w:spacing w:before="0" w:after="0" w:line="240" w:lineRule="auto"/>
        <w:ind w:firstLine="740"/>
        <w:rPr>
          <w:sz w:val="24"/>
          <w:szCs w:val="24"/>
        </w:rPr>
      </w:pPr>
      <w:r w:rsidRPr="00000013">
        <w:rPr>
          <w:sz w:val="24"/>
          <w:szCs w:val="24"/>
        </w:rPr>
        <w:t>мая 1945 г. - День Победы советского народа в Великой Отечественной войне 1941-1945 гг. Парад на Красной площади и праздничные шествия в честь Дня Победы. Акции «Георгиевская ленточка» и «Бескозырка», марш «Бессмертный полк» в России и за рубежом. Ответственность за искажение истории Второй мировой войны.</w:t>
      </w:r>
    </w:p>
    <w:p w:rsidR="00000013" w:rsidRPr="00000013" w:rsidRDefault="00000013" w:rsidP="00000013">
      <w:pPr>
        <w:pStyle w:val="20"/>
        <w:shd w:val="clear" w:color="auto" w:fill="auto"/>
        <w:tabs>
          <w:tab w:val="left" w:pos="2004"/>
        </w:tabs>
        <w:spacing w:before="0" w:after="0" w:line="240" w:lineRule="auto"/>
        <w:ind w:firstLine="740"/>
        <w:rPr>
          <w:sz w:val="24"/>
          <w:szCs w:val="24"/>
        </w:rPr>
      </w:pPr>
      <w:r w:rsidRPr="00000013">
        <w:rPr>
          <w:sz w:val="24"/>
          <w:szCs w:val="24"/>
        </w:rPr>
        <w:t>Распад СССР. Становление новой России (1992-1999 гг.).</w:t>
      </w:r>
    </w:p>
    <w:p w:rsidR="00000013" w:rsidRPr="00000013" w:rsidRDefault="00000013" w:rsidP="00000013">
      <w:pPr>
        <w:pStyle w:val="20"/>
        <w:shd w:val="clear" w:color="auto" w:fill="auto"/>
        <w:spacing w:before="0" w:after="0" w:line="240" w:lineRule="auto"/>
        <w:ind w:firstLine="740"/>
        <w:rPr>
          <w:sz w:val="24"/>
          <w:szCs w:val="24"/>
        </w:rPr>
      </w:pPr>
      <w:r w:rsidRPr="00000013">
        <w:rPr>
          <w:sz w:val="24"/>
          <w:szCs w:val="24"/>
        </w:rPr>
        <w:t>Нарастание кризисных явлений в СССР. М.С. Горбачёв. Межнациональные</w:t>
      </w:r>
    </w:p>
    <w:p w:rsidR="00000013" w:rsidRPr="00000013" w:rsidRDefault="00000013" w:rsidP="00000013">
      <w:pPr>
        <w:pStyle w:val="20"/>
        <w:shd w:val="clear" w:color="auto" w:fill="auto"/>
        <w:spacing w:before="0" w:after="0" w:line="240" w:lineRule="auto"/>
        <w:rPr>
          <w:sz w:val="24"/>
          <w:szCs w:val="24"/>
        </w:rPr>
      </w:pPr>
      <w:r w:rsidRPr="00000013">
        <w:rPr>
          <w:sz w:val="24"/>
          <w:szCs w:val="24"/>
        </w:rPr>
        <w:t>конфликты. «Парад суверенитетов». Принятие Декларации о государственном суверенитете РСФСР.</w:t>
      </w:r>
    </w:p>
    <w:p w:rsidR="00000013" w:rsidRPr="00000013" w:rsidRDefault="00000013" w:rsidP="00000013">
      <w:pPr>
        <w:pStyle w:val="20"/>
        <w:shd w:val="clear" w:color="auto" w:fill="auto"/>
        <w:spacing w:before="0" w:after="0" w:line="240" w:lineRule="auto"/>
        <w:ind w:firstLine="740"/>
        <w:rPr>
          <w:sz w:val="24"/>
          <w:szCs w:val="24"/>
        </w:rPr>
      </w:pPr>
      <w:r w:rsidRPr="00000013">
        <w:rPr>
          <w:sz w:val="24"/>
          <w:szCs w:val="24"/>
        </w:rPr>
        <w:t>Референдум о сохранении СССР и введении поста Президента РСФСР. Избрание Б. Н. Ельцина Президентом РСФСР.</w:t>
      </w:r>
    </w:p>
    <w:p w:rsidR="00000013" w:rsidRPr="00000013" w:rsidRDefault="00000013" w:rsidP="00000013">
      <w:pPr>
        <w:pStyle w:val="20"/>
        <w:shd w:val="clear" w:color="auto" w:fill="auto"/>
        <w:spacing w:before="0" w:after="0" w:line="240" w:lineRule="auto"/>
        <w:ind w:firstLine="740"/>
        <w:rPr>
          <w:sz w:val="24"/>
          <w:szCs w:val="24"/>
        </w:rPr>
      </w:pPr>
      <w:r w:rsidRPr="00000013">
        <w:rPr>
          <w:sz w:val="24"/>
          <w:szCs w:val="24"/>
        </w:rPr>
        <w:t>Объявление государственной независимости союзными республиками. Юридическое оформление распада СССР и создание Содружества Независимых Государств (Беловежское соглашение). Россия как преемник СССР на международной арене.</w:t>
      </w:r>
    </w:p>
    <w:p w:rsidR="00000013" w:rsidRPr="00000013" w:rsidRDefault="00000013" w:rsidP="00000013">
      <w:pPr>
        <w:pStyle w:val="20"/>
        <w:shd w:val="clear" w:color="auto" w:fill="auto"/>
        <w:spacing w:before="0" w:after="0" w:line="240" w:lineRule="auto"/>
        <w:ind w:firstLine="740"/>
        <w:rPr>
          <w:sz w:val="24"/>
          <w:szCs w:val="24"/>
        </w:rPr>
      </w:pPr>
      <w:r w:rsidRPr="00000013">
        <w:rPr>
          <w:sz w:val="24"/>
          <w:szCs w:val="24"/>
        </w:rPr>
        <w:t>Распад СССР и его последствия для России и мира.</w:t>
      </w:r>
    </w:p>
    <w:p w:rsidR="00000013" w:rsidRPr="00000013" w:rsidRDefault="00000013" w:rsidP="00000013">
      <w:pPr>
        <w:pStyle w:val="20"/>
        <w:shd w:val="clear" w:color="auto" w:fill="auto"/>
        <w:spacing w:before="0" w:after="0" w:line="240" w:lineRule="auto"/>
        <w:ind w:firstLine="740"/>
        <w:rPr>
          <w:sz w:val="24"/>
          <w:szCs w:val="24"/>
        </w:rPr>
      </w:pPr>
      <w:r w:rsidRPr="00000013">
        <w:rPr>
          <w:sz w:val="24"/>
          <w:szCs w:val="24"/>
        </w:rPr>
        <w:t>Становление Российской Федерации как суверенного государства (1991-1993 гг.). Референдум по проекту Конституции.</w:t>
      </w:r>
    </w:p>
    <w:p w:rsidR="00000013" w:rsidRPr="00000013" w:rsidRDefault="00000013" w:rsidP="00000013">
      <w:pPr>
        <w:pStyle w:val="20"/>
        <w:shd w:val="clear" w:color="auto" w:fill="auto"/>
        <w:spacing w:before="0" w:after="0" w:line="240" w:lineRule="auto"/>
        <w:ind w:firstLine="740"/>
        <w:rPr>
          <w:sz w:val="24"/>
          <w:szCs w:val="24"/>
        </w:rPr>
      </w:pPr>
      <w:r w:rsidRPr="00000013">
        <w:rPr>
          <w:sz w:val="24"/>
          <w:szCs w:val="24"/>
        </w:rPr>
        <w:t>России. Принятие Конституции Российской Федерации 1993 г. и её значение.</w:t>
      </w:r>
    </w:p>
    <w:p w:rsidR="00000013" w:rsidRPr="00000013" w:rsidRDefault="00000013" w:rsidP="00000013">
      <w:pPr>
        <w:pStyle w:val="20"/>
        <w:shd w:val="clear" w:color="auto" w:fill="auto"/>
        <w:spacing w:before="0" w:after="0" w:line="240" w:lineRule="auto"/>
        <w:ind w:firstLine="740"/>
        <w:rPr>
          <w:sz w:val="24"/>
          <w:szCs w:val="24"/>
        </w:rPr>
      </w:pPr>
      <w:r w:rsidRPr="00000013">
        <w:rPr>
          <w:sz w:val="24"/>
          <w:szCs w:val="24"/>
        </w:rPr>
        <w:t>Сложные 1990-е гг. Трудности и просчёты экономических преобразований в стране. Совершенствование новой российской государственности. Угроза государственному единству.</w:t>
      </w:r>
    </w:p>
    <w:p w:rsidR="00000013" w:rsidRPr="00000013" w:rsidRDefault="00000013" w:rsidP="00000013">
      <w:pPr>
        <w:pStyle w:val="20"/>
        <w:shd w:val="clear" w:color="auto" w:fill="auto"/>
        <w:spacing w:before="0" w:after="0" w:line="240" w:lineRule="auto"/>
        <w:ind w:firstLine="740"/>
        <w:rPr>
          <w:sz w:val="24"/>
          <w:szCs w:val="24"/>
        </w:rPr>
      </w:pPr>
      <w:r w:rsidRPr="00000013">
        <w:rPr>
          <w:sz w:val="24"/>
          <w:szCs w:val="24"/>
        </w:rPr>
        <w:t>Россия на постсоветском пространстве. СНГ и Союзное государство. Значение сохранения Россией статуса ядерной державы.</w:t>
      </w:r>
    </w:p>
    <w:p w:rsidR="00000013" w:rsidRPr="00000013" w:rsidRDefault="00000013" w:rsidP="00000013">
      <w:pPr>
        <w:pStyle w:val="20"/>
        <w:shd w:val="clear" w:color="auto" w:fill="auto"/>
        <w:spacing w:before="0" w:after="0" w:line="240" w:lineRule="auto"/>
        <w:ind w:firstLine="740"/>
        <w:rPr>
          <w:sz w:val="24"/>
          <w:szCs w:val="24"/>
        </w:rPr>
      </w:pPr>
      <w:r w:rsidRPr="00000013">
        <w:rPr>
          <w:sz w:val="24"/>
          <w:szCs w:val="24"/>
        </w:rPr>
        <w:t>Добровольная отставка Б.Н. Ельцина.</w:t>
      </w:r>
    </w:p>
    <w:p w:rsidR="00000013" w:rsidRPr="00000013" w:rsidRDefault="00000013" w:rsidP="00000013">
      <w:pPr>
        <w:pStyle w:val="20"/>
        <w:shd w:val="clear" w:color="auto" w:fill="auto"/>
        <w:tabs>
          <w:tab w:val="left" w:pos="2004"/>
        </w:tabs>
        <w:spacing w:before="0" w:after="0" w:line="240" w:lineRule="auto"/>
        <w:ind w:firstLine="740"/>
        <w:rPr>
          <w:sz w:val="24"/>
          <w:szCs w:val="24"/>
        </w:rPr>
      </w:pPr>
      <w:r w:rsidRPr="00000013">
        <w:rPr>
          <w:sz w:val="24"/>
          <w:szCs w:val="24"/>
        </w:rPr>
        <w:t>Возрождение страны с 2000-х гг.</w:t>
      </w:r>
    </w:p>
    <w:p w:rsidR="00000013" w:rsidRPr="00000013" w:rsidRDefault="00000013" w:rsidP="00000013">
      <w:pPr>
        <w:pStyle w:val="20"/>
        <w:shd w:val="clear" w:color="auto" w:fill="auto"/>
        <w:tabs>
          <w:tab w:val="left" w:pos="2211"/>
        </w:tabs>
        <w:spacing w:before="0" w:after="0" w:line="240" w:lineRule="auto"/>
        <w:ind w:firstLine="740"/>
        <w:rPr>
          <w:sz w:val="24"/>
          <w:szCs w:val="24"/>
        </w:rPr>
      </w:pPr>
      <w:r w:rsidRPr="00000013">
        <w:rPr>
          <w:sz w:val="24"/>
          <w:szCs w:val="24"/>
        </w:rPr>
        <w:t>Российская Федерация в начале XXI века: на пути восстановления</w:t>
      </w:r>
    </w:p>
    <w:p w:rsidR="00000013" w:rsidRPr="00000013" w:rsidRDefault="00000013" w:rsidP="00000013">
      <w:pPr>
        <w:pStyle w:val="20"/>
        <w:shd w:val="clear" w:color="auto" w:fill="auto"/>
        <w:tabs>
          <w:tab w:val="left" w:pos="826"/>
        </w:tabs>
        <w:spacing w:before="0" w:after="0" w:line="240" w:lineRule="auto"/>
        <w:rPr>
          <w:sz w:val="24"/>
          <w:szCs w:val="24"/>
        </w:rPr>
      </w:pPr>
      <w:r w:rsidRPr="00000013">
        <w:rPr>
          <w:sz w:val="24"/>
          <w:szCs w:val="24"/>
        </w:rPr>
        <w:lastRenderedPageBreak/>
        <w:t>и укрепления страны. Вступление в должность Президента Российской Федерации</w:t>
      </w:r>
    </w:p>
    <w:p w:rsidR="00000013" w:rsidRPr="00000013" w:rsidRDefault="00000013" w:rsidP="00000013">
      <w:pPr>
        <w:pStyle w:val="20"/>
        <w:shd w:val="clear" w:color="auto" w:fill="auto"/>
        <w:tabs>
          <w:tab w:val="left" w:pos="826"/>
        </w:tabs>
        <w:spacing w:before="0" w:after="0" w:line="240" w:lineRule="auto"/>
        <w:rPr>
          <w:sz w:val="24"/>
          <w:szCs w:val="24"/>
        </w:rPr>
      </w:pPr>
      <w:r w:rsidRPr="00000013">
        <w:rPr>
          <w:sz w:val="24"/>
          <w:szCs w:val="24"/>
        </w:rPr>
        <w:t>В.В.</w:t>
      </w:r>
      <w:r w:rsidRPr="00000013">
        <w:rPr>
          <w:sz w:val="24"/>
          <w:szCs w:val="24"/>
        </w:rPr>
        <w:tab/>
        <w:t>Путина. Восстановление единого правового пространства страны.</w:t>
      </w:r>
    </w:p>
    <w:p w:rsidR="00000013" w:rsidRPr="00000013" w:rsidRDefault="00000013" w:rsidP="00000013">
      <w:pPr>
        <w:pStyle w:val="20"/>
        <w:shd w:val="clear" w:color="auto" w:fill="auto"/>
        <w:spacing w:before="0" w:after="0" w:line="240" w:lineRule="auto"/>
        <w:rPr>
          <w:sz w:val="24"/>
          <w:szCs w:val="24"/>
        </w:rPr>
      </w:pPr>
      <w:r w:rsidRPr="00000013">
        <w:rPr>
          <w:sz w:val="24"/>
          <w:szCs w:val="24"/>
        </w:rPr>
        <w:t>Экономическая интеграция на постсоветском пространстве. Борьба с терроризмом. Укрепление Вооружённых Сил Российской Федерации. Приоритетные национальные проекты.</w:t>
      </w:r>
    </w:p>
    <w:p w:rsidR="00000013" w:rsidRPr="00000013" w:rsidRDefault="00000013" w:rsidP="00000013">
      <w:pPr>
        <w:pStyle w:val="20"/>
        <w:shd w:val="clear" w:color="auto" w:fill="auto"/>
        <w:spacing w:before="0" w:after="0" w:line="240" w:lineRule="auto"/>
        <w:ind w:firstLine="760"/>
        <w:rPr>
          <w:sz w:val="24"/>
          <w:szCs w:val="24"/>
        </w:rPr>
      </w:pPr>
      <w:r w:rsidRPr="00000013">
        <w:rPr>
          <w:sz w:val="24"/>
          <w:szCs w:val="24"/>
        </w:rPr>
        <w:t>Восстановление лидирующих позиций России в международных отношениях. Отношения с США и Евросоюзом.</w:t>
      </w:r>
    </w:p>
    <w:p w:rsidR="00000013" w:rsidRPr="00000013" w:rsidRDefault="00000013" w:rsidP="00000013">
      <w:pPr>
        <w:pStyle w:val="20"/>
        <w:shd w:val="clear" w:color="auto" w:fill="auto"/>
        <w:tabs>
          <w:tab w:val="left" w:pos="2177"/>
        </w:tabs>
        <w:spacing w:before="0" w:after="0" w:line="240" w:lineRule="auto"/>
        <w:ind w:firstLine="760"/>
        <w:rPr>
          <w:sz w:val="24"/>
          <w:szCs w:val="24"/>
        </w:rPr>
      </w:pPr>
      <w:r w:rsidRPr="00000013">
        <w:rPr>
          <w:sz w:val="24"/>
          <w:szCs w:val="24"/>
        </w:rPr>
        <w:t>Воссоединение Крыма с Россией.</w:t>
      </w:r>
    </w:p>
    <w:p w:rsidR="00000013" w:rsidRPr="00000013" w:rsidRDefault="00000013" w:rsidP="00000013">
      <w:pPr>
        <w:pStyle w:val="20"/>
        <w:shd w:val="clear" w:color="auto" w:fill="auto"/>
        <w:spacing w:before="0" w:after="0" w:line="240" w:lineRule="auto"/>
        <w:ind w:firstLine="760"/>
        <w:rPr>
          <w:sz w:val="24"/>
          <w:szCs w:val="24"/>
        </w:rPr>
      </w:pPr>
      <w:r w:rsidRPr="00000013">
        <w:rPr>
          <w:sz w:val="24"/>
          <w:szCs w:val="24"/>
        </w:rPr>
        <w:t>Крым в составе Российского государства в XX. Крым в 1991-2014 гг. Государственный переворот в Киеве в феврале 2014 г. Декларация о независимости Автономной Республики Крым и города Севастополя (11 марта 2014 г.). Подписание Договора между Российской Федерацией и Республикой Крым о принятии в Российскую Федерацию Республики Крым и образовании в составе Российской Федерации новых субъектов. Федеральный конституционный закон от 21 марта 2014 г. №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rsidR="00000013" w:rsidRPr="00000013" w:rsidRDefault="00000013" w:rsidP="00000013">
      <w:pPr>
        <w:pStyle w:val="20"/>
        <w:shd w:val="clear" w:color="auto" w:fill="auto"/>
        <w:spacing w:before="0" w:after="0" w:line="240" w:lineRule="auto"/>
        <w:ind w:firstLine="760"/>
        <w:rPr>
          <w:sz w:val="24"/>
          <w:szCs w:val="24"/>
        </w:rPr>
      </w:pPr>
      <w:r w:rsidRPr="00000013">
        <w:rPr>
          <w:sz w:val="24"/>
          <w:szCs w:val="24"/>
        </w:rPr>
        <w:t>Воссоединение Крыма с Россией, его значение и международные последствия.</w:t>
      </w:r>
    </w:p>
    <w:p w:rsidR="00000013" w:rsidRPr="00000013" w:rsidRDefault="00000013" w:rsidP="00000013">
      <w:pPr>
        <w:pStyle w:val="20"/>
        <w:shd w:val="clear" w:color="auto" w:fill="auto"/>
        <w:tabs>
          <w:tab w:val="left" w:pos="2166"/>
        </w:tabs>
        <w:spacing w:before="0" w:after="0" w:line="240" w:lineRule="auto"/>
        <w:ind w:firstLine="760"/>
        <w:rPr>
          <w:sz w:val="24"/>
          <w:szCs w:val="24"/>
        </w:rPr>
      </w:pPr>
      <w:r w:rsidRPr="00000013">
        <w:rPr>
          <w:sz w:val="24"/>
          <w:szCs w:val="24"/>
        </w:rPr>
        <w:t>Российская Федерация на современном этапе. «Человеческий капитал», «Комфортная среда для жизни», «Экономический рост» — основные направления национальных проектов 2019-2024 гг. Разработка семейной политики. Пропаганда спорта и здорового образа жизни. Россия в борьбе с короновирусной пандемией. Реализация крупных экономических проектов (строительство Крымского моста, трубопроводов «Сила Сибири», «Северный поток» и другие). Поддержка одарённых детей в России (образовательный центр «Сириус» и другие).</w:t>
      </w:r>
    </w:p>
    <w:p w:rsidR="00000013" w:rsidRPr="00000013" w:rsidRDefault="00000013" w:rsidP="00000013">
      <w:pPr>
        <w:pStyle w:val="20"/>
        <w:shd w:val="clear" w:color="auto" w:fill="auto"/>
        <w:spacing w:before="0" w:after="0" w:line="240" w:lineRule="auto"/>
        <w:ind w:firstLine="760"/>
        <w:rPr>
          <w:sz w:val="24"/>
          <w:szCs w:val="24"/>
        </w:rPr>
      </w:pPr>
      <w:r w:rsidRPr="00000013">
        <w:rPr>
          <w:sz w:val="24"/>
          <w:szCs w:val="24"/>
        </w:rPr>
        <w:t>Общероссийское голосование по поправкам к Конституции России (2020 г.).</w:t>
      </w:r>
    </w:p>
    <w:p w:rsidR="00000013" w:rsidRPr="00000013" w:rsidRDefault="00000013" w:rsidP="00000013">
      <w:pPr>
        <w:pStyle w:val="20"/>
        <w:shd w:val="clear" w:color="auto" w:fill="auto"/>
        <w:spacing w:before="0" w:after="0" w:line="240" w:lineRule="auto"/>
        <w:ind w:firstLine="760"/>
        <w:rPr>
          <w:sz w:val="24"/>
          <w:szCs w:val="24"/>
        </w:rPr>
      </w:pPr>
      <w:r w:rsidRPr="00000013">
        <w:rPr>
          <w:sz w:val="24"/>
          <w:szCs w:val="24"/>
        </w:rPr>
        <w:t>Признание Россией Донецкой Народной Республики и Луганской Народной Республики (2022 г.).</w:t>
      </w:r>
    </w:p>
    <w:p w:rsidR="00000013" w:rsidRPr="00000013" w:rsidRDefault="00000013" w:rsidP="00000013">
      <w:pPr>
        <w:pStyle w:val="20"/>
        <w:shd w:val="clear" w:color="auto" w:fill="auto"/>
        <w:spacing w:before="0" w:after="0" w:line="240" w:lineRule="auto"/>
        <w:ind w:firstLine="760"/>
        <w:rPr>
          <w:sz w:val="24"/>
          <w:szCs w:val="24"/>
        </w:rPr>
      </w:pPr>
      <w:r w:rsidRPr="00000013">
        <w:rPr>
          <w:sz w:val="24"/>
          <w:szCs w:val="24"/>
        </w:rPr>
        <w:t>Значение исторических традиций и культурного наследия для современной</w:t>
      </w:r>
    </w:p>
    <w:p w:rsidR="00000013" w:rsidRPr="00000013" w:rsidRDefault="00000013" w:rsidP="00000013">
      <w:pPr>
        <w:pStyle w:val="20"/>
        <w:shd w:val="clear" w:color="auto" w:fill="auto"/>
        <w:spacing w:before="0" w:after="0" w:line="240" w:lineRule="auto"/>
        <w:rPr>
          <w:sz w:val="24"/>
          <w:szCs w:val="24"/>
        </w:rPr>
      </w:pPr>
      <w:r w:rsidRPr="00000013">
        <w:rPr>
          <w:sz w:val="24"/>
          <w:szCs w:val="24"/>
        </w:rPr>
        <w:t>России. Воссоздание Российского исторического общества (далее - РИО) и Российского военно-исторического общества (далее - РВИО). Исторические парки «Россия - Моя история». Военно-патриотический парк культуры и отдыха Вооружённых Сил Российской Федерации «Патриот». Мемориальный парк Победы на Поклонной горе и Ржевский мемориал Советскому Солдату. Всероссийский проект «Без срока давности». Новые информационные ресурсы о Великой Победе.</w:t>
      </w:r>
    </w:p>
    <w:p w:rsidR="00000013" w:rsidRPr="00000013" w:rsidRDefault="00000013" w:rsidP="00000013">
      <w:pPr>
        <w:pStyle w:val="20"/>
        <w:shd w:val="clear" w:color="auto" w:fill="auto"/>
        <w:tabs>
          <w:tab w:val="left" w:pos="1983"/>
        </w:tabs>
        <w:spacing w:before="0" w:after="0" w:line="240" w:lineRule="auto"/>
        <w:ind w:firstLine="760"/>
        <w:rPr>
          <w:sz w:val="24"/>
          <w:szCs w:val="24"/>
        </w:rPr>
      </w:pPr>
      <w:r w:rsidRPr="00000013">
        <w:rPr>
          <w:sz w:val="24"/>
          <w:szCs w:val="24"/>
        </w:rPr>
        <w:t>Итоговое повторение.</w:t>
      </w:r>
    </w:p>
    <w:p w:rsidR="00000013" w:rsidRPr="00000013" w:rsidRDefault="00000013" w:rsidP="00000013">
      <w:pPr>
        <w:pStyle w:val="20"/>
        <w:shd w:val="clear" w:color="auto" w:fill="auto"/>
        <w:spacing w:before="0" w:after="0" w:line="240" w:lineRule="auto"/>
        <w:ind w:firstLine="760"/>
        <w:rPr>
          <w:sz w:val="24"/>
          <w:szCs w:val="24"/>
        </w:rPr>
      </w:pPr>
      <w:r w:rsidRPr="00000013">
        <w:rPr>
          <w:sz w:val="24"/>
          <w:szCs w:val="24"/>
        </w:rPr>
        <w:t>История родного края в годы революций и Гражданской войны.</w:t>
      </w:r>
    </w:p>
    <w:p w:rsidR="00000013" w:rsidRPr="00000013" w:rsidRDefault="00000013" w:rsidP="00000013">
      <w:pPr>
        <w:pStyle w:val="20"/>
        <w:shd w:val="clear" w:color="auto" w:fill="auto"/>
        <w:spacing w:before="0" w:after="0" w:line="240" w:lineRule="auto"/>
        <w:ind w:firstLine="760"/>
        <w:rPr>
          <w:sz w:val="24"/>
          <w:szCs w:val="24"/>
        </w:rPr>
      </w:pPr>
      <w:r w:rsidRPr="00000013">
        <w:rPr>
          <w:sz w:val="24"/>
          <w:szCs w:val="24"/>
        </w:rPr>
        <w:t>Наши земляки - герои Великой Отечественной войны (1941-1945 гг.).</w:t>
      </w:r>
    </w:p>
    <w:p w:rsidR="00000013" w:rsidRPr="00000013" w:rsidRDefault="00000013" w:rsidP="00000013">
      <w:pPr>
        <w:pStyle w:val="20"/>
        <w:shd w:val="clear" w:color="auto" w:fill="auto"/>
        <w:spacing w:before="0" w:after="0" w:line="240" w:lineRule="auto"/>
        <w:ind w:firstLine="760"/>
        <w:rPr>
          <w:sz w:val="24"/>
          <w:szCs w:val="24"/>
        </w:rPr>
      </w:pPr>
      <w:r w:rsidRPr="00000013">
        <w:rPr>
          <w:sz w:val="24"/>
          <w:szCs w:val="24"/>
        </w:rPr>
        <w:t>Наш регион в конце XX - начале XXI вв.</w:t>
      </w:r>
    </w:p>
    <w:p w:rsidR="00000013" w:rsidRPr="00000013" w:rsidRDefault="00000013" w:rsidP="00000013">
      <w:pPr>
        <w:pStyle w:val="20"/>
        <w:shd w:val="clear" w:color="auto" w:fill="auto"/>
        <w:spacing w:before="0" w:after="0" w:line="240" w:lineRule="auto"/>
        <w:ind w:firstLine="760"/>
        <w:rPr>
          <w:sz w:val="24"/>
          <w:szCs w:val="24"/>
        </w:rPr>
      </w:pPr>
      <w:r w:rsidRPr="00000013">
        <w:rPr>
          <w:sz w:val="24"/>
          <w:szCs w:val="24"/>
        </w:rPr>
        <w:t>Трудовые достижения родного края.</w:t>
      </w:r>
    </w:p>
    <w:p w:rsidR="00000013" w:rsidRPr="00000013" w:rsidRDefault="00000013" w:rsidP="00000013">
      <w:pPr>
        <w:pStyle w:val="20"/>
        <w:shd w:val="clear" w:color="auto" w:fill="auto"/>
        <w:tabs>
          <w:tab w:val="left" w:pos="1746"/>
        </w:tabs>
        <w:spacing w:before="0" w:after="0" w:line="240" w:lineRule="auto"/>
        <w:ind w:firstLine="760"/>
        <w:rPr>
          <w:sz w:val="24"/>
          <w:szCs w:val="24"/>
        </w:rPr>
      </w:pPr>
      <w:r w:rsidRPr="00000013">
        <w:rPr>
          <w:sz w:val="24"/>
          <w:szCs w:val="24"/>
        </w:rPr>
        <w:t>Планируемые результаты освоения учебного модуля «Введение в Новейшую историю России».</w:t>
      </w:r>
    </w:p>
    <w:p w:rsidR="00000013" w:rsidRPr="00000013" w:rsidRDefault="00000013" w:rsidP="00000013">
      <w:pPr>
        <w:pStyle w:val="20"/>
        <w:shd w:val="clear" w:color="auto" w:fill="auto"/>
        <w:tabs>
          <w:tab w:val="left" w:pos="1958"/>
        </w:tabs>
        <w:spacing w:before="0" w:after="0" w:line="240" w:lineRule="auto"/>
        <w:ind w:firstLine="760"/>
        <w:rPr>
          <w:sz w:val="24"/>
          <w:szCs w:val="24"/>
        </w:rPr>
      </w:pPr>
      <w:r w:rsidRPr="00000013">
        <w:rPr>
          <w:sz w:val="24"/>
          <w:szCs w:val="24"/>
        </w:rPr>
        <w:t>Личностные и метапредметные результаты являются приоритетными</w:t>
      </w:r>
    </w:p>
    <w:p w:rsidR="00000013" w:rsidRPr="00000013" w:rsidRDefault="00000013" w:rsidP="00000013">
      <w:pPr>
        <w:pStyle w:val="20"/>
        <w:shd w:val="clear" w:color="auto" w:fill="auto"/>
        <w:spacing w:before="0" w:after="0" w:line="240" w:lineRule="auto"/>
        <w:rPr>
          <w:sz w:val="24"/>
          <w:szCs w:val="24"/>
        </w:rPr>
      </w:pPr>
      <w:r w:rsidRPr="00000013">
        <w:rPr>
          <w:sz w:val="24"/>
          <w:szCs w:val="24"/>
        </w:rPr>
        <w:t>при освоении содержания учебного модуля «Введение в Новейшую историю России».</w:t>
      </w:r>
    </w:p>
    <w:p w:rsidR="00000013" w:rsidRPr="00000013" w:rsidRDefault="00000013" w:rsidP="00000013">
      <w:pPr>
        <w:pStyle w:val="20"/>
        <w:shd w:val="clear" w:color="auto" w:fill="auto"/>
        <w:tabs>
          <w:tab w:val="left" w:pos="1962"/>
        </w:tabs>
        <w:spacing w:before="0" w:after="0" w:line="240" w:lineRule="auto"/>
        <w:ind w:firstLine="760"/>
        <w:rPr>
          <w:sz w:val="24"/>
          <w:szCs w:val="24"/>
        </w:rPr>
      </w:pPr>
      <w:r w:rsidRPr="00000013">
        <w:rPr>
          <w:sz w:val="24"/>
          <w:szCs w:val="24"/>
        </w:rPr>
        <w:t>Содержание учебного модуля «Введение в Новейшую историю России» способствует процессу формирования внутренней позиции личности как особого ценностного отношения к себе, окружающим людям и жизни в целом, готовности обучающегося действовать на основе системы позитивных ценностных ориентаций.</w:t>
      </w:r>
    </w:p>
    <w:p w:rsidR="00000013" w:rsidRPr="00000013" w:rsidRDefault="00000013" w:rsidP="00000013">
      <w:pPr>
        <w:pStyle w:val="20"/>
        <w:shd w:val="clear" w:color="auto" w:fill="auto"/>
        <w:tabs>
          <w:tab w:val="left" w:pos="1962"/>
        </w:tabs>
        <w:spacing w:before="0" w:after="0" w:line="240" w:lineRule="auto"/>
        <w:ind w:firstLine="760"/>
        <w:rPr>
          <w:sz w:val="24"/>
          <w:szCs w:val="24"/>
        </w:rPr>
      </w:pPr>
      <w:r w:rsidRPr="00000013">
        <w:rPr>
          <w:sz w:val="24"/>
          <w:szCs w:val="24"/>
        </w:rPr>
        <w:t>Содержание учебного модуля «Введение в Новейшую историю России» ориентировано на следующие важнейшие убеждения и качества обучающегося, которые должны проявляться как в его учебной деятельности, так и при реализации направлений воспитательной деятельности образовательной организации в сферах:</w:t>
      </w:r>
    </w:p>
    <w:p w:rsidR="00000013" w:rsidRPr="00000013" w:rsidRDefault="00000013" w:rsidP="00000013">
      <w:pPr>
        <w:pStyle w:val="20"/>
        <w:shd w:val="clear" w:color="auto" w:fill="auto"/>
        <w:tabs>
          <w:tab w:val="left" w:pos="1094"/>
        </w:tabs>
        <w:spacing w:before="0" w:after="0" w:line="240" w:lineRule="auto"/>
        <w:ind w:firstLine="760"/>
        <w:rPr>
          <w:sz w:val="24"/>
          <w:szCs w:val="24"/>
        </w:rPr>
      </w:pPr>
      <w:r w:rsidRPr="00000013">
        <w:rPr>
          <w:sz w:val="24"/>
          <w:szCs w:val="24"/>
        </w:rPr>
        <w:t xml:space="preserve">гражданского воспитания: готовность к выполнению обязанностей гражданина и </w:t>
      </w:r>
      <w:r w:rsidRPr="00000013">
        <w:rPr>
          <w:sz w:val="24"/>
          <w:szCs w:val="24"/>
        </w:rPr>
        <w:lastRenderedPageBreak/>
        <w:t>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w:t>
      </w:r>
    </w:p>
    <w:p w:rsidR="00000013" w:rsidRPr="00000013" w:rsidRDefault="00000013" w:rsidP="00000013">
      <w:pPr>
        <w:pStyle w:val="20"/>
        <w:shd w:val="clear" w:color="auto" w:fill="auto"/>
        <w:tabs>
          <w:tab w:val="left" w:pos="1081"/>
        </w:tabs>
        <w:spacing w:before="0" w:after="0" w:line="240" w:lineRule="auto"/>
        <w:ind w:firstLine="760"/>
        <w:rPr>
          <w:sz w:val="24"/>
          <w:szCs w:val="24"/>
        </w:rPr>
      </w:pPr>
      <w:r w:rsidRPr="00000013">
        <w:rPr>
          <w:sz w:val="24"/>
          <w:szCs w:val="24"/>
        </w:rPr>
        <w:t>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памятникам и символам воинской славы, традициям разных народов, проживающих в родной стране;</w:t>
      </w:r>
    </w:p>
    <w:p w:rsidR="00000013" w:rsidRPr="00000013" w:rsidRDefault="00000013" w:rsidP="00000013">
      <w:pPr>
        <w:pStyle w:val="20"/>
        <w:shd w:val="clear" w:color="auto" w:fill="auto"/>
        <w:tabs>
          <w:tab w:val="left" w:pos="1081"/>
        </w:tabs>
        <w:spacing w:before="0" w:after="0" w:line="240" w:lineRule="auto"/>
        <w:ind w:firstLine="760"/>
        <w:rPr>
          <w:sz w:val="24"/>
          <w:szCs w:val="24"/>
        </w:rPr>
      </w:pPr>
      <w:r w:rsidRPr="00000013">
        <w:rPr>
          <w:sz w:val="24"/>
          <w:szCs w:val="24"/>
        </w:rPr>
        <w:t>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000013" w:rsidRPr="00000013" w:rsidRDefault="00000013" w:rsidP="00000013">
      <w:pPr>
        <w:pStyle w:val="20"/>
        <w:shd w:val="clear" w:color="auto" w:fill="auto"/>
        <w:tabs>
          <w:tab w:val="left" w:pos="1950"/>
        </w:tabs>
        <w:spacing w:before="0" w:after="0" w:line="240" w:lineRule="auto"/>
        <w:ind w:firstLine="760"/>
        <w:rPr>
          <w:sz w:val="24"/>
          <w:szCs w:val="24"/>
        </w:rPr>
      </w:pPr>
      <w:r w:rsidRPr="00000013">
        <w:rPr>
          <w:sz w:val="24"/>
          <w:szCs w:val="24"/>
        </w:rPr>
        <w:t>Содержание учебного модуля «Введение в Новейшую историю России» также ориентировано на понимание роли этнических культурных традиций - в области эстетического воспитания, на формирование ценностного отношения к здоровью, жизни и осознание необходимости их сохранения, следования правилам безопасного поведения в Интернет-среде, активное участие в решении практических задач социальной направленности, уважение к труду и результатам трудовой деятельности, готовность к участию в практической</w:t>
      </w:r>
    </w:p>
    <w:p w:rsidR="00000013" w:rsidRPr="00000013" w:rsidRDefault="00000013" w:rsidP="00000013">
      <w:pPr>
        <w:pStyle w:val="20"/>
        <w:shd w:val="clear" w:color="auto" w:fill="auto"/>
        <w:spacing w:before="0" w:after="2" w:line="240" w:lineRule="auto"/>
        <w:rPr>
          <w:sz w:val="24"/>
          <w:szCs w:val="24"/>
        </w:rPr>
      </w:pPr>
      <w:r w:rsidRPr="00000013">
        <w:rPr>
          <w:sz w:val="24"/>
          <w:szCs w:val="24"/>
        </w:rPr>
        <w:t>деятельности экологической направленности.</w:t>
      </w:r>
    </w:p>
    <w:p w:rsidR="00000013" w:rsidRPr="00000013" w:rsidRDefault="00000013" w:rsidP="00000013">
      <w:pPr>
        <w:pStyle w:val="20"/>
        <w:shd w:val="clear" w:color="auto" w:fill="auto"/>
        <w:tabs>
          <w:tab w:val="left" w:pos="1954"/>
        </w:tabs>
        <w:spacing w:before="0" w:after="0" w:line="240" w:lineRule="auto"/>
        <w:ind w:firstLine="760"/>
        <w:rPr>
          <w:sz w:val="24"/>
          <w:szCs w:val="24"/>
        </w:rPr>
      </w:pPr>
      <w:r w:rsidRPr="00000013">
        <w:rPr>
          <w:sz w:val="24"/>
          <w:szCs w:val="24"/>
        </w:rPr>
        <w:t>При освоении содержания учебного модуля «Введение в Новейшую историю России» обучающиеся продолжат осмысление ценности научного познания, освоение системы научных представлений об основных закономерностях развития общества, расширение социального опыта для достижения индивидуального и коллективного благополучия, в том числе в ходе овладения языковой и читательской культурой, основными навыками исследовательской деятельности. Важным также является подготовить обучающегося к изменяющимся условиям социальной среды, стрессоустойчивость, открытость опыту и знаниям других.</w:t>
      </w:r>
    </w:p>
    <w:p w:rsidR="00000013" w:rsidRPr="00000013" w:rsidRDefault="00000013" w:rsidP="00000013">
      <w:pPr>
        <w:pStyle w:val="20"/>
        <w:shd w:val="clear" w:color="auto" w:fill="auto"/>
        <w:tabs>
          <w:tab w:val="left" w:pos="1954"/>
        </w:tabs>
        <w:spacing w:before="0" w:after="0" w:line="240" w:lineRule="auto"/>
        <w:ind w:firstLine="760"/>
        <w:rPr>
          <w:sz w:val="24"/>
          <w:szCs w:val="24"/>
        </w:rPr>
      </w:pPr>
      <w:r w:rsidRPr="00000013">
        <w:rPr>
          <w:sz w:val="24"/>
          <w:szCs w:val="24"/>
        </w:rPr>
        <w:t>В результате изучения учебного модуля «Введение в Новейшую историю России»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000013" w:rsidRPr="00000013" w:rsidRDefault="00000013" w:rsidP="00000013">
      <w:pPr>
        <w:pStyle w:val="20"/>
        <w:shd w:val="clear" w:color="auto" w:fill="auto"/>
        <w:tabs>
          <w:tab w:val="left" w:pos="2280"/>
        </w:tabs>
        <w:spacing w:before="0" w:after="0" w:line="240" w:lineRule="auto"/>
        <w:ind w:firstLine="760"/>
        <w:rPr>
          <w:sz w:val="24"/>
          <w:szCs w:val="24"/>
        </w:rPr>
      </w:pPr>
      <w:r w:rsidRPr="00000013">
        <w:rPr>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000013" w:rsidRPr="00000013" w:rsidRDefault="00000013" w:rsidP="00000013">
      <w:pPr>
        <w:pStyle w:val="20"/>
        <w:shd w:val="clear" w:color="auto" w:fill="auto"/>
        <w:spacing w:before="0" w:after="0" w:line="240" w:lineRule="auto"/>
        <w:ind w:firstLine="760"/>
        <w:rPr>
          <w:sz w:val="24"/>
          <w:szCs w:val="24"/>
        </w:rPr>
      </w:pPr>
      <w:r w:rsidRPr="00000013">
        <w:rPr>
          <w:sz w:val="24"/>
          <w:szCs w:val="24"/>
        </w:rPr>
        <w:t>выявлять и характеризовать существенные признаки, итоги и значение ключевых событий и процессов Новейшей истории России;</w:t>
      </w:r>
    </w:p>
    <w:p w:rsidR="00000013" w:rsidRPr="00000013" w:rsidRDefault="00000013" w:rsidP="00000013">
      <w:pPr>
        <w:pStyle w:val="20"/>
        <w:shd w:val="clear" w:color="auto" w:fill="auto"/>
        <w:spacing w:before="0" w:after="0" w:line="240" w:lineRule="auto"/>
        <w:ind w:firstLine="760"/>
        <w:rPr>
          <w:sz w:val="24"/>
          <w:szCs w:val="24"/>
        </w:rPr>
      </w:pPr>
      <w:r w:rsidRPr="00000013">
        <w:rPr>
          <w:sz w:val="24"/>
          <w:szCs w:val="24"/>
        </w:rPr>
        <w:t>выявлять причинно-следственные, пространственные и временные связи (при наличии) изученных ранее исторических событий, явлений, процессов с историей России XX - начала XXI в.;</w:t>
      </w:r>
    </w:p>
    <w:p w:rsidR="00000013" w:rsidRPr="00000013" w:rsidRDefault="00000013" w:rsidP="00000013">
      <w:pPr>
        <w:pStyle w:val="20"/>
        <w:shd w:val="clear" w:color="auto" w:fill="auto"/>
        <w:spacing w:before="0" w:after="0" w:line="240" w:lineRule="auto"/>
        <w:ind w:firstLine="760"/>
        <w:rPr>
          <w:sz w:val="24"/>
          <w:szCs w:val="24"/>
        </w:rPr>
      </w:pPr>
      <w:r w:rsidRPr="00000013">
        <w:rPr>
          <w:sz w:val="24"/>
          <w:szCs w:val="24"/>
        </w:rPr>
        <w:t>выявлять закономерности и противоречия в рассматриваемых фактах с учётом предложенной задачи, классифицировать, самостоятельно выбирать основания и критерии для классификации;</w:t>
      </w:r>
    </w:p>
    <w:p w:rsidR="00000013" w:rsidRPr="00000013" w:rsidRDefault="00000013" w:rsidP="00000013">
      <w:pPr>
        <w:pStyle w:val="20"/>
        <w:shd w:val="clear" w:color="auto" w:fill="auto"/>
        <w:spacing w:before="0" w:after="0" w:line="240" w:lineRule="auto"/>
        <w:ind w:firstLine="760"/>
        <w:rPr>
          <w:sz w:val="24"/>
          <w:szCs w:val="24"/>
        </w:rPr>
      </w:pPr>
      <w:r w:rsidRPr="00000013">
        <w:rPr>
          <w:sz w:val="24"/>
          <w:szCs w:val="24"/>
        </w:rPr>
        <w:lastRenderedPageBreak/>
        <w:t>выявлять дефициты информации, данных, необходимых для решения поставленной задачи;</w:t>
      </w:r>
    </w:p>
    <w:p w:rsidR="00000013" w:rsidRPr="00000013" w:rsidRDefault="00000013" w:rsidP="00000013">
      <w:pPr>
        <w:pStyle w:val="20"/>
        <w:shd w:val="clear" w:color="auto" w:fill="auto"/>
        <w:spacing w:before="0" w:after="0" w:line="240" w:lineRule="auto"/>
        <w:ind w:firstLine="760"/>
        <w:rPr>
          <w:sz w:val="24"/>
          <w:szCs w:val="24"/>
        </w:rPr>
      </w:pPr>
      <w:r w:rsidRPr="00000013">
        <w:rPr>
          <w:sz w:val="24"/>
          <w:szCs w:val="24"/>
        </w:rPr>
        <w:t>проводить выводы, создавать обобщения о взаимосвязях с использованием дедуктивных, индуктивных умозаключений и по аналогии, строить логические рассуждения;</w:t>
      </w:r>
    </w:p>
    <w:p w:rsidR="00000013" w:rsidRPr="00000013" w:rsidRDefault="00000013" w:rsidP="00000013">
      <w:pPr>
        <w:pStyle w:val="20"/>
        <w:shd w:val="clear" w:color="auto" w:fill="auto"/>
        <w:spacing w:before="0" w:after="0" w:line="240" w:lineRule="auto"/>
        <w:ind w:firstLine="760"/>
        <w:rPr>
          <w:sz w:val="24"/>
          <w:szCs w:val="24"/>
        </w:rPr>
      </w:pPr>
      <w:r w:rsidRPr="00000013">
        <w:rPr>
          <w:sz w:val="24"/>
          <w:szCs w:val="24"/>
        </w:rPr>
        <w:t>самостоятельно выбирать способ решения учебной задачи.</w:t>
      </w:r>
    </w:p>
    <w:p w:rsidR="00000013" w:rsidRPr="00000013" w:rsidRDefault="00000013" w:rsidP="00000013">
      <w:pPr>
        <w:pStyle w:val="20"/>
        <w:shd w:val="clear" w:color="auto" w:fill="auto"/>
        <w:tabs>
          <w:tab w:val="left" w:pos="2156"/>
        </w:tabs>
        <w:spacing w:before="0" w:after="0" w:line="240" w:lineRule="auto"/>
        <w:ind w:firstLine="740"/>
        <w:rPr>
          <w:sz w:val="24"/>
          <w:szCs w:val="24"/>
        </w:rPr>
      </w:pPr>
      <w:r w:rsidRPr="00000013">
        <w:rPr>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000013" w:rsidRPr="00000013" w:rsidRDefault="00000013" w:rsidP="00000013">
      <w:pPr>
        <w:pStyle w:val="20"/>
        <w:shd w:val="clear" w:color="auto" w:fill="auto"/>
        <w:spacing w:before="0" w:after="0" w:line="240" w:lineRule="auto"/>
        <w:ind w:firstLine="740"/>
        <w:rPr>
          <w:sz w:val="24"/>
          <w:szCs w:val="24"/>
        </w:rPr>
      </w:pPr>
      <w:r w:rsidRPr="00000013">
        <w:rPr>
          <w:sz w:val="24"/>
          <w:szCs w:val="24"/>
        </w:rPr>
        <w:t>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000013" w:rsidRPr="00000013" w:rsidRDefault="00000013" w:rsidP="00000013">
      <w:pPr>
        <w:pStyle w:val="20"/>
        <w:shd w:val="clear" w:color="auto" w:fill="auto"/>
        <w:spacing w:before="0" w:after="0" w:line="240" w:lineRule="auto"/>
        <w:ind w:firstLine="740"/>
        <w:rPr>
          <w:sz w:val="24"/>
          <w:szCs w:val="24"/>
        </w:rPr>
      </w:pPr>
      <w:r w:rsidRPr="00000013">
        <w:rPr>
          <w:sz w:val="24"/>
          <w:szCs w:val="24"/>
        </w:rPr>
        <w:t>формулировать гипотезу об истинности собственных суждений и суждений других, аргументировать свою позицию, мнение;</w:t>
      </w:r>
    </w:p>
    <w:p w:rsidR="00000013" w:rsidRPr="00000013" w:rsidRDefault="00000013" w:rsidP="00000013">
      <w:pPr>
        <w:pStyle w:val="20"/>
        <w:shd w:val="clear" w:color="auto" w:fill="auto"/>
        <w:spacing w:before="0" w:after="0" w:line="240" w:lineRule="auto"/>
        <w:ind w:firstLine="740"/>
        <w:rPr>
          <w:sz w:val="24"/>
          <w:szCs w:val="24"/>
        </w:rPr>
      </w:pPr>
      <w:r w:rsidRPr="00000013">
        <w:rPr>
          <w:sz w:val="24"/>
          <w:szCs w:val="24"/>
        </w:rPr>
        <w:t>проводить по самостоятельно составленному плану небольшое исследование по установлению причинно-следственных связей событий и процессов; оценивать на применимость и достоверность информацию; самостоятельно формулировать обобщения и выводы по результатам проведенного небольшого исследования, владеть инструментами оценки достоверности полученных выводов и обобщений;</w:t>
      </w:r>
    </w:p>
    <w:p w:rsidR="00000013" w:rsidRPr="00000013" w:rsidRDefault="00000013" w:rsidP="00000013">
      <w:pPr>
        <w:pStyle w:val="20"/>
        <w:shd w:val="clear" w:color="auto" w:fill="auto"/>
        <w:spacing w:before="0" w:after="0" w:line="240" w:lineRule="auto"/>
        <w:ind w:firstLine="740"/>
        <w:rPr>
          <w:sz w:val="24"/>
          <w:szCs w:val="24"/>
        </w:rPr>
      </w:pPr>
      <w:r w:rsidRPr="00000013">
        <w:rPr>
          <w:sz w:val="24"/>
          <w:szCs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000013" w:rsidRPr="00000013" w:rsidRDefault="00000013" w:rsidP="00000013">
      <w:pPr>
        <w:pStyle w:val="20"/>
        <w:shd w:val="clear" w:color="auto" w:fill="auto"/>
        <w:tabs>
          <w:tab w:val="left" w:pos="2156"/>
        </w:tabs>
        <w:spacing w:before="0" w:after="0" w:line="240" w:lineRule="auto"/>
        <w:ind w:firstLine="740"/>
        <w:rPr>
          <w:sz w:val="24"/>
          <w:szCs w:val="24"/>
        </w:rPr>
      </w:pPr>
      <w:r w:rsidRPr="00000013">
        <w:rPr>
          <w:sz w:val="24"/>
          <w:szCs w:val="24"/>
        </w:rPr>
        <w:t>У обучающегося будут сформированы умения работать с информацией как часть познавательных универсальных учебных действий:</w:t>
      </w:r>
    </w:p>
    <w:p w:rsidR="00000013" w:rsidRPr="00000013" w:rsidRDefault="00000013" w:rsidP="00000013">
      <w:pPr>
        <w:pStyle w:val="20"/>
        <w:shd w:val="clear" w:color="auto" w:fill="auto"/>
        <w:spacing w:before="0" w:after="0" w:line="240" w:lineRule="auto"/>
        <w:ind w:firstLine="740"/>
        <w:rPr>
          <w:sz w:val="24"/>
          <w:szCs w:val="24"/>
        </w:rPr>
      </w:pPr>
      <w:r w:rsidRPr="00000013">
        <w:rPr>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000013" w:rsidRPr="00000013" w:rsidRDefault="00000013" w:rsidP="00000013">
      <w:pPr>
        <w:pStyle w:val="20"/>
        <w:shd w:val="clear" w:color="auto" w:fill="auto"/>
        <w:spacing w:before="0" w:after="0" w:line="240" w:lineRule="auto"/>
        <w:ind w:firstLine="740"/>
        <w:rPr>
          <w:sz w:val="24"/>
          <w:szCs w:val="24"/>
        </w:rPr>
      </w:pPr>
      <w:r w:rsidRPr="00000013">
        <w:rPr>
          <w:sz w:val="24"/>
          <w:szCs w:val="24"/>
        </w:rPr>
        <w:t>выбирать, анализировать, систематизировать и интерпретировать информацию различных видов и форм представления (справочная, научно- популярная литература, интернет-ресурсы и другие);</w:t>
      </w:r>
    </w:p>
    <w:p w:rsidR="00000013" w:rsidRPr="00000013" w:rsidRDefault="00000013" w:rsidP="00000013">
      <w:pPr>
        <w:pStyle w:val="20"/>
        <w:shd w:val="clear" w:color="auto" w:fill="auto"/>
        <w:spacing w:before="0" w:after="0" w:line="240" w:lineRule="auto"/>
        <w:ind w:firstLine="740"/>
        <w:rPr>
          <w:sz w:val="24"/>
          <w:szCs w:val="24"/>
        </w:rPr>
      </w:pPr>
      <w:r w:rsidRPr="00000013">
        <w:rPr>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000013" w:rsidRPr="00000013" w:rsidRDefault="00000013" w:rsidP="00000013">
      <w:pPr>
        <w:pStyle w:val="20"/>
        <w:shd w:val="clear" w:color="auto" w:fill="auto"/>
        <w:spacing w:before="0" w:after="0" w:line="240" w:lineRule="auto"/>
        <w:ind w:firstLine="740"/>
        <w:rPr>
          <w:sz w:val="24"/>
          <w:szCs w:val="24"/>
        </w:rPr>
      </w:pPr>
      <w:r w:rsidRPr="00000013">
        <w:rPr>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w:t>
      </w:r>
    </w:p>
    <w:p w:rsidR="00000013" w:rsidRPr="00000013" w:rsidRDefault="00000013" w:rsidP="00000013">
      <w:pPr>
        <w:pStyle w:val="20"/>
        <w:shd w:val="clear" w:color="auto" w:fill="auto"/>
        <w:spacing w:before="0" w:after="7" w:line="240" w:lineRule="auto"/>
        <w:rPr>
          <w:sz w:val="24"/>
          <w:szCs w:val="24"/>
        </w:rPr>
      </w:pPr>
      <w:r w:rsidRPr="00000013">
        <w:rPr>
          <w:sz w:val="24"/>
          <w:szCs w:val="24"/>
        </w:rPr>
        <w:t>иной графикой и их комбинациями;</w:t>
      </w:r>
    </w:p>
    <w:p w:rsidR="00000013" w:rsidRPr="00000013" w:rsidRDefault="00000013" w:rsidP="00000013">
      <w:pPr>
        <w:pStyle w:val="20"/>
        <w:shd w:val="clear" w:color="auto" w:fill="auto"/>
        <w:spacing w:before="0" w:after="0" w:line="240" w:lineRule="auto"/>
        <w:ind w:firstLine="760"/>
        <w:rPr>
          <w:sz w:val="24"/>
          <w:szCs w:val="24"/>
        </w:rPr>
      </w:pPr>
      <w:r w:rsidRPr="00000013">
        <w:rPr>
          <w:sz w:val="24"/>
          <w:szCs w:val="24"/>
        </w:rPr>
        <w:t>оценивать надёжность информации по критериям, предложенным или сформулированным самостоятельно;</w:t>
      </w:r>
    </w:p>
    <w:p w:rsidR="00000013" w:rsidRPr="00000013" w:rsidRDefault="00000013" w:rsidP="00000013">
      <w:pPr>
        <w:pStyle w:val="20"/>
        <w:shd w:val="clear" w:color="auto" w:fill="auto"/>
        <w:spacing w:before="0" w:after="0" w:line="240" w:lineRule="auto"/>
        <w:ind w:firstLine="760"/>
        <w:rPr>
          <w:sz w:val="24"/>
          <w:szCs w:val="24"/>
        </w:rPr>
      </w:pPr>
      <w:r w:rsidRPr="00000013">
        <w:rPr>
          <w:sz w:val="24"/>
          <w:szCs w:val="24"/>
        </w:rPr>
        <w:t>эффективно запоминать и систематизировать информацию.</w:t>
      </w:r>
    </w:p>
    <w:p w:rsidR="00000013" w:rsidRPr="00000013" w:rsidRDefault="00000013" w:rsidP="00000013">
      <w:pPr>
        <w:pStyle w:val="20"/>
        <w:shd w:val="clear" w:color="auto" w:fill="auto"/>
        <w:tabs>
          <w:tab w:val="left" w:pos="2193"/>
        </w:tabs>
        <w:spacing w:before="0" w:after="0" w:line="240" w:lineRule="auto"/>
        <w:ind w:firstLine="760"/>
        <w:rPr>
          <w:sz w:val="24"/>
          <w:szCs w:val="24"/>
        </w:rPr>
      </w:pPr>
      <w:r w:rsidRPr="00000013">
        <w:rPr>
          <w:sz w:val="24"/>
          <w:szCs w:val="24"/>
        </w:rPr>
        <w:t>У обучающегося будут сформированы умения общения как часть коммуникативных универсальных учебных действий:</w:t>
      </w:r>
    </w:p>
    <w:p w:rsidR="00000013" w:rsidRPr="00000013" w:rsidRDefault="00000013" w:rsidP="00000013">
      <w:pPr>
        <w:pStyle w:val="20"/>
        <w:shd w:val="clear" w:color="auto" w:fill="auto"/>
        <w:spacing w:before="0" w:after="0" w:line="240" w:lineRule="auto"/>
        <w:ind w:firstLine="760"/>
        <w:rPr>
          <w:sz w:val="24"/>
          <w:szCs w:val="24"/>
        </w:rPr>
      </w:pPr>
      <w:r w:rsidRPr="00000013">
        <w:rPr>
          <w:sz w:val="24"/>
          <w:szCs w:val="24"/>
        </w:rPr>
        <w:t>воспринимать и формулировать суждения, выражать эмоции в соответствии с целями и условиями общения; выражать себя (свою точку зрения) в устных и письменных текстах;</w:t>
      </w:r>
    </w:p>
    <w:p w:rsidR="00000013" w:rsidRPr="00000013" w:rsidRDefault="00000013" w:rsidP="00000013">
      <w:pPr>
        <w:pStyle w:val="20"/>
        <w:shd w:val="clear" w:color="auto" w:fill="auto"/>
        <w:spacing w:before="0" w:after="0" w:line="240" w:lineRule="auto"/>
        <w:ind w:firstLine="760"/>
        <w:rPr>
          <w:sz w:val="24"/>
          <w:szCs w:val="24"/>
        </w:rPr>
      </w:pPr>
      <w:r w:rsidRPr="00000013">
        <w:rPr>
          <w:sz w:val="24"/>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000013" w:rsidRPr="00000013" w:rsidRDefault="00000013" w:rsidP="00000013">
      <w:pPr>
        <w:pStyle w:val="20"/>
        <w:shd w:val="clear" w:color="auto" w:fill="auto"/>
        <w:tabs>
          <w:tab w:val="left" w:pos="6870"/>
        </w:tabs>
        <w:spacing w:before="0" w:after="0" w:line="240" w:lineRule="auto"/>
        <w:ind w:firstLine="760"/>
        <w:rPr>
          <w:sz w:val="24"/>
          <w:szCs w:val="24"/>
        </w:rPr>
      </w:pPr>
      <w:r w:rsidRPr="00000013">
        <w:rPr>
          <w:sz w:val="24"/>
          <w:szCs w:val="24"/>
        </w:rPr>
        <w:t>понимать намерения других, проявлять</w:t>
      </w:r>
      <w:r w:rsidRPr="00000013">
        <w:rPr>
          <w:sz w:val="24"/>
          <w:szCs w:val="24"/>
        </w:rPr>
        <w:tab/>
        <w:t>уважительное отношение</w:t>
      </w:r>
    </w:p>
    <w:p w:rsidR="00000013" w:rsidRPr="00000013" w:rsidRDefault="00000013" w:rsidP="00000013">
      <w:pPr>
        <w:pStyle w:val="20"/>
        <w:shd w:val="clear" w:color="auto" w:fill="auto"/>
        <w:spacing w:before="0" w:after="0" w:line="240" w:lineRule="auto"/>
        <w:rPr>
          <w:sz w:val="24"/>
          <w:szCs w:val="24"/>
        </w:rPr>
      </w:pPr>
      <w:r w:rsidRPr="00000013">
        <w:rPr>
          <w:sz w:val="24"/>
          <w:szCs w:val="24"/>
        </w:rPr>
        <w:t>к собеседнику и в корректной форме формулировать свои возражения;</w:t>
      </w:r>
    </w:p>
    <w:p w:rsidR="00000013" w:rsidRPr="00000013" w:rsidRDefault="00000013" w:rsidP="00000013">
      <w:pPr>
        <w:pStyle w:val="20"/>
        <w:shd w:val="clear" w:color="auto" w:fill="auto"/>
        <w:tabs>
          <w:tab w:val="left" w:pos="6870"/>
        </w:tabs>
        <w:spacing w:before="0" w:after="0" w:line="240" w:lineRule="auto"/>
        <w:ind w:firstLine="760"/>
        <w:rPr>
          <w:sz w:val="24"/>
          <w:szCs w:val="24"/>
        </w:rPr>
      </w:pPr>
      <w:r w:rsidRPr="00000013">
        <w:rPr>
          <w:sz w:val="24"/>
          <w:szCs w:val="24"/>
        </w:rPr>
        <w:t>умение формулировать вопросы (в диалоге, дискуссии) по существу обсуждаемой темы и высказывать идеи, нацеленные на решение задачи и поддержание благожелательности общения; сопоставлять свои суждения с суждениями других участников диалога,</w:t>
      </w:r>
      <w:r w:rsidRPr="00000013">
        <w:rPr>
          <w:sz w:val="24"/>
          <w:szCs w:val="24"/>
        </w:rPr>
        <w:tab/>
        <w:t>обнаруживать различие</w:t>
      </w:r>
    </w:p>
    <w:p w:rsidR="00000013" w:rsidRPr="00000013" w:rsidRDefault="00000013" w:rsidP="00000013">
      <w:pPr>
        <w:pStyle w:val="20"/>
        <w:shd w:val="clear" w:color="auto" w:fill="auto"/>
        <w:spacing w:before="0" w:after="0" w:line="240" w:lineRule="auto"/>
        <w:rPr>
          <w:sz w:val="24"/>
          <w:szCs w:val="24"/>
        </w:rPr>
      </w:pPr>
      <w:r w:rsidRPr="00000013">
        <w:rPr>
          <w:sz w:val="24"/>
          <w:szCs w:val="24"/>
        </w:rPr>
        <w:t>и сходство позиций;</w:t>
      </w:r>
    </w:p>
    <w:p w:rsidR="00000013" w:rsidRPr="00000013" w:rsidRDefault="00000013" w:rsidP="00000013">
      <w:pPr>
        <w:pStyle w:val="20"/>
        <w:shd w:val="clear" w:color="auto" w:fill="auto"/>
        <w:spacing w:before="0" w:after="0" w:line="240" w:lineRule="auto"/>
        <w:ind w:firstLine="760"/>
        <w:rPr>
          <w:sz w:val="24"/>
          <w:szCs w:val="24"/>
        </w:rPr>
      </w:pPr>
      <w:r w:rsidRPr="00000013">
        <w:rPr>
          <w:sz w:val="24"/>
          <w:szCs w:val="24"/>
        </w:rPr>
        <w:t xml:space="preserve">публично представлять результаты выполненного исследования, проекта; </w:t>
      </w:r>
      <w:r w:rsidRPr="00000013">
        <w:rPr>
          <w:sz w:val="24"/>
          <w:szCs w:val="24"/>
        </w:rPr>
        <w:lastRenderedPageBreak/>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 исторических источников и другие.</w:t>
      </w:r>
    </w:p>
    <w:p w:rsidR="00000013" w:rsidRPr="00000013" w:rsidRDefault="00000013" w:rsidP="00000013">
      <w:pPr>
        <w:pStyle w:val="20"/>
        <w:shd w:val="clear" w:color="auto" w:fill="auto"/>
        <w:tabs>
          <w:tab w:val="left" w:pos="2202"/>
        </w:tabs>
        <w:spacing w:before="0" w:after="0" w:line="240" w:lineRule="auto"/>
        <w:ind w:firstLine="760"/>
        <w:rPr>
          <w:sz w:val="24"/>
          <w:szCs w:val="24"/>
        </w:rPr>
      </w:pPr>
      <w:r w:rsidRPr="00000013">
        <w:rPr>
          <w:sz w:val="24"/>
          <w:szCs w:val="24"/>
        </w:rPr>
        <w:t>У обучающегося будут сформированы умения в части регулятивных универсальных учебных действий:</w:t>
      </w:r>
    </w:p>
    <w:p w:rsidR="00000013" w:rsidRPr="00000013" w:rsidRDefault="00000013" w:rsidP="00000013">
      <w:pPr>
        <w:pStyle w:val="20"/>
        <w:shd w:val="clear" w:color="auto" w:fill="auto"/>
        <w:spacing w:before="0" w:after="0" w:line="240" w:lineRule="auto"/>
        <w:ind w:firstLine="760"/>
        <w:rPr>
          <w:sz w:val="24"/>
          <w:szCs w:val="24"/>
        </w:rPr>
      </w:pPr>
      <w:r w:rsidRPr="00000013">
        <w:rPr>
          <w:sz w:val="24"/>
          <w:szCs w:val="24"/>
        </w:rPr>
        <w:t>выявлять проблемы для решения в жизненных и учебных ситуациях; ориентироваться в различных подходах к принятию решений (индивидуально, в группе, групповой);</w:t>
      </w:r>
    </w:p>
    <w:p w:rsidR="00000013" w:rsidRPr="00000013" w:rsidRDefault="00000013" w:rsidP="00000013">
      <w:pPr>
        <w:pStyle w:val="20"/>
        <w:shd w:val="clear" w:color="auto" w:fill="auto"/>
        <w:spacing w:before="0" w:after="0" w:line="240" w:lineRule="auto"/>
        <w:ind w:firstLine="760"/>
        <w:rPr>
          <w:sz w:val="24"/>
          <w:szCs w:val="24"/>
        </w:rPr>
      </w:pPr>
      <w:r w:rsidRPr="00000013">
        <w:rPr>
          <w:sz w:val="24"/>
          <w:szCs w:val="24"/>
        </w:rPr>
        <w:t>самостоятельно составлять алгоритм решения задачи (или его часть), выбирать способ решения учебной задачи с учётом имеющихся ресурсов</w:t>
      </w:r>
    </w:p>
    <w:p w:rsidR="00000013" w:rsidRPr="00000013" w:rsidRDefault="00000013" w:rsidP="00000013">
      <w:pPr>
        <w:pStyle w:val="20"/>
        <w:shd w:val="clear" w:color="auto" w:fill="auto"/>
        <w:spacing w:before="0" w:after="0" w:line="240" w:lineRule="auto"/>
        <w:rPr>
          <w:sz w:val="24"/>
          <w:szCs w:val="24"/>
        </w:rPr>
      </w:pPr>
      <w:r w:rsidRPr="00000013">
        <w:rPr>
          <w:sz w:val="24"/>
          <w:szCs w:val="24"/>
        </w:rPr>
        <w:t>и собственных возможностей, аргументировать предлагаемые варианты решений;</w:t>
      </w:r>
    </w:p>
    <w:p w:rsidR="00000013" w:rsidRPr="00000013" w:rsidRDefault="00000013" w:rsidP="00000013">
      <w:pPr>
        <w:pStyle w:val="20"/>
        <w:shd w:val="clear" w:color="auto" w:fill="auto"/>
        <w:spacing w:before="0" w:after="0" w:line="240" w:lineRule="auto"/>
        <w:ind w:firstLine="760"/>
        <w:rPr>
          <w:sz w:val="24"/>
          <w:szCs w:val="24"/>
        </w:rPr>
      </w:pPr>
      <w:r w:rsidRPr="00000013">
        <w:rPr>
          <w:sz w:val="24"/>
          <w:szCs w:val="24"/>
        </w:rPr>
        <w:t>составлять план действий (план реализации намеченного алгоритма решения или его части), корректировать предложенный алгоритм (или его часть) с учётом получения новых знаний об изучаемом объекте; проводить выбор и брать ответственность за решение;</w:t>
      </w:r>
    </w:p>
    <w:p w:rsidR="00000013" w:rsidRPr="00000013" w:rsidRDefault="00000013" w:rsidP="00000013">
      <w:pPr>
        <w:pStyle w:val="20"/>
        <w:shd w:val="clear" w:color="auto" w:fill="auto"/>
        <w:spacing w:before="0" w:after="0" w:line="240" w:lineRule="auto"/>
        <w:ind w:firstLine="760"/>
        <w:rPr>
          <w:sz w:val="24"/>
          <w:szCs w:val="24"/>
        </w:rPr>
      </w:pPr>
      <w:r w:rsidRPr="00000013">
        <w:rPr>
          <w:sz w:val="24"/>
          <w:szCs w:val="24"/>
        </w:rPr>
        <w:t>проявлять способность к самоконтролю, самомотивации и рефлексии, к оценке и изменению ситуации;</w:t>
      </w:r>
    </w:p>
    <w:p w:rsidR="00000013" w:rsidRPr="00000013" w:rsidRDefault="00000013" w:rsidP="00000013">
      <w:pPr>
        <w:pStyle w:val="20"/>
        <w:shd w:val="clear" w:color="auto" w:fill="auto"/>
        <w:spacing w:before="0" w:after="0" w:line="240" w:lineRule="auto"/>
        <w:ind w:firstLine="760"/>
        <w:rPr>
          <w:sz w:val="24"/>
          <w:szCs w:val="24"/>
        </w:rPr>
      </w:pPr>
      <w:r w:rsidRPr="00000013">
        <w:rPr>
          <w:sz w:val="24"/>
          <w:szCs w:val="24"/>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 в деятельность на основе новых обстоятельств, изменившихся ситуаций, установленных ошибок, возникших трудностей;</w:t>
      </w:r>
    </w:p>
    <w:p w:rsidR="00000013" w:rsidRPr="00000013" w:rsidRDefault="00000013" w:rsidP="00000013">
      <w:pPr>
        <w:pStyle w:val="20"/>
        <w:shd w:val="clear" w:color="auto" w:fill="auto"/>
        <w:spacing w:before="0" w:after="0" w:line="240" w:lineRule="auto"/>
        <w:ind w:firstLine="760"/>
        <w:rPr>
          <w:sz w:val="24"/>
          <w:szCs w:val="24"/>
        </w:rPr>
      </w:pPr>
      <w:r w:rsidRPr="00000013">
        <w:rPr>
          <w:sz w:val="24"/>
          <w:szCs w:val="24"/>
        </w:rPr>
        <w:t>оценивать соответствие результата цели и условиям;</w:t>
      </w:r>
    </w:p>
    <w:p w:rsidR="00000013" w:rsidRPr="00000013" w:rsidRDefault="00000013" w:rsidP="00000013">
      <w:pPr>
        <w:pStyle w:val="20"/>
        <w:shd w:val="clear" w:color="auto" w:fill="auto"/>
        <w:spacing w:before="0" w:after="0" w:line="240" w:lineRule="auto"/>
        <w:ind w:firstLine="760"/>
        <w:rPr>
          <w:sz w:val="24"/>
          <w:szCs w:val="24"/>
        </w:rPr>
      </w:pPr>
      <w:r w:rsidRPr="00000013">
        <w:rPr>
          <w:sz w:val="24"/>
          <w:szCs w:val="24"/>
        </w:rPr>
        <w:t>выявлять на примерах исторических ситуаций роль эмоций в отношениях между людьми;</w:t>
      </w:r>
    </w:p>
    <w:p w:rsidR="00000013" w:rsidRPr="00000013" w:rsidRDefault="00000013" w:rsidP="00000013">
      <w:pPr>
        <w:pStyle w:val="20"/>
        <w:shd w:val="clear" w:color="auto" w:fill="auto"/>
        <w:spacing w:before="0" w:after="0" w:line="240" w:lineRule="auto"/>
        <w:ind w:firstLine="760"/>
        <w:rPr>
          <w:sz w:val="24"/>
          <w:szCs w:val="24"/>
        </w:rPr>
      </w:pPr>
      <w:r w:rsidRPr="00000013">
        <w:rPr>
          <w:sz w:val="24"/>
          <w:szCs w:val="24"/>
        </w:rPr>
        <w:t>ставить себя на место другого человека, понимать мотивы действий другого (в исторических ситуациях и окружающей действительности);</w:t>
      </w:r>
    </w:p>
    <w:p w:rsidR="00000013" w:rsidRPr="00000013" w:rsidRDefault="00000013" w:rsidP="00000013">
      <w:pPr>
        <w:pStyle w:val="20"/>
        <w:shd w:val="clear" w:color="auto" w:fill="auto"/>
        <w:spacing w:before="0" w:after="0" w:line="240" w:lineRule="auto"/>
        <w:ind w:firstLine="760"/>
        <w:rPr>
          <w:sz w:val="24"/>
          <w:szCs w:val="24"/>
        </w:rPr>
      </w:pPr>
      <w:r w:rsidRPr="00000013">
        <w:rPr>
          <w:sz w:val="24"/>
          <w:szCs w:val="24"/>
        </w:rPr>
        <w:t>регулировать способ выражения своих эмоций с учетом позиций и мнений других участников общения.</w:t>
      </w:r>
    </w:p>
    <w:p w:rsidR="00000013" w:rsidRPr="00000013" w:rsidRDefault="00000013" w:rsidP="00000013">
      <w:pPr>
        <w:pStyle w:val="20"/>
        <w:shd w:val="clear" w:color="auto" w:fill="auto"/>
        <w:tabs>
          <w:tab w:val="left" w:pos="2178"/>
        </w:tabs>
        <w:spacing w:before="0" w:after="0" w:line="240" w:lineRule="auto"/>
        <w:ind w:firstLine="760"/>
        <w:rPr>
          <w:sz w:val="24"/>
          <w:szCs w:val="24"/>
        </w:rPr>
      </w:pPr>
      <w:r w:rsidRPr="00000013">
        <w:rPr>
          <w:sz w:val="24"/>
          <w:szCs w:val="24"/>
        </w:rPr>
        <w:t>У обучающегося будут сформированы умения совместной деятельности:</w:t>
      </w:r>
    </w:p>
    <w:p w:rsidR="00000013" w:rsidRPr="00000013" w:rsidRDefault="00000013" w:rsidP="00000013">
      <w:pPr>
        <w:pStyle w:val="20"/>
        <w:shd w:val="clear" w:color="auto" w:fill="auto"/>
        <w:spacing w:before="0" w:after="0" w:line="240" w:lineRule="auto"/>
        <w:ind w:firstLine="760"/>
        <w:rPr>
          <w:sz w:val="24"/>
          <w:szCs w:val="24"/>
        </w:rPr>
      </w:pPr>
      <w:r w:rsidRPr="00000013">
        <w:rPr>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000013" w:rsidRPr="00000013" w:rsidRDefault="00000013" w:rsidP="00000013">
      <w:pPr>
        <w:pStyle w:val="20"/>
        <w:shd w:val="clear" w:color="auto" w:fill="auto"/>
        <w:spacing w:before="0" w:after="0" w:line="240" w:lineRule="auto"/>
        <w:ind w:firstLine="760"/>
        <w:rPr>
          <w:sz w:val="24"/>
          <w:szCs w:val="24"/>
        </w:rPr>
      </w:pPr>
      <w:r w:rsidRPr="00000013">
        <w:rPr>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000013" w:rsidRPr="00000013" w:rsidRDefault="00000013" w:rsidP="00000013">
      <w:pPr>
        <w:pStyle w:val="20"/>
        <w:shd w:val="clear" w:color="auto" w:fill="auto"/>
        <w:spacing w:before="0" w:after="0" w:line="240" w:lineRule="auto"/>
        <w:ind w:firstLine="760"/>
        <w:rPr>
          <w:sz w:val="24"/>
          <w:szCs w:val="24"/>
        </w:rPr>
      </w:pPr>
      <w:r w:rsidRPr="00000013">
        <w:rPr>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w:t>
      </w:r>
    </w:p>
    <w:p w:rsidR="00000013" w:rsidRPr="00000013" w:rsidRDefault="00000013" w:rsidP="00000013">
      <w:pPr>
        <w:pStyle w:val="20"/>
        <w:shd w:val="clear" w:color="auto" w:fill="auto"/>
        <w:spacing w:before="0" w:after="0" w:line="240" w:lineRule="auto"/>
        <w:ind w:firstLine="760"/>
        <w:rPr>
          <w:sz w:val="24"/>
          <w:szCs w:val="24"/>
        </w:rPr>
      </w:pPr>
      <w:r w:rsidRPr="00000013">
        <w:rPr>
          <w:sz w:val="24"/>
          <w:szCs w:val="24"/>
        </w:rPr>
        <w:t>выполнять свою часть работы, достигать качественного результата по своему направлению и координировать свои действия с действиями других членов команды;</w:t>
      </w:r>
    </w:p>
    <w:p w:rsidR="00000013" w:rsidRPr="00000013" w:rsidRDefault="00000013" w:rsidP="00000013">
      <w:pPr>
        <w:pStyle w:val="20"/>
        <w:shd w:val="clear" w:color="auto" w:fill="auto"/>
        <w:spacing w:before="0" w:after="0" w:line="240" w:lineRule="auto"/>
        <w:ind w:firstLine="760"/>
        <w:rPr>
          <w:sz w:val="24"/>
          <w:szCs w:val="24"/>
        </w:rPr>
      </w:pPr>
      <w:r w:rsidRPr="00000013">
        <w:rPr>
          <w:sz w:val="24"/>
          <w:szCs w:val="24"/>
        </w:rPr>
        <w:t>оценивать качество своего вклада в общий продукт по критериям, самостоятельно сформулированным участниками взаимодействия;</w:t>
      </w:r>
    </w:p>
    <w:p w:rsidR="00000013" w:rsidRPr="00000013" w:rsidRDefault="00000013" w:rsidP="00000013">
      <w:pPr>
        <w:pStyle w:val="20"/>
        <w:shd w:val="clear" w:color="auto" w:fill="auto"/>
        <w:spacing w:before="0" w:after="0" w:line="240" w:lineRule="auto"/>
        <w:ind w:firstLine="760"/>
        <w:rPr>
          <w:sz w:val="24"/>
          <w:szCs w:val="24"/>
        </w:rPr>
      </w:pPr>
      <w:r w:rsidRPr="00000013">
        <w:rPr>
          <w:sz w:val="24"/>
          <w:szCs w:val="24"/>
        </w:rPr>
        <w:t>сравнивать результаты с исходной задачей и вкладом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000013" w:rsidRDefault="00000013" w:rsidP="00000013">
      <w:pPr>
        <w:pStyle w:val="20"/>
        <w:shd w:val="clear" w:color="auto" w:fill="auto"/>
        <w:tabs>
          <w:tab w:val="left" w:pos="1945"/>
        </w:tabs>
        <w:spacing w:before="0" w:after="0" w:line="240" w:lineRule="auto"/>
        <w:ind w:firstLine="760"/>
        <w:rPr>
          <w:sz w:val="24"/>
          <w:szCs w:val="24"/>
        </w:rPr>
      </w:pPr>
      <w:r w:rsidRPr="00000013">
        <w:rPr>
          <w:sz w:val="24"/>
          <w:szCs w:val="24"/>
        </w:rPr>
        <w:t>В составе предметных результатов по освоению программы модуля следует выделить: представления обучающихся о наиболее значимых событиях и процессах истории России XX — начала XXI в., основные виды деятельности по получению и осмыслению нового знания, его интерпретации и применению в различных учебных и жизненных ситуациях.</w:t>
      </w:r>
    </w:p>
    <w:p w:rsidR="00CF3508" w:rsidRPr="00000013" w:rsidRDefault="00CF3508" w:rsidP="00000013">
      <w:pPr>
        <w:pStyle w:val="20"/>
        <w:shd w:val="clear" w:color="auto" w:fill="auto"/>
        <w:tabs>
          <w:tab w:val="left" w:pos="1945"/>
        </w:tabs>
        <w:spacing w:before="0" w:after="0" w:line="240" w:lineRule="auto"/>
        <w:ind w:firstLine="760"/>
        <w:rPr>
          <w:sz w:val="24"/>
          <w:szCs w:val="24"/>
        </w:rPr>
      </w:pPr>
    </w:p>
    <w:p w:rsidR="00CF3508" w:rsidRPr="00CF3508" w:rsidRDefault="00102116" w:rsidP="00102116">
      <w:pPr>
        <w:pStyle w:val="3"/>
      </w:pPr>
      <w:bookmarkStart w:id="15" w:name="_Toc142658016"/>
      <w:r>
        <w:t xml:space="preserve">2.3.9. </w:t>
      </w:r>
      <w:r w:rsidR="00CF3508" w:rsidRPr="00CF3508">
        <w:t>Федеральная рабочая программа по учебному предмету «Обществознание».</w:t>
      </w:r>
      <w:bookmarkEnd w:id="15"/>
    </w:p>
    <w:p w:rsidR="00CF3508" w:rsidRPr="00CF3508" w:rsidRDefault="00CF3508" w:rsidP="00CF3508">
      <w:pPr>
        <w:pStyle w:val="20"/>
        <w:shd w:val="clear" w:color="auto" w:fill="auto"/>
        <w:tabs>
          <w:tab w:val="left" w:pos="1527"/>
        </w:tabs>
        <w:spacing w:before="0" w:after="0" w:line="240" w:lineRule="auto"/>
        <w:rPr>
          <w:sz w:val="24"/>
          <w:szCs w:val="24"/>
        </w:rPr>
      </w:pPr>
      <w:r w:rsidRPr="00CF3508">
        <w:rPr>
          <w:sz w:val="24"/>
          <w:szCs w:val="24"/>
        </w:rPr>
        <w:lastRenderedPageBreak/>
        <w:t>Федеральная рабочая программа по учебному предмету «Обществознание»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rsidR="00CF3508" w:rsidRPr="00CF3508" w:rsidRDefault="00CF3508" w:rsidP="00CF3508">
      <w:pPr>
        <w:pStyle w:val="20"/>
        <w:shd w:val="clear" w:color="auto" w:fill="auto"/>
        <w:tabs>
          <w:tab w:val="left" w:pos="1548"/>
        </w:tabs>
        <w:spacing w:before="0" w:after="0" w:line="240" w:lineRule="auto"/>
        <w:ind w:left="760"/>
        <w:rPr>
          <w:sz w:val="24"/>
          <w:szCs w:val="24"/>
        </w:rPr>
      </w:pPr>
      <w:r w:rsidRPr="00CF3508">
        <w:rPr>
          <w:sz w:val="24"/>
          <w:szCs w:val="24"/>
        </w:rPr>
        <w:t>Пояснительная записка.</w:t>
      </w:r>
    </w:p>
    <w:p w:rsidR="00CF3508" w:rsidRPr="00CF3508" w:rsidRDefault="00CF3508" w:rsidP="00CF3508">
      <w:pPr>
        <w:pStyle w:val="20"/>
        <w:shd w:val="clear" w:color="auto" w:fill="auto"/>
        <w:tabs>
          <w:tab w:val="left" w:pos="1734"/>
        </w:tabs>
        <w:spacing w:before="0" w:after="0" w:line="240" w:lineRule="auto"/>
        <w:rPr>
          <w:sz w:val="24"/>
          <w:szCs w:val="24"/>
        </w:rPr>
      </w:pPr>
      <w:r w:rsidRPr="00CF3508">
        <w:rPr>
          <w:sz w:val="24"/>
          <w:szCs w:val="24"/>
        </w:rPr>
        <w:t>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ФГОС ООО, в соответствии с концепцией преподавания учебного предмета «Обществознание», а также с учётом федеральной рабочей программы воспитания и подлежит непосредственному применению при реализации обязательной части ООП ООО.</w:t>
      </w:r>
    </w:p>
    <w:p w:rsidR="00CF3508" w:rsidRPr="00CF3508" w:rsidRDefault="00CF3508" w:rsidP="00CF3508">
      <w:pPr>
        <w:pStyle w:val="20"/>
        <w:shd w:val="clear" w:color="auto" w:fill="auto"/>
        <w:tabs>
          <w:tab w:val="left" w:pos="1734"/>
        </w:tabs>
        <w:spacing w:before="0" w:after="0" w:line="240" w:lineRule="auto"/>
        <w:rPr>
          <w:sz w:val="24"/>
          <w:szCs w:val="24"/>
        </w:rPr>
      </w:pPr>
      <w:r w:rsidRPr="00CF3508">
        <w:rPr>
          <w:sz w:val="24"/>
          <w:szCs w:val="24"/>
        </w:rPr>
        <w:t>Обществознание играет ведущую роль в выполнении образовательной организацией функции интеграции молодёжи в современное общество: учебный предмет позволяет последовательно раскрывать обучающимся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CF3508" w:rsidRPr="00CF3508" w:rsidRDefault="00CF3508" w:rsidP="00CF3508">
      <w:pPr>
        <w:pStyle w:val="20"/>
        <w:shd w:val="clear" w:color="auto" w:fill="auto"/>
        <w:tabs>
          <w:tab w:val="left" w:pos="1734"/>
        </w:tabs>
        <w:spacing w:before="0" w:after="0" w:line="240" w:lineRule="auto"/>
        <w:rPr>
          <w:sz w:val="24"/>
          <w:szCs w:val="24"/>
        </w:rPr>
      </w:pPr>
      <w:r w:rsidRPr="00CF3508">
        <w:rPr>
          <w:sz w:val="24"/>
          <w:szCs w:val="24"/>
        </w:rPr>
        <w:t>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CF3508" w:rsidRPr="00CF3508" w:rsidRDefault="00CF3508" w:rsidP="00CF3508">
      <w:pPr>
        <w:pStyle w:val="20"/>
        <w:shd w:val="clear" w:color="auto" w:fill="auto"/>
        <w:tabs>
          <w:tab w:val="left" w:pos="1738"/>
        </w:tabs>
        <w:spacing w:before="0" w:after="0" w:line="240" w:lineRule="auto"/>
        <w:rPr>
          <w:sz w:val="24"/>
          <w:szCs w:val="24"/>
        </w:rPr>
      </w:pPr>
      <w:r w:rsidRPr="00CF3508">
        <w:rPr>
          <w:sz w:val="24"/>
          <w:szCs w:val="24"/>
        </w:rPr>
        <w:t>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CF3508" w:rsidRPr="00CF3508" w:rsidRDefault="00CF3508" w:rsidP="00CF3508">
      <w:pPr>
        <w:pStyle w:val="20"/>
        <w:shd w:val="clear" w:color="auto" w:fill="auto"/>
        <w:spacing w:before="0" w:after="0" w:line="240" w:lineRule="auto"/>
        <w:ind w:firstLine="760"/>
        <w:rPr>
          <w:sz w:val="24"/>
          <w:szCs w:val="24"/>
        </w:rPr>
      </w:pPr>
      <w:r w:rsidRPr="00CF3508">
        <w:rPr>
          <w:sz w:val="24"/>
          <w:szCs w:val="24"/>
        </w:rP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CF3508" w:rsidRPr="00CF3508" w:rsidRDefault="00CF3508" w:rsidP="00CF3508">
      <w:pPr>
        <w:pStyle w:val="20"/>
        <w:shd w:val="clear" w:color="auto" w:fill="auto"/>
        <w:tabs>
          <w:tab w:val="left" w:pos="1729"/>
        </w:tabs>
        <w:spacing w:before="0" w:after="0" w:line="240" w:lineRule="auto"/>
        <w:rPr>
          <w:sz w:val="24"/>
          <w:szCs w:val="24"/>
        </w:rPr>
      </w:pPr>
      <w:r w:rsidRPr="00CF3508">
        <w:rPr>
          <w:sz w:val="24"/>
          <w:szCs w:val="24"/>
        </w:rPr>
        <w:t>Целями обществоведческого образования на уровне основного общего образования являются:</w:t>
      </w:r>
    </w:p>
    <w:p w:rsidR="00CF3508" w:rsidRPr="00CF3508" w:rsidRDefault="00CF3508" w:rsidP="00CF3508">
      <w:pPr>
        <w:pStyle w:val="20"/>
        <w:shd w:val="clear" w:color="auto" w:fill="auto"/>
        <w:spacing w:before="0" w:after="0" w:line="240" w:lineRule="auto"/>
        <w:ind w:firstLine="760"/>
        <w:rPr>
          <w:sz w:val="24"/>
          <w:szCs w:val="24"/>
        </w:rPr>
      </w:pPr>
      <w:r w:rsidRPr="00CF3508">
        <w:rPr>
          <w:sz w:val="24"/>
          <w:szCs w:val="24"/>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CF3508" w:rsidRPr="00CF3508" w:rsidRDefault="00CF3508" w:rsidP="00CF3508">
      <w:pPr>
        <w:pStyle w:val="20"/>
        <w:shd w:val="clear" w:color="auto" w:fill="auto"/>
        <w:spacing w:before="0" w:after="0" w:line="240" w:lineRule="auto"/>
        <w:ind w:firstLine="760"/>
        <w:rPr>
          <w:sz w:val="24"/>
          <w:szCs w:val="24"/>
        </w:rPr>
      </w:pPr>
      <w:r w:rsidRPr="00CF3508">
        <w:rPr>
          <w:sz w:val="24"/>
          <w:szCs w:val="24"/>
        </w:rPr>
        <w:t>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p>
    <w:p w:rsidR="00CF3508" w:rsidRPr="00CF3508" w:rsidRDefault="00CF3508" w:rsidP="00CF3508">
      <w:pPr>
        <w:pStyle w:val="20"/>
        <w:shd w:val="clear" w:color="auto" w:fill="auto"/>
        <w:spacing w:before="0" w:after="0" w:line="240" w:lineRule="auto"/>
        <w:ind w:firstLine="760"/>
        <w:rPr>
          <w:sz w:val="24"/>
          <w:szCs w:val="24"/>
        </w:rPr>
      </w:pPr>
      <w:r w:rsidRPr="00CF3508">
        <w:rPr>
          <w:sz w:val="24"/>
          <w:szCs w:val="24"/>
        </w:rPr>
        <w:t>развитие личности на исключительно важном этапе её 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rsidR="00CF3508" w:rsidRPr="00CF3508" w:rsidRDefault="00CF3508" w:rsidP="00CF3508">
      <w:pPr>
        <w:pStyle w:val="20"/>
        <w:shd w:val="clear" w:color="auto" w:fill="auto"/>
        <w:spacing w:before="0" w:after="0" w:line="240" w:lineRule="auto"/>
        <w:ind w:firstLine="760"/>
        <w:rPr>
          <w:sz w:val="24"/>
          <w:szCs w:val="24"/>
        </w:rPr>
      </w:pPr>
      <w:r w:rsidRPr="00CF3508">
        <w:rPr>
          <w:sz w:val="24"/>
          <w:szCs w:val="24"/>
        </w:rPr>
        <w:t>формирование у обучающихся целостной картины общества, соответствующее современному уровню знаний и доступной по содержанию для обучающихся подросткового возраста; освоение обучающимися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rsidR="00CF3508" w:rsidRPr="00CF3508" w:rsidRDefault="00CF3508" w:rsidP="00CF3508">
      <w:pPr>
        <w:pStyle w:val="20"/>
        <w:shd w:val="clear" w:color="auto" w:fill="auto"/>
        <w:spacing w:before="0" w:after="0" w:line="240" w:lineRule="auto"/>
        <w:ind w:firstLine="760"/>
        <w:rPr>
          <w:sz w:val="24"/>
          <w:szCs w:val="24"/>
        </w:rPr>
      </w:pPr>
      <w:r w:rsidRPr="00CF3508">
        <w:rPr>
          <w:sz w:val="24"/>
          <w:szCs w:val="24"/>
        </w:rPr>
        <w:t xml:space="preserve">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w:t>
      </w:r>
      <w:r w:rsidRPr="00CF3508">
        <w:rPr>
          <w:sz w:val="24"/>
          <w:szCs w:val="24"/>
        </w:rPr>
        <w:lastRenderedPageBreak/>
        <w:t>познавательной, коммуникативной, практической деятельности, необходимых для участия в жизни гражданского общества и государства);</w:t>
      </w:r>
    </w:p>
    <w:p w:rsidR="00CF3508" w:rsidRPr="00CF3508" w:rsidRDefault="00CF3508" w:rsidP="00CF3508">
      <w:pPr>
        <w:pStyle w:val="20"/>
        <w:shd w:val="clear" w:color="auto" w:fill="auto"/>
        <w:spacing w:before="0" w:after="0" w:line="240" w:lineRule="auto"/>
        <w:ind w:firstLine="760"/>
        <w:rPr>
          <w:sz w:val="24"/>
          <w:szCs w:val="24"/>
        </w:rPr>
      </w:pPr>
      <w:r w:rsidRPr="00CF3508">
        <w:rPr>
          <w:sz w:val="24"/>
          <w:szCs w:val="24"/>
        </w:rP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CF3508" w:rsidRPr="00CF3508" w:rsidRDefault="00CF3508" w:rsidP="00CF3508">
      <w:pPr>
        <w:pStyle w:val="20"/>
        <w:shd w:val="clear" w:color="auto" w:fill="auto"/>
        <w:tabs>
          <w:tab w:val="left" w:pos="2809"/>
        </w:tabs>
        <w:spacing w:before="0" w:after="0" w:line="240" w:lineRule="auto"/>
        <w:ind w:firstLine="760"/>
        <w:rPr>
          <w:sz w:val="24"/>
          <w:szCs w:val="24"/>
        </w:rPr>
      </w:pPr>
      <w:r w:rsidRPr="00CF3508">
        <w:rPr>
          <w:sz w:val="24"/>
          <w:szCs w:val="24"/>
        </w:rPr>
        <w:t>формирование</w:t>
      </w:r>
      <w:r w:rsidRPr="00CF3508">
        <w:rPr>
          <w:sz w:val="24"/>
          <w:szCs w:val="24"/>
        </w:rPr>
        <w:tab/>
        <w:t>опыта применения полученных знаний и умений</w:t>
      </w:r>
    </w:p>
    <w:p w:rsidR="00CF3508" w:rsidRPr="00CF3508" w:rsidRDefault="00CF3508" w:rsidP="00CF3508">
      <w:pPr>
        <w:pStyle w:val="20"/>
        <w:shd w:val="clear" w:color="auto" w:fill="auto"/>
        <w:tabs>
          <w:tab w:val="left" w:pos="2809"/>
          <w:tab w:val="left" w:pos="5659"/>
        </w:tabs>
        <w:spacing w:before="0" w:after="0" w:line="240" w:lineRule="auto"/>
        <w:rPr>
          <w:sz w:val="24"/>
          <w:szCs w:val="24"/>
        </w:rPr>
      </w:pPr>
      <w:r w:rsidRPr="00CF3508">
        <w:rPr>
          <w:sz w:val="24"/>
          <w:szCs w:val="24"/>
        </w:rPr>
        <w:t>для выстраивания отношений между людьми различных национальностей и вероисповеданий в общегражданской и в семейно-бытовой сферах; для соотнесения</w:t>
      </w:r>
      <w:r w:rsidRPr="00CF3508">
        <w:rPr>
          <w:sz w:val="24"/>
          <w:szCs w:val="24"/>
        </w:rPr>
        <w:tab/>
        <w:t>своих действий</w:t>
      </w:r>
      <w:r w:rsidRPr="00CF3508">
        <w:rPr>
          <w:sz w:val="24"/>
          <w:szCs w:val="24"/>
        </w:rPr>
        <w:tab/>
        <w:t>и действий других людей</w:t>
      </w:r>
    </w:p>
    <w:p w:rsidR="00CF3508" w:rsidRPr="00CF3508" w:rsidRDefault="00CF3508" w:rsidP="00CF3508">
      <w:pPr>
        <w:pStyle w:val="20"/>
        <w:shd w:val="clear" w:color="auto" w:fill="auto"/>
        <w:spacing w:before="0" w:after="0" w:line="240" w:lineRule="auto"/>
        <w:rPr>
          <w:sz w:val="24"/>
          <w:szCs w:val="24"/>
        </w:rPr>
      </w:pPr>
      <w:r w:rsidRPr="00CF3508">
        <w:rPr>
          <w:sz w:val="24"/>
          <w:szCs w:val="24"/>
        </w:rPr>
        <w:t>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CF3508" w:rsidRPr="00CF3508" w:rsidRDefault="00CF3508" w:rsidP="00CF3508">
      <w:pPr>
        <w:pStyle w:val="20"/>
        <w:shd w:val="clear" w:color="auto" w:fill="auto"/>
        <w:tabs>
          <w:tab w:val="left" w:pos="1743"/>
        </w:tabs>
        <w:spacing w:before="0" w:after="0" w:line="240" w:lineRule="auto"/>
        <w:rPr>
          <w:sz w:val="24"/>
          <w:szCs w:val="24"/>
        </w:rPr>
      </w:pPr>
      <w:r w:rsidRPr="00CF3508">
        <w:rPr>
          <w:sz w:val="24"/>
          <w:szCs w:val="24"/>
        </w:rPr>
        <w:t>В соответствии с учебным планом основного общего образования обществознание изучается с 6 по 9 класс, общее количество рекомендованных учебных часов составляет 136 часов, по 1 часу в неделю при 34 учебных неделях.</w:t>
      </w:r>
    </w:p>
    <w:p w:rsidR="00CF3508" w:rsidRPr="00CF3508" w:rsidRDefault="00CF3508" w:rsidP="00CF3508">
      <w:pPr>
        <w:pStyle w:val="20"/>
        <w:shd w:val="clear" w:color="auto" w:fill="auto"/>
        <w:tabs>
          <w:tab w:val="left" w:pos="1548"/>
        </w:tabs>
        <w:spacing w:before="0" w:after="0" w:line="240" w:lineRule="auto"/>
        <w:ind w:left="760"/>
        <w:rPr>
          <w:sz w:val="24"/>
          <w:szCs w:val="24"/>
        </w:rPr>
      </w:pPr>
      <w:r w:rsidRPr="00CF3508">
        <w:rPr>
          <w:sz w:val="24"/>
          <w:szCs w:val="24"/>
        </w:rPr>
        <w:t>Содержание обучения в 6 классе.</w:t>
      </w:r>
    </w:p>
    <w:p w:rsidR="00CF3508" w:rsidRPr="00CF3508" w:rsidRDefault="00CF3508" w:rsidP="00CF3508">
      <w:pPr>
        <w:pStyle w:val="20"/>
        <w:shd w:val="clear" w:color="auto" w:fill="auto"/>
        <w:tabs>
          <w:tab w:val="left" w:pos="1754"/>
        </w:tabs>
        <w:spacing w:before="0" w:after="0" w:line="240" w:lineRule="auto"/>
        <w:ind w:left="760"/>
        <w:rPr>
          <w:sz w:val="24"/>
          <w:szCs w:val="24"/>
        </w:rPr>
      </w:pPr>
      <w:r w:rsidRPr="00CF3508">
        <w:rPr>
          <w:sz w:val="24"/>
          <w:szCs w:val="24"/>
        </w:rPr>
        <w:t>Человек и его социальное окружение.</w:t>
      </w:r>
    </w:p>
    <w:p w:rsidR="00CF3508" w:rsidRPr="00CF3508" w:rsidRDefault="00CF3508" w:rsidP="00CF3508">
      <w:pPr>
        <w:pStyle w:val="20"/>
        <w:shd w:val="clear" w:color="auto" w:fill="auto"/>
        <w:spacing w:before="0" w:after="0" w:line="240" w:lineRule="auto"/>
        <w:ind w:firstLine="760"/>
        <w:rPr>
          <w:sz w:val="24"/>
          <w:szCs w:val="24"/>
        </w:rPr>
      </w:pPr>
      <w:r w:rsidRPr="00CF3508">
        <w:rPr>
          <w:sz w:val="24"/>
          <w:szCs w:val="24"/>
        </w:rPr>
        <w:t>Биологическое и социальное в человеке. Черты сходства и различия человека и животного. Потребности человека (биологические, социальные, духовные).</w:t>
      </w:r>
    </w:p>
    <w:p w:rsidR="00CF3508" w:rsidRPr="00CF3508" w:rsidRDefault="00CF3508" w:rsidP="00CF3508">
      <w:pPr>
        <w:pStyle w:val="20"/>
        <w:shd w:val="clear" w:color="auto" w:fill="auto"/>
        <w:spacing w:before="0" w:after="0" w:line="240" w:lineRule="auto"/>
        <w:rPr>
          <w:sz w:val="24"/>
          <w:szCs w:val="24"/>
        </w:rPr>
      </w:pPr>
      <w:r w:rsidRPr="00CF3508">
        <w:rPr>
          <w:sz w:val="24"/>
          <w:szCs w:val="24"/>
        </w:rPr>
        <w:t>Способности человека.</w:t>
      </w:r>
    </w:p>
    <w:p w:rsidR="00CF3508" w:rsidRPr="00CF3508" w:rsidRDefault="00CF3508" w:rsidP="00CF3508">
      <w:pPr>
        <w:pStyle w:val="20"/>
        <w:shd w:val="clear" w:color="auto" w:fill="auto"/>
        <w:spacing w:before="0" w:after="0" w:line="240" w:lineRule="auto"/>
        <w:ind w:firstLine="740"/>
        <w:rPr>
          <w:sz w:val="24"/>
          <w:szCs w:val="24"/>
        </w:rPr>
      </w:pPr>
      <w:r w:rsidRPr="00CF3508">
        <w:rPr>
          <w:sz w:val="24"/>
          <w:szCs w:val="24"/>
        </w:rP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rsidR="00CF3508" w:rsidRPr="00CF3508" w:rsidRDefault="00CF3508" w:rsidP="00CF3508">
      <w:pPr>
        <w:pStyle w:val="20"/>
        <w:shd w:val="clear" w:color="auto" w:fill="auto"/>
        <w:spacing w:before="0" w:after="0" w:line="240" w:lineRule="auto"/>
        <w:ind w:firstLine="740"/>
        <w:rPr>
          <w:sz w:val="24"/>
          <w:szCs w:val="24"/>
        </w:rPr>
      </w:pPr>
      <w:r w:rsidRPr="00CF3508">
        <w:rPr>
          <w:sz w:val="24"/>
          <w:szCs w:val="24"/>
        </w:rPr>
        <w:t>Люди с ограниченными возможностями здоровья, их особые потребности и социальная позиция.</w:t>
      </w:r>
    </w:p>
    <w:p w:rsidR="00CF3508" w:rsidRPr="00CF3508" w:rsidRDefault="00CF3508" w:rsidP="00CF3508">
      <w:pPr>
        <w:pStyle w:val="20"/>
        <w:shd w:val="clear" w:color="auto" w:fill="auto"/>
        <w:spacing w:before="0" w:after="0" w:line="240" w:lineRule="auto"/>
        <w:ind w:firstLine="740"/>
        <w:rPr>
          <w:sz w:val="24"/>
          <w:szCs w:val="24"/>
        </w:rPr>
      </w:pPr>
      <w:r w:rsidRPr="00CF3508">
        <w:rPr>
          <w:sz w:val="24"/>
          <w:szCs w:val="24"/>
        </w:rPr>
        <w:t>Цели и мотивы деятельности. Виды деятельности (игра, труд, учение). Познание человеком мира и самого себя как вид деятельности.</w:t>
      </w:r>
    </w:p>
    <w:p w:rsidR="00CF3508" w:rsidRPr="00CF3508" w:rsidRDefault="00CF3508" w:rsidP="00CF3508">
      <w:pPr>
        <w:pStyle w:val="20"/>
        <w:shd w:val="clear" w:color="auto" w:fill="auto"/>
        <w:spacing w:before="0" w:after="0" w:line="240" w:lineRule="auto"/>
        <w:ind w:firstLine="740"/>
        <w:rPr>
          <w:sz w:val="24"/>
          <w:szCs w:val="24"/>
        </w:rPr>
      </w:pPr>
      <w:r w:rsidRPr="00CF3508">
        <w:rPr>
          <w:sz w:val="24"/>
          <w:szCs w:val="24"/>
        </w:rPr>
        <w:t>Право человека на образование. Школьное образование. Права и обязанности обучающегося.</w:t>
      </w:r>
    </w:p>
    <w:p w:rsidR="00CF3508" w:rsidRPr="00CF3508" w:rsidRDefault="00CF3508" w:rsidP="00CF3508">
      <w:pPr>
        <w:pStyle w:val="20"/>
        <w:shd w:val="clear" w:color="auto" w:fill="auto"/>
        <w:spacing w:before="0" w:after="0" w:line="240" w:lineRule="auto"/>
        <w:ind w:firstLine="740"/>
        <w:rPr>
          <w:sz w:val="24"/>
          <w:szCs w:val="24"/>
        </w:rPr>
      </w:pPr>
      <w:r w:rsidRPr="00CF3508">
        <w:rPr>
          <w:sz w:val="24"/>
          <w:szCs w:val="24"/>
        </w:rPr>
        <w:t>Общение. Цели и средства общения. Особенности общения подростков. Общение в современных условиях.</w:t>
      </w:r>
    </w:p>
    <w:p w:rsidR="00CF3508" w:rsidRPr="00CF3508" w:rsidRDefault="00CF3508" w:rsidP="00CF3508">
      <w:pPr>
        <w:pStyle w:val="20"/>
        <w:shd w:val="clear" w:color="auto" w:fill="auto"/>
        <w:spacing w:before="0" w:after="0" w:line="240" w:lineRule="auto"/>
        <w:ind w:firstLine="740"/>
        <w:rPr>
          <w:sz w:val="24"/>
          <w:szCs w:val="24"/>
        </w:rPr>
      </w:pPr>
      <w:r w:rsidRPr="00CF3508">
        <w:rPr>
          <w:sz w:val="24"/>
          <w:szCs w:val="24"/>
        </w:rPr>
        <w:t>Отношения в малых группах. Групповые нормы и правила. Лидерство в группе. Межличностные отношения (деловые, личные).</w:t>
      </w:r>
    </w:p>
    <w:p w:rsidR="00CF3508" w:rsidRPr="00CF3508" w:rsidRDefault="00CF3508" w:rsidP="00CF3508">
      <w:pPr>
        <w:pStyle w:val="20"/>
        <w:shd w:val="clear" w:color="auto" w:fill="auto"/>
        <w:spacing w:before="0" w:after="0" w:line="240" w:lineRule="auto"/>
        <w:ind w:firstLine="740"/>
        <w:rPr>
          <w:sz w:val="24"/>
          <w:szCs w:val="24"/>
        </w:rPr>
      </w:pPr>
      <w:r w:rsidRPr="00CF3508">
        <w:rPr>
          <w:sz w:val="24"/>
          <w:szCs w:val="24"/>
        </w:rPr>
        <w:t>Отношения в семье. Роль семьи в жизни человека и общества. Семейные традиции. Семейный досуг. Свободное время подростка.</w:t>
      </w:r>
    </w:p>
    <w:p w:rsidR="00CF3508" w:rsidRPr="00CF3508" w:rsidRDefault="00CF3508" w:rsidP="00CF3508">
      <w:pPr>
        <w:pStyle w:val="20"/>
        <w:shd w:val="clear" w:color="auto" w:fill="auto"/>
        <w:spacing w:before="0" w:after="0" w:line="240" w:lineRule="auto"/>
        <w:ind w:firstLine="740"/>
        <w:rPr>
          <w:sz w:val="24"/>
          <w:szCs w:val="24"/>
        </w:rPr>
      </w:pPr>
      <w:r w:rsidRPr="00CF3508">
        <w:rPr>
          <w:sz w:val="24"/>
          <w:szCs w:val="24"/>
        </w:rPr>
        <w:t>Отношения с друзьями и сверстниками. Конфликты в межличностных отношениях.</w:t>
      </w:r>
    </w:p>
    <w:p w:rsidR="00CF3508" w:rsidRPr="00CF3508" w:rsidRDefault="00CF3508" w:rsidP="00CF3508">
      <w:pPr>
        <w:pStyle w:val="20"/>
        <w:shd w:val="clear" w:color="auto" w:fill="auto"/>
        <w:tabs>
          <w:tab w:val="left" w:pos="1783"/>
        </w:tabs>
        <w:spacing w:before="0" w:after="0" w:line="240" w:lineRule="auto"/>
        <w:ind w:left="740"/>
        <w:rPr>
          <w:sz w:val="24"/>
          <w:szCs w:val="24"/>
        </w:rPr>
      </w:pPr>
      <w:r w:rsidRPr="00CF3508">
        <w:rPr>
          <w:sz w:val="24"/>
          <w:szCs w:val="24"/>
        </w:rPr>
        <w:t>Общество, в котором мы живём.</w:t>
      </w:r>
    </w:p>
    <w:p w:rsidR="00CF3508" w:rsidRPr="00CF3508" w:rsidRDefault="00CF3508" w:rsidP="00CF3508">
      <w:pPr>
        <w:pStyle w:val="20"/>
        <w:shd w:val="clear" w:color="auto" w:fill="auto"/>
        <w:spacing w:before="0" w:after="0" w:line="240" w:lineRule="auto"/>
        <w:ind w:firstLine="740"/>
        <w:rPr>
          <w:sz w:val="24"/>
          <w:szCs w:val="24"/>
        </w:rPr>
      </w:pPr>
      <w:r w:rsidRPr="00CF3508">
        <w:rPr>
          <w:sz w:val="24"/>
          <w:szCs w:val="24"/>
        </w:rPr>
        <w:t>Что такое общество. Связь общества и природы. Устройство общественной жизни. Основные сферы жизни общества и их взаимодействие.</w:t>
      </w:r>
    </w:p>
    <w:p w:rsidR="00CF3508" w:rsidRPr="00CF3508" w:rsidRDefault="00CF3508" w:rsidP="00CF3508">
      <w:pPr>
        <w:pStyle w:val="20"/>
        <w:shd w:val="clear" w:color="auto" w:fill="auto"/>
        <w:spacing w:before="0" w:after="0" w:line="240" w:lineRule="auto"/>
        <w:ind w:firstLine="740"/>
        <w:rPr>
          <w:sz w:val="24"/>
          <w:szCs w:val="24"/>
        </w:rPr>
      </w:pPr>
      <w:r w:rsidRPr="00CF3508">
        <w:rPr>
          <w:sz w:val="24"/>
          <w:szCs w:val="24"/>
        </w:rPr>
        <w:t>Социальные общности и группы. Положение человека в обществе.</w:t>
      </w:r>
    </w:p>
    <w:p w:rsidR="00CF3508" w:rsidRPr="00CF3508" w:rsidRDefault="00CF3508" w:rsidP="00CF3508">
      <w:pPr>
        <w:pStyle w:val="20"/>
        <w:shd w:val="clear" w:color="auto" w:fill="auto"/>
        <w:spacing w:before="0" w:after="0" w:line="240" w:lineRule="auto"/>
        <w:ind w:firstLine="740"/>
        <w:rPr>
          <w:sz w:val="24"/>
          <w:szCs w:val="24"/>
        </w:rPr>
      </w:pPr>
      <w:r w:rsidRPr="00CF3508">
        <w:rPr>
          <w:sz w:val="24"/>
          <w:szCs w:val="24"/>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rsidR="00CF3508" w:rsidRPr="00CF3508" w:rsidRDefault="00CF3508" w:rsidP="00CF3508">
      <w:pPr>
        <w:pStyle w:val="20"/>
        <w:shd w:val="clear" w:color="auto" w:fill="auto"/>
        <w:spacing w:before="0" w:after="0" w:line="240" w:lineRule="auto"/>
        <w:ind w:firstLine="740"/>
        <w:rPr>
          <w:sz w:val="24"/>
          <w:szCs w:val="24"/>
        </w:rPr>
      </w:pPr>
      <w:r w:rsidRPr="00CF3508">
        <w:rPr>
          <w:sz w:val="24"/>
          <w:szCs w:val="24"/>
        </w:rPr>
        <w:t>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XXI века. Место нашей Родины среди современных государств.</w:t>
      </w:r>
    </w:p>
    <w:p w:rsidR="00CF3508" w:rsidRPr="00CF3508" w:rsidRDefault="00CF3508" w:rsidP="00CF3508">
      <w:pPr>
        <w:pStyle w:val="20"/>
        <w:shd w:val="clear" w:color="auto" w:fill="auto"/>
        <w:spacing w:before="0" w:after="0" w:line="240" w:lineRule="auto"/>
        <w:ind w:firstLine="740"/>
        <w:rPr>
          <w:sz w:val="24"/>
          <w:szCs w:val="24"/>
        </w:rPr>
      </w:pPr>
      <w:r w:rsidRPr="00CF3508">
        <w:rPr>
          <w:sz w:val="24"/>
          <w:szCs w:val="24"/>
        </w:rPr>
        <w:t>Культурная жизнь. Духовные ценности, традиционные ценности российского народа.</w:t>
      </w:r>
    </w:p>
    <w:p w:rsidR="00CF3508" w:rsidRPr="00CF3508" w:rsidRDefault="00CF3508" w:rsidP="00CF3508">
      <w:pPr>
        <w:pStyle w:val="20"/>
        <w:shd w:val="clear" w:color="auto" w:fill="auto"/>
        <w:spacing w:before="0" w:after="0" w:line="240" w:lineRule="auto"/>
        <w:ind w:firstLine="740"/>
        <w:rPr>
          <w:sz w:val="24"/>
          <w:szCs w:val="24"/>
        </w:rPr>
      </w:pPr>
      <w:r w:rsidRPr="00CF3508">
        <w:rPr>
          <w:sz w:val="24"/>
          <w:szCs w:val="24"/>
        </w:rPr>
        <w:t>Развитие общества. Усиление взаимосвязей стран и народов в условиях современного общества.</w:t>
      </w:r>
    </w:p>
    <w:p w:rsidR="00CF3508" w:rsidRPr="00CF3508" w:rsidRDefault="00CF3508" w:rsidP="00CF3508">
      <w:pPr>
        <w:pStyle w:val="20"/>
        <w:shd w:val="clear" w:color="auto" w:fill="auto"/>
        <w:spacing w:before="0" w:after="0" w:line="240" w:lineRule="auto"/>
        <w:ind w:firstLine="740"/>
        <w:rPr>
          <w:sz w:val="24"/>
          <w:szCs w:val="24"/>
        </w:rPr>
      </w:pPr>
      <w:r w:rsidRPr="00CF3508">
        <w:rPr>
          <w:sz w:val="24"/>
          <w:szCs w:val="24"/>
        </w:rPr>
        <w:t>Глобальные проблемы современности и возможности их решения усилиями международного сообщества и международных организаций.</w:t>
      </w:r>
    </w:p>
    <w:p w:rsidR="00CF3508" w:rsidRPr="00CF3508" w:rsidRDefault="00CF3508" w:rsidP="00CF3508">
      <w:pPr>
        <w:pStyle w:val="20"/>
        <w:shd w:val="clear" w:color="auto" w:fill="auto"/>
        <w:tabs>
          <w:tab w:val="left" w:pos="1583"/>
        </w:tabs>
        <w:spacing w:before="0" w:after="0" w:line="240" w:lineRule="auto"/>
        <w:ind w:left="740"/>
        <w:rPr>
          <w:sz w:val="24"/>
          <w:szCs w:val="24"/>
        </w:rPr>
      </w:pPr>
      <w:r w:rsidRPr="00CF3508">
        <w:rPr>
          <w:sz w:val="24"/>
          <w:szCs w:val="24"/>
        </w:rPr>
        <w:lastRenderedPageBreak/>
        <w:t>Содержание обучения в 7 классе.</w:t>
      </w:r>
    </w:p>
    <w:p w:rsidR="00CF3508" w:rsidRPr="00CF3508" w:rsidRDefault="00CF3508" w:rsidP="00CF3508">
      <w:pPr>
        <w:pStyle w:val="20"/>
        <w:shd w:val="clear" w:color="auto" w:fill="auto"/>
        <w:tabs>
          <w:tab w:val="left" w:pos="1790"/>
        </w:tabs>
        <w:spacing w:before="0" w:after="0" w:line="240" w:lineRule="auto"/>
        <w:ind w:left="740"/>
        <w:rPr>
          <w:sz w:val="24"/>
          <w:szCs w:val="24"/>
        </w:rPr>
      </w:pPr>
      <w:r w:rsidRPr="00CF3508">
        <w:rPr>
          <w:sz w:val="24"/>
          <w:szCs w:val="24"/>
        </w:rPr>
        <w:t>Социальные ценности и нормы.</w:t>
      </w:r>
    </w:p>
    <w:p w:rsidR="00CF3508" w:rsidRPr="00CF3508" w:rsidRDefault="00CF3508" w:rsidP="00CF3508">
      <w:pPr>
        <w:pStyle w:val="20"/>
        <w:shd w:val="clear" w:color="auto" w:fill="auto"/>
        <w:spacing w:before="0" w:after="0" w:line="240" w:lineRule="auto"/>
        <w:ind w:firstLine="740"/>
        <w:rPr>
          <w:sz w:val="24"/>
          <w:szCs w:val="24"/>
        </w:rPr>
      </w:pPr>
      <w:r w:rsidRPr="00CF3508">
        <w:rPr>
          <w:sz w:val="24"/>
          <w:szCs w:val="24"/>
        </w:rPr>
        <w:t>Общественные ценности. Свобода и ответственность гражданина. Гражданственность и патриотизм. Гуманизм.</w:t>
      </w:r>
    </w:p>
    <w:p w:rsidR="00CF3508" w:rsidRPr="00CF3508" w:rsidRDefault="00CF3508" w:rsidP="00CF3508">
      <w:pPr>
        <w:pStyle w:val="20"/>
        <w:shd w:val="clear" w:color="auto" w:fill="auto"/>
        <w:spacing w:before="0" w:after="0" w:line="240" w:lineRule="auto"/>
        <w:ind w:firstLine="740"/>
        <w:rPr>
          <w:sz w:val="24"/>
          <w:szCs w:val="24"/>
        </w:rPr>
      </w:pPr>
      <w:r w:rsidRPr="00CF3508">
        <w:rPr>
          <w:sz w:val="24"/>
          <w:szCs w:val="24"/>
        </w:rPr>
        <w:t>Социальные нормы как регуляторы общественной жизни и поведения человека в обществе. Виды социальных норм. Традиции и обычаи.</w:t>
      </w:r>
    </w:p>
    <w:p w:rsidR="00CF3508" w:rsidRPr="00CF3508" w:rsidRDefault="00CF3508" w:rsidP="00CF3508">
      <w:pPr>
        <w:pStyle w:val="20"/>
        <w:shd w:val="clear" w:color="auto" w:fill="auto"/>
        <w:spacing w:before="0" w:after="0" w:line="240" w:lineRule="auto"/>
        <w:ind w:firstLine="740"/>
        <w:rPr>
          <w:sz w:val="24"/>
          <w:szCs w:val="24"/>
        </w:rPr>
      </w:pPr>
      <w:r w:rsidRPr="00CF3508">
        <w:rPr>
          <w:sz w:val="24"/>
          <w:szCs w:val="24"/>
        </w:rPr>
        <w:t>Принципы и нормы морали. Добро и зло. Нравственные чувства человека. Совесть и стыд.</w:t>
      </w:r>
    </w:p>
    <w:p w:rsidR="00CF3508" w:rsidRPr="00CF3508" w:rsidRDefault="00CF3508" w:rsidP="00CF3508">
      <w:pPr>
        <w:pStyle w:val="20"/>
        <w:shd w:val="clear" w:color="auto" w:fill="auto"/>
        <w:spacing w:before="0" w:after="0" w:line="240" w:lineRule="auto"/>
        <w:ind w:firstLine="740"/>
        <w:rPr>
          <w:sz w:val="24"/>
          <w:szCs w:val="24"/>
        </w:rPr>
      </w:pPr>
      <w:r w:rsidRPr="00CF3508">
        <w:rPr>
          <w:sz w:val="24"/>
          <w:szCs w:val="24"/>
        </w:rPr>
        <w:t>Моральный выбор. Моральная оценка поведения людей и собственного поведения. Влияние моральных норм на общество и человека.</w:t>
      </w:r>
    </w:p>
    <w:p w:rsidR="00CF3508" w:rsidRPr="00CF3508" w:rsidRDefault="00CF3508" w:rsidP="00CF3508">
      <w:pPr>
        <w:pStyle w:val="20"/>
        <w:shd w:val="clear" w:color="auto" w:fill="auto"/>
        <w:spacing w:before="0" w:after="0" w:line="240" w:lineRule="auto"/>
        <w:ind w:firstLine="740"/>
        <w:rPr>
          <w:sz w:val="24"/>
          <w:szCs w:val="24"/>
        </w:rPr>
      </w:pPr>
      <w:r w:rsidRPr="00CF3508">
        <w:rPr>
          <w:sz w:val="24"/>
          <w:szCs w:val="24"/>
        </w:rPr>
        <w:t>Право и его роль в жизни общества. Право и мораль.</w:t>
      </w:r>
    </w:p>
    <w:p w:rsidR="00CF3508" w:rsidRPr="00CF3508" w:rsidRDefault="00CF3508" w:rsidP="00CF3508">
      <w:pPr>
        <w:pStyle w:val="20"/>
        <w:shd w:val="clear" w:color="auto" w:fill="auto"/>
        <w:tabs>
          <w:tab w:val="left" w:pos="1794"/>
        </w:tabs>
        <w:spacing w:before="0" w:after="0" w:line="240" w:lineRule="auto"/>
        <w:ind w:left="740"/>
        <w:rPr>
          <w:sz w:val="24"/>
          <w:szCs w:val="24"/>
        </w:rPr>
      </w:pPr>
      <w:r w:rsidRPr="00CF3508">
        <w:rPr>
          <w:sz w:val="24"/>
          <w:szCs w:val="24"/>
        </w:rPr>
        <w:t>Человек как участник правовых отношений.</w:t>
      </w:r>
    </w:p>
    <w:p w:rsidR="00CF3508" w:rsidRPr="00CF3508" w:rsidRDefault="00CF3508" w:rsidP="00CF3508">
      <w:pPr>
        <w:pStyle w:val="20"/>
        <w:shd w:val="clear" w:color="auto" w:fill="auto"/>
        <w:spacing w:before="0" w:after="0" w:line="240" w:lineRule="auto"/>
        <w:ind w:firstLine="740"/>
        <w:rPr>
          <w:sz w:val="24"/>
          <w:szCs w:val="24"/>
        </w:rPr>
      </w:pPr>
      <w:r w:rsidRPr="00CF3508">
        <w:rPr>
          <w:sz w:val="24"/>
          <w:szCs w:val="24"/>
        </w:rP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rsidR="00CF3508" w:rsidRPr="00CF3508" w:rsidRDefault="00CF3508" w:rsidP="00CF3508">
      <w:pPr>
        <w:pStyle w:val="20"/>
        <w:shd w:val="clear" w:color="auto" w:fill="auto"/>
        <w:spacing w:before="0" w:after="0" w:line="240" w:lineRule="auto"/>
        <w:ind w:firstLine="740"/>
        <w:rPr>
          <w:sz w:val="24"/>
          <w:szCs w:val="24"/>
        </w:rPr>
      </w:pPr>
      <w:r w:rsidRPr="00CF3508">
        <w:rPr>
          <w:sz w:val="24"/>
          <w:szCs w:val="24"/>
        </w:rPr>
        <w:t>Правонарушение и юридическая ответственность. Проступок и преступление. Опасность правонарушений для личности и общества.</w:t>
      </w:r>
    </w:p>
    <w:p w:rsidR="00CF3508" w:rsidRPr="00CF3508" w:rsidRDefault="00CF3508" w:rsidP="00CF3508">
      <w:pPr>
        <w:pStyle w:val="20"/>
        <w:shd w:val="clear" w:color="auto" w:fill="auto"/>
        <w:spacing w:before="0" w:after="0" w:line="240" w:lineRule="auto"/>
        <w:ind w:firstLine="740"/>
        <w:rPr>
          <w:sz w:val="24"/>
          <w:szCs w:val="24"/>
        </w:rPr>
      </w:pPr>
      <w:r w:rsidRPr="00CF3508">
        <w:rPr>
          <w:sz w:val="24"/>
          <w:szCs w:val="24"/>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rsidR="00CF3508" w:rsidRPr="00CF3508" w:rsidRDefault="00CF3508" w:rsidP="00CF3508">
      <w:pPr>
        <w:pStyle w:val="20"/>
        <w:shd w:val="clear" w:color="auto" w:fill="auto"/>
        <w:tabs>
          <w:tab w:val="left" w:pos="1799"/>
        </w:tabs>
        <w:spacing w:before="0" w:after="0" w:line="240" w:lineRule="auto"/>
        <w:ind w:left="740"/>
        <w:rPr>
          <w:sz w:val="24"/>
          <w:szCs w:val="24"/>
        </w:rPr>
      </w:pPr>
      <w:r w:rsidRPr="00CF3508">
        <w:rPr>
          <w:sz w:val="24"/>
          <w:szCs w:val="24"/>
        </w:rPr>
        <w:t>Основы российского права.</w:t>
      </w:r>
    </w:p>
    <w:p w:rsidR="00CF3508" w:rsidRPr="00CF3508" w:rsidRDefault="00CF3508" w:rsidP="00CF3508">
      <w:pPr>
        <w:pStyle w:val="20"/>
        <w:shd w:val="clear" w:color="auto" w:fill="auto"/>
        <w:spacing w:before="0" w:after="0" w:line="240" w:lineRule="auto"/>
        <w:ind w:firstLine="740"/>
        <w:rPr>
          <w:sz w:val="24"/>
          <w:szCs w:val="24"/>
        </w:rPr>
      </w:pPr>
      <w:r w:rsidRPr="00CF3508">
        <w:rPr>
          <w:sz w:val="24"/>
          <w:szCs w:val="24"/>
        </w:rPr>
        <w:t>Конституция Российской Федерации - основной закон. Законы и подзаконные акты. Отрасли права.</w:t>
      </w:r>
    </w:p>
    <w:p w:rsidR="00CF3508" w:rsidRPr="00CF3508" w:rsidRDefault="00CF3508" w:rsidP="00CF3508">
      <w:pPr>
        <w:pStyle w:val="20"/>
        <w:shd w:val="clear" w:color="auto" w:fill="auto"/>
        <w:spacing w:before="0" w:after="0" w:line="240" w:lineRule="auto"/>
        <w:ind w:firstLine="740"/>
        <w:rPr>
          <w:sz w:val="24"/>
          <w:szCs w:val="24"/>
        </w:rPr>
      </w:pPr>
      <w:r w:rsidRPr="00CF3508">
        <w:rPr>
          <w:sz w:val="24"/>
          <w:szCs w:val="24"/>
        </w:rPr>
        <w:t>Основы гражданского права. Физические и юридические лица в гражданском праве. Право собственности, защита прав собственности.</w:t>
      </w:r>
    </w:p>
    <w:p w:rsidR="00CF3508" w:rsidRPr="00CF3508" w:rsidRDefault="00CF3508" w:rsidP="00CF3508">
      <w:pPr>
        <w:pStyle w:val="20"/>
        <w:shd w:val="clear" w:color="auto" w:fill="auto"/>
        <w:spacing w:before="0" w:after="0" w:line="240" w:lineRule="auto"/>
        <w:ind w:firstLine="740"/>
        <w:rPr>
          <w:sz w:val="24"/>
          <w:szCs w:val="24"/>
        </w:rPr>
      </w:pPr>
      <w:r w:rsidRPr="00CF3508">
        <w:rPr>
          <w:sz w:val="24"/>
          <w:szCs w:val="24"/>
        </w:rPr>
        <w:t>Основные виды гражданско-правовых договоров. Договор купли-продажи.</w:t>
      </w:r>
    </w:p>
    <w:p w:rsidR="00CF3508" w:rsidRPr="00CF3508" w:rsidRDefault="00CF3508" w:rsidP="00CF3508">
      <w:pPr>
        <w:pStyle w:val="20"/>
        <w:shd w:val="clear" w:color="auto" w:fill="auto"/>
        <w:spacing w:before="0" w:after="0" w:line="240" w:lineRule="auto"/>
        <w:rPr>
          <w:sz w:val="24"/>
          <w:szCs w:val="24"/>
        </w:rPr>
      </w:pPr>
      <w:r w:rsidRPr="00CF3508">
        <w:rPr>
          <w:sz w:val="24"/>
          <w:szCs w:val="24"/>
        </w:rPr>
        <w:t>Права потребителей и возможности их защиты. Несовершеннолетние как участники гражданско-правовых отношений.</w:t>
      </w:r>
    </w:p>
    <w:p w:rsidR="00CF3508" w:rsidRPr="00CF3508" w:rsidRDefault="00CF3508" w:rsidP="00CF3508">
      <w:pPr>
        <w:pStyle w:val="20"/>
        <w:shd w:val="clear" w:color="auto" w:fill="auto"/>
        <w:spacing w:before="0" w:after="0" w:line="240" w:lineRule="auto"/>
        <w:ind w:firstLine="760"/>
        <w:rPr>
          <w:sz w:val="24"/>
          <w:szCs w:val="24"/>
        </w:rPr>
      </w:pPr>
      <w:r w:rsidRPr="00CF3508">
        <w:rPr>
          <w:sz w:val="24"/>
          <w:szCs w:val="24"/>
        </w:rP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rsidR="00CF3508" w:rsidRPr="00CF3508" w:rsidRDefault="00CF3508" w:rsidP="00CF3508">
      <w:pPr>
        <w:pStyle w:val="20"/>
        <w:shd w:val="clear" w:color="auto" w:fill="auto"/>
        <w:tabs>
          <w:tab w:val="left" w:pos="642"/>
        </w:tabs>
        <w:spacing w:before="0" w:after="0" w:line="240" w:lineRule="auto"/>
        <w:ind w:firstLine="760"/>
        <w:rPr>
          <w:sz w:val="24"/>
          <w:szCs w:val="24"/>
        </w:rPr>
      </w:pPr>
      <w:r w:rsidRPr="00CF3508">
        <w:rPr>
          <w:sz w:val="24"/>
          <w:szCs w:val="24"/>
        </w:rPr>
        <w:t>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w:t>
      </w:r>
      <w:r w:rsidRPr="00CF3508">
        <w:rPr>
          <w:sz w:val="24"/>
          <w:szCs w:val="24"/>
        </w:rPr>
        <w:tab/>
        <w:t>осуществлении трудовой деятельности.</w:t>
      </w:r>
    </w:p>
    <w:p w:rsidR="00041CD8" w:rsidRDefault="00CF3508" w:rsidP="00041CD8">
      <w:pPr>
        <w:pStyle w:val="20"/>
        <w:shd w:val="clear" w:color="auto" w:fill="auto"/>
        <w:tabs>
          <w:tab w:val="left" w:pos="3543"/>
          <w:tab w:val="center" w:pos="7297"/>
          <w:tab w:val="right" w:pos="9356"/>
        </w:tabs>
        <w:spacing w:before="0" w:after="0" w:line="240" w:lineRule="auto"/>
        <w:ind w:firstLine="760"/>
        <w:rPr>
          <w:sz w:val="24"/>
          <w:szCs w:val="24"/>
        </w:rPr>
      </w:pPr>
      <w:r w:rsidRPr="00CF3508">
        <w:rPr>
          <w:sz w:val="24"/>
          <w:szCs w:val="24"/>
        </w:rPr>
        <w:t>Виды юридической</w:t>
      </w:r>
      <w:r w:rsidR="00041CD8">
        <w:rPr>
          <w:sz w:val="24"/>
          <w:szCs w:val="24"/>
        </w:rPr>
        <w:t xml:space="preserve"> </w:t>
      </w:r>
      <w:r w:rsidRPr="00CF3508">
        <w:rPr>
          <w:sz w:val="24"/>
          <w:szCs w:val="24"/>
        </w:rPr>
        <w:t>ответственности.</w:t>
      </w:r>
      <w:r w:rsidR="00041CD8">
        <w:rPr>
          <w:sz w:val="24"/>
          <w:szCs w:val="24"/>
        </w:rPr>
        <w:t xml:space="preserve"> </w:t>
      </w:r>
      <w:r w:rsidRPr="00CF3508">
        <w:rPr>
          <w:sz w:val="24"/>
          <w:szCs w:val="24"/>
        </w:rPr>
        <w:t>Гражданско-правовые</w:t>
      </w:r>
      <w:r w:rsidRPr="00CF3508">
        <w:rPr>
          <w:sz w:val="24"/>
          <w:szCs w:val="24"/>
        </w:rPr>
        <w:tab/>
      </w:r>
      <w:r w:rsidR="00041CD8">
        <w:rPr>
          <w:sz w:val="24"/>
          <w:szCs w:val="24"/>
        </w:rPr>
        <w:t xml:space="preserve"> п</w:t>
      </w:r>
      <w:r w:rsidRPr="00CF3508">
        <w:rPr>
          <w:sz w:val="24"/>
          <w:szCs w:val="24"/>
        </w:rPr>
        <w:t>роступк</w:t>
      </w:r>
      <w:r w:rsidR="00041CD8">
        <w:rPr>
          <w:sz w:val="24"/>
          <w:szCs w:val="24"/>
        </w:rPr>
        <w:t xml:space="preserve"> </w:t>
      </w:r>
      <w:r w:rsidRPr="00CF3508">
        <w:rPr>
          <w:sz w:val="24"/>
          <w:szCs w:val="24"/>
        </w:rPr>
        <w:t>и</w:t>
      </w:r>
    </w:p>
    <w:p w:rsidR="00CF3508" w:rsidRDefault="00CF3508" w:rsidP="00041CD8">
      <w:pPr>
        <w:pStyle w:val="20"/>
        <w:shd w:val="clear" w:color="auto" w:fill="auto"/>
        <w:tabs>
          <w:tab w:val="left" w:pos="3543"/>
          <w:tab w:val="center" w:pos="7297"/>
          <w:tab w:val="right" w:pos="9356"/>
        </w:tabs>
        <w:spacing w:before="0" w:after="0" w:line="240" w:lineRule="auto"/>
        <w:rPr>
          <w:sz w:val="24"/>
          <w:szCs w:val="24"/>
        </w:rPr>
      </w:pPr>
      <w:r>
        <w:rPr>
          <w:sz w:val="24"/>
          <w:szCs w:val="24"/>
        </w:rPr>
        <w:t xml:space="preserve"> </w:t>
      </w:r>
      <w:r w:rsidR="00041CD8">
        <w:rPr>
          <w:sz w:val="24"/>
          <w:szCs w:val="24"/>
        </w:rPr>
        <w:t xml:space="preserve">и </w:t>
      </w:r>
      <w:r w:rsidRPr="00CF3508">
        <w:rPr>
          <w:sz w:val="24"/>
          <w:szCs w:val="24"/>
        </w:rPr>
        <w:t>гражданско-правовая</w:t>
      </w:r>
      <w:r w:rsidR="00041CD8">
        <w:rPr>
          <w:sz w:val="24"/>
          <w:szCs w:val="24"/>
        </w:rPr>
        <w:t xml:space="preserve"> </w:t>
      </w:r>
      <w:r w:rsidRPr="00CF3508">
        <w:rPr>
          <w:sz w:val="24"/>
          <w:szCs w:val="24"/>
        </w:rPr>
        <w:t>ответственность.</w:t>
      </w:r>
    </w:p>
    <w:p w:rsidR="00CF3508" w:rsidRDefault="00CF3508" w:rsidP="00CF3508">
      <w:pPr>
        <w:pStyle w:val="20"/>
        <w:shd w:val="clear" w:color="auto" w:fill="auto"/>
        <w:tabs>
          <w:tab w:val="left" w:pos="3543"/>
          <w:tab w:val="center" w:pos="7297"/>
          <w:tab w:val="right" w:pos="10164"/>
        </w:tabs>
        <w:spacing w:before="0" w:after="0" w:line="240" w:lineRule="auto"/>
        <w:ind w:firstLine="760"/>
        <w:rPr>
          <w:sz w:val="24"/>
          <w:szCs w:val="24"/>
        </w:rPr>
      </w:pPr>
      <w:r w:rsidRPr="00CF3508">
        <w:rPr>
          <w:sz w:val="24"/>
          <w:szCs w:val="24"/>
        </w:rPr>
        <w:t>Административные</w:t>
      </w:r>
      <w:r w:rsidR="00041CD8">
        <w:rPr>
          <w:sz w:val="24"/>
          <w:szCs w:val="24"/>
        </w:rPr>
        <w:t xml:space="preserve"> </w:t>
      </w:r>
      <w:r w:rsidRPr="00CF3508">
        <w:rPr>
          <w:sz w:val="24"/>
          <w:szCs w:val="24"/>
        </w:rPr>
        <w:t>проступки</w:t>
      </w:r>
      <w:r>
        <w:rPr>
          <w:sz w:val="24"/>
          <w:szCs w:val="24"/>
        </w:rPr>
        <w:t xml:space="preserve"> и </w:t>
      </w:r>
      <w:r w:rsidRPr="00CF3508">
        <w:rPr>
          <w:sz w:val="24"/>
          <w:szCs w:val="24"/>
        </w:rPr>
        <w:t>административная</w:t>
      </w:r>
      <w:r w:rsidRPr="00CF3508">
        <w:rPr>
          <w:sz w:val="24"/>
          <w:szCs w:val="24"/>
        </w:rPr>
        <w:tab/>
        <w:t>ответственность.</w:t>
      </w:r>
      <w:r w:rsidRPr="00CF3508">
        <w:rPr>
          <w:sz w:val="24"/>
          <w:szCs w:val="24"/>
        </w:rPr>
        <w:tab/>
      </w:r>
    </w:p>
    <w:p w:rsidR="00CF3508" w:rsidRPr="00CF3508" w:rsidRDefault="00CF3508" w:rsidP="00CF3508">
      <w:pPr>
        <w:pStyle w:val="20"/>
        <w:shd w:val="clear" w:color="auto" w:fill="auto"/>
        <w:tabs>
          <w:tab w:val="left" w:pos="3543"/>
          <w:tab w:val="center" w:pos="7297"/>
          <w:tab w:val="right" w:pos="10164"/>
        </w:tabs>
        <w:spacing w:before="0" w:after="0" w:line="240" w:lineRule="auto"/>
        <w:ind w:firstLine="760"/>
        <w:rPr>
          <w:sz w:val="24"/>
          <w:szCs w:val="24"/>
        </w:rPr>
      </w:pPr>
      <w:r w:rsidRPr="00CF3508">
        <w:rPr>
          <w:sz w:val="24"/>
          <w:szCs w:val="24"/>
        </w:rPr>
        <w:t>Дисциплинарные</w:t>
      </w:r>
      <w:r w:rsidR="00041CD8">
        <w:rPr>
          <w:sz w:val="24"/>
          <w:szCs w:val="24"/>
        </w:rPr>
        <w:t xml:space="preserve"> </w:t>
      </w:r>
      <w:r w:rsidRPr="00CF3508">
        <w:rPr>
          <w:sz w:val="24"/>
          <w:szCs w:val="24"/>
        </w:rPr>
        <w:t>проступки</w:t>
      </w:r>
      <w:r>
        <w:rPr>
          <w:sz w:val="24"/>
          <w:szCs w:val="24"/>
        </w:rPr>
        <w:t xml:space="preserve"> </w:t>
      </w:r>
      <w:r w:rsidRPr="00CF3508">
        <w:rPr>
          <w:sz w:val="24"/>
          <w:szCs w:val="24"/>
        </w:rPr>
        <w:t>и дисциплинарная ответственность. Преступления и уголовная ответственность. Особенности юридической ответственности несовершеннолетних.</w:t>
      </w:r>
    </w:p>
    <w:p w:rsidR="00CF3508" w:rsidRPr="00CF3508" w:rsidRDefault="00CF3508" w:rsidP="00CF3508">
      <w:pPr>
        <w:pStyle w:val="20"/>
        <w:shd w:val="clear" w:color="auto" w:fill="auto"/>
        <w:spacing w:before="0" w:after="0" w:line="240" w:lineRule="auto"/>
        <w:ind w:firstLine="760"/>
        <w:rPr>
          <w:sz w:val="24"/>
          <w:szCs w:val="24"/>
        </w:rPr>
      </w:pPr>
      <w:r w:rsidRPr="00CF3508">
        <w:rPr>
          <w:sz w:val="24"/>
          <w:szCs w:val="24"/>
        </w:rP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rsidR="00CF3508" w:rsidRPr="00CF3508" w:rsidRDefault="00CF3508" w:rsidP="00CF3508">
      <w:pPr>
        <w:pStyle w:val="20"/>
        <w:shd w:val="clear" w:color="auto" w:fill="auto"/>
        <w:tabs>
          <w:tab w:val="left" w:pos="1613"/>
        </w:tabs>
        <w:spacing w:before="0" w:after="0" w:line="240" w:lineRule="auto"/>
        <w:ind w:left="760"/>
        <w:rPr>
          <w:sz w:val="24"/>
          <w:szCs w:val="24"/>
        </w:rPr>
      </w:pPr>
      <w:r w:rsidRPr="00CF3508">
        <w:rPr>
          <w:sz w:val="24"/>
          <w:szCs w:val="24"/>
        </w:rPr>
        <w:t>Содержание обучения в 8 классе.</w:t>
      </w:r>
    </w:p>
    <w:p w:rsidR="00CF3508" w:rsidRPr="00CF3508" w:rsidRDefault="00CF3508" w:rsidP="00CF3508">
      <w:pPr>
        <w:pStyle w:val="20"/>
        <w:shd w:val="clear" w:color="auto" w:fill="auto"/>
        <w:tabs>
          <w:tab w:val="left" w:pos="1814"/>
        </w:tabs>
        <w:spacing w:before="0" w:after="0" w:line="240" w:lineRule="auto"/>
        <w:ind w:left="760"/>
        <w:rPr>
          <w:sz w:val="24"/>
          <w:szCs w:val="24"/>
        </w:rPr>
      </w:pPr>
      <w:r w:rsidRPr="00CF3508">
        <w:rPr>
          <w:sz w:val="24"/>
          <w:szCs w:val="24"/>
        </w:rPr>
        <w:t>Человек в экономических отношениях.</w:t>
      </w:r>
    </w:p>
    <w:p w:rsidR="00CF3508" w:rsidRPr="00CF3508" w:rsidRDefault="00CF3508" w:rsidP="00CF3508">
      <w:pPr>
        <w:pStyle w:val="20"/>
        <w:shd w:val="clear" w:color="auto" w:fill="auto"/>
        <w:spacing w:before="0" w:after="0" w:line="240" w:lineRule="auto"/>
        <w:ind w:firstLine="760"/>
        <w:rPr>
          <w:sz w:val="24"/>
          <w:szCs w:val="24"/>
        </w:rPr>
      </w:pPr>
      <w:r w:rsidRPr="00CF3508">
        <w:rPr>
          <w:sz w:val="24"/>
          <w:szCs w:val="24"/>
        </w:rPr>
        <w:t>Экономическая жизнь общества. Потребности и ресурсы, ограниченность ресурсов. Экономический выбор.</w:t>
      </w:r>
    </w:p>
    <w:p w:rsidR="00CF3508" w:rsidRPr="00CF3508" w:rsidRDefault="00CF3508" w:rsidP="00CF3508">
      <w:pPr>
        <w:pStyle w:val="20"/>
        <w:shd w:val="clear" w:color="auto" w:fill="auto"/>
        <w:spacing w:before="0" w:after="0" w:line="240" w:lineRule="auto"/>
        <w:ind w:firstLine="760"/>
        <w:rPr>
          <w:sz w:val="24"/>
          <w:szCs w:val="24"/>
        </w:rPr>
      </w:pPr>
      <w:r w:rsidRPr="00CF3508">
        <w:rPr>
          <w:sz w:val="24"/>
          <w:szCs w:val="24"/>
        </w:rPr>
        <w:t>Экономическая система и её функции. Собственность. Производство - источник экономических благ. Факторы производства. Трудовая деятельность. Производительность труда. Разделение труда.</w:t>
      </w:r>
    </w:p>
    <w:p w:rsidR="00CF3508" w:rsidRPr="00CF3508" w:rsidRDefault="00CF3508" w:rsidP="00CF3508">
      <w:pPr>
        <w:pStyle w:val="20"/>
        <w:shd w:val="clear" w:color="auto" w:fill="auto"/>
        <w:spacing w:before="0" w:after="0" w:line="240" w:lineRule="auto"/>
        <w:ind w:firstLine="760"/>
        <w:rPr>
          <w:sz w:val="24"/>
          <w:szCs w:val="24"/>
        </w:rPr>
      </w:pPr>
      <w:r w:rsidRPr="00CF3508">
        <w:rPr>
          <w:sz w:val="24"/>
          <w:szCs w:val="24"/>
        </w:rPr>
        <w:t>Предпринимательство. Виды и формы предпринимательской деятельности.</w:t>
      </w:r>
    </w:p>
    <w:p w:rsidR="00CF3508" w:rsidRPr="00CF3508" w:rsidRDefault="00CF3508" w:rsidP="00CF3508">
      <w:pPr>
        <w:pStyle w:val="20"/>
        <w:shd w:val="clear" w:color="auto" w:fill="auto"/>
        <w:spacing w:before="0" w:after="0" w:line="240" w:lineRule="auto"/>
        <w:ind w:firstLine="760"/>
        <w:rPr>
          <w:sz w:val="24"/>
          <w:szCs w:val="24"/>
        </w:rPr>
      </w:pPr>
      <w:r w:rsidRPr="00CF3508">
        <w:rPr>
          <w:sz w:val="24"/>
          <w:szCs w:val="24"/>
        </w:rPr>
        <w:lastRenderedPageBreak/>
        <w:t>Обмен. Деньги и их функции. Торговля и её формы. Рыночная экономика. Конкуренция. Спрос и предложение.</w:t>
      </w:r>
    </w:p>
    <w:p w:rsidR="00CF3508" w:rsidRPr="00CF3508" w:rsidRDefault="00CF3508" w:rsidP="00CF3508">
      <w:pPr>
        <w:pStyle w:val="20"/>
        <w:shd w:val="clear" w:color="auto" w:fill="auto"/>
        <w:spacing w:before="0" w:after="0" w:line="240" w:lineRule="auto"/>
        <w:ind w:firstLine="760"/>
        <w:rPr>
          <w:sz w:val="24"/>
          <w:szCs w:val="24"/>
        </w:rPr>
      </w:pPr>
      <w:r w:rsidRPr="00CF3508">
        <w:rPr>
          <w:sz w:val="24"/>
          <w:szCs w:val="24"/>
        </w:rPr>
        <w:t>Рыночное равновесие. Невидимая рука рынка. Многообразие рынков.</w:t>
      </w:r>
    </w:p>
    <w:p w:rsidR="00CF3508" w:rsidRPr="00CF3508" w:rsidRDefault="00CF3508" w:rsidP="00CF3508">
      <w:pPr>
        <w:pStyle w:val="20"/>
        <w:shd w:val="clear" w:color="auto" w:fill="auto"/>
        <w:spacing w:before="0" w:after="0" w:line="240" w:lineRule="auto"/>
        <w:ind w:firstLine="760"/>
        <w:rPr>
          <w:sz w:val="24"/>
          <w:szCs w:val="24"/>
        </w:rPr>
      </w:pPr>
      <w:r w:rsidRPr="00CF3508">
        <w:rPr>
          <w:sz w:val="24"/>
          <w:szCs w:val="24"/>
        </w:rPr>
        <w:t>Предприятие в экономике. Издержки, выручка и прибыль. Как повысить эффективность производства.</w:t>
      </w:r>
    </w:p>
    <w:p w:rsidR="00CF3508" w:rsidRPr="00CF3508" w:rsidRDefault="00CF3508" w:rsidP="00CF3508">
      <w:pPr>
        <w:pStyle w:val="20"/>
        <w:shd w:val="clear" w:color="auto" w:fill="auto"/>
        <w:spacing w:before="0" w:after="0" w:line="240" w:lineRule="auto"/>
        <w:ind w:firstLine="760"/>
        <w:rPr>
          <w:sz w:val="24"/>
          <w:szCs w:val="24"/>
        </w:rPr>
      </w:pPr>
      <w:r w:rsidRPr="00CF3508">
        <w:rPr>
          <w:sz w:val="24"/>
          <w:szCs w:val="24"/>
        </w:rPr>
        <w:t>Заработная плата и стимулирование труда. Занятость и безработица.</w:t>
      </w:r>
    </w:p>
    <w:p w:rsidR="00CF3508" w:rsidRPr="00CF3508" w:rsidRDefault="00CF3508" w:rsidP="00CF3508">
      <w:pPr>
        <w:pStyle w:val="20"/>
        <w:shd w:val="clear" w:color="auto" w:fill="auto"/>
        <w:spacing w:before="0" w:after="0" w:line="240" w:lineRule="auto"/>
        <w:ind w:firstLine="760"/>
        <w:rPr>
          <w:sz w:val="24"/>
          <w:szCs w:val="24"/>
        </w:rPr>
      </w:pPr>
      <w:r w:rsidRPr="00CF3508">
        <w:rPr>
          <w:sz w:val="24"/>
          <w:szCs w:val="24"/>
        </w:rPr>
        <w:t>Финансовый рынок и посредники (банки, страховые компании, кредитные союзы, участники фондового рынка). Услуги финансовых посредников.</w:t>
      </w:r>
    </w:p>
    <w:p w:rsidR="00CF3508" w:rsidRPr="00CF3508" w:rsidRDefault="00CF3508" w:rsidP="00CF3508">
      <w:pPr>
        <w:pStyle w:val="20"/>
        <w:shd w:val="clear" w:color="auto" w:fill="auto"/>
        <w:spacing w:before="0" w:after="0" w:line="240" w:lineRule="auto"/>
        <w:ind w:firstLine="760"/>
        <w:rPr>
          <w:sz w:val="24"/>
          <w:szCs w:val="24"/>
        </w:rPr>
      </w:pPr>
      <w:r w:rsidRPr="00CF3508">
        <w:rPr>
          <w:sz w:val="24"/>
          <w:szCs w:val="24"/>
        </w:rPr>
        <w:t>Основные типы финансовых инструментов: акции и облигации.</w:t>
      </w:r>
    </w:p>
    <w:p w:rsidR="00CF3508" w:rsidRPr="00CF3508" w:rsidRDefault="00CF3508" w:rsidP="00CF3508">
      <w:pPr>
        <w:pStyle w:val="20"/>
        <w:shd w:val="clear" w:color="auto" w:fill="auto"/>
        <w:spacing w:before="0" w:after="0" w:line="240" w:lineRule="auto"/>
        <w:ind w:firstLine="760"/>
        <w:rPr>
          <w:sz w:val="24"/>
          <w:szCs w:val="24"/>
        </w:rPr>
      </w:pPr>
      <w:r w:rsidRPr="00CF3508">
        <w:rPr>
          <w:sz w:val="24"/>
          <w:szCs w:val="24"/>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rsidR="00CF3508" w:rsidRPr="00CF3508" w:rsidRDefault="00CF3508" w:rsidP="00CF3508">
      <w:pPr>
        <w:pStyle w:val="20"/>
        <w:shd w:val="clear" w:color="auto" w:fill="auto"/>
        <w:spacing w:before="0" w:after="0" w:line="240" w:lineRule="auto"/>
        <w:ind w:firstLine="760"/>
        <w:rPr>
          <w:sz w:val="24"/>
          <w:szCs w:val="24"/>
        </w:rPr>
      </w:pPr>
      <w:r w:rsidRPr="00CF3508">
        <w:rPr>
          <w:sz w:val="24"/>
          <w:szCs w:val="24"/>
        </w:rP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rsidR="00CF3508" w:rsidRPr="00CF3508" w:rsidRDefault="00CF3508" w:rsidP="00CF3508">
      <w:pPr>
        <w:pStyle w:val="20"/>
        <w:shd w:val="clear" w:color="auto" w:fill="auto"/>
        <w:spacing w:before="0" w:after="0" w:line="240" w:lineRule="auto"/>
        <w:ind w:firstLine="760"/>
        <w:rPr>
          <w:sz w:val="24"/>
          <w:szCs w:val="24"/>
        </w:rPr>
      </w:pPr>
      <w:r w:rsidRPr="00CF3508">
        <w:rPr>
          <w:sz w:val="24"/>
          <w:szCs w:val="24"/>
        </w:rPr>
        <w:t>Экономические цели и функции государства. Налоги. Доходы и расходы государства. Государственный бюджет. Государственная бюджетная и денежно- кредитная политика Российской Федерации. Государственная политика по развитию конкуренции.</w:t>
      </w:r>
    </w:p>
    <w:p w:rsidR="00CF3508" w:rsidRPr="00CF3508" w:rsidRDefault="00CF3508" w:rsidP="00CF3508">
      <w:pPr>
        <w:pStyle w:val="20"/>
        <w:shd w:val="clear" w:color="auto" w:fill="auto"/>
        <w:tabs>
          <w:tab w:val="left" w:pos="1792"/>
        </w:tabs>
        <w:spacing w:before="0" w:after="0" w:line="240" w:lineRule="auto"/>
        <w:ind w:left="760"/>
        <w:rPr>
          <w:sz w:val="24"/>
          <w:szCs w:val="24"/>
        </w:rPr>
      </w:pPr>
      <w:r w:rsidRPr="00CF3508">
        <w:rPr>
          <w:sz w:val="24"/>
          <w:szCs w:val="24"/>
        </w:rPr>
        <w:t>Человек в мире культуры.</w:t>
      </w:r>
    </w:p>
    <w:p w:rsidR="00CF3508" w:rsidRPr="00CF3508" w:rsidRDefault="00CF3508" w:rsidP="00CF3508">
      <w:pPr>
        <w:pStyle w:val="20"/>
        <w:shd w:val="clear" w:color="auto" w:fill="auto"/>
        <w:spacing w:before="0" w:after="0" w:line="240" w:lineRule="auto"/>
        <w:ind w:firstLine="760"/>
        <w:rPr>
          <w:sz w:val="24"/>
          <w:szCs w:val="24"/>
        </w:rPr>
      </w:pPr>
      <w:r w:rsidRPr="00CF3508">
        <w:rPr>
          <w:sz w:val="24"/>
          <w:szCs w:val="24"/>
        </w:rPr>
        <w:t>Культура, её многообразие и формы. Влияние духовной культуры на формирование личности. Современная молодёжная культура.</w:t>
      </w:r>
    </w:p>
    <w:p w:rsidR="00CF3508" w:rsidRPr="00CF3508" w:rsidRDefault="00CF3508" w:rsidP="00CF3508">
      <w:pPr>
        <w:pStyle w:val="20"/>
        <w:shd w:val="clear" w:color="auto" w:fill="auto"/>
        <w:spacing w:before="0" w:after="0" w:line="240" w:lineRule="auto"/>
        <w:ind w:firstLine="760"/>
        <w:rPr>
          <w:sz w:val="24"/>
          <w:szCs w:val="24"/>
        </w:rPr>
      </w:pPr>
      <w:r w:rsidRPr="00CF3508">
        <w:rPr>
          <w:sz w:val="24"/>
          <w:szCs w:val="24"/>
        </w:rPr>
        <w:t>Наука. Естественные и социально-гуманитарные науки. Роль науки в развитии общества.</w:t>
      </w:r>
    </w:p>
    <w:p w:rsidR="00CF3508" w:rsidRPr="00CF3508" w:rsidRDefault="00CF3508" w:rsidP="00CF3508">
      <w:pPr>
        <w:pStyle w:val="20"/>
        <w:shd w:val="clear" w:color="auto" w:fill="auto"/>
        <w:spacing w:before="0" w:after="0" w:line="240" w:lineRule="auto"/>
        <w:ind w:firstLine="760"/>
        <w:rPr>
          <w:sz w:val="24"/>
          <w:szCs w:val="24"/>
        </w:rPr>
      </w:pPr>
      <w:r w:rsidRPr="00CF3508">
        <w:rPr>
          <w:sz w:val="24"/>
          <w:szCs w:val="24"/>
        </w:rPr>
        <w:t>Образование. Личностная и общественная значимость образования в современном обществе. Образование в Российской Федерации. Самообразование.</w:t>
      </w:r>
    </w:p>
    <w:p w:rsidR="00CF3508" w:rsidRPr="00CF3508" w:rsidRDefault="00CF3508" w:rsidP="00CF3508">
      <w:pPr>
        <w:pStyle w:val="20"/>
        <w:shd w:val="clear" w:color="auto" w:fill="auto"/>
        <w:spacing w:before="0" w:after="0" w:line="240" w:lineRule="auto"/>
        <w:ind w:firstLine="760"/>
        <w:rPr>
          <w:sz w:val="24"/>
          <w:szCs w:val="24"/>
        </w:rPr>
      </w:pPr>
      <w:r w:rsidRPr="00CF3508">
        <w:rPr>
          <w:sz w:val="24"/>
          <w:szCs w:val="24"/>
        </w:rPr>
        <w:t>Политика в сфере культуры и образования в Российской Федерации.</w:t>
      </w:r>
    </w:p>
    <w:p w:rsidR="00CF3508" w:rsidRPr="00CF3508" w:rsidRDefault="00CF3508" w:rsidP="00CF3508">
      <w:pPr>
        <w:pStyle w:val="20"/>
        <w:shd w:val="clear" w:color="auto" w:fill="auto"/>
        <w:spacing w:before="0" w:after="0" w:line="240" w:lineRule="auto"/>
        <w:ind w:firstLine="760"/>
        <w:rPr>
          <w:sz w:val="24"/>
          <w:szCs w:val="24"/>
        </w:rPr>
      </w:pPr>
      <w:r w:rsidRPr="00CF3508">
        <w:rPr>
          <w:sz w:val="24"/>
          <w:szCs w:val="24"/>
        </w:rP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rsidR="00CF3508" w:rsidRPr="00CF3508" w:rsidRDefault="00CF3508" w:rsidP="00CF3508">
      <w:pPr>
        <w:pStyle w:val="20"/>
        <w:shd w:val="clear" w:color="auto" w:fill="auto"/>
        <w:spacing w:before="0" w:after="0" w:line="240" w:lineRule="auto"/>
        <w:ind w:firstLine="760"/>
        <w:rPr>
          <w:sz w:val="24"/>
          <w:szCs w:val="24"/>
        </w:rPr>
      </w:pPr>
      <w:r w:rsidRPr="00CF3508">
        <w:rPr>
          <w:sz w:val="24"/>
          <w:szCs w:val="24"/>
        </w:rPr>
        <w:t>Что такое искусство. Виды искусств. Роль искусства в жизни человека и общества.</w:t>
      </w:r>
    </w:p>
    <w:p w:rsidR="00CF3508" w:rsidRPr="00CF3508" w:rsidRDefault="00CF3508" w:rsidP="00CF3508">
      <w:pPr>
        <w:pStyle w:val="20"/>
        <w:shd w:val="clear" w:color="auto" w:fill="auto"/>
        <w:spacing w:before="0" w:after="0" w:line="240" w:lineRule="auto"/>
        <w:ind w:firstLine="760"/>
        <w:rPr>
          <w:sz w:val="24"/>
          <w:szCs w:val="24"/>
        </w:rPr>
      </w:pPr>
      <w:r w:rsidRPr="00CF3508">
        <w:rPr>
          <w:sz w:val="24"/>
          <w:szCs w:val="24"/>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rsidR="00CF3508" w:rsidRPr="00CF3508" w:rsidRDefault="00CF3508" w:rsidP="00CF3508">
      <w:pPr>
        <w:pStyle w:val="20"/>
        <w:shd w:val="clear" w:color="auto" w:fill="auto"/>
        <w:tabs>
          <w:tab w:val="left" w:pos="1586"/>
        </w:tabs>
        <w:spacing w:before="0" w:after="0" w:line="240" w:lineRule="auto"/>
        <w:ind w:left="760"/>
        <w:rPr>
          <w:sz w:val="24"/>
          <w:szCs w:val="24"/>
        </w:rPr>
      </w:pPr>
      <w:r w:rsidRPr="00CF3508">
        <w:rPr>
          <w:sz w:val="24"/>
          <w:szCs w:val="24"/>
        </w:rPr>
        <w:t>Содержание обучения в 9 классе.</w:t>
      </w:r>
    </w:p>
    <w:p w:rsidR="00CF3508" w:rsidRPr="00CF3508" w:rsidRDefault="00CF3508" w:rsidP="00CF3508">
      <w:pPr>
        <w:pStyle w:val="20"/>
        <w:shd w:val="clear" w:color="auto" w:fill="auto"/>
        <w:tabs>
          <w:tab w:val="left" w:pos="1792"/>
        </w:tabs>
        <w:spacing w:before="0" w:after="0" w:line="240" w:lineRule="auto"/>
        <w:ind w:left="760"/>
        <w:rPr>
          <w:sz w:val="24"/>
          <w:szCs w:val="24"/>
        </w:rPr>
      </w:pPr>
      <w:r w:rsidRPr="00CF3508">
        <w:rPr>
          <w:sz w:val="24"/>
          <w:szCs w:val="24"/>
        </w:rPr>
        <w:t>Человек в политическом измерении.</w:t>
      </w:r>
    </w:p>
    <w:p w:rsidR="00CF3508" w:rsidRPr="00CF3508" w:rsidRDefault="00CF3508" w:rsidP="00CF3508">
      <w:pPr>
        <w:pStyle w:val="20"/>
        <w:shd w:val="clear" w:color="auto" w:fill="auto"/>
        <w:spacing w:before="0" w:after="0" w:line="240" w:lineRule="auto"/>
        <w:ind w:firstLine="760"/>
        <w:rPr>
          <w:sz w:val="24"/>
          <w:szCs w:val="24"/>
        </w:rPr>
      </w:pPr>
      <w:r w:rsidRPr="00CF3508">
        <w:rPr>
          <w:sz w:val="24"/>
          <w:szCs w:val="24"/>
        </w:rPr>
        <w:t>Политика и политическая власть. Государство - политическая организация общества. Признаки государства. Внутренняя и внешняя политика.</w:t>
      </w:r>
    </w:p>
    <w:p w:rsidR="00CF3508" w:rsidRPr="00CF3508" w:rsidRDefault="00CF3508" w:rsidP="00CF3508">
      <w:pPr>
        <w:pStyle w:val="20"/>
        <w:shd w:val="clear" w:color="auto" w:fill="auto"/>
        <w:spacing w:before="0" w:after="0" w:line="240" w:lineRule="auto"/>
        <w:ind w:firstLine="760"/>
        <w:rPr>
          <w:sz w:val="24"/>
          <w:szCs w:val="24"/>
        </w:rPr>
      </w:pPr>
      <w:r w:rsidRPr="00CF3508">
        <w:rPr>
          <w:sz w:val="24"/>
          <w:szCs w:val="24"/>
        </w:rPr>
        <w:t>Форма государства. Монархия и республика - основные формы правления. Унитарное и федеративное государственно-территориальное устройство.</w:t>
      </w:r>
    </w:p>
    <w:p w:rsidR="00CF3508" w:rsidRPr="00CF3508" w:rsidRDefault="00CF3508" w:rsidP="00CF3508">
      <w:pPr>
        <w:pStyle w:val="20"/>
        <w:shd w:val="clear" w:color="auto" w:fill="auto"/>
        <w:spacing w:before="0" w:after="0" w:line="240" w:lineRule="auto"/>
        <w:ind w:firstLine="760"/>
        <w:rPr>
          <w:sz w:val="24"/>
          <w:szCs w:val="24"/>
        </w:rPr>
      </w:pPr>
      <w:r w:rsidRPr="00CF3508">
        <w:rPr>
          <w:sz w:val="24"/>
          <w:szCs w:val="24"/>
        </w:rPr>
        <w:t>Политический режим и его виды.</w:t>
      </w:r>
    </w:p>
    <w:p w:rsidR="00CF3508" w:rsidRPr="00CF3508" w:rsidRDefault="00CF3508" w:rsidP="00CF3508">
      <w:pPr>
        <w:pStyle w:val="20"/>
        <w:shd w:val="clear" w:color="auto" w:fill="auto"/>
        <w:spacing w:before="0" w:after="0" w:line="240" w:lineRule="auto"/>
        <w:ind w:firstLine="760"/>
        <w:rPr>
          <w:sz w:val="24"/>
          <w:szCs w:val="24"/>
        </w:rPr>
      </w:pPr>
      <w:r w:rsidRPr="00CF3508">
        <w:rPr>
          <w:sz w:val="24"/>
          <w:szCs w:val="24"/>
        </w:rPr>
        <w:t>Демократия, демократические ценности. Правовое государство и гражданское общество.</w:t>
      </w:r>
    </w:p>
    <w:p w:rsidR="00CF3508" w:rsidRPr="00CF3508" w:rsidRDefault="00CF3508" w:rsidP="00CF3508">
      <w:pPr>
        <w:pStyle w:val="20"/>
        <w:shd w:val="clear" w:color="auto" w:fill="auto"/>
        <w:spacing w:before="0" w:after="0" w:line="240" w:lineRule="auto"/>
        <w:ind w:firstLine="760"/>
        <w:rPr>
          <w:sz w:val="24"/>
          <w:szCs w:val="24"/>
        </w:rPr>
      </w:pPr>
      <w:r w:rsidRPr="00CF3508">
        <w:rPr>
          <w:sz w:val="24"/>
          <w:szCs w:val="24"/>
        </w:rPr>
        <w:t>Участие граждан в политике. Выборы, референдум. Политические партии, их роль в демократическом обществе.</w:t>
      </w:r>
    </w:p>
    <w:p w:rsidR="00CF3508" w:rsidRPr="00CF3508" w:rsidRDefault="00CF3508" w:rsidP="00CF3508">
      <w:pPr>
        <w:pStyle w:val="20"/>
        <w:shd w:val="clear" w:color="auto" w:fill="auto"/>
        <w:spacing w:before="0" w:after="0" w:line="240" w:lineRule="auto"/>
        <w:ind w:firstLine="760"/>
        <w:rPr>
          <w:sz w:val="24"/>
          <w:szCs w:val="24"/>
        </w:rPr>
      </w:pPr>
      <w:r w:rsidRPr="00CF3508">
        <w:rPr>
          <w:sz w:val="24"/>
          <w:szCs w:val="24"/>
        </w:rPr>
        <w:t>Общественно-политические организации.</w:t>
      </w:r>
    </w:p>
    <w:p w:rsidR="00CF3508" w:rsidRPr="00CF3508" w:rsidRDefault="00CF3508" w:rsidP="00CF3508">
      <w:pPr>
        <w:pStyle w:val="20"/>
        <w:shd w:val="clear" w:color="auto" w:fill="auto"/>
        <w:tabs>
          <w:tab w:val="left" w:pos="1792"/>
        </w:tabs>
        <w:spacing w:before="0" w:after="0" w:line="240" w:lineRule="auto"/>
        <w:ind w:left="760"/>
        <w:rPr>
          <w:sz w:val="24"/>
          <w:szCs w:val="24"/>
        </w:rPr>
      </w:pPr>
      <w:r w:rsidRPr="00CF3508">
        <w:rPr>
          <w:sz w:val="24"/>
          <w:szCs w:val="24"/>
        </w:rPr>
        <w:t>Гражданин и государство.</w:t>
      </w:r>
    </w:p>
    <w:p w:rsidR="00CF3508" w:rsidRPr="00CF3508" w:rsidRDefault="00CF3508" w:rsidP="00CF3508">
      <w:pPr>
        <w:pStyle w:val="20"/>
        <w:shd w:val="clear" w:color="auto" w:fill="auto"/>
        <w:spacing w:before="0" w:after="0" w:line="240" w:lineRule="auto"/>
        <w:ind w:firstLine="760"/>
        <w:rPr>
          <w:sz w:val="24"/>
          <w:szCs w:val="24"/>
        </w:rPr>
      </w:pPr>
      <w:r w:rsidRPr="00CF3508">
        <w:rPr>
          <w:sz w:val="24"/>
          <w:szCs w:val="24"/>
        </w:rP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rsidR="00CF3508" w:rsidRPr="00CF3508" w:rsidRDefault="00CF3508" w:rsidP="00CF3508">
      <w:pPr>
        <w:pStyle w:val="20"/>
        <w:shd w:val="clear" w:color="auto" w:fill="auto"/>
        <w:spacing w:before="0" w:after="0" w:line="240" w:lineRule="auto"/>
        <w:ind w:firstLine="760"/>
        <w:rPr>
          <w:sz w:val="24"/>
          <w:szCs w:val="24"/>
        </w:rPr>
      </w:pPr>
      <w:r w:rsidRPr="00CF3508">
        <w:rPr>
          <w:sz w:val="24"/>
          <w:szCs w:val="24"/>
        </w:rPr>
        <w:t xml:space="preserve">Законодательные, исполнительные и судебные органы государственной власти в </w:t>
      </w:r>
      <w:r w:rsidRPr="00CF3508">
        <w:rPr>
          <w:sz w:val="24"/>
          <w:szCs w:val="24"/>
        </w:rPr>
        <w:lastRenderedPageBreak/>
        <w:t>Российской Федерации. Президент - Глава государства Российская Федерация. Федеральное Собрание Российской Федерации: Государственная Дума Российской Федерации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rsidR="00CF3508" w:rsidRPr="00CF3508" w:rsidRDefault="00CF3508" w:rsidP="00CF3508">
      <w:pPr>
        <w:pStyle w:val="20"/>
        <w:shd w:val="clear" w:color="auto" w:fill="auto"/>
        <w:spacing w:before="0" w:after="0" w:line="240" w:lineRule="auto"/>
        <w:ind w:firstLine="760"/>
        <w:rPr>
          <w:sz w:val="24"/>
          <w:szCs w:val="24"/>
        </w:rPr>
      </w:pPr>
      <w:r w:rsidRPr="00CF3508">
        <w:rPr>
          <w:sz w:val="24"/>
          <w:szCs w:val="24"/>
        </w:rPr>
        <w:t>Государственное управление. Противодействие коррупции в Российской Федерации.</w:t>
      </w:r>
    </w:p>
    <w:p w:rsidR="00CF3508" w:rsidRPr="00CF3508" w:rsidRDefault="00CF3508" w:rsidP="00CF3508">
      <w:pPr>
        <w:pStyle w:val="20"/>
        <w:shd w:val="clear" w:color="auto" w:fill="auto"/>
        <w:spacing w:before="0" w:after="0" w:line="240" w:lineRule="auto"/>
        <w:ind w:firstLine="760"/>
        <w:rPr>
          <w:sz w:val="24"/>
          <w:szCs w:val="24"/>
        </w:rPr>
      </w:pPr>
      <w:r w:rsidRPr="00CF3508">
        <w:rPr>
          <w:sz w:val="24"/>
          <w:szCs w:val="24"/>
        </w:rPr>
        <w:t>Г 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rsidR="00CF3508" w:rsidRPr="00CF3508" w:rsidRDefault="00CF3508" w:rsidP="00CF3508">
      <w:pPr>
        <w:pStyle w:val="20"/>
        <w:shd w:val="clear" w:color="auto" w:fill="auto"/>
        <w:spacing w:before="0" w:after="0" w:line="240" w:lineRule="auto"/>
        <w:ind w:firstLine="760"/>
        <w:rPr>
          <w:sz w:val="24"/>
          <w:szCs w:val="24"/>
        </w:rPr>
      </w:pPr>
      <w:r w:rsidRPr="00CF3508">
        <w:rPr>
          <w:sz w:val="24"/>
          <w:szCs w:val="24"/>
        </w:rPr>
        <w:t>Местное самоуправление.</w:t>
      </w:r>
    </w:p>
    <w:p w:rsidR="00CF3508" w:rsidRPr="00CF3508" w:rsidRDefault="00CF3508" w:rsidP="00CF3508">
      <w:pPr>
        <w:pStyle w:val="20"/>
        <w:shd w:val="clear" w:color="auto" w:fill="auto"/>
        <w:spacing w:before="0" w:after="0" w:line="240" w:lineRule="auto"/>
        <w:ind w:firstLine="760"/>
        <w:rPr>
          <w:sz w:val="24"/>
          <w:szCs w:val="24"/>
        </w:rPr>
      </w:pPr>
      <w:r w:rsidRPr="00CF3508">
        <w:rPr>
          <w:sz w:val="24"/>
          <w:szCs w:val="24"/>
        </w:rP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rsidR="00CF3508" w:rsidRPr="00CF3508" w:rsidRDefault="00CF3508" w:rsidP="00CF3508">
      <w:pPr>
        <w:pStyle w:val="20"/>
        <w:shd w:val="clear" w:color="auto" w:fill="auto"/>
        <w:tabs>
          <w:tab w:val="left" w:pos="1814"/>
        </w:tabs>
        <w:spacing w:before="0" w:after="0" w:line="240" w:lineRule="auto"/>
        <w:rPr>
          <w:sz w:val="24"/>
          <w:szCs w:val="24"/>
        </w:rPr>
      </w:pPr>
      <w:r w:rsidRPr="00CF3508">
        <w:rPr>
          <w:sz w:val="24"/>
          <w:szCs w:val="24"/>
        </w:rPr>
        <w:t>Человек в системе социальных отношений.</w:t>
      </w:r>
    </w:p>
    <w:p w:rsidR="00CF3508" w:rsidRPr="00CF3508" w:rsidRDefault="00CF3508" w:rsidP="00CF3508">
      <w:pPr>
        <w:pStyle w:val="20"/>
        <w:shd w:val="clear" w:color="auto" w:fill="auto"/>
        <w:spacing w:before="0" w:after="0" w:line="240" w:lineRule="auto"/>
        <w:ind w:firstLine="760"/>
        <w:rPr>
          <w:sz w:val="24"/>
          <w:szCs w:val="24"/>
        </w:rPr>
      </w:pPr>
      <w:r w:rsidRPr="00CF3508">
        <w:rPr>
          <w:sz w:val="24"/>
          <w:szCs w:val="24"/>
        </w:rPr>
        <w:t>Социальная структура общества. Многообразие социальных общностей и групп.</w:t>
      </w:r>
    </w:p>
    <w:p w:rsidR="00CF3508" w:rsidRPr="00CF3508" w:rsidRDefault="00CF3508" w:rsidP="00CF3508">
      <w:pPr>
        <w:pStyle w:val="20"/>
        <w:shd w:val="clear" w:color="auto" w:fill="auto"/>
        <w:spacing w:before="0" w:after="0" w:line="240" w:lineRule="auto"/>
        <w:ind w:firstLine="760"/>
        <w:rPr>
          <w:sz w:val="24"/>
          <w:szCs w:val="24"/>
        </w:rPr>
      </w:pPr>
      <w:r w:rsidRPr="00CF3508">
        <w:rPr>
          <w:sz w:val="24"/>
          <w:szCs w:val="24"/>
        </w:rPr>
        <w:t>Социальная мобильность.</w:t>
      </w:r>
    </w:p>
    <w:p w:rsidR="00CF3508" w:rsidRPr="00CF3508" w:rsidRDefault="00CF3508" w:rsidP="00CF3508">
      <w:pPr>
        <w:pStyle w:val="20"/>
        <w:shd w:val="clear" w:color="auto" w:fill="auto"/>
        <w:spacing w:before="0" w:after="0" w:line="240" w:lineRule="auto"/>
        <w:ind w:firstLine="760"/>
        <w:rPr>
          <w:sz w:val="24"/>
          <w:szCs w:val="24"/>
        </w:rPr>
      </w:pPr>
      <w:r w:rsidRPr="00CF3508">
        <w:rPr>
          <w:sz w:val="24"/>
          <w:szCs w:val="24"/>
        </w:rPr>
        <w:t>Социальный статус человека в обществе. Социальные роли. Ролевой набор подростка.</w:t>
      </w:r>
    </w:p>
    <w:p w:rsidR="00CF3508" w:rsidRPr="00CF3508" w:rsidRDefault="00CF3508" w:rsidP="00CF3508">
      <w:pPr>
        <w:pStyle w:val="20"/>
        <w:shd w:val="clear" w:color="auto" w:fill="auto"/>
        <w:spacing w:before="0" w:after="0" w:line="240" w:lineRule="auto"/>
        <w:ind w:firstLine="760"/>
        <w:rPr>
          <w:sz w:val="24"/>
          <w:szCs w:val="24"/>
        </w:rPr>
      </w:pPr>
      <w:r w:rsidRPr="00CF3508">
        <w:rPr>
          <w:sz w:val="24"/>
          <w:szCs w:val="24"/>
        </w:rPr>
        <w:t>Социализация личности.</w:t>
      </w:r>
    </w:p>
    <w:p w:rsidR="00CF3508" w:rsidRPr="00CF3508" w:rsidRDefault="00CF3508" w:rsidP="00CF3508">
      <w:pPr>
        <w:pStyle w:val="20"/>
        <w:shd w:val="clear" w:color="auto" w:fill="auto"/>
        <w:spacing w:before="0" w:after="0" w:line="240" w:lineRule="auto"/>
        <w:ind w:firstLine="760"/>
        <w:rPr>
          <w:sz w:val="24"/>
          <w:szCs w:val="24"/>
        </w:rPr>
      </w:pPr>
      <w:r w:rsidRPr="00CF3508">
        <w:rPr>
          <w:sz w:val="24"/>
          <w:szCs w:val="24"/>
        </w:rPr>
        <w:t>Роль семьи в социализации личности. Функции семьи. Семейные ценности. Основные роли членов семьи.</w:t>
      </w:r>
    </w:p>
    <w:p w:rsidR="00CF3508" w:rsidRPr="00CF3508" w:rsidRDefault="00CF3508" w:rsidP="00CF3508">
      <w:pPr>
        <w:pStyle w:val="20"/>
        <w:shd w:val="clear" w:color="auto" w:fill="auto"/>
        <w:spacing w:before="0" w:after="0" w:line="240" w:lineRule="auto"/>
        <w:ind w:firstLine="760"/>
        <w:rPr>
          <w:sz w:val="24"/>
          <w:szCs w:val="24"/>
        </w:rPr>
      </w:pPr>
      <w:r w:rsidRPr="00CF3508">
        <w:rPr>
          <w:sz w:val="24"/>
          <w:szCs w:val="24"/>
        </w:rPr>
        <w:t>Этнос и нация. Россия - многонациональное государство. Этносы и нации в диалоге культур.</w:t>
      </w:r>
    </w:p>
    <w:p w:rsidR="00CF3508" w:rsidRPr="00CF3508" w:rsidRDefault="00CF3508" w:rsidP="00CF3508">
      <w:pPr>
        <w:pStyle w:val="20"/>
        <w:shd w:val="clear" w:color="auto" w:fill="auto"/>
        <w:spacing w:before="0" w:after="0" w:line="240" w:lineRule="auto"/>
        <w:ind w:firstLine="760"/>
        <w:rPr>
          <w:sz w:val="24"/>
          <w:szCs w:val="24"/>
        </w:rPr>
      </w:pPr>
      <w:r w:rsidRPr="00CF3508">
        <w:rPr>
          <w:sz w:val="24"/>
          <w:szCs w:val="24"/>
        </w:rPr>
        <w:t>Социальная политика Российского государства. Социальные конфликты и пути их разрешения. 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rsidR="00CF3508" w:rsidRPr="00CF3508" w:rsidRDefault="00CF3508" w:rsidP="00CF3508">
      <w:pPr>
        <w:pStyle w:val="20"/>
        <w:shd w:val="clear" w:color="auto" w:fill="auto"/>
        <w:tabs>
          <w:tab w:val="left" w:pos="1814"/>
        </w:tabs>
        <w:spacing w:before="0" w:after="0" w:line="240" w:lineRule="auto"/>
        <w:ind w:left="760"/>
        <w:rPr>
          <w:sz w:val="24"/>
          <w:szCs w:val="24"/>
        </w:rPr>
      </w:pPr>
      <w:r w:rsidRPr="00CF3508">
        <w:rPr>
          <w:sz w:val="24"/>
          <w:szCs w:val="24"/>
        </w:rPr>
        <w:t>Человек в современном изменяющемся мире.</w:t>
      </w:r>
    </w:p>
    <w:p w:rsidR="00CF3508" w:rsidRPr="00CF3508" w:rsidRDefault="00CF3508" w:rsidP="00CF3508">
      <w:pPr>
        <w:pStyle w:val="20"/>
        <w:shd w:val="clear" w:color="auto" w:fill="auto"/>
        <w:spacing w:before="0" w:after="0" w:line="240" w:lineRule="auto"/>
        <w:ind w:firstLine="760"/>
        <w:rPr>
          <w:sz w:val="24"/>
          <w:szCs w:val="24"/>
        </w:rPr>
      </w:pPr>
      <w:r w:rsidRPr="00CF3508">
        <w:rPr>
          <w:sz w:val="24"/>
          <w:szCs w:val="24"/>
        </w:rPr>
        <w:t>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rsidR="00CF3508" w:rsidRPr="00CF3508" w:rsidRDefault="00CF3508" w:rsidP="00CF3508">
      <w:pPr>
        <w:pStyle w:val="20"/>
        <w:shd w:val="clear" w:color="auto" w:fill="auto"/>
        <w:spacing w:before="0" w:after="0" w:line="240" w:lineRule="auto"/>
        <w:ind w:firstLine="760"/>
        <w:rPr>
          <w:sz w:val="24"/>
          <w:szCs w:val="24"/>
        </w:rPr>
      </w:pPr>
      <w:r w:rsidRPr="00CF3508">
        <w:rPr>
          <w:sz w:val="24"/>
          <w:szCs w:val="24"/>
        </w:rPr>
        <w:t>Молодёжь - активный участник общественной жизни. Волонтёрское движение.</w:t>
      </w:r>
    </w:p>
    <w:p w:rsidR="00CF3508" w:rsidRPr="00CF3508" w:rsidRDefault="00CF3508" w:rsidP="00CF3508">
      <w:pPr>
        <w:pStyle w:val="20"/>
        <w:shd w:val="clear" w:color="auto" w:fill="auto"/>
        <w:spacing w:before="0" w:after="0" w:line="240" w:lineRule="auto"/>
        <w:ind w:firstLine="760"/>
        <w:rPr>
          <w:sz w:val="24"/>
          <w:szCs w:val="24"/>
        </w:rPr>
      </w:pPr>
      <w:r w:rsidRPr="00CF3508">
        <w:rPr>
          <w:sz w:val="24"/>
          <w:szCs w:val="24"/>
        </w:rPr>
        <w:t>Профессии настоящего и будущего. Непрерывное образование и карьера.</w:t>
      </w:r>
    </w:p>
    <w:p w:rsidR="00CF3508" w:rsidRPr="00CF3508" w:rsidRDefault="00CF3508" w:rsidP="00CF3508">
      <w:pPr>
        <w:pStyle w:val="20"/>
        <w:shd w:val="clear" w:color="auto" w:fill="auto"/>
        <w:spacing w:before="0" w:after="0" w:line="240" w:lineRule="auto"/>
        <w:ind w:firstLine="760"/>
        <w:rPr>
          <w:sz w:val="24"/>
          <w:szCs w:val="24"/>
        </w:rPr>
      </w:pPr>
      <w:r w:rsidRPr="00CF3508">
        <w:rPr>
          <w:sz w:val="24"/>
          <w:szCs w:val="24"/>
        </w:rPr>
        <w:t>Здоровый образ жизни. Социальная и личная значимость здорового образа жизни. Мода и спорт.</w:t>
      </w:r>
    </w:p>
    <w:p w:rsidR="00CF3508" w:rsidRPr="00CF3508" w:rsidRDefault="00CF3508" w:rsidP="00CF3508">
      <w:pPr>
        <w:pStyle w:val="20"/>
        <w:shd w:val="clear" w:color="auto" w:fill="auto"/>
        <w:spacing w:before="0" w:after="0" w:line="240" w:lineRule="auto"/>
        <w:ind w:firstLine="760"/>
        <w:rPr>
          <w:sz w:val="24"/>
          <w:szCs w:val="24"/>
        </w:rPr>
      </w:pPr>
      <w:r w:rsidRPr="00CF3508">
        <w:rPr>
          <w:sz w:val="24"/>
          <w:szCs w:val="24"/>
        </w:rPr>
        <w:t>Современные формы связи и коммуникации: как они изменили мир. Особенности общения в виртуальном пространстве.</w:t>
      </w:r>
    </w:p>
    <w:p w:rsidR="00CF3508" w:rsidRPr="00CF3508" w:rsidRDefault="00CF3508" w:rsidP="00CF3508">
      <w:pPr>
        <w:pStyle w:val="20"/>
        <w:shd w:val="clear" w:color="auto" w:fill="auto"/>
        <w:spacing w:before="0" w:after="0" w:line="240" w:lineRule="auto"/>
        <w:ind w:firstLine="760"/>
        <w:rPr>
          <w:sz w:val="24"/>
          <w:szCs w:val="24"/>
        </w:rPr>
      </w:pPr>
      <w:r w:rsidRPr="00CF3508">
        <w:rPr>
          <w:sz w:val="24"/>
          <w:szCs w:val="24"/>
        </w:rPr>
        <w:t>Перспективы развития общества.</w:t>
      </w:r>
    </w:p>
    <w:p w:rsidR="00CF3508" w:rsidRPr="00CF3508" w:rsidRDefault="00CF3508" w:rsidP="00CF3508">
      <w:pPr>
        <w:pStyle w:val="20"/>
        <w:shd w:val="clear" w:color="auto" w:fill="auto"/>
        <w:tabs>
          <w:tab w:val="left" w:pos="1608"/>
        </w:tabs>
        <w:spacing w:before="0" w:after="0" w:line="240" w:lineRule="auto"/>
        <w:ind w:left="760"/>
        <w:rPr>
          <w:sz w:val="24"/>
          <w:szCs w:val="24"/>
        </w:rPr>
      </w:pPr>
      <w:r w:rsidRPr="00CF3508">
        <w:rPr>
          <w:sz w:val="24"/>
          <w:szCs w:val="24"/>
        </w:rPr>
        <w:t>Планируемые результаты освоения программы по обществознанию.</w:t>
      </w:r>
    </w:p>
    <w:p w:rsidR="00CF3508" w:rsidRPr="00CF3508" w:rsidRDefault="00CF3508" w:rsidP="00CF3508">
      <w:pPr>
        <w:pStyle w:val="20"/>
        <w:shd w:val="clear" w:color="auto" w:fill="auto"/>
        <w:tabs>
          <w:tab w:val="left" w:pos="1738"/>
        </w:tabs>
        <w:spacing w:before="0" w:after="0" w:line="240" w:lineRule="auto"/>
        <w:rPr>
          <w:sz w:val="24"/>
          <w:szCs w:val="24"/>
        </w:rPr>
      </w:pPr>
      <w:r w:rsidRPr="00CF3508">
        <w:rPr>
          <w:sz w:val="24"/>
          <w:szCs w:val="24"/>
        </w:rPr>
        <w:t>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CF3508" w:rsidRPr="00CF3508" w:rsidRDefault="00CF3508" w:rsidP="000073F9">
      <w:pPr>
        <w:pStyle w:val="20"/>
        <w:numPr>
          <w:ilvl w:val="0"/>
          <w:numId w:val="59"/>
        </w:numPr>
        <w:shd w:val="clear" w:color="auto" w:fill="auto"/>
        <w:tabs>
          <w:tab w:val="left" w:pos="1081"/>
        </w:tabs>
        <w:spacing w:before="0" w:after="0" w:line="240" w:lineRule="auto"/>
        <w:ind w:firstLine="760"/>
        <w:rPr>
          <w:sz w:val="24"/>
          <w:szCs w:val="24"/>
        </w:rPr>
      </w:pPr>
      <w:r w:rsidRPr="00CF3508">
        <w:rPr>
          <w:sz w:val="24"/>
          <w:szCs w:val="24"/>
        </w:rPr>
        <w:t xml:space="preserve">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w:t>
      </w:r>
      <w:r w:rsidRPr="00CF3508">
        <w:rPr>
          <w:sz w:val="24"/>
          <w:szCs w:val="24"/>
        </w:rPr>
        <w:lastRenderedPageBreak/>
        <w:t>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(волонтёрство, помощь людям, нуждающимся в ней);</w:t>
      </w:r>
    </w:p>
    <w:p w:rsidR="00CF3508" w:rsidRPr="00CF3508" w:rsidRDefault="00CF3508" w:rsidP="000073F9">
      <w:pPr>
        <w:pStyle w:val="20"/>
        <w:numPr>
          <w:ilvl w:val="0"/>
          <w:numId w:val="59"/>
        </w:numPr>
        <w:shd w:val="clear" w:color="auto" w:fill="auto"/>
        <w:tabs>
          <w:tab w:val="left" w:pos="1076"/>
        </w:tabs>
        <w:spacing w:before="0" w:after="0" w:line="240" w:lineRule="auto"/>
        <w:ind w:firstLine="760"/>
        <w:rPr>
          <w:sz w:val="24"/>
          <w:szCs w:val="24"/>
        </w:rPr>
      </w:pPr>
      <w:r w:rsidRPr="00CF3508">
        <w:rPr>
          <w:sz w:val="24"/>
          <w:szCs w:val="24"/>
        </w:rPr>
        <w:t>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CF3508" w:rsidRPr="00CF3508" w:rsidRDefault="00CF3508" w:rsidP="000073F9">
      <w:pPr>
        <w:pStyle w:val="20"/>
        <w:numPr>
          <w:ilvl w:val="0"/>
          <w:numId w:val="59"/>
        </w:numPr>
        <w:shd w:val="clear" w:color="auto" w:fill="auto"/>
        <w:tabs>
          <w:tab w:val="left" w:pos="361"/>
        </w:tabs>
        <w:spacing w:before="0" w:after="0" w:line="240" w:lineRule="auto"/>
        <w:ind w:firstLine="760"/>
        <w:rPr>
          <w:sz w:val="24"/>
          <w:szCs w:val="24"/>
        </w:rPr>
      </w:pPr>
      <w:r w:rsidRPr="00CF3508">
        <w:rPr>
          <w:sz w:val="24"/>
          <w:szCs w:val="24"/>
        </w:rPr>
        <w:t>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CF3508" w:rsidRPr="00CF3508" w:rsidRDefault="00CF3508" w:rsidP="000073F9">
      <w:pPr>
        <w:pStyle w:val="20"/>
        <w:numPr>
          <w:ilvl w:val="0"/>
          <w:numId w:val="59"/>
        </w:numPr>
        <w:shd w:val="clear" w:color="auto" w:fill="auto"/>
        <w:tabs>
          <w:tab w:val="left" w:pos="1071"/>
        </w:tabs>
        <w:spacing w:before="0" w:after="0" w:line="240" w:lineRule="auto"/>
        <w:ind w:firstLine="740"/>
        <w:rPr>
          <w:sz w:val="24"/>
          <w:szCs w:val="24"/>
        </w:rPr>
      </w:pPr>
      <w:r w:rsidRPr="00CF3508">
        <w:rPr>
          <w:sz w:val="24"/>
          <w:szCs w:val="24"/>
        </w:rPr>
        <w:t>эстетического воспитания: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rsidR="00CF3508" w:rsidRPr="00CF3508" w:rsidRDefault="00CF3508" w:rsidP="000073F9">
      <w:pPr>
        <w:pStyle w:val="20"/>
        <w:numPr>
          <w:ilvl w:val="0"/>
          <w:numId w:val="59"/>
        </w:numPr>
        <w:shd w:val="clear" w:color="auto" w:fill="auto"/>
        <w:tabs>
          <w:tab w:val="left" w:pos="1081"/>
        </w:tabs>
        <w:spacing w:before="0" w:after="0" w:line="240" w:lineRule="auto"/>
        <w:ind w:firstLine="740"/>
        <w:rPr>
          <w:sz w:val="24"/>
          <w:szCs w:val="24"/>
        </w:rPr>
      </w:pPr>
      <w:r w:rsidRPr="00CF3508">
        <w:rPr>
          <w:sz w:val="24"/>
          <w:szCs w:val="24"/>
        </w:rPr>
        <w:t>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сформированность навыков рефлексии, признание своего права на ошибку и такого же права другого человека;</w:t>
      </w:r>
    </w:p>
    <w:p w:rsidR="00CF3508" w:rsidRPr="00CF3508" w:rsidRDefault="00CF3508" w:rsidP="000073F9">
      <w:pPr>
        <w:pStyle w:val="20"/>
        <w:numPr>
          <w:ilvl w:val="0"/>
          <w:numId w:val="59"/>
        </w:numPr>
        <w:shd w:val="clear" w:color="auto" w:fill="auto"/>
        <w:tabs>
          <w:tab w:val="left" w:pos="1071"/>
        </w:tabs>
        <w:spacing w:before="0" w:after="0" w:line="240" w:lineRule="auto"/>
        <w:ind w:firstLine="740"/>
        <w:rPr>
          <w:sz w:val="24"/>
          <w:szCs w:val="24"/>
        </w:rPr>
      </w:pPr>
      <w:r w:rsidRPr="00CF3508">
        <w:rPr>
          <w:sz w:val="24"/>
          <w:szCs w:val="24"/>
        </w:rPr>
        <w:t>трудового воспитания: 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w:t>
      </w:r>
    </w:p>
    <w:p w:rsidR="00CF3508" w:rsidRPr="00CF3508" w:rsidRDefault="00CF3508" w:rsidP="00CF3508">
      <w:pPr>
        <w:pStyle w:val="20"/>
        <w:shd w:val="clear" w:color="auto" w:fill="auto"/>
        <w:spacing w:before="0" w:after="0" w:line="240" w:lineRule="auto"/>
        <w:rPr>
          <w:sz w:val="24"/>
          <w:szCs w:val="24"/>
        </w:rPr>
      </w:pPr>
      <w:r w:rsidRPr="00CF3508">
        <w:rPr>
          <w:sz w:val="24"/>
          <w:szCs w:val="24"/>
        </w:rPr>
        <w:t>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CF3508" w:rsidRPr="00CF3508" w:rsidRDefault="00CF3508" w:rsidP="000073F9">
      <w:pPr>
        <w:pStyle w:val="20"/>
        <w:numPr>
          <w:ilvl w:val="0"/>
          <w:numId w:val="59"/>
        </w:numPr>
        <w:shd w:val="clear" w:color="auto" w:fill="auto"/>
        <w:tabs>
          <w:tab w:val="left" w:pos="1076"/>
        </w:tabs>
        <w:spacing w:before="0" w:after="0" w:line="240" w:lineRule="auto"/>
        <w:ind w:firstLine="740"/>
        <w:rPr>
          <w:sz w:val="24"/>
          <w:szCs w:val="24"/>
        </w:rPr>
      </w:pPr>
      <w:r w:rsidRPr="00CF3508">
        <w:rPr>
          <w:sz w:val="24"/>
          <w:szCs w:val="24"/>
        </w:rPr>
        <w:t xml:space="preserve">экологического воспитания: 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w:t>
      </w:r>
      <w:r w:rsidRPr="00CF3508">
        <w:rPr>
          <w:sz w:val="24"/>
          <w:szCs w:val="24"/>
        </w:rPr>
        <w:lastRenderedPageBreak/>
        <w:t>взаимосвязи природной, технологической и социальной сред, готовность к участию в практической деятельности экологической направленности;</w:t>
      </w:r>
    </w:p>
    <w:p w:rsidR="00CF3508" w:rsidRPr="00CF3508" w:rsidRDefault="00CF3508" w:rsidP="000073F9">
      <w:pPr>
        <w:pStyle w:val="20"/>
        <w:numPr>
          <w:ilvl w:val="0"/>
          <w:numId w:val="59"/>
        </w:numPr>
        <w:shd w:val="clear" w:color="auto" w:fill="auto"/>
        <w:tabs>
          <w:tab w:val="left" w:pos="1086"/>
        </w:tabs>
        <w:spacing w:before="0" w:after="0" w:line="240" w:lineRule="auto"/>
        <w:ind w:firstLine="740"/>
        <w:rPr>
          <w:sz w:val="24"/>
          <w:szCs w:val="24"/>
        </w:rPr>
      </w:pPr>
      <w:r w:rsidRPr="00CF3508">
        <w:rPr>
          <w:sz w:val="24"/>
          <w:szCs w:val="24"/>
        </w:rPr>
        <w:t>ценности научного познания: 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CF3508" w:rsidRPr="00CF3508" w:rsidRDefault="00CF3508" w:rsidP="00CF3508">
      <w:pPr>
        <w:pStyle w:val="20"/>
        <w:shd w:val="clear" w:color="auto" w:fill="auto"/>
        <w:tabs>
          <w:tab w:val="left" w:pos="1734"/>
        </w:tabs>
        <w:spacing w:before="0" w:after="0" w:line="240" w:lineRule="auto"/>
        <w:rPr>
          <w:sz w:val="24"/>
          <w:szCs w:val="24"/>
        </w:rPr>
      </w:pPr>
      <w:r w:rsidRPr="00CF3508">
        <w:rPr>
          <w:sz w:val="24"/>
          <w:szCs w:val="24"/>
        </w:rPr>
        <w:t>Личностные результаты, обеспечивающие адаптацию обучающегося к изменяющимся условиям социальной и природной среды:</w:t>
      </w:r>
    </w:p>
    <w:p w:rsidR="00CF3508" w:rsidRPr="00CF3508" w:rsidRDefault="00CF3508" w:rsidP="00CF3508">
      <w:pPr>
        <w:pStyle w:val="20"/>
        <w:shd w:val="clear" w:color="auto" w:fill="auto"/>
        <w:spacing w:before="0" w:after="0" w:line="240" w:lineRule="auto"/>
        <w:ind w:firstLine="740"/>
        <w:rPr>
          <w:sz w:val="24"/>
          <w:szCs w:val="24"/>
        </w:rPr>
      </w:pPr>
      <w:r w:rsidRPr="00CF3508">
        <w:rPr>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CF3508" w:rsidRPr="00CF3508" w:rsidRDefault="00CF3508" w:rsidP="00CF3508">
      <w:pPr>
        <w:pStyle w:val="20"/>
        <w:shd w:val="clear" w:color="auto" w:fill="auto"/>
        <w:spacing w:before="0" w:after="0" w:line="240" w:lineRule="auto"/>
        <w:ind w:firstLine="740"/>
        <w:rPr>
          <w:sz w:val="24"/>
          <w:szCs w:val="24"/>
        </w:rPr>
      </w:pPr>
      <w:r w:rsidRPr="00CF3508">
        <w:rPr>
          <w:sz w:val="24"/>
          <w:szCs w:val="24"/>
        </w:rPr>
        <w:t>способность обучающихся во взаимодействии в условиях неопределенности, открытость опыту и знаниям других;</w:t>
      </w:r>
    </w:p>
    <w:p w:rsidR="00CF3508" w:rsidRPr="00CF3508" w:rsidRDefault="00CF3508" w:rsidP="00CF3508">
      <w:pPr>
        <w:pStyle w:val="20"/>
        <w:shd w:val="clear" w:color="auto" w:fill="auto"/>
        <w:spacing w:before="0" w:after="0" w:line="240" w:lineRule="auto"/>
        <w:ind w:firstLine="740"/>
        <w:rPr>
          <w:sz w:val="24"/>
          <w:szCs w:val="24"/>
        </w:rPr>
      </w:pPr>
      <w:r w:rsidRPr="00CF3508">
        <w:rPr>
          <w:sz w:val="24"/>
          <w:szCs w:val="24"/>
        </w:rPr>
        <w:t>способность действовать в условиях неопределенности,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CF3508" w:rsidRPr="00CF3508" w:rsidRDefault="00CF3508" w:rsidP="00CF3508">
      <w:pPr>
        <w:pStyle w:val="20"/>
        <w:shd w:val="clear" w:color="auto" w:fill="auto"/>
        <w:spacing w:before="0" w:after="0" w:line="240" w:lineRule="auto"/>
        <w:ind w:firstLine="760"/>
        <w:rPr>
          <w:sz w:val="24"/>
          <w:szCs w:val="24"/>
        </w:rPr>
      </w:pPr>
      <w:r w:rsidRPr="00CF3508">
        <w:rPr>
          <w:sz w:val="24"/>
          <w:szCs w:val="24"/>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w:t>
      </w:r>
    </w:p>
    <w:p w:rsidR="00CF3508" w:rsidRPr="00CF3508" w:rsidRDefault="00CF3508" w:rsidP="00CF3508">
      <w:pPr>
        <w:pStyle w:val="20"/>
        <w:shd w:val="clear" w:color="auto" w:fill="auto"/>
        <w:spacing w:before="0" w:after="0" w:line="240" w:lineRule="auto"/>
        <w:ind w:firstLine="760"/>
        <w:rPr>
          <w:sz w:val="24"/>
          <w:szCs w:val="24"/>
        </w:rPr>
      </w:pPr>
      <w:r w:rsidRPr="00CF3508">
        <w:rPr>
          <w:sz w:val="24"/>
          <w:szCs w:val="24"/>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CF3508" w:rsidRPr="00CF3508" w:rsidRDefault="00CF3508" w:rsidP="00CF3508">
      <w:pPr>
        <w:pStyle w:val="20"/>
        <w:shd w:val="clear" w:color="auto" w:fill="auto"/>
        <w:spacing w:before="0" w:after="0" w:line="240" w:lineRule="auto"/>
        <w:ind w:firstLine="760"/>
        <w:rPr>
          <w:sz w:val="24"/>
          <w:szCs w:val="24"/>
        </w:rPr>
      </w:pPr>
      <w:r w:rsidRPr="00CF3508">
        <w:rPr>
          <w:sz w:val="24"/>
          <w:szCs w:val="24"/>
        </w:rPr>
        <w:t>умение анализировать и выявлять взаимосвязи природы, общества и экономики;</w:t>
      </w:r>
    </w:p>
    <w:p w:rsidR="00CF3508" w:rsidRPr="00CF3508" w:rsidRDefault="00CF3508" w:rsidP="00CF3508">
      <w:pPr>
        <w:pStyle w:val="20"/>
        <w:shd w:val="clear" w:color="auto" w:fill="auto"/>
        <w:spacing w:before="0" w:after="0" w:line="240" w:lineRule="auto"/>
        <w:ind w:firstLine="760"/>
        <w:rPr>
          <w:sz w:val="24"/>
          <w:szCs w:val="24"/>
        </w:rPr>
      </w:pPr>
      <w:r w:rsidRPr="00CF3508">
        <w:rPr>
          <w:sz w:val="24"/>
          <w:szCs w:val="24"/>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CF3508" w:rsidRPr="00CF3508" w:rsidRDefault="00CF3508" w:rsidP="00CF3508">
      <w:pPr>
        <w:pStyle w:val="20"/>
        <w:shd w:val="clear" w:color="auto" w:fill="auto"/>
        <w:spacing w:before="0" w:after="0" w:line="240" w:lineRule="auto"/>
        <w:ind w:firstLine="760"/>
        <w:rPr>
          <w:sz w:val="24"/>
          <w:szCs w:val="24"/>
        </w:rPr>
      </w:pPr>
      <w:r w:rsidRPr="00CF3508">
        <w:rPr>
          <w:sz w:val="24"/>
          <w:szCs w:val="24"/>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w:t>
      </w:r>
    </w:p>
    <w:p w:rsidR="00CF3508" w:rsidRPr="00CF3508" w:rsidRDefault="00CF3508" w:rsidP="00CF3508">
      <w:pPr>
        <w:pStyle w:val="20"/>
        <w:shd w:val="clear" w:color="auto" w:fill="auto"/>
        <w:spacing w:before="0" w:after="0" w:line="240" w:lineRule="auto"/>
        <w:ind w:firstLine="760"/>
        <w:rPr>
          <w:sz w:val="24"/>
          <w:szCs w:val="24"/>
        </w:rPr>
      </w:pPr>
      <w:r w:rsidRPr="00CF3508">
        <w:rPr>
          <w:sz w:val="24"/>
          <w:szCs w:val="24"/>
        </w:rPr>
        <w:t>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CF3508" w:rsidRPr="00CF3508" w:rsidRDefault="00CF3508" w:rsidP="00CF3508">
      <w:pPr>
        <w:pStyle w:val="20"/>
        <w:shd w:val="clear" w:color="auto" w:fill="auto"/>
        <w:tabs>
          <w:tab w:val="left" w:pos="1738"/>
        </w:tabs>
        <w:spacing w:before="0" w:after="0" w:line="240" w:lineRule="auto"/>
        <w:rPr>
          <w:sz w:val="24"/>
          <w:szCs w:val="24"/>
        </w:rPr>
      </w:pPr>
      <w:r w:rsidRPr="00CF3508">
        <w:rPr>
          <w:sz w:val="24"/>
          <w:szCs w:val="24"/>
        </w:rPr>
        <w:t>В результате изучения обществознания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CF3508" w:rsidRPr="00CF3508" w:rsidRDefault="00CF3508" w:rsidP="00CF3508">
      <w:pPr>
        <w:pStyle w:val="20"/>
        <w:shd w:val="clear" w:color="auto" w:fill="auto"/>
        <w:tabs>
          <w:tab w:val="left" w:pos="1950"/>
        </w:tabs>
        <w:spacing w:before="0" w:after="0" w:line="240" w:lineRule="auto"/>
        <w:rPr>
          <w:sz w:val="24"/>
          <w:szCs w:val="24"/>
        </w:rPr>
      </w:pPr>
      <w:r w:rsidRPr="00CF3508">
        <w:rPr>
          <w:sz w:val="24"/>
          <w:szCs w:val="24"/>
        </w:rPr>
        <w:t>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социальных явлений и процессов;</w:t>
      </w:r>
    </w:p>
    <w:p w:rsidR="00CF3508" w:rsidRPr="00CF3508" w:rsidRDefault="00CF3508" w:rsidP="00CF3508">
      <w:pPr>
        <w:pStyle w:val="20"/>
        <w:shd w:val="clear" w:color="auto" w:fill="auto"/>
        <w:spacing w:before="0" w:after="0" w:line="240" w:lineRule="auto"/>
        <w:ind w:firstLine="760"/>
        <w:rPr>
          <w:sz w:val="24"/>
          <w:szCs w:val="24"/>
        </w:rPr>
      </w:pPr>
      <w:r w:rsidRPr="00CF3508">
        <w:rPr>
          <w:sz w:val="24"/>
          <w:szCs w:val="24"/>
        </w:rPr>
        <w:t>устанавливать существенный признак классификации социальных фактов, основания для их обобщения и сравнения, критерии проводимого анализа;</w:t>
      </w:r>
    </w:p>
    <w:p w:rsidR="00CF3508" w:rsidRPr="00CF3508" w:rsidRDefault="00CF3508" w:rsidP="00CF3508">
      <w:pPr>
        <w:pStyle w:val="20"/>
        <w:shd w:val="clear" w:color="auto" w:fill="auto"/>
        <w:spacing w:before="0" w:after="0" w:line="240" w:lineRule="auto"/>
        <w:ind w:firstLine="760"/>
        <w:rPr>
          <w:sz w:val="24"/>
          <w:szCs w:val="24"/>
        </w:rPr>
      </w:pPr>
      <w:r w:rsidRPr="00CF3508">
        <w:rPr>
          <w:sz w:val="24"/>
          <w:szCs w:val="24"/>
        </w:rPr>
        <w:t>с учётом предложенной задачи выявлять закономерности и противоречия в рассматриваемых фактах, данных и наблюдениях;</w:t>
      </w:r>
    </w:p>
    <w:p w:rsidR="00CF3508" w:rsidRPr="00CF3508" w:rsidRDefault="00CF3508" w:rsidP="00CF3508">
      <w:pPr>
        <w:pStyle w:val="20"/>
        <w:shd w:val="clear" w:color="auto" w:fill="auto"/>
        <w:spacing w:before="0" w:after="0" w:line="240" w:lineRule="auto"/>
        <w:ind w:firstLine="760"/>
        <w:rPr>
          <w:sz w:val="24"/>
          <w:szCs w:val="24"/>
        </w:rPr>
      </w:pPr>
      <w:r w:rsidRPr="00CF3508">
        <w:rPr>
          <w:sz w:val="24"/>
          <w:szCs w:val="24"/>
        </w:rPr>
        <w:t xml:space="preserve">предлагать критерии для выявления закономерностей и противоречий; выявлять </w:t>
      </w:r>
      <w:r w:rsidRPr="00CF3508">
        <w:rPr>
          <w:sz w:val="24"/>
          <w:szCs w:val="24"/>
        </w:rPr>
        <w:lastRenderedPageBreak/>
        <w:t>дефицит информации, данных, необходимых для решения поставленной задачи;</w:t>
      </w:r>
    </w:p>
    <w:p w:rsidR="00CF3508" w:rsidRPr="00CF3508" w:rsidRDefault="00CF3508" w:rsidP="00CF3508">
      <w:pPr>
        <w:pStyle w:val="20"/>
        <w:shd w:val="clear" w:color="auto" w:fill="auto"/>
        <w:spacing w:before="0" w:after="0" w:line="240" w:lineRule="auto"/>
        <w:ind w:firstLine="760"/>
        <w:rPr>
          <w:sz w:val="24"/>
          <w:szCs w:val="24"/>
        </w:rPr>
      </w:pPr>
      <w:r w:rsidRPr="00CF3508">
        <w:rPr>
          <w:sz w:val="24"/>
          <w:szCs w:val="24"/>
        </w:rP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CF3508" w:rsidRPr="00CF3508" w:rsidRDefault="00CF3508" w:rsidP="00CF3508">
      <w:pPr>
        <w:pStyle w:val="20"/>
        <w:shd w:val="clear" w:color="auto" w:fill="auto"/>
        <w:spacing w:before="0" w:after="0" w:line="240" w:lineRule="auto"/>
        <w:ind w:firstLine="760"/>
        <w:rPr>
          <w:sz w:val="24"/>
          <w:szCs w:val="24"/>
        </w:rPr>
      </w:pPr>
      <w:r w:rsidRPr="00CF3508">
        <w:rPr>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CF3508" w:rsidRPr="00CF3508" w:rsidRDefault="00CF3508" w:rsidP="00CF3508">
      <w:pPr>
        <w:pStyle w:val="20"/>
        <w:shd w:val="clear" w:color="auto" w:fill="auto"/>
        <w:spacing w:before="0" w:after="0" w:line="240" w:lineRule="auto"/>
        <w:ind w:firstLine="760"/>
        <w:rPr>
          <w:sz w:val="24"/>
          <w:szCs w:val="24"/>
        </w:rPr>
      </w:pPr>
      <w:r w:rsidRPr="00CF3508">
        <w:rPr>
          <w:sz w:val="24"/>
          <w:szCs w:val="24"/>
        </w:rPr>
        <w:t>осознавать невозможность контролировать всё вокруг.</w:t>
      </w:r>
    </w:p>
    <w:p w:rsidR="00CF3508" w:rsidRPr="00CF3508" w:rsidRDefault="00CF3508" w:rsidP="00CF3508">
      <w:pPr>
        <w:pStyle w:val="20"/>
        <w:shd w:val="clear" w:color="auto" w:fill="auto"/>
        <w:tabs>
          <w:tab w:val="left" w:pos="1947"/>
        </w:tabs>
        <w:spacing w:before="0" w:after="0" w:line="240" w:lineRule="auto"/>
        <w:rPr>
          <w:sz w:val="24"/>
          <w:szCs w:val="24"/>
        </w:rPr>
      </w:pPr>
      <w:r w:rsidRPr="00CF3508">
        <w:rPr>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CF3508" w:rsidRPr="00CF3508" w:rsidRDefault="00CF3508" w:rsidP="00CF3508">
      <w:pPr>
        <w:pStyle w:val="20"/>
        <w:shd w:val="clear" w:color="auto" w:fill="auto"/>
        <w:spacing w:before="0" w:after="0" w:line="240" w:lineRule="auto"/>
        <w:ind w:firstLine="760"/>
        <w:rPr>
          <w:sz w:val="24"/>
          <w:szCs w:val="24"/>
        </w:rPr>
      </w:pPr>
      <w:r w:rsidRPr="00CF3508">
        <w:rPr>
          <w:sz w:val="24"/>
          <w:szCs w:val="24"/>
        </w:rPr>
        <w:t>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CF3508" w:rsidRPr="00CF3508" w:rsidRDefault="00CF3508" w:rsidP="00CF3508">
      <w:pPr>
        <w:pStyle w:val="20"/>
        <w:shd w:val="clear" w:color="auto" w:fill="auto"/>
        <w:spacing w:before="0" w:after="0" w:line="240" w:lineRule="auto"/>
        <w:ind w:firstLine="760"/>
        <w:rPr>
          <w:sz w:val="24"/>
          <w:szCs w:val="24"/>
        </w:rPr>
      </w:pPr>
      <w:r w:rsidRPr="00CF3508">
        <w:rPr>
          <w:sz w:val="24"/>
          <w:szCs w:val="24"/>
        </w:rPr>
        <w:t>формулировать гипотезу об истинности собственных суждений и суждений других, аргументировать свою позицию, мнение;</w:t>
      </w:r>
    </w:p>
    <w:p w:rsidR="00CF3508" w:rsidRPr="00CF3508" w:rsidRDefault="00CF3508" w:rsidP="00CF3508">
      <w:pPr>
        <w:pStyle w:val="20"/>
        <w:shd w:val="clear" w:color="auto" w:fill="auto"/>
        <w:spacing w:before="0" w:after="0" w:line="240" w:lineRule="auto"/>
        <w:ind w:firstLine="760"/>
        <w:rPr>
          <w:sz w:val="24"/>
          <w:szCs w:val="24"/>
        </w:rPr>
      </w:pPr>
      <w:r w:rsidRPr="00CF3508">
        <w:rPr>
          <w:sz w:val="24"/>
          <w:szCs w:val="24"/>
        </w:rPr>
        <w:t>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p>
    <w:p w:rsidR="00CF3508" w:rsidRPr="00CF3508" w:rsidRDefault="00CF3508" w:rsidP="00CF3508">
      <w:pPr>
        <w:pStyle w:val="20"/>
        <w:shd w:val="clear" w:color="auto" w:fill="auto"/>
        <w:spacing w:before="0" w:after="0" w:line="240" w:lineRule="auto"/>
        <w:ind w:firstLine="760"/>
        <w:rPr>
          <w:sz w:val="24"/>
          <w:szCs w:val="24"/>
        </w:rPr>
      </w:pPr>
      <w:r w:rsidRPr="00CF3508">
        <w:rPr>
          <w:sz w:val="24"/>
          <w:szCs w:val="24"/>
        </w:rPr>
        <w:t>оценивать на применимость и достоверность информацию, полученную в ходе исследования;</w:t>
      </w:r>
    </w:p>
    <w:p w:rsidR="00CF3508" w:rsidRPr="00CF3508" w:rsidRDefault="00CF3508" w:rsidP="00CF3508">
      <w:pPr>
        <w:pStyle w:val="20"/>
        <w:shd w:val="clear" w:color="auto" w:fill="auto"/>
        <w:spacing w:before="0" w:after="0" w:line="240" w:lineRule="auto"/>
        <w:ind w:firstLine="760"/>
        <w:rPr>
          <w:sz w:val="24"/>
          <w:szCs w:val="24"/>
        </w:rPr>
      </w:pPr>
      <w:r w:rsidRPr="00CF3508">
        <w:rPr>
          <w:sz w:val="24"/>
          <w:szCs w:val="24"/>
        </w:rPr>
        <w:t>самостоятельно формулировать обобщения и выводы по результатам проведённого наблюдения, исследования, владеть инструментами оценки</w:t>
      </w:r>
    </w:p>
    <w:p w:rsidR="00CF3508" w:rsidRPr="00CF3508" w:rsidRDefault="00CF3508" w:rsidP="00CF3508">
      <w:pPr>
        <w:pStyle w:val="20"/>
        <w:shd w:val="clear" w:color="auto" w:fill="auto"/>
        <w:spacing w:before="0" w:after="0" w:line="240" w:lineRule="auto"/>
        <w:rPr>
          <w:sz w:val="24"/>
          <w:szCs w:val="24"/>
        </w:rPr>
      </w:pPr>
      <w:r w:rsidRPr="00CF3508">
        <w:rPr>
          <w:sz w:val="24"/>
          <w:szCs w:val="24"/>
        </w:rPr>
        <w:t>достоверности полученных выводов и обобщений;</w:t>
      </w:r>
    </w:p>
    <w:p w:rsidR="00CF3508" w:rsidRPr="00CF3508" w:rsidRDefault="00CF3508" w:rsidP="00CF3508">
      <w:pPr>
        <w:pStyle w:val="20"/>
        <w:shd w:val="clear" w:color="auto" w:fill="auto"/>
        <w:spacing w:before="0" w:after="0" w:line="240" w:lineRule="auto"/>
        <w:ind w:firstLine="760"/>
        <w:rPr>
          <w:sz w:val="24"/>
          <w:szCs w:val="24"/>
        </w:rPr>
      </w:pPr>
      <w:r w:rsidRPr="00CF3508">
        <w:rPr>
          <w:sz w:val="24"/>
          <w:szCs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CF3508" w:rsidRPr="00CF3508" w:rsidRDefault="00CF3508" w:rsidP="00CF3508">
      <w:pPr>
        <w:pStyle w:val="20"/>
        <w:shd w:val="clear" w:color="auto" w:fill="auto"/>
        <w:tabs>
          <w:tab w:val="left" w:pos="2483"/>
          <w:tab w:val="left" w:pos="4590"/>
          <w:tab w:val="left" w:pos="7830"/>
        </w:tabs>
        <w:spacing w:before="0" w:after="0" w:line="240" w:lineRule="auto"/>
        <w:rPr>
          <w:sz w:val="24"/>
          <w:szCs w:val="24"/>
        </w:rPr>
      </w:pPr>
      <w:r w:rsidRPr="00CF3508">
        <w:rPr>
          <w:sz w:val="24"/>
          <w:szCs w:val="24"/>
        </w:rPr>
        <w:t xml:space="preserve"> У</w:t>
      </w:r>
      <w:r w:rsidRPr="00CF3508">
        <w:rPr>
          <w:sz w:val="24"/>
          <w:szCs w:val="24"/>
        </w:rPr>
        <w:tab/>
        <w:t>обучающегося</w:t>
      </w:r>
      <w:r w:rsidRPr="00CF3508">
        <w:rPr>
          <w:sz w:val="24"/>
          <w:szCs w:val="24"/>
        </w:rPr>
        <w:tab/>
        <w:t>будут сформированы</w:t>
      </w:r>
      <w:r w:rsidRPr="00CF3508">
        <w:rPr>
          <w:sz w:val="24"/>
          <w:szCs w:val="24"/>
        </w:rPr>
        <w:tab/>
        <w:t>умения работать</w:t>
      </w:r>
    </w:p>
    <w:p w:rsidR="00CF3508" w:rsidRPr="00CF3508" w:rsidRDefault="00CF3508" w:rsidP="00CF3508">
      <w:pPr>
        <w:pStyle w:val="20"/>
        <w:shd w:val="clear" w:color="auto" w:fill="auto"/>
        <w:spacing w:before="0" w:after="0" w:line="240" w:lineRule="auto"/>
        <w:rPr>
          <w:sz w:val="24"/>
          <w:szCs w:val="24"/>
        </w:rPr>
      </w:pPr>
      <w:r w:rsidRPr="00CF3508">
        <w:rPr>
          <w:sz w:val="24"/>
          <w:szCs w:val="24"/>
        </w:rPr>
        <w:t>с информацией как часть познавательных универсальных учебных действий:</w:t>
      </w:r>
    </w:p>
    <w:p w:rsidR="00CF3508" w:rsidRPr="00CF3508" w:rsidRDefault="00CF3508" w:rsidP="00CF3508">
      <w:pPr>
        <w:pStyle w:val="20"/>
        <w:shd w:val="clear" w:color="auto" w:fill="auto"/>
        <w:spacing w:before="0" w:after="0" w:line="240" w:lineRule="auto"/>
        <w:ind w:firstLine="760"/>
        <w:rPr>
          <w:sz w:val="24"/>
          <w:szCs w:val="24"/>
        </w:rPr>
      </w:pPr>
      <w:r w:rsidRPr="00CF3508">
        <w:rPr>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CF3508" w:rsidRPr="00CF3508" w:rsidRDefault="00CF3508" w:rsidP="00CF3508">
      <w:pPr>
        <w:pStyle w:val="20"/>
        <w:shd w:val="clear" w:color="auto" w:fill="auto"/>
        <w:tabs>
          <w:tab w:val="left" w:pos="2483"/>
          <w:tab w:val="left" w:pos="4590"/>
          <w:tab w:val="left" w:pos="7830"/>
        </w:tabs>
        <w:spacing w:before="0" w:after="0" w:line="240" w:lineRule="auto"/>
        <w:ind w:firstLine="760"/>
        <w:rPr>
          <w:sz w:val="24"/>
          <w:szCs w:val="24"/>
        </w:rPr>
      </w:pPr>
      <w:r w:rsidRPr="00CF3508">
        <w:rPr>
          <w:sz w:val="24"/>
          <w:szCs w:val="24"/>
        </w:rPr>
        <w:t>выбирать,</w:t>
      </w:r>
      <w:r w:rsidRPr="00CF3508">
        <w:rPr>
          <w:sz w:val="24"/>
          <w:szCs w:val="24"/>
        </w:rPr>
        <w:tab/>
        <w:t>анализировать,</w:t>
      </w:r>
      <w:r w:rsidRPr="00CF3508">
        <w:rPr>
          <w:sz w:val="24"/>
          <w:szCs w:val="24"/>
        </w:rPr>
        <w:tab/>
        <w:t>систематизировать и</w:t>
      </w:r>
      <w:r>
        <w:rPr>
          <w:sz w:val="24"/>
          <w:szCs w:val="24"/>
        </w:rPr>
        <w:t xml:space="preserve"> </w:t>
      </w:r>
      <w:r w:rsidRPr="00CF3508">
        <w:rPr>
          <w:sz w:val="24"/>
          <w:szCs w:val="24"/>
        </w:rPr>
        <w:t>интерпретировать</w:t>
      </w:r>
      <w:r>
        <w:rPr>
          <w:sz w:val="24"/>
          <w:szCs w:val="24"/>
        </w:rPr>
        <w:t xml:space="preserve"> </w:t>
      </w:r>
      <w:r w:rsidRPr="00CF3508">
        <w:rPr>
          <w:sz w:val="24"/>
          <w:szCs w:val="24"/>
        </w:rPr>
        <w:t>информацию различных видов и форм представления;</w:t>
      </w:r>
    </w:p>
    <w:p w:rsidR="00CF3508" w:rsidRPr="00CF3508" w:rsidRDefault="00CF3508" w:rsidP="00CF3508">
      <w:pPr>
        <w:pStyle w:val="20"/>
        <w:shd w:val="clear" w:color="auto" w:fill="auto"/>
        <w:spacing w:before="0" w:after="0" w:line="240" w:lineRule="auto"/>
        <w:ind w:firstLine="760"/>
        <w:rPr>
          <w:sz w:val="24"/>
          <w:szCs w:val="24"/>
        </w:rPr>
      </w:pPr>
      <w:r w:rsidRPr="00CF3508">
        <w:rPr>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CF3508" w:rsidRPr="00CF3508" w:rsidRDefault="00CF3508" w:rsidP="00CF3508">
      <w:pPr>
        <w:pStyle w:val="20"/>
        <w:shd w:val="clear" w:color="auto" w:fill="auto"/>
        <w:spacing w:before="0" w:after="0" w:line="240" w:lineRule="auto"/>
        <w:ind w:firstLine="760"/>
        <w:rPr>
          <w:sz w:val="24"/>
          <w:szCs w:val="24"/>
        </w:rPr>
      </w:pPr>
      <w:r w:rsidRPr="00CF3508">
        <w:rPr>
          <w:sz w:val="24"/>
          <w:szCs w:val="24"/>
        </w:rPr>
        <w:t>самостоятельно выбирать оптимальную форму представления информации; оценивать надёжность информации по критериям, предложенным педагогическим работником или сформулированным самостоятельно; эффективно запоминать и систематизировать информацию.</w:t>
      </w:r>
    </w:p>
    <w:p w:rsidR="00CF3508" w:rsidRPr="00CF3508" w:rsidRDefault="00CF3508" w:rsidP="00CF3508">
      <w:pPr>
        <w:pStyle w:val="20"/>
        <w:shd w:val="clear" w:color="auto" w:fill="auto"/>
        <w:tabs>
          <w:tab w:val="left" w:pos="1995"/>
        </w:tabs>
        <w:spacing w:before="0" w:after="0" w:line="240" w:lineRule="auto"/>
        <w:rPr>
          <w:sz w:val="24"/>
          <w:szCs w:val="24"/>
        </w:rPr>
      </w:pPr>
      <w:r w:rsidRPr="00CF3508">
        <w:rPr>
          <w:sz w:val="24"/>
          <w:szCs w:val="24"/>
        </w:rPr>
        <w:t>У обучающегося будут сформированы умения общения как часть коммуникативных универсальных учебных действий:</w:t>
      </w:r>
    </w:p>
    <w:p w:rsidR="00CF3508" w:rsidRPr="00CF3508" w:rsidRDefault="00CF3508" w:rsidP="00CF3508">
      <w:pPr>
        <w:pStyle w:val="20"/>
        <w:shd w:val="clear" w:color="auto" w:fill="auto"/>
        <w:spacing w:before="0" w:after="0" w:line="240" w:lineRule="auto"/>
        <w:ind w:firstLine="760"/>
        <w:rPr>
          <w:sz w:val="24"/>
          <w:szCs w:val="24"/>
        </w:rPr>
      </w:pPr>
      <w:r w:rsidRPr="00CF3508">
        <w:rPr>
          <w:sz w:val="24"/>
          <w:szCs w:val="24"/>
        </w:rPr>
        <w:t>воспринимать и формулировать суждения, выражать эмоции в соответствии с целями и условиями общения;</w:t>
      </w:r>
    </w:p>
    <w:p w:rsidR="00CF3508" w:rsidRPr="00CF3508" w:rsidRDefault="00CF3508" w:rsidP="00CF3508">
      <w:pPr>
        <w:pStyle w:val="20"/>
        <w:shd w:val="clear" w:color="auto" w:fill="auto"/>
        <w:spacing w:before="0" w:after="0" w:line="240" w:lineRule="auto"/>
        <w:ind w:firstLine="760"/>
        <w:rPr>
          <w:sz w:val="24"/>
          <w:szCs w:val="24"/>
        </w:rPr>
      </w:pPr>
      <w:r w:rsidRPr="00CF3508">
        <w:rPr>
          <w:sz w:val="24"/>
          <w:szCs w:val="24"/>
        </w:rPr>
        <w:t>выражать себя (свою точку зрения) в устных и письменных текстах; 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CF3508" w:rsidRPr="00CF3508" w:rsidRDefault="00CF3508" w:rsidP="00CF3508">
      <w:pPr>
        <w:pStyle w:val="20"/>
        <w:shd w:val="clear" w:color="auto" w:fill="auto"/>
        <w:spacing w:before="0" w:after="0" w:line="240" w:lineRule="auto"/>
        <w:ind w:firstLine="760"/>
        <w:rPr>
          <w:sz w:val="24"/>
          <w:szCs w:val="24"/>
        </w:rPr>
      </w:pPr>
      <w:r w:rsidRPr="00CF3508">
        <w:rPr>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CF3508" w:rsidRPr="00CF3508" w:rsidRDefault="00CF3508" w:rsidP="00CF3508">
      <w:pPr>
        <w:pStyle w:val="20"/>
        <w:shd w:val="clear" w:color="auto" w:fill="auto"/>
        <w:spacing w:before="0" w:after="0" w:line="240" w:lineRule="auto"/>
        <w:ind w:firstLine="760"/>
        <w:rPr>
          <w:sz w:val="24"/>
          <w:szCs w:val="24"/>
        </w:rPr>
      </w:pPr>
      <w:r w:rsidRPr="00CF3508">
        <w:rPr>
          <w:sz w:val="24"/>
          <w:szCs w:val="24"/>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CF3508" w:rsidRPr="00CF3508" w:rsidRDefault="00CF3508" w:rsidP="00CF3508">
      <w:pPr>
        <w:pStyle w:val="20"/>
        <w:shd w:val="clear" w:color="auto" w:fill="auto"/>
        <w:spacing w:before="0" w:after="0" w:line="240" w:lineRule="auto"/>
        <w:ind w:firstLine="760"/>
        <w:rPr>
          <w:sz w:val="24"/>
          <w:szCs w:val="24"/>
        </w:rPr>
      </w:pPr>
      <w:r w:rsidRPr="00CF3508">
        <w:rPr>
          <w:sz w:val="24"/>
          <w:szCs w:val="24"/>
        </w:rPr>
        <w:t>сопоставлять свои суждения с суждениями других участников диалога,</w:t>
      </w:r>
    </w:p>
    <w:p w:rsidR="00CF3508" w:rsidRPr="00CF3508" w:rsidRDefault="00CF3508" w:rsidP="00CF3508">
      <w:pPr>
        <w:pStyle w:val="20"/>
        <w:shd w:val="clear" w:color="auto" w:fill="auto"/>
        <w:spacing w:before="0" w:after="0" w:line="240" w:lineRule="auto"/>
        <w:rPr>
          <w:sz w:val="24"/>
          <w:szCs w:val="24"/>
        </w:rPr>
      </w:pPr>
      <w:r w:rsidRPr="00CF3508">
        <w:rPr>
          <w:sz w:val="24"/>
          <w:szCs w:val="24"/>
        </w:rPr>
        <w:lastRenderedPageBreak/>
        <w:t>обнаруживать различие и сходство позиций;</w:t>
      </w:r>
    </w:p>
    <w:p w:rsidR="00CF3508" w:rsidRPr="00CF3508" w:rsidRDefault="00CF3508" w:rsidP="00CF3508">
      <w:pPr>
        <w:pStyle w:val="20"/>
        <w:shd w:val="clear" w:color="auto" w:fill="auto"/>
        <w:spacing w:before="0" w:after="0" w:line="240" w:lineRule="auto"/>
        <w:ind w:firstLine="760"/>
        <w:rPr>
          <w:sz w:val="24"/>
          <w:szCs w:val="24"/>
        </w:rPr>
      </w:pPr>
      <w:r w:rsidRPr="00CF3508">
        <w:rPr>
          <w:sz w:val="24"/>
          <w:szCs w:val="24"/>
        </w:rPr>
        <w:t>публично представлять результаты выполненного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CF3508" w:rsidRPr="00CF3508" w:rsidRDefault="00CF3508" w:rsidP="00CF3508">
      <w:pPr>
        <w:pStyle w:val="20"/>
        <w:shd w:val="clear" w:color="auto" w:fill="auto"/>
        <w:tabs>
          <w:tab w:val="left" w:pos="1960"/>
        </w:tabs>
        <w:spacing w:before="0" w:after="0" w:line="240" w:lineRule="auto"/>
        <w:rPr>
          <w:sz w:val="24"/>
          <w:szCs w:val="24"/>
        </w:rPr>
      </w:pPr>
      <w:r w:rsidRPr="00CF3508">
        <w:rPr>
          <w:sz w:val="24"/>
          <w:szCs w:val="24"/>
        </w:rPr>
        <w:t>У обучающегося будут сформированы умения самоорганизации как части регулятивных универсальных учебных действий:</w:t>
      </w:r>
    </w:p>
    <w:p w:rsidR="00CF3508" w:rsidRPr="00CF3508" w:rsidRDefault="00CF3508" w:rsidP="00CF3508">
      <w:pPr>
        <w:pStyle w:val="20"/>
        <w:shd w:val="clear" w:color="auto" w:fill="auto"/>
        <w:spacing w:before="0" w:after="0" w:line="240" w:lineRule="auto"/>
        <w:ind w:firstLine="760"/>
        <w:rPr>
          <w:sz w:val="24"/>
          <w:szCs w:val="24"/>
        </w:rPr>
      </w:pPr>
      <w:r w:rsidRPr="00CF3508">
        <w:rPr>
          <w:sz w:val="24"/>
          <w:szCs w:val="24"/>
        </w:rPr>
        <w:t>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в группе);</w:t>
      </w:r>
    </w:p>
    <w:p w:rsidR="00CF3508" w:rsidRPr="00CF3508" w:rsidRDefault="00CF3508" w:rsidP="00CF3508">
      <w:pPr>
        <w:pStyle w:val="20"/>
        <w:shd w:val="clear" w:color="auto" w:fill="auto"/>
        <w:spacing w:before="0" w:after="0" w:line="240" w:lineRule="auto"/>
        <w:ind w:firstLine="760"/>
        <w:rPr>
          <w:sz w:val="24"/>
          <w:szCs w:val="24"/>
        </w:rPr>
      </w:pPr>
      <w:r w:rsidRPr="00CF3508">
        <w:rPr>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CF3508" w:rsidRPr="00CF3508" w:rsidRDefault="00CF3508" w:rsidP="00CF3508">
      <w:pPr>
        <w:pStyle w:val="20"/>
        <w:shd w:val="clear" w:color="auto" w:fill="auto"/>
        <w:spacing w:before="0" w:after="0" w:line="240" w:lineRule="auto"/>
        <w:ind w:firstLine="760"/>
        <w:rPr>
          <w:sz w:val="24"/>
          <w:szCs w:val="24"/>
        </w:rPr>
      </w:pPr>
      <w:r w:rsidRPr="00CF3508">
        <w:rPr>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CF3508" w:rsidRPr="00CF3508" w:rsidRDefault="00CF3508" w:rsidP="00CF3508">
      <w:pPr>
        <w:pStyle w:val="20"/>
        <w:shd w:val="clear" w:color="auto" w:fill="auto"/>
        <w:spacing w:before="0" w:after="0" w:line="240" w:lineRule="auto"/>
        <w:ind w:firstLine="760"/>
        <w:rPr>
          <w:sz w:val="24"/>
          <w:szCs w:val="24"/>
        </w:rPr>
      </w:pPr>
      <w:r w:rsidRPr="00CF3508">
        <w:rPr>
          <w:sz w:val="24"/>
          <w:szCs w:val="24"/>
        </w:rPr>
        <w:t>проводить выбор и брать ответственность за решение.</w:t>
      </w:r>
    </w:p>
    <w:p w:rsidR="00CF3508" w:rsidRPr="00CF3508" w:rsidRDefault="00CF3508" w:rsidP="00CF3508">
      <w:pPr>
        <w:pStyle w:val="20"/>
        <w:shd w:val="clear" w:color="auto" w:fill="auto"/>
        <w:tabs>
          <w:tab w:val="left" w:pos="1960"/>
        </w:tabs>
        <w:spacing w:before="0" w:after="0" w:line="240" w:lineRule="auto"/>
        <w:rPr>
          <w:sz w:val="24"/>
          <w:szCs w:val="24"/>
        </w:rPr>
      </w:pPr>
      <w:r w:rsidRPr="00CF3508">
        <w:rPr>
          <w:sz w:val="24"/>
          <w:szCs w:val="24"/>
        </w:rPr>
        <w:t>У обучающегося будут сформированы умения совместной деятельности:</w:t>
      </w:r>
    </w:p>
    <w:p w:rsidR="00CF3508" w:rsidRPr="00CF3508" w:rsidRDefault="00CF3508" w:rsidP="00CF3508">
      <w:pPr>
        <w:pStyle w:val="20"/>
        <w:shd w:val="clear" w:color="auto" w:fill="auto"/>
        <w:spacing w:before="0" w:after="0" w:line="240" w:lineRule="auto"/>
        <w:ind w:firstLine="760"/>
        <w:rPr>
          <w:sz w:val="24"/>
          <w:szCs w:val="24"/>
        </w:rPr>
      </w:pPr>
      <w:r w:rsidRPr="00CF3508">
        <w:rPr>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CF3508" w:rsidRPr="00CF3508" w:rsidRDefault="00CF3508" w:rsidP="00CF3508">
      <w:pPr>
        <w:pStyle w:val="20"/>
        <w:shd w:val="clear" w:color="auto" w:fill="auto"/>
        <w:spacing w:before="0" w:after="0" w:line="240" w:lineRule="auto"/>
        <w:ind w:firstLine="760"/>
        <w:rPr>
          <w:sz w:val="24"/>
          <w:szCs w:val="24"/>
        </w:rPr>
      </w:pPr>
      <w:r w:rsidRPr="00CF3508">
        <w:rPr>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CF3508" w:rsidRPr="00CF3508" w:rsidRDefault="00CF3508" w:rsidP="00CF3508">
      <w:pPr>
        <w:pStyle w:val="20"/>
        <w:shd w:val="clear" w:color="auto" w:fill="auto"/>
        <w:spacing w:before="0" w:after="0" w:line="240" w:lineRule="auto"/>
        <w:ind w:firstLine="760"/>
        <w:rPr>
          <w:sz w:val="24"/>
          <w:szCs w:val="24"/>
        </w:rPr>
      </w:pPr>
      <w:r w:rsidRPr="00CF3508">
        <w:rPr>
          <w:sz w:val="24"/>
          <w:szCs w:val="24"/>
        </w:rPr>
        <w:t>уметь обобщать мнения нескольких человек, проявлять готовность руководить, выполнять поручения, подчиняться;</w:t>
      </w:r>
    </w:p>
    <w:p w:rsidR="00CF3508" w:rsidRPr="00CF3508" w:rsidRDefault="00CF3508" w:rsidP="00CF3508">
      <w:pPr>
        <w:pStyle w:val="20"/>
        <w:shd w:val="clear" w:color="auto" w:fill="auto"/>
        <w:spacing w:before="0" w:after="0" w:line="240" w:lineRule="auto"/>
        <w:ind w:firstLine="760"/>
        <w:rPr>
          <w:sz w:val="24"/>
          <w:szCs w:val="24"/>
        </w:rPr>
      </w:pPr>
      <w:r w:rsidRPr="00CF3508">
        <w:rPr>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CF3508" w:rsidRPr="00CF3508" w:rsidRDefault="00CF3508" w:rsidP="00CF3508">
      <w:pPr>
        <w:pStyle w:val="20"/>
        <w:shd w:val="clear" w:color="auto" w:fill="auto"/>
        <w:spacing w:before="0" w:after="0" w:line="240" w:lineRule="auto"/>
        <w:ind w:firstLine="740"/>
        <w:rPr>
          <w:sz w:val="24"/>
          <w:szCs w:val="24"/>
        </w:rPr>
      </w:pPr>
      <w:r w:rsidRPr="00CF3508">
        <w:rPr>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CF3508" w:rsidRPr="00CF3508" w:rsidRDefault="00CF3508" w:rsidP="00CF3508">
      <w:pPr>
        <w:pStyle w:val="20"/>
        <w:shd w:val="clear" w:color="auto" w:fill="auto"/>
        <w:spacing w:before="0" w:after="0" w:line="240" w:lineRule="auto"/>
        <w:ind w:firstLine="740"/>
        <w:rPr>
          <w:sz w:val="24"/>
          <w:szCs w:val="24"/>
        </w:rPr>
      </w:pPr>
      <w:r w:rsidRPr="00CF3508">
        <w:rPr>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CF3508" w:rsidRPr="00CF3508" w:rsidRDefault="00CF3508" w:rsidP="00CF3508">
      <w:pPr>
        <w:pStyle w:val="20"/>
        <w:shd w:val="clear" w:color="auto" w:fill="auto"/>
        <w:tabs>
          <w:tab w:val="left" w:pos="1950"/>
        </w:tabs>
        <w:spacing w:before="0" w:after="0" w:line="240" w:lineRule="auto"/>
        <w:rPr>
          <w:sz w:val="24"/>
          <w:szCs w:val="24"/>
        </w:rPr>
      </w:pPr>
      <w:r w:rsidRPr="00CF3508">
        <w:rPr>
          <w:sz w:val="24"/>
          <w:szCs w:val="24"/>
        </w:rPr>
        <w:t>У обучающегося будут сформированы умения самоконтроля, эмоционального интеллекта как части регулятивных универсальных учебных действий:</w:t>
      </w:r>
    </w:p>
    <w:p w:rsidR="00CF3508" w:rsidRPr="00CF3508" w:rsidRDefault="00CF3508" w:rsidP="00CF3508">
      <w:pPr>
        <w:pStyle w:val="20"/>
        <w:shd w:val="clear" w:color="auto" w:fill="auto"/>
        <w:spacing w:before="0" w:after="0" w:line="240" w:lineRule="auto"/>
        <w:ind w:firstLine="740"/>
        <w:rPr>
          <w:sz w:val="24"/>
          <w:szCs w:val="24"/>
        </w:rPr>
      </w:pPr>
      <w:r w:rsidRPr="00CF3508">
        <w:rPr>
          <w:sz w:val="24"/>
          <w:szCs w:val="24"/>
        </w:rPr>
        <w:t>владеть способами самоконтроля, самомотивации и рефлексии; давать оценку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CF3508" w:rsidRPr="00CF3508" w:rsidRDefault="00CF3508" w:rsidP="00CF3508">
      <w:pPr>
        <w:pStyle w:val="20"/>
        <w:shd w:val="clear" w:color="auto" w:fill="auto"/>
        <w:spacing w:before="0" w:after="0" w:line="240" w:lineRule="auto"/>
        <w:ind w:firstLine="740"/>
        <w:rPr>
          <w:sz w:val="24"/>
          <w:szCs w:val="24"/>
        </w:rPr>
      </w:pPr>
      <w:r w:rsidRPr="00CF3508">
        <w:rPr>
          <w:sz w:val="24"/>
          <w:szCs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CF3508" w:rsidRPr="00CF3508" w:rsidRDefault="00CF3508" w:rsidP="00CF3508">
      <w:pPr>
        <w:pStyle w:val="20"/>
        <w:shd w:val="clear" w:color="auto" w:fill="auto"/>
        <w:spacing w:before="0" w:after="0" w:line="240" w:lineRule="auto"/>
        <w:ind w:firstLine="740"/>
        <w:rPr>
          <w:sz w:val="24"/>
          <w:szCs w:val="24"/>
        </w:rPr>
      </w:pPr>
      <w:r w:rsidRPr="00CF3508">
        <w:rPr>
          <w:sz w:val="24"/>
          <w:szCs w:val="24"/>
        </w:rP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CF3508" w:rsidRPr="00CF3508" w:rsidRDefault="00CF3508" w:rsidP="00CF3508">
      <w:pPr>
        <w:pStyle w:val="20"/>
        <w:shd w:val="clear" w:color="auto" w:fill="auto"/>
        <w:spacing w:before="0" w:after="0" w:line="240" w:lineRule="auto"/>
        <w:ind w:left="740" w:right="140"/>
        <w:rPr>
          <w:sz w:val="24"/>
          <w:szCs w:val="24"/>
        </w:rPr>
      </w:pPr>
      <w:r w:rsidRPr="00CF3508">
        <w:rPr>
          <w:sz w:val="24"/>
          <w:szCs w:val="24"/>
        </w:rPr>
        <w:t>различать, называть и управлять собственными эмоциями и эмоциями других; выявлять и анализировать причины эмоций;</w:t>
      </w:r>
    </w:p>
    <w:p w:rsidR="00CF3508" w:rsidRPr="00CF3508" w:rsidRDefault="00CF3508" w:rsidP="00CF3508">
      <w:pPr>
        <w:pStyle w:val="20"/>
        <w:shd w:val="clear" w:color="auto" w:fill="auto"/>
        <w:spacing w:before="0" w:after="0" w:line="240" w:lineRule="auto"/>
        <w:ind w:firstLine="740"/>
        <w:rPr>
          <w:sz w:val="24"/>
          <w:szCs w:val="24"/>
        </w:rPr>
      </w:pPr>
      <w:r w:rsidRPr="00CF3508">
        <w:rPr>
          <w:sz w:val="24"/>
          <w:szCs w:val="24"/>
        </w:rPr>
        <w:t>ставить себя на место другого человека, понимать мотивы и намерения другого;</w:t>
      </w:r>
    </w:p>
    <w:p w:rsidR="00CF3508" w:rsidRPr="00CF3508" w:rsidRDefault="00CF3508" w:rsidP="00CF3508">
      <w:pPr>
        <w:pStyle w:val="20"/>
        <w:shd w:val="clear" w:color="auto" w:fill="auto"/>
        <w:spacing w:before="0" w:after="0" w:line="240" w:lineRule="auto"/>
        <w:ind w:left="740"/>
        <w:rPr>
          <w:sz w:val="24"/>
          <w:szCs w:val="24"/>
        </w:rPr>
      </w:pPr>
      <w:r w:rsidRPr="00CF3508">
        <w:rPr>
          <w:sz w:val="24"/>
          <w:szCs w:val="24"/>
        </w:rPr>
        <w:t>регулировать способ выражения эмоций; осознанно</w:t>
      </w:r>
      <w:r>
        <w:rPr>
          <w:sz w:val="24"/>
          <w:szCs w:val="24"/>
        </w:rPr>
        <w:t xml:space="preserve"> </w:t>
      </w:r>
      <w:r w:rsidRPr="00CF3508">
        <w:rPr>
          <w:sz w:val="24"/>
          <w:szCs w:val="24"/>
        </w:rPr>
        <w:t>относиться к другому человеку, его мнению; признавать своё право на ошибку и такое же право другого; принимать себя и других, не осуждая; открытость себе и другим.</w:t>
      </w:r>
    </w:p>
    <w:p w:rsidR="00CF3508" w:rsidRPr="00CF3508" w:rsidRDefault="00CF3508" w:rsidP="00CF3508">
      <w:pPr>
        <w:pStyle w:val="20"/>
        <w:shd w:val="clear" w:color="auto" w:fill="auto"/>
        <w:tabs>
          <w:tab w:val="left" w:pos="1739"/>
        </w:tabs>
        <w:spacing w:before="0" w:after="0" w:line="240" w:lineRule="auto"/>
        <w:ind w:left="740"/>
        <w:rPr>
          <w:sz w:val="24"/>
          <w:szCs w:val="24"/>
        </w:rPr>
      </w:pPr>
      <w:r w:rsidRPr="00CF3508">
        <w:rPr>
          <w:sz w:val="24"/>
          <w:szCs w:val="24"/>
        </w:rPr>
        <w:lastRenderedPageBreak/>
        <w:t>Предметные результаты освоения программы по обществознанию</w:t>
      </w:r>
    </w:p>
    <w:p w:rsidR="00CF3508" w:rsidRPr="00CF3508" w:rsidRDefault="00CF3508" w:rsidP="00CF3508">
      <w:pPr>
        <w:pStyle w:val="20"/>
        <w:shd w:val="clear" w:color="auto" w:fill="auto"/>
        <w:spacing w:before="0" w:after="0" w:line="240" w:lineRule="auto"/>
        <w:rPr>
          <w:sz w:val="24"/>
          <w:szCs w:val="24"/>
        </w:rPr>
      </w:pPr>
      <w:r w:rsidRPr="00CF3508">
        <w:rPr>
          <w:sz w:val="24"/>
          <w:szCs w:val="24"/>
        </w:rPr>
        <w:t>на уровне основного общего образования должны обеспечивать:</w:t>
      </w:r>
    </w:p>
    <w:p w:rsidR="00CF3508" w:rsidRPr="00CF3508" w:rsidRDefault="00CF3508" w:rsidP="000073F9">
      <w:pPr>
        <w:pStyle w:val="20"/>
        <w:numPr>
          <w:ilvl w:val="0"/>
          <w:numId w:val="60"/>
        </w:numPr>
        <w:shd w:val="clear" w:color="auto" w:fill="auto"/>
        <w:tabs>
          <w:tab w:val="left" w:pos="1085"/>
        </w:tabs>
        <w:spacing w:before="0" w:after="0" w:line="240" w:lineRule="auto"/>
        <w:ind w:firstLine="760"/>
        <w:rPr>
          <w:sz w:val="24"/>
          <w:szCs w:val="24"/>
        </w:rPr>
      </w:pPr>
      <w:r w:rsidRPr="00CF3508">
        <w:rPr>
          <w:sz w:val="24"/>
          <w:szCs w:val="24"/>
        </w:rPr>
        <w:t>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rsidR="00CF3508" w:rsidRPr="00CF3508" w:rsidRDefault="00CF3508" w:rsidP="000073F9">
      <w:pPr>
        <w:pStyle w:val="20"/>
        <w:numPr>
          <w:ilvl w:val="0"/>
          <w:numId w:val="60"/>
        </w:numPr>
        <w:shd w:val="clear" w:color="auto" w:fill="auto"/>
        <w:tabs>
          <w:tab w:val="left" w:pos="1085"/>
        </w:tabs>
        <w:spacing w:before="0" w:after="0" w:line="240" w:lineRule="auto"/>
        <w:ind w:firstLine="760"/>
        <w:rPr>
          <w:sz w:val="24"/>
          <w:szCs w:val="24"/>
        </w:rPr>
      </w:pPr>
      <w:r w:rsidRPr="00CF3508">
        <w:rPr>
          <w:sz w:val="24"/>
          <w:szCs w:val="24"/>
        </w:rPr>
        <w:t>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CF3508" w:rsidRPr="00CF3508" w:rsidRDefault="00CF3508" w:rsidP="000073F9">
      <w:pPr>
        <w:pStyle w:val="20"/>
        <w:numPr>
          <w:ilvl w:val="0"/>
          <w:numId w:val="60"/>
        </w:numPr>
        <w:shd w:val="clear" w:color="auto" w:fill="auto"/>
        <w:tabs>
          <w:tab w:val="left" w:pos="1086"/>
        </w:tabs>
        <w:spacing w:before="0" w:after="0" w:line="240" w:lineRule="auto"/>
        <w:ind w:firstLine="760"/>
        <w:rPr>
          <w:sz w:val="24"/>
          <w:szCs w:val="24"/>
        </w:rPr>
      </w:pPr>
      <w:r w:rsidRPr="00CF3508">
        <w:rPr>
          <w:sz w:val="24"/>
          <w:szCs w:val="24"/>
        </w:rPr>
        <w:t>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CF3508" w:rsidRPr="00CF3508" w:rsidRDefault="00CF3508" w:rsidP="000073F9">
      <w:pPr>
        <w:pStyle w:val="20"/>
        <w:numPr>
          <w:ilvl w:val="0"/>
          <w:numId w:val="60"/>
        </w:numPr>
        <w:shd w:val="clear" w:color="auto" w:fill="auto"/>
        <w:tabs>
          <w:tab w:val="left" w:pos="361"/>
        </w:tabs>
        <w:spacing w:before="0" w:after="0" w:line="240" w:lineRule="auto"/>
        <w:ind w:firstLine="760"/>
        <w:rPr>
          <w:sz w:val="24"/>
          <w:szCs w:val="24"/>
        </w:rPr>
      </w:pPr>
      <w:r w:rsidRPr="00CF3508">
        <w:rPr>
          <w:sz w:val="24"/>
          <w:szCs w:val="24"/>
        </w:rPr>
        <w:t>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CF3508" w:rsidRPr="00CF3508" w:rsidRDefault="00CF3508" w:rsidP="000073F9">
      <w:pPr>
        <w:pStyle w:val="20"/>
        <w:numPr>
          <w:ilvl w:val="0"/>
          <w:numId w:val="60"/>
        </w:numPr>
        <w:shd w:val="clear" w:color="auto" w:fill="auto"/>
        <w:tabs>
          <w:tab w:val="left" w:pos="1122"/>
        </w:tabs>
        <w:spacing w:before="0" w:after="0" w:line="240" w:lineRule="auto"/>
        <w:ind w:firstLine="760"/>
        <w:rPr>
          <w:sz w:val="24"/>
          <w:szCs w:val="24"/>
        </w:rPr>
      </w:pPr>
      <w:r w:rsidRPr="00CF3508">
        <w:rPr>
          <w:sz w:val="24"/>
          <w:szCs w:val="24"/>
        </w:rPr>
        <w:t>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CF3508" w:rsidRPr="00CF3508" w:rsidRDefault="00CF3508" w:rsidP="000073F9">
      <w:pPr>
        <w:pStyle w:val="20"/>
        <w:numPr>
          <w:ilvl w:val="0"/>
          <w:numId w:val="60"/>
        </w:numPr>
        <w:shd w:val="clear" w:color="auto" w:fill="auto"/>
        <w:tabs>
          <w:tab w:val="left" w:pos="1122"/>
        </w:tabs>
        <w:spacing w:before="0" w:after="0" w:line="240" w:lineRule="auto"/>
        <w:ind w:firstLine="760"/>
        <w:rPr>
          <w:sz w:val="24"/>
          <w:szCs w:val="24"/>
        </w:rPr>
      </w:pPr>
      <w:r w:rsidRPr="00CF3508">
        <w:rPr>
          <w:sz w:val="24"/>
          <w:szCs w:val="24"/>
        </w:rPr>
        <w:t>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rsidR="00CF3508" w:rsidRPr="00CF3508" w:rsidRDefault="00CF3508" w:rsidP="000073F9">
      <w:pPr>
        <w:pStyle w:val="20"/>
        <w:numPr>
          <w:ilvl w:val="0"/>
          <w:numId w:val="60"/>
        </w:numPr>
        <w:shd w:val="clear" w:color="auto" w:fill="auto"/>
        <w:tabs>
          <w:tab w:val="left" w:pos="1122"/>
        </w:tabs>
        <w:spacing w:before="0" w:after="0" w:line="240" w:lineRule="auto"/>
        <w:ind w:firstLine="760"/>
        <w:rPr>
          <w:sz w:val="24"/>
          <w:szCs w:val="24"/>
        </w:rPr>
      </w:pPr>
      <w:r w:rsidRPr="00CF3508">
        <w:rPr>
          <w:sz w:val="24"/>
          <w:szCs w:val="24"/>
        </w:rPr>
        <w:t>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CF3508" w:rsidRPr="00CF3508" w:rsidRDefault="00CF3508" w:rsidP="000073F9">
      <w:pPr>
        <w:pStyle w:val="20"/>
        <w:numPr>
          <w:ilvl w:val="0"/>
          <w:numId w:val="60"/>
        </w:numPr>
        <w:shd w:val="clear" w:color="auto" w:fill="auto"/>
        <w:tabs>
          <w:tab w:val="left" w:pos="1122"/>
        </w:tabs>
        <w:spacing w:before="0" w:after="0" w:line="240" w:lineRule="auto"/>
        <w:ind w:firstLine="760"/>
        <w:rPr>
          <w:sz w:val="24"/>
          <w:szCs w:val="24"/>
        </w:rPr>
      </w:pPr>
      <w:r w:rsidRPr="00CF3508">
        <w:rPr>
          <w:sz w:val="24"/>
          <w:szCs w:val="24"/>
        </w:rPr>
        <w:t xml:space="preserve">умение с использованием обществоведческих знаний, фактов общественной </w:t>
      </w:r>
      <w:r w:rsidRPr="00CF3508">
        <w:rPr>
          <w:sz w:val="24"/>
          <w:szCs w:val="24"/>
        </w:rPr>
        <w:lastRenderedPageBreak/>
        <w:t>жизни и личного социального опыта определять и аргументировать с точки зрения социальных ценностей и норм своё отношение к явлениям, процессам социальной действительности;</w:t>
      </w:r>
    </w:p>
    <w:p w:rsidR="00CF3508" w:rsidRPr="00CF3508" w:rsidRDefault="00CF3508" w:rsidP="000073F9">
      <w:pPr>
        <w:pStyle w:val="20"/>
        <w:numPr>
          <w:ilvl w:val="0"/>
          <w:numId w:val="60"/>
        </w:numPr>
        <w:shd w:val="clear" w:color="auto" w:fill="auto"/>
        <w:tabs>
          <w:tab w:val="left" w:pos="1283"/>
        </w:tabs>
        <w:spacing w:before="0" w:after="0" w:line="240" w:lineRule="auto"/>
        <w:ind w:firstLine="760"/>
        <w:rPr>
          <w:sz w:val="24"/>
          <w:szCs w:val="24"/>
        </w:rPr>
      </w:pPr>
      <w:r w:rsidRPr="00CF3508">
        <w:rPr>
          <w:sz w:val="24"/>
          <w:szCs w:val="24"/>
        </w:rPr>
        <w:t>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CF3508" w:rsidRPr="00CF3508" w:rsidRDefault="00CF3508" w:rsidP="000073F9">
      <w:pPr>
        <w:pStyle w:val="20"/>
        <w:numPr>
          <w:ilvl w:val="0"/>
          <w:numId w:val="60"/>
        </w:numPr>
        <w:shd w:val="clear" w:color="auto" w:fill="auto"/>
        <w:tabs>
          <w:tab w:val="left" w:pos="523"/>
        </w:tabs>
        <w:spacing w:before="0" w:after="0" w:line="240" w:lineRule="auto"/>
        <w:ind w:firstLine="760"/>
        <w:rPr>
          <w:sz w:val="24"/>
          <w:szCs w:val="24"/>
        </w:rPr>
      </w:pPr>
      <w:r w:rsidRPr="00CF3508">
        <w:rPr>
          <w:sz w:val="24"/>
          <w:szCs w:val="24"/>
        </w:rPr>
        <w:t>овладение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rsidR="00CF3508" w:rsidRPr="00CF3508" w:rsidRDefault="00CF3508" w:rsidP="000073F9">
      <w:pPr>
        <w:pStyle w:val="20"/>
        <w:numPr>
          <w:ilvl w:val="0"/>
          <w:numId w:val="60"/>
        </w:numPr>
        <w:shd w:val="clear" w:color="auto" w:fill="auto"/>
        <w:tabs>
          <w:tab w:val="left" w:pos="1249"/>
        </w:tabs>
        <w:spacing w:before="0" w:after="0" w:line="240" w:lineRule="auto"/>
        <w:ind w:firstLine="780"/>
        <w:rPr>
          <w:sz w:val="24"/>
          <w:szCs w:val="24"/>
        </w:rPr>
      </w:pPr>
      <w:r w:rsidRPr="00CF3508">
        <w:rPr>
          <w:sz w:val="24"/>
          <w:szCs w:val="24"/>
        </w:rPr>
        <w:t>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CF3508" w:rsidRPr="00CF3508" w:rsidRDefault="00CF3508" w:rsidP="000073F9">
      <w:pPr>
        <w:pStyle w:val="20"/>
        <w:numPr>
          <w:ilvl w:val="0"/>
          <w:numId w:val="60"/>
        </w:numPr>
        <w:shd w:val="clear" w:color="auto" w:fill="auto"/>
        <w:tabs>
          <w:tab w:val="left" w:pos="1249"/>
        </w:tabs>
        <w:spacing w:before="0" w:after="0" w:line="240" w:lineRule="auto"/>
        <w:ind w:firstLine="780"/>
        <w:rPr>
          <w:sz w:val="24"/>
          <w:szCs w:val="24"/>
        </w:rPr>
      </w:pPr>
      <w:r w:rsidRPr="00CF3508">
        <w:rPr>
          <w:sz w:val="24"/>
          <w:szCs w:val="24"/>
        </w:rPr>
        <w:t>умение анализировать, обобщать, систематизировать, конкретизировать и критически оценивать социальную информацию, включая экономико</w:t>
      </w:r>
      <w:r w:rsidRPr="00CF3508">
        <w:rPr>
          <w:sz w:val="24"/>
          <w:szCs w:val="24"/>
        </w:rPr>
        <w:softHyphen/>
        <w:t>статистическую, из адаптированных источников (в том числе учебных материалов) и публикаций СМИ, соотносить её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CF3508" w:rsidRPr="00CF3508" w:rsidRDefault="00CF3508" w:rsidP="000073F9">
      <w:pPr>
        <w:pStyle w:val="20"/>
        <w:numPr>
          <w:ilvl w:val="0"/>
          <w:numId w:val="60"/>
        </w:numPr>
        <w:shd w:val="clear" w:color="auto" w:fill="auto"/>
        <w:tabs>
          <w:tab w:val="left" w:pos="1249"/>
        </w:tabs>
        <w:spacing w:before="0" w:after="0" w:line="240" w:lineRule="auto"/>
        <w:ind w:firstLine="780"/>
        <w:rPr>
          <w:sz w:val="24"/>
          <w:szCs w:val="24"/>
        </w:rPr>
      </w:pPr>
      <w:r w:rsidRPr="00CF3508">
        <w:rPr>
          <w:sz w:val="24"/>
          <w:szCs w:val="24"/>
        </w:rPr>
        <w:t>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rsidR="00CF3508" w:rsidRPr="00CF3508" w:rsidRDefault="00CF3508" w:rsidP="000073F9">
      <w:pPr>
        <w:pStyle w:val="20"/>
        <w:numPr>
          <w:ilvl w:val="0"/>
          <w:numId w:val="60"/>
        </w:numPr>
        <w:shd w:val="clear" w:color="auto" w:fill="auto"/>
        <w:tabs>
          <w:tab w:val="left" w:pos="1251"/>
        </w:tabs>
        <w:spacing w:before="0" w:after="0" w:line="240" w:lineRule="auto"/>
        <w:ind w:firstLine="780"/>
        <w:rPr>
          <w:sz w:val="24"/>
          <w:szCs w:val="24"/>
        </w:rPr>
      </w:pPr>
      <w:r w:rsidRPr="00CF3508">
        <w:rPr>
          <w:sz w:val="24"/>
          <w:szCs w:val="24"/>
        </w:rPr>
        <w:t>приобретение опыта использования полученных знаний, включая основы</w:t>
      </w:r>
    </w:p>
    <w:p w:rsidR="00CF3508" w:rsidRPr="00CF3508" w:rsidRDefault="00CF3508" w:rsidP="00CF3508">
      <w:pPr>
        <w:pStyle w:val="20"/>
        <w:shd w:val="clear" w:color="auto" w:fill="auto"/>
        <w:tabs>
          <w:tab w:val="left" w:pos="3278"/>
          <w:tab w:val="left" w:pos="4882"/>
          <w:tab w:val="left" w:pos="6624"/>
        </w:tabs>
        <w:spacing w:before="0" w:after="0" w:line="240" w:lineRule="auto"/>
        <w:rPr>
          <w:sz w:val="24"/>
          <w:szCs w:val="24"/>
        </w:rPr>
      </w:pPr>
      <w:r w:rsidRPr="00CF3508">
        <w:rPr>
          <w:sz w:val="24"/>
          <w:szCs w:val="24"/>
        </w:rPr>
        <w:t>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w:t>
      </w:r>
      <w:r>
        <w:rPr>
          <w:sz w:val="24"/>
          <w:szCs w:val="24"/>
        </w:rPr>
        <w:t xml:space="preserve">о финансового плана, для выбора профессии и оценки </w:t>
      </w:r>
      <w:r w:rsidRPr="00CF3508">
        <w:rPr>
          <w:sz w:val="24"/>
          <w:szCs w:val="24"/>
        </w:rPr>
        <w:t xml:space="preserve">собственных </w:t>
      </w:r>
      <w:r>
        <w:rPr>
          <w:sz w:val="24"/>
          <w:szCs w:val="24"/>
        </w:rPr>
        <w:t xml:space="preserve"> п</w:t>
      </w:r>
      <w:r w:rsidRPr="00CF3508">
        <w:rPr>
          <w:sz w:val="24"/>
          <w:szCs w:val="24"/>
        </w:rPr>
        <w:t>ерспектив</w:t>
      </w:r>
      <w:r>
        <w:rPr>
          <w:sz w:val="24"/>
          <w:szCs w:val="24"/>
        </w:rPr>
        <w:t xml:space="preserve"> </w:t>
      </w:r>
      <w:r w:rsidRPr="00CF3508">
        <w:rPr>
          <w:sz w:val="24"/>
          <w:szCs w:val="24"/>
        </w:rPr>
        <w:t>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CF3508" w:rsidRPr="00CF3508" w:rsidRDefault="00CF3508" w:rsidP="000073F9">
      <w:pPr>
        <w:pStyle w:val="20"/>
        <w:numPr>
          <w:ilvl w:val="0"/>
          <w:numId w:val="61"/>
        </w:numPr>
        <w:shd w:val="clear" w:color="auto" w:fill="auto"/>
        <w:tabs>
          <w:tab w:val="left" w:pos="1220"/>
        </w:tabs>
        <w:spacing w:before="0" w:after="0" w:line="240" w:lineRule="auto"/>
        <w:ind w:firstLine="760"/>
        <w:rPr>
          <w:sz w:val="24"/>
          <w:szCs w:val="24"/>
        </w:rPr>
      </w:pPr>
      <w:r w:rsidRPr="00CF3508">
        <w:rPr>
          <w:sz w:val="24"/>
          <w:szCs w:val="24"/>
        </w:rPr>
        <w:t>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CF3508" w:rsidRPr="00CF3508" w:rsidRDefault="00CF3508" w:rsidP="000073F9">
      <w:pPr>
        <w:pStyle w:val="20"/>
        <w:numPr>
          <w:ilvl w:val="0"/>
          <w:numId w:val="61"/>
        </w:numPr>
        <w:shd w:val="clear" w:color="auto" w:fill="auto"/>
        <w:tabs>
          <w:tab w:val="left" w:pos="1220"/>
        </w:tabs>
        <w:spacing w:before="0" w:after="0" w:line="240" w:lineRule="auto"/>
        <w:ind w:firstLine="760"/>
        <w:rPr>
          <w:sz w:val="24"/>
          <w:szCs w:val="24"/>
        </w:rPr>
      </w:pPr>
      <w:r w:rsidRPr="00CF3508">
        <w:rPr>
          <w:sz w:val="24"/>
          <w:szCs w:val="24"/>
        </w:rPr>
        <w:t>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CF3508" w:rsidRPr="00CF3508" w:rsidRDefault="00CF3508" w:rsidP="00CF3508">
      <w:pPr>
        <w:pStyle w:val="20"/>
        <w:shd w:val="clear" w:color="auto" w:fill="auto"/>
        <w:tabs>
          <w:tab w:val="left" w:pos="1734"/>
        </w:tabs>
        <w:spacing w:before="0" w:after="0" w:line="240" w:lineRule="auto"/>
        <w:ind w:left="760"/>
        <w:rPr>
          <w:sz w:val="24"/>
          <w:szCs w:val="24"/>
        </w:rPr>
      </w:pPr>
      <w:r w:rsidRPr="00CF3508">
        <w:rPr>
          <w:sz w:val="24"/>
          <w:szCs w:val="24"/>
        </w:rPr>
        <w:t>К концу обучения в 6 классе обучающийся получит следующие предметные результаты по отдельным темам программы по обществознанию:</w:t>
      </w:r>
    </w:p>
    <w:p w:rsidR="00CF3508" w:rsidRPr="00CF3508" w:rsidRDefault="00CF3508" w:rsidP="00CF3508">
      <w:pPr>
        <w:pStyle w:val="20"/>
        <w:shd w:val="clear" w:color="auto" w:fill="auto"/>
        <w:tabs>
          <w:tab w:val="left" w:pos="1966"/>
        </w:tabs>
        <w:spacing w:before="0" w:after="0" w:line="240" w:lineRule="auto"/>
        <w:ind w:left="760"/>
        <w:rPr>
          <w:sz w:val="24"/>
          <w:szCs w:val="24"/>
        </w:rPr>
      </w:pPr>
      <w:r w:rsidRPr="00CF3508">
        <w:rPr>
          <w:sz w:val="24"/>
          <w:szCs w:val="24"/>
        </w:rPr>
        <w:t>Человек и его социальное окружение:</w:t>
      </w:r>
    </w:p>
    <w:p w:rsidR="00CF3508" w:rsidRPr="00CF3508" w:rsidRDefault="00CF3508" w:rsidP="00CF3508">
      <w:pPr>
        <w:pStyle w:val="20"/>
        <w:shd w:val="clear" w:color="auto" w:fill="auto"/>
        <w:spacing w:before="0" w:after="0" w:line="240" w:lineRule="auto"/>
        <w:ind w:firstLine="760"/>
        <w:rPr>
          <w:sz w:val="24"/>
          <w:szCs w:val="24"/>
        </w:rPr>
      </w:pPr>
      <w:r w:rsidRPr="00CF3508">
        <w:rPr>
          <w:sz w:val="24"/>
          <w:szCs w:val="24"/>
        </w:rPr>
        <w:t xml:space="preserve">осваивать и применять знания о социальных свойствах человека, формировании личности, деятельности человека и её видах, образовании, правах и обязанностях обучающихся, общении и его правилах, особенностях взаимодействия человека с другими </w:t>
      </w:r>
      <w:r w:rsidRPr="00CF3508">
        <w:rPr>
          <w:sz w:val="24"/>
          <w:szCs w:val="24"/>
        </w:rPr>
        <w:lastRenderedPageBreak/>
        <w:t>людьми;</w:t>
      </w:r>
    </w:p>
    <w:p w:rsidR="00CF3508" w:rsidRPr="00CF3508" w:rsidRDefault="00CF3508" w:rsidP="00CF3508">
      <w:pPr>
        <w:pStyle w:val="20"/>
        <w:shd w:val="clear" w:color="auto" w:fill="auto"/>
        <w:spacing w:before="0" w:after="0" w:line="240" w:lineRule="auto"/>
        <w:ind w:firstLine="760"/>
        <w:rPr>
          <w:sz w:val="24"/>
          <w:szCs w:val="24"/>
        </w:rPr>
      </w:pPr>
      <w:r w:rsidRPr="00CF3508">
        <w:rPr>
          <w:sz w:val="24"/>
          <w:szCs w:val="24"/>
        </w:rPr>
        <w:t>характеризовать 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(далее - ОВЗ), деятельность человека, образование и его значение для человека и общества;</w:t>
      </w:r>
    </w:p>
    <w:p w:rsidR="00CF3508" w:rsidRPr="00CF3508" w:rsidRDefault="00CF3508" w:rsidP="00CF3508">
      <w:pPr>
        <w:pStyle w:val="20"/>
        <w:shd w:val="clear" w:color="auto" w:fill="auto"/>
        <w:spacing w:before="0" w:after="0" w:line="240" w:lineRule="auto"/>
        <w:ind w:firstLine="760"/>
        <w:rPr>
          <w:sz w:val="24"/>
          <w:szCs w:val="24"/>
        </w:rPr>
      </w:pPr>
      <w:r w:rsidRPr="00CF3508">
        <w:rPr>
          <w:sz w:val="24"/>
          <w:szCs w:val="24"/>
        </w:rPr>
        <w:t>приводить примеры 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rsidR="00CF3508" w:rsidRPr="00CF3508" w:rsidRDefault="00CF3508" w:rsidP="00CF3508">
      <w:pPr>
        <w:pStyle w:val="20"/>
        <w:shd w:val="clear" w:color="auto" w:fill="auto"/>
        <w:spacing w:before="0" w:after="0" w:line="240" w:lineRule="auto"/>
        <w:ind w:firstLine="760"/>
        <w:rPr>
          <w:sz w:val="24"/>
          <w:szCs w:val="24"/>
        </w:rPr>
      </w:pPr>
      <w:r w:rsidRPr="00CF3508">
        <w:rPr>
          <w:sz w:val="24"/>
          <w:szCs w:val="24"/>
        </w:rPr>
        <w:t>классифицировать по разным признакам виды деятельности человека, потребности людей;</w:t>
      </w:r>
    </w:p>
    <w:p w:rsidR="00CF3508" w:rsidRPr="00CF3508" w:rsidRDefault="00CF3508" w:rsidP="00CF3508">
      <w:pPr>
        <w:pStyle w:val="20"/>
        <w:shd w:val="clear" w:color="auto" w:fill="auto"/>
        <w:spacing w:before="0" w:after="0" w:line="240" w:lineRule="auto"/>
        <w:ind w:firstLine="760"/>
        <w:rPr>
          <w:sz w:val="24"/>
          <w:szCs w:val="24"/>
        </w:rPr>
      </w:pPr>
      <w:r w:rsidRPr="00CF3508">
        <w:rPr>
          <w:sz w:val="24"/>
          <w:szCs w:val="24"/>
        </w:rPr>
        <w:t>сравнивать понятия «индивид», «индивидуальность», «личность»; свойства человека и животных, виды деятельности (игра, труд, учение);</w:t>
      </w:r>
    </w:p>
    <w:p w:rsidR="00CF3508" w:rsidRPr="00CF3508" w:rsidRDefault="00CF3508" w:rsidP="00CF3508">
      <w:pPr>
        <w:pStyle w:val="20"/>
        <w:shd w:val="clear" w:color="auto" w:fill="auto"/>
        <w:spacing w:before="0" w:after="0" w:line="240" w:lineRule="auto"/>
        <w:ind w:firstLine="760"/>
        <w:rPr>
          <w:sz w:val="24"/>
          <w:szCs w:val="24"/>
        </w:rPr>
      </w:pPr>
      <w:r w:rsidRPr="00CF3508">
        <w:rPr>
          <w:sz w:val="24"/>
          <w:szCs w:val="24"/>
        </w:rPr>
        <w:t>устанавливать и объяснять взаимосвязи людей в малых группах, целей,</w:t>
      </w:r>
    </w:p>
    <w:p w:rsidR="00CF3508" w:rsidRPr="00CF3508" w:rsidRDefault="00CF3508" w:rsidP="00CF3508">
      <w:pPr>
        <w:pStyle w:val="20"/>
        <w:shd w:val="clear" w:color="auto" w:fill="auto"/>
        <w:spacing w:before="0" w:after="0" w:line="240" w:lineRule="auto"/>
        <w:rPr>
          <w:sz w:val="24"/>
          <w:szCs w:val="24"/>
        </w:rPr>
      </w:pPr>
      <w:r w:rsidRPr="00CF3508">
        <w:rPr>
          <w:sz w:val="24"/>
          <w:szCs w:val="24"/>
        </w:rPr>
        <w:t>способов и результатов деятельности, целей и средств общения;</w:t>
      </w:r>
    </w:p>
    <w:p w:rsidR="00CF3508" w:rsidRPr="00CF3508" w:rsidRDefault="00CF3508" w:rsidP="00CF3508">
      <w:pPr>
        <w:pStyle w:val="20"/>
        <w:shd w:val="clear" w:color="auto" w:fill="auto"/>
        <w:spacing w:before="0" w:after="0" w:line="240" w:lineRule="auto"/>
        <w:ind w:firstLine="740"/>
        <w:rPr>
          <w:sz w:val="24"/>
          <w:szCs w:val="24"/>
        </w:rPr>
      </w:pPr>
      <w:r w:rsidRPr="00CF3508">
        <w:rPr>
          <w:sz w:val="24"/>
          <w:szCs w:val="24"/>
        </w:rPr>
        <w:t>использовать полученные знания 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обучающихся;</w:t>
      </w:r>
    </w:p>
    <w:p w:rsidR="00CF3508" w:rsidRPr="00CF3508" w:rsidRDefault="00CF3508" w:rsidP="00CF3508">
      <w:pPr>
        <w:pStyle w:val="20"/>
        <w:shd w:val="clear" w:color="auto" w:fill="auto"/>
        <w:spacing w:before="0" w:after="0" w:line="240" w:lineRule="auto"/>
        <w:ind w:firstLine="740"/>
        <w:rPr>
          <w:sz w:val="24"/>
          <w:szCs w:val="24"/>
        </w:rPr>
      </w:pPr>
      <w:r w:rsidRPr="00CF3508">
        <w:rPr>
          <w:sz w:val="24"/>
          <w:szCs w:val="24"/>
        </w:rPr>
        <w:t>определять и аргументировать с использованием обществоведческих знаний и личного социального опыта своё отношение к людям с ОВЗ, к различным способам выражения личной индивидуальности, к различным формам неформального общения подростков;</w:t>
      </w:r>
    </w:p>
    <w:p w:rsidR="00CF3508" w:rsidRPr="00CF3508" w:rsidRDefault="00CF3508" w:rsidP="00CF3508">
      <w:pPr>
        <w:pStyle w:val="20"/>
        <w:shd w:val="clear" w:color="auto" w:fill="auto"/>
        <w:spacing w:before="0" w:after="0" w:line="240" w:lineRule="auto"/>
        <w:ind w:firstLine="740"/>
        <w:rPr>
          <w:sz w:val="24"/>
          <w:szCs w:val="24"/>
        </w:rPr>
      </w:pPr>
      <w:r w:rsidRPr="00CF3508">
        <w:rPr>
          <w:sz w:val="24"/>
          <w:szCs w:val="24"/>
        </w:rPr>
        <w:t>решать познавательные и практические задачи, касающиеся прав и обязанностей обучающегося, отражающие особенности отношений в семье, со сверстниками, старшими и младшими;</w:t>
      </w:r>
    </w:p>
    <w:p w:rsidR="00CF3508" w:rsidRPr="00CF3508" w:rsidRDefault="00CF3508" w:rsidP="00CF3508">
      <w:pPr>
        <w:pStyle w:val="20"/>
        <w:shd w:val="clear" w:color="auto" w:fill="auto"/>
        <w:spacing w:before="0" w:after="0" w:line="240" w:lineRule="auto"/>
        <w:ind w:firstLine="740"/>
        <w:rPr>
          <w:sz w:val="24"/>
          <w:szCs w:val="24"/>
        </w:rPr>
      </w:pPr>
      <w:r w:rsidRPr="00CF3508">
        <w:rPr>
          <w:sz w:val="24"/>
          <w:szCs w:val="24"/>
        </w:rPr>
        <w:t>читать осмысленно тексты правовой тематики, в том числе извлечения из законодательства Российской Федерации; составлять на их основе план, преобразовывать текстовую информацию в таблицу, схему;</w:t>
      </w:r>
    </w:p>
    <w:p w:rsidR="00CF3508" w:rsidRPr="00CF3508" w:rsidRDefault="00CF3508" w:rsidP="00CF3508">
      <w:pPr>
        <w:pStyle w:val="20"/>
        <w:shd w:val="clear" w:color="auto" w:fill="auto"/>
        <w:spacing w:before="0" w:after="0" w:line="240" w:lineRule="auto"/>
        <w:ind w:firstLine="740"/>
        <w:rPr>
          <w:sz w:val="24"/>
          <w:szCs w:val="24"/>
        </w:rPr>
      </w:pPr>
      <w:r w:rsidRPr="00CF3508">
        <w:rPr>
          <w:sz w:val="24"/>
          <w:szCs w:val="24"/>
        </w:rPr>
        <w:t>искать и извлекать информацию о связи поколений в нашем обществе, об особенностях подросткового возраста, о правах и обязанностях обучающегося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CF3508" w:rsidRPr="00CF3508" w:rsidRDefault="00CF3508" w:rsidP="00CF3508">
      <w:pPr>
        <w:pStyle w:val="20"/>
        <w:shd w:val="clear" w:color="auto" w:fill="auto"/>
        <w:spacing w:before="0" w:after="0" w:line="240" w:lineRule="auto"/>
        <w:ind w:firstLine="740"/>
        <w:rPr>
          <w:sz w:val="24"/>
          <w:szCs w:val="24"/>
        </w:rPr>
      </w:pPr>
      <w:r w:rsidRPr="00CF3508">
        <w:rPr>
          <w:sz w:val="24"/>
          <w:szCs w:val="24"/>
        </w:rPr>
        <w:t>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w:t>
      </w:r>
    </w:p>
    <w:p w:rsidR="00CF3508" w:rsidRPr="00CF3508" w:rsidRDefault="00CF3508" w:rsidP="00CF3508">
      <w:pPr>
        <w:pStyle w:val="20"/>
        <w:shd w:val="clear" w:color="auto" w:fill="auto"/>
        <w:spacing w:before="0" w:after="0" w:line="240" w:lineRule="auto"/>
        <w:ind w:firstLine="740"/>
        <w:rPr>
          <w:sz w:val="24"/>
          <w:szCs w:val="24"/>
        </w:rPr>
      </w:pPr>
      <w:r w:rsidRPr="00CF3508">
        <w:rPr>
          <w:sz w:val="24"/>
          <w:szCs w:val="24"/>
        </w:rPr>
        <w:t>оценивать собственные поступки и поведение других людей в ходе общения, в ситуациях взаимодействия с людьми с ОВЗ; оценивать своё отношение к учёбе как важному виду деятельности;</w:t>
      </w:r>
    </w:p>
    <w:p w:rsidR="00CF3508" w:rsidRPr="00CF3508" w:rsidRDefault="00CF3508" w:rsidP="00CF3508">
      <w:pPr>
        <w:pStyle w:val="20"/>
        <w:shd w:val="clear" w:color="auto" w:fill="auto"/>
        <w:spacing w:before="0" w:after="0" w:line="240" w:lineRule="auto"/>
        <w:ind w:firstLine="740"/>
        <w:rPr>
          <w:sz w:val="24"/>
          <w:szCs w:val="24"/>
        </w:rPr>
      </w:pPr>
      <w:r w:rsidRPr="00CF3508">
        <w:rPr>
          <w:sz w:val="24"/>
          <w:szCs w:val="24"/>
        </w:rPr>
        <w:t>приобретать опыт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rsidR="00CF3508" w:rsidRPr="00CF3508" w:rsidRDefault="00CF3508" w:rsidP="00CF3508">
      <w:pPr>
        <w:pStyle w:val="20"/>
        <w:shd w:val="clear" w:color="auto" w:fill="auto"/>
        <w:spacing w:before="0" w:after="0" w:line="240" w:lineRule="auto"/>
        <w:ind w:firstLine="760"/>
        <w:rPr>
          <w:sz w:val="24"/>
          <w:szCs w:val="24"/>
        </w:rPr>
      </w:pPr>
      <w:r w:rsidRPr="00CF3508">
        <w:rPr>
          <w:sz w:val="24"/>
          <w:szCs w:val="24"/>
        </w:rPr>
        <w:t>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CF3508" w:rsidRPr="00CF3508" w:rsidRDefault="00CF3508" w:rsidP="00CF3508">
      <w:pPr>
        <w:pStyle w:val="20"/>
        <w:shd w:val="clear" w:color="auto" w:fill="auto"/>
        <w:tabs>
          <w:tab w:val="left" w:pos="1989"/>
        </w:tabs>
        <w:spacing w:before="0" w:after="0" w:line="240" w:lineRule="auto"/>
        <w:ind w:left="760"/>
        <w:rPr>
          <w:sz w:val="24"/>
          <w:szCs w:val="24"/>
        </w:rPr>
      </w:pPr>
      <w:r w:rsidRPr="00CF3508">
        <w:rPr>
          <w:sz w:val="24"/>
          <w:szCs w:val="24"/>
        </w:rPr>
        <w:t>Общество, в котором мы живём:</w:t>
      </w:r>
    </w:p>
    <w:p w:rsidR="00CF3508" w:rsidRPr="00CF3508" w:rsidRDefault="00CF3508" w:rsidP="00CF3508">
      <w:pPr>
        <w:pStyle w:val="20"/>
        <w:shd w:val="clear" w:color="auto" w:fill="auto"/>
        <w:spacing w:before="0" w:after="0" w:line="240" w:lineRule="auto"/>
        <w:ind w:firstLine="760"/>
        <w:rPr>
          <w:sz w:val="24"/>
          <w:szCs w:val="24"/>
        </w:rPr>
      </w:pPr>
      <w:r w:rsidRPr="00CF3508">
        <w:rPr>
          <w:sz w:val="24"/>
          <w:szCs w:val="24"/>
        </w:rPr>
        <w:t>осваивать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rsidR="00CF3508" w:rsidRPr="00CF3508" w:rsidRDefault="00CF3508" w:rsidP="00CF3508">
      <w:pPr>
        <w:pStyle w:val="20"/>
        <w:shd w:val="clear" w:color="auto" w:fill="auto"/>
        <w:spacing w:before="0" w:after="0" w:line="240" w:lineRule="auto"/>
        <w:ind w:firstLine="760"/>
        <w:rPr>
          <w:sz w:val="24"/>
          <w:szCs w:val="24"/>
        </w:rPr>
      </w:pPr>
      <w:r w:rsidRPr="00CF3508">
        <w:rPr>
          <w:sz w:val="24"/>
          <w:szCs w:val="24"/>
        </w:rPr>
        <w:lastRenderedPageBreak/>
        <w:t>характеризовать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CF3508" w:rsidRPr="00CF3508" w:rsidRDefault="00CF3508" w:rsidP="00CF3508">
      <w:pPr>
        <w:pStyle w:val="20"/>
        <w:shd w:val="clear" w:color="auto" w:fill="auto"/>
        <w:spacing w:before="0" w:after="0" w:line="240" w:lineRule="auto"/>
        <w:ind w:firstLine="760"/>
        <w:rPr>
          <w:sz w:val="24"/>
          <w:szCs w:val="24"/>
        </w:rPr>
      </w:pPr>
      <w:r w:rsidRPr="00CF3508">
        <w:rPr>
          <w:sz w:val="24"/>
          <w:szCs w:val="24"/>
        </w:rPr>
        <w:t>приводить примеры разного положения людей в обществе, видов экономической деятельности, глобальных проблем;</w:t>
      </w:r>
    </w:p>
    <w:p w:rsidR="00CF3508" w:rsidRPr="00CF3508" w:rsidRDefault="00CF3508" w:rsidP="00CF3508">
      <w:pPr>
        <w:pStyle w:val="20"/>
        <w:shd w:val="clear" w:color="auto" w:fill="auto"/>
        <w:spacing w:before="0" w:after="0" w:line="240" w:lineRule="auto"/>
        <w:ind w:firstLine="760"/>
        <w:rPr>
          <w:sz w:val="24"/>
          <w:szCs w:val="24"/>
        </w:rPr>
      </w:pPr>
      <w:r w:rsidRPr="00CF3508">
        <w:rPr>
          <w:sz w:val="24"/>
          <w:szCs w:val="24"/>
        </w:rPr>
        <w:t>классифицировать социальные общности и группы;</w:t>
      </w:r>
    </w:p>
    <w:p w:rsidR="00CF3508" w:rsidRPr="00CF3508" w:rsidRDefault="00CF3508" w:rsidP="00CF3508">
      <w:pPr>
        <w:pStyle w:val="20"/>
        <w:shd w:val="clear" w:color="auto" w:fill="auto"/>
        <w:spacing w:before="0" w:after="0" w:line="240" w:lineRule="auto"/>
        <w:ind w:firstLine="760"/>
        <w:rPr>
          <w:sz w:val="24"/>
          <w:szCs w:val="24"/>
        </w:rPr>
      </w:pPr>
      <w:r w:rsidRPr="00CF3508">
        <w:rPr>
          <w:sz w:val="24"/>
          <w:szCs w:val="24"/>
        </w:rPr>
        <w:t>сравнивать социальные общности и группы, положение в обществе различных людей; различные формы хозяйствования;</w:t>
      </w:r>
    </w:p>
    <w:p w:rsidR="00CF3508" w:rsidRPr="00CF3508" w:rsidRDefault="00CF3508" w:rsidP="00CF3508">
      <w:pPr>
        <w:pStyle w:val="20"/>
        <w:shd w:val="clear" w:color="auto" w:fill="auto"/>
        <w:spacing w:before="0" w:after="0" w:line="240" w:lineRule="auto"/>
        <w:ind w:firstLine="760"/>
        <w:rPr>
          <w:sz w:val="24"/>
          <w:szCs w:val="24"/>
        </w:rPr>
      </w:pPr>
      <w:r w:rsidRPr="00CF3508">
        <w:rPr>
          <w:sz w:val="24"/>
          <w:szCs w:val="24"/>
        </w:rPr>
        <w:t>устанавливать взаимодействия общества и природы, человека и общества, деятельности основных участников экономики;</w:t>
      </w:r>
    </w:p>
    <w:p w:rsidR="00CF3508" w:rsidRPr="00CF3508" w:rsidRDefault="00CF3508" w:rsidP="00CF3508">
      <w:pPr>
        <w:pStyle w:val="20"/>
        <w:shd w:val="clear" w:color="auto" w:fill="auto"/>
        <w:spacing w:before="0" w:after="0" w:line="240" w:lineRule="auto"/>
        <w:ind w:firstLine="760"/>
        <w:rPr>
          <w:sz w:val="24"/>
          <w:szCs w:val="24"/>
        </w:rPr>
      </w:pPr>
      <w:r w:rsidRPr="00CF3508">
        <w:rPr>
          <w:sz w:val="24"/>
          <w:szCs w:val="24"/>
        </w:rPr>
        <w:t>использовать полученные знания для объяснения (устного и письменного) влияния природы на общество и общества на природу сущности и взаимосвязей явлений, процессов социальной действительности;</w:t>
      </w:r>
    </w:p>
    <w:p w:rsidR="00CF3508" w:rsidRPr="00CF3508" w:rsidRDefault="00CF3508" w:rsidP="00CF3508">
      <w:pPr>
        <w:pStyle w:val="20"/>
        <w:shd w:val="clear" w:color="auto" w:fill="auto"/>
        <w:spacing w:before="0" w:after="0" w:line="240" w:lineRule="auto"/>
        <w:ind w:firstLine="760"/>
        <w:rPr>
          <w:sz w:val="24"/>
          <w:szCs w:val="24"/>
        </w:rPr>
      </w:pPr>
      <w:r w:rsidRPr="00CF3508">
        <w:rPr>
          <w:sz w:val="24"/>
          <w:szCs w:val="24"/>
        </w:rPr>
        <w:t>определять и аргументировать с использованием обществоведческих знаний, фактов общественной жизни и личного социального опыта своё отношение к проблемам взаимодействия человека и природы, сохранению духовных ценностей российского народа;</w:t>
      </w:r>
    </w:p>
    <w:p w:rsidR="00CF3508" w:rsidRPr="00CF3508" w:rsidRDefault="00CF3508" w:rsidP="00CF3508">
      <w:pPr>
        <w:pStyle w:val="20"/>
        <w:shd w:val="clear" w:color="auto" w:fill="auto"/>
        <w:spacing w:before="0" w:after="0" w:line="240" w:lineRule="auto"/>
        <w:ind w:firstLine="760"/>
        <w:rPr>
          <w:sz w:val="24"/>
          <w:szCs w:val="24"/>
        </w:rPr>
      </w:pPr>
      <w:r w:rsidRPr="00CF3508">
        <w:rPr>
          <w:sz w:val="24"/>
          <w:szCs w:val="24"/>
        </w:rPr>
        <w:t>решать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p>
    <w:p w:rsidR="00CF3508" w:rsidRPr="00CF3508" w:rsidRDefault="00CF3508" w:rsidP="00CF3508">
      <w:pPr>
        <w:pStyle w:val="20"/>
        <w:shd w:val="clear" w:color="auto" w:fill="auto"/>
        <w:spacing w:before="0" w:after="0" w:line="240" w:lineRule="auto"/>
        <w:ind w:firstLine="760"/>
        <w:rPr>
          <w:sz w:val="24"/>
          <w:szCs w:val="24"/>
        </w:rPr>
      </w:pPr>
      <w:r w:rsidRPr="00CF3508">
        <w:rPr>
          <w:sz w:val="24"/>
          <w:szCs w:val="24"/>
        </w:rPr>
        <w:t>овладевать смысловым чтением текстов обществоведческой тематики, касающихся отношений человека и природы, устройства общественной жизни,</w:t>
      </w:r>
    </w:p>
    <w:p w:rsidR="00CF3508" w:rsidRPr="00CF3508" w:rsidRDefault="00CF3508" w:rsidP="00CF3508">
      <w:pPr>
        <w:pStyle w:val="20"/>
        <w:shd w:val="clear" w:color="auto" w:fill="auto"/>
        <w:spacing w:before="0" w:after="15" w:line="240" w:lineRule="auto"/>
        <w:rPr>
          <w:sz w:val="24"/>
          <w:szCs w:val="24"/>
        </w:rPr>
      </w:pPr>
      <w:r w:rsidRPr="00CF3508">
        <w:rPr>
          <w:sz w:val="24"/>
          <w:szCs w:val="24"/>
        </w:rPr>
        <w:t>основных сфер жизни общества;</w:t>
      </w:r>
    </w:p>
    <w:p w:rsidR="00CF3508" w:rsidRPr="00CF3508" w:rsidRDefault="00CF3508" w:rsidP="00CF3508">
      <w:pPr>
        <w:pStyle w:val="20"/>
        <w:shd w:val="clear" w:color="auto" w:fill="auto"/>
        <w:spacing w:before="0" w:after="0" w:line="240" w:lineRule="auto"/>
        <w:ind w:firstLine="760"/>
        <w:rPr>
          <w:sz w:val="24"/>
          <w:szCs w:val="24"/>
        </w:rPr>
      </w:pPr>
      <w:r w:rsidRPr="00CF3508">
        <w:rPr>
          <w:sz w:val="24"/>
          <w:szCs w:val="24"/>
        </w:rPr>
        <w:t>извлекать информацию из разных источников о человеке и обществе, включая информацию о народах России;</w:t>
      </w:r>
    </w:p>
    <w:p w:rsidR="00CF3508" w:rsidRPr="00CF3508" w:rsidRDefault="00CF3508" w:rsidP="00CF3508">
      <w:pPr>
        <w:pStyle w:val="20"/>
        <w:shd w:val="clear" w:color="auto" w:fill="auto"/>
        <w:spacing w:before="0" w:after="0" w:line="240" w:lineRule="auto"/>
        <w:ind w:firstLine="760"/>
        <w:rPr>
          <w:sz w:val="24"/>
          <w:szCs w:val="24"/>
        </w:rPr>
      </w:pPr>
      <w:r w:rsidRPr="00CF3508">
        <w:rPr>
          <w:sz w:val="24"/>
          <w:szCs w:val="24"/>
        </w:rPr>
        <w:t>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CF3508" w:rsidRPr="00CF3508" w:rsidRDefault="00CF3508" w:rsidP="00CF3508">
      <w:pPr>
        <w:pStyle w:val="20"/>
        <w:shd w:val="clear" w:color="auto" w:fill="auto"/>
        <w:spacing w:before="0" w:after="0" w:line="240" w:lineRule="auto"/>
        <w:ind w:firstLine="760"/>
        <w:rPr>
          <w:sz w:val="24"/>
          <w:szCs w:val="24"/>
        </w:rPr>
      </w:pPr>
      <w:r w:rsidRPr="00CF3508">
        <w:rPr>
          <w:sz w:val="24"/>
          <w:szCs w:val="24"/>
        </w:rPr>
        <w:t>оценивать собственные поступки и поведение других людей с точки зрения их соответствия духовным традициям общества;</w:t>
      </w:r>
    </w:p>
    <w:p w:rsidR="00CF3508" w:rsidRPr="00CF3508" w:rsidRDefault="00CF3508" w:rsidP="00CF3508">
      <w:pPr>
        <w:pStyle w:val="20"/>
        <w:shd w:val="clear" w:color="auto" w:fill="auto"/>
        <w:spacing w:before="0" w:after="0" w:line="240" w:lineRule="auto"/>
        <w:ind w:firstLine="760"/>
        <w:rPr>
          <w:sz w:val="24"/>
          <w:szCs w:val="24"/>
        </w:rPr>
      </w:pPr>
      <w:r w:rsidRPr="00CF3508">
        <w:rPr>
          <w:sz w:val="24"/>
          <w:szCs w:val="24"/>
        </w:rPr>
        <w:t>использовать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rsidR="00CF3508" w:rsidRPr="00CF3508" w:rsidRDefault="00CF3508" w:rsidP="00CF3508">
      <w:pPr>
        <w:pStyle w:val="20"/>
        <w:shd w:val="clear" w:color="auto" w:fill="auto"/>
        <w:spacing w:before="0" w:after="0" w:line="240" w:lineRule="auto"/>
        <w:ind w:firstLine="760"/>
        <w:rPr>
          <w:sz w:val="24"/>
          <w:szCs w:val="24"/>
        </w:rPr>
      </w:pPr>
      <w:r w:rsidRPr="00CF3508">
        <w:rPr>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rsidR="00CF3508" w:rsidRPr="00CF3508" w:rsidRDefault="00CF3508" w:rsidP="00CF3508">
      <w:pPr>
        <w:pStyle w:val="20"/>
        <w:shd w:val="clear" w:color="auto" w:fill="auto"/>
        <w:tabs>
          <w:tab w:val="left" w:pos="1753"/>
        </w:tabs>
        <w:spacing w:before="0" w:after="0" w:line="240" w:lineRule="auto"/>
        <w:ind w:left="760"/>
        <w:rPr>
          <w:sz w:val="24"/>
          <w:szCs w:val="24"/>
        </w:rPr>
      </w:pPr>
      <w:r w:rsidRPr="00CF3508">
        <w:rPr>
          <w:sz w:val="24"/>
          <w:szCs w:val="24"/>
        </w:rPr>
        <w:t>К концу обучения в 7 классе обучающийся получит следующие предметные результаты по отдельным темам программы по обществознанию:</w:t>
      </w:r>
    </w:p>
    <w:p w:rsidR="00CF3508" w:rsidRPr="00CF3508" w:rsidRDefault="00CF3508" w:rsidP="00CF3508">
      <w:pPr>
        <w:pStyle w:val="20"/>
        <w:shd w:val="clear" w:color="auto" w:fill="auto"/>
        <w:tabs>
          <w:tab w:val="left" w:pos="1989"/>
        </w:tabs>
        <w:spacing w:before="0" w:after="0" w:line="240" w:lineRule="auto"/>
        <w:ind w:left="760"/>
        <w:rPr>
          <w:sz w:val="24"/>
          <w:szCs w:val="24"/>
        </w:rPr>
      </w:pPr>
      <w:r w:rsidRPr="00CF3508">
        <w:rPr>
          <w:sz w:val="24"/>
          <w:szCs w:val="24"/>
        </w:rPr>
        <w:t>Социальные ценности и нормы:</w:t>
      </w:r>
    </w:p>
    <w:p w:rsidR="00CF3508" w:rsidRPr="00CF3508" w:rsidRDefault="00CF3508" w:rsidP="00CF3508">
      <w:pPr>
        <w:pStyle w:val="20"/>
        <w:shd w:val="clear" w:color="auto" w:fill="auto"/>
        <w:spacing w:before="0" w:after="0" w:line="240" w:lineRule="auto"/>
        <w:ind w:firstLine="760"/>
        <w:rPr>
          <w:sz w:val="24"/>
          <w:szCs w:val="24"/>
        </w:rPr>
      </w:pPr>
      <w:r w:rsidRPr="00CF3508">
        <w:rPr>
          <w:sz w:val="24"/>
          <w:szCs w:val="24"/>
        </w:rPr>
        <w:t>осваивать и применять знания о социальных ценностях; о содержании и значении социальных норм, регулирующих общественные отношения;</w:t>
      </w:r>
    </w:p>
    <w:p w:rsidR="00CF3508" w:rsidRPr="00CF3508" w:rsidRDefault="00CF3508" w:rsidP="00CF3508">
      <w:pPr>
        <w:pStyle w:val="20"/>
        <w:shd w:val="clear" w:color="auto" w:fill="auto"/>
        <w:spacing w:before="0" w:after="0" w:line="240" w:lineRule="auto"/>
        <w:ind w:firstLine="760"/>
        <w:rPr>
          <w:sz w:val="24"/>
          <w:szCs w:val="24"/>
        </w:rPr>
      </w:pPr>
      <w:r w:rsidRPr="00CF3508">
        <w:rPr>
          <w:sz w:val="24"/>
          <w:szCs w:val="24"/>
        </w:rPr>
        <w:t>характеризовать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rsidR="00CF3508" w:rsidRPr="00CF3508" w:rsidRDefault="00CF3508" w:rsidP="00CF3508">
      <w:pPr>
        <w:pStyle w:val="20"/>
        <w:shd w:val="clear" w:color="auto" w:fill="auto"/>
        <w:spacing w:before="0" w:after="0" w:line="240" w:lineRule="auto"/>
        <w:ind w:firstLine="760"/>
        <w:rPr>
          <w:sz w:val="24"/>
          <w:szCs w:val="24"/>
        </w:rPr>
      </w:pPr>
      <w:r w:rsidRPr="00CF3508">
        <w:rPr>
          <w:sz w:val="24"/>
          <w:szCs w:val="24"/>
        </w:rPr>
        <w:t>приводить примеры гражданственности и патриотизма; ситуаций морального выбора, ситуаций, регулируемых различными видами социальных норм;</w:t>
      </w:r>
    </w:p>
    <w:p w:rsidR="00CF3508" w:rsidRPr="00CF3508" w:rsidRDefault="00CF3508" w:rsidP="00CF3508">
      <w:pPr>
        <w:pStyle w:val="20"/>
        <w:shd w:val="clear" w:color="auto" w:fill="auto"/>
        <w:spacing w:before="0" w:after="0" w:line="240" w:lineRule="auto"/>
        <w:ind w:left="760"/>
        <w:rPr>
          <w:sz w:val="24"/>
          <w:szCs w:val="24"/>
        </w:rPr>
      </w:pPr>
      <w:r w:rsidRPr="00CF3508">
        <w:rPr>
          <w:sz w:val="24"/>
          <w:szCs w:val="24"/>
        </w:rPr>
        <w:t>классифицировать социальные нормы, их существенные признаки и элементы; сравнивать отдельные виды социальных норм;</w:t>
      </w:r>
    </w:p>
    <w:p w:rsidR="00CF3508" w:rsidRPr="00CF3508" w:rsidRDefault="00CF3508" w:rsidP="00CF3508">
      <w:pPr>
        <w:pStyle w:val="20"/>
        <w:shd w:val="clear" w:color="auto" w:fill="auto"/>
        <w:spacing w:before="0" w:after="0" w:line="240" w:lineRule="auto"/>
        <w:ind w:left="760" w:right="160"/>
        <w:rPr>
          <w:sz w:val="24"/>
          <w:szCs w:val="24"/>
        </w:rPr>
      </w:pPr>
      <w:r w:rsidRPr="00CF3508">
        <w:rPr>
          <w:sz w:val="24"/>
          <w:szCs w:val="24"/>
        </w:rPr>
        <w:t>устанавливать и объяснять влияние социальных норм на общество и человека; использовать полученные знания для объяснения (устного и письменного)</w:t>
      </w:r>
    </w:p>
    <w:p w:rsidR="00CF3508" w:rsidRPr="00CF3508" w:rsidRDefault="00CF3508" w:rsidP="00CF3508">
      <w:pPr>
        <w:pStyle w:val="20"/>
        <w:shd w:val="clear" w:color="auto" w:fill="auto"/>
        <w:spacing w:before="0" w:after="0" w:line="240" w:lineRule="auto"/>
        <w:rPr>
          <w:sz w:val="24"/>
          <w:szCs w:val="24"/>
        </w:rPr>
      </w:pPr>
      <w:r w:rsidRPr="00CF3508">
        <w:rPr>
          <w:sz w:val="24"/>
          <w:szCs w:val="24"/>
        </w:rPr>
        <w:t>сущности социальных норм;</w:t>
      </w:r>
    </w:p>
    <w:p w:rsidR="00CF3508" w:rsidRPr="00CF3508" w:rsidRDefault="00CF3508" w:rsidP="00CF3508">
      <w:pPr>
        <w:pStyle w:val="20"/>
        <w:shd w:val="clear" w:color="auto" w:fill="auto"/>
        <w:spacing w:before="0" w:after="0" w:line="240" w:lineRule="auto"/>
        <w:ind w:firstLine="760"/>
        <w:rPr>
          <w:sz w:val="24"/>
          <w:szCs w:val="24"/>
        </w:rPr>
      </w:pPr>
      <w:r w:rsidRPr="00CF3508">
        <w:rPr>
          <w:sz w:val="24"/>
          <w:szCs w:val="24"/>
        </w:rPr>
        <w:lastRenderedPageBreak/>
        <w:t>определять и аргументировать с использованием обществоведческих знаний, фактов общественной жизни и личного социального опыта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rsidR="00CF3508" w:rsidRPr="00CF3508" w:rsidRDefault="00CF3508" w:rsidP="00CF3508">
      <w:pPr>
        <w:pStyle w:val="20"/>
        <w:shd w:val="clear" w:color="auto" w:fill="auto"/>
        <w:spacing w:before="0" w:after="0" w:line="240" w:lineRule="auto"/>
        <w:ind w:firstLine="760"/>
        <w:rPr>
          <w:sz w:val="24"/>
          <w:szCs w:val="24"/>
        </w:rPr>
      </w:pPr>
      <w:r w:rsidRPr="00CF3508">
        <w:rPr>
          <w:sz w:val="24"/>
          <w:szCs w:val="24"/>
        </w:rPr>
        <w:t>решать познавательные и практические задачи, отражающие действие социальных норм как регуляторов общественной жизни и поведения человека;</w:t>
      </w:r>
    </w:p>
    <w:p w:rsidR="00CF3508" w:rsidRPr="00CF3508" w:rsidRDefault="00CF3508" w:rsidP="00CF3508">
      <w:pPr>
        <w:pStyle w:val="20"/>
        <w:shd w:val="clear" w:color="auto" w:fill="auto"/>
        <w:spacing w:before="0" w:after="0" w:line="240" w:lineRule="auto"/>
        <w:ind w:firstLine="760"/>
        <w:rPr>
          <w:sz w:val="24"/>
          <w:szCs w:val="24"/>
        </w:rPr>
      </w:pPr>
      <w:r w:rsidRPr="00CF3508">
        <w:rPr>
          <w:sz w:val="24"/>
          <w:szCs w:val="24"/>
        </w:rPr>
        <w:t>осмысленно читать тексты, касающиеся гуманизма, гражданственности, патриотизма;</w:t>
      </w:r>
    </w:p>
    <w:p w:rsidR="00CF3508" w:rsidRPr="00CF3508" w:rsidRDefault="00CF3508" w:rsidP="00CF3508">
      <w:pPr>
        <w:pStyle w:val="20"/>
        <w:shd w:val="clear" w:color="auto" w:fill="auto"/>
        <w:spacing w:before="0" w:after="0" w:line="240" w:lineRule="auto"/>
        <w:ind w:firstLine="760"/>
        <w:rPr>
          <w:sz w:val="24"/>
          <w:szCs w:val="24"/>
        </w:rPr>
      </w:pPr>
      <w:r w:rsidRPr="00CF3508">
        <w:rPr>
          <w:sz w:val="24"/>
          <w:szCs w:val="24"/>
        </w:rPr>
        <w:t>извлекать информацию из разных источников о принципах и нормах морали, проблеме морального выбора;</w:t>
      </w:r>
    </w:p>
    <w:p w:rsidR="00CF3508" w:rsidRPr="00CF3508" w:rsidRDefault="00CF3508" w:rsidP="00CF3508">
      <w:pPr>
        <w:pStyle w:val="20"/>
        <w:shd w:val="clear" w:color="auto" w:fill="auto"/>
        <w:spacing w:before="0" w:after="0" w:line="240" w:lineRule="auto"/>
        <w:ind w:firstLine="760"/>
        <w:rPr>
          <w:sz w:val="24"/>
          <w:szCs w:val="24"/>
        </w:rPr>
      </w:pPr>
      <w:r w:rsidRPr="00CF3508">
        <w:rPr>
          <w:sz w:val="24"/>
          <w:szCs w:val="24"/>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rsidR="00CF3508" w:rsidRPr="00CF3508" w:rsidRDefault="00CF3508" w:rsidP="00CF3508">
      <w:pPr>
        <w:pStyle w:val="20"/>
        <w:shd w:val="clear" w:color="auto" w:fill="auto"/>
        <w:spacing w:before="0" w:after="0" w:line="240" w:lineRule="auto"/>
        <w:ind w:firstLine="760"/>
        <w:rPr>
          <w:sz w:val="24"/>
          <w:szCs w:val="24"/>
        </w:rPr>
      </w:pPr>
      <w:r w:rsidRPr="00CF3508">
        <w:rPr>
          <w:sz w:val="24"/>
          <w:szCs w:val="24"/>
        </w:rPr>
        <w:t>оценивать собственные поступки, поведение людей с точки зрения их соответствия нормам морали;</w:t>
      </w:r>
    </w:p>
    <w:p w:rsidR="00CF3508" w:rsidRPr="00CF3508" w:rsidRDefault="00CF3508" w:rsidP="00CF3508">
      <w:pPr>
        <w:pStyle w:val="20"/>
        <w:shd w:val="clear" w:color="auto" w:fill="auto"/>
        <w:spacing w:before="0" w:after="0" w:line="240" w:lineRule="auto"/>
        <w:ind w:firstLine="760"/>
        <w:rPr>
          <w:sz w:val="24"/>
          <w:szCs w:val="24"/>
        </w:rPr>
      </w:pPr>
      <w:r w:rsidRPr="00CF3508">
        <w:rPr>
          <w:sz w:val="24"/>
          <w:szCs w:val="24"/>
        </w:rPr>
        <w:t>использовать полученные знания о социальных нормах в повседневной жизни;</w:t>
      </w:r>
    </w:p>
    <w:p w:rsidR="00CF3508" w:rsidRPr="00CF3508" w:rsidRDefault="00CF3508" w:rsidP="00CF3508">
      <w:pPr>
        <w:pStyle w:val="20"/>
        <w:shd w:val="clear" w:color="auto" w:fill="auto"/>
        <w:spacing w:before="0" w:after="0" w:line="240" w:lineRule="auto"/>
        <w:ind w:firstLine="760"/>
        <w:rPr>
          <w:sz w:val="24"/>
          <w:szCs w:val="24"/>
        </w:rPr>
      </w:pPr>
      <w:r w:rsidRPr="00CF3508">
        <w:rPr>
          <w:sz w:val="24"/>
          <w:szCs w:val="24"/>
        </w:rPr>
        <w:t>самостоятельно заполнять форму (в том числе электронную) и составлять простейший документ (заявление);</w:t>
      </w:r>
    </w:p>
    <w:p w:rsidR="00CF3508" w:rsidRPr="00CF3508" w:rsidRDefault="00CF3508" w:rsidP="00CF3508">
      <w:pPr>
        <w:pStyle w:val="20"/>
        <w:shd w:val="clear" w:color="auto" w:fill="auto"/>
        <w:spacing w:before="0" w:after="0" w:line="240" w:lineRule="auto"/>
        <w:ind w:firstLine="760"/>
        <w:rPr>
          <w:sz w:val="24"/>
          <w:szCs w:val="24"/>
        </w:rPr>
      </w:pPr>
      <w:r w:rsidRPr="00CF3508">
        <w:rPr>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CF3508" w:rsidRPr="00CF3508" w:rsidRDefault="00CF3508" w:rsidP="00CF3508">
      <w:pPr>
        <w:pStyle w:val="20"/>
        <w:shd w:val="clear" w:color="auto" w:fill="auto"/>
        <w:tabs>
          <w:tab w:val="left" w:pos="1967"/>
        </w:tabs>
        <w:spacing w:before="0" w:after="0" w:line="240" w:lineRule="auto"/>
        <w:ind w:left="760"/>
        <w:rPr>
          <w:sz w:val="24"/>
          <w:szCs w:val="24"/>
        </w:rPr>
      </w:pPr>
      <w:r w:rsidRPr="00CF3508">
        <w:rPr>
          <w:sz w:val="24"/>
          <w:szCs w:val="24"/>
        </w:rPr>
        <w:t>Человек как участник правовых отношений:</w:t>
      </w:r>
    </w:p>
    <w:p w:rsidR="00CF3508" w:rsidRPr="00CF3508" w:rsidRDefault="00CF3508" w:rsidP="00CF3508">
      <w:pPr>
        <w:pStyle w:val="20"/>
        <w:shd w:val="clear" w:color="auto" w:fill="auto"/>
        <w:spacing w:before="0" w:after="0" w:line="240" w:lineRule="auto"/>
        <w:ind w:firstLine="760"/>
        <w:rPr>
          <w:sz w:val="24"/>
          <w:szCs w:val="24"/>
        </w:rPr>
      </w:pPr>
      <w:r w:rsidRPr="00CF3508">
        <w:rPr>
          <w:sz w:val="24"/>
          <w:szCs w:val="24"/>
        </w:rPr>
        <w:t>осваивать и применять знания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rsidR="00CF3508" w:rsidRPr="00CF3508" w:rsidRDefault="00CF3508" w:rsidP="00CF3508">
      <w:pPr>
        <w:pStyle w:val="20"/>
        <w:shd w:val="clear" w:color="auto" w:fill="auto"/>
        <w:spacing w:before="0" w:after="0" w:line="240" w:lineRule="auto"/>
        <w:ind w:firstLine="740"/>
        <w:rPr>
          <w:sz w:val="24"/>
          <w:szCs w:val="24"/>
        </w:rPr>
      </w:pPr>
      <w:r w:rsidRPr="00CF3508">
        <w:rPr>
          <w:sz w:val="24"/>
          <w:szCs w:val="24"/>
        </w:rPr>
        <w:t>характеризовать 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rsidR="00CF3508" w:rsidRPr="00CF3508" w:rsidRDefault="00CF3508" w:rsidP="00CF3508">
      <w:pPr>
        <w:pStyle w:val="20"/>
        <w:shd w:val="clear" w:color="auto" w:fill="auto"/>
        <w:spacing w:before="0" w:after="0" w:line="240" w:lineRule="auto"/>
        <w:ind w:firstLine="740"/>
        <w:rPr>
          <w:sz w:val="24"/>
          <w:szCs w:val="24"/>
        </w:rPr>
      </w:pPr>
      <w:r w:rsidRPr="00CF3508">
        <w:rPr>
          <w:sz w:val="24"/>
          <w:szCs w:val="24"/>
        </w:rPr>
        <w:t>приводить 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rsidR="00CF3508" w:rsidRPr="00CF3508" w:rsidRDefault="00CF3508" w:rsidP="00CF3508">
      <w:pPr>
        <w:pStyle w:val="20"/>
        <w:shd w:val="clear" w:color="auto" w:fill="auto"/>
        <w:spacing w:before="0" w:after="0" w:line="240" w:lineRule="auto"/>
        <w:ind w:firstLine="740"/>
        <w:rPr>
          <w:sz w:val="24"/>
          <w:szCs w:val="24"/>
        </w:rPr>
      </w:pPr>
      <w:r w:rsidRPr="00CF3508">
        <w:rPr>
          <w:sz w:val="24"/>
          <w:szCs w:val="24"/>
        </w:rPr>
        <w:t>классифицировать по разным признакам (в том числе устанавливать существенный признак классификации) нормы права, выделяя существенные признаки;</w:t>
      </w:r>
    </w:p>
    <w:p w:rsidR="00CF3508" w:rsidRPr="00CF3508" w:rsidRDefault="00CF3508" w:rsidP="00CF3508">
      <w:pPr>
        <w:pStyle w:val="20"/>
        <w:shd w:val="clear" w:color="auto" w:fill="auto"/>
        <w:spacing w:before="0" w:after="0" w:line="240" w:lineRule="auto"/>
        <w:ind w:firstLine="740"/>
        <w:rPr>
          <w:sz w:val="24"/>
          <w:szCs w:val="24"/>
        </w:rPr>
      </w:pPr>
      <w:r w:rsidRPr="00CF3508">
        <w:rPr>
          <w:sz w:val="24"/>
          <w:szCs w:val="24"/>
        </w:rPr>
        <w:t>сравнивать (в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rsidR="00CF3508" w:rsidRPr="00CF3508" w:rsidRDefault="00CF3508" w:rsidP="00CF3508">
      <w:pPr>
        <w:pStyle w:val="20"/>
        <w:shd w:val="clear" w:color="auto" w:fill="auto"/>
        <w:spacing w:before="0" w:after="0" w:line="240" w:lineRule="auto"/>
        <w:ind w:firstLine="740"/>
        <w:rPr>
          <w:sz w:val="24"/>
          <w:szCs w:val="24"/>
        </w:rPr>
      </w:pPr>
      <w:r w:rsidRPr="00CF3508">
        <w:rPr>
          <w:sz w:val="24"/>
          <w:szCs w:val="24"/>
        </w:rPr>
        <w:t>устанавливать и объяснять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CF3508" w:rsidRPr="00CF3508" w:rsidRDefault="00CF3508" w:rsidP="00CF3508">
      <w:pPr>
        <w:pStyle w:val="20"/>
        <w:shd w:val="clear" w:color="auto" w:fill="auto"/>
        <w:spacing w:before="0" w:after="0" w:line="240" w:lineRule="auto"/>
        <w:ind w:firstLine="740"/>
        <w:rPr>
          <w:sz w:val="24"/>
          <w:szCs w:val="24"/>
        </w:rPr>
      </w:pPr>
      <w:r w:rsidRPr="00CF3508">
        <w:rPr>
          <w:sz w:val="24"/>
          <w:szCs w:val="24"/>
        </w:rPr>
        <w:t>использовать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обучающегося, члена ученической общественной организации);</w:t>
      </w:r>
    </w:p>
    <w:p w:rsidR="00CF3508" w:rsidRPr="00CF3508" w:rsidRDefault="00CF3508" w:rsidP="00CF3508">
      <w:pPr>
        <w:pStyle w:val="20"/>
        <w:shd w:val="clear" w:color="auto" w:fill="auto"/>
        <w:spacing w:before="0" w:after="0" w:line="240" w:lineRule="auto"/>
        <w:ind w:firstLine="740"/>
        <w:rPr>
          <w:sz w:val="24"/>
          <w:szCs w:val="24"/>
        </w:rPr>
      </w:pPr>
      <w:r w:rsidRPr="00CF3508">
        <w:rPr>
          <w:sz w:val="24"/>
          <w:szCs w:val="24"/>
        </w:rPr>
        <w:t>определять и аргументировать с использованием обществоведческих знаний, фактов общественной жизни и личного социального опыта своё отношение к роли правовых норм как регуляторов общественной жизни и поведения человека;</w:t>
      </w:r>
    </w:p>
    <w:p w:rsidR="00CF3508" w:rsidRPr="00CF3508" w:rsidRDefault="00CF3508" w:rsidP="00CF3508">
      <w:pPr>
        <w:pStyle w:val="20"/>
        <w:shd w:val="clear" w:color="auto" w:fill="auto"/>
        <w:spacing w:before="0" w:after="0" w:line="240" w:lineRule="auto"/>
        <w:ind w:firstLine="740"/>
        <w:rPr>
          <w:sz w:val="24"/>
          <w:szCs w:val="24"/>
        </w:rPr>
      </w:pPr>
      <w:r w:rsidRPr="00CF3508">
        <w:rPr>
          <w:sz w:val="24"/>
          <w:szCs w:val="24"/>
        </w:rPr>
        <w:t xml:space="preserve">решать познавательные и практические задачи, отражающие действие правовых </w:t>
      </w:r>
      <w:r w:rsidRPr="00CF3508">
        <w:rPr>
          <w:sz w:val="24"/>
          <w:szCs w:val="24"/>
        </w:rPr>
        <w:lastRenderedPageBreak/>
        <w:t>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w:t>
      </w:r>
    </w:p>
    <w:p w:rsidR="00CF3508" w:rsidRPr="00CF3508" w:rsidRDefault="00CF3508" w:rsidP="00CF3508">
      <w:pPr>
        <w:pStyle w:val="20"/>
        <w:shd w:val="clear" w:color="auto" w:fill="auto"/>
        <w:spacing w:before="0" w:after="0" w:line="240" w:lineRule="auto"/>
        <w:rPr>
          <w:sz w:val="24"/>
          <w:szCs w:val="24"/>
        </w:rPr>
      </w:pPr>
      <w:r w:rsidRPr="00CF3508">
        <w:rPr>
          <w:sz w:val="24"/>
          <w:szCs w:val="24"/>
        </w:rPr>
        <w:t>обучающегося, члена ученической общественной организации);</w:t>
      </w:r>
    </w:p>
    <w:p w:rsidR="00CF3508" w:rsidRPr="00CF3508" w:rsidRDefault="00CF3508" w:rsidP="00CF3508">
      <w:pPr>
        <w:pStyle w:val="20"/>
        <w:shd w:val="clear" w:color="auto" w:fill="auto"/>
        <w:spacing w:before="0" w:after="0" w:line="240" w:lineRule="auto"/>
        <w:ind w:firstLine="760"/>
        <w:rPr>
          <w:sz w:val="24"/>
          <w:szCs w:val="24"/>
        </w:rPr>
      </w:pPr>
      <w:r w:rsidRPr="00CF3508">
        <w:rPr>
          <w:sz w:val="24"/>
          <w:szCs w:val="24"/>
        </w:rPr>
        <w:t>осмысленно читать тексты правовой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w:t>
      </w:r>
    </w:p>
    <w:p w:rsidR="00CF3508" w:rsidRPr="00CF3508" w:rsidRDefault="00CF3508" w:rsidP="00CF3508">
      <w:pPr>
        <w:pStyle w:val="20"/>
        <w:shd w:val="clear" w:color="auto" w:fill="auto"/>
        <w:spacing w:before="0" w:after="0" w:line="240" w:lineRule="auto"/>
        <w:ind w:firstLine="760"/>
        <w:rPr>
          <w:sz w:val="24"/>
          <w:szCs w:val="24"/>
        </w:rPr>
      </w:pPr>
      <w:r w:rsidRPr="00CF3508">
        <w:rPr>
          <w:sz w:val="24"/>
          <w:szCs w:val="24"/>
        </w:rPr>
        <w:t>искать и извлекать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CF3508" w:rsidRPr="00CF3508" w:rsidRDefault="00CF3508" w:rsidP="00CF3508">
      <w:pPr>
        <w:pStyle w:val="20"/>
        <w:shd w:val="clear" w:color="auto" w:fill="auto"/>
        <w:spacing w:before="0" w:after="0" w:line="240" w:lineRule="auto"/>
        <w:ind w:firstLine="760"/>
        <w:rPr>
          <w:sz w:val="24"/>
          <w:szCs w:val="24"/>
        </w:rPr>
      </w:pPr>
      <w:r w:rsidRPr="00CF3508">
        <w:rPr>
          <w:sz w:val="24"/>
          <w:szCs w:val="24"/>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CF3508" w:rsidRPr="00CF3508" w:rsidRDefault="00CF3508" w:rsidP="00CF3508">
      <w:pPr>
        <w:pStyle w:val="20"/>
        <w:shd w:val="clear" w:color="auto" w:fill="auto"/>
        <w:spacing w:before="0" w:after="0" w:line="240" w:lineRule="auto"/>
        <w:ind w:firstLine="760"/>
        <w:rPr>
          <w:sz w:val="24"/>
          <w:szCs w:val="24"/>
        </w:rPr>
      </w:pPr>
      <w:r w:rsidRPr="00CF3508">
        <w:rPr>
          <w:sz w:val="24"/>
          <w:szCs w:val="24"/>
        </w:rPr>
        <w:t>оценивать 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rsidR="00CF3508" w:rsidRPr="00CF3508" w:rsidRDefault="00CF3508" w:rsidP="00CF3508">
      <w:pPr>
        <w:pStyle w:val="20"/>
        <w:shd w:val="clear" w:color="auto" w:fill="auto"/>
        <w:spacing w:before="0" w:after="0" w:line="240" w:lineRule="auto"/>
        <w:ind w:firstLine="760"/>
        <w:rPr>
          <w:sz w:val="24"/>
          <w:szCs w:val="24"/>
        </w:rPr>
      </w:pPr>
      <w:r w:rsidRPr="00CF3508">
        <w:rPr>
          <w:sz w:val="24"/>
          <w:szCs w:val="24"/>
        </w:rPr>
        <w:t>использовать 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CF3508" w:rsidRPr="00CF3508" w:rsidRDefault="00CF3508" w:rsidP="00CF3508">
      <w:pPr>
        <w:pStyle w:val="20"/>
        <w:shd w:val="clear" w:color="auto" w:fill="auto"/>
        <w:spacing w:before="0" w:after="0" w:line="240" w:lineRule="auto"/>
        <w:ind w:firstLine="760"/>
        <w:rPr>
          <w:sz w:val="24"/>
          <w:szCs w:val="24"/>
        </w:rPr>
      </w:pPr>
      <w:r w:rsidRPr="00CF3508">
        <w:rPr>
          <w:sz w:val="24"/>
          <w:szCs w:val="24"/>
        </w:rPr>
        <w:t>самостоятельно заполнять форму (в том числе электронную) и составлять простейший документ при получении паспорта гражданина Российской Федерации;</w:t>
      </w:r>
    </w:p>
    <w:p w:rsidR="00CF3508" w:rsidRPr="00CF3508" w:rsidRDefault="00CF3508" w:rsidP="00CF3508">
      <w:pPr>
        <w:pStyle w:val="20"/>
        <w:shd w:val="clear" w:color="auto" w:fill="auto"/>
        <w:spacing w:before="0" w:after="0" w:line="240" w:lineRule="auto"/>
        <w:ind w:firstLine="760"/>
        <w:rPr>
          <w:sz w:val="24"/>
          <w:szCs w:val="24"/>
        </w:rPr>
      </w:pPr>
      <w:r w:rsidRPr="00CF3508">
        <w:rPr>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CF3508" w:rsidRPr="00CF3508" w:rsidRDefault="00CF3508" w:rsidP="00CF3508">
      <w:pPr>
        <w:pStyle w:val="20"/>
        <w:shd w:val="clear" w:color="auto" w:fill="auto"/>
        <w:tabs>
          <w:tab w:val="left" w:pos="1970"/>
        </w:tabs>
        <w:spacing w:before="0" w:after="0" w:line="240" w:lineRule="auto"/>
        <w:ind w:left="760"/>
        <w:rPr>
          <w:sz w:val="24"/>
          <w:szCs w:val="24"/>
        </w:rPr>
      </w:pPr>
      <w:r w:rsidRPr="00CF3508">
        <w:rPr>
          <w:sz w:val="24"/>
          <w:szCs w:val="24"/>
        </w:rPr>
        <w:t>Основы российского права:</w:t>
      </w:r>
    </w:p>
    <w:p w:rsidR="00CF3508" w:rsidRPr="00CF3508" w:rsidRDefault="00CF3508" w:rsidP="00CF3508">
      <w:pPr>
        <w:pStyle w:val="20"/>
        <w:shd w:val="clear" w:color="auto" w:fill="auto"/>
        <w:spacing w:before="0" w:after="0" w:line="240" w:lineRule="auto"/>
        <w:ind w:firstLine="760"/>
        <w:rPr>
          <w:sz w:val="24"/>
          <w:szCs w:val="24"/>
        </w:rPr>
      </w:pPr>
      <w:r w:rsidRPr="00CF3508">
        <w:rPr>
          <w:sz w:val="24"/>
          <w:szCs w:val="24"/>
        </w:rPr>
        <w:t>осваивать и применять 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p>
    <w:p w:rsidR="00CF3508" w:rsidRPr="00CF3508" w:rsidRDefault="00CF3508" w:rsidP="00CF3508">
      <w:pPr>
        <w:pStyle w:val="20"/>
        <w:shd w:val="clear" w:color="auto" w:fill="auto"/>
        <w:spacing w:before="0" w:after="0" w:line="240" w:lineRule="auto"/>
        <w:ind w:firstLine="760"/>
        <w:rPr>
          <w:sz w:val="24"/>
          <w:szCs w:val="24"/>
        </w:rPr>
      </w:pPr>
      <w:r w:rsidRPr="00CF3508">
        <w:rPr>
          <w:sz w:val="24"/>
          <w:szCs w:val="24"/>
        </w:rPr>
        <w:t>характеризовать 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w:t>
      </w:r>
    </w:p>
    <w:p w:rsidR="00CF3508" w:rsidRPr="00CF3508" w:rsidRDefault="00CF3508" w:rsidP="00CF3508">
      <w:pPr>
        <w:pStyle w:val="20"/>
        <w:shd w:val="clear" w:color="auto" w:fill="auto"/>
        <w:spacing w:before="0" w:after="0" w:line="240" w:lineRule="auto"/>
        <w:ind w:firstLine="760"/>
        <w:rPr>
          <w:sz w:val="24"/>
          <w:szCs w:val="24"/>
        </w:rPr>
      </w:pPr>
      <w:r w:rsidRPr="00CF3508">
        <w:rPr>
          <w:sz w:val="24"/>
          <w:szCs w:val="24"/>
        </w:rPr>
        <w:t>иметь представлении о содержании трудового договора, видах правонарушений и видов наказаний;</w:t>
      </w:r>
    </w:p>
    <w:p w:rsidR="00CF3508" w:rsidRPr="00CF3508" w:rsidRDefault="00CF3508" w:rsidP="00CF3508">
      <w:pPr>
        <w:pStyle w:val="20"/>
        <w:shd w:val="clear" w:color="auto" w:fill="auto"/>
        <w:spacing w:before="0" w:after="0" w:line="240" w:lineRule="auto"/>
        <w:ind w:firstLine="760"/>
        <w:rPr>
          <w:sz w:val="24"/>
          <w:szCs w:val="24"/>
        </w:rPr>
      </w:pPr>
      <w:r w:rsidRPr="00CF3508">
        <w:rPr>
          <w:sz w:val="24"/>
          <w:szCs w:val="24"/>
        </w:rPr>
        <w:lastRenderedPageBreak/>
        <w:t>приводить примеры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w:t>
      </w:r>
    </w:p>
    <w:p w:rsidR="00CF3508" w:rsidRPr="00CF3508" w:rsidRDefault="00CF3508" w:rsidP="00CF3508">
      <w:pPr>
        <w:pStyle w:val="20"/>
        <w:shd w:val="clear" w:color="auto" w:fill="auto"/>
        <w:spacing w:before="0" w:after="0" w:line="240" w:lineRule="auto"/>
        <w:ind w:firstLine="760"/>
        <w:rPr>
          <w:sz w:val="24"/>
          <w:szCs w:val="24"/>
        </w:rPr>
      </w:pPr>
      <w:r w:rsidRPr="00CF3508">
        <w:rPr>
          <w:sz w:val="24"/>
          <w:szCs w:val="24"/>
        </w:rPr>
        <w:t>классифицировать 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rsidR="00CF3508" w:rsidRPr="00CF3508" w:rsidRDefault="00CF3508" w:rsidP="00CF3508">
      <w:pPr>
        <w:pStyle w:val="20"/>
        <w:shd w:val="clear" w:color="auto" w:fill="auto"/>
        <w:spacing w:before="0" w:after="0" w:line="240" w:lineRule="auto"/>
        <w:ind w:firstLine="740"/>
        <w:rPr>
          <w:sz w:val="24"/>
          <w:szCs w:val="24"/>
        </w:rPr>
      </w:pPr>
      <w:r w:rsidRPr="00CF3508">
        <w:rPr>
          <w:sz w:val="24"/>
          <w:szCs w:val="24"/>
        </w:rPr>
        <w:t>сравнивать (в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CF3508" w:rsidRPr="00CF3508" w:rsidRDefault="00CF3508" w:rsidP="00CF3508">
      <w:pPr>
        <w:pStyle w:val="20"/>
        <w:shd w:val="clear" w:color="auto" w:fill="auto"/>
        <w:spacing w:before="0" w:after="0" w:line="240" w:lineRule="auto"/>
        <w:ind w:firstLine="740"/>
        <w:rPr>
          <w:sz w:val="24"/>
          <w:szCs w:val="24"/>
        </w:rPr>
      </w:pPr>
      <w:r w:rsidRPr="00CF3508">
        <w:rPr>
          <w:sz w:val="24"/>
          <w:szCs w:val="24"/>
        </w:rPr>
        <w:t>устанавливать и объяснять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rsidR="00CF3508" w:rsidRPr="00CF3508" w:rsidRDefault="00CF3508" w:rsidP="00CF3508">
      <w:pPr>
        <w:pStyle w:val="20"/>
        <w:shd w:val="clear" w:color="auto" w:fill="auto"/>
        <w:spacing w:before="0" w:after="0" w:line="240" w:lineRule="auto"/>
        <w:ind w:firstLine="740"/>
        <w:rPr>
          <w:sz w:val="24"/>
          <w:szCs w:val="24"/>
        </w:rPr>
      </w:pPr>
      <w:r w:rsidRPr="00CF3508">
        <w:rPr>
          <w:sz w:val="24"/>
          <w:szCs w:val="24"/>
        </w:rPr>
        <w:t>использовать 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p w:rsidR="00CF3508" w:rsidRPr="00CF3508" w:rsidRDefault="00CF3508" w:rsidP="00CF3508">
      <w:pPr>
        <w:pStyle w:val="20"/>
        <w:shd w:val="clear" w:color="auto" w:fill="auto"/>
        <w:spacing w:before="0" w:after="0" w:line="240" w:lineRule="auto"/>
        <w:ind w:firstLine="740"/>
        <w:rPr>
          <w:sz w:val="24"/>
          <w:szCs w:val="24"/>
        </w:rPr>
      </w:pPr>
      <w:r w:rsidRPr="00CF3508">
        <w:rPr>
          <w:sz w:val="24"/>
          <w:szCs w:val="24"/>
        </w:rPr>
        <w:t>определять и аргументировать своё отношение к защите прав участников трудовых отношений с использованием знаний в области трудового права, к правонарушениям, формулировать аргументированные выводы о недопустимости нарушения правовых норм;</w:t>
      </w:r>
    </w:p>
    <w:p w:rsidR="00CF3508" w:rsidRPr="00CF3508" w:rsidRDefault="00CF3508" w:rsidP="00CF3508">
      <w:pPr>
        <w:pStyle w:val="20"/>
        <w:shd w:val="clear" w:color="auto" w:fill="auto"/>
        <w:spacing w:before="0" w:after="0" w:line="240" w:lineRule="auto"/>
        <w:ind w:firstLine="740"/>
        <w:rPr>
          <w:sz w:val="24"/>
          <w:szCs w:val="24"/>
        </w:rPr>
      </w:pPr>
      <w:r w:rsidRPr="00CF3508">
        <w:rPr>
          <w:sz w:val="24"/>
          <w:szCs w:val="24"/>
        </w:rPr>
        <w:t>решать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CF3508" w:rsidRPr="00CF3508" w:rsidRDefault="00CF3508" w:rsidP="00CF3508">
      <w:pPr>
        <w:pStyle w:val="20"/>
        <w:shd w:val="clear" w:color="auto" w:fill="auto"/>
        <w:spacing w:before="0" w:after="0" w:line="240" w:lineRule="auto"/>
        <w:ind w:firstLine="740"/>
        <w:rPr>
          <w:sz w:val="24"/>
          <w:szCs w:val="24"/>
        </w:rPr>
      </w:pPr>
      <w:r w:rsidRPr="00CF3508">
        <w:rPr>
          <w:sz w:val="24"/>
          <w:szCs w:val="24"/>
        </w:rPr>
        <w:t>осмысленно читать тексты правовой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w:t>
      </w:r>
    </w:p>
    <w:p w:rsidR="00CF3508" w:rsidRPr="00CF3508" w:rsidRDefault="00CF3508" w:rsidP="00CF3508">
      <w:pPr>
        <w:pStyle w:val="20"/>
        <w:shd w:val="clear" w:color="auto" w:fill="auto"/>
        <w:spacing w:before="0" w:after="0" w:line="240" w:lineRule="auto"/>
        <w:ind w:firstLine="740"/>
        <w:rPr>
          <w:sz w:val="24"/>
          <w:szCs w:val="24"/>
        </w:rPr>
      </w:pPr>
      <w:r w:rsidRPr="00CF3508">
        <w:rPr>
          <w:sz w:val="24"/>
          <w:szCs w:val="24"/>
        </w:rPr>
        <w:t>искать и извлекать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CF3508" w:rsidRPr="00CF3508" w:rsidRDefault="00CF3508" w:rsidP="00CF3508">
      <w:pPr>
        <w:pStyle w:val="20"/>
        <w:shd w:val="clear" w:color="auto" w:fill="auto"/>
        <w:spacing w:before="0" w:after="0" w:line="240" w:lineRule="auto"/>
        <w:ind w:firstLine="760"/>
        <w:rPr>
          <w:sz w:val="24"/>
          <w:szCs w:val="24"/>
        </w:rPr>
      </w:pPr>
      <w:r w:rsidRPr="00CF3508">
        <w:rPr>
          <w:sz w:val="24"/>
          <w:szCs w:val="24"/>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w:t>
      </w:r>
    </w:p>
    <w:p w:rsidR="00CF3508" w:rsidRPr="00CF3508" w:rsidRDefault="00CF3508" w:rsidP="00CF3508">
      <w:pPr>
        <w:pStyle w:val="20"/>
        <w:shd w:val="clear" w:color="auto" w:fill="auto"/>
        <w:spacing w:before="0" w:after="0" w:line="240" w:lineRule="auto"/>
        <w:ind w:firstLine="760"/>
        <w:rPr>
          <w:sz w:val="24"/>
          <w:szCs w:val="24"/>
        </w:rPr>
      </w:pPr>
      <w:r w:rsidRPr="00CF3508">
        <w:rPr>
          <w:sz w:val="24"/>
          <w:szCs w:val="24"/>
        </w:rPr>
        <w:t>оценивать 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p w:rsidR="00CF3508" w:rsidRPr="00CF3508" w:rsidRDefault="00CF3508" w:rsidP="00CF3508">
      <w:pPr>
        <w:pStyle w:val="20"/>
        <w:shd w:val="clear" w:color="auto" w:fill="auto"/>
        <w:spacing w:before="0" w:after="0" w:line="240" w:lineRule="auto"/>
        <w:ind w:firstLine="760"/>
        <w:rPr>
          <w:sz w:val="24"/>
          <w:szCs w:val="24"/>
        </w:rPr>
      </w:pPr>
      <w:r w:rsidRPr="00CF3508">
        <w:rPr>
          <w:sz w:val="24"/>
          <w:szCs w:val="24"/>
        </w:rPr>
        <w:t xml:space="preserve">использовать 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w:t>
      </w:r>
      <w:r w:rsidRPr="00CF3508">
        <w:rPr>
          <w:sz w:val="24"/>
          <w:szCs w:val="24"/>
        </w:rPr>
        <w:lastRenderedPageBreak/>
        <w:t>общения, особенностями аудитории и регламентом;</w:t>
      </w:r>
    </w:p>
    <w:p w:rsidR="00CF3508" w:rsidRPr="00CF3508" w:rsidRDefault="00CF3508" w:rsidP="00CF3508">
      <w:pPr>
        <w:pStyle w:val="20"/>
        <w:shd w:val="clear" w:color="auto" w:fill="auto"/>
        <w:spacing w:before="0" w:after="0" w:line="240" w:lineRule="auto"/>
        <w:ind w:firstLine="760"/>
        <w:rPr>
          <w:sz w:val="24"/>
          <w:szCs w:val="24"/>
        </w:rPr>
      </w:pPr>
      <w:r w:rsidRPr="00CF3508">
        <w:rPr>
          <w:sz w:val="24"/>
          <w:szCs w:val="24"/>
        </w:rPr>
        <w:t>самостоятельно заполнять форму (в том числе электронную) и составлять простейший документ (заявление о приёме на работу);</w:t>
      </w:r>
    </w:p>
    <w:p w:rsidR="00CF3508" w:rsidRPr="00CF3508" w:rsidRDefault="00CF3508" w:rsidP="00CF3508">
      <w:pPr>
        <w:pStyle w:val="20"/>
        <w:shd w:val="clear" w:color="auto" w:fill="auto"/>
        <w:spacing w:before="0" w:after="0" w:line="240" w:lineRule="auto"/>
        <w:ind w:firstLine="760"/>
        <w:rPr>
          <w:sz w:val="24"/>
          <w:szCs w:val="24"/>
        </w:rPr>
      </w:pPr>
      <w:r w:rsidRPr="00CF3508">
        <w:rPr>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CF3508" w:rsidRPr="00CF3508" w:rsidRDefault="00CF3508" w:rsidP="00CF3508">
      <w:pPr>
        <w:pStyle w:val="20"/>
        <w:shd w:val="clear" w:color="auto" w:fill="auto"/>
        <w:tabs>
          <w:tab w:val="left" w:pos="1734"/>
        </w:tabs>
        <w:spacing w:before="0" w:after="0" w:line="240" w:lineRule="auto"/>
        <w:ind w:left="760"/>
        <w:rPr>
          <w:sz w:val="24"/>
          <w:szCs w:val="24"/>
        </w:rPr>
      </w:pPr>
      <w:r w:rsidRPr="00CF3508">
        <w:rPr>
          <w:sz w:val="24"/>
          <w:szCs w:val="24"/>
        </w:rPr>
        <w:t>К концу обучения в 8 классе обучающийся получит следующие предметные результаты по отдельным темам программы по обществознанию:</w:t>
      </w:r>
    </w:p>
    <w:p w:rsidR="00CF3508" w:rsidRPr="00CF3508" w:rsidRDefault="00CF3508" w:rsidP="00CF3508">
      <w:pPr>
        <w:pStyle w:val="20"/>
        <w:shd w:val="clear" w:color="auto" w:fill="auto"/>
        <w:tabs>
          <w:tab w:val="left" w:pos="1970"/>
        </w:tabs>
        <w:spacing w:before="0" w:after="0" w:line="240" w:lineRule="auto"/>
        <w:ind w:left="760"/>
        <w:rPr>
          <w:sz w:val="24"/>
          <w:szCs w:val="24"/>
        </w:rPr>
      </w:pPr>
      <w:r w:rsidRPr="00CF3508">
        <w:rPr>
          <w:sz w:val="24"/>
          <w:szCs w:val="24"/>
        </w:rPr>
        <w:t>Человек в экономических отношениях:</w:t>
      </w:r>
    </w:p>
    <w:p w:rsidR="00CF3508" w:rsidRPr="00CF3508" w:rsidRDefault="00CF3508" w:rsidP="00CF3508">
      <w:pPr>
        <w:pStyle w:val="20"/>
        <w:shd w:val="clear" w:color="auto" w:fill="auto"/>
        <w:spacing w:before="0" w:after="0" w:line="240" w:lineRule="auto"/>
        <w:ind w:firstLine="760"/>
        <w:rPr>
          <w:sz w:val="24"/>
          <w:szCs w:val="24"/>
        </w:rPr>
      </w:pPr>
      <w:r w:rsidRPr="00CF3508">
        <w:rPr>
          <w:sz w:val="24"/>
          <w:szCs w:val="24"/>
        </w:rPr>
        <w:t>осваивать и применять 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 кредитной политики, о влиянии государственной политики на развитие конкуренции;</w:t>
      </w:r>
    </w:p>
    <w:p w:rsidR="00CF3508" w:rsidRPr="00CF3508" w:rsidRDefault="00CF3508" w:rsidP="00CF3508">
      <w:pPr>
        <w:pStyle w:val="20"/>
        <w:shd w:val="clear" w:color="auto" w:fill="auto"/>
        <w:spacing w:before="0" w:after="0" w:line="240" w:lineRule="auto"/>
        <w:ind w:firstLine="760"/>
        <w:rPr>
          <w:sz w:val="24"/>
          <w:szCs w:val="24"/>
        </w:rPr>
      </w:pPr>
      <w:r w:rsidRPr="00CF3508">
        <w:rPr>
          <w:sz w:val="24"/>
          <w:szCs w:val="24"/>
        </w:rPr>
        <w:t>характеризовать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rsidR="00CF3508" w:rsidRPr="00CF3508" w:rsidRDefault="00CF3508" w:rsidP="00CF3508">
      <w:pPr>
        <w:pStyle w:val="20"/>
        <w:shd w:val="clear" w:color="auto" w:fill="auto"/>
        <w:spacing w:before="0" w:after="0" w:line="240" w:lineRule="auto"/>
        <w:ind w:firstLine="760"/>
        <w:rPr>
          <w:sz w:val="24"/>
          <w:szCs w:val="24"/>
        </w:rPr>
      </w:pPr>
      <w:r w:rsidRPr="00CF3508">
        <w:rPr>
          <w:sz w:val="24"/>
          <w:szCs w:val="24"/>
        </w:rPr>
        <w:t>приводить 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CF3508" w:rsidRPr="00CF3508" w:rsidRDefault="00CF3508" w:rsidP="00CF3508">
      <w:pPr>
        <w:pStyle w:val="20"/>
        <w:shd w:val="clear" w:color="auto" w:fill="auto"/>
        <w:spacing w:before="0" w:after="0" w:line="240" w:lineRule="auto"/>
        <w:ind w:firstLine="760"/>
        <w:rPr>
          <w:sz w:val="24"/>
          <w:szCs w:val="24"/>
        </w:rPr>
      </w:pPr>
      <w:r w:rsidRPr="00CF3508">
        <w:rPr>
          <w:sz w:val="24"/>
          <w:szCs w:val="24"/>
        </w:rPr>
        <w:t>классифицировать (в том числе устанавливать существенный признак классификации) механизмы государственного регулирования экономики; сравнивать различные способы хозяйствования;</w:t>
      </w:r>
    </w:p>
    <w:p w:rsidR="00CF3508" w:rsidRPr="00CF3508" w:rsidRDefault="00CF3508" w:rsidP="00CF3508">
      <w:pPr>
        <w:pStyle w:val="20"/>
        <w:shd w:val="clear" w:color="auto" w:fill="auto"/>
        <w:spacing w:before="0" w:after="0" w:line="240" w:lineRule="auto"/>
        <w:ind w:firstLine="760"/>
        <w:rPr>
          <w:sz w:val="24"/>
          <w:szCs w:val="24"/>
        </w:rPr>
      </w:pPr>
      <w:r w:rsidRPr="00CF3508">
        <w:rPr>
          <w:sz w:val="24"/>
          <w:szCs w:val="24"/>
        </w:rPr>
        <w:t>устанавливать и объяснять связи политических потрясений и социально- экономических кризисов в государстве;</w:t>
      </w:r>
    </w:p>
    <w:p w:rsidR="00CF3508" w:rsidRPr="00CF3508" w:rsidRDefault="00CF3508" w:rsidP="00CF3508">
      <w:pPr>
        <w:pStyle w:val="20"/>
        <w:shd w:val="clear" w:color="auto" w:fill="auto"/>
        <w:tabs>
          <w:tab w:val="left" w:pos="4085"/>
        </w:tabs>
        <w:spacing w:before="0" w:after="0" w:line="240" w:lineRule="auto"/>
        <w:ind w:firstLine="760"/>
        <w:rPr>
          <w:sz w:val="24"/>
          <w:szCs w:val="24"/>
        </w:rPr>
      </w:pPr>
      <w:r w:rsidRPr="00CF3508">
        <w:rPr>
          <w:sz w:val="24"/>
          <w:szCs w:val="24"/>
        </w:rPr>
        <w:t>использовать 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w:t>
      </w:r>
      <w:r w:rsidRPr="00CF3508">
        <w:rPr>
          <w:sz w:val="24"/>
          <w:szCs w:val="24"/>
        </w:rPr>
        <w:tab/>
        <w:t>социально-экономической роли и функций</w:t>
      </w:r>
    </w:p>
    <w:p w:rsidR="00CF3508" w:rsidRPr="00CF3508" w:rsidRDefault="00CF3508" w:rsidP="00CF3508">
      <w:pPr>
        <w:pStyle w:val="20"/>
        <w:shd w:val="clear" w:color="auto" w:fill="auto"/>
        <w:spacing w:before="0" w:after="0" w:line="240" w:lineRule="auto"/>
        <w:rPr>
          <w:sz w:val="24"/>
          <w:szCs w:val="24"/>
        </w:rPr>
      </w:pPr>
      <w:r w:rsidRPr="00CF3508">
        <w:rPr>
          <w:sz w:val="24"/>
          <w:szCs w:val="24"/>
        </w:rPr>
        <w:t>предпринимательства, причин и последствий безработицы, необходимости правомерного налогового поведения;</w:t>
      </w:r>
    </w:p>
    <w:p w:rsidR="00CF3508" w:rsidRPr="00CF3508" w:rsidRDefault="00CF3508" w:rsidP="00CF3508">
      <w:pPr>
        <w:pStyle w:val="20"/>
        <w:shd w:val="clear" w:color="auto" w:fill="auto"/>
        <w:spacing w:before="0" w:after="0" w:line="240" w:lineRule="auto"/>
        <w:ind w:firstLine="760"/>
        <w:rPr>
          <w:sz w:val="24"/>
          <w:szCs w:val="24"/>
        </w:rPr>
      </w:pPr>
      <w:r w:rsidRPr="00CF3508">
        <w:rPr>
          <w:sz w:val="24"/>
          <w:szCs w:val="24"/>
        </w:rPr>
        <w:t>определять и аргументировать с точки зрения социальных ценностей и с использованием обществоведческих знаний, фактов общественной жизни своё отношение к предпринимательству и развитию собственного бизнеса;</w:t>
      </w:r>
    </w:p>
    <w:p w:rsidR="00CF3508" w:rsidRPr="00CF3508" w:rsidRDefault="00CF3508" w:rsidP="00CF3508">
      <w:pPr>
        <w:pStyle w:val="20"/>
        <w:shd w:val="clear" w:color="auto" w:fill="auto"/>
        <w:spacing w:before="0" w:after="0" w:line="240" w:lineRule="auto"/>
        <w:ind w:firstLine="760"/>
        <w:rPr>
          <w:sz w:val="24"/>
          <w:szCs w:val="24"/>
        </w:rPr>
      </w:pPr>
      <w:r w:rsidRPr="00CF3508">
        <w:rPr>
          <w:sz w:val="24"/>
          <w:szCs w:val="24"/>
        </w:rPr>
        <w:t>решать 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rsidR="00CF3508" w:rsidRPr="00CF3508" w:rsidRDefault="00CF3508" w:rsidP="00CF3508">
      <w:pPr>
        <w:pStyle w:val="20"/>
        <w:shd w:val="clear" w:color="auto" w:fill="auto"/>
        <w:spacing w:before="0" w:after="0" w:line="240" w:lineRule="auto"/>
        <w:ind w:firstLine="760"/>
        <w:rPr>
          <w:sz w:val="24"/>
          <w:szCs w:val="24"/>
        </w:rPr>
      </w:pPr>
      <w:r w:rsidRPr="00CF3508">
        <w:rPr>
          <w:sz w:val="24"/>
          <w:szCs w:val="24"/>
        </w:rPr>
        <w:t>осмысленно читать тексты экономической тематики, преобразовывать текстовую экономическую информацию в модели (таблица, схема, график и другое),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rsidR="00CF3508" w:rsidRPr="00CF3508" w:rsidRDefault="00CF3508" w:rsidP="00CF3508">
      <w:pPr>
        <w:pStyle w:val="20"/>
        <w:shd w:val="clear" w:color="auto" w:fill="auto"/>
        <w:spacing w:before="0" w:after="0" w:line="240" w:lineRule="auto"/>
        <w:ind w:firstLine="740"/>
        <w:rPr>
          <w:sz w:val="24"/>
          <w:szCs w:val="24"/>
        </w:rPr>
      </w:pPr>
      <w:r w:rsidRPr="00CF3508">
        <w:rPr>
          <w:sz w:val="24"/>
          <w:szCs w:val="24"/>
        </w:rPr>
        <w:t>извлекать информацию из адаптированных источников, публикаций СМИ и информационно-телекоммуникационной сети «Интернет» о тенденциях развития экономики в нашей стране, о борьбе с различными формами финансового мошенничества;</w:t>
      </w:r>
    </w:p>
    <w:p w:rsidR="00CF3508" w:rsidRPr="00CF3508" w:rsidRDefault="00CF3508" w:rsidP="00CF3508">
      <w:pPr>
        <w:pStyle w:val="20"/>
        <w:shd w:val="clear" w:color="auto" w:fill="auto"/>
        <w:tabs>
          <w:tab w:val="left" w:pos="5364"/>
        </w:tabs>
        <w:spacing w:before="0" w:after="0" w:line="240" w:lineRule="auto"/>
        <w:ind w:firstLine="740"/>
        <w:rPr>
          <w:sz w:val="24"/>
          <w:szCs w:val="24"/>
        </w:rPr>
      </w:pPr>
      <w:r w:rsidRPr="00CF3508">
        <w:rPr>
          <w:sz w:val="24"/>
          <w:szCs w:val="24"/>
        </w:rPr>
        <w:t>анализировать, обобщать, систематизировать, конкретизировать и критически оценивать социальную информацию,</w:t>
      </w:r>
      <w:r w:rsidRPr="00CF3508">
        <w:rPr>
          <w:sz w:val="24"/>
          <w:szCs w:val="24"/>
        </w:rPr>
        <w:tab/>
        <w:t>включая экономико-статистическую,</w:t>
      </w:r>
    </w:p>
    <w:p w:rsidR="00CF3508" w:rsidRPr="00CF3508" w:rsidRDefault="00CF3508" w:rsidP="00CF3508">
      <w:pPr>
        <w:pStyle w:val="20"/>
        <w:shd w:val="clear" w:color="auto" w:fill="auto"/>
        <w:spacing w:before="0" w:after="0" w:line="240" w:lineRule="auto"/>
        <w:rPr>
          <w:sz w:val="24"/>
          <w:szCs w:val="24"/>
        </w:rPr>
      </w:pPr>
      <w:r w:rsidRPr="00CF3508">
        <w:rPr>
          <w:sz w:val="24"/>
          <w:szCs w:val="24"/>
        </w:rPr>
        <w:t>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0CF3508" w:rsidRPr="00CF3508" w:rsidRDefault="00CF3508" w:rsidP="00CF3508">
      <w:pPr>
        <w:pStyle w:val="20"/>
        <w:shd w:val="clear" w:color="auto" w:fill="auto"/>
        <w:tabs>
          <w:tab w:val="left" w:pos="5364"/>
        </w:tabs>
        <w:spacing w:before="0" w:after="0" w:line="240" w:lineRule="auto"/>
        <w:ind w:firstLine="740"/>
        <w:rPr>
          <w:sz w:val="24"/>
          <w:szCs w:val="24"/>
        </w:rPr>
      </w:pPr>
      <w:r w:rsidRPr="00CF3508">
        <w:rPr>
          <w:sz w:val="24"/>
          <w:szCs w:val="24"/>
        </w:rPr>
        <w:t xml:space="preserve">оценивать собственные поступки и поступки других людей с точки зрения их </w:t>
      </w:r>
      <w:r w:rsidRPr="00CF3508">
        <w:rPr>
          <w:sz w:val="24"/>
          <w:szCs w:val="24"/>
        </w:rPr>
        <w:lastRenderedPageBreak/>
        <w:t>экономической рациональности</w:t>
      </w:r>
      <w:r w:rsidRPr="00CF3508">
        <w:rPr>
          <w:sz w:val="24"/>
          <w:szCs w:val="24"/>
        </w:rPr>
        <w:tab/>
        <w:t>(сложившиеся модели поведения</w:t>
      </w:r>
    </w:p>
    <w:p w:rsidR="00CF3508" w:rsidRPr="00CF3508" w:rsidRDefault="00CF3508" w:rsidP="00CF3508">
      <w:pPr>
        <w:pStyle w:val="20"/>
        <w:shd w:val="clear" w:color="auto" w:fill="auto"/>
        <w:spacing w:before="0" w:after="0" w:line="240" w:lineRule="auto"/>
        <w:rPr>
          <w:sz w:val="24"/>
          <w:szCs w:val="24"/>
        </w:rPr>
      </w:pPr>
      <w:r w:rsidRPr="00CF3508">
        <w:rPr>
          <w:sz w:val="24"/>
          <w:szCs w:val="24"/>
        </w:rPr>
        <w:t>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rsidR="00CF3508" w:rsidRPr="00CF3508" w:rsidRDefault="00CF3508" w:rsidP="00CF3508">
      <w:pPr>
        <w:pStyle w:val="20"/>
        <w:shd w:val="clear" w:color="auto" w:fill="auto"/>
        <w:spacing w:before="0" w:after="0" w:line="240" w:lineRule="auto"/>
        <w:ind w:firstLine="740"/>
        <w:rPr>
          <w:sz w:val="24"/>
          <w:szCs w:val="24"/>
        </w:rPr>
      </w:pPr>
      <w:r w:rsidRPr="00CF3508">
        <w:rPr>
          <w:sz w:val="24"/>
          <w:szCs w:val="24"/>
        </w:rPr>
        <w:t>приобретать 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rsidR="00CF3508" w:rsidRPr="00CF3508" w:rsidRDefault="00CF3508" w:rsidP="00CF3508">
      <w:pPr>
        <w:pStyle w:val="20"/>
        <w:shd w:val="clear" w:color="auto" w:fill="auto"/>
        <w:spacing w:before="0" w:after="0" w:line="240" w:lineRule="auto"/>
        <w:ind w:firstLine="740"/>
        <w:rPr>
          <w:sz w:val="24"/>
          <w:szCs w:val="24"/>
        </w:rPr>
      </w:pPr>
      <w:r w:rsidRPr="00CF3508">
        <w:rPr>
          <w:sz w:val="24"/>
          <w:szCs w:val="24"/>
        </w:rPr>
        <w:t>приобретать опыт составления простейших документов (личный финансовый план, заявление, резюме);</w:t>
      </w:r>
    </w:p>
    <w:p w:rsidR="00CF3508" w:rsidRPr="00CF3508" w:rsidRDefault="00CF3508" w:rsidP="00CF3508">
      <w:pPr>
        <w:pStyle w:val="20"/>
        <w:shd w:val="clear" w:color="auto" w:fill="auto"/>
        <w:spacing w:before="0" w:after="0" w:line="240" w:lineRule="auto"/>
        <w:ind w:firstLine="740"/>
        <w:rPr>
          <w:sz w:val="24"/>
          <w:szCs w:val="24"/>
        </w:rPr>
      </w:pPr>
      <w:r w:rsidRPr="00CF3508">
        <w:rPr>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w:t>
      </w:r>
    </w:p>
    <w:p w:rsidR="00CF3508" w:rsidRPr="00CF3508" w:rsidRDefault="00CF3508" w:rsidP="00CF3508">
      <w:pPr>
        <w:pStyle w:val="20"/>
        <w:shd w:val="clear" w:color="auto" w:fill="auto"/>
        <w:spacing w:before="0" w:after="0" w:line="240" w:lineRule="auto"/>
        <w:rPr>
          <w:sz w:val="24"/>
          <w:szCs w:val="24"/>
        </w:rPr>
      </w:pPr>
      <w:r w:rsidRPr="00CF3508">
        <w:rPr>
          <w:sz w:val="24"/>
          <w:szCs w:val="24"/>
        </w:rPr>
        <w:t>гуманистических ценностей, взаимопонимания между людьми разных культур.</w:t>
      </w:r>
    </w:p>
    <w:p w:rsidR="00CF3508" w:rsidRPr="00CF3508" w:rsidRDefault="00CF3508" w:rsidP="00CF3508">
      <w:pPr>
        <w:pStyle w:val="20"/>
        <w:shd w:val="clear" w:color="auto" w:fill="auto"/>
        <w:tabs>
          <w:tab w:val="left" w:pos="1983"/>
        </w:tabs>
        <w:spacing w:before="0" w:after="0" w:line="240" w:lineRule="auto"/>
        <w:ind w:left="760"/>
        <w:rPr>
          <w:sz w:val="24"/>
          <w:szCs w:val="24"/>
        </w:rPr>
      </w:pPr>
      <w:r w:rsidRPr="00CF3508">
        <w:rPr>
          <w:sz w:val="24"/>
          <w:szCs w:val="24"/>
        </w:rPr>
        <w:t>Человек в мире культуры:</w:t>
      </w:r>
    </w:p>
    <w:p w:rsidR="00CF3508" w:rsidRPr="00CF3508" w:rsidRDefault="00CF3508" w:rsidP="00CF3508">
      <w:pPr>
        <w:pStyle w:val="20"/>
        <w:shd w:val="clear" w:color="auto" w:fill="auto"/>
        <w:spacing w:before="0" w:after="0" w:line="240" w:lineRule="auto"/>
        <w:ind w:firstLine="760"/>
        <w:rPr>
          <w:sz w:val="24"/>
          <w:szCs w:val="24"/>
        </w:rPr>
      </w:pPr>
      <w:r w:rsidRPr="00CF3508">
        <w:rPr>
          <w:sz w:val="24"/>
          <w:szCs w:val="24"/>
        </w:rPr>
        <w:t>осваивать и применять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rsidR="00CF3508" w:rsidRPr="00CF3508" w:rsidRDefault="00CF3508" w:rsidP="00CF3508">
      <w:pPr>
        <w:pStyle w:val="20"/>
        <w:shd w:val="clear" w:color="auto" w:fill="auto"/>
        <w:spacing w:before="0" w:after="0" w:line="240" w:lineRule="auto"/>
        <w:ind w:firstLine="760"/>
        <w:rPr>
          <w:sz w:val="24"/>
          <w:szCs w:val="24"/>
        </w:rPr>
      </w:pPr>
      <w:r w:rsidRPr="00CF3508">
        <w:rPr>
          <w:sz w:val="24"/>
          <w:szCs w:val="24"/>
        </w:rPr>
        <w:t>характеризовать 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rsidR="00CF3508" w:rsidRPr="00CF3508" w:rsidRDefault="00CF3508" w:rsidP="00CF3508">
      <w:pPr>
        <w:pStyle w:val="20"/>
        <w:shd w:val="clear" w:color="auto" w:fill="auto"/>
        <w:spacing w:before="0" w:after="0" w:line="240" w:lineRule="auto"/>
        <w:ind w:firstLine="760"/>
        <w:rPr>
          <w:sz w:val="24"/>
          <w:szCs w:val="24"/>
        </w:rPr>
      </w:pPr>
      <w:r w:rsidRPr="00CF3508">
        <w:rPr>
          <w:sz w:val="24"/>
          <w:szCs w:val="24"/>
        </w:rPr>
        <w:t>приводить примеры 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rsidR="00CF3508" w:rsidRPr="00CF3508" w:rsidRDefault="00CF3508" w:rsidP="00CF3508">
      <w:pPr>
        <w:pStyle w:val="20"/>
        <w:shd w:val="clear" w:color="auto" w:fill="auto"/>
        <w:spacing w:before="0" w:after="0" w:line="240" w:lineRule="auto"/>
        <w:ind w:firstLine="760"/>
        <w:rPr>
          <w:sz w:val="24"/>
          <w:szCs w:val="24"/>
        </w:rPr>
      </w:pPr>
      <w:r w:rsidRPr="00CF3508">
        <w:rPr>
          <w:sz w:val="24"/>
          <w:szCs w:val="24"/>
        </w:rPr>
        <w:t>классифицировать по разным признакам формы и виды культуры;</w:t>
      </w:r>
    </w:p>
    <w:p w:rsidR="00CF3508" w:rsidRPr="00CF3508" w:rsidRDefault="00CF3508" w:rsidP="00CF3508">
      <w:pPr>
        <w:pStyle w:val="20"/>
        <w:shd w:val="clear" w:color="auto" w:fill="auto"/>
        <w:spacing w:before="0" w:after="0" w:line="240" w:lineRule="auto"/>
        <w:ind w:firstLine="760"/>
        <w:rPr>
          <w:sz w:val="24"/>
          <w:szCs w:val="24"/>
        </w:rPr>
      </w:pPr>
      <w:r w:rsidRPr="00CF3508">
        <w:rPr>
          <w:sz w:val="24"/>
          <w:szCs w:val="24"/>
        </w:rPr>
        <w:t>сравнивать формы культуры, естественные и социально-гуманитарные науки, виды искусств;</w:t>
      </w:r>
    </w:p>
    <w:p w:rsidR="00CF3508" w:rsidRPr="00CF3508" w:rsidRDefault="00CF3508" w:rsidP="00CF3508">
      <w:pPr>
        <w:pStyle w:val="20"/>
        <w:shd w:val="clear" w:color="auto" w:fill="auto"/>
        <w:spacing w:before="0" w:after="0" w:line="240" w:lineRule="auto"/>
        <w:ind w:firstLine="760"/>
        <w:rPr>
          <w:sz w:val="24"/>
          <w:szCs w:val="24"/>
        </w:rPr>
      </w:pPr>
      <w:r w:rsidRPr="00CF3508">
        <w:rPr>
          <w:sz w:val="24"/>
          <w:szCs w:val="24"/>
        </w:rPr>
        <w:t>устанавливать и объяснять взаимосвязь развития духовной культуры и формирования личности, взаимовлияние науки и образования;</w:t>
      </w:r>
    </w:p>
    <w:p w:rsidR="00CF3508" w:rsidRPr="00CF3508" w:rsidRDefault="00CF3508" w:rsidP="00CF3508">
      <w:pPr>
        <w:pStyle w:val="20"/>
        <w:shd w:val="clear" w:color="auto" w:fill="auto"/>
        <w:spacing w:before="0" w:after="0" w:line="240" w:lineRule="auto"/>
        <w:ind w:firstLine="760"/>
        <w:rPr>
          <w:sz w:val="24"/>
          <w:szCs w:val="24"/>
        </w:rPr>
      </w:pPr>
      <w:r w:rsidRPr="00CF3508">
        <w:rPr>
          <w:sz w:val="24"/>
          <w:szCs w:val="24"/>
        </w:rPr>
        <w:t>использовать полученные знания для объяснения роли непрерывного образования;</w:t>
      </w:r>
    </w:p>
    <w:p w:rsidR="00CF3508" w:rsidRPr="00CF3508" w:rsidRDefault="00CF3508" w:rsidP="00CF3508">
      <w:pPr>
        <w:pStyle w:val="20"/>
        <w:shd w:val="clear" w:color="auto" w:fill="auto"/>
        <w:spacing w:before="0" w:after="0" w:line="240" w:lineRule="auto"/>
        <w:ind w:firstLine="760"/>
        <w:rPr>
          <w:sz w:val="24"/>
          <w:szCs w:val="24"/>
        </w:rPr>
      </w:pPr>
      <w:r w:rsidRPr="00CF3508">
        <w:rPr>
          <w:sz w:val="24"/>
          <w:szCs w:val="24"/>
        </w:rPr>
        <w:t>определять и аргументировать с точки зрения социальных ценностей и с использованием обществоведческих знаний, фактов общественной жизни своё отношение к информационной культуре и информационной решать познавательные и практические задачи, касающиеся форм и многообразия духовной культуры;</w:t>
      </w:r>
    </w:p>
    <w:p w:rsidR="00CF3508" w:rsidRPr="00CF3508" w:rsidRDefault="00CF3508" w:rsidP="00CF3508">
      <w:pPr>
        <w:pStyle w:val="20"/>
        <w:shd w:val="clear" w:color="auto" w:fill="auto"/>
        <w:spacing w:before="0" w:after="0" w:line="240" w:lineRule="auto"/>
        <w:ind w:firstLine="760"/>
        <w:rPr>
          <w:sz w:val="24"/>
          <w:szCs w:val="24"/>
        </w:rPr>
      </w:pPr>
      <w:r w:rsidRPr="00CF3508">
        <w:rPr>
          <w:sz w:val="24"/>
          <w:szCs w:val="24"/>
        </w:rPr>
        <w:t>осмысленно читать тексты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CF3508" w:rsidRPr="00CF3508" w:rsidRDefault="00CF3508" w:rsidP="00CF3508">
      <w:pPr>
        <w:pStyle w:val="20"/>
        <w:shd w:val="clear" w:color="auto" w:fill="auto"/>
        <w:spacing w:before="0" w:after="0" w:line="240" w:lineRule="auto"/>
        <w:ind w:firstLine="760"/>
        <w:rPr>
          <w:sz w:val="24"/>
          <w:szCs w:val="24"/>
        </w:rPr>
      </w:pPr>
      <w:r w:rsidRPr="00CF3508">
        <w:rPr>
          <w:sz w:val="24"/>
          <w:szCs w:val="24"/>
        </w:rPr>
        <w:t>осуществлять 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rsidR="00CF3508" w:rsidRPr="00CF3508" w:rsidRDefault="00CF3508" w:rsidP="00CF3508">
      <w:pPr>
        <w:pStyle w:val="20"/>
        <w:shd w:val="clear" w:color="auto" w:fill="auto"/>
        <w:spacing w:before="0" w:after="0" w:line="240" w:lineRule="auto"/>
        <w:ind w:firstLine="760"/>
        <w:rPr>
          <w:sz w:val="24"/>
          <w:szCs w:val="24"/>
        </w:rPr>
      </w:pPr>
      <w:r w:rsidRPr="00CF3508">
        <w:rPr>
          <w:sz w:val="24"/>
          <w:szCs w:val="24"/>
        </w:rPr>
        <w:t>анализировать, систематизировать, критически оценивать и обобщать социальную информацию, представленную в разных формах (описательную, графическую, аудиовизуальную), при изучении культуры, науки и образования;</w:t>
      </w:r>
    </w:p>
    <w:p w:rsidR="00CF3508" w:rsidRPr="00CF3508" w:rsidRDefault="00CF3508" w:rsidP="00CF3508">
      <w:pPr>
        <w:pStyle w:val="20"/>
        <w:shd w:val="clear" w:color="auto" w:fill="auto"/>
        <w:spacing w:before="0" w:after="0" w:line="240" w:lineRule="auto"/>
        <w:ind w:firstLine="760"/>
        <w:rPr>
          <w:sz w:val="24"/>
          <w:szCs w:val="24"/>
        </w:rPr>
      </w:pPr>
      <w:r w:rsidRPr="00CF3508">
        <w:rPr>
          <w:sz w:val="24"/>
          <w:szCs w:val="24"/>
        </w:rPr>
        <w:t>оценивать собственные поступки, поведение людей в духовной сфере жизни общества;</w:t>
      </w:r>
    </w:p>
    <w:p w:rsidR="00CF3508" w:rsidRPr="00CF3508" w:rsidRDefault="00CF3508" w:rsidP="00CF3508">
      <w:pPr>
        <w:pStyle w:val="20"/>
        <w:shd w:val="clear" w:color="auto" w:fill="auto"/>
        <w:spacing w:before="0" w:after="0" w:line="240" w:lineRule="auto"/>
        <w:ind w:firstLine="760"/>
        <w:rPr>
          <w:sz w:val="24"/>
          <w:szCs w:val="24"/>
        </w:rPr>
      </w:pPr>
      <w:r w:rsidRPr="00CF3508">
        <w:rPr>
          <w:sz w:val="24"/>
          <w:szCs w:val="24"/>
        </w:rPr>
        <w:t xml:space="preserve">использовать полученные знания для публичного представления результатов своей деятельности в сфере духовной культуры в соответствии с особенностями аудитории и </w:t>
      </w:r>
      <w:r w:rsidRPr="00CF3508">
        <w:rPr>
          <w:sz w:val="24"/>
          <w:szCs w:val="24"/>
        </w:rPr>
        <w:lastRenderedPageBreak/>
        <w:t>регламентом;</w:t>
      </w:r>
    </w:p>
    <w:p w:rsidR="00CF3508" w:rsidRPr="00CF3508" w:rsidRDefault="00CF3508" w:rsidP="00CF3508">
      <w:pPr>
        <w:pStyle w:val="20"/>
        <w:shd w:val="clear" w:color="auto" w:fill="auto"/>
        <w:spacing w:before="0" w:after="0" w:line="240" w:lineRule="auto"/>
        <w:ind w:firstLine="760"/>
        <w:rPr>
          <w:sz w:val="24"/>
          <w:szCs w:val="24"/>
        </w:rPr>
      </w:pPr>
      <w:r w:rsidRPr="00CF3508">
        <w:rPr>
          <w:sz w:val="24"/>
          <w:szCs w:val="24"/>
        </w:rPr>
        <w:t>приобретать опыт осуществления совместной деятельности при изучении особенностей разных культур, национальных и религиозных ценностей.</w:t>
      </w:r>
    </w:p>
    <w:p w:rsidR="00CF3508" w:rsidRPr="00CF3508" w:rsidRDefault="00CF3508" w:rsidP="00CF3508">
      <w:pPr>
        <w:pStyle w:val="20"/>
        <w:shd w:val="clear" w:color="auto" w:fill="auto"/>
        <w:tabs>
          <w:tab w:val="left" w:pos="1743"/>
        </w:tabs>
        <w:spacing w:before="0" w:after="0" w:line="240" w:lineRule="auto"/>
        <w:ind w:left="760"/>
        <w:rPr>
          <w:sz w:val="24"/>
          <w:szCs w:val="24"/>
        </w:rPr>
      </w:pPr>
      <w:r w:rsidRPr="00CF3508">
        <w:rPr>
          <w:sz w:val="24"/>
          <w:szCs w:val="24"/>
        </w:rPr>
        <w:t>К концу обучения в 9 классе обучающийся получит следующие предметные результаты по отдельным темам программы по обществознанию:</w:t>
      </w:r>
    </w:p>
    <w:p w:rsidR="00CF3508" w:rsidRPr="00CF3508" w:rsidRDefault="00CF3508" w:rsidP="00CF3508">
      <w:pPr>
        <w:pStyle w:val="20"/>
        <w:shd w:val="clear" w:color="auto" w:fill="auto"/>
        <w:tabs>
          <w:tab w:val="left" w:pos="1971"/>
        </w:tabs>
        <w:spacing w:before="0" w:after="0" w:line="240" w:lineRule="auto"/>
        <w:ind w:left="760"/>
        <w:rPr>
          <w:sz w:val="24"/>
          <w:szCs w:val="24"/>
        </w:rPr>
      </w:pPr>
      <w:r w:rsidRPr="00CF3508">
        <w:rPr>
          <w:sz w:val="24"/>
          <w:szCs w:val="24"/>
        </w:rPr>
        <w:t>Человек в политическом измерении:</w:t>
      </w:r>
    </w:p>
    <w:p w:rsidR="00CF3508" w:rsidRPr="00CF3508" w:rsidRDefault="00CF3508" w:rsidP="00CF3508">
      <w:pPr>
        <w:pStyle w:val="20"/>
        <w:shd w:val="clear" w:color="auto" w:fill="auto"/>
        <w:spacing w:before="0" w:after="0" w:line="240" w:lineRule="auto"/>
        <w:ind w:firstLine="760"/>
        <w:rPr>
          <w:sz w:val="24"/>
          <w:szCs w:val="24"/>
        </w:rPr>
      </w:pPr>
      <w:r w:rsidRPr="00CF3508">
        <w:rPr>
          <w:sz w:val="24"/>
          <w:szCs w:val="24"/>
        </w:rPr>
        <w:t>осваивать и применять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rsidR="00CF3508" w:rsidRPr="00CF3508" w:rsidRDefault="00CF3508" w:rsidP="00CF3508">
      <w:pPr>
        <w:pStyle w:val="20"/>
        <w:shd w:val="clear" w:color="auto" w:fill="auto"/>
        <w:spacing w:before="0" w:after="0" w:line="240" w:lineRule="auto"/>
        <w:ind w:firstLine="760"/>
        <w:rPr>
          <w:sz w:val="24"/>
          <w:szCs w:val="24"/>
        </w:rPr>
      </w:pPr>
      <w:r w:rsidRPr="00CF3508">
        <w:rPr>
          <w:sz w:val="24"/>
          <w:szCs w:val="24"/>
        </w:rPr>
        <w:t>характеризовать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CF3508" w:rsidRPr="00CF3508" w:rsidRDefault="00CF3508" w:rsidP="00CF3508">
      <w:pPr>
        <w:pStyle w:val="20"/>
        <w:shd w:val="clear" w:color="auto" w:fill="auto"/>
        <w:tabs>
          <w:tab w:val="left" w:pos="1382"/>
        </w:tabs>
        <w:spacing w:before="0" w:after="0" w:line="240" w:lineRule="auto"/>
        <w:ind w:firstLine="760"/>
        <w:rPr>
          <w:sz w:val="24"/>
          <w:szCs w:val="24"/>
        </w:rPr>
      </w:pPr>
      <w:r w:rsidRPr="00CF3508">
        <w:rPr>
          <w:sz w:val="24"/>
          <w:szCs w:val="24"/>
        </w:rPr>
        <w:t>приводить 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w:t>
      </w:r>
      <w:r w:rsidRPr="00CF3508">
        <w:rPr>
          <w:sz w:val="24"/>
          <w:szCs w:val="24"/>
        </w:rPr>
        <w:tab/>
        <w:t>граждан в политике; связи политических потрясений</w:t>
      </w:r>
    </w:p>
    <w:p w:rsidR="00CF3508" w:rsidRPr="00CF3508" w:rsidRDefault="00CF3508" w:rsidP="00CF3508">
      <w:pPr>
        <w:pStyle w:val="20"/>
        <w:shd w:val="clear" w:color="auto" w:fill="auto"/>
        <w:spacing w:before="0" w:after="0" w:line="240" w:lineRule="auto"/>
        <w:rPr>
          <w:sz w:val="24"/>
          <w:szCs w:val="24"/>
        </w:rPr>
      </w:pPr>
      <w:r w:rsidRPr="00CF3508">
        <w:rPr>
          <w:sz w:val="24"/>
          <w:szCs w:val="24"/>
        </w:rPr>
        <w:t>и социально-экономического кризиса в государстве;</w:t>
      </w:r>
    </w:p>
    <w:p w:rsidR="00CF3508" w:rsidRPr="00CF3508" w:rsidRDefault="00CF3508" w:rsidP="00CF3508">
      <w:pPr>
        <w:pStyle w:val="20"/>
        <w:shd w:val="clear" w:color="auto" w:fill="auto"/>
        <w:spacing w:before="0" w:after="0" w:line="240" w:lineRule="auto"/>
        <w:ind w:firstLine="760"/>
        <w:rPr>
          <w:sz w:val="24"/>
          <w:szCs w:val="24"/>
        </w:rPr>
      </w:pPr>
      <w:r w:rsidRPr="00CF3508">
        <w:rPr>
          <w:sz w:val="24"/>
          <w:szCs w:val="24"/>
        </w:rPr>
        <w:t>классифицировать современные государства по разным признакам; элементы формы государства; типы политических партий; типы общественно-политических организаций;</w:t>
      </w:r>
    </w:p>
    <w:p w:rsidR="00CF3508" w:rsidRPr="00CF3508" w:rsidRDefault="00CF3508" w:rsidP="00CF3508">
      <w:pPr>
        <w:pStyle w:val="20"/>
        <w:shd w:val="clear" w:color="auto" w:fill="auto"/>
        <w:spacing w:before="0" w:after="0" w:line="240" w:lineRule="auto"/>
        <w:ind w:firstLine="760"/>
        <w:rPr>
          <w:sz w:val="24"/>
          <w:szCs w:val="24"/>
        </w:rPr>
      </w:pPr>
      <w:r w:rsidRPr="00CF3508">
        <w:rPr>
          <w:sz w:val="24"/>
          <w:szCs w:val="24"/>
        </w:rPr>
        <w:t>сравнивать (в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w:t>
      </w:r>
    </w:p>
    <w:p w:rsidR="00CF3508" w:rsidRPr="00CF3508" w:rsidRDefault="00CF3508" w:rsidP="00CF3508">
      <w:pPr>
        <w:pStyle w:val="20"/>
        <w:shd w:val="clear" w:color="auto" w:fill="auto"/>
        <w:spacing w:before="0" w:after="0" w:line="240" w:lineRule="auto"/>
        <w:ind w:firstLine="740"/>
        <w:rPr>
          <w:sz w:val="24"/>
          <w:szCs w:val="24"/>
        </w:rPr>
      </w:pPr>
      <w:r w:rsidRPr="00CF3508">
        <w:rPr>
          <w:sz w:val="24"/>
          <w:szCs w:val="24"/>
        </w:rPr>
        <w:t>устанавливать и объяснять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p w:rsidR="00CF3508" w:rsidRPr="00CF3508" w:rsidRDefault="00CF3508" w:rsidP="00CF3508">
      <w:pPr>
        <w:pStyle w:val="20"/>
        <w:shd w:val="clear" w:color="auto" w:fill="auto"/>
        <w:spacing w:before="0" w:after="0" w:line="240" w:lineRule="auto"/>
        <w:ind w:firstLine="740"/>
        <w:rPr>
          <w:sz w:val="24"/>
          <w:szCs w:val="24"/>
        </w:rPr>
      </w:pPr>
      <w:r w:rsidRPr="00CF3508">
        <w:rPr>
          <w:sz w:val="24"/>
          <w:szCs w:val="24"/>
        </w:rPr>
        <w:t>использовать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w:t>
      </w:r>
    </w:p>
    <w:p w:rsidR="00CF3508" w:rsidRPr="00CF3508" w:rsidRDefault="00CF3508" w:rsidP="00CF3508">
      <w:pPr>
        <w:pStyle w:val="20"/>
        <w:shd w:val="clear" w:color="auto" w:fill="auto"/>
        <w:spacing w:before="0" w:after="0" w:line="240" w:lineRule="auto"/>
        <w:ind w:firstLine="740"/>
        <w:rPr>
          <w:sz w:val="24"/>
          <w:szCs w:val="24"/>
        </w:rPr>
      </w:pPr>
      <w:r w:rsidRPr="00CF3508">
        <w:rPr>
          <w:sz w:val="24"/>
          <w:szCs w:val="24"/>
        </w:rPr>
        <w:t>определять и аргументировать неприемлемость всех форм антиобщественного поведения в политике с точки зрения социальных ценностей и правовых норм;</w:t>
      </w:r>
    </w:p>
    <w:p w:rsidR="00CF3508" w:rsidRPr="00CF3508" w:rsidRDefault="00CF3508" w:rsidP="00CF3508">
      <w:pPr>
        <w:pStyle w:val="20"/>
        <w:shd w:val="clear" w:color="auto" w:fill="auto"/>
        <w:spacing w:before="0" w:after="0" w:line="240" w:lineRule="auto"/>
        <w:ind w:firstLine="740"/>
        <w:rPr>
          <w:sz w:val="24"/>
          <w:szCs w:val="24"/>
        </w:rPr>
      </w:pPr>
      <w:r w:rsidRPr="00CF3508">
        <w:rPr>
          <w:sz w:val="24"/>
          <w:szCs w:val="24"/>
        </w:rPr>
        <w:t>решать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rsidR="00CF3508" w:rsidRPr="00CF3508" w:rsidRDefault="00CF3508" w:rsidP="00CF3508">
      <w:pPr>
        <w:pStyle w:val="20"/>
        <w:shd w:val="clear" w:color="auto" w:fill="auto"/>
        <w:spacing w:before="0" w:after="0" w:line="240" w:lineRule="auto"/>
        <w:ind w:firstLine="740"/>
        <w:rPr>
          <w:sz w:val="24"/>
          <w:szCs w:val="24"/>
        </w:rPr>
      </w:pPr>
      <w:r w:rsidRPr="00CF3508">
        <w:rPr>
          <w:sz w:val="24"/>
          <w:szCs w:val="24"/>
        </w:rPr>
        <w:t>осмысленно читать Конституцию Российской Федерации, другие нормативных правовые акты, учебных и иные тексты обществоведческой тематики, связанные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rsidR="00CF3508" w:rsidRPr="00CF3508" w:rsidRDefault="00CF3508" w:rsidP="00CF3508">
      <w:pPr>
        <w:pStyle w:val="20"/>
        <w:shd w:val="clear" w:color="auto" w:fill="auto"/>
        <w:spacing w:before="0" w:after="0" w:line="240" w:lineRule="auto"/>
        <w:ind w:firstLine="740"/>
        <w:rPr>
          <w:sz w:val="24"/>
          <w:szCs w:val="24"/>
        </w:rPr>
      </w:pPr>
      <w:r w:rsidRPr="00CF3508">
        <w:rPr>
          <w:sz w:val="24"/>
          <w:szCs w:val="24"/>
        </w:rPr>
        <w:t>искать и извлекать 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CF3508" w:rsidRPr="00CF3508" w:rsidRDefault="00CF3508" w:rsidP="00CF3508">
      <w:pPr>
        <w:pStyle w:val="20"/>
        <w:shd w:val="clear" w:color="auto" w:fill="auto"/>
        <w:spacing w:before="0" w:after="0" w:line="240" w:lineRule="auto"/>
        <w:ind w:firstLine="760"/>
        <w:rPr>
          <w:sz w:val="24"/>
          <w:szCs w:val="24"/>
        </w:rPr>
      </w:pPr>
      <w:r w:rsidRPr="00CF3508">
        <w:rPr>
          <w:sz w:val="24"/>
          <w:szCs w:val="24"/>
        </w:rPr>
        <w:t xml:space="preserve">анализировать и конкретизировать социальную информацию о формах участия </w:t>
      </w:r>
      <w:r w:rsidRPr="00CF3508">
        <w:rPr>
          <w:sz w:val="24"/>
          <w:szCs w:val="24"/>
        </w:rPr>
        <w:lastRenderedPageBreak/>
        <w:t>граждан нашей страны в политической жизни, о выборах и референдуме;</w:t>
      </w:r>
    </w:p>
    <w:p w:rsidR="00CF3508" w:rsidRPr="00CF3508" w:rsidRDefault="00CF3508" w:rsidP="00CF3508">
      <w:pPr>
        <w:pStyle w:val="20"/>
        <w:shd w:val="clear" w:color="auto" w:fill="auto"/>
        <w:spacing w:before="0" w:after="0" w:line="240" w:lineRule="auto"/>
        <w:ind w:firstLine="760"/>
        <w:rPr>
          <w:sz w:val="24"/>
          <w:szCs w:val="24"/>
        </w:rPr>
      </w:pPr>
      <w:r w:rsidRPr="00CF3508">
        <w:rPr>
          <w:sz w:val="24"/>
          <w:szCs w:val="24"/>
        </w:rPr>
        <w:t>оценивать 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p>
    <w:p w:rsidR="00CF3508" w:rsidRPr="00CF3508" w:rsidRDefault="00CF3508" w:rsidP="00CF3508">
      <w:pPr>
        <w:pStyle w:val="20"/>
        <w:shd w:val="clear" w:color="auto" w:fill="auto"/>
        <w:spacing w:before="0" w:after="0" w:line="240" w:lineRule="auto"/>
        <w:ind w:firstLine="760"/>
        <w:rPr>
          <w:sz w:val="24"/>
          <w:szCs w:val="24"/>
        </w:rPr>
      </w:pPr>
      <w:r w:rsidRPr="00CF3508">
        <w:rPr>
          <w:sz w:val="24"/>
          <w:szCs w:val="24"/>
        </w:rPr>
        <w:t>использовать 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CF3508" w:rsidRPr="00CF3508" w:rsidRDefault="00CF3508" w:rsidP="00CF3508">
      <w:pPr>
        <w:pStyle w:val="20"/>
        <w:shd w:val="clear" w:color="auto" w:fill="auto"/>
        <w:spacing w:before="0" w:after="0" w:line="240" w:lineRule="auto"/>
        <w:ind w:firstLine="760"/>
        <w:rPr>
          <w:sz w:val="24"/>
          <w:szCs w:val="24"/>
        </w:rPr>
      </w:pPr>
      <w:r w:rsidRPr="00CF3508">
        <w:rPr>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CF3508" w:rsidRPr="00CF3508" w:rsidRDefault="00CF3508" w:rsidP="00CF3508">
      <w:pPr>
        <w:pStyle w:val="20"/>
        <w:shd w:val="clear" w:color="auto" w:fill="auto"/>
        <w:tabs>
          <w:tab w:val="left" w:pos="1966"/>
        </w:tabs>
        <w:spacing w:before="0" w:after="0" w:line="240" w:lineRule="auto"/>
        <w:ind w:left="760"/>
        <w:rPr>
          <w:sz w:val="24"/>
          <w:szCs w:val="24"/>
        </w:rPr>
      </w:pPr>
      <w:r w:rsidRPr="00CF3508">
        <w:rPr>
          <w:sz w:val="24"/>
          <w:szCs w:val="24"/>
        </w:rPr>
        <w:t>Гражданин и государство:</w:t>
      </w:r>
    </w:p>
    <w:p w:rsidR="00CF3508" w:rsidRPr="00CF3508" w:rsidRDefault="00CF3508" w:rsidP="00CF3508">
      <w:pPr>
        <w:pStyle w:val="20"/>
        <w:shd w:val="clear" w:color="auto" w:fill="auto"/>
        <w:spacing w:before="0" w:after="0" w:line="240" w:lineRule="auto"/>
        <w:ind w:firstLine="760"/>
        <w:rPr>
          <w:sz w:val="24"/>
          <w:szCs w:val="24"/>
        </w:rPr>
      </w:pPr>
      <w:r w:rsidRPr="00CF3508">
        <w:rPr>
          <w:sz w:val="24"/>
          <w:szCs w:val="24"/>
        </w:rPr>
        <w:t>осваивать и применять знания об основах конституционного строя и организации государственной власти в Российской Федерации, государственно- 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CF3508" w:rsidRPr="00CF3508" w:rsidRDefault="00CF3508" w:rsidP="00CF3508">
      <w:pPr>
        <w:pStyle w:val="20"/>
        <w:shd w:val="clear" w:color="auto" w:fill="auto"/>
        <w:spacing w:before="0" w:after="0" w:line="240" w:lineRule="auto"/>
        <w:ind w:firstLine="760"/>
        <w:rPr>
          <w:sz w:val="24"/>
          <w:szCs w:val="24"/>
        </w:rPr>
      </w:pPr>
      <w:r w:rsidRPr="00CF3508">
        <w:rPr>
          <w:sz w:val="24"/>
          <w:szCs w:val="24"/>
        </w:rPr>
        <w:t>характеризовать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CF3508" w:rsidRPr="00CF3508" w:rsidRDefault="00CF3508" w:rsidP="00CF3508">
      <w:pPr>
        <w:pStyle w:val="20"/>
        <w:shd w:val="clear" w:color="auto" w:fill="auto"/>
        <w:spacing w:before="0" w:after="0" w:line="240" w:lineRule="auto"/>
        <w:ind w:firstLine="760"/>
        <w:rPr>
          <w:sz w:val="24"/>
          <w:szCs w:val="24"/>
        </w:rPr>
      </w:pPr>
      <w:r w:rsidRPr="00CF3508">
        <w:rPr>
          <w:sz w:val="24"/>
          <w:szCs w:val="24"/>
        </w:rPr>
        <w:t>приводить примеры и моделировать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w:t>
      </w:r>
    </w:p>
    <w:p w:rsidR="00CF3508" w:rsidRPr="00CF3508" w:rsidRDefault="00CF3508" w:rsidP="00CF3508">
      <w:pPr>
        <w:pStyle w:val="20"/>
        <w:shd w:val="clear" w:color="auto" w:fill="auto"/>
        <w:spacing w:before="0" w:after="0" w:line="240" w:lineRule="auto"/>
        <w:rPr>
          <w:sz w:val="24"/>
          <w:szCs w:val="24"/>
        </w:rPr>
      </w:pPr>
      <w:r w:rsidRPr="00CF3508">
        <w:rPr>
          <w:sz w:val="24"/>
          <w:szCs w:val="24"/>
        </w:rPr>
        <w:t>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rsidR="00CF3508" w:rsidRPr="00CF3508" w:rsidRDefault="00CF3508" w:rsidP="00CF3508">
      <w:pPr>
        <w:pStyle w:val="20"/>
        <w:shd w:val="clear" w:color="auto" w:fill="auto"/>
        <w:spacing w:before="0" w:after="0" w:line="240" w:lineRule="auto"/>
        <w:ind w:firstLine="760"/>
        <w:rPr>
          <w:sz w:val="24"/>
          <w:szCs w:val="24"/>
        </w:rPr>
      </w:pPr>
      <w:r w:rsidRPr="00CF3508">
        <w:rPr>
          <w:sz w:val="24"/>
          <w:szCs w:val="24"/>
        </w:rPr>
        <w:t>классифицировать 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rsidR="00CF3508" w:rsidRPr="00CF3508" w:rsidRDefault="00CF3508" w:rsidP="00CF3508">
      <w:pPr>
        <w:pStyle w:val="20"/>
        <w:shd w:val="clear" w:color="auto" w:fill="auto"/>
        <w:spacing w:before="0" w:after="0" w:line="240" w:lineRule="auto"/>
        <w:ind w:firstLine="760"/>
        <w:rPr>
          <w:sz w:val="24"/>
          <w:szCs w:val="24"/>
        </w:rPr>
      </w:pPr>
      <w:r w:rsidRPr="00CF3508">
        <w:rPr>
          <w:sz w:val="24"/>
          <w:szCs w:val="24"/>
        </w:rPr>
        <w:t>сравнивать с использованием Конституции Российской Федерации полномочия центральных органов государственной власти и субъектов Российской Федерации;</w:t>
      </w:r>
    </w:p>
    <w:p w:rsidR="00CF3508" w:rsidRPr="00CF3508" w:rsidRDefault="00CF3508" w:rsidP="00CF3508">
      <w:pPr>
        <w:pStyle w:val="20"/>
        <w:shd w:val="clear" w:color="auto" w:fill="auto"/>
        <w:spacing w:before="0" w:after="0" w:line="240" w:lineRule="auto"/>
        <w:ind w:firstLine="760"/>
        <w:rPr>
          <w:sz w:val="24"/>
          <w:szCs w:val="24"/>
        </w:rPr>
      </w:pPr>
      <w:r w:rsidRPr="00CF3508">
        <w:rPr>
          <w:sz w:val="24"/>
          <w:szCs w:val="24"/>
        </w:rPr>
        <w:t>устанавливать и объяснять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rsidR="00CF3508" w:rsidRPr="00CF3508" w:rsidRDefault="00CF3508" w:rsidP="00CF3508">
      <w:pPr>
        <w:pStyle w:val="20"/>
        <w:shd w:val="clear" w:color="auto" w:fill="auto"/>
        <w:spacing w:before="0" w:after="0" w:line="240" w:lineRule="auto"/>
        <w:ind w:firstLine="760"/>
        <w:rPr>
          <w:sz w:val="24"/>
          <w:szCs w:val="24"/>
        </w:rPr>
      </w:pPr>
      <w:r w:rsidRPr="00CF3508">
        <w:rPr>
          <w:sz w:val="24"/>
          <w:szCs w:val="24"/>
        </w:rPr>
        <w:t>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rsidR="00CF3508" w:rsidRPr="00CF3508" w:rsidRDefault="00CF3508" w:rsidP="00CF3508">
      <w:pPr>
        <w:pStyle w:val="20"/>
        <w:shd w:val="clear" w:color="auto" w:fill="auto"/>
        <w:spacing w:before="0" w:after="0" w:line="240" w:lineRule="auto"/>
        <w:ind w:firstLine="760"/>
        <w:rPr>
          <w:sz w:val="24"/>
          <w:szCs w:val="24"/>
        </w:rPr>
      </w:pPr>
      <w:r w:rsidRPr="00CF3508">
        <w:rPr>
          <w:sz w:val="24"/>
          <w:szCs w:val="24"/>
        </w:rPr>
        <w:t>использовать обществоведческие знания, факты общественной жизни и личный социальный опыт определять и аргументировать 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rsidR="00CF3508" w:rsidRPr="00CF3508" w:rsidRDefault="00CF3508" w:rsidP="00CF3508">
      <w:pPr>
        <w:pStyle w:val="20"/>
        <w:shd w:val="clear" w:color="auto" w:fill="auto"/>
        <w:spacing w:before="0" w:after="0" w:line="240" w:lineRule="auto"/>
        <w:ind w:firstLine="760"/>
        <w:rPr>
          <w:sz w:val="24"/>
          <w:szCs w:val="24"/>
        </w:rPr>
      </w:pPr>
      <w:r w:rsidRPr="00CF3508">
        <w:rPr>
          <w:sz w:val="24"/>
          <w:szCs w:val="24"/>
        </w:rPr>
        <w:t>решать 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rsidR="00CF3508" w:rsidRPr="00CF3508" w:rsidRDefault="00CF3508" w:rsidP="00CF3508">
      <w:pPr>
        <w:pStyle w:val="20"/>
        <w:shd w:val="clear" w:color="auto" w:fill="auto"/>
        <w:spacing w:before="0" w:after="0" w:line="240" w:lineRule="auto"/>
        <w:ind w:firstLine="760"/>
        <w:rPr>
          <w:sz w:val="24"/>
          <w:szCs w:val="24"/>
        </w:rPr>
      </w:pPr>
      <w:r w:rsidRPr="00CF3508">
        <w:rPr>
          <w:sz w:val="24"/>
          <w:szCs w:val="24"/>
        </w:rPr>
        <w:t xml:space="preserve">систематизировать и конкретизировать информацию о политической жизни в </w:t>
      </w:r>
      <w:r w:rsidRPr="00CF3508">
        <w:rPr>
          <w:sz w:val="24"/>
          <w:szCs w:val="24"/>
        </w:rPr>
        <w:lastRenderedPageBreak/>
        <w:t>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rsidR="00CF3508" w:rsidRPr="00CF3508" w:rsidRDefault="00CF3508" w:rsidP="00CF3508">
      <w:pPr>
        <w:pStyle w:val="20"/>
        <w:shd w:val="clear" w:color="auto" w:fill="auto"/>
        <w:spacing w:before="0" w:after="0" w:line="240" w:lineRule="auto"/>
        <w:ind w:firstLine="760"/>
        <w:rPr>
          <w:sz w:val="24"/>
          <w:szCs w:val="24"/>
        </w:rPr>
      </w:pPr>
      <w:r w:rsidRPr="00CF3508">
        <w:rPr>
          <w:sz w:val="24"/>
          <w:szCs w:val="24"/>
        </w:rPr>
        <w:t>осмысленно читать тексты правовой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p>
    <w:p w:rsidR="00CF3508" w:rsidRPr="00CF3508" w:rsidRDefault="00CF3508" w:rsidP="00CF3508">
      <w:pPr>
        <w:pStyle w:val="20"/>
        <w:shd w:val="clear" w:color="auto" w:fill="auto"/>
        <w:spacing w:before="0" w:after="0" w:line="240" w:lineRule="auto"/>
        <w:ind w:firstLine="740"/>
        <w:rPr>
          <w:sz w:val="24"/>
          <w:szCs w:val="24"/>
        </w:rPr>
      </w:pPr>
      <w:r w:rsidRPr="00CF3508">
        <w:rPr>
          <w:sz w:val="24"/>
          <w:szCs w:val="24"/>
        </w:rPr>
        <w:t>искать и извлекать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w:t>
      </w:r>
    </w:p>
    <w:p w:rsidR="00CF3508" w:rsidRPr="00CF3508" w:rsidRDefault="00CF3508" w:rsidP="00CF3508">
      <w:pPr>
        <w:pStyle w:val="20"/>
        <w:shd w:val="clear" w:color="auto" w:fill="auto"/>
        <w:spacing w:before="0" w:after="0" w:line="240" w:lineRule="auto"/>
        <w:ind w:firstLine="740"/>
        <w:rPr>
          <w:sz w:val="24"/>
          <w:szCs w:val="24"/>
        </w:rPr>
      </w:pPr>
      <w:r w:rsidRPr="00CF3508">
        <w:rPr>
          <w:sz w:val="24"/>
          <w:szCs w:val="24"/>
        </w:rPr>
        <w:t>анализировать, обобщать, систематизировать и конкретизировать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rsidR="00CF3508" w:rsidRPr="00CF3508" w:rsidRDefault="00CF3508" w:rsidP="00CF3508">
      <w:pPr>
        <w:pStyle w:val="20"/>
        <w:shd w:val="clear" w:color="auto" w:fill="auto"/>
        <w:spacing w:before="0" w:after="0" w:line="240" w:lineRule="auto"/>
        <w:ind w:firstLine="740"/>
        <w:rPr>
          <w:sz w:val="24"/>
          <w:szCs w:val="24"/>
        </w:rPr>
      </w:pPr>
      <w:r w:rsidRPr="00CF3508">
        <w:rPr>
          <w:sz w:val="24"/>
          <w:szCs w:val="24"/>
        </w:rPr>
        <w:t>оценивать собственные поступки и поведение других людей в гражданско- 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rsidR="00CF3508" w:rsidRPr="00CF3508" w:rsidRDefault="00CF3508" w:rsidP="00CF3508">
      <w:pPr>
        <w:pStyle w:val="20"/>
        <w:shd w:val="clear" w:color="auto" w:fill="auto"/>
        <w:spacing w:before="0" w:after="0" w:line="240" w:lineRule="auto"/>
        <w:ind w:firstLine="740"/>
        <w:rPr>
          <w:sz w:val="24"/>
          <w:szCs w:val="24"/>
        </w:rPr>
      </w:pPr>
      <w:r w:rsidRPr="00CF3508">
        <w:rPr>
          <w:sz w:val="24"/>
          <w:szCs w:val="24"/>
        </w:rPr>
        <w:t>использовать полученные знания о Российской Федерации в практической учебной деятельности (выполнять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CF3508" w:rsidRPr="00CF3508" w:rsidRDefault="00CF3508" w:rsidP="00CF3508">
      <w:pPr>
        <w:pStyle w:val="20"/>
        <w:shd w:val="clear" w:color="auto" w:fill="auto"/>
        <w:spacing w:before="0" w:after="0" w:line="240" w:lineRule="auto"/>
        <w:ind w:firstLine="740"/>
        <w:rPr>
          <w:sz w:val="24"/>
          <w:szCs w:val="24"/>
        </w:rPr>
      </w:pPr>
      <w:r w:rsidRPr="00CF3508">
        <w:rPr>
          <w:sz w:val="24"/>
          <w:szCs w:val="24"/>
        </w:rPr>
        <w:t>самостоятельно заполнять форму (в том числе электронную) и составлять простейший документ при использовании портала государственных услуг;</w:t>
      </w:r>
    </w:p>
    <w:p w:rsidR="00CF3508" w:rsidRPr="00CF3508" w:rsidRDefault="00CF3508" w:rsidP="00CF3508">
      <w:pPr>
        <w:pStyle w:val="20"/>
        <w:shd w:val="clear" w:color="auto" w:fill="auto"/>
        <w:spacing w:before="0" w:after="0" w:line="240" w:lineRule="auto"/>
        <w:ind w:firstLine="740"/>
        <w:rPr>
          <w:sz w:val="24"/>
          <w:szCs w:val="24"/>
        </w:rPr>
      </w:pPr>
      <w:r w:rsidRPr="00CF3508">
        <w:rPr>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CF3508" w:rsidRPr="00CF3508" w:rsidRDefault="00CF3508" w:rsidP="00CF3508">
      <w:pPr>
        <w:pStyle w:val="20"/>
        <w:shd w:val="clear" w:color="auto" w:fill="auto"/>
        <w:tabs>
          <w:tab w:val="left" w:pos="1969"/>
        </w:tabs>
        <w:spacing w:before="0" w:after="0" w:line="240" w:lineRule="auto"/>
        <w:ind w:left="760"/>
        <w:rPr>
          <w:sz w:val="24"/>
          <w:szCs w:val="24"/>
        </w:rPr>
      </w:pPr>
      <w:r w:rsidRPr="00CF3508">
        <w:rPr>
          <w:sz w:val="24"/>
          <w:szCs w:val="24"/>
        </w:rPr>
        <w:t>Человек в системе социальных отношений:</w:t>
      </w:r>
    </w:p>
    <w:p w:rsidR="00CF3508" w:rsidRPr="00CF3508" w:rsidRDefault="00CF3508" w:rsidP="00CF3508">
      <w:pPr>
        <w:pStyle w:val="20"/>
        <w:shd w:val="clear" w:color="auto" w:fill="auto"/>
        <w:spacing w:before="0" w:after="0" w:line="240" w:lineRule="auto"/>
        <w:ind w:firstLine="760"/>
        <w:rPr>
          <w:sz w:val="24"/>
          <w:szCs w:val="24"/>
        </w:rPr>
      </w:pPr>
      <w:r w:rsidRPr="00CF3508">
        <w:rPr>
          <w:sz w:val="24"/>
          <w:szCs w:val="24"/>
        </w:rPr>
        <w:t>осваивать и применять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rsidR="00CF3508" w:rsidRPr="00CF3508" w:rsidRDefault="00CF3508" w:rsidP="00CF3508">
      <w:pPr>
        <w:pStyle w:val="20"/>
        <w:shd w:val="clear" w:color="auto" w:fill="auto"/>
        <w:spacing w:before="0" w:after="0" w:line="240" w:lineRule="auto"/>
        <w:ind w:firstLine="760"/>
        <w:rPr>
          <w:sz w:val="24"/>
          <w:szCs w:val="24"/>
        </w:rPr>
      </w:pPr>
      <w:r w:rsidRPr="00CF3508">
        <w:rPr>
          <w:sz w:val="24"/>
          <w:szCs w:val="24"/>
        </w:rPr>
        <w:t>характеризовать функции семьи в обществе; основы социальной политики Российского государства;</w:t>
      </w:r>
    </w:p>
    <w:p w:rsidR="00CF3508" w:rsidRPr="00CF3508" w:rsidRDefault="00CF3508" w:rsidP="00CF3508">
      <w:pPr>
        <w:pStyle w:val="20"/>
        <w:shd w:val="clear" w:color="auto" w:fill="auto"/>
        <w:spacing w:before="0" w:after="0" w:line="240" w:lineRule="auto"/>
        <w:ind w:firstLine="760"/>
        <w:rPr>
          <w:sz w:val="24"/>
          <w:szCs w:val="24"/>
        </w:rPr>
      </w:pPr>
      <w:r w:rsidRPr="00CF3508">
        <w:rPr>
          <w:sz w:val="24"/>
          <w:szCs w:val="24"/>
        </w:rPr>
        <w:t>приводить примеры различных социальных статусов, социальных ролей, социальной политики Российского государства;</w:t>
      </w:r>
    </w:p>
    <w:p w:rsidR="00CF3508" w:rsidRPr="00CF3508" w:rsidRDefault="00CF3508" w:rsidP="00CF3508">
      <w:pPr>
        <w:pStyle w:val="20"/>
        <w:shd w:val="clear" w:color="auto" w:fill="auto"/>
        <w:spacing w:before="0" w:after="0" w:line="240" w:lineRule="auto"/>
        <w:ind w:firstLine="760"/>
        <w:rPr>
          <w:sz w:val="24"/>
          <w:szCs w:val="24"/>
        </w:rPr>
      </w:pPr>
      <w:r w:rsidRPr="00CF3508">
        <w:rPr>
          <w:sz w:val="24"/>
          <w:szCs w:val="24"/>
        </w:rPr>
        <w:t>классифицировать социальные общности и группы;</w:t>
      </w:r>
    </w:p>
    <w:p w:rsidR="00CF3508" w:rsidRPr="00CF3508" w:rsidRDefault="00CF3508" w:rsidP="00CF3508">
      <w:pPr>
        <w:pStyle w:val="20"/>
        <w:shd w:val="clear" w:color="auto" w:fill="auto"/>
        <w:spacing w:before="0" w:after="0" w:line="240" w:lineRule="auto"/>
        <w:ind w:firstLine="760"/>
        <w:rPr>
          <w:sz w:val="24"/>
          <w:szCs w:val="24"/>
        </w:rPr>
      </w:pPr>
      <w:r w:rsidRPr="00CF3508">
        <w:rPr>
          <w:sz w:val="24"/>
          <w:szCs w:val="24"/>
        </w:rPr>
        <w:t>сравнивать виды социальной мобильности;</w:t>
      </w:r>
    </w:p>
    <w:p w:rsidR="00CF3508" w:rsidRPr="00CF3508" w:rsidRDefault="00CF3508" w:rsidP="00CF3508">
      <w:pPr>
        <w:pStyle w:val="20"/>
        <w:shd w:val="clear" w:color="auto" w:fill="auto"/>
        <w:spacing w:before="0" w:after="0" w:line="240" w:lineRule="auto"/>
        <w:ind w:firstLine="760"/>
        <w:rPr>
          <w:sz w:val="24"/>
          <w:szCs w:val="24"/>
        </w:rPr>
      </w:pPr>
      <w:r w:rsidRPr="00CF3508">
        <w:rPr>
          <w:sz w:val="24"/>
          <w:szCs w:val="24"/>
        </w:rPr>
        <w:t>устанавливать и объяснять причины существования разных социальных групп; социальных различий и конфликтов;</w:t>
      </w:r>
    </w:p>
    <w:p w:rsidR="00CF3508" w:rsidRPr="00CF3508" w:rsidRDefault="00CF3508" w:rsidP="00CF3508">
      <w:pPr>
        <w:pStyle w:val="20"/>
        <w:shd w:val="clear" w:color="auto" w:fill="auto"/>
        <w:spacing w:before="0" w:after="0" w:line="240" w:lineRule="auto"/>
        <w:ind w:firstLine="760"/>
        <w:rPr>
          <w:sz w:val="24"/>
          <w:szCs w:val="24"/>
        </w:rPr>
      </w:pPr>
      <w:r w:rsidRPr="00CF3508">
        <w:rPr>
          <w:sz w:val="24"/>
          <w:szCs w:val="24"/>
        </w:rPr>
        <w:t xml:space="preserve">использовать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w:t>
      </w:r>
      <w:r w:rsidRPr="00CF3508">
        <w:rPr>
          <w:sz w:val="24"/>
          <w:szCs w:val="24"/>
        </w:rPr>
        <w:lastRenderedPageBreak/>
        <w:t>наркомании и алкоголизма для человека и общества;</w:t>
      </w:r>
    </w:p>
    <w:p w:rsidR="00CF3508" w:rsidRPr="00CF3508" w:rsidRDefault="00CF3508" w:rsidP="00CF3508">
      <w:pPr>
        <w:pStyle w:val="20"/>
        <w:shd w:val="clear" w:color="auto" w:fill="auto"/>
        <w:spacing w:before="0" w:after="0" w:line="240" w:lineRule="auto"/>
        <w:ind w:firstLine="760"/>
        <w:rPr>
          <w:sz w:val="24"/>
          <w:szCs w:val="24"/>
        </w:rPr>
      </w:pPr>
      <w:r w:rsidRPr="00CF3508">
        <w:rPr>
          <w:sz w:val="24"/>
          <w:szCs w:val="24"/>
        </w:rPr>
        <w:t>определять и аргументировать с использованием обществоведческих знаний, фактов общественной жизни и личного социального опыта своё отношение к разным этносам;</w:t>
      </w:r>
    </w:p>
    <w:p w:rsidR="00CF3508" w:rsidRPr="00CF3508" w:rsidRDefault="00CF3508" w:rsidP="00CF3508">
      <w:pPr>
        <w:pStyle w:val="20"/>
        <w:shd w:val="clear" w:color="auto" w:fill="auto"/>
        <w:spacing w:before="0" w:after="0" w:line="240" w:lineRule="auto"/>
        <w:ind w:firstLine="760"/>
        <w:rPr>
          <w:sz w:val="24"/>
          <w:szCs w:val="24"/>
        </w:rPr>
      </w:pPr>
      <w:r w:rsidRPr="00CF3508">
        <w:rPr>
          <w:sz w:val="24"/>
          <w:szCs w:val="24"/>
        </w:rPr>
        <w:t>решать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CF3508" w:rsidRPr="00CF3508" w:rsidRDefault="00CF3508" w:rsidP="00CF3508">
      <w:pPr>
        <w:pStyle w:val="20"/>
        <w:shd w:val="clear" w:color="auto" w:fill="auto"/>
        <w:spacing w:before="0" w:after="0" w:line="240" w:lineRule="auto"/>
        <w:ind w:firstLine="760"/>
        <w:rPr>
          <w:sz w:val="24"/>
          <w:szCs w:val="24"/>
        </w:rPr>
      </w:pPr>
      <w:r w:rsidRPr="00CF3508">
        <w:rPr>
          <w:sz w:val="24"/>
          <w:szCs w:val="24"/>
        </w:rPr>
        <w:t>осмысленно читать тексты социальной направленности и составлять на основе учебных текстов план (в том числе отражающий изученный материал о социализации личности);</w:t>
      </w:r>
    </w:p>
    <w:p w:rsidR="00CF3508" w:rsidRPr="00CF3508" w:rsidRDefault="00CF3508" w:rsidP="00CF3508">
      <w:pPr>
        <w:pStyle w:val="20"/>
        <w:shd w:val="clear" w:color="auto" w:fill="auto"/>
        <w:spacing w:before="0" w:after="0" w:line="240" w:lineRule="auto"/>
        <w:ind w:firstLine="740"/>
        <w:rPr>
          <w:sz w:val="24"/>
          <w:szCs w:val="24"/>
        </w:rPr>
      </w:pPr>
      <w:r w:rsidRPr="00CF3508">
        <w:rPr>
          <w:sz w:val="24"/>
          <w:szCs w:val="24"/>
        </w:rPr>
        <w:t>извлекать 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rsidR="00CF3508" w:rsidRPr="00CF3508" w:rsidRDefault="00CF3508" w:rsidP="00CF3508">
      <w:pPr>
        <w:pStyle w:val="20"/>
        <w:shd w:val="clear" w:color="auto" w:fill="auto"/>
        <w:spacing w:before="0" w:after="0" w:line="240" w:lineRule="auto"/>
        <w:ind w:firstLine="740"/>
        <w:rPr>
          <w:sz w:val="24"/>
          <w:szCs w:val="24"/>
        </w:rPr>
      </w:pPr>
      <w:r w:rsidRPr="00CF3508">
        <w:rPr>
          <w:sz w:val="24"/>
          <w:szCs w:val="24"/>
        </w:rPr>
        <w:t>анализировать, обобщать, систематизировать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rsidR="00CF3508" w:rsidRPr="00CF3508" w:rsidRDefault="00CF3508" w:rsidP="00CF3508">
      <w:pPr>
        <w:pStyle w:val="20"/>
        <w:shd w:val="clear" w:color="auto" w:fill="auto"/>
        <w:spacing w:before="0" w:after="0" w:line="240" w:lineRule="auto"/>
        <w:ind w:firstLine="740"/>
        <w:rPr>
          <w:sz w:val="24"/>
          <w:szCs w:val="24"/>
        </w:rPr>
      </w:pPr>
      <w:r w:rsidRPr="00CF3508">
        <w:rPr>
          <w:sz w:val="24"/>
          <w:szCs w:val="24"/>
        </w:rPr>
        <w:t>оценивать 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p w:rsidR="00CF3508" w:rsidRPr="00CF3508" w:rsidRDefault="00CF3508" w:rsidP="00CF3508">
      <w:pPr>
        <w:pStyle w:val="20"/>
        <w:shd w:val="clear" w:color="auto" w:fill="auto"/>
        <w:spacing w:before="0" w:after="0" w:line="240" w:lineRule="auto"/>
        <w:ind w:firstLine="740"/>
        <w:rPr>
          <w:sz w:val="24"/>
          <w:szCs w:val="24"/>
        </w:rPr>
      </w:pPr>
      <w:r w:rsidRPr="00CF3508">
        <w:rPr>
          <w:sz w:val="24"/>
          <w:szCs w:val="24"/>
        </w:rPr>
        <w:t>использовать полученные знания в практической деятельности для выстраивания собственного поведения с позиции здорового образа жизни;</w:t>
      </w:r>
    </w:p>
    <w:p w:rsidR="00CF3508" w:rsidRPr="00CF3508" w:rsidRDefault="00CF3508" w:rsidP="00CF3508">
      <w:pPr>
        <w:pStyle w:val="20"/>
        <w:shd w:val="clear" w:color="auto" w:fill="auto"/>
        <w:spacing w:before="0" w:after="0" w:line="240" w:lineRule="auto"/>
        <w:ind w:firstLine="740"/>
        <w:rPr>
          <w:sz w:val="24"/>
          <w:szCs w:val="24"/>
        </w:rPr>
      </w:pPr>
      <w:r w:rsidRPr="00CF3508">
        <w:rPr>
          <w:sz w:val="24"/>
          <w:szCs w:val="24"/>
        </w:rPr>
        <w:t>осуществлять 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rsidR="00CF3508" w:rsidRPr="00CF3508" w:rsidRDefault="00CF3508" w:rsidP="00CF3508">
      <w:pPr>
        <w:pStyle w:val="20"/>
        <w:shd w:val="clear" w:color="auto" w:fill="auto"/>
        <w:tabs>
          <w:tab w:val="left" w:pos="1941"/>
        </w:tabs>
        <w:spacing w:before="0" w:after="0" w:line="240" w:lineRule="auto"/>
        <w:ind w:left="740"/>
        <w:rPr>
          <w:sz w:val="24"/>
          <w:szCs w:val="24"/>
        </w:rPr>
      </w:pPr>
      <w:r w:rsidRPr="00CF3508">
        <w:rPr>
          <w:sz w:val="24"/>
          <w:szCs w:val="24"/>
        </w:rPr>
        <w:t>Человек в современном изменяющемся мире:</w:t>
      </w:r>
    </w:p>
    <w:p w:rsidR="00CF3508" w:rsidRPr="00CF3508" w:rsidRDefault="00CF3508" w:rsidP="00CF3508">
      <w:pPr>
        <w:pStyle w:val="20"/>
        <w:shd w:val="clear" w:color="auto" w:fill="auto"/>
        <w:spacing w:before="0" w:after="0" w:line="240" w:lineRule="auto"/>
        <w:ind w:firstLine="740"/>
        <w:rPr>
          <w:sz w:val="24"/>
          <w:szCs w:val="24"/>
        </w:rPr>
      </w:pPr>
      <w:r w:rsidRPr="00CF3508">
        <w:rPr>
          <w:sz w:val="24"/>
          <w:szCs w:val="24"/>
        </w:rPr>
        <w:t>осваивать и применять знания об информационном обществе, глобализации, глобальных проблемах;</w:t>
      </w:r>
    </w:p>
    <w:p w:rsidR="00CF3508" w:rsidRPr="00CF3508" w:rsidRDefault="00CF3508" w:rsidP="00CF3508">
      <w:pPr>
        <w:pStyle w:val="20"/>
        <w:shd w:val="clear" w:color="auto" w:fill="auto"/>
        <w:spacing w:before="0" w:after="0" w:line="240" w:lineRule="auto"/>
        <w:ind w:firstLine="740"/>
        <w:rPr>
          <w:sz w:val="24"/>
          <w:szCs w:val="24"/>
        </w:rPr>
      </w:pPr>
      <w:r w:rsidRPr="00CF3508">
        <w:rPr>
          <w:sz w:val="24"/>
          <w:szCs w:val="24"/>
        </w:rPr>
        <w:t>характеризовать сущность информационного общества; здоровый образ жизни; глобализацию как важный общемировой интеграционный процесс;</w:t>
      </w:r>
    </w:p>
    <w:p w:rsidR="00CF3508" w:rsidRPr="00CF3508" w:rsidRDefault="00CF3508" w:rsidP="00CF3508">
      <w:pPr>
        <w:pStyle w:val="20"/>
        <w:shd w:val="clear" w:color="auto" w:fill="auto"/>
        <w:spacing w:before="0" w:after="0" w:line="240" w:lineRule="auto"/>
        <w:ind w:firstLine="740"/>
        <w:rPr>
          <w:sz w:val="24"/>
          <w:szCs w:val="24"/>
        </w:rPr>
      </w:pPr>
      <w:r w:rsidRPr="00CF3508">
        <w:rPr>
          <w:sz w:val="24"/>
          <w:szCs w:val="24"/>
        </w:rPr>
        <w:t>приводить примеры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CF3508" w:rsidRPr="00CF3508" w:rsidRDefault="00CF3508" w:rsidP="00CF3508">
      <w:pPr>
        <w:pStyle w:val="20"/>
        <w:shd w:val="clear" w:color="auto" w:fill="auto"/>
        <w:spacing w:before="0" w:after="0" w:line="240" w:lineRule="auto"/>
        <w:ind w:firstLine="740"/>
        <w:rPr>
          <w:sz w:val="24"/>
          <w:szCs w:val="24"/>
        </w:rPr>
      </w:pPr>
      <w:r w:rsidRPr="00CF3508">
        <w:rPr>
          <w:sz w:val="24"/>
          <w:szCs w:val="24"/>
        </w:rPr>
        <w:t>сравнивать требования к современным профессиям; устанавливать и объяснять причины и последствия глобализации; использовать 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rsidR="00CF3508" w:rsidRPr="00CF3508" w:rsidRDefault="00CF3508" w:rsidP="00CF3508">
      <w:pPr>
        <w:pStyle w:val="20"/>
        <w:shd w:val="clear" w:color="auto" w:fill="auto"/>
        <w:spacing w:before="0" w:after="0" w:line="240" w:lineRule="auto"/>
        <w:ind w:firstLine="760"/>
        <w:rPr>
          <w:sz w:val="24"/>
          <w:szCs w:val="24"/>
        </w:rPr>
      </w:pPr>
      <w:r w:rsidRPr="00CF3508">
        <w:rPr>
          <w:sz w:val="24"/>
          <w:szCs w:val="24"/>
        </w:rPr>
        <w:t>определять и аргументировать с использованием обществоведческих знаний, фактов общественной жизни и личного социального опыта своё отношение к современным формам коммуникации; к здоровому образу жизни;</w:t>
      </w:r>
    </w:p>
    <w:p w:rsidR="00CF3508" w:rsidRPr="00CF3508" w:rsidRDefault="00CF3508" w:rsidP="00CF3508">
      <w:pPr>
        <w:pStyle w:val="20"/>
        <w:shd w:val="clear" w:color="auto" w:fill="auto"/>
        <w:spacing w:before="0" w:after="0" w:line="240" w:lineRule="auto"/>
        <w:ind w:firstLine="760"/>
        <w:rPr>
          <w:sz w:val="24"/>
          <w:szCs w:val="24"/>
        </w:rPr>
      </w:pPr>
      <w:r w:rsidRPr="00CF3508">
        <w:rPr>
          <w:sz w:val="24"/>
          <w:szCs w:val="24"/>
        </w:rPr>
        <w:t>решать 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rsidR="00CF3508" w:rsidRPr="00CF3508" w:rsidRDefault="00CF3508" w:rsidP="00CF3508">
      <w:pPr>
        <w:pStyle w:val="20"/>
        <w:shd w:val="clear" w:color="auto" w:fill="auto"/>
        <w:spacing w:before="0" w:after="0" w:line="240" w:lineRule="auto"/>
        <w:ind w:firstLine="760"/>
        <w:rPr>
          <w:sz w:val="24"/>
          <w:szCs w:val="24"/>
        </w:rPr>
      </w:pPr>
      <w:r w:rsidRPr="00CF3508">
        <w:rPr>
          <w:sz w:val="24"/>
          <w:szCs w:val="24"/>
        </w:rPr>
        <w:t>осуществлять смысловое чтение текстов (научно-популярных, публицистических и других) по проблемам современного общества, глобализации; непрерывного образования; выбора профессии;</w:t>
      </w:r>
    </w:p>
    <w:p w:rsidR="00CF3508" w:rsidRPr="00CF3508" w:rsidRDefault="00CF3508" w:rsidP="00CF3508">
      <w:pPr>
        <w:pStyle w:val="20"/>
        <w:shd w:val="clear" w:color="auto" w:fill="auto"/>
        <w:spacing w:before="0" w:after="0" w:line="240" w:lineRule="auto"/>
        <w:ind w:firstLine="760"/>
        <w:rPr>
          <w:sz w:val="24"/>
          <w:szCs w:val="24"/>
        </w:rPr>
      </w:pPr>
      <w:r w:rsidRPr="00CF3508">
        <w:rPr>
          <w:sz w:val="24"/>
          <w:szCs w:val="24"/>
        </w:rPr>
        <w:t>осуществлять поиск и извлечение 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rsidR="00693AD1" w:rsidRDefault="00693AD1" w:rsidP="00693AD1">
      <w:pPr>
        <w:pStyle w:val="20"/>
        <w:shd w:val="clear" w:color="auto" w:fill="auto"/>
        <w:spacing w:before="0" w:after="0" w:line="240" w:lineRule="auto"/>
        <w:ind w:firstLine="760"/>
        <w:rPr>
          <w:sz w:val="24"/>
          <w:szCs w:val="24"/>
        </w:rPr>
      </w:pPr>
    </w:p>
    <w:p w:rsidR="00693AD1" w:rsidRPr="00693AD1" w:rsidRDefault="00102116" w:rsidP="00102116">
      <w:pPr>
        <w:pStyle w:val="3"/>
      </w:pPr>
      <w:bookmarkStart w:id="16" w:name="_Toc142658017"/>
      <w:r>
        <w:t xml:space="preserve">2.3.10. </w:t>
      </w:r>
      <w:r w:rsidR="00693AD1" w:rsidRPr="00693AD1">
        <w:t>Федеральная рабочая программа по учебному предмету «География».</w:t>
      </w:r>
      <w:bookmarkEnd w:id="16"/>
    </w:p>
    <w:p w:rsidR="00693AD1" w:rsidRPr="00693AD1" w:rsidRDefault="00693AD1" w:rsidP="00693AD1">
      <w:pPr>
        <w:pStyle w:val="20"/>
        <w:shd w:val="clear" w:color="auto" w:fill="auto"/>
        <w:tabs>
          <w:tab w:val="left" w:pos="1527"/>
        </w:tabs>
        <w:spacing w:before="0" w:after="0" w:line="240" w:lineRule="auto"/>
        <w:rPr>
          <w:sz w:val="24"/>
          <w:szCs w:val="24"/>
        </w:rPr>
      </w:pPr>
      <w:r w:rsidRPr="00693AD1">
        <w:rPr>
          <w:sz w:val="24"/>
          <w:szCs w:val="24"/>
        </w:rPr>
        <w:lastRenderedPageBreak/>
        <w:t>Федеральная рабочая программа по учебному предмету «География»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rsidR="00693AD1" w:rsidRPr="00693AD1" w:rsidRDefault="00693AD1" w:rsidP="00693AD1">
      <w:pPr>
        <w:pStyle w:val="20"/>
        <w:shd w:val="clear" w:color="auto" w:fill="auto"/>
        <w:tabs>
          <w:tab w:val="left" w:pos="1553"/>
        </w:tabs>
        <w:spacing w:before="0" w:after="0" w:line="240" w:lineRule="auto"/>
        <w:ind w:left="760"/>
        <w:rPr>
          <w:sz w:val="24"/>
          <w:szCs w:val="24"/>
        </w:rPr>
      </w:pPr>
      <w:r w:rsidRPr="00693AD1">
        <w:rPr>
          <w:sz w:val="24"/>
          <w:szCs w:val="24"/>
        </w:rPr>
        <w:t>Пояснительная записка.</w:t>
      </w:r>
    </w:p>
    <w:p w:rsidR="00693AD1" w:rsidRPr="00693AD1" w:rsidRDefault="00693AD1" w:rsidP="00693AD1">
      <w:pPr>
        <w:pStyle w:val="20"/>
        <w:shd w:val="clear" w:color="auto" w:fill="auto"/>
        <w:spacing w:before="0" w:after="0" w:line="240" w:lineRule="auto"/>
        <w:rPr>
          <w:sz w:val="24"/>
          <w:szCs w:val="24"/>
        </w:rPr>
      </w:pPr>
      <w:r w:rsidRPr="00693AD1">
        <w:rPr>
          <w:sz w:val="24"/>
          <w:szCs w:val="24"/>
        </w:rPr>
        <w:t xml:space="preserve"> 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w:t>
      </w:r>
    </w:p>
    <w:p w:rsidR="00693AD1" w:rsidRPr="00693AD1" w:rsidRDefault="00693AD1" w:rsidP="00693AD1">
      <w:pPr>
        <w:pStyle w:val="20"/>
        <w:shd w:val="clear" w:color="auto" w:fill="auto"/>
        <w:tabs>
          <w:tab w:val="left" w:pos="1729"/>
        </w:tabs>
        <w:spacing w:before="0" w:after="0" w:line="240" w:lineRule="auto"/>
        <w:rPr>
          <w:sz w:val="24"/>
          <w:szCs w:val="24"/>
        </w:rPr>
      </w:pPr>
      <w:r w:rsidRPr="00693AD1">
        <w:rPr>
          <w:sz w:val="24"/>
          <w:szCs w:val="24"/>
        </w:rPr>
        <w:t>Программа по географии отражает основные требования ФГОС ООО к личностным, метапредметным и предметным результатам освоения образовательных программ.</w:t>
      </w:r>
    </w:p>
    <w:p w:rsidR="00693AD1" w:rsidRPr="00693AD1" w:rsidRDefault="00693AD1" w:rsidP="00693AD1">
      <w:pPr>
        <w:pStyle w:val="20"/>
        <w:shd w:val="clear" w:color="auto" w:fill="auto"/>
        <w:tabs>
          <w:tab w:val="left" w:pos="1734"/>
        </w:tabs>
        <w:spacing w:before="0" w:after="0" w:line="240" w:lineRule="auto"/>
        <w:rPr>
          <w:sz w:val="24"/>
          <w:szCs w:val="24"/>
        </w:rPr>
      </w:pPr>
      <w:r w:rsidRPr="00693AD1">
        <w:rPr>
          <w:sz w:val="24"/>
          <w:szCs w:val="24"/>
        </w:rPr>
        <w:t>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rsidR="00693AD1" w:rsidRPr="00693AD1" w:rsidRDefault="00693AD1" w:rsidP="00693AD1">
      <w:pPr>
        <w:pStyle w:val="20"/>
        <w:shd w:val="clear" w:color="auto" w:fill="auto"/>
        <w:tabs>
          <w:tab w:val="left" w:pos="1734"/>
        </w:tabs>
        <w:spacing w:before="0" w:after="0" w:line="240" w:lineRule="auto"/>
        <w:rPr>
          <w:sz w:val="24"/>
          <w:szCs w:val="24"/>
        </w:rPr>
      </w:pPr>
      <w:r w:rsidRPr="00693AD1">
        <w:rPr>
          <w:sz w:val="24"/>
          <w:szCs w:val="24"/>
        </w:rPr>
        <w:t>География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rsidR="00693AD1" w:rsidRPr="00693AD1" w:rsidRDefault="00693AD1" w:rsidP="00693AD1">
      <w:pPr>
        <w:pStyle w:val="20"/>
        <w:shd w:val="clear" w:color="auto" w:fill="auto"/>
        <w:tabs>
          <w:tab w:val="left" w:pos="1743"/>
        </w:tabs>
        <w:spacing w:before="0" w:after="0" w:line="240" w:lineRule="auto"/>
        <w:rPr>
          <w:sz w:val="24"/>
          <w:szCs w:val="24"/>
        </w:rPr>
      </w:pPr>
      <w:r w:rsidRPr="00693AD1">
        <w:rPr>
          <w:sz w:val="24"/>
          <w:szCs w:val="24"/>
        </w:rPr>
        <w:t>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rsidR="00693AD1" w:rsidRPr="00693AD1" w:rsidRDefault="00693AD1" w:rsidP="00693AD1">
      <w:pPr>
        <w:pStyle w:val="20"/>
        <w:shd w:val="clear" w:color="auto" w:fill="auto"/>
        <w:tabs>
          <w:tab w:val="left" w:pos="1734"/>
        </w:tabs>
        <w:spacing w:before="0" w:after="0" w:line="240" w:lineRule="auto"/>
        <w:rPr>
          <w:sz w:val="24"/>
          <w:szCs w:val="24"/>
        </w:rPr>
      </w:pPr>
      <w:r w:rsidRPr="00693AD1">
        <w:rPr>
          <w:sz w:val="24"/>
          <w:szCs w:val="24"/>
        </w:rPr>
        <w:t>Изучение географии в общем образовании направлено на достижение следующих целей:</w:t>
      </w:r>
    </w:p>
    <w:p w:rsidR="00693AD1" w:rsidRPr="00693AD1" w:rsidRDefault="00693AD1" w:rsidP="00693AD1">
      <w:pPr>
        <w:pStyle w:val="20"/>
        <w:shd w:val="clear" w:color="auto" w:fill="auto"/>
        <w:spacing w:before="0" w:after="0" w:line="240" w:lineRule="auto"/>
        <w:ind w:firstLine="760"/>
        <w:rPr>
          <w:sz w:val="24"/>
          <w:szCs w:val="24"/>
        </w:rPr>
      </w:pPr>
      <w:r w:rsidRPr="00693AD1">
        <w:rPr>
          <w:sz w:val="24"/>
          <w:szCs w:val="24"/>
        </w:rP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rsidR="00693AD1" w:rsidRPr="00693AD1" w:rsidRDefault="00693AD1" w:rsidP="00693AD1">
      <w:pPr>
        <w:pStyle w:val="20"/>
        <w:shd w:val="clear" w:color="auto" w:fill="auto"/>
        <w:spacing w:before="0" w:after="0" w:line="240" w:lineRule="auto"/>
        <w:ind w:firstLine="760"/>
        <w:rPr>
          <w:sz w:val="24"/>
          <w:szCs w:val="24"/>
        </w:rPr>
      </w:pPr>
      <w:r w:rsidRPr="00693AD1">
        <w:rPr>
          <w:sz w:val="24"/>
          <w:szCs w:val="24"/>
        </w:rP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rsidR="00693AD1" w:rsidRPr="00693AD1" w:rsidRDefault="00693AD1" w:rsidP="00693AD1">
      <w:pPr>
        <w:pStyle w:val="20"/>
        <w:shd w:val="clear" w:color="auto" w:fill="auto"/>
        <w:spacing w:before="0" w:after="0" w:line="240" w:lineRule="auto"/>
        <w:ind w:firstLine="760"/>
        <w:rPr>
          <w:sz w:val="24"/>
          <w:szCs w:val="24"/>
        </w:rPr>
      </w:pPr>
      <w:r w:rsidRPr="00693AD1">
        <w:rPr>
          <w:sz w:val="24"/>
          <w:szCs w:val="24"/>
        </w:rPr>
        <w:t>воспитание экологической культуры, соответствующей современному уровню геоэкологического мышления на основе освоения знаний о взаимосвязях в природных комплексах, об основных географических особенностях природы, населения и хозяйства России и мира, своей местности, о способах сохранения</w:t>
      </w:r>
    </w:p>
    <w:p w:rsidR="00693AD1" w:rsidRPr="00693AD1" w:rsidRDefault="00693AD1" w:rsidP="00E85957">
      <w:pPr>
        <w:pStyle w:val="20"/>
        <w:shd w:val="clear" w:color="auto" w:fill="auto"/>
        <w:tabs>
          <w:tab w:val="left" w:pos="8064"/>
        </w:tabs>
        <w:spacing w:before="0" w:after="0" w:line="240" w:lineRule="auto"/>
        <w:rPr>
          <w:sz w:val="24"/>
          <w:szCs w:val="24"/>
        </w:rPr>
      </w:pPr>
      <w:r w:rsidRPr="00693AD1">
        <w:rPr>
          <w:sz w:val="24"/>
          <w:szCs w:val="24"/>
        </w:rPr>
        <w:t>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в том</w:t>
      </w:r>
      <w:r w:rsidR="00E85957">
        <w:rPr>
          <w:sz w:val="24"/>
          <w:szCs w:val="24"/>
        </w:rPr>
        <w:t xml:space="preserve"> </w:t>
      </w:r>
      <w:r w:rsidRPr="00693AD1">
        <w:rPr>
          <w:sz w:val="24"/>
          <w:szCs w:val="24"/>
        </w:rPr>
        <w:t>числе ресурсов</w:t>
      </w:r>
      <w:r w:rsidR="00E85957">
        <w:rPr>
          <w:sz w:val="24"/>
          <w:szCs w:val="24"/>
        </w:rPr>
        <w:t xml:space="preserve"> </w:t>
      </w:r>
      <w:r w:rsidRPr="00693AD1">
        <w:rPr>
          <w:sz w:val="24"/>
          <w:szCs w:val="24"/>
        </w:rPr>
        <w:t>информационно-телекомуникационной сети «Интернет», для описания, характеристики, объяснения и оценки разнообразных географических явлений и процессов, жизненных ситуаций;</w:t>
      </w:r>
    </w:p>
    <w:p w:rsidR="00693AD1" w:rsidRPr="00693AD1" w:rsidRDefault="00693AD1" w:rsidP="00693AD1">
      <w:pPr>
        <w:pStyle w:val="20"/>
        <w:shd w:val="clear" w:color="auto" w:fill="auto"/>
        <w:spacing w:before="0" w:after="0" w:line="240" w:lineRule="auto"/>
        <w:ind w:firstLine="760"/>
        <w:rPr>
          <w:sz w:val="24"/>
          <w:szCs w:val="24"/>
        </w:rPr>
      </w:pPr>
      <w:r w:rsidRPr="00693AD1">
        <w:rPr>
          <w:sz w:val="24"/>
          <w:szCs w:val="24"/>
        </w:rPr>
        <w:t xml:space="preserve">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w:t>
      </w:r>
      <w:r w:rsidRPr="00693AD1">
        <w:rPr>
          <w:sz w:val="24"/>
          <w:szCs w:val="24"/>
        </w:rPr>
        <w:lastRenderedPageBreak/>
        <w:t>осмысления сущности происходящих в жизни процессов и явлений в современном поликультурном, полиэтничном и многоконфессиональном мире;</w:t>
      </w:r>
    </w:p>
    <w:p w:rsidR="00693AD1" w:rsidRPr="00693AD1" w:rsidRDefault="00693AD1" w:rsidP="00693AD1">
      <w:pPr>
        <w:pStyle w:val="20"/>
        <w:shd w:val="clear" w:color="auto" w:fill="auto"/>
        <w:spacing w:before="0" w:after="0" w:line="240" w:lineRule="auto"/>
        <w:ind w:firstLine="760"/>
        <w:rPr>
          <w:sz w:val="24"/>
          <w:szCs w:val="24"/>
        </w:rPr>
      </w:pPr>
      <w:r w:rsidRPr="00693AD1">
        <w:rPr>
          <w:sz w:val="24"/>
          <w:szCs w:val="24"/>
        </w:rP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знаний.</w:t>
      </w:r>
    </w:p>
    <w:p w:rsidR="00693AD1" w:rsidRPr="00693AD1" w:rsidRDefault="00693AD1" w:rsidP="00693AD1">
      <w:pPr>
        <w:pStyle w:val="20"/>
        <w:shd w:val="clear" w:color="auto" w:fill="auto"/>
        <w:tabs>
          <w:tab w:val="left" w:pos="1755"/>
        </w:tabs>
        <w:spacing w:before="0" w:after="0" w:line="240" w:lineRule="auto"/>
        <w:rPr>
          <w:sz w:val="24"/>
          <w:szCs w:val="24"/>
        </w:rPr>
      </w:pPr>
      <w:r w:rsidRPr="00693AD1">
        <w:rPr>
          <w:sz w:val="24"/>
          <w:szCs w:val="24"/>
        </w:rPr>
        <w:t>Освоение содержания географии на уровне основного общего образования происходит с использованием географических знаний и умений, сформированных ранее в рамках учебного предмета «Окружающий мир».</w:t>
      </w:r>
    </w:p>
    <w:p w:rsidR="00693AD1" w:rsidRPr="00693AD1" w:rsidRDefault="00693AD1" w:rsidP="00693AD1">
      <w:pPr>
        <w:pStyle w:val="20"/>
        <w:shd w:val="clear" w:color="auto" w:fill="auto"/>
        <w:tabs>
          <w:tab w:val="left" w:pos="1760"/>
        </w:tabs>
        <w:spacing w:before="0" w:after="0" w:line="240" w:lineRule="auto"/>
        <w:rPr>
          <w:sz w:val="24"/>
          <w:szCs w:val="24"/>
        </w:rPr>
      </w:pPr>
      <w:r w:rsidRPr="00693AD1">
        <w:rPr>
          <w:sz w:val="24"/>
          <w:szCs w:val="24"/>
        </w:rPr>
        <w:t>Общее число часов, рекомендованных для изучения географии - 272 часа: по одному часу в неделю в 5 и 6 классах и по 2 часа в 7, 8 и 9 классах.</w:t>
      </w:r>
    </w:p>
    <w:p w:rsidR="00693AD1" w:rsidRPr="00693AD1" w:rsidRDefault="00693AD1" w:rsidP="00693AD1">
      <w:pPr>
        <w:pStyle w:val="20"/>
        <w:shd w:val="clear" w:color="auto" w:fill="auto"/>
        <w:tabs>
          <w:tab w:val="left" w:pos="1579"/>
        </w:tabs>
        <w:spacing w:before="0" w:after="0" w:line="240" w:lineRule="auto"/>
        <w:ind w:left="760"/>
        <w:rPr>
          <w:sz w:val="24"/>
          <w:szCs w:val="24"/>
        </w:rPr>
      </w:pPr>
      <w:r w:rsidRPr="00693AD1">
        <w:rPr>
          <w:sz w:val="24"/>
          <w:szCs w:val="24"/>
        </w:rPr>
        <w:t>Содержание обучения географии в 5 классе.</w:t>
      </w:r>
    </w:p>
    <w:p w:rsidR="00693AD1" w:rsidRPr="00693AD1" w:rsidRDefault="00693AD1" w:rsidP="00693AD1">
      <w:pPr>
        <w:pStyle w:val="20"/>
        <w:shd w:val="clear" w:color="auto" w:fill="auto"/>
        <w:tabs>
          <w:tab w:val="left" w:pos="1785"/>
        </w:tabs>
        <w:spacing w:before="0" w:after="0" w:line="240" w:lineRule="auto"/>
        <w:ind w:left="760"/>
        <w:rPr>
          <w:sz w:val="24"/>
          <w:szCs w:val="24"/>
        </w:rPr>
      </w:pPr>
      <w:r w:rsidRPr="00693AD1">
        <w:rPr>
          <w:sz w:val="24"/>
          <w:szCs w:val="24"/>
        </w:rPr>
        <w:t>Географическое изучение Земли.</w:t>
      </w:r>
    </w:p>
    <w:p w:rsidR="00693AD1" w:rsidRPr="00693AD1" w:rsidRDefault="00693AD1" w:rsidP="00693AD1">
      <w:pPr>
        <w:pStyle w:val="20"/>
        <w:shd w:val="clear" w:color="auto" w:fill="auto"/>
        <w:tabs>
          <w:tab w:val="left" w:pos="1997"/>
        </w:tabs>
        <w:spacing w:before="0" w:after="0" w:line="240" w:lineRule="auto"/>
        <w:ind w:left="760"/>
        <w:rPr>
          <w:sz w:val="24"/>
          <w:szCs w:val="24"/>
        </w:rPr>
      </w:pPr>
      <w:r w:rsidRPr="00693AD1">
        <w:rPr>
          <w:sz w:val="24"/>
          <w:szCs w:val="24"/>
        </w:rPr>
        <w:t>Введение. География - наука о планете Земля.</w:t>
      </w:r>
    </w:p>
    <w:p w:rsidR="00693AD1" w:rsidRPr="00693AD1" w:rsidRDefault="00693AD1" w:rsidP="00693AD1">
      <w:pPr>
        <w:pStyle w:val="20"/>
        <w:shd w:val="clear" w:color="auto" w:fill="auto"/>
        <w:spacing w:before="0" w:after="0" w:line="240" w:lineRule="auto"/>
        <w:ind w:firstLine="760"/>
        <w:rPr>
          <w:sz w:val="24"/>
          <w:szCs w:val="24"/>
        </w:rPr>
      </w:pPr>
      <w:r w:rsidRPr="00693AD1">
        <w:rPr>
          <w:sz w:val="24"/>
          <w:szCs w:val="24"/>
        </w:rPr>
        <w:t>Что изучает география? Географические объекты, процессы и явления. Как география изучает объекты, процессы и явления. Географические методы изучения объектов и явлений. Древо географических наук.</w:t>
      </w:r>
    </w:p>
    <w:p w:rsidR="00693AD1" w:rsidRPr="00693AD1" w:rsidRDefault="00693AD1" w:rsidP="00693AD1">
      <w:pPr>
        <w:pStyle w:val="20"/>
        <w:shd w:val="clear" w:color="auto" w:fill="auto"/>
        <w:spacing w:before="0" w:after="0" w:line="240" w:lineRule="auto"/>
        <w:ind w:firstLine="760"/>
        <w:rPr>
          <w:sz w:val="24"/>
          <w:szCs w:val="24"/>
        </w:rPr>
      </w:pPr>
      <w:r w:rsidRPr="00693AD1">
        <w:rPr>
          <w:sz w:val="24"/>
          <w:szCs w:val="24"/>
        </w:rPr>
        <w:t>Практическая работа. «Организация фенологических наблюдений в природе: планирование, участие в групповой работе, форма систематизации данных».</w:t>
      </w:r>
    </w:p>
    <w:p w:rsidR="00693AD1" w:rsidRPr="00693AD1" w:rsidRDefault="00693AD1" w:rsidP="00693AD1">
      <w:pPr>
        <w:pStyle w:val="20"/>
        <w:shd w:val="clear" w:color="auto" w:fill="auto"/>
        <w:tabs>
          <w:tab w:val="left" w:pos="1997"/>
        </w:tabs>
        <w:spacing w:before="0" w:after="0" w:line="240" w:lineRule="auto"/>
        <w:ind w:left="760"/>
        <w:rPr>
          <w:sz w:val="24"/>
          <w:szCs w:val="24"/>
        </w:rPr>
      </w:pPr>
      <w:r w:rsidRPr="00693AD1">
        <w:rPr>
          <w:sz w:val="24"/>
          <w:szCs w:val="24"/>
        </w:rPr>
        <w:t>История географических открытий.</w:t>
      </w:r>
    </w:p>
    <w:p w:rsidR="00693AD1" w:rsidRPr="00693AD1" w:rsidRDefault="00693AD1" w:rsidP="00693AD1">
      <w:pPr>
        <w:pStyle w:val="20"/>
        <w:shd w:val="clear" w:color="auto" w:fill="auto"/>
        <w:spacing w:before="0" w:after="0" w:line="240" w:lineRule="auto"/>
        <w:ind w:firstLine="760"/>
        <w:rPr>
          <w:sz w:val="24"/>
          <w:szCs w:val="24"/>
        </w:rPr>
      </w:pPr>
      <w:r w:rsidRPr="00693AD1">
        <w:rPr>
          <w:sz w:val="24"/>
          <w:szCs w:val="24"/>
        </w:rPr>
        <w:t>Представления о мире в древности (Древний Китай, Древний Египет, Древняя Греция, Древний Рим). Путешествие Пифея. Плавания финикийцев вокруг Африки. Экспедиции Т. Хейердала как модель путешествий в древности. Появление</w:t>
      </w:r>
    </w:p>
    <w:p w:rsidR="00693AD1" w:rsidRPr="00693AD1" w:rsidRDefault="00693AD1" w:rsidP="00693AD1">
      <w:pPr>
        <w:pStyle w:val="20"/>
        <w:shd w:val="clear" w:color="auto" w:fill="auto"/>
        <w:spacing w:before="0" w:after="0" w:line="240" w:lineRule="auto"/>
        <w:rPr>
          <w:sz w:val="24"/>
          <w:szCs w:val="24"/>
        </w:rPr>
      </w:pPr>
      <w:r w:rsidRPr="00693AD1">
        <w:rPr>
          <w:sz w:val="24"/>
          <w:szCs w:val="24"/>
        </w:rPr>
        <w:t>географических карт.</w:t>
      </w:r>
    </w:p>
    <w:p w:rsidR="00693AD1" w:rsidRPr="00693AD1" w:rsidRDefault="00693AD1" w:rsidP="00693AD1">
      <w:pPr>
        <w:pStyle w:val="20"/>
        <w:shd w:val="clear" w:color="auto" w:fill="auto"/>
        <w:spacing w:before="0" w:after="0" w:line="240" w:lineRule="auto"/>
        <w:ind w:firstLine="760"/>
        <w:rPr>
          <w:sz w:val="24"/>
          <w:szCs w:val="24"/>
        </w:rPr>
      </w:pPr>
      <w:r w:rsidRPr="00693AD1">
        <w:rPr>
          <w:sz w:val="24"/>
          <w:szCs w:val="24"/>
        </w:rPr>
        <w:t>География в эпоху Средневековья: путешествия и открытия викингов, древних арабов, русских землепроходцев. Путешествия М. Поло и А. Никитина.</w:t>
      </w:r>
    </w:p>
    <w:p w:rsidR="00693AD1" w:rsidRPr="00693AD1" w:rsidRDefault="00693AD1" w:rsidP="00693AD1">
      <w:pPr>
        <w:pStyle w:val="20"/>
        <w:shd w:val="clear" w:color="auto" w:fill="auto"/>
        <w:spacing w:before="0" w:after="0" w:line="240" w:lineRule="auto"/>
        <w:ind w:firstLine="760"/>
        <w:rPr>
          <w:sz w:val="24"/>
          <w:szCs w:val="24"/>
        </w:rPr>
      </w:pPr>
      <w:r w:rsidRPr="00693AD1">
        <w:rPr>
          <w:sz w:val="24"/>
          <w:szCs w:val="24"/>
        </w:rPr>
        <w:t>Эпоха Великих географических открытий. Три пути в Индию. Открытие Нового света - экспедиция X. Колумба. Первое кругосветное плавание - экспедиция Ф. Магеллана. Значение Великих географических открытий. Карта мира после эпохи Великих географических открытий.</w:t>
      </w:r>
    </w:p>
    <w:p w:rsidR="00693AD1" w:rsidRPr="00693AD1" w:rsidRDefault="00693AD1" w:rsidP="00693AD1">
      <w:pPr>
        <w:pStyle w:val="20"/>
        <w:shd w:val="clear" w:color="auto" w:fill="auto"/>
        <w:spacing w:before="0" w:after="0" w:line="240" w:lineRule="auto"/>
        <w:ind w:firstLine="760"/>
        <w:rPr>
          <w:sz w:val="24"/>
          <w:szCs w:val="24"/>
        </w:rPr>
      </w:pPr>
      <w:r w:rsidRPr="00693AD1">
        <w:rPr>
          <w:sz w:val="24"/>
          <w:szCs w:val="24"/>
        </w:rPr>
        <w:t xml:space="preserve">Географические открытия </w:t>
      </w:r>
      <w:r w:rsidRPr="00693AD1">
        <w:rPr>
          <w:sz w:val="24"/>
          <w:szCs w:val="24"/>
          <w:lang w:val="en-US" w:bidi="en-US"/>
        </w:rPr>
        <w:t>XVII</w:t>
      </w:r>
      <w:r w:rsidRPr="00693AD1">
        <w:rPr>
          <w:sz w:val="24"/>
          <w:szCs w:val="24"/>
          <w:lang w:bidi="en-US"/>
        </w:rPr>
        <w:t>-</w:t>
      </w:r>
      <w:r w:rsidRPr="00693AD1">
        <w:rPr>
          <w:sz w:val="24"/>
          <w:szCs w:val="24"/>
          <w:lang w:val="en-US" w:bidi="en-US"/>
        </w:rPr>
        <w:t>XIX</w:t>
      </w:r>
      <w:r w:rsidRPr="00693AD1">
        <w:rPr>
          <w:sz w:val="24"/>
          <w:szCs w:val="24"/>
          <w:lang w:bidi="en-US"/>
        </w:rPr>
        <w:t xml:space="preserve"> </w:t>
      </w:r>
      <w:r w:rsidRPr="00693AD1">
        <w:rPr>
          <w:sz w:val="24"/>
          <w:szCs w:val="24"/>
        </w:rPr>
        <w:t>вв. Поиски Южной Земли - открытие Австралии. Русские путешественники и мореплаватели на северо-востоке Азии. Первая русская кругосветная экспедиция (Русская экспедиция Ф.Ф. Беллинсгаузена, М.П. Лазарева - открытие Антарктиды).</w:t>
      </w:r>
    </w:p>
    <w:p w:rsidR="00693AD1" w:rsidRPr="00693AD1" w:rsidRDefault="00693AD1" w:rsidP="00693AD1">
      <w:pPr>
        <w:pStyle w:val="20"/>
        <w:shd w:val="clear" w:color="auto" w:fill="auto"/>
        <w:spacing w:before="0" w:after="0" w:line="240" w:lineRule="auto"/>
        <w:ind w:firstLine="760"/>
        <w:rPr>
          <w:sz w:val="24"/>
          <w:szCs w:val="24"/>
        </w:rPr>
      </w:pPr>
      <w:r w:rsidRPr="00693AD1">
        <w:rPr>
          <w:sz w:val="24"/>
          <w:szCs w:val="24"/>
        </w:rPr>
        <w:t>Географические исследования в XX в. Исследование полярных областей Земли. Изучение Мирового океана. Географические открытия Новейшего времени.</w:t>
      </w:r>
    </w:p>
    <w:p w:rsidR="00693AD1" w:rsidRPr="00693AD1" w:rsidRDefault="00693AD1" w:rsidP="00693AD1">
      <w:pPr>
        <w:pStyle w:val="20"/>
        <w:shd w:val="clear" w:color="auto" w:fill="auto"/>
        <w:spacing w:before="0" w:after="0" w:line="240" w:lineRule="auto"/>
        <w:ind w:firstLine="760"/>
        <w:rPr>
          <w:sz w:val="24"/>
          <w:szCs w:val="24"/>
        </w:rPr>
      </w:pPr>
      <w:r w:rsidRPr="00693AD1">
        <w:rPr>
          <w:sz w:val="24"/>
          <w:szCs w:val="24"/>
        </w:rPr>
        <w:t>Практические работы: «Обозначение на контурной карте географических объектов, открытых в разные периоды», «Сравнение карт Эратосфена, Птолемея и современных карт по предложенным учителем вопросам».</w:t>
      </w:r>
    </w:p>
    <w:p w:rsidR="00693AD1" w:rsidRPr="00693AD1" w:rsidRDefault="00693AD1" w:rsidP="00693AD1">
      <w:pPr>
        <w:pStyle w:val="20"/>
        <w:shd w:val="clear" w:color="auto" w:fill="auto"/>
        <w:tabs>
          <w:tab w:val="left" w:pos="1769"/>
        </w:tabs>
        <w:spacing w:before="0" w:after="0" w:line="240" w:lineRule="auto"/>
        <w:ind w:left="760"/>
        <w:rPr>
          <w:sz w:val="24"/>
          <w:szCs w:val="24"/>
        </w:rPr>
      </w:pPr>
      <w:r w:rsidRPr="00693AD1">
        <w:rPr>
          <w:sz w:val="24"/>
          <w:szCs w:val="24"/>
        </w:rPr>
        <w:t>Изображения земной поверхности.</w:t>
      </w:r>
    </w:p>
    <w:p w:rsidR="00693AD1" w:rsidRPr="00693AD1" w:rsidRDefault="00693AD1" w:rsidP="00693AD1">
      <w:pPr>
        <w:pStyle w:val="20"/>
        <w:shd w:val="clear" w:color="auto" w:fill="auto"/>
        <w:tabs>
          <w:tab w:val="left" w:pos="1980"/>
        </w:tabs>
        <w:spacing w:before="0" w:after="0" w:line="240" w:lineRule="auto"/>
        <w:ind w:left="760"/>
        <w:rPr>
          <w:sz w:val="24"/>
          <w:szCs w:val="24"/>
        </w:rPr>
      </w:pPr>
      <w:r w:rsidRPr="00693AD1">
        <w:rPr>
          <w:sz w:val="24"/>
          <w:szCs w:val="24"/>
        </w:rPr>
        <w:t>Планы местности.</w:t>
      </w:r>
    </w:p>
    <w:p w:rsidR="00693AD1" w:rsidRPr="00693AD1" w:rsidRDefault="00693AD1" w:rsidP="00693AD1">
      <w:pPr>
        <w:pStyle w:val="20"/>
        <w:shd w:val="clear" w:color="auto" w:fill="auto"/>
        <w:spacing w:before="0" w:after="0" w:line="240" w:lineRule="auto"/>
        <w:ind w:firstLine="760"/>
        <w:rPr>
          <w:sz w:val="24"/>
          <w:szCs w:val="24"/>
        </w:rPr>
      </w:pPr>
      <w:r w:rsidRPr="00693AD1">
        <w:rPr>
          <w:sz w:val="24"/>
          <w:szCs w:val="24"/>
        </w:rPr>
        <w:t>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Профессия топограф. Ориентирование по плану местности: стороны горизонта. Азимут.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rsidR="00693AD1" w:rsidRPr="00693AD1" w:rsidRDefault="00693AD1" w:rsidP="00693AD1">
      <w:pPr>
        <w:pStyle w:val="20"/>
        <w:shd w:val="clear" w:color="auto" w:fill="auto"/>
        <w:spacing w:before="0" w:after="0" w:line="240" w:lineRule="auto"/>
        <w:ind w:firstLine="760"/>
        <w:rPr>
          <w:sz w:val="24"/>
          <w:szCs w:val="24"/>
        </w:rPr>
      </w:pPr>
      <w:r w:rsidRPr="00693AD1">
        <w:rPr>
          <w:sz w:val="24"/>
          <w:szCs w:val="24"/>
        </w:rPr>
        <w:t>Практические работы: «Определение направлений и расстояний по плану местности», «Составление описания маршрута по плану местности».</w:t>
      </w:r>
    </w:p>
    <w:p w:rsidR="00693AD1" w:rsidRPr="00693AD1" w:rsidRDefault="00693AD1" w:rsidP="00693AD1">
      <w:pPr>
        <w:pStyle w:val="20"/>
        <w:shd w:val="clear" w:color="auto" w:fill="auto"/>
        <w:tabs>
          <w:tab w:val="left" w:pos="1980"/>
        </w:tabs>
        <w:spacing w:before="0" w:after="0" w:line="240" w:lineRule="auto"/>
        <w:rPr>
          <w:sz w:val="24"/>
          <w:szCs w:val="24"/>
        </w:rPr>
      </w:pPr>
      <w:r w:rsidRPr="00693AD1">
        <w:rPr>
          <w:sz w:val="24"/>
          <w:szCs w:val="24"/>
        </w:rPr>
        <w:t>Географические карты.</w:t>
      </w:r>
    </w:p>
    <w:p w:rsidR="00693AD1" w:rsidRPr="00693AD1" w:rsidRDefault="00693AD1" w:rsidP="00693AD1">
      <w:pPr>
        <w:pStyle w:val="20"/>
        <w:shd w:val="clear" w:color="auto" w:fill="auto"/>
        <w:spacing w:before="0" w:after="0" w:line="240" w:lineRule="auto"/>
        <w:ind w:firstLine="760"/>
        <w:rPr>
          <w:sz w:val="24"/>
          <w:szCs w:val="24"/>
        </w:rPr>
      </w:pPr>
      <w:r w:rsidRPr="00693AD1">
        <w:rPr>
          <w:sz w:val="24"/>
          <w:szCs w:val="24"/>
        </w:rPr>
        <w:t xml:space="preserve">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w:t>
      </w:r>
      <w:r w:rsidRPr="00693AD1">
        <w:rPr>
          <w:sz w:val="24"/>
          <w:szCs w:val="24"/>
        </w:rPr>
        <w:lastRenderedPageBreak/>
        <w:t>координаты. Географическая широта и географическая долгота, их определение на глобусе и картах. Определение расстояний по глобусу.</w:t>
      </w:r>
    </w:p>
    <w:p w:rsidR="00693AD1" w:rsidRPr="00693AD1" w:rsidRDefault="00693AD1" w:rsidP="00693AD1">
      <w:pPr>
        <w:pStyle w:val="20"/>
        <w:shd w:val="clear" w:color="auto" w:fill="auto"/>
        <w:spacing w:before="0" w:after="0" w:line="240" w:lineRule="auto"/>
        <w:ind w:firstLine="760"/>
        <w:rPr>
          <w:sz w:val="24"/>
          <w:szCs w:val="24"/>
        </w:rPr>
      </w:pPr>
      <w:r w:rsidRPr="00693AD1">
        <w:rPr>
          <w:sz w:val="24"/>
          <w:szCs w:val="24"/>
        </w:rPr>
        <w:t>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Профессия картограф. Система космической навигации. Геоинформационные системы.</w:t>
      </w:r>
    </w:p>
    <w:p w:rsidR="00693AD1" w:rsidRPr="00693AD1" w:rsidRDefault="00693AD1" w:rsidP="00693AD1">
      <w:pPr>
        <w:pStyle w:val="20"/>
        <w:shd w:val="clear" w:color="auto" w:fill="auto"/>
        <w:spacing w:before="0" w:after="0" w:line="240" w:lineRule="auto"/>
        <w:ind w:firstLine="760"/>
        <w:rPr>
          <w:sz w:val="24"/>
          <w:szCs w:val="24"/>
        </w:rPr>
      </w:pPr>
      <w:r w:rsidRPr="00693AD1">
        <w:rPr>
          <w:sz w:val="24"/>
          <w:szCs w:val="24"/>
        </w:rPr>
        <w:t>Практические работы: «Определение направлений и расстояний по карте полушарий», «Определение географических координат объектов и определение объектов по их географическим координатам».</w:t>
      </w:r>
    </w:p>
    <w:p w:rsidR="00693AD1" w:rsidRPr="00693AD1" w:rsidRDefault="00693AD1" w:rsidP="00693AD1">
      <w:pPr>
        <w:pStyle w:val="20"/>
        <w:shd w:val="clear" w:color="auto" w:fill="auto"/>
        <w:tabs>
          <w:tab w:val="left" w:pos="1754"/>
        </w:tabs>
        <w:spacing w:before="0" w:after="0" w:line="240" w:lineRule="auto"/>
        <w:ind w:left="760"/>
        <w:rPr>
          <w:sz w:val="24"/>
          <w:szCs w:val="24"/>
        </w:rPr>
      </w:pPr>
      <w:r w:rsidRPr="00693AD1">
        <w:rPr>
          <w:sz w:val="24"/>
          <w:szCs w:val="24"/>
        </w:rPr>
        <w:t>Земля - планета Солнечной системы.</w:t>
      </w:r>
    </w:p>
    <w:p w:rsidR="00693AD1" w:rsidRPr="00693AD1" w:rsidRDefault="00693AD1" w:rsidP="00693AD1">
      <w:pPr>
        <w:pStyle w:val="20"/>
        <w:shd w:val="clear" w:color="auto" w:fill="auto"/>
        <w:spacing w:before="0" w:after="0" w:line="240" w:lineRule="auto"/>
        <w:ind w:firstLine="760"/>
        <w:rPr>
          <w:sz w:val="24"/>
          <w:szCs w:val="24"/>
        </w:rPr>
      </w:pPr>
      <w:r w:rsidRPr="00693AD1">
        <w:rPr>
          <w:sz w:val="24"/>
          <w:szCs w:val="24"/>
        </w:rPr>
        <w:t>Земля в Солнечной системе. Гипотезы возникновения Земли. Форма, размеры Земли, их географические следствия.</w:t>
      </w:r>
    </w:p>
    <w:p w:rsidR="00693AD1" w:rsidRPr="00693AD1" w:rsidRDefault="00693AD1" w:rsidP="00693AD1">
      <w:pPr>
        <w:pStyle w:val="20"/>
        <w:shd w:val="clear" w:color="auto" w:fill="auto"/>
        <w:spacing w:before="0" w:after="0" w:line="240" w:lineRule="auto"/>
        <w:ind w:firstLine="760"/>
        <w:rPr>
          <w:sz w:val="24"/>
          <w:szCs w:val="24"/>
        </w:rPr>
      </w:pPr>
      <w:r w:rsidRPr="00693AD1">
        <w:rPr>
          <w:sz w:val="24"/>
          <w:szCs w:val="24"/>
        </w:rPr>
        <w:t>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rsidR="00693AD1" w:rsidRPr="00693AD1" w:rsidRDefault="00693AD1" w:rsidP="00693AD1">
      <w:pPr>
        <w:pStyle w:val="20"/>
        <w:shd w:val="clear" w:color="auto" w:fill="auto"/>
        <w:spacing w:before="0" w:after="0" w:line="240" w:lineRule="auto"/>
        <w:ind w:firstLine="760"/>
        <w:rPr>
          <w:sz w:val="24"/>
          <w:szCs w:val="24"/>
        </w:rPr>
      </w:pPr>
      <w:r w:rsidRPr="00693AD1">
        <w:rPr>
          <w:sz w:val="24"/>
          <w:szCs w:val="24"/>
        </w:rPr>
        <w:t>Влияние Космоса на Землю и жизнь людей.</w:t>
      </w:r>
    </w:p>
    <w:p w:rsidR="00693AD1" w:rsidRPr="00693AD1" w:rsidRDefault="00693AD1" w:rsidP="00693AD1">
      <w:pPr>
        <w:pStyle w:val="20"/>
        <w:shd w:val="clear" w:color="auto" w:fill="auto"/>
        <w:spacing w:before="0" w:after="0" w:line="240" w:lineRule="auto"/>
        <w:ind w:firstLine="760"/>
        <w:rPr>
          <w:sz w:val="24"/>
          <w:szCs w:val="24"/>
        </w:rPr>
      </w:pPr>
      <w:r w:rsidRPr="00693AD1">
        <w:rPr>
          <w:sz w:val="24"/>
          <w:szCs w:val="24"/>
        </w:rPr>
        <w:t>Практическая работа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rsidR="00693AD1" w:rsidRPr="00693AD1" w:rsidRDefault="00693AD1" w:rsidP="00693AD1">
      <w:pPr>
        <w:pStyle w:val="20"/>
        <w:shd w:val="clear" w:color="auto" w:fill="auto"/>
        <w:tabs>
          <w:tab w:val="left" w:pos="1754"/>
        </w:tabs>
        <w:spacing w:before="0" w:after="0" w:line="240" w:lineRule="auto"/>
        <w:ind w:left="760"/>
        <w:rPr>
          <w:sz w:val="24"/>
          <w:szCs w:val="24"/>
        </w:rPr>
      </w:pPr>
      <w:r w:rsidRPr="00693AD1">
        <w:rPr>
          <w:sz w:val="24"/>
          <w:szCs w:val="24"/>
        </w:rPr>
        <w:t>Оболочки Земли. Литосфера - каменная оболочка Земли.</w:t>
      </w:r>
    </w:p>
    <w:p w:rsidR="00693AD1" w:rsidRPr="00693AD1" w:rsidRDefault="00693AD1" w:rsidP="00693AD1">
      <w:pPr>
        <w:pStyle w:val="20"/>
        <w:shd w:val="clear" w:color="auto" w:fill="auto"/>
        <w:tabs>
          <w:tab w:val="left" w:pos="1973"/>
        </w:tabs>
        <w:spacing w:before="0" w:after="0" w:line="240" w:lineRule="auto"/>
        <w:rPr>
          <w:sz w:val="24"/>
          <w:szCs w:val="24"/>
        </w:rPr>
      </w:pPr>
      <w:r w:rsidRPr="00693AD1">
        <w:rPr>
          <w:sz w:val="24"/>
          <w:szCs w:val="24"/>
        </w:rPr>
        <w:t>Литосфера - твёрдая оболочка Земли. Методы изучения земных глубин.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w:t>
      </w:r>
    </w:p>
    <w:p w:rsidR="00693AD1" w:rsidRPr="00693AD1" w:rsidRDefault="00693AD1" w:rsidP="00693AD1">
      <w:pPr>
        <w:pStyle w:val="20"/>
        <w:shd w:val="clear" w:color="auto" w:fill="auto"/>
        <w:spacing w:before="0" w:after="0" w:line="240" w:lineRule="auto"/>
        <w:rPr>
          <w:sz w:val="24"/>
          <w:szCs w:val="24"/>
        </w:rPr>
      </w:pPr>
      <w:r w:rsidRPr="00693AD1">
        <w:rPr>
          <w:sz w:val="24"/>
          <w:szCs w:val="24"/>
        </w:rPr>
        <w:t>горные породы.</w:t>
      </w:r>
    </w:p>
    <w:p w:rsidR="00693AD1" w:rsidRPr="00693AD1" w:rsidRDefault="00693AD1" w:rsidP="00693AD1">
      <w:pPr>
        <w:pStyle w:val="20"/>
        <w:shd w:val="clear" w:color="auto" w:fill="auto"/>
        <w:spacing w:before="0" w:after="0" w:line="240" w:lineRule="auto"/>
        <w:ind w:firstLine="740"/>
        <w:rPr>
          <w:sz w:val="24"/>
          <w:szCs w:val="24"/>
        </w:rPr>
      </w:pPr>
      <w:r w:rsidRPr="00693AD1">
        <w:rPr>
          <w:sz w:val="24"/>
          <w:szCs w:val="24"/>
        </w:rPr>
        <w:t>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Изучение вулканов и землетрясений. Профессии сейсмолог и вулканолог.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rsidR="00693AD1" w:rsidRPr="00693AD1" w:rsidRDefault="00693AD1" w:rsidP="00693AD1">
      <w:pPr>
        <w:pStyle w:val="20"/>
        <w:shd w:val="clear" w:color="auto" w:fill="auto"/>
        <w:spacing w:before="0" w:after="0" w:line="240" w:lineRule="auto"/>
        <w:ind w:firstLine="740"/>
        <w:rPr>
          <w:sz w:val="24"/>
          <w:szCs w:val="24"/>
        </w:rPr>
      </w:pPr>
      <w:r w:rsidRPr="00693AD1">
        <w:rPr>
          <w:sz w:val="24"/>
          <w:szCs w:val="24"/>
        </w:rP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rsidR="00693AD1" w:rsidRPr="00693AD1" w:rsidRDefault="00693AD1" w:rsidP="00693AD1">
      <w:pPr>
        <w:pStyle w:val="20"/>
        <w:shd w:val="clear" w:color="auto" w:fill="auto"/>
        <w:spacing w:before="0" w:after="0" w:line="240" w:lineRule="auto"/>
        <w:ind w:firstLine="740"/>
        <w:rPr>
          <w:sz w:val="24"/>
          <w:szCs w:val="24"/>
        </w:rPr>
      </w:pPr>
      <w:r w:rsidRPr="00693AD1">
        <w:rPr>
          <w:sz w:val="24"/>
          <w:szCs w:val="24"/>
        </w:rP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rsidR="00693AD1" w:rsidRPr="00693AD1" w:rsidRDefault="00693AD1" w:rsidP="00693AD1">
      <w:pPr>
        <w:pStyle w:val="20"/>
        <w:shd w:val="clear" w:color="auto" w:fill="auto"/>
        <w:spacing w:before="0" w:after="0" w:line="240" w:lineRule="auto"/>
        <w:ind w:firstLine="740"/>
        <w:rPr>
          <w:sz w:val="24"/>
          <w:szCs w:val="24"/>
        </w:rPr>
      </w:pPr>
      <w:r w:rsidRPr="00693AD1">
        <w:rPr>
          <w:sz w:val="24"/>
          <w:szCs w:val="24"/>
        </w:rPr>
        <w:t>Рельеф дна Мирового океана. Части подводных окраин материков. Срединно- океанические хребты. Острова, их типы по происхождению. Ложе Океана, его рельеф.</w:t>
      </w:r>
    </w:p>
    <w:p w:rsidR="00693AD1" w:rsidRPr="00693AD1" w:rsidRDefault="00693AD1" w:rsidP="00693AD1">
      <w:pPr>
        <w:pStyle w:val="20"/>
        <w:shd w:val="clear" w:color="auto" w:fill="auto"/>
        <w:spacing w:before="0" w:after="0" w:line="240" w:lineRule="auto"/>
        <w:ind w:firstLine="740"/>
        <w:rPr>
          <w:sz w:val="24"/>
          <w:szCs w:val="24"/>
        </w:rPr>
      </w:pPr>
      <w:r w:rsidRPr="00693AD1">
        <w:rPr>
          <w:sz w:val="24"/>
          <w:szCs w:val="24"/>
        </w:rPr>
        <w:t>Практическая работа « Описание горной системы или равнины по физической карте».</w:t>
      </w:r>
    </w:p>
    <w:p w:rsidR="00693AD1" w:rsidRPr="00693AD1" w:rsidRDefault="00693AD1" w:rsidP="00693AD1">
      <w:pPr>
        <w:pStyle w:val="20"/>
        <w:shd w:val="clear" w:color="auto" w:fill="auto"/>
        <w:spacing w:before="0" w:after="0" w:line="240" w:lineRule="auto"/>
        <w:ind w:firstLine="740"/>
        <w:rPr>
          <w:sz w:val="24"/>
          <w:szCs w:val="24"/>
        </w:rPr>
      </w:pPr>
      <w:r w:rsidRPr="00693AD1">
        <w:rPr>
          <w:sz w:val="24"/>
          <w:szCs w:val="24"/>
        </w:rPr>
        <w:t>Заключение.</w:t>
      </w:r>
    </w:p>
    <w:p w:rsidR="00693AD1" w:rsidRPr="00693AD1" w:rsidRDefault="00693AD1" w:rsidP="00693AD1">
      <w:pPr>
        <w:pStyle w:val="20"/>
        <w:shd w:val="clear" w:color="auto" w:fill="auto"/>
        <w:spacing w:before="0" w:after="0" w:line="240" w:lineRule="auto"/>
        <w:ind w:firstLine="740"/>
        <w:rPr>
          <w:sz w:val="24"/>
          <w:szCs w:val="24"/>
        </w:rPr>
      </w:pPr>
      <w:r w:rsidRPr="00693AD1">
        <w:rPr>
          <w:sz w:val="24"/>
          <w:szCs w:val="24"/>
        </w:rPr>
        <w:t>Практикум «Сезонные изменения в природе своей местности».</w:t>
      </w:r>
    </w:p>
    <w:p w:rsidR="00693AD1" w:rsidRPr="00693AD1" w:rsidRDefault="00693AD1" w:rsidP="00693AD1">
      <w:pPr>
        <w:pStyle w:val="20"/>
        <w:shd w:val="clear" w:color="auto" w:fill="auto"/>
        <w:spacing w:before="0" w:after="0" w:line="240" w:lineRule="auto"/>
        <w:ind w:firstLine="740"/>
        <w:rPr>
          <w:sz w:val="24"/>
          <w:szCs w:val="24"/>
        </w:rPr>
      </w:pPr>
      <w:r w:rsidRPr="00693AD1">
        <w:rPr>
          <w:sz w:val="24"/>
          <w:szCs w:val="24"/>
        </w:rP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rsidR="00693AD1" w:rsidRPr="00693AD1" w:rsidRDefault="00693AD1" w:rsidP="00693AD1">
      <w:pPr>
        <w:pStyle w:val="20"/>
        <w:shd w:val="clear" w:color="auto" w:fill="auto"/>
        <w:spacing w:before="0" w:after="0" w:line="240" w:lineRule="auto"/>
        <w:ind w:firstLine="740"/>
        <w:rPr>
          <w:sz w:val="24"/>
          <w:szCs w:val="24"/>
        </w:rPr>
      </w:pPr>
      <w:r w:rsidRPr="00693AD1">
        <w:rPr>
          <w:sz w:val="24"/>
          <w:szCs w:val="24"/>
        </w:rPr>
        <w:t>Практическая работа «Анализ результатов фенологических наблюдений и наблюдений за погодой».</w:t>
      </w:r>
    </w:p>
    <w:p w:rsidR="00693AD1" w:rsidRPr="00693AD1" w:rsidRDefault="00693AD1" w:rsidP="00693AD1">
      <w:pPr>
        <w:pStyle w:val="20"/>
        <w:shd w:val="clear" w:color="auto" w:fill="auto"/>
        <w:tabs>
          <w:tab w:val="left" w:pos="1565"/>
        </w:tabs>
        <w:spacing w:before="0" w:after="0" w:line="240" w:lineRule="auto"/>
        <w:rPr>
          <w:sz w:val="24"/>
          <w:szCs w:val="24"/>
        </w:rPr>
      </w:pPr>
      <w:r w:rsidRPr="00693AD1">
        <w:rPr>
          <w:sz w:val="24"/>
          <w:szCs w:val="24"/>
        </w:rPr>
        <w:lastRenderedPageBreak/>
        <w:t>Содержание обучения географии в 6 классе.</w:t>
      </w:r>
    </w:p>
    <w:p w:rsidR="00693AD1" w:rsidRPr="00693AD1" w:rsidRDefault="00693AD1" w:rsidP="00693AD1">
      <w:pPr>
        <w:pStyle w:val="20"/>
        <w:shd w:val="clear" w:color="auto" w:fill="auto"/>
        <w:spacing w:before="0" w:after="0" w:line="240" w:lineRule="auto"/>
        <w:ind w:firstLine="740"/>
        <w:rPr>
          <w:sz w:val="24"/>
          <w:szCs w:val="24"/>
        </w:rPr>
      </w:pPr>
      <w:r w:rsidRPr="00693AD1">
        <w:rPr>
          <w:sz w:val="24"/>
          <w:szCs w:val="24"/>
        </w:rPr>
        <w:t>Оболочки Земли.</w:t>
      </w:r>
    </w:p>
    <w:p w:rsidR="00693AD1" w:rsidRPr="00693AD1" w:rsidRDefault="00693AD1" w:rsidP="00693AD1">
      <w:pPr>
        <w:pStyle w:val="20"/>
        <w:shd w:val="clear" w:color="auto" w:fill="auto"/>
        <w:tabs>
          <w:tab w:val="left" w:pos="1978"/>
        </w:tabs>
        <w:spacing w:before="0" w:after="0" w:line="240" w:lineRule="auto"/>
        <w:rPr>
          <w:sz w:val="24"/>
          <w:szCs w:val="24"/>
        </w:rPr>
      </w:pPr>
      <w:r w:rsidRPr="00693AD1">
        <w:rPr>
          <w:sz w:val="24"/>
          <w:szCs w:val="24"/>
        </w:rPr>
        <w:t>Гидросфера - водная оболочка Земли.</w:t>
      </w:r>
    </w:p>
    <w:p w:rsidR="00693AD1" w:rsidRPr="00693AD1" w:rsidRDefault="00693AD1" w:rsidP="00693AD1">
      <w:pPr>
        <w:pStyle w:val="20"/>
        <w:shd w:val="clear" w:color="auto" w:fill="auto"/>
        <w:spacing w:before="0" w:after="0" w:line="240" w:lineRule="auto"/>
        <w:ind w:firstLine="740"/>
        <w:rPr>
          <w:sz w:val="24"/>
          <w:szCs w:val="24"/>
        </w:rPr>
      </w:pPr>
      <w:r w:rsidRPr="00693AD1">
        <w:rPr>
          <w:sz w:val="24"/>
          <w:szCs w:val="24"/>
        </w:rPr>
        <w:t>Гидросфера и методы её изучения. Части гидросферы. Мировой круговорот</w:t>
      </w:r>
    </w:p>
    <w:p w:rsidR="00693AD1" w:rsidRPr="00693AD1" w:rsidRDefault="00693AD1" w:rsidP="00693AD1">
      <w:pPr>
        <w:pStyle w:val="20"/>
        <w:shd w:val="clear" w:color="auto" w:fill="auto"/>
        <w:spacing w:before="0" w:after="0" w:line="240" w:lineRule="auto"/>
        <w:rPr>
          <w:sz w:val="24"/>
          <w:szCs w:val="24"/>
        </w:rPr>
      </w:pPr>
      <w:r w:rsidRPr="00693AD1">
        <w:rPr>
          <w:sz w:val="24"/>
          <w:szCs w:val="24"/>
        </w:rPr>
        <w:t>воды. Значение гидросферы.</w:t>
      </w:r>
    </w:p>
    <w:p w:rsidR="00693AD1" w:rsidRPr="00693AD1" w:rsidRDefault="00693AD1" w:rsidP="00693AD1">
      <w:pPr>
        <w:pStyle w:val="20"/>
        <w:shd w:val="clear" w:color="auto" w:fill="auto"/>
        <w:spacing w:before="0" w:after="0" w:line="240" w:lineRule="auto"/>
        <w:ind w:firstLine="740"/>
        <w:rPr>
          <w:sz w:val="24"/>
          <w:szCs w:val="24"/>
        </w:rPr>
      </w:pPr>
      <w:r w:rsidRPr="00693AD1">
        <w:rPr>
          <w:sz w:val="24"/>
          <w:szCs w:val="24"/>
        </w:rPr>
        <w:t>Исследования вод Мирового океана. Профессия океанолог.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Способы изучения и наблюдения за загрязнением вод Мирового океана.</w:t>
      </w:r>
    </w:p>
    <w:p w:rsidR="00693AD1" w:rsidRPr="00693AD1" w:rsidRDefault="00693AD1" w:rsidP="00693AD1">
      <w:pPr>
        <w:pStyle w:val="20"/>
        <w:shd w:val="clear" w:color="auto" w:fill="auto"/>
        <w:spacing w:before="0" w:after="0" w:line="240" w:lineRule="auto"/>
        <w:ind w:firstLine="740"/>
        <w:rPr>
          <w:sz w:val="24"/>
          <w:szCs w:val="24"/>
        </w:rPr>
      </w:pPr>
      <w:r w:rsidRPr="00693AD1">
        <w:rPr>
          <w:sz w:val="24"/>
          <w:szCs w:val="24"/>
        </w:rPr>
        <w:t>Воды суши. Способы изображения внутренних вод на картах.</w:t>
      </w:r>
    </w:p>
    <w:p w:rsidR="00693AD1" w:rsidRPr="00693AD1" w:rsidRDefault="00693AD1" w:rsidP="00693AD1">
      <w:pPr>
        <w:pStyle w:val="20"/>
        <w:shd w:val="clear" w:color="auto" w:fill="auto"/>
        <w:spacing w:before="0" w:after="0" w:line="240" w:lineRule="auto"/>
        <w:ind w:firstLine="740"/>
        <w:rPr>
          <w:sz w:val="24"/>
          <w:szCs w:val="24"/>
        </w:rPr>
      </w:pPr>
      <w:r w:rsidRPr="00693AD1">
        <w:rPr>
          <w:sz w:val="24"/>
          <w:szCs w:val="24"/>
        </w:rPr>
        <w:t>Реки: горные и равнинные. Речная система, бассейн, водораздел. Пороги и водопады. Питание и режим реки.</w:t>
      </w:r>
    </w:p>
    <w:p w:rsidR="00693AD1" w:rsidRPr="00693AD1" w:rsidRDefault="00693AD1" w:rsidP="00693AD1">
      <w:pPr>
        <w:pStyle w:val="20"/>
        <w:shd w:val="clear" w:color="auto" w:fill="auto"/>
        <w:spacing w:before="0" w:after="0" w:line="240" w:lineRule="auto"/>
        <w:ind w:firstLine="740"/>
        <w:rPr>
          <w:sz w:val="24"/>
          <w:szCs w:val="24"/>
        </w:rPr>
      </w:pPr>
      <w:r w:rsidRPr="00693AD1">
        <w:rPr>
          <w:sz w:val="24"/>
          <w:szCs w:val="24"/>
        </w:rPr>
        <w:t>Озёра. Происхождение озёрных котловин. Питание озёр. Озёра сточные и бессточные. Профессия гидролог. Природные ледники: горные и покровные. Профессия гляциолог.</w:t>
      </w:r>
    </w:p>
    <w:p w:rsidR="00693AD1" w:rsidRPr="00693AD1" w:rsidRDefault="00693AD1" w:rsidP="00693AD1">
      <w:pPr>
        <w:pStyle w:val="20"/>
        <w:shd w:val="clear" w:color="auto" w:fill="auto"/>
        <w:spacing w:before="0" w:after="0" w:line="240" w:lineRule="auto"/>
        <w:ind w:firstLine="740"/>
        <w:rPr>
          <w:sz w:val="24"/>
          <w:szCs w:val="24"/>
        </w:rPr>
      </w:pPr>
      <w:r w:rsidRPr="00693AD1">
        <w:rPr>
          <w:sz w:val="24"/>
          <w:szCs w:val="24"/>
        </w:rP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rsidR="00693AD1" w:rsidRPr="00693AD1" w:rsidRDefault="00693AD1" w:rsidP="00693AD1">
      <w:pPr>
        <w:pStyle w:val="20"/>
        <w:shd w:val="clear" w:color="auto" w:fill="auto"/>
        <w:spacing w:before="0" w:after="0" w:line="240" w:lineRule="auto"/>
        <w:ind w:firstLine="740"/>
        <w:rPr>
          <w:sz w:val="24"/>
          <w:szCs w:val="24"/>
        </w:rPr>
      </w:pPr>
      <w:r w:rsidRPr="00693AD1">
        <w:rPr>
          <w:sz w:val="24"/>
          <w:szCs w:val="24"/>
        </w:rPr>
        <w:t>Многолетняя мерзлота. Болота, их образование.</w:t>
      </w:r>
    </w:p>
    <w:p w:rsidR="00693AD1" w:rsidRPr="00693AD1" w:rsidRDefault="00693AD1" w:rsidP="00693AD1">
      <w:pPr>
        <w:pStyle w:val="20"/>
        <w:shd w:val="clear" w:color="auto" w:fill="auto"/>
        <w:spacing w:before="0" w:after="0" w:line="240" w:lineRule="auto"/>
        <w:ind w:firstLine="740"/>
        <w:rPr>
          <w:sz w:val="24"/>
          <w:szCs w:val="24"/>
        </w:rPr>
      </w:pPr>
      <w:r w:rsidRPr="00693AD1">
        <w:rPr>
          <w:sz w:val="24"/>
          <w:szCs w:val="24"/>
        </w:rPr>
        <w:t>Стихийные явления в гидросфере, методы наблюдения и защиты.</w:t>
      </w:r>
    </w:p>
    <w:p w:rsidR="00693AD1" w:rsidRPr="00693AD1" w:rsidRDefault="00693AD1" w:rsidP="00693AD1">
      <w:pPr>
        <w:pStyle w:val="20"/>
        <w:shd w:val="clear" w:color="auto" w:fill="auto"/>
        <w:spacing w:before="0" w:after="0" w:line="240" w:lineRule="auto"/>
        <w:ind w:firstLine="740"/>
        <w:rPr>
          <w:sz w:val="24"/>
          <w:szCs w:val="24"/>
        </w:rPr>
      </w:pPr>
      <w:r w:rsidRPr="00693AD1">
        <w:rPr>
          <w:sz w:val="24"/>
          <w:szCs w:val="24"/>
        </w:rPr>
        <w:t>Человек и гидросфера. Использование человеком энергии воды.</w:t>
      </w:r>
    </w:p>
    <w:p w:rsidR="00693AD1" w:rsidRPr="00693AD1" w:rsidRDefault="00693AD1" w:rsidP="00693AD1">
      <w:pPr>
        <w:pStyle w:val="20"/>
        <w:shd w:val="clear" w:color="auto" w:fill="auto"/>
        <w:spacing w:before="0" w:after="0" w:line="240" w:lineRule="auto"/>
        <w:ind w:firstLine="740"/>
        <w:rPr>
          <w:sz w:val="24"/>
          <w:szCs w:val="24"/>
        </w:rPr>
      </w:pPr>
      <w:r w:rsidRPr="00693AD1">
        <w:rPr>
          <w:sz w:val="24"/>
          <w:szCs w:val="24"/>
        </w:rPr>
        <w:t>Использование космических методов в исследовании влияния человека на гидросферу.</w:t>
      </w:r>
    </w:p>
    <w:p w:rsidR="00693AD1" w:rsidRPr="00693AD1" w:rsidRDefault="00693AD1" w:rsidP="00693AD1">
      <w:pPr>
        <w:pStyle w:val="20"/>
        <w:shd w:val="clear" w:color="auto" w:fill="auto"/>
        <w:spacing w:before="0" w:after="0" w:line="240" w:lineRule="auto"/>
        <w:ind w:firstLine="740"/>
        <w:rPr>
          <w:sz w:val="24"/>
          <w:szCs w:val="24"/>
        </w:rPr>
      </w:pPr>
      <w:r w:rsidRPr="00693AD1">
        <w:rPr>
          <w:sz w:val="24"/>
          <w:szCs w:val="24"/>
        </w:rPr>
        <w:t>Практические работы: «Сравнение двух рек (России и мира) по заданным признакам», «Характеристика одного из крупнейших озёр России по плану в форме презентации», «Составление перечня поверхностных водных объектов своего края и их систематизация в форме таблицы».</w:t>
      </w:r>
    </w:p>
    <w:p w:rsidR="00693AD1" w:rsidRPr="00693AD1" w:rsidRDefault="00693AD1" w:rsidP="00693AD1">
      <w:pPr>
        <w:pStyle w:val="20"/>
        <w:shd w:val="clear" w:color="auto" w:fill="auto"/>
        <w:tabs>
          <w:tab w:val="left" w:pos="1988"/>
        </w:tabs>
        <w:spacing w:before="0" w:after="0" w:line="240" w:lineRule="auto"/>
        <w:ind w:left="740"/>
        <w:rPr>
          <w:sz w:val="24"/>
          <w:szCs w:val="24"/>
        </w:rPr>
      </w:pPr>
      <w:r w:rsidRPr="00693AD1">
        <w:rPr>
          <w:sz w:val="24"/>
          <w:szCs w:val="24"/>
        </w:rPr>
        <w:t>Атмосфера - воздушная оболочка Земли.</w:t>
      </w:r>
    </w:p>
    <w:p w:rsidR="00693AD1" w:rsidRPr="00693AD1" w:rsidRDefault="00693AD1" w:rsidP="00693AD1">
      <w:pPr>
        <w:pStyle w:val="20"/>
        <w:shd w:val="clear" w:color="auto" w:fill="auto"/>
        <w:spacing w:before="0" w:after="0" w:line="240" w:lineRule="auto"/>
        <w:ind w:firstLine="740"/>
        <w:rPr>
          <w:sz w:val="24"/>
          <w:szCs w:val="24"/>
        </w:rPr>
      </w:pPr>
      <w:r w:rsidRPr="00693AD1">
        <w:rPr>
          <w:sz w:val="24"/>
          <w:szCs w:val="24"/>
        </w:rPr>
        <w:t>Воздушная оболочка Земли: газовый состав, строение и значение атмосферы.</w:t>
      </w:r>
    </w:p>
    <w:p w:rsidR="00693AD1" w:rsidRPr="00693AD1" w:rsidRDefault="00693AD1" w:rsidP="00693AD1">
      <w:pPr>
        <w:pStyle w:val="20"/>
        <w:shd w:val="clear" w:color="auto" w:fill="auto"/>
        <w:spacing w:before="0" w:after="0" w:line="240" w:lineRule="auto"/>
        <w:ind w:firstLine="740"/>
        <w:rPr>
          <w:sz w:val="24"/>
          <w:szCs w:val="24"/>
        </w:rPr>
      </w:pPr>
      <w:r w:rsidRPr="00693AD1">
        <w:rPr>
          <w:sz w:val="24"/>
          <w:szCs w:val="24"/>
        </w:rP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rsidR="00693AD1" w:rsidRPr="00693AD1" w:rsidRDefault="00693AD1" w:rsidP="00693AD1">
      <w:pPr>
        <w:pStyle w:val="20"/>
        <w:shd w:val="clear" w:color="auto" w:fill="auto"/>
        <w:spacing w:before="0" w:after="0" w:line="240" w:lineRule="auto"/>
        <w:ind w:firstLine="740"/>
        <w:rPr>
          <w:sz w:val="24"/>
          <w:szCs w:val="24"/>
        </w:rPr>
      </w:pPr>
      <w:r w:rsidRPr="00693AD1">
        <w:rPr>
          <w:sz w:val="24"/>
          <w:szCs w:val="24"/>
        </w:rPr>
        <w:t>Атмосферное давление. Ветер и причины его возникновения. Роза ветров. Бризы. Муссоны.</w:t>
      </w:r>
    </w:p>
    <w:p w:rsidR="00693AD1" w:rsidRPr="00693AD1" w:rsidRDefault="00693AD1" w:rsidP="00693AD1">
      <w:pPr>
        <w:pStyle w:val="20"/>
        <w:shd w:val="clear" w:color="auto" w:fill="auto"/>
        <w:spacing w:before="0" w:after="0" w:line="240" w:lineRule="auto"/>
        <w:ind w:firstLine="740"/>
        <w:rPr>
          <w:sz w:val="24"/>
          <w:szCs w:val="24"/>
        </w:rPr>
      </w:pPr>
      <w:r w:rsidRPr="00693AD1">
        <w:rPr>
          <w:sz w:val="24"/>
          <w:szCs w:val="24"/>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rsidR="00693AD1" w:rsidRPr="00693AD1" w:rsidRDefault="00693AD1" w:rsidP="00693AD1">
      <w:pPr>
        <w:pStyle w:val="20"/>
        <w:shd w:val="clear" w:color="auto" w:fill="auto"/>
        <w:tabs>
          <w:tab w:val="left" w:pos="6236"/>
          <w:tab w:val="left" w:pos="9241"/>
        </w:tabs>
        <w:spacing w:before="0" w:after="0" w:line="240" w:lineRule="auto"/>
        <w:ind w:firstLine="740"/>
        <w:rPr>
          <w:sz w:val="24"/>
          <w:szCs w:val="24"/>
        </w:rPr>
      </w:pPr>
      <w:r w:rsidRPr="00693AD1">
        <w:rPr>
          <w:sz w:val="24"/>
          <w:szCs w:val="24"/>
        </w:rPr>
        <w:t>Погода и её показатели. Причины</w:t>
      </w:r>
      <w:r w:rsidRPr="00693AD1">
        <w:rPr>
          <w:sz w:val="24"/>
          <w:szCs w:val="24"/>
        </w:rPr>
        <w:tab/>
        <w:t>изменения погоды.</w:t>
      </w:r>
      <w:r w:rsidRPr="00693AD1">
        <w:rPr>
          <w:sz w:val="24"/>
          <w:szCs w:val="24"/>
        </w:rPr>
        <w:tab/>
        <w:t>Климат</w:t>
      </w:r>
    </w:p>
    <w:p w:rsidR="00693AD1" w:rsidRPr="00693AD1" w:rsidRDefault="00693AD1" w:rsidP="00693AD1">
      <w:pPr>
        <w:pStyle w:val="20"/>
        <w:shd w:val="clear" w:color="auto" w:fill="auto"/>
        <w:spacing w:before="0" w:after="0" w:line="240" w:lineRule="auto"/>
        <w:rPr>
          <w:sz w:val="24"/>
          <w:szCs w:val="24"/>
        </w:rPr>
      </w:pPr>
      <w:r w:rsidRPr="00693AD1">
        <w:rPr>
          <w:sz w:val="24"/>
          <w:szCs w:val="24"/>
        </w:rPr>
        <w:t>и климатообразующие факторы. Зависимость климата от географической широты и высоты местности над уровнем моря.</w:t>
      </w:r>
    </w:p>
    <w:p w:rsidR="00693AD1" w:rsidRPr="00693AD1" w:rsidRDefault="00693AD1" w:rsidP="00693AD1">
      <w:pPr>
        <w:pStyle w:val="20"/>
        <w:shd w:val="clear" w:color="auto" w:fill="auto"/>
        <w:spacing w:before="0" w:after="0" w:line="240" w:lineRule="auto"/>
        <w:ind w:firstLine="740"/>
        <w:rPr>
          <w:sz w:val="24"/>
          <w:szCs w:val="24"/>
        </w:rPr>
      </w:pPr>
      <w:r w:rsidRPr="00693AD1">
        <w:rPr>
          <w:sz w:val="24"/>
          <w:szCs w:val="24"/>
        </w:rPr>
        <w:t>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способы отображения состояния погоды на метеорологической карте. Стихийные явления в атмосфере. Современные изменения климата. Способы изучения и наблюдения за глобальным климатом. Профессия климатолог. Дистанционные методы в исследовании влияния человека на воздушную оболочку Земли.</w:t>
      </w:r>
    </w:p>
    <w:p w:rsidR="00693AD1" w:rsidRPr="00693AD1" w:rsidRDefault="00693AD1" w:rsidP="00693AD1">
      <w:pPr>
        <w:pStyle w:val="20"/>
        <w:shd w:val="clear" w:color="auto" w:fill="auto"/>
        <w:spacing w:before="0" w:after="0" w:line="240" w:lineRule="auto"/>
        <w:ind w:firstLine="740"/>
        <w:rPr>
          <w:sz w:val="24"/>
          <w:szCs w:val="24"/>
        </w:rPr>
      </w:pPr>
      <w:r w:rsidRPr="00693AD1">
        <w:rPr>
          <w:sz w:val="24"/>
          <w:szCs w:val="24"/>
        </w:rPr>
        <w:t>Практические работы: «Представление результатов наблюдения за погодой своей местности», «Анализ графиков суточного хода температуры воздуха и относительной влажности с целью установления зависимости между данными элементами погоды».</w:t>
      </w:r>
    </w:p>
    <w:p w:rsidR="00693AD1" w:rsidRPr="00693AD1" w:rsidRDefault="00693AD1" w:rsidP="00693AD1">
      <w:pPr>
        <w:pStyle w:val="20"/>
        <w:shd w:val="clear" w:color="auto" w:fill="auto"/>
        <w:tabs>
          <w:tab w:val="left" w:pos="1952"/>
        </w:tabs>
        <w:spacing w:before="0" w:after="0" w:line="240" w:lineRule="auto"/>
        <w:ind w:left="740"/>
        <w:rPr>
          <w:sz w:val="24"/>
          <w:szCs w:val="24"/>
        </w:rPr>
      </w:pPr>
      <w:r w:rsidRPr="00693AD1">
        <w:rPr>
          <w:sz w:val="24"/>
          <w:szCs w:val="24"/>
        </w:rPr>
        <w:lastRenderedPageBreak/>
        <w:t>Биосфера - оболочка жизни.</w:t>
      </w:r>
    </w:p>
    <w:p w:rsidR="00693AD1" w:rsidRPr="00693AD1" w:rsidRDefault="00693AD1" w:rsidP="00693AD1">
      <w:pPr>
        <w:pStyle w:val="20"/>
        <w:shd w:val="clear" w:color="auto" w:fill="auto"/>
        <w:spacing w:before="0" w:after="0" w:line="240" w:lineRule="auto"/>
        <w:ind w:firstLine="740"/>
        <w:rPr>
          <w:sz w:val="24"/>
          <w:szCs w:val="24"/>
        </w:rPr>
      </w:pPr>
      <w:r w:rsidRPr="00693AD1">
        <w:rPr>
          <w:sz w:val="24"/>
          <w:szCs w:val="24"/>
        </w:rPr>
        <w:t>Биосфера - оболочка жизни. Границы биосферы. Профессии биогеограф и геоэколог. 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w:t>
      </w:r>
    </w:p>
    <w:p w:rsidR="00693AD1" w:rsidRPr="00693AD1" w:rsidRDefault="00693AD1" w:rsidP="00693AD1">
      <w:pPr>
        <w:pStyle w:val="20"/>
        <w:shd w:val="clear" w:color="auto" w:fill="auto"/>
        <w:spacing w:before="0" w:after="0" w:line="240" w:lineRule="auto"/>
        <w:ind w:firstLine="740"/>
        <w:rPr>
          <w:sz w:val="24"/>
          <w:szCs w:val="24"/>
        </w:rPr>
      </w:pPr>
      <w:r w:rsidRPr="00693AD1">
        <w:rPr>
          <w:sz w:val="24"/>
          <w:szCs w:val="24"/>
        </w:rPr>
        <w:t>Человек как часть биосферы. Распространение людей на Земле.</w:t>
      </w:r>
    </w:p>
    <w:p w:rsidR="00693AD1" w:rsidRPr="00693AD1" w:rsidRDefault="00693AD1" w:rsidP="00693AD1">
      <w:pPr>
        <w:pStyle w:val="20"/>
        <w:shd w:val="clear" w:color="auto" w:fill="auto"/>
        <w:spacing w:before="0" w:after="0" w:line="240" w:lineRule="auto"/>
        <w:ind w:firstLine="740"/>
        <w:rPr>
          <w:sz w:val="24"/>
          <w:szCs w:val="24"/>
        </w:rPr>
      </w:pPr>
      <w:r w:rsidRPr="00693AD1">
        <w:rPr>
          <w:sz w:val="24"/>
          <w:szCs w:val="24"/>
        </w:rPr>
        <w:t>Исследования и экологические проблемы.</w:t>
      </w:r>
    </w:p>
    <w:p w:rsidR="00693AD1" w:rsidRPr="00693AD1" w:rsidRDefault="00693AD1" w:rsidP="00693AD1">
      <w:pPr>
        <w:pStyle w:val="20"/>
        <w:shd w:val="clear" w:color="auto" w:fill="auto"/>
        <w:spacing w:before="0" w:after="0" w:line="240" w:lineRule="auto"/>
        <w:ind w:firstLine="740"/>
        <w:rPr>
          <w:sz w:val="24"/>
          <w:szCs w:val="24"/>
        </w:rPr>
      </w:pPr>
      <w:r w:rsidRPr="00693AD1">
        <w:rPr>
          <w:sz w:val="24"/>
          <w:szCs w:val="24"/>
        </w:rPr>
        <w:t>Практическая работа «Характеристика растительности участка местности своего края».</w:t>
      </w:r>
    </w:p>
    <w:p w:rsidR="00693AD1" w:rsidRPr="00693AD1" w:rsidRDefault="00693AD1" w:rsidP="00693AD1">
      <w:pPr>
        <w:pStyle w:val="20"/>
        <w:shd w:val="clear" w:color="auto" w:fill="auto"/>
        <w:spacing w:before="0" w:after="0" w:line="240" w:lineRule="auto"/>
        <w:ind w:firstLine="760"/>
        <w:rPr>
          <w:sz w:val="24"/>
          <w:szCs w:val="24"/>
        </w:rPr>
      </w:pPr>
      <w:r w:rsidRPr="00693AD1">
        <w:rPr>
          <w:sz w:val="24"/>
          <w:szCs w:val="24"/>
        </w:rPr>
        <w:t>Заключение.</w:t>
      </w:r>
    </w:p>
    <w:p w:rsidR="00693AD1" w:rsidRPr="00693AD1" w:rsidRDefault="00693AD1" w:rsidP="00693AD1">
      <w:pPr>
        <w:pStyle w:val="20"/>
        <w:shd w:val="clear" w:color="auto" w:fill="auto"/>
        <w:tabs>
          <w:tab w:val="left" w:pos="2019"/>
        </w:tabs>
        <w:spacing w:before="0" w:after="0" w:line="240" w:lineRule="auto"/>
        <w:ind w:left="760"/>
        <w:rPr>
          <w:sz w:val="24"/>
          <w:szCs w:val="24"/>
        </w:rPr>
      </w:pPr>
      <w:r w:rsidRPr="00693AD1">
        <w:rPr>
          <w:sz w:val="24"/>
          <w:szCs w:val="24"/>
        </w:rPr>
        <w:t>Природно-территориальные комплексы.</w:t>
      </w:r>
    </w:p>
    <w:p w:rsidR="00693AD1" w:rsidRPr="00693AD1" w:rsidRDefault="00693AD1" w:rsidP="00693AD1">
      <w:pPr>
        <w:pStyle w:val="20"/>
        <w:shd w:val="clear" w:color="auto" w:fill="auto"/>
        <w:spacing w:before="0" w:after="0" w:line="240" w:lineRule="auto"/>
        <w:ind w:firstLine="760"/>
        <w:rPr>
          <w:sz w:val="24"/>
          <w:szCs w:val="24"/>
        </w:rPr>
      </w:pPr>
      <w:r w:rsidRPr="00693AD1">
        <w:rPr>
          <w:sz w:val="24"/>
          <w:szCs w:val="24"/>
        </w:rPr>
        <w:t>Взаимосвязь оболочек Земли. Понятие о природном комплексе. Природно</w:t>
      </w:r>
      <w:r w:rsidRPr="00693AD1">
        <w:rPr>
          <w:sz w:val="24"/>
          <w:szCs w:val="24"/>
        </w:rPr>
        <w:softHyphen/>
        <w:t>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rsidR="00693AD1" w:rsidRPr="00693AD1" w:rsidRDefault="00693AD1" w:rsidP="00693AD1">
      <w:pPr>
        <w:pStyle w:val="20"/>
        <w:shd w:val="clear" w:color="auto" w:fill="auto"/>
        <w:spacing w:before="0" w:after="0" w:line="240" w:lineRule="auto"/>
        <w:ind w:firstLine="760"/>
        <w:rPr>
          <w:sz w:val="24"/>
          <w:szCs w:val="24"/>
        </w:rPr>
      </w:pPr>
      <w:r w:rsidRPr="00693AD1">
        <w:rPr>
          <w:sz w:val="24"/>
          <w:szCs w:val="24"/>
        </w:rPr>
        <w:t>Природная среда. Охрана природы. Природные особо охраняемые территории. Всемирное наследие ЮНЕСКО.</w:t>
      </w:r>
    </w:p>
    <w:p w:rsidR="00693AD1" w:rsidRPr="00693AD1" w:rsidRDefault="00693AD1" w:rsidP="00693AD1">
      <w:pPr>
        <w:pStyle w:val="20"/>
        <w:shd w:val="clear" w:color="auto" w:fill="auto"/>
        <w:spacing w:before="0" w:after="0" w:line="240" w:lineRule="auto"/>
        <w:ind w:firstLine="760"/>
        <w:rPr>
          <w:sz w:val="24"/>
          <w:szCs w:val="24"/>
        </w:rPr>
      </w:pPr>
      <w:r w:rsidRPr="00693AD1">
        <w:rPr>
          <w:sz w:val="24"/>
          <w:szCs w:val="24"/>
        </w:rPr>
        <w:t>Практическая работа (выполняется на местности) «Характеристика локального природного комплекса по плану».</w:t>
      </w:r>
    </w:p>
    <w:p w:rsidR="00693AD1" w:rsidRPr="00693AD1" w:rsidRDefault="00693AD1" w:rsidP="00693AD1">
      <w:pPr>
        <w:pStyle w:val="20"/>
        <w:shd w:val="clear" w:color="auto" w:fill="auto"/>
        <w:tabs>
          <w:tab w:val="left" w:pos="1597"/>
        </w:tabs>
        <w:spacing w:before="0" w:after="0" w:line="240" w:lineRule="auto"/>
        <w:ind w:left="760"/>
        <w:rPr>
          <w:sz w:val="24"/>
          <w:szCs w:val="24"/>
        </w:rPr>
      </w:pPr>
      <w:r w:rsidRPr="00693AD1">
        <w:rPr>
          <w:sz w:val="24"/>
          <w:szCs w:val="24"/>
        </w:rPr>
        <w:t>Содержание обучения географии в 7 классе.</w:t>
      </w:r>
    </w:p>
    <w:p w:rsidR="00693AD1" w:rsidRPr="00693AD1" w:rsidRDefault="00693AD1" w:rsidP="00693AD1">
      <w:pPr>
        <w:pStyle w:val="20"/>
        <w:shd w:val="clear" w:color="auto" w:fill="auto"/>
        <w:tabs>
          <w:tab w:val="left" w:pos="1803"/>
        </w:tabs>
        <w:spacing w:before="0" w:after="0" w:line="240" w:lineRule="auto"/>
        <w:rPr>
          <w:sz w:val="24"/>
          <w:szCs w:val="24"/>
        </w:rPr>
      </w:pPr>
      <w:r w:rsidRPr="00693AD1">
        <w:rPr>
          <w:sz w:val="24"/>
          <w:szCs w:val="24"/>
        </w:rPr>
        <w:t>Главные закономерности природы Земли.</w:t>
      </w:r>
    </w:p>
    <w:p w:rsidR="00693AD1" w:rsidRPr="00693AD1" w:rsidRDefault="00693AD1" w:rsidP="00693AD1">
      <w:pPr>
        <w:pStyle w:val="20"/>
        <w:shd w:val="clear" w:color="auto" w:fill="auto"/>
        <w:tabs>
          <w:tab w:val="left" w:pos="2014"/>
        </w:tabs>
        <w:spacing w:before="0" w:after="0" w:line="240" w:lineRule="auto"/>
        <w:rPr>
          <w:sz w:val="24"/>
          <w:szCs w:val="24"/>
        </w:rPr>
      </w:pPr>
      <w:r w:rsidRPr="00693AD1">
        <w:rPr>
          <w:sz w:val="24"/>
          <w:szCs w:val="24"/>
        </w:rPr>
        <w:t>Географическая оболочка.</w:t>
      </w:r>
    </w:p>
    <w:p w:rsidR="00693AD1" w:rsidRPr="00693AD1" w:rsidRDefault="00693AD1" w:rsidP="00693AD1">
      <w:pPr>
        <w:pStyle w:val="20"/>
        <w:shd w:val="clear" w:color="auto" w:fill="auto"/>
        <w:spacing w:before="0" w:after="0" w:line="240" w:lineRule="auto"/>
        <w:ind w:firstLine="760"/>
        <w:rPr>
          <w:sz w:val="24"/>
          <w:szCs w:val="24"/>
        </w:rPr>
      </w:pPr>
      <w:r w:rsidRPr="00693AD1">
        <w:rPr>
          <w:sz w:val="24"/>
          <w:szCs w:val="24"/>
        </w:rPr>
        <w:t>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Современные исследования по сохранению важнейших биотопов Земли.</w:t>
      </w:r>
    </w:p>
    <w:p w:rsidR="00693AD1" w:rsidRPr="00693AD1" w:rsidRDefault="00693AD1" w:rsidP="00693AD1">
      <w:pPr>
        <w:pStyle w:val="20"/>
        <w:shd w:val="clear" w:color="auto" w:fill="auto"/>
        <w:spacing w:before="0" w:after="0" w:line="240" w:lineRule="auto"/>
        <w:ind w:firstLine="760"/>
        <w:rPr>
          <w:sz w:val="24"/>
          <w:szCs w:val="24"/>
        </w:rPr>
      </w:pPr>
      <w:r w:rsidRPr="00693AD1">
        <w:rPr>
          <w:sz w:val="24"/>
          <w:szCs w:val="24"/>
        </w:rPr>
        <w:t>Практическая работа «Выявление проявления широтной зональности по картам природных зон».</w:t>
      </w:r>
    </w:p>
    <w:p w:rsidR="00693AD1" w:rsidRPr="00693AD1" w:rsidRDefault="00693AD1" w:rsidP="00693AD1">
      <w:pPr>
        <w:pStyle w:val="20"/>
        <w:shd w:val="clear" w:color="auto" w:fill="auto"/>
        <w:tabs>
          <w:tab w:val="left" w:pos="2014"/>
        </w:tabs>
        <w:spacing w:before="0" w:after="0" w:line="240" w:lineRule="auto"/>
        <w:ind w:left="760"/>
        <w:rPr>
          <w:sz w:val="24"/>
          <w:szCs w:val="24"/>
        </w:rPr>
      </w:pPr>
      <w:r w:rsidRPr="00693AD1">
        <w:rPr>
          <w:sz w:val="24"/>
          <w:szCs w:val="24"/>
        </w:rPr>
        <w:t>Литосфера и рельеф Земли.</w:t>
      </w:r>
    </w:p>
    <w:p w:rsidR="00693AD1" w:rsidRPr="00693AD1" w:rsidRDefault="00693AD1" w:rsidP="00693AD1">
      <w:pPr>
        <w:pStyle w:val="20"/>
        <w:shd w:val="clear" w:color="auto" w:fill="auto"/>
        <w:spacing w:before="0" w:after="0" w:line="240" w:lineRule="auto"/>
        <w:ind w:firstLine="760"/>
        <w:rPr>
          <w:sz w:val="24"/>
          <w:szCs w:val="24"/>
        </w:rPr>
      </w:pPr>
      <w:r w:rsidRPr="00693AD1">
        <w:rPr>
          <w:sz w:val="24"/>
          <w:szCs w:val="24"/>
        </w:rPr>
        <w:t>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rsidR="00693AD1" w:rsidRPr="00693AD1" w:rsidRDefault="00693AD1" w:rsidP="00693AD1">
      <w:pPr>
        <w:pStyle w:val="20"/>
        <w:shd w:val="clear" w:color="auto" w:fill="auto"/>
        <w:spacing w:before="0" w:after="0" w:line="240" w:lineRule="auto"/>
        <w:ind w:firstLine="760"/>
        <w:rPr>
          <w:sz w:val="24"/>
          <w:szCs w:val="24"/>
        </w:rPr>
      </w:pPr>
      <w:r w:rsidRPr="00693AD1">
        <w:rPr>
          <w:sz w:val="24"/>
          <w:szCs w:val="24"/>
        </w:rPr>
        <w:t>Практические работы: «Анализ физической карты и карты строения земной коры с целью выявления закономерностей распространения крупных форм рельефа», «Объяснение вулканических или сейсмических событий, о которых говорится в тексте».</w:t>
      </w:r>
    </w:p>
    <w:p w:rsidR="00693AD1" w:rsidRPr="00693AD1" w:rsidRDefault="00693AD1" w:rsidP="00693AD1">
      <w:pPr>
        <w:pStyle w:val="20"/>
        <w:shd w:val="clear" w:color="auto" w:fill="auto"/>
        <w:tabs>
          <w:tab w:val="left" w:pos="2014"/>
        </w:tabs>
        <w:spacing w:before="0" w:after="0" w:line="240" w:lineRule="auto"/>
        <w:ind w:left="760"/>
        <w:rPr>
          <w:sz w:val="24"/>
          <w:szCs w:val="24"/>
        </w:rPr>
      </w:pPr>
      <w:r w:rsidRPr="00693AD1">
        <w:rPr>
          <w:sz w:val="24"/>
          <w:szCs w:val="24"/>
        </w:rPr>
        <w:t>Атмосфера и климаты Земли.</w:t>
      </w:r>
    </w:p>
    <w:p w:rsidR="00693AD1" w:rsidRPr="00693AD1" w:rsidRDefault="00693AD1" w:rsidP="00693AD1">
      <w:pPr>
        <w:pStyle w:val="20"/>
        <w:shd w:val="clear" w:color="auto" w:fill="auto"/>
        <w:spacing w:before="0" w:after="0" w:line="240" w:lineRule="auto"/>
        <w:ind w:firstLine="760"/>
        <w:rPr>
          <w:sz w:val="24"/>
          <w:szCs w:val="24"/>
        </w:rPr>
      </w:pPr>
      <w:r w:rsidRPr="00693AD1">
        <w:rPr>
          <w:sz w:val="24"/>
          <w:szCs w:val="24"/>
        </w:rPr>
        <w:t>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rsidR="00693AD1" w:rsidRPr="00693AD1" w:rsidRDefault="00693AD1" w:rsidP="00693AD1">
      <w:pPr>
        <w:pStyle w:val="20"/>
        <w:shd w:val="clear" w:color="auto" w:fill="auto"/>
        <w:spacing w:before="0" w:after="0" w:line="240" w:lineRule="auto"/>
        <w:ind w:firstLine="760"/>
        <w:rPr>
          <w:sz w:val="24"/>
          <w:szCs w:val="24"/>
        </w:rPr>
      </w:pPr>
      <w:r w:rsidRPr="00693AD1">
        <w:rPr>
          <w:sz w:val="24"/>
          <w:szCs w:val="24"/>
        </w:rPr>
        <w:t>Практическая работа «Описание климата территории по климатической карте и климатограмме».</w:t>
      </w:r>
    </w:p>
    <w:p w:rsidR="00693AD1" w:rsidRPr="00693AD1" w:rsidRDefault="00693AD1" w:rsidP="00693AD1">
      <w:pPr>
        <w:pStyle w:val="20"/>
        <w:shd w:val="clear" w:color="auto" w:fill="auto"/>
        <w:tabs>
          <w:tab w:val="left" w:pos="1966"/>
        </w:tabs>
        <w:spacing w:before="0" w:after="0" w:line="240" w:lineRule="auto"/>
        <w:ind w:left="760"/>
        <w:rPr>
          <w:sz w:val="24"/>
          <w:szCs w:val="24"/>
        </w:rPr>
      </w:pPr>
      <w:r w:rsidRPr="00693AD1">
        <w:rPr>
          <w:sz w:val="24"/>
          <w:szCs w:val="24"/>
        </w:rPr>
        <w:t>Мировой океан - основная часть гидросферы.</w:t>
      </w:r>
    </w:p>
    <w:p w:rsidR="00693AD1" w:rsidRPr="00693AD1" w:rsidRDefault="00693AD1" w:rsidP="00693AD1">
      <w:pPr>
        <w:pStyle w:val="20"/>
        <w:shd w:val="clear" w:color="auto" w:fill="auto"/>
        <w:spacing w:before="0" w:after="0" w:line="240" w:lineRule="auto"/>
        <w:ind w:firstLine="760"/>
        <w:rPr>
          <w:sz w:val="24"/>
          <w:szCs w:val="24"/>
        </w:rPr>
      </w:pPr>
      <w:r w:rsidRPr="00693AD1">
        <w:rPr>
          <w:sz w:val="24"/>
          <w:szCs w:val="24"/>
        </w:rPr>
        <w:lastRenderedPageBreak/>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p>
    <w:p w:rsidR="00693AD1" w:rsidRPr="00693AD1" w:rsidRDefault="00693AD1" w:rsidP="00693AD1">
      <w:pPr>
        <w:pStyle w:val="20"/>
        <w:shd w:val="clear" w:color="auto" w:fill="auto"/>
        <w:spacing w:before="0" w:after="0" w:line="240" w:lineRule="auto"/>
        <w:ind w:firstLine="760"/>
        <w:rPr>
          <w:sz w:val="24"/>
          <w:szCs w:val="24"/>
        </w:rPr>
      </w:pPr>
      <w:r w:rsidRPr="00693AD1">
        <w:rPr>
          <w:sz w:val="24"/>
          <w:szCs w:val="24"/>
        </w:rPr>
        <w:t>Практические работы: «Выявление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 «Сравнение двух океанов</w:t>
      </w:r>
    </w:p>
    <w:p w:rsidR="00693AD1" w:rsidRPr="00693AD1" w:rsidRDefault="00693AD1" w:rsidP="00693AD1">
      <w:pPr>
        <w:pStyle w:val="20"/>
        <w:shd w:val="clear" w:color="auto" w:fill="auto"/>
        <w:spacing w:before="0" w:after="0" w:line="240" w:lineRule="auto"/>
        <w:rPr>
          <w:sz w:val="24"/>
          <w:szCs w:val="24"/>
        </w:rPr>
      </w:pPr>
      <w:r w:rsidRPr="00693AD1">
        <w:rPr>
          <w:sz w:val="24"/>
          <w:szCs w:val="24"/>
        </w:rPr>
        <w:t>по плану с использованием нескольких источников географической информации».</w:t>
      </w:r>
    </w:p>
    <w:p w:rsidR="00693AD1" w:rsidRPr="00693AD1" w:rsidRDefault="00693AD1" w:rsidP="00693AD1">
      <w:pPr>
        <w:pStyle w:val="20"/>
        <w:shd w:val="clear" w:color="auto" w:fill="auto"/>
        <w:tabs>
          <w:tab w:val="left" w:pos="1759"/>
        </w:tabs>
        <w:spacing w:before="0" w:after="0" w:line="240" w:lineRule="auto"/>
        <w:ind w:left="760"/>
        <w:rPr>
          <w:sz w:val="24"/>
          <w:szCs w:val="24"/>
        </w:rPr>
      </w:pPr>
      <w:r w:rsidRPr="00693AD1">
        <w:rPr>
          <w:sz w:val="24"/>
          <w:szCs w:val="24"/>
        </w:rPr>
        <w:t>Человечество на Земле.</w:t>
      </w:r>
    </w:p>
    <w:p w:rsidR="00693AD1" w:rsidRPr="00693AD1" w:rsidRDefault="00693AD1" w:rsidP="00693AD1">
      <w:pPr>
        <w:pStyle w:val="20"/>
        <w:shd w:val="clear" w:color="auto" w:fill="auto"/>
        <w:tabs>
          <w:tab w:val="left" w:pos="1966"/>
        </w:tabs>
        <w:spacing w:before="0" w:after="0" w:line="240" w:lineRule="auto"/>
        <w:rPr>
          <w:sz w:val="24"/>
          <w:szCs w:val="24"/>
        </w:rPr>
      </w:pPr>
      <w:r w:rsidRPr="00693AD1">
        <w:rPr>
          <w:sz w:val="24"/>
          <w:szCs w:val="24"/>
        </w:rPr>
        <w:t>Численность населения.</w:t>
      </w:r>
    </w:p>
    <w:p w:rsidR="00693AD1" w:rsidRPr="00693AD1" w:rsidRDefault="00693AD1" w:rsidP="00693AD1">
      <w:pPr>
        <w:pStyle w:val="20"/>
        <w:shd w:val="clear" w:color="auto" w:fill="auto"/>
        <w:spacing w:before="0" w:after="0" w:line="240" w:lineRule="auto"/>
        <w:ind w:firstLine="760"/>
        <w:rPr>
          <w:sz w:val="24"/>
          <w:szCs w:val="24"/>
        </w:rPr>
      </w:pPr>
      <w:r w:rsidRPr="00693AD1">
        <w:rPr>
          <w:sz w:val="24"/>
          <w:szCs w:val="24"/>
        </w:rPr>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rsidR="00693AD1" w:rsidRPr="00693AD1" w:rsidRDefault="00693AD1" w:rsidP="00693AD1">
      <w:pPr>
        <w:pStyle w:val="20"/>
        <w:shd w:val="clear" w:color="auto" w:fill="auto"/>
        <w:spacing w:before="0" w:after="0" w:line="240" w:lineRule="auto"/>
        <w:ind w:firstLine="760"/>
        <w:rPr>
          <w:sz w:val="24"/>
          <w:szCs w:val="24"/>
        </w:rPr>
      </w:pPr>
      <w:r w:rsidRPr="00693AD1">
        <w:rPr>
          <w:sz w:val="24"/>
          <w:szCs w:val="24"/>
        </w:rPr>
        <w:t>Практические работы: «Определение, сравнение темпов изменения численности населения отдельных регионов мира по статистическим материалам», «Определение и сравнение различий в численности, плотности населения отдельных стран по разным источникам».</w:t>
      </w:r>
    </w:p>
    <w:p w:rsidR="00693AD1" w:rsidRPr="00693AD1" w:rsidRDefault="00693AD1" w:rsidP="00693AD1">
      <w:pPr>
        <w:pStyle w:val="20"/>
        <w:shd w:val="clear" w:color="auto" w:fill="auto"/>
        <w:tabs>
          <w:tab w:val="left" w:pos="1970"/>
        </w:tabs>
        <w:spacing w:before="0" w:after="0" w:line="240" w:lineRule="auto"/>
        <w:ind w:left="760"/>
        <w:rPr>
          <w:sz w:val="24"/>
          <w:szCs w:val="24"/>
        </w:rPr>
      </w:pPr>
      <w:r w:rsidRPr="00693AD1">
        <w:rPr>
          <w:sz w:val="24"/>
          <w:szCs w:val="24"/>
        </w:rPr>
        <w:t>Страны и народы мира.</w:t>
      </w:r>
    </w:p>
    <w:p w:rsidR="00693AD1" w:rsidRPr="00693AD1" w:rsidRDefault="00693AD1" w:rsidP="00693AD1">
      <w:pPr>
        <w:pStyle w:val="20"/>
        <w:shd w:val="clear" w:color="auto" w:fill="auto"/>
        <w:spacing w:before="0" w:after="0" w:line="240" w:lineRule="auto"/>
        <w:ind w:firstLine="760"/>
        <w:rPr>
          <w:sz w:val="24"/>
          <w:szCs w:val="24"/>
        </w:rPr>
      </w:pPr>
      <w:r w:rsidRPr="00693AD1">
        <w:rPr>
          <w:sz w:val="24"/>
          <w:szCs w:val="24"/>
        </w:rPr>
        <w:t>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Профессия менеджер в сфере туризма, экскурсовод.</w:t>
      </w:r>
    </w:p>
    <w:p w:rsidR="00693AD1" w:rsidRPr="00693AD1" w:rsidRDefault="00693AD1" w:rsidP="00693AD1">
      <w:pPr>
        <w:pStyle w:val="20"/>
        <w:shd w:val="clear" w:color="auto" w:fill="auto"/>
        <w:spacing w:before="0" w:after="0" w:line="240" w:lineRule="auto"/>
        <w:ind w:firstLine="760"/>
        <w:rPr>
          <w:sz w:val="24"/>
          <w:szCs w:val="24"/>
        </w:rPr>
      </w:pPr>
      <w:r w:rsidRPr="00693AD1">
        <w:rPr>
          <w:sz w:val="24"/>
          <w:szCs w:val="24"/>
        </w:rPr>
        <w:t>Практическая работа «Сравнение занятости населения двух стран по комплексным картам».</w:t>
      </w:r>
    </w:p>
    <w:p w:rsidR="00693AD1" w:rsidRPr="00693AD1" w:rsidRDefault="00693AD1" w:rsidP="00693AD1">
      <w:pPr>
        <w:pStyle w:val="20"/>
        <w:shd w:val="clear" w:color="auto" w:fill="auto"/>
        <w:tabs>
          <w:tab w:val="left" w:pos="1754"/>
        </w:tabs>
        <w:spacing w:before="0" w:after="0" w:line="240" w:lineRule="auto"/>
        <w:ind w:left="760"/>
        <w:rPr>
          <w:sz w:val="24"/>
          <w:szCs w:val="24"/>
        </w:rPr>
      </w:pPr>
      <w:r w:rsidRPr="00693AD1">
        <w:rPr>
          <w:sz w:val="24"/>
          <w:szCs w:val="24"/>
        </w:rPr>
        <w:t>Материки и страны.</w:t>
      </w:r>
    </w:p>
    <w:p w:rsidR="00693AD1" w:rsidRPr="00693AD1" w:rsidRDefault="00693AD1" w:rsidP="00693AD1">
      <w:pPr>
        <w:pStyle w:val="20"/>
        <w:shd w:val="clear" w:color="auto" w:fill="auto"/>
        <w:tabs>
          <w:tab w:val="left" w:pos="1966"/>
        </w:tabs>
        <w:spacing w:before="0" w:after="0" w:line="240" w:lineRule="auto"/>
        <w:ind w:left="760"/>
        <w:rPr>
          <w:sz w:val="24"/>
          <w:szCs w:val="24"/>
        </w:rPr>
      </w:pPr>
      <w:r w:rsidRPr="00693AD1">
        <w:rPr>
          <w:sz w:val="24"/>
          <w:szCs w:val="24"/>
        </w:rPr>
        <w:t>Южные материки.</w:t>
      </w:r>
    </w:p>
    <w:p w:rsidR="00693AD1" w:rsidRPr="00693AD1" w:rsidRDefault="00693AD1" w:rsidP="00693AD1">
      <w:pPr>
        <w:pStyle w:val="20"/>
        <w:shd w:val="clear" w:color="auto" w:fill="auto"/>
        <w:spacing w:before="0" w:after="0" w:line="240" w:lineRule="auto"/>
        <w:ind w:firstLine="760"/>
        <w:rPr>
          <w:sz w:val="24"/>
          <w:szCs w:val="24"/>
        </w:rPr>
      </w:pPr>
      <w:r w:rsidRPr="00693AD1">
        <w:rPr>
          <w:sz w:val="24"/>
          <w:szCs w:val="24"/>
        </w:rPr>
        <w:t xml:space="preserve">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w:t>
      </w:r>
      <w:r w:rsidRPr="00693AD1">
        <w:rPr>
          <w:sz w:val="24"/>
          <w:szCs w:val="24"/>
          <w:lang w:val="en-US" w:bidi="en-US"/>
        </w:rPr>
        <w:t>XX</w:t>
      </w:r>
      <w:r w:rsidRPr="00693AD1">
        <w:rPr>
          <w:sz w:val="24"/>
          <w:szCs w:val="24"/>
          <w:lang w:bidi="en-US"/>
        </w:rPr>
        <w:t>-</w:t>
      </w:r>
      <w:r w:rsidRPr="00693AD1">
        <w:rPr>
          <w:sz w:val="24"/>
          <w:szCs w:val="24"/>
          <w:lang w:val="en-US" w:bidi="en-US"/>
        </w:rPr>
        <w:t>XXI</w:t>
      </w:r>
      <w:r w:rsidRPr="00693AD1">
        <w:rPr>
          <w:sz w:val="24"/>
          <w:szCs w:val="24"/>
          <w:lang w:bidi="en-US"/>
        </w:rPr>
        <w:t xml:space="preserve"> </w:t>
      </w:r>
      <w:r w:rsidRPr="00693AD1">
        <w:rPr>
          <w:sz w:val="24"/>
          <w:szCs w:val="24"/>
        </w:rPr>
        <w:t>вв. Современные исследования в Антарктиде. Роль России в открытиях</w:t>
      </w:r>
    </w:p>
    <w:p w:rsidR="00693AD1" w:rsidRPr="00693AD1" w:rsidRDefault="00693AD1" w:rsidP="00693AD1">
      <w:pPr>
        <w:pStyle w:val="20"/>
        <w:shd w:val="clear" w:color="auto" w:fill="auto"/>
        <w:spacing w:before="0" w:after="0" w:line="240" w:lineRule="auto"/>
        <w:rPr>
          <w:sz w:val="24"/>
          <w:szCs w:val="24"/>
        </w:rPr>
      </w:pPr>
      <w:r w:rsidRPr="00693AD1">
        <w:rPr>
          <w:sz w:val="24"/>
          <w:szCs w:val="24"/>
        </w:rPr>
        <w:t>и исследованиях ледового континента.</w:t>
      </w:r>
    </w:p>
    <w:p w:rsidR="00693AD1" w:rsidRPr="00693AD1" w:rsidRDefault="00693AD1" w:rsidP="00693AD1">
      <w:pPr>
        <w:pStyle w:val="20"/>
        <w:shd w:val="clear" w:color="auto" w:fill="auto"/>
        <w:spacing w:before="0" w:after="0" w:line="240" w:lineRule="auto"/>
        <w:ind w:firstLine="740"/>
        <w:rPr>
          <w:sz w:val="24"/>
          <w:szCs w:val="24"/>
        </w:rPr>
      </w:pPr>
      <w:r w:rsidRPr="00693AD1">
        <w:rPr>
          <w:sz w:val="24"/>
          <w:szCs w:val="24"/>
        </w:rPr>
        <w:t>Практические работы: «Сравнение географического положения двух (любых) южных материков», «Объяснение годового хода температур и режима выпадения атмосферных осадков в экваториальном климатическом поясе», «Сравнение особенностей климата Африки, Южной Америки и Австралии по плану», «Описание Австралии или одной из стран Африки или Южной Америки по географическим картам», «Объяснение особенностей размещения населения Австралии или одной из стран Африки или Южной Америки».</w:t>
      </w:r>
    </w:p>
    <w:p w:rsidR="00693AD1" w:rsidRPr="00693AD1" w:rsidRDefault="00693AD1" w:rsidP="00693AD1">
      <w:pPr>
        <w:pStyle w:val="20"/>
        <w:shd w:val="clear" w:color="auto" w:fill="auto"/>
        <w:tabs>
          <w:tab w:val="left" w:pos="1946"/>
        </w:tabs>
        <w:spacing w:before="0" w:after="0" w:line="240" w:lineRule="auto"/>
        <w:ind w:left="740"/>
        <w:rPr>
          <w:sz w:val="24"/>
          <w:szCs w:val="24"/>
        </w:rPr>
      </w:pPr>
      <w:r w:rsidRPr="00693AD1">
        <w:rPr>
          <w:sz w:val="24"/>
          <w:szCs w:val="24"/>
        </w:rPr>
        <w:lastRenderedPageBreak/>
        <w:t>Северные материки.</w:t>
      </w:r>
    </w:p>
    <w:p w:rsidR="00693AD1" w:rsidRPr="00693AD1" w:rsidRDefault="00693AD1" w:rsidP="00693AD1">
      <w:pPr>
        <w:pStyle w:val="20"/>
        <w:shd w:val="clear" w:color="auto" w:fill="auto"/>
        <w:spacing w:before="0" w:after="0" w:line="240" w:lineRule="auto"/>
        <w:ind w:firstLine="740"/>
        <w:rPr>
          <w:sz w:val="24"/>
          <w:szCs w:val="24"/>
        </w:rPr>
      </w:pPr>
      <w:r w:rsidRPr="00693AD1">
        <w:rPr>
          <w:sz w:val="24"/>
          <w:szCs w:val="24"/>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rsidR="00693AD1" w:rsidRPr="00693AD1" w:rsidRDefault="00693AD1" w:rsidP="00693AD1">
      <w:pPr>
        <w:pStyle w:val="20"/>
        <w:shd w:val="clear" w:color="auto" w:fill="auto"/>
        <w:spacing w:before="0" w:after="0" w:line="240" w:lineRule="auto"/>
        <w:ind w:firstLine="740"/>
        <w:rPr>
          <w:sz w:val="24"/>
          <w:szCs w:val="24"/>
        </w:rPr>
      </w:pPr>
      <w:r w:rsidRPr="00693AD1">
        <w:rPr>
          <w:sz w:val="24"/>
          <w:szCs w:val="24"/>
        </w:rPr>
        <w:t>Практические работы: «Объяснение распространения зон современного вулканизма и землетрясений на территории Северной Америки и Евразии», «Объяснение климатических различий территорий, находящихся на одной географической широте, на примере умеренного климатического пояса», «Представление в виде таблицы информации о компонентах природы одной из природных зон на основе анализа нескольких источников информации», «Описание одной из стран Северной Америки или Евразии в форме презентации (с целью привлечения туристов, создания положительного образа страны и других)».</w:t>
      </w:r>
    </w:p>
    <w:p w:rsidR="00693AD1" w:rsidRPr="00693AD1" w:rsidRDefault="00693AD1" w:rsidP="00693AD1">
      <w:pPr>
        <w:pStyle w:val="20"/>
        <w:shd w:val="clear" w:color="auto" w:fill="auto"/>
        <w:tabs>
          <w:tab w:val="left" w:pos="1946"/>
        </w:tabs>
        <w:spacing w:before="0" w:after="0" w:line="240" w:lineRule="auto"/>
        <w:ind w:left="740"/>
        <w:rPr>
          <w:sz w:val="24"/>
          <w:szCs w:val="24"/>
        </w:rPr>
      </w:pPr>
      <w:r w:rsidRPr="00693AD1">
        <w:rPr>
          <w:sz w:val="24"/>
          <w:szCs w:val="24"/>
        </w:rPr>
        <w:t>Взаимодействие природы и общества.</w:t>
      </w:r>
    </w:p>
    <w:p w:rsidR="00693AD1" w:rsidRPr="00693AD1" w:rsidRDefault="00693AD1" w:rsidP="00693AD1">
      <w:pPr>
        <w:pStyle w:val="20"/>
        <w:shd w:val="clear" w:color="auto" w:fill="auto"/>
        <w:spacing w:before="0" w:after="0" w:line="240" w:lineRule="auto"/>
        <w:ind w:firstLine="740"/>
        <w:rPr>
          <w:sz w:val="24"/>
          <w:szCs w:val="24"/>
        </w:rPr>
      </w:pPr>
      <w:r w:rsidRPr="00693AD1">
        <w:rPr>
          <w:sz w:val="24"/>
          <w:szCs w:val="24"/>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другие).</w:t>
      </w:r>
    </w:p>
    <w:p w:rsidR="00693AD1" w:rsidRPr="00693AD1" w:rsidRDefault="00693AD1" w:rsidP="00693AD1">
      <w:pPr>
        <w:pStyle w:val="20"/>
        <w:shd w:val="clear" w:color="auto" w:fill="auto"/>
        <w:spacing w:before="0" w:after="0" w:line="240" w:lineRule="auto"/>
        <w:ind w:firstLine="740"/>
        <w:rPr>
          <w:sz w:val="24"/>
          <w:szCs w:val="24"/>
        </w:rPr>
      </w:pPr>
      <w:r w:rsidRPr="00693AD1">
        <w:rPr>
          <w:sz w:val="24"/>
          <w:szCs w:val="24"/>
        </w:rPr>
        <w:t>Глобальные проблемы человечества: экологическая, сырьевая, энергетическая,</w:t>
      </w:r>
    </w:p>
    <w:p w:rsidR="00693AD1" w:rsidRPr="00693AD1" w:rsidRDefault="00693AD1" w:rsidP="00693AD1">
      <w:pPr>
        <w:pStyle w:val="20"/>
        <w:shd w:val="clear" w:color="auto" w:fill="auto"/>
        <w:spacing w:before="0" w:after="0" w:line="240" w:lineRule="auto"/>
        <w:rPr>
          <w:sz w:val="24"/>
          <w:szCs w:val="24"/>
        </w:rPr>
      </w:pPr>
      <w:r w:rsidRPr="00693AD1">
        <w:rPr>
          <w:sz w:val="24"/>
          <w:szCs w:val="24"/>
        </w:rPr>
        <w:t>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rsidR="00693AD1" w:rsidRPr="00693AD1" w:rsidRDefault="00693AD1" w:rsidP="00693AD1">
      <w:pPr>
        <w:pStyle w:val="20"/>
        <w:shd w:val="clear" w:color="auto" w:fill="auto"/>
        <w:spacing w:before="0" w:after="0" w:line="240" w:lineRule="auto"/>
        <w:ind w:firstLine="760"/>
        <w:rPr>
          <w:sz w:val="24"/>
          <w:szCs w:val="24"/>
        </w:rPr>
      </w:pPr>
      <w:r w:rsidRPr="00693AD1">
        <w:rPr>
          <w:sz w:val="24"/>
          <w:szCs w:val="24"/>
        </w:rPr>
        <w:t>Практическая работа «Характеристика изменений компонентов природы на территории одной из стран мира в результате деятельности человека».</w:t>
      </w:r>
    </w:p>
    <w:p w:rsidR="00693AD1" w:rsidRPr="00693AD1" w:rsidRDefault="00693AD1" w:rsidP="00693AD1">
      <w:pPr>
        <w:pStyle w:val="20"/>
        <w:shd w:val="clear" w:color="auto" w:fill="auto"/>
        <w:tabs>
          <w:tab w:val="left" w:pos="1602"/>
        </w:tabs>
        <w:spacing w:before="0" w:after="0" w:line="240" w:lineRule="auto"/>
        <w:ind w:left="760"/>
        <w:rPr>
          <w:sz w:val="24"/>
          <w:szCs w:val="24"/>
        </w:rPr>
      </w:pPr>
      <w:r w:rsidRPr="00693AD1">
        <w:rPr>
          <w:sz w:val="24"/>
          <w:szCs w:val="24"/>
        </w:rPr>
        <w:t>Содержание обучения географии в 8 классе.</w:t>
      </w:r>
    </w:p>
    <w:p w:rsidR="00693AD1" w:rsidRPr="00693AD1" w:rsidRDefault="00693AD1" w:rsidP="00693AD1">
      <w:pPr>
        <w:pStyle w:val="20"/>
        <w:shd w:val="clear" w:color="auto" w:fill="auto"/>
        <w:tabs>
          <w:tab w:val="left" w:pos="1809"/>
        </w:tabs>
        <w:spacing w:before="0" w:after="0" w:line="240" w:lineRule="auto"/>
        <w:ind w:left="760"/>
        <w:rPr>
          <w:sz w:val="24"/>
          <w:szCs w:val="24"/>
        </w:rPr>
      </w:pPr>
      <w:r w:rsidRPr="00693AD1">
        <w:rPr>
          <w:sz w:val="24"/>
          <w:szCs w:val="24"/>
        </w:rPr>
        <w:t>Географическое пространство России.</w:t>
      </w:r>
    </w:p>
    <w:p w:rsidR="00693AD1" w:rsidRPr="00693AD1" w:rsidRDefault="00693AD1" w:rsidP="00693AD1">
      <w:pPr>
        <w:pStyle w:val="20"/>
        <w:shd w:val="clear" w:color="auto" w:fill="auto"/>
        <w:tabs>
          <w:tab w:val="left" w:pos="2020"/>
        </w:tabs>
        <w:spacing w:before="0" w:after="0" w:line="240" w:lineRule="auto"/>
        <w:rPr>
          <w:sz w:val="24"/>
          <w:szCs w:val="24"/>
        </w:rPr>
      </w:pPr>
      <w:r w:rsidRPr="00693AD1">
        <w:rPr>
          <w:sz w:val="24"/>
          <w:szCs w:val="24"/>
        </w:rPr>
        <w:t>История формирования и освоения территории России.</w:t>
      </w:r>
    </w:p>
    <w:p w:rsidR="00693AD1" w:rsidRPr="00693AD1" w:rsidRDefault="00693AD1" w:rsidP="00693AD1">
      <w:pPr>
        <w:pStyle w:val="20"/>
        <w:shd w:val="clear" w:color="auto" w:fill="auto"/>
        <w:spacing w:before="0" w:after="0" w:line="240" w:lineRule="auto"/>
        <w:ind w:firstLine="760"/>
        <w:rPr>
          <w:sz w:val="24"/>
          <w:szCs w:val="24"/>
        </w:rPr>
      </w:pPr>
      <w:r w:rsidRPr="00693AD1">
        <w:rPr>
          <w:sz w:val="24"/>
          <w:szCs w:val="24"/>
        </w:rPr>
        <w:t xml:space="preserve">История освоения и заселения территории современной России в </w:t>
      </w:r>
      <w:r w:rsidRPr="00693AD1">
        <w:rPr>
          <w:sz w:val="24"/>
          <w:szCs w:val="24"/>
          <w:lang w:val="en-US" w:bidi="en-US"/>
        </w:rPr>
        <w:t>XI</w:t>
      </w:r>
      <w:r w:rsidRPr="00693AD1">
        <w:rPr>
          <w:sz w:val="24"/>
          <w:szCs w:val="24"/>
          <w:lang w:bidi="en-US"/>
        </w:rPr>
        <w:t>-</w:t>
      </w:r>
      <w:r w:rsidRPr="00693AD1">
        <w:rPr>
          <w:sz w:val="24"/>
          <w:szCs w:val="24"/>
          <w:lang w:val="en-US" w:bidi="en-US"/>
        </w:rPr>
        <w:t>XVI</w:t>
      </w:r>
      <w:r w:rsidRPr="00693AD1">
        <w:rPr>
          <w:sz w:val="24"/>
          <w:szCs w:val="24"/>
          <w:lang w:bidi="en-US"/>
        </w:rPr>
        <w:t xml:space="preserve"> </w:t>
      </w:r>
      <w:r w:rsidRPr="00693AD1">
        <w:rPr>
          <w:sz w:val="24"/>
          <w:szCs w:val="24"/>
        </w:rPr>
        <w:t xml:space="preserve">вв. Расширение территории России в </w:t>
      </w:r>
      <w:r w:rsidRPr="00693AD1">
        <w:rPr>
          <w:sz w:val="24"/>
          <w:szCs w:val="24"/>
          <w:lang w:val="en-US" w:bidi="en-US"/>
        </w:rPr>
        <w:t>XVI</w:t>
      </w:r>
      <w:r w:rsidRPr="00693AD1">
        <w:rPr>
          <w:sz w:val="24"/>
          <w:szCs w:val="24"/>
          <w:lang w:bidi="en-US"/>
        </w:rPr>
        <w:t>-</w:t>
      </w:r>
      <w:r w:rsidRPr="00693AD1">
        <w:rPr>
          <w:sz w:val="24"/>
          <w:szCs w:val="24"/>
          <w:lang w:val="en-US" w:bidi="en-US"/>
        </w:rPr>
        <w:t>XIX</w:t>
      </w:r>
      <w:r w:rsidRPr="00693AD1">
        <w:rPr>
          <w:sz w:val="24"/>
          <w:szCs w:val="24"/>
          <w:lang w:bidi="en-US"/>
        </w:rPr>
        <w:t xml:space="preserve"> </w:t>
      </w:r>
      <w:r w:rsidRPr="00693AD1">
        <w:rPr>
          <w:sz w:val="24"/>
          <w:szCs w:val="24"/>
        </w:rPr>
        <w:t>вв. Русские первопроходцы. Изменения внешних границ России в XX в. Воссоединение Крыма с Россией.</w:t>
      </w:r>
    </w:p>
    <w:p w:rsidR="00693AD1" w:rsidRPr="00693AD1" w:rsidRDefault="00693AD1" w:rsidP="00693AD1">
      <w:pPr>
        <w:pStyle w:val="20"/>
        <w:shd w:val="clear" w:color="auto" w:fill="auto"/>
        <w:spacing w:before="0" w:after="0" w:line="240" w:lineRule="auto"/>
        <w:ind w:firstLine="760"/>
        <w:rPr>
          <w:sz w:val="24"/>
          <w:szCs w:val="24"/>
        </w:rPr>
      </w:pPr>
      <w:r w:rsidRPr="00693AD1">
        <w:rPr>
          <w:sz w:val="24"/>
          <w:szCs w:val="24"/>
        </w:rPr>
        <w:t>Практическая работа «Представление в виде таблицы сведений об изменении границ России на разных исторических этапах на основе анализа географических карт».</w:t>
      </w:r>
    </w:p>
    <w:p w:rsidR="00693AD1" w:rsidRPr="00693AD1" w:rsidRDefault="00693AD1" w:rsidP="00693AD1">
      <w:pPr>
        <w:pStyle w:val="20"/>
        <w:shd w:val="clear" w:color="auto" w:fill="auto"/>
        <w:tabs>
          <w:tab w:val="left" w:pos="2020"/>
        </w:tabs>
        <w:spacing w:before="0" w:after="0" w:line="240" w:lineRule="auto"/>
        <w:ind w:left="760"/>
        <w:rPr>
          <w:sz w:val="24"/>
          <w:szCs w:val="24"/>
        </w:rPr>
      </w:pPr>
      <w:r w:rsidRPr="00693AD1">
        <w:rPr>
          <w:sz w:val="24"/>
          <w:szCs w:val="24"/>
        </w:rPr>
        <w:t>Географическое положение и границы России.</w:t>
      </w:r>
    </w:p>
    <w:p w:rsidR="00693AD1" w:rsidRPr="00693AD1" w:rsidRDefault="00693AD1" w:rsidP="00693AD1">
      <w:pPr>
        <w:pStyle w:val="20"/>
        <w:shd w:val="clear" w:color="auto" w:fill="auto"/>
        <w:spacing w:before="0" w:after="0" w:line="240" w:lineRule="auto"/>
        <w:ind w:firstLine="760"/>
        <w:rPr>
          <w:sz w:val="24"/>
          <w:szCs w:val="24"/>
        </w:rPr>
      </w:pPr>
      <w:r w:rsidRPr="00693AD1">
        <w:rPr>
          <w:sz w:val="24"/>
          <w:szCs w:val="24"/>
        </w:rPr>
        <w:t>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Виды географического положения. Страны - соседи России. Ближнее и дальнее зарубежье. Моря, омывающие территорию России.</w:t>
      </w:r>
    </w:p>
    <w:p w:rsidR="00693AD1" w:rsidRPr="00693AD1" w:rsidRDefault="00693AD1" w:rsidP="00693AD1">
      <w:pPr>
        <w:pStyle w:val="20"/>
        <w:shd w:val="clear" w:color="auto" w:fill="auto"/>
        <w:tabs>
          <w:tab w:val="left" w:pos="2020"/>
        </w:tabs>
        <w:spacing w:before="0" w:after="0" w:line="240" w:lineRule="auto"/>
        <w:ind w:left="760"/>
        <w:rPr>
          <w:sz w:val="24"/>
          <w:szCs w:val="24"/>
        </w:rPr>
      </w:pPr>
      <w:r w:rsidRPr="00693AD1">
        <w:rPr>
          <w:sz w:val="24"/>
          <w:szCs w:val="24"/>
        </w:rPr>
        <w:t>Время на территории России.</w:t>
      </w:r>
    </w:p>
    <w:p w:rsidR="00693AD1" w:rsidRPr="00693AD1" w:rsidRDefault="00693AD1" w:rsidP="00693AD1">
      <w:pPr>
        <w:pStyle w:val="20"/>
        <w:shd w:val="clear" w:color="auto" w:fill="auto"/>
        <w:spacing w:before="0" w:after="0" w:line="240" w:lineRule="auto"/>
        <w:ind w:firstLine="760"/>
        <w:rPr>
          <w:sz w:val="24"/>
          <w:szCs w:val="24"/>
        </w:rPr>
      </w:pPr>
      <w:r w:rsidRPr="00693AD1">
        <w:rPr>
          <w:sz w:val="24"/>
          <w:szCs w:val="24"/>
        </w:rPr>
        <w:t>Россия на карте часовых поясов мира. Карта часовых зон России. Местное, поясное и зональное время: роль в хозяйстве и жизни людей.</w:t>
      </w:r>
    </w:p>
    <w:p w:rsidR="00693AD1" w:rsidRPr="00693AD1" w:rsidRDefault="00693AD1" w:rsidP="00693AD1">
      <w:pPr>
        <w:pStyle w:val="20"/>
        <w:shd w:val="clear" w:color="auto" w:fill="auto"/>
        <w:spacing w:before="0" w:after="0" w:line="240" w:lineRule="auto"/>
        <w:ind w:firstLine="760"/>
        <w:rPr>
          <w:sz w:val="24"/>
          <w:szCs w:val="24"/>
        </w:rPr>
      </w:pPr>
      <w:r w:rsidRPr="00693AD1">
        <w:rPr>
          <w:sz w:val="24"/>
          <w:szCs w:val="24"/>
        </w:rPr>
        <w:t>Практическая работа «Определение различия во времени для разных городов России по карте часовых зон».</w:t>
      </w:r>
    </w:p>
    <w:p w:rsidR="00693AD1" w:rsidRPr="00693AD1" w:rsidRDefault="00693AD1" w:rsidP="00693AD1">
      <w:pPr>
        <w:pStyle w:val="20"/>
        <w:shd w:val="clear" w:color="auto" w:fill="auto"/>
        <w:tabs>
          <w:tab w:val="left" w:pos="2020"/>
          <w:tab w:val="left" w:pos="7058"/>
          <w:tab w:val="left" w:pos="9251"/>
        </w:tabs>
        <w:spacing w:before="0" w:after="0" w:line="240" w:lineRule="auto"/>
        <w:rPr>
          <w:sz w:val="24"/>
          <w:szCs w:val="24"/>
        </w:rPr>
      </w:pPr>
      <w:r>
        <w:rPr>
          <w:sz w:val="24"/>
          <w:szCs w:val="24"/>
        </w:rPr>
        <w:t xml:space="preserve">Административно-территориальное устройство </w:t>
      </w:r>
      <w:r w:rsidRPr="00693AD1">
        <w:rPr>
          <w:sz w:val="24"/>
          <w:szCs w:val="24"/>
        </w:rPr>
        <w:t>России.</w:t>
      </w:r>
    </w:p>
    <w:p w:rsidR="00693AD1" w:rsidRPr="00693AD1" w:rsidRDefault="00693AD1" w:rsidP="00693AD1">
      <w:pPr>
        <w:pStyle w:val="20"/>
        <w:shd w:val="clear" w:color="auto" w:fill="auto"/>
        <w:spacing w:before="0" w:after="0" w:line="240" w:lineRule="auto"/>
        <w:rPr>
          <w:sz w:val="24"/>
          <w:szCs w:val="24"/>
        </w:rPr>
      </w:pPr>
      <w:r w:rsidRPr="00693AD1">
        <w:rPr>
          <w:sz w:val="24"/>
          <w:szCs w:val="24"/>
        </w:rPr>
        <w:t>Районирование территории.</w:t>
      </w:r>
    </w:p>
    <w:p w:rsidR="00693AD1" w:rsidRPr="00693AD1" w:rsidRDefault="00693AD1" w:rsidP="00693AD1">
      <w:pPr>
        <w:pStyle w:val="20"/>
        <w:shd w:val="clear" w:color="auto" w:fill="auto"/>
        <w:spacing w:before="0" w:after="0" w:line="240" w:lineRule="auto"/>
        <w:ind w:firstLine="760"/>
        <w:rPr>
          <w:sz w:val="24"/>
          <w:szCs w:val="24"/>
        </w:rPr>
      </w:pPr>
      <w:r w:rsidRPr="00693AD1">
        <w:rPr>
          <w:sz w:val="24"/>
          <w:szCs w:val="24"/>
        </w:rPr>
        <w:t xml:space="preserve">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w:t>
      </w:r>
      <w:r w:rsidRPr="00693AD1">
        <w:rPr>
          <w:sz w:val="24"/>
          <w:szCs w:val="24"/>
        </w:rPr>
        <w:lastRenderedPageBreak/>
        <w:t>России, Центральная Россия, Поволжье, Юг Европейской части России, Урал, Сибирь и Дальний Восток.</w:t>
      </w:r>
    </w:p>
    <w:p w:rsidR="00693AD1" w:rsidRPr="00693AD1" w:rsidRDefault="00693AD1" w:rsidP="00693AD1">
      <w:pPr>
        <w:pStyle w:val="20"/>
        <w:shd w:val="clear" w:color="auto" w:fill="auto"/>
        <w:spacing w:before="0" w:after="0" w:line="240" w:lineRule="auto"/>
        <w:ind w:firstLine="760"/>
        <w:rPr>
          <w:sz w:val="24"/>
          <w:szCs w:val="24"/>
        </w:rPr>
      </w:pPr>
      <w:r w:rsidRPr="00693AD1">
        <w:rPr>
          <w:sz w:val="24"/>
          <w:szCs w:val="24"/>
        </w:rPr>
        <w:t>Практическая работа.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rsidR="00693AD1" w:rsidRPr="00693AD1" w:rsidRDefault="00693AD1" w:rsidP="00693AD1">
      <w:pPr>
        <w:pStyle w:val="20"/>
        <w:shd w:val="clear" w:color="auto" w:fill="auto"/>
        <w:tabs>
          <w:tab w:val="left" w:pos="1759"/>
        </w:tabs>
        <w:spacing w:before="0" w:after="0" w:line="240" w:lineRule="auto"/>
        <w:ind w:left="760"/>
        <w:rPr>
          <w:sz w:val="24"/>
          <w:szCs w:val="24"/>
        </w:rPr>
      </w:pPr>
      <w:r w:rsidRPr="00693AD1">
        <w:rPr>
          <w:sz w:val="24"/>
          <w:szCs w:val="24"/>
        </w:rPr>
        <w:t>Природа России.</w:t>
      </w:r>
    </w:p>
    <w:p w:rsidR="00693AD1" w:rsidRPr="00693AD1" w:rsidRDefault="00693AD1" w:rsidP="00693AD1">
      <w:pPr>
        <w:pStyle w:val="20"/>
        <w:shd w:val="clear" w:color="auto" w:fill="auto"/>
        <w:tabs>
          <w:tab w:val="left" w:pos="1966"/>
        </w:tabs>
        <w:spacing w:before="0" w:after="0" w:line="240" w:lineRule="auto"/>
        <w:ind w:left="760"/>
        <w:rPr>
          <w:sz w:val="24"/>
          <w:szCs w:val="24"/>
        </w:rPr>
      </w:pPr>
      <w:r w:rsidRPr="00693AD1">
        <w:rPr>
          <w:sz w:val="24"/>
          <w:szCs w:val="24"/>
        </w:rPr>
        <w:t>Природные условия и ресурсы России.</w:t>
      </w:r>
    </w:p>
    <w:p w:rsidR="00693AD1" w:rsidRPr="00693AD1" w:rsidRDefault="00693AD1" w:rsidP="00693AD1">
      <w:pPr>
        <w:pStyle w:val="20"/>
        <w:shd w:val="clear" w:color="auto" w:fill="auto"/>
        <w:spacing w:before="0" w:after="0" w:line="240" w:lineRule="auto"/>
        <w:ind w:firstLine="760"/>
        <w:rPr>
          <w:sz w:val="24"/>
          <w:szCs w:val="24"/>
        </w:rPr>
      </w:pPr>
      <w:r w:rsidRPr="00693AD1">
        <w:rPr>
          <w:sz w:val="24"/>
          <w:szCs w:val="24"/>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rsidR="00693AD1" w:rsidRPr="00693AD1" w:rsidRDefault="00693AD1" w:rsidP="00693AD1">
      <w:pPr>
        <w:pStyle w:val="20"/>
        <w:shd w:val="clear" w:color="auto" w:fill="auto"/>
        <w:spacing w:before="0" w:after="0" w:line="240" w:lineRule="auto"/>
        <w:ind w:firstLine="760"/>
        <w:rPr>
          <w:sz w:val="24"/>
          <w:szCs w:val="24"/>
        </w:rPr>
      </w:pPr>
      <w:r w:rsidRPr="00693AD1">
        <w:rPr>
          <w:sz w:val="24"/>
          <w:szCs w:val="24"/>
        </w:rPr>
        <w:t>Практическая работа «Характеристика природно-ресурсного капитала своего края по картам и статистическим материалам».</w:t>
      </w:r>
    </w:p>
    <w:p w:rsidR="00693AD1" w:rsidRPr="00693AD1" w:rsidRDefault="00693AD1" w:rsidP="00693AD1">
      <w:pPr>
        <w:pStyle w:val="20"/>
        <w:shd w:val="clear" w:color="auto" w:fill="auto"/>
        <w:tabs>
          <w:tab w:val="left" w:pos="1966"/>
        </w:tabs>
        <w:spacing w:before="0" w:after="0" w:line="240" w:lineRule="auto"/>
        <w:ind w:left="760"/>
        <w:rPr>
          <w:sz w:val="24"/>
          <w:szCs w:val="24"/>
        </w:rPr>
      </w:pPr>
      <w:r w:rsidRPr="00693AD1">
        <w:rPr>
          <w:sz w:val="24"/>
          <w:szCs w:val="24"/>
        </w:rPr>
        <w:t>Геологическое строение, рельеф и полезные ископаемые.</w:t>
      </w:r>
    </w:p>
    <w:p w:rsidR="00693AD1" w:rsidRPr="00693AD1" w:rsidRDefault="00693AD1" w:rsidP="00693AD1">
      <w:pPr>
        <w:pStyle w:val="20"/>
        <w:shd w:val="clear" w:color="auto" w:fill="auto"/>
        <w:spacing w:before="0" w:after="0" w:line="240" w:lineRule="auto"/>
        <w:ind w:firstLine="760"/>
        <w:rPr>
          <w:sz w:val="24"/>
          <w:szCs w:val="24"/>
        </w:rPr>
      </w:pPr>
      <w:r w:rsidRPr="00693AD1">
        <w:rPr>
          <w:sz w:val="24"/>
          <w:szCs w:val="24"/>
        </w:rPr>
        <w:t>Основные этапы формирования земной коры на территории России. Основные</w:t>
      </w:r>
    </w:p>
    <w:p w:rsidR="00693AD1" w:rsidRPr="00693AD1" w:rsidRDefault="00693AD1" w:rsidP="00693AD1">
      <w:pPr>
        <w:pStyle w:val="20"/>
        <w:shd w:val="clear" w:color="auto" w:fill="auto"/>
        <w:spacing w:before="0" w:after="0" w:line="240" w:lineRule="auto"/>
        <w:rPr>
          <w:sz w:val="24"/>
          <w:szCs w:val="24"/>
        </w:rPr>
      </w:pPr>
      <w:r w:rsidRPr="00693AD1">
        <w:rPr>
          <w:sz w:val="24"/>
          <w:szCs w:val="24"/>
        </w:rPr>
        <w:t>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693AD1" w:rsidRPr="00693AD1" w:rsidRDefault="00693AD1" w:rsidP="00693AD1">
      <w:pPr>
        <w:pStyle w:val="20"/>
        <w:shd w:val="clear" w:color="auto" w:fill="auto"/>
        <w:spacing w:before="0" w:after="0" w:line="240" w:lineRule="auto"/>
        <w:ind w:firstLine="760"/>
        <w:rPr>
          <w:sz w:val="24"/>
          <w:szCs w:val="24"/>
        </w:rPr>
      </w:pPr>
      <w:r w:rsidRPr="00693AD1">
        <w:rPr>
          <w:sz w:val="24"/>
          <w:szCs w:val="24"/>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rsidR="00693AD1" w:rsidRPr="00693AD1" w:rsidRDefault="00693AD1" w:rsidP="00693AD1">
      <w:pPr>
        <w:pStyle w:val="20"/>
        <w:shd w:val="clear" w:color="auto" w:fill="auto"/>
        <w:spacing w:before="0" w:after="240" w:line="240" w:lineRule="auto"/>
        <w:ind w:firstLine="760"/>
        <w:rPr>
          <w:sz w:val="24"/>
          <w:szCs w:val="24"/>
        </w:rPr>
      </w:pPr>
      <w:r w:rsidRPr="00693AD1">
        <w:rPr>
          <w:sz w:val="24"/>
          <w:szCs w:val="24"/>
        </w:rPr>
        <w:t>Практические работы: «Объяснение распространения по территории России опасных геологических явлений», «Объяснение особенностей рельефа своего края».</w:t>
      </w:r>
    </w:p>
    <w:p w:rsidR="00693AD1" w:rsidRPr="00693AD1" w:rsidRDefault="00693AD1" w:rsidP="00693AD1">
      <w:pPr>
        <w:pStyle w:val="20"/>
        <w:shd w:val="clear" w:color="auto" w:fill="auto"/>
        <w:tabs>
          <w:tab w:val="left" w:pos="1966"/>
        </w:tabs>
        <w:spacing w:before="0" w:after="0" w:line="240" w:lineRule="auto"/>
        <w:ind w:left="760"/>
        <w:rPr>
          <w:sz w:val="24"/>
          <w:szCs w:val="24"/>
        </w:rPr>
      </w:pPr>
      <w:r w:rsidRPr="00693AD1">
        <w:rPr>
          <w:sz w:val="24"/>
          <w:szCs w:val="24"/>
        </w:rPr>
        <w:t>Климат и климатические ресурсы.</w:t>
      </w:r>
    </w:p>
    <w:p w:rsidR="00693AD1" w:rsidRPr="00693AD1" w:rsidRDefault="00693AD1" w:rsidP="00693AD1">
      <w:pPr>
        <w:pStyle w:val="20"/>
        <w:shd w:val="clear" w:color="auto" w:fill="auto"/>
        <w:spacing w:before="0" w:after="0" w:line="240" w:lineRule="auto"/>
        <w:ind w:firstLine="760"/>
        <w:rPr>
          <w:sz w:val="24"/>
          <w:szCs w:val="24"/>
        </w:rPr>
      </w:pPr>
      <w:r w:rsidRPr="00693AD1">
        <w:rPr>
          <w:sz w:val="24"/>
          <w:szCs w:val="24"/>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rsidR="00693AD1" w:rsidRPr="00693AD1" w:rsidRDefault="00693AD1" w:rsidP="00693AD1">
      <w:pPr>
        <w:pStyle w:val="20"/>
        <w:shd w:val="clear" w:color="auto" w:fill="auto"/>
        <w:tabs>
          <w:tab w:val="left" w:pos="2784"/>
          <w:tab w:val="left" w:pos="6629"/>
        </w:tabs>
        <w:spacing w:before="0" w:after="0" w:line="240" w:lineRule="auto"/>
        <w:ind w:firstLine="760"/>
        <w:rPr>
          <w:sz w:val="24"/>
          <w:szCs w:val="24"/>
        </w:rPr>
      </w:pPr>
      <w:r w:rsidRPr="00693AD1">
        <w:rPr>
          <w:sz w:val="24"/>
          <w:szCs w:val="24"/>
        </w:rPr>
        <w:t>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w:t>
      </w:r>
      <w:r>
        <w:rPr>
          <w:sz w:val="24"/>
          <w:szCs w:val="24"/>
        </w:rPr>
        <w:t xml:space="preserve">птации человека к разнообразным </w:t>
      </w:r>
      <w:r w:rsidRPr="00693AD1">
        <w:rPr>
          <w:sz w:val="24"/>
          <w:szCs w:val="24"/>
        </w:rPr>
        <w:t>климатическим условиям</w:t>
      </w:r>
      <w:r w:rsidRPr="00693AD1">
        <w:rPr>
          <w:sz w:val="24"/>
          <w:szCs w:val="24"/>
        </w:rPr>
        <w:tab/>
        <w:t>на территории страны.</w:t>
      </w:r>
    </w:p>
    <w:p w:rsidR="00693AD1" w:rsidRPr="00693AD1" w:rsidRDefault="00693AD1" w:rsidP="00693AD1">
      <w:pPr>
        <w:pStyle w:val="20"/>
        <w:shd w:val="clear" w:color="auto" w:fill="auto"/>
        <w:spacing w:before="0" w:after="0" w:line="240" w:lineRule="auto"/>
        <w:rPr>
          <w:sz w:val="24"/>
          <w:szCs w:val="24"/>
        </w:rPr>
      </w:pPr>
      <w:r w:rsidRPr="00693AD1">
        <w:rPr>
          <w:sz w:val="24"/>
          <w:szCs w:val="24"/>
        </w:rPr>
        <w:t>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rsidR="00693AD1" w:rsidRPr="00693AD1" w:rsidRDefault="00693AD1" w:rsidP="00693AD1">
      <w:pPr>
        <w:pStyle w:val="20"/>
        <w:shd w:val="clear" w:color="auto" w:fill="auto"/>
        <w:spacing w:before="0" w:after="0" w:line="240" w:lineRule="auto"/>
        <w:ind w:firstLine="760"/>
        <w:rPr>
          <w:sz w:val="24"/>
          <w:szCs w:val="24"/>
        </w:rPr>
      </w:pPr>
      <w:r w:rsidRPr="00693AD1">
        <w:rPr>
          <w:sz w:val="24"/>
          <w:szCs w:val="24"/>
        </w:rPr>
        <w:t>Практические работы: «Описание и прогнозирование погоды территории по карте погоды,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 «Оценка влияния основных климатических показателей своего края на жизнь и хозяйственную деятельность населения».</w:t>
      </w:r>
    </w:p>
    <w:p w:rsidR="00693AD1" w:rsidRPr="00693AD1" w:rsidRDefault="00693AD1" w:rsidP="00693AD1">
      <w:pPr>
        <w:pStyle w:val="20"/>
        <w:shd w:val="clear" w:color="auto" w:fill="auto"/>
        <w:tabs>
          <w:tab w:val="left" w:pos="1966"/>
        </w:tabs>
        <w:spacing w:before="0" w:after="0" w:line="240" w:lineRule="auto"/>
        <w:ind w:left="760"/>
        <w:rPr>
          <w:sz w:val="24"/>
          <w:szCs w:val="24"/>
        </w:rPr>
      </w:pPr>
      <w:r w:rsidRPr="00693AD1">
        <w:rPr>
          <w:sz w:val="24"/>
          <w:szCs w:val="24"/>
        </w:rPr>
        <w:t>Моря России. Внутренние воды и водные ресурсы.</w:t>
      </w:r>
    </w:p>
    <w:p w:rsidR="00693AD1" w:rsidRPr="00693AD1" w:rsidRDefault="00693AD1" w:rsidP="00693AD1">
      <w:pPr>
        <w:pStyle w:val="20"/>
        <w:shd w:val="clear" w:color="auto" w:fill="auto"/>
        <w:spacing w:before="0" w:after="0" w:line="240" w:lineRule="auto"/>
        <w:ind w:firstLine="760"/>
        <w:rPr>
          <w:sz w:val="24"/>
          <w:szCs w:val="24"/>
        </w:rPr>
      </w:pPr>
      <w:r w:rsidRPr="00693AD1">
        <w:rPr>
          <w:sz w:val="24"/>
          <w:szCs w:val="24"/>
        </w:rPr>
        <w:t xml:space="preserve">Моря как аквальные природные комплексы. Реки России. Распределение рек по </w:t>
      </w:r>
      <w:r w:rsidRPr="00693AD1">
        <w:rPr>
          <w:sz w:val="24"/>
          <w:szCs w:val="24"/>
        </w:rPr>
        <w:lastRenderedPageBreak/>
        <w:t>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rsidR="00693AD1" w:rsidRPr="00693AD1" w:rsidRDefault="00693AD1" w:rsidP="00693AD1">
      <w:pPr>
        <w:pStyle w:val="20"/>
        <w:shd w:val="clear" w:color="auto" w:fill="auto"/>
        <w:spacing w:before="0" w:after="0" w:line="240" w:lineRule="auto"/>
        <w:ind w:firstLine="760"/>
        <w:rPr>
          <w:sz w:val="24"/>
          <w:szCs w:val="24"/>
        </w:rPr>
      </w:pPr>
      <w:r w:rsidRPr="00693AD1">
        <w:rPr>
          <w:sz w:val="24"/>
          <w:szCs w:val="24"/>
        </w:rPr>
        <w:t>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rsidR="00693AD1" w:rsidRPr="00693AD1" w:rsidRDefault="00693AD1" w:rsidP="00693AD1">
      <w:pPr>
        <w:pStyle w:val="20"/>
        <w:shd w:val="clear" w:color="auto" w:fill="auto"/>
        <w:spacing w:before="0" w:after="0" w:line="240" w:lineRule="auto"/>
        <w:ind w:firstLine="760"/>
        <w:rPr>
          <w:sz w:val="24"/>
          <w:szCs w:val="24"/>
        </w:rPr>
      </w:pPr>
      <w:r w:rsidRPr="00693AD1">
        <w:rPr>
          <w:sz w:val="24"/>
          <w:szCs w:val="24"/>
        </w:rPr>
        <w:t>Практические работы: «Сравнение особенностей режима и характера течения двух рек России», «Объяснение распространения опасных гидрологических природных явлений на территории страны».</w:t>
      </w:r>
    </w:p>
    <w:p w:rsidR="00693AD1" w:rsidRPr="00693AD1" w:rsidRDefault="00693AD1" w:rsidP="00693AD1">
      <w:pPr>
        <w:pStyle w:val="20"/>
        <w:shd w:val="clear" w:color="auto" w:fill="auto"/>
        <w:tabs>
          <w:tab w:val="left" w:pos="1977"/>
        </w:tabs>
        <w:spacing w:before="0" w:after="0" w:line="240" w:lineRule="auto"/>
        <w:ind w:left="760"/>
        <w:rPr>
          <w:sz w:val="24"/>
          <w:szCs w:val="24"/>
        </w:rPr>
      </w:pPr>
      <w:r w:rsidRPr="00693AD1">
        <w:rPr>
          <w:sz w:val="24"/>
          <w:szCs w:val="24"/>
        </w:rPr>
        <w:t>Природно-хозяйственные зоны.</w:t>
      </w:r>
    </w:p>
    <w:p w:rsidR="00693AD1" w:rsidRPr="00693AD1" w:rsidRDefault="00693AD1" w:rsidP="00693AD1">
      <w:pPr>
        <w:pStyle w:val="20"/>
        <w:shd w:val="clear" w:color="auto" w:fill="auto"/>
        <w:spacing w:before="0" w:after="0" w:line="240" w:lineRule="auto"/>
        <w:ind w:firstLine="760"/>
        <w:rPr>
          <w:sz w:val="24"/>
          <w:szCs w:val="24"/>
        </w:rPr>
      </w:pPr>
      <w:r w:rsidRPr="00693AD1">
        <w:rPr>
          <w:sz w:val="24"/>
          <w:szCs w:val="24"/>
        </w:rP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rsidR="00693AD1" w:rsidRPr="00693AD1" w:rsidRDefault="00693AD1" w:rsidP="00693AD1">
      <w:pPr>
        <w:pStyle w:val="20"/>
        <w:shd w:val="clear" w:color="auto" w:fill="auto"/>
        <w:spacing w:before="0" w:after="0" w:line="240" w:lineRule="auto"/>
        <w:ind w:firstLine="760"/>
        <w:rPr>
          <w:sz w:val="24"/>
          <w:szCs w:val="24"/>
        </w:rPr>
      </w:pPr>
      <w:r w:rsidRPr="00693AD1">
        <w:rPr>
          <w:sz w:val="24"/>
          <w:szCs w:val="24"/>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rsidR="00693AD1" w:rsidRPr="00693AD1" w:rsidRDefault="00693AD1" w:rsidP="00693AD1">
      <w:pPr>
        <w:pStyle w:val="20"/>
        <w:shd w:val="clear" w:color="auto" w:fill="auto"/>
        <w:spacing w:before="0" w:after="0" w:line="240" w:lineRule="auto"/>
        <w:ind w:firstLine="760"/>
        <w:rPr>
          <w:sz w:val="24"/>
          <w:szCs w:val="24"/>
        </w:rPr>
      </w:pPr>
      <w:r w:rsidRPr="00693AD1">
        <w:rPr>
          <w:sz w:val="24"/>
          <w:szCs w:val="24"/>
        </w:rPr>
        <w:t>Природно-хозяйственные зоны России: взаимосвязь и взаимообусловленность их компонентов.</w:t>
      </w:r>
    </w:p>
    <w:p w:rsidR="00693AD1" w:rsidRPr="00693AD1" w:rsidRDefault="00693AD1" w:rsidP="00693AD1">
      <w:pPr>
        <w:pStyle w:val="20"/>
        <w:shd w:val="clear" w:color="auto" w:fill="auto"/>
        <w:spacing w:before="0" w:after="0" w:line="240" w:lineRule="auto"/>
        <w:ind w:firstLine="760"/>
        <w:rPr>
          <w:sz w:val="24"/>
          <w:szCs w:val="24"/>
        </w:rPr>
      </w:pPr>
      <w:r w:rsidRPr="00693AD1">
        <w:rPr>
          <w:sz w:val="24"/>
          <w:szCs w:val="24"/>
        </w:rPr>
        <w:t>Высотная поясность в горах на территории России. 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w:t>
      </w:r>
      <w:r w:rsidRPr="00693AD1">
        <w:rPr>
          <w:sz w:val="24"/>
          <w:szCs w:val="24"/>
        </w:rPr>
        <w:softHyphen/>
        <w:t>хозяйственных зон на территории России.</w:t>
      </w:r>
    </w:p>
    <w:p w:rsidR="00693AD1" w:rsidRPr="00693AD1" w:rsidRDefault="00693AD1" w:rsidP="00693AD1">
      <w:pPr>
        <w:pStyle w:val="20"/>
        <w:shd w:val="clear" w:color="auto" w:fill="auto"/>
        <w:spacing w:before="0" w:after="0" w:line="240" w:lineRule="auto"/>
        <w:ind w:firstLine="760"/>
        <w:rPr>
          <w:sz w:val="24"/>
          <w:szCs w:val="24"/>
        </w:rPr>
      </w:pPr>
      <w:r w:rsidRPr="00693AD1">
        <w:rPr>
          <w:sz w:val="24"/>
          <w:szCs w:val="24"/>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rsidR="00693AD1" w:rsidRPr="00693AD1" w:rsidRDefault="00693AD1" w:rsidP="00693AD1">
      <w:pPr>
        <w:pStyle w:val="20"/>
        <w:shd w:val="clear" w:color="auto" w:fill="auto"/>
        <w:spacing w:before="0" w:after="0" w:line="240" w:lineRule="auto"/>
        <w:ind w:firstLine="760"/>
        <w:rPr>
          <w:sz w:val="24"/>
          <w:szCs w:val="24"/>
        </w:rPr>
      </w:pPr>
      <w:r w:rsidRPr="00693AD1">
        <w:rPr>
          <w:sz w:val="24"/>
          <w:szCs w:val="24"/>
        </w:rPr>
        <w:t>Практические работы: «Объяснение различий структуры высотной поясности в горных системах»,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rsidR="00693AD1" w:rsidRPr="00693AD1" w:rsidRDefault="00693AD1" w:rsidP="00693AD1">
      <w:pPr>
        <w:pStyle w:val="20"/>
        <w:shd w:val="clear" w:color="auto" w:fill="auto"/>
        <w:tabs>
          <w:tab w:val="left" w:pos="1766"/>
        </w:tabs>
        <w:spacing w:before="0" w:after="0" w:line="240" w:lineRule="auto"/>
        <w:ind w:left="760"/>
        <w:rPr>
          <w:sz w:val="24"/>
          <w:szCs w:val="24"/>
        </w:rPr>
      </w:pPr>
      <w:r w:rsidRPr="00693AD1">
        <w:rPr>
          <w:sz w:val="24"/>
          <w:szCs w:val="24"/>
        </w:rPr>
        <w:t>Население России.</w:t>
      </w:r>
    </w:p>
    <w:p w:rsidR="00693AD1" w:rsidRPr="00693AD1" w:rsidRDefault="00693AD1" w:rsidP="00693AD1">
      <w:pPr>
        <w:pStyle w:val="20"/>
        <w:shd w:val="clear" w:color="auto" w:fill="auto"/>
        <w:tabs>
          <w:tab w:val="left" w:pos="1977"/>
        </w:tabs>
        <w:spacing w:before="0" w:after="0" w:line="240" w:lineRule="auto"/>
        <w:ind w:left="760"/>
        <w:rPr>
          <w:sz w:val="24"/>
          <w:szCs w:val="24"/>
        </w:rPr>
      </w:pPr>
      <w:r w:rsidRPr="00693AD1">
        <w:rPr>
          <w:sz w:val="24"/>
          <w:szCs w:val="24"/>
        </w:rPr>
        <w:t>Численность населения России.</w:t>
      </w:r>
    </w:p>
    <w:p w:rsidR="00693AD1" w:rsidRPr="00693AD1" w:rsidRDefault="00693AD1" w:rsidP="00693AD1">
      <w:pPr>
        <w:pStyle w:val="20"/>
        <w:shd w:val="clear" w:color="auto" w:fill="auto"/>
        <w:spacing w:before="0" w:after="0" w:line="240" w:lineRule="auto"/>
        <w:ind w:firstLine="760"/>
        <w:rPr>
          <w:sz w:val="24"/>
          <w:szCs w:val="24"/>
        </w:rPr>
      </w:pPr>
      <w:r w:rsidRPr="00693AD1">
        <w:rPr>
          <w:sz w:val="24"/>
          <w:szCs w:val="24"/>
        </w:rPr>
        <w:t xml:space="preserve">Динамика численности населения России в </w:t>
      </w:r>
      <w:r w:rsidRPr="00693AD1">
        <w:rPr>
          <w:sz w:val="24"/>
          <w:szCs w:val="24"/>
          <w:lang w:val="en-US" w:bidi="en-US"/>
        </w:rPr>
        <w:t>XX</w:t>
      </w:r>
      <w:r w:rsidRPr="00693AD1">
        <w:rPr>
          <w:sz w:val="24"/>
          <w:szCs w:val="24"/>
          <w:lang w:bidi="en-US"/>
        </w:rPr>
        <w:t>-</w:t>
      </w:r>
      <w:r w:rsidRPr="00693AD1">
        <w:rPr>
          <w:sz w:val="24"/>
          <w:szCs w:val="24"/>
          <w:lang w:val="en-US" w:bidi="en-US"/>
        </w:rPr>
        <w:t>XXI</w:t>
      </w:r>
      <w:r w:rsidRPr="00693AD1">
        <w:rPr>
          <w:sz w:val="24"/>
          <w:szCs w:val="24"/>
          <w:lang w:bidi="en-US"/>
        </w:rPr>
        <w:t xml:space="preserve"> </w:t>
      </w:r>
      <w:r w:rsidRPr="00693AD1">
        <w:rPr>
          <w:sz w:val="24"/>
          <w:szCs w:val="24"/>
        </w:rPr>
        <w:t>вв. и факторы, определяющие её. Переписи населения России. Естественное движение населения.</w:t>
      </w:r>
    </w:p>
    <w:p w:rsidR="00693AD1" w:rsidRPr="00693AD1" w:rsidRDefault="00693AD1" w:rsidP="00693AD1">
      <w:pPr>
        <w:pStyle w:val="20"/>
        <w:shd w:val="clear" w:color="auto" w:fill="auto"/>
        <w:tabs>
          <w:tab w:val="left" w:pos="6002"/>
          <w:tab w:val="left" w:pos="7534"/>
        </w:tabs>
        <w:spacing w:before="0" w:after="0" w:line="240" w:lineRule="auto"/>
        <w:rPr>
          <w:sz w:val="24"/>
          <w:szCs w:val="24"/>
        </w:rPr>
      </w:pPr>
      <w:r w:rsidRPr="00693AD1">
        <w:rPr>
          <w:sz w:val="24"/>
          <w:szCs w:val="24"/>
        </w:rPr>
        <w:t>Рождаемость, смертность, естественный</w:t>
      </w:r>
      <w:r w:rsidRPr="00693AD1">
        <w:rPr>
          <w:sz w:val="24"/>
          <w:szCs w:val="24"/>
        </w:rPr>
        <w:tab/>
        <w:t>прирост</w:t>
      </w:r>
      <w:r w:rsidRPr="00693AD1">
        <w:rPr>
          <w:sz w:val="24"/>
          <w:szCs w:val="24"/>
        </w:rPr>
        <w:tab/>
        <w:t>населения России</w:t>
      </w:r>
    </w:p>
    <w:p w:rsidR="00693AD1" w:rsidRPr="00693AD1" w:rsidRDefault="00693AD1" w:rsidP="00693AD1">
      <w:pPr>
        <w:pStyle w:val="20"/>
        <w:shd w:val="clear" w:color="auto" w:fill="auto"/>
        <w:tabs>
          <w:tab w:val="left" w:pos="6002"/>
          <w:tab w:val="left" w:pos="7534"/>
        </w:tabs>
        <w:spacing w:before="0" w:after="0" w:line="240" w:lineRule="auto"/>
        <w:rPr>
          <w:sz w:val="24"/>
          <w:szCs w:val="24"/>
        </w:rPr>
      </w:pPr>
      <w:r w:rsidRPr="00693AD1">
        <w:rPr>
          <w:sz w:val="24"/>
          <w:szCs w:val="24"/>
        </w:rPr>
        <w:t>и их географические различия в пределах разных регионов России. Геодемографическое положение России.</w:t>
      </w:r>
      <w:r w:rsidRPr="00693AD1">
        <w:rPr>
          <w:sz w:val="24"/>
          <w:szCs w:val="24"/>
        </w:rPr>
        <w:tab/>
        <w:t>Основные</w:t>
      </w:r>
      <w:r w:rsidRPr="00693AD1">
        <w:rPr>
          <w:sz w:val="24"/>
          <w:szCs w:val="24"/>
        </w:rPr>
        <w:tab/>
        <w:t>меры современной</w:t>
      </w:r>
    </w:p>
    <w:p w:rsidR="00693AD1" w:rsidRPr="00693AD1" w:rsidRDefault="00693AD1" w:rsidP="00693AD1">
      <w:pPr>
        <w:pStyle w:val="20"/>
        <w:shd w:val="clear" w:color="auto" w:fill="auto"/>
        <w:spacing w:before="0" w:after="0" w:line="240" w:lineRule="auto"/>
        <w:rPr>
          <w:sz w:val="24"/>
          <w:szCs w:val="24"/>
        </w:rPr>
      </w:pPr>
      <w:r w:rsidRPr="00693AD1">
        <w:rPr>
          <w:sz w:val="24"/>
          <w:szCs w:val="24"/>
        </w:rPr>
        <w:t>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Различные варианты прогнозов изменения численности населения России.</w:t>
      </w:r>
    </w:p>
    <w:p w:rsidR="00693AD1" w:rsidRPr="00693AD1" w:rsidRDefault="00693AD1" w:rsidP="00693AD1">
      <w:pPr>
        <w:pStyle w:val="20"/>
        <w:shd w:val="clear" w:color="auto" w:fill="auto"/>
        <w:spacing w:before="0" w:after="0" w:line="240" w:lineRule="auto"/>
        <w:ind w:firstLine="760"/>
        <w:rPr>
          <w:sz w:val="24"/>
          <w:szCs w:val="24"/>
        </w:rPr>
      </w:pPr>
      <w:r w:rsidRPr="00693AD1">
        <w:rPr>
          <w:sz w:val="24"/>
          <w:szCs w:val="24"/>
        </w:rPr>
        <w:t>Практическая работа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rsidR="00693AD1" w:rsidRPr="00693AD1" w:rsidRDefault="00693AD1" w:rsidP="00693AD1">
      <w:pPr>
        <w:pStyle w:val="20"/>
        <w:shd w:val="clear" w:color="auto" w:fill="auto"/>
        <w:tabs>
          <w:tab w:val="left" w:pos="1966"/>
        </w:tabs>
        <w:spacing w:before="0" w:after="0" w:line="240" w:lineRule="auto"/>
        <w:ind w:left="760"/>
        <w:rPr>
          <w:sz w:val="24"/>
          <w:szCs w:val="24"/>
        </w:rPr>
      </w:pPr>
      <w:r w:rsidRPr="00693AD1">
        <w:rPr>
          <w:sz w:val="24"/>
          <w:szCs w:val="24"/>
        </w:rPr>
        <w:t>Территориальные особенности размещения населения России.</w:t>
      </w:r>
    </w:p>
    <w:p w:rsidR="00693AD1" w:rsidRPr="00693AD1" w:rsidRDefault="00693AD1" w:rsidP="00693AD1">
      <w:pPr>
        <w:pStyle w:val="20"/>
        <w:shd w:val="clear" w:color="auto" w:fill="auto"/>
        <w:spacing w:before="0" w:after="0" w:line="240" w:lineRule="auto"/>
        <w:ind w:firstLine="760"/>
        <w:rPr>
          <w:sz w:val="24"/>
          <w:szCs w:val="24"/>
        </w:rPr>
      </w:pPr>
      <w:r w:rsidRPr="00693AD1">
        <w:rPr>
          <w:sz w:val="24"/>
          <w:szCs w:val="24"/>
        </w:rPr>
        <w:lastRenderedPageBreak/>
        <w:t>Географические особенности размещения населения: их обусловленность</w:t>
      </w:r>
    </w:p>
    <w:p w:rsidR="00693AD1" w:rsidRPr="00693AD1" w:rsidRDefault="00693AD1" w:rsidP="00693AD1">
      <w:pPr>
        <w:pStyle w:val="20"/>
        <w:shd w:val="clear" w:color="auto" w:fill="auto"/>
        <w:spacing w:before="0" w:after="0" w:line="240" w:lineRule="auto"/>
        <w:rPr>
          <w:sz w:val="24"/>
          <w:szCs w:val="24"/>
        </w:rPr>
      </w:pPr>
      <w:r w:rsidRPr="00693AD1">
        <w:rPr>
          <w:sz w:val="24"/>
          <w:szCs w:val="24"/>
        </w:rPr>
        <w:t>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p>
    <w:p w:rsidR="00693AD1" w:rsidRPr="00693AD1" w:rsidRDefault="00693AD1" w:rsidP="00693AD1">
      <w:pPr>
        <w:pStyle w:val="20"/>
        <w:shd w:val="clear" w:color="auto" w:fill="auto"/>
        <w:tabs>
          <w:tab w:val="left" w:pos="1966"/>
        </w:tabs>
        <w:spacing w:before="0" w:after="0" w:line="240" w:lineRule="auto"/>
        <w:ind w:left="760"/>
        <w:rPr>
          <w:sz w:val="24"/>
          <w:szCs w:val="24"/>
        </w:rPr>
      </w:pPr>
      <w:r w:rsidRPr="00693AD1">
        <w:rPr>
          <w:sz w:val="24"/>
          <w:szCs w:val="24"/>
        </w:rPr>
        <w:t>Народы и религии России.</w:t>
      </w:r>
    </w:p>
    <w:p w:rsidR="00693AD1" w:rsidRPr="00693AD1" w:rsidRDefault="00693AD1" w:rsidP="00693AD1">
      <w:pPr>
        <w:pStyle w:val="20"/>
        <w:shd w:val="clear" w:color="auto" w:fill="auto"/>
        <w:spacing w:before="0" w:after="0" w:line="240" w:lineRule="auto"/>
        <w:ind w:firstLine="760"/>
        <w:rPr>
          <w:sz w:val="24"/>
          <w:szCs w:val="24"/>
        </w:rPr>
      </w:pPr>
      <w:r w:rsidRPr="00693AD1">
        <w:rPr>
          <w:sz w:val="24"/>
          <w:szCs w:val="24"/>
        </w:rPr>
        <w:t>Россия - многонациональное государство. Многонациональность как специфический фактор формирования и развития России. Языковая классификация народов России.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rsidR="00693AD1" w:rsidRPr="00693AD1" w:rsidRDefault="00693AD1" w:rsidP="00693AD1">
      <w:pPr>
        <w:pStyle w:val="20"/>
        <w:shd w:val="clear" w:color="auto" w:fill="auto"/>
        <w:spacing w:before="0" w:after="0" w:line="240" w:lineRule="auto"/>
        <w:ind w:firstLine="760"/>
        <w:rPr>
          <w:sz w:val="24"/>
          <w:szCs w:val="24"/>
        </w:rPr>
      </w:pPr>
      <w:r w:rsidRPr="00693AD1">
        <w:rPr>
          <w:sz w:val="24"/>
          <w:szCs w:val="24"/>
        </w:rPr>
        <w:t>Практическая работа «Построение картограммы «Доля титульных этносов в численности населения республик и автономных округов Российской Федерации».</w:t>
      </w:r>
    </w:p>
    <w:p w:rsidR="00693AD1" w:rsidRPr="00693AD1" w:rsidRDefault="00693AD1" w:rsidP="00693AD1">
      <w:pPr>
        <w:pStyle w:val="20"/>
        <w:shd w:val="clear" w:color="auto" w:fill="auto"/>
        <w:tabs>
          <w:tab w:val="left" w:pos="1961"/>
        </w:tabs>
        <w:spacing w:before="0" w:after="0" w:line="240" w:lineRule="auto"/>
        <w:rPr>
          <w:sz w:val="24"/>
          <w:szCs w:val="24"/>
        </w:rPr>
      </w:pPr>
      <w:r w:rsidRPr="00693AD1">
        <w:rPr>
          <w:sz w:val="24"/>
          <w:szCs w:val="24"/>
        </w:rPr>
        <w:t>Половой и возрастной состав населения России.</w:t>
      </w:r>
    </w:p>
    <w:p w:rsidR="00693AD1" w:rsidRPr="00693AD1" w:rsidRDefault="00693AD1" w:rsidP="00693AD1">
      <w:pPr>
        <w:pStyle w:val="20"/>
        <w:shd w:val="clear" w:color="auto" w:fill="auto"/>
        <w:spacing w:before="0" w:after="0" w:line="240" w:lineRule="auto"/>
        <w:ind w:firstLine="760"/>
        <w:rPr>
          <w:sz w:val="24"/>
          <w:szCs w:val="24"/>
        </w:rPr>
      </w:pPr>
      <w:r w:rsidRPr="00693AD1">
        <w:rPr>
          <w:sz w:val="24"/>
          <w:szCs w:val="24"/>
        </w:rPr>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rsidR="00693AD1" w:rsidRPr="00693AD1" w:rsidRDefault="00693AD1" w:rsidP="00693AD1">
      <w:pPr>
        <w:pStyle w:val="20"/>
        <w:shd w:val="clear" w:color="auto" w:fill="auto"/>
        <w:spacing w:before="0" w:after="0" w:line="240" w:lineRule="auto"/>
        <w:ind w:firstLine="760"/>
        <w:rPr>
          <w:sz w:val="24"/>
          <w:szCs w:val="24"/>
        </w:rPr>
      </w:pPr>
      <w:r w:rsidRPr="00693AD1">
        <w:rPr>
          <w:sz w:val="24"/>
          <w:szCs w:val="24"/>
        </w:rPr>
        <w:t>Практическая работа «Объяснение динамики половозрастного состава населения России на основе анализа половозрастных пирамид».</w:t>
      </w:r>
    </w:p>
    <w:p w:rsidR="00693AD1" w:rsidRPr="00693AD1" w:rsidRDefault="00693AD1" w:rsidP="00693AD1">
      <w:pPr>
        <w:pStyle w:val="20"/>
        <w:shd w:val="clear" w:color="auto" w:fill="auto"/>
        <w:tabs>
          <w:tab w:val="left" w:pos="1961"/>
        </w:tabs>
        <w:spacing w:before="0" w:after="0" w:line="240" w:lineRule="auto"/>
        <w:ind w:left="760"/>
        <w:rPr>
          <w:sz w:val="24"/>
          <w:szCs w:val="24"/>
        </w:rPr>
      </w:pPr>
      <w:r w:rsidRPr="00693AD1">
        <w:rPr>
          <w:sz w:val="24"/>
          <w:szCs w:val="24"/>
        </w:rPr>
        <w:t>Человеческий капитал России.</w:t>
      </w:r>
    </w:p>
    <w:p w:rsidR="00693AD1" w:rsidRPr="00693AD1" w:rsidRDefault="00693AD1" w:rsidP="00693AD1">
      <w:pPr>
        <w:pStyle w:val="20"/>
        <w:shd w:val="clear" w:color="auto" w:fill="auto"/>
        <w:spacing w:before="0" w:after="0" w:line="240" w:lineRule="auto"/>
        <w:ind w:firstLine="760"/>
        <w:rPr>
          <w:sz w:val="24"/>
          <w:szCs w:val="24"/>
        </w:rPr>
      </w:pPr>
      <w:r w:rsidRPr="00693AD1">
        <w:rPr>
          <w:sz w:val="24"/>
          <w:szCs w:val="24"/>
        </w:rP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Индекс человеческого развития (далее - ИЧР) и его географические различия.</w:t>
      </w:r>
    </w:p>
    <w:p w:rsidR="00693AD1" w:rsidRPr="00693AD1" w:rsidRDefault="00693AD1" w:rsidP="00693AD1">
      <w:pPr>
        <w:pStyle w:val="20"/>
        <w:shd w:val="clear" w:color="auto" w:fill="auto"/>
        <w:spacing w:before="0" w:after="0" w:line="240" w:lineRule="auto"/>
        <w:ind w:firstLine="760"/>
        <w:rPr>
          <w:sz w:val="24"/>
          <w:szCs w:val="24"/>
        </w:rPr>
      </w:pPr>
      <w:r w:rsidRPr="00693AD1">
        <w:rPr>
          <w:sz w:val="24"/>
          <w:szCs w:val="24"/>
        </w:rPr>
        <w:t>Практическая работа «Классификация федеральных округов по особенностям естественного и механического движения населения».</w:t>
      </w:r>
    </w:p>
    <w:p w:rsidR="00693AD1" w:rsidRPr="00693AD1" w:rsidRDefault="00693AD1" w:rsidP="00693AD1">
      <w:pPr>
        <w:pStyle w:val="20"/>
        <w:shd w:val="clear" w:color="auto" w:fill="auto"/>
        <w:tabs>
          <w:tab w:val="left" w:pos="1548"/>
        </w:tabs>
        <w:spacing w:before="0" w:after="0" w:line="240" w:lineRule="auto"/>
        <w:ind w:left="760"/>
        <w:rPr>
          <w:sz w:val="24"/>
          <w:szCs w:val="24"/>
        </w:rPr>
      </w:pPr>
      <w:r w:rsidRPr="00693AD1">
        <w:rPr>
          <w:sz w:val="24"/>
          <w:szCs w:val="24"/>
        </w:rPr>
        <w:t>Содержание обучения географии в 9 классе.</w:t>
      </w:r>
    </w:p>
    <w:p w:rsidR="00693AD1" w:rsidRPr="00693AD1" w:rsidRDefault="00693AD1" w:rsidP="00693AD1">
      <w:pPr>
        <w:pStyle w:val="20"/>
        <w:shd w:val="clear" w:color="auto" w:fill="auto"/>
        <w:tabs>
          <w:tab w:val="left" w:pos="1750"/>
        </w:tabs>
        <w:spacing w:before="0" w:after="0" w:line="240" w:lineRule="auto"/>
        <w:ind w:left="760"/>
        <w:rPr>
          <w:sz w:val="24"/>
          <w:szCs w:val="24"/>
        </w:rPr>
      </w:pPr>
      <w:r w:rsidRPr="00693AD1">
        <w:rPr>
          <w:sz w:val="24"/>
          <w:szCs w:val="24"/>
        </w:rPr>
        <w:t>Хозяйство России.</w:t>
      </w:r>
    </w:p>
    <w:p w:rsidR="00693AD1" w:rsidRPr="00693AD1" w:rsidRDefault="00693AD1" w:rsidP="00693AD1">
      <w:pPr>
        <w:pStyle w:val="20"/>
        <w:shd w:val="clear" w:color="auto" w:fill="auto"/>
        <w:tabs>
          <w:tab w:val="left" w:pos="1966"/>
        </w:tabs>
        <w:spacing w:before="0" w:after="0" w:line="240" w:lineRule="auto"/>
        <w:ind w:left="760"/>
        <w:rPr>
          <w:sz w:val="24"/>
          <w:szCs w:val="24"/>
        </w:rPr>
      </w:pPr>
      <w:r w:rsidRPr="00693AD1">
        <w:rPr>
          <w:sz w:val="24"/>
          <w:szCs w:val="24"/>
        </w:rPr>
        <w:t>Общая характеристика хозяйства России.</w:t>
      </w:r>
    </w:p>
    <w:p w:rsidR="00693AD1" w:rsidRPr="00693AD1" w:rsidRDefault="00693AD1" w:rsidP="00693AD1">
      <w:pPr>
        <w:pStyle w:val="20"/>
        <w:shd w:val="clear" w:color="auto" w:fill="auto"/>
        <w:spacing w:before="0" w:after="0" w:line="240" w:lineRule="auto"/>
        <w:ind w:firstLine="760"/>
        <w:rPr>
          <w:sz w:val="24"/>
          <w:szCs w:val="24"/>
        </w:rPr>
      </w:pPr>
      <w:r w:rsidRPr="00693AD1">
        <w:rPr>
          <w:sz w:val="24"/>
          <w:szCs w:val="24"/>
        </w:rPr>
        <w:t>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(далее - ЭГП) России как фактор развития её хозяйства. Валовой внутренний продукт (далее - ВВП) и валовой региональный продукт (далее —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 утвержденная распоряжением Правительства Российской Федерации от 13 февраля 2019 г. № 207-р (далее - Стратегия пространственного развития</w:t>
      </w:r>
      <w:r>
        <w:rPr>
          <w:sz w:val="24"/>
          <w:szCs w:val="24"/>
        </w:rPr>
        <w:t xml:space="preserve"> </w:t>
      </w:r>
      <w:r w:rsidRPr="00693AD1">
        <w:rPr>
          <w:sz w:val="24"/>
          <w:szCs w:val="24"/>
        </w:rPr>
        <w:t>Российской Федерации): цели,</w:t>
      </w:r>
      <w:r w:rsidRPr="00693AD1">
        <w:rPr>
          <w:sz w:val="24"/>
          <w:szCs w:val="24"/>
        </w:rPr>
        <w:tab/>
        <w:t>задачи,</w:t>
      </w:r>
      <w:r w:rsidRPr="00693AD1">
        <w:rPr>
          <w:sz w:val="24"/>
          <w:szCs w:val="24"/>
        </w:rPr>
        <w:tab/>
        <w:t>приоритеты</w:t>
      </w:r>
      <w:r w:rsidRPr="00693AD1">
        <w:rPr>
          <w:sz w:val="24"/>
          <w:szCs w:val="24"/>
        </w:rPr>
        <w:tab/>
        <w:t>и направления</w:t>
      </w:r>
      <w:r>
        <w:rPr>
          <w:sz w:val="24"/>
          <w:szCs w:val="24"/>
        </w:rPr>
        <w:t xml:space="preserve"> </w:t>
      </w:r>
      <w:r w:rsidRPr="00693AD1">
        <w:rPr>
          <w:sz w:val="24"/>
          <w:szCs w:val="24"/>
        </w:rPr>
        <w:t>пространственного развития страны. Субъекты Российской Федерации, выделяемые в Стратегии пространственного</w:t>
      </w:r>
      <w:r w:rsidRPr="00693AD1">
        <w:rPr>
          <w:sz w:val="24"/>
          <w:szCs w:val="24"/>
        </w:rPr>
        <w:tab/>
        <w:t>развития</w:t>
      </w:r>
      <w:r w:rsidRPr="00693AD1">
        <w:rPr>
          <w:sz w:val="24"/>
          <w:szCs w:val="24"/>
        </w:rPr>
        <w:tab/>
        <w:t>Российской</w:t>
      </w:r>
      <w:r w:rsidRPr="00693AD1">
        <w:rPr>
          <w:sz w:val="24"/>
          <w:szCs w:val="24"/>
        </w:rPr>
        <w:tab/>
        <w:t>Федерации как</w:t>
      </w:r>
      <w:r>
        <w:rPr>
          <w:sz w:val="24"/>
          <w:szCs w:val="24"/>
        </w:rPr>
        <w:t xml:space="preserve"> </w:t>
      </w:r>
      <w:r w:rsidRPr="00693AD1">
        <w:rPr>
          <w:sz w:val="24"/>
          <w:szCs w:val="24"/>
        </w:rPr>
        <w:t>«геостратегические территории».</w:t>
      </w:r>
    </w:p>
    <w:p w:rsidR="00693AD1" w:rsidRPr="00693AD1" w:rsidRDefault="00693AD1" w:rsidP="00693AD1">
      <w:pPr>
        <w:pStyle w:val="20"/>
        <w:shd w:val="clear" w:color="auto" w:fill="auto"/>
        <w:spacing w:before="0" w:after="0" w:line="240" w:lineRule="auto"/>
        <w:ind w:firstLine="760"/>
        <w:rPr>
          <w:sz w:val="24"/>
          <w:szCs w:val="24"/>
        </w:rPr>
      </w:pPr>
      <w:r w:rsidRPr="00693AD1">
        <w:rPr>
          <w:sz w:val="24"/>
          <w:szCs w:val="24"/>
        </w:rPr>
        <w:t>Производственный капитал. Распределение производственного капитала по территории страны. Условия и факторы размещения хозяйства.</w:t>
      </w:r>
    </w:p>
    <w:p w:rsidR="00693AD1" w:rsidRPr="00693AD1" w:rsidRDefault="00693AD1" w:rsidP="00693AD1">
      <w:pPr>
        <w:pStyle w:val="20"/>
        <w:shd w:val="clear" w:color="auto" w:fill="auto"/>
        <w:spacing w:before="0" w:after="0" w:line="240" w:lineRule="auto"/>
        <w:ind w:firstLine="760"/>
        <w:rPr>
          <w:sz w:val="24"/>
          <w:szCs w:val="24"/>
        </w:rPr>
      </w:pPr>
      <w:r w:rsidRPr="00693AD1">
        <w:rPr>
          <w:sz w:val="24"/>
          <w:szCs w:val="24"/>
        </w:rPr>
        <w:lastRenderedPageBreak/>
        <w:t>Практическая работа «Определение влияния географического положения России на особенности отраслевой и территориальной структуры хозяйства».</w:t>
      </w:r>
    </w:p>
    <w:p w:rsidR="00693AD1" w:rsidRPr="00693AD1" w:rsidRDefault="00693AD1" w:rsidP="00693AD1">
      <w:pPr>
        <w:pStyle w:val="20"/>
        <w:shd w:val="clear" w:color="auto" w:fill="auto"/>
        <w:tabs>
          <w:tab w:val="left" w:pos="1966"/>
        </w:tabs>
        <w:spacing w:before="0" w:after="0" w:line="240" w:lineRule="auto"/>
        <w:ind w:left="760"/>
        <w:rPr>
          <w:sz w:val="24"/>
          <w:szCs w:val="24"/>
        </w:rPr>
      </w:pPr>
      <w:r w:rsidRPr="00693AD1">
        <w:rPr>
          <w:sz w:val="24"/>
          <w:szCs w:val="24"/>
        </w:rPr>
        <w:t>Топливно-энергетический комплекс (далее - ТЭК).</w:t>
      </w:r>
    </w:p>
    <w:p w:rsidR="00693AD1" w:rsidRPr="00693AD1" w:rsidRDefault="00693AD1" w:rsidP="00693AD1">
      <w:pPr>
        <w:pStyle w:val="20"/>
        <w:shd w:val="clear" w:color="auto" w:fill="auto"/>
        <w:spacing w:before="0" w:after="0" w:line="240" w:lineRule="auto"/>
        <w:ind w:firstLine="760"/>
        <w:rPr>
          <w:sz w:val="24"/>
          <w:szCs w:val="24"/>
        </w:rPr>
      </w:pPr>
      <w:r w:rsidRPr="00693AD1">
        <w:rPr>
          <w:sz w:val="24"/>
          <w:szCs w:val="24"/>
        </w:rPr>
        <w:t>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(далее - ВИЭ), их особенности и доля в производстве электроэнергии. Размещение крупнейших электростанций. Каскады гидроэлектростанции (далее - ГЭС). Энергосистемы. Влияние ТЭК на окружающую среду. Основные положения Энергетической стратегии России на период до 2035 года, утвержденной распоряжением Правительства Российской Федерации от 9 июня 2020 г. № 1523-р.</w:t>
      </w:r>
    </w:p>
    <w:p w:rsidR="00693AD1" w:rsidRPr="00693AD1" w:rsidRDefault="00693AD1" w:rsidP="00693AD1">
      <w:pPr>
        <w:pStyle w:val="20"/>
        <w:shd w:val="clear" w:color="auto" w:fill="auto"/>
        <w:spacing w:before="0" w:after="0" w:line="240" w:lineRule="auto"/>
        <w:ind w:firstLine="760"/>
        <w:rPr>
          <w:sz w:val="24"/>
          <w:szCs w:val="24"/>
        </w:rPr>
      </w:pPr>
      <w:r w:rsidRPr="00693AD1">
        <w:rPr>
          <w:sz w:val="24"/>
          <w:szCs w:val="24"/>
        </w:rPr>
        <w:t>Практические работы: «Анализ статистических и текстовых материалов с целью сравнения стоимости электроэнергии для населения России в различных регионах», «Сравнительная оценка возможностей для развития энергетики ВИЭ в отдельных регионах стран».</w:t>
      </w:r>
    </w:p>
    <w:p w:rsidR="00693AD1" w:rsidRPr="00693AD1" w:rsidRDefault="00693AD1" w:rsidP="00693AD1">
      <w:pPr>
        <w:pStyle w:val="20"/>
        <w:shd w:val="clear" w:color="auto" w:fill="auto"/>
        <w:tabs>
          <w:tab w:val="left" w:pos="1966"/>
        </w:tabs>
        <w:spacing w:before="0" w:after="0" w:line="240" w:lineRule="auto"/>
        <w:ind w:left="760"/>
        <w:rPr>
          <w:sz w:val="24"/>
          <w:szCs w:val="24"/>
        </w:rPr>
      </w:pPr>
      <w:r w:rsidRPr="00693AD1">
        <w:rPr>
          <w:sz w:val="24"/>
          <w:szCs w:val="24"/>
        </w:rPr>
        <w:t>Металлургический комплекс.</w:t>
      </w:r>
    </w:p>
    <w:p w:rsidR="00693AD1" w:rsidRPr="00693AD1" w:rsidRDefault="00693AD1" w:rsidP="00693AD1">
      <w:pPr>
        <w:pStyle w:val="20"/>
        <w:shd w:val="clear" w:color="auto" w:fill="auto"/>
        <w:spacing w:before="0" w:after="0" w:line="240" w:lineRule="auto"/>
        <w:ind w:firstLine="760"/>
        <w:rPr>
          <w:sz w:val="24"/>
          <w:szCs w:val="24"/>
        </w:rPr>
      </w:pPr>
      <w:r w:rsidRPr="00693AD1">
        <w:rPr>
          <w:sz w:val="24"/>
          <w:szCs w:val="24"/>
        </w:rPr>
        <w:t>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w:t>
      </w:r>
    </w:p>
    <w:p w:rsidR="00693AD1" w:rsidRPr="00693AD1" w:rsidRDefault="00693AD1" w:rsidP="00693AD1">
      <w:pPr>
        <w:pStyle w:val="20"/>
        <w:shd w:val="clear" w:color="auto" w:fill="auto"/>
        <w:spacing w:before="0" w:after="0" w:line="240" w:lineRule="auto"/>
        <w:rPr>
          <w:sz w:val="24"/>
          <w:szCs w:val="24"/>
        </w:rPr>
      </w:pPr>
      <w:r w:rsidRPr="00693AD1">
        <w:rPr>
          <w:sz w:val="24"/>
          <w:szCs w:val="24"/>
        </w:rPr>
        <w:t>Влияние металлургии на окружающую среду. Основные положения Стратегии развития чёрной и цветной металлургии России до 2030 года, утвержденной распоряжением Правительства Российской Федерации от 28 декабря 2022 г. № 4260-р.</w:t>
      </w:r>
    </w:p>
    <w:p w:rsidR="00693AD1" w:rsidRPr="00693AD1" w:rsidRDefault="00693AD1" w:rsidP="00693AD1">
      <w:pPr>
        <w:pStyle w:val="20"/>
        <w:shd w:val="clear" w:color="auto" w:fill="auto"/>
        <w:spacing w:before="0" w:after="0" w:line="240" w:lineRule="auto"/>
        <w:ind w:firstLine="760"/>
        <w:rPr>
          <w:sz w:val="24"/>
          <w:szCs w:val="24"/>
        </w:rPr>
      </w:pPr>
      <w:r w:rsidRPr="00693AD1">
        <w:rPr>
          <w:sz w:val="24"/>
          <w:szCs w:val="24"/>
        </w:rPr>
        <w:t>Практическая работа. «Выявление факторов, влияющих на себестоимость производства предприятий металлургического комплекса в различных регионах страны (по выбору)».</w:t>
      </w:r>
    </w:p>
    <w:p w:rsidR="00693AD1" w:rsidRPr="00693AD1" w:rsidRDefault="00693AD1" w:rsidP="00693AD1">
      <w:pPr>
        <w:pStyle w:val="20"/>
        <w:shd w:val="clear" w:color="auto" w:fill="auto"/>
        <w:tabs>
          <w:tab w:val="left" w:pos="1970"/>
        </w:tabs>
        <w:spacing w:before="0" w:after="0" w:line="240" w:lineRule="auto"/>
        <w:ind w:left="760"/>
        <w:rPr>
          <w:sz w:val="24"/>
          <w:szCs w:val="24"/>
        </w:rPr>
      </w:pPr>
      <w:r w:rsidRPr="00693AD1">
        <w:rPr>
          <w:sz w:val="24"/>
          <w:szCs w:val="24"/>
        </w:rPr>
        <w:t>Машиностроительный комплекс.</w:t>
      </w:r>
    </w:p>
    <w:p w:rsidR="00693AD1" w:rsidRPr="00693AD1" w:rsidRDefault="00693AD1" w:rsidP="00693AD1">
      <w:pPr>
        <w:pStyle w:val="20"/>
        <w:shd w:val="clear" w:color="auto" w:fill="auto"/>
        <w:spacing w:before="0" w:after="0" w:line="240" w:lineRule="auto"/>
        <w:ind w:firstLine="760"/>
        <w:rPr>
          <w:sz w:val="24"/>
          <w:szCs w:val="24"/>
        </w:rPr>
      </w:pPr>
      <w:r w:rsidRPr="00693AD1">
        <w:rPr>
          <w:sz w:val="24"/>
          <w:szCs w:val="24"/>
        </w:rPr>
        <w:t>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Основные положения документов, определяющих стратегию развития отраслей машиностроительного комплекса.</w:t>
      </w:r>
    </w:p>
    <w:p w:rsidR="00693AD1" w:rsidRPr="00693AD1" w:rsidRDefault="00693AD1" w:rsidP="00693AD1">
      <w:pPr>
        <w:pStyle w:val="20"/>
        <w:shd w:val="clear" w:color="auto" w:fill="auto"/>
        <w:spacing w:before="0" w:after="0" w:line="240" w:lineRule="auto"/>
        <w:ind w:firstLine="760"/>
        <w:rPr>
          <w:sz w:val="24"/>
          <w:szCs w:val="24"/>
        </w:rPr>
      </w:pPr>
      <w:r w:rsidRPr="00693AD1">
        <w:rPr>
          <w:sz w:val="24"/>
          <w:szCs w:val="24"/>
        </w:rPr>
        <w:t>Практическая работа. Выявление факторов, повлиявших на размещение машиностроительного предприятия (по выбору) на основе анализа различных источников информации.</w:t>
      </w:r>
    </w:p>
    <w:p w:rsidR="00693AD1" w:rsidRPr="00693AD1" w:rsidRDefault="00693AD1" w:rsidP="00693AD1">
      <w:pPr>
        <w:pStyle w:val="20"/>
        <w:shd w:val="clear" w:color="auto" w:fill="auto"/>
        <w:tabs>
          <w:tab w:val="left" w:pos="1970"/>
        </w:tabs>
        <w:spacing w:before="0" w:after="0" w:line="240" w:lineRule="auto"/>
        <w:ind w:left="760"/>
        <w:rPr>
          <w:sz w:val="24"/>
          <w:szCs w:val="24"/>
        </w:rPr>
      </w:pPr>
      <w:r w:rsidRPr="00693AD1">
        <w:rPr>
          <w:sz w:val="24"/>
          <w:szCs w:val="24"/>
        </w:rPr>
        <w:t>Химико-лесной комплекс.</w:t>
      </w:r>
    </w:p>
    <w:p w:rsidR="00693AD1" w:rsidRPr="00693AD1" w:rsidRDefault="00693AD1" w:rsidP="00693AD1">
      <w:pPr>
        <w:pStyle w:val="20"/>
        <w:shd w:val="clear" w:color="auto" w:fill="auto"/>
        <w:spacing w:before="0" w:after="0" w:line="240" w:lineRule="auto"/>
        <w:ind w:firstLine="760"/>
        <w:rPr>
          <w:sz w:val="24"/>
          <w:szCs w:val="24"/>
        </w:rPr>
      </w:pPr>
      <w:r w:rsidRPr="00693AD1">
        <w:rPr>
          <w:sz w:val="24"/>
          <w:szCs w:val="24"/>
        </w:rPr>
        <w:t>Химическая промышленность.</w:t>
      </w:r>
    </w:p>
    <w:p w:rsidR="00693AD1" w:rsidRPr="00693AD1" w:rsidRDefault="00693AD1" w:rsidP="00693AD1">
      <w:pPr>
        <w:pStyle w:val="20"/>
        <w:shd w:val="clear" w:color="auto" w:fill="auto"/>
        <w:spacing w:before="0" w:after="0" w:line="240" w:lineRule="auto"/>
        <w:ind w:firstLine="760"/>
        <w:rPr>
          <w:sz w:val="24"/>
          <w:szCs w:val="24"/>
        </w:rPr>
      </w:pPr>
      <w:r w:rsidRPr="00693AD1">
        <w:rPr>
          <w:sz w:val="24"/>
          <w:szCs w:val="24"/>
        </w:rPr>
        <w:t>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w:t>
      </w:r>
    </w:p>
    <w:p w:rsidR="00693AD1" w:rsidRPr="00693AD1" w:rsidRDefault="00693AD1" w:rsidP="00693AD1">
      <w:pPr>
        <w:pStyle w:val="20"/>
        <w:shd w:val="clear" w:color="auto" w:fill="auto"/>
        <w:spacing w:before="0" w:after="0" w:line="240" w:lineRule="auto"/>
        <w:ind w:firstLine="760"/>
        <w:rPr>
          <w:sz w:val="24"/>
          <w:szCs w:val="24"/>
        </w:rPr>
      </w:pPr>
      <w:r w:rsidRPr="00693AD1">
        <w:rPr>
          <w:sz w:val="24"/>
          <w:szCs w:val="24"/>
        </w:rPr>
        <w:t>Лесопромышленный комплекс.</w:t>
      </w:r>
    </w:p>
    <w:p w:rsidR="00693AD1" w:rsidRPr="00693AD1" w:rsidRDefault="00693AD1" w:rsidP="00693AD1">
      <w:pPr>
        <w:pStyle w:val="20"/>
        <w:shd w:val="clear" w:color="auto" w:fill="auto"/>
        <w:spacing w:before="0" w:after="0" w:line="240" w:lineRule="auto"/>
        <w:ind w:firstLine="760"/>
        <w:rPr>
          <w:sz w:val="24"/>
          <w:szCs w:val="24"/>
        </w:rPr>
      </w:pPr>
      <w:r w:rsidRPr="00693AD1">
        <w:rPr>
          <w:sz w:val="24"/>
          <w:szCs w:val="24"/>
        </w:rPr>
        <w:t xml:space="preserve">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w:t>
      </w:r>
      <w:r w:rsidRPr="00693AD1">
        <w:rPr>
          <w:sz w:val="24"/>
          <w:szCs w:val="24"/>
        </w:rPr>
        <w:lastRenderedPageBreak/>
        <w:t>важнейших отраслей: основные районы и лесоперерабатывающие</w:t>
      </w:r>
    </w:p>
    <w:p w:rsidR="00693AD1" w:rsidRPr="00693AD1" w:rsidRDefault="00693AD1" w:rsidP="00693AD1">
      <w:pPr>
        <w:pStyle w:val="20"/>
        <w:shd w:val="clear" w:color="auto" w:fill="auto"/>
        <w:spacing w:before="0" w:after="0" w:line="240" w:lineRule="auto"/>
        <w:rPr>
          <w:sz w:val="24"/>
          <w:szCs w:val="24"/>
        </w:rPr>
      </w:pPr>
      <w:r w:rsidRPr="00693AD1">
        <w:rPr>
          <w:sz w:val="24"/>
          <w:szCs w:val="24"/>
        </w:rPr>
        <w:t>комплексы.</w:t>
      </w:r>
    </w:p>
    <w:p w:rsidR="00693AD1" w:rsidRPr="00693AD1" w:rsidRDefault="00693AD1" w:rsidP="00693AD1">
      <w:pPr>
        <w:pStyle w:val="20"/>
        <w:shd w:val="clear" w:color="auto" w:fill="auto"/>
        <w:spacing w:before="0" w:after="0" w:line="240" w:lineRule="auto"/>
        <w:ind w:firstLine="760"/>
        <w:rPr>
          <w:sz w:val="24"/>
          <w:szCs w:val="24"/>
        </w:rPr>
      </w:pPr>
      <w:r w:rsidRPr="00693AD1">
        <w:rPr>
          <w:sz w:val="24"/>
          <w:szCs w:val="24"/>
        </w:rPr>
        <w:t>Лесное хозяйство и окружающая среда. Проблемы и перспективы развития. Основные положения Стратегии развития лесного комплекса Российской Федерации до 2030 года, утвержденной распоряжением Правительства Российской Федерации от И февраля 2021 г. № 312-р (далее - Стратегия развития лесного комплекса Российской Федерации до 2030 года).</w:t>
      </w:r>
    </w:p>
    <w:p w:rsidR="00693AD1" w:rsidRPr="00693AD1" w:rsidRDefault="00693AD1" w:rsidP="00693AD1">
      <w:pPr>
        <w:pStyle w:val="20"/>
        <w:shd w:val="clear" w:color="auto" w:fill="auto"/>
        <w:spacing w:before="0" w:after="0" w:line="240" w:lineRule="auto"/>
        <w:ind w:firstLine="760"/>
        <w:rPr>
          <w:sz w:val="24"/>
          <w:szCs w:val="24"/>
        </w:rPr>
      </w:pPr>
      <w:r w:rsidRPr="00693AD1">
        <w:rPr>
          <w:sz w:val="24"/>
          <w:szCs w:val="24"/>
        </w:rPr>
        <w:t>Практическая работа «Анализ документов «Прогноз развития лесного сектора Российской Федерации до 2030 года» (главы 1, 3 и 11) и «Стратегия развития лесного комплекса Российской Федерации до 2030 года» (главы II и III, Приложения № 1 и № 18) с целью определения перспектив и проблем развития комплекса».</w:t>
      </w:r>
    </w:p>
    <w:p w:rsidR="00693AD1" w:rsidRPr="00693AD1" w:rsidRDefault="00693AD1" w:rsidP="00693AD1">
      <w:pPr>
        <w:pStyle w:val="20"/>
        <w:shd w:val="clear" w:color="auto" w:fill="auto"/>
        <w:tabs>
          <w:tab w:val="left" w:pos="1970"/>
        </w:tabs>
        <w:spacing w:before="0" w:after="0" w:line="240" w:lineRule="auto"/>
        <w:ind w:left="760"/>
        <w:rPr>
          <w:sz w:val="24"/>
          <w:szCs w:val="24"/>
        </w:rPr>
      </w:pPr>
      <w:r w:rsidRPr="00693AD1">
        <w:rPr>
          <w:sz w:val="24"/>
          <w:szCs w:val="24"/>
        </w:rPr>
        <w:t>Агропромышленный комплекс (далее - АПК).</w:t>
      </w:r>
    </w:p>
    <w:p w:rsidR="00693AD1" w:rsidRPr="00693AD1" w:rsidRDefault="00693AD1" w:rsidP="00693AD1">
      <w:pPr>
        <w:pStyle w:val="20"/>
        <w:shd w:val="clear" w:color="auto" w:fill="auto"/>
        <w:spacing w:before="0" w:after="0" w:line="240" w:lineRule="auto"/>
        <w:ind w:firstLine="760"/>
        <w:rPr>
          <w:sz w:val="24"/>
          <w:szCs w:val="24"/>
        </w:rPr>
      </w:pPr>
      <w:r w:rsidRPr="00693AD1">
        <w:rPr>
          <w:sz w:val="24"/>
          <w:szCs w:val="24"/>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rsidR="00693AD1" w:rsidRPr="00693AD1" w:rsidRDefault="00693AD1" w:rsidP="00693AD1">
      <w:pPr>
        <w:pStyle w:val="20"/>
        <w:shd w:val="clear" w:color="auto" w:fill="auto"/>
        <w:spacing w:before="0" w:after="0" w:line="240" w:lineRule="auto"/>
        <w:ind w:firstLine="760"/>
        <w:rPr>
          <w:sz w:val="24"/>
          <w:szCs w:val="24"/>
        </w:rPr>
      </w:pPr>
      <w:r w:rsidRPr="00693AD1">
        <w:rPr>
          <w:sz w:val="24"/>
          <w:szCs w:val="24"/>
        </w:rPr>
        <w:t>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Стратегия развития агропромышленного и рыбохозяйственного комплексов Российской Федерации на период до 2030 года, утвержденная распоряжением Правительства Российской Федерации от 8 сентября 2022 г. № 2567-р. Особенности АПК своего края.</w:t>
      </w:r>
    </w:p>
    <w:p w:rsidR="00693AD1" w:rsidRPr="00693AD1" w:rsidRDefault="00693AD1" w:rsidP="00693AD1">
      <w:pPr>
        <w:pStyle w:val="20"/>
        <w:shd w:val="clear" w:color="auto" w:fill="auto"/>
        <w:spacing w:before="0" w:after="0" w:line="240" w:lineRule="auto"/>
        <w:ind w:firstLine="760"/>
        <w:rPr>
          <w:sz w:val="24"/>
          <w:szCs w:val="24"/>
        </w:rPr>
      </w:pPr>
      <w:r w:rsidRPr="00693AD1">
        <w:rPr>
          <w:sz w:val="24"/>
          <w:szCs w:val="24"/>
        </w:rPr>
        <w:t>Практическая работа. «Определение влияния природных и социальных факторов на размещение отраслей АПК».</w:t>
      </w:r>
    </w:p>
    <w:p w:rsidR="00693AD1" w:rsidRPr="00693AD1" w:rsidRDefault="00693AD1" w:rsidP="00693AD1">
      <w:pPr>
        <w:pStyle w:val="20"/>
        <w:shd w:val="clear" w:color="auto" w:fill="auto"/>
        <w:tabs>
          <w:tab w:val="left" w:pos="1970"/>
        </w:tabs>
        <w:spacing w:before="0" w:after="0" w:line="240" w:lineRule="auto"/>
        <w:ind w:left="760"/>
        <w:rPr>
          <w:sz w:val="24"/>
          <w:szCs w:val="24"/>
        </w:rPr>
      </w:pPr>
      <w:r w:rsidRPr="00693AD1">
        <w:rPr>
          <w:sz w:val="24"/>
          <w:szCs w:val="24"/>
        </w:rPr>
        <w:t>Инфраструктурный комплекс.</w:t>
      </w:r>
    </w:p>
    <w:p w:rsidR="00693AD1" w:rsidRPr="00693AD1" w:rsidRDefault="00693AD1" w:rsidP="00693AD1">
      <w:pPr>
        <w:pStyle w:val="20"/>
        <w:shd w:val="clear" w:color="auto" w:fill="auto"/>
        <w:spacing w:before="0" w:after="0" w:line="240" w:lineRule="auto"/>
        <w:ind w:firstLine="760"/>
        <w:rPr>
          <w:sz w:val="24"/>
          <w:szCs w:val="24"/>
        </w:rPr>
      </w:pPr>
      <w:r w:rsidRPr="00693AD1">
        <w:rPr>
          <w:sz w:val="24"/>
          <w:szCs w:val="24"/>
        </w:rPr>
        <w:t>Состав: транспорт, информационная инфраструктура; сфера обслуживания, рекреационное хозяйство - место и значение в хозяйстве.</w:t>
      </w:r>
    </w:p>
    <w:p w:rsidR="00693AD1" w:rsidRPr="00693AD1" w:rsidRDefault="00693AD1" w:rsidP="00693AD1">
      <w:pPr>
        <w:pStyle w:val="20"/>
        <w:shd w:val="clear" w:color="auto" w:fill="auto"/>
        <w:spacing w:before="0" w:after="0" w:line="240" w:lineRule="auto"/>
        <w:ind w:firstLine="760"/>
        <w:rPr>
          <w:sz w:val="24"/>
          <w:szCs w:val="24"/>
        </w:rPr>
      </w:pPr>
      <w:r w:rsidRPr="00693AD1">
        <w:rPr>
          <w:sz w:val="24"/>
          <w:szCs w:val="24"/>
        </w:rPr>
        <w:t>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w:t>
      </w:r>
    </w:p>
    <w:p w:rsidR="00693AD1" w:rsidRPr="00693AD1" w:rsidRDefault="00693AD1" w:rsidP="00693AD1">
      <w:pPr>
        <w:pStyle w:val="20"/>
        <w:shd w:val="clear" w:color="auto" w:fill="auto"/>
        <w:spacing w:before="0" w:after="0" w:line="240" w:lineRule="auto"/>
        <w:ind w:firstLine="760"/>
        <w:rPr>
          <w:sz w:val="24"/>
          <w:szCs w:val="24"/>
        </w:rPr>
      </w:pPr>
      <w:r w:rsidRPr="00693AD1">
        <w:rPr>
          <w:sz w:val="24"/>
          <w:szCs w:val="24"/>
        </w:rPr>
        <w:t>Транспорт и охрана окружающей среды.</w:t>
      </w:r>
    </w:p>
    <w:p w:rsidR="00693AD1" w:rsidRPr="00693AD1" w:rsidRDefault="00693AD1" w:rsidP="00693AD1">
      <w:pPr>
        <w:pStyle w:val="20"/>
        <w:shd w:val="clear" w:color="auto" w:fill="auto"/>
        <w:spacing w:before="0" w:after="0" w:line="240" w:lineRule="auto"/>
        <w:ind w:firstLine="760"/>
        <w:rPr>
          <w:sz w:val="24"/>
          <w:szCs w:val="24"/>
        </w:rPr>
      </w:pPr>
      <w:r w:rsidRPr="00693AD1">
        <w:rPr>
          <w:sz w:val="24"/>
          <w:szCs w:val="24"/>
        </w:rPr>
        <w:t>Информационная инфраструктура. Рекреационное хозяйство. Особенности сферы обслуживания своего края.</w:t>
      </w:r>
    </w:p>
    <w:p w:rsidR="00693AD1" w:rsidRPr="00693AD1" w:rsidRDefault="00693AD1" w:rsidP="00693AD1">
      <w:pPr>
        <w:pStyle w:val="20"/>
        <w:shd w:val="clear" w:color="auto" w:fill="auto"/>
        <w:spacing w:before="0" w:after="0" w:line="240" w:lineRule="auto"/>
        <w:ind w:firstLine="760"/>
        <w:rPr>
          <w:sz w:val="24"/>
          <w:szCs w:val="24"/>
        </w:rPr>
      </w:pPr>
      <w:r w:rsidRPr="00693AD1">
        <w:rPr>
          <w:sz w:val="24"/>
          <w:szCs w:val="24"/>
        </w:rPr>
        <w:t>Проблемы и перспективы развития комплекса. Стратегия развития транспорта России на период до 2030 года, утвержденная распоряжением Правительства Российской Федерации от 27 ноября 2021 г. № 3363-р.</w:t>
      </w:r>
    </w:p>
    <w:p w:rsidR="00693AD1" w:rsidRPr="00693AD1" w:rsidRDefault="00693AD1" w:rsidP="00693AD1">
      <w:pPr>
        <w:pStyle w:val="20"/>
        <w:shd w:val="clear" w:color="auto" w:fill="auto"/>
        <w:spacing w:before="0" w:after="0" w:line="240" w:lineRule="auto"/>
        <w:ind w:firstLine="760"/>
        <w:rPr>
          <w:sz w:val="24"/>
          <w:szCs w:val="24"/>
        </w:rPr>
      </w:pPr>
      <w:r w:rsidRPr="00693AD1">
        <w:rPr>
          <w:sz w:val="24"/>
          <w:szCs w:val="24"/>
        </w:rPr>
        <w:t>Федеральный проект «Информационная инфраструктура».</w:t>
      </w:r>
    </w:p>
    <w:p w:rsidR="00693AD1" w:rsidRPr="00693AD1" w:rsidRDefault="00693AD1" w:rsidP="00693AD1">
      <w:pPr>
        <w:pStyle w:val="20"/>
        <w:shd w:val="clear" w:color="auto" w:fill="auto"/>
        <w:spacing w:before="0" w:after="0" w:line="240" w:lineRule="auto"/>
        <w:ind w:firstLine="760"/>
        <w:rPr>
          <w:sz w:val="24"/>
          <w:szCs w:val="24"/>
        </w:rPr>
      </w:pPr>
      <w:r w:rsidRPr="00693AD1">
        <w:rPr>
          <w:sz w:val="24"/>
          <w:szCs w:val="24"/>
        </w:rPr>
        <w:t>Практические работы: «Анализ статистических данных с целью определения доли отдельных морских бассейнов в грузоперевозках и объяснение выявленных различий», «Характеристика туристско-рекреационного потенциала своего края».</w:t>
      </w:r>
    </w:p>
    <w:p w:rsidR="00693AD1" w:rsidRPr="00693AD1" w:rsidRDefault="00693AD1" w:rsidP="00693AD1">
      <w:pPr>
        <w:pStyle w:val="20"/>
        <w:shd w:val="clear" w:color="auto" w:fill="auto"/>
        <w:tabs>
          <w:tab w:val="left" w:pos="1993"/>
        </w:tabs>
        <w:spacing w:before="0" w:after="0" w:line="240" w:lineRule="auto"/>
        <w:ind w:left="760"/>
        <w:rPr>
          <w:sz w:val="24"/>
          <w:szCs w:val="24"/>
        </w:rPr>
      </w:pPr>
      <w:r w:rsidRPr="00693AD1">
        <w:rPr>
          <w:sz w:val="24"/>
          <w:szCs w:val="24"/>
        </w:rPr>
        <w:t>Обобщение знаний.</w:t>
      </w:r>
    </w:p>
    <w:p w:rsidR="00693AD1" w:rsidRPr="00693AD1" w:rsidRDefault="00693AD1" w:rsidP="00693AD1">
      <w:pPr>
        <w:pStyle w:val="20"/>
        <w:shd w:val="clear" w:color="auto" w:fill="auto"/>
        <w:spacing w:before="0" w:after="0" w:line="240" w:lineRule="auto"/>
        <w:ind w:firstLine="760"/>
        <w:rPr>
          <w:sz w:val="24"/>
          <w:szCs w:val="24"/>
        </w:rPr>
      </w:pPr>
      <w:r w:rsidRPr="00693AD1">
        <w:rPr>
          <w:sz w:val="24"/>
          <w:szCs w:val="24"/>
        </w:rP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(далее - ОЭЗ). Территории опережающего развития (далее - ТОР). Факторы, ограничивающие развитие хозяйства.</w:t>
      </w:r>
    </w:p>
    <w:p w:rsidR="00693AD1" w:rsidRPr="00693AD1" w:rsidRDefault="00693AD1" w:rsidP="00693AD1">
      <w:pPr>
        <w:pStyle w:val="20"/>
        <w:shd w:val="clear" w:color="auto" w:fill="auto"/>
        <w:spacing w:before="0" w:after="0" w:line="240" w:lineRule="auto"/>
        <w:ind w:firstLine="760"/>
        <w:rPr>
          <w:sz w:val="24"/>
          <w:szCs w:val="24"/>
        </w:rPr>
      </w:pPr>
      <w:r w:rsidRPr="00693AD1">
        <w:rPr>
          <w:sz w:val="24"/>
          <w:szCs w:val="24"/>
        </w:rPr>
        <w:t xml:space="preserve">Развитие хозяйства и состояние окружающей среды. Стратегия экологической </w:t>
      </w:r>
      <w:r w:rsidRPr="00693AD1">
        <w:rPr>
          <w:sz w:val="24"/>
          <w:szCs w:val="24"/>
        </w:rPr>
        <w:lastRenderedPageBreak/>
        <w:t>безопасности Российской Федерации на период до 2025 года, утвержденная Указом Президента Российской Федерации от 19 апреля 2017 г. № 176 «О Стратегии экологической безопасности Российской Федерации на период до 2025 года» и государственные меры по переходу России к модели устойчивого развития.</w:t>
      </w:r>
    </w:p>
    <w:p w:rsidR="00693AD1" w:rsidRPr="00693AD1" w:rsidRDefault="00693AD1" w:rsidP="00693AD1">
      <w:pPr>
        <w:pStyle w:val="20"/>
        <w:shd w:val="clear" w:color="auto" w:fill="auto"/>
        <w:spacing w:before="0" w:after="0" w:line="240" w:lineRule="auto"/>
        <w:ind w:firstLine="760"/>
        <w:rPr>
          <w:sz w:val="24"/>
          <w:szCs w:val="24"/>
        </w:rPr>
      </w:pPr>
      <w:r w:rsidRPr="00693AD1">
        <w:rPr>
          <w:sz w:val="24"/>
          <w:szCs w:val="24"/>
        </w:rPr>
        <w:t>Практическая работа «Сравнительная оценка вклада отдельных отраслей хозяйства в загрязнение окружающей среды на основе анализа статистических материалов».</w:t>
      </w:r>
    </w:p>
    <w:p w:rsidR="00693AD1" w:rsidRPr="00693AD1" w:rsidRDefault="00693AD1" w:rsidP="00693AD1">
      <w:pPr>
        <w:pStyle w:val="20"/>
        <w:shd w:val="clear" w:color="auto" w:fill="auto"/>
        <w:tabs>
          <w:tab w:val="left" w:pos="1777"/>
        </w:tabs>
        <w:spacing w:before="0" w:after="0" w:line="240" w:lineRule="auto"/>
        <w:ind w:left="760"/>
        <w:rPr>
          <w:sz w:val="24"/>
          <w:szCs w:val="24"/>
        </w:rPr>
      </w:pPr>
      <w:r w:rsidRPr="00693AD1">
        <w:rPr>
          <w:sz w:val="24"/>
          <w:szCs w:val="24"/>
        </w:rPr>
        <w:t>Регионы России.</w:t>
      </w:r>
    </w:p>
    <w:p w:rsidR="00693AD1" w:rsidRPr="00693AD1" w:rsidRDefault="00693AD1" w:rsidP="00693AD1">
      <w:pPr>
        <w:pStyle w:val="20"/>
        <w:shd w:val="clear" w:color="auto" w:fill="auto"/>
        <w:tabs>
          <w:tab w:val="left" w:pos="1993"/>
        </w:tabs>
        <w:spacing w:before="0" w:after="0" w:line="240" w:lineRule="auto"/>
        <w:ind w:left="760"/>
        <w:rPr>
          <w:sz w:val="24"/>
          <w:szCs w:val="24"/>
        </w:rPr>
      </w:pPr>
      <w:r w:rsidRPr="00693AD1">
        <w:rPr>
          <w:sz w:val="24"/>
          <w:szCs w:val="24"/>
        </w:rPr>
        <w:t>Западный макрорегион (Европейская часть) России.</w:t>
      </w:r>
    </w:p>
    <w:p w:rsidR="00693AD1" w:rsidRPr="00693AD1" w:rsidRDefault="00693AD1" w:rsidP="00693AD1">
      <w:pPr>
        <w:pStyle w:val="20"/>
        <w:shd w:val="clear" w:color="auto" w:fill="auto"/>
        <w:spacing w:before="0" w:after="0" w:line="240" w:lineRule="auto"/>
        <w:ind w:firstLine="760"/>
        <w:rPr>
          <w:sz w:val="24"/>
          <w:szCs w:val="24"/>
        </w:rPr>
      </w:pPr>
      <w:r w:rsidRPr="00693AD1">
        <w:rPr>
          <w:sz w:val="24"/>
          <w:szCs w:val="24"/>
        </w:rPr>
        <w:t>Географические особенности географических районов: Европейский Север</w:t>
      </w:r>
    </w:p>
    <w:p w:rsidR="00693AD1" w:rsidRPr="00693AD1" w:rsidRDefault="00693AD1" w:rsidP="00693AD1">
      <w:pPr>
        <w:pStyle w:val="20"/>
        <w:shd w:val="clear" w:color="auto" w:fill="auto"/>
        <w:spacing w:before="0" w:after="0" w:line="240" w:lineRule="auto"/>
        <w:rPr>
          <w:sz w:val="24"/>
          <w:szCs w:val="24"/>
        </w:rPr>
      </w:pPr>
      <w:r w:rsidRPr="00693AD1">
        <w:rPr>
          <w:sz w:val="24"/>
          <w:szCs w:val="24"/>
        </w:rPr>
        <w:t>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rsidR="00693AD1" w:rsidRPr="00693AD1" w:rsidRDefault="00693AD1" w:rsidP="00693AD1">
      <w:pPr>
        <w:pStyle w:val="20"/>
        <w:shd w:val="clear" w:color="auto" w:fill="auto"/>
        <w:spacing w:before="0" w:after="0" w:line="240" w:lineRule="auto"/>
        <w:ind w:firstLine="760"/>
        <w:rPr>
          <w:sz w:val="24"/>
          <w:szCs w:val="24"/>
        </w:rPr>
      </w:pPr>
      <w:r w:rsidRPr="00693AD1">
        <w:rPr>
          <w:sz w:val="24"/>
          <w:szCs w:val="24"/>
        </w:rPr>
        <w:t>Практические работы: «Сравнение экономико-географического положения (далее - ЭГП) двух географических районов страны по разным источникам информации»,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rsidR="00693AD1" w:rsidRPr="00693AD1" w:rsidRDefault="00693AD1" w:rsidP="00693AD1">
      <w:pPr>
        <w:pStyle w:val="20"/>
        <w:shd w:val="clear" w:color="auto" w:fill="auto"/>
        <w:tabs>
          <w:tab w:val="left" w:pos="1966"/>
        </w:tabs>
        <w:spacing w:before="0" w:after="0" w:line="240" w:lineRule="auto"/>
        <w:ind w:left="760"/>
        <w:rPr>
          <w:sz w:val="24"/>
          <w:szCs w:val="24"/>
        </w:rPr>
      </w:pPr>
      <w:r w:rsidRPr="00693AD1">
        <w:rPr>
          <w:sz w:val="24"/>
          <w:szCs w:val="24"/>
        </w:rPr>
        <w:t>Восточный макрорегион (Азиатская часть) России.</w:t>
      </w:r>
    </w:p>
    <w:p w:rsidR="00693AD1" w:rsidRPr="00693AD1" w:rsidRDefault="00693AD1" w:rsidP="00693AD1">
      <w:pPr>
        <w:pStyle w:val="20"/>
        <w:shd w:val="clear" w:color="auto" w:fill="auto"/>
        <w:spacing w:before="0" w:after="0" w:line="240" w:lineRule="auto"/>
        <w:ind w:firstLine="760"/>
        <w:rPr>
          <w:sz w:val="24"/>
          <w:szCs w:val="24"/>
        </w:rPr>
      </w:pPr>
      <w:r w:rsidRPr="00693AD1">
        <w:rPr>
          <w:sz w:val="24"/>
          <w:szCs w:val="24"/>
        </w:rPr>
        <w:t>Географические особенности географических районов: Сибирь и Дальний</w:t>
      </w:r>
    </w:p>
    <w:p w:rsidR="00693AD1" w:rsidRPr="00693AD1" w:rsidRDefault="00693AD1" w:rsidP="00693AD1">
      <w:pPr>
        <w:pStyle w:val="20"/>
        <w:shd w:val="clear" w:color="auto" w:fill="auto"/>
        <w:spacing w:before="0" w:after="0" w:line="240" w:lineRule="auto"/>
        <w:rPr>
          <w:sz w:val="24"/>
          <w:szCs w:val="24"/>
        </w:rPr>
      </w:pPr>
      <w:r w:rsidRPr="00693AD1">
        <w:rPr>
          <w:sz w:val="24"/>
          <w:szCs w:val="24"/>
        </w:rPr>
        <w:t>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rsidR="00693AD1" w:rsidRPr="00693AD1" w:rsidRDefault="00693AD1" w:rsidP="00693AD1">
      <w:pPr>
        <w:pStyle w:val="20"/>
        <w:shd w:val="clear" w:color="auto" w:fill="auto"/>
        <w:spacing w:before="0" w:after="0" w:line="240" w:lineRule="auto"/>
        <w:ind w:firstLine="760"/>
        <w:rPr>
          <w:sz w:val="24"/>
          <w:szCs w:val="24"/>
        </w:rPr>
      </w:pPr>
      <w:r w:rsidRPr="00693AD1">
        <w:rPr>
          <w:sz w:val="24"/>
          <w:szCs w:val="24"/>
        </w:rPr>
        <w:t>Практические работы: «Сравнение человеческого капитала двух географических районов (субъектов Российской Федерации) по заданным критериям», «Выявление факторов размещения предприятий одного из промышленных кластеров Дальнего Востока (по выбору)».</w:t>
      </w:r>
    </w:p>
    <w:p w:rsidR="00693AD1" w:rsidRPr="00693AD1" w:rsidRDefault="00693AD1" w:rsidP="00693AD1">
      <w:pPr>
        <w:pStyle w:val="20"/>
        <w:shd w:val="clear" w:color="auto" w:fill="auto"/>
        <w:tabs>
          <w:tab w:val="left" w:pos="1966"/>
        </w:tabs>
        <w:spacing w:before="0" w:after="0" w:line="240" w:lineRule="auto"/>
        <w:ind w:left="760"/>
        <w:rPr>
          <w:sz w:val="24"/>
          <w:szCs w:val="24"/>
        </w:rPr>
      </w:pPr>
      <w:r w:rsidRPr="00693AD1">
        <w:rPr>
          <w:sz w:val="24"/>
          <w:szCs w:val="24"/>
        </w:rPr>
        <w:t>Обобщение знаний.</w:t>
      </w:r>
    </w:p>
    <w:p w:rsidR="00693AD1" w:rsidRPr="00693AD1" w:rsidRDefault="00693AD1" w:rsidP="00693AD1">
      <w:pPr>
        <w:pStyle w:val="20"/>
        <w:shd w:val="clear" w:color="auto" w:fill="auto"/>
        <w:tabs>
          <w:tab w:val="left" w:pos="1646"/>
          <w:tab w:val="left" w:pos="5246"/>
          <w:tab w:val="left" w:pos="8986"/>
        </w:tabs>
        <w:spacing w:before="0" w:after="0" w:line="240" w:lineRule="auto"/>
        <w:ind w:firstLine="760"/>
        <w:rPr>
          <w:sz w:val="24"/>
          <w:szCs w:val="24"/>
        </w:rPr>
      </w:pPr>
      <w:r w:rsidRPr="00693AD1">
        <w:rPr>
          <w:sz w:val="24"/>
          <w:szCs w:val="24"/>
        </w:rPr>
        <w:t>Федеральные и региональные целевые прогр</w:t>
      </w:r>
      <w:r>
        <w:rPr>
          <w:sz w:val="24"/>
          <w:szCs w:val="24"/>
        </w:rPr>
        <w:t>аммы. Государственная программа</w:t>
      </w:r>
      <w:r w:rsidRPr="00693AD1">
        <w:rPr>
          <w:sz w:val="24"/>
          <w:szCs w:val="24"/>
        </w:rPr>
        <w:t>Российской Фед</w:t>
      </w:r>
      <w:r>
        <w:rPr>
          <w:sz w:val="24"/>
          <w:szCs w:val="24"/>
        </w:rPr>
        <w:t xml:space="preserve">ерации «Социально-экономическое </w:t>
      </w:r>
      <w:r w:rsidRPr="00693AD1">
        <w:rPr>
          <w:sz w:val="24"/>
          <w:szCs w:val="24"/>
        </w:rPr>
        <w:t>развитие</w:t>
      </w:r>
      <w:r>
        <w:rPr>
          <w:sz w:val="24"/>
          <w:szCs w:val="24"/>
        </w:rPr>
        <w:t xml:space="preserve"> </w:t>
      </w:r>
      <w:r w:rsidRPr="00693AD1">
        <w:rPr>
          <w:sz w:val="24"/>
          <w:szCs w:val="24"/>
        </w:rPr>
        <w:t>Арктической зоны Российской Федерации».</w:t>
      </w:r>
    </w:p>
    <w:p w:rsidR="00693AD1" w:rsidRPr="00693AD1" w:rsidRDefault="00693AD1" w:rsidP="00693AD1">
      <w:pPr>
        <w:pStyle w:val="20"/>
        <w:shd w:val="clear" w:color="auto" w:fill="auto"/>
        <w:tabs>
          <w:tab w:val="left" w:pos="1966"/>
        </w:tabs>
        <w:spacing w:before="0" w:after="0" w:line="240" w:lineRule="auto"/>
        <w:ind w:left="760"/>
        <w:rPr>
          <w:sz w:val="24"/>
          <w:szCs w:val="24"/>
        </w:rPr>
      </w:pPr>
      <w:r w:rsidRPr="00693AD1">
        <w:rPr>
          <w:sz w:val="24"/>
          <w:szCs w:val="24"/>
        </w:rPr>
        <w:t>Россия в современном мире.</w:t>
      </w:r>
    </w:p>
    <w:p w:rsidR="00693AD1" w:rsidRPr="00693AD1" w:rsidRDefault="00693AD1" w:rsidP="00693AD1">
      <w:pPr>
        <w:pStyle w:val="20"/>
        <w:shd w:val="clear" w:color="auto" w:fill="auto"/>
        <w:spacing w:before="0" w:after="0" w:line="240" w:lineRule="auto"/>
        <w:ind w:firstLine="760"/>
        <w:rPr>
          <w:sz w:val="24"/>
          <w:szCs w:val="24"/>
        </w:rPr>
      </w:pPr>
      <w:r w:rsidRPr="00693AD1">
        <w:rPr>
          <w:sz w:val="24"/>
          <w:szCs w:val="24"/>
        </w:rPr>
        <w:t>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 России с другими странами мира. Россия и страны Содружества Независимых Государств и Евразийского экономического союза.</w:t>
      </w:r>
    </w:p>
    <w:p w:rsidR="00693AD1" w:rsidRPr="00693AD1" w:rsidRDefault="00693AD1" w:rsidP="00693AD1">
      <w:pPr>
        <w:pStyle w:val="20"/>
        <w:shd w:val="clear" w:color="auto" w:fill="auto"/>
        <w:spacing w:before="0" w:after="0" w:line="240" w:lineRule="auto"/>
        <w:ind w:firstLine="760"/>
        <w:rPr>
          <w:sz w:val="24"/>
          <w:szCs w:val="24"/>
        </w:rPr>
      </w:pPr>
      <w:r w:rsidRPr="00693AD1">
        <w:rPr>
          <w:sz w:val="24"/>
          <w:szCs w:val="24"/>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p>
    <w:p w:rsidR="00693AD1" w:rsidRPr="00693AD1" w:rsidRDefault="00693AD1" w:rsidP="00693AD1">
      <w:pPr>
        <w:pStyle w:val="20"/>
        <w:shd w:val="clear" w:color="auto" w:fill="auto"/>
        <w:tabs>
          <w:tab w:val="left" w:pos="1548"/>
        </w:tabs>
        <w:spacing w:before="0" w:after="0" w:line="240" w:lineRule="auto"/>
        <w:rPr>
          <w:sz w:val="24"/>
          <w:szCs w:val="24"/>
        </w:rPr>
      </w:pPr>
      <w:r w:rsidRPr="00693AD1">
        <w:rPr>
          <w:sz w:val="24"/>
          <w:szCs w:val="24"/>
        </w:rPr>
        <w:t>Планируемые результаты освоения географии.</w:t>
      </w:r>
    </w:p>
    <w:p w:rsidR="00693AD1" w:rsidRPr="00693AD1" w:rsidRDefault="00693AD1" w:rsidP="00693AD1">
      <w:pPr>
        <w:pStyle w:val="20"/>
        <w:shd w:val="clear" w:color="auto" w:fill="auto"/>
        <w:tabs>
          <w:tab w:val="left" w:pos="1729"/>
        </w:tabs>
        <w:spacing w:before="0" w:after="0" w:line="240" w:lineRule="auto"/>
        <w:rPr>
          <w:sz w:val="24"/>
          <w:szCs w:val="24"/>
        </w:rPr>
      </w:pPr>
      <w:r w:rsidRPr="00693AD1">
        <w:rPr>
          <w:sz w:val="24"/>
          <w:szCs w:val="24"/>
        </w:rPr>
        <w:t>Личностные результаты освоения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rsidR="00693AD1" w:rsidRPr="00693AD1" w:rsidRDefault="00693AD1" w:rsidP="000073F9">
      <w:pPr>
        <w:pStyle w:val="20"/>
        <w:numPr>
          <w:ilvl w:val="0"/>
          <w:numId w:val="62"/>
        </w:numPr>
        <w:shd w:val="clear" w:color="auto" w:fill="auto"/>
        <w:tabs>
          <w:tab w:val="left" w:pos="1092"/>
        </w:tabs>
        <w:spacing w:before="0" w:after="0" w:line="240" w:lineRule="auto"/>
        <w:ind w:firstLine="760"/>
        <w:rPr>
          <w:sz w:val="24"/>
          <w:szCs w:val="24"/>
        </w:rPr>
      </w:pPr>
      <w:r w:rsidRPr="00693AD1">
        <w:rPr>
          <w:sz w:val="24"/>
          <w:szCs w:val="24"/>
        </w:rPr>
        <w:t>патриотического воспитания: осознание российской гражданской</w:t>
      </w:r>
    </w:p>
    <w:p w:rsidR="00693AD1" w:rsidRPr="00693AD1" w:rsidRDefault="00693AD1" w:rsidP="00693AD1">
      <w:pPr>
        <w:pStyle w:val="20"/>
        <w:shd w:val="clear" w:color="auto" w:fill="auto"/>
        <w:tabs>
          <w:tab w:val="left" w:pos="2827"/>
          <w:tab w:val="left" w:pos="6562"/>
          <w:tab w:val="left" w:pos="9403"/>
        </w:tabs>
        <w:spacing w:before="0" w:after="0" w:line="240" w:lineRule="auto"/>
        <w:rPr>
          <w:sz w:val="24"/>
          <w:szCs w:val="24"/>
        </w:rPr>
      </w:pPr>
      <w:r w:rsidRPr="00693AD1">
        <w:rPr>
          <w:sz w:val="24"/>
          <w:szCs w:val="24"/>
        </w:rPr>
        <w:t>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w:t>
      </w:r>
      <w:r>
        <w:rPr>
          <w:sz w:val="24"/>
          <w:szCs w:val="24"/>
        </w:rPr>
        <w:t>ов России;</w:t>
      </w:r>
      <w:r>
        <w:rPr>
          <w:sz w:val="24"/>
          <w:szCs w:val="24"/>
        </w:rPr>
        <w:tab/>
        <w:t xml:space="preserve">ценностное отношение к достижениям </w:t>
      </w:r>
      <w:r w:rsidRPr="00693AD1">
        <w:rPr>
          <w:sz w:val="24"/>
          <w:szCs w:val="24"/>
        </w:rPr>
        <w:t>своей</w:t>
      </w:r>
    </w:p>
    <w:p w:rsidR="00693AD1" w:rsidRPr="00693AD1" w:rsidRDefault="00693AD1" w:rsidP="00693AD1">
      <w:pPr>
        <w:pStyle w:val="20"/>
        <w:shd w:val="clear" w:color="auto" w:fill="auto"/>
        <w:spacing w:before="0" w:after="0" w:line="240" w:lineRule="auto"/>
        <w:rPr>
          <w:sz w:val="24"/>
          <w:szCs w:val="24"/>
        </w:rPr>
      </w:pPr>
      <w:r w:rsidRPr="00693AD1">
        <w:rPr>
          <w:sz w:val="24"/>
          <w:szCs w:val="24"/>
        </w:rPr>
        <w:t xml:space="preserve">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w:t>
      </w:r>
      <w:r w:rsidRPr="00693AD1">
        <w:rPr>
          <w:sz w:val="24"/>
          <w:szCs w:val="24"/>
        </w:rPr>
        <w:lastRenderedPageBreak/>
        <w:t>своего края;</w:t>
      </w:r>
    </w:p>
    <w:p w:rsidR="00693AD1" w:rsidRPr="00E85957" w:rsidRDefault="00693AD1" w:rsidP="000073F9">
      <w:pPr>
        <w:pStyle w:val="20"/>
        <w:numPr>
          <w:ilvl w:val="0"/>
          <w:numId w:val="62"/>
        </w:numPr>
        <w:shd w:val="clear" w:color="auto" w:fill="auto"/>
        <w:tabs>
          <w:tab w:val="left" w:pos="1121"/>
          <w:tab w:val="left" w:pos="5114"/>
        </w:tabs>
        <w:spacing w:before="0" w:after="0" w:line="240" w:lineRule="auto"/>
        <w:ind w:firstLine="760"/>
        <w:rPr>
          <w:sz w:val="24"/>
          <w:szCs w:val="24"/>
        </w:rPr>
      </w:pPr>
      <w:r w:rsidRPr="00693AD1">
        <w:rPr>
          <w:sz w:val="24"/>
          <w:szCs w:val="24"/>
        </w:rPr>
        <w:t>гражданского воспитания:</w:t>
      </w:r>
      <w:r w:rsidR="00E85957">
        <w:rPr>
          <w:sz w:val="24"/>
          <w:szCs w:val="24"/>
        </w:rPr>
        <w:t xml:space="preserve"> </w:t>
      </w:r>
      <w:r w:rsidRPr="00693AD1">
        <w:rPr>
          <w:sz w:val="24"/>
          <w:szCs w:val="24"/>
        </w:rPr>
        <w:t>осознание российской гражданской</w:t>
      </w:r>
      <w:r w:rsidR="00E85957">
        <w:rPr>
          <w:sz w:val="24"/>
          <w:szCs w:val="24"/>
        </w:rPr>
        <w:t xml:space="preserve"> </w:t>
      </w:r>
      <w:r w:rsidRPr="00E85957">
        <w:rPr>
          <w:sz w:val="24"/>
          <w:szCs w:val="24"/>
        </w:rPr>
        <w:t>идентичности (патриотизма, уважения к Отечеству, к прошлому и настоящему многонационального</w:t>
      </w:r>
      <w:r w:rsidR="00E85957">
        <w:rPr>
          <w:sz w:val="24"/>
          <w:szCs w:val="24"/>
        </w:rPr>
        <w:t xml:space="preserve"> </w:t>
      </w:r>
      <w:r w:rsidRPr="00E85957">
        <w:rPr>
          <w:sz w:val="24"/>
          <w:szCs w:val="24"/>
        </w:rPr>
        <w:t>народа России, чувства ответственности и долга</w:t>
      </w:r>
      <w:r w:rsidR="00E85957">
        <w:rPr>
          <w:sz w:val="24"/>
          <w:szCs w:val="24"/>
        </w:rPr>
        <w:t xml:space="preserve"> </w:t>
      </w:r>
      <w:r w:rsidRPr="00E85957">
        <w:rPr>
          <w:sz w:val="24"/>
          <w:szCs w:val="24"/>
        </w:rPr>
        <w:t>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w:t>
      </w:r>
    </w:p>
    <w:p w:rsidR="00693AD1" w:rsidRPr="00693AD1" w:rsidRDefault="00693AD1" w:rsidP="000073F9">
      <w:pPr>
        <w:pStyle w:val="20"/>
        <w:numPr>
          <w:ilvl w:val="0"/>
          <w:numId w:val="62"/>
        </w:numPr>
        <w:shd w:val="clear" w:color="auto" w:fill="auto"/>
        <w:tabs>
          <w:tab w:val="left" w:pos="1071"/>
        </w:tabs>
        <w:spacing w:before="0" w:after="0" w:line="240" w:lineRule="auto"/>
        <w:ind w:firstLine="760"/>
        <w:rPr>
          <w:sz w:val="24"/>
          <w:szCs w:val="24"/>
        </w:rPr>
      </w:pPr>
      <w:r w:rsidRPr="00693AD1">
        <w:rPr>
          <w:sz w:val="24"/>
          <w:szCs w:val="24"/>
        </w:rPr>
        <w:t>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w:t>
      </w:r>
    </w:p>
    <w:p w:rsidR="00693AD1" w:rsidRPr="00693AD1" w:rsidRDefault="00693AD1" w:rsidP="00693AD1">
      <w:pPr>
        <w:pStyle w:val="20"/>
        <w:shd w:val="clear" w:color="auto" w:fill="auto"/>
        <w:spacing w:before="0" w:after="0" w:line="240" w:lineRule="auto"/>
        <w:rPr>
          <w:sz w:val="24"/>
          <w:szCs w:val="24"/>
        </w:rPr>
      </w:pPr>
      <w:r w:rsidRPr="00693AD1">
        <w:rPr>
          <w:sz w:val="24"/>
          <w:szCs w:val="24"/>
        </w:rPr>
        <w:t>развивать способности решать моральные проблемы на основе личностного выбора с использованием нравственных ценностей и принятых в российском обществе правил и норм поведения с учётом осознания последствий для окружающей среды;</w:t>
      </w:r>
    </w:p>
    <w:p w:rsidR="00693AD1" w:rsidRPr="00693AD1" w:rsidRDefault="00693AD1" w:rsidP="000073F9">
      <w:pPr>
        <w:pStyle w:val="20"/>
        <w:numPr>
          <w:ilvl w:val="0"/>
          <w:numId w:val="62"/>
        </w:numPr>
        <w:shd w:val="clear" w:color="auto" w:fill="auto"/>
        <w:tabs>
          <w:tab w:val="left" w:pos="1076"/>
        </w:tabs>
        <w:spacing w:before="0" w:after="0" w:line="240" w:lineRule="auto"/>
        <w:ind w:firstLine="760"/>
        <w:rPr>
          <w:sz w:val="24"/>
          <w:szCs w:val="24"/>
        </w:rPr>
      </w:pPr>
      <w:r w:rsidRPr="00693AD1">
        <w:rPr>
          <w:sz w:val="24"/>
          <w:szCs w:val="24"/>
        </w:rPr>
        <w:t>эстетического воспитания: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rsidR="00693AD1" w:rsidRPr="00693AD1" w:rsidRDefault="00693AD1" w:rsidP="000073F9">
      <w:pPr>
        <w:pStyle w:val="20"/>
        <w:numPr>
          <w:ilvl w:val="0"/>
          <w:numId w:val="62"/>
        </w:numPr>
        <w:shd w:val="clear" w:color="auto" w:fill="auto"/>
        <w:tabs>
          <w:tab w:val="left" w:pos="1090"/>
        </w:tabs>
        <w:spacing w:before="0" w:after="0" w:line="240" w:lineRule="auto"/>
        <w:ind w:firstLine="760"/>
        <w:rPr>
          <w:sz w:val="24"/>
          <w:szCs w:val="24"/>
        </w:rPr>
      </w:pPr>
      <w:r w:rsidRPr="00693AD1">
        <w:rPr>
          <w:sz w:val="24"/>
          <w:szCs w:val="24"/>
        </w:rPr>
        <w:t>ценности научного познания: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693AD1" w:rsidRPr="00693AD1" w:rsidRDefault="00693AD1" w:rsidP="000073F9">
      <w:pPr>
        <w:pStyle w:val="20"/>
        <w:numPr>
          <w:ilvl w:val="0"/>
          <w:numId w:val="62"/>
        </w:numPr>
        <w:shd w:val="clear" w:color="auto" w:fill="auto"/>
        <w:tabs>
          <w:tab w:val="left" w:pos="1121"/>
        </w:tabs>
        <w:spacing w:before="0" w:after="0" w:line="240" w:lineRule="auto"/>
        <w:ind w:firstLine="760"/>
        <w:rPr>
          <w:sz w:val="24"/>
          <w:szCs w:val="24"/>
        </w:rPr>
      </w:pPr>
      <w:r w:rsidRPr="00693AD1">
        <w:rPr>
          <w:sz w:val="24"/>
          <w:szCs w:val="24"/>
        </w:rPr>
        <w:t>физического воспитания, формирования культуры здоровья</w:t>
      </w:r>
    </w:p>
    <w:p w:rsidR="00693AD1" w:rsidRPr="00693AD1" w:rsidRDefault="00693AD1" w:rsidP="00693AD1">
      <w:pPr>
        <w:pStyle w:val="20"/>
        <w:shd w:val="clear" w:color="auto" w:fill="auto"/>
        <w:tabs>
          <w:tab w:val="left" w:pos="2698"/>
          <w:tab w:val="left" w:pos="5957"/>
        </w:tabs>
        <w:spacing w:before="0" w:after="0" w:line="240" w:lineRule="auto"/>
        <w:rPr>
          <w:sz w:val="24"/>
          <w:szCs w:val="24"/>
        </w:rPr>
      </w:pPr>
      <w:r w:rsidRPr="00693AD1">
        <w:rPr>
          <w:sz w:val="24"/>
          <w:szCs w:val="24"/>
        </w:rPr>
        <w:t>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w:t>
      </w:r>
      <w:r>
        <w:rPr>
          <w:sz w:val="24"/>
          <w:szCs w:val="24"/>
        </w:rPr>
        <w:t xml:space="preserve">е; способность адаптироваться к </w:t>
      </w:r>
      <w:r w:rsidRPr="00693AD1">
        <w:rPr>
          <w:sz w:val="24"/>
          <w:szCs w:val="24"/>
        </w:rPr>
        <w:t>стрессовым ситуациям</w:t>
      </w:r>
      <w:r w:rsidR="00E85957">
        <w:rPr>
          <w:sz w:val="24"/>
          <w:szCs w:val="24"/>
        </w:rPr>
        <w:t xml:space="preserve"> </w:t>
      </w:r>
      <w:r w:rsidRPr="00693AD1">
        <w:rPr>
          <w:sz w:val="24"/>
          <w:szCs w:val="24"/>
        </w:rPr>
        <w:t>и меняющимся социальным,</w:t>
      </w:r>
      <w:r>
        <w:rPr>
          <w:sz w:val="24"/>
          <w:szCs w:val="24"/>
        </w:rPr>
        <w:t xml:space="preserve"> </w:t>
      </w:r>
      <w:r w:rsidRPr="00693AD1">
        <w:rPr>
          <w:sz w:val="24"/>
          <w:szCs w:val="24"/>
        </w:rPr>
        <w:t>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693AD1" w:rsidRPr="00693AD1" w:rsidRDefault="00693AD1" w:rsidP="000073F9">
      <w:pPr>
        <w:pStyle w:val="20"/>
        <w:numPr>
          <w:ilvl w:val="0"/>
          <w:numId w:val="62"/>
        </w:numPr>
        <w:shd w:val="clear" w:color="auto" w:fill="auto"/>
        <w:tabs>
          <w:tab w:val="left" w:pos="361"/>
        </w:tabs>
        <w:spacing w:before="0" w:after="0" w:line="240" w:lineRule="auto"/>
        <w:ind w:firstLine="760"/>
        <w:rPr>
          <w:sz w:val="24"/>
          <w:szCs w:val="24"/>
        </w:rPr>
      </w:pPr>
      <w:r w:rsidRPr="00693AD1">
        <w:rPr>
          <w:sz w:val="24"/>
          <w:szCs w:val="24"/>
        </w:rPr>
        <w:t>трудового воспитания: 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693AD1" w:rsidRPr="00693AD1" w:rsidRDefault="00693AD1" w:rsidP="000073F9">
      <w:pPr>
        <w:pStyle w:val="20"/>
        <w:numPr>
          <w:ilvl w:val="0"/>
          <w:numId w:val="62"/>
        </w:numPr>
        <w:shd w:val="clear" w:color="auto" w:fill="auto"/>
        <w:tabs>
          <w:tab w:val="left" w:pos="1081"/>
        </w:tabs>
        <w:spacing w:before="0" w:after="0" w:line="240" w:lineRule="auto"/>
        <w:ind w:firstLine="760"/>
        <w:rPr>
          <w:sz w:val="24"/>
          <w:szCs w:val="24"/>
        </w:rPr>
      </w:pPr>
      <w:r w:rsidRPr="00693AD1">
        <w:rPr>
          <w:sz w:val="24"/>
          <w:szCs w:val="24"/>
        </w:rPr>
        <w:lastRenderedPageBreak/>
        <w:t>экологического воспитания: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693AD1" w:rsidRPr="00693AD1" w:rsidRDefault="00693AD1" w:rsidP="00693AD1">
      <w:pPr>
        <w:pStyle w:val="20"/>
        <w:shd w:val="clear" w:color="auto" w:fill="auto"/>
        <w:tabs>
          <w:tab w:val="left" w:pos="1743"/>
        </w:tabs>
        <w:spacing w:before="0" w:after="0" w:line="240" w:lineRule="auto"/>
        <w:rPr>
          <w:sz w:val="24"/>
          <w:szCs w:val="24"/>
        </w:rPr>
      </w:pPr>
      <w:r w:rsidRPr="00693AD1">
        <w:rPr>
          <w:sz w:val="24"/>
          <w:szCs w:val="24"/>
        </w:rPr>
        <w:t>В результате изучения географии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693AD1" w:rsidRPr="00693AD1" w:rsidRDefault="00693AD1" w:rsidP="00693AD1">
      <w:pPr>
        <w:pStyle w:val="20"/>
        <w:shd w:val="clear" w:color="auto" w:fill="auto"/>
        <w:tabs>
          <w:tab w:val="left" w:pos="1950"/>
        </w:tabs>
        <w:spacing w:before="0" w:after="0" w:line="240" w:lineRule="auto"/>
        <w:rPr>
          <w:sz w:val="24"/>
          <w:szCs w:val="24"/>
        </w:rPr>
      </w:pPr>
      <w:r w:rsidRPr="00693AD1">
        <w:rPr>
          <w:sz w:val="24"/>
          <w:szCs w:val="24"/>
        </w:rPr>
        <w:t>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географических объектов, процессов и явлений;</w:t>
      </w:r>
    </w:p>
    <w:p w:rsidR="00693AD1" w:rsidRPr="00693AD1" w:rsidRDefault="00693AD1" w:rsidP="00693AD1">
      <w:pPr>
        <w:pStyle w:val="20"/>
        <w:shd w:val="clear" w:color="auto" w:fill="auto"/>
        <w:spacing w:before="0" w:after="0" w:line="240" w:lineRule="auto"/>
        <w:ind w:firstLine="760"/>
        <w:rPr>
          <w:sz w:val="24"/>
          <w:szCs w:val="24"/>
        </w:rPr>
      </w:pPr>
      <w:r w:rsidRPr="00693AD1">
        <w:rPr>
          <w:sz w:val="24"/>
          <w:szCs w:val="24"/>
        </w:rPr>
        <w:t>устанавливать существенный признак классификации географических объектов, процессов и явлений, основания для их сравнения;</w:t>
      </w:r>
    </w:p>
    <w:p w:rsidR="00693AD1" w:rsidRPr="00693AD1" w:rsidRDefault="00693AD1" w:rsidP="00693AD1">
      <w:pPr>
        <w:pStyle w:val="20"/>
        <w:shd w:val="clear" w:color="auto" w:fill="auto"/>
        <w:spacing w:before="0" w:after="0" w:line="240" w:lineRule="auto"/>
        <w:ind w:firstLine="760"/>
        <w:rPr>
          <w:sz w:val="24"/>
          <w:szCs w:val="24"/>
        </w:rPr>
      </w:pPr>
      <w:r w:rsidRPr="00693AD1">
        <w:rPr>
          <w:sz w:val="24"/>
          <w:szCs w:val="24"/>
        </w:rPr>
        <w:t>выявлять закономерности и противоречия в рассматриваемых фактах и данных наблюдений с учётом предложенной географической задачи;</w:t>
      </w:r>
    </w:p>
    <w:p w:rsidR="00693AD1" w:rsidRPr="00693AD1" w:rsidRDefault="00693AD1" w:rsidP="00693AD1">
      <w:pPr>
        <w:pStyle w:val="20"/>
        <w:shd w:val="clear" w:color="auto" w:fill="auto"/>
        <w:spacing w:before="0" w:after="0" w:line="240" w:lineRule="auto"/>
        <w:ind w:firstLine="760"/>
        <w:rPr>
          <w:sz w:val="24"/>
          <w:szCs w:val="24"/>
        </w:rPr>
      </w:pPr>
      <w:r w:rsidRPr="00693AD1">
        <w:rPr>
          <w:sz w:val="24"/>
          <w:szCs w:val="24"/>
        </w:rPr>
        <w:t>выявлять дефициты географической информации, данных, необходимых для решения поставленной задачи;</w:t>
      </w:r>
    </w:p>
    <w:p w:rsidR="00693AD1" w:rsidRPr="00693AD1" w:rsidRDefault="00693AD1" w:rsidP="00693AD1">
      <w:pPr>
        <w:pStyle w:val="20"/>
        <w:shd w:val="clear" w:color="auto" w:fill="auto"/>
        <w:spacing w:before="0" w:after="0" w:line="240" w:lineRule="auto"/>
        <w:ind w:firstLine="760"/>
        <w:rPr>
          <w:sz w:val="24"/>
          <w:szCs w:val="24"/>
        </w:rPr>
      </w:pPr>
      <w:r w:rsidRPr="00693AD1">
        <w:rPr>
          <w:sz w:val="24"/>
          <w:szCs w:val="24"/>
        </w:rPr>
        <w:t>выявлять причинно-следственные связи при изучении географических объектов, процессов и явлений; проводить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rsidR="00693AD1" w:rsidRPr="00693AD1" w:rsidRDefault="00693AD1" w:rsidP="00693AD1">
      <w:pPr>
        <w:pStyle w:val="20"/>
        <w:shd w:val="clear" w:color="auto" w:fill="auto"/>
        <w:spacing w:before="0" w:after="0" w:line="240" w:lineRule="auto"/>
        <w:ind w:firstLine="760"/>
        <w:rPr>
          <w:sz w:val="24"/>
          <w:szCs w:val="24"/>
        </w:rPr>
      </w:pPr>
      <w:r w:rsidRPr="00693AD1">
        <w:rPr>
          <w:sz w:val="24"/>
          <w:szCs w:val="24"/>
        </w:rP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rsidR="00693AD1" w:rsidRPr="00693AD1" w:rsidRDefault="00693AD1" w:rsidP="00693AD1">
      <w:pPr>
        <w:pStyle w:val="20"/>
        <w:shd w:val="clear" w:color="auto" w:fill="auto"/>
        <w:tabs>
          <w:tab w:val="left" w:pos="1940"/>
        </w:tabs>
        <w:spacing w:before="0" w:after="0" w:line="240" w:lineRule="auto"/>
        <w:rPr>
          <w:sz w:val="24"/>
          <w:szCs w:val="24"/>
        </w:rPr>
      </w:pPr>
      <w:r w:rsidRPr="00693AD1">
        <w:rPr>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693AD1" w:rsidRPr="00693AD1" w:rsidRDefault="00693AD1" w:rsidP="00693AD1">
      <w:pPr>
        <w:pStyle w:val="20"/>
        <w:shd w:val="clear" w:color="auto" w:fill="auto"/>
        <w:spacing w:before="0" w:after="0" w:line="240" w:lineRule="auto"/>
        <w:ind w:firstLine="760"/>
        <w:rPr>
          <w:sz w:val="24"/>
          <w:szCs w:val="24"/>
        </w:rPr>
      </w:pPr>
      <w:r w:rsidRPr="00693AD1">
        <w:rPr>
          <w:sz w:val="24"/>
          <w:szCs w:val="24"/>
        </w:rPr>
        <w:t>использовать географические вопросы как исследовательский инструмент познания;</w:t>
      </w:r>
    </w:p>
    <w:p w:rsidR="00693AD1" w:rsidRPr="00693AD1" w:rsidRDefault="00693AD1" w:rsidP="00693AD1">
      <w:pPr>
        <w:pStyle w:val="20"/>
        <w:shd w:val="clear" w:color="auto" w:fill="auto"/>
        <w:spacing w:before="0" w:after="0" w:line="240" w:lineRule="auto"/>
        <w:ind w:firstLine="760"/>
        <w:rPr>
          <w:sz w:val="24"/>
          <w:szCs w:val="24"/>
        </w:rPr>
      </w:pPr>
      <w:r w:rsidRPr="00693AD1">
        <w:rPr>
          <w:sz w:val="24"/>
          <w:szCs w:val="24"/>
        </w:rP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rsidR="00693AD1" w:rsidRPr="00693AD1" w:rsidRDefault="00693AD1" w:rsidP="00693AD1">
      <w:pPr>
        <w:pStyle w:val="20"/>
        <w:shd w:val="clear" w:color="auto" w:fill="auto"/>
        <w:spacing w:before="0" w:after="0" w:line="240" w:lineRule="auto"/>
        <w:ind w:firstLine="760"/>
        <w:rPr>
          <w:sz w:val="24"/>
          <w:szCs w:val="24"/>
        </w:rPr>
      </w:pPr>
      <w:r w:rsidRPr="00693AD1">
        <w:rPr>
          <w:sz w:val="24"/>
          <w:szCs w:val="24"/>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693AD1" w:rsidRPr="00693AD1" w:rsidRDefault="00693AD1" w:rsidP="00693AD1">
      <w:pPr>
        <w:pStyle w:val="20"/>
        <w:shd w:val="clear" w:color="auto" w:fill="auto"/>
        <w:spacing w:before="0" w:after="0" w:line="240" w:lineRule="auto"/>
        <w:ind w:firstLine="760"/>
        <w:rPr>
          <w:sz w:val="24"/>
          <w:szCs w:val="24"/>
        </w:rPr>
      </w:pPr>
      <w:r w:rsidRPr="00693AD1">
        <w:rPr>
          <w:sz w:val="24"/>
          <w:szCs w:val="24"/>
        </w:rP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693AD1" w:rsidRPr="00693AD1" w:rsidRDefault="00693AD1" w:rsidP="00693AD1">
      <w:pPr>
        <w:pStyle w:val="20"/>
        <w:shd w:val="clear" w:color="auto" w:fill="auto"/>
        <w:spacing w:before="0" w:after="0" w:line="240" w:lineRule="auto"/>
        <w:ind w:firstLine="760"/>
        <w:rPr>
          <w:sz w:val="24"/>
          <w:szCs w:val="24"/>
        </w:rPr>
      </w:pPr>
      <w:r w:rsidRPr="00693AD1">
        <w:rPr>
          <w:sz w:val="24"/>
          <w:szCs w:val="24"/>
        </w:rPr>
        <w:t>оценивать достоверность информации, полученной в ходе географического исследования;</w:t>
      </w:r>
    </w:p>
    <w:p w:rsidR="00693AD1" w:rsidRPr="00693AD1" w:rsidRDefault="00693AD1" w:rsidP="00693AD1">
      <w:pPr>
        <w:pStyle w:val="20"/>
        <w:shd w:val="clear" w:color="auto" w:fill="auto"/>
        <w:spacing w:before="0" w:after="0" w:line="240" w:lineRule="auto"/>
        <w:ind w:firstLine="760"/>
        <w:rPr>
          <w:sz w:val="24"/>
          <w:szCs w:val="24"/>
        </w:rPr>
      </w:pPr>
      <w:r w:rsidRPr="00693AD1">
        <w:rPr>
          <w:sz w:val="24"/>
          <w:szCs w:val="24"/>
        </w:rPr>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rsidR="00693AD1" w:rsidRPr="00693AD1" w:rsidRDefault="00693AD1" w:rsidP="00693AD1">
      <w:pPr>
        <w:pStyle w:val="20"/>
        <w:shd w:val="clear" w:color="auto" w:fill="auto"/>
        <w:spacing w:before="0" w:after="0" w:line="240" w:lineRule="auto"/>
        <w:ind w:firstLine="760"/>
        <w:rPr>
          <w:sz w:val="24"/>
          <w:szCs w:val="24"/>
        </w:rPr>
      </w:pPr>
      <w:r w:rsidRPr="00693AD1">
        <w:rPr>
          <w:sz w:val="24"/>
          <w:szCs w:val="24"/>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693AD1" w:rsidRPr="00693AD1" w:rsidRDefault="00693AD1" w:rsidP="00693AD1">
      <w:pPr>
        <w:pStyle w:val="20"/>
        <w:shd w:val="clear" w:color="auto" w:fill="auto"/>
        <w:tabs>
          <w:tab w:val="left" w:pos="1992"/>
        </w:tabs>
        <w:spacing w:before="0" w:after="0" w:line="240" w:lineRule="auto"/>
        <w:rPr>
          <w:sz w:val="24"/>
          <w:szCs w:val="24"/>
        </w:rPr>
      </w:pPr>
      <w:r w:rsidRPr="00693AD1">
        <w:rPr>
          <w:sz w:val="24"/>
          <w:szCs w:val="24"/>
        </w:rPr>
        <w:t>У обучающегося будут сформированы умения работать с информацией как часть познавательных универсальных учебных действий:</w:t>
      </w:r>
    </w:p>
    <w:p w:rsidR="00693AD1" w:rsidRPr="00693AD1" w:rsidRDefault="00693AD1" w:rsidP="00693AD1">
      <w:pPr>
        <w:pStyle w:val="20"/>
        <w:shd w:val="clear" w:color="auto" w:fill="auto"/>
        <w:spacing w:before="0" w:after="0" w:line="240" w:lineRule="auto"/>
        <w:ind w:firstLine="760"/>
        <w:rPr>
          <w:sz w:val="24"/>
          <w:szCs w:val="24"/>
        </w:rPr>
      </w:pPr>
      <w:r w:rsidRPr="00693AD1">
        <w:rPr>
          <w:sz w:val="24"/>
          <w:szCs w:val="24"/>
        </w:rPr>
        <w:t xml:space="preserve">применять различные методы, инструменты и запросы при поиске и отборе </w:t>
      </w:r>
      <w:r w:rsidRPr="00693AD1">
        <w:rPr>
          <w:sz w:val="24"/>
          <w:szCs w:val="24"/>
        </w:rPr>
        <w:lastRenderedPageBreak/>
        <w:t>информации или данных из источников географической информации с учётом предложенной учебной задачи и заданных критериев;</w:t>
      </w:r>
    </w:p>
    <w:p w:rsidR="00693AD1" w:rsidRPr="00693AD1" w:rsidRDefault="00693AD1" w:rsidP="00693AD1">
      <w:pPr>
        <w:pStyle w:val="20"/>
        <w:shd w:val="clear" w:color="auto" w:fill="auto"/>
        <w:spacing w:before="0" w:after="0" w:line="240" w:lineRule="auto"/>
        <w:ind w:firstLine="760"/>
        <w:rPr>
          <w:sz w:val="24"/>
          <w:szCs w:val="24"/>
        </w:rPr>
      </w:pPr>
      <w:r w:rsidRPr="00693AD1">
        <w:rPr>
          <w:sz w:val="24"/>
          <w:szCs w:val="24"/>
        </w:rPr>
        <w:t>выбирать, анализировать и интерпретировать географическую информацию различных видов и форм представления;</w:t>
      </w:r>
    </w:p>
    <w:p w:rsidR="00693AD1" w:rsidRPr="00693AD1" w:rsidRDefault="00693AD1" w:rsidP="00693AD1">
      <w:pPr>
        <w:pStyle w:val="20"/>
        <w:shd w:val="clear" w:color="auto" w:fill="auto"/>
        <w:spacing w:before="0" w:after="0" w:line="240" w:lineRule="auto"/>
        <w:ind w:firstLine="760"/>
        <w:rPr>
          <w:sz w:val="24"/>
          <w:szCs w:val="24"/>
        </w:rPr>
      </w:pPr>
      <w:r w:rsidRPr="00693AD1">
        <w:rPr>
          <w:sz w:val="24"/>
          <w:szCs w:val="24"/>
        </w:rPr>
        <w:t>находить сходные аргументы, подтверждающие или опровергающие одну и ту же идею, в различных источниках географической информации;</w:t>
      </w:r>
    </w:p>
    <w:p w:rsidR="00693AD1" w:rsidRPr="00693AD1" w:rsidRDefault="00693AD1" w:rsidP="00693AD1">
      <w:pPr>
        <w:pStyle w:val="20"/>
        <w:shd w:val="clear" w:color="auto" w:fill="auto"/>
        <w:spacing w:before="0" w:after="0" w:line="240" w:lineRule="auto"/>
        <w:ind w:firstLine="760"/>
        <w:rPr>
          <w:sz w:val="24"/>
          <w:szCs w:val="24"/>
        </w:rPr>
      </w:pPr>
      <w:r w:rsidRPr="00693AD1">
        <w:rPr>
          <w:sz w:val="24"/>
          <w:szCs w:val="24"/>
        </w:rPr>
        <w:t>самостоятельно выбирать оптимальную форму представления географической информации;</w:t>
      </w:r>
    </w:p>
    <w:p w:rsidR="00693AD1" w:rsidRPr="00693AD1" w:rsidRDefault="00693AD1" w:rsidP="00693AD1">
      <w:pPr>
        <w:pStyle w:val="20"/>
        <w:shd w:val="clear" w:color="auto" w:fill="auto"/>
        <w:spacing w:before="0" w:after="0" w:line="240" w:lineRule="auto"/>
        <w:ind w:firstLine="760"/>
        <w:rPr>
          <w:sz w:val="24"/>
          <w:szCs w:val="24"/>
        </w:rPr>
      </w:pPr>
      <w:r w:rsidRPr="00693AD1">
        <w:rPr>
          <w:sz w:val="24"/>
          <w:szCs w:val="24"/>
        </w:rPr>
        <w:t>оценивать надёжность географической информации по критериям, предложенным учителем или сформулированным самостоятельно;</w:t>
      </w:r>
    </w:p>
    <w:p w:rsidR="00693AD1" w:rsidRPr="00693AD1" w:rsidRDefault="00693AD1" w:rsidP="00693AD1">
      <w:pPr>
        <w:pStyle w:val="20"/>
        <w:shd w:val="clear" w:color="auto" w:fill="auto"/>
        <w:spacing w:before="0" w:after="0" w:line="240" w:lineRule="auto"/>
        <w:ind w:firstLine="760"/>
        <w:rPr>
          <w:sz w:val="24"/>
          <w:szCs w:val="24"/>
        </w:rPr>
      </w:pPr>
      <w:r w:rsidRPr="00693AD1">
        <w:rPr>
          <w:sz w:val="24"/>
          <w:szCs w:val="24"/>
        </w:rPr>
        <w:t>систематизировать географическую информацию в разных формах.</w:t>
      </w:r>
    </w:p>
    <w:p w:rsidR="00693AD1" w:rsidRPr="00693AD1" w:rsidRDefault="00693AD1" w:rsidP="00693AD1">
      <w:pPr>
        <w:pStyle w:val="20"/>
        <w:shd w:val="clear" w:color="auto" w:fill="auto"/>
        <w:tabs>
          <w:tab w:val="left" w:pos="1992"/>
        </w:tabs>
        <w:spacing w:before="0" w:after="0" w:line="240" w:lineRule="auto"/>
        <w:rPr>
          <w:sz w:val="24"/>
          <w:szCs w:val="24"/>
        </w:rPr>
      </w:pPr>
      <w:r w:rsidRPr="00693AD1">
        <w:rPr>
          <w:sz w:val="24"/>
          <w:szCs w:val="24"/>
        </w:rPr>
        <w:t>У обучающегося будут сформированы умения общения как часть коммуникативных универсальных учебных действий:</w:t>
      </w:r>
    </w:p>
    <w:p w:rsidR="00693AD1" w:rsidRPr="00693AD1" w:rsidRDefault="00693AD1" w:rsidP="00693AD1">
      <w:pPr>
        <w:pStyle w:val="20"/>
        <w:shd w:val="clear" w:color="auto" w:fill="auto"/>
        <w:spacing w:before="0" w:after="0" w:line="240" w:lineRule="auto"/>
        <w:ind w:firstLine="760"/>
        <w:rPr>
          <w:sz w:val="24"/>
          <w:szCs w:val="24"/>
        </w:rPr>
      </w:pPr>
      <w:r w:rsidRPr="00693AD1">
        <w:rPr>
          <w:sz w:val="24"/>
          <w:szCs w:val="24"/>
        </w:rPr>
        <w:t>формулировать суждения, выражать свою точку зрения по географическим аспектам различных вопросов в устных и письменных текстах;</w:t>
      </w:r>
    </w:p>
    <w:p w:rsidR="00693AD1" w:rsidRPr="00693AD1" w:rsidRDefault="00693AD1" w:rsidP="00693AD1">
      <w:pPr>
        <w:pStyle w:val="20"/>
        <w:shd w:val="clear" w:color="auto" w:fill="auto"/>
        <w:spacing w:before="0" w:after="0" w:line="240" w:lineRule="auto"/>
        <w:ind w:firstLine="760"/>
        <w:rPr>
          <w:sz w:val="24"/>
          <w:szCs w:val="24"/>
        </w:rPr>
      </w:pPr>
      <w:r w:rsidRPr="00693AD1">
        <w:rPr>
          <w:sz w:val="24"/>
          <w:szCs w:val="24"/>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693AD1" w:rsidRPr="00693AD1" w:rsidRDefault="00693AD1" w:rsidP="00693AD1">
      <w:pPr>
        <w:pStyle w:val="20"/>
        <w:shd w:val="clear" w:color="auto" w:fill="auto"/>
        <w:spacing w:before="0" w:after="0" w:line="240" w:lineRule="auto"/>
        <w:ind w:firstLine="760"/>
        <w:rPr>
          <w:sz w:val="24"/>
          <w:szCs w:val="24"/>
        </w:rPr>
      </w:pPr>
      <w:r w:rsidRPr="00693AD1">
        <w:rPr>
          <w:sz w:val="24"/>
          <w:szCs w:val="24"/>
        </w:rPr>
        <w:t>сопоставлять свои суждения по географическим вопросам с суждениями других участников диалога, обнаруживать различие и сходство позиций;</w:t>
      </w:r>
    </w:p>
    <w:p w:rsidR="00693AD1" w:rsidRPr="00693AD1" w:rsidRDefault="00693AD1" w:rsidP="00693AD1">
      <w:pPr>
        <w:pStyle w:val="20"/>
        <w:shd w:val="clear" w:color="auto" w:fill="auto"/>
        <w:spacing w:before="0" w:after="0" w:line="240" w:lineRule="auto"/>
        <w:ind w:firstLine="760"/>
        <w:rPr>
          <w:sz w:val="24"/>
          <w:szCs w:val="24"/>
        </w:rPr>
      </w:pPr>
      <w:r w:rsidRPr="00693AD1">
        <w:rPr>
          <w:sz w:val="24"/>
          <w:szCs w:val="24"/>
        </w:rPr>
        <w:t>публично представлять результаты выполненного исследования или проекта.</w:t>
      </w:r>
    </w:p>
    <w:p w:rsidR="00693AD1" w:rsidRPr="00693AD1" w:rsidRDefault="00693AD1" w:rsidP="00693AD1">
      <w:pPr>
        <w:pStyle w:val="20"/>
        <w:shd w:val="clear" w:color="auto" w:fill="auto"/>
        <w:tabs>
          <w:tab w:val="left" w:pos="2001"/>
        </w:tabs>
        <w:spacing w:before="0" w:after="0" w:line="240" w:lineRule="auto"/>
        <w:rPr>
          <w:sz w:val="24"/>
          <w:szCs w:val="24"/>
        </w:rPr>
      </w:pPr>
      <w:r w:rsidRPr="00693AD1">
        <w:rPr>
          <w:sz w:val="24"/>
          <w:szCs w:val="24"/>
        </w:rPr>
        <w:t>У обучающегося будут сформированы умения самоорганизации как части регулятивных универсальных учебных действий:</w:t>
      </w:r>
    </w:p>
    <w:p w:rsidR="00693AD1" w:rsidRPr="00693AD1" w:rsidRDefault="00693AD1" w:rsidP="00693AD1">
      <w:pPr>
        <w:pStyle w:val="20"/>
        <w:shd w:val="clear" w:color="auto" w:fill="auto"/>
        <w:spacing w:before="0" w:after="0" w:line="240" w:lineRule="auto"/>
        <w:ind w:firstLine="760"/>
        <w:rPr>
          <w:sz w:val="24"/>
          <w:szCs w:val="24"/>
        </w:rPr>
      </w:pPr>
      <w:r w:rsidRPr="00693AD1">
        <w:rPr>
          <w:sz w:val="24"/>
          <w:szCs w:val="24"/>
        </w:rPr>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rsidR="00693AD1" w:rsidRPr="00693AD1" w:rsidRDefault="00693AD1" w:rsidP="00693AD1">
      <w:pPr>
        <w:pStyle w:val="20"/>
        <w:shd w:val="clear" w:color="auto" w:fill="auto"/>
        <w:spacing w:before="0" w:after="0" w:line="240" w:lineRule="auto"/>
        <w:ind w:firstLine="760"/>
        <w:rPr>
          <w:sz w:val="24"/>
          <w:szCs w:val="24"/>
        </w:rPr>
      </w:pPr>
      <w:r w:rsidRPr="00693AD1">
        <w:rPr>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знаний</w:t>
      </w:r>
    </w:p>
    <w:p w:rsidR="00693AD1" w:rsidRPr="00693AD1" w:rsidRDefault="00693AD1" w:rsidP="00693AD1">
      <w:pPr>
        <w:pStyle w:val="20"/>
        <w:shd w:val="clear" w:color="auto" w:fill="auto"/>
        <w:spacing w:before="0" w:after="15" w:line="240" w:lineRule="auto"/>
        <w:rPr>
          <w:sz w:val="24"/>
          <w:szCs w:val="24"/>
        </w:rPr>
      </w:pPr>
      <w:r w:rsidRPr="00693AD1">
        <w:rPr>
          <w:sz w:val="24"/>
          <w:szCs w:val="24"/>
        </w:rPr>
        <w:t>об изучаемом объекте.</w:t>
      </w:r>
    </w:p>
    <w:p w:rsidR="00693AD1" w:rsidRPr="00693AD1" w:rsidRDefault="00693AD1" w:rsidP="00693AD1">
      <w:pPr>
        <w:pStyle w:val="20"/>
        <w:shd w:val="clear" w:color="auto" w:fill="auto"/>
        <w:tabs>
          <w:tab w:val="left" w:pos="1993"/>
        </w:tabs>
        <w:spacing w:before="0" w:after="0" w:line="240" w:lineRule="auto"/>
        <w:rPr>
          <w:sz w:val="24"/>
          <w:szCs w:val="24"/>
        </w:rPr>
      </w:pPr>
      <w:r w:rsidRPr="00693AD1">
        <w:rPr>
          <w:sz w:val="24"/>
          <w:szCs w:val="24"/>
        </w:rPr>
        <w:t>У обучающегося будут сформированы умения совместной деятельности:</w:t>
      </w:r>
    </w:p>
    <w:p w:rsidR="00693AD1" w:rsidRPr="00693AD1" w:rsidRDefault="00693AD1" w:rsidP="00693AD1">
      <w:pPr>
        <w:pStyle w:val="20"/>
        <w:shd w:val="clear" w:color="auto" w:fill="auto"/>
        <w:spacing w:before="0" w:after="0" w:line="240" w:lineRule="auto"/>
        <w:ind w:firstLine="760"/>
        <w:rPr>
          <w:sz w:val="24"/>
          <w:szCs w:val="24"/>
        </w:rPr>
      </w:pPr>
      <w:r w:rsidRPr="00693AD1">
        <w:rPr>
          <w:sz w:val="24"/>
          <w:szCs w:val="24"/>
        </w:rP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rsidR="00693AD1" w:rsidRPr="00693AD1" w:rsidRDefault="00693AD1" w:rsidP="00693AD1">
      <w:pPr>
        <w:pStyle w:val="20"/>
        <w:shd w:val="clear" w:color="auto" w:fill="auto"/>
        <w:spacing w:before="0" w:after="0" w:line="240" w:lineRule="auto"/>
        <w:ind w:firstLine="760"/>
        <w:rPr>
          <w:sz w:val="24"/>
          <w:szCs w:val="24"/>
        </w:rPr>
      </w:pPr>
      <w:r w:rsidRPr="00693AD1">
        <w:rPr>
          <w:sz w:val="24"/>
          <w:szCs w:val="24"/>
        </w:rPr>
        <w:t>планировать организацию совместной работы, при выполнении учебных географических проектов определять свою роль (с учётом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693AD1" w:rsidRPr="00693AD1" w:rsidRDefault="00693AD1" w:rsidP="00693AD1">
      <w:pPr>
        <w:pStyle w:val="20"/>
        <w:shd w:val="clear" w:color="auto" w:fill="auto"/>
        <w:spacing w:before="0" w:after="0" w:line="240" w:lineRule="auto"/>
        <w:ind w:firstLine="760"/>
        <w:rPr>
          <w:sz w:val="24"/>
          <w:szCs w:val="24"/>
        </w:rPr>
      </w:pPr>
      <w:r w:rsidRPr="00693AD1">
        <w:rPr>
          <w:sz w:val="24"/>
          <w:szCs w:val="24"/>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693AD1" w:rsidRPr="00693AD1" w:rsidRDefault="00693AD1" w:rsidP="00693AD1">
      <w:pPr>
        <w:pStyle w:val="20"/>
        <w:shd w:val="clear" w:color="auto" w:fill="auto"/>
        <w:tabs>
          <w:tab w:val="left" w:pos="1993"/>
        </w:tabs>
        <w:spacing w:before="0" w:after="0" w:line="240" w:lineRule="auto"/>
        <w:rPr>
          <w:sz w:val="24"/>
          <w:szCs w:val="24"/>
        </w:rPr>
      </w:pPr>
      <w:r w:rsidRPr="00693AD1">
        <w:rPr>
          <w:sz w:val="24"/>
          <w:szCs w:val="24"/>
        </w:rPr>
        <w:t>У обучающегося будут сформированы умения самоконтроля, эмоционального интеллекта как части регулятивных универсальных учебных действий:</w:t>
      </w:r>
    </w:p>
    <w:p w:rsidR="00693AD1" w:rsidRPr="00693AD1" w:rsidRDefault="00693AD1" w:rsidP="00693AD1">
      <w:pPr>
        <w:pStyle w:val="20"/>
        <w:shd w:val="clear" w:color="auto" w:fill="auto"/>
        <w:spacing w:before="0" w:after="0" w:line="240" w:lineRule="auto"/>
        <w:ind w:firstLine="760"/>
        <w:rPr>
          <w:sz w:val="24"/>
          <w:szCs w:val="24"/>
        </w:rPr>
      </w:pPr>
      <w:r w:rsidRPr="00693AD1">
        <w:rPr>
          <w:sz w:val="24"/>
          <w:szCs w:val="24"/>
        </w:rPr>
        <w:t>владеть способами самоконтроля и рефлексии;</w:t>
      </w:r>
    </w:p>
    <w:p w:rsidR="00693AD1" w:rsidRPr="00693AD1" w:rsidRDefault="00693AD1" w:rsidP="00693AD1">
      <w:pPr>
        <w:pStyle w:val="20"/>
        <w:shd w:val="clear" w:color="auto" w:fill="auto"/>
        <w:spacing w:before="0" w:after="0" w:line="240" w:lineRule="auto"/>
        <w:ind w:firstLine="760"/>
        <w:rPr>
          <w:sz w:val="24"/>
          <w:szCs w:val="24"/>
        </w:rPr>
      </w:pPr>
      <w:r w:rsidRPr="00693AD1">
        <w:rPr>
          <w:sz w:val="24"/>
          <w:szCs w:val="24"/>
        </w:rPr>
        <w:t>объяснять причины достижения (недостижения) результатов деятельности, давать оценку приобретённому опыту;</w:t>
      </w:r>
    </w:p>
    <w:p w:rsidR="00693AD1" w:rsidRPr="00693AD1" w:rsidRDefault="00693AD1" w:rsidP="00693AD1">
      <w:pPr>
        <w:pStyle w:val="20"/>
        <w:shd w:val="clear" w:color="auto" w:fill="auto"/>
        <w:spacing w:before="0" w:after="0" w:line="240" w:lineRule="auto"/>
        <w:ind w:firstLine="760"/>
        <w:rPr>
          <w:sz w:val="24"/>
          <w:szCs w:val="24"/>
        </w:rPr>
      </w:pPr>
      <w:r w:rsidRPr="00693AD1">
        <w:rPr>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rsidR="00693AD1" w:rsidRPr="00693AD1" w:rsidRDefault="00693AD1" w:rsidP="00693AD1">
      <w:pPr>
        <w:pStyle w:val="20"/>
        <w:shd w:val="clear" w:color="auto" w:fill="auto"/>
        <w:spacing w:before="0" w:after="0" w:line="240" w:lineRule="auto"/>
        <w:ind w:firstLine="760"/>
        <w:rPr>
          <w:sz w:val="24"/>
          <w:szCs w:val="24"/>
        </w:rPr>
      </w:pPr>
      <w:r w:rsidRPr="00693AD1">
        <w:rPr>
          <w:sz w:val="24"/>
          <w:szCs w:val="24"/>
        </w:rPr>
        <w:t>оценивать соответствие результата цели и условиям;</w:t>
      </w:r>
    </w:p>
    <w:p w:rsidR="00693AD1" w:rsidRPr="00693AD1" w:rsidRDefault="00693AD1" w:rsidP="00693AD1">
      <w:pPr>
        <w:pStyle w:val="20"/>
        <w:shd w:val="clear" w:color="auto" w:fill="auto"/>
        <w:spacing w:before="0" w:after="0" w:line="240" w:lineRule="auto"/>
        <w:ind w:firstLine="760"/>
        <w:rPr>
          <w:sz w:val="24"/>
          <w:szCs w:val="24"/>
        </w:rPr>
      </w:pPr>
      <w:r w:rsidRPr="00693AD1">
        <w:rPr>
          <w:sz w:val="24"/>
          <w:szCs w:val="24"/>
        </w:rPr>
        <w:t>принятие себя и других:</w:t>
      </w:r>
    </w:p>
    <w:p w:rsidR="00693AD1" w:rsidRPr="00693AD1" w:rsidRDefault="00693AD1" w:rsidP="00693AD1">
      <w:pPr>
        <w:pStyle w:val="20"/>
        <w:shd w:val="clear" w:color="auto" w:fill="auto"/>
        <w:spacing w:before="0" w:after="0" w:line="240" w:lineRule="auto"/>
        <w:ind w:firstLine="760"/>
        <w:rPr>
          <w:sz w:val="24"/>
          <w:szCs w:val="24"/>
        </w:rPr>
      </w:pPr>
      <w:r w:rsidRPr="00693AD1">
        <w:rPr>
          <w:sz w:val="24"/>
          <w:szCs w:val="24"/>
        </w:rPr>
        <w:t>осознанно относиться к другому человеку, его мнению;</w:t>
      </w:r>
    </w:p>
    <w:p w:rsidR="00693AD1" w:rsidRPr="00693AD1" w:rsidRDefault="00693AD1" w:rsidP="00693AD1">
      <w:pPr>
        <w:pStyle w:val="20"/>
        <w:shd w:val="clear" w:color="auto" w:fill="auto"/>
        <w:spacing w:before="0" w:after="0" w:line="240" w:lineRule="auto"/>
        <w:ind w:firstLine="760"/>
        <w:rPr>
          <w:sz w:val="24"/>
          <w:szCs w:val="24"/>
        </w:rPr>
      </w:pPr>
      <w:r w:rsidRPr="00693AD1">
        <w:rPr>
          <w:sz w:val="24"/>
          <w:szCs w:val="24"/>
        </w:rPr>
        <w:t>признавать своё право на ошибку и такое же право другого.</w:t>
      </w:r>
    </w:p>
    <w:p w:rsidR="00693AD1" w:rsidRPr="00693AD1" w:rsidRDefault="00693AD1" w:rsidP="00693AD1">
      <w:pPr>
        <w:pStyle w:val="20"/>
        <w:shd w:val="clear" w:color="auto" w:fill="auto"/>
        <w:tabs>
          <w:tab w:val="left" w:pos="1772"/>
        </w:tabs>
        <w:spacing w:before="0" w:after="0" w:line="240" w:lineRule="auto"/>
        <w:rPr>
          <w:sz w:val="24"/>
          <w:szCs w:val="24"/>
        </w:rPr>
      </w:pPr>
      <w:r w:rsidRPr="00693AD1">
        <w:rPr>
          <w:sz w:val="24"/>
          <w:szCs w:val="24"/>
        </w:rPr>
        <w:t xml:space="preserve">Предметные результаты освоения программы по географии. К концу 5 класса </w:t>
      </w:r>
      <w:r w:rsidRPr="00693AD1">
        <w:rPr>
          <w:sz w:val="24"/>
          <w:szCs w:val="24"/>
        </w:rPr>
        <w:lastRenderedPageBreak/>
        <w:t>обучающийся научится:</w:t>
      </w:r>
    </w:p>
    <w:p w:rsidR="00693AD1" w:rsidRPr="00693AD1" w:rsidRDefault="00693AD1" w:rsidP="00693AD1">
      <w:pPr>
        <w:pStyle w:val="20"/>
        <w:shd w:val="clear" w:color="auto" w:fill="auto"/>
        <w:spacing w:before="0" w:after="0" w:line="240" w:lineRule="auto"/>
        <w:ind w:firstLine="760"/>
        <w:rPr>
          <w:sz w:val="24"/>
          <w:szCs w:val="24"/>
        </w:rPr>
      </w:pPr>
      <w:r w:rsidRPr="00693AD1">
        <w:rPr>
          <w:sz w:val="24"/>
          <w:szCs w:val="24"/>
        </w:rPr>
        <w:t>приводить примеры географических объектов, процессов и явлений,</w:t>
      </w:r>
    </w:p>
    <w:p w:rsidR="00693AD1" w:rsidRPr="00693AD1" w:rsidRDefault="00693AD1" w:rsidP="00693AD1">
      <w:pPr>
        <w:pStyle w:val="20"/>
        <w:shd w:val="clear" w:color="auto" w:fill="auto"/>
        <w:spacing w:before="0" w:after="0" w:line="240" w:lineRule="auto"/>
        <w:rPr>
          <w:sz w:val="24"/>
          <w:szCs w:val="24"/>
        </w:rPr>
      </w:pPr>
      <w:r w:rsidRPr="00693AD1">
        <w:rPr>
          <w:sz w:val="24"/>
          <w:szCs w:val="24"/>
        </w:rPr>
        <w:t>изучаемых различными ветвями географической науки;</w:t>
      </w:r>
    </w:p>
    <w:p w:rsidR="00693AD1" w:rsidRPr="00693AD1" w:rsidRDefault="00693AD1" w:rsidP="00693AD1">
      <w:pPr>
        <w:pStyle w:val="20"/>
        <w:shd w:val="clear" w:color="auto" w:fill="auto"/>
        <w:spacing w:before="0" w:after="0" w:line="240" w:lineRule="auto"/>
        <w:ind w:firstLine="740"/>
        <w:rPr>
          <w:sz w:val="24"/>
          <w:szCs w:val="24"/>
        </w:rPr>
      </w:pPr>
      <w:r w:rsidRPr="00693AD1">
        <w:rPr>
          <w:sz w:val="24"/>
          <w:szCs w:val="24"/>
        </w:rPr>
        <w:t>приводить примеры методов исследования, применяемых в географии; выбирать источники географической информации (картографические, текстовые, видео- и фотоизображения, интернет-ресурсы),</w:t>
      </w:r>
      <w:r w:rsidR="00E85957">
        <w:rPr>
          <w:sz w:val="24"/>
          <w:szCs w:val="24"/>
        </w:rPr>
        <w:t xml:space="preserve"> </w:t>
      </w:r>
      <w:r w:rsidRPr="00693AD1">
        <w:rPr>
          <w:sz w:val="24"/>
          <w:szCs w:val="24"/>
        </w:rPr>
        <w:t>необходимые для изучения истории географических открытий и важнейших географических исследований современности;</w:t>
      </w:r>
    </w:p>
    <w:p w:rsidR="00693AD1" w:rsidRPr="00693AD1" w:rsidRDefault="00693AD1" w:rsidP="00693AD1">
      <w:pPr>
        <w:pStyle w:val="20"/>
        <w:shd w:val="clear" w:color="auto" w:fill="auto"/>
        <w:spacing w:before="0" w:after="0" w:line="240" w:lineRule="auto"/>
        <w:ind w:firstLine="740"/>
        <w:rPr>
          <w:sz w:val="24"/>
          <w:szCs w:val="24"/>
        </w:rPr>
      </w:pPr>
      <w:r w:rsidRPr="00693AD1">
        <w:rPr>
          <w:sz w:val="24"/>
          <w:szCs w:val="24"/>
        </w:rP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rsidR="00693AD1" w:rsidRPr="00693AD1" w:rsidRDefault="00693AD1" w:rsidP="00693AD1">
      <w:pPr>
        <w:pStyle w:val="20"/>
        <w:shd w:val="clear" w:color="auto" w:fill="auto"/>
        <w:spacing w:before="0" w:after="0" w:line="240" w:lineRule="auto"/>
        <w:ind w:left="740"/>
        <w:rPr>
          <w:sz w:val="24"/>
          <w:szCs w:val="24"/>
        </w:rPr>
      </w:pPr>
      <w:r w:rsidRPr="00693AD1">
        <w:rPr>
          <w:sz w:val="24"/>
          <w:szCs w:val="24"/>
        </w:rPr>
        <w:t>иметь представление о вкладе великих путешественников в изучение Земли; описывать и сравнивать маршруты их путешествий;</w:t>
      </w:r>
    </w:p>
    <w:p w:rsidR="00693AD1" w:rsidRPr="00693AD1" w:rsidRDefault="00693AD1" w:rsidP="00693AD1">
      <w:pPr>
        <w:pStyle w:val="20"/>
        <w:shd w:val="clear" w:color="auto" w:fill="auto"/>
        <w:spacing w:before="0" w:after="0" w:line="240" w:lineRule="auto"/>
        <w:ind w:firstLine="740"/>
        <w:rPr>
          <w:sz w:val="24"/>
          <w:szCs w:val="24"/>
        </w:rPr>
      </w:pPr>
      <w:r w:rsidRPr="00693AD1">
        <w:rPr>
          <w:sz w:val="24"/>
          <w:szCs w:val="24"/>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693AD1" w:rsidRPr="00693AD1" w:rsidRDefault="00693AD1" w:rsidP="00693AD1">
      <w:pPr>
        <w:pStyle w:val="20"/>
        <w:shd w:val="clear" w:color="auto" w:fill="auto"/>
        <w:spacing w:before="0" w:after="0" w:line="240" w:lineRule="auto"/>
        <w:ind w:firstLine="740"/>
        <w:rPr>
          <w:sz w:val="24"/>
          <w:szCs w:val="24"/>
        </w:rPr>
      </w:pPr>
      <w:r w:rsidRPr="00693AD1">
        <w:rPr>
          <w:sz w:val="24"/>
          <w:szCs w:val="24"/>
        </w:rPr>
        <w:t>определять направления, расстояния по плану местности и по географическим картам, географические координаты по географическим картам;</w:t>
      </w:r>
    </w:p>
    <w:p w:rsidR="00693AD1" w:rsidRPr="00693AD1" w:rsidRDefault="00693AD1" w:rsidP="00693AD1">
      <w:pPr>
        <w:pStyle w:val="20"/>
        <w:shd w:val="clear" w:color="auto" w:fill="auto"/>
        <w:spacing w:before="0" w:after="0" w:line="240" w:lineRule="auto"/>
        <w:ind w:firstLine="740"/>
        <w:rPr>
          <w:sz w:val="24"/>
          <w:szCs w:val="24"/>
        </w:rPr>
      </w:pPr>
      <w:r w:rsidRPr="00693AD1">
        <w:rPr>
          <w:sz w:val="24"/>
          <w:szCs w:val="24"/>
        </w:rPr>
        <w:t>использовать условные обозначения планов местности и географических карт для получения информации, необходимой для решения учебных и (или) практике- ориентированных задач;</w:t>
      </w:r>
    </w:p>
    <w:p w:rsidR="00693AD1" w:rsidRPr="00693AD1" w:rsidRDefault="00693AD1" w:rsidP="00693AD1">
      <w:pPr>
        <w:pStyle w:val="20"/>
        <w:shd w:val="clear" w:color="auto" w:fill="auto"/>
        <w:spacing w:before="0" w:after="0" w:line="240" w:lineRule="auto"/>
        <w:ind w:firstLine="740"/>
        <w:rPr>
          <w:sz w:val="24"/>
          <w:szCs w:val="24"/>
        </w:rPr>
      </w:pPr>
      <w:r w:rsidRPr="00693AD1">
        <w:rPr>
          <w:sz w:val="24"/>
          <w:szCs w:val="24"/>
        </w:rPr>
        <w:t>применять понятия «план местности», «географическая карта», «аэрофотоснимок», «ориентирование на местности», «стороны горизонта», «азимут», «горизонтали», «масштаб», «условные знаки» для решения учебных и практико-ориентированных задач;</w:t>
      </w:r>
    </w:p>
    <w:p w:rsidR="00693AD1" w:rsidRPr="00693AD1" w:rsidRDefault="00693AD1" w:rsidP="00693AD1">
      <w:pPr>
        <w:pStyle w:val="20"/>
        <w:shd w:val="clear" w:color="auto" w:fill="auto"/>
        <w:spacing w:before="0" w:after="0" w:line="240" w:lineRule="auto"/>
        <w:ind w:firstLine="740"/>
        <w:rPr>
          <w:sz w:val="24"/>
          <w:szCs w:val="24"/>
        </w:rPr>
      </w:pPr>
      <w:r w:rsidRPr="00693AD1">
        <w:rPr>
          <w:sz w:val="24"/>
          <w:szCs w:val="24"/>
        </w:rPr>
        <w:t>различать понятия «план местности» и «географическая карта», «параллель» и «меридиан»;</w:t>
      </w:r>
    </w:p>
    <w:p w:rsidR="00693AD1" w:rsidRPr="00693AD1" w:rsidRDefault="00693AD1" w:rsidP="00693AD1">
      <w:pPr>
        <w:pStyle w:val="20"/>
        <w:shd w:val="clear" w:color="auto" w:fill="auto"/>
        <w:spacing w:before="0" w:after="0" w:line="240" w:lineRule="auto"/>
        <w:ind w:left="740"/>
        <w:rPr>
          <w:sz w:val="24"/>
          <w:szCs w:val="24"/>
        </w:rPr>
      </w:pPr>
      <w:r w:rsidRPr="00693AD1">
        <w:rPr>
          <w:sz w:val="24"/>
          <w:szCs w:val="24"/>
        </w:rPr>
        <w:t>приводить примеры влияния Солнца на мир живой и неживой природы; объяснять причины смены дня и ночи и времён года;</w:t>
      </w:r>
    </w:p>
    <w:p w:rsidR="00693AD1" w:rsidRPr="00693AD1" w:rsidRDefault="00693AD1" w:rsidP="00693AD1">
      <w:pPr>
        <w:pStyle w:val="20"/>
        <w:shd w:val="clear" w:color="auto" w:fill="auto"/>
        <w:spacing w:before="0" w:after="0" w:line="240" w:lineRule="auto"/>
        <w:ind w:firstLine="740"/>
        <w:rPr>
          <w:sz w:val="24"/>
          <w:szCs w:val="24"/>
        </w:rPr>
      </w:pPr>
      <w:r w:rsidRPr="00693AD1">
        <w:rPr>
          <w:sz w:val="24"/>
          <w:szCs w:val="24"/>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 описывать внутреннее строение Земли;</w:t>
      </w:r>
    </w:p>
    <w:p w:rsidR="00693AD1" w:rsidRPr="00693AD1" w:rsidRDefault="00693AD1" w:rsidP="00693AD1">
      <w:pPr>
        <w:pStyle w:val="20"/>
        <w:shd w:val="clear" w:color="auto" w:fill="auto"/>
        <w:spacing w:before="0" w:after="0" w:line="240" w:lineRule="auto"/>
        <w:ind w:firstLine="760"/>
        <w:rPr>
          <w:sz w:val="24"/>
          <w:szCs w:val="24"/>
        </w:rPr>
      </w:pPr>
      <w:r w:rsidRPr="00693AD1">
        <w:rPr>
          <w:sz w:val="24"/>
          <w:szCs w:val="24"/>
        </w:rPr>
        <w:t>различать понятия «земная кора»; «ядро», «мантия»; «минерал» и «горная порода»;</w:t>
      </w:r>
    </w:p>
    <w:p w:rsidR="00693AD1" w:rsidRPr="00693AD1" w:rsidRDefault="00693AD1" w:rsidP="00693AD1">
      <w:pPr>
        <w:pStyle w:val="20"/>
        <w:shd w:val="clear" w:color="auto" w:fill="auto"/>
        <w:spacing w:before="0" w:after="0" w:line="240" w:lineRule="auto"/>
        <w:ind w:firstLine="760"/>
        <w:rPr>
          <w:sz w:val="24"/>
          <w:szCs w:val="24"/>
        </w:rPr>
      </w:pPr>
      <w:r w:rsidRPr="00693AD1">
        <w:rPr>
          <w:sz w:val="24"/>
          <w:szCs w:val="24"/>
        </w:rPr>
        <w:t>различать понятия «материковая» и «океаническая» земная кора; различать изученные минералы и горные породы, материковую и океаническую земную кору;</w:t>
      </w:r>
    </w:p>
    <w:p w:rsidR="00693AD1" w:rsidRPr="00693AD1" w:rsidRDefault="00693AD1" w:rsidP="00693AD1">
      <w:pPr>
        <w:pStyle w:val="20"/>
        <w:shd w:val="clear" w:color="auto" w:fill="auto"/>
        <w:spacing w:before="0" w:after="0" w:line="240" w:lineRule="auto"/>
        <w:ind w:firstLine="760"/>
        <w:rPr>
          <w:sz w:val="24"/>
          <w:szCs w:val="24"/>
        </w:rPr>
      </w:pPr>
      <w:r w:rsidRPr="00693AD1">
        <w:rPr>
          <w:sz w:val="24"/>
          <w:szCs w:val="24"/>
        </w:rPr>
        <w:t>показывать на карте и обозначать на контурной карте материки и океаны, крупные формы рельефа Земли; различать горы и равнины;</w:t>
      </w:r>
    </w:p>
    <w:p w:rsidR="00693AD1" w:rsidRPr="00693AD1" w:rsidRDefault="00693AD1" w:rsidP="00693AD1">
      <w:pPr>
        <w:pStyle w:val="20"/>
        <w:shd w:val="clear" w:color="auto" w:fill="auto"/>
        <w:spacing w:before="0" w:after="0" w:line="240" w:lineRule="auto"/>
        <w:ind w:firstLine="760"/>
        <w:rPr>
          <w:sz w:val="24"/>
          <w:szCs w:val="24"/>
        </w:rPr>
      </w:pPr>
      <w:r w:rsidRPr="00693AD1">
        <w:rPr>
          <w:sz w:val="24"/>
          <w:szCs w:val="24"/>
        </w:rPr>
        <w:t>классифицировать формы рельефа суши по высоте и по внешнему облику; называть причины землетрясений и вулканических извержений; 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rsidR="00693AD1" w:rsidRPr="00693AD1" w:rsidRDefault="00693AD1" w:rsidP="00693AD1">
      <w:pPr>
        <w:pStyle w:val="20"/>
        <w:shd w:val="clear" w:color="auto" w:fill="auto"/>
        <w:spacing w:before="0" w:after="0" w:line="240" w:lineRule="auto"/>
        <w:ind w:firstLine="760"/>
        <w:rPr>
          <w:sz w:val="24"/>
          <w:szCs w:val="24"/>
        </w:rPr>
      </w:pPr>
      <w:r w:rsidRPr="00693AD1">
        <w:rPr>
          <w:sz w:val="24"/>
          <w:szCs w:val="24"/>
        </w:rPr>
        <w:t>применять понятия «эпицентр землетрясения» и «очаг землетрясения» для решения познавательных задач;</w:t>
      </w:r>
    </w:p>
    <w:p w:rsidR="00693AD1" w:rsidRPr="00693AD1" w:rsidRDefault="00693AD1" w:rsidP="00693AD1">
      <w:pPr>
        <w:pStyle w:val="20"/>
        <w:shd w:val="clear" w:color="auto" w:fill="auto"/>
        <w:spacing w:before="0" w:after="0" w:line="240" w:lineRule="auto"/>
        <w:ind w:firstLine="760"/>
        <w:rPr>
          <w:sz w:val="24"/>
          <w:szCs w:val="24"/>
        </w:rPr>
      </w:pPr>
      <w:r w:rsidRPr="00693AD1">
        <w:rPr>
          <w:sz w:val="24"/>
          <w:szCs w:val="24"/>
        </w:rP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 классифицировать острова по происхождению;</w:t>
      </w:r>
    </w:p>
    <w:p w:rsidR="00693AD1" w:rsidRPr="00693AD1" w:rsidRDefault="00693AD1" w:rsidP="00693AD1">
      <w:pPr>
        <w:pStyle w:val="20"/>
        <w:shd w:val="clear" w:color="auto" w:fill="auto"/>
        <w:spacing w:before="0" w:after="0" w:line="240" w:lineRule="auto"/>
        <w:ind w:firstLine="760"/>
        <w:rPr>
          <w:sz w:val="24"/>
          <w:szCs w:val="24"/>
        </w:rPr>
      </w:pPr>
      <w:r w:rsidRPr="00693AD1">
        <w:rPr>
          <w:sz w:val="24"/>
          <w:szCs w:val="24"/>
        </w:rPr>
        <w:t>приводить примеры опасных природных явлений в литосфере и средств их предупреждения;</w:t>
      </w:r>
    </w:p>
    <w:p w:rsidR="00693AD1" w:rsidRPr="00693AD1" w:rsidRDefault="00693AD1" w:rsidP="00693AD1">
      <w:pPr>
        <w:pStyle w:val="20"/>
        <w:shd w:val="clear" w:color="auto" w:fill="auto"/>
        <w:spacing w:before="0" w:after="0" w:line="240" w:lineRule="auto"/>
        <w:ind w:firstLine="760"/>
        <w:rPr>
          <w:sz w:val="24"/>
          <w:szCs w:val="24"/>
        </w:rPr>
      </w:pPr>
      <w:r w:rsidRPr="00693AD1">
        <w:rPr>
          <w:sz w:val="24"/>
          <w:szCs w:val="24"/>
        </w:rPr>
        <w:t>приводить примеры изменений в литосфере в результате деятельности человека на примере своей местности, России и мира;</w:t>
      </w:r>
    </w:p>
    <w:p w:rsidR="00693AD1" w:rsidRPr="00693AD1" w:rsidRDefault="00693AD1" w:rsidP="00693AD1">
      <w:pPr>
        <w:pStyle w:val="20"/>
        <w:shd w:val="clear" w:color="auto" w:fill="auto"/>
        <w:spacing w:before="0" w:after="0" w:line="240" w:lineRule="auto"/>
        <w:ind w:firstLine="760"/>
        <w:rPr>
          <w:sz w:val="24"/>
          <w:szCs w:val="24"/>
        </w:rPr>
      </w:pPr>
      <w:r w:rsidRPr="00693AD1">
        <w:rPr>
          <w:sz w:val="24"/>
          <w:szCs w:val="24"/>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693AD1" w:rsidRPr="00693AD1" w:rsidRDefault="00693AD1" w:rsidP="00693AD1">
      <w:pPr>
        <w:pStyle w:val="20"/>
        <w:shd w:val="clear" w:color="auto" w:fill="auto"/>
        <w:spacing w:before="0" w:after="0" w:line="240" w:lineRule="auto"/>
        <w:ind w:firstLine="760"/>
        <w:rPr>
          <w:sz w:val="24"/>
          <w:szCs w:val="24"/>
        </w:rPr>
      </w:pPr>
      <w:r w:rsidRPr="00693AD1">
        <w:rPr>
          <w:sz w:val="24"/>
          <w:szCs w:val="24"/>
        </w:rPr>
        <w:lastRenderedPageBreak/>
        <w:t>приводить примеры действия внешних процессов рельефообразования и наличия полезных ископаемых в своей местности;</w:t>
      </w:r>
    </w:p>
    <w:p w:rsidR="00693AD1" w:rsidRPr="00693AD1" w:rsidRDefault="00693AD1" w:rsidP="00693AD1">
      <w:pPr>
        <w:pStyle w:val="20"/>
        <w:shd w:val="clear" w:color="auto" w:fill="auto"/>
        <w:spacing w:before="0" w:after="0" w:line="240" w:lineRule="auto"/>
        <w:ind w:firstLine="760"/>
        <w:rPr>
          <w:sz w:val="24"/>
          <w:szCs w:val="24"/>
        </w:rPr>
      </w:pPr>
      <w:r w:rsidRPr="00693AD1">
        <w:rPr>
          <w:sz w:val="24"/>
          <w:szCs w:val="24"/>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693AD1" w:rsidRPr="00693AD1" w:rsidRDefault="00693AD1" w:rsidP="00693AD1">
      <w:pPr>
        <w:pStyle w:val="20"/>
        <w:shd w:val="clear" w:color="auto" w:fill="auto"/>
        <w:tabs>
          <w:tab w:val="left" w:pos="1734"/>
        </w:tabs>
        <w:spacing w:before="0" w:after="0" w:line="240" w:lineRule="auto"/>
        <w:rPr>
          <w:sz w:val="24"/>
          <w:szCs w:val="24"/>
        </w:rPr>
      </w:pPr>
      <w:r w:rsidRPr="00693AD1">
        <w:rPr>
          <w:sz w:val="24"/>
          <w:szCs w:val="24"/>
        </w:rPr>
        <w:t>Предметные результаты освоения программы по географии. К концу 6 класса обучающийся научится:</w:t>
      </w:r>
    </w:p>
    <w:p w:rsidR="00693AD1" w:rsidRPr="00693AD1" w:rsidRDefault="00693AD1" w:rsidP="00693AD1">
      <w:pPr>
        <w:pStyle w:val="20"/>
        <w:shd w:val="clear" w:color="auto" w:fill="auto"/>
        <w:spacing w:before="0" w:after="0" w:line="240" w:lineRule="auto"/>
        <w:ind w:firstLine="760"/>
        <w:rPr>
          <w:sz w:val="24"/>
          <w:szCs w:val="24"/>
        </w:rPr>
      </w:pPr>
      <w:r w:rsidRPr="00693AD1">
        <w:rPr>
          <w:sz w:val="24"/>
          <w:szCs w:val="24"/>
        </w:rP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693AD1" w:rsidRPr="00693AD1" w:rsidRDefault="00693AD1" w:rsidP="00693AD1">
      <w:pPr>
        <w:pStyle w:val="20"/>
        <w:shd w:val="clear" w:color="auto" w:fill="auto"/>
        <w:spacing w:before="0" w:after="0" w:line="240" w:lineRule="auto"/>
        <w:ind w:firstLine="760"/>
        <w:rPr>
          <w:sz w:val="24"/>
          <w:szCs w:val="24"/>
        </w:rPr>
      </w:pPr>
      <w:r w:rsidRPr="00693AD1">
        <w:rPr>
          <w:sz w:val="24"/>
          <w:szCs w:val="24"/>
        </w:rP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rsidR="00693AD1" w:rsidRPr="00693AD1" w:rsidRDefault="00693AD1" w:rsidP="00693AD1">
      <w:pPr>
        <w:pStyle w:val="20"/>
        <w:shd w:val="clear" w:color="auto" w:fill="auto"/>
        <w:spacing w:before="0" w:after="0" w:line="240" w:lineRule="auto"/>
        <w:ind w:firstLine="760"/>
        <w:rPr>
          <w:sz w:val="24"/>
          <w:szCs w:val="24"/>
        </w:rPr>
      </w:pPr>
      <w:r w:rsidRPr="00693AD1">
        <w:rPr>
          <w:sz w:val="24"/>
          <w:szCs w:val="24"/>
        </w:rPr>
        <w:t>приводить примеры опасных природных явлений в геосферах и средств их предупреждения;</w:t>
      </w:r>
    </w:p>
    <w:p w:rsidR="00693AD1" w:rsidRPr="00693AD1" w:rsidRDefault="00693AD1" w:rsidP="00693AD1">
      <w:pPr>
        <w:pStyle w:val="20"/>
        <w:shd w:val="clear" w:color="auto" w:fill="auto"/>
        <w:spacing w:before="0" w:after="0" w:line="240" w:lineRule="auto"/>
        <w:ind w:firstLine="760"/>
        <w:rPr>
          <w:sz w:val="24"/>
          <w:szCs w:val="24"/>
        </w:rPr>
      </w:pPr>
      <w:r w:rsidRPr="00693AD1">
        <w:rPr>
          <w:sz w:val="24"/>
          <w:szCs w:val="24"/>
        </w:rPr>
        <w:t>сравнивать инструментарий (способы) получения географической информации на разных этапах географического изучения Земли; различать свойства вод отдельных частей Мирового океана; применять понятия «гидросфера», «круговорот воды», «цунами», «приливы и отливы» для решения учебных и (или) практико-ориентированных задач;</w:t>
      </w:r>
    </w:p>
    <w:p w:rsidR="00693AD1" w:rsidRPr="00693AD1" w:rsidRDefault="00693AD1" w:rsidP="00693AD1">
      <w:pPr>
        <w:pStyle w:val="20"/>
        <w:shd w:val="clear" w:color="auto" w:fill="auto"/>
        <w:spacing w:before="0" w:after="0" w:line="240" w:lineRule="auto"/>
        <w:ind w:firstLine="760"/>
        <w:rPr>
          <w:sz w:val="24"/>
          <w:szCs w:val="24"/>
        </w:rPr>
      </w:pPr>
      <w:r w:rsidRPr="00693AD1">
        <w:rPr>
          <w:sz w:val="24"/>
          <w:szCs w:val="24"/>
        </w:rPr>
        <w:t>классифицировать объекты гидросферы (моря, озёра, реки, подземные воды, болота, ледники) по заданным признакам; различать питание и режим рек; сравнивать реки по заданным признакам;</w:t>
      </w:r>
    </w:p>
    <w:p w:rsidR="00693AD1" w:rsidRPr="00693AD1" w:rsidRDefault="00693AD1" w:rsidP="00693AD1">
      <w:pPr>
        <w:pStyle w:val="20"/>
        <w:shd w:val="clear" w:color="auto" w:fill="auto"/>
        <w:spacing w:before="0" w:after="0" w:line="240" w:lineRule="auto"/>
        <w:ind w:firstLine="760"/>
        <w:rPr>
          <w:sz w:val="24"/>
          <w:szCs w:val="24"/>
        </w:rPr>
      </w:pPr>
      <w:r w:rsidRPr="00693AD1">
        <w:rPr>
          <w:sz w:val="24"/>
          <w:szCs w:val="24"/>
        </w:rPr>
        <w:t>различать понятия «грунтовые, межпластовые и артезианские воды» и применять их для решения учебных и (или) практико-ориентированных задач;</w:t>
      </w:r>
    </w:p>
    <w:p w:rsidR="00693AD1" w:rsidRPr="00693AD1" w:rsidRDefault="00693AD1" w:rsidP="00693AD1">
      <w:pPr>
        <w:pStyle w:val="20"/>
        <w:shd w:val="clear" w:color="auto" w:fill="auto"/>
        <w:spacing w:before="0" w:after="0" w:line="240" w:lineRule="auto"/>
        <w:ind w:firstLine="760"/>
        <w:rPr>
          <w:sz w:val="24"/>
          <w:szCs w:val="24"/>
        </w:rPr>
      </w:pPr>
      <w:r w:rsidRPr="00693AD1">
        <w:rPr>
          <w:sz w:val="24"/>
          <w:szCs w:val="24"/>
        </w:rPr>
        <w:t>устанавливать причинно-следственные связи между питанием, режимом реки и климатом на территории речного бассейна;</w:t>
      </w:r>
    </w:p>
    <w:p w:rsidR="00693AD1" w:rsidRPr="00693AD1" w:rsidRDefault="00693AD1" w:rsidP="00693AD1">
      <w:pPr>
        <w:pStyle w:val="20"/>
        <w:shd w:val="clear" w:color="auto" w:fill="auto"/>
        <w:spacing w:before="0" w:after="0" w:line="240" w:lineRule="auto"/>
        <w:ind w:left="760" w:right="1180"/>
        <w:rPr>
          <w:sz w:val="24"/>
          <w:szCs w:val="24"/>
        </w:rPr>
      </w:pPr>
      <w:r w:rsidRPr="00693AD1">
        <w:rPr>
          <w:sz w:val="24"/>
          <w:szCs w:val="24"/>
        </w:rPr>
        <w:t>приводить примеры районов распространения многолетней мерзлоты; называть причины образования цунами, приливов и отливов; описывать состав, строение атмосферы;</w:t>
      </w:r>
    </w:p>
    <w:p w:rsidR="00693AD1" w:rsidRPr="00693AD1" w:rsidRDefault="00693AD1" w:rsidP="00693AD1">
      <w:pPr>
        <w:pStyle w:val="20"/>
        <w:shd w:val="clear" w:color="auto" w:fill="auto"/>
        <w:spacing w:before="0" w:after="0" w:line="240" w:lineRule="auto"/>
        <w:ind w:firstLine="760"/>
        <w:rPr>
          <w:sz w:val="24"/>
          <w:szCs w:val="24"/>
        </w:rPr>
      </w:pPr>
      <w:r w:rsidRPr="00693AD1">
        <w:rPr>
          <w:sz w:val="24"/>
          <w:szCs w:val="24"/>
        </w:rP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693AD1" w:rsidRPr="00693AD1" w:rsidRDefault="00693AD1" w:rsidP="00693AD1">
      <w:pPr>
        <w:pStyle w:val="20"/>
        <w:shd w:val="clear" w:color="auto" w:fill="auto"/>
        <w:spacing w:before="0" w:after="0" w:line="240" w:lineRule="auto"/>
        <w:ind w:firstLine="740"/>
        <w:rPr>
          <w:sz w:val="24"/>
          <w:szCs w:val="24"/>
        </w:rPr>
      </w:pPr>
      <w:r w:rsidRPr="00693AD1">
        <w:rPr>
          <w:sz w:val="24"/>
          <w:szCs w:val="24"/>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693AD1" w:rsidRPr="00693AD1" w:rsidRDefault="00693AD1" w:rsidP="00693AD1">
      <w:pPr>
        <w:pStyle w:val="20"/>
        <w:shd w:val="clear" w:color="auto" w:fill="auto"/>
        <w:spacing w:before="0" w:after="0" w:line="240" w:lineRule="auto"/>
        <w:ind w:firstLine="740"/>
        <w:rPr>
          <w:sz w:val="24"/>
          <w:szCs w:val="24"/>
        </w:rPr>
      </w:pPr>
      <w:r w:rsidRPr="00693AD1">
        <w:rPr>
          <w:sz w:val="24"/>
          <w:szCs w:val="24"/>
        </w:rPr>
        <w:t>различать свойства воздуха; климаты Земли; климатообразующие факторы; 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rsidR="00693AD1" w:rsidRPr="00693AD1" w:rsidRDefault="00693AD1" w:rsidP="00693AD1">
      <w:pPr>
        <w:pStyle w:val="20"/>
        <w:shd w:val="clear" w:color="auto" w:fill="auto"/>
        <w:spacing w:before="0" w:after="0" w:line="240" w:lineRule="auto"/>
        <w:ind w:firstLine="740"/>
        <w:rPr>
          <w:sz w:val="24"/>
          <w:szCs w:val="24"/>
        </w:rPr>
      </w:pPr>
      <w:r w:rsidRPr="00693AD1">
        <w:rPr>
          <w:sz w:val="24"/>
          <w:szCs w:val="24"/>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 различать виды атмосферных осадков; различать понятия «бризы» и «муссоны»; различать понятия «погода» и «климат»;</w:t>
      </w:r>
    </w:p>
    <w:p w:rsidR="00693AD1" w:rsidRPr="00693AD1" w:rsidRDefault="00693AD1" w:rsidP="00693AD1">
      <w:pPr>
        <w:pStyle w:val="20"/>
        <w:shd w:val="clear" w:color="auto" w:fill="auto"/>
        <w:spacing w:before="0" w:after="0" w:line="240" w:lineRule="auto"/>
        <w:ind w:firstLine="740"/>
        <w:rPr>
          <w:sz w:val="24"/>
          <w:szCs w:val="24"/>
        </w:rPr>
      </w:pPr>
      <w:r w:rsidRPr="00693AD1">
        <w:rPr>
          <w:sz w:val="24"/>
          <w:szCs w:val="24"/>
        </w:rPr>
        <w:t>различать понятия «атмосфера», «тропосфера», «стратосфера», «верхние слои атмосферы»;</w:t>
      </w:r>
    </w:p>
    <w:p w:rsidR="00693AD1" w:rsidRPr="00693AD1" w:rsidRDefault="00693AD1" w:rsidP="00693AD1">
      <w:pPr>
        <w:pStyle w:val="20"/>
        <w:shd w:val="clear" w:color="auto" w:fill="auto"/>
        <w:spacing w:before="0" w:after="0" w:line="240" w:lineRule="auto"/>
        <w:ind w:firstLine="740"/>
        <w:rPr>
          <w:sz w:val="24"/>
          <w:szCs w:val="24"/>
        </w:rPr>
      </w:pPr>
      <w:r w:rsidRPr="00693AD1">
        <w:rPr>
          <w:sz w:val="24"/>
          <w:szCs w:val="24"/>
        </w:rPr>
        <w:t>применять понятия «атмосферное давление», «ветер», «атмосферные осадки», «воздушные массы» для решения учебных и (или) практико-ориентированных задач;</w:t>
      </w:r>
    </w:p>
    <w:p w:rsidR="00693AD1" w:rsidRPr="00693AD1" w:rsidRDefault="00693AD1" w:rsidP="00693AD1">
      <w:pPr>
        <w:pStyle w:val="20"/>
        <w:shd w:val="clear" w:color="auto" w:fill="auto"/>
        <w:spacing w:before="0" w:after="0" w:line="240" w:lineRule="auto"/>
        <w:ind w:firstLine="740"/>
        <w:rPr>
          <w:sz w:val="24"/>
          <w:szCs w:val="24"/>
        </w:rPr>
      </w:pPr>
      <w:r w:rsidRPr="00693AD1">
        <w:rPr>
          <w:sz w:val="24"/>
          <w:szCs w:val="24"/>
        </w:rP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rsidR="00693AD1" w:rsidRPr="00693AD1" w:rsidRDefault="00693AD1" w:rsidP="00693AD1">
      <w:pPr>
        <w:pStyle w:val="20"/>
        <w:shd w:val="clear" w:color="auto" w:fill="auto"/>
        <w:spacing w:before="0" w:after="0" w:line="240" w:lineRule="auto"/>
        <w:ind w:firstLine="740"/>
        <w:rPr>
          <w:sz w:val="24"/>
          <w:szCs w:val="24"/>
        </w:rPr>
      </w:pPr>
      <w:r w:rsidRPr="00693AD1">
        <w:rPr>
          <w:sz w:val="24"/>
          <w:szCs w:val="24"/>
        </w:rPr>
        <w:t xml:space="preserve">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w:t>
      </w:r>
      <w:r w:rsidRPr="00693AD1">
        <w:rPr>
          <w:sz w:val="24"/>
          <w:szCs w:val="24"/>
        </w:rPr>
        <w:lastRenderedPageBreak/>
        <w:t>барометр, анемометр, флюгер) и представлять результаты наблюдений в табличной и (или) графической форме; называть границы биосферы;</w:t>
      </w:r>
    </w:p>
    <w:p w:rsidR="00693AD1" w:rsidRPr="00693AD1" w:rsidRDefault="00693AD1" w:rsidP="00693AD1">
      <w:pPr>
        <w:pStyle w:val="20"/>
        <w:shd w:val="clear" w:color="auto" w:fill="auto"/>
        <w:spacing w:before="0" w:after="0" w:line="240" w:lineRule="auto"/>
        <w:ind w:firstLine="740"/>
        <w:rPr>
          <w:sz w:val="24"/>
          <w:szCs w:val="24"/>
        </w:rPr>
      </w:pPr>
      <w:r w:rsidRPr="00693AD1">
        <w:rPr>
          <w:sz w:val="24"/>
          <w:szCs w:val="24"/>
        </w:rPr>
        <w:t>приводить примеры приспособления живых организмов к среде обитания в разных природных зонах;</w:t>
      </w:r>
    </w:p>
    <w:p w:rsidR="00693AD1" w:rsidRPr="00693AD1" w:rsidRDefault="00693AD1" w:rsidP="00693AD1">
      <w:pPr>
        <w:pStyle w:val="20"/>
        <w:shd w:val="clear" w:color="auto" w:fill="auto"/>
        <w:spacing w:before="0" w:after="0" w:line="240" w:lineRule="auto"/>
        <w:ind w:firstLine="740"/>
        <w:rPr>
          <w:sz w:val="24"/>
          <w:szCs w:val="24"/>
        </w:rPr>
      </w:pPr>
      <w:r w:rsidRPr="00693AD1">
        <w:rPr>
          <w:sz w:val="24"/>
          <w:szCs w:val="24"/>
        </w:rPr>
        <w:t>различать растительный и животный мир разных территорий Земли; объяснять взаимосвязи компонентов природы в природно-территориальном комплексе;</w:t>
      </w:r>
    </w:p>
    <w:p w:rsidR="00693AD1" w:rsidRPr="00693AD1" w:rsidRDefault="00693AD1" w:rsidP="00693AD1">
      <w:pPr>
        <w:pStyle w:val="20"/>
        <w:shd w:val="clear" w:color="auto" w:fill="auto"/>
        <w:spacing w:before="0" w:after="0" w:line="240" w:lineRule="auto"/>
        <w:ind w:firstLine="760"/>
        <w:rPr>
          <w:sz w:val="24"/>
          <w:szCs w:val="24"/>
        </w:rPr>
      </w:pPr>
      <w:r w:rsidRPr="00693AD1">
        <w:rPr>
          <w:sz w:val="24"/>
          <w:szCs w:val="24"/>
        </w:rPr>
        <w:t>сравнивать особенности растительного и животного мира в различных природных зонах;</w:t>
      </w:r>
    </w:p>
    <w:p w:rsidR="00693AD1" w:rsidRPr="00693AD1" w:rsidRDefault="00693AD1" w:rsidP="00693AD1">
      <w:pPr>
        <w:pStyle w:val="20"/>
        <w:shd w:val="clear" w:color="auto" w:fill="auto"/>
        <w:spacing w:before="0" w:after="0" w:line="240" w:lineRule="auto"/>
        <w:ind w:firstLine="760"/>
        <w:rPr>
          <w:sz w:val="24"/>
          <w:szCs w:val="24"/>
        </w:rPr>
      </w:pPr>
      <w:r w:rsidRPr="00693AD1">
        <w:rPr>
          <w:sz w:val="24"/>
          <w:szCs w:val="24"/>
        </w:rPr>
        <w:t>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 сравнивать плодородие почв в различных природных зонах; 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693AD1" w:rsidRPr="00693AD1" w:rsidRDefault="00693AD1" w:rsidP="00693AD1">
      <w:pPr>
        <w:pStyle w:val="20"/>
        <w:shd w:val="clear" w:color="auto" w:fill="auto"/>
        <w:tabs>
          <w:tab w:val="left" w:pos="1731"/>
        </w:tabs>
        <w:spacing w:before="0" w:after="0" w:line="240" w:lineRule="auto"/>
        <w:rPr>
          <w:sz w:val="24"/>
          <w:szCs w:val="24"/>
        </w:rPr>
      </w:pPr>
      <w:r w:rsidRPr="00693AD1">
        <w:rPr>
          <w:sz w:val="24"/>
          <w:szCs w:val="24"/>
        </w:rPr>
        <w:t>Предметные результаты освоения программы по географии. К концу 7 класса обучающийся научится:</w:t>
      </w:r>
    </w:p>
    <w:p w:rsidR="00693AD1" w:rsidRPr="00693AD1" w:rsidRDefault="00693AD1" w:rsidP="00693AD1">
      <w:pPr>
        <w:pStyle w:val="20"/>
        <w:shd w:val="clear" w:color="auto" w:fill="auto"/>
        <w:spacing w:before="0" w:after="0" w:line="240" w:lineRule="auto"/>
        <w:ind w:firstLine="760"/>
        <w:rPr>
          <w:sz w:val="24"/>
          <w:szCs w:val="24"/>
        </w:rPr>
      </w:pPr>
      <w:r w:rsidRPr="00693AD1">
        <w:rPr>
          <w:sz w:val="24"/>
          <w:szCs w:val="24"/>
        </w:rP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rsidR="00693AD1" w:rsidRPr="00693AD1" w:rsidRDefault="00693AD1" w:rsidP="00693AD1">
      <w:pPr>
        <w:pStyle w:val="20"/>
        <w:shd w:val="clear" w:color="auto" w:fill="auto"/>
        <w:spacing w:before="0" w:after="0" w:line="240" w:lineRule="auto"/>
        <w:ind w:firstLine="760"/>
        <w:rPr>
          <w:sz w:val="24"/>
          <w:szCs w:val="24"/>
        </w:rPr>
      </w:pPr>
      <w:r w:rsidRPr="00693AD1">
        <w:rPr>
          <w:sz w:val="24"/>
          <w:szCs w:val="24"/>
        </w:rPr>
        <w:t>иметь представление о строении и свойствах (целостность, зональность, ритмичность) географической оболочки;</w:t>
      </w:r>
    </w:p>
    <w:p w:rsidR="00693AD1" w:rsidRPr="00693AD1" w:rsidRDefault="00693AD1" w:rsidP="00693AD1">
      <w:pPr>
        <w:pStyle w:val="20"/>
        <w:shd w:val="clear" w:color="auto" w:fill="auto"/>
        <w:spacing w:before="0" w:after="0" w:line="240" w:lineRule="auto"/>
        <w:ind w:firstLine="760"/>
        <w:rPr>
          <w:sz w:val="24"/>
          <w:szCs w:val="24"/>
        </w:rPr>
      </w:pPr>
      <w:r w:rsidRPr="00693AD1">
        <w:rPr>
          <w:sz w:val="24"/>
          <w:szCs w:val="24"/>
        </w:rP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rsidR="00693AD1" w:rsidRPr="00693AD1" w:rsidRDefault="00693AD1" w:rsidP="00693AD1">
      <w:pPr>
        <w:pStyle w:val="20"/>
        <w:shd w:val="clear" w:color="auto" w:fill="auto"/>
        <w:spacing w:before="0" w:after="0" w:line="240" w:lineRule="auto"/>
        <w:ind w:firstLine="760"/>
        <w:rPr>
          <w:sz w:val="24"/>
          <w:szCs w:val="24"/>
        </w:rPr>
      </w:pPr>
      <w:r w:rsidRPr="00693AD1">
        <w:rPr>
          <w:sz w:val="24"/>
          <w:szCs w:val="24"/>
        </w:rPr>
        <w:t>определять природные зоны по их существенным признакам на основе интеграции и интерпретации информации об особенностях их природы;</w:t>
      </w:r>
    </w:p>
    <w:p w:rsidR="00693AD1" w:rsidRPr="00693AD1" w:rsidRDefault="00693AD1" w:rsidP="00693AD1">
      <w:pPr>
        <w:pStyle w:val="20"/>
        <w:shd w:val="clear" w:color="auto" w:fill="auto"/>
        <w:spacing w:before="0" w:after="0" w:line="240" w:lineRule="auto"/>
        <w:ind w:firstLine="760"/>
        <w:rPr>
          <w:sz w:val="24"/>
          <w:szCs w:val="24"/>
        </w:rPr>
      </w:pPr>
      <w:r w:rsidRPr="00693AD1">
        <w:rPr>
          <w:sz w:val="24"/>
          <w:szCs w:val="24"/>
        </w:rPr>
        <w:t>различать изученные процессы и явления, происходящие в географической оболочке;</w:t>
      </w:r>
    </w:p>
    <w:p w:rsidR="00693AD1" w:rsidRPr="00693AD1" w:rsidRDefault="00693AD1" w:rsidP="00693AD1">
      <w:pPr>
        <w:pStyle w:val="20"/>
        <w:shd w:val="clear" w:color="auto" w:fill="auto"/>
        <w:spacing w:before="0" w:after="0" w:line="240" w:lineRule="auto"/>
        <w:ind w:firstLine="760"/>
        <w:rPr>
          <w:sz w:val="24"/>
          <w:szCs w:val="24"/>
        </w:rPr>
      </w:pPr>
      <w:r w:rsidRPr="00693AD1">
        <w:rPr>
          <w:sz w:val="24"/>
          <w:szCs w:val="24"/>
        </w:rPr>
        <w:t>приводить примеры изменений в геосферах в результате деятельности человека;</w:t>
      </w:r>
    </w:p>
    <w:p w:rsidR="00693AD1" w:rsidRPr="00693AD1" w:rsidRDefault="00693AD1" w:rsidP="00693AD1">
      <w:pPr>
        <w:pStyle w:val="20"/>
        <w:shd w:val="clear" w:color="auto" w:fill="auto"/>
        <w:spacing w:before="0" w:after="0" w:line="240" w:lineRule="auto"/>
        <w:ind w:firstLine="760"/>
        <w:rPr>
          <w:sz w:val="24"/>
          <w:szCs w:val="24"/>
        </w:rPr>
      </w:pPr>
      <w:r w:rsidRPr="00693AD1">
        <w:rPr>
          <w:sz w:val="24"/>
          <w:szCs w:val="24"/>
        </w:rPr>
        <w:t>описывать закономерности изменения в пространстве рельефа, климата, внутренних вод и органического мира;</w:t>
      </w:r>
    </w:p>
    <w:p w:rsidR="00693AD1" w:rsidRPr="00693AD1" w:rsidRDefault="00693AD1" w:rsidP="00693AD1">
      <w:pPr>
        <w:pStyle w:val="20"/>
        <w:shd w:val="clear" w:color="auto" w:fill="auto"/>
        <w:spacing w:before="0" w:after="0" w:line="240" w:lineRule="auto"/>
        <w:ind w:firstLine="760"/>
        <w:rPr>
          <w:sz w:val="24"/>
          <w:szCs w:val="24"/>
        </w:rPr>
      </w:pPr>
      <w:r w:rsidRPr="00693AD1">
        <w:rPr>
          <w:sz w:val="24"/>
          <w:szCs w:val="24"/>
        </w:rP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rsidR="00693AD1" w:rsidRPr="00693AD1" w:rsidRDefault="00693AD1" w:rsidP="00693AD1">
      <w:pPr>
        <w:pStyle w:val="20"/>
        <w:shd w:val="clear" w:color="auto" w:fill="auto"/>
        <w:spacing w:before="0" w:after="0" w:line="240" w:lineRule="auto"/>
        <w:ind w:firstLine="760"/>
        <w:rPr>
          <w:sz w:val="24"/>
          <w:szCs w:val="24"/>
        </w:rPr>
      </w:pPr>
      <w:r w:rsidRPr="00693AD1">
        <w:rPr>
          <w:sz w:val="24"/>
          <w:szCs w:val="24"/>
        </w:rPr>
        <w:t>называть особенности географических процессов на границах литосферных плит с учётом характера взаимодействия и типа земной коры;</w:t>
      </w:r>
    </w:p>
    <w:p w:rsidR="00693AD1" w:rsidRPr="00693AD1" w:rsidRDefault="00693AD1" w:rsidP="00693AD1">
      <w:pPr>
        <w:pStyle w:val="20"/>
        <w:shd w:val="clear" w:color="auto" w:fill="auto"/>
        <w:spacing w:before="0" w:after="0" w:line="240" w:lineRule="auto"/>
        <w:ind w:firstLine="740"/>
        <w:rPr>
          <w:sz w:val="24"/>
          <w:szCs w:val="24"/>
        </w:rPr>
      </w:pPr>
      <w:r w:rsidRPr="00693AD1">
        <w:rPr>
          <w:sz w:val="24"/>
          <w:szCs w:val="24"/>
        </w:rPr>
        <w:t>устанавливать (используя географические карты) взаимосвязи между движением литосферных плит и размещением крупных форм рельефа;</w:t>
      </w:r>
    </w:p>
    <w:p w:rsidR="00693AD1" w:rsidRPr="00693AD1" w:rsidRDefault="00693AD1" w:rsidP="00693AD1">
      <w:pPr>
        <w:pStyle w:val="20"/>
        <w:shd w:val="clear" w:color="auto" w:fill="auto"/>
        <w:spacing w:before="0" w:after="0" w:line="240" w:lineRule="auto"/>
        <w:ind w:firstLine="740"/>
        <w:rPr>
          <w:sz w:val="24"/>
          <w:szCs w:val="24"/>
        </w:rPr>
      </w:pPr>
      <w:r w:rsidRPr="00693AD1">
        <w:rPr>
          <w:sz w:val="24"/>
          <w:szCs w:val="24"/>
        </w:rPr>
        <w:t>классифицировать воздушные массы Земли, типы климата по заданным показателям;</w:t>
      </w:r>
    </w:p>
    <w:p w:rsidR="00693AD1" w:rsidRPr="00693AD1" w:rsidRDefault="00693AD1" w:rsidP="00693AD1">
      <w:pPr>
        <w:pStyle w:val="20"/>
        <w:shd w:val="clear" w:color="auto" w:fill="auto"/>
        <w:spacing w:before="0" w:after="0" w:line="240" w:lineRule="auto"/>
        <w:ind w:firstLine="740"/>
        <w:rPr>
          <w:sz w:val="24"/>
          <w:szCs w:val="24"/>
        </w:rPr>
      </w:pPr>
      <w:r w:rsidRPr="00693AD1">
        <w:rPr>
          <w:sz w:val="24"/>
          <w:szCs w:val="24"/>
        </w:rPr>
        <w:t>объяснять образование тропических муссонов, пассатов тропических широт, западных ветров;</w:t>
      </w:r>
    </w:p>
    <w:p w:rsidR="00693AD1" w:rsidRPr="00693AD1" w:rsidRDefault="00693AD1" w:rsidP="00693AD1">
      <w:pPr>
        <w:pStyle w:val="20"/>
        <w:shd w:val="clear" w:color="auto" w:fill="auto"/>
        <w:spacing w:before="0" w:after="0" w:line="240" w:lineRule="auto"/>
        <w:ind w:firstLine="740"/>
        <w:rPr>
          <w:sz w:val="24"/>
          <w:szCs w:val="24"/>
        </w:rPr>
      </w:pPr>
      <w:r w:rsidRPr="00693AD1">
        <w:rPr>
          <w:sz w:val="24"/>
          <w:szCs w:val="24"/>
        </w:rPr>
        <w:t>применять понятия «воздушные массы», «муссоны», «пассаты», «западные ветры», «климатообразующий фактор» для решения учебных и (или) практико</w:t>
      </w:r>
      <w:r w:rsidRPr="00693AD1">
        <w:rPr>
          <w:sz w:val="24"/>
          <w:szCs w:val="24"/>
        </w:rPr>
        <w:softHyphen/>
        <w:t>ориентированных задач;</w:t>
      </w:r>
    </w:p>
    <w:p w:rsidR="00693AD1" w:rsidRPr="00693AD1" w:rsidRDefault="00693AD1" w:rsidP="00693AD1">
      <w:pPr>
        <w:pStyle w:val="20"/>
        <w:shd w:val="clear" w:color="auto" w:fill="auto"/>
        <w:spacing w:before="0" w:after="0" w:line="240" w:lineRule="auto"/>
        <w:ind w:firstLine="740"/>
        <w:rPr>
          <w:sz w:val="24"/>
          <w:szCs w:val="24"/>
        </w:rPr>
      </w:pPr>
      <w:r w:rsidRPr="00693AD1">
        <w:rPr>
          <w:sz w:val="24"/>
          <w:szCs w:val="24"/>
        </w:rPr>
        <w:t>описывать климат территории по климатограмме;</w:t>
      </w:r>
    </w:p>
    <w:p w:rsidR="00693AD1" w:rsidRPr="00693AD1" w:rsidRDefault="00693AD1" w:rsidP="00693AD1">
      <w:pPr>
        <w:pStyle w:val="20"/>
        <w:shd w:val="clear" w:color="auto" w:fill="auto"/>
        <w:spacing w:before="0" w:after="0" w:line="240" w:lineRule="auto"/>
        <w:ind w:firstLine="740"/>
        <w:rPr>
          <w:sz w:val="24"/>
          <w:szCs w:val="24"/>
        </w:rPr>
      </w:pPr>
      <w:r w:rsidRPr="00693AD1">
        <w:rPr>
          <w:sz w:val="24"/>
          <w:szCs w:val="24"/>
        </w:rPr>
        <w:t>объяснять влияние климатообразующих факторов на климатические особенности территории;</w:t>
      </w:r>
    </w:p>
    <w:p w:rsidR="00693AD1" w:rsidRPr="00693AD1" w:rsidRDefault="00693AD1" w:rsidP="00693AD1">
      <w:pPr>
        <w:pStyle w:val="20"/>
        <w:shd w:val="clear" w:color="auto" w:fill="auto"/>
        <w:spacing w:before="0" w:after="0" w:line="240" w:lineRule="auto"/>
        <w:ind w:firstLine="740"/>
        <w:rPr>
          <w:sz w:val="24"/>
          <w:szCs w:val="24"/>
        </w:rPr>
      </w:pPr>
      <w:r w:rsidRPr="00693AD1">
        <w:rPr>
          <w:sz w:val="24"/>
          <w:szCs w:val="24"/>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693AD1" w:rsidRPr="00693AD1" w:rsidRDefault="00693AD1" w:rsidP="00693AD1">
      <w:pPr>
        <w:pStyle w:val="20"/>
        <w:shd w:val="clear" w:color="auto" w:fill="auto"/>
        <w:spacing w:before="0" w:after="0" w:line="240" w:lineRule="auto"/>
        <w:ind w:firstLine="740"/>
        <w:rPr>
          <w:sz w:val="24"/>
          <w:szCs w:val="24"/>
        </w:rPr>
      </w:pPr>
      <w:r w:rsidRPr="00693AD1">
        <w:rPr>
          <w:sz w:val="24"/>
          <w:szCs w:val="24"/>
        </w:rPr>
        <w:t>различать океанические течения;</w:t>
      </w:r>
    </w:p>
    <w:p w:rsidR="00693AD1" w:rsidRPr="00693AD1" w:rsidRDefault="00693AD1" w:rsidP="00693AD1">
      <w:pPr>
        <w:pStyle w:val="20"/>
        <w:shd w:val="clear" w:color="auto" w:fill="auto"/>
        <w:spacing w:before="0" w:after="0" w:line="240" w:lineRule="auto"/>
        <w:ind w:firstLine="740"/>
        <w:rPr>
          <w:sz w:val="24"/>
          <w:szCs w:val="24"/>
        </w:rPr>
      </w:pPr>
      <w:r w:rsidRPr="00693AD1">
        <w:rPr>
          <w:sz w:val="24"/>
          <w:szCs w:val="24"/>
        </w:rP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rsidR="00693AD1" w:rsidRPr="00693AD1" w:rsidRDefault="00693AD1" w:rsidP="00693AD1">
      <w:pPr>
        <w:pStyle w:val="20"/>
        <w:shd w:val="clear" w:color="auto" w:fill="auto"/>
        <w:spacing w:before="0" w:after="0" w:line="240" w:lineRule="auto"/>
        <w:ind w:firstLine="740"/>
        <w:rPr>
          <w:sz w:val="24"/>
          <w:szCs w:val="24"/>
        </w:rPr>
      </w:pPr>
      <w:r w:rsidRPr="00693AD1">
        <w:rPr>
          <w:sz w:val="24"/>
          <w:szCs w:val="24"/>
        </w:rPr>
        <w:t xml:space="preserve">объяснять закономерности изменения температуры, солёности и органического </w:t>
      </w:r>
      <w:r w:rsidRPr="00693AD1">
        <w:rPr>
          <w:sz w:val="24"/>
          <w:szCs w:val="24"/>
        </w:rPr>
        <w:lastRenderedPageBreak/>
        <w:t>мира Мирового океана с географической широтой и с глубиной на основе анализа различных источников географической информации;</w:t>
      </w:r>
    </w:p>
    <w:p w:rsidR="00693AD1" w:rsidRPr="00693AD1" w:rsidRDefault="00693AD1" w:rsidP="00693AD1">
      <w:pPr>
        <w:pStyle w:val="20"/>
        <w:shd w:val="clear" w:color="auto" w:fill="auto"/>
        <w:spacing w:before="0" w:after="0" w:line="240" w:lineRule="auto"/>
        <w:ind w:firstLine="740"/>
        <w:rPr>
          <w:sz w:val="24"/>
          <w:szCs w:val="24"/>
        </w:rPr>
      </w:pPr>
      <w:r w:rsidRPr="00693AD1">
        <w:rPr>
          <w:sz w:val="24"/>
          <w:szCs w:val="24"/>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693AD1" w:rsidRPr="00693AD1" w:rsidRDefault="00693AD1" w:rsidP="00693AD1">
      <w:pPr>
        <w:pStyle w:val="20"/>
        <w:shd w:val="clear" w:color="auto" w:fill="auto"/>
        <w:spacing w:before="0" w:after="0" w:line="240" w:lineRule="auto"/>
        <w:ind w:left="740"/>
        <w:rPr>
          <w:sz w:val="24"/>
          <w:szCs w:val="24"/>
        </w:rPr>
      </w:pPr>
      <w:r w:rsidRPr="00693AD1">
        <w:rPr>
          <w:sz w:val="24"/>
          <w:szCs w:val="24"/>
        </w:rPr>
        <w:t>различать и сравнивать численность населения крупных стран мира; сравнивать плотность населения различных территорий;</w:t>
      </w:r>
    </w:p>
    <w:p w:rsidR="00693AD1" w:rsidRPr="00693AD1" w:rsidRDefault="00693AD1" w:rsidP="00693AD1">
      <w:pPr>
        <w:pStyle w:val="20"/>
        <w:shd w:val="clear" w:color="auto" w:fill="auto"/>
        <w:spacing w:before="0" w:after="0" w:line="240" w:lineRule="auto"/>
        <w:ind w:firstLine="740"/>
        <w:rPr>
          <w:sz w:val="24"/>
          <w:szCs w:val="24"/>
        </w:rPr>
      </w:pPr>
      <w:r w:rsidRPr="00693AD1">
        <w:rPr>
          <w:sz w:val="24"/>
          <w:szCs w:val="24"/>
        </w:rPr>
        <w:t>применять понятие «плотность населения» для решения учебных и (или) практико-ориентированных задач;</w:t>
      </w:r>
    </w:p>
    <w:p w:rsidR="00693AD1" w:rsidRPr="00693AD1" w:rsidRDefault="00693AD1" w:rsidP="00693AD1">
      <w:pPr>
        <w:pStyle w:val="20"/>
        <w:shd w:val="clear" w:color="auto" w:fill="auto"/>
        <w:spacing w:before="0" w:after="0" w:line="240" w:lineRule="auto"/>
        <w:ind w:left="740" w:right="3820"/>
        <w:rPr>
          <w:sz w:val="24"/>
          <w:szCs w:val="24"/>
        </w:rPr>
      </w:pPr>
      <w:r w:rsidRPr="00693AD1">
        <w:rPr>
          <w:sz w:val="24"/>
          <w:szCs w:val="24"/>
        </w:rPr>
        <w:t>различать городские и сельские поселения; приводить примеры крупнейших городов мира;</w:t>
      </w:r>
    </w:p>
    <w:p w:rsidR="00693AD1" w:rsidRPr="00693AD1" w:rsidRDefault="00693AD1" w:rsidP="00693AD1">
      <w:pPr>
        <w:pStyle w:val="20"/>
        <w:shd w:val="clear" w:color="auto" w:fill="auto"/>
        <w:spacing w:before="0" w:after="0" w:line="240" w:lineRule="auto"/>
        <w:ind w:firstLine="760"/>
        <w:rPr>
          <w:sz w:val="24"/>
          <w:szCs w:val="24"/>
        </w:rPr>
      </w:pPr>
      <w:r w:rsidRPr="00693AD1">
        <w:rPr>
          <w:sz w:val="24"/>
          <w:szCs w:val="24"/>
        </w:rPr>
        <w:t>приводить примеры мировых и национальных религий;</w:t>
      </w:r>
    </w:p>
    <w:p w:rsidR="00693AD1" w:rsidRPr="00693AD1" w:rsidRDefault="00693AD1" w:rsidP="00693AD1">
      <w:pPr>
        <w:pStyle w:val="20"/>
        <w:shd w:val="clear" w:color="auto" w:fill="auto"/>
        <w:spacing w:before="0" w:after="0" w:line="240" w:lineRule="auto"/>
        <w:ind w:firstLine="760"/>
        <w:rPr>
          <w:sz w:val="24"/>
          <w:szCs w:val="24"/>
        </w:rPr>
      </w:pPr>
      <w:r w:rsidRPr="00693AD1">
        <w:rPr>
          <w:sz w:val="24"/>
          <w:szCs w:val="24"/>
        </w:rPr>
        <w:t>проводить языковую классификацию народов;</w:t>
      </w:r>
    </w:p>
    <w:p w:rsidR="00693AD1" w:rsidRPr="00693AD1" w:rsidRDefault="00693AD1" w:rsidP="00693AD1">
      <w:pPr>
        <w:pStyle w:val="20"/>
        <w:shd w:val="clear" w:color="auto" w:fill="auto"/>
        <w:spacing w:before="0" w:after="0" w:line="240" w:lineRule="auto"/>
        <w:ind w:firstLine="760"/>
        <w:rPr>
          <w:sz w:val="24"/>
          <w:szCs w:val="24"/>
        </w:rPr>
      </w:pPr>
      <w:r w:rsidRPr="00693AD1">
        <w:rPr>
          <w:sz w:val="24"/>
          <w:szCs w:val="24"/>
        </w:rPr>
        <w:t>различать основные виды хозяйственной деятельности людей на различных территориях;</w:t>
      </w:r>
    </w:p>
    <w:p w:rsidR="00693AD1" w:rsidRPr="00693AD1" w:rsidRDefault="00693AD1" w:rsidP="00693AD1">
      <w:pPr>
        <w:pStyle w:val="20"/>
        <w:shd w:val="clear" w:color="auto" w:fill="auto"/>
        <w:spacing w:before="0" w:after="0" w:line="240" w:lineRule="auto"/>
        <w:ind w:firstLine="760"/>
        <w:rPr>
          <w:sz w:val="24"/>
          <w:szCs w:val="24"/>
        </w:rPr>
      </w:pPr>
      <w:r w:rsidRPr="00693AD1">
        <w:rPr>
          <w:sz w:val="24"/>
          <w:szCs w:val="24"/>
        </w:rPr>
        <w:t>определять страны по их существенным признакам;</w:t>
      </w:r>
    </w:p>
    <w:p w:rsidR="00693AD1" w:rsidRPr="00693AD1" w:rsidRDefault="00693AD1" w:rsidP="00693AD1">
      <w:pPr>
        <w:pStyle w:val="20"/>
        <w:shd w:val="clear" w:color="auto" w:fill="auto"/>
        <w:spacing w:before="0" w:after="0" w:line="240" w:lineRule="auto"/>
        <w:ind w:firstLine="760"/>
        <w:rPr>
          <w:sz w:val="24"/>
          <w:szCs w:val="24"/>
        </w:rPr>
      </w:pPr>
      <w:r w:rsidRPr="00693AD1">
        <w:rPr>
          <w:sz w:val="24"/>
          <w:szCs w:val="24"/>
        </w:rP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rsidR="00693AD1" w:rsidRPr="00693AD1" w:rsidRDefault="00693AD1" w:rsidP="00693AD1">
      <w:pPr>
        <w:pStyle w:val="20"/>
        <w:shd w:val="clear" w:color="auto" w:fill="auto"/>
        <w:spacing w:before="0" w:after="0" w:line="240" w:lineRule="auto"/>
        <w:ind w:firstLine="760"/>
        <w:rPr>
          <w:sz w:val="24"/>
          <w:szCs w:val="24"/>
        </w:rPr>
      </w:pPr>
      <w:r w:rsidRPr="00693AD1">
        <w:rPr>
          <w:sz w:val="24"/>
          <w:szCs w:val="24"/>
        </w:rPr>
        <w:t>объяснять особенности природы, населения и хозяйства отдельных территорий;</w:t>
      </w:r>
    </w:p>
    <w:p w:rsidR="00693AD1" w:rsidRPr="00693AD1" w:rsidRDefault="00693AD1" w:rsidP="00693AD1">
      <w:pPr>
        <w:pStyle w:val="20"/>
        <w:shd w:val="clear" w:color="auto" w:fill="auto"/>
        <w:spacing w:before="0" w:after="0" w:line="240" w:lineRule="auto"/>
        <w:ind w:firstLine="760"/>
        <w:rPr>
          <w:sz w:val="24"/>
          <w:szCs w:val="24"/>
        </w:rPr>
      </w:pPr>
      <w:r w:rsidRPr="00693AD1">
        <w:rPr>
          <w:sz w:val="24"/>
          <w:szCs w:val="24"/>
        </w:rPr>
        <w:t>использовать знания о населении материков и стран для решения различных учебных и практико-ориентированных задач;</w:t>
      </w:r>
    </w:p>
    <w:p w:rsidR="00693AD1" w:rsidRPr="00693AD1" w:rsidRDefault="00693AD1" w:rsidP="00693AD1">
      <w:pPr>
        <w:pStyle w:val="20"/>
        <w:shd w:val="clear" w:color="auto" w:fill="auto"/>
        <w:spacing w:before="0" w:after="0" w:line="240" w:lineRule="auto"/>
        <w:ind w:firstLine="760"/>
        <w:rPr>
          <w:sz w:val="24"/>
          <w:szCs w:val="24"/>
        </w:rPr>
      </w:pPr>
      <w:r w:rsidRPr="00693AD1">
        <w:rPr>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rsidR="00693AD1" w:rsidRPr="00693AD1" w:rsidRDefault="00693AD1" w:rsidP="00693AD1">
      <w:pPr>
        <w:pStyle w:val="20"/>
        <w:shd w:val="clear" w:color="auto" w:fill="auto"/>
        <w:spacing w:before="0" w:after="0" w:line="240" w:lineRule="auto"/>
        <w:ind w:firstLine="760"/>
        <w:rPr>
          <w:sz w:val="24"/>
          <w:szCs w:val="24"/>
        </w:rPr>
      </w:pPr>
      <w:r w:rsidRPr="00693AD1">
        <w:rPr>
          <w:sz w:val="24"/>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693AD1" w:rsidRPr="00693AD1" w:rsidRDefault="00693AD1" w:rsidP="00693AD1">
      <w:pPr>
        <w:pStyle w:val="20"/>
        <w:shd w:val="clear" w:color="auto" w:fill="auto"/>
        <w:spacing w:before="0" w:after="0" w:line="240" w:lineRule="auto"/>
        <w:ind w:firstLine="760"/>
        <w:rPr>
          <w:sz w:val="24"/>
          <w:szCs w:val="24"/>
        </w:rPr>
      </w:pPr>
      <w:r w:rsidRPr="00693AD1">
        <w:rPr>
          <w:sz w:val="24"/>
          <w:szCs w:val="24"/>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693AD1" w:rsidRPr="00693AD1" w:rsidRDefault="00693AD1" w:rsidP="00693AD1">
      <w:pPr>
        <w:pStyle w:val="20"/>
        <w:shd w:val="clear" w:color="auto" w:fill="auto"/>
        <w:spacing w:before="0" w:after="0" w:line="240" w:lineRule="auto"/>
        <w:ind w:firstLine="760"/>
        <w:rPr>
          <w:sz w:val="24"/>
          <w:szCs w:val="24"/>
        </w:rPr>
      </w:pPr>
      <w:r w:rsidRPr="00693AD1">
        <w:rPr>
          <w:sz w:val="24"/>
          <w:szCs w:val="24"/>
        </w:rPr>
        <w:t>приводить примеры взаимодействия природы и общества в пределах отдельных территорий;</w:t>
      </w:r>
    </w:p>
    <w:p w:rsidR="00693AD1" w:rsidRPr="00693AD1" w:rsidRDefault="00693AD1" w:rsidP="00693AD1">
      <w:pPr>
        <w:pStyle w:val="20"/>
        <w:shd w:val="clear" w:color="auto" w:fill="auto"/>
        <w:spacing w:before="0" w:after="0" w:line="240" w:lineRule="auto"/>
        <w:ind w:firstLine="760"/>
        <w:rPr>
          <w:sz w:val="24"/>
          <w:szCs w:val="24"/>
        </w:rPr>
      </w:pPr>
      <w:r w:rsidRPr="00693AD1">
        <w:rPr>
          <w:sz w:val="24"/>
          <w:szCs w:val="24"/>
        </w:rP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rsidR="00693AD1" w:rsidRPr="00693AD1" w:rsidRDefault="00693AD1" w:rsidP="00693AD1">
      <w:pPr>
        <w:pStyle w:val="20"/>
        <w:shd w:val="clear" w:color="auto" w:fill="auto"/>
        <w:tabs>
          <w:tab w:val="left" w:pos="1738"/>
        </w:tabs>
        <w:spacing w:before="0" w:after="0" w:line="240" w:lineRule="auto"/>
        <w:rPr>
          <w:sz w:val="24"/>
          <w:szCs w:val="24"/>
        </w:rPr>
      </w:pPr>
      <w:r w:rsidRPr="00693AD1">
        <w:rPr>
          <w:sz w:val="24"/>
          <w:szCs w:val="24"/>
        </w:rPr>
        <w:t>Предметные результаты освоения программы по географии. К концу 8 класса обучающийся научится:</w:t>
      </w:r>
    </w:p>
    <w:p w:rsidR="00693AD1" w:rsidRPr="00693AD1" w:rsidRDefault="00693AD1" w:rsidP="00693AD1">
      <w:pPr>
        <w:pStyle w:val="20"/>
        <w:shd w:val="clear" w:color="auto" w:fill="auto"/>
        <w:spacing w:before="0" w:after="0" w:line="240" w:lineRule="auto"/>
        <w:ind w:firstLine="760"/>
        <w:rPr>
          <w:sz w:val="24"/>
          <w:szCs w:val="24"/>
        </w:rPr>
      </w:pPr>
      <w:r w:rsidRPr="00693AD1">
        <w:rPr>
          <w:sz w:val="24"/>
          <w:szCs w:val="24"/>
        </w:rPr>
        <w:t>характеризовать основные этапы истории формирования и изучения территории России;</w:t>
      </w:r>
    </w:p>
    <w:p w:rsidR="00693AD1" w:rsidRPr="00693AD1" w:rsidRDefault="00693AD1" w:rsidP="00693AD1">
      <w:pPr>
        <w:pStyle w:val="20"/>
        <w:shd w:val="clear" w:color="auto" w:fill="auto"/>
        <w:spacing w:before="0" w:after="0" w:line="240" w:lineRule="auto"/>
        <w:ind w:firstLine="760"/>
        <w:rPr>
          <w:sz w:val="24"/>
          <w:szCs w:val="24"/>
        </w:rPr>
      </w:pPr>
      <w:r w:rsidRPr="00693AD1">
        <w:rPr>
          <w:sz w:val="24"/>
          <w:szCs w:val="24"/>
        </w:rPr>
        <w:t>находить в различных источниках информации факты, позволяющие определить вклад российских учёных и путешественников в освоение страны;</w:t>
      </w:r>
    </w:p>
    <w:p w:rsidR="00693AD1" w:rsidRPr="00693AD1" w:rsidRDefault="00693AD1" w:rsidP="00693AD1">
      <w:pPr>
        <w:pStyle w:val="20"/>
        <w:shd w:val="clear" w:color="auto" w:fill="auto"/>
        <w:spacing w:before="0" w:after="0" w:line="240" w:lineRule="auto"/>
        <w:ind w:firstLine="760"/>
        <w:rPr>
          <w:sz w:val="24"/>
          <w:szCs w:val="24"/>
        </w:rPr>
      </w:pPr>
      <w:r w:rsidRPr="00693AD1">
        <w:rPr>
          <w:sz w:val="24"/>
          <w:szCs w:val="24"/>
        </w:rPr>
        <w:t>характеризовать географическое положение России с использованием информации из различных источников;</w:t>
      </w:r>
    </w:p>
    <w:p w:rsidR="00693AD1" w:rsidRPr="00693AD1" w:rsidRDefault="00693AD1" w:rsidP="00693AD1">
      <w:pPr>
        <w:pStyle w:val="20"/>
        <w:shd w:val="clear" w:color="auto" w:fill="auto"/>
        <w:spacing w:before="0" w:after="0" w:line="240" w:lineRule="auto"/>
        <w:ind w:firstLine="760"/>
        <w:rPr>
          <w:sz w:val="24"/>
          <w:szCs w:val="24"/>
        </w:rPr>
      </w:pPr>
      <w:r w:rsidRPr="00693AD1">
        <w:rPr>
          <w:sz w:val="24"/>
          <w:szCs w:val="24"/>
        </w:rPr>
        <w:t>различать федеральные округа, крупные географические районы и макрорегионы России;</w:t>
      </w:r>
    </w:p>
    <w:p w:rsidR="00693AD1" w:rsidRPr="00693AD1" w:rsidRDefault="00693AD1" w:rsidP="00693AD1">
      <w:pPr>
        <w:pStyle w:val="20"/>
        <w:shd w:val="clear" w:color="auto" w:fill="auto"/>
        <w:spacing w:before="0" w:after="0" w:line="240" w:lineRule="auto"/>
        <w:ind w:firstLine="760"/>
        <w:rPr>
          <w:sz w:val="24"/>
          <w:szCs w:val="24"/>
        </w:rPr>
      </w:pPr>
      <w:r w:rsidRPr="00693AD1">
        <w:rPr>
          <w:sz w:val="24"/>
          <w:szCs w:val="24"/>
        </w:rPr>
        <w:t>приводить примеры субъектов Российской Федерации разных видов и показывать их на географической карте;</w:t>
      </w:r>
    </w:p>
    <w:p w:rsidR="00693AD1" w:rsidRPr="00693AD1" w:rsidRDefault="00693AD1" w:rsidP="00693AD1">
      <w:pPr>
        <w:pStyle w:val="20"/>
        <w:shd w:val="clear" w:color="auto" w:fill="auto"/>
        <w:spacing w:before="0" w:after="0" w:line="240" w:lineRule="auto"/>
        <w:ind w:firstLine="760"/>
        <w:rPr>
          <w:sz w:val="24"/>
          <w:szCs w:val="24"/>
        </w:rPr>
      </w:pPr>
      <w:r w:rsidRPr="00693AD1">
        <w:rPr>
          <w:sz w:val="24"/>
          <w:szCs w:val="24"/>
        </w:rPr>
        <w:t xml:space="preserve">оценивать влияние географического положения регионов России на особенности </w:t>
      </w:r>
      <w:r w:rsidRPr="00693AD1">
        <w:rPr>
          <w:sz w:val="24"/>
          <w:szCs w:val="24"/>
        </w:rPr>
        <w:lastRenderedPageBreak/>
        <w:t>природы, жизнь и хозяйственную деятельность населения;</w:t>
      </w:r>
    </w:p>
    <w:p w:rsidR="00693AD1" w:rsidRPr="00693AD1" w:rsidRDefault="00693AD1" w:rsidP="00693AD1">
      <w:pPr>
        <w:pStyle w:val="20"/>
        <w:shd w:val="clear" w:color="auto" w:fill="auto"/>
        <w:spacing w:before="0" w:after="0" w:line="240" w:lineRule="auto"/>
        <w:ind w:firstLine="760"/>
        <w:rPr>
          <w:sz w:val="24"/>
          <w:szCs w:val="24"/>
        </w:rPr>
      </w:pPr>
      <w:r w:rsidRPr="00693AD1">
        <w:rPr>
          <w:sz w:val="24"/>
          <w:szCs w:val="24"/>
        </w:rP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rsidR="00693AD1" w:rsidRPr="00693AD1" w:rsidRDefault="00693AD1" w:rsidP="00693AD1">
      <w:pPr>
        <w:pStyle w:val="20"/>
        <w:shd w:val="clear" w:color="auto" w:fill="auto"/>
        <w:spacing w:before="0" w:after="0" w:line="240" w:lineRule="auto"/>
        <w:ind w:firstLine="760"/>
        <w:rPr>
          <w:sz w:val="24"/>
          <w:szCs w:val="24"/>
        </w:rPr>
      </w:pPr>
      <w:r w:rsidRPr="00693AD1">
        <w:rPr>
          <w:sz w:val="24"/>
          <w:szCs w:val="24"/>
        </w:rPr>
        <w:t>оценивать степень благоприятности природных условий в пределах отдельных регионов страны;</w:t>
      </w:r>
      <w:r>
        <w:rPr>
          <w:sz w:val="24"/>
          <w:szCs w:val="24"/>
        </w:rPr>
        <w:t xml:space="preserve"> </w:t>
      </w:r>
      <w:r w:rsidRPr="00693AD1">
        <w:rPr>
          <w:sz w:val="24"/>
          <w:szCs w:val="24"/>
        </w:rPr>
        <w:t>проводить классификацию природных ресурсов; распознавать типы природопользования;</w:t>
      </w:r>
      <w:r>
        <w:rPr>
          <w:sz w:val="24"/>
          <w:szCs w:val="24"/>
        </w:rPr>
        <w:t xml:space="preserve"> </w:t>
      </w:r>
      <w:r w:rsidRPr="00693AD1">
        <w:rPr>
          <w:sz w:val="24"/>
          <w:szCs w:val="24"/>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rsidR="00693AD1" w:rsidRPr="00693AD1" w:rsidRDefault="00693AD1" w:rsidP="00693AD1">
      <w:pPr>
        <w:pStyle w:val="20"/>
        <w:shd w:val="clear" w:color="auto" w:fill="auto"/>
        <w:spacing w:before="0" w:after="0" w:line="240" w:lineRule="auto"/>
        <w:ind w:firstLine="760"/>
        <w:rPr>
          <w:sz w:val="24"/>
          <w:szCs w:val="24"/>
        </w:rPr>
      </w:pPr>
      <w:r w:rsidRPr="00693AD1">
        <w:rPr>
          <w:sz w:val="24"/>
          <w:szCs w:val="24"/>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rsidR="00693AD1" w:rsidRPr="00693AD1" w:rsidRDefault="00693AD1" w:rsidP="00693AD1">
      <w:pPr>
        <w:pStyle w:val="20"/>
        <w:shd w:val="clear" w:color="auto" w:fill="auto"/>
        <w:spacing w:before="0" w:after="0" w:line="240" w:lineRule="auto"/>
        <w:ind w:firstLine="760"/>
        <w:rPr>
          <w:sz w:val="24"/>
          <w:szCs w:val="24"/>
        </w:rPr>
      </w:pPr>
      <w:r w:rsidRPr="00693AD1">
        <w:rPr>
          <w:sz w:val="24"/>
          <w:szCs w:val="24"/>
        </w:rPr>
        <w:t>сравнивать особенности компонентов природы отдельных территорий страны;</w:t>
      </w:r>
    </w:p>
    <w:p w:rsidR="00693AD1" w:rsidRPr="00693AD1" w:rsidRDefault="00693AD1" w:rsidP="00693AD1">
      <w:pPr>
        <w:pStyle w:val="20"/>
        <w:shd w:val="clear" w:color="auto" w:fill="auto"/>
        <w:spacing w:before="0" w:after="0" w:line="240" w:lineRule="auto"/>
        <w:ind w:firstLine="760"/>
        <w:rPr>
          <w:sz w:val="24"/>
          <w:szCs w:val="24"/>
        </w:rPr>
      </w:pPr>
      <w:r w:rsidRPr="00693AD1">
        <w:rPr>
          <w:sz w:val="24"/>
          <w:szCs w:val="24"/>
        </w:rPr>
        <w:t>объяснять особенности компонентов природы отдельных территорий страны; 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693AD1" w:rsidRPr="00693AD1" w:rsidRDefault="00693AD1" w:rsidP="00693AD1">
      <w:pPr>
        <w:pStyle w:val="20"/>
        <w:shd w:val="clear" w:color="auto" w:fill="auto"/>
        <w:spacing w:before="0" w:after="0" w:line="240" w:lineRule="auto"/>
        <w:ind w:firstLine="760"/>
        <w:rPr>
          <w:sz w:val="24"/>
          <w:szCs w:val="24"/>
        </w:rPr>
      </w:pPr>
      <w:r w:rsidRPr="00693AD1">
        <w:rPr>
          <w:sz w:val="24"/>
          <w:szCs w:val="24"/>
        </w:rPr>
        <w:t>иметь представление о географических процессах и явлениях, определяющих особенности природы страны, отдельных регионов и своей местности;</w:t>
      </w:r>
    </w:p>
    <w:p w:rsidR="00693AD1" w:rsidRPr="00693AD1" w:rsidRDefault="00693AD1" w:rsidP="00693AD1">
      <w:pPr>
        <w:pStyle w:val="20"/>
        <w:shd w:val="clear" w:color="auto" w:fill="auto"/>
        <w:spacing w:before="0" w:after="0" w:line="240" w:lineRule="auto"/>
        <w:ind w:firstLine="760"/>
        <w:rPr>
          <w:sz w:val="24"/>
          <w:szCs w:val="24"/>
        </w:rPr>
      </w:pPr>
      <w:r w:rsidRPr="00693AD1">
        <w:rPr>
          <w:sz w:val="24"/>
          <w:szCs w:val="24"/>
        </w:rPr>
        <w:t>объяснять распространение по территории страны областей современного горообразования, землетрясений и вулканизма;</w:t>
      </w:r>
    </w:p>
    <w:p w:rsidR="00693AD1" w:rsidRPr="00693AD1" w:rsidRDefault="00693AD1" w:rsidP="00693AD1">
      <w:pPr>
        <w:pStyle w:val="20"/>
        <w:shd w:val="clear" w:color="auto" w:fill="auto"/>
        <w:spacing w:before="0" w:after="0" w:line="240" w:lineRule="auto"/>
        <w:ind w:firstLine="760"/>
        <w:rPr>
          <w:sz w:val="24"/>
          <w:szCs w:val="24"/>
        </w:rPr>
      </w:pPr>
      <w:r w:rsidRPr="00693AD1">
        <w:rPr>
          <w:sz w:val="24"/>
          <w:szCs w:val="24"/>
        </w:rPr>
        <w:t>применять понятия «плита», «щит», «моренный холм», «бараньи лбы», «бархан», «дюна» для решения учебных и (или) практико-ориентированных задач;</w:t>
      </w:r>
    </w:p>
    <w:p w:rsidR="00693AD1" w:rsidRPr="00693AD1" w:rsidRDefault="00693AD1" w:rsidP="00693AD1">
      <w:pPr>
        <w:pStyle w:val="20"/>
        <w:shd w:val="clear" w:color="auto" w:fill="auto"/>
        <w:spacing w:before="0" w:after="0" w:line="240" w:lineRule="auto"/>
        <w:ind w:firstLine="760"/>
        <w:rPr>
          <w:sz w:val="24"/>
          <w:szCs w:val="24"/>
        </w:rPr>
      </w:pPr>
      <w:r w:rsidRPr="00693AD1">
        <w:rPr>
          <w:sz w:val="24"/>
          <w:szCs w:val="24"/>
        </w:rPr>
        <w:t>применять понятия «солнечная радиация», «годовая амплитуда температур воздуха», «воздушные массы» для решения учебных и (или) практико</w:t>
      </w:r>
      <w:r w:rsidRPr="00693AD1">
        <w:rPr>
          <w:sz w:val="24"/>
          <w:szCs w:val="24"/>
        </w:rPr>
        <w:softHyphen/>
        <w:t>ориентированных задач;</w:t>
      </w:r>
    </w:p>
    <w:p w:rsidR="00693AD1" w:rsidRPr="00693AD1" w:rsidRDefault="00693AD1" w:rsidP="00693AD1">
      <w:pPr>
        <w:pStyle w:val="20"/>
        <w:shd w:val="clear" w:color="auto" w:fill="auto"/>
        <w:spacing w:before="0" w:after="0" w:line="240" w:lineRule="auto"/>
        <w:ind w:firstLine="760"/>
        <w:rPr>
          <w:sz w:val="24"/>
          <w:szCs w:val="24"/>
        </w:rPr>
      </w:pPr>
      <w:r w:rsidRPr="00693AD1">
        <w:rPr>
          <w:sz w:val="24"/>
          <w:szCs w:val="24"/>
        </w:rPr>
        <w:t>различать понятия «испарение», «испаряемость», «коэффициент увлажнения»; использовать их для решения учебных и (или) практико-ориентированных задач; описывать и прогнозировать погоду территории по карте погоды; использовать понятия «циклон», «антициклон», «атмосферный фронт» для объяснения особенностей погоды отдельных территорий с помощью карт погоды;</w:t>
      </w:r>
    </w:p>
    <w:p w:rsidR="00693AD1" w:rsidRPr="00693AD1" w:rsidRDefault="00693AD1" w:rsidP="00693AD1">
      <w:pPr>
        <w:pStyle w:val="20"/>
        <w:shd w:val="clear" w:color="auto" w:fill="auto"/>
        <w:spacing w:before="0" w:after="0" w:line="240" w:lineRule="auto"/>
        <w:ind w:firstLine="760"/>
        <w:rPr>
          <w:sz w:val="24"/>
          <w:szCs w:val="24"/>
        </w:rPr>
      </w:pPr>
      <w:r w:rsidRPr="00693AD1">
        <w:rPr>
          <w:sz w:val="24"/>
          <w:szCs w:val="24"/>
        </w:rPr>
        <w:t>проводить классификацию типов климата и почв России; распознавать показатели, характеризующие состояние окружающей среды; 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693AD1" w:rsidRPr="00693AD1" w:rsidRDefault="00693AD1" w:rsidP="00693AD1">
      <w:pPr>
        <w:pStyle w:val="20"/>
        <w:shd w:val="clear" w:color="auto" w:fill="auto"/>
        <w:spacing w:before="0" w:after="0" w:line="240" w:lineRule="auto"/>
        <w:ind w:firstLine="760"/>
        <w:rPr>
          <w:sz w:val="24"/>
          <w:szCs w:val="24"/>
        </w:rPr>
      </w:pPr>
      <w:r w:rsidRPr="00693AD1">
        <w:rPr>
          <w:sz w:val="24"/>
          <w:szCs w:val="24"/>
        </w:rPr>
        <w:t>приводить примеры мер безопасности, в том числе для экономики семьи, в случае природных стихийных бедствий и техногенных катастроф;</w:t>
      </w:r>
    </w:p>
    <w:p w:rsidR="00693AD1" w:rsidRPr="00693AD1" w:rsidRDefault="00693AD1" w:rsidP="00693AD1">
      <w:pPr>
        <w:pStyle w:val="20"/>
        <w:shd w:val="clear" w:color="auto" w:fill="auto"/>
        <w:spacing w:before="0" w:after="0" w:line="240" w:lineRule="auto"/>
        <w:ind w:left="760"/>
        <w:rPr>
          <w:sz w:val="24"/>
          <w:szCs w:val="24"/>
        </w:rPr>
      </w:pPr>
      <w:r w:rsidRPr="00693AD1">
        <w:rPr>
          <w:sz w:val="24"/>
          <w:szCs w:val="24"/>
        </w:rPr>
        <w:t>приводить примеры рационального и нерационального природопользования; приводить примеры особо охраняемых природных территорий России</w:t>
      </w:r>
    </w:p>
    <w:p w:rsidR="00693AD1" w:rsidRPr="00693AD1" w:rsidRDefault="00693AD1" w:rsidP="00693AD1">
      <w:pPr>
        <w:pStyle w:val="20"/>
        <w:shd w:val="clear" w:color="auto" w:fill="auto"/>
        <w:spacing w:before="0" w:after="0" w:line="240" w:lineRule="auto"/>
        <w:rPr>
          <w:sz w:val="24"/>
          <w:szCs w:val="24"/>
        </w:rPr>
      </w:pPr>
      <w:r w:rsidRPr="00693AD1">
        <w:rPr>
          <w:sz w:val="24"/>
          <w:szCs w:val="24"/>
        </w:rPr>
        <w:t>и своего края, животных и растений, занесённых в Красную книгу России;</w:t>
      </w:r>
    </w:p>
    <w:p w:rsidR="00693AD1" w:rsidRPr="00693AD1" w:rsidRDefault="00693AD1" w:rsidP="00693AD1">
      <w:pPr>
        <w:pStyle w:val="20"/>
        <w:shd w:val="clear" w:color="auto" w:fill="auto"/>
        <w:spacing w:before="0" w:after="0" w:line="240" w:lineRule="auto"/>
        <w:ind w:firstLine="760"/>
        <w:rPr>
          <w:sz w:val="24"/>
          <w:szCs w:val="24"/>
        </w:rPr>
      </w:pPr>
      <w:r w:rsidRPr="00693AD1">
        <w:rPr>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693AD1" w:rsidRPr="00693AD1" w:rsidRDefault="00693AD1" w:rsidP="00693AD1">
      <w:pPr>
        <w:pStyle w:val="20"/>
        <w:shd w:val="clear" w:color="auto" w:fill="auto"/>
        <w:spacing w:before="0" w:after="0" w:line="240" w:lineRule="auto"/>
        <w:ind w:firstLine="760"/>
        <w:rPr>
          <w:sz w:val="24"/>
          <w:szCs w:val="24"/>
        </w:rPr>
      </w:pPr>
      <w:r w:rsidRPr="00693AD1">
        <w:rPr>
          <w:sz w:val="24"/>
          <w:szCs w:val="24"/>
        </w:rPr>
        <w:t>приводить примеры адаптации человека к разнообразным природным условиям на территории страны;</w:t>
      </w:r>
    </w:p>
    <w:p w:rsidR="00693AD1" w:rsidRPr="00693AD1" w:rsidRDefault="00693AD1" w:rsidP="00693AD1">
      <w:pPr>
        <w:pStyle w:val="20"/>
        <w:shd w:val="clear" w:color="auto" w:fill="auto"/>
        <w:spacing w:before="0" w:after="0" w:line="240" w:lineRule="auto"/>
        <w:ind w:firstLine="760"/>
        <w:rPr>
          <w:sz w:val="24"/>
          <w:szCs w:val="24"/>
        </w:rPr>
      </w:pPr>
      <w:r w:rsidRPr="00693AD1">
        <w:rPr>
          <w:sz w:val="24"/>
          <w:szCs w:val="24"/>
        </w:rPr>
        <w:t xml:space="preserve">сравнивать показатели воспроизводства и качества населения России с мировыми </w:t>
      </w:r>
      <w:r w:rsidRPr="00693AD1">
        <w:rPr>
          <w:sz w:val="24"/>
          <w:szCs w:val="24"/>
        </w:rPr>
        <w:lastRenderedPageBreak/>
        <w:t>показателями и показателями других стран;</w:t>
      </w:r>
    </w:p>
    <w:p w:rsidR="00693AD1" w:rsidRPr="00693AD1" w:rsidRDefault="00693AD1" w:rsidP="00693AD1">
      <w:pPr>
        <w:pStyle w:val="20"/>
        <w:shd w:val="clear" w:color="auto" w:fill="auto"/>
        <w:spacing w:before="0" w:after="0" w:line="240" w:lineRule="auto"/>
        <w:ind w:firstLine="760"/>
        <w:rPr>
          <w:sz w:val="24"/>
          <w:szCs w:val="24"/>
        </w:rPr>
      </w:pPr>
      <w:r w:rsidRPr="00693AD1">
        <w:rPr>
          <w:sz w:val="24"/>
          <w:szCs w:val="24"/>
        </w:rPr>
        <w:t>различать демографические процессы и явления, характеризующие динамику численности населения России, её отдельных регионов и своего края;</w:t>
      </w:r>
    </w:p>
    <w:p w:rsidR="00693AD1" w:rsidRPr="00693AD1" w:rsidRDefault="00693AD1" w:rsidP="00693AD1">
      <w:pPr>
        <w:pStyle w:val="20"/>
        <w:shd w:val="clear" w:color="auto" w:fill="auto"/>
        <w:spacing w:before="0" w:after="0" w:line="240" w:lineRule="auto"/>
        <w:ind w:firstLine="760"/>
        <w:rPr>
          <w:sz w:val="24"/>
          <w:szCs w:val="24"/>
        </w:rPr>
      </w:pPr>
      <w:r w:rsidRPr="00693AD1">
        <w:rPr>
          <w:sz w:val="24"/>
          <w:szCs w:val="24"/>
        </w:rPr>
        <w:t>проводить классификацию населённых пунктов и регионов России по заданным основаниям;</w:t>
      </w:r>
    </w:p>
    <w:p w:rsidR="00693AD1" w:rsidRPr="00693AD1" w:rsidRDefault="00693AD1" w:rsidP="00693AD1">
      <w:pPr>
        <w:pStyle w:val="20"/>
        <w:shd w:val="clear" w:color="auto" w:fill="auto"/>
        <w:spacing w:before="0" w:after="0" w:line="240" w:lineRule="auto"/>
        <w:ind w:firstLine="760"/>
        <w:rPr>
          <w:sz w:val="24"/>
          <w:szCs w:val="24"/>
        </w:rPr>
      </w:pPr>
      <w:r w:rsidRPr="00693AD1">
        <w:rPr>
          <w:sz w:val="24"/>
          <w:szCs w:val="24"/>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rsidR="00693AD1" w:rsidRPr="00693AD1" w:rsidRDefault="00693AD1" w:rsidP="00693AD1">
      <w:pPr>
        <w:pStyle w:val="20"/>
        <w:shd w:val="clear" w:color="auto" w:fill="auto"/>
        <w:spacing w:before="0" w:after="0" w:line="240" w:lineRule="auto"/>
        <w:ind w:firstLine="760"/>
        <w:rPr>
          <w:sz w:val="24"/>
          <w:szCs w:val="24"/>
        </w:rPr>
      </w:pPr>
      <w:r w:rsidRPr="00693AD1">
        <w:rPr>
          <w:sz w:val="24"/>
          <w:szCs w:val="24"/>
        </w:rPr>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w:t>
      </w:r>
      <w:r w:rsidRPr="00693AD1">
        <w:rPr>
          <w:sz w:val="24"/>
          <w:szCs w:val="24"/>
        </w:rPr>
        <w:softHyphen/>
        <w:t>ориентированных задач;</w:t>
      </w:r>
    </w:p>
    <w:p w:rsidR="00693AD1" w:rsidRPr="00693AD1" w:rsidRDefault="00693AD1" w:rsidP="00693AD1">
      <w:pPr>
        <w:pStyle w:val="20"/>
        <w:shd w:val="clear" w:color="auto" w:fill="auto"/>
        <w:spacing w:before="0" w:after="0" w:line="240" w:lineRule="auto"/>
        <w:ind w:firstLine="760"/>
        <w:rPr>
          <w:sz w:val="24"/>
          <w:szCs w:val="24"/>
        </w:rPr>
      </w:pPr>
      <w:r w:rsidRPr="00693AD1">
        <w:rPr>
          <w:sz w:val="24"/>
          <w:szCs w:val="24"/>
        </w:rP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693AD1" w:rsidRPr="00693AD1" w:rsidRDefault="00693AD1" w:rsidP="00693AD1">
      <w:pPr>
        <w:pStyle w:val="20"/>
        <w:shd w:val="clear" w:color="auto" w:fill="auto"/>
        <w:tabs>
          <w:tab w:val="left" w:pos="1734"/>
        </w:tabs>
        <w:spacing w:before="0" w:after="0" w:line="240" w:lineRule="auto"/>
        <w:rPr>
          <w:sz w:val="24"/>
          <w:szCs w:val="24"/>
        </w:rPr>
      </w:pPr>
      <w:r w:rsidRPr="00693AD1">
        <w:rPr>
          <w:sz w:val="24"/>
          <w:szCs w:val="24"/>
        </w:rPr>
        <w:t>Предметные результаты освоения программы по географии. К концу 9 класса обучающийся научится:</w:t>
      </w:r>
    </w:p>
    <w:p w:rsidR="00693AD1" w:rsidRPr="00693AD1" w:rsidRDefault="00693AD1" w:rsidP="00693AD1">
      <w:pPr>
        <w:pStyle w:val="20"/>
        <w:shd w:val="clear" w:color="auto" w:fill="auto"/>
        <w:spacing w:before="0" w:after="0" w:line="240" w:lineRule="auto"/>
        <w:ind w:firstLine="760"/>
        <w:rPr>
          <w:sz w:val="24"/>
          <w:szCs w:val="24"/>
        </w:rPr>
      </w:pPr>
      <w:r w:rsidRPr="00693AD1">
        <w:rPr>
          <w:sz w:val="24"/>
          <w:szCs w:val="24"/>
        </w:rPr>
        <w:t>выбирать источники географической информации (картографические, статистические, текстовые, видео- и фотоизображения, компьютерные базы</w:t>
      </w:r>
    </w:p>
    <w:p w:rsidR="00693AD1" w:rsidRPr="00693AD1" w:rsidRDefault="00693AD1" w:rsidP="00693AD1">
      <w:pPr>
        <w:pStyle w:val="20"/>
        <w:shd w:val="clear" w:color="auto" w:fill="auto"/>
        <w:spacing w:before="0" w:after="0" w:line="240" w:lineRule="auto"/>
        <w:rPr>
          <w:sz w:val="24"/>
          <w:szCs w:val="24"/>
        </w:rPr>
      </w:pPr>
      <w:r w:rsidRPr="00693AD1">
        <w:rPr>
          <w:sz w:val="24"/>
          <w:szCs w:val="24"/>
        </w:rPr>
        <w:t>данных), необходимые для изучения особенностей хозяйства России;</w:t>
      </w:r>
    </w:p>
    <w:p w:rsidR="00693AD1" w:rsidRPr="00693AD1" w:rsidRDefault="00693AD1" w:rsidP="00693AD1">
      <w:pPr>
        <w:pStyle w:val="20"/>
        <w:shd w:val="clear" w:color="auto" w:fill="auto"/>
        <w:spacing w:before="0" w:after="0" w:line="240" w:lineRule="auto"/>
        <w:ind w:firstLine="740"/>
        <w:rPr>
          <w:sz w:val="24"/>
          <w:szCs w:val="24"/>
        </w:rPr>
      </w:pPr>
      <w:r w:rsidRPr="00693AD1">
        <w:rPr>
          <w:sz w:val="24"/>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693AD1" w:rsidRPr="00693AD1" w:rsidRDefault="00693AD1" w:rsidP="00693AD1">
      <w:pPr>
        <w:pStyle w:val="20"/>
        <w:shd w:val="clear" w:color="auto" w:fill="auto"/>
        <w:spacing w:before="0" w:after="0" w:line="240" w:lineRule="auto"/>
        <w:ind w:firstLine="740"/>
        <w:rPr>
          <w:sz w:val="24"/>
          <w:szCs w:val="24"/>
        </w:rPr>
      </w:pPr>
      <w:r w:rsidRPr="00693AD1">
        <w:rPr>
          <w:sz w:val="24"/>
          <w:szCs w:val="24"/>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rsidR="00693AD1" w:rsidRPr="00693AD1" w:rsidRDefault="00693AD1" w:rsidP="00693AD1">
      <w:pPr>
        <w:pStyle w:val="20"/>
        <w:shd w:val="clear" w:color="auto" w:fill="auto"/>
        <w:spacing w:before="0" w:after="0" w:line="240" w:lineRule="auto"/>
        <w:ind w:firstLine="740"/>
        <w:rPr>
          <w:sz w:val="24"/>
          <w:szCs w:val="24"/>
        </w:rPr>
      </w:pPr>
      <w:r w:rsidRPr="00693AD1">
        <w:rPr>
          <w:sz w:val="24"/>
          <w:szCs w:val="24"/>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693AD1" w:rsidRPr="00693AD1" w:rsidRDefault="00693AD1" w:rsidP="00693AD1">
      <w:pPr>
        <w:pStyle w:val="20"/>
        <w:shd w:val="clear" w:color="auto" w:fill="auto"/>
        <w:spacing w:before="0" w:after="0" w:line="240" w:lineRule="auto"/>
        <w:ind w:firstLine="740"/>
        <w:rPr>
          <w:sz w:val="24"/>
          <w:szCs w:val="24"/>
        </w:rPr>
      </w:pPr>
      <w:r w:rsidRPr="00693AD1">
        <w:rPr>
          <w:sz w:val="24"/>
          <w:szCs w:val="24"/>
        </w:rPr>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rsidR="00693AD1" w:rsidRPr="00693AD1" w:rsidRDefault="00693AD1" w:rsidP="00693AD1">
      <w:pPr>
        <w:pStyle w:val="20"/>
        <w:shd w:val="clear" w:color="auto" w:fill="auto"/>
        <w:spacing w:before="0" w:after="0" w:line="240" w:lineRule="auto"/>
        <w:ind w:firstLine="740"/>
        <w:rPr>
          <w:sz w:val="24"/>
          <w:szCs w:val="24"/>
        </w:rPr>
      </w:pPr>
      <w:r w:rsidRPr="00693AD1">
        <w:rPr>
          <w:sz w:val="24"/>
          <w:szCs w:val="24"/>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rsidR="00693AD1" w:rsidRPr="00693AD1" w:rsidRDefault="00693AD1" w:rsidP="00693AD1">
      <w:pPr>
        <w:pStyle w:val="20"/>
        <w:shd w:val="clear" w:color="auto" w:fill="auto"/>
        <w:spacing w:before="0" w:after="0" w:line="240" w:lineRule="auto"/>
        <w:ind w:firstLine="740"/>
        <w:rPr>
          <w:sz w:val="24"/>
          <w:szCs w:val="24"/>
        </w:rPr>
      </w:pPr>
      <w:r w:rsidRPr="00693AD1">
        <w:rPr>
          <w:sz w:val="24"/>
          <w:szCs w:val="24"/>
        </w:rPr>
        <w:t>различать территории опережающего развития, Арктическую зону и зону Севера России;</w:t>
      </w:r>
    </w:p>
    <w:p w:rsidR="00693AD1" w:rsidRPr="00693AD1" w:rsidRDefault="00693AD1" w:rsidP="00693AD1">
      <w:pPr>
        <w:pStyle w:val="20"/>
        <w:shd w:val="clear" w:color="auto" w:fill="auto"/>
        <w:spacing w:before="0" w:after="0" w:line="240" w:lineRule="auto"/>
        <w:ind w:firstLine="740"/>
        <w:rPr>
          <w:sz w:val="24"/>
          <w:szCs w:val="24"/>
        </w:rPr>
      </w:pPr>
      <w:r w:rsidRPr="00693AD1">
        <w:rPr>
          <w:sz w:val="24"/>
          <w:szCs w:val="24"/>
        </w:rPr>
        <w:t>классифицировать субъекты Российской Федерации по уровню социально- экономического развития на основе имеющихся знаний и анализа информации из дополнительных источников;</w:t>
      </w:r>
    </w:p>
    <w:p w:rsidR="00693AD1" w:rsidRPr="00693AD1" w:rsidRDefault="00693AD1" w:rsidP="00693AD1">
      <w:pPr>
        <w:pStyle w:val="20"/>
        <w:shd w:val="clear" w:color="auto" w:fill="auto"/>
        <w:spacing w:before="0" w:after="0" w:line="240" w:lineRule="auto"/>
        <w:ind w:firstLine="740"/>
        <w:rPr>
          <w:sz w:val="24"/>
          <w:szCs w:val="24"/>
        </w:rPr>
      </w:pPr>
      <w:r w:rsidRPr="00693AD1">
        <w:rPr>
          <w:sz w:val="24"/>
          <w:szCs w:val="24"/>
        </w:rPr>
        <w:t xml:space="preserve">находить, извлекать, интегрировать и интерпретировать информацию из различных источников географической информации (картографические, статистические, </w:t>
      </w:r>
      <w:r w:rsidRPr="00693AD1">
        <w:rPr>
          <w:sz w:val="24"/>
          <w:szCs w:val="24"/>
        </w:rPr>
        <w:lastRenderedPageBreak/>
        <w:t>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на основе ВИЭ;</w:t>
      </w:r>
    </w:p>
    <w:p w:rsidR="00693AD1" w:rsidRPr="00693AD1" w:rsidRDefault="00693AD1" w:rsidP="00693AD1">
      <w:pPr>
        <w:pStyle w:val="20"/>
        <w:shd w:val="clear" w:color="auto" w:fill="auto"/>
        <w:spacing w:before="0" w:after="0" w:line="240" w:lineRule="auto"/>
        <w:ind w:firstLine="760"/>
        <w:rPr>
          <w:sz w:val="24"/>
          <w:szCs w:val="24"/>
        </w:rPr>
      </w:pPr>
      <w:r w:rsidRPr="00693AD1">
        <w:rPr>
          <w:sz w:val="24"/>
          <w:szCs w:val="24"/>
        </w:rP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rsidR="00693AD1" w:rsidRPr="00693AD1" w:rsidRDefault="00693AD1" w:rsidP="00693AD1">
      <w:pPr>
        <w:pStyle w:val="20"/>
        <w:shd w:val="clear" w:color="auto" w:fill="auto"/>
        <w:spacing w:before="0" w:after="0" w:line="240" w:lineRule="auto"/>
        <w:ind w:firstLine="760"/>
        <w:rPr>
          <w:sz w:val="24"/>
          <w:szCs w:val="24"/>
        </w:rPr>
      </w:pPr>
      <w:r w:rsidRPr="00693AD1">
        <w:rPr>
          <w:sz w:val="24"/>
          <w:szCs w:val="24"/>
        </w:rPr>
        <w:t>различать ВВП, ВРП и ИЧР как показатели уровня развития страны и её регионов;</w:t>
      </w:r>
    </w:p>
    <w:p w:rsidR="00693AD1" w:rsidRPr="00693AD1" w:rsidRDefault="00693AD1" w:rsidP="00693AD1">
      <w:pPr>
        <w:pStyle w:val="20"/>
        <w:shd w:val="clear" w:color="auto" w:fill="auto"/>
        <w:spacing w:before="0" w:after="0" w:line="240" w:lineRule="auto"/>
        <w:ind w:firstLine="760"/>
        <w:rPr>
          <w:sz w:val="24"/>
          <w:szCs w:val="24"/>
        </w:rPr>
      </w:pPr>
      <w:r w:rsidRPr="00693AD1">
        <w:rPr>
          <w:sz w:val="24"/>
          <w:szCs w:val="24"/>
        </w:rPr>
        <w:t>различать природно-ресурсный, человеческий и производственный капитал;</w:t>
      </w:r>
    </w:p>
    <w:p w:rsidR="00693AD1" w:rsidRPr="00693AD1" w:rsidRDefault="00693AD1" w:rsidP="00693AD1">
      <w:pPr>
        <w:pStyle w:val="20"/>
        <w:shd w:val="clear" w:color="auto" w:fill="auto"/>
        <w:spacing w:before="0" w:after="0" w:line="240" w:lineRule="auto"/>
        <w:ind w:firstLine="760"/>
        <w:rPr>
          <w:sz w:val="24"/>
          <w:szCs w:val="24"/>
        </w:rPr>
      </w:pPr>
      <w:r w:rsidRPr="00693AD1">
        <w:rPr>
          <w:sz w:val="24"/>
          <w:szCs w:val="24"/>
        </w:rPr>
        <w:t>различать виды транспорта и основные показатели их работы: грузооборот и пассажирооборот;</w:t>
      </w:r>
    </w:p>
    <w:p w:rsidR="00693AD1" w:rsidRPr="00693AD1" w:rsidRDefault="00693AD1" w:rsidP="00693AD1">
      <w:pPr>
        <w:pStyle w:val="20"/>
        <w:shd w:val="clear" w:color="auto" w:fill="auto"/>
        <w:spacing w:before="0" w:after="0" w:line="240" w:lineRule="auto"/>
        <w:ind w:firstLine="760"/>
        <w:rPr>
          <w:sz w:val="24"/>
          <w:szCs w:val="24"/>
        </w:rPr>
      </w:pPr>
      <w:r w:rsidRPr="00693AD1">
        <w:rPr>
          <w:sz w:val="24"/>
          <w:szCs w:val="24"/>
        </w:rP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693AD1" w:rsidRPr="00693AD1" w:rsidRDefault="00693AD1" w:rsidP="00693AD1">
      <w:pPr>
        <w:pStyle w:val="20"/>
        <w:shd w:val="clear" w:color="auto" w:fill="auto"/>
        <w:spacing w:before="0" w:after="0" w:line="240" w:lineRule="auto"/>
        <w:ind w:firstLine="760"/>
        <w:rPr>
          <w:sz w:val="24"/>
          <w:szCs w:val="24"/>
        </w:rPr>
      </w:pPr>
      <w:r w:rsidRPr="00693AD1">
        <w:rPr>
          <w:sz w:val="24"/>
          <w:szCs w:val="24"/>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rsidR="00693AD1" w:rsidRPr="00693AD1" w:rsidRDefault="00693AD1" w:rsidP="00693AD1">
      <w:pPr>
        <w:pStyle w:val="20"/>
        <w:shd w:val="clear" w:color="auto" w:fill="auto"/>
        <w:spacing w:before="0" w:after="0" w:line="240" w:lineRule="auto"/>
        <w:ind w:firstLine="760"/>
        <w:rPr>
          <w:sz w:val="24"/>
          <w:szCs w:val="24"/>
        </w:rPr>
      </w:pPr>
      <w:r w:rsidRPr="00693AD1">
        <w:rPr>
          <w:sz w:val="24"/>
          <w:szCs w:val="24"/>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rsidR="00693AD1" w:rsidRPr="00693AD1" w:rsidRDefault="00693AD1" w:rsidP="00693AD1">
      <w:pPr>
        <w:pStyle w:val="20"/>
        <w:shd w:val="clear" w:color="auto" w:fill="auto"/>
        <w:spacing w:before="0" w:after="0" w:line="240" w:lineRule="auto"/>
        <w:ind w:firstLine="760"/>
        <w:rPr>
          <w:sz w:val="24"/>
          <w:szCs w:val="24"/>
        </w:rPr>
      </w:pPr>
      <w:r w:rsidRPr="00693AD1">
        <w:rPr>
          <w:sz w:val="24"/>
          <w:szCs w:val="24"/>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693AD1" w:rsidRPr="00693AD1" w:rsidRDefault="00693AD1" w:rsidP="00693AD1">
      <w:pPr>
        <w:pStyle w:val="20"/>
        <w:shd w:val="clear" w:color="auto" w:fill="auto"/>
        <w:spacing w:before="0" w:after="0" w:line="240" w:lineRule="auto"/>
        <w:ind w:firstLine="760"/>
        <w:rPr>
          <w:sz w:val="24"/>
          <w:szCs w:val="24"/>
        </w:rPr>
      </w:pPr>
      <w:r w:rsidRPr="00693AD1">
        <w:rPr>
          <w:sz w:val="24"/>
          <w:szCs w:val="24"/>
        </w:rPr>
        <w:t>оценивать влияние географического положения отдельных регионов России</w:t>
      </w:r>
    </w:p>
    <w:p w:rsidR="00693AD1" w:rsidRPr="00693AD1" w:rsidRDefault="00693AD1" w:rsidP="00693AD1">
      <w:pPr>
        <w:pStyle w:val="20"/>
        <w:shd w:val="clear" w:color="auto" w:fill="auto"/>
        <w:spacing w:before="0" w:after="0" w:line="240" w:lineRule="auto"/>
        <w:rPr>
          <w:sz w:val="24"/>
          <w:szCs w:val="24"/>
        </w:rPr>
      </w:pPr>
      <w:r w:rsidRPr="00693AD1">
        <w:rPr>
          <w:sz w:val="24"/>
          <w:szCs w:val="24"/>
        </w:rPr>
        <w:t>на особенности природы, жизнь и хозяйственную деятельность населения;</w:t>
      </w:r>
    </w:p>
    <w:p w:rsidR="00693AD1" w:rsidRPr="00693AD1" w:rsidRDefault="00693AD1" w:rsidP="00693AD1">
      <w:pPr>
        <w:pStyle w:val="20"/>
        <w:shd w:val="clear" w:color="auto" w:fill="auto"/>
        <w:spacing w:before="0" w:after="0" w:line="240" w:lineRule="auto"/>
        <w:ind w:firstLine="780"/>
        <w:rPr>
          <w:sz w:val="24"/>
          <w:szCs w:val="24"/>
        </w:rPr>
      </w:pPr>
      <w:r w:rsidRPr="00693AD1">
        <w:rPr>
          <w:sz w:val="24"/>
          <w:szCs w:val="24"/>
        </w:rPr>
        <w:t>объяснять географические различия населения и хозяйства территорий крупных регионов страны;</w:t>
      </w:r>
    </w:p>
    <w:p w:rsidR="00693AD1" w:rsidRPr="00693AD1" w:rsidRDefault="00693AD1" w:rsidP="00693AD1">
      <w:pPr>
        <w:pStyle w:val="20"/>
        <w:shd w:val="clear" w:color="auto" w:fill="auto"/>
        <w:spacing w:before="0" w:after="0" w:line="240" w:lineRule="auto"/>
        <w:ind w:firstLine="780"/>
        <w:rPr>
          <w:sz w:val="24"/>
          <w:szCs w:val="24"/>
        </w:rPr>
      </w:pPr>
      <w:r w:rsidRPr="00693AD1">
        <w:rPr>
          <w:sz w:val="24"/>
          <w:szCs w:val="24"/>
        </w:rPr>
        <w:t>сравнивать географическое положение, географические особенности природно-ресурсного потенциала, населения и хозяйства регионов России;</w:t>
      </w:r>
    </w:p>
    <w:p w:rsidR="00693AD1" w:rsidRPr="00693AD1" w:rsidRDefault="00693AD1" w:rsidP="00693AD1">
      <w:pPr>
        <w:pStyle w:val="20"/>
        <w:shd w:val="clear" w:color="auto" w:fill="auto"/>
        <w:spacing w:before="0" w:after="0" w:line="240" w:lineRule="auto"/>
        <w:ind w:firstLine="780"/>
        <w:rPr>
          <w:sz w:val="24"/>
          <w:szCs w:val="24"/>
        </w:rPr>
      </w:pPr>
      <w:r w:rsidRPr="00693AD1">
        <w:rPr>
          <w:sz w:val="24"/>
          <w:szCs w:val="24"/>
        </w:rP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693AD1" w:rsidRDefault="00693AD1" w:rsidP="00D87487">
      <w:pPr>
        <w:pStyle w:val="20"/>
        <w:shd w:val="clear" w:color="auto" w:fill="auto"/>
        <w:spacing w:before="0" w:after="0" w:line="240" w:lineRule="auto"/>
        <w:ind w:firstLine="780"/>
        <w:rPr>
          <w:sz w:val="24"/>
          <w:szCs w:val="24"/>
        </w:rPr>
      </w:pPr>
      <w:r w:rsidRPr="00693AD1">
        <w:rPr>
          <w:sz w:val="24"/>
          <w:szCs w:val="24"/>
        </w:rPr>
        <w:t>приводить примеры объектов Всемирного наследия ЮНЕСКО и описывать их местоположение на географической карте;</w:t>
      </w:r>
    </w:p>
    <w:p w:rsidR="00D87487" w:rsidRDefault="00D87487" w:rsidP="00D87487">
      <w:pPr>
        <w:pStyle w:val="20"/>
        <w:shd w:val="clear" w:color="auto" w:fill="auto"/>
        <w:spacing w:before="0" w:after="0" w:line="240" w:lineRule="auto"/>
        <w:ind w:firstLine="782"/>
        <w:rPr>
          <w:sz w:val="24"/>
          <w:szCs w:val="24"/>
        </w:rPr>
      </w:pPr>
      <w:r w:rsidRPr="00D87487">
        <w:rPr>
          <w:sz w:val="24"/>
          <w:szCs w:val="24"/>
        </w:rPr>
        <w:t>характеризовать место и роль России в мировом хозяйстве.</w:t>
      </w:r>
    </w:p>
    <w:p w:rsidR="00D87487" w:rsidRPr="00D87487" w:rsidRDefault="00D87487" w:rsidP="00D87487">
      <w:pPr>
        <w:pStyle w:val="20"/>
        <w:shd w:val="clear" w:color="auto" w:fill="auto"/>
        <w:spacing w:before="0" w:after="0" w:line="240" w:lineRule="auto"/>
        <w:ind w:firstLine="782"/>
        <w:rPr>
          <w:sz w:val="24"/>
          <w:szCs w:val="24"/>
        </w:rPr>
      </w:pPr>
    </w:p>
    <w:p w:rsidR="007D4BA5" w:rsidRPr="007D4BA5" w:rsidRDefault="007D4BA5" w:rsidP="00102116">
      <w:pPr>
        <w:pStyle w:val="3"/>
      </w:pPr>
      <w:bookmarkStart w:id="17" w:name="_Toc142658018"/>
      <w:r w:rsidRPr="007D4BA5">
        <w:t>2</w:t>
      </w:r>
      <w:r w:rsidR="00102116">
        <w:t>.3.11</w:t>
      </w:r>
      <w:r w:rsidRPr="007D4BA5">
        <w:t>. Федеральная рабочая программа по учебному предмету «Физика» (базовый уровень).</w:t>
      </w:r>
      <w:bookmarkEnd w:id="17"/>
    </w:p>
    <w:p w:rsidR="007D4BA5" w:rsidRPr="007D4BA5" w:rsidRDefault="007D4BA5" w:rsidP="007D4BA5">
      <w:pPr>
        <w:pStyle w:val="20"/>
        <w:shd w:val="clear" w:color="auto" w:fill="auto"/>
        <w:tabs>
          <w:tab w:val="left" w:pos="1533"/>
        </w:tabs>
        <w:spacing w:before="0" w:after="0" w:line="240" w:lineRule="auto"/>
        <w:ind w:firstLine="780"/>
        <w:rPr>
          <w:sz w:val="24"/>
          <w:szCs w:val="24"/>
        </w:rPr>
      </w:pPr>
      <w:r w:rsidRPr="007D4BA5">
        <w:rPr>
          <w:sz w:val="24"/>
          <w:szCs w:val="24"/>
        </w:rPr>
        <w:t>Федеральная рабочая программа по учебному предмету «Физика» (базовый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p>
    <w:p w:rsidR="007D4BA5" w:rsidRPr="007D4BA5" w:rsidRDefault="007D4BA5" w:rsidP="007D4BA5">
      <w:pPr>
        <w:pStyle w:val="20"/>
        <w:shd w:val="clear" w:color="auto" w:fill="auto"/>
        <w:tabs>
          <w:tab w:val="left" w:pos="1569"/>
        </w:tabs>
        <w:spacing w:before="0" w:after="0" w:line="240" w:lineRule="auto"/>
        <w:ind w:firstLine="780"/>
        <w:rPr>
          <w:sz w:val="24"/>
          <w:szCs w:val="24"/>
        </w:rPr>
      </w:pPr>
      <w:r w:rsidRPr="007D4BA5">
        <w:rPr>
          <w:sz w:val="24"/>
          <w:szCs w:val="24"/>
        </w:rPr>
        <w:t>Пояснительная записка.</w:t>
      </w:r>
    </w:p>
    <w:p w:rsidR="007D4BA5" w:rsidRPr="007D4BA5" w:rsidRDefault="007D4BA5" w:rsidP="007D4BA5">
      <w:pPr>
        <w:pStyle w:val="20"/>
        <w:shd w:val="clear" w:color="auto" w:fill="auto"/>
        <w:tabs>
          <w:tab w:val="left" w:pos="1739"/>
        </w:tabs>
        <w:spacing w:before="0" w:after="0" w:line="240" w:lineRule="auto"/>
        <w:ind w:firstLine="780"/>
        <w:rPr>
          <w:sz w:val="24"/>
          <w:szCs w:val="24"/>
        </w:rPr>
      </w:pPr>
      <w:r w:rsidRPr="007D4BA5">
        <w:rPr>
          <w:sz w:val="24"/>
          <w:szCs w:val="24"/>
        </w:rPr>
        <w:t xml:space="preserve">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ФГОС ООО, а также с учётом федеральной рабочей программы воспитания и концепции преподавания учебного </w:t>
      </w:r>
      <w:r w:rsidRPr="007D4BA5">
        <w:rPr>
          <w:sz w:val="24"/>
          <w:szCs w:val="24"/>
        </w:rPr>
        <w:lastRenderedPageBreak/>
        <w:t>предмета «Физика».</w:t>
      </w:r>
    </w:p>
    <w:p w:rsidR="007D4BA5" w:rsidRPr="007D4BA5" w:rsidRDefault="007D4BA5" w:rsidP="007D4BA5">
      <w:pPr>
        <w:pStyle w:val="20"/>
        <w:shd w:val="clear" w:color="auto" w:fill="auto"/>
        <w:tabs>
          <w:tab w:val="left" w:pos="1739"/>
        </w:tabs>
        <w:spacing w:before="0" w:after="0" w:line="240" w:lineRule="auto"/>
        <w:ind w:firstLine="780"/>
        <w:rPr>
          <w:sz w:val="24"/>
          <w:szCs w:val="24"/>
        </w:rPr>
      </w:pPr>
      <w:r w:rsidRPr="007D4BA5">
        <w:rPr>
          <w:sz w:val="24"/>
          <w:szCs w:val="24"/>
        </w:rPr>
        <w:t>Содержание программы по физике направлено на формирование естественно-научной грамотности обучающихся и организацию изучений физики на деятельностной основе. В программе по физике учитываются возможности учебного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rsidR="007D4BA5" w:rsidRPr="007D4BA5" w:rsidRDefault="007D4BA5" w:rsidP="007D4BA5">
      <w:pPr>
        <w:pStyle w:val="20"/>
        <w:shd w:val="clear" w:color="auto" w:fill="auto"/>
        <w:tabs>
          <w:tab w:val="left" w:pos="1792"/>
        </w:tabs>
        <w:spacing w:before="0" w:after="0" w:line="240" w:lineRule="auto"/>
        <w:ind w:firstLine="760"/>
        <w:rPr>
          <w:sz w:val="24"/>
          <w:szCs w:val="24"/>
        </w:rPr>
      </w:pPr>
      <w:r w:rsidRPr="007D4BA5">
        <w:rPr>
          <w:sz w:val="24"/>
          <w:szCs w:val="24"/>
        </w:rPr>
        <w:t>Программа по физике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обучающихся.</w:t>
      </w:r>
    </w:p>
    <w:p w:rsidR="007D4BA5" w:rsidRPr="007D4BA5" w:rsidRDefault="007D4BA5" w:rsidP="007D4BA5">
      <w:pPr>
        <w:pStyle w:val="20"/>
        <w:shd w:val="clear" w:color="auto" w:fill="auto"/>
        <w:tabs>
          <w:tab w:val="left" w:pos="1787"/>
        </w:tabs>
        <w:spacing w:before="0" w:after="0" w:line="240" w:lineRule="auto"/>
        <w:ind w:firstLine="760"/>
        <w:rPr>
          <w:sz w:val="24"/>
          <w:szCs w:val="24"/>
        </w:rPr>
      </w:pPr>
      <w:r w:rsidRPr="007D4BA5">
        <w:rPr>
          <w:sz w:val="24"/>
          <w:szCs w:val="24"/>
        </w:rPr>
        <w:t>Программа по физике разработана с целью оказания методической помощи учителю в создании рабочей программы по учебному предмету.</w:t>
      </w:r>
    </w:p>
    <w:p w:rsidR="007D4BA5" w:rsidRPr="007D4BA5" w:rsidRDefault="007D4BA5" w:rsidP="007D4BA5">
      <w:pPr>
        <w:pStyle w:val="20"/>
        <w:shd w:val="clear" w:color="auto" w:fill="auto"/>
        <w:tabs>
          <w:tab w:val="left" w:pos="1797"/>
        </w:tabs>
        <w:spacing w:before="0" w:after="0" w:line="240" w:lineRule="auto"/>
        <w:ind w:firstLine="760"/>
        <w:rPr>
          <w:sz w:val="24"/>
          <w:szCs w:val="24"/>
        </w:rPr>
      </w:pPr>
      <w:r w:rsidRPr="007D4BA5">
        <w:rPr>
          <w:sz w:val="24"/>
          <w:szCs w:val="24"/>
        </w:rPr>
        <w:t>Физика является системообразующим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вносит вклад в естественно-научную картину мира, предоставляет наиболее ясные образцы применения научного метода познания, то есть способа получения достоверных знаний о мире.</w:t>
      </w:r>
    </w:p>
    <w:p w:rsidR="007D4BA5" w:rsidRPr="007D4BA5" w:rsidRDefault="007D4BA5" w:rsidP="007D4BA5">
      <w:pPr>
        <w:pStyle w:val="20"/>
        <w:shd w:val="clear" w:color="auto" w:fill="auto"/>
        <w:tabs>
          <w:tab w:val="left" w:pos="1787"/>
        </w:tabs>
        <w:spacing w:before="0" w:after="0" w:line="240" w:lineRule="auto"/>
        <w:ind w:firstLine="760"/>
        <w:rPr>
          <w:sz w:val="24"/>
          <w:szCs w:val="24"/>
        </w:rPr>
      </w:pPr>
      <w:r w:rsidRPr="007D4BA5">
        <w:rPr>
          <w:sz w:val="24"/>
          <w:szCs w:val="24"/>
        </w:rPr>
        <w:t>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обучающихся.</w:t>
      </w:r>
    </w:p>
    <w:p w:rsidR="007D4BA5" w:rsidRPr="007D4BA5" w:rsidRDefault="007D4BA5" w:rsidP="007D4BA5">
      <w:pPr>
        <w:pStyle w:val="20"/>
        <w:shd w:val="clear" w:color="auto" w:fill="auto"/>
        <w:tabs>
          <w:tab w:val="left" w:pos="1753"/>
          <w:tab w:val="left" w:pos="7442"/>
        </w:tabs>
        <w:spacing w:before="0" w:after="0" w:line="240" w:lineRule="auto"/>
        <w:ind w:firstLine="760"/>
        <w:rPr>
          <w:sz w:val="24"/>
          <w:szCs w:val="24"/>
        </w:rPr>
      </w:pPr>
      <w:r w:rsidRPr="007D4BA5">
        <w:rPr>
          <w:sz w:val="24"/>
          <w:szCs w:val="24"/>
        </w:rPr>
        <w:t>Изучение физики на углублённом уровне пр</w:t>
      </w:r>
      <w:r>
        <w:rPr>
          <w:sz w:val="24"/>
          <w:szCs w:val="24"/>
        </w:rPr>
        <w:t xml:space="preserve">едполагает овладение следующими </w:t>
      </w:r>
      <w:r w:rsidRPr="007D4BA5">
        <w:rPr>
          <w:sz w:val="24"/>
          <w:szCs w:val="24"/>
        </w:rPr>
        <w:t>ком</w:t>
      </w:r>
      <w:r>
        <w:rPr>
          <w:sz w:val="24"/>
          <w:szCs w:val="24"/>
        </w:rPr>
        <w:t xml:space="preserve">петентностями, характеризующими </w:t>
      </w:r>
      <w:r w:rsidRPr="007D4BA5">
        <w:rPr>
          <w:sz w:val="24"/>
          <w:szCs w:val="24"/>
        </w:rPr>
        <w:t>естественно-научную</w:t>
      </w:r>
      <w:r>
        <w:rPr>
          <w:sz w:val="24"/>
          <w:szCs w:val="24"/>
        </w:rPr>
        <w:t xml:space="preserve"> </w:t>
      </w:r>
      <w:r w:rsidRPr="007D4BA5">
        <w:rPr>
          <w:sz w:val="24"/>
          <w:szCs w:val="24"/>
        </w:rPr>
        <w:t>грамотность:</w:t>
      </w:r>
    </w:p>
    <w:p w:rsidR="007D4BA5" w:rsidRPr="007D4BA5" w:rsidRDefault="007D4BA5" w:rsidP="007D4BA5">
      <w:pPr>
        <w:pStyle w:val="20"/>
        <w:shd w:val="clear" w:color="auto" w:fill="auto"/>
        <w:spacing w:before="0" w:after="0" w:line="240" w:lineRule="auto"/>
        <w:ind w:firstLine="760"/>
        <w:rPr>
          <w:sz w:val="24"/>
          <w:szCs w:val="24"/>
        </w:rPr>
      </w:pPr>
      <w:r w:rsidRPr="007D4BA5">
        <w:rPr>
          <w:sz w:val="24"/>
          <w:szCs w:val="24"/>
        </w:rPr>
        <w:t>научно объяснять явления,</w:t>
      </w:r>
    </w:p>
    <w:p w:rsidR="007D4BA5" w:rsidRPr="007D4BA5" w:rsidRDefault="007D4BA5" w:rsidP="007D4BA5">
      <w:pPr>
        <w:pStyle w:val="20"/>
        <w:shd w:val="clear" w:color="auto" w:fill="auto"/>
        <w:spacing w:before="0" w:after="0" w:line="240" w:lineRule="auto"/>
        <w:ind w:firstLine="760"/>
        <w:rPr>
          <w:sz w:val="24"/>
          <w:szCs w:val="24"/>
        </w:rPr>
      </w:pPr>
      <w:r w:rsidRPr="007D4BA5">
        <w:rPr>
          <w:sz w:val="24"/>
          <w:szCs w:val="24"/>
        </w:rPr>
        <w:t>оценивать и понимать особенности научного исследования;</w:t>
      </w:r>
    </w:p>
    <w:p w:rsidR="007D4BA5" w:rsidRPr="007D4BA5" w:rsidRDefault="007D4BA5" w:rsidP="007D4BA5">
      <w:pPr>
        <w:pStyle w:val="20"/>
        <w:shd w:val="clear" w:color="auto" w:fill="auto"/>
        <w:spacing w:before="0" w:after="0" w:line="240" w:lineRule="auto"/>
        <w:ind w:firstLine="760"/>
        <w:rPr>
          <w:sz w:val="24"/>
          <w:szCs w:val="24"/>
        </w:rPr>
      </w:pPr>
      <w:r w:rsidRPr="007D4BA5">
        <w:rPr>
          <w:sz w:val="24"/>
          <w:szCs w:val="24"/>
        </w:rPr>
        <w:t>интерпретировать данные и использовать научные доказательства для получения выводов».</w:t>
      </w:r>
    </w:p>
    <w:p w:rsidR="007D4BA5" w:rsidRPr="007D4BA5" w:rsidRDefault="007D4BA5" w:rsidP="007D4BA5">
      <w:pPr>
        <w:pStyle w:val="20"/>
        <w:shd w:val="clear" w:color="auto" w:fill="auto"/>
        <w:tabs>
          <w:tab w:val="left" w:pos="1817"/>
        </w:tabs>
        <w:spacing w:before="0" w:after="0" w:line="240" w:lineRule="auto"/>
        <w:ind w:firstLine="760"/>
        <w:rPr>
          <w:sz w:val="24"/>
          <w:szCs w:val="24"/>
        </w:rPr>
      </w:pPr>
      <w:r w:rsidRPr="007D4BA5">
        <w:rPr>
          <w:sz w:val="24"/>
          <w:szCs w:val="24"/>
        </w:rPr>
        <w:t>Цели изучения физики на уровне основного общего образования</w:t>
      </w:r>
    </w:p>
    <w:p w:rsidR="007D4BA5" w:rsidRPr="007D4BA5" w:rsidRDefault="007D4BA5" w:rsidP="007D4BA5">
      <w:pPr>
        <w:pStyle w:val="20"/>
        <w:shd w:val="clear" w:color="auto" w:fill="auto"/>
        <w:tabs>
          <w:tab w:val="left" w:pos="1731"/>
          <w:tab w:val="left" w:pos="7442"/>
        </w:tabs>
        <w:spacing w:before="0" w:after="0" w:line="240" w:lineRule="auto"/>
        <w:rPr>
          <w:sz w:val="24"/>
          <w:szCs w:val="24"/>
        </w:rPr>
      </w:pPr>
      <w:r w:rsidRPr="007D4BA5">
        <w:rPr>
          <w:sz w:val="24"/>
          <w:szCs w:val="24"/>
        </w:rPr>
        <w:t>определены</w:t>
      </w:r>
      <w:r w:rsidRPr="007D4BA5">
        <w:rPr>
          <w:sz w:val="24"/>
          <w:szCs w:val="24"/>
        </w:rPr>
        <w:tab/>
        <w:t xml:space="preserve">в </w:t>
      </w:r>
      <w:r>
        <w:rPr>
          <w:sz w:val="24"/>
          <w:szCs w:val="24"/>
        </w:rPr>
        <w:t xml:space="preserve">концепции преподавания учебного </w:t>
      </w:r>
      <w:r w:rsidRPr="007D4BA5">
        <w:rPr>
          <w:sz w:val="24"/>
          <w:szCs w:val="24"/>
        </w:rPr>
        <w:t>предмета «Физика»</w:t>
      </w:r>
    </w:p>
    <w:p w:rsidR="007D4BA5" w:rsidRPr="007D4BA5" w:rsidRDefault="007D4BA5" w:rsidP="007D4BA5">
      <w:pPr>
        <w:pStyle w:val="20"/>
        <w:shd w:val="clear" w:color="auto" w:fill="auto"/>
        <w:spacing w:before="0" w:after="0" w:line="240" w:lineRule="auto"/>
        <w:rPr>
          <w:sz w:val="24"/>
          <w:szCs w:val="24"/>
        </w:rPr>
      </w:pPr>
      <w:r w:rsidRPr="007D4BA5">
        <w:rPr>
          <w:sz w:val="24"/>
          <w:szCs w:val="24"/>
        </w:rPr>
        <w:t>в образовательных организациях Российской Федерации, реализующих основные общеобразовательные программы.</w:t>
      </w:r>
    </w:p>
    <w:p w:rsidR="007D4BA5" w:rsidRPr="007D4BA5" w:rsidRDefault="007D4BA5" w:rsidP="007D4BA5">
      <w:pPr>
        <w:pStyle w:val="20"/>
        <w:shd w:val="clear" w:color="auto" w:fill="auto"/>
        <w:tabs>
          <w:tab w:val="left" w:pos="1817"/>
        </w:tabs>
        <w:spacing w:before="0" w:after="0" w:line="240" w:lineRule="auto"/>
        <w:ind w:firstLine="760"/>
        <w:rPr>
          <w:sz w:val="24"/>
          <w:szCs w:val="24"/>
        </w:rPr>
      </w:pPr>
      <w:r w:rsidRPr="007D4BA5">
        <w:rPr>
          <w:sz w:val="24"/>
          <w:szCs w:val="24"/>
        </w:rPr>
        <w:t>Цели изучения физики:</w:t>
      </w:r>
    </w:p>
    <w:p w:rsidR="007D4BA5" w:rsidRPr="007D4BA5" w:rsidRDefault="007D4BA5" w:rsidP="007D4BA5">
      <w:pPr>
        <w:pStyle w:val="20"/>
        <w:shd w:val="clear" w:color="auto" w:fill="auto"/>
        <w:spacing w:before="0" w:after="0" w:line="240" w:lineRule="auto"/>
        <w:ind w:firstLine="760"/>
        <w:rPr>
          <w:sz w:val="24"/>
          <w:szCs w:val="24"/>
        </w:rPr>
      </w:pPr>
      <w:r w:rsidRPr="007D4BA5">
        <w:rPr>
          <w:sz w:val="24"/>
          <w:szCs w:val="24"/>
        </w:rPr>
        <w:t>приобретение интереса и стремления обучающихся к научному изучению природы, развитие их интеллектуальных и творческих способностей;</w:t>
      </w:r>
    </w:p>
    <w:p w:rsidR="007D4BA5" w:rsidRPr="007D4BA5" w:rsidRDefault="007D4BA5" w:rsidP="007D4BA5">
      <w:pPr>
        <w:pStyle w:val="20"/>
        <w:shd w:val="clear" w:color="auto" w:fill="auto"/>
        <w:spacing w:before="0" w:after="0" w:line="240" w:lineRule="auto"/>
        <w:ind w:firstLine="760"/>
        <w:rPr>
          <w:sz w:val="24"/>
          <w:szCs w:val="24"/>
        </w:rPr>
      </w:pPr>
      <w:r w:rsidRPr="007D4BA5">
        <w:rPr>
          <w:sz w:val="24"/>
          <w:szCs w:val="24"/>
        </w:rPr>
        <w:t>развитие представлений о научном методе познания и формирование</w:t>
      </w:r>
    </w:p>
    <w:p w:rsidR="007D4BA5" w:rsidRPr="007D4BA5" w:rsidRDefault="007D4BA5" w:rsidP="007D4BA5">
      <w:pPr>
        <w:pStyle w:val="20"/>
        <w:shd w:val="clear" w:color="auto" w:fill="auto"/>
        <w:spacing w:before="0" w:after="0" w:line="240" w:lineRule="auto"/>
        <w:rPr>
          <w:sz w:val="24"/>
          <w:szCs w:val="24"/>
        </w:rPr>
      </w:pPr>
      <w:r w:rsidRPr="007D4BA5">
        <w:rPr>
          <w:sz w:val="24"/>
          <w:szCs w:val="24"/>
        </w:rPr>
        <w:t>исследовательского отношения к окружающим явлениям;</w:t>
      </w:r>
    </w:p>
    <w:p w:rsidR="007D4BA5" w:rsidRPr="007D4BA5" w:rsidRDefault="007D4BA5" w:rsidP="007D4BA5">
      <w:pPr>
        <w:pStyle w:val="20"/>
        <w:shd w:val="clear" w:color="auto" w:fill="auto"/>
        <w:spacing w:before="0" w:after="0" w:line="240" w:lineRule="auto"/>
        <w:ind w:firstLine="760"/>
        <w:rPr>
          <w:sz w:val="24"/>
          <w:szCs w:val="24"/>
        </w:rPr>
      </w:pPr>
      <w:r w:rsidRPr="007D4BA5">
        <w:rPr>
          <w:sz w:val="24"/>
          <w:szCs w:val="24"/>
        </w:rPr>
        <w:t>формирование научного мировоззрения как результата изучения основ строения материи и фундаментальных законов физики;</w:t>
      </w:r>
    </w:p>
    <w:p w:rsidR="007D4BA5" w:rsidRPr="007D4BA5" w:rsidRDefault="007D4BA5" w:rsidP="007D4BA5">
      <w:pPr>
        <w:pStyle w:val="20"/>
        <w:shd w:val="clear" w:color="auto" w:fill="auto"/>
        <w:spacing w:before="0" w:after="0" w:line="240" w:lineRule="auto"/>
        <w:ind w:firstLine="760"/>
        <w:rPr>
          <w:sz w:val="24"/>
          <w:szCs w:val="24"/>
        </w:rPr>
      </w:pPr>
      <w:r w:rsidRPr="007D4BA5">
        <w:rPr>
          <w:sz w:val="24"/>
          <w:szCs w:val="24"/>
        </w:rPr>
        <w:t>формирование представлений о роли физики для развития других естественных наук, техники и технологий;</w:t>
      </w:r>
    </w:p>
    <w:p w:rsidR="007D4BA5" w:rsidRPr="007D4BA5" w:rsidRDefault="007D4BA5" w:rsidP="007D4BA5">
      <w:pPr>
        <w:pStyle w:val="20"/>
        <w:shd w:val="clear" w:color="auto" w:fill="auto"/>
        <w:spacing w:before="0" w:after="0" w:line="240" w:lineRule="auto"/>
        <w:ind w:firstLine="760"/>
        <w:rPr>
          <w:sz w:val="24"/>
          <w:szCs w:val="24"/>
        </w:rPr>
      </w:pPr>
      <w:r w:rsidRPr="007D4BA5">
        <w:rPr>
          <w:sz w:val="24"/>
          <w:szCs w:val="24"/>
        </w:rPr>
        <w:t>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w:t>
      </w:r>
    </w:p>
    <w:p w:rsidR="007D4BA5" w:rsidRPr="007D4BA5" w:rsidRDefault="007D4BA5" w:rsidP="007D4BA5">
      <w:pPr>
        <w:pStyle w:val="20"/>
        <w:shd w:val="clear" w:color="auto" w:fill="auto"/>
        <w:spacing w:before="0" w:after="0" w:line="240" w:lineRule="auto"/>
        <w:ind w:firstLine="760"/>
        <w:rPr>
          <w:sz w:val="24"/>
          <w:szCs w:val="24"/>
        </w:rPr>
      </w:pPr>
      <w:r w:rsidRPr="007D4BA5">
        <w:rPr>
          <w:sz w:val="24"/>
          <w:szCs w:val="24"/>
        </w:rPr>
        <w:t>Достижение этих целей программы по физике на уровне основного общего образования обеспечивается решением следующих задач:</w:t>
      </w:r>
    </w:p>
    <w:p w:rsidR="007D4BA5" w:rsidRPr="007D4BA5" w:rsidRDefault="007D4BA5" w:rsidP="007D4BA5">
      <w:pPr>
        <w:pStyle w:val="20"/>
        <w:shd w:val="clear" w:color="auto" w:fill="auto"/>
        <w:spacing w:before="0" w:after="0" w:line="240" w:lineRule="auto"/>
        <w:ind w:firstLine="760"/>
        <w:rPr>
          <w:sz w:val="24"/>
          <w:szCs w:val="24"/>
        </w:rPr>
      </w:pPr>
      <w:r w:rsidRPr="007D4BA5">
        <w:rPr>
          <w:sz w:val="24"/>
          <w:szCs w:val="24"/>
        </w:rPr>
        <w:t>приобретение знаний о дискретном строении вещества, о механических, тепловых, электрических, магнитных и квантовых явлениях;</w:t>
      </w:r>
    </w:p>
    <w:p w:rsidR="007D4BA5" w:rsidRPr="007D4BA5" w:rsidRDefault="007D4BA5" w:rsidP="007D4BA5">
      <w:pPr>
        <w:pStyle w:val="20"/>
        <w:shd w:val="clear" w:color="auto" w:fill="auto"/>
        <w:spacing w:before="0" w:after="0" w:line="240" w:lineRule="auto"/>
        <w:ind w:firstLine="760"/>
        <w:rPr>
          <w:sz w:val="24"/>
          <w:szCs w:val="24"/>
        </w:rPr>
      </w:pPr>
      <w:r w:rsidRPr="007D4BA5">
        <w:rPr>
          <w:sz w:val="24"/>
          <w:szCs w:val="24"/>
        </w:rPr>
        <w:t>приобретение умений описывать и объяснять физические явления с использованием полученных знаний;</w:t>
      </w:r>
    </w:p>
    <w:p w:rsidR="007D4BA5" w:rsidRPr="007D4BA5" w:rsidRDefault="007D4BA5" w:rsidP="007D4BA5">
      <w:pPr>
        <w:pStyle w:val="20"/>
        <w:shd w:val="clear" w:color="auto" w:fill="auto"/>
        <w:spacing w:before="0" w:after="0" w:line="240" w:lineRule="auto"/>
        <w:ind w:firstLine="760"/>
        <w:rPr>
          <w:sz w:val="24"/>
          <w:szCs w:val="24"/>
        </w:rPr>
      </w:pPr>
      <w:r w:rsidRPr="007D4BA5">
        <w:rPr>
          <w:sz w:val="24"/>
          <w:szCs w:val="24"/>
        </w:rPr>
        <w:t>освоение методов решения простейших расчётных задач с использованием физических моделей, творческих и практико-ориентированных задач;</w:t>
      </w:r>
    </w:p>
    <w:p w:rsidR="007D4BA5" w:rsidRPr="007D4BA5" w:rsidRDefault="007D4BA5" w:rsidP="007D4BA5">
      <w:pPr>
        <w:pStyle w:val="20"/>
        <w:shd w:val="clear" w:color="auto" w:fill="auto"/>
        <w:spacing w:before="0" w:after="0" w:line="240" w:lineRule="auto"/>
        <w:ind w:firstLine="760"/>
        <w:rPr>
          <w:sz w:val="24"/>
          <w:szCs w:val="24"/>
        </w:rPr>
      </w:pPr>
      <w:r w:rsidRPr="007D4BA5">
        <w:rPr>
          <w:sz w:val="24"/>
          <w:szCs w:val="24"/>
        </w:rP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rsidR="007D4BA5" w:rsidRPr="007D4BA5" w:rsidRDefault="007D4BA5" w:rsidP="007D4BA5">
      <w:pPr>
        <w:pStyle w:val="20"/>
        <w:shd w:val="clear" w:color="auto" w:fill="auto"/>
        <w:spacing w:before="0" w:after="0" w:line="240" w:lineRule="auto"/>
        <w:ind w:firstLine="760"/>
        <w:rPr>
          <w:sz w:val="24"/>
          <w:szCs w:val="24"/>
        </w:rPr>
      </w:pPr>
      <w:r w:rsidRPr="007D4BA5">
        <w:rPr>
          <w:sz w:val="24"/>
          <w:szCs w:val="24"/>
        </w:rPr>
        <w:lastRenderedPageBreak/>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rsidR="007D4BA5" w:rsidRPr="007D4BA5" w:rsidRDefault="007D4BA5" w:rsidP="007D4BA5">
      <w:pPr>
        <w:pStyle w:val="20"/>
        <w:shd w:val="clear" w:color="auto" w:fill="auto"/>
        <w:spacing w:before="0" w:after="0" w:line="240" w:lineRule="auto"/>
        <w:ind w:firstLine="760"/>
        <w:rPr>
          <w:sz w:val="24"/>
          <w:szCs w:val="24"/>
        </w:rPr>
      </w:pPr>
      <w:r w:rsidRPr="007D4BA5">
        <w:rPr>
          <w:sz w:val="24"/>
          <w:szCs w:val="24"/>
        </w:rPr>
        <w:t>знакомство со сферами профессиональной деятельности, связанными с физикой, и современными технологиями, основанными на достижениях физической науки.</w:t>
      </w:r>
    </w:p>
    <w:p w:rsidR="007D4BA5" w:rsidRPr="007D4BA5" w:rsidRDefault="007D4BA5" w:rsidP="007D4BA5">
      <w:pPr>
        <w:pStyle w:val="20"/>
        <w:shd w:val="clear" w:color="auto" w:fill="auto"/>
        <w:tabs>
          <w:tab w:val="left" w:pos="1754"/>
        </w:tabs>
        <w:spacing w:before="0" w:after="0" w:line="240" w:lineRule="auto"/>
        <w:ind w:firstLine="760"/>
        <w:rPr>
          <w:sz w:val="24"/>
          <w:szCs w:val="24"/>
        </w:rPr>
      </w:pPr>
      <w:r w:rsidRPr="007D4BA5">
        <w:rPr>
          <w:sz w:val="24"/>
          <w:szCs w:val="24"/>
        </w:rPr>
        <w:t>Общее число часов, рекомендованных для изучения физики на базовом уровне, - 238 часов: в 7 классе - 68 часов (2 часа в неделю), в 8 классе - 68 часов (2 часа в неделю), в 9 классе - 102 часа (3 часа в неделю).</w:t>
      </w:r>
    </w:p>
    <w:p w:rsidR="007D4BA5" w:rsidRPr="007D4BA5" w:rsidRDefault="007D4BA5" w:rsidP="007D4BA5">
      <w:pPr>
        <w:pStyle w:val="20"/>
        <w:shd w:val="clear" w:color="auto" w:fill="auto"/>
        <w:spacing w:before="0" w:after="0" w:line="240" w:lineRule="auto"/>
        <w:ind w:firstLine="760"/>
        <w:rPr>
          <w:sz w:val="24"/>
          <w:szCs w:val="24"/>
        </w:rPr>
      </w:pPr>
      <w:r w:rsidRPr="007D4BA5">
        <w:rPr>
          <w:sz w:val="24"/>
          <w:szCs w:val="24"/>
        </w:rPr>
        <w:t>Предлагаемый в программе по физике перечень лабораторных работ и опытов является рекомедовательным, учитель делает выбор при проведении лабораторных работ и опытов с учётом индивидуальных особенностей обучающихся, списка</w:t>
      </w:r>
    </w:p>
    <w:p w:rsidR="007D4BA5" w:rsidRPr="007D4BA5" w:rsidRDefault="007D4BA5" w:rsidP="007D4BA5">
      <w:pPr>
        <w:pStyle w:val="20"/>
        <w:shd w:val="clear" w:color="auto" w:fill="auto"/>
        <w:spacing w:before="0" w:after="0" w:line="240" w:lineRule="auto"/>
        <w:rPr>
          <w:sz w:val="24"/>
          <w:szCs w:val="24"/>
        </w:rPr>
      </w:pPr>
      <w:r w:rsidRPr="007D4BA5">
        <w:rPr>
          <w:sz w:val="24"/>
          <w:szCs w:val="24"/>
        </w:rPr>
        <w:t>экспериментальных заданий, предлагаемых в рамках основного государственного экзамена по физике.</w:t>
      </w:r>
    </w:p>
    <w:p w:rsidR="007D4BA5" w:rsidRPr="007D4BA5" w:rsidRDefault="007D4BA5" w:rsidP="007D4BA5">
      <w:pPr>
        <w:pStyle w:val="20"/>
        <w:shd w:val="clear" w:color="auto" w:fill="auto"/>
        <w:tabs>
          <w:tab w:val="left" w:pos="1608"/>
        </w:tabs>
        <w:spacing w:before="0" w:after="0" w:line="240" w:lineRule="auto"/>
        <w:ind w:firstLine="760"/>
        <w:rPr>
          <w:sz w:val="24"/>
          <w:szCs w:val="24"/>
        </w:rPr>
      </w:pPr>
      <w:r w:rsidRPr="007D4BA5">
        <w:rPr>
          <w:sz w:val="24"/>
          <w:szCs w:val="24"/>
        </w:rPr>
        <w:t>Содержание обучения в 7 классе.</w:t>
      </w:r>
    </w:p>
    <w:p w:rsidR="007D4BA5" w:rsidRPr="007D4BA5" w:rsidRDefault="007D4BA5" w:rsidP="007D4BA5">
      <w:pPr>
        <w:pStyle w:val="20"/>
        <w:shd w:val="clear" w:color="auto" w:fill="auto"/>
        <w:tabs>
          <w:tab w:val="left" w:pos="1890"/>
        </w:tabs>
        <w:spacing w:before="0" w:after="0" w:line="240" w:lineRule="auto"/>
        <w:ind w:firstLine="760"/>
        <w:rPr>
          <w:sz w:val="24"/>
          <w:szCs w:val="24"/>
        </w:rPr>
      </w:pPr>
      <w:r w:rsidRPr="007D4BA5">
        <w:rPr>
          <w:sz w:val="24"/>
          <w:szCs w:val="24"/>
        </w:rPr>
        <w:t>Физика и её роль в познании окружающего мира.</w:t>
      </w:r>
    </w:p>
    <w:p w:rsidR="007D4BA5" w:rsidRPr="007D4BA5" w:rsidRDefault="007D4BA5" w:rsidP="007D4BA5">
      <w:pPr>
        <w:pStyle w:val="20"/>
        <w:shd w:val="clear" w:color="auto" w:fill="auto"/>
        <w:spacing w:before="0" w:after="0" w:line="240" w:lineRule="auto"/>
        <w:ind w:firstLine="760"/>
        <w:rPr>
          <w:sz w:val="24"/>
          <w:szCs w:val="24"/>
        </w:rPr>
      </w:pPr>
      <w:r w:rsidRPr="007D4BA5">
        <w:rPr>
          <w:sz w:val="24"/>
          <w:szCs w:val="24"/>
        </w:rPr>
        <w:t>Физика - наука о природе. Явления природы. Физические явления: механические, тепловые, электрические, магнитные, световые, звуковые.</w:t>
      </w:r>
    </w:p>
    <w:p w:rsidR="007D4BA5" w:rsidRPr="007D4BA5" w:rsidRDefault="007D4BA5" w:rsidP="007D4BA5">
      <w:pPr>
        <w:pStyle w:val="20"/>
        <w:shd w:val="clear" w:color="auto" w:fill="auto"/>
        <w:spacing w:before="0" w:after="0" w:line="240" w:lineRule="auto"/>
        <w:ind w:firstLine="760"/>
        <w:rPr>
          <w:sz w:val="24"/>
          <w:szCs w:val="24"/>
        </w:rPr>
      </w:pPr>
      <w:r w:rsidRPr="007D4BA5">
        <w:rPr>
          <w:sz w:val="24"/>
          <w:szCs w:val="24"/>
        </w:rPr>
        <w:t>Физические величины. Измерение физических величин. Физические приборы. Погрешность измерений Международная система единиц.</w:t>
      </w:r>
    </w:p>
    <w:p w:rsidR="007D4BA5" w:rsidRPr="007D4BA5" w:rsidRDefault="007D4BA5" w:rsidP="007D4BA5">
      <w:pPr>
        <w:pStyle w:val="20"/>
        <w:shd w:val="clear" w:color="auto" w:fill="auto"/>
        <w:spacing w:before="0" w:after="0" w:line="240" w:lineRule="auto"/>
        <w:ind w:firstLine="760"/>
        <w:rPr>
          <w:sz w:val="24"/>
          <w:szCs w:val="24"/>
        </w:rPr>
      </w:pPr>
      <w:r w:rsidRPr="007D4BA5">
        <w:rPr>
          <w:sz w:val="24"/>
          <w:szCs w:val="24"/>
        </w:rPr>
        <w:t>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w:t>
      </w:r>
    </w:p>
    <w:p w:rsidR="007D4BA5" w:rsidRPr="007D4BA5" w:rsidRDefault="007D4BA5" w:rsidP="007D4BA5">
      <w:pPr>
        <w:pStyle w:val="20"/>
        <w:shd w:val="clear" w:color="auto" w:fill="auto"/>
        <w:tabs>
          <w:tab w:val="left" w:pos="2026"/>
        </w:tabs>
        <w:spacing w:before="0" w:after="0" w:line="240" w:lineRule="auto"/>
        <w:ind w:firstLine="760"/>
        <w:rPr>
          <w:sz w:val="24"/>
          <w:szCs w:val="24"/>
        </w:rPr>
      </w:pPr>
      <w:r w:rsidRPr="007D4BA5">
        <w:rPr>
          <w:sz w:val="24"/>
          <w:szCs w:val="24"/>
        </w:rPr>
        <w:t>Демонстрации.</w:t>
      </w:r>
    </w:p>
    <w:p w:rsidR="007D4BA5" w:rsidRPr="007D4BA5" w:rsidRDefault="007D4BA5" w:rsidP="007D4BA5">
      <w:pPr>
        <w:pStyle w:val="20"/>
        <w:shd w:val="clear" w:color="auto" w:fill="auto"/>
        <w:spacing w:before="0" w:after="0" w:line="240" w:lineRule="auto"/>
        <w:ind w:firstLine="760"/>
        <w:rPr>
          <w:sz w:val="24"/>
          <w:szCs w:val="24"/>
        </w:rPr>
      </w:pPr>
      <w:r w:rsidRPr="007D4BA5">
        <w:rPr>
          <w:sz w:val="24"/>
          <w:szCs w:val="24"/>
        </w:rPr>
        <w:t>Механические, тепловые, электрические, магнитные, световые явления.</w:t>
      </w:r>
    </w:p>
    <w:p w:rsidR="007D4BA5" w:rsidRPr="007D4BA5" w:rsidRDefault="007D4BA5" w:rsidP="007D4BA5">
      <w:pPr>
        <w:pStyle w:val="20"/>
        <w:shd w:val="clear" w:color="auto" w:fill="auto"/>
        <w:spacing w:before="0" w:after="0" w:line="240" w:lineRule="auto"/>
        <w:ind w:firstLine="760"/>
        <w:rPr>
          <w:sz w:val="24"/>
          <w:szCs w:val="24"/>
        </w:rPr>
      </w:pPr>
      <w:r w:rsidRPr="007D4BA5">
        <w:rPr>
          <w:sz w:val="24"/>
          <w:szCs w:val="24"/>
        </w:rPr>
        <w:t>Физические приборы и процедура прямых измерений аналоговым и цифровым прибором.</w:t>
      </w:r>
    </w:p>
    <w:p w:rsidR="007D4BA5" w:rsidRPr="007D4BA5" w:rsidRDefault="007D4BA5" w:rsidP="007D4BA5">
      <w:pPr>
        <w:pStyle w:val="20"/>
        <w:shd w:val="clear" w:color="auto" w:fill="auto"/>
        <w:tabs>
          <w:tab w:val="left" w:pos="2026"/>
        </w:tabs>
        <w:spacing w:before="0" w:after="0" w:line="240" w:lineRule="auto"/>
        <w:ind w:firstLine="760"/>
        <w:rPr>
          <w:sz w:val="24"/>
          <w:szCs w:val="24"/>
        </w:rPr>
      </w:pPr>
      <w:r w:rsidRPr="007D4BA5">
        <w:rPr>
          <w:sz w:val="24"/>
          <w:szCs w:val="24"/>
        </w:rPr>
        <w:t>Лабораторные работы и опыты.</w:t>
      </w:r>
    </w:p>
    <w:p w:rsidR="007D4BA5" w:rsidRPr="007D4BA5" w:rsidRDefault="007D4BA5" w:rsidP="007D4BA5">
      <w:pPr>
        <w:pStyle w:val="20"/>
        <w:shd w:val="clear" w:color="auto" w:fill="auto"/>
        <w:spacing w:before="0" w:after="0" w:line="240" w:lineRule="auto"/>
        <w:ind w:firstLine="760"/>
        <w:rPr>
          <w:sz w:val="24"/>
          <w:szCs w:val="24"/>
        </w:rPr>
      </w:pPr>
      <w:r w:rsidRPr="007D4BA5">
        <w:rPr>
          <w:sz w:val="24"/>
          <w:szCs w:val="24"/>
        </w:rPr>
        <w:t>Определение цены деления шкалы измерительного прибора.</w:t>
      </w:r>
    </w:p>
    <w:p w:rsidR="007D4BA5" w:rsidRPr="007D4BA5" w:rsidRDefault="007D4BA5" w:rsidP="007D4BA5">
      <w:pPr>
        <w:pStyle w:val="20"/>
        <w:shd w:val="clear" w:color="auto" w:fill="auto"/>
        <w:spacing w:before="0" w:after="0" w:line="240" w:lineRule="auto"/>
        <w:ind w:firstLine="760"/>
        <w:rPr>
          <w:sz w:val="24"/>
          <w:szCs w:val="24"/>
        </w:rPr>
      </w:pPr>
      <w:r w:rsidRPr="007D4BA5">
        <w:rPr>
          <w:sz w:val="24"/>
          <w:szCs w:val="24"/>
        </w:rPr>
        <w:t>Измерение расстояний.</w:t>
      </w:r>
    </w:p>
    <w:p w:rsidR="007D4BA5" w:rsidRPr="007D4BA5" w:rsidRDefault="007D4BA5" w:rsidP="007D4BA5">
      <w:pPr>
        <w:pStyle w:val="20"/>
        <w:shd w:val="clear" w:color="auto" w:fill="auto"/>
        <w:spacing w:before="0" w:after="0" w:line="240" w:lineRule="auto"/>
        <w:ind w:firstLine="760"/>
        <w:rPr>
          <w:sz w:val="24"/>
          <w:szCs w:val="24"/>
        </w:rPr>
      </w:pPr>
      <w:r w:rsidRPr="007D4BA5">
        <w:rPr>
          <w:sz w:val="24"/>
          <w:szCs w:val="24"/>
        </w:rPr>
        <w:t>Измерение объёма жидкости и твёрдого тела.</w:t>
      </w:r>
    </w:p>
    <w:p w:rsidR="007D4BA5" w:rsidRPr="007D4BA5" w:rsidRDefault="007D4BA5" w:rsidP="007D4BA5">
      <w:pPr>
        <w:pStyle w:val="20"/>
        <w:shd w:val="clear" w:color="auto" w:fill="auto"/>
        <w:spacing w:before="0" w:after="0" w:line="240" w:lineRule="auto"/>
        <w:ind w:firstLine="760"/>
        <w:rPr>
          <w:sz w:val="24"/>
          <w:szCs w:val="24"/>
        </w:rPr>
      </w:pPr>
      <w:r w:rsidRPr="007D4BA5">
        <w:rPr>
          <w:sz w:val="24"/>
          <w:szCs w:val="24"/>
        </w:rPr>
        <w:t>Определение размеров малых тел.</w:t>
      </w:r>
    </w:p>
    <w:p w:rsidR="007D4BA5" w:rsidRPr="007D4BA5" w:rsidRDefault="007D4BA5" w:rsidP="007D4BA5">
      <w:pPr>
        <w:pStyle w:val="20"/>
        <w:shd w:val="clear" w:color="auto" w:fill="auto"/>
        <w:spacing w:before="0" w:after="0" w:line="240" w:lineRule="auto"/>
        <w:ind w:firstLine="760"/>
        <w:rPr>
          <w:sz w:val="24"/>
          <w:szCs w:val="24"/>
        </w:rPr>
      </w:pPr>
      <w:r w:rsidRPr="007D4BA5">
        <w:rPr>
          <w:sz w:val="24"/>
          <w:szCs w:val="24"/>
        </w:rPr>
        <w:t>Измерение температуры при помощи жидкостного термометра и датчика температуры.</w:t>
      </w:r>
    </w:p>
    <w:p w:rsidR="007D4BA5" w:rsidRPr="007D4BA5" w:rsidRDefault="007D4BA5" w:rsidP="007D4BA5">
      <w:pPr>
        <w:pStyle w:val="20"/>
        <w:shd w:val="clear" w:color="auto" w:fill="auto"/>
        <w:spacing w:before="0" w:after="0" w:line="240" w:lineRule="auto"/>
        <w:ind w:firstLine="760"/>
        <w:rPr>
          <w:sz w:val="24"/>
          <w:szCs w:val="24"/>
        </w:rPr>
      </w:pPr>
      <w:r w:rsidRPr="007D4BA5">
        <w:rPr>
          <w:sz w:val="24"/>
          <w:szCs w:val="24"/>
        </w:rPr>
        <w:t>Проведение исследования по проверке гипотезы: дальность полёта шарика, пущенного горизонтально, тем больше, чем больше высота пуска.</w:t>
      </w:r>
    </w:p>
    <w:p w:rsidR="007D4BA5" w:rsidRPr="007D4BA5" w:rsidRDefault="007D4BA5" w:rsidP="007D4BA5">
      <w:pPr>
        <w:pStyle w:val="20"/>
        <w:shd w:val="clear" w:color="auto" w:fill="auto"/>
        <w:tabs>
          <w:tab w:val="left" w:pos="2026"/>
        </w:tabs>
        <w:spacing w:before="0" w:after="0" w:line="240" w:lineRule="auto"/>
        <w:ind w:firstLine="760"/>
        <w:rPr>
          <w:sz w:val="24"/>
          <w:szCs w:val="24"/>
        </w:rPr>
      </w:pPr>
      <w:r w:rsidRPr="007D4BA5">
        <w:rPr>
          <w:sz w:val="24"/>
          <w:szCs w:val="24"/>
        </w:rPr>
        <w:t>Первоначальные сведения о строении вещества.</w:t>
      </w:r>
    </w:p>
    <w:p w:rsidR="007D4BA5" w:rsidRPr="007D4BA5" w:rsidRDefault="007D4BA5" w:rsidP="007D4BA5">
      <w:pPr>
        <w:pStyle w:val="20"/>
        <w:shd w:val="clear" w:color="auto" w:fill="auto"/>
        <w:spacing w:before="0" w:after="0" w:line="240" w:lineRule="auto"/>
        <w:ind w:firstLine="760"/>
        <w:rPr>
          <w:sz w:val="24"/>
          <w:szCs w:val="24"/>
        </w:rPr>
      </w:pPr>
      <w:r w:rsidRPr="007D4BA5">
        <w:rPr>
          <w:sz w:val="24"/>
          <w:szCs w:val="24"/>
        </w:rPr>
        <w:t>Строение вещества: атомы и молекулы, их размеры. Опыты, доказывающие дискретное строение вещества.</w:t>
      </w:r>
    </w:p>
    <w:p w:rsidR="007D4BA5" w:rsidRPr="007D4BA5" w:rsidRDefault="007D4BA5" w:rsidP="007D4BA5">
      <w:pPr>
        <w:pStyle w:val="20"/>
        <w:shd w:val="clear" w:color="auto" w:fill="auto"/>
        <w:spacing w:before="0" w:after="0" w:line="240" w:lineRule="auto"/>
        <w:ind w:firstLine="760"/>
        <w:rPr>
          <w:sz w:val="24"/>
          <w:szCs w:val="24"/>
        </w:rPr>
      </w:pPr>
      <w:r w:rsidRPr="007D4BA5">
        <w:rPr>
          <w:sz w:val="24"/>
          <w:szCs w:val="24"/>
        </w:rPr>
        <w:t>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w:t>
      </w:r>
    </w:p>
    <w:p w:rsidR="007D4BA5" w:rsidRPr="007D4BA5" w:rsidRDefault="007D4BA5" w:rsidP="007D4BA5">
      <w:pPr>
        <w:pStyle w:val="20"/>
        <w:shd w:val="clear" w:color="auto" w:fill="auto"/>
        <w:spacing w:before="0" w:after="0" w:line="240" w:lineRule="auto"/>
        <w:ind w:firstLine="740"/>
        <w:rPr>
          <w:sz w:val="24"/>
          <w:szCs w:val="24"/>
        </w:rPr>
      </w:pPr>
      <w:r w:rsidRPr="007D4BA5">
        <w:rPr>
          <w:sz w:val="24"/>
          <w:szCs w:val="24"/>
        </w:rPr>
        <w:t>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w:t>
      </w:r>
    </w:p>
    <w:p w:rsidR="007D4BA5" w:rsidRPr="007D4BA5" w:rsidRDefault="007D4BA5" w:rsidP="007D4BA5">
      <w:pPr>
        <w:pStyle w:val="20"/>
        <w:shd w:val="clear" w:color="auto" w:fill="auto"/>
        <w:tabs>
          <w:tab w:val="left" w:pos="2006"/>
        </w:tabs>
        <w:spacing w:before="0" w:after="0" w:line="240" w:lineRule="auto"/>
        <w:ind w:firstLine="740"/>
        <w:rPr>
          <w:sz w:val="24"/>
          <w:szCs w:val="24"/>
        </w:rPr>
      </w:pPr>
      <w:r w:rsidRPr="007D4BA5">
        <w:rPr>
          <w:sz w:val="24"/>
          <w:szCs w:val="24"/>
        </w:rPr>
        <w:t>Демонстрации.</w:t>
      </w:r>
    </w:p>
    <w:p w:rsidR="007D4BA5" w:rsidRPr="007D4BA5" w:rsidRDefault="007D4BA5" w:rsidP="007D4BA5">
      <w:pPr>
        <w:pStyle w:val="20"/>
        <w:shd w:val="clear" w:color="auto" w:fill="auto"/>
        <w:spacing w:before="0" w:after="0" w:line="240" w:lineRule="auto"/>
        <w:ind w:firstLine="740"/>
        <w:rPr>
          <w:sz w:val="24"/>
          <w:szCs w:val="24"/>
        </w:rPr>
      </w:pPr>
      <w:r w:rsidRPr="007D4BA5">
        <w:rPr>
          <w:sz w:val="24"/>
          <w:szCs w:val="24"/>
        </w:rPr>
        <w:t>Наблюдение броуновского движения.</w:t>
      </w:r>
    </w:p>
    <w:p w:rsidR="007D4BA5" w:rsidRPr="007D4BA5" w:rsidRDefault="007D4BA5" w:rsidP="007D4BA5">
      <w:pPr>
        <w:pStyle w:val="20"/>
        <w:shd w:val="clear" w:color="auto" w:fill="auto"/>
        <w:spacing w:before="0" w:after="0" w:line="240" w:lineRule="auto"/>
        <w:ind w:firstLine="740"/>
        <w:rPr>
          <w:sz w:val="24"/>
          <w:szCs w:val="24"/>
        </w:rPr>
      </w:pPr>
      <w:r w:rsidRPr="007D4BA5">
        <w:rPr>
          <w:sz w:val="24"/>
          <w:szCs w:val="24"/>
        </w:rPr>
        <w:t>Наблюдение диффузии.</w:t>
      </w:r>
    </w:p>
    <w:p w:rsidR="007D4BA5" w:rsidRPr="007D4BA5" w:rsidRDefault="007D4BA5" w:rsidP="007D4BA5">
      <w:pPr>
        <w:pStyle w:val="20"/>
        <w:shd w:val="clear" w:color="auto" w:fill="auto"/>
        <w:spacing w:before="0" w:after="0" w:line="240" w:lineRule="auto"/>
        <w:ind w:firstLine="740"/>
        <w:rPr>
          <w:sz w:val="24"/>
          <w:szCs w:val="24"/>
        </w:rPr>
      </w:pPr>
      <w:r w:rsidRPr="007D4BA5">
        <w:rPr>
          <w:sz w:val="24"/>
          <w:szCs w:val="24"/>
        </w:rPr>
        <w:t>Наблюдение явлений, объясняющихся притяжением или отталкиванием частиц вещества.</w:t>
      </w:r>
    </w:p>
    <w:p w:rsidR="007D4BA5" w:rsidRPr="007D4BA5" w:rsidRDefault="007D4BA5" w:rsidP="007D4BA5">
      <w:pPr>
        <w:pStyle w:val="20"/>
        <w:shd w:val="clear" w:color="auto" w:fill="auto"/>
        <w:tabs>
          <w:tab w:val="left" w:pos="2006"/>
        </w:tabs>
        <w:spacing w:before="0" w:after="0" w:line="240" w:lineRule="auto"/>
        <w:ind w:firstLine="740"/>
        <w:rPr>
          <w:sz w:val="24"/>
          <w:szCs w:val="24"/>
        </w:rPr>
      </w:pPr>
      <w:r w:rsidRPr="007D4BA5">
        <w:rPr>
          <w:sz w:val="24"/>
          <w:szCs w:val="24"/>
        </w:rPr>
        <w:t>Лабораторные работы и опыты.</w:t>
      </w:r>
    </w:p>
    <w:p w:rsidR="007D4BA5" w:rsidRPr="007D4BA5" w:rsidRDefault="007D4BA5" w:rsidP="007D4BA5">
      <w:pPr>
        <w:pStyle w:val="20"/>
        <w:shd w:val="clear" w:color="auto" w:fill="auto"/>
        <w:spacing w:before="0" w:after="0" w:line="240" w:lineRule="auto"/>
        <w:ind w:firstLine="740"/>
        <w:rPr>
          <w:sz w:val="24"/>
          <w:szCs w:val="24"/>
        </w:rPr>
      </w:pPr>
      <w:r w:rsidRPr="007D4BA5">
        <w:rPr>
          <w:sz w:val="24"/>
          <w:szCs w:val="24"/>
        </w:rPr>
        <w:t>Оценка диаметра атома методом рядов (с использованием фотографий).</w:t>
      </w:r>
    </w:p>
    <w:p w:rsidR="007D4BA5" w:rsidRPr="007D4BA5" w:rsidRDefault="007D4BA5" w:rsidP="007D4BA5">
      <w:pPr>
        <w:pStyle w:val="20"/>
        <w:shd w:val="clear" w:color="auto" w:fill="auto"/>
        <w:spacing w:before="0" w:after="0" w:line="240" w:lineRule="auto"/>
        <w:ind w:firstLine="740"/>
        <w:rPr>
          <w:sz w:val="24"/>
          <w:szCs w:val="24"/>
        </w:rPr>
      </w:pPr>
      <w:r w:rsidRPr="007D4BA5">
        <w:rPr>
          <w:sz w:val="24"/>
          <w:szCs w:val="24"/>
        </w:rPr>
        <w:lastRenderedPageBreak/>
        <w:t>Опыты по наблюдению теплового расширения газов.</w:t>
      </w:r>
    </w:p>
    <w:p w:rsidR="007D4BA5" w:rsidRPr="007D4BA5" w:rsidRDefault="007D4BA5" w:rsidP="007D4BA5">
      <w:pPr>
        <w:pStyle w:val="20"/>
        <w:shd w:val="clear" w:color="auto" w:fill="auto"/>
        <w:spacing w:before="0" w:after="0" w:line="240" w:lineRule="auto"/>
        <w:ind w:firstLine="740"/>
        <w:rPr>
          <w:sz w:val="24"/>
          <w:szCs w:val="24"/>
        </w:rPr>
      </w:pPr>
      <w:r w:rsidRPr="007D4BA5">
        <w:rPr>
          <w:sz w:val="24"/>
          <w:szCs w:val="24"/>
        </w:rPr>
        <w:t>Опыты по обнаружению действия сил молекулярного притяжения.</w:t>
      </w:r>
    </w:p>
    <w:p w:rsidR="007D4BA5" w:rsidRPr="007D4BA5" w:rsidRDefault="007D4BA5" w:rsidP="007D4BA5">
      <w:pPr>
        <w:pStyle w:val="20"/>
        <w:shd w:val="clear" w:color="auto" w:fill="auto"/>
        <w:tabs>
          <w:tab w:val="left" w:pos="1790"/>
        </w:tabs>
        <w:spacing w:before="0" w:after="0" w:line="240" w:lineRule="auto"/>
        <w:ind w:firstLine="740"/>
        <w:rPr>
          <w:sz w:val="24"/>
          <w:szCs w:val="24"/>
        </w:rPr>
      </w:pPr>
      <w:r w:rsidRPr="007D4BA5">
        <w:rPr>
          <w:sz w:val="24"/>
          <w:szCs w:val="24"/>
        </w:rPr>
        <w:t>Движение и взаимодействие тел.</w:t>
      </w:r>
    </w:p>
    <w:p w:rsidR="007D4BA5" w:rsidRPr="007D4BA5" w:rsidRDefault="007D4BA5" w:rsidP="007D4BA5">
      <w:pPr>
        <w:pStyle w:val="20"/>
        <w:shd w:val="clear" w:color="auto" w:fill="auto"/>
        <w:spacing w:before="0" w:after="0" w:line="240" w:lineRule="auto"/>
        <w:ind w:firstLine="740"/>
        <w:rPr>
          <w:sz w:val="24"/>
          <w:szCs w:val="24"/>
        </w:rPr>
      </w:pPr>
      <w:r w:rsidRPr="007D4BA5">
        <w:rPr>
          <w:sz w:val="24"/>
          <w:szCs w:val="24"/>
        </w:rPr>
        <w:t>Механическое движение. Равномерное и неравномерное движение. Скорость. Средняя скорость при неравномерном движении. Расчёт пути и времени движения.</w:t>
      </w:r>
    </w:p>
    <w:p w:rsidR="007D4BA5" w:rsidRPr="007D4BA5" w:rsidRDefault="007D4BA5" w:rsidP="007D4BA5">
      <w:pPr>
        <w:pStyle w:val="20"/>
        <w:shd w:val="clear" w:color="auto" w:fill="auto"/>
        <w:spacing w:before="0" w:after="0" w:line="240" w:lineRule="auto"/>
        <w:ind w:firstLine="740"/>
        <w:rPr>
          <w:sz w:val="24"/>
          <w:szCs w:val="24"/>
        </w:rPr>
      </w:pPr>
      <w:r w:rsidRPr="007D4BA5">
        <w:rPr>
          <w:sz w:val="24"/>
          <w:szCs w:val="24"/>
        </w:rPr>
        <w:t>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w:t>
      </w:r>
    </w:p>
    <w:p w:rsidR="007D4BA5" w:rsidRPr="007D4BA5" w:rsidRDefault="007D4BA5" w:rsidP="007D4BA5">
      <w:pPr>
        <w:pStyle w:val="20"/>
        <w:shd w:val="clear" w:color="auto" w:fill="auto"/>
        <w:spacing w:before="0" w:after="0" w:line="240" w:lineRule="auto"/>
        <w:ind w:firstLine="740"/>
        <w:rPr>
          <w:sz w:val="24"/>
          <w:szCs w:val="24"/>
        </w:rPr>
      </w:pPr>
      <w:r w:rsidRPr="007D4BA5">
        <w:rPr>
          <w:sz w:val="24"/>
          <w:szCs w:val="24"/>
        </w:rPr>
        <w:t>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w:t>
      </w:r>
    </w:p>
    <w:p w:rsidR="007D4BA5" w:rsidRPr="007D4BA5" w:rsidRDefault="007D4BA5" w:rsidP="007D4BA5">
      <w:pPr>
        <w:pStyle w:val="20"/>
        <w:shd w:val="clear" w:color="auto" w:fill="auto"/>
        <w:tabs>
          <w:tab w:val="left" w:pos="2001"/>
        </w:tabs>
        <w:spacing w:before="0" w:after="0" w:line="240" w:lineRule="auto"/>
        <w:ind w:firstLine="740"/>
        <w:rPr>
          <w:sz w:val="24"/>
          <w:szCs w:val="24"/>
        </w:rPr>
      </w:pPr>
      <w:r w:rsidRPr="007D4BA5">
        <w:rPr>
          <w:sz w:val="24"/>
          <w:szCs w:val="24"/>
        </w:rPr>
        <w:t>Демонстрации.</w:t>
      </w:r>
    </w:p>
    <w:p w:rsidR="007D4BA5" w:rsidRPr="007D4BA5" w:rsidRDefault="007D4BA5" w:rsidP="007D4BA5">
      <w:pPr>
        <w:pStyle w:val="20"/>
        <w:shd w:val="clear" w:color="auto" w:fill="auto"/>
        <w:spacing w:before="0" w:after="0" w:line="240" w:lineRule="auto"/>
        <w:ind w:firstLine="740"/>
        <w:rPr>
          <w:sz w:val="24"/>
          <w:szCs w:val="24"/>
        </w:rPr>
      </w:pPr>
      <w:r w:rsidRPr="007D4BA5">
        <w:rPr>
          <w:sz w:val="24"/>
          <w:szCs w:val="24"/>
        </w:rPr>
        <w:t>Наблюдение механического движения тела.</w:t>
      </w:r>
    </w:p>
    <w:p w:rsidR="007D4BA5" w:rsidRPr="007D4BA5" w:rsidRDefault="007D4BA5" w:rsidP="007D4BA5">
      <w:pPr>
        <w:pStyle w:val="20"/>
        <w:shd w:val="clear" w:color="auto" w:fill="auto"/>
        <w:spacing w:before="0" w:after="0" w:line="240" w:lineRule="auto"/>
        <w:ind w:firstLine="740"/>
        <w:rPr>
          <w:sz w:val="24"/>
          <w:szCs w:val="24"/>
        </w:rPr>
      </w:pPr>
      <w:r w:rsidRPr="007D4BA5">
        <w:rPr>
          <w:sz w:val="24"/>
          <w:szCs w:val="24"/>
        </w:rPr>
        <w:t>Измерение скорости прямолинейного движения.</w:t>
      </w:r>
    </w:p>
    <w:p w:rsidR="007D4BA5" w:rsidRPr="007D4BA5" w:rsidRDefault="007D4BA5" w:rsidP="007D4BA5">
      <w:pPr>
        <w:pStyle w:val="20"/>
        <w:shd w:val="clear" w:color="auto" w:fill="auto"/>
        <w:spacing w:before="0" w:after="0" w:line="240" w:lineRule="auto"/>
        <w:ind w:firstLine="740"/>
        <w:rPr>
          <w:sz w:val="24"/>
          <w:szCs w:val="24"/>
        </w:rPr>
      </w:pPr>
      <w:r w:rsidRPr="007D4BA5">
        <w:rPr>
          <w:sz w:val="24"/>
          <w:szCs w:val="24"/>
        </w:rPr>
        <w:t>Наблюдение явления инерции.</w:t>
      </w:r>
    </w:p>
    <w:p w:rsidR="007D4BA5" w:rsidRPr="007D4BA5" w:rsidRDefault="007D4BA5" w:rsidP="007D4BA5">
      <w:pPr>
        <w:pStyle w:val="20"/>
        <w:shd w:val="clear" w:color="auto" w:fill="auto"/>
        <w:spacing w:before="0" w:after="0" w:line="240" w:lineRule="auto"/>
        <w:ind w:firstLine="740"/>
        <w:rPr>
          <w:sz w:val="24"/>
          <w:szCs w:val="24"/>
        </w:rPr>
      </w:pPr>
      <w:r w:rsidRPr="007D4BA5">
        <w:rPr>
          <w:sz w:val="24"/>
          <w:szCs w:val="24"/>
        </w:rPr>
        <w:t>Наблюдение изменения скорости при взаимодействии тел.</w:t>
      </w:r>
    </w:p>
    <w:p w:rsidR="007D4BA5" w:rsidRPr="007D4BA5" w:rsidRDefault="007D4BA5" w:rsidP="007D4BA5">
      <w:pPr>
        <w:pStyle w:val="20"/>
        <w:shd w:val="clear" w:color="auto" w:fill="auto"/>
        <w:spacing w:before="0" w:after="0" w:line="240" w:lineRule="auto"/>
        <w:ind w:firstLine="740"/>
        <w:rPr>
          <w:sz w:val="24"/>
          <w:szCs w:val="24"/>
        </w:rPr>
      </w:pPr>
      <w:r w:rsidRPr="007D4BA5">
        <w:rPr>
          <w:sz w:val="24"/>
          <w:szCs w:val="24"/>
        </w:rPr>
        <w:t>Сравнение масс по взаимодействию тел.</w:t>
      </w:r>
    </w:p>
    <w:p w:rsidR="007D4BA5" w:rsidRPr="007D4BA5" w:rsidRDefault="007D4BA5" w:rsidP="007D4BA5">
      <w:pPr>
        <w:pStyle w:val="20"/>
        <w:shd w:val="clear" w:color="auto" w:fill="auto"/>
        <w:spacing w:before="0" w:after="0" w:line="240" w:lineRule="auto"/>
        <w:ind w:firstLine="740"/>
        <w:rPr>
          <w:sz w:val="24"/>
          <w:szCs w:val="24"/>
        </w:rPr>
      </w:pPr>
      <w:r w:rsidRPr="007D4BA5">
        <w:rPr>
          <w:sz w:val="24"/>
          <w:szCs w:val="24"/>
        </w:rPr>
        <w:t>Сложение сил, направленных по одной прямой.</w:t>
      </w:r>
    </w:p>
    <w:p w:rsidR="007D4BA5" w:rsidRPr="007D4BA5" w:rsidRDefault="007D4BA5" w:rsidP="007D4BA5">
      <w:pPr>
        <w:pStyle w:val="20"/>
        <w:shd w:val="clear" w:color="auto" w:fill="auto"/>
        <w:tabs>
          <w:tab w:val="left" w:pos="2006"/>
        </w:tabs>
        <w:spacing w:before="0" w:after="0" w:line="240" w:lineRule="auto"/>
        <w:ind w:firstLine="740"/>
        <w:rPr>
          <w:sz w:val="24"/>
          <w:szCs w:val="24"/>
        </w:rPr>
      </w:pPr>
      <w:r w:rsidRPr="007D4BA5">
        <w:rPr>
          <w:sz w:val="24"/>
          <w:szCs w:val="24"/>
        </w:rPr>
        <w:t>Лабораторные работы и опыты.</w:t>
      </w:r>
    </w:p>
    <w:p w:rsidR="007D4BA5" w:rsidRPr="007D4BA5" w:rsidRDefault="007D4BA5" w:rsidP="007D4BA5">
      <w:pPr>
        <w:pStyle w:val="20"/>
        <w:shd w:val="clear" w:color="auto" w:fill="auto"/>
        <w:spacing w:before="0" w:after="0" w:line="240" w:lineRule="auto"/>
        <w:ind w:firstLine="740"/>
        <w:rPr>
          <w:sz w:val="24"/>
          <w:szCs w:val="24"/>
        </w:rPr>
      </w:pPr>
      <w:r w:rsidRPr="007D4BA5">
        <w:rPr>
          <w:sz w:val="24"/>
          <w:szCs w:val="24"/>
        </w:rPr>
        <w:t>Определение скорости равномерного движения (шарика в жидкости, модели электрического автомобиля и так далее).</w:t>
      </w:r>
    </w:p>
    <w:p w:rsidR="007D4BA5" w:rsidRPr="007D4BA5" w:rsidRDefault="007D4BA5" w:rsidP="007D4BA5">
      <w:pPr>
        <w:pStyle w:val="20"/>
        <w:shd w:val="clear" w:color="auto" w:fill="auto"/>
        <w:spacing w:before="0" w:after="0" w:line="240" w:lineRule="auto"/>
        <w:ind w:firstLine="740"/>
        <w:rPr>
          <w:sz w:val="24"/>
          <w:szCs w:val="24"/>
        </w:rPr>
      </w:pPr>
      <w:r w:rsidRPr="007D4BA5">
        <w:rPr>
          <w:sz w:val="24"/>
          <w:szCs w:val="24"/>
        </w:rPr>
        <w:t>Определение средней скорости скольжения бруска или шарика по наклонной плоскости.</w:t>
      </w:r>
    </w:p>
    <w:p w:rsidR="007D4BA5" w:rsidRPr="007D4BA5" w:rsidRDefault="007D4BA5" w:rsidP="007D4BA5">
      <w:pPr>
        <w:pStyle w:val="20"/>
        <w:shd w:val="clear" w:color="auto" w:fill="auto"/>
        <w:spacing w:before="0" w:after="0" w:line="240" w:lineRule="auto"/>
        <w:ind w:firstLine="740"/>
        <w:rPr>
          <w:sz w:val="24"/>
          <w:szCs w:val="24"/>
        </w:rPr>
      </w:pPr>
      <w:r w:rsidRPr="007D4BA5">
        <w:rPr>
          <w:sz w:val="24"/>
          <w:szCs w:val="24"/>
        </w:rPr>
        <w:t>Определение плотности твёрдого тела.</w:t>
      </w:r>
    </w:p>
    <w:p w:rsidR="007D4BA5" w:rsidRPr="007D4BA5" w:rsidRDefault="007D4BA5" w:rsidP="007D4BA5">
      <w:pPr>
        <w:pStyle w:val="20"/>
        <w:shd w:val="clear" w:color="auto" w:fill="auto"/>
        <w:spacing w:before="0" w:after="0" w:line="240" w:lineRule="auto"/>
        <w:ind w:firstLine="740"/>
        <w:rPr>
          <w:sz w:val="24"/>
          <w:szCs w:val="24"/>
        </w:rPr>
      </w:pPr>
      <w:r w:rsidRPr="007D4BA5">
        <w:rPr>
          <w:sz w:val="24"/>
          <w:szCs w:val="24"/>
        </w:rPr>
        <w:t>Опыты, демонстрирующие зависимость растяжения (деформации) пружины от приложенной силы.</w:t>
      </w:r>
    </w:p>
    <w:p w:rsidR="007D4BA5" w:rsidRPr="007D4BA5" w:rsidRDefault="007D4BA5" w:rsidP="007D4BA5">
      <w:pPr>
        <w:pStyle w:val="20"/>
        <w:shd w:val="clear" w:color="auto" w:fill="auto"/>
        <w:spacing w:before="0" w:after="0" w:line="240" w:lineRule="auto"/>
        <w:ind w:firstLine="740"/>
        <w:rPr>
          <w:sz w:val="24"/>
          <w:szCs w:val="24"/>
        </w:rPr>
      </w:pPr>
      <w:r w:rsidRPr="007D4BA5">
        <w:rPr>
          <w:sz w:val="24"/>
          <w:szCs w:val="24"/>
        </w:rPr>
        <w:t>Опыты, демонстрирующие зависимость силы трения скольжения от веса тела и характера соприкасающихся поверхностей.</w:t>
      </w:r>
    </w:p>
    <w:p w:rsidR="007D4BA5" w:rsidRPr="007D4BA5" w:rsidRDefault="007D4BA5" w:rsidP="007D4BA5">
      <w:pPr>
        <w:pStyle w:val="20"/>
        <w:shd w:val="clear" w:color="auto" w:fill="auto"/>
        <w:tabs>
          <w:tab w:val="left" w:pos="1794"/>
        </w:tabs>
        <w:spacing w:before="0" w:after="0" w:line="240" w:lineRule="auto"/>
        <w:ind w:firstLine="740"/>
        <w:rPr>
          <w:sz w:val="24"/>
          <w:szCs w:val="24"/>
        </w:rPr>
      </w:pPr>
      <w:r w:rsidRPr="007D4BA5">
        <w:rPr>
          <w:sz w:val="24"/>
          <w:szCs w:val="24"/>
        </w:rPr>
        <w:t>Давление твёрдых тел, жидкостей и газов.</w:t>
      </w:r>
    </w:p>
    <w:p w:rsidR="007D4BA5" w:rsidRPr="007D4BA5" w:rsidRDefault="007D4BA5" w:rsidP="007D4BA5">
      <w:pPr>
        <w:pStyle w:val="20"/>
        <w:shd w:val="clear" w:color="auto" w:fill="auto"/>
        <w:spacing w:before="0" w:after="0" w:line="240" w:lineRule="auto"/>
        <w:ind w:firstLine="740"/>
        <w:rPr>
          <w:sz w:val="24"/>
          <w:szCs w:val="24"/>
        </w:rPr>
      </w:pPr>
      <w:r w:rsidRPr="007D4BA5">
        <w:rPr>
          <w:sz w:val="24"/>
          <w:szCs w:val="24"/>
        </w:rPr>
        <w:t>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w:t>
      </w:r>
    </w:p>
    <w:p w:rsidR="007D4BA5" w:rsidRPr="007D4BA5" w:rsidRDefault="007D4BA5" w:rsidP="007D4BA5">
      <w:pPr>
        <w:pStyle w:val="20"/>
        <w:shd w:val="clear" w:color="auto" w:fill="auto"/>
        <w:spacing w:before="0" w:after="0" w:line="240" w:lineRule="auto"/>
        <w:ind w:firstLine="740"/>
        <w:rPr>
          <w:sz w:val="24"/>
          <w:szCs w:val="24"/>
        </w:rPr>
      </w:pPr>
      <w:r w:rsidRPr="007D4BA5">
        <w:rPr>
          <w:sz w:val="24"/>
          <w:szCs w:val="24"/>
        </w:rPr>
        <w:t>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w:t>
      </w:r>
    </w:p>
    <w:p w:rsidR="007D4BA5" w:rsidRPr="007D4BA5" w:rsidRDefault="007D4BA5" w:rsidP="007D4BA5">
      <w:pPr>
        <w:pStyle w:val="20"/>
        <w:shd w:val="clear" w:color="auto" w:fill="auto"/>
        <w:spacing w:before="0" w:after="0" w:line="240" w:lineRule="auto"/>
        <w:ind w:firstLine="740"/>
        <w:rPr>
          <w:sz w:val="24"/>
          <w:szCs w:val="24"/>
        </w:rPr>
      </w:pPr>
      <w:r w:rsidRPr="007D4BA5">
        <w:rPr>
          <w:sz w:val="24"/>
          <w:szCs w:val="24"/>
        </w:rPr>
        <w:t>Действие жидкости и газа на погружённое в них тело. Выталкивающая (архимедова) сила. Закон Архимеда. Плавание тел. Воздухоплавание.</w:t>
      </w:r>
    </w:p>
    <w:p w:rsidR="007D4BA5" w:rsidRPr="007D4BA5" w:rsidRDefault="007D4BA5" w:rsidP="007D4BA5">
      <w:pPr>
        <w:pStyle w:val="20"/>
        <w:shd w:val="clear" w:color="auto" w:fill="auto"/>
        <w:tabs>
          <w:tab w:val="left" w:pos="2006"/>
        </w:tabs>
        <w:spacing w:before="0" w:after="0" w:line="240" w:lineRule="auto"/>
        <w:ind w:firstLine="740"/>
        <w:rPr>
          <w:sz w:val="24"/>
          <w:szCs w:val="24"/>
        </w:rPr>
      </w:pPr>
      <w:r w:rsidRPr="007D4BA5">
        <w:rPr>
          <w:sz w:val="24"/>
          <w:szCs w:val="24"/>
        </w:rPr>
        <w:t>Демонстрации.</w:t>
      </w:r>
    </w:p>
    <w:p w:rsidR="007D4BA5" w:rsidRPr="007D4BA5" w:rsidRDefault="007D4BA5" w:rsidP="007D4BA5">
      <w:pPr>
        <w:pStyle w:val="20"/>
        <w:shd w:val="clear" w:color="auto" w:fill="auto"/>
        <w:spacing w:before="0" w:after="0" w:line="240" w:lineRule="auto"/>
        <w:ind w:firstLine="740"/>
        <w:rPr>
          <w:sz w:val="24"/>
          <w:szCs w:val="24"/>
        </w:rPr>
      </w:pPr>
      <w:r w:rsidRPr="007D4BA5">
        <w:rPr>
          <w:sz w:val="24"/>
          <w:szCs w:val="24"/>
        </w:rPr>
        <w:t>Зависимость давления газа от температуры.</w:t>
      </w:r>
    </w:p>
    <w:p w:rsidR="007D4BA5" w:rsidRPr="007D4BA5" w:rsidRDefault="007D4BA5" w:rsidP="007D4BA5">
      <w:pPr>
        <w:pStyle w:val="20"/>
        <w:shd w:val="clear" w:color="auto" w:fill="auto"/>
        <w:spacing w:before="0" w:after="0" w:line="240" w:lineRule="auto"/>
        <w:ind w:firstLine="740"/>
        <w:rPr>
          <w:sz w:val="24"/>
          <w:szCs w:val="24"/>
        </w:rPr>
      </w:pPr>
      <w:r w:rsidRPr="007D4BA5">
        <w:rPr>
          <w:sz w:val="24"/>
          <w:szCs w:val="24"/>
        </w:rPr>
        <w:t>Передача давления жидкостью и газом.</w:t>
      </w:r>
    </w:p>
    <w:p w:rsidR="007D4BA5" w:rsidRPr="007D4BA5" w:rsidRDefault="007D4BA5" w:rsidP="007D4BA5">
      <w:pPr>
        <w:pStyle w:val="20"/>
        <w:shd w:val="clear" w:color="auto" w:fill="auto"/>
        <w:spacing w:before="0" w:after="0" w:line="240" w:lineRule="auto"/>
        <w:ind w:firstLine="740"/>
        <w:rPr>
          <w:sz w:val="24"/>
          <w:szCs w:val="24"/>
        </w:rPr>
      </w:pPr>
      <w:r w:rsidRPr="007D4BA5">
        <w:rPr>
          <w:sz w:val="24"/>
          <w:szCs w:val="24"/>
        </w:rPr>
        <w:t>Сообщающиеся сосуды.</w:t>
      </w:r>
    </w:p>
    <w:p w:rsidR="007D4BA5" w:rsidRPr="007D4BA5" w:rsidRDefault="007D4BA5" w:rsidP="007D4BA5">
      <w:pPr>
        <w:pStyle w:val="20"/>
        <w:shd w:val="clear" w:color="auto" w:fill="auto"/>
        <w:spacing w:before="0" w:after="0" w:line="240" w:lineRule="auto"/>
        <w:ind w:firstLine="740"/>
        <w:rPr>
          <w:sz w:val="24"/>
          <w:szCs w:val="24"/>
        </w:rPr>
      </w:pPr>
      <w:r w:rsidRPr="007D4BA5">
        <w:rPr>
          <w:sz w:val="24"/>
          <w:szCs w:val="24"/>
        </w:rPr>
        <w:t>Гидравлический пресс.</w:t>
      </w:r>
    </w:p>
    <w:p w:rsidR="007D4BA5" w:rsidRPr="007D4BA5" w:rsidRDefault="007D4BA5" w:rsidP="007D4BA5">
      <w:pPr>
        <w:pStyle w:val="20"/>
        <w:shd w:val="clear" w:color="auto" w:fill="auto"/>
        <w:spacing w:before="0" w:after="0" w:line="240" w:lineRule="auto"/>
        <w:ind w:firstLine="740"/>
        <w:rPr>
          <w:sz w:val="24"/>
          <w:szCs w:val="24"/>
        </w:rPr>
      </w:pPr>
      <w:r w:rsidRPr="007D4BA5">
        <w:rPr>
          <w:sz w:val="24"/>
          <w:szCs w:val="24"/>
        </w:rPr>
        <w:t>Проявление действия атмосферного давления.</w:t>
      </w:r>
    </w:p>
    <w:p w:rsidR="007D4BA5" w:rsidRPr="007D4BA5" w:rsidRDefault="007D4BA5" w:rsidP="007D4BA5">
      <w:pPr>
        <w:pStyle w:val="20"/>
        <w:shd w:val="clear" w:color="auto" w:fill="auto"/>
        <w:spacing w:before="0" w:after="0" w:line="240" w:lineRule="auto"/>
        <w:ind w:firstLine="740"/>
        <w:rPr>
          <w:sz w:val="24"/>
          <w:szCs w:val="24"/>
        </w:rPr>
      </w:pPr>
      <w:r w:rsidRPr="007D4BA5">
        <w:rPr>
          <w:sz w:val="24"/>
          <w:szCs w:val="24"/>
        </w:rPr>
        <w:t>Зависимость выталкивающей силы от объёма погружённой части тела и плотности жидкости.</w:t>
      </w:r>
    </w:p>
    <w:p w:rsidR="007D4BA5" w:rsidRPr="007D4BA5" w:rsidRDefault="007D4BA5" w:rsidP="007D4BA5">
      <w:pPr>
        <w:pStyle w:val="20"/>
        <w:shd w:val="clear" w:color="auto" w:fill="auto"/>
        <w:spacing w:before="0" w:after="0" w:line="240" w:lineRule="auto"/>
        <w:ind w:firstLine="740"/>
        <w:rPr>
          <w:sz w:val="24"/>
          <w:szCs w:val="24"/>
        </w:rPr>
      </w:pPr>
      <w:r w:rsidRPr="007D4BA5">
        <w:rPr>
          <w:sz w:val="24"/>
          <w:szCs w:val="24"/>
        </w:rPr>
        <w:t>Равенство выталкивающей силы весу вытесненной жидкости.</w:t>
      </w:r>
    </w:p>
    <w:p w:rsidR="007D4BA5" w:rsidRPr="007D4BA5" w:rsidRDefault="007D4BA5" w:rsidP="007D4BA5">
      <w:pPr>
        <w:pStyle w:val="20"/>
        <w:shd w:val="clear" w:color="auto" w:fill="auto"/>
        <w:spacing w:before="0" w:after="0" w:line="240" w:lineRule="auto"/>
        <w:ind w:firstLine="760"/>
        <w:rPr>
          <w:sz w:val="24"/>
          <w:szCs w:val="24"/>
        </w:rPr>
      </w:pPr>
      <w:r w:rsidRPr="007D4BA5">
        <w:rPr>
          <w:sz w:val="24"/>
          <w:szCs w:val="24"/>
        </w:rPr>
        <w:t>Условие плавания тел: плавание или погружение тел в зависимости от соотношения плотностей тела и жидкости.</w:t>
      </w:r>
    </w:p>
    <w:p w:rsidR="007D4BA5" w:rsidRPr="007D4BA5" w:rsidRDefault="007D4BA5" w:rsidP="007D4BA5">
      <w:pPr>
        <w:pStyle w:val="20"/>
        <w:shd w:val="clear" w:color="auto" w:fill="auto"/>
        <w:tabs>
          <w:tab w:val="left" w:pos="2026"/>
        </w:tabs>
        <w:spacing w:before="0" w:after="0" w:line="240" w:lineRule="auto"/>
        <w:ind w:firstLine="760"/>
        <w:rPr>
          <w:sz w:val="24"/>
          <w:szCs w:val="24"/>
        </w:rPr>
      </w:pPr>
      <w:r w:rsidRPr="007D4BA5">
        <w:rPr>
          <w:sz w:val="24"/>
          <w:szCs w:val="24"/>
        </w:rPr>
        <w:lastRenderedPageBreak/>
        <w:t>Лабораторные работы и опыты.</w:t>
      </w:r>
    </w:p>
    <w:p w:rsidR="007D4BA5" w:rsidRPr="007D4BA5" w:rsidRDefault="007D4BA5" w:rsidP="007D4BA5">
      <w:pPr>
        <w:pStyle w:val="20"/>
        <w:shd w:val="clear" w:color="auto" w:fill="auto"/>
        <w:spacing w:before="0" w:after="0" w:line="240" w:lineRule="auto"/>
        <w:ind w:firstLine="760"/>
        <w:rPr>
          <w:sz w:val="24"/>
          <w:szCs w:val="24"/>
        </w:rPr>
      </w:pPr>
      <w:r w:rsidRPr="007D4BA5">
        <w:rPr>
          <w:sz w:val="24"/>
          <w:szCs w:val="24"/>
        </w:rPr>
        <w:t>Исследование зависимости веса тела в воде от объёма погружённой в жидкость части тела.</w:t>
      </w:r>
    </w:p>
    <w:p w:rsidR="007D4BA5" w:rsidRPr="007D4BA5" w:rsidRDefault="007D4BA5" w:rsidP="007D4BA5">
      <w:pPr>
        <w:pStyle w:val="20"/>
        <w:shd w:val="clear" w:color="auto" w:fill="auto"/>
        <w:spacing w:before="0" w:after="0" w:line="240" w:lineRule="auto"/>
        <w:ind w:firstLine="760"/>
        <w:rPr>
          <w:sz w:val="24"/>
          <w:szCs w:val="24"/>
        </w:rPr>
      </w:pPr>
      <w:r w:rsidRPr="007D4BA5">
        <w:rPr>
          <w:sz w:val="24"/>
          <w:szCs w:val="24"/>
        </w:rPr>
        <w:t>Определение выталкивающей силы, действующей на тело, погружённое в жидкость.</w:t>
      </w:r>
    </w:p>
    <w:p w:rsidR="007D4BA5" w:rsidRPr="007D4BA5" w:rsidRDefault="007D4BA5" w:rsidP="007D4BA5">
      <w:pPr>
        <w:pStyle w:val="20"/>
        <w:shd w:val="clear" w:color="auto" w:fill="auto"/>
        <w:spacing w:before="0" w:after="0" w:line="240" w:lineRule="auto"/>
        <w:ind w:firstLine="760"/>
        <w:rPr>
          <w:sz w:val="24"/>
          <w:szCs w:val="24"/>
        </w:rPr>
      </w:pPr>
      <w:r w:rsidRPr="007D4BA5">
        <w:rPr>
          <w:sz w:val="24"/>
          <w:szCs w:val="24"/>
        </w:rPr>
        <w:t>Проверка независимости выталкивающей силы, действующей на тело в жидкости, от массы тела.</w:t>
      </w:r>
    </w:p>
    <w:p w:rsidR="007D4BA5" w:rsidRPr="007D4BA5" w:rsidRDefault="007D4BA5" w:rsidP="007D4BA5">
      <w:pPr>
        <w:pStyle w:val="20"/>
        <w:shd w:val="clear" w:color="auto" w:fill="auto"/>
        <w:spacing w:before="0" w:after="0" w:line="240" w:lineRule="auto"/>
        <w:ind w:firstLine="760"/>
        <w:rPr>
          <w:sz w:val="24"/>
          <w:szCs w:val="24"/>
        </w:rPr>
      </w:pPr>
      <w:r w:rsidRPr="007D4BA5">
        <w:rPr>
          <w:sz w:val="24"/>
          <w:szCs w:val="24"/>
        </w:rPr>
        <w:t>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w:t>
      </w:r>
    </w:p>
    <w:p w:rsidR="007D4BA5" w:rsidRPr="007D4BA5" w:rsidRDefault="007D4BA5" w:rsidP="007D4BA5">
      <w:pPr>
        <w:pStyle w:val="20"/>
        <w:shd w:val="clear" w:color="auto" w:fill="auto"/>
        <w:spacing w:before="0" w:after="0" w:line="240" w:lineRule="auto"/>
        <w:ind w:firstLine="760"/>
        <w:rPr>
          <w:sz w:val="24"/>
          <w:szCs w:val="24"/>
        </w:rPr>
      </w:pPr>
      <w:r w:rsidRPr="007D4BA5">
        <w:rPr>
          <w:sz w:val="24"/>
          <w:szCs w:val="24"/>
        </w:rPr>
        <w:t>Конструирование ареометра или конструирование лодки и определение её грузоподъёмности.</w:t>
      </w:r>
    </w:p>
    <w:p w:rsidR="007D4BA5" w:rsidRPr="007D4BA5" w:rsidRDefault="007D4BA5" w:rsidP="007D4BA5">
      <w:pPr>
        <w:pStyle w:val="20"/>
        <w:shd w:val="clear" w:color="auto" w:fill="auto"/>
        <w:tabs>
          <w:tab w:val="left" w:pos="1814"/>
        </w:tabs>
        <w:spacing w:before="0" w:after="0" w:line="240" w:lineRule="auto"/>
        <w:ind w:firstLine="760"/>
        <w:rPr>
          <w:sz w:val="24"/>
          <w:szCs w:val="24"/>
        </w:rPr>
      </w:pPr>
      <w:r w:rsidRPr="007D4BA5">
        <w:rPr>
          <w:sz w:val="24"/>
          <w:szCs w:val="24"/>
        </w:rPr>
        <w:t>Работа и мощность. Энергия.</w:t>
      </w:r>
    </w:p>
    <w:p w:rsidR="007D4BA5" w:rsidRPr="007D4BA5" w:rsidRDefault="007D4BA5" w:rsidP="007D4BA5">
      <w:pPr>
        <w:pStyle w:val="20"/>
        <w:shd w:val="clear" w:color="auto" w:fill="auto"/>
        <w:spacing w:before="0" w:after="0" w:line="240" w:lineRule="auto"/>
        <w:ind w:firstLine="760"/>
        <w:rPr>
          <w:sz w:val="24"/>
          <w:szCs w:val="24"/>
        </w:rPr>
      </w:pPr>
      <w:r w:rsidRPr="007D4BA5">
        <w:rPr>
          <w:sz w:val="24"/>
          <w:szCs w:val="24"/>
        </w:rPr>
        <w:t>Механическая работа. Мощность.</w:t>
      </w:r>
    </w:p>
    <w:p w:rsidR="007D4BA5" w:rsidRPr="007D4BA5" w:rsidRDefault="007D4BA5" w:rsidP="007D4BA5">
      <w:pPr>
        <w:pStyle w:val="20"/>
        <w:shd w:val="clear" w:color="auto" w:fill="auto"/>
        <w:spacing w:before="0" w:after="0" w:line="240" w:lineRule="auto"/>
        <w:ind w:firstLine="760"/>
        <w:rPr>
          <w:sz w:val="24"/>
          <w:szCs w:val="24"/>
        </w:rPr>
      </w:pPr>
      <w:r w:rsidRPr="007D4BA5">
        <w:rPr>
          <w:sz w:val="24"/>
          <w:szCs w:val="24"/>
        </w:rPr>
        <w:t>Простые механизмы: рычаг, блок, наклонная плоскость. Правило равновесия рычага. Применение правила равновесия рычага к блоку. «Золотое правило» механики. Коэффициент полезного действия (далее - КПД) простых механизмов. Простые механизмы в быту и технике.</w:t>
      </w:r>
    </w:p>
    <w:p w:rsidR="007D4BA5" w:rsidRPr="007D4BA5" w:rsidRDefault="007D4BA5" w:rsidP="007D4BA5">
      <w:pPr>
        <w:pStyle w:val="20"/>
        <w:shd w:val="clear" w:color="auto" w:fill="auto"/>
        <w:spacing w:before="0" w:after="0" w:line="240" w:lineRule="auto"/>
        <w:ind w:firstLine="760"/>
        <w:rPr>
          <w:sz w:val="24"/>
          <w:szCs w:val="24"/>
        </w:rPr>
      </w:pPr>
      <w:r w:rsidRPr="007D4BA5">
        <w:rPr>
          <w:sz w:val="24"/>
          <w:szCs w:val="24"/>
        </w:rPr>
        <w:t>Механическая энергия. Кинетическая и потенциальная энергия. Превращение одного вида механической энергии в другой. Закон сохранения энергии в механике.</w:t>
      </w:r>
    </w:p>
    <w:p w:rsidR="007D4BA5" w:rsidRPr="007D4BA5" w:rsidRDefault="007D4BA5" w:rsidP="007D4BA5">
      <w:pPr>
        <w:pStyle w:val="20"/>
        <w:shd w:val="clear" w:color="auto" w:fill="auto"/>
        <w:tabs>
          <w:tab w:val="left" w:pos="2026"/>
        </w:tabs>
        <w:spacing w:before="0" w:after="0" w:line="240" w:lineRule="auto"/>
        <w:ind w:firstLine="760"/>
        <w:rPr>
          <w:sz w:val="24"/>
          <w:szCs w:val="24"/>
        </w:rPr>
      </w:pPr>
      <w:r w:rsidRPr="007D4BA5">
        <w:rPr>
          <w:sz w:val="24"/>
          <w:szCs w:val="24"/>
        </w:rPr>
        <w:t>Демонстрации.</w:t>
      </w:r>
    </w:p>
    <w:p w:rsidR="007D4BA5" w:rsidRPr="007D4BA5" w:rsidRDefault="007D4BA5" w:rsidP="007D4BA5">
      <w:pPr>
        <w:pStyle w:val="20"/>
        <w:shd w:val="clear" w:color="auto" w:fill="auto"/>
        <w:spacing w:before="0" w:after="0" w:line="240" w:lineRule="auto"/>
        <w:ind w:firstLine="760"/>
        <w:rPr>
          <w:sz w:val="24"/>
          <w:szCs w:val="24"/>
        </w:rPr>
      </w:pPr>
      <w:r w:rsidRPr="007D4BA5">
        <w:rPr>
          <w:sz w:val="24"/>
          <w:szCs w:val="24"/>
        </w:rPr>
        <w:t>Примеры простых механизмов.</w:t>
      </w:r>
    </w:p>
    <w:p w:rsidR="007D4BA5" w:rsidRPr="007D4BA5" w:rsidRDefault="007D4BA5" w:rsidP="007D4BA5">
      <w:pPr>
        <w:pStyle w:val="20"/>
        <w:shd w:val="clear" w:color="auto" w:fill="auto"/>
        <w:tabs>
          <w:tab w:val="left" w:pos="2026"/>
        </w:tabs>
        <w:spacing w:before="0" w:after="0" w:line="240" w:lineRule="auto"/>
        <w:ind w:firstLine="760"/>
        <w:rPr>
          <w:sz w:val="24"/>
          <w:szCs w:val="24"/>
        </w:rPr>
      </w:pPr>
      <w:r w:rsidRPr="007D4BA5">
        <w:rPr>
          <w:sz w:val="24"/>
          <w:szCs w:val="24"/>
        </w:rPr>
        <w:t>Лабораторные работы и опыты.</w:t>
      </w:r>
    </w:p>
    <w:p w:rsidR="007D4BA5" w:rsidRPr="007D4BA5" w:rsidRDefault="007D4BA5" w:rsidP="007D4BA5">
      <w:pPr>
        <w:pStyle w:val="20"/>
        <w:shd w:val="clear" w:color="auto" w:fill="auto"/>
        <w:spacing w:before="0" w:after="0" w:line="240" w:lineRule="auto"/>
        <w:ind w:firstLine="760"/>
        <w:rPr>
          <w:sz w:val="24"/>
          <w:szCs w:val="24"/>
        </w:rPr>
      </w:pPr>
      <w:r w:rsidRPr="007D4BA5">
        <w:rPr>
          <w:sz w:val="24"/>
          <w:szCs w:val="24"/>
        </w:rPr>
        <w:t>Определение работы силы трения при равномерном движении тела по горизонтальной поверхности.</w:t>
      </w:r>
    </w:p>
    <w:p w:rsidR="007D4BA5" w:rsidRPr="007D4BA5" w:rsidRDefault="007D4BA5" w:rsidP="007D4BA5">
      <w:pPr>
        <w:pStyle w:val="20"/>
        <w:shd w:val="clear" w:color="auto" w:fill="auto"/>
        <w:spacing w:before="0" w:after="0" w:line="240" w:lineRule="auto"/>
        <w:ind w:firstLine="760"/>
        <w:rPr>
          <w:sz w:val="24"/>
          <w:szCs w:val="24"/>
        </w:rPr>
      </w:pPr>
      <w:r w:rsidRPr="007D4BA5">
        <w:rPr>
          <w:sz w:val="24"/>
          <w:szCs w:val="24"/>
        </w:rPr>
        <w:t>Исследование условий равновесия рычага.</w:t>
      </w:r>
    </w:p>
    <w:p w:rsidR="007D4BA5" w:rsidRPr="007D4BA5" w:rsidRDefault="007D4BA5" w:rsidP="007D4BA5">
      <w:pPr>
        <w:pStyle w:val="20"/>
        <w:shd w:val="clear" w:color="auto" w:fill="auto"/>
        <w:spacing w:before="0" w:after="0" w:line="240" w:lineRule="auto"/>
        <w:ind w:firstLine="760"/>
        <w:rPr>
          <w:sz w:val="24"/>
          <w:szCs w:val="24"/>
        </w:rPr>
      </w:pPr>
      <w:r w:rsidRPr="007D4BA5">
        <w:rPr>
          <w:sz w:val="24"/>
          <w:szCs w:val="24"/>
        </w:rPr>
        <w:t>Измерение КПД наклонной плоскости.</w:t>
      </w:r>
    </w:p>
    <w:p w:rsidR="007D4BA5" w:rsidRPr="007D4BA5" w:rsidRDefault="007D4BA5" w:rsidP="007D4BA5">
      <w:pPr>
        <w:pStyle w:val="20"/>
        <w:shd w:val="clear" w:color="auto" w:fill="auto"/>
        <w:spacing w:before="0" w:after="0" w:line="240" w:lineRule="auto"/>
        <w:ind w:firstLine="760"/>
        <w:rPr>
          <w:sz w:val="24"/>
          <w:szCs w:val="24"/>
        </w:rPr>
      </w:pPr>
      <w:r w:rsidRPr="007D4BA5">
        <w:rPr>
          <w:sz w:val="24"/>
          <w:szCs w:val="24"/>
        </w:rPr>
        <w:t>Изучение закона сохранения механической энергии.</w:t>
      </w:r>
    </w:p>
    <w:p w:rsidR="007D4BA5" w:rsidRPr="007D4BA5" w:rsidRDefault="007D4BA5" w:rsidP="007D4BA5">
      <w:pPr>
        <w:pStyle w:val="20"/>
        <w:shd w:val="clear" w:color="auto" w:fill="auto"/>
        <w:tabs>
          <w:tab w:val="left" w:pos="1608"/>
        </w:tabs>
        <w:spacing w:before="0" w:after="0" w:line="240" w:lineRule="auto"/>
        <w:ind w:firstLine="760"/>
        <w:rPr>
          <w:sz w:val="24"/>
          <w:szCs w:val="24"/>
        </w:rPr>
      </w:pPr>
      <w:r w:rsidRPr="007D4BA5">
        <w:rPr>
          <w:sz w:val="24"/>
          <w:szCs w:val="24"/>
        </w:rPr>
        <w:t>Содержание обучения в 8 классе.</w:t>
      </w:r>
    </w:p>
    <w:p w:rsidR="007D4BA5" w:rsidRPr="007D4BA5" w:rsidRDefault="007D4BA5" w:rsidP="007D4BA5">
      <w:pPr>
        <w:pStyle w:val="20"/>
        <w:shd w:val="clear" w:color="auto" w:fill="auto"/>
        <w:tabs>
          <w:tab w:val="left" w:pos="1794"/>
        </w:tabs>
        <w:spacing w:before="0" w:after="0" w:line="240" w:lineRule="auto"/>
        <w:ind w:firstLine="740"/>
        <w:rPr>
          <w:sz w:val="24"/>
          <w:szCs w:val="24"/>
        </w:rPr>
      </w:pPr>
      <w:r w:rsidRPr="007D4BA5">
        <w:rPr>
          <w:sz w:val="24"/>
          <w:szCs w:val="24"/>
        </w:rPr>
        <w:t>Тепловые явления.</w:t>
      </w:r>
    </w:p>
    <w:p w:rsidR="007D4BA5" w:rsidRPr="007D4BA5" w:rsidRDefault="007D4BA5" w:rsidP="007D4BA5">
      <w:pPr>
        <w:pStyle w:val="20"/>
        <w:shd w:val="clear" w:color="auto" w:fill="auto"/>
        <w:spacing w:before="0" w:after="0" w:line="240" w:lineRule="auto"/>
        <w:ind w:firstLine="740"/>
        <w:rPr>
          <w:sz w:val="24"/>
          <w:szCs w:val="24"/>
        </w:rPr>
      </w:pPr>
      <w:r w:rsidRPr="007D4BA5">
        <w:rPr>
          <w:sz w:val="24"/>
          <w:szCs w:val="24"/>
        </w:rPr>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w:t>
      </w:r>
    </w:p>
    <w:p w:rsidR="007D4BA5" w:rsidRPr="007D4BA5" w:rsidRDefault="007D4BA5" w:rsidP="007D4BA5">
      <w:pPr>
        <w:pStyle w:val="20"/>
        <w:shd w:val="clear" w:color="auto" w:fill="auto"/>
        <w:spacing w:before="0" w:after="0" w:line="240" w:lineRule="auto"/>
        <w:ind w:firstLine="740"/>
        <w:rPr>
          <w:sz w:val="24"/>
          <w:szCs w:val="24"/>
        </w:rPr>
      </w:pPr>
      <w:r w:rsidRPr="007D4BA5">
        <w:rPr>
          <w:sz w:val="24"/>
          <w:szCs w:val="24"/>
        </w:rPr>
        <w:t>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 и капиллярные явления. Тепловое расширение и сжатие.</w:t>
      </w:r>
    </w:p>
    <w:p w:rsidR="007D4BA5" w:rsidRPr="007D4BA5" w:rsidRDefault="007D4BA5" w:rsidP="007D4BA5">
      <w:pPr>
        <w:pStyle w:val="20"/>
        <w:shd w:val="clear" w:color="auto" w:fill="auto"/>
        <w:spacing w:before="0" w:after="0" w:line="240" w:lineRule="auto"/>
        <w:ind w:firstLine="740"/>
        <w:rPr>
          <w:sz w:val="24"/>
          <w:szCs w:val="24"/>
        </w:rPr>
      </w:pPr>
      <w:r w:rsidRPr="007D4BA5">
        <w:rPr>
          <w:sz w:val="24"/>
          <w:szCs w:val="24"/>
        </w:rPr>
        <w:t>Температура. Связь температуры со скоростью теплового движения частиц. Внутренняя энергия. Способы изменения внутренней энергии: теплопередача и совершение работы. Виды теплопередачи: теплопроводность, конвекция, излучение.</w:t>
      </w:r>
    </w:p>
    <w:p w:rsidR="007D4BA5" w:rsidRPr="007D4BA5" w:rsidRDefault="007D4BA5" w:rsidP="007D4BA5">
      <w:pPr>
        <w:pStyle w:val="20"/>
        <w:shd w:val="clear" w:color="auto" w:fill="auto"/>
        <w:spacing w:before="0" w:after="0" w:line="240" w:lineRule="auto"/>
        <w:ind w:firstLine="740"/>
        <w:rPr>
          <w:sz w:val="24"/>
          <w:szCs w:val="24"/>
        </w:rPr>
      </w:pPr>
      <w:r w:rsidRPr="007D4BA5">
        <w:rPr>
          <w:sz w:val="24"/>
          <w:szCs w:val="24"/>
        </w:rPr>
        <w:t>Количество теплоты. Удельная теплоёмкость вещества. Теплообмен и тепловое равновесие. Уравнение теплового баланса. Плавление и отвердевание кристаллических веществ. Удельная теплота плавления. Парообразование и конденсация. Испарение. Кипение. Удельная теплота парообразования. Зависимость температуры кипения от атмосферного давления.</w:t>
      </w:r>
    </w:p>
    <w:p w:rsidR="007D4BA5" w:rsidRPr="007D4BA5" w:rsidRDefault="007D4BA5" w:rsidP="007D4BA5">
      <w:pPr>
        <w:pStyle w:val="20"/>
        <w:shd w:val="clear" w:color="auto" w:fill="auto"/>
        <w:spacing w:before="0" w:after="0" w:line="240" w:lineRule="auto"/>
        <w:ind w:firstLine="740"/>
        <w:rPr>
          <w:sz w:val="24"/>
          <w:szCs w:val="24"/>
        </w:rPr>
      </w:pPr>
      <w:r w:rsidRPr="007D4BA5">
        <w:rPr>
          <w:sz w:val="24"/>
          <w:szCs w:val="24"/>
        </w:rPr>
        <w:t>Влажность воздуха.</w:t>
      </w:r>
    </w:p>
    <w:p w:rsidR="007D4BA5" w:rsidRPr="007D4BA5" w:rsidRDefault="007D4BA5" w:rsidP="007D4BA5">
      <w:pPr>
        <w:pStyle w:val="20"/>
        <w:shd w:val="clear" w:color="auto" w:fill="auto"/>
        <w:spacing w:before="0" w:after="0" w:line="240" w:lineRule="auto"/>
        <w:ind w:firstLine="740"/>
        <w:rPr>
          <w:sz w:val="24"/>
          <w:szCs w:val="24"/>
        </w:rPr>
      </w:pPr>
      <w:r w:rsidRPr="007D4BA5">
        <w:rPr>
          <w:sz w:val="24"/>
          <w:szCs w:val="24"/>
        </w:rPr>
        <w:t>Энергия топлива. Удельная теплота сгорания.</w:t>
      </w:r>
    </w:p>
    <w:p w:rsidR="007D4BA5" w:rsidRPr="007D4BA5" w:rsidRDefault="007D4BA5" w:rsidP="007D4BA5">
      <w:pPr>
        <w:pStyle w:val="20"/>
        <w:shd w:val="clear" w:color="auto" w:fill="auto"/>
        <w:spacing w:before="0" w:after="0" w:line="240" w:lineRule="auto"/>
        <w:ind w:firstLine="740"/>
        <w:rPr>
          <w:sz w:val="24"/>
          <w:szCs w:val="24"/>
        </w:rPr>
      </w:pPr>
      <w:r w:rsidRPr="007D4BA5">
        <w:rPr>
          <w:sz w:val="24"/>
          <w:szCs w:val="24"/>
        </w:rPr>
        <w:t>Принципы работы тепловых двигателей КПД теплового двигателя. Тепловые двигатели и защита окружающей среды.</w:t>
      </w:r>
    </w:p>
    <w:p w:rsidR="007D4BA5" w:rsidRPr="007D4BA5" w:rsidRDefault="007D4BA5" w:rsidP="007D4BA5">
      <w:pPr>
        <w:pStyle w:val="20"/>
        <w:shd w:val="clear" w:color="auto" w:fill="auto"/>
        <w:spacing w:before="0" w:after="0" w:line="240" w:lineRule="auto"/>
        <w:ind w:firstLine="740"/>
        <w:rPr>
          <w:sz w:val="24"/>
          <w:szCs w:val="24"/>
        </w:rPr>
      </w:pPr>
      <w:r w:rsidRPr="007D4BA5">
        <w:rPr>
          <w:sz w:val="24"/>
          <w:szCs w:val="24"/>
        </w:rPr>
        <w:t>Закон сохранения и превращения энергии в тепловых процессах.</w:t>
      </w:r>
    </w:p>
    <w:p w:rsidR="007D4BA5" w:rsidRPr="007D4BA5" w:rsidRDefault="007D4BA5" w:rsidP="007D4BA5">
      <w:pPr>
        <w:pStyle w:val="20"/>
        <w:shd w:val="clear" w:color="auto" w:fill="auto"/>
        <w:tabs>
          <w:tab w:val="left" w:pos="2006"/>
        </w:tabs>
        <w:spacing w:before="0" w:after="0" w:line="240" w:lineRule="auto"/>
        <w:ind w:firstLine="740"/>
        <w:rPr>
          <w:sz w:val="24"/>
          <w:szCs w:val="24"/>
        </w:rPr>
      </w:pPr>
      <w:r w:rsidRPr="007D4BA5">
        <w:rPr>
          <w:sz w:val="24"/>
          <w:szCs w:val="24"/>
        </w:rPr>
        <w:t>Демонстрации.</w:t>
      </w:r>
    </w:p>
    <w:p w:rsidR="007D4BA5" w:rsidRPr="007D4BA5" w:rsidRDefault="007D4BA5" w:rsidP="007D4BA5">
      <w:pPr>
        <w:pStyle w:val="20"/>
        <w:shd w:val="clear" w:color="auto" w:fill="auto"/>
        <w:spacing w:before="0" w:after="0" w:line="240" w:lineRule="auto"/>
        <w:ind w:firstLine="740"/>
        <w:rPr>
          <w:sz w:val="24"/>
          <w:szCs w:val="24"/>
        </w:rPr>
      </w:pPr>
      <w:r w:rsidRPr="007D4BA5">
        <w:rPr>
          <w:sz w:val="24"/>
          <w:szCs w:val="24"/>
        </w:rPr>
        <w:t>Наблюдение броуновского движения.</w:t>
      </w:r>
    </w:p>
    <w:p w:rsidR="007D4BA5" w:rsidRPr="007D4BA5" w:rsidRDefault="007D4BA5" w:rsidP="007D4BA5">
      <w:pPr>
        <w:pStyle w:val="20"/>
        <w:shd w:val="clear" w:color="auto" w:fill="auto"/>
        <w:spacing w:before="0" w:after="0" w:line="240" w:lineRule="auto"/>
        <w:ind w:firstLine="740"/>
        <w:rPr>
          <w:sz w:val="24"/>
          <w:szCs w:val="24"/>
        </w:rPr>
      </w:pPr>
      <w:r w:rsidRPr="007D4BA5">
        <w:rPr>
          <w:sz w:val="24"/>
          <w:szCs w:val="24"/>
        </w:rPr>
        <w:t>Наблюдение диффузии.</w:t>
      </w:r>
    </w:p>
    <w:p w:rsidR="007D4BA5" w:rsidRPr="007D4BA5" w:rsidRDefault="007D4BA5" w:rsidP="007D4BA5">
      <w:pPr>
        <w:pStyle w:val="20"/>
        <w:shd w:val="clear" w:color="auto" w:fill="auto"/>
        <w:spacing w:before="0" w:after="0" w:line="240" w:lineRule="auto"/>
        <w:ind w:firstLine="740"/>
        <w:rPr>
          <w:sz w:val="24"/>
          <w:szCs w:val="24"/>
        </w:rPr>
      </w:pPr>
      <w:r w:rsidRPr="007D4BA5">
        <w:rPr>
          <w:sz w:val="24"/>
          <w:szCs w:val="24"/>
        </w:rPr>
        <w:t>Наблюдение явлений смачивания и капиллярных явлений.</w:t>
      </w:r>
    </w:p>
    <w:p w:rsidR="007D4BA5" w:rsidRPr="007D4BA5" w:rsidRDefault="007D4BA5" w:rsidP="007D4BA5">
      <w:pPr>
        <w:pStyle w:val="20"/>
        <w:shd w:val="clear" w:color="auto" w:fill="auto"/>
        <w:spacing w:before="0" w:after="0" w:line="240" w:lineRule="auto"/>
        <w:ind w:firstLine="740"/>
        <w:rPr>
          <w:sz w:val="24"/>
          <w:szCs w:val="24"/>
        </w:rPr>
      </w:pPr>
      <w:r w:rsidRPr="007D4BA5">
        <w:rPr>
          <w:sz w:val="24"/>
          <w:szCs w:val="24"/>
        </w:rPr>
        <w:lastRenderedPageBreak/>
        <w:t>Наблюдение теплового расширения тел.</w:t>
      </w:r>
    </w:p>
    <w:p w:rsidR="007D4BA5" w:rsidRPr="007D4BA5" w:rsidRDefault="007D4BA5" w:rsidP="007D4BA5">
      <w:pPr>
        <w:pStyle w:val="20"/>
        <w:shd w:val="clear" w:color="auto" w:fill="auto"/>
        <w:spacing w:before="0" w:after="0" w:line="240" w:lineRule="auto"/>
        <w:ind w:firstLine="740"/>
        <w:rPr>
          <w:sz w:val="24"/>
          <w:szCs w:val="24"/>
        </w:rPr>
      </w:pPr>
      <w:r w:rsidRPr="007D4BA5">
        <w:rPr>
          <w:sz w:val="24"/>
          <w:szCs w:val="24"/>
        </w:rPr>
        <w:t>Изменение давления газа при изменении объёма и нагревании или охлаждении.</w:t>
      </w:r>
    </w:p>
    <w:p w:rsidR="007D4BA5" w:rsidRPr="007D4BA5" w:rsidRDefault="007D4BA5" w:rsidP="007D4BA5">
      <w:pPr>
        <w:pStyle w:val="20"/>
        <w:shd w:val="clear" w:color="auto" w:fill="auto"/>
        <w:spacing w:before="0" w:after="147" w:line="240" w:lineRule="auto"/>
        <w:ind w:firstLine="740"/>
        <w:rPr>
          <w:sz w:val="24"/>
          <w:szCs w:val="24"/>
        </w:rPr>
      </w:pPr>
      <w:r w:rsidRPr="007D4BA5">
        <w:rPr>
          <w:sz w:val="24"/>
          <w:szCs w:val="24"/>
        </w:rPr>
        <w:t>Правила измерения температуры.</w:t>
      </w:r>
    </w:p>
    <w:p w:rsidR="007D4BA5" w:rsidRPr="007D4BA5" w:rsidRDefault="007D4BA5" w:rsidP="007D4BA5">
      <w:pPr>
        <w:pStyle w:val="20"/>
        <w:shd w:val="clear" w:color="auto" w:fill="auto"/>
        <w:spacing w:before="0" w:after="0" w:line="240" w:lineRule="auto"/>
        <w:ind w:firstLine="740"/>
        <w:rPr>
          <w:sz w:val="24"/>
          <w:szCs w:val="24"/>
        </w:rPr>
      </w:pPr>
      <w:r w:rsidRPr="007D4BA5">
        <w:rPr>
          <w:sz w:val="24"/>
          <w:szCs w:val="24"/>
        </w:rPr>
        <w:t>Виды теплопередачи.</w:t>
      </w:r>
    </w:p>
    <w:p w:rsidR="007D4BA5" w:rsidRPr="007D4BA5" w:rsidRDefault="007D4BA5" w:rsidP="007D4BA5">
      <w:pPr>
        <w:pStyle w:val="20"/>
        <w:shd w:val="clear" w:color="auto" w:fill="auto"/>
        <w:spacing w:before="0" w:after="0" w:line="240" w:lineRule="auto"/>
        <w:ind w:firstLine="760"/>
        <w:rPr>
          <w:sz w:val="24"/>
          <w:szCs w:val="24"/>
        </w:rPr>
      </w:pPr>
      <w:r w:rsidRPr="007D4BA5">
        <w:rPr>
          <w:sz w:val="24"/>
          <w:szCs w:val="24"/>
        </w:rPr>
        <w:t>Охлаждение при совершении работы.</w:t>
      </w:r>
    </w:p>
    <w:p w:rsidR="007D4BA5" w:rsidRPr="007D4BA5" w:rsidRDefault="007D4BA5" w:rsidP="007D4BA5">
      <w:pPr>
        <w:pStyle w:val="20"/>
        <w:shd w:val="clear" w:color="auto" w:fill="auto"/>
        <w:spacing w:before="0" w:after="0" w:line="240" w:lineRule="auto"/>
        <w:ind w:firstLine="760"/>
        <w:rPr>
          <w:sz w:val="24"/>
          <w:szCs w:val="24"/>
        </w:rPr>
      </w:pPr>
      <w:r w:rsidRPr="007D4BA5">
        <w:rPr>
          <w:sz w:val="24"/>
          <w:szCs w:val="24"/>
        </w:rPr>
        <w:t>Нагревание при совершении работы внешними силами.</w:t>
      </w:r>
    </w:p>
    <w:p w:rsidR="007D4BA5" w:rsidRPr="007D4BA5" w:rsidRDefault="007D4BA5" w:rsidP="007D4BA5">
      <w:pPr>
        <w:pStyle w:val="20"/>
        <w:shd w:val="clear" w:color="auto" w:fill="auto"/>
        <w:spacing w:before="0" w:after="0" w:line="240" w:lineRule="auto"/>
        <w:ind w:firstLine="760"/>
        <w:rPr>
          <w:sz w:val="24"/>
          <w:szCs w:val="24"/>
        </w:rPr>
      </w:pPr>
      <w:r w:rsidRPr="007D4BA5">
        <w:rPr>
          <w:sz w:val="24"/>
          <w:szCs w:val="24"/>
        </w:rPr>
        <w:t>Сравнение теплоёмкостей различных веществ.</w:t>
      </w:r>
    </w:p>
    <w:p w:rsidR="007D4BA5" w:rsidRPr="007D4BA5" w:rsidRDefault="007D4BA5" w:rsidP="007D4BA5">
      <w:pPr>
        <w:pStyle w:val="20"/>
        <w:shd w:val="clear" w:color="auto" w:fill="auto"/>
        <w:spacing w:before="0" w:after="0" w:line="240" w:lineRule="auto"/>
        <w:ind w:firstLine="760"/>
        <w:rPr>
          <w:sz w:val="24"/>
          <w:szCs w:val="24"/>
        </w:rPr>
      </w:pPr>
      <w:r w:rsidRPr="007D4BA5">
        <w:rPr>
          <w:sz w:val="24"/>
          <w:szCs w:val="24"/>
        </w:rPr>
        <w:t>Наблюдение кипения.</w:t>
      </w:r>
    </w:p>
    <w:p w:rsidR="007D4BA5" w:rsidRPr="007D4BA5" w:rsidRDefault="007D4BA5" w:rsidP="007D4BA5">
      <w:pPr>
        <w:pStyle w:val="20"/>
        <w:shd w:val="clear" w:color="auto" w:fill="auto"/>
        <w:spacing w:before="0" w:after="0" w:line="240" w:lineRule="auto"/>
        <w:ind w:firstLine="760"/>
        <w:rPr>
          <w:sz w:val="24"/>
          <w:szCs w:val="24"/>
        </w:rPr>
      </w:pPr>
      <w:r w:rsidRPr="007D4BA5">
        <w:rPr>
          <w:sz w:val="24"/>
          <w:szCs w:val="24"/>
        </w:rPr>
        <w:t>Наблюдение постоянства температуры при плавлении.</w:t>
      </w:r>
    </w:p>
    <w:p w:rsidR="007D4BA5" w:rsidRPr="007D4BA5" w:rsidRDefault="007D4BA5" w:rsidP="007D4BA5">
      <w:pPr>
        <w:pStyle w:val="20"/>
        <w:shd w:val="clear" w:color="auto" w:fill="auto"/>
        <w:spacing w:before="0" w:after="0" w:line="240" w:lineRule="auto"/>
        <w:ind w:firstLine="760"/>
        <w:rPr>
          <w:sz w:val="24"/>
          <w:szCs w:val="24"/>
        </w:rPr>
      </w:pPr>
      <w:r w:rsidRPr="007D4BA5">
        <w:rPr>
          <w:sz w:val="24"/>
          <w:szCs w:val="24"/>
        </w:rPr>
        <w:t>Модели тепловых двигателей.</w:t>
      </w:r>
    </w:p>
    <w:p w:rsidR="007D4BA5" w:rsidRPr="007D4BA5" w:rsidRDefault="007D4BA5" w:rsidP="007D4BA5">
      <w:pPr>
        <w:pStyle w:val="20"/>
        <w:shd w:val="clear" w:color="auto" w:fill="auto"/>
        <w:tabs>
          <w:tab w:val="left" w:pos="2030"/>
        </w:tabs>
        <w:spacing w:before="0" w:after="0" w:line="240" w:lineRule="auto"/>
        <w:ind w:firstLine="760"/>
        <w:rPr>
          <w:sz w:val="24"/>
          <w:szCs w:val="24"/>
        </w:rPr>
      </w:pPr>
      <w:r w:rsidRPr="007D4BA5">
        <w:rPr>
          <w:sz w:val="24"/>
          <w:szCs w:val="24"/>
        </w:rPr>
        <w:t>Лабораторные работы и опыты.</w:t>
      </w:r>
    </w:p>
    <w:p w:rsidR="007D4BA5" w:rsidRPr="007D4BA5" w:rsidRDefault="007D4BA5" w:rsidP="007D4BA5">
      <w:pPr>
        <w:pStyle w:val="20"/>
        <w:shd w:val="clear" w:color="auto" w:fill="auto"/>
        <w:spacing w:before="0" w:after="0" w:line="240" w:lineRule="auto"/>
        <w:ind w:firstLine="760"/>
        <w:rPr>
          <w:sz w:val="24"/>
          <w:szCs w:val="24"/>
        </w:rPr>
      </w:pPr>
      <w:r w:rsidRPr="007D4BA5">
        <w:rPr>
          <w:sz w:val="24"/>
          <w:szCs w:val="24"/>
        </w:rPr>
        <w:t>Опыты по обнаружению действия сил молекулярного притяжения.</w:t>
      </w:r>
    </w:p>
    <w:p w:rsidR="007D4BA5" w:rsidRPr="007D4BA5" w:rsidRDefault="007D4BA5" w:rsidP="007D4BA5">
      <w:pPr>
        <w:pStyle w:val="20"/>
        <w:shd w:val="clear" w:color="auto" w:fill="auto"/>
        <w:spacing w:before="0" w:after="0" w:line="240" w:lineRule="auto"/>
        <w:ind w:firstLine="760"/>
        <w:rPr>
          <w:sz w:val="24"/>
          <w:szCs w:val="24"/>
        </w:rPr>
      </w:pPr>
      <w:r w:rsidRPr="007D4BA5">
        <w:rPr>
          <w:sz w:val="24"/>
          <w:szCs w:val="24"/>
        </w:rPr>
        <w:t>Опыты по выращиванию кристаллов поваренной соли или сахара.</w:t>
      </w:r>
    </w:p>
    <w:p w:rsidR="007D4BA5" w:rsidRPr="007D4BA5" w:rsidRDefault="007D4BA5" w:rsidP="007D4BA5">
      <w:pPr>
        <w:pStyle w:val="20"/>
        <w:shd w:val="clear" w:color="auto" w:fill="auto"/>
        <w:spacing w:before="0" w:after="0" w:line="240" w:lineRule="auto"/>
        <w:ind w:firstLine="760"/>
        <w:rPr>
          <w:sz w:val="24"/>
          <w:szCs w:val="24"/>
        </w:rPr>
      </w:pPr>
      <w:r w:rsidRPr="007D4BA5">
        <w:rPr>
          <w:sz w:val="24"/>
          <w:szCs w:val="24"/>
        </w:rPr>
        <w:t>Опыты по наблюдению теплового расширения газов, жидкостей и твёрдых</w:t>
      </w:r>
    </w:p>
    <w:p w:rsidR="007D4BA5" w:rsidRPr="007D4BA5" w:rsidRDefault="007D4BA5" w:rsidP="007D4BA5">
      <w:pPr>
        <w:pStyle w:val="20"/>
        <w:shd w:val="clear" w:color="auto" w:fill="auto"/>
        <w:spacing w:before="0" w:after="0" w:line="240" w:lineRule="auto"/>
        <w:rPr>
          <w:sz w:val="24"/>
          <w:szCs w:val="24"/>
        </w:rPr>
      </w:pPr>
      <w:r w:rsidRPr="007D4BA5">
        <w:rPr>
          <w:sz w:val="24"/>
          <w:szCs w:val="24"/>
        </w:rPr>
        <w:t>тел.</w:t>
      </w:r>
    </w:p>
    <w:p w:rsidR="007D4BA5" w:rsidRPr="007D4BA5" w:rsidRDefault="007D4BA5" w:rsidP="007D4BA5">
      <w:pPr>
        <w:pStyle w:val="20"/>
        <w:shd w:val="clear" w:color="auto" w:fill="auto"/>
        <w:spacing w:before="0" w:after="0" w:line="240" w:lineRule="auto"/>
        <w:ind w:firstLine="760"/>
        <w:rPr>
          <w:sz w:val="24"/>
          <w:szCs w:val="24"/>
        </w:rPr>
      </w:pPr>
      <w:r w:rsidRPr="007D4BA5">
        <w:rPr>
          <w:sz w:val="24"/>
          <w:szCs w:val="24"/>
        </w:rPr>
        <w:t>Определение давления воздуха в баллоне шприца.</w:t>
      </w:r>
    </w:p>
    <w:p w:rsidR="007D4BA5" w:rsidRPr="007D4BA5" w:rsidRDefault="007D4BA5" w:rsidP="007D4BA5">
      <w:pPr>
        <w:pStyle w:val="20"/>
        <w:shd w:val="clear" w:color="auto" w:fill="auto"/>
        <w:spacing w:before="0" w:after="0" w:line="240" w:lineRule="auto"/>
        <w:ind w:firstLine="760"/>
        <w:rPr>
          <w:sz w:val="24"/>
          <w:szCs w:val="24"/>
        </w:rPr>
      </w:pPr>
      <w:r w:rsidRPr="007D4BA5">
        <w:rPr>
          <w:sz w:val="24"/>
          <w:szCs w:val="24"/>
        </w:rPr>
        <w:t>Опыты, демонстрирующие зависимость давления воздуха от его объёма и нагревания или охлаждения.</w:t>
      </w:r>
    </w:p>
    <w:p w:rsidR="007D4BA5" w:rsidRPr="007D4BA5" w:rsidRDefault="007D4BA5" w:rsidP="007D4BA5">
      <w:pPr>
        <w:pStyle w:val="20"/>
        <w:shd w:val="clear" w:color="auto" w:fill="auto"/>
        <w:spacing w:before="0" w:after="0" w:line="240" w:lineRule="auto"/>
        <w:ind w:firstLine="760"/>
        <w:rPr>
          <w:sz w:val="24"/>
          <w:szCs w:val="24"/>
        </w:rPr>
      </w:pPr>
      <w:r w:rsidRPr="007D4BA5">
        <w:rPr>
          <w:sz w:val="24"/>
          <w:szCs w:val="24"/>
        </w:rPr>
        <w:t>Проверка гипотезы линейной зависимости длины столбика жидкости в термометрической трубке от температуры.</w:t>
      </w:r>
    </w:p>
    <w:p w:rsidR="007D4BA5" w:rsidRPr="007D4BA5" w:rsidRDefault="007D4BA5" w:rsidP="007D4BA5">
      <w:pPr>
        <w:pStyle w:val="20"/>
        <w:shd w:val="clear" w:color="auto" w:fill="auto"/>
        <w:spacing w:before="0" w:after="0" w:line="240" w:lineRule="auto"/>
        <w:ind w:firstLine="760"/>
        <w:rPr>
          <w:sz w:val="24"/>
          <w:szCs w:val="24"/>
        </w:rPr>
      </w:pPr>
      <w:r w:rsidRPr="007D4BA5">
        <w:rPr>
          <w:sz w:val="24"/>
          <w:szCs w:val="24"/>
        </w:rPr>
        <w:t>Наблюдение изменения внутренней энергии тела в результате теплопередачи и работы внешних сил.</w:t>
      </w:r>
    </w:p>
    <w:p w:rsidR="007D4BA5" w:rsidRPr="007D4BA5" w:rsidRDefault="007D4BA5" w:rsidP="007D4BA5">
      <w:pPr>
        <w:pStyle w:val="20"/>
        <w:shd w:val="clear" w:color="auto" w:fill="auto"/>
        <w:spacing w:before="0" w:after="0" w:line="240" w:lineRule="auto"/>
        <w:ind w:firstLine="760"/>
        <w:rPr>
          <w:sz w:val="24"/>
          <w:szCs w:val="24"/>
        </w:rPr>
      </w:pPr>
      <w:r w:rsidRPr="007D4BA5">
        <w:rPr>
          <w:sz w:val="24"/>
          <w:szCs w:val="24"/>
        </w:rPr>
        <w:t>Исследование явления теплообмена при смешивании холодной и горячей</w:t>
      </w:r>
    </w:p>
    <w:p w:rsidR="007D4BA5" w:rsidRPr="007D4BA5" w:rsidRDefault="007D4BA5" w:rsidP="007D4BA5">
      <w:pPr>
        <w:pStyle w:val="20"/>
        <w:shd w:val="clear" w:color="auto" w:fill="auto"/>
        <w:spacing w:before="0" w:after="0" w:line="240" w:lineRule="auto"/>
        <w:rPr>
          <w:sz w:val="24"/>
          <w:szCs w:val="24"/>
        </w:rPr>
      </w:pPr>
      <w:r w:rsidRPr="007D4BA5">
        <w:rPr>
          <w:sz w:val="24"/>
          <w:szCs w:val="24"/>
        </w:rPr>
        <w:t>воды.</w:t>
      </w:r>
    </w:p>
    <w:p w:rsidR="007D4BA5" w:rsidRPr="007D4BA5" w:rsidRDefault="007D4BA5" w:rsidP="007D4BA5">
      <w:pPr>
        <w:pStyle w:val="20"/>
        <w:shd w:val="clear" w:color="auto" w:fill="auto"/>
        <w:spacing w:before="0" w:after="0" w:line="240" w:lineRule="auto"/>
        <w:ind w:firstLine="760"/>
        <w:rPr>
          <w:sz w:val="24"/>
          <w:szCs w:val="24"/>
        </w:rPr>
      </w:pPr>
      <w:r w:rsidRPr="007D4BA5">
        <w:rPr>
          <w:sz w:val="24"/>
          <w:szCs w:val="24"/>
        </w:rPr>
        <w:t>Определение количества теплоты, полученного водой при теплообмене с нагретым металлическим цилиндром.</w:t>
      </w:r>
    </w:p>
    <w:p w:rsidR="007D4BA5" w:rsidRPr="007D4BA5" w:rsidRDefault="007D4BA5" w:rsidP="007D4BA5">
      <w:pPr>
        <w:pStyle w:val="20"/>
        <w:shd w:val="clear" w:color="auto" w:fill="auto"/>
        <w:spacing w:before="0" w:after="0" w:line="240" w:lineRule="auto"/>
        <w:ind w:firstLine="760"/>
        <w:rPr>
          <w:sz w:val="24"/>
          <w:szCs w:val="24"/>
        </w:rPr>
      </w:pPr>
      <w:r w:rsidRPr="007D4BA5">
        <w:rPr>
          <w:sz w:val="24"/>
          <w:szCs w:val="24"/>
        </w:rPr>
        <w:t>Определение удельной теплоёмкости вещества.</w:t>
      </w:r>
    </w:p>
    <w:p w:rsidR="007D4BA5" w:rsidRPr="007D4BA5" w:rsidRDefault="007D4BA5" w:rsidP="007D4BA5">
      <w:pPr>
        <w:pStyle w:val="20"/>
        <w:shd w:val="clear" w:color="auto" w:fill="auto"/>
        <w:spacing w:before="0" w:after="0" w:line="240" w:lineRule="auto"/>
        <w:ind w:firstLine="760"/>
        <w:rPr>
          <w:sz w:val="24"/>
          <w:szCs w:val="24"/>
        </w:rPr>
      </w:pPr>
      <w:r w:rsidRPr="007D4BA5">
        <w:rPr>
          <w:sz w:val="24"/>
          <w:szCs w:val="24"/>
        </w:rPr>
        <w:t>Исследование процесса испарения.</w:t>
      </w:r>
    </w:p>
    <w:p w:rsidR="007D4BA5" w:rsidRPr="007D4BA5" w:rsidRDefault="007D4BA5" w:rsidP="007D4BA5">
      <w:pPr>
        <w:pStyle w:val="20"/>
        <w:shd w:val="clear" w:color="auto" w:fill="auto"/>
        <w:spacing w:before="0" w:after="0" w:line="240" w:lineRule="auto"/>
        <w:ind w:firstLine="760"/>
        <w:rPr>
          <w:sz w:val="24"/>
          <w:szCs w:val="24"/>
        </w:rPr>
      </w:pPr>
      <w:r w:rsidRPr="007D4BA5">
        <w:rPr>
          <w:sz w:val="24"/>
          <w:szCs w:val="24"/>
        </w:rPr>
        <w:t>Определение относительной влажности воздуха.</w:t>
      </w:r>
    </w:p>
    <w:p w:rsidR="007D4BA5" w:rsidRPr="007D4BA5" w:rsidRDefault="007D4BA5" w:rsidP="007D4BA5">
      <w:pPr>
        <w:pStyle w:val="20"/>
        <w:shd w:val="clear" w:color="auto" w:fill="auto"/>
        <w:spacing w:before="0" w:after="0" w:line="240" w:lineRule="auto"/>
        <w:ind w:firstLine="760"/>
        <w:rPr>
          <w:sz w:val="24"/>
          <w:szCs w:val="24"/>
        </w:rPr>
      </w:pPr>
      <w:r w:rsidRPr="007D4BA5">
        <w:rPr>
          <w:sz w:val="24"/>
          <w:szCs w:val="24"/>
        </w:rPr>
        <w:t>Определение удельной теплоты плавления льда.</w:t>
      </w:r>
    </w:p>
    <w:p w:rsidR="007D4BA5" w:rsidRPr="007D4BA5" w:rsidRDefault="007D4BA5" w:rsidP="007D4BA5">
      <w:pPr>
        <w:pStyle w:val="20"/>
        <w:shd w:val="clear" w:color="auto" w:fill="auto"/>
        <w:tabs>
          <w:tab w:val="left" w:pos="2030"/>
        </w:tabs>
        <w:spacing w:before="0" w:after="0" w:line="240" w:lineRule="auto"/>
        <w:ind w:firstLine="760"/>
        <w:rPr>
          <w:sz w:val="24"/>
          <w:szCs w:val="24"/>
        </w:rPr>
      </w:pPr>
      <w:r w:rsidRPr="007D4BA5">
        <w:rPr>
          <w:sz w:val="24"/>
          <w:szCs w:val="24"/>
        </w:rPr>
        <w:t>Электрические и магнитные явления.</w:t>
      </w:r>
    </w:p>
    <w:p w:rsidR="007D4BA5" w:rsidRPr="007D4BA5" w:rsidRDefault="007D4BA5" w:rsidP="007D4BA5">
      <w:pPr>
        <w:pStyle w:val="20"/>
        <w:shd w:val="clear" w:color="auto" w:fill="auto"/>
        <w:spacing w:before="0" w:after="0" w:line="240" w:lineRule="auto"/>
        <w:ind w:firstLine="760"/>
        <w:rPr>
          <w:sz w:val="24"/>
          <w:szCs w:val="24"/>
        </w:rPr>
      </w:pPr>
      <w:r w:rsidRPr="007D4BA5">
        <w:rPr>
          <w:sz w:val="24"/>
          <w:szCs w:val="24"/>
        </w:rPr>
        <w:t>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w:t>
      </w:r>
    </w:p>
    <w:p w:rsidR="007D4BA5" w:rsidRPr="007D4BA5" w:rsidRDefault="007D4BA5" w:rsidP="007D4BA5">
      <w:pPr>
        <w:pStyle w:val="20"/>
        <w:shd w:val="clear" w:color="auto" w:fill="auto"/>
        <w:spacing w:before="0" w:after="0" w:line="240" w:lineRule="auto"/>
        <w:ind w:firstLine="760"/>
        <w:rPr>
          <w:sz w:val="24"/>
          <w:szCs w:val="24"/>
        </w:rPr>
      </w:pPr>
      <w:r w:rsidRPr="007D4BA5">
        <w:rPr>
          <w:sz w:val="24"/>
          <w:szCs w:val="24"/>
        </w:rPr>
        <w:t>Электрическое поле. Напряжённость электрического поля. Принцип</w:t>
      </w:r>
    </w:p>
    <w:p w:rsidR="007D4BA5" w:rsidRPr="007D4BA5" w:rsidRDefault="007D4BA5" w:rsidP="007D4BA5">
      <w:pPr>
        <w:pStyle w:val="20"/>
        <w:shd w:val="clear" w:color="auto" w:fill="auto"/>
        <w:spacing w:before="0" w:after="0" w:line="240" w:lineRule="auto"/>
        <w:rPr>
          <w:sz w:val="24"/>
          <w:szCs w:val="24"/>
        </w:rPr>
      </w:pPr>
      <w:r w:rsidRPr="007D4BA5">
        <w:rPr>
          <w:sz w:val="24"/>
          <w:szCs w:val="24"/>
        </w:rPr>
        <w:t>суперпозиции электрических полей (на качественном уровне).</w:t>
      </w:r>
    </w:p>
    <w:p w:rsidR="007D4BA5" w:rsidRPr="007D4BA5" w:rsidRDefault="007D4BA5" w:rsidP="007D4BA5">
      <w:pPr>
        <w:pStyle w:val="20"/>
        <w:shd w:val="clear" w:color="auto" w:fill="auto"/>
        <w:spacing w:before="0" w:after="0" w:line="240" w:lineRule="auto"/>
        <w:ind w:firstLine="740"/>
        <w:rPr>
          <w:sz w:val="24"/>
          <w:szCs w:val="24"/>
        </w:rPr>
      </w:pPr>
      <w:r w:rsidRPr="007D4BA5">
        <w:rPr>
          <w:sz w:val="24"/>
          <w:szCs w:val="24"/>
        </w:rPr>
        <w:t>Носители электрических зарядов. Элементарный электрический заряд. Строение атома. Проводники и диэлектрики. Закон сохранения электрического заряда.</w:t>
      </w:r>
    </w:p>
    <w:p w:rsidR="007D4BA5" w:rsidRPr="007D4BA5" w:rsidRDefault="007D4BA5" w:rsidP="007D4BA5">
      <w:pPr>
        <w:pStyle w:val="20"/>
        <w:shd w:val="clear" w:color="auto" w:fill="auto"/>
        <w:spacing w:before="0" w:after="0" w:line="240" w:lineRule="auto"/>
        <w:ind w:firstLine="740"/>
        <w:rPr>
          <w:sz w:val="24"/>
          <w:szCs w:val="24"/>
        </w:rPr>
      </w:pPr>
      <w:r w:rsidRPr="007D4BA5">
        <w:rPr>
          <w:sz w:val="24"/>
          <w:szCs w:val="24"/>
        </w:rPr>
        <w:t>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w:t>
      </w:r>
    </w:p>
    <w:p w:rsidR="007D4BA5" w:rsidRPr="007D4BA5" w:rsidRDefault="007D4BA5" w:rsidP="007D4BA5">
      <w:pPr>
        <w:pStyle w:val="20"/>
        <w:shd w:val="clear" w:color="auto" w:fill="auto"/>
        <w:spacing w:before="0" w:after="0" w:line="240" w:lineRule="auto"/>
        <w:ind w:firstLine="740"/>
        <w:rPr>
          <w:sz w:val="24"/>
          <w:szCs w:val="24"/>
        </w:rPr>
      </w:pPr>
      <w:r w:rsidRPr="007D4BA5">
        <w:rPr>
          <w:sz w:val="24"/>
          <w:szCs w:val="24"/>
        </w:rPr>
        <w:t>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w:t>
      </w:r>
    </w:p>
    <w:p w:rsidR="007D4BA5" w:rsidRPr="007D4BA5" w:rsidRDefault="007D4BA5" w:rsidP="007D4BA5">
      <w:pPr>
        <w:pStyle w:val="20"/>
        <w:shd w:val="clear" w:color="auto" w:fill="auto"/>
        <w:spacing w:before="0" w:after="0" w:line="240" w:lineRule="auto"/>
        <w:ind w:firstLine="740"/>
        <w:rPr>
          <w:sz w:val="24"/>
          <w:szCs w:val="24"/>
        </w:rPr>
      </w:pPr>
      <w:r w:rsidRPr="007D4BA5">
        <w:rPr>
          <w:sz w:val="24"/>
          <w:szCs w:val="24"/>
        </w:rPr>
        <w:t>Работа и мощность электрического тока. Закон Джоуля-Ленца. Электрические цепи и потребители электрической энергии в быту. Короткое замыкание.</w:t>
      </w:r>
    </w:p>
    <w:p w:rsidR="007D4BA5" w:rsidRPr="007D4BA5" w:rsidRDefault="007D4BA5" w:rsidP="007D4BA5">
      <w:pPr>
        <w:pStyle w:val="20"/>
        <w:shd w:val="clear" w:color="auto" w:fill="auto"/>
        <w:spacing w:before="0" w:after="0" w:line="240" w:lineRule="auto"/>
        <w:ind w:firstLine="740"/>
        <w:rPr>
          <w:sz w:val="24"/>
          <w:szCs w:val="24"/>
        </w:rPr>
      </w:pPr>
      <w:r w:rsidRPr="007D4BA5">
        <w:rPr>
          <w:sz w:val="24"/>
          <w:szCs w:val="24"/>
        </w:rPr>
        <w:t>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w:t>
      </w:r>
    </w:p>
    <w:p w:rsidR="007D4BA5" w:rsidRPr="007D4BA5" w:rsidRDefault="007D4BA5" w:rsidP="007D4BA5">
      <w:pPr>
        <w:pStyle w:val="20"/>
        <w:shd w:val="clear" w:color="auto" w:fill="auto"/>
        <w:spacing w:before="0" w:after="0" w:line="240" w:lineRule="auto"/>
        <w:ind w:firstLine="740"/>
        <w:rPr>
          <w:sz w:val="24"/>
          <w:szCs w:val="24"/>
        </w:rPr>
      </w:pPr>
      <w:r w:rsidRPr="007D4BA5">
        <w:rPr>
          <w:sz w:val="24"/>
          <w:szCs w:val="24"/>
        </w:rPr>
        <w:t xml:space="preserve">Опыты Фарадея. Явление электромагнитной индукции. Правило Ленца. </w:t>
      </w:r>
      <w:r w:rsidRPr="007D4BA5">
        <w:rPr>
          <w:sz w:val="24"/>
          <w:szCs w:val="24"/>
        </w:rPr>
        <w:lastRenderedPageBreak/>
        <w:t>Электрогенератор. Способы получения электрической энергии. Электростанции на возобновляемых источниках энергии.</w:t>
      </w:r>
    </w:p>
    <w:p w:rsidR="007D4BA5" w:rsidRPr="007D4BA5" w:rsidRDefault="007D4BA5" w:rsidP="007D4BA5">
      <w:pPr>
        <w:pStyle w:val="20"/>
        <w:shd w:val="clear" w:color="auto" w:fill="auto"/>
        <w:tabs>
          <w:tab w:val="left" w:pos="2006"/>
        </w:tabs>
        <w:spacing w:before="0" w:after="0" w:line="240" w:lineRule="auto"/>
        <w:ind w:firstLine="740"/>
        <w:rPr>
          <w:sz w:val="24"/>
          <w:szCs w:val="24"/>
        </w:rPr>
      </w:pPr>
      <w:r w:rsidRPr="007D4BA5">
        <w:rPr>
          <w:sz w:val="24"/>
          <w:szCs w:val="24"/>
        </w:rPr>
        <w:t>Демонстрации.</w:t>
      </w:r>
    </w:p>
    <w:p w:rsidR="007D4BA5" w:rsidRPr="007D4BA5" w:rsidRDefault="007D4BA5" w:rsidP="007D4BA5">
      <w:pPr>
        <w:pStyle w:val="20"/>
        <w:shd w:val="clear" w:color="auto" w:fill="auto"/>
        <w:spacing w:before="0" w:after="0" w:line="240" w:lineRule="auto"/>
        <w:ind w:firstLine="740"/>
        <w:rPr>
          <w:sz w:val="24"/>
          <w:szCs w:val="24"/>
        </w:rPr>
      </w:pPr>
      <w:r w:rsidRPr="007D4BA5">
        <w:rPr>
          <w:sz w:val="24"/>
          <w:szCs w:val="24"/>
        </w:rPr>
        <w:t>Электризация тел.</w:t>
      </w:r>
    </w:p>
    <w:p w:rsidR="007D4BA5" w:rsidRPr="007D4BA5" w:rsidRDefault="007D4BA5" w:rsidP="007D4BA5">
      <w:pPr>
        <w:pStyle w:val="20"/>
        <w:shd w:val="clear" w:color="auto" w:fill="auto"/>
        <w:spacing w:before="0" w:after="0" w:line="240" w:lineRule="auto"/>
        <w:ind w:firstLine="740"/>
        <w:rPr>
          <w:sz w:val="24"/>
          <w:szCs w:val="24"/>
        </w:rPr>
      </w:pPr>
      <w:r w:rsidRPr="007D4BA5">
        <w:rPr>
          <w:sz w:val="24"/>
          <w:szCs w:val="24"/>
        </w:rPr>
        <w:t>Два рода электрических зарядов и взаимодействие заряженных тел.</w:t>
      </w:r>
    </w:p>
    <w:p w:rsidR="007D4BA5" w:rsidRPr="007D4BA5" w:rsidRDefault="007D4BA5" w:rsidP="007D4BA5">
      <w:pPr>
        <w:pStyle w:val="20"/>
        <w:shd w:val="clear" w:color="auto" w:fill="auto"/>
        <w:spacing w:before="0" w:after="0" w:line="240" w:lineRule="auto"/>
        <w:ind w:firstLine="740"/>
        <w:rPr>
          <w:sz w:val="24"/>
          <w:szCs w:val="24"/>
        </w:rPr>
      </w:pPr>
      <w:r w:rsidRPr="007D4BA5">
        <w:rPr>
          <w:sz w:val="24"/>
          <w:szCs w:val="24"/>
        </w:rPr>
        <w:t>Устройство и действие электроскопа.</w:t>
      </w:r>
    </w:p>
    <w:p w:rsidR="007D4BA5" w:rsidRPr="007D4BA5" w:rsidRDefault="007D4BA5" w:rsidP="007D4BA5">
      <w:pPr>
        <w:pStyle w:val="20"/>
        <w:shd w:val="clear" w:color="auto" w:fill="auto"/>
        <w:spacing w:before="0" w:after="0" w:line="240" w:lineRule="auto"/>
        <w:ind w:firstLine="740"/>
        <w:rPr>
          <w:sz w:val="24"/>
          <w:szCs w:val="24"/>
        </w:rPr>
      </w:pPr>
      <w:r w:rsidRPr="007D4BA5">
        <w:rPr>
          <w:sz w:val="24"/>
          <w:szCs w:val="24"/>
        </w:rPr>
        <w:t>Электростатическая индукция.</w:t>
      </w:r>
    </w:p>
    <w:p w:rsidR="007D4BA5" w:rsidRPr="007D4BA5" w:rsidRDefault="007D4BA5" w:rsidP="007D4BA5">
      <w:pPr>
        <w:pStyle w:val="20"/>
        <w:shd w:val="clear" w:color="auto" w:fill="auto"/>
        <w:spacing w:before="0" w:after="0" w:line="240" w:lineRule="auto"/>
        <w:ind w:firstLine="740"/>
        <w:rPr>
          <w:sz w:val="24"/>
          <w:szCs w:val="24"/>
        </w:rPr>
      </w:pPr>
      <w:r w:rsidRPr="007D4BA5">
        <w:rPr>
          <w:sz w:val="24"/>
          <w:szCs w:val="24"/>
        </w:rPr>
        <w:t>Закон сохранения электрических зарядов.</w:t>
      </w:r>
    </w:p>
    <w:p w:rsidR="007D4BA5" w:rsidRPr="007D4BA5" w:rsidRDefault="007D4BA5" w:rsidP="007D4BA5">
      <w:pPr>
        <w:pStyle w:val="20"/>
        <w:shd w:val="clear" w:color="auto" w:fill="auto"/>
        <w:spacing w:before="0" w:after="0" w:line="240" w:lineRule="auto"/>
        <w:ind w:firstLine="740"/>
        <w:rPr>
          <w:sz w:val="24"/>
          <w:szCs w:val="24"/>
        </w:rPr>
      </w:pPr>
      <w:r w:rsidRPr="007D4BA5">
        <w:rPr>
          <w:sz w:val="24"/>
          <w:szCs w:val="24"/>
        </w:rPr>
        <w:t>Проводники и диэлектрики.</w:t>
      </w:r>
    </w:p>
    <w:p w:rsidR="007D4BA5" w:rsidRPr="007D4BA5" w:rsidRDefault="007D4BA5" w:rsidP="007D4BA5">
      <w:pPr>
        <w:pStyle w:val="20"/>
        <w:shd w:val="clear" w:color="auto" w:fill="auto"/>
        <w:spacing w:before="0" w:after="0" w:line="240" w:lineRule="auto"/>
        <w:ind w:firstLine="740"/>
        <w:rPr>
          <w:sz w:val="24"/>
          <w:szCs w:val="24"/>
        </w:rPr>
      </w:pPr>
      <w:r w:rsidRPr="007D4BA5">
        <w:rPr>
          <w:sz w:val="24"/>
          <w:szCs w:val="24"/>
        </w:rPr>
        <w:t>Моделирование силовых линий электрического поля.</w:t>
      </w:r>
    </w:p>
    <w:p w:rsidR="007D4BA5" w:rsidRPr="007D4BA5" w:rsidRDefault="007D4BA5" w:rsidP="007D4BA5">
      <w:pPr>
        <w:pStyle w:val="20"/>
        <w:shd w:val="clear" w:color="auto" w:fill="auto"/>
        <w:spacing w:before="0" w:after="0" w:line="240" w:lineRule="auto"/>
        <w:ind w:firstLine="740"/>
        <w:rPr>
          <w:sz w:val="24"/>
          <w:szCs w:val="24"/>
        </w:rPr>
      </w:pPr>
      <w:r w:rsidRPr="007D4BA5">
        <w:rPr>
          <w:sz w:val="24"/>
          <w:szCs w:val="24"/>
        </w:rPr>
        <w:t>Источники постоянного тока.</w:t>
      </w:r>
    </w:p>
    <w:p w:rsidR="007D4BA5" w:rsidRPr="007D4BA5" w:rsidRDefault="007D4BA5" w:rsidP="007D4BA5">
      <w:pPr>
        <w:pStyle w:val="20"/>
        <w:shd w:val="clear" w:color="auto" w:fill="auto"/>
        <w:spacing w:before="0" w:after="0" w:line="240" w:lineRule="auto"/>
        <w:ind w:firstLine="740"/>
        <w:rPr>
          <w:sz w:val="24"/>
          <w:szCs w:val="24"/>
        </w:rPr>
      </w:pPr>
      <w:r w:rsidRPr="007D4BA5">
        <w:rPr>
          <w:sz w:val="24"/>
          <w:szCs w:val="24"/>
        </w:rPr>
        <w:t>Действия электрического тока.</w:t>
      </w:r>
    </w:p>
    <w:p w:rsidR="007D4BA5" w:rsidRPr="007D4BA5" w:rsidRDefault="007D4BA5" w:rsidP="007D4BA5">
      <w:pPr>
        <w:pStyle w:val="20"/>
        <w:shd w:val="clear" w:color="auto" w:fill="auto"/>
        <w:spacing w:before="0" w:after="0" w:line="240" w:lineRule="auto"/>
        <w:ind w:firstLine="740"/>
        <w:rPr>
          <w:sz w:val="24"/>
          <w:szCs w:val="24"/>
        </w:rPr>
      </w:pPr>
      <w:r w:rsidRPr="007D4BA5">
        <w:rPr>
          <w:sz w:val="24"/>
          <w:szCs w:val="24"/>
        </w:rPr>
        <w:t>Электрический ток в жидкости.</w:t>
      </w:r>
    </w:p>
    <w:p w:rsidR="007D4BA5" w:rsidRPr="007D4BA5" w:rsidRDefault="007D4BA5" w:rsidP="007D4BA5">
      <w:pPr>
        <w:pStyle w:val="20"/>
        <w:shd w:val="clear" w:color="auto" w:fill="auto"/>
        <w:spacing w:before="0" w:after="0" w:line="240" w:lineRule="auto"/>
        <w:ind w:left="740"/>
        <w:rPr>
          <w:sz w:val="24"/>
          <w:szCs w:val="24"/>
        </w:rPr>
      </w:pPr>
      <w:r w:rsidRPr="007D4BA5">
        <w:rPr>
          <w:sz w:val="24"/>
          <w:szCs w:val="24"/>
        </w:rPr>
        <w:t>Г азовый разряд.</w:t>
      </w:r>
    </w:p>
    <w:p w:rsidR="007D4BA5" w:rsidRPr="007D4BA5" w:rsidRDefault="007D4BA5" w:rsidP="007D4BA5">
      <w:pPr>
        <w:pStyle w:val="20"/>
        <w:shd w:val="clear" w:color="auto" w:fill="auto"/>
        <w:spacing w:before="0" w:after="0" w:line="240" w:lineRule="auto"/>
        <w:ind w:left="740"/>
        <w:rPr>
          <w:sz w:val="24"/>
          <w:szCs w:val="24"/>
        </w:rPr>
      </w:pPr>
      <w:r w:rsidRPr="007D4BA5">
        <w:rPr>
          <w:sz w:val="24"/>
          <w:szCs w:val="24"/>
        </w:rPr>
        <w:t>Измерение силы тока амперметром.</w:t>
      </w:r>
    </w:p>
    <w:p w:rsidR="007D4BA5" w:rsidRPr="007D4BA5" w:rsidRDefault="007D4BA5" w:rsidP="007D4BA5">
      <w:pPr>
        <w:pStyle w:val="20"/>
        <w:shd w:val="clear" w:color="auto" w:fill="auto"/>
        <w:spacing w:before="0" w:after="0" w:line="240" w:lineRule="auto"/>
        <w:ind w:left="740"/>
        <w:rPr>
          <w:sz w:val="24"/>
          <w:szCs w:val="24"/>
        </w:rPr>
      </w:pPr>
      <w:r w:rsidRPr="007D4BA5">
        <w:rPr>
          <w:sz w:val="24"/>
          <w:szCs w:val="24"/>
        </w:rPr>
        <w:t>Измерение электрического напряжения вольтметром.</w:t>
      </w:r>
    </w:p>
    <w:p w:rsidR="007D4BA5" w:rsidRPr="007D4BA5" w:rsidRDefault="007D4BA5" w:rsidP="007D4BA5">
      <w:pPr>
        <w:pStyle w:val="20"/>
        <w:shd w:val="clear" w:color="auto" w:fill="auto"/>
        <w:spacing w:before="0" w:after="0" w:line="240" w:lineRule="auto"/>
        <w:ind w:left="740"/>
        <w:rPr>
          <w:sz w:val="24"/>
          <w:szCs w:val="24"/>
        </w:rPr>
      </w:pPr>
      <w:r w:rsidRPr="007D4BA5">
        <w:rPr>
          <w:sz w:val="24"/>
          <w:szCs w:val="24"/>
        </w:rPr>
        <w:t>Реостат и магазин сопротивлений.</w:t>
      </w:r>
    </w:p>
    <w:p w:rsidR="007D4BA5" w:rsidRPr="007D4BA5" w:rsidRDefault="007D4BA5" w:rsidP="007D4BA5">
      <w:pPr>
        <w:pStyle w:val="20"/>
        <w:shd w:val="clear" w:color="auto" w:fill="auto"/>
        <w:spacing w:before="0" w:after="0" w:line="240" w:lineRule="auto"/>
        <w:ind w:left="740"/>
        <w:rPr>
          <w:sz w:val="24"/>
          <w:szCs w:val="24"/>
        </w:rPr>
      </w:pPr>
      <w:r w:rsidRPr="007D4BA5">
        <w:rPr>
          <w:sz w:val="24"/>
          <w:szCs w:val="24"/>
        </w:rPr>
        <w:t>Взаимодействие постоянных магнитов.</w:t>
      </w:r>
    </w:p>
    <w:p w:rsidR="007D4BA5" w:rsidRPr="007D4BA5" w:rsidRDefault="007D4BA5" w:rsidP="007D4BA5">
      <w:pPr>
        <w:pStyle w:val="20"/>
        <w:shd w:val="clear" w:color="auto" w:fill="auto"/>
        <w:spacing w:before="0" w:after="0" w:line="240" w:lineRule="auto"/>
        <w:ind w:left="740"/>
        <w:rPr>
          <w:sz w:val="24"/>
          <w:szCs w:val="24"/>
        </w:rPr>
      </w:pPr>
      <w:r w:rsidRPr="007D4BA5">
        <w:rPr>
          <w:sz w:val="24"/>
          <w:szCs w:val="24"/>
        </w:rPr>
        <w:t>Моделирование невозможности разделения полюсов магнита.</w:t>
      </w:r>
    </w:p>
    <w:p w:rsidR="007D4BA5" w:rsidRPr="007D4BA5" w:rsidRDefault="007D4BA5" w:rsidP="007D4BA5">
      <w:pPr>
        <w:pStyle w:val="20"/>
        <w:shd w:val="clear" w:color="auto" w:fill="auto"/>
        <w:spacing w:before="0" w:after="0" w:line="240" w:lineRule="auto"/>
        <w:ind w:left="740"/>
        <w:rPr>
          <w:sz w:val="24"/>
          <w:szCs w:val="24"/>
        </w:rPr>
      </w:pPr>
      <w:r w:rsidRPr="007D4BA5">
        <w:rPr>
          <w:sz w:val="24"/>
          <w:szCs w:val="24"/>
        </w:rPr>
        <w:t>Моделирование магнитных полей постоянных магнитов.</w:t>
      </w:r>
    </w:p>
    <w:p w:rsidR="007D4BA5" w:rsidRPr="007D4BA5" w:rsidRDefault="007D4BA5" w:rsidP="007D4BA5">
      <w:pPr>
        <w:pStyle w:val="20"/>
        <w:shd w:val="clear" w:color="auto" w:fill="auto"/>
        <w:spacing w:before="0" w:after="0" w:line="240" w:lineRule="auto"/>
        <w:ind w:left="740"/>
        <w:rPr>
          <w:sz w:val="24"/>
          <w:szCs w:val="24"/>
        </w:rPr>
      </w:pPr>
      <w:r w:rsidRPr="007D4BA5">
        <w:rPr>
          <w:sz w:val="24"/>
          <w:szCs w:val="24"/>
        </w:rPr>
        <w:t>Опыт Эрстеда.</w:t>
      </w:r>
    </w:p>
    <w:p w:rsidR="007D4BA5" w:rsidRPr="007D4BA5" w:rsidRDefault="007D4BA5" w:rsidP="007D4BA5">
      <w:pPr>
        <w:pStyle w:val="20"/>
        <w:shd w:val="clear" w:color="auto" w:fill="auto"/>
        <w:spacing w:before="0" w:after="0" w:line="240" w:lineRule="auto"/>
        <w:ind w:left="740"/>
        <w:rPr>
          <w:sz w:val="24"/>
          <w:szCs w:val="24"/>
        </w:rPr>
      </w:pPr>
      <w:r w:rsidRPr="007D4BA5">
        <w:rPr>
          <w:sz w:val="24"/>
          <w:szCs w:val="24"/>
        </w:rPr>
        <w:t>Магнитное поле тока. Электромагнит.</w:t>
      </w:r>
    </w:p>
    <w:p w:rsidR="007D4BA5" w:rsidRPr="007D4BA5" w:rsidRDefault="007D4BA5" w:rsidP="007D4BA5">
      <w:pPr>
        <w:pStyle w:val="20"/>
        <w:shd w:val="clear" w:color="auto" w:fill="auto"/>
        <w:spacing w:before="0" w:after="0" w:line="240" w:lineRule="auto"/>
        <w:ind w:left="740"/>
        <w:rPr>
          <w:sz w:val="24"/>
          <w:szCs w:val="24"/>
        </w:rPr>
      </w:pPr>
      <w:r w:rsidRPr="007D4BA5">
        <w:rPr>
          <w:sz w:val="24"/>
          <w:szCs w:val="24"/>
        </w:rPr>
        <w:t>Действие магнитного поля на проводник с током.</w:t>
      </w:r>
    </w:p>
    <w:p w:rsidR="007D4BA5" w:rsidRPr="007D4BA5" w:rsidRDefault="007D4BA5" w:rsidP="007D4BA5">
      <w:pPr>
        <w:pStyle w:val="20"/>
        <w:shd w:val="clear" w:color="auto" w:fill="auto"/>
        <w:spacing w:before="0" w:after="0" w:line="240" w:lineRule="auto"/>
        <w:ind w:left="740"/>
        <w:rPr>
          <w:sz w:val="24"/>
          <w:szCs w:val="24"/>
        </w:rPr>
      </w:pPr>
      <w:r w:rsidRPr="007D4BA5">
        <w:rPr>
          <w:sz w:val="24"/>
          <w:szCs w:val="24"/>
        </w:rPr>
        <w:t>Электродвигатель постоянного тока.</w:t>
      </w:r>
    </w:p>
    <w:p w:rsidR="007D4BA5" w:rsidRPr="007D4BA5" w:rsidRDefault="007D4BA5" w:rsidP="007D4BA5">
      <w:pPr>
        <w:pStyle w:val="20"/>
        <w:shd w:val="clear" w:color="auto" w:fill="auto"/>
        <w:spacing w:before="0" w:after="0" w:line="240" w:lineRule="auto"/>
        <w:ind w:left="740"/>
        <w:rPr>
          <w:sz w:val="24"/>
          <w:szCs w:val="24"/>
        </w:rPr>
      </w:pPr>
      <w:r w:rsidRPr="007D4BA5">
        <w:rPr>
          <w:sz w:val="24"/>
          <w:szCs w:val="24"/>
        </w:rPr>
        <w:t>Исследование явления электромагнитной индукции.</w:t>
      </w:r>
    </w:p>
    <w:p w:rsidR="007D4BA5" w:rsidRPr="007D4BA5" w:rsidRDefault="007D4BA5" w:rsidP="007D4BA5">
      <w:pPr>
        <w:pStyle w:val="20"/>
        <w:shd w:val="clear" w:color="auto" w:fill="auto"/>
        <w:spacing w:before="0" w:after="0" w:line="240" w:lineRule="auto"/>
        <w:ind w:left="740"/>
        <w:rPr>
          <w:sz w:val="24"/>
          <w:szCs w:val="24"/>
        </w:rPr>
      </w:pPr>
      <w:r w:rsidRPr="007D4BA5">
        <w:rPr>
          <w:sz w:val="24"/>
          <w:szCs w:val="24"/>
        </w:rPr>
        <w:t>Опыты Фарадея.</w:t>
      </w:r>
    </w:p>
    <w:p w:rsidR="007D4BA5" w:rsidRPr="007D4BA5" w:rsidRDefault="007D4BA5" w:rsidP="007D4BA5">
      <w:pPr>
        <w:pStyle w:val="20"/>
        <w:shd w:val="clear" w:color="auto" w:fill="auto"/>
        <w:spacing w:before="0" w:after="0" w:line="240" w:lineRule="auto"/>
        <w:ind w:left="740"/>
        <w:rPr>
          <w:sz w:val="24"/>
          <w:szCs w:val="24"/>
        </w:rPr>
      </w:pPr>
      <w:r w:rsidRPr="007D4BA5">
        <w:rPr>
          <w:sz w:val="24"/>
          <w:szCs w:val="24"/>
        </w:rPr>
        <w:t>Зависимость направления индукционного тока от условий его возникновения. Электрогенератор постоянного тока.</w:t>
      </w:r>
    </w:p>
    <w:p w:rsidR="007D4BA5" w:rsidRPr="007D4BA5" w:rsidRDefault="007D4BA5" w:rsidP="007D4BA5">
      <w:pPr>
        <w:pStyle w:val="20"/>
        <w:shd w:val="clear" w:color="auto" w:fill="auto"/>
        <w:tabs>
          <w:tab w:val="left" w:pos="2001"/>
        </w:tabs>
        <w:spacing w:before="0" w:after="0" w:line="240" w:lineRule="auto"/>
        <w:ind w:left="740"/>
        <w:rPr>
          <w:sz w:val="24"/>
          <w:szCs w:val="24"/>
        </w:rPr>
      </w:pPr>
      <w:r w:rsidRPr="007D4BA5">
        <w:rPr>
          <w:sz w:val="24"/>
          <w:szCs w:val="24"/>
        </w:rPr>
        <w:t>Лабораторные работы и опыты.</w:t>
      </w:r>
    </w:p>
    <w:p w:rsidR="007D4BA5" w:rsidRPr="007D4BA5" w:rsidRDefault="007D4BA5" w:rsidP="007D4BA5">
      <w:pPr>
        <w:pStyle w:val="20"/>
        <w:shd w:val="clear" w:color="auto" w:fill="auto"/>
        <w:spacing w:before="0" w:after="0" w:line="240" w:lineRule="auto"/>
        <w:ind w:left="740"/>
        <w:rPr>
          <w:sz w:val="24"/>
          <w:szCs w:val="24"/>
        </w:rPr>
      </w:pPr>
      <w:r w:rsidRPr="007D4BA5">
        <w:rPr>
          <w:sz w:val="24"/>
          <w:szCs w:val="24"/>
        </w:rPr>
        <w:t>Опыты по наблюдению электризации тел индукцией и при соприкосновении. Исследование действия электрического поля на проводники и диэлектрики. Сборка и проверка работы электрической цепи постоянного тока.</w:t>
      </w:r>
    </w:p>
    <w:p w:rsidR="007D4BA5" w:rsidRPr="007D4BA5" w:rsidRDefault="007D4BA5" w:rsidP="007D4BA5">
      <w:pPr>
        <w:pStyle w:val="20"/>
        <w:shd w:val="clear" w:color="auto" w:fill="auto"/>
        <w:spacing w:before="0" w:after="0" w:line="240" w:lineRule="auto"/>
        <w:ind w:left="740"/>
        <w:rPr>
          <w:sz w:val="24"/>
          <w:szCs w:val="24"/>
        </w:rPr>
      </w:pPr>
      <w:r w:rsidRPr="007D4BA5">
        <w:rPr>
          <w:sz w:val="24"/>
          <w:szCs w:val="24"/>
        </w:rPr>
        <w:t>Измерение и регулирование силы тока.</w:t>
      </w:r>
    </w:p>
    <w:p w:rsidR="007D4BA5" w:rsidRPr="007D4BA5" w:rsidRDefault="007D4BA5" w:rsidP="007D4BA5">
      <w:pPr>
        <w:pStyle w:val="20"/>
        <w:shd w:val="clear" w:color="auto" w:fill="auto"/>
        <w:spacing w:before="0" w:after="0" w:line="240" w:lineRule="auto"/>
        <w:ind w:left="740"/>
        <w:rPr>
          <w:sz w:val="24"/>
          <w:szCs w:val="24"/>
        </w:rPr>
      </w:pPr>
      <w:r w:rsidRPr="007D4BA5">
        <w:rPr>
          <w:sz w:val="24"/>
          <w:szCs w:val="24"/>
        </w:rPr>
        <w:t>Измерение и регулирование напряжения.</w:t>
      </w:r>
    </w:p>
    <w:p w:rsidR="007D4BA5" w:rsidRPr="007D4BA5" w:rsidRDefault="007D4BA5" w:rsidP="007D4BA5">
      <w:pPr>
        <w:pStyle w:val="20"/>
        <w:shd w:val="clear" w:color="auto" w:fill="auto"/>
        <w:tabs>
          <w:tab w:val="left" w:pos="2732"/>
          <w:tab w:val="left" w:pos="4599"/>
          <w:tab w:val="left" w:pos="5569"/>
          <w:tab w:val="left" w:pos="6471"/>
          <w:tab w:val="left" w:pos="7921"/>
          <w:tab w:val="left" w:pos="8890"/>
        </w:tabs>
        <w:spacing w:before="0" w:after="0" w:line="240" w:lineRule="auto"/>
        <w:ind w:left="740"/>
        <w:rPr>
          <w:sz w:val="24"/>
          <w:szCs w:val="24"/>
        </w:rPr>
      </w:pPr>
      <w:r w:rsidRPr="007D4BA5">
        <w:rPr>
          <w:sz w:val="24"/>
          <w:szCs w:val="24"/>
        </w:rPr>
        <w:t>Исследование</w:t>
      </w:r>
      <w:r w:rsidRPr="007D4BA5">
        <w:rPr>
          <w:sz w:val="24"/>
          <w:szCs w:val="24"/>
        </w:rPr>
        <w:tab/>
        <w:t>зависимости</w:t>
      </w:r>
      <w:r w:rsidRPr="007D4BA5">
        <w:rPr>
          <w:sz w:val="24"/>
          <w:szCs w:val="24"/>
        </w:rPr>
        <w:tab/>
        <w:t>силы</w:t>
      </w:r>
      <w:r w:rsidRPr="007D4BA5">
        <w:rPr>
          <w:sz w:val="24"/>
          <w:szCs w:val="24"/>
        </w:rPr>
        <w:tab/>
        <w:t>тока,</w:t>
      </w:r>
      <w:r w:rsidRPr="007D4BA5">
        <w:rPr>
          <w:sz w:val="24"/>
          <w:szCs w:val="24"/>
        </w:rPr>
        <w:tab/>
      </w:r>
      <w:r>
        <w:rPr>
          <w:sz w:val="24"/>
          <w:szCs w:val="24"/>
        </w:rPr>
        <w:t>идущего</w:t>
      </w:r>
      <w:r>
        <w:rPr>
          <w:sz w:val="24"/>
          <w:szCs w:val="24"/>
        </w:rPr>
        <w:tab/>
        <w:t xml:space="preserve">через </w:t>
      </w:r>
      <w:r w:rsidRPr="007D4BA5">
        <w:rPr>
          <w:sz w:val="24"/>
          <w:szCs w:val="24"/>
        </w:rPr>
        <w:t>резистор,</w:t>
      </w:r>
      <w:r>
        <w:rPr>
          <w:sz w:val="24"/>
          <w:szCs w:val="24"/>
        </w:rPr>
        <w:t xml:space="preserve"> </w:t>
      </w:r>
      <w:r w:rsidRPr="007D4BA5">
        <w:rPr>
          <w:sz w:val="24"/>
          <w:szCs w:val="24"/>
        </w:rPr>
        <w:t>от сопротивления резистора и напряжения на резисторе.</w:t>
      </w:r>
    </w:p>
    <w:p w:rsidR="007D4BA5" w:rsidRPr="007D4BA5" w:rsidRDefault="007D4BA5" w:rsidP="007D4BA5">
      <w:pPr>
        <w:pStyle w:val="20"/>
        <w:shd w:val="clear" w:color="auto" w:fill="auto"/>
        <w:spacing w:before="0" w:after="0" w:line="240" w:lineRule="auto"/>
        <w:ind w:firstLine="740"/>
        <w:rPr>
          <w:sz w:val="24"/>
          <w:szCs w:val="24"/>
        </w:rPr>
      </w:pPr>
      <w:r w:rsidRPr="007D4BA5">
        <w:rPr>
          <w:sz w:val="24"/>
          <w:szCs w:val="24"/>
        </w:rPr>
        <w:t>Опыты, демонстрирующие зависимость электрического сопротивления проводника от его длины, площади поперечного сечения и материала.</w:t>
      </w:r>
    </w:p>
    <w:p w:rsidR="007D4BA5" w:rsidRPr="007D4BA5" w:rsidRDefault="007D4BA5" w:rsidP="007D4BA5">
      <w:pPr>
        <w:pStyle w:val="20"/>
        <w:shd w:val="clear" w:color="auto" w:fill="auto"/>
        <w:spacing w:before="0" w:after="0" w:line="240" w:lineRule="auto"/>
        <w:ind w:firstLine="740"/>
        <w:rPr>
          <w:sz w:val="24"/>
          <w:szCs w:val="24"/>
        </w:rPr>
      </w:pPr>
      <w:r w:rsidRPr="007D4BA5">
        <w:rPr>
          <w:sz w:val="24"/>
          <w:szCs w:val="24"/>
        </w:rPr>
        <w:t>Проверка правила сложения напряжений при последовательном соединении двух резисторов.</w:t>
      </w:r>
    </w:p>
    <w:p w:rsidR="007D4BA5" w:rsidRPr="007D4BA5" w:rsidRDefault="007D4BA5" w:rsidP="007D4BA5">
      <w:pPr>
        <w:pStyle w:val="20"/>
        <w:shd w:val="clear" w:color="auto" w:fill="auto"/>
        <w:tabs>
          <w:tab w:val="left" w:pos="2732"/>
          <w:tab w:val="left" w:pos="4599"/>
          <w:tab w:val="left" w:pos="5569"/>
          <w:tab w:val="left" w:pos="6471"/>
          <w:tab w:val="left" w:pos="7921"/>
          <w:tab w:val="left" w:pos="8890"/>
        </w:tabs>
        <w:spacing w:before="0" w:after="0" w:line="240" w:lineRule="auto"/>
        <w:ind w:left="740"/>
        <w:rPr>
          <w:sz w:val="24"/>
          <w:szCs w:val="24"/>
        </w:rPr>
      </w:pPr>
      <w:r w:rsidRPr="007D4BA5">
        <w:rPr>
          <w:sz w:val="24"/>
          <w:szCs w:val="24"/>
        </w:rPr>
        <w:t>Проверка правила для силы тока при параллельном соединении резисторов. Определение работы электрического тока, идущего через резистор. Определение мощности электрического тока, выделяемой на резисторе. Исследование</w:t>
      </w:r>
      <w:r w:rsidRPr="007D4BA5">
        <w:rPr>
          <w:sz w:val="24"/>
          <w:szCs w:val="24"/>
        </w:rPr>
        <w:tab/>
        <w:t>завис</w:t>
      </w:r>
      <w:r>
        <w:rPr>
          <w:sz w:val="24"/>
          <w:szCs w:val="24"/>
        </w:rPr>
        <w:t>имости</w:t>
      </w:r>
      <w:r>
        <w:rPr>
          <w:sz w:val="24"/>
          <w:szCs w:val="24"/>
        </w:rPr>
        <w:tab/>
        <w:t>силы</w:t>
      </w:r>
      <w:r>
        <w:rPr>
          <w:sz w:val="24"/>
          <w:szCs w:val="24"/>
        </w:rPr>
        <w:tab/>
        <w:t>тока,</w:t>
      </w:r>
      <w:r>
        <w:rPr>
          <w:sz w:val="24"/>
          <w:szCs w:val="24"/>
        </w:rPr>
        <w:tab/>
        <w:t>идущего</w:t>
      </w:r>
      <w:r>
        <w:rPr>
          <w:sz w:val="24"/>
          <w:szCs w:val="24"/>
        </w:rPr>
        <w:tab/>
        <w:t xml:space="preserve">через </w:t>
      </w:r>
      <w:r w:rsidRPr="007D4BA5">
        <w:rPr>
          <w:sz w:val="24"/>
          <w:szCs w:val="24"/>
        </w:rPr>
        <w:t>лампочку,</w:t>
      </w:r>
      <w:r>
        <w:rPr>
          <w:sz w:val="24"/>
          <w:szCs w:val="24"/>
        </w:rPr>
        <w:t xml:space="preserve"> </w:t>
      </w:r>
      <w:r w:rsidRPr="007D4BA5">
        <w:rPr>
          <w:sz w:val="24"/>
          <w:szCs w:val="24"/>
        </w:rPr>
        <w:t>от напряжения на ней.</w:t>
      </w:r>
    </w:p>
    <w:p w:rsidR="007D4BA5" w:rsidRPr="007D4BA5" w:rsidRDefault="007D4BA5" w:rsidP="007D4BA5">
      <w:pPr>
        <w:pStyle w:val="20"/>
        <w:shd w:val="clear" w:color="auto" w:fill="auto"/>
        <w:spacing w:before="0" w:after="0" w:line="240" w:lineRule="auto"/>
        <w:ind w:firstLine="760"/>
        <w:rPr>
          <w:sz w:val="24"/>
          <w:szCs w:val="24"/>
        </w:rPr>
      </w:pPr>
      <w:r w:rsidRPr="007D4BA5">
        <w:rPr>
          <w:sz w:val="24"/>
          <w:szCs w:val="24"/>
        </w:rPr>
        <w:t>Определение КПД нагревателя.</w:t>
      </w:r>
    </w:p>
    <w:p w:rsidR="007D4BA5" w:rsidRPr="007D4BA5" w:rsidRDefault="007D4BA5" w:rsidP="007D4BA5">
      <w:pPr>
        <w:pStyle w:val="20"/>
        <w:shd w:val="clear" w:color="auto" w:fill="auto"/>
        <w:spacing w:before="0" w:after="0" w:line="240" w:lineRule="auto"/>
        <w:ind w:firstLine="760"/>
        <w:rPr>
          <w:sz w:val="24"/>
          <w:szCs w:val="24"/>
        </w:rPr>
      </w:pPr>
      <w:r w:rsidRPr="007D4BA5">
        <w:rPr>
          <w:sz w:val="24"/>
          <w:szCs w:val="24"/>
        </w:rPr>
        <w:t>Исследование магнитного взаимодействия постоянных магнитов.</w:t>
      </w:r>
    </w:p>
    <w:p w:rsidR="007D4BA5" w:rsidRPr="007D4BA5" w:rsidRDefault="007D4BA5" w:rsidP="007D4BA5">
      <w:pPr>
        <w:pStyle w:val="20"/>
        <w:shd w:val="clear" w:color="auto" w:fill="auto"/>
        <w:spacing w:before="0" w:after="0" w:line="240" w:lineRule="auto"/>
        <w:ind w:firstLine="760"/>
        <w:rPr>
          <w:sz w:val="24"/>
          <w:szCs w:val="24"/>
        </w:rPr>
      </w:pPr>
      <w:r w:rsidRPr="007D4BA5">
        <w:rPr>
          <w:sz w:val="24"/>
          <w:szCs w:val="24"/>
        </w:rPr>
        <w:t>Изучение магнитного поля постоянных магнитов при их объединении и разделении.</w:t>
      </w:r>
    </w:p>
    <w:p w:rsidR="007D4BA5" w:rsidRPr="007D4BA5" w:rsidRDefault="007D4BA5" w:rsidP="007D4BA5">
      <w:pPr>
        <w:pStyle w:val="20"/>
        <w:shd w:val="clear" w:color="auto" w:fill="auto"/>
        <w:spacing w:before="0" w:after="0" w:line="240" w:lineRule="auto"/>
        <w:ind w:firstLine="760"/>
        <w:rPr>
          <w:sz w:val="24"/>
          <w:szCs w:val="24"/>
        </w:rPr>
      </w:pPr>
      <w:r w:rsidRPr="007D4BA5">
        <w:rPr>
          <w:sz w:val="24"/>
          <w:szCs w:val="24"/>
        </w:rPr>
        <w:t>Исследование действия электрического тока на магнитную стрелку.</w:t>
      </w:r>
    </w:p>
    <w:p w:rsidR="007D4BA5" w:rsidRPr="007D4BA5" w:rsidRDefault="007D4BA5" w:rsidP="007D4BA5">
      <w:pPr>
        <w:pStyle w:val="20"/>
        <w:shd w:val="clear" w:color="auto" w:fill="auto"/>
        <w:spacing w:before="0" w:after="0" w:line="240" w:lineRule="auto"/>
        <w:ind w:firstLine="760"/>
        <w:rPr>
          <w:sz w:val="24"/>
          <w:szCs w:val="24"/>
        </w:rPr>
      </w:pPr>
      <w:r w:rsidRPr="007D4BA5">
        <w:rPr>
          <w:sz w:val="24"/>
          <w:szCs w:val="24"/>
        </w:rPr>
        <w:t>Опыты, демонстрирующие зависимость силы взаимодействия катушки с током и магнита от силы тока и направления тока в катушке.</w:t>
      </w:r>
    </w:p>
    <w:p w:rsidR="007D4BA5" w:rsidRPr="007D4BA5" w:rsidRDefault="007D4BA5" w:rsidP="007D4BA5">
      <w:pPr>
        <w:pStyle w:val="20"/>
        <w:shd w:val="clear" w:color="auto" w:fill="auto"/>
        <w:spacing w:before="0" w:after="0" w:line="240" w:lineRule="auto"/>
        <w:ind w:firstLine="760"/>
        <w:rPr>
          <w:sz w:val="24"/>
          <w:szCs w:val="24"/>
        </w:rPr>
      </w:pPr>
      <w:r w:rsidRPr="007D4BA5">
        <w:rPr>
          <w:sz w:val="24"/>
          <w:szCs w:val="24"/>
        </w:rPr>
        <w:t>Изучение действия магнитного поля на проводник с током.</w:t>
      </w:r>
    </w:p>
    <w:p w:rsidR="007D4BA5" w:rsidRPr="007D4BA5" w:rsidRDefault="007D4BA5" w:rsidP="007D4BA5">
      <w:pPr>
        <w:pStyle w:val="20"/>
        <w:shd w:val="clear" w:color="auto" w:fill="auto"/>
        <w:spacing w:before="0" w:after="0" w:line="240" w:lineRule="auto"/>
        <w:ind w:firstLine="760"/>
        <w:rPr>
          <w:sz w:val="24"/>
          <w:szCs w:val="24"/>
        </w:rPr>
      </w:pPr>
      <w:r w:rsidRPr="007D4BA5">
        <w:rPr>
          <w:sz w:val="24"/>
          <w:szCs w:val="24"/>
        </w:rPr>
        <w:lastRenderedPageBreak/>
        <w:t>Конструирование и изучение работы электродвигателя.</w:t>
      </w:r>
    </w:p>
    <w:p w:rsidR="007D4BA5" w:rsidRPr="007D4BA5" w:rsidRDefault="007D4BA5" w:rsidP="007D4BA5">
      <w:pPr>
        <w:pStyle w:val="20"/>
        <w:shd w:val="clear" w:color="auto" w:fill="auto"/>
        <w:spacing w:before="0" w:after="0" w:line="240" w:lineRule="auto"/>
        <w:ind w:firstLine="760"/>
        <w:rPr>
          <w:sz w:val="24"/>
          <w:szCs w:val="24"/>
        </w:rPr>
      </w:pPr>
      <w:r w:rsidRPr="007D4BA5">
        <w:rPr>
          <w:sz w:val="24"/>
          <w:szCs w:val="24"/>
        </w:rPr>
        <w:t>Измерение КПД электродвигательной установки.</w:t>
      </w:r>
    </w:p>
    <w:p w:rsidR="007D4BA5" w:rsidRPr="007D4BA5" w:rsidRDefault="007D4BA5" w:rsidP="007D4BA5">
      <w:pPr>
        <w:pStyle w:val="20"/>
        <w:shd w:val="clear" w:color="auto" w:fill="auto"/>
        <w:spacing w:before="0" w:after="0" w:line="240" w:lineRule="auto"/>
        <w:ind w:firstLine="760"/>
        <w:rPr>
          <w:sz w:val="24"/>
          <w:szCs w:val="24"/>
        </w:rPr>
      </w:pPr>
      <w:r w:rsidRPr="007D4BA5">
        <w:rPr>
          <w:sz w:val="24"/>
          <w:szCs w:val="24"/>
        </w:rPr>
        <w:t>Опыты по исследованию явления электромагнитной индукции: исследование изменений значения и направления индукционного тока.</w:t>
      </w:r>
    </w:p>
    <w:p w:rsidR="007D4BA5" w:rsidRPr="007D4BA5" w:rsidRDefault="007D4BA5" w:rsidP="007D4BA5">
      <w:pPr>
        <w:pStyle w:val="20"/>
        <w:shd w:val="clear" w:color="auto" w:fill="auto"/>
        <w:tabs>
          <w:tab w:val="left" w:pos="1608"/>
        </w:tabs>
        <w:spacing w:before="0" w:after="0" w:line="240" w:lineRule="auto"/>
        <w:ind w:firstLine="760"/>
        <w:rPr>
          <w:sz w:val="24"/>
          <w:szCs w:val="24"/>
        </w:rPr>
      </w:pPr>
      <w:r w:rsidRPr="007D4BA5">
        <w:rPr>
          <w:sz w:val="24"/>
          <w:szCs w:val="24"/>
        </w:rPr>
        <w:t>Содержание обучения в 9 классе.</w:t>
      </w:r>
    </w:p>
    <w:p w:rsidR="007D4BA5" w:rsidRPr="007D4BA5" w:rsidRDefault="007D4BA5" w:rsidP="007D4BA5">
      <w:pPr>
        <w:pStyle w:val="20"/>
        <w:shd w:val="clear" w:color="auto" w:fill="auto"/>
        <w:tabs>
          <w:tab w:val="left" w:pos="1814"/>
        </w:tabs>
        <w:spacing w:before="0" w:after="0" w:line="240" w:lineRule="auto"/>
        <w:ind w:firstLine="760"/>
        <w:rPr>
          <w:sz w:val="24"/>
          <w:szCs w:val="24"/>
        </w:rPr>
      </w:pPr>
      <w:r w:rsidRPr="007D4BA5">
        <w:rPr>
          <w:sz w:val="24"/>
          <w:szCs w:val="24"/>
        </w:rPr>
        <w:t>Механические явления.</w:t>
      </w:r>
    </w:p>
    <w:p w:rsidR="007D4BA5" w:rsidRPr="007D4BA5" w:rsidRDefault="007D4BA5" w:rsidP="007D4BA5">
      <w:pPr>
        <w:pStyle w:val="20"/>
        <w:shd w:val="clear" w:color="auto" w:fill="auto"/>
        <w:spacing w:before="0" w:after="0" w:line="240" w:lineRule="auto"/>
        <w:ind w:firstLine="760"/>
        <w:rPr>
          <w:sz w:val="24"/>
          <w:szCs w:val="24"/>
        </w:rPr>
      </w:pPr>
      <w:r w:rsidRPr="007D4BA5">
        <w:rPr>
          <w:sz w:val="24"/>
          <w:szCs w:val="24"/>
        </w:rPr>
        <w:t>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w:t>
      </w:r>
    </w:p>
    <w:p w:rsidR="007D4BA5" w:rsidRPr="007D4BA5" w:rsidRDefault="007D4BA5" w:rsidP="007D4BA5">
      <w:pPr>
        <w:pStyle w:val="20"/>
        <w:shd w:val="clear" w:color="auto" w:fill="auto"/>
        <w:spacing w:before="0" w:after="0" w:line="240" w:lineRule="auto"/>
        <w:ind w:firstLine="760"/>
        <w:rPr>
          <w:sz w:val="24"/>
          <w:szCs w:val="24"/>
        </w:rPr>
      </w:pPr>
      <w:r w:rsidRPr="007D4BA5">
        <w:rPr>
          <w:sz w:val="24"/>
          <w:szCs w:val="24"/>
        </w:rPr>
        <w:t>Ускорение. Равноускоренное прямолинейное движение. Свободное падение. Опыты Галилея.</w:t>
      </w:r>
    </w:p>
    <w:p w:rsidR="007D4BA5" w:rsidRPr="007D4BA5" w:rsidRDefault="007D4BA5" w:rsidP="007D4BA5">
      <w:pPr>
        <w:pStyle w:val="20"/>
        <w:shd w:val="clear" w:color="auto" w:fill="auto"/>
        <w:spacing w:before="0" w:after="0" w:line="240" w:lineRule="auto"/>
        <w:ind w:firstLine="760"/>
        <w:rPr>
          <w:sz w:val="24"/>
          <w:szCs w:val="24"/>
        </w:rPr>
      </w:pPr>
      <w:r w:rsidRPr="007D4BA5">
        <w:rPr>
          <w:sz w:val="24"/>
          <w:szCs w:val="24"/>
        </w:rPr>
        <w:t>Равномерное движение по окружности. Период и частота обращения. Линейная и угловая скорости. Центростремительное ускорение.</w:t>
      </w:r>
    </w:p>
    <w:p w:rsidR="007D4BA5" w:rsidRPr="007D4BA5" w:rsidRDefault="007D4BA5" w:rsidP="007D4BA5">
      <w:pPr>
        <w:pStyle w:val="20"/>
        <w:shd w:val="clear" w:color="auto" w:fill="auto"/>
        <w:spacing w:before="0" w:after="0" w:line="240" w:lineRule="auto"/>
        <w:ind w:firstLine="760"/>
        <w:rPr>
          <w:sz w:val="24"/>
          <w:szCs w:val="24"/>
        </w:rPr>
      </w:pPr>
      <w:r w:rsidRPr="007D4BA5">
        <w:rPr>
          <w:sz w:val="24"/>
          <w:szCs w:val="24"/>
        </w:rPr>
        <w:t>Первый закон Ньютона. Второй закон Ньютона. Третий закон Ньютона. Принцип суперпозиции сил.</w:t>
      </w:r>
    </w:p>
    <w:p w:rsidR="007D4BA5" w:rsidRPr="007D4BA5" w:rsidRDefault="007D4BA5" w:rsidP="007D4BA5">
      <w:pPr>
        <w:pStyle w:val="20"/>
        <w:shd w:val="clear" w:color="auto" w:fill="auto"/>
        <w:spacing w:before="0" w:after="0" w:line="240" w:lineRule="auto"/>
        <w:ind w:firstLine="760"/>
        <w:rPr>
          <w:sz w:val="24"/>
          <w:szCs w:val="24"/>
        </w:rPr>
      </w:pPr>
      <w:r w:rsidRPr="007D4BA5">
        <w:rPr>
          <w:sz w:val="24"/>
          <w:szCs w:val="24"/>
        </w:rPr>
        <w:t>Сила упругости. Закон Гука. Сила трения: сила трения скольжения, сила трения покоя, другие виды трения.</w:t>
      </w:r>
    </w:p>
    <w:p w:rsidR="007D4BA5" w:rsidRPr="007D4BA5" w:rsidRDefault="007D4BA5" w:rsidP="007D4BA5">
      <w:pPr>
        <w:pStyle w:val="20"/>
        <w:shd w:val="clear" w:color="auto" w:fill="auto"/>
        <w:spacing w:before="0" w:after="0" w:line="240" w:lineRule="auto"/>
        <w:ind w:firstLine="760"/>
        <w:rPr>
          <w:sz w:val="24"/>
          <w:szCs w:val="24"/>
        </w:rPr>
      </w:pPr>
      <w:r w:rsidRPr="007D4BA5">
        <w:rPr>
          <w:sz w:val="24"/>
          <w:szCs w:val="24"/>
        </w:rPr>
        <w:t>Сила тяжести и закон всемирного тяготения. Ускорение свободного падения. Движение планет вокруг Солнца. Первая космическая скорость. Невесомость и перегрузки.</w:t>
      </w:r>
    </w:p>
    <w:p w:rsidR="007D4BA5" w:rsidRPr="007D4BA5" w:rsidRDefault="007D4BA5" w:rsidP="007D4BA5">
      <w:pPr>
        <w:pStyle w:val="20"/>
        <w:shd w:val="clear" w:color="auto" w:fill="auto"/>
        <w:spacing w:before="0" w:after="0" w:line="240" w:lineRule="auto"/>
        <w:ind w:firstLine="760"/>
        <w:rPr>
          <w:sz w:val="24"/>
          <w:szCs w:val="24"/>
        </w:rPr>
      </w:pPr>
      <w:r w:rsidRPr="007D4BA5">
        <w:rPr>
          <w:sz w:val="24"/>
          <w:szCs w:val="24"/>
        </w:rPr>
        <w:t>Равновесие материальной точки. Абсолютно твёрдое тело. Равновесие</w:t>
      </w:r>
    </w:p>
    <w:p w:rsidR="007D4BA5" w:rsidRPr="007D4BA5" w:rsidRDefault="007D4BA5" w:rsidP="007D4BA5">
      <w:pPr>
        <w:pStyle w:val="20"/>
        <w:shd w:val="clear" w:color="auto" w:fill="auto"/>
        <w:spacing w:before="0" w:after="0" w:line="240" w:lineRule="auto"/>
        <w:rPr>
          <w:sz w:val="24"/>
          <w:szCs w:val="24"/>
        </w:rPr>
      </w:pPr>
      <w:r w:rsidRPr="007D4BA5">
        <w:rPr>
          <w:sz w:val="24"/>
          <w:szCs w:val="24"/>
        </w:rPr>
        <w:t>твёрдого тела с закреплённой осью вращения. Момент силы. Центр тяжести.</w:t>
      </w:r>
    </w:p>
    <w:p w:rsidR="007D4BA5" w:rsidRPr="007D4BA5" w:rsidRDefault="007D4BA5" w:rsidP="007D4BA5">
      <w:pPr>
        <w:pStyle w:val="20"/>
        <w:shd w:val="clear" w:color="auto" w:fill="auto"/>
        <w:spacing w:before="0" w:after="0" w:line="240" w:lineRule="auto"/>
        <w:ind w:firstLine="740"/>
        <w:rPr>
          <w:sz w:val="24"/>
          <w:szCs w:val="24"/>
        </w:rPr>
      </w:pPr>
      <w:r w:rsidRPr="007D4BA5">
        <w:rPr>
          <w:sz w:val="24"/>
          <w:szCs w:val="24"/>
        </w:rPr>
        <w:t>Импульс тела. Изменение импульса. Импульс силы. Закон сохранения импульса. Реактивное движение.</w:t>
      </w:r>
    </w:p>
    <w:p w:rsidR="007D4BA5" w:rsidRPr="007D4BA5" w:rsidRDefault="007D4BA5" w:rsidP="007D4BA5">
      <w:pPr>
        <w:pStyle w:val="20"/>
        <w:shd w:val="clear" w:color="auto" w:fill="auto"/>
        <w:spacing w:before="0" w:after="0" w:line="240" w:lineRule="auto"/>
        <w:ind w:firstLine="740"/>
        <w:rPr>
          <w:sz w:val="24"/>
          <w:szCs w:val="24"/>
        </w:rPr>
      </w:pPr>
      <w:r w:rsidRPr="007D4BA5">
        <w:rPr>
          <w:sz w:val="24"/>
          <w:szCs w:val="24"/>
        </w:rPr>
        <w:t>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сохранения механической энергии.</w:t>
      </w:r>
    </w:p>
    <w:p w:rsidR="007D4BA5" w:rsidRPr="007D4BA5" w:rsidRDefault="007D4BA5" w:rsidP="007D4BA5">
      <w:pPr>
        <w:pStyle w:val="20"/>
        <w:shd w:val="clear" w:color="auto" w:fill="auto"/>
        <w:tabs>
          <w:tab w:val="left" w:pos="2006"/>
        </w:tabs>
        <w:spacing w:before="0" w:after="0" w:line="240" w:lineRule="auto"/>
        <w:ind w:firstLine="740"/>
        <w:rPr>
          <w:sz w:val="24"/>
          <w:szCs w:val="24"/>
        </w:rPr>
      </w:pPr>
      <w:r w:rsidRPr="007D4BA5">
        <w:rPr>
          <w:sz w:val="24"/>
          <w:szCs w:val="24"/>
        </w:rPr>
        <w:t>Демонстрации.</w:t>
      </w:r>
    </w:p>
    <w:p w:rsidR="007D4BA5" w:rsidRPr="007D4BA5" w:rsidRDefault="007D4BA5" w:rsidP="007D4BA5">
      <w:pPr>
        <w:pStyle w:val="20"/>
        <w:shd w:val="clear" w:color="auto" w:fill="auto"/>
        <w:spacing w:before="0" w:after="0" w:line="240" w:lineRule="auto"/>
        <w:ind w:firstLine="740"/>
        <w:rPr>
          <w:sz w:val="24"/>
          <w:szCs w:val="24"/>
        </w:rPr>
      </w:pPr>
      <w:r w:rsidRPr="007D4BA5">
        <w:rPr>
          <w:sz w:val="24"/>
          <w:szCs w:val="24"/>
        </w:rPr>
        <w:t>Наблюдение механического движения тела относительно разных тел отсчёта.</w:t>
      </w:r>
    </w:p>
    <w:p w:rsidR="007D4BA5" w:rsidRPr="007D4BA5" w:rsidRDefault="007D4BA5" w:rsidP="007D4BA5">
      <w:pPr>
        <w:pStyle w:val="20"/>
        <w:shd w:val="clear" w:color="auto" w:fill="auto"/>
        <w:spacing w:before="0" w:after="0" w:line="240" w:lineRule="auto"/>
        <w:ind w:firstLine="740"/>
        <w:rPr>
          <w:sz w:val="24"/>
          <w:szCs w:val="24"/>
        </w:rPr>
      </w:pPr>
      <w:r w:rsidRPr="007D4BA5">
        <w:rPr>
          <w:sz w:val="24"/>
          <w:szCs w:val="24"/>
        </w:rPr>
        <w:t>Сравнение путей и траекторий движения одного и того же тела относительно разных тел отсчёта.</w:t>
      </w:r>
    </w:p>
    <w:p w:rsidR="007D4BA5" w:rsidRPr="007D4BA5" w:rsidRDefault="007D4BA5" w:rsidP="007D4BA5">
      <w:pPr>
        <w:pStyle w:val="20"/>
        <w:shd w:val="clear" w:color="auto" w:fill="auto"/>
        <w:spacing w:before="0" w:after="0" w:line="240" w:lineRule="auto"/>
        <w:ind w:firstLine="740"/>
        <w:rPr>
          <w:sz w:val="24"/>
          <w:szCs w:val="24"/>
        </w:rPr>
      </w:pPr>
      <w:r w:rsidRPr="007D4BA5">
        <w:rPr>
          <w:sz w:val="24"/>
          <w:szCs w:val="24"/>
        </w:rPr>
        <w:t>Измерение скорости и ускорения прямолинейного движения.</w:t>
      </w:r>
    </w:p>
    <w:p w:rsidR="007D4BA5" w:rsidRPr="007D4BA5" w:rsidRDefault="007D4BA5" w:rsidP="007D4BA5">
      <w:pPr>
        <w:pStyle w:val="20"/>
        <w:shd w:val="clear" w:color="auto" w:fill="auto"/>
        <w:spacing w:before="0" w:after="0" w:line="240" w:lineRule="auto"/>
        <w:ind w:firstLine="740"/>
        <w:rPr>
          <w:sz w:val="24"/>
          <w:szCs w:val="24"/>
        </w:rPr>
      </w:pPr>
      <w:r w:rsidRPr="007D4BA5">
        <w:rPr>
          <w:sz w:val="24"/>
          <w:szCs w:val="24"/>
        </w:rPr>
        <w:t>Исследование признаков равноускоренного движения.</w:t>
      </w:r>
    </w:p>
    <w:p w:rsidR="007D4BA5" w:rsidRPr="007D4BA5" w:rsidRDefault="007D4BA5" w:rsidP="007D4BA5">
      <w:pPr>
        <w:pStyle w:val="20"/>
        <w:shd w:val="clear" w:color="auto" w:fill="auto"/>
        <w:spacing w:before="0" w:after="0" w:line="240" w:lineRule="auto"/>
        <w:ind w:firstLine="740"/>
        <w:rPr>
          <w:sz w:val="24"/>
          <w:szCs w:val="24"/>
        </w:rPr>
      </w:pPr>
      <w:r w:rsidRPr="007D4BA5">
        <w:rPr>
          <w:sz w:val="24"/>
          <w:szCs w:val="24"/>
        </w:rPr>
        <w:t>Наблюдение движения тела по окружности.</w:t>
      </w:r>
    </w:p>
    <w:p w:rsidR="007D4BA5" w:rsidRPr="007D4BA5" w:rsidRDefault="007D4BA5" w:rsidP="007D4BA5">
      <w:pPr>
        <w:pStyle w:val="20"/>
        <w:shd w:val="clear" w:color="auto" w:fill="auto"/>
        <w:spacing w:before="0" w:after="0" w:line="240" w:lineRule="auto"/>
        <w:ind w:firstLine="740"/>
        <w:rPr>
          <w:sz w:val="24"/>
          <w:szCs w:val="24"/>
        </w:rPr>
      </w:pPr>
      <w:r w:rsidRPr="007D4BA5">
        <w:rPr>
          <w:sz w:val="24"/>
          <w:szCs w:val="24"/>
        </w:rPr>
        <w:t>Наблюдение механических явлений, происходящих в системе отсчёта «Тележка» при её равномерном и ускоренном движении относительно кабинета физики.</w:t>
      </w:r>
    </w:p>
    <w:p w:rsidR="007D4BA5" w:rsidRPr="007D4BA5" w:rsidRDefault="007D4BA5" w:rsidP="007D4BA5">
      <w:pPr>
        <w:pStyle w:val="20"/>
        <w:shd w:val="clear" w:color="auto" w:fill="auto"/>
        <w:spacing w:before="0" w:after="0" w:line="240" w:lineRule="auto"/>
        <w:ind w:firstLine="740"/>
        <w:rPr>
          <w:sz w:val="24"/>
          <w:szCs w:val="24"/>
        </w:rPr>
      </w:pPr>
      <w:r w:rsidRPr="007D4BA5">
        <w:rPr>
          <w:sz w:val="24"/>
          <w:szCs w:val="24"/>
        </w:rPr>
        <w:t>Зависимость ускорения тела от массы тела и действующей на него силы.</w:t>
      </w:r>
    </w:p>
    <w:p w:rsidR="007D4BA5" w:rsidRPr="007D4BA5" w:rsidRDefault="007D4BA5" w:rsidP="007D4BA5">
      <w:pPr>
        <w:pStyle w:val="20"/>
        <w:shd w:val="clear" w:color="auto" w:fill="auto"/>
        <w:spacing w:before="0" w:after="0" w:line="240" w:lineRule="auto"/>
        <w:ind w:firstLine="740"/>
        <w:rPr>
          <w:sz w:val="24"/>
          <w:szCs w:val="24"/>
        </w:rPr>
      </w:pPr>
      <w:r w:rsidRPr="007D4BA5">
        <w:rPr>
          <w:sz w:val="24"/>
          <w:szCs w:val="24"/>
        </w:rPr>
        <w:t>Наблюдение равенства сил при взаимодействии тел.</w:t>
      </w:r>
    </w:p>
    <w:p w:rsidR="007D4BA5" w:rsidRPr="007D4BA5" w:rsidRDefault="007D4BA5" w:rsidP="007D4BA5">
      <w:pPr>
        <w:pStyle w:val="20"/>
        <w:shd w:val="clear" w:color="auto" w:fill="auto"/>
        <w:spacing w:before="0" w:after="0" w:line="240" w:lineRule="auto"/>
        <w:ind w:firstLine="740"/>
        <w:rPr>
          <w:sz w:val="24"/>
          <w:szCs w:val="24"/>
        </w:rPr>
      </w:pPr>
      <w:r w:rsidRPr="007D4BA5">
        <w:rPr>
          <w:sz w:val="24"/>
          <w:szCs w:val="24"/>
        </w:rPr>
        <w:t>Изменение веса тела при ускоренном движении.</w:t>
      </w:r>
    </w:p>
    <w:p w:rsidR="007D4BA5" w:rsidRPr="007D4BA5" w:rsidRDefault="007D4BA5" w:rsidP="007D4BA5">
      <w:pPr>
        <w:pStyle w:val="20"/>
        <w:shd w:val="clear" w:color="auto" w:fill="auto"/>
        <w:spacing w:before="0" w:after="0" w:line="240" w:lineRule="auto"/>
        <w:ind w:firstLine="740"/>
        <w:rPr>
          <w:sz w:val="24"/>
          <w:szCs w:val="24"/>
        </w:rPr>
      </w:pPr>
      <w:r w:rsidRPr="007D4BA5">
        <w:rPr>
          <w:sz w:val="24"/>
          <w:szCs w:val="24"/>
        </w:rPr>
        <w:t>Передача импульса при взаимодействии тел.</w:t>
      </w:r>
    </w:p>
    <w:p w:rsidR="007D4BA5" w:rsidRPr="007D4BA5" w:rsidRDefault="007D4BA5" w:rsidP="007D4BA5">
      <w:pPr>
        <w:pStyle w:val="20"/>
        <w:shd w:val="clear" w:color="auto" w:fill="auto"/>
        <w:spacing w:before="0" w:after="0" w:line="240" w:lineRule="auto"/>
        <w:ind w:firstLine="740"/>
        <w:rPr>
          <w:sz w:val="24"/>
          <w:szCs w:val="24"/>
        </w:rPr>
      </w:pPr>
      <w:r w:rsidRPr="007D4BA5">
        <w:rPr>
          <w:sz w:val="24"/>
          <w:szCs w:val="24"/>
        </w:rPr>
        <w:t>Преобразования энергии при взаимодействии тел.</w:t>
      </w:r>
    </w:p>
    <w:p w:rsidR="007D4BA5" w:rsidRPr="007D4BA5" w:rsidRDefault="007D4BA5" w:rsidP="007D4BA5">
      <w:pPr>
        <w:pStyle w:val="20"/>
        <w:shd w:val="clear" w:color="auto" w:fill="auto"/>
        <w:spacing w:before="0" w:after="0" w:line="240" w:lineRule="auto"/>
        <w:ind w:firstLine="740"/>
        <w:rPr>
          <w:sz w:val="24"/>
          <w:szCs w:val="24"/>
        </w:rPr>
      </w:pPr>
      <w:r w:rsidRPr="007D4BA5">
        <w:rPr>
          <w:sz w:val="24"/>
          <w:szCs w:val="24"/>
        </w:rPr>
        <w:t>Сохранение импульса при неупругом взаимодействии.</w:t>
      </w:r>
    </w:p>
    <w:p w:rsidR="007D4BA5" w:rsidRPr="007D4BA5" w:rsidRDefault="007D4BA5" w:rsidP="007D4BA5">
      <w:pPr>
        <w:pStyle w:val="20"/>
        <w:shd w:val="clear" w:color="auto" w:fill="auto"/>
        <w:spacing w:before="0" w:after="0" w:line="240" w:lineRule="auto"/>
        <w:ind w:firstLine="740"/>
        <w:rPr>
          <w:sz w:val="24"/>
          <w:szCs w:val="24"/>
        </w:rPr>
      </w:pPr>
      <w:r w:rsidRPr="007D4BA5">
        <w:rPr>
          <w:sz w:val="24"/>
          <w:szCs w:val="24"/>
        </w:rPr>
        <w:t>Сохранение импульса при абсолютно упругом взаимодействии.</w:t>
      </w:r>
    </w:p>
    <w:p w:rsidR="007D4BA5" w:rsidRPr="007D4BA5" w:rsidRDefault="007D4BA5" w:rsidP="007D4BA5">
      <w:pPr>
        <w:pStyle w:val="20"/>
        <w:shd w:val="clear" w:color="auto" w:fill="auto"/>
        <w:spacing w:before="0" w:after="0" w:line="240" w:lineRule="auto"/>
        <w:ind w:firstLine="740"/>
        <w:rPr>
          <w:sz w:val="24"/>
          <w:szCs w:val="24"/>
        </w:rPr>
      </w:pPr>
      <w:r w:rsidRPr="007D4BA5">
        <w:rPr>
          <w:sz w:val="24"/>
          <w:szCs w:val="24"/>
        </w:rPr>
        <w:t>Наблюдение реактивного движения.</w:t>
      </w:r>
    </w:p>
    <w:p w:rsidR="007D4BA5" w:rsidRPr="007D4BA5" w:rsidRDefault="007D4BA5" w:rsidP="007D4BA5">
      <w:pPr>
        <w:pStyle w:val="20"/>
        <w:shd w:val="clear" w:color="auto" w:fill="auto"/>
        <w:spacing w:before="0" w:after="0" w:line="240" w:lineRule="auto"/>
        <w:ind w:firstLine="740"/>
        <w:rPr>
          <w:sz w:val="24"/>
          <w:szCs w:val="24"/>
        </w:rPr>
      </w:pPr>
      <w:r w:rsidRPr="007D4BA5">
        <w:rPr>
          <w:sz w:val="24"/>
          <w:szCs w:val="24"/>
        </w:rPr>
        <w:t>Сохранение механической энергии при свободном падении.</w:t>
      </w:r>
    </w:p>
    <w:p w:rsidR="007D4BA5" w:rsidRPr="007D4BA5" w:rsidRDefault="007D4BA5" w:rsidP="007D4BA5">
      <w:pPr>
        <w:pStyle w:val="20"/>
        <w:shd w:val="clear" w:color="auto" w:fill="auto"/>
        <w:spacing w:before="0" w:after="0" w:line="240" w:lineRule="auto"/>
        <w:ind w:firstLine="740"/>
        <w:rPr>
          <w:sz w:val="24"/>
          <w:szCs w:val="24"/>
        </w:rPr>
      </w:pPr>
      <w:r w:rsidRPr="007D4BA5">
        <w:rPr>
          <w:sz w:val="24"/>
          <w:szCs w:val="24"/>
        </w:rPr>
        <w:t>Сохранение механической энергии при движении тела под действием пружины.</w:t>
      </w:r>
    </w:p>
    <w:p w:rsidR="007D4BA5" w:rsidRPr="007D4BA5" w:rsidRDefault="007D4BA5" w:rsidP="007D4BA5">
      <w:pPr>
        <w:pStyle w:val="20"/>
        <w:shd w:val="clear" w:color="auto" w:fill="auto"/>
        <w:tabs>
          <w:tab w:val="left" w:pos="2010"/>
        </w:tabs>
        <w:spacing w:before="0" w:after="0" w:line="240" w:lineRule="auto"/>
        <w:ind w:firstLine="740"/>
        <w:rPr>
          <w:sz w:val="24"/>
          <w:szCs w:val="24"/>
        </w:rPr>
      </w:pPr>
      <w:r w:rsidRPr="007D4BA5">
        <w:rPr>
          <w:sz w:val="24"/>
          <w:szCs w:val="24"/>
        </w:rPr>
        <w:t>Лабораторные работы и опыты.</w:t>
      </w:r>
    </w:p>
    <w:p w:rsidR="007D4BA5" w:rsidRPr="007D4BA5" w:rsidRDefault="007D4BA5" w:rsidP="007D4BA5">
      <w:pPr>
        <w:pStyle w:val="20"/>
        <w:shd w:val="clear" w:color="auto" w:fill="auto"/>
        <w:spacing w:before="0" w:after="0" w:line="240" w:lineRule="auto"/>
        <w:ind w:firstLine="740"/>
        <w:rPr>
          <w:sz w:val="24"/>
          <w:szCs w:val="24"/>
        </w:rPr>
      </w:pPr>
      <w:r w:rsidRPr="007D4BA5">
        <w:rPr>
          <w:sz w:val="24"/>
          <w:szCs w:val="24"/>
        </w:rPr>
        <w:t>Конструирование тракта для разгона и дальнейшего равномерного движения шарика или тележки.</w:t>
      </w:r>
    </w:p>
    <w:p w:rsidR="007D4BA5" w:rsidRPr="007D4BA5" w:rsidRDefault="007D4BA5" w:rsidP="007D4BA5">
      <w:pPr>
        <w:pStyle w:val="20"/>
        <w:shd w:val="clear" w:color="auto" w:fill="auto"/>
        <w:spacing w:before="0" w:after="0" w:line="240" w:lineRule="auto"/>
        <w:ind w:firstLine="740"/>
        <w:rPr>
          <w:sz w:val="24"/>
          <w:szCs w:val="24"/>
        </w:rPr>
      </w:pPr>
      <w:r w:rsidRPr="007D4BA5">
        <w:rPr>
          <w:sz w:val="24"/>
          <w:szCs w:val="24"/>
        </w:rPr>
        <w:t>Определение средней скорости скольжения бруска или движения шарика по наклонной плоскости.</w:t>
      </w:r>
    </w:p>
    <w:p w:rsidR="007D4BA5" w:rsidRPr="007D4BA5" w:rsidRDefault="007D4BA5" w:rsidP="007D4BA5">
      <w:pPr>
        <w:pStyle w:val="20"/>
        <w:shd w:val="clear" w:color="auto" w:fill="auto"/>
        <w:spacing w:before="0" w:after="0" w:line="240" w:lineRule="auto"/>
        <w:ind w:firstLine="740"/>
        <w:rPr>
          <w:sz w:val="24"/>
          <w:szCs w:val="24"/>
        </w:rPr>
      </w:pPr>
      <w:r w:rsidRPr="007D4BA5">
        <w:rPr>
          <w:sz w:val="24"/>
          <w:szCs w:val="24"/>
        </w:rPr>
        <w:lastRenderedPageBreak/>
        <w:t>Определение ускорения тела при равноускоренном движении по наклонной плоскости.</w:t>
      </w:r>
    </w:p>
    <w:p w:rsidR="007D4BA5" w:rsidRPr="007D4BA5" w:rsidRDefault="007D4BA5" w:rsidP="007D4BA5">
      <w:pPr>
        <w:pStyle w:val="20"/>
        <w:shd w:val="clear" w:color="auto" w:fill="auto"/>
        <w:spacing w:before="0" w:after="0" w:line="240" w:lineRule="auto"/>
        <w:ind w:firstLine="740"/>
        <w:rPr>
          <w:sz w:val="24"/>
          <w:szCs w:val="24"/>
        </w:rPr>
      </w:pPr>
      <w:r w:rsidRPr="007D4BA5">
        <w:rPr>
          <w:sz w:val="24"/>
          <w:szCs w:val="24"/>
        </w:rPr>
        <w:t>Исследование зависимости пути от времени при равноускоренном движении без начальной скорости.</w:t>
      </w:r>
    </w:p>
    <w:p w:rsidR="007D4BA5" w:rsidRPr="007D4BA5" w:rsidRDefault="007D4BA5" w:rsidP="007D4BA5">
      <w:pPr>
        <w:pStyle w:val="20"/>
        <w:shd w:val="clear" w:color="auto" w:fill="auto"/>
        <w:spacing w:before="0" w:after="0" w:line="240" w:lineRule="auto"/>
        <w:ind w:firstLine="740"/>
        <w:rPr>
          <w:sz w:val="24"/>
          <w:szCs w:val="24"/>
        </w:rPr>
      </w:pPr>
      <w:r w:rsidRPr="007D4BA5">
        <w:rPr>
          <w:sz w:val="24"/>
          <w:szCs w:val="24"/>
        </w:rPr>
        <w:t>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w:t>
      </w:r>
    </w:p>
    <w:p w:rsidR="007D4BA5" w:rsidRPr="007D4BA5" w:rsidRDefault="007D4BA5" w:rsidP="007D4BA5">
      <w:pPr>
        <w:pStyle w:val="20"/>
        <w:shd w:val="clear" w:color="auto" w:fill="auto"/>
        <w:spacing w:before="0" w:after="0" w:line="240" w:lineRule="auto"/>
        <w:ind w:firstLine="740"/>
        <w:rPr>
          <w:sz w:val="24"/>
          <w:szCs w:val="24"/>
        </w:rPr>
      </w:pPr>
      <w:r w:rsidRPr="007D4BA5">
        <w:rPr>
          <w:sz w:val="24"/>
          <w:szCs w:val="24"/>
        </w:rPr>
        <w:t>Исследование зависимости силы трения скольжения от силы нормального давления.</w:t>
      </w:r>
    </w:p>
    <w:p w:rsidR="007D4BA5" w:rsidRPr="007D4BA5" w:rsidRDefault="007D4BA5" w:rsidP="007D4BA5">
      <w:pPr>
        <w:pStyle w:val="20"/>
        <w:shd w:val="clear" w:color="auto" w:fill="auto"/>
        <w:spacing w:before="0" w:after="0" w:line="240" w:lineRule="auto"/>
        <w:ind w:firstLine="740"/>
        <w:rPr>
          <w:sz w:val="24"/>
          <w:szCs w:val="24"/>
        </w:rPr>
      </w:pPr>
      <w:r w:rsidRPr="007D4BA5">
        <w:rPr>
          <w:sz w:val="24"/>
          <w:szCs w:val="24"/>
        </w:rPr>
        <w:t>Определение коэффициента трения скольжения.</w:t>
      </w:r>
    </w:p>
    <w:p w:rsidR="007D4BA5" w:rsidRPr="007D4BA5" w:rsidRDefault="007D4BA5" w:rsidP="007D4BA5">
      <w:pPr>
        <w:pStyle w:val="20"/>
        <w:shd w:val="clear" w:color="auto" w:fill="auto"/>
        <w:spacing w:before="0" w:after="0" w:line="240" w:lineRule="auto"/>
        <w:ind w:firstLine="740"/>
        <w:rPr>
          <w:sz w:val="24"/>
          <w:szCs w:val="24"/>
        </w:rPr>
      </w:pPr>
      <w:r w:rsidRPr="007D4BA5">
        <w:rPr>
          <w:sz w:val="24"/>
          <w:szCs w:val="24"/>
        </w:rPr>
        <w:t>Определение жёсткости пружины.</w:t>
      </w:r>
    </w:p>
    <w:p w:rsidR="007D4BA5" w:rsidRPr="007D4BA5" w:rsidRDefault="007D4BA5" w:rsidP="007D4BA5">
      <w:pPr>
        <w:pStyle w:val="20"/>
        <w:shd w:val="clear" w:color="auto" w:fill="auto"/>
        <w:spacing w:before="0" w:after="0" w:line="240" w:lineRule="auto"/>
        <w:ind w:firstLine="740"/>
        <w:rPr>
          <w:sz w:val="24"/>
          <w:szCs w:val="24"/>
        </w:rPr>
      </w:pPr>
      <w:r w:rsidRPr="007D4BA5">
        <w:rPr>
          <w:sz w:val="24"/>
          <w:szCs w:val="24"/>
        </w:rPr>
        <w:t>Определение работы силы трения при равномерном движении тела по горизонтальной поверхности.</w:t>
      </w:r>
    </w:p>
    <w:p w:rsidR="007D4BA5" w:rsidRPr="007D4BA5" w:rsidRDefault="007D4BA5" w:rsidP="007D4BA5">
      <w:pPr>
        <w:pStyle w:val="20"/>
        <w:shd w:val="clear" w:color="auto" w:fill="auto"/>
        <w:spacing w:before="0" w:after="0" w:line="240" w:lineRule="auto"/>
        <w:ind w:firstLine="740"/>
        <w:rPr>
          <w:sz w:val="24"/>
          <w:szCs w:val="24"/>
        </w:rPr>
      </w:pPr>
      <w:r w:rsidRPr="007D4BA5">
        <w:rPr>
          <w:sz w:val="24"/>
          <w:szCs w:val="24"/>
        </w:rPr>
        <w:t>Определение работы силы упругости при подъёме груза с использованием неподвижного и подвижного блоков.</w:t>
      </w:r>
    </w:p>
    <w:p w:rsidR="007D4BA5" w:rsidRPr="007D4BA5" w:rsidRDefault="007D4BA5" w:rsidP="007D4BA5">
      <w:pPr>
        <w:pStyle w:val="20"/>
        <w:shd w:val="clear" w:color="auto" w:fill="auto"/>
        <w:spacing w:before="0" w:after="0" w:line="240" w:lineRule="auto"/>
        <w:ind w:firstLine="740"/>
        <w:rPr>
          <w:sz w:val="24"/>
          <w:szCs w:val="24"/>
        </w:rPr>
      </w:pPr>
      <w:r w:rsidRPr="007D4BA5">
        <w:rPr>
          <w:sz w:val="24"/>
          <w:szCs w:val="24"/>
        </w:rPr>
        <w:t>Изучение закона сохранения энергии.</w:t>
      </w:r>
    </w:p>
    <w:p w:rsidR="007D4BA5" w:rsidRPr="007D4BA5" w:rsidRDefault="007D4BA5" w:rsidP="007D4BA5">
      <w:pPr>
        <w:pStyle w:val="20"/>
        <w:shd w:val="clear" w:color="auto" w:fill="auto"/>
        <w:tabs>
          <w:tab w:val="left" w:pos="1794"/>
        </w:tabs>
        <w:spacing w:before="0" w:after="0" w:line="240" w:lineRule="auto"/>
        <w:ind w:firstLine="740"/>
        <w:rPr>
          <w:sz w:val="24"/>
          <w:szCs w:val="24"/>
        </w:rPr>
      </w:pPr>
      <w:r w:rsidRPr="007D4BA5">
        <w:rPr>
          <w:sz w:val="24"/>
          <w:szCs w:val="24"/>
        </w:rPr>
        <w:t>Механические колебания и волны.</w:t>
      </w:r>
    </w:p>
    <w:p w:rsidR="007D4BA5" w:rsidRPr="007D4BA5" w:rsidRDefault="007D4BA5" w:rsidP="007D4BA5">
      <w:pPr>
        <w:pStyle w:val="20"/>
        <w:shd w:val="clear" w:color="auto" w:fill="auto"/>
        <w:spacing w:before="0" w:after="0" w:line="240" w:lineRule="auto"/>
        <w:ind w:firstLine="740"/>
        <w:rPr>
          <w:sz w:val="24"/>
          <w:szCs w:val="24"/>
        </w:rPr>
      </w:pPr>
      <w:r w:rsidRPr="007D4BA5">
        <w:rPr>
          <w:sz w:val="24"/>
          <w:szCs w:val="24"/>
        </w:rPr>
        <w:t>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w:t>
      </w:r>
    </w:p>
    <w:p w:rsidR="007D4BA5" w:rsidRPr="007D4BA5" w:rsidRDefault="007D4BA5" w:rsidP="007D4BA5">
      <w:pPr>
        <w:pStyle w:val="20"/>
        <w:shd w:val="clear" w:color="auto" w:fill="auto"/>
        <w:spacing w:before="0" w:after="0" w:line="240" w:lineRule="auto"/>
        <w:ind w:firstLine="740"/>
        <w:rPr>
          <w:sz w:val="24"/>
          <w:szCs w:val="24"/>
        </w:rPr>
      </w:pPr>
      <w:r w:rsidRPr="007D4BA5">
        <w:rPr>
          <w:sz w:val="24"/>
          <w:szCs w:val="24"/>
        </w:rPr>
        <w:t>Затухающие колебания. Вынужденные колебания. Резонанс. 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w:t>
      </w:r>
    </w:p>
    <w:p w:rsidR="007D4BA5" w:rsidRPr="007D4BA5" w:rsidRDefault="007D4BA5" w:rsidP="007D4BA5">
      <w:pPr>
        <w:pStyle w:val="20"/>
        <w:shd w:val="clear" w:color="auto" w:fill="auto"/>
        <w:spacing w:before="0" w:after="0" w:line="240" w:lineRule="auto"/>
        <w:ind w:firstLine="740"/>
        <w:rPr>
          <w:sz w:val="24"/>
          <w:szCs w:val="24"/>
        </w:rPr>
      </w:pPr>
      <w:r w:rsidRPr="007D4BA5">
        <w:rPr>
          <w:sz w:val="24"/>
          <w:szCs w:val="24"/>
        </w:rPr>
        <w:t>Звук. Громкость звука и высота тона. Отражение звука. Инфразвук и ультразвук.</w:t>
      </w:r>
    </w:p>
    <w:p w:rsidR="007D4BA5" w:rsidRPr="007D4BA5" w:rsidRDefault="007D4BA5" w:rsidP="007D4BA5">
      <w:pPr>
        <w:pStyle w:val="20"/>
        <w:shd w:val="clear" w:color="auto" w:fill="auto"/>
        <w:tabs>
          <w:tab w:val="left" w:pos="2006"/>
        </w:tabs>
        <w:spacing w:before="0" w:after="0" w:line="240" w:lineRule="auto"/>
        <w:ind w:firstLine="740"/>
        <w:rPr>
          <w:sz w:val="24"/>
          <w:szCs w:val="24"/>
        </w:rPr>
      </w:pPr>
      <w:r w:rsidRPr="007D4BA5">
        <w:rPr>
          <w:sz w:val="24"/>
          <w:szCs w:val="24"/>
        </w:rPr>
        <w:t>Демонстрации.</w:t>
      </w:r>
    </w:p>
    <w:p w:rsidR="007D4BA5" w:rsidRPr="007D4BA5" w:rsidRDefault="007D4BA5" w:rsidP="007D4BA5">
      <w:pPr>
        <w:pStyle w:val="20"/>
        <w:shd w:val="clear" w:color="auto" w:fill="auto"/>
        <w:spacing w:before="0" w:after="0" w:line="240" w:lineRule="auto"/>
        <w:ind w:firstLine="740"/>
        <w:rPr>
          <w:sz w:val="24"/>
          <w:szCs w:val="24"/>
        </w:rPr>
      </w:pPr>
      <w:r w:rsidRPr="007D4BA5">
        <w:rPr>
          <w:sz w:val="24"/>
          <w:szCs w:val="24"/>
        </w:rPr>
        <w:t>Наблюдение колебаний тел под действием силы тяжести и силы упругости.</w:t>
      </w:r>
    </w:p>
    <w:p w:rsidR="007D4BA5" w:rsidRPr="007D4BA5" w:rsidRDefault="007D4BA5" w:rsidP="007D4BA5">
      <w:pPr>
        <w:pStyle w:val="20"/>
        <w:shd w:val="clear" w:color="auto" w:fill="auto"/>
        <w:spacing w:before="0" w:after="0" w:line="240" w:lineRule="auto"/>
        <w:ind w:firstLine="740"/>
        <w:rPr>
          <w:sz w:val="24"/>
          <w:szCs w:val="24"/>
        </w:rPr>
      </w:pPr>
      <w:r w:rsidRPr="007D4BA5">
        <w:rPr>
          <w:sz w:val="24"/>
          <w:szCs w:val="24"/>
        </w:rPr>
        <w:t>Наблюдение колебаний груза на нити и на пружине.</w:t>
      </w:r>
    </w:p>
    <w:p w:rsidR="007D4BA5" w:rsidRPr="007D4BA5" w:rsidRDefault="007D4BA5" w:rsidP="007D4BA5">
      <w:pPr>
        <w:pStyle w:val="20"/>
        <w:shd w:val="clear" w:color="auto" w:fill="auto"/>
        <w:spacing w:before="0" w:after="10" w:line="240" w:lineRule="auto"/>
        <w:ind w:firstLine="760"/>
        <w:rPr>
          <w:sz w:val="24"/>
          <w:szCs w:val="24"/>
        </w:rPr>
      </w:pPr>
      <w:r w:rsidRPr="007D4BA5">
        <w:rPr>
          <w:sz w:val="24"/>
          <w:szCs w:val="24"/>
        </w:rPr>
        <w:t>Наблюдение вынужденных колебаний и резонанса.</w:t>
      </w:r>
    </w:p>
    <w:p w:rsidR="007D4BA5" w:rsidRPr="007D4BA5" w:rsidRDefault="007D4BA5" w:rsidP="007D4BA5">
      <w:pPr>
        <w:pStyle w:val="20"/>
        <w:shd w:val="clear" w:color="auto" w:fill="auto"/>
        <w:spacing w:before="0" w:after="0" w:line="240" w:lineRule="auto"/>
        <w:ind w:firstLine="760"/>
        <w:rPr>
          <w:sz w:val="24"/>
          <w:szCs w:val="24"/>
        </w:rPr>
      </w:pPr>
      <w:r w:rsidRPr="007D4BA5">
        <w:rPr>
          <w:sz w:val="24"/>
          <w:szCs w:val="24"/>
        </w:rPr>
        <w:t>Распространение продольных и поперечных волн (на модели).</w:t>
      </w:r>
    </w:p>
    <w:p w:rsidR="007D4BA5" w:rsidRPr="007D4BA5" w:rsidRDefault="007D4BA5" w:rsidP="007D4BA5">
      <w:pPr>
        <w:pStyle w:val="20"/>
        <w:shd w:val="clear" w:color="auto" w:fill="auto"/>
        <w:spacing w:before="0" w:after="0" w:line="240" w:lineRule="auto"/>
        <w:ind w:firstLine="760"/>
        <w:rPr>
          <w:sz w:val="24"/>
          <w:szCs w:val="24"/>
        </w:rPr>
      </w:pPr>
      <w:r w:rsidRPr="007D4BA5">
        <w:rPr>
          <w:sz w:val="24"/>
          <w:szCs w:val="24"/>
        </w:rPr>
        <w:t>Наблюдение зависимости высоты звука от частоты.</w:t>
      </w:r>
    </w:p>
    <w:p w:rsidR="007D4BA5" w:rsidRPr="007D4BA5" w:rsidRDefault="007D4BA5" w:rsidP="007D4BA5">
      <w:pPr>
        <w:pStyle w:val="20"/>
        <w:shd w:val="clear" w:color="auto" w:fill="auto"/>
        <w:spacing w:before="0" w:after="0" w:line="240" w:lineRule="auto"/>
        <w:ind w:firstLine="760"/>
        <w:rPr>
          <w:sz w:val="24"/>
          <w:szCs w:val="24"/>
        </w:rPr>
      </w:pPr>
      <w:r w:rsidRPr="007D4BA5">
        <w:rPr>
          <w:sz w:val="24"/>
          <w:szCs w:val="24"/>
        </w:rPr>
        <w:t>Акустический резонанс.</w:t>
      </w:r>
    </w:p>
    <w:p w:rsidR="007D4BA5" w:rsidRPr="007D4BA5" w:rsidRDefault="007D4BA5" w:rsidP="007D4BA5">
      <w:pPr>
        <w:pStyle w:val="20"/>
        <w:shd w:val="clear" w:color="auto" w:fill="auto"/>
        <w:tabs>
          <w:tab w:val="left" w:pos="2026"/>
        </w:tabs>
        <w:spacing w:before="0" w:after="0" w:line="240" w:lineRule="auto"/>
        <w:ind w:firstLine="760"/>
        <w:rPr>
          <w:sz w:val="24"/>
          <w:szCs w:val="24"/>
        </w:rPr>
      </w:pPr>
      <w:r w:rsidRPr="007D4BA5">
        <w:rPr>
          <w:sz w:val="24"/>
          <w:szCs w:val="24"/>
        </w:rPr>
        <w:t>Лабораторные работы и опыты.</w:t>
      </w:r>
    </w:p>
    <w:p w:rsidR="007D4BA5" w:rsidRPr="007D4BA5" w:rsidRDefault="007D4BA5" w:rsidP="007D4BA5">
      <w:pPr>
        <w:pStyle w:val="20"/>
        <w:shd w:val="clear" w:color="auto" w:fill="auto"/>
        <w:spacing w:before="0" w:after="0" w:line="240" w:lineRule="auto"/>
        <w:ind w:firstLine="760"/>
        <w:rPr>
          <w:sz w:val="24"/>
          <w:szCs w:val="24"/>
        </w:rPr>
      </w:pPr>
      <w:r w:rsidRPr="007D4BA5">
        <w:rPr>
          <w:sz w:val="24"/>
          <w:szCs w:val="24"/>
        </w:rPr>
        <w:t>Определение частоты и периода колебаний математического маятника.</w:t>
      </w:r>
    </w:p>
    <w:p w:rsidR="007D4BA5" w:rsidRPr="007D4BA5" w:rsidRDefault="007D4BA5" w:rsidP="007D4BA5">
      <w:pPr>
        <w:pStyle w:val="20"/>
        <w:shd w:val="clear" w:color="auto" w:fill="auto"/>
        <w:spacing w:before="0" w:after="0" w:line="240" w:lineRule="auto"/>
        <w:ind w:firstLine="760"/>
        <w:rPr>
          <w:sz w:val="24"/>
          <w:szCs w:val="24"/>
        </w:rPr>
      </w:pPr>
      <w:r w:rsidRPr="007D4BA5">
        <w:rPr>
          <w:sz w:val="24"/>
          <w:szCs w:val="24"/>
        </w:rPr>
        <w:t>Определение частоты и периода колебаний пружинного маятника</w:t>
      </w:r>
    </w:p>
    <w:p w:rsidR="007D4BA5" w:rsidRPr="007D4BA5" w:rsidRDefault="007D4BA5" w:rsidP="007D4BA5">
      <w:pPr>
        <w:pStyle w:val="20"/>
        <w:shd w:val="clear" w:color="auto" w:fill="auto"/>
        <w:spacing w:before="0" w:after="0" w:line="240" w:lineRule="auto"/>
        <w:ind w:firstLine="760"/>
        <w:rPr>
          <w:sz w:val="24"/>
          <w:szCs w:val="24"/>
        </w:rPr>
      </w:pPr>
      <w:r w:rsidRPr="007D4BA5">
        <w:rPr>
          <w:sz w:val="24"/>
          <w:szCs w:val="24"/>
        </w:rPr>
        <w:t>Исследование зависимости периода колебаний подвешенного к нити груза от длины нити.</w:t>
      </w:r>
    </w:p>
    <w:p w:rsidR="007D4BA5" w:rsidRPr="007D4BA5" w:rsidRDefault="007D4BA5" w:rsidP="007D4BA5">
      <w:pPr>
        <w:pStyle w:val="20"/>
        <w:shd w:val="clear" w:color="auto" w:fill="auto"/>
        <w:spacing w:before="0" w:after="0" w:line="240" w:lineRule="auto"/>
        <w:ind w:firstLine="760"/>
        <w:rPr>
          <w:sz w:val="24"/>
          <w:szCs w:val="24"/>
        </w:rPr>
      </w:pPr>
      <w:r w:rsidRPr="007D4BA5">
        <w:rPr>
          <w:sz w:val="24"/>
          <w:szCs w:val="24"/>
        </w:rPr>
        <w:t>Исследование зависимости периода колебаний пружинного маятника от массы груза.</w:t>
      </w:r>
    </w:p>
    <w:p w:rsidR="007D4BA5" w:rsidRPr="007D4BA5" w:rsidRDefault="007D4BA5" w:rsidP="007D4BA5">
      <w:pPr>
        <w:pStyle w:val="20"/>
        <w:shd w:val="clear" w:color="auto" w:fill="auto"/>
        <w:spacing w:before="0" w:after="0" w:line="240" w:lineRule="auto"/>
        <w:ind w:firstLine="760"/>
        <w:rPr>
          <w:sz w:val="24"/>
          <w:szCs w:val="24"/>
        </w:rPr>
      </w:pPr>
      <w:r w:rsidRPr="007D4BA5">
        <w:rPr>
          <w:sz w:val="24"/>
          <w:szCs w:val="24"/>
        </w:rPr>
        <w:t>Проверка независимости периода колебаний груза, подвешенного к нити, от массы груза.</w:t>
      </w:r>
    </w:p>
    <w:p w:rsidR="007D4BA5" w:rsidRPr="007D4BA5" w:rsidRDefault="007D4BA5" w:rsidP="007D4BA5">
      <w:pPr>
        <w:pStyle w:val="20"/>
        <w:shd w:val="clear" w:color="auto" w:fill="auto"/>
        <w:spacing w:before="0" w:after="0" w:line="240" w:lineRule="auto"/>
        <w:ind w:firstLine="760"/>
        <w:rPr>
          <w:sz w:val="24"/>
          <w:szCs w:val="24"/>
        </w:rPr>
      </w:pPr>
      <w:r w:rsidRPr="007D4BA5">
        <w:rPr>
          <w:sz w:val="24"/>
          <w:szCs w:val="24"/>
        </w:rPr>
        <w:t>Опыты, демонстрирующие зависимость периода колебаний пружинного маятника от массы груза и жёсткости пружины.</w:t>
      </w:r>
    </w:p>
    <w:p w:rsidR="007D4BA5" w:rsidRPr="007D4BA5" w:rsidRDefault="007D4BA5" w:rsidP="007D4BA5">
      <w:pPr>
        <w:pStyle w:val="20"/>
        <w:shd w:val="clear" w:color="auto" w:fill="auto"/>
        <w:spacing w:before="0" w:after="0" w:line="240" w:lineRule="auto"/>
        <w:ind w:firstLine="760"/>
        <w:rPr>
          <w:sz w:val="24"/>
          <w:szCs w:val="24"/>
        </w:rPr>
      </w:pPr>
      <w:r w:rsidRPr="007D4BA5">
        <w:rPr>
          <w:sz w:val="24"/>
          <w:szCs w:val="24"/>
        </w:rPr>
        <w:t>Измерение ускорения свободного падения.</w:t>
      </w:r>
    </w:p>
    <w:p w:rsidR="007D4BA5" w:rsidRPr="007D4BA5" w:rsidRDefault="007D4BA5" w:rsidP="007D4BA5">
      <w:pPr>
        <w:pStyle w:val="20"/>
        <w:shd w:val="clear" w:color="auto" w:fill="auto"/>
        <w:tabs>
          <w:tab w:val="left" w:pos="1819"/>
        </w:tabs>
        <w:spacing w:before="0" w:after="0" w:line="240" w:lineRule="auto"/>
        <w:ind w:firstLine="760"/>
        <w:rPr>
          <w:sz w:val="24"/>
          <w:szCs w:val="24"/>
        </w:rPr>
      </w:pPr>
      <w:r w:rsidRPr="007D4BA5">
        <w:rPr>
          <w:sz w:val="24"/>
          <w:szCs w:val="24"/>
        </w:rPr>
        <w:t>Электромагнитное поле и электромагнитные волны.</w:t>
      </w:r>
    </w:p>
    <w:p w:rsidR="007D4BA5" w:rsidRPr="007D4BA5" w:rsidRDefault="007D4BA5" w:rsidP="007D4BA5">
      <w:pPr>
        <w:pStyle w:val="20"/>
        <w:shd w:val="clear" w:color="auto" w:fill="auto"/>
        <w:spacing w:before="0" w:after="0" w:line="240" w:lineRule="auto"/>
        <w:ind w:firstLine="760"/>
        <w:rPr>
          <w:sz w:val="24"/>
          <w:szCs w:val="24"/>
        </w:rPr>
      </w:pPr>
      <w:r w:rsidRPr="007D4BA5">
        <w:rPr>
          <w:sz w:val="24"/>
          <w:szCs w:val="24"/>
        </w:rPr>
        <w:t>Электромагнитное поле. Электромагнитные волны. Свойства</w:t>
      </w:r>
    </w:p>
    <w:p w:rsidR="007D4BA5" w:rsidRPr="007D4BA5" w:rsidRDefault="007D4BA5" w:rsidP="007D4BA5">
      <w:pPr>
        <w:pStyle w:val="20"/>
        <w:shd w:val="clear" w:color="auto" w:fill="auto"/>
        <w:spacing w:before="0" w:after="0" w:line="240" w:lineRule="auto"/>
        <w:rPr>
          <w:sz w:val="24"/>
          <w:szCs w:val="24"/>
        </w:rPr>
      </w:pPr>
      <w:r w:rsidRPr="007D4BA5">
        <w:rPr>
          <w:sz w:val="24"/>
          <w:szCs w:val="24"/>
        </w:rPr>
        <w:t>электромагнитных волн. Шкала электромагнитных волн. Использование электромагнитных волн для сотовой связи.</w:t>
      </w:r>
    </w:p>
    <w:p w:rsidR="007D4BA5" w:rsidRPr="007D4BA5" w:rsidRDefault="007D4BA5" w:rsidP="007D4BA5">
      <w:pPr>
        <w:pStyle w:val="20"/>
        <w:shd w:val="clear" w:color="auto" w:fill="auto"/>
        <w:spacing w:before="0" w:after="0" w:line="240" w:lineRule="auto"/>
        <w:ind w:firstLine="760"/>
        <w:rPr>
          <w:sz w:val="24"/>
          <w:szCs w:val="24"/>
        </w:rPr>
      </w:pPr>
      <w:r w:rsidRPr="007D4BA5">
        <w:rPr>
          <w:sz w:val="24"/>
          <w:szCs w:val="24"/>
        </w:rPr>
        <w:t>Электромагнитная природа света. Скорость света. Волновые свойства света.</w:t>
      </w:r>
    </w:p>
    <w:p w:rsidR="007D4BA5" w:rsidRPr="007D4BA5" w:rsidRDefault="007D4BA5" w:rsidP="007D4BA5">
      <w:pPr>
        <w:pStyle w:val="20"/>
        <w:shd w:val="clear" w:color="auto" w:fill="auto"/>
        <w:tabs>
          <w:tab w:val="left" w:pos="2026"/>
        </w:tabs>
        <w:spacing w:before="0" w:after="0" w:line="240" w:lineRule="auto"/>
        <w:ind w:firstLine="760"/>
        <w:rPr>
          <w:sz w:val="24"/>
          <w:szCs w:val="24"/>
        </w:rPr>
      </w:pPr>
      <w:r w:rsidRPr="007D4BA5">
        <w:rPr>
          <w:sz w:val="24"/>
          <w:szCs w:val="24"/>
        </w:rPr>
        <w:t>Демонстрации.</w:t>
      </w:r>
    </w:p>
    <w:p w:rsidR="007D4BA5" w:rsidRPr="007D4BA5" w:rsidRDefault="007D4BA5" w:rsidP="007D4BA5">
      <w:pPr>
        <w:pStyle w:val="20"/>
        <w:shd w:val="clear" w:color="auto" w:fill="auto"/>
        <w:spacing w:before="0" w:after="0" w:line="240" w:lineRule="auto"/>
        <w:ind w:firstLine="760"/>
        <w:rPr>
          <w:sz w:val="24"/>
          <w:szCs w:val="24"/>
        </w:rPr>
      </w:pPr>
      <w:r w:rsidRPr="007D4BA5">
        <w:rPr>
          <w:sz w:val="24"/>
          <w:szCs w:val="24"/>
        </w:rPr>
        <w:t>Свойства электромагнитных волн.</w:t>
      </w:r>
    </w:p>
    <w:p w:rsidR="007D4BA5" w:rsidRPr="007D4BA5" w:rsidRDefault="007D4BA5" w:rsidP="007D4BA5">
      <w:pPr>
        <w:pStyle w:val="20"/>
        <w:shd w:val="clear" w:color="auto" w:fill="auto"/>
        <w:spacing w:before="0" w:after="0" w:line="240" w:lineRule="auto"/>
        <w:ind w:firstLine="760"/>
        <w:rPr>
          <w:sz w:val="24"/>
          <w:szCs w:val="24"/>
        </w:rPr>
      </w:pPr>
      <w:r w:rsidRPr="007D4BA5">
        <w:rPr>
          <w:sz w:val="24"/>
          <w:szCs w:val="24"/>
        </w:rPr>
        <w:t>Волновые свойства света.</w:t>
      </w:r>
    </w:p>
    <w:p w:rsidR="007D4BA5" w:rsidRPr="007D4BA5" w:rsidRDefault="007D4BA5" w:rsidP="007D4BA5">
      <w:pPr>
        <w:pStyle w:val="20"/>
        <w:shd w:val="clear" w:color="auto" w:fill="auto"/>
        <w:tabs>
          <w:tab w:val="left" w:pos="2026"/>
        </w:tabs>
        <w:spacing w:before="0" w:after="0" w:line="240" w:lineRule="auto"/>
        <w:ind w:firstLine="760"/>
        <w:rPr>
          <w:sz w:val="24"/>
          <w:szCs w:val="24"/>
        </w:rPr>
      </w:pPr>
      <w:r w:rsidRPr="007D4BA5">
        <w:rPr>
          <w:sz w:val="24"/>
          <w:szCs w:val="24"/>
        </w:rPr>
        <w:t>Лабораторные работы и опыты.</w:t>
      </w:r>
    </w:p>
    <w:p w:rsidR="007D4BA5" w:rsidRPr="007D4BA5" w:rsidRDefault="007D4BA5" w:rsidP="007D4BA5">
      <w:pPr>
        <w:pStyle w:val="20"/>
        <w:shd w:val="clear" w:color="auto" w:fill="auto"/>
        <w:spacing w:before="0" w:after="0" w:line="240" w:lineRule="auto"/>
        <w:ind w:firstLine="760"/>
        <w:rPr>
          <w:sz w:val="24"/>
          <w:szCs w:val="24"/>
        </w:rPr>
      </w:pPr>
      <w:r w:rsidRPr="007D4BA5">
        <w:rPr>
          <w:sz w:val="24"/>
          <w:szCs w:val="24"/>
        </w:rPr>
        <w:t>Изучение свойств электромагнитных волн с помощью мобильного телефона.</w:t>
      </w:r>
    </w:p>
    <w:p w:rsidR="007D4BA5" w:rsidRPr="007D4BA5" w:rsidRDefault="007D4BA5" w:rsidP="007D4BA5">
      <w:pPr>
        <w:pStyle w:val="20"/>
        <w:shd w:val="clear" w:color="auto" w:fill="auto"/>
        <w:tabs>
          <w:tab w:val="left" w:pos="1819"/>
        </w:tabs>
        <w:spacing w:before="0" w:after="0" w:line="240" w:lineRule="auto"/>
        <w:ind w:firstLine="760"/>
        <w:rPr>
          <w:sz w:val="24"/>
          <w:szCs w:val="24"/>
        </w:rPr>
      </w:pPr>
      <w:r w:rsidRPr="007D4BA5">
        <w:rPr>
          <w:sz w:val="24"/>
          <w:szCs w:val="24"/>
        </w:rPr>
        <w:lastRenderedPageBreak/>
        <w:t>Световые явления.</w:t>
      </w:r>
    </w:p>
    <w:p w:rsidR="007D4BA5" w:rsidRPr="007D4BA5" w:rsidRDefault="007D4BA5" w:rsidP="007D4BA5">
      <w:pPr>
        <w:pStyle w:val="20"/>
        <w:shd w:val="clear" w:color="auto" w:fill="auto"/>
        <w:spacing w:before="0" w:after="0" w:line="240" w:lineRule="auto"/>
        <w:ind w:firstLine="760"/>
        <w:rPr>
          <w:sz w:val="24"/>
          <w:szCs w:val="24"/>
        </w:rPr>
      </w:pPr>
      <w:r w:rsidRPr="007D4BA5">
        <w:rPr>
          <w:sz w:val="24"/>
          <w:szCs w:val="24"/>
        </w:rPr>
        <w:t>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w:t>
      </w:r>
    </w:p>
    <w:p w:rsidR="007D4BA5" w:rsidRPr="007D4BA5" w:rsidRDefault="007D4BA5" w:rsidP="007D4BA5">
      <w:pPr>
        <w:pStyle w:val="20"/>
        <w:shd w:val="clear" w:color="auto" w:fill="auto"/>
        <w:spacing w:before="0" w:after="0" w:line="240" w:lineRule="auto"/>
        <w:ind w:firstLine="760"/>
        <w:rPr>
          <w:sz w:val="24"/>
          <w:szCs w:val="24"/>
        </w:rPr>
      </w:pPr>
      <w:r w:rsidRPr="007D4BA5">
        <w:rPr>
          <w:sz w:val="24"/>
          <w:szCs w:val="24"/>
        </w:rPr>
        <w:t>Преломление света. Закон преломления света. Полное внутреннее отражение</w:t>
      </w:r>
    </w:p>
    <w:p w:rsidR="007D4BA5" w:rsidRPr="007D4BA5" w:rsidRDefault="007D4BA5" w:rsidP="007D4BA5">
      <w:pPr>
        <w:pStyle w:val="20"/>
        <w:shd w:val="clear" w:color="auto" w:fill="auto"/>
        <w:spacing w:before="0" w:after="0" w:line="240" w:lineRule="auto"/>
        <w:rPr>
          <w:sz w:val="24"/>
          <w:szCs w:val="24"/>
        </w:rPr>
      </w:pPr>
      <w:r w:rsidRPr="007D4BA5">
        <w:rPr>
          <w:sz w:val="24"/>
          <w:szCs w:val="24"/>
        </w:rPr>
        <w:t>света. Использование полного внутреннего отражения в оптических световодах.</w:t>
      </w:r>
    </w:p>
    <w:p w:rsidR="007D4BA5" w:rsidRPr="007D4BA5" w:rsidRDefault="007D4BA5" w:rsidP="007D4BA5">
      <w:pPr>
        <w:pStyle w:val="20"/>
        <w:shd w:val="clear" w:color="auto" w:fill="auto"/>
        <w:spacing w:before="0" w:after="0" w:line="240" w:lineRule="auto"/>
        <w:ind w:firstLine="740"/>
        <w:rPr>
          <w:sz w:val="24"/>
          <w:szCs w:val="24"/>
        </w:rPr>
      </w:pPr>
      <w:r w:rsidRPr="007D4BA5">
        <w:rPr>
          <w:sz w:val="24"/>
          <w:szCs w:val="24"/>
        </w:rPr>
        <w:t>Линза. Ход лучей в линзе. Оптическая система фотоаппарата, микроскопа и телескопа. Глаз как оптическая система. Близорукость и дальнозоркость.</w:t>
      </w:r>
    </w:p>
    <w:p w:rsidR="007D4BA5" w:rsidRPr="007D4BA5" w:rsidRDefault="007D4BA5" w:rsidP="007D4BA5">
      <w:pPr>
        <w:pStyle w:val="20"/>
        <w:shd w:val="clear" w:color="auto" w:fill="auto"/>
        <w:spacing w:before="0" w:after="0" w:line="240" w:lineRule="auto"/>
        <w:ind w:firstLine="740"/>
        <w:rPr>
          <w:sz w:val="24"/>
          <w:szCs w:val="24"/>
        </w:rPr>
      </w:pPr>
      <w:r w:rsidRPr="007D4BA5">
        <w:rPr>
          <w:sz w:val="24"/>
          <w:szCs w:val="24"/>
        </w:rPr>
        <w:t>Разложение белого света в спектр. Опыты Ньютона. Сложение спектральных цветов. Дисперсия света.</w:t>
      </w:r>
    </w:p>
    <w:p w:rsidR="007D4BA5" w:rsidRPr="007D4BA5" w:rsidRDefault="007D4BA5" w:rsidP="007D4BA5">
      <w:pPr>
        <w:pStyle w:val="20"/>
        <w:shd w:val="clear" w:color="auto" w:fill="auto"/>
        <w:tabs>
          <w:tab w:val="left" w:pos="2006"/>
        </w:tabs>
        <w:spacing w:before="0" w:after="0" w:line="240" w:lineRule="auto"/>
        <w:ind w:left="740"/>
        <w:rPr>
          <w:sz w:val="24"/>
          <w:szCs w:val="24"/>
        </w:rPr>
      </w:pPr>
      <w:r w:rsidRPr="007D4BA5">
        <w:rPr>
          <w:sz w:val="24"/>
          <w:szCs w:val="24"/>
        </w:rPr>
        <w:t>Демонстрации.</w:t>
      </w:r>
    </w:p>
    <w:p w:rsidR="007D4BA5" w:rsidRPr="007D4BA5" w:rsidRDefault="007D4BA5" w:rsidP="007D4BA5">
      <w:pPr>
        <w:pStyle w:val="20"/>
        <w:shd w:val="clear" w:color="auto" w:fill="auto"/>
        <w:spacing w:before="0" w:after="0" w:line="240" w:lineRule="auto"/>
        <w:ind w:left="740"/>
        <w:rPr>
          <w:sz w:val="24"/>
          <w:szCs w:val="24"/>
        </w:rPr>
      </w:pPr>
      <w:r w:rsidRPr="007D4BA5">
        <w:rPr>
          <w:sz w:val="24"/>
          <w:szCs w:val="24"/>
        </w:rPr>
        <w:t>Прямолинейное распространение света.</w:t>
      </w:r>
    </w:p>
    <w:p w:rsidR="007D4BA5" w:rsidRPr="007D4BA5" w:rsidRDefault="007D4BA5" w:rsidP="007D4BA5">
      <w:pPr>
        <w:pStyle w:val="20"/>
        <w:shd w:val="clear" w:color="auto" w:fill="auto"/>
        <w:spacing w:before="0" w:after="0" w:line="240" w:lineRule="auto"/>
        <w:ind w:left="740"/>
        <w:rPr>
          <w:sz w:val="24"/>
          <w:szCs w:val="24"/>
        </w:rPr>
      </w:pPr>
      <w:r w:rsidRPr="007D4BA5">
        <w:rPr>
          <w:sz w:val="24"/>
          <w:szCs w:val="24"/>
        </w:rPr>
        <w:t>Отражение света.</w:t>
      </w:r>
    </w:p>
    <w:p w:rsidR="007D4BA5" w:rsidRPr="007D4BA5" w:rsidRDefault="007D4BA5" w:rsidP="007D4BA5">
      <w:pPr>
        <w:pStyle w:val="20"/>
        <w:shd w:val="clear" w:color="auto" w:fill="auto"/>
        <w:spacing w:before="0" w:after="0" w:line="240" w:lineRule="auto"/>
        <w:ind w:left="740"/>
        <w:rPr>
          <w:sz w:val="24"/>
          <w:szCs w:val="24"/>
        </w:rPr>
      </w:pPr>
      <w:r w:rsidRPr="007D4BA5">
        <w:rPr>
          <w:sz w:val="24"/>
          <w:szCs w:val="24"/>
        </w:rPr>
        <w:t>Получение изображений в плоском, вогнутом и выпуклом зеркалах. Преломление света.</w:t>
      </w:r>
    </w:p>
    <w:p w:rsidR="007D4BA5" w:rsidRPr="007D4BA5" w:rsidRDefault="007D4BA5" w:rsidP="007D4BA5">
      <w:pPr>
        <w:pStyle w:val="20"/>
        <w:shd w:val="clear" w:color="auto" w:fill="auto"/>
        <w:spacing w:before="0" w:after="0" w:line="240" w:lineRule="auto"/>
        <w:ind w:left="740"/>
        <w:rPr>
          <w:sz w:val="24"/>
          <w:szCs w:val="24"/>
        </w:rPr>
      </w:pPr>
      <w:r w:rsidRPr="007D4BA5">
        <w:rPr>
          <w:sz w:val="24"/>
          <w:szCs w:val="24"/>
        </w:rPr>
        <w:t>Оптический световод.</w:t>
      </w:r>
    </w:p>
    <w:p w:rsidR="007D4BA5" w:rsidRPr="007D4BA5" w:rsidRDefault="007D4BA5" w:rsidP="007D4BA5">
      <w:pPr>
        <w:pStyle w:val="20"/>
        <w:shd w:val="clear" w:color="auto" w:fill="auto"/>
        <w:spacing w:before="0" w:after="0" w:line="240" w:lineRule="auto"/>
        <w:ind w:left="740"/>
        <w:rPr>
          <w:sz w:val="24"/>
          <w:szCs w:val="24"/>
        </w:rPr>
      </w:pPr>
      <w:r w:rsidRPr="007D4BA5">
        <w:rPr>
          <w:sz w:val="24"/>
          <w:szCs w:val="24"/>
        </w:rPr>
        <w:t>Ход лучей в собирающей линзе.</w:t>
      </w:r>
    </w:p>
    <w:p w:rsidR="007D4BA5" w:rsidRPr="007D4BA5" w:rsidRDefault="007D4BA5" w:rsidP="007D4BA5">
      <w:pPr>
        <w:pStyle w:val="20"/>
        <w:shd w:val="clear" w:color="auto" w:fill="auto"/>
        <w:spacing w:before="0" w:after="0" w:line="240" w:lineRule="auto"/>
        <w:ind w:left="740"/>
        <w:rPr>
          <w:sz w:val="24"/>
          <w:szCs w:val="24"/>
        </w:rPr>
      </w:pPr>
      <w:r w:rsidRPr="007D4BA5">
        <w:rPr>
          <w:sz w:val="24"/>
          <w:szCs w:val="24"/>
        </w:rPr>
        <w:t>Ход лучей в рассеивающей линзе.</w:t>
      </w:r>
    </w:p>
    <w:p w:rsidR="007D4BA5" w:rsidRPr="007D4BA5" w:rsidRDefault="007D4BA5" w:rsidP="007D4BA5">
      <w:pPr>
        <w:pStyle w:val="20"/>
        <w:shd w:val="clear" w:color="auto" w:fill="auto"/>
        <w:spacing w:before="0" w:after="0" w:line="240" w:lineRule="auto"/>
        <w:ind w:left="740"/>
        <w:rPr>
          <w:sz w:val="24"/>
          <w:szCs w:val="24"/>
        </w:rPr>
      </w:pPr>
      <w:r w:rsidRPr="007D4BA5">
        <w:rPr>
          <w:sz w:val="24"/>
          <w:szCs w:val="24"/>
        </w:rPr>
        <w:t>Получение изображений с помощью линз.</w:t>
      </w:r>
    </w:p>
    <w:p w:rsidR="007D4BA5" w:rsidRPr="007D4BA5" w:rsidRDefault="007D4BA5" w:rsidP="007D4BA5">
      <w:pPr>
        <w:pStyle w:val="20"/>
        <w:shd w:val="clear" w:color="auto" w:fill="auto"/>
        <w:spacing w:before="0" w:after="0" w:line="240" w:lineRule="auto"/>
        <w:ind w:left="740"/>
        <w:rPr>
          <w:sz w:val="24"/>
          <w:szCs w:val="24"/>
        </w:rPr>
      </w:pPr>
      <w:r w:rsidRPr="007D4BA5">
        <w:rPr>
          <w:sz w:val="24"/>
          <w:szCs w:val="24"/>
        </w:rPr>
        <w:t>Принцип действия фотоаппарата, микроскопа и телескопа.</w:t>
      </w:r>
    </w:p>
    <w:p w:rsidR="007D4BA5" w:rsidRPr="007D4BA5" w:rsidRDefault="007D4BA5" w:rsidP="007D4BA5">
      <w:pPr>
        <w:pStyle w:val="20"/>
        <w:shd w:val="clear" w:color="auto" w:fill="auto"/>
        <w:spacing w:before="0" w:after="0" w:line="240" w:lineRule="auto"/>
        <w:ind w:left="740"/>
        <w:rPr>
          <w:sz w:val="24"/>
          <w:szCs w:val="24"/>
        </w:rPr>
      </w:pPr>
      <w:r w:rsidRPr="007D4BA5">
        <w:rPr>
          <w:sz w:val="24"/>
          <w:szCs w:val="24"/>
        </w:rPr>
        <w:t>Модель глаза.</w:t>
      </w:r>
    </w:p>
    <w:p w:rsidR="007D4BA5" w:rsidRPr="007D4BA5" w:rsidRDefault="007D4BA5" w:rsidP="007D4BA5">
      <w:pPr>
        <w:pStyle w:val="20"/>
        <w:shd w:val="clear" w:color="auto" w:fill="auto"/>
        <w:spacing w:before="0" w:after="0" w:line="240" w:lineRule="auto"/>
        <w:ind w:left="740"/>
        <w:rPr>
          <w:sz w:val="24"/>
          <w:szCs w:val="24"/>
        </w:rPr>
      </w:pPr>
      <w:r w:rsidRPr="007D4BA5">
        <w:rPr>
          <w:sz w:val="24"/>
          <w:szCs w:val="24"/>
        </w:rPr>
        <w:t>Разложение белого света в спектр.</w:t>
      </w:r>
    </w:p>
    <w:p w:rsidR="007D4BA5" w:rsidRPr="007D4BA5" w:rsidRDefault="007D4BA5" w:rsidP="007D4BA5">
      <w:pPr>
        <w:pStyle w:val="20"/>
        <w:shd w:val="clear" w:color="auto" w:fill="auto"/>
        <w:spacing w:before="0" w:after="0" w:line="240" w:lineRule="auto"/>
        <w:ind w:left="740"/>
        <w:rPr>
          <w:sz w:val="24"/>
          <w:szCs w:val="24"/>
        </w:rPr>
      </w:pPr>
      <w:r w:rsidRPr="007D4BA5">
        <w:rPr>
          <w:sz w:val="24"/>
          <w:szCs w:val="24"/>
        </w:rPr>
        <w:t>Получение белого света при сложении света разных цветов.</w:t>
      </w:r>
    </w:p>
    <w:p w:rsidR="007D4BA5" w:rsidRPr="007D4BA5" w:rsidRDefault="007D4BA5" w:rsidP="007D4BA5">
      <w:pPr>
        <w:pStyle w:val="20"/>
        <w:shd w:val="clear" w:color="auto" w:fill="auto"/>
        <w:tabs>
          <w:tab w:val="left" w:pos="2006"/>
        </w:tabs>
        <w:spacing w:before="0" w:after="0" w:line="240" w:lineRule="auto"/>
        <w:ind w:left="740"/>
        <w:rPr>
          <w:sz w:val="24"/>
          <w:szCs w:val="24"/>
        </w:rPr>
      </w:pPr>
      <w:r w:rsidRPr="007D4BA5">
        <w:rPr>
          <w:sz w:val="24"/>
          <w:szCs w:val="24"/>
        </w:rPr>
        <w:t>Лабораторные работы и опыты.</w:t>
      </w:r>
    </w:p>
    <w:p w:rsidR="007D4BA5" w:rsidRPr="007D4BA5" w:rsidRDefault="007D4BA5" w:rsidP="007D4BA5">
      <w:pPr>
        <w:pStyle w:val="20"/>
        <w:shd w:val="clear" w:color="auto" w:fill="auto"/>
        <w:spacing w:before="0" w:after="0" w:line="240" w:lineRule="auto"/>
        <w:ind w:firstLine="740"/>
        <w:rPr>
          <w:sz w:val="24"/>
          <w:szCs w:val="24"/>
        </w:rPr>
      </w:pPr>
      <w:r w:rsidRPr="007D4BA5">
        <w:rPr>
          <w:sz w:val="24"/>
          <w:szCs w:val="24"/>
        </w:rPr>
        <w:t>Исследование зависимости угла отражения светового луча от угла падения. Изучение характеристик изображения предмета в плоском зеркале. Исследование зависимости угла преломления светового луча от угла падения на границе «воздух-стекло».</w:t>
      </w:r>
    </w:p>
    <w:p w:rsidR="007D4BA5" w:rsidRPr="007D4BA5" w:rsidRDefault="007D4BA5" w:rsidP="007D4BA5">
      <w:pPr>
        <w:pStyle w:val="20"/>
        <w:shd w:val="clear" w:color="auto" w:fill="auto"/>
        <w:spacing w:before="0" w:after="0" w:line="240" w:lineRule="auto"/>
        <w:ind w:left="740"/>
        <w:rPr>
          <w:sz w:val="24"/>
          <w:szCs w:val="24"/>
        </w:rPr>
      </w:pPr>
      <w:r w:rsidRPr="007D4BA5">
        <w:rPr>
          <w:sz w:val="24"/>
          <w:szCs w:val="24"/>
        </w:rPr>
        <w:t>Получение изображений с помощью собирающей линзы.</w:t>
      </w:r>
    </w:p>
    <w:p w:rsidR="007D4BA5" w:rsidRPr="007D4BA5" w:rsidRDefault="007D4BA5" w:rsidP="007D4BA5">
      <w:pPr>
        <w:pStyle w:val="20"/>
        <w:shd w:val="clear" w:color="auto" w:fill="auto"/>
        <w:spacing w:before="0" w:after="0" w:line="240" w:lineRule="auto"/>
        <w:ind w:left="740"/>
        <w:rPr>
          <w:sz w:val="24"/>
          <w:szCs w:val="24"/>
        </w:rPr>
      </w:pPr>
      <w:r w:rsidRPr="007D4BA5">
        <w:rPr>
          <w:sz w:val="24"/>
          <w:szCs w:val="24"/>
        </w:rPr>
        <w:t>Определение фокусного расстояния и оптической силы собирающей линзы. Опыты по разложению белого света в спектр.</w:t>
      </w:r>
    </w:p>
    <w:p w:rsidR="007D4BA5" w:rsidRPr="007D4BA5" w:rsidRDefault="007D4BA5" w:rsidP="007D4BA5">
      <w:pPr>
        <w:pStyle w:val="20"/>
        <w:shd w:val="clear" w:color="auto" w:fill="auto"/>
        <w:spacing w:before="0" w:after="0" w:line="240" w:lineRule="auto"/>
        <w:ind w:firstLine="740"/>
        <w:rPr>
          <w:sz w:val="24"/>
          <w:szCs w:val="24"/>
        </w:rPr>
      </w:pPr>
      <w:r w:rsidRPr="007D4BA5">
        <w:rPr>
          <w:sz w:val="24"/>
          <w:szCs w:val="24"/>
        </w:rPr>
        <w:t>Опыты по восприятию цвета предметов при их наблюдении через цветовые фильтры.</w:t>
      </w:r>
    </w:p>
    <w:p w:rsidR="007D4BA5" w:rsidRPr="007D4BA5" w:rsidRDefault="007D4BA5" w:rsidP="007D4BA5">
      <w:pPr>
        <w:pStyle w:val="20"/>
        <w:shd w:val="clear" w:color="auto" w:fill="auto"/>
        <w:tabs>
          <w:tab w:val="left" w:pos="1799"/>
        </w:tabs>
        <w:spacing w:before="0" w:after="0" w:line="240" w:lineRule="auto"/>
        <w:ind w:left="740"/>
        <w:rPr>
          <w:sz w:val="24"/>
          <w:szCs w:val="24"/>
        </w:rPr>
      </w:pPr>
      <w:r w:rsidRPr="007D4BA5">
        <w:rPr>
          <w:sz w:val="24"/>
          <w:szCs w:val="24"/>
        </w:rPr>
        <w:t>Квантовые явления.</w:t>
      </w:r>
    </w:p>
    <w:p w:rsidR="007D4BA5" w:rsidRPr="007D4BA5" w:rsidRDefault="007D4BA5" w:rsidP="007D4BA5">
      <w:pPr>
        <w:pStyle w:val="20"/>
        <w:shd w:val="clear" w:color="auto" w:fill="auto"/>
        <w:spacing w:before="0" w:after="0" w:line="240" w:lineRule="auto"/>
        <w:ind w:firstLine="740"/>
        <w:rPr>
          <w:sz w:val="24"/>
          <w:szCs w:val="24"/>
        </w:rPr>
      </w:pPr>
      <w:r w:rsidRPr="007D4BA5">
        <w:rPr>
          <w:sz w:val="24"/>
          <w:szCs w:val="24"/>
        </w:rPr>
        <w:t>Опыты Резерфорда и планетарная модель атома. Модель атома Бора. Испускание и поглощение света атомом. Кванты. Линейчатые спектры.</w:t>
      </w:r>
    </w:p>
    <w:p w:rsidR="007D4BA5" w:rsidRPr="007D4BA5" w:rsidRDefault="007D4BA5" w:rsidP="007D4BA5">
      <w:pPr>
        <w:pStyle w:val="20"/>
        <w:shd w:val="clear" w:color="auto" w:fill="auto"/>
        <w:spacing w:before="0" w:after="0" w:line="240" w:lineRule="auto"/>
        <w:ind w:firstLine="760"/>
        <w:rPr>
          <w:sz w:val="24"/>
          <w:szCs w:val="24"/>
        </w:rPr>
      </w:pPr>
      <w:r w:rsidRPr="007D4BA5">
        <w:rPr>
          <w:sz w:val="24"/>
          <w:szCs w:val="24"/>
        </w:rPr>
        <w:t>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w:t>
      </w:r>
    </w:p>
    <w:p w:rsidR="007D4BA5" w:rsidRPr="007D4BA5" w:rsidRDefault="007D4BA5" w:rsidP="007D4BA5">
      <w:pPr>
        <w:pStyle w:val="20"/>
        <w:shd w:val="clear" w:color="auto" w:fill="auto"/>
        <w:spacing w:before="0" w:after="0" w:line="240" w:lineRule="auto"/>
        <w:ind w:firstLine="760"/>
        <w:rPr>
          <w:sz w:val="24"/>
          <w:szCs w:val="24"/>
        </w:rPr>
      </w:pPr>
      <w:r w:rsidRPr="007D4BA5">
        <w:rPr>
          <w:sz w:val="24"/>
          <w:szCs w:val="24"/>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w:t>
      </w:r>
    </w:p>
    <w:p w:rsidR="007D4BA5" w:rsidRPr="007D4BA5" w:rsidRDefault="007D4BA5" w:rsidP="007D4BA5">
      <w:pPr>
        <w:pStyle w:val="20"/>
        <w:shd w:val="clear" w:color="auto" w:fill="auto"/>
        <w:spacing w:before="0" w:after="0" w:line="240" w:lineRule="auto"/>
        <w:ind w:firstLine="760"/>
        <w:rPr>
          <w:sz w:val="24"/>
          <w:szCs w:val="24"/>
        </w:rPr>
      </w:pPr>
      <w:r w:rsidRPr="007D4BA5">
        <w:rPr>
          <w:sz w:val="24"/>
          <w:szCs w:val="24"/>
        </w:rPr>
        <w:t>Ядерная энергетика. Действия радиоактивных излучений на живые организмы.</w:t>
      </w:r>
    </w:p>
    <w:p w:rsidR="007D4BA5" w:rsidRPr="007D4BA5" w:rsidRDefault="007D4BA5" w:rsidP="007D4BA5">
      <w:pPr>
        <w:pStyle w:val="20"/>
        <w:shd w:val="clear" w:color="auto" w:fill="auto"/>
        <w:tabs>
          <w:tab w:val="left" w:pos="2021"/>
        </w:tabs>
        <w:spacing w:before="0" w:after="0" w:line="240" w:lineRule="auto"/>
        <w:ind w:firstLine="760"/>
        <w:rPr>
          <w:sz w:val="24"/>
          <w:szCs w:val="24"/>
        </w:rPr>
      </w:pPr>
      <w:r w:rsidRPr="007D4BA5">
        <w:rPr>
          <w:sz w:val="24"/>
          <w:szCs w:val="24"/>
        </w:rPr>
        <w:t>Демонстрации.</w:t>
      </w:r>
    </w:p>
    <w:p w:rsidR="007D4BA5" w:rsidRPr="007D4BA5" w:rsidRDefault="007D4BA5" w:rsidP="007D4BA5">
      <w:pPr>
        <w:pStyle w:val="20"/>
        <w:shd w:val="clear" w:color="auto" w:fill="auto"/>
        <w:spacing w:before="0" w:after="0" w:line="240" w:lineRule="auto"/>
        <w:ind w:firstLine="760"/>
        <w:rPr>
          <w:sz w:val="24"/>
          <w:szCs w:val="24"/>
        </w:rPr>
      </w:pPr>
      <w:r w:rsidRPr="007D4BA5">
        <w:rPr>
          <w:sz w:val="24"/>
          <w:szCs w:val="24"/>
        </w:rPr>
        <w:t>Спектры излучения и поглощения.</w:t>
      </w:r>
    </w:p>
    <w:p w:rsidR="007D4BA5" w:rsidRPr="007D4BA5" w:rsidRDefault="007D4BA5" w:rsidP="007D4BA5">
      <w:pPr>
        <w:pStyle w:val="20"/>
        <w:shd w:val="clear" w:color="auto" w:fill="auto"/>
        <w:spacing w:before="0" w:after="0" w:line="240" w:lineRule="auto"/>
        <w:ind w:firstLine="760"/>
        <w:rPr>
          <w:sz w:val="24"/>
          <w:szCs w:val="24"/>
        </w:rPr>
      </w:pPr>
      <w:r w:rsidRPr="007D4BA5">
        <w:rPr>
          <w:sz w:val="24"/>
          <w:szCs w:val="24"/>
        </w:rPr>
        <w:t>Спектры различных газов.</w:t>
      </w:r>
    </w:p>
    <w:p w:rsidR="007D4BA5" w:rsidRPr="007D4BA5" w:rsidRDefault="007D4BA5" w:rsidP="007D4BA5">
      <w:pPr>
        <w:pStyle w:val="20"/>
        <w:shd w:val="clear" w:color="auto" w:fill="auto"/>
        <w:spacing w:before="0" w:after="0" w:line="240" w:lineRule="auto"/>
        <w:ind w:firstLine="760"/>
        <w:rPr>
          <w:sz w:val="24"/>
          <w:szCs w:val="24"/>
        </w:rPr>
      </w:pPr>
      <w:r w:rsidRPr="007D4BA5">
        <w:rPr>
          <w:sz w:val="24"/>
          <w:szCs w:val="24"/>
        </w:rPr>
        <w:t>Спектр водорода.</w:t>
      </w:r>
    </w:p>
    <w:p w:rsidR="007D4BA5" w:rsidRPr="007D4BA5" w:rsidRDefault="007D4BA5" w:rsidP="007D4BA5">
      <w:pPr>
        <w:pStyle w:val="20"/>
        <w:shd w:val="clear" w:color="auto" w:fill="auto"/>
        <w:spacing w:before="0" w:after="0" w:line="240" w:lineRule="auto"/>
        <w:ind w:firstLine="760"/>
        <w:rPr>
          <w:sz w:val="24"/>
          <w:szCs w:val="24"/>
        </w:rPr>
      </w:pPr>
      <w:r w:rsidRPr="007D4BA5">
        <w:rPr>
          <w:sz w:val="24"/>
          <w:szCs w:val="24"/>
        </w:rPr>
        <w:t>Наблюдение треков в камере Вильсона.</w:t>
      </w:r>
    </w:p>
    <w:p w:rsidR="007D4BA5" w:rsidRPr="007D4BA5" w:rsidRDefault="007D4BA5" w:rsidP="007D4BA5">
      <w:pPr>
        <w:pStyle w:val="20"/>
        <w:shd w:val="clear" w:color="auto" w:fill="auto"/>
        <w:spacing w:before="0" w:after="0" w:line="240" w:lineRule="auto"/>
        <w:ind w:firstLine="760"/>
        <w:rPr>
          <w:sz w:val="24"/>
          <w:szCs w:val="24"/>
        </w:rPr>
      </w:pPr>
      <w:r w:rsidRPr="007D4BA5">
        <w:rPr>
          <w:sz w:val="24"/>
          <w:szCs w:val="24"/>
        </w:rPr>
        <w:t>Работа счётчика ионизирующих излучений.</w:t>
      </w:r>
    </w:p>
    <w:p w:rsidR="007D4BA5" w:rsidRPr="007D4BA5" w:rsidRDefault="007D4BA5" w:rsidP="007D4BA5">
      <w:pPr>
        <w:pStyle w:val="20"/>
        <w:shd w:val="clear" w:color="auto" w:fill="auto"/>
        <w:spacing w:before="0" w:after="0" w:line="240" w:lineRule="auto"/>
        <w:ind w:firstLine="760"/>
        <w:rPr>
          <w:sz w:val="24"/>
          <w:szCs w:val="24"/>
        </w:rPr>
      </w:pPr>
      <w:r w:rsidRPr="007D4BA5">
        <w:rPr>
          <w:sz w:val="24"/>
          <w:szCs w:val="24"/>
        </w:rPr>
        <w:t>Регистрация излучения природных минералов и продуктов.</w:t>
      </w:r>
    </w:p>
    <w:p w:rsidR="007D4BA5" w:rsidRPr="007D4BA5" w:rsidRDefault="007D4BA5" w:rsidP="007D4BA5">
      <w:pPr>
        <w:pStyle w:val="20"/>
        <w:shd w:val="clear" w:color="auto" w:fill="auto"/>
        <w:tabs>
          <w:tab w:val="left" w:pos="2026"/>
        </w:tabs>
        <w:spacing w:before="0" w:after="0" w:line="240" w:lineRule="auto"/>
        <w:ind w:firstLine="760"/>
        <w:rPr>
          <w:sz w:val="24"/>
          <w:szCs w:val="24"/>
        </w:rPr>
      </w:pPr>
      <w:r w:rsidRPr="007D4BA5">
        <w:rPr>
          <w:sz w:val="24"/>
          <w:szCs w:val="24"/>
        </w:rPr>
        <w:t>Лабораторные работы и опыты.</w:t>
      </w:r>
    </w:p>
    <w:p w:rsidR="007D4BA5" w:rsidRPr="007D4BA5" w:rsidRDefault="007D4BA5" w:rsidP="007D4BA5">
      <w:pPr>
        <w:pStyle w:val="20"/>
        <w:shd w:val="clear" w:color="auto" w:fill="auto"/>
        <w:spacing w:before="0" w:after="0" w:line="240" w:lineRule="auto"/>
        <w:ind w:firstLine="760"/>
        <w:rPr>
          <w:sz w:val="24"/>
          <w:szCs w:val="24"/>
        </w:rPr>
      </w:pPr>
      <w:r w:rsidRPr="007D4BA5">
        <w:rPr>
          <w:sz w:val="24"/>
          <w:szCs w:val="24"/>
        </w:rPr>
        <w:t>Наблюдение сплошных и линейчатых спектров излучения.</w:t>
      </w:r>
    </w:p>
    <w:p w:rsidR="007D4BA5" w:rsidRPr="007D4BA5" w:rsidRDefault="007D4BA5" w:rsidP="007D4BA5">
      <w:pPr>
        <w:pStyle w:val="20"/>
        <w:shd w:val="clear" w:color="auto" w:fill="auto"/>
        <w:spacing w:before="0" w:after="0" w:line="240" w:lineRule="auto"/>
        <w:ind w:firstLine="760"/>
        <w:rPr>
          <w:sz w:val="24"/>
          <w:szCs w:val="24"/>
        </w:rPr>
      </w:pPr>
      <w:r w:rsidRPr="007D4BA5">
        <w:rPr>
          <w:sz w:val="24"/>
          <w:szCs w:val="24"/>
        </w:rPr>
        <w:t>Исследование треков: измерение энергии частицы по тормозному пути</w:t>
      </w:r>
    </w:p>
    <w:p w:rsidR="007D4BA5" w:rsidRPr="007D4BA5" w:rsidRDefault="007D4BA5" w:rsidP="007D4BA5">
      <w:pPr>
        <w:pStyle w:val="20"/>
        <w:shd w:val="clear" w:color="auto" w:fill="auto"/>
        <w:spacing w:before="0" w:after="0" w:line="240" w:lineRule="auto"/>
        <w:rPr>
          <w:sz w:val="24"/>
          <w:szCs w:val="24"/>
        </w:rPr>
      </w:pPr>
      <w:r w:rsidRPr="007D4BA5">
        <w:rPr>
          <w:sz w:val="24"/>
          <w:szCs w:val="24"/>
        </w:rPr>
        <w:t>(по фотографиям).</w:t>
      </w:r>
    </w:p>
    <w:p w:rsidR="007D4BA5" w:rsidRPr="007D4BA5" w:rsidRDefault="007D4BA5" w:rsidP="007D4BA5">
      <w:pPr>
        <w:pStyle w:val="20"/>
        <w:shd w:val="clear" w:color="auto" w:fill="auto"/>
        <w:spacing w:before="0" w:after="0" w:line="240" w:lineRule="auto"/>
        <w:ind w:firstLine="760"/>
        <w:rPr>
          <w:sz w:val="24"/>
          <w:szCs w:val="24"/>
        </w:rPr>
      </w:pPr>
      <w:r w:rsidRPr="007D4BA5">
        <w:rPr>
          <w:sz w:val="24"/>
          <w:szCs w:val="24"/>
        </w:rPr>
        <w:lastRenderedPageBreak/>
        <w:t>Измерение радиоактивного фона.</w:t>
      </w:r>
    </w:p>
    <w:p w:rsidR="007D4BA5" w:rsidRPr="007D4BA5" w:rsidRDefault="007D4BA5" w:rsidP="007D4BA5">
      <w:pPr>
        <w:pStyle w:val="20"/>
        <w:shd w:val="clear" w:color="auto" w:fill="auto"/>
        <w:tabs>
          <w:tab w:val="left" w:pos="1814"/>
        </w:tabs>
        <w:spacing w:before="0" w:after="0" w:line="240" w:lineRule="auto"/>
        <w:ind w:firstLine="760"/>
        <w:rPr>
          <w:sz w:val="24"/>
          <w:szCs w:val="24"/>
        </w:rPr>
      </w:pPr>
      <w:r w:rsidRPr="007D4BA5">
        <w:rPr>
          <w:sz w:val="24"/>
          <w:szCs w:val="24"/>
        </w:rPr>
        <w:t>Повторительно-обобщающий модуль.</w:t>
      </w:r>
    </w:p>
    <w:p w:rsidR="007D4BA5" w:rsidRPr="007D4BA5" w:rsidRDefault="007D4BA5" w:rsidP="007D4BA5">
      <w:pPr>
        <w:pStyle w:val="20"/>
        <w:shd w:val="clear" w:color="auto" w:fill="auto"/>
        <w:spacing w:before="0" w:after="0" w:line="240" w:lineRule="auto"/>
        <w:ind w:firstLine="760"/>
        <w:rPr>
          <w:sz w:val="24"/>
          <w:szCs w:val="24"/>
        </w:rPr>
      </w:pPr>
      <w:r w:rsidRPr="007D4BA5">
        <w:rPr>
          <w:sz w:val="24"/>
          <w:szCs w:val="24"/>
        </w:rPr>
        <w:t>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rsidR="007D4BA5" w:rsidRPr="007D4BA5" w:rsidRDefault="007D4BA5" w:rsidP="007D4BA5">
      <w:pPr>
        <w:pStyle w:val="20"/>
        <w:shd w:val="clear" w:color="auto" w:fill="auto"/>
        <w:spacing w:before="0" w:after="0" w:line="240" w:lineRule="auto"/>
        <w:ind w:firstLine="760"/>
        <w:rPr>
          <w:sz w:val="24"/>
          <w:szCs w:val="24"/>
        </w:rPr>
      </w:pPr>
      <w:r w:rsidRPr="007D4BA5">
        <w:rPr>
          <w:sz w:val="24"/>
          <w:szCs w:val="24"/>
        </w:rPr>
        <w:t>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w:t>
      </w:r>
    </w:p>
    <w:p w:rsidR="007D4BA5" w:rsidRPr="007D4BA5" w:rsidRDefault="007D4BA5" w:rsidP="007D4BA5">
      <w:pPr>
        <w:pStyle w:val="20"/>
        <w:shd w:val="clear" w:color="auto" w:fill="auto"/>
        <w:spacing w:before="0" w:after="0" w:line="240" w:lineRule="auto"/>
        <w:rPr>
          <w:sz w:val="24"/>
          <w:szCs w:val="24"/>
        </w:rPr>
      </w:pPr>
      <w:r w:rsidRPr="007D4BA5">
        <w:rPr>
          <w:sz w:val="24"/>
          <w:szCs w:val="24"/>
        </w:rPr>
        <w:t>полученные знания, решать задачи, в том числе качественные и экспериментальные.</w:t>
      </w:r>
    </w:p>
    <w:p w:rsidR="007D4BA5" w:rsidRPr="007D4BA5" w:rsidRDefault="007D4BA5" w:rsidP="007D4BA5">
      <w:pPr>
        <w:pStyle w:val="20"/>
        <w:shd w:val="clear" w:color="auto" w:fill="auto"/>
        <w:spacing w:before="0" w:after="0" w:line="240" w:lineRule="auto"/>
        <w:ind w:firstLine="760"/>
        <w:rPr>
          <w:sz w:val="24"/>
          <w:szCs w:val="24"/>
        </w:rPr>
      </w:pPr>
      <w:r w:rsidRPr="007D4BA5">
        <w:rPr>
          <w:sz w:val="24"/>
          <w:szCs w:val="24"/>
        </w:rPr>
        <w:t>Принципиально деятельностный характер данного модуля реализуется за счёт того, что обучающиеся выполняют задания, в которых им предлагается:</w:t>
      </w:r>
    </w:p>
    <w:p w:rsidR="007D4BA5" w:rsidRPr="007D4BA5" w:rsidRDefault="007D4BA5" w:rsidP="007D4BA5">
      <w:pPr>
        <w:pStyle w:val="20"/>
        <w:shd w:val="clear" w:color="auto" w:fill="auto"/>
        <w:spacing w:before="0" w:after="0" w:line="240" w:lineRule="auto"/>
        <w:ind w:firstLine="760"/>
        <w:rPr>
          <w:sz w:val="24"/>
          <w:szCs w:val="24"/>
        </w:rPr>
      </w:pPr>
      <w:r w:rsidRPr="007D4BA5">
        <w:rPr>
          <w:sz w:val="24"/>
          <w:szCs w:val="24"/>
        </w:rPr>
        <w:t>на основе полученных знаний распознавать и научно объяснять физические явления в окружающей природе и повседневной жизни;</w:t>
      </w:r>
    </w:p>
    <w:p w:rsidR="007D4BA5" w:rsidRPr="007D4BA5" w:rsidRDefault="007D4BA5" w:rsidP="007D4BA5">
      <w:pPr>
        <w:pStyle w:val="20"/>
        <w:shd w:val="clear" w:color="auto" w:fill="auto"/>
        <w:spacing w:before="0" w:after="0" w:line="240" w:lineRule="auto"/>
        <w:ind w:firstLine="760"/>
        <w:rPr>
          <w:sz w:val="24"/>
          <w:szCs w:val="24"/>
        </w:rPr>
      </w:pPr>
      <w:r w:rsidRPr="007D4BA5">
        <w:rPr>
          <w:sz w:val="24"/>
          <w:szCs w:val="24"/>
        </w:rPr>
        <w:t>использовать научные методы исследования физических явлений, в том числе для проверки гипотез и получения теоретических выводов;</w:t>
      </w:r>
    </w:p>
    <w:p w:rsidR="007D4BA5" w:rsidRPr="007D4BA5" w:rsidRDefault="007D4BA5" w:rsidP="007D4BA5">
      <w:pPr>
        <w:pStyle w:val="20"/>
        <w:shd w:val="clear" w:color="auto" w:fill="auto"/>
        <w:spacing w:before="0" w:after="0" w:line="240" w:lineRule="auto"/>
        <w:ind w:firstLine="760"/>
        <w:rPr>
          <w:sz w:val="24"/>
          <w:szCs w:val="24"/>
        </w:rPr>
      </w:pPr>
      <w:r w:rsidRPr="007D4BA5">
        <w:rPr>
          <w:sz w:val="24"/>
          <w:szCs w:val="24"/>
        </w:rPr>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rsidR="007D4BA5" w:rsidRPr="007D4BA5" w:rsidRDefault="007D4BA5" w:rsidP="007D4BA5">
      <w:pPr>
        <w:pStyle w:val="20"/>
        <w:shd w:val="clear" w:color="auto" w:fill="auto"/>
        <w:spacing w:before="0" w:after="0" w:line="240" w:lineRule="auto"/>
        <w:ind w:firstLine="760"/>
        <w:rPr>
          <w:sz w:val="24"/>
          <w:szCs w:val="24"/>
        </w:rPr>
      </w:pPr>
      <w:r w:rsidRPr="007D4BA5">
        <w:rPr>
          <w:sz w:val="24"/>
          <w:szCs w:val="24"/>
        </w:rPr>
        <w:t>Каждая из тем данного модуля включает экспериментальное исследование обобщающего характера. Модуль завершается проведением диагностической и оценочной работы за курс основного общего образования.</w:t>
      </w:r>
    </w:p>
    <w:p w:rsidR="007D4BA5" w:rsidRPr="007D4BA5" w:rsidRDefault="007D4BA5" w:rsidP="007D4BA5">
      <w:pPr>
        <w:pStyle w:val="20"/>
        <w:shd w:val="clear" w:color="auto" w:fill="auto"/>
        <w:tabs>
          <w:tab w:val="left" w:pos="1578"/>
        </w:tabs>
        <w:spacing w:before="0" w:after="0" w:line="240" w:lineRule="auto"/>
        <w:ind w:firstLine="760"/>
        <w:rPr>
          <w:sz w:val="24"/>
          <w:szCs w:val="24"/>
        </w:rPr>
      </w:pPr>
      <w:r w:rsidRPr="007D4BA5">
        <w:rPr>
          <w:sz w:val="24"/>
          <w:szCs w:val="24"/>
        </w:rPr>
        <w:t>Планируемые результаты освоения физики (базовый уровень) на уровне основного общего образования.</w:t>
      </w:r>
    </w:p>
    <w:p w:rsidR="007D4BA5" w:rsidRPr="007D4BA5" w:rsidRDefault="007D4BA5" w:rsidP="007D4BA5">
      <w:pPr>
        <w:pStyle w:val="20"/>
        <w:shd w:val="clear" w:color="auto" w:fill="auto"/>
        <w:tabs>
          <w:tab w:val="left" w:pos="1794"/>
        </w:tabs>
        <w:spacing w:before="0" w:after="0" w:line="240" w:lineRule="auto"/>
        <w:ind w:firstLine="760"/>
        <w:rPr>
          <w:sz w:val="24"/>
          <w:szCs w:val="24"/>
        </w:rPr>
      </w:pPr>
      <w:r w:rsidRPr="007D4BA5">
        <w:rPr>
          <w:sz w:val="24"/>
          <w:szCs w:val="24"/>
        </w:rPr>
        <w:t>Изучение физики на уровне основного общего образования направлено на достижение личностных, метапредметных и предметных образовательных результатов.</w:t>
      </w:r>
    </w:p>
    <w:p w:rsidR="007D4BA5" w:rsidRPr="007D4BA5" w:rsidRDefault="007D4BA5" w:rsidP="007D4BA5">
      <w:pPr>
        <w:pStyle w:val="20"/>
        <w:shd w:val="clear" w:color="auto" w:fill="auto"/>
        <w:tabs>
          <w:tab w:val="left" w:pos="1803"/>
        </w:tabs>
        <w:spacing w:before="0" w:after="0" w:line="240" w:lineRule="auto"/>
        <w:ind w:firstLine="760"/>
        <w:rPr>
          <w:sz w:val="24"/>
          <w:szCs w:val="24"/>
        </w:rPr>
      </w:pPr>
      <w:r w:rsidRPr="007D4BA5">
        <w:rPr>
          <w:sz w:val="24"/>
          <w:szCs w:val="24"/>
        </w:rPr>
        <w:t>В результате изучения физики на уровне основного общего образования у обучающегося будут сформированы следующие личностные результаты в части:</w:t>
      </w:r>
    </w:p>
    <w:p w:rsidR="007D4BA5" w:rsidRPr="007D4BA5" w:rsidRDefault="007D4BA5" w:rsidP="007D4BA5">
      <w:pPr>
        <w:pStyle w:val="20"/>
        <w:shd w:val="clear" w:color="auto" w:fill="auto"/>
        <w:tabs>
          <w:tab w:val="left" w:pos="1157"/>
        </w:tabs>
        <w:spacing w:before="0" w:after="0" w:line="240" w:lineRule="auto"/>
        <w:ind w:firstLine="760"/>
        <w:rPr>
          <w:sz w:val="24"/>
          <w:szCs w:val="24"/>
        </w:rPr>
      </w:pPr>
      <w:r w:rsidRPr="007D4BA5">
        <w:rPr>
          <w:sz w:val="24"/>
          <w:szCs w:val="24"/>
        </w:rPr>
        <w:t>патриотического воспитания:</w:t>
      </w:r>
    </w:p>
    <w:p w:rsidR="007D4BA5" w:rsidRPr="007D4BA5" w:rsidRDefault="007D4BA5" w:rsidP="007D4BA5">
      <w:pPr>
        <w:pStyle w:val="20"/>
        <w:shd w:val="clear" w:color="auto" w:fill="auto"/>
        <w:spacing w:before="0" w:after="0" w:line="240" w:lineRule="auto"/>
        <w:ind w:firstLine="760"/>
        <w:rPr>
          <w:sz w:val="24"/>
          <w:szCs w:val="24"/>
        </w:rPr>
      </w:pPr>
      <w:r w:rsidRPr="007D4BA5">
        <w:rPr>
          <w:sz w:val="24"/>
          <w:szCs w:val="24"/>
        </w:rPr>
        <w:t>проявление интереса к истории и современному состоянию российской физической науки;</w:t>
      </w:r>
    </w:p>
    <w:p w:rsidR="007D4BA5" w:rsidRPr="007D4BA5" w:rsidRDefault="007D4BA5" w:rsidP="007D4BA5">
      <w:pPr>
        <w:pStyle w:val="20"/>
        <w:shd w:val="clear" w:color="auto" w:fill="auto"/>
        <w:spacing w:before="0" w:after="0" w:line="240" w:lineRule="auto"/>
        <w:ind w:firstLine="760"/>
        <w:rPr>
          <w:sz w:val="24"/>
          <w:szCs w:val="24"/>
        </w:rPr>
      </w:pPr>
      <w:r w:rsidRPr="007D4BA5">
        <w:rPr>
          <w:sz w:val="24"/>
          <w:szCs w:val="24"/>
        </w:rPr>
        <w:t>ценностное отношение к достижениям российских учёных-физиков;</w:t>
      </w:r>
    </w:p>
    <w:p w:rsidR="007D4BA5" w:rsidRPr="007D4BA5" w:rsidRDefault="007D4BA5" w:rsidP="007D4BA5">
      <w:pPr>
        <w:pStyle w:val="20"/>
        <w:shd w:val="clear" w:color="auto" w:fill="auto"/>
        <w:tabs>
          <w:tab w:val="left" w:pos="1181"/>
        </w:tabs>
        <w:spacing w:before="0" w:after="0" w:line="240" w:lineRule="auto"/>
        <w:ind w:firstLine="760"/>
        <w:rPr>
          <w:sz w:val="24"/>
          <w:szCs w:val="24"/>
        </w:rPr>
      </w:pPr>
      <w:r w:rsidRPr="007D4BA5">
        <w:rPr>
          <w:sz w:val="24"/>
          <w:szCs w:val="24"/>
        </w:rPr>
        <w:t>гражданского и духовно-нравственного воспитания:</w:t>
      </w:r>
    </w:p>
    <w:p w:rsidR="007D4BA5" w:rsidRPr="007D4BA5" w:rsidRDefault="007D4BA5" w:rsidP="007D4BA5">
      <w:pPr>
        <w:pStyle w:val="20"/>
        <w:shd w:val="clear" w:color="auto" w:fill="auto"/>
        <w:spacing w:before="0" w:after="0" w:line="240" w:lineRule="auto"/>
        <w:ind w:firstLine="760"/>
        <w:rPr>
          <w:sz w:val="24"/>
          <w:szCs w:val="24"/>
        </w:rPr>
      </w:pPr>
      <w:r w:rsidRPr="007D4BA5">
        <w:rPr>
          <w:sz w:val="24"/>
          <w:szCs w:val="24"/>
        </w:rPr>
        <w:t>готовность к активному участию в обсуждении общественно-значимых и этических проблем, связанных с практическим применением достижений физики;</w:t>
      </w:r>
    </w:p>
    <w:p w:rsidR="007D4BA5" w:rsidRPr="007D4BA5" w:rsidRDefault="007D4BA5" w:rsidP="007D4BA5">
      <w:pPr>
        <w:pStyle w:val="20"/>
        <w:shd w:val="clear" w:color="auto" w:fill="auto"/>
        <w:spacing w:before="0" w:after="0" w:line="240" w:lineRule="auto"/>
        <w:ind w:firstLine="760"/>
        <w:rPr>
          <w:sz w:val="24"/>
          <w:szCs w:val="24"/>
        </w:rPr>
      </w:pPr>
      <w:r w:rsidRPr="007D4BA5">
        <w:rPr>
          <w:sz w:val="24"/>
          <w:szCs w:val="24"/>
        </w:rPr>
        <w:t>осознание важности морально-этических принципов в деятельности учёного;</w:t>
      </w:r>
    </w:p>
    <w:p w:rsidR="007D4BA5" w:rsidRPr="007D4BA5" w:rsidRDefault="007D4BA5" w:rsidP="007D4BA5">
      <w:pPr>
        <w:pStyle w:val="20"/>
        <w:shd w:val="clear" w:color="auto" w:fill="auto"/>
        <w:tabs>
          <w:tab w:val="left" w:pos="1181"/>
        </w:tabs>
        <w:spacing w:before="0" w:after="0" w:line="240" w:lineRule="auto"/>
        <w:ind w:firstLine="760"/>
        <w:rPr>
          <w:sz w:val="24"/>
          <w:szCs w:val="24"/>
        </w:rPr>
      </w:pPr>
      <w:r w:rsidRPr="007D4BA5">
        <w:rPr>
          <w:sz w:val="24"/>
          <w:szCs w:val="24"/>
        </w:rPr>
        <w:t>эстетического воспитания:</w:t>
      </w:r>
    </w:p>
    <w:p w:rsidR="007D4BA5" w:rsidRPr="007D4BA5" w:rsidRDefault="007D4BA5" w:rsidP="007D4BA5">
      <w:pPr>
        <w:pStyle w:val="20"/>
        <w:shd w:val="clear" w:color="auto" w:fill="auto"/>
        <w:spacing w:before="0" w:after="0" w:line="240" w:lineRule="auto"/>
        <w:rPr>
          <w:sz w:val="24"/>
          <w:szCs w:val="24"/>
        </w:rPr>
      </w:pPr>
      <w:r w:rsidRPr="007D4BA5">
        <w:rPr>
          <w:sz w:val="24"/>
          <w:szCs w:val="24"/>
        </w:rPr>
        <w:t>восприятие эстетических качеств физической науки: её гармоничного построения, строгости, точности, лаконичности;</w:t>
      </w:r>
    </w:p>
    <w:p w:rsidR="007D4BA5" w:rsidRPr="007D4BA5" w:rsidRDefault="007D4BA5" w:rsidP="007D4BA5">
      <w:pPr>
        <w:pStyle w:val="20"/>
        <w:shd w:val="clear" w:color="auto" w:fill="auto"/>
        <w:tabs>
          <w:tab w:val="left" w:pos="1161"/>
        </w:tabs>
        <w:spacing w:before="0" w:after="0" w:line="240" w:lineRule="auto"/>
        <w:ind w:firstLine="740"/>
        <w:rPr>
          <w:sz w:val="24"/>
          <w:szCs w:val="24"/>
        </w:rPr>
      </w:pPr>
      <w:r w:rsidRPr="007D4BA5">
        <w:rPr>
          <w:sz w:val="24"/>
          <w:szCs w:val="24"/>
        </w:rPr>
        <w:t>ценности научного познания:</w:t>
      </w:r>
    </w:p>
    <w:p w:rsidR="007D4BA5" w:rsidRPr="007D4BA5" w:rsidRDefault="007D4BA5" w:rsidP="007D4BA5">
      <w:pPr>
        <w:pStyle w:val="20"/>
        <w:shd w:val="clear" w:color="auto" w:fill="auto"/>
        <w:spacing w:before="0" w:after="0" w:line="240" w:lineRule="auto"/>
        <w:ind w:firstLine="740"/>
        <w:rPr>
          <w:sz w:val="24"/>
          <w:szCs w:val="24"/>
        </w:rPr>
      </w:pPr>
      <w:r w:rsidRPr="007D4BA5">
        <w:rPr>
          <w:sz w:val="24"/>
          <w:szCs w:val="24"/>
        </w:rPr>
        <w:t>осознание ценности физической науки как мощного инструмента познания мира, основы развития технологий, важнейшей составляющей культуры;</w:t>
      </w:r>
    </w:p>
    <w:p w:rsidR="007D4BA5" w:rsidRPr="007D4BA5" w:rsidRDefault="007D4BA5" w:rsidP="007D4BA5">
      <w:pPr>
        <w:pStyle w:val="20"/>
        <w:shd w:val="clear" w:color="auto" w:fill="auto"/>
        <w:spacing w:before="0" w:after="0" w:line="240" w:lineRule="auto"/>
        <w:ind w:firstLine="740"/>
        <w:rPr>
          <w:sz w:val="24"/>
          <w:szCs w:val="24"/>
        </w:rPr>
      </w:pPr>
      <w:r w:rsidRPr="007D4BA5">
        <w:rPr>
          <w:sz w:val="24"/>
          <w:szCs w:val="24"/>
        </w:rPr>
        <w:t>развитие научной любознательности, интереса к исследовательской деятельности;</w:t>
      </w:r>
    </w:p>
    <w:p w:rsidR="007D4BA5" w:rsidRPr="007D4BA5" w:rsidRDefault="007D4BA5" w:rsidP="007D4BA5">
      <w:pPr>
        <w:pStyle w:val="20"/>
        <w:shd w:val="clear" w:color="auto" w:fill="auto"/>
        <w:tabs>
          <w:tab w:val="left" w:pos="1166"/>
        </w:tabs>
        <w:spacing w:before="0" w:after="0" w:line="240" w:lineRule="auto"/>
        <w:ind w:left="740"/>
        <w:rPr>
          <w:sz w:val="24"/>
          <w:szCs w:val="24"/>
        </w:rPr>
      </w:pPr>
      <w:r w:rsidRPr="007D4BA5">
        <w:rPr>
          <w:sz w:val="24"/>
          <w:szCs w:val="24"/>
        </w:rPr>
        <w:t>формирования культуры здоровья и эмоционального благополучия: осознание ценности безопасного образа жизни в современном</w:t>
      </w:r>
    </w:p>
    <w:p w:rsidR="007D4BA5" w:rsidRPr="007D4BA5" w:rsidRDefault="007D4BA5" w:rsidP="007D4BA5">
      <w:pPr>
        <w:pStyle w:val="20"/>
        <w:shd w:val="clear" w:color="auto" w:fill="auto"/>
        <w:spacing w:before="0" w:after="0" w:line="240" w:lineRule="auto"/>
        <w:rPr>
          <w:sz w:val="24"/>
          <w:szCs w:val="24"/>
        </w:rPr>
      </w:pPr>
      <w:r w:rsidRPr="007D4BA5">
        <w:rPr>
          <w:sz w:val="24"/>
          <w:szCs w:val="24"/>
        </w:rPr>
        <w:t>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rsidR="007D4BA5" w:rsidRPr="007D4BA5" w:rsidRDefault="007D4BA5" w:rsidP="007D4BA5">
      <w:pPr>
        <w:pStyle w:val="20"/>
        <w:shd w:val="clear" w:color="auto" w:fill="auto"/>
        <w:spacing w:before="0" w:after="0" w:line="240" w:lineRule="auto"/>
        <w:ind w:firstLine="740"/>
        <w:rPr>
          <w:sz w:val="24"/>
          <w:szCs w:val="24"/>
        </w:rPr>
      </w:pPr>
      <w:r w:rsidRPr="007D4BA5">
        <w:rPr>
          <w:sz w:val="24"/>
          <w:szCs w:val="24"/>
        </w:rPr>
        <w:t>сформированность навыка рефлексии, признание своего права на ошибку и такого же права у другого человека;</w:t>
      </w:r>
    </w:p>
    <w:p w:rsidR="007D4BA5" w:rsidRPr="007D4BA5" w:rsidRDefault="007D4BA5" w:rsidP="007D4BA5">
      <w:pPr>
        <w:pStyle w:val="20"/>
        <w:shd w:val="clear" w:color="auto" w:fill="auto"/>
        <w:tabs>
          <w:tab w:val="left" w:pos="1161"/>
        </w:tabs>
        <w:spacing w:before="0" w:after="0" w:line="240" w:lineRule="auto"/>
        <w:ind w:firstLine="740"/>
        <w:rPr>
          <w:sz w:val="24"/>
          <w:szCs w:val="24"/>
        </w:rPr>
      </w:pPr>
      <w:r w:rsidRPr="007D4BA5">
        <w:rPr>
          <w:sz w:val="24"/>
          <w:szCs w:val="24"/>
        </w:rPr>
        <w:t>трудового воспитания:</w:t>
      </w:r>
    </w:p>
    <w:p w:rsidR="007D4BA5" w:rsidRPr="007D4BA5" w:rsidRDefault="007D4BA5" w:rsidP="007D4BA5">
      <w:pPr>
        <w:pStyle w:val="20"/>
        <w:shd w:val="clear" w:color="auto" w:fill="auto"/>
        <w:tabs>
          <w:tab w:val="left" w:pos="1131"/>
        </w:tabs>
        <w:spacing w:before="0" w:after="0" w:line="240" w:lineRule="auto"/>
        <w:ind w:firstLine="740"/>
        <w:rPr>
          <w:sz w:val="24"/>
          <w:szCs w:val="24"/>
        </w:rPr>
      </w:pPr>
      <w:r w:rsidRPr="007D4BA5">
        <w:rPr>
          <w:sz w:val="24"/>
          <w:szCs w:val="24"/>
        </w:rPr>
        <w:t xml:space="preserve">активное участие в решении практических задач (в рамках семьи, образовательной </w:t>
      </w:r>
      <w:r w:rsidRPr="007D4BA5">
        <w:rPr>
          <w:sz w:val="24"/>
          <w:szCs w:val="24"/>
        </w:rPr>
        <w:lastRenderedPageBreak/>
        <w:t>организации, населенного пункта, родного края) технологической и социальной направленности, требующих в том числе и физических знаний;</w:t>
      </w:r>
    </w:p>
    <w:p w:rsidR="007D4BA5" w:rsidRPr="007D4BA5" w:rsidRDefault="007D4BA5" w:rsidP="007D4BA5">
      <w:pPr>
        <w:pStyle w:val="20"/>
        <w:shd w:val="clear" w:color="auto" w:fill="auto"/>
        <w:spacing w:before="0" w:after="0" w:line="240" w:lineRule="auto"/>
        <w:ind w:firstLine="740"/>
        <w:rPr>
          <w:sz w:val="24"/>
          <w:szCs w:val="24"/>
        </w:rPr>
      </w:pPr>
      <w:r w:rsidRPr="007D4BA5">
        <w:rPr>
          <w:sz w:val="24"/>
          <w:szCs w:val="24"/>
        </w:rPr>
        <w:t>интерес к практическому изучению профессий, связанных с физикой;</w:t>
      </w:r>
    </w:p>
    <w:p w:rsidR="007D4BA5" w:rsidRPr="007D4BA5" w:rsidRDefault="007D4BA5" w:rsidP="007D4BA5">
      <w:pPr>
        <w:pStyle w:val="20"/>
        <w:shd w:val="clear" w:color="auto" w:fill="auto"/>
        <w:tabs>
          <w:tab w:val="left" w:pos="1156"/>
        </w:tabs>
        <w:spacing w:before="0" w:after="0" w:line="240" w:lineRule="auto"/>
        <w:ind w:firstLine="740"/>
        <w:rPr>
          <w:sz w:val="24"/>
          <w:szCs w:val="24"/>
        </w:rPr>
      </w:pPr>
      <w:r w:rsidRPr="007D4BA5">
        <w:rPr>
          <w:sz w:val="24"/>
          <w:szCs w:val="24"/>
        </w:rPr>
        <w:t>экологического воспитания:</w:t>
      </w:r>
    </w:p>
    <w:p w:rsidR="007D4BA5" w:rsidRPr="007D4BA5" w:rsidRDefault="007D4BA5" w:rsidP="007D4BA5">
      <w:pPr>
        <w:pStyle w:val="20"/>
        <w:shd w:val="clear" w:color="auto" w:fill="auto"/>
        <w:spacing w:before="0" w:after="0" w:line="240" w:lineRule="auto"/>
        <w:ind w:firstLine="740"/>
        <w:rPr>
          <w:sz w:val="24"/>
          <w:szCs w:val="24"/>
        </w:rPr>
      </w:pPr>
      <w:r w:rsidRPr="007D4BA5">
        <w:rPr>
          <w:sz w:val="24"/>
          <w:szCs w:val="24"/>
        </w:rPr>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rsidR="007D4BA5" w:rsidRPr="007D4BA5" w:rsidRDefault="007D4BA5" w:rsidP="007D4BA5">
      <w:pPr>
        <w:pStyle w:val="20"/>
        <w:shd w:val="clear" w:color="auto" w:fill="auto"/>
        <w:spacing w:before="0" w:after="0" w:line="240" w:lineRule="auto"/>
        <w:rPr>
          <w:sz w:val="24"/>
          <w:szCs w:val="24"/>
        </w:rPr>
      </w:pPr>
      <w:r w:rsidRPr="007D4BA5">
        <w:rPr>
          <w:sz w:val="24"/>
          <w:szCs w:val="24"/>
        </w:rPr>
        <w:t>осознание глобального характера экологических проблем и путей их решения;</w:t>
      </w:r>
    </w:p>
    <w:p w:rsidR="007D4BA5" w:rsidRPr="007D4BA5" w:rsidRDefault="007D4BA5" w:rsidP="007D4BA5">
      <w:pPr>
        <w:pStyle w:val="20"/>
        <w:shd w:val="clear" w:color="auto" w:fill="auto"/>
        <w:tabs>
          <w:tab w:val="left" w:pos="1161"/>
        </w:tabs>
        <w:spacing w:before="0" w:after="0" w:line="240" w:lineRule="auto"/>
        <w:ind w:left="740"/>
        <w:rPr>
          <w:sz w:val="24"/>
          <w:szCs w:val="24"/>
        </w:rPr>
      </w:pPr>
      <w:r w:rsidRPr="007D4BA5">
        <w:rPr>
          <w:sz w:val="24"/>
          <w:szCs w:val="24"/>
        </w:rPr>
        <w:t>адаптации к изменяющимся условиям социальной и природной среды: потребность во взаимодействии при выполнении исследований и проектов</w:t>
      </w:r>
    </w:p>
    <w:p w:rsidR="007D4BA5" w:rsidRPr="007D4BA5" w:rsidRDefault="007D4BA5" w:rsidP="007D4BA5">
      <w:pPr>
        <w:pStyle w:val="20"/>
        <w:shd w:val="clear" w:color="auto" w:fill="auto"/>
        <w:spacing w:before="0" w:after="0" w:line="240" w:lineRule="auto"/>
        <w:rPr>
          <w:sz w:val="24"/>
          <w:szCs w:val="24"/>
        </w:rPr>
      </w:pPr>
      <w:r w:rsidRPr="007D4BA5">
        <w:rPr>
          <w:sz w:val="24"/>
          <w:szCs w:val="24"/>
        </w:rPr>
        <w:t>физической направленности, открытость опыту и знаниям других;</w:t>
      </w:r>
    </w:p>
    <w:p w:rsidR="007D4BA5" w:rsidRPr="007D4BA5" w:rsidRDefault="007D4BA5" w:rsidP="007D4BA5">
      <w:pPr>
        <w:pStyle w:val="20"/>
        <w:shd w:val="clear" w:color="auto" w:fill="auto"/>
        <w:spacing w:before="0" w:after="0" w:line="240" w:lineRule="auto"/>
        <w:ind w:firstLine="740"/>
        <w:rPr>
          <w:sz w:val="24"/>
          <w:szCs w:val="24"/>
        </w:rPr>
      </w:pPr>
      <w:r w:rsidRPr="007D4BA5">
        <w:rPr>
          <w:sz w:val="24"/>
          <w:szCs w:val="24"/>
        </w:rPr>
        <w:t>повышение уровня своей компетентности через практическую деятельность; потребность в формировании новых знаний, в том числе формулировать идеи, понятия, гипотезы о физических объектах и явлениях;</w:t>
      </w:r>
    </w:p>
    <w:p w:rsidR="007D4BA5" w:rsidRPr="007D4BA5" w:rsidRDefault="007D4BA5" w:rsidP="007D4BA5">
      <w:pPr>
        <w:pStyle w:val="20"/>
        <w:shd w:val="clear" w:color="auto" w:fill="auto"/>
        <w:spacing w:before="0" w:after="0" w:line="240" w:lineRule="auto"/>
        <w:ind w:firstLine="740"/>
        <w:rPr>
          <w:sz w:val="24"/>
          <w:szCs w:val="24"/>
        </w:rPr>
      </w:pPr>
      <w:r w:rsidRPr="007D4BA5">
        <w:rPr>
          <w:sz w:val="24"/>
          <w:szCs w:val="24"/>
        </w:rPr>
        <w:t>осознание дефицитов собственных знаний и компетентностей в области физики;</w:t>
      </w:r>
    </w:p>
    <w:p w:rsidR="007D4BA5" w:rsidRPr="007D4BA5" w:rsidRDefault="007D4BA5" w:rsidP="007D4BA5">
      <w:pPr>
        <w:pStyle w:val="20"/>
        <w:shd w:val="clear" w:color="auto" w:fill="auto"/>
        <w:spacing w:before="0" w:after="0" w:line="240" w:lineRule="auto"/>
        <w:ind w:firstLine="740"/>
        <w:rPr>
          <w:sz w:val="24"/>
          <w:szCs w:val="24"/>
        </w:rPr>
      </w:pPr>
      <w:r w:rsidRPr="007D4BA5">
        <w:rPr>
          <w:sz w:val="24"/>
          <w:szCs w:val="24"/>
        </w:rPr>
        <w:t>планирование своего развития в приобретении новых физических знаний;</w:t>
      </w:r>
    </w:p>
    <w:p w:rsidR="007D4BA5" w:rsidRPr="007D4BA5" w:rsidRDefault="007D4BA5" w:rsidP="007D4BA5">
      <w:pPr>
        <w:pStyle w:val="20"/>
        <w:shd w:val="clear" w:color="auto" w:fill="auto"/>
        <w:spacing w:before="0" w:after="0" w:line="240" w:lineRule="auto"/>
        <w:ind w:firstLine="760"/>
        <w:rPr>
          <w:sz w:val="24"/>
          <w:szCs w:val="24"/>
        </w:rPr>
      </w:pPr>
      <w:r w:rsidRPr="007D4BA5">
        <w:rPr>
          <w:sz w:val="24"/>
          <w:szCs w:val="24"/>
        </w:rPr>
        <w:t>стремление анализировать и выявлять взаимосвязи природы, общества и экономики, в том числе с использованием физических знаний;</w:t>
      </w:r>
    </w:p>
    <w:p w:rsidR="007D4BA5" w:rsidRPr="007D4BA5" w:rsidRDefault="007D4BA5" w:rsidP="007D4BA5">
      <w:pPr>
        <w:pStyle w:val="20"/>
        <w:shd w:val="clear" w:color="auto" w:fill="auto"/>
        <w:spacing w:before="0" w:after="0" w:line="240" w:lineRule="auto"/>
        <w:ind w:firstLine="760"/>
        <w:rPr>
          <w:sz w:val="24"/>
          <w:szCs w:val="24"/>
        </w:rPr>
      </w:pPr>
      <w:r w:rsidRPr="007D4BA5">
        <w:rPr>
          <w:sz w:val="24"/>
          <w:szCs w:val="24"/>
        </w:rPr>
        <w:t>оценка своих действий с учётом влияния на окружающую среду, возможных глобальных последствий.</w:t>
      </w:r>
    </w:p>
    <w:p w:rsidR="007D4BA5" w:rsidRPr="007D4BA5" w:rsidRDefault="007D4BA5" w:rsidP="007D4BA5">
      <w:pPr>
        <w:pStyle w:val="20"/>
        <w:shd w:val="clear" w:color="auto" w:fill="auto"/>
        <w:tabs>
          <w:tab w:val="left" w:pos="1776"/>
        </w:tabs>
        <w:spacing w:before="0" w:after="0" w:line="240" w:lineRule="auto"/>
        <w:ind w:firstLine="760"/>
        <w:rPr>
          <w:sz w:val="24"/>
          <w:szCs w:val="24"/>
        </w:rPr>
      </w:pPr>
      <w:r w:rsidRPr="007D4BA5">
        <w:rPr>
          <w:sz w:val="24"/>
          <w:szCs w:val="24"/>
        </w:rPr>
        <w:t>В результате изучения физики на уровне основного общего образования у обучающегося будут сформированы метапредметные результаты, включающие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7D4BA5" w:rsidRPr="007D4BA5" w:rsidRDefault="007D4BA5" w:rsidP="007D4BA5">
      <w:pPr>
        <w:pStyle w:val="20"/>
        <w:shd w:val="clear" w:color="auto" w:fill="auto"/>
        <w:tabs>
          <w:tab w:val="left" w:pos="1978"/>
        </w:tabs>
        <w:spacing w:before="0" w:after="0" w:line="240" w:lineRule="auto"/>
        <w:ind w:firstLine="760"/>
        <w:rPr>
          <w:sz w:val="24"/>
          <w:szCs w:val="24"/>
        </w:rPr>
      </w:pPr>
      <w:r w:rsidRPr="007D4BA5">
        <w:rPr>
          <w:sz w:val="24"/>
          <w:szCs w:val="24"/>
        </w:rPr>
        <w:t>Овладение универсальными учебными познавательными действиями:</w:t>
      </w:r>
    </w:p>
    <w:p w:rsidR="007D4BA5" w:rsidRPr="007D4BA5" w:rsidRDefault="007D4BA5" w:rsidP="007D4BA5">
      <w:pPr>
        <w:pStyle w:val="20"/>
        <w:shd w:val="clear" w:color="auto" w:fill="auto"/>
        <w:tabs>
          <w:tab w:val="left" w:pos="1135"/>
        </w:tabs>
        <w:spacing w:before="0" w:after="0" w:line="240" w:lineRule="auto"/>
        <w:ind w:firstLine="760"/>
        <w:rPr>
          <w:sz w:val="24"/>
          <w:szCs w:val="24"/>
        </w:rPr>
      </w:pPr>
      <w:r w:rsidRPr="007D4BA5">
        <w:rPr>
          <w:sz w:val="24"/>
          <w:szCs w:val="24"/>
        </w:rPr>
        <w:t>базовые логические действия:</w:t>
      </w:r>
    </w:p>
    <w:p w:rsidR="007D4BA5" w:rsidRPr="007D4BA5" w:rsidRDefault="007D4BA5" w:rsidP="007D4BA5">
      <w:pPr>
        <w:pStyle w:val="20"/>
        <w:shd w:val="clear" w:color="auto" w:fill="auto"/>
        <w:spacing w:before="0" w:after="0" w:line="240" w:lineRule="auto"/>
        <w:ind w:firstLine="760"/>
        <w:rPr>
          <w:sz w:val="24"/>
          <w:szCs w:val="24"/>
        </w:rPr>
      </w:pPr>
      <w:r w:rsidRPr="007D4BA5">
        <w:rPr>
          <w:sz w:val="24"/>
          <w:szCs w:val="24"/>
        </w:rPr>
        <w:t>выявлять и характеризовать существенные признаки объектов (явлений); устанавливать существенный признак классификации, основания для обобщения и сравнения;</w:t>
      </w:r>
    </w:p>
    <w:p w:rsidR="007D4BA5" w:rsidRPr="007D4BA5" w:rsidRDefault="007D4BA5" w:rsidP="007D4BA5">
      <w:pPr>
        <w:pStyle w:val="20"/>
        <w:shd w:val="clear" w:color="auto" w:fill="auto"/>
        <w:spacing w:before="0" w:after="0" w:line="240" w:lineRule="auto"/>
        <w:ind w:firstLine="760"/>
        <w:rPr>
          <w:sz w:val="24"/>
          <w:szCs w:val="24"/>
        </w:rPr>
      </w:pPr>
      <w:r w:rsidRPr="007D4BA5">
        <w:rPr>
          <w:sz w:val="24"/>
          <w:szCs w:val="24"/>
        </w:rPr>
        <w:t>выявлять закономерности и противоречия в рассматриваемых фактах, данных и наблюдениях, относящихся к физическим явлениям;</w:t>
      </w:r>
    </w:p>
    <w:p w:rsidR="007D4BA5" w:rsidRPr="007D4BA5" w:rsidRDefault="007D4BA5" w:rsidP="007D4BA5">
      <w:pPr>
        <w:pStyle w:val="20"/>
        <w:shd w:val="clear" w:color="auto" w:fill="auto"/>
        <w:spacing w:before="0" w:after="0" w:line="240" w:lineRule="auto"/>
        <w:ind w:firstLine="760"/>
        <w:rPr>
          <w:sz w:val="24"/>
          <w:szCs w:val="24"/>
        </w:rPr>
      </w:pPr>
      <w:r w:rsidRPr="007D4BA5">
        <w:rPr>
          <w:sz w:val="24"/>
          <w:szCs w:val="24"/>
        </w:rPr>
        <w:t>выявлять причинно-следственные связи при изучении физических явлений и процессов, проводить выводы с использованием дедуктивных и индуктивных умозаключений, выдвигать гипотезы о взаимосвязях физических величин;</w:t>
      </w:r>
    </w:p>
    <w:p w:rsidR="007D4BA5" w:rsidRPr="007D4BA5" w:rsidRDefault="007D4BA5" w:rsidP="007D4BA5">
      <w:pPr>
        <w:pStyle w:val="20"/>
        <w:shd w:val="clear" w:color="auto" w:fill="auto"/>
        <w:spacing w:before="0" w:after="0" w:line="240" w:lineRule="auto"/>
        <w:ind w:firstLine="760"/>
        <w:rPr>
          <w:sz w:val="24"/>
          <w:szCs w:val="24"/>
        </w:rPr>
      </w:pPr>
      <w:r w:rsidRPr="007D4BA5">
        <w:rPr>
          <w:sz w:val="24"/>
          <w:szCs w:val="24"/>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rsidR="007D4BA5" w:rsidRPr="007D4BA5" w:rsidRDefault="007D4BA5" w:rsidP="007D4BA5">
      <w:pPr>
        <w:pStyle w:val="20"/>
        <w:shd w:val="clear" w:color="auto" w:fill="auto"/>
        <w:tabs>
          <w:tab w:val="left" w:pos="1163"/>
        </w:tabs>
        <w:spacing w:before="0" w:after="0" w:line="240" w:lineRule="auto"/>
        <w:ind w:firstLine="760"/>
        <w:rPr>
          <w:sz w:val="24"/>
          <w:szCs w:val="24"/>
        </w:rPr>
      </w:pPr>
      <w:r w:rsidRPr="007D4BA5">
        <w:rPr>
          <w:sz w:val="24"/>
          <w:szCs w:val="24"/>
        </w:rPr>
        <w:t>базовые исследовательские действия:</w:t>
      </w:r>
    </w:p>
    <w:p w:rsidR="007D4BA5" w:rsidRPr="007D4BA5" w:rsidRDefault="007D4BA5" w:rsidP="007D4BA5">
      <w:pPr>
        <w:pStyle w:val="20"/>
        <w:shd w:val="clear" w:color="auto" w:fill="auto"/>
        <w:spacing w:before="0" w:after="0" w:line="240" w:lineRule="auto"/>
        <w:ind w:firstLine="760"/>
        <w:rPr>
          <w:sz w:val="24"/>
          <w:szCs w:val="24"/>
        </w:rPr>
      </w:pPr>
      <w:r w:rsidRPr="007D4BA5">
        <w:rPr>
          <w:sz w:val="24"/>
          <w:szCs w:val="24"/>
        </w:rPr>
        <w:t>использовать вопросы как исследовательский инструмент познания; проводить по самостоятельно составленному плану опыт, несложный физический эксперимент, небольшое исследование физического явления;</w:t>
      </w:r>
    </w:p>
    <w:p w:rsidR="007D4BA5" w:rsidRPr="007D4BA5" w:rsidRDefault="007D4BA5" w:rsidP="007D4BA5">
      <w:pPr>
        <w:pStyle w:val="20"/>
        <w:shd w:val="clear" w:color="auto" w:fill="auto"/>
        <w:spacing w:before="0" w:after="0" w:line="240" w:lineRule="auto"/>
        <w:ind w:firstLine="760"/>
        <w:rPr>
          <w:sz w:val="24"/>
          <w:szCs w:val="24"/>
        </w:rPr>
      </w:pPr>
      <w:r w:rsidRPr="007D4BA5">
        <w:rPr>
          <w:sz w:val="24"/>
          <w:szCs w:val="24"/>
        </w:rPr>
        <w:t>оценивать на применимость и достоверность информацию, полученную в ходе исследования или эксперимента;</w:t>
      </w:r>
    </w:p>
    <w:p w:rsidR="007D4BA5" w:rsidRPr="007D4BA5" w:rsidRDefault="007D4BA5" w:rsidP="007D4BA5">
      <w:pPr>
        <w:pStyle w:val="20"/>
        <w:shd w:val="clear" w:color="auto" w:fill="auto"/>
        <w:spacing w:before="0" w:after="0" w:line="240" w:lineRule="auto"/>
        <w:ind w:firstLine="760"/>
        <w:rPr>
          <w:sz w:val="24"/>
          <w:szCs w:val="24"/>
        </w:rPr>
      </w:pPr>
      <w:r w:rsidRPr="007D4BA5">
        <w:rPr>
          <w:sz w:val="24"/>
          <w:szCs w:val="24"/>
        </w:rPr>
        <w:t>самостоятельно формулировать обобщения и выводы по результатам проведённого наблюдения, опыта, исследования;</w:t>
      </w:r>
    </w:p>
    <w:p w:rsidR="007D4BA5" w:rsidRPr="007D4BA5" w:rsidRDefault="007D4BA5" w:rsidP="007D4BA5">
      <w:pPr>
        <w:pStyle w:val="20"/>
        <w:shd w:val="clear" w:color="auto" w:fill="auto"/>
        <w:spacing w:before="0" w:after="0" w:line="240" w:lineRule="auto"/>
        <w:ind w:firstLine="760"/>
        <w:rPr>
          <w:sz w:val="24"/>
          <w:szCs w:val="24"/>
        </w:rPr>
      </w:pPr>
      <w:r w:rsidRPr="007D4BA5">
        <w:rPr>
          <w:sz w:val="24"/>
          <w:szCs w:val="24"/>
        </w:rPr>
        <w:t>прогнозировать возможное дальнейшее развитие физических процессов,</w:t>
      </w:r>
    </w:p>
    <w:p w:rsidR="007D4BA5" w:rsidRPr="007D4BA5" w:rsidRDefault="007D4BA5" w:rsidP="007D4BA5">
      <w:pPr>
        <w:pStyle w:val="20"/>
        <w:shd w:val="clear" w:color="auto" w:fill="auto"/>
        <w:spacing w:before="0" w:after="0" w:line="240" w:lineRule="auto"/>
        <w:rPr>
          <w:sz w:val="24"/>
          <w:szCs w:val="24"/>
        </w:rPr>
      </w:pPr>
      <w:r w:rsidRPr="007D4BA5">
        <w:rPr>
          <w:sz w:val="24"/>
          <w:szCs w:val="24"/>
        </w:rPr>
        <w:t>а также выдвигать предположения об их развитии в новых условиях и контекстах.</w:t>
      </w:r>
    </w:p>
    <w:p w:rsidR="007D4BA5" w:rsidRPr="007D4BA5" w:rsidRDefault="007D4BA5" w:rsidP="007D4BA5">
      <w:pPr>
        <w:pStyle w:val="20"/>
        <w:shd w:val="clear" w:color="auto" w:fill="auto"/>
        <w:tabs>
          <w:tab w:val="left" w:pos="1181"/>
        </w:tabs>
        <w:spacing w:before="0" w:after="0" w:line="240" w:lineRule="auto"/>
        <w:ind w:firstLine="760"/>
        <w:rPr>
          <w:sz w:val="24"/>
          <w:szCs w:val="24"/>
        </w:rPr>
      </w:pPr>
      <w:r w:rsidRPr="007D4BA5">
        <w:rPr>
          <w:sz w:val="24"/>
          <w:szCs w:val="24"/>
        </w:rPr>
        <w:t>работа с информацией:</w:t>
      </w:r>
    </w:p>
    <w:p w:rsidR="007D4BA5" w:rsidRPr="007D4BA5" w:rsidRDefault="007D4BA5" w:rsidP="007D4BA5">
      <w:pPr>
        <w:pStyle w:val="20"/>
        <w:shd w:val="clear" w:color="auto" w:fill="auto"/>
        <w:spacing w:before="0" w:after="0" w:line="240" w:lineRule="auto"/>
        <w:ind w:firstLine="760"/>
        <w:rPr>
          <w:sz w:val="24"/>
          <w:szCs w:val="24"/>
        </w:rPr>
      </w:pPr>
      <w:r w:rsidRPr="007D4BA5">
        <w:rPr>
          <w:sz w:val="24"/>
          <w:szCs w:val="24"/>
        </w:rPr>
        <w:t>применять различные методы, инструменты и запросы при поиске и отборе информации или данных с учётом предложенной учебной физической задачи;</w:t>
      </w:r>
    </w:p>
    <w:p w:rsidR="007D4BA5" w:rsidRPr="007D4BA5" w:rsidRDefault="007D4BA5" w:rsidP="007D4BA5">
      <w:pPr>
        <w:pStyle w:val="20"/>
        <w:shd w:val="clear" w:color="auto" w:fill="auto"/>
        <w:tabs>
          <w:tab w:val="left" w:pos="6018"/>
        </w:tabs>
        <w:spacing w:before="0" w:after="0" w:line="240" w:lineRule="auto"/>
        <w:ind w:firstLine="760"/>
        <w:rPr>
          <w:sz w:val="24"/>
          <w:szCs w:val="24"/>
        </w:rPr>
      </w:pPr>
      <w:r w:rsidRPr="007D4BA5">
        <w:rPr>
          <w:sz w:val="24"/>
          <w:szCs w:val="24"/>
        </w:rPr>
        <w:t>ана</w:t>
      </w:r>
      <w:r>
        <w:rPr>
          <w:sz w:val="24"/>
          <w:szCs w:val="24"/>
        </w:rPr>
        <w:t xml:space="preserve">лизировать, систематизировать и </w:t>
      </w:r>
      <w:r w:rsidRPr="007D4BA5">
        <w:rPr>
          <w:sz w:val="24"/>
          <w:szCs w:val="24"/>
        </w:rPr>
        <w:t xml:space="preserve">интерпретировать </w:t>
      </w:r>
      <w:r>
        <w:rPr>
          <w:sz w:val="24"/>
          <w:szCs w:val="24"/>
        </w:rPr>
        <w:t xml:space="preserve"> и</w:t>
      </w:r>
      <w:r w:rsidRPr="007D4BA5">
        <w:rPr>
          <w:sz w:val="24"/>
          <w:szCs w:val="24"/>
        </w:rPr>
        <w:t>нформацию</w:t>
      </w:r>
      <w:r>
        <w:rPr>
          <w:sz w:val="24"/>
          <w:szCs w:val="24"/>
        </w:rPr>
        <w:t xml:space="preserve"> </w:t>
      </w:r>
      <w:r w:rsidRPr="007D4BA5">
        <w:rPr>
          <w:sz w:val="24"/>
          <w:szCs w:val="24"/>
        </w:rPr>
        <w:t>различных видов и форм представления;</w:t>
      </w:r>
    </w:p>
    <w:p w:rsidR="007D4BA5" w:rsidRPr="007D4BA5" w:rsidRDefault="007D4BA5" w:rsidP="007D4BA5">
      <w:pPr>
        <w:pStyle w:val="20"/>
        <w:shd w:val="clear" w:color="auto" w:fill="auto"/>
        <w:spacing w:before="0" w:after="0" w:line="240" w:lineRule="auto"/>
        <w:ind w:firstLine="760"/>
        <w:rPr>
          <w:sz w:val="24"/>
          <w:szCs w:val="24"/>
        </w:rPr>
      </w:pPr>
      <w:r w:rsidRPr="007D4BA5">
        <w:rPr>
          <w:sz w:val="24"/>
          <w:szCs w:val="24"/>
        </w:rPr>
        <w:t xml:space="preserve">самостоятельно выбирать оптимальную форму представления информации и </w:t>
      </w:r>
      <w:r w:rsidRPr="007D4BA5">
        <w:rPr>
          <w:sz w:val="24"/>
          <w:szCs w:val="24"/>
        </w:rPr>
        <w:lastRenderedPageBreak/>
        <w:t>иллюстрировать решаемые задачи несложными схемами, диаграммами, иной графикой и их комбинациями.</w:t>
      </w:r>
    </w:p>
    <w:p w:rsidR="007D4BA5" w:rsidRPr="007D4BA5" w:rsidRDefault="007D4BA5" w:rsidP="007D4BA5">
      <w:pPr>
        <w:pStyle w:val="20"/>
        <w:shd w:val="clear" w:color="auto" w:fill="auto"/>
        <w:tabs>
          <w:tab w:val="left" w:pos="6018"/>
        </w:tabs>
        <w:spacing w:before="0" w:after="0" w:line="240" w:lineRule="auto"/>
        <w:ind w:firstLine="760"/>
        <w:rPr>
          <w:sz w:val="24"/>
          <w:szCs w:val="24"/>
        </w:rPr>
      </w:pPr>
      <w:r>
        <w:rPr>
          <w:sz w:val="24"/>
          <w:szCs w:val="24"/>
        </w:rPr>
        <w:t xml:space="preserve"> Овладение универсальными </w:t>
      </w:r>
      <w:r w:rsidRPr="007D4BA5">
        <w:rPr>
          <w:sz w:val="24"/>
          <w:szCs w:val="24"/>
        </w:rPr>
        <w:t>учебными коммуникативными действиями:</w:t>
      </w:r>
    </w:p>
    <w:p w:rsidR="007D4BA5" w:rsidRPr="007D4BA5" w:rsidRDefault="007D4BA5" w:rsidP="007D4BA5">
      <w:pPr>
        <w:pStyle w:val="20"/>
        <w:shd w:val="clear" w:color="auto" w:fill="auto"/>
        <w:tabs>
          <w:tab w:val="left" w:pos="1152"/>
        </w:tabs>
        <w:spacing w:before="0" w:after="0" w:line="240" w:lineRule="auto"/>
        <w:ind w:firstLine="760"/>
        <w:rPr>
          <w:sz w:val="24"/>
          <w:szCs w:val="24"/>
        </w:rPr>
      </w:pPr>
      <w:r w:rsidRPr="007D4BA5">
        <w:rPr>
          <w:sz w:val="24"/>
          <w:szCs w:val="24"/>
        </w:rPr>
        <w:t>общение:</w:t>
      </w:r>
    </w:p>
    <w:p w:rsidR="007D4BA5" w:rsidRPr="007D4BA5" w:rsidRDefault="007D4BA5" w:rsidP="007D4BA5">
      <w:pPr>
        <w:pStyle w:val="20"/>
        <w:shd w:val="clear" w:color="auto" w:fill="auto"/>
        <w:spacing w:before="0" w:after="0" w:line="240" w:lineRule="auto"/>
        <w:ind w:firstLine="760"/>
        <w:rPr>
          <w:sz w:val="24"/>
          <w:szCs w:val="24"/>
        </w:rPr>
      </w:pPr>
      <w:r w:rsidRPr="007D4BA5">
        <w:rPr>
          <w:sz w:val="24"/>
          <w:szCs w:val="24"/>
        </w:rPr>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rsidR="007D4BA5" w:rsidRPr="007D4BA5" w:rsidRDefault="007D4BA5" w:rsidP="007D4BA5">
      <w:pPr>
        <w:pStyle w:val="20"/>
        <w:shd w:val="clear" w:color="auto" w:fill="auto"/>
        <w:spacing w:before="0" w:after="0" w:line="240" w:lineRule="auto"/>
        <w:ind w:firstLine="760"/>
        <w:rPr>
          <w:sz w:val="24"/>
          <w:szCs w:val="24"/>
        </w:rPr>
      </w:pPr>
      <w:r w:rsidRPr="007D4BA5">
        <w:rPr>
          <w:sz w:val="24"/>
          <w:szCs w:val="24"/>
        </w:rPr>
        <w:t>сопоставлять свои суждения с суждениями других участников диалога, обнаруживать различие и сходство позиций;</w:t>
      </w:r>
    </w:p>
    <w:p w:rsidR="007D4BA5" w:rsidRPr="007D4BA5" w:rsidRDefault="007D4BA5" w:rsidP="007D4BA5">
      <w:pPr>
        <w:pStyle w:val="20"/>
        <w:shd w:val="clear" w:color="auto" w:fill="auto"/>
        <w:spacing w:before="0" w:after="0" w:line="240" w:lineRule="auto"/>
        <w:ind w:firstLine="760"/>
        <w:rPr>
          <w:sz w:val="24"/>
          <w:szCs w:val="24"/>
        </w:rPr>
      </w:pPr>
      <w:r w:rsidRPr="007D4BA5">
        <w:rPr>
          <w:sz w:val="24"/>
          <w:szCs w:val="24"/>
        </w:rPr>
        <w:t>выражать свою точку зрения в устных и письменных текстах; публично представлять результаты выполненного физического опыта (эксперимента, исследования, проекта).</w:t>
      </w:r>
    </w:p>
    <w:p w:rsidR="007D4BA5" w:rsidRPr="007D4BA5" w:rsidRDefault="007D4BA5" w:rsidP="007D4BA5">
      <w:pPr>
        <w:pStyle w:val="20"/>
        <w:shd w:val="clear" w:color="auto" w:fill="auto"/>
        <w:tabs>
          <w:tab w:val="left" w:pos="1186"/>
        </w:tabs>
        <w:spacing w:before="0" w:after="0" w:line="240" w:lineRule="auto"/>
        <w:ind w:firstLine="760"/>
        <w:rPr>
          <w:sz w:val="24"/>
          <w:szCs w:val="24"/>
        </w:rPr>
      </w:pPr>
      <w:r w:rsidRPr="007D4BA5">
        <w:rPr>
          <w:sz w:val="24"/>
          <w:szCs w:val="24"/>
        </w:rPr>
        <w:t>совместная деятельность (сотрудничество):</w:t>
      </w:r>
    </w:p>
    <w:p w:rsidR="007D4BA5" w:rsidRPr="007D4BA5" w:rsidRDefault="007D4BA5" w:rsidP="007D4BA5">
      <w:pPr>
        <w:pStyle w:val="20"/>
        <w:shd w:val="clear" w:color="auto" w:fill="auto"/>
        <w:spacing w:before="0" w:after="0" w:line="240" w:lineRule="auto"/>
        <w:ind w:firstLine="760"/>
        <w:rPr>
          <w:sz w:val="24"/>
          <w:szCs w:val="24"/>
        </w:rPr>
      </w:pPr>
      <w:r w:rsidRPr="007D4BA5">
        <w:rPr>
          <w:sz w:val="24"/>
          <w:szCs w:val="24"/>
        </w:rPr>
        <w:t>понимать и использовать преимущества командной и индивидуальной работы при решении конкретной физической проблемы;</w:t>
      </w:r>
    </w:p>
    <w:p w:rsidR="007D4BA5" w:rsidRPr="007D4BA5" w:rsidRDefault="007D4BA5" w:rsidP="007D4BA5">
      <w:pPr>
        <w:pStyle w:val="20"/>
        <w:shd w:val="clear" w:color="auto" w:fill="auto"/>
        <w:spacing w:before="0" w:after="0" w:line="240" w:lineRule="auto"/>
        <w:ind w:firstLine="760"/>
        <w:rPr>
          <w:sz w:val="24"/>
          <w:szCs w:val="24"/>
        </w:rPr>
      </w:pPr>
      <w:r w:rsidRPr="007D4BA5">
        <w:rPr>
          <w:sz w:val="24"/>
          <w:szCs w:val="24"/>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человек;</w:t>
      </w:r>
    </w:p>
    <w:p w:rsidR="007D4BA5" w:rsidRPr="007D4BA5" w:rsidRDefault="007D4BA5" w:rsidP="007D4BA5">
      <w:pPr>
        <w:pStyle w:val="20"/>
        <w:shd w:val="clear" w:color="auto" w:fill="auto"/>
        <w:spacing w:before="0" w:after="0" w:line="240" w:lineRule="auto"/>
        <w:ind w:firstLine="760"/>
        <w:rPr>
          <w:sz w:val="24"/>
          <w:szCs w:val="24"/>
        </w:rPr>
      </w:pPr>
      <w:r w:rsidRPr="007D4BA5">
        <w:rPr>
          <w:sz w:val="24"/>
          <w:szCs w:val="24"/>
        </w:rPr>
        <w:t>выполнять свою часть работы, достигая качественного результата по своему направлению и координируя свои действия с другими членами команды;</w:t>
      </w:r>
    </w:p>
    <w:p w:rsidR="007D4BA5" w:rsidRPr="007D4BA5" w:rsidRDefault="007D4BA5" w:rsidP="007D4BA5">
      <w:pPr>
        <w:pStyle w:val="20"/>
        <w:shd w:val="clear" w:color="auto" w:fill="auto"/>
        <w:spacing w:before="0" w:after="0" w:line="240" w:lineRule="auto"/>
        <w:ind w:firstLine="760"/>
        <w:rPr>
          <w:sz w:val="24"/>
          <w:szCs w:val="24"/>
        </w:rPr>
      </w:pPr>
      <w:r w:rsidRPr="007D4BA5">
        <w:rPr>
          <w:sz w:val="24"/>
          <w:szCs w:val="24"/>
        </w:rPr>
        <w:t>оценивать качество своего вклада в общий продукт по критериям, самостоятельно сформулированным участниками взаимодействия.</w:t>
      </w:r>
    </w:p>
    <w:p w:rsidR="007D4BA5" w:rsidRPr="007D4BA5" w:rsidRDefault="007D4BA5" w:rsidP="007D4BA5">
      <w:pPr>
        <w:pStyle w:val="20"/>
        <w:shd w:val="clear" w:color="auto" w:fill="auto"/>
        <w:tabs>
          <w:tab w:val="left" w:pos="2030"/>
        </w:tabs>
        <w:spacing w:before="0" w:after="0" w:line="240" w:lineRule="auto"/>
        <w:ind w:firstLine="760"/>
        <w:rPr>
          <w:sz w:val="24"/>
          <w:szCs w:val="24"/>
        </w:rPr>
      </w:pPr>
      <w:r w:rsidRPr="007D4BA5">
        <w:rPr>
          <w:sz w:val="24"/>
          <w:szCs w:val="24"/>
        </w:rPr>
        <w:t>Овладение универсальными учебными регулятивными действиями:</w:t>
      </w:r>
    </w:p>
    <w:p w:rsidR="007D4BA5" w:rsidRPr="007D4BA5" w:rsidRDefault="007D4BA5" w:rsidP="007D4BA5">
      <w:pPr>
        <w:pStyle w:val="20"/>
        <w:shd w:val="clear" w:color="auto" w:fill="auto"/>
        <w:tabs>
          <w:tab w:val="left" w:pos="1157"/>
        </w:tabs>
        <w:spacing w:before="0" w:after="0" w:line="240" w:lineRule="auto"/>
        <w:ind w:firstLine="760"/>
        <w:rPr>
          <w:sz w:val="24"/>
          <w:szCs w:val="24"/>
        </w:rPr>
      </w:pPr>
      <w:r w:rsidRPr="007D4BA5">
        <w:rPr>
          <w:sz w:val="24"/>
          <w:szCs w:val="24"/>
        </w:rPr>
        <w:t>самоорганизация:</w:t>
      </w:r>
    </w:p>
    <w:p w:rsidR="007D4BA5" w:rsidRPr="007D4BA5" w:rsidRDefault="007D4BA5" w:rsidP="007D4BA5">
      <w:pPr>
        <w:pStyle w:val="20"/>
        <w:shd w:val="clear" w:color="auto" w:fill="auto"/>
        <w:spacing w:before="0" w:after="0" w:line="240" w:lineRule="auto"/>
        <w:ind w:firstLine="760"/>
        <w:rPr>
          <w:sz w:val="24"/>
          <w:szCs w:val="24"/>
        </w:rPr>
      </w:pPr>
      <w:r w:rsidRPr="007D4BA5">
        <w:rPr>
          <w:sz w:val="24"/>
          <w:szCs w:val="24"/>
        </w:rPr>
        <w:t>выявлять проблемы в жизненных и учебных ситуациях, требующих для решения физических знаний;</w:t>
      </w:r>
    </w:p>
    <w:p w:rsidR="007D4BA5" w:rsidRPr="007D4BA5" w:rsidRDefault="007D4BA5" w:rsidP="007D4BA5">
      <w:pPr>
        <w:pStyle w:val="20"/>
        <w:shd w:val="clear" w:color="auto" w:fill="auto"/>
        <w:spacing w:before="0" w:after="0" w:line="240" w:lineRule="auto"/>
        <w:ind w:firstLine="760"/>
        <w:rPr>
          <w:sz w:val="24"/>
          <w:szCs w:val="24"/>
        </w:rPr>
      </w:pPr>
      <w:r w:rsidRPr="007D4BA5">
        <w:rPr>
          <w:sz w:val="24"/>
          <w:szCs w:val="24"/>
        </w:rPr>
        <w:t>ориентироваться в различных подходах принятия решений (индивидуальное, принятие решения в группе, принятие решений группой);</w:t>
      </w:r>
    </w:p>
    <w:p w:rsidR="007D4BA5" w:rsidRPr="007D4BA5" w:rsidRDefault="007D4BA5" w:rsidP="007D4BA5">
      <w:pPr>
        <w:pStyle w:val="20"/>
        <w:shd w:val="clear" w:color="auto" w:fill="auto"/>
        <w:spacing w:before="0" w:after="0" w:line="240" w:lineRule="auto"/>
        <w:ind w:firstLine="760"/>
        <w:rPr>
          <w:sz w:val="24"/>
          <w:szCs w:val="24"/>
        </w:rPr>
      </w:pPr>
      <w:r w:rsidRPr="007D4BA5">
        <w:rPr>
          <w:sz w:val="24"/>
          <w:szCs w:val="24"/>
        </w:rP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rsidR="007D4BA5" w:rsidRPr="007D4BA5" w:rsidRDefault="007D4BA5" w:rsidP="007D4BA5">
      <w:pPr>
        <w:pStyle w:val="20"/>
        <w:shd w:val="clear" w:color="auto" w:fill="auto"/>
        <w:spacing w:before="0" w:after="0" w:line="240" w:lineRule="auto"/>
        <w:ind w:firstLine="760"/>
        <w:rPr>
          <w:sz w:val="24"/>
          <w:szCs w:val="24"/>
        </w:rPr>
      </w:pPr>
      <w:r w:rsidRPr="007D4BA5">
        <w:rPr>
          <w:sz w:val="24"/>
          <w:szCs w:val="24"/>
        </w:rPr>
        <w:t>проводить выбор и брать ответственность за решение.</w:t>
      </w:r>
    </w:p>
    <w:p w:rsidR="007D4BA5" w:rsidRPr="007D4BA5" w:rsidRDefault="007D4BA5" w:rsidP="007D4BA5">
      <w:pPr>
        <w:pStyle w:val="20"/>
        <w:shd w:val="clear" w:color="auto" w:fill="auto"/>
        <w:tabs>
          <w:tab w:val="left" w:pos="1181"/>
        </w:tabs>
        <w:spacing w:before="0" w:after="0" w:line="240" w:lineRule="auto"/>
        <w:ind w:firstLine="760"/>
        <w:rPr>
          <w:sz w:val="24"/>
          <w:szCs w:val="24"/>
        </w:rPr>
      </w:pPr>
      <w:r w:rsidRPr="007D4BA5">
        <w:rPr>
          <w:sz w:val="24"/>
          <w:szCs w:val="24"/>
        </w:rPr>
        <w:t>самоконтроль:</w:t>
      </w:r>
    </w:p>
    <w:p w:rsidR="007D4BA5" w:rsidRPr="007D4BA5" w:rsidRDefault="007D4BA5" w:rsidP="007D4BA5">
      <w:pPr>
        <w:pStyle w:val="20"/>
        <w:shd w:val="clear" w:color="auto" w:fill="auto"/>
        <w:spacing w:before="0" w:after="0" w:line="240" w:lineRule="auto"/>
        <w:ind w:firstLine="760"/>
        <w:rPr>
          <w:sz w:val="24"/>
          <w:szCs w:val="24"/>
        </w:rPr>
      </w:pPr>
      <w:r w:rsidRPr="007D4BA5">
        <w:rPr>
          <w:sz w:val="24"/>
          <w:szCs w:val="24"/>
        </w:rPr>
        <w:t>давать оценку ситуации и предлагать план её изменения;</w:t>
      </w:r>
    </w:p>
    <w:p w:rsidR="007D4BA5" w:rsidRPr="007D4BA5" w:rsidRDefault="007D4BA5" w:rsidP="007D4BA5">
      <w:pPr>
        <w:pStyle w:val="20"/>
        <w:shd w:val="clear" w:color="auto" w:fill="auto"/>
        <w:spacing w:before="0" w:after="0" w:line="240" w:lineRule="auto"/>
        <w:ind w:firstLine="760"/>
        <w:rPr>
          <w:sz w:val="24"/>
          <w:szCs w:val="24"/>
        </w:rPr>
      </w:pPr>
      <w:r w:rsidRPr="007D4BA5">
        <w:rPr>
          <w:sz w:val="24"/>
          <w:szCs w:val="24"/>
        </w:rPr>
        <w:t>объяснять причины достижения (недостижения) результатов деятельности, давать оценку приобретённому опыту;</w:t>
      </w:r>
    </w:p>
    <w:p w:rsidR="007D4BA5" w:rsidRPr="007D4BA5" w:rsidRDefault="007D4BA5" w:rsidP="007D4BA5">
      <w:pPr>
        <w:pStyle w:val="20"/>
        <w:shd w:val="clear" w:color="auto" w:fill="auto"/>
        <w:spacing w:before="0" w:after="0" w:line="240" w:lineRule="auto"/>
        <w:ind w:firstLine="760"/>
        <w:rPr>
          <w:sz w:val="24"/>
          <w:szCs w:val="24"/>
        </w:rPr>
      </w:pPr>
      <w:r w:rsidRPr="007D4BA5">
        <w:rPr>
          <w:sz w:val="24"/>
          <w:szCs w:val="24"/>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7D4BA5" w:rsidRPr="007D4BA5" w:rsidRDefault="007D4BA5" w:rsidP="007D4BA5">
      <w:pPr>
        <w:pStyle w:val="20"/>
        <w:shd w:val="clear" w:color="auto" w:fill="auto"/>
        <w:spacing w:before="0" w:after="0" w:line="240" w:lineRule="auto"/>
        <w:ind w:firstLine="760"/>
        <w:rPr>
          <w:sz w:val="24"/>
          <w:szCs w:val="24"/>
        </w:rPr>
      </w:pPr>
      <w:r w:rsidRPr="007D4BA5">
        <w:rPr>
          <w:sz w:val="24"/>
          <w:szCs w:val="24"/>
        </w:rPr>
        <w:t>оценивать соответствие результата цели и условиям.</w:t>
      </w:r>
    </w:p>
    <w:p w:rsidR="007D4BA5" w:rsidRPr="007D4BA5" w:rsidRDefault="007D4BA5" w:rsidP="007D4BA5">
      <w:pPr>
        <w:pStyle w:val="20"/>
        <w:shd w:val="clear" w:color="auto" w:fill="auto"/>
        <w:tabs>
          <w:tab w:val="left" w:pos="1186"/>
        </w:tabs>
        <w:spacing w:before="0" w:after="0" w:line="240" w:lineRule="auto"/>
        <w:ind w:firstLine="760"/>
        <w:rPr>
          <w:sz w:val="24"/>
          <w:szCs w:val="24"/>
        </w:rPr>
      </w:pPr>
      <w:r w:rsidRPr="007D4BA5">
        <w:rPr>
          <w:sz w:val="24"/>
          <w:szCs w:val="24"/>
        </w:rPr>
        <w:t>эмоциональный интеллект:</w:t>
      </w:r>
    </w:p>
    <w:p w:rsidR="007D4BA5" w:rsidRPr="007D4BA5" w:rsidRDefault="007D4BA5" w:rsidP="007D4BA5">
      <w:pPr>
        <w:pStyle w:val="20"/>
        <w:shd w:val="clear" w:color="auto" w:fill="auto"/>
        <w:spacing w:before="0" w:after="0" w:line="240" w:lineRule="auto"/>
        <w:ind w:firstLine="760"/>
        <w:rPr>
          <w:sz w:val="24"/>
          <w:szCs w:val="24"/>
        </w:rPr>
      </w:pPr>
      <w:r w:rsidRPr="007D4BA5">
        <w:rPr>
          <w:sz w:val="24"/>
          <w:szCs w:val="24"/>
        </w:rPr>
        <w:t>ставить себя на место другого человека в ходе спора или дискуссии на научную тему, понимать мотивы, намерения и логику другого.</w:t>
      </w:r>
    </w:p>
    <w:p w:rsidR="007D4BA5" w:rsidRPr="007D4BA5" w:rsidRDefault="007D4BA5" w:rsidP="007D4BA5">
      <w:pPr>
        <w:pStyle w:val="20"/>
        <w:shd w:val="clear" w:color="auto" w:fill="auto"/>
        <w:tabs>
          <w:tab w:val="left" w:pos="1190"/>
        </w:tabs>
        <w:spacing w:before="0" w:after="0" w:line="240" w:lineRule="auto"/>
        <w:ind w:firstLine="760"/>
        <w:rPr>
          <w:sz w:val="24"/>
          <w:szCs w:val="24"/>
        </w:rPr>
      </w:pPr>
      <w:r w:rsidRPr="007D4BA5">
        <w:rPr>
          <w:sz w:val="24"/>
          <w:szCs w:val="24"/>
        </w:rPr>
        <w:t>принятие себя и других:</w:t>
      </w:r>
    </w:p>
    <w:p w:rsidR="007D4BA5" w:rsidRPr="007D4BA5" w:rsidRDefault="007D4BA5" w:rsidP="007D4BA5">
      <w:pPr>
        <w:pStyle w:val="20"/>
        <w:shd w:val="clear" w:color="auto" w:fill="auto"/>
        <w:spacing w:before="0" w:after="0" w:line="240" w:lineRule="auto"/>
        <w:ind w:firstLine="760"/>
        <w:rPr>
          <w:sz w:val="24"/>
          <w:szCs w:val="24"/>
        </w:rPr>
      </w:pPr>
      <w:r w:rsidRPr="007D4BA5">
        <w:rPr>
          <w:sz w:val="24"/>
          <w:szCs w:val="24"/>
        </w:rPr>
        <w:t>признавать своё право на ошибку при решении физических задач или в утверждениях на научные темы и такое же право другого.</w:t>
      </w:r>
    </w:p>
    <w:p w:rsidR="007D4BA5" w:rsidRPr="007D4BA5" w:rsidRDefault="007D4BA5" w:rsidP="007D4BA5">
      <w:pPr>
        <w:pStyle w:val="20"/>
        <w:shd w:val="clear" w:color="auto" w:fill="auto"/>
        <w:tabs>
          <w:tab w:val="left" w:pos="1798"/>
        </w:tabs>
        <w:spacing w:before="0" w:after="0" w:line="240" w:lineRule="auto"/>
        <w:ind w:firstLine="760"/>
        <w:rPr>
          <w:sz w:val="24"/>
          <w:szCs w:val="24"/>
        </w:rPr>
      </w:pPr>
      <w:r w:rsidRPr="007D4BA5">
        <w:rPr>
          <w:sz w:val="24"/>
          <w:szCs w:val="24"/>
        </w:rPr>
        <w:t>Предметные результаты освоения программы по физике (базовый уровень).</w:t>
      </w:r>
    </w:p>
    <w:p w:rsidR="007D4BA5" w:rsidRPr="007D4BA5" w:rsidRDefault="007D4BA5" w:rsidP="007D4BA5">
      <w:pPr>
        <w:pStyle w:val="20"/>
        <w:shd w:val="clear" w:color="auto" w:fill="auto"/>
        <w:tabs>
          <w:tab w:val="left" w:pos="2005"/>
        </w:tabs>
        <w:spacing w:before="0" w:after="0" w:line="240" w:lineRule="auto"/>
        <w:ind w:firstLine="760"/>
        <w:rPr>
          <w:sz w:val="24"/>
          <w:szCs w:val="24"/>
        </w:rPr>
      </w:pPr>
      <w:r w:rsidRPr="007D4BA5">
        <w:rPr>
          <w:sz w:val="24"/>
          <w:szCs w:val="24"/>
        </w:rPr>
        <w:t>Предметные результаты освоения программы по физике к концу обучения в 7 классе:</w:t>
      </w:r>
    </w:p>
    <w:p w:rsidR="007D4BA5" w:rsidRPr="007D4BA5" w:rsidRDefault="007D4BA5" w:rsidP="007D4BA5">
      <w:pPr>
        <w:pStyle w:val="20"/>
        <w:shd w:val="clear" w:color="auto" w:fill="auto"/>
        <w:spacing w:before="0" w:after="0" w:line="240" w:lineRule="auto"/>
        <w:ind w:firstLine="760"/>
        <w:rPr>
          <w:sz w:val="24"/>
          <w:szCs w:val="24"/>
        </w:rPr>
      </w:pPr>
      <w:r w:rsidRPr="007D4BA5">
        <w:rPr>
          <w:sz w:val="24"/>
          <w:szCs w:val="24"/>
        </w:rPr>
        <w:t>Предметные результаты на базовом уровне должны отражать сформированность у обучающихся умений:</w:t>
      </w:r>
    </w:p>
    <w:p w:rsidR="007D4BA5" w:rsidRPr="007D4BA5" w:rsidRDefault="007D4BA5" w:rsidP="007D4BA5">
      <w:pPr>
        <w:pStyle w:val="20"/>
        <w:shd w:val="clear" w:color="auto" w:fill="auto"/>
        <w:spacing w:before="0" w:after="0" w:line="240" w:lineRule="auto"/>
        <w:ind w:firstLine="760"/>
        <w:rPr>
          <w:sz w:val="24"/>
          <w:szCs w:val="24"/>
        </w:rPr>
      </w:pPr>
      <w:r w:rsidRPr="007D4BA5">
        <w:rPr>
          <w:sz w:val="24"/>
          <w:szCs w:val="24"/>
        </w:rPr>
        <w:t xml:space="preserve">использовать понятия: физические и химические явления, наблюдение, эксперимент, модель, гипотеза, единицы физических величин, атом, молекула, агрегатные </w:t>
      </w:r>
      <w:r w:rsidRPr="007D4BA5">
        <w:rPr>
          <w:sz w:val="24"/>
          <w:szCs w:val="24"/>
        </w:rPr>
        <w:lastRenderedPageBreak/>
        <w:t>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rsidR="007D4BA5" w:rsidRPr="007D4BA5" w:rsidRDefault="007D4BA5" w:rsidP="007D4BA5">
      <w:pPr>
        <w:pStyle w:val="20"/>
        <w:shd w:val="clear" w:color="auto" w:fill="auto"/>
        <w:spacing w:before="0" w:after="0" w:line="240" w:lineRule="auto"/>
        <w:ind w:firstLine="760"/>
        <w:rPr>
          <w:sz w:val="24"/>
          <w:szCs w:val="24"/>
        </w:rPr>
      </w:pPr>
      <w:r w:rsidRPr="007D4BA5">
        <w:rPr>
          <w:sz w:val="24"/>
          <w:szCs w:val="24"/>
        </w:rP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rsidR="007D4BA5" w:rsidRPr="007D4BA5" w:rsidRDefault="007D4BA5" w:rsidP="007D4BA5">
      <w:pPr>
        <w:pStyle w:val="20"/>
        <w:shd w:val="clear" w:color="auto" w:fill="auto"/>
        <w:spacing w:before="0" w:after="0" w:line="240" w:lineRule="auto"/>
        <w:ind w:firstLine="760"/>
        <w:rPr>
          <w:sz w:val="24"/>
          <w:szCs w:val="24"/>
        </w:rPr>
      </w:pPr>
      <w:r w:rsidRPr="007D4BA5">
        <w:rPr>
          <w:sz w:val="24"/>
          <w:szCs w:val="24"/>
        </w:rP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явлений;</w:t>
      </w:r>
    </w:p>
    <w:p w:rsidR="007D4BA5" w:rsidRPr="007D4BA5" w:rsidRDefault="007D4BA5" w:rsidP="007D4BA5">
      <w:pPr>
        <w:pStyle w:val="20"/>
        <w:shd w:val="clear" w:color="auto" w:fill="auto"/>
        <w:spacing w:before="0" w:after="0" w:line="240" w:lineRule="auto"/>
        <w:ind w:firstLine="760"/>
        <w:rPr>
          <w:sz w:val="24"/>
          <w:szCs w:val="24"/>
        </w:rPr>
      </w:pPr>
      <w:r w:rsidRPr="007D4BA5">
        <w:rPr>
          <w:sz w:val="24"/>
          <w:szCs w:val="24"/>
        </w:rPr>
        <w:t>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7D4BA5" w:rsidRPr="007D4BA5" w:rsidRDefault="007D4BA5" w:rsidP="007D4BA5">
      <w:pPr>
        <w:pStyle w:val="20"/>
        <w:shd w:val="clear" w:color="auto" w:fill="auto"/>
        <w:spacing w:before="0" w:after="0" w:line="240" w:lineRule="auto"/>
        <w:ind w:firstLine="760"/>
        <w:rPr>
          <w:sz w:val="24"/>
          <w:szCs w:val="24"/>
        </w:rPr>
      </w:pPr>
      <w:r w:rsidRPr="007D4BA5">
        <w:rPr>
          <w:sz w:val="24"/>
          <w:szCs w:val="24"/>
        </w:rP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rsidR="007D4BA5" w:rsidRPr="007D4BA5" w:rsidRDefault="007D4BA5" w:rsidP="007D4BA5">
      <w:pPr>
        <w:pStyle w:val="20"/>
        <w:shd w:val="clear" w:color="auto" w:fill="auto"/>
        <w:spacing w:before="0" w:after="0" w:line="240" w:lineRule="auto"/>
        <w:ind w:firstLine="760"/>
        <w:rPr>
          <w:sz w:val="24"/>
          <w:szCs w:val="24"/>
        </w:rPr>
      </w:pPr>
      <w:r w:rsidRPr="007D4BA5">
        <w:rPr>
          <w:sz w:val="24"/>
          <w:szCs w:val="24"/>
        </w:rPr>
        <w:t>объяснять физические явления,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использованием 1-2 изученных свойства физических явлений, физических закона или закономерности;</w:t>
      </w:r>
    </w:p>
    <w:p w:rsidR="007D4BA5" w:rsidRPr="007D4BA5" w:rsidRDefault="007D4BA5" w:rsidP="007D4BA5">
      <w:pPr>
        <w:pStyle w:val="20"/>
        <w:shd w:val="clear" w:color="auto" w:fill="auto"/>
        <w:spacing w:before="0" w:after="0" w:line="240" w:lineRule="auto"/>
        <w:ind w:firstLine="760"/>
        <w:rPr>
          <w:sz w:val="24"/>
          <w:szCs w:val="24"/>
        </w:rPr>
      </w:pPr>
      <w:r w:rsidRPr="007D4BA5">
        <w:rPr>
          <w:sz w:val="24"/>
          <w:szCs w:val="24"/>
        </w:rP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rsidR="007D4BA5" w:rsidRPr="007D4BA5" w:rsidRDefault="007D4BA5" w:rsidP="007D4BA5">
      <w:pPr>
        <w:pStyle w:val="20"/>
        <w:shd w:val="clear" w:color="auto" w:fill="auto"/>
        <w:spacing w:before="0" w:after="0" w:line="240" w:lineRule="auto"/>
        <w:ind w:firstLine="760"/>
        <w:rPr>
          <w:sz w:val="24"/>
          <w:szCs w:val="24"/>
        </w:rPr>
      </w:pPr>
      <w:r w:rsidRPr="007D4BA5">
        <w:rPr>
          <w:sz w:val="24"/>
          <w:szCs w:val="24"/>
        </w:rP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проводить выводы по его результатам;</w:t>
      </w:r>
    </w:p>
    <w:p w:rsidR="007D4BA5" w:rsidRPr="007D4BA5" w:rsidRDefault="007D4BA5" w:rsidP="007D4BA5">
      <w:pPr>
        <w:pStyle w:val="20"/>
        <w:shd w:val="clear" w:color="auto" w:fill="auto"/>
        <w:spacing w:before="0" w:after="0" w:line="240" w:lineRule="auto"/>
        <w:ind w:firstLine="760"/>
        <w:rPr>
          <w:sz w:val="24"/>
          <w:szCs w:val="24"/>
        </w:rPr>
      </w:pPr>
      <w:r w:rsidRPr="007D4BA5">
        <w:rPr>
          <w:sz w:val="24"/>
          <w:szCs w:val="24"/>
        </w:rP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rsidR="007D4BA5" w:rsidRPr="007D4BA5" w:rsidRDefault="007D4BA5" w:rsidP="007D4BA5">
      <w:pPr>
        <w:pStyle w:val="20"/>
        <w:shd w:val="clear" w:color="auto" w:fill="auto"/>
        <w:spacing w:before="0" w:after="0" w:line="240" w:lineRule="auto"/>
        <w:ind w:firstLine="760"/>
        <w:rPr>
          <w:sz w:val="24"/>
          <w:szCs w:val="24"/>
        </w:rPr>
      </w:pPr>
      <w:r w:rsidRPr="007D4BA5">
        <w:rPr>
          <w:sz w:val="24"/>
          <w:szCs w:val="24"/>
        </w:rPr>
        <w:t>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rsidR="007D4BA5" w:rsidRPr="007D4BA5" w:rsidRDefault="007D4BA5" w:rsidP="007D4BA5">
      <w:pPr>
        <w:pStyle w:val="20"/>
        <w:shd w:val="clear" w:color="auto" w:fill="auto"/>
        <w:spacing w:before="0" w:after="0" w:line="240" w:lineRule="auto"/>
        <w:ind w:firstLine="760"/>
        <w:rPr>
          <w:sz w:val="24"/>
          <w:szCs w:val="24"/>
        </w:rPr>
      </w:pPr>
      <w:r w:rsidRPr="007D4BA5">
        <w:rPr>
          <w:sz w:val="24"/>
          <w:szCs w:val="24"/>
        </w:rPr>
        <w:t xml:space="preserve">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w:t>
      </w:r>
      <w:r w:rsidRPr="007D4BA5">
        <w:rPr>
          <w:sz w:val="24"/>
          <w:szCs w:val="24"/>
        </w:rPr>
        <w:lastRenderedPageBreak/>
        <w:t>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проводить выводы по результатам исследования;</w:t>
      </w:r>
    </w:p>
    <w:p w:rsidR="007D4BA5" w:rsidRPr="007D4BA5" w:rsidRDefault="007D4BA5" w:rsidP="007D4BA5">
      <w:pPr>
        <w:pStyle w:val="20"/>
        <w:shd w:val="clear" w:color="auto" w:fill="auto"/>
        <w:spacing w:before="0" w:after="0" w:line="240" w:lineRule="auto"/>
        <w:ind w:firstLine="740"/>
        <w:rPr>
          <w:sz w:val="24"/>
          <w:szCs w:val="24"/>
        </w:rPr>
      </w:pPr>
      <w:r w:rsidRPr="007D4BA5">
        <w:rPr>
          <w:sz w:val="24"/>
          <w:szCs w:val="24"/>
        </w:rPr>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rsidR="007D4BA5" w:rsidRPr="007D4BA5" w:rsidRDefault="007D4BA5" w:rsidP="007D4BA5">
      <w:pPr>
        <w:pStyle w:val="20"/>
        <w:shd w:val="clear" w:color="auto" w:fill="auto"/>
        <w:spacing w:before="0" w:after="0" w:line="240" w:lineRule="auto"/>
        <w:ind w:firstLine="740"/>
        <w:rPr>
          <w:sz w:val="24"/>
          <w:szCs w:val="24"/>
        </w:rPr>
      </w:pPr>
      <w:r w:rsidRPr="007D4BA5">
        <w:rPr>
          <w:sz w:val="24"/>
          <w:szCs w:val="24"/>
        </w:rPr>
        <w:t>соблюдать правила техники безопасности при работе с лабораторным оборудованием;</w:t>
      </w:r>
    </w:p>
    <w:p w:rsidR="007D4BA5" w:rsidRPr="007D4BA5" w:rsidRDefault="007D4BA5" w:rsidP="007D4BA5">
      <w:pPr>
        <w:pStyle w:val="20"/>
        <w:shd w:val="clear" w:color="auto" w:fill="auto"/>
        <w:spacing w:before="0" w:after="0" w:line="240" w:lineRule="auto"/>
        <w:ind w:firstLine="740"/>
        <w:rPr>
          <w:sz w:val="24"/>
          <w:szCs w:val="24"/>
        </w:rPr>
      </w:pPr>
      <w:r w:rsidRPr="007D4BA5">
        <w:rPr>
          <w:sz w:val="24"/>
          <w:szCs w:val="24"/>
        </w:rPr>
        <w:t>иметь представление о принципах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rsidR="007D4BA5" w:rsidRPr="007D4BA5" w:rsidRDefault="007D4BA5" w:rsidP="007D4BA5">
      <w:pPr>
        <w:pStyle w:val="20"/>
        <w:shd w:val="clear" w:color="auto" w:fill="auto"/>
        <w:spacing w:before="0" w:after="0" w:line="240" w:lineRule="auto"/>
        <w:ind w:firstLine="740"/>
        <w:rPr>
          <w:sz w:val="24"/>
          <w:szCs w:val="24"/>
        </w:rPr>
      </w:pPr>
      <w:r w:rsidRPr="007D4BA5">
        <w:rPr>
          <w:sz w:val="24"/>
          <w:szCs w:val="24"/>
        </w:rPr>
        <w:t>характеризовать принципы действия изученных приборов и технических устройств с использованием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rsidR="007D4BA5" w:rsidRPr="007D4BA5" w:rsidRDefault="007D4BA5" w:rsidP="007D4BA5">
      <w:pPr>
        <w:pStyle w:val="20"/>
        <w:shd w:val="clear" w:color="auto" w:fill="auto"/>
        <w:spacing w:before="0" w:after="0" w:line="240" w:lineRule="auto"/>
        <w:ind w:firstLine="740"/>
        <w:rPr>
          <w:sz w:val="24"/>
          <w:szCs w:val="24"/>
        </w:rPr>
      </w:pPr>
      <w:r w:rsidRPr="007D4BA5">
        <w:rPr>
          <w:sz w:val="24"/>
          <w:szCs w:val="24"/>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7D4BA5" w:rsidRPr="007D4BA5" w:rsidRDefault="007D4BA5" w:rsidP="007D4BA5">
      <w:pPr>
        <w:pStyle w:val="20"/>
        <w:shd w:val="clear" w:color="auto" w:fill="auto"/>
        <w:spacing w:before="0" w:after="0" w:line="240" w:lineRule="auto"/>
        <w:ind w:firstLine="740"/>
        <w:rPr>
          <w:sz w:val="24"/>
          <w:szCs w:val="24"/>
        </w:rPr>
      </w:pPr>
      <w:r w:rsidRPr="007D4BA5">
        <w:rPr>
          <w:sz w:val="24"/>
          <w:szCs w:val="24"/>
        </w:rPr>
        <w:t>осуществлять отбор источников информации в Интернете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7D4BA5" w:rsidRPr="007D4BA5" w:rsidRDefault="007D4BA5" w:rsidP="007D4BA5">
      <w:pPr>
        <w:pStyle w:val="20"/>
        <w:shd w:val="clear" w:color="auto" w:fill="auto"/>
        <w:spacing w:before="0" w:after="0" w:line="240" w:lineRule="auto"/>
        <w:ind w:firstLine="740"/>
        <w:rPr>
          <w:sz w:val="24"/>
          <w:szCs w:val="24"/>
        </w:rPr>
      </w:pPr>
      <w:r w:rsidRPr="007D4BA5">
        <w:rPr>
          <w:sz w:val="24"/>
          <w:szCs w:val="24"/>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7D4BA5" w:rsidRPr="007D4BA5" w:rsidRDefault="007D4BA5" w:rsidP="007D4BA5">
      <w:pPr>
        <w:pStyle w:val="20"/>
        <w:shd w:val="clear" w:color="auto" w:fill="auto"/>
        <w:spacing w:before="0" w:after="0" w:line="240" w:lineRule="auto"/>
        <w:ind w:firstLine="740"/>
        <w:rPr>
          <w:sz w:val="24"/>
          <w:szCs w:val="24"/>
        </w:rPr>
      </w:pPr>
      <w:r w:rsidRPr="007D4BA5">
        <w:rPr>
          <w:sz w:val="24"/>
          <w:szCs w:val="24"/>
        </w:rPr>
        <w:t>создавать собственные краткие письменные и устные сообщения на основе 2-3 источников информации, в том числе публично проводить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rsidR="007D4BA5" w:rsidRPr="007D4BA5" w:rsidRDefault="007D4BA5" w:rsidP="007D4BA5">
      <w:pPr>
        <w:pStyle w:val="20"/>
        <w:shd w:val="clear" w:color="auto" w:fill="auto"/>
        <w:spacing w:before="0" w:after="0" w:line="240" w:lineRule="auto"/>
        <w:ind w:firstLine="760"/>
        <w:rPr>
          <w:sz w:val="24"/>
          <w:szCs w:val="24"/>
        </w:rPr>
      </w:pPr>
      <w:r w:rsidRPr="007D4BA5">
        <w:rPr>
          <w:sz w:val="24"/>
          <w:szCs w:val="24"/>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оценивать собственный вклад в деятельность группы, выстраивать коммуникативное взаимодействие, учитывая мнение окружающих.</w:t>
      </w:r>
    </w:p>
    <w:p w:rsidR="007D4BA5" w:rsidRPr="007D4BA5" w:rsidRDefault="007D4BA5" w:rsidP="007D4BA5">
      <w:pPr>
        <w:pStyle w:val="20"/>
        <w:shd w:val="clear" w:color="auto" w:fill="auto"/>
        <w:tabs>
          <w:tab w:val="left" w:pos="1940"/>
        </w:tabs>
        <w:spacing w:before="0" w:after="0" w:line="240" w:lineRule="auto"/>
        <w:ind w:firstLine="760"/>
        <w:rPr>
          <w:sz w:val="24"/>
          <w:szCs w:val="24"/>
        </w:rPr>
      </w:pPr>
      <w:r w:rsidRPr="007D4BA5">
        <w:rPr>
          <w:sz w:val="24"/>
          <w:szCs w:val="24"/>
        </w:rPr>
        <w:t>Предметные результаты освоения программы по физике к концу обучения в 8 классе:</w:t>
      </w:r>
    </w:p>
    <w:p w:rsidR="007D4BA5" w:rsidRPr="007D4BA5" w:rsidRDefault="007D4BA5" w:rsidP="007D4BA5">
      <w:pPr>
        <w:pStyle w:val="20"/>
        <w:shd w:val="clear" w:color="auto" w:fill="auto"/>
        <w:spacing w:before="0" w:after="0" w:line="240" w:lineRule="auto"/>
        <w:ind w:firstLine="760"/>
        <w:rPr>
          <w:sz w:val="24"/>
          <w:szCs w:val="24"/>
        </w:rPr>
      </w:pPr>
      <w:r w:rsidRPr="007D4BA5">
        <w:rPr>
          <w:sz w:val="24"/>
          <w:szCs w:val="24"/>
        </w:rPr>
        <w:t>Предметные результаты на базовом уровне должны отражать сформированность у обучающихся умений:</w:t>
      </w:r>
    </w:p>
    <w:p w:rsidR="007D4BA5" w:rsidRPr="007D4BA5" w:rsidRDefault="007D4BA5" w:rsidP="007D4BA5">
      <w:pPr>
        <w:pStyle w:val="20"/>
        <w:shd w:val="clear" w:color="auto" w:fill="auto"/>
        <w:spacing w:before="0" w:after="0" w:line="240" w:lineRule="auto"/>
        <w:ind w:firstLine="760"/>
        <w:rPr>
          <w:sz w:val="24"/>
          <w:szCs w:val="24"/>
        </w:rPr>
      </w:pPr>
      <w:r w:rsidRPr="007D4BA5">
        <w:rPr>
          <w:sz w:val="24"/>
          <w:szCs w:val="24"/>
        </w:rPr>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rsidR="007D4BA5" w:rsidRPr="007D4BA5" w:rsidRDefault="007D4BA5" w:rsidP="007D4BA5">
      <w:pPr>
        <w:pStyle w:val="20"/>
        <w:shd w:val="clear" w:color="auto" w:fill="auto"/>
        <w:spacing w:before="0" w:after="0" w:line="240" w:lineRule="auto"/>
        <w:ind w:firstLine="760"/>
        <w:rPr>
          <w:sz w:val="24"/>
          <w:szCs w:val="24"/>
        </w:rPr>
      </w:pPr>
      <w:r w:rsidRPr="007D4BA5">
        <w:rPr>
          <w:sz w:val="24"/>
          <w:szCs w:val="24"/>
        </w:rPr>
        <w:t xml:space="preserve">различать явления (тепловое расширение и 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w:t>
      </w:r>
      <w:r w:rsidRPr="007D4BA5">
        <w:rPr>
          <w:sz w:val="24"/>
          <w:szCs w:val="24"/>
        </w:rPr>
        <w:lastRenderedPageBreak/>
        <w:t>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rsidR="007D4BA5" w:rsidRPr="007D4BA5" w:rsidRDefault="007D4BA5" w:rsidP="007D4BA5">
      <w:pPr>
        <w:pStyle w:val="20"/>
        <w:shd w:val="clear" w:color="auto" w:fill="auto"/>
        <w:spacing w:before="0" w:after="0" w:line="240" w:lineRule="auto"/>
        <w:ind w:firstLine="760"/>
        <w:rPr>
          <w:sz w:val="24"/>
          <w:szCs w:val="24"/>
        </w:rPr>
      </w:pPr>
      <w:r w:rsidRPr="007D4BA5">
        <w:rPr>
          <w:sz w:val="24"/>
          <w:szCs w:val="24"/>
        </w:rPr>
        <w:t>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w:t>
      </w:r>
    </w:p>
    <w:p w:rsidR="007D4BA5" w:rsidRPr="007D4BA5" w:rsidRDefault="007D4BA5" w:rsidP="007D4BA5">
      <w:pPr>
        <w:pStyle w:val="20"/>
        <w:shd w:val="clear" w:color="auto" w:fill="auto"/>
        <w:spacing w:before="0" w:after="10" w:line="240" w:lineRule="auto"/>
        <w:rPr>
          <w:sz w:val="24"/>
          <w:szCs w:val="24"/>
        </w:rPr>
      </w:pPr>
      <w:r w:rsidRPr="007D4BA5">
        <w:rPr>
          <w:sz w:val="24"/>
          <w:szCs w:val="24"/>
        </w:rPr>
        <w:t>существенные свойства (признаки) физических явлений;</w:t>
      </w:r>
    </w:p>
    <w:p w:rsidR="007D4BA5" w:rsidRPr="007D4BA5" w:rsidRDefault="007D4BA5" w:rsidP="007D4BA5">
      <w:pPr>
        <w:pStyle w:val="20"/>
        <w:shd w:val="clear" w:color="auto" w:fill="auto"/>
        <w:spacing w:before="0" w:after="0" w:line="240" w:lineRule="auto"/>
        <w:ind w:firstLine="740"/>
        <w:rPr>
          <w:sz w:val="24"/>
          <w:szCs w:val="24"/>
        </w:rPr>
      </w:pPr>
      <w:r w:rsidRPr="007D4BA5">
        <w:rPr>
          <w:sz w:val="24"/>
          <w:szCs w:val="24"/>
        </w:rPr>
        <w:t>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7D4BA5" w:rsidRPr="007D4BA5" w:rsidRDefault="007D4BA5" w:rsidP="007D4BA5">
      <w:pPr>
        <w:pStyle w:val="20"/>
        <w:shd w:val="clear" w:color="auto" w:fill="auto"/>
        <w:spacing w:before="0" w:after="0" w:line="240" w:lineRule="auto"/>
        <w:ind w:firstLine="740"/>
        <w:rPr>
          <w:sz w:val="24"/>
          <w:szCs w:val="24"/>
        </w:rPr>
      </w:pPr>
      <w:r w:rsidRPr="007D4BA5">
        <w:rPr>
          <w:sz w:val="24"/>
          <w:szCs w:val="24"/>
        </w:rPr>
        <w:t>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при этом уметь формулировать закон и записывать его математическое выражение;</w:t>
      </w:r>
    </w:p>
    <w:p w:rsidR="007D4BA5" w:rsidRPr="007D4BA5" w:rsidRDefault="007D4BA5" w:rsidP="007D4BA5">
      <w:pPr>
        <w:pStyle w:val="20"/>
        <w:shd w:val="clear" w:color="auto" w:fill="auto"/>
        <w:spacing w:before="0" w:after="0" w:line="240" w:lineRule="auto"/>
        <w:ind w:firstLine="740"/>
        <w:rPr>
          <w:sz w:val="24"/>
          <w:szCs w:val="24"/>
        </w:rPr>
      </w:pPr>
      <w:r w:rsidRPr="007D4BA5">
        <w:rPr>
          <w:sz w:val="24"/>
          <w:szCs w:val="24"/>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использованием 1-2 изученных свойства физических явлений, физических законов или закономерностей;</w:t>
      </w:r>
    </w:p>
    <w:p w:rsidR="007D4BA5" w:rsidRPr="007D4BA5" w:rsidRDefault="007D4BA5" w:rsidP="007D4BA5">
      <w:pPr>
        <w:pStyle w:val="20"/>
        <w:shd w:val="clear" w:color="auto" w:fill="auto"/>
        <w:spacing w:before="0" w:after="0" w:line="240" w:lineRule="auto"/>
        <w:ind w:firstLine="740"/>
        <w:rPr>
          <w:sz w:val="24"/>
          <w:szCs w:val="24"/>
        </w:rPr>
      </w:pPr>
      <w:r w:rsidRPr="007D4BA5">
        <w:rPr>
          <w:sz w:val="24"/>
          <w:szCs w:val="24"/>
        </w:rP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rsidR="007D4BA5" w:rsidRPr="007D4BA5" w:rsidRDefault="007D4BA5" w:rsidP="007D4BA5">
      <w:pPr>
        <w:pStyle w:val="20"/>
        <w:shd w:val="clear" w:color="auto" w:fill="auto"/>
        <w:spacing w:before="0" w:after="0" w:line="240" w:lineRule="auto"/>
        <w:ind w:firstLine="740"/>
        <w:rPr>
          <w:sz w:val="24"/>
          <w:szCs w:val="24"/>
        </w:rPr>
      </w:pPr>
      <w:r w:rsidRPr="007D4BA5">
        <w:rPr>
          <w:sz w:val="24"/>
          <w:szCs w:val="24"/>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проводить выводы;</w:t>
      </w:r>
    </w:p>
    <w:p w:rsidR="007D4BA5" w:rsidRPr="007D4BA5" w:rsidRDefault="007D4BA5" w:rsidP="007D4BA5">
      <w:pPr>
        <w:pStyle w:val="20"/>
        <w:shd w:val="clear" w:color="auto" w:fill="auto"/>
        <w:spacing w:before="0" w:after="0" w:line="240" w:lineRule="auto"/>
        <w:ind w:firstLine="740"/>
        <w:rPr>
          <w:sz w:val="24"/>
          <w:szCs w:val="24"/>
        </w:rPr>
      </w:pPr>
      <w:r w:rsidRPr="007D4BA5">
        <w:rPr>
          <w:sz w:val="24"/>
          <w:szCs w:val="24"/>
        </w:rPr>
        <w:t>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 и нагревания при излучении от цвета излучающей (поглощающей)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rsidR="007D4BA5" w:rsidRPr="007D4BA5" w:rsidRDefault="007D4BA5" w:rsidP="007D4BA5">
      <w:pPr>
        <w:pStyle w:val="20"/>
        <w:shd w:val="clear" w:color="auto" w:fill="auto"/>
        <w:spacing w:before="0" w:after="0" w:line="240" w:lineRule="auto"/>
        <w:ind w:firstLine="740"/>
        <w:rPr>
          <w:sz w:val="24"/>
          <w:szCs w:val="24"/>
        </w:rPr>
      </w:pPr>
      <w:r w:rsidRPr="007D4BA5">
        <w:rPr>
          <w:sz w:val="24"/>
          <w:szCs w:val="24"/>
        </w:rP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rsidR="007D4BA5" w:rsidRPr="007D4BA5" w:rsidRDefault="007D4BA5" w:rsidP="007D4BA5">
      <w:pPr>
        <w:pStyle w:val="20"/>
        <w:shd w:val="clear" w:color="auto" w:fill="auto"/>
        <w:spacing w:before="0" w:after="0" w:line="240" w:lineRule="auto"/>
        <w:ind w:firstLine="740"/>
        <w:rPr>
          <w:sz w:val="24"/>
          <w:szCs w:val="24"/>
        </w:rPr>
      </w:pPr>
      <w:r w:rsidRPr="007D4BA5">
        <w:rPr>
          <w:sz w:val="24"/>
          <w:szCs w:val="24"/>
        </w:rPr>
        <w:t xml:space="preserve">проводить исследование зависимости одной физической величины от другой с </w:t>
      </w:r>
      <w:r w:rsidRPr="007D4BA5">
        <w:rPr>
          <w:sz w:val="24"/>
          <w:szCs w:val="24"/>
        </w:rPr>
        <w:lastRenderedPageBreak/>
        <w:t>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проводить выводы по результатам исследования;</w:t>
      </w:r>
    </w:p>
    <w:p w:rsidR="007D4BA5" w:rsidRPr="007D4BA5" w:rsidRDefault="007D4BA5" w:rsidP="007D4BA5">
      <w:pPr>
        <w:pStyle w:val="20"/>
        <w:shd w:val="clear" w:color="auto" w:fill="auto"/>
        <w:spacing w:before="0" w:after="0" w:line="240" w:lineRule="auto"/>
        <w:ind w:firstLine="740"/>
        <w:rPr>
          <w:sz w:val="24"/>
          <w:szCs w:val="24"/>
        </w:rPr>
      </w:pPr>
      <w:r w:rsidRPr="007D4BA5">
        <w:rPr>
          <w:sz w:val="24"/>
          <w:szCs w:val="24"/>
        </w:rP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rsidR="007D4BA5" w:rsidRPr="007D4BA5" w:rsidRDefault="007D4BA5" w:rsidP="007D4BA5">
      <w:pPr>
        <w:pStyle w:val="20"/>
        <w:shd w:val="clear" w:color="auto" w:fill="auto"/>
        <w:spacing w:before="0" w:after="0" w:line="240" w:lineRule="auto"/>
        <w:ind w:firstLine="740"/>
        <w:rPr>
          <w:sz w:val="24"/>
          <w:szCs w:val="24"/>
        </w:rPr>
      </w:pPr>
      <w:r w:rsidRPr="007D4BA5">
        <w:rPr>
          <w:sz w:val="24"/>
          <w:szCs w:val="24"/>
        </w:rPr>
        <w:t>соблюдать правила техники безопасности при работе с лабораторным оборудованием;</w:t>
      </w:r>
    </w:p>
    <w:p w:rsidR="007D4BA5" w:rsidRPr="007D4BA5" w:rsidRDefault="007D4BA5" w:rsidP="007D4BA5">
      <w:pPr>
        <w:pStyle w:val="20"/>
        <w:shd w:val="clear" w:color="auto" w:fill="auto"/>
        <w:spacing w:before="0" w:after="0" w:line="240" w:lineRule="auto"/>
        <w:ind w:firstLine="740"/>
        <w:rPr>
          <w:sz w:val="24"/>
          <w:szCs w:val="24"/>
        </w:rPr>
      </w:pPr>
      <w:r w:rsidRPr="007D4BA5">
        <w:rPr>
          <w:sz w:val="24"/>
          <w:szCs w:val="24"/>
        </w:rPr>
        <w:t>характеризовать принципы действия изученных приборов и технических устройств с использованием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rsidR="007D4BA5" w:rsidRPr="007D4BA5" w:rsidRDefault="007D4BA5" w:rsidP="007D4BA5">
      <w:pPr>
        <w:pStyle w:val="20"/>
        <w:shd w:val="clear" w:color="auto" w:fill="auto"/>
        <w:spacing w:before="0" w:after="0" w:line="240" w:lineRule="auto"/>
        <w:ind w:firstLine="760"/>
        <w:rPr>
          <w:sz w:val="24"/>
          <w:szCs w:val="24"/>
        </w:rPr>
      </w:pPr>
      <w:r w:rsidRPr="007D4BA5">
        <w:rPr>
          <w:sz w:val="24"/>
          <w:szCs w:val="24"/>
        </w:rPr>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rsidR="007D4BA5" w:rsidRPr="007D4BA5" w:rsidRDefault="007D4BA5" w:rsidP="007D4BA5">
      <w:pPr>
        <w:pStyle w:val="20"/>
        <w:shd w:val="clear" w:color="auto" w:fill="auto"/>
        <w:spacing w:before="0" w:after="0" w:line="240" w:lineRule="auto"/>
        <w:ind w:firstLine="760"/>
        <w:rPr>
          <w:sz w:val="24"/>
          <w:szCs w:val="24"/>
        </w:rPr>
      </w:pPr>
      <w:r w:rsidRPr="007D4BA5">
        <w:rPr>
          <w:sz w:val="24"/>
          <w:szCs w:val="24"/>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7D4BA5" w:rsidRPr="007D4BA5" w:rsidRDefault="007D4BA5" w:rsidP="007D4BA5">
      <w:pPr>
        <w:pStyle w:val="20"/>
        <w:shd w:val="clear" w:color="auto" w:fill="auto"/>
        <w:spacing w:before="0" w:after="0" w:line="240" w:lineRule="auto"/>
        <w:ind w:firstLine="760"/>
        <w:rPr>
          <w:sz w:val="24"/>
          <w:szCs w:val="24"/>
        </w:rPr>
      </w:pPr>
      <w:r w:rsidRPr="007D4BA5">
        <w:rPr>
          <w:sz w:val="24"/>
          <w:szCs w:val="24"/>
        </w:rPr>
        <w:t>осуществлять поиск информации физического содержания в Интернете,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rsidR="007D4BA5" w:rsidRPr="007D4BA5" w:rsidRDefault="007D4BA5" w:rsidP="007D4BA5">
      <w:pPr>
        <w:pStyle w:val="20"/>
        <w:shd w:val="clear" w:color="auto" w:fill="auto"/>
        <w:spacing w:before="0" w:after="0" w:line="240" w:lineRule="auto"/>
        <w:ind w:firstLine="760"/>
        <w:rPr>
          <w:sz w:val="24"/>
          <w:szCs w:val="24"/>
        </w:rPr>
      </w:pPr>
      <w:r w:rsidRPr="007D4BA5">
        <w:rPr>
          <w:sz w:val="24"/>
          <w:szCs w:val="24"/>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7D4BA5" w:rsidRPr="007D4BA5" w:rsidRDefault="007D4BA5" w:rsidP="007D4BA5">
      <w:pPr>
        <w:pStyle w:val="20"/>
        <w:shd w:val="clear" w:color="auto" w:fill="auto"/>
        <w:spacing w:before="0" w:after="0" w:line="240" w:lineRule="auto"/>
        <w:ind w:firstLine="760"/>
        <w:rPr>
          <w:sz w:val="24"/>
          <w:szCs w:val="24"/>
        </w:rPr>
      </w:pPr>
      <w:r w:rsidRPr="007D4BA5">
        <w:rPr>
          <w:sz w:val="24"/>
          <w:szCs w:val="24"/>
        </w:rPr>
        <w:t>создавать собственные письменные и краткие устные сообщения, обобщая информацию из нескольких источников,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7D4BA5" w:rsidRPr="007D4BA5" w:rsidRDefault="007D4BA5" w:rsidP="007D4BA5">
      <w:pPr>
        <w:pStyle w:val="20"/>
        <w:shd w:val="clear" w:color="auto" w:fill="auto"/>
        <w:spacing w:before="0" w:after="0" w:line="240" w:lineRule="auto"/>
        <w:ind w:firstLine="760"/>
        <w:rPr>
          <w:sz w:val="24"/>
          <w:szCs w:val="24"/>
        </w:rPr>
      </w:pPr>
      <w:r w:rsidRPr="007D4BA5">
        <w:rPr>
          <w:sz w:val="24"/>
          <w:szCs w:val="24"/>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оценивать собственный вклад в деятельность группы, выстраивать коммуникативное взаимодействие, проявляя готовность разрешать конфликты.</w:t>
      </w:r>
    </w:p>
    <w:p w:rsidR="007D4BA5" w:rsidRPr="007D4BA5" w:rsidRDefault="007D4BA5" w:rsidP="007D4BA5">
      <w:pPr>
        <w:pStyle w:val="20"/>
        <w:shd w:val="clear" w:color="auto" w:fill="auto"/>
        <w:tabs>
          <w:tab w:val="left" w:pos="1940"/>
        </w:tabs>
        <w:spacing w:before="0" w:after="0" w:line="240" w:lineRule="auto"/>
        <w:ind w:firstLine="760"/>
        <w:rPr>
          <w:sz w:val="24"/>
          <w:szCs w:val="24"/>
        </w:rPr>
      </w:pPr>
      <w:r w:rsidRPr="007D4BA5">
        <w:rPr>
          <w:sz w:val="24"/>
          <w:szCs w:val="24"/>
        </w:rPr>
        <w:t>Предметные результаты освоения программы по физике к концу обучения в 9 классе:</w:t>
      </w:r>
    </w:p>
    <w:p w:rsidR="007D4BA5" w:rsidRPr="007D4BA5" w:rsidRDefault="007D4BA5" w:rsidP="007D4BA5">
      <w:pPr>
        <w:pStyle w:val="20"/>
        <w:shd w:val="clear" w:color="auto" w:fill="auto"/>
        <w:spacing w:before="0" w:after="0" w:line="240" w:lineRule="auto"/>
        <w:ind w:firstLine="760"/>
        <w:rPr>
          <w:sz w:val="24"/>
          <w:szCs w:val="24"/>
        </w:rPr>
      </w:pPr>
      <w:r w:rsidRPr="007D4BA5">
        <w:rPr>
          <w:sz w:val="24"/>
          <w:szCs w:val="24"/>
        </w:rPr>
        <w:t>Предметные результаты на базовом уровне должны отражать сформированность у обучающихся умений:</w:t>
      </w:r>
    </w:p>
    <w:p w:rsidR="007D4BA5" w:rsidRPr="007D4BA5" w:rsidRDefault="007D4BA5" w:rsidP="007D4BA5">
      <w:pPr>
        <w:pStyle w:val="20"/>
        <w:shd w:val="clear" w:color="auto" w:fill="auto"/>
        <w:spacing w:before="0" w:after="0" w:line="240" w:lineRule="auto"/>
        <w:ind w:firstLine="760"/>
        <w:rPr>
          <w:sz w:val="24"/>
          <w:szCs w:val="24"/>
        </w:rPr>
      </w:pPr>
      <w:r w:rsidRPr="007D4BA5">
        <w:rPr>
          <w:sz w:val="24"/>
          <w:szCs w:val="24"/>
        </w:rPr>
        <w:t xml:space="preserve">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w:t>
      </w:r>
      <w:r w:rsidRPr="007D4BA5">
        <w:rPr>
          <w:sz w:val="24"/>
          <w:szCs w:val="24"/>
        </w:rPr>
        <w:lastRenderedPageBreak/>
        <w:t>свет, близорукость и дальнозоркость, спектры испускания и поглощения, альфа-, бета- и гамма-излучения, изотопы, ядерная энергетика;</w:t>
      </w:r>
    </w:p>
    <w:p w:rsidR="007D4BA5" w:rsidRPr="007D4BA5" w:rsidRDefault="007D4BA5" w:rsidP="007D4BA5">
      <w:pPr>
        <w:pStyle w:val="20"/>
        <w:shd w:val="clear" w:color="auto" w:fill="auto"/>
        <w:spacing w:before="0" w:after="0" w:line="240" w:lineRule="auto"/>
        <w:ind w:firstLine="760"/>
        <w:rPr>
          <w:sz w:val="24"/>
          <w:szCs w:val="24"/>
        </w:rPr>
      </w:pPr>
      <w:r w:rsidRPr="007D4BA5">
        <w:rPr>
          <w:sz w:val="24"/>
          <w:szCs w:val="24"/>
        </w:rPr>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7D4BA5" w:rsidRPr="007D4BA5" w:rsidRDefault="007D4BA5" w:rsidP="007D4BA5">
      <w:pPr>
        <w:pStyle w:val="20"/>
        <w:shd w:val="clear" w:color="auto" w:fill="auto"/>
        <w:spacing w:before="0" w:after="0" w:line="240" w:lineRule="auto"/>
        <w:ind w:firstLine="760"/>
        <w:rPr>
          <w:sz w:val="24"/>
          <w:szCs w:val="24"/>
        </w:rPr>
      </w:pPr>
      <w:r w:rsidRPr="007D4BA5">
        <w:rPr>
          <w:sz w:val="24"/>
          <w:szCs w:val="24"/>
        </w:rPr>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 (признаки) физических явлений;</w:t>
      </w:r>
    </w:p>
    <w:p w:rsidR="007D4BA5" w:rsidRPr="007D4BA5" w:rsidRDefault="007D4BA5" w:rsidP="007D4BA5">
      <w:pPr>
        <w:pStyle w:val="20"/>
        <w:shd w:val="clear" w:color="auto" w:fill="auto"/>
        <w:spacing w:before="0" w:after="0" w:line="240" w:lineRule="auto"/>
        <w:ind w:firstLine="760"/>
        <w:rPr>
          <w:sz w:val="24"/>
          <w:szCs w:val="24"/>
        </w:rPr>
      </w:pPr>
      <w:r w:rsidRPr="007D4BA5">
        <w:rPr>
          <w:sz w:val="24"/>
          <w:szCs w:val="24"/>
        </w:rP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7D4BA5" w:rsidRPr="007D4BA5" w:rsidRDefault="007D4BA5" w:rsidP="007D4BA5">
      <w:pPr>
        <w:pStyle w:val="20"/>
        <w:shd w:val="clear" w:color="auto" w:fill="auto"/>
        <w:spacing w:before="0" w:after="0" w:line="240" w:lineRule="auto"/>
        <w:ind w:firstLine="740"/>
        <w:rPr>
          <w:sz w:val="24"/>
          <w:szCs w:val="24"/>
        </w:rPr>
      </w:pPr>
      <w:r w:rsidRPr="007D4BA5">
        <w:rPr>
          <w:sz w:val="24"/>
          <w:szCs w:val="24"/>
        </w:rP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формулировать закон и записывать его математическое выражение;</w:t>
      </w:r>
    </w:p>
    <w:p w:rsidR="007D4BA5" w:rsidRPr="007D4BA5" w:rsidRDefault="007D4BA5" w:rsidP="007D4BA5">
      <w:pPr>
        <w:pStyle w:val="20"/>
        <w:shd w:val="clear" w:color="auto" w:fill="auto"/>
        <w:spacing w:before="0" w:after="0" w:line="240" w:lineRule="auto"/>
        <w:ind w:firstLine="740"/>
        <w:rPr>
          <w:sz w:val="24"/>
          <w:szCs w:val="24"/>
        </w:rPr>
      </w:pPr>
      <w:r w:rsidRPr="007D4BA5">
        <w:rPr>
          <w:sz w:val="24"/>
          <w:szCs w:val="24"/>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2-3 логических шагов с использованием 2-3 изученных свойства физических явлений, физических законов или закономерностей;</w:t>
      </w:r>
    </w:p>
    <w:p w:rsidR="007D4BA5" w:rsidRPr="007D4BA5" w:rsidRDefault="007D4BA5" w:rsidP="007D4BA5">
      <w:pPr>
        <w:pStyle w:val="20"/>
        <w:shd w:val="clear" w:color="auto" w:fill="auto"/>
        <w:spacing w:before="0" w:after="0" w:line="240" w:lineRule="auto"/>
        <w:ind w:firstLine="740"/>
        <w:rPr>
          <w:sz w:val="24"/>
          <w:szCs w:val="24"/>
        </w:rPr>
      </w:pPr>
      <w:r w:rsidRPr="007D4BA5">
        <w:rPr>
          <w:sz w:val="24"/>
          <w:szCs w:val="24"/>
        </w:rPr>
        <w:t>решать расчётные задачи (опирающиеся на систему из 2-3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rsidR="007D4BA5" w:rsidRPr="007D4BA5" w:rsidRDefault="007D4BA5" w:rsidP="007D4BA5">
      <w:pPr>
        <w:pStyle w:val="20"/>
        <w:shd w:val="clear" w:color="auto" w:fill="auto"/>
        <w:spacing w:before="0" w:after="0" w:line="240" w:lineRule="auto"/>
        <w:ind w:firstLine="740"/>
        <w:rPr>
          <w:sz w:val="24"/>
          <w:szCs w:val="24"/>
        </w:rPr>
      </w:pPr>
      <w:r w:rsidRPr="007D4BA5">
        <w:rPr>
          <w:sz w:val="24"/>
          <w:szCs w:val="24"/>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проводить выводы,</w:t>
      </w:r>
    </w:p>
    <w:p w:rsidR="007D4BA5" w:rsidRPr="007D4BA5" w:rsidRDefault="007D4BA5" w:rsidP="007D4BA5">
      <w:pPr>
        <w:pStyle w:val="20"/>
        <w:shd w:val="clear" w:color="auto" w:fill="auto"/>
        <w:spacing w:before="0" w:after="15" w:line="240" w:lineRule="auto"/>
        <w:rPr>
          <w:sz w:val="24"/>
          <w:szCs w:val="24"/>
        </w:rPr>
      </w:pPr>
      <w:r w:rsidRPr="007D4BA5">
        <w:rPr>
          <w:sz w:val="24"/>
          <w:szCs w:val="24"/>
        </w:rPr>
        <w:t>интерпретировать результаты наблюдений и опытов;</w:t>
      </w:r>
    </w:p>
    <w:p w:rsidR="007D4BA5" w:rsidRPr="007D4BA5" w:rsidRDefault="007D4BA5" w:rsidP="007D4BA5">
      <w:pPr>
        <w:pStyle w:val="20"/>
        <w:shd w:val="clear" w:color="auto" w:fill="auto"/>
        <w:spacing w:before="0" w:after="0" w:line="240" w:lineRule="auto"/>
        <w:ind w:firstLine="740"/>
        <w:rPr>
          <w:sz w:val="24"/>
          <w:szCs w:val="24"/>
        </w:rPr>
      </w:pPr>
      <w:r w:rsidRPr="007D4BA5">
        <w:rPr>
          <w:sz w:val="24"/>
          <w:szCs w:val="24"/>
        </w:rPr>
        <w:t xml:space="preserve">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w:t>
      </w:r>
      <w:r w:rsidRPr="007D4BA5">
        <w:rPr>
          <w:sz w:val="24"/>
          <w:szCs w:val="24"/>
        </w:rPr>
        <w:lastRenderedPageBreak/>
        <w:t>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 и его результаты, формулировать выводы;</w:t>
      </w:r>
    </w:p>
    <w:p w:rsidR="007D4BA5" w:rsidRPr="007D4BA5" w:rsidRDefault="007D4BA5" w:rsidP="007D4BA5">
      <w:pPr>
        <w:pStyle w:val="20"/>
        <w:shd w:val="clear" w:color="auto" w:fill="auto"/>
        <w:spacing w:before="0" w:after="0" w:line="240" w:lineRule="auto"/>
        <w:ind w:firstLine="740"/>
        <w:rPr>
          <w:sz w:val="24"/>
          <w:szCs w:val="24"/>
        </w:rPr>
      </w:pPr>
      <w:r w:rsidRPr="007D4BA5">
        <w:rPr>
          <w:sz w:val="24"/>
          <w:szCs w:val="24"/>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 (измерительного прибора);</w:t>
      </w:r>
    </w:p>
    <w:p w:rsidR="007D4BA5" w:rsidRPr="007D4BA5" w:rsidRDefault="007D4BA5" w:rsidP="007D4BA5">
      <w:pPr>
        <w:pStyle w:val="20"/>
        <w:shd w:val="clear" w:color="auto" w:fill="auto"/>
        <w:spacing w:before="0" w:after="0" w:line="240" w:lineRule="auto"/>
        <w:ind w:firstLine="740"/>
        <w:rPr>
          <w:sz w:val="24"/>
          <w:szCs w:val="24"/>
        </w:rPr>
      </w:pPr>
      <w:r w:rsidRPr="007D4BA5">
        <w:rPr>
          <w:sz w:val="24"/>
          <w:szCs w:val="24"/>
        </w:rP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в виде таблиц и графиков, проводить выводы по результатам исследования;</w:t>
      </w:r>
    </w:p>
    <w:p w:rsidR="007D4BA5" w:rsidRPr="007D4BA5" w:rsidRDefault="007D4BA5" w:rsidP="007D4BA5">
      <w:pPr>
        <w:pStyle w:val="20"/>
        <w:shd w:val="clear" w:color="auto" w:fill="auto"/>
        <w:spacing w:before="0" w:after="0" w:line="240" w:lineRule="auto"/>
        <w:ind w:firstLine="740"/>
        <w:rPr>
          <w:sz w:val="24"/>
          <w:szCs w:val="24"/>
        </w:rPr>
      </w:pPr>
      <w:r w:rsidRPr="007D4BA5">
        <w:rPr>
          <w:sz w:val="24"/>
          <w:szCs w:val="24"/>
        </w:rPr>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 погрешности измерений;</w:t>
      </w:r>
    </w:p>
    <w:p w:rsidR="007D4BA5" w:rsidRPr="007D4BA5" w:rsidRDefault="007D4BA5" w:rsidP="007D4BA5">
      <w:pPr>
        <w:pStyle w:val="20"/>
        <w:shd w:val="clear" w:color="auto" w:fill="auto"/>
        <w:spacing w:before="0" w:after="0" w:line="240" w:lineRule="auto"/>
        <w:ind w:firstLine="740"/>
        <w:rPr>
          <w:sz w:val="24"/>
          <w:szCs w:val="24"/>
        </w:rPr>
      </w:pPr>
      <w:r w:rsidRPr="007D4BA5">
        <w:rPr>
          <w:sz w:val="24"/>
          <w:szCs w:val="24"/>
        </w:rPr>
        <w:t>соблюдать правила техники безопасности при работе с лабораторным оборудованием;</w:t>
      </w:r>
    </w:p>
    <w:p w:rsidR="007D4BA5" w:rsidRPr="007D4BA5" w:rsidRDefault="007D4BA5" w:rsidP="007D4BA5">
      <w:pPr>
        <w:pStyle w:val="20"/>
        <w:shd w:val="clear" w:color="auto" w:fill="auto"/>
        <w:spacing w:before="0" w:after="0" w:line="240" w:lineRule="auto"/>
        <w:ind w:firstLine="740"/>
        <w:rPr>
          <w:sz w:val="24"/>
          <w:szCs w:val="24"/>
        </w:rPr>
      </w:pPr>
      <w:r w:rsidRPr="007D4BA5">
        <w:rPr>
          <w:sz w:val="24"/>
          <w:szCs w:val="24"/>
        </w:rPr>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rsidR="007D4BA5" w:rsidRPr="007D4BA5" w:rsidRDefault="007D4BA5" w:rsidP="007D4BA5">
      <w:pPr>
        <w:pStyle w:val="20"/>
        <w:shd w:val="clear" w:color="auto" w:fill="auto"/>
        <w:spacing w:before="0" w:after="0" w:line="240" w:lineRule="auto"/>
        <w:ind w:firstLine="760"/>
        <w:rPr>
          <w:sz w:val="24"/>
          <w:szCs w:val="24"/>
        </w:rPr>
      </w:pPr>
      <w:r w:rsidRPr="007D4BA5">
        <w:rPr>
          <w:sz w:val="24"/>
          <w:szCs w:val="24"/>
        </w:rPr>
        <w:t>характеризовать принципы действия изученных приборов и технических устройств с использованием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rsidR="007D4BA5" w:rsidRPr="007D4BA5" w:rsidRDefault="007D4BA5" w:rsidP="007D4BA5">
      <w:pPr>
        <w:pStyle w:val="20"/>
        <w:shd w:val="clear" w:color="auto" w:fill="auto"/>
        <w:spacing w:before="0" w:after="0" w:line="240" w:lineRule="auto"/>
        <w:ind w:firstLine="760"/>
        <w:rPr>
          <w:sz w:val="24"/>
          <w:szCs w:val="24"/>
        </w:rPr>
      </w:pPr>
      <w:r w:rsidRPr="007D4BA5">
        <w:rPr>
          <w:sz w:val="24"/>
          <w:szCs w:val="24"/>
        </w:rPr>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p w:rsidR="007D4BA5" w:rsidRPr="007D4BA5" w:rsidRDefault="007D4BA5" w:rsidP="007D4BA5">
      <w:pPr>
        <w:pStyle w:val="20"/>
        <w:shd w:val="clear" w:color="auto" w:fill="auto"/>
        <w:spacing w:before="0" w:after="0" w:line="240" w:lineRule="auto"/>
        <w:ind w:firstLine="760"/>
        <w:rPr>
          <w:sz w:val="24"/>
          <w:szCs w:val="24"/>
        </w:rPr>
      </w:pPr>
      <w:r w:rsidRPr="007D4BA5">
        <w:rPr>
          <w:sz w:val="24"/>
          <w:szCs w:val="24"/>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7D4BA5" w:rsidRPr="007D4BA5" w:rsidRDefault="007D4BA5" w:rsidP="007D4BA5">
      <w:pPr>
        <w:pStyle w:val="20"/>
        <w:shd w:val="clear" w:color="auto" w:fill="auto"/>
        <w:spacing w:before="0" w:after="0" w:line="240" w:lineRule="auto"/>
        <w:ind w:firstLine="760"/>
        <w:rPr>
          <w:sz w:val="24"/>
          <w:szCs w:val="24"/>
        </w:rPr>
      </w:pPr>
      <w:r w:rsidRPr="007D4BA5">
        <w:rPr>
          <w:sz w:val="24"/>
          <w:szCs w:val="24"/>
        </w:rPr>
        <w:t>осуществлять поиск информации в Интернете,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7D4BA5" w:rsidRPr="007D4BA5" w:rsidRDefault="007D4BA5" w:rsidP="007D4BA5">
      <w:pPr>
        <w:pStyle w:val="20"/>
        <w:shd w:val="clear" w:color="auto" w:fill="auto"/>
        <w:spacing w:before="0" w:after="0" w:line="240" w:lineRule="auto"/>
        <w:ind w:firstLine="760"/>
        <w:rPr>
          <w:sz w:val="24"/>
          <w:szCs w:val="24"/>
        </w:rPr>
      </w:pPr>
      <w:r w:rsidRPr="007D4BA5">
        <w:rPr>
          <w:sz w:val="24"/>
          <w:szCs w:val="24"/>
        </w:rPr>
        <w:t>использовать при выполнении учебных заданий научно-популярную литературу,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7D4BA5" w:rsidRDefault="007D4BA5" w:rsidP="007D4BA5">
      <w:pPr>
        <w:pStyle w:val="20"/>
        <w:shd w:val="clear" w:color="auto" w:fill="auto"/>
        <w:spacing w:before="0" w:after="0" w:line="240" w:lineRule="auto"/>
        <w:ind w:firstLine="760"/>
        <w:rPr>
          <w:sz w:val="24"/>
          <w:szCs w:val="24"/>
        </w:rPr>
      </w:pPr>
      <w:r w:rsidRPr="007D4BA5">
        <w:rPr>
          <w:sz w:val="24"/>
          <w:szCs w:val="24"/>
        </w:rPr>
        <w:t>создавать собственные письменные и устные сообщения на основе информации из нескольких источников,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обучающихся.</w:t>
      </w:r>
    </w:p>
    <w:p w:rsidR="007D4BA5" w:rsidRPr="007D4BA5" w:rsidRDefault="007D4BA5" w:rsidP="007D4BA5">
      <w:pPr>
        <w:pStyle w:val="20"/>
        <w:shd w:val="clear" w:color="auto" w:fill="auto"/>
        <w:spacing w:before="0" w:after="0" w:line="240" w:lineRule="auto"/>
        <w:ind w:firstLine="760"/>
        <w:rPr>
          <w:sz w:val="24"/>
          <w:szCs w:val="24"/>
        </w:rPr>
      </w:pPr>
    </w:p>
    <w:p w:rsidR="007D4BA5" w:rsidRPr="007D4BA5" w:rsidRDefault="007D4BA5" w:rsidP="00621424">
      <w:pPr>
        <w:pStyle w:val="3"/>
      </w:pPr>
      <w:bookmarkStart w:id="18" w:name="_Toc142658019"/>
      <w:r>
        <w:lastRenderedPageBreak/>
        <w:t>2.</w:t>
      </w:r>
      <w:r w:rsidR="00621424">
        <w:t>3</w:t>
      </w:r>
      <w:r>
        <w:t>.</w:t>
      </w:r>
      <w:r w:rsidR="00621424">
        <w:t xml:space="preserve">12. </w:t>
      </w:r>
      <w:r w:rsidRPr="007D4BA5">
        <w:t xml:space="preserve">Федеральная рабочая программа по учебному предмету «Физика» </w:t>
      </w:r>
      <w:r w:rsidR="00621424">
        <w:t xml:space="preserve">   </w:t>
      </w:r>
      <w:r w:rsidRPr="007D4BA5">
        <w:t>(углублённый уровень).</w:t>
      </w:r>
      <w:bookmarkEnd w:id="18"/>
    </w:p>
    <w:p w:rsidR="007D4BA5" w:rsidRPr="007D4BA5" w:rsidRDefault="007D4BA5" w:rsidP="007D4BA5">
      <w:pPr>
        <w:pStyle w:val="20"/>
        <w:shd w:val="clear" w:color="auto" w:fill="auto"/>
        <w:tabs>
          <w:tab w:val="left" w:pos="788"/>
        </w:tabs>
        <w:spacing w:before="0" w:after="0" w:line="240" w:lineRule="auto"/>
        <w:ind w:firstLine="760"/>
        <w:rPr>
          <w:sz w:val="24"/>
          <w:szCs w:val="24"/>
        </w:rPr>
      </w:pPr>
      <w:r w:rsidRPr="007D4BA5">
        <w:rPr>
          <w:sz w:val="24"/>
          <w:szCs w:val="24"/>
        </w:rPr>
        <w:t>Федеральная рабочая программа по учебному предмету «Физика» (углублённый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p>
    <w:p w:rsidR="007D4BA5" w:rsidRPr="007D4BA5" w:rsidRDefault="007D4BA5" w:rsidP="007D4BA5">
      <w:pPr>
        <w:pStyle w:val="20"/>
        <w:shd w:val="clear" w:color="auto" w:fill="auto"/>
        <w:tabs>
          <w:tab w:val="left" w:pos="1568"/>
        </w:tabs>
        <w:spacing w:before="0" w:after="0" w:line="240" w:lineRule="auto"/>
        <w:ind w:firstLine="780"/>
        <w:rPr>
          <w:sz w:val="24"/>
          <w:szCs w:val="24"/>
        </w:rPr>
      </w:pPr>
      <w:r w:rsidRPr="007D4BA5">
        <w:rPr>
          <w:sz w:val="24"/>
          <w:szCs w:val="24"/>
        </w:rPr>
        <w:t>Пояснительная записка.</w:t>
      </w:r>
    </w:p>
    <w:p w:rsidR="007D4BA5" w:rsidRPr="007D4BA5" w:rsidRDefault="007D4BA5" w:rsidP="007D4BA5">
      <w:pPr>
        <w:pStyle w:val="20"/>
        <w:shd w:val="clear" w:color="auto" w:fill="auto"/>
        <w:tabs>
          <w:tab w:val="left" w:pos="1724"/>
        </w:tabs>
        <w:spacing w:before="0" w:after="0" w:line="240" w:lineRule="auto"/>
        <w:ind w:firstLine="780"/>
        <w:rPr>
          <w:sz w:val="24"/>
          <w:szCs w:val="24"/>
        </w:rPr>
      </w:pPr>
      <w:r w:rsidRPr="007D4BA5">
        <w:rPr>
          <w:sz w:val="24"/>
          <w:szCs w:val="24"/>
        </w:rPr>
        <w:t>Программа по физике на уровне основного общего образования составлена на основе положений и требований к результатам освоения на углублённом уровне основной образовательной программы, представленных в ФГОС ООО, а также с учётом федеральной рабочей программы воспитания и концепции преподавания учебного предмета «Физика».</w:t>
      </w:r>
    </w:p>
    <w:p w:rsidR="007D4BA5" w:rsidRPr="007D4BA5" w:rsidRDefault="007D4BA5" w:rsidP="007D4BA5">
      <w:pPr>
        <w:pStyle w:val="20"/>
        <w:shd w:val="clear" w:color="auto" w:fill="auto"/>
        <w:tabs>
          <w:tab w:val="left" w:pos="1729"/>
        </w:tabs>
        <w:spacing w:before="0" w:after="0" w:line="240" w:lineRule="auto"/>
        <w:ind w:firstLine="780"/>
        <w:rPr>
          <w:sz w:val="24"/>
          <w:szCs w:val="24"/>
        </w:rPr>
      </w:pPr>
      <w:r w:rsidRPr="007D4BA5">
        <w:rPr>
          <w:sz w:val="24"/>
          <w:szCs w:val="24"/>
        </w:rPr>
        <w:t>Содержание программы по физике направлено на удовлетворение повышенных запросов обучающихся, стремящихся к более глубокому освоению физических знаний, и на формирование естественно-научной грамотности обучающихся. В программе по физике учитываются возможности учебного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rsidR="007D4BA5" w:rsidRPr="007D4BA5" w:rsidRDefault="007D4BA5" w:rsidP="007D4BA5">
      <w:pPr>
        <w:pStyle w:val="20"/>
        <w:shd w:val="clear" w:color="auto" w:fill="auto"/>
        <w:tabs>
          <w:tab w:val="left" w:pos="1734"/>
        </w:tabs>
        <w:spacing w:before="0" w:after="0" w:line="240" w:lineRule="auto"/>
        <w:ind w:firstLine="780"/>
        <w:rPr>
          <w:sz w:val="24"/>
          <w:szCs w:val="24"/>
        </w:rPr>
      </w:pPr>
      <w:r w:rsidRPr="007D4BA5">
        <w:rPr>
          <w:sz w:val="24"/>
          <w:szCs w:val="24"/>
        </w:rPr>
        <w:t>Программа по физике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обучающихся.</w:t>
      </w:r>
    </w:p>
    <w:p w:rsidR="007D4BA5" w:rsidRPr="007D4BA5" w:rsidRDefault="007D4BA5" w:rsidP="007D4BA5">
      <w:pPr>
        <w:pStyle w:val="20"/>
        <w:shd w:val="clear" w:color="auto" w:fill="auto"/>
        <w:tabs>
          <w:tab w:val="left" w:pos="1729"/>
        </w:tabs>
        <w:spacing w:before="0" w:after="0" w:line="240" w:lineRule="auto"/>
        <w:ind w:firstLine="780"/>
        <w:rPr>
          <w:sz w:val="24"/>
          <w:szCs w:val="24"/>
        </w:rPr>
      </w:pPr>
      <w:r w:rsidRPr="007D4BA5">
        <w:rPr>
          <w:sz w:val="24"/>
          <w:szCs w:val="24"/>
        </w:rPr>
        <w:t>Программа по физике разработана с целью оказания методической помощи учителю в создании рабочей программы по учебному предмету.</w:t>
      </w:r>
    </w:p>
    <w:p w:rsidR="007D4BA5" w:rsidRPr="007D4BA5" w:rsidRDefault="007D4BA5" w:rsidP="007D4BA5">
      <w:pPr>
        <w:pStyle w:val="20"/>
        <w:shd w:val="clear" w:color="auto" w:fill="auto"/>
        <w:tabs>
          <w:tab w:val="left" w:pos="1738"/>
        </w:tabs>
        <w:spacing w:before="0" w:after="0" w:line="240" w:lineRule="auto"/>
        <w:ind w:firstLine="780"/>
        <w:rPr>
          <w:sz w:val="24"/>
          <w:szCs w:val="24"/>
        </w:rPr>
      </w:pPr>
      <w:r w:rsidRPr="007D4BA5">
        <w:rPr>
          <w:sz w:val="24"/>
          <w:szCs w:val="24"/>
        </w:rPr>
        <w:t>Физика является системообразующим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вносит вклад в естественно-научную картину мира, предоставляет наиболее ясные образцы применения научного метода познания, то есть способа получения достоверных знаний о мире.</w:t>
      </w:r>
    </w:p>
    <w:p w:rsidR="007D4BA5" w:rsidRPr="007D4BA5" w:rsidRDefault="007D4BA5" w:rsidP="007D4BA5">
      <w:pPr>
        <w:pStyle w:val="20"/>
        <w:shd w:val="clear" w:color="auto" w:fill="auto"/>
        <w:tabs>
          <w:tab w:val="left" w:pos="1734"/>
        </w:tabs>
        <w:spacing w:before="0" w:after="0" w:line="240" w:lineRule="auto"/>
        <w:ind w:firstLine="780"/>
        <w:rPr>
          <w:sz w:val="24"/>
          <w:szCs w:val="24"/>
        </w:rPr>
      </w:pPr>
      <w:r w:rsidRPr="007D4BA5">
        <w:rPr>
          <w:sz w:val="24"/>
          <w:szCs w:val="24"/>
        </w:rPr>
        <w:t>Одна из главных задач физического образования в структуре общего образования состоит в формировании естественно-научной грамотности и интереса</w:t>
      </w:r>
    </w:p>
    <w:p w:rsidR="007D4BA5" w:rsidRPr="007D4BA5" w:rsidRDefault="007D4BA5" w:rsidP="007D4BA5">
      <w:pPr>
        <w:pStyle w:val="20"/>
        <w:shd w:val="clear" w:color="auto" w:fill="auto"/>
        <w:spacing w:before="0" w:after="0" w:line="240" w:lineRule="auto"/>
        <w:rPr>
          <w:sz w:val="24"/>
          <w:szCs w:val="24"/>
        </w:rPr>
      </w:pPr>
      <w:r w:rsidRPr="007D4BA5">
        <w:rPr>
          <w:sz w:val="24"/>
          <w:szCs w:val="24"/>
        </w:rPr>
        <w:t>к науке у обучающихся.</w:t>
      </w:r>
    </w:p>
    <w:p w:rsidR="007D4BA5" w:rsidRPr="007D4BA5" w:rsidRDefault="007D4BA5" w:rsidP="007D4BA5">
      <w:pPr>
        <w:pStyle w:val="20"/>
        <w:shd w:val="clear" w:color="auto" w:fill="auto"/>
        <w:spacing w:before="0" w:after="0" w:line="240" w:lineRule="auto"/>
        <w:ind w:firstLine="760"/>
        <w:rPr>
          <w:sz w:val="24"/>
          <w:szCs w:val="24"/>
        </w:rPr>
      </w:pPr>
      <w:r w:rsidRPr="007D4BA5">
        <w:rPr>
          <w:sz w:val="24"/>
          <w:szCs w:val="24"/>
        </w:rPr>
        <w:t>Изучение физики на углублённом уровне предполагает уверенное владение следующими компетентностями, характеризующими естественно-научную грамотность:</w:t>
      </w:r>
    </w:p>
    <w:p w:rsidR="007D4BA5" w:rsidRPr="007D4BA5" w:rsidRDefault="007D4BA5" w:rsidP="007D4BA5">
      <w:pPr>
        <w:pStyle w:val="20"/>
        <w:shd w:val="clear" w:color="auto" w:fill="auto"/>
        <w:spacing w:before="0" w:after="0" w:line="240" w:lineRule="auto"/>
        <w:ind w:firstLine="760"/>
        <w:rPr>
          <w:sz w:val="24"/>
          <w:szCs w:val="24"/>
        </w:rPr>
      </w:pPr>
      <w:r w:rsidRPr="007D4BA5">
        <w:rPr>
          <w:sz w:val="24"/>
          <w:szCs w:val="24"/>
        </w:rPr>
        <w:t>научно объяснять явления;</w:t>
      </w:r>
    </w:p>
    <w:p w:rsidR="007D4BA5" w:rsidRPr="007D4BA5" w:rsidRDefault="007D4BA5" w:rsidP="007D4BA5">
      <w:pPr>
        <w:pStyle w:val="20"/>
        <w:shd w:val="clear" w:color="auto" w:fill="auto"/>
        <w:spacing w:before="0" w:after="0" w:line="240" w:lineRule="auto"/>
        <w:ind w:firstLine="760"/>
        <w:rPr>
          <w:sz w:val="24"/>
          <w:szCs w:val="24"/>
        </w:rPr>
      </w:pPr>
      <w:r w:rsidRPr="007D4BA5">
        <w:rPr>
          <w:sz w:val="24"/>
          <w:szCs w:val="24"/>
        </w:rPr>
        <w:t>оценивать и понимать особенности научного исследования;</w:t>
      </w:r>
    </w:p>
    <w:p w:rsidR="007D4BA5" w:rsidRPr="007D4BA5" w:rsidRDefault="007D4BA5" w:rsidP="007D4BA5">
      <w:pPr>
        <w:pStyle w:val="20"/>
        <w:shd w:val="clear" w:color="auto" w:fill="auto"/>
        <w:spacing w:before="0" w:after="0" w:line="240" w:lineRule="auto"/>
        <w:ind w:firstLine="760"/>
        <w:rPr>
          <w:sz w:val="24"/>
          <w:szCs w:val="24"/>
        </w:rPr>
      </w:pPr>
      <w:r w:rsidRPr="007D4BA5">
        <w:rPr>
          <w:sz w:val="24"/>
          <w:szCs w:val="24"/>
        </w:rPr>
        <w:t>интерпретировать данные и использовать научные доказательства для получения выводов.</w:t>
      </w:r>
    </w:p>
    <w:p w:rsidR="007D4BA5" w:rsidRPr="007D4BA5" w:rsidRDefault="007D4BA5" w:rsidP="007D4BA5">
      <w:pPr>
        <w:pStyle w:val="20"/>
        <w:shd w:val="clear" w:color="auto" w:fill="auto"/>
        <w:tabs>
          <w:tab w:val="left" w:pos="1779"/>
        </w:tabs>
        <w:spacing w:before="0" w:after="0" w:line="240" w:lineRule="auto"/>
        <w:ind w:firstLine="760"/>
        <w:rPr>
          <w:sz w:val="24"/>
          <w:szCs w:val="24"/>
        </w:rPr>
      </w:pPr>
      <w:r w:rsidRPr="007D4BA5">
        <w:rPr>
          <w:sz w:val="24"/>
          <w:szCs w:val="24"/>
        </w:rPr>
        <w:t>Цели изучения физики на уровне основного общего образования определены в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w:t>
      </w:r>
    </w:p>
    <w:p w:rsidR="007D4BA5" w:rsidRPr="007D4BA5" w:rsidRDefault="007D4BA5" w:rsidP="007D4BA5">
      <w:pPr>
        <w:pStyle w:val="20"/>
        <w:shd w:val="clear" w:color="auto" w:fill="auto"/>
        <w:tabs>
          <w:tab w:val="left" w:pos="1805"/>
        </w:tabs>
        <w:spacing w:before="0" w:after="0" w:line="240" w:lineRule="auto"/>
        <w:ind w:firstLine="760"/>
        <w:rPr>
          <w:sz w:val="24"/>
          <w:szCs w:val="24"/>
        </w:rPr>
      </w:pPr>
      <w:r w:rsidRPr="007D4BA5">
        <w:rPr>
          <w:sz w:val="24"/>
          <w:szCs w:val="24"/>
        </w:rPr>
        <w:t>Цели изучения физики на углублённом уровне:</w:t>
      </w:r>
    </w:p>
    <w:p w:rsidR="007D4BA5" w:rsidRPr="007D4BA5" w:rsidRDefault="007D4BA5" w:rsidP="007D4BA5">
      <w:pPr>
        <w:pStyle w:val="20"/>
        <w:shd w:val="clear" w:color="auto" w:fill="auto"/>
        <w:spacing w:before="0" w:after="0" w:line="240" w:lineRule="auto"/>
        <w:ind w:firstLine="760"/>
        <w:rPr>
          <w:sz w:val="24"/>
          <w:szCs w:val="24"/>
        </w:rPr>
      </w:pPr>
      <w:r w:rsidRPr="007D4BA5">
        <w:rPr>
          <w:sz w:val="24"/>
          <w:szCs w:val="24"/>
        </w:rPr>
        <w:t>развитие интереса и стремления обучающихся к научному изучению природы, развитие их интеллектуальных и творческих способностей;</w:t>
      </w:r>
    </w:p>
    <w:p w:rsidR="007D4BA5" w:rsidRPr="007D4BA5" w:rsidRDefault="007D4BA5" w:rsidP="007D4BA5">
      <w:pPr>
        <w:pStyle w:val="20"/>
        <w:shd w:val="clear" w:color="auto" w:fill="auto"/>
        <w:spacing w:before="0" w:after="0" w:line="240" w:lineRule="auto"/>
        <w:ind w:firstLine="760"/>
        <w:rPr>
          <w:sz w:val="24"/>
          <w:szCs w:val="24"/>
        </w:rPr>
      </w:pPr>
      <w:r w:rsidRPr="007D4BA5">
        <w:rPr>
          <w:sz w:val="24"/>
          <w:szCs w:val="24"/>
        </w:rPr>
        <w:t>развитие представлений о научном методе познания и формирование исследовательского отношения к окружающим явлениям;</w:t>
      </w:r>
    </w:p>
    <w:p w:rsidR="007D4BA5" w:rsidRPr="007D4BA5" w:rsidRDefault="007D4BA5" w:rsidP="007D4BA5">
      <w:pPr>
        <w:pStyle w:val="20"/>
        <w:shd w:val="clear" w:color="auto" w:fill="auto"/>
        <w:spacing w:before="0" w:after="0" w:line="240" w:lineRule="auto"/>
        <w:ind w:firstLine="760"/>
        <w:rPr>
          <w:sz w:val="24"/>
          <w:szCs w:val="24"/>
        </w:rPr>
      </w:pPr>
      <w:r w:rsidRPr="007D4BA5">
        <w:rPr>
          <w:sz w:val="24"/>
          <w:szCs w:val="24"/>
        </w:rPr>
        <w:t>формирование научного мировоззрения как результата изучения основ строения материи и фундаментальных законов физики;</w:t>
      </w:r>
    </w:p>
    <w:p w:rsidR="007D4BA5" w:rsidRPr="007D4BA5" w:rsidRDefault="007D4BA5" w:rsidP="007D4BA5">
      <w:pPr>
        <w:pStyle w:val="20"/>
        <w:shd w:val="clear" w:color="auto" w:fill="auto"/>
        <w:spacing w:before="0" w:after="0" w:line="240" w:lineRule="auto"/>
        <w:ind w:firstLine="760"/>
        <w:rPr>
          <w:sz w:val="24"/>
          <w:szCs w:val="24"/>
        </w:rPr>
      </w:pPr>
      <w:r w:rsidRPr="007D4BA5">
        <w:rPr>
          <w:sz w:val="24"/>
          <w:szCs w:val="24"/>
        </w:rPr>
        <w:t>формирование умений применять физические знания и научные доказательства для объяснения окружающих явлений;</w:t>
      </w:r>
    </w:p>
    <w:p w:rsidR="007D4BA5" w:rsidRPr="007D4BA5" w:rsidRDefault="007D4BA5" w:rsidP="007D4BA5">
      <w:pPr>
        <w:pStyle w:val="20"/>
        <w:shd w:val="clear" w:color="auto" w:fill="auto"/>
        <w:spacing w:before="0" w:after="0" w:line="240" w:lineRule="auto"/>
        <w:ind w:firstLine="760"/>
        <w:rPr>
          <w:sz w:val="24"/>
          <w:szCs w:val="24"/>
        </w:rPr>
      </w:pPr>
      <w:r w:rsidRPr="007D4BA5">
        <w:rPr>
          <w:sz w:val="24"/>
          <w:szCs w:val="24"/>
        </w:rPr>
        <w:t>формирование представлений о роли физики для развития других естественных наук, техники и технологий;</w:t>
      </w:r>
    </w:p>
    <w:p w:rsidR="007D4BA5" w:rsidRPr="007D4BA5" w:rsidRDefault="007D4BA5" w:rsidP="007D4BA5">
      <w:pPr>
        <w:pStyle w:val="20"/>
        <w:shd w:val="clear" w:color="auto" w:fill="auto"/>
        <w:spacing w:before="0" w:after="0" w:line="240" w:lineRule="auto"/>
        <w:ind w:firstLine="760"/>
        <w:rPr>
          <w:sz w:val="24"/>
          <w:szCs w:val="24"/>
        </w:rPr>
      </w:pPr>
      <w:r w:rsidRPr="007D4BA5">
        <w:rPr>
          <w:sz w:val="24"/>
          <w:szCs w:val="24"/>
        </w:rPr>
        <w:lastRenderedPageBreak/>
        <w:t>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w:t>
      </w:r>
    </w:p>
    <w:p w:rsidR="007D4BA5" w:rsidRPr="007D4BA5" w:rsidRDefault="007D4BA5" w:rsidP="007D4BA5">
      <w:pPr>
        <w:pStyle w:val="20"/>
        <w:shd w:val="clear" w:color="auto" w:fill="auto"/>
        <w:spacing w:before="0" w:after="0" w:line="240" w:lineRule="auto"/>
        <w:ind w:firstLine="760"/>
        <w:rPr>
          <w:sz w:val="24"/>
          <w:szCs w:val="24"/>
        </w:rPr>
      </w:pPr>
      <w:r w:rsidRPr="007D4BA5">
        <w:rPr>
          <w:sz w:val="24"/>
          <w:szCs w:val="24"/>
        </w:rPr>
        <w:t>формирование готовности к дальнейшему изучению физики на углублённом уровне в рамках соответствующих профилей обучения на уровне среднего общего образования.</w:t>
      </w:r>
    </w:p>
    <w:p w:rsidR="007D4BA5" w:rsidRPr="007D4BA5" w:rsidRDefault="007D4BA5" w:rsidP="007D4BA5">
      <w:pPr>
        <w:pStyle w:val="20"/>
        <w:shd w:val="clear" w:color="auto" w:fill="auto"/>
        <w:spacing w:before="0" w:after="0" w:line="240" w:lineRule="auto"/>
        <w:ind w:firstLine="760"/>
        <w:rPr>
          <w:sz w:val="24"/>
          <w:szCs w:val="24"/>
        </w:rPr>
      </w:pPr>
      <w:r w:rsidRPr="007D4BA5">
        <w:rPr>
          <w:sz w:val="24"/>
          <w:szCs w:val="24"/>
        </w:rPr>
        <w:t>Достижение этих целей программы по физике на уровне основного общего образования обеспечивается решением следующих задач:</w:t>
      </w:r>
    </w:p>
    <w:p w:rsidR="007D4BA5" w:rsidRPr="007D4BA5" w:rsidRDefault="007D4BA5" w:rsidP="007D4BA5">
      <w:pPr>
        <w:pStyle w:val="20"/>
        <w:shd w:val="clear" w:color="auto" w:fill="auto"/>
        <w:spacing w:before="0" w:after="0" w:line="240" w:lineRule="auto"/>
        <w:ind w:firstLine="740"/>
        <w:rPr>
          <w:sz w:val="24"/>
          <w:szCs w:val="24"/>
        </w:rPr>
      </w:pPr>
      <w:r w:rsidRPr="007D4BA5">
        <w:rPr>
          <w:sz w:val="24"/>
          <w:szCs w:val="24"/>
        </w:rPr>
        <w:t>приобретение знаний о дискретном строении вещества, механических, тепловых, электромагнитных и квантовых явлениях;</w:t>
      </w:r>
    </w:p>
    <w:p w:rsidR="007D4BA5" w:rsidRPr="007D4BA5" w:rsidRDefault="007D4BA5" w:rsidP="007D4BA5">
      <w:pPr>
        <w:pStyle w:val="20"/>
        <w:shd w:val="clear" w:color="auto" w:fill="auto"/>
        <w:spacing w:before="0" w:after="0" w:line="240" w:lineRule="auto"/>
        <w:ind w:firstLine="740"/>
        <w:rPr>
          <w:sz w:val="24"/>
          <w:szCs w:val="24"/>
        </w:rPr>
      </w:pPr>
      <w:r w:rsidRPr="007D4BA5">
        <w:rPr>
          <w:sz w:val="24"/>
          <w:szCs w:val="24"/>
        </w:rPr>
        <w:t>приобретение умений анализировать и объяснять физические явления на основе изученных физических законов и закономерностей;</w:t>
      </w:r>
    </w:p>
    <w:p w:rsidR="007D4BA5" w:rsidRPr="007D4BA5" w:rsidRDefault="007D4BA5" w:rsidP="00E85957">
      <w:pPr>
        <w:pStyle w:val="20"/>
        <w:shd w:val="clear" w:color="auto" w:fill="auto"/>
        <w:tabs>
          <w:tab w:val="left" w:pos="2069"/>
          <w:tab w:val="left" w:pos="7339"/>
        </w:tabs>
        <w:spacing w:before="0" w:after="0" w:line="240" w:lineRule="auto"/>
        <w:ind w:firstLine="740"/>
        <w:rPr>
          <w:sz w:val="24"/>
          <w:szCs w:val="24"/>
        </w:rPr>
      </w:pPr>
      <w:r w:rsidRPr="007D4BA5">
        <w:rPr>
          <w:sz w:val="24"/>
          <w:szCs w:val="24"/>
        </w:rPr>
        <w:t>освоение методов решения расчётных и качественных задач, требующих создания и</w:t>
      </w:r>
      <w:r w:rsidR="00E85957">
        <w:rPr>
          <w:sz w:val="24"/>
          <w:szCs w:val="24"/>
        </w:rPr>
        <w:t xml:space="preserve"> </w:t>
      </w:r>
      <w:r w:rsidRPr="007D4BA5">
        <w:rPr>
          <w:sz w:val="24"/>
          <w:szCs w:val="24"/>
        </w:rPr>
        <w:t>использования физических моделей,</w:t>
      </w:r>
      <w:r w:rsidR="00E85957">
        <w:rPr>
          <w:sz w:val="24"/>
          <w:szCs w:val="24"/>
        </w:rPr>
        <w:t xml:space="preserve"> </w:t>
      </w:r>
      <w:r w:rsidRPr="007D4BA5">
        <w:rPr>
          <w:sz w:val="24"/>
          <w:szCs w:val="24"/>
        </w:rPr>
        <w:t>включая</w:t>
      </w:r>
      <w:r w:rsidR="00E85957">
        <w:rPr>
          <w:sz w:val="24"/>
          <w:szCs w:val="24"/>
        </w:rPr>
        <w:t xml:space="preserve"> </w:t>
      </w:r>
      <w:r w:rsidRPr="007D4BA5">
        <w:rPr>
          <w:sz w:val="24"/>
          <w:szCs w:val="24"/>
        </w:rPr>
        <w:t>творческие</w:t>
      </w:r>
      <w:r w:rsidR="00E85957">
        <w:rPr>
          <w:sz w:val="24"/>
          <w:szCs w:val="24"/>
        </w:rPr>
        <w:t xml:space="preserve"> </w:t>
      </w:r>
      <w:r w:rsidRPr="007D4BA5">
        <w:rPr>
          <w:sz w:val="24"/>
          <w:szCs w:val="24"/>
        </w:rPr>
        <w:t>и практико-ориентированные задачи;</w:t>
      </w:r>
    </w:p>
    <w:p w:rsidR="007D4BA5" w:rsidRPr="007D4BA5" w:rsidRDefault="007D4BA5" w:rsidP="007D4BA5">
      <w:pPr>
        <w:pStyle w:val="20"/>
        <w:shd w:val="clear" w:color="auto" w:fill="auto"/>
        <w:spacing w:before="0" w:after="0" w:line="240" w:lineRule="auto"/>
        <w:ind w:firstLine="740"/>
        <w:rPr>
          <w:sz w:val="24"/>
          <w:szCs w:val="24"/>
        </w:rPr>
      </w:pPr>
      <w:r w:rsidRPr="007D4BA5">
        <w:rPr>
          <w:sz w:val="24"/>
          <w:szCs w:val="24"/>
        </w:rPr>
        <w:t>развитие исследовательских умений: наблюдать явления и измерять физические величины, выдвигать гипотезы и предлагать экспериментальные способы их проверки, планировать и проводить опыты, экспериментальные исследования, анализировать полученные данные и проводить выводы;</w:t>
      </w:r>
    </w:p>
    <w:p w:rsidR="007D4BA5" w:rsidRPr="007D4BA5" w:rsidRDefault="007D4BA5" w:rsidP="007D4BA5">
      <w:pPr>
        <w:pStyle w:val="20"/>
        <w:shd w:val="clear" w:color="auto" w:fill="auto"/>
        <w:spacing w:before="0" w:after="0" w:line="240" w:lineRule="auto"/>
        <w:ind w:firstLine="740"/>
        <w:rPr>
          <w:sz w:val="24"/>
          <w:szCs w:val="24"/>
        </w:rPr>
      </w:pPr>
      <w:r w:rsidRPr="007D4BA5">
        <w:rPr>
          <w:sz w:val="24"/>
          <w:szCs w:val="24"/>
        </w:rPr>
        <w:t>освоение приёмов работы с информацией физического содержания, включая информацию о современных достижениях физики, интерпретация и критическое оценивание информации;</w:t>
      </w:r>
    </w:p>
    <w:p w:rsidR="007D4BA5" w:rsidRPr="007D4BA5" w:rsidRDefault="007D4BA5" w:rsidP="007D4BA5">
      <w:pPr>
        <w:pStyle w:val="20"/>
        <w:shd w:val="clear" w:color="auto" w:fill="auto"/>
        <w:spacing w:before="0" w:after="0" w:line="240" w:lineRule="auto"/>
        <w:ind w:firstLine="740"/>
        <w:rPr>
          <w:sz w:val="24"/>
          <w:szCs w:val="24"/>
        </w:rPr>
      </w:pPr>
      <w:r w:rsidRPr="007D4BA5">
        <w:rPr>
          <w:sz w:val="24"/>
          <w:szCs w:val="24"/>
        </w:rPr>
        <w:t>знакомство со сферами профессиональной деятельности, связанными с физикой, и современными технологиями, основанными на достижениях физической науки.</w:t>
      </w:r>
    </w:p>
    <w:p w:rsidR="007D4BA5" w:rsidRPr="007D4BA5" w:rsidRDefault="007D4BA5" w:rsidP="007D4BA5">
      <w:pPr>
        <w:pStyle w:val="20"/>
        <w:shd w:val="clear" w:color="auto" w:fill="auto"/>
        <w:tabs>
          <w:tab w:val="left" w:pos="1746"/>
        </w:tabs>
        <w:spacing w:before="0" w:after="0" w:line="240" w:lineRule="auto"/>
        <w:ind w:firstLine="740"/>
        <w:rPr>
          <w:sz w:val="24"/>
          <w:szCs w:val="24"/>
        </w:rPr>
      </w:pPr>
      <w:r w:rsidRPr="007D4BA5">
        <w:rPr>
          <w:sz w:val="24"/>
          <w:szCs w:val="24"/>
        </w:rPr>
        <w:t>Общее число часов, рекомендованных для изучения физики на углублённом уровне, - 340 часов: в 7 классе - 102 часа (3 часа в неделю), в 8 классе - 102 часа (3 часа в неделю), в 9 классе - 136 часов (4 часа в неделю). При этом из обязательной части учебного плана выделяется: в 7 классе - 68 часов (2 часа в неделю), в 8 классе - 68 часов (2 часа в неделю), в 9 классе - 102 часа (3 часа в неделю).</w:t>
      </w:r>
    </w:p>
    <w:p w:rsidR="007D4BA5" w:rsidRPr="007D4BA5" w:rsidRDefault="007D4BA5" w:rsidP="007D4BA5">
      <w:pPr>
        <w:pStyle w:val="20"/>
        <w:shd w:val="clear" w:color="auto" w:fill="auto"/>
        <w:spacing w:before="0" w:after="0" w:line="240" w:lineRule="auto"/>
        <w:ind w:firstLine="740"/>
        <w:rPr>
          <w:sz w:val="24"/>
          <w:szCs w:val="24"/>
        </w:rPr>
      </w:pPr>
      <w:r w:rsidRPr="007D4BA5">
        <w:rPr>
          <w:sz w:val="24"/>
          <w:szCs w:val="24"/>
        </w:rPr>
        <w:t>Предлагаемый в программе по физике перечень лабораторных и практических работ является рекомендательным, учитель делает выбор при проведении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физике.</w:t>
      </w:r>
    </w:p>
    <w:p w:rsidR="007D4BA5" w:rsidRPr="007D4BA5" w:rsidRDefault="007D4BA5" w:rsidP="007D4BA5">
      <w:pPr>
        <w:pStyle w:val="20"/>
        <w:shd w:val="clear" w:color="auto" w:fill="auto"/>
        <w:tabs>
          <w:tab w:val="left" w:pos="1541"/>
        </w:tabs>
        <w:spacing w:before="0" w:after="0" w:line="240" w:lineRule="auto"/>
        <w:ind w:firstLine="740"/>
        <w:rPr>
          <w:sz w:val="24"/>
          <w:szCs w:val="24"/>
        </w:rPr>
      </w:pPr>
      <w:r w:rsidRPr="007D4BA5">
        <w:rPr>
          <w:sz w:val="24"/>
          <w:szCs w:val="24"/>
        </w:rPr>
        <w:t>Содержание обучения в 7 классе.</w:t>
      </w:r>
    </w:p>
    <w:p w:rsidR="007D4BA5" w:rsidRPr="007D4BA5" w:rsidRDefault="007D4BA5" w:rsidP="007D4BA5">
      <w:pPr>
        <w:pStyle w:val="20"/>
        <w:shd w:val="clear" w:color="auto" w:fill="auto"/>
        <w:tabs>
          <w:tab w:val="left" w:pos="1747"/>
        </w:tabs>
        <w:spacing w:before="0" w:after="0" w:line="240" w:lineRule="auto"/>
        <w:ind w:firstLine="740"/>
        <w:rPr>
          <w:sz w:val="24"/>
          <w:szCs w:val="24"/>
        </w:rPr>
      </w:pPr>
      <w:r w:rsidRPr="007D4BA5">
        <w:rPr>
          <w:sz w:val="24"/>
          <w:szCs w:val="24"/>
        </w:rPr>
        <w:t>Физика и её роль в познании окружающего мира.</w:t>
      </w:r>
    </w:p>
    <w:p w:rsidR="007D4BA5" w:rsidRPr="007D4BA5" w:rsidRDefault="007D4BA5" w:rsidP="007D4BA5">
      <w:pPr>
        <w:pStyle w:val="20"/>
        <w:shd w:val="clear" w:color="auto" w:fill="auto"/>
        <w:spacing w:before="0" w:after="0" w:line="240" w:lineRule="auto"/>
        <w:ind w:firstLine="740"/>
        <w:rPr>
          <w:sz w:val="24"/>
          <w:szCs w:val="24"/>
        </w:rPr>
      </w:pPr>
      <w:r w:rsidRPr="007D4BA5">
        <w:rPr>
          <w:sz w:val="24"/>
          <w:szCs w:val="24"/>
        </w:rPr>
        <w:t>Физика - наука о природе. Явления природы (элементы содержания, включающие межпредметные связи). Физические явления: механические, тепловые, электрические, магнитные, световые, звуковые.</w:t>
      </w:r>
    </w:p>
    <w:p w:rsidR="007D4BA5" w:rsidRPr="007D4BA5" w:rsidRDefault="007D4BA5" w:rsidP="007D4BA5">
      <w:pPr>
        <w:pStyle w:val="20"/>
        <w:shd w:val="clear" w:color="auto" w:fill="auto"/>
        <w:spacing w:before="0" w:after="0" w:line="240" w:lineRule="auto"/>
        <w:ind w:firstLine="760"/>
        <w:rPr>
          <w:sz w:val="24"/>
          <w:szCs w:val="24"/>
        </w:rPr>
      </w:pPr>
      <w:r w:rsidRPr="007D4BA5">
        <w:rPr>
          <w:sz w:val="24"/>
          <w:szCs w:val="24"/>
        </w:rPr>
        <w:t>Физические величины. Размерность. Единицы физических величин. Измерение физических величин. Эталоны. Физические приборы. Цена деления. Погрешность измерений. Правила безопасного труда при работе с лабораторным оборудованием. Международная система единиц. Перевод внесистемных единиц в единицы СИ.</w:t>
      </w:r>
    </w:p>
    <w:p w:rsidR="007D4BA5" w:rsidRPr="007D4BA5" w:rsidRDefault="007D4BA5" w:rsidP="007D4BA5">
      <w:pPr>
        <w:pStyle w:val="20"/>
        <w:shd w:val="clear" w:color="auto" w:fill="auto"/>
        <w:spacing w:before="0" w:after="0" w:line="240" w:lineRule="auto"/>
        <w:ind w:firstLine="760"/>
        <w:rPr>
          <w:sz w:val="24"/>
          <w:szCs w:val="24"/>
        </w:rPr>
      </w:pPr>
      <w:r w:rsidRPr="007D4BA5">
        <w:rPr>
          <w:sz w:val="24"/>
          <w:szCs w:val="24"/>
        </w:rPr>
        <w:t>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w:t>
      </w:r>
    </w:p>
    <w:p w:rsidR="007D4BA5" w:rsidRPr="007D4BA5" w:rsidRDefault="007D4BA5" w:rsidP="007D4BA5">
      <w:pPr>
        <w:pStyle w:val="20"/>
        <w:shd w:val="clear" w:color="auto" w:fill="auto"/>
        <w:tabs>
          <w:tab w:val="left" w:pos="2026"/>
        </w:tabs>
        <w:spacing w:before="0" w:after="0" w:line="240" w:lineRule="auto"/>
        <w:ind w:firstLine="760"/>
        <w:rPr>
          <w:sz w:val="24"/>
          <w:szCs w:val="24"/>
        </w:rPr>
      </w:pPr>
      <w:r w:rsidRPr="007D4BA5">
        <w:rPr>
          <w:sz w:val="24"/>
          <w:szCs w:val="24"/>
        </w:rPr>
        <w:t>Демонстрации.</w:t>
      </w:r>
    </w:p>
    <w:p w:rsidR="007D4BA5" w:rsidRPr="007D4BA5" w:rsidRDefault="007D4BA5" w:rsidP="007D4BA5">
      <w:pPr>
        <w:pStyle w:val="20"/>
        <w:shd w:val="clear" w:color="auto" w:fill="auto"/>
        <w:spacing w:before="0" w:after="0" w:line="240" w:lineRule="auto"/>
        <w:ind w:firstLine="760"/>
        <w:rPr>
          <w:sz w:val="24"/>
          <w:szCs w:val="24"/>
        </w:rPr>
      </w:pPr>
      <w:r w:rsidRPr="007D4BA5">
        <w:rPr>
          <w:sz w:val="24"/>
          <w:szCs w:val="24"/>
        </w:rPr>
        <w:t>Механические, тепловые, электрические, магнитные, световые, звуковые явления.</w:t>
      </w:r>
    </w:p>
    <w:p w:rsidR="007D4BA5" w:rsidRPr="007D4BA5" w:rsidRDefault="007D4BA5" w:rsidP="007D4BA5">
      <w:pPr>
        <w:pStyle w:val="20"/>
        <w:shd w:val="clear" w:color="auto" w:fill="auto"/>
        <w:spacing w:before="0" w:after="0" w:line="240" w:lineRule="auto"/>
        <w:ind w:firstLine="760"/>
        <w:rPr>
          <w:sz w:val="24"/>
          <w:szCs w:val="24"/>
        </w:rPr>
      </w:pPr>
      <w:r w:rsidRPr="007D4BA5">
        <w:rPr>
          <w:sz w:val="24"/>
          <w:szCs w:val="24"/>
        </w:rPr>
        <w:t>Физические приборы и процедура прямых измерений аналоговым и цифровым прибором.</w:t>
      </w:r>
    </w:p>
    <w:p w:rsidR="007D4BA5" w:rsidRPr="007D4BA5" w:rsidRDefault="007D4BA5" w:rsidP="007D4BA5">
      <w:pPr>
        <w:pStyle w:val="20"/>
        <w:shd w:val="clear" w:color="auto" w:fill="auto"/>
        <w:tabs>
          <w:tab w:val="left" w:pos="2026"/>
        </w:tabs>
        <w:spacing w:before="0" w:after="0" w:line="240" w:lineRule="auto"/>
        <w:ind w:firstLine="760"/>
        <w:rPr>
          <w:sz w:val="24"/>
          <w:szCs w:val="24"/>
        </w:rPr>
      </w:pPr>
      <w:r w:rsidRPr="007D4BA5">
        <w:rPr>
          <w:sz w:val="24"/>
          <w:szCs w:val="24"/>
        </w:rPr>
        <w:t>Лабораторные работы и опыты.</w:t>
      </w:r>
    </w:p>
    <w:p w:rsidR="007D4BA5" w:rsidRPr="007D4BA5" w:rsidRDefault="007D4BA5" w:rsidP="007D4BA5">
      <w:pPr>
        <w:pStyle w:val="20"/>
        <w:shd w:val="clear" w:color="auto" w:fill="auto"/>
        <w:spacing w:before="0" w:after="0" w:line="240" w:lineRule="auto"/>
        <w:ind w:firstLine="760"/>
        <w:rPr>
          <w:sz w:val="24"/>
          <w:szCs w:val="24"/>
        </w:rPr>
      </w:pPr>
      <w:r w:rsidRPr="007D4BA5">
        <w:rPr>
          <w:sz w:val="24"/>
          <w:szCs w:val="24"/>
        </w:rPr>
        <w:t>Определение цены деления шкалы измерительного прибора.</w:t>
      </w:r>
    </w:p>
    <w:p w:rsidR="007D4BA5" w:rsidRPr="007D4BA5" w:rsidRDefault="007D4BA5" w:rsidP="007D4BA5">
      <w:pPr>
        <w:pStyle w:val="20"/>
        <w:shd w:val="clear" w:color="auto" w:fill="auto"/>
        <w:spacing w:before="0" w:after="0" w:line="240" w:lineRule="auto"/>
        <w:ind w:firstLine="760"/>
        <w:rPr>
          <w:sz w:val="24"/>
          <w:szCs w:val="24"/>
        </w:rPr>
      </w:pPr>
      <w:r w:rsidRPr="007D4BA5">
        <w:rPr>
          <w:sz w:val="24"/>
          <w:szCs w:val="24"/>
        </w:rPr>
        <w:lastRenderedPageBreak/>
        <w:t>Измерение расстояний.</w:t>
      </w:r>
    </w:p>
    <w:p w:rsidR="007D4BA5" w:rsidRPr="007D4BA5" w:rsidRDefault="007D4BA5" w:rsidP="007D4BA5">
      <w:pPr>
        <w:pStyle w:val="20"/>
        <w:shd w:val="clear" w:color="auto" w:fill="auto"/>
        <w:spacing w:before="0" w:after="0" w:line="240" w:lineRule="auto"/>
        <w:ind w:firstLine="760"/>
        <w:rPr>
          <w:sz w:val="24"/>
          <w:szCs w:val="24"/>
        </w:rPr>
      </w:pPr>
      <w:r w:rsidRPr="007D4BA5">
        <w:rPr>
          <w:sz w:val="24"/>
          <w:szCs w:val="24"/>
        </w:rPr>
        <w:t>Измерение площади и объёма. Метод палетки.</w:t>
      </w:r>
    </w:p>
    <w:p w:rsidR="007D4BA5" w:rsidRPr="007D4BA5" w:rsidRDefault="007D4BA5" w:rsidP="007D4BA5">
      <w:pPr>
        <w:pStyle w:val="20"/>
        <w:shd w:val="clear" w:color="auto" w:fill="auto"/>
        <w:spacing w:before="0" w:after="0" w:line="240" w:lineRule="auto"/>
        <w:ind w:firstLine="760"/>
        <w:rPr>
          <w:sz w:val="24"/>
          <w:szCs w:val="24"/>
        </w:rPr>
      </w:pPr>
      <w:r w:rsidRPr="007D4BA5">
        <w:rPr>
          <w:sz w:val="24"/>
          <w:szCs w:val="24"/>
        </w:rPr>
        <w:t>Измерение времени.</w:t>
      </w:r>
    </w:p>
    <w:p w:rsidR="007D4BA5" w:rsidRPr="007D4BA5" w:rsidRDefault="007D4BA5" w:rsidP="007D4BA5">
      <w:pPr>
        <w:pStyle w:val="20"/>
        <w:shd w:val="clear" w:color="auto" w:fill="auto"/>
        <w:spacing w:before="0" w:after="0" w:line="240" w:lineRule="auto"/>
        <w:ind w:firstLine="760"/>
        <w:rPr>
          <w:sz w:val="24"/>
          <w:szCs w:val="24"/>
        </w:rPr>
      </w:pPr>
      <w:r w:rsidRPr="007D4BA5">
        <w:rPr>
          <w:sz w:val="24"/>
          <w:szCs w:val="24"/>
        </w:rPr>
        <w:t>Измерение объёма жидкости и твёрдого тела.</w:t>
      </w:r>
    </w:p>
    <w:p w:rsidR="007D4BA5" w:rsidRPr="007D4BA5" w:rsidRDefault="007D4BA5" w:rsidP="007D4BA5">
      <w:pPr>
        <w:pStyle w:val="20"/>
        <w:shd w:val="clear" w:color="auto" w:fill="auto"/>
        <w:spacing w:before="0" w:after="0" w:line="240" w:lineRule="auto"/>
        <w:ind w:firstLine="760"/>
        <w:rPr>
          <w:sz w:val="24"/>
          <w:szCs w:val="24"/>
        </w:rPr>
      </w:pPr>
      <w:r w:rsidRPr="007D4BA5">
        <w:rPr>
          <w:sz w:val="24"/>
          <w:szCs w:val="24"/>
        </w:rPr>
        <w:t>Определение размеров малых тел. Метод рядов.</w:t>
      </w:r>
    </w:p>
    <w:p w:rsidR="007D4BA5" w:rsidRPr="007D4BA5" w:rsidRDefault="007D4BA5" w:rsidP="007D4BA5">
      <w:pPr>
        <w:pStyle w:val="20"/>
        <w:shd w:val="clear" w:color="auto" w:fill="auto"/>
        <w:spacing w:before="0" w:after="0" w:line="240" w:lineRule="auto"/>
        <w:ind w:firstLine="760"/>
        <w:rPr>
          <w:sz w:val="24"/>
          <w:szCs w:val="24"/>
        </w:rPr>
      </w:pPr>
      <w:r w:rsidRPr="007D4BA5">
        <w:rPr>
          <w:sz w:val="24"/>
          <w:szCs w:val="24"/>
        </w:rPr>
        <w:t>Проведение исследования по проверке гипотезы: дальность полёта шарика, пущенного горизонтально, тем больше, чем больше высота пуска.</w:t>
      </w:r>
    </w:p>
    <w:p w:rsidR="007D4BA5" w:rsidRPr="007D4BA5" w:rsidRDefault="007D4BA5" w:rsidP="007D4BA5">
      <w:pPr>
        <w:pStyle w:val="20"/>
        <w:shd w:val="clear" w:color="auto" w:fill="auto"/>
        <w:tabs>
          <w:tab w:val="left" w:pos="2026"/>
        </w:tabs>
        <w:spacing w:before="0" w:after="0" w:line="240" w:lineRule="auto"/>
        <w:ind w:firstLine="760"/>
        <w:rPr>
          <w:sz w:val="24"/>
          <w:szCs w:val="24"/>
        </w:rPr>
      </w:pPr>
      <w:r w:rsidRPr="007D4BA5">
        <w:rPr>
          <w:sz w:val="24"/>
          <w:szCs w:val="24"/>
        </w:rPr>
        <w:t>Первоначальные сведения о строении вещества.</w:t>
      </w:r>
    </w:p>
    <w:p w:rsidR="007D4BA5" w:rsidRPr="007D4BA5" w:rsidRDefault="007D4BA5" w:rsidP="007D4BA5">
      <w:pPr>
        <w:pStyle w:val="20"/>
        <w:shd w:val="clear" w:color="auto" w:fill="auto"/>
        <w:spacing w:before="0" w:after="0" w:line="240" w:lineRule="auto"/>
        <w:ind w:firstLine="760"/>
        <w:rPr>
          <w:sz w:val="24"/>
          <w:szCs w:val="24"/>
        </w:rPr>
      </w:pPr>
      <w:r w:rsidRPr="007D4BA5">
        <w:rPr>
          <w:sz w:val="24"/>
          <w:szCs w:val="24"/>
        </w:rPr>
        <w:t>Строение вещества: атомы и молекулы, их размеры и массы. Опыты, доказывающие дискретное строение вещества.</w:t>
      </w:r>
    </w:p>
    <w:p w:rsidR="007D4BA5" w:rsidRPr="007D4BA5" w:rsidRDefault="007D4BA5" w:rsidP="007D4BA5">
      <w:pPr>
        <w:pStyle w:val="20"/>
        <w:shd w:val="clear" w:color="auto" w:fill="auto"/>
        <w:spacing w:before="0" w:after="0" w:line="240" w:lineRule="auto"/>
        <w:ind w:firstLine="760"/>
        <w:rPr>
          <w:sz w:val="24"/>
          <w:szCs w:val="24"/>
        </w:rPr>
      </w:pPr>
      <w:r w:rsidRPr="007D4BA5">
        <w:rPr>
          <w:sz w:val="24"/>
          <w:szCs w:val="24"/>
        </w:rPr>
        <w:t>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w:t>
      </w:r>
    </w:p>
    <w:p w:rsidR="007D4BA5" w:rsidRPr="007D4BA5" w:rsidRDefault="007D4BA5" w:rsidP="007D4BA5">
      <w:pPr>
        <w:pStyle w:val="20"/>
        <w:shd w:val="clear" w:color="auto" w:fill="auto"/>
        <w:spacing w:before="0" w:after="0" w:line="240" w:lineRule="auto"/>
        <w:ind w:firstLine="760"/>
        <w:rPr>
          <w:sz w:val="24"/>
          <w:szCs w:val="24"/>
        </w:rPr>
      </w:pPr>
      <w:r w:rsidRPr="007D4BA5">
        <w:rPr>
          <w:sz w:val="24"/>
          <w:szCs w:val="24"/>
        </w:rPr>
        <w:t>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w:t>
      </w:r>
    </w:p>
    <w:p w:rsidR="007D4BA5" w:rsidRPr="007D4BA5" w:rsidRDefault="007D4BA5" w:rsidP="007D4BA5">
      <w:pPr>
        <w:pStyle w:val="20"/>
        <w:shd w:val="clear" w:color="auto" w:fill="auto"/>
        <w:tabs>
          <w:tab w:val="left" w:pos="2026"/>
        </w:tabs>
        <w:spacing w:before="0" w:after="0" w:line="240" w:lineRule="auto"/>
        <w:ind w:firstLine="760"/>
        <w:rPr>
          <w:sz w:val="24"/>
          <w:szCs w:val="24"/>
        </w:rPr>
      </w:pPr>
      <w:r w:rsidRPr="007D4BA5">
        <w:rPr>
          <w:sz w:val="24"/>
          <w:szCs w:val="24"/>
        </w:rPr>
        <w:t>Демонстрации.</w:t>
      </w:r>
    </w:p>
    <w:p w:rsidR="007D4BA5" w:rsidRPr="007D4BA5" w:rsidRDefault="007D4BA5" w:rsidP="007D4BA5">
      <w:pPr>
        <w:pStyle w:val="20"/>
        <w:shd w:val="clear" w:color="auto" w:fill="auto"/>
        <w:spacing w:before="0" w:after="0" w:line="240" w:lineRule="auto"/>
        <w:ind w:firstLine="760"/>
        <w:rPr>
          <w:sz w:val="24"/>
          <w:szCs w:val="24"/>
        </w:rPr>
      </w:pPr>
      <w:r w:rsidRPr="007D4BA5">
        <w:rPr>
          <w:sz w:val="24"/>
          <w:szCs w:val="24"/>
        </w:rPr>
        <w:t>Наблюдение броуновского движения.</w:t>
      </w:r>
    </w:p>
    <w:p w:rsidR="007D4BA5" w:rsidRPr="007D4BA5" w:rsidRDefault="007D4BA5" w:rsidP="007D4BA5">
      <w:pPr>
        <w:pStyle w:val="20"/>
        <w:shd w:val="clear" w:color="auto" w:fill="auto"/>
        <w:spacing w:before="0" w:after="0" w:line="240" w:lineRule="auto"/>
        <w:ind w:firstLine="760"/>
        <w:rPr>
          <w:sz w:val="24"/>
          <w:szCs w:val="24"/>
        </w:rPr>
      </w:pPr>
      <w:r w:rsidRPr="007D4BA5">
        <w:rPr>
          <w:sz w:val="24"/>
          <w:szCs w:val="24"/>
        </w:rPr>
        <w:t>Наблюдение диффузии.</w:t>
      </w:r>
    </w:p>
    <w:p w:rsidR="007D4BA5" w:rsidRPr="007D4BA5" w:rsidRDefault="007D4BA5" w:rsidP="007D4BA5">
      <w:pPr>
        <w:pStyle w:val="20"/>
        <w:shd w:val="clear" w:color="auto" w:fill="auto"/>
        <w:spacing w:before="0" w:after="0" w:line="240" w:lineRule="auto"/>
        <w:ind w:firstLine="760"/>
        <w:rPr>
          <w:sz w:val="24"/>
          <w:szCs w:val="24"/>
        </w:rPr>
      </w:pPr>
      <w:r w:rsidRPr="007D4BA5">
        <w:rPr>
          <w:sz w:val="24"/>
          <w:szCs w:val="24"/>
        </w:rPr>
        <w:t>Наблюдение явлений, объясняющихся притяжением или отталкиванием частиц вещества.</w:t>
      </w:r>
    </w:p>
    <w:p w:rsidR="007D4BA5" w:rsidRPr="007D4BA5" w:rsidRDefault="007D4BA5" w:rsidP="007D4BA5">
      <w:pPr>
        <w:pStyle w:val="20"/>
        <w:shd w:val="clear" w:color="auto" w:fill="auto"/>
        <w:tabs>
          <w:tab w:val="left" w:pos="2026"/>
        </w:tabs>
        <w:spacing w:before="0" w:after="0" w:line="240" w:lineRule="auto"/>
        <w:ind w:firstLine="760"/>
        <w:rPr>
          <w:sz w:val="24"/>
          <w:szCs w:val="24"/>
        </w:rPr>
      </w:pPr>
      <w:r w:rsidRPr="007D4BA5">
        <w:rPr>
          <w:sz w:val="24"/>
          <w:szCs w:val="24"/>
        </w:rPr>
        <w:t>Лабораторные работы и опыты.</w:t>
      </w:r>
    </w:p>
    <w:p w:rsidR="007D4BA5" w:rsidRPr="007D4BA5" w:rsidRDefault="007D4BA5" w:rsidP="007D4BA5">
      <w:pPr>
        <w:pStyle w:val="20"/>
        <w:shd w:val="clear" w:color="auto" w:fill="auto"/>
        <w:spacing w:before="0" w:after="0" w:line="240" w:lineRule="auto"/>
        <w:ind w:firstLine="760"/>
        <w:rPr>
          <w:sz w:val="24"/>
          <w:szCs w:val="24"/>
        </w:rPr>
      </w:pPr>
      <w:r w:rsidRPr="007D4BA5">
        <w:rPr>
          <w:sz w:val="24"/>
          <w:szCs w:val="24"/>
        </w:rPr>
        <w:t>Оценка диаметра атома методом рядов (с использованием фотографий).</w:t>
      </w:r>
    </w:p>
    <w:p w:rsidR="007D4BA5" w:rsidRPr="007D4BA5" w:rsidRDefault="007D4BA5" w:rsidP="007D4BA5">
      <w:pPr>
        <w:pStyle w:val="20"/>
        <w:shd w:val="clear" w:color="auto" w:fill="auto"/>
        <w:spacing w:before="0" w:after="0" w:line="240" w:lineRule="auto"/>
        <w:ind w:firstLine="760"/>
        <w:rPr>
          <w:sz w:val="24"/>
          <w:szCs w:val="24"/>
        </w:rPr>
      </w:pPr>
      <w:r w:rsidRPr="007D4BA5">
        <w:rPr>
          <w:sz w:val="24"/>
          <w:szCs w:val="24"/>
        </w:rPr>
        <w:t>Опыты по наблюдению теплового расширения газов.</w:t>
      </w:r>
    </w:p>
    <w:p w:rsidR="007D4BA5" w:rsidRPr="007D4BA5" w:rsidRDefault="007D4BA5" w:rsidP="007D4BA5">
      <w:pPr>
        <w:pStyle w:val="20"/>
        <w:shd w:val="clear" w:color="auto" w:fill="auto"/>
        <w:spacing w:before="0" w:after="0" w:line="240" w:lineRule="auto"/>
        <w:ind w:firstLine="760"/>
        <w:rPr>
          <w:sz w:val="24"/>
          <w:szCs w:val="24"/>
        </w:rPr>
      </w:pPr>
      <w:r w:rsidRPr="007D4BA5">
        <w:rPr>
          <w:sz w:val="24"/>
          <w:szCs w:val="24"/>
        </w:rPr>
        <w:t>Опыты по обнаружению действия сил молекулярного притяжения.</w:t>
      </w:r>
    </w:p>
    <w:p w:rsidR="007D4BA5" w:rsidRPr="007D4BA5" w:rsidRDefault="007D4BA5" w:rsidP="007D4BA5">
      <w:pPr>
        <w:pStyle w:val="20"/>
        <w:shd w:val="clear" w:color="auto" w:fill="auto"/>
        <w:tabs>
          <w:tab w:val="left" w:pos="1819"/>
        </w:tabs>
        <w:spacing w:before="0" w:after="0" w:line="240" w:lineRule="auto"/>
        <w:ind w:firstLine="760"/>
        <w:rPr>
          <w:sz w:val="24"/>
          <w:szCs w:val="24"/>
        </w:rPr>
      </w:pPr>
      <w:r w:rsidRPr="007D4BA5">
        <w:rPr>
          <w:sz w:val="24"/>
          <w:szCs w:val="24"/>
        </w:rPr>
        <w:t>Движение и взаимодействие тел.</w:t>
      </w:r>
    </w:p>
    <w:p w:rsidR="007D4BA5" w:rsidRPr="007D4BA5" w:rsidRDefault="007D4BA5" w:rsidP="007D4BA5">
      <w:pPr>
        <w:pStyle w:val="20"/>
        <w:shd w:val="clear" w:color="auto" w:fill="auto"/>
        <w:spacing w:before="0" w:after="0" w:line="240" w:lineRule="auto"/>
        <w:ind w:firstLine="760"/>
        <w:rPr>
          <w:sz w:val="24"/>
          <w:szCs w:val="24"/>
        </w:rPr>
      </w:pPr>
      <w:r w:rsidRPr="007D4BA5">
        <w:rPr>
          <w:sz w:val="24"/>
          <w:szCs w:val="24"/>
        </w:rPr>
        <w:t>Механическое движение. Путь и перемещение. Равномерное и неравномерное движение. Свободное падение как пример неравномерного движения тел. Скорость. Средняя скорость при неравномерном движении. Расчёт пути и времени движения.</w:t>
      </w:r>
    </w:p>
    <w:p w:rsidR="007D4BA5" w:rsidRPr="007D4BA5" w:rsidRDefault="007D4BA5" w:rsidP="007D4BA5">
      <w:pPr>
        <w:pStyle w:val="20"/>
        <w:shd w:val="clear" w:color="auto" w:fill="auto"/>
        <w:spacing w:before="0" w:after="0" w:line="240" w:lineRule="auto"/>
        <w:ind w:firstLine="760"/>
        <w:rPr>
          <w:sz w:val="24"/>
          <w:szCs w:val="24"/>
        </w:rPr>
      </w:pPr>
      <w:r w:rsidRPr="007D4BA5">
        <w:rPr>
          <w:sz w:val="24"/>
          <w:szCs w:val="24"/>
        </w:rPr>
        <w:t>Графики зависимостей величин, описывающих движение. Общие понятия об относительности движения. Сложение скоростей для тел, движущихся параллельно.</w:t>
      </w:r>
    </w:p>
    <w:p w:rsidR="007D4BA5" w:rsidRPr="007D4BA5" w:rsidRDefault="007D4BA5" w:rsidP="007D4BA5">
      <w:pPr>
        <w:pStyle w:val="20"/>
        <w:shd w:val="clear" w:color="auto" w:fill="auto"/>
        <w:spacing w:before="0" w:after="0" w:line="240" w:lineRule="auto"/>
        <w:ind w:firstLine="760"/>
        <w:rPr>
          <w:sz w:val="24"/>
          <w:szCs w:val="24"/>
        </w:rPr>
      </w:pPr>
      <w:r w:rsidRPr="007D4BA5">
        <w:rPr>
          <w:sz w:val="24"/>
          <w:szCs w:val="24"/>
        </w:rPr>
        <w:t>Явление инерции. Закон инерции. Взаимодействие тел как причина изменения скорости движения тел. Масса как мера инертности тела в поступательном движении. Плотность вещества. Связь плотности с количеством молекул в единице объёма вещества. Смеси и сплавы. Поверхностная и линейная плотность.</w:t>
      </w:r>
    </w:p>
    <w:p w:rsidR="007D4BA5" w:rsidRPr="007D4BA5" w:rsidRDefault="007D4BA5" w:rsidP="007D4BA5">
      <w:pPr>
        <w:pStyle w:val="20"/>
        <w:shd w:val="clear" w:color="auto" w:fill="auto"/>
        <w:spacing w:before="0" w:after="0" w:line="240" w:lineRule="auto"/>
        <w:ind w:firstLine="760"/>
        <w:rPr>
          <w:sz w:val="24"/>
          <w:szCs w:val="24"/>
        </w:rPr>
      </w:pPr>
      <w:r w:rsidRPr="007D4BA5">
        <w:rPr>
          <w:sz w:val="24"/>
          <w:szCs w:val="24"/>
        </w:rPr>
        <w:t>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Вес тела. Невесомость. Сложение сил, направленных по одной прямой. Равнодействующая сил. Сила трения. Трение скольжения и трение покоя, вязкое трение. Трение в природе и технике.</w:t>
      </w:r>
    </w:p>
    <w:p w:rsidR="007D4BA5" w:rsidRPr="007D4BA5" w:rsidRDefault="007D4BA5" w:rsidP="007D4BA5">
      <w:pPr>
        <w:pStyle w:val="20"/>
        <w:shd w:val="clear" w:color="auto" w:fill="auto"/>
        <w:tabs>
          <w:tab w:val="left" w:pos="2026"/>
        </w:tabs>
        <w:spacing w:before="0" w:after="0" w:line="240" w:lineRule="auto"/>
        <w:ind w:firstLine="760"/>
        <w:rPr>
          <w:sz w:val="24"/>
          <w:szCs w:val="24"/>
        </w:rPr>
      </w:pPr>
      <w:r w:rsidRPr="007D4BA5">
        <w:rPr>
          <w:sz w:val="24"/>
          <w:szCs w:val="24"/>
        </w:rPr>
        <w:t>Демонстрации.</w:t>
      </w:r>
    </w:p>
    <w:p w:rsidR="007D4BA5" w:rsidRPr="007D4BA5" w:rsidRDefault="007D4BA5" w:rsidP="007D4BA5">
      <w:pPr>
        <w:pStyle w:val="20"/>
        <w:shd w:val="clear" w:color="auto" w:fill="auto"/>
        <w:spacing w:before="0" w:after="0" w:line="240" w:lineRule="auto"/>
        <w:ind w:firstLine="760"/>
        <w:rPr>
          <w:sz w:val="24"/>
          <w:szCs w:val="24"/>
        </w:rPr>
      </w:pPr>
      <w:r w:rsidRPr="007D4BA5">
        <w:rPr>
          <w:sz w:val="24"/>
          <w:szCs w:val="24"/>
        </w:rPr>
        <w:t>Наблюдение механического движения тела.</w:t>
      </w:r>
    </w:p>
    <w:p w:rsidR="007D4BA5" w:rsidRPr="007D4BA5" w:rsidRDefault="007D4BA5" w:rsidP="007D4BA5">
      <w:pPr>
        <w:pStyle w:val="20"/>
        <w:shd w:val="clear" w:color="auto" w:fill="auto"/>
        <w:spacing w:before="0" w:after="0" w:line="240" w:lineRule="auto"/>
        <w:ind w:firstLine="760"/>
        <w:rPr>
          <w:sz w:val="24"/>
          <w:szCs w:val="24"/>
        </w:rPr>
      </w:pPr>
      <w:r w:rsidRPr="007D4BA5">
        <w:rPr>
          <w:sz w:val="24"/>
          <w:szCs w:val="24"/>
        </w:rPr>
        <w:t>Измерение скорости прямолинейного движения.</w:t>
      </w:r>
    </w:p>
    <w:p w:rsidR="007D4BA5" w:rsidRPr="007D4BA5" w:rsidRDefault="007D4BA5" w:rsidP="007D4BA5">
      <w:pPr>
        <w:pStyle w:val="20"/>
        <w:shd w:val="clear" w:color="auto" w:fill="auto"/>
        <w:spacing w:before="0" w:after="0" w:line="240" w:lineRule="auto"/>
        <w:ind w:firstLine="760"/>
        <w:rPr>
          <w:sz w:val="24"/>
          <w:szCs w:val="24"/>
        </w:rPr>
      </w:pPr>
      <w:r w:rsidRPr="007D4BA5">
        <w:rPr>
          <w:sz w:val="24"/>
          <w:szCs w:val="24"/>
        </w:rPr>
        <w:t>Наблюдение явления инерции.</w:t>
      </w:r>
    </w:p>
    <w:p w:rsidR="007D4BA5" w:rsidRPr="007D4BA5" w:rsidRDefault="007D4BA5" w:rsidP="007D4BA5">
      <w:pPr>
        <w:pStyle w:val="20"/>
        <w:shd w:val="clear" w:color="auto" w:fill="auto"/>
        <w:spacing w:before="0" w:after="0" w:line="240" w:lineRule="auto"/>
        <w:ind w:firstLine="760"/>
        <w:rPr>
          <w:sz w:val="24"/>
          <w:szCs w:val="24"/>
        </w:rPr>
      </w:pPr>
      <w:r w:rsidRPr="007D4BA5">
        <w:rPr>
          <w:sz w:val="24"/>
          <w:szCs w:val="24"/>
        </w:rPr>
        <w:t>Наблюдение изменения скорости при взаимодействии тел.</w:t>
      </w:r>
    </w:p>
    <w:p w:rsidR="007D4BA5" w:rsidRPr="007D4BA5" w:rsidRDefault="007D4BA5" w:rsidP="007D4BA5">
      <w:pPr>
        <w:pStyle w:val="20"/>
        <w:shd w:val="clear" w:color="auto" w:fill="auto"/>
        <w:spacing w:before="0" w:after="0" w:line="240" w:lineRule="auto"/>
        <w:ind w:firstLine="760"/>
        <w:rPr>
          <w:sz w:val="24"/>
          <w:szCs w:val="24"/>
        </w:rPr>
      </w:pPr>
      <w:r w:rsidRPr="007D4BA5">
        <w:rPr>
          <w:sz w:val="24"/>
          <w:szCs w:val="24"/>
        </w:rPr>
        <w:t>Сравнение масс по взаимодействию тел.</w:t>
      </w:r>
    </w:p>
    <w:p w:rsidR="007D4BA5" w:rsidRPr="007D4BA5" w:rsidRDefault="007D4BA5" w:rsidP="007D4BA5">
      <w:pPr>
        <w:pStyle w:val="20"/>
        <w:shd w:val="clear" w:color="auto" w:fill="auto"/>
        <w:spacing w:before="0" w:after="0" w:line="240" w:lineRule="auto"/>
        <w:ind w:firstLine="760"/>
        <w:rPr>
          <w:sz w:val="24"/>
          <w:szCs w:val="24"/>
        </w:rPr>
      </w:pPr>
      <w:r w:rsidRPr="007D4BA5">
        <w:rPr>
          <w:sz w:val="24"/>
          <w:szCs w:val="24"/>
        </w:rPr>
        <w:t>Сложение сил, направленных по одной прямой.</w:t>
      </w:r>
    </w:p>
    <w:p w:rsidR="007D4BA5" w:rsidRPr="007D4BA5" w:rsidRDefault="007D4BA5" w:rsidP="007D4BA5">
      <w:pPr>
        <w:pStyle w:val="20"/>
        <w:shd w:val="clear" w:color="auto" w:fill="auto"/>
        <w:tabs>
          <w:tab w:val="left" w:pos="2026"/>
        </w:tabs>
        <w:spacing w:before="0" w:after="0" w:line="240" w:lineRule="auto"/>
        <w:ind w:firstLine="760"/>
        <w:rPr>
          <w:sz w:val="24"/>
          <w:szCs w:val="24"/>
        </w:rPr>
      </w:pPr>
      <w:r w:rsidRPr="007D4BA5">
        <w:rPr>
          <w:sz w:val="24"/>
          <w:szCs w:val="24"/>
        </w:rPr>
        <w:t>Лабораторные работы и опыты.</w:t>
      </w:r>
    </w:p>
    <w:p w:rsidR="007D4BA5" w:rsidRPr="007D4BA5" w:rsidRDefault="007D4BA5" w:rsidP="007D4BA5">
      <w:pPr>
        <w:pStyle w:val="20"/>
        <w:shd w:val="clear" w:color="auto" w:fill="auto"/>
        <w:spacing w:before="0" w:after="0" w:line="240" w:lineRule="auto"/>
        <w:ind w:firstLine="760"/>
        <w:rPr>
          <w:sz w:val="24"/>
          <w:szCs w:val="24"/>
        </w:rPr>
      </w:pPr>
      <w:r w:rsidRPr="007D4BA5">
        <w:rPr>
          <w:sz w:val="24"/>
          <w:szCs w:val="24"/>
        </w:rPr>
        <w:t>Определение скорости равномерного движения (шарика в жидкости, модели электрического автомобиля и так далее).</w:t>
      </w:r>
    </w:p>
    <w:p w:rsidR="007D4BA5" w:rsidRPr="007D4BA5" w:rsidRDefault="007D4BA5" w:rsidP="007D4BA5">
      <w:pPr>
        <w:pStyle w:val="20"/>
        <w:shd w:val="clear" w:color="auto" w:fill="auto"/>
        <w:spacing w:before="0" w:after="0" w:line="240" w:lineRule="auto"/>
        <w:ind w:firstLine="760"/>
        <w:rPr>
          <w:sz w:val="24"/>
          <w:szCs w:val="24"/>
        </w:rPr>
      </w:pPr>
      <w:r w:rsidRPr="007D4BA5">
        <w:rPr>
          <w:sz w:val="24"/>
          <w:szCs w:val="24"/>
        </w:rPr>
        <w:t>Определение средней скорости скольжения бруска или шарика по наклонной плоскости.</w:t>
      </w:r>
    </w:p>
    <w:p w:rsidR="007D4BA5" w:rsidRPr="007D4BA5" w:rsidRDefault="007D4BA5" w:rsidP="007D4BA5">
      <w:pPr>
        <w:pStyle w:val="20"/>
        <w:shd w:val="clear" w:color="auto" w:fill="auto"/>
        <w:spacing w:before="0" w:after="0" w:line="240" w:lineRule="auto"/>
        <w:ind w:firstLine="760"/>
        <w:rPr>
          <w:sz w:val="24"/>
          <w:szCs w:val="24"/>
        </w:rPr>
      </w:pPr>
      <w:r w:rsidRPr="007D4BA5">
        <w:rPr>
          <w:sz w:val="24"/>
          <w:szCs w:val="24"/>
        </w:rPr>
        <w:lastRenderedPageBreak/>
        <w:t>Определение плотности твёрдого тела.</w:t>
      </w:r>
    </w:p>
    <w:p w:rsidR="007D4BA5" w:rsidRPr="007D4BA5" w:rsidRDefault="007D4BA5" w:rsidP="007D4BA5">
      <w:pPr>
        <w:pStyle w:val="20"/>
        <w:shd w:val="clear" w:color="auto" w:fill="auto"/>
        <w:spacing w:before="0" w:after="0" w:line="240" w:lineRule="auto"/>
        <w:ind w:firstLine="760"/>
        <w:rPr>
          <w:sz w:val="24"/>
          <w:szCs w:val="24"/>
        </w:rPr>
      </w:pPr>
      <w:r w:rsidRPr="007D4BA5">
        <w:rPr>
          <w:sz w:val="24"/>
          <w:szCs w:val="24"/>
        </w:rPr>
        <w:t>Опыты, демонстрирующие зависимость растяжения (деформации) пружины от приложенной силы.</w:t>
      </w:r>
    </w:p>
    <w:p w:rsidR="007D4BA5" w:rsidRPr="007D4BA5" w:rsidRDefault="007D4BA5" w:rsidP="007D4BA5">
      <w:pPr>
        <w:pStyle w:val="20"/>
        <w:shd w:val="clear" w:color="auto" w:fill="auto"/>
        <w:spacing w:before="0" w:after="0" w:line="240" w:lineRule="auto"/>
        <w:ind w:firstLine="760"/>
        <w:rPr>
          <w:sz w:val="24"/>
          <w:szCs w:val="24"/>
        </w:rPr>
      </w:pPr>
      <w:r w:rsidRPr="007D4BA5">
        <w:rPr>
          <w:sz w:val="24"/>
          <w:szCs w:val="24"/>
        </w:rPr>
        <w:t>Опыты, демонстрирующие зависимость силы трения скольжения от силы давления и характера соприкасающихся поверхностей.</w:t>
      </w:r>
    </w:p>
    <w:p w:rsidR="007D4BA5" w:rsidRPr="007D4BA5" w:rsidRDefault="007D4BA5" w:rsidP="007D4BA5">
      <w:pPr>
        <w:pStyle w:val="20"/>
        <w:shd w:val="clear" w:color="auto" w:fill="auto"/>
        <w:tabs>
          <w:tab w:val="left" w:pos="1814"/>
        </w:tabs>
        <w:spacing w:before="0" w:after="0" w:line="240" w:lineRule="auto"/>
        <w:ind w:firstLine="760"/>
        <w:rPr>
          <w:sz w:val="24"/>
          <w:szCs w:val="24"/>
        </w:rPr>
      </w:pPr>
      <w:r w:rsidRPr="007D4BA5">
        <w:rPr>
          <w:sz w:val="24"/>
          <w:szCs w:val="24"/>
        </w:rPr>
        <w:t>Давление твёрдых тел, жидкостей и газов.</w:t>
      </w:r>
    </w:p>
    <w:p w:rsidR="007D4BA5" w:rsidRPr="007D4BA5" w:rsidRDefault="007D4BA5" w:rsidP="007D4BA5">
      <w:pPr>
        <w:pStyle w:val="20"/>
        <w:shd w:val="clear" w:color="auto" w:fill="auto"/>
        <w:tabs>
          <w:tab w:val="left" w:pos="1814"/>
        </w:tabs>
        <w:spacing w:before="0" w:after="0" w:line="240" w:lineRule="auto"/>
        <w:ind w:firstLine="760"/>
        <w:rPr>
          <w:sz w:val="24"/>
          <w:szCs w:val="24"/>
        </w:rPr>
      </w:pPr>
      <w:r w:rsidRPr="007D4BA5">
        <w:rPr>
          <w:sz w:val="24"/>
          <w:szCs w:val="24"/>
        </w:rPr>
        <w:t>Раздел 4. Давление твёрдых тел, жидкостей и газов.</w:t>
      </w:r>
    </w:p>
    <w:p w:rsidR="007D4BA5" w:rsidRPr="007D4BA5" w:rsidRDefault="007D4BA5" w:rsidP="007D4BA5">
      <w:pPr>
        <w:pStyle w:val="20"/>
        <w:shd w:val="clear" w:color="auto" w:fill="auto"/>
        <w:spacing w:before="0" w:after="0" w:line="240" w:lineRule="auto"/>
        <w:ind w:firstLine="760"/>
        <w:rPr>
          <w:sz w:val="24"/>
          <w:szCs w:val="24"/>
        </w:rPr>
      </w:pPr>
      <w:r w:rsidRPr="007D4BA5">
        <w:rPr>
          <w:sz w:val="24"/>
          <w:szCs w:val="24"/>
        </w:rPr>
        <w:t>Давление. Сила давления. Способы уменьшения и увеличения давления. Давление газа. Зависимость давления газа от объёма и температуры. Передача давления твёрдыми телами, жидкостями и газами. Закон Паскаля. Пневматические машины.</w:t>
      </w:r>
    </w:p>
    <w:p w:rsidR="007D4BA5" w:rsidRPr="007D4BA5" w:rsidRDefault="007D4BA5" w:rsidP="007D4BA5">
      <w:pPr>
        <w:pStyle w:val="20"/>
        <w:shd w:val="clear" w:color="auto" w:fill="auto"/>
        <w:spacing w:before="0" w:after="0" w:line="240" w:lineRule="auto"/>
        <w:ind w:firstLine="760"/>
        <w:rPr>
          <w:sz w:val="24"/>
          <w:szCs w:val="24"/>
        </w:rPr>
      </w:pPr>
      <w:r w:rsidRPr="007D4BA5">
        <w:rPr>
          <w:sz w:val="24"/>
          <w:szCs w:val="24"/>
        </w:rPr>
        <w:t>Зависимость давления жидкости от глубины погружения. Гидростатический парадокс. Сообщающиеся сосуды. Гидравлические механизмы. Использование высоких давлений в современных технологиях. Устройство водопровода.</w:t>
      </w:r>
    </w:p>
    <w:p w:rsidR="007D4BA5" w:rsidRPr="007D4BA5" w:rsidRDefault="007D4BA5" w:rsidP="007D4BA5">
      <w:pPr>
        <w:pStyle w:val="20"/>
        <w:shd w:val="clear" w:color="auto" w:fill="auto"/>
        <w:spacing w:before="0" w:after="0" w:line="240" w:lineRule="auto"/>
        <w:ind w:firstLine="760"/>
        <w:rPr>
          <w:sz w:val="24"/>
          <w:szCs w:val="24"/>
        </w:rPr>
      </w:pPr>
      <w:r w:rsidRPr="007D4BA5">
        <w:rPr>
          <w:sz w:val="24"/>
          <w:szCs w:val="24"/>
        </w:rPr>
        <w:t>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w:t>
      </w:r>
    </w:p>
    <w:p w:rsidR="007D4BA5" w:rsidRPr="007D4BA5" w:rsidRDefault="007D4BA5" w:rsidP="007D4BA5">
      <w:pPr>
        <w:pStyle w:val="20"/>
        <w:shd w:val="clear" w:color="auto" w:fill="auto"/>
        <w:spacing w:before="0" w:after="0" w:line="240" w:lineRule="auto"/>
        <w:ind w:firstLine="760"/>
        <w:rPr>
          <w:sz w:val="24"/>
          <w:szCs w:val="24"/>
        </w:rPr>
      </w:pPr>
      <w:r w:rsidRPr="007D4BA5">
        <w:rPr>
          <w:sz w:val="24"/>
          <w:szCs w:val="24"/>
        </w:rPr>
        <w:t>Действие жидкости и газа на погружённое в них тело. Выталкивающая (архимедова) сила. Закон Архимеда. Условие возникновения выталкивающей (архимедовой) силы, подтекание. Плавание тел. Воздухоплавание.</w:t>
      </w:r>
    </w:p>
    <w:p w:rsidR="007D4BA5" w:rsidRPr="007D4BA5" w:rsidRDefault="007D4BA5" w:rsidP="007D4BA5">
      <w:pPr>
        <w:pStyle w:val="20"/>
        <w:shd w:val="clear" w:color="auto" w:fill="auto"/>
        <w:tabs>
          <w:tab w:val="left" w:pos="2006"/>
        </w:tabs>
        <w:spacing w:before="0" w:after="0" w:line="240" w:lineRule="auto"/>
        <w:ind w:firstLine="740"/>
        <w:rPr>
          <w:sz w:val="24"/>
          <w:szCs w:val="24"/>
        </w:rPr>
      </w:pPr>
      <w:r w:rsidRPr="007D4BA5">
        <w:rPr>
          <w:sz w:val="24"/>
          <w:szCs w:val="24"/>
        </w:rPr>
        <w:t>Демонстрации.</w:t>
      </w:r>
    </w:p>
    <w:p w:rsidR="007D4BA5" w:rsidRPr="007D4BA5" w:rsidRDefault="007D4BA5" w:rsidP="007D4BA5">
      <w:pPr>
        <w:pStyle w:val="20"/>
        <w:shd w:val="clear" w:color="auto" w:fill="auto"/>
        <w:spacing w:before="0" w:after="0" w:line="240" w:lineRule="auto"/>
        <w:ind w:firstLine="740"/>
        <w:rPr>
          <w:sz w:val="24"/>
          <w:szCs w:val="24"/>
        </w:rPr>
      </w:pPr>
      <w:r w:rsidRPr="007D4BA5">
        <w:rPr>
          <w:sz w:val="24"/>
          <w:szCs w:val="24"/>
        </w:rPr>
        <w:t>Зависимость давления газа от температуры.</w:t>
      </w:r>
    </w:p>
    <w:p w:rsidR="007D4BA5" w:rsidRPr="007D4BA5" w:rsidRDefault="007D4BA5" w:rsidP="007D4BA5">
      <w:pPr>
        <w:pStyle w:val="20"/>
        <w:shd w:val="clear" w:color="auto" w:fill="auto"/>
        <w:spacing w:before="0" w:after="0" w:line="240" w:lineRule="auto"/>
        <w:ind w:firstLine="740"/>
        <w:rPr>
          <w:sz w:val="24"/>
          <w:szCs w:val="24"/>
        </w:rPr>
      </w:pPr>
      <w:r w:rsidRPr="007D4BA5">
        <w:rPr>
          <w:sz w:val="24"/>
          <w:szCs w:val="24"/>
        </w:rPr>
        <w:t>Передача давления жидкостью и газом.</w:t>
      </w:r>
    </w:p>
    <w:p w:rsidR="007D4BA5" w:rsidRPr="007D4BA5" w:rsidRDefault="007D4BA5" w:rsidP="007D4BA5">
      <w:pPr>
        <w:pStyle w:val="20"/>
        <w:shd w:val="clear" w:color="auto" w:fill="auto"/>
        <w:spacing w:before="0" w:after="0" w:line="240" w:lineRule="auto"/>
        <w:ind w:firstLine="740"/>
        <w:rPr>
          <w:sz w:val="24"/>
          <w:szCs w:val="24"/>
        </w:rPr>
      </w:pPr>
      <w:r w:rsidRPr="007D4BA5">
        <w:rPr>
          <w:sz w:val="24"/>
          <w:szCs w:val="24"/>
        </w:rPr>
        <w:t>Сообщающиеся сосуды.</w:t>
      </w:r>
    </w:p>
    <w:p w:rsidR="007D4BA5" w:rsidRPr="007D4BA5" w:rsidRDefault="007D4BA5" w:rsidP="007D4BA5">
      <w:pPr>
        <w:pStyle w:val="20"/>
        <w:shd w:val="clear" w:color="auto" w:fill="auto"/>
        <w:spacing w:before="0" w:after="0" w:line="240" w:lineRule="auto"/>
        <w:ind w:firstLine="740"/>
        <w:rPr>
          <w:sz w:val="24"/>
          <w:szCs w:val="24"/>
        </w:rPr>
      </w:pPr>
      <w:r w:rsidRPr="007D4BA5">
        <w:rPr>
          <w:sz w:val="24"/>
          <w:szCs w:val="24"/>
        </w:rPr>
        <w:t>Гидравлический пресс.</w:t>
      </w:r>
    </w:p>
    <w:p w:rsidR="007D4BA5" w:rsidRPr="007D4BA5" w:rsidRDefault="007D4BA5" w:rsidP="007D4BA5">
      <w:pPr>
        <w:pStyle w:val="20"/>
        <w:shd w:val="clear" w:color="auto" w:fill="auto"/>
        <w:spacing w:before="0" w:after="0" w:line="240" w:lineRule="auto"/>
        <w:ind w:firstLine="740"/>
        <w:rPr>
          <w:sz w:val="24"/>
          <w:szCs w:val="24"/>
        </w:rPr>
      </w:pPr>
      <w:r w:rsidRPr="007D4BA5">
        <w:rPr>
          <w:sz w:val="24"/>
          <w:szCs w:val="24"/>
        </w:rPr>
        <w:t>Проявление действия атмосферного давления.</w:t>
      </w:r>
    </w:p>
    <w:p w:rsidR="007D4BA5" w:rsidRPr="007D4BA5" w:rsidRDefault="007D4BA5" w:rsidP="007D4BA5">
      <w:pPr>
        <w:pStyle w:val="20"/>
        <w:shd w:val="clear" w:color="auto" w:fill="auto"/>
        <w:spacing w:before="0" w:after="0" w:line="240" w:lineRule="auto"/>
        <w:ind w:firstLine="740"/>
        <w:rPr>
          <w:sz w:val="24"/>
          <w:szCs w:val="24"/>
        </w:rPr>
      </w:pPr>
      <w:r w:rsidRPr="007D4BA5">
        <w:rPr>
          <w:sz w:val="24"/>
          <w:szCs w:val="24"/>
        </w:rPr>
        <w:t>Сифон.</w:t>
      </w:r>
    </w:p>
    <w:p w:rsidR="007D4BA5" w:rsidRPr="007D4BA5" w:rsidRDefault="007D4BA5" w:rsidP="007D4BA5">
      <w:pPr>
        <w:pStyle w:val="20"/>
        <w:shd w:val="clear" w:color="auto" w:fill="auto"/>
        <w:spacing w:before="0" w:after="0" w:line="240" w:lineRule="auto"/>
        <w:ind w:firstLine="740"/>
        <w:rPr>
          <w:sz w:val="24"/>
          <w:szCs w:val="24"/>
        </w:rPr>
      </w:pPr>
      <w:r w:rsidRPr="007D4BA5">
        <w:rPr>
          <w:sz w:val="24"/>
          <w:szCs w:val="24"/>
        </w:rPr>
        <w:t>Зависимость выталкивающей силы от объёма погружённой в жидкость части тела и плотности жидкости.</w:t>
      </w:r>
    </w:p>
    <w:p w:rsidR="007D4BA5" w:rsidRPr="007D4BA5" w:rsidRDefault="007D4BA5" w:rsidP="007D4BA5">
      <w:pPr>
        <w:pStyle w:val="20"/>
        <w:shd w:val="clear" w:color="auto" w:fill="auto"/>
        <w:spacing w:before="0" w:after="0" w:line="240" w:lineRule="auto"/>
        <w:ind w:firstLine="740"/>
        <w:rPr>
          <w:sz w:val="24"/>
          <w:szCs w:val="24"/>
        </w:rPr>
      </w:pPr>
      <w:r w:rsidRPr="007D4BA5">
        <w:rPr>
          <w:sz w:val="24"/>
          <w:szCs w:val="24"/>
        </w:rPr>
        <w:t>Равенство выталкивающей силы весу вытесненной жидкости.</w:t>
      </w:r>
    </w:p>
    <w:p w:rsidR="007D4BA5" w:rsidRPr="007D4BA5" w:rsidRDefault="007D4BA5" w:rsidP="007D4BA5">
      <w:pPr>
        <w:pStyle w:val="20"/>
        <w:shd w:val="clear" w:color="auto" w:fill="auto"/>
        <w:spacing w:before="0" w:after="0" w:line="240" w:lineRule="auto"/>
        <w:ind w:firstLine="740"/>
        <w:rPr>
          <w:sz w:val="24"/>
          <w:szCs w:val="24"/>
        </w:rPr>
      </w:pPr>
      <w:r w:rsidRPr="007D4BA5">
        <w:rPr>
          <w:sz w:val="24"/>
          <w:szCs w:val="24"/>
        </w:rPr>
        <w:t>Условие плавания тел: плавание или погружение тел в зависимости от соотношения плотностей тела и жидкости.</w:t>
      </w:r>
    </w:p>
    <w:p w:rsidR="007D4BA5" w:rsidRPr="007D4BA5" w:rsidRDefault="007D4BA5" w:rsidP="007D4BA5">
      <w:pPr>
        <w:pStyle w:val="20"/>
        <w:shd w:val="clear" w:color="auto" w:fill="auto"/>
        <w:tabs>
          <w:tab w:val="left" w:pos="2006"/>
        </w:tabs>
        <w:spacing w:before="0" w:after="0" w:line="240" w:lineRule="auto"/>
        <w:ind w:firstLine="740"/>
        <w:rPr>
          <w:sz w:val="24"/>
          <w:szCs w:val="24"/>
        </w:rPr>
      </w:pPr>
      <w:r w:rsidRPr="007D4BA5">
        <w:rPr>
          <w:sz w:val="24"/>
          <w:szCs w:val="24"/>
        </w:rPr>
        <w:t>Лабораторные работы и опыты.</w:t>
      </w:r>
    </w:p>
    <w:p w:rsidR="007D4BA5" w:rsidRPr="007D4BA5" w:rsidRDefault="007D4BA5" w:rsidP="007D4BA5">
      <w:pPr>
        <w:pStyle w:val="20"/>
        <w:shd w:val="clear" w:color="auto" w:fill="auto"/>
        <w:spacing w:before="0" w:after="0" w:line="240" w:lineRule="auto"/>
        <w:ind w:firstLine="740"/>
        <w:rPr>
          <w:sz w:val="24"/>
          <w:szCs w:val="24"/>
        </w:rPr>
      </w:pPr>
      <w:r w:rsidRPr="007D4BA5">
        <w:rPr>
          <w:sz w:val="24"/>
          <w:szCs w:val="24"/>
        </w:rPr>
        <w:t>Исследование зависимости веса тела в воде от объёма погружённой в жидкость части тела.</w:t>
      </w:r>
    </w:p>
    <w:p w:rsidR="007D4BA5" w:rsidRPr="007D4BA5" w:rsidRDefault="007D4BA5" w:rsidP="007D4BA5">
      <w:pPr>
        <w:pStyle w:val="20"/>
        <w:shd w:val="clear" w:color="auto" w:fill="auto"/>
        <w:spacing w:before="0" w:after="0" w:line="240" w:lineRule="auto"/>
        <w:ind w:firstLine="740"/>
        <w:rPr>
          <w:sz w:val="24"/>
          <w:szCs w:val="24"/>
        </w:rPr>
      </w:pPr>
      <w:r w:rsidRPr="007D4BA5">
        <w:rPr>
          <w:sz w:val="24"/>
          <w:szCs w:val="24"/>
        </w:rPr>
        <w:t>Определение выталкивающей силы, действующей на тело, погружённое в жидкость.</w:t>
      </w:r>
    </w:p>
    <w:p w:rsidR="007D4BA5" w:rsidRPr="007D4BA5" w:rsidRDefault="007D4BA5" w:rsidP="007D4BA5">
      <w:pPr>
        <w:pStyle w:val="20"/>
        <w:shd w:val="clear" w:color="auto" w:fill="auto"/>
        <w:spacing w:before="0" w:after="0" w:line="240" w:lineRule="auto"/>
        <w:ind w:firstLine="740"/>
        <w:rPr>
          <w:sz w:val="24"/>
          <w:szCs w:val="24"/>
        </w:rPr>
      </w:pPr>
      <w:r w:rsidRPr="007D4BA5">
        <w:rPr>
          <w:sz w:val="24"/>
          <w:szCs w:val="24"/>
        </w:rPr>
        <w:t>Проверка независимости выталкивающей силы, действующей на тело в жидкости, от массы тела.</w:t>
      </w:r>
    </w:p>
    <w:p w:rsidR="007D4BA5" w:rsidRPr="007D4BA5" w:rsidRDefault="007D4BA5" w:rsidP="007D4BA5">
      <w:pPr>
        <w:pStyle w:val="20"/>
        <w:shd w:val="clear" w:color="auto" w:fill="auto"/>
        <w:spacing w:before="0" w:after="0" w:line="240" w:lineRule="auto"/>
        <w:ind w:firstLine="740"/>
        <w:rPr>
          <w:sz w:val="24"/>
          <w:szCs w:val="24"/>
        </w:rPr>
      </w:pPr>
      <w:r w:rsidRPr="007D4BA5">
        <w:rPr>
          <w:sz w:val="24"/>
          <w:szCs w:val="24"/>
        </w:rPr>
        <w:t>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w:t>
      </w:r>
    </w:p>
    <w:p w:rsidR="007D4BA5" w:rsidRPr="007D4BA5" w:rsidRDefault="007D4BA5" w:rsidP="007D4BA5">
      <w:pPr>
        <w:pStyle w:val="20"/>
        <w:shd w:val="clear" w:color="auto" w:fill="auto"/>
        <w:spacing w:before="0" w:after="0" w:line="240" w:lineRule="auto"/>
        <w:ind w:firstLine="740"/>
        <w:rPr>
          <w:sz w:val="24"/>
          <w:szCs w:val="24"/>
        </w:rPr>
      </w:pPr>
      <w:r w:rsidRPr="007D4BA5">
        <w:rPr>
          <w:sz w:val="24"/>
          <w:szCs w:val="24"/>
        </w:rPr>
        <w:t>Конструирование ареометра или конструирование лодки и определение её грузоподъёмности.</w:t>
      </w:r>
    </w:p>
    <w:p w:rsidR="007D4BA5" w:rsidRPr="007D4BA5" w:rsidRDefault="007D4BA5" w:rsidP="007D4BA5">
      <w:pPr>
        <w:pStyle w:val="20"/>
        <w:shd w:val="clear" w:color="auto" w:fill="auto"/>
        <w:tabs>
          <w:tab w:val="left" w:pos="1799"/>
        </w:tabs>
        <w:spacing w:before="0" w:after="0" w:line="240" w:lineRule="auto"/>
        <w:ind w:firstLine="740"/>
        <w:rPr>
          <w:sz w:val="24"/>
          <w:szCs w:val="24"/>
        </w:rPr>
      </w:pPr>
      <w:r w:rsidRPr="007D4BA5">
        <w:rPr>
          <w:sz w:val="24"/>
          <w:szCs w:val="24"/>
        </w:rPr>
        <w:t>Работа и мощность. Энергия.</w:t>
      </w:r>
    </w:p>
    <w:p w:rsidR="007D4BA5" w:rsidRPr="007D4BA5" w:rsidRDefault="007D4BA5" w:rsidP="007D4BA5">
      <w:pPr>
        <w:pStyle w:val="20"/>
        <w:shd w:val="clear" w:color="auto" w:fill="auto"/>
        <w:spacing w:before="0" w:after="0" w:line="240" w:lineRule="auto"/>
        <w:ind w:firstLine="740"/>
        <w:rPr>
          <w:sz w:val="24"/>
          <w:szCs w:val="24"/>
        </w:rPr>
      </w:pPr>
      <w:r w:rsidRPr="007D4BA5">
        <w:rPr>
          <w:sz w:val="24"/>
          <w:szCs w:val="24"/>
        </w:rPr>
        <w:t>Механическая работа для сил, направленных вдоль линии перемещения. Мощность.</w:t>
      </w:r>
    </w:p>
    <w:p w:rsidR="007D4BA5" w:rsidRPr="007D4BA5" w:rsidRDefault="007D4BA5" w:rsidP="007D4BA5">
      <w:pPr>
        <w:pStyle w:val="20"/>
        <w:shd w:val="clear" w:color="auto" w:fill="auto"/>
        <w:spacing w:before="0" w:after="0" w:line="240" w:lineRule="auto"/>
        <w:ind w:firstLine="740"/>
        <w:rPr>
          <w:sz w:val="24"/>
          <w:szCs w:val="24"/>
        </w:rPr>
      </w:pPr>
      <w:r w:rsidRPr="007D4BA5">
        <w:rPr>
          <w:sz w:val="24"/>
          <w:szCs w:val="24"/>
        </w:rPr>
        <w:t>Простые механизмы: рычаг, ворот, блок, полиспаст, наклонная плоскость, ножничный механизм. Момент силы. Равновесие рычага. Правило моментов. Применение правила равновесия рычага к блоку. «Золотое правило» механики. КПД простых механизмов. Простые механизмы в быту, технике, живых организмах.</w:t>
      </w:r>
    </w:p>
    <w:p w:rsidR="007D4BA5" w:rsidRPr="007D4BA5" w:rsidRDefault="007D4BA5" w:rsidP="007D4BA5">
      <w:pPr>
        <w:pStyle w:val="20"/>
        <w:shd w:val="clear" w:color="auto" w:fill="auto"/>
        <w:spacing w:before="0" w:after="0" w:line="240" w:lineRule="auto"/>
        <w:ind w:firstLine="760"/>
        <w:rPr>
          <w:sz w:val="24"/>
          <w:szCs w:val="24"/>
        </w:rPr>
      </w:pPr>
      <w:r w:rsidRPr="007D4BA5">
        <w:rPr>
          <w:sz w:val="24"/>
          <w:szCs w:val="24"/>
        </w:rPr>
        <w:t>Механическая энергия. Кинетическая и потенциальная энергия. Превращение одного вида механической энергии в другой. Закон сохранения и превращения энергии в механике.</w:t>
      </w:r>
    </w:p>
    <w:p w:rsidR="007D4BA5" w:rsidRPr="007D4BA5" w:rsidRDefault="007D4BA5" w:rsidP="007D4BA5">
      <w:pPr>
        <w:pStyle w:val="20"/>
        <w:shd w:val="clear" w:color="auto" w:fill="auto"/>
        <w:tabs>
          <w:tab w:val="left" w:pos="2026"/>
        </w:tabs>
        <w:spacing w:before="0" w:after="0" w:line="240" w:lineRule="auto"/>
        <w:ind w:firstLine="760"/>
        <w:rPr>
          <w:sz w:val="24"/>
          <w:szCs w:val="24"/>
        </w:rPr>
      </w:pPr>
      <w:r w:rsidRPr="007D4BA5">
        <w:rPr>
          <w:sz w:val="24"/>
          <w:szCs w:val="24"/>
        </w:rPr>
        <w:lastRenderedPageBreak/>
        <w:t>Демонстрации.</w:t>
      </w:r>
    </w:p>
    <w:p w:rsidR="007D4BA5" w:rsidRPr="007D4BA5" w:rsidRDefault="007D4BA5" w:rsidP="007D4BA5">
      <w:pPr>
        <w:pStyle w:val="20"/>
        <w:shd w:val="clear" w:color="auto" w:fill="auto"/>
        <w:spacing w:before="0" w:after="0" w:line="240" w:lineRule="auto"/>
        <w:ind w:firstLine="760"/>
        <w:rPr>
          <w:sz w:val="24"/>
          <w:szCs w:val="24"/>
        </w:rPr>
      </w:pPr>
      <w:r w:rsidRPr="007D4BA5">
        <w:rPr>
          <w:sz w:val="24"/>
          <w:szCs w:val="24"/>
        </w:rPr>
        <w:t>Примеры простых механизмов.</w:t>
      </w:r>
    </w:p>
    <w:p w:rsidR="007D4BA5" w:rsidRPr="007D4BA5" w:rsidRDefault="007D4BA5" w:rsidP="007D4BA5">
      <w:pPr>
        <w:pStyle w:val="20"/>
        <w:shd w:val="clear" w:color="auto" w:fill="auto"/>
        <w:tabs>
          <w:tab w:val="left" w:pos="2030"/>
        </w:tabs>
        <w:spacing w:before="0" w:after="0" w:line="240" w:lineRule="auto"/>
        <w:ind w:firstLine="760"/>
        <w:rPr>
          <w:sz w:val="24"/>
          <w:szCs w:val="24"/>
        </w:rPr>
      </w:pPr>
      <w:r w:rsidRPr="007D4BA5">
        <w:rPr>
          <w:sz w:val="24"/>
          <w:szCs w:val="24"/>
        </w:rPr>
        <w:t>Лабораторные работы и опыты.</w:t>
      </w:r>
    </w:p>
    <w:p w:rsidR="007D4BA5" w:rsidRPr="007D4BA5" w:rsidRDefault="007D4BA5" w:rsidP="007D4BA5">
      <w:pPr>
        <w:pStyle w:val="20"/>
        <w:shd w:val="clear" w:color="auto" w:fill="auto"/>
        <w:spacing w:before="0" w:after="0" w:line="240" w:lineRule="auto"/>
        <w:ind w:firstLine="760"/>
        <w:rPr>
          <w:sz w:val="24"/>
          <w:szCs w:val="24"/>
        </w:rPr>
      </w:pPr>
      <w:r w:rsidRPr="007D4BA5">
        <w:rPr>
          <w:sz w:val="24"/>
          <w:szCs w:val="24"/>
        </w:rPr>
        <w:t>Исследование условий равновесия рычага.</w:t>
      </w:r>
    </w:p>
    <w:p w:rsidR="007D4BA5" w:rsidRPr="007D4BA5" w:rsidRDefault="007D4BA5" w:rsidP="007D4BA5">
      <w:pPr>
        <w:pStyle w:val="20"/>
        <w:shd w:val="clear" w:color="auto" w:fill="auto"/>
        <w:spacing w:before="0" w:after="0" w:line="240" w:lineRule="auto"/>
        <w:ind w:firstLine="760"/>
        <w:rPr>
          <w:sz w:val="24"/>
          <w:szCs w:val="24"/>
        </w:rPr>
      </w:pPr>
      <w:r w:rsidRPr="007D4BA5">
        <w:rPr>
          <w:sz w:val="24"/>
          <w:szCs w:val="24"/>
        </w:rPr>
        <w:t>Измерение КПД наклонной плоскости.</w:t>
      </w:r>
    </w:p>
    <w:p w:rsidR="007D4BA5" w:rsidRPr="007D4BA5" w:rsidRDefault="007D4BA5" w:rsidP="007D4BA5">
      <w:pPr>
        <w:pStyle w:val="20"/>
        <w:shd w:val="clear" w:color="auto" w:fill="auto"/>
        <w:spacing w:before="0" w:after="0" w:line="240" w:lineRule="auto"/>
        <w:ind w:firstLine="760"/>
        <w:rPr>
          <w:sz w:val="24"/>
          <w:szCs w:val="24"/>
        </w:rPr>
      </w:pPr>
      <w:r w:rsidRPr="007D4BA5">
        <w:rPr>
          <w:sz w:val="24"/>
          <w:szCs w:val="24"/>
        </w:rPr>
        <w:t>Изучение правила рычага для подвижного и неподвижного блоков.</w:t>
      </w:r>
    </w:p>
    <w:p w:rsidR="007D4BA5" w:rsidRPr="007D4BA5" w:rsidRDefault="007D4BA5" w:rsidP="007D4BA5">
      <w:pPr>
        <w:pStyle w:val="20"/>
        <w:shd w:val="clear" w:color="auto" w:fill="auto"/>
        <w:spacing w:before="0" w:after="0" w:line="240" w:lineRule="auto"/>
        <w:ind w:firstLine="760"/>
        <w:rPr>
          <w:sz w:val="24"/>
          <w:szCs w:val="24"/>
        </w:rPr>
      </w:pPr>
      <w:r w:rsidRPr="007D4BA5">
        <w:rPr>
          <w:sz w:val="24"/>
          <w:szCs w:val="24"/>
        </w:rPr>
        <w:t>Определение КПД подвижного и неподвижного блока.</w:t>
      </w:r>
    </w:p>
    <w:p w:rsidR="007D4BA5" w:rsidRPr="007D4BA5" w:rsidRDefault="007D4BA5" w:rsidP="007D4BA5">
      <w:pPr>
        <w:pStyle w:val="20"/>
        <w:shd w:val="clear" w:color="auto" w:fill="auto"/>
        <w:spacing w:before="0" w:after="0" w:line="240" w:lineRule="auto"/>
        <w:ind w:firstLine="760"/>
        <w:rPr>
          <w:sz w:val="24"/>
          <w:szCs w:val="24"/>
        </w:rPr>
      </w:pPr>
      <w:r w:rsidRPr="007D4BA5">
        <w:rPr>
          <w:sz w:val="24"/>
          <w:szCs w:val="24"/>
        </w:rPr>
        <w:t>Определение работы силы упругости при подъёме грузов при помощи подвижного блока.</w:t>
      </w:r>
    </w:p>
    <w:p w:rsidR="007D4BA5" w:rsidRPr="007D4BA5" w:rsidRDefault="007D4BA5" w:rsidP="007D4BA5">
      <w:pPr>
        <w:pStyle w:val="20"/>
        <w:shd w:val="clear" w:color="auto" w:fill="auto"/>
        <w:spacing w:before="0" w:after="0" w:line="240" w:lineRule="auto"/>
        <w:ind w:firstLine="760"/>
        <w:rPr>
          <w:sz w:val="24"/>
          <w:szCs w:val="24"/>
        </w:rPr>
      </w:pPr>
      <w:r w:rsidRPr="007D4BA5">
        <w:rPr>
          <w:sz w:val="24"/>
          <w:szCs w:val="24"/>
        </w:rPr>
        <w:t>Изучение закона сохранения механической энергии.</w:t>
      </w:r>
    </w:p>
    <w:p w:rsidR="007D4BA5" w:rsidRPr="007D4BA5" w:rsidRDefault="007D4BA5" w:rsidP="007D4BA5">
      <w:pPr>
        <w:pStyle w:val="20"/>
        <w:shd w:val="clear" w:color="auto" w:fill="auto"/>
        <w:tabs>
          <w:tab w:val="left" w:pos="1608"/>
        </w:tabs>
        <w:spacing w:before="0" w:after="0" w:line="240" w:lineRule="auto"/>
        <w:ind w:firstLine="760"/>
        <w:rPr>
          <w:sz w:val="24"/>
          <w:szCs w:val="24"/>
        </w:rPr>
      </w:pPr>
      <w:r w:rsidRPr="007D4BA5">
        <w:rPr>
          <w:sz w:val="24"/>
          <w:szCs w:val="24"/>
        </w:rPr>
        <w:t>Содержание обучения в 8 классе.</w:t>
      </w:r>
    </w:p>
    <w:p w:rsidR="007D4BA5" w:rsidRPr="007D4BA5" w:rsidRDefault="007D4BA5" w:rsidP="007D4BA5">
      <w:pPr>
        <w:pStyle w:val="20"/>
        <w:shd w:val="clear" w:color="auto" w:fill="auto"/>
        <w:tabs>
          <w:tab w:val="left" w:pos="1814"/>
        </w:tabs>
        <w:spacing w:before="0" w:after="0" w:line="240" w:lineRule="auto"/>
        <w:ind w:firstLine="760"/>
        <w:rPr>
          <w:sz w:val="24"/>
          <w:szCs w:val="24"/>
        </w:rPr>
      </w:pPr>
      <w:r w:rsidRPr="007D4BA5">
        <w:rPr>
          <w:sz w:val="24"/>
          <w:szCs w:val="24"/>
        </w:rPr>
        <w:t>Тепловые явления.</w:t>
      </w:r>
    </w:p>
    <w:p w:rsidR="007D4BA5" w:rsidRPr="007D4BA5" w:rsidRDefault="007D4BA5" w:rsidP="007D4BA5">
      <w:pPr>
        <w:pStyle w:val="20"/>
        <w:shd w:val="clear" w:color="auto" w:fill="auto"/>
        <w:spacing w:before="0" w:after="0" w:line="240" w:lineRule="auto"/>
        <w:ind w:firstLine="760"/>
        <w:rPr>
          <w:sz w:val="24"/>
          <w:szCs w:val="24"/>
        </w:rPr>
      </w:pPr>
      <w:r w:rsidRPr="007D4BA5">
        <w:rPr>
          <w:sz w:val="24"/>
          <w:szCs w:val="24"/>
        </w:rPr>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w:t>
      </w:r>
    </w:p>
    <w:p w:rsidR="007D4BA5" w:rsidRPr="007D4BA5" w:rsidRDefault="007D4BA5" w:rsidP="007D4BA5">
      <w:pPr>
        <w:pStyle w:val="20"/>
        <w:shd w:val="clear" w:color="auto" w:fill="auto"/>
        <w:spacing w:before="0" w:after="0" w:line="240" w:lineRule="auto"/>
        <w:ind w:firstLine="760"/>
        <w:rPr>
          <w:sz w:val="24"/>
          <w:szCs w:val="24"/>
        </w:rPr>
      </w:pPr>
      <w:r w:rsidRPr="007D4BA5">
        <w:rPr>
          <w:sz w:val="24"/>
          <w:szCs w:val="24"/>
        </w:rPr>
        <w:t>Модели твёрдого, жидкого и газообразного состояний вещества. Кристаллические и аморфные тела. Графен - новый материал для новых технологий. Технологии получения искусственных алмазов. Объяснение свойств газов, жидкостей и твёрдых тел на основе положений молекулярно-кинетической теории. Поверхностное натяжение, смачивание, капиллярные явления. Тепловое расширение и сжатие. Зависимость давления газа от объёма, температуры.</w:t>
      </w:r>
    </w:p>
    <w:p w:rsidR="007D4BA5" w:rsidRPr="007D4BA5" w:rsidRDefault="007D4BA5" w:rsidP="007D4BA5">
      <w:pPr>
        <w:pStyle w:val="20"/>
        <w:shd w:val="clear" w:color="auto" w:fill="auto"/>
        <w:spacing w:before="0" w:after="0" w:line="240" w:lineRule="auto"/>
        <w:ind w:firstLine="760"/>
        <w:rPr>
          <w:sz w:val="24"/>
          <w:szCs w:val="24"/>
        </w:rPr>
      </w:pPr>
      <w:r w:rsidRPr="007D4BA5">
        <w:rPr>
          <w:sz w:val="24"/>
          <w:szCs w:val="24"/>
        </w:rPr>
        <w:t>Температура. Связь температуры со средней кинетической энергией теплового движения частиц. Температурные шкалы.</w:t>
      </w:r>
    </w:p>
    <w:p w:rsidR="007D4BA5" w:rsidRPr="007D4BA5" w:rsidRDefault="007D4BA5" w:rsidP="007D4BA5">
      <w:pPr>
        <w:pStyle w:val="20"/>
        <w:shd w:val="clear" w:color="auto" w:fill="auto"/>
        <w:spacing w:before="0" w:after="0" w:line="240" w:lineRule="auto"/>
        <w:ind w:firstLine="760"/>
        <w:rPr>
          <w:sz w:val="24"/>
          <w:szCs w:val="24"/>
        </w:rPr>
      </w:pPr>
      <w:r w:rsidRPr="007D4BA5">
        <w:rPr>
          <w:sz w:val="24"/>
          <w:szCs w:val="24"/>
        </w:rPr>
        <w:t>Внутренняя энергия. Способы изменения внутренней энергии: теплопередача и совершение работы. Виды теплопередачи: теплопроводность, конвекция, излучение. Виды теплопередачи в природе и технике. Необратимость тепловых процессов.</w:t>
      </w:r>
    </w:p>
    <w:p w:rsidR="007D4BA5" w:rsidRPr="007D4BA5" w:rsidRDefault="007D4BA5" w:rsidP="007D4BA5">
      <w:pPr>
        <w:pStyle w:val="20"/>
        <w:shd w:val="clear" w:color="auto" w:fill="auto"/>
        <w:spacing w:before="0" w:after="0" w:line="240" w:lineRule="auto"/>
        <w:ind w:firstLine="760"/>
        <w:rPr>
          <w:sz w:val="24"/>
          <w:szCs w:val="24"/>
        </w:rPr>
      </w:pPr>
      <w:r w:rsidRPr="007D4BA5">
        <w:rPr>
          <w:sz w:val="24"/>
          <w:szCs w:val="24"/>
        </w:rPr>
        <w:t>Количество теплоты. Удельная теплоёмкость вещества. Теплообмен</w:t>
      </w:r>
    </w:p>
    <w:p w:rsidR="007D4BA5" w:rsidRPr="007D4BA5" w:rsidRDefault="007D4BA5" w:rsidP="007D4BA5">
      <w:pPr>
        <w:pStyle w:val="20"/>
        <w:shd w:val="clear" w:color="auto" w:fill="auto"/>
        <w:spacing w:before="0" w:after="0" w:line="240" w:lineRule="auto"/>
        <w:rPr>
          <w:sz w:val="24"/>
          <w:szCs w:val="24"/>
        </w:rPr>
      </w:pPr>
      <w:r w:rsidRPr="007D4BA5">
        <w:rPr>
          <w:sz w:val="24"/>
          <w:szCs w:val="24"/>
        </w:rPr>
        <w:t>и тепловое равновесие. Закон Ньютона-Рихмана. Уравнение теплового баланса.</w:t>
      </w:r>
    </w:p>
    <w:p w:rsidR="007D4BA5" w:rsidRPr="007D4BA5" w:rsidRDefault="007D4BA5" w:rsidP="007D4BA5">
      <w:pPr>
        <w:pStyle w:val="20"/>
        <w:shd w:val="clear" w:color="auto" w:fill="auto"/>
        <w:spacing w:before="0" w:after="0" w:line="240" w:lineRule="auto"/>
        <w:ind w:firstLine="740"/>
        <w:rPr>
          <w:sz w:val="24"/>
          <w:szCs w:val="24"/>
        </w:rPr>
      </w:pPr>
      <w:r w:rsidRPr="007D4BA5">
        <w:rPr>
          <w:sz w:val="24"/>
          <w:szCs w:val="24"/>
        </w:rPr>
        <w:t>Плавление и отвердевание кристаллических веществ. Удельная теплота плавления. Парообразование и конденсация. Испарение. Кипение. Удельная теплота парообразования. Зависимость температуры кипения от атмосферного давления. Насыщенный и ненасыщенный пар. Влажность воздуха.</w:t>
      </w:r>
    </w:p>
    <w:p w:rsidR="007D4BA5" w:rsidRPr="007D4BA5" w:rsidRDefault="007D4BA5" w:rsidP="007D4BA5">
      <w:pPr>
        <w:pStyle w:val="20"/>
        <w:shd w:val="clear" w:color="auto" w:fill="auto"/>
        <w:spacing w:before="0" w:after="0" w:line="240" w:lineRule="auto"/>
        <w:ind w:firstLine="740"/>
        <w:rPr>
          <w:sz w:val="24"/>
          <w:szCs w:val="24"/>
        </w:rPr>
      </w:pPr>
      <w:r w:rsidRPr="007D4BA5">
        <w:rPr>
          <w:sz w:val="24"/>
          <w:szCs w:val="24"/>
        </w:rPr>
        <w:t>Энергия топлива. Удельная теплота сгорания.</w:t>
      </w:r>
    </w:p>
    <w:p w:rsidR="007D4BA5" w:rsidRPr="007D4BA5" w:rsidRDefault="007D4BA5" w:rsidP="007D4BA5">
      <w:pPr>
        <w:pStyle w:val="20"/>
        <w:shd w:val="clear" w:color="auto" w:fill="auto"/>
        <w:spacing w:before="0" w:after="0" w:line="240" w:lineRule="auto"/>
        <w:ind w:firstLine="740"/>
        <w:rPr>
          <w:sz w:val="24"/>
          <w:szCs w:val="24"/>
        </w:rPr>
      </w:pPr>
      <w:r w:rsidRPr="007D4BA5">
        <w:rPr>
          <w:sz w:val="24"/>
          <w:szCs w:val="24"/>
        </w:rPr>
        <w:t>Принципы работы тепловых двигателей. КПД теплового двигателя. Тепловые двигатели и защита окружающей среды. Тепловые потери в теплосетях.</w:t>
      </w:r>
    </w:p>
    <w:p w:rsidR="007D4BA5" w:rsidRPr="007D4BA5" w:rsidRDefault="007D4BA5" w:rsidP="007D4BA5">
      <w:pPr>
        <w:pStyle w:val="20"/>
        <w:shd w:val="clear" w:color="auto" w:fill="auto"/>
        <w:spacing w:before="0" w:after="0" w:line="240" w:lineRule="auto"/>
        <w:ind w:firstLine="740"/>
        <w:rPr>
          <w:sz w:val="24"/>
          <w:szCs w:val="24"/>
        </w:rPr>
      </w:pPr>
      <w:r w:rsidRPr="007D4BA5">
        <w:rPr>
          <w:sz w:val="24"/>
          <w:szCs w:val="24"/>
        </w:rPr>
        <w:t>Закон сохранения и превращения энергии в механических и тепловых процессах.</w:t>
      </w:r>
    </w:p>
    <w:p w:rsidR="007D4BA5" w:rsidRPr="007D4BA5" w:rsidRDefault="007D4BA5" w:rsidP="007D4BA5">
      <w:pPr>
        <w:pStyle w:val="20"/>
        <w:shd w:val="clear" w:color="auto" w:fill="auto"/>
        <w:tabs>
          <w:tab w:val="left" w:pos="2006"/>
        </w:tabs>
        <w:spacing w:before="0" w:after="0" w:line="240" w:lineRule="auto"/>
        <w:ind w:firstLine="740"/>
        <w:rPr>
          <w:sz w:val="24"/>
          <w:szCs w:val="24"/>
        </w:rPr>
      </w:pPr>
      <w:r w:rsidRPr="007D4BA5">
        <w:rPr>
          <w:sz w:val="24"/>
          <w:szCs w:val="24"/>
        </w:rPr>
        <w:t>Демонстрации.</w:t>
      </w:r>
    </w:p>
    <w:p w:rsidR="007D4BA5" w:rsidRPr="007D4BA5" w:rsidRDefault="007D4BA5" w:rsidP="007D4BA5">
      <w:pPr>
        <w:pStyle w:val="20"/>
        <w:shd w:val="clear" w:color="auto" w:fill="auto"/>
        <w:spacing w:before="0" w:after="0" w:line="240" w:lineRule="auto"/>
        <w:ind w:firstLine="740"/>
        <w:rPr>
          <w:sz w:val="24"/>
          <w:szCs w:val="24"/>
        </w:rPr>
      </w:pPr>
      <w:r w:rsidRPr="007D4BA5">
        <w:rPr>
          <w:sz w:val="24"/>
          <w:szCs w:val="24"/>
        </w:rPr>
        <w:t>Наблюдение броуновского движения.</w:t>
      </w:r>
    </w:p>
    <w:p w:rsidR="007D4BA5" w:rsidRPr="007D4BA5" w:rsidRDefault="007D4BA5" w:rsidP="007D4BA5">
      <w:pPr>
        <w:pStyle w:val="20"/>
        <w:shd w:val="clear" w:color="auto" w:fill="auto"/>
        <w:spacing w:before="0" w:after="0" w:line="240" w:lineRule="auto"/>
        <w:ind w:firstLine="740"/>
        <w:rPr>
          <w:sz w:val="24"/>
          <w:szCs w:val="24"/>
        </w:rPr>
      </w:pPr>
      <w:r w:rsidRPr="007D4BA5">
        <w:rPr>
          <w:sz w:val="24"/>
          <w:szCs w:val="24"/>
        </w:rPr>
        <w:t>Наблюдение диффузии.</w:t>
      </w:r>
    </w:p>
    <w:p w:rsidR="007D4BA5" w:rsidRPr="007D4BA5" w:rsidRDefault="007D4BA5" w:rsidP="007D4BA5">
      <w:pPr>
        <w:pStyle w:val="20"/>
        <w:shd w:val="clear" w:color="auto" w:fill="auto"/>
        <w:spacing w:before="0" w:after="0" w:line="240" w:lineRule="auto"/>
        <w:ind w:firstLine="740"/>
        <w:rPr>
          <w:sz w:val="24"/>
          <w:szCs w:val="24"/>
        </w:rPr>
      </w:pPr>
      <w:r w:rsidRPr="007D4BA5">
        <w:rPr>
          <w:sz w:val="24"/>
          <w:szCs w:val="24"/>
        </w:rPr>
        <w:t>Наблюдение явлений поверхностного натяжения, смачивания и капиллярных явлений.</w:t>
      </w:r>
    </w:p>
    <w:p w:rsidR="007D4BA5" w:rsidRPr="007D4BA5" w:rsidRDefault="007D4BA5" w:rsidP="007D4BA5">
      <w:pPr>
        <w:pStyle w:val="20"/>
        <w:shd w:val="clear" w:color="auto" w:fill="auto"/>
        <w:spacing w:before="0" w:after="0" w:line="240" w:lineRule="auto"/>
        <w:ind w:firstLine="740"/>
        <w:rPr>
          <w:sz w:val="24"/>
          <w:szCs w:val="24"/>
        </w:rPr>
      </w:pPr>
      <w:r w:rsidRPr="007D4BA5">
        <w:rPr>
          <w:sz w:val="24"/>
          <w:szCs w:val="24"/>
        </w:rPr>
        <w:t>Наблюдение теплового расширения тел.</w:t>
      </w:r>
    </w:p>
    <w:p w:rsidR="007D4BA5" w:rsidRPr="007D4BA5" w:rsidRDefault="007D4BA5" w:rsidP="007D4BA5">
      <w:pPr>
        <w:pStyle w:val="20"/>
        <w:shd w:val="clear" w:color="auto" w:fill="auto"/>
        <w:spacing w:before="0" w:after="0" w:line="240" w:lineRule="auto"/>
        <w:ind w:firstLine="740"/>
        <w:rPr>
          <w:sz w:val="24"/>
          <w:szCs w:val="24"/>
        </w:rPr>
      </w:pPr>
      <w:r w:rsidRPr="007D4BA5">
        <w:rPr>
          <w:sz w:val="24"/>
          <w:szCs w:val="24"/>
        </w:rPr>
        <w:t>Изменение давления газа при изменении объёма и нагревании или охлаждении.</w:t>
      </w:r>
    </w:p>
    <w:p w:rsidR="007D4BA5" w:rsidRPr="007D4BA5" w:rsidRDefault="007D4BA5" w:rsidP="007D4BA5">
      <w:pPr>
        <w:pStyle w:val="20"/>
        <w:shd w:val="clear" w:color="auto" w:fill="auto"/>
        <w:spacing w:before="0" w:after="0" w:line="240" w:lineRule="auto"/>
        <w:ind w:firstLine="740"/>
        <w:rPr>
          <w:sz w:val="24"/>
          <w:szCs w:val="24"/>
        </w:rPr>
      </w:pPr>
      <w:r w:rsidRPr="007D4BA5">
        <w:rPr>
          <w:sz w:val="24"/>
          <w:szCs w:val="24"/>
        </w:rPr>
        <w:t>Правила измерения температуры.</w:t>
      </w:r>
    </w:p>
    <w:p w:rsidR="007D4BA5" w:rsidRPr="007D4BA5" w:rsidRDefault="007D4BA5" w:rsidP="007D4BA5">
      <w:pPr>
        <w:pStyle w:val="20"/>
        <w:shd w:val="clear" w:color="auto" w:fill="auto"/>
        <w:spacing w:before="0" w:after="0" w:line="240" w:lineRule="auto"/>
        <w:ind w:firstLine="740"/>
        <w:rPr>
          <w:sz w:val="24"/>
          <w:szCs w:val="24"/>
        </w:rPr>
      </w:pPr>
      <w:r w:rsidRPr="007D4BA5">
        <w:rPr>
          <w:sz w:val="24"/>
          <w:szCs w:val="24"/>
        </w:rPr>
        <w:t>Виды теплопередачи.</w:t>
      </w:r>
    </w:p>
    <w:p w:rsidR="007D4BA5" w:rsidRPr="007D4BA5" w:rsidRDefault="007D4BA5" w:rsidP="007D4BA5">
      <w:pPr>
        <w:pStyle w:val="20"/>
        <w:shd w:val="clear" w:color="auto" w:fill="auto"/>
        <w:spacing w:before="0" w:after="0" w:line="240" w:lineRule="auto"/>
        <w:ind w:firstLine="740"/>
        <w:rPr>
          <w:sz w:val="24"/>
          <w:szCs w:val="24"/>
        </w:rPr>
      </w:pPr>
      <w:r w:rsidRPr="007D4BA5">
        <w:rPr>
          <w:sz w:val="24"/>
          <w:szCs w:val="24"/>
        </w:rPr>
        <w:t>Охлаждение при совершении работы.</w:t>
      </w:r>
    </w:p>
    <w:p w:rsidR="007D4BA5" w:rsidRPr="007D4BA5" w:rsidRDefault="007D4BA5" w:rsidP="007D4BA5">
      <w:pPr>
        <w:pStyle w:val="20"/>
        <w:shd w:val="clear" w:color="auto" w:fill="auto"/>
        <w:spacing w:before="0" w:after="0" w:line="240" w:lineRule="auto"/>
        <w:ind w:firstLine="740"/>
        <w:rPr>
          <w:sz w:val="24"/>
          <w:szCs w:val="24"/>
        </w:rPr>
      </w:pPr>
      <w:r w:rsidRPr="007D4BA5">
        <w:rPr>
          <w:sz w:val="24"/>
          <w:szCs w:val="24"/>
        </w:rPr>
        <w:t>Нагревание при совершении работы внешними силами.</w:t>
      </w:r>
    </w:p>
    <w:p w:rsidR="007D4BA5" w:rsidRPr="007D4BA5" w:rsidRDefault="007D4BA5" w:rsidP="007D4BA5">
      <w:pPr>
        <w:pStyle w:val="20"/>
        <w:shd w:val="clear" w:color="auto" w:fill="auto"/>
        <w:spacing w:before="0" w:after="0" w:line="240" w:lineRule="auto"/>
        <w:ind w:firstLine="740"/>
        <w:rPr>
          <w:sz w:val="24"/>
          <w:szCs w:val="24"/>
        </w:rPr>
      </w:pPr>
      <w:r w:rsidRPr="007D4BA5">
        <w:rPr>
          <w:sz w:val="24"/>
          <w:szCs w:val="24"/>
        </w:rPr>
        <w:t>Сравнение теплоёмкостей различных веществ.</w:t>
      </w:r>
    </w:p>
    <w:p w:rsidR="007D4BA5" w:rsidRPr="007D4BA5" w:rsidRDefault="007D4BA5" w:rsidP="007D4BA5">
      <w:pPr>
        <w:pStyle w:val="20"/>
        <w:shd w:val="clear" w:color="auto" w:fill="auto"/>
        <w:spacing w:before="0" w:after="0" w:line="240" w:lineRule="auto"/>
        <w:ind w:firstLine="740"/>
        <w:rPr>
          <w:sz w:val="24"/>
          <w:szCs w:val="24"/>
        </w:rPr>
      </w:pPr>
      <w:r w:rsidRPr="007D4BA5">
        <w:rPr>
          <w:sz w:val="24"/>
          <w:szCs w:val="24"/>
        </w:rPr>
        <w:t>Наблюдение кипения.</w:t>
      </w:r>
    </w:p>
    <w:p w:rsidR="007D4BA5" w:rsidRPr="007D4BA5" w:rsidRDefault="007D4BA5" w:rsidP="007D4BA5">
      <w:pPr>
        <w:pStyle w:val="20"/>
        <w:shd w:val="clear" w:color="auto" w:fill="auto"/>
        <w:spacing w:before="0" w:after="0" w:line="240" w:lineRule="auto"/>
        <w:ind w:firstLine="740"/>
        <w:rPr>
          <w:sz w:val="24"/>
          <w:szCs w:val="24"/>
        </w:rPr>
      </w:pPr>
      <w:r w:rsidRPr="007D4BA5">
        <w:rPr>
          <w:sz w:val="24"/>
          <w:szCs w:val="24"/>
        </w:rPr>
        <w:t>Наблюдение постоянства температуры при плавлении.</w:t>
      </w:r>
    </w:p>
    <w:p w:rsidR="007D4BA5" w:rsidRPr="007D4BA5" w:rsidRDefault="007D4BA5" w:rsidP="007D4BA5">
      <w:pPr>
        <w:pStyle w:val="20"/>
        <w:shd w:val="clear" w:color="auto" w:fill="auto"/>
        <w:spacing w:before="0" w:after="0" w:line="240" w:lineRule="auto"/>
        <w:ind w:firstLine="740"/>
        <w:rPr>
          <w:sz w:val="24"/>
          <w:szCs w:val="24"/>
        </w:rPr>
      </w:pPr>
      <w:r w:rsidRPr="007D4BA5">
        <w:rPr>
          <w:sz w:val="24"/>
          <w:szCs w:val="24"/>
        </w:rPr>
        <w:t>Модели тепловых двигателей.</w:t>
      </w:r>
    </w:p>
    <w:p w:rsidR="007D4BA5" w:rsidRPr="007D4BA5" w:rsidRDefault="007D4BA5" w:rsidP="007D4BA5">
      <w:pPr>
        <w:pStyle w:val="20"/>
        <w:shd w:val="clear" w:color="auto" w:fill="auto"/>
        <w:tabs>
          <w:tab w:val="left" w:pos="2010"/>
        </w:tabs>
        <w:spacing w:before="0" w:after="0" w:line="240" w:lineRule="auto"/>
        <w:ind w:firstLine="740"/>
        <w:rPr>
          <w:sz w:val="24"/>
          <w:szCs w:val="24"/>
        </w:rPr>
      </w:pPr>
      <w:r w:rsidRPr="007D4BA5">
        <w:rPr>
          <w:sz w:val="24"/>
          <w:szCs w:val="24"/>
        </w:rPr>
        <w:t>Лабораторные работы и опыты.</w:t>
      </w:r>
    </w:p>
    <w:p w:rsidR="007D4BA5" w:rsidRPr="007D4BA5" w:rsidRDefault="007D4BA5" w:rsidP="007D4BA5">
      <w:pPr>
        <w:pStyle w:val="20"/>
        <w:shd w:val="clear" w:color="auto" w:fill="auto"/>
        <w:spacing w:before="0" w:after="0" w:line="240" w:lineRule="auto"/>
        <w:ind w:firstLine="740"/>
        <w:rPr>
          <w:sz w:val="24"/>
          <w:szCs w:val="24"/>
        </w:rPr>
      </w:pPr>
      <w:r w:rsidRPr="007D4BA5">
        <w:rPr>
          <w:sz w:val="24"/>
          <w:szCs w:val="24"/>
        </w:rPr>
        <w:t>Опыты по обнаружению действия сил молекулярного притяжения.</w:t>
      </w:r>
    </w:p>
    <w:p w:rsidR="007D4BA5" w:rsidRPr="007D4BA5" w:rsidRDefault="007D4BA5" w:rsidP="007D4BA5">
      <w:pPr>
        <w:pStyle w:val="20"/>
        <w:shd w:val="clear" w:color="auto" w:fill="auto"/>
        <w:spacing w:before="0" w:after="0" w:line="240" w:lineRule="auto"/>
        <w:ind w:firstLine="740"/>
        <w:rPr>
          <w:sz w:val="24"/>
          <w:szCs w:val="24"/>
        </w:rPr>
      </w:pPr>
      <w:r w:rsidRPr="007D4BA5">
        <w:rPr>
          <w:sz w:val="24"/>
          <w:szCs w:val="24"/>
        </w:rPr>
        <w:lastRenderedPageBreak/>
        <w:t>Опыты по выращиванию кристаллов поваренной соли или сахара.</w:t>
      </w:r>
    </w:p>
    <w:p w:rsidR="007D4BA5" w:rsidRPr="007D4BA5" w:rsidRDefault="007D4BA5" w:rsidP="007D4BA5">
      <w:pPr>
        <w:pStyle w:val="20"/>
        <w:shd w:val="clear" w:color="auto" w:fill="auto"/>
        <w:spacing w:before="0" w:after="0" w:line="240" w:lineRule="auto"/>
        <w:ind w:firstLine="740"/>
        <w:rPr>
          <w:sz w:val="24"/>
          <w:szCs w:val="24"/>
        </w:rPr>
      </w:pPr>
      <w:r w:rsidRPr="007D4BA5">
        <w:rPr>
          <w:sz w:val="24"/>
          <w:szCs w:val="24"/>
        </w:rPr>
        <w:t>Измерение температуры при помощи жидкостного термометра и датчика температуры.</w:t>
      </w:r>
    </w:p>
    <w:p w:rsidR="007D4BA5" w:rsidRPr="007D4BA5" w:rsidRDefault="007D4BA5" w:rsidP="007D4BA5">
      <w:pPr>
        <w:pStyle w:val="20"/>
        <w:shd w:val="clear" w:color="auto" w:fill="auto"/>
        <w:spacing w:before="0" w:after="0" w:line="240" w:lineRule="auto"/>
        <w:ind w:firstLine="760"/>
        <w:rPr>
          <w:sz w:val="24"/>
          <w:szCs w:val="24"/>
        </w:rPr>
      </w:pPr>
      <w:r w:rsidRPr="007D4BA5">
        <w:rPr>
          <w:sz w:val="24"/>
          <w:szCs w:val="24"/>
        </w:rPr>
        <w:t>Опыты по наблюдению теплового расширения газов, жидкостей и твёрдых тел.</w:t>
      </w:r>
    </w:p>
    <w:p w:rsidR="007D4BA5" w:rsidRPr="007D4BA5" w:rsidRDefault="007D4BA5" w:rsidP="007D4BA5">
      <w:pPr>
        <w:pStyle w:val="20"/>
        <w:shd w:val="clear" w:color="auto" w:fill="auto"/>
        <w:spacing w:before="0" w:after="0" w:line="240" w:lineRule="auto"/>
        <w:ind w:firstLine="760"/>
        <w:rPr>
          <w:sz w:val="24"/>
          <w:szCs w:val="24"/>
        </w:rPr>
      </w:pPr>
      <w:r w:rsidRPr="007D4BA5">
        <w:rPr>
          <w:sz w:val="24"/>
          <w:szCs w:val="24"/>
        </w:rPr>
        <w:t>Определение давления воздуха в баллоне шприца.</w:t>
      </w:r>
    </w:p>
    <w:p w:rsidR="007D4BA5" w:rsidRPr="007D4BA5" w:rsidRDefault="007D4BA5" w:rsidP="007D4BA5">
      <w:pPr>
        <w:pStyle w:val="20"/>
        <w:shd w:val="clear" w:color="auto" w:fill="auto"/>
        <w:tabs>
          <w:tab w:val="left" w:pos="2783"/>
        </w:tabs>
        <w:spacing w:before="0" w:after="0" w:line="240" w:lineRule="auto"/>
        <w:ind w:firstLine="760"/>
        <w:rPr>
          <w:sz w:val="24"/>
          <w:szCs w:val="24"/>
        </w:rPr>
      </w:pPr>
      <w:r w:rsidRPr="007D4BA5">
        <w:rPr>
          <w:sz w:val="24"/>
          <w:szCs w:val="24"/>
        </w:rPr>
        <w:t>Исследование</w:t>
      </w:r>
      <w:r w:rsidRPr="007D4BA5">
        <w:rPr>
          <w:sz w:val="24"/>
          <w:szCs w:val="24"/>
        </w:rPr>
        <w:tab/>
        <w:t>зависимости давления воздуха от его объёма</w:t>
      </w:r>
    </w:p>
    <w:p w:rsidR="007D4BA5" w:rsidRPr="007D4BA5" w:rsidRDefault="007D4BA5" w:rsidP="007D4BA5">
      <w:pPr>
        <w:pStyle w:val="20"/>
        <w:shd w:val="clear" w:color="auto" w:fill="auto"/>
        <w:spacing w:before="0" w:after="0" w:line="240" w:lineRule="auto"/>
        <w:rPr>
          <w:sz w:val="24"/>
          <w:szCs w:val="24"/>
        </w:rPr>
      </w:pPr>
      <w:r w:rsidRPr="007D4BA5">
        <w:rPr>
          <w:sz w:val="24"/>
          <w:szCs w:val="24"/>
        </w:rPr>
        <w:t>и температуры.</w:t>
      </w:r>
    </w:p>
    <w:p w:rsidR="007D4BA5" w:rsidRPr="007D4BA5" w:rsidRDefault="007D4BA5" w:rsidP="007D4BA5">
      <w:pPr>
        <w:pStyle w:val="20"/>
        <w:shd w:val="clear" w:color="auto" w:fill="auto"/>
        <w:spacing w:before="0" w:after="0" w:line="240" w:lineRule="auto"/>
        <w:ind w:firstLine="760"/>
        <w:rPr>
          <w:sz w:val="24"/>
          <w:szCs w:val="24"/>
        </w:rPr>
      </w:pPr>
      <w:r w:rsidRPr="007D4BA5">
        <w:rPr>
          <w:sz w:val="24"/>
          <w:szCs w:val="24"/>
        </w:rPr>
        <w:t>Проверка гипотезы линейной зависимости длины столбика жидкости в термометрической трубке от температуры.</w:t>
      </w:r>
    </w:p>
    <w:p w:rsidR="007D4BA5" w:rsidRPr="007D4BA5" w:rsidRDefault="007D4BA5" w:rsidP="007D4BA5">
      <w:pPr>
        <w:pStyle w:val="20"/>
        <w:shd w:val="clear" w:color="auto" w:fill="auto"/>
        <w:spacing w:before="0" w:after="0" w:line="240" w:lineRule="auto"/>
        <w:ind w:firstLine="760"/>
        <w:rPr>
          <w:sz w:val="24"/>
          <w:szCs w:val="24"/>
        </w:rPr>
      </w:pPr>
      <w:r w:rsidRPr="007D4BA5">
        <w:rPr>
          <w:sz w:val="24"/>
          <w:szCs w:val="24"/>
        </w:rPr>
        <w:t>Наблюдение изменения внутренней энергии тела в результате теплопередачи и работы внешних сил.</w:t>
      </w:r>
    </w:p>
    <w:p w:rsidR="007D4BA5" w:rsidRPr="007D4BA5" w:rsidRDefault="007D4BA5" w:rsidP="007D4BA5">
      <w:pPr>
        <w:pStyle w:val="20"/>
        <w:shd w:val="clear" w:color="auto" w:fill="auto"/>
        <w:tabs>
          <w:tab w:val="left" w:pos="2783"/>
          <w:tab w:val="left" w:pos="6170"/>
        </w:tabs>
        <w:spacing w:before="0" w:after="0" w:line="240" w:lineRule="auto"/>
        <w:ind w:firstLine="760"/>
        <w:rPr>
          <w:sz w:val="24"/>
          <w:szCs w:val="24"/>
        </w:rPr>
      </w:pPr>
      <w:r w:rsidRPr="007D4BA5">
        <w:rPr>
          <w:sz w:val="24"/>
          <w:szCs w:val="24"/>
        </w:rPr>
        <w:t>Исследование</w:t>
      </w:r>
      <w:r w:rsidRPr="007D4BA5">
        <w:rPr>
          <w:sz w:val="24"/>
          <w:szCs w:val="24"/>
        </w:rPr>
        <w:tab/>
        <w:t>явления теплообмена</w:t>
      </w:r>
      <w:r w:rsidRPr="007D4BA5">
        <w:rPr>
          <w:sz w:val="24"/>
          <w:szCs w:val="24"/>
        </w:rPr>
        <w:tab/>
        <w:t>при смешивании холодной</w:t>
      </w:r>
    </w:p>
    <w:p w:rsidR="007D4BA5" w:rsidRPr="007D4BA5" w:rsidRDefault="007D4BA5" w:rsidP="007D4BA5">
      <w:pPr>
        <w:pStyle w:val="20"/>
        <w:shd w:val="clear" w:color="auto" w:fill="auto"/>
        <w:spacing w:before="0" w:after="0" w:line="240" w:lineRule="auto"/>
        <w:rPr>
          <w:sz w:val="24"/>
          <w:szCs w:val="24"/>
        </w:rPr>
      </w:pPr>
      <w:r w:rsidRPr="007D4BA5">
        <w:rPr>
          <w:sz w:val="24"/>
          <w:szCs w:val="24"/>
        </w:rPr>
        <w:t>и горячей воды.</w:t>
      </w:r>
    </w:p>
    <w:p w:rsidR="007D4BA5" w:rsidRPr="007D4BA5" w:rsidRDefault="007D4BA5" w:rsidP="007D4BA5">
      <w:pPr>
        <w:pStyle w:val="20"/>
        <w:shd w:val="clear" w:color="auto" w:fill="auto"/>
        <w:spacing w:before="0" w:after="0" w:line="240" w:lineRule="auto"/>
        <w:ind w:firstLine="760"/>
        <w:rPr>
          <w:sz w:val="24"/>
          <w:szCs w:val="24"/>
        </w:rPr>
      </w:pPr>
      <w:r w:rsidRPr="007D4BA5">
        <w:rPr>
          <w:sz w:val="24"/>
          <w:szCs w:val="24"/>
        </w:rPr>
        <w:t>Определение количества теплоты, полученного водой при теплообмене с нагретым металлическим цилиндром.</w:t>
      </w:r>
    </w:p>
    <w:p w:rsidR="007D4BA5" w:rsidRPr="007D4BA5" w:rsidRDefault="007D4BA5" w:rsidP="007D4BA5">
      <w:pPr>
        <w:pStyle w:val="20"/>
        <w:shd w:val="clear" w:color="auto" w:fill="auto"/>
        <w:spacing w:before="0" w:after="0" w:line="240" w:lineRule="auto"/>
        <w:ind w:firstLine="760"/>
        <w:rPr>
          <w:sz w:val="24"/>
          <w:szCs w:val="24"/>
        </w:rPr>
      </w:pPr>
      <w:r w:rsidRPr="007D4BA5">
        <w:rPr>
          <w:sz w:val="24"/>
          <w:szCs w:val="24"/>
        </w:rPr>
        <w:t>Определение мощности тепловых потерь (закон Ньютона-Рихмана).</w:t>
      </w:r>
    </w:p>
    <w:p w:rsidR="007D4BA5" w:rsidRPr="007D4BA5" w:rsidRDefault="007D4BA5" w:rsidP="007D4BA5">
      <w:pPr>
        <w:pStyle w:val="20"/>
        <w:shd w:val="clear" w:color="auto" w:fill="auto"/>
        <w:spacing w:before="0" w:after="0" w:line="240" w:lineRule="auto"/>
        <w:ind w:firstLine="760"/>
        <w:rPr>
          <w:sz w:val="24"/>
          <w:szCs w:val="24"/>
        </w:rPr>
      </w:pPr>
      <w:r w:rsidRPr="007D4BA5">
        <w:rPr>
          <w:sz w:val="24"/>
          <w:szCs w:val="24"/>
        </w:rPr>
        <w:t>Определение удельной теплоёмкости вещества.</w:t>
      </w:r>
    </w:p>
    <w:p w:rsidR="007D4BA5" w:rsidRPr="007D4BA5" w:rsidRDefault="007D4BA5" w:rsidP="007D4BA5">
      <w:pPr>
        <w:pStyle w:val="20"/>
        <w:shd w:val="clear" w:color="auto" w:fill="auto"/>
        <w:spacing w:before="0" w:after="0" w:line="240" w:lineRule="auto"/>
        <w:ind w:firstLine="760"/>
        <w:rPr>
          <w:sz w:val="24"/>
          <w:szCs w:val="24"/>
        </w:rPr>
      </w:pPr>
      <w:r w:rsidRPr="007D4BA5">
        <w:rPr>
          <w:sz w:val="24"/>
          <w:szCs w:val="24"/>
        </w:rPr>
        <w:t>Исследование процесса испарения.</w:t>
      </w:r>
    </w:p>
    <w:p w:rsidR="007D4BA5" w:rsidRPr="007D4BA5" w:rsidRDefault="007D4BA5" w:rsidP="007D4BA5">
      <w:pPr>
        <w:pStyle w:val="20"/>
        <w:shd w:val="clear" w:color="auto" w:fill="auto"/>
        <w:spacing w:before="0" w:after="0" w:line="240" w:lineRule="auto"/>
        <w:ind w:firstLine="760"/>
        <w:rPr>
          <w:sz w:val="24"/>
          <w:szCs w:val="24"/>
        </w:rPr>
      </w:pPr>
      <w:r w:rsidRPr="007D4BA5">
        <w:rPr>
          <w:sz w:val="24"/>
          <w:szCs w:val="24"/>
        </w:rPr>
        <w:t>Определение относительной влажности воздуха.</w:t>
      </w:r>
    </w:p>
    <w:p w:rsidR="007D4BA5" w:rsidRPr="007D4BA5" w:rsidRDefault="007D4BA5" w:rsidP="007D4BA5">
      <w:pPr>
        <w:pStyle w:val="20"/>
        <w:shd w:val="clear" w:color="auto" w:fill="auto"/>
        <w:spacing w:before="0" w:after="0" w:line="240" w:lineRule="auto"/>
        <w:ind w:firstLine="760"/>
        <w:rPr>
          <w:sz w:val="24"/>
          <w:szCs w:val="24"/>
        </w:rPr>
      </w:pPr>
      <w:r w:rsidRPr="007D4BA5">
        <w:rPr>
          <w:sz w:val="24"/>
          <w:szCs w:val="24"/>
        </w:rPr>
        <w:t>Определение удельной теплоты плавления льда.</w:t>
      </w:r>
    </w:p>
    <w:p w:rsidR="007D4BA5" w:rsidRPr="007D4BA5" w:rsidRDefault="007D4BA5" w:rsidP="007D4BA5">
      <w:pPr>
        <w:pStyle w:val="20"/>
        <w:shd w:val="clear" w:color="auto" w:fill="auto"/>
        <w:tabs>
          <w:tab w:val="left" w:pos="1810"/>
        </w:tabs>
        <w:spacing w:before="0" w:after="0" w:line="240" w:lineRule="auto"/>
        <w:ind w:firstLine="760"/>
        <w:rPr>
          <w:sz w:val="24"/>
          <w:szCs w:val="24"/>
        </w:rPr>
      </w:pPr>
      <w:r w:rsidRPr="007D4BA5">
        <w:rPr>
          <w:sz w:val="24"/>
          <w:szCs w:val="24"/>
        </w:rPr>
        <w:t>Электрические и магнитные явления.</w:t>
      </w:r>
    </w:p>
    <w:p w:rsidR="007D4BA5" w:rsidRPr="007D4BA5" w:rsidRDefault="007D4BA5" w:rsidP="007D4BA5">
      <w:pPr>
        <w:pStyle w:val="20"/>
        <w:shd w:val="clear" w:color="auto" w:fill="auto"/>
        <w:spacing w:before="0" w:after="0" w:line="240" w:lineRule="auto"/>
        <w:ind w:firstLine="760"/>
        <w:rPr>
          <w:sz w:val="24"/>
          <w:szCs w:val="24"/>
        </w:rPr>
      </w:pPr>
      <w:r w:rsidRPr="007D4BA5">
        <w:rPr>
          <w:sz w:val="24"/>
          <w:szCs w:val="24"/>
        </w:rPr>
        <w:t>Электризация тел. Два рода электрических зарядов. Взаимодействие заряженных тел. Закон Кулона.</w:t>
      </w:r>
    </w:p>
    <w:p w:rsidR="007D4BA5" w:rsidRPr="007D4BA5" w:rsidRDefault="007D4BA5" w:rsidP="007D4BA5">
      <w:pPr>
        <w:pStyle w:val="20"/>
        <w:shd w:val="clear" w:color="auto" w:fill="auto"/>
        <w:spacing w:before="0" w:after="0" w:line="240" w:lineRule="auto"/>
        <w:ind w:firstLine="760"/>
        <w:rPr>
          <w:sz w:val="24"/>
          <w:szCs w:val="24"/>
        </w:rPr>
      </w:pPr>
      <w:r w:rsidRPr="007D4BA5">
        <w:rPr>
          <w:sz w:val="24"/>
          <w:szCs w:val="24"/>
        </w:rPr>
        <w:t>Электрическое поле. Напряжённость электрического поля. Принцип суперпозиции электрических полей (на качественном уровне).</w:t>
      </w:r>
    </w:p>
    <w:p w:rsidR="007D4BA5" w:rsidRPr="007D4BA5" w:rsidRDefault="007D4BA5" w:rsidP="007D4BA5">
      <w:pPr>
        <w:pStyle w:val="20"/>
        <w:shd w:val="clear" w:color="auto" w:fill="auto"/>
        <w:spacing w:before="0" w:after="0" w:line="240" w:lineRule="auto"/>
        <w:ind w:firstLine="760"/>
        <w:rPr>
          <w:sz w:val="24"/>
          <w:szCs w:val="24"/>
        </w:rPr>
      </w:pPr>
      <w:r w:rsidRPr="007D4BA5">
        <w:rPr>
          <w:sz w:val="24"/>
          <w:szCs w:val="24"/>
        </w:rPr>
        <w:t>Носители электрических зарядов. Элементарный электрический заряд. Строение атома. Проводники, диэлектрики и полупроводники. Закон сохранения электрического заряда.</w:t>
      </w:r>
    </w:p>
    <w:p w:rsidR="007D4BA5" w:rsidRPr="007D4BA5" w:rsidRDefault="007D4BA5" w:rsidP="007D4BA5">
      <w:pPr>
        <w:pStyle w:val="20"/>
        <w:shd w:val="clear" w:color="auto" w:fill="auto"/>
        <w:spacing w:before="0" w:after="0" w:line="240" w:lineRule="auto"/>
        <w:ind w:firstLine="760"/>
        <w:rPr>
          <w:sz w:val="24"/>
          <w:szCs w:val="24"/>
        </w:rPr>
      </w:pPr>
      <w:r w:rsidRPr="007D4BA5">
        <w:rPr>
          <w:sz w:val="24"/>
          <w:szCs w:val="24"/>
        </w:rPr>
        <w:t>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металлах, жидкостях и газах.</w:t>
      </w:r>
    </w:p>
    <w:p w:rsidR="007D4BA5" w:rsidRPr="007D4BA5" w:rsidRDefault="007D4BA5" w:rsidP="007D4BA5">
      <w:pPr>
        <w:pStyle w:val="20"/>
        <w:shd w:val="clear" w:color="auto" w:fill="auto"/>
        <w:spacing w:before="0" w:after="0" w:line="240" w:lineRule="auto"/>
        <w:ind w:firstLine="760"/>
        <w:rPr>
          <w:sz w:val="24"/>
          <w:szCs w:val="24"/>
        </w:rPr>
      </w:pPr>
      <w:r w:rsidRPr="007D4BA5">
        <w:rPr>
          <w:sz w:val="24"/>
          <w:szCs w:val="24"/>
        </w:rPr>
        <w:t>Электрическая цепь. Сила тока. Электрическое напряжение. Амперметр и вольтметр в цепи постоянного тока. Сопротивление проводника. Удельное сопротивление вещества. Закон Ома для участка цепи. Последовательное и параллельное соединение проводников. Электродвижущая сила (далее - ЭДС) в цепи постоянного тока. Закон Ома для полной цепи. Правила Кирхгофа. Расчёт простых электрических цепей. Нелинейные элементы.</w:t>
      </w:r>
    </w:p>
    <w:p w:rsidR="007D4BA5" w:rsidRPr="007D4BA5" w:rsidRDefault="007D4BA5" w:rsidP="007D4BA5">
      <w:pPr>
        <w:pStyle w:val="20"/>
        <w:shd w:val="clear" w:color="auto" w:fill="auto"/>
        <w:spacing w:before="0" w:after="0" w:line="240" w:lineRule="auto"/>
        <w:ind w:firstLine="740"/>
        <w:rPr>
          <w:sz w:val="24"/>
          <w:szCs w:val="24"/>
        </w:rPr>
      </w:pPr>
      <w:r w:rsidRPr="007D4BA5">
        <w:rPr>
          <w:sz w:val="24"/>
          <w:szCs w:val="24"/>
        </w:rPr>
        <w:t>Работа и мощность электрического тока. Закон Джоуля-Ленца. Электрические цепи и потребители электрической энергии в быту. Короткое замыкание.</w:t>
      </w:r>
    </w:p>
    <w:p w:rsidR="007D4BA5" w:rsidRPr="007D4BA5" w:rsidRDefault="007D4BA5" w:rsidP="007D4BA5">
      <w:pPr>
        <w:pStyle w:val="20"/>
        <w:shd w:val="clear" w:color="auto" w:fill="auto"/>
        <w:spacing w:before="0" w:after="0" w:line="240" w:lineRule="auto"/>
        <w:ind w:firstLine="740"/>
        <w:rPr>
          <w:sz w:val="24"/>
          <w:szCs w:val="24"/>
        </w:rPr>
      </w:pPr>
      <w:r w:rsidRPr="007D4BA5">
        <w:rPr>
          <w:sz w:val="24"/>
          <w:szCs w:val="24"/>
        </w:rPr>
        <w:t>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Опыт Ампера. Применение электромагнитов в технике. Действие магнитного поля на проводник с током. Сила Ампера и определение её направления. Электродвигатель постоянного тока. Использование электродвигателей в технических уст-ройствах и на транспорте.</w:t>
      </w:r>
    </w:p>
    <w:p w:rsidR="007D4BA5" w:rsidRPr="007D4BA5" w:rsidRDefault="007D4BA5" w:rsidP="007D4BA5">
      <w:pPr>
        <w:pStyle w:val="20"/>
        <w:shd w:val="clear" w:color="auto" w:fill="auto"/>
        <w:spacing w:before="0" w:after="0" w:line="240" w:lineRule="auto"/>
        <w:ind w:firstLine="740"/>
        <w:rPr>
          <w:sz w:val="24"/>
          <w:szCs w:val="24"/>
        </w:rPr>
      </w:pPr>
      <w:r w:rsidRPr="007D4BA5">
        <w:rPr>
          <w:sz w:val="24"/>
          <w:szCs w:val="24"/>
        </w:rPr>
        <w:t>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 Экологические проблемы энергетики. Топливные элементы и электромобили.</w:t>
      </w:r>
    </w:p>
    <w:p w:rsidR="007D4BA5" w:rsidRPr="007D4BA5" w:rsidRDefault="007D4BA5" w:rsidP="007D4BA5">
      <w:pPr>
        <w:pStyle w:val="20"/>
        <w:shd w:val="clear" w:color="auto" w:fill="auto"/>
        <w:tabs>
          <w:tab w:val="left" w:pos="2001"/>
        </w:tabs>
        <w:spacing w:before="0" w:after="0" w:line="240" w:lineRule="auto"/>
        <w:ind w:firstLine="740"/>
        <w:rPr>
          <w:sz w:val="24"/>
          <w:szCs w:val="24"/>
        </w:rPr>
      </w:pPr>
      <w:r w:rsidRPr="007D4BA5">
        <w:rPr>
          <w:sz w:val="24"/>
          <w:szCs w:val="24"/>
        </w:rPr>
        <w:t>Демонстрации.</w:t>
      </w:r>
    </w:p>
    <w:p w:rsidR="007D4BA5" w:rsidRPr="007D4BA5" w:rsidRDefault="007D4BA5" w:rsidP="007D4BA5">
      <w:pPr>
        <w:pStyle w:val="20"/>
        <w:shd w:val="clear" w:color="auto" w:fill="auto"/>
        <w:spacing w:before="0" w:after="0" w:line="240" w:lineRule="auto"/>
        <w:ind w:firstLine="740"/>
        <w:rPr>
          <w:sz w:val="24"/>
          <w:szCs w:val="24"/>
        </w:rPr>
      </w:pPr>
      <w:r w:rsidRPr="007D4BA5">
        <w:rPr>
          <w:sz w:val="24"/>
          <w:szCs w:val="24"/>
        </w:rPr>
        <w:t>Электризация тел.</w:t>
      </w:r>
    </w:p>
    <w:p w:rsidR="007D4BA5" w:rsidRPr="007D4BA5" w:rsidRDefault="007D4BA5" w:rsidP="007D4BA5">
      <w:pPr>
        <w:pStyle w:val="20"/>
        <w:shd w:val="clear" w:color="auto" w:fill="auto"/>
        <w:spacing w:before="0" w:after="0" w:line="240" w:lineRule="auto"/>
        <w:ind w:firstLine="740"/>
        <w:rPr>
          <w:sz w:val="24"/>
          <w:szCs w:val="24"/>
        </w:rPr>
      </w:pPr>
      <w:r w:rsidRPr="007D4BA5">
        <w:rPr>
          <w:sz w:val="24"/>
          <w:szCs w:val="24"/>
        </w:rPr>
        <w:t>Два рода электрических зарядов и взаимодействие заряженных тел.</w:t>
      </w:r>
    </w:p>
    <w:p w:rsidR="007D4BA5" w:rsidRPr="007D4BA5" w:rsidRDefault="007D4BA5" w:rsidP="007D4BA5">
      <w:pPr>
        <w:pStyle w:val="20"/>
        <w:shd w:val="clear" w:color="auto" w:fill="auto"/>
        <w:spacing w:before="0" w:after="0" w:line="240" w:lineRule="auto"/>
        <w:ind w:firstLine="740"/>
        <w:rPr>
          <w:sz w:val="24"/>
          <w:szCs w:val="24"/>
        </w:rPr>
      </w:pPr>
      <w:r w:rsidRPr="007D4BA5">
        <w:rPr>
          <w:sz w:val="24"/>
          <w:szCs w:val="24"/>
        </w:rPr>
        <w:t>Устройство и действие электроскопа.</w:t>
      </w:r>
    </w:p>
    <w:p w:rsidR="007D4BA5" w:rsidRPr="007D4BA5" w:rsidRDefault="007D4BA5" w:rsidP="007D4BA5">
      <w:pPr>
        <w:pStyle w:val="20"/>
        <w:shd w:val="clear" w:color="auto" w:fill="auto"/>
        <w:spacing w:before="0" w:after="0" w:line="240" w:lineRule="auto"/>
        <w:ind w:firstLine="740"/>
        <w:rPr>
          <w:sz w:val="24"/>
          <w:szCs w:val="24"/>
        </w:rPr>
      </w:pPr>
      <w:r w:rsidRPr="007D4BA5">
        <w:rPr>
          <w:sz w:val="24"/>
          <w:szCs w:val="24"/>
        </w:rPr>
        <w:lastRenderedPageBreak/>
        <w:t>Электростатическая индукция.</w:t>
      </w:r>
    </w:p>
    <w:p w:rsidR="007D4BA5" w:rsidRPr="007D4BA5" w:rsidRDefault="007D4BA5" w:rsidP="007D4BA5">
      <w:pPr>
        <w:pStyle w:val="20"/>
        <w:shd w:val="clear" w:color="auto" w:fill="auto"/>
        <w:spacing w:before="0" w:after="0" w:line="240" w:lineRule="auto"/>
        <w:ind w:firstLine="740"/>
        <w:rPr>
          <w:sz w:val="24"/>
          <w:szCs w:val="24"/>
        </w:rPr>
      </w:pPr>
      <w:r w:rsidRPr="007D4BA5">
        <w:rPr>
          <w:sz w:val="24"/>
          <w:szCs w:val="24"/>
        </w:rPr>
        <w:t>Закон сохранения электрических зарядов.</w:t>
      </w:r>
    </w:p>
    <w:p w:rsidR="007D4BA5" w:rsidRPr="007D4BA5" w:rsidRDefault="007D4BA5" w:rsidP="007D4BA5">
      <w:pPr>
        <w:pStyle w:val="20"/>
        <w:shd w:val="clear" w:color="auto" w:fill="auto"/>
        <w:spacing w:before="0" w:after="0" w:line="240" w:lineRule="auto"/>
        <w:ind w:firstLine="740"/>
        <w:rPr>
          <w:sz w:val="24"/>
          <w:szCs w:val="24"/>
        </w:rPr>
      </w:pPr>
      <w:r w:rsidRPr="007D4BA5">
        <w:rPr>
          <w:sz w:val="24"/>
          <w:szCs w:val="24"/>
        </w:rPr>
        <w:t>Моделирование силовых линий электрического поля с помощью бумажных султанов.</w:t>
      </w:r>
    </w:p>
    <w:p w:rsidR="007D4BA5" w:rsidRPr="007D4BA5" w:rsidRDefault="007D4BA5" w:rsidP="007D4BA5">
      <w:pPr>
        <w:pStyle w:val="20"/>
        <w:shd w:val="clear" w:color="auto" w:fill="auto"/>
        <w:spacing w:before="0" w:after="0" w:line="240" w:lineRule="auto"/>
        <w:ind w:firstLine="740"/>
        <w:rPr>
          <w:sz w:val="24"/>
          <w:szCs w:val="24"/>
        </w:rPr>
      </w:pPr>
      <w:r w:rsidRPr="007D4BA5">
        <w:rPr>
          <w:sz w:val="24"/>
          <w:szCs w:val="24"/>
        </w:rPr>
        <w:t>Проводники и диэлектрики.</w:t>
      </w:r>
    </w:p>
    <w:p w:rsidR="007D4BA5" w:rsidRPr="007D4BA5" w:rsidRDefault="007D4BA5" w:rsidP="007D4BA5">
      <w:pPr>
        <w:pStyle w:val="20"/>
        <w:shd w:val="clear" w:color="auto" w:fill="auto"/>
        <w:spacing w:before="0" w:after="0" w:line="240" w:lineRule="auto"/>
        <w:ind w:firstLine="740"/>
        <w:rPr>
          <w:sz w:val="24"/>
          <w:szCs w:val="24"/>
        </w:rPr>
      </w:pPr>
      <w:r w:rsidRPr="007D4BA5">
        <w:rPr>
          <w:sz w:val="24"/>
          <w:szCs w:val="24"/>
        </w:rPr>
        <w:t>Источники постоянного тока.</w:t>
      </w:r>
    </w:p>
    <w:p w:rsidR="007D4BA5" w:rsidRPr="007D4BA5" w:rsidRDefault="007D4BA5" w:rsidP="007D4BA5">
      <w:pPr>
        <w:pStyle w:val="20"/>
        <w:shd w:val="clear" w:color="auto" w:fill="auto"/>
        <w:spacing w:before="0" w:after="0" w:line="240" w:lineRule="auto"/>
        <w:ind w:firstLine="740"/>
        <w:rPr>
          <w:sz w:val="24"/>
          <w:szCs w:val="24"/>
        </w:rPr>
      </w:pPr>
      <w:r w:rsidRPr="007D4BA5">
        <w:rPr>
          <w:sz w:val="24"/>
          <w:szCs w:val="24"/>
        </w:rPr>
        <w:t>Действия электрического тока.</w:t>
      </w:r>
    </w:p>
    <w:p w:rsidR="007D4BA5" w:rsidRPr="007D4BA5" w:rsidRDefault="007D4BA5" w:rsidP="007D4BA5">
      <w:pPr>
        <w:pStyle w:val="20"/>
        <w:shd w:val="clear" w:color="auto" w:fill="auto"/>
        <w:spacing w:before="0" w:after="0" w:line="240" w:lineRule="auto"/>
        <w:ind w:firstLine="740"/>
        <w:rPr>
          <w:sz w:val="24"/>
          <w:szCs w:val="24"/>
        </w:rPr>
      </w:pPr>
      <w:r w:rsidRPr="007D4BA5">
        <w:rPr>
          <w:sz w:val="24"/>
          <w:szCs w:val="24"/>
        </w:rPr>
        <w:t>Электрический ток в жидкости.</w:t>
      </w:r>
    </w:p>
    <w:p w:rsidR="007D4BA5" w:rsidRPr="007D4BA5" w:rsidRDefault="007D4BA5" w:rsidP="007D4BA5">
      <w:pPr>
        <w:pStyle w:val="20"/>
        <w:shd w:val="clear" w:color="auto" w:fill="auto"/>
        <w:spacing w:before="0" w:after="0" w:line="240" w:lineRule="auto"/>
        <w:ind w:firstLine="740"/>
        <w:rPr>
          <w:sz w:val="24"/>
          <w:szCs w:val="24"/>
        </w:rPr>
      </w:pPr>
      <w:r w:rsidRPr="007D4BA5">
        <w:rPr>
          <w:sz w:val="24"/>
          <w:szCs w:val="24"/>
        </w:rPr>
        <w:t>Г азовый разряд.</w:t>
      </w:r>
    </w:p>
    <w:p w:rsidR="007D4BA5" w:rsidRPr="007D4BA5" w:rsidRDefault="007D4BA5" w:rsidP="007D4BA5">
      <w:pPr>
        <w:pStyle w:val="20"/>
        <w:shd w:val="clear" w:color="auto" w:fill="auto"/>
        <w:spacing w:before="0" w:after="0" w:line="240" w:lineRule="auto"/>
        <w:ind w:firstLine="740"/>
        <w:rPr>
          <w:sz w:val="24"/>
          <w:szCs w:val="24"/>
        </w:rPr>
      </w:pPr>
      <w:r w:rsidRPr="007D4BA5">
        <w:rPr>
          <w:sz w:val="24"/>
          <w:szCs w:val="24"/>
        </w:rPr>
        <w:t>Измерение силы тока амперметром.</w:t>
      </w:r>
    </w:p>
    <w:p w:rsidR="007D4BA5" w:rsidRPr="007D4BA5" w:rsidRDefault="007D4BA5" w:rsidP="007D4BA5">
      <w:pPr>
        <w:pStyle w:val="20"/>
        <w:shd w:val="clear" w:color="auto" w:fill="auto"/>
        <w:spacing w:before="0" w:after="0" w:line="240" w:lineRule="auto"/>
        <w:ind w:firstLine="740"/>
        <w:rPr>
          <w:sz w:val="24"/>
          <w:szCs w:val="24"/>
        </w:rPr>
      </w:pPr>
      <w:r w:rsidRPr="007D4BA5">
        <w:rPr>
          <w:sz w:val="24"/>
          <w:szCs w:val="24"/>
        </w:rPr>
        <w:t>Измерение электрического напряжения вольтметром.</w:t>
      </w:r>
    </w:p>
    <w:p w:rsidR="007D4BA5" w:rsidRPr="007D4BA5" w:rsidRDefault="007D4BA5" w:rsidP="007D4BA5">
      <w:pPr>
        <w:pStyle w:val="20"/>
        <w:shd w:val="clear" w:color="auto" w:fill="auto"/>
        <w:spacing w:before="0" w:after="10" w:line="240" w:lineRule="auto"/>
        <w:ind w:left="760"/>
        <w:rPr>
          <w:sz w:val="24"/>
          <w:szCs w:val="24"/>
        </w:rPr>
      </w:pPr>
      <w:r w:rsidRPr="007D4BA5">
        <w:rPr>
          <w:sz w:val="24"/>
          <w:szCs w:val="24"/>
        </w:rPr>
        <w:t>Реостат и магазин сопротивлений.</w:t>
      </w:r>
    </w:p>
    <w:p w:rsidR="007D4BA5" w:rsidRPr="007D4BA5" w:rsidRDefault="007D4BA5" w:rsidP="007D4BA5">
      <w:pPr>
        <w:pStyle w:val="20"/>
        <w:shd w:val="clear" w:color="auto" w:fill="auto"/>
        <w:spacing w:before="0" w:after="0" w:line="240" w:lineRule="auto"/>
        <w:ind w:left="760"/>
        <w:rPr>
          <w:sz w:val="24"/>
          <w:szCs w:val="24"/>
        </w:rPr>
      </w:pPr>
      <w:r w:rsidRPr="007D4BA5">
        <w:rPr>
          <w:sz w:val="24"/>
          <w:szCs w:val="24"/>
        </w:rPr>
        <w:t>Взаимодействие постоянных магнитов.</w:t>
      </w:r>
    </w:p>
    <w:p w:rsidR="007D4BA5" w:rsidRPr="007D4BA5" w:rsidRDefault="007D4BA5" w:rsidP="007D4BA5">
      <w:pPr>
        <w:pStyle w:val="20"/>
        <w:shd w:val="clear" w:color="auto" w:fill="auto"/>
        <w:spacing w:before="0" w:after="0" w:line="240" w:lineRule="auto"/>
        <w:ind w:left="760"/>
        <w:rPr>
          <w:sz w:val="24"/>
          <w:szCs w:val="24"/>
        </w:rPr>
      </w:pPr>
      <w:r w:rsidRPr="007D4BA5">
        <w:rPr>
          <w:sz w:val="24"/>
          <w:szCs w:val="24"/>
        </w:rPr>
        <w:t>Моделирование невозможности разделения полюсов магнита.</w:t>
      </w:r>
    </w:p>
    <w:p w:rsidR="007D4BA5" w:rsidRPr="007D4BA5" w:rsidRDefault="007D4BA5" w:rsidP="007D4BA5">
      <w:pPr>
        <w:pStyle w:val="20"/>
        <w:shd w:val="clear" w:color="auto" w:fill="auto"/>
        <w:spacing w:before="0" w:after="0" w:line="240" w:lineRule="auto"/>
        <w:ind w:left="760"/>
        <w:rPr>
          <w:sz w:val="24"/>
          <w:szCs w:val="24"/>
        </w:rPr>
      </w:pPr>
      <w:r w:rsidRPr="007D4BA5">
        <w:rPr>
          <w:sz w:val="24"/>
          <w:szCs w:val="24"/>
        </w:rPr>
        <w:t>Моделирование магнитных полей постоянных магнитов.</w:t>
      </w:r>
    </w:p>
    <w:p w:rsidR="007D4BA5" w:rsidRPr="007D4BA5" w:rsidRDefault="007D4BA5" w:rsidP="007D4BA5">
      <w:pPr>
        <w:pStyle w:val="20"/>
        <w:shd w:val="clear" w:color="auto" w:fill="auto"/>
        <w:spacing w:before="0" w:after="0" w:line="240" w:lineRule="auto"/>
        <w:ind w:left="760"/>
        <w:rPr>
          <w:sz w:val="24"/>
          <w:szCs w:val="24"/>
        </w:rPr>
      </w:pPr>
      <w:r w:rsidRPr="007D4BA5">
        <w:rPr>
          <w:sz w:val="24"/>
          <w:szCs w:val="24"/>
        </w:rPr>
        <w:t>Опыт Эрстеда.</w:t>
      </w:r>
    </w:p>
    <w:p w:rsidR="007D4BA5" w:rsidRPr="007D4BA5" w:rsidRDefault="007D4BA5" w:rsidP="007D4BA5">
      <w:pPr>
        <w:pStyle w:val="20"/>
        <w:shd w:val="clear" w:color="auto" w:fill="auto"/>
        <w:spacing w:before="0" w:after="0" w:line="240" w:lineRule="auto"/>
        <w:ind w:left="760"/>
        <w:rPr>
          <w:sz w:val="24"/>
          <w:szCs w:val="24"/>
        </w:rPr>
      </w:pPr>
      <w:r w:rsidRPr="007D4BA5">
        <w:rPr>
          <w:sz w:val="24"/>
          <w:szCs w:val="24"/>
        </w:rPr>
        <w:t>Магнитное поле тока. Электромагнит.</w:t>
      </w:r>
    </w:p>
    <w:p w:rsidR="007D4BA5" w:rsidRPr="007D4BA5" w:rsidRDefault="007D4BA5" w:rsidP="007D4BA5">
      <w:pPr>
        <w:pStyle w:val="20"/>
        <w:shd w:val="clear" w:color="auto" w:fill="auto"/>
        <w:spacing w:before="0" w:after="0" w:line="240" w:lineRule="auto"/>
        <w:ind w:left="760"/>
        <w:rPr>
          <w:sz w:val="24"/>
          <w:szCs w:val="24"/>
        </w:rPr>
      </w:pPr>
      <w:r w:rsidRPr="007D4BA5">
        <w:rPr>
          <w:sz w:val="24"/>
          <w:szCs w:val="24"/>
        </w:rPr>
        <w:t>Действие магнитного поля на проводник с током.</w:t>
      </w:r>
    </w:p>
    <w:p w:rsidR="007D4BA5" w:rsidRPr="007D4BA5" w:rsidRDefault="007D4BA5" w:rsidP="007D4BA5">
      <w:pPr>
        <w:pStyle w:val="20"/>
        <w:shd w:val="clear" w:color="auto" w:fill="auto"/>
        <w:spacing w:before="0" w:after="0" w:line="240" w:lineRule="auto"/>
        <w:ind w:left="760"/>
        <w:rPr>
          <w:sz w:val="24"/>
          <w:szCs w:val="24"/>
        </w:rPr>
      </w:pPr>
      <w:r w:rsidRPr="007D4BA5">
        <w:rPr>
          <w:sz w:val="24"/>
          <w:szCs w:val="24"/>
        </w:rPr>
        <w:t>Электродвигатель постоянного тока.</w:t>
      </w:r>
    </w:p>
    <w:p w:rsidR="007D4BA5" w:rsidRPr="007D4BA5" w:rsidRDefault="007D4BA5" w:rsidP="007D4BA5">
      <w:pPr>
        <w:pStyle w:val="20"/>
        <w:shd w:val="clear" w:color="auto" w:fill="auto"/>
        <w:spacing w:before="0" w:after="0" w:line="240" w:lineRule="auto"/>
        <w:ind w:left="760"/>
        <w:rPr>
          <w:sz w:val="24"/>
          <w:szCs w:val="24"/>
        </w:rPr>
      </w:pPr>
      <w:r w:rsidRPr="007D4BA5">
        <w:rPr>
          <w:sz w:val="24"/>
          <w:szCs w:val="24"/>
        </w:rPr>
        <w:t>Опыты Фарадея.</w:t>
      </w:r>
    </w:p>
    <w:p w:rsidR="007D4BA5" w:rsidRPr="007D4BA5" w:rsidRDefault="007D4BA5" w:rsidP="007D4BA5">
      <w:pPr>
        <w:pStyle w:val="20"/>
        <w:shd w:val="clear" w:color="auto" w:fill="auto"/>
        <w:spacing w:before="0" w:after="0" w:line="240" w:lineRule="auto"/>
        <w:ind w:left="760"/>
        <w:rPr>
          <w:sz w:val="24"/>
          <w:szCs w:val="24"/>
        </w:rPr>
      </w:pPr>
      <w:r w:rsidRPr="007D4BA5">
        <w:rPr>
          <w:sz w:val="24"/>
          <w:szCs w:val="24"/>
        </w:rPr>
        <w:t>Электрогенератор постоянного тока.</w:t>
      </w:r>
    </w:p>
    <w:p w:rsidR="007D4BA5" w:rsidRPr="007D4BA5" w:rsidRDefault="007D4BA5" w:rsidP="007D4BA5">
      <w:pPr>
        <w:pStyle w:val="20"/>
        <w:shd w:val="clear" w:color="auto" w:fill="auto"/>
        <w:tabs>
          <w:tab w:val="left" w:pos="2026"/>
        </w:tabs>
        <w:spacing w:before="0" w:after="0" w:line="240" w:lineRule="auto"/>
        <w:ind w:left="760"/>
        <w:rPr>
          <w:sz w:val="24"/>
          <w:szCs w:val="24"/>
        </w:rPr>
      </w:pPr>
      <w:r w:rsidRPr="007D4BA5">
        <w:rPr>
          <w:sz w:val="24"/>
          <w:szCs w:val="24"/>
        </w:rPr>
        <w:t>Лабораторные работы и опыты.</w:t>
      </w:r>
    </w:p>
    <w:p w:rsidR="007D4BA5" w:rsidRPr="007D4BA5" w:rsidRDefault="007D4BA5" w:rsidP="007D4BA5">
      <w:pPr>
        <w:pStyle w:val="20"/>
        <w:shd w:val="clear" w:color="auto" w:fill="auto"/>
        <w:spacing w:before="0" w:after="0" w:line="240" w:lineRule="auto"/>
        <w:ind w:firstLine="760"/>
        <w:rPr>
          <w:sz w:val="24"/>
          <w:szCs w:val="24"/>
        </w:rPr>
      </w:pPr>
      <w:r w:rsidRPr="007D4BA5">
        <w:rPr>
          <w:sz w:val="24"/>
          <w:szCs w:val="24"/>
        </w:rPr>
        <w:t>Опыты по наблюдению электризации тел при соприкосновении и индукцией.</w:t>
      </w:r>
    </w:p>
    <w:p w:rsidR="007D4BA5" w:rsidRPr="007D4BA5" w:rsidRDefault="007D4BA5" w:rsidP="007D4BA5">
      <w:pPr>
        <w:pStyle w:val="20"/>
        <w:shd w:val="clear" w:color="auto" w:fill="auto"/>
        <w:spacing w:before="0" w:after="0" w:line="240" w:lineRule="auto"/>
        <w:ind w:firstLine="760"/>
        <w:rPr>
          <w:sz w:val="24"/>
          <w:szCs w:val="24"/>
        </w:rPr>
      </w:pPr>
      <w:r w:rsidRPr="007D4BA5">
        <w:rPr>
          <w:sz w:val="24"/>
          <w:szCs w:val="24"/>
        </w:rPr>
        <w:t>Исследование действия электрического поля на проводники и диэлектрики.</w:t>
      </w:r>
    </w:p>
    <w:p w:rsidR="007D4BA5" w:rsidRPr="007D4BA5" w:rsidRDefault="007D4BA5" w:rsidP="007D4BA5">
      <w:pPr>
        <w:pStyle w:val="20"/>
        <w:shd w:val="clear" w:color="auto" w:fill="auto"/>
        <w:spacing w:before="0" w:after="0" w:line="240" w:lineRule="auto"/>
        <w:ind w:left="760"/>
        <w:rPr>
          <w:sz w:val="24"/>
          <w:szCs w:val="24"/>
        </w:rPr>
      </w:pPr>
      <w:r w:rsidRPr="007D4BA5">
        <w:rPr>
          <w:sz w:val="24"/>
          <w:szCs w:val="24"/>
        </w:rPr>
        <w:t>Сборка и испытание электрической цепи постоянного тока.</w:t>
      </w:r>
    </w:p>
    <w:p w:rsidR="007D4BA5" w:rsidRPr="007D4BA5" w:rsidRDefault="007D4BA5" w:rsidP="007D4BA5">
      <w:pPr>
        <w:pStyle w:val="20"/>
        <w:shd w:val="clear" w:color="auto" w:fill="auto"/>
        <w:spacing w:before="0" w:after="0" w:line="240" w:lineRule="auto"/>
        <w:ind w:firstLine="760"/>
        <w:rPr>
          <w:sz w:val="24"/>
          <w:szCs w:val="24"/>
        </w:rPr>
      </w:pPr>
      <w:r w:rsidRPr="007D4BA5">
        <w:rPr>
          <w:sz w:val="24"/>
          <w:szCs w:val="24"/>
        </w:rPr>
        <w:t>Исследование зависимости силы тока, протекающего через резистор, от напряжения на резисторе и сопротивления резистора.</w:t>
      </w:r>
    </w:p>
    <w:p w:rsidR="007D4BA5" w:rsidRPr="007D4BA5" w:rsidRDefault="007D4BA5" w:rsidP="007D4BA5">
      <w:pPr>
        <w:pStyle w:val="20"/>
        <w:shd w:val="clear" w:color="auto" w:fill="auto"/>
        <w:spacing w:before="0" w:after="0" w:line="240" w:lineRule="auto"/>
        <w:ind w:firstLine="760"/>
        <w:rPr>
          <w:sz w:val="24"/>
          <w:szCs w:val="24"/>
        </w:rPr>
      </w:pPr>
      <w:r w:rsidRPr="007D4BA5">
        <w:rPr>
          <w:sz w:val="24"/>
          <w:szCs w:val="24"/>
        </w:rPr>
        <w:t>Опыты, демонстрирующие зависимость электрического сопротивления проводника от его длины, площади поперечного сечения и материала.</w:t>
      </w:r>
    </w:p>
    <w:p w:rsidR="007D4BA5" w:rsidRPr="007D4BA5" w:rsidRDefault="007D4BA5" w:rsidP="007D4BA5">
      <w:pPr>
        <w:pStyle w:val="20"/>
        <w:shd w:val="clear" w:color="auto" w:fill="auto"/>
        <w:spacing w:before="0" w:after="0" w:line="240" w:lineRule="auto"/>
        <w:ind w:left="760"/>
        <w:rPr>
          <w:sz w:val="24"/>
          <w:szCs w:val="24"/>
        </w:rPr>
      </w:pPr>
      <w:r w:rsidRPr="007D4BA5">
        <w:rPr>
          <w:sz w:val="24"/>
          <w:szCs w:val="24"/>
        </w:rPr>
        <w:t>Определение удельного сопротивления проводника.</w:t>
      </w:r>
    </w:p>
    <w:p w:rsidR="007D4BA5" w:rsidRPr="007D4BA5" w:rsidRDefault="007D4BA5" w:rsidP="007D4BA5">
      <w:pPr>
        <w:pStyle w:val="20"/>
        <w:shd w:val="clear" w:color="auto" w:fill="auto"/>
        <w:spacing w:before="0" w:after="0" w:line="240" w:lineRule="auto"/>
        <w:ind w:firstLine="760"/>
        <w:rPr>
          <w:sz w:val="24"/>
          <w:szCs w:val="24"/>
        </w:rPr>
      </w:pPr>
      <w:r w:rsidRPr="007D4BA5">
        <w:rPr>
          <w:sz w:val="24"/>
          <w:szCs w:val="24"/>
        </w:rPr>
        <w:t>Проверка правила сложения напряжений при последовательном соединении двух резисторов.</w:t>
      </w:r>
    </w:p>
    <w:p w:rsidR="007D4BA5" w:rsidRPr="007D4BA5" w:rsidRDefault="007D4BA5" w:rsidP="007D4BA5">
      <w:pPr>
        <w:pStyle w:val="20"/>
        <w:shd w:val="clear" w:color="auto" w:fill="auto"/>
        <w:spacing w:before="0" w:after="0" w:line="240" w:lineRule="auto"/>
        <w:ind w:left="760"/>
        <w:rPr>
          <w:sz w:val="24"/>
          <w:szCs w:val="24"/>
        </w:rPr>
      </w:pPr>
      <w:r w:rsidRPr="007D4BA5">
        <w:rPr>
          <w:sz w:val="24"/>
          <w:szCs w:val="24"/>
        </w:rPr>
        <w:t>Проверка правила для силы тока при параллельном соединении резисторов. Определение ЭДС и внутреннего сопротивления источника тока.</w:t>
      </w:r>
    </w:p>
    <w:p w:rsidR="007D4BA5" w:rsidRPr="007D4BA5" w:rsidRDefault="007D4BA5" w:rsidP="007D4BA5">
      <w:pPr>
        <w:pStyle w:val="20"/>
        <w:shd w:val="clear" w:color="auto" w:fill="auto"/>
        <w:spacing w:before="0" w:after="0" w:line="240" w:lineRule="auto"/>
        <w:ind w:left="760"/>
        <w:rPr>
          <w:sz w:val="24"/>
          <w:szCs w:val="24"/>
        </w:rPr>
      </w:pPr>
      <w:r w:rsidRPr="007D4BA5">
        <w:rPr>
          <w:sz w:val="24"/>
          <w:szCs w:val="24"/>
        </w:rPr>
        <w:t>Проверка правил Кирхгофа.</w:t>
      </w:r>
    </w:p>
    <w:p w:rsidR="007D4BA5" w:rsidRPr="007D4BA5" w:rsidRDefault="007D4BA5" w:rsidP="007D4BA5">
      <w:pPr>
        <w:pStyle w:val="20"/>
        <w:shd w:val="clear" w:color="auto" w:fill="auto"/>
        <w:spacing w:before="0" w:after="0" w:line="240" w:lineRule="auto"/>
        <w:ind w:left="760"/>
        <w:rPr>
          <w:sz w:val="24"/>
          <w:szCs w:val="24"/>
        </w:rPr>
      </w:pPr>
      <w:r w:rsidRPr="007D4BA5">
        <w:rPr>
          <w:sz w:val="24"/>
          <w:szCs w:val="24"/>
        </w:rPr>
        <w:t>Проверка выполнения закона Ома для полной цепи.</w:t>
      </w:r>
    </w:p>
    <w:p w:rsidR="007D4BA5" w:rsidRPr="007D4BA5" w:rsidRDefault="007D4BA5" w:rsidP="007D4BA5">
      <w:pPr>
        <w:pStyle w:val="20"/>
        <w:shd w:val="clear" w:color="auto" w:fill="auto"/>
        <w:spacing w:before="0" w:after="0" w:line="240" w:lineRule="auto"/>
        <w:ind w:firstLine="760"/>
        <w:rPr>
          <w:sz w:val="24"/>
          <w:szCs w:val="24"/>
        </w:rPr>
      </w:pPr>
      <w:r w:rsidRPr="007D4BA5">
        <w:rPr>
          <w:sz w:val="24"/>
          <w:szCs w:val="24"/>
        </w:rPr>
        <w:t>Изучение вольтамперных характеристик нелинейных элементов (лампы накаливания или полупроводникового диода).</w:t>
      </w:r>
    </w:p>
    <w:p w:rsidR="007D4BA5" w:rsidRPr="007D4BA5" w:rsidRDefault="007D4BA5" w:rsidP="007D4BA5">
      <w:pPr>
        <w:pStyle w:val="20"/>
        <w:shd w:val="clear" w:color="auto" w:fill="auto"/>
        <w:spacing w:before="0" w:after="0" w:line="240" w:lineRule="auto"/>
        <w:ind w:left="760"/>
        <w:rPr>
          <w:sz w:val="24"/>
          <w:szCs w:val="24"/>
        </w:rPr>
      </w:pPr>
      <w:r w:rsidRPr="007D4BA5">
        <w:rPr>
          <w:sz w:val="24"/>
          <w:szCs w:val="24"/>
        </w:rPr>
        <w:t>Определение работы электрического тока, идущего через резистор. Определение мощности электрического тока, выделяемой на резисторе.</w:t>
      </w:r>
    </w:p>
    <w:p w:rsidR="007D4BA5" w:rsidRPr="007D4BA5" w:rsidRDefault="007D4BA5" w:rsidP="007D4BA5">
      <w:pPr>
        <w:pStyle w:val="20"/>
        <w:shd w:val="clear" w:color="auto" w:fill="auto"/>
        <w:spacing w:before="0" w:after="0" w:line="240" w:lineRule="auto"/>
        <w:ind w:firstLine="740"/>
        <w:rPr>
          <w:sz w:val="24"/>
          <w:szCs w:val="24"/>
        </w:rPr>
      </w:pPr>
      <w:r w:rsidRPr="007D4BA5">
        <w:rPr>
          <w:sz w:val="24"/>
          <w:szCs w:val="24"/>
        </w:rPr>
        <w:t>Определение КПД нагревателя.</w:t>
      </w:r>
    </w:p>
    <w:p w:rsidR="007D4BA5" w:rsidRPr="007D4BA5" w:rsidRDefault="007D4BA5" w:rsidP="007D4BA5">
      <w:pPr>
        <w:pStyle w:val="20"/>
        <w:shd w:val="clear" w:color="auto" w:fill="auto"/>
        <w:spacing w:before="0" w:after="0" w:line="240" w:lineRule="auto"/>
        <w:ind w:firstLine="740"/>
        <w:rPr>
          <w:sz w:val="24"/>
          <w:szCs w:val="24"/>
        </w:rPr>
      </w:pPr>
      <w:r w:rsidRPr="007D4BA5">
        <w:rPr>
          <w:sz w:val="24"/>
          <w:szCs w:val="24"/>
        </w:rPr>
        <w:t>Исследование магнитного взаимодействия постоянных магнитов.</w:t>
      </w:r>
    </w:p>
    <w:p w:rsidR="007D4BA5" w:rsidRPr="007D4BA5" w:rsidRDefault="007D4BA5" w:rsidP="007D4BA5">
      <w:pPr>
        <w:pStyle w:val="20"/>
        <w:shd w:val="clear" w:color="auto" w:fill="auto"/>
        <w:spacing w:before="0" w:after="0" w:line="240" w:lineRule="auto"/>
        <w:ind w:firstLine="740"/>
        <w:rPr>
          <w:sz w:val="24"/>
          <w:szCs w:val="24"/>
        </w:rPr>
      </w:pPr>
      <w:r w:rsidRPr="007D4BA5">
        <w:rPr>
          <w:sz w:val="24"/>
          <w:szCs w:val="24"/>
        </w:rPr>
        <w:t>Изучение магнитного поля постоянных магнитов при их объединении и разделении.</w:t>
      </w:r>
    </w:p>
    <w:p w:rsidR="007D4BA5" w:rsidRPr="007D4BA5" w:rsidRDefault="007D4BA5" w:rsidP="007D4BA5">
      <w:pPr>
        <w:pStyle w:val="20"/>
        <w:shd w:val="clear" w:color="auto" w:fill="auto"/>
        <w:spacing w:before="0" w:after="0" w:line="240" w:lineRule="auto"/>
        <w:ind w:firstLine="740"/>
        <w:rPr>
          <w:sz w:val="24"/>
          <w:szCs w:val="24"/>
        </w:rPr>
      </w:pPr>
      <w:r w:rsidRPr="007D4BA5">
        <w:rPr>
          <w:sz w:val="24"/>
          <w:szCs w:val="24"/>
        </w:rPr>
        <w:t>Исследование действия электрического тока на магнитную стрелку.</w:t>
      </w:r>
    </w:p>
    <w:p w:rsidR="007D4BA5" w:rsidRPr="007D4BA5" w:rsidRDefault="007D4BA5" w:rsidP="007D4BA5">
      <w:pPr>
        <w:pStyle w:val="20"/>
        <w:shd w:val="clear" w:color="auto" w:fill="auto"/>
        <w:spacing w:before="0" w:after="0" w:line="240" w:lineRule="auto"/>
        <w:ind w:firstLine="740"/>
        <w:rPr>
          <w:sz w:val="24"/>
          <w:szCs w:val="24"/>
        </w:rPr>
      </w:pPr>
      <w:r w:rsidRPr="007D4BA5">
        <w:rPr>
          <w:sz w:val="24"/>
          <w:szCs w:val="24"/>
        </w:rPr>
        <w:t>Опыты, демонстрирующие зависимость силы взаимодействия катушки с током и магнита от силы и направления тока в катушке и от наличия (отсутствия) сердечника в катушке.</w:t>
      </w:r>
    </w:p>
    <w:p w:rsidR="007D4BA5" w:rsidRPr="007D4BA5" w:rsidRDefault="007D4BA5" w:rsidP="007D4BA5">
      <w:pPr>
        <w:pStyle w:val="20"/>
        <w:shd w:val="clear" w:color="auto" w:fill="auto"/>
        <w:spacing w:before="0" w:after="0" w:line="240" w:lineRule="auto"/>
        <w:ind w:firstLine="740"/>
        <w:rPr>
          <w:sz w:val="24"/>
          <w:szCs w:val="24"/>
        </w:rPr>
      </w:pPr>
      <w:r w:rsidRPr="007D4BA5">
        <w:rPr>
          <w:sz w:val="24"/>
          <w:szCs w:val="24"/>
        </w:rPr>
        <w:t>Изучение действия магнитного поля на проводник с током.</w:t>
      </w:r>
    </w:p>
    <w:p w:rsidR="007D4BA5" w:rsidRPr="007D4BA5" w:rsidRDefault="007D4BA5" w:rsidP="007D4BA5">
      <w:pPr>
        <w:pStyle w:val="20"/>
        <w:shd w:val="clear" w:color="auto" w:fill="auto"/>
        <w:spacing w:before="0" w:after="0" w:line="240" w:lineRule="auto"/>
        <w:ind w:firstLine="740"/>
        <w:rPr>
          <w:sz w:val="24"/>
          <w:szCs w:val="24"/>
        </w:rPr>
      </w:pPr>
      <w:r w:rsidRPr="007D4BA5">
        <w:rPr>
          <w:sz w:val="24"/>
          <w:szCs w:val="24"/>
        </w:rPr>
        <w:t>Конструирование и изучение работы электродвигателя.</w:t>
      </w:r>
    </w:p>
    <w:p w:rsidR="007D4BA5" w:rsidRPr="007D4BA5" w:rsidRDefault="007D4BA5" w:rsidP="007D4BA5">
      <w:pPr>
        <w:pStyle w:val="20"/>
        <w:shd w:val="clear" w:color="auto" w:fill="auto"/>
        <w:spacing w:before="0" w:after="0" w:line="240" w:lineRule="auto"/>
        <w:ind w:firstLine="740"/>
        <w:rPr>
          <w:sz w:val="24"/>
          <w:szCs w:val="24"/>
        </w:rPr>
      </w:pPr>
      <w:r w:rsidRPr="007D4BA5">
        <w:rPr>
          <w:sz w:val="24"/>
          <w:szCs w:val="24"/>
        </w:rPr>
        <w:t>Измерение КПД электродвигательной установки.</w:t>
      </w:r>
    </w:p>
    <w:p w:rsidR="007D4BA5" w:rsidRPr="007D4BA5" w:rsidRDefault="007D4BA5" w:rsidP="007D4BA5">
      <w:pPr>
        <w:pStyle w:val="20"/>
        <w:shd w:val="clear" w:color="auto" w:fill="auto"/>
        <w:spacing w:before="0" w:after="0" w:line="240" w:lineRule="auto"/>
        <w:ind w:firstLine="740"/>
        <w:rPr>
          <w:sz w:val="24"/>
          <w:szCs w:val="24"/>
        </w:rPr>
      </w:pPr>
      <w:r w:rsidRPr="007D4BA5">
        <w:rPr>
          <w:sz w:val="24"/>
          <w:szCs w:val="24"/>
        </w:rPr>
        <w:t>Опыты по исследованию явления электромагнитной индукции: исследование изменений значения и направления индукционного тока.</w:t>
      </w:r>
    </w:p>
    <w:p w:rsidR="007D4BA5" w:rsidRPr="007D4BA5" w:rsidRDefault="007D4BA5" w:rsidP="007D4BA5">
      <w:pPr>
        <w:pStyle w:val="20"/>
        <w:shd w:val="clear" w:color="auto" w:fill="auto"/>
        <w:tabs>
          <w:tab w:val="left" w:pos="1593"/>
        </w:tabs>
        <w:spacing w:before="0" w:after="0" w:line="240" w:lineRule="auto"/>
        <w:ind w:firstLine="740"/>
        <w:rPr>
          <w:sz w:val="24"/>
          <w:szCs w:val="24"/>
        </w:rPr>
      </w:pPr>
      <w:r w:rsidRPr="007D4BA5">
        <w:rPr>
          <w:sz w:val="24"/>
          <w:szCs w:val="24"/>
        </w:rPr>
        <w:lastRenderedPageBreak/>
        <w:t>Содержание обучения в 9 классе.</w:t>
      </w:r>
    </w:p>
    <w:p w:rsidR="007D4BA5" w:rsidRPr="007D4BA5" w:rsidRDefault="007D4BA5" w:rsidP="007D4BA5">
      <w:pPr>
        <w:pStyle w:val="20"/>
        <w:shd w:val="clear" w:color="auto" w:fill="auto"/>
        <w:tabs>
          <w:tab w:val="left" w:pos="1790"/>
        </w:tabs>
        <w:spacing w:before="0" w:after="0" w:line="240" w:lineRule="auto"/>
        <w:ind w:firstLine="740"/>
        <w:rPr>
          <w:sz w:val="24"/>
          <w:szCs w:val="24"/>
        </w:rPr>
      </w:pPr>
      <w:r w:rsidRPr="007D4BA5">
        <w:rPr>
          <w:sz w:val="24"/>
          <w:szCs w:val="24"/>
        </w:rPr>
        <w:t>Механические явления.</w:t>
      </w:r>
    </w:p>
    <w:p w:rsidR="007D4BA5" w:rsidRPr="007D4BA5" w:rsidRDefault="007D4BA5" w:rsidP="007D4BA5">
      <w:pPr>
        <w:pStyle w:val="20"/>
        <w:shd w:val="clear" w:color="auto" w:fill="auto"/>
        <w:spacing w:before="0" w:after="0" w:line="240" w:lineRule="auto"/>
        <w:ind w:firstLine="740"/>
        <w:rPr>
          <w:sz w:val="24"/>
          <w:szCs w:val="24"/>
        </w:rPr>
      </w:pPr>
      <w:r w:rsidRPr="007D4BA5">
        <w:rPr>
          <w:sz w:val="24"/>
          <w:szCs w:val="24"/>
        </w:rPr>
        <w:t>Механическое движение. Материальная точка. Способы описания механического движения: табличный, графический, аналитический. Система отсчёта. Относительность механического движения.</w:t>
      </w:r>
    </w:p>
    <w:p w:rsidR="007D4BA5" w:rsidRPr="007D4BA5" w:rsidRDefault="007D4BA5" w:rsidP="007D4BA5">
      <w:pPr>
        <w:pStyle w:val="20"/>
        <w:shd w:val="clear" w:color="auto" w:fill="auto"/>
        <w:spacing w:before="0" w:after="0" w:line="240" w:lineRule="auto"/>
        <w:ind w:firstLine="740"/>
        <w:rPr>
          <w:sz w:val="24"/>
          <w:szCs w:val="24"/>
        </w:rPr>
      </w:pPr>
      <w:r w:rsidRPr="007D4BA5">
        <w:rPr>
          <w:sz w:val="24"/>
          <w:szCs w:val="24"/>
        </w:rPr>
        <w:t>Векторные величины, операции с векторами, проекции вектора. Радиус-вектор материальной точки, перемещение на плоскости. Равномерное прямолинейное движение. Неравномерное прямолинейное движение. Средняя и мгновенная скорость тела при неравномерном движении.</w:t>
      </w:r>
    </w:p>
    <w:p w:rsidR="007D4BA5" w:rsidRPr="007D4BA5" w:rsidRDefault="007D4BA5" w:rsidP="007D4BA5">
      <w:pPr>
        <w:pStyle w:val="20"/>
        <w:shd w:val="clear" w:color="auto" w:fill="auto"/>
        <w:spacing w:before="0" w:after="0" w:line="240" w:lineRule="auto"/>
        <w:ind w:firstLine="740"/>
        <w:rPr>
          <w:sz w:val="24"/>
          <w:szCs w:val="24"/>
        </w:rPr>
      </w:pPr>
      <w:r w:rsidRPr="007D4BA5">
        <w:rPr>
          <w:sz w:val="24"/>
          <w:szCs w:val="24"/>
        </w:rPr>
        <w:t>Ускорение. Равноускоренное прямолинейное движение. Ускорение свободного падения. Опыты Галилея.</w:t>
      </w:r>
    </w:p>
    <w:p w:rsidR="007D4BA5" w:rsidRPr="007D4BA5" w:rsidRDefault="007D4BA5" w:rsidP="007D4BA5">
      <w:pPr>
        <w:pStyle w:val="20"/>
        <w:shd w:val="clear" w:color="auto" w:fill="auto"/>
        <w:spacing w:before="0" w:after="0" w:line="240" w:lineRule="auto"/>
        <w:ind w:firstLine="740"/>
        <w:rPr>
          <w:sz w:val="24"/>
          <w:szCs w:val="24"/>
        </w:rPr>
      </w:pPr>
      <w:r w:rsidRPr="007D4BA5">
        <w:rPr>
          <w:sz w:val="24"/>
          <w:szCs w:val="24"/>
        </w:rPr>
        <w:t>Графическая интерпретация ускорения, скорости, пройденного пути и перемещения для прямолинейного движения.</w:t>
      </w:r>
    </w:p>
    <w:p w:rsidR="007D4BA5" w:rsidRPr="007D4BA5" w:rsidRDefault="007D4BA5" w:rsidP="007D4BA5">
      <w:pPr>
        <w:pStyle w:val="20"/>
        <w:shd w:val="clear" w:color="auto" w:fill="auto"/>
        <w:spacing w:before="0" w:after="0" w:line="240" w:lineRule="auto"/>
        <w:ind w:firstLine="740"/>
        <w:rPr>
          <w:sz w:val="24"/>
          <w:szCs w:val="24"/>
        </w:rPr>
      </w:pPr>
      <w:r w:rsidRPr="007D4BA5">
        <w:rPr>
          <w:sz w:val="24"/>
          <w:szCs w:val="24"/>
        </w:rPr>
        <w:t>Движение тела, брошенного под углом к горизонту.</w:t>
      </w:r>
    </w:p>
    <w:p w:rsidR="007D4BA5" w:rsidRPr="007D4BA5" w:rsidRDefault="007D4BA5" w:rsidP="007D4BA5">
      <w:pPr>
        <w:pStyle w:val="20"/>
        <w:shd w:val="clear" w:color="auto" w:fill="auto"/>
        <w:spacing w:before="0" w:after="0" w:line="240" w:lineRule="auto"/>
        <w:ind w:firstLine="740"/>
        <w:rPr>
          <w:sz w:val="24"/>
          <w:szCs w:val="24"/>
        </w:rPr>
      </w:pPr>
      <w:r w:rsidRPr="007D4BA5">
        <w:rPr>
          <w:sz w:val="24"/>
          <w:szCs w:val="24"/>
        </w:rPr>
        <w:t>Движение по окружности. Линейная скорость, угловая скорость, период и частота обращения при равномерном движении по окружности. Скорость и ускорение при движении по окружности.</w:t>
      </w:r>
    </w:p>
    <w:p w:rsidR="007D4BA5" w:rsidRPr="007D4BA5" w:rsidRDefault="007D4BA5" w:rsidP="007D4BA5">
      <w:pPr>
        <w:pStyle w:val="20"/>
        <w:shd w:val="clear" w:color="auto" w:fill="auto"/>
        <w:spacing w:before="0" w:after="0" w:line="240" w:lineRule="auto"/>
        <w:ind w:firstLine="740"/>
        <w:rPr>
          <w:sz w:val="24"/>
          <w:szCs w:val="24"/>
        </w:rPr>
      </w:pPr>
      <w:r w:rsidRPr="007D4BA5">
        <w:rPr>
          <w:sz w:val="24"/>
          <w:szCs w:val="24"/>
        </w:rPr>
        <w:t>Вектор силы. Равнодействующая сила.</w:t>
      </w:r>
    </w:p>
    <w:p w:rsidR="007D4BA5" w:rsidRPr="007D4BA5" w:rsidRDefault="007D4BA5" w:rsidP="007D4BA5">
      <w:pPr>
        <w:pStyle w:val="20"/>
        <w:shd w:val="clear" w:color="auto" w:fill="auto"/>
        <w:spacing w:before="0" w:after="0" w:line="240" w:lineRule="auto"/>
        <w:ind w:firstLine="760"/>
        <w:rPr>
          <w:sz w:val="24"/>
          <w:szCs w:val="24"/>
        </w:rPr>
      </w:pPr>
      <w:r w:rsidRPr="007D4BA5">
        <w:rPr>
          <w:sz w:val="24"/>
          <w:szCs w:val="24"/>
        </w:rPr>
        <w:t>Первый закон Ньютона. Второй закон Ньютона. Третий закон Ньютона. Принцип суперпозиции сил.</w:t>
      </w:r>
    </w:p>
    <w:p w:rsidR="007D4BA5" w:rsidRPr="007D4BA5" w:rsidRDefault="007D4BA5" w:rsidP="007D4BA5">
      <w:pPr>
        <w:pStyle w:val="20"/>
        <w:shd w:val="clear" w:color="auto" w:fill="auto"/>
        <w:spacing w:before="0" w:after="0" w:line="240" w:lineRule="auto"/>
        <w:ind w:firstLine="760"/>
        <w:rPr>
          <w:sz w:val="24"/>
          <w:szCs w:val="24"/>
        </w:rPr>
      </w:pPr>
      <w:r w:rsidRPr="007D4BA5">
        <w:rPr>
          <w:sz w:val="24"/>
          <w:szCs w:val="24"/>
        </w:rPr>
        <w:t>Сила упругости. Закон Гука. Сила трения: сила трения скольжения, сила трения покоя, другие виды трения. Коэффициент трения.</w:t>
      </w:r>
    </w:p>
    <w:p w:rsidR="007D4BA5" w:rsidRPr="007D4BA5" w:rsidRDefault="007D4BA5" w:rsidP="007D4BA5">
      <w:pPr>
        <w:pStyle w:val="20"/>
        <w:shd w:val="clear" w:color="auto" w:fill="auto"/>
        <w:spacing w:before="0" w:after="0" w:line="240" w:lineRule="auto"/>
        <w:ind w:firstLine="760"/>
        <w:rPr>
          <w:sz w:val="24"/>
          <w:szCs w:val="24"/>
        </w:rPr>
      </w:pPr>
      <w:r w:rsidRPr="007D4BA5">
        <w:rPr>
          <w:sz w:val="24"/>
          <w:szCs w:val="24"/>
        </w:rPr>
        <w:t>Движение тел по окружности под действием нескольких сил.</w:t>
      </w:r>
    </w:p>
    <w:p w:rsidR="007D4BA5" w:rsidRPr="007D4BA5" w:rsidRDefault="007D4BA5" w:rsidP="007D4BA5">
      <w:pPr>
        <w:pStyle w:val="20"/>
        <w:shd w:val="clear" w:color="auto" w:fill="auto"/>
        <w:spacing w:before="0" w:after="0" w:line="240" w:lineRule="auto"/>
        <w:ind w:firstLine="760"/>
        <w:rPr>
          <w:sz w:val="24"/>
          <w:szCs w:val="24"/>
        </w:rPr>
      </w:pPr>
      <w:r w:rsidRPr="007D4BA5">
        <w:rPr>
          <w:sz w:val="24"/>
          <w:szCs w:val="24"/>
        </w:rPr>
        <w:t>Закон Бернулли и подъёмная сила крыла. Современные летательные аппараты, суда на подводных крыльях, антикрыло на скоростных автомобилях. Движение поезда на магнитной подушке.</w:t>
      </w:r>
    </w:p>
    <w:p w:rsidR="007D4BA5" w:rsidRPr="007D4BA5" w:rsidRDefault="007D4BA5" w:rsidP="007D4BA5">
      <w:pPr>
        <w:pStyle w:val="20"/>
        <w:shd w:val="clear" w:color="auto" w:fill="auto"/>
        <w:spacing w:before="0" w:after="0" w:line="240" w:lineRule="auto"/>
        <w:ind w:firstLine="760"/>
        <w:rPr>
          <w:sz w:val="24"/>
          <w:szCs w:val="24"/>
        </w:rPr>
      </w:pPr>
      <w:r w:rsidRPr="007D4BA5">
        <w:rPr>
          <w:sz w:val="24"/>
          <w:szCs w:val="24"/>
        </w:rPr>
        <w:t>Сила тяжести и закон всемирного тяготения. Движение тел вокруг гравитационного центра (в том числе планет вокруг Солнца). Первая космическая скорость. Невесомость и перегрузки.</w:t>
      </w:r>
    </w:p>
    <w:p w:rsidR="007D4BA5" w:rsidRPr="007D4BA5" w:rsidRDefault="007D4BA5" w:rsidP="007D4BA5">
      <w:pPr>
        <w:pStyle w:val="20"/>
        <w:shd w:val="clear" w:color="auto" w:fill="auto"/>
        <w:spacing w:before="0" w:after="0" w:line="240" w:lineRule="auto"/>
        <w:ind w:firstLine="760"/>
        <w:rPr>
          <w:sz w:val="24"/>
          <w:szCs w:val="24"/>
        </w:rPr>
      </w:pPr>
      <w:r w:rsidRPr="007D4BA5">
        <w:rPr>
          <w:sz w:val="24"/>
          <w:szCs w:val="24"/>
        </w:rPr>
        <w:t>Равновесие материальной точки. Абсолютно твёрдое тело. Равновесие твёрдого тела с закреплённой осью вращения. Момент силы. Центр тяжести.</w:t>
      </w:r>
    </w:p>
    <w:p w:rsidR="007D4BA5" w:rsidRPr="007D4BA5" w:rsidRDefault="007D4BA5" w:rsidP="007D4BA5">
      <w:pPr>
        <w:pStyle w:val="20"/>
        <w:shd w:val="clear" w:color="auto" w:fill="auto"/>
        <w:spacing w:before="0" w:after="0" w:line="240" w:lineRule="auto"/>
        <w:ind w:firstLine="760"/>
        <w:rPr>
          <w:sz w:val="24"/>
          <w:szCs w:val="24"/>
        </w:rPr>
      </w:pPr>
      <w:r w:rsidRPr="007D4BA5">
        <w:rPr>
          <w:sz w:val="24"/>
          <w:szCs w:val="24"/>
        </w:rPr>
        <w:t>Импульс тела. Изменение импульса. Импульс силы. Упругое и неупругое взаимодействие. Законы изменения и сохранения импульса. Реактивное движение.</w:t>
      </w:r>
    </w:p>
    <w:p w:rsidR="007D4BA5" w:rsidRPr="007D4BA5" w:rsidRDefault="007D4BA5" w:rsidP="007D4BA5">
      <w:pPr>
        <w:pStyle w:val="20"/>
        <w:shd w:val="clear" w:color="auto" w:fill="auto"/>
        <w:spacing w:before="0" w:after="0" w:line="240" w:lineRule="auto"/>
        <w:ind w:firstLine="760"/>
        <w:rPr>
          <w:sz w:val="24"/>
          <w:szCs w:val="24"/>
        </w:rPr>
      </w:pPr>
      <w:r w:rsidRPr="007D4BA5">
        <w:rPr>
          <w:sz w:val="24"/>
          <w:szCs w:val="24"/>
        </w:rPr>
        <w:t>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изменения и сохранения механической энергии.</w:t>
      </w:r>
    </w:p>
    <w:p w:rsidR="007D4BA5" w:rsidRPr="007D4BA5" w:rsidRDefault="007D4BA5" w:rsidP="007D4BA5">
      <w:pPr>
        <w:pStyle w:val="20"/>
        <w:shd w:val="clear" w:color="auto" w:fill="auto"/>
        <w:tabs>
          <w:tab w:val="left" w:pos="2026"/>
        </w:tabs>
        <w:spacing w:before="0" w:after="0" w:line="240" w:lineRule="auto"/>
        <w:ind w:firstLine="760"/>
        <w:rPr>
          <w:sz w:val="24"/>
          <w:szCs w:val="24"/>
        </w:rPr>
      </w:pPr>
      <w:r w:rsidRPr="007D4BA5">
        <w:rPr>
          <w:sz w:val="24"/>
          <w:szCs w:val="24"/>
        </w:rPr>
        <w:t>Демонстрации.</w:t>
      </w:r>
    </w:p>
    <w:p w:rsidR="007D4BA5" w:rsidRPr="007D4BA5" w:rsidRDefault="007D4BA5" w:rsidP="007D4BA5">
      <w:pPr>
        <w:pStyle w:val="20"/>
        <w:shd w:val="clear" w:color="auto" w:fill="auto"/>
        <w:spacing w:before="0" w:after="0" w:line="240" w:lineRule="auto"/>
        <w:ind w:firstLine="760"/>
        <w:rPr>
          <w:sz w:val="24"/>
          <w:szCs w:val="24"/>
        </w:rPr>
      </w:pPr>
      <w:r w:rsidRPr="007D4BA5">
        <w:rPr>
          <w:sz w:val="24"/>
          <w:szCs w:val="24"/>
        </w:rPr>
        <w:t>Наблюдение механического движения тела относительно разных тел отсчёта.</w:t>
      </w:r>
    </w:p>
    <w:p w:rsidR="007D4BA5" w:rsidRPr="007D4BA5" w:rsidRDefault="007D4BA5" w:rsidP="007D4BA5">
      <w:pPr>
        <w:pStyle w:val="20"/>
        <w:shd w:val="clear" w:color="auto" w:fill="auto"/>
        <w:spacing w:before="0" w:after="0" w:line="240" w:lineRule="auto"/>
        <w:ind w:firstLine="760"/>
        <w:rPr>
          <w:sz w:val="24"/>
          <w:szCs w:val="24"/>
        </w:rPr>
      </w:pPr>
      <w:r w:rsidRPr="007D4BA5">
        <w:rPr>
          <w:sz w:val="24"/>
          <w:szCs w:val="24"/>
        </w:rPr>
        <w:t>Сравнение путей и траекторий движения одного и того же тела относительно разных тел отсчёта.</w:t>
      </w:r>
    </w:p>
    <w:p w:rsidR="007D4BA5" w:rsidRPr="007D4BA5" w:rsidRDefault="007D4BA5" w:rsidP="007D4BA5">
      <w:pPr>
        <w:pStyle w:val="20"/>
        <w:shd w:val="clear" w:color="auto" w:fill="auto"/>
        <w:spacing w:before="0" w:after="0" w:line="240" w:lineRule="auto"/>
        <w:ind w:firstLine="760"/>
        <w:rPr>
          <w:sz w:val="24"/>
          <w:szCs w:val="24"/>
        </w:rPr>
      </w:pPr>
      <w:r w:rsidRPr="007D4BA5">
        <w:rPr>
          <w:sz w:val="24"/>
          <w:szCs w:val="24"/>
        </w:rPr>
        <w:t>Измерение скорости и ускорения прямолинейного движения.</w:t>
      </w:r>
    </w:p>
    <w:p w:rsidR="007D4BA5" w:rsidRPr="007D4BA5" w:rsidRDefault="007D4BA5" w:rsidP="007D4BA5">
      <w:pPr>
        <w:pStyle w:val="20"/>
        <w:shd w:val="clear" w:color="auto" w:fill="auto"/>
        <w:spacing w:before="0" w:after="0" w:line="240" w:lineRule="auto"/>
        <w:ind w:firstLine="760"/>
        <w:rPr>
          <w:sz w:val="24"/>
          <w:szCs w:val="24"/>
        </w:rPr>
      </w:pPr>
      <w:r w:rsidRPr="007D4BA5">
        <w:rPr>
          <w:sz w:val="24"/>
          <w:szCs w:val="24"/>
        </w:rPr>
        <w:t>Исследование признаков равноускоренного движения.</w:t>
      </w:r>
    </w:p>
    <w:p w:rsidR="007D4BA5" w:rsidRPr="007D4BA5" w:rsidRDefault="007D4BA5" w:rsidP="007D4BA5">
      <w:pPr>
        <w:pStyle w:val="20"/>
        <w:shd w:val="clear" w:color="auto" w:fill="auto"/>
        <w:spacing w:before="0" w:after="0" w:line="240" w:lineRule="auto"/>
        <w:ind w:firstLine="760"/>
        <w:rPr>
          <w:sz w:val="24"/>
          <w:szCs w:val="24"/>
        </w:rPr>
      </w:pPr>
      <w:r w:rsidRPr="007D4BA5">
        <w:rPr>
          <w:sz w:val="24"/>
          <w:szCs w:val="24"/>
        </w:rPr>
        <w:t>Наблюдение движения тела по окружности.</w:t>
      </w:r>
    </w:p>
    <w:p w:rsidR="007D4BA5" w:rsidRPr="007D4BA5" w:rsidRDefault="007D4BA5" w:rsidP="007D4BA5">
      <w:pPr>
        <w:pStyle w:val="20"/>
        <w:shd w:val="clear" w:color="auto" w:fill="auto"/>
        <w:spacing w:before="0" w:after="0" w:line="240" w:lineRule="auto"/>
        <w:ind w:firstLine="760"/>
        <w:rPr>
          <w:sz w:val="24"/>
          <w:szCs w:val="24"/>
        </w:rPr>
      </w:pPr>
      <w:r w:rsidRPr="007D4BA5">
        <w:rPr>
          <w:sz w:val="24"/>
          <w:szCs w:val="24"/>
        </w:rPr>
        <w:t>Наблюдение механических явлений, происходящих в системе отсчёта «Тележка» при её равномерном и ускоренном движении относительно кабинета физики.</w:t>
      </w:r>
    </w:p>
    <w:p w:rsidR="007D4BA5" w:rsidRPr="007D4BA5" w:rsidRDefault="007D4BA5" w:rsidP="007D4BA5">
      <w:pPr>
        <w:pStyle w:val="20"/>
        <w:shd w:val="clear" w:color="auto" w:fill="auto"/>
        <w:spacing w:before="0" w:after="0" w:line="240" w:lineRule="auto"/>
        <w:ind w:firstLine="760"/>
        <w:rPr>
          <w:sz w:val="24"/>
          <w:szCs w:val="24"/>
        </w:rPr>
      </w:pPr>
      <w:r w:rsidRPr="007D4BA5">
        <w:rPr>
          <w:sz w:val="24"/>
          <w:szCs w:val="24"/>
        </w:rPr>
        <w:t>Наблюдение равновесия тел, свободного падения, колебания маятника в инерциальных системах как подтверждение принципа относительности.</w:t>
      </w:r>
    </w:p>
    <w:p w:rsidR="007D4BA5" w:rsidRPr="007D4BA5" w:rsidRDefault="007D4BA5" w:rsidP="007D4BA5">
      <w:pPr>
        <w:pStyle w:val="20"/>
        <w:shd w:val="clear" w:color="auto" w:fill="auto"/>
        <w:spacing w:before="0" w:after="0" w:line="240" w:lineRule="auto"/>
        <w:ind w:left="740"/>
        <w:rPr>
          <w:sz w:val="24"/>
          <w:szCs w:val="24"/>
        </w:rPr>
      </w:pPr>
      <w:r w:rsidRPr="007D4BA5">
        <w:rPr>
          <w:sz w:val="24"/>
          <w:szCs w:val="24"/>
        </w:rPr>
        <w:t>Зависимость ускорения тела от его массы и действующей на него силы.</w:t>
      </w:r>
    </w:p>
    <w:p w:rsidR="007D4BA5" w:rsidRPr="007D4BA5" w:rsidRDefault="007D4BA5" w:rsidP="007D4BA5">
      <w:pPr>
        <w:pStyle w:val="20"/>
        <w:shd w:val="clear" w:color="auto" w:fill="auto"/>
        <w:spacing w:before="0" w:after="0" w:line="240" w:lineRule="auto"/>
        <w:ind w:left="740"/>
        <w:rPr>
          <w:sz w:val="24"/>
          <w:szCs w:val="24"/>
        </w:rPr>
      </w:pPr>
      <w:r w:rsidRPr="007D4BA5">
        <w:rPr>
          <w:sz w:val="24"/>
          <w:szCs w:val="24"/>
        </w:rPr>
        <w:t>Наблюдение равенства сил при взаимодействии тел.</w:t>
      </w:r>
    </w:p>
    <w:p w:rsidR="007D4BA5" w:rsidRPr="007D4BA5" w:rsidRDefault="007D4BA5" w:rsidP="007D4BA5">
      <w:pPr>
        <w:pStyle w:val="20"/>
        <w:shd w:val="clear" w:color="auto" w:fill="auto"/>
        <w:spacing w:before="0" w:after="0" w:line="240" w:lineRule="auto"/>
        <w:ind w:left="740"/>
        <w:rPr>
          <w:sz w:val="24"/>
          <w:szCs w:val="24"/>
        </w:rPr>
      </w:pPr>
      <w:r w:rsidRPr="007D4BA5">
        <w:rPr>
          <w:sz w:val="24"/>
          <w:szCs w:val="24"/>
        </w:rPr>
        <w:t>Изменение веса тела при ускоренном движении.</w:t>
      </w:r>
    </w:p>
    <w:p w:rsidR="007D4BA5" w:rsidRPr="007D4BA5" w:rsidRDefault="007D4BA5" w:rsidP="007D4BA5">
      <w:pPr>
        <w:pStyle w:val="20"/>
        <w:shd w:val="clear" w:color="auto" w:fill="auto"/>
        <w:spacing w:before="0" w:after="0" w:line="240" w:lineRule="auto"/>
        <w:ind w:left="740"/>
        <w:rPr>
          <w:sz w:val="24"/>
          <w:szCs w:val="24"/>
        </w:rPr>
      </w:pPr>
      <w:r w:rsidRPr="007D4BA5">
        <w:rPr>
          <w:sz w:val="24"/>
          <w:szCs w:val="24"/>
        </w:rPr>
        <w:t>Передача импульса при взаимодействии тел.</w:t>
      </w:r>
    </w:p>
    <w:p w:rsidR="007D4BA5" w:rsidRPr="007D4BA5" w:rsidRDefault="007D4BA5" w:rsidP="007D4BA5">
      <w:pPr>
        <w:pStyle w:val="20"/>
        <w:shd w:val="clear" w:color="auto" w:fill="auto"/>
        <w:spacing w:before="0" w:after="0" w:line="240" w:lineRule="auto"/>
        <w:ind w:left="740"/>
        <w:rPr>
          <w:sz w:val="24"/>
          <w:szCs w:val="24"/>
        </w:rPr>
      </w:pPr>
      <w:r w:rsidRPr="007D4BA5">
        <w:rPr>
          <w:sz w:val="24"/>
          <w:szCs w:val="24"/>
        </w:rPr>
        <w:t>Преобразования энергии при взаимодействии тел.</w:t>
      </w:r>
    </w:p>
    <w:p w:rsidR="007D4BA5" w:rsidRPr="007D4BA5" w:rsidRDefault="007D4BA5" w:rsidP="007D4BA5">
      <w:pPr>
        <w:pStyle w:val="20"/>
        <w:shd w:val="clear" w:color="auto" w:fill="auto"/>
        <w:spacing w:before="0" w:after="0" w:line="240" w:lineRule="auto"/>
        <w:ind w:left="740"/>
        <w:rPr>
          <w:sz w:val="24"/>
          <w:szCs w:val="24"/>
        </w:rPr>
      </w:pPr>
      <w:r w:rsidRPr="007D4BA5">
        <w:rPr>
          <w:sz w:val="24"/>
          <w:szCs w:val="24"/>
        </w:rPr>
        <w:lastRenderedPageBreak/>
        <w:t>Сохранение импульса при абсолютно неупругом взаимодействии.</w:t>
      </w:r>
    </w:p>
    <w:p w:rsidR="007D4BA5" w:rsidRPr="007D4BA5" w:rsidRDefault="007D4BA5" w:rsidP="007D4BA5">
      <w:pPr>
        <w:pStyle w:val="20"/>
        <w:shd w:val="clear" w:color="auto" w:fill="auto"/>
        <w:spacing w:before="0" w:after="0" w:line="240" w:lineRule="auto"/>
        <w:ind w:left="740"/>
        <w:rPr>
          <w:sz w:val="24"/>
          <w:szCs w:val="24"/>
        </w:rPr>
      </w:pPr>
      <w:r w:rsidRPr="007D4BA5">
        <w:rPr>
          <w:sz w:val="24"/>
          <w:szCs w:val="24"/>
        </w:rPr>
        <w:t>Сохранение импульса при упругом взаимодействии.</w:t>
      </w:r>
    </w:p>
    <w:p w:rsidR="007D4BA5" w:rsidRPr="007D4BA5" w:rsidRDefault="007D4BA5" w:rsidP="007D4BA5">
      <w:pPr>
        <w:pStyle w:val="20"/>
        <w:shd w:val="clear" w:color="auto" w:fill="auto"/>
        <w:spacing w:before="0" w:after="0" w:line="240" w:lineRule="auto"/>
        <w:ind w:left="740"/>
        <w:rPr>
          <w:sz w:val="24"/>
          <w:szCs w:val="24"/>
        </w:rPr>
      </w:pPr>
      <w:r w:rsidRPr="007D4BA5">
        <w:rPr>
          <w:sz w:val="24"/>
          <w:szCs w:val="24"/>
        </w:rPr>
        <w:t>Наблюдение реактивного движения.</w:t>
      </w:r>
    </w:p>
    <w:p w:rsidR="007D4BA5" w:rsidRPr="007D4BA5" w:rsidRDefault="007D4BA5" w:rsidP="007D4BA5">
      <w:pPr>
        <w:pStyle w:val="20"/>
        <w:shd w:val="clear" w:color="auto" w:fill="auto"/>
        <w:spacing w:before="0" w:after="0" w:line="240" w:lineRule="auto"/>
        <w:ind w:left="740"/>
        <w:rPr>
          <w:sz w:val="24"/>
          <w:szCs w:val="24"/>
        </w:rPr>
      </w:pPr>
      <w:r w:rsidRPr="007D4BA5">
        <w:rPr>
          <w:sz w:val="24"/>
          <w:szCs w:val="24"/>
        </w:rPr>
        <w:t>Сохранение энергии при свободном падении.</w:t>
      </w:r>
    </w:p>
    <w:p w:rsidR="007D4BA5" w:rsidRPr="007D4BA5" w:rsidRDefault="007D4BA5" w:rsidP="007D4BA5">
      <w:pPr>
        <w:pStyle w:val="20"/>
        <w:shd w:val="clear" w:color="auto" w:fill="auto"/>
        <w:spacing w:before="0" w:after="0" w:line="240" w:lineRule="auto"/>
        <w:ind w:left="740"/>
        <w:rPr>
          <w:sz w:val="24"/>
          <w:szCs w:val="24"/>
        </w:rPr>
      </w:pPr>
      <w:r w:rsidRPr="007D4BA5">
        <w:rPr>
          <w:sz w:val="24"/>
          <w:szCs w:val="24"/>
        </w:rPr>
        <w:t>Сохранение энергии при движении тела под действием пружины.</w:t>
      </w:r>
    </w:p>
    <w:p w:rsidR="007D4BA5" w:rsidRPr="007D4BA5" w:rsidRDefault="007D4BA5" w:rsidP="007D4BA5">
      <w:pPr>
        <w:pStyle w:val="20"/>
        <w:shd w:val="clear" w:color="auto" w:fill="auto"/>
        <w:tabs>
          <w:tab w:val="left" w:pos="2010"/>
        </w:tabs>
        <w:spacing w:before="0" w:after="0" w:line="240" w:lineRule="auto"/>
        <w:ind w:left="740"/>
        <w:rPr>
          <w:sz w:val="24"/>
          <w:szCs w:val="24"/>
        </w:rPr>
      </w:pPr>
      <w:r w:rsidRPr="007D4BA5">
        <w:rPr>
          <w:sz w:val="24"/>
          <w:szCs w:val="24"/>
        </w:rPr>
        <w:t>Лабораторные работы и опыты.</w:t>
      </w:r>
    </w:p>
    <w:p w:rsidR="007D4BA5" w:rsidRPr="007D4BA5" w:rsidRDefault="007D4BA5" w:rsidP="007D4BA5">
      <w:pPr>
        <w:pStyle w:val="20"/>
        <w:shd w:val="clear" w:color="auto" w:fill="auto"/>
        <w:spacing w:before="0" w:after="0" w:line="240" w:lineRule="auto"/>
        <w:ind w:firstLine="740"/>
        <w:rPr>
          <w:sz w:val="24"/>
          <w:szCs w:val="24"/>
        </w:rPr>
      </w:pPr>
      <w:r w:rsidRPr="007D4BA5">
        <w:rPr>
          <w:sz w:val="24"/>
          <w:szCs w:val="24"/>
        </w:rPr>
        <w:t>Конструирование тракта для разгона и дальнейшего равномерного движения шарика или тележки.</w:t>
      </w:r>
    </w:p>
    <w:p w:rsidR="007D4BA5" w:rsidRPr="007D4BA5" w:rsidRDefault="007D4BA5" w:rsidP="007D4BA5">
      <w:pPr>
        <w:pStyle w:val="20"/>
        <w:shd w:val="clear" w:color="auto" w:fill="auto"/>
        <w:spacing w:before="0" w:after="0" w:line="240" w:lineRule="auto"/>
        <w:ind w:firstLine="740"/>
        <w:rPr>
          <w:sz w:val="24"/>
          <w:szCs w:val="24"/>
        </w:rPr>
      </w:pPr>
      <w:r w:rsidRPr="007D4BA5">
        <w:rPr>
          <w:sz w:val="24"/>
          <w:szCs w:val="24"/>
        </w:rPr>
        <w:t>Определение средней скорости скольжения бруска или движения шарика по наклонной плоскости.</w:t>
      </w:r>
    </w:p>
    <w:p w:rsidR="007D4BA5" w:rsidRPr="007D4BA5" w:rsidRDefault="007D4BA5" w:rsidP="007D4BA5">
      <w:pPr>
        <w:pStyle w:val="20"/>
        <w:shd w:val="clear" w:color="auto" w:fill="auto"/>
        <w:spacing w:before="0" w:after="0" w:line="240" w:lineRule="auto"/>
        <w:ind w:firstLine="740"/>
        <w:rPr>
          <w:sz w:val="24"/>
          <w:szCs w:val="24"/>
        </w:rPr>
      </w:pPr>
      <w:r w:rsidRPr="007D4BA5">
        <w:rPr>
          <w:sz w:val="24"/>
          <w:szCs w:val="24"/>
        </w:rPr>
        <w:t>Определение ускорения тела при равноускоренном движении по наклонной плоскости.</w:t>
      </w:r>
    </w:p>
    <w:p w:rsidR="007D4BA5" w:rsidRPr="007D4BA5" w:rsidRDefault="007D4BA5" w:rsidP="007D4BA5">
      <w:pPr>
        <w:pStyle w:val="20"/>
        <w:shd w:val="clear" w:color="auto" w:fill="auto"/>
        <w:spacing w:before="0" w:after="0" w:line="240" w:lineRule="auto"/>
        <w:ind w:firstLine="740"/>
        <w:rPr>
          <w:sz w:val="24"/>
          <w:szCs w:val="24"/>
        </w:rPr>
      </w:pPr>
      <w:r w:rsidRPr="007D4BA5">
        <w:rPr>
          <w:sz w:val="24"/>
          <w:szCs w:val="24"/>
        </w:rPr>
        <w:t>Исследование зависимости пути от времени при равноускоренном движении без начальной скорости.</w:t>
      </w:r>
    </w:p>
    <w:p w:rsidR="007D4BA5" w:rsidRPr="007D4BA5" w:rsidRDefault="007D4BA5" w:rsidP="007D4BA5">
      <w:pPr>
        <w:pStyle w:val="20"/>
        <w:shd w:val="clear" w:color="auto" w:fill="auto"/>
        <w:spacing w:before="0" w:after="0" w:line="240" w:lineRule="auto"/>
        <w:ind w:firstLine="740"/>
        <w:rPr>
          <w:sz w:val="24"/>
          <w:szCs w:val="24"/>
        </w:rPr>
      </w:pPr>
      <w:r w:rsidRPr="007D4BA5">
        <w:rPr>
          <w:sz w:val="24"/>
          <w:szCs w:val="24"/>
        </w:rPr>
        <w:t>Проверка гипотезы: если при равноускоренном движении без начальной скорости пути относятся как ряд нечётных чисел, то времена одинаковы.</w:t>
      </w:r>
    </w:p>
    <w:p w:rsidR="007D4BA5" w:rsidRPr="007D4BA5" w:rsidRDefault="007D4BA5" w:rsidP="007D4BA5">
      <w:pPr>
        <w:pStyle w:val="20"/>
        <w:shd w:val="clear" w:color="auto" w:fill="auto"/>
        <w:spacing w:before="0" w:after="0" w:line="240" w:lineRule="auto"/>
        <w:ind w:left="740"/>
        <w:rPr>
          <w:sz w:val="24"/>
          <w:szCs w:val="24"/>
        </w:rPr>
      </w:pPr>
      <w:r w:rsidRPr="007D4BA5">
        <w:rPr>
          <w:sz w:val="24"/>
          <w:szCs w:val="24"/>
        </w:rPr>
        <w:t>Исследование движения тела, брошенного под углом к горизонту.</w:t>
      </w:r>
    </w:p>
    <w:p w:rsidR="007D4BA5" w:rsidRPr="007D4BA5" w:rsidRDefault="007D4BA5" w:rsidP="007D4BA5">
      <w:pPr>
        <w:pStyle w:val="20"/>
        <w:shd w:val="clear" w:color="auto" w:fill="auto"/>
        <w:spacing w:before="0" w:after="0" w:line="240" w:lineRule="auto"/>
        <w:ind w:firstLine="740"/>
        <w:rPr>
          <w:sz w:val="24"/>
          <w:szCs w:val="24"/>
        </w:rPr>
      </w:pPr>
      <w:r w:rsidRPr="007D4BA5">
        <w:rPr>
          <w:sz w:val="24"/>
          <w:szCs w:val="24"/>
        </w:rPr>
        <w:t>Исследование зависимости силы трения скольжения от силы нормального давления.</w:t>
      </w:r>
    </w:p>
    <w:p w:rsidR="007D4BA5" w:rsidRPr="007D4BA5" w:rsidRDefault="007D4BA5" w:rsidP="007D4BA5">
      <w:pPr>
        <w:pStyle w:val="20"/>
        <w:shd w:val="clear" w:color="auto" w:fill="auto"/>
        <w:spacing w:before="0" w:after="0" w:line="240" w:lineRule="auto"/>
        <w:ind w:left="740"/>
        <w:rPr>
          <w:sz w:val="24"/>
          <w:szCs w:val="24"/>
        </w:rPr>
      </w:pPr>
      <w:r w:rsidRPr="007D4BA5">
        <w:rPr>
          <w:sz w:val="24"/>
          <w:szCs w:val="24"/>
        </w:rPr>
        <w:t>Определение коэффициента трения скольжения.</w:t>
      </w:r>
    </w:p>
    <w:p w:rsidR="007D4BA5" w:rsidRPr="007D4BA5" w:rsidRDefault="007D4BA5" w:rsidP="007D4BA5">
      <w:pPr>
        <w:pStyle w:val="20"/>
        <w:shd w:val="clear" w:color="auto" w:fill="auto"/>
        <w:spacing w:before="0" w:after="0" w:line="240" w:lineRule="auto"/>
        <w:ind w:left="740"/>
        <w:rPr>
          <w:sz w:val="24"/>
          <w:szCs w:val="24"/>
        </w:rPr>
      </w:pPr>
      <w:r w:rsidRPr="007D4BA5">
        <w:rPr>
          <w:sz w:val="24"/>
          <w:szCs w:val="24"/>
        </w:rPr>
        <w:t>Определение жёсткости пружины.</w:t>
      </w:r>
    </w:p>
    <w:p w:rsidR="007D4BA5" w:rsidRPr="007D4BA5" w:rsidRDefault="007D4BA5" w:rsidP="007D4BA5">
      <w:pPr>
        <w:pStyle w:val="20"/>
        <w:shd w:val="clear" w:color="auto" w:fill="auto"/>
        <w:spacing w:before="0" w:after="0" w:line="240" w:lineRule="auto"/>
        <w:ind w:firstLine="740"/>
        <w:rPr>
          <w:sz w:val="24"/>
          <w:szCs w:val="24"/>
        </w:rPr>
      </w:pPr>
      <w:r w:rsidRPr="007D4BA5">
        <w:rPr>
          <w:sz w:val="24"/>
          <w:szCs w:val="24"/>
        </w:rPr>
        <w:t>Исследование зависимости силы упругости, возникающей в пружине, от степени деформации пружины.</w:t>
      </w:r>
    </w:p>
    <w:p w:rsidR="007D4BA5" w:rsidRPr="007D4BA5" w:rsidRDefault="007D4BA5" w:rsidP="007D4BA5">
      <w:pPr>
        <w:pStyle w:val="20"/>
        <w:shd w:val="clear" w:color="auto" w:fill="auto"/>
        <w:spacing w:before="0" w:after="0" w:line="240" w:lineRule="auto"/>
        <w:ind w:firstLine="740"/>
        <w:rPr>
          <w:sz w:val="24"/>
          <w:szCs w:val="24"/>
        </w:rPr>
      </w:pPr>
      <w:r w:rsidRPr="007D4BA5">
        <w:rPr>
          <w:sz w:val="24"/>
          <w:szCs w:val="24"/>
        </w:rPr>
        <w:t>Определение работы силы трения при равномерном движении тела по горизонтальной поверхности.</w:t>
      </w:r>
    </w:p>
    <w:p w:rsidR="007D4BA5" w:rsidRPr="007D4BA5" w:rsidRDefault="007D4BA5" w:rsidP="007D4BA5">
      <w:pPr>
        <w:pStyle w:val="20"/>
        <w:shd w:val="clear" w:color="auto" w:fill="auto"/>
        <w:spacing w:before="0" w:after="0" w:line="240" w:lineRule="auto"/>
        <w:ind w:left="740"/>
        <w:rPr>
          <w:sz w:val="24"/>
          <w:szCs w:val="24"/>
        </w:rPr>
      </w:pPr>
      <w:r w:rsidRPr="007D4BA5">
        <w:rPr>
          <w:sz w:val="24"/>
          <w:szCs w:val="24"/>
        </w:rPr>
        <w:t>Определение работы силы упругости при подъёме груза с использованием</w:t>
      </w:r>
    </w:p>
    <w:p w:rsidR="007D4BA5" w:rsidRPr="007D4BA5" w:rsidRDefault="007D4BA5" w:rsidP="007D4BA5">
      <w:pPr>
        <w:pStyle w:val="20"/>
        <w:shd w:val="clear" w:color="auto" w:fill="auto"/>
        <w:spacing w:before="0" w:after="0" w:line="240" w:lineRule="auto"/>
        <w:rPr>
          <w:sz w:val="24"/>
          <w:szCs w:val="24"/>
        </w:rPr>
      </w:pPr>
      <w:r w:rsidRPr="007D4BA5">
        <w:rPr>
          <w:sz w:val="24"/>
          <w:szCs w:val="24"/>
        </w:rPr>
        <w:t>неподвижного и подвижного блоков.</w:t>
      </w:r>
    </w:p>
    <w:p w:rsidR="007D4BA5" w:rsidRPr="007D4BA5" w:rsidRDefault="007D4BA5" w:rsidP="007D4BA5">
      <w:pPr>
        <w:pStyle w:val="20"/>
        <w:shd w:val="clear" w:color="auto" w:fill="auto"/>
        <w:tabs>
          <w:tab w:val="left" w:pos="1794"/>
        </w:tabs>
        <w:spacing w:before="0" w:after="0" w:line="240" w:lineRule="auto"/>
        <w:ind w:firstLine="740"/>
        <w:rPr>
          <w:sz w:val="24"/>
          <w:szCs w:val="24"/>
        </w:rPr>
      </w:pPr>
      <w:r w:rsidRPr="007D4BA5">
        <w:rPr>
          <w:sz w:val="24"/>
          <w:szCs w:val="24"/>
        </w:rPr>
        <w:t>Механические колебания и волны.</w:t>
      </w:r>
    </w:p>
    <w:p w:rsidR="007D4BA5" w:rsidRPr="007D4BA5" w:rsidRDefault="007D4BA5" w:rsidP="007D4BA5">
      <w:pPr>
        <w:pStyle w:val="20"/>
        <w:shd w:val="clear" w:color="auto" w:fill="auto"/>
        <w:spacing w:before="0" w:after="0" w:line="240" w:lineRule="auto"/>
        <w:ind w:firstLine="740"/>
        <w:rPr>
          <w:sz w:val="24"/>
          <w:szCs w:val="24"/>
        </w:rPr>
      </w:pPr>
      <w:r w:rsidRPr="007D4BA5">
        <w:rPr>
          <w:sz w:val="24"/>
          <w:szCs w:val="24"/>
        </w:rPr>
        <w:t>Колебательное движение. Основные характеристики колебаний: период, частота, амплитуда. Гармонические колебания. Затухающие колебания. Вынужденные колебания. Резонанс.</w:t>
      </w:r>
    </w:p>
    <w:p w:rsidR="007D4BA5" w:rsidRPr="007D4BA5" w:rsidRDefault="007D4BA5" w:rsidP="007D4BA5">
      <w:pPr>
        <w:pStyle w:val="20"/>
        <w:shd w:val="clear" w:color="auto" w:fill="auto"/>
        <w:spacing w:before="0" w:after="0" w:line="240" w:lineRule="auto"/>
        <w:ind w:firstLine="740"/>
        <w:rPr>
          <w:sz w:val="24"/>
          <w:szCs w:val="24"/>
        </w:rPr>
      </w:pPr>
      <w:r w:rsidRPr="007D4BA5">
        <w:rPr>
          <w:sz w:val="24"/>
          <w:szCs w:val="24"/>
        </w:rPr>
        <w:t>Математический и пружинный маятники. Превращение энергии при колебательном движении.</w:t>
      </w:r>
    </w:p>
    <w:p w:rsidR="007D4BA5" w:rsidRPr="007D4BA5" w:rsidRDefault="007D4BA5" w:rsidP="007D4BA5">
      <w:pPr>
        <w:pStyle w:val="20"/>
        <w:shd w:val="clear" w:color="auto" w:fill="auto"/>
        <w:spacing w:before="0" w:after="0" w:line="240" w:lineRule="auto"/>
        <w:ind w:firstLine="740"/>
        <w:rPr>
          <w:sz w:val="24"/>
          <w:szCs w:val="24"/>
        </w:rPr>
      </w:pPr>
      <w:r w:rsidRPr="007D4BA5">
        <w:rPr>
          <w:sz w:val="24"/>
          <w:szCs w:val="24"/>
        </w:rPr>
        <w:t>Механические волны. Продольные и поперечные волны. Свойства механических волн: интерференция и дифракция. Длина волны и скорость её распространения. Механические волны в твёрдом теле, сейсмические волны.</w:t>
      </w:r>
    </w:p>
    <w:p w:rsidR="007D4BA5" w:rsidRPr="007D4BA5" w:rsidRDefault="007D4BA5" w:rsidP="007D4BA5">
      <w:pPr>
        <w:pStyle w:val="20"/>
        <w:shd w:val="clear" w:color="auto" w:fill="auto"/>
        <w:spacing w:before="0" w:after="0" w:line="240" w:lineRule="auto"/>
        <w:ind w:firstLine="740"/>
        <w:rPr>
          <w:sz w:val="24"/>
          <w:szCs w:val="24"/>
        </w:rPr>
      </w:pPr>
      <w:r w:rsidRPr="007D4BA5">
        <w:rPr>
          <w:sz w:val="24"/>
          <w:szCs w:val="24"/>
        </w:rPr>
        <w:t>Звук. Распространение и отражение звука. Громкость звука и высота тона. Резонанс в акустике. Инфразвук и ультразвук. Использование ультразвука в современных технологиях.</w:t>
      </w:r>
    </w:p>
    <w:p w:rsidR="007D4BA5" w:rsidRPr="007D4BA5" w:rsidRDefault="007D4BA5" w:rsidP="007D4BA5">
      <w:pPr>
        <w:pStyle w:val="20"/>
        <w:shd w:val="clear" w:color="auto" w:fill="auto"/>
        <w:tabs>
          <w:tab w:val="left" w:pos="2001"/>
        </w:tabs>
        <w:spacing w:before="0" w:after="0" w:line="240" w:lineRule="auto"/>
        <w:ind w:firstLine="740"/>
        <w:rPr>
          <w:sz w:val="24"/>
          <w:szCs w:val="24"/>
        </w:rPr>
      </w:pPr>
      <w:r w:rsidRPr="007D4BA5">
        <w:rPr>
          <w:sz w:val="24"/>
          <w:szCs w:val="24"/>
        </w:rPr>
        <w:t>Демонстрации.</w:t>
      </w:r>
    </w:p>
    <w:p w:rsidR="007D4BA5" w:rsidRPr="007D4BA5" w:rsidRDefault="007D4BA5" w:rsidP="007D4BA5">
      <w:pPr>
        <w:pStyle w:val="20"/>
        <w:shd w:val="clear" w:color="auto" w:fill="auto"/>
        <w:spacing w:before="0" w:after="0" w:line="240" w:lineRule="auto"/>
        <w:ind w:left="740"/>
        <w:rPr>
          <w:sz w:val="24"/>
          <w:szCs w:val="24"/>
        </w:rPr>
      </w:pPr>
      <w:r w:rsidRPr="007D4BA5">
        <w:rPr>
          <w:sz w:val="24"/>
          <w:szCs w:val="24"/>
        </w:rPr>
        <w:t>Наблюдение колебаний тел под действием силы тяжести и силы упругости. Наблюдение колебаний груза на нити и на пружине.</w:t>
      </w:r>
    </w:p>
    <w:p w:rsidR="007D4BA5" w:rsidRPr="007D4BA5" w:rsidRDefault="007D4BA5" w:rsidP="007D4BA5">
      <w:pPr>
        <w:pStyle w:val="20"/>
        <w:shd w:val="clear" w:color="auto" w:fill="auto"/>
        <w:spacing w:before="0" w:after="0" w:line="240" w:lineRule="auto"/>
        <w:ind w:firstLine="740"/>
        <w:rPr>
          <w:sz w:val="24"/>
          <w:szCs w:val="24"/>
        </w:rPr>
      </w:pPr>
      <w:r w:rsidRPr="007D4BA5">
        <w:rPr>
          <w:sz w:val="24"/>
          <w:szCs w:val="24"/>
        </w:rPr>
        <w:t>Наблюдение вынужденных колебаний и резонанса.</w:t>
      </w:r>
    </w:p>
    <w:p w:rsidR="007D4BA5" w:rsidRPr="007D4BA5" w:rsidRDefault="007D4BA5" w:rsidP="007D4BA5">
      <w:pPr>
        <w:pStyle w:val="20"/>
        <w:shd w:val="clear" w:color="auto" w:fill="auto"/>
        <w:spacing w:before="0" w:after="0" w:line="240" w:lineRule="auto"/>
        <w:ind w:firstLine="740"/>
        <w:rPr>
          <w:sz w:val="24"/>
          <w:szCs w:val="24"/>
        </w:rPr>
      </w:pPr>
      <w:r w:rsidRPr="007D4BA5">
        <w:rPr>
          <w:sz w:val="24"/>
          <w:szCs w:val="24"/>
        </w:rPr>
        <w:t>Распространение продольных и поперечных волн (на модели).</w:t>
      </w:r>
    </w:p>
    <w:p w:rsidR="007D4BA5" w:rsidRPr="007D4BA5" w:rsidRDefault="007D4BA5" w:rsidP="007D4BA5">
      <w:pPr>
        <w:pStyle w:val="20"/>
        <w:shd w:val="clear" w:color="auto" w:fill="auto"/>
        <w:spacing w:before="0" w:after="0" w:line="240" w:lineRule="auto"/>
        <w:ind w:left="740"/>
        <w:rPr>
          <w:sz w:val="24"/>
          <w:szCs w:val="24"/>
        </w:rPr>
      </w:pPr>
      <w:r w:rsidRPr="007D4BA5">
        <w:rPr>
          <w:sz w:val="24"/>
          <w:szCs w:val="24"/>
        </w:rPr>
        <w:t>Наблюдение интерференции и дифракции волн на поверхности воды. Наблюдение зависимости высоты звука от частоты.</w:t>
      </w:r>
    </w:p>
    <w:p w:rsidR="007D4BA5" w:rsidRPr="007D4BA5" w:rsidRDefault="007D4BA5" w:rsidP="007D4BA5">
      <w:pPr>
        <w:pStyle w:val="20"/>
        <w:shd w:val="clear" w:color="auto" w:fill="auto"/>
        <w:spacing w:before="0" w:after="0" w:line="240" w:lineRule="auto"/>
        <w:ind w:firstLine="740"/>
        <w:rPr>
          <w:sz w:val="24"/>
          <w:szCs w:val="24"/>
        </w:rPr>
      </w:pPr>
      <w:r w:rsidRPr="007D4BA5">
        <w:rPr>
          <w:sz w:val="24"/>
          <w:szCs w:val="24"/>
        </w:rPr>
        <w:t>Акустический резонанс.</w:t>
      </w:r>
    </w:p>
    <w:p w:rsidR="007D4BA5" w:rsidRPr="007D4BA5" w:rsidRDefault="007D4BA5" w:rsidP="007D4BA5">
      <w:pPr>
        <w:pStyle w:val="20"/>
        <w:shd w:val="clear" w:color="auto" w:fill="auto"/>
        <w:tabs>
          <w:tab w:val="left" w:pos="2001"/>
        </w:tabs>
        <w:spacing w:before="0" w:after="0" w:line="240" w:lineRule="auto"/>
        <w:ind w:firstLine="740"/>
        <w:rPr>
          <w:sz w:val="24"/>
          <w:szCs w:val="24"/>
        </w:rPr>
      </w:pPr>
      <w:r w:rsidRPr="007D4BA5">
        <w:rPr>
          <w:sz w:val="24"/>
          <w:szCs w:val="24"/>
        </w:rPr>
        <w:t>Лабораторные работы и опыты.</w:t>
      </w:r>
    </w:p>
    <w:p w:rsidR="007D4BA5" w:rsidRPr="007D4BA5" w:rsidRDefault="007D4BA5" w:rsidP="007D4BA5">
      <w:pPr>
        <w:pStyle w:val="20"/>
        <w:shd w:val="clear" w:color="auto" w:fill="auto"/>
        <w:spacing w:before="0" w:after="0" w:line="240" w:lineRule="auto"/>
        <w:ind w:left="740"/>
        <w:rPr>
          <w:sz w:val="24"/>
          <w:szCs w:val="24"/>
        </w:rPr>
      </w:pPr>
      <w:r w:rsidRPr="007D4BA5">
        <w:rPr>
          <w:sz w:val="24"/>
          <w:szCs w:val="24"/>
        </w:rPr>
        <w:t>Определение частоты и периода колебаний математического маятника. Определение частоты и периода колебаний пружинного маятника. Исследование зависимости периода колебаний груза на нити от длины нити. Исследование зависимости периода колебаний пружинного маятника от массы</w:t>
      </w:r>
    </w:p>
    <w:p w:rsidR="007D4BA5" w:rsidRPr="007D4BA5" w:rsidRDefault="007D4BA5" w:rsidP="007D4BA5">
      <w:pPr>
        <w:pStyle w:val="20"/>
        <w:shd w:val="clear" w:color="auto" w:fill="auto"/>
        <w:spacing w:before="0" w:after="0" w:line="240" w:lineRule="auto"/>
        <w:rPr>
          <w:sz w:val="24"/>
          <w:szCs w:val="24"/>
        </w:rPr>
      </w:pPr>
      <w:r w:rsidRPr="007D4BA5">
        <w:rPr>
          <w:sz w:val="24"/>
          <w:szCs w:val="24"/>
        </w:rPr>
        <w:t>груза.</w:t>
      </w:r>
    </w:p>
    <w:p w:rsidR="007D4BA5" w:rsidRPr="007D4BA5" w:rsidRDefault="007D4BA5" w:rsidP="007D4BA5">
      <w:pPr>
        <w:pStyle w:val="20"/>
        <w:shd w:val="clear" w:color="auto" w:fill="auto"/>
        <w:spacing w:before="0" w:after="0" w:line="240" w:lineRule="auto"/>
        <w:ind w:firstLine="740"/>
        <w:rPr>
          <w:sz w:val="24"/>
          <w:szCs w:val="24"/>
        </w:rPr>
      </w:pPr>
      <w:r w:rsidRPr="007D4BA5">
        <w:rPr>
          <w:sz w:val="24"/>
          <w:szCs w:val="24"/>
        </w:rPr>
        <w:lastRenderedPageBreak/>
        <w:t>Проверка независимости периода колебаний груза, подвешенного к ленте, от массы груза.</w:t>
      </w:r>
    </w:p>
    <w:p w:rsidR="007D4BA5" w:rsidRPr="007D4BA5" w:rsidRDefault="007D4BA5" w:rsidP="007D4BA5">
      <w:pPr>
        <w:pStyle w:val="20"/>
        <w:shd w:val="clear" w:color="auto" w:fill="auto"/>
        <w:spacing w:before="0" w:after="0" w:line="240" w:lineRule="auto"/>
        <w:ind w:firstLine="740"/>
        <w:rPr>
          <w:sz w:val="24"/>
          <w:szCs w:val="24"/>
        </w:rPr>
      </w:pPr>
      <w:r w:rsidRPr="007D4BA5">
        <w:rPr>
          <w:sz w:val="24"/>
          <w:szCs w:val="24"/>
        </w:rPr>
        <w:t>Опыты, демонстрирующие зависимость периода колебаний пружинного маятника от массы груза и жёсткости пружины.</w:t>
      </w:r>
    </w:p>
    <w:p w:rsidR="007D4BA5" w:rsidRPr="007D4BA5" w:rsidRDefault="007D4BA5" w:rsidP="007D4BA5">
      <w:pPr>
        <w:pStyle w:val="20"/>
        <w:shd w:val="clear" w:color="auto" w:fill="auto"/>
        <w:spacing w:before="0" w:after="0" w:line="240" w:lineRule="auto"/>
        <w:ind w:firstLine="740"/>
        <w:rPr>
          <w:sz w:val="24"/>
          <w:szCs w:val="24"/>
        </w:rPr>
      </w:pPr>
      <w:r w:rsidRPr="007D4BA5">
        <w:rPr>
          <w:sz w:val="24"/>
          <w:szCs w:val="24"/>
        </w:rPr>
        <w:t>Измерение ускорения свободного падения.</w:t>
      </w:r>
    </w:p>
    <w:p w:rsidR="007D4BA5" w:rsidRPr="007D4BA5" w:rsidRDefault="007D4BA5" w:rsidP="007D4BA5">
      <w:pPr>
        <w:pStyle w:val="20"/>
        <w:shd w:val="clear" w:color="auto" w:fill="auto"/>
        <w:tabs>
          <w:tab w:val="left" w:pos="1794"/>
        </w:tabs>
        <w:spacing w:before="0" w:after="0" w:line="240" w:lineRule="auto"/>
        <w:ind w:firstLine="740"/>
        <w:rPr>
          <w:sz w:val="24"/>
          <w:szCs w:val="24"/>
        </w:rPr>
      </w:pPr>
      <w:r w:rsidRPr="007D4BA5">
        <w:rPr>
          <w:sz w:val="24"/>
          <w:szCs w:val="24"/>
        </w:rPr>
        <w:t>Электромагнитное поле и электромагнитные волны.</w:t>
      </w:r>
    </w:p>
    <w:p w:rsidR="007D4BA5" w:rsidRPr="007D4BA5" w:rsidRDefault="007D4BA5" w:rsidP="007D4BA5">
      <w:pPr>
        <w:pStyle w:val="20"/>
        <w:shd w:val="clear" w:color="auto" w:fill="auto"/>
        <w:spacing w:before="0" w:after="0" w:line="240" w:lineRule="auto"/>
        <w:ind w:firstLine="740"/>
        <w:rPr>
          <w:sz w:val="24"/>
          <w:szCs w:val="24"/>
        </w:rPr>
      </w:pPr>
      <w:r w:rsidRPr="007D4BA5">
        <w:rPr>
          <w:sz w:val="24"/>
          <w:szCs w:val="24"/>
        </w:rPr>
        <w:t>Электромагнитное поле. Электромагнитные волны. Свойства</w:t>
      </w:r>
    </w:p>
    <w:p w:rsidR="007D4BA5" w:rsidRPr="007D4BA5" w:rsidRDefault="007D4BA5" w:rsidP="007D4BA5">
      <w:pPr>
        <w:pStyle w:val="20"/>
        <w:shd w:val="clear" w:color="auto" w:fill="auto"/>
        <w:spacing w:before="0" w:after="0" w:line="240" w:lineRule="auto"/>
        <w:rPr>
          <w:sz w:val="24"/>
          <w:szCs w:val="24"/>
        </w:rPr>
      </w:pPr>
      <w:r w:rsidRPr="007D4BA5">
        <w:rPr>
          <w:sz w:val="24"/>
          <w:szCs w:val="24"/>
        </w:rPr>
        <w:t>электромагнитных волн. Шкала электромагнитных волн. Использование электромагнитных волн для сотовой связи. Радиолокация. Космическая связь.</w:t>
      </w:r>
    </w:p>
    <w:p w:rsidR="007D4BA5" w:rsidRPr="007D4BA5" w:rsidRDefault="007D4BA5" w:rsidP="007D4BA5">
      <w:pPr>
        <w:pStyle w:val="20"/>
        <w:shd w:val="clear" w:color="auto" w:fill="auto"/>
        <w:spacing w:before="0" w:after="0" w:line="240" w:lineRule="auto"/>
        <w:ind w:firstLine="740"/>
        <w:rPr>
          <w:sz w:val="24"/>
          <w:szCs w:val="24"/>
        </w:rPr>
      </w:pPr>
      <w:r w:rsidRPr="007D4BA5">
        <w:rPr>
          <w:sz w:val="24"/>
          <w:szCs w:val="24"/>
        </w:rPr>
        <w:t>Электромагнитная природа света. Скорость света. Волновые свойства света: интерференция и дифракция.</w:t>
      </w:r>
    </w:p>
    <w:p w:rsidR="007D4BA5" w:rsidRPr="007D4BA5" w:rsidRDefault="007D4BA5" w:rsidP="007D4BA5">
      <w:pPr>
        <w:pStyle w:val="20"/>
        <w:shd w:val="clear" w:color="auto" w:fill="auto"/>
        <w:tabs>
          <w:tab w:val="left" w:pos="2010"/>
        </w:tabs>
        <w:spacing w:before="0" w:after="0" w:line="240" w:lineRule="auto"/>
        <w:ind w:firstLine="740"/>
        <w:rPr>
          <w:sz w:val="24"/>
          <w:szCs w:val="24"/>
        </w:rPr>
      </w:pPr>
      <w:r w:rsidRPr="007D4BA5">
        <w:rPr>
          <w:sz w:val="24"/>
          <w:szCs w:val="24"/>
        </w:rPr>
        <w:t>Демонстрации.</w:t>
      </w:r>
    </w:p>
    <w:p w:rsidR="007D4BA5" w:rsidRPr="007D4BA5" w:rsidRDefault="007D4BA5" w:rsidP="007D4BA5">
      <w:pPr>
        <w:pStyle w:val="20"/>
        <w:shd w:val="clear" w:color="auto" w:fill="auto"/>
        <w:spacing w:before="0" w:after="0" w:line="240" w:lineRule="auto"/>
        <w:ind w:firstLine="740"/>
        <w:rPr>
          <w:sz w:val="24"/>
          <w:szCs w:val="24"/>
        </w:rPr>
      </w:pPr>
      <w:r w:rsidRPr="007D4BA5">
        <w:rPr>
          <w:sz w:val="24"/>
          <w:szCs w:val="24"/>
        </w:rPr>
        <w:t>Свойства электромагнитных волн.</w:t>
      </w:r>
    </w:p>
    <w:p w:rsidR="007D4BA5" w:rsidRPr="007D4BA5" w:rsidRDefault="007D4BA5" w:rsidP="007D4BA5">
      <w:pPr>
        <w:pStyle w:val="20"/>
        <w:shd w:val="clear" w:color="auto" w:fill="auto"/>
        <w:spacing w:before="0" w:after="0" w:line="240" w:lineRule="auto"/>
        <w:ind w:firstLine="740"/>
        <w:rPr>
          <w:sz w:val="24"/>
          <w:szCs w:val="24"/>
        </w:rPr>
      </w:pPr>
      <w:r w:rsidRPr="007D4BA5">
        <w:rPr>
          <w:sz w:val="24"/>
          <w:szCs w:val="24"/>
        </w:rPr>
        <w:t>Интерференция и дифракция света.</w:t>
      </w:r>
    </w:p>
    <w:p w:rsidR="007D4BA5" w:rsidRPr="007D4BA5" w:rsidRDefault="007D4BA5" w:rsidP="007D4BA5">
      <w:pPr>
        <w:pStyle w:val="20"/>
        <w:shd w:val="clear" w:color="auto" w:fill="auto"/>
        <w:tabs>
          <w:tab w:val="left" w:pos="2010"/>
        </w:tabs>
        <w:spacing w:before="0" w:after="0" w:line="240" w:lineRule="auto"/>
        <w:ind w:firstLine="740"/>
        <w:rPr>
          <w:sz w:val="24"/>
          <w:szCs w:val="24"/>
        </w:rPr>
      </w:pPr>
      <w:r w:rsidRPr="007D4BA5">
        <w:rPr>
          <w:sz w:val="24"/>
          <w:szCs w:val="24"/>
        </w:rPr>
        <w:t>Лабораторные работы и опыты.</w:t>
      </w:r>
    </w:p>
    <w:p w:rsidR="007D4BA5" w:rsidRPr="007D4BA5" w:rsidRDefault="007D4BA5" w:rsidP="007D4BA5">
      <w:pPr>
        <w:pStyle w:val="20"/>
        <w:shd w:val="clear" w:color="auto" w:fill="auto"/>
        <w:spacing w:before="0" w:after="0" w:line="240" w:lineRule="auto"/>
        <w:ind w:left="740"/>
        <w:rPr>
          <w:sz w:val="24"/>
          <w:szCs w:val="24"/>
        </w:rPr>
      </w:pPr>
      <w:r w:rsidRPr="007D4BA5">
        <w:rPr>
          <w:sz w:val="24"/>
          <w:szCs w:val="24"/>
        </w:rPr>
        <w:t>Изучение свойств электромагнитных волн с помощью мобильного телефона. Проведение опытов по наблюдению интерференции и дифракции света.</w:t>
      </w:r>
    </w:p>
    <w:p w:rsidR="007D4BA5" w:rsidRPr="007D4BA5" w:rsidRDefault="007D4BA5" w:rsidP="007D4BA5">
      <w:pPr>
        <w:pStyle w:val="20"/>
        <w:shd w:val="clear" w:color="auto" w:fill="auto"/>
        <w:tabs>
          <w:tab w:val="left" w:pos="1799"/>
        </w:tabs>
        <w:spacing w:before="0" w:after="0" w:line="240" w:lineRule="auto"/>
        <w:ind w:firstLine="740"/>
        <w:rPr>
          <w:sz w:val="24"/>
          <w:szCs w:val="24"/>
        </w:rPr>
      </w:pPr>
      <w:r w:rsidRPr="007D4BA5">
        <w:rPr>
          <w:sz w:val="24"/>
          <w:szCs w:val="24"/>
        </w:rPr>
        <w:t>Световые явления.</w:t>
      </w:r>
    </w:p>
    <w:p w:rsidR="007D4BA5" w:rsidRPr="007D4BA5" w:rsidRDefault="007D4BA5" w:rsidP="007D4BA5">
      <w:pPr>
        <w:pStyle w:val="20"/>
        <w:shd w:val="clear" w:color="auto" w:fill="auto"/>
        <w:spacing w:before="0" w:after="0" w:line="240" w:lineRule="auto"/>
        <w:ind w:firstLine="740"/>
        <w:rPr>
          <w:sz w:val="24"/>
          <w:szCs w:val="24"/>
        </w:rPr>
      </w:pPr>
      <w:r w:rsidRPr="007D4BA5">
        <w:rPr>
          <w:sz w:val="24"/>
          <w:szCs w:val="24"/>
        </w:rPr>
        <w:t>Лучевая модель света и геометрическая оптика. Источники света. Прямолинейное распространение света. Затмения Солнца и Луны. Отражение света. Плоское зеркало. Закон отражения света. Построение изображений, сформированных зеркалом.</w:t>
      </w:r>
    </w:p>
    <w:p w:rsidR="007D4BA5" w:rsidRPr="007D4BA5" w:rsidRDefault="007D4BA5" w:rsidP="007D4BA5">
      <w:pPr>
        <w:pStyle w:val="20"/>
        <w:shd w:val="clear" w:color="auto" w:fill="auto"/>
        <w:spacing w:before="0" w:after="0" w:line="240" w:lineRule="auto"/>
        <w:ind w:firstLine="740"/>
        <w:rPr>
          <w:sz w:val="24"/>
          <w:szCs w:val="24"/>
        </w:rPr>
      </w:pPr>
      <w:r w:rsidRPr="007D4BA5">
        <w:rPr>
          <w:sz w:val="24"/>
          <w:szCs w:val="24"/>
        </w:rPr>
        <w:t>Преломление света. Закон преломления света. Полное отражение света. Использование полного отражения в оптических световодах, оптоволоконная связь.</w:t>
      </w:r>
    </w:p>
    <w:p w:rsidR="007D4BA5" w:rsidRPr="007D4BA5" w:rsidRDefault="007D4BA5" w:rsidP="007D4BA5">
      <w:pPr>
        <w:pStyle w:val="20"/>
        <w:shd w:val="clear" w:color="auto" w:fill="auto"/>
        <w:spacing w:before="0" w:after="0" w:line="240" w:lineRule="auto"/>
        <w:ind w:firstLine="740"/>
        <w:rPr>
          <w:sz w:val="24"/>
          <w:szCs w:val="24"/>
        </w:rPr>
      </w:pPr>
      <w:r w:rsidRPr="007D4BA5">
        <w:rPr>
          <w:sz w:val="24"/>
          <w:szCs w:val="24"/>
        </w:rPr>
        <w:t>Линза, ход лучей в линзе. Формула тонкой линзы. Построение изображений, сформированных тонкой линзой. Оптическая система фотоаппарата, микроскопа и телескопа. Глаз, как оптическая система. Близорукость и дальнозоркость.</w:t>
      </w:r>
    </w:p>
    <w:p w:rsidR="007D4BA5" w:rsidRPr="007D4BA5" w:rsidRDefault="007D4BA5" w:rsidP="007D4BA5">
      <w:pPr>
        <w:pStyle w:val="20"/>
        <w:shd w:val="clear" w:color="auto" w:fill="auto"/>
        <w:spacing w:before="0" w:after="0" w:line="240" w:lineRule="auto"/>
        <w:ind w:firstLine="740"/>
        <w:rPr>
          <w:sz w:val="24"/>
          <w:szCs w:val="24"/>
        </w:rPr>
      </w:pPr>
      <w:r w:rsidRPr="007D4BA5">
        <w:rPr>
          <w:sz w:val="24"/>
          <w:szCs w:val="24"/>
        </w:rPr>
        <w:t>Разложение белого света в спектр. Опыты Ньютона. Сложение спектральных цветов. Дисперсия света.</w:t>
      </w:r>
    </w:p>
    <w:p w:rsidR="007D4BA5" w:rsidRPr="007D4BA5" w:rsidRDefault="007D4BA5" w:rsidP="007D4BA5">
      <w:pPr>
        <w:pStyle w:val="20"/>
        <w:shd w:val="clear" w:color="auto" w:fill="auto"/>
        <w:tabs>
          <w:tab w:val="left" w:pos="2010"/>
        </w:tabs>
        <w:spacing w:before="0" w:after="0" w:line="240" w:lineRule="auto"/>
        <w:ind w:firstLine="740"/>
        <w:rPr>
          <w:sz w:val="24"/>
          <w:szCs w:val="24"/>
        </w:rPr>
      </w:pPr>
      <w:r w:rsidRPr="007D4BA5">
        <w:rPr>
          <w:sz w:val="24"/>
          <w:szCs w:val="24"/>
        </w:rPr>
        <w:t>Демонстрации.</w:t>
      </w:r>
    </w:p>
    <w:p w:rsidR="007D4BA5" w:rsidRPr="007D4BA5" w:rsidRDefault="007D4BA5" w:rsidP="007D4BA5">
      <w:pPr>
        <w:pStyle w:val="20"/>
        <w:shd w:val="clear" w:color="auto" w:fill="auto"/>
        <w:spacing w:before="0" w:after="0" w:line="240" w:lineRule="auto"/>
        <w:ind w:firstLine="740"/>
        <w:rPr>
          <w:sz w:val="24"/>
          <w:szCs w:val="24"/>
        </w:rPr>
      </w:pPr>
      <w:r w:rsidRPr="007D4BA5">
        <w:rPr>
          <w:sz w:val="24"/>
          <w:szCs w:val="24"/>
        </w:rPr>
        <w:t>Прямолинейное распространение света.</w:t>
      </w:r>
    </w:p>
    <w:p w:rsidR="007D4BA5" w:rsidRPr="007D4BA5" w:rsidRDefault="007D4BA5" w:rsidP="007D4BA5">
      <w:pPr>
        <w:pStyle w:val="20"/>
        <w:shd w:val="clear" w:color="auto" w:fill="auto"/>
        <w:spacing w:before="0" w:after="0" w:line="240" w:lineRule="auto"/>
        <w:ind w:firstLine="740"/>
        <w:rPr>
          <w:sz w:val="24"/>
          <w:szCs w:val="24"/>
        </w:rPr>
      </w:pPr>
      <w:r w:rsidRPr="007D4BA5">
        <w:rPr>
          <w:sz w:val="24"/>
          <w:szCs w:val="24"/>
        </w:rPr>
        <w:t>Отражение света.</w:t>
      </w:r>
    </w:p>
    <w:p w:rsidR="007D4BA5" w:rsidRPr="007D4BA5" w:rsidRDefault="007D4BA5" w:rsidP="007D4BA5">
      <w:pPr>
        <w:pStyle w:val="20"/>
        <w:shd w:val="clear" w:color="auto" w:fill="auto"/>
        <w:spacing w:before="0" w:after="0" w:line="240" w:lineRule="auto"/>
        <w:ind w:firstLine="740"/>
        <w:rPr>
          <w:sz w:val="24"/>
          <w:szCs w:val="24"/>
        </w:rPr>
      </w:pPr>
      <w:r w:rsidRPr="007D4BA5">
        <w:rPr>
          <w:sz w:val="24"/>
          <w:szCs w:val="24"/>
        </w:rPr>
        <w:t>Получение изображений в плоском зеркале.</w:t>
      </w:r>
    </w:p>
    <w:p w:rsidR="007D4BA5" w:rsidRPr="007D4BA5" w:rsidRDefault="007D4BA5" w:rsidP="007D4BA5">
      <w:pPr>
        <w:pStyle w:val="20"/>
        <w:shd w:val="clear" w:color="auto" w:fill="auto"/>
        <w:spacing w:before="0" w:after="0" w:line="240" w:lineRule="auto"/>
        <w:ind w:firstLine="740"/>
        <w:rPr>
          <w:sz w:val="24"/>
          <w:szCs w:val="24"/>
        </w:rPr>
      </w:pPr>
      <w:r w:rsidRPr="007D4BA5">
        <w:rPr>
          <w:sz w:val="24"/>
          <w:szCs w:val="24"/>
        </w:rPr>
        <w:t>Преломление света.</w:t>
      </w:r>
    </w:p>
    <w:p w:rsidR="007D4BA5" w:rsidRPr="007D4BA5" w:rsidRDefault="007D4BA5" w:rsidP="007D4BA5">
      <w:pPr>
        <w:pStyle w:val="20"/>
        <w:shd w:val="clear" w:color="auto" w:fill="auto"/>
        <w:spacing w:before="0" w:after="0" w:line="240" w:lineRule="auto"/>
        <w:ind w:firstLine="760"/>
        <w:rPr>
          <w:sz w:val="24"/>
          <w:szCs w:val="24"/>
        </w:rPr>
      </w:pPr>
      <w:r w:rsidRPr="007D4BA5">
        <w:rPr>
          <w:sz w:val="24"/>
          <w:szCs w:val="24"/>
        </w:rPr>
        <w:t>Оптический световод.</w:t>
      </w:r>
    </w:p>
    <w:p w:rsidR="007D4BA5" w:rsidRPr="007D4BA5" w:rsidRDefault="007D4BA5" w:rsidP="007D4BA5">
      <w:pPr>
        <w:pStyle w:val="20"/>
        <w:shd w:val="clear" w:color="auto" w:fill="auto"/>
        <w:spacing w:before="0" w:after="0" w:line="240" w:lineRule="auto"/>
        <w:ind w:firstLine="760"/>
        <w:rPr>
          <w:sz w:val="24"/>
          <w:szCs w:val="24"/>
        </w:rPr>
      </w:pPr>
      <w:r w:rsidRPr="007D4BA5">
        <w:rPr>
          <w:sz w:val="24"/>
          <w:szCs w:val="24"/>
        </w:rPr>
        <w:t>Ход лучей в собирающей линзе.</w:t>
      </w:r>
    </w:p>
    <w:p w:rsidR="007D4BA5" w:rsidRPr="007D4BA5" w:rsidRDefault="007D4BA5" w:rsidP="007D4BA5">
      <w:pPr>
        <w:pStyle w:val="20"/>
        <w:shd w:val="clear" w:color="auto" w:fill="auto"/>
        <w:spacing w:before="0" w:after="0" w:line="240" w:lineRule="auto"/>
        <w:ind w:firstLine="760"/>
        <w:rPr>
          <w:sz w:val="24"/>
          <w:szCs w:val="24"/>
        </w:rPr>
      </w:pPr>
      <w:r w:rsidRPr="007D4BA5">
        <w:rPr>
          <w:sz w:val="24"/>
          <w:szCs w:val="24"/>
        </w:rPr>
        <w:t>Ход лучей в рассеивающей линзе.</w:t>
      </w:r>
    </w:p>
    <w:p w:rsidR="007D4BA5" w:rsidRPr="007D4BA5" w:rsidRDefault="007D4BA5" w:rsidP="007D4BA5">
      <w:pPr>
        <w:pStyle w:val="20"/>
        <w:shd w:val="clear" w:color="auto" w:fill="auto"/>
        <w:spacing w:before="0" w:after="0" w:line="240" w:lineRule="auto"/>
        <w:ind w:firstLine="760"/>
        <w:rPr>
          <w:sz w:val="24"/>
          <w:szCs w:val="24"/>
        </w:rPr>
      </w:pPr>
      <w:r w:rsidRPr="007D4BA5">
        <w:rPr>
          <w:sz w:val="24"/>
          <w:szCs w:val="24"/>
        </w:rPr>
        <w:t>Получение изображений с помощью линз.</w:t>
      </w:r>
    </w:p>
    <w:p w:rsidR="007D4BA5" w:rsidRPr="007D4BA5" w:rsidRDefault="007D4BA5" w:rsidP="007D4BA5">
      <w:pPr>
        <w:pStyle w:val="20"/>
        <w:shd w:val="clear" w:color="auto" w:fill="auto"/>
        <w:spacing w:before="0" w:after="0" w:line="240" w:lineRule="auto"/>
        <w:ind w:firstLine="760"/>
        <w:rPr>
          <w:sz w:val="24"/>
          <w:szCs w:val="24"/>
        </w:rPr>
      </w:pPr>
      <w:r w:rsidRPr="007D4BA5">
        <w:rPr>
          <w:sz w:val="24"/>
          <w:szCs w:val="24"/>
        </w:rPr>
        <w:t>Принцип действия фотоаппарата, микроскопа и телескопа.</w:t>
      </w:r>
    </w:p>
    <w:p w:rsidR="007D4BA5" w:rsidRPr="007D4BA5" w:rsidRDefault="007D4BA5" w:rsidP="007D4BA5">
      <w:pPr>
        <w:pStyle w:val="20"/>
        <w:shd w:val="clear" w:color="auto" w:fill="auto"/>
        <w:spacing w:before="0" w:after="0" w:line="240" w:lineRule="auto"/>
        <w:ind w:firstLine="760"/>
        <w:rPr>
          <w:sz w:val="24"/>
          <w:szCs w:val="24"/>
        </w:rPr>
      </w:pPr>
      <w:r w:rsidRPr="007D4BA5">
        <w:rPr>
          <w:sz w:val="24"/>
          <w:szCs w:val="24"/>
        </w:rPr>
        <w:t>Модель глаза.</w:t>
      </w:r>
    </w:p>
    <w:p w:rsidR="007D4BA5" w:rsidRPr="007D4BA5" w:rsidRDefault="007D4BA5" w:rsidP="007D4BA5">
      <w:pPr>
        <w:pStyle w:val="20"/>
        <w:shd w:val="clear" w:color="auto" w:fill="auto"/>
        <w:spacing w:before="0" w:after="0" w:line="240" w:lineRule="auto"/>
        <w:ind w:firstLine="760"/>
        <w:rPr>
          <w:sz w:val="24"/>
          <w:szCs w:val="24"/>
        </w:rPr>
      </w:pPr>
      <w:r w:rsidRPr="007D4BA5">
        <w:rPr>
          <w:sz w:val="24"/>
          <w:szCs w:val="24"/>
        </w:rPr>
        <w:t>Разложение белого света в спектр.</w:t>
      </w:r>
    </w:p>
    <w:p w:rsidR="007D4BA5" w:rsidRPr="007D4BA5" w:rsidRDefault="007D4BA5" w:rsidP="007D4BA5">
      <w:pPr>
        <w:pStyle w:val="20"/>
        <w:shd w:val="clear" w:color="auto" w:fill="auto"/>
        <w:spacing w:before="0" w:after="0" w:line="240" w:lineRule="auto"/>
        <w:ind w:firstLine="760"/>
        <w:rPr>
          <w:sz w:val="24"/>
          <w:szCs w:val="24"/>
        </w:rPr>
      </w:pPr>
      <w:r w:rsidRPr="007D4BA5">
        <w:rPr>
          <w:sz w:val="24"/>
          <w:szCs w:val="24"/>
        </w:rPr>
        <w:t>Получение белого света при сложении света разных цветов.</w:t>
      </w:r>
    </w:p>
    <w:p w:rsidR="007D4BA5" w:rsidRPr="007D4BA5" w:rsidRDefault="007D4BA5" w:rsidP="007D4BA5">
      <w:pPr>
        <w:pStyle w:val="20"/>
        <w:shd w:val="clear" w:color="auto" w:fill="auto"/>
        <w:tabs>
          <w:tab w:val="left" w:pos="2030"/>
        </w:tabs>
        <w:spacing w:before="0" w:after="0" w:line="240" w:lineRule="auto"/>
        <w:ind w:firstLine="760"/>
        <w:rPr>
          <w:sz w:val="24"/>
          <w:szCs w:val="24"/>
        </w:rPr>
      </w:pPr>
      <w:r w:rsidRPr="007D4BA5">
        <w:rPr>
          <w:sz w:val="24"/>
          <w:szCs w:val="24"/>
        </w:rPr>
        <w:t>Лабораторные работы и опыты.</w:t>
      </w:r>
    </w:p>
    <w:p w:rsidR="007D4BA5" w:rsidRPr="007D4BA5" w:rsidRDefault="007D4BA5" w:rsidP="007D4BA5">
      <w:pPr>
        <w:pStyle w:val="20"/>
        <w:shd w:val="clear" w:color="auto" w:fill="auto"/>
        <w:spacing w:before="0" w:after="0" w:line="240" w:lineRule="auto"/>
        <w:ind w:firstLine="760"/>
        <w:rPr>
          <w:sz w:val="24"/>
          <w:szCs w:val="24"/>
        </w:rPr>
      </w:pPr>
      <w:r w:rsidRPr="007D4BA5">
        <w:rPr>
          <w:sz w:val="24"/>
          <w:szCs w:val="24"/>
        </w:rPr>
        <w:t>Исследование зависимости угла отражения светового луча от угла падения.</w:t>
      </w:r>
    </w:p>
    <w:p w:rsidR="007D4BA5" w:rsidRPr="007D4BA5" w:rsidRDefault="007D4BA5" w:rsidP="007D4BA5">
      <w:pPr>
        <w:pStyle w:val="20"/>
        <w:shd w:val="clear" w:color="auto" w:fill="auto"/>
        <w:spacing w:before="0" w:after="0" w:line="240" w:lineRule="auto"/>
        <w:ind w:firstLine="760"/>
        <w:rPr>
          <w:sz w:val="24"/>
          <w:szCs w:val="24"/>
        </w:rPr>
      </w:pPr>
      <w:r w:rsidRPr="007D4BA5">
        <w:rPr>
          <w:sz w:val="24"/>
          <w:szCs w:val="24"/>
        </w:rPr>
        <w:t>Изучение свойств изображения в плоском зеркале.</w:t>
      </w:r>
    </w:p>
    <w:p w:rsidR="007D4BA5" w:rsidRPr="007D4BA5" w:rsidRDefault="007D4BA5" w:rsidP="007D4BA5">
      <w:pPr>
        <w:pStyle w:val="20"/>
        <w:shd w:val="clear" w:color="auto" w:fill="auto"/>
        <w:spacing w:before="0" w:after="0" w:line="240" w:lineRule="auto"/>
        <w:ind w:firstLine="760"/>
        <w:rPr>
          <w:sz w:val="24"/>
          <w:szCs w:val="24"/>
        </w:rPr>
      </w:pPr>
      <w:r w:rsidRPr="007D4BA5">
        <w:rPr>
          <w:sz w:val="24"/>
          <w:szCs w:val="24"/>
        </w:rPr>
        <w:t>Исследование зависимости угла преломления от угла падения светового луча на границе «воздух-стекло».</w:t>
      </w:r>
    </w:p>
    <w:p w:rsidR="007D4BA5" w:rsidRPr="007D4BA5" w:rsidRDefault="007D4BA5" w:rsidP="007D4BA5">
      <w:pPr>
        <w:pStyle w:val="20"/>
        <w:shd w:val="clear" w:color="auto" w:fill="auto"/>
        <w:spacing w:before="0" w:after="0" w:line="240" w:lineRule="auto"/>
        <w:ind w:firstLine="760"/>
        <w:rPr>
          <w:sz w:val="24"/>
          <w:szCs w:val="24"/>
        </w:rPr>
      </w:pPr>
      <w:r w:rsidRPr="007D4BA5">
        <w:rPr>
          <w:sz w:val="24"/>
          <w:szCs w:val="24"/>
        </w:rPr>
        <w:t>Получение изображений с помощью собирающей линзы.</w:t>
      </w:r>
    </w:p>
    <w:p w:rsidR="007D4BA5" w:rsidRPr="007D4BA5" w:rsidRDefault="007D4BA5" w:rsidP="007D4BA5">
      <w:pPr>
        <w:pStyle w:val="20"/>
        <w:shd w:val="clear" w:color="auto" w:fill="auto"/>
        <w:spacing w:before="0" w:after="0" w:line="240" w:lineRule="auto"/>
        <w:ind w:firstLine="760"/>
        <w:rPr>
          <w:sz w:val="24"/>
          <w:szCs w:val="24"/>
        </w:rPr>
      </w:pPr>
      <w:r w:rsidRPr="007D4BA5">
        <w:rPr>
          <w:sz w:val="24"/>
          <w:szCs w:val="24"/>
        </w:rPr>
        <w:t>Определение фокусного расстояния и оптической силы собирающей линзы.</w:t>
      </w:r>
    </w:p>
    <w:p w:rsidR="007D4BA5" w:rsidRPr="007D4BA5" w:rsidRDefault="007D4BA5" w:rsidP="007D4BA5">
      <w:pPr>
        <w:pStyle w:val="20"/>
        <w:shd w:val="clear" w:color="auto" w:fill="auto"/>
        <w:spacing w:before="0" w:after="0" w:line="240" w:lineRule="auto"/>
        <w:ind w:firstLine="760"/>
        <w:rPr>
          <w:sz w:val="24"/>
          <w:szCs w:val="24"/>
        </w:rPr>
      </w:pPr>
      <w:r w:rsidRPr="007D4BA5">
        <w:rPr>
          <w:sz w:val="24"/>
          <w:szCs w:val="24"/>
        </w:rPr>
        <w:t>Опыты по разложению белого света в спектр.</w:t>
      </w:r>
    </w:p>
    <w:p w:rsidR="007D4BA5" w:rsidRPr="007D4BA5" w:rsidRDefault="007D4BA5" w:rsidP="007D4BA5">
      <w:pPr>
        <w:pStyle w:val="20"/>
        <w:shd w:val="clear" w:color="auto" w:fill="auto"/>
        <w:spacing w:before="0" w:after="0" w:line="240" w:lineRule="auto"/>
        <w:ind w:firstLine="760"/>
        <w:rPr>
          <w:sz w:val="24"/>
          <w:szCs w:val="24"/>
        </w:rPr>
      </w:pPr>
      <w:r w:rsidRPr="007D4BA5">
        <w:rPr>
          <w:sz w:val="24"/>
          <w:szCs w:val="24"/>
        </w:rPr>
        <w:t>Опыты по восприятию цвета предметов при их наблюдении через цветовые фильтры.</w:t>
      </w:r>
    </w:p>
    <w:p w:rsidR="007D4BA5" w:rsidRPr="007D4BA5" w:rsidRDefault="007D4BA5" w:rsidP="007D4BA5">
      <w:pPr>
        <w:pStyle w:val="20"/>
        <w:shd w:val="clear" w:color="auto" w:fill="auto"/>
        <w:tabs>
          <w:tab w:val="left" w:pos="1819"/>
        </w:tabs>
        <w:spacing w:before="0" w:after="0" w:line="240" w:lineRule="auto"/>
        <w:ind w:firstLine="760"/>
        <w:rPr>
          <w:sz w:val="24"/>
          <w:szCs w:val="24"/>
        </w:rPr>
      </w:pPr>
      <w:r w:rsidRPr="007D4BA5">
        <w:rPr>
          <w:sz w:val="24"/>
          <w:szCs w:val="24"/>
        </w:rPr>
        <w:t>Квантовые явления.</w:t>
      </w:r>
    </w:p>
    <w:p w:rsidR="007D4BA5" w:rsidRPr="007D4BA5" w:rsidRDefault="007D4BA5" w:rsidP="007D4BA5">
      <w:pPr>
        <w:pStyle w:val="20"/>
        <w:shd w:val="clear" w:color="auto" w:fill="auto"/>
        <w:spacing w:before="0" w:after="0" w:line="240" w:lineRule="auto"/>
        <w:ind w:firstLine="760"/>
        <w:rPr>
          <w:sz w:val="24"/>
          <w:szCs w:val="24"/>
        </w:rPr>
      </w:pPr>
      <w:r w:rsidRPr="007D4BA5">
        <w:rPr>
          <w:sz w:val="24"/>
          <w:szCs w:val="24"/>
        </w:rPr>
        <w:t xml:space="preserve">Опыты Резерфорда и планетарная модель атома. Модель атома Бора. Испускание и </w:t>
      </w:r>
      <w:r w:rsidRPr="007D4BA5">
        <w:rPr>
          <w:sz w:val="24"/>
          <w:szCs w:val="24"/>
        </w:rPr>
        <w:lastRenderedPageBreak/>
        <w:t>поглощение света атомом. Кванты. Линейчатые спектры.</w:t>
      </w:r>
    </w:p>
    <w:p w:rsidR="007D4BA5" w:rsidRPr="007D4BA5" w:rsidRDefault="007D4BA5" w:rsidP="007D4BA5">
      <w:pPr>
        <w:pStyle w:val="20"/>
        <w:shd w:val="clear" w:color="auto" w:fill="auto"/>
        <w:spacing w:before="0" w:after="0" w:line="240" w:lineRule="auto"/>
        <w:ind w:firstLine="760"/>
        <w:rPr>
          <w:sz w:val="24"/>
          <w:szCs w:val="24"/>
        </w:rPr>
      </w:pPr>
      <w:r w:rsidRPr="007D4BA5">
        <w:rPr>
          <w:sz w:val="24"/>
          <w:szCs w:val="24"/>
        </w:rPr>
        <w:t>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 Действие радиоактивных излучений на живые организмы. Защита от радиоактивного излучения.</w:t>
      </w:r>
    </w:p>
    <w:p w:rsidR="007D4BA5" w:rsidRPr="007D4BA5" w:rsidRDefault="007D4BA5" w:rsidP="007D4BA5">
      <w:pPr>
        <w:pStyle w:val="20"/>
        <w:shd w:val="clear" w:color="auto" w:fill="auto"/>
        <w:spacing w:before="0" w:after="0" w:line="240" w:lineRule="auto"/>
        <w:ind w:firstLine="760"/>
        <w:rPr>
          <w:sz w:val="24"/>
          <w:szCs w:val="24"/>
        </w:rPr>
      </w:pPr>
      <w:r w:rsidRPr="007D4BA5">
        <w:rPr>
          <w:sz w:val="24"/>
          <w:szCs w:val="24"/>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 Ядерная энергетика. Экологические проблемы ядерной энергетики.</w:t>
      </w:r>
    </w:p>
    <w:p w:rsidR="007D4BA5" w:rsidRPr="007D4BA5" w:rsidRDefault="007D4BA5" w:rsidP="007D4BA5">
      <w:pPr>
        <w:pStyle w:val="20"/>
        <w:shd w:val="clear" w:color="auto" w:fill="auto"/>
        <w:tabs>
          <w:tab w:val="left" w:pos="2030"/>
        </w:tabs>
        <w:spacing w:before="0" w:after="0" w:line="240" w:lineRule="auto"/>
        <w:ind w:firstLine="760"/>
        <w:rPr>
          <w:sz w:val="24"/>
          <w:szCs w:val="24"/>
        </w:rPr>
      </w:pPr>
      <w:r w:rsidRPr="007D4BA5">
        <w:rPr>
          <w:sz w:val="24"/>
          <w:szCs w:val="24"/>
        </w:rPr>
        <w:t>Демонстрации.</w:t>
      </w:r>
    </w:p>
    <w:p w:rsidR="007D4BA5" w:rsidRPr="007D4BA5" w:rsidRDefault="007D4BA5" w:rsidP="007D4BA5">
      <w:pPr>
        <w:pStyle w:val="20"/>
        <w:shd w:val="clear" w:color="auto" w:fill="auto"/>
        <w:spacing w:before="0" w:after="0" w:line="240" w:lineRule="auto"/>
        <w:ind w:firstLine="760"/>
        <w:rPr>
          <w:sz w:val="24"/>
          <w:szCs w:val="24"/>
        </w:rPr>
      </w:pPr>
      <w:r w:rsidRPr="007D4BA5">
        <w:rPr>
          <w:sz w:val="24"/>
          <w:szCs w:val="24"/>
        </w:rPr>
        <w:t>Спектры излучения и поглощения.</w:t>
      </w:r>
    </w:p>
    <w:p w:rsidR="007D4BA5" w:rsidRPr="007D4BA5" w:rsidRDefault="007D4BA5" w:rsidP="007D4BA5">
      <w:pPr>
        <w:pStyle w:val="20"/>
        <w:shd w:val="clear" w:color="auto" w:fill="auto"/>
        <w:spacing w:before="0" w:after="0" w:line="240" w:lineRule="auto"/>
        <w:ind w:firstLine="760"/>
        <w:rPr>
          <w:sz w:val="24"/>
          <w:szCs w:val="24"/>
        </w:rPr>
      </w:pPr>
      <w:r w:rsidRPr="007D4BA5">
        <w:rPr>
          <w:sz w:val="24"/>
          <w:szCs w:val="24"/>
        </w:rPr>
        <w:t>Спектры различных газов.</w:t>
      </w:r>
    </w:p>
    <w:p w:rsidR="007D4BA5" w:rsidRPr="007D4BA5" w:rsidRDefault="007D4BA5" w:rsidP="007D4BA5">
      <w:pPr>
        <w:pStyle w:val="20"/>
        <w:shd w:val="clear" w:color="auto" w:fill="auto"/>
        <w:spacing w:before="0" w:after="0" w:line="240" w:lineRule="auto"/>
        <w:ind w:firstLine="760"/>
        <w:rPr>
          <w:sz w:val="24"/>
          <w:szCs w:val="24"/>
        </w:rPr>
      </w:pPr>
      <w:r w:rsidRPr="007D4BA5">
        <w:rPr>
          <w:sz w:val="24"/>
          <w:szCs w:val="24"/>
        </w:rPr>
        <w:t>Спектр водорода.</w:t>
      </w:r>
    </w:p>
    <w:p w:rsidR="007D4BA5" w:rsidRPr="007D4BA5" w:rsidRDefault="007D4BA5" w:rsidP="007D4BA5">
      <w:pPr>
        <w:pStyle w:val="20"/>
        <w:shd w:val="clear" w:color="auto" w:fill="auto"/>
        <w:spacing w:before="0" w:after="0" w:line="240" w:lineRule="auto"/>
        <w:ind w:firstLine="760"/>
        <w:rPr>
          <w:sz w:val="24"/>
          <w:szCs w:val="24"/>
        </w:rPr>
      </w:pPr>
      <w:r w:rsidRPr="007D4BA5">
        <w:rPr>
          <w:sz w:val="24"/>
          <w:szCs w:val="24"/>
        </w:rPr>
        <w:t>Наблюдение треков в камере Вильсона.</w:t>
      </w:r>
    </w:p>
    <w:p w:rsidR="007D4BA5" w:rsidRPr="007D4BA5" w:rsidRDefault="007D4BA5" w:rsidP="007D4BA5">
      <w:pPr>
        <w:pStyle w:val="20"/>
        <w:shd w:val="clear" w:color="auto" w:fill="auto"/>
        <w:spacing w:before="0" w:after="0" w:line="240" w:lineRule="auto"/>
        <w:ind w:firstLine="760"/>
        <w:rPr>
          <w:sz w:val="24"/>
          <w:szCs w:val="24"/>
        </w:rPr>
      </w:pPr>
      <w:r w:rsidRPr="007D4BA5">
        <w:rPr>
          <w:sz w:val="24"/>
          <w:szCs w:val="24"/>
        </w:rPr>
        <w:t>Работа счётчика ионизирующих излучений.</w:t>
      </w:r>
    </w:p>
    <w:p w:rsidR="007D4BA5" w:rsidRPr="007D4BA5" w:rsidRDefault="007D4BA5" w:rsidP="007D4BA5">
      <w:pPr>
        <w:pStyle w:val="20"/>
        <w:shd w:val="clear" w:color="auto" w:fill="auto"/>
        <w:spacing w:before="0" w:after="0" w:line="240" w:lineRule="auto"/>
        <w:ind w:firstLine="760"/>
        <w:rPr>
          <w:sz w:val="24"/>
          <w:szCs w:val="24"/>
        </w:rPr>
      </w:pPr>
      <w:r w:rsidRPr="007D4BA5">
        <w:rPr>
          <w:sz w:val="24"/>
          <w:szCs w:val="24"/>
        </w:rPr>
        <w:t>Регистрация излучения природных минералов и продуктов.</w:t>
      </w:r>
    </w:p>
    <w:p w:rsidR="007D4BA5" w:rsidRPr="007D4BA5" w:rsidRDefault="007D4BA5" w:rsidP="007D4BA5">
      <w:pPr>
        <w:pStyle w:val="20"/>
        <w:shd w:val="clear" w:color="auto" w:fill="auto"/>
        <w:tabs>
          <w:tab w:val="left" w:pos="2021"/>
        </w:tabs>
        <w:spacing w:before="0" w:after="0" w:line="240" w:lineRule="auto"/>
        <w:ind w:firstLine="760"/>
        <w:rPr>
          <w:sz w:val="24"/>
          <w:szCs w:val="24"/>
        </w:rPr>
      </w:pPr>
      <w:r w:rsidRPr="007D4BA5">
        <w:rPr>
          <w:sz w:val="24"/>
          <w:szCs w:val="24"/>
        </w:rPr>
        <w:t>Лабораторные работы и опыты.</w:t>
      </w:r>
    </w:p>
    <w:p w:rsidR="007D4BA5" w:rsidRPr="007D4BA5" w:rsidRDefault="007D4BA5" w:rsidP="007D4BA5">
      <w:pPr>
        <w:pStyle w:val="20"/>
        <w:shd w:val="clear" w:color="auto" w:fill="auto"/>
        <w:spacing w:before="0" w:after="0" w:line="240" w:lineRule="auto"/>
        <w:ind w:firstLine="760"/>
        <w:rPr>
          <w:sz w:val="24"/>
          <w:szCs w:val="24"/>
        </w:rPr>
      </w:pPr>
      <w:r w:rsidRPr="007D4BA5">
        <w:rPr>
          <w:sz w:val="24"/>
          <w:szCs w:val="24"/>
        </w:rPr>
        <w:t>Наблюдение сплошных и линейчатых спектров излучения.</w:t>
      </w:r>
    </w:p>
    <w:p w:rsidR="007D4BA5" w:rsidRPr="007D4BA5" w:rsidRDefault="007D4BA5" w:rsidP="007D4BA5">
      <w:pPr>
        <w:pStyle w:val="20"/>
        <w:shd w:val="clear" w:color="auto" w:fill="auto"/>
        <w:spacing w:before="0" w:after="0" w:line="240" w:lineRule="auto"/>
        <w:ind w:firstLine="760"/>
        <w:rPr>
          <w:sz w:val="24"/>
          <w:szCs w:val="24"/>
        </w:rPr>
      </w:pPr>
      <w:r w:rsidRPr="007D4BA5">
        <w:rPr>
          <w:sz w:val="24"/>
          <w:szCs w:val="24"/>
        </w:rPr>
        <w:t>Исследование треков: измерение энергии частицы по тормозному пути (по фотографиям).</w:t>
      </w:r>
    </w:p>
    <w:p w:rsidR="007D4BA5" w:rsidRPr="007D4BA5" w:rsidRDefault="007D4BA5" w:rsidP="007D4BA5">
      <w:pPr>
        <w:pStyle w:val="20"/>
        <w:shd w:val="clear" w:color="auto" w:fill="auto"/>
        <w:spacing w:before="0" w:after="0" w:line="240" w:lineRule="auto"/>
        <w:ind w:firstLine="760"/>
        <w:rPr>
          <w:sz w:val="24"/>
          <w:szCs w:val="24"/>
        </w:rPr>
      </w:pPr>
      <w:r w:rsidRPr="007D4BA5">
        <w:rPr>
          <w:sz w:val="24"/>
          <w:szCs w:val="24"/>
        </w:rPr>
        <w:t>Измерение радиоактивного фона.</w:t>
      </w:r>
    </w:p>
    <w:p w:rsidR="007D4BA5" w:rsidRPr="007D4BA5" w:rsidRDefault="007D4BA5" w:rsidP="007D4BA5">
      <w:pPr>
        <w:pStyle w:val="20"/>
        <w:shd w:val="clear" w:color="auto" w:fill="auto"/>
        <w:tabs>
          <w:tab w:val="left" w:pos="1814"/>
        </w:tabs>
        <w:spacing w:before="0" w:after="0" w:line="240" w:lineRule="auto"/>
        <w:ind w:firstLine="760"/>
        <w:rPr>
          <w:sz w:val="24"/>
          <w:szCs w:val="24"/>
        </w:rPr>
      </w:pPr>
      <w:r w:rsidRPr="007D4BA5">
        <w:rPr>
          <w:sz w:val="24"/>
          <w:szCs w:val="24"/>
        </w:rPr>
        <w:t>Повторительно-обобщающий модуль.</w:t>
      </w:r>
    </w:p>
    <w:p w:rsidR="007D4BA5" w:rsidRPr="007D4BA5" w:rsidRDefault="007D4BA5" w:rsidP="007D4BA5">
      <w:pPr>
        <w:pStyle w:val="20"/>
        <w:shd w:val="clear" w:color="auto" w:fill="auto"/>
        <w:spacing w:before="0" w:after="0" w:line="240" w:lineRule="auto"/>
        <w:ind w:firstLine="760"/>
        <w:rPr>
          <w:sz w:val="24"/>
          <w:szCs w:val="24"/>
        </w:rPr>
      </w:pPr>
      <w:r w:rsidRPr="007D4BA5">
        <w:rPr>
          <w:sz w:val="24"/>
          <w:szCs w:val="24"/>
        </w:rPr>
        <w:t>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углублённого уровня, а также для подготовки к основному государственному экзамену по физике.</w:t>
      </w:r>
    </w:p>
    <w:p w:rsidR="007D4BA5" w:rsidRPr="007D4BA5" w:rsidRDefault="007D4BA5" w:rsidP="007D4BA5">
      <w:pPr>
        <w:pStyle w:val="20"/>
        <w:shd w:val="clear" w:color="auto" w:fill="auto"/>
        <w:spacing w:before="0" w:after="0" w:line="240" w:lineRule="auto"/>
        <w:ind w:firstLine="760"/>
        <w:rPr>
          <w:sz w:val="24"/>
          <w:szCs w:val="24"/>
        </w:rPr>
      </w:pPr>
      <w:r w:rsidRPr="007D4BA5">
        <w:rPr>
          <w:sz w:val="24"/>
          <w:szCs w:val="24"/>
        </w:rPr>
        <w:t>В процессе изучения данного модуля реализуются и получают дальнейшее развитие учебные действия, обеспечивающие достижение предметных и метапредметных результатов обучения, формирование естественно-научной грамотности: объяснение и описание явлений на основе применения физических знаний, исследовательские действия (выдвижение гипотез, постановка цели и планирование исследования, анализ данных и получение выводов).</w:t>
      </w:r>
    </w:p>
    <w:p w:rsidR="007D4BA5" w:rsidRPr="007D4BA5" w:rsidRDefault="007D4BA5" w:rsidP="007D4BA5">
      <w:pPr>
        <w:pStyle w:val="20"/>
        <w:shd w:val="clear" w:color="auto" w:fill="auto"/>
        <w:spacing w:before="0" w:after="0" w:line="240" w:lineRule="auto"/>
        <w:ind w:firstLine="760"/>
        <w:rPr>
          <w:sz w:val="24"/>
          <w:szCs w:val="24"/>
        </w:rPr>
      </w:pPr>
      <w:r w:rsidRPr="007D4BA5">
        <w:rPr>
          <w:sz w:val="24"/>
          <w:szCs w:val="24"/>
        </w:rPr>
        <w:t>Предпочтительной формой освоения модуля является практикум, программа которого включает:</w:t>
      </w:r>
    </w:p>
    <w:p w:rsidR="007D4BA5" w:rsidRPr="007D4BA5" w:rsidRDefault="007D4BA5" w:rsidP="007D4BA5">
      <w:pPr>
        <w:pStyle w:val="20"/>
        <w:shd w:val="clear" w:color="auto" w:fill="auto"/>
        <w:spacing w:before="0" w:after="0" w:line="240" w:lineRule="auto"/>
        <w:ind w:firstLine="760"/>
        <w:rPr>
          <w:sz w:val="24"/>
          <w:szCs w:val="24"/>
        </w:rPr>
      </w:pPr>
      <w:r w:rsidRPr="007D4BA5">
        <w:rPr>
          <w:sz w:val="24"/>
          <w:szCs w:val="24"/>
        </w:rPr>
        <w:t>решение задач, относящихся к различным разделам и темам курса физики, в том числе задач, интегрирующих содержание разных разделов;</w:t>
      </w:r>
    </w:p>
    <w:p w:rsidR="007D4BA5" w:rsidRPr="007D4BA5" w:rsidRDefault="007D4BA5" w:rsidP="007D4BA5">
      <w:pPr>
        <w:pStyle w:val="20"/>
        <w:shd w:val="clear" w:color="auto" w:fill="auto"/>
        <w:spacing w:before="0" w:after="0" w:line="240" w:lineRule="auto"/>
        <w:ind w:firstLine="760"/>
        <w:rPr>
          <w:sz w:val="24"/>
          <w:szCs w:val="24"/>
        </w:rPr>
      </w:pPr>
      <w:r w:rsidRPr="007D4BA5">
        <w:rPr>
          <w:sz w:val="24"/>
          <w:szCs w:val="24"/>
        </w:rPr>
        <w:t>выполнение лабораторных работ и опытов (включая работы и опыты из перечней к разделам курса) в условиях самостоятельного планирования проведения исследования, выбора и обоснования метода измерения величин, сборки экспериментальной установки;</w:t>
      </w:r>
    </w:p>
    <w:p w:rsidR="007D4BA5" w:rsidRPr="007D4BA5" w:rsidRDefault="007D4BA5" w:rsidP="007D4BA5">
      <w:pPr>
        <w:pStyle w:val="20"/>
        <w:shd w:val="clear" w:color="auto" w:fill="auto"/>
        <w:spacing w:before="0" w:after="0" w:line="240" w:lineRule="auto"/>
        <w:ind w:firstLine="760"/>
        <w:rPr>
          <w:sz w:val="24"/>
          <w:szCs w:val="24"/>
        </w:rPr>
      </w:pPr>
      <w:r w:rsidRPr="007D4BA5">
        <w:rPr>
          <w:sz w:val="24"/>
          <w:szCs w:val="24"/>
        </w:rPr>
        <w:t>выполнение проблемных заданий практико-ориентированного характера (задания по естественно-научной грамотности), в том числе заданий</w:t>
      </w:r>
    </w:p>
    <w:p w:rsidR="007D4BA5" w:rsidRPr="007D4BA5" w:rsidRDefault="007D4BA5" w:rsidP="007D4BA5">
      <w:pPr>
        <w:pStyle w:val="20"/>
        <w:shd w:val="clear" w:color="auto" w:fill="auto"/>
        <w:spacing w:before="0" w:after="0" w:line="240" w:lineRule="auto"/>
        <w:rPr>
          <w:sz w:val="24"/>
          <w:szCs w:val="24"/>
        </w:rPr>
      </w:pPr>
      <w:r w:rsidRPr="007D4BA5">
        <w:rPr>
          <w:sz w:val="24"/>
          <w:szCs w:val="24"/>
        </w:rPr>
        <w:t>с межпредметным содержанием;</w:t>
      </w:r>
    </w:p>
    <w:p w:rsidR="007D4BA5" w:rsidRPr="007D4BA5" w:rsidRDefault="007D4BA5" w:rsidP="007D4BA5">
      <w:pPr>
        <w:pStyle w:val="20"/>
        <w:shd w:val="clear" w:color="auto" w:fill="auto"/>
        <w:spacing w:before="0" w:after="0" w:line="240" w:lineRule="auto"/>
        <w:ind w:firstLine="760"/>
        <w:rPr>
          <w:sz w:val="24"/>
          <w:szCs w:val="24"/>
        </w:rPr>
      </w:pPr>
      <w:r w:rsidRPr="007D4BA5">
        <w:rPr>
          <w:sz w:val="24"/>
          <w:szCs w:val="24"/>
        </w:rPr>
        <w:t>работу над групповыми или индивидуальными проектами, связанными с содержанием курса физики.</w:t>
      </w:r>
    </w:p>
    <w:p w:rsidR="007D4BA5" w:rsidRPr="007D4BA5" w:rsidRDefault="007D4BA5" w:rsidP="007D4BA5">
      <w:pPr>
        <w:pStyle w:val="20"/>
        <w:shd w:val="clear" w:color="auto" w:fill="auto"/>
        <w:spacing w:before="0" w:after="0" w:line="240" w:lineRule="auto"/>
        <w:ind w:firstLine="760"/>
        <w:rPr>
          <w:sz w:val="24"/>
          <w:szCs w:val="24"/>
        </w:rPr>
      </w:pPr>
      <w:r w:rsidRPr="007D4BA5">
        <w:rPr>
          <w:sz w:val="24"/>
          <w:szCs w:val="24"/>
        </w:rPr>
        <w:t>Изучение повторительно-обобщающего модуля может заканчиваться проведением диагностической работы за курс физики углублённого уровня, включающей задания разного уровня сложности. Результаты выполнения диагностической работы могут показывать степень готовности обучающихся к основному государственному экзамену по физике, а также свидетельствовать о достигнутом уровне естественно-научной грамотности.</w:t>
      </w:r>
    </w:p>
    <w:p w:rsidR="007D4BA5" w:rsidRPr="007D4BA5" w:rsidRDefault="007D4BA5" w:rsidP="007D4BA5">
      <w:pPr>
        <w:pStyle w:val="20"/>
        <w:shd w:val="clear" w:color="auto" w:fill="auto"/>
        <w:tabs>
          <w:tab w:val="left" w:pos="1584"/>
        </w:tabs>
        <w:spacing w:before="0" w:after="0" w:line="240" w:lineRule="auto"/>
        <w:ind w:firstLine="760"/>
        <w:rPr>
          <w:sz w:val="24"/>
          <w:szCs w:val="24"/>
        </w:rPr>
      </w:pPr>
      <w:r w:rsidRPr="007D4BA5">
        <w:rPr>
          <w:sz w:val="24"/>
          <w:szCs w:val="24"/>
        </w:rPr>
        <w:t>Планируемые результаты освоения физики (углублённый уровень) на уровне основного общего образования.</w:t>
      </w:r>
    </w:p>
    <w:p w:rsidR="007D4BA5" w:rsidRPr="007D4BA5" w:rsidRDefault="007D4BA5" w:rsidP="007D4BA5">
      <w:pPr>
        <w:pStyle w:val="20"/>
        <w:shd w:val="clear" w:color="auto" w:fill="auto"/>
        <w:tabs>
          <w:tab w:val="left" w:pos="1786"/>
        </w:tabs>
        <w:spacing w:before="0" w:after="0" w:line="240" w:lineRule="auto"/>
        <w:ind w:firstLine="760"/>
        <w:rPr>
          <w:sz w:val="24"/>
          <w:szCs w:val="24"/>
        </w:rPr>
      </w:pPr>
      <w:r w:rsidRPr="007D4BA5">
        <w:rPr>
          <w:sz w:val="24"/>
          <w:szCs w:val="24"/>
        </w:rPr>
        <w:t xml:space="preserve">Изучение физики на уровне основного общего образования направлено на </w:t>
      </w:r>
      <w:r w:rsidRPr="007D4BA5">
        <w:rPr>
          <w:sz w:val="24"/>
          <w:szCs w:val="24"/>
        </w:rPr>
        <w:lastRenderedPageBreak/>
        <w:t>достижение личностных, метапредметных и предметных образовательных результатов.</w:t>
      </w:r>
    </w:p>
    <w:p w:rsidR="007D4BA5" w:rsidRPr="007D4BA5" w:rsidRDefault="007D4BA5" w:rsidP="007D4BA5">
      <w:pPr>
        <w:pStyle w:val="20"/>
        <w:shd w:val="clear" w:color="auto" w:fill="auto"/>
        <w:tabs>
          <w:tab w:val="left" w:pos="1795"/>
        </w:tabs>
        <w:spacing w:before="0" w:after="0" w:line="240" w:lineRule="auto"/>
        <w:ind w:firstLine="760"/>
        <w:rPr>
          <w:sz w:val="24"/>
          <w:szCs w:val="24"/>
        </w:rPr>
      </w:pPr>
      <w:r w:rsidRPr="007D4BA5">
        <w:rPr>
          <w:sz w:val="24"/>
          <w:szCs w:val="24"/>
        </w:rPr>
        <w:t>В результате изучения физики на уровне основного общего образования у обучающегося будут сформированы следующие личностные результаты в части:</w:t>
      </w:r>
    </w:p>
    <w:p w:rsidR="007D4BA5" w:rsidRPr="007D4BA5" w:rsidRDefault="007D4BA5" w:rsidP="007D4BA5">
      <w:pPr>
        <w:pStyle w:val="20"/>
        <w:shd w:val="clear" w:color="auto" w:fill="auto"/>
        <w:tabs>
          <w:tab w:val="left" w:pos="1154"/>
        </w:tabs>
        <w:spacing w:before="0" w:after="0" w:line="240" w:lineRule="auto"/>
        <w:ind w:firstLine="760"/>
        <w:rPr>
          <w:sz w:val="24"/>
          <w:szCs w:val="24"/>
        </w:rPr>
      </w:pPr>
      <w:r w:rsidRPr="007D4BA5">
        <w:rPr>
          <w:sz w:val="24"/>
          <w:szCs w:val="24"/>
        </w:rPr>
        <w:t>патриотического воспитания:</w:t>
      </w:r>
    </w:p>
    <w:p w:rsidR="007D4BA5" w:rsidRPr="007D4BA5" w:rsidRDefault="007D4BA5" w:rsidP="007D4BA5">
      <w:pPr>
        <w:pStyle w:val="20"/>
        <w:shd w:val="clear" w:color="auto" w:fill="auto"/>
        <w:spacing w:before="0" w:after="0" w:line="240" w:lineRule="auto"/>
        <w:ind w:firstLine="760"/>
        <w:rPr>
          <w:sz w:val="24"/>
          <w:szCs w:val="24"/>
        </w:rPr>
      </w:pPr>
      <w:r w:rsidRPr="007D4BA5">
        <w:rPr>
          <w:sz w:val="24"/>
          <w:szCs w:val="24"/>
        </w:rPr>
        <w:t>проявление интереса к истории и современному состоянию российской физической науки;</w:t>
      </w:r>
    </w:p>
    <w:p w:rsidR="007D4BA5" w:rsidRPr="007D4BA5" w:rsidRDefault="007D4BA5" w:rsidP="007D4BA5">
      <w:pPr>
        <w:pStyle w:val="20"/>
        <w:shd w:val="clear" w:color="auto" w:fill="auto"/>
        <w:spacing w:before="0" w:after="0" w:line="240" w:lineRule="auto"/>
        <w:ind w:firstLine="760"/>
        <w:rPr>
          <w:sz w:val="24"/>
          <w:szCs w:val="24"/>
        </w:rPr>
      </w:pPr>
      <w:r w:rsidRPr="007D4BA5">
        <w:rPr>
          <w:sz w:val="24"/>
          <w:szCs w:val="24"/>
        </w:rPr>
        <w:t>ценностное отношение к достижениям российских учёных-физиков;</w:t>
      </w:r>
    </w:p>
    <w:p w:rsidR="007D4BA5" w:rsidRPr="007D4BA5" w:rsidRDefault="007D4BA5" w:rsidP="007D4BA5">
      <w:pPr>
        <w:pStyle w:val="20"/>
        <w:shd w:val="clear" w:color="auto" w:fill="auto"/>
        <w:tabs>
          <w:tab w:val="left" w:pos="1178"/>
        </w:tabs>
        <w:spacing w:before="0" w:after="0" w:line="240" w:lineRule="auto"/>
        <w:ind w:firstLine="760"/>
        <w:rPr>
          <w:sz w:val="24"/>
          <w:szCs w:val="24"/>
        </w:rPr>
      </w:pPr>
      <w:r w:rsidRPr="007D4BA5">
        <w:rPr>
          <w:sz w:val="24"/>
          <w:szCs w:val="24"/>
        </w:rPr>
        <w:t>гражданского и духовно-нравственного воспитания:</w:t>
      </w:r>
    </w:p>
    <w:p w:rsidR="007D4BA5" w:rsidRPr="007D4BA5" w:rsidRDefault="007D4BA5" w:rsidP="007D4BA5">
      <w:pPr>
        <w:pStyle w:val="20"/>
        <w:shd w:val="clear" w:color="auto" w:fill="auto"/>
        <w:spacing w:before="0" w:after="0" w:line="240" w:lineRule="auto"/>
        <w:ind w:firstLine="760"/>
        <w:rPr>
          <w:sz w:val="24"/>
          <w:szCs w:val="24"/>
        </w:rPr>
      </w:pPr>
      <w:r w:rsidRPr="007D4BA5">
        <w:rPr>
          <w:sz w:val="24"/>
          <w:szCs w:val="24"/>
        </w:rPr>
        <w:t>готовность к активному участию в обсуждении общественно значимых и этических проблем, связанных с практическим применением достижений физики;</w:t>
      </w:r>
    </w:p>
    <w:p w:rsidR="007D4BA5" w:rsidRPr="007D4BA5" w:rsidRDefault="007D4BA5" w:rsidP="007D4BA5">
      <w:pPr>
        <w:pStyle w:val="20"/>
        <w:shd w:val="clear" w:color="auto" w:fill="auto"/>
        <w:spacing w:before="0" w:after="0" w:line="240" w:lineRule="auto"/>
        <w:ind w:firstLine="760"/>
        <w:rPr>
          <w:sz w:val="24"/>
          <w:szCs w:val="24"/>
        </w:rPr>
      </w:pPr>
      <w:r w:rsidRPr="007D4BA5">
        <w:rPr>
          <w:sz w:val="24"/>
          <w:szCs w:val="24"/>
        </w:rPr>
        <w:t>осознание важности морально-этических принципов в деятельности учёного;</w:t>
      </w:r>
    </w:p>
    <w:p w:rsidR="007D4BA5" w:rsidRPr="007D4BA5" w:rsidRDefault="007D4BA5" w:rsidP="007D4BA5">
      <w:pPr>
        <w:pStyle w:val="20"/>
        <w:shd w:val="clear" w:color="auto" w:fill="auto"/>
        <w:tabs>
          <w:tab w:val="left" w:pos="1178"/>
        </w:tabs>
        <w:spacing w:before="0" w:after="0" w:line="240" w:lineRule="auto"/>
        <w:ind w:firstLine="760"/>
        <w:rPr>
          <w:sz w:val="24"/>
          <w:szCs w:val="24"/>
        </w:rPr>
      </w:pPr>
      <w:r w:rsidRPr="007D4BA5">
        <w:rPr>
          <w:sz w:val="24"/>
          <w:szCs w:val="24"/>
        </w:rPr>
        <w:t>эстетического воспитания:</w:t>
      </w:r>
    </w:p>
    <w:p w:rsidR="007D4BA5" w:rsidRPr="007D4BA5" w:rsidRDefault="007D4BA5" w:rsidP="007D4BA5">
      <w:pPr>
        <w:pStyle w:val="20"/>
        <w:shd w:val="clear" w:color="auto" w:fill="auto"/>
        <w:spacing w:before="0" w:after="0" w:line="240" w:lineRule="auto"/>
        <w:ind w:firstLine="760"/>
        <w:rPr>
          <w:sz w:val="24"/>
          <w:szCs w:val="24"/>
        </w:rPr>
      </w:pPr>
      <w:r w:rsidRPr="007D4BA5">
        <w:rPr>
          <w:sz w:val="24"/>
          <w:szCs w:val="24"/>
        </w:rPr>
        <w:t>восприятие эстетических качеств физической науки: её гармоничного построения, строгости, точности, лаконичности;</w:t>
      </w:r>
    </w:p>
    <w:p w:rsidR="007D4BA5" w:rsidRPr="007D4BA5" w:rsidRDefault="007D4BA5" w:rsidP="007D4BA5">
      <w:pPr>
        <w:pStyle w:val="20"/>
        <w:shd w:val="clear" w:color="auto" w:fill="auto"/>
        <w:tabs>
          <w:tab w:val="left" w:pos="1178"/>
        </w:tabs>
        <w:spacing w:before="0" w:after="0" w:line="240" w:lineRule="auto"/>
        <w:ind w:firstLine="760"/>
        <w:rPr>
          <w:sz w:val="24"/>
          <w:szCs w:val="24"/>
        </w:rPr>
      </w:pPr>
      <w:r w:rsidRPr="007D4BA5">
        <w:rPr>
          <w:sz w:val="24"/>
          <w:szCs w:val="24"/>
        </w:rPr>
        <w:t>ценности научного познания:</w:t>
      </w:r>
    </w:p>
    <w:p w:rsidR="007D4BA5" w:rsidRPr="007D4BA5" w:rsidRDefault="007D4BA5" w:rsidP="007D4BA5">
      <w:pPr>
        <w:pStyle w:val="20"/>
        <w:shd w:val="clear" w:color="auto" w:fill="auto"/>
        <w:spacing w:before="0" w:after="0" w:line="240" w:lineRule="auto"/>
        <w:ind w:firstLine="760"/>
        <w:rPr>
          <w:sz w:val="24"/>
          <w:szCs w:val="24"/>
        </w:rPr>
      </w:pPr>
      <w:r w:rsidRPr="007D4BA5">
        <w:rPr>
          <w:sz w:val="24"/>
          <w:szCs w:val="24"/>
        </w:rPr>
        <w:t>осознание ценности физической науки как мощного инструмента познания мира, основы развития технологий, важнейшей составляющей культуры;</w:t>
      </w:r>
    </w:p>
    <w:p w:rsidR="007D4BA5" w:rsidRPr="007D4BA5" w:rsidRDefault="007D4BA5" w:rsidP="007D4BA5">
      <w:pPr>
        <w:pStyle w:val="20"/>
        <w:shd w:val="clear" w:color="auto" w:fill="auto"/>
        <w:spacing w:before="0" w:after="0" w:line="240" w:lineRule="auto"/>
        <w:ind w:firstLine="760"/>
        <w:rPr>
          <w:sz w:val="24"/>
          <w:szCs w:val="24"/>
        </w:rPr>
      </w:pPr>
      <w:r w:rsidRPr="007D4BA5">
        <w:rPr>
          <w:sz w:val="24"/>
          <w:szCs w:val="24"/>
        </w:rPr>
        <w:t>ориентация в деятельности на современную систему научных представлений об основных закономерностях развития природы;</w:t>
      </w:r>
    </w:p>
    <w:p w:rsidR="007D4BA5" w:rsidRPr="007D4BA5" w:rsidRDefault="007D4BA5" w:rsidP="007D4BA5">
      <w:pPr>
        <w:pStyle w:val="20"/>
        <w:shd w:val="clear" w:color="auto" w:fill="auto"/>
        <w:spacing w:before="0" w:after="0" w:line="240" w:lineRule="auto"/>
        <w:ind w:firstLine="760"/>
        <w:rPr>
          <w:sz w:val="24"/>
          <w:szCs w:val="24"/>
        </w:rPr>
      </w:pPr>
      <w:r w:rsidRPr="007D4BA5">
        <w:rPr>
          <w:sz w:val="24"/>
          <w:szCs w:val="24"/>
        </w:rPr>
        <w:t>развитие научной любознательности, интереса к исследовательской деятельности;</w:t>
      </w:r>
    </w:p>
    <w:p w:rsidR="007D4BA5" w:rsidRPr="007D4BA5" w:rsidRDefault="007D4BA5" w:rsidP="007D4BA5">
      <w:pPr>
        <w:pStyle w:val="20"/>
        <w:shd w:val="clear" w:color="auto" w:fill="auto"/>
        <w:tabs>
          <w:tab w:val="left" w:pos="1171"/>
        </w:tabs>
        <w:spacing w:before="0" w:after="0" w:line="240" w:lineRule="auto"/>
        <w:ind w:left="760"/>
        <w:rPr>
          <w:sz w:val="24"/>
          <w:szCs w:val="24"/>
        </w:rPr>
      </w:pPr>
      <w:r w:rsidRPr="007D4BA5">
        <w:rPr>
          <w:sz w:val="24"/>
          <w:szCs w:val="24"/>
        </w:rPr>
        <w:t>формирования культуры здоровья и эмоционального благополучия: осознание ценности безопасного образа жизни в современном</w:t>
      </w:r>
    </w:p>
    <w:p w:rsidR="007D4BA5" w:rsidRPr="007D4BA5" w:rsidRDefault="007D4BA5" w:rsidP="007D4BA5">
      <w:pPr>
        <w:pStyle w:val="20"/>
        <w:shd w:val="clear" w:color="auto" w:fill="auto"/>
        <w:spacing w:before="0" w:after="0" w:line="240" w:lineRule="auto"/>
        <w:rPr>
          <w:sz w:val="24"/>
          <w:szCs w:val="24"/>
        </w:rPr>
      </w:pPr>
      <w:r w:rsidRPr="007D4BA5">
        <w:rPr>
          <w:sz w:val="24"/>
          <w:szCs w:val="24"/>
        </w:rPr>
        <w:t>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rsidR="007D4BA5" w:rsidRPr="007D4BA5" w:rsidRDefault="007D4BA5" w:rsidP="007D4BA5">
      <w:pPr>
        <w:pStyle w:val="20"/>
        <w:shd w:val="clear" w:color="auto" w:fill="auto"/>
        <w:spacing w:before="0" w:after="0" w:line="240" w:lineRule="auto"/>
        <w:ind w:firstLine="760"/>
        <w:rPr>
          <w:sz w:val="24"/>
          <w:szCs w:val="24"/>
        </w:rPr>
      </w:pPr>
      <w:r w:rsidRPr="007D4BA5">
        <w:rPr>
          <w:sz w:val="24"/>
          <w:szCs w:val="24"/>
        </w:rPr>
        <w:t>сформированность навыка рефлексии, признание своего права на ошибку и такого же права у другого человека;</w:t>
      </w:r>
    </w:p>
    <w:p w:rsidR="007D4BA5" w:rsidRPr="007D4BA5" w:rsidRDefault="007D4BA5" w:rsidP="007D4BA5">
      <w:pPr>
        <w:pStyle w:val="20"/>
        <w:shd w:val="clear" w:color="auto" w:fill="auto"/>
        <w:tabs>
          <w:tab w:val="left" w:pos="1166"/>
        </w:tabs>
        <w:spacing w:before="0" w:after="0" w:line="240" w:lineRule="auto"/>
        <w:ind w:firstLine="760"/>
        <w:rPr>
          <w:sz w:val="24"/>
          <w:szCs w:val="24"/>
        </w:rPr>
      </w:pPr>
      <w:r w:rsidRPr="007D4BA5">
        <w:rPr>
          <w:sz w:val="24"/>
          <w:szCs w:val="24"/>
        </w:rPr>
        <w:t>трудового воспитания:</w:t>
      </w:r>
    </w:p>
    <w:p w:rsidR="007D4BA5" w:rsidRPr="007D4BA5" w:rsidRDefault="007D4BA5" w:rsidP="007D4BA5">
      <w:pPr>
        <w:pStyle w:val="20"/>
        <w:shd w:val="clear" w:color="auto" w:fill="auto"/>
        <w:spacing w:before="0" w:after="0" w:line="240" w:lineRule="auto"/>
        <w:ind w:firstLine="760"/>
        <w:rPr>
          <w:sz w:val="24"/>
          <w:szCs w:val="24"/>
        </w:rPr>
      </w:pPr>
      <w:r w:rsidRPr="007D4BA5">
        <w:rPr>
          <w:sz w:val="24"/>
          <w:szCs w:val="24"/>
        </w:rPr>
        <w:t>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требующих в том числе и физических знаний; интерес к практическому изучению профессий, связанных с физикой;</w:t>
      </w:r>
    </w:p>
    <w:p w:rsidR="007D4BA5" w:rsidRPr="007D4BA5" w:rsidRDefault="007D4BA5" w:rsidP="007D4BA5">
      <w:pPr>
        <w:pStyle w:val="20"/>
        <w:shd w:val="clear" w:color="auto" w:fill="auto"/>
        <w:tabs>
          <w:tab w:val="left" w:pos="1166"/>
        </w:tabs>
        <w:spacing w:before="0" w:after="0" w:line="240" w:lineRule="auto"/>
        <w:ind w:firstLine="760"/>
        <w:rPr>
          <w:sz w:val="24"/>
          <w:szCs w:val="24"/>
        </w:rPr>
      </w:pPr>
      <w:r w:rsidRPr="007D4BA5">
        <w:rPr>
          <w:sz w:val="24"/>
          <w:szCs w:val="24"/>
        </w:rPr>
        <w:t>экологического воспитания:</w:t>
      </w:r>
    </w:p>
    <w:p w:rsidR="007D4BA5" w:rsidRPr="007D4BA5" w:rsidRDefault="007D4BA5" w:rsidP="007D4BA5">
      <w:pPr>
        <w:pStyle w:val="20"/>
        <w:shd w:val="clear" w:color="auto" w:fill="auto"/>
        <w:spacing w:before="0" w:after="0" w:line="240" w:lineRule="auto"/>
        <w:ind w:firstLine="760"/>
        <w:rPr>
          <w:sz w:val="24"/>
          <w:szCs w:val="24"/>
        </w:rPr>
      </w:pPr>
      <w:r w:rsidRPr="007D4BA5">
        <w:rPr>
          <w:sz w:val="24"/>
          <w:szCs w:val="24"/>
        </w:rPr>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rsidR="007D4BA5" w:rsidRPr="007D4BA5" w:rsidRDefault="007D4BA5" w:rsidP="007D4BA5">
      <w:pPr>
        <w:pStyle w:val="20"/>
        <w:shd w:val="clear" w:color="auto" w:fill="auto"/>
        <w:spacing w:before="0" w:after="0" w:line="240" w:lineRule="auto"/>
        <w:ind w:firstLine="760"/>
        <w:rPr>
          <w:sz w:val="24"/>
          <w:szCs w:val="24"/>
        </w:rPr>
      </w:pPr>
      <w:r w:rsidRPr="007D4BA5">
        <w:rPr>
          <w:sz w:val="24"/>
          <w:szCs w:val="24"/>
        </w:rPr>
        <w:t>осознание глобального характера экологических проблем и путей их решения;</w:t>
      </w:r>
    </w:p>
    <w:p w:rsidR="007D4BA5" w:rsidRPr="007D4BA5" w:rsidRDefault="007D4BA5" w:rsidP="007D4BA5">
      <w:pPr>
        <w:pStyle w:val="20"/>
        <w:shd w:val="clear" w:color="auto" w:fill="auto"/>
        <w:tabs>
          <w:tab w:val="left" w:pos="1180"/>
        </w:tabs>
        <w:spacing w:before="0" w:after="0" w:line="240" w:lineRule="auto"/>
        <w:ind w:left="760"/>
        <w:rPr>
          <w:sz w:val="24"/>
          <w:szCs w:val="24"/>
        </w:rPr>
      </w:pPr>
      <w:r w:rsidRPr="007D4BA5">
        <w:rPr>
          <w:sz w:val="24"/>
          <w:szCs w:val="24"/>
        </w:rPr>
        <w:t>адаптации к изменяющимся условиям социальной и природной среды: потребность во взаимодействии при выполнении исследований и проектов</w:t>
      </w:r>
    </w:p>
    <w:p w:rsidR="007D4BA5" w:rsidRPr="007D4BA5" w:rsidRDefault="007D4BA5" w:rsidP="007D4BA5">
      <w:pPr>
        <w:pStyle w:val="20"/>
        <w:shd w:val="clear" w:color="auto" w:fill="auto"/>
        <w:spacing w:before="0" w:after="0" w:line="240" w:lineRule="auto"/>
        <w:rPr>
          <w:sz w:val="24"/>
          <w:szCs w:val="24"/>
        </w:rPr>
      </w:pPr>
      <w:r w:rsidRPr="007D4BA5">
        <w:rPr>
          <w:sz w:val="24"/>
          <w:szCs w:val="24"/>
        </w:rPr>
        <w:t>физической направленности, открытость опыту и знаниям других;</w:t>
      </w:r>
    </w:p>
    <w:p w:rsidR="007D4BA5" w:rsidRPr="007D4BA5" w:rsidRDefault="007D4BA5" w:rsidP="007D4BA5">
      <w:pPr>
        <w:pStyle w:val="20"/>
        <w:shd w:val="clear" w:color="auto" w:fill="auto"/>
        <w:spacing w:before="0" w:after="0" w:line="240" w:lineRule="auto"/>
        <w:ind w:firstLine="760"/>
        <w:rPr>
          <w:sz w:val="24"/>
          <w:szCs w:val="24"/>
        </w:rPr>
      </w:pPr>
      <w:r w:rsidRPr="007D4BA5">
        <w:rPr>
          <w:sz w:val="24"/>
          <w:szCs w:val="24"/>
        </w:rPr>
        <w:t>повышение уровня своей компетентности через практическую деятельность; потребность в формировании новых знаний, умений формулировать идеи, понятия, гипотезы о физических объектах и явлениях;</w:t>
      </w:r>
    </w:p>
    <w:p w:rsidR="007D4BA5" w:rsidRPr="007D4BA5" w:rsidRDefault="007D4BA5" w:rsidP="007D4BA5">
      <w:pPr>
        <w:pStyle w:val="20"/>
        <w:shd w:val="clear" w:color="auto" w:fill="auto"/>
        <w:spacing w:before="0" w:after="0" w:line="240" w:lineRule="auto"/>
        <w:ind w:firstLine="760"/>
        <w:rPr>
          <w:sz w:val="24"/>
          <w:szCs w:val="24"/>
        </w:rPr>
      </w:pPr>
      <w:r w:rsidRPr="007D4BA5">
        <w:rPr>
          <w:sz w:val="24"/>
          <w:szCs w:val="24"/>
        </w:rPr>
        <w:t>осознание дефицитов собственных знаний и компетентностей в области физики;</w:t>
      </w:r>
    </w:p>
    <w:p w:rsidR="007D4BA5" w:rsidRPr="007D4BA5" w:rsidRDefault="007D4BA5" w:rsidP="007D4BA5">
      <w:pPr>
        <w:pStyle w:val="20"/>
        <w:shd w:val="clear" w:color="auto" w:fill="auto"/>
        <w:spacing w:before="0" w:after="0" w:line="240" w:lineRule="auto"/>
        <w:ind w:firstLine="760"/>
        <w:rPr>
          <w:sz w:val="24"/>
          <w:szCs w:val="24"/>
        </w:rPr>
      </w:pPr>
      <w:r w:rsidRPr="007D4BA5">
        <w:rPr>
          <w:sz w:val="24"/>
          <w:szCs w:val="24"/>
        </w:rPr>
        <w:t>планирование своего развития в приобретении новых физических знаний; стремление анализировать и выявлять взаимосвязи природы, общества и экономики, в том числе с использованием физических знаний;</w:t>
      </w:r>
    </w:p>
    <w:p w:rsidR="007D4BA5" w:rsidRPr="007D4BA5" w:rsidRDefault="007D4BA5" w:rsidP="007D4BA5">
      <w:pPr>
        <w:pStyle w:val="20"/>
        <w:shd w:val="clear" w:color="auto" w:fill="auto"/>
        <w:spacing w:before="0" w:after="0" w:line="240" w:lineRule="auto"/>
        <w:ind w:firstLine="760"/>
        <w:rPr>
          <w:sz w:val="24"/>
          <w:szCs w:val="24"/>
        </w:rPr>
      </w:pPr>
      <w:r w:rsidRPr="007D4BA5">
        <w:rPr>
          <w:sz w:val="24"/>
          <w:szCs w:val="24"/>
        </w:rPr>
        <w:t>оценка своих действий с учётом влияния на окружающую среду, возможных глобальных последствий.</w:t>
      </w:r>
    </w:p>
    <w:p w:rsidR="007D4BA5" w:rsidRPr="007D4BA5" w:rsidRDefault="007D4BA5" w:rsidP="007D4BA5">
      <w:pPr>
        <w:pStyle w:val="20"/>
        <w:shd w:val="clear" w:color="auto" w:fill="auto"/>
        <w:tabs>
          <w:tab w:val="left" w:pos="1784"/>
        </w:tabs>
        <w:spacing w:before="0" w:after="0" w:line="240" w:lineRule="auto"/>
        <w:ind w:firstLine="760"/>
        <w:rPr>
          <w:sz w:val="24"/>
          <w:szCs w:val="24"/>
        </w:rPr>
      </w:pPr>
      <w:r w:rsidRPr="007D4BA5">
        <w:rPr>
          <w:sz w:val="24"/>
          <w:szCs w:val="24"/>
        </w:rPr>
        <w:t>В результате изучения физики (углублённый уровень) на уровне основного общего образования у обучающегося будут сформированы метапредметные результаты, включающие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7D4BA5" w:rsidRPr="007D4BA5" w:rsidRDefault="007D4BA5" w:rsidP="007D4BA5">
      <w:pPr>
        <w:pStyle w:val="20"/>
        <w:shd w:val="clear" w:color="auto" w:fill="auto"/>
        <w:tabs>
          <w:tab w:val="left" w:pos="1990"/>
        </w:tabs>
        <w:spacing w:before="0" w:after="0" w:line="240" w:lineRule="auto"/>
        <w:ind w:firstLine="760"/>
        <w:rPr>
          <w:sz w:val="24"/>
          <w:szCs w:val="24"/>
        </w:rPr>
      </w:pPr>
      <w:r w:rsidRPr="007D4BA5">
        <w:rPr>
          <w:sz w:val="24"/>
          <w:szCs w:val="24"/>
        </w:rPr>
        <w:t>Овладение универсальными учебными познавательными действиями:</w:t>
      </w:r>
    </w:p>
    <w:p w:rsidR="007D4BA5" w:rsidRPr="007D4BA5" w:rsidRDefault="007D4BA5" w:rsidP="007D4BA5">
      <w:pPr>
        <w:pStyle w:val="20"/>
        <w:shd w:val="clear" w:color="auto" w:fill="auto"/>
        <w:tabs>
          <w:tab w:val="left" w:pos="1147"/>
        </w:tabs>
        <w:spacing w:before="0" w:after="0" w:line="240" w:lineRule="auto"/>
        <w:ind w:firstLine="760"/>
        <w:rPr>
          <w:sz w:val="24"/>
          <w:szCs w:val="24"/>
        </w:rPr>
      </w:pPr>
      <w:r w:rsidRPr="007D4BA5">
        <w:rPr>
          <w:sz w:val="24"/>
          <w:szCs w:val="24"/>
        </w:rPr>
        <w:lastRenderedPageBreak/>
        <w:t>базовые логические действия:</w:t>
      </w:r>
    </w:p>
    <w:p w:rsidR="007D4BA5" w:rsidRPr="007D4BA5" w:rsidRDefault="007D4BA5" w:rsidP="007D4BA5">
      <w:pPr>
        <w:pStyle w:val="20"/>
        <w:shd w:val="clear" w:color="auto" w:fill="auto"/>
        <w:spacing w:before="0" w:after="0" w:line="240" w:lineRule="auto"/>
        <w:ind w:firstLine="760"/>
        <w:rPr>
          <w:sz w:val="24"/>
          <w:szCs w:val="24"/>
        </w:rPr>
      </w:pPr>
      <w:r w:rsidRPr="007D4BA5">
        <w:rPr>
          <w:sz w:val="24"/>
          <w:szCs w:val="24"/>
        </w:rPr>
        <w:t>выявлять и характеризовать существенные признаки объектов (явлений), классифицировать их;</w:t>
      </w:r>
    </w:p>
    <w:p w:rsidR="007D4BA5" w:rsidRPr="007D4BA5" w:rsidRDefault="007D4BA5" w:rsidP="007D4BA5">
      <w:pPr>
        <w:pStyle w:val="20"/>
        <w:shd w:val="clear" w:color="auto" w:fill="auto"/>
        <w:spacing w:before="0" w:after="0" w:line="240" w:lineRule="auto"/>
        <w:ind w:firstLine="760"/>
        <w:rPr>
          <w:sz w:val="24"/>
          <w:szCs w:val="24"/>
        </w:rPr>
      </w:pPr>
      <w:r w:rsidRPr="007D4BA5">
        <w:rPr>
          <w:sz w:val="24"/>
          <w:szCs w:val="24"/>
        </w:rPr>
        <w:t>выявлять закономерности и противоречия в рассматриваемых фактах, данных и наблюдениях, относящихся к физическим явлениям;</w:t>
      </w:r>
    </w:p>
    <w:p w:rsidR="007D4BA5" w:rsidRPr="007D4BA5" w:rsidRDefault="007D4BA5" w:rsidP="007D4BA5">
      <w:pPr>
        <w:pStyle w:val="20"/>
        <w:shd w:val="clear" w:color="auto" w:fill="auto"/>
        <w:spacing w:before="0" w:after="0" w:line="240" w:lineRule="auto"/>
        <w:ind w:firstLine="760"/>
        <w:rPr>
          <w:sz w:val="24"/>
          <w:szCs w:val="24"/>
        </w:rPr>
      </w:pPr>
      <w:r w:rsidRPr="007D4BA5">
        <w:rPr>
          <w:sz w:val="24"/>
          <w:szCs w:val="24"/>
        </w:rPr>
        <w:t>выявлять причинно-следственные связи при изучении физических явлений и процессов, проводить выводы с использованием дедуктивных и индуктивных умозаключений, выдвигать гипотезы о взаимосвязях физических величин;</w:t>
      </w:r>
    </w:p>
    <w:p w:rsidR="007D4BA5" w:rsidRPr="007D4BA5" w:rsidRDefault="007D4BA5" w:rsidP="007D4BA5">
      <w:pPr>
        <w:pStyle w:val="20"/>
        <w:shd w:val="clear" w:color="auto" w:fill="auto"/>
        <w:spacing w:before="0" w:after="0" w:line="240" w:lineRule="auto"/>
        <w:ind w:firstLine="760"/>
        <w:rPr>
          <w:sz w:val="24"/>
          <w:szCs w:val="24"/>
        </w:rPr>
      </w:pPr>
      <w:r w:rsidRPr="007D4BA5">
        <w:rPr>
          <w:sz w:val="24"/>
          <w:szCs w:val="24"/>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rsidR="007D4BA5" w:rsidRPr="007D4BA5" w:rsidRDefault="007D4BA5" w:rsidP="007D4BA5">
      <w:pPr>
        <w:pStyle w:val="20"/>
        <w:shd w:val="clear" w:color="auto" w:fill="auto"/>
        <w:tabs>
          <w:tab w:val="left" w:pos="1171"/>
        </w:tabs>
        <w:spacing w:before="0" w:after="0" w:line="240" w:lineRule="auto"/>
        <w:ind w:firstLine="760"/>
        <w:rPr>
          <w:sz w:val="24"/>
          <w:szCs w:val="24"/>
        </w:rPr>
      </w:pPr>
      <w:r w:rsidRPr="007D4BA5">
        <w:rPr>
          <w:sz w:val="24"/>
          <w:szCs w:val="24"/>
        </w:rPr>
        <w:t>базовые исследовательские действия:</w:t>
      </w:r>
    </w:p>
    <w:p w:rsidR="007D4BA5" w:rsidRPr="007D4BA5" w:rsidRDefault="007D4BA5" w:rsidP="007D4BA5">
      <w:pPr>
        <w:pStyle w:val="20"/>
        <w:shd w:val="clear" w:color="auto" w:fill="auto"/>
        <w:spacing w:before="0" w:after="0" w:line="240" w:lineRule="auto"/>
        <w:ind w:firstLine="760"/>
        <w:rPr>
          <w:sz w:val="24"/>
          <w:szCs w:val="24"/>
        </w:rPr>
      </w:pPr>
      <w:r w:rsidRPr="007D4BA5">
        <w:rPr>
          <w:sz w:val="24"/>
          <w:szCs w:val="24"/>
        </w:rPr>
        <w:t>использовать вопросы как исследовательский инструмент познания;</w:t>
      </w:r>
    </w:p>
    <w:p w:rsidR="007D4BA5" w:rsidRPr="007D4BA5" w:rsidRDefault="007D4BA5" w:rsidP="007D4BA5">
      <w:pPr>
        <w:pStyle w:val="20"/>
        <w:shd w:val="clear" w:color="auto" w:fill="auto"/>
        <w:spacing w:before="0" w:after="0" w:line="240" w:lineRule="auto"/>
        <w:ind w:firstLine="760"/>
        <w:rPr>
          <w:sz w:val="24"/>
          <w:szCs w:val="24"/>
        </w:rPr>
      </w:pPr>
      <w:r w:rsidRPr="007D4BA5">
        <w:rPr>
          <w:sz w:val="24"/>
          <w:szCs w:val="24"/>
        </w:rPr>
        <w:t>проводить по самостоятельно составленному плану опыт, несложный физический эксперимент, небольшое исследование физического явления;</w:t>
      </w:r>
    </w:p>
    <w:p w:rsidR="007D4BA5" w:rsidRPr="007D4BA5" w:rsidRDefault="007D4BA5" w:rsidP="007D4BA5">
      <w:pPr>
        <w:pStyle w:val="20"/>
        <w:shd w:val="clear" w:color="auto" w:fill="auto"/>
        <w:spacing w:before="0" w:after="0" w:line="240" w:lineRule="auto"/>
        <w:ind w:firstLine="760"/>
        <w:rPr>
          <w:sz w:val="24"/>
          <w:szCs w:val="24"/>
        </w:rPr>
      </w:pPr>
      <w:r w:rsidRPr="007D4BA5">
        <w:rPr>
          <w:sz w:val="24"/>
          <w:szCs w:val="24"/>
        </w:rPr>
        <w:t>оценивать на применимость и достоверность информацию, полученную в ходе исследования или эксперимента;</w:t>
      </w:r>
    </w:p>
    <w:p w:rsidR="007D4BA5" w:rsidRPr="007D4BA5" w:rsidRDefault="007D4BA5" w:rsidP="007D4BA5">
      <w:pPr>
        <w:pStyle w:val="20"/>
        <w:shd w:val="clear" w:color="auto" w:fill="auto"/>
        <w:spacing w:before="0" w:after="0" w:line="240" w:lineRule="auto"/>
        <w:ind w:firstLine="760"/>
        <w:rPr>
          <w:sz w:val="24"/>
          <w:szCs w:val="24"/>
        </w:rPr>
      </w:pPr>
      <w:r w:rsidRPr="007D4BA5">
        <w:rPr>
          <w:sz w:val="24"/>
          <w:szCs w:val="24"/>
        </w:rPr>
        <w:t>самостоятельно формулировать обобщения и выводы по результатам проведённого наблюдения, опыта, исследования;</w:t>
      </w:r>
    </w:p>
    <w:p w:rsidR="007D4BA5" w:rsidRPr="007D4BA5" w:rsidRDefault="007D4BA5" w:rsidP="007D4BA5">
      <w:pPr>
        <w:pStyle w:val="20"/>
        <w:shd w:val="clear" w:color="auto" w:fill="auto"/>
        <w:spacing w:before="0" w:after="0" w:line="240" w:lineRule="auto"/>
        <w:ind w:firstLine="760"/>
        <w:rPr>
          <w:sz w:val="24"/>
          <w:szCs w:val="24"/>
        </w:rPr>
      </w:pPr>
      <w:r w:rsidRPr="007D4BA5">
        <w:rPr>
          <w:sz w:val="24"/>
          <w:szCs w:val="24"/>
        </w:rPr>
        <w:t>прогнозировать возможное дальнейшее развитие физических процессов, а также выдвигать предположения об их развитии в новых условиях и контекстах.</w:t>
      </w:r>
    </w:p>
    <w:p w:rsidR="007D4BA5" w:rsidRPr="007D4BA5" w:rsidRDefault="007D4BA5" w:rsidP="007D4BA5">
      <w:pPr>
        <w:pStyle w:val="20"/>
        <w:shd w:val="clear" w:color="auto" w:fill="auto"/>
        <w:tabs>
          <w:tab w:val="left" w:pos="1171"/>
        </w:tabs>
        <w:spacing w:before="0" w:after="0" w:line="240" w:lineRule="auto"/>
        <w:ind w:firstLine="760"/>
        <w:rPr>
          <w:sz w:val="24"/>
          <w:szCs w:val="24"/>
        </w:rPr>
      </w:pPr>
      <w:r w:rsidRPr="007D4BA5">
        <w:rPr>
          <w:sz w:val="24"/>
          <w:szCs w:val="24"/>
        </w:rPr>
        <w:t>работа с информацией:</w:t>
      </w:r>
    </w:p>
    <w:p w:rsidR="007D4BA5" w:rsidRPr="007D4BA5" w:rsidRDefault="007D4BA5" w:rsidP="007D4BA5">
      <w:pPr>
        <w:pStyle w:val="20"/>
        <w:shd w:val="clear" w:color="auto" w:fill="auto"/>
        <w:spacing w:before="0" w:after="0" w:line="240" w:lineRule="auto"/>
        <w:ind w:firstLine="760"/>
        <w:rPr>
          <w:sz w:val="24"/>
          <w:szCs w:val="24"/>
        </w:rPr>
      </w:pPr>
      <w:r w:rsidRPr="007D4BA5">
        <w:rPr>
          <w:sz w:val="24"/>
          <w:szCs w:val="24"/>
        </w:rPr>
        <w:t>применять различные методы, инструменты и запросы при поиске и отборе информации или данных с учётом предложенной учебной физической задачи;</w:t>
      </w:r>
    </w:p>
    <w:p w:rsidR="007D4BA5" w:rsidRPr="007D4BA5" w:rsidRDefault="007D4BA5" w:rsidP="007D4BA5">
      <w:pPr>
        <w:pStyle w:val="20"/>
        <w:shd w:val="clear" w:color="auto" w:fill="auto"/>
        <w:tabs>
          <w:tab w:val="left" w:pos="6037"/>
        </w:tabs>
        <w:spacing w:before="0" w:after="0" w:line="240" w:lineRule="auto"/>
        <w:ind w:firstLine="760"/>
        <w:rPr>
          <w:sz w:val="24"/>
          <w:szCs w:val="24"/>
        </w:rPr>
      </w:pPr>
      <w:r w:rsidRPr="007D4BA5">
        <w:rPr>
          <w:sz w:val="24"/>
          <w:szCs w:val="24"/>
        </w:rPr>
        <w:t>анализировать, систематизировать и</w:t>
      </w:r>
      <w:r w:rsidRPr="007D4BA5">
        <w:rPr>
          <w:sz w:val="24"/>
          <w:szCs w:val="24"/>
        </w:rPr>
        <w:tab/>
        <w:t>интерпретировать информацию</w:t>
      </w:r>
    </w:p>
    <w:p w:rsidR="007D4BA5" w:rsidRPr="007D4BA5" w:rsidRDefault="007D4BA5" w:rsidP="007D4BA5">
      <w:pPr>
        <w:pStyle w:val="20"/>
        <w:shd w:val="clear" w:color="auto" w:fill="auto"/>
        <w:spacing w:before="0" w:after="0" w:line="240" w:lineRule="auto"/>
        <w:rPr>
          <w:sz w:val="24"/>
          <w:szCs w:val="24"/>
        </w:rPr>
      </w:pPr>
      <w:r w:rsidRPr="007D4BA5">
        <w:rPr>
          <w:sz w:val="24"/>
          <w:szCs w:val="24"/>
        </w:rPr>
        <w:t>различных видов и форм представления;</w:t>
      </w:r>
    </w:p>
    <w:p w:rsidR="007D4BA5" w:rsidRPr="007D4BA5" w:rsidRDefault="007D4BA5" w:rsidP="007D4BA5">
      <w:pPr>
        <w:pStyle w:val="20"/>
        <w:shd w:val="clear" w:color="auto" w:fill="auto"/>
        <w:spacing w:before="0" w:after="0" w:line="240" w:lineRule="auto"/>
        <w:ind w:firstLine="760"/>
        <w:rPr>
          <w:sz w:val="24"/>
          <w:szCs w:val="24"/>
        </w:rPr>
      </w:pPr>
      <w:r w:rsidRPr="007D4BA5">
        <w:rPr>
          <w:sz w:val="24"/>
          <w:szCs w:val="24"/>
        </w:rPr>
        <w:t>оценивать надёжность информации по критериям, предложенным учителем или сформулированным самостоятельно;</w:t>
      </w:r>
    </w:p>
    <w:p w:rsidR="007D4BA5" w:rsidRPr="007D4BA5" w:rsidRDefault="007D4BA5" w:rsidP="007D4BA5">
      <w:pPr>
        <w:pStyle w:val="20"/>
        <w:shd w:val="clear" w:color="auto" w:fill="auto"/>
        <w:spacing w:before="0" w:after="0" w:line="240" w:lineRule="auto"/>
        <w:ind w:firstLine="760"/>
        <w:rPr>
          <w:sz w:val="24"/>
          <w:szCs w:val="24"/>
        </w:rPr>
      </w:pPr>
      <w:r w:rsidRPr="007D4BA5">
        <w:rPr>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7D4BA5" w:rsidRPr="007D4BA5" w:rsidRDefault="007D4BA5" w:rsidP="007D4BA5">
      <w:pPr>
        <w:pStyle w:val="20"/>
        <w:shd w:val="clear" w:color="auto" w:fill="auto"/>
        <w:tabs>
          <w:tab w:val="left" w:pos="6037"/>
        </w:tabs>
        <w:spacing w:before="0" w:after="0" w:line="240" w:lineRule="auto"/>
        <w:ind w:firstLine="760"/>
        <w:rPr>
          <w:sz w:val="24"/>
          <w:szCs w:val="24"/>
        </w:rPr>
      </w:pPr>
      <w:r w:rsidRPr="007D4BA5">
        <w:rPr>
          <w:sz w:val="24"/>
          <w:szCs w:val="24"/>
        </w:rPr>
        <w:t xml:space="preserve"> Овладение универсальными</w:t>
      </w:r>
      <w:r w:rsidRPr="007D4BA5">
        <w:rPr>
          <w:sz w:val="24"/>
          <w:szCs w:val="24"/>
        </w:rPr>
        <w:tab/>
        <w:t>учебными коммуникативными действиями:</w:t>
      </w:r>
    </w:p>
    <w:p w:rsidR="007D4BA5" w:rsidRPr="007D4BA5" w:rsidRDefault="007D4BA5" w:rsidP="007D4BA5">
      <w:pPr>
        <w:pStyle w:val="20"/>
        <w:shd w:val="clear" w:color="auto" w:fill="auto"/>
        <w:tabs>
          <w:tab w:val="left" w:pos="1152"/>
        </w:tabs>
        <w:spacing w:before="0" w:after="0" w:line="240" w:lineRule="auto"/>
        <w:ind w:firstLine="760"/>
        <w:rPr>
          <w:sz w:val="24"/>
          <w:szCs w:val="24"/>
        </w:rPr>
      </w:pPr>
      <w:r w:rsidRPr="007D4BA5">
        <w:rPr>
          <w:sz w:val="24"/>
          <w:szCs w:val="24"/>
        </w:rPr>
        <w:t>общение:</w:t>
      </w:r>
    </w:p>
    <w:p w:rsidR="007D4BA5" w:rsidRPr="007D4BA5" w:rsidRDefault="007D4BA5" w:rsidP="007D4BA5">
      <w:pPr>
        <w:pStyle w:val="20"/>
        <w:shd w:val="clear" w:color="auto" w:fill="auto"/>
        <w:spacing w:before="0" w:after="0" w:line="240" w:lineRule="auto"/>
        <w:ind w:firstLine="760"/>
        <w:rPr>
          <w:sz w:val="24"/>
          <w:szCs w:val="24"/>
        </w:rPr>
      </w:pPr>
      <w:r w:rsidRPr="007D4BA5">
        <w:rPr>
          <w:sz w:val="24"/>
          <w:szCs w:val="24"/>
        </w:rPr>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общения;</w:t>
      </w:r>
    </w:p>
    <w:p w:rsidR="007D4BA5" w:rsidRPr="007D4BA5" w:rsidRDefault="007D4BA5" w:rsidP="007D4BA5">
      <w:pPr>
        <w:pStyle w:val="20"/>
        <w:shd w:val="clear" w:color="auto" w:fill="auto"/>
        <w:spacing w:before="0" w:after="0" w:line="240" w:lineRule="auto"/>
        <w:ind w:firstLine="760"/>
        <w:rPr>
          <w:sz w:val="24"/>
          <w:szCs w:val="24"/>
        </w:rPr>
      </w:pPr>
      <w:r w:rsidRPr="007D4BA5">
        <w:rPr>
          <w:sz w:val="24"/>
          <w:szCs w:val="24"/>
        </w:rPr>
        <w:t>сопоставлять свои суждения с суждениями других участников диалога, обнаруживать различие и сходство позиций;</w:t>
      </w:r>
    </w:p>
    <w:p w:rsidR="007D4BA5" w:rsidRPr="007D4BA5" w:rsidRDefault="007D4BA5" w:rsidP="007D4BA5">
      <w:pPr>
        <w:pStyle w:val="20"/>
        <w:shd w:val="clear" w:color="auto" w:fill="auto"/>
        <w:spacing w:before="0" w:after="0" w:line="240" w:lineRule="auto"/>
        <w:ind w:firstLine="760"/>
        <w:rPr>
          <w:sz w:val="24"/>
          <w:szCs w:val="24"/>
        </w:rPr>
      </w:pPr>
      <w:r w:rsidRPr="007D4BA5">
        <w:rPr>
          <w:sz w:val="24"/>
          <w:szCs w:val="24"/>
        </w:rPr>
        <w:t>выражать свою точку зрения в устных и письменных текстах; публично представлять результаты выполненного физического опыта (эксперимента, исследования, проекта).</w:t>
      </w:r>
    </w:p>
    <w:p w:rsidR="007D4BA5" w:rsidRPr="007D4BA5" w:rsidRDefault="007D4BA5" w:rsidP="007D4BA5">
      <w:pPr>
        <w:pStyle w:val="20"/>
        <w:shd w:val="clear" w:color="auto" w:fill="auto"/>
        <w:tabs>
          <w:tab w:val="left" w:pos="1181"/>
        </w:tabs>
        <w:spacing w:before="0" w:after="0" w:line="240" w:lineRule="auto"/>
        <w:ind w:firstLine="760"/>
        <w:rPr>
          <w:sz w:val="24"/>
          <w:szCs w:val="24"/>
        </w:rPr>
      </w:pPr>
      <w:r w:rsidRPr="007D4BA5">
        <w:rPr>
          <w:sz w:val="24"/>
          <w:szCs w:val="24"/>
        </w:rPr>
        <w:t>совместная деятельность (сотрудничество):</w:t>
      </w:r>
    </w:p>
    <w:p w:rsidR="007D4BA5" w:rsidRPr="007D4BA5" w:rsidRDefault="007D4BA5" w:rsidP="007D4BA5">
      <w:pPr>
        <w:pStyle w:val="20"/>
        <w:shd w:val="clear" w:color="auto" w:fill="auto"/>
        <w:spacing w:before="0" w:after="0" w:line="240" w:lineRule="auto"/>
        <w:ind w:firstLine="760"/>
        <w:rPr>
          <w:sz w:val="24"/>
          <w:szCs w:val="24"/>
        </w:rPr>
      </w:pPr>
      <w:r w:rsidRPr="007D4BA5">
        <w:rPr>
          <w:sz w:val="24"/>
          <w:szCs w:val="24"/>
        </w:rPr>
        <w:t>понимать и использовать преимущества командной и индивидуальной работы при решении конкретной физической проблемы;</w:t>
      </w:r>
    </w:p>
    <w:p w:rsidR="007D4BA5" w:rsidRPr="007D4BA5" w:rsidRDefault="007D4BA5" w:rsidP="007D4BA5">
      <w:pPr>
        <w:pStyle w:val="20"/>
        <w:shd w:val="clear" w:color="auto" w:fill="auto"/>
        <w:spacing w:before="0" w:after="0" w:line="240" w:lineRule="auto"/>
        <w:ind w:firstLine="760"/>
        <w:rPr>
          <w:sz w:val="24"/>
          <w:szCs w:val="24"/>
        </w:rPr>
      </w:pPr>
      <w:r w:rsidRPr="007D4BA5">
        <w:rPr>
          <w:sz w:val="24"/>
          <w:szCs w:val="24"/>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человек;</w:t>
      </w:r>
    </w:p>
    <w:p w:rsidR="007D4BA5" w:rsidRPr="007D4BA5" w:rsidRDefault="007D4BA5" w:rsidP="007D4BA5">
      <w:pPr>
        <w:pStyle w:val="20"/>
        <w:shd w:val="clear" w:color="auto" w:fill="auto"/>
        <w:spacing w:before="0" w:after="0" w:line="240" w:lineRule="auto"/>
        <w:ind w:firstLine="760"/>
        <w:rPr>
          <w:sz w:val="24"/>
          <w:szCs w:val="24"/>
        </w:rPr>
      </w:pPr>
      <w:r w:rsidRPr="007D4BA5">
        <w:rPr>
          <w:sz w:val="24"/>
          <w:szCs w:val="24"/>
        </w:rPr>
        <w:t>выполнять свою часть работы, достигая качественного результата по своему направлению и координируя свои действия с другими членами команды;</w:t>
      </w:r>
    </w:p>
    <w:p w:rsidR="007D4BA5" w:rsidRPr="007D4BA5" w:rsidRDefault="007D4BA5" w:rsidP="007D4BA5">
      <w:pPr>
        <w:pStyle w:val="20"/>
        <w:shd w:val="clear" w:color="auto" w:fill="auto"/>
        <w:spacing w:before="0" w:after="0" w:line="240" w:lineRule="auto"/>
        <w:ind w:firstLine="760"/>
        <w:rPr>
          <w:sz w:val="24"/>
          <w:szCs w:val="24"/>
        </w:rPr>
      </w:pPr>
      <w:r w:rsidRPr="007D4BA5">
        <w:rPr>
          <w:sz w:val="24"/>
          <w:szCs w:val="24"/>
        </w:rPr>
        <w:t>оценивать качество своего вклада в общий продукт по критериям, самостоятельно сформулированным участниками взаимодействия.</w:t>
      </w:r>
    </w:p>
    <w:p w:rsidR="007D4BA5" w:rsidRPr="007D4BA5" w:rsidRDefault="007D4BA5" w:rsidP="007D4BA5">
      <w:pPr>
        <w:pStyle w:val="20"/>
        <w:shd w:val="clear" w:color="auto" w:fill="auto"/>
        <w:tabs>
          <w:tab w:val="left" w:pos="2030"/>
        </w:tabs>
        <w:spacing w:before="0" w:after="0" w:line="240" w:lineRule="auto"/>
        <w:ind w:firstLine="760"/>
        <w:rPr>
          <w:sz w:val="24"/>
          <w:szCs w:val="24"/>
        </w:rPr>
      </w:pPr>
      <w:r w:rsidRPr="007D4BA5">
        <w:rPr>
          <w:sz w:val="24"/>
          <w:szCs w:val="24"/>
        </w:rPr>
        <w:t>Овладение универсальными учебными регулятивными действиями:</w:t>
      </w:r>
    </w:p>
    <w:p w:rsidR="007D4BA5" w:rsidRPr="007D4BA5" w:rsidRDefault="007D4BA5" w:rsidP="007D4BA5">
      <w:pPr>
        <w:pStyle w:val="20"/>
        <w:shd w:val="clear" w:color="auto" w:fill="auto"/>
        <w:tabs>
          <w:tab w:val="left" w:pos="1152"/>
        </w:tabs>
        <w:spacing w:before="0" w:after="0" w:line="240" w:lineRule="auto"/>
        <w:ind w:firstLine="760"/>
        <w:rPr>
          <w:sz w:val="24"/>
          <w:szCs w:val="24"/>
        </w:rPr>
      </w:pPr>
      <w:r w:rsidRPr="007D4BA5">
        <w:rPr>
          <w:sz w:val="24"/>
          <w:szCs w:val="24"/>
        </w:rPr>
        <w:lastRenderedPageBreak/>
        <w:t>самоорганизация:</w:t>
      </w:r>
    </w:p>
    <w:p w:rsidR="007D4BA5" w:rsidRPr="007D4BA5" w:rsidRDefault="007D4BA5" w:rsidP="007D4BA5">
      <w:pPr>
        <w:pStyle w:val="20"/>
        <w:shd w:val="clear" w:color="auto" w:fill="auto"/>
        <w:spacing w:before="0" w:after="0" w:line="240" w:lineRule="auto"/>
        <w:ind w:firstLine="760"/>
        <w:rPr>
          <w:sz w:val="24"/>
          <w:szCs w:val="24"/>
        </w:rPr>
      </w:pPr>
      <w:r w:rsidRPr="007D4BA5">
        <w:rPr>
          <w:sz w:val="24"/>
          <w:szCs w:val="24"/>
        </w:rPr>
        <w:t>выявлять проблемы в жизненных и учебных ситуациях, требующих для решения физических знаний;</w:t>
      </w:r>
    </w:p>
    <w:p w:rsidR="007D4BA5" w:rsidRPr="007D4BA5" w:rsidRDefault="007D4BA5" w:rsidP="007D4BA5">
      <w:pPr>
        <w:pStyle w:val="20"/>
        <w:shd w:val="clear" w:color="auto" w:fill="auto"/>
        <w:spacing w:before="0" w:after="0" w:line="240" w:lineRule="auto"/>
        <w:ind w:firstLine="760"/>
        <w:rPr>
          <w:sz w:val="24"/>
          <w:szCs w:val="24"/>
        </w:rPr>
      </w:pPr>
      <w:r w:rsidRPr="007D4BA5">
        <w:rPr>
          <w:sz w:val="24"/>
          <w:szCs w:val="24"/>
        </w:rPr>
        <w:t>ориентироваться в различных подходах принятия решений (индивидуальное, принятие решения в группе, принятие решений группой);</w:t>
      </w:r>
    </w:p>
    <w:p w:rsidR="007D4BA5" w:rsidRPr="007D4BA5" w:rsidRDefault="007D4BA5" w:rsidP="007D4BA5">
      <w:pPr>
        <w:pStyle w:val="20"/>
        <w:shd w:val="clear" w:color="auto" w:fill="auto"/>
        <w:spacing w:before="0" w:after="0" w:line="240" w:lineRule="auto"/>
        <w:ind w:firstLine="760"/>
        <w:rPr>
          <w:sz w:val="24"/>
          <w:szCs w:val="24"/>
        </w:rPr>
      </w:pPr>
      <w:r w:rsidRPr="007D4BA5">
        <w:rPr>
          <w:sz w:val="24"/>
          <w:szCs w:val="24"/>
        </w:rPr>
        <w:t>самостоятельно составлять алгоритм решения физической задачи или план исследования с учётом имеющихся ресурсов и собственных возможностей, аргументировать предлагаемые варианты решений;</w:t>
      </w:r>
    </w:p>
    <w:p w:rsidR="007D4BA5" w:rsidRPr="007D4BA5" w:rsidRDefault="007D4BA5" w:rsidP="007D4BA5">
      <w:pPr>
        <w:pStyle w:val="20"/>
        <w:shd w:val="clear" w:color="auto" w:fill="auto"/>
        <w:spacing w:before="0" w:after="0" w:line="240" w:lineRule="auto"/>
        <w:ind w:firstLine="760"/>
        <w:rPr>
          <w:sz w:val="24"/>
          <w:szCs w:val="24"/>
        </w:rPr>
      </w:pPr>
      <w:r w:rsidRPr="007D4BA5">
        <w:rPr>
          <w:sz w:val="24"/>
          <w:szCs w:val="24"/>
        </w:rPr>
        <w:t>проводить выбор и брать ответственность за решение.</w:t>
      </w:r>
    </w:p>
    <w:p w:rsidR="007D4BA5" w:rsidRPr="007D4BA5" w:rsidRDefault="007D4BA5" w:rsidP="007D4BA5">
      <w:pPr>
        <w:pStyle w:val="20"/>
        <w:shd w:val="clear" w:color="auto" w:fill="auto"/>
        <w:tabs>
          <w:tab w:val="left" w:pos="1186"/>
        </w:tabs>
        <w:spacing w:before="0" w:after="0" w:line="240" w:lineRule="auto"/>
        <w:ind w:firstLine="760"/>
        <w:rPr>
          <w:sz w:val="24"/>
          <w:szCs w:val="24"/>
        </w:rPr>
      </w:pPr>
      <w:r w:rsidRPr="007D4BA5">
        <w:rPr>
          <w:sz w:val="24"/>
          <w:szCs w:val="24"/>
        </w:rPr>
        <w:t>самоконтроль (рефлексии):</w:t>
      </w:r>
    </w:p>
    <w:p w:rsidR="007D4BA5" w:rsidRPr="007D4BA5" w:rsidRDefault="007D4BA5" w:rsidP="007D4BA5">
      <w:pPr>
        <w:pStyle w:val="20"/>
        <w:shd w:val="clear" w:color="auto" w:fill="auto"/>
        <w:spacing w:before="0" w:after="0" w:line="240" w:lineRule="auto"/>
        <w:ind w:firstLine="760"/>
        <w:rPr>
          <w:sz w:val="24"/>
          <w:szCs w:val="24"/>
        </w:rPr>
      </w:pPr>
      <w:r w:rsidRPr="007D4BA5">
        <w:rPr>
          <w:sz w:val="24"/>
          <w:szCs w:val="24"/>
        </w:rPr>
        <w:t>давать оценку ситуации и предлагать план её изменения;</w:t>
      </w:r>
    </w:p>
    <w:p w:rsidR="007D4BA5" w:rsidRPr="007D4BA5" w:rsidRDefault="007D4BA5" w:rsidP="007D4BA5">
      <w:pPr>
        <w:pStyle w:val="20"/>
        <w:shd w:val="clear" w:color="auto" w:fill="auto"/>
        <w:spacing w:before="0" w:after="0" w:line="240" w:lineRule="auto"/>
        <w:ind w:firstLine="760"/>
        <w:rPr>
          <w:sz w:val="24"/>
          <w:szCs w:val="24"/>
        </w:rPr>
      </w:pPr>
      <w:r w:rsidRPr="007D4BA5">
        <w:rPr>
          <w:sz w:val="24"/>
          <w:szCs w:val="24"/>
        </w:rPr>
        <w:t>объяснять причины достижения (недостижения) результатов деятельности, давать оценку приобретённому опыту;</w:t>
      </w:r>
    </w:p>
    <w:p w:rsidR="007D4BA5" w:rsidRPr="007D4BA5" w:rsidRDefault="007D4BA5" w:rsidP="007D4BA5">
      <w:pPr>
        <w:pStyle w:val="20"/>
        <w:shd w:val="clear" w:color="auto" w:fill="auto"/>
        <w:spacing w:before="0" w:after="0" w:line="240" w:lineRule="auto"/>
        <w:ind w:firstLine="760"/>
        <w:rPr>
          <w:sz w:val="24"/>
          <w:szCs w:val="24"/>
        </w:rPr>
      </w:pPr>
      <w:r w:rsidRPr="007D4BA5">
        <w:rPr>
          <w:sz w:val="24"/>
          <w:szCs w:val="24"/>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7D4BA5" w:rsidRPr="007D4BA5" w:rsidRDefault="007D4BA5" w:rsidP="007D4BA5">
      <w:pPr>
        <w:pStyle w:val="20"/>
        <w:shd w:val="clear" w:color="auto" w:fill="auto"/>
        <w:spacing w:before="0" w:after="0" w:line="240" w:lineRule="auto"/>
        <w:ind w:firstLine="760"/>
        <w:rPr>
          <w:sz w:val="24"/>
          <w:szCs w:val="24"/>
        </w:rPr>
      </w:pPr>
      <w:r w:rsidRPr="007D4BA5">
        <w:rPr>
          <w:sz w:val="24"/>
          <w:szCs w:val="24"/>
        </w:rPr>
        <w:t>оценивать соответствие результата цели и условиям.</w:t>
      </w:r>
    </w:p>
    <w:p w:rsidR="007D4BA5" w:rsidRPr="007D4BA5" w:rsidRDefault="007D4BA5" w:rsidP="007D4BA5">
      <w:pPr>
        <w:pStyle w:val="20"/>
        <w:shd w:val="clear" w:color="auto" w:fill="auto"/>
        <w:tabs>
          <w:tab w:val="left" w:pos="1186"/>
        </w:tabs>
        <w:spacing w:before="0" w:after="0" w:line="240" w:lineRule="auto"/>
        <w:ind w:firstLine="760"/>
        <w:rPr>
          <w:sz w:val="24"/>
          <w:szCs w:val="24"/>
        </w:rPr>
      </w:pPr>
      <w:r w:rsidRPr="007D4BA5">
        <w:rPr>
          <w:sz w:val="24"/>
          <w:szCs w:val="24"/>
        </w:rPr>
        <w:t>эмоциональный интеллект:</w:t>
      </w:r>
    </w:p>
    <w:p w:rsidR="007D4BA5" w:rsidRPr="007D4BA5" w:rsidRDefault="007D4BA5" w:rsidP="007D4BA5">
      <w:pPr>
        <w:pStyle w:val="20"/>
        <w:shd w:val="clear" w:color="auto" w:fill="auto"/>
        <w:spacing w:before="0" w:after="0" w:line="240" w:lineRule="auto"/>
        <w:ind w:firstLine="760"/>
        <w:rPr>
          <w:sz w:val="24"/>
          <w:szCs w:val="24"/>
        </w:rPr>
      </w:pPr>
      <w:r w:rsidRPr="007D4BA5">
        <w:rPr>
          <w:sz w:val="24"/>
          <w:szCs w:val="24"/>
        </w:rPr>
        <w:t>ставить себя на место другого человека в ходе спора или дискуссии на научную тему, понимать мотивы, намерения и логику другого.</w:t>
      </w:r>
    </w:p>
    <w:p w:rsidR="007D4BA5" w:rsidRPr="007D4BA5" w:rsidRDefault="007D4BA5" w:rsidP="007D4BA5">
      <w:pPr>
        <w:pStyle w:val="20"/>
        <w:shd w:val="clear" w:color="auto" w:fill="auto"/>
        <w:tabs>
          <w:tab w:val="left" w:pos="1186"/>
        </w:tabs>
        <w:spacing w:before="0" w:after="0" w:line="240" w:lineRule="auto"/>
        <w:ind w:firstLine="760"/>
        <w:rPr>
          <w:sz w:val="24"/>
          <w:szCs w:val="24"/>
        </w:rPr>
      </w:pPr>
      <w:r w:rsidRPr="007D4BA5">
        <w:rPr>
          <w:sz w:val="24"/>
          <w:szCs w:val="24"/>
        </w:rPr>
        <w:t>принятие себя и других:</w:t>
      </w:r>
    </w:p>
    <w:p w:rsidR="007D4BA5" w:rsidRPr="007D4BA5" w:rsidRDefault="007D4BA5" w:rsidP="007D4BA5">
      <w:pPr>
        <w:pStyle w:val="20"/>
        <w:shd w:val="clear" w:color="auto" w:fill="auto"/>
        <w:spacing w:before="0" w:after="0" w:line="240" w:lineRule="auto"/>
        <w:ind w:firstLine="760"/>
        <w:rPr>
          <w:sz w:val="24"/>
          <w:szCs w:val="24"/>
        </w:rPr>
      </w:pPr>
      <w:r w:rsidRPr="007D4BA5">
        <w:rPr>
          <w:sz w:val="24"/>
          <w:szCs w:val="24"/>
        </w:rPr>
        <w:t>признавать своё право на ошибку при решении физических задач или в утверждениях на научные темы и такое же право другого.</w:t>
      </w:r>
    </w:p>
    <w:p w:rsidR="007D4BA5" w:rsidRPr="007D4BA5" w:rsidRDefault="007D4BA5" w:rsidP="007D4BA5">
      <w:pPr>
        <w:pStyle w:val="20"/>
        <w:shd w:val="clear" w:color="auto" w:fill="auto"/>
        <w:tabs>
          <w:tab w:val="left" w:pos="1798"/>
        </w:tabs>
        <w:spacing w:before="0" w:after="0" w:line="240" w:lineRule="auto"/>
        <w:ind w:firstLine="760"/>
        <w:rPr>
          <w:sz w:val="24"/>
          <w:szCs w:val="24"/>
        </w:rPr>
      </w:pPr>
      <w:r w:rsidRPr="007D4BA5">
        <w:rPr>
          <w:sz w:val="24"/>
          <w:szCs w:val="24"/>
        </w:rPr>
        <w:t>Предметные результаты освоения программы по физике (углублённый уровень).</w:t>
      </w:r>
    </w:p>
    <w:p w:rsidR="007D4BA5" w:rsidRPr="007D4BA5" w:rsidRDefault="007D4BA5" w:rsidP="007D4BA5">
      <w:pPr>
        <w:pStyle w:val="20"/>
        <w:shd w:val="clear" w:color="auto" w:fill="auto"/>
        <w:tabs>
          <w:tab w:val="left" w:pos="2000"/>
        </w:tabs>
        <w:spacing w:before="0" w:after="0" w:line="240" w:lineRule="auto"/>
        <w:ind w:firstLine="760"/>
        <w:rPr>
          <w:sz w:val="24"/>
          <w:szCs w:val="24"/>
        </w:rPr>
      </w:pPr>
      <w:r w:rsidRPr="007D4BA5">
        <w:rPr>
          <w:sz w:val="24"/>
          <w:szCs w:val="24"/>
        </w:rPr>
        <w:t>Предметные результаты освоения программы по физике к концу обучения в 7 классе:</w:t>
      </w:r>
    </w:p>
    <w:p w:rsidR="007D4BA5" w:rsidRPr="007D4BA5" w:rsidRDefault="007D4BA5" w:rsidP="007D4BA5">
      <w:pPr>
        <w:pStyle w:val="20"/>
        <w:shd w:val="clear" w:color="auto" w:fill="auto"/>
        <w:spacing w:before="0" w:after="0" w:line="240" w:lineRule="auto"/>
        <w:ind w:firstLine="760"/>
        <w:rPr>
          <w:sz w:val="24"/>
          <w:szCs w:val="24"/>
        </w:rPr>
      </w:pPr>
      <w:r w:rsidRPr="007D4BA5">
        <w:rPr>
          <w:sz w:val="24"/>
          <w:szCs w:val="24"/>
        </w:rPr>
        <w:t>Предметные результаты на углубленном уровне должны отражать сформированность у обучающихся умений:</w:t>
      </w:r>
    </w:p>
    <w:p w:rsidR="007D4BA5" w:rsidRPr="007D4BA5" w:rsidRDefault="007D4BA5" w:rsidP="007D4BA5">
      <w:pPr>
        <w:pStyle w:val="20"/>
        <w:shd w:val="clear" w:color="auto" w:fill="auto"/>
        <w:spacing w:before="0" w:after="0" w:line="240" w:lineRule="auto"/>
        <w:ind w:firstLine="760"/>
        <w:rPr>
          <w:sz w:val="24"/>
          <w:szCs w:val="24"/>
        </w:rPr>
      </w:pPr>
      <w:r w:rsidRPr="007D4BA5">
        <w:rPr>
          <w:sz w:val="24"/>
          <w:szCs w:val="24"/>
        </w:rP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rsidR="007D4BA5" w:rsidRPr="007D4BA5" w:rsidRDefault="007D4BA5" w:rsidP="007D4BA5">
      <w:pPr>
        <w:pStyle w:val="20"/>
        <w:shd w:val="clear" w:color="auto" w:fill="auto"/>
        <w:spacing w:before="0" w:after="0" w:line="240" w:lineRule="auto"/>
        <w:ind w:firstLine="740"/>
        <w:rPr>
          <w:sz w:val="24"/>
          <w:szCs w:val="24"/>
        </w:rPr>
      </w:pPr>
      <w:r w:rsidRPr="007D4BA5">
        <w:rPr>
          <w:sz w:val="24"/>
          <w:szCs w:val="24"/>
        </w:rP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rsidR="007D4BA5" w:rsidRPr="007D4BA5" w:rsidRDefault="007D4BA5" w:rsidP="007D4BA5">
      <w:pPr>
        <w:pStyle w:val="20"/>
        <w:shd w:val="clear" w:color="auto" w:fill="auto"/>
        <w:spacing w:before="0" w:after="0" w:line="240" w:lineRule="auto"/>
        <w:ind w:firstLine="740"/>
        <w:rPr>
          <w:sz w:val="24"/>
          <w:szCs w:val="24"/>
        </w:rPr>
      </w:pPr>
      <w:r w:rsidRPr="007D4BA5">
        <w:rPr>
          <w:sz w:val="24"/>
          <w:szCs w:val="24"/>
        </w:rP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 тяжести, трения, упругости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явлений;</w:t>
      </w:r>
    </w:p>
    <w:p w:rsidR="007D4BA5" w:rsidRPr="007D4BA5" w:rsidRDefault="007D4BA5" w:rsidP="007D4BA5">
      <w:pPr>
        <w:pStyle w:val="20"/>
        <w:shd w:val="clear" w:color="auto" w:fill="auto"/>
        <w:spacing w:before="0" w:after="0" w:line="240" w:lineRule="auto"/>
        <w:ind w:firstLine="740"/>
        <w:rPr>
          <w:sz w:val="24"/>
          <w:szCs w:val="24"/>
        </w:rPr>
      </w:pPr>
      <w:r w:rsidRPr="007D4BA5">
        <w:rPr>
          <w:sz w:val="24"/>
          <w:szCs w:val="24"/>
        </w:rPr>
        <w:t xml:space="preserve">описывать изученные свойства тел и физические явления, используя физические величины (масса, объём, плотность вещества, время, путь, средняя скорость, сила упругости, сила тяжести, вес тела, сила трения, давление твёрдого тела, давление столба жидкости,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w:t>
      </w:r>
      <w:r w:rsidRPr="007D4BA5">
        <w:rPr>
          <w:sz w:val="24"/>
          <w:szCs w:val="24"/>
        </w:rPr>
        <w:lastRenderedPageBreak/>
        <w:t>зависимостей физических величин;</w:t>
      </w:r>
    </w:p>
    <w:p w:rsidR="007D4BA5" w:rsidRPr="007D4BA5" w:rsidRDefault="007D4BA5" w:rsidP="007D4BA5">
      <w:pPr>
        <w:pStyle w:val="20"/>
        <w:shd w:val="clear" w:color="auto" w:fill="auto"/>
        <w:spacing w:before="0" w:after="0" w:line="240" w:lineRule="auto"/>
        <w:ind w:firstLine="740"/>
        <w:rPr>
          <w:sz w:val="24"/>
          <w:szCs w:val="24"/>
        </w:rPr>
      </w:pPr>
      <w:r w:rsidRPr="007D4BA5">
        <w:rPr>
          <w:sz w:val="24"/>
          <w:szCs w:val="24"/>
        </w:rP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rsidR="007D4BA5" w:rsidRPr="007D4BA5" w:rsidRDefault="007D4BA5" w:rsidP="007D4BA5">
      <w:pPr>
        <w:pStyle w:val="20"/>
        <w:shd w:val="clear" w:color="auto" w:fill="auto"/>
        <w:spacing w:before="0" w:after="0" w:line="240" w:lineRule="auto"/>
        <w:ind w:firstLine="740"/>
        <w:rPr>
          <w:sz w:val="24"/>
          <w:szCs w:val="24"/>
        </w:rPr>
      </w:pPr>
      <w:r w:rsidRPr="007D4BA5">
        <w:rPr>
          <w:sz w:val="24"/>
          <w:szCs w:val="24"/>
        </w:rPr>
        <w:t>строить простые физические модели реальных объектов, процессов и явлений, выделять при этом существенные и второстепенные свойства объектов, процессов, явлений, применять физические модели для объяснения физических процессов и решения учебных задач;</w:t>
      </w:r>
    </w:p>
    <w:p w:rsidR="007D4BA5" w:rsidRPr="007D4BA5" w:rsidRDefault="007D4BA5" w:rsidP="007D4BA5">
      <w:pPr>
        <w:pStyle w:val="20"/>
        <w:shd w:val="clear" w:color="auto" w:fill="auto"/>
        <w:spacing w:before="0" w:after="0" w:line="240" w:lineRule="auto"/>
        <w:ind w:firstLine="740"/>
        <w:rPr>
          <w:sz w:val="24"/>
          <w:szCs w:val="24"/>
        </w:rPr>
      </w:pPr>
      <w:r w:rsidRPr="007D4BA5">
        <w:rPr>
          <w:sz w:val="24"/>
          <w:szCs w:val="24"/>
        </w:rPr>
        <w:t>объяснять физические явления, процессы и свойства тел, в том числе в контексте ситуаций практико-ориентированного характера, и решать качественные задачи, в том числе требующие численного оценивания характерных значений физических величин, выбирать физическую модель, выявлять причинно- следственные связи и выстраивать логическую цепочку рассуждений с использованием изученных свойств физических явлений, физические законы, закономерности и модели;</w:t>
      </w:r>
    </w:p>
    <w:p w:rsidR="007D4BA5" w:rsidRPr="007D4BA5" w:rsidRDefault="007D4BA5" w:rsidP="007D4BA5">
      <w:pPr>
        <w:pStyle w:val="20"/>
        <w:shd w:val="clear" w:color="auto" w:fill="auto"/>
        <w:spacing w:before="0" w:after="0" w:line="240" w:lineRule="auto"/>
        <w:ind w:firstLine="740"/>
        <w:rPr>
          <w:sz w:val="24"/>
          <w:szCs w:val="24"/>
        </w:rPr>
      </w:pPr>
      <w:r w:rsidRPr="007D4BA5">
        <w:rPr>
          <w:sz w:val="24"/>
          <w:szCs w:val="24"/>
        </w:rPr>
        <w:t>решать расчётные задачи (в 2-3 действия) по изучаемым темам курса физики, выбирая физическую модель с использованием законов и формул, связывающих физические величины, записывать краткое условие и развёрнутое решение задачи, выявлять недостающие или избыточные данные, обосновывать выбор метода решения задачи, использовать справочные данные, проводить математические преобразования и расчёты, оценивать реалистичность полученного значения физической величины и определять размерность физической величины, полученной при решении задачи;</w:t>
      </w:r>
    </w:p>
    <w:p w:rsidR="007D4BA5" w:rsidRPr="007D4BA5" w:rsidRDefault="007D4BA5" w:rsidP="007D4BA5">
      <w:pPr>
        <w:pStyle w:val="20"/>
        <w:shd w:val="clear" w:color="auto" w:fill="auto"/>
        <w:spacing w:before="0" w:after="0" w:line="240" w:lineRule="auto"/>
        <w:ind w:firstLine="740"/>
        <w:rPr>
          <w:sz w:val="24"/>
          <w:szCs w:val="24"/>
        </w:rPr>
      </w:pPr>
      <w:r w:rsidRPr="007D4BA5">
        <w:rPr>
          <w:sz w:val="24"/>
          <w:szCs w:val="24"/>
        </w:rPr>
        <w:t>распознавать проблемы, которые можно решить при помощи физических методов, и предлагать ориентировочный способ решения, в описании исследования распознавать проверяемое предположение (гипотезу), интерпретировать полученный результат;</w:t>
      </w:r>
    </w:p>
    <w:p w:rsidR="007D4BA5" w:rsidRPr="007D4BA5" w:rsidRDefault="007D4BA5" w:rsidP="007D4BA5">
      <w:pPr>
        <w:pStyle w:val="20"/>
        <w:shd w:val="clear" w:color="auto" w:fill="auto"/>
        <w:spacing w:before="0" w:after="0" w:line="240" w:lineRule="auto"/>
        <w:ind w:firstLine="740"/>
        <w:rPr>
          <w:sz w:val="24"/>
          <w:szCs w:val="24"/>
        </w:rPr>
      </w:pPr>
      <w:r w:rsidRPr="007D4BA5">
        <w:rPr>
          <w:sz w:val="24"/>
          <w:szCs w:val="24"/>
        </w:rPr>
        <w:t>проводить опыты по наблюдению физических явлений или физических свойств тел (диффузия, тепловое расширение газов, явление инерции, изменение скорости при взаимодействии тел, передача давления жидкостью и газом, проявление действия атмосферного давления, действие простых механизмов): формулировать предположение (гипотезу) о возможных результатах наблюдений, самостоятельно собирать установку из избыточного набора оборудования и формулировать выводы;</w:t>
      </w:r>
    </w:p>
    <w:p w:rsidR="007D4BA5" w:rsidRPr="007D4BA5" w:rsidRDefault="007D4BA5" w:rsidP="007D4BA5">
      <w:pPr>
        <w:pStyle w:val="20"/>
        <w:shd w:val="clear" w:color="auto" w:fill="auto"/>
        <w:spacing w:before="0" w:after="0" w:line="240" w:lineRule="auto"/>
        <w:ind w:firstLine="740"/>
        <w:rPr>
          <w:sz w:val="24"/>
          <w:szCs w:val="24"/>
        </w:rPr>
      </w:pPr>
      <w:r w:rsidRPr="007D4BA5">
        <w:rPr>
          <w:sz w:val="24"/>
          <w:szCs w:val="24"/>
        </w:rPr>
        <w:t>проводить прямые и косвенные измерения физических величин (расстояние, промежуток времени, масса тела, объём тела, сила, температура, плотность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 использованием аналоговых и цифровых приборов, обосновывать выбор метода измерения, фиксировать показания приборов, находить значение измеряемой величины с помощью усреднения результатов серии измерений и оценивать погрешность измерений;</w:t>
      </w:r>
    </w:p>
    <w:p w:rsidR="007D4BA5" w:rsidRPr="007D4BA5" w:rsidRDefault="007D4BA5" w:rsidP="007D4BA5">
      <w:pPr>
        <w:pStyle w:val="20"/>
        <w:shd w:val="clear" w:color="auto" w:fill="auto"/>
        <w:spacing w:before="0" w:after="0" w:line="240" w:lineRule="auto"/>
        <w:ind w:firstLine="760"/>
        <w:rPr>
          <w:sz w:val="24"/>
          <w:szCs w:val="24"/>
        </w:rPr>
      </w:pPr>
      <w:r w:rsidRPr="007D4BA5">
        <w:rPr>
          <w:sz w:val="24"/>
          <w:szCs w:val="24"/>
        </w:rPr>
        <w:t>проводить несложные экспериментальные исследования зависимостей физических величин (зависимости пути равномерно движущегося тела от времени движения тела, силы трения скольжения от силы нормального давления,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совместно с учителем формулировать задачу и гипотезу исследования, самостоятельно планировать исследование, самостоятельно собирать экспериментальную установку с использованием инструкции, представлять полученные зависимости физических величин в виде таблиц и графиков, оценивать погрешности, проводить выводы по результатам исследования;</w:t>
      </w:r>
    </w:p>
    <w:p w:rsidR="007D4BA5" w:rsidRPr="007D4BA5" w:rsidRDefault="007D4BA5" w:rsidP="007D4BA5">
      <w:pPr>
        <w:pStyle w:val="20"/>
        <w:shd w:val="clear" w:color="auto" w:fill="auto"/>
        <w:spacing w:before="0" w:after="0" w:line="240" w:lineRule="auto"/>
        <w:ind w:firstLine="760"/>
        <w:rPr>
          <w:sz w:val="24"/>
          <w:szCs w:val="24"/>
        </w:rPr>
      </w:pPr>
      <w:r w:rsidRPr="007D4BA5">
        <w:rPr>
          <w:sz w:val="24"/>
          <w:szCs w:val="24"/>
        </w:rPr>
        <w:t xml:space="preserve">соблюдать правила техники безопасного труда при работе с лабораторным </w:t>
      </w:r>
      <w:r w:rsidRPr="007D4BA5">
        <w:rPr>
          <w:sz w:val="24"/>
          <w:szCs w:val="24"/>
        </w:rPr>
        <w:lastRenderedPageBreak/>
        <w:t>оборудованием;</w:t>
      </w:r>
    </w:p>
    <w:p w:rsidR="007D4BA5" w:rsidRPr="007D4BA5" w:rsidRDefault="007D4BA5" w:rsidP="007D4BA5">
      <w:pPr>
        <w:pStyle w:val="20"/>
        <w:shd w:val="clear" w:color="auto" w:fill="auto"/>
        <w:spacing w:before="0" w:after="0" w:line="240" w:lineRule="auto"/>
        <w:ind w:firstLine="760"/>
        <w:rPr>
          <w:sz w:val="24"/>
          <w:szCs w:val="24"/>
        </w:rPr>
      </w:pPr>
      <w:r w:rsidRPr="007D4BA5">
        <w:rPr>
          <w:sz w:val="24"/>
          <w:szCs w:val="24"/>
        </w:rPr>
        <w:t>указывать принципы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rsidR="007D4BA5" w:rsidRPr="007D4BA5" w:rsidRDefault="007D4BA5" w:rsidP="007D4BA5">
      <w:pPr>
        <w:pStyle w:val="20"/>
        <w:shd w:val="clear" w:color="auto" w:fill="auto"/>
        <w:spacing w:before="0" w:after="0" w:line="240" w:lineRule="auto"/>
        <w:ind w:firstLine="760"/>
        <w:rPr>
          <w:sz w:val="24"/>
          <w:szCs w:val="24"/>
        </w:rPr>
      </w:pPr>
      <w:r w:rsidRPr="007D4BA5">
        <w:rPr>
          <w:sz w:val="24"/>
          <w:szCs w:val="24"/>
        </w:rPr>
        <w:t>характеризовать принципы действия изученных приборов, технических устройств и технологических процессов с использованием их описания (в том числе: подшипники, устройство водопровода, гидравлический пресс, сифон, манометр, высотомер, поршневой насос, ареометр), используя знания о свойствах физических явлений и необходимые физические законы и закономерности;</w:t>
      </w:r>
    </w:p>
    <w:p w:rsidR="007D4BA5" w:rsidRPr="007D4BA5" w:rsidRDefault="007D4BA5" w:rsidP="007D4BA5">
      <w:pPr>
        <w:pStyle w:val="20"/>
        <w:shd w:val="clear" w:color="auto" w:fill="auto"/>
        <w:spacing w:before="0" w:after="0" w:line="240" w:lineRule="auto"/>
        <w:ind w:firstLine="760"/>
        <w:rPr>
          <w:sz w:val="24"/>
          <w:szCs w:val="24"/>
        </w:rPr>
      </w:pPr>
      <w:r w:rsidRPr="007D4BA5">
        <w:rPr>
          <w:sz w:val="24"/>
          <w:szCs w:val="24"/>
        </w:rPr>
        <w:t>использовать схемы и схематичные рисунки изученных технических устройств, измерительных приборов и технологических процессов при решении</w:t>
      </w:r>
    </w:p>
    <w:p w:rsidR="007D4BA5" w:rsidRPr="007D4BA5" w:rsidRDefault="007D4BA5" w:rsidP="007D4BA5">
      <w:pPr>
        <w:pStyle w:val="20"/>
        <w:shd w:val="clear" w:color="auto" w:fill="auto"/>
        <w:spacing w:before="0" w:after="10" w:line="240" w:lineRule="auto"/>
        <w:rPr>
          <w:sz w:val="24"/>
          <w:szCs w:val="24"/>
        </w:rPr>
      </w:pPr>
      <w:r w:rsidRPr="007D4BA5">
        <w:rPr>
          <w:sz w:val="24"/>
          <w:szCs w:val="24"/>
        </w:rPr>
        <w:t>учебно-практических задач;</w:t>
      </w:r>
    </w:p>
    <w:p w:rsidR="007D4BA5" w:rsidRPr="007D4BA5" w:rsidRDefault="007D4BA5" w:rsidP="007D4BA5">
      <w:pPr>
        <w:pStyle w:val="20"/>
        <w:shd w:val="clear" w:color="auto" w:fill="auto"/>
        <w:spacing w:before="0" w:after="0" w:line="240" w:lineRule="auto"/>
        <w:ind w:firstLine="760"/>
        <w:rPr>
          <w:sz w:val="24"/>
          <w:szCs w:val="24"/>
        </w:rPr>
      </w:pPr>
      <w:r w:rsidRPr="007D4BA5">
        <w:rPr>
          <w:sz w:val="24"/>
          <w:szCs w:val="24"/>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7D4BA5" w:rsidRPr="007D4BA5" w:rsidRDefault="007D4BA5" w:rsidP="007D4BA5">
      <w:pPr>
        <w:pStyle w:val="20"/>
        <w:shd w:val="clear" w:color="auto" w:fill="auto"/>
        <w:spacing w:before="0" w:after="0" w:line="240" w:lineRule="auto"/>
        <w:ind w:firstLine="760"/>
        <w:rPr>
          <w:sz w:val="24"/>
          <w:szCs w:val="24"/>
        </w:rPr>
      </w:pPr>
      <w:r w:rsidRPr="007D4BA5">
        <w:rPr>
          <w:sz w:val="24"/>
          <w:szCs w:val="24"/>
        </w:rPr>
        <w:t>осуществлять отбор источников информации физического содержания в Интернете, самостоятельно формулируя поисковый запрос,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7D4BA5" w:rsidRPr="007D4BA5" w:rsidRDefault="007D4BA5" w:rsidP="007D4BA5">
      <w:pPr>
        <w:pStyle w:val="20"/>
        <w:shd w:val="clear" w:color="auto" w:fill="auto"/>
        <w:spacing w:before="0" w:after="0" w:line="240" w:lineRule="auto"/>
        <w:ind w:firstLine="760"/>
        <w:rPr>
          <w:sz w:val="24"/>
          <w:szCs w:val="24"/>
        </w:rPr>
      </w:pPr>
      <w:r w:rsidRPr="007D4BA5">
        <w:rPr>
          <w:sz w:val="24"/>
          <w:szCs w:val="24"/>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7D4BA5" w:rsidRPr="007D4BA5" w:rsidRDefault="007D4BA5" w:rsidP="007D4BA5">
      <w:pPr>
        <w:pStyle w:val="20"/>
        <w:shd w:val="clear" w:color="auto" w:fill="auto"/>
        <w:spacing w:before="0" w:after="0" w:line="240" w:lineRule="auto"/>
        <w:ind w:firstLine="760"/>
        <w:rPr>
          <w:sz w:val="24"/>
          <w:szCs w:val="24"/>
        </w:rPr>
      </w:pPr>
      <w:r w:rsidRPr="007D4BA5">
        <w:rPr>
          <w:sz w:val="24"/>
          <w:szCs w:val="24"/>
        </w:rPr>
        <w:t>создавать собственные краткие письменные и устные сообщения на основе 2-3 источников информации физического содержания, в том числе публично проводить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rsidR="007D4BA5" w:rsidRPr="007D4BA5" w:rsidRDefault="007D4BA5" w:rsidP="007D4BA5">
      <w:pPr>
        <w:pStyle w:val="20"/>
        <w:shd w:val="clear" w:color="auto" w:fill="auto"/>
        <w:spacing w:before="0" w:after="0" w:line="240" w:lineRule="auto"/>
        <w:ind w:firstLine="760"/>
        <w:rPr>
          <w:sz w:val="24"/>
          <w:szCs w:val="24"/>
        </w:rPr>
      </w:pPr>
      <w:r w:rsidRPr="007D4BA5">
        <w:rPr>
          <w:sz w:val="24"/>
          <w:szCs w:val="24"/>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оценивать собственный вклад в деятельность группы, выстраивать коммуникативное взаимодействие, учитывая мнение окружающих.</w:t>
      </w:r>
    </w:p>
    <w:p w:rsidR="007D4BA5" w:rsidRPr="007D4BA5" w:rsidRDefault="007D4BA5" w:rsidP="007D4BA5">
      <w:pPr>
        <w:pStyle w:val="20"/>
        <w:shd w:val="clear" w:color="auto" w:fill="auto"/>
        <w:tabs>
          <w:tab w:val="left" w:pos="1940"/>
        </w:tabs>
        <w:spacing w:before="0" w:after="0" w:line="240" w:lineRule="auto"/>
        <w:ind w:firstLine="760"/>
        <w:rPr>
          <w:sz w:val="24"/>
          <w:szCs w:val="24"/>
        </w:rPr>
      </w:pPr>
      <w:r w:rsidRPr="007D4BA5">
        <w:rPr>
          <w:sz w:val="24"/>
          <w:szCs w:val="24"/>
        </w:rPr>
        <w:t>Предметные результаты освоения программы по физике к концу обучения в 8 классе:</w:t>
      </w:r>
    </w:p>
    <w:p w:rsidR="007D4BA5" w:rsidRPr="007D4BA5" w:rsidRDefault="007D4BA5" w:rsidP="007D4BA5">
      <w:pPr>
        <w:pStyle w:val="20"/>
        <w:shd w:val="clear" w:color="auto" w:fill="auto"/>
        <w:spacing w:before="0" w:after="0" w:line="240" w:lineRule="auto"/>
        <w:ind w:firstLine="760"/>
        <w:rPr>
          <w:sz w:val="24"/>
          <w:szCs w:val="24"/>
        </w:rPr>
      </w:pPr>
      <w:r w:rsidRPr="007D4BA5">
        <w:rPr>
          <w:sz w:val="24"/>
          <w:szCs w:val="24"/>
        </w:rPr>
        <w:t>Предметные результаты на углубленном уровне должны отражать сформированность у обучающихся умений:</w:t>
      </w:r>
    </w:p>
    <w:p w:rsidR="007D4BA5" w:rsidRPr="007D4BA5" w:rsidRDefault="007D4BA5" w:rsidP="007D4BA5">
      <w:pPr>
        <w:pStyle w:val="20"/>
        <w:shd w:val="clear" w:color="auto" w:fill="auto"/>
        <w:spacing w:before="0" w:after="0" w:line="240" w:lineRule="auto"/>
        <w:ind w:firstLine="760"/>
        <w:rPr>
          <w:sz w:val="24"/>
          <w:szCs w:val="24"/>
        </w:rPr>
      </w:pPr>
      <w:r w:rsidRPr="007D4BA5">
        <w:rPr>
          <w:sz w:val="24"/>
          <w:szCs w:val="24"/>
        </w:rPr>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способы изменения внутренней энергии, элементарный электрический заряд, проводники, полупроводники, диэлектрики, источники постоянного тока, электрическое и магнитное поля, оптическая система) и символический язык физики при решении учебных и практических задач;</w:t>
      </w:r>
    </w:p>
    <w:p w:rsidR="007D4BA5" w:rsidRPr="007D4BA5" w:rsidRDefault="007D4BA5" w:rsidP="00E85957">
      <w:pPr>
        <w:pStyle w:val="20"/>
        <w:shd w:val="clear" w:color="auto" w:fill="auto"/>
        <w:tabs>
          <w:tab w:val="left" w:pos="3840"/>
          <w:tab w:val="left" w:pos="8789"/>
        </w:tabs>
        <w:spacing w:before="0" w:after="0" w:line="240" w:lineRule="auto"/>
        <w:ind w:firstLine="740"/>
        <w:rPr>
          <w:sz w:val="24"/>
          <w:szCs w:val="24"/>
        </w:rPr>
      </w:pPr>
      <w:r w:rsidRPr="007D4BA5">
        <w:rPr>
          <w:sz w:val="24"/>
          <w:szCs w:val="24"/>
        </w:rPr>
        <w:t>различать явления (тепловое расширение (сжатие), тепловое равновесие, поверхностное натяжение, смачивание, капиллярные явления, испарение, конденсация, плавление, кристаллизация, кипение, способы теплопередачи (теплопроводность, конвекция, излучение), тепловые потери, электризация тел, взаимодействие зарядов, действия электрического тока, короткое замыкание, взаимодействие магнитов,</w:t>
      </w:r>
      <w:r w:rsidR="00E85957">
        <w:rPr>
          <w:sz w:val="24"/>
          <w:szCs w:val="24"/>
        </w:rPr>
        <w:t xml:space="preserve"> </w:t>
      </w:r>
      <w:r w:rsidRPr="007D4BA5">
        <w:rPr>
          <w:sz w:val="24"/>
          <w:szCs w:val="24"/>
        </w:rPr>
        <w:t>действие магнитного поля на</w:t>
      </w:r>
      <w:r w:rsidR="00E85957">
        <w:rPr>
          <w:sz w:val="24"/>
          <w:szCs w:val="24"/>
        </w:rPr>
        <w:t xml:space="preserve"> </w:t>
      </w:r>
      <w:r w:rsidRPr="007D4BA5">
        <w:rPr>
          <w:sz w:val="24"/>
          <w:szCs w:val="24"/>
        </w:rPr>
        <w:t>проводник</w:t>
      </w:r>
      <w:r w:rsidR="00E85957">
        <w:rPr>
          <w:sz w:val="24"/>
          <w:szCs w:val="24"/>
        </w:rPr>
        <w:t xml:space="preserve"> </w:t>
      </w:r>
      <w:r w:rsidRPr="007D4BA5">
        <w:rPr>
          <w:sz w:val="24"/>
          <w:szCs w:val="24"/>
        </w:rPr>
        <w:t>с током) по описанию их характерных свойств и на основе опытов, демонстрирующих данное физическое явление;</w:t>
      </w:r>
    </w:p>
    <w:p w:rsidR="007D4BA5" w:rsidRPr="007D4BA5" w:rsidRDefault="007D4BA5" w:rsidP="007D4BA5">
      <w:pPr>
        <w:pStyle w:val="20"/>
        <w:shd w:val="clear" w:color="auto" w:fill="auto"/>
        <w:spacing w:before="0" w:after="0" w:line="240" w:lineRule="auto"/>
        <w:ind w:firstLine="740"/>
        <w:rPr>
          <w:sz w:val="24"/>
          <w:szCs w:val="24"/>
        </w:rPr>
      </w:pPr>
      <w:r w:rsidRPr="007D4BA5">
        <w:rPr>
          <w:sz w:val="24"/>
          <w:szCs w:val="24"/>
        </w:rPr>
        <w:t xml:space="preserve">распознавать проявление изученных физических явлений в окружающем мире (в том числе физические явления в природе: поверхностные и капиллярные явления в природе, кристаллы в природе, излучение Солнца, замерзание водоёмов, морские бризы, </w:t>
      </w:r>
      <w:r w:rsidRPr="007D4BA5">
        <w:rPr>
          <w:sz w:val="24"/>
          <w:szCs w:val="24"/>
        </w:rPr>
        <w:lastRenderedPageBreak/>
        <w:t>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 (признаки) физических явлений;</w:t>
      </w:r>
    </w:p>
    <w:p w:rsidR="007D4BA5" w:rsidRPr="007D4BA5" w:rsidRDefault="007D4BA5" w:rsidP="007D4BA5">
      <w:pPr>
        <w:pStyle w:val="20"/>
        <w:shd w:val="clear" w:color="auto" w:fill="auto"/>
        <w:spacing w:before="0" w:after="0" w:line="240" w:lineRule="auto"/>
        <w:ind w:firstLine="740"/>
        <w:rPr>
          <w:sz w:val="24"/>
          <w:szCs w:val="24"/>
        </w:rPr>
      </w:pPr>
      <w:r w:rsidRPr="007D4BA5">
        <w:rPr>
          <w:sz w:val="24"/>
          <w:szCs w:val="24"/>
        </w:rPr>
        <w:t>описывать изученные свойства тел и физические явления, используя физические величины (температура, внутренняя энергия, количество теплоты, работа газа,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ЭДС в цепи постоянного тока, электрическое удельное сопротивление вещества, работа и мощность электрического тока),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7D4BA5" w:rsidRPr="007D4BA5" w:rsidRDefault="007D4BA5" w:rsidP="007D4BA5">
      <w:pPr>
        <w:pStyle w:val="20"/>
        <w:shd w:val="clear" w:color="auto" w:fill="auto"/>
        <w:spacing w:before="0" w:after="0" w:line="240" w:lineRule="auto"/>
        <w:ind w:firstLine="740"/>
        <w:rPr>
          <w:sz w:val="24"/>
          <w:szCs w:val="24"/>
        </w:rPr>
      </w:pPr>
      <w:r w:rsidRPr="007D4BA5">
        <w:rPr>
          <w:sz w:val="24"/>
          <w:szCs w:val="24"/>
        </w:rPr>
        <w:t>характеризовать свойства тел, физические явления и процессы, используя основные положения молекулярно-кинетической теории строения вещества, уравнение теплового баланса, закон сохранения электрического заряда, закон Кулона, принцип суперпозиции электрических полей, закон Ома для участка цепи, правила Кирхгофа, закон Ома для полной цепи, закон Джоуля-Ленца, закон сохранения энергии, при этом различать словесную формулировку закона и его математическое выражение;</w:t>
      </w:r>
    </w:p>
    <w:p w:rsidR="007D4BA5" w:rsidRPr="007D4BA5" w:rsidRDefault="007D4BA5" w:rsidP="007D4BA5">
      <w:pPr>
        <w:pStyle w:val="20"/>
        <w:shd w:val="clear" w:color="auto" w:fill="auto"/>
        <w:spacing w:before="0" w:after="0" w:line="240" w:lineRule="auto"/>
        <w:ind w:firstLine="740"/>
        <w:rPr>
          <w:sz w:val="24"/>
          <w:szCs w:val="24"/>
        </w:rPr>
      </w:pPr>
      <w:r w:rsidRPr="007D4BA5">
        <w:rPr>
          <w:sz w:val="24"/>
          <w:szCs w:val="24"/>
        </w:rPr>
        <w:t>строить простые физические модели реальных объектов, процессов и явлений, выделять при этом существенные и второстепенные свойства объектов, процессов, явлений, применять физические модели для объяснения физических процессов и решения учебных задач;</w:t>
      </w:r>
    </w:p>
    <w:p w:rsidR="007D4BA5" w:rsidRPr="007D4BA5" w:rsidRDefault="007D4BA5" w:rsidP="007D4BA5">
      <w:pPr>
        <w:pStyle w:val="20"/>
        <w:shd w:val="clear" w:color="auto" w:fill="auto"/>
        <w:spacing w:before="0" w:after="0" w:line="240" w:lineRule="auto"/>
        <w:ind w:firstLine="740"/>
        <w:rPr>
          <w:sz w:val="24"/>
          <w:szCs w:val="24"/>
        </w:rPr>
      </w:pPr>
      <w:r w:rsidRPr="007D4BA5">
        <w:rPr>
          <w:sz w:val="24"/>
          <w:szCs w:val="24"/>
        </w:rPr>
        <w:t>объяснять физические явления, процессы и свойства тел, в том числе и в контексте ситуаций практико-ориентированного характера, и решать качественные задачи, в том числе требующие численного оценивания характерных значений физических величин, выбирать физическую модель, выявлять причинно- следственные связи и выстраивать логическую цепочку рассуждений с использованием изученных свойств физических явлений, физических законов, закономерностей и моделей;</w:t>
      </w:r>
    </w:p>
    <w:p w:rsidR="007D4BA5" w:rsidRPr="007D4BA5" w:rsidRDefault="007D4BA5" w:rsidP="007D4BA5">
      <w:pPr>
        <w:pStyle w:val="20"/>
        <w:shd w:val="clear" w:color="auto" w:fill="auto"/>
        <w:spacing w:before="0" w:after="0" w:line="240" w:lineRule="auto"/>
        <w:ind w:firstLine="740"/>
        <w:rPr>
          <w:sz w:val="24"/>
          <w:szCs w:val="24"/>
        </w:rPr>
      </w:pPr>
      <w:r w:rsidRPr="007D4BA5">
        <w:rPr>
          <w:sz w:val="24"/>
          <w:szCs w:val="24"/>
        </w:rPr>
        <w:t>решать расчётные задачи (с использованием 2-3 уравнений) по изучаемым темам курса физики, выбирая физическую модель с использованием законов и формул, связывающих физические величины, записывать краткое условие и развёрнутое решение задачи, выявлять недостающие или избыточные данные, обосновывать выбор метода решения задачи, использовать справочные данные, применять методы анализа размерностей, использовать графические методы решения задач, проводить математические преобразования и расчёты, оценивать реалистичность полученного значения физической величины и определять размерность физической величины, полученной при решении задачи;</w:t>
      </w:r>
    </w:p>
    <w:p w:rsidR="007D4BA5" w:rsidRPr="007D4BA5" w:rsidRDefault="007D4BA5" w:rsidP="007D4BA5">
      <w:pPr>
        <w:pStyle w:val="20"/>
        <w:shd w:val="clear" w:color="auto" w:fill="auto"/>
        <w:spacing w:before="0" w:after="0" w:line="240" w:lineRule="auto"/>
        <w:ind w:firstLine="740"/>
        <w:rPr>
          <w:sz w:val="24"/>
          <w:szCs w:val="24"/>
        </w:rPr>
      </w:pPr>
      <w:r w:rsidRPr="007D4BA5">
        <w:rPr>
          <w:sz w:val="24"/>
          <w:szCs w:val="24"/>
        </w:rPr>
        <w:t>распознавать проблемы, которые можно решить при помощи физических методов, и предлагать ориентировочный способ решения, в описании исследования распознавать проверяемое предположение (гипотезу), интерпретировать полученный результат;</w:t>
      </w:r>
    </w:p>
    <w:p w:rsidR="007D4BA5" w:rsidRPr="007D4BA5" w:rsidRDefault="007D4BA5" w:rsidP="007D4BA5">
      <w:pPr>
        <w:pStyle w:val="20"/>
        <w:shd w:val="clear" w:color="auto" w:fill="auto"/>
        <w:spacing w:before="0" w:after="0" w:line="240" w:lineRule="auto"/>
        <w:ind w:firstLine="740"/>
        <w:rPr>
          <w:sz w:val="24"/>
          <w:szCs w:val="24"/>
        </w:rPr>
      </w:pPr>
      <w:r w:rsidRPr="007D4BA5">
        <w:rPr>
          <w:sz w:val="24"/>
          <w:szCs w:val="24"/>
        </w:rPr>
        <w:t xml:space="preserve">проводить опыты по наблюдению физических явлений или физических свойств тел (капиллярные явления, зависимость давления воздуха от его объёма и температуры, скорости процесса остывания (нагревания) при излучении от цвета излучающей (поглощающей)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проверяемое предположение (гипотезу) о возможных результатах наблюдений, самостоятельно собирать установку из избыточного набора оборудования, описывать ход опыта и </w:t>
      </w:r>
      <w:r w:rsidRPr="007D4BA5">
        <w:rPr>
          <w:sz w:val="24"/>
          <w:szCs w:val="24"/>
        </w:rPr>
        <w:lastRenderedPageBreak/>
        <w:t>формулировать выводы;</w:t>
      </w:r>
    </w:p>
    <w:p w:rsidR="007D4BA5" w:rsidRPr="007D4BA5" w:rsidRDefault="007D4BA5" w:rsidP="007D4BA5">
      <w:pPr>
        <w:pStyle w:val="20"/>
        <w:shd w:val="clear" w:color="auto" w:fill="auto"/>
        <w:spacing w:before="0" w:after="0" w:line="240" w:lineRule="auto"/>
        <w:ind w:firstLine="740"/>
        <w:rPr>
          <w:sz w:val="24"/>
          <w:szCs w:val="24"/>
        </w:rPr>
      </w:pPr>
      <w:r w:rsidRPr="007D4BA5">
        <w:rPr>
          <w:sz w:val="24"/>
          <w:szCs w:val="24"/>
        </w:rPr>
        <w:t>проводить прямые и косвенные измерения физических величин (температура, относительная влажность воздуха, сила тока, напряжение, удельная теплоёмкость вещества, сопротивление проводника, работа и мощность электрического тока) с использованием аналоговых и цифровых приборов, обосновывать выбор метода измерения, фиксировать показания приборов, находить значение измеряемой величины с помощью усреднения результатов серии измерений и оценивать погрешность измерений;</w:t>
      </w:r>
    </w:p>
    <w:p w:rsidR="007D4BA5" w:rsidRPr="007D4BA5" w:rsidRDefault="007D4BA5" w:rsidP="007D4BA5">
      <w:pPr>
        <w:pStyle w:val="20"/>
        <w:shd w:val="clear" w:color="auto" w:fill="auto"/>
        <w:spacing w:before="0" w:after="0" w:line="240" w:lineRule="auto"/>
        <w:ind w:firstLine="740"/>
        <w:rPr>
          <w:sz w:val="24"/>
          <w:szCs w:val="24"/>
        </w:rPr>
      </w:pPr>
      <w:r w:rsidRPr="007D4BA5">
        <w:rPr>
          <w:sz w:val="24"/>
          <w:szCs w:val="24"/>
        </w:rPr>
        <w:t>проводить экспериментальные исследования зависимостей физических величин (зависимость давления воздуха от его объёма и нагревания или охлаждения, исследование явления теплообмена при смешивании холодной и горячей воды, зависимость сопротивления проводника от его длины, площади поперечного сечения и удельного сопротивления вещества проводника, силы тока, протекающего через проводник, от напряжения на проводнике, исследование последовательного и параллельного соединений проводников): совместно с учителем формулировать задачу и гипотезу исследования, самостоятельно планировать исследование, самостоятельно собирать экспериментальную установку с использованием инструкции, представлять полученные зависимости физических величин в виде таблиц и графиков, оценивать погрешности, проводить выводы по результатам исследования;</w:t>
      </w:r>
    </w:p>
    <w:p w:rsidR="007D4BA5" w:rsidRPr="007D4BA5" w:rsidRDefault="007D4BA5" w:rsidP="007D4BA5">
      <w:pPr>
        <w:pStyle w:val="20"/>
        <w:shd w:val="clear" w:color="auto" w:fill="auto"/>
        <w:spacing w:before="0" w:after="0" w:line="240" w:lineRule="auto"/>
        <w:ind w:firstLine="740"/>
        <w:rPr>
          <w:sz w:val="24"/>
          <w:szCs w:val="24"/>
        </w:rPr>
      </w:pPr>
      <w:r w:rsidRPr="007D4BA5">
        <w:rPr>
          <w:sz w:val="24"/>
          <w:szCs w:val="24"/>
        </w:rPr>
        <w:t>соблюдать правила безопасного труда при работе с лабораторным оборудованием;</w:t>
      </w:r>
    </w:p>
    <w:p w:rsidR="007D4BA5" w:rsidRPr="007D4BA5" w:rsidRDefault="007D4BA5" w:rsidP="007D4BA5">
      <w:pPr>
        <w:pStyle w:val="20"/>
        <w:shd w:val="clear" w:color="auto" w:fill="auto"/>
        <w:spacing w:before="0" w:after="0" w:line="240" w:lineRule="auto"/>
        <w:ind w:firstLine="740"/>
        <w:rPr>
          <w:sz w:val="24"/>
          <w:szCs w:val="24"/>
        </w:rPr>
      </w:pPr>
      <w:r w:rsidRPr="007D4BA5">
        <w:rPr>
          <w:sz w:val="24"/>
          <w:szCs w:val="24"/>
        </w:rPr>
        <w:t>характеризовать принципы действия изученных приборов, технических устройств и технологических процессов с использованием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предохранители и их применение в быту и технике, применение постоянных магнитов, электромагнитов, электродвигатель постоянного тока), используя знания о свойствах физических явлений, необходимые физические законы и закономерности;</w:t>
      </w:r>
    </w:p>
    <w:p w:rsidR="007D4BA5" w:rsidRPr="007D4BA5" w:rsidRDefault="007D4BA5" w:rsidP="007D4BA5">
      <w:pPr>
        <w:pStyle w:val="20"/>
        <w:shd w:val="clear" w:color="auto" w:fill="auto"/>
        <w:spacing w:before="0" w:after="0" w:line="240" w:lineRule="auto"/>
        <w:ind w:firstLine="740"/>
        <w:rPr>
          <w:sz w:val="24"/>
          <w:szCs w:val="24"/>
        </w:rPr>
      </w:pPr>
      <w:r w:rsidRPr="007D4BA5">
        <w:rPr>
          <w:sz w:val="24"/>
          <w:szCs w:val="24"/>
        </w:rPr>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w:t>
      </w:r>
    </w:p>
    <w:p w:rsidR="007D4BA5" w:rsidRPr="007D4BA5" w:rsidRDefault="007D4BA5" w:rsidP="007D4BA5">
      <w:pPr>
        <w:pStyle w:val="20"/>
        <w:shd w:val="clear" w:color="auto" w:fill="auto"/>
        <w:spacing w:before="0" w:after="0" w:line="240" w:lineRule="auto"/>
        <w:ind w:firstLine="740"/>
        <w:rPr>
          <w:sz w:val="24"/>
          <w:szCs w:val="24"/>
        </w:rPr>
      </w:pPr>
      <w:r w:rsidRPr="007D4BA5">
        <w:rPr>
          <w:sz w:val="24"/>
          <w:szCs w:val="24"/>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7D4BA5" w:rsidRPr="007D4BA5" w:rsidRDefault="007D4BA5" w:rsidP="007D4BA5">
      <w:pPr>
        <w:pStyle w:val="20"/>
        <w:shd w:val="clear" w:color="auto" w:fill="auto"/>
        <w:spacing w:before="0" w:after="0" w:line="240" w:lineRule="auto"/>
        <w:ind w:firstLine="740"/>
        <w:rPr>
          <w:sz w:val="24"/>
          <w:szCs w:val="24"/>
        </w:rPr>
      </w:pPr>
      <w:r w:rsidRPr="007D4BA5">
        <w:rPr>
          <w:sz w:val="24"/>
          <w:szCs w:val="24"/>
        </w:rPr>
        <w:t>осуществлять поиск информации в Интернете, самостоятельно формулируя поисковый запрос, на основе имеющихся знаний и сравнения дополнительных источников выделять информацию, которая является противоречивой или может быть недостоверной;</w:t>
      </w:r>
    </w:p>
    <w:p w:rsidR="007D4BA5" w:rsidRPr="007D4BA5" w:rsidRDefault="007D4BA5" w:rsidP="007D4BA5">
      <w:pPr>
        <w:pStyle w:val="20"/>
        <w:shd w:val="clear" w:color="auto" w:fill="auto"/>
        <w:spacing w:before="0" w:after="0" w:line="240" w:lineRule="auto"/>
        <w:ind w:firstLine="740"/>
        <w:rPr>
          <w:sz w:val="24"/>
          <w:szCs w:val="24"/>
        </w:rPr>
      </w:pPr>
      <w:r w:rsidRPr="007D4BA5">
        <w:rPr>
          <w:sz w:val="24"/>
          <w:szCs w:val="24"/>
        </w:rPr>
        <w:t>использовать при выполнении учебных заданий научно-популярную литературу,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7D4BA5" w:rsidRPr="007D4BA5" w:rsidRDefault="007D4BA5" w:rsidP="007D4BA5">
      <w:pPr>
        <w:pStyle w:val="20"/>
        <w:shd w:val="clear" w:color="auto" w:fill="auto"/>
        <w:spacing w:before="0" w:after="0" w:line="240" w:lineRule="auto"/>
        <w:ind w:firstLine="740"/>
        <w:rPr>
          <w:sz w:val="24"/>
          <w:szCs w:val="24"/>
        </w:rPr>
      </w:pPr>
      <w:r w:rsidRPr="007D4BA5">
        <w:rPr>
          <w:sz w:val="24"/>
          <w:szCs w:val="24"/>
        </w:rPr>
        <w:t>создавать собственные письменные и краткие устные сообщения, обобщая информацию из нескольких источников,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7D4BA5" w:rsidRPr="007D4BA5" w:rsidRDefault="007D4BA5" w:rsidP="007D4BA5">
      <w:pPr>
        <w:pStyle w:val="20"/>
        <w:shd w:val="clear" w:color="auto" w:fill="auto"/>
        <w:spacing w:before="0" w:after="0" w:line="240" w:lineRule="auto"/>
        <w:ind w:firstLine="760"/>
        <w:rPr>
          <w:sz w:val="24"/>
          <w:szCs w:val="24"/>
        </w:rPr>
      </w:pPr>
      <w:r w:rsidRPr="007D4BA5">
        <w:rPr>
          <w:sz w:val="24"/>
          <w:szCs w:val="24"/>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оценивать собственный вклад в деятельность группы, выстраивать коммуникативное взаимодействие, проявляя готовность разрешать конфликты.</w:t>
      </w:r>
    </w:p>
    <w:p w:rsidR="007D4BA5" w:rsidRPr="007D4BA5" w:rsidRDefault="007D4BA5" w:rsidP="007D4BA5">
      <w:pPr>
        <w:pStyle w:val="20"/>
        <w:shd w:val="clear" w:color="auto" w:fill="auto"/>
        <w:tabs>
          <w:tab w:val="left" w:pos="1940"/>
        </w:tabs>
        <w:spacing w:before="0" w:after="0" w:line="240" w:lineRule="auto"/>
        <w:ind w:firstLine="760"/>
        <w:rPr>
          <w:sz w:val="24"/>
          <w:szCs w:val="24"/>
        </w:rPr>
      </w:pPr>
      <w:r w:rsidRPr="007D4BA5">
        <w:rPr>
          <w:sz w:val="24"/>
          <w:szCs w:val="24"/>
        </w:rPr>
        <w:t xml:space="preserve">Предметные результаты освоения программы по физике к концу обучения в 9 </w:t>
      </w:r>
      <w:r w:rsidRPr="007D4BA5">
        <w:rPr>
          <w:sz w:val="24"/>
          <w:szCs w:val="24"/>
        </w:rPr>
        <w:lastRenderedPageBreak/>
        <w:t>классе:</w:t>
      </w:r>
    </w:p>
    <w:p w:rsidR="007D4BA5" w:rsidRPr="007D4BA5" w:rsidRDefault="007D4BA5" w:rsidP="007D4BA5">
      <w:pPr>
        <w:pStyle w:val="20"/>
        <w:shd w:val="clear" w:color="auto" w:fill="auto"/>
        <w:spacing w:before="0" w:after="0" w:line="240" w:lineRule="auto"/>
        <w:ind w:firstLine="760"/>
        <w:rPr>
          <w:sz w:val="24"/>
          <w:szCs w:val="24"/>
        </w:rPr>
      </w:pPr>
      <w:r w:rsidRPr="007D4BA5">
        <w:rPr>
          <w:sz w:val="24"/>
          <w:szCs w:val="24"/>
        </w:rPr>
        <w:t>Предметные результаты на углубленном уровне должны отражать сформированность у обучающихся умений:</w:t>
      </w:r>
    </w:p>
    <w:p w:rsidR="007D4BA5" w:rsidRPr="007D4BA5" w:rsidRDefault="007D4BA5" w:rsidP="007D4BA5">
      <w:pPr>
        <w:pStyle w:val="20"/>
        <w:shd w:val="clear" w:color="auto" w:fill="auto"/>
        <w:spacing w:before="0" w:after="0" w:line="240" w:lineRule="auto"/>
        <w:ind w:firstLine="760"/>
        <w:rPr>
          <w:sz w:val="24"/>
          <w:szCs w:val="24"/>
        </w:rPr>
      </w:pPr>
      <w:r w:rsidRPr="007D4BA5">
        <w:rPr>
          <w:sz w:val="24"/>
          <w:szCs w:val="24"/>
        </w:rPr>
        <w:t>использовать понятия (система отсчёта, относительность механического движения, невесомость и перегрузки, центр тяжести, механические волны, звук, инфразвук и ультразвук, электромагнитные волны, рентгеновское излучение, шкала электромагнитных волн, источники света, близорукость и дальнозоркость, спектры испускания и поглощения, альфа-, бета- и гамма-излучения, изотопы, ядерная и термоядерная энергетика) и символический язык физики при решении учебных и практических задач;</w:t>
      </w:r>
    </w:p>
    <w:p w:rsidR="007D4BA5" w:rsidRPr="007D4BA5" w:rsidRDefault="007D4BA5" w:rsidP="007D4BA5">
      <w:pPr>
        <w:pStyle w:val="20"/>
        <w:shd w:val="clear" w:color="auto" w:fill="auto"/>
        <w:spacing w:before="0" w:after="0" w:line="240" w:lineRule="auto"/>
        <w:ind w:firstLine="760"/>
        <w:rPr>
          <w:sz w:val="24"/>
          <w:szCs w:val="24"/>
        </w:rPr>
      </w:pPr>
      <w:r w:rsidRPr="007D4BA5">
        <w:rPr>
          <w:sz w:val="24"/>
          <w:szCs w:val="24"/>
        </w:rPr>
        <w:t>различать явления (равномерное и неравномерное прямолинейное движение, равноускоренное прямолинейное движение, свободное падение тел, движение по окружности, взаимодействие тел, равновесие материальной точки, реактивное движение, невесомость, колебательное движение (гармонические, затухающие, вынужденные колебания), резонанс, волновое движение (распространение и отражение звука, интерференция и дифракция волн),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7D4BA5" w:rsidRPr="007D4BA5" w:rsidRDefault="007D4BA5" w:rsidP="007D4BA5">
      <w:pPr>
        <w:pStyle w:val="20"/>
        <w:shd w:val="clear" w:color="auto" w:fill="auto"/>
        <w:spacing w:before="0" w:after="0" w:line="240" w:lineRule="auto"/>
        <w:ind w:firstLine="760"/>
        <w:rPr>
          <w:sz w:val="24"/>
          <w:szCs w:val="24"/>
        </w:rPr>
      </w:pPr>
      <w:r w:rsidRPr="007D4BA5">
        <w:rPr>
          <w:sz w:val="24"/>
          <w:szCs w:val="24"/>
        </w:rPr>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 (признаки) физических явлений;</w:t>
      </w:r>
    </w:p>
    <w:p w:rsidR="007D4BA5" w:rsidRPr="007D4BA5" w:rsidRDefault="007D4BA5" w:rsidP="007D4BA5">
      <w:pPr>
        <w:pStyle w:val="20"/>
        <w:shd w:val="clear" w:color="auto" w:fill="auto"/>
        <w:spacing w:before="0" w:after="0" w:line="240" w:lineRule="auto"/>
        <w:ind w:firstLine="740"/>
        <w:rPr>
          <w:sz w:val="24"/>
          <w:szCs w:val="24"/>
        </w:rPr>
      </w:pPr>
      <w:r w:rsidRPr="007D4BA5">
        <w:rPr>
          <w:sz w:val="24"/>
          <w:szCs w:val="24"/>
        </w:rP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при равноускоренном прямолинейном движении, угловая скорость, центростремительное ускорение, сила трения, сила упругости, сила тяжести, ускорение свободного падения, вес тела, центр тяжести твёрдого тела, импульс тела, импульс силы, момент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период математического и пружинного маятников,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7D4BA5" w:rsidRPr="007D4BA5" w:rsidRDefault="007D4BA5" w:rsidP="007D4BA5">
      <w:pPr>
        <w:pStyle w:val="20"/>
        <w:shd w:val="clear" w:color="auto" w:fill="auto"/>
        <w:spacing w:before="0" w:after="0" w:line="240" w:lineRule="auto"/>
        <w:ind w:firstLine="740"/>
        <w:rPr>
          <w:sz w:val="24"/>
          <w:szCs w:val="24"/>
        </w:rPr>
      </w:pPr>
      <w:r w:rsidRPr="007D4BA5">
        <w:rPr>
          <w:sz w:val="24"/>
          <w:szCs w:val="24"/>
        </w:rP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теорему о кинетической энергии, закон Гука, закон Бернулли, законы отражения и преломления света, формулу тонкой линзы, планетарную модель атома, нуклонную модель атомного ядра, законы сохранения зарядового и массового чисел при ядерных реакциях, при этом различать словесную формулировку закона и его математическое выражение;</w:t>
      </w:r>
    </w:p>
    <w:p w:rsidR="007D4BA5" w:rsidRPr="007D4BA5" w:rsidRDefault="007D4BA5" w:rsidP="007D4BA5">
      <w:pPr>
        <w:pStyle w:val="20"/>
        <w:shd w:val="clear" w:color="auto" w:fill="auto"/>
        <w:spacing w:before="0" w:after="0" w:line="240" w:lineRule="auto"/>
        <w:ind w:firstLine="760"/>
        <w:rPr>
          <w:sz w:val="24"/>
          <w:szCs w:val="24"/>
        </w:rPr>
      </w:pPr>
      <w:r w:rsidRPr="007D4BA5">
        <w:rPr>
          <w:sz w:val="24"/>
          <w:szCs w:val="24"/>
        </w:rPr>
        <w:t>строить физические модели реальных объектов, процессов и явлений, выделять при этом существенные и второстепенные свойства объектов, процессов, явлений, применять физические модели для объяснения физических процессов и решения учебных задач;</w:t>
      </w:r>
    </w:p>
    <w:p w:rsidR="007D4BA5" w:rsidRPr="007D4BA5" w:rsidRDefault="007D4BA5" w:rsidP="007D4BA5">
      <w:pPr>
        <w:pStyle w:val="20"/>
        <w:shd w:val="clear" w:color="auto" w:fill="auto"/>
        <w:spacing w:before="0" w:after="0" w:line="240" w:lineRule="auto"/>
        <w:ind w:firstLine="760"/>
        <w:rPr>
          <w:sz w:val="24"/>
          <w:szCs w:val="24"/>
        </w:rPr>
      </w:pPr>
      <w:r w:rsidRPr="007D4BA5">
        <w:rPr>
          <w:sz w:val="24"/>
          <w:szCs w:val="24"/>
        </w:rPr>
        <w:t xml:space="preserve">объяснять физические явления, процессы и свойства тел, в том числе в контексте </w:t>
      </w:r>
      <w:r w:rsidRPr="007D4BA5">
        <w:rPr>
          <w:sz w:val="24"/>
          <w:szCs w:val="24"/>
        </w:rPr>
        <w:lastRenderedPageBreak/>
        <w:t>ситуаций практико-ориентированного характера, и решать качественные задачи, в том числе требующие численного оценивания характерных значений физических величин, выбирать физическую модель, выявлять причинно- следственные связи и выстраивать логическую цепочку рассуждений из 2-3 шагов с использованием изученных свойств физических явлений, физических законов, закономерностей и моделей;</w:t>
      </w:r>
    </w:p>
    <w:p w:rsidR="007D4BA5" w:rsidRPr="007D4BA5" w:rsidRDefault="007D4BA5" w:rsidP="007D4BA5">
      <w:pPr>
        <w:pStyle w:val="20"/>
        <w:shd w:val="clear" w:color="auto" w:fill="auto"/>
        <w:spacing w:before="0" w:after="0" w:line="240" w:lineRule="auto"/>
        <w:ind w:firstLine="760"/>
        <w:rPr>
          <w:sz w:val="24"/>
          <w:szCs w:val="24"/>
        </w:rPr>
      </w:pPr>
      <w:r w:rsidRPr="007D4BA5">
        <w:rPr>
          <w:sz w:val="24"/>
          <w:szCs w:val="24"/>
        </w:rPr>
        <w:t>решать расчётные задачи по изучаемым темам курса физики, выбирая соответствующую физическую модель с использованием законов и формул, связывающих физические величины, записывать краткое условие и развёрнутое решение задачи, выявлять недостающие или избыточные данные, обосновывать выбор метода решения задачи, использовать справочные данные, применять методы анализа размерностей, использовать графические методы решения задач, проводить математические преобразования и расчёты, оценивать реалистичность полученного значения физической величины и определять размерность физической величины, полученной при решении задачи;</w:t>
      </w:r>
    </w:p>
    <w:p w:rsidR="007D4BA5" w:rsidRPr="007D4BA5" w:rsidRDefault="007D4BA5" w:rsidP="007D4BA5">
      <w:pPr>
        <w:pStyle w:val="20"/>
        <w:shd w:val="clear" w:color="auto" w:fill="auto"/>
        <w:spacing w:before="0" w:after="0" w:line="240" w:lineRule="auto"/>
        <w:ind w:firstLine="760"/>
        <w:rPr>
          <w:sz w:val="24"/>
          <w:szCs w:val="24"/>
        </w:rPr>
      </w:pPr>
      <w:r w:rsidRPr="007D4BA5">
        <w:rPr>
          <w:sz w:val="24"/>
          <w:szCs w:val="24"/>
        </w:rPr>
        <w:t>распознавать проблемы, которые можно решить при помощи физических методов, и предлагать ориентировочный способ решения, в описании исследования распознавать проверяемое предположение (гипотезу), оценивать правильность порядка проведения исследования, интерпретировать полученный результат;</w:t>
      </w:r>
    </w:p>
    <w:p w:rsidR="007D4BA5" w:rsidRPr="007D4BA5" w:rsidRDefault="007D4BA5" w:rsidP="007D4BA5">
      <w:pPr>
        <w:pStyle w:val="20"/>
        <w:shd w:val="clear" w:color="auto" w:fill="auto"/>
        <w:spacing w:before="0" w:after="0" w:line="240" w:lineRule="auto"/>
        <w:ind w:firstLine="760"/>
        <w:rPr>
          <w:sz w:val="24"/>
          <w:szCs w:val="24"/>
        </w:rPr>
      </w:pPr>
      <w:r w:rsidRPr="007D4BA5">
        <w:rPr>
          <w:sz w:val="24"/>
          <w:szCs w:val="24"/>
        </w:rPr>
        <w:t>проводить опыты по наблюдению физических явлений или физических свойств тел (изучение второго закона Ньютона, закона сохранения энергии, закона сохранения импульса, действие закона Бернулли и возникновение подъёмной силы крыла,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формулировать проверяемое предположение (гипотезу) о возможных результатах наблюдений, самостоятельно собирать установку из избыточного набора оборудования, описывать ход опыта и формулировать выводы;</w:t>
      </w:r>
    </w:p>
    <w:p w:rsidR="007D4BA5" w:rsidRPr="007D4BA5" w:rsidRDefault="007D4BA5" w:rsidP="007D4BA5">
      <w:pPr>
        <w:pStyle w:val="20"/>
        <w:shd w:val="clear" w:color="auto" w:fill="auto"/>
        <w:spacing w:before="0" w:after="0" w:line="240" w:lineRule="auto"/>
        <w:ind w:firstLine="760"/>
        <w:rPr>
          <w:sz w:val="24"/>
          <w:szCs w:val="24"/>
        </w:rPr>
      </w:pPr>
      <w:r w:rsidRPr="007D4BA5">
        <w:rPr>
          <w:sz w:val="24"/>
          <w:szCs w:val="24"/>
        </w:rPr>
        <w:t>проводить при необходимости серию прямых измерений, определяя среднее значение измеряемой величины и определяя погрешность результатов прямых измерений, обосновывать выбор способа измерения (измерительного прибора);</w:t>
      </w:r>
    </w:p>
    <w:p w:rsidR="007D4BA5" w:rsidRPr="007D4BA5" w:rsidRDefault="007D4BA5" w:rsidP="007D4BA5">
      <w:pPr>
        <w:pStyle w:val="20"/>
        <w:shd w:val="clear" w:color="auto" w:fill="auto"/>
        <w:spacing w:before="0" w:after="0" w:line="240" w:lineRule="auto"/>
        <w:ind w:firstLine="760"/>
        <w:rPr>
          <w:sz w:val="24"/>
          <w:szCs w:val="24"/>
        </w:rPr>
      </w:pPr>
      <w:r w:rsidRPr="007D4BA5">
        <w:rPr>
          <w:sz w:val="24"/>
          <w:szCs w:val="24"/>
        </w:rPr>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фокусное расстояние собирающей линзы и её оптическая сила, радиоактивный фон) с использованием аналоговых и цифровых приборов: обосновывать выбор метода измерения, планировать измерения, самостоятельно собирать экспериментальную установку, вычислять значение величины и анализировать полученные результаты, оценивая погрешность результатов косвенных измерений;</w:t>
      </w:r>
    </w:p>
    <w:p w:rsidR="007D4BA5" w:rsidRPr="007D4BA5" w:rsidRDefault="007D4BA5" w:rsidP="007D4BA5">
      <w:pPr>
        <w:pStyle w:val="20"/>
        <w:shd w:val="clear" w:color="auto" w:fill="auto"/>
        <w:tabs>
          <w:tab w:val="center" w:pos="4412"/>
          <w:tab w:val="right" w:pos="6735"/>
          <w:tab w:val="left" w:pos="6874"/>
          <w:tab w:val="right" w:pos="10157"/>
        </w:tabs>
        <w:spacing w:before="0" w:after="0" w:line="240" w:lineRule="auto"/>
        <w:ind w:firstLine="760"/>
        <w:rPr>
          <w:sz w:val="24"/>
          <w:szCs w:val="24"/>
        </w:rPr>
      </w:pPr>
      <w:r w:rsidRPr="007D4BA5">
        <w:rPr>
          <w:sz w:val="24"/>
          <w:szCs w:val="24"/>
        </w:rPr>
        <w:t>проводить экспериментальные исследования зависимостей физических величин (зависимость пути от времени при равноускоренном движении без начальной скорости, зависимость силы трения скольжения от силы нормального давления, периода колебаний математического маятника от длины нити, определение ускорения свободного падения, исследование изменения величины и направления индукционного тока, зависимость угла отражения света от угла падения, угла преломления от угла падения светового луча, исследование треков: измерение энергии частицы по тормозному пути (по фотографиям)): совместно с учителем формулировать задачу и гипотезу исследования, самостоятельно планировать исследование, самостоятельно собирать экспериментальную уст</w:t>
      </w:r>
      <w:r>
        <w:rPr>
          <w:sz w:val="24"/>
          <w:szCs w:val="24"/>
        </w:rPr>
        <w:t xml:space="preserve">ановку, представлять полученные зависимости физических величин </w:t>
      </w:r>
      <w:r w:rsidRPr="007D4BA5">
        <w:rPr>
          <w:sz w:val="24"/>
          <w:szCs w:val="24"/>
        </w:rPr>
        <w:t>в виде таблиц</w:t>
      </w:r>
      <w:r>
        <w:rPr>
          <w:sz w:val="24"/>
          <w:szCs w:val="24"/>
        </w:rPr>
        <w:t xml:space="preserve"> </w:t>
      </w:r>
      <w:r w:rsidRPr="007D4BA5">
        <w:rPr>
          <w:sz w:val="24"/>
          <w:szCs w:val="24"/>
        </w:rPr>
        <w:t>и графиков, оценивать</w:t>
      </w:r>
      <w:r w:rsidRPr="007D4BA5">
        <w:rPr>
          <w:sz w:val="24"/>
          <w:szCs w:val="24"/>
        </w:rPr>
        <w:tab/>
        <w:t>погрешности,</w:t>
      </w:r>
      <w:r>
        <w:rPr>
          <w:sz w:val="24"/>
          <w:szCs w:val="24"/>
        </w:rPr>
        <w:t xml:space="preserve"> </w:t>
      </w:r>
      <w:r w:rsidRPr="007D4BA5">
        <w:rPr>
          <w:sz w:val="24"/>
          <w:szCs w:val="24"/>
        </w:rPr>
        <w:t>проводить</w:t>
      </w:r>
      <w:r>
        <w:rPr>
          <w:sz w:val="24"/>
          <w:szCs w:val="24"/>
        </w:rPr>
        <w:t xml:space="preserve"> выводы </w:t>
      </w:r>
      <w:r w:rsidRPr="007D4BA5">
        <w:rPr>
          <w:sz w:val="24"/>
          <w:szCs w:val="24"/>
        </w:rPr>
        <w:t>по результатам</w:t>
      </w:r>
      <w:r>
        <w:rPr>
          <w:sz w:val="24"/>
          <w:szCs w:val="24"/>
        </w:rPr>
        <w:t xml:space="preserve"> </w:t>
      </w:r>
      <w:r w:rsidRPr="007D4BA5">
        <w:rPr>
          <w:sz w:val="24"/>
          <w:szCs w:val="24"/>
        </w:rPr>
        <w:t>исследования;</w:t>
      </w:r>
    </w:p>
    <w:p w:rsidR="007D4BA5" w:rsidRPr="007D4BA5" w:rsidRDefault="007D4BA5" w:rsidP="007D4BA5">
      <w:pPr>
        <w:pStyle w:val="20"/>
        <w:shd w:val="clear" w:color="auto" w:fill="auto"/>
        <w:tabs>
          <w:tab w:val="center" w:pos="4412"/>
          <w:tab w:val="right" w:pos="6735"/>
          <w:tab w:val="left" w:pos="6914"/>
          <w:tab w:val="right" w:pos="10157"/>
        </w:tabs>
        <w:spacing w:before="0" w:after="0" w:line="240" w:lineRule="auto"/>
        <w:ind w:firstLine="760"/>
        <w:rPr>
          <w:sz w:val="24"/>
          <w:szCs w:val="24"/>
        </w:rPr>
      </w:pPr>
      <w:r>
        <w:rPr>
          <w:sz w:val="24"/>
          <w:szCs w:val="24"/>
        </w:rPr>
        <w:t xml:space="preserve">соблюдать правила </w:t>
      </w:r>
      <w:r w:rsidRPr="007D4BA5">
        <w:rPr>
          <w:sz w:val="24"/>
          <w:szCs w:val="24"/>
        </w:rPr>
        <w:t>безопасного</w:t>
      </w:r>
      <w:r w:rsidRPr="007D4BA5">
        <w:rPr>
          <w:sz w:val="24"/>
          <w:szCs w:val="24"/>
        </w:rPr>
        <w:tab/>
      </w:r>
      <w:r>
        <w:rPr>
          <w:sz w:val="24"/>
          <w:szCs w:val="24"/>
        </w:rPr>
        <w:t xml:space="preserve"> труда при </w:t>
      </w:r>
      <w:r w:rsidRPr="007D4BA5">
        <w:rPr>
          <w:sz w:val="24"/>
          <w:szCs w:val="24"/>
        </w:rPr>
        <w:t>работе</w:t>
      </w:r>
      <w:r w:rsidRPr="007D4BA5">
        <w:rPr>
          <w:sz w:val="24"/>
          <w:szCs w:val="24"/>
        </w:rPr>
        <w:tab/>
      </w:r>
      <w:r>
        <w:rPr>
          <w:sz w:val="24"/>
          <w:szCs w:val="24"/>
        </w:rPr>
        <w:t xml:space="preserve"> </w:t>
      </w:r>
      <w:r w:rsidRPr="007D4BA5">
        <w:rPr>
          <w:sz w:val="24"/>
          <w:szCs w:val="24"/>
        </w:rPr>
        <w:t>с лабораторным</w:t>
      </w:r>
      <w:r>
        <w:rPr>
          <w:sz w:val="24"/>
          <w:szCs w:val="24"/>
        </w:rPr>
        <w:t xml:space="preserve"> </w:t>
      </w:r>
      <w:r w:rsidRPr="007D4BA5">
        <w:rPr>
          <w:sz w:val="24"/>
          <w:szCs w:val="24"/>
        </w:rPr>
        <w:t>оборудованием;</w:t>
      </w:r>
    </w:p>
    <w:p w:rsidR="007D4BA5" w:rsidRPr="007D4BA5" w:rsidRDefault="007D4BA5" w:rsidP="007D4BA5">
      <w:pPr>
        <w:pStyle w:val="20"/>
        <w:shd w:val="clear" w:color="auto" w:fill="auto"/>
        <w:spacing w:before="0" w:after="0" w:line="240" w:lineRule="auto"/>
        <w:ind w:firstLine="760"/>
        <w:rPr>
          <w:sz w:val="24"/>
          <w:szCs w:val="24"/>
        </w:rPr>
      </w:pPr>
      <w:r w:rsidRPr="007D4BA5">
        <w:rPr>
          <w:sz w:val="24"/>
          <w:szCs w:val="24"/>
        </w:rPr>
        <w:lastRenderedPageBreak/>
        <w:t>характеризовать принципы действия изученных приборов, технических устройств и технологических процессов с использованием их описания (в том числе: спидометр, датчики положения, расстояния и ускорения, ракета, эхолот, очки, перископ, фотоаппарат, микроскоп, телескоп, оптические световоды, спектроскоп, дозиметр, камера Вильсона), используя знания о свойствах физических явлений и необходимые физические закономерности, 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p w:rsidR="007D4BA5" w:rsidRPr="007D4BA5" w:rsidRDefault="007D4BA5" w:rsidP="007D4BA5">
      <w:pPr>
        <w:pStyle w:val="20"/>
        <w:shd w:val="clear" w:color="auto" w:fill="auto"/>
        <w:spacing w:before="0" w:after="0" w:line="240" w:lineRule="auto"/>
        <w:ind w:firstLine="760"/>
        <w:rPr>
          <w:sz w:val="24"/>
          <w:szCs w:val="24"/>
        </w:rPr>
      </w:pPr>
      <w:r w:rsidRPr="007D4BA5">
        <w:rPr>
          <w:sz w:val="24"/>
          <w:szCs w:val="24"/>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7D4BA5" w:rsidRPr="007D4BA5" w:rsidRDefault="007D4BA5" w:rsidP="007D4BA5">
      <w:pPr>
        <w:pStyle w:val="20"/>
        <w:shd w:val="clear" w:color="auto" w:fill="auto"/>
        <w:spacing w:before="0" w:after="0" w:line="240" w:lineRule="auto"/>
        <w:ind w:firstLine="760"/>
        <w:rPr>
          <w:sz w:val="24"/>
          <w:szCs w:val="24"/>
        </w:rPr>
      </w:pPr>
      <w:r w:rsidRPr="007D4BA5">
        <w:rPr>
          <w:sz w:val="24"/>
          <w:szCs w:val="24"/>
        </w:rPr>
        <w:t>осуществлять поиск информации в Интернете,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7D4BA5" w:rsidRPr="007D4BA5" w:rsidRDefault="007D4BA5" w:rsidP="007D4BA5">
      <w:pPr>
        <w:pStyle w:val="20"/>
        <w:shd w:val="clear" w:color="auto" w:fill="auto"/>
        <w:spacing w:before="0" w:after="0" w:line="240" w:lineRule="auto"/>
        <w:ind w:firstLine="760"/>
        <w:rPr>
          <w:sz w:val="24"/>
          <w:szCs w:val="24"/>
        </w:rPr>
      </w:pPr>
      <w:r w:rsidRPr="007D4BA5">
        <w:rPr>
          <w:sz w:val="24"/>
          <w:szCs w:val="24"/>
        </w:rPr>
        <w:t>использовать при выполнении учебных заданий научно-популярную литературу,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7D4BA5" w:rsidRPr="007D4BA5" w:rsidRDefault="007D4BA5" w:rsidP="007D4BA5">
      <w:pPr>
        <w:pStyle w:val="20"/>
        <w:shd w:val="clear" w:color="auto" w:fill="auto"/>
        <w:spacing w:before="0" w:after="0" w:line="240" w:lineRule="auto"/>
        <w:ind w:firstLine="760"/>
        <w:rPr>
          <w:sz w:val="24"/>
          <w:szCs w:val="24"/>
        </w:rPr>
      </w:pPr>
      <w:r w:rsidRPr="007D4BA5">
        <w:rPr>
          <w:sz w:val="24"/>
          <w:szCs w:val="24"/>
        </w:rPr>
        <w:t>создавать собственные письменные и устные сообщения на основе информации из нескольких источников, публично представлять результаты проектной или исследовательской деятельности,при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обучающихся.</w:t>
      </w:r>
    </w:p>
    <w:p w:rsidR="00D87487" w:rsidRPr="00693AD1" w:rsidRDefault="00D87487" w:rsidP="00693AD1">
      <w:pPr>
        <w:pStyle w:val="20"/>
        <w:shd w:val="clear" w:color="auto" w:fill="auto"/>
        <w:spacing w:before="0" w:after="0" w:line="240" w:lineRule="auto"/>
        <w:ind w:firstLine="780"/>
        <w:rPr>
          <w:sz w:val="24"/>
          <w:szCs w:val="24"/>
        </w:rPr>
      </w:pPr>
    </w:p>
    <w:p w:rsidR="00627319" w:rsidRPr="00627319" w:rsidRDefault="00627319" w:rsidP="00621424">
      <w:pPr>
        <w:pStyle w:val="3"/>
      </w:pPr>
      <w:bookmarkStart w:id="19" w:name="_Toc142658020"/>
      <w:r w:rsidRPr="00627319">
        <w:t>2.</w:t>
      </w:r>
      <w:r w:rsidR="00621424">
        <w:t xml:space="preserve">3.13. </w:t>
      </w:r>
      <w:r w:rsidRPr="00627319">
        <w:t>Федеральная рабочая программа по учебному предмету «Химия» (базовый уровень).</w:t>
      </w:r>
      <w:bookmarkEnd w:id="19"/>
    </w:p>
    <w:p w:rsidR="00627319" w:rsidRPr="00627319" w:rsidRDefault="00627319" w:rsidP="00627319">
      <w:pPr>
        <w:pStyle w:val="20"/>
        <w:shd w:val="clear" w:color="auto" w:fill="auto"/>
        <w:tabs>
          <w:tab w:val="left" w:pos="1522"/>
        </w:tabs>
        <w:spacing w:before="0" w:after="0" w:line="240" w:lineRule="auto"/>
        <w:rPr>
          <w:sz w:val="24"/>
          <w:szCs w:val="24"/>
        </w:rPr>
      </w:pPr>
      <w:r w:rsidRPr="00627319">
        <w:rPr>
          <w:sz w:val="24"/>
          <w:szCs w:val="24"/>
        </w:rPr>
        <w:t>Федеральная рабочая программа по учебному предмету «Химия» (базовый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rsidR="00627319" w:rsidRPr="00627319" w:rsidRDefault="00627319" w:rsidP="00627319">
      <w:pPr>
        <w:pStyle w:val="20"/>
        <w:shd w:val="clear" w:color="auto" w:fill="auto"/>
        <w:tabs>
          <w:tab w:val="left" w:pos="1568"/>
        </w:tabs>
        <w:spacing w:before="0" w:after="0" w:line="240" w:lineRule="auto"/>
        <w:ind w:left="780"/>
        <w:rPr>
          <w:sz w:val="24"/>
          <w:szCs w:val="24"/>
        </w:rPr>
      </w:pPr>
      <w:r w:rsidRPr="00627319">
        <w:rPr>
          <w:sz w:val="24"/>
          <w:szCs w:val="24"/>
        </w:rPr>
        <w:t>Пояснительная записка.</w:t>
      </w:r>
    </w:p>
    <w:p w:rsidR="00627319" w:rsidRPr="00627319" w:rsidRDefault="00627319" w:rsidP="00627319">
      <w:pPr>
        <w:pStyle w:val="20"/>
        <w:shd w:val="clear" w:color="auto" w:fill="auto"/>
        <w:tabs>
          <w:tab w:val="left" w:pos="1729"/>
        </w:tabs>
        <w:spacing w:before="0" w:after="0" w:line="240" w:lineRule="auto"/>
        <w:rPr>
          <w:sz w:val="24"/>
          <w:szCs w:val="24"/>
        </w:rPr>
      </w:pPr>
      <w:r w:rsidRPr="00627319">
        <w:rPr>
          <w:sz w:val="24"/>
          <w:szCs w:val="24"/>
        </w:rPr>
        <w:t>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на основе федеральной рабочей программы воспитания и с учётом концепции преподавания учебного предмета «Химия» в образовательных организациях Российской Федерации.</w:t>
      </w:r>
    </w:p>
    <w:p w:rsidR="00627319" w:rsidRPr="00627319" w:rsidRDefault="00627319" w:rsidP="00627319">
      <w:pPr>
        <w:pStyle w:val="20"/>
        <w:shd w:val="clear" w:color="auto" w:fill="auto"/>
        <w:tabs>
          <w:tab w:val="left" w:pos="1729"/>
        </w:tabs>
        <w:spacing w:before="0" w:after="0" w:line="240" w:lineRule="auto"/>
        <w:rPr>
          <w:sz w:val="24"/>
          <w:szCs w:val="24"/>
        </w:rPr>
      </w:pPr>
      <w:r w:rsidRPr="00627319">
        <w:rPr>
          <w:sz w:val="24"/>
          <w:szCs w:val="24"/>
        </w:rPr>
        <w:t>Программа по химии разработана с целью оказания методической помощи учителю в создании рабочей программы по учебному предмету.</w:t>
      </w:r>
    </w:p>
    <w:p w:rsidR="00627319" w:rsidRPr="00627319" w:rsidRDefault="00627319" w:rsidP="00627319">
      <w:pPr>
        <w:pStyle w:val="20"/>
        <w:shd w:val="clear" w:color="auto" w:fill="auto"/>
        <w:spacing w:before="0" w:after="0" w:line="240" w:lineRule="auto"/>
        <w:ind w:firstLine="780"/>
        <w:rPr>
          <w:sz w:val="24"/>
          <w:szCs w:val="24"/>
        </w:rPr>
      </w:pPr>
      <w:r w:rsidRPr="00627319">
        <w:rPr>
          <w:sz w:val="24"/>
          <w:szCs w:val="24"/>
        </w:rPr>
        <w:t>Программа по химии даёт представление о целях, общей стратегии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по разделам и темам программы по химии, определяет количественные и качественные характеристики содержания, рекомендуемую последовательность изучения химии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 а также требований к результатам обучения химии на уровне целей изучения предмета и основных видов учебно-познавательной деятельности обучающегося по освоению учебного содержания.</w:t>
      </w:r>
    </w:p>
    <w:p w:rsidR="00627319" w:rsidRPr="00627319" w:rsidRDefault="00627319" w:rsidP="00627319">
      <w:pPr>
        <w:pStyle w:val="20"/>
        <w:shd w:val="clear" w:color="auto" w:fill="auto"/>
        <w:tabs>
          <w:tab w:val="left" w:pos="1738"/>
        </w:tabs>
        <w:spacing w:before="0" w:after="0" w:line="240" w:lineRule="auto"/>
        <w:rPr>
          <w:sz w:val="24"/>
          <w:szCs w:val="24"/>
        </w:rPr>
      </w:pPr>
      <w:r w:rsidRPr="00627319">
        <w:rPr>
          <w:sz w:val="24"/>
          <w:szCs w:val="24"/>
        </w:rPr>
        <w:t xml:space="preserve">Знание химии служит основой для формирования мировоззрения обучающегося, его представлений о материальном единстве мира, важную роль играют формируемые химией представления о взаимопревращениях энергии и об эволюции веществ в природе, о путях </w:t>
      </w:r>
      <w:r w:rsidRPr="00627319">
        <w:rPr>
          <w:sz w:val="24"/>
          <w:szCs w:val="24"/>
        </w:rPr>
        <w:lastRenderedPageBreak/>
        <w:t>решения глобальных проблем устойчивого развития человечества - сырьевой, энергетической, пищевой и экологической безопасности, проблем здравоохранения.</w:t>
      </w:r>
    </w:p>
    <w:p w:rsidR="00627319" w:rsidRPr="00627319" w:rsidRDefault="00627319" w:rsidP="00627319">
      <w:pPr>
        <w:pStyle w:val="20"/>
        <w:shd w:val="clear" w:color="auto" w:fill="auto"/>
        <w:tabs>
          <w:tab w:val="left" w:pos="1774"/>
        </w:tabs>
        <w:spacing w:before="0" w:after="0" w:line="240" w:lineRule="auto"/>
        <w:rPr>
          <w:sz w:val="24"/>
          <w:szCs w:val="24"/>
        </w:rPr>
      </w:pPr>
      <w:r w:rsidRPr="00627319">
        <w:rPr>
          <w:sz w:val="24"/>
          <w:szCs w:val="24"/>
        </w:rPr>
        <w:t>Изучение химии:</w:t>
      </w:r>
    </w:p>
    <w:p w:rsidR="00627319" w:rsidRPr="00627319" w:rsidRDefault="00627319" w:rsidP="00627319">
      <w:pPr>
        <w:pStyle w:val="20"/>
        <w:shd w:val="clear" w:color="auto" w:fill="auto"/>
        <w:spacing w:before="0" w:after="0" w:line="240" w:lineRule="auto"/>
        <w:ind w:firstLine="760"/>
        <w:rPr>
          <w:sz w:val="24"/>
          <w:szCs w:val="24"/>
        </w:rPr>
      </w:pPr>
      <w:r w:rsidRPr="00627319">
        <w:rPr>
          <w:sz w:val="24"/>
          <w:szCs w:val="24"/>
        </w:rPr>
        <w:t>способствует реализации возможностей для саморазвития и формирования культуры личности, её общей и функциональной грамотности;</w:t>
      </w:r>
    </w:p>
    <w:p w:rsidR="00627319" w:rsidRPr="00627319" w:rsidRDefault="00627319" w:rsidP="00627319">
      <w:pPr>
        <w:pStyle w:val="20"/>
        <w:shd w:val="clear" w:color="auto" w:fill="auto"/>
        <w:spacing w:before="0" w:after="0" w:line="240" w:lineRule="auto"/>
        <w:ind w:firstLine="760"/>
        <w:rPr>
          <w:sz w:val="24"/>
          <w:szCs w:val="24"/>
        </w:rPr>
      </w:pPr>
      <w:r w:rsidRPr="00627319">
        <w:rPr>
          <w:sz w:val="24"/>
          <w:szCs w:val="24"/>
        </w:rPr>
        <w:t>вносит вклад в формирование мышления и творческих способностей обучающихся,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w:t>
      </w:r>
    </w:p>
    <w:p w:rsidR="00627319" w:rsidRPr="00627319" w:rsidRDefault="00627319" w:rsidP="00627319">
      <w:pPr>
        <w:pStyle w:val="20"/>
        <w:shd w:val="clear" w:color="auto" w:fill="auto"/>
        <w:spacing w:before="0" w:after="0" w:line="240" w:lineRule="auto"/>
        <w:ind w:firstLine="760"/>
        <w:rPr>
          <w:sz w:val="24"/>
          <w:szCs w:val="24"/>
        </w:rPr>
      </w:pPr>
      <w:r w:rsidRPr="00627319">
        <w:rPr>
          <w:sz w:val="24"/>
          <w:szCs w:val="24"/>
        </w:rPr>
        <w:t>знакомит со спецификой научного мышления, закладывает основы целостного взгляда на единство природы и человека, является ответственным этапом в формировании естественно-научной грамотности обучающихся;</w:t>
      </w:r>
    </w:p>
    <w:p w:rsidR="00627319" w:rsidRPr="00627319" w:rsidRDefault="00627319" w:rsidP="00627319">
      <w:pPr>
        <w:pStyle w:val="20"/>
        <w:shd w:val="clear" w:color="auto" w:fill="auto"/>
        <w:spacing w:before="0" w:after="0" w:line="240" w:lineRule="auto"/>
        <w:ind w:firstLine="760"/>
        <w:rPr>
          <w:sz w:val="24"/>
          <w:szCs w:val="24"/>
        </w:rPr>
      </w:pPr>
      <w:r w:rsidRPr="00627319">
        <w:rPr>
          <w:sz w:val="24"/>
          <w:szCs w:val="24"/>
        </w:rPr>
        <w:t>способствует формированию ценностного отношения к естественно-научным знаниям, к природе, к человеку, вносит свой вклад в экологическое образование обучающихся.</w:t>
      </w:r>
    </w:p>
    <w:p w:rsidR="00627319" w:rsidRPr="00627319" w:rsidRDefault="00627319" w:rsidP="00627319">
      <w:pPr>
        <w:pStyle w:val="20"/>
        <w:shd w:val="clear" w:color="auto" w:fill="auto"/>
        <w:spacing w:before="0" w:after="0" w:line="240" w:lineRule="auto"/>
        <w:ind w:firstLine="760"/>
        <w:rPr>
          <w:sz w:val="24"/>
          <w:szCs w:val="24"/>
        </w:rPr>
      </w:pPr>
      <w:r w:rsidRPr="00627319">
        <w:rPr>
          <w:sz w:val="24"/>
          <w:szCs w:val="24"/>
        </w:rPr>
        <w:t>Данные направления в обучении химии обеспечиваются спецификой содержания учебного предмета, который является педагогически адаптированным отражением базовой науки химии на определённом этапе её развития.</w:t>
      </w:r>
    </w:p>
    <w:p w:rsidR="00627319" w:rsidRPr="00627319" w:rsidRDefault="00627319" w:rsidP="00627319">
      <w:pPr>
        <w:pStyle w:val="20"/>
        <w:shd w:val="clear" w:color="auto" w:fill="auto"/>
        <w:tabs>
          <w:tab w:val="left" w:pos="1604"/>
        </w:tabs>
        <w:spacing w:before="0" w:after="0" w:line="240" w:lineRule="auto"/>
        <w:rPr>
          <w:sz w:val="24"/>
          <w:szCs w:val="24"/>
        </w:rPr>
      </w:pPr>
      <w:r w:rsidRPr="00627319">
        <w:rPr>
          <w:sz w:val="24"/>
          <w:szCs w:val="24"/>
        </w:rPr>
        <w:t>Курс химии на уровне основного общего образования ориентирован на освоение обучающимися системы первоначальных понятий химии, основ неорганической химии и некоторых отдельных значимых понятий органической химии.</w:t>
      </w:r>
    </w:p>
    <w:p w:rsidR="00627319" w:rsidRPr="00627319" w:rsidRDefault="00627319" w:rsidP="00627319">
      <w:pPr>
        <w:pStyle w:val="20"/>
        <w:shd w:val="clear" w:color="auto" w:fill="auto"/>
        <w:tabs>
          <w:tab w:val="left" w:pos="1748"/>
        </w:tabs>
        <w:spacing w:before="0" w:after="0" w:line="240" w:lineRule="auto"/>
        <w:rPr>
          <w:sz w:val="24"/>
          <w:szCs w:val="24"/>
        </w:rPr>
      </w:pPr>
      <w:r w:rsidRPr="00627319">
        <w:rPr>
          <w:sz w:val="24"/>
          <w:szCs w:val="24"/>
        </w:rPr>
        <w:t>Структура содержания программы по химии сформирована на основе системного подхода к её изучению. 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 атомно-молекулярного учения как основы всего естествознания; Периодического закона Д.И. Менделеева как основного закона химии; учения о строении атома и химической связи;</w:t>
      </w:r>
    </w:p>
    <w:p w:rsidR="00627319" w:rsidRPr="00627319" w:rsidRDefault="00627319" w:rsidP="00627319">
      <w:pPr>
        <w:pStyle w:val="20"/>
        <w:shd w:val="clear" w:color="auto" w:fill="auto"/>
        <w:spacing w:before="0" w:after="0" w:line="240" w:lineRule="auto"/>
        <w:ind w:firstLine="760"/>
        <w:rPr>
          <w:sz w:val="24"/>
          <w:szCs w:val="24"/>
        </w:rPr>
      </w:pPr>
      <w:r w:rsidRPr="00627319">
        <w:rPr>
          <w:sz w:val="24"/>
          <w:szCs w:val="24"/>
        </w:rPr>
        <w:t>представлений об электролитической диссоциации веществ в растворах. 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функции объяснения и прогнозирования свойств, строения и возможностей практического применения и получения изучаемых веществ.</w:t>
      </w:r>
    </w:p>
    <w:p w:rsidR="00627319" w:rsidRPr="00627319" w:rsidRDefault="00627319" w:rsidP="00627319">
      <w:pPr>
        <w:pStyle w:val="20"/>
        <w:shd w:val="clear" w:color="auto" w:fill="auto"/>
        <w:spacing w:before="0" w:after="0" w:line="240" w:lineRule="auto"/>
        <w:ind w:firstLine="760"/>
        <w:rPr>
          <w:sz w:val="24"/>
          <w:szCs w:val="24"/>
        </w:rPr>
      </w:pPr>
      <w:r w:rsidRPr="00627319">
        <w:rPr>
          <w:sz w:val="24"/>
          <w:szCs w:val="24"/>
        </w:rPr>
        <w:t>Освоение программы по химии способствует формированию представления о химической составляющей научной картины мира в логике её системной природы, ценностного отношения к научному знанию и методам познания в науке. Изучение химии происходит с привлечением знаний из ранее изученных учебных предметов: «Окружающий мир», «Биология. 5-7 классы» и «Физика. 7 класс».</w:t>
      </w:r>
    </w:p>
    <w:p w:rsidR="00627319" w:rsidRPr="00627319" w:rsidRDefault="00627319" w:rsidP="00627319">
      <w:pPr>
        <w:pStyle w:val="20"/>
        <w:shd w:val="clear" w:color="auto" w:fill="auto"/>
        <w:tabs>
          <w:tab w:val="left" w:pos="1738"/>
        </w:tabs>
        <w:spacing w:before="0" w:after="0" w:line="240" w:lineRule="auto"/>
        <w:rPr>
          <w:sz w:val="24"/>
          <w:szCs w:val="24"/>
        </w:rPr>
      </w:pPr>
      <w:r w:rsidRPr="00627319">
        <w:rPr>
          <w:sz w:val="24"/>
          <w:szCs w:val="24"/>
        </w:rPr>
        <w:t>При изучении химии происходит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Задача учебного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в приобщении к научным методам познания при изучении веществ и химических реакций, в формировании и развитии познавательных умений и их применении в учебно</w:t>
      </w:r>
      <w:r w:rsidRPr="00627319">
        <w:rPr>
          <w:sz w:val="24"/>
          <w:szCs w:val="24"/>
        </w:rPr>
        <w:softHyphen/>
        <w:t>познавательной и учебно-исследовательской деятельности, освоении правил безопасного обращения с веществами в повседневной жизни.</w:t>
      </w:r>
    </w:p>
    <w:p w:rsidR="00627319" w:rsidRPr="00627319" w:rsidRDefault="00627319" w:rsidP="00627319">
      <w:pPr>
        <w:pStyle w:val="20"/>
        <w:shd w:val="clear" w:color="auto" w:fill="auto"/>
        <w:tabs>
          <w:tab w:val="left" w:pos="1738"/>
        </w:tabs>
        <w:spacing w:before="0" w:after="0" w:line="240" w:lineRule="auto"/>
        <w:rPr>
          <w:sz w:val="24"/>
          <w:szCs w:val="24"/>
        </w:rPr>
      </w:pPr>
      <w:r w:rsidRPr="00627319">
        <w:rPr>
          <w:sz w:val="24"/>
          <w:szCs w:val="24"/>
        </w:rPr>
        <w:t>При изучении химии на уровне основного общего образования важное значение приобрели такие цели, как:</w:t>
      </w:r>
    </w:p>
    <w:p w:rsidR="00627319" w:rsidRPr="00627319" w:rsidRDefault="00627319" w:rsidP="00627319">
      <w:pPr>
        <w:pStyle w:val="20"/>
        <w:shd w:val="clear" w:color="auto" w:fill="auto"/>
        <w:spacing w:before="0" w:after="0" w:line="240" w:lineRule="auto"/>
        <w:ind w:firstLine="760"/>
        <w:rPr>
          <w:sz w:val="24"/>
          <w:szCs w:val="24"/>
        </w:rPr>
      </w:pPr>
      <w:r w:rsidRPr="00627319">
        <w:rPr>
          <w:sz w:val="24"/>
          <w:szCs w:val="24"/>
        </w:rPr>
        <w:t>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rsidR="00627319" w:rsidRPr="00627319" w:rsidRDefault="00627319" w:rsidP="00627319">
      <w:pPr>
        <w:pStyle w:val="20"/>
        <w:shd w:val="clear" w:color="auto" w:fill="auto"/>
        <w:spacing w:before="0" w:after="0" w:line="240" w:lineRule="auto"/>
        <w:ind w:firstLine="760"/>
        <w:rPr>
          <w:sz w:val="24"/>
          <w:szCs w:val="24"/>
        </w:rPr>
      </w:pPr>
      <w:r w:rsidRPr="00627319">
        <w:rPr>
          <w:sz w:val="24"/>
          <w:szCs w:val="24"/>
        </w:rPr>
        <w:t xml:space="preserve">направленность обучения на систематическое приобщение обучающихся к </w:t>
      </w:r>
      <w:r w:rsidRPr="00627319">
        <w:rPr>
          <w:sz w:val="24"/>
          <w:szCs w:val="24"/>
        </w:rPr>
        <w:lastRenderedPageBreak/>
        <w:t>самостоятельной познавательной деятельности, научным методам познания, формирующим мотивацию и развитие способностей к химии;</w:t>
      </w:r>
    </w:p>
    <w:p w:rsidR="00627319" w:rsidRPr="00627319" w:rsidRDefault="00627319" w:rsidP="00627319">
      <w:pPr>
        <w:pStyle w:val="20"/>
        <w:shd w:val="clear" w:color="auto" w:fill="auto"/>
        <w:spacing w:before="0" w:after="0" w:line="240" w:lineRule="auto"/>
        <w:ind w:firstLine="760"/>
        <w:rPr>
          <w:sz w:val="24"/>
          <w:szCs w:val="24"/>
        </w:rPr>
      </w:pPr>
      <w:r w:rsidRPr="00627319">
        <w:rPr>
          <w:sz w:val="24"/>
          <w:szCs w:val="24"/>
        </w:rPr>
        <w:t>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rsidR="00627319" w:rsidRPr="00627319" w:rsidRDefault="00627319" w:rsidP="00627319">
      <w:pPr>
        <w:pStyle w:val="20"/>
        <w:shd w:val="clear" w:color="auto" w:fill="auto"/>
        <w:spacing w:before="0" w:after="0" w:line="240" w:lineRule="auto"/>
        <w:ind w:firstLine="760"/>
        <w:rPr>
          <w:sz w:val="24"/>
          <w:szCs w:val="24"/>
        </w:rPr>
      </w:pPr>
      <w:r w:rsidRPr="00627319">
        <w:rPr>
          <w:sz w:val="24"/>
          <w:szCs w:val="24"/>
        </w:rPr>
        <w:t>формирование общей функциональной и естественно-научной грамотности, в том числе умений объяснять и оценивать явления окружающего мира, используя знания и опыт, полученные при изучении химии, применять их при решении</w:t>
      </w:r>
    </w:p>
    <w:p w:rsidR="00627319" w:rsidRPr="00627319" w:rsidRDefault="00627319" w:rsidP="00627319">
      <w:pPr>
        <w:pStyle w:val="20"/>
        <w:shd w:val="clear" w:color="auto" w:fill="auto"/>
        <w:spacing w:before="0" w:after="0" w:line="240" w:lineRule="auto"/>
        <w:rPr>
          <w:sz w:val="24"/>
          <w:szCs w:val="24"/>
        </w:rPr>
      </w:pPr>
      <w:r w:rsidRPr="00627319">
        <w:rPr>
          <w:sz w:val="24"/>
          <w:szCs w:val="24"/>
        </w:rPr>
        <w:t>проблем в повседневной жизни и трудовой деятельности;</w:t>
      </w:r>
    </w:p>
    <w:p w:rsidR="00627319" w:rsidRPr="00627319" w:rsidRDefault="00627319" w:rsidP="00627319">
      <w:pPr>
        <w:pStyle w:val="20"/>
        <w:shd w:val="clear" w:color="auto" w:fill="auto"/>
        <w:spacing w:before="0" w:after="0" w:line="240" w:lineRule="auto"/>
        <w:ind w:firstLine="760"/>
        <w:rPr>
          <w:sz w:val="24"/>
          <w:szCs w:val="24"/>
        </w:rPr>
      </w:pPr>
      <w:r w:rsidRPr="00627319">
        <w:rPr>
          <w:sz w:val="24"/>
          <w:szCs w:val="24"/>
        </w:rPr>
        <w:t>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rsidR="00627319" w:rsidRPr="00627319" w:rsidRDefault="00627319" w:rsidP="00627319">
      <w:pPr>
        <w:pStyle w:val="20"/>
        <w:shd w:val="clear" w:color="auto" w:fill="auto"/>
        <w:spacing w:before="0" w:after="0" w:line="240" w:lineRule="auto"/>
        <w:ind w:firstLine="760"/>
        <w:rPr>
          <w:sz w:val="24"/>
          <w:szCs w:val="24"/>
        </w:rPr>
      </w:pPr>
      <w:r w:rsidRPr="00627319">
        <w:rPr>
          <w:sz w:val="24"/>
          <w:szCs w:val="24"/>
        </w:rP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rsidR="00627319" w:rsidRPr="00627319" w:rsidRDefault="00627319" w:rsidP="00627319">
      <w:pPr>
        <w:pStyle w:val="20"/>
        <w:shd w:val="clear" w:color="auto" w:fill="auto"/>
        <w:tabs>
          <w:tab w:val="left" w:pos="1744"/>
        </w:tabs>
        <w:spacing w:before="0" w:after="0" w:line="240" w:lineRule="auto"/>
        <w:rPr>
          <w:sz w:val="24"/>
          <w:szCs w:val="24"/>
        </w:rPr>
      </w:pPr>
      <w:r w:rsidRPr="00627319">
        <w:rPr>
          <w:sz w:val="24"/>
          <w:szCs w:val="24"/>
        </w:rPr>
        <w:t>Общее число часов, рекомендованных для изучения химии, - 136 часов: в 8 классе - 68 часов (2 часа в неделю), в 9 классе - 68 часов (2 часа в неделю).</w:t>
      </w:r>
    </w:p>
    <w:p w:rsidR="00627319" w:rsidRPr="00627319" w:rsidRDefault="00627319" w:rsidP="00627319">
      <w:pPr>
        <w:pStyle w:val="20"/>
        <w:shd w:val="clear" w:color="auto" w:fill="auto"/>
        <w:tabs>
          <w:tab w:val="left" w:pos="1563"/>
        </w:tabs>
        <w:spacing w:before="0" w:after="0" w:line="240" w:lineRule="auto"/>
        <w:rPr>
          <w:sz w:val="24"/>
          <w:szCs w:val="24"/>
        </w:rPr>
      </w:pPr>
      <w:r w:rsidRPr="00627319">
        <w:rPr>
          <w:sz w:val="24"/>
          <w:szCs w:val="24"/>
        </w:rPr>
        <w:t>Содержание обучения в 8 классе.</w:t>
      </w:r>
    </w:p>
    <w:p w:rsidR="00627319" w:rsidRPr="00627319" w:rsidRDefault="00627319" w:rsidP="00627319">
      <w:pPr>
        <w:pStyle w:val="20"/>
        <w:shd w:val="clear" w:color="auto" w:fill="auto"/>
        <w:tabs>
          <w:tab w:val="left" w:pos="1769"/>
        </w:tabs>
        <w:spacing w:before="0" w:after="0" w:line="240" w:lineRule="auto"/>
        <w:ind w:left="760"/>
        <w:rPr>
          <w:sz w:val="24"/>
          <w:szCs w:val="24"/>
        </w:rPr>
      </w:pPr>
      <w:r w:rsidRPr="00627319">
        <w:rPr>
          <w:sz w:val="24"/>
          <w:szCs w:val="24"/>
        </w:rPr>
        <w:t>Первоначальные химические понятия.</w:t>
      </w:r>
    </w:p>
    <w:p w:rsidR="00627319" w:rsidRPr="00627319" w:rsidRDefault="00627319" w:rsidP="00627319">
      <w:pPr>
        <w:pStyle w:val="20"/>
        <w:shd w:val="clear" w:color="auto" w:fill="auto"/>
        <w:spacing w:before="0" w:after="0" w:line="240" w:lineRule="auto"/>
        <w:ind w:firstLine="760"/>
        <w:rPr>
          <w:sz w:val="24"/>
          <w:szCs w:val="24"/>
        </w:rPr>
      </w:pPr>
      <w:r w:rsidRPr="00627319">
        <w:rPr>
          <w:sz w:val="24"/>
          <w:szCs w:val="24"/>
        </w:rPr>
        <w:t>Предмет химии. Роль химии в жизни человека. Химия в системе наук. Тела и вещества. Физические свойства веществ. Агрегатное состояние веществ. Понятие о методах познания в химии. Чистые вещества и смеси. Способы разделения смесей.</w:t>
      </w:r>
    </w:p>
    <w:p w:rsidR="00627319" w:rsidRPr="00627319" w:rsidRDefault="00627319" w:rsidP="00627319">
      <w:pPr>
        <w:pStyle w:val="20"/>
        <w:shd w:val="clear" w:color="auto" w:fill="auto"/>
        <w:spacing w:before="0" w:after="0" w:line="240" w:lineRule="auto"/>
        <w:ind w:firstLine="760"/>
        <w:rPr>
          <w:sz w:val="24"/>
          <w:szCs w:val="24"/>
        </w:rPr>
      </w:pPr>
      <w:r w:rsidRPr="00627319">
        <w:rPr>
          <w:sz w:val="24"/>
          <w:szCs w:val="24"/>
        </w:rPr>
        <w:t>Атомы и молекулы. Химические элементы. Символы химических элементов. Простые и сложные вещества. Атомно-молекулярное учение.</w:t>
      </w:r>
    </w:p>
    <w:p w:rsidR="00627319" w:rsidRPr="00627319" w:rsidRDefault="00627319" w:rsidP="00627319">
      <w:pPr>
        <w:pStyle w:val="20"/>
        <w:shd w:val="clear" w:color="auto" w:fill="auto"/>
        <w:spacing w:before="0" w:after="0" w:line="240" w:lineRule="auto"/>
        <w:ind w:firstLine="760"/>
        <w:rPr>
          <w:sz w:val="24"/>
          <w:szCs w:val="24"/>
        </w:rPr>
      </w:pPr>
      <w:r w:rsidRPr="00627319">
        <w:rPr>
          <w:sz w:val="24"/>
          <w:szCs w:val="24"/>
        </w:rP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rsidR="00627319" w:rsidRPr="00627319" w:rsidRDefault="00627319" w:rsidP="00627319">
      <w:pPr>
        <w:pStyle w:val="20"/>
        <w:shd w:val="clear" w:color="auto" w:fill="auto"/>
        <w:spacing w:before="0" w:after="0" w:line="240" w:lineRule="auto"/>
        <w:ind w:firstLine="760"/>
        <w:rPr>
          <w:sz w:val="24"/>
          <w:szCs w:val="24"/>
        </w:rPr>
      </w:pPr>
      <w:r w:rsidRPr="00627319">
        <w:rPr>
          <w:sz w:val="24"/>
          <w:szCs w:val="24"/>
        </w:rPr>
        <w:t>Количество вещества. Моль. Молярная масса. Взаимосвязь количества, массы и числа структурных единиц вещества. Расчёты по формулам химических соединений.</w:t>
      </w:r>
    </w:p>
    <w:p w:rsidR="00627319" w:rsidRPr="00627319" w:rsidRDefault="00627319" w:rsidP="00627319">
      <w:pPr>
        <w:pStyle w:val="20"/>
        <w:shd w:val="clear" w:color="auto" w:fill="auto"/>
        <w:spacing w:before="0" w:after="0" w:line="240" w:lineRule="auto"/>
        <w:ind w:firstLine="760"/>
        <w:rPr>
          <w:sz w:val="24"/>
          <w:szCs w:val="24"/>
        </w:rPr>
      </w:pPr>
      <w:r w:rsidRPr="00627319">
        <w:rPr>
          <w:sz w:val="24"/>
          <w:szCs w:val="24"/>
        </w:rP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rsidR="00627319" w:rsidRPr="00627319" w:rsidRDefault="00627319" w:rsidP="00627319">
      <w:pPr>
        <w:pStyle w:val="20"/>
        <w:shd w:val="clear" w:color="auto" w:fill="auto"/>
        <w:spacing w:before="0" w:after="0" w:line="240" w:lineRule="auto"/>
        <w:ind w:firstLine="760"/>
        <w:rPr>
          <w:sz w:val="24"/>
          <w:szCs w:val="24"/>
        </w:rPr>
      </w:pPr>
      <w:r w:rsidRPr="00627319">
        <w:rPr>
          <w:sz w:val="24"/>
          <w:szCs w:val="24"/>
        </w:rPr>
        <w:t>Химический эксперимент: знакомство с химической посудой,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 (II) при нагревании, взаимодействие железа с раствором соли меди (II),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rsidR="00627319" w:rsidRPr="00627319" w:rsidRDefault="00627319" w:rsidP="00627319">
      <w:pPr>
        <w:pStyle w:val="20"/>
        <w:shd w:val="clear" w:color="auto" w:fill="auto"/>
        <w:tabs>
          <w:tab w:val="left" w:pos="1759"/>
        </w:tabs>
        <w:spacing w:before="0" w:after="0" w:line="240" w:lineRule="auto"/>
        <w:ind w:left="760"/>
        <w:rPr>
          <w:sz w:val="24"/>
          <w:szCs w:val="24"/>
        </w:rPr>
      </w:pPr>
      <w:r w:rsidRPr="00627319">
        <w:rPr>
          <w:sz w:val="24"/>
          <w:szCs w:val="24"/>
        </w:rPr>
        <w:t>Важнейшие представители неорганических веществ.</w:t>
      </w:r>
    </w:p>
    <w:p w:rsidR="00627319" w:rsidRPr="00627319" w:rsidRDefault="00627319" w:rsidP="00627319">
      <w:pPr>
        <w:pStyle w:val="20"/>
        <w:shd w:val="clear" w:color="auto" w:fill="auto"/>
        <w:spacing w:before="0" w:after="0" w:line="240" w:lineRule="auto"/>
        <w:ind w:firstLine="760"/>
        <w:rPr>
          <w:sz w:val="24"/>
          <w:szCs w:val="24"/>
        </w:rPr>
      </w:pPr>
      <w:r w:rsidRPr="00627319">
        <w:rPr>
          <w:sz w:val="24"/>
          <w:szCs w:val="24"/>
        </w:rPr>
        <w:t>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 аллотропная модификация кислорода.</w:t>
      </w:r>
    </w:p>
    <w:p w:rsidR="00627319" w:rsidRPr="00627319" w:rsidRDefault="00627319" w:rsidP="00627319">
      <w:pPr>
        <w:pStyle w:val="20"/>
        <w:shd w:val="clear" w:color="auto" w:fill="auto"/>
        <w:spacing w:before="0" w:after="0" w:line="240" w:lineRule="auto"/>
        <w:ind w:firstLine="760"/>
        <w:rPr>
          <w:sz w:val="24"/>
          <w:szCs w:val="24"/>
        </w:rPr>
      </w:pPr>
      <w:r w:rsidRPr="00627319">
        <w:rPr>
          <w:sz w:val="24"/>
          <w:szCs w:val="24"/>
        </w:rPr>
        <w:t xml:space="preserve">Тепловой эффект химической реакции, термохимические уравнения, экзо- и эндотермические реакции. Топливо: уголь и метан. Загрязнение воздуха, усиление </w:t>
      </w:r>
      <w:r w:rsidRPr="00627319">
        <w:rPr>
          <w:sz w:val="24"/>
          <w:szCs w:val="24"/>
        </w:rPr>
        <w:lastRenderedPageBreak/>
        <w:t>парникового эффекта, разрушение озонового слоя.</w:t>
      </w:r>
    </w:p>
    <w:p w:rsidR="00627319" w:rsidRPr="00627319" w:rsidRDefault="00627319" w:rsidP="00627319">
      <w:pPr>
        <w:pStyle w:val="20"/>
        <w:shd w:val="clear" w:color="auto" w:fill="auto"/>
        <w:spacing w:before="0" w:after="0" w:line="240" w:lineRule="auto"/>
        <w:ind w:firstLine="760"/>
        <w:rPr>
          <w:sz w:val="24"/>
          <w:szCs w:val="24"/>
        </w:rPr>
      </w:pPr>
      <w:r w:rsidRPr="00627319">
        <w:rPr>
          <w:sz w:val="24"/>
          <w:szCs w:val="24"/>
        </w:rPr>
        <w:t>Водород - элемент и простое вещество. Нахождение водорода в природе, физические и химические свойства, применение, способы получения. Кислоты и соли.</w:t>
      </w:r>
    </w:p>
    <w:p w:rsidR="00627319" w:rsidRPr="00627319" w:rsidRDefault="00627319" w:rsidP="00627319">
      <w:pPr>
        <w:pStyle w:val="20"/>
        <w:shd w:val="clear" w:color="auto" w:fill="auto"/>
        <w:spacing w:before="0" w:after="0" w:line="240" w:lineRule="auto"/>
        <w:ind w:firstLine="760"/>
        <w:rPr>
          <w:sz w:val="24"/>
          <w:szCs w:val="24"/>
        </w:rPr>
      </w:pPr>
      <w:r w:rsidRPr="00627319">
        <w:rPr>
          <w:sz w:val="24"/>
          <w:szCs w:val="24"/>
        </w:rPr>
        <w:t>Молярный объём газов. Расчёты по химическим уравнениям.</w:t>
      </w:r>
    </w:p>
    <w:p w:rsidR="00627319" w:rsidRPr="00627319" w:rsidRDefault="00627319" w:rsidP="00627319">
      <w:pPr>
        <w:pStyle w:val="20"/>
        <w:shd w:val="clear" w:color="auto" w:fill="auto"/>
        <w:spacing w:before="0" w:after="0" w:line="240" w:lineRule="auto"/>
        <w:ind w:firstLine="760"/>
        <w:rPr>
          <w:sz w:val="24"/>
          <w:szCs w:val="24"/>
        </w:rPr>
      </w:pPr>
      <w:r w:rsidRPr="00627319">
        <w:rPr>
          <w:sz w:val="24"/>
          <w:szCs w:val="24"/>
        </w:rPr>
        <w:t>Физические свойства воды. Вода как растворитель. Растворы. Насыщенные и ненасыщенные растворы. Растворимость веществ в воде.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w:t>
      </w:r>
    </w:p>
    <w:p w:rsidR="00627319" w:rsidRPr="00627319" w:rsidRDefault="00627319" w:rsidP="00627319">
      <w:pPr>
        <w:pStyle w:val="20"/>
        <w:shd w:val="clear" w:color="auto" w:fill="auto"/>
        <w:tabs>
          <w:tab w:val="left" w:pos="1736"/>
        </w:tabs>
        <w:spacing w:before="0" w:after="0" w:line="240" w:lineRule="auto"/>
        <w:ind w:firstLine="760"/>
        <w:rPr>
          <w:sz w:val="24"/>
          <w:szCs w:val="24"/>
        </w:rPr>
      </w:pPr>
      <w:r w:rsidRPr="00627319">
        <w:rPr>
          <w:sz w:val="24"/>
          <w:szCs w:val="24"/>
        </w:rPr>
        <w:t>Классификация неорганических соединений. Оксиды. Классификация оксидов:</w:t>
      </w:r>
      <w:r w:rsidRPr="00627319">
        <w:rPr>
          <w:sz w:val="24"/>
          <w:szCs w:val="24"/>
        </w:rPr>
        <w:tab/>
        <w:t>солеобразующие (основные, кислотные, амфотерные)</w:t>
      </w:r>
    </w:p>
    <w:p w:rsidR="00627319" w:rsidRPr="00627319" w:rsidRDefault="00627319" w:rsidP="00627319">
      <w:pPr>
        <w:pStyle w:val="20"/>
        <w:shd w:val="clear" w:color="auto" w:fill="auto"/>
        <w:spacing w:before="0" w:after="0" w:line="240" w:lineRule="auto"/>
        <w:rPr>
          <w:sz w:val="24"/>
          <w:szCs w:val="24"/>
        </w:rPr>
      </w:pPr>
      <w:r w:rsidRPr="00627319">
        <w:rPr>
          <w:sz w:val="24"/>
          <w:szCs w:val="24"/>
        </w:rPr>
        <w:t>и несолеобразующие. Номенклатура оксидов. Физические и химические свойства оксидов. Получение оксидов.</w:t>
      </w:r>
    </w:p>
    <w:p w:rsidR="00627319" w:rsidRPr="00627319" w:rsidRDefault="00627319" w:rsidP="00627319">
      <w:pPr>
        <w:pStyle w:val="20"/>
        <w:shd w:val="clear" w:color="auto" w:fill="auto"/>
        <w:spacing w:before="0" w:after="0" w:line="240" w:lineRule="auto"/>
        <w:ind w:firstLine="760"/>
        <w:rPr>
          <w:sz w:val="24"/>
          <w:szCs w:val="24"/>
        </w:rPr>
      </w:pPr>
      <w:r w:rsidRPr="00627319">
        <w:rPr>
          <w:sz w:val="24"/>
          <w:szCs w:val="24"/>
        </w:rPr>
        <w:t>Основания. Классификация оснований: щёлочи и нерастворимые основания. Номенклатура оснований. Физические и химические свойства оснований. Получение оснований.</w:t>
      </w:r>
    </w:p>
    <w:p w:rsidR="00627319" w:rsidRPr="00627319" w:rsidRDefault="00627319" w:rsidP="00627319">
      <w:pPr>
        <w:pStyle w:val="20"/>
        <w:shd w:val="clear" w:color="auto" w:fill="auto"/>
        <w:spacing w:before="0" w:after="0" w:line="240" w:lineRule="auto"/>
        <w:ind w:firstLine="760"/>
        <w:rPr>
          <w:sz w:val="24"/>
          <w:szCs w:val="24"/>
        </w:rPr>
      </w:pPr>
      <w:r w:rsidRPr="00627319">
        <w:rPr>
          <w:sz w:val="24"/>
          <w:szCs w:val="24"/>
        </w:rPr>
        <w:t>Кислоты. Классификация кислот. Номенклатура кислот. Физические и химические свойства кислот. Ряд активности металлов Н.Н. Бекетова. Получение кислот.</w:t>
      </w:r>
    </w:p>
    <w:p w:rsidR="00627319" w:rsidRPr="00627319" w:rsidRDefault="00627319" w:rsidP="00627319">
      <w:pPr>
        <w:pStyle w:val="20"/>
        <w:shd w:val="clear" w:color="auto" w:fill="auto"/>
        <w:spacing w:before="0" w:after="0" w:line="240" w:lineRule="auto"/>
        <w:ind w:firstLine="760"/>
        <w:rPr>
          <w:sz w:val="24"/>
          <w:szCs w:val="24"/>
        </w:rPr>
      </w:pPr>
      <w:r w:rsidRPr="00627319">
        <w:rPr>
          <w:sz w:val="24"/>
          <w:szCs w:val="24"/>
        </w:rPr>
        <w:t>Соли. Номенклатура солей.</w:t>
      </w:r>
    </w:p>
    <w:p w:rsidR="00627319" w:rsidRPr="00627319" w:rsidRDefault="00627319" w:rsidP="00627319">
      <w:pPr>
        <w:pStyle w:val="20"/>
        <w:shd w:val="clear" w:color="auto" w:fill="auto"/>
        <w:spacing w:before="0" w:after="0" w:line="240" w:lineRule="auto"/>
        <w:ind w:firstLine="760"/>
        <w:rPr>
          <w:sz w:val="24"/>
          <w:szCs w:val="24"/>
        </w:rPr>
      </w:pPr>
      <w:r w:rsidRPr="00627319">
        <w:rPr>
          <w:sz w:val="24"/>
          <w:szCs w:val="24"/>
        </w:rPr>
        <w:t>Физические и химические свойства солей. Получение солей.</w:t>
      </w:r>
    </w:p>
    <w:p w:rsidR="00627319" w:rsidRPr="00627319" w:rsidRDefault="00627319" w:rsidP="00627319">
      <w:pPr>
        <w:pStyle w:val="20"/>
        <w:shd w:val="clear" w:color="auto" w:fill="auto"/>
        <w:spacing w:before="0" w:after="0" w:line="240" w:lineRule="auto"/>
        <w:ind w:firstLine="760"/>
        <w:rPr>
          <w:sz w:val="24"/>
          <w:szCs w:val="24"/>
        </w:rPr>
      </w:pPr>
      <w:r w:rsidRPr="00627319">
        <w:rPr>
          <w:sz w:val="24"/>
          <w:szCs w:val="24"/>
        </w:rPr>
        <w:t>Генетическая связь между классами неорганических соединений.</w:t>
      </w:r>
    </w:p>
    <w:p w:rsidR="00627319" w:rsidRPr="00627319" w:rsidRDefault="00627319" w:rsidP="00627319">
      <w:pPr>
        <w:pStyle w:val="20"/>
        <w:shd w:val="clear" w:color="auto" w:fill="auto"/>
        <w:spacing w:before="0" w:after="0" w:line="240" w:lineRule="auto"/>
        <w:ind w:firstLine="760"/>
        <w:rPr>
          <w:sz w:val="24"/>
          <w:szCs w:val="24"/>
        </w:rPr>
      </w:pPr>
      <w:r w:rsidRPr="00627319">
        <w:rPr>
          <w:sz w:val="24"/>
          <w:szCs w:val="24"/>
        </w:rPr>
        <w:t>Химический эксперимент: 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 (II)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 (II)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rsidR="00627319" w:rsidRPr="00627319" w:rsidRDefault="00627319" w:rsidP="00627319">
      <w:pPr>
        <w:pStyle w:val="20"/>
        <w:shd w:val="clear" w:color="auto" w:fill="auto"/>
        <w:tabs>
          <w:tab w:val="left" w:pos="1734"/>
        </w:tabs>
        <w:spacing w:before="0" w:after="0" w:line="240" w:lineRule="auto"/>
        <w:rPr>
          <w:sz w:val="24"/>
          <w:szCs w:val="24"/>
        </w:rPr>
      </w:pPr>
      <w:r w:rsidRPr="00627319">
        <w:rPr>
          <w:sz w:val="24"/>
          <w:szCs w:val="24"/>
        </w:rPr>
        <w:t>Периодический закон и Периодическая система химических элементов Д.И. Менделеева. Строение атомов. Химическая связь. Окислительно</w:t>
      </w:r>
      <w:r w:rsidRPr="00627319">
        <w:rPr>
          <w:sz w:val="24"/>
          <w:szCs w:val="24"/>
        </w:rPr>
        <w:softHyphen/>
        <w:t>восстановительные реакции.</w:t>
      </w:r>
    </w:p>
    <w:p w:rsidR="00627319" w:rsidRPr="00627319" w:rsidRDefault="00627319" w:rsidP="00627319">
      <w:pPr>
        <w:pStyle w:val="20"/>
        <w:shd w:val="clear" w:color="auto" w:fill="auto"/>
        <w:spacing w:before="0" w:after="0" w:line="240" w:lineRule="auto"/>
        <w:ind w:firstLine="760"/>
        <w:rPr>
          <w:sz w:val="24"/>
          <w:szCs w:val="24"/>
        </w:rPr>
      </w:pPr>
      <w:r w:rsidRPr="00627319">
        <w:rPr>
          <w:sz w:val="24"/>
          <w:szCs w:val="24"/>
        </w:rPr>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rsidR="00627319" w:rsidRPr="00627319" w:rsidRDefault="00627319" w:rsidP="00627319">
      <w:pPr>
        <w:pStyle w:val="20"/>
        <w:shd w:val="clear" w:color="auto" w:fill="auto"/>
        <w:spacing w:before="0" w:after="0" w:line="240" w:lineRule="auto"/>
        <w:ind w:firstLine="760"/>
        <w:rPr>
          <w:sz w:val="24"/>
          <w:szCs w:val="24"/>
        </w:rPr>
      </w:pPr>
      <w:r w:rsidRPr="00627319">
        <w:rPr>
          <w:sz w:val="24"/>
          <w:szCs w:val="24"/>
        </w:rPr>
        <w:t>Периодический закон. Периодическая система химических элементов Д.И. Менделеева. Короткопериодная и длиннопериодная формы Периодической системы химических элементов Д.И. Менделеева. Периоды и группы. Физический смысл порядкового номера, номеров периода и группы элемента.</w:t>
      </w:r>
    </w:p>
    <w:p w:rsidR="00627319" w:rsidRPr="00627319" w:rsidRDefault="00627319" w:rsidP="00627319">
      <w:pPr>
        <w:pStyle w:val="20"/>
        <w:shd w:val="clear" w:color="auto" w:fill="auto"/>
        <w:spacing w:before="0" w:after="0" w:line="240" w:lineRule="auto"/>
        <w:ind w:firstLine="760"/>
        <w:rPr>
          <w:sz w:val="24"/>
          <w:szCs w:val="24"/>
        </w:rPr>
      </w:pPr>
      <w:r w:rsidRPr="00627319">
        <w:rPr>
          <w:sz w:val="24"/>
          <w:szCs w:val="24"/>
        </w:rPr>
        <w:t>Строение атомов. Состав атомных ядер. Изотопы. Электроны. Строение электронных оболочек атомов первых 20 химических элементов Периодической системы Д.И. Менделеева. Характеристика химического элемента по его положению в Периодической системе Д.И. Менделеева.</w:t>
      </w:r>
    </w:p>
    <w:p w:rsidR="00627319" w:rsidRPr="00627319" w:rsidRDefault="00627319" w:rsidP="00627319">
      <w:pPr>
        <w:pStyle w:val="20"/>
        <w:shd w:val="clear" w:color="auto" w:fill="auto"/>
        <w:spacing w:before="0" w:after="0" w:line="240" w:lineRule="auto"/>
        <w:ind w:firstLine="760"/>
        <w:rPr>
          <w:sz w:val="24"/>
          <w:szCs w:val="24"/>
        </w:rPr>
      </w:pPr>
      <w:r w:rsidRPr="00627319">
        <w:rPr>
          <w:sz w:val="24"/>
          <w:szCs w:val="24"/>
        </w:rPr>
        <w:t>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практики. Д.И. Менделеев - учёный и гражданин.</w:t>
      </w:r>
    </w:p>
    <w:p w:rsidR="00627319" w:rsidRPr="00627319" w:rsidRDefault="00627319" w:rsidP="00627319">
      <w:pPr>
        <w:pStyle w:val="20"/>
        <w:shd w:val="clear" w:color="auto" w:fill="auto"/>
        <w:spacing w:before="0" w:after="0" w:line="240" w:lineRule="auto"/>
        <w:ind w:firstLine="760"/>
        <w:rPr>
          <w:sz w:val="24"/>
          <w:szCs w:val="24"/>
        </w:rPr>
      </w:pPr>
      <w:r w:rsidRPr="00627319">
        <w:rPr>
          <w:sz w:val="24"/>
          <w:szCs w:val="24"/>
        </w:rPr>
        <w:lastRenderedPageBreak/>
        <w:t>Химическая связь. Ковалентная (полярная и неполярная) связь. Электроотрицательность химических элементов. Ионная связь.</w:t>
      </w:r>
    </w:p>
    <w:p w:rsidR="00627319" w:rsidRPr="00627319" w:rsidRDefault="00627319" w:rsidP="00627319">
      <w:pPr>
        <w:pStyle w:val="20"/>
        <w:shd w:val="clear" w:color="auto" w:fill="auto"/>
        <w:spacing w:before="0" w:after="0" w:line="240" w:lineRule="auto"/>
        <w:ind w:firstLine="760"/>
        <w:rPr>
          <w:sz w:val="24"/>
          <w:szCs w:val="24"/>
        </w:rPr>
      </w:pPr>
      <w:r w:rsidRPr="00627319">
        <w:rPr>
          <w:sz w:val="24"/>
          <w:szCs w:val="24"/>
        </w:rPr>
        <w:t>Степень окисления. Окислительно-восстановительные реакции. Процессы окисления и восстановления. Окислители и восстановители.</w:t>
      </w:r>
    </w:p>
    <w:p w:rsidR="00627319" w:rsidRPr="00627319" w:rsidRDefault="00627319" w:rsidP="00627319">
      <w:pPr>
        <w:pStyle w:val="20"/>
        <w:shd w:val="clear" w:color="auto" w:fill="auto"/>
        <w:spacing w:before="0" w:after="0" w:line="240" w:lineRule="auto"/>
        <w:ind w:firstLine="760"/>
        <w:rPr>
          <w:sz w:val="24"/>
          <w:szCs w:val="24"/>
        </w:rPr>
      </w:pPr>
      <w:r w:rsidRPr="00627319">
        <w:rPr>
          <w:sz w:val="24"/>
          <w:szCs w:val="24"/>
        </w:rP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rsidR="00627319" w:rsidRPr="00627319" w:rsidRDefault="00627319" w:rsidP="00627319">
      <w:pPr>
        <w:pStyle w:val="20"/>
        <w:shd w:val="clear" w:color="auto" w:fill="auto"/>
        <w:tabs>
          <w:tab w:val="left" w:pos="1754"/>
        </w:tabs>
        <w:spacing w:before="0" w:after="0" w:line="240" w:lineRule="auto"/>
        <w:ind w:left="760"/>
        <w:rPr>
          <w:sz w:val="24"/>
          <w:szCs w:val="24"/>
        </w:rPr>
      </w:pPr>
      <w:r w:rsidRPr="00627319">
        <w:rPr>
          <w:sz w:val="24"/>
          <w:szCs w:val="24"/>
        </w:rPr>
        <w:t>Межпредметные связи.</w:t>
      </w:r>
    </w:p>
    <w:p w:rsidR="00627319" w:rsidRPr="00627319" w:rsidRDefault="00627319" w:rsidP="00627319">
      <w:pPr>
        <w:pStyle w:val="20"/>
        <w:shd w:val="clear" w:color="auto" w:fill="auto"/>
        <w:spacing w:before="0" w:after="0" w:line="240" w:lineRule="auto"/>
        <w:ind w:firstLine="760"/>
        <w:rPr>
          <w:sz w:val="24"/>
          <w:szCs w:val="24"/>
        </w:rPr>
      </w:pPr>
      <w:r w:rsidRPr="00627319">
        <w:rPr>
          <w:sz w:val="24"/>
          <w:szCs w:val="24"/>
        </w:rP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627319" w:rsidRPr="00627319" w:rsidRDefault="00627319" w:rsidP="00627319">
      <w:pPr>
        <w:pStyle w:val="20"/>
        <w:shd w:val="clear" w:color="auto" w:fill="auto"/>
        <w:spacing w:before="0" w:after="0" w:line="240" w:lineRule="auto"/>
        <w:ind w:firstLine="760"/>
        <w:rPr>
          <w:sz w:val="24"/>
          <w:szCs w:val="24"/>
        </w:rPr>
      </w:pPr>
      <w:r w:rsidRPr="00627319">
        <w:rPr>
          <w:sz w:val="24"/>
          <w:szCs w:val="24"/>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rsidR="00627319" w:rsidRPr="00627319" w:rsidRDefault="00627319" w:rsidP="00627319">
      <w:pPr>
        <w:pStyle w:val="20"/>
        <w:shd w:val="clear" w:color="auto" w:fill="auto"/>
        <w:spacing w:before="0" w:after="0" w:line="240" w:lineRule="auto"/>
        <w:ind w:firstLine="760"/>
        <w:rPr>
          <w:sz w:val="24"/>
          <w:szCs w:val="24"/>
        </w:rPr>
      </w:pPr>
      <w:r w:rsidRPr="00627319">
        <w:rPr>
          <w:sz w:val="24"/>
          <w:szCs w:val="24"/>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w:t>
      </w:r>
    </w:p>
    <w:p w:rsidR="00627319" w:rsidRPr="00627319" w:rsidRDefault="00627319" w:rsidP="00627319">
      <w:pPr>
        <w:pStyle w:val="20"/>
        <w:shd w:val="clear" w:color="auto" w:fill="auto"/>
        <w:spacing w:before="0" w:after="0" w:line="240" w:lineRule="auto"/>
        <w:rPr>
          <w:sz w:val="24"/>
          <w:szCs w:val="24"/>
        </w:rPr>
      </w:pPr>
      <w:r w:rsidRPr="00627319">
        <w:rPr>
          <w:sz w:val="24"/>
          <w:szCs w:val="24"/>
        </w:rPr>
        <w:t>планеты, звёзды, Солнце.</w:t>
      </w:r>
    </w:p>
    <w:p w:rsidR="00627319" w:rsidRPr="00627319" w:rsidRDefault="00627319" w:rsidP="00627319">
      <w:pPr>
        <w:pStyle w:val="20"/>
        <w:shd w:val="clear" w:color="auto" w:fill="auto"/>
        <w:spacing w:before="0" w:after="0" w:line="240" w:lineRule="auto"/>
        <w:ind w:firstLine="760"/>
        <w:rPr>
          <w:sz w:val="24"/>
          <w:szCs w:val="24"/>
        </w:rPr>
      </w:pPr>
      <w:r w:rsidRPr="00627319">
        <w:rPr>
          <w:sz w:val="24"/>
          <w:szCs w:val="24"/>
        </w:rPr>
        <w:t>Биология: фотосинтез, дыхание, биосфера.</w:t>
      </w:r>
    </w:p>
    <w:p w:rsidR="00627319" w:rsidRPr="00627319" w:rsidRDefault="00627319" w:rsidP="00627319">
      <w:pPr>
        <w:pStyle w:val="20"/>
        <w:shd w:val="clear" w:color="auto" w:fill="auto"/>
        <w:spacing w:before="0" w:after="0" w:line="240" w:lineRule="auto"/>
        <w:ind w:firstLine="760"/>
        <w:rPr>
          <w:sz w:val="24"/>
          <w:szCs w:val="24"/>
        </w:rPr>
      </w:pPr>
      <w:r w:rsidRPr="00627319">
        <w:rPr>
          <w:sz w:val="24"/>
          <w:szCs w:val="24"/>
        </w:rPr>
        <w:t>География: атмосфера, гидросфера, минералы, горные породы, полезные ископаемые, топливо, водные ресурсы.</w:t>
      </w:r>
    </w:p>
    <w:p w:rsidR="00627319" w:rsidRPr="00627319" w:rsidRDefault="00627319" w:rsidP="00627319">
      <w:pPr>
        <w:pStyle w:val="20"/>
        <w:shd w:val="clear" w:color="auto" w:fill="auto"/>
        <w:tabs>
          <w:tab w:val="left" w:pos="1556"/>
        </w:tabs>
        <w:spacing w:before="0" w:after="0" w:line="240" w:lineRule="auto"/>
        <w:ind w:left="760"/>
        <w:rPr>
          <w:sz w:val="24"/>
          <w:szCs w:val="24"/>
        </w:rPr>
      </w:pPr>
      <w:r w:rsidRPr="00627319">
        <w:rPr>
          <w:sz w:val="24"/>
          <w:szCs w:val="24"/>
        </w:rPr>
        <w:t>Содержание обучения в 9 классе.</w:t>
      </w:r>
    </w:p>
    <w:p w:rsidR="00627319" w:rsidRPr="00627319" w:rsidRDefault="00627319" w:rsidP="00627319">
      <w:pPr>
        <w:pStyle w:val="20"/>
        <w:shd w:val="clear" w:color="auto" w:fill="auto"/>
        <w:tabs>
          <w:tab w:val="left" w:pos="1762"/>
        </w:tabs>
        <w:spacing w:before="0" w:after="0" w:line="240" w:lineRule="auto"/>
        <w:ind w:left="760"/>
        <w:rPr>
          <w:sz w:val="24"/>
          <w:szCs w:val="24"/>
        </w:rPr>
      </w:pPr>
      <w:r w:rsidRPr="00627319">
        <w:rPr>
          <w:sz w:val="24"/>
          <w:szCs w:val="24"/>
        </w:rPr>
        <w:t>Вещество и химическая реакция.</w:t>
      </w:r>
    </w:p>
    <w:p w:rsidR="00627319" w:rsidRPr="00627319" w:rsidRDefault="00627319" w:rsidP="00627319">
      <w:pPr>
        <w:pStyle w:val="20"/>
        <w:shd w:val="clear" w:color="auto" w:fill="auto"/>
        <w:spacing w:before="0" w:after="0" w:line="240" w:lineRule="auto"/>
        <w:ind w:firstLine="760"/>
        <w:rPr>
          <w:sz w:val="24"/>
          <w:szCs w:val="24"/>
        </w:rPr>
      </w:pPr>
      <w:r w:rsidRPr="00627319">
        <w:rPr>
          <w:sz w:val="24"/>
          <w:szCs w:val="24"/>
        </w:rPr>
        <w:t>Периодический закон. Периодическая система химических элементов Д.И.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w:t>
      </w:r>
    </w:p>
    <w:p w:rsidR="00627319" w:rsidRPr="00627319" w:rsidRDefault="00627319" w:rsidP="00627319">
      <w:pPr>
        <w:pStyle w:val="20"/>
        <w:shd w:val="clear" w:color="auto" w:fill="auto"/>
        <w:spacing w:before="0" w:after="0" w:line="240" w:lineRule="auto"/>
        <w:ind w:firstLine="760"/>
        <w:rPr>
          <w:sz w:val="24"/>
          <w:szCs w:val="24"/>
        </w:rPr>
      </w:pPr>
      <w:r w:rsidRPr="00627319">
        <w:rPr>
          <w:sz w:val="24"/>
          <w:szCs w:val="24"/>
        </w:rP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rsidR="00627319" w:rsidRPr="00627319" w:rsidRDefault="00627319" w:rsidP="00627319">
      <w:pPr>
        <w:pStyle w:val="20"/>
        <w:shd w:val="clear" w:color="auto" w:fill="auto"/>
        <w:spacing w:before="0" w:after="0" w:line="240" w:lineRule="auto"/>
        <w:ind w:firstLine="760"/>
        <w:rPr>
          <w:sz w:val="24"/>
          <w:szCs w:val="24"/>
        </w:rPr>
      </w:pPr>
      <w:r w:rsidRPr="00627319">
        <w:rPr>
          <w:sz w:val="24"/>
          <w:szCs w:val="24"/>
        </w:rPr>
        <w:t>Классификация и номенклатура неорганических веществ. Химические свойства веществ, относящихся к различным классам неорганических соединений, генетическая связь неорганических веществ.</w:t>
      </w:r>
    </w:p>
    <w:p w:rsidR="00627319" w:rsidRPr="00627319" w:rsidRDefault="00627319" w:rsidP="00627319">
      <w:pPr>
        <w:pStyle w:val="20"/>
        <w:shd w:val="clear" w:color="auto" w:fill="auto"/>
        <w:spacing w:before="0" w:after="0" w:line="240" w:lineRule="auto"/>
        <w:ind w:firstLine="760"/>
        <w:rPr>
          <w:sz w:val="24"/>
          <w:szCs w:val="24"/>
        </w:rPr>
      </w:pPr>
      <w:r w:rsidRPr="00627319">
        <w:rPr>
          <w:sz w:val="24"/>
          <w:szCs w:val="24"/>
        </w:rPr>
        <w:t>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rsidR="00627319" w:rsidRPr="00627319" w:rsidRDefault="00627319" w:rsidP="00627319">
      <w:pPr>
        <w:pStyle w:val="20"/>
        <w:shd w:val="clear" w:color="auto" w:fill="auto"/>
        <w:spacing w:before="0" w:after="0" w:line="240" w:lineRule="auto"/>
        <w:ind w:firstLine="760"/>
        <w:rPr>
          <w:sz w:val="24"/>
          <w:szCs w:val="24"/>
        </w:rPr>
      </w:pPr>
      <w:r w:rsidRPr="00627319">
        <w:rPr>
          <w:sz w:val="24"/>
          <w:szCs w:val="24"/>
        </w:rPr>
        <w:t>Понятие о скорости химической реакции. Понятие об обратимых и необратимых химических реакциях. Понятие о гомогенных и гетерогенных реакциях. Понятие о катализе. Понятие о химическом равновесии. Факторы, влияющие на скорость химической реакции и положение химического равновесия.</w:t>
      </w:r>
    </w:p>
    <w:p w:rsidR="00627319" w:rsidRPr="00627319" w:rsidRDefault="00627319" w:rsidP="00627319">
      <w:pPr>
        <w:pStyle w:val="20"/>
        <w:shd w:val="clear" w:color="auto" w:fill="auto"/>
        <w:spacing w:before="0" w:after="0" w:line="240" w:lineRule="auto"/>
        <w:ind w:firstLine="760"/>
        <w:rPr>
          <w:sz w:val="24"/>
          <w:szCs w:val="24"/>
        </w:rPr>
      </w:pPr>
      <w:r w:rsidRPr="00627319">
        <w:rPr>
          <w:sz w:val="24"/>
          <w:szCs w:val="24"/>
        </w:rPr>
        <w:t>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w:t>
      </w:r>
    </w:p>
    <w:p w:rsidR="00627319" w:rsidRPr="00627319" w:rsidRDefault="00627319" w:rsidP="00627319">
      <w:pPr>
        <w:pStyle w:val="20"/>
        <w:shd w:val="clear" w:color="auto" w:fill="auto"/>
        <w:spacing w:before="0" w:after="0" w:line="240" w:lineRule="auto"/>
        <w:ind w:firstLine="760"/>
        <w:rPr>
          <w:sz w:val="24"/>
          <w:szCs w:val="24"/>
        </w:rPr>
      </w:pPr>
      <w:r w:rsidRPr="00627319">
        <w:rPr>
          <w:sz w:val="24"/>
          <w:szCs w:val="24"/>
        </w:rPr>
        <w:t>Теория электролитической диссоциации. Электролиты и неэлектролиты. Катионы, анионы. Механизм диссоциации веществ с различными видами</w:t>
      </w:r>
    </w:p>
    <w:p w:rsidR="00627319" w:rsidRPr="00627319" w:rsidRDefault="00627319" w:rsidP="00627319">
      <w:pPr>
        <w:pStyle w:val="20"/>
        <w:shd w:val="clear" w:color="auto" w:fill="auto"/>
        <w:spacing w:before="0" w:after="0" w:line="240" w:lineRule="auto"/>
        <w:rPr>
          <w:sz w:val="24"/>
          <w:szCs w:val="24"/>
        </w:rPr>
      </w:pPr>
      <w:r w:rsidRPr="00627319">
        <w:rPr>
          <w:sz w:val="24"/>
          <w:szCs w:val="24"/>
        </w:rPr>
        <w:t>химической связи. Степень диссоциации. Сильные и слабые электролиты.</w:t>
      </w:r>
    </w:p>
    <w:p w:rsidR="00627319" w:rsidRPr="00627319" w:rsidRDefault="00627319" w:rsidP="00627319">
      <w:pPr>
        <w:pStyle w:val="20"/>
        <w:shd w:val="clear" w:color="auto" w:fill="auto"/>
        <w:spacing w:before="0" w:after="0" w:line="240" w:lineRule="auto"/>
        <w:ind w:firstLine="760"/>
        <w:rPr>
          <w:sz w:val="24"/>
          <w:szCs w:val="24"/>
        </w:rPr>
      </w:pPr>
      <w:r w:rsidRPr="00627319">
        <w:rPr>
          <w:sz w:val="24"/>
          <w:szCs w:val="24"/>
        </w:rPr>
        <w:t>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Понятие о гидролизе солей.</w:t>
      </w:r>
    </w:p>
    <w:p w:rsidR="00627319" w:rsidRPr="00627319" w:rsidRDefault="00627319" w:rsidP="00627319">
      <w:pPr>
        <w:pStyle w:val="20"/>
        <w:shd w:val="clear" w:color="auto" w:fill="auto"/>
        <w:spacing w:before="0" w:after="0" w:line="240" w:lineRule="auto"/>
        <w:ind w:firstLine="760"/>
        <w:rPr>
          <w:sz w:val="24"/>
          <w:szCs w:val="24"/>
        </w:rPr>
      </w:pPr>
      <w:r w:rsidRPr="00627319">
        <w:rPr>
          <w:sz w:val="24"/>
          <w:szCs w:val="24"/>
        </w:rPr>
        <w:t xml:space="preserve">Химический эксперимент: ознакомление с моделями кристаллических решёток </w:t>
      </w:r>
      <w:r w:rsidRPr="00627319">
        <w:rPr>
          <w:sz w:val="24"/>
          <w:szCs w:val="24"/>
        </w:rPr>
        <w:lastRenderedPageBreak/>
        <w:t>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rsidR="00627319" w:rsidRPr="00627319" w:rsidRDefault="00627319" w:rsidP="00627319">
      <w:pPr>
        <w:pStyle w:val="20"/>
        <w:shd w:val="clear" w:color="auto" w:fill="auto"/>
        <w:tabs>
          <w:tab w:val="left" w:pos="1754"/>
        </w:tabs>
        <w:spacing w:before="0" w:after="0" w:line="240" w:lineRule="auto"/>
        <w:ind w:left="760"/>
        <w:rPr>
          <w:sz w:val="24"/>
          <w:szCs w:val="24"/>
        </w:rPr>
      </w:pPr>
      <w:r w:rsidRPr="00627319">
        <w:rPr>
          <w:sz w:val="24"/>
          <w:szCs w:val="24"/>
        </w:rPr>
        <w:t>Неметаллы и их соединения.</w:t>
      </w:r>
    </w:p>
    <w:p w:rsidR="00627319" w:rsidRPr="00627319" w:rsidRDefault="00627319" w:rsidP="00627319">
      <w:pPr>
        <w:pStyle w:val="20"/>
        <w:shd w:val="clear" w:color="auto" w:fill="auto"/>
        <w:spacing w:before="0" w:after="0" w:line="240" w:lineRule="auto"/>
        <w:ind w:firstLine="760"/>
        <w:rPr>
          <w:sz w:val="24"/>
          <w:szCs w:val="24"/>
        </w:rPr>
      </w:pPr>
      <w:r w:rsidRPr="00627319">
        <w:rPr>
          <w:sz w:val="24"/>
          <w:szCs w:val="24"/>
        </w:rP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rsidR="00627319" w:rsidRPr="00627319" w:rsidRDefault="00627319" w:rsidP="00627319">
      <w:pPr>
        <w:pStyle w:val="20"/>
        <w:shd w:val="clear" w:color="auto" w:fill="auto"/>
        <w:spacing w:before="0" w:after="0" w:line="240" w:lineRule="auto"/>
        <w:ind w:firstLine="760"/>
        <w:rPr>
          <w:sz w:val="24"/>
          <w:szCs w:val="24"/>
        </w:rPr>
      </w:pPr>
      <w:r w:rsidRPr="00627319">
        <w:rPr>
          <w:sz w:val="24"/>
          <w:szCs w:val="24"/>
        </w:rPr>
        <w:t xml:space="preserve">Общая характеристика элементов </w:t>
      </w:r>
      <w:r w:rsidRPr="00627319">
        <w:rPr>
          <w:sz w:val="24"/>
          <w:szCs w:val="24"/>
          <w:lang w:val="en-US" w:bidi="en-US"/>
        </w:rPr>
        <w:t>VIA</w:t>
      </w:r>
      <w:r w:rsidRPr="00627319">
        <w:rPr>
          <w:sz w:val="24"/>
          <w:szCs w:val="24"/>
        </w:rPr>
        <w:t>-группы. Особенности строения атомов, характерные степени окисления.</w:t>
      </w:r>
    </w:p>
    <w:p w:rsidR="00627319" w:rsidRPr="00627319" w:rsidRDefault="00627319" w:rsidP="00627319">
      <w:pPr>
        <w:pStyle w:val="20"/>
        <w:shd w:val="clear" w:color="auto" w:fill="auto"/>
        <w:spacing w:before="0" w:after="0" w:line="240" w:lineRule="auto"/>
        <w:ind w:firstLine="760"/>
        <w:rPr>
          <w:sz w:val="24"/>
          <w:szCs w:val="24"/>
        </w:rPr>
      </w:pPr>
      <w:r w:rsidRPr="00627319">
        <w:rPr>
          <w:sz w:val="24"/>
          <w:szCs w:val="24"/>
        </w:rPr>
        <w:t>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w:t>
      </w:r>
    </w:p>
    <w:p w:rsidR="00627319" w:rsidRPr="00627319" w:rsidRDefault="00627319" w:rsidP="00627319">
      <w:pPr>
        <w:pStyle w:val="20"/>
        <w:shd w:val="clear" w:color="auto" w:fill="auto"/>
        <w:spacing w:before="0" w:after="0" w:line="240" w:lineRule="auto"/>
        <w:rPr>
          <w:sz w:val="24"/>
          <w:szCs w:val="24"/>
        </w:rPr>
      </w:pPr>
      <w:r w:rsidRPr="00627319">
        <w:rPr>
          <w:sz w:val="24"/>
          <w:szCs w:val="24"/>
        </w:rPr>
        <w:t>Применение.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rsidR="00627319" w:rsidRPr="00627319" w:rsidRDefault="00627319" w:rsidP="00627319">
      <w:pPr>
        <w:pStyle w:val="20"/>
        <w:shd w:val="clear" w:color="auto" w:fill="auto"/>
        <w:spacing w:before="0" w:after="0" w:line="240" w:lineRule="auto"/>
        <w:ind w:firstLine="760"/>
        <w:rPr>
          <w:sz w:val="24"/>
          <w:szCs w:val="24"/>
        </w:rPr>
      </w:pPr>
      <w:r w:rsidRPr="00627319">
        <w:rPr>
          <w:sz w:val="24"/>
          <w:szCs w:val="24"/>
        </w:rPr>
        <w:t xml:space="preserve">Общая характеристика элементов </w:t>
      </w:r>
      <w:r w:rsidRPr="00627319">
        <w:rPr>
          <w:sz w:val="24"/>
          <w:szCs w:val="24"/>
          <w:lang w:val="en-US" w:bidi="en-US"/>
        </w:rPr>
        <w:t>VA</w:t>
      </w:r>
      <w:r w:rsidRPr="00627319">
        <w:rPr>
          <w:sz w:val="24"/>
          <w:szCs w:val="24"/>
        </w:rPr>
        <w:t>-группы. Особенности строения атомов, характерные степени окисления.</w:t>
      </w:r>
    </w:p>
    <w:p w:rsidR="00627319" w:rsidRPr="00627319" w:rsidRDefault="00627319" w:rsidP="00627319">
      <w:pPr>
        <w:pStyle w:val="20"/>
        <w:shd w:val="clear" w:color="auto" w:fill="auto"/>
        <w:spacing w:before="0" w:after="0" w:line="240" w:lineRule="auto"/>
        <w:ind w:firstLine="760"/>
        <w:rPr>
          <w:sz w:val="24"/>
          <w:szCs w:val="24"/>
        </w:rPr>
      </w:pPr>
      <w:r w:rsidRPr="00627319">
        <w:rPr>
          <w:sz w:val="24"/>
          <w:szCs w:val="24"/>
        </w:rPr>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w:t>
      </w:r>
    </w:p>
    <w:p w:rsidR="00627319" w:rsidRPr="00627319" w:rsidRDefault="00627319" w:rsidP="00627319">
      <w:pPr>
        <w:pStyle w:val="20"/>
        <w:shd w:val="clear" w:color="auto" w:fill="auto"/>
        <w:spacing w:before="0" w:after="0" w:line="240" w:lineRule="auto"/>
        <w:ind w:firstLine="760"/>
        <w:rPr>
          <w:sz w:val="24"/>
          <w:szCs w:val="24"/>
        </w:rPr>
      </w:pPr>
      <w:r w:rsidRPr="00627319">
        <w:rPr>
          <w:sz w:val="24"/>
          <w:szCs w:val="24"/>
        </w:rPr>
        <w:t>Фосфор, аллотропные модификации фосфора, физические и химические свойства. Оксид фосфора (V) и фосфорная кислота, физические и химические свойства, получение. Использование фосфатов в качестве минеральных удобрений.</w:t>
      </w:r>
    </w:p>
    <w:p w:rsidR="00627319" w:rsidRPr="00627319" w:rsidRDefault="00627319" w:rsidP="00627319">
      <w:pPr>
        <w:pStyle w:val="20"/>
        <w:shd w:val="clear" w:color="auto" w:fill="auto"/>
        <w:spacing w:before="0" w:after="0" w:line="240" w:lineRule="auto"/>
        <w:ind w:firstLine="760"/>
        <w:rPr>
          <w:sz w:val="24"/>
          <w:szCs w:val="24"/>
        </w:rPr>
      </w:pPr>
      <w:r w:rsidRPr="00627319">
        <w:rPr>
          <w:sz w:val="24"/>
          <w:szCs w:val="24"/>
        </w:rPr>
        <w:t xml:space="preserve">Общая характеристика элементов </w:t>
      </w:r>
      <w:r w:rsidRPr="00627319">
        <w:rPr>
          <w:sz w:val="24"/>
          <w:szCs w:val="24"/>
          <w:lang w:val="en-US" w:bidi="en-US"/>
        </w:rPr>
        <w:t>IVA</w:t>
      </w:r>
      <w:r w:rsidRPr="00627319">
        <w:rPr>
          <w:sz w:val="24"/>
          <w:szCs w:val="24"/>
        </w:rPr>
        <w:t>-группы. Особенности строения атомов, характерные степени окисления.</w:t>
      </w:r>
    </w:p>
    <w:p w:rsidR="00627319" w:rsidRPr="00627319" w:rsidRDefault="00627319" w:rsidP="00627319">
      <w:pPr>
        <w:pStyle w:val="20"/>
        <w:shd w:val="clear" w:color="auto" w:fill="auto"/>
        <w:spacing w:before="0" w:after="0" w:line="240" w:lineRule="auto"/>
        <w:ind w:firstLine="760"/>
        <w:rPr>
          <w:sz w:val="24"/>
          <w:szCs w:val="24"/>
        </w:rPr>
      </w:pPr>
      <w:r w:rsidRPr="00627319">
        <w:rPr>
          <w:sz w:val="24"/>
          <w:szCs w:val="24"/>
        </w:rPr>
        <w:t>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 (IV),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rsidR="00627319" w:rsidRPr="00627319" w:rsidRDefault="00627319" w:rsidP="00627319">
      <w:pPr>
        <w:pStyle w:val="20"/>
        <w:shd w:val="clear" w:color="auto" w:fill="auto"/>
        <w:spacing w:before="0" w:after="0" w:line="240" w:lineRule="auto"/>
        <w:ind w:firstLine="760"/>
        <w:rPr>
          <w:sz w:val="24"/>
          <w:szCs w:val="24"/>
        </w:rPr>
      </w:pPr>
      <w:r w:rsidRPr="00627319">
        <w:rPr>
          <w:sz w:val="24"/>
          <w:szCs w:val="24"/>
        </w:rPr>
        <w:t xml:space="preserve">Первоначальные понятия об органических веществах как о соединениях углерода (метан, этан, этилен, ацетилен, этанол, глицерин, уксусная кислота). Природные </w:t>
      </w:r>
      <w:r w:rsidRPr="00627319">
        <w:rPr>
          <w:sz w:val="24"/>
          <w:szCs w:val="24"/>
        </w:rPr>
        <w:lastRenderedPageBreak/>
        <w:t>источники углеводородов (уголь, природный газ, нефть), продукты их переработки (бензин), их роль в быту и промышленности.</w:t>
      </w:r>
    </w:p>
    <w:p w:rsidR="00627319" w:rsidRPr="00627319" w:rsidRDefault="00627319" w:rsidP="00627319">
      <w:pPr>
        <w:pStyle w:val="20"/>
        <w:shd w:val="clear" w:color="auto" w:fill="auto"/>
        <w:spacing w:before="0" w:after="0" w:line="240" w:lineRule="auto"/>
        <w:ind w:firstLine="760"/>
        <w:rPr>
          <w:sz w:val="24"/>
          <w:szCs w:val="24"/>
        </w:rPr>
      </w:pPr>
      <w:r w:rsidRPr="00627319">
        <w:rPr>
          <w:sz w:val="24"/>
          <w:szCs w:val="24"/>
        </w:rPr>
        <w:t>Понятие о биологически важных веществах: жирах, белках, углеводах - и их роли в жизни человека. Материальное единство органических и неорганических соединений.</w:t>
      </w:r>
    </w:p>
    <w:p w:rsidR="00627319" w:rsidRPr="00627319" w:rsidRDefault="00627319" w:rsidP="00627319">
      <w:pPr>
        <w:pStyle w:val="20"/>
        <w:shd w:val="clear" w:color="auto" w:fill="auto"/>
        <w:spacing w:before="0" w:after="0" w:line="240" w:lineRule="auto"/>
        <w:ind w:firstLine="760"/>
        <w:rPr>
          <w:sz w:val="24"/>
          <w:szCs w:val="24"/>
        </w:rPr>
      </w:pPr>
      <w:r w:rsidRPr="00627319">
        <w:rPr>
          <w:sz w:val="24"/>
          <w:szCs w:val="24"/>
        </w:rPr>
        <w:t>Кремний, его физические и химические свойства, получение и применение. Соединения кремния в природе. Общие представления об оксиде кремния(1У) и кремниевой кислоте. Силикаты, их использование в быту, медицине, 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627319" w:rsidRPr="00627319" w:rsidRDefault="00627319" w:rsidP="00627319">
      <w:pPr>
        <w:pStyle w:val="20"/>
        <w:shd w:val="clear" w:color="auto" w:fill="auto"/>
        <w:spacing w:before="0" w:after="0" w:line="240" w:lineRule="auto"/>
        <w:ind w:firstLine="760"/>
        <w:rPr>
          <w:sz w:val="24"/>
          <w:szCs w:val="24"/>
        </w:rPr>
      </w:pPr>
      <w:r w:rsidRPr="00627319">
        <w:rPr>
          <w:sz w:val="24"/>
          <w:szCs w:val="24"/>
        </w:rPr>
        <w:t>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rsidR="00627319" w:rsidRPr="00627319" w:rsidRDefault="00627319" w:rsidP="00627319">
      <w:pPr>
        <w:pStyle w:val="20"/>
        <w:shd w:val="clear" w:color="auto" w:fill="auto"/>
        <w:tabs>
          <w:tab w:val="left" w:pos="1754"/>
        </w:tabs>
        <w:spacing w:before="0" w:after="0" w:line="240" w:lineRule="auto"/>
        <w:ind w:left="760"/>
        <w:rPr>
          <w:sz w:val="24"/>
          <w:szCs w:val="24"/>
        </w:rPr>
      </w:pPr>
      <w:r w:rsidRPr="00627319">
        <w:rPr>
          <w:sz w:val="24"/>
          <w:szCs w:val="24"/>
        </w:rPr>
        <w:t>Металлы и их соединения.</w:t>
      </w:r>
    </w:p>
    <w:p w:rsidR="00627319" w:rsidRPr="00627319" w:rsidRDefault="00627319" w:rsidP="00627319">
      <w:pPr>
        <w:pStyle w:val="20"/>
        <w:shd w:val="clear" w:color="auto" w:fill="auto"/>
        <w:spacing w:before="0" w:after="0" w:line="240" w:lineRule="auto"/>
        <w:ind w:firstLine="760"/>
        <w:rPr>
          <w:sz w:val="24"/>
          <w:szCs w:val="24"/>
        </w:rPr>
      </w:pPr>
      <w:r w:rsidRPr="00627319">
        <w:rPr>
          <w:sz w:val="24"/>
          <w:szCs w:val="24"/>
        </w:rPr>
        <w:t>Общая характеристика химических элементов - металлов на основании их положения в Периодической системе химических элементов Д.И.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rsidR="00627319" w:rsidRPr="00627319" w:rsidRDefault="00627319" w:rsidP="00627319">
      <w:pPr>
        <w:pStyle w:val="20"/>
        <w:shd w:val="clear" w:color="auto" w:fill="auto"/>
        <w:spacing w:before="0" w:after="0" w:line="240" w:lineRule="auto"/>
        <w:ind w:firstLine="760"/>
        <w:rPr>
          <w:sz w:val="24"/>
          <w:szCs w:val="24"/>
        </w:rPr>
      </w:pPr>
      <w:r w:rsidRPr="00627319">
        <w:rPr>
          <w:sz w:val="24"/>
          <w:szCs w:val="24"/>
        </w:rPr>
        <w:t>Щелочные металлы: положение в Периодической системе химических элементов Д.И.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rsidR="00627319" w:rsidRPr="00627319" w:rsidRDefault="00627319" w:rsidP="00627319">
      <w:pPr>
        <w:pStyle w:val="20"/>
        <w:shd w:val="clear" w:color="auto" w:fill="auto"/>
        <w:spacing w:before="0" w:after="0" w:line="240" w:lineRule="auto"/>
        <w:ind w:firstLine="760"/>
        <w:rPr>
          <w:sz w:val="24"/>
          <w:szCs w:val="24"/>
        </w:rPr>
      </w:pPr>
      <w:r w:rsidRPr="00627319">
        <w:rPr>
          <w:sz w:val="24"/>
          <w:szCs w:val="24"/>
        </w:rPr>
        <w:t>Щелочноземельные металлы магний и кальций: положение в Периодической системе химических элементов Д.И.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rsidR="00627319" w:rsidRPr="00627319" w:rsidRDefault="00627319" w:rsidP="00627319">
      <w:pPr>
        <w:pStyle w:val="20"/>
        <w:shd w:val="clear" w:color="auto" w:fill="auto"/>
        <w:spacing w:before="0" w:after="0" w:line="240" w:lineRule="auto"/>
        <w:ind w:firstLine="760"/>
        <w:rPr>
          <w:sz w:val="24"/>
          <w:szCs w:val="24"/>
        </w:rPr>
      </w:pPr>
      <w:r w:rsidRPr="00627319">
        <w:rPr>
          <w:sz w:val="24"/>
          <w:szCs w:val="24"/>
        </w:rPr>
        <w:t>Алюминий: положение в Периодической системе химических элементов Д.И. Менделеева, строение атома, нахождение в природе. Физические и химические свойства алюминия. Амфотерные свойства оксида и гидроксида алюминия.</w:t>
      </w:r>
    </w:p>
    <w:p w:rsidR="00627319" w:rsidRPr="00627319" w:rsidRDefault="00627319" w:rsidP="00627319">
      <w:pPr>
        <w:pStyle w:val="20"/>
        <w:shd w:val="clear" w:color="auto" w:fill="auto"/>
        <w:spacing w:before="0" w:after="0" w:line="240" w:lineRule="auto"/>
        <w:ind w:firstLine="760"/>
        <w:rPr>
          <w:sz w:val="24"/>
          <w:szCs w:val="24"/>
        </w:rPr>
      </w:pPr>
      <w:r w:rsidRPr="00627319">
        <w:rPr>
          <w:sz w:val="24"/>
          <w:szCs w:val="24"/>
        </w:rPr>
        <w:t>Железо: положение в Периодической системе химических элементов Д.И. Менделеева, строение атома, нахождение в природе. Физические и химические свойства железа. Оксиды, гидроксиды и соли соли железа (II) и железа (III), их состав, свойства и получение.</w:t>
      </w:r>
    </w:p>
    <w:p w:rsidR="00627319" w:rsidRPr="00627319" w:rsidRDefault="00627319" w:rsidP="00627319">
      <w:pPr>
        <w:pStyle w:val="20"/>
        <w:shd w:val="clear" w:color="auto" w:fill="auto"/>
        <w:spacing w:before="0" w:after="0" w:line="240" w:lineRule="auto"/>
        <w:ind w:firstLine="760"/>
        <w:rPr>
          <w:sz w:val="24"/>
          <w:szCs w:val="24"/>
        </w:rPr>
      </w:pPr>
      <w:r w:rsidRPr="00627319">
        <w:rPr>
          <w:sz w:val="24"/>
          <w:szCs w:val="24"/>
        </w:rPr>
        <w:t xml:space="preserve">Химический эксперимент: ознакомление с образцами металлов и сплавов, их </w:t>
      </w:r>
      <w:r w:rsidRPr="00627319">
        <w:rPr>
          <w:sz w:val="24"/>
          <w:szCs w:val="24"/>
        </w:rPr>
        <w:lastRenderedPageBreak/>
        <w:t>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 (II) и железа (III), меди (II),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rsidR="00627319" w:rsidRPr="00627319" w:rsidRDefault="00627319" w:rsidP="00627319">
      <w:pPr>
        <w:pStyle w:val="20"/>
        <w:shd w:val="clear" w:color="auto" w:fill="auto"/>
        <w:tabs>
          <w:tab w:val="left" w:pos="1754"/>
        </w:tabs>
        <w:spacing w:before="0" w:after="0" w:line="240" w:lineRule="auto"/>
        <w:ind w:left="760"/>
        <w:rPr>
          <w:sz w:val="24"/>
          <w:szCs w:val="24"/>
        </w:rPr>
      </w:pPr>
      <w:r w:rsidRPr="00627319">
        <w:rPr>
          <w:sz w:val="24"/>
          <w:szCs w:val="24"/>
        </w:rPr>
        <w:t>Химия и окружающая среда.</w:t>
      </w:r>
    </w:p>
    <w:p w:rsidR="00627319" w:rsidRPr="00627319" w:rsidRDefault="00627319" w:rsidP="00627319">
      <w:pPr>
        <w:pStyle w:val="20"/>
        <w:shd w:val="clear" w:color="auto" w:fill="auto"/>
        <w:spacing w:before="0" w:after="0" w:line="240" w:lineRule="auto"/>
        <w:ind w:firstLine="760"/>
        <w:rPr>
          <w:sz w:val="24"/>
          <w:szCs w:val="24"/>
        </w:rPr>
      </w:pPr>
      <w:r w:rsidRPr="00627319">
        <w:rPr>
          <w:sz w:val="24"/>
          <w:szCs w:val="24"/>
        </w:rPr>
        <w:t>Вещества и материалы в повседневной жизни человека. Безопасное использование веществ и химических реакций в быту. Первая помощь при химических ожогах и отравлениях.</w:t>
      </w:r>
    </w:p>
    <w:p w:rsidR="00627319" w:rsidRPr="00627319" w:rsidRDefault="00627319" w:rsidP="00627319">
      <w:pPr>
        <w:pStyle w:val="20"/>
        <w:shd w:val="clear" w:color="auto" w:fill="auto"/>
        <w:spacing w:before="0" w:after="0" w:line="240" w:lineRule="auto"/>
        <w:ind w:firstLine="760"/>
        <w:rPr>
          <w:sz w:val="24"/>
          <w:szCs w:val="24"/>
        </w:rPr>
      </w:pPr>
      <w:r w:rsidRPr="00627319">
        <w:rPr>
          <w:sz w:val="24"/>
          <w:szCs w:val="24"/>
        </w:rPr>
        <w:t>Химическое загрязнение окружающей среды (предельная допустимая концентрация веществ (далее - ПДК). Роль химии в решении экологических проблем.</w:t>
      </w:r>
    </w:p>
    <w:p w:rsidR="00627319" w:rsidRPr="00627319" w:rsidRDefault="00627319" w:rsidP="00627319">
      <w:pPr>
        <w:pStyle w:val="20"/>
        <w:shd w:val="clear" w:color="auto" w:fill="auto"/>
        <w:spacing w:before="0" w:after="0" w:line="240" w:lineRule="auto"/>
        <w:ind w:firstLine="760"/>
        <w:rPr>
          <w:sz w:val="24"/>
          <w:szCs w:val="24"/>
        </w:rPr>
      </w:pPr>
      <w:r w:rsidRPr="00627319">
        <w:rPr>
          <w:sz w:val="24"/>
          <w:szCs w:val="24"/>
        </w:rPr>
        <w:t>Химический эксперимент: изучение образцов материалов (стекло, сплавы металлов, полимерные материалы).</w:t>
      </w:r>
    </w:p>
    <w:p w:rsidR="00627319" w:rsidRPr="00627319" w:rsidRDefault="00627319" w:rsidP="00627319">
      <w:pPr>
        <w:pStyle w:val="20"/>
        <w:shd w:val="clear" w:color="auto" w:fill="auto"/>
        <w:tabs>
          <w:tab w:val="left" w:pos="1754"/>
        </w:tabs>
        <w:spacing w:before="0" w:after="0" w:line="240" w:lineRule="auto"/>
        <w:ind w:left="760"/>
        <w:rPr>
          <w:sz w:val="24"/>
          <w:szCs w:val="24"/>
        </w:rPr>
      </w:pPr>
      <w:r w:rsidRPr="00627319">
        <w:rPr>
          <w:sz w:val="24"/>
          <w:szCs w:val="24"/>
        </w:rPr>
        <w:t>Межпредметные связи.</w:t>
      </w:r>
    </w:p>
    <w:p w:rsidR="00627319" w:rsidRPr="00627319" w:rsidRDefault="00627319" w:rsidP="00627319">
      <w:pPr>
        <w:pStyle w:val="20"/>
        <w:shd w:val="clear" w:color="auto" w:fill="auto"/>
        <w:spacing w:before="0" w:after="0" w:line="240" w:lineRule="auto"/>
        <w:ind w:firstLine="760"/>
        <w:rPr>
          <w:sz w:val="24"/>
          <w:szCs w:val="24"/>
        </w:rPr>
      </w:pPr>
      <w:r w:rsidRPr="00627319">
        <w:rPr>
          <w:sz w:val="24"/>
          <w:szCs w:val="24"/>
        </w:rP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627319" w:rsidRPr="00627319" w:rsidRDefault="00627319" w:rsidP="00627319">
      <w:pPr>
        <w:pStyle w:val="20"/>
        <w:shd w:val="clear" w:color="auto" w:fill="auto"/>
        <w:spacing w:before="0" w:after="0" w:line="240" w:lineRule="auto"/>
        <w:ind w:firstLine="760"/>
        <w:rPr>
          <w:sz w:val="24"/>
          <w:szCs w:val="24"/>
        </w:rPr>
      </w:pPr>
      <w:r w:rsidRPr="00627319">
        <w:rPr>
          <w:sz w:val="24"/>
          <w:szCs w:val="24"/>
        </w:rP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w:t>
      </w:r>
    </w:p>
    <w:p w:rsidR="00627319" w:rsidRPr="00627319" w:rsidRDefault="00627319" w:rsidP="00627319">
      <w:pPr>
        <w:pStyle w:val="20"/>
        <w:shd w:val="clear" w:color="auto" w:fill="auto"/>
        <w:spacing w:before="0" w:after="0" w:line="240" w:lineRule="auto"/>
        <w:ind w:firstLine="760"/>
        <w:rPr>
          <w:sz w:val="24"/>
          <w:szCs w:val="24"/>
        </w:rPr>
      </w:pPr>
      <w:r w:rsidRPr="00627319">
        <w:rPr>
          <w:sz w:val="24"/>
          <w:szCs w:val="24"/>
        </w:rPr>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rsidR="00627319" w:rsidRPr="00627319" w:rsidRDefault="00627319" w:rsidP="00627319">
      <w:pPr>
        <w:pStyle w:val="20"/>
        <w:shd w:val="clear" w:color="auto" w:fill="auto"/>
        <w:spacing w:before="0" w:after="0" w:line="240" w:lineRule="auto"/>
        <w:ind w:firstLine="760"/>
        <w:rPr>
          <w:sz w:val="24"/>
          <w:szCs w:val="24"/>
        </w:rPr>
      </w:pPr>
      <w:r w:rsidRPr="00627319">
        <w:rPr>
          <w:sz w:val="24"/>
          <w:szCs w:val="24"/>
        </w:rPr>
        <w:t>Биология: фотосинтез, дыхание, биосфера, экосистема, минеральные удобрения, микроэлементы, макроэлементы, питательные вещества.</w:t>
      </w:r>
    </w:p>
    <w:p w:rsidR="00627319" w:rsidRPr="00627319" w:rsidRDefault="00627319" w:rsidP="00627319">
      <w:pPr>
        <w:pStyle w:val="20"/>
        <w:shd w:val="clear" w:color="auto" w:fill="auto"/>
        <w:spacing w:before="0" w:after="0" w:line="240" w:lineRule="auto"/>
        <w:ind w:firstLine="760"/>
        <w:rPr>
          <w:sz w:val="24"/>
          <w:szCs w:val="24"/>
        </w:rPr>
      </w:pPr>
      <w:r w:rsidRPr="00627319">
        <w:rPr>
          <w:sz w:val="24"/>
          <w:szCs w:val="24"/>
        </w:rPr>
        <w:t>География: атмосфера, гидросфера, минералы, горные породы, полезные ископаемые, топливо, водные ресурсы.</w:t>
      </w:r>
    </w:p>
    <w:p w:rsidR="00627319" w:rsidRPr="00627319" w:rsidRDefault="00627319" w:rsidP="00627319">
      <w:pPr>
        <w:pStyle w:val="20"/>
        <w:shd w:val="clear" w:color="auto" w:fill="auto"/>
        <w:tabs>
          <w:tab w:val="left" w:pos="1522"/>
        </w:tabs>
        <w:spacing w:before="0" w:after="0" w:line="240" w:lineRule="auto"/>
        <w:rPr>
          <w:sz w:val="24"/>
          <w:szCs w:val="24"/>
        </w:rPr>
      </w:pPr>
      <w:r w:rsidRPr="00627319">
        <w:rPr>
          <w:sz w:val="24"/>
          <w:szCs w:val="24"/>
        </w:rPr>
        <w:t>Планируемые результаты освоения программы по химии на уровне основного общего образования.</w:t>
      </w:r>
    </w:p>
    <w:p w:rsidR="00627319" w:rsidRPr="00627319" w:rsidRDefault="00627319" w:rsidP="00627319">
      <w:pPr>
        <w:pStyle w:val="20"/>
        <w:shd w:val="clear" w:color="auto" w:fill="auto"/>
        <w:tabs>
          <w:tab w:val="left" w:pos="1738"/>
        </w:tabs>
        <w:spacing w:before="0" w:after="0" w:line="240" w:lineRule="auto"/>
        <w:ind w:left="780"/>
        <w:rPr>
          <w:sz w:val="24"/>
          <w:szCs w:val="24"/>
        </w:rPr>
      </w:pPr>
      <w:r w:rsidRPr="00627319">
        <w:rPr>
          <w:sz w:val="24"/>
          <w:szCs w:val="24"/>
        </w:rPr>
        <w:t>Изучение химии на уровне основного общего образования направлено на достижение обучающимися личностных, метапредметных и предметных результатов освоения учебного предмета.</w:t>
      </w:r>
    </w:p>
    <w:p w:rsidR="00627319" w:rsidRPr="00627319" w:rsidRDefault="00627319" w:rsidP="00627319">
      <w:pPr>
        <w:pStyle w:val="20"/>
        <w:shd w:val="clear" w:color="auto" w:fill="auto"/>
        <w:tabs>
          <w:tab w:val="left" w:pos="1734"/>
        </w:tabs>
        <w:spacing w:before="0" w:after="0" w:line="240" w:lineRule="auto"/>
        <w:rPr>
          <w:sz w:val="24"/>
          <w:szCs w:val="24"/>
        </w:rPr>
      </w:pPr>
      <w:r w:rsidRPr="00627319">
        <w:rPr>
          <w:sz w:val="24"/>
          <w:szCs w:val="24"/>
        </w:rPr>
        <w:t>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w:t>
      </w:r>
    </w:p>
    <w:p w:rsidR="00627319" w:rsidRPr="00627319" w:rsidRDefault="00627319" w:rsidP="00627319">
      <w:pPr>
        <w:pStyle w:val="20"/>
        <w:shd w:val="clear" w:color="auto" w:fill="auto"/>
        <w:spacing w:before="0" w:after="0" w:line="240" w:lineRule="auto"/>
        <w:rPr>
          <w:sz w:val="24"/>
          <w:szCs w:val="24"/>
        </w:rPr>
      </w:pPr>
      <w:r w:rsidRPr="00627319">
        <w:rPr>
          <w:sz w:val="24"/>
          <w:szCs w:val="24"/>
        </w:rPr>
        <w:t>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её основе, в том числе в части:</w:t>
      </w:r>
    </w:p>
    <w:p w:rsidR="00627319" w:rsidRPr="00627319" w:rsidRDefault="00627319" w:rsidP="000073F9">
      <w:pPr>
        <w:pStyle w:val="20"/>
        <w:numPr>
          <w:ilvl w:val="0"/>
          <w:numId w:val="63"/>
        </w:numPr>
        <w:shd w:val="clear" w:color="auto" w:fill="auto"/>
        <w:tabs>
          <w:tab w:val="left" w:pos="1112"/>
        </w:tabs>
        <w:spacing w:before="0" w:after="0" w:line="240" w:lineRule="auto"/>
        <w:ind w:firstLine="780"/>
        <w:rPr>
          <w:sz w:val="24"/>
          <w:szCs w:val="24"/>
        </w:rPr>
      </w:pPr>
      <w:r w:rsidRPr="00627319">
        <w:rPr>
          <w:sz w:val="24"/>
          <w:szCs w:val="24"/>
        </w:rPr>
        <w:t>патриотического воспитания:</w:t>
      </w:r>
    </w:p>
    <w:p w:rsidR="00627319" w:rsidRPr="00627319" w:rsidRDefault="00627319" w:rsidP="00627319">
      <w:pPr>
        <w:pStyle w:val="20"/>
        <w:shd w:val="clear" w:color="auto" w:fill="auto"/>
        <w:tabs>
          <w:tab w:val="left" w:pos="8410"/>
        </w:tabs>
        <w:spacing w:before="0" w:after="0" w:line="240" w:lineRule="auto"/>
        <w:ind w:firstLine="780"/>
        <w:rPr>
          <w:sz w:val="24"/>
          <w:szCs w:val="24"/>
        </w:rPr>
      </w:pPr>
      <w:r w:rsidRPr="00627319">
        <w:rPr>
          <w:sz w:val="24"/>
          <w:szCs w:val="24"/>
        </w:rPr>
        <w:t>ценностного отношения к отечественному культурному, историческому и научному наследию, понимания значения химической науки</w:t>
      </w:r>
      <w:r>
        <w:rPr>
          <w:sz w:val="24"/>
          <w:szCs w:val="24"/>
        </w:rPr>
        <w:t xml:space="preserve"> в жизни современного общества, </w:t>
      </w:r>
      <w:r w:rsidRPr="00627319">
        <w:rPr>
          <w:sz w:val="24"/>
          <w:szCs w:val="24"/>
        </w:rPr>
        <w:t>способности владеть достоверной</w:t>
      </w:r>
      <w:r>
        <w:rPr>
          <w:sz w:val="24"/>
          <w:szCs w:val="24"/>
        </w:rPr>
        <w:t xml:space="preserve"> </w:t>
      </w:r>
      <w:r w:rsidRPr="00627319">
        <w:rPr>
          <w:sz w:val="24"/>
          <w:szCs w:val="24"/>
        </w:rPr>
        <w:t>информацией</w:t>
      </w:r>
      <w:r>
        <w:rPr>
          <w:sz w:val="24"/>
          <w:szCs w:val="24"/>
        </w:rPr>
        <w:t xml:space="preserve"> </w:t>
      </w:r>
      <w:r w:rsidRPr="00627319">
        <w:rPr>
          <w:sz w:val="24"/>
          <w:szCs w:val="24"/>
        </w:rPr>
        <w:t>о передовых достижениях и открытиях мировой и отечественной химии, заинтересованности в научных знаниях об устройстве мира и общества;</w:t>
      </w:r>
    </w:p>
    <w:p w:rsidR="00627319" w:rsidRPr="00627319" w:rsidRDefault="00627319" w:rsidP="000073F9">
      <w:pPr>
        <w:pStyle w:val="20"/>
        <w:numPr>
          <w:ilvl w:val="0"/>
          <w:numId w:val="63"/>
        </w:numPr>
        <w:shd w:val="clear" w:color="auto" w:fill="auto"/>
        <w:tabs>
          <w:tab w:val="left" w:pos="1141"/>
        </w:tabs>
        <w:spacing w:before="0" w:after="0" w:line="240" w:lineRule="auto"/>
        <w:ind w:firstLine="780"/>
        <w:rPr>
          <w:sz w:val="24"/>
          <w:szCs w:val="24"/>
        </w:rPr>
      </w:pPr>
      <w:r w:rsidRPr="00627319">
        <w:rPr>
          <w:sz w:val="24"/>
          <w:szCs w:val="24"/>
        </w:rPr>
        <w:t>гражданского воспитания:</w:t>
      </w:r>
    </w:p>
    <w:p w:rsidR="00627319" w:rsidRPr="00627319" w:rsidRDefault="00627319" w:rsidP="00627319">
      <w:pPr>
        <w:pStyle w:val="20"/>
        <w:shd w:val="clear" w:color="auto" w:fill="auto"/>
        <w:spacing w:before="0" w:after="0" w:line="240" w:lineRule="auto"/>
        <w:ind w:firstLine="780"/>
        <w:rPr>
          <w:sz w:val="24"/>
          <w:szCs w:val="24"/>
        </w:rPr>
      </w:pPr>
      <w:r w:rsidRPr="00627319">
        <w:rPr>
          <w:sz w:val="24"/>
          <w:szCs w:val="24"/>
        </w:rPr>
        <w:lastRenderedPageBreak/>
        <w:t>представления о социальных нормах и правилах межличностных отношений в коллективе, коммуникативной компетентности в общественно полезной, учебно-исследовательской,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w:t>
      </w:r>
    </w:p>
    <w:p w:rsidR="00627319" w:rsidRPr="00627319" w:rsidRDefault="00627319" w:rsidP="000073F9">
      <w:pPr>
        <w:pStyle w:val="20"/>
        <w:numPr>
          <w:ilvl w:val="0"/>
          <w:numId w:val="63"/>
        </w:numPr>
        <w:shd w:val="clear" w:color="auto" w:fill="auto"/>
        <w:tabs>
          <w:tab w:val="left" w:pos="1121"/>
        </w:tabs>
        <w:spacing w:before="0" w:after="0" w:line="240" w:lineRule="auto"/>
        <w:ind w:firstLine="760"/>
        <w:rPr>
          <w:sz w:val="24"/>
          <w:szCs w:val="24"/>
        </w:rPr>
      </w:pPr>
      <w:r w:rsidRPr="00627319">
        <w:rPr>
          <w:sz w:val="24"/>
          <w:szCs w:val="24"/>
        </w:rPr>
        <w:t>ценности научного познания:</w:t>
      </w:r>
    </w:p>
    <w:p w:rsidR="00627319" w:rsidRPr="00627319" w:rsidRDefault="00627319" w:rsidP="00627319">
      <w:pPr>
        <w:pStyle w:val="20"/>
        <w:shd w:val="clear" w:color="auto" w:fill="auto"/>
        <w:spacing w:before="0" w:after="0" w:line="240" w:lineRule="auto"/>
        <w:ind w:firstLine="760"/>
        <w:rPr>
          <w:sz w:val="24"/>
          <w:szCs w:val="24"/>
        </w:rPr>
      </w:pPr>
      <w:r w:rsidRPr="00627319">
        <w:rPr>
          <w:sz w:val="24"/>
          <w:szCs w:val="24"/>
        </w:rPr>
        <w:t>мировоззренческих представлений о веществе и химической реакции, соответствующих современному уровню развития науки и составляющих основу для понимания сущности научной картины мира, представлений об основных закономерностях развития природы, взаимосвязях человека с природной средой, о роли химии в познании этих закономерностей;</w:t>
      </w:r>
    </w:p>
    <w:p w:rsidR="00627319" w:rsidRPr="00627319" w:rsidRDefault="00627319" w:rsidP="00627319">
      <w:pPr>
        <w:pStyle w:val="20"/>
        <w:shd w:val="clear" w:color="auto" w:fill="auto"/>
        <w:spacing w:before="0" w:after="0" w:line="240" w:lineRule="auto"/>
        <w:ind w:firstLine="760"/>
        <w:rPr>
          <w:sz w:val="24"/>
          <w:szCs w:val="24"/>
        </w:rPr>
      </w:pPr>
      <w:r w:rsidRPr="00627319">
        <w:rPr>
          <w:sz w:val="24"/>
          <w:szCs w:val="24"/>
        </w:rPr>
        <w:t>познавательных мотивов, направленных на получение новых знаний по химии, необходимых для объяснения наблюдаемых процессов и явлений;</w:t>
      </w:r>
    </w:p>
    <w:p w:rsidR="00627319" w:rsidRPr="00627319" w:rsidRDefault="00627319" w:rsidP="00627319">
      <w:pPr>
        <w:pStyle w:val="20"/>
        <w:shd w:val="clear" w:color="auto" w:fill="auto"/>
        <w:spacing w:before="0" w:after="0" w:line="240" w:lineRule="auto"/>
        <w:ind w:firstLine="760"/>
        <w:rPr>
          <w:sz w:val="24"/>
          <w:szCs w:val="24"/>
        </w:rPr>
      </w:pPr>
      <w:r w:rsidRPr="00627319">
        <w:rPr>
          <w:sz w:val="24"/>
          <w:szCs w:val="24"/>
        </w:rPr>
        <w:t>познавательной, информационной и читательской культуры, 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rsidR="00627319" w:rsidRPr="00627319" w:rsidRDefault="00627319" w:rsidP="00627319">
      <w:pPr>
        <w:pStyle w:val="20"/>
        <w:shd w:val="clear" w:color="auto" w:fill="auto"/>
        <w:spacing w:before="0" w:after="0" w:line="240" w:lineRule="auto"/>
        <w:ind w:firstLine="760"/>
        <w:rPr>
          <w:sz w:val="24"/>
          <w:szCs w:val="24"/>
        </w:rPr>
      </w:pPr>
      <w:r w:rsidRPr="00627319">
        <w:rPr>
          <w:sz w:val="24"/>
          <w:szCs w:val="24"/>
        </w:rPr>
        <w:t>интереса к обучению и познанию, любознательности, готовности и способности к самообразованию, проектной и исследовательской деятельности, к осознанному выбору направленности и уровня обучения в дальнейшем;</w:t>
      </w:r>
    </w:p>
    <w:p w:rsidR="00627319" w:rsidRPr="00627319" w:rsidRDefault="00627319" w:rsidP="000073F9">
      <w:pPr>
        <w:pStyle w:val="20"/>
        <w:numPr>
          <w:ilvl w:val="0"/>
          <w:numId w:val="63"/>
        </w:numPr>
        <w:shd w:val="clear" w:color="auto" w:fill="auto"/>
        <w:tabs>
          <w:tab w:val="left" w:pos="1126"/>
        </w:tabs>
        <w:spacing w:before="0" w:after="0" w:line="240" w:lineRule="auto"/>
        <w:ind w:firstLine="760"/>
        <w:rPr>
          <w:sz w:val="24"/>
          <w:szCs w:val="24"/>
        </w:rPr>
      </w:pPr>
      <w:r w:rsidRPr="00627319">
        <w:rPr>
          <w:sz w:val="24"/>
          <w:szCs w:val="24"/>
        </w:rPr>
        <w:t>формирования культуры здоровья:</w:t>
      </w:r>
    </w:p>
    <w:p w:rsidR="00627319" w:rsidRPr="00627319" w:rsidRDefault="00627319" w:rsidP="00627319">
      <w:pPr>
        <w:pStyle w:val="20"/>
        <w:shd w:val="clear" w:color="auto" w:fill="auto"/>
        <w:spacing w:before="0" w:after="0" w:line="240" w:lineRule="auto"/>
        <w:ind w:firstLine="760"/>
        <w:rPr>
          <w:sz w:val="24"/>
          <w:szCs w:val="24"/>
        </w:rPr>
      </w:pPr>
      <w:r w:rsidRPr="00627319">
        <w:rPr>
          <w:sz w:val="24"/>
          <w:szCs w:val="24"/>
        </w:rPr>
        <w:t>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rsidR="00627319" w:rsidRPr="00627319" w:rsidRDefault="00627319" w:rsidP="000073F9">
      <w:pPr>
        <w:pStyle w:val="20"/>
        <w:numPr>
          <w:ilvl w:val="0"/>
          <w:numId w:val="63"/>
        </w:numPr>
        <w:shd w:val="clear" w:color="auto" w:fill="auto"/>
        <w:tabs>
          <w:tab w:val="left" w:pos="1126"/>
        </w:tabs>
        <w:spacing w:before="0" w:after="0" w:line="240" w:lineRule="auto"/>
        <w:ind w:firstLine="760"/>
        <w:rPr>
          <w:sz w:val="24"/>
          <w:szCs w:val="24"/>
        </w:rPr>
      </w:pPr>
      <w:r w:rsidRPr="00627319">
        <w:rPr>
          <w:sz w:val="24"/>
          <w:szCs w:val="24"/>
        </w:rPr>
        <w:t>трудового воспитания:</w:t>
      </w:r>
    </w:p>
    <w:p w:rsidR="00627319" w:rsidRPr="00627319" w:rsidRDefault="00627319" w:rsidP="00627319">
      <w:pPr>
        <w:pStyle w:val="20"/>
        <w:shd w:val="clear" w:color="auto" w:fill="auto"/>
        <w:spacing w:before="0" w:after="0" w:line="240" w:lineRule="auto"/>
        <w:ind w:firstLine="760"/>
        <w:rPr>
          <w:sz w:val="24"/>
          <w:szCs w:val="24"/>
        </w:rPr>
      </w:pPr>
      <w:r w:rsidRPr="00627319">
        <w:rPr>
          <w:sz w:val="24"/>
          <w:szCs w:val="24"/>
        </w:rPr>
        <w:t>интереса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осознанного выбора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rsidR="00627319" w:rsidRPr="00627319" w:rsidRDefault="00627319" w:rsidP="000073F9">
      <w:pPr>
        <w:pStyle w:val="20"/>
        <w:numPr>
          <w:ilvl w:val="0"/>
          <w:numId w:val="63"/>
        </w:numPr>
        <w:shd w:val="clear" w:color="auto" w:fill="auto"/>
        <w:tabs>
          <w:tab w:val="left" w:pos="1126"/>
        </w:tabs>
        <w:spacing w:before="0" w:after="0" w:line="240" w:lineRule="auto"/>
        <w:ind w:firstLine="760"/>
        <w:rPr>
          <w:sz w:val="24"/>
          <w:szCs w:val="24"/>
        </w:rPr>
      </w:pPr>
      <w:r w:rsidRPr="00627319">
        <w:rPr>
          <w:sz w:val="24"/>
          <w:szCs w:val="24"/>
        </w:rPr>
        <w:t>экологического воспитания:</w:t>
      </w:r>
    </w:p>
    <w:p w:rsidR="00627319" w:rsidRPr="00627319" w:rsidRDefault="00627319" w:rsidP="00627319">
      <w:pPr>
        <w:pStyle w:val="20"/>
        <w:shd w:val="clear" w:color="auto" w:fill="auto"/>
        <w:spacing w:before="0" w:after="0" w:line="240" w:lineRule="auto"/>
        <w:ind w:firstLine="760"/>
        <w:rPr>
          <w:sz w:val="24"/>
          <w:szCs w:val="24"/>
        </w:rPr>
      </w:pPr>
      <w:r w:rsidRPr="00627319">
        <w:rPr>
          <w:sz w:val="24"/>
          <w:szCs w:val="24"/>
        </w:rPr>
        <w:t>экологически целесообразного отношения к природе как источнику жизни на Земле, основе её существования, понимания ценности здорового и безопасного образа жизни, ответственного отношения к собственному физическому и психическому здоровью, осознания ценности соблюдения правил безопасного поведения при работе с веществами, а также в ситуациях, угрожающих здоровью и жизни людей;</w:t>
      </w:r>
    </w:p>
    <w:p w:rsidR="00627319" w:rsidRPr="00627319" w:rsidRDefault="00627319" w:rsidP="00627319">
      <w:pPr>
        <w:pStyle w:val="20"/>
        <w:shd w:val="clear" w:color="auto" w:fill="auto"/>
        <w:spacing w:before="0" w:after="0" w:line="240" w:lineRule="auto"/>
        <w:ind w:firstLine="760"/>
        <w:rPr>
          <w:sz w:val="24"/>
          <w:szCs w:val="24"/>
        </w:rPr>
      </w:pPr>
      <w:r w:rsidRPr="00627319">
        <w:rPr>
          <w:sz w:val="24"/>
          <w:szCs w:val="24"/>
        </w:rPr>
        <w:t>способности применять знания, получаемые при изучении химии, 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 и путей их решения посредством методов химии;</w:t>
      </w:r>
    </w:p>
    <w:p w:rsidR="00627319" w:rsidRPr="00627319" w:rsidRDefault="00627319" w:rsidP="00627319">
      <w:pPr>
        <w:pStyle w:val="20"/>
        <w:shd w:val="clear" w:color="auto" w:fill="auto"/>
        <w:spacing w:before="0" w:after="0" w:line="240" w:lineRule="auto"/>
        <w:ind w:firstLine="760"/>
        <w:rPr>
          <w:sz w:val="24"/>
          <w:szCs w:val="24"/>
        </w:rPr>
      </w:pPr>
      <w:r w:rsidRPr="00627319">
        <w:rPr>
          <w:sz w:val="24"/>
          <w:szCs w:val="24"/>
        </w:rPr>
        <w:t>экологического мышления, умения руководствоваться им в познавательной, коммуникативной и социальной практике.</w:t>
      </w:r>
    </w:p>
    <w:p w:rsidR="00627319" w:rsidRPr="00627319" w:rsidRDefault="00627319" w:rsidP="00627319">
      <w:pPr>
        <w:pStyle w:val="20"/>
        <w:shd w:val="clear" w:color="auto" w:fill="auto"/>
        <w:tabs>
          <w:tab w:val="left" w:pos="1738"/>
        </w:tabs>
        <w:spacing w:before="0" w:after="0" w:line="240" w:lineRule="auto"/>
        <w:rPr>
          <w:sz w:val="24"/>
          <w:szCs w:val="24"/>
        </w:rPr>
      </w:pPr>
      <w:r w:rsidRPr="00627319">
        <w:rPr>
          <w:sz w:val="24"/>
          <w:szCs w:val="24"/>
        </w:rPr>
        <w:t xml:space="preserve">Метапредметные результаты. 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другое.), которые используются в естественно-научных учебных предметах и позволяют на основе знаний из этих предметов формировать представление о целостной научной картине мира, и </w:t>
      </w:r>
      <w:r w:rsidRPr="00627319">
        <w:rPr>
          <w:sz w:val="24"/>
          <w:szCs w:val="24"/>
        </w:rPr>
        <w:lastRenderedPageBreak/>
        <w:t>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 Метапредметные результаты освоения образовательной программы по химии отражают овладение универсальными познавательными действиями, в том числе:</w:t>
      </w:r>
    </w:p>
    <w:p w:rsidR="00627319" w:rsidRPr="00627319" w:rsidRDefault="00627319" w:rsidP="000073F9">
      <w:pPr>
        <w:pStyle w:val="20"/>
        <w:numPr>
          <w:ilvl w:val="0"/>
          <w:numId w:val="64"/>
        </w:numPr>
        <w:shd w:val="clear" w:color="auto" w:fill="auto"/>
        <w:tabs>
          <w:tab w:val="left" w:pos="1092"/>
        </w:tabs>
        <w:spacing w:before="0" w:after="0" w:line="240" w:lineRule="auto"/>
        <w:ind w:firstLine="760"/>
        <w:rPr>
          <w:sz w:val="24"/>
          <w:szCs w:val="24"/>
        </w:rPr>
      </w:pPr>
      <w:r w:rsidRPr="00627319">
        <w:rPr>
          <w:sz w:val="24"/>
          <w:szCs w:val="24"/>
        </w:rPr>
        <w:t>базовые логические действия:</w:t>
      </w:r>
    </w:p>
    <w:p w:rsidR="00627319" w:rsidRPr="00627319" w:rsidRDefault="00627319" w:rsidP="00627319">
      <w:pPr>
        <w:pStyle w:val="20"/>
        <w:shd w:val="clear" w:color="auto" w:fill="auto"/>
        <w:spacing w:before="0" w:after="0" w:line="240" w:lineRule="auto"/>
        <w:ind w:firstLine="760"/>
        <w:rPr>
          <w:sz w:val="24"/>
          <w:szCs w:val="24"/>
        </w:rPr>
      </w:pPr>
      <w:r w:rsidRPr="00627319">
        <w:rPr>
          <w:sz w:val="24"/>
          <w:szCs w:val="24"/>
        </w:rPr>
        <w:t>умение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проводить выводы и заключения;</w:t>
      </w:r>
    </w:p>
    <w:p w:rsidR="00627319" w:rsidRPr="00627319" w:rsidRDefault="00627319" w:rsidP="00627319">
      <w:pPr>
        <w:pStyle w:val="20"/>
        <w:shd w:val="clear" w:color="auto" w:fill="auto"/>
        <w:tabs>
          <w:tab w:val="left" w:pos="2008"/>
          <w:tab w:val="left" w:pos="4240"/>
          <w:tab w:val="left" w:pos="7230"/>
        </w:tabs>
        <w:spacing w:before="0" w:after="0" w:line="240" w:lineRule="auto"/>
        <w:ind w:firstLine="760"/>
        <w:rPr>
          <w:sz w:val="24"/>
          <w:szCs w:val="24"/>
        </w:rPr>
      </w:pPr>
      <w:r w:rsidRPr="00627319">
        <w:rPr>
          <w:sz w:val="24"/>
          <w:szCs w:val="24"/>
        </w:rPr>
        <w:t>умение</w:t>
      </w:r>
      <w:r w:rsidRPr="00627319">
        <w:rPr>
          <w:sz w:val="24"/>
          <w:szCs w:val="24"/>
        </w:rPr>
        <w:tab/>
        <w:t>применять в</w:t>
      </w:r>
      <w:r w:rsidRPr="00627319">
        <w:rPr>
          <w:sz w:val="24"/>
          <w:szCs w:val="24"/>
        </w:rPr>
        <w:tab/>
        <w:t>процессе познания</w:t>
      </w:r>
      <w:r w:rsidRPr="00627319">
        <w:rPr>
          <w:sz w:val="24"/>
          <w:szCs w:val="24"/>
        </w:rPr>
        <w:tab/>
        <w:t>понятия</w:t>
      </w:r>
      <w:r>
        <w:rPr>
          <w:sz w:val="24"/>
          <w:szCs w:val="24"/>
        </w:rPr>
        <w:t xml:space="preserve"> </w:t>
      </w:r>
      <w:r w:rsidRPr="00627319">
        <w:rPr>
          <w:sz w:val="24"/>
          <w:szCs w:val="24"/>
        </w:rPr>
        <w:t>(предметные</w:t>
      </w:r>
      <w:r>
        <w:rPr>
          <w:sz w:val="24"/>
          <w:szCs w:val="24"/>
        </w:rPr>
        <w:t xml:space="preserve"> </w:t>
      </w:r>
      <w:r w:rsidRPr="00627319">
        <w:rPr>
          <w:sz w:val="24"/>
          <w:szCs w:val="24"/>
        </w:rPr>
        <w:t>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w:t>
      </w:r>
    </w:p>
    <w:p w:rsidR="00627319" w:rsidRPr="00627319" w:rsidRDefault="00627319" w:rsidP="000073F9">
      <w:pPr>
        <w:pStyle w:val="20"/>
        <w:numPr>
          <w:ilvl w:val="0"/>
          <w:numId w:val="64"/>
        </w:numPr>
        <w:shd w:val="clear" w:color="auto" w:fill="auto"/>
        <w:tabs>
          <w:tab w:val="left" w:pos="1101"/>
        </w:tabs>
        <w:spacing w:before="0" w:after="0" w:line="240" w:lineRule="auto"/>
        <w:ind w:firstLine="740"/>
        <w:rPr>
          <w:sz w:val="24"/>
          <w:szCs w:val="24"/>
        </w:rPr>
      </w:pPr>
      <w:r w:rsidRPr="00627319">
        <w:rPr>
          <w:sz w:val="24"/>
          <w:szCs w:val="24"/>
        </w:rPr>
        <w:t>базовые исследовательские действия:</w:t>
      </w:r>
    </w:p>
    <w:p w:rsidR="00627319" w:rsidRPr="00627319" w:rsidRDefault="00627319" w:rsidP="00627319">
      <w:pPr>
        <w:pStyle w:val="20"/>
        <w:shd w:val="clear" w:color="auto" w:fill="auto"/>
        <w:spacing w:before="0" w:after="0" w:line="240" w:lineRule="auto"/>
        <w:ind w:firstLine="740"/>
        <w:rPr>
          <w:sz w:val="24"/>
          <w:szCs w:val="24"/>
        </w:rPr>
      </w:pPr>
      <w:r w:rsidRPr="00627319">
        <w:rPr>
          <w:sz w:val="24"/>
          <w:szCs w:val="24"/>
        </w:rPr>
        <w:t>умение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rsidR="00627319" w:rsidRPr="00627319" w:rsidRDefault="00627319" w:rsidP="00627319">
      <w:pPr>
        <w:pStyle w:val="20"/>
        <w:shd w:val="clear" w:color="auto" w:fill="auto"/>
        <w:spacing w:before="0" w:after="0" w:line="240" w:lineRule="auto"/>
        <w:ind w:firstLine="740"/>
        <w:rPr>
          <w:sz w:val="24"/>
          <w:szCs w:val="24"/>
        </w:rPr>
      </w:pPr>
      <w:r w:rsidRPr="00627319">
        <w:rPr>
          <w:sz w:val="24"/>
          <w:szCs w:val="24"/>
        </w:rPr>
        <w:t>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rsidR="00627319" w:rsidRPr="00627319" w:rsidRDefault="00627319" w:rsidP="000073F9">
      <w:pPr>
        <w:pStyle w:val="20"/>
        <w:numPr>
          <w:ilvl w:val="0"/>
          <w:numId w:val="64"/>
        </w:numPr>
        <w:shd w:val="clear" w:color="auto" w:fill="auto"/>
        <w:tabs>
          <w:tab w:val="left" w:pos="1101"/>
        </w:tabs>
        <w:spacing w:before="0" w:after="0" w:line="240" w:lineRule="auto"/>
        <w:ind w:firstLine="740"/>
        <w:rPr>
          <w:sz w:val="24"/>
          <w:szCs w:val="24"/>
        </w:rPr>
      </w:pPr>
      <w:r w:rsidRPr="00627319">
        <w:rPr>
          <w:sz w:val="24"/>
          <w:szCs w:val="24"/>
        </w:rPr>
        <w:t>работа с информацией:</w:t>
      </w:r>
    </w:p>
    <w:p w:rsidR="00627319" w:rsidRPr="00627319" w:rsidRDefault="00627319" w:rsidP="00627319">
      <w:pPr>
        <w:pStyle w:val="20"/>
        <w:shd w:val="clear" w:color="auto" w:fill="auto"/>
        <w:spacing w:before="0" w:after="0" w:line="240" w:lineRule="auto"/>
        <w:ind w:firstLine="740"/>
        <w:rPr>
          <w:sz w:val="24"/>
          <w:szCs w:val="24"/>
        </w:rPr>
      </w:pPr>
      <w:r w:rsidRPr="00627319">
        <w:rPr>
          <w:sz w:val="24"/>
          <w:szCs w:val="24"/>
        </w:rPr>
        <w:t>умение выбирать, анализировать и интерпретировать информацию различных видов и форм представления, получаемую из разных источников (научно- 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rsidR="00627319" w:rsidRPr="00627319" w:rsidRDefault="00627319" w:rsidP="00627319">
      <w:pPr>
        <w:pStyle w:val="20"/>
        <w:shd w:val="clear" w:color="auto" w:fill="auto"/>
        <w:spacing w:before="0" w:after="0" w:line="240" w:lineRule="auto"/>
        <w:ind w:firstLine="740"/>
        <w:rPr>
          <w:sz w:val="24"/>
          <w:szCs w:val="24"/>
        </w:rPr>
      </w:pPr>
      <w:r w:rsidRPr="00627319">
        <w:rPr>
          <w:sz w:val="24"/>
          <w:szCs w:val="24"/>
        </w:rPr>
        <w:t>умение 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 определённого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w:t>
      </w:r>
    </w:p>
    <w:p w:rsidR="00627319" w:rsidRPr="00627319" w:rsidRDefault="00627319" w:rsidP="00627319">
      <w:pPr>
        <w:pStyle w:val="20"/>
        <w:shd w:val="clear" w:color="auto" w:fill="auto"/>
        <w:spacing w:before="0" w:after="0" w:line="240" w:lineRule="auto"/>
        <w:ind w:firstLine="740"/>
        <w:rPr>
          <w:sz w:val="24"/>
          <w:szCs w:val="24"/>
        </w:rPr>
      </w:pPr>
      <w:r w:rsidRPr="00627319">
        <w:rPr>
          <w:sz w:val="24"/>
          <w:szCs w:val="24"/>
        </w:rPr>
        <w:t>умение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rsidR="00627319" w:rsidRPr="00627319" w:rsidRDefault="00627319" w:rsidP="00627319">
      <w:pPr>
        <w:pStyle w:val="20"/>
        <w:shd w:val="clear" w:color="auto" w:fill="auto"/>
        <w:tabs>
          <w:tab w:val="left" w:pos="1734"/>
        </w:tabs>
        <w:spacing w:before="0" w:after="0" w:line="240" w:lineRule="auto"/>
        <w:rPr>
          <w:sz w:val="24"/>
          <w:szCs w:val="24"/>
        </w:rPr>
      </w:pPr>
      <w:r w:rsidRPr="00627319">
        <w:rPr>
          <w:sz w:val="24"/>
          <w:szCs w:val="24"/>
        </w:rPr>
        <w:t>У обучающегося будут сформированы следующие универсальные коммуникативные действия:</w:t>
      </w:r>
    </w:p>
    <w:p w:rsidR="00627319" w:rsidRPr="00627319" w:rsidRDefault="00627319" w:rsidP="00627319">
      <w:pPr>
        <w:pStyle w:val="20"/>
        <w:shd w:val="clear" w:color="auto" w:fill="auto"/>
        <w:spacing w:before="0" w:after="0" w:line="240" w:lineRule="auto"/>
        <w:ind w:firstLine="780"/>
        <w:rPr>
          <w:sz w:val="24"/>
          <w:szCs w:val="24"/>
        </w:rPr>
      </w:pPr>
      <w:r w:rsidRPr="00627319">
        <w:rPr>
          <w:sz w:val="24"/>
          <w:szCs w:val="24"/>
        </w:rPr>
        <w:t>умение задавать вопросы (в ходе диалога и (или) дискуссии) по существу обсуждаемой темы, формулировать свои предложения относительно выполнения предложенной задачи;</w:t>
      </w:r>
    </w:p>
    <w:p w:rsidR="00627319" w:rsidRPr="00627319" w:rsidRDefault="00627319" w:rsidP="00627319">
      <w:pPr>
        <w:pStyle w:val="20"/>
        <w:shd w:val="clear" w:color="auto" w:fill="auto"/>
        <w:spacing w:before="0" w:after="0" w:line="240" w:lineRule="auto"/>
        <w:ind w:firstLine="780"/>
        <w:rPr>
          <w:sz w:val="24"/>
          <w:szCs w:val="24"/>
        </w:rPr>
      </w:pPr>
      <w:r w:rsidRPr="00627319">
        <w:rPr>
          <w:sz w:val="24"/>
          <w:szCs w:val="24"/>
        </w:rPr>
        <w:t>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проекта);</w:t>
      </w:r>
    </w:p>
    <w:p w:rsidR="00627319" w:rsidRPr="00627319" w:rsidRDefault="00627319" w:rsidP="00627319">
      <w:pPr>
        <w:pStyle w:val="20"/>
        <w:shd w:val="clear" w:color="auto" w:fill="auto"/>
        <w:spacing w:before="0" w:after="0" w:line="240" w:lineRule="auto"/>
        <w:ind w:firstLine="780"/>
        <w:rPr>
          <w:sz w:val="24"/>
          <w:szCs w:val="24"/>
        </w:rPr>
      </w:pPr>
      <w:r w:rsidRPr="00627319">
        <w:rPr>
          <w:sz w:val="24"/>
          <w:szCs w:val="24"/>
        </w:rPr>
        <w:t xml:space="preserve">заинтересованность в совместной со сверстниками познавательной и </w:t>
      </w:r>
      <w:r w:rsidRPr="00627319">
        <w:rPr>
          <w:sz w:val="24"/>
          <w:szCs w:val="24"/>
        </w:rPr>
        <w:lastRenderedPageBreak/>
        <w:t>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другие);</w:t>
      </w:r>
    </w:p>
    <w:p w:rsidR="00627319" w:rsidRPr="00627319" w:rsidRDefault="00627319" w:rsidP="00627319">
      <w:pPr>
        <w:pStyle w:val="20"/>
        <w:shd w:val="clear" w:color="auto" w:fill="auto"/>
        <w:tabs>
          <w:tab w:val="left" w:pos="1743"/>
        </w:tabs>
        <w:spacing w:before="0" w:after="0" w:line="240" w:lineRule="auto"/>
        <w:rPr>
          <w:sz w:val="24"/>
          <w:szCs w:val="24"/>
        </w:rPr>
      </w:pPr>
      <w:r w:rsidRPr="00627319">
        <w:rPr>
          <w:sz w:val="24"/>
          <w:szCs w:val="24"/>
        </w:rPr>
        <w:t>У обучающегося будут сформированы следующие универсальные регулятивные действия:</w:t>
      </w:r>
    </w:p>
    <w:p w:rsidR="00627319" w:rsidRPr="00627319" w:rsidRDefault="00627319" w:rsidP="00627319">
      <w:pPr>
        <w:pStyle w:val="20"/>
        <w:shd w:val="clear" w:color="auto" w:fill="auto"/>
        <w:spacing w:before="0" w:after="0" w:line="240" w:lineRule="auto"/>
        <w:ind w:firstLine="780"/>
        <w:rPr>
          <w:sz w:val="24"/>
          <w:szCs w:val="24"/>
        </w:rPr>
      </w:pPr>
      <w:r w:rsidRPr="00627319">
        <w:rPr>
          <w:sz w:val="24"/>
          <w:szCs w:val="24"/>
        </w:rPr>
        <w:t>умение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w:t>
      </w:r>
    </w:p>
    <w:p w:rsidR="00627319" w:rsidRPr="00627319" w:rsidRDefault="00627319" w:rsidP="00627319">
      <w:pPr>
        <w:pStyle w:val="20"/>
        <w:shd w:val="clear" w:color="auto" w:fill="auto"/>
        <w:spacing w:before="0" w:after="0" w:line="240" w:lineRule="auto"/>
        <w:ind w:firstLine="780"/>
        <w:rPr>
          <w:sz w:val="24"/>
          <w:szCs w:val="24"/>
        </w:rPr>
      </w:pPr>
      <w:r w:rsidRPr="00627319">
        <w:rPr>
          <w:sz w:val="24"/>
          <w:szCs w:val="24"/>
        </w:rPr>
        <w:t>умение использовать и анализировать контексты, предлагаемые в условии заданий.</w:t>
      </w:r>
    </w:p>
    <w:p w:rsidR="00627319" w:rsidRPr="00627319" w:rsidRDefault="00627319" w:rsidP="00627319">
      <w:pPr>
        <w:pStyle w:val="20"/>
        <w:shd w:val="clear" w:color="auto" w:fill="auto"/>
        <w:tabs>
          <w:tab w:val="left" w:pos="1734"/>
        </w:tabs>
        <w:spacing w:before="0" w:after="0" w:line="240" w:lineRule="auto"/>
        <w:rPr>
          <w:sz w:val="24"/>
          <w:szCs w:val="24"/>
        </w:rPr>
      </w:pPr>
      <w:r w:rsidRPr="00627319">
        <w:rPr>
          <w:sz w:val="24"/>
          <w:szCs w:val="24"/>
        </w:rPr>
        <w:t>Предметные результаты освоения программы по химии на уровне основного общего образования.</w:t>
      </w:r>
    </w:p>
    <w:p w:rsidR="00627319" w:rsidRPr="00627319" w:rsidRDefault="00627319" w:rsidP="00627319">
      <w:pPr>
        <w:pStyle w:val="20"/>
        <w:shd w:val="clear" w:color="auto" w:fill="auto"/>
        <w:spacing w:before="0" w:after="0" w:line="240" w:lineRule="auto"/>
        <w:ind w:firstLine="780"/>
        <w:rPr>
          <w:sz w:val="24"/>
          <w:szCs w:val="24"/>
        </w:rPr>
      </w:pPr>
      <w:r w:rsidRPr="00627319">
        <w:rPr>
          <w:sz w:val="24"/>
          <w:szCs w:val="24"/>
        </w:rPr>
        <w:t>В составе предметных результатов по освоению обязательного содержания, установленного данной федеральной рабочей программой, 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w:t>
      </w:r>
    </w:p>
    <w:p w:rsidR="00627319" w:rsidRPr="00627319" w:rsidRDefault="00627319" w:rsidP="00627319">
      <w:pPr>
        <w:pStyle w:val="20"/>
        <w:shd w:val="clear" w:color="auto" w:fill="auto"/>
        <w:spacing w:before="0" w:after="10" w:line="240" w:lineRule="auto"/>
        <w:rPr>
          <w:sz w:val="24"/>
          <w:szCs w:val="24"/>
        </w:rPr>
      </w:pPr>
      <w:r w:rsidRPr="00627319">
        <w:rPr>
          <w:sz w:val="24"/>
          <w:szCs w:val="24"/>
        </w:rPr>
        <w:t>ситуациях.</w:t>
      </w:r>
    </w:p>
    <w:p w:rsidR="00627319" w:rsidRPr="00627319" w:rsidRDefault="00627319" w:rsidP="00627319">
      <w:pPr>
        <w:pStyle w:val="20"/>
        <w:shd w:val="clear" w:color="auto" w:fill="auto"/>
        <w:tabs>
          <w:tab w:val="left" w:pos="1940"/>
        </w:tabs>
        <w:spacing w:before="0" w:after="0" w:line="240" w:lineRule="auto"/>
        <w:rPr>
          <w:sz w:val="24"/>
          <w:szCs w:val="24"/>
        </w:rPr>
      </w:pPr>
      <w:r w:rsidRPr="00627319">
        <w:rPr>
          <w:sz w:val="24"/>
          <w:szCs w:val="24"/>
        </w:rPr>
        <w:t>К концу обучения в 8 классе у обучающегося буду сформированы следующие предметные результаты по химии:</w:t>
      </w:r>
    </w:p>
    <w:p w:rsidR="00627319" w:rsidRPr="00627319" w:rsidRDefault="00627319" w:rsidP="00627319">
      <w:pPr>
        <w:pStyle w:val="20"/>
        <w:shd w:val="clear" w:color="auto" w:fill="auto"/>
        <w:spacing w:before="0" w:after="0" w:line="240" w:lineRule="auto"/>
        <w:ind w:firstLine="760"/>
        <w:rPr>
          <w:sz w:val="24"/>
          <w:szCs w:val="24"/>
        </w:rPr>
      </w:pPr>
      <w:r w:rsidRPr="00627319">
        <w:rPr>
          <w:sz w:val="24"/>
          <w:szCs w:val="24"/>
        </w:rPr>
        <w:t>раскрывать смысл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rsidR="00627319" w:rsidRPr="00627319" w:rsidRDefault="00627319" w:rsidP="00627319">
      <w:pPr>
        <w:pStyle w:val="20"/>
        <w:shd w:val="clear" w:color="auto" w:fill="auto"/>
        <w:spacing w:before="0" w:after="0" w:line="240" w:lineRule="auto"/>
        <w:ind w:firstLine="760"/>
        <w:rPr>
          <w:sz w:val="24"/>
          <w:szCs w:val="24"/>
        </w:rPr>
      </w:pPr>
      <w:r w:rsidRPr="00627319">
        <w:rPr>
          <w:sz w:val="24"/>
          <w:szCs w:val="24"/>
        </w:rPr>
        <w:t>иллюстрировать взаимосвязь основных химических понятий и применять эти понятия при описании веществ и их превращений;</w:t>
      </w:r>
    </w:p>
    <w:p w:rsidR="00627319" w:rsidRPr="00627319" w:rsidRDefault="00627319" w:rsidP="00627319">
      <w:pPr>
        <w:pStyle w:val="20"/>
        <w:shd w:val="clear" w:color="auto" w:fill="auto"/>
        <w:spacing w:before="0" w:after="0" w:line="240" w:lineRule="auto"/>
        <w:ind w:firstLine="760"/>
        <w:rPr>
          <w:sz w:val="24"/>
          <w:szCs w:val="24"/>
        </w:rPr>
      </w:pPr>
      <w:r w:rsidRPr="00627319">
        <w:rPr>
          <w:sz w:val="24"/>
          <w:szCs w:val="24"/>
        </w:rPr>
        <w:t>использовать химическую символику для составления формул веществ и уравнений химических реакций;</w:t>
      </w:r>
    </w:p>
    <w:p w:rsidR="00627319" w:rsidRPr="00627319" w:rsidRDefault="00627319" w:rsidP="00627319">
      <w:pPr>
        <w:pStyle w:val="20"/>
        <w:shd w:val="clear" w:color="auto" w:fill="auto"/>
        <w:spacing w:before="0" w:after="0" w:line="240" w:lineRule="auto"/>
        <w:ind w:firstLine="760"/>
        <w:rPr>
          <w:sz w:val="24"/>
          <w:szCs w:val="24"/>
        </w:rPr>
      </w:pPr>
      <w:r w:rsidRPr="00627319">
        <w:rPr>
          <w:sz w:val="24"/>
          <w:szCs w:val="24"/>
        </w:rPr>
        <w:t>определять валентность атомов элементов в бинарных соединениях, степень окисления элементов в бинарных соединениях, принадлежность веществ к определённому классу соединений по формулам, вид химической связи (ковалентная и ионная) в неорганических соединениях;</w:t>
      </w:r>
    </w:p>
    <w:p w:rsidR="00627319" w:rsidRPr="00627319" w:rsidRDefault="00627319" w:rsidP="00627319">
      <w:pPr>
        <w:pStyle w:val="20"/>
        <w:shd w:val="clear" w:color="auto" w:fill="auto"/>
        <w:spacing w:before="0" w:after="0" w:line="240" w:lineRule="auto"/>
        <w:ind w:firstLine="760"/>
        <w:rPr>
          <w:sz w:val="24"/>
          <w:szCs w:val="24"/>
        </w:rPr>
      </w:pPr>
      <w:r w:rsidRPr="00627319">
        <w:rPr>
          <w:sz w:val="24"/>
          <w:szCs w:val="24"/>
        </w:rPr>
        <w:t xml:space="preserve">раскрывать смысл Периодического закона Д.И.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 описывать и характеризовать табличную форму Периодической системы химических элементов: различать понятия «главная подгруппа </w:t>
      </w:r>
      <w:r w:rsidRPr="00627319">
        <w:rPr>
          <w:sz w:val="24"/>
          <w:szCs w:val="24"/>
          <w:lang w:bidi="en-US"/>
        </w:rPr>
        <w:t>(</w:t>
      </w:r>
      <w:r w:rsidRPr="00627319">
        <w:rPr>
          <w:sz w:val="24"/>
          <w:szCs w:val="24"/>
          <w:lang w:val="en-US" w:bidi="en-US"/>
        </w:rPr>
        <w:t>A</w:t>
      </w:r>
      <w:r w:rsidRPr="00627319">
        <w:rPr>
          <w:sz w:val="24"/>
          <w:szCs w:val="24"/>
        </w:rPr>
        <w:t>-группа)» и «побочная подгруппа (Б-группа)», малые и большие периоды, соотносить обозначения, которые имеются в таблице «Периодическая система химических элементов Д.И.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rsidR="00627319" w:rsidRPr="00627319" w:rsidRDefault="00627319" w:rsidP="00E85957">
      <w:pPr>
        <w:pStyle w:val="20"/>
        <w:shd w:val="clear" w:color="auto" w:fill="auto"/>
        <w:tabs>
          <w:tab w:val="left" w:pos="3270"/>
          <w:tab w:val="left" w:pos="6682"/>
        </w:tabs>
        <w:spacing w:before="0" w:after="0" w:line="240" w:lineRule="auto"/>
        <w:rPr>
          <w:sz w:val="24"/>
          <w:szCs w:val="24"/>
        </w:rPr>
      </w:pPr>
      <w:r w:rsidRPr="00627319">
        <w:rPr>
          <w:sz w:val="24"/>
          <w:szCs w:val="24"/>
        </w:rPr>
        <w:t>классифицировать</w:t>
      </w:r>
      <w:r w:rsidR="00E85957">
        <w:rPr>
          <w:sz w:val="24"/>
          <w:szCs w:val="24"/>
        </w:rPr>
        <w:t xml:space="preserve"> </w:t>
      </w:r>
      <w:r w:rsidRPr="00627319">
        <w:rPr>
          <w:sz w:val="24"/>
          <w:szCs w:val="24"/>
        </w:rPr>
        <w:t>химические элементы,</w:t>
      </w:r>
      <w:r w:rsidR="00E85957">
        <w:rPr>
          <w:sz w:val="24"/>
          <w:szCs w:val="24"/>
        </w:rPr>
        <w:t xml:space="preserve"> </w:t>
      </w:r>
      <w:r w:rsidRPr="00627319">
        <w:rPr>
          <w:sz w:val="24"/>
          <w:szCs w:val="24"/>
        </w:rPr>
        <w:t>неорганические вещества,</w:t>
      </w:r>
      <w:r w:rsidR="00E85957">
        <w:rPr>
          <w:sz w:val="24"/>
          <w:szCs w:val="24"/>
        </w:rPr>
        <w:t xml:space="preserve"> </w:t>
      </w:r>
      <w:r w:rsidRPr="00627319">
        <w:rPr>
          <w:sz w:val="24"/>
          <w:szCs w:val="24"/>
        </w:rPr>
        <w:t>химические реакции (по числу и составу участвующих в реакции веществ, по тепловому эффекту);</w:t>
      </w:r>
    </w:p>
    <w:p w:rsidR="00627319" w:rsidRPr="00627319" w:rsidRDefault="00627319" w:rsidP="00E85957">
      <w:pPr>
        <w:pStyle w:val="20"/>
        <w:shd w:val="clear" w:color="auto" w:fill="auto"/>
        <w:tabs>
          <w:tab w:val="left" w:pos="3270"/>
          <w:tab w:val="left" w:pos="4915"/>
          <w:tab w:val="left" w:pos="6682"/>
          <w:tab w:val="left" w:pos="8818"/>
        </w:tabs>
        <w:spacing w:before="0" w:after="0" w:line="240" w:lineRule="auto"/>
        <w:ind w:firstLine="760"/>
        <w:rPr>
          <w:sz w:val="24"/>
          <w:szCs w:val="24"/>
        </w:rPr>
      </w:pPr>
      <w:r w:rsidRPr="00627319">
        <w:rPr>
          <w:sz w:val="24"/>
          <w:szCs w:val="24"/>
        </w:rPr>
        <w:t xml:space="preserve">характеризовать (описывать) общие химические свойства веществ различных </w:t>
      </w:r>
      <w:r w:rsidRPr="00627319">
        <w:rPr>
          <w:sz w:val="24"/>
          <w:szCs w:val="24"/>
        </w:rPr>
        <w:lastRenderedPageBreak/>
        <w:t>классов, подтверждая</w:t>
      </w:r>
      <w:r w:rsidR="00E85957">
        <w:rPr>
          <w:sz w:val="24"/>
          <w:szCs w:val="24"/>
        </w:rPr>
        <w:t xml:space="preserve"> </w:t>
      </w:r>
      <w:r w:rsidRPr="00627319">
        <w:rPr>
          <w:sz w:val="24"/>
          <w:szCs w:val="24"/>
        </w:rPr>
        <w:t>описание</w:t>
      </w:r>
      <w:r w:rsidRPr="00627319">
        <w:rPr>
          <w:sz w:val="24"/>
          <w:szCs w:val="24"/>
        </w:rPr>
        <w:tab/>
        <w:t>примерами</w:t>
      </w:r>
      <w:r w:rsidR="00E85957">
        <w:rPr>
          <w:sz w:val="24"/>
          <w:szCs w:val="24"/>
        </w:rPr>
        <w:t xml:space="preserve"> </w:t>
      </w:r>
      <w:r w:rsidRPr="00627319">
        <w:rPr>
          <w:sz w:val="24"/>
          <w:szCs w:val="24"/>
        </w:rPr>
        <w:t>молекулярных</w:t>
      </w:r>
      <w:r w:rsidR="00E85957">
        <w:rPr>
          <w:sz w:val="24"/>
          <w:szCs w:val="24"/>
        </w:rPr>
        <w:t xml:space="preserve"> </w:t>
      </w:r>
      <w:r w:rsidRPr="00627319">
        <w:rPr>
          <w:sz w:val="24"/>
          <w:szCs w:val="24"/>
        </w:rPr>
        <w:t>уравнений</w:t>
      </w:r>
      <w:r w:rsidR="00E85957">
        <w:rPr>
          <w:sz w:val="24"/>
          <w:szCs w:val="24"/>
        </w:rPr>
        <w:t xml:space="preserve"> </w:t>
      </w:r>
      <w:r w:rsidRPr="00627319">
        <w:rPr>
          <w:sz w:val="24"/>
          <w:szCs w:val="24"/>
        </w:rPr>
        <w:t>соответствующих химических реакций;</w:t>
      </w:r>
    </w:p>
    <w:p w:rsidR="00627319" w:rsidRPr="00627319" w:rsidRDefault="00627319" w:rsidP="00627319">
      <w:pPr>
        <w:pStyle w:val="20"/>
        <w:shd w:val="clear" w:color="auto" w:fill="auto"/>
        <w:spacing w:before="0" w:after="0" w:line="240" w:lineRule="auto"/>
        <w:ind w:firstLine="760"/>
        <w:rPr>
          <w:sz w:val="24"/>
          <w:szCs w:val="24"/>
        </w:rPr>
      </w:pPr>
      <w:r w:rsidRPr="00627319">
        <w:rPr>
          <w:sz w:val="24"/>
          <w:szCs w:val="24"/>
        </w:rPr>
        <w:t>прогнозировать свойства веществ в зависимости от их качественного состава, возможности протекания химических превращений в различных условиях;</w:t>
      </w:r>
    </w:p>
    <w:p w:rsidR="00627319" w:rsidRPr="00627319" w:rsidRDefault="00627319" w:rsidP="00627319">
      <w:pPr>
        <w:pStyle w:val="20"/>
        <w:shd w:val="clear" w:color="auto" w:fill="auto"/>
        <w:spacing w:before="0" w:after="0" w:line="240" w:lineRule="auto"/>
        <w:ind w:firstLine="760"/>
        <w:rPr>
          <w:sz w:val="24"/>
          <w:szCs w:val="24"/>
        </w:rPr>
      </w:pPr>
      <w:r w:rsidRPr="00627319">
        <w:rPr>
          <w:sz w:val="24"/>
          <w:szCs w:val="24"/>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627319" w:rsidRPr="00627319" w:rsidRDefault="00627319" w:rsidP="00627319">
      <w:pPr>
        <w:pStyle w:val="20"/>
        <w:shd w:val="clear" w:color="auto" w:fill="auto"/>
        <w:spacing w:before="0" w:after="0" w:line="240" w:lineRule="auto"/>
        <w:ind w:firstLine="760"/>
        <w:rPr>
          <w:sz w:val="24"/>
          <w:szCs w:val="24"/>
        </w:rPr>
      </w:pPr>
      <w:r w:rsidRPr="00627319">
        <w:rPr>
          <w:sz w:val="24"/>
          <w:szCs w:val="24"/>
        </w:rPr>
        <w:t>применять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627319" w:rsidRPr="00627319" w:rsidRDefault="00627319" w:rsidP="00627319">
      <w:pPr>
        <w:pStyle w:val="20"/>
        <w:shd w:val="clear" w:color="auto" w:fill="auto"/>
        <w:spacing w:before="0" w:after="0" w:line="240" w:lineRule="auto"/>
        <w:ind w:firstLine="760"/>
        <w:rPr>
          <w:sz w:val="24"/>
          <w:szCs w:val="24"/>
        </w:rPr>
      </w:pPr>
      <w:r w:rsidRPr="00627319">
        <w:rPr>
          <w:sz w:val="24"/>
          <w:szCs w:val="24"/>
        </w:rPr>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другие).</w:t>
      </w:r>
    </w:p>
    <w:p w:rsidR="00627319" w:rsidRPr="00627319" w:rsidRDefault="00627319" w:rsidP="00627319">
      <w:pPr>
        <w:pStyle w:val="20"/>
        <w:shd w:val="clear" w:color="auto" w:fill="auto"/>
        <w:tabs>
          <w:tab w:val="left" w:pos="1940"/>
        </w:tabs>
        <w:spacing w:before="0" w:after="0" w:line="240" w:lineRule="auto"/>
        <w:rPr>
          <w:sz w:val="24"/>
          <w:szCs w:val="24"/>
        </w:rPr>
      </w:pPr>
      <w:r w:rsidRPr="00627319">
        <w:rPr>
          <w:sz w:val="24"/>
          <w:szCs w:val="24"/>
        </w:rPr>
        <w:t>К концу обучения в 9 классе у обучающегося буду сформированы следующие предметные результаты по химии:</w:t>
      </w:r>
    </w:p>
    <w:p w:rsidR="00627319" w:rsidRPr="00627319" w:rsidRDefault="00627319" w:rsidP="00627319">
      <w:pPr>
        <w:pStyle w:val="20"/>
        <w:shd w:val="clear" w:color="auto" w:fill="auto"/>
        <w:spacing w:before="0" w:after="0" w:line="240" w:lineRule="auto"/>
        <w:ind w:firstLine="760"/>
        <w:rPr>
          <w:sz w:val="24"/>
          <w:szCs w:val="24"/>
        </w:rPr>
      </w:pPr>
      <w:r w:rsidRPr="00627319">
        <w:rPr>
          <w:sz w:val="24"/>
          <w:szCs w:val="24"/>
        </w:rPr>
        <w:t>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w:t>
      </w:r>
    </w:p>
    <w:p w:rsidR="00627319" w:rsidRPr="00627319" w:rsidRDefault="00627319" w:rsidP="00627319">
      <w:pPr>
        <w:pStyle w:val="20"/>
        <w:shd w:val="clear" w:color="auto" w:fill="auto"/>
        <w:spacing w:before="0" w:after="0" w:line="240" w:lineRule="auto"/>
        <w:ind w:firstLine="760"/>
        <w:rPr>
          <w:sz w:val="24"/>
          <w:szCs w:val="24"/>
        </w:rPr>
      </w:pPr>
      <w:r w:rsidRPr="00627319">
        <w:rPr>
          <w:sz w:val="24"/>
          <w:szCs w:val="24"/>
        </w:rPr>
        <w:t>иллюстрировать взаимосвязь основных химических понятий и применять эти понятия при описании веществ и их превращений;</w:t>
      </w:r>
    </w:p>
    <w:p w:rsidR="00627319" w:rsidRPr="00627319" w:rsidRDefault="00627319" w:rsidP="00627319">
      <w:pPr>
        <w:pStyle w:val="20"/>
        <w:shd w:val="clear" w:color="auto" w:fill="auto"/>
        <w:spacing w:before="0" w:after="0" w:line="240" w:lineRule="auto"/>
        <w:ind w:firstLine="760"/>
        <w:rPr>
          <w:sz w:val="24"/>
          <w:szCs w:val="24"/>
        </w:rPr>
      </w:pPr>
      <w:r w:rsidRPr="00627319">
        <w:rPr>
          <w:sz w:val="24"/>
          <w:szCs w:val="24"/>
        </w:rPr>
        <w:t>использовать химическую символику для составления формул веществ и уравнений химических реакций;</w:t>
      </w:r>
    </w:p>
    <w:p w:rsidR="00627319" w:rsidRPr="00627319" w:rsidRDefault="00627319" w:rsidP="00627319">
      <w:pPr>
        <w:pStyle w:val="20"/>
        <w:shd w:val="clear" w:color="auto" w:fill="auto"/>
        <w:spacing w:before="0" w:after="0" w:line="240" w:lineRule="auto"/>
        <w:ind w:firstLine="760"/>
        <w:rPr>
          <w:sz w:val="24"/>
          <w:szCs w:val="24"/>
        </w:rPr>
      </w:pPr>
      <w:r w:rsidRPr="00627319">
        <w:rPr>
          <w:sz w:val="24"/>
          <w:szCs w:val="24"/>
        </w:rPr>
        <w:t>определять 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rsidR="00627319" w:rsidRPr="00627319" w:rsidRDefault="00627319" w:rsidP="00627319">
      <w:pPr>
        <w:pStyle w:val="20"/>
        <w:shd w:val="clear" w:color="auto" w:fill="auto"/>
        <w:spacing w:before="0" w:after="0" w:line="240" w:lineRule="auto"/>
        <w:ind w:firstLine="760"/>
        <w:rPr>
          <w:sz w:val="24"/>
          <w:szCs w:val="24"/>
        </w:rPr>
      </w:pPr>
      <w:r w:rsidRPr="00627319">
        <w:rPr>
          <w:sz w:val="24"/>
          <w:szCs w:val="24"/>
        </w:rPr>
        <w:t xml:space="preserve">раскрывать смысл Периодического закона Д.И. Менделеева и демонстрировать его понимание: описывать и характеризовать табличную форму Периодической системы химических элементов: различать понятия «главная подгруппа </w:t>
      </w:r>
      <w:r w:rsidRPr="00627319">
        <w:rPr>
          <w:sz w:val="24"/>
          <w:szCs w:val="24"/>
          <w:lang w:bidi="en-US"/>
        </w:rPr>
        <w:t>(</w:t>
      </w:r>
      <w:r w:rsidRPr="00627319">
        <w:rPr>
          <w:sz w:val="24"/>
          <w:szCs w:val="24"/>
          <w:lang w:val="en-US" w:bidi="en-US"/>
        </w:rPr>
        <w:t>A</w:t>
      </w:r>
      <w:r w:rsidRPr="00627319">
        <w:rPr>
          <w:sz w:val="24"/>
          <w:szCs w:val="24"/>
        </w:rPr>
        <w:t>-группа)» и «побочная подгруппа (Б-группа)», малые и большие периоды, соотносить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объяснять общие закономерности в изменении свойств элементов и их соединений в пределах малых периодов и главных подгрупп с учётом строения их атомов;</w:t>
      </w:r>
    </w:p>
    <w:p w:rsidR="00627319" w:rsidRPr="00627319" w:rsidRDefault="00627319" w:rsidP="00627319">
      <w:pPr>
        <w:pStyle w:val="20"/>
        <w:shd w:val="clear" w:color="auto" w:fill="auto"/>
        <w:spacing w:before="0" w:after="0" w:line="240" w:lineRule="auto"/>
        <w:ind w:firstLine="760"/>
        <w:rPr>
          <w:sz w:val="24"/>
          <w:szCs w:val="24"/>
        </w:rPr>
      </w:pPr>
      <w:r w:rsidRPr="00627319">
        <w:rPr>
          <w:sz w:val="24"/>
          <w:szCs w:val="24"/>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w:t>
      </w:r>
    </w:p>
    <w:p w:rsidR="00627319" w:rsidRPr="00627319" w:rsidRDefault="00627319" w:rsidP="00627319">
      <w:pPr>
        <w:pStyle w:val="20"/>
        <w:shd w:val="clear" w:color="auto" w:fill="auto"/>
        <w:spacing w:before="0" w:after="0" w:line="240" w:lineRule="auto"/>
        <w:ind w:firstLine="760"/>
        <w:rPr>
          <w:sz w:val="24"/>
          <w:szCs w:val="24"/>
        </w:rPr>
      </w:pPr>
      <w:r w:rsidRPr="00627319">
        <w:rPr>
          <w:sz w:val="24"/>
          <w:szCs w:val="24"/>
        </w:rPr>
        <w:t xml:space="preserve">характеризовать (описывать) общие и специфические химические свойства </w:t>
      </w:r>
      <w:r w:rsidRPr="00627319">
        <w:rPr>
          <w:sz w:val="24"/>
          <w:szCs w:val="24"/>
        </w:rPr>
        <w:lastRenderedPageBreak/>
        <w:t>простых и сложных веществ, подтверждая описание примерами молекулярных и ионных уравнений соответствующих химических реакций;</w:t>
      </w:r>
    </w:p>
    <w:p w:rsidR="00627319" w:rsidRPr="00627319" w:rsidRDefault="00627319" w:rsidP="00627319">
      <w:pPr>
        <w:pStyle w:val="20"/>
        <w:shd w:val="clear" w:color="auto" w:fill="auto"/>
        <w:spacing w:before="0" w:after="0" w:line="240" w:lineRule="auto"/>
        <w:ind w:firstLine="760"/>
        <w:rPr>
          <w:sz w:val="24"/>
          <w:szCs w:val="24"/>
        </w:rPr>
      </w:pPr>
      <w:r w:rsidRPr="00627319">
        <w:rPr>
          <w:sz w:val="24"/>
          <w:szCs w:val="24"/>
        </w:rPr>
        <w:t>составлять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rsidR="00627319" w:rsidRPr="00627319" w:rsidRDefault="00627319" w:rsidP="00627319">
      <w:pPr>
        <w:pStyle w:val="20"/>
        <w:shd w:val="clear" w:color="auto" w:fill="auto"/>
        <w:spacing w:before="0" w:after="0" w:line="240" w:lineRule="auto"/>
        <w:ind w:firstLine="760"/>
        <w:rPr>
          <w:sz w:val="24"/>
          <w:szCs w:val="24"/>
        </w:rPr>
      </w:pPr>
      <w:r w:rsidRPr="00627319">
        <w:rPr>
          <w:sz w:val="24"/>
          <w:szCs w:val="24"/>
        </w:rPr>
        <w:t>раскрывать сущность окислительно-восстановительных реакций посредством составления электронного баланса этих реакций;</w:t>
      </w:r>
    </w:p>
    <w:p w:rsidR="00627319" w:rsidRPr="00627319" w:rsidRDefault="00627319" w:rsidP="00627319">
      <w:pPr>
        <w:pStyle w:val="20"/>
        <w:shd w:val="clear" w:color="auto" w:fill="auto"/>
        <w:spacing w:before="0" w:after="0" w:line="240" w:lineRule="auto"/>
        <w:ind w:firstLine="760"/>
        <w:rPr>
          <w:sz w:val="24"/>
          <w:szCs w:val="24"/>
        </w:rPr>
      </w:pPr>
      <w:r w:rsidRPr="00627319">
        <w:rPr>
          <w:sz w:val="24"/>
          <w:szCs w:val="24"/>
        </w:rPr>
        <w:t>прогнозировать свойства веществ в зависимости от их строения, возможности протекания химических превращений в различных условиях;</w:t>
      </w:r>
    </w:p>
    <w:p w:rsidR="00627319" w:rsidRPr="00627319" w:rsidRDefault="00627319" w:rsidP="00627319">
      <w:pPr>
        <w:pStyle w:val="20"/>
        <w:shd w:val="clear" w:color="auto" w:fill="auto"/>
        <w:spacing w:before="0" w:after="0" w:line="240" w:lineRule="auto"/>
        <w:ind w:firstLine="760"/>
        <w:rPr>
          <w:sz w:val="24"/>
          <w:szCs w:val="24"/>
        </w:rPr>
      </w:pPr>
      <w:r w:rsidRPr="00627319">
        <w:rPr>
          <w:sz w:val="24"/>
          <w:szCs w:val="24"/>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627319" w:rsidRPr="00627319" w:rsidRDefault="00627319" w:rsidP="00627319">
      <w:pPr>
        <w:pStyle w:val="20"/>
        <w:shd w:val="clear" w:color="auto" w:fill="auto"/>
        <w:spacing w:before="0" w:after="0" w:line="240" w:lineRule="auto"/>
        <w:ind w:firstLine="760"/>
        <w:rPr>
          <w:sz w:val="24"/>
          <w:szCs w:val="24"/>
        </w:rPr>
      </w:pPr>
      <w:r w:rsidRPr="00627319">
        <w:rPr>
          <w:sz w:val="24"/>
          <w:szCs w:val="24"/>
        </w:rPr>
        <w:t>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rsidR="00627319" w:rsidRPr="00627319" w:rsidRDefault="00627319" w:rsidP="00627319">
      <w:pPr>
        <w:pStyle w:val="20"/>
        <w:shd w:val="clear" w:color="auto" w:fill="auto"/>
        <w:spacing w:before="0" w:after="0" w:line="240" w:lineRule="auto"/>
        <w:ind w:firstLine="760"/>
        <w:rPr>
          <w:sz w:val="24"/>
          <w:szCs w:val="24"/>
        </w:rPr>
      </w:pPr>
      <w:r w:rsidRPr="00627319">
        <w:rPr>
          <w:sz w:val="24"/>
          <w:szCs w:val="24"/>
        </w:rPr>
        <w:t>проводить реакции, подтверждающие качественный состав различных веществ: распознавать опытным путём хлоридбромид-,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rsidR="00627319" w:rsidRPr="00627319" w:rsidRDefault="00627319" w:rsidP="00627319">
      <w:pPr>
        <w:pStyle w:val="20"/>
        <w:shd w:val="clear" w:color="auto" w:fill="auto"/>
        <w:spacing w:before="0" w:after="0" w:line="240" w:lineRule="auto"/>
        <w:ind w:firstLine="760"/>
        <w:rPr>
          <w:sz w:val="24"/>
          <w:szCs w:val="24"/>
        </w:rPr>
      </w:pPr>
      <w:r w:rsidRPr="00627319">
        <w:rPr>
          <w:sz w:val="24"/>
          <w:szCs w:val="24"/>
        </w:rPr>
        <w:t>применять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627319" w:rsidRDefault="00627319" w:rsidP="00627319">
      <w:pPr>
        <w:pStyle w:val="20"/>
        <w:shd w:val="clear" w:color="auto" w:fill="auto"/>
        <w:spacing w:before="0" w:after="0" w:line="240" w:lineRule="auto"/>
        <w:ind w:firstLine="760"/>
        <w:rPr>
          <w:sz w:val="24"/>
          <w:szCs w:val="24"/>
        </w:rPr>
      </w:pPr>
    </w:p>
    <w:p w:rsidR="00627319" w:rsidRPr="00627319" w:rsidRDefault="00627319" w:rsidP="00621424">
      <w:pPr>
        <w:pStyle w:val="3"/>
      </w:pPr>
      <w:bookmarkStart w:id="20" w:name="_Toc142658021"/>
      <w:r w:rsidRPr="00627319">
        <w:t>2.</w:t>
      </w:r>
      <w:r w:rsidR="00621424">
        <w:t>3.14</w:t>
      </w:r>
      <w:r w:rsidRPr="00627319">
        <w:t>.  Федеральная рабочая программа по учебному предмету «Химия» (углубленный уровень).</w:t>
      </w:r>
      <w:bookmarkEnd w:id="20"/>
    </w:p>
    <w:p w:rsidR="00627319" w:rsidRPr="00627319" w:rsidRDefault="00627319" w:rsidP="00627319">
      <w:pPr>
        <w:pStyle w:val="20"/>
        <w:shd w:val="clear" w:color="auto" w:fill="auto"/>
        <w:tabs>
          <w:tab w:val="left" w:pos="1527"/>
        </w:tabs>
        <w:spacing w:before="0" w:after="0" w:line="240" w:lineRule="auto"/>
        <w:rPr>
          <w:sz w:val="24"/>
          <w:szCs w:val="24"/>
        </w:rPr>
      </w:pPr>
      <w:r w:rsidRPr="00627319">
        <w:rPr>
          <w:sz w:val="24"/>
          <w:szCs w:val="24"/>
        </w:rPr>
        <w:t>Федеральная рабочая программа по учебному предмету «Химия» (углубленный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rsidR="00627319" w:rsidRPr="00627319" w:rsidRDefault="00627319" w:rsidP="00627319">
      <w:pPr>
        <w:pStyle w:val="20"/>
        <w:shd w:val="clear" w:color="auto" w:fill="auto"/>
        <w:tabs>
          <w:tab w:val="left" w:pos="1568"/>
        </w:tabs>
        <w:spacing w:before="0" w:after="0" w:line="240" w:lineRule="auto"/>
        <w:rPr>
          <w:sz w:val="24"/>
          <w:szCs w:val="24"/>
        </w:rPr>
      </w:pPr>
      <w:r w:rsidRPr="00627319">
        <w:rPr>
          <w:sz w:val="24"/>
          <w:szCs w:val="24"/>
        </w:rPr>
        <w:t>Пояснительная записка.</w:t>
      </w:r>
    </w:p>
    <w:p w:rsidR="00627319" w:rsidRPr="00627319" w:rsidRDefault="00627319" w:rsidP="00627319">
      <w:pPr>
        <w:pStyle w:val="20"/>
        <w:shd w:val="clear" w:color="auto" w:fill="auto"/>
        <w:tabs>
          <w:tab w:val="left" w:pos="1734"/>
        </w:tabs>
        <w:spacing w:before="0" w:after="0" w:line="240" w:lineRule="auto"/>
        <w:rPr>
          <w:sz w:val="24"/>
          <w:szCs w:val="24"/>
        </w:rPr>
      </w:pPr>
      <w:r w:rsidRPr="00627319">
        <w:rPr>
          <w:sz w:val="24"/>
          <w:szCs w:val="24"/>
        </w:rPr>
        <w:t>Программа по химии основного общего образования (углублённый уровень) составлена на основе требований к результатам освоения основной образовательной программы основного общего образования, представленных в ФГОС ООО, с учетом федеральной рабочей программы воспитания.</w:t>
      </w:r>
    </w:p>
    <w:p w:rsidR="00627319" w:rsidRPr="00627319" w:rsidRDefault="00627319" w:rsidP="00627319">
      <w:pPr>
        <w:pStyle w:val="20"/>
        <w:shd w:val="clear" w:color="auto" w:fill="auto"/>
        <w:tabs>
          <w:tab w:val="left" w:pos="1729"/>
        </w:tabs>
        <w:spacing w:before="0" w:after="0" w:line="240" w:lineRule="auto"/>
        <w:rPr>
          <w:sz w:val="24"/>
          <w:szCs w:val="24"/>
        </w:rPr>
      </w:pPr>
      <w:r w:rsidRPr="00627319">
        <w:rPr>
          <w:sz w:val="24"/>
          <w:szCs w:val="24"/>
        </w:rPr>
        <w:t>Программа по химии разработана с целью оказания методической помощи учителю в создании рабочей программы по учебному предмету.</w:t>
      </w:r>
    </w:p>
    <w:p w:rsidR="00627319" w:rsidRPr="00627319" w:rsidRDefault="00627319" w:rsidP="00627319">
      <w:pPr>
        <w:pStyle w:val="20"/>
        <w:shd w:val="clear" w:color="auto" w:fill="auto"/>
        <w:tabs>
          <w:tab w:val="left" w:pos="4440"/>
        </w:tabs>
        <w:spacing w:before="0" w:after="0" w:line="240" w:lineRule="auto"/>
        <w:ind w:firstLine="780"/>
        <w:rPr>
          <w:sz w:val="24"/>
          <w:szCs w:val="24"/>
        </w:rPr>
      </w:pPr>
      <w:r w:rsidRPr="00627319">
        <w:rPr>
          <w:sz w:val="24"/>
          <w:szCs w:val="24"/>
        </w:rPr>
        <w:t>Программа по химии даёт представление о целях, общей стратегии обучения, воспитания и развития обучающихся средствами учебного предмета, определяет обязательное предметное содержание, его структуру по разделам и темам, распределение по классам, рекомендуемую последовательность изучения химии с учетом межпредметных и внутрипредметных связей, логики учебного процесса, возрастных особенностей обучающихся. В программе по химии учитываются возможности учебного предмета в реализации требований к планируемым личностным, метапредметным</w:t>
      </w:r>
      <w:r w:rsidRPr="00627319">
        <w:rPr>
          <w:sz w:val="24"/>
          <w:szCs w:val="24"/>
        </w:rPr>
        <w:tab/>
        <w:t>и предметным результатам обучения</w:t>
      </w:r>
    </w:p>
    <w:p w:rsidR="00627319" w:rsidRPr="00627319" w:rsidRDefault="00627319" w:rsidP="00627319">
      <w:pPr>
        <w:pStyle w:val="20"/>
        <w:shd w:val="clear" w:color="auto" w:fill="auto"/>
        <w:spacing w:before="0" w:after="0" w:line="240" w:lineRule="auto"/>
        <w:rPr>
          <w:sz w:val="24"/>
          <w:szCs w:val="24"/>
        </w:rPr>
      </w:pPr>
      <w:r w:rsidRPr="00627319">
        <w:rPr>
          <w:sz w:val="24"/>
          <w:szCs w:val="24"/>
        </w:rPr>
        <w:t>и в формировании основных видов учебно-познавательной деятельности обучающегося по освоению учебного содержания.</w:t>
      </w:r>
    </w:p>
    <w:p w:rsidR="00627319" w:rsidRPr="00627319" w:rsidRDefault="00627319" w:rsidP="00627319">
      <w:pPr>
        <w:pStyle w:val="20"/>
        <w:shd w:val="clear" w:color="auto" w:fill="auto"/>
        <w:tabs>
          <w:tab w:val="left" w:pos="1734"/>
        </w:tabs>
        <w:spacing w:before="0" w:after="0" w:line="240" w:lineRule="auto"/>
        <w:rPr>
          <w:sz w:val="24"/>
          <w:szCs w:val="24"/>
        </w:rPr>
      </w:pPr>
      <w:r w:rsidRPr="00627319">
        <w:rPr>
          <w:sz w:val="24"/>
          <w:szCs w:val="24"/>
        </w:rPr>
        <w:t>Изучение химии на уровне основного общего образования ориентировано на общекультурную подготовку, необходимую для выработки мировоззренческих ориентиров, развития интеллектуальных способностей и интересов обучающихся, на продолжение обучения на уровне среднего общего образования.</w:t>
      </w:r>
    </w:p>
    <w:p w:rsidR="00627319" w:rsidRPr="00627319" w:rsidRDefault="00627319" w:rsidP="00627319">
      <w:pPr>
        <w:pStyle w:val="20"/>
        <w:shd w:val="clear" w:color="auto" w:fill="auto"/>
        <w:tabs>
          <w:tab w:val="left" w:pos="1738"/>
        </w:tabs>
        <w:spacing w:before="0" w:after="0" w:line="240" w:lineRule="auto"/>
        <w:rPr>
          <w:sz w:val="24"/>
          <w:szCs w:val="24"/>
        </w:rPr>
      </w:pPr>
      <w:r w:rsidRPr="00627319">
        <w:rPr>
          <w:sz w:val="24"/>
          <w:szCs w:val="24"/>
        </w:rPr>
        <w:lastRenderedPageBreak/>
        <w:t>Знание химии служит основой для формирования мировоззрения обучающегося, его представлений о материальном единстве мира, важную роль играют формируемые химией представления о превращениях энергии и веществ в природе, о путях решения глобальных проблем устойчивого развития человечества - сырьевой, энергетической, продовольственной проблем, проблемы экологической безопасности, проблем здравоохранения.</w:t>
      </w:r>
    </w:p>
    <w:p w:rsidR="00627319" w:rsidRPr="00627319" w:rsidRDefault="00627319" w:rsidP="00627319">
      <w:pPr>
        <w:pStyle w:val="20"/>
        <w:shd w:val="clear" w:color="auto" w:fill="auto"/>
        <w:tabs>
          <w:tab w:val="left" w:pos="1774"/>
        </w:tabs>
        <w:spacing w:before="0" w:after="0" w:line="240" w:lineRule="auto"/>
        <w:rPr>
          <w:sz w:val="24"/>
          <w:szCs w:val="24"/>
        </w:rPr>
      </w:pPr>
      <w:r w:rsidRPr="00627319">
        <w:rPr>
          <w:sz w:val="24"/>
          <w:szCs w:val="24"/>
        </w:rPr>
        <w:t>Изучение химии:</w:t>
      </w:r>
    </w:p>
    <w:p w:rsidR="00627319" w:rsidRPr="00627319" w:rsidRDefault="00627319" w:rsidP="00627319">
      <w:pPr>
        <w:pStyle w:val="20"/>
        <w:shd w:val="clear" w:color="auto" w:fill="auto"/>
        <w:spacing w:before="0" w:after="0" w:line="240" w:lineRule="auto"/>
        <w:ind w:firstLine="780"/>
        <w:rPr>
          <w:sz w:val="24"/>
          <w:szCs w:val="24"/>
        </w:rPr>
      </w:pPr>
      <w:r w:rsidRPr="00627319">
        <w:rPr>
          <w:sz w:val="24"/>
          <w:szCs w:val="24"/>
        </w:rPr>
        <w:t>способствует реализации возможностей для саморазвития и формирования культуры личности обучающихся, их общей и функциональной грамотности;</w:t>
      </w:r>
    </w:p>
    <w:p w:rsidR="00627319" w:rsidRPr="00627319" w:rsidRDefault="00627319" w:rsidP="00627319">
      <w:pPr>
        <w:pStyle w:val="20"/>
        <w:shd w:val="clear" w:color="auto" w:fill="auto"/>
        <w:spacing w:before="0" w:after="0" w:line="240" w:lineRule="auto"/>
        <w:ind w:firstLine="780"/>
        <w:rPr>
          <w:sz w:val="24"/>
          <w:szCs w:val="24"/>
        </w:rPr>
      </w:pPr>
      <w:r w:rsidRPr="00627319">
        <w:rPr>
          <w:sz w:val="24"/>
          <w:szCs w:val="24"/>
        </w:rPr>
        <w:t>вносит вклад в формирование мышления и творческих способностей обучающихся,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w:t>
      </w:r>
    </w:p>
    <w:p w:rsidR="00627319" w:rsidRPr="00627319" w:rsidRDefault="00627319" w:rsidP="00627319">
      <w:pPr>
        <w:pStyle w:val="20"/>
        <w:shd w:val="clear" w:color="auto" w:fill="auto"/>
        <w:spacing w:before="0" w:after="0" w:line="240" w:lineRule="auto"/>
        <w:ind w:firstLine="780"/>
        <w:rPr>
          <w:sz w:val="24"/>
          <w:szCs w:val="24"/>
        </w:rPr>
      </w:pPr>
      <w:r w:rsidRPr="00627319">
        <w:rPr>
          <w:sz w:val="24"/>
          <w:szCs w:val="24"/>
        </w:rPr>
        <w:t>знакомит со спецификой научного мышления, закладывает основы представлений о единстве природы и человека, является ключевым этапом в формировании естественно-научной грамотности обучающихся;</w:t>
      </w:r>
    </w:p>
    <w:p w:rsidR="00627319" w:rsidRPr="00627319" w:rsidRDefault="00627319" w:rsidP="00627319">
      <w:pPr>
        <w:pStyle w:val="20"/>
        <w:shd w:val="clear" w:color="auto" w:fill="auto"/>
        <w:spacing w:before="0" w:after="0" w:line="240" w:lineRule="auto"/>
        <w:ind w:firstLine="780"/>
        <w:rPr>
          <w:sz w:val="24"/>
          <w:szCs w:val="24"/>
        </w:rPr>
      </w:pPr>
      <w:r w:rsidRPr="00627319">
        <w:rPr>
          <w:sz w:val="24"/>
          <w:szCs w:val="24"/>
        </w:rPr>
        <w:t>способствует формированию ценностного отношения к естественно-научным знаниям, к природе, к человеку, вносит свой вклад в экологическое образование обучающихся.</w:t>
      </w:r>
    </w:p>
    <w:p w:rsidR="00627319" w:rsidRPr="00627319" w:rsidRDefault="00627319" w:rsidP="00627319">
      <w:pPr>
        <w:pStyle w:val="20"/>
        <w:shd w:val="clear" w:color="auto" w:fill="auto"/>
        <w:tabs>
          <w:tab w:val="left" w:pos="1747"/>
        </w:tabs>
        <w:spacing w:before="0" w:after="0" w:line="240" w:lineRule="auto"/>
        <w:rPr>
          <w:sz w:val="24"/>
          <w:szCs w:val="24"/>
        </w:rPr>
      </w:pPr>
      <w:r w:rsidRPr="00627319">
        <w:rPr>
          <w:sz w:val="24"/>
          <w:szCs w:val="24"/>
        </w:rPr>
        <w:t>Данные направления в обучении химии обеспечиваются спецификой содержания предмета, который является педагогически адаптированным отражением определенного этапа развития химии.</w:t>
      </w:r>
    </w:p>
    <w:p w:rsidR="00627319" w:rsidRPr="00627319" w:rsidRDefault="00627319" w:rsidP="00627319">
      <w:pPr>
        <w:pStyle w:val="20"/>
        <w:shd w:val="clear" w:color="auto" w:fill="auto"/>
        <w:tabs>
          <w:tab w:val="left" w:pos="1751"/>
        </w:tabs>
        <w:spacing w:before="0" w:after="0" w:line="240" w:lineRule="auto"/>
        <w:rPr>
          <w:sz w:val="24"/>
          <w:szCs w:val="24"/>
        </w:rPr>
      </w:pPr>
      <w:r w:rsidRPr="00627319">
        <w:rPr>
          <w:sz w:val="24"/>
          <w:szCs w:val="24"/>
        </w:rPr>
        <w:t>Углублённый курс химии основного общего образования ориентирован на освоение обучающимися системы первоначальных понятий химии, основ неорганической химии, основополагающих представлений общей химии и отдельных значимых понятий органической химии.</w:t>
      </w:r>
    </w:p>
    <w:p w:rsidR="00627319" w:rsidRPr="00627319" w:rsidRDefault="00627319" w:rsidP="00627319">
      <w:pPr>
        <w:pStyle w:val="20"/>
        <w:shd w:val="clear" w:color="auto" w:fill="auto"/>
        <w:tabs>
          <w:tab w:val="left" w:pos="1756"/>
        </w:tabs>
        <w:spacing w:before="0" w:after="0" w:line="240" w:lineRule="auto"/>
        <w:rPr>
          <w:sz w:val="24"/>
          <w:szCs w:val="24"/>
        </w:rPr>
      </w:pPr>
      <w:r w:rsidRPr="00627319">
        <w:rPr>
          <w:sz w:val="24"/>
          <w:szCs w:val="24"/>
        </w:rPr>
        <w:t>Структура содержания программы по химии сформирована на основе системного подхода к её изучению. Содержание складывается из системы понятий о химическом элементе и веществе и системы понятий о химической реакции. Обе эти системы организованы по принципу последовательного развития знаний на основе теоретических представлений разного уровня:</w:t>
      </w:r>
    </w:p>
    <w:p w:rsidR="00627319" w:rsidRPr="00627319" w:rsidRDefault="00627319" w:rsidP="00627319">
      <w:pPr>
        <w:pStyle w:val="20"/>
        <w:shd w:val="clear" w:color="auto" w:fill="auto"/>
        <w:spacing w:before="0" w:after="0" w:line="240" w:lineRule="auto"/>
        <w:ind w:firstLine="780"/>
        <w:rPr>
          <w:sz w:val="24"/>
          <w:szCs w:val="24"/>
        </w:rPr>
      </w:pPr>
      <w:r w:rsidRPr="00627319">
        <w:rPr>
          <w:sz w:val="24"/>
          <w:szCs w:val="24"/>
        </w:rPr>
        <w:t>атомно-молекулярной теории как основы всего естествознания;</w:t>
      </w:r>
    </w:p>
    <w:p w:rsidR="00627319" w:rsidRPr="00627319" w:rsidRDefault="00627319" w:rsidP="00627319">
      <w:pPr>
        <w:pStyle w:val="20"/>
        <w:shd w:val="clear" w:color="auto" w:fill="auto"/>
        <w:spacing w:before="0" w:after="0" w:line="240" w:lineRule="auto"/>
        <w:ind w:firstLine="780"/>
        <w:rPr>
          <w:sz w:val="24"/>
          <w:szCs w:val="24"/>
        </w:rPr>
      </w:pPr>
      <w:r w:rsidRPr="00627319">
        <w:rPr>
          <w:sz w:val="24"/>
          <w:szCs w:val="24"/>
        </w:rPr>
        <w:t>Периодического закона Д.И. Менделеева как основного закона химии;</w:t>
      </w:r>
    </w:p>
    <w:p w:rsidR="00627319" w:rsidRPr="00627319" w:rsidRDefault="00627319" w:rsidP="00627319">
      <w:pPr>
        <w:pStyle w:val="20"/>
        <w:shd w:val="clear" w:color="auto" w:fill="auto"/>
        <w:spacing w:before="0" w:after="0" w:line="240" w:lineRule="auto"/>
        <w:ind w:firstLine="780"/>
        <w:rPr>
          <w:sz w:val="24"/>
          <w:szCs w:val="24"/>
        </w:rPr>
      </w:pPr>
      <w:r w:rsidRPr="00627319">
        <w:rPr>
          <w:sz w:val="24"/>
          <w:szCs w:val="24"/>
        </w:rPr>
        <w:t>учения о строении атома и химической связи;</w:t>
      </w:r>
    </w:p>
    <w:p w:rsidR="00627319" w:rsidRPr="00627319" w:rsidRDefault="00627319" w:rsidP="00627319">
      <w:pPr>
        <w:pStyle w:val="20"/>
        <w:shd w:val="clear" w:color="auto" w:fill="auto"/>
        <w:spacing w:before="0" w:after="0" w:line="240" w:lineRule="auto"/>
        <w:ind w:firstLine="780"/>
        <w:rPr>
          <w:sz w:val="24"/>
          <w:szCs w:val="24"/>
        </w:rPr>
      </w:pPr>
      <w:r w:rsidRPr="00627319">
        <w:rPr>
          <w:sz w:val="24"/>
          <w:szCs w:val="24"/>
        </w:rPr>
        <w:t>представлений об электролитической диссоциации веществ в растворах;</w:t>
      </w:r>
    </w:p>
    <w:p w:rsidR="00627319" w:rsidRPr="00627319" w:rsidRDefault="00627319" w:rsidP="00627319">
      <w:pPr>
        <w:pStyle w:val="20"/>
        <w:shd w:val="clear" w:color="auto" w:fill="auto"/>
        <w:spacing w:before="0" w:after="0" w:line="240" w:lineRule="auto"/>
        <w:ind w:firstLine="780"/>
        <w:rPr>
          <w:sz w:val="24"/>
          <w:szCs w:val="24"/>
        </w:rPr>
      </w:pPr>
      <w:r w:rsidRPr="00627319">
        <w:rPr>
          <w:sz w:val="24"/>
          <w:szCs w:val="24"/>
        </w:rPr>
        <w:t>о химической кинетике и термодинамике.</w:t>
      </w:r>
    </w:p>
    <w:p w:rsidR="00627319" w:rsidRPr="00627319" w:rsidRDefault="00627319" w:rsidP="00627319">
      <w:pPr>
        <w:pStyle w:val="20"/>
        <w:shd w:val="clear" w:color="auto" w:fill="auto"/>
        <w:spacing w:before="0" w:after="0" w:line="240" w:lineRule="auto"/>
        <w:ind w:firstLine="780"/>
        <w:rPr>
          <w:sz w:val="24"/>
          <w:szCs w:val="24"/>
        </w:rPr>
      </w:pPr>
      <w:r w:rsidRPr="00627319">
        <w:rPr>
          <w:sz w:val="24"/>
          <w:szCs w:val="24"/>
        </w:rPr>
        <w:t>В основу теоретических знаний положены эмпирически полученные факты. Теоретические знания развиваются последовательно от одного уровня к другому и обеспечивают обучающимся возможность объяснять и прогнозировать свойства, строение и области практического применения изучаемых веществ.</w:t>
      </w:r>
    </w:p>
    <w:p w:rsidR="00627319" w:rsidRPr="00627319" w:rsidRDefault="00627319" w:rsidP="00627319">
      <w:pPr>
        <w:pStyle w:val="20"/>
        <w:shd w:val="clear" w:color="auto" w:fill="auto"/>
        <w:tabs>
          <w:tab w:val="left" w:pos="1809"/>
        </w:tabs>
        <w:spacing w:before="0" w:after="0" w:line="240" w:lineRule="auto"/>
        <w:rPr>
          <w:sz w:val="24"/>
          <w:szCs w:val="24"/>
        </w:rPr>
      </w:pPr>
      <w:r w:rsidRPr="00627319">
        <w:rPr>
          <w:sz w:val="24"/>
          <w:szCs w:val="24"/>
        </w:rPr>
        <w:t>Освоение содержания программы по химии происходит с использованием знаний из ранее изученных учебных предметов: окружающий мир, биология, физика, математика, география, технология, история.</w:t>
      </w:r>
    </w:p>
    <w:p w:rsidR="00627319" w:rsidRPr="00627319" w:rsidRDefault="00627319" w:rsidP="00627319">
      <w:pPr>
        <w:pStyle w:val="20"/>
        <w:shd w:val="clear" w:color="auto" w:fill="auto"/>
        <w:tabs>
          <w:tab w:val="left" w:pos="1882"/>
        </w:tabs>
        <w:spacing w:before="0" w:after="0" w:line="240" w:lineRule="auto"/>
        <w:rPr>
          <w:sz w:val="24"/>
          <w:szCs w:val="24"/>
        </w:rPr>
      </w:pPr>
      <w:r w:rsidRPr="00627319">
        <w:rPr>
          <w:sz w:val="24"/>
          <w:szCs w:val="24"/>
        </w:rPr>
        <w:t>Программа основного общего образования по химии (углублённый уровень) ориентирована на сохранение фундаментального характера образования, специфики учебного предмета и обеспечение успешного обучения на следующем уровне образования. В программе по химии реализуется развивающая и практическая направленность обучения химии, дифференциация обучения, включающая профильную подготовку обучающихся и последующее самоопределение в выборе направления обучения в профильных классах.</w:t>
      </w:r>
    </w:p>
    <w:p w:rsidR="00627319" w:rsidRPr="00627319" w:rsidRDefault="00627319" w:rsidP="00627319">
      <w:pPr>
        <w:pStyle w:val="20"/>
        <w:shd w:val="clear" w:color="auto" w:fill="auto"/>
        <w:tabs>
          <w:tab w:val="left" w:pos="1878"/>
        </w:tabs>
        <w:spacing w:before="0" w:after="0" w:line="240" w:lineRule="auto"/>
        <w:rPr>
          <w:sz w:val="24"/>
          <w:szCs w:val="24"/>
        </w:rPr>
      </w:pPr>
      <w:r w:rsidRPr="00627319">
        <w:rPr>
          <w:sz w:val="24"/>
          <w:szCs w:val="24"/>
        </w:rPr>
        <w:t xml:space="preserve">Углублённое изучение химии способствует реализации задач профессиональной ориентации и направлено на предоставление возможности каждому обучающемуся проявить свои интеллектуальные и творческие способности при изучении учебного </w:t>
      </w:r>
      <w:r w:rsidRPr="00627319">
        <w:rPr>
          <w:sz w:val="24"/>
          <w:szCs w:val="24"/>
        </w:rPr>
        <w:lastRenderedPageBreak/>
        <w:t>предмета, необходимые для продолжения образования и дальнейшей трудовой деятельности.</w:t>
      </w:r>
    </w:p>
    <w:p w:rsidR="00627319" w:rsidRPr="00627319" w:rsidRDefault="00627319" w:rsidP="00627319">
      <w:pPr>
        <w:pStyle w:val="20"/>
        <w:shd w:val="clear" w:color="auto" w:fill="auto"/>
        <w:tabs>
          <w:tab w:val="left" w:pos="1878"/>
        </w:tabs>
        <w:spacing w:before="0" w:after="0" w:line="240" w:lineRule="auto"/>
        <w:rPr>
          <w:sz w:val="24"/>
          <w:szCs w:val="24"/>
        </w:rPr>
      </w:pPr>
      <w:r w:rsidRPr="00627319">
        <w:rPr>
          <w:sz w:val="24"/>
          <w:szCs w:val="24"/>
        </w:rPr>
        <w:t>Программа по химии (углублённый уровень) предназначена для использования в образовательных организациях, реализующих программы дифференцированного (углублённого, профильного) изучения отдельных учебных предметов на уровне основного общего образования.</w:t>
      </w:r>
    </w:p>
    <w:p w:rsidR="00627319" w:rsidRPr="00627319" w:rsidRDefault="00627319" w:rsidP="00627319">
      <w:pPr>
        <w:pStyle w:val="20"/>
        <w:shd w:val="clear" w:color="auto" w:fill="auto"/>
        <w:tabs>
          <w:tab w:val="left" w:pos="1938"/>
        </w:tabs>
        <w:spacing w:before="0" w:after="0" w:line="240" w:lineRule="auto"/>
        <w:rPr>
          <w:sz w:val="24"/>
          <w:szCs w:val="24"/>
        </w:rPr>
      </w:pPr>
      <w:r w:rsidRPr="00627319">
        <w:rPr>
          <w:sz w:val="24"/>
          <w:szCs w:val="24"/>
        </w:rPr>
        <w:t>Образовательные функции химии, изучаемой на углубленном</w:t>
      </w:r>
    </w:p>
    <w:p w:rsidR="00627319" w:rsidRPr="00627319" w:rsidRDefault="00627319" w:rsidP="00627319">
      <w:pPr>
        <w:pStyle w:val="20"/>
        <w:shd w:val="clear" w:color="auto" w:fill="auto"/>
        <w:tabs>
          <w:tab w:val="left" w:pos="9259"/>
        </w:tabs>
        <w:spacing w:before="0" w:after="0" w:line="240" w:lineRule="auto"/>
        <w:rPr>
          <w:sz w:val="24"/>
          <w:szCs w:val="24"/>
        </w:rPr>
      </w:pPr>
      <w:r w:rsidRPr="00627319">
        <w:rPr>
          <w:sz w:val="24"/>
          <w:szCs w:val="24"/>
        </w:rPr>
        <w:t>уровне, реализуются в процессе формирования знаний основ химической науки как области современного естествознания, области практической деятельности человека и одного из компонентов мировой культуры. Задача учебного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в приобщении к научным методам познания при изучении веществ и химических реакций, формиро</w:t>
      </w:r>
      <w:r>
        <w:rPr>
          <w:sz w:val="24"/>
          <w:szCs w:val="24"/>
        </w:rPr>
        <w:t xml:space="preserve">вании и развитии познавательных </w:t>
      </w:r>
      <w:r w:rsidRPr="00627319">
        <w:rPr>
          <w:sz w:val="24"/>
          <w:szCs w:val="24"/>
        </w:rPr>
        <w:t>умений</w:t>
      </w:r>
    </w:p>
    <w:p w:rsidR="00627319" w:rsidRPr="00627319" w:rsidRDefault="00627319" w:rsidP="00627319">
      <w:pPr>
        <w:pStyle w:val="20"/>
        <w:shd w:val="clear" w:color="auto" w:fill="auto"/>
        <w:spacing w:before="0" w:after="0" w:line="240" w:lineRule="auto"/>
        <w:rPr>
          <w:sz w:val="24"/>
          <w:szCs w:val="24"/>
        </w:rPr>
      </w:pPr>
      <w:r w:rsidRPr="00627319">
        <w:rPr>
          <w:sz w:val="24"/>
          <w:szCs w:val="24"/>
        </w:rPr>
        <w:t>и способов деятельности и их применении в учебно-познавательной и учебно</w:t>
      </w:r>
      <w:r w:rsidRPr="00627319">
        <w:rPr>
          <w:sz w:val="24"/>
          <w:szCs w:val="24"/>
        </w:rPr>
        <w:softHyphen/>
        <w:t>исследовательской деятельности, освоении правил безопасного обращения с веществами в повседневной жизни.</w:t>
      </w:r>
    </w:p>
    <w:p w:rsidR="00627319" w:rsidRPr="00627319" w:rsidRDefault="00627319" w:rsidP="00627319">
      <w:pPr>
        <w:pStyle w:val="20"/>
        <w:shd w:val="clear" w:color="auto" w:fill="auto"/>
        <w:tabs>
          <w:tab w:val="left" w:pos="1878"/>
        </w:tabs>
        <w:spacing w:before="0" w:after="0" w:line="240" w:lineRule="auto"/>
        <w:ind w:left="780"/>
        <w:rPr>
          <w:sz w:val="24"/>
          <w:szCs w:val="24"/>
        </w:rPr>
      </w:pPr>
      <w:r w:rsidRPr="00627319">
        <w:rPr>
          <w:sz w:val="24"/>
          <w:szCs w:val="24"/>
        </w:rPr>
        <w:t>Цели изучения химии отражают направленность обучения на развитие и саморазвитие личности, формирование её интеллекта и общей культуры.</w:t>
      </w:r>
    </w:p>
    <w:p w:rsidR="00627319" w:rsidRPr="00627319" w:rsidRDefault="00627319" w:rsidP="00627319">
      <w:pPr>
        <w:pStyle w:val="20"/>
        <w:shd w:val="clear" w:color="auto" w:fill="auto"/>
        <w:tabs>
          <w:tab w:val="left" w:pos="1933"/>
        </w:tabs>
        <w:spacing w:before="0" w:after="0" w:line="240" w:lineRule="auto"/>
        <w:rPr>
          <w:sz w:val="24"/>
          <w:szCs w:val="24"/>
        </w:rPr>
      </w:pPr>
      <w:r w:rsidRPr="00627319">
        <w:rPr>
          <w:sz w:val="24"/>
          <w:szCs w:val="24"/>
        </w:rPr>
        <w:t>Изучение химии направлено на достижение следующих целей: формирование интеллектуально развитой личности, готовой</w:t>
      </w:r>
    </w:p>
    <w:p w:rsidR="00627319" w:rsidRPr="00627319" w:rsidRDefault="00627319" w:rsidP="00627319">
      <w:pPr>
        <w:pStyle w:val="20"/>
        <w:shd w:val="clear" w:color="auto" w:fill="auto"/>
        <w:spacing w:before="0" w:after="0" w:line="240" w:lineRule="auto"/>
        <w:rPr>
          <w:sz w:val="24"/>
          <w:szCs w:val="24"/>
        </w:rPr>
      </w:pPr>
      <w:r w:rsidRPr="00627319">
        <w:rPr>
          <w:sz w:val="24"/>
          <w:szCs w:val="24"/>
        </w:rPr>
        <w:t>к самообразованию, сотрудничеству, самостоятельному принятию решений, способной адаптироваться к быстро меняющимся условиям жизни;</w:t>
      </w:r>
    </w:p>
    <w:p w:rsidR="00627319" w:rsidRPr="00627319" w:rsidRDefault="00627319" w:rsidP="00627319">
      <w:pPr>
        <w:pStyle w:val="20"/>
        <w:shd w:val="clear" w:color="auto" w:fill="auto"/>
        <w:spacing w:before="0" w:after="0" w:line="240" w:lineRule="auto"/>
        <w:ind w:firstLine="780"/>
        <w:rPr>
          <w:sz w:val="24"/>
          <w:szCs w:val="24"/>
        </w:rPr>
      </w:pPr>
      <w:r w:rsidRPr="00627319">
        <w:rPr>
          <w:sz w:val="24"/>
          <w:szCs w:val="24"/>
        </w:rPr>
        <w:t>формирование системы химических знаний как компонента естественно-научной картины мира, как основы для понимания химической стороны явлений окружающего мира, освоение языка науки;</w:t>
      </w:r>
    </w:p>
    <w:p w:rsidR="00627319" w:rsidRPr="00627319" w:rsidRDefault="00627319" w:rsidP="00627319">
      <w:pPr>
        <w:pStyle w:val="20"/>
        <w:shd w:val="clear" w:color="auto" w:fill="auto"/>
        <w:spacing w:before="0" w:after="0" w:line="240" w:lineRule="auto"/>
        <w:ind w:firstLine="780"/>
        <w:rPr>
          <w:sz w:val="24"/>
          <w:szCs w:val="24"/>
        </w:rPr>
      </w:pPr>
      <w:r w:rsidRPr="00627319">
        <w:rPr>
          <w:sz w:val="24"/>
          <w:szCs w:val="24"/>
        </w:rPr>
        <w:t>приобщение обучающихся к самостоятельной познавательной и исследовательской деятельности, к научным методам познания, формирование мотивации и развитие способностей к изучению химии;</w:t>
      </w:r>
    </w:p>
    <w:p w:rsidR="00627319" w:rsidRPr="00627319" w:rsidRDefault="00627319" w:rsidP="00627319">
      <w:pPr>
        <w:pStyle w:val="20"/>
        <w:shd w:val="clear" w:color="auto" w:fill="auto"/>
        <w:spacing w:before="0" w:after="0" w:line="240" w:lineRule="auto"/>
        <w:ind w:firstLine="780"/>
        <w:rPr>
          <w:sz w:val="24"/>
          <w:szCs w:val="24"/>
        </w:rPr>
      </w:pPr>
      <w:r w:rsidRPr="00627319">
        <w:rPr>
          <w:sz w:val="24"/>
          <w:szCs w:val="24"/>
        </w:rPr>
        <w:t>формирование общей функциональной и естественно-научной грамотности, в том числе умений объяснять и оценивать явления окружающего мира, используя знания и опыт, полученные при изучении химии, применять их при решении проблем в повседневной жизни и трудовой деятельности;</w:t>
      </w:r>
    </w:p>
    <w:p w:rsidR="00627319" w:rsidRPr="00627319" w:rsidRDefault="00627319" w:rsidP="00627319">
      <w:pPr>
        <w:pStyle w:val="20"/>
        <w:shd w:val="clear" w:color="auto" w:fill="auto"/>
        <w:spacing w:before="0" w:after="0" w:line="240" w:lineRule="auto"/>
        <w:ind w:firstLine="780"/>
        <w:rPr>
          <w:sz w:val="24"/>
          <w:szCs w:val="24"/>
        </w:rPr>
      </w:pPr>
      <w:r w:rsidRPr="00627319">
        <w:rPr>
          <w:sz w:val="24"/>
          <w:szCs w:val="24"/>
        </w:rPr>
        <w:t>развитие у обучающихся интереса к изучению химии и сферам деятельности, связанным с химией, мотивация к осознанному выбору соответствующего профиля и направленности дальнейшего обучения;</w:t>
      </w:r>
    </w:p>
    <w:p w:rsidR="00627319" w:rsidRPr="00627319" w:rsidRDefault="00627319" w:rsidP="00627319">
      <w:pPr>
        <w:pStyle w:val="20"/>
        <w:shd w:val="clear" w:color="auto" w:fill="auto"/>
        <w:spacing w:before="0" w:after="0" w:line="240" w:lineRule="auto"/>
        <w:ind w:firstLine="780"/>
        <w:rPr>
          <w:sz w:val="24"/>
          <w:szCs w:val="24"/>
        </w:rPr>
      </w:pPr>
      <w:r w:rsidRPr="00627319">
        <w:rPr>
          <w:sz w:val="24"/>
          <w:szCs w:val="24"/>
        </w:rPr>
        <w:t>осознание ценности химических знаний в жизни человека, повышение уровня экологической культуры, неприятие действий, приносящих вред окружающей среде и здоровью людей;</w:t>
      </w:r>
    </w:p>
    <w:p w:rsidR="00627319" w:rsidRPr="00627319" w:rsidRDefault="00627319" w:rsidP="00627319">
      <w:pPr>
        <w:pStyle w:val="20"/>
        <w:shd w:val="clear" w:color="auto" w:fill="auto"/>
        <w:spacing w:before="0" w:after="0" w:line="240" w:lineRule="auto"/>
        <w:ind w:firstLine="780"/>
        <w:rPr>
          <w:sz w:val="24"/>
          <w:szCs w:val="24"/>
        </w:rPr>
      </w:pPr>
      <w:r w:rsidRPr="00627319">
        <w:rPr>
          <w:sz w:val="24"/>
          <w:szCs w:val="24"/>
        </w:rPr>
        <w:t>приобретение обучающимися опыта самопознания, ключевых навыков (ключевых компетенций), необходимых для различных видов деятельности.</w:t>
      </w:r>
    </w:p>
    <w:p w:rsidR="00627319" w:rsidRPr="00627319" w:rsidRDefault="00627319" w:rsidP="00627319">
      <w:pPr>
        <w:pStyle w:val="20"/>
        <w:shd w:val="clear" w:color="auto" w:fill="auto"/>
        <w:tabs>
          <w:tab w:val="left" w:pos="1878"/>
        </w:tabs>
        <w:spacing w:before="0" w:after="0" w:line="240" w:lineRule="auto"/>
        <w:rPr>
          <w:sz w:val="24"/>
          <w:szCs w:val="24"/>
        </w:rPr>
      </w:pPr>
      <w:r w:rsidRPr="00627319">
        <w:rPr>
          <w:sz w:val="24"/>
          <w:szCs w:val="24"/>
        </w:rPr>
        <w:t>В 8 и 9 классах по выбору образовательной организации на углублённое изучение учебного предмета «Химия» может быть отведено по 102 часа (3 часа в неделю) или 136 часов (4 часа в неделю), то есть 2 часа в неделю за счёт обязательной части ООП ООО и 1 - 2 часа за счёт части ООП ООО, формируемой участниками образовательных отношений. Всего 204 (272) часа за два года обучения.</w:t>
      </w:r>
    </w:p>
    <w:p w:rsidR="00627319" w:rsidRPr="00627319" w:rsidRDefault="00627319" w:rsidP="00627319">
      <w:pPr>
        <w:pStyle w:val="20"/>
        <w:shd w:val="clear" w:color="auto" w:fill="auto"/>
        <w:tabs>
          <w:tab w:val="left" w:pos="1548"/>
        </w:tabs>
        <w:spacing w:before="0" w:after="0" w:line="240" w:lineRule="auto"/>
        <w:ind w:left="760"/>
        <w:rPr>
          <w:sz w:val="24"/>
          <w:szCs w:val="24"/>
        </w:rPr>
      </w:pPr>
      <w:r w:rsidRPr="00627319">
        <w:rPr>
          <w:sz w:val="24"/>
          <w:szCs w:val="24"/>
        </w:rPr>
        <w:t>Содержание обучения в 8 классе.</w:t>
      </w:r>
    </w:p>
    <w:p w:rsidR="00627319" w:rsidRPr="00627319" w:rsidRDefault="00627319" w:rsidP="00627319">
      <w:pPr>
        <w:pStyle w:val="20"/>
        <w:shd w:val="clear" w:color="auto" w:fill="auto"/>
        <w:tabs>
          <w:tab w:val="left" w:pos="1759"/>
        </w:tabs>
        <w:spacing w:before="0" w:after="0" w:line="240" w:lineRule="auto"/>
        <w:ind w:left="760"/>
        <w:rPr>
          <w:sz w:val="24"/>
          <w:szCs w:val="24"/>
        </w:rPr>
      </w:pPr>
      <w:r w:rsidRPr="00627319">
        <w:rPr>
          <w:sz w:val="24"/>
          <w:szCs w:val="24"/>
        </w:rPr>
        <w:t>Первоначальные химические понятия.</w:t>
      </w:r>
    </w:p>
    <w:p w:rsidR="00627319" w:rsidRPr="00627319" w:rsidRDefault="00627319" w:rsidP="00627319">
      <w:pPr>
        <w:pStyle w:val="20"/>
        <w:shd w:val="clear" w:color="auto" w:fill="auto"/>
        <w:spacing w:before="0" w:after="0" w:line="240" w:lineRule="auto"/>
        <w:ind w:firstLine="760"/>
        <w:rPr>
          <w:sz w:val="24"/>
          <w:szCs w:val="24"/>
        </w:rPr>
      </w:pPr>
      <w:r w:rsidRPr="00627319">
        <w:rPr>
          <w:sz w:val="24"/>
          <w:szCs w:val="24"/>
        </w:rPr>
        <w:t xml:space="preserve">Химия - важная область естествознания и практической деятельности человека. Предмет химии. Роль химии в жизни человека. Краткие сведения об истории возникновения и развития химии. Химия в системе наук. Тела и вещества. Физические и химические свойства веществ. Агрегатные состояния веществ. Понятие о теоретических и эмпирических методах познания в естественных науках. Представления о научном </w:t>
      </w:r>
      <w:r w:rsidRPr="00627319">
        <w:rPr>
          <w:sz w:val="24"/>
          <w:szCs w:val="24"/>
        </w:rPr>
        <w:lastRenderedPageBreak/>
        <w:t>познании на эмпирическом уровне: наблюдение, измерение, эксперимент, моделирование, вычисление. Представления о научном познании на теоретическом уровне: научные факты, проблема, гипотеза, теория, закон.</w:t>
      </w:r>
    </w:p>
    <w:p w:rsidR="00627319" w:rsidRPr="00627319" w:rsidRDefault="00627319" w:rsidP="00627319">
      <w:pPr>
        <w:pStyle w:val="20"/>
        <w:shd w:val="clear" w:color="auto" w:fill="auto"/>
        <w:spacing w:before="0" w:after="0" w:line="240" w:lineRule="auto"/>
        <w:ind w:firstLine="760"/>
        <w:rPr>
          <w:sz w:val="24"/>
          <w:szCs w:val="24"/>
        </w:rPr>
      </w:pPr>
      <w:r w:rsidRPr="00627319">
        <w:rPr>
          <w:sz w:val="24"/>
          <w:szCs w:val="24"/>
        </w:rPr>
        <w:t>Язык химии. Источники химической информации.</w:t>
      </w:r>
    </w:p>
    <w:p w:rsidR="00627319" w:rsidRPr="00627319" w:rsidRDefault="00627319" w:rsidP="00627319">
      <w:pPr>
        <w:pStyle w:val="20"/>
        <w:shd w:val="clear" w:color="auto" w:fill="auto"/>
        <w:spacing w:before="0" w:after="0" w:line="240" w:lineRule="auto"/>
        <w:ind w:firstLine="760"/>
        <w:rPr>
          <w:sz w:val="24"/>
          <w:szCs w:val="24"/>
        </w:rPr>
      </w:pPr>
      <w:r w:rsidRPr="00627319">
        <w:rPr>
          <w:sz w:val="24"/>
          <w:szCs w:val="24"/>
        </w:rPr>
        <w:t>Понятие о методах работы с химическими веществами. Оборудование школьной химической лаборатории. Правила безопасного обращения с веществами и лабораторным оборудованием.</w:t>
      </w:r>
    </w:p>
    <w:p w:rsidR="00627319" w:rsidRPr="00627319" w:rsidRDefault="00627319" w:rsidP="00627319">
      <w:pPr>
        <w:pStyle w:val="20"/>
        <w:shd w:val="clear" w:color="auto" w:fill="auto"/>
        <w:spacing w:before="0" w:after="0" w:line="240" w:lineRule="auto"/>
        <w:ind w:firstLine="760"/>
        <w:rPr>
          <w:sz w:val="24"/>
          <w:szCs w:val="24"/>
        </w:rPr>
      </w:pPr>
      <w:r w:rsidRPr="00627319">
        <w:rPr>
          <w:sz w:val="24"/>
          <w:szCs w:val="24"/>
        </w:rPr>
        <w:t>Чистые вещества и смеси. Природные смеси: воздух, природный газ, нефть, природные воды, горные породы и минералы. Понятие о гомогенных и гетерогенных смесях. Способы разделения смесей. Очистка веществ.</w:t>
      </w:r>
    </w:p>
    <w:p w:rsidR="00627319" w:rsidRPr="00627319" w:rsidRDefault="00627319" w:rsidP="00627319">
      <w:pPr>
        <w:pStyle w:val="20"/>
        <w:shd w:val="clear" w:color="auto" w:fill="auto"/>
        <w:spacing w:before="0" w:after="0" w:line="240" w:lineRule="auto"/>
        <w:ind w:firstLine="760"/>
        <w:rPr>
          <w:sz w:val="24"/>
          <w:szCs w:val="24"/>
        </w:rPr>
      </w:pPr>
      <w:r w:rsidRPr="00627319">
        <w:rPr>
          <w:sz w:val="24"/>
          <w:szCs w:val="24"/>
        </w:rPr>
        <w:t>Вещества и химические реакции. Атомы и молекулы. Химические элементы. Символы химических элементов. Простые и сложные вещества. Металлы и неметаллы. Вещества молекулярного и немолекулярного строения.</w:t>
      </w:r>
    </w:p>
    <w:p w:rsidR="00627319" w:rsidRPr="00627319" w:rsidRDefault="00627319" w:rsidP="00627319">
      <w:pPr>
        <w:pStyle w:val="20"/>
        <w:shd w:val="clear" w:color="auto" w:fill="auto"/>
        <w:spacing w:before="0" w:after="0" w:line="240" w:lineRule="auto"/>
        <w:ind w:firstLine="760"/>
        <w:rPr>
          <w:sz w:val="24"/>
          <w:szCs w:val="24"/>
        </w:rPr>
      </w:pPr>
      <w:r w:rsidRPr="00627319">
        <w:rPr>
          <w:sz w:val="24"/>
          <w:szCs w:val="24"/>
        </w:rPr>
        <w:t>Химическая формула. Валентность атомов химических элементов. Закон постоянства состава веществ. Определение валентности элементов по формулам бинарных соединений и составление формул бинарных соединений по валентности элементов. Относительная атомная масса. Относительная молекулярная масса. Массовая доля химического элемента в соединении. Нахождение простейшей формулы вещества по массовым долям элементов.</w:t>
      </w:r>
    </w:p>
    <w:p w:rsidR="00627319" w:rsidRPr="00627319" w:rsidRDefault="00627319" w:rsidP="00627319">
      <w:pPr>
        <w:pStyle w:val="20"/>
        <w:shd w:val="clear" w:color="auto" w:fill="auto"/>
        <w:spacing w:before="0" w:after="0" w:line="240" w:lineRule="auto"/>
        <w:ind w:firstLine="760"/>
        <w:rPr>
          <w:sz w:val="24"/>
          <w:szCs w:val="24"/>
        </w:rPr>
      </w:pPr>
      <w:r w:rsidRPr="00627319">
        <w:rPr>
          <w:sz w:val="24"/>
          <w:szCs w:val="24"/>
        </w:rPr>
        <w:t>Количество вещества. Моль. Молярная масса. Взаимосвязь количества, массы и числа структурных единиц вещества. Расчеты по формулам химических соединений. Молярная масса смеси веществ. Мольная доля химического элемента в соединении. Нахождение простейшей формулы вещества по мольным долям</w:t>
      </w:r>
    </w:p>
    <w:p w:rsidR="00627319" w:rsidRPr="00627319" w:rsidRDefault="00627319" w:rsidP="00627319">
      <w:pPr>
        <w:pStyle w:val="20"/>
        <w:shd w:val="clear" w:color="auto" w:fill="auto"/>
        <w:spacing w:before="0" w:after="6" w:line="240" w:lineRule="auto"/>
        <w:rPr>
          <w:sz w:val="24"/>
          <w:szCs w:val="24"/>
        </w:rPr>
      </w:pPr>
      <w:r w:rsidRPr="00627319">
        <w:rPr>
          <w:sz w:val="24"/>
          <w:szCs w:val="24"/>
        </w:rPr>
        <w:t>элементов.</w:t>
      </w:r>
    </w:p>
    <w:p w:rsidR="00627319" w:rsidRPr="00627319" w:rsidRDefault="00627319" w:rsidP="00627319">
      <w:pPr>
        <w:pStyle w:val="20"/>
        <w:shd w:val="clear" w:color="auto" w:fill="auto"/>
        <w:spacing w:before="0" w:after="0" w:line="240" w:lineRule="auto"/>
        <w:ind w:firstLine="760"/>
        <w:rPr>
          <w:sz w:val="24"/>
          <w:szCs w:val="24"/>
        </w:rPr>
      </w:pPr>
      <w:r w:rsidRPr="00627319">
        <w:rPr>
          <w:sz w:val="24"/>
          <w:szCs w:val="24"/>
        </w:rPr>
        <w:t>Физические и химические явления. Химическая реакция и ее признаки. Условия протекания химических реакций. Закон сохранения массы веществ. Атомно-молекулярная теория. Жизнь и деятельность М.В. Ломоносова. Химические уравнения. Типы химических реакций (соединения, разложения, замещения, обмена). Расчеты по химическим уравнениям.</w:t>
      </w:r>
    </w:p>
    <w:p w:rsidR="00627319" w:rsidRPr="00627319" w:rsidRDefault="00627319" w:rsidP="00627319">
      <w:pPr>
        <w:pStyle w:val="20"/>
        <w:shd w:val="clear" w:color="auto" w:fill="auto"/>
        <w:spacing w:before="0" w:after="0" w:line="240" w:lineRule="auto"/>
        <w:ind w:firstLine="760"/>
        <w:rPr>
          <w:sz w:val="24"/>
          <w:szCs w:val="24"/>
        </w:rPr>
      </w:pPr>
      <w:r w:rsidRPr="00627319">
        <w:rPr>
          <w:sz w:val="24"/>
          <w:szCs w:val="24"/>
        </w:rPr>
        <w:t>Экспериментальное изучение веществ и явлений. Знакомство с химической посудой, с правилами работы в лаборатории и приемами обращения с лабораторным оборудованием. Изучение и описание физических свойств образцов неорганических веществ - металлов и неметаллов.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соды или мела с соляной кислотой) явлений. Ознакомление с образцами веществ количеством 1 моль. Наблюдение и описание признаков протекания химических реакций (разложение сахара, взаимодействие серной кислоты с хлоридом бария, получение и разложение гидроксида меди (И) при нагревании, взаимодействие железа с раствором соли меди (II).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опытов, иллюстрирующих закон сохранения массы.</w:t>
      </w:r>
    </w:p>
    <w:p w:rsidR="00627319" w:rsidRPr="00627319" w:rsidRDefault="00627319" w:rsidP="00627319">
      <w:pPr>
        <w:pStyle w:val="20"/>
        <w:shd w:val="clear" w:color="auto" w:fill="auto"/>
        <w:tabs>
          <w:tab w:val="left" w:pos="1750"/>
        </w:tabs>
        <w:spacing w:before="0" w:after="0" w:line="240" w:lineRule="auto"/>
        <w:ind w:left="760"/>
        <w:rPr>
          <w:sz w:val="24"/>
          <w:szCs w:val="24"/>
        </w:rPr>
      </w:pPr>
      <w:r w:rsidRPr="00627319">
        <w:rPr>
          <w:sz w:val="24"/>
          <w:szCs w:val="24"/>
        </w:rPr>
        <w:t>Важнейшие представители неорганических веществ.</w:t>
      </w:r>
    </w:p>
    <w:p w:rsidR="00627319" w:rsidRPr="00627319" w:rsidRDefault="00627319" w:rsidP="00627319">
      <w:pPr>
        <w:pStyle w:val="20"/>
        <w:shd w:val="clear" w:color="auto" w:fill="auto"/>
        <w:spacing w:before="0" w:after="0" w:line="240" w:lineRule="auto"/>
        <w:ind w:firstLine="760"/>
        <w:rPr>
          <w:sz w:val="24"/>
          <w:szCs w:val="24"/>
        </w:rPr>
      </w:pPr>
      <w:r w:rsidRPr="00627319">
        <w:rPr>
          <w:sz w:val="24"/>
          <w:szCs w:val="24"/>
        </w:rPr>
        <w:t>Представления о газах. Воздух - смесь газов. Состав воздуха. Закон Авогадро. Молярный объём газов. Относительная плотность газов. Определение относительной молекулярной массы газообразного вещества по известной относительной плотности. Объёмные отношения газов при химических реакциях.</w:t>
      </w:r>
    </w:p>
    <w:p w:rsidR="00627319" w:rsidRPr="00627319" w:rsidRDefault="00627319" w:rsidP="00627319">
      <w:pPr>
        <w:pStyle w:val="20"/>
        <w:shd w:val="clear" w:color="auto" w:fill="auto"/>
        <w:spacing w:before="0" w:after="0" w:line="240" w:lineRule="auto"/>
        <w:ind w:firstLine="760"/>
        <w:rPr>
          <w:sz w:val="24"/>
          <w:szCs w:val="24"/>
        </w:rPr>
      </w:pPr>
      <w:r w:rsidRPr="00627319">
        <w:rPr>
          <w:sz w:val="24"/>
          <w:szCs w:val="24"/>
        </w:rPr>
        <w:t>Кислород - элемент и простое вещество. Нахождение кислорода в природе, физические и химические свойства (реакции горения и окисления). Процессы окисления в живой природе. Оксиды. Применение кислорода. Способы получения кислорода в лаборатории и промышленности. Понятие о катализаторе. Круговорот кислорода в природе. Озон - аллотропная модификация кислорода. Озоновый слой, его значение для живых организмов. Разрушение озонового слоя.</w:t>
      </w:r>
    </w:p>
    <w:p w:rsidR="00627319" w:rsidRPr="00627319" w:rsidRDefault="00627319" w:rsidP="00627319">
      <w:pPr>
        <w:pStyle w:val="20"/>
        <w:shd w:val="clear" w:color="auto" w:fill="auto"/>
        <w:spacing w:before="0" w:after="0" w:line="240" w:lineRule="auto"/>
        <w:ind w:firstLine="760"/>
        <w:rPr>
          <w:sz w:val="24"/>
          <w:szCs w:val="24"/>
        </w:rPr>
      </w:pPr>
      <w:r w:rsidRPr="00627319">
        <w:rPr>
          <w:sz w:val="24"/>
          <w:szCs w:val="24"/>
        </w:rPr>
        <w:lastRenderedPageBreak/>
        <w:t>Тепловой эффект химической реакции, термохимические уравнения, экзо- и эндотермические реакции. Топливо. Использование угля и метана в качестве топлива. Загрязнение воздуха. Понятие о парниковом эффекте.</w:t>
      </w:r>
    </w:p>
    <w:p w:rsidR="00627319" w:rsidRPr="00627319" w:rsidRDefault="00627319" w:rsidP="00627319">
      <w:pPr>
        <w:pStyle w:val="20"/>
        <w:shd w:val="clear" w:color="auto" w:fill="auto"/>
        <w:spacing w:before="0" w:after="0" w:line="240" w:lineRule="auto"/>
        <w:ind w:firstLine="760"/>
        <w:rPr>
          <w:sz w:val="24"/>
          <w:szCs w:val="24"/>
        </w:rPr>
      </w:pPr>
      <w:r w:rsidRPr="00627319">
        <w:rPr>
          <w:sz w:val="24"/>
          <w:szCs w:val="24"/>
        </w:rPr>
        <w:t>Водород - элемент и простое вещество. Нахождение водорода в природе, физические и химические свойства, применение, способы получения. Понятие о кислотах и солях. Использование водорода в качестве топлива.</w:t>
      </w:r>
    </w:p>
    <w:p w:rsidR="00627319" w:rsidRPr="00627319" w:rsidRDefault="00627319" w:rsidP="00627319">
      <w:pPr>
        <w:pStyle w:val="20"/>
        <w:shd w:val="clear" w:color="auto" w:fill="auto"/>
        <w:spacing w:before="0" w:after="0" w:line="240" w:lineRule="auto"/>
        <w:ind w:firstLine="760"/>
        <w:rPr>
          <w:sz w:val="24"/>
          <w:szCs w:val="24"/>
        </w:rPr>
      </w:pPr>
      <w:r w:rsidRPr="00627319">
        <w:rPr>
          <w:sz w:val="24"/>
          <w:szCs w:val="24"/>
        </w:rPr>
        <w:t>Вода. Физические свойства воды. Вода как растворитель. Растворы. Насыщенные и ненасыщенные растворы. Растворимость веществ в воде. Факторы, влияющие на растворимость твердых и газообразных веществ. Способы выражения концентрации растворов: массовая доля растворенного вещества, молярная концентрация. Роль растворов в природе и в жизни человека.</w:t>
      </w:r>
    </w:p>
    <w:p w:rsidR="00627319" w:rsidRPr="00627319" w:rsidRDefault="00627319" w:rsidP="00627319">
      <w:pPr>
        <w:pStyle w:val="20"/>
        <w:shd w:val="clear" w:color="auto" w:fill="auto"/>
        <w:spacing w:before="0" w:after="0" w:line="240" w:lineRule="auto"/>
        <w:ind w:firstLine="760"/>
        <w:rPr>
          <w:sz w:val="24"/>
          <w:szCs w:val="24"/>
        </w:rPr>
      </w:pPr>
      <w:r w:rsidRPr="00627319">
        <w:rPr>
          <w:sz w:val="24"/>
          <w:szCs w:val="24"/>
        </w:rPr>
        <w:t>Химические свойства воды. Понятие об основаниях. Понятие об индикаторах. Круговорот воды в природе. Загрязнение природных вод. Охрана и очистка природных вод.</w:t>
      </w:r>
    </w:p>
    <w:p w:rsidR="00627319" w:rsidRPr="00627319" w:rsidRDefault="00627319" w:rsidP="00627319">
      <w:pPr>
        <w:pStyle w:val="20"/>
        <w:shd w:val="clear" w:color="auto" w:fill="auto"/>
        <w:tabs>
          <w:tab w:val="left" w:pos="1762"/>
        </w:tabs>
        <w:spacing w:before="0" w:after="0" w:line="240" w:lineRule="auto"/>
        <w:ind w:firstLine="760"/>
        <w:rPr>
          <w:sz w:val="24"/>
          <w:szCs w:val="24"/>
        </w:rPr>
      </w:pPr>
      <w:r w:rsidRPr="00627319">
        <w:rPr>
          <w:sz w:val="24"/>
          <w:szCs w:val="24"/>
        </w:rPr>
        <w:t>Классификация неорганических соединений.</w:t>
      </w:r>
      <w:r>
        <w:rPr>
          <w:sz w:val="24"/>
          <w:szCs w:val="24"/>
        </w:rPr>
        <w:t xml:space="preserve"> Оксиды. Классификация оксидов: </w:t>
      </w:r>
      <w:r w:rsidRPr="00627319">
        <w:rPr>
          <w:sz w:val="24"/>
          <w:szCs w:val="24"/>
        </w:rPr>
        <w:t>солеобразующие (основные, кислотные, амфотерные)</w:t>
      </w:r>
      <w:r>
        <w:rPr>
          <w:sz w:val="24"/>
          <w:szCs w:val="24"/>
        </w:rPr>
        <w:t xml:space="preserve"> </w:t>
      </w:r>
      <w:r w:rsidRPr="00627319">
        <w:rPr>
          <w:sz w:val="24"/>
          <w:szCs w:val="24"/>
        </w:rPr>
        <w:t>и несолеобразующие. Международная номенклатура оксидов. Тривиальные названия оксидов. Физические и характерные химические свойства оксидов (взаимодействие с водой, с кислотами и основаниями, с другими оксидами). Получение оксидов.</w:t>
      </w:r>
    </w:p>
    <w:p w:rsidR="00627319" w:rsidRPr="00627319" w:rsidRDefault="00627319" w:rsidP="00627319">
      <w:pPr>
        <w:pStyle w:val="20"/>
        <w:shd w:val="clear" w:color="auto" w:fill="auto"/>
        <w:spacing w:before="0" w:after="0" w:line="240" w:lineRule="auto"/>
        <w:ind w:firstLine="760"/>
        <w:rPr>
          <w:sz w:val="24"/>
          <w:szCs w:val="24"/>
        </w:rPr>
      </w:pPr>
      <w:r w:rsidRPr="00627319">
        <w:rPr>
          <w:sz w:val="24"/>
          <w:szCs w:val="24"/>
        </w:rPr>
        <w:t>Понятие о гидроксидах - основаниях и кислородсодержащих кислотах. Кислоты. Классификация кислот. Международная номенклатура и тривиальные названия кислот. Физические и химические свойства кислот (взаимодействие с металлами, с оксидами металлов, основаниями и солями). Ряд активности металлов Н.Н. Бекетова. Получение кислот. Кислоты в природе, применение важнейших кислот.</w:t>
      </w:r>
    </w:p>
    <w:p w:rsidR="00627319" w:rsidRPr="00627319" w:rsidRDefault="00627319" w:rsidP="00627319">
      <w:pPr>
        <w:pStyle w:val="20"/>
        <w:shd w:val="clear" w:color="auto" w:fill="auto"/>
        <w:spacing w:before="0" w:after="0" w:line="240" w:lineRule="auto"/>
        <w:ind w:firstLine="760"/>
        <w:rPr>
          <w:sz w:val="24"/>
          <w:szCs w:val="24"/>
        </w:rPr>
      </w:pPr>
      <w:r w:rsidRPr="00627319">
        <w:rPr>
          <w:sz w:val="24"/>
          <w:szCs w:val="24"/>
        </w:rPr>
        <w:t>Основания. Классификация оснований: щелочи и нерастворимые основания. Международная номенклатура оснований. Тривиальные названия оснований. Щелочи, их свойства (взаимодействие с кислотными оксидами, кислотами и солями) и способы получения. Нерастворимые основания, их свойства (взаимодействие</w:t>
      </w:r>
    </w:p>
    <w:p w:rsidR="00627319" w:rsidRPr="00627319" w:rsidRDefault="00627319" w:rsidP="00627319">
      <w:pPr>
        <w:pStyle w:val="20"/>
        <w:shd w:val="clear" w:color="auto" w:fill="auto"/>
        <w:spacing w:before="0" w:after="0" w:line="240" w:lineRule="auto"/>
        <w:rPr>
          <w:sz w:val="24"/>
          <w:szCs w:val="24"/>
        </w:rPr>
      </w:pPr>
      <w:r w:rsidRPr="00627319">
        <w:rPr>
          <w:sz w:val="24"/>
          <w:szCs w:val="24"/>
        </w:rPr>
        <w:t>с кислотами) и способы получения. Амфотерность. Понятие об амфотерных гидроксидах (на примере гидроксидов цинка и алюминия): химические свойства (взаимодействие с кислотами и щелочами) и получение.</w:t>
      </w:r>
    </w:p>
    <w:p w:rsidR="00627319" w:rsidRPr="00627319" w:rsidRDefault="00627319" w:rsidP="00627319">
      <w:pPr>
        <w:pStyle w:val="20"/>
        <w:shd w:val="clear" w:color="auto" w:fill="auto"/>
        <w:spacing w:before="0" w:after="0" w:line="240" w:lineRule="auto"/>
        <w:ind w:firstLine="760"/>
        <w:rPr>
          <w:sz w:val="24"/>
          <w:szCs w:val="24"/>
        </w:rPr>
      </w:pPr>
      <w:r w:rsidRPr="00627319">
        <w:rPr>
          <w:sz w:val="24"/>
          <w:szCs w:val="24"/>
        </w:rPr>
        <w:t>Соли (средние, кислые, основные, двойные). Международная номенклатура солей. Тривиальные названия солей. Физические и характерные химические свойства на примере средних солей. Получение солей.</w:t>
      </w:r>
    </w:p>
    <w:p w:rsidR="00627319" w:rsidRPr="00627319" w:rsidRDefault="00627319" w:rsidP="00627319">
      <w:pPr>
        <w:pStyle w:val="20"/>
        <w:shd w:val="clear" w:color="auto" w:fill="auto"/>
        <w:spacing w:before="0" w:after="0" w:line="240" w:lineRule="auto"/>
        <w:ind w:firstLine="760"/>
        <w:rPr>
          <w:sz w:val="24"/>
          <w:szCs w:val="24"/>
        </w:rPr>
      </w:pPr>
      <w:r w:rsidRPr="00627319">
        <w:rPr>
          <w:sz w:val="24"/>
          <w:szCs w:val="24"/>
        </w:rPr>
        <w:t>Генетическая связь между классами неорганических соединений. Экспериментальное изучение веществ и явлений: количественное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условий возникновения и прекращения горения;</w:t>
      </w:r>
    </w:p>
    <w:p w:rsidR="00627319" w:rsidRPr="00627319" w:rsidRDefault="00627319" w:rsidP="00627319">
      <w:pPr>
        <w:pStyle w:val="20"/>
        <w:shd w:val="clear" w:color="auto" w:fill="auto"/>
        <w:spacing w:before="0" w:after="0" w:line="240" w:lineRule="auto"/>
        <w:ind w:firstLine="760"/>
        <w:rPr>
          <w:sz w:val="24"/>
          <w:szCs w:val="24"/>
        </w:rPr>
      </w:pPr>
      <w:r w:rsidRPr="00627319">
        <w:rPr>
          <w:sz w:val="24"/>
          <w:szCs w:val="24"/>
        </w:rPr>
        <w:t>ознакомление с образцами оксидов и описание их свойств;</w:t>
      </w:r>
    </w:p>
    <w:p w:rsidR="00627319" w:rsidRPr="00627319" w:rsidRDefault="00627319" w:rsidP="00627319">
      <w:pPr>
        <w:pStyle w:val="20"/>
        <w:shd w:val="clear" w:color="auto" w:fill="auto"/>
        <w:spacing w:before="0" w:after="0" w:line="240" w:lineRule="auto"/>
        <w:ind w:firstLine="760"/>
        <w:rPr>
          <w:sz w:val="24"/>
          <w:szCs w:val="24"/>
        </w:rPr>
      </w:pPr>
      <w:r w:rsidRPr="00627319">
        <w:rPr>
          <w:sz w:val="24"/>
          <w:szCs w:val="24"/>
        </w:rPr>
        <w:t>получение, собирание, распознавание и изучение свойств водорода (горение);</w:t>
      </w:r>
    </w:p>
    <w:p w:rsidR="00627319" w:rsidRPr="00627319" w:rsidRDefault="00627319" w:rsidP="00627319">
      <w:pPr>
        <w:pStyle w:val="20"/>
        <w:shd w:val="clear" w:color="auto" w:fill="auto"/>
        <w:spacing w:before="0" w:after="0" w:line="240" w:lineRule="auto"/>
        <w:ind w:firstLine="760"/>
        <w:rPr>
          <w:sz w:val="24"/>
          <w:szCs w:val="24"/>
        </w:rPr>
      </w:pPr>
      <w:r w:rsidRPr="00627319">
        <w:rPr>
          <w:sz w:val="24"/>
          <w:szCs w:val="24"/>
        </w:rPr>
        <w:t>взаимодействие водорода с оксидом меди (И);</w:t>
      </w:r>
    </w:p>
    <w:p w:rsidR="00627319" w:rsidRPr="00627319" w:rsidRDefault="00627319" w:rsidP="00627319">
      <w:pPr>
        <w:pStyle w:val="20"/>
        <w:shd w:val="clear" w:color="auto" w:fill="auto"/>
        <w:tabs>
          <w:tab w:val="left" w:pos="2795"/>
          <w:tab w:val="left" w:pos="4797"/>
          <w:tab w:val="left" w:pos="6803"/>
          <w:tab w:val="left" w:pos="8253"/>
        </w:tabs>
        <w:spacing w:before="0" w:after="0" w:line="240" w:lineRule="auto"/>
        <w:ind w:firstLine="760"/>
        <w:rPr>
          <w:sz w:val="24"/>
          <w:szCs w:val="24"/>
        </w:rPr>
      </w:pPr>
      <w:r w:rsidRPr="00627319">
        <w:rPr>
          <w:sz w:val="24"/>
          <w:szCs w:val="24"/>
        </w:rPr>
        <w:t>исследование</w:t>
      </w:r>
      <w:r w:rsidR="00E85957">
        <w:rPr>
          <w:sz w:val="24"/>
          <w:szCs w:val="24"/>
        </w:rPr>
        <w:t xml:space="preserve"> </w:t>
      </w:r>
      <w:r w:rsidRPr="00627319">
        <w:rPr>
          <w:sz w:val="24"/>
          <w:szCs w:val="24"/>
        </w:rPr>
        <w:t>особенностей</w:t>
      </w:r>
      <w:r w:rsidR="00E85957">
        <w:rPr>
          <w:sz w:val="24"/>
          <w:szCs w:val="24"/>
        </w:rPr>
        <w:t xml:space="preserve"> </w:t>
      </w:r>
      <w:r w:rsidRPr="00627319">
        <w:rPr>
          <w:sz w:val="24"/>
          <w:szCs w:val="24"/>
        </w:rPr>
        <w:t>растворения</w:t>
      </w:r>
      <w:r w:rsidR="00E85957">
        <w:rPr>
          <w:sz w:val="24"/>
          <w:szCs w:val="24"/>
        </w:rPr>
        <w:t xml:space="preserve"> </w:t>
      </w:r>
      <w:r w:rsidRPr="00627319">
        <w:rPr>
          <w:sz w:val="24"/>
          <w:szCs w:val="24"/>
        </w:rPr>
        <w:t>веществ</w:t>
      </w:r>
      <w:r w:rsidR="00E85957">
        <w:rPr>
          <w:sz w:val="24"/>
          <w:szCs w:val="24"/>
        </w:rPr>
        <w:t xml:space="preserve"> </w:t>
      </w:r>
      <w:r w:rsidRPr="00627319">
        <w:rPr>
          <w:sz w:val="24"/>
          <w:szCs w:val="24"/>
        </w:rPr>
        <w:t>с</w:t>
      </w:r>
      <w:r>
        <w:rPr>
          <w:sz w:val="24"/>
          <w:szCs w:val="24"/>
        </w:rPr>
        <w:t xml:space="preserve"> </w:t>
      </w:r>
      <w:r w:rsidRPr="00627319">
        <w:rPr>
          <w:sz w:val="24"/>
          <w:szCs w:val="24"/>
        </w:rPr>
        <w:t>различной</w:t>
      </w:r>
      <w:r>
        <w:rPr>
          <w:sz w:val="24"/>
          <w:szCs w:val="24"/>
        </w:rPr>
        <w:t xml:space="preserve"> </w:t>
      </w:r>
      <w:r w:rsidRPr="00627319">
        <w:rPr>
          <w:sz w:val="24"/>
          <w:szCs w:val="24"/>
        </w:rPr>
        <w:t>растворимостью;</w:t>
      </w:r>
    </w:p>
    <w:p w:rsidR="00627319" w:rsidRPr="00627319" w:rsidRDefault="00627319" w:rsidP="00627319">
      <w:pPr>
        <w:pStyle w:val="20"/>
        <w:shd w:val="clear" w:color="auto" w:fill="auto"/>
        <w:spacing w:before="0" w:after="0" w:line="240" w:lineRule="auto"/>
        <w:ind w:firstLine="760"/>
        <w:rPr>
          <w:sz w:val="24"/>
          <w:szCs w:val="24"/>
        </w:rPr>
      </w:pPr>
      <w:r w:rsidRPr="00627319">
        <w:rPr>
          <w:sz w:val="24"/>
          <w:szCs w:val="24"/>
        </w:rPr>
        <w:t>приготовление растворов с определенной массовой долей растворенного вещества;</w:t>
      </w:r>
    </w:p>
    <w:p w:rsidR="00627319" w:rsidRPr="00627319" w:rsidRDefault="00627319" w:rsidP="00627319">
      <w:pPr>
        <w:pStyle w:val="20"/>
        <w:shd w:val="clear" w:color="auto" w:fill="auto"/>
        <w:spacing w:before="0" w:after="0" w:line="240" w:lineRule="auto"/>
        <w:ind w:firstLine="760"/>
        <w:rPr>
          <w:sz w:val="24"/>
          <w:szCs w:val="24"/>
        </w:rPr>
      </w:pPr>
      <w:r w:rsidRPr="00627319">
        <w:rPr>
          <w:sz w:val="24"/>
          <w:szCs w:val="24"/>
        </w:rPr>
        <w:t>приготовление растворов с определенной молярной концентрацией растворенного вещества;</w:t>
      </w:r>
    </w:p>
    <w:p w:rsidR="00627319" w:rsidRPr="00627319" w:rsidRDefault="00627319" w:rsidP="00627319">
      <w:pPr>
        <w:pStyle w:val="20"/>
        <w:shd w:val="clear" w:color="auto" w:fill="auto"/>
        <w:spacing w:before="0" w:after="0" w:line="240" w:lineRule="auto"/>
        <w:ind w:firstLine="760"/>
        <w:rPr>
          <w:sz w:val="24"/>
          <w:szCs w:val="24"/>
        </w:rPr>
      </w:pPr>
      <w:r w:rsidRPr="00627319">
        <w:rPr>
          <w:sz w:val="24"/>
          <w:szCs w:val="24"/>
        </w:rPr>
        <w:t>взаимодействие воды с металлами (натрием и кальцием); определение растворов кислот и щелочей с помощью индикаторов; исследование образцов неорганических веществ различных классов; изучение взаимодействия оксида меди (II) с раствором серной кислоты, кислот с металлами, реакций нейтрализации;</w:t>
      </w:r>
    </w:p>
    <w:p w:rsidR="00627319" w:rsidRPr="00627319" w:rsidRDefault="00627319" w:rsidP="00627319">
      <w:pPr>
        <w:pStyle w:val="20"/>
        <w:shd w:val="clear" w:color="auto" w:fill="auto"/>
        <w:spacing w:before="0" w:after="0" w:line="240" w:lineRule="auto"/>
        <w:ind w:firstLine="760"/>
        <w:rPr>
          <w:sz w:val="24"/>
          <w:szCs w:val="24"/>
        </w:rPr>
      </w:pPr>
      <w:r w:rsidRPr="00627319">
        <w:rPr>
          <w:sz w:val="24"/>
          <w:szCs w:val="24"/>
        </w:rPr>
        <w:t>получение нерастворимых оснований, вытеснение одного металла другим из раствора соли;</w:t>
      </w:r>
    </w:p>
    <w:p w:rsidR="00627319" w:rsidRPr="00627319" w:rsidRDefault="00627319" w:rsidP="00627319">
      <w:pPr>
        <w:pStyle w:val="20"/>
        <w:shd w:val="clear" w:color="auto" w:fill="auto"/>
        <w:spacing w:before="0" w:after="0" w:line="240" w:lineRule="auto"/>
        <w:ind w:firstLine="760"/>
        <w:rPr>
          <w:sz w:val="24"/>
          <w:szCs w:val="24"/>
        </w:rPr>
      </w:pPr>
      <w:r w:rsidRPr="00627319">
        <w:rPr>
          <w:sz w:val="24"/>
          <w:szCs w:val="24"/>
        </w:rPr>
        <w:t xml:space="preserve">взаимодействие гидроксида цинка с растворами кислот и щелочей; решение </w:t>
      </w:r>
      <w:r w:rsidRPr="00627319">
        <w:rPr>
          <w:sz w:val="24"/>
          <w:szCs w:val="24"/>
        </w:rPr>
        <w:lastRenderedPageBreak/>
        <w:t>экспериментальных задач по теме «Основные классы неорганических соединений».</w:t>
      </w:r>
    </w:p>
    <w:p w:rsidR="00627319" w:rsidRPr="00627319" w:rsidRDefault="00627319" w:rsidP="00627319">
      <w:pPr>
        <w:pStyle w:val="20"/>
        <w:shd w:val="clear" w:color="auto" w:fill="auto"/>
        <w:tabs>
          <w:tab w:val="left" w:pos="1738"/>
        </w:tabs>
        <w:spacing w:before="0" w:after="0" w:line="240" w:lineRule="auto"/>
        <w:rPr>
          <w:sz w:val="24"/>
          <w:szCs w:val="24"/>
        </w:rPr>
      </w:pPr>
      <w:r w:rsidRPr="00627319">
        <w:rPr>
          <w:sz w:val="24"/>
          <w:szCs w:val="24"/>
        </w:rPr>
        <w:t>Периодический закон и Периодическая система химических элементов Д.И. Менделеева. Строение атомов. Химическая связь. Окислительно</w:t>
      </w:r>
      <w:r w:rsidRPr="00627319">
        <w:rPr>
          <w:sz w:val="24"/>
          <w:szCs w:val="24"/>
        </w:rPr>
        <w:softHyphen/>
        <w:t>восстановительные реакции.</w:t>
      </w:r>
    </w:p>
    <w:p w:rsidR="00627319" w:rsidRPr="00627319" w:rsidRDefault="00627319" w:rsidP="00627319">
      <w:pPr>
        <w:pStyle w:val="20"/>
        <w:shd w:val="clear" w:color="auto" w:fill="auto"/>
        <w:spacing w:before="0" w:after="0" w:line="240" w:lineRule="auto"/>
        <w:ind w:firstLine="760"/>
        <w:rPr>
          <w:sz w:val="24"/>
          <w:szCs w:val="24"/>
        </w:rPr>
      </w:pPr>
      <w:r w:rsidRPr="00627319">
        <w:rPr>
          <w:sz w:val="24"/>
          <w:szCs w:val="24"/>
        </w:rPr>
        <w:t>Первые попытки классификации химических элементов. Понятие о группах (семействах) сходных элементов: щелочных и щелочноземельных металлах, галогенах, инертных (благородных) газах. Элементы, которые образуют амфотерные оксиды и гидроксиды.</w:t>
      </w:r>
    </w:p>
    <w:p w:rsidR="00627319" w:rsidRPr="00627319" w:rsidRDefault="00627319" w:rsidP="00627319">
      <w:pPr>
        <w:pStyle w:val="20"/>
        <w:shd w:val="clear" w:color="auto" w:fill="auto"/>
        <w:spacing w:before="0" w:after="0" w:line="240" w:lineRule="auto"/>
        <w:ind w:firstLine="760"/>
        <w:rPr>
          <w:sz w:val="24"/>
          <w:szCs w:val="24"/>
        </w:rPr>
      </w:pPr>
      <w:r w:rsidRPr="00627319">
        <w:rPr>
          <w:sz w:val="24"/>
          <w:szCs w:val="24"/>
        </w:rPr>
        <w:t>Периодический закон. Открытие Периодического закона. Периодическая система химических элементов Д.И. Менделеева. Короткопериодная и длиннопериодная формы таблицы «Периодическая система химических элементов Д.И. Менделеева». Периоды и группы (А- и Б-группы).</w:t>
      </w:r>
    </w:p>
    <w:p w:rsidR="00627319" w:rsidRPr="00627319" w:rsidRDefault="00627319" w:rsidP="00627319">
      <w:pPr>
        <w:pStyle w:val="20"/>
        <w:shd w:val="clear" w:color="auto" w:fill="auto"/>
        <w:tabs>
          <w:tab w:val="left" w:pos="6542"/>
        </w:tabs>
        <w:spacing w:before="0" w:after="0" w:line="240" w:lineRule="auto"/>
        <w:ind w:firstLine="760"/>
        <w:rPr>
          <w:sz w:val="24"/>
          <w:szCs w:val="24"/>
        </w:rPr>
      </w:pPr>
      <w:r w:rsidRPr="00627319">
        <w:rPr>
          <w:sz w:val="24"/>
          <w:szCs w:val="24"/>
        </w:rPr>
        <w:t xml:space="preserve">Строение атомов. Состав атомных ядер. Изотопы. Радиоактивность. Электроны. Электронная орбиталь. Энергетические уровни и подуровни атома: </w:t>
      </w:r>
      <w:r w:rsidRPr="00627319">
        <w:rPr>
          <w:rStyle w:val="210pt"/>
          <w:sz w:val="24"/>
          <w:szCs w:val="24"/>
        </w:rPr>
        <w:t>S</w:t>
      </w:r>
      <w:r w:rsidRPr="00627319">
        <w:rPr>
          <w:rStyle w:val="210pt"/>
          <w:sz w:val="24"/>
          <w:szCs w:val="24"/>
          <w:lang w:val="ru-RU"/>
        </w:rPr>
        <w:t xml:space="preserve">-, </w:t>
      </w:r>
      <w:r w:rsidRPr="00627319">
        <w:rPr>
          <w:sz w:val="24"/>
          <w:szCs w:val="24"/>
        </w:rPr>
        <w:t xml:space="preserve">р-, </w:t>
      </w:r>
      <w:r w:rsidRPr="00627319">
        <w:rPr>
          <w:sz w:val="24"/>
          <w:szCs w:val="24"/>
          <w:lang w:val="en-US" w:bidi="en-US"/>
        </w:rPr>
        <w:t>d</w:t>
      </w:r>
      <w:r w:rsidRPr="00627319">
        <w:rPr>
          <w:sz w:val="24"/>
          <w:szCs w:val="24"/>
        </w:rPr>
        <w:t>-орбитали. Электронные конфигурации и электронно-графические формулы атомов. Физический смысл порядкового номера, номера периода и группы элемента. Строение электронных оболочек атомов первых 20 химических элементов Периодической системы Д.И. Менделеева:</w:t>
      </w:r>
      <w:r w:rsidRPr="00627319">
        <w:rPr>
          <w:sz w:val="24"/>
          <w:szCs w:val="24"/>
        </w:rPr>
        <w:tab/>
        <w:t>распределение электронов</w:t>
      </w:r>
    </w:p>
    <w:p w:rsidR="00627319" w:rsidRPr="00627319" w:rsidRDefault="00627319" w:rsidP="00627319">
      <w:pPr>
        <w:pStyle w:val="20"/>
        <w:shd w:val="clear" w:color="auto" w:fill="auto"/>
        <w:spacing w:before="0" w:after="0" w:line="240" w:lineRule="auto"/>
        <w:rPr>
          <w:sz w:val="24"/>
          <w:szCs w:val="24"/>
        </w:rPr>
      </w:pPr>
      <w:r w:rsidRPr="00627319">
        <w:rPr>
          <w:sz w:val="24"/>
          <w:szCs w:val="24"/>
        </w:rPr>
        <w:t>по энергетическим уровням, подуровням и орбиталям. Физический смысл Периодического закона.</w:t>
      </w:r>
    </w:p>
    <w:p w:rsidR="00627319" w:rsidRPr="00627319" w:rsidRDefault="00627319" w:rsidP="00627319">
      <w:pPr>
        <w:pStyle w:val="20"/>
        <w:shd w:val="clear" w:color="auto" w:fill="auto"/>
        <w:spacing w:before="0" w:after="0" w:line="240" w:lineRule="auto"/>
        <w:ind w:firstLine="760"/>
        <w:rPr>
          <w:sz w:val="24"/>
          <w:szCs w:val="24"/>
        </w:rPr>
      </w:pPr>
      <w:r w:rsidRPr="00627319">
        <w:rPr>
          <w:sz w:val="24"/>
          <w:szCs w:val="24"/>
        </w:rPr>
        <w:t>Закономерности изменения радиуса атомов химических элементов, металлических и неметаллических свойств по группам и периодам. Изменение кислотно-основных свойств соединений химических элементов в периодах и группах. Характеристика химического элемента по его положению в Периодической системе Д.И. Менделеева.</w:t>
      </w:r>
    </w:p>
    <w:p w:rsidR="00627319" w:rsidRPr="00627319" w:rsidRDefault="00627319" w:rsidP="00627319">
      <w:pPr>
        <w:pStyle w:val="20"/>
        <w:shd w:val="clear" w:color="auto" w:fill="auto"/>
        <w:spacing w:before="0" w:after="0" w:line="240" w:lineRule="auto"/>
        <w:ind w:firstLine="760"/>
        <w:rPr>
          <w:sz w:val="24"/>
          <w:szCs w:val="24"/>
        </w:rPr>
      </w:pPr>
      <w:r w:rsidRPr="00627319">
        <w:rPr>
          <w:sz w:val="24"/>
          <w:szCs w:val="24"/>
        </w:rPr>
        <w:t>Значение Периодического закона и Периодической системы химических элементов для развития науки и практики. Д.И. Менделеев - ученый и гражданин.</w:t>
      </w:r>
    </w:p>
    <w:p w:rsidR="00627319" w:rsidRPr="00627319" w:rsidRDefault="00627319" w:rsidP="00627319">
      <w:pPr>
        <w:pStyle w:val="20"/>
        <w:shd w:val="clear" w:color="auto" w:fill="auto"/>
        <w:spacing w:before="0" w:after="0" w:line="240" w:lineRule="auto"/>
        <w:ind w:firstLine="760"/>
        <w:rPr>
          <w:sz w:val="24"/>
          <w:szCs w:val="24"/>
        </w:rPr>
      </w:pPr>
      <w:r w:rsidRPr="00627319">
        <w:rPr>
          <w:sz w:val="24"/>
          <w:szCs w:val="24"/>
        </w:rPr>
        <w:t>Электроотрицательность химических элементов. Химическая связь. Виды химической связи: ковалентная полярная связь, ковалентная неполярная связь, ионная связь. Механизмы образования ковалентной и ионной связи. Электронные и структурные формулы веществ. Катионы и анионы.</w:t>
      </w:r>
    </w:p>
    <w:p w:rsidR="00627319" w:rsidRPr="00627319" w:rsidRDefault="00627319" w:rsidP="00627319">
      <w:pPr>
        <w:pStyle w:val="20"/>
        <w:shd w:val="clear" w:color="auto" w:fill="auto"/>
        <w:spacing w:before="0" w:after="0" w:line="240" w:lineRule="auto"/>
        <w:ind w:firstLine="760"/>
        <w:rPr>
          <w:sz w:val="24"/>
          <w:szCs w:val="24"/>
        </w:rPr>
      </w:pPr>
      <w:r w:rsidRPr="00627319">
        <w:rPr>
          <w:sz w:val="24"/>
          <w:szCs w:val="24"/>
        </w:rPr>
        <w:t>Кристаллические и аморфные вещества. Типы кристаллических решеток:</w:t>
      </w:r>
    </w:p>
    <w:p w:rsidR="00627319" w:rsidRPr="00627319" w:rsidRDefault="00627319" w:rsidP="00627319">
      <w:pPr>
        <w:pStyle w:val="20"/>
        <w:shd w:val="clear" w:color="auto" w:fill="auto"/>
        <w:spacing w:before="0" w:after="0" w:line="240" w:lineRule="auto"/>
        <w:rPr>
          <w:sz w:val="24"/>
          <w:szCs w:val="24"/>
        </w:rPr>
      </w:pPr>
      <w:r w:rsidRPr="00627319">
        <w:rPr>
          <w:sz w:val="24"/>
          <w:szCs w:val="24"/>
        </w:rPr>
        <w:t>ионная, атомная, молекулярная и их характеристики.</w:t>
      </w:r>
    </w:p>
    <w:p w:rsidR="00627319" w:rsidRPr="00627319" w:rsidRDefault="00627319" w:rsidP="00627319">
      <w:pPr>
        <w:pStyle w:val="20"/>
        <w:shd w:val="clear" w:color="auto" w:fill="auto"/>
        <w:spacing w:before="0" w:after="0" w:line="240" w:lineRule="auto"/>
        <w:ind w:firstLine="760"/>
        <w:rPr>
          <w:sz w:val="24"/>
          <w:szCs w:val="24"/>
        </w:rPr>
      </w:pPr>
      <w:r w:rsidRPr="00627319">
        <w:rPr>
          <w:sz w:val="24"/>
          <w:szCs w:val="24"/>
        </w:rPr>
        <w:t>Степень окисления. Определение степеней окисления атомов в бинарных соединениях. Окислительно-восстановительные реакции. Процессы окисления и восстановления. Окислители и восстановители. Составление уравнений простых окислительно-восстановительных реакций и расстановка в них коэффициентов методом электронного баланса.</w:t>
      </w:r>
    </w:p>
    <w:p w:rsidR="00627319" w:rsidRPr="00627319" w:rsidRDefault="00627319" w:rsidP="00627319">
      <w:pPr>
        <w:pStyle w:val="20"/>
        <w:shd w:val="clear" w:color="auto" w:fill="auto"/>
        <w:spacing w:before="0" w:after="0" w:line="240" w:lineRule="auto"/>
        <w:ind w:firstLine="760"/>
        <w:rPr>
          <w:sz w:val="24"/>
          <w:szCs w:val="24"/>
        </w:rPr>
      </w:pPr>
      <w:r w:rsidRPr="00627319">
        <w:rPr>
          <w:sz w:val="24"/>
          <w:szCs w:val="24"/>
        </w:rPr>
        <w:t>Экспериментальное изучение веществ и явлений:</w:t>
      </w:r>
    </w:p>
    <w:p w:rsidR="00627319" w:rsidRPr="00627319" w:rsidRDefault="00627319" w:rsidP="00627319">
      <w:pPr>
        <w:pStyle w:val="20"/>
        <w:shd w:val="clear" w:color="auto" w:fill="auto"/>
        <w:spacing w:before="0" w:after="0" w:line="240" w:lineRule="auto"/>
        <w:ind w:firstLine="760"/>
        <w:rPr>
          <w:sz w:val="24"/>
          <w:szCs w:val="24"/>
        </w:rPr>
      </w:pPr>
      <w:r w:rsidRPr="00627319">
        <w:rPr>
          <w:sz w:val="24"/>
          <w:szCs w:val="24"/>
        </w:rPr>
        <w:t>ознакомление с образцами металлов и неметаллов;</w:t>
      </w:r>
    </w:p>
    <w:p w:rsidR="00627319" w:rsidRPr="00627319" w:rsidRDefault="00627319" w:rsidP="00627319">
      <w:pPr>
        <w:pStyle w:val="20"/>
        <w:shd w:val="clear" w:color="auto" w:fill="auto"/>
        <w:spacing w:before="0" w:after="0" w:line="240" w:lineRule="auto"/>
        <w:ind w:firstLine="760"/>
        <w:rPr>
          <w:sz w:val="24"/>
          <w:szCs w:val="24"/>
        </w:rPr>
      </w:pPr>
      <w:r w:rsidRPr="00627319">
        <w:rPr>
          <w:sz w:val="24"/>
          <w:szCs w:val="24"/>
        </w:rPr>
        <w:t>моделирование строения молекул при помощи рисунков, моделей, электронных и структурных формул;</w:t>
      </w:r>
    </w:p>
    <w:p w:rsidR="00627319" w:rsidRPr="00627319" w:rsidRDefault="00627319" w:rsidP="00627319">
      <w:pPr>
        <w:pStyle w:val="20"/>
        <w:shd w:val="clear" w:color="auto" w:fill="auto"/>
        <w:spacing w:before="0" w:after="0" w:line="240" w:lineRule="auto"/>
        <w:ind w:firstLine="760"/>
        <w:rPr>
          <w:sz w:val="24"/>
          <w:szCs w:val="24"/>
        </w:rPr>
      </w:pPr>
      <w:r w:rsidRPr="00627319">
        <w:rPr>
          <w:sz w:val="24"/>
          <w:szCs w:val="24"/>
        </w:rPr>
        <w:t>проведение опытов, иллюстрирующих примеры окислительно</w:t>
      </w:r>
      <w:r w:rsidRPr="00627319">
        <w:rPr>
          <w:sz w:val="24"/>
          <w:szCs w:val="24"/>
        </w:rPr>
        <w:softHyphen/>
        <w:t>восстановительных реакций (горение, реакции разложения, соединения).</w:t>
      </w:r>
    </w:p>
    <w:p w:rsidR="00627319" w:rsidRPr="00627319" w:rsidRDefault="00627319" w:rsidP="00627319">
      <w:pPr>
        <w:pStyle w:val="20"/>
        <w:shd w:val="clear" w:color="auto" w:fill="auto"/>
        <w:tabs>
          <w:tab w:val="left" w:pos="1805"/>
        </w:tabs>
        <w:spacing w:before="0" w:after="0" w:line="240" w:lineRule="auto"/>
        <w:ind w:left="760"/>
        <w:rPr>
          <w:sz w:val="24"/>
          <w:szCs w:val="24"/>
        </w:rPr>
      </w:pPr>
      <w:r w:rsidRPr="00627319">
        <w:rPr>
          <w:sz w:val="24"/>
          <w:szCs w:val="24"/>
        </w:rPr>
        <w:t>Межпредметные связи.</w:t>
      </w:r>
    </w:p>
    <w:p w:rsidR="00627319" w:rsidRPr="00627319" w:rsidRDefault="00627319" w:rsidP="00627319">
      <w:pPr>
        <w:pStyle w:val="20"/>
        <w:shd w:val="clear" w:color="auto" w:fill="auto"/>
        <w:spacing w:before="0" w:after="0" w:line="240" w:lineRule="auto"/>
        <w:ind w:firstLine="760"/>
        <w:rPr>
          <w:sz w:val="24"/>
          <w:szCs w:val="24"/>
        </w:rPr>
      </w:pPr>
      <w:r w:rsidRPr="00627319">
        <w:rPr>
          <w:sz w:val="24"/>
          <w:szCs w:val="24"/>
        </w:rP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принятых в отдельных естественных науках.</w:t>
      </w:r>
    </w:p>
    <w:p w:rsidR="00627319" w:rsidRPr="00627319" w:rsidRDefault="00627319" w:rsidP="00627319">
      <w:pPr>
        <w:pStyle w:val="20"/>
        <w:shd w:val="clear" w:color="auto" w:fill="auto"/>
        <w:spacing w:before="0" w:after="0" w:line="240" w:lineRule="auto"/>
        <w:ind w:firstLine="760"/>
        <w:rPr>
          <w:sz w:val="24"/>
          <w:szCs w:val="24"/>
        </w:rPr>
      </w:pPr>
      <w:r w:rsidRPr="00627319">
        <w:rPr>
          <w:sz w:val="24"/>
          <w:szCs w:val="24"/>
        </w:rPr>
        <w:t>Общие естественно-научные понятия: явление (процесс), научный факт, гипотеза, теория, закон, анализ, синтез, классификация, периодичность, наблюдение, эксперимент, моделирование, измерение, модель.</w:t>
      </w:r>
    </w:p>
    <w:p w:rsidR="00627319" w:rsidRPr="00627319" w:rsidRDefault="00627319" w:rsidP="00627319">
      <w:pPr>
        <w:pStyle w:val="20"/>
        <w:shd w:val="clear" w:color="auto" w:fill="auto"/>
        <w:spacing w:before="0" w:after="0" w:line="240" w:lineRule="auto"/>
        <w:ind w:firstLine="760"/>
        <w:rPr>
          <w:sz w:val="24"/>
          <w:szCs w:val="24"/>
        </w:rPr>
      </w:pPr>
      <w:r w:rsidRPr="00627319">
        <w:rPr>
          <w:sz w:val="24"/>
          <w:szCs w:val="24"/>
        </w:rPr>
        <w:t>Физика: явления природы, физические явления, вещество, тело, физические величины, единицы измерения, объём, масса, агрегатные состояние вещества, атом, электрон, протон, нейтрон, ион, молекула, строение газов, жидкостей и твердых (кристаллических) тел, электрический заряд, количество теплоты.</w:t>
      </w:r>
    </w:p>
    <w:p w:rsidR="00627319" w:rsidRPr="00627319" w:rsidRDefault="00627319" w:rsidP="00627319">
      <w:pPr>
        <w:pStyle w:val="20"/>
        <w:shd w:val="clear" w:color="auto" w:fill="auto"/>
        <w:spacing w:before="0" w:after="0" w:line="240" w:lineRule="auto"/>
        <w:ind w:firstLine="760"/>
        <w:rPr>
          <w:sz w:val="24"/>
          <w:szCs w:val="24"/>
        </w:rPr>
      </w:pPr>
      <w:r w:rsidRPr="00627319">
        <w:rPr>
          <w:sz w:val="24"/>
          <w:szCs w:val="24"/>
        </w:rPr>
        <w:lastRenderedPageBreak/>
        <w:t>Биология: биосфера, фотосинтез, процессы обмена веществ.</w:t>
      </w:r>
    </w:p>
    <w:p w:rsidR="00627319" w:rsidRPr="00627319" w:rsidRDefault="00627319" w:rsidP="00627319">
      <w:pPr>
        <w:pStyle w:val="20"/>
        <w:shd w:val="clear" w:color="auto" w:fill="auto"/>
        <w:spacing w:before="0" w:after="0" w:line="240" w:lineRule="auto"/>
        <w:ind w:firstLine="760"/>
        <w:rPr>
          <w:sz w:val="24"/>
          <w:szCs w:val="24"/>
        </w:rPr>
      </w:pPr>
      <w:r w:rsidRPr="00627319">
        <w:rPr>
          <w:sz w:val="24"/>
          <w:szCs w:val="24"/>
        </w:rPr>
        <w:t>География: атмосфера, гидросфера, минералы, горные породы, полезные ископаемые, топливо, водные ресурсы.</w:t>
      </w:r>
    </w:p>
    <w:p w:rsidR="00627319" w:rsidRPr="00627319" w:rsidRDefault="00627319" w:rsidP="00627319">
      <w:pPr>
        <w:pStyle w:val="20"/>
        <w:shd w:val="clear" w:color="auto" w:fill="auto"/>
        <w:spacing w:before="0" w:after="0" w:line="240" w:lineRule="auto"/>
        <w:ind w:firstLine="760"/>
        <w:rPr>
          <w:sz w:val="24"/>
          <w:szCs w:val="24"/>
        </w:rPr>
      </w:pPr>
      <w:r w:rsidRPr="00627319">
        <w:rPr>
          <w:sz w:val="24"/>
          <w:szCs w:val="24"/>
        </w:rPr>
        <w:t>Технология: техносфера, производство, химические технологии, сырье, конструкционные материалы.</w:t>
      </w:r>
    </w:p>
    <w:p w:rsidR="00627319" w:rsidRPr="00627319" w:rsidRDefault="00627319" w:rsidP="00627319">
      <w:pPr>
        <w:pStyle w:val="20"/>
        <w:shd w:val="clear" w:color="auto" w:fill="auto"/>
        <w:tabs>
          <w:tab w:val="left" w:pos="1805"/>
        </w:tabs>
        <w:spacing w:before="0" w:after="0" w:line="240" w:lineRule="auto"/>
        <w:ind w:left="760"/>
        <w:rPr>
          <w:sz w:val="24"/>
          <w:szCs w:val="24"/>
        </w:rPr>
      </w:pPr>
      <w:r w:rsidRPr="00627319">
        <w:rPr>
          <w:sz w:val="24"/>
          <w:szCs w:val="24"/>
        </w:rPr>
        <w:t>Содержание обучения в 9 классе.</w:t>
      </w:r>
    </w:p>
    <w:p w:rsidR="00627319" w:rsidRPr="00627319" w:rsidRDefault="00627319" w:rsidP="00627319">
      <w:pPr>
        <w:pStyle w:val="20"/>
        <w:shd w:val="clear" w:color="auto" w:fill="auto"/>
        <w:tabs>
          <w:tab w:val="left" w:pos="1810"/>
        </w:tabs>
        <w:spacing w:before="0" w:after="0" w:line="240" w:lineRule="auto"/>
        <w:ind w:left="760"/>
        <w:rPr>
          <w:sz w:val="24"/>
          <w:szCs w:val="24"/>
        </w:rPr>
      </w:pPr>
      <w:r w:rsidRPr="00627319">
        <w:rPr>
          <w:sz w:val="24"/>
          <w:szCs w:val="24"/>
        </w:rPr>
        <w:t>Вещество и химическая реакция.</w:t>
      </w:r>
    </w:p>
    <w:p w:rsidR="00627319" w:rsidRPr="00627319" w:rsidRDefault="00627319" w:rsidP="00627319">
      <w:pPr>
        <w:pStyle w:val="20"/>
        <w:shd w:val="clear" w:color="auto" w:fill="auto"/>
        <w:spacing w:before="0" w:after="0" w:line="240" w:lineRule="auto"/>
        <w:ind w:firstLine="760"/>
        <w:rPr>
          <w:sz w:val="24"/>
          <w:szCs w:val="24"/>
        </w:rPr>
      </w:pPr>
      <w:r w:rsidRPr="00627319">
        <w:rPr>
          <w:sz w:val="24"/>
          <w:szCs w:val="24"/>
        </w:rPr>
        <w:t>Повторение и углубление знаний основных разделов курса 8 класса. Строение атомов. Свойства атомов химических элементов, их количественные и качественные характеристики (радиус, электроотрицательность, энергия ионизации). Последовательность заполнения электронных орбиталей атомов малых периодов. Особенности заполнения электронных орбиталей атомов больших периодов. Периодическая система химических элементов в свете представлений о строении атома. Степень окисления и валентность. Представление о периодической зависимости свойств химических элементов (электроотрицательность, окислительно-восстановительные свойства, кислотно-основные свойства оксидов и гидроксидов) от строения атома.</w:t>
      </w:r>
    </w:p>
    <w:p w:rsidR="00627319" w:rsidRPr="00627319" w:rsidRDefault="00627319" w:rsidP="00627319">
      <w:pPr>
        <w:pStyle w:val="20"/>
        <w:shd w:val="clear" w:color="auto" w:fill="auto"/>
        <w:spacing w:before="0" w:after="0" w:line="240" w:lineRule="auto"/>
        <w:ind w:firstLine="760"/>
        <w:rPr>
          <w:sz w:val="24"/>
          <w:szCs w:val="24"/>
        </w:rPr>
      </w:pPr>
      <w:r w:rsidRPr="00627319">
        <w:rPr>
          <w:sz w:val="24"/>
          <w:szCs w:val="24"/>
        </w:rPr>
        <w:t>Строение вещества. Вещества в твердом, жидком и газообразном состоянии. Виды химической связи: ионная, ковалентная (неполярная, полярная); обменный и донорно-акцепторный механизм образования ковалентной связи.</w:t>
      </w:r>
    </w:p>
    <w:p w:rsidR="00627319" w:rsidRPr="00627319" w:rsidRDefault="00627319" w:rsidP="00627319">
      <w:pPr>
        <w:pStyle w:val="20"/>
        <w:shd w:val="clear" w:color="auto" w:fill="auto"/>
        <w:spacing w:before="0" w:after="0" w:line="240" w:lineRule="auto"/>
        <w:ind w:firstLine="760"/>
        <w:rPr>
          <w:sz w:val="24"/>
          <w:szCs w:val="24"/>
        </w:rPr>
      </w:pPr>
      <w:r w:rsidRPr="00627319">
        <w:rPr>
          <w:sz w:val="24"/>
          <w:szCs w:val="24"/>
        </w:rPr>
        <w:t>Межмолекулярные взаимодействия (водородная связь, силы Ван-дер-Ваальса). Типы кристаллических решеток - атомная, ионная, металлическая, молекулярная - и особенности их строения. Зависимость свойств вещества от типа кристаллической решетки и вида химической связи.</w:t>
      </w:r>
    </w:p>
    <w:p w:rsidR="00627319" w:rsidRPr="00627319" w:rsidRDefault="00627319" w:rsidP="00627319">
      <w:pPr>
        <w:pStyle w:val="20"/>
        <w:shd w:val="clear" w:color="auto" w:fill="auto"/>
        <w:spacing w:before="0" w:after="0" w:line="240" w:lineRule="auto"/>
        <w:ind w:firstLine="760"/>
        <w:rPr>
          <w:sz w:val="24"/>
          <w:szCs w:val="24"/>
        </w:rPr>
      </w:pPr>
      <w:r w:rsidRPr="00627319">
        <w:rPr>
          <w:sz w:val="24"/>
          <w:szCs w:val="24"/>
        </w:rPr>
        <w:t>Основные закономерности протекания химических реакций. 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по агрегатному состоянию реагирующих веществ).</w:t>
      </w:r>
    </w:p>
    <w:p w:rsidR="00627319" w:rsidRPr="00627319" w:rsidRDefault="00627319" w:rsidP="00627319">
      <w:pPr>
        <w:pStyle w:val="20"/>
        <w:shd w:val="clear" w:color="auto" w:fill="auto"/>
        <w:spacing w:before="0" w:after="0" w:line="240" w:lineRule="auto"/>
        <w:ind w:firstLine="760"/>
        <w:rPr>
          <w:sz w:val="24"/>
          <w:szCs w:val="24"/>
        </w:rPr>
      </w:pPr>
      <w:r w:rsidRPr="00627319">
        <w:rPr>
          <w:sz w:val="24"/>
          <w:szCs w:val="24"/>
        </w:rPr>
        <w:t>Элементы химической термодинамики. Энергетика химических реакций. Тепловой эффект химической реакции. Экзо- и эндотермические реакции, термохимические уравнения. Закон Гесса и его следствия. Вычисления по термохимическим уравнениям.</w:t>
      </w:r>
    </w:p>
    <w:p w:rsidR="00627319" w:rsidRPr="00627319" w:rsidRDefault="00627319" w:rsidP="00627319">
      <w:pPr>
        <w:pStyle w:val="20"/>
        <w:shd w:val="clear" w:color="auto" w:fill="auto"/>
        <w:spacing w:before="0" w:after="0" w:line="240" w:lineRule="auto"/>
        <w:ind w:firstLine="760"/>
        <w:rPr>
          <w:sz w:val="24"/>
          <w:szCs w:val="24"/>
        </w:rPr>
      </w:pPr>
      <w:r w:rsidRPr="00627319">
        <w:rPr>
          <w:sz w:val="24"/>
          <w:szCs w:val="24"/>
        </w:rPr>
        <w:t>Понятие о скорости химической реакции. Закон действующих масс. Факторы, влияющие на скорость химической реакции. Энергия активации. Понятие о катализе. Ферменты. Ингибиторы.</w:t>
      </w:r>
    </w:p>
    <w:p w:rsidR="00627319" w:rsidRPr="00627319" w:rsidRDefault="00627319" w:rsidP="00627319">
      <w:pPr>
        <w:pStyle w:val="20"/>
        <w:shd w:val="clear" w:color="auto" w:fill="auto"/>
        <w:spacing w:before="0" w:after="0" w:line="240" w:lineRule="auto"/>
        <w:ind w:firstLine="760"/>
        <w:rPr>
          <w:sz w:val="24"/>
          <w:szCs w:val="24"/>
        </w:rPr>
      </w:pPr>
      <w:r w:rsidRPr="00627319">
        <w:rPr>
          <w:sz w:val="24"/>
          <w:szCs w:val="24"/>
        </w:rPr>
        <w:t>Понятие об обратимых и необратимых химических реакциях. Понятие о химическом равновесии, принцип Ле Шателье. Условия смещения химического равновесия. Факторы, влияющие на состояние химического равновесия.</w:t>
      </w:r>
    </w:p>
    <w:p w:rsidR="00627319" w:rsidRPr="00627319" w:rsidRDefault="00627319" w:rsidP="00627319">
      <w:pPr>
        <w:pStyle w:val="20"/>
        <w:shd w:val="clear" w:color="auto" w:fill="auto"/>
        <w:spacing w:before="0" w:after="0" w:line="240" w:lineRule="auto"/>
        <w:rPr>
          <w:sz w:val="24"/>
          <w:szCs w:val="24"/>
        </w:rPr>
      </w:pPr>
      <w:r w:rsidRPr="00627319">
        <w:rPr>
          <w:sz w:val="24"/>
          <w:szCs w:val="24"/>
        </w:rPr>
        <w:t>Прогнозирование возможности протекания химических превращений в различных условиях на основе представлений об изученных элементах химической кинетики и термодинамики.</w:t>
      </w:r>
    </w:p>
    <w:p w:rsidR="00627319" w:rsidRPr="00627319" w:rsidRDefault="00627319" w:rsidP="00627319">
      <w:pPr>
        <w:pStyle w:val="20"/>
        <w:shd w:val="clear" w:color="auto" w:fill="auto"/>
        <w:spacing w:before="0" w:after="0" w:line="240" w:lineRule="auto"/>
        <w:ind w:firstLine="740"/>
        <w:rPr>
          <w:sz w:val="24"/>
          <w:szCs w:val="24"/>
        </w:rPr>
      </w:pPr>
      <w:r w:rsidRPr="00627319">
        <w:rPr>
          <w:sz w:val="24"/>
          <w:szCs w:val="24"/>
        </w:rPr>
        <w:t>Окислительно-восстановительные реакции. Окислительно-восстановительные свойства химических элементов, зависимость от степени окисления. Важные окислители и восстановители. Перманганат калия (характеристика). Составление уравнений окислительно-восстановительных реакций с использованием метода электронного баланса.</w:t>
      </w:r>
    </w:p>
    <w:p w:rsidR="00627319" w:rsidRPr="00627319" w:rsidRDefault="00627319" w:rsidP="00627319">
      <w:pPr>
        <w:pStyle w:val="20"/>
        <w:shd w:val="clear" w:color="auto" w:fill="auto"/>
        <w:spacing w:before="0" w:after="0" w:line="240" w:lineRule="auto"/>
        <w:ind w:firstLine="740"/>
        <w:rPr>
          <w:sz w:val="24"/>
          <w:szCs w:val="24"/>
        </w:rPr>
      </w:pPr>
      <w:r w:rsidRPr="00627319">
        <w:rPr>
          <w:sz w:val="24"/>
          <w:szCs w:val="24"/>
        </w:rPr>
        <w:t>Электролитическая диссоциация. Химические реакции в растворах. Теория электролитической диссоциации. Растворение как физико-химический процесс. Понятие о гидратах и кристаллогидратах. Электролиты и неэлектролиты. Катионы, анионы. Механизм диссоциации веществ с различным видом химической связи. Сильные и слабые электролиты. Степень диссоциации, константа диссоциации. Ионное произведение воды. Водородный показатель. Индикаторы. Электролитическая диссоциация кислот, оснований и солей.</w:t>
      </w:r>
    </w:p>
    <w:p w:rsidR="00627319" w:rsidRPr="00627319" w:rsidRDefault="00627319" w:rsidP="00627319">
      <w:pPr>
        <w:pStyle w:val="20"/>
        <w:shd w:val="clear" w:color="auto" w:fill="auto"/>
        <w:spacing w:before="0" w:after="0" w:line="240" w:lineRule="auto"/>
        <w:ind w:firstLine="740"/>
        <w:rPr>
          <w:sz w:val="24"/>
          <w:szCs w:val="24"/>
        </w:rPr>
      </w:pPr>
      <w:r w:rsidRPr="00627319">
        <w:rPr>
          <w:sz w:val="24"/>
          <w:szCs w:val="24"/>
        </w:rPr>
        <w:t xml:space="preserve">Реакции ионного обмена. Условия протекания реакций ионного обмена. </w:t>
      </w:r>
      <w:r w:rsidRPr="00627319">
        <w:rPr>
          <w:sz w:val="24"/>
          <w:szCs w:val="24"/>
        </w:rPr>
        <w:lastRenderedPageBreak/>
        <w:t>Молекулярные, полные и сокращенные ионные уравнения реакций. Свойства кислот, оснований и солей в свете представлений об электролитической диссоциации. Качественные реакции на ионы.</w:t>
      </w:r>
    </w:p>
    <w:p w:rsidR="00627319" w:rsidRPr="00627319" w:rsidRDefault="00627319" w:rsidP="00627319">
      <w:pPr>
        <w:pStyle w:val="20"/>
        <w:shd w:val="clear" w:color="auto" w:fill="auto"/>
        <w:spacing w:before="0" w:after="0" w:line="240" w:lineRule="auto"/>
        <w:ind w:firstLine="740"/>
        <w:rPr>
          <w:sz w:val="24"/>
          <w:szCs w:val="24"/>
        </w:rPr>
      </w:pPr>
      <w:r w:rsidRPr="00627319">
        <w:rPr>
          <w:sz w:val="24"/>
          <w:szCs w:val="24"/>
        </w:rPr>
        <w:t>Гидролиз солей. Ионные уравнения гидролиза солей. Характер среды в водных растворах солей.</w:t>
      </w:r>
    </w:p>
    <w:p w:rsidR="00627319" w:rsidRPr="00627319" w:rsidRDefault="00627319" w:rsidP="00627319">
      <w:pPr>
        <w:pStyle w:val="20"/>
        <w:shd w:val="clear" w:color="auto" w:fill="auto"/>
        <w:spacing w:before="0" w:after="0" w:line="240" w:lineRule="auto"/>
        <w:ind w:firstLine="740"/>
        <w:rPr>
          <w:sz w:val="24"/>
          <w:szCs w:val="24"/>
        </w:rPr>
      </w:pPr>
      <w:r w:rsidRPr="00627319">
        <w:rPr>
          <w:sz w:val="24"/>
          <w:szCs w:val="24"/>
        </w:rPr>
        <w:t>Экспериментальное изучение веществ и явлений: ознакомление с моделями кристаллических решеток неорганических веществ - металлов и неметаллов (графита и алмаза), сложных веществ (хлорида натрия);</w:t>
      </w:r>
    </w:p>
    <w:p w:rsidR="00627319" w:rsidRPr="00627319" w:rsidRDefault="00627319" w:rsidP="00627319">
      <w:pPr>
        <w:pStyle w:val="20"/>
        <w:shd w:val="clear" w:color="auto" w:fill="auto"/>
        <w:spacing w:before="0" w:after="0" w:line="240" w:lineRule="auto"/>
        <w:ind w:firstLine="740"/>
        <w:rPr>
          <w:sz w:val="24"/>
          <w:szCs w:val="24"/>
        </w:rPr>
      </w:pPr>
      <w:r w:rsidRPr="00627319">
        <w:rPr>
          <w:sz w:val="24"/>
          <w:szCs w:val="24"/>
        </w:rPr>
        <w:t>исследование зависимости скорости химической реакции от воздействия различных факторов;</w:t>
      </w:r>
    </w:p>
    <w:p w:rsidR="00627319" w:rsidRPr="00627319" w:rsidRDefault="00627319" w:rsidP="00627319">
      <w:pPr>
        <w:pStyle w:val="20"/>
        <w:shd w:val="clear" w:color="auto" w:fill="auto"/>
        <w:spacing w:before="0" w:after="0" w:line="240" w:lineRule="auto"/>
        <w:ind w:firstLine="740"/>
        <w:rPr>
          <w:sz w:val="24"/>
          <w:szCs w:val="24"/>
        </w:rPr>
      </w:pPr>
      <w:r w:rsidRPr="00627319">
        <w:rPr>
          <w:sz w:val="24"/>
          <w:szCs w:val="24"/>
        </w:rPr>
        <w:t>опыты, иллюстрирующие обратимость химических реакций;</w:t>
      </w:r>
    </w:p>
    <w:p w:rsidR="00627319" w:rsidRPr="00627319" w:rsidRDefault="00627319" w:rsidP="00627319">
      <w:pPr>
        <w:pStyle w:val="20"/>
        <w:shd w:val="clear" w:color="auto" w:fill="auto"/>
        <w:spacing w:before="0" w:after="0" w:line="240" w:lineRule="auto"/>
        <w:ind w:firstLine="740"/>
        <w:rPr>
          <w:sz w:val="24"/>
          <w:szCs w:val="24"/>
        </w:rPr>
      </w:pPr>
      <w:r w:rsidRPr="00627319">
        <w:rPr>
          <w:sz w:val="24"/>
          <w:szCs w:val="24"/>
        </w:rPr>
        <w:t>исследование электропроводности растворов, процесса диссоциации кислот, щелочей и солей;</w:t>
      </w:r>
    </w:p>
    <w:p w:rsidR="00627319" w:rsidRPr="00627319" w:rsidRDefault="00627319" w:rsidP="00627319">
      <w:pPr>
        <w:pStyle w:val="20"/>
        <w:shd w:val="clear" w:color="auto" w:fill="auto"/>
        <w:spacing w:before="0" w:after="0" w:line="240" w:lineRule="auto"/>
        <w:ind w:firstLine="740"/>
        <w:rPr>
          <w:sz w:val="24"/>
          <w:szCs w:val="24"/>
        </w:rPr>
      </w:pPr>
      <w:r w:rsidRPr="00627319">
        <w:rPr>
          <w:sz w:val="24"/>
          <w:szCs w:val="24"/>
        </w:rPr>
        <w:t>проведение опытов, иллюстрирующих признаки протекания реакций ионного обмена (образование осадка, выделение газа, образование воды);</w:t>
      </w:r>
    </w:p>
    <w:p w:rsidR="00627319" w:rsidRPr="00627319" w:rsidRDefault="00627319" w:rsidP="00627319">
      <w:pPr>
        <w:pStyle w:val="20"/>
        <w:shd w:val="clear" w:color="auto" w:fill="auto"/>
        <w:spacing w:before="0" w:after="0" w:line="240" w:lineRule="auto"/>
        <w:ind w:firstLine="760"/>
        <w:rPr>
          <w:sz w:val="24"/>
          <w:szCs w:val="24"/>
        </w:rPr>
      </w:pPr>
      <w:r w:rsidRPr="00627319">
        <w:rPr>
          <w:sz w:val="24"/>
          <w:szCs w:val="24"/>
        </w:rPr>
        <w:t>применение индикаторов (лакмуса, метилоранжа и фенолфталеина) для определения характера среды в растворах кислот, оснований и солей;</w:t>
      </w:r>
    </w:p>
    <w:p w:rsidR="00627319" w:rsidRPr="00627319" w:rsidRDefault="00627319" w:rsidP="00627319">
      <w:pPr>
        <w:pStyle w:val="20"/>
        <w:shd w:val="clear" w:color="auto" w:fill="auto"/>
        <w:spacing w:before="0" w:after="0" w:line="240" w:lineRule="auto"/>
        <w:ind w:firstLine="760"/>
        <w:rPr>
          <w:sz w:val="24"/>
          <w:szCs w:val="24"/>
        </w:rPr>
      </w:pPr>
      <w:r w:rsidRPr="00627319">
        <w:rPr>
          <w:sz w:val="24"/>
          <w:szCs w:val="24"/>
        </w:rPr>
        <w:t>проведение опытов, иллюстрирующих примеры окислительно</w:t>
      </w:r>
      <w:r w:rsidRPr="00627319">
        <w:rPr>
          <w:sz w:val="24"/>
          <w:szCs w:val="24"/>
        </w:rPr>
        <w:softHyphen/>
        <w:t>восстановительных реакций (горение, реакции разложения, соединения);</w:t>
      </w:r>
    </w:p>
    <w:p w:rsidR="00627319" w:rsidRPr="00627319" w:rsidRDefault="00627319" w:rsidP="00627319">
      <w:pPr>
        <w:pStyle w:val="20"/>
        <w:shd w:val="clear" w:color="auto" w:fill="auto"/>
        <w:spacing w:before="0" w:after="0" w:line="240" w:lineRule="auto"/>
        <w:ind w:firstLine="760"/>
        <w:rPr>
          <w:sz w:val="24"/>
          <w:szCs w:val="24"/>
        </w:rPr>
      </w:pPr>
      <w:r w:rsidRPr="00627319">
        <w:rPr>
          <w:sz w:val="24"/>
          <w:szCs w:val="24"/>
        </w:rPr>
        <w:t>распознавание неорганических веществ с помощью качественных реакций на ионы;</w:t>
      </w:r>
    </w:p>
    <w:p w:rsidR="00627319" w:rsidRPr="00627319" w:rsidRDefault="00627319" w:rsidP="00627319">
      <w:pPr>
        <w:pStyle w:val="20"/>
        <w:shd w:val="clear" w:color="auto" w:fill="auto"/>
        <w:tabs>
          <w:tab w:val="left" w:pos="8222"/>
          <w:tab w:val="left" w:pos="8223"/>
          <w:tab w:val="left" w:pos="8223"/>
        </w:tabs>
        <w:spacing w:before="0" w:after="0" w:line="240" w:lineRule="auto"/>
        <w:ind w:firstLine="760"/>
        <w:rPr>
          <w:sz w:val="24"/>
          <w:szCs w:val="24"/>
        </w:rPr>
      </w:pPr>
      <w:r w:rsidRPr="00627319">
        <w:rPr>
          <w:sz w:val="24"/>
          <w:szCs w:val="24"/>
        </w:rPr>
        <w:t>решение эк</w:t>
      </w:r>
      <w:r>
        <w:rPr>
          <w:sz w:val="24"/>
          <w:szCs w:val="24"/>
        </w:rPr>
        <w:t xml:space="preserve">спериментальных задач по темам: </w:t>
      </w:r>
      <w:r w:rsidRPr="00627319">
        <w:rPr>
          <w:sz w:val="24"/>
          <w:szCs w:val="24"/>
        </w:rPr>
        <w:t>«Окислител</w:t>
      </w:r>
      <w:r>
        <w:rPr>
          <w:sz w:val="24"/>
          <w:szCs w:val="24"/>
        </w:rPr>
        <w:t>ьно</w:t>
      </w:r>
      <w:r>
        <w:rPr>
          <w:sz w:val="24"/>
          <w:szCs w:val="24"/>
        </w:rPr>
        <w:softHyphen/>
        <w:t>восстановительные реакции», «Г</w:t>
      </w:r>
      <w:r w:rsidRPr="00627319">
        <w:rPr>
          <w:sz w:val="24"/>
          <w:szCs w:val="24"/>
        </w:rPr>
        <w:t>идрол</w:t>
      </w:r>
      <w:r>
        <w:rPr>
          <w:sz w:val="24"/>
          <w:szCs w:val="24"/>
        </w:rPr>
        <w:t xml:space="preserve">из </w:t>
      </w:r>
      <w:r w:rsidRPr="00627319">
        <w:rPr>
          <w:sz w:val="24"/>
          <w:szCs w:val="24"/>
        </w:rPr>
        <w:t>солей», «Электролитическая</w:t>
      </w:r>
      <w:r>
        <w:rPr>
          <w:sz w:val="24"/>
          <w:szCs w:val="24"/>
        </w:rPr>
        <w:t xml:space="preserve"> </w:t>
      </w:r>
      <w:r w:rsidRPr="00627319">
        <w:rPr>
          <w:sz w:val="24"/>
          <w:szCs w:val="24"/>
        </w:rPr>
        <w:t>диссоциация».</w:t>
      </w:r>
    </w:p>
    <w:p w:rsidR="00627319" w:rsidRPr="00627319" w:rsidRDefault="00627319" w:rsidP="00627319">
      <w:pPr>
        <w:pStyle w:val="20"/>
        <w:shd w:val="clear" w:color="auto" w:fill="auto"/>
        <w:tabs>
          <w:tab w:val="left" w:pos="1750"/>
        </w:tabs>
        <w:spacing w:before="0" w:after="0" w:line="240" w:lineRule="auto"/>
        <w:rPr>
          <w:sz w:val="24"/>
          <w:szCs w:val="24"/>
        </w:rPr>
      </w:pPr>
      <w:r w:rsidRPr="00627319">
        <w:rPr>
          <w:sz w:val="24"/>
          <w:szCs w:val="24"/>
        </w:rPr>
        <w:t>Неметаллы и их соединения.</w:t>
      </w:r>
    </w:p>
    <w:p w:rsidR="00627319" w:rsidRPr="00627319" w:rsidRDefault="00627319" w:rsidP="00627319">
      <w:pPr>
        <w:pStyle w:val="20"/>
        <w:shd w:val="clear" w:color="auto" w:fill="auto"/>
        <w:spacing w:before="0" w:after="0" w:line="240" w:lineRule="auto"/>
        <w:ind w:firstLine="760"/>
        <w:rPr>
          <w:sz w:val="24"/>
          <w:szCs w:val="24"/>
        </w:rPr>
      </w:pPr>
      <w:r w:rsidRPr="00627319">
        <w:rPr>
          <w:sz w:val="24"/>
          <w:szCs w:val="24"/>
        </w:rPr>
        <w:t>Общая характеристика неметаллов. Особенности строения атомов химических элементов, простых веществ, аллотропия. Окислительно-восстановительные свойства неметаллов. Сравнительная характеристика соединений неметаллов.</w:t>
      </w:r>
    </w:p>
    <w:p w:rsidR="00627319" w:rsidRPr="00627319" w:rsidRDefault="00627319" w:rsidP="00627319">
      <w:pPr>
        <w:pStyle w:val="20"/>
        <w:shd w:val="clear" w:color="auto" w:fill="auto"/>
        <w:spacing w:before="0" w:after="0" w:line="240" w:lineRule="auto"/>
        <w:ind w:firstLine="760"/>
        <w:rPr>
          <w:sz w:val="24"/>
          <w:szCs w:val="24"/>
        </w:rPr>
      </w:pPr>
      <w:r w:rsidRPr="00627319">
        <w:rPr>
          <w:sz w:val="24"/>
          <w:szCs w:val="24"/>
        </w:rP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водой,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 Понятие о кислородсодержащих кислотах хлора и их солях.</w:t>
      </w:r>
    </w:p>
    <w:p w:rsidR="00627319" w:rsidRPr="00627319" w:rsidRDefault="00627319" w:rsidP="00627319">
      <w:pPr>
        <w:pStyle w:val="20"/>
        <w:shd w:val="clear" w:color="auto" w:fill="auto"/>
        <w:spacing w:before="0" w:after="0" w:line="240" w:lineRule="auto"/>
        <w:ind w:firstLine="760"/>
        <w:rPr>
          <w:sz w:val="24"/>
          <w:szCs w:val="24"/>
        </w:rPr>
      </w:pPr>
      <w:r w:rsidRPr="00627319">
        <w:rPr>
          <w:sz w:val="24"/>
          <w:szCs w:val="24"/>
          <w:lang w:val="en-US" w:bidi="en-US"/>
        </w:rPr>
        <w:t>WIA</w:t>
      </w:r>
      <w:r w:rsidRPr="00627319">
        <w:rPr>
          <w:sz w:val="24"/>
          <w:szCs w:val="24"/>
        </w:rPr>
        <w:t>-группы. Особенности строения атомов, характерные степени окисления. Строение и физические свойства простых веществ - кислорода и серы. Аллотропные модификации кислорода и серы. Химические свойства серы (взаимодействие с неметаллами, металлами, концентрированными азотной и серной кислотами). Сероводород, строение, физические и химические свойства (кислотные и восстановительные свойства). Оксиды серы как представители кислотных оксидов. Сернистая кислота и ее соли. Серная кислота, физические и химические свойства (общие как представителя класса кислот и специфические). Соли серной кислоты. Химические реакции, лежащие в основе промышленного способа получения серной кислоты. Представления о химическом производстве и связанных с ним профессиях. Применение серной кислоты и сульфатов. Качественные реакции на сульфит-, сульфид- и сульфат-анионы. Нахождение серы и ее соединений в природе. Химическое загрязнение окружающей среды соединениями серы (кислотные дожди, загрязнение воздуха), способы его предотвращения.</w:t>
      </w:r>
    </w:p>
    <w:p w:rsidR="00627319" w:rsidRPr="00627319" w:rsidRDefault="00627319" w:rsidP="00627319">
      <w:pPr>
        <w:pStyle w:val="20"/>
        <w:shd w:val="clear" w:color="auto" w:fill="auto"/>
        <w:spacing w:before="0" w:after="0" w:line="240" w:lineRule="auto"/>
        <w:ind w:firstLine="760"/>
        <w:rPr>
          <w:sz w:val="24"/>
          <w:szCs w:val="24"/>
        </w:rPr>
      </w:pPr>
      <w:r w:rsidRPr="00627319">
        <w:rPr>
          <w:sz w:val="24"/>
          <w:szCs w:val="24"/>
        </w:rPr>
        <w:t xml:space="preserve">Общая характеристика элементов </w:t>
      </w:r>
      <w:r w:rsidRPr="00627319">
        <w:rPr>
          <w:sz w:val="24"/>
          <w:szCs w:val="24"/>
          <w:lang w:val="en-US" w:bidi="en-US"/>
        </w:rPr>
        <w:t>VA</w:t>
      </w:r>
      <w:r w:rsidRPr="00627319">
        <w:rPr>
          <w:sz w:val="24"/>
          <w:szCs w:val="24"/>
        </w:rPr>
        <w:t>-группы. Особенности строения атомов, характерные степени окисления.</w:t>
      </w:r>
    </w:p>
    <w:p w:rsidR="00627319" w:rsidRPr="00627319" w:rsidRDefault="00627319" w:rsidP="00627319">
      <w:pPr>
        <w:pStyle w:val="20"/>
        <w:shd w:val="clear" w:color="auto" w:fill="auto"/>
        <w:spacing w:before="0" w:after="0" w:line="240" w:lineRule="auto"/>
        <w:ind w:firstLine="760"/>
        <w:rPr>
          <w:sz w:val="24"/>
          <w:szCs w:val="24"/>
        </w:rPr>
      </w:pPr>
      <w:r w:rsidRPr="00627319">
        <w:rPr>
          <w:sz w:val="24"/>
          <w:szCs w:val="24"/>
        </w:rPr>
        <w:t xml:space="preserve">Азот, распространение в природе, физические и химические свойства (взаимодействие с металлами, водородом, кислородом). Круговорот азота в природе. Аммиак, его физические и химические свойства (окисление, основные свойства водного раствора), применение и получение в лаборатории и промышленности. Ион аммония, </w:t>
      </w:r>
      <w:r w:rsidRPr="00627319">
        <w:rPr>
          <w:sz w:val="24"/>
          <w:szCs w:val="24"/>
        </w:rPr>
        <w:lastRenderedPageBreak/>
        <w:t xml:space="preserve">донорно-акцепторный механизм его образования. Соли аммония, их физические и химические свойства (разложение и взаимодействие со щелочами), применение. Качественная реакция на ионы аммония. Оксиды азота </w:t>
      </w:r>
      <w:r w:rsidRPr="00627319">
        <w:rPr>
          <w:sz w:val="24"/>
          <w:szCs w:val="24"/>
          <w:lang w:bidi="en-US"/>
        </w:rPr>
        <w:t>(</w:t>
      </w:r>
      <w:r w:rsidRPr="00627319">
        <w:rPr>
          <w:sz w:val="24"/>
          <w:szCs w:val="24"/>
          <w:lang w:val="en-US" w:bidi="en-US"/>
        </w:rPr>
        <w:t>I</w:t>
      </w:r>
      <w:r w:rsidRPr="00627319">
        <w:rPr>
          <w:sz w:val="24"/>
          <w:szCs w:val="24"/>
          <w:lang w:bidi="en-US"/>
        </w:rPr>
        <w:t xml:space="preserve">, </w:t>
      </w:r>
      <w:r w:rsidRPr="00627319">
        <w:rPr>
          <w:sz w:val="24"/>
          <w:szCs w:val="24"/>
        </w:rPr>
        <w:t xml:space="preserve">II, </w:t>
      </w:r>
      <w:r w:rsidRPr="00627319">
        <w:rPr>
          <w:sz w:val="24"/>
          <w:szCs w:val="24"/>
          <w:lang w:val="en-US" w:bidi="en-US"/>
        </w:rPr>
        <w:t>III</w:t>
      </w:r>
      <w:r w:rsidRPr="00627319">
        <w:rPr>
          <w:sz w:val="24"/>
          <w:szCs w:val="24"/>
          <w:lang w:bidi="en-US"/>
        </w:rPr>
        <w:t xml:space="preserve">, </w:t>
      </w:r>
      <w:r w:rsidRPr="00627319">
        <w:rPr>
          <w:sz w:val="24"/>
          <w:szCs w:val="24"/>
        </w:rPr>
        <w:t>IV, V). Азотистая кислота. Азотная кислота, ее получение, физические и химические свойства (общие как представителя класса кислот и специфические), применение. Химические реакции, лежащие в основе получения азотной кислоты в промышленности. Нитраты и нитриты. Качественные реакции на нитрат- и нитрит-анионы. Химическое загрязнение окружающей среды соединениями азота (кислотные дожди, загрязнение воздуха, почвы и водоемов).</w:t>
      </w:r>
    </w:p>
    <w:p w:rsidR="00627319" w:rsidRPr="00627319" w:rsidRDefault="00627319" w:rsidP="00627319">
      <w:pPr>
        <w:pStyle w:val="20"/>
        <w:shd w:val="clear" w:color="auto" w:fill="auto"/>
        <w:spacing w:before="0" w:after="0" w:line="240" w:lineRule="auto"/>
        <w:ind w:firstLine="760"/>
        <w:rPr>
          <w:sz w:val="24"/>
          <w:szCs w:val="24"/>
        </w:rPr>
      </w:pPr>
      <w:r w:rsidRPr="00627319">
        <w:rPr>
          <w:sz w:val="24"/>
          <w:szCs w:val="24"/>
        </w:rPr>
        <w:t xml:space="preserve">Фосфор, аллотропные модификации фосфора (белый и красный фосфор), физические и химические свойства (взаимодействие с металлами, кислородом, галогенами, концентрированными азотной и серной кислотами). Оксиды фосфора </w:t>
      </w:r>
      <w:r w:rsidRPr="00627319">
        <w:rPr>
          <w:sz w:val="24"/>
          <w:szCs w:val="24"/>
          <w:lang w:bidi="en-US"/>
        </w:rPr>
        <w:t>(</w:t>
      </w:r>
      <w:r w:rsidRPr="00627319">
        <w:rPr>
          <w:sz w:val="24"/>
          <w:szCs w:val="24"/>
          <w:lang w:val="en-US" w:bidi="en-US"/>
        </w:rPr>
        <w:t>III</w:t>
      </w:r>
      <w:r w:rsidRPr="00627319">
        <w:rPr>
          <w:sz w:val="24"/>
          <w:szCs w:val="24"/>
          <w:lang w:bidi="en-US"/>
        </w:rPr>
        <w:t xml:space="preserve">, </w:t>
      </w:r>
      <w:r w:rsidRPr="00627319">
        <w:rPr>
          <w:sz w:val="24"/>
          <w:szCs w:val="24"/>
        </w:rPr>
        <w:t>V), фосфорная кислота, физические и химические свойства, получение. Качественная реакция на фосфат-ионы. Представления о галогенидах фосфора (III, V).</w:t>
      </w:r>
    </w:p>
    <w:p w:rsidR="00627319" w:rsidRPr="00627319" w:rsidRDefault="00627319" w:rsidP="00627319">
      <w:pPr>
        <w:pStyle w:val="20"/>
        <w:shd w:val="clear" w:color="auto" w:fill="auto"/>
        <w:spacing w:before="0" w:after="0" w:line="240" w:lineRule="auto"/>
        <w:ind w:firstLine="760"/>
        <w:rPr>
          <w:sz w:val="24"/>
          <w:szCs w:val="24"/>
        </w:rPr>
      </w:pPr>
      <w:r w:rsidRPr="00627319">
        <w:rPr>
          <w:sz w:val="24"/>
          <w:szCs w:val="24"/>
        </w:rPr>
        <w:t>Понятие о минеральных удобрениях. Азотные, фосфорные, комплексные удобрения. Химическое загрязнение окружающей среды соединениями азота и фосфора.</w:t>
      </w:r>
    </w:p>
    <w:p w:rsidR="00627319" w:rsidRPr="00627319" w:rsidRDefault="00627319" w:rsidP="00627319">
      <w:pPr>
        <w:pStyle w:val="20"/>
        <w:shd w:val="clear" w:color="auto" w:fill="auto"/>
        <w:spacing w:before="0" w:after="0" w:line="240" w:lineRule="auto"/>
        <w:ind w:firstLine="760"/>
        <w:rPr>
          <w:sz w:val="24"/>
          <w:szCs w:val="24"/>
        </w:rPr>
      </w:pPr>
      <w:r w:rsidRPr="00627319">
        <w:rPr>
          <w:sz w:val="24"/>
          <w:szCs w:val="24"/>
        </w:rPr>
        <w:t xml:space="preserve">Общая характеристика элементов </w:t>
      </w:r>
      <w:r w:rsidRPr="00627319">
        <w:rPr>
          <w:sz w:val="24"/>
          <w:szCs w:val="24"/>
          <w:lang w:val="en-US" w:bidi="en-US"/>
        </w:rPr>
        <w:t>IVA</w:t>
      </w:r>
      <w:r w:rsidRPr="00627319">
        <w:rPr>
          <w:sz w:val="24"/>
          <w:szCs w:val="24"/>
        </w:rPr>
        <w:t>-группы. Особенности строения атомов, характерные степени окисления.</w:t>
      </w:r>
    </w:p>
    <w:p w:rsidR="00627319" w:rsidRPr="00627319" w:rsidRDefault="00627319" w:rsidP="00627319">
      <w:pPr>
        <w:pStyle w:val="20"/>
        <w:shd w:val="clear" w:color="auto" w:fill="auto"/>
        <w:spacing w:before="0" w:after="0" w:line="240" w:lineRule="auto"/>
        <w:ind w:firstLine="760"/>
        <w:rPr>
          <w:sz w:val="24"/>
          <w:szCs w:val="24"/>
        </w:rPr>
      </w:pPr>
      <w:r w:rsidRPr="00627319">
        <w:rPr>
          <w:sz w:val="24"/>
          <w:szCs w:val="24"/>
        </w:rPr>
        <w:t>Углерод, аллотропные модификации (графит, алмаз, фуллерен, графен, нанотрубки), физические и химические свойства простых веществ (взаимодействие с металлами, неметаллами, концентрированными азотной и серной кислотами). Понятие об адсорбции.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атмосферы, связанные с оксидом углерода (IV). Угольная кислота и ее соли, их физические и химические свойства, получение и применение. Карбонаты, гидрокарбонаты, их свойства. Качественная реакция на карбонат-ионы. Использование карбонатов в быту, медицине, промышленности и сельском хозяйстве.</w:t>
      </w:r>
    </w:p>
    <w:p w:rsidR="00627319" w:rsidRPr="00627319" w:rsidRDefault="00627319" w:rsidP="00627319">
      <w:pPr>
        <w:pStyle w:val="20"/>
        <w:shd w:val="clear" w:color="auto" w:fill="auto"/>
        <w:spacing w:before="0" w:after="0" w:line="240" w:lineRule="auto"/>
        <w:ind w:firstLine="740"/>
        <w:rPr>
          <w:sz w:val="24"/>
          <w:szCs w:val="24"/>
        </w:rPr>
      </w:pPr>
      <w:r w:rsidRPr="00627319">
        <w:rPr>
          <w:sz w:val="24"/>
          <w:szCs w:val="24"/>
        </w:rPr>
        <w:t>Первоначальные понятия об органических веществах как о соединениях углерода: углеводороды (метан, этан, этилен, ацетилен), этанол, глицерин, уксусная кислота. Природные источники углеводородов (уголь, природный газ, нефть), продукты их переработки, их роль в быту и промышленности. Понятие о биологически важных органических веществах - жирах, белках, углеводах - и их роли в жизни человека. Единство органических и неорганических соединений.</w:t>
      </w:r>
    </w:p>
    <w:p w:rsidR="00627319" w:rsidRPr="00627319" w:rsidRDefault="00627319" w:rsidP="00627319">
      <w:pPr>
        <w:pStyle w:val="20"/>
        <w:shd w:val="clear" w:color="auto" w:fill="auto"/>
        <w:spacing w:before="0" w:after="0" w:line="240" w:lineRule="auto"/>
        <w:ind w:firstLine="740"/>
        <w:rPr>
          <w:sz w:val="24"/>
          <w:szCs w:val="24"/>
        </w:rPr>
      </w:pPr>
      <w:r w:rsidRPr="00627319">
        <w:rPr>
          <w:sz w:val="24"/>
          <w:szCs w:val="24"/>
        </w:rPr>
        <w:t>Кремний, его физические и химические свойства (взаимодействие с металлами, кислородом, углеродом, галогенами), получение и применение. Роль кремния в природе и технике. Оксид кремния (IV), кремниевая кислота, силикаты: физические и химические свойства, получение и применение в быту и 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627319" w:rsidRPr="00627319" w:rsidRDefault="00627319" w:rsidP="00627319">
      <w:pPr>
        <w:pStyle w:val="20"/>
        <w:shd w:val="clear" w:color="auto" w:fill="auto"/>
        <w:spacing w:before="0" w:after="0" w:line="240" w:lineRule="auto"/>
        <w:ind w:firstLine="740"/>
        <w:rPr>
          <w:sz w:val="24"/>
          <w:szCs w:val="24"/>
        </w:rPr>
      </w:pPr>
      <w:r w:rsidRPr="00627319">
        <w:rPr>
          <w:sz w:val="24"/>
          <w:szCs w:val="24"/>
        </w:rPr>
        <w:t>Бор. Особенности строения атома. Общие представления о физических и химических свойствах. Борная кислота.</w:t>
      </w:r>
    </w:p>
    <w:p w:rsidR="00627319" w:rsidRPr="00627319" w:rsidRDefault="00627319" w:rsidP="00627319">
      <w:pPr>
        <w:pStyle w:val="20"/>
        <w:shd w:val="clear" w:color="auto" w:fill="auto"/>
        <w:spacing w:before="0" w:after="0" w:line="240" w:lineRule="auto"/>
        <w:ind w:firstLine="740"/>
        <w:rPr>
          <w:sz w:val="24"/>
          <w:szCs w:val="24"/>
        </w:rPr>
      </w:pPr>
      <w:r w:rsidRPr="00627319">
        <w:rPr>
          <w:sz w:val="24"/>
          <w:szCs w:val="24"/>
        </w:rPr>
        <w:t>Экспериментальное изучение веществ и явлений: ознакомление с образцами природных хлоридов (галогенидов); проведение опытов, отражающих физические и химические свойства галогенов и их соединений;</w:t>
      </w:r>
    </w:p>
    <w:p w:rsidR="00627319" w:rsidRPr="00627319" w:rsidRDefault="00627319" w:rsidP="00627319">
      <w:pPr>
        <w:pStyle w:val="20"/>
        <w:shd w:val="clear" w:color="auto" w:fill="auto"/>
        <w:spacing w:before="0" w:after="0" w:line="240" w:lineRule="auto"/>
        <w:ind w:firstLine="740"/>
        <w:rPr>
          <w:sz w:val="24"/>
          <w:szCs w:val="24"/>
        </w:rPr>
      </w:pPr>
      <w:r w:rsidRPr="00627319">
        <w:rPr>
          <w:sz w:val="24"/>
          <w:szCs w:val="24"/>
        </w:rPr>
        <w:t>изучение свойств соляной кислоты;</w:t>
      </w:r>
    </w:p>
    <w:p w:rsidR="00627319" w:rsidRPr="00627319" w:rsidRDefault="00627319" w:rsidP="00627319">
      <w:pPr>
        <w:pStyle w:val="20"/>
        <w:shd w:val="clear" w:color="auto" w:fill="auto"/>
        <w:spacing w:before="0" w:after="0" w:line="240" w:lineRule="auto"/>
        <w:ind w:firstLine="740"/>
        <w:rPr>
          <w:sz w:val="24"/>
          <w:szCs w:val="24"/>
        </w:rPr>
      </w:pPr>
      <w:r w:rsidRPr="00627319">
        <w:rPr>
          <w:sz w:val="24"/>
          <w:szCs w:val="24"/>
        </w:rPr>
        <w:t>проведение качественных реакций на хлорид-, бромид- и иодид-ионы и наблюдение признаков их протекания;</w:t>
      </w:r>
    </w:p>
    <w:p w:rsidR="00627319" w:rsidRPr="00627319" w:rsidRDefault="00627319" w:rsidP="00627319">
      <w:pPr>
        <w:pStyle w:val="20"/>
        <w:shd w:val="clear" w:color="auto" w:fill="auto"/>
        <w:spacing w:before="0" w:after="0" w:line="240" w:lineRule="auto"/>
        <w:ind w:firstLine="740"/>
        <w:rPr>
          <w:sz w:val="24"/>
          <w:szCs w:val="24"/>
        </w:rPr>
      </w:pPr>
      <w:r w:rsidRPr="00627319">
        <w:rPr>
          <w:sz w:val="24"/>
          <w:szCs w:val="24"/>
        </w:rPr>
        <w:t>ознакомление с образцами серы и ее природных соединений;</w:t>
      </w:r>
    </w:p>
    <w:p w:rsidR="00627319" w:rsidRPr="00627319" w:rsidRDefault="00627319" w:rsidP="00627319">
      <w:pPr>
        <w:pStyle w:val="20"/>
        <w:shd w:val="clear" w:color="auto" w:fill="auto"/>
        <w:spacing w:before="0" w:after="0" w:line="240" w:lineRule="auto"/>
        <w:ind w:firstLine="760"/>
        <w:rPr>
          <w:sz w:val="24"/>
          <w:szCs w:val="24"/>
        </w:rPr>
      </w:pPr>
      <w:r w:rsidRPr="00627319">
        <w:rPr>
          <w:sz w:val="24"/>
          <w:szCs w:val="24"/>
        </w:rPr>
        <w:t>наблюдение процесса обугливания сахара под действием концентрированной серной кислоты;</w:t>
      </w:r>
    </w:p>
    <w:p w:rsidR="00627319" w:rsidRPr="00627319" w:rsidRDefault="00627319" w:rsidP="00627319">
      <w:pPr>
        <w:pStyle w:val="20"/>
        <w:shd w:val="clear" w:color="auto" w:fill="auto"/>
        <w:spacing w:before="0" w:after="0" w:line="240" w:lineRule="auto"/>
        <w:ind w:firstLine="760"/>
        <w:rPr>
          <w:sz w:val="24"/>
          <w:szCs w:val="24"/>
        </w:rPr>
      </w:pPr>
      <w:r w:rsidRPr="00627319">
        <w:rPr>
          <w:sz w:val="24"/>
          <w:szCs w:val="24"/>
        </w:rPr>
        <w:t>изучение химических свойств разбавленной серной кислоты; проведение качественных реакций на сульфид-, сульфит- и сульфат-ионы и наблюдение признаков их протекания;</w:t>
      </w:r>
    </w:p>
    <w:p w:rsidR="00627319" w:rsidRPr="00627319" w:rsidRDefault="00627319" w:rsidP="00627319">
      <w:pPr>
        <w:pStyle w:val="20"/>
        <w:shd w:val="clear" w:color="auto" w:fill="auto"/>
        <w:spacing w:before="0" w:after="0" w:line="240" w:lineRule="auto"/>
        <w:ind w:firstLine="760"/>
        <w:rPr>
          <w:sz w:val="24"/>
          <w:szCs w:val="24"/>
        </w:rPr>
      </w:pPr>
      <w:r w:rsidRPr="00627319">
        <w:rPr>
          <w:sz w:val="24"/>
          <w:szCs w:val="24"/>
        </w:rPr>
        <w:lastRenderedPageBreak/>
        <w:t>ознакомление с физическими свойствами азота, фосфора и их соединений, образцами азотных и фосфорных удобрений;</w:t>
      </w:r>
    </w:p>
    <w:p w:rsidR="00627319" w:rsidRPr="00627319" w:rsidRDefault="00627319" w:rsidP="00627319">
      <w:pPr>
        <w:pStyle w:val="20"/>
        <w:shd w:val="clear" w:color="auto" w:fill="auto"/>
        <w:spacing w:before="0" w:after="0" w:line="240" w:lineRule="auto"/>
        <w:ind w:firstLine="760"/>
        <w:rPr>
          <w:sz w:val="24"/>
          <w:szCs w:val="24"/>
        </w:rPr>
      </w:pPr>
      <w:r w:rsidRPr="00627319">
        <w:rPr>
          <w:sz w:val="24"/>
          <w:szCs w:val="24"/>
        </w:rPr>
        <w:t>получение, собирание, распознавание и изучение свойств аммиака, изучение свойств солей аммония;</w:t>
      </w:r>
    </w:p>
    <w:p w:rsidR="00627319" w:rsidRPr="00627319" w:rsidRDefault="00627319" w:rsidP="00627319">
      <w:pPr>
        <w:pStyle w:val="20"/>
        <w:shd w:val="clear" w:color="auto" w:fill="auto"/>
        <w:spacing w:before="0" w:after="0" w:line="240" w:lineRule="auto"/>
        <w:ind w:firstLine="760"/>
        <w:rPr>
          <w:sz w:val="24"/>
          <w:szCs w:val="24"/>
        </w:rPr>
      </w:pPr>
      <w:r w:rsidRPr="00627319">
        <w:rPr>
          <w:sz w:val="24"/>
          <w:szCs w:val="24"/>
        </w:rPr>
        <w:t>проведение качественных реакций на ион аммония, нитрит-, нитрат- и фосфат- ионы и изучение признаков их протекания;</w:t>
      </w:r>
    </w:p>
    <w:p w:rsidR="00627319" w:rsidRPr="00627319" w:rsidRDefault="00627319" w:rsidP="00627319">
      <w:pPr>
        <w:pStyle w:val="20"/>
        <w:shd w:val="clear" w:color="auto" w:fill="auto"/>
        <w:spacing w:before="0" w:after="0" w:line="240" w:lineRule="auto"/>
        <w:ind w:firstLine="760"/>
        <w:rPr>
          <w:sz w:val="24"/>
          <w:szCs w:val="24"/>
        </w:rPr>
      </w:pPr>
      <w:r w:rsidRPr="00627319">
        <w:rPr>
          <w:sz w:val="24"/>
          <w:szCs w:val="24"/>
        </w:rPr>
        <w:t>изучение взаимодействия концентрированной азотной кислоты с медью, свойств фосфорной кислоты и ее солей;</w:t>
      </w:r>
    </w:p>
    <w:p w:rsidR="00627319" w:rsidRPr="00627319" w:rsidRDefault="00627319" w:rsidP="00627319">
      <w:pPr>
        <w:pStyle w:val="20"/>
        <w:shd w:val="clear" w:color="auto" w:fill="auto"/>
        <w:spacing w:before="0" w:after="0" w:line="240" w:lineRule="auto"/>
        <w:ind w:firstLine="760"/>
        <w:rPr>
          <w:sz w:val="24"/>
          <w:szCs w:val="24"/>
        </w:rPr>
      </w:pPr>
      <w:r w:rsidRPr="00627319">
        <w:rPr>
          <w:sz w:val="24"/>
          <w:szCs w:val="24"/>
        </w:rPr>
        <w:t>ознакомление с моделями кристаллических решеток алмаза, графита и фуллерена, с процессом адсорбции растворенных веществ активированным углем и устройством противогаза;</w:t>
      </w:r>
    </w:p>
    <w:p w:rsidR="00627319" w:rsidRPr="00627319" w:rsidRDefault="00627319" w:rsidP="00627319">
      <w:pPr>
        <w:pStyle w:val="20"/>
        <w:shd w:val="clear" w:color="auto" w:fill="auto"/>
        <w:spacing w:before="0" w:after="0" w:line="240" w:lineRule="auto"/>
        <w:ind w:firstLine="760"/>
        <w:rPr>
          <w:sz w:val="24"/>
          <w:szCs w:val="24"/>
        </w:rPr>
      </w:pPr>
      <w:r w:rsidRPr="00627319">
        <w:rPr>
          <w:sz w:val="24"/>
          <w:szCs w:val="24"/>
        </w:rPr>
        <w:t>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w:t>
      </w:r>
    </w:p>
    <w:p w:rsidR="00627319" w:rsidRPr="00627319" w:rsidRDefault="00627319" w:rsidP="00627319">
      <w:pPr>
        <w:pStyle w:val="20"/>
        <w:shd w:val="clear" w:color="auto" w:fill="auto"/>
        <w:tabs>
          <w:tab w:val="left" w:pos="2670"/>
        </w:tabs>
        <w:spacing w:before="0" w:after="0" w:line="240" w:lineRule="auto"/>
        <w:ind w:left="760"/>
        <w:rPr>
          <w:sz w:val="24"/>
          <w:szCs w:val="24"/>
        </w:rPr>
      </w:pPr>
      <w:r w:rsidRPr="00627319">
        <w:rPr>
          <w:sz w:val="24"/>
          <w:szCs w:val="24"/>
        </w:rPr>
        <w:t>изучение взаимных превращений карбонатов и гидрокарбонатов; ознакомление</w:t>
      </w:r>
      <w:r w:rsidRPr="00627319">
        <w:rPr>
          <w:sz w:val="24"/>
          <w:szCs w:val="24"/>
        </w:rPr>
        <w:tab/>
        <w:t>с образцами природных карбонатов и силикатов,</w:t>
      </w:r>
    </w:p>
    <w:p w:rsidR="00627319" w:rsidRPr="00627319" w:rsidRDefault="00627319" w:rsidP="00627319">
      <w:pPr>
        <w:pStyle w:val="20"/>
        <w:shd w:val="clear" w:color="auto" w:fill="auto"/>
        <w:spacing w:before="0" w:after="0" w:line="240" w:lineRule="auto"/>
        <w:rPr>
          <w:sz w:val="24"/>
          <w:szCs w:val="24"/>
        </w:rPr>
      </w:pPr>
      <w:r w:rsidRPr="00627319">
        <w:rPr>
          <w:sz w:val="24"/>
          <w:szCs w:val="24"/>
        </w:rPr>
        <w:t>с продукцией силикатной промышленности;</w:t>
      </w:r>
    </w:p>
    <w:p w:rsidR="00627319" w:rsidRPr="00627319" w:rsidRDefault="00627319" w:rsidP="00627319">
      <w:pPr>
        <w:pStyle w:val="20"/>
        <w:shd w:val="clear" w:color="auto" w:fill="auto"/>
        <w:spacing w:before="0" w:after="0" w:line="240" w:lineRule="auto"/>
        <w:ind w:firstLine="760"/>
        <w:rPr>
          <w:sz w:val="24"/>
          <w:szCs w:val="24"/>
        </w:rPr>
      </w:pPr>
      <w:r w:rsidRPr="00627319">
        <w:rPr>
          <w:sz w:val="24"/>
          <w:szCs w:val="24"/>
        </w:rPr>
        <w:t>решение экспериментальных задач по теме «Важнейшие неметаллы и их соединения».</w:t>
      </w:r>
    </w:p>
    <w:p w:rsidR="00627319" w:rsidRPr="00627319" w:rsidRDefault="00627319" w:rsidP="00627319">
      <w:pPr>
        <w:pStyle w:val="20"/>
        <w:shd w:val="clear" w:color="auto" w:fill="auto"/>
        <w:tabs>
          <w:tab w:val="left" w:pos="1771"/>
        </w:tabs>
        <w:spacing w:before="0" w:after="0" w:line="240" w:lineRule="auto"/>
        <w:ind w:left="760"/>
        <w:rPr>
          <w:sz w:val="24"/>
          <w:szCs w:val="24"/>
        </w:rPr>
      </w:pPr>
      <w:r w:rsidRPr="00627319">
        <w:rPr>
          <w:sz w:val="24"/>
          <w:szCs w:val="24"/>
        </w:rPr>
        <w:t>Металлы и их соединения.</w:t>
      </w:r>
    </w:p>
    <w:p w:rsidR="00627319" w:rsidRPr="00627319" w:rsidRDefault="00627319" w:rsidP="00627319">
      <w:pPr>
        <w:pStyle w:val="20"/>
        <w:shd w:val="clear" w:color="auto" w:fill="auto"/>
        <w:spacing w:before="0" w:after="0" w:line="240" w:lineRule="auto"/>
        <w:ind w:firstLine="760"/>
        <w:rPr>
          <w:sz w:val="24"/>
          <w:szCs w:val="24"/>
        </w:rPr>
      </w:pPr>
      <w:r w:rsidRPr="00627319">
        <w:rPr>
          <w:sz w:val="24"/>
          <w:szCs w:val="24"/>
        </w:rPr>
        <w:t>Общие свойства металлов. Общая характеристика химических элементов - металлов на основании их положения в Периодической системе химических элементов Д.И. Менделеева и строения атомов. Металлы А- и Б-групп. Строение простых веществ - металлов. Металлическая связь и металлическая кристаллическая решетка (примитивная кубическая, объёмно-центрированная кубическая, гранецентрированная кубическая, гексагональная плотноупакованная).</w:t>
      </w:r>
    </w:p>
    <w:p w:rsidR="00627319" w:rsidRPr="00627319" w:rsidRDefault="00627319" w:rsidP="00627319">
      <w:pPr>
        <w:pStyle w:val="20"/>
        <w:shd w:val="clear" w:color="auto" w:fill="auto"/>
        <w:spacing w:before="0" w:after="0" w:line="240" w:lineRule="auto"/>
        <w:rPr>
          <w:sz w:val="24"/>
          <w:szCs w:val="24"/>
        </w:rPr>
      </w:pPr>
      <w:r w:rsidRPr="00627319">
        <w:rPr>
          <w:sz w:val="24"/>
          <w:szCs w:val="24"/>
        </w:rPr>
        <w:t>Зависимость физических свойств металлов от строения кристаллов. Электрохимический ряд напряжений металлов. Общие химические свойства металлов. Общие способы получения металлов, металлургия. Электролиз расплавов и растворов солей как один из способов получения металлов. Понятие о коррозии металлов, основные способы защиты их от коррозии. Сплавы (сталь, чугун, дюралюминий, бронза). Применение металлов и сплавов в быту и промышленности.</w:t>
      </w:r>
    </w:p>
    <w:p w:rsidR="00627319" w:rsidRPr="00627319" w:rsidRDefault="00627319" w:rsidP="00627319">
      <w:pPr>
        <w:pStyle w:val="20"/>
        <w:shd w:val="clear" w:color="auto" w:fill="auto"/>
        <w:tabs>
          <w:tab w:val="left" w:pos="1966"/>
        </w:tabs>
        <w:spacing w:before="0" w:after="0" w:line="240" w:lineRule="auto"/>
        <w:ind w:left="760"/>
        <w:rPr>
          <w:sz w:val="24"/>
          <w:szCs w:val="24"/>
        </w:rPr>
      </w:pPr>
      <w:r w:rsidRPr="00627319">
        <w:rPr>
          <w:sz w:val="24"/>
          <w:szCs w:val="24"/>
        </w:rPr>
        <w:t>Металлы А-групп.</w:t>
      </w:r>
    </w:p>
    <w:p w:rsidR="00627319" w:rsidRPr="00627319" w:rsidRDefault="00627319" w:rsidP="00627319">
      <w:pPr>
        <w:pStyle w:val="20"/>
        <w:shd w:val="clear" w:color="auto" w:fill="auto"/>
        <w:spacing w:before="0" w:after="0" w:line="240" w:lineRule="auto"/>
        <w:ind w:firstLine="760"/>
        <w:rPr>
          <w:sz w:val="24"/>
          <w:szCs w:val="24"/>
        </w:rPr>
      </w:pPr>
      <w:r w:rsidRPr="00627319">
        <w:rPr>
          <w:sz w:val="24"/>
          <w:szCs w:val="24"/>
        </w:rPr>
        <w:t>Щелочные металлы: положение в Периодической системе химических элементов Д.И. Менделеева, строение их атомов, нахождение в природе. Физические и химические свойства (на примере натрия и калия), получение. Оксиды и гидроксиды натрия и калия. Применение щелочных металлов и их соединений. Биологическая роль натрия и калия.</w:t>
      </w:r>
    </w:p>
    <w:p w:rsidR="00627319" w:rsidRPr="00627319" w:rsidRDefault="00627319" w:rsidP="00627319">
      <w:pPr>
        <w:pStyle w:val="20"/>
        <w:shd w:val="clear" w:color="auto" w:fill="auto"/>
        <w:spacing w:before="0" w:after="0" w:line="240" w:lineRule="auto"/>
        <w:ind w:firstLine="760"/>
        <w:rPr>
          <w:sz w:val="24"/>
          <w:szCs w:val="24"/>
        </w:rPr>
      </w:pPr>
      <w:r w:rsidRPr="00627319">
        <w:rPr>
          <w:sz w:val="24"/>
          <w:szCs w:val="24"/>
        </w:rPr>
        <w:t>Щелочноземельные металлы магний и кальций: положение в Периодической системе химических элементов Д.И. Менделеева, строение их атомов, нахождение в природе. Физические и химические свойства магния и кальция. Важнейшие соединения кальция и магния (оксид, гидроксид, соли), свойства, применение. Жесткость воды и способы ее устранения. Круговорот кальция в природе.</w:t>
      </w:r>
    </w:p>
    <w:p w:rsidR="00627319" w:rsidRPr="00627319" w:rsidRDefault="00627319" w:rsidP="00627319">
      <w:pPr>
        <w:pStyle w:val="20"/>
        <w:shd w:val="clear" w:color="auto" w:fill="auto"/>
        <w:spacing w:before="0" w:after="0" w:line="240" w:lineRule="auto"/>
        <w:ind w:firstLine="760"/>
        <w:rPr>
          <w:sz w:val="24"/>
          <w:szCs w:val="24"/>
        </w:rPr>
      </w:pPr>
      <w:r w:rsidRPr="00627319">
        <w:rPr>
          <w:sz w:val="24"/>
          <w:szCs w:val="24"/>
        </w:rPr>
        <w:t>Алюминий: положение в Периодической системе химических элементов Д.И. Менделеева, строение атома, нахождение в природе. Физические и химические свойства алюминия. Амфотерные свойства оксида и гидроксида алюминия. Применение алюминия и его сплавов.</w:t>
      </w:r>
    </w:p>
    <w:p w:rsidR="00627319" w:rsidRPr="00627319" w:rsidRDefault="00627319" w:rsidP="00627319">
      <w:pPr>
        <w:pStyle w:val="20"/>
        <w:shd w:val="clear" w:color="auto" w:fill="auto"/>
        <w:tabs>
          <w:tab w:val="left" w:pos="1970"/>
        </w:tabs>
        <w:spacing w:before="0" w:after="0" w:line="240" w:lineRule="auto"/>
        <w:ind w:left="760"/>
        <w:rPr>
          <w:sz w:val="24"/>
          <w:szCs w:val="24"/>
        </w:rPr>
      </w:pPr>
      <w:r w:rsidRPr="00627319">
        <w:rPr>
          <w:sz w:val="24"/>
          <w:szCs w:val="24"/>
        </w:rPr>
        <w:t>Металлы Б-групп.</w:t>
      </w:r>
    </w:p>
    <w:p w:rsidR="00627319" w:rsidRPr="00627319" w:rsidRDefault="00627319" w:rsidP="00627319">
      <w:pPr>
        <w:pStyle w:val="20"/>
        <w:shd w:val="clear" w:color="auto" w:fill="auto"/>
        <w:spacing w:before="0" w:after="0" w:line="240" w:lineRule="auto"/>
        <w:ind w:firstLine="760"/>
        <w:rPr>
          <w:sz w:val="24"/>
          <w:szCs w:val="24"/>
        </w:rPr>
      </w:pPr>
      <w:r w:rsidRPr="00627319">
        <w:rPr>
          <w:sz w:val="24"/>
          <w:szCs w:val="24"/>
        </w:rPr>
        <w:t xml:space="preserve">Общая характеристика металлов Б-групп (побочных подгрупп): положение в Периодической системе химических элементов Д.И. Менделеева, особенности строения атомов. Явление «провала» электрона на примере строения атомов хрома, меди, серебра. Валентные состояния атомов </w:t>
      </w:r>
      <w:r w:rsidRPr="00627319">
        <w:rPr>
          <w:sz w:val="24"/>
          <w:szCs w:val="24"/>
          <w:lang w:val="en-US" w:bidi="en-US"/>
        </w:rPr>
        <w:t>d</w:t>
      </w:r>
      <w:r w:rsidRPr="00627319">
        <w:rPr>
          <w:sz w:val="24"/>
          <w:szCs w:val="24"/>
        </w:rPr>
        <w:t xml:space="preserve">-элементов, степени окисления атомов в соединениях. Зависимость кислотно-основных свойств оксидов и гидроксидов металлов от значения степени окисления элемента в соединении (на примере соединений хрома). </w:t>
      </w:r>
      <w:r w:rsidRPr="00627319">
        <w:rPr>
          <w:sz w:val="24"/>
          <w:szCs w:val="24"/>
        </w:rPr>
        <w:lastRenderedPageBreak/>
        <w:t>Первоначальные представления о комплексных соединениях.</w:t>
      </w:r>
    </w:p>
    <w:p w:rsidR="00627319" w:rsidRPr="00627319" w:rsidRDefault="00627319" w:rsidP="00627319">
      <w:pPr>
        <w:pStyle w:val="20"/>
        <w:shd w:val="clear" w:color="auto" w:fill="auto"/>
        <w:spacing w:before="0" w:after="0" w:line="240" w:lineRule="auto"/>
        <w:ind w:firstLine="760"/>
        <w:rPr>
          <w:sz w:val="24"/>
          <w:szCs w:val="24"/>
        </w:rPr>
      </w:pPr>
      <w:r w:rsidRPr="00627319">
        <w:rPr>
          <w:sz w:val="24"/>
          <w:szCs w:val="24"/>
        </w:rPr>
        <w:t>Медь и серебро: строение атомов, степени окисления. Общие краткие представления о физических и химических свойствах простых веществ (взаимодействие с кислотами-окислителями), об их оксидах, гидроксидах и солях, их применении. Представления об аммиачных комплексах серебра и меди. Качественные реакции на катионы меди (2+) и серебра.</w:t>
      </w:r>
    </w:p>
    <w:p w:rsidR="00627319" w:rsidRPr="00627319" w:rsidRDefault="00627319" w:rsidP="00627319">
      <w:pPr>
        <w:pStyle w:val="20"/>
        <w:shd w:val="clear" w:color="auto" w:fill="auto"/>
        <w:spacing w:before="0" w:after="0" w:line="240" w:lineRule="auto"/>
        <w:ind w:firstLine="740"/>
        <w:rPr>
          <w:sz w:val="24"/>
          <w:szCs w:val="24"/>
        </w:rPr>
      </w:pPr>
      <w:r w:rsidRPr="00627319">
        <w:rPr>
          <w:sz w:val="24"/>
          <w:szCs w:val="24"/>
        </w:rPr>
        <w:t>Цинк: строение атома, степень окисления. Характеристика физических и химических свойств, применение, амфотерные свойства оксида и гидроксида. Качественные реакции на катионы цинка.</w:t>
      </w:r>
    </w:p>
    <w:p w:rsidR="00627319" w:rsidRPr="00627319" w:rsidRDefault="00627319" w:rsidP="00627319">
      <w:pPr>
        <w:pStyle w:val="20"/>
        <w:shd w:val="clear" w:color="auto" w:fill="auto"/>
        <w:spacing w:before="0" w:after="0" w:line="240" w:lineRule="auto"/>
        <w:ind w:firstLine="740"/>
        <w:rPr>
          <w:sz w:val="24"/>
          <w:szCs w:val="24"/>
        </w:rPr>
      </w:pPr>
      <w:r w:rsidRPr="00627319">
        <w:rPr>
          <w:sz w:val="24"/>
          <w:szCs w:val="24"/>
        </w:rPr>
        <w:t>Железо: строение атома, степени окисления. Нахождение в природе. Физические и химические свойства железа, применение. Биологическая роль железа. Оксиды, гидроксиды и соли железа (II) и железа (III), их состав, свойства и получение. Качественные реакции на катионы железа (2+) и железа (3+). Чугун и сталь - сплавы железа. Производство чугуна и стали. Экологические проблемы, связанные с металлургическими производствами.</w:t>
      </w:r>
    </w:p>
    <w:p w:rsidR="00627319" w:rsidRPr="00627319" w:rsidRDefault="00627319" w:rsidP="00627319">
      <w:pPr>
        <w:pStyle w:val="20"/>
        <w:shd w:val="clear" w:color="auto" w:fill="auto"/>
        <w:spacing w:before="0" w:after="0" w:line="240" w:lineRule="auto"/>
        <w:ind w:firstLine="740"/>
        <w:rPr>
          <w:sz w:val="24"/>
          <w:szCs w:val="24"/>
        </w:rPr>
      </w:pPr>
      <w:r w:rsidRPr="00627319">
        <w:rPr>
          <w:sz w:val="24"/>
          <w:szCs w:val="24"/>
        </w:rPr>
        <w:t>Экспериментальное изучение веществ и явлений:</w:t>
      </w:r>
    </w:p>
    <w:p w:rsidR="00627319" w:rsidRPr="00627319" w:rsidRDefault="00627319" w:rsidP="00627319">
      <w:pPr>
        <w:pStyle w:val="20"/>
        <w:shd w:val="clear" w:color="auto" w:fill="auto"/>
        <w:spacing w:before="0" w:after="0" w:line="240" w:lineRule="auto"/>
        <w:ind w:firstLine="740"/>
        <w:rPr>
          <w:sz w:val="24"/>
          <w:szCs w:val="24"/>
        </w:rPr>
      </w:pPr>
      <w:r w:rsidRPr="00627319">
        <w:rPr>
          <w:sz w:val="24"/>
          <w:szCs w:val="24"/>
        </w:rPr>
        <w:t>ознакомление с образцами металлов и сплавов, их физическими свойствами; моделирование металлической кристаллической решетки; изучение взаимодействия металлов с водой, с растворами солей и кислот, исследование процессов электролиза растворов хлорида меди (II) и иодида калия, коррозии металлов;</w:t>
      </w:r>
    </w:p>
    <w:p w:rsidR="00627319" w:rsidRPr="00627319" w:rsidRDefault="00627319" w:rsidP="00627319">
      <w:pPr>
        <w:pStyle w:val="20"/>
        <w:shd w:val="clear" w:color="auto" w:fill="auto"/>
        <w:spacing w:before="0" w:after="0" w:line="240" w:lineRule="auto"/>
        <w:ind w:firstLine="740"/>
        <w:rPr>
          <w:sz w:val="24"/>
          <w:szCs w:val="24"/>
        </w:rPr>
      </w:pPr>
      <w:r w:rsidRPr="00627319">
        <w:rPr>
          <w:sz w:val="24"/>
          <w:szCs w:val="24"/>
        </w:rPr>
        <w:t>изучение особенностей взаимодействия оксидов кальция и натрия с водой, их гидроксидов - с оксидом углерода (IV) и кислотами;</w:t>
      </w:r>
    </w:p>
    <w:p w:rsidR="00627319" w:rsidRPr="00627319" w:rsidRDefault="00627319" w:rsidP="00627319">
      <w:pPr>
        <w:pStyle w:val="20"/>
        <w:shd w:val="clear" w:color="auto" w:fill="auto"/>
        <w:spacing w:before="0" w:after="0" w:line="240" w:lineRule="auto"/>
        <w:ind w:firstLine="740"/>
        <w:rPr>
          <w:sz w:val="24"/>
          <w:szCs w:val="24"/>
        </w:rPr>
      </w:pPr>
      <w:r w:rsidRPr="00627319">
        <w:rPr>
          <w:sz w:val="24"/>
          <w:szCs w:val="24"/>
        </w:rPr>
        <w:t>изучение свойств карбонатов и гидрокарбонатов кальция, жесткой воды; изучение процессов получения гидроксидов железа, их химических свойств; изучение признаков протекания качественных реакций на ионы (магния, кальция, алюминия, цинка, железа (2+) и железа (3+), меди (2+);</w:t>
      </w:r>
    </w:p>
    <w:p w:rsidR="00627319" w:rsidRPr="00627319" w:rsidRDefault="00627319" w:rsidP="00627319">
      <w:pPr>
        <w:pStyle w:val="20"/>
        <w:shd w:val="clear" w:color="auto" w:fill="auto"/>
        <w:spacing w:before="0" w:after="0" w:line="240" w:lineRule="auto"/>
        <w:ind w:firstLine="740"/>
        <w:rPr>
          <w:sz w:val="24"/>
          <w:szCs w:val="24"/>
        </w:rPr>
      </w:pPr>
      <w:r w:rsidRPr="00627319">
        <w:rPr>
          <w:sz w:val="24"/>
          <w:szCs w:val="24"/>
        </w:rPr>
        <w:t>наблюдение и описание окрашивания пламени ионами натрия, калия и кальция;</w:t>
      </w:r>
    </w:p>
    <w:p w:rsidR="00627319" w:rsidRPr="00627319" w:rsidRDefault="00627319" w:rsidP="00627319">
      <w:pPr>
        <w:pStyle w:val="20"/>
        <w:shd w:val="clear" w:color="auto" w:fill="auto"/>
        <w:spacing w:before="0" w:after="0" w:line="240" w:lineRule="auto"/>
        <w:ind w:firstLine="740"/>
        <w:rPr>
          <w:sz w:val="24"/>
          <w:szCs w:val="24"/>
        </w:rPr>
      </w:pPr>
      <w:r w:rsidRPr="00627319">
        <w:rPr>
          <w:sz w:val="24"/>
          <w:szCs w:val="24"/>
        </w:rPr>
        <w:t>исследование амфотерных свойств гидроксида алюминия, гидроксида хрома (III) и гидроксида цинка;</w:t>
      </w:r>
    </w:p>
    <w:p w:rsidR="00627319" w:rsidRPr="00627319" w:rsidRDefault="00627319" w:rsidP="00627319">
      <w:pPr>
        <w:pStyle w:val="20"/>
        <w:shd w:val="clear" w:color="auto" w:fill="auto"/>
        <w:spacing w:before="0" w:after="0" w:line="240" w:lineRule="auto"/>
        <w:ind w:firstLine="740"/>
        <w:rPr>
          <w:sz w:val="24"/>
          <w:szCs w:val="24"/>
        </w:rPr>
      </w:pPr>
      <w:r w:rsidRPr="00627319">
        <w:rPr>
          <w:sz w:val="24"/>
          <w:szCs w:val="24"/>
        </w:rPr>
        <w:t>решение экспериментальных задач по теме «Важнейшие металлы и их соединения».</w:t>
      </w:r>
    </w:p>
    <w:p w:rsidR="00627319" w:rsidRPr="00627319" w:rsidRDefault="00627319" w:rsidP="00627319">
      <w:pPr>
        <w:pStyle w:val="20"/>
        <w:shd w:val="clear" w:color="auto" w:fill="auto"/>
        <w:tabs>
          <w:tab w:val="left" w:pos="1739"/>
        </w:tabs>
        <w:spacing w:before="0" w:after="0" w:line="240" w:lineRule="auto"/>
        <w:ind w:left="740"/>
        <w:rPr>
          <w:sz w:val="24"/>
          <w:szCs w:val="24"/>
        </w:rPr>
      </w:pPr>
      <w:r w:rsidRPr="00627319">
        <w:rPr>
          <w:sz w:val="24"/>
          <w:szCs w:val="24"/>
        </w:rPr>
        <w:t>Химия и окружающая среда.</w:t>
      </w:r>
    </w:p>
    <w:p w:rsidR="00627319" w:rsidRPr="00627319" w:rsidRDefault="00627319" w:rsidP="00627319">
      <w:pPr>
        <w:pStyle w:val="20"/>
        <w:shd w:val="clear" w:color="auto" w:fill="auto"/>
        <w:spacing w:before="0" w:after="0" w:line="240" w:lineRule="auto"/>
        <w:ind w:firstLine="740"/>
        <w:rPr>
          <w:sz w:val="24"/>
          <w:szCs w:val="24"/>
        </w:rPr>
      </w:pPr>
      <w:r w:rsidRPr="00627319">
        <w:rPr>
          <w:sz w:val="24"/>
          <w:szCs w:val="24"/>
        </w:rPr>
        <w:t>Вещества и материалы в повседневной жизни человека. Важнейшие вещества и материалы, области их применения. Безопасное использование веществ и химических реакций в быту. Первая помощь при химических ожогах и отравлениях.</w:t>
      </w:r>
    </w:p>
    <w:p w:rsidR="00627319" w:rsidRPr="00627319" w:rsidRDefault="00627319" w:rsidP="00627319">
      <w:pPr>
        <w:pStyle w:val="20"/>
        <w:shd w:val="clear" w:color="auto" w:fill="auto"/>
        <w:spacing w:before="0" w:after="0" w:line="240" w:lineRule="auto"/>
        <w:ind w:firstLine="740"/>
        <w:rPr>
          <w:sz w:val="24"/>
          <w:szCs w:val="24"/>
        </w:rPr>
      </w:pPr>
      <w:r w:rsidRPr="00627319">
        <w:rPr>
          <w:sz w:val="24"/>
          <w:szCs w:val="24"/>
        </w:rPr>
        <w:t>Новые материалы и технологии. Принципы «зеленой химии».</w:t>
      </w:r>
    </w:p>
    <w:p w:rsidR="00627319" w:rsidRPr="00627319" w:rsidRDefault="00627319" w:rsidP="00627319">
      <w:pPr>
        <w:pStyle w:val="20"/>
        <w:shd w:val="clear" w:color="auto" w:fill="auto"/>
        <w:spacing w:before="0" w:after="0" w:line="240" w:lineRule="auto"/>
        <w:ind w:firstLine="740"/>
        <w:rPr>
          <w:sz w:val="24"/>
          <w:szCs w:val="24"/>
        </w:rPr>
      </w:pPr>
      <w:r w:rsidRPr="00627319">
        <w:rPr>
          <w:sz w:val="24"/>
          <w:szCs w:val="24"/>
        </w:rPr>
        <w:t>Основы экологической грамотности. Химия и здоровье. Значение изучаемых химических элементов и их соединений для функционирования организма человека. Понятие о здоровом образе жизни.</w:t>
      </w:r>
    </w:p>
    <w:p w:rsidR="00627319" w:rsidRPr="00627319" w:rsidRDefault="00627319" w:rsidP="00627319">
      <w:pPr>
        <w:pStyle w:val="20"/>
        <w:shd w:val="clear" w:color="auto" w:fill="auto"/>
        <w:spacing w:before="0" w:after="0" w:line="240" w:lineRule="auto"/>
        <w:ind w:firstLine="740"/>
        <w:rPr>
          <w:sz w:val="24"/>
          <w:szCs w:val="24"/>
        </w:rPr>
      </w:pPr>
      <w:r w:rsidRPr="00627319">
        <w:rPr>
          <w:sz w:val="24"/>
          <w:szCs w:val="24"/>
        </w:rPr>
        <w:t>Химическое загрязнение окружающей среды. Экологические проблемы, связанные с соединениями углерода, азота, серы, тяжелых металлов. Понятие о ПДК. Роль химии в решении экологических проблем.</w:t>
      </w:r>
    </w:p>
    <w:p w:rsidR="00627319" w:rsidRPr="00627319" w:rsidRDefault="00627319" w:rsidP="00627319">
      <w:pPr>
        <w:pStyle w:val="20"/>
        <w:shd w:val="clear" w:color="auto" w:fill="auto"/>
        <w:spacing w:before="0" w:after="0" w:line="240" w:lineRule="auto"/>
        <w:ind w:firstLine="740"/>
        <w:rPr>
          <w:sz w:val="24"/>
          <w:szCs w:val="24"/>
        </w:rPr>
      </w:pPr>
      <w:r w:rsidRPr="00627319">
        <w:rPr>
          <w:sz w:val="24"/>
          <w:szCs w:val="24"/>
        </w:rPr>
        <w:t>Экспериментальное изучение веществ и явлений: ознакомление с образцами материалов (стекло, сплавы металлов, полимерные материалы), определение кислотности природных вод, моделирование процесса образования кислотного дождя, изучение его воздействия на материалы.</w:t>
      </w:r>
    </w:p>
    <w:p w:rsidR="00627319" w:rsidRPr="00627319" w:rsidRDefault="00627319" w:rsidP="00627319">
      <w:pPr>
        <w:pStyle w:val="20"/>
        <w:shd w:val="clear" w:color="auto" w:fill="auto"/>
        <w:tabs>
          <w:tab w:val="left" w:pos="1725"/>
        </w:tabs>
        <w:spacing w:before="0" w:after="0" w:line="240" w:lineRule="auto"/>
        <w:ind w:left="740"/>
        <w:rPr>
          <w:sz w:val="24"/>
          <w:szCs w:val="24"/>
        </w:rPr>
      </w:pPr>
      <w:r w:rsidRPr="00627319">
        <w:rPr>
          <w:sz w:val="24"/>
          <w:szCs w:val="24"/>
        </w:rPr>
        <w:t>Повторение и обобщение знаний основных разделов курсов 8-9 классов.</w:t>
      </w:r>
    </w:p>
    <w:p w:rsidR="00627319" w:rsidRPr="00627319" w:rsidRDefault="00627319" w:rsidP="00627319">
      <w:pPr>
        <w:pStyle w:val="20"/>
        <w:shd w:val="clear" w:color="auto" w:fill="auto"/>
        <w:spacing w:before="0" w:after="0" w:line="240" w:lineRule="auto"/>
        <w:ind w:firstLine="740"/>
        <w:rPr>
          <w:sz w:val="24"/>
          <w:szCs w:val="24"/>
        </w:rPr>
      </w:pPr>
      <w:r w:rsidRPr="00627319">
        <w:rPr>
          <w:sz w:val="24"/>
          <w:szCs w:val="24"/>
        </w:rPr>
        <w:t>Периодический закон и Периодическая система химических элементов в свете представлений о строения атома. Закономерности в изменении свойств химических элементов и их соединений в периодах и группах.</w:t>
      </w:r>
    </w:p>
    <w:p w:rsidR="00627319" w:rsidRPr="00627319" w:rsidRDefault="00627319" w:rsidP="00627319">
      <w:pPr>
        <w:pStyle w:val="20"/>
        <w:shd w:val="clear" w:color="auto" w:fill="auto"/>
        <w:spacing w:before="0" w:after="0" w:line="240" w:lineRule="auto"/>
        <w:ind w:firstLine="740"/>
        <w:rPr>
          <w:sz w:val="24"/>
          <w:szCs w:val="24"/>
        </w:rPr>
      </w:pPr>
      <w:r w:rsidRPr="00627319">
        <w:rPr>
          <w:sz w:val="24"/>
          <w:szCs w:val="24"/>
        </w:rPr>
        <w:t>Строение вещества в твердом, жидком и газообразном состоянии. Виды химической связи. Зависимость свойств вещества от типа кристаллической решетки и вида химической связи.</w:t>
      </w:r>
    </w:p>
    <w:p w:rsidR="00627319" w:rsidRPr="00627319" w:rsidRDefault="00627319" w:rsidP="00627319">
      <w:pPr>
        <w:pStyle w:val="20"/>
        <w:shd w:val="clear" w:color="auto" w:fill="auto"/>
        <w:spacing w:before="0" w:after="0" w:line="240" w:lineRule="auto"/>
        <w:ind w:firstLine="740"/>
        <w:rPr>
          <w:sz w:val="24"/>
          <w:szCs w:val="24"/>
        </w:rPr>
      </w:pPr>
      <w:r w:rsidRPr="00627319">
        <w:rPr>
          <w:sz w:val="24"/>
          <w:szCs w:val="24"/>
        </w:rPr>
        <w:lastRenderedPageBreak/>
        <w:t>Классификация химических реакций по различным признакам. Прогнозирование возможности протекания химических превращений в различных условиях на основе представлений химической кинетики и термодинамики.</w:t>
      </w:r>
    </w:p>
    <w:p w:rsidR="00627319" w:rsidRPr="00627319" w:rsidRDefault="00627319" w:rsidP="00627319">
      <w:pPr>
        <w:pStyle w:val="20"/>
        <w:shd w:val="clear" w:color="auto" w:fill="auto"/>
        <w:spacing w:before="0" w:after="0" w:line="240" w:lineRule="auto"/>
        <w:ind w:firstLine="740"/>
        <w:rPr>
          <w:sz w:val="24"/>
          <w:szCs w:val="24"/>
        </w:rPr>
      </w:pPr>
      <w:r w:rsidRPr="00627319">
        <w:rPr>
          <w:sz w:val="24"/>
          <w:szCs w:val="24"/>
        </w:rPr>
        <w:t>Химические реакции в растворах. Гидролиз солей. Реакции окисления-восстановления. Электролиз.</w:t>
      </w:r>
    </w:p>
    <w:p w:rsidR="00627319" w:rsidRPr="00627319" w:rsidRDefault="00627319" w:rsidP="00627319">
      <w:pPr>
        <w:pStyle w:val="20"/>
        <w:shd w:val="clear" w:color="auto" w:fill="auto"/>
        <w:spacing w:before="0" w:after="0" w:line="240" w:lineRule="auto"/>
        <w:ind w:firstLine="740"/>
        <w:rPr>
          <w:sz w:val="24"/>
          <w:szCs w:val="24"/>
        </w:rPr>
      </w:pPr>
      <w:r w:rsidRPr="00627319">
        <w:rPr>
          <w:sz w:val="24"/>
          <w:szCs w:val="24"/>
        </w:rPr>
        <w:t>Свойства кислот, оснований и солей в свете представлений об электролитической диссоциации и окислительно-восстановительных реакциях.</w:t>
      </w:r>
    </w:p>
    <w:p w:rsidR="00627319" w:rsidRPr="00627319" w:rsidRDefault="00627319" w:rsidP="00627319">
      <w:pPr>
        <w:pStyle w:val="20"/>
        <w:shd w:val="clear" w:color="auto" w:fill="auto"/>
        <w:tabs>
          <w:tab w:val="left" w:pos="1956"/>
        </w:tabs>
        <w:spacing w:before="0" w:after="0" w:line="240" w:lineRule="auto"/>
        <w:ind w:left="740"/>
        <w:rPr>
          <w:sz w:val="24"/>
          <w:szCs w:val="24"/>
        </w:rPr>
      </w:pPr>
      <w:r w:rsidRPr="00627319">
        <w:rPr>
          <w:sz w:val="24"/>
          <w:szCs w:val="24"/>
        </w:rPr>
        <w:t>Межпредметные связи.</w:t>
      </w:r>
    </w:p>
    <w:p w:rsidR="00627319" w:rsidRPr="00627319" w:rsidRDefault="00627319" w:rsidP="00627319">
      <w:pPr>
        <w:pStyle w:val="20"/>
        <w:shd w:val="clear" w:color="auto" w:fill="auto"/>
        <w:spacing w:before="0" w:after="0" w:line="240" w:lineRule="auto"/>
        <w:ind w:firstLine="760"/>
        <w:rPr>
          <w:sz w:val="24"/>
          <w:szCs w:val="24"/>
        </w:rPr>
      </w:pPr>
      <w:r w:rsidRPr="00627319">
        <w:rPr>
          <w:sz w:val="24"/>
          <w:szCs w:val="24"/>
        </w:rP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принятых в отдельных естественных науках.</w:t>
      </w:r>
    </w:p>
    <w:p w:rsidR="00627319" w:rsidRPr="00627319" w:rsidRDefault="00627319" w:rsidP="00627319">
      <w:pPr>
        <w:pStyle w:val="20"/>
        <w:shd w:val="clear" w:color="auto" w:fill="auto"/>
        <w:spacing w:before="0" w:after="0" w:line="240" w:lineRule="auto"/>
        <w:ind w:firstLine="760"/>
        <w:rPr>
          <w:sz w:val="24"/>
          <w:szCs w:val="24"/>
        </w:rPr>
      </w:pPr>
      <w:r w:rsidRPr="00627319">
        <w:rPr>
          <w:sz w:val="24"/>
          <w:szCs w:val="24"/>
        </w:rPr>
        <w:t>Общие естественно-научные понятия: явление (процесс), научный факт, гипотеза, теория, закон, анализ, синтез, классификация, периодичность, наблюдение, эксперимент, моделирование, измерение, модель, технология, материалы.</w:t>
      </w:r>
    </w:p>
    <w:p w:rsidR="00627319" w:rsidRPr="00627319" w:rsidRDefault="00627319" w:rsidP="00627319">
      <w:pPr>
        <w:pStyle w:val="20"/>
        <w:shd w:val="clear" w:color="auto" w:fill="auto"/>
        <w:spacing w:before="0" w:after="0" w:line="240" w:lineRule="auto"/>
        <w:ind w:firstLine="760"/>
        <w:rPr>
          <w:sz w:val="24"/>
          <w:szCs w:val="24"/>
        </w:rPr>
      </w:pPr>
      <w:r w:rsidRPr="00627319">
        <w:rPr>
          <w:sz w:val="24"/>
          <w:szCs w:val="24"/>
        </w:rPr>
        <w:t>Физика: вещество, тело, физические величины, единицы измерения, масса, объём, количество теплоты, атомы и молекулы, агрегатные состояние вещества, строение газов, жидкостей и твердых (кристаллических) тел, кристаллическая решетка, электрон, ядро атома, протон, нейтрон, ион, нуклид, изотопы, кванты, радиоактивность, альфа-, бета- и гамма-излучение, электрический заряд, проводники, полупроводники, диэлектрики, солнечный спектр, разложение белого света в спектр.</w:t>
      </w:r>
    </w:p>
    <w:p w:rsidR="00627319" w:rsidRPr="00627319" w:rsidRDefault="00627319" w:rsidP="00627319">
      <w:pPr>
        <w:pStyle w:val="20"/>
        <w:shd w:val="clear" w:color="auto" w:fill="auto"/>
        <w:spacing w:before="0" w:after="0" w:line="240" w:lineRule="auto"/>
        <w:ind w:firstLine="760"/>
        <w:rPr>
          <w:sz w:val="24"/>
          <w:szCs w:val="24"/>
        </w:rPr>
      </w:pPr>
      <w:r w:rsidRPr="00627319">
        <w:rPr>
          <w:sz w:val="24"/>
          <w:szCs w:val="24"/>
        </w:rPr>
        <w:t>Биология: экосистема, биосфера, фотосинтез, процессы обмена веществ, минеральные удобрения, микроэлементы, макроэлементы, питательные вещества.</w:t>
      </w:r>
    </w:p>
    <w:p w:rsidR="00627319" w:rsidRPr="00627319" w:rsidRDefault="00627319" w:rsidP="00627319">
      <w:pPr>
        <w:pStyle w:val="20"/>
        <w:shd w:val="clear" w:color="auto" w:fill="auto"/>
        <w:spacing w:before="0" w:after="0" w:line="240" w:lineRule="auto"/>
        <w:ind w:firstLine="760"/>
        <w:rPr>
          <w:sz w:val="24"/>
          <w:szCs w:val="24"/>
        </w:rPr>
      </w:pPr>
      <w:r w:rsidRPr="00627319">
        <w:rPr>
          <w:sz w:val="24"/>
          <w:szCs w:val="24"/>
        </w:rPr>
        <w:t>География: атмосфера, гидросфера, минералы, горные породы, полезные ископаемые, топливо, водные ресурсы, планета Земля.</w:t>
      </w:r>
    </w:p>
    <w:p w:rsidR="00627319" w:rsidRPr="00627319" w:rsidRDefault="00627319" w:rsidP="00627319">
      <w:pPr>
        <w:pStyle w:val="20"/>
        <w:shd w:val="clear" w:color="auto" w:fill="auto"/>
        <w:spacing w:before="0" w:after="0" w:line="240" w:lineRule="auto"/>
        <w:ind w:firstLine="760"/>
        <w:rPr>
          <w:sz w:val="24"/>
          <w:szCs w:val="24"/>
        </w:rPr>
      </w:pPr>
      <w:r w:rsidRPr="00627319">
        <w:rPr>
          <w:sz w:val="24"/>
          <w:szCs w:val="24"/>
        </w:rPr>
        <w:t>Технология: строительные технологии, сельскохозяйственные технологии, технологии электронной промышленности, нанотехнологии.</w:t>
      </w:r>
    </w:p>
    <w:p w:rsidR="00627319" w:rsidRPr="00627319" w:rsidRDefault="00627319" w:rsidP="00627319">
      <w:pPr>
        <w:pStyle w:val="20"/>
        <w:shd w:val="clear" w:color="auto" w:fill="auto"/>
        <w:tabs>
          <w:tab w:val="left" w:pos="1522"/>
        </w:tabs>
        <w:spacing w:before="0" w:after="0" w:line="240" w:lineRule="auto"/>
        <w:ind w:left="760"/>
        <w:rPr>
          <w:sz w:val="24"/>
          <w:szCs w:val="24"/>
        </w:rPr>
      </w:pPr>
      <w:r w:rsidRPr="00627319">
        <w:rPr>
          <w:sz w:val="24"/>
          <w:szCs w:val="24"/>
        </w:rPr>
        <w:t>Планируемые результаты освоения программы по химии на уровне основного общего образования (углубленный уровень).</w:t>
      </w:r>
    </w:p>
    <w:p w:rsidR="00627319" w:rsidRPr="00627319" w:rsidRDefault="00627319" w:rsidP="00627319">
      <w:pPr>
        <w:pStyle w:val="20"/>
        <w:shd w:val="clear" w:color="auto" w:fill="auto"/>
        <w:tabs>
          <w:tab w:val="left" w:pos="1738"/>
        </w:tabs>
        <w:spacing w:before="0" w:after="0" w:line="240" w:lineRule="auto"/>
        <w:ind w:left="760"/>
        <w:rPr>
          <w:sz w:val="24"/>
          <w:szCs w:val="24"/>
        </w:rPr>
      </w:pPr>
      <w:r w:rsidRPr="00627319">
        <w:rPr>
          <w:sz w:val="24"/>
          <w:szCs w:val="24"/>
        </w:rPr>
        <w:t>Изучение химии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627319" w:rsidRPr="00627319" w:rsidRDefault="00627319" w:rsidP="00627319">
      <w:pPr>
        <w:pStyle w:val="20"/>
        <w:shd w:val="clear" w:color="auto" w:fill="auto"/>
        <w:tabs>
          <w:tab w:val="left" w:pos="1734"/>
        </w:tabs>
        <w:spacing w:before="0" w:after="0" w:line="240" w:lineRule="auto"/>
        <w:ind w:left="760"/>
        <w:rPr>
          <w:sz w:val="24"/>
          <w:szCs w:val="24"/>
        </w:rPr>
      </w:pPr>
      <w:r w:rsidRPr="00627319">
        <w:rPr>
          <w:sz w:val="24"/>
          <w:szCs w:val="24"/>
        </w:rPr>
        <w:t>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w:t>
      </w:r>
    </w:p>
    <w:p w:rsidR="00627319" w:rsidRPr="00627319" w:rsidRDefault="00627319" w:rsidP="00627319">
      <w:pPr>
        <w:pStyle w:val="20"/>
        <w:shd w:val="clear" w:color="auto" w:fill="auto"/>
        <w:spacing w:before="0" w:after="0" w:line="240" w:lineRule="auto"/>
        <w:rPr>
          <w:sz w:val="24"/>
          <w:szCs w:val="24"/>
        </w:rPr>
      </w:pPr>
      <w:r w:rsidRPr="00627319">
        <w:rPr>
          <w:sz w:val="24"/>
          <w:szCs w:val="24"/>
        </w:rPr>
        <w:t>обучающихся.</w:t>
      </w:r>
    </w:p>
    <w:p w:rsidR="00627319" w:rsidRPr="00627319" w:rsidRDefault="00627319" w:rsidP="00627319">
      <w:pPr>
        <w:pStyle w:val="20"/>
        <w:shd w:val="clear" w:color="auto" w:fill="auto"/>
        <w:spacing w:before="0" w:after="0" w:line="240" w:lineRule="auto"/>
        <w:ind w:firstLine="760"/>
        <w:rPr>
          <w:sz w:val="24"/>
          <w:szCs w:val="24"/>
        </w:rPr>
      </w:pPr>
      <w:r w:rsidRPr="00627319">
        <w:rPr>
          <w:sz w:val="24"/>
          <w:szCs w:val="24"/>
        </w:rPr>
        <w:t>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ее основе, в том числе в части:</w:t>
      </w:r>
    </w:p>
    <w:p w:rsidR="00627319" w:rsidRPr="00627319" w:rsidRDefault="00627319" w:rsidP="000073F9">
      <w:pPr>
        <w:pStyle w:val="20"/>
        <w:numPr>
          <w:ilvl w:val="0"/>
          <w:numId w:val="65"/>
        </w:numPr>
        <w:shd w:val="clear" w:color="auto" w:fill="auto"/>
        <w:tabs>
          <w:tab w:val="left" w:pos="1125"/>
        </w:tabs>
        <w:spacing w:before="0" w:after="0" w:line="240" w:lineRule="auto"/>
        <w:ind w:firstLine="760"/>
        <w:rPr>
          <w:sz w:val="24"/>
          <w:szCs w:val="24"/>
        </w:rPr>
      </w:pPr>
      <w:r w:rsidRPr="00627319">
        <w:rPr>
          <w:sz w:val="24"/>
          <w:szCs w:val="24"/>
        </w:rPr>
        <w:t>патриотического воспитания:</w:t>
      </w:r>
    </w:p>
    <w:p w:rsidR="00627319" w:rsidRPr="00627319" w:rsidRDefault="00627319" w:rsidP="00627319">
      <w:pPr>
        <w:pStyle w:val="20"/>
        <w:shd w:val="clear" w:color="auto" w:fill="auto"/>
        <w:spacing w:before="0" w:after="0" w:line="240" w:lineRule="auto"/>
        <w:ind w:firstLine="760"/>
        <w:rPr>
          <w:sz w:val="24"/>
          <w:szCs w:val="24"/>
        </w:rPr>
      </w:pPr>
      <w:r w:rsidRPr="00627319">
        <w:rPr>
          <w:sz w:val="24"/>
          <w:szCs w:val="24"/>
        </w:rPr>
        <w:t>проявление ценностного отношения к отечественному культурному, научному и историческому наследию, понимание значения химической науки и технологии в жизни современного общества, в развитии экономики России и своего региона;</w:t>
      </w:r>
    </w:p>
    <w:p w:rsidR="00627319" w:rsidRPr="00627319" w:rsidRDefault="00627319" w:rsidP="000073F9">
      <w:pPr>
        <w:pStyle w:val="20"/>
        <w:numPr>
          <w:ilvl w:val="0"/>
          <w:numId w:val="65"/>
        </w:numPr>
        <w:shd w:val="clear" w:color="auto" w:fill="auto"/>
        <w:tabs>
          <w:tab w:val="left" w:pos="1158"/>
        </w:tabs>
        <w:spacing w:before="0" w:after="0" w:line="240" w:lineRule="auto"/>
        <w:ind w:firstLine="760"/>
        <w:rPr>
          <w:sz w:val="24"/>
          <w:szCs w:val="24"/>
        </w:rPr>
      </w:pPr>
      <w:r w:rsidRPr="00627319">
        <w:rPr>
          <w:sz w:val="24"/>
          <w:szCs w:val="24"/>
        </w:rPr>
        <w:t>гражданского воспитания:</w:t>
      </w:r>
    </w:p>
    <w:p w:rsidR="00627319" w:rsidRPr="00627319" w:rsidRDefault="00627319" w:rsidP="00627319">
      <w:pPr>
        <w:pStyle w:val="20"/>
        <w:shd w:val="clear" w:color="auto" w:fill="auto"/>
        <w:spacing w:before="0" w:after="0" w:line="240" w:lineRule="auto"/>
        <w:ind w:firstLine="760"/>
        <w:rPr>
          <w:sz w:val="24"/>
          <w:szCs w:val="24"/>
        </w:rPr>
      </w:pPr>
      <w:r w:rsidRPr="00627319">
        <w:rPr>
          <w:sz w:val="24"/>
          <w:szCs w:val="24"/>
        </w:rPr>
        <w:t>представление о социальных нормах и правилах межличностных отношений в коллективе, проявление коммуникативной культуры в разнообразной совместной деятельности;</w:t>
      </w:r>
    </w:p>
    <w:p w:rsidR="00627319" w:rsidRPr="00627319" w:rsidRDefault="00627319" w:rsidP="00627319">
      <w:pPr>
        <w:pStyle w:val="20"/>
        <w:shd w:val="clear" w:color="auto" w:fill="auto"/>
        <w:spacing w:before="0" w:after="0" w:line="240" w:lineRule="auto"/>
        <w:ind w:firstLine="760"/>
        <w:rPr>
          <w:sz w:val="24"/>
          <w:szCs w:val="24"/>
        </w:rPr>
      </w:pPr>
      <w:r w:rsidRPr="00627319">
        <w:rPr>
          <w:sz w:val="24"/>
          <w:szCs w:val="24"/>
        </w:rPr>
        <w:t>стремление к взаимопониманию и взаимопомощи в процессе учебной и внеучебной деятельности;</w:t>
      </w:r>
    </w:p>
    <w:p w:rsidR="00627319" w:rsidRPr="00627319" w:rsidRDefault="00627319" w:rsidP="00627319">
      <w:pPr>
        <w:pStyle w:val="20"/>
        <w:shd w:val="clear" w:color="auto" w:fill="auto"/>
        <w:spacing w:before="0" w:after="0" w:line="240" w:lineRule="auto"/>
        <w:ind w:firstLine="760"/>
        <w:rPr>
          <w:sz w:val="24"/>
          <w:szCs w:val="24"/>
        </w:rPr>
      </w:pPr>
      <w:r w:rsidRPr="00627319">
        <w:rPr>
          <w:sz w:val="24"/>
          <w:szCs w:val="24"/>
        </w:rPr>
        <w:t>готовность оценивать свое поведение и поступки своих товарищей с позиции нравственных и правовых норм с учетом осознания последствий поступков;</w:t>
      </w:r>
    </w:p>
    <w:p w:rsidR="00627319" w:rsidRPr="00627319" w:rsidRDefault="00627319" w:rsidP="000073F9">
      <w:pPr>
        <w:pStyle w:val="20"/>
        <w:numPr>
          <w:ilvl w:val="0"/>
          <w:numId w:val="65"/>
        </w:numPr>
        <w:shd w:val="clear" w:color="auto" w:fill="auto"/>
        <w:tabs>
          <w:tab w:val="left" w:pos="1158"/>
        </w:tabs>
        <w:spacing w:before="0" w:after="0" w:line="240" w:lineRule="auto"/>
        <w:ind w:firstLine="760"/>
        <w:rPr>
          <w:sz w:val="24"/>
          <w:szCs w:val="24"/>
        </w:rPr>
      </w:pPr>
      <w:r w:rsidRPr="00627319">
        <w:rPr>
          <w:sz w:val="24"/>
          <w:szCs w:val="24"/>
        </w:rPr>
        <w:lastRenderedPageBreak/>
        <w:t>формирования ценности научного познания:</w:t>
      </w:r>
    </w:p>
    <w:p w:rsidR="00627319" w:rsidRPr="00627319" w:rsidRDefault="00627319" w:rsidP="00627319">
      <w:pPr>
        <w:pStyle w:val="20"/>
        <w:shd w:val="clear" w:color="auto" w:fill="auto"/>
        <w:spacing w:before="0" w:after="0" w:line="240" w:lineRule="auto"/>
        <w:ind w:firstLine="760"/>
        <w:rPr>
          <w:sz w:val="24"/>
          <w:szCs w:val="24"/>
        </w:rPr>
      </w:pPr>
      <w:r w:rsidRPr="00627319">
        <w:rPr>
          <w:sz w:val="24"/>
          <w:szCs w:val="24"/>
        </w:rPr>
        <w:t>мировоззренческие представления о веществе и химической реакции, соответствующие современному уровню развития науки и необходимые для понимания сущности научной картины мира;</w:t>
      </w:r>
    </w:p>
    <w:p w:rsidR="00627319" w:rsidRPr="00627319" w:rsidRDefault="00627319" w:rsidP="00627319">
      <w:pPr>
        <w:pStyle w:val="20"/>
        <w:shd w:val="clear" w:color="auto" w:fill="auto"/>
        <w:spacing w:before="0" w:after="0" w:line="240" w:lineRule="auto"/>
        <w:ind w:firstLine="760"/>
        <w:rPr>
          <w:sz w:val="24"/>
          <w:szCs w:val="24"/>
        </w:rPr>
      </w:pPr>
      <w:r w:rsidRPr="00627319">
        <w:rPr>
          <w:sz w:val="24"/>
          <w:szCs w:val="24"/>
        </w:rPr>
        <w:t>осознание ценности научного познания для развития каждого человека и производительных сил общества в целом, роли и места науки «Химия» в системе научных представлений о закономерностях развития природы, взаимосвязях человека с природной и технологической средой;</w:t>
      </w:r>
    </w:p>
    <w:p w:rsidR="00627319" w:rsidRPr="00627319" w:rsidRDefault="00627319" w:rsidP="00627319">
      <w:pPr>
        <w:pStyle w:val="20"/>
        <w:shd w:val="clear" w:color="auto" w:fill="auto"/>
        <w:spacing w:before="0" w:after="0" w:line="240" w:lineRule="auto"/>
        <w:ind w:firstLine="760"/>
        <w:rPr>
          <w:sz w:val="24"/>
          <w:szCs w:val="24"/>
        </w:rPr>
      </w:pPr>
      <w:r w:rsidRPr="00627319">
        <w:rPr>
          <w:sz w:val="24"/>
          <w:szCs w:val="24"/>
        </w:rPr>
        <w:t>познавательная мотивация и интерес к обучению, готовность и способность к саморазвитию и самообразованию, к исследовательской деятельности, к осознанному выбору направления и уровня дальнейшего обучения;</w:t>
      </w:r>
    </w:p>
    <w:p w:rsidR="00627319" w:rsidRPr="00627319" w:rsidRDefault="00627319" w:rsidP="000073F9">
      <w:pPr>
        <w:pStyle w:val="20"/>
        <w:numPr>
          <w:ilvl w:val="0"/>
          <w:numId w:val="65"/>
        </w:numPr>
        <w:shd w:val="clear" w:color="auto" w:fill="auto"/>
        <w:tabs>
          <w:tab w:val="left" w:pos="1158"/>
        </w:tabs>
        <w:spacing w:before="0" w:after="0" w:line="240" w:lineRule="auto"/>
        <w:ind w:firstLine="760"/>
        <w:rPr>
          <w:sz w:val="24"/>
          <w:szCs w:val="24"/>
        </w:rPr>
      </w:pPr>
      <w:r w:rsidRPr="00627319">
        <w:rPr>
          <w:sz w:val="24"/>
          <w:szCs w:val="24"/>
        </w:rPr>
        <w:t>воспитания культуры здоровья:</w:t>
      </w:r>
    </w:p>
    <w:p w:rsidR="00627319" w:rsidRPr="00627319" w:rsidRDefault="00627319" w:rsidP="00627319">
      <w:pPr>
        <w:pStyle w:val="20"/>
        <w:shd w:val="clear" w:color="auto" w:fill="auto"/>
        <w:spacing w:before="0" w:after="0" w:line="240" w:lineRule="auto"/>
        <w:ind w:firstLine="760"/>
        <w:rPr>
          <w:sz w:val="24"/>
          <w:szCs w:val="24"/>
        </w:rPr>
      </w:pPr>
      <w:r w:rsidRPr="00627319">
        <w:rPr>
          <w:sz w:val="24"/>
          <w:szCs w:val="24"/>
        </w:rPr>
        <w:t>осознание ценности жизни, ответственного отношения к своему здоровью, установка на здоровый образ жизни, осознание последствий и неприятие вредных привычек (употребления алкоголя, наркотиков, курения), необходимости соблюдения правил безопасности при обращении с химическими веществами в учебных и жизненных ситуациях;</w:t>
      </w:r>
    </w:p>
    <w:p w:rsidR="00627319" w:rsidRPr="00627319" w:rsidRDefault="00627319" w:rsidP="000073F9">
      <w:pPr>
        <w:pStyle w:val="20"/>
        <w:numPr>
          <w:ilvl w:val="0"/>
          <w:numId w:val="65"/>
        </w:numPr>
        <w:shd w:val="clear" w:color="auto" w:fill="auto"/>
        <w:tabs>
          <w:tab w:val="left" w:pos="1127"/>
        </w:tabs>
        <w:spacing w:before="0" w:after="0" w:line="240" w:lineRule="auto"/>
        <w:ind w:firstLine="760"/>
        <w:rPr>
          <w:sz w:val="24"/>
          <w:szCs w:val="24"/>
        </w:rPr>
      </w:pPr>
      <w:r w:rsidRPr="00627319">
        <w:rPr>
          <w:sz w:val="24"/>
          <w:szCs w:val="24"/>
        </w:rPr>
        <w:t>трудового воспитания:</w:t>
      </w:r>
    </w:p>
    <w:p w:rsidR="00627319" w:rsidRPr="00627319" w:rsidRDefault="00627319" w:rsidP="00627319">
      <w:pPr>
        <w:pStyle w:val="20"/>
        <w:shd w:val="clear" w:color="auto" w:fill="auto"/>
        <w:spacing w:before="0" w:after="0" w:line="240" w:lineRule="auto"/>
        <w:ind w:firstLine="760"/>
        <w:rPr>
          <w:sz w:val="24"/>
          <w:szCs w:val="24"/>
        </w:rPr>
      </w:pPr>
      <w:r w:rsidRPr="00627319">
        <w:rPr>
          <w:sz w:val="24"/>
          <w:szCs w:val="24"/>
        </w:rPr>
        <w:t>формирование ценностного отношения к трудовой деятельности как естественной потребности человека и к исследовательской деятельности как высоко востребованной в современном обществе;</w:t>
      </w:r>
    </w:p>
    <w:p w:rsidR="00627319" w:rsidRPr="00627319" w:rsidRDefault="00627319" w:rsidP="00627319">
      <w:pPr>
        <w:pStyle w:val="20"/>
        <w:shd w:val="clear" w:color="auto" w:fill="auto"/>
        <w:spacing w:before="0" w:after="0" w:line="240" w:lineRule="auto"/>
        <w:ind w:firstLine="760"/>
        <w:rPr>
          <w:sz w:val="24"/>
          <w:szCs w:val="24"/>
        </w:rPr>
      </w:pPr>
      <w:r w:rsidRPr="00627319">
        <w:rPr>
          <w:sz w:val="24"/>
          <w:szCs w:val="24"/>
        </w:rPr>
        <w:t>развитие интереса к профессиям, связанным с химией, в том числе к профессиям научной сферы, осознание возможности самореализации в этой сфере;</w:t>
      </w:r>
    </w:p>
    <w:p w:rsidR="00627319" w:rsidRPr="00627319" w:rsidRDefault="00627319" w:rsidP="000073F9">
      <w:pPr>
        <w:pStyle w:val="20"/>
        <w:numPr>
          <w:ilvl w:val="0"/>
          <w:numId w:val="65"/>
        </w:numPr>
        <w:shd w:val="clear" w:color="auto" w:fill="auto"/>
        <w:tabs>
          <w:tab w:val="left" w:pos="1132"/>
        </w:tabs>
        <w:spacing w:before="0" w:after="0" w:line="240" w:lineRule="auto"/>
        <w:ind w:firstLine="760"/>
        <w:rPr>
          <w:sz w:val="24"/>
          <w:szCs w:val="24"/>
        </w:rPr>
      </w:pPr>
      <w:r w:rsidRPr="00627319">
        <w:rPr>
          <w:sz w:val="24"/>
          <w:szCs w:val="24"/>
        </w:rPr>
        <w:t>экологического воспитания:</w:t>
      </w:r>
    </w:p>
    <w:p w:rsidR="00627319" w:rsidRPr="00627319" w:rsidRDefault="00627319" w:rsidP="00627319">
      <w:pPr>
        <w:pStyle w:val="20"/>
        <w:shd w:val="clear" w:color="auto" w:fill="auto"/>
        <w:spacing w:before="0" w:after="0" w:line="240" w:lineRule="auto"/>
        <w:ind w:firstLine="760"/>
        <w:rPr>
          <w:sz w:val="24"/>
          <w:szCs w:val="24"/>
        </w:rPr>
      </w:pPr>
      <w:r w:rsidRPr="00627319">
        <w:rPr>
          <w:sz w:val="24"/>
          <w:szCs w:val="24"/>
        </w:rPr>
        <w:t>осознание необходимости отношения к природе как источнику жизни на Земле, основе ее существования;</w:t>
      </w:r>
    </w:p>
    <w:p w:rsidR="00627319" w:rsidRPr="00627319" w:rsidRDefault="00627319" w:rsidP="00627319">
      <w:pPr>
        <w:pStyle w:val="20"/>
        <w:shd w:val="clear" w:color="auto" w:fill="auto"/>
        <w:tabs>
          <w:tab w:val="left" w:pos="1435"/>
          <w:tab w:val="left" w:pos="3038"/>
        </w:tabs>
        <w:spacing w:before="0" w:after="0" w:line="240" w:lineRule="auto"/>
        <w:ind w:firstLine="760"/>
        <w:rPr>
          <w:sz w:val="24"/>
          <w:szCs w:val="24"/>
        </w:rPr>
      </w:pPr>
      <w:r w:rsidRPr="00627319">
        <w:rPr>
          <w:sz w:val="24"/>
          <w:szCs w:val="24"/>
        </w:rPr>
        <w:t>повышение уровня экологической культуры: приобретение опыта планирования поступков и оценки их возможных последствий для окружающей среды;</w:t>
      </w:r>
      <w:r w:rsidRPr="00627319">
        <w:rPr>
          <w:sz w:val="24"/>
          <w:szCs w:val="24"/>
        </w:rPr>
        <w:tab/>
        <w:t>осознание</w:t>
      </w:r>
      <w:r w:rsidRPr="00627319">
        <w:rPr>
          <w:sz w:val="24"/>
          <w:szCs w:val="24"/>
        </w:rPr>
        <w:tab/>
        <w:t>глобального характера экологических проблем</w:t>
      </w:r>
    </w:p>
    <w:p w:rsidR="00627319" w:rsidRPr="00627319" w:rsidRDefault="00627319" w:rsidP="00627319">
      <w:pPr>
        <w:pStyle w:val="20"/>
        <w:shd w:val="clear" w:color="auto" w:fill="auto"/>
        <w:spacing w:before="0" w:after="0" w:line="240" w:lineRule="auto"/>
        <w:rPr>
          <w:sz w:val="24"/>
          <w:szCs w:val="24"/>
        </w:rPr>
      </w:pPr>
      <w:r w:rsidRPr="00627319">
        <w:rPr>
          <w:sz w:val="24"/>
          <w:szCs w:val="24"/>
        </w:rPr>
        <w:t>и путей их решения; способность применять знания, получаемые при изучении химии, для решения задач, связанных с окружающей средой;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627319" w:rsidRPr="00627319" w:rsidRDefault="00627319" w:rsidP="00627319">
      <w:pPr>
        <w:pStyle w:val="20"/>
        <w:shd w:val="clear" w:color="auto" w:fill="auto"/>
        <w:tabs>
          <w:tab w:val="left" w:pos="1744"/>
        </w:tabs>
        <w:spacing w:before="0" w:after="0" w:line="240" w:lineRule="auto"/>
        <w:rPr>
          <w:sz w:val="24"/>
          <w:szCs w:val="24"/>
        </w:rPr>
      </w:pPr>
      <w:r w:rsidRPr="00627319">
        <w:rPr>
          <w:sz w:val="24"/>
          <w:szCs w:val="24"/>
        </w:rPr>
        <w:t>Метапредметные результаты обучающихся, освоивших программу по химии основного общего образования, включают:</w:t>
      </w:r>
    </w:p>
    <w:p w:rsidR="00627319" w:rsidRPr="00627319" w:rsidRDefault="00627319" w:rsidP="00627319">
      <w:pPr>
        <w:pStyle w:val="20"/>
        <w:shd w:val="clear" w:color="auto" w:fill="auto"/>
        <w:spacing w:before="0" w:after="0" w:line="240" w:lineRule="auto"/>
        <w:ind w:firstLine="760"/>
        <w:rPr>
          <w:sz w:val="24"/>
          <w:szCs w:val="24"/>
        </w:rPr>
      </w:pPr>
      <w:r w:rsidRPr="00627319">
        <w:rPr>
          <w:sz w:val="24"/>
          <w:szCs w:val="24"/>
        </w:rPr>
        <w:t>усвоение междисциплинарных (межпредметных) понятий, отражающих материальное единство мира и процесс познания (вещество, свойство, энергия, явление, научный факт, закономерность, гипотеза, закон, теория, наблюдение, измерение, исследование, эксперимент и другие);</w:t>
      </w:r>
    </w:p>
    <w:p w:rsidR="00627319" w:rsidRPr="00627319" w:rsidRDefault="00627319" w:rsidP="00627319">
      <w:pPr>
        <w:pStyle w:val="20"/>
        <w:shd w:val="clear" w:color="auto" w:fill="auto"/>
        <w:spacing w:before="0" w:after="0" w:line="240" w:lineRule="auto"/>
        <w:ind w:firstLine="760"/>
        <w:rPr>
          <w:sz w:val="24"/>
          <w:szCs w:val="24"/>
        </w:rPr>
      </w:pPr>
      <w:r w:rsidRPr="00627319">
        <w:rPr>
          <w:sz w:val="24"/>
          <w:szCs w:val="24"/>
        </w:rPr>
        <w:t>овладение универсальными учебными действиями (познавательными, коммуникативными, регулятивными), важными для повышения эффективности освоения содержания учебного предмета, формирования компетенций, а также проектно-исследовательской деятельности обучающихся в курсе химии;</w:t>
      </w:r>
    </w:p>
    <w:p w:rsidR="00627319" w:rsidRPr="00627319" w:rsidRDefault="00627319" w:rsidP="00627319">
      <w:pPr>
        <w:pStyle w:val="20"/>
        <w:shd w:val="clear" w:color="auto" w:fill="auto"/>
        <w:spacing w:before="0" w:after="0" w:line="240" w:lineRule="auto"/>
        <w:ind w:firstLine="760"/>
        <w:rPr>
          <w:sz w:val="24"/>
          <w:szCs w:val="24"/>
        </w:rPr>
      </w:pPr>
      <w:r w:rsidRPr="00627319">
        <w:rPr>
          <w:sz w:val="24"/>
          <w:szCs w:val="24"/>
        </w:rPr>
        <w:t>способность их использовать в учебной, познавательной и социальной</w:t>
      </w:r>
    </w:p>
    <w:p w:rsidR="00627319" w:rsidRPr="00627319" w:rsidRDefault="00627319" w:rsidP="00627319">
      <w:pPr>
        <w:pStyle w:val="20"/>
        <w:shd w:val="clear" w:color="auto" w:fill="auto"/>
        <w:spacing w:before="0" w:after="0" w:line="240" w:lineRule="auto"/>
        <w:rPr>
          <w:sz w:val="24"/>
          <w:szCs w:val="24"/>
        </w:rPr>
      </w:pPr>
      <w:r w:rsidRPr="00627319">
        <w:rPr>
          <w:sz w:val="24"/>
          <w:szCs w:val="24"/>
        </w:rPr>
        <w:t>практике.</w:t>
      </w:r>
    </w:p>
    <w:p w:rsidR="00627319" w:rsidRPr="00627319" w:rsidRDefault="00627319" w:rsidP="00627319">
      <w:pPr>
        <w:pStyle w:val="20"/>
        <w:shd w:val="clear" w:color="auto" w:fill="auto"/>
        <w:tabs>
          <w:tab w:val="left" w:pos="1945"/>
        </w:tabs>
        <w:spacing w:before="0" w:after="0" w:line="240" w:lineRule="auto"/>
        <w:rPr>
          <w:sz w:val="24"/>
          <w:szCs w:val="24"/>
        </w:rPr>
      </w:pPr>
      <w:r w:rsidRPr="00627319">
        <w:rPr>
          <w:sz w:val="24"/>
          <w:szCs w:val="24"/>
        </w:rPr>
        <w:t>Овладение универсальными познавательными учебными действиями включает:</w:t>
      </w:r>
    </w:p>
    <w:p w:rsidR="00627319" w:rsidRPr="00627319" w:rsidRDefault="00627319" w:rsidP="000073F9">
      <w:pPr>
        <w:pStyle w:val="20"/>
        <w:numPr>
          <w:ilvl w:val="0"/>
          <w:numId w:val="66"/>
        </w:numPr>
        <w:shd w:val="clear" w:color="auto" w:fill="auto"/>
        <w:tabs>
          <w:tab w:val="left" w:pos="1097"/>
        </w:tabs>
        <w:spacing w:before="0" w:after="0" w:line="240" w:lineRule="auto"/>
        <w:ind w:firstLine="760"/>
        <w:rPr>
          <w:sz w:val="24"/>
          <w:szCs w:val="24"/>
        </w:rPr>
      </w:pPr>
      <w:r w:rsidRPr="00627319">
        <w:rPr>
          <w:sz w:val="24"/>
          <w:szCs w:val="24"/>
        </w:rPr>
        <w:t>базовые логические действия:</w:t>
      </w:r>
    </w:p>
    <w:p w:rsidR="00627319" w:rsidRPr="00627319" w:rsidRDefault="00627319" w:rsidP="00627319">
      <w:pPr>
        <w:pStyle w:val="20"/>
        <w:shd w:val="clear" w:color="auto" w:fill="auto"/>
        <w:spacing w:before="0" w:after="0" w:line="240" w:lineRule="auto"/>
        <w:ind w:firstLine="760"/>
        <w:rPr>
          <w:sz w:val="24"/>
          <w:szCs w:val="24"/>
        </w:rPr>
      </w:pPr>
      <w:r w:rsidRPr="00627319">
        <w:rPr>
          <w:sz w:val="24"/>
          <w:szCs w:val="24"/>
        </w:rPr>
        <w:t xml:space="preserve">умения использовать приемы логического мышления при освоении знаний: раскрывать смысл химических понятий (выделять их существенные признаки, устанавливать взаимосвязь с другими понятиями); анализировать, сравнивать, обобщать, выбирать основания для классификации и систематизации химических веществ и </w:t>
      </w:r>
      <w:r w:rsidRPr="00627319">
        <w:rPr>
          <w:sz w:val="24"/>
          <w:szCs w:val="24"/>
        </w:rPr>
        <w:lastRenderedPageBreak/>
        <w:t>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предлагать критерии и выявлять общие закономерности и противоречия в изучаемых процессах и явлениях; проводить выводы и заключения; умения применять в процессе познания понятия (предметные и метапредметные), символические (знаковые) модели, используемые в химии, преобразовывать модельные представления - химический знак (символ элемента), химическая формула и уравнение химической реакции - при решении учебных задач; с учетом этих модельных представлений характеризовать изучаемые химические вещества и химические реакции.</w:t>
      </w:r>
    </w:p>
    <w:p w:rsidR="00627319" w:rsidRPr="00627319" w:rsidRDefault="00627319" w:rsidP="000073F9">
      <w:pPr>
        <w:pStyle w:val="20"/>
        <w:numPr>
          <w:ilvl w:val="0"/>
          <w:numId w:val="66"/>
        </w:numPr>
        <w:shd w:val="clear" w:color="auto" w:fill="auto"/>
        <w:tabs>
          <w:tab w:val="left" w:pos="1076"/>
        </w:tabs>
        <w:spacing w:before="0" w:after="0" w:line="240" w:lineRule="auto"/>
        <w:ind w:firstLine="760"/>
        <w:rPr>
          <w:sz w:val="24"/>
          <w:szCs w:val="24"/>
        </w:rPr>
      </w:pPr>
      <w:r w:rsidRPr="00627319">
        <w:rPr>
          <w:sz w:val="24"/>
          <w:szCs w:val="24"/>
        </w:rPr>
        <w:t>базовые исследовательские действия (методы научного познания веществ и явлений):</w:t>
      </w:r>
    </w:p>
    <w:p w:rsidR="00627319" w:rsidRPr="00627319" w:rsidRDefault="00627319" w:rsidP="00627319">
      <w:pPr>
        <w:pStyle w:val="20"/>
        <w:shd w:val="clear" w:color="auto" w:fill="auto"/>
        <w:spacing w:before="0" w:after="0" w:line="240" w:lineRule="auto"/>
        <w:ind w:firstLine="760"/>
        <w:rPr>
          <w:sz w:val="24"/>
          <w:szCs w:val="24"/>
        </w:rPr>
      </w:pPr>
      <w:r w:rsidRPr="00627319">
        <w:rPr>
          <w:sz w:val="24"/>
          <w:szCs w:val="24"/>
        </w:rPr>
        <w:t>умения применять методы научного познания веществ и явлений на эмпирическом и теоретическом уровнях в учебной познавательной и проектно</w:t>
      </w:r>
      <w:r w:rsidRPr="00627319">
        <w:rPr>
          <w:sz w:val="24"/>
          <w:szCs w:val="24"/>
        </w:rPr>
        <w:softHyphen/>
        <w:t>исследовательской деятельности;</w:t>
      </w:r>
    </w:p>
    <w:p w:rsidR="00627319" w:rsidRPr="00627319" w:rsidRDefault="00627319" w:rsidP="00627319">
      <w:pPr>
        <w:pStyle w:val="20"/>
        <w:shd w:val="clear" w:color="auto" w:fill="auto"/>
        <w:spacing w:before="0" w:after="0" w:line="240" w:lineRule="auto"/>
        <w:ind w:firstLine="760"/>
        <w:rPr>
          <w:sz w:val="24"/>
          <w:szCs w:val="24"/>
        </w:rPr>
      </w:pPr>
      <w:r w:rsidRPr="00627319">
        <w:rPr>
          <w:sz w:val="24"/>
          <w:szCs w:val="24"/>
        </w:rPr>
        <w:t>умения использовать поставленные вопросы в качестве инструмента познания и самостоятельно ставить вопросы; анализировать факты, выявлять и формулировать проблему, определять цель и задачи, соответствующие решению проблемы; предлагать описательную или объяснительную гипотезу и осуществлять ее проверку; умения проводить измерения необходимых параметров, вычисления, моделирование, наблюдения и эксперименты (реальные и мысленные), самостоятельно прогнозировать результаты, формулировать обобщения и выводы по результатам проведенного опыта, исследования, составлять отчет о проделанной работе;</w:t>
      </w:r>
    </w:p>
    <w:p w:rsidR="00627319" w:rsidRPr="00627319" w:rsidRDefault="00627319" w:rsidP="000073F9">
      <w:pPr>
        <w:pStyle w:val="20"/>
        <w:numPr>
          <w:ilvl w:val="0"/>
          <w:numId w:val="66"/>
        </w:numPr>
        <w:shd w:val="clear" w:color="auto" w:fill="auto"/>
        <w:tabs>
          <w:tab w:val="left" w:pos="1116"/>
        </w:tabs>
        <w:spacing w:before="0" w:after="0" w:line="240" w:lineRule="auto"/>
        <w:ind w:firstLine="760"/>
        <w:rPr>
          <w:sz w:val="24"/>
          <w:szCs w:val="24"/>
        </w:rPr>
      </w:pPr>
      <w:r w:rsidRPr="00627319">
        <w:rPr>
          <w:sz w:val="24"/>
          <w:szCs w:val="24"/>
        </w:rPr>
        <w:t>работа с информацией:</w:t>
      </w:r>
    </w:p>
    <w:p w:rsidR="00627319" w:rsidRPr="00627319" w:rsidRDefault="00627319" w:rsidP="00627319">
      <w:pPr>
        <w:pStyle w:val="20"/>
        <w:shd w:val="clear" w:color="auto" w:fill="auto"/>
        <w:spacing w:before="0" w:after="0" w:line="240" w:lineRule="auto"/>
        <w:ind w:firstLine="760"/>
        <w:rPr>
          <w:sz w:val="24"/>
          <w:szCs w:val="24"/>
        </w:rPr>
      </w:pPr>
      <w:r w:rsidRPr="00627319">
        <w:rPr>
          <w:sz w:val="24"/>
          <w:szCs w:val="24"/>
        </w:rPr>
        <w:t>умения ориентироваться в различных источниках информации (научно-популярная литература химического содержания, справочные пособия, ресурсы Интернета); анализировать информацию и критически оценивать ее достоверность и непротиворечивость, отбирать и интерпретировать информацию, значимую для решения учебной задачи; умения применять различные методы и формулировать запросы при поиске и отборе информации, необходимой для выполнения учебных задач; использовать информационно коммуникативные технологии и различные поисковые системы; самостоятельно выбирать оптимальную форму представления информации (схемы, графики, диаграммы, таблицы, рисунки и другие формы); умения использовать научный язык в качестве средства работы с химической информацией; применять межпредметные (физические и математические) знаки и символы, формулы, аббревиатуры, номенклатуру, использовать и преобразовывать знаково-символические средства наглядности.</w:t>
      </w:r>
    </w:p>
    <w:p w:rsidR="00627319" w:rsidRPr="00627319" w:rsidRDefault="00627319" w:rsidP="00627319">
      <w:pPr>
        <w:pStyle w:val="20"/>
        <w:shd w:val="clear" w:color="auto" w:fill="auto"/>
        <w:tabs>
          <w:tab w:val="left" w:pos="2198"/>
        </w:tabs>
        <w:spacing w:before="0" w:after="0" w:line="240" w:lineRule="auto"/>
        <w:rPr>
          <w:sz w:val="24"/>
          <w:szCs w:val="24"/>
        </w:rPr>
      </w:pPr>
      <w:r w:rsidRPr="00627319">
        <w:rPr>
          <w:sz w:val="24"/>
          <w:szCs w:val="24"/>
        </w:rPr>
        <w:t>Овладение универсальными учебными коммуникативными действиями:</w:t>
      </w:r>
    </w:p>
    <w:p w:rsidR="00627319" w:rsidRPr="00627319" w:rsidRDefault="00627319" w:rsidP="000073F9">
      <w:pPr>
        <w:pStyle w:val="20"/>
        <w:numPr>
          <w:ilvl w:val="0"/>
          <w:numId w:val="67"/>
        </w:numPr>
        <w:shd w:val="clear" w:color="auto" w:fill="auto"/>
        <w:tabs>
          <w:tab w:val="left" w:pos="1092"/>
        </w:tabs>
        <w:spacing w:before="0" w:after="0" w:line="240" w:lineRule="auto"/>
        <w:ind w:firstLine="760"/>
        <w:rPr>
          <w:sz w:val="24"/>
          <w:szCs w:val="24"/>
        </w:rPr>
      </w:pPr>
      <w:r w:rsidRPr="00627319">
        <w:rPr>
          <w:sz w:val="24"/>
          <w:szCs w:val="24"/>
        </w:rPr>
        <w:t>умения общения (письменной и устной коммуникации):</w:t>
      </w:r>
    </w:p>
    <w:p w:rsidR="00627319" w:rsidRPr="00627319" w:rsidRDefault="00627319" w:rsidP="00627319">
      <w:pPr>
        <w:pStyle w:val="20"/>
        <w:shd w:val="clear" w:color="auto" w:fill="auto"/>
        <w:spacing w:before="0" w:after="0" w:line="240" w:lineRule="auto"/>
        <w:ind w:firstLine="760"/>
        <w:rPr>
          <w:sz w:val="24"/>
          <w:szCs w:val="24"/>
        </w:rPr>
      </w:pPr>
      <w:r w:rsidRPr="00627319">
        <w:rPr>
          <w:sz w:val="24"/>
          <w:szCs w:val="24"/>
        </w:rPr>
        <w:t>представлять полученные результаты познавательной деятельности в устных и письменных текстах; публично выступать с презентацией результатов выполнения химического эксперимента (исследовательской лабораторной или практической работы, учебного проекта); в ходе диалога и (или) дискуссии задавать вопросы по обсуждаемой теме и высказывать идеи, формулировать свои предложения относительно выполнения предложенной задачи.</w:t>
      </w:r>
    </w:p>
    <w:p w:rsidR="00627319" w:rsidRPr="00627319" w:rsidRDefault="00627319" w:rsidP="000073F9">
      <w:pPr>
        <w:pStyle w:val="20"/>
        <w:numPr>
          <w:ilvl w:val="0"/>
          <w:numId w:val="67"/>
        </w:numPr>
        <w:shd w:val="clear" w:color="auto" w:fill="auto"/>
        <w:tabs>
          <w:tab w:val="left" w:pos="1126"/>
        </w:tabs>
        <w:spacing w:before="0" w:after="0" w:line="240" w:lineRule="auto"/>
        <w:ind w:firstLine="760"/>
        <w:rPr>
          <w:sz w:val="24"/>
          <w:szCs w:val="24"/>
        </w:rPr>
      </w:pPr>
      <w:r w:rsidRPr="00627319">
        <w:rPr>
          <w:sz w:val="24"/>
          <w:szCs w:val="24"/>
        </w:rPr>
        <w:t>умения учебного сотрудничества (групповая коммуникация):</w:t>
      </w:r>
    </w:p>
    <w:p w:rsidR="00627319" w:rsidRPr="00627319" w:rsidRDefault="00627319" w:rsidP="00627319">
      <w:pPr>
        <w:pStyle w:val="20"/>
        <w:shd w:val="clear" w:color="auto" w:fill="auto"/>
        <w:spacing w:before="0" w:after="0" w:line="240" w:lineRule="auto"/>
        <w:ind w:firstLine="760"/>
        <w:rPr>
          <w:sz w:val="24"/>
          <w:szCs w:val="24"/>
        </w:rPr>
      </w:pPr>
      <w:r w:rsidRPr="00627319">
        <w:rPr>
          <w:sz w:val="24"/>
          <w:szCs w:val="24"/>
        </w:rPr>
        <w:t>участвовать в групповых формах работы: планировать организацию</w:t>
      </w:r>
    </w:p>
    <w:p w:rsidR="00627319" w:rsidRPr="00627319" w:rsidRDefault="00627319" w:rsidP="00627319">
      <w:pPr>
        <w:pStyle w:val="20"/>
        <w:shd w:val="clear" w:color="auto" w:fill="auto"/>
        <w:spacing w:before="0" w:after="0" w:line="240" w:lineRule="auto"/>
        <w:rPr>
          <w:sz w:val="24"/>
          <w:szCs w:val="24"/>
        </w:rPr>
      </w:pPr>
      <w:r w:rsidRPr="00627319">
        <w:rPr>
          <w:sz w:val="24"/>
          <w:szCs w:val="24"/>
        </w:rPr>
        <w:t>совместной работы, определять свою роль, распределять задачи между членами группы; выполнять свою часть работы, координировать свои действия с действиями других членов команды, определять критерии по оценке качества выполненной работы; решать возникающие проблемы на основе учета общих интересов и согласования позиций, участвовать в обсуждении, обмене мнениями, «мозговом штурме» и других формах взаимодействия.</w:t>
      </w:r>
    </w:p>
    <w:p w:rsidR="00627319" w:rsidRPr="00627319" w:rsidRDefault="00627319" w:rsidP="00627319">
      <w:pPr>
        <w:pStyle w:val="20"/>
        <w:shd w:val="clear" w:color="auto" w:fill="auto"/>
        <w:tabs>
          <w:tab w:val="left" w:pos="1940"/>
        </w:tabs>
        <w:spacing w:before="0" w:after="0" w:line="240" w:lineRule="auto"/>
        <w:rPr>
          <w:sz w:val="24"/>
          <w:szCs w:val="24"/>
        </w:rPr>
      </w:pPr>
      <w:r w:rsidRPr="00627319">
        <w:rPr>
          <w:sz w:val="24"/>
          <w:szCs w:val="24"/>
        </w:rPr>
        <w:t xml:space="preserve">Овладение универсальными учебными регулятивными действиями включает развитие </w:t>
      </w:r>
      <w:r w:rsidRPr="00627319">
        <w:rPr>
          <w:sz w:val="24"/>
          <w:szCs w:val="24"/>
        </w:rPr>
        <w:lastRenderedPageBreak/>
        <w:t>самоорганизации, самоконтроля, самокоррекции, в том числе:</w:t>
      </w:r>
    </w:p>
    <w:p w:rsidR="00627319" w:rsidRPr="00627319" w:rsidRDefault="00627319" w:rsidP="00627319">
      <w:pPr>
        <w:pStyle w:val="20"/>
        <w:shd w:val="clear" w:color="auto" w:fill="auto"/>
        <w:spacing w:before="0" w:after="0" w:line="240" w:lineRule="auto"/>
        <w:ind w:firstLine="760"/>
        <w:rPr>
          <w:sz w:val="24"/>
          <w:szCs w:val="24"/>
        </w:rPr>
      </w:pPr>
      <w:r w:rsidRPr="00627319">
        <w:rPr>
          <w:sz w:val="24"/>
          <w:szCs w:val="24"/>
        </w:rPr>
        <w:t>умения решать учебные и исследовательские задачи: 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 планировать свою работу при решении учебной или исследовательской задачи; на основе полученных результатов формулировать обобщения и выводы, прогнозировать возможное развитие процессов; анализировать результаты: соотносить свои действия с планируемыми результатами, осуществлять самоконтроль деятельности; корректировать свою деятельность на основе самоанализа и самооценки.</w:t>
      </w:r>
    </w:p>
    <w:p w:rsidR="00627319" w:rsidRPr="00627319" w:rsidRDefault="00627319" w:rsidP="00627319">
      <w:pPr>
        <w:pStyle w:val="20"/>
        <w:shd w:val="clear" w:color="auto" w:fill="auto"/>
        <w:tabs>
          <w:tab w:val="left" w:pos="1865"/>
        </w:tabs>
        <w:spacing w:before="0" w:after="0" w:line="240" w:lineRule="auto"/>
        <w:rPr>
          <w:sz w:val="24"/>
          <w:szCs w:val="24"/>
        </w:rPr>
      </w:pPr>
      <w:r w:rsidRPr="00627319">
        <w:rPr>
          <w:sz w:val="24"/>
          <w:szCs w:val="24"/>
        </w:rPr>
        <w:t>Предметные результаты освоения программы по химии основного общего образования на углубленном уровне.</w:t>
      </w:r>
    </w:p>
    <w:p w:rsidR="00627319" w:rsidRPr="00627319" w:rsidRDefault="00627319" w:rsidP="00627319">
      <w:pPr>
        <w:pStyle w:val="20"/>
        <w:shd w:val="clear" w:color="auto" w:fill="auto"/>
        <w:spacing w:before="0" w:after="0" w:line="240" w:lineRule="auto"/>
        <w:ind w:firstLine="760"/>
        <w:rPr>
          <w:sz w:val="24"/>
          <w:szCs w:val="24"/>
        </w:rPr>
      </w:pPr>
      <w:r w:rsidRPr="00627319">
        <w:rPr>
          <w:sz w:val="24"/>
          <w:szCs w:val="24"/>
        </w:rPr>
        <w:t>Предметные результаты освоения программы по химии основного общего образования на углубленном уровне имеют общее содержательное ядро с предметными результатами базового уровня, согласованы между собой, что позволяет реализовывать углубленное изучение как в рамках отдельных классов, так и в рамках реализации индивидуальных образовательных траекторий, в том числе используя сетевое взаимодействие организации. По завершении реализации программы углубленного уровня обучающиеся смогут детальнее освоить материал, овладеть расширенным кругом понятий и методов, решать задачи более высокого уровня сложности.</w:t>
      </w:r>
    </w:p>
    <w:p w:rsidR="00627319" w:rsidRPr="00627319" w:rsidRDefault="00627319" w:rsidP="00627319">
      <w:pPr>
        <w:pStyle w:val="20"/>
        <w:shd w:val="clear" w:color="auto" w:fill="auto"/>
        <w:spacing w:before="0" w:after="0" w:line="240" w:lineRule="auto"/>
        <w:ind w:firstLine="760"/>
        <w:rPr>
          <w:sz w:val="24"/>
          <w:szCs w:val="24"/>
        </w:rPr>
      </w:pPr>
      <w:r w:rsidRPr="00627319">
        <w:rPr>
          <w:sz w:val="24"/>
          <w:szCs w:val="24"/>
        </w:rPr>
        <w:t>Предметные результаты включают: освоение обучающимися научных знаний, умений и способов действий, специфических для предметной области «Химия»; основы научного мышления; виды деятельности по получению нового знания, его интерпретации, преобразованию и применению в различных учебных и реальных жизненных условиях; обеспечивают возможность успешного обучения на следующем уровне образования.</w:t>
      </w:r>
    </w:p>
    <w:p w:rsidR="00627319" w:rsidRPr="00627319" w:rsidRDefault="00627319" w:rsidP="008752A3">
      <w:pPr>
        <w:pStyle w:val="20"/>
        <w:shd w:val="clear" w:color="auto" w:fill="auto"/>
        <w:tabs>
          <w:tab w:val="left" w:pos="1966"/>
        </w:tabs>
        <w:spacing w:before="0" w:after="0" w:line="240" w:lineRule="auto"/>
        <w:rPr>
          <w:sz w:val="24"/>
          <w:szCs w:val="24"/>
        </w:rPr>
      </w:pPr>
      <w:r w:rsidRPr="00627319">
        <w:rPr>
          <w:sz w:val="24"/>
          <w:szCs w:val="24"/>
        </w:rPr>
        <w:t>К концу обучения в 8 классе у обучающегося будут сформированы</w:t>
      </w:r>
      <w:r w:rsidR="008752A3">
        <w:rPr>
          <w:sz w:val="24"/>
          <w:szCs w:val="24"/>
        </w:rPr>
        <w:t xml:space="preserve"> </w:t>
      </w:r>
      <w:r w:rsidRPr="00627319">
        <w:rPr>
          <w:sz w:val="24"/>
          <w:szCs w:val="24"/>
        </w:rPr>
        <w:t>следующие предметные результаты изучения химии на углубленным уровне:</w:t>
      </w:r>
    </w:p>
    <w:p w:rsidR="00627319" w:rsidRPr="00627319" w:rsidRDefault="00627319" w:rsidP="008752A3">
      <w:pPr>
        <w:pStyle w:val="20"/>
        <w:shd w:val="clear" w:color="auto" w:fill="auto"/>
        <w:spacing w:before="0" w:after="0" w:line="240" w:lineRule="auto"/>
        <w:rPr>
          <w:sz w:val="24"/>
          <w:szCs w:val="24"/>
        </w:rPr>
      </w:pPr>
      <w:r w:rsidRPr="00627319">
        <w:rPr>
          <w:sz w:val="24"/>
          <w:szCs w:val="24"/>
        </w:rPr>
        <w:t>раскрывать смысл основных химических понятий: атом, молекула, химический элемент, металл, неметалл, аллотропия,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относительная плотность газов, оксид, кислота, основание, соль, амфотерный оксид, амфотерный гидроксид,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 молярная концентрация вещества в растворе; электроотрицательность, степень окисления, окислители и восстановители, окисление и восстановление, окислительно-восстановительные реакции, метод электронного баланса;</w:t>
      </w:r>
    </w:p>
    <w:p w:rsidR="00627319" w:rsidRPr="00627319" w:rsidRDefault="00627319" w:rsidP="008752A3">
      <w:pPr>
        <w:pStyle w:val="20"/>
        <w:shd w:val="clear" w:color="auto" w:fill="auto"/>
        <w:tabs>
          <w:tab w:val="left" w:pos="9131"/>
        </w:tabs>
        <w:spacing w:before="0" w:after="0" w:line="240" w:lineRule="auto"/>
        <w:ind w:firstLine="760"/>
        <w:rPr>
          <w:sz w:val="24"/>
          <w:szCs w:val="24"/>
        </w:rPr>
      </w:pPr>
      <w:r w:rsidRPr="00627319">
        <w:rPr>
          <w:sz w:val="24"/>
          <w:szCs w:val="24"/>
        </w:rPr>
        <w:t xml:space="preserve">иллюстрировать </w:t>
      </w:r>
      <w:r w:rsidR="008752A3">
        <w:rPr>
          <w:sz w:val="24"/>
          <w:szCs w:val="24"/>
        </w:rPr>
        <w:t xml:space="preserve">взаимосвязь основных химических </w:t>
      </w:r>
      <w:r w:rsidRPr="00627319">
        <w:rPr>
          <w:sz w:val="24"/>
          <w:szCs w:val="24"/>
        </w:rPr>
        <w:t>понятий</w:t>
      </w:r>
      <w:r w:rsidR="008752A3">
        <w:rPr>
          <w:sz w:val="24"/>
          <w:szCs w:val="24"/>
        </w:rPr>
        <w:t xml:space="preserve"> </w:t>
      </w:r>
      <w:r w:rsidRPr="00627319">
        <w:rPr>
          <w:sz w:val="24"/>
          <w:szCs w:val="24"/>
        </w:rPr>
        <w:t>и применять эти понятия при описании веществ и их превращений;</w:t>
      </w:r>
    </w:p>
    <w:p w:rsidR="00627319" w:rsidRPr="00627319" w:rsidRDefault="00627319" w:rsidP="00627319">
      <w:pPr>
        <w:pStyle w:val="20"/>
        <w:shd w:val="clear" w:color="auto" w:fill="auto"/>
        <w:spacing w:before="0" w:after="0" w:line="240" w:lineRule="auto"/>
        <w:ind w:firstLine="760"/>
        <w:rPr>
          <w:sz w:val="24"/>
          <w:szCs w:val="24"/>
        </w:rPr>
      </w:pPr>
      <w:r w:rsidRPr="00627319">
        <w:rPr>
          <w:sz w:val="24"/>
          <w:szCs w:val="24"/>
        </w:rPr>
        <w:t>использовать химическую символику для составления формул веществ и уравнений химических реакций;</w:t>
      </w:r>
    </w:p>
    <w:p w:rsidR="00627319" w:rsidRPr="00627319" w:rsidRDefault="00627319" w:rsidP="00627319">
      <w:pPr>
        <w:pStyle w:val="20"/>
        <w:shd w:val="clear" w:color="auto" w:fill="auto"/>
        <w:spacing w:before="0" w:after="0" w:line="240" w:lineRule="auto"/>
        <w:ind w:firstLine="760"/>
        <w:rPr>
          <w:sz w:val="24"/>
          <w:szCs w:val="24"/>
        </w:rPr>
      </w:pPr>
      <w:r w:rsidRPr="00627319">
        <w:rPr>
          <w:sz w:val="24"/>
          <w:szCs w:val="24"/>
        </w:rPr>
        <w:t>определять валентность атомов элементов в бинарных соединениях, степень окисления элементов в бинарных соединениях, принадлежность веществ к определенному классу соединений по формулам, виды химической связи (ковалентной и ионной) в неорганических соединениях;</w:t>
      </w:r>
    </w:p>
    <w:p w:rsidR="00627319" w:rsidRPr="00627319" w:rsidRDefault="00627319" w:rsidP="00627319">
      <w:pPr>
        <w:pStyle w:val="20"/>
        <w:shd w:val="clear" w:color="auto" w:fill="auto"/>
        <w:spacing w:before="0" w:after="0" w:line="240" w:lineRule="auto"/>
        <w:ind w:firstLine="760"/>
        <w:rPr>
          <w:sz w:val="24"/>
          <w:szCs w:val="24"/>
        </w:rPr>
      </w:pPr>
      <w:r w:rsidRPr="00627319">
        <w:rPr>
          <w:sz w:val="24"/>
          <w:szCs w:val="24"/>
        </w:rPr>
        <w:t>раскрывать смысл законов сохранения массы веществ, постоянства состава, Периодического закона Д.И. Менделеева, атомно-молекулярной теории, закона Авогадро и его следствий, представлений о научных методах познания, в том числе экспериментальных и теоретических методах исследования веществ и изучения химических реакций;</w:t>
      </w:r>
    </w:p>
    <w:p w:rsidR="00627319" w:rsidRPr="00627319" w:rsidRDefault="00627319" w:rsidP="00627319">
      <w:pPr>
        <w:pStyle w:val="20"/>
        <w:shd w:val="clear" w:color="auto" w:fill="auto"/>
        <w:spacing w:before="0" w:after="0" w:line="240" w:lineRule="auto"/>
        <w:ind w:firstLine="760"/>
        <w:rPr>
          <w:sz w:val="24"/>
          <w:szCs w:val="24"/>
        </w:rPr>
      </w:pPr>
      <w:r w:rsidRPr="00627319">
        <w:rPr>
          <w:sz w:val="24"/>
          <w:szCs w:val="24"/>
        </w:rPr>
        <w:t xml:space="preserve">демонстрировать понимание периодической зависимости свойств химических </w:t>
      </w:r>
      <w:r w:rsidRPr="00627319">
        <w:rPr>
          <w:sz w:val="24"/>
          <w:szCs w:val="24"/>
        </w:rPr>
        <w:lastRenderedPageBreak/>
        <w:t>элементов от их положения в Периодической системе:</w:t>
      </w:r>
    </w:p>
    <w:p w:rsidR="00627319" w:rsidRPr="00627319" w:rsidRDefault="00627319" w:rsidP="00627319">
      <w:pPr>
        <w:pStyle w:val="20"/>
        <w:shd w:val="clear" w:color="auto" w:fill="auto"/>
        <w:spacing w:before="0" w:after="0" w:line="240" w:lineRule="auto"/>
        <w:ind w:firstLine="760"/>
        <w:rPr>
          <w:sz w:val="24"/>
          <w:szCs w:val="24"/>
        </w:rPr>
      </w:pPr>
      <w:r w:rsidRPr="00627319">
        <w:rPr>
          <w:sz w:val="24"/>
          <w:szCs w:val="24"/>
        </w:rPr>
        <w:t>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периоды» и «большие периоды»;</w:t>
      </w:r>
    </w:p>
    <w:p w:rsidR="00627319" w:rsidRPr="00627319" w:rsidRDefault="00627319" w:rsidP="00627319">
      <w:pPr>
        <w:pStyle w:val="20"/>
        <w:shd w:val="clear" w:color="auto" w:fill="auto"/>
        <w:spacing w:before="0" w:after="0" w:line="240" w:lineRule="auto"/>
        <w:ind w:firstLine="760"/>
        <w:rPr>
          <w:sz w:val="24"/>
          <w:szCs w:val="24"/>
        </w:rPr>
      </w:pPr>
      <w:r w:rsidRPr="00627319">
        <w:rPr>
          <w:sz w:val="24"/>
          <w:szCs w:val="24"/>
        </w:rPr>
        <w:t>соотносить обозначения, которые имеются в таблице «Периодическая система химических элементов Д.И.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rsidR="00627319" w:rsidRPr="00627319" w:rsidRDefault="00627319" w:rsidP="00627319">
      <w:pPr>
        <w:pStyle w:val="20"/>
        <w:shd w:val="clear" w:color="auto" w:fill="auto"/>
        <w:spacing w:before="0" w:after="0" w:line="240" w:lineRule="auto"/>
        <w:ind w:firstLine="760"/>
        <w:rPr>
          <w:sz w:val="24"/>
          <w:szCs w:val="24"/>
        </w:rPr>
      </w:pPr>
      <w:r w:rsidRPr="00627319">
        <w:rPr>
          <w:sz w:val="24"/>
          <w:szCs w:val="24"/>
        </w:rPr>
        <w:t>объяснять связь положения элемента в Периодической системе с распределением электронов по энергетическим уровням, подуровням и орбиталям атомов первых четырех периодов;</w:t>
      </w:r>
    </w:p>
    <w:p w:rsidR="00627319" w:rsidRPr="00627319" w:rsidRDefault="00627319" w:rsidP="00627319">
      <w:pPr>
        <w:pStyle w:val="20"/>
        <w:shd w:val="clear" w:color="auto" w:fill="auto"/>
        <w:spacing w:before="0" w:after="0" w:line="240" w:lineRule="auto"/>
        <w:ind w:firstLine="760"/>
        <w:rPr>
          <w:sz w:val="24"/>
          <w:szCs w:val="24"/>
        </w:rPr>
      </w:pPr>
      <w:r w:rsidRPr="00627319">
        <w:rPr>
          <w:sz w:val="24"/>
          <w:szCs w:val="24"/>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w:t>
      </w:r>
    </w:p>
    <w:p w:rsidR="00627319" w:rsidRPr="00627319" w:rsidRDefault="00627319" w:rsidP="00627319">
      <w:pPr>
        <w:pStyle w:val="20"/>
        <w:shd w:val="clear" w:color="auto" w:fill="auto"/>
        <w:spacing w:before="0" w:after="0" w:line="240" w:lineRule="auto"/>
        <w:ind w:firstLine="760"/>
        <w:rPr>
          <w:sz w:val="24"/>
          <w:szCs w:val="24"/>
        </w:rPr>
      </w:pPr>
      <w:r w:rsidRPr="00627319">
        <w:rPr>
          <w:sz w:val="24"/>
          <w:szCs w:val="24"/>
        </w:rPr>
        <w:t>характеризовать (описывать) физические и химические свойства простых и сложных веществ: кислорода, водорода, воды, общие химические свойства оксидов, кислот, оснований и солей, генетическую связь между ними, подтверждая примерами молекулярных уравнений соответствующих химических реакций;</w:t>
      </w:r>
    </w:p>
    <w:p w:rsidR="00627319" w:rsidRPr="00627319" w:rsidRDefault="00627319" w:rsidP="00627319">
      <w:pPr>
        <w:pStyle w:val="20"/>
        <w:shd w:val="clear" w:color="auto" w:fill="auto"/>
        <w:spacing w:before="0" w:after="0" w:line="240" w:lineRule="auto"/>
        <w:ind w:firstLine="760"/>
        <w:rPr>
          <w:sz w:val="24"/>
          <w:szCs w:val="24"/>
        </w:rPr>
      </w:pPr>
      <w:r w:rsidRPr="00627319">
        <w:rPr>
          <w:sz w:val="24"/>
          <w:szCs w:val="24"/>
        </w:rPr>
        <w:t>описывать роль кислорода, водорода и воды в природных процессах, в живых организмах, их применение в различных отраслях промышленности, возможное использование в современных технологиях;</w:t>
      </w:r>
    </w:p>
    <w:p w:rsidR="00627319" w:rsidRPr="00627319" w:rsidRDefault="00627319" w:rsidP="00627319">
      <w:pPr>
        <w:pStyle w:val="20"/>
        <w:shd w:val="clear" w:color="auto" w:fill="auto"/>
        <w:spacing w:before="0" w:after="0" w:line="240" w:lineRule="auto"/>
        <w:ind w:firstLine="760"/>
        <w:rPr>
          <w:sz w:val="24"/>
          <w:szCs w:val="24"/>
        </w:rPr>
      </w:pPr>
      <w:r w:rsidRPr="00627319">
        <w:rPr>
          <w:sz w:val="24"/>
          <w:szCs w:val="24"/>
        </w:rPr>
        <w:t>объяснять и прогнозировать свойства веществ в зависимости от их состава и строения, возможности протекания химических превращений в различных условиях;</w:t>
      </w:r>
    </w:p>
    <w:p w:rsidR="00627319" w:rsidRPr="00627319" w:rsidRDefault="00627319" w:rsidP="00627319">
      <w:pPr>
        <w:pStyle w:val="20"/>
        <w:shd w:val="clear" w:color="auto" w:fill="auto"/>
        <w:spacing w:before="0" w:after="0" w:line="240" w:lineRule="auto"/>
        <w:ind w:firstLine="760"/>
        <w:rPr>
          <w:sz w:val="24"/>
          <w:szCs w:val="24"/>
        </w:rPr>
      </w:pPr>
      <w:r w:rsidRPr="00627319">
        <w:rPr>
          <w:sz w:val="24"/>
          <w:szCs w:val="24"/>
        </w:rPr>
        <w:t>вычислять относительную молекулярную и молярную массы веществ, молярную массу смеси, мольную долю химического элемента в соединении, массовую долю химического элемента по формуле соединения, находить простейшую формулу вещества по массовым или мольным долям элементов, массовую долю вещества в растворе, молярную концентрацию вещества в растворе, проводить расчеты по уравнениям химической реакции;</w:t>
      </w:r>
    </w:p>
    <w:p w:rsidR="00627319" w:rsidRPr="00627319" w:rsidRDefault="00627319" w:rsidP="00627319">
      <w:pPr>
        <w:pStyle w:val="20"/>
        <w:shd w:val="clear" w:color="auto" w:fill="auto"/>
        <w:spacing w:before="0" w:after="0" w:line="240" w:lineRule="auto"/>
        <w:ind w:firstLine="760"/>
        <w:rPr>
          <w:sz w:val="24"/>
          <w:szCs w:val="24"/>
        </w:rPr>
      </w:pPr>
      <w:r w:rsidRPr="00627319">
        <w:rPr>
          <w:sz w:val="24"/>
          <w:szCs w:val="24"/>
        </w:rPr>
        <w:t>применять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 - для освоения учебного содержания;</w:t>
      </w:r>
    </w:p>
    <w:p w:rsidR="00627319" w:rsidRPr="00627319" w:rsidRDefault="00627319" w:rsidP="00627319">
      <w:pPr>
        <w:pStyle w:val="20"/>
        <w:shd w:val="clear" w:color="auto" w:fill="auto"/>
        <w:spacing w:before="0" w:after="0" w:line="240" w:lineRule="auto"/>
        <w:ind w:firstLine="760"/>
        <w:rPr>
          <w:sz w:val="24"/>
          <w:szCs w:val="24"/>
        </w:rPr>
      </w:pPr>
      <w:r w:rsidRPr="00627319">
        <w:rPr>
          <w:sz w:val="24"/>
          <w:szCs w:val="24"/>
        </w:rPr>
        <w:t>раскрывать сущность процессов окисления и восстановления, составлять уравнения простых окислительно-восстановительных реакций (методом электронного баланса);</w:t>
      </w:r>
    </w:p>
    <w:p w:rsidR="00627319" w:rsidRPr="00627319" w:rsidRDefault="00627319" w:rsidP="00627319">
      <w:pPr>
        <w:pStyle w:val="20"/>
        <w:shd w:val="clear" w:color="auto" w:fill="auto"/>
        <w:spacing w:before="0" w:after="0" w:line="240" w:lineRule="auto"/>
        <w:ind w:firstLine="760"/>
        <w:rPr>
          <w:sz w:val="24"/>
          <w:szCs w:val="24"/>
        </w:rPr>
      </w:pPr>
      <w:r w:rsidRPr="00627319">
        <w:rPr>
          <w:sz w:val="24"/>
          <w:szCs w:val="24"/>
        </w:rPr>
        <w:t>устанавливать связи между реально наблюдаемыми химическими явлениями и процессами, происходящими в макро- и микромире, объяснять причины многообразия веществ, соотносить химические знания со знаниями других учебных предметов;</w:t>
      </w:r>
    </w:p>
    <w:p w:rsidR="00627319" w:rsidRPr="00627319" w:rsidRDefault="00627319" w:rsidP="00627319">
      <w:pPr>
        <w:pStyle w:val="20"/>
        <w:shd w:val="clear" w:color="auto" w:fill="auto"/>
        <w:spacing w:before="0" w:after="0" w:line="240" w:lineRule="auto"/>
        <w:ind w:firstLine="760"/>
        <w:rPr>
          <w:sz w:val="24"/>
          <w:szCs w:val="24"/>
        </w:rPr>
      </w:pPr>
      <w:r w:rsidRPr="00627319">
        <w:rPr>
          <w:sz w:val="24"/>
          <w:szCs w:val="24"/>
        </w:rPr>
        <w:t>соблюдать правила безопасной работы в лаборатории при использовании химической посуды и оборудования, а также правила обращения с веществами в соответствии с инструкциями выполнения лабораторных опытов и практических работ по получению и собиранию газообразных веществ (водорода и кислорода), приготовлению растворов с определенной массовой долей растворенного вещества, решению экспериментальных задач по теме «Основные классы неорганических соединений»;</w:t>
      </w:r>
    </w:p>
    <w:p w:rsidR="00627319" w:rsidRPr="00627319" w:rsidRDefault="00627319" w:rsidP="00627319">
      <w:pPr>
        <w:pStyle w:val="20"/>
        <w:shd w:val="clear" w:color="auto" w:fill="auto"/>
        <w:spacing w:before="0" w:after="0" w:line="240" w:lineRule="auto"/>
        <w:ind w:firstLine="760"/>
        <w:rPr>
          <w:sz w:val="24"/>
          <w:szCs w:val="24"/>
        </w:rPr>
      </w:pPr>
      <w:r w:rsidRPr="00627319">
        <w:rPr>
          <w:sz w:val="24"/>
          <w:szCs w:val="24"/>
        </w:rPr>
        <w:t>демонстрировать владение основами химической грамотности, включающей умения безопасного обращения с веществами, используемыми в повседневной жизни, а также знание правил поведения в целях сбережения здоровья и окружающей среды.</w:t>
      </w:r>
    </w:p>
    <w:p w:rsidR="00627319" w:rsidRPr="00627319" w:rsidRDefault="00627319" w:rsidP="008752A3">
      <w:pPr>
        <w:pStyle w:val="20"/>
        <w:shd w:val="clear" w:color="auto" w:fill="auto"/>
        <w:tabs>
          <w:tab w:val="left" w:pos="1945"/>
        </w:tabs>
        <w:spacing w:before="0" w:after="0" w:line="240" w:lineRule="auto"/>
        <w:rPr>
          <w:sz w:val="24"/>
          <w:szCs w:val="24"/>
        </w:rPr>
      </w:pPr>
      <w:r w:rsidRPr="00627319">
        <w:rPr>
          <w:sz w:val="24"/>
          <w:szCs w:val="24"/>
        </w:rPr>
        <w:t>К концу обучения в 9 классе у обучающегося будут сформированы следующие предметные результаты изучения химии на углубленным уровне:</w:t>
      </w:r>
    </w:p>
    <w:p w:rsidR="00627319" w:rsidRPr="00627319" w:rsidRDefault="00627319" w:rsidP="00627319">
      <w:pPr>
        <w:pStyle w:val="20"/>
        <w:shd w:val="clear" w:color="auto" w:fill="auto"/>
        <w:spacing w:before="0" w:after="0" w:line="240" w:lineRule="auto"/>
        <w:ind w:firstLine="760"/>
        <w:rPr>
          <w:sz w:val="24"/>
          <w:szCs w:val="24"/>
        </w:rPr>
      </w:pPr>
      <w:r w:rsidRPr="00627319">
        <w:rPr>
          <w:sz w:val="24"/>
          <w:szCs w:val="24"/>
        </w:rPr>
        <w:t>раскрывать смысл основных химических понятий: химический элемент, атом, молекула, ион, катион, анион, электроотрицательность, степень окисления, химическая реакция, тепловой эффект реакции, моль, молярный объём, раствор;</w:t>
      </w:r>
    </w:p>
    <w:p w:rsidR="00627319" w:rsidRPr="00627319" w:rsidRDefault="00627319" w:rsidP="00627319">
      <w:pPr>
        <w:pStyle w:val="20"/>
        <w:shd w:val="clear" w:color="auto" w:fill="auto"/>
        <w:spacing w:before="0" w:after="0" w:line="240" w:lineRule="auto"/>
        <w:ind w:firstLine="760"/>
        <w:rPr>
          <w:sz w:val="24"/>
          <w:szCs w:val="24"/>
        </w:rPr>
      </w:pPr>
      <w:r w:rsidRPr="00627319">
        <w:rPr>
          <w:sz w:val="24"/>
          <w:szCs w:val="24"/>
        </w:rPr>
        <w:lastRenderedPageBreak/>
        <w:t>электролиты, неэлектролиты, электролитическая диссоциация, реакции ионного обмена, гидролиз солей, обратимые и необратимые реакции, окислительно-восстановительные реакции, окислитель, восстановитель, окисление и восстановление, электролиз, аллотропия, амфотерность, химическая связь (ковалентная, ионная, металлическая), межмолекулярные взаимодействия (водородная связь, силы Ван-дер-Ваальса), комплексные соединения, кристаллические решетки (примитивная кубическая, объёмно-центрированная кубическая, гранецентрированная кубическая, гексагональная плотноупакованная), коррозия металлов, сплавы; скорость химической реакции, катализ, химическое равновесие, элементы химической термодинамики как одной из теоретических основ химии; ПДК;</w:t>
      </w:r>
    </w:p>
    <w:p w:rsidR="00627319" w:rsidRPr="00627319" w:rsidRDefault="00627319" w:rsidP="00627319">
      <w:pPr>
        <w:pStyle w:val="20"/>
        <w:shd w:val="clear" w:color="auto" w:fill="auto"/>
        <w:spacing w:before="0" w:after="0" w:line="240" w:lineRule="auto"/>
        <w:ind w:firstLine="760"/>
        <w:rPr>
          <w:sz w:val="24"/>
          <w:szCs w:val="24"/>
        </w:rPr>
      </w:pPr>
      <w:r w:rsidRPr="00627319">
        <w:rPr>
          <w:sz w:val="24"/>
          <w:szCs w:val="24"/>
        </w:rPr>
        <w:t>иллюстрировать взаимосвязь основных химических понятий и применять эти понятия при описании веществ и их превращений;</w:t>
      </w:r>
    </w:p>
    <w:p w:rsidR="00627319" w:rsidRPr="00627319" w:rsidRDefault="00627319" w:rsidP="00627319">
      <w:pPr>
        <w:pStyle w:val="20"/>
        <w:shd w:val="clear" w:color="auto" w:fill="auto"/>
        <w:spacing w:before="0" w:after="0" w:line="240" w:lineRule="auto"/>
        <w:ind w:firstLine="760"/>
        <w:rPr>
          <w:sz w:val="24"/>
          <w:szCs w:val="24"/>
        </w:rPr>
      </w:pPr>
      <w:r w:rsidRPr="00627319">
        <w:rPr>
          <w:sz w:val="24"/>
          <w:szCs w:val="24"/>
        </w:rPr>
        <w:t>использовать химическую символику для составления формул веществ и уравнений химических реакций;</w:t>
      </w:r>
    </w:p>
    <w:p w:rsidR="00627319" w:rsidRPr="00627319" w:rsidRDefault="00627319" w:rsidP="00627319">
      <w:pPr>
        <w:pStyle w:val="20"/>
        <w:shd w:val="clear" w:color="auto" w:fill="auto"/>
        <w:spacing w:before="0" w:after="0" w:line="240" w:lineRule="auto"/>
        <w:ind w:firstLine="760"/>
        <w:rPr>
          <w:sz w:val="24"/>
          <w:szCs w:val="24"/>
        </w:rPr>
      </w:pPr>
      <w:r w:rsidRPr="00627319">
        <w:rPr>
          <w:sz w:val="24"/>
          <w:szCs w:val="24"/>
        </w:rPr>
        <w:t>определять валентность и степень окисления химических элементов в соединениях различного состава, принадлежность веществ к определенному классу соединений по формулам, виды химической связи (ковалентной, ионной, металлической) в неорганических соединениях, заряд иона по химической формуле, характер среды в водных растворах неорганических соединений, тип кристаллической решетки конкретного вещества;</w:t>
      </w:r>
    </w:p>
    <w:p w:rsidR="00627319" w:rsidRPr="00627319" w:rsidRDefault="00627319" w:rsidP="00627319">
      <w:pPr>
        <w:pStyle w:val="20"/>
        <w:shd w:val="clear" w:color="auto" w:fill="auto"/>
        <w:spacing w:before="0" w:after="0" w:line="240" w:lineRule="auto"/>
        <w:ind w:firstLine="760"/>
        <w:rPr>
          <w:sz w:val="24"/>
          <w:szCs w:val="24"/>
        </w:rPr>
      </w:pPr>
      <w:r w:rsidRPr="00627319">
        <w:rPr>
          <w:sz w:val="24"/>
          <w:szCs w:val="24"/>
        </w:rPr>
        <w:t>раскрывать смысл Периодического закона Д.И. Менделеева и демонстрировать его понимание:</w:t>
      </w:r>
    </w:p>
    <w:p w:rsidR="00627319" w:rsidRPr="00627319" w:rsidRDefault="00627319" w:rsidP="00627319">
      <w:pPr>
        <w:pStyle w:val="20"/>
        <w:shd w:val="clear" w:color="auto" w:fill="auto"/>
        <w:spacing w:before="0" w:after="0" w:line="240" w:lineRule="auto"/>
        <w:ind w:firstLine="760"/>
        <w:rPr>
          <w:sz w:val="24"/>
          <w:szCs w:val="24"/>
        </w:rPr>
      </w:pPr>
      <w:r w:rsidRPr="00627319">
        <w:rPr>
          <w:sz w:val="24"/>
          <w:szCs w:val="24"/>
        </w:rPr>
        <w:t xml:space="preserve">описывать и характеризовать табличную форму Периодической системы химических элементов: различать понятия </w:t>
      </w:r>
      <w:r w:rsidRPr="00627319">
        <w:rPr>
          <w:sz w:val="24"/>
          <w:szCs w:val="24"/>
          <w:lang w:bidi="en-US"/>
        </w:rPr>
        <w:t>«</w:t>
      </w:r>
      <w:r w:rsidRPr="00627319">
        <w:rPr>
          <w:sz w:val="24"/>
          <w:szCs w:val="24"/>
          <w:lang w:val="en-US" w:bidi="en-US"/>
        </w:rPr>
        <w:t>A</w:t>
      </w:r>
      <w:r w:rsidRPr="00627319">
        <w:rPr>
          <w:sz w:val="24"/>
          <w:szCs w:val="24"/>
        </w:rPr>
        <w:t>-группа» и «Б-группа», «малые периоды» и «большие периоды»;</w:t>
      </w:r>
    </w:p>
    <w:p w:rsidR="00627319" w:rsidRPr="00627319" w:rsidRDefault="00627319" w:rsidP="00627319">
      <w:pPr>
        <w:pStyle w:val="20"/>
        <w:shd w:val="clear" w:color="auto" w:fill="auto"/>
        <w:spacing w:before="0" w:after="0" w:line="240" w:lineRule="auto"/>
        <w:ind w:firstLine="760"/>
        <w:rPr>
          <w:sz w:val="24"/>
          <w:szCs w:val="24"/>
        </w:rPr>
      </w:pPr>
      <w:r w:rsidRPr="00627319">
        <w:rPr>
          <w:sz w:val="24"/>
          <w:szCs w:val="24"/>
        </w:rPr>
        <w:t>объяснять связь положения элемента в Периодической системе с распределением электронов по энергетическим уровням, подуровням и орбиталям атомов первых четырех периодов;</w:t>
      </w:r>
    </w:p>
    <w:p w:rsidR="00627319" w:rsidRPr="00627319" w:rsidRDefault="00627319" w:rsidP="00627319">
      <w:pPr>
        <w:pStyle w:val="20"/>
        <w:shd w:val="clear" w:color="auto" w:fill="auto"/>
        <w:spacing w:before="0" w:after="0" w:line="240" w:lineRule="auto"/>
        <w:ind w:firstLine="760"/>
        <w:rPr>
          <w:sz w:val="24"/>
          <w:szCs w:val="24"/>
        </w:rPr>
      </w:pPr>
      <w:r w:rsidRPr="00627319">
        <w:rPr>
          <w:sz w:val="24"/>
          <w:szCs w:val="24"/>
        </w:rPr>
        <w:t>выделять общие закономерности в изменении свойств элементов и их соединений (кислотно-основных и окислительно-восстановительных свойств оксидов и гидроксидов) в пределах малых периодов и главных подгрупп с учетом строения их атомов;</w:t>
      </w:r>
    </w:p>
    <w:p w:rsidR="00627319" w:rsidRPr="00627319" w:rsidRDefault="00627319" w:rsidP="00627319">
      <w:pPr>
        <w:pStyle w:val="20"/>
        <w:shd w:val="clear" w:color="auto" w:fill="auto"/>
        <w:spacing w:before="0" w:after="0" w:line="240" w:lineRule="auto"/>
        <w:ind w:firstLine="760"/>
        <w:rPr>
          <w:sz w:val="24"/>
          <w:szCs w:val="24"/>
        </w:rPr>
      </w:pPr>
      <w:r w:rsidRPr="00627319">
        <w:rPr>
          <w:sz w:val="24"/>
          <w:szCs w:val="24"/>
        </w:rPr>
        <w:t>раскрывать смысл теории электролитической диссоциации, закона Гесса и его следствий, закона действующих масс, закономерностей изменения скорости химической реакции, направления смещения химического равновесия в зависимости от различных факторов;</w:t>
      </w:r>
    </w:p>
    <w:p w:rsidR="00627319" w:rsidRPr="00627319" w:rsidRDefault="00627319" w:rsidP="008752A3">
      <w:pPr>
        <w:pStyle w:val="20"/>
        <w:shd w:val="clear" w:color="auto" w:fill="auto"/>
        <w:tabs>
          <w:tab w:val="left" w:pos="8843"/>
        </w:tabs>
        <w:spacing w:before="0" w:after="0" w:line="240" w:lineRule="auto"/>
        <w:ind w:firstLine="760"/>
        <w:rPr>
          <w:sz w:val="24"/>
          <w:szCs w:val="24"/>
        </w:rPr>
      </w:pPr>
      <w:r w:rsidRPr="00627319">
        <w:rPr>
          <w:sz w:val="24"/>
          <w:szCs w:val="24"/>
        </w:rPr>
        <w:t>классифицировать хими</w:t>
      </w:r>
      <w:r w:rsidR="008752A3">
        <w:rPr>
          <w:sz w:val="24"/>
          <w:szCs w:val="24"/>
        </w:rPr>
        <w:t xml:space="preserve">ческие элементы, неорганические </w:t>
      </w:r>
      <w:r w:rsidRPr="00627319">
        <w:rPr>
          <w:sz w:val="24"/>
          <w:szCs w:val="24"/>
        </w:rPr>
        <w:t>вещества,</w:t>
      </w:r>
      <w:r w:rsidR="008752A3">
        <w:rPr>
          <w:sz w:val="24"/>
          <w:szCs w:val="24"/>
        </w:rPr>
        <w:t xml:space="preserve"> </w:t>
      </w:r>
      <w:r w:rsidRPr="00627319">
        <w:rPr>
          <w:sz w:val="24"/>
          <w:szCs w:val="24"/>
        </w:rPr>
        <w:t>химические реакции (по числу и составу участвующих в реакции веществ, по тепловому эффекту, по агрегатному состоянию реагентов, по изменению степеней окисления химических элементов, по обратимости, по участию катализатора);</w:t>
      </w:r>
    </w:p>
    <w:p w:rsidR="00627319" w:rsidRPr="00627319" w:rsidRDefault="00627319" w:rsidP="00627319">
      <w:pPr>
        <w:pStyle w:val="20"/>
        <w:shd w:val="clear" w:color="auto" w:fill="auto"/>
        <w:spacing w:before="0" w:after="0" w:line="240" w:lineRule="auto"/>
        <w:ind w:firstLine="760"/>
        <w:rPr>
          <w:sz w:val="24"/>
          <w:szCs w:val="24"/>
        </w:rPr>
      </w:pPr>
      <w:r w:rsidRPr="00627319">
        <w:rPr>
          <w:sz w:val="24"/>
          <w:szCs w:val="24"/>
        </w:rPr>
        <w:t>характеризовать (описывать) общие химические свойства веществ различных классов неорганических соединений, подтверждая это описание примерами молекулярных и ионных уравнений соответствующих химических реакций;</w:t>
      </w:r>
    </w:p>
    <w:p w:rsidR="00627319" w:rsidRPr="00627319" w:rsidRDefault="00627319" w:rsidP="00627319">
      <w:pPr>
        <w:pStyle w:val="20"/>
        <w:shd w:val="clear" w:color="auto" w:fill="auto"/>
        <w:spacing w:before="0" w:after="0" w:line="240" w:lineRule="auto"/>
        <w:ind w:firstLine="760"/>
        <w:rPr>
          <w:sz w:val="24"/>
          <w:szCs w:val="24"/>
        </w:rPr>
      </w:pPr>
      <w:r w:rsidRPr="00627319">
        <w:rPr>
          <w:sz w:val="24"/>
          <w:szCs w:val="24"/>
        </w:rPr>
        <w:t>составлять уравнения: электролитической диссоциации кислот, щелочей и солей; полные и сокращенные уравнения реакций ионного обмена; реакций, подтверждающих существование генетической связи между веществами различных классов;</w:t>
      </w:r>
    </w:p>
    <w:p w:rsidR="00627319" w:rsidRPr="00627319" w:rsidRDefault="00627319" w:rsidP="00627319">
      <w:pPr>
        <w:pStyle w:val="20"/>
        <w:shd w:val="clear" w:color="auto" w:fill="auto"/>
        <w:spacing w:before="0" w:after="0" w:line="240" w:lineRule="auto"/>
        <w:ind w:firstLine="760"/>
        <w:rPr>
          <w:sz w:val="24"/>
          <w:szCs w:val="24"/>
        </w:rPr>
      </w:pPr>
      <w:r w:rsidRPr="00627319">
        <w:rPr>
          <w:sz w:val="24"/>
          <w:szCs w:val="24"/>
        </w:rPr>
        <w:t>раскрывать сущность процессов гидролиза солей посредством составления кратких ионных и молекулярных уравнений реакций, сущность окислительно-восстановительных реакций посредством составления электронного баланса этих реакций;</w:t>
      </w:r>
    </w:p>
    <w:p w:rsidR="00627319" w:rsidRPr="00627319" w:rsidRDefault="00627319" w:rsidP="00627319">
      <w:pPr>
        <w:pStyle w:val="20"/>
        <w:shd w:val="clear" w:color="auto" w:fill="auto"/>
        <w:spacing w:before="0" w:after="0" w:line="240" w:lineRule="auto"/>
        <w:ind w:firstLine="760"/>
        <w:rPr>
          <w:sz w:val="24"/>
          <w:szCs w:val="24"/>
        </w:rPr>
      </w:pPr>
      <w:r w:rsidRPr="00627319">
        <w:rPr>
          <w:sz w:val="24"/>
          <w:szCs w:val="24"/>
        </w:rPr>
        <w:t>предсказывать характер среды в водных растворах солей;</w:t>
      </w:r>
    </w:p>
    <w:p w:rsidR="00627319" w:rsidRPr="00627319" w:rsidRDefault="00627319" w:rsidP="00627319">
      <w:pPr>
        <w:pStyle w:val="20"/>
        <w:shd w:val="clear" w:color="auto" w:fill="auto"/>
        <w:spacing w:before="0" w:after="0" w:line="240" w:lineRule="auto"/>
        <w:ind w:firstLine="760"/>
        <w:rPr>
          <w:sz w:val="24"/>
          <w:szCs w:val="24"/>
        </w:rPr>
      </w:pPr>
      <w:r w:rsidRPr="00627319">
        <w:rPr>
          <w:sz w:val="24"/>
          <w:szCs w:val="24"/>
        </w:rPr>
        <w:t xml:space="preserve">характеризовать (описывать) физические и химические свойства простых веществ (кислород, озон, графит, алмаз, кремний, бор, азот, фосфор, сера, хлор, натрий, калий, магний, кальций, алюминий, железо, медь, цинк, серебро) и образованных ими сложных веществ, в том числе их водных растворов (аммиак, хлороводород, сероводород, оксиды </w:t>
      </w:r>
      <w:r w:rsidRPr="00627319">
        <w:rPr>
          <w:sz w:val="24"/>
          <w:szCs w:val="24"/>
        </w:rPr>
        <w:lastRenderedPageBreak/>
        <w:t xml:space="preserve">углерода (II, IV), кремния (IV), азота </w:t>
      </w:r>
      <w:r w:rsidRPr="00627319">
        <w:rPr>
          <w:sz w:val="24"/>
          <w:szCs w:val="24"/>
          <w:lang w:bidi="en-US"/>
        </w:rPr>
        <w:t>(</w:t>
      </w:r>
      <w:r w:rsidRPr="00627319">
        <w:rPr>
          <w:sz w:val="24"/>
          <w:szCs w:val="24"/>
          <w:lang w:val="en-US" w:bidi="en-US"/>
        </w:rPr>
        <w:t>I</w:t>
      </w:r>
      <w:r w:rsidRPr="00627319">
        <w:rPr>
          <w:sz w:val="24"/>
          <w:szCs w:val="24"/>
          <w:lang w:bidi="en-US"/>
        </w:rPr>
        <w:t xml:space="preserve">, </w:t>
      </w:r>
      <w:r w:rsidRPr="00627319">
        <w:rPr>
          <w:sz w:val="24"/>
          <w:szCs w:val="24"/>
        </w:rPr>
        <w:t xml:space="preserve">II, </w:t>
      </w:r>
      <w:r w:rsidRPr="00627319">
        <w:rPr>
          <w:sz w:val="24"/>
          <w:szCs w:val="24"/>
          <w:lang w:val="en-US" w:bidi="en-US"/>
        </w:rPr>
        <w:t>III</w:t>
      </w:r>
      <w:r w:rsidRPr="00627319">
        <w:rPr>
          <w:sz w:val="24"/>
          <w:szCs w:val="24"/>
          <w:lang w:bidi="en-US"/>
        </w:rPr>
        <w:t xml:space="preserve">, </w:t>
      </w:r>
      <w:r w:rsidRPr="00627319">
        <w:rPr>
          <w:sz w:val="24"/>
          <w:szCs w:val="24"/>
        </w:rPr>
        <w:t xml:space="preserve">IV, V) и фосфора </w:t>
      </w:r>
      <w:r w:rsidRPr="00627319">
        <w:rPr>
          <w:sz w:val="24"/>
          <w:szCs w:val="24"/>
          <w:lang w:bidi="en-US"/>
        </w:rPr>
        <w:t>(</w:t>
      </w:r>
      <w:r w:rsidRPr="00627319">
        <w:rPr>
          <w:sz w:val="24"/>
          <w:szCs w:val="24"/>
          <w:lang w:val="en-US" w:bidi="en-US"/>
        </w:rPr>
        <w:t>III</w:t>
      </w:r>
      <w:r w:rsidRPr="00627319">
        <w:rPr>
          <w:sz w:val="24"/>
          <w:szCs w:val="24"/>
          <w:lang w:bidi="en-US"/>
        </w:rPr>
        <w:t xml:space="preserve">, </w:t>
      </w:r>
      <w:r w:rsidRPr="00627319">
        <w:rPr>
          <w:sz w:val="24"/>
          <w:szCs w:val="24"/>
        </w:rPr>
        <w:t xml:space="preserve">V), серы (IV, VI), сернистая, серная, азотная, фосфорная, угольная, кремниевая кислоты, оксиды и гидроксиды металлов </w:t>
      </w:r>
      <w:r w:rsidRPr="00627319">
        <w:rPr>
          <w:sz w:val="24"/>
          <w:szCs w:val="24"/>
          <w:lang w:val="en-US" w:bidi="en-US"/>
        </w:rPr>
        <w:t>IA</w:t>
      </w:r>
      <w:r w:rsidRPr="00627319">
        <w:rPr>
          <w:sz w:val="24"/>
          <w:szCs w:val="24"/>
          <w:lang w:bidi="en-US"/>
        </w:rPr>
        <w:t>-</w:t>
      </w:r>
      <w:r w:rsidRPr="00627319">
        <w:rPr>
          <w:sz w:val="24"/>
          <w:szCs w:val="24"/>
          <w:lang w:val="en-US" w:bidi="en-US"/>
        </w:rPr>
        <w:t>IIA</w:t>
      </w:r>
      <w:r w:rsidRPr="00627319">
        <w:rPr>
          <w:sz w:val="24"/>
          <w:szCs w:val="24"/>
        </w:rPr>
        <w:t>-групп, алюминия, меди (II), цинка, железа (II и III));</w:t>
      </w:r>
    </w:p>
    <w:p w:rsidR="00627319" w:rsidRPr="00627319" w:rsidRDefault="00627319" w:rsidP="00627319">
      <w:pPr>
        <w:pStyle w:val="20"/>
        <w:shd w:val="clear" w:color="auto" w:fill="auto"/>
        <w:spacing w:before="0" w:after="0" w:line="240" w:lineRule="auto"/>
        <w:ind w:firstLine="760"/>
        <w:rPr>
          <w:sz w:val="24"/>
          <w:szCs w:val="24"/>
        </w:rPr>
      </w:pPr>
      <w:r w:rsidRPr="00627319">
        <w:rPr>
          <w:sz w:val="24"/>
          <w:szCs w:val="24"/>
        </w:rPr>
        <w:t>пояснять состав, отдельные способы получения и свойства сложных веществ (кислородсодержащие кислоты хлора, азотистая, борная, уксусная кислоты и их соли, галогениды кремния (IV) и фосфора (III и V), оксид и гидроксид хрома (III), перманганат калия;</w:t>
      </w:r>
    </w:p>
    <w:p w:rsidR="00627319" w:rsidRPr="00627319" w:rsidRDefault="00627319" w:rsidP="00627319">
      <w:pPr>
        <w:pStyle w:val="20"/>
        <w:shd w:val="clear" w:color="auto" w:fill="auto"/>
        <w:spacing w:before="0" w:after="0" w:line="240" w:lineRule="auto"/>
        <w:ind w:firstLine="760"/>
        <w:rPr>
          <w:sz w:val="24"/>
          <w:szCs w:val="24"/>
        </w:rPr>
      </w:pPr>
      <w:r w:rsidRPr="00627319">
        <w:rPr>
          <w:sz w:val="24"/>
          <w:szCs w:val="24"/>
        </w:rPr>
        <w:t>описывать роль важнейших изучаемых веществ в природных процессах, влияние на живые организмы, применение в различных отраслях экономики, использование для создания современных материалов и технологий;</w:t>
      </w:r>
    </w:p>
    <w:p w:rsidR="00627319" w:rsidRPr="00627319" w:rsidRDefault="00627319" w:rsidP="00627319">
      <w:pPr>
        <w:pStyle w:val="20"/>
        <w:shd w:val="clear" w:color="auto" w:fill="auto"/>
        <w:spacing w:before="0" w:after="0" w:line="240" w:lineRule="auto"/>
        <w:ind w:firstLine="760"/>
        <w:rPr>
          <w:sz w:val="24"/>
          <w:szCs w:val="24"/>
        </w:rPr>
      </w:pPr>
      <w:r w:rsidRPr="00627319">
        <w:rPr>
          <w:sz w:val="24"/>
          <w:szCs w:val="24"/>
        </w:rPr>
        <w:t>проводить реакции, подтверждающие качественный состав различных веществ, распознавать опытным путем содержащиеся в водных растворах ионы: хлорид-, бромид-, иодид-, сульфат-, фосфат-, карбонат-, силикат-, сульфит-, сульфид-, нитрат- и нитрит-ионы, гидроксид-ионы, катионы аммония, магния, кальция, алюминия, железа (2+) и железа (3+), меди (2+), цинка;</w:t>
      </w:r>
    </w:p>
    <w:p w:rsidR="00627319" w:rsidRPr="00627319" w:rsidRDefault="00627319" w:rsidP="00627319">
      <w:pPr>
        <w:pStyle w:val="20"/>
        <w:shd w:val="clear" w:color="auto" w:fill="auto"/>
        <w:spacing w:before="0" w:after="0" w:line="240" w:lineRule="auto"/>
        <w:ind w:firstLine="760"/>
        <w:rPr>
          <w:sz w:val="24"/>
          <w:szCs w:val="24"/>
        </w:rPr>
      </w:pPr>
      <w:r w:rsidRPr="00627319">
        <w:rPr>
          <w:sz w:val="24"/>
          <w:szCs w:val="24"/>
        </w:rPr>
        <w:t>объяснять и прогнозировать свойства важнейших изучаемых веществ в зависимости от их состава и строения, применение веществ в зависимости от их свойств, возможность протекания химических превращений в различных условиях на основе рассмотренных элементов химической кинетики и термодинамики;</w:t>
      </w:r>
    </w:p>
    <w:p w:rsidR="00627319" w:rsidRPr="00627319" w:rsidRDefault="00627319" w:rsidP="00627319">
      <w:pPr>
        <w:pStyle w:val="20"/>
        <w:shd w:val="clear" w:color="auto" w:fill="auto"/>
        <w:spacing w:before="0" w:after="0" w:line="240" w:lineRule="auto"/>
        <w:ind w:firstLine="760"/>
        <w:rPr>
          <w:sz w:val="24"/>
          <w:szCs w:val="24"/>
        </w:rPr>
      </w:pPr>
      <w:r w:rsidRPr="00627319">
        <w:rPr>
          <w:sz w:val="24"/>
          <w:szCs w:val="24"/>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мольную долю химического элемента в соединении, молярную концентрацию вещества в растворе, находить простейшую формулу вещества по массовым или мольным долям элементов, проводить расчеты по уравнениям химических реакций с учетом недостатка одного из реагентов, практического выхода продукта, значения теплового эффекта реакции, определять состав смесей;</w:t>
      </w:r>
    </w:p>
    <w:p w:rsidR="00627319" w:rsidRPr="00627319" w:rsidRDefault="00627319" w:rsidP="00627319">
      <w:pPr>
        <w:pStyle w:val="20"/>
        <w:shd w:val="clear" w:color="auto" w:fill="auto"/>
        <w:spacing w:before="0" w:after="0" w:line="240" w:lineRule="auto"/>
        <w:ind w:firstLine="760"/>
        <w:rPr>
          <w:sz w:val="24"/>
          <w:szCs w:val="24"/>
        </w:rPr>
      </w:pPr>
      <w:r w:rsidRPr="00627319">
        <w:rPr>
          <w:sz w:val="24"/>
          <w:szCs w:val="24"/>
        </w:rPr>
        <w:t>соблюдать правила безопасной работы в лаборатории при использовании химической посуды и оборудования, а также правила обращения с веществами в соответствии с инструкциями выполнения лабораторных опытов и практических работ по получению и собиранию газообразных веществ (аммиака и углекислого газа) и решению экспериментальных задач по темам курса, представлять результаты эксперимента в форме выводов, доказательств, графиков, таблиц и выявлять эмпирические закономерности;</w:t>
      </w:r>
    </w:p>
    <w:p w:rsidR="00627319" w:rsidRPr="00627319" w:rsidRDefault="00627319" w:rsidP="00627319">
      <w:pPr>
        <w:pStyle w:val="20"/>
        <w:shd w:val="clear" w:color="auto" w:fill="auto"/>
        <w:spacing w:before="0" w:after="0" w:line="240" w:lineRule="auto"/>
        <w:ind w:firstLine="760"/>
        <w:rPr>
          <w:sz w:val="24"/>
          <w:szCs w:val="24"/>
        </w:rPr>
      </w:pPr>
      <w:r w:rsidRPr="00627319">
        <w:rPr>
          <w:sz w:val="24"/>
          <w:szCs w:val="24"/>
        </w:rPr>
        <w:t>применять основные операции мыслительной деятельности (анализ и синтез, сравнение, обобщение, систематизацию, выявление причинно-следственных связей) при изучении свойств веществ и химических реакций, владеть естественно</w:t>
      </w:r>
      <w:r w:rsidRPr="00627319">
        <w:rPr>
          <w:sz w:val="24"/>
          <w:szCs w:val="24"/>
        </w:rPr>
        <w:softHyphen/>
        <w:t>научными методами познания (наблюдение, измерение, моделирование,</w:t>
      </w:r>
    </w:p>
    <w:p w:rsidR="00627319" w:rsidRPr="00627319" w:rsidRDefault="00627319" w:rsidP="00627319">
      <w:pPr>
        <w:pStyle w:val="20"/>
        <w:shd w:val="clear" w:color="auto" w:fill="auto"/>
        <w:spacing w:before="0" w:after="0" w:line="240" w:lineRule="auto"/>
        <w:rPr>
          <w:sz w:val="24"/>
          <w:szCs w:val="24"/>
        </w:rPr>
      </w:pPr>
      <w:r w:rsidRPr="00627319">
        <w:rPr>
          <w:sz w:val="24"/>
          <w:szCs w:val="24"/>
        </w:rPr>
        <w:t>эксперимент (реальный и мысленный);</w:t>
      </w:r>
    </w:p>
    <w:p w:rsidR="00627319" w:rsidRPr="00627319" w:rsidRDefault="00627319" w:rsidP="00627319">
      <w:pPr>
        <w:pStyle w:val="20"/>
        <w:shd w:val="clear" w:color="auto" w:fill="auto"/>
        <w:spacing w:before="0" w:after="0" w:line="240" w:lineRule="auto"/>
        <w:ind w:firstLine="780"/>
        <w:rPr>
          <w:sz w:val="24"/>
          <w:szCs w:val="24"/>
        </w:rPr>
      </w:pPr>
      <w:r w:rsidRPr="00627319">
        <w:rPr>
          <w:sz w:val="24"/>
          <w:szCs w:val="24"/>
        </w:rPr>
        <w:t>применять правила безопасного обращения с веществами, используемыми в повседневной жизни, правила поведения в целях сбережения здоровья и окружающей природной среды, понимать вред (опасность) воздействия на живые организмы определенных веществ, пояснять на примерах способы уменьшения и предотвращения их вредного воздействия, значение жиров, белков, углеводов для организма человека;</w:t>
      </w:r>
    </w:p>
    <w:p w:rsidR="00627319" w:rsidRPr="00627319" w:rsidRDefault="00627319" w:rsidP="00627319">
      <w:pPr>
        <w:pStyle w:val="20"/>
        <w:shd w:val="clear" w:color="auto" w:fill="auto"/>
        <w:spacing w:before="0" w:after="0" w:line="240" w:lineRule="auto"/>
        <w:ind w:firstLine="780"/>
        <w:rPr>
          <w:sz w:val="24"/>
          <w:szCs w:val="24"/>
        </w:rPr>
      </w:pPr>
      <w:r w:rsidRPr="00627319">
        <w:rPr>
          <w:sz w:val="24"/>
          <w:szCs w:val="24"/>
        </w:rPr>
        <w:t>использовать полученные представления о сферах профессиональной деятельности, связанных с наукой и современными технологиями, как основу для профессиональной ориентации и для осознанного выбора химии как профильного предмета при продолжении обучения на уровне среднего общего образования;</w:t>
      </w:r>
    </w:p>
    <w:p w:rsidR="00627319" w:rsidRPr="00627319" w:rsidRDefault="00627319" w:rsidP="00627319">
      <w:pPr>
        <w:pStyle w:val="20"/>
        <w:shd w:val="clear" w:color="auto" w:fill="auto"/>
        <w:spacing w:before="0" w:after="0" w:line="240" w:lineRule="auto"/>
        <w:ind w:firstLine="780"/>
        <w:rPr>
          <w:sz w:val="24"/>
          <w:szCs w:val="24"/>
        </w:rPr>
      </w:pPr>
      <w:r w:rsidRPr="00627319">
        <w:rPr>
          <w:sz w:val="24"/>
          <w:szCs w:val="24"/>
        </w:rPr>
        <w:t>участвовать во внеурочной проектно-исследовательской деятельности химической и химико-экологической направленности, приобрести опыт проведения учебных исследований в условиях образовательных организаций, а также организаций (центров) дополнительного образования детей.</w:t>
      </w:r>
    </w:p>
    <w:p w:rsidR="00FB0224" w:rsidRDefault="00FB0224" w:rsidP="00FB0224">
      <w:pPr>
        <w:pStyle w:val="20"/>
        <w:shd w:val="clear" w:color="auto" w:fill="auto"/>
        <w:spacing w:before="0" w:after="0" w:line="240" w:lineRule="auto"/>
        <w:ind w:firstLine="780"/>
        <w:rPr>
          <w:sz w:val="24"/>
          <w:szCs w:val="24"/>
        </w:rPr>
      </w:pPr>
    </w:p>
    <w:p w:rsidR="00FB0224" w:rsidRPr="003B2BB4" w:rsidRDefault="003B2BB4" w:rsidP="00621424">
      <w:pPr>
        <w:pStyle w:val="3"/>
      </w:pPr>
      <w:bookmarkStart w:id="21" w:name="_Toc142658022"/>
      <w:r w:rsidRPr="003B2BB4">
        <w:t>2.</w:t>
      </w:r>
      <w:r w:rsidR="00621424">
        <w:t>3.15</w:t>
      </w:r>
      <w:r w:rsidRPr="003B2BB4">
        <w:t xml:space="preserve">. </w:t>
      </w:r>
      <w:r w:rsidR="00FB0224" w:rsidRPr="003B2BB4">
        <w:t>Федеральная рабочая программа по учебному предмету «Биология» (базовый уровень).</w:t>
      </w:r>
      <w:bookmarkEnd w:id="21"/>
    </w:p>
    <w:p w:rsidR="00FB0224" w:rsidRPr="00FB0224" w:rsidRDefault="00FB0224" w:rsidP="00FB0224">
      <w:pPr>
        <w:pStyle w:val="20"/>
        <w:shd w:val="clear" w:color="auto" w:fill="auto"/>
        <w:tabs>
          <w:tab w:val="left" w:pos="1527"/>
        </w:tabs>
        <w:spacing w:before="0" w:after="0" w:line="240" w:lineRule="auto"/>
        <w:ind w:firstLine="780"/>
        <w:rPr>
          <w:sz w:val="24"/>
          <w:szCs w:val="24"/>
        </w:rPr>
      </w:pPr>
      <w:r w:rsidRPr="00FB0224">
        <w:rPr>
          <w:sz w:val="24"/>
          <w:szCs w:val="24"/>
        </w:rPr>
        <w:lastRenderedPageBreak/>
        <w:t>Федеральная рабочая программа по учебному предмету «Биология»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p>
    <w:p w:rsidR="00FB0224" w:rsidRPr="00FB0224" w:rsidRDefault="00FB0224" w:rsidP="00FB0224">
      <w:pPr>
        <w:pStyle w:val="20"/>
        <w:shd w:val="clear" w:color="auto" w:fill="auto"/>
        <w:tabs>
          <w:tab w:val="left" w:pos="1568"/>
        </w:tabs>
        <w:spacing w:before="0" w:after="0" w:line="240" w:lineRule="auto"/>
        <w:ind w:firstLine="780"/>
        <w:rPr>
          <w:sz w:val="24"/>
          <w:szCs w:val="24"/>
        </w:rPr>
      </w:pPr>
      <w:r w:rsidRPr="00FB0224">
        <w:rPr>
          <w:sz w:val="24"/>
          <w:szCs w:val="24"/>
        </w:rPr>
        <w:t>Пояснительная записка.</w:t>
      </w:r>
    </w:p>
    <w:p w:rsidR="00FB0224" w:rsidRPr="00FB0224" w:rsidRDefault="00FB0224" w:rsidP="00FB0224">
      <w:pPr>
        <w:pStyle w:val="20"/>
        <w:shd w:val="clear" w:color="auto" w:fill="auto"/>
        <w:tabs>
          <w:tab w:val="left" w:pos="1734"/>
        </w:tabs>
        <w:spacing w:before="0" w:after="0" w:line="240" w:lineRule="auto"/>
        <w:ind w:firstLine="780"/>
        <w:rPr>
          <w:sz w:val="24"/>
          <w:szCs w:val="24"/>
        </w:rPr>
      </w:pPr>
      <w:r w:rsidRPr="00FB0224">
        <w:rPr>
          <w:sz w:val="24"/>
          <w:szCs w:val="24"/>
        </w:rPr>
        <w:t>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FB0224" w:rsidRPr="00FB0224" w:rsidRDefault="00FB0224" w:rsidP="00FB0224">
      <w:pPr>
        <w:pStyle w:val="20"/>
        <w:shd w:val="clear" w:color="auto" w:fill="auto"/>
        <w:tabs>
          <w:tab w:val="left" w:pos="1748"/>
        </w:tabs>
        <w:spacing w:before="0" w:after="0" w:line="240" w:lineRule="auto"/>
        <w:ind w:firstLine="780"/>
        <w:rPr>
          <w:sz w:val="24"/>
          <w:szCs w:val="24"/>
        </w:rPr>
      </w:pPr>
      <w:r w:rsidRPr="00FB0224">
        <w:rPr>
          <w:sz w:val="24"/>
          <w:szCs w:val="24"/>
        </w:rPr>
        <w:t>Программа по биологии направлена на формирование естественно</w:t>
      </w:r>
      <w:r w:rsidRPr="00FB0224">
        <w:rPr>
          <w:sz w:val="24"/>
          <w:szCs w:val="24"/>
        </w:rPr>
        <w:softHyphen/>
        <w:t>научной грамотности обучающихся и организацию изучения биологии на деятельностной основе. В программе по биологии учитываются возможности учебного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w:t>
      </w:r>
    </w:p>
    <w:p w:rsidR="00FB0224" w:rsidRPr="00FB0224" w:rsidRDefault="00FB0224" w:rsidP="00FB0224">
      <w:pPr>
        <w:pStyle w:val="20"/>
        <w:shd w:val="clear" w:color="auto" w:fill="auto"/>
        <w:tabs>
          <w:tab w:val="left" w:pos="1753"/>
        </w:tabs>
        <w:spacing w:before="0" w:after="0" w:line="240" w:lineRule="auto"/>
        <w:ind w:firstLine="780"/>
        <w:rPr>
          <w:sz w:val="24"/>
          <w:szCs w:val="24"/>
        </w:rPr>
      </w:pPr>
      <w:r w:rsidRPr="00FB0224">
        <w:rPr>
          <w:sz w:val="24"/>
          <w:szCs w:val="24"/>
        </w:rPr>
        <w:t>Программа по биологии включает распределение содержания учебного материала по классам, 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w:t>
      </w:r>
    </w:p>
    <w:p w:rsidR="00FB0224" w:rsidRPr="00FB0224" w:rsidRDefault="00FB0224" w:rsidP="00FB0224">
      <w:pPr>
        <w:pStyle w:val="20"/>
        <w:shd w:val="clear" w:color="auto" w:fill="auto"/>
        <w:tabs>
          <w:tab w:val="left" w:pos="1748"/>
        </w:tabs>
        <w:spacing w:before="0" w:after="0" w:line="240" w:lineRule="auto"/>
        <w:ind w:firstLine="780"/>
        <w:rPr>
          <w:sz w:val="24"/>
          <w:szCs w:val="24"/>
        </w:rPr>
      </w:pPr>
      <w:r w:rsidRPr="00FB0224">
        <w:rPr>
          <w:sz w:val="24"/>
          <w:szCs w:val="24"/>
        </w:rPr>
        <w:t>Программа по биологии разработана с целью оказания методической помощи учителю в создании рабочей программы по учебному предмету.</w:t>
      </w:r>
    </w:p>
    <w:p w:rsidR="00FB0224" w:rsidRPr="00FB0224" w:rsidRDefault="00FB0224" w:rsidP="00FB0224">
      <w:pPr>
        <w:pStyle w:val="20"/>
        <w:shd w:val="clear" w:color="auto" w:fill="auto"/>
        <w:tabs>
          <w:tab w:val="left" w:pos="1753"/>
        </w:tabs>
        <w:spacing w:before="0" w:after="0" w:line="240" w:lineRule="auto"/>
        <w:ind w:firstLine="780"/>
        <w:rPr>
          <w:sz w:val="24"/>
          <w:szCs w:val="24"/>
        </w:rPr>
      </w:pPr>
      <w:r w:rsidRPr="00FB0224">
        <w:rPr>
          <w:sz w:val="24"/>
          <w:szCs w:val="24"/>
        </w:rPr>
        <w:t>В программе по биологии определяются основные цели изучения биологии на уровне основного общего образования, планируемые результаты освоения программы по биологии: личностные, метапредметные, предметные. Предметные планируемые результаты даны для каждого года изучения биологии.</w:t>
      </w:r>
    </w:p>
    <w:p w:rsidR="00FB0224" w:rsidRPr="00FB0224" w:rsidRDefault="00FB0224" w:rsidP="00FB0224">
      <w:pPr>
        <w:pStyle w:val="20"/>
        <w:shd w:val="clear" w:color="auto" w:fill="auto"/>
        <w:tabs>
          <w:tab w:val="left" w:pos="1753"/>
        </w:tabs>
        <w:spacing w:before="0" w:after="0" w:line="240" w:lineRule="auto"/>
        <w:ind w:firstLine="780"/>
        <w:rPr>
          <w:sz w:val="24"/>
          <w:szCs w:val="24"/>
        </w:rPr>
      </w:pPr>
      <w:r w:rsidRPr="00FB0224">
        <w:rPr>
          <w:sz w:val="24"/>
          <w:szCs w:val="24"/>
        </w:rPr>
        <w:t>Биология развивает представления о познаваемости живой природы и методах её познания, позволяет сформировать систему научных знаний о живых системах, умения их получать, присваивать и применять в жизненных ситуациях.</w:t>
      </w:r>
    </w:p>
    <w:p w:rsidR="00FB0224" w:rsidRPr="00FB0224" w:rsidRDefault="00FB0224" w:rsidP="00FB0224">
      <w:pPr>
        <w:pStyle w:val="20"/>
        <w:shd w:val="clear" w:color="auto" w:fill="auto"/>
        <w:tabs>
          <w:tab w:val="left" w:pos="1753"/>
        </w:tabs>
        <w:spacing w:before="0" w:after="0" w:line="240" w:lineRule="auto"/>
        <w:ind w:firstLine="780"/>
        <w:rPr>
          <w:sz w:val="24"/>
          <w:szCs w:val="24"/>
        </w:rPr>
      </w:pPr>
      <w:r w:rsidRPr="00FB0224">
        <w:rPr>
          <w:sz w:val="24"/>
          <w:szCs w:val="24"/>
        </w:rPr>
        <w:t>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rsidR="00FB0224" w:rsidRPr="00FB0224" w:rsidRDefault="00FB0224" w:rsidP="00FB0224">
      <w:pPr>
        <w:pStyle w:val="20"/>
        <w:shd w:val="clear" w:color="auto" w:fill="auto"/>
        <w:tabs>
          <w:tab w:val="left" w:pos="1763"/>
        </w:tabs>
        <w:spacing w:before="0" w:after="0" w:line="240" w:lineRule="auto"/>
        <w:ind w:firstLine="780"/>
        <w:rPr>
          <w:sz w:val="24"/>
          <w:szCs w:val="24"/>
        </w:rPr>
      </w:pPr>
      <w:r w:rsidRPr="00FB0224">
        <w:rPr>
          <w:sz w:val="24"/>
          <w:szCs w:val="24"/>
        </w:rPr>
        <w:t>Целями изучения биологии на уровне основного общего образования являются:</w:t>
      </w:r>
    </w:p>
    <w:p w:rsidR="00FB0224" w:rsidRPr="00FB0224" w:rsidRDefault="00FB0224" w:rsidP="00FB0224">
      <w:pPr>
        <w:pStyle w:val="20"/>
        <w:shd w:val="clear" w:color="auto" w:fill="auto"/>
        <w:spacing w:before="0" w:after="0" w:line="240" w:lineRule="auto"/>
        <w:ind w:firstLine="780"/>
        <w:rPr>
          <w:sz w:val="24"/>
          <w:szCs w:val="24"/>
        </w:rPr>
      </w:pPr>
      <w:r w:rsidRPr="00FB0224">
        <w:rPr>
          <w:sz w:val="24"/>
          <w:szCs w:val="24"/>
        </w:rPr>
        <w:t>формирование системы знаний о признаках и процессах жизнедеятельности биологических систем разного уровня организации;</w:t>
      </w:r>
    </w:p>
    <w:p w:rsidR="00FB0224" w:rsidRPr="00FB0224" w:rsidRDefault="00FB0224" w:rsidP="00FB0224">
      <w:pPr>
        <w:pStyle w:val="20"/>
        <w:shd w:val="clear" w:color="auto" w:fill="auto"/>
        <w:spacing w:before="0" w:after="0" w:line="240" w:lineRule="auto"/>
        <w:ind w:firstLine="780"/>
        <w:rPr>
          <w:sz w:val="24"/>
          <w:szCs w:val="24"/>
        </w:rPr>
      </w:pPr>
      <w:r w:rsidRPr="00FB0224">
        <w:rPr>
          <w:sz w:val="24"/>
          <w:szCs w:val="24"/>
        </w:rPr>
        <w:t>формирование системы знаний об особенностях строения, жизнедеятельности организма человека, условиях сохранения его здоровья;</w:t>
      </w:r>
    </w:p>
    <w:p w:rsidR="00FB0224" w:rsidRPr="00FB0224" w:rsidRDefault="00FB0224" w:rsidP="00FB0224">
      <w:pPr>
        <w:pStyle w:val="20"/>
        <w:shd w:val="clear" w:color="auto" w:fill="auto"/>
        <w:spacing w:before="0" w:after="0" w:line="240" w:lineRule="auto"/>
        <w:ind w:firstLine="780"/>
        <w:rPr>
          <w:sz w:val="24"/>
          <w:szCs w:val="24"/>
        </w:rPr>
      </w:pPr>
      <w:r w:rsidRPr="00FB0224">
        <w:rPr>
          <w:sz w:val="24"/>
          <w:szCs w:val="24"/>
        </w:rPr>
        <w:t>формирование умений применять методы биологической науки для изучения биологических систем, в том числе организма человека;</w:t>
      </w:r>
    </w:p>
    <w:p w:rsidR="00FB0224" w:rsidRPr="00FB0224" w:rsidRDefault="00FB0224" w:rsidP="00FB0224">
      <w:pPr>
        <w:pStyle w:val="20"/>
        <w:shd w:val="clear" w:color="auto" w:fill="auto"/>
        <w:spacing w:before="0" w:after="0" w:line="240" w:lineRule="auto"/>
        <w:ind w:firstLine="780"/>
        <w:rPr>
          <w:sz w:val="24"/>
          <w:szCs w:val="24"/>
        </w:rPr>
      </w:pPr>
      <w:r w:rsidRPr="00FB0224">
        <w:rPr>
          <w:sz w:val="24"/>
          <w:szCs w:val="24"/>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rsidR="00FB0224" w:rsidRPr="00FB0224" w:rsidRDefault="00FB0224" w:rsidP="00FB0224">
      <w:pPr>
        <w:pStyle w:val="20"/>
        <w:shd w:val="clear" w:color="auto" w:fill="auto"/>
        <w:spacing w:before="0" w:after="0" w:line="240" w:lineRule="auto"/>
        <w:ind w:firstLine="780"/>
        <w:rPr>
          <w:sz w:val="24"/>
          <w:szCs w:val="24"/>
        </w:rPr>
      </w:pPr>
      <w:r w:rsidRPr="00FB0224">
        <w:rPr>
          <w:sz w:val="24"/>
          <w:szCs w:val="24"/>
        </w:rP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rsidR="00FB0224" w:rsidRPr="00FB0224" w:rsidRDefault="00FB0224" w:rsidP="00FB0224">
      <w:pPr>
        <w:pStyle w:val="20"/>
        <w:shd w:val="clear" w:color="auto" w:fill="auto"/>
        <w:spacing w:before="0" w:after="0" w:line="240" w:lineRule="auto"/>
        <w:ind w:firstLine="780"/>
        <w:rPr>
          <w:sz w:val="24"/>
          <w:szCs w:val="24"/>
        </w:rPr>
      </w:pPr>
      <w:r w:rsidRPr="00FB0224">
        <w:rPr>
          <w:sz w:val="24"/>
          <w:szCs w:val="24"/>
        </w:rPr>
        <w:t>формирование экологической культуры в целях сохранения собственного здоровья и охраны окружающей среды.</w:t>
      </w:r>
    </w:p>
    <w:p w:rsidR="00FB0224" w:rsidRPr="00FB0224" w:rsidRDefault="00FB0224" w:rsidP="00FB0224">
      <w:pPr>
        <w:pStyle w:val="20"/>
        <w:shd w:val="clear" w:color="auto" w:fill="auto"/>
        <w:tabs>
          <w:tab w:val="left" w:pos="1745"/>
        </w:tabs>
        <w:spacing w:before="0" w:after="0" w:line="240" w:lineRule="auto"/>
        <w:ind w:firstLine="780"/>
        <w:rPr>
          <w:sz w:val="24"/>
          <w:szCs w:val="24"/>
        </w:rPr>
      </w:pPr>
      <w:r w:rsidRPr="00FB0224">
        <w:rPr>
          <w:sz w:val="24"/>
          <w:szCs w:val="24"/>
        </w:rPr>
        <w:t>Достижение целей программы по биологии обеспечивается решением следующих задач:</w:t>
      </w:r>
    </w:p>
    <w:p w:rsidR="00FB0224" w:rsidRPr="00FB0224" w:rsidRDefault="00FB0224" w:rsidP="00FB0224">
      <w:pPr>
        <w:pStyle w:val="20"/>
        <w:shd w:val="clear" w:color="auto" w:fill="auto"/>
        <w:spacing w:before="0" w:after="0" w:line="240" w:lineRule="auto"/>
        <w:ind w:firstLine="780"/>
        <w:rPr>
          <w:sz w:val="24"/>
          <w:szCs w:val="24"/>
        </w:rPr>
      </w:pPr>
      <w:r w:rsidRPr="00FB0224">
        <w:rPr>
          <w:sz w:val="24"/>
          <w:szCs w:val="24"/>
        </w:rPr>
        <w:t>приобретение обучающимися знаний о живой природе, закономерностях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w:t>
      </w:r>
    </w:p>
    <w:p w:rsidR="00FB0224" w:rsidRPr="00FB0224" w:rsidRDefault="00FB0224" w:rsidP="00FB0224">
      <w:pPr>
        <w:pStyle w:val="20"/>
        <w:shd w:val="clear" w:color="auto" w:fill="auto"/>
        <w:spacing w:before="0" w:after="0" w:line="240" w:lineRule="auto"/>
        <w:ind w:firstLine="780"/>
        <w:rPr>
          <w:sz w:val="24"/>
          <w:szCs w:val="24"/>
        </w:rPr>
      </w:pPr>
      <w:r w:rsidRPr="00FB0224">
        <w:rPr>
          <w:sz w:val="24"/>
          <w:szCs w:val="24"/>
        </w:rPr>
        <w:t>овладение умениями проводить исследования с использованием биологического оборудования и наблюдения за состоянием собственного организма;</w:t>
      </w:r>
    </w:p>
    <w:p w:rsidR="00FB0224" w:rsidRPr="00FB0224" w:rsidRDefault="00FB0224" w:rsidP="00FB0224">
      <w:pPr>
        <w:pStyle w:val="20"/>
        <w:shd w:val="clear" w:color="auto" w:fill="auto"/>
        <w:spacing w:before="0" w:after="0" w:line="240" w:lineRule="auto"/>
        <w:ind w:firstLine="780"/>
        <w:rPr>
          <w:sz w:val="24"/>
          <w:szCs w:val="24"/>
        </w:rPr>
      </w:pPr>
      <w:r w:rsidRPr="00FB0224">
        <w:rPr>
          <w:sz w:val="24"/>
          <w:szCs w:val="24"/>
        </w:rPr>
        <w:lastRenderedPageBreak/>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rsidR="00FB0224" w:rsidRPr="00FB0224" w:rsidRDefault="00FB0224" w:rsidP="00FB0224">
      <w:pPr>
        <w:pStyle w:val="20"/>
        <w:shd w:val="clear" w:color="auto" w:fill="auto"/>
        <w:spacing w:before="0" w:after="0" w:line="240" w:lineRule="auto"/>
        <w:ind w:firstLine="780"/>
        <w:rPr>
          <w:sz w:val="24"/>
          <w:szCs w:val="24"/>
        </w:rPr>
      </w:pPr>
      <w:r w:rsidRPr="00FB0224">
        <w:rPr>
          <w:sz w:val="24"/>
          <w:szCs w:val="24"/>
        </w:rPr>
        <w:t>воспитание биологически и экологически грамотной личности, готовой к сохранению собственного здоровья и охраны окружающей среды.</w:t>
      </w:r>
    </w:p>
    <w:p w:rsidR="00FB0224" w:rsidRPr="00FB0224" w:rsidRDefault="00FB0224" w:rsidP="00FB0224">
      <w:pPr>
        <w:pStyle w:val="20"/>
        <w:shd w:val="clear" w:color="auto" w:fill="auto"/>
        <w:spacing w:before="0" w:after="0" w:line="240" w:lineRule="auto"/>
        <w:ind w:firstLine="780"/>
        <w:rPr>
          <w:sz w:val="24"/>
          <w:szCs w:val="24"/>
        </w:rPr>
      </w:pPr>
      <w:r w:rsidRPr="00FB0224">
        <w:rPr>
          <w:sz w:val="24"/>
          <w:szCs w:val="24"/>
        </w:rPr>
        <w:t xml:space="preserve"> Общее число часов, рекомендованных для изучения биологии, -238 часов: в 5 классе - 34 часа (1 час в неделю), в 6 классе - 34 часа (1 час в неделю), в 7 классе - 34 часа (1 час в неделю), в 8 классе - 68 часов (2 часа в неделю), в 9 классе - 68 часов (2 часа в неделю).</w:t>
      </w:r>
    </w:p>
    <w:p w:rsidR="00FB0224" w:rsidRPr="00FB0224" w:rsidRDefault="00FB0224" w:rsidP="00FB0224">
      <w:pPr>
        <w:pStyle w:val="20"/>
        <w:shd w:val="clear" w:color="auto" w:fill="auto"/>
        <w:spacing w:before="0" w:after="0" w:line="240" w:lineRule="auto"/>
        <w:ind w:firstLine="780"/>
        <w:rPr>
          <w:sz w:val="24"/>
          <w:szCs w:val="24"/>
        </w:rPr>
      </w:pPr>
      <w:r w:rsidRPr="00FB0224">
        <w:rPr>
          <w:sz w:val="24"/>
          <w:szCs w:val="24"/>
        </w:rPr>
        <w:t>Предлагаемый в программе по биологии перечень лабораторных и практических работ является рекомендательным, учитель делает выбор проведения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биологии.</w:t>
      </w:r>
    </w:p>
    <w:p w:rsidR="00FB0224" w:rsidRPr="00FB0224" w:rsidRDefault="00FB0224" w:rsidP="00FB0224">
      <w:pPr>
        <w:pStyle w:val="20"/>
        <w:shd w:val="clear" w:color="auto" w:fill="auto"/>
        <w:tabs>
          <w:tab w:val="left" w:pos="1580"/>
        </w:tabs>
        <w:spacing w:before="0" w:after="0" w:line="240" w:lineRule="auto"/>
        <w:ind w:firstLine="780"/>
        <w:rPr>
          <w:sz w:val="24"/>
          <w:szCs w:val="24"/>
        </w:rPr>
      </w:pPr>
      <w:r w:rsidRPr="00FB0224">
        <w:rPr>
          <w:sz w:val="24"/>
          <w:szCs w:val="24"/>
        </w:rPr>
        <w:t>Содержание обучения в 5 классе.</w:t>
      </w:r>
    </w:p>
    <w:p w:rsidR="00FB0224" w:rsidRPr="00FB0224" w:rsidRDefault="00FB0224" w:rsidP="00FB0224">
      <w:pPr>
        <w:pStyle w:val="20"/>
        <w:shd w:val="clear" w:color="auto" w:fill="auto"/>
        <w:tabs>
          <w:tab w:val="left" w:pos="1786"/>
        </w:tabs>
        <w:spacing w:before="0" w:after="0" w:line="240" w:lineRule="auto"/>
        <w:ind w:firstLine="780"/>
        <w:rPr>
          <w:sz w:val="24"/>
          <w:szCs w:val="24"/>
        </w:rPr>
      </w:pPr>
      <w:r w:rsidRPr="00FB0224">
        <w:rPr>
          <w:sz w:val="24"/>
          <w:szCs w:val="24"/>
        </w:rPr>
        <w:t>Биология - наука о живой природе.</w:t>
      </w:r>
    </w:p>
    <w:p w:rsidR="00FB0224" w:rsidRPr="00FB0224" w:rsidRDefault="00FB0224" w:rsidP="00FB0224">
      <w:pPr>
        <w:pStyle w:val="20"/>
        <w:shd w:val="clear" w:color="auto" w:fill="auto"/>
        <w:spacing w:before="0" w:after="0" w:line="240" w:lineRule="auto"/>
        <w:ind w:firstLine="780"/>
        <w:rPr>
          <w:sz w:val="24"/>
          <w:szCs w:val="24"/>
        </w:rPr>
      </w:pPr>
      <w:r w:rsidRPr="00FB0224">
        <w:rPr>
          <w:sz w:val="24"/>
          <w:szCs w:val="24"/>
        </w:rPr>
        <w:t>Понятие о жизни. Признаки живого (клеточное строение, питание, дыхание, выделение, рост и другие признаки). Объекты живой и неживой природы, их сравнение. Живая и неживая природа - единое целое.</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Биология - система наук о живой природе. Основные разделы биологии (ботаника, зоология, экология, цитология, анатомия, физиология и другие разделы). Профессии, связанные с биологией: врач, ветеринар, психолог, агроном, животновод и другие (4-5 профессий). Связь биологии с другими науками (математика, география и другие науки). Роль биологии в познании окружающего мира и практической деятельности современного человека.</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Кабинет биологии. Правила поведения и работы в кабинете с биологическими приборами и инструментами.</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rsidR="00FB0224" w:rsidRPr="00FB0224" w:rsidRDefault="00FB0224" w:rsidP="00FB0224">
      <w:pPr>
        <w:pStyle w:val="20"/>
        <w:shd w:val="clear" w:color="auto" w:fill="auto"/>
        <w:tabs>
          <w:tab w:val="left" w:pos="1792"/>
        </w:tabs>
        <w:spacing w:before="0" w:after="0" w:line="240" w:lineRule="auto"/>
        <w:ind w:firstLine="760"/>
        <w:rPr>
          <w:sz w:val="24"/>
          <w:szCs w:val="24"/>
        </w:rPr>
      </w:pPr>
      <w:r w:rsidRPr="00FB0224">
        <w:rPr>
          <w:sz w:val="24"/>
          <w:szCs w:val="24"/>
        </w:rPr>
        <w:t>Методы изучения живой природы.</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Научные методы изучения живой природы: наблюдение, эксперимент, описание, измерение, классификация. Правила работы с увеличительными приборами.</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Метод описания в биологии (наглядный, словесный, схематический). Метод измерения (инструменты измерения). Наблюдение и эксперимент как ведущие методы биологии.</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Лабораторные и практические работы.</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Изучение лабораторного оборудования: термометры, весы, чашки Петри, пробирки, мензурки. Правила работы с оборудованием в школьном кабинете.</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Ознакомление с устройством лупы, светового микроскопа, правила работы с ними.</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Экскурсии или видеоэкскурсии.</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Овладение методами изучения живой природы - наблюдением и экспериментом.</w:t>
      </w:r>
    </w:p>
    <w:p w:rsidR="00FB0224" w:rsidRPr="00FB0224" w:rsidRDefault="00FB0224" w:rsidP="00FB0224">
      <w:pPr>
        <w:pStyle w:val="20"/>
        <w:shd w:val="clear" w:color="auto" w:fill="auto"/>
        <w:tabs>
          <w:tab w:val="left" w:pos="1796"/>
        </w:tabs>
        <w:spacing w:before="0" w:after="0" w:line="240" w:lineRule="auto"/>
        <w:ind w:firstLine="760"/>
        <w:rPr>
          <w:sz w:val="24"/>
          <w:szCs w:val="24"/>
        </w:rPr>
      </w:pPr>
      <w:r w:rsidRPr="00FB0224">
        <w:rPr>
          <w:sz w:val="24"/>
          <w:szCs w:val="24"/>
        </w:rPr>
        <w:t>Организмы - тела живой природы.</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Понятие об организме. Доядерные и ядерные организмы. Клетка и её открытие. Клеточное строение организмов. Цитология - наука о клетке. Клетка - наименьшая единица строения и жизнедеятельности организмов. Устройство увеличительных приборов: лупы и микроскопа.. Строение клетки под световым микроскопом: клеточная оболочка, цитоплазма, ядро.</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Одноклеточные и многоклеточные организмы. Клетки, ткани, органы, системы органов.</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 xml:space="preserve">Жизнедеятельность организмов. Особенности строения и процессов </w:t>
      </w:r>
      <w:r w:rsidRPr="00FB0224">
        <w:rPr>
          <w:sz w:val="24"/>
          <w:szCs w:val="24"/>
        </w:rPr>
        <w:lastRenderedPageBreak/>
        <w:t>жизнедеятельности у растений, животных, бактерий и грибов.</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Свойства организмов: питание, дыхание, выделение, движение, размножение, развитие, раздражимость, приспособленность. Организм - единое целое.</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Лабораторные и практические работы.</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Изучение клеток кожицы чешуи лука под лупой и микроскопом (на примере самостоятельно приготовленного микропрепарата).</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Ознакомление с принципами систематики организмов.</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Наблюдение за потреблением воды растением.</w:t>
      </w:r>
    </w:p>
    <w:p w:rsidR="00FB0224" w:rsidRPr="00FB0224" w:rsidRDefault="00FB0224" w:rsidP="00FB0224">
      <w:pPr>
        <w:pStyle w:val="20"/>
        <w:shd w:val="clear" w:color="auto" w:fill="auto"/>
        <w:tabs>
          <w:tab w:val="left" w:pos="1814"/>
        </w:tabs>
        <w:spacing w:before="0" w:after="0" w:line="240" w:lineRule="auto"/>
        <w:ind w:firstLine="760"/>
        <w:rPr>
          <w:sz w:val="24"/>
          <w:szCs w:val="24"/>
        </w:rPr>
      </w:pPr>
      <w:r w:rsidRPr="00FB0224">
        <w:rPr>
          <w:sz w:val="24"/>
          <w:szCs w:val="24"/>
        </w:rPr>
        <w:t>Организмы и среда обитания.</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Лабораторные и практические работы.</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Выявление приспособлений организмов к среде обитания (на конкретных примерах).</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Экскурсии или видеоэкскурсии.</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Растительный и животный мир родного края (краеведение).</w:t>
      </w:r>
    </w:p>
    <w:p w:rsidR="00FB0224" w:rsidRPr="00FB0224" w:rsidRDefault="00FB0224" w:rsidP="00FB0224">
      <w:pPr>
        <w:pStyle w:val="20"/>
        <w:shd w:val="clear" w:color="auto" w:fill="auto"/>
        <w:tabs>
          <w:tab w:val="left" w:pos="1819"/>
        </w:tabs>
        <w:spacing w:before="0" w:after="0" w:line="240" w:lineRule="auto"/>
        <w:ind w:firstLine="760"/>
        <w:rPr>
          <w:sz w:val="24"/>
          <w:szCs w:val="24"/>
        </w:rPr>
      </w:pPr>
      <w:r w:rsidRPr="00FB0224">
        <w:rPr>
          <w:sz w:val="24"/>
          <w:szCs w:val="24"/>
        </w:rPr>
        <w:t>Природные сообщества.</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Понятие о природном сообществе. Взаимосвязи организмов в природных сообществах. Пищевые связи в сообществах. Пищевые звенья, цепи и сети питания.</w:t>
      </w:r>
    </w:p>
    <w:p w:rsidR="00FB0224" w:rsidRPr="00FB0224" w:rsidRDefault="00FB0224" w:rsidP="00FB0224">
      <w:pPr>
        <w:pStyle w:val="20"/>
        <w:shd w:val="clear" w:color="auto" w:fill="auto"/>
        <w:spacing w:before="0" w:after="0" w:line="240" w:lineRule="auto"/>
        <w:rPr>
          <w:sz w:val="24"/>
          <w:szCs w:val="24"/>
        </w:rPr>
      </w:pPr>
      <w:r w:rsidRPr="00FB0224">
        <w:rPr>
          <w:sz w:val="24"/>
          <w:szCs w:val="24"/>
        </w:rPr>
        <w:t>Производители, потребители и разрушители органических веществ в природных сообществах. Примеры природных сообществ (лес, пруд, озеро и другие природные сообщества).</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Природные зоны Земли, их обитатели. Флора и фауна природных зон. Ландшафты: природные и культурные.</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Лабораторные и практические работы.</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Изучение искусственных сообществ и их обитателей (на примере аквариума и других искусственных сообществ).</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Экскурсии или видеоэкскурсии.</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Изучение природных сообществ (на примере леса, озера, пруда, луга и других природных сообществ.).</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Изучение сезонных явлений в жизни природных сообществ.</w:t>
      </w:r>
    </w:p>
    <w:p w:rsidR="00FB0224" w:rsidRPr="00FB0224" w:rsidRDefault="00FB0224" w:rsidP="00FB0224">
      <w:pPr>
        <w:pStyle w:val="20"/>
        <w:shd w:val="clear" w:color="auto" w:fill="auto"/>
        <w:tabs>
          <w:tab w:val="left" w:pos="1814"/>
        </w:tabs>
        <w:spacing w:before="0" w:after="0" w:line="240" w:lineRule="auto"/>
        <w:ind w:firstLine="760"/>
        <w:rPr>
          <w:sz w:val="24"/>
          <w:szCs w:val="24"/>
        </w:rPr>
      </w:pPr>
      <w:r w:rsidRPr="00FB0224">
        <w:rPr>
          <w:sz w:val="24"/>
          <w:szCs w:val="24"/>
        </w:rPr>
        <w:t>Живая природа и человек.</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Российской Федерации. Осознание жизни как великой ценности.</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Практические работы.</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Проведение акции по уборке мусора в ближайшем лесу, парке, сквере или на пришкольной территории.</w:t>
      </w:r>
    </w:p>
    <w:p w:rsidR="00FB0224" w:rsidRPr="00FB0224" w:rsidRDefault="00FB0224" w:rsidP="00FB0224">
      <w:pPr>
        <w:pStyle w:val="20"/>
        <w:shd w:val="clear" w:color="auto" w:fill="auto"/>
        <w:tabs>
          <w:tab w:val="left" w:pos="1608"/>
        </w:tabs>
        <w:spacing w:before="0" w:after="0" w:line="240" w:lineRule="auto"/>
        <w:ind w:firstLine="760"/>
        <w:rPr>
          <w:sz w:val="24"/>
          <w:szCs w:val="24"/>
        </w:rPr>
      </w:pPr>
      <w:r w:rsidRPr="00FB0224">
        <w:rPr>
          <w:sz w:val="24"/>
          <w:szCs w:val="24"/>
        </w:rPr>
        <w:t>Содержание обучения в 6 классе.</w:t>
      </w:r>
    </w:p>
    <w:p w:rsidR="00FB0224" w:rsidRPr="00FB0224" w:rsidRDefault="00FB0224" w:rsidP="00FB0224">
      <w:pPr>
        <w:pStyle w:val="20"/>
        <w:shd w:val="clear" w:color="auto" w:fill="auto"/>
        <w:tabs>
          <w:tab w:val="left" w:pos="1814"/>
        </w:tabs>
        <w:spacing w:before="0" w:after="0" w:line="240" w:lineRule="auto"/>
        <w:ind w:firstLine="760"/>
        <w:rPr>
          <w:sz w:val="24"/>
          <w:szCs w:val="24"/>
        </w:rPr>
      </w:pPr>
      <w:r w:rsidRPr="00FB0224">
        <w:rPr>
          <w:sz w:val="24"/>
          <w:szCs w:val="24"/>
        </w:rPr>
        <w:t>Растительный организм.</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Ботаника - наука о растениях. Разделы ботаники. Связь ботаники с другими науками и техникой. Общие признаки растений.</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lastRenderedPageBreak/>
        <w:t>Разнообразие растений. Уровни организации растительного организма.</w:t>
      </w:r>
    </w:p>
    <w:p w:rsidR="00FB0224" w:rsidRPr="00FB0224" w:rsidRDefault="00FB0224" w:rsidP="00FB0224">
      <w:pPr>
        <w:pStyle w:val="20"/>
        <w:shd w:val="clear" w:color="auto" w:fill="auto"/>
        <w:spacing w:before="0" w:after="0" w:line="240" w:lineRule="auto"/>
        <w:rPr>
          <w:sz w:val="24"/>
          <w:szCs w:val="24"/>
        </w:rPr>
      </w:pPr>
      <w:r w:rsidRPr="00FB0224">
        <w:rPr>
          <w:sz w:val="24"/>
          <w:szCs w:val="24"/>
        </w:rPr>
        <w:t>Высшие и низшие растения. Споровые и семенные растения.</w:t>
      </w:r>
    </w:p>
    <w:p w:rsidR="00FB0224" w:rsidRPr="00FB0224" w:rsidRDefault="00FB0224" w:rsidP="00FB0224">
      <w:pPr>
        <w:pStyle w:val="20"/>
        <w:shd w:val="clear" w:color="auto" w:fill="auto"/>
        <w:spacing w:before="0" w:after="0" w:line="240" w:lineRule="auto"/>
        <w:ind w:firstLine="780"/>
        <w:rPr>
          <w:sz w:val="24"/>
          <w:szCs w:val="24"/>
        </w:rPr>
      </w:pPr>
      <w:r w:rsidRPr="00FB0224">
        <w:rPr>
          <w:sz w:val="24"/>
          <w:szCs w:val="24"/>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rsidR="00FB0224" w:rsidRPr="00FB0224" w:rsidRDefault="00FB0224" w:rsidP="00FB0224">
      <w:pPr>
        <w:pStyle w:val="20"/>
        <w:shd w:val="clear" w:color="auto" w:fill="auto"/>
        <w:spacing w:before="0" w:after="0" w:line="240" w:lineRule="auto"/>
        <w:ind w:firstLine="780"/>
        <w:rPr>
          <w:sz w:val="24"/>
          <w:szCs w:val="24"/>
        </w:rPr>
      </w:pPr>
      <w:r w:rsidRPr="00FB0224">
        <w:rPr>
          <w:sz w:val="24"/>
          <w:szCs w:val="24"/>
        </w:rPr>
        <w:t>Органы и системы органов растений. Строение органов растительного организма, их роль и связь между собой.</w:t>
      </w:r>
    </w:p>
    <w:p w:rsidR="00FB0224" w:rsidRPr="00FB0224" w:rsidRDefault="00FB0224" w:rsidP="00FB0224">
      <w:pPr>
        <w:pStyle w:val="20"/>
        <w:shd w:val="clear" w:color="auto" w:fill="auto"/>
        <w:spacing w:before="0" w:after="0" w:line="240" w:lineRule="auto"/>
        <w:ind w:firstLine="780"/>
        <w:rPr>
          <w:sz w:val="24"/>
          <w:szCs w:val="24"/>
        </w:rPr>
      </w:pPr>
      <w:r w:rsidRPr="00FB0224">
        <w:rPr>
          <w:sz w:val="24"/>
          <w:szCs w:val="24"/>
        </w:rPr>
        <w:t>Лабораторные и практические работы.</w:t>
      </w:r>
    </w:p>
    <w:p w:rsidR="00FB0224" w:rsidRPr="00FB0224" w:rsidRDefault="00FB0224" w:rsidP="00FB0224">
      <w:pPr>
        <w:pStyle w:val="20"/>
        <w:shd w:val="clear" w:color="auto" w:fill="auto"/>
        <w:spacing w:before="0" w:after="0" w:line="240" w:lineRule="auto"/>
        <w:ind w:firstLine="780"/>
        <w:rPr>
          <w:sz w:val="24"/>
          <w:szCs w:val="24"/>
        </w:rPr>
      </w:pPr>
      <w:r w:rsidRPr="00FB0224">
        <w:rPr>
          <w:sz w:val="24"/>
          <w:szCs w:val="24"/>
        </w:rPr>
        <w:t>Изучение микроскопического строения листа водного растения элодеи. Изучение строения растительных тканей (использование микропрепаратов). 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растения.</w:t>
      </w:r>
    </w:p>
    <w:p w:rsidR="00FB0224" w:rsidRPr="00FB0224" w:rsidRDefault="00FB0224" w:rsidP="00E85957">
      <w:pPr>
        <w:pStyle w:val="20"/>
        <w:shd w:val="clear" w:color="auto" w:fill="auto"/>
        <w:spacing w:before="0" w:after="0" w:line="240" w:lineRule="auto"/>
        <w:ind w:firstLine="780"/>
        <w:rPr>
          <w:sz w:val="24"/>
          <w:szCs w:val="24"/>
        </w:rPr>
      </w:pPr>
      <w:r w:rsidRPr="00FB0224">
        <w:rPr>
          <w:sz w:val="24"/>
          <w:szCs w:val="24"/>
        </w:rPr>
        <w:t>Обнаружение неорганических и органических веществ в растении.</w:t>
      </w:r>
    </w:p>
    <w:p w:rsidR="00FB0224" w:rsidRPr="00FB0224" w:rsidRDefault="00FB0224" w:rsidP="00E85957">
      <w:pPr>
        <w:pStyle w:val="20"/>
        <w:shd w:val="clear" w:color="auto" w:fill="auto"/>
        <w:spacing w:before="0" w:after="0" w:line="240" w:lineRule="auto"/>
        <w:ind w:firstLine="780"/>
        <w:rPr>
          <w:sz w:val="24"/>
          <w:szCs w:val="24"/>
        </w:rPr>
      </w:pPr>
      <w:r w:rsidRPr="00FB0224">
        <w:rPr>
          <w:sz w:val="24"/>
          <w:szCs w:val="24"/>
        </w:rPr>
        <w:t>Экскурсии или видеоэкскурсии.</w:t>
      </w:r>
    </w:p>
    <w:p w:rsidR="00FB0224" w:rsidRPr="00FB0224" w:rsidRDefault="00FB0224" w:rsidP="00FB0224">
      <w:pPr>
        <w:pStyle w:val="20"/>
        <w:shd w:val="clear" w:color="auto" w:fill="auto"/>
        <w:spacing w:before="0" w:after="0" w:line="240" w:lineRule="auto"/>
        <w:ind w:firstLine="780"/>
        <w:rPr>
          <w:sz w:val="24"/>
          <w:szCs w:val="24"/>
        </w:rPr>
      </w:pPr>
      <w:r w:rsidRPr="00FB0224">
        <w:rPr>
          <w:sz w:val="24"/>
          <w:szCs w:val="24"/>
        </w:rPr>
        <w:t>Ознакомление в природе с цветковыми растениями.</w:t>
      </w:r>
    </w:p>
    <w:p w:rsidR="00E85957" w:rsidRDefault="00E85957" w:rsidP="00E85957">
      <w:pPr>
        <w:pStyle w:val="20"/>
        <w:shd w:val="clear" w:color="auto" w:fill="auto"/>
        <w:tabs>
          <w:tab w:val="left" w:pos="1959"/>
        </w:tabs>
        <w:spacing w:before="0" w:after="0" w:line="240" w:lineRule="auto"/>
        <w:rPr>
          <w:sz w:val="24"/>
          <w:szCs w:val="24"/>
        </w:rPr>
      </w:pPr>
      <w:r>
        <w:rPr>
          <w:sz w:val="24"/>
          <w:szCs w:val="24"/>
        </w:rPr>
        <w:t xml:space="preserve">             </w:t>
      </w:r>
      <w:r w:rsidR="00FB0224" w:rsidRPr="00FB0224">
        <w:rPr>
          <w:sz w:val="24"/>
          <w:szCs w:val="24"/>
        </w:rPr>
        <w:t>Строение и многообразие покрытосеменных растений</w:t>
      </w:r>
    </w:p>
    <w:p w:rsidR="00FB0224" w:rsidRPr="00FB0224" w:rsidRDefault="00E85957" w:rsidP="00E85957">
      <w:pPr>
        <w:pStyle w:val="20"/>
        <w:shd w:val="clear" w:color="auto" w:fill="auto"/>
        <w:tabs>
          <w:tab w:val="left" w:pos="1959"/>
        </w:tabs>
        <w:spacing w:before="0" w:after="0" w:line="240" w:lineRule="auto"/>
        <w:rPr>
          <w:sz w:val="24"/>
          <w:szCs w:val="24"/>
        </w:rPr>
      </w:pPr>
      <w:r>
        <w:rPr>
          <w:sz w:val="24"/>
          <w:szCs w:val="24"/>
        </w:rPr>
        <w:t xml:space="preserve">             </w:t>
      </w:r>
      <w:r w:rsidR="00FB0224" w:rsidRPr="00FB0224">
        <w:rPr>
          <w:sz w:val="24"/>
          <w:szCs w:val="24"/>
        </w:rPr>
        <w:t>Строение семян.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w:t>
      </w:r>
    </w:p>
    <w:p w:rsidR="00FB0224" w:rsidRPr="00FB0224" w:rsidRDefault="00FB0224" w:rsidP="00FB0224">
      <w:pPr>
        <w:pStyle w:val="20"/>
        <w:shd w:val="clear" w:color="auto" w:fill="auto"/>
        <w:spacing w:before="0" w:after="0" w:line="240" w:lineRule="auto"/>
        <w:ind w:firstLine="780"/>
        <w:rPr>
          <w:sz w:val="24"/>
          <w:szCs w:val="24"/>
        </w:rPr>
      </w:pPr>
      <w:r w:rsidRPr="00FB0224">
        <w:rPr>
          <w:sz w:val="24"/>
          <w:szCs w:val="24"/>
        </w:rPr>
        <w:t>Виды корней и типы корневых систем. Видоизменения корней. Корень - орган почвенного (минерального) питания. Корни и корневые системы.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w:t>
      </w:r>
    </w:p>
    <w:p w:rsidR="00FB0224" w:rsidRPr="00FB0224" w:rsidRDefault="00FB0224" w:rsidP="00FB0224">
      <w:pPr>
        <w:pStyle w:val="20"/>
        <w:shd w:val="clear" w:color="auto" w:fill="auto"/>
        <w:spacing w:before="0" w:after="0" w:line="240" w:lineRule="auto"/>
        <w:ind w:firstLine="780"/>
        <w:rPr>
          <w:sz w:val="24"/>
          <w:szCs w:val="24"/>
        </w:rPr>
      </w:pPr>
      <w:r w:rsidRPr="00FB0224">
        <w:rPr>
          <w:sz w:val="24"/>
          <w:szCs w:val="24"/>
        </w:rPr>
        <w:t>Побег. Развитие побега из почки. Строение стебля. Внешнее и внутреннее строение листа. Видоизменения побегов: корневище, клубень, луковица. Их строение, биологическое и хозяйственное значение. 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Строение и разнообразие цветков. Соцветия. Плоды.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 Лабораторные и практические работы.</w:t>
      </w:r>
    </w:p>
    <w:p w:rsidR="00FB0224" w:rsidRPr="00FB0224" w:rsidRDefault="00FB0224" w:rsidP="00FB0224">
      <w:pPr>
        <w:pStyle w:val="20"/>
        <w:shd w:val="clear" w:color="auto" w:fill="auto"/>
        <w:spacing w:before="0" w:after="0" w:line="240" w:lineRule="auto"/>
        <w:ind w:left="200" w:firstLine="700"/>
        <w:rPr>
          <w:sz w:val="24"/>
          <w:szCs w:val="24"/>
        </w:rPr>
      </w:pPr>
      <w:r w:rsidRPr="00FB0224">
        <w:rPr>
          <w:sz w:val="24"/>
          <w:szCs w:val="24"/>
        </w:rPr>
        <w:t>Изучение строения корневых систем (стержневой и мочковатой) на примере гербарных экземпляров или живых растений.</w:t>
      </w:r>
    </w:p>
    <w:p w:rsidR="00FB0224" w:rsidRPr="00FB0224" w:rsidRDefault="00FB0224" w:rsidP="00FB0224">
      <w:pPr>
        <w:pStyle w:val="20"/>
        <w:shd w:val="clear" w:color="auto" w:fill="auto"/>
        <w:spacing w:before="0" w:after="0" w:line="240" w:lineRule="auto"/>
        <w:ind w:left="200" w:firstLine="700"/>
        <w:rPr>
          <w:sz w:val="24"/>
          <w:szCs w:val="24"/>
        </w:rPr>
      </w:pPr>
      <w:r w:rsidRPr="00FB0224">
        <w:rPr>
          <w:sz w:val="24"/>
          <w:szCs w:val="24"/>
        </w:rPr>
        <w:t>Изучение микропрепарата клеток корня.</w:t>
      </w:r>
    </w:p>
    <w:p w:rsidR="00FB0224" w:rsidRPr="00FB0224" w:rsidRDefault="00FB0224" w:rsidP="00FB0224">
      <w:pPr>
        <w:pStyle w:val="20"/>
        <w:shd w:val="clear" w:color="auto" w:fill="auto"/>
        <w:spacing w:before="0" w:after="0" w:line="240" w:lineRule="auto"/>
        <w:ind w:left="200" w:firstLine="700"/>
        <w:rPr>
          <w:sz w:val="24"/>
          <w:szCs w:val="24"/>
        </w:rPr>
      </w:pPr>
      <w:r w:rsidRPr="00FB0224">
        <w:rPr>
          <w:sz w:val="24"/>
          <w:szCs w:val="24"/>
        </w:rPr>
        <w:t>Ознакомление с внешним строением листьев и листорасположением (на комнатных растениях).</w:t>
      </w:r>
    </w:p>
    <w:p w:rsidR="00FB0224" w:rsidRPr="00FB0224" w:rsidRDefault="00FB0224" w:rsidP="00FB0224">
      <w:pPr>
        <w:pStyle w:val="20"/>
        <w:shd w:val="clear" w:color="auto" w:fill="auto"/>
        <w:spacing w:before="0" w:after="0" w:line="240" w:lineRule="auto"/>
        <w:ind w:left="200" w:firstLine="700"/>
        <w:rPr>
          <w:sz w:val="24"/>
          <w:szCs w:val="24"/>
        </w:rPr>
      </w:pPr>
      <w:r w:rsidRPr="00FB0224">
        <w:rPr>
          <w:sz w:val="24"/>
          <w:szCs w:val="24"/>
        </w:rPr>
        <w:t>Изучение строения вегетативных и генеративных почек (на примере сирени, тополя и других растений).</w:t>
      </w:r>
    </w:p>
    <w:p w:rsidR="00FB0224" w:rsidRPr="00FB0224" w:rsidRDefault="00FB0224" w:rsidP="00FB0224">
      <w:pPr>
        <w:pStyle w:val="20"/>
        <w:shd w:val="clear" w:color="auto" w:fill="auto"/>
        <w:spacing w:before="0" w:after="0" w:line="240" w:lineRule="auto"/>
        <w:ind w:left="200" w:firstLine="700"/>
        <w:rPr>
          <w:sz w:val="24"/>
          <w:szCs w:val="24"/>
        </w:rPr>
      </w:pPr>
      <w:r w:rsidRPr="00FB0224">
        <w:rPr>
          <w:sz w:val="24"/>
          <w:szCs w:val="24"/>
        </w:rPr>
        <w:t>Изучение микроскопического строения листа (на готовых микропрепаратах). Рассматривание микроскопического строения ветки дерева (на готовом микропрепарате).</w:t>
      </w:r>
    </w:p>
    <w:p w:rsidR="00FB0224" w:rsidRPr="00FB0224" w:rsidRDefault="00FB0224" w:rsidP="00FB0224">
      <w:pPr>
        <w:pStyle w:val="20"/>
        <w:shd w:val="clear" w:color="auto" w:fill="auto"/>
        <w:spacing w:before="0" w:after="0" w:line="240" w:lineRule="auto"/>
        <w:ind w:left="200" w:firstLine="700"/>
        <w:rPr>
          <w:sz w:val="24"/>
          <w:szCs w:val="24"/>
        </w:rPr>
      </w:pPr>
      <w:r w:rsidRPr="00FB0224">
        <w:rPr>
          <w:sz w:val="24"/>
          <w:szCs w:val="24"/>
        </w:rPr>
        <w:t>Исследование строения корневища, клубня, луковицы.</w:t>
      </w:r>
    </w:p>
    <w:p w:rsidR="00FB0224" w:rsidRPr="00FB0224" w:rsidRDefault="00FB0224" w:rsidP="00FB0224">
      <w:pPr>
        <w:pStyle w:val="20"/>
        <w:shd w:val="clear" w:color="auto" w:fill="auto"/>
        <w:spacing w:before="0" w:after="0" w:line="240" w:lineRule="auto"/>
        <w:ind w:left="200" w:firstLine="700"/>
        <w:rPr>
          <w:sz w:val="24"/>
          <w:szCs w:val="24"/>
        </w:rPr>
      </w:pPr>
      <w:r w:rsidRPr="00FB0224">
        <w:rPr>
          <w:sz w:val="24"/>
          <w:szCs w:val="24"/>
        </w:rPr>
        <w:t>Изучение строения цветков.</w:t>
      </w:r>
    </w:p>
    <w:p w:rsidR="00FB0224" w:rsidRPr="00FB0224" w:rsidRDefault="00FB0224" w:rsidP="00FB0224">
      <w:pPr>
        <w:pStyle w:val="20"/>
        <w:shd w:val="clear" w:color="auto" w:fill="auto"/>
        <w:spacing w:before="0" w:after="0" w:line="240" w:lineRule="auto"/>
        <w:ind w:left="200" w:firstLine="700"/>
        <w:rPr>
          <w:sz w:val="24"/>
          <w:szCs w:val="24"/>
        </w:rPr>
      </w:pPr>
      <w:r w:rsidRPr="00FB0224">
        <w:rPr>
          <w:sz w:val="24"/>
          <w:szCs w:val="24"/>
        </w:rPr>
        <w:t>Ознакомление с различными типами соцветий.</w:t>
      </w:r>
    </w:p>
    <w:p w:rsidR="00FB0224" w:rsidRPr="00FB0224" w:rsidRDefault="00FB0224" w:rsidP="00FB0224">
      <w:pPr>
        <w:pStyle w:val="20"/>
        <w:shd w:val="clear" w:color="auto" w:fill="auto"/>
        <w:spacing w:before="0" w:after="0" w:line="240" w:lineRule="auto"/>
        <w:ind w:left="200" w:firstLine="700"/>
        <w:rPr>
          <w:sz w:val="24"/>
          <w:szCs w:val="24"/>
        </w:rPr>
      </w:pPr>
      <w:r w:rsidRPr="00FB0224">
        <w:rPr>
          <w:sz w:val="24"/>
          <w:szCs w:val="24"/>
        </w:rPr>
        <w:t>Изучение строения семян двудольных растений.</w:t>
      </w:r>
    </w:p>
    <w:p w:rsidR="00FB0224" w:rsidRPr="00FB0224" w:rsidRDefault="00FB0224" w:rsidP="00FB0224">
      <w:pPr>
        <w:pStyle w:val="20"/>
        <w:shd w:val="clear" w:color="auto" w:fill="auto"/>
        <w:spacing w:before="0" w:after="0" w:line="240" w:lineRule="auto"/>
        <w:ind w:left="200" w:firstLine="700"/>
        <w:rPr>
          <w:sz w:val="24"/>
          <w:szCs w:val="24"/>
        </w:rPr>
      </w:pPr>
      <w:r w:rsidRPr="00FB0224">
        <w:rPr>
          <w:sz w:val="24"/>
          <w:szCs w:val="24"/>
        </w:rPr>
        <w:t>Изучение строения семян однодольных растений.</w:t>
      </w:r>
    </w:p>
    <w:p w:rsidR="00FB0224" w:rsidRPr="00FB0224" w:rsidRDefault="00E85957" w:rsidP="00E85957">
      <w:pPr>
        <w:pStyle w:val="20"/>
        <w:shd w:val="clear" w:color="auto" w:fill="auto"/>
        <w:tabs>
          <w:tab w:val="left" w:pos="1805"/>
        </w:tabs>
        <w:spacing w:before="0" w:after="0" w:line="240" w:lineRule="auto"/>
        <w:ind w:firstLine="760"/>
        <w:rPr>
          <w:sz w:val="24"/>
          <w:szCs w:val="24"/>
        </w:rPr>
      </w:pPr>
      <w:r>
        <w:rPr>
          <w:sz w:val="24"/>
          <w:szCs w:val="24"/>
        </w:rPr>
        <w:t xml:space="preserve">  </w:t>
      </w:r>
      <w:r w:rsidR="00FB0224" w:rsidRPr="00FB0224">
        <w:rPr>
          <w:sz w:val="24"/>
          <w:szCs w:val="24"/>
        </w:rPr>
        <w:t>Жизнедеятельность растительного организма.</w:t>
      </w:r>
    </w:p>
    <w:p w:rsidR="00FB0224" w:rsidRPr="00FB0224" w:rsidRDefault="00E85957" w:rsidP="00E85957">
      <w:pPr>
        <w:pStyle w:val="20"/>
        <w:shd w:val="clear" w:color="auto" w:fill="auto"/>
        <w:spacing w:before="0" w:after="0" w:line="240" w:lineRule="auto"/>
        <w:ind w:firstLine="760"/>
        <w:rPr>
          <w:sz w:val="24"/>
          <w:szCs w:val="24"/>
        </w:rPr>
      </w:pPr>
      <w:r>
        <w:rPr>
          <w:sz w:val="24"/>
          <w:szCs w:val="24"/>
        </w:rPr>
        <w:t xml:space="preserve">  </w:t>
      </w:r>
      <w:r w:rsidR="00FB0224" w:rsidRPr="00FB0224">
        <w:rPr>
          <w:sz w:val="24"/>
          <w:szCs w:val="24"/>
        </w:rPr>
        <w:t>Обмен веществ у растений</w:t>
      </w:r>
    </w:p>
    <w:p w:rsidR="00FB0224" w:rsidRPr="00FB0224" w:rsidRDefault="00E85957" w:rsidP="00FB0224">
      <w:pPr>
        <w:pStyle w:val="20"/>
        <w:shd w:val="clear" w:color="auto" w:fill="auto"/>
        <w:spacing w:before="0" w:after="0" w:line="240" w:lineRule="auto"/>
        <w:ind w:firstLine="760"/>
        <w:rPr>
          <w:sz w:val="24"/>
          <w:szCs w:val="24"/>
        </w:rPr>
      </w:pPr>
      <w:r>
        <w:rPr>
          <w:sz w:val="24"/>
          <w:szCs w:val="24"/>
        </w:rPr>
        <w:t xml:space="preserve">  </w:t>
      </w:r>
      <w:r w:rsidR="00FB0224" w:rsidRPr="00FB0224">
        <w:rPr>
          <w:sz w:val="24"/>
          <w:szCs w:val="24"/>
        </w:rPr>
        <w:t xml:space="preserve">Неорганические (вода, минеральные соли) и органические вещества (белки, </w:t>
      </w:r>
      <w:r w:rsidR="00FB0224" w:rsidRPr="00FB0224">
        <w:rPr>
          <w:sz w:val="24"/>
          <w:szCs w:val="24"/>
        </w:rPr>
        <w:lastRenderedPageBreak/>
        <w:t>жиры, углеводы, нуклеиновые кислоты, витамины и другие вещества) растения. Минеральное питание растений. Удобрения.</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Питание растения</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Поглощение корнями воды и минеральных веществ, необходимых растению (корневое давление, осмос). Почва, её плодородие. Значение обработки почвы</w:t>
      </w:r>
    </w:p>
    <w:p w:rsidR="00FB0224" w:rsidRPr="00FB0224" w:rsidRDefault="00FB0224" w:rsidP="00FB0224">
      <w:pPr>
        <w:pStyle w:val="20"/>
        <w:shd w:val="clear" w:color="auto" w:fill="auto"/>
        <w:spacing w:before="0" w:after="0" w:line="240" w:lineRule="auto"/>
        <w:rPr>
          <w:sz w:val="24"/>
          <w:szCs w:val="24"/>
        </w:rPr>
      </w:pPr>
      <w:r w:rsidRPr="00FB0224">
        <w:rPr>
          <w:sz w:val="24"/>
          <w:szCs w:val="24"/>
        </w:rPr>
        <w:t>(окучивание), внесения удобрений, прореживания проростков, полива для жизни культурных растений. Гидропоника.</w:t>
      </w:r>
    </w:p>
    <w:p w:rsidR="00FB0224" w:rsidRPr="00FB0224" w:rsidRDefault="00FB0224" w:rsidP="00FB0224">
      <w:pPr>
        <w:pStyle w:val="20"/>
        <w:shd w:val="clear" w:color="auto" w:fill="auto"/>
        <w:spacing w:before="0" w:after="0" w:line="240" w:lineRule="auto"/>
        <w:ind w:firstLine="780"/>
        <w:rPr>
          <w:sz w:val="24"/>
          <w:szCs w:val="24"/>
        </w:rPr>
      </w:pPr>
      <w:r w:rsidRPr="00FB0224">
        <w:rPr>
          <w:sz w:val="24"/>
          <w:szCs w:val="24"/>
        </w:rPr>
        <w:t>Фотосинтез. Лист - орган воздушного питания. Значение фотосинтеза в природе и в жизни человека.</w:t>
      </w:r>
    </w:p>
    <w:p w:rsidR="00FB0224" w:rsidRPr="00FB0224" w:rsidRDefault="00FB0224" w:rsidP="00FB0224">
      <w:pPr>
        <w:pStyle w:val="20"/>
        <w:shd w:val="clear" w:color="auto" w:fill="auto"/>
        <w:spacing w:before="0" w:after="0" w:line="240" w:lineRule="auto"/>
        <w:ind w:firstLine="780"/>
        <w:rPr>
          <w:sz w:val="24"/>
          <w:szCs w:val="24"/>
        </w:rPr>
      </w:pPr>
      <w:r w:rsidRPr="00FB0224">
        <w:rPr>
          <w:sz w:val="24"/>
          <w:szCs w:val="24"/>
        </w:rPr>
        <w:t>Дыхание растения</w:t>
      </w:r>
    </w:p>
    <w:p w:rsidR="00FB0224" w:rsidRPr="00FB0224" w:rsidRDefault="00FB0224" w:rsidP="00FB0224">
      <w:pPr>
        <w:pStyle w:val="20"/>
        <w:shd w:val="clear" w:color="auto" w:fill="auto"/>
        <w:spacing w:before="0" w:after="0" w:line="240" w:lineRule="auto"/>
        <w:ind w:firstLine="780"/>
        <w:rPr>
          <w:sz w:val="24"/>
          <w:szCs w:val="24"/>
        </w:rPr>
      </w:pPr>
      <w:r w:rsidRPr="00FB0224">
        <w:rPr>
          <w:sz w:val="24"/>
          <w:szCs w:val="24"/>
        </w:rPr>
        <w:t>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rsidR="00FB0224" w:rsidRPr="00FB0224" w:rsidRDefault="00FB0224" w:rsidP="00FB0224">
      <w:pPr>
        <w:pStyle w:val="20"/>
        <w:shd w:val="clear" w:color="auto" w:fill="auto"/>
        <w:spacing w:before="0" w:after="0" w:line="240" w:lineRule="auto"/>
        <w:ind w:firstLine="780"/>
        <w:rPr>
          <w:sz w:val="24"/>
          <w:szCs w:val="24"/>
        </w:rPr>
      </w:pPr>
      <w:r w:rsidRPr="00FB0224">
        <w:rPr>
          <w:sz w:val="24"/>
          <w:szCs w:val="24"/>
        </w:rPr>
        <w:t>Транспорт веществ в растении.</w:t>
      </w:r>
    </w:p>
    <w:p w:rsidR="00FB0224" w:rsidRPr="00FB0224" w:rsidRDefault="00FB0224" w:rsidP="00FB0224">
      <w:pPr>
        <w:pStyle w:val="20"/>
        <w:shd w:val="clear" w:color="auto" w:fill="auto"/>
        <w:spacing w:before="0" w:after="0" w:line="240" w:lineRule="auto"/>
        <w:ind w:firstLine="780"/>
        <w:rPr>
          <w:sz w:val="24"/>
          <w:szCs w:val="24"/>
        </w:rPr>
      </w:pPr>
      <w:r w:rsidRPr="00FB0224">
        <w:rPr>
          <w:sz w:val="24"/>
          <w:szCs w:val="24"/>
        </w:rPr>
        <w:t>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Выделение у растений. Листопад.</w:t>
      </w:r>
    </w:p>
    <w:p w:rsidR="00FB0224" w:rsidRPr="00FB0224" w:rsidRDefault="00FB0224" w:rsidP="00FB0224">
      <w:pPr>
        <w:pStyle w:val="20"/>
        <w:shd w:val="clear" w:color="auto" w:fill="auto"/>
        <w:spacing w:before="0" w:after="0" w:line="240" w:lineRule="auto"/>
        <w:ind w:firstLine="780"/>
        <w:rPr>
          <w:sz w:val="24"/>
          <w:szCs w:val="24"/>
        </w:rPr>
      </w:pPr>
      <w:r w:rsidRPr="00FB0224">
        <w:rPr>
          <w:sz w:val="24"/>
          <w:szCs w:val="24"/>
        </w:rPr>
        <w:t>Рост и развитие растения</w:t>
      </w:r>
    </w:p>
    <w:p w:rsidR="00FB0224" w:rsidRPr="00FB0224" w:rsidRDefault="00FB0224" w:rsidP="00FB0224">
      <w:pPr>
        <w:pStyle w:val="20"/>
        <w:shd w:val="clear" w:color="auto" w:fill="auto"/>
        <w:spacing w:before="0" w:after="0" w:line="240" w:lineRule="auto"/>
        <w:ind w:firstLine="780"/>
        <w:rPr>
          <w:sz w:val="24"/>
          <w:szCs w:val="24"/>
        </w:rPr>
      </w:pPr>
      <w:r w:rsidRPr="00FB0224">
        <w:rPr>
          <w:sz w:val="24"/>
          <w:szCs w:val="24"/>
        </w:rPr>
        <w:t>Прорастание семян. Условия прорастания семян. Подготовка семян к посеву. Развитие проростков.</w:t>
      </w:r>
    </w:p>
    <w:p w:rsidR="00FB0224" w:rsidRPr="00FB0224" w:rsidRDefault="00FB0224" w:rsidP="00FB0224">
      <w:pPr>
        <w:pStyle w:val="20"/>
        <w:shd w:val="clear" w:color="auto" w:fill="auto"/>
        <w:spacing w:before="0" w:after="0" w:line="240" w:lineRule="auto"/>
        <w:ind w:firstLine="780"/>
        <w:rPr>
          <w:sz w:val="24"/>
          <w:szCs w:val="24"/>
        </w:rPr>
      </w:pPr>
      <w:r w:rsidRPr="00FB0224">
        <w:rPr>
          <w:sz w:val="24"/>
          <w:szCs w:val="24"/>
        </w:rP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w:t>
      </w:r>
    </w:p>
    <w:p w:rsidR="00FB0224" w:rsidRPr="00FB0224" w:rsidRDefault="00FB0224" w:rsidP="00FB0224">
      <w:pPr>
        <w:pStyle w:val="20"/>
        <w:shd w:val="clear" w:color="auto" w:fill="auto"/>
        <w:spacing w:before="0" w:after="0" w:line="240" w:lineRule="auto"/>
        <w:ind w:firstLine="780"/>
        <w:rPr>
          <w:sz w:val="24"/>
          <w:szCs w:val="24"/>
        </w:rPr>
      </w:pPr>
      <w:r w:rsidRPr="00FB0224">
        <w:rPr>
          <w:sz w:val="24"/>
          <w:szCs w:val="24"/>
        </w:rPr>
        <w:t>Размножение растений и его значение.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w:t>
      </w:r>
    </w:p>
    <w:p w:rsidR="00FB0224" w:rsidRPr="00FB0224" w:rsidRDefault="00FB0224" w:rsidP="00FB0224">
      <w:pPr>
        <w:pStyle w:val="20"/>
        <w:shd w:val="clear" w:color="auto" w:fill="auto"/>
        <w:spacing w:before="0" w:after="0" w:line="240" w:lineRule="auto"/>
        <w:ind w:firstLine="780"/>
        <w:rPr>
          <w:sz w:val="24"/>
          <w:szCs w:val="24"/>
        </w:rPr>
      </w:pPr>
      <w:r w:rsidRPr="00FB0224">
        <w:rPr>
          <w:sz w:val="24"/>
          <w:szCs w:val="24"/>
        </w:rP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w:t>
      </w:r>
    </w:p>
    <w:p w:rsidR="00FB0224" w:rsidRPr="00FB0224" w:rsidRDefault="00FB0224" w:rsidP="00FB0224">
      <w:pPr>
        <w:pStyle w:val="20"/>
        <w:shd w:val="clear" w:color="auto" w:fill="auto"/>
        <w:spacing w:before="0" w:after="0" w:line="240" w:lineRule="auto"/>
        <w:ind w:firstLine="780"/>
        <w:rPr>
          <w:sz w:val="24"/>
          <w:szCs w:val="24"/>
        </w:rPr>
      </w:pPr>
      <w:r w:rsidRPr="00FB0224">
        <w:rPr>
          <w:sz w:val="24"/>
          <w:szCs w:val="24"/>
        </w:rPr>
        <w:t>Лабораторные и практические работы.</w:t>
      </w:r>
    </w:p>
    <w:p w:rsidR="00FB0224" w:rsidRPr="00FB0224" w:rsidRDefault="00FB0224" w:rsidP="00FB0224">
      <w:pPr>
        <w:pStyle w:val="20"/>
        <w:shd w:val="clear" w:color="auto" w:fill="auto"/>
        <w:spacing w:before="0" w:after="0" w:line="240" w:lineRule="auto"/>
        <w:ind w:left="480" w:firstLine="720"/>
        <w:rPr>
          <w:sz w:val="24"/>
          <w:szCs w:val="24"/>
        </w:rPr>
      </w:pPr>
      <w:r w:rsidRPr="00FB0224">
        <w:rPr>
          <w:sz w:val="24"/>
          <w:szCs w:val="24"/>
        </w:rPr>
        <w:t>Наблюдение за ростом корня.</w:t>
      </w:r>
    </w:p>
    <w:p w:rsidR="00FB0224" w:rsidRPr="00FB0224" w:rsidRDefault="00FB0224" w:rsidP="00FB0224">
      <w:pPr>
        <w:pStyle w:val="20"/>
        <w:shd w:val="clear" w:color="auto" w:fill="auto"/>
        <w:spacing w:before="0" w:after="0" w:line="240" w:lineRule="auto"/>
        <w:ind w:left="480" w:firstLine="720"/>
        <w:rPr>
          <w:sz w:val="24"/>
          <w:szCs w:val="24"/>
        </w:rPr>
      </w:pPr>
      <w:r w:rsidRPr="00FB0224">
        <w:rPr>
          <w:sz w:val="24"/>
          <w:szCs w:val="24"/>
        </w:rPr>
        <w:t>Наблюдение за ростом побега.</w:t>
      </w:r>
    </w:p>
    <w:p w:rsidR="00FB0224" w:rsidRPr="00FB0224" w:rsidRDefault="00FB0224" w:rsidP="00FB0224">
      <w:pPr>
        <w:pStyle w:val="20"/>
        <w:shd w:val="clear" w:color="auto" w:fill="auto"/>
        <w:spacing w:before="0" w:after="0" w:line="240" w:lineRule="auto"/>
        <w:ind w:left="480" w:firstLine="720"/>
        <w:rPr>
          <w:sz w:val="24"/>
          <w:szCs w:val="24"/>
        </w:rPr>
      </w:pPr>
      <w:r w:rsidRPr="00FB0224">
        <w:rPr>
          <w:sz w:val="24"/>
          <w:szCs w:val="24"/>
        </w:rPr>
        <w:t>Определение возраста дерева по спилу.</w:t>
      </w:r>
    </w:p>
    <w:p w:rsidR="00FB0224" w:rsidRPr="00FB0224" w:rsidRDefault="00FB0224" w:rsidP="00FB0224">
      <w:pPr>
        <w:pStyle w:val="20"/>
        <w:shd w:val="clear" w:color="auto" w:fill="auto"/>
        <w:spacing w:before="0" w:after="0" w:line="240" w:lineRule="auto"/>
        <w:ind w:left="480" w:firstLine="720"/>
        <w:rPr>
          <w:sz w:val="24"/>
          <w:szCs w:val="24"/>
        </w:rPr>
      </w:pPr>
      <w:r w:rsidRPr="00FB0224">
        <w:rPr>
          <w:sz w:val="24"/>
          <w:szCs w:val="24"/>
        </w:rPr>
        <w:t>Выявление передвижения воды и минеральных веществ по древесине.</w:t>
      </w:r>
    </w:p>
    <w:p w:rsidR="00FB0224" w:rsidRPr="00FB0224" w:rsidRDefault="00FB0224" w:rsidP="00FB0224">
      <w:pPr>
        <w:pStyle w:val="20"/>
        <w:shd w:val="clear" w:color="auto" w:fill="auto"/>
        <w:spacing w:before="0" w:after="0" w:line="240" w:lineRule="auto"/>
        <w:ind w:left="480" w:firstLine="720"/>
        <w:rPr>
          <w:sz w:val="24"/>
          <w:szCs w:val="24"/>
        </w:rPr>
      </w:pPr>
      <w:r w:rsidRPr="00FB0224">
        <w:rPr>
          <w:sz w:val="24"/>
          <w:szCs w:val="24"/>
        </w:rPr>
        <w:t>Наблюдение процесса выделения кислорода на свету аквариумными растениями.</w:t>
      </w:r>
    </w:p>
    <w:p w:rsidR="00FB0224" w:rsidRPr="00FB0224" w:rsidRDefault="00FB0224" w:rsidP="00FB0224">
      <w:pPr>
        <w:pStyle w:val="20"/>
        <w:shd w:val="clear" w:color="auto" w:fill="auto"/>
        <w:spacing w:before="0" w:after="0" w:line="240" w:lineRule="auto"/>
        <w:ind w:left="480" w:firstLine="720"/>
        <w:rPr>
          <w:sz w:val="24"/>
          <w:szCs w:val="24"/>
        </w:rPr>
      </w:pPr>
      <w:r w:rsidRPr="00FB0224">
        <w:rPr>
          <w:sz w:val="24"/>
          <w:szCs w:val="24"/>
        </w:rPr>
        <w:t>Изучение роли рыхления для дыхания корней.</w:t>
      </w:r>
    </w:p>
    <w:p w:rsidR="00FB0224" w:rsidRPr="00FB0224" w:rsidRDefault="00FB0224" w:rsidP="00FB0224">
      <w:pPr>
        <w:pStyle w:val="20"/>
        <w:shd w:val="clear" w:color="auto" w:fill="auto"/>
        <w:spacing w:before="0" w:after="0" w:line="240" w:lineRule="auto"/>
        <w:ind w:left="480" w:firstLine="720"/>
        <w:rPr>
          <w:sz w:val="24"/>
          <w:szCs w:val="24"/>
        </w:rPr>
      </w:pPr>
      <w:r w:rsidRPr="00FB0224">
        <w:rPr>
          <w:sz w:val="24"/>
          <w:szCs w:val="24"/>
        </w:rPr>
        <w:t>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сенполия, бегония, сансевьера и другие растения).</w:t>
      </w:r>
    </w:p>
    <w:p w:rsidR="00FB0224" w:rsidRPr="00FB0224" w:rsidRDefault="00FB0224" w:rsidP="00FB0224">
      <w:pPr>
        <w:pStyle w:val="20"/>
        <w:shd w:val="clear" w:color="auto" w:fill="auto"/>
        <w:spacing w:before="0" w:after="0" w:line="240" w:lineRule="auto"/>
        <w:ind w:left="480" w:firstLine="720"/>
        <w:rPr>
          <w:sz w:val="24"/>
          <w:szCs w:val="24"/>
        </w:rPr>
      </w:pPr>
      <w:r w:rsidRPr="00FB0224">
        <w:rPr>
          <w:sz w:val="24"/>
          <w:szCs w:val="24"/>
        </w:rPr>
        <w:t>Определение всхожести семян культурных растений и посев их в грунт.</w:t>
      </w:r>
    </w:p>
    <w:p w:rsidR="00FB0224" w:rsidRPr="00FB0224" w:rsidRDefault="00FB0224" w:rsidP="00FB0224">
      <w:pPr>
        <w:pStyle w:val="20"/>
        <w:shd w:val="clear" w:color="auto" w:fill="auto"/>
        <w:spacing w:before="0" w:after="0" w:line="240" w:lineRule="auto"/>
        <w:ind w:left="480" w:firstLine="720"/>
        <w:rPr>
          <w:sz w:val="24"/>
          <w:szCs w:val="24"/>
        </w:rPr>
      </w:pPr>
      <w:r w:rsidRPr="00FB0224">
        <w:rPr>
          <w:sz w:val="24"/>
          <w:szCs w:val="24"/>
        </w:rPr>
        <w:t xml:space="preserve">Наблюдение за ростом и развитием цветкового растения в комнатных </w:t>
      </w:r>
      <w:r w:rsidRPr="00FB0224">
        <w:rPr>
          <w:sz w:val="24"/>
          <w:szCs w:val="24"/>
        </w:rPr>
        <w:lastRenderedPageBreak/>
        <w:t>условиях (на примере фасоли или посевного гороха).</w:t>
      </w:r>
    </w:p>
    <w:p w:rsidR="00FB0224" w:rsidRPr="00FB0224" w:rsidRDefault="00FB0224" w:rsidP="00FB0224">
      <w:pPr>
        <w:pStyle w:val="20"/>
        <w:shd w:val="clear" w:color="auto" w:fill="auto"/>
        <w:spacing w:before="0" w:after="0" w:line="240" w:lineRule="auto"/>
        <w:ind w:left="480" w:firstLine="720"/>
        <w:rPr>
          <w:sz w:val="24"/>
          <w:szCs w:val="24"/>
        </w:rPr>
      </w:pPr>
      <w:r w:rsidRPr="00FB0224">
        <w:rPr>
          <w:sz w:val="24"/>
          <w:szCs w:val="24"/>
        </w:rPr>
        <w:t>Определение условий прорастания семян.</w:t>
      </w:r>
    </w:p>
    <w:p w:rsidR="00FB0224" w:rsidRPr="00FB0224" w:rsidRDefault="00FB0224" w:rsidP="00FB0224">
      <w:pPr>
        <w:pStyle w:val="20"/>
        <w:shd w:val="clear" w:color="auto" w:fill="auto"/>
        <w:tabs>
          <w:tab w:val="left" w:pos="1623"/>
        </w:tabs>
        <w:spacing w:before="0" w:after="0" w:line="240" w:lineRule="auto"/>
        <w:ind w:firstLine="780"/>
        <w:rPr>
          <w:sz w:val="24"/>
          <w:szCs w:val="24"/>
        </w:rPr>
      </w:pPr>
      <w:r w:rsidRPr="00FB0224">
        <w:rPr>
          <w:sz w:val="24"/>
          <w:szCs w:val="24"/>
        </w:rPr>
        <w:t>Содержание обучения в 7 классе.</w:t>
      </w:r>
    </w:p>
    <w:p w:rsidR="00FB0224" w:rsidRPr="00FB0224" w:rsidRDefault="00FB0224" w:rsidP="00FB0224">
      <w:pPr>
        <w:pStyle w:val="20"/>
        <w:shd w:val="clear" w:color="auto" w:fill="auto"/>
        <w:tabs>
          <w:tab w:val="left" w:pos="1830"/>
        </w:tabs>
        <w:spacing w:before="0" w:after="0" w:line="240" w:lineRule="auto"/>
        <w:ind w:firstLine="780"/>
        <w:rPr>
          <w:sz w:val="24"/>
          <w:szCs w:val="24"/>
        </w:rPr>
      </w:pPr>
      <w:r w:rsidRPr="00FB0224">
        <w:rPr>
          <w:sz w:val="24"/>
          <w:szCs w:val="24"/>
        </w:rPr>
        <w:t>Систематические группы растений.</w:t>
      </w:r>
    </w:p>
    <w:p w:rsidR="00FB0224" w:rsidRPr="00FB0224" w:rsidRDefault="00FB0224" w:rsidP="00FB0224">
      <w:pPr>
        <w:pStyle w:val="20"/>
        <w:shd w:val="clear" w:color="auto" w:fill="auto"/>
        <w:spacing w:before="0" w:after="0" w:line="240" w:lineRule="auto"/>
        <w:ind w:firstLine="780"/>
        <w:rPr>
          <w:sz w:val="24"/>
          <w:szCs w:val="24"/>
        </w:rPr>
      </w:pPr>
      <w:r w:rsidRPr="00FB0224">
        <w:rPr>
          <w:sz w:val="24"/>
          <w:szCs w:val="24"/>
        </w:rPr>
        <w:t>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rsidR="00FB0224" w:rsidRPr="00FB0224" w:rsidRDefault="00FB0224" w:rsidP="00FB0224">
      <w:pPr>
        <w:pStyle w:val="20"/>
        <w:shd w:val="clear" w:color="auto" w:fill="auto"/>
        <w:tabs>
          <w:tab w:val="left" w:pos="3503"/>
        </w:tabs>
        <w:spacing w:before="0" w:after="0" w:line="240" w:lineRule="auto"/>
        <w:ind w:firstLine="780"/>
        <w:rPr>
          <w:sz w:val="24"/>
          <w:szCs w:val="24"/>
        </w:rPr>
      </w:pPr>
      <w:r w:rsidRPr="00FB0224">
        <w:rPr>
          <w:sz w:val="24"/>
          <w:szCs w:val="24"/>
        </w:rPr>
        <w:t>Низшие растения.</w:t>
      </w:r>
      <w:r w:rsidR="00E85957">
        <w:rPr>
          <w:sz w:val="24"/>
          <w:szCs w:val="24"/>
        </w:rPr>
        <w:t xml:space="preserve"> </w:t>
      </w:r>
      <w:r w:rsidRPr="00FB0224">
        <w:rPr>
          <w:sz w:val="24"/>
          <w:szCs w:val="24"/>
        </w:rPr>
        <w:t>Водоросли. Общая характеристика водорослей.</w:t>
      </w:r>
    </w:p>
    <w:p w:rsidR="00FB0224" w:rsidRPr="00FB0224" w:rsidRDefault="00FB0224" w:rsidP="00E85957">
      <w:pPr>
        <w:pStyle w:val="20"/>
        <w:shd w:val="clear" w:color="auto" w:fill="auto"/>
        <w:tabs>
          <w:tab w:val="left" w:pos="3503"/>
          <w:tab w:val="left" w:pos="5198"/>
        </w:tabs>
        <w:spacing w:before="0" w:after="0" w:line="240" w:lineRule="auto"/>
        <w:rPr>
          <w:sz w:val="24"/>
          <w:szCs w:val="24"/>
        </w:rPr>
      </w:pPr>
      <w:r w:rsidRPr="00FB0224">
        <w:rPr>
          <w:sz w:val="24"/>
          <w:szCs w:val="24"/>
        </w:rPr>
        <w:t>Одноклеточные и многоклеточные зелёные водоросли. Строение и жизнедеятельность зелёных водорослей. Размножение зелёных водорослей (бесполое и половое).</w:t>
      </w:r>
      <w:r w:rsidR="00E85957">
        <w:rPr>
          <w:sz w:val="24"/>
          <w:szCs w:val="24"/>
        </w:rPr>
        <w:t xml:space="preserve"> </w:t>
      </w:r>
      <w:r w:rsidRPr="00FB0224">
        <w:rPr>
          <w:sz w:val="24"/>
          <w:szCs w:val="24"/>
        </w:rPr>
        <w:t>Бурые и</w:t>
      </w:r>
      <w:r w:rsidR="00E85957">
        <w:rPr>
          <w:sz w:val="24"/>
          <w:szCs w:val="24"/>
        </w:rPr>
        <w:t xml:space="preserve"> </w:t>
      </w:r>
      <w:r w:rsidRPr="00FB0224">
        <w:rPr>
          <w:sz w:val="24"/>
          <w:szCs w:val="24"/>
        </w:rPr>
        <w:t>красные водоросли, их строение</w:t>
      </w:r>
      <w:r w:rsidR="00E85957">
        <w:rPr>
          <w:sz w:val="24"/>
          <w:szCs w:val="24"/>
        </w:rPr>
        <w:t xml:space="preserve"> </w:t>
      </w:r>
      <w:r w:rsidRPr="00FB0224">
        <w:rPr>
          <w:sz w:val="24"/>
          <w:szCs w:val="24"/>
        </w:rPr>
        <w:t>и жизнедеятельность. Значение водорослей в природе и жизни человека.</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Высшие споровые растения. Моховидные (Мхи).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Плауновидные (Плауны). Хвощевидные (Хвощи), Папоротниковидные (Папоротники).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Семейства покрытосеменных (цветковых) растений (изучаются три семейства растений по выбору учителя с учётом местных условий, при этом возможно изучать семейства, не вошедшие в перечень, если они являются наиболее распространёнными в данном регионе).Характерные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p w:rsidR="00FB0224" w:rsidRPr="00FB0224" w:rsidRDefault="00FB0224" w:rsidP="00FB0224">
      <w:pPr>
        <w:pStyle w:val="20"/>
        <w:shd w:val="clear" w:color="auto" w:fill="auto"/>
        <w:spacing w:before="0" w:after="20" w:line="240" w:lineRule="auto"/>
        <w:ind w:firstLine="780"/>
        <w:rPr>
          <w:sz w:val="24"/>
          <w:szCs w:val="24"/>
        </w:rPr>
      </w:pPr>
      <w:r w:rsidRPr="00FB0224">
        <w:rPr>
          <w:sz w:val="24"/>
          <w:szCs w:val="24"/>
        </w:rPr>
        <w:t>Лабораторные и практические работы.</w:t>
      </w:r>
    </w:p>
    <w:p w:rsidR="00FB0224" w:rsidRPr="00FB0224" w:rsidRDefault="00FB0224" w:rsidP="00FB0224">
      <w:pPr>
        <w:pStyle w:val="20"/>
        <w:shd w:val="clear" w:color="auto" w:fill="auto"/>
        <w:spacing w:before="0" w:after="0" w:line="240" w:lineRule="auto"/>
        <w:ind w:firstLine="780"/>
        <w:rPr>
          <w:sz w:val="24"/>
          <w:szCs w:val="24"/>
        </w:rPr>
      </w:pPr>
      <w:r w:rsidRPr="00FB0224">
        <w:rPr>
          <w:sz w:val="24"/>
          <w:szCs w:val="24"/>
        </w:rPr>
        <w:t>Изучение строения одноклеточных водорослей (на примере хламидомонады и хлореллы).</w:t>
      </w:r>
    </w:p>
    <w:p w:rsidR="00FB0224" w:rsidRPr="00FB0224" w:rsidRDefault="00FB0224" w:rsidP="00FB0224">
      <w:pPr>
        <w:pStyle w:val="20"/>
        <w:shd w:val="clear" w:color="auto" w:fill="auto"/>
        <w:spacing w:before="0" w:after="0" w:line="240" w:lineRule="auto"/>
        <w:ind w:firstLine="780"/>
        <w:rPr>
          <w:sz w:val="24"/>
          <w:szCs w:val="24"/>
        </w:rPr>
      </w:pPr>
      <w:r w:rsidRPr="00FB0224">
        <w:rPr>
          <w:sz w:val="24"/>
          <w:szCs w:val="24"/>
        </w:rPr>
        <w:t>Изучение строения многоклеточных нитчатых водорослей (на примере спирогиры и улотрикса).</w:t>
      </w:r>
    </w:p>
    <w:p w:rsidR="00FB0224" w:rsidRPr="00FB0224" w:rsidRDefault="00FB0224" w:rsidP="00FB0224">
      <w:pPr>
        <w:pStyle w:val="20"/>
        <w:shd w:val="clear" w:color="auto" w:fill="auto"/>
        <w:spacing w:before="0" w:after="0" w:line="240" w:lineRule="auto"/>
        <w:ind w:firstLine="780"/>
        <w:rPr>
          <w:sz w:val="24"/>
          <w:szCs w:val="24"/>
        </w:rPr>
      </w:pPr>
      <w:r w:rsidRPr="00FB0224">
        <w:rPr>
          <w:sz w:val="24"/>
          <w:szCs w:val="24"/>
        </w:rPr>
        <w:t>Изучение внешнего строения мхов (на местных видах).</w:t>
      </w:r>
    </w:p>
    <w:p w:rsidR="00FB0224" w:rsidRPr="00FB0224" w:rsidRDefault="00FB0224" w:rsidP="00FB0224">
      <w:pPr>
        <w:pStyle w:val="20"/>
        <w:shd w:val="clear" w:color="auto" w:fill="auto"/>
        <w:spacing w:before="0" w:after="0" w:line="240" w:lineRule="auto"/>
        <w:ind w:firstLine="780"/>
        <w:rPr>
          <w:sz w:val="24"/>
          <w:szCs w:val="24"/>
        </w:rPr>
      </w:pPr>
      <w:r w:rsidRPr="00FB0224">
        <w:rPr>
          <w:sz w:val="24"/>
          <w:szCs w:val="24"/>
        </w:rPr>
        <w:t>Изучение внешнего строения папоротника или хвоща.</w:t>
      </w:r>
    </w:p>
    <w:p w:rsidR="00FB0224" w:rsidRPr="00FB0224" w:rsidRDefault="00FB0224" w:rsidP="00FB0224">
      <w:pPr>
        <w:pStyle w:val="20"/>
        <w:shd w:val="clear" w:color="auto" w:fill="auto"/>
        <w:spacing w:before="0" w:after="0" w:line="240" w:lineRule="auto"/>
        <w:ind w:firstLine="780"/>
        <w:rPr>
          <w:sz w:val="24"/>
          <w:szCs w:val="24"/>
        </w:rPr>
      </w:pPr>
      <w:r w:rsidRPr="00FB0224">
        <w:rPr>
          <w:sz w:val="24"/>
          <w:szCs w:val="24"/>
        </w:rPr>
        <w:t>Изучение внешнего строения веток, хвои, шишек и семян голосеменных растений (на примере ели, сосны или лиственницы).</w:t>
      </w:r>
    </w:p>
    <w:p w:rsidR="00FB0224" w:rsidRPr="00FB0224" w:rsidRDefault="00FB0224" w:rsidP="00FB0224">
      <w:pPr>
        <w:pStyle w:val="20"/>
        <w:shd w:val="clear" w:color="auto" w:fill="auto"/>
        <w:spacing w:before="0" w:after="0" w:line="240" w:lineRule="auto"/>
        <w:ind w:firstLine="780"/>
        <w:rPr>
          <w:sz w:val="24"/>
          <w:szCs w:val="24"/>
        </w:rPr>
      </w:pPr>
      <w:r w:rsidRPr="00FB0224">
        <w:rPr>
          <w:sz w:val="24"/>
          <w:szCs w:val="24"/>
        </w:rPr>
        <w:t>Изучение внешнего строения покрытосеменных растений.</w:t>
      </w:r>
    </w:p>
    <w:p w:rsidR="00FB0224" w:rsidRPr="00FB0224" w:rsidRDefault="00FB0224" w:rsidP="00FB0224">
      <w:pPr>
        <w:pStyle w:val="20"/>
        <w:shd w:val="clear" w:color="auto" w:fill="auto"/>
        <w:spacing w:before="0" w:after="0" w:line="240" w:lineRule="auto"/>
        <w:ind w:firstLine="780"/>
        <w:rPr>
          <w:sz w:val="24"/>
          <w:szCs w:val="24"/>
        </w:rPr>
      </w:pPr>
      <w:r w:rsidRPr="00FB0224">
        <w:rPr>
          <w:sz w:val="24"/>
          <w:szCs w:val="24"/>
        </w:rPr>
        <w:lastRenderedPageBreak/>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rsidR="00FB0224" w:rsidRPr="00FB0224" w:rsidRDefault="00FB0224" w:rsidP="00FB0224">
      <w:pPr>
        <w:pStyle w:val="20"/>
        <w:shd w:val="clear" w:color="auto" w:fill="auto"/>
        <w:spacing w:before="0" w:after="0" w:line="240" w:lineRule="auto"/>
        <w:ind w:firstLine="780"/>
        <w:rPr>
          <w:sz w:val="24"/>
          <w:szCs w:val="24"/>
        </w:rPr>
      </w:pPr>
      <w:r w:rsidRPr="00FB0224">
        <w:rPr>
          <w:sz w:val="24"/>
          <w:szCs w:val="24"/>
        </w:rPr>
        <w:t>Определение видов растений (на примере трёх семейств) с использованием определителей растений или определительных карточек.</w:t>
      </w:r>
    </w:p>
    <w:p w:rsidR="00FB0224" w:rsidRPr="00FB0224" w:rsidRDefault="00FB0224" w:rsidP="00FB0224">
      <w:pPr>
        <w:pStyle w:val="20"/>
        <w:shd w:val="clear" w:color="auto" w:fill="auto"/>
        <w:tabs>
          <w:tab w:val="left" w:pos="1834"/>
        </w:tabs>
        <w:spacing w:before="0" w:after="0" w:line="240" w:lineRule="auto"/>
        <w:ind w:firstLine="780"/>
        <w:rPr>
          <w:sz w:val="24"/>
          <w:szCs w:val="24"/>
        </w:rPr>
      </w:pPr>
      <w:r w:rsidRPr="00FB0224">
        <w:rPr>
          <w:sz w:val="24"/>
          <w:szCs w:val="24"/>
        </w:rPr>
        <w:t>Развитие растительного мира на Земле.</w:t>
      </w:r>
    </w:p>
    <w:p w:rsidR="00FB0224" w:rsidRPr="00FB0224" w:rsidRDefault="00FB0224" w:rsidP="00FB0224">
      <w:pPr>
        <w:pStyle w:val="20"/>
        <w:shd w:val="clear" w:color="auto" w:fill="auto"/>
        <w:spacing w:before="0" w:after="0" w:line="240" w:lineRule="auto"/>
        <w:ind w:firstLine="780"/>
        <w:rPr>
          <w:sz w:val="24"/>
          <w:szCs w:val="24"/>
        </w:rPr>
      </w:pPr>
      <w:r w:rsidRPr="00FB0224">
        <w:rPr>
          <w:sz w:val="24"/>
          <w:szCs w:val="24"/>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FB0224" w:rsidRPr="00FB0224" w:rsidRDefault="00FB0224" w:rsidP="00FB0224">
      <w:pPr>
        <w:pStyle w:val="20"/>
        <w:shd w:val="clear" w:color="auto" w:fill="auto"/>
        <w:spacing w:before="0" w:after="0" w:line="240" w:lineRule="auto"/>
        <w:ind w:firstLine="780"/>
        <w:rPr>
          <w:sz w:val="24"/>
          <w:szCs w:val="24"/>
        </w:rPr>
      </w:pPr>
      <w:r w:rsidRPr="00FB0224">
        <w:rPr>
          <w:sz w:val="24"/>
          <w:szCs w:val="24"/>
        </w:rPr>
        <w:t>Экскурсии или видеоэкскурсии.</w:t>
      </w:r>
    </w:p>
    <w:p w:rsidR="00FB0224" w:rsidRPr="00FB0224" w:rsidRDefault="00FB0224" w:rsidP="00FB0224">
      <w:pPr>
        <w:pStyle w:val="20"/>
        <w:shd w:val="clear" w:color="auto" w:fill="auto"/>
        <w:spacing w:before="0" w:after="0" w:line="240" w:lineRule="auto"/>
        <w:ind w:firstLine="780"/>
        <w:rPr>
          <w:sz w:val="24"/>
          <w:szCs w:val="24"/>
        </w:rPr>
      </w:pPr>
      <w:r w:rsidRPr="00FB0224">
        <w:rPr>
          <w:sz w:val="24"/>
          <w:szCs w:val="24"/>
        </w:rPr>
        <w:t>Развитие растительного мира на Земле (экскурсия в палеонтологический или краеведческий музей).</w:t>
      </w:r>
    </w:p>
    <w:p w:rsidR="00FB0224" w:rsidRPr="00FB0224" w:rsidRDefault="00FB0224" w:rsidP="00FB0224">
      <w:pPr>
        <w:pStyle w:val="20"/>
        <w:shd w:val="clear" w:color="auto" w:fill="auto"/>
        <w:tabs>
          <w:tab w:val="left" w:pos="1834"/>
        </w:tabs>
        <w:spacing w:before="0" w:after="0" w:line="240" w:lineRule="auto"/>
        <w:ind w:firstLine="780"/>
        <w:rPr>
          <w:sz w:val="24"/>
          <w:szCs w:val="24"/>
        </w:rPr>
      </w:pPr>
      <w:r w:rsidRPr="00FB0224">
        <w:rPr>
          <w:sz w:val="24"/>
          <w:szCs w:val="24"/>
        </w:rPr>
        <w:t>Растения в природных сообществах.</w:t>
      </w:r>
    </w:p>
    <w:p w:rsidR="00FB0224" w:rsidRPr="00FB0224" w:rsidRDefault="00FB0224" w:rsidP="00FB0224">
      <w:pPr>
        <w:pStyle w:val="20"/>
        <w:shd w:val="clear" w:color="auto" w:fill="auto"/>
        <w:spacing w:before="0" w:after="0" w:line="240" w:lineRule="auto"/>
        <w:ind w:firstLine="780"/>
        <w:rPr>
          <w:sz w:val="24"/>
          <w:szCs w:val="24"/>
        </w:rPr>
      </w:pPr>
      <w:r w:rsidRPr="00FB0224">
        <w:rPr>
          <w:sz w:val="24"/>
          <w:szCs w:val="24"/>
        </w:rP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rsidR="00FB0224" w:rsidRPr="00FB0224" w:rsidRDefault="00FB0224" w:rsidP="00FB0224">
      <w:pPr>
        <w:pStyle w:val="20"/>
        <w:shd w:val="clear" w:color="auto" w:fill="auto"/>
        <w:spacing w:before="0" w:after="0" w:line="240" w:lineRule="auto"/>
        <w:ind w:firstLine="780"/>
        <w:rPr>
          <w:sz w:val="24"/>
          <w:szCs w:val="24"/>
        </w:rPr>
      </w:pPr>
      <w:r w:rsidRPr="00FB0224">
        <w:rPr>
          <w:sz w:val="24"/>
          <w:szCs w:val="24"/>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rsidR="00FB0224" w:rsidRPr="00FB0224" w:rsidRDefault="00FB0224" w:rsidP="00FB0224">
      <w:pPr>
        <w:pStyle w:val="20"/>
        <w:shd w:val="clear" w:color="auto" w:fill="auto"/>
        <w:tabs>
          <w:tab w:val="left" w:pos="1792"/>
        </w:tabs>
        <w:spacing w:before="0" w:after="0" w:line="240" w:lineRule="auto"/>
        <w:ind w:firstLine="780"/>
        <w:rPr>
          <w:sz w:val="24"/>
          <w:szCs w:val="24"/>
        </w:rPr>
      </w:pPr>
      <w:r w:rsidRPr="00FB0224">
        <w:rPr>
          <w:sz w:val="24"/>
          <w:szCs w:val="24"/>
        </w:rPr>
        <w:t>Растения и человек.</w:t>
      </w:r>
    </w:p>
    <w:p w:rsidR="00FB0224" w:rsidRPr="00FB0224" w:rsidRDefault="00FB0224" w:rsidP="00FB0224">
      <w:pPr>
        <w:pStyle w:val="20"/>
        <w:shd w:val="clear" w:color="auto" w:fill="auto"/>
        <w:spacing w:before="0" w:after="0" w:line="240" w:lineRule="auto"/>
        <w:ind w:firstLine="780"/>
        <w:rPr>
          <w:sz w:val="24"/>
          <w:szCs w:val="24"/>
        </w:rPr>
      </w:pPr>
      <w:r w:rsidRPr="00FB0224">
        <w:rPr>
          <w:sz w:val="24"/>
          <w:szCs w:val="24"/>
        </w:rPr>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FB0224" w:rsidRPr="00FB0224" w:rsidRDefault="00FB0224" w:rsidP="00FB0224">
      <w:pPr>
        <w:pStyle w:val="20"/>
        <w:shd w:val="clear" w:color="auto" w:fill="auto"/>
        <w:spacing w:before="0" w:after="0" w:line="240" w:lineRule="auto"/>
        <w:ind w:firstLine="780"/>
        <w:rPr>
          <w:sz w:val="24"/>
          <w:szCs w:val="24"/>
        </w:rPr>
      </w:pPr>
      <w:r w:rsidRPr="00FB0224">
        <w:rPr>
          <w:sz w:val="24"/>
          <w:szCs w:val="24"/>
        </w:rPr>
        <w:t>Экскурсии или видеоэкскурсии.</w:t>
      </w:r>
    </w:p>
    <w:p w:rsidR="00FB0224" w:rsidRPr="00FB0224" w:rsidRDefault="00FB0224" w:rsidP="00FB0224">
      <w:pPr>
        <w:pStyle w:val="20"/>
        <w:shd w:val="clear" w:color="auto" w:fill="auto"/>
        <w:spacing w:before="0" w:after="0" w:line="240" w:lineRule="auto"/>
        <w:ind w:firstLine="780"/>
        <w:rPr>
          <w:sz w:val="24"/>
          <w:szCs w:val="24"/>
        </w:rPr>
      </w:pPr>
      <w:r w:rsidRPr="00FB0224">
        <w:rPr>
          <w:sz w:val="24"/>
          <w:szCs w:val="24"/>
        </w:rPr>
        <w:t>Изучение сельскохозяйственных растений региона.</w:t>
      </w:r>
    </w:p>
    <w:p w:rsidR="00FB0224" w:rsidRPr="00FB0224" w:rsidRDefault="00FB0224" w:rsidP="00FB0224">
      <w:pPr>
        <w:pStyle w:val="20"/>
        <w:shd w:val="clear" w:color="auto" w:fill="auto"/>
        <w:spacing w:before="0" w:after="0" w:line="240" w:lineRule="auto"/>
        <w:ind w:firstLine="780"/>
        <w:rPr>
          <w:sz w:val="24"/>
          <w:szCs w:val="24"/>
        </w:rPr>
      </w:pPr>
      <w:r w:rsidRPr="00FB0224">
        <w:rPr>
          <w:sz w:val="24"/>
          <w:szCs w:val="24"/>
        </w:rPr>
        <w:t>Изучение сорных растений региона.</w:t>
      </w:r>
    </w:p>
    <w:p w:rsidR="00FB0224" w:rsidRPr="00FB0224" w:rsidRDefault="00FB0224" w:rsidP="00FB0224">
      <w:pPr>
        <w:pStyle w:val="20"/>
        <w:shd w:val="clear" w:color="auto" w:fill="auto"/>
        <w:tabs>
          <w:tab w:val="left" w:pos="1792"/>
        </w:tabs>
        <w:spacing w:before="0" w:after="0" w:line="240" w:lineRule="auto"/>
        <w:ind w:firstLine="780"/>
        <w:rPr>
          <w:sz w:val="24"/>
          <w:szCs w:val="24"/>
        </w:rPr>
      </w:pPr>
      <w:r w:rsidRPr="00FB0224">
        <w:rPr>
          <w:sz w:val="24"/>
          <w:szCs w:val="24"/>
        </w:rPr>
        <w:t>Грибы. Лишайники. Бактерии.</w:t>
      </w:r>
    </w:p>
    <w:p w:rsidR="00FB0224" w:rsidRPr="00FB0224" w:rsidRDefault="00FB0224" w:rsidP="00FB0224">
      <w:pPr>
        <w:pStyle w:val="20"/>
        <w:shd w:val="clear" w:color="auto" w:fill="auto"/>
        <w:spacing w:before="0" w:after="0" w:line="240" w:lineRule="auto"/>
        <w:ind w:firstLine="780"/>
        <w:rPr>
          <w:sz w:val="24"/>
          <w:szCs w:val="24"/>
        </w:rPr>
      </w:pPr>
      <w:r w:rsidRPr="00FB0224">
        <w:rPr>
          <w:sz w:val="24"/>
          <w:szCs w:val="24"/>
        </w:rP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rsidR="00FB0224" w:rsidRPr="00FB0224" w:rsidRDefault="00FB0224" w:rsidP="00FB0224">
      <w:pPr>
        <w:pStyle w:val="20"/>
        <w:shd w:val="clear" w:color="auto" w:fill="auto"/>
        <w:spacing w:before="0" w:after="0" w:line="240" w:lineRule="auto"/>
        <w:ind w:firstLine="780"/>
        <w:rPr>
          <w:sz w:val="24"/>
          <w:szCs w:val="24"/>
        </w:rPr>
      </w:pPr>
      <w:r w:rsidRPr="00FB0224">
        <w:rPr>
          <w:sz w:val="24"/>
          <w:szCs w:val="24"/>
        </w:rPr>
        <w:t>Плесневые грибы. Дрожжевые грибы. Значение плесневых и дрожжевых грибов в природе и жизни человека (пищевая и фармацевтическая промышленность и другие).</w:t>
      </w:r>
    </w:p>
    <w:p w:rsidR="00FB0224" w:rsidRPr="00FB0224" w:rsidRDefault="00FB0224" w:rsidP="00FB0224">
      <w:pPr>
        <w:pStyle w:val="20"/>
        <w:shd w:val="clear" w:color="auto" w:fill="auto"/>
        <w:spacing w:before="0" w:after="0" w:line="240" w:lineRule="auto"/>
        <w:ind w:firstLine="780"/>
        <w:rPr>
          <w:sz w:val="24"/>
          <w:szCs w:val="24"/>
        </w:rPr>
      </w:pPr>
      <w:r w:rsidRPr="00FB0224">
        <w:rPr>
          <w:sz w:val="24"/>
          <w:szCs w:val="24"/>
        </w:rPr>
        <w:t>Паразитические грибы. Разнообразие и значение паразитических грибов (головня, спорынья, фитофтора, трутовик и другие). Борьба с заболеваниями, вызываемыми паразитическими грибами.</w:t>
      </w:r>
    </w:p>
    <w:p w:rsidR="00FB0224" w:rsidRPr="00FB0224" w:rsidRDefault="00FB0224" w:rsidP="00FB0224">
      <w:pPr>
        <w:pStyle w:val="20"/>
        <w:shd w:val="clear" w:color="auto" w:fill="auto"/>
        <w:spacing w:before="0" w:after="0" w:line="240" w:lineRule="auto"/>
        <w:ind w:firstLine="780"/>
        <w:rPr>
          <w:sz w:val="24"/>
          <w:szCs w:val="24"/>
        </w:rPr>
      </w:pPr>
      <w:r w:rsidRPr="00FB0224">
        <w:rPr>
          <w:sz w:val="24"/>
          <w:szCs w:val="24"/>
        </w:rPr>
        <w:t>Лишайники - комплексные организмы. Строение лишайников. Питание, рост и размножение лишайников. Значение лишайников в природе и жизни человека.</w:t>
      </w:r>
    </w:p>
    <w:p w:rsidR="00FB0224" w:rsidRPr="00FB0224" w:rsidRDefault="00FB0224" w:rsidP="00FB0224">
      <w:pPr>
        <w:pStyle w:val="20"/>
        <w:shd w:val="clear" w:color="auto" w:fill="auto"/>
        <w:spacing w:before="0" w:after="0" w:line="240" w:lineRule="auto"/>
        <w:ind w:firstLine="780"/>
        <w:rPr>
          <w:sz w:val="24"/>
          <w:szCs w:val="24"/>
        </w:rPr>
      </w:pPr>
      <w:r w:rsidRPr="00FB0224">
        <w:rPr>
          <w:sz w:val="24"/>
          <w:szCs w:val="24"/>
        </w:rP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w:t>
      </w:r>
    </w:p>
    <w:p w:rsidR="00FB0224" w:rsidRPr="00FB0224" w:rsidRDefault="00FB0224" w:rsidP="00FB0224">
      <w:pPr>
        <w:pStyle w:val="20"/>
        <w:shd w:val="clear" w:color="auto" w:fill="auto"/>
        <w:spacing w:before="0" w:after="0" w:line="240" w:lineRule="auto"/>
        <w:rPr>
          <w:sz w:val="24"/>
          <w:szCs w:val="24"/>
        </w:rPr>
      </w:pPr>
      <w:r w:rsidRPr="00FB0224">
        <w:rPr>
          <w:sz w:val="24"/>
          <w:szCs w:val="24"/>
        </w:rPr>
        <w:t>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rsidR="00FB0224" w:rsidRPr="00FB0224" w:rsidRDefault="00FB0224" w:rsidP="00FB0224">
      <w:pPr>
        <w:pStyle w:val="20"/>
        <w:shd w:val="clear" w:color="auto" w:fill="auto"/>
        <w:spacing w:before="0" w:after="0" w:line="240" w:lineRule="auto"/>
        <w:ind w:firstLine="780"/>
        <w:rPr>
          <w:sz w:val="24"/>
          <w:szCs w:val="24"/>
        </w:rPr>
      </w:pPr>
      <w:r w:rsidRPr="00FB0224">
        <w:rPr>
          <w:sz w:val="24"/>
          <w:szCs w:val="24"/>
        </w:rPr>
        <w:t>Лабораторные и практические работы.</w:t>
      </w:r>
    </w:p>
    <w:p w:rsidR="00FB0224" w:rsidRPr="00FB0224" w:rsidRDefault="00FB0224" w:rsidP="00FB0224">
      <w:pPr>
        <w:pStyle w:val="20"/>
        <w:shd w:val="clear" w:color="auto" w:fill="auto"/>
        <w:spacing w:before="0" w:after="0" w:line="240" w:lineRule="auto"/>
        <w:ind w:firstLine="780"/>
        <w:rPr>
          <w:sz w:val="24"/>
          <w:szCs w:val="24"/>
        </w:rPr>
      </w:pPr>
      <w:r w:rsidRPr="00FB0224">
        <w:rPr>
          <w:sz w:val="24"/>
          <w:szCs w:val="24"/>
        </w:rPr>
        <w:t xml:space="preserve">Изучение строения одноклеточных (мукор) и многоклеточных (пеницилл) </w:t>
      </w:r>
      <w:r w:rsidRPr="00FB0224">
        <w:rPr>
          <w:sz w:val="24"/>
          <w:szCs w:val="24"/>
        </w:rPr>
        <w:lastRenderedPageBreak/>
        <w:t>плесневых грибов.</w:t>
      </w:r>
    </w:p>
    <w:p w:rsidR="00FB0224" w:rsidRPr="00FB0224" w:rsidRDefault="00FB0224" w:rsidP="00FB0224">
      <w:pPr>
        <w:pStyle w:val="20"/>
        <w:shd w:val="clear" w:color="auto" w:fill="auto"/>
        <w:spacing w:before="0" w:after="0" w:line="240" w:lineRule="auto"/>
        <w:ind w:firstLine="780"/>
        <w:rPr>
          <w:sz w:val="24"/>
          <w:szCs w:val="24"/>
        </w:rPr>
      </w:pPr>
      <w:r w:rsidRPr="00FB0224">
        <w:rPr>
          <w:sz w:val="24"/>
          <w:szCs w:val="24"/>
        </w:rPr>
        <w:t>Изучение строения плодовых тел шляпочных грибов (или изучение шляпочных грибов на муляжах).</w:t>
      </w:r>
    </w:p>
    <w:p w:rsidR="00FB0224" w:rsidRPr="00FB0224" w:rsidRDefault="00FB0224" w:rsidP="00FB0224">
      <w:pPr>
        <w:pStyle w:val="20"/>
        <w:shd w:val="clear" w:color="auto" w:fill="auto"/>
        <w:spacing w:before="0" w:after="0" w:line="240" w:lineRule="auto"/>
        <w:ind w:firstLine="780"/>
        <w:rPr>
          <w:sz w:val="24"/>
          <w:szCs w:val="24"/>
        </w:rPr>
      </w:pPr>
      <w:r w:rsidRPr="00FB0224">
        <w:rPr>
          <w:sz w:val="24"/>
          <w:szCs w:val="24"/>
        </w:rPr>
        <w:t>Изучение строения лишайников.</w:t>
      </w:r>
    </w:p>
    <w:p w:rsidR="00FB0224" w:rsidRPr="00FB0224" w:rsidRDefault="00FB0224" w:rsidP="00FB0224">
      <w:pPr>
        <w:pStyle w:val="20"/>
        <w:shd w:val="clear" w:color="auto" w:fill="auto"/>
        <w:spacing w:before="0" w:after="0" w:line="240" w:lineRule="auto"/>
        <w:ind w:firstLine="780"/>
        <w:rPr>
          <w:sz w:val="24"/>
          <w:szCs w:val="24"/>
        </w:rPr>
      </w:pPr>
      <w:r w:rsidRPr="00FB0224">
        <w:rPr>
          <w:sz w:val="24"/>
          <w:szCs w:val="24"/>
        </w:rPr>
        <w:t>Изучение строения бактерий (на готовых микропрепаратах).</w:t>
      </w:r>
    </w:p>
    <w:p w:rsidR="00FB0224" w:rsidRPr="00FB0224" w:rsidRDefault="00FB0224" w:rsidP="00FB0224">
      <w:pPr>
        <w:pStyle w:val="20"/>
        <w:shd w:val="clear" w:color="auto" w:fill="auto"/>
        <w:tabs>
          <w:tab w:val="left" w:pos="1617"/>
        </w:tabs>
        <w:spacing w:before="0" w:after="0" w:line="240" w:lineRule="auto"/>
        <w:ind w:firstLine="780"/>
        <w:rPr>
          <w:sz w:val="24"/>
          <w:szCs w:val="24"/>
        </w:rPr>
      </w:pPr>
      <w:r w:rsidRPr="00FB0224">
        <w:rPr>
          <w:sz w:val="24"/>
          <w:szCs w:val="24"/>
        </w:rPr>
        <w:t>Содержание обучения в 8 классе.</w:t>
      </w:r>
    </w:p>
    <w:p w:rsidR="00FB0224" w:rsidRPr="00FB0224" w:rsidRDefault="00FB0224" w:rsidP="00FB0224">
      <w:pPr>
        <w:pStyle w:val="20"/>
        <w:shd w:val="clear" w:color="auto" w:fill="auto"/>
        <w:tabs>
          <w:tab w:val="left" w:pos="1828"/>
        </w:tabs>
        <w:spacing w:before="0" w:after="0" w:line="240" w:lineRule="auto"/>
        <w:ind w:firstLine="780"/>
        <w:rPr>
          <w:sz w:val="24"/>
          <w:szCs w:val="24"/>
        </w:rPr>
      </w:pPr>
      <w:r w:rsidRPr="00FB0224">
        <w:rPr>
          <w:sz w:val="24"/>
          <w:szCs w:val="24"/>
        </w:rPr>
        <w:t>Животный организм.</w:t>
      </w:r>
    </w:p>
    <w:p w:rsidR="00FB0224" w:rsidRPr="00FB0224" w:rsidRDefault="00FB0224" w:rsidP="00FB0224">
      <w:pPr>
        <w:pStyle w:val="20"/>
        <w:shd w:val="clear" w:color="auto" w:fill="auto"/>
        <w:spacing w:before="0" w:after="0" w:line="240" w:lineRule="auto"/>
        <w:ind w:firstLine="780"/>
        <w:rPr>
          <w:sz w:val="24"/>
          <w:szCs w:val="24"/>
        </w:rPr>
      </w:pPr>
      <w:r w:rsidRPr="00FB0224">
        <w:rPr>
          <w:sz w:val="24"/>
          <w:szCs w:val="24"/>
        </w:rPr>
        <w:t>Зоология - наука о животных. Разделы зоологии. Связь зоологии с другими науками и техникой.</w:t>
      </w:r>
    </w:p>
    <w:p w:rsidR="00FB0224" w:rsidRPr="00FB0224" w:rsidRDefault="00FB0224" w:rsidP="00FB0224">
      <w:pPr>
        <w:pStyle w:val="20"/>
        <w:shd w:val="clear" w:color="auto" w:fill="auto"/>
        <w:spacing w:before="0" w:after="0" w:line="240" w:lineRule="auto"/>
        <w:ind w:firstLine="780"/>
        <w:rPr>
          <w:sz w:val="24"/>
          <w:szCs w:val="24"/>
        </w:rPr>
      </w:pPr>
      <w:r w:rsidRPr="00FB0224">
        <w:rPr>
          <w:sz w:val="24"/>
          <w:szCs w:val="24"/>
        </w:rP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другое.</w:t>
      </w:r>
    </w:p>
    <w:p w:rsidR="00FB0224" w:rsidRPr="00FB0224" w:rsidRDefault="00FB0224" w:rsidP="00FB0224">
      <w:pPr>
        <w:pStyle w:val="20"/>
        <w:shd w:val="clear" w:color="auto" w:fill="auto"/>
        <w:spacing w:before="0" w:after="0" w:line="240" w:lineRule="auto"/>
        <w:ind w:firstLine="780"/>
        <w:rPr>
          <w:sz w:val="24"/>
          <w:szCs w:val="24"/>
        </w:rPr>
      </w:pPr>
      <w:r w:rsidRPr="00FB0224">
        <w:rPr>
          <w:sz w:val="24"/>
          <w:szCs w:val="24"/>
        </w:rPr>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rsidR="00FB0224" w:rsidRPr="00FB0224" w:rsidRDefault="00FB0224" w:rsidP="00FB0224">
      <w:pPr>
        <w:pStyle w:val="20"/>
        <w:shd w:val="clear" w:color="auto" w:fill="auto"/>
        <w:spacing w:before="0" w:after="0" w:line="240" w:lineRule="auto"/>
        <w:ind w:firstLine="780"/>
        <w:rPr>
          <w:sz w:val="24"/>
          <w:szCs w:val="24"/>
        </w:rPr>
      </w:pPr>
      <w:r w:rsidRPr="00FB0224">
        <w:rPr>
          <w:sz w:val="24"/>
          <w:szCs w:val="24"/>
        </w:rPr>
        <w:t>Лабораторные и практические работы.</w:t>
      </w:r>
    </w:p>
    <w:p w:rsidR="00FB0224" w:rsidRPr="00FB0224" w:rsidRDefault="00FB0224" w:rsidP="00FB0224">
      <w:pPr>
        <w:pStyle w:val="20"/>
        <w:shd w:val="clear" w:color="auto" w:fill="auto"/>
        <w:spacing w:before="0" w:after="0" w:line="240" w:lineRule="auto"/>
        <w:ind w:firstLine="780"/>
        <w:rPr>
          <w:sz w:val="24"/>
          <w:szCs w:val="24"/>
        </w:rPr>
      </w:pPr>
      <w:r w:rsidRPr="00FB0224">
        <w:rPr>
          <w:sz w:val="24"/>
          <w:szCs w:val="24"/>
        </w:rPr>
        <w:t>Исследование под микроскопом готовых микропрепаратов клеток и тканей животных.</w:t>
      </w:r>
    </w:p>
    <w:p w:rsidR="00FB0224" w:rsidRPr="00FB0224" w:rsidRDefault="00FB0224" w:rsidP="00FB0224">
      <w:pPr>
        <w:pStyle w:val="20"/>
        <w:shd w:val="clear" w:color="auto" w:fill="auto"/>
        <w:tabs>
          <w:tab w:val="left" w:pos="1833"/>
        </w:tabs>
        <w:spacing w:before="0" w:after="0" w:line="240" w:lineRule="auto"/>
        <w:ind w:firstLine="780"/>
        <w:rPr>
          <w:sz w:val="24"/>
          <w:szCs w:val="24"/>
        </w:rPr>
      </w:pPr>
      <w:r w:rsidRPr="00FB0224">
        <w:rPr>
          <w:sz w:val="24"/>
          <w:szCs w:val="24"/>
        </w:rPr>
        <w:t>Строение и жизнедеятельность организма животного.</w:t>
      </w:r>
    </w:p>
    <w:p w:rsidR="00FB0224" w:rsidRPr="00FB0224" w:rsidRDefault="00FB0224" w:rsidP="00FB0224">
      <w:pPr>
        <w:pStyle w:val="20"/>
        <w:shd w:val="clear" w:color="auto" w:fill="auto"/>
        <w:spacing w:before="0" w:after="0" w:line="240" w:lineRule="auto"/>
        <w:ind w:firstLine="780"/>
        <w:rPr>
          <w:sz w:val="24"/>
          <w:szCs w:val="24"/>
        </w:rPr>
      </w:pPr>
      <w:r w:rsidRPr="00FB0224">
        <w:rPr>
          <w:sz w:val="24"/>
          <w:szCs w:val="24"/>
        </w:rPr>
        <w:t>Опора и движение животных.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w:t>
      </w:r>
    </w:p>
    <w:p w:rsidR="00FB0224" w:rsidRPr="00FB0224" w:rsidRDefault="00FB0224" w:rsidP="00FB0224">
      <w:pPr>
        <w:pStyle w:val="20"/>
        <w:shd w:val="clear" w:color="auto" w:fill="auto"/>
        <w:spacing w:before="0" w:after="20" w:line="240" w:lineRule="auto"/>
        <w:rPr>
          <w:sz w:val="24"/>
          <w:szCs w:val="24"/>
        </w:rPr>
      </w:pPr>
      <w:r w:rsidRPr="00FB0224">
        <w:rPr>
          <w:sz w:val="24"/>
          <w:szCs w:val="24"/>
        </w:rPr>
        <w:t>и другое). Рычажные конечности.</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Питание и пищеварение у животных.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Дыхание животных.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Транспорт веществ у животных.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Выделение у животных.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Покровы тела у животных.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 xml:space="preserve">Координация и регуляция жизнедеятельности у животных. Раздражимость у одноклеточных животных. Таксисы (фототаксис, трофотаксис, хемотаксис и другие таксисы). Нервная регуляция. Нервная система, её значение. Нервная система у беспозвоночных: сетчатая (диффузная), стволовая, узловая. Нервная система у </w:t>
      </w:r>
      <w:r w:rsidRPr="00FB0224">
        <w:rPr>
          <w:sz w:val="24"/>
          <w:szCs w:val="24"/>
        </w:rPr>
        <w:lastRenderedPageBreak/>
        <w:t>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Поведение животных.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Размножение и развитие животных.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Лабораторные и практические работы.</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Ознакомление с органами опоры и движения у животных.</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Изучение способов поглощения пищи у животных.</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Изучение способов дыхания у животных.</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Ознакомление с системами органов транспорта веществ у животных.</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Изучение покровов тела у животных.</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Изучение органов чувств у животных.</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Формирование условных рефлексов у аквариумных рыб.</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Строение яйца и развитие зародыша птицы (курицы).</w:t>
      </w:r>
    </w:p>
    <w:p w:rsidR="00FB0224" w:rsidRPr="00FB0224" w:rsidRDefault="00FB0224" w:rsidP="00FB0224">
      <w:pPr>
        <w:pStyle w:val="20"/>
        <w:shd w:val="clear" w:color="auto" w:fill="auto"/>
        <w:tabs>
          <w:tab w:val="left" w:pos="1797"/>
        </w:tabs>
        <w:spacing w:before="0" w:after="0" w:line="240" w:lineRule="auto"/>
        <w:ind w:firstLine="760"/>
        <w:rPr>
          <w:sz w:val="24"/>
          <w:szCs w:val="24"/>
        </w:rPr>
      </w:pPr>
      <w:r w:rsidRPr="00FB0224">
        <w:rPr>
          <w:sz w:val="24"/>
          <w:szCs w:val="24"/>
        </w:rPr>
        <w:t>Систематические группы животных.</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Основные категории систематики животных.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Одноклеточные животные - простейшие.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Лабораторные и практические работы</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Исследование строения инфузории-туфельки и наблюдение за её передвижением. Изучение хемотаксиса.</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Многообразие простейших (на готовых препаратах).</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Изготовление модели клетки простейшего (амёбы, инфузории-туфельки и другое.).</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Многоклеточные животные. Кишечнополостные.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Лабораторные и практические работы.</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Исследование строения пресноводной гидры и её передвижения (школьный аквариум).</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lastRenderedPageBreak/>
        <w:t>Исследование питания гидры дафниями и циклопами (школьный аквариум).</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Изготовление модели пресноводной гидры.</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Плоские, круглые, кольчатые черви.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Лабораторные и практические работы.</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Исследование внешнего строения дождевого червя. Наблюдение за реакцией дождевого червя на раздражители.</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Исследование внутреннего строения дождевого червя (на готовом влажном препарате и микропрепарате).</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Изучение приспособлений паразитических червей к паразитизму (на готовых влажных и микропрепаратах).</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Членистоногие. Общая характеристика. Среды жизни. Внешнее и внутреннее строение членистоногих. Многообразие членистоногих. Представители классов.</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Ракообразные. Особенности строения и жизнедеятельности.</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Значение ракообразных в природе и жизни человека.</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Паукообразные.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Насекомые.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другие.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Лабораторные и практические работы.</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Исследование внешнего строения насекомого (на примере майского жука или других крупных насекомых-вредителей).</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Ознакомление с различными типами развития насекомых (на примере коллекций).</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Моллюски.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Лабораторные и практические работы.</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Исследование внешнего строения раковин пресноводных и морских моллюсков (раковины беззубки, перловицы, прудовика, катушки и другие).</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Хордовые.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Рыбы.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Лабораторные и практические работы.</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Исследование внешнего строения и особенностей передвижения рыбы (на примере живой рыбы в банке с водой).</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lastRenderedPageBreak/>
        <w:t>Исследование внутреннего строения рыбы (на примере готового влажного препарата).</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Земноводные.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 Многообразие земноводных и их охрана. Значение земноводных в природе и жизни человека.</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Пресмыкающиеся.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w:t>
      </w:r>
    </w:p>
    <w:p w:rsidR="00FB0224" w:rsidRPr="00FB0224" w:rsidRDefault="00FB0224" w:rsidP="00FB0224">
      <w:pPr>
        <w:pStyle w:val="20"/>
        <w:shd w:val="clear" w:color="auto" w:fill="auto"/>
        <w:spacing w:before="0" w:after="25" w:line="240" w:lineRule="auto"/>
        <w:rPr>
          <w:sz w:val="24"/>
          <w:szCs w:val="24"/>
        </w:rPr>
      </w:pPr>
      <w:r w:rsidRPr="00FB0224">
        <w:rPr>
          <w:sz w:val="24"/>
          <w:szCs w:val="24"/>
        </w:rPr>
        <w:t>человека.</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Птицы.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(по выбору учителя на примере трёх экологических групп с учётом распространения птиц в регионе). Приспособленность птиц к различным условиям среды. Значение птиц в природе и жизни человека.</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Лабораторные и практические работы.</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Исследование внешнего строения и перьевого покрова птиц (на примере чучела птиц и набора перьев: контурных, пуховых и пуха).</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Исследование особенностей скелета птицы.</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Млекопитающие.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Первозвери. Однопроходные (яйцекладущие) и Сумчатые (низшие звери). Плацентарные млекопитающие. Многообразие млекопитающих (по выбору учителя изучаются 6 отрядов млекопитающих на примере двух видов из каждого отряда).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Лабораторные и практические работы.</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Исследование особенностей скелета млекопитающих.</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Исследование особенностей зубной системы млекопитающих.</w:t>
      </w:r>
    </w:p>
    <w:p w:rsidR="00FB0224" w:rsidRPr="00FB0224" w:rsidRDefault="00FB0224" w:rsidP="00FB0224">
      <w:pPr>
        <w:pStyle w:val="20"/>
        <w:shd w:val="clear" w:color="auto" w:fill="auto"/>
        <w:tabs>
          <w:tab w:val="left" w:pos="1780"/>
        </w:tabs>
        <w:spacing w:before="0" w:after="0" w:line="240" w:lineRule="auto"/>
        <w:ind w:firstLine="760"/>
        <w:rPr>
          <w:sz w:val="24"/>
          <w:szCs w:val="24"/>
        </w:rPr>
      </w:pPr>
      <w:r w:rsidRPr="00FB0224">
        <w:rPr>
          <w:sz w:val="24"/>
          <w:szCs w:val="24"/>
        </w:rPr>
        <w:t>Развитие животного мира на Земле.</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rsidR="00FB0224" w:rsidRPr="00FB0224" w:rsidRDefault="00FB0224" w:rsidP="00FB0224">
      <w:pPr>
        <w:pStyle w:val="20"/>
        <w:shd w:val="clear" w:color="auto" w:fill="auto"/>
        <w:spacing w:before="0" w:after="0" w:line="240" w:lineRule="auto"/>
        <w:ind w:firstLine="780"/>
        <w:rPr>
          <w:sz w:val="24"/>
          <w:szCs w:val="24"/>
        </w:rPr>
      </w:pPr>
      <w:r w:rsidRPr="00FB0224">
        <w:rPr>
          <w:sz w:val="24"/>
          <w:szCs w:val="24"/>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FB0224" w:rsidRPr="00FB0224" w:rsidRDefault="00FB0224" w:rsidP="00FB0224">
      <w:pPr>
        <w:pStyle w:val="20"/>
        <w:shd w:val="clear" w:color="auto" w:fill="auto"/>
        <w:spacing w:before="0" w:after="0" w:line="240" w:lineRule="auto"/>
        <w:ind w:firstLine="780"/>
        <w:rPr>
          <w:sz w:val="24"/>
          <w:szCs w:val="24"/>
        </w:rPr>
      </w:pPr>
      <w:r w:rsidRPr="00FB0224">
        <w:rPr>
          <w:sz w:val="24"/>
          <w:szCs w:val="24"/>
        </w:rPr>
        <w:t>Лабораторные и практические работы.</w:t>
      </w:r>
    </w:p>
    <w:p w:rsidR="00FB0224" w:rsidRPr="00FB0224" w:rsidRDefault="00FB0224" w:rsidP="00FB0224">
      <w:pPr>
        <w:pStyle w:val="20"/>
        <w:shd w:val="clear" w:color="auto" w:fill="auto"/>
        <w:spacing w:before="0" w:after="0" w:line="240" w:lineRule="auto"/>
        <w:ind w:firstLine="780"/>
        <w:rPr>
          <w:sz w:val="24"/>
          <w:szCs w:val="24"/>
        </w:rPr>
      </w:pPr>
      <w:r w:rsidRPr="00FB0224">
        <w:rPr>
          <w:sz w:val="24"/>
          <w:szCs w:val="24"/>
        </w:rPr>
        <w:t>Исследование ископаемых остатков вымерших животных.</w:t>
      </w:r>
    </w:p>
    <w:p w:rsidR="00FB0224" w:rsidRPr="00FB0224" w:rsidRDefault="00FB0224" w:rsidP="00FB0224">
      <w:pPr>
        <w:pStyle w:val="20"/>
        <w:shd w:val="clear" w:color="auto" w:fill="auto"/>
        <w:tabs>
          <w:tab w:val="left" w:pos="1787"/>
        </w:tabs>
        <w:spacing w:before="0" w:after="0" w:line="240" w:lineRule="auto"/>
        <w:ind w:firstLine="780"/>
        <w:rPr>
          <w:sz w:val="24"/>
          <w:szCs w:val="24"/>
        </w:rPr>
      </w:pPr>
      <w:r w:rsidRPr="00FB0224">
        <w:rPr>
          <w:sz w:val="24"/>
          <w:szCs w:val="24"/>
        </w:rPr>
        <w:t>Животные в природных сообществах.</w:t>
      </w:r>
    </w:p>
    <w:p w:rsidR="00FB0224" w:rsidRPr="00FB0224" w:rsidRDefault="00FB0224" w:rsidP="00FB0224">
      <w:pPr>
        <w:pStyle w:val="20"/>
        <w:shd w:val="clear" w:color="auto" w:fill="auto"/>
        <w:spacing w:before="0" w:after="0" w:line="240" w:lineRule="auto"/>
        <w:ind w:firstLine="780"/>
        <w:rPr>
          <w:sz w:val="24"/>
          <w:szCs w:val="24"/>
        </w:rPr>
      </w:pPr>
      <w:r w:rsidRPr="00FB0224">
        <w:rPr>
          <w:sz w:val="24"/>
          <w:szCs w:val="24"/>
        </w:rPr>
        <w:t xml:space="preserve">Животные и среда обитания. Влияние света, температуры и влажности на </w:t>
      </w:r>
      <w:r w:rsidRPr="00FB0224">
        <w:rPr>
          <w:sz w:val="24"/>
          <w:szCs w:val="24"/>
        </w:rPr>
        <w:lastRenderedPageBreak/>
        <w:t>животных. Приспособленность животных к условиям среды обитания.</w:t>
      </w:r>
    </w:p>
    <w:p w:rsidR="00FB0224" w:rsidRPr="00FB0224" w:rsidRDefault="00FB0224" w:rsidP="00FB0224">
      <w:pPr>
        <w:pStyle w:val="20"/>
        <w:shd w:val="clear" w:color="auto" w:fill="auto"/>
        <w:spacing w:before="0" w:after="0" w:line="240" w:lineRule="auto"/>
        <w:ind w:firstLine="780"/>
        <w:rPr>
          <w:sz w:val="24"/>
          <w:szCs w:val="24"/>
        </w:rPr>
      </w:pPr>
      <w:r w:rsidRPr="00FB0224">
        <w:rPr>
          <w:sz w:val="24"/>
          <w:szCs w:val="24"/>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rsidR="00FB0224" w:rsidRPr="00FB0224" w:rsidRDefault="00FB0224" w:rsidP="00FB0224">
      <w:pPr>
        <w:pStyle w:val="20"/>
        <w:shd w:val="clear" w:color="auto" w:fill="auto"/>
        <w:spacing w:before="0" w:after="0" w:line="240" w:lineRule="auto"/>
        <w:ind w:firstLine="780"/>
        <w:rPr>
          <w:sz w:val="24"/>
          <w:szCs w:val="24"/>
        </w:rPr>
      </w:pPr>
      <w:r w:rsidRPr="00FB0224">
        <w:rPr>
          <w:sz w:val="24"/>
          <w:szCs w:val="24"/>
        </w:rPr>
        <w:t>Животный мир природных зон Земли. Основные закономерности распределения животных на планете. Фауна.</w:t>
      </w:r>
    </w:p>
    <w:p w:rsidR="00FB0224" w:rsidRPr="00FB0224" w:rsidRDefault="00FB0224" w:rsidP="00FB0224">
      <w:pPr>
        <w:pStyle w:val="20"/>
        <w:shd w:val="clear" w:color="auto" w:fill="auto"/>
        <w:tabs>
          <w:tab w:val="left" w:pos="1787"/>
        </w:tabs>
        <w:spacing w:before="0" w:after="0" w:line="240" w:lineRule="auto"/>
        <w:ind w:firstLine="780"/>
        <w:rPr>
          <w:sz w:val="24"/>
          <w:szCs w:val="24"/>
        </w:rPr>
      </w:pPr>
      <w:r w:rsidRPr="00FB0224">
        <w:rPr>
          <w:sz w:val="24"/>
          <w:szCs w:val="24"/>
        </w:rPr>
        <w:t>Животные и человек.</w:t>
      </w:r>
    </w:p>
    <w:p w:rsidR="00FB0224" w:rsidRPr="00FB0224" w:rsidRDefault="00FB0224" w:rsidP="00FB0224">
      <w:pPr>
        <w:pStyle w:val="20"/>
        <w:shd w:val="clear" w:color="auto" w:fill="auto"/>
        <w:spacing w:before="0" w:after="0" w:line="240" w:lineRule="auto"/>
        <w:ind w:firstLine="780"/>
        <w:rPr>
          <w:sz w:val="24"/>
          <w:szCs w:val="24"/>
        </w:rPr>
      </w:pPr>
      <w:r w:rsidRPr="00FB0224">
        <w:rPr>
          <w:sz w:val="24"/>
          <w:szCs w:val="24"/>
        </w:rP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rsidR="00FB0224" w:rsidRPr="00FB0224" w:rsidRDefault="00FB0224" w:rsidP="00FB0224">
      <w:pPr>
        <w:pStyle w:val="20"/>
        <w:shd w:val="clear" w:color="auto" w:fill="auto"/>
        <w:spacing w:before="0" w:after="0" w:line="240" w:lineRule="auto"/>
        <w:ind w:firstLine="780"/>
        <w:rPr>
          <w:sz w:val="24"/>
          <w:szCs w:val="24"/>
        </w:rPr>
      </w:pPr>
      <w:r w:rsidRPr="00FB0224">
        <w:rPr>
          <w:sz w:val="24"/>
          <w:szCs w:val="24"/>
        </w:rP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rsidR="00FB0224" w:rsidRPr="00FB0224" w:rsidRDefault="00FB0224" w:rsidP="00FB0224">
      <w:pPr>
        <w:pStyle w:val="20"/>
        <w:shd w:val="clear" w:color="auto" w:fill="auto"/>
        <w:spacing w:before="0" w:after="0" w:line="240" w:lineRule="auto"/>
        <w:ind w:firstLine="780"/>
        <w:rPr>
          <w:sz w:val="24"/>
          <w:szCs w:val="24"/>
        </w:rPr>
      </w:pPr>
      <w:r w:rsidRPr="00FB0224">
        <w:rPr>
          <w:sz w:val="24"/>
          <w:szCs w:val="24"/>
        </w:rPr>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rsidR="00FB0224" w:rsidRPr="00FB0224" w:rsidRDefault="00FB0224" w:rsidP="00FB0224">
      <w:pPr>
        <w:pStyle w:val="20"/>
        <w:shd w:val="clear" w:color="auto" w:fill="auto"/>
        <w:tabs>
          <w:tab w:val="left" w:pos="1602"/>
        </w:tabs>
        <w:spacing w:before="0" w:after="0" w:line="240" w:lineRule="auto"/>
        <w:ind w:firstLine="780"/>
        <w:rPr>
          <w:sz w:val="24"/>
          <w:szCs w:val="24"/>
        </w:rPr>
      </w:pPr>
      <w:r w:rsidRPr="00FB0224">
        <w:rPr>
          <w:sz w:val="24"/>
          <w:szCs w:val="24"/>
        </w:rPr>
        <w:t>Содержание обучения в 9 классе.</w:t>
      </w:r>
    </w:p>
    <w:p w:rsidR="00FB0224" w:rsidRPr="00FB0224" w:rsidRDefault="00FB0224" w:rsidP="00FB0224">
      <w:pPr>
        <w:pStyle w:val="20"/>
        <w:shd w:val="clear" w:color="auto" w:fill="auto"/>
        <w:tabs>
          <w:tab w:val="left" w:pos="1799"/>
        </w:tabs>
        <w:spacing w:before="0" w:after="0" w:line="240" w:lineRule="auto"/>
        <w:ind w:firstLine="780"/>
        <w:rPr>
          <w:sz w:val="24"/>
          <w:szCs w:val="24"/>
        </w:rPr>
      </w:pPr>
      <w:r w:rsidRPr="00FB0224">
        <w:rPr>
          <w:sz w:val="24"/>
          <w:szCs w:val="24"/>
        </w:rPr>
        <w:t>Человек - биосоциальный вид.</w:t>
      </w:r>
    </w:p>
    <w:p w:rsidR="00FB0224" w:rsidRPr="00FB0224" w:rsidRDefault="00FB0224" w:rsidP="00FB0224">
      <w:pPr>
        <w:pStyle w:val="20"/>
        <w:shd w:val="clear" w:color="auto" w:fill="auto"/>
        <w:spacing w:before="0" w:after="0" w:line="240" w:lineRule="auto"/>
        <w:ind w:firstLine="780"/>
        <w:rPr>
          <w:sz w:val="24"/>
          <w:szCs w:val="24"/>
        </w:rPr>
      </w:pPr>
      <w:r w:rsidRPr="00FB0224">
        <w:rPr>
          <w:sz w:val="24"/>
          <w:szCs w:val="24"/>
        </w:rP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rsidR="00FB0224" w:rsidRPr="00FB0224" w:rsidRDefault="00FB0224" w:rsidP="00FB0224">
      <w:pPr>
        <w:pStyle w:val="20"/>
        <w:shd w:val="clear" w:color="auto" w:fill="auto"/>
        <w:spacing w:before="0" w:after="0" w:line="240" w:lineRule="auto"/>
        <w:ind w:firstLine="780"/>
        <w:rPr>
          <w:sz w:val="24"/>
          <w:szCs w:val="24"/>
        </w:rPr>
      </w:pPr>
      <w:r w:rsidRPr="00FB0224">
        <w:rPr>
          <w:sz w:val="24"/>
          <w:szCs w:val="24"/>
        </w:rPr>
        <w:t>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rsidR="00FB0224" w:rsidRPr="00FB0224" w:rsidRDefault="00FB0224" w:rsidP="00FB0224">
      <w:pPr>
        <w:pStyle w:val="20"/>
        <w:shd w:val="clear" w:color="auto" w:fill="auto"/>
        <w:tabs>
          <w:tab w:val="left" w:pos="1799"/>
        </w:tabs>
        <w:spacing w:before="0" w:after="0" w:line="240" w:lineRule="auto"/>
        <w:ind w:firstLine="780"/>
        <w:rPr>
          <w:sz w:val="24"/>
          <w:szCs w:val="24"/>
        </w:rPr>
      </w:pPr>
      <w:r w:rsidRPr="00FB0224">
        <w:rPr>
          <w:sz w:val="24"/>
          <w:szCs w:val="24"/>
        </w:rPr>
        <w:t>Структура организма человека.</w:t>
      </w:r>
    </w:p>
    <w:p w:rsidR="00FB0224" w:rsidRPr="00FB0224" w:rsidRDefault="00FB0224" w:rsidP="00FB0224">
      <w:pPr>
        <w:pStyle w:val="20"/>
        <w:shd w:val="clear" w:color="auto" w:fill="auto"/>
        <w:spacing w:before="0" w:after="0" w:line="240" w:lineRule="auto"/>
        <w:ind w:firstLine="780"/>
        <w:rPr>
          <w:sz w:val="24"/>
          <w:szCs w:val="24"/>
        </w:rPr>
      </w:pPr>
      <w:r w:rsidRPr="00FB0224">
        <w:rPr>
          <w:sz w:val="24"/>
          <w:szCs w:val="24"/>
        </w:rP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 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p w:rsidR="00FB0224" w:rsidRPr="00FB0224" w:rsidRDefault="00FB0224" w:rsidP="00FB0224">
      <w:pPr>
        <w:pStyle w:val="20"/>
        <w:shd w:val="clear" w:color="auto" w:fill="auto"/>
        <w:spacing w:before="0" w:after="0" w:line="240" w:lineRule="auto"/>
        <w:ind w:firstLine="780"/>
        <w:rPr>
          <w:sz w:val="24"/>
          <w:szCs w:val="24"/>
        </w:rPr>
      </w:pPr>
      <w:r w:rsidRPr="00FB0224">
        <w:rPr>
          <w:sz w:val="24"/>
          <w:szCs w:val="24"/>
        </w:rPr>
        <w:t>Лабораторные и практические работы.</w:t>
      </w:r>
    </w:p>
    <w:p w:rsidR="00FB0224" w:rsidRPr="00FB0224" w:rsidRDefault="00FB0224" w:rsidP="00FB0224">
      <w:pPr>
        <w:pStyle w:val="20"/>
        <w:shd w:val="clear" w:color="auto" w:fill="auto"/>
        <w:spacing w:before="0" w:after="0" w:line="240" w:lineRule="auto"/>
        <w:ind w:firstLine="780"/>
        <w:rPr>
          <w:sz w:val="24"/>
          <w:szCs w:val="24"/>
        </w:rPr>
      </w:pPr>
      <w:r w:rsidRPr="00FB0224">
        <w:rPr>
          <w:sz w:val="24"/>
          <w:szCs w:val="24"/>
        </w:rPr>
        <w:t>Изучение микроскопического строения тканей (на готовых микропрепаратах).</w:t>
      </w:r>
    </w:p>
    <w:p w:rsidR="00FB0224" w:rsidRPr="00FB0224" w:rsidRDefault="00FB0224" w:rsidP="00FB0224">
      <w:pPr>
        <w:pStyle w:val="20"/>
        <w:shd w:val="clear" w:color="auto" w:fill="auto"/>
        <w:spacing w:before="0" w:after="0" w:line="240" w:lineRule="auto"/>
        <w:ind w:firstLine="780"/>
        <w:rPr>
          <w:sz w:val="24"/>
          <w:szCs w:val="24"/>
        </w:rPr>
      </w:pPr>
      <w:r w:rsidRPr="00FB0224">
        <w:rPr>
          <w:sz w:val="24"/>
          <w:szCs w:val="24"/>
        </w:rPr>
        <w:t>Распознавание органов и систем органов человека (по таблицам).</w:t>
      </w:r>
    </w:p>
    <w:p w:rsidR="00FB0224" w:rsidRPr="00FB0224" w:rsidRDefault="00FB0224" w:rsidP="00FB0224">
      <w:pPr>
        <w:pStyle w:val="20"/>
        <w:shd w:val="clear" w:color="auto" w:fill="auto"/>
        <w:tabs>
          <w:tab w:val="left" w:pos="1799"/>
        </w:tabs>
        <w:spacing w:before="0" w:after="0" w:line="240" w:lineRule="auto"/>
        <w:ind w:firstLine="780"/>
        <w:rPr>
          <w:sz w:val="24"/>
          <w:szCs w:val="24"/>
        </w:rPr>
      </w:pPr>
      <w:r w:rsidRPr="00FB0224">
        <w:rPr>
          <w:sz w:val="24"/>
          <w:szCs w:val="24"/>
        </w:rPr>
        <w:t>Нейрогуморальная регуляция.</w:t>
      </w:r>
    </w:p>
    <w:p w:rsidR="00FB0224" w:rsidRPr="00FB0224" w:rsidRDefault="00FB0224" w:rsidP="00FB0224">
      <w:pPr>
        <w:pStyle w:val="20"/>
        <w:shd w:val="clear" w:color="auto" w:fill="auto"/>
        <w:spacing w:before="0" w:after="0" w:line="240" w:lineRule="auto"/>
        <w:ind w:firstLine="780"/>
        <w:rPr>
          <w:sz w:val="24"/>
          <w:szCs w:val="24"/>
        </w:rPr>
      </w:pPr>
      <w:r w:rsidRPr="00FB0224">
        <w:rPr>
          <w:sz w:val="24"/>
          <w:szCs w:val="24"/>
        </w:rPr>
        <w:t>Нервная система человека, её организация и значение. Нейроны, нервы, нервные узлы. Рефлекс. Рефлекторная дуга.</w:t>
      </w:r>
    </w:p>
    <w:p w:rsidR="00FB0224" w:rsidRPr="00FB0224" w:rsidRDefault="00FB0224" w:rsidP="00FB0224">
      <w:pPr>
        <w:pStyle w:val="20"/>
        <w:shd w:val="clear" w:color="auto" w:fill="auto"/>
        <w:spacing w:before="0" w:after="0" w:line="240" w:lineRule="auto"/>
        <w:ind w:firstLine="780"/>
        <w:rPr>
          <w:sz w:val="24"/>
          <w:szCs w:val="24"/>
        </w:rPr>
      </w:pPr>
      <w:r w:rsidRPr="00FB0224">
        <w:rPr>
          <w:sz w:val="24"/>
          <w:szCs w:val="24"/>
        </w:rPr>
        <w:t>Рецепторы. Двухнейронные и трёхнейронные рефлекторные дуги. 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 Соматическая нервная система. Вегетативная (автономная) нервная система. Нервная система как единое целое. Нарушения в работе нервной системы.</w:t>
      </w:r>
    </w:p>
    <w:p w:rsidR="00FB0224" w:rsidRPr="00FB0224" w:rsidRDefault="00FB0224" w:rsidP="00FB0224">
      <w:pPr>
        <w:pStyle w:val="20"/>
        <w:shd w:val="clear" w:color="auto" w:fill="auto"/>
        <w:spacing w:before="0" w:after="0" w:line="240" w:lineRule="auto"/>
        <w:ind w:firstLine="740"/>
        <w:rPr>
          <w:sz w:val="24"/>
          <w:szCs w:val="24"/>
        </w:rPr>
      </w:pPr>
      <w:r w:rsidRPr="00FB0224">
        <w:rPr>
          <w:sz w:val="24"/>
          <w:szCs w:val="24"/>
        </w:rP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rsidR="00FB0224" w:rsidRPr="00FB0224" w:rsidRDefault="00FB0224" w:rsidP="00FB0224">
      <w:pPr>
        <w:pStyle w:val="20"/>
        <w:shd w:val="clear" w:color="auto" w:fill="auto"/>
        <w:spacing w:before="0" w:after="0" w:line="240" w:lineRule="auto"/>
        <w:ind w:firstLine="740"/>
        <w:rPr>
          <w:sz w:val="24"/>
          <w:szCs w:val="24"/>
        </w:rPr>
      </w:pPr>
      <w:r w:rsidRPr="00FB0224">
        <w:rPr>
          <w:sz w:val="24"/>
          <w:szCs w:val="24"/>
        </w:rPr>
        <w:lastRenderedPageBreak/>
        <w:t>Лабораторные и практические работы.</w:t>
      </w:r>
    </w:p>
    <w:p w:rsidR="00FB0224" w:rsidRPr="00FB0224" w:rsidRDefault="00FB0224" w:rsidP="00FB0224">
      <w:pPr>
        <w:pStyle w:val="20"/>
        <w:shd w:val="clear" w:color="auto" w:fill="auto"/>
        <w:spacing w:before="0" w:after="0" w:line="240" w:lineRule="auto"/>
        <w:ind w:firstLine="740"/>
        <w:rPr>
          <w:sz w:val="24"/>
          <w:szCs w:val="24"/>
        </w:rPr>
      </w:pPr>
      <w:r w:rsidRPr="00FB0224">
        <w:rPr>
          <w:sz w:val="24"/>
          <w:szCs w:val="24"/>
        </w:rPr>
        <w:t>Изучение головного мозга человека (по муляжам).</w:t>
      </w:r>
    </w:p>
    <w:p w:rsidR="00FB0224" w:rsidRPr="00FB0224" w:rsidRDefault="00FB0224" w:rsidP="00FB0224">
      <w:pPr>
        <w:pStyle w:val="20"/>
        <w:shd w:val="clear" w:color="auto" w:fill="auto"/>
        <w:spacing w:before="0" w:after="0" w:line="240" w:lineRule="auto"/>
        <w:ind w:firstLine="740"/>
        <w:rPr>
          <w:sz w:val="24"/>
          <w:szCs w:val="24"/>
        </w:rPr>
      </w:pPr>
      <w:r w:rsidRPr="00FB0224">
        <w:rPr>
          <w:sz w:val="24"/>
          <w:szCs w:val="24"/>
        </w:rPr>
        <w:t>Изучение изменения размера зрачка в зависимости от освещённости.</w:t>
      </w:r>
    </w:p>
    <w:p w:rsidR="00FB0224" w:rsidRPr="00FB0224" w:rsidRDefault="00FB0224" w:rsidP="00FB0224">
      <w:pPr>
        <w:pStyle w:val="20"/>
        <w:shd w:val="clear" w:color="auto" w:fill="auto"/>
        <w:tabs>
          <w:tab w:val="left" w:pos="1794"/>
        </w:tabs>
        <w:spacing w:before="0" w:after="0" w:line="240" w:lineRule="auto"/>
        <w:ind w:firstLine="740"/>
        <w:rPr>
          <w:sz w:val="24"/>
          <w:szCs w:val="24"/>
        </w:rPr>
      </w:pPr>
      <w:r w:rsidRPr="00FB0224">
        <w:rPr>
          <w:sz w:val="24"/>
          <w:szCs w:val="24"/>
        </w:rPr>
        <w:t>Опора и движение.</w:t>
      </w:r>
    </w:p>
    <w:p w:rsidR="00FB0224" w:rsidRPr="00FB0224" w:rsidRDefault="00FB0224" w:rsidP="00FB0224">
      <w:pPr>
        <w:pStyle w:val="20"/>
        <w:shd w:val="clear" w:color="auto" w:fill="auto"/>
        <w:spacing w:before="0" w:after="0" w:line="240" w:lineRule="auto"/>
        <w:ind w:firstLine="740"/>
        <w:rPr>
          <w:sz w:val="24"/>
          <w:szCs w:val="24"/>
        </w:rPr>
      </w:pPr>
      <w:r w:rsidRPr="00FB0224">
        <w:rPr>
          <w:sz w:val="24"/>
          <w:szCs w:val="24"/>
        </w:rP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rsidR="00FB0224" w:rsidRPr="00FB0224" w:rsidRDefault="00FB0224" w:rsidP="00FB0224">
      <w:pPr>
        <w:pStyle w:val="20"/>
        <w:shd w:val="clear" w:color="auto" w:fill="auto"/>
        <w:spacing w:before="0" w:after="0" w:line="240" w:lineRule="auto"/>
        <w:ind w:firstLine="740"/>
        <w:rPr>
          <w:sz w:val="24"/>
          <w:szCs w:val="24"/>
        </w:rPr>
      </w:pPr>
      <w:r w:rsidRPr="00FB0224">
        <w:rPr>
          <w:sz w:val="24"/>
          <w:szCs w:val="24"/>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rsidR="00FB0224" w:rsidRPr="00FB0224" w:rsidRDefault="00FB0224" w:rsidP="00FB0224">
      <w:pPr>
        <w:pStyle w:val="20"/>
        <w:shd w:val="clear" w:color="auto" w:fill="auto"/>
        <w:spacing w:before="0" w:after="0" w:line="240" w:lineRule="auto"/>
        <w:ind w:firstLine="740"/>
        <w:rPr>
          <w:sz w:val="24"/>
          <w:szCs w:val="24"/>
        </w:rPr>
      </w:pPr>
      <w:r w:rsidRPr="00FB0224">
        <w:rPr>
          <w:sz w:val="24"/>
          <w:szCs w:val="24"/>
        </w:rP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rsidR="00FB0224" w:rsidRPr="00FB0224" w:rsidRDefault="00FB0224" w:rsidP="00FB0224">
      <w:pPr>
        <w:pStyle w:val="20"/>
        <w:shd w:val="clear" w:color="auto" w:fill="auto"/>
        <w:spacing w:before="0" w:after="0" w:line="240" w:lineRule="auto"/>
        <w:ind w:firstLine="740"/>
        <w:rPr>
          <w:sz w:val="24"/>
          <w:szCs w:val="24"/>
        </w:rPr>
      </w:pPr>
      <w:r w:rsidRPr="00FB0224">
        <w:rPr>
          <w:sz w:val="24"/>
          <w:szCs w:val="24"/>
        </w:rPr>
        <w:t>Лабораторные и практические работы.</w:t>
      </w:r>
    </w:p>
    <w:p w:rsidR="00FB0224" w:rsidRPr="00FB0224" w:rsidRDefault="00FB0224" w:rsidP="00FB0224">
      <w:pPr>
        <w:pStyle w:val="20"/>
        <w:shd w:val="clear" w:color="auto" w:fill="auto"/>
        <w:spacing w:before="0" w:after="0" w:line="240" w:lineRule="auto"/>
        <w:ind w:firstLine="740"/>
        <w:rPr>
          <w:sz w:val="24"/>
          <w:szCs w:val="24"/>
        </w:rPr>
      </w:pPr>
      <w:r w:rsidRPr="00FB0224">
        <w:rPr>
          <w:sz w:val="24"/>
          <w:szCs w:val="24"/>
        </w:rPr>
        <w:t>Исследование свойств кости.</w:t>
      </w:r>
    </w:p>
    <w:p w:rsidR="00FB0224" w:rsidRPr="00FB0224" w:rsidRDefault="00FB0224" w:rsidP="00FB0224">
      <w:pPr>
        <w:pStyle w:val="20"/>
        <w:shd w:val="clear" w:color="auto" w:fill="auto"/>
        <w:spacing w:before="0" w:after="0" w:line="240" w:lineRule="auto"/>
        <w:ind w:firstLine="740"/>
        <w:rPr>
          <w:sz w:val="24"/>
          <w:szCs w:val="24"/>
        </w:rPr>
      </w:pPr>
      <w:r w:rsidRPr="00FB0224">
        <w:rPr>
          <w:sz w:val="24"/>
          <w:szCs w:val="24"/>
        </w:rPr>
        <w:t>Изучение строения костей (на муляжах).</w:t>
      </w:r>
    </w:p>
    <w:p w:rsidR="00FB0224" w:rsidRPr="00FB0224" w:rsidRDefault="00FB0224" w:rsidP="00FB0224">
      <w:pPr>
        <w:pStyle w:val="20"/>
        <w:shd w:val="clear" w:color="auto" w:fill="auto"/>
        <w:spacing w:before="0" w:after="0" w:line="240" w:lineRule="auto"/>
        <w:ind w:firstLine="740"/>
        <w:rPr>
          <w:sz w:val="24"/>
          <w:szCs w:val="24"/>
        </w:rPr>
      </w:pPr>
      <w:r w:rsidRPr="00FB0224">
        <w:rPr>
          <w:sz w:val="24"/>
          <w:szCs w:val="24"/>
        </w:rPr>
        <w:t>Изучение строения позвонков (на муляжах).</w:t>
      </w:r>
    </w:p>
    <w:p w:rsidR="00FB0224" w:rsidRPr="00FB0224" w:rsidRDefault="00FB0224" w:rsidP="00FB0224">
      <w:pPr>
        <w:pStyle w:val="20"/>
        <w:shd w:val="clear" w:color="auto" w:fill="auto"/>
        <w:spacing w:before="0" w:after="0" w:line="240" w:lineRule="auto"/>
        <w:ind w:firstLine="740"/>
        <w:rPr>
          <w:sz w:val="24"/>
          <w:szCs w:val="24"/>
        </w:rPr>
      </w:pPr>
      <w:r w:rsidRPr="00FB0224">
        <w:rPr>
          <w:sz w:val="24"/>
          <w:szCs w:val="24"/>
        </w:rPr>
        <w:t>Определение гибкости позвоночника.</w:t>
      </w:r>
    </w:p>
    <w:p w:rsidR="00FB0224" w:rsidRPr="00FB0224" w:rsidRDefault="00FB0224" w:rsidP="00FB0224">
      <w:pPr>
        <w:pStyle w:val="20"/>
        <w:shd w:val="clear" w:color="auto" w:fill="auto"/>
        <w:spacing w:before="0" w:after="0" w:line="240" w:lineRule="auto"/>
        <w:ind w:firstLine="740"/>
        <w:rPr>
          <w:sz w:val="24"/>
          <w:szCs w:val="24"/>
        </w:rPr>
      </w:pPr>
      <w:r w:rsidRPr="00FB0224">
        <w:rPr>
          <w:sz w:val="24"/>
          <w:szCs w:val="24"/>
        </w:rPr>
        <w:t>Измерение массы и роста своего организма.</w:t>
      </w:r>
    </w:p>
    <w:p w:rsidR="00FB0224" w:rsidRPr="00FB0224" w:rsidRDefault="00FB0224" w:rsidP="00FB0224">
      <w:pPr>
        <w:pStyle w:val="20"/>
        <w:shd w:val="clear" w:color="auto" w:fill="auto"/>
        <w:spacing w:before="0" w:after="0" w:line="240" w:lineRule="auto"/>
        <w:ind w:firstLine="740"/>
        <w:rPr>
          <w:sz w:val="24"/>
          <w:szCs w:val="24"/>
        </w:rPr>
      </w:pPr>
      <w:r w:rsidRPr="00FB0224">
        <w:rPr>
          <w:sz w:val="24"/>
          <w:szCs w:val="24"/>
        </w:rPr>
        <w:t>Изучение влияния статической и динамической нагрузки на утомление мышц.</w:t>
      </w:r>
    </w:p>
    <w:p w:rsidR="00FB0224" w:rsidRPr="00FB0224" w:rsidRDefault="00FB0224" w:rsidP="00FB0224">
      <w:pPr>
        <w:pStyle w:val="20"/>
        <w:shd w:val="clear" w:color="auto" w:fill="auto"/>
        <w:spacing w:before="0" w:after="0" w:line="240" w:lineRule="auto"/>
        <w:ind w:firstLine="740"/>
        <w:rPr>
          <w:sz w:val="24"/>
          <w:szCs w:val="24"/>
        </w:rPr>
      </w:pPr>
      <w:r w:rsidRPr="00FB0224">
        <w:rPr>
          <w:sz w:val="24"/>
          <w:szCs w:val="24"/>
        </w:rPr>
        <w:t>Выявление нарушения осанки.</w:t>
      </w:r>
    </w:p>
    <w:p w:rsidR="00FB0224" w:rsidRPr="00FB0224" w:rsidRDefault="00FB0224" w:rsidP="00FB0224">
      <w:pPr>
        <w:pStyle w:val="20"/>
        <w:shd w:val="clear" w:color="auto" w:fill="auto"/>
        <w:spacing w:before="0" w:after="0" w:line="240" w:lineRule="auto"/>
        <w:ind w:firstLine="780"/>
        <w:rPr>
          <w:sz w:val="24"/>
          <w:szCs w:val="24"/>
        </w:rPr>
      </w:pPr>
      <w:r w:rsidRPr="00FB0224">
        <w:rPr>
          <w:sz w:val="24"/>
          <w:szCs w:val="24"/>
        </w:rPr>
        <w:t>Определение признаков плоскостопия.</w:t>
      </w:r>
    </w:p>
    <w:p w:rsidR="00FB0224" w:rsidRPr="00FB0224" w:rsidRDefault="00FB0224" w:rsidP="00FB0224">
      <w:pPr>
        <w:pStyle w:val="20"/>
        <w:shd w:val="clear" w:color="auto" w:fill="auto"/>
        <w:spacing w:before="0" w:after="0" w:line="240" w:lineRule="auto"/>
        <w:ind w:firstLine="780"/>
        <w:rPr>
          <w:sz w:val="24"/>
          <w:szCs w:val="24"/>
        </w:rPr>
      </w:pPr>
      <w:r w:rsidRPr="00FB0224">
        <w:rPr>
          <w:sz w:val="24"/>
          <w:szCs w:val="24"/>
        </w:rPr>
        <w:t>Оказание первой помощи при повреждении скелета и мышц.</w:t>
      </w:r>
    </w:p>
    <w:p w:rsidR="00FB0224" w:rsidRPr="00FB0224" w:rsidRDefault="00FB0224" w:rsidP="00FB0224">
      <w:pPr>
        <w:pStyle w:val="20"/>
        <w:shd w:val="clear" w:color="auto" w:fill="auto"/>
        <w:tabs>
          <w:tab w:val="left" w:pos="1829"/>
        </w:tabs>
        <w:spacing w:before="0" w:after="0" w:line="240" w:lineRule="auto"/>
        <w:ind w:firstLine="780"/>
        <w:rPr>
          <w:sz w:val="24"/>
          <w:szCs w:val="24"/>
        </w:rPr>
      </w:pPr>
      <w:r w:rsidRPr="00FB0224">
        <w:rPr>
          <w:sz w:val="24"/>
          <w:szCs w:val="24"/>
        </w:rPr>
        <w:t>Внутренняя среда организма.</w:t>
      </w:r>
    </w:p>
    <w:p w:rsidR="00FB0224" w:rsidRPr="00FB0224" w:rsidRDefault="00FB0224" w:rsidP="00FB0224">
      <w:pPr>
        <w:pStyle w:val="20"/>
        <w:shd w:val="clear" w:color="auto" w:fill="auto"/>
        <w:spacing w:before="0" w:after="0" w:line="240" w:lineRule="auto"/>
        <w:ind w:firstLine="780"/>
        <w:rPr>
          <w:sz w:val="24"/>
          <w:szCs w:val="24"/>
        </w:rPr>
      </w:pPr>
      <w:r w:rsidRPr="00FB0224">
        <w:rPr>
          <w:sz w:val="24"/>
          <w:szCs w:val="24"/>
        </w:rPr>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rsidR="00FB0224" w:rsidRPr="00FB0224" w:rsidRDefault="00FB0224" w:rsidP="00FB0224">
      <w:pPr>
        <w:pStyle w:val="20"/>
        <w:shd w:val="clear" w:color="auto" w:fill="auto"/>
        <w:spacing w:before="0" w:after="0" w:line="240" w:lineRule="auto"/>
        <w:ind w:firstLine="780"/>
        <w:rPr>
          <w:sz w:val="24"/>
          <w:szCs w:val="24"/>
        </w:rPr>
      </w:pPr>
      <w:r w:rsidRPr="00FB0224">
        <w:rPr>
          <w:sz w:val="24"/>
          <w:szCs w:val="24"/>
        </w:rP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И.И. Мечникова по изучению иммунитета.</w:t>
      </w:r>
    </w:p>
    <w:p w:rsidR="00FB0224" w:rsidRPr="00FB0224" w:rsidRDefault="00FB0224" w:rsidP="00FB0224">
      <w:pPr>
        <w:pStyle w:val="20"/>
        <w:shd w:val="clear" w:color="auto" w:fill="auto"/>
        <w:spacing w:before="0" w:after="0" w:line="240" w:lineRule="auto"/>
        <w:ind w:firstLine="780"/>
        <w:rPr>
          <w:sz w:val="24"/>
          <w:szCs w:val="24"/>
        </w:rPr>
      </w:pPr>
      <w:r w:rsidRPr="00FB0224">
        <w:rPr>
          <w:sz w:val="24"/>
          <w:szCs w:val="24"/>
        </w:rPr>
        <w:t>Лабораторные и практические работы.</w:t>
      </w:r>
    </w:p>
    <w:p w:rsidR="00FB0224" w:rsidRPr="00FB0224" w:rsidRDefault="00FB0224" w:rsidP="00FB0224">
      <w:pPr>
        <w:pStyle w:val="20"/>
        <w:shd w:val="clear" w:color="auto" w:fill="auto"/>
        <w:spacing w:before="0" w:after="0" w:line="240" w:lineRule="auto"/>
        <w:ind w:firstLine="780"/>
        <w:rPr>
          <w:sz w:val="24"/>
          <w:szCs w:val="24"/>
        </w:rPr>
      </w:pPr>
      <w:r w:rsidRPr="00FB0224">
        <w:rPr>
          <w:sz w:val="24"/>
          <w:szCs w:val="24"/>
        </w:rPr>
        <w:t>Изучение микроскопического строения крови человека и лягушки (сравнение) на готовых микропрепаратах.</w:t>
      </w:r>
    </w:p>
    <w:p w:rsidR="00FB0224" w:rsidRPr="00FB0224" w:rsidRDefault="00FB0224" w:rsidP="00FB0224">
      <w:pPr>
        <w:pStyle w:val="20"/>
        <w:shd w:val="clear" w:color="auto" w:fill="auto"/>
        <w:tabs>
          <w:tab w:val="left" w:pos="1829"/>
        </w:tabs>
        <w:spacing w:before="0" w:after="0" w:line="240" w:lineRule="auto"/>
        <w:ind w:firstLine="780"/>
        <w:rPr>
          <w:sz w:val="24"/>
          <w:szCs w:val="24"/>
        </w:rPr>
      </w:pPr>
      <w:r w:rsidRPr="00FB0224">
        <w:rPr>
          <w:sz w:val="24"/>
          <w:szCs w:val="24"/>
        </w:rPr>
        <w:t>Кровообращение.</w:t>
      </w:r>
    </w:p>
    <w:p w:rsidR="00FB0224" w:rsidRPr="00FB0224" w:rsidRDefault="00FB0224" w:rsidP="00FB0224">
      <w:pPr>
        <w:pStyle w:val="20"/>
        <w:shd w:val="clear" w:color="auto" w:fill="auto"/>
        <w:spacing w:before="0" w:after="0" w:line="240" w:lineRule="auto"/>
        <w:ind w:firstLine="780"/>
        <w:rPr>
          <w:sz w:val="24"/>
          <w:szCs w:val="24"/>
        </w:rPr>
      </w:pPr>
      <w:r w:rsidRPr="00FB0224">
        <w:rPr>
          <w:sz w:val="24"/>
          <w:szCs w:val="24"/>
        </w:rP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Гигиена сердечно-сосудистой системы. Профилактика сердечно-сосудистых заболеваний. Первая помощь при кровотечениях.</w:t>
      </w:r>
    </w:p>
    <w:p w:rsidR="00FB0224" w:rsidRPr="00FB0224" w:rsidRDefault="00FB0224" w:rsidP="00FB0224">
      <w:pPr>
        <w:pStyle w:val="20"/>
        <w:shd w:val="clear" w:color="auto" w:fill="auto"/>
        <w:spacing w:before="0" w:after="0" w:line="240" w:lineRule="auto"/>
        <w:ind w:firstLine="780"/>
        <w:rPr>
          <w:sz w:val="24"/>
          <w:szCs w:val="24"/>
        </w:rPr>
      </w:pPr>
      <w:r w:rsidRPr="00FB0224">
        <w:rPr>
          <w:sz w:val="24"/>
          <w:szCs w:val="24"/>
        </w:rPr>
        <w:t>Лабораторные и практические работы.</w:t>
      </w:r>
    </w:p>
    <w:p w:rsidR="00FB0224" w:rsidRPr="00FB0224" w:rsidRDefault="00FB0224" w:rsidP="00FB0224">
      <w:pPr>
        <w:pStyle w:val="20"/>
        <w:shd w:val="clear" w:color="auto" w:fill="auto"/>
        <w:spacing w:before="0" w:after="0" w:line="240" w:lineRule="auto"/>
        <w:ind w:firstLine="780"/>
        <w:rPr>
          <w:sz w:val="24"/>
          <w:szCs w:val="24"/>
        </w:rPr>
      </w:pPr>
      <w:r w:rsidRPr="00FB0224">
        <w:rPr>
          <w:sz w:val="24"/>
          <w:szCs w:val="24"/>
        </w:rPr>
        <w:t>Измерение кровяного давления.</w:t>
      </w:r>
    </w:p>
    <w:p w:rsidR="00FB0224" w:rsidRPr="00FB0224" w:rsidRDefault="00FB0224" w:rsidP="00FB0224">
      <w:pPr>
        <w:pStyle w:val="20"/>
        <w:shd w:val="clear" w:color="auto" w:fill="auto"/>
        <w:spacing w:before="0" w:after="0" w:line="240" w:lineRule="auto"/>
        <w:ind w:firstLine="780"/>
        <w:rPr>
          <w:sz w:val="24"/>
          <w:szCs w:val="24"/>
        </w:rPr>
      </w:pPr>
      <w:r w:rsidRPr="00FB0224">
        <w:rPr>
          <w:sz w:val="24"/>
          <w:szCs w:val="24"/>
        </w:rPr>
        <w:t>Определение пульса и числа сердечных сокращений в покое и после дозированных физических нагрузок у человека.</w:t>
      </w:r>
    </w:p>
    <w:p w:rsidR="00FB0224" w:rsidRPr="00FB0224" w:rsidRDefault="00FB0224" w:rsidP="00FB0224">
      <w:pPr>
        <w:pStyle w:val="20"/>
        <w:shd w:val="clear" w:color="auto" w:fill="auto"/>
        <w:spacing w:before="0" w:after="0" w:line="240" w:lineRule="auto"/>
        <w:ind w:firstLine="780"/>
        <w:rPr>
          <w:sz w:val="24"/>
          <w:szCs w:val="24"/>
        </w:rPr>
      </w:pPr>
      <w:r w:rsidRPr="00FB0224">
        <w:rPr>
          <w:sz w:val="24"/>
          <w:szCs w:val="24"/>
        </w:rPr>
        <w:t>Первая помощь при кровотечениях.</w:t>
      </w:r>
    </w:p>
    <w:p w:rsidR="00FB0224" w:rsidRPr="00FB0224" w:rsidRDefault="00FB0224" w:rsidP="00FB0224">
      <w:pPr>
        <w:pStyle w:val="20"/>
        <w:shd w:val="clear" w:color="auto" w:fill="auto"/>
        <w:tabs>
          <w:tab w:val="left" w:pos="1829"/>
        </w:tabs>
        <w:spacing w:before="0" w:after="0" w:line="240" w:lineRule="auto"/>
        <w:ind w:firstLine="780"/>
        <w:rPr>
          <w:sz w:val="24"/>
          <w:szCs w:val="24"/>
        </w:rPr>
      </w:pPr>
      <w:r w:rsidRPr="00FB0224">
        <w:rPr>
          <w:sz w:val="24"/>
          <w:szCs w:val="24"/>
        </w:rPr>
        <w:t>Дыхание.</w:t>
      </w:r>
    </w:p>
    <w:p w:rsidR="00FB0224" w:rsidRPr="00FB0224" w:rsidRDefault="00FB0224" w:rsidP="00FB0224">
      <w:pPr>
        <w:pStyle w:val="20"/>
        <w:shd w:val="clear" w:color="auto" w:fill="auto"/>
        <w:spacing w:before="0" w:after="0" w:line="240" w:lineRule="auto"/>
        <w:ind w:firstLine="780"/>
        <w:rPr>
          <w:sz w:val="24"/>
          <w:szCs w:val="24"/>
        </w:rPr>
      </w:pPr>
      <w:r w:rsidRPr="00FB0224">
        <w:rPr>
          <w:sz w:val="24"/>
          <w:szCs w:val="24"/>
        </w:rPr>
        <w:t xml:space="preserve">Дыхание и его значение. Органы дыхания. Лёгкие. Взаимосвязь строения и функций органов дыхания. Газообмен в лёгких и тканях. Жизненная ёмкость лёгких. </w:t>
      </w:r>
      <w:r w:rsidRPr="00FB0224">
        <w:rPr>
          <w:sz w:val="24"/>
          <w:szCs w:val="24"/>
        </w:rPr>
        <w:lastRenderedPageBreak/>
        <w:t>Механизмы дыхания. Дыхательные движения. Регуляция дыхания.</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Лабораторные и практические работы.</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Измерение обхвата грудной клетки в состоянии вдоха и выдоха.</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Определение частоты дыхания. Влияние различных факторов на частоту дыхания.</w:t>
      </w:r>
    </w:p>
    <w:p w:rsidR="00FB0224" w:rsidRPr="00FB0224" w:rsidRDefault="00FB0224" w:rsidP="00FB0224">
      <w:pPr>
        <w:pStyle w:val="20"/>
        <w:shd w:val="clear" w:color="auto" w:fill="auto"/>
        <w:tabs>
          <w:tab w:val="left" w:pos="1803"/>
        </w:tabs>
        <w:spacing w:before="0" w:after="0" w:line="240" w:lineRule="auto"/>
        <w:ind w:firstLine="760"/>
        <w:rPr>
          <w:sz w:val="24"/>
          <w:szCs w:val="24"/>
        </w:rPr>
      </w:pPr>
      <w:r w:rsidRPr="00FB0224">
        <w:rPr>
          <w:sz w:val="24"/>
          <w:szCs w:val="24"/>
        </w:rPr>
        <w:t>Питание и пищеварение.</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Микробном человека - совокупность микроорганизмов, населяющих организм человека. Регуляция пищеварения. Методы изучения органов пищеварения. Работы И.П. Павлова.</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Гигиена питания. Предупреждение глистных и желудочно-кишечных заболеваний, пищевых отравлений. Влияние курения и алкоголя на пищеварение.</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Лабораторные и практические работы.</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Исследование действия ферментов слюны на крахмал.</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Наблюдение действия желудочного сока на белки.</w:t>
      </w:r>
    </w:p>
    <w:p w:rsidR="00FB0224" w:rsidRPr="00FB0224" w:rsidRDefault="00FB0224" w:rsidP="00FB0224">
      <w:pPr>
        <w:pStyle w:val="20"/>
        <w:shd w:val="clear" w:color="auto" w:fill="auto"/>
        <w:tabs>
          <w:tab w:val="left" w:pos="1808"/>
        </w:tabs>
        <w:spacing w:before="0" w:after="0" w:line="240" w:lineRule="auto"/>
        <w:ind w:firstLine="760"/>
        <w:rPr>
          <w:sz w:val="24"/>
          <w:szCs w:val="24"/>
        </w:rPr>
      </w:pPr>
      <w:r w:rsidRPr="00FB0224">
        <w:rPr>
          <w:sz w:val="24"/>
          <w:szCs w:val="24"/>
        </w:rPr>
        <w:t>Обмен веществ и превращение энергии.</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Нормы и режим питания. Рациональное питание - фактор укрепления</w:t>
      </w:r>
    </w:p>
    <w:p w:rsidR="00FB0224" w:rsidRPr="00FB0224" w:rsidRDefault="00FB0224" w:rsidP="00FB0224">
      <w:pPr>
        <w:pStyle w:val="20"/>
        <w:shd w:val="clear" w:color="auto" w:fill="auto"/>
        <w:spacing w:before="0" w:after="0" w:line="240" w:lineRule="auto"/>
        <w:rPr>
          <w:sz w:val="24"/>
          <w:szCs w:val="24"/>
        </w:rPr>
      </w:pPr>
      <w:r w:rsidRPr="00FB0224">
        <w:rPr>
          <w:sz w:val="24"/>
          <w:szCs w:val="24"/>
        </w:rPr>
        <w:t>здоровья. Нарушение обмена веществ.</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Лабораторные и практические работы.</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Исследование состава продуктов питания.</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Составление меню в зависимости от калорийности пищи.</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Способы сохранения витаминов в пищевых продуктах.</w:t>
      </w:r>
    </w:p>
    <w:p w:rsidR="00FB0224" w:rsidRPr="00FB0224" w:rsidRDefault="00FB0224" w:rsidP="00FB0224">
      <w:pPr>
        <w:pStyle w:val="20"/>
        <w:shd w:val="clear" w:color="auto" w:fill="auto"/>
        <w:tabs>
          <w:tab w:val="left" w:pos="1949"/>
        </w:tabs>
        <w:spacing w:before="0" w:after="0" w:line="240" w:lineRule="auto"/>
        <w:ind w:firstLine="760"/>
        <w:rPr>
          <w:sz w:val="24"/>
          <w:szCs w:val="24"/>
        </w:rPr>
      </w:pPr>
      <w:r w:rsidRPr="00FB0224">
        <w:rPr>
          <w:sz w:val="24"/>
          <w:szCs w:val="24"/>
        </w:rPr>
        <w:t>Кожа.</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Строение и функции кожи. Кожа и её производные. Кожа и терморегуляция. Влияние на кожу факторов окружающей среды.</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Лабораторные и практические работы.</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Исследование с помощью лупы тыльной и ладонной стороны кисти.</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Определение жирности различных участков кожи лица.</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Описание мер по уходу за кожей лица и волосами в зависимости от типа кожи.</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Описание основных гигиенических требований к одежде и обуви.</w:t>
      </w:r>
    </w:p>
    <w:p w:rsidR="00FB0224" w:rsidRPr="00FB0224" w:rsidRDefault="00FB0224" w:rsidP="00FB0224">
      <w:pPr>
        <w:pStyle w:val="20"/>
        <w:shd w:val="clear" w:color="auto" w:fill="auto"/>
        <w:tabs>
          <w:tab w:val="left" w:pos="1954"/>
        </w:tabs>
        <w:spacing w:before="0" w:after="0" w:line="240" w:lineRule="auto"/>
        <w:ind w:firstLine="760"/>
        <w:rPr>
          <w:sz w:val="24"/>
          <w:szCs w:val="24"/>
        </w:rPr>
      </w:pPr>
      <w:r w:rsidRPr="00FB0224">
        <w:rPr>
          <w:sz w:val="24"/>
          <w:szCs w:val="24"/>
        </w:rPr>
        <w:t>Выделение.</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Лабораторные и практические работы.</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Определение местоположения почек (на муляже).</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lastRenderedPageBreak/>
        <w:t>Описание мер профилактики болезней почек.</w:t>
      </w:r>
    </w:p>
    <w:p w:rsidR="00FB0224" w:rsidRPr="00FB0224" w:rsidRDefault="00FB0224" w:rsidP="00FB0224">
      <w:pPr>
        <w:pStyle w:val="20"/>
        <w:shd w:val="clear" w:color="auto" w:fill="auto"/>
        <w:tabs>
          <w:tab w:val="left" w:pos="1954"/>
        </w:tabs>
        <w:spacing w:before="0" w:after="0" w:line="240" w:lineRule="auto"/>
        <w:ind w:firstLine="760"/>
        <w:rPr>
          <w:sz w:val="24"/>
          <w:szCs w:val="24"/>
        </w:rPr>
      </w:pPr>
      <w:r w:rsidRPr="00FB0224">
        <w:rPr>
          <w:sz w:val="24"/>
          <w:szCs w:val="24"/>
        </w:rPr>
        <w:t>Размножение и развитие.</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rsidR="00FB0224" w:rsidRPr="00FB0224" w:rsidRDefault="00FB0224" w:rsidP="00FB0224">
      <w:pPr>
        <w:pStyle w:val="20"/>
        <w:shd w:val="clear" w:color="auto" w:fill="auto"/>
        <w:spacing w:before="0" w:after="0" w:line="240" w:lineRule="auto"/>
        <w:ind w:firstLine="780"/>
        <w:rPr>
          <w:sz w:val="24"/>
          <w:szCs w:val="24"/>
        </w:rPr>
      </w:pPr>
      <w:r w:rsidRPr="00FB0224">
        <w:rPr>
          <w:sz w:val="24"/>
          <w:szCs w:val="24"/>
        </w:rPr>
        <w:t>Лабораторные и практические работы.</w:t>
      </w:r>
    </w:p>
    <w:p w:rsidR="00FB0224" w:rsidRPr="00FB0224" w:rsidRDefault="00FB0224" w:rsidP="00FB0224">
      <w:pPr>
        <w:pStyle w:val="20"/>
        <w:shd w:val="clear" w:color="auto" w:fill="auto"/>
        <w:spacing w:before="0" w:after="0" w:line="240" w:lineRule="auto"/>
        <w:ind w:firstLine="780"/>
        <w:rPr>
          <w:sz w:val="24"/>
          <w:szCs w:val="24"/>
        </w:rPr>
      </w:pPr>
      <w:r w:rsidRPr="00FB0224">
        <w:rPr>
          <w:sz w:val="24"/>
          <w:szCs w:val="24"/>
        </w:rPr>
        <w:t>Описание основных мер по профилактике инфекционных вирусных заболеваний: СПИД и гепатит.</w:t>
      </w:r>
    </w:p>
    <w:p w:rsidR="00FB0224" w:rsidRPr="00FB0224" w:rsidRDefault="00FB0224" w:rsidP="00FB0224">
      <w:pPr>
        <w:pStyle w:val="20"/>
        <w:shd w:val="clear" w:color="auto" w:fill="auto"/>
        <w:tabs>
          <w:tab w:val="left" w:pos="1974"/>
        </w:tabs>
        <w:spacing w:before="0" w:after="0" w:line="240" w:lineRule="auto"/>
        <w:ind w:firstLine="780"/>
        <w:rPr>
          <w:sz w:val="24"/>
          <w:szCs w:val="24"/>
        </w:rPr>
      </w:pPr>
      <w:r w:rsidRPr="00FB0224">
        <w:rPr>
          <w:sz w:val="24"/>
          <w:szCs w:val="24"/>
        </w:rPr>
        <w:t>Органы чувств и сенсорные системы.</w:t>
      </w:r>
    </w:p>
    <w:p w:rsidR="00FB0224" w:rsidRPr="00FB0224" w:rsidRDefault="00FB0224" w:rsidP="00FB0224">
      <w:pPr>
        <w:pStyle w:val="20"/>
        <w:shd w:val="clear" w:color="auto" w:fill="auto"/>
        <w:spacing w:before="0" w:after="0" w:line="240" w:lineRule="auto"/>
        <w:ind w:firstLine="780"/>
        <w:rPr>
          <w:sz w:val="24"/>
          <w:szCs w:val="24"/>
        </w:rPr>
      </w:pPr>
      <w:r w:rsidRPr="00FB0224">
        <w:rPr>
          <w:sz w:val="24"/>
          <w:szCs w:val="24"/>
        </w:rP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rsidR="00FB0224" w:rsidRPr="00FB0224" w:rsidRDefault="00FB0224" w:rsidP="00FB0224">
      <w:pPr>
        <w:pStyle w:val="20"/>
        <w:shd w:val="clear" w:color="auto" w:fill="auto"/>
        <w:spacing w:before="0" w:after="0" w:line="240" w:lineRule="auto"/>
        <w:ind w:firstLine="780"/>
        <w:rPr>
          <w:sz w:val="24"/>
          <w:szCs w:val="24"/>
        </w:rPr>
      </w:pPr>
      <w:r w:rsidRPr="00FB0224">
        <w:rPr>
          <w:sz w:val="24"/>
          <w:szCs w:val="24"/>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rsidR="00FB0224" w:rsidRPr="00FB0224" w:rsidRDefault="00FB0224" w:rsidP="00FB0224">
      <w:pPr>
        <w:pStyle w:val="20"/>
        <w:shd w:val="clear" w:color="auto" w:fill="auto"/>
        <w:spacing w:before="0" w:after="0" w:line="240" w:lineRule="auto"/>
        <w:ind w:firstLine="780"/>
        <w:rPr>
          <w:sz w:val="24"/>
          <w:szCs w:val="24"/>
        </w:rPr>
      </w:pPr>
      <w:r w:rsidRPr="00FB0224">
        <w:rPr>
          <w:sz w:val="24"/>
          <w:szCs w:val="24"/>
        </w:rPr>
        <w:t>Органы равновесия, мышечного чувства, осязания, обоняния и вкуса. Взаимодействие сенсорных систем организма.</w:t>
      </w:r>
    </w:p>
    <w:p w:rsidR="00FB0224" w:rsidRPr="00FB0224" w:rsidRDefault="00FB0224" w:rsidP="00FB0224">
      <w:pPr>
        <w:pStyle w:val="20"/>
        <w:shd w:val="clear" w:color="auto" w:fill="auto"/>
        <w:spacing w:before="0" w:after="0" w:line="240" w:lineRule="auto"/>
        <w:ind w:firstLine="780"/>
        <w:rPr>
          <w:sz w:val="24"/>
          <w:szCs w:val="24"/>
        </w:rPr>
      </w:pPr>
      <w:r w:rsidRPr="00FB0224">
        <w:rPr>
          <w:sz w:val="24"/>
          <w:szCs w:val="24"/>
        </w:rPr>
        <w:t>Лабораторные и практические работы</w:t>
      </w:r>
    </w:p>
    <w:p w:rsidR="00FB0224" w:rsidRPr="00FB0224" w:rsidRDefault="00FB0224" w:rsidP="00FB0224">
      <w:pPr>
        <w:pStyle w:val="20"/>
        <w:shd w:val="clear" w:color="auto" w:fill="auto"/>
        <w:spacing w:before="0" w:after="0" w:line="240" w:lineRule="auto"/>
        <w:ind w:firstLine="780"/>
        <w:rPr>
          <w:sz w:val="24"/>
          <w:szCs w:val="24"/>
        </w:rPr>
      </w:pPr>
      <w:r w:rsidRPr="00FB0224">
        <w:rPr>
          <w:sz w:val="24"/>
          <w:szCs w:val="24"/>
        </w:rPr>
        <w:t>Определение остроты зрения у человека.</w:t>
      </w:r>
    </w:p>
    <w:p w:rsidR="00FB0224" w:rsidRPr="00FB0224" w:rsidRDefault="00FB0224" w:rsidP="00FB0224">
      <w:pPr>
        <w:pStyle w:val="20"/>
        <w:shd w:val="clear" w:color="auto" w:fill="auto"/>
        <w:spacing w:before="0" w:after="0" w:line="240" w:lineRule="auto"/>
        <w:ind w:firstLine="780"/>
        <w:rPr>
          <w:sz w:val="24"/>
          <w:szCs w:val="24"/>
        </w:rPr>
      </w:pPr>
      <w:r w:rsidRPr="00FB0224">
        <w:rPr>
          <w:sz w:val="24"/>
          <w:szCs w:val="24"/>
        </w:rPr>
        <w:t>Изучение строения органа зрения (на муляже и влажном препарате).</w:t>
      </w:r>
    </w:p>
    <w:p w:rsidR="00FB0224" w:rsidRPr="00FB0224" w:rsidRDefault="00FB0224" w:rsidP="00FB0224">
      <w:pPr>
        <w:pStyle w:val="20"/>
        <w:shd w:val="clear" w:color="auto" w:fill="auto"/>
        <w:spacing w:before="0" w:after="0" w:line="240" w:lineRule="auto"/>
        <w:ind w:firstLine="780"/>
        <w:rPr>
          <w:sz w:val="24"/>
          <w:szCs w:val="24"/>
        </w:rPr>
      </w:pPr>
      <w:r w:rsidRPr="00FB0224">
        <w:rPr>
          <w:sz w:val="24"/>
          <w:szCs w:val="24"/>
        </w:rPr>
        <w:t>Изучение строения органа слуха (на муляже).</w:t>
      </w:r>
    </w:p>
    <w:p w:rsidR="00FB0224" w:rsidRPr="00FB0224" w:rsidRDefault="00FB0224" w:rsidP="00FB0224">
      <w:pPr>
        <w:pStyle w:val="20"/>
        <w:shd w:val="clear" w:color="auto" w:fill="auto"/>
        <w:tabs>
          <w:tab w:val="left" w:pos="1974"/>
        </w:tabs>
        <w:spacing w:before="0" w:after="0" w:line="240" w:lineRule="auto"/>
        <w:ind w:firstLine="780"/>
        <w:rPr>
          <w:sz w:val="24"/>
          <w:szCs w:val="24"/>
        </w:rPr>
      </w:pPr>
      <w:r w:rsidRPr="00FB0224">
        <w:rPr>
          <w:sz w:val="24"/>
          <w:szCs w:val="24"/>
        </w:rPr>
        <w:t>Поведение и психика.</w:t>
      </w:r>
    </w:p>
    <w:p w:rsidR="00FB0224" w:rsidRPr="00FB0224" w:rsidRDefault="00FB0224" w:rsidP="00FB0224">
      <w:pPr>
        <w:pStyle w:val="20"/>
        <w:shd w:val="clear" w:color="auto" w:fill="auto"/>
        <w:spacing w:before="0" w:after="0" w:line="240" w:lineRule="auto"/>
        <w:ind w:firstLine="780"/>
        <w:rPr>
          <w:sz w:val="24"/>
          <w:szCs w:val="24"/>
        </w:rPr>
      </w:pPr>
      <w:r w:rsidRPr="00FB0224">
        <w:rPr>
          <w:sz w:val="24"/>
          <w:szCs w:val="24"/>
        </w:rP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И.М. Сеченова, И.П.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rsidR="00FB0224" w:rsidRPr="00FB0224" w:rsidRDefault="00FB0224" w:rsidP="00FB0224">
      <w:pPr>
        <w:pStyle w:val="20"/>
        <w:shd w:val="clear" w:color="auto" w:fill="auto"/>
        <w:spacing w:before="0" w:after="0" w:line="240" w:lineRule="auto"/>
        <w:ind w:firstLine="780"/>
        <w:rPr>
          <w:sz w:val="24"/>
          <w:szCs w:val="24"/>
        </w:rPr>
      </w:pPr>
      <w:r w:rsidRPr="00FB0224">
        <w:rPr>
          <w:sz w:val="24"/>
          <w:szCs w:val="24"/>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rsidR="00FB0224" w:rsidRPr="00FB0224" w:rsidRDefault="00FB0224" w:rsidP="00FB0224">
      <w:pPr>
        <w:pStyle w:val="20"/>
        <w:shd w:val="clear" w:color="auto" w:fill="auto"/>
        <w:spacing w:before="0" w:after="0" w:line="240" w:lineRule="auto"/>
        <w:ind w:firstLine="780"/>
        <w:rPr>
          <w:sz w:val="24"/>
          <w:szCs w:val="24"/>
        </w:rPr>
      </w:pPr>
      <w:r w:rsidRPr="00FB0224">
        <w:rPr>
          <w:sz w:val="24"/>
          <w:szCs w:val="24"/>
        </w:rPr>
        <w:t>Лабораторные и практические работы.</w:t>
      </w:r>
    </w:p>
    <w:p w:rsidR="00FB0224" w:rsidRPr="00FB0224" w:rsidRDefault="00FB0224" w:rsidP="00FB0224">
      <w:pPr>
        <w:pStyle w:val="20"/>
        <w:shd w:val="clear" w:color="auto" w:fill="auto"/>
        <w:spacing w:before="0" w:after="0" w:line="240" w:lineRule="auto"/>
        <w:ind w:firstLine="780"/>
        <w:rPr>
          <w:sz w:val="24"/>
          <w:szCs w:val="24"/>
        </w:rPr>
      </w:pPr>
      <w:r w:rsidRPr="00FB0224">
        <w:rPr>
          <w:sz w:val="24"/>
          <w:szCs w:val="24"/>
        </w:rPr>
        <w:t>Изучение кратковременной памяти.</w:t>
      </w:r>
    </w:p>
    <w:p w:rsidR="00FB0224" w:rsidRPr="00FB0224" w:rsidRDefault="00FB0224" w:rsidP="00FB0224">
      <w:pPr>
        <w:pStyle w:val="20"/>
        <w:shd w:val="clear" w:color="auto" w:fill="auto"/>
        <w:spacing w:before="0" w:after="0" w:line="240" w:lineRule="auto"/>
        <w:ind w:firstLine="780"/>
        <w:rPr>
          <w:sz w:val="24"/>
          <w:szCs w:val="24"/>
        </w:rPr>
      </w:pPr>
      <w:r w:rsidRPr="00FB0224">
        <w:rPr>
          <w:sz w:val="24"/>
          <w:szCs w:val="24"/>
        </w:rPr>
        <w:t>Определение объёма механической и логической памяти.</w:t>
      </w:r>
    </w:p>
    <w:p w:rsidR="00FB0224" w:rsidRPr="00FB0224" w:rsidRDefault="00FB0224" w:rsidP="00FB0224">
      <w:pPr>
        <w:pStyle w:val="20"/>
        <w:shd w:val="clear" w:color="auto" w:fill="auto"/>
        <w:spacing w:before="0" w:after="0" w:line="240" w:lineRule="auto"/>
        <w:ind w:firstLine="780"/>
        <w:rPr>
          <w:sz w:val="24"/>
          <w:szCs w:val="24"/>
        </w:rPr>
      </w:pPr>
      <w:r w:rsidRPr="00FB0224">
        <w:rPr>
          <w:sz w:val="24"/>
          <w:szCs w:val="24"/>
        </w:rPr>
        <w:t>Оценка сформированности навыков логического мышления.</w:t>
      </w:r>
    </w:p>
    <w:p w:rsidR="00FB0224" w:rsidRPr="00FB0224" w:rsidRDefault="00FB0224" w:rsidP="00FB0224">
      <w:pPr>
        <w:pStyle w:val="20"/>
        <w:shd w:val="clear" w:color="auto" w:fill="auto"/>
        <w:tabs>
          <w:tab w:val="left" w:pos="1939"/>
        </w:tabs>
        <w:spacing w:before="0" w:after="0" w:line="240" w:lineRule="auto"/>
        <w:ind w:firstLine="780"/>
        <w:rPr>
          <w:sz w:val="24"/>
          <w:szCs w:val="24"/>
        </w:rPr>
      </w:pPr>
      <w:r w:rsidRPr="00FB0224">
        <w:rPr>
          <w:sz w:val="24"/>
          <w:szCs w:val="24"/>
        </w:rPr>
        <w:t>Человек и окружающая среда.</w:t>
      </w:r>
    </w:p>
    <w:p w:rsidR="00FB0224" w:rsidRPr="00FB0224" w:rsidRDefault="00FB0224" w:rsidP="00FB0224">
      <w:pPr>
        <w:pStyle w:val="20"/>
        <w:shd w:val="clear" w:color="auto" w:fill="auto"/>
        <w:spacing w:before="0" w:after="0" w:line="240" w:lineRule="auto"/>
        <w:ind w:firstLine="780"/>
        <w:rPr>
          <w:sz w:val="24"/>
          <w:szCs w:val="24"/>
        </w:rPr>
      </w:pPr>
      <w:r w:rsidRPr="00FB0224">
        <w:rPr>
          <w:sz w:val="24"/>
          <w:szCs w:val="24"/>
        </w:rP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rsidR="00FB0224" w:rsidRPr="00FB0224" w:rsidRDefault="00FB0224" w:rsidP="00FB0224">
      <w:pPr>
        <w:pStyle w:val="20"/>
        <w:shd w:val="clear" w:color="auto" w:fill="auto"/>
        <w:spacing w:before="0" w:after="0" w:line="240" w:lineRule="auto"/>
        <w:ind w:firstLine="780"/>
        <w:rPr>
          <w:sz w:val="24"/>
          <w:szCs w:val="24"/>
        </w:rPr>
      </w:pPr>
      <w:r w:rsidRPr="00FB0224">
        <w:rPr>
          <w:sz w:val="24"/>
          <w:szCs w:val="24"/>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rsidR="00FB0224" w:rsidRPr="00FB0224" w:rsidRDefault="00FB0224" w:rsidP="00FB0224">
      <w:pPr>
        <w:pStyle w:val="20"/>
        <w:shd w:val="clear" w:color="auto" w:fill="auto"/>
        <w:spacing w:before="0" w:after="0" w:line="240" w:lineRule="auto"/>
        <w:ind w:firstLine="780"/>
        <w:rPr>
          <w:sz w:val="24"/>
          <w:szCs w:val="24"/>
        </w:rPr>
      </w:pPr>
      <w:r w:rsidRPr="00FB0224">
        <w:rPr>
          <w:sz w:val="24"/>
          <w:szCs w:val="24"/>
        </w:rP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rsidR="00FB0224" w:rsidRPr="00FB0224" w:rsidRDefault="00FB0224" w:rsidP="00FB0224">
      <w:pPr>
        <w:pStyle w:val="20"/>
        <w:shd w:val="clear" w:color="auto" w:fill="auto"/>
        <w:tabs>
          <w:tab w:val="left" w:pos="1553"/>
        </w:tabs>
        <w:spacing w:before="0" w:after="0" w:line="240" w:lineRule="auto"/>
        <w:ind w:firstLine="780"/>
        <w:rPr>
          <w:sz w:val="24"/>
          <w:szCs w:val="24"/>
        </w:rPr>
      </w:pPr>
      <w:r w:rsidRPr="00FB0224">
        <w:rPr>
          <w:sz w:val="24"/>
          <w:szCs w:val="24"/>
        </w:rPr>
        <w:lastRenderedPageBreak/>
        <w:t>Планируемые результаты освоения программы по биологии на уровне основного общего образования.</w:t>
      </w:r>
    </w:p>
    <w:p w:rsidR="00FB0224" w:rsidRPr="00FB0224" w:rsidRDefault="00FB0224" w:rsidP="00FB0224">
      <w:pPr>
        <w:pStyle w:val="20"/>
        <w:shd w:val="clear" w:color="auto" w:fill="auto"/>
        <w:tabs>
          <w:tab w:val="left" w:pos="1769"/>
        </w:tabs>
        <w:spacing w:before="0" w:after="0" w:line="240" w:lineRule="auto"/>
        <w:ind w:firstLine="780"/>
        <w:rPr>
          <w:sz w:val="24"/>
          <w:szCs w:val="24"/>
        </w:rPr>
      </w:pPr>
      <w:r w:rsidRPr="00FB0224">
        <w:rPr>
          <w:sz w:val="24"/>
          <w:szCs w:val="24"/>
        </w:rPr>
        <w:t>Освоение учебного предмета «Биология» на уровне основного общего образования должно обеспечить достижение следующих обучающимися личностных, метапредметных и предметных результатов.</w:t>
      </w:r>
    </w:p>
    <w:p w:rsidR="00FB0224" w:rsidRPr="00FB0224" w:rsidRDefault="00FB0224" w:rsidP="00FB0224">
      <w:pPr>
        <w:pStyle w:val="20"/>
        <w:shd w:val="clear" w:color="auto" w:fill="auto"/>
        <w:tabs>
          <w:tab w:val="left" w:pos="1773"/>
        </w:tabs>
        <w:spacing w:before="0" w:after="0" w:line="240" w:lineRule="auto"/>
        <w:ind w:firstLine="780"/>
        <w:rPr>
          <w:sz w:val="24"/>
          <w:szCs w:val="24"/>
        </w:rPr>
      </w:pPr>
      <w:r w:rsidRPr="00FB0224">
        <w:rPr>
          <w:sz w:val="24"/>
          <w:szCs w:val="24"/>
        </w:rPr>
        <w:t>Личностные результаты освоения программы по биологии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rsidR="00FB0224" w:rsidRPr="00FB0224" w:rsidRDefault="00FB0224" w:rsidP="00FB0224">
      <w:pPr>
        <w:pStyle w:val="20"/>
        <w:shd w:val="clear" w:color="auto" w:fill="auto"/>
        <w:tabs>
          <w:tab w:val="left" w:pos="1147"/>
        </w:tabs>
        <w:spacing w:before="0" w:after="0" w:line="240" w:lineRule="auto"/>
        <w:ind w:firstLine="780"/>
        <w:rPr>
          <w:sz w:val="24"/>
          <w:szCs w:val="24"/>
        </w:rPr>
      </w:pPr>
      <w:r w:rsidRPr="00FB0224">
        <w:rPr>
          <w:sz w:val="24"/>
          <w:szCs w:val="24"/>
        </w:rPr>
        <w:t>патриотического воспитания:</w:t>
      </w:r>
    </w:p>
    <w:p w:rsidR="00FB0224" w:rsidRPr="00FB0224" w:rsidRDefault="00FB0224" w:rsidP="00FB0224">
      <w:pPr>
        <w:pStyle w:val="20"/>
        <w:shd w:val="clear" w:color="auto" w:fill="auto"/>
        <w:spacing w:before="0" w:after="0" w:line="240" w:lineRule="auto"/>
        <w:ind w:firstLine="780"/>
        <w:rPr>
          <w:sz w:val="24"/>
          <w:szCs w:val="24"/>
        </w:rPr>
      </w:pPr>
      <w:r w:rsidRPr="00FB0224">
        <w:rPr>
          <w:sz w:val="24"/>
          <w:szCs w:val="24"/>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rsidR="00FB0224" w:rsidRPr="00FB0224" w:rsidRDefault="00FB0224" w:rsidP="00FB0224">
      <w:pPr>
        <w:pStyle w:val="20"/>
        <w:shd w:val="clear" w:color="auto" w:fill="auto"/>
        <w:tabs>
          <w:tab w:val="left" w:pos="1171"/>
        </w:tabs>
        <w:spacing w:before="0" w:after="0" w:line="240" w:lineRule="auto"/>
        <w:ind w:firstLine="780"/>
        <w:rPr>
          <w:sz w:val="24"/>
          <w:szCs w:val="24"/>
        </w:rPr>
      </w:pPr>
      <w:r w:rsidRPr="00FB0224">
        <w:rPr>
          <w:sz w:val="24"/>
          <w:szCs w:val="24"/>
        </w:rPr>
        <w:t>гражданского воспитания:</w:t>
      </w:r>
    </w:p>
    <w:p w:rsidR="00FB0224" w:rsidRPr="00FB0224" w:rsidRDefault="00FB0224" w:rsidP="00FB0224">
      <w:pPr>
        <w:pStyle w:val="20"/>
        <w:shd w:val="clear" w:color="auto" w:fill="auto"/>
        <w:spacing w:before="0" w:after="0" w:line="240" w:lineRule="auto"/>
        <w:ind w:firstLine="780"/>
        <w:rPr>
          <w:sz w:val="24"/>
          <w:szCs w:val="24"/>
        </w:rPr>
      </w:pPr>
      <w:r w:rsidRPr="00FB0224">
        <w:rPr>
          <w:sz w:val="24"/>
          <w:szCs w:val="24"/>
        </w:rPr>
        <w:t>готовность к конструктивной совместной деятельности при выполнении</w:t>
      </w:r>
    </w:p>
    <w:p w:rsidR="00FB0224" w:rsidRPr="00FB0224" w:rsidRDefault="00FB0224" w:rsidP="00FB0224">
      <w:pPr>
        <w:pStyle w:val="20"/>
        <w:shd w:val="clear" w:color="auto" w:fill="auto"/>
        <w:spacing w:before="0" w:after="0" w:line="240" w:lineRule="auto"/>
        <w:rPr>
          <w:sz w:val="24"/>
          <w:szCs w:val="24"/>
        </w:rPr>
      </w:pPr>
      <w:r w:rsidRPr="00FB0224">
        <w:rPr>
          <w:sz w:val="24"/>
          <w:szCs w:val="24"/>
        </w:rPr>
        <w:t>исследований и проектов, стремление к взаимопониманию и взаимопомощи;</w:t>
      </w:r>
    </w:p>
    <w:p w:rsidR="00FB0224" w:rsidRPr="00FB0224" w:rsidRDefault="00FB0224" w:rsidP="00FB0224">
      <w:pPr>
        <w:pStyle w:val="20"/>
        <w:shd w:val="clear" w:color="auto" w:fill="auto"/>
        <w:tabs>
          <w:tab w:val="left" w:pos="1181"/>
        </w:tabs>
        <w:spacing w:before="0" w:after="0" w:line="240" w:lineRule="auto"/>
        <w:ind w:firstLine="760"/>
        <w:rPr>
          <w:sz w:val="24"/>
          <w:szCs w:val="24"/>
        </w:rPr>
      </w:pPr>
      <w:r w:rsidRPr="00FB0224">
        <w:rPr>
          <w:sz w:val="24"/>
          <w:szCs w:val="24"/>
        </w:rPr>
        <w:t>духовно-нравственного воспитания:</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готовность оценивать поведение и поступки с позиции нравственных норм и норм экологической культуры;</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понимание значимости нравственного аспекта деятельности человека в медицине и биологии;</w:t>
      </w:r>
    </w:p>
    <w:p w:rsidR="00FB0224" w:rsidRPr="00FB0224" w:rsidRDefault="00FB0224" w:rsidP="00FB0224">
      <w:pPr>
        <w:pStyle w:val="20"/>
        <w:shd w:val="clear" w:color="auto" w:fill="auto"/>
        <w:tabs>
          <w:tab w:val="left" w:pos="1181"/>
        </w:tabs>
        <w:spacing w:before="0" w:after="0" w:line="240" w:lineRule="auto"/>
        <w:ind w:firstLine="760"/>
        <w:rPr>
          <w:sz w:val="24"/>
          <w:szCs w:val="24"/>
        </w:rPr>
      </w:pPr>
      <w:r w:rsidRPr="00FB0224">
        <w:rPr>
          <w:sz w:val="24"/>
          <w:szCs w:val="24"/>
        </w:rPr>
        <w:t>эстетического воспитания:</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понимание роли биологии в формировании эстетической культуры личности;</w:t>
      </w:r>
    </w:p>
    <w:p w:rsidR="00FB0224" w:rsidRPr="00FB0224" w:rsidRDefault="00FB0224" w:rsidP="00FB0224">
      <w:pPr>
        <w:pStyle w:val="20"/>
        <w:shd w:val="clear" w:color="auto" w:fill="auto"/>
        <w:tabs>
          <w:tab w:val="left" w:pos="1181"/>
        </w:tabs>
        <w:spacing w:before="0" w:after="0" w:line="240" w:lineRule="auto"/>
        <w:ind w:firstLine="760"/>
        <w:rPr>
          <w:sz w:val="24"/>
          <w:szCs w:val="24"/>
        </w:rPr>
      </w:pPr>
      <w:r w:rsidRPr="00FB0224">
        <w:rPr>
          <w:sz w:val="24"/>
          <w:szCs w:val="24"/>
        </w:rPr>
        <w:t>ценности научного познания:</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понимание роли биологической науки в формировании научного мировоззрения;</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развитие научной любознательности, интереса к биологической науке, навыков исследовательской деятельности;</w:t>
      </w:r>
    </w:p>
    <w:p w:rsidR="00FB0224" w:rsidRPr="00FB0224" w:rsidRDefault="00FB0224" w:rsidP="00FB0224">
      <w:pPr>
        <w:pStyle w:val="20"/>
        <w:shd w:val="clear" w:color="auto" w:fill="auto"/>
        <w:tabs>
          <w:tab w:val="left" w:pos="1181"/>
        </w:tabs>
        <w:spacing w:before="0" w:after="0" w:line="240" w:lineRule="auto"/>
        <w:ind w:firstLine="760"/>
        <w:rPr>
          <w:sz w:val="24"/>
          <w:szCs w:val="24"/>
        </w:rPr>
      </w:pPr>
      <w:r w:rsidRPr="00FB0224">
        <w:rPr>
          <w:sz w:val="24"/>
          <w:szCs w:val="24"/>
        </w:rPr>
        <w:t>формирования культуры здоровья:</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соблюдение правил безопасности, в том числе навыки безопасного поведения в природной среде;</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сформированность навыка рефлексии, управление собственным эмоциональным состоянием;</w:t>
      </w:r>
    </w:p>
    <w:p w:rsidR="00FB0224" w:rsidRPr="00FB0224" w:rsidRDefault="00FB0224" w:rsidP="00FB0224">
      <w:pPr>
        <w:pStyle w:val="20"/>
        <w:shd w:val="clear" w:color="auto" w:fill="auto"/>
        <w:tabs>
          <w:tab w:val="left" w:pos="1181"/>
        </w:tabs>
        <w:spacing w:before="0" w:after="0" w:line="240" w:lineRule="auto"/>
        <w:ind w:firstLine="760"/>
        <w:rPr>
          <w:sz w:val="24"/>
          <w:szCs w:val="24"/>
        </w:rPr>
      </w:pPr>
      <w:r w:rsidRPr="00FB0224">
        <w:rPr>
          <w:sz w:val="24"/>
          <w:szCs w:val="24"/>
        </w:rPr>
        <w:t>трудового воспитания:</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активное участие в решении практических задач (в рамках семьи, образовательной организации, населенного пункта, родного края) биологической и экологической направленности, интерес к практическому изучению профессий,</w:t>
      </w:r>
    </w:p>
    <w:p w:rsidR="00FB0224" w:rsidRPr="00FB0224" w:rsidRDefault="00FB0224" w:rsidP="00FB0224">
      <w:pPr>
        <w:pStyle w:val="20"/>
        <w:shd w:val="clear" w:color="auto" w:fill="auto"/>
        <w:spacing w:before="0" w:after="176" w:line="240" w:lineRule="auto"/>
        <w:rPr>
          <w:sz w:val="24"/>
          <w:szCs w:val="24"/>
        </w:rPr>
      </w:pPr>
      <w:r w:rsidRPr="00FB0224">
        <w:rPr>
          <w:sz w:val="24"/>
          <w:szCs w:val="24"/>
        </w:rPr>
        <w:t>связанных с биологией;</w:t>
      </w:r>
    </w:p>
    <w:p w:rsidR="00FB0224" w:rsidRPr="00FB0224" w:rsidRDefault="00FB0224" w:rsidP="00FB0224">
      <w:pPr>
        <w:pStyle w:val="20"/>
        <w:shd w:val="clear" w:color="auto" w:fill="auto"/>
        <w:tabs>
          <w:tab w:val="left" w:pos="1191"/>
        </w:tabs>
        <w:spacing w:before="0" w:after="18" w:line="240" w:lineRule="auto"/>
        <w:ind w:firstLine="780"/>
        <w:rPr>
          <w:sz w:val="24"/>
          <w:szCs w:val="24"/>
        </w:rPr>
      </w:pPr>
      <w:r w:rsidRPr="00FB0224">
        <w:rPr>
          <w:sz w:val="24"/>
          <w:szCs w:val="24"/>
        </w:rPr>
        <w:t>экологического воспитания:</w:t>
      </w:r>
    </w:p>
    <w:p w:rsidR="00FB0224" w:rsidRPr="00FB0224" w:rsidRDefault="00FB0224" w:rsidP="00FB0224">
      <w:pPr>
        <w:pStyle w:val="20"/>
        <w:shd w:val="clear" w:color="auto" w:fill="auto"/>
        <w:spacing w:before="0" w:after="0" w:line="240" w:lineRule="auto"/>
        <w:ind w:firstLine="780"/>
        <w:rPr>
          <w:sz w:val="24"/>
          <w:szCs w:val="24"/>
        </w:rPr>
      </w:pPr>
      <w:r w:rsidRPr="00FB0224">
        <w:rPr>
          <w:sz w:val="24"/>
          <w:szCs w:val="24"/>
        </w:rPr>
        <w:t>ориентация на применение биологических знаний при решении задач в области окружающей среды;</w:t>
      </w:r>
    </w:p>
    <w:p w:rsidR="00FB0224" w:rsidRPr="00FB0224" w:rsidRDefault="00FB0224" w:rsidP="00FB0224">
      <w:pPr>
        <w:pStyle w:val="20"/>
        <w:shd w:val="clear" w:color="auto" w:fill="auto"/>
        <w:spacing w:before="0" w:after="0" w:line="240" w:lineRule="auto"/>
        <w:ind w:firstLine="780"/>
        <w:rPr>
          <w:sz w:val="24"/>
          <w:szCs w:val="24"/>
        </w:rPr>
      </w:pPr>
      <w:r w:rsidRPr="00FB0224">
        <w:rPr>
          <w:sz w:val="24"/>
          <w:szCs w:val="24"/>
        </w:rPr>
        <w:t>осознание экологических проблем и путей их решения;</w:t>
      </w:r>
    </w:p>
    <w:p w:rsidR="00FB0224" w:rsidRPr="00FB0224" w:rsidRDefault="00FB0224" w:rsidP="00FB0224">
      <w:pPr>
        <w:pStyle w:val="20"/>
        <w:shd w:val="clear" w:color="auto" w:fill="auto"/>
        <w:spacing w:before="0" w:after="0" w:line="240" w:lineRule="auto"/>
        <w:ind w:firstLine="780"/>
        <w:rPr>
          <w:sz w:val="24"/>
          <w:szCs w:val="24"/>
        </w:rPr>
      </w:pPr>
      <w:r w:rsidRPr="00FB0224">
        <w:rPr>
          <w:sz w:val="24"/>
          <w:szCs w:val="24"/>
        </w:rPr>
        <w:t>готовность к участию в практической деятельности экологической направленности;</w:t>
      </w:r>
    </w:p>
    <w:p w:rsidR="00FB0224" w:rsidRPr="00FB0224" w:rsidRDefault="00FB0224" w:rsidP="00FB0224">
      <w:pPr>
        <w:pStyle w:val="20"/>
        <w:shd w:val="clear" w:color="auto" w:fill="auto"/>
        <w:tabs>
          <w:tab w:val="left" w:pos="1131"/>
        </w:tabs>
        <w:spacing w:before="0" w:after="0" w:line="240" w:lineRule="auto"/>
        <w:ind w:firstLine="780"/>
        <w:rPr>
          <w:sz w:val="24"/>
          <w:szCs w:val="24"/>
        </w:rPr>
      </w:pPr>
      <w:r w:rsidRPr="00FB0224">
        <w:rPr>
          <w:sz w:val="24"/>
          <w:szCs w:val="24"/>
        </w:rPr>
        <w:t xml:space="preserve">адаптации обучающегося к изменяющимся условиям социальной и природной </w:t>
      </w:r>
      <w:r w:rsidRPr="00FB0224">
        <w:rPr>
          <w:sz w:val="24"/>
          <w:szCs w:val="24"/>
        </w:rPr>
        <w:lastRenderedPageBreak/>
        <w:t>среды:</w:t>
      </w:r>
    </w:p>
    <w:p w:rsidR="00FB0224" w:rsidRPr="00FB0224" w:rsidRDefault="00FB0224" w:rsidP="00FB0224">
      <w:pPr>
        <w:pStyle w:val="20"/>
        <w:shd w:val="clear" w:color="auto" w:fill="auto"/>
        <w:spacing w:before="0" w:after="0" w:line="240" w:lineRule="auto"/>
        <w:ind w:firstLine="780"/>
        <w:rPr>
          <w:sz w:val="24"/>
          <w:szCs w:val="24"/>
        </w:rPr>
      </w:pPr>
      <w:r w:rsidRPr="00FB0224">
        <w:rPr>
          <w:sz w:val="24"/>
          <w:szCs w:val="24"/>
        </w:rPr>
        <w:t>оценка изменяющихся условий;</w:t>
      </w:r>
    </w:p>
    <w:p w:rsidR="00FB0224" w:rsidRPr="00FB0224" w:rsidRDefault="00FB0224" w:rsidP="00FB0224">
      <w:pPr>
        <w:pStyle w:val="20"/>
        <w:shd w:val="clear" w:color="auto" w:fill="auto"/>
        <w:spacing w:before="0" w:after="0" w:line="240" w:lineRule="auto"/>
        <w:ind w:firstLine="780"/>
        <w:rPr>
          <w:sz w:val="24"/>
          <w:szCs w:val="24"/>
        </w:rPr>
      </w:pPr>
      <w:r w:rsidRPr="00FB0224">
        <w:rPr>
          <w:sz w:val="24"/>
          <w:szCs w:val="24"/>
        </w:rPr>
        <w:t>принятие решения (индивидуальное, в группе) в изменяющихся условиях на основании анализа биологической информации;</w:t>
      </w:r>
    </w:p>
    <w:p w:rsidR="00FB0224" w:rsidRPr="00FB0224" w:rsidRDefault="00FB0224" w:rsidP="00FB0224">
      <w:pPr>
        <w:pStyle w:val="20"/>
        <w:shd w:val="clear" w:color="auto" w:fill="auto"/>
        <w:spacing w:before="0" w:after="0" w:line="240" w:lineRule="auto"/>
        <w:ind w:firstLine="780"/>
        <w:rPr>
          <w:sz w:val="24"/>
          <w:szCs w:val="24"/>
        </w:rPr>
      </w:pPr>
      <w:r w:rsidRPr="00FB0224">
        <w:rPr>
          <w:sz w:val="24"/>
          <w:szCs w:val="24"/>
        </w:rPr>
        <w:t>планирование действий в новой ситуации на основании знаний биологических закономерностей.</w:t>
      </w:r>
    </w:p>
    <w:p w:rsidR="00FB0224" w:rsidRPr="00FB0224" w:rsidRDefault="00FB0224" w:rsidP="00FB0224">
      <w:pPr>
        <w:pStyle w:val="20"/>
        <w:shd w:val="clear" w:color="auto" w:fill="auto"/>
        <w:tabs>
          <w:tab w:val="left" w:pos="1789"/>
        </w:tabs>
        <w:spacing w:before="0" w:after="0" w:line="240" w:lineRule="auto"/>
        <w:ind w:firstLine="780"/>
        <w:rPr>
          <w:sz w:val="24"/>
          <w:szCs w:val="24"/>
        </w:rPr>
      </w:pPr>
      <w:r w:rsidRPr="00FB0224">
        <w:rPr>
          <w:sz w:val="24"/>
          <w:szCs w:val="24"/>
        </w:rPr>
        <w:t>Метапредметные результаты освоения программы по биологии основного общего образования, должны отражать:</w:t>
      </w:r>
    </w:p>
    <w:p w:rsidR="00FB0224" w:rsidRPr="00FB0224" w:rsidRDefault="00FB0224" w:rsidP="00FB0224">
      <w:pPr>
        <w:pStyle w:val="20"/>
        <w:shd w:val="clear" w:color="auto" w:fill="auto"/>
        <w:tabs>
          <w:tab w:val="left" w:pos="2005"/>
        </w:tabs>
        <w:spacing w:before="0" w:after="0" w:line="240" w:lineRule="auto"/>
        <w:ind w:firstLine="780"/>
        <w:rPr>
          <w:sz w:val="24"/>
          <w:szCs w:val="24"/>
        </w:rPr>
      </w:pPr>
      <w:r w:rsidRPr="00FB0224">
        <w:rPr>
          <w:sz w:val="24"/>
          <w:szCs w:val="24"/>
        </w:rPr>
        <w:t>Овладение универсальными учебными познавательными действиями:</w:t>
      </w:r>
    </w:p>
    <w:p w:rsidR="00FB0224" w:rsidRPr="00FB0224" w:rsidRDefault="00FB0224" w:rsidP="00FB0224">
      <w:pPr>
        <w:pStyle w:val="20"/>
        <w:shd w:val="clear" w:color="auto" w:fill="auto"/>
        <w:tabs>
          <w:tab w:val="left" w:pos="1172"/>
        </w:tabs>
        <w:spacing w:before="0" w:after="0" w:line="240" w:lineRule="auto"/>
        <w:ind w:firstLine="780"/>
        <w:rPr>
          <w:sz w:val="24"/>
          <w:szCs w:val="24"/>
        </w:rPr>
      </w:pPr>
      <w:r w:rsidRPr="00FB0224">
        <w:rPr>
          <w:sz w:val="24"/>
          <w:szCs w:val="24"/>
        </w:rPr>
        <w:t>базовые логические действия:</w:t>
      </w:r>
    </w:p>
    <w:p w:rsidR="00FB0224" w:rsidRPr="00FB0224" w:rsidRDefault="00FB0224" w:rsidP="00FB0224">
      <w:pPr>
        <w:pStyle w:val="20"/>
        <w:shd w:val="clear" w:color="auto" w:fill="auto"/>
        <w:spacing w:before="0" w:after="0" w:line="240" w:lineRule="auto"/>
        <w:ind w:firstLine="780"/>
        <w:rPr>
          <w:sz w:val="24"/>
          <w:szCs w:val="24"/>
        </w:rPr>
      </w:pPr>
      <w:r w:rsidRPr="00FB0224">
        <w:rPr>
          <w:sz w:val="24"/>
          <w:szCs w:val="24"/>
        </w:rPr>
        <w:t>выявлять и характеризовать существенные признаки биологических объектов (явлений);</w:t>
      </w:r>
    </w:p>
    <w:p w:rsidR="00FB0224" w:rsidRPr="00FB0224" w:rsidRDefault="00FB0224" w:rsidP="00FB0224">
      <w:pPr>
        <w:pStyle w:val="20"/>
        <w:shd w:val="clear" w:color="auto" w:fill="auto"/>
        <w:spacing w:before="0" w:after="0" w:line="240" w:lineRule="auto"/>
        <w:ind w:firstLine="780"/>
        <w:rPr>
          <w:sz w:val="24"/>
          <w:szCs w:val="24"/>
        </w:rPr>
      </w:pPr>
      <w:r w:rsidRPr="00FB0224">
        <w:rPr>
          <w:sz w:val="24"/>
          <w:szCs w:val="24"/>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FB0224" w:rsidRPr="00FB0224" w:rsidRDefault="00FB0224" w:rsidP="00FB0224">
      <w:pPr>
        <w:pStyle w:val="20"/>
        <w:shd w:val="clear" w:color="auto" w:fill="auto"/>
        <w:spacing w:before="0" w:after="0" w:line="240" w:lineRule="auto"/>
        <w:ind w:firstLine="780"/>
        <w:rPr>
          <w:sz w:val="24"/>
          <w:szCs w:val="24"/>
        </w:rPr>
      </w:pPr>
      <w:r w:rsidRPr="00FB0224">
        <w:rPr>
          <w:sz w:val="24"/>
          <w:szCs w:val="24"/>
        </w:rP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rsidR="00FB0224" w:rsidRPr="00FB0224" w:rsidRDefault="00FB0224" w:rsidP="00FB0224">
      <w:pPr>
        <w:pStyle w:val="20"/>
        <w:shd w:val="clear" w:color="auto" w:fill="auto"/>
        <w:spacing w:before="0" w:after="0" w:line="240" w:lineRule="auto"/>
        <w:ind w:firstLine="780"/>
        <w:rPr>
          <w:sz w:val="24"/>
          <w:szCs w:val="24"/>
        </w:rPr>
      </w:pPr>
      <w:r w:rsidRPr="00FB0224">
        <w:rPr>
          <w:sz w:val="24"/>
          <w:szCs w:val="24"/>
        </w:rPr>
        <w:t>выявлять дефициты информации, данных, необходимых для решения поставленной задачи;</w:t>
      </w:r>
    </w:p>
    <w:p w:rsidR="00FB0224" w:rsidRPr="00FB0224" w:rsidRDefault="00FB0224" w:rsidP="00FB0224">
      <w:pPr>
        <w:pStyle w:val="20"/>
        <w:shd w:val="clear" w:color="auto" w:fill="auto"/>
        <w:spacing w:before="0" w:after="0" w:line="240" w:lineRule="auto"/>
        <w:ind w:firstLine="780"/>
        <w:rPr>
          <w:sz w:val="24"/>
          <w:szCs w:val="24"/>
        </w:rPr>
      </w:pPr>
      <w:r w:rsidRPr="00FB0224">
        <w:rPr>
          <w:sz w:val="24"/>
          <w:szCs w:val="24"/>
        </w:rPr>
        <w:t>выявлять причинно-следственные связи при изучении биологических явлений и процессов, проводить выводы с использованием дедуктивных и индуктивных</w:t>
      </w:r>
    </w:p>
    <w:p w:rsidR="00FB0224" w:rsidRPr="00FB0224" w:rsidRDefault="00FB0224" w:rsidP="00FB0224">
      <w:pPr>
        <w:pStyle w:val="20"/>
        <w:shd w:val="clear" w:color="auto" w:fill="auto"/>
        <w:tabs>
          <w:tab w:val="left" w:pos="6807"/>
          <w:tab w:val="left" w:pos="8900"/>
        </w:tabs>
        <w:spacing w:before="0" w:after="0" w:line="240" w:lineRule="auto"/>
        <w:rPr>
          <w:sz w:val="24"/>
          <w:szCs w:val="24"/>
        </w:rPr>
      </w:pPr>
      <w:r w:rsidRPr="00FB0224">
        <w:rPr>
          <w:sz w:val="24"/>
          <w:szCs w:val="24"/>
        </w:rPr>
        <w:t>умозаключе</w:t>
      </w:r>
      <w:r w:rsidR="003B2BB4">
        <w:rPr>
          <w:sz w:val="24"/>
          <w:szCs w:val="24"/>
        </w:rPr>
        <w:t xml:space="preserve">ний, умозаключений по аналогии, </w:t>
      </w:r>
      <w:r w:rsidRPr="00FB0224">
        <w:rPr>
          <w:sz w:val="24"/>
          <w:szCs w:val="24"/>
        </w:rPr>
        <w:t>формулировать</w:t>
      </w:r>
      <w:r w:rsidRPr="00FB0224">
        <w:rPr>
          <w:sz w:val="24"/>
          <w:szCs w:val="24"/>
        </w:rPr>
        <w:tab/>
        <w:t>гипотезы</w:t>
      </w:r>
    </w:p>
    <w:p w:rsidR="00FB0224" w:rsidRPr="00FB0224" w:rsidRDefault="00FB0224" w:rsidP="00FB0224">
      <w:pPr>
        <w:pStyle w:val="20"/>
        <w:shd w:val="clear" w:color="auto" w:fill="auto"/>
        <w:spacing w:before="0" w:after="0" w:line="240" w:lineRule="auto"/>
        <w:rPr>
          <w:sz w:val="24"/>
          <w:szCs w:val="24"/>
        </w:rPr>
      </w:pPr>
      <w:r w:rsidRPr="00FB0224">
        <w:rPr>
          <w:sz w:val="24"/>
          <w:szCs w:val="24"/>
        </w:rPr>
        <w:t>о взаимосвязях;</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FB0224" w:rsidRPr="00FB0224" w:rsidRDefault="00FB0224" w:rsidP="00FB0224">
      <w:pPr>
        <w:pStyle w:val="20"/>
        <w:shd w:val="clear" w:color="auto" w:fill="auto"/>
        <w:tabs>
          <w:tab w:val="left" w:pos="1181"/>
        </w:tabs>
        <w:spacing w:before="0" w:after="0" w:line="240" w:lineRule="auto"/>
        <w:ind w:firstLine="760"/>
        <w:rPr>
          <w:sz w:val="24"/>
          <w:szCs w:val="24"/>
        </w:rPr>
      </w:pPr>
      <w:r w:rsidRPr="00FB0224">
        <w:rPr>
          <w:sz w:val="24"/>
          <w:szCs w:val="24"/>
        </w:rPr>
        <w:t>базовые исследовательские действия:</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использовать вопросы как исследовательский инструмент познания;</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FB0224" w:rsidRPr="00FB0224" w:rsidRDefault="00FB0224" w:rsidP="00FB0224">
      <w:pPr>
        <w:pStyle w:val="20"/>
        <w:shd w:val="clear" w:color="auto" w:fill="auto"/>
        <w:tabs>
          <w:tab w:val="left" w:pos="6807"/>
          <w:tab w:val="left" w:pos="8900"/>
        </w:tabs>
        <w:spacing w:before="0" w:after="0" w:line="240" w:lineRule="auto"/>
        <w:ind w:firstLine="760"/>
        <w:rPr>
          <w:sz w:val="24"/>
          <w:szCs w:val="24"/>
        </w:rPr>
      </w:pPr>
      <w:r w:rsidRPr="00FB0224">
        <w:rPr>
          <w:sz w:val="24"/>
          <w:szCs w:val="24"/>
        </w:rPr>
        <w:t>фор</w:t>
      </w:r>
      <w:r w:rsidR="003B2BB4">
        <w:rPr>
          <w:sz w:val="24"/>
          <w:szCs w:val="24"/>
        </w:rPr>
        <w:t xml:space="preserve">мировать гипотезу об истинности </w:t>
      </w:r>
      <w:r w:rsidRPr="00FB0224">
        <w:rPr>
          <w:sz w:val="24"/>
          <w:szCs w:val="24"/>
        </w:rPr>
        <w:t>собственных</w:t>
      </w:r>
      <w:r w:rsidRPr="00FB0224">
        <w:rPr>
          <w:sz w:val="24"/>
          <w:szCs w:val="24"/>
        </w:rPr>
        <w:tab/>
        <w:t>суждений,</w:t>
      </w:r>
    </w:p>
    <w:p w:rsidR="00FB0224" w:rsidRPr="00FB0224" w:rsidRDefault="00FB0224" w:rsidP="00FB0224">
      <w:pPr>
        <w:pStyle w:val="20"/>
        <w:shd w:val="clear" w:color="auto" w:fill="auto"/>
        <w:spacing w:before="0" w:after="0" w:line="240" w:lineRule="auto"/>
        <w:rPr>
          <w:sz w:val="24"/>
          <w:szCs w:val="24"/>
        </w:rPr>
      </w:pPr>
      <w:r w:rsidRPr="00FB0224">
        <w:rPr>
          <w:sz w:val="24"/>
          <w:szCs w:val="24"/>
        </w:rPr>
        <w:t>аргументировать свою позицию, мнение;</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оценивать на применимость и достоверность информацию, полученную в ходе наблюдения и эксперимента;</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rsidR="00FB0224" w:rsidRPr="00FB0224" w:rsidRDefault="00FB0224" w:rsidP="00FB0224">
      <w:pPr>
        <w:pStyle w:val="20"/>
        <w:shd w:val="clear" w:color="auto" w:fill="auto"/>
        <w:tabs>
          <w:tab w:val="left" w:pos="1181"/>
        </w:tabs>
        <w:spacing w:before="0" w:after="0" w:line="240" w:lineRule="auto"/>
        <w:ind w:firstLine="760"/>
        <w:rPr>
          <w:sz w:val="24"/>
          <w:szCs w:val="24"/>
        </w:rPr>
      </w:pPr>
      <w:r w:rsidRPr="00FB0224">
        <w:rPr>
          <w:sz w:val="24"/>
          <w:szCs w:val="24"/>
        </w:rPr>
        <w:t>работа с информацией:</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выбирать, анализировать, систематизировать и интерпретировать биологическую информацию различных видов и форм представления;</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находить сходные аргументы (подтверждающие или опровергающие одну</w:t>
      </w:r>
    </w:p>
    <w:p w:rsidR="00FB0224" w:rsidRPr="00FB0224" w:rsidRDefault="00FB0224" w:rsidP="00FB0224">
      <w:pPr>
        <w:pStyle w:val="20"/>
        <w:shd w:val="clear" w:color="auto" w:fill="auto"/>
        <w:spacing w:before="0" w:after="0" w:line="240" w:lineRule="auto"/>
        <w:rPr>
          <w:sz w:val="24"/>
          <w:szCs w:val="24"/>
        </w:rPr>
      </w:pPr>
      <w:r w:rsidRPr="00FB0224">
        <w:rPr>
          <w:sz w:val="24"/>
          <w:szCs w:val="24"/>
        </w:rPr>
        <w:t>и ту же идею, версию) в различных информационных источниках;</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lastRenderedPageBreak/>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оценивать надёжность биологической информации по критериям, предложенным учителем или сформулированным самостоятельно; запоминать и систематизировать биологическую информацию.</w:t>
      </w:r>
    </w:p>
    <w:p w:rsidR="00FB0224" w:rsidRPr="00FB0224" w:rsidRDefault="00FB0224" w:rsidP="00FB0224">
      <w:pPr>
        <w:pStyle w:val="20"/>
        <w:shd w:val="clear" w:color="auto" w:fill="auto"/>
        <w:tabs>
          <w:tab w:val="left" w:pos="1977"/>
        </w:tabs>
        <w:spacing w:before="0" w:after="0" w:line="240" w:lineRule="auto"/>
        <w:ind w:firstLine="760"/>
        <w:rPr>
          <w:sz w:val="24"/>
          <w:szCs w:val="24"/>
        </w:rPr>
      </w:pPr>
      <w:r w:rsidRPr="00FB0224">
        <w:rPr>
          <w:sz w:val="24"/>
          <w:szCs w:val="24"/>
        </w:rPr>
        <w:t>Овладение универсальными учебными коммуникативными действиями:</w:t>
      </w:r>
    </w:p>
    <w:p w:rsidR="00FB0224" w:rsidRPr="00FB0224" w:rsidRDefault="00FB0224" w:rsidP="00FB0224">
      <w:pPr>
        <w:pStyle w:val="20"/>
        <w:shd w:val="clear" w:color="auto" w:fill="auto"/>
        <w:tabs>
          <w:tab w:val="left" w:pos="1129"/>
        </w:tabs>
        <w:spacing w:before="0" w:after="0" w:line="240" w:lineRule="auto"/>
        <w:ind w:firstLine="760"/>
        <w:rPr>
          <w:sz w:val="24"/>
          <w:szCs w:val="24"/>
        </w:rPr>
      </w:pPr>
      <w:r w:rsidRPr="00FB0224">
        <w:rPr>
          <w:sz w:val="24"/>
          <w:szCs w:val="24"/>
        </w:rPr>
        <w:t>общение:</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воспринимать и формулировать суждения, выражать эмоции в процессе выполнения практических и лабораторных работ;</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выражать себя (свою точку зрения) в устных и письменных текстах; 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сопоставлять свои суждения с суждениями других участников диалога, обнаруживать различие и сходство позиций;</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публично представлять результаты выполненного биологического опыта (эксперимента, исследования, проекта);</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FB0224" w:rsidRPr="00FB0224" w:rsidRDefault="00FB0224" w:rsidP="00FB0224">
      <w:pPr>
        <w:pStyle w:val="20"/>
        <w:shd w:val="clear" w:color="auto" w:fill="auto"/>
        <w:tabs>
          <w:tab w:val="left" w:pos="1162"/>
        </w:tabs>
        <w:spacing w:before="0" w:after="0" w:line="240" w:lineRule="auto"/>
        <w:ind w:firstLine="760"/>
        <w:rPr>
          <w:sz w:val="24"/>
          <w:szCs w:val="24"/>
        </w:rPr>
      </w:pPr>
      <w:r w:rsidRPr="00FB0224">
        <w:rPr>
          <w:sz w:val="24"/>
          <w:szCs w:val="24"/>
        </w:rPr>
        <w:t>совместная деятельность:</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FB0224" w:rsidRPr="00FB0224" w:rsidRDefault="00FB0224" w:rsidP="00FB0224">
      <w:pPr>
        <w:pStyle w:val="20"/>
        <w:shd w:val="clear" w:color="auto" w:fill="auto"/>
        <w:spacing w:before="0" w:after="0" w:line="240" w:lineRule="auto"/>
        <w:ind w:firstLine="780"/>
        <w:rPr>
          <w:sz w:val="24"/>
          <w:szCs w:val="24"/>
        </w:rPr>
      </w:pPr>
      <w:r w:rsidRPr="00FB0224">
        <w:rPr>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человек, проявлять готовность руководить, выполнять поручения, подчиняться;</w:t>
      </w:r>
    </w:p>
    <w:p w:rsidR="00FB0224" w:rsidRPr="00FB0224" w:rsidRDefault="00FB0224" w:rsidP="00FB0224">
      <w:pPr>
        <w:pStyle w:val="20"/>
        <w:shd w:val="clear" w:color="auto" w:fill="auto"/>
        <w:spacing w:before="0" w:after="0" w:line="240" w:lineRule="auto"/>
        <w:ind w:firstLine="780"/>
        <w:rPr>
          <w:sz w:val="24"/>
          <w:szCs w:val="24"/>
        </w:rPr>
      </w:pPr>
      <w:r w:rsidRPr="00FB0224">
        <w:rPr>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FB0224" w:rsidRPr="00FB0224" w:rsidRDefault="00FB0224" w:rsidP="00FB0224">
      <w:pPr>
        <w:pStyle w:val="20"/>
        <w:shd w:val="clear" w:color="auto" w:fill="auto"/>
        <w:spacing w:before="0" w:after="0" w:line="240" w:lineRule="auto"/>
        <w:ind w:firstLine="780"/>
        <w:rPr>
          <w:sz w:val="24"/>
          <w:szCs w:val="24"/>
        </w:rPr>
      </w:pPr>
      <w:r w:rsidRPr="00FB0224">
        <w:rPr>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FB0224" w:rsidRPr="00FB0224" w:rsidRDefault="00FB0224" w:rsidP="00FB0224">
      <w:pPr>
        <w:pStyle w:val="20"/>
        <w:shd w:val="clear" w:color="auto" w:fill="auto"/>
        <w:spacing w:before="0" w:after="0" w:line="240" w:lineRule="auto"/>
        <w:ind w:firstLine="780"/>
        <w:rPr>
          <w:sz w:val="24"/>
          <w:szCs w:val="24"/>
        </w:rPr>
      </w:pPr>
      <w:r w:rsidRPr="00FB0224">
        <w:rPr>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FB0224" w:rsidRPr="00FB0224" w:rsidRDefault="00FB0224" w:rsidP="00FB0224">
      <w:pPr>
        <w:pStyle w:val="20"/>
        <w:shd w:val="clear" w:color="auto" w:fill="auto"/>
        <w:spacing w:before="0" w:after="0" w:line="240" w:lineRule="auto"/>
        <w:ind w:firstLine="780"/>
        <w:rPr>
          <w:sz w:val="24"/>
          <w:szCs w:val="24"/>
        </w:rPr>
      </w:pPr>
      <w:r w:rsidRPr="00FB0224">
        <w:rPr>
          <w:sz w:val="24"/>
          <w:szCs w:val="24"/>
        </w:rPr>
        <w:t>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w:t>
      </w:r>
    </w:p>
    <w:p w:rsidR="00FB0224" w:rsidRPr="00FB0224" w:rsidRDefault="00FB0224" w:rsidP="00FB0224">
      <w:pPr>
        <w:pStyle w:val="20"/>
        <w:shd w:val="clear" w:color="auto" w:fill="auto"/>
        <w:tabs>
          <w:tab w:val="left" w:pos="1999"/>
        </w:tabs>
        <w:spacing w:before="0" w:after="0" w:line="240" w:lineRule="auto"/>
        <w:ind w:firstLine="780"/>
        <w:rPr>
          <w:sz w:val="24"/>
          <w:szCs w:val="24"/>
        </w:rPr>
      </w:pPr>
      <w:r w:rsidRPr="00FB0224">
        <w:rPr>
          <w:sz w:val="24"/>
          <w:szCs w:val="24"/>
        </w:rPr>
        <w:t>Овладение универсальными учебными регулятивными действиями:</w:t>
      </w:r>
    </w:p>
    <w:p w:rsidR="00FB0224" w:rsidRPr="00FB0224" w:rsidRDefault="00FB0224" w:rsidP="00FB0224">
      <w:pPr>
        <w:pStyle w:val="20"/>
        <w:shd w:val="clear" w:color="auto" w:fill="auto"/>
        <w:spacing w:before="0" w:after="0" w:line="240" w:lineRule="auto"/>
        <w:ind w:firstLine="780"/>
        <w:rPr>
          <w:sz w:val="24"/>
          <w:szCs w:val="24"/>
        </w:rPr>
      </w:pPr>
      <w:r w:rsidRPr="00FB0224">
        <w:rPr>
          <w:sz w:val="24"/>
          <w:szCs w:val="24"/>
        </w:rPr>
        <w:t>1) самоорганизация:</w:t>
      </w:r>
    </w:p>
    <w:p w:rsidR="00FB0224" w:rsidRPr="00FB0224" w:rsidRDefault="00FB0224" w:rsidP="00FB0224">
      <w:pPr>
        <w:pStyle w:val="20"/>
        <w:shd w:val="clear" w:color="auto" w:fill="auto"/>
        <w:spacing w:before="0" w:after="0" w:line="240" w:lineRule="auto"/>
        <w:ind w:firstLine="780"/>
        <w:rPr>
          <w:sz w:val="24"/>
          <w:szCs w:val="24"/>
        </w:rPr>
      </w:pPr>
      <w:r w:rsidRPr="00FB0224">
        <w:rPr>
          <w:sz w:val="24"/>
          <w:szCs w:val="24"/>
        </w:rPr>
        <w:t>выявлять проблемы для решения в жизненных и учебных ситуациях, используя биологические знания;</w:t>
      </w:r>
    </w:p>
    <w:p w:rsidR="00FB0224" w:rsidRPr="00FB0224" w:rsidRDefault="00FB0224" w:rsidP="00FB0224">
      <w:pPr>
        <w:pStyle w:val="20"/>
        <w:shd w:val="clear" w:color="auto" w:fill="auto"/>
        <w:spacing w:before="0" w:after="0" w:line="240" w:lineRule="auto"/>
        <w:ind w:firstLine="780"/>
        <w:rPr>
          <w:sz w:val="24"/>
          <w:szCs w:val="24"/>
        </w:rPr>
      </w:pPr>
      <w:r w:rsidRPr="00FB0224">
        <w:rPr>
          <w:sz w:val="24"/>
          <w:szCs w:val="24"/>
        </w:rPr>
        <w:t>ориентироваться в различных подходах принятия решений (индивидуальное, принятие решения в группе, принятие решений группой);</w:t>
      </w:r>
    </w:p>
    <w:p w:rsidR="00FB0224" w:rsidRPr="00FB0224" w:rsidRDefault="00FB0224" w:rsidP="00FB0224">
      <w:pPr>
        <w:pStyle w:val="20"/>
        <w:shd w:val="clear" w:color="auto" w:fill="auto"/>
        <w:spacing w:before="0" w:after="0" w:line="240" w:lineRule="auto"/>
        <w:ind w:firstLine="780"/>
        <w:rPr>
          <w:sz w:val="24"/>
          <w:szCs w:val="24"/>
        </w:rPr>
      </w:pPr>
      <w:r w:rsidRPr="00FB0224">
        <w:rPr>
          <w:sz w:val="24"/>
          <w:szCs w:val="24"/>
        </w:rPr>
        <w:t xml:space="preserve">самостоятельно составлять алгоритм решения задачи (или его часть), выбирать </w:t>
      </w:r>
      <w:r w:rsidRPr="00FB0224">
        <w:rPr>
          <w:sz w:val="24"/>
          <w:szCs w:val="24"/>
        </w:rPr>
        <w:lastRenderedPageBreak/>
        <w:t>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FB0224" w:rsidRPr="00FB0224" w:rsidRDefault="00FB0224" w:rsidP="00FB0224">
      <w:pPr>
        <w:pStyle w:val="20"/>
        <w:shd w:val="clear" w:color="auto" w:fill="auto"/>
        <w:spacing w:before="0" w:after="0" w:line="240" w:lineRule="auto"/>
        <w:ind w:firstLine="780"/>
        <w:rPr>
          <w:sz w:val="24"/>
          <w:szCs w:val="24"/>
        </w:rPr>
      </w:pPr>
      <w:r w:rsidRPr="00FB0224">
        <w:rPr>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FB0224" w:rsidRPr="00FB0224" w:rsidRDefault="00FB0224" w:rsidP="00FB0224">
      <w:pPr>
        <w:pStyle w:val="20"/>
        <w:shd w:val="clear" w:color="auto" w:fill="auto"/>
        <w:spacing w:before="0" w:after="0" w:line="240" w:lineRule="auto"/>
        <w:ind w:firstLine="780"/>
        <w:rPr>
          <w:sz w:val="24"/>
          <w:szCs w:val="24"/>
        </w:rPr>
      </w:pPr>
      <w:r w:rsidRPr="00FB0224">
        <w:rPr>
          <w:sz w:val="24"/>
          <w:szCs w:val="24"/>
        </w:rPr>
        <w:t>проводить выбор и брать ответственность за решение.</w:t>
      </w:r>
    </w:p>
    <w:p w:rsidR="00FB0224" w:rsidRPr="00FB0224" w:rsidRDefault="00FB0224" w:rsidP="00FB0224">
      <w:pPr>
        <w:pStyle w:val="20"/>
        <w:shd w:val="clear" w:color="auto" w:fill="auto"/>
        <w:tabs>
          <w:tab w:val="left" w:pos="1188"/>
        </w:tabs>
        <w:spacing w:before="0" w:after="0" w:line="240" w:lineRule="auto"/>
        <w:ind w:firstLine="780"/>
        <w:rPr>
          <w:sz w:val="24"/>
          <w:szCs w:val="24"/>
        </w:rPr>
      </w:pPr>
      <w:r w:rsidRPr="00FB0224">
        <w:rPr>
          <w:sz w:val="24"/>
          <w:szCs w:val="24"/>
        </w:rPr>
        <w:t>самоконтроль:</w:t>
      </w:r>
    </w:p>
    <w:p w:rsidR="00FB0224" w:rsidRPr="00FB0224" w:rsidRDefault="00FB0224" w:rsidP="00FB0224">
      <w:pPr>
        <w:pStyle w:val="20"/>
        <w:shd w:val="clear" w:color="auto" w:fill="auto"/>
        <w:spacing w:before="0" w:after="0" w:line="240" w:lineRule="auto"/>
        <w:ind w:firstLine="780"/>
        <w:rPr>
          <w:sz w:val="24"/>
          <w:szCs w:val="24"/>
        </w:rPr>
      </w:pPr>
      <w:r w:rsidRPr="00FB0224">
        <w:rPr>
          <w:sz w:val="24"/>
          <w:szCs w:val="24"/>
        </w:rPr>
        <w:t>владеть способами самоконтроля, самомотивации и рефлексии; давать оценку ситуации и предлагать план её изменения; 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rsidR="00FB0224" w:rsidRPr="00FB0224" w:rsidRDefault="00FB0224" w:rsidP="00FB0224">
      <w:pPr>
        <w:pStyle w:val="20"/>
        <w:shd w:val="clear" w:color="auto" w:fill="auto"/>
        <w:spacing w:before="0" w:after="0" w:line="240" w:lineRule="auto"/>
        <w:ind w:firstLine="780"/>
        <w:rPr>
          <w:sz w:val="24"/>
          <w:szCs w:val="24"/>
        </w:rPr>
      </w:pPr>
      <w:r w:rsidRPr="00FB0224">
        <w:rPr>
          <w:sz w:val="24"/>
          <w:szCs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FB0224" w:rsidRPr="00FB0224" w:rsidRDefault="00FB0224" w:rsidP="00FB0224">
      <w:pPr>
        <w:pStyle w:val="20"/>
        <w:shd w:val="clear" w:color="auto" w:fill="auto"/>
        <w:spacing w:before="0" w:after="0" w:line="240" w:lineRule="auto"/>
        <w:ind w:firstLine="780"/>
        <w:rPr>
          <w:sz w:val="24"/>
          <w:szCs w:val="24"/>
        </w:rPr>
      </w:pPr>
      <w:r w:rsidRPr="00FB0224">
        <w:rPr>
          <w:sz w:val="24"/>
          <w:szCs w:val="24"/>
        </w:rP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FB0224" w:rsidRPr="00FB0224" w:rsidRDefault="00FB0224" w:rsidP="00FB0224">
      <w:pPr>
        <w:pStyle w:val="20"/>
        <w:shd w:val="clear" w:color="auto" w:fill="auto"/>
        <w:tabs>
          <w:tab w:val="left" w:pos="1188"/>
        </w:tabs>
        <w:spacing w:before="0" w:after="0" w:line="240" w:lineRule="auto"/>
        <w:ind w:firstLine="780"/>
        <w:rPr>
          <w:sz w:val="24"/>
          <w:szCs w:val="24"/>
        </w:rPr>
      </w:pPr>
      <w:r w:rsidRPr="00FB0224">
        <w:rPr>
          <w:sz w:val="24"/>
          <w:szCs w:val="24"/>
        </w:rPr>
        <w:t>эмоциональный интеллект:</w:t>
      </w:r>
    </w:p>
    <w:p w:rsidR="00FB0224" w:rsidRPr="00FB0224" w:rsidRDefault="00FB0224" w:rsidP="00FB0224">
      <w:pPr>
        <w:pStyle w:val="20"/>
        <w:shd w:val="clear" w:color="auto" w:fill="auto"/>
        <w:spacing w:before="0" w:after="0" w:line="240" w:lineRule="auto"/>
        <w:ind w:left="780" w:right="160"/>
        <w:rPr>
          <w:sz w:val="24"/>
          <w:szCs w:val="24"/>
        </w:rPr>
      </w:pPr>
      <w:r w:rsidRPr="00FB0224">
        <w:rPr>
          <w:sz w:val="24"/>
          <w:szCs w:val="24"/>
        </w:rPr>
        <w:t>различать, называть и управлять собственными эмоциями и эмоциями других; выявлять и анализировать причины эмоций;</w:t>
      </w:r>
    </w:p>
    <w:p w:rsidR="00FB0224" w:rsidRPr="00FB0224" w:rsidRDefault="00FB0224" w:rsidP="00FB0224">
      <w:pPr>
        <w:pStyle w:val="20"/>
        <w:shd w:val="clear" w:color="auto" w:fill="auto"/>
        <w:spacing w:before="0" w:after="0" w:line="240" w:lineRule="auto"/>
        <w:ind w:firstLine="780"/>
        <w:rPr>
          <w:sz w:val="24"/>
          <w:szCs w:val="24"/>
        </w:rPr>
      </w:pPr>
      <w:r w:rsidRPr="00FB0224">
        <w:rPr>
          <w:sz w:val="24"/>
          <w:szCs w:val="24"/>
        </w:rPr>
        <w:t>ставить себя на место другого человека, понимать мотивы и намерения другого;</w:t>
      </w:r>
    </w:p>
    <w:p w:rsidR="00FB0224" w:rsidRPr="00FB0224" w:rsidRDefault="00FB0224" w:rsidP="00FB0224">
      <w:pPr>
        <w:pStyle w:val="20"/>
        <w:shd w:val="clear" w:color="auto" w:fill="auto"/>
        <w:spacing w:before="0" w:after="0" w:line="240" w:lineRule="auto"/>
        <w:ind w:firstLine="780"/>
        <w:rPr>
          <w:sz w:val="24"/>
          <w:szCs w:val="24"/>
        </w:rPr>
      </w:pPr>
      <w:r w:rsidRPr="00FB0224">
        <w:rPr>
          <w:sz w:val="24"/>
          <w:szCs w:val="24"/>
        </w:rPr>
        <w:t>регулировать способ выражения эмоций.</w:t>
      </w:r>
    </w:p>
    <w:p w:rsidR="00FB0224" w:rsidRPr="00FB0224" w:rsidRDefault="00FB0224" w:rsidP="00FB0224">
      <w:pPr>
        <w:pStyle w:val="20"/>
        <w:shd w:val="clear" w:color="auto" w:fill="auto"/>
        <w:tabs>
          <w:tab w:val="left" w:pos="1188"/>
        </w:tabs>
        <w:spacing w:before="0" w:after="0" w:line="240" w:lineRule="auto"/>
        <w:ind w:firstLine="780"/>
        <w:rPr>
          <w:sz w:val="24"/>
          <w:szCs w:val="24"/>
        </w:rPr>
      </w:pPr>
      <w:r w:rsidRPr="00FB0224">
        <w:rPr>
          <w:sz w:val="24"/>
          <w:szCs w:val="24"/>
        </w:rPr>
        <w:t>принятие себя и других:</w:t>
      </w:r>
    </w:p>
    <w:p w:rsidR="00FB0224" w:rsidRPr="00FB0224" w:rsidRDefault="00FB0224" w:rsidP="00FB0224">
      <w:pPr>
        <w:pStyle w:val="20"/>
        <w:shd w:val="clear" w:color="auto" w:fill="auto"/>
        <w:spacing w:before="0" w:after="0" w:line="240" w:lineRule="auto"/>
        <w:ind w:left="780" w:right="2400"/>
        <w:rPr>
          <w:sz w:val="24"/>
          <w:szCs w:val="24"/>
        </w:rPr>
      </w:pPr>
      <w:r w:rsidRPr="00FB0224">
        <w:rPr>
          <w:sz w:val="24"/>
          <w:szCs w:val="24"/>
        </w:rPr>
        <w:t>осознанно относиться к другому человеку, его мнению; признавать своё право на ошибку и такое же право другого; открытость себе и другим;</w:t>
      </w:r>
    </w:p>
    <w:p w:rsidR="00FB0224" w:rsidRPr="00FB0224" w:rsidRDefault="00FB0224" w:rsidP="00FB0224">
      <w:pPr>
        <w:pStyle w:val="20"/>
        <w:shd w:val="clear" w:color="auto" w:fill="auto"/>
        <w:spacing w:before="0" w:after="0" w:line="240" w:lineRule="auto"/>
        <w:ind w:firstLine="780"/>
        <w:rPr>
          <w:sz w:val="24"/>
          <w:szCs w:val="24"/>
        </w:rPr>
      </w:pPr>
      <w:r w:rsidRPr="00FB0224">
        <w:rPr>
          <w:sz w:val="24"/>
          <w:szCs w:val="24"/>
        </w:rPr>
        <w:t>осознавать невозможность контролировать всё вокруг;</w:t>
      </w:r>
    </w:p>
    <w:p w:rsidR="00FB0224" w:rsidRPr="00FB0224" w:rsidRDefault="00FB0224" w:rsidP="00FB0224">
      <w:pPr>
        <w:pStyle w:val="20"/>
        <w:shd w:val="clear" w:color="auto" w:fill="auto"/>
        <w:spacing w:before="0" w:after="0" w:line="240" w:lineRule="auto"/>
        <w:ind w:firstLine="780"/>
        <w:rPr>
          <w:sz w:val="24"/>
          <w:szCs w:val="24"/>
        </w:rPr>
      </w:pPr>
      <w:r w:rsidRPr="00FB0224">
        <w:rPr>
          <w:sz w:val="24"/>
          <w:szCs w:val="24"/>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FB0224" w:rsidRPr="00FB0224" w:rsidRDefault="00FB0224" w:rsidP="00FB0224">
      <w:pPr>
        <w:pStyle w:val="20"/>
        <w:shd w:val="clear" w:color="auto" w:fill="auto"/>
        <w:tabs>
          <w:tab w:val="left" w:pos="1827"/>
        </w:tabs>
        <w:spacing w:before="0" w:after="0" w:line="240" w:lineRule="auto"/>
        <w:ind w:firstLine="780"/>
        <w:rPr>
          <w:sz w:val="24"/>
          <w:szCs w:val="24"/>
        </w:rPr>
      </w:pPr>
      <w:r w:rsidRPr="00FB0224">
        <w:rPr>
          <w:sz w:val="24"/>
          <w:szCs w:val="24"/>
        </w:rPr>
        <w:t>Предметные результаты освоения программы по биологии.</w:t>
      </w:r>
    </w:p>
    <w:p w:rsidR="00FB0224" w:rsidRPr="00FB0224" w:rsidRDefault="00FB0224" w:rsidP="00FB0224">
      <w:pPr>
        <w:pStyle w:val="20"/>
        <w:shd w:val="clear" w:color="auto" w:fill="auto"/>
        <w:tabs>
          <w:tab w:val="left" w:pos="1945"/>
        </w:tabs>
        <w:spacing w:before="0" w:after="0" w:line="240" w:lineRule="auto"/>
        <w:ind w:firstLine="760"/>
        <w:rPr>
          <w:sz w:val="24"/>
          <w:szCs w:val="24"/>
        </w:rPr>
      </w:pPr>
      <w:r w:rsidRPr="00FB0224">
        <w:rPr>
          <w:sz w:val="24"/>
          <w:szCs w:val="24"/>
        </w:rPr>
        <w:t>Предметные результаты освоения программы по биологии к концу обучения в 5 классе:</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характеризовать биологию как науку о живой природе, называть признаки живого, сравнивать объекты живой и неживой природы;</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 профессий);</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приводить примеры вклада российских (в том числе В.И. Вернадский, А.Л. Чижевский) и зарубежных (в том числе Аристотель, Теофраст, Гиппократ) учёных в развитие биологии;</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 xml:space="preserve">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w:t>
      </w:r>
      <w:r w:rsidRPr="00FB0224">
        <w:rPr>
          <w:sz w:val="24"/>
          <w:szCs w:val="24"/>
        </w:rPr>
        <w:lastRenderedPageBreak/>
        <w:t>Земли, ландшафты природные и культурные;</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раскрывать понятие о среде обитания (водной, наземно-воздушной, почвенной, внутриорганизменной), условиях среды обитания;</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приводить примеры, характеризующие приспособленность организмов к среде</w:t>
      </w:r>
    </w:p>
    <w:p w:rsidR="00FB0224" w:rsidRPr="00FB0224" w:rsidRDefault="00FB0224" w:rsidP="00FB0224">
      <w:pPr>
        <w:pStyle w:val="20"/>
        <w:shd w:val="clear" w:color="auto" w:fill="auto"/>
        <w:spacing w:before="0" w:after="0" w:line="240" w:lineRule="auto"/>
        <w:rPr>
          <w:sz w:val="24"/>
          <w:szCs w:val="24"/>
        </w:rPr>
      </w:pPr>
      <w:r w:rsidRPr="00FB0224">
        <w:rPr>
          <w:sz w:val="24"/>
          <w:szCs w:val="24"/>
        </w:rPr>
        <w:t>обитания, взаимосвязи организмов в сообществах;</w:t>
      </w:r>
    </w:p>
    <w:p w:rsidR="00FB0224" w:rsidRPr="00FB0224" w:rsidRDefault="00FB0224" w:rsidP="00FB0224">
      <w:pPr>
        <w:pStyle w:val="20"/>
        <w:shd w:val="clear" w:color="auto" w:fill="auto"/>
        <w:spacing w:before="0" w:after="0" w:line="240" w:lineRule="auto"/>
        <w:ind w:firstLine="780"/>
        <w:rPr>
          <w:sz w:val="24"/>
          <w:szCs w:val="24"/>
        </w:rPr>
      </w:pPr>
      <w:r w:rsidRPr="00FB0224">
        <w:rPr>
          <w:sz w:val="24"/>
          <w:szCs w:val="24"/>
        </w:rPr>
        <w:t>выделять отличительные признаки природных и искусственных сообществ;</w:t>
      </w:r>
    </w:p>
    <w:p w:rsidR="00FB0224" w:rsidRPr="00FB0224" w:rsidRDefault="00FB0224" w:rsidP="00FB0224">
      <w:pPr>
        <w:pStyle w:val="20"/>
        <w:shd w:val="clear" w:color="auto" w:fill="auto"/>
        <w:spacing w:before="0" w:after="0" w:line="240" w:lineRule="auto"/>
        <w:ind w:firstLine="780"/>
        <w:rPr>
          <w:sz w:val="24"/>
          <w:szCs w:val="24"/>
        </w:rPr>
      </w:pPr>
      <w:r w:rsidRPr="00FB0224">
        <w:rPr>
          <w:sz w:val="24"/>
          <w:szCs w:val="24"/>
        </w:rP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rsidR="00FB0224" w:rsidRPr="00FB0224" w:rsidRDefault="00FB0224" w:rsidP="00FB0224">
      <w:pPr>
        <w:pStyle w:val="20"/>
        <w:shd w:val="clear" w:color="auto" w:fill="auto"/>
        <w:spacing w:before="0" w:after="0" w:line="240" w:lineRule="auto"/>
        <w:ind w:firstLine="780"/>
        <w:rPr>
          <w:sz w:val="24"/>
          <w:szCs w:val="24"/>
        </w:rPr>
      </w:pPr>
      <w:r w:rsidRPr="00FB0224">
        <w:rPr>
          <w:sz w:val="24"/>
          <w:szCs w:val="24"/>
        </w:rPr>
        <w:t>раскрывать роль биологии в практической деятельности человека;</w:t>
      </w:r>
    </w:p>
    <w:p w:rsidR="00FB0224" w:rsidRPr="00FB0224" w:rsidRDefault="00FB0224" w:rsidP="00FB0224">
      <w:pPr>
        <w:pStyle w:val="20"/>
        <w:shd w:val="clear" w:color="auto" w:fill="auto"/>
        <w:spacing w:before="0" w:after="0" w:line="240" w:lineRule="auto"/>
        <w:ind w:firstLine="780"/>
        <w:rPr>
          <w:sz w:val="24"/>
          <w:szCs w:val="24"/>
        </w:rPr>
      </w:pPr>
      <w:r w:rsidRPr="00FB0224">
        <w:rPr>
          <w:sz w:val="24"/>
          <w:szCs w:val="24"/>
        </w:rP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rsidR="00FB0224" w:rsidRPr="00FB0224" w:rsidRDefault="00FB0224" w:rsidP="00FB0224">
      <w:pPr>
        <w:pStyle w:val="20"/>
        <w:shd w:val="clear" w:color="auto" w:fill="auto"/>
        <w:spacing w:before="0" w:after="0" w:line="240" w:lineRule="auto"/>
        <w:ind w:firstLine="780"/>
        <w:rPr>
          <w:sz w:val="24"/>
          <w:szCs w:val="24"/>
        </w:rPr>
      </w:pPr>
      <w:r w:rsidRPr="00FB0224">
        <w:rPr>
          <w:sz w:val="24"/>
          <w:szCs w:val="24"/>
        </w:rP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rsidR="00FB0224" w:rsidRPr="00FB0224" w:rsidRDefault="00FB0224" w:rsidP="00FB0224">
      <w:pPr>
        <w:pStyle w:val="20"/>
        <w:shd w:val="clear" w:color="auto" w:fill="auto"/>
        <w:spacing w:before="0" w:after="0" w:line="240" w:lineRule="auto"/>
        <w:ind w:firstLine="780"/>
        <w:rPr>
          <w:sz w:val="24"/>
          <w:szCs w:val="24"/>
        </w:rPr>
      </w:pPr>
      <w:r w:rsidRPr="00FB0224">
        <w:rPr>
          <w:sz w:val="24"/>
          <w:szCs w:val="24"/>
        </w:rP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rsidR="00FB0224" w:rsidRPr="00FB0224" w:rsidRDefault="00FB0224" w:rsidP="00FB0224">
      <w:pPr>
        <w:pStyle w:val="20"/>
        <w:shd w:val="clear" w:color="auto" w:fill="auto"/>
        <w:spacing w:before="0" w:after="0" w:line="240" w:lineRule="auto"/>
        <w:ind w:firstLine="780"/>
        <w:rPr>
          <w:sz w:val="24"/>
          <w:szCs w:val="24"/>
        </w:rPr>
      </w:pPr>
      <w:r w:rsidRPr="00FB0224">
        <w:rPr>
          <w:sz w:val="24"/>
          <w:szCs w:val="24"/>
        </w:rPr>
        <w:t>владеть приёмами работы с лупой, световым и цифровым микроскопами при рассматривании биологических объектов;</w:t>
      </w:r>
    </w:p>
    <w:p w:rsidR="00FB0224" w:rsidRPr="00FB0224" w:rsidRDefault="00FB0224" w:rsidP="00FB0224">
      <w:pPr>
        <w:pStyle w:val="20"/>
        <w:shd w:val="clear" w:color="auto" w:fill="auto"/>
        <w:spacing w:before="0" w:after="0" w:line="240" w:lineRule="auto"/>
        <w:ind w:firstLine="780"/>
        <w:rPr>
          <w:sz w:val="24"/>
          <w:szCs w:val="24"/>
        </w:rPr>
      </w:pPr>
      <w:r w:rsidRPr="00FB0224">
        <w:rPr>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rsidR="00FB0224" w:rsidRPr="00FB0224" w:rsidRDefault="00FB0224" w:rsidP="00FB0224">
      <w:pPr>
        <w:pStyle w:val="20"/>
        <w:shd w:val="clear" w:color="auto" w:fill="auto"/>
        <w:spacing w:before="0" w:after="0" w:line="240" w:lineRule="auto"/>
        <w:ind w:firstLine="780"/>
        <w:rPr>
          <w:sz w:val="24"/>
          <w:szCs w:val="24"/>
        </w:rPr>
      </w:pPr>
      <w:r w:rsidRPr="00FB0224">
        <w:rPr>
          <w:sz w:val="24"/>
          <w:szCs w:val="24"/>
        </w:rPr>
        <w:t>использовать при выполнении учебных заданий научно-популярную литературу по биологии, справочные материалы, ресурсы Интернета;</w:t>
      </w:r>
    </w:p>
    <w:p w:rsidR="00FB0224" w:rsidRPr="00FB0224" w:rsidRDefault="00FB0224" w:rsidP="00FB0224">
      <w:pPr>
        <w:pStyle w:val="20"/>
        <w:shd w:val="clear" w:color="auto" w:fill="auto"/>
        <w:spacing w:before="0" w:after="0" w:line="240" w:lineRule="auto"/>
        <w:ind w:firstLine="780"/>
        <w:rPr>
          <w:sz w:val="24"/>
          <w:szCs w:val="24"/>
        </w:rPr>
      </w:pPr>
      <w:r w:rsidRPr="00FB0224">
        <w:rPr>
          <w:sz w:val="24"/>
          <w:szCs w:val="24"/>
        </w:rPr>
        <w:t>создавать письменные и устные сообщения, используя понятийный аппарат изучаемого раздела биологии.</w:t>
      </w:r>
    </w:p>
    <w:p w:rsidR="00FB0224" w:rsidRPr="00FB0224" w:rsidRDefault="00FB0224" w:rsidP="00FB0224">
      <w:pPr>
        <w:pStyle w:val="20"/>
        <w:shd w:val="clear" w:color="auto" w:fill="auto"/>
        <w:tabs>
          <w:tab w:val="left" w:pos="1980"/>
        </w:tabs>
        <w:spacing w:before="0" w:after="0" w:line="240" w:lineRule="auto"/>
        <w:ind w:firstLine="780"/>
        <w:rPr>
          <w:sz w:val="24"/>
          <w:szCs w:val="24"/>
        </w:rPr>
      </w:pPr>
      <w:r w:rsidRPr="00FB0224">
        <w:rPr>
          <w:sz w:val="24"/>
          <w:szCs w:val="24"/>
        </w:rPr>
        <w:t>Предметные результаты освоения программы по биологии к концу обучения в 6 классе:</w:t>
      </w:r>
    </w:p>
    <w:p w:rsidR="00FB0224" w:rsidRPr="00FB0224" w:rsidRDefault="00FB0224" w:rsidP="00FB0224">
      <w:pPr>
        <w:pStyle w:val="20"/>
        <w:shd w:val="clear" w:color="auto" w:fill="auto"/>
        <w:spacing w:before="0" w:after="0" w:line="240" w:lineRule="auto"/>
        <w:ind w:firstLine="780"/>
        <w:rPr>
          <w:sz w:val="24"/>
          <w:szCs w:val="24"/>
        </w:rPr>
      </w:pPr>
      <w:r w:rsidRPr="00FB0224">
        <w:rPr>
          <w:sz w:val="24"/>
          <w:szCs w:val="24"/>
        </w:rPr>
        <w:t>характеризовать ботанику как биологическую науку, её разделы и связи с другими науками и техникой;</w:t>
      </w:r>
    </w:p>
    <w:p w:rsidR="00FB0224" w:rsidRPr="00FB0224" w:rsidRDefault="00FB0224" w:rsidP="00FB0224">
      <w:pPr>
        <w:pStyle w:val="20"/>
        <w:shd w:val="clear" w:color="auto" w:fill="auto"/>
        <w:spacing w:before="0" w:after="0" w:line="240" w:lineRule="auto"/>
        <w:ind w:firstLine="780"/>
        <w:rPr>
          <w:sz w:val="24"/>
          <w:szCs w:val="24"/>
        </w:rPr>
      </w:pPr>
      <w:r w:rsidRPr="00FB0224">
        <w:rPr>
          <w:sz w:val="24"/>
          <w:szCs w:val="24"/>
        </w:rPr>
        <w:t>приводить примеры вклада российских (в том числе В.В. Докучаев, К.А. Тимирязев, С.Г. Навашин) и зарубежных учёных (в том числе Р. Гук,</w:t>
      </w:r>
    </w:p>
    <w:p w:rsidR="00FB0224" w:rsidRPr="00FB0224" w:rsidRDefault="00FB0224" w:rsidP="00FB0224">
      <w:pPr>
        <w:pStyle w:val="20"/>
        <w:shd w:val="clear" w:color="auto" w:fill="auto"/>
        <w:spacing w:before="0" w:after="25" w:line="240" w:lineRule="auto"/>
        <w:rPr>
          <w:sz w:val="24"/>
          <w:szCs w:val="24"/>
        </w:rPr>
      </w:pPr>
      <w:r w:rsidRPr="00FB0224">
        <w:rPr>
          <w:sz w:val="24"/>
          <w:szCs w:val="24"/>
        </w:rPr>
        <w:t>М. Мальпиги) в развитие наук о растениях;</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 xml:space="preserve">характеризовать признаки растений, уровни организации растительного организма, </w:t>
      </w:r>
      <w:r w:rsidRPr="00FB0224">
        <w:rPr>
          <w:sz w:val="24"/>
          <w:szCs w:val="24"/>
        </w:rPr>
        <w:lastRenderedPageBreak/>
        <w:t>части растений: клетки, ткани, органы, системы органов, организм; сравнивать растительные ткани и органы растений между собой; 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выявлять причинно-следственные связи между строением и функциями тканей и органов растений, строением и жизнедеятельностью растений;</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классифицировать растения и их части по разным основаниям; 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применять полученные знания для выращивания и размножения культурных растений;</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создавать письменные и устные сообщения, используя понятийный аппарат изучаемого раздела биологии.</w:t>
      </w:r>
    </w:p>
    <w:p w:rsidR="00FB0224" w:rsidRPr="00FB0224" w:rsidRDefault="00FB0224" w:rsidP="00FB0224">
      <w:pPr>
        <w:pStyle w:val="20"/>
        <w:shd w:val="clear" w:color="auto" w:fill="auto"/>
        <w:tabs>
          <w:tab w:val="left" w:pos="1945"/>
        </w:tabs>
        <w:spacing w:before="0" w:after="0" w:line="240" w:lineRule="auto"/>
        <w:ind w:firstLine="760"/>
        <w:rPr>
          <w:sz w:val="24"/>
          <w:szCs w:val="24"/>
        </w:rPr>
      </w:pPr>
      <w:r w:rsidRPr="00FB0224">
        <w:rPr>
          <w:sz w:val="24"/>
          <w:szCs w:val="24"/>
        </w:rPr>
        <w:t>Предметные результаты освоения программы по биологии к концу обучения в 7 классе:</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приводить примеры вклада российских (в том числе Н.И. Вавилов, И.В. Мичурин) и зарубежных (в том числе К. Линней, Л. Пастер) учёных в развитие наук о растениях, грибах, лишайниках, бактериях;</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выявлять признаки классов покрытосеменных или цветковых, семейств двудольных и однодольных растений;</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 xml:space="preserve">выполнять практические и лабораторные работы по систематике растений, </w:t>
      </w:r>
      <w:r w:rsidRPr="00FB0224">
        <w:rPr>
          <w:sz w:val="24"/>
          <w:szCs w:val="24"/>
        </w:rPr>
        <w:lastRenderedPageBreak/>
        <w:t>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выделять существенные признаки строения и жизнедеятельности растений, бактерий, грибов, лишайников;</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проводить описание и сравнивать между собой растения, грибы, лишайники, бактерии по заданному плану, проводить выводы на основе сравнения;</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описывать усложнение организации растений в ходе эволюции растительного мира на Земле;</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выявлять черты приспособленности растений к среде обитания, значение экологических факторов для растений;</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приводить примеры культурных растений и их значение в жизни человека, понимать причины и знать меры охраны растительного мира Земли;</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раскрывать роль растений, грибов, лишайников, бактерий в природных сообществах, в хозяйственной деятельности человека и его повседневной жизни;</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демонстрировать на конкретных примерах связь знаний по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использовать методы биологии: проводить наблюдения за растениями, бактериями, грибами, лишайниками, описывать их, ставить простейшие</w:t>
      </w:r>
    </w:p>
    <w:p w:rsidR="00FB0224" w:rsidRPr="00FB0224" w:rsidRDefault="00FB0224" w:rsidP="00FB0224">
      <w:pPr>
        <w:pStyle w:val="20"/>
        <w:shd w:val="clear" w:color="auto" w:fill="auto"/>
        <w:spacing w:before="0" w:after="34" w:line="240" w:lineRule="auto"/>
        <w:rPr>
          <w:sz w:val="24"/>
          <w:szCs w:val="24"/>
        </w:rPr>
      </w:pPr>
      <w:r w:rsidRPr="00FB0224">
        <w:rPr>
          <w:sz w:val="24"/>
          <w:szCs w:val="24"/>
        </w:rPr>
        <w:t>биологические опыты и эксперименты;</w:t>
      </w:r>
    </w:p>
    <w:p w:rsidR="00FB0224" w:rsidRPr="00FB0224" w:rsidRDefault="00FB0224" w:rsidP="00FB0224">
      <w:pPr>
        <w:pStyle w:val="20"/>
        <w:shd w:val="clear" w:color="auto" w:fill="auto"/>
        <w:spacing w:before="0" w:after="0" w:line="240" w:lineRule="auto"/>
        <w:ind w:firstLine="780"/>
        <w:rPr>
          <w:sz w:val="24"/>
          <w:szCs w:val="24"/>
        </w:rPr>
      </w:pPr>
      <w:r w:rsidRPr="00FB0224">
        <w:rPr>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FB0224" w:rsidRPr="00FB0224" w:rsidRDefault="00FB0224" w:rsidP="00FB0224">
      <w:pPr>
        <w:pStyle w:val="20"/>
        <w:shd w:val="clear" w:color="auto" w:fill="auto"/>
        <w:spacing w:before="0" w:after="0" w:line="240" w:lineRule="auto"/>
        <w:ind w:firstLine="780"/>
        <w:rPr>
          <w:sz w:val="24"/>
          <w:szCs w:val="24"/>
        </w:rPr>
      </w:pPr>
      <w:r w:rsidRPr="00FB0224">
        <w:rPr>
          <w:sz w:val="24"/>
          <w:szCs w:val="24"/>
        </w:rPr>
        <w:t>владеть приёмами работы с информацией: формулировать основания для извлечения и обобщения информации из несколькихисточников (2-3), преобразовывать информацию из одной знаковой системы в другую;</w:t>
      </w:r>
    </w:p>
    <w:p w:rsidR="00FB0224" w:rsidRPr="00FB0224" w:rsidRDefault="00FB0224" w:rsidP="00FB0224">
      <w:pPr>
        <w:pStyle w:val="20"/>
        <w:shd w:val="clear" w:color="auto" w:fill="auto"/>
        <w:spacing w:before="0" w:after="0" w:line="240" w:lineRule="auto"/>
        <w:ind w:firstLine="780"/>
        <w:rPr>
          <w:sz w:val="24"/>
          <w:szCs w:val="24"/>
        </w:rPr>
      </w:pPr>
      <w:r w:rsidRPr="00FB0224">
        <w:rPr>
          <w:sz w:val="24"/>
          <w:szCs w:val="24"/>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FB0224" w:rsidRPr="00FB0224" w:rsidRDefault="00FB0224" w:rsidP="00FB0224">
      <w:pPr>
        <w:pStyle w:val="20"/>
        <w:shd w:val="clear" w:color="auto" w:fill="auto"/>
        <w:tabs>
          <w:tab w:val="left" w:pos="1940"/>
        </w:tabs>
        <w:spacing w:before="0" w:after="0" w:line="240" w:lineRule="auto"/>
        <w:ind w:firstLine="780"/>
        <w:rPr>
          <w:sz w:val="24"/>
          <w:szCs w:val="24"/>
        </w:rPr>
      </w:pPr>
      <w:r w:rsidRPr="00FB0224">
        <w:rPr>
          <w:sz w:val="24"/>
          <w:szCs w:val="24"/>
        </w:rPr>
        <w:t>Предметные результаты освоения программы по биологии к концу обучения в 8 классе:</w:t>
      </w:r>
    </w:p>
    <w:p w:rsidR="00FB0224" w:rsidRPr="00FB0224" w:rsidRDefault="00FB0224" w:rsidP="00FB0224">
      <w:pPr>
        <w:pStyle w:val="20"/>
        <w:shd w:val="clear" w:color="auto" w:fill="auto"/>
        <w:spacing w:before="0" w:after="0" w:line="240" w:lineRule="auto"/>
        <w:ind w:firstLine="780"/>
        <w:rPr>
          <w:sz w:val="24"/>
          <w:szCs w:val="24"/>
        </w:rPr>
      </w:pPr>
      <w:r w:rsidRPr="00FB0224">
        <w:rPr>
          <w:sz w:val="24"/>
          <w:szCs w:val="24"/>
        </w:rPr>
        <w:t>характеризовать зоологию как биологическую науку, её разделы и связь с другими науками и техникой;</w:t>
      </w:r>
    </w:p>
    <w:p w:rsidR="00FB0224" w:rsidRPr="00FB0224" w:rsidRDefault="00FB0224" w:rsidP="00FB0224">
      <w:pPr>
        <w:pStyle w:val="20"/>
        <w:shd w:val="clear" w:color="auto" w:fill="auto"/>
        <w:spacing w:before="0" w:after="0" w:line="240" w:lineRule="auto"/>
        <w:ind w:firstLine="780"/>
        <w:rPr>
          <w:sz w:val="24"/>
          <w:szCs w:val="24"/>
        </w:rPr>
      </w:pPr>
      <w:r w:rsidRPr="00FB0224">
        <w:rPr>
          <w:sz w:val="24"/>
          <w:szCs w:val="24"/>
        </w:rP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rsidR="00FB0224" w:rsidRPr="00FB0224" w:rsidRDefault="00FB0224" w:rsidP="00FB0224">
      <w:pPr>
        <w:pStyle w:val="20"/>
        <w:shd w:val="clear" w:color="auto" w:fill="auto"/>
        <w:spacing w:before="0" w:after="0" w:line="240" w:lineRule="auto"/>
        <w:ind w:firstLine="780"/>
        <w:rPr>
          <w:sz w:val="24"/>
          <w:szCs w:val="24"/>
        </w:rPr>
      </w:pPr>
      <w:r w:rsidRPr="00FB0224">
        <w:rPr>
          <w:sz w:val="24"/>
          <w:szCs w:val="24"/>
        </w:rPr>
        <w:t>приводить примеры вклада российских (в том числе А. О. Ковалевский, К.И. Скрябин) и зарубежных (в том числе А. Левенгук, Ж. Кювье, Э. Геккель) учёных в развитие наук о животных;</w:t>
      </w:r>
    </w:p>
    <w:p w:rsidR="00FB0224" w:rsidRPr="00FB0224" w:rsidRDefault="00FB0224" w:rsidP="00FB0224">
      <w:pPr>
        <w:pStyle w:val="20"/>
        <w:shd w:val="clear" w:color="auto" w:fill="auto"/>
        <w:spacing w:before="0" w:after="0" w:line="240" w:lineRule="auto"/>
        <w:ind w:firstLine="780"/>
        <w:rPr>
          <w:sz w:val="24"/>
          <w:szCs w:val="24"/>
        </w:rPr>
      </w:pPr>
      <w:r w:rsidRPr="00FB0224">
        <w:rPr>
          <w:sz w:val="24"/>
          <w:szCs w:val="24"/>
        </w:rP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rsidR="00FB0224" w:rsidRPr="00FB0224" w:rsidRDefault="00FB0224" w:rsidP="00FB0224">
      <w:pPr>
        <w:pStyle w:val="20"/>
        <w:shd w:val="clear" w:color="auto" w:fill="auto"/>
        <w:spacing w:before="0" w:after="0" w:line="240" w:lineRule="auto"/>
        <w:ind w:firstLine="780"/>
        <w:rPr>
          <w:sz w:val="24"/>
          <w:szCs w:val="24"/>
        </w:rPr>
      </w:pPr>
      <w:r w:rsidRPr="00FB0224">
        <w:rPr>
          <w:sz w:val="24"/>
          <w:szCs w:val="24"/>
        </w:rPr>
        <w:t>раскрывать общие признаки животных, уровни организации животного организма: клетки, ткани, органы, системы органов, организм;</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 xml:space="preserve">сравнивать животные ткани и органы животных между собой; описывать строение </w:t>
      </w:r>
      <w:r w:rsidRPr="00FB0224">
        <w:rPr>
          <w:sz w:val="24"/>
          <w:szCs w:val="24"/>
        </w:rPr>
        <w:lastRenderedPageBreak/>
        <w:t>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выявлять причинно-следственные связи между строением, жизнедеятельностью и средой обитания животных изучаемых систематических групп;</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выявлять признаки классов членистоногих и хордовых, отрядов насекомых и млекопитающих;</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сравнивать представителей отдельных систематических групп животных и проводить выводы на основе сравнения;</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классифицировать животных на основании особенностей строения; описывать усложнение организации животных в ходе эволюции животного мира на Земле;</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выявлять черты приспособленности животных к среде обитания, значение экологических факторов для животных;</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выявлять взаимосвязи животных в природных сообществах, цепи питания; устанавливать взаимосвязи животных с растениями, грибами, лишайниками и бактериями в природных сообществах;</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характеризовать животных природных зон Земли, основные закономерности</w:t>
      </w:r>
    </w:p>
    <w:p w:rsidR="00FB0224" w:rsidRPr="00FB0224" w:rsidRDefault="00FB0224" w:rsidP="00FB0224">
      <w:pPr>
        <w:pStyle w:val="20"/>
        <w:shd w:val="clear" w:color="auto" w:fill="auto"/>
        <w:spacing w:before="0" w:after="0" w:line="240" w:lineRule="auto"/>
        <w:rPr>
          <w:sz w:val="24"/>
          <w:szCs w:val="24"/>
        </w:rPr>
      </w:pPr>
      <w:r w:rsidRPr="00FB0224">
        <w:rPr>
          <w:sz w:val="24"/>
          <w:szCs w:val="24"/>
        </w:rPr>
        <w:t>распространения животных по планете;</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раскрывать роль животных в природных сообществах;</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иметь представление о мероприятиях по охране животного мира Земли;</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демонстрировать на конкретных примерах связь знаний по биологии со знаниями по математике, физике, химии, географии, технологии, предметов гуманитарного циклов, различными видами искусства;</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FB0224" w:rsidRPr="00FB0224" w:rsidRDefault="00FB0224" w:rsidP="003B2BB4">
      <w:pPr>
        <w:pStyle w:val="20"/>
        <w:shd w:val="clear" w:color="auto" w:fill="auto"/>
        <w:tabs>
          <w:tab w:val="left" w:pos="2189"/>
          <w:tab w:val="left" w:pos="3178"/>
          <w:tab w:val="left" w:pos="5342"/>
          <w:tab w:val="left" w:pos="7685"/>
          <w:tab w:val="left" w:pos="8784"/>
        </w:tabs>
        <w:spacing w:before="0" w:after="0" w:line="240" w:lineRule="auto"/>
        <w:ind w:firstLine="760"/>
        <w:rPr>
          <w:sz w:val="24"/>
          <w:szCs w:val="24"/>
        </w:rPr>
      </w:pPr>
      <w:r w:rsidRPr="00FB0224">
        <w:rPr>
          <w:sz w:val="24"/>
          <w:szCs w:val="24"/>
        </w:rPr>
        <w:t>владеть приёмами работы с информацией: формулировать основания для извлечения</w:t>
      </w:r>
      <w:r w:rsidRPr="00FB0224">
        <w:rPr>
          <w:sz w:val="24"/>
          <w:szCs w:val="24"/>
        </w:rPr>
        <w:tab/>
        <w:t>и</w:t>
      </w:r>
      <w:r w:rsidRPr="00FB0224">
        <w:rPr>
          <w:sz w:val="24"/>
          <w:szCs w:val="24"/>
        </w:rPr>
        <w:tab/>
        <w:t>обобщения</w:t>
      </w:r>
      <w:r w:rsidRPr="00FB0224">
        <w:rPr>
          <w:sz w:val="24"/>
          <w:szCs w:val="24"/>
        </w:rPr>
        <w:tab/>
        <w:t>информации</w:t>
      </w:r>
      <w:r w:rsidRPr="00FB0224">
        <w:rPr>
          <w:sz w:val="24"/>
          <w:szCs w:val="24"/>
        </w:rPr>
        <w:tab/>
        <w:t>из</w:t>
      </w:r>
      <w:r w:rsidR="003B2BB4">
        <w:rPr>
          <w:sz w:val="24"/>
          <w:szCs w:val="24"/>
        </w:rPr>
        <w:t xml:space="preserve"> </w:t>
      </w:r>
      <w:r w:rsidRPr="00FB0224">
        <w:rPr>
          <w:sz w:val="24"/>
          <w:szCs w:val="24"/>
        </w:rPr>
        <w:t>нескольких</w:t>
      </w:r>
      <w:r w:rsidR="003B2BB4">
        <w:rPr>
          <w:sz w:val="24"/>
          <w:szCs w:val="24"/>
        </w:rPr>
        <w:t xml:space="preserve"> </w:t>
      </w:r>
      <w:r w:rsidRPr="00FB0224">
        <w:rPr>
          <w:sz w:val="24"/>
          <w:szCs w:val="24"/>
        </w:rPr>
        <w:t>(3—4) источников, преобразовывать информацию из одной знаковой системы в другую;</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FB0224" w:rsidRPr="00FB0224" w:rsidRDefault="00FB0224" w:rsidP="00FB0224">
      <w:pPr>
        <w:pStyle w:val="20"/>
        <w:shd w:val="clear" w:color="auto" w:fill="auto"/>
        <w:tabs>
          <w:tab w:val="left" w:pos="1968"/>
        </w:tabs>
        <w:spacing w:before="0" w:after="0" w:line="240" w:lineRule="auto"/>
        <w:ind w:firstLine="760"/>
        <w:rPr>
          <w:sz w:val="24"/>
          <w:szCs w:val="24"/>
        </w:rPr>
      </w:pPr>
      <w:r w:rsidRPr="00FB0224">
        <w:rPr>
          <w:sz w:val="24"/>
          <w:szCs w:val="24"/>
        </w:rPr>
        <w:t>Предметные результаты освоения программы по биологии к концу обучения в 9 классе:</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rsidR="00FB0224" w:rsidRPr="00FB0224" w:rsidRDefault="00FB0224" w:rsidP="00FB0224">
      <w:pPr>
        <w:pStyle w:val="20"/>
        <w:shd w:val="clear" w:color="auto" w:fill="auto"/>
        <w:spacing w:before="0" w:after="0" w:line="240" w:lineRule="auto"/>
        <w:rPr>
          <w:sz w:val="24"/>
          <w:szCs w:val="24"/>
        </w:rPr>
      </w:pPr>
      <w:r w:rsidRPr="00FB0224">
        <w:rPr>
          <w:sz w:val="24"/>
          <w:szCs w:val="24"/>
        </w:rPr>
        <w:lastRenderedPageBreak/>
        <w:t>объяснять положение человека в системе органического мира, его происхождение, отличия человека от животных, приспособленность</w:t>
      </w:r>
    </w:p>
    <w:p w:rsidR="00FB0224" w:rsidRPr="00FB0224" w:rsidRDefault="00FB0224" w:rsidP="00FB0224">
      <w:pPr>
        <w:pStyle w:val="20"/>
        <w:shd w:val="clear" w:color="auto" w:fill="auto"/>
        <w:spacing w:before="0" w:after="0" w:line="240" w:lineRule="auto"/>
        <w:rPr>
          <w:sz w:val="24"/>
          <w:szCs w:val="24"/>
        </w:rPr>
      </w:pPr>
      <w:r w:rsidRPr="00FB0224">
        <w:rPr>
          <w:sz w:val="24"/>
          <w:szCs w:val="24"/>
        </w:rPr>
        <w:t>к различным экологическим факторам (человеческие расы и адаптивные типы людей), родство человеческих рас;</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приводить примеры вклада российских (в том числе И. М. Сеченов, И.П. Павлов, И.И. Мечников, А.А. Ухтомский, П.К. Анохин) и зарубежных (в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сравнивать клетки разных тканей, групп тканей, органы, системы органов человека; процессы жизнедеятельности организма человека, проводить выводы на основе сравнения;</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различать биологически активные вещества (витамины, ферменты, гормоны), выявлять их роль в процессе обмена веществ и превращения энергии;</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применять биологические модели для выявления особенностей строения и функционирования органов и систем органов человека;</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объяснять нейрогуморальную регуляцию процессов жизнедеятельности</w:t>
      </w:r>
    </w:p>
    <w:p w:rsidR="00FB0224" w:rsidRPr="00FB0224" w:rsidRDefault="00FB0224" w:rsidP="00FB0224">
      <w:pPr>
        <w:pStyle w:val="20"/>
        <w:shd w:val="clear" w:color="auto" w:fill="auto"/>
        <w:spacing w:before="0" w:after="0" w:line="240" w:lineRule="auto"/>
        <w:rPr>
          <w:sz w:val="24"/>
          <w:szCs w:val="24"/>
        </w:rPr>
      </w:pPr>
      <w:r w:rsidRPr="00FB0224">
        <w:rPr>
          <w:sz w:val="24"/>
          <w:szCs w:val="24"/>
        </w:rPr>
        <w:t>организма человека;</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lastRenderedPageBreak/>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основ безопасности жизнедеятельности, физической культуры;</w:t>
      </w:r>
    </w:p>
    <w:p w:rsidR="00FB0224" w:rsidRPr="00FB0224" w:rsidRDefault="00FB0224" w:rsidP="00FB0224">
      <w:pPr>
        <w:pStyle w:val="20"/>
        <w:shd w:val="clear" w:color="auto" w:fill="auto"/>
        <w:spacing w:before="0" w:after="0" w:line="240" w:lineRule="auto"/>
        <w:ind w:firstLine="780"/>
        <w:rPr>
          <w:sz w:val="24"/>
          <w:szCs w:val="24"/>
        </w:rPr>
      </w:pPr>
      <w:r w:rsidRPr="00FB0224">
        <w:rPr>
          <w:sz w:val="24"/>
          <w:szCs w:val="24"/>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FB0224" w:rsidRPr="00FB0224" w:rsidRDefault="00FB0224" w:rsidP="00FB0224">
      <w:pPr>
        <w:pStyle w:val="20"/>
        <w:shd w:val="clear" w:color="auto" w:fill="auto"/>
        <w:spacing w:before="0" w:after="0" w:line="240" w:lineRule="auto"/>
        <w:ind w:firstLine="780"/>
        <w:rPr>
          <w:sz w:val="24"/>
          <w:szCs w:val="24"/>
        </w:rPr>
      </w:pPr>
      <w:r w:rsidRPr="00FB0224">
        <w:rPr>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FB0224" w:rsidRPr="00FB0224" w:rsidRDefault="00FB0224" w:rsidP="00FB0224">
      <w:pPr>
        <w:pStyle w:val="20"/>
        <w:shd w:val="clear" w:color="auto" w:fill="auto"/>
        <w:spacing w:before="0" w:after="0" w:line="240" w:lineRule="auto"/>
        <w:ind w:firstLine="780"/>
        <w:rPr>
          <w:sz w:val="24"/>
          <w:szCs w:val="24"/>
        </w:rPr>
      </w:pPr>
      <w:r w:rsidRPr="00FB0224">
        <w:rPr>
          <w:sz w:val="24"/>
          <w:szCs w:val="24"/>
        </w:rPr>
        <w:t>владеть приёмами работы с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w:t>
      </w:r>
    </w:p>
    <w:p w:rsidR="00FB0224" w:rsidRDefault="00FB0224" w:rsidP="00FB0224">
      <w:pPr>
        <w:pStyle w:val="20"/>
        <w:shd w:val="clear" w:color="auto" w:fill="auto"/>
        <w:spacing w:before="0" w:after="0" w:line="240" w:lineRule="auto"/>
        <w:ind w:firstLine="780"/>
        <w:rPr>
          <w:sz w:val="24"/>
          <w:szCs w:val="24"/>
        </w:rPr>
      </w:pPr>
      <w:r w:rsidRPr="00FB0224">
        <w:rPr>
          <w:sz w:val="24"/>
          <w:szCs w:val="24"/>
        </w:rPr>
        <w:t>создавать письменные и устные сообщения, используя понятийный аппарат изученного раздела биологии, сопровождать выступление презентацией с учётом особенностей аудитории обучающихся.</w:t>
      </w:r>
    </w:p>
    <w:p w:rsidR="003B2BB4" w:rsidRPr="00FB0224" w:rsidRDefault="003B2BB4" w:rsidP="00FB0224">
      <w:pPr>
        <w:pStyle w:val="20"/>
        <w:shd w:val="clear" w:color="auto" w:fill="auto"/>
        <w:spacing w:before="0" w:after="0" w:line="240" w:lineRule="auto"/>
        <w:ind w:firstLine="780"/>
        <w:rPr>
          <w:sz w:val="24"/>
          <w:szCs w:val="24"/>
        </w:rPr>
      </w:pPr>
    </w:p>
    <w:p w:rsidR="00FB0224" w:rsidRPr="003B2BB4" w:rsidRDefault="003B2BB4" w:rsidP="00621424">
      <w:pPr>
        <w:pStyle w:val="3"/>
      </w:pPr>
      <w:bookmarkStart w:id="22" w:name="_Toc142658023"/>
      <w:r>
        <w:t>2.</w:t>
      </w:r>
      <w:r w:rsidR="00621424">
        <w:t>3.16</w:t>
      </w:r>
      <w:r>
        <w:t>.</w:t>
      </w:r>
      <w:r w:rsidR="00FB0224" w:rsidRPr="003B2BB4">
        <w:t xml:space="preserve"> Федеральная рабочая программа по учебному предмету «Биология» (углублённый уровень).</w:t>
      </w:r>
      <w:bookmarkEnd w:id="22"/>
    </w:p>
    <w:p w:rsidR="00FB0224" w:rsidRPr="00FB0224" w:rsidRDefault="00FB0224" w:rsidP="00FB0224">
      <w:pPr>
        <w:pStyle w:val="20"/>
        <w:shd w:val="clear" w:color="auto" w:fill="auto"/>
        <w:tabs>
          <w:tab w:val="left" w:pos="1537"/>
        </w:tabs>
        <w:spacing w:before="0" w:after="0" w:line="240" w:lineRule="auto"/>
        <w:ind w:firstLine="780"/>
        <w:rPr>
          <w:sz w:val="24"/>
          <w:szCs w:val="24"/>
        </w:rPr>
      </w:pPr>
      <w:r w:rsidRPr="00FB0224">
        <w:rPr>
          <w:sz w:val="24"/>
          <w:szCs w:val="24"/>
        </w:rPr>
        <w:t>Федеральная рабочая программа по учебному предмету «Биология» (углублённый уровень)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p>
    <w:p w:rsidR="00FB0224" w:rsidRPr="00FB0224" w:rsidRDefault="00FB0224" w:rsidP="00FB0224">
      <w:pPr>
        <w:pStyle w:val="20"/>
        <w:shd w:val="clear" w:color="auto" w:fill="auto"/>
        <w:tabs>
          <w:tab w:val="left" w:pos="1573"/>
        </w:tabs>
        <w:spacing w:before="0" w:after="0" w:line="240" w:lineRule="auto"/>
        <w:ind w:firstLine="780"/>
        <w:rPr>
          <w:sz w:val="24"/>
          <w:szCs w:val="24"/>
        </w:rPr>
      </w:pPr>
      <w:r w:rsidRPr="00FB0224">
        <w:rPr>
          <w:sz w:val="24"/>
          <w:szCs w:val="24"/>
        </w:rPr>
        <w:t>Пояснительная записка.</w:t>
      </w:r>
    </w:p>
    <w:p w:rsidR="00FB0224" w:rsidRPr="00FB0224" w:rsidRDefault="00FB0224" w:rsidP="00FB0224">
      <w:pPr>
        <w:pStyle w:val="20"/>
        <w:shd w:val="clear" w:color="auto" w:fill="auto"/>
        <w:tabs>
          <w:tab w:val="left" w:pos="1743"/>
        </w:tabs>
        <w:spacing w:before="0" w:after="0" w:line="240" w:lineRule="auto"/>
        <w:ind w:firstLine="780"/>
        <w:rPr>
          <w:sz w:val="24"/>
          <w:szCs w:val="24"/>
        </w:rPr>
      </w:pPr>
      <w:r w:rsidRPr="00FB0224">
        <w:rPr>
          <w:sz w:val="24"/>
          <w:szCs w:val="24"/>
        </w:rPr>
        <w:t>Программа по биологии основного общего образования (углублённый уровень) составлена на основе требований к результатам освоения основной образовательной программы основного общего образования, представленных в ФГОС ООО, с учетом федеральной рабочей программы воспитания для общеобразовательных организаций.</w:t>
      </w:r>
    </w:p>
    <w:p w:rsidR="00FB0224" w:rsidRPr="00FB0224" w:rsidRDefault="00FB0224" w:rsidP="00FB0224">
      <w:pPr>
        <w:pStyle w:val="20"/>
        <w:shd w:val="clear" w:color="auto" w:fill="auto"/>
        <w:tabs>
          <w:tab w:val="left" w:pos="1734"/>
        </w:tabs>
        <w:spacing w:before="0" w:after="0" w:line="240" w:lineRule="auto"/>
        <w:ind w:firstLine="780"/>
        <w:rPr>
          <w:sz w:val="24"/>
          <w:szCs w:val="24"/>
        </w:rPr>
      </w:pPr>
      <w:r w:rsidRPr="00FB0224">
        <w:rPr>
          <w:sz w:val="24"/>
          <w:szCs w:val="24"/>
        </w:rPr>
        <w:t>Программа по биологии ориентирована на обучающихся, проявляющих повышенный интерес к изучению биологии, и направлена на формирование естественно-научной грамотности и организацию изучения биологии на деятельностной основе. В программе по биологии учитываются возможности биологии в реализации требований ФГОС ООО к планируемым личностным, метапредметным и предметным результатам обучения на углублённом уровне, а также реализация межпредметных связей естественно-научных учебных предметов основного общего образования.</w:t>
      </w:r>
    </w:p>
    <w:p w:rsidR="00FB0224" w:rsidRPr="00FB0224" w:rsidRDefault="00FB0224" w:rsidP="00FB0224">
      <w:pPr>
        <w:pStyle w:val="20"/>
        <w:shd w:val="clear" w:color="auto" w:fill="auto"/>
        <w:tabs>
          <w:tab w:val="left" w:pos="1738"/>
        </w:tabs>
        <w:spacing w:before="0" w:after="0" w:line="240" w:lineRule="auto"/>
        <w:ind w:firstLine="780"/>
        <w:rPr>
          <w:sz w:val="24"/>
          <w:szCs w:val="24"/>
        </w:rPr>
      </w:pPr>
      <w:r w:rsidRPr="00FB0224">
        <w:rPr>
          <w:sz w:val="24"/>
          <w:szCs w:val="24"/>
        </w:rPr>
        <w:t>Программа включает распределение содержания учебного материала с 7 по 9 класс, 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w:t>
      </w:r>
    </w:p>
    <w:p w:rsidR="00FB0224" w:rsidRPr="00FB0224" w:rsidRDefault="00FB0224" w:rsidP="00FB0224">
      <w:pPr>
        <w:pStyle w:val="20"/>
        <w:shd w:val="clear" w:color="auto" w:fill="auto"/>
        <w:tabs>
          <w:tab w:val="left" w:pos="1729"/>
        </w:tabs>
        <w:spacing w:before="0" w:after="0" w:line="240" w:lineRule="auto"/>
        <w:ind w:firstLine="780"/>
        <w:rPr>
          <w:sz w:val="24"/>
          <w:szCs w:val="24"/>
        </w:rPr>
      </w:pPr>
      <w:r w:rsidRPr="00FB0224">
        <w:rPr>
          <w:sz w:val="24"/>
          <w:szCs w:val="24"/>
        </w:rPr>
        <w:t>Программа по биологии разработана с целью оказания методической помощи учителю в создании рабочей программы по учебному предмету.</w:t>
      </w:r>
    </w:p>
    <w:p w:rsidR="00FB0224" w:rsidRPr="00FB0224" w:rsidRDefault="00FB0224" w:rsidP="00FB0224">
      <w:pPr>
        <w:pStyle w:val="20"/>
        <w:shd w:val="clear" w:color="auto" w:fill="auto"/>
        <w:tabs>
          <w:tab w:val="left" w:pos="1743"/>
        </w:tabs>
        <w:spacing w:before="0" w:after="0" w:line="240" w:lineRule="auto"/>
        <w:ind w:firstLine="780"/>
        <w:rPr>
          <w:sz w:val="24"/>
          <w:szCs w:val="24"/>
        </w:rPr>
      </w:pPr>
      <w:r w:rsidRPr="00FB0224">
        <w:rPr>
          <w:sz w:val="24"/>
          <w:szCs w:val="24"/>
        </w:rPr>
        <w:t>В программе по биологии определяются основные цели изучения биологии на углублённом уровне основного общего образования, планируемые результаты освоения курса биологии: личностные, метапредметные, предметные.</w:t>
      </w:r>
    </w:p>
    <w:p w:rsidR="00FB0224" w:rsidRPr="00FB0224" w:rsidRDefault="00FB0224" w:rsidP="00FB0224">
      <w:pPr>
        <w:pStyle w:val="20"/>
        <w:shd w:val="clear" w:color="auto" w:fill="auto"/>
        <w:tabs>
          <w:tab w:val="left" w:pos="1738"/>
        </w:tabs>
        <w:spacing w:before="0" w:after="0" w:line="240" w:lineRule="auto"/>
        <w:ind w:firstLine="780"/>
        <w:rPr>
          <w:sz w:val="24"/>
          <w:szCs w:val="24"/>
        </w:rPr>
      </w:pPr>
      <w:r w:rsidRPr="00FB0224">
        <w:rPr>
          <w:sz w:val="24"/>
          <w:szCs w:val="24"/>
        </w:rPr>
        <w:t>Биология вносит существенный вклад в развитие у обучающихся научного мировоззрения, включая формирование представлений о методах познания живой природы, позволяет сформировать систему научных знаний о живых системах, умения их применять в разнообразных жизненных ситуациях.</w:t>
      </w:r>
    </w:p>
    <w:p w:rsidR="00FB0224" w:rsidRPr="00FB0224" w:rsidRDefault="00FB0224" w:rsidP="00FB0224">
      <w:pPr>
        <w:pStyle w:val="20"/>
        <w:shd w:val="clear" w:color="auto" w:fill="auto"/>
        <w:tabs>
          <w:tab w:val="left" w:pos="1748"/>
        </w:tabs>
        <w:spacing w:before="0" w:after="0" w:line="240" w:lineRule="auto"/>
        <w:ind w:firstLine="780"/>
        <w:rPr>
          <w:sz w:val="24"/>
          <w:szCs w:val="24"/>
        </w:rPr>
      </w:pPr>
      <w:r w:rsidRPr="00FB0224">
        <w:rPr>
          <w:sz w:val="24"/>
          <w:szCs w:val="24"/>
        </w:rPr>
        <w:t xml:space="preserve">Биологическая подготовка на углублённом уровне способствует развитию мотивации к изучению биологии, пониманию обучающимися научных принципов организации деятельности человека в живой природе, позволяет заложить основы экологической культуры, здорового образа жизни, способствует овладению </w:t>
      </w:r>
      <w:r w:rsidRPr="00FB0224">
        <w:rPr>
          <w:sz w:val="24"/>
          <w:szCs w:val="24"/>
        </w:rPr>
        <w:lastRenderedPageBreak/>
        <w:t>обучающимися специальными биологическими знаниями, закладывающими основу для дальнейшего биологического образования.</w:t>
      </w:r>
    </w:p>
    <w:p w:rsidR="00FB0224" w:rsidRPr="00FB0224" w:rsidRDefault="00FB0224" w:rsidP="00FB0224">
      <w:pPr>
        <w:pStyle w:val="20"/>
        <w:shd w:val="clear" w:color="auto" w:fill="auto"/>
        <w:tabs>
          <w:tab w:val="left" w:pos="1734"/>
        </w:tabs>
        <w:spacing w:before="0" w:after="0" w:line="240" w:lineRule="auto"/>
        <w:ind w:firstLine="780"/>
        <w:rPr>
          <w:sz w:val="24"/>
          <w:szCs w:val="24"/>
        </w:rPr>
      </w:pPr>
      <w:r w:rsidRPr="00FB0224">
        <w:rPr>
          <w:sz w:val="24"/>
          <w:szCs w:val="24"/>
        </w:rPr>
        <w:t>Целями обучения биологии на уровне основного общего образования (углублённый уровень) являются:</w:t>
      </w:r>
    </w:p>
    <w:p w:rsidR="00FB0224" w:rsidRPr="00FB0224" w:rsidRDefault="00FB0224" w:rsidP="00FB0224">
      <w:pPr>
        <w:pStyle w:val="20"/>
        <w:shd w:val="clear" w:color="auto" w:fill="auto"/>
        <w:spacing w:before="0" w:after="0" w:line="240" w:lineRule="auto"/>
        <w:ind w:firstLine="780"/>
        <w:rPr>
          <w:sz w:val="24"/>
          <w:szCs w:val="24"/>
        </w:rPr>
      </w:pPr>
      <w:r w:rsidRPr="00FB0224">
        <w:rPr>
          <w:sz w:val="24"/>
          <w:szCs w:val="24"/>
        </w:rPr>
        <w:t>развитие интереса к изучению жизнедеятельности биологических систем разного уровня организации, особенностям строения, жизнедеятельности организма человека, условиям сохранения его здоровья;</w:t>
      </w:r>
    </w:p>
    <w:p w:rsidR="00FB0224" w:rsidRPr="00FB0224" w:rsidRDefault="00FB0224" w:rsidP="00FB0224">
      <w:pPr>
        <w:pStyle w:val="20"/>
        <w:shd w:val="clear" w:color="auto" w:fill="auto"/>
        <w:spacing w:before="0" w:after="0" w:line="240" w:lineRule="auto"/>
        <w:ind w:firstLine="780"/>
        <w:rPr>
          <w:sz w:val="24"/>
          <w:szCs w:val="24"/>
        </w:rPr>
      </w:pPr>
      <w:r w:rsidRPr="00FB0224">
        <w:rPr>
          <w:sz w:val="24"/>
          <w:szCs w:val="24"/>
        </w:rPr>
        <w:t>формирование умений применять методы биологической науки для изучения</w:t>
      </w:r>
    </w:p>
    <w:p w:rsidR="00FB0224" w:rsidRPr="00FB0224" w:rsidRDefault="00FB0224" w:rsidP="00FB0224">
      <w:pPr>
        <w:pStyle w:val="20"/>
        <w:shd w:val="clear" w:color="auto" w:fill="auto"/>
        <w:spacing w:before="0" w:after="0" w:line="240" w:lineRule="auto"/>
        <w:rPr>
          <w:sz w:val="24"/>
          <w:szCs w:val="24"/>
        </w:rPr>
      </w:pPr>
      <w:r w:rsidRPr="00FB0224">
        <w:rPr>
          <w:sz w:val="24"/>
          <w:szCs w:val="24"/>
        </w:rPr>
        <w:t>биологических систем, в том числе организма человека;</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воспитание экологической культуры в целях сохранения собственного здоровья и охраны окружающей среды;</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развитие представлений о возможных сферах будущей профессиональной деятельности, связанной с биологией, готовности к осознанному выбору профиля и направленности дальнейшего обучения.</w:t>
      </w:r>
    </w:p>
    <w:p w:rsidR="00FB0224" w:rsidRPr="00FB0224" w:rsidRDefault="00FB0224" w:rsidP="00FB0224">
      <w:pPr>
        <w:pStyle w:val="20"/>
        <w:shd w:val="clear" w:color="auto" w:fill="auto"/>
        <w:tabs>
          <w:tab w:val="left" w:pos="1731"/>
        </w:tabs>
        <w:spacing w:before="0" w:after="0" w:line="240" w:lineRule="auto"/>
        <w:ind w:firstLine="760"/>
        <w:rPr>
          <w:sz w:val="24"/>
          <w:szCs w:val="24"/>
        </w:rPr>
      </w:pPr>
      <w:r w:rsidRPr="00FB0224">
        <w:rPr>
          <w:sz w:val="24"/>
          <w:szCs w:val="24"/>
        </w:rPr>
        <w:t>Достижение целей программы по биологии обеспечивается решением следующих задач:</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приобретение обучающимися знаний о живой природе, закономерностях строения, жизнедеятельности и средообразующей роли грибов, растений, животных, микроорганизмов, о человеке как биосоциальной системе, о роли биологии в практической деятельности людей;</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овладение умениями проводить исследования объектов живой природы с использованием лабораторного оборудования и инструментов цифровых лабораторий, организации наблюдения за состоянием собственного организма;</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освоение экологически грамотного поведения, направленного на сохранение собственного здоровья и охраны окружающей природной среды;</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приобретение представлений о сферах профессиональной деятельности, связанных с биологией и современными технологиями, основанными на достижениях биологии.</w:t>
      </w:r>
    </w:p>
    <w:p w:rsidR="00FB0224" w:rsidRPr="00FB0224" w:rsidRDefault="00FB0224" w:rsidP="00FB0224">
      <w:pPr>
        <w:pStyle w:val="20"/>
        <w:shd w:val="clear" w:color="auto" w:fill="auto"/>
        <w:tabs>
          <w:tab w:val="left" w:pos="1880"/>
        </w:tabs>
        <w:spacing w:before="0" w:after="0" w:line="240" w:lineRule="auto"/>
        <w:ind w:firstLine="760"/>
        <w:rPr>
          <w:sz w:val="24"/>
          <w:szCs w:val="24"/>
        </w:rPr>
      </w:pPr>
      <w:r w:rsidRPr="00FB0224">
        <w:rPr>
          <w:sz w:val="24"/>
          <w:szCs w:val="24"/>
        </w:rPr>
        <w:t>Общее число часов, рекомендованных для изучения биологии на углубленном уровне, - 272 часа: в 7 классе - 68 часов (2 часа в неделю), в 8 классе - 102 часа (3 часа в неделю), в 9 классе - 102 часа (3 часа в неделю).</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Предлагаемый в программе по биологии перечень лабораторных и практических работ является рекомендательным, учитель делает выбор при проведении лабораторных работ и опытов с учётом индивидуальных особенностей обучающихся, списка экспериментальных заданий, предлагаемых</w:t>
      </w:r>
    </w:p>
    <w:p w:rsidR="00FB0224" w:rsidRPr="00FB0224" w:rsidRDefault="00FB0224" w:rsidP="00FB0224">
      <w:pPr>
        <w:pStyle w:val="20"/>
        <w:shd w:val="clear" w:color="auto" w:fill="auto"/>
        <w:spacing w:before="0" w:after="0" w:line="240" w:lineRule="auto"/>
        <w:rPr>
          <w:sz w:val="24"/>
          <w:szCs w:val="24"/>
        </w:rPr>
      </w:pPr>
      <w:r w:rsidRPr="00FB0224">
        <w:rPr>
          <w:sz w:val="24"/>
          <w:szCs w:val="24"/>
        </w:rPr>
        <w:t>в рамках основного государственного экзамена по биологии.</w:t>
      </w:r>
    </w:p>
    <w:p w:rsidR="00FB0224" w:rsidRPr="00FB0224" w:rsidRDefault="00FB0224" w:rsidP="00FB0224">
      <w:pPr>
        <w:pStyle w:val="20"/>
        <w:shd w:val="clear" w:color="auto" w:fill="auto"/>
        <w:tabs>
          <w:tab w:val="left" w:pos="1566"/>
        </w:tabs>
        <w:spacing w:before="0" w:after="0" w:line="240" w:lineRule="auto"/>
        <w:ind w:firstLine="760"/>
        <w:rPr>
          <w:sz w:val="24"/>
          <w:szCs w:val="24"/>
        </w:rPr>
      </w:pPr>
      <w:r w:rsidRPr="00FB0224">
        <w:rPr>
          <w:sz w:val="24"/>
          <w:szCs w:val="24"/>
        </w:rPr>
        <w:t>Содержание обучения в 7 классе.</w:t>
      </w:r>
    </w:p>
    <w:p w:rsidR="00FB0224" w:rsidRPr="00FB0224" w:rsidRDefault="00FB0224" w:rsidP="00FB0224">
      <w:pPr>
        <w:pStyle w:val="20"/>
        <w:shd w:val="clear" w:color="auto" w:fill="auto"/>
        <w:tabs>
          <w:tab w:val="left" w:pos="1767"/>
        </w:tabs>
        <w:spacing w:before="0" w:after="0" w:line="240" w:lineRule="auto"/>
        <w:ind w:firstLine="760"/>
        <w:rPr>
          <w:sz w:val="24"/>
          <w:szCs w:val="24"/>
        </w:rPr>
      </w:pPr>
      <w:r w:rsidRPr="00FB0224">
        <w:rPr>
          <w:sz w:val="24"/>
          <w:szCs w:val="24"/>
        </w:rPr>
        <w:t>Введение.</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Цитология - наука о клетке. Современная клеточная теория. Клетка - единица строения, жизнедеятельности и размножения живого. Химический состав клетки. Структурная организация клетки. Эукариотные и прокариотные клетки. Мембрана. Цитоплазма. Органоиды. Единая мембранная система клетки. Митохондрии и пластиды. Цитоскелет и органоиды движения. Ядро. Хромосомы. Гены. Удвоение хромосом. Плоидность клетки. Клеточный цикл. Митоз. Мейоз. Размножение. Типы жизненных циклов.</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Вирусология - наука о вирусах. Вирусы - неклеточные формы. Вклад российских и зарубежных учёных в развитие вирусологии. Вирусные заболевания растений, животных и человека. Меры профилактики вирусных заболеваний.</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Современная классификация организмов, основные принципы. Классификация организмов и эволюционное учение. Теория эволюции Чарльза Дарвина.</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 xml:space="preserve">Методы научного познания в биологии. Правила работы со световым микроскопом. Временные и постоянные микропрепараты. Методика приготовления </w:t>
      </w:r>
      <w:r w:rsidRPr="00FB0224">
        <w:rPr>
          <w:sz w:val="24"/>
          <w:szCs w:val="24"/>
        </w:rPr>
        <w:lastRenderedPageBreak/>
        <w:t>временных микропрепаратов. Микроскопия оптическая, электронная, сканирующая, зондовая.</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Демонстрация портретов учёных, микрофотографий клеточных структур, выполненных с помощью различных типов микроскопии.</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Лабораторные и практические работы.</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Правила техники безопасности при проведении лабораторных и практических работ. Основы микроскопии: приготовление временных препаратов и работа с микроскопом. Оформление результатов работы с микроскопом.</w:t>
      </w:r>
    </w:p>
    <w:p w:rsidR="00FB0224" w:rsidRPr="00FB0224" w:rsidRDefault="00FB0224" w:rsidP="00FB0224">
      <w:pPr>
        <w:pStyle w:val="20"/>
        <w:shd w:val="clear" w:color="auto" w:fill="auto"/>
        <w:tabs>
          <w:tab w:val="left" w:pos="1772"/>
        </w:tabs>
        <w:spacing w:before="0" w:after="0" w:line="240" w:lineRule="auto"/>
        <w:ind w:firstLine="760"/>
        <w:rPr>
          <w:sz w:val="24"/>
          <w:szCs w:val="24"/>
        </w:rPr>
      </w:pPr>
      <w:r w:rsidRPr="00FB0224">
        <w:rPr>
          <w:sz w:val="24"/>
          <w:szCs w:val="24"/>
        </w:rPr>
        <w:t>Бактерии и археи.</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Микробиология - наука о микроорганизмах. Особенности строения прокариотной клетки. Многообразие форм клеток бактерий. Рост и размножение бактерий. Споры бактерий. Жизнедеятельность бактерий: автотрофные и гетеротрофные, анаэробные и аэробные бактерии. Цианобактерии и их роль в природе.</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Особенности организации архей и их отличия от бактерий. Роль архей и бактерий в возникновении эукариотов.</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Распространённость бактерий и архей, их роль в природе и жизни человека. Роль бактерий в биогеохимических циклах.</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Лабораторные и практические работы.</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Изучение методов дезинфекции и стерилизации.</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Изучение морфологии бактерий на микроскопических препаратах.</w:t>
      </w:r>
    </w:p>
    <w:p w:rsidR="00FB0224" w:rsidRPr="00FB0224" w:rsidRDefault="00FB0224" w:rsidP="00FB0224">
      <w:pPr>
        <w:pStyle w:val="20"/>
        <w:shd w:val="clear" w:color="auto" w:fill="auto"/>
        <w:tabs>
          <w:tab w:val="left" w:pos="1814"/>
        </w:tabs>
        <w:spacing w:before="0" w:after="0" w:line="240" w:lineRule="auto"/>
        <w:ind w:firstLine="760"/>
        <w:rPr>
          <w:sz w:val="24"/>
          <w:szCs w:val="24"/>
        </w:rPr>
      </w:pPr>
      <w:r w:rsidRPr="00FB0224">
        <w:rPr>
          <w:sz w:val="24"/>
          <w:szCs w:val="24"/>
        </w:rPr>
        <w:t>Многообразие одноклеточных эукариот. •</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Основные признаки одноклеточных эукариот. Строение, движение, питание, размножение одноклеточных автотрофных и гетеротрофных эукариот на примере эвглены и трипаносомы, трихомонады и кишечной лямблии, инфузории туфельки и малярийного плазмодия, радиолярий и фораминифер, амёбы протея, диатомей. Значение одноклеточных эукариот в природе и жизни человека. Сонная болезнь, болезнь Шагаса. Кожный и висцеральный лейшманиоз. Трихомониаз. Лямблиоз.</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Лабораторные и практические работы.</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Изучение одноклеточных организмов под микроскопом на временных и фиксированных микропрепаратах.</w:t>
      </w:r>
    </w:p>
    <w:p w:rsidR="00FB0224" w:rsidRPr="00FB0224" w:rsidRDefault="00FB0224" w:rsidP="00FB0224">
      <w:pPr>
        <w:pStyle w:val="20"/>
        <w:shd w:val="clear" w:color="auto" w:fill="auto"/>
        <w:tabs>
          <w:tab w:val="left" w:pos="1814"/>
        </w:tabs>
        <w:spacing w:before="0" w:after="0" w:line="240" w:lineRule="auto"/>
        <w:ind w:firstLine="760"/>
        <w:rPr>
          <w:sz w:val="24"/>
          <w:szCs w:val="24"/>
        </w:rPr>
      </w:pPr>
      <w:r w:rsidRPr="00FB0224">
        <w:rPr>
          <w:sz w:val="24"/>
          <w:szCs w:val="24"/>
        </w:rPr>
        <w:t>Архепластидные или «растения».</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Ботаника - наука о растениях.</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Краткая история развития ботаники. Ботаника и объекты её исследований. Объём царства «растения» в современной системе органического мира. Разделы ботаники. Связь ботаники с другими биологическими науками, медициной и сельским хозяйством. Роль ботаники в формировании современной естественно-научной картины мира. Перспективы развития ботаники как науки. Применение ботанических знаний человеком. Профессии человека, связанные с ботаникой.</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Демонстрация портретов учёных, живых растений, коллекций и муляжей.</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Общая организация растительного организма.</w:t>
      </w:r>
    </w:p>
    <w:p w:rsidR="00FB0224" w:rsidRPr="00FB0224" w:rsidRDefault="00FB0224" w:rsidP="00FB0224">
      <w:pPr>
        <w:pStyle w:val="20"/>
        <w:shd w:val="clear" w:color="auto" w:fill="auto"/>
        <w:spacing w:before="0" w:after="8" w:line="240" w:lineRule="auto"/>
        <w:ind w:firstLine="760"/>
        <w:rPr>
          <w:sz w:val="24"/>
          <w:szCs w:val="24"/>
        </w:rPr>
      </w:pPr>
      <w:r w:rsidRPr="00FB0224">
        <w:rPr>
          <w:sz w:val="24"/>
          <w:szCs w:val="24"/>
        </w:rPr>
        <w:t>Растительная клетка и её особенности.</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Растительные ткани. Открытие растительных тканей. Строение и функции растительных тканей. Простые и сложные ткани. Образовательные, покровные, основные, механические, проводящие ткани.</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Органы и системы органов растительного организма, их взаимосвязь. Растительный организм как единое целое. Вегетативные и генеративные органы. Демонстрация опытов по обнаружению в семенах растений воды, минеральных и органических веществ, крахмала, белка и жира.</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Лабораторные и практические работы.</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Изучение строения растительных клеток на готовых и временных микропрепаратах.</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Наблюдение процесса плазмолиза и деплазмолиза в растительных клетках под микроскопом.</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lastRenderedPageBreak/>
        <w:t>Изучение особенностей строения тканей растений на готовых и временных микропрепаратах.</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Изучение строения органов растений на живых объектах и гербарных образцах.</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Споровые растения.</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Красные, Зелёные и Харовые водоросли. Альгология - наука о водорослях. Водоросли - нетаксономическая группа организмов, приспособленных к жизни в водной среде, относящихся к различным царствам в современной системе органического мира. Место красных, зелёных и харовых водорослей в современной системе органического мира. Особенности их строения, размножения и жизненных циклов на примере хламидомонады, хлореллы, кладофоры и ульвы, спирогиры и хары, порфиры.</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Бурые водоросли, их таксономическое положение вне царства растений. Жизненные циклы ламинарии (морская капуста) и фукуса. Распространение и экология. Роль в природе и значение в жизни человека.</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Происхождение высших растений (эмбриофит) от харовых водорослей. Современные подходы к систематике растений.</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Моховидные или мхи. Общая характеристика, строение и жизнедеятельность, жизненный цикл мхов. Многообразие мхов. Кукушкин лён и сфагнум. Распространение и экология мхов. Значение мхов в природе и жизнедеятельности человека. Торфообразование. Печёночники и Антоцеротовые.</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Плауновидные (плауны). Общая характеристика. Морфологические особенности вегетативных органов. Особенности организации, жизненного цикла плауна булавовидного. Половое поколение, редукция гаметофита. Распространение и экология плауновидных. Значение в природе и использование человеком. Ископаемые плауновидные. Роль ископаемых плауновидных в растительном покрове палеозойской эры и в образовании каменного угля.</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Папоротниковидные (папоротники и хвощи). Общая характеристика папоротниковидных. Особенности организации вегетативных органов, жизненного цикла хвоща полевого. Строение и жизнедеятельность папоротников. Жизненный цикл папоротников на примере щитовника мужского. Распространение и экология папоротниковидных. Значение в природе и жизнедеятельности человека.</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Лабораторные и практические работы.</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Изучение особенностей строения и жизненных циклов одноклеточных и многоклеточных зелёных, харовых и красных водорослей на живом и гербарном материале.</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Изучение строения и жизненных циклов бурых водорослей на живом и гербарном материале.</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Изучение особенностей строения кукушкина льна и сфагнума (на живых и гербарных объектах).</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Изучение особенностей строения плауна булавовидного (на живых и гербарных объектах).</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Изучение особенностей строения хвоща полевого (на живых и гербарных объектах).</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Изучение особенностей строения папоротника щитовника мужского (на живых и гербарных объектах).</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Семенные растения.</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Голосеменные. Возникновение семени - важный этап в эволюции высших растений. Древние семенные папоротники, их роль в дальнейшем развитии семенных растений. Общие признаки семенных растений как наиболее приспособленных к существованию на суше. Голосеменные - нетаксономическая группа семенных растений. Общая характеристика, особенности организации голосеменных. Жизненный цикл хвойных на примере сосны. Разнообразие голосеменных. Хвойные, Гинкговые, Саговниковые, Гнетовые. Распространение и экология голосеменных. Значение в природе и в хозяйственной деятельности человека.</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lastRenderedPageBreak/>
        <w:t>Лабораторные и практические работы.</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Изучение особенностей внешнего строения веток, хвои, шишек и семян хвойных (ель, сосна, лиственница).</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Цветковые растения. Общая характеристика цветковых. Строение и жизнедеятельность цветковых. Цветок как орган полового размножения у покрытосеменных растений. Разнообразие цветков: правильные и неправильные, обоеполые и раздельнополые. Однодомные и двудомные растения. Соцветия (сложные, простые). Цветение. Развитие микро- и мегаспор. Гаметы. Опыление. Оплодотворение. Зигота. Двойное оплодотворение у покрытосеменных (цветковых) растений. Работы С.Г. Навашина. Жизненный цикл цветковых.</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Плоды и семена. Разнообразие плодов. Сухие и сочные плоды. Односемянные и многосемянные плоды. Соплодия. Строение семян двудольных и однодольных растений. Разнообразие семян. Распространение плодов и семян в природе. Условия прорастания семян. Дыхание семян. Развитие проростка. Распространение плодов и семян в природе.</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Индивидуальное развитие растений (онтогенез). Периоды онтогенеза: эмбриональный, молодости (ювенильный), зрелости (размножения), старости (сенильный) на примере покрытосеменного растения. Стадии вегетационного периода растений на примере злаков (всходы, кущение, выход в трубку, колошение, цветение, созревание).</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Лабораторные и практические работы.</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Изучение морфологии цветка (на живых и фиксированных объектах).</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Изучение разнообразия соцветий (на гербарных образцах).</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Изучение строения завязи цветка и семяпочки под микроскопом (на готовых микропрепаратах).</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Изучение строения семян покрытосеменных растений.</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Изучение строения плодов и соплодий.</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Строение и жизнедеятельность семенных растений.</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Побег и побеговые системы.</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Побег. Морфология побега. Строение облиственного побега. Узел. Междоузлие. Метамерность. Разнообразие побегов. Укороченные и удлинённые побеги. Вегетативные и генеративные побеги. Положение побега в пространстве. Видоизменённые побеги.</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Почка - зачаточный побег. Строение почки. Разнообразие почек: вегетативные, вегетативно-генеративные, генеративные, открытые, закрытые. Верхушечные, боковые (пазушные) и придаточные почки.</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Стебель. Морфология стебля. Форма стеблей у травянистых и древесных растений.</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Анатомия стебля. Строение стебля двудольных и однодольных травянистых растений. Расположение проводящих тканей. Строение стебля древесных растений.</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Функции стебля. Механическая, транспортная. Вегетативное размножение цветковых растений.</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Демонстрация опыта - передвижение минеральных и органических веществ по стеблю, видоизменённых побегов.</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Лабораторные и практические работы.</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Изучение морфологии побега на живых объектах или на гербарных образцах.</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Изучение строения вегетативных, генеративных и смешанных почек. Разнообразие почек у древесных растений.</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Изучение поперечного спила ствола растений и анализ влияния экологических условий на развитие растений.</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Изучение особенностей анатомического строения стебля двудольных и однодольных травянистых растений (на живых объектах или на гербарных образцах).</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Изучение особенностей анатомического строения стебля древесных растений.</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Изучение транспорта веществ в стебле.</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Изучение метаморфозов побега.</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 xml:space="preserve">Лист. Морфология листа. Листовая пластинка, основание листа, черешок, прилистники. Разнообразие листьев: формы листовых пластинок, жилкование листьев, </w:t>
      </w:r>
      <w:r w:rsidRPr="00FB0224">
        <w:rPr>
          <w:sz w:val="24"/>
          <w:szCs w:val="24"/>
        </w:rPr>
        <w:lastRenderedPageBreak/>
        <w:t>простые и сложные листья. Листорасположение и листовая мозаика. Видоизменения листьев и их функции.</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Анатомия листа. Эпидерма и устьичный аппарат. Мезофилл. Пигменты листа. Пластиды. Жилки (сосудисто-волокнистые пучки). Особенности строения световых и теневых листьев.</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Функции листа. Запасающая, защитная, вегетативное размножение и другие функции. Транспирация и газообмен. Влияние внешних условий на транспирацию. Фотосинтез. Значение фотосинтеза. Космическая роль зелёных растений (К. А. Тимирязев). Листопад, его причины, механизм и значение в жизни растения.</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Демонстрация опытов: выделение пигментов листа на примере спиртовой вытяжки хлорофилла; образование крахмала в зелёных листьях на свету (фигуры Ю. Сакса); влияние силы света на выделение кислорода водными растениями (подсчёт пузырьков кислорода).</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Лабораторные и практические работы.</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Изучение морфологии листа на живых объектах или гербарных образцах.</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Типы и формулы листорасположения.</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Исследование анатомии листа с помощью светового микроскопа.</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Изучение метаморфозов листа.</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Корень и корневые системы. Морфология корня. Виды корней. Типы корневых систем.</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Анатомия корня. Зоны корня. Корневой чехлик. Строение корня на поперечном срезе в зоне всасывания.</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Функции корня. Закрепление растения в субстрате. Всасывание и проведение воды и минеральных веществ. Запасание питательных веществ.</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Минеральное питание растений. Поступление воды и минеральных веществ. Корневое давление. Элементы минерального питания (макро- и микроэлементы). Выращивание растений методами гидропоники и аэропоники. Обеспечение условий для дыхания корня.</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Дыхание корня. Синтез биологически активных веществ. Вегетативное размножение. Видоизменения корней и их функции.</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Демонстрация отрастания придаточных корней на примере смородины и других растений; поступления воды из почвы в корень, нагнетающего действия корня; видоизменённых корней.</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Лабораторные и практические работы</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Изучение морфологии корня на живых объектах или гербарных образцах.</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Изучение анатомического строения корня на готовых микропрепаратах.</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Изучение строения кончика корня проростка пшеницы и первичного строения корня ириса (или другого растения).</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Изучение строения корневых волосков с помощью светового микроскопа.</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Исследование влияния воздуха на развитие корней.</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Изучение метаморфозов корня.</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Вегетативное размножение растений. Вегетативное размножение цветковых растений и его значение в естественных условиях и в сельскохозяйственной практике. Основные формы вегетативного размножения: корнями, листьями, надземными и подземными побегами. Размножение прививкой. Работы И.В. Мичурина. Клонирование растений. Микроклональное размножение растений. Клеточная инженерия как современная технология размножения растений.</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Почва. Работы В.В. Докучаева о почве. Характеристика почвы. Разнообразие почв. Плодородие почвы. Удобрения. Нарушения минерального питания растений. Агротехнические приёмы обработки почвы. Понятие о севообороте и его значении для выращивания сельскохозяйственных культур.</w:t>
      </w:r>
    </w:p>
    <w:p w:rsidR="00FB0224" w:rsidRPr="00FB0224" w:rsidRDefault="00FB0224" w:rsidP="00FB0224">
      <w:pPr>
        <w:pStyle w:val="20"/>
        <w:shd w:val="clear" w:color="auto" w:fill="auto"/>
        <w:spacing w:before="0" w:after="240" w:line="240" w:lineRule="auto"/>
        <w:ind w:firstLine="760"/>
        <w:rPr>
          <w:sz w:val="24"/>
          <w:szCs w:val="24"/>
        </w:rPr>
      </w:pPr>
      <w:r w:rsidRPr="00FB0224">
        <w:rPr>
          <w:sz w:val="24"/>
          <w:szCs w:val="24"/>
        </w:rPr>
        <w:t>Демонстрация способов вегетативного размножения на примере комнатных растений.</w:t>
      </w:r>
    </w:p>
    <w:p w:rsidR="00FB0224" w:rsidRPr="00FB0224" w:rsidRDefault="00FB0224" w:rsidP="00FB0224">
      <w:pPr>
        <w:pStyle w:val="20"/>
        <w:shd w:val="clear" w:color="auto" w:fill="auto"/>
        <w:spacing w:before="0" w:after="0" w:line="240" w:lineRule="auto"/>
        <w:ind w:firstLine="780"/>
        <w:rPr>
          <w:sz w:val="24"/>
          <w:szCs w:val="24"/>
        </w:rPr>
      </w:pPr>
      <w:r w:rsidRPr="00FB0224">
        <w:rPr>
          <w:sz w:val="24"/>
          <w:szCs w:val="24"/>
        </w:rPr>
        <w:lastRenderedPageBreak/>
        <w:t>Лабораторные и практические работы.</w:t>
      </w:r>
    </w:p>
    <w:p w:rsidR="00FB0224" w:rsidRPr="00FB0224" w:rsidRDefault="00FB0224" w:rsidP="00FB0224">
      <w:pPr>
        <w:pStyle w:val="20"/>
        <w:shd w:val="clear" w:color="auto" w:fill="auto"/>
        <w:spacing w:before="0" w:after="0" w:line="240" w:lineRule="auto"/>
        <w:ind w:firstLine="780"/>
        <w:rPr>
          <w:sz w:val="24"/>
          <w:szCs w:val="24"/>
        </w:rPr>
      </w:pPr>
      <w:r w:rsidRPr="00FB0224">
        <w:rPr>
          <w:sz w:val="24"/>
          <w:szCs w:val="24"/>
        </w:rPr>
        <w:t>Изучение митоза в корешке лука.</w:t>
      </w:r>
    </w:p>
    <w:p w:rsidR="00FB0224" w:rsidRPr="00FB0224" w:rsidRDefault="00FB0224" w:rsidP="00FB0224">
      <w:pPr>
        <w:pStyle w:val="20"/>
        <w:shd w:val="clear" w:color="auto" w:fill="auto"/>
        <w:spacing w:before="0" w:after="0" w:line="240" w:lineRule="auto"/>
        <w:ind w:firstLine="780"/>
        <w:rPr>
          <w:sz w:val="24"/>
          <w:szCs w:val="24"/>
        </w:rPr>
      </w:pPr>
      <w:r w:rsidRPr="00FB0224">
        <w:rPr>
          <w:sz w:val="24"/>
          <w:szCs w:val="24"/>
        </w:rPr>
        <w:t>Изучение жизненных циклов растений на гербарных образцах.</w:t>
      </w:r>
    </w:p>
    <w:p w:rsidR="00FB0224" w:rsidRPr="00FB0224" w:rsidRDefault="00FB0224" w:rsidP="00FB0224">
      <w:pPr>
        <w:pStyle w:val="20"/>
        <w:shd w:val="clear" w:color="auto" w:fill="auto"/>
        <w:spacing w:before="0" w:after="0" w:line="240" w:lineRule="auto"/>
        <w:ind w:firstLine="780"/>
        <w:rPr>
          <w:sz w:val="24"/>
          <w:szCs w:val="24"/>
        </w:rPr>
      </w:pPr>
      <w:r w:rsidRPr="00FB0224">
        <w:rPr>
          <w:sz w:val="24"/>
          <w:szCs w:val="24"/>
        </w:rPr>
        <w:t>Методы микроклонального размножения растений.</w:t>
      </w:r>
    </w:p>
    <w:p w:rsidR="00FB0224" w:rsidRPr="00FB0224" w:rsidRDefault="00FB0224" w:rsidP="00E85957">
      <w:pPr>
        <w:pStyle w:val="20"/>
        <w:shd w:val="clear" w:color="auto" w:fill="auto"/>
        <w:tabs>
          <w:tab w:val="left" w:pos="4013"/>
        </w:tabs>
        <w:spacing w:before="0" w:after="0" w:line="240" w:lineRule="auto"/>
        <w:ind w:firstLine="780"/>
        <w:rPr>
          <w:sz w:val="24"/>
          <w:szCs w:val="24"/>
        </w:rPr>
      </w:pPr>
      <w:r w:rsidRPr="00FB0224">
        <w:rPr>
          <w:sz w:val="24"/>
          <w:szCs w:val="24"/>
        </w:rPr>
        <w:t>Классификация цветковых. Однодольные и Двудольные. Семейства цветковых. Двудольные:</w:t>
      </w:r>
      <w:r w:rsidR="00E85957">
        <w:rPr>
          <w:sz w:val="24"/>
          <w:szCs w:val="24"/>
        </w:rPr>
        <w:t xml:space="preserve"> </w:t>
      </w:r>
      <w:r w:rsidRPr="00FB0224">
        <w:rPr>
          <w:sz w:val="24"/>
          <w:szCs w:val="24"/>
        </w:rPr>
        <w:t>Крестоцветные, Розоцветные, Паслёновые,</w:t>
      </w:r>
      <w:r w:rsidR="00E85957">
        <w:rPr>
          <w:sz w:val="24"/>
          <w:szCs w:val="24"/>
        </w:rPr>
        <w:t xml:space="preserve"> </w:t>
      </w:r>
      <w:r w:rsidRPr="00FB0224">
        <w:rPr>
          <w:sz w:val="24"/>
          <w:szCs w:val="24"/>
        </w:rPr>
        <w:t>Сложноцветные, Мотыльковые (Бобовые), Зонтичные. Однодольные: Злаки, Амариллисовые, Лилейные. Орхидные. Отличительные признаки. Формулы и диаграммы цветков. Дикорастущие и культурные представители семейств, их значение в природе и использование человеком. Распространение и экология цветковых.</w:t>
      </w:r>
    </w:p>
    <w:p w:rsidR="00FB0224" w:rsidRPr="00FB0224" w:rsidRDefault="00FB0224" w:rsidP="00FB0224">
      <w:pPr>
        <w:pStyle w:val="20"/>
        <w:shd w:val="clear" w:color="auto" w:fill="auto"/>
        <w:spacing w:before="0" w:after="0" w:line="240" w:lineRule="auto"/>
        <w:ind w:firstLine="780"/>
        <w:rPr>
          <w:sz w:val="24"/>
          <w:szCs w:val="24"/>
        </w:rPr>
      </w:pPr>
      <w:r w:rsidRPr="00FB0224">
        <w:rPr>
          <w:sz w:val="24"/>
          <w:szCs w:val="24"/>
        </w:rPr>
        <w:t>Лабораторные и практические работы.</w:t>
      </w:r>
    </w:p>
    <w:p w:rsidR="00FB0224" w:rsidRPr="00FB0224" w:rsidRDefault="00FB0224" w:rsidP="00FB0224">
      <w:pPr>
        <w:pStyle w:val="20"/>
        <w:shd w:val="clear" w:color="auto" w:fill="auto"/>
        <w:spacing w:before="0" w:after="0" w:line="240" w:lineRule="auto"/>
        <w:ind w:firstLine="780"/>
        <w:rPr>
          <w:sz w:val="24"/>
          <w:szCs w:val="24"/>
        </w:rPr>
      </w:pPr>
      <w:r w:rsidRPr="00FB0224">
        <w:rPr>
          <w:sz w:val="24"/>
          <w:szCs w:val="24"/>
        </w:rPr>
        <w:t>Изучение отличительных признаков представителей семейств покрытосеменных.</w:t>
      </w:r>
    </w:p>
    <w:p w:rsidR="00FB0224" w:rsidRPr="00FB0224" w:rsidRDefault="00FB0224" w:rsidP="00FB0224">
      <w:pPr>
        <w:pStyle w:val="20"/>
        <w:shd w:val="clear" w:color="auto" w:fill="auto"/>
        <w:spacing w:before="0" w:after="0" w:line="240" w:lineRule="auto"/>
        <w:ind w:firstLine="780"/>
        <w:rPr>
          <w:sz w:val="24"/>
          <w:szCs w:val="24"/>
        </w:rPr>
      </w:pPr>
      <w:r w:rsidRPr="00FB0224">
        <w:rPr>
          <w:sz w:val="24"/>
          <w:szCs w:val="24"/>
        </w:rPr>
        <w:t>Определение представителей различных семейств с использованием определителей растений или определительных карточек.</w:t>
      </w:r>
    </w:p>
    <w:p w:rsidR="00FB0224" w:rsidRPr="00FB0224" w:rsidRDefault="00FB0224" w:rsidP="00FB0224">
      <w:pPr>
        <w:pStyle w:val="20"/>
        <w:shd w:val="clear" w:color="auto" w:fill="auto"/>
        <w:spacing w:before="0" w:after="0" w:line="240" w:lineRule="auto"/>
        <w:ind w:firstLine="780"/>
        <w:rPr>
          <w:sz w:val="24"/>
          <w:szCs w:val="24"/>
        </w:rPr>
      </w:pPr>
      <w:r w:rsidRPr="00FB0224">
        <w:rPr>
          <w:sz w:val="24"/>
          <w:szCs w:val="24"/>
        </w:rPr>
        <w:t>Экология растений. Растения в природных сообществах.</w:t>
      </w:r>
    </w:p>
    <w:p w:rsidR="00FB0224" w:rsidRPr="00FB0224" w:rsidRDefault="00FB0224" w:rsidP="00FB0224">
      <w:pPr>
        <w:pStyle w:val="20"/>
        <w:shd w:val="clear" w:color="auto" w:fill="auto"/>
        <w:spacing w:before="0" w:after="0" w:line="240" w:lineRule="auto"/>
        <w:ind w:firstLine="780"/>
        <w:rPr>
          <w:sz w:val="24"/>
          <w:szCs w:val="24"/>
        </w:rPr>
      </w:pPr>
      <w:r w:rsidRPr="00FB0224">
        <w:rPr>
          <w:sz w:val="24"/>
          <w:szCs w:val="24"/>
        </w:rPr>
        <w:t>Растения и среда обитания. Экологические факторы. Растения и условия неживой природы: свет, температура, влажность, минеральный состав почвы. Экологические группы растений. Растения и условия живой природы: прямое и косвенное воздействие организмов на растения. Взаимосвязи растений между собой и с другими организмами.</w:t>
      </w:r>
    </w:p>
    <w:p w:rsidR="00FB0224" w:rsidRPr="00FB0224" w:rsidRDefault="00FB0224" w:rsidP="00FB0224">
      <w:pPr>
        <w:pStyle w:val="20"/>
        <w:shd w:val="clear" w:color="auto" w:fill="auto"/>
        <w:spacing w:before="0" w:after="0" w:line="240" w:lineRule="auto"/>
        <w:ind w:firstLine="780"/>
        <w:rPr>
          <w:sz w:val="24"/>
          <w:szCs w:val="24"/>
        </w:rPr>
      </w:pPr>
      <w:r w:rsidRPr="00FB0224">
        <w:rPr>
          <w:sz w:val="24"/>
          <w:szCs w:val="24"/>
        </w:rPr>
        <w:t>Значение почвенных организмов для питания растений. Ризосфера. Бактериальные клубеньки. Микориза (эндо- и эктомикориза). Зелёные удобрения.</w:t>
      </w:r>
    </w:p>
    <w:p w:rsidR="00FB0224" w:rsidRPr="00FB0224" w:rsidRDefault="00FB0224" w:rsidP="00FB0224">
      <w:pPr>
        <w:pStyle w:val="20"/>
        <w:shd w:val="clear" w:color="auto" w:fill="auto"/>
        <w:spacing w:before="0" w:after="0" w:line="240" w:lineRule="auto"/>
        <w:ind w:firstLine="780"/>
        <w:rPr>
          <w:sz w:val="24"/>
          <w:szCs w:val="24"/>
        </w:rPr>
      </w:pPr>
      <w:r w:rsidRPr="00FB0224">
        <w:rPr>
          <w:sz w:val="24"/>
          <w:szCs w:val="24"/>
        </w:rPr>
        <w:t>Растительное сообщество (фитоценоз). Биоценоз. Экосистема. Биоразнообразие. Видовой состав растительных сообществ, доминирующие в них виды растений. Распределение видов в растительных сообществах. Ярусность. Растительные сообщества: леса, луга, болота, тундры, пустыни. Приспособленность растений к среде и местам обитания. Смена растительных сообществ.</w:t>
      </w:r>
    </w:p>
    <w:p w:rsidR="00FB0224" w:rsidRPr="00FB0224" w:rsidRDefault="00FB0224" w:rsidP="00FB0224">
      <w:pPr>
        <w:pStyle w:val="20"/>
        <w:shd w:val="clear" w:color="auto" w:fill="auto"/>
        <w:spacing w:before="0" w:after="13" w:line="240" w:lineRule="auto"/>
        <w:rPr>
          <w:sz w:val="24"/>
          <w:szCs w:val="24"/>
        </w:rPr>
      </w:pPr>
      <w:r w:rsidRPr="00FB0224">
        <w:rPr>
          <w:sz w:val="24"/>
          <w:szCs w:val="24"/>
        </w:rPr>
        <w:t>Растительность (растительный покров). Флора.</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Взаимосвязь организмов. Инфекционные болезни растений и их возбудители. Вирусные (мозаичная болезнь табака, пестролепестность тюльпана и другие), грибковые (ржавчина, мучнистая роса) и бактериальные (мокрая гниль) заболевания растений. Иммунитет у растений. Причины распространения инфекционных болезней растений. Принципы профилактики и лечения инфекционных болезней растений в практике растениеводства.</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Экскурсии или видеоэкскурсии.</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Изучение видового состава и экологического состояния одного из растительных сообществ региона.</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Лабораторные и практические работы.</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Изучение особенностей строения растений различных экологических групп.</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Растительный мир и деятельность человека.</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Развитие растительного мира. Жизнь растений в воде. Первые наземные растения. Освоение растениями суши. Этапы развития наземных растений основных систематических групп. Риниофиты — первые наземные сосудистые растения. Появление тканей и органов. Роль древних папоротниковидных. Усложнение растительного мира в процессе эволюции.</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Палеоботаника. Ископаемые остатки растений. Окаменелости. Отпечатки. «Живые ископаемые» среди современных растений.</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Культурные растения и их происхождение. Центры многообразия и происхождения культурных растений (по Н.И. Вавилову). Культура земледелия. Культурные растения сельскохозяйственных угодий: овощные, плодово-ягодные, полевые. Представления о селекции и биотехнологии. Методы выведения новых сортов растений. Возникновение контрастных признаков у растений одного вида. Искусственный отбор. Наследственность, изменчивость. Создание новых продовольственных культур. Продовольственная безопасность. Банки семян.</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lastRenderedPageBreak/>
        <w:t>Растения города, особенность городской флоры. Заносные и аборигенные виды. Синантропные, сорные растения. Интродуценты. Парки, лесопарки, скверы, ботанические сады, дендрарии. Озеленение. Комнатные растения, цветоводство.</w:t>
      </w:r>
    </w:p>
    <w:p w:rsidR="00FB0224" w:rsidRPr="00FB0224" w:rsidRDefault="00FB0224" w:rsidP="00FB0224">
      <w:pPr>
        <w:pStyle w:val="20"/>
        <w:shd w:val="clear" w:color="auto" w:fill="auto"/>
        <w:spacing w:before="0" w:after="0" w:line="240" w:lineRule="auto"/>
        <w:ind w:firstLine="780"/>
        <w:rPr>
          <w:sz w:val="24"/>
          <w:szCs w:val="24"/>
        </w:rPr>
      </w:pPr>
      <w:r w:rsidRPr="00FB0224">
        <w:rPr>
          <w:sz w:val="24"/>
          <w:szCs w:val="24"/>
        </w:rPr>
        <w:t>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(далее - ООПТ): заповедники, заказники, национальные парки, биосферные заповедники. Охрана растений. Растения Красной книги Российской Федерации.</w:t>
      </w:r>
    </w:p>
    <w:p w:rsidR="00FB0224" w:rsidRPr="00FB0224" w:rsidRDefault="00FB0224" w:rsidP="00FB0224">
      <w:pPr>
        <w:pStyle w:val="20"/>
        <w:shd w:val="clear" w:color="auto" w:fill="auto"/>
        <w:spacing w:before="0" w:after="0" w:line="240" w:lineRule="auto"/>
        <w:ind w:firstLine="780"/>
        <w:rPr>
          <w:sz w:val="24"/>
          <w:szCs w:val="24"/>
        </w:rPr>
      </w:pPr>
      <w:r w:rsidRPr="00FB0224">
        <w:rPr>
          <w:sz w:val="24"/>
          <w:szCs w:val="24"/>
        </w:rPr>
        <w:t>Экскурсии или видеоэкскурсии.</w:t>
      </w:r>
    </w:p>
    <w:p w:rsidR="00FB0224" w:rsidRPr="00FB0224" w:rsidRDefault="00FB0224" w:rsidP="00FB0224">
      <w:pPr>
        <w:pStyle w:val="20"/>
        <w:shd w:val="clear" w:color="auto" w:fill="auto"/>
        <w:spacing w:before="0" w:after="0" w:line="240" w:lineRule="auto"/>
        <w:ind w:firstLine="780"/>
        <w:rPr>
          <w:sz w:val="24"/>
          <w:szCs w:val="24"/>
        </w:rPr>
      </w:pPr>
      <w:r w:rsidRPr="00FB0224">
        <w:rPr>
          <w:sz w:val="24"/>
          <w:szCs w:val="24"/>
        </w:rPr>
        <w:t>Развитие растительного мира на Земле (экскурсия в палеонтологический или краеведческий музей).</w:t>
      </w:r>
    </w:p>
    <w:p w:rsidR="00FB0224" w:rsidRPr="00FB0224" w:rsidRDefault="00FB0224" w:rsidP="00FB0224">
      <w:pPr>
        <w:pStyle w:val="20"/>
        <w:shd w:val="clear" w:color="auto" w:fill="auto"/>
        <w:spacing w:before="0" w:after="0" w:line="240" w:lineRule="auto"/>
        <w:ind w:firstLine="780"/>
        <w:rPr>
          <w:sz w:val="24"/>
          <w:szCs w:val="24"/>
        </w:rPr>
      </w:pPr>
      <w:r w:rsidRPr="00FB0224">
        <w:rPr>
          <w:sz w:val="24"/>
          <w:szCs w:val="24"/>
        </w:rPr>
        <w:t>Лабораторные и практические работы.</w:t>
      </w:r>
    </w:p>
    <w:p w:rsidR="00FB0224" w:rsidRPr="00FB0224" w:rsidRDefault="00FB0224" w:rsidP="00FB0224">
      <w:pPr>
        <w:pStyle w:val="20"/>
        <w:shd w:val="clear" w:color="auto" w:fill="auto"/>
        <w:spacing w:before="0" w:after="0" w:line="240" w:lineRule="auto"/>
        <w:ind w:firstLine="780"/>
        <w:rPr>
          <w:sz w:val="24"/>
          <w:szCs w:val="24"/>
        </w:rPr>
      </w:pPr>
      <w:r w:rsidRPr="00FB0224">
        <w:rPr>
          <w:sz w:val="24"/>
          <w:szCs w:val="24"/>
        </w:rPr>
        <w:t>Изучение сельскохозяйственных растений своего региона.</w:t>
      </w:r>
    </w:p>
    <w:p w:rsidR="00FB0224" w:rsidRPr="00FB0224" w:rsidRDefault="00FB0224" w:rsidP="00FB0224">
      <w:pPr>
        <w:pStyle w:val="20"/>
        <w:shd w:val="clear" w:color="auto" w:fill="auto"/>
        <w:spacing w:before="0" w:after="0" w:line="240" w:lineRule="auto"/>
        <w:ind w:firstLine="780"/>
        <w:rPr>
          <w:sz w:val="24"/>
          <w:szCs w:val="24"/>
        </w:rPr>
      </w:pPr>
      <w:r w:rsidRPr="00FB0224">
        <w:rPr>
          <w:sz w:val="24"/>
          <w:szCs w:val="24"/>
        </w:rPr>
        <w:t>Изучение сортовых особенностей культурных растений.</w:t>
      </w:r>
    </w:p>
    <w:p w:rsidR="00FB0224" w:rsidRPr="00FB0224" w:rsidRDefault="00FB0224" w:rsidP="00FB0224">
      <w:pPr>
        <w:pStyle w:val="20"/>
        <w:shd w:val="clear" w:color="auto" w:fill="auto"/>
        <w:tabs>
          <w:tab w:val="left" w:pos="1603"/>
        </w:tabs>
        <w:spacing w:before="0" w:after="0" w:line="240" w:lineRule="auto"/>
        <w:ind w:firstLine="780"/>
        <w:rPr>
          <w:sz w:val="24"/>
          <w:szCs w:val="24"/>
        </w:rPr>
      </w:pPr>
      <w:r w:rsidRPr="00FB0224">
        <w:rPr>
          <w:sz w:val="24"/>
          <w:szCs w:val="24"/>
        </w:rPr>
        <w:t>Содержание обучения в 8 классе.</w:t>
      </w:r>
    </w:p>
    <w:p w:rsidR="00FB0224" w:rsidRPr="00FB0224" w:rsidRDefault="00FB0224" w:rsidP="00FB0224">
      <w:pPr>
        <w:pStyle w:val="20"/>
        <w:shd w:val="clear" w:color="auto" w:fill="auto"/>
        <w:tabs>
          <w:tab w:val="left" w:pos="1809"/>
        </w:tabs>
        <w:spacing w:before="0" w:after="0" w:line="240" w:lineRule="auto"/>
        <w:ind w:firstLine="780"/>
        <w:rPr>
          <w:sz w:val="24"/>
          <w:szCs w:val="24"/>
        </w:rPr>
      </w:pPr>
      <w:r w:rsidRPr="00FB0224">
        <w:rPr>
          <w:sz w:val="24"/>
          <w:szCs w:val="24"/>
        </w:rPr>
        <w:t>Грибы и грибоподобные организмы.</w:t>
      </w:r>
    </w:p>
    <w:p w:rsidR="00FB0224" w:rsidRPr="00FB0224" w:rsidRDefault="00FB0224" w:rsidP="00FB0224">
      <w:pPr>
        <w:pStyle w:val="20"/>
        <w:shd w:val="clear" w:color="auto" w:fill="auto"/>
        <w:spacing w:before="0" w:after="0" w:line="240" w:lineRule="auto"/>
        <w:ind w:firstLine="780"/>
        <w:rPr>
          <w:sz w:val="24"/>
          <w:szCs w:val="24"/>
        </w:rPr>
      </w:pPr>
      <w:r w:rsidRPr="00FB0224">
        <w:rPr>
          <w:sz w:val="24"/>
          <w:szCs w:val="24"/>
        </w:rPr>
        <w:t>Микология - наука о грибах. Общая характеристика грибов. Морфологические особенности вегетативного тела. Гифы, мицелий. Особенности строения клеток грибов. Сходство и различия с растениями и животными. Питание грибов (симбионты, сапротрофы, паразиты). Размножение грибов.</w:t>
      </w:r>
    </w:p>
    <w:p w:rsidR="00FB0224" w:rsidRPr="00FB0224" w:rsidRDefault="00FB0224" w:rsidP="00FB0224">
      <w:pPr>
        <w:pStyle w:val="20"/>
        <w:shd w:val="clear" w:color="auto" w:fill="auto"/>
        <w:spacing w:before="0" w:after="0" w:line="240" w:lineRule="auto"/>
        <w:ind w:firstLine="780"/>
        <w:rPr>
          <w:sz w:val="24"/>
          <w:szCs w:val="24"/>
        </w:rPr>
      </w:pPr>
      <w:r w:rsidRPr="00FB0224">
        <w:rPr>
          <w:sz w:val="24"/>
          <w:szCs w:val="24"/>
        </w:rPr>
        <w:t>Плесневые грибы. Съедобные и ядовитые грибы.</w:t>
      </w:r>
    </w:p>
    <w:p w:rsidR="00FB0224" w:rsidRPr="00FB0224" w:rsidRDefault="00FB0224" w:rsidP="00FB0224">
      <w:pPr>
        <w:pStyle w:val="20"/>
        <w:shd w:val="clear" w:color="auto" w:fill="auto"/>
        <w:spacing w:before="0" w:after="0" w:line="240" w:lineRule="auto"/>
        <w:ind w:firstLine="780"/>
        <w:rPr>
          <w:sz w:val="24"/>
          <w:szCs w:val="24"/>
        </w:rPr>
      </w:pPr>
      <w:r w:rsidRPr="00FB0224">
        <w:rPr>
          <w:sz w:val="24"/>
          <w:szCs w:val="24"/>
        </w:rPr>
        <w:t>Зигомицеты. Основные черты организации на примере мукора. Роль в природе и жизни человека.</w:t>
      </w:r>
    </w:p>
    <w:p w:rsidR="00FB0224" w:rsidRPr="00FB0224" w:rsidRDefault="00FB0224" w:rsidP="00FB0224">
      <w:pPr>
        <w:pStyle w:val="20"/>
        <w:shd w:val="clear" w:color="auto" w:fill="auto"/>
        <w:spacing w:before="0" w:after="0" w:line="240" w:lineRule="auto"/>
        <w:ind w:firstLine="780"/>
        <w:rPr>
          <w:sz w:val="24"/>
          <w:szCs w:val="24"/>
        </w:rPr>
      </w:pPr>
      <w:r w:rsidRPr="00FB0224">
        <w:rPr>
          <w:sz w:val="24"/>
          <w:szCs w:val="24"/>
        </w:rPr>
        <w:t>Аскомицеты или сумчатые грибы. Особенности строения и жизнедеятельности, распространение и экологическое значение. Строение на примере пеницилла. Одноклеточные аскомицеты - дрожжи. Использование дрожжей при выпечке хлеба. Паразитические представители аскомицетов (возбудители спорыньи, парши, мучнистой росы и другие) и вред, наносимый ими сельскому хозяйству.</w:t>
      </w:r>
    </w:p>
    <w:p w:rsidR="00FB0224" w:rsidRPr="00FB0224" w:rsidRDefault="00FB0224" w:rsidP="00FB0224">
      <w:pPr>
        <w:pStyle w:val="20"/>
        <w:shd w:val="clear" w:color="auto" w:fill="auto"/>
        <w:spacing w:before="0" w:after="0" w:line="240" w:lineRule="auto"/>
        <w:ind w:firstLine="780"/>
        <w:rPr>
          <w:sz w:val="24"/>
          <w:szCs w:val="24"/>
        </w:rPr>
      </w:pPr>
      <w:r w:rsidRPr="00FB0224">
        <w:rPr>
          <w:sz w:val="24"/>
          <w:szCs w:val="24"/>
        </w:rPr>
        <w:t>Базидиомицеты. Общая характеристика, особенности строения и размножения на примере шляпочных грибов. Значение грибов в природе и в жизни человека. Съедобные и ядовитые грибы. Паразитические представители базидиомицетов (головнёвые, ржавчинные, некоторые трутовые). Микориза и её значение.</w:t>
      </w:r>
    </w:p>
    <w:p w:rsidR="00FB0224" w:rsidRPr="00FB0224" w:rsidRDefault="00FB0224" w:rsidP="00FB0224">
      <w:pPr>
        <w:pStyle w:val="20"/>
        <w:shd w:val="clear" w:color="auto" w:fill="auto"/>
        <w:spacing w:before="0" w:after="0" w:line="240" w:lineRule="auto"/>
        <w:ind w:firstLine="740"/>
        <w:rPr>
          <w:sz w:val="24"/>
          <w:szCs w:val="24"/>
        </w:rPr>
      </w:pPr>
      <w:r w:rsidRPr="00FB0224">
        <w:rPr>
          <w:sz w:val="24"/>
          <w:szCs w:val="24"/>
        </w:rPr>
        <w:t>Грибоподобные организмы. Особенности строения клеток. Оомицеты. Паразитические представители оомицетов на примере фитофторы.</w:t>
      </w:r>
    </w:p>
    <w:p w:rsidR="00FB0224" w:rsidRPr="00FB0224" w:rsidRDefault="00FB0224" w:rsidP="00FB0224">
      <w:pPr>
        <w:pStyle w:val="20"/>
        <w:shd w:val="clear" w:color="auto" w:fill="auto"/>
        <w:spacing w:before="0" w:after="0" w:line="240" w:lineRule="auto"/>
        <w:ind w:firstLine="740"/>
        <w:rPr>
          <w:sz w:val="24"/>
          <w:szCs w:val="24"/>
        </w:rPr>
      </w:pPr>
      <w:r w:rsidRPr="00FB0224">
        <w:rPr>
          <w:sz w:val="24"/>
          <w:szCs w:val="24"/>
        </w:rPr>
        <w:t>Общая характеристика лихенизированных грибов (лишайники). Особенности морфологии и анатомического строения лишайников, питание и размножение. Многообразие и экологические группы лишайников. Значение лишайников в природе и хозяйственной деятельности человека. Индикаторная роль лишайников. Лишайники - пионеры природных сообществ.</w:t>
      </w:r>
    </w:p>
    <w:p w:rsidR="00FB0224" w:rsidRPr="00FB0224" w:rsidRDefault="00FB0224" w:rsidP="00FB0224">
      <w:pPr>
        <w:pStyle w:val="20"/>
        <w:shd w:val="clear" w:color="auto" w:fill="auto"/>
        <w:spacing w:before="0" w:after="0" w:line="240" w:lineRule="auto"/>
        <w:ind w:firstLine="740"/>
        <w:rPr>
          <w:sz w:val="24"/>
          <w:szCs w:val="24"/>
        </w:rPr>
      </w:pPr>
      <w:r w:rsidRPr="00FB0224">
        <w:rPr>
          <w:sz w:val="24"/>
          <w:szCs w:val="24"/>
        </w:rPr>
        <w:t>Роль грибов в круговороте веществ в экосистеме. Роль грибов в почвообразовании и обеспечении плодородия почвы. Болезнетворные (паразитические) грибы. Микозы. Меры профилактики микозов.</w:t>
      </w:r>
    </w:p>
    <w:p w:rsidR="00FB0224" w:rsidRPr="00FB0224" w:rsidRDefault="00FB0224" w:rsidP="00FB0224">
      <w:pPr>
        <w:pStyle w:val="20"/>
        <w:shd w:val="clear" w:color="auto" w:fill="auto"/>
        <w:spacing w:before="0" w:after="0" w:line="240" w:lineRule="auto"/>
        <w:ind w:firstLine="740"/>
        <w:rPr>
          <w:sz w:val="24"/>
          <w:szCs w:val="24"/>
        </w:rPr>
      </w:pPr>
      <w:r w:rsidRPr="00FB0224">
        <w:rPr>
          <w:sz w:val="24"/>
          <w:szCs w:val="24"/>
        </w:rPr>
        <w:t>Лабораторные и практические работы.</w:t>
      </w:r>
    </w:p>
    <w:p w:rsidR="00FB0224" w:rsidRPr="00FB0224" w:rsidRDefault="00FB0224" w:rsidP="00FB0224">
      <w:pPr>
        <w:pStyle w:val="20"/>
        <w:shd w:val="clear" w:color="auto" w:fill="auto"/>
        <w:spacing w:before="0" w:after="0" w:line="240" w:lineRule="auto"/>
        <w:ind w:firstLine="740"/>
        <w:rPr>
          <w:sz w:val="24"/>
          <w:szCs w:val="24"/>
        </w:rPr>
      </w:pPr>
      <w:r w:rsidRPr="00FB0224">
        <w:rPr>
          <w:sz w:val="24"/>
          <w:szCs w:val="24"/>
        </w:rPr>
        <w:t>Изучение особенностей строения плодовых тел шляпочных грибов на микроскопических препаратах и муляжах.</w:t>
      </w:r>
    </w:p>
    <w:p w:rsidR="00FB0224" w:rsidRPr="00FB0224" w:rsidRDefault="00FB0224" w:rsidP="00FB0224">
      <w:pPr>
        <w:pStyle w:val="20"/>
        <w:shd w:val="clear" w:color="auto" w:fill="auto"/>
        <w:spacing w:before="0" w:after="0" w:line="240" w:lineRule="auto"/>
        <w:ind w:firstLine="740"/>
        <w:rPr>
          <w:sz w:val="24"/>
          <w:szCs w:val="24"/>
        </w:rPr>
      </w:pPr>
      <w:r w:rsidRPr="00FB0224">
        <w:rPr>
          <w:sz w:val="24"/>
          <w:szCs w:val="24"/>
        </w:rPr>
        <w:t>Изучение строения плесневых грибов: мукора и пеницилла.</w:t>
      </w:r>
    </w:p>
    <w:p w:rsidR="00FB0224" w:rsidRPr="00FB0224" w:rsidRDefault="00FB0224" w:rsidP="00FB0224">
      <w:pPr>
        <w:pStyle w:val="20"/>
        <w:shd w:val="clear" w:color="auto" w:fill="auto"/>
        <w:spacing w:before="0" w:after="0" w:line="240" w:lineRule="auto"/>
        <w:ind w:firstLine="740"/>
        <w:rPr>
          <w:sz w:val="24"/>
          <w:szCs w:val="24"/>
        </w:rPr>
      </w:pPr>
      <w:r w:rsidRPr="00FB0224">
        <w:rPr>
          <w:sz w:val="24"/>
          <w:szCs w:val="24"/>
        </w:rPr>
        <w:t>Изучение влияния внешних факторов на процесс размножения дрожжей.</w:t>
      </w:r>
    </w:p>
    <w:p w:rsidR="00FB0224" w:rsidRPr="00FB0224" w:rsidRDefault="00FB0224" w:rsidP="00FB0224">
      <w:pPr>
        <w:pStyle w:val="20"/>
        <w:shd w:val="clear" w:color="auto" w:fill="auto"/>
        <w:spacing w:before="0" w:after="0" w:line="240" w:lineRule="auto"/>
        <w:ind w:firstLine="740"/>
        <w:rPr>
          <w:sz w:val="24"/>
          <w:szCs w:val="24"/>
        </w:rPr>
      </w:pPr>
      <w:r w:rsidRPr="00FB0224">
        <w:rPr>
          <w:sz w:val="24"/>
          <w:szCs w:val="24"/>
        </w:rPr>
        <w:t>Изучение строения и жизненного цикла фитофторы на живом и гербарном материале.</w:t>
      </w:r>
    </w:p>
    <w:p w:rsidR="00FB0224" w:rsidRPr="00FB0224" w:rsidRDefault="00FB0224" w:rsidP="00FB0224">
      <w:pPr>
        <w:pStyle w:val="20"/>
        <w:shd w:val="clear" w:color="auto" w:fill="auto"/>
        <w:spacing w:before="0" w:after="0" w:line="240" w:lineRule="auto"/>
        <w:ind w:firstLine="740"/>
        <w:rPr>
          <w:sz w:val="24"/>
          <w:szCs w:val="24"/>
        </w:rPr>
      </w:pPr>
      <w:r w:rsidRPr="00FB0224">
        <w:rPr>
          <w:sz w:val="24"/>
          <w:szCs w:val="24"/>
        </w:rPr>
        <w:t>Изучение строения лишайников (на гербарных образцах).</w:t>
      </w:r>
    </w:p>
    <w:p w:rsidR="00FB0224" w:rsidRPr="00FB0224" w:rsidRDefault="00FB0224" w:rsidP="00FB0224">
      <w:pPr>
        <w:pStyle w:val="20"/>
        <w:shd w:val="clear" w:color="auto" w:fill="auto"/>
        <w:tabs>
          <w:tab w:val="left" w:pos="1794"/>
        </w:tabs>
        <w:spacing w:before="0" w:after="0" w:line="240" w:lineRule="auto"/>
        <w:ind w:firstLine="740"/>
        <w:rPr>
          <w:sz w:val="24"/>
          <w:szCs w:val="24"/>
        </w:rPr>
      </w:pPr>
      <w:r w:rsidRPr="00FB0224">
        <w:rPr>
          <w:sz w:val="24"/>
          <w:szCs w:val="24"/>
        </w:rPr>
        <w:t>Животные.</w:t>
      </w:r>
    </w:p>
    <w:p w:rsidR="00FB0224" w:rsidRPr="00FB0224" w:rsidRDefault="00FB0224" w:rsidP="00FB0224">
      <w:pPr>
        <w:pStyle w:val="20"/>
        <w:shd w:val="clear" w:color="auto" w:fill="auto"/>
        <w:spacing w:before="0" w:after="0" w:line="240" w:lineRule="auto"/>
        <w:ind w:firstLine="740"/>
        <w:rPr>
          <w:sz w:val="24"/>
          <w:szCs w:val="24"/>
        </w:rPr>
      </w:pPr>
      <w:r w:rsidRPr="00FB0224">
        <w:rPr>
          <w:sz w:val="24"/>
          <w:szCs w:val="24"/>
        </w:rPr>
        <w:t>Зоология - наука о животных.</w:t>
      </w:r>
    </w:p>
    <w:p w:rsidR="00FB0224" w:rsidRPr="00FB0224" w:rsidRDefault="00FB0224" w:rsidP="00FB0224">
      <w:pPr>
        <w:pStyle w:val="20"/>
        <w:shd w:val="clear" w:color="auto" w:fill="auto"/>
        <w:spacing w:before="0" w:after="0" w:line="240" w:lineRule="auto"/>
        <w:ind w:firstLine="740"/>
        <w:rPr>
          <w:sz w:val="24"/>
          <w:szCs w:val="24"/>
        </w:rPr>
      </w:pPr>
      <w:r w:rsidRPr="00FB0224">
        <w:rPr>
          <w:sz w:val="24"/>
          <w:szCs w:val="24"/>
        </w:rPr>
        <w:t>Общие и специальные разделы зоологии. Краткая история развития зоологии.</w:t>
      </w:r>
    </w:p>
    <w:p w:rsidR="00FB0224" w:rsidRPr="00FB0224" w:rsidRDefault="00FB0224" w:rsidP="00FB0224">
      <w:pPr>
        <w:pStyle w:val="20"/>
        <w:shd w:val="clear" w:color="auto" w:fill="auto"/>
        <w:spacing w:before="0" w:after="0" w:line="240" w:lineRule="auto"/>
        <w:ind w:firstLine="740"/>
        <w:rPr>
          <w:sz w:val="24"/>
          <w:szCs w:val="24"/>
        </w:rPr>
      </w:pPr>
      <w:r w:rsidRPr="00FB0224">
        <w:rPr>
          <w:sz w:val="24"/>
          <w:szCs w:val="24"/>
        </w:rPr>
        <w:t xml:space="preserve">Общие и специальные методы изучения животных. Связь зоологии с другими и </w:t>
      </w:r>
      <w:r w:rsidRPr="00FB0224">
        <w:rPr>
          <w:sz w:val="24"/>
          <w:szCs w:val="24"/>
        </w:rPr>
        <w:lastRenderedPageBreak/>
        <w:t>науками, медициной и сельским хозяйством. Значение зоологических знаний для человека. Профессии человека, связанные с зоологией.</w:t>
      </w:r>
    </w:p>
    <w:p w:rsidR="00FB0224" w:rsidRPr="00FB0224" w:rsidRDefault="00FB0224" w:rsidP="00FB0224">
      <w:pPr>
        <w:pStyle w:val="20"/>
        <w:shd w:val="clear" w:color="auto" w:fill="auto"/>
        <w:spacing w:before="0" w:after="0" w:line="240" w:lineRule="auto"/>
        <w:ind w:firstLine="740"/>
        <w:rPr>
          <w:sz w:val="24"/>
          <w:szCs w:val="24"/>
        </w:rPr>
      </w:pPr>
      <w:r w:rsidRPr="00FB0224">
        <w:rPr>
          <w:sz w:val="24"/>
          <w:szCs w:val="24"/>
        </w:rPr>
        <w:t>Демонстрация портретов учёных, изображений, моделей животных, муляжи животных, влажных препаратов и другое.</w:t>
      </w:r>
    </w:p>
    <w:p w:rsidR="00FB0224" w:rsidRPr="00FB0224" w:rsidRDefault="00FB0224" w:rsidP="00FB0224">
      <w:pPr>
        <w:pStyle w:val="20"/>
        <w:shd w:val="clear" w:color="auto" w:fill="auto"/>
        <w:spacing w:before="0" w:after="0" w:line="240" w:lineRule="auto"/>
        <w:ind w:firstLine="740"/>
        <w:rPr>
          <w:sz w:val="24"/>
          <w:szCs w:val="24"/>
        </w:rPr>
      </w:pPr>
      <w:r w:rsidRPr="00FB0224">
        <w:rPr>
          <w:sz w:val="24"/>
          <w:szCs w:val="24"/>
        </w:rPr>
        <w:t>Лабораторные и практические работы.</w:t>
      </w:r>
    </w:p>
    <w:p w:rsidR="00FB0224" w:rsidRPr="00FB0224" w:rsidRDefault="00FB0224" w:rsidP="00FB0224">
      <w:pPr>
        <w:pStyle w:val="20"/>
        <w:shd w:val="clear" w:color="auto" w:fill="auto"/>
        <w:spacing w:before="0" w:after="0" w:line="240" w:lineRule="auto"/>
        <w:ind w:firstLine="740"/>
        <w:rPr>
          <w:sz w:val="24"/>
          <w:szCs w:val="24"/>
        </w:rPr>
      </w:pPr>
      <w:r w:rsidRPr="00FB0224">
        <w:rPr>
          <w:sz w:val="24"/>
          <w:szCs w:val="24"/>
        </w:rPr>
        <w:t>Составление рекомендаций по сбору зоологических коллекций.</w:t>
      </w:r>
    </w:p>
    <w:p w:rsidR="00FB0224" w:rsidRPr="00FB0224" w:rsidRDefault="00FB0224" w:rsidP="00FB0224">
      <w:pPr>
        <w:pStyle w:val="20"/>
        <w:shd w:val="clear" w:color="auto" w:fill="auto"/>
        <w:spacing w:before="0" w:after="0" w:line="240" w:lineRule="auto"/>
        <w:ind w:firstLine="740"/>
        <w:rPr>
          <w:sz w:val="24"/>
          <w:szCs w:val="24"/>
        </w:rPr>
      </w:pPr>
      <w:r w:rsidRPr="00FB0224">
        <w:rPr>
          <w:sz w:val="24"/>
          <w:szCs w:val="24"/>
        </w:rPr>
        <w:t>Составление описаний профессий, связанных с зоологией.</w:t>
      </w:r>
    </w:p>
    <w:p w:rsidR="00FB0224" w:rsidRPr="00FB0224" w:rsidRDefault="00FB0224" w:rsidP="00FB0224">
      <w:pPr>
        <w:pStyle w:val="20"/>
        <w:shd w:val="clear" w:color="auto" w:fill="auto"/>
        <w:spacing w:before="0" w:after="0" w:line="240" w:lineRule="auto"/>
        <w:ind w:firstLine="740"/>
        <w:rPr>
          <w:sz w:val="24"/>
          <w:szCs w:val="24"/>
        </w:rPr>
      </w:pPr>
      <w:r w:rsidRPr="00FB0224">
        <w:rPr>
          <w:sz w:val="24"/>
          <w:szCs w:val="24"/>
        </w:rPr>
        <w:t>Общая организация животного организма.</w:t>
      </w:r>
    </w:p>
    <w:p w:rsidR="00FB0224" w:rsidRPr="00FB0224" w:rsidRDefault="00FB0224" w:rsidP="00FB0224">
      <w:pPr>
        <w:pStyle w:val="20"/>
        <w:shd w:val="clear" w:color="auto" w:fill="auto"/>
        <w:spacing w:before="0" w:after="0" w:line="240" w:lineRule="auto"/>
        <w:ind w:firstLine="780"/>
        <w:rPr>
          <w:sz w:val="24"/>
          <w:szCs w:val="24"/>
        </w:rPr>
      </w:pPr>
      <w:r w:rsidRPr="00FB0224">
        <w:rPr>
          <w:sz w:val="24"/>
          <w:szCs w:val="24"/>
        </w:rPr>
        <w:t>Особенности строения животной клетки. Многоклеточность. Ткани животного организма. Строение и функции тканей животного организма. Органы и системы органов животного организма. Форма тела животного, симметрия тела, размеры тела.</w:t>
      </w:r>
    </w:p>
    <w:p w:rsidR="00FB0224" w:rsidRPr="00FB0224" w:rsidRDefault="00FB0224" w:rsidP="00FB0224">
      <w:pPr>
        <w:pStyle w:val="20"/>
        <w:shd w:val="clear" w:color="auto" w:fill="auto"/>
        <w:spacing w:before="0" w:after="0" w:line="240" w:lineRule="auto"/>
        <w:ind w:firstLine="780"/>
        <w:rPr>
          <w:sz w:val="24"/>
          <w:szCs w:val="24"/>
        </w:rPr>
      </w:pPr>
      <w:r w:rsidRPr="00FB0224">
        <w:rPr>
          <w:sz w:val="24"/>
          <w:szCs w:val="24"/>
        </w:rPr>
        <w:t>Лабораторные и практические работы.</w:t>
      </w:r>
    </w:p>
    <w:p w:rsidR="00FB0224" w:rsidRPr="00FB0224" w:rsidRDefault="00FB0224" w:rsidP="00FB0224">
      <w:pPr>
        <w:pStyle w:val="20"/>
        <w:shd w:val="clear" w:color="auto" w:fill="auto"/>
        <w:spacing w:before="0" w:after="0" w:line="240" w:lineRule="auto"/>
        <w:ind w:firstLine="780"/>
        <w:rPr>
          <w:sz w:val="24"/>
          <w:szCs w:val="24"/>
        </w:rPr>
      </w:pPr>
      <w:r w:rsidRPr="00FB0224">
        <w:rPr>
          <w:sz w:val="24"/>
          <w:szCs w:val="24"/>
        </w:rPr>
        <w:t>Исследование клеток под микроскопом на временных микропрепаратах.</w:t>
      </w:r>
    </w:p>
    <w:p w:rsidR="00FB0224" w:rsidRPr="00FB0224" w:rsidRDefault="00FB0224" w:rsidP="00FB0224">
      <w:pPr>
        <w:pStyle w:val="20"/>
        <w:shd w:val="clear" w:color="auto" w:fill="auto"/>
        <w:spacing w:before="0" w:after="0" w:line="240" w:lineRule="auto"/>
        <w:ind w:firstLine="780"/>
        <w:rPr>
          <w:sz w:val="24"/>
          <w:szCs w:val="24"/>
        </w:rPr>
      </w:pPr>
      <w:r w:rsidRPr="00FB0224">
        <w:rPr>
          <w:sz w:val="24"/>
          <w:szCs w:val="24"/>
        </w:rPr>
        <w:t>Сравнение растительной и животной клеток.</w:t>
      </w:r>
    </w:p>
    <w:p w:rsidR="00FB0224" w:rsidRPr="00FB0224" w:rsidRDefault="00FB0224" w:rsidP="00FB0224">
      <w:pPr>
        <w:pStyle w:val="20"/>
        <w:shd w:val="clear" w:color="auto" w:fill="auto"/>
        <w:spacing w:before="0" w:after="0" w:line="240" w:lineRule="auto"/>
        <w:ind w:firstLine="780"/>
        <w:rPr>
          <w:sz w:val="24"/>
          <w:szCs w:val="24"/>
        </w:rPr>
      </w:pPr>
      <w:r w:rsidRPr="00FB0224">
        <w:rPr>
          <w:sz w:val="24"/>
          <w:szCs w:val="24"/>
        </w:rPr>
        <w:t>Изучение тканей животных.</w:t>
      </w:r>
    </w:p>
    <w:p w:rsidR="00FB0224" w:rsidRPr="00FB0224" w:rsidRDefault="00FB0224" w:rsidP="00FB0224">
      <w:pPr>
        <w:pStyle w:val="20"/>
        <w:shd w:val="clear" w:color="auto" w:fill="auto"/>
        <w:spacing w:before="0" w:after="0" w:line="240" w:lineRule="auto"/>
        <w:ind w:firstLine="780"/>
        <w:rPr>
          <w:sz w:val="24"/>
          <w:szCs w:val="24"/>
        </w:rPr>
      </w:pPr>
      <w:r w:rsidRPr="00FB0224">
        <w:rPr>
          <w:sz w:val="24"/>
          <w:szCs w:val="24"/>
        </w:rPr>
        <w:t>Строение и жизнедеятельность животного организма.</w:t>
      </w:r>
    </w:p>
    <w:p w:rsidR="00FB0224" w:rsidRPr="00FB0224" w:rsidRDefault="00FB0224" w:rsidP="00FB0224">
      <w:pPr>
        <w:pStyle w:val="20"/>
        <w:shd w:val="clear" w:color="auto" w:fill="auto"/>
        <w:spacing w:before="0" w:after="0" w:line="240" w:lineRule="auto"/>
        <w:ind w:firstLine="780"/>
        <w:rPr>
          <w:sz w:val="24"/>
          <w:szCs w:val="24"/>
        </w:rPr>
      </w:pPr>
      <w:r w:rsidRPr="00FB0224">
        <w:rPr>
          <w:sz w:val="24"/>
          <w:szCs w:val="24"/>
        </w:rPr>
        <w:t>Организменный уровень организации жизни.</w:t>
      </w:r>
    </w:p>
    <w:p w:rsidR="00FB0224" w:rsidRPr="00FB0224" w:rsidRDefault="00FB0224" w:rsidP="00FB0224">
      <w:pPr>
        <w:pStyle w:val="20"/>
        <w:shd w:val="clear" w:color="auto" w:fill="auto"/>
        <w:spacing w:before="0" w:after="0" w:line="240" w:lineRule="auto"/>
        <w:ind w:firstLine="780"/>
        <w:rPr>
          <w:sz w:val="24"/>
          <w:szCs w:val="24"/>
        </w:rPr>
      </w:pPr>
      <w:r w:rsidRPr="00FB0224">
        <w:rPr>
          <w:sz w:val="24"/>
          <w:szCs w:val="24"/>
        </w:rPr>
        <w:t>Питание у животных. Этапы питания у животных. Типы питания. Эндоцитоз и экзоцитоз. Клеточное и полостное пищеварение. Происхождение пищеварительной системы. Эволюция пищеварительной системы. Разделение пищеварительной системы на отделы. Особенности питания растительноядных животных. Особенности питания хищных животных.</w:t>
      </w:r>
    </w:p>
    <w:p w:rsidR="00FB0224" w:rsidRPr="00FB0224" w:rsidRDefault="00FB0224" w:rsidP="00FB0224">
      <w:pPr>
        <w:pStyle w:val="20"/>
        <w:shd w:val="clear" w:color="auto" w:fill="auto"/>
        <w:spacing w:before="0" w:after="0" w:line="240" w:lineRule="auto"/>
        <w:ind w:firstLine="780"/>
        <w:rPr>
          <w:sz w:val="24"/>
          <w:szCs w:val="24"/>
        </w:rPr>
      </w:pPr>
      <w:r w:rsidRPr="00FB0224">
        <w:rPr>
          <w:sz w:val="24"/>
          <w:szCs w:val="24"/>
        </w:rPr>
        <w:t>Лабораторные и практические работы</w:t>
      </w:r>
    </w:p>
    <w:p w:rsidR="00FB0224" w:rsidRPr="00FB0224" w:rsidRDefault="00FB0224" w:rsidP="00FB0224">
      <w:pPr>
        <w:pStyle w:val="20"/>
        <w:shd w:val="clear" w:color="auto" w:fill="auto"/>
        <w:spacing w:before="0" w:after="0" w:line="240" w:lineRule="auto"/>
        <w:ind w:firstLine="780"/>
        <w:rPr>
          <w:sz w:val="24"/>
          <w:szCs w:val="24"/>
        </w:rPr>
      </w:pPr>
      <w:r w:rsidRPr="00FB0224">
        <w:rPr>
          <w:sz w:val="24"/>
          <w:szCs w:val="24"/>
        </w:rPr>
        <w:t>Изучение питания простейшего под микроскопом на временных микропрепаратах.</w:t>
      </w:r>
    </w:p>
    <w:p w:rsidR="00FB0224" w:rsidRPr="00FB0224" w:rsidRDefault="00FB0224" w:rsidP="00FB0224">
      <w:pPr>
        <w:pStyle w:val="20"/>
        <w:shd w:val="clear" w:color="auto" w:fill="auto"/>
        <w:spacing w:before="0" w:after="0" w:line="240" w:lineRule="auto"/>
        <w:ind w:firstLine="780"/>
        <w:rPr>
          <w:sz w:val="24"/>
          <w:szCs w:val="24"/>
        </w:rPr>
      </w:pPr>
      <w:r w:rsidRPr="00FB0224">
        <w:rPr>
          <w:sz w:val="24"/>
          <w:szCs w:val="24"/>
        </w:rPr>
        <w:t>Изучение питания отдельных представителей различных групп животных.</w:t>
      </w:r>
    </w:p>
    <w:p w:rsidR="00FB0224" w:rsidRPr="00FB0224" w:rsidRDefault="00FB0224" w:rsidP="00FB0224">
      <w:pPr>
        <w:pStyle w:val="20"/>
        <w:shd w:val="clear" w:color="auto" w:fill="auto"/>
        <w:spacing w:before="0" w:after="0" w:line="240" w:lineRule="auto"/>
        <w:ind w:firstLine="780"/>
        <w:rPr>
          <w:sz w:val="24"/>
          <w:szCs w:val="24"/>
        </w:rPr>
      </w:pPr>
      <w:r w:rsidRPr="00FB0224">
        <w:rPr>
          <w:sz w:val="24"/>
          <w:szCs w:val="24"/>
        </w:rPr>
        <w:t>Транспорт у животных. Транспорт у стрекающих и губок. Полости тела у животных. Происхождение и строение первичной полости. Развитие вторичной (целомической) полости. Эволюция полостей тела у животных. Функции первичной и вторичной полости тела. Причины возникновения транспортной системы. Формирование кровеносной системы. Функции кровеносной системы. Замкнутые и незамкнутые кровеносные системы. Связь типа кровеносной системы со строением полости тела. Кровообращение. Сердце. Эволюция кровеносной системы у позвоночных животных.</w:t>
      </w:r>
    </w:p>
    <w:p w:rsidR="00FB0224" w:rsidRPr="00FB0224" w:rsidRDefault="00FB0224" w:rsidP="00FB0224">
      <w:pPr>
        <w:pStyle w:val="20"/>
        <w:shd w:val="clear" w:color="auto" w:fill="auto"/>
        <w:spacing w:before="0" w:after="0" w:line="240" w:lineRule="auto"/>
        <w:ind w:firstLine="780"/>
        <w:rPr>
          <w:sz w:val="24"/>
          <w:szCs w:val="24"/>
        </w:rPr>
      </w:pPr>
      <w:r w:rsidRPr="00FB0224">
        <w:rPr>
          <w:sz w:val="24"/>
          <w:szCs w:val="24"/>
        </w:rPr>
        <w:t>Дыхание у животных. Использование кислорода животными. Диффузия. Дыхание поверхностью тела. Дыхание у двухслойных животных. Формирование дыхательных органов. Дыхание в водной среде. Жабры. Дыхание в наземной среде.</w:t>
      </w:r>
    </w:p>
    <w:p w:rsidR="00FB0224" w:rsidRPr="00FB0224" w:rsidRDefault="00FB0224" w:rsidP="00FB0224">
      <w:pPr>
        <w:pStyle w:val="20"/>
        <w:shd w:val="clear" w:color="auto" w:fill="auto"/>
        <w:spacing w:before="0" w:after="0" w:line="240" w:lineRule="auto"/>
        <w:rPr>
          <w:sz w:val="24"/>
          <w:szCs w:val="24"/>
        </w:rPr>
      </w:pPr>
      <w:r w:rsidRPr="00FB0224">
        <w:rPr>
          <w:sz w:val="24"/>
          <w:szCs w:val="24"/>
        </w:rPr>
        <w:t>Дыхание при помощи трахей. Лёгкие. Эволюция дыхательной системы у позвоночных животных.</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Выделение у животных. Осмос. Осмотическое давление. Строение выделительной системы у животных. Эволюция выделительной системы у животных. Выделительная система нефридиального типа. Протонефридиальная выделительная система. Метанефридиальная выделительная система. Связь строения выделительной системы с типом полости тела. Выделительные системы активного типа. Мальпигиевые сосуды. Эволюция почек у позвоночных животных.</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Опора и движение у животных. Органы движения у клетки. Гидростатический скелет. Наружный скелет. Внутренний скелет. Формирование рычажных конечностей, правило рычага. Эволюция опорно-двигательной системы у позвоночных животных. Строение мышц. Движение в воде. Плавание. Выталкивающая сила. Плавательные пузыри. Движение в наземно-воздушной среде. Полёт. Подъемная сила. Различные типы полёта.</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 xml:space="preserve">Регуляция жизнедеятельности у животных. Нервная и гуморальная регуляция. Особенности нервной регуляции. Диффузная нервная система. Ганглии. Центральная и периферическая нервная система. Цефализация. Эволюция нервной системы у позвоночных животных. Гормональная регуляция. Особенности гормональной регуляции. </w:t>
      </w:r>
      <w:r w:rsidRPr="00FB0224">
        <w:rPr>
          <w:sz w:val="24"/>
          <w:szCs w:val="24"/>
        </w:rPr>
        <w:lastRenderedPageBreak/>
        <w:t>Примеры нервной и гормональной регуляции.</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Разнообразие животных.</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Двухслойные и трёхслойные животные и их особенности. Двухслойные животные. Тип Стрекающие, или Кишечнополостные. Особенности клеточной организации. Эпидермис и гастродермис. Стрекательные клетки. Жизненный цикл стрекающих. Формирование медузы. Жизненный цикл сцифоидных и гидроидных медуз. Кораллы.</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Лабораторные и практические работы.</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Изучение строения и жизнедеятельности гидры.</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Изучение химического состава скелета колониальных коралловых полипов.</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Трёхслойные животные. Формирование полости тела. Особенности и функции вторичной полости тела. Органы выделения: протонефридии и метанефридии.</w:t>
      </w:r>
    </w:p>
    <w:p w:rsidR="00FB0224" w:rsidRPr="00FB0224" w:rsidRDefault="00FB0224" w:rsidP="00FB0224">
      <w:pPr>
        <w:pStyle w:val="20"/>
        <w:shd w:val="clear" w:color="auto" w:fill="auto"/>
        <w:spacing w:before="0" w:after="0" w:line="240" w:lineRule="auto"/>
        <w:rPr>
          <w:sz w:val="24"/>
          <w:szCs w:val="24"/>
        </w:rPr>
      </w:pPr>
      <w:r w:rsidRPr="00FB0224">
        <w:rPr>
          <w:sz w:val="24"/>
          <w:szCs w:val="24"/>
        </w:rPr>
        <w:t>Общий план строения трёхслойного животного. Особенности организации трёхслойных животных. Билатеральная (двусторонняя) симметрия. Первичноротые животные. Трохофорные животные. Линяющие животные. Вторичноротые животные.</w:t>
      </w:r>
    </w:p>
    <w:p w:rsidR="00FB0224" w:rsidRPr="00FB0224" w:rsidRDefault="00FB0224" w:rsidP="00FB0224">
      <w:pPr>
        <w:pStyle w:val="20"/>
        <w:shd w:val="clear" w:color="auto" w:fill="auto"/>
        <w:spacing w:before="0" w:after="0" w:line="240" w:lineRule="auto"/>
        <w:ind w:firstLine="740"/>
        <w:rPr>
          <w:sz w:val="24"/>
          <w:szCs w:val="24"/>
        </w:rPr>
      </w:pPr>
      <w:r w:rsidRPr="00FB0224">
        <w:rPr>
          <w:sz w:val="24"/>
          <w:szCs w:val="24"/>
        </w:rPr>
        <w:t>Тип Плоские черви. Особенности организации плоских червей на примере молочной планарии. Строение покровов и кожно-мускульного мешка. Паренхима. Строение пищеварительной, выделительной и нервной систем. Приспособление плоских червей к паразитизму. Сосальщики. Жизненный цикл печёночного сосальщика. Ленточные черви. Жизненный цикл широкого лентеца и бычьего (свиного) цепня. Другие представители паразитических плоских червей. Профилактика заболеваний, вызываемых плоскими червями.</w:t>
      </w:r>
    </w:p>
    <w:p w:rsidR="00FB0224" w:rsidRPr="00FB0224" w:rsidRDefault="00FB0224" w:rsidP="00FB0224">
      <w:pPr>
        <w:pStyle w:val="20"/>
        <w:shd w:val="clear" w:color="auto" w:fill="auto"/>
        <w:spacing w:before="0" w:after="0" w:line="240" w:lineRule="auto"/>
        <w:ind w:firstLine="740"/>
        <w:rPr>
          <w:sz w:val="24"/>
          <w:szCs w:val="24"/>
        </w:rPr>
      </w:pPr>
      <w:r w:rsidRPr="00FB0224">
        <w:rPr>
          <w:sz w:val="24"/>
          <w:szCs w:val="24"/>
        </w:rPr>
        <w:t>Лабораторные и практические работы</w:t>
      </w:r>
    </w:p>
    <w:p w:rsidR="00FB0224" w:rsidRPr="00FB0224" w:rsidRDefault="00FB0224" w:rsidP="00FB0224">
      <w:pPr>
        <w:pStyle w:val="20"/>
        <w:shd w:val="clear" w:color="auto" w:fill="auto"/>
        <w:spacing w:before="0" w:after="0" w:line="240" w:lineRule="auto"/>
        <w:ind w:firstLine="740"/>
        <w:rPr>
          <w:sz w:val="24"/>
          <w:szCs w:val="24"/>
        </w:rPr>
      </w:pPr>
      <w:r w:rsidRPr="00FB0224">
        <w:rPr>
          <w:sz w:val="24"/>
          <w:szCs w:val="24"/>
        </w:rPr>
        <w:t>Изучение жизнедеятельности, внешнего и внутреннего строения пресноводных плоских червей.</w:t>
      </w:r>
    </w:p>
    <w:p w:rsidR="00FB0224" w:rsidRPr="00FB0224" w:rsidRDefault="00FB0224" w:rsidP="00FB0224">
      <w:pPr>
        <w:pStyle w:val="20"/>
        <w:shd w:val="clear" w:color="auto" w:fill="auto"/>
        <w:spacing w:before="0" w:after="0" w:line="240" w:lineRule="auto"/>
        <w:ind w:firstLine="740"/>
        <w:rPr>
          <w:sz w:val="24"/>
          <w:szCs w:val="24"/>
        </w:rPr>
      </w:pPr>
      <w:r w:rsidRPr="00FB0224">
        <w:rPr>
          <w:sz w:val="24"/>
          <w:szCs w:val="24"/>
        </w:rPr>
        <w:t>Изучение строения паразитических плоских червей на влажных препаратах.</w:t>
      </w:r>
    </w:p>
    <w:p w:rsidR="00FB0224" w:rsidRPr="00FB0224" w:rsidRDefault="00FB0224" w:rsidP="00FB0224">
      <w:pPr>
        <w:pStyle w:val="20"/>
        <w:shd w:val="clear" w:color="auto" w:fill="auto"/>
        <w:spacing w:before="0" w:after="0" w:line="240" w:lineRule="auto"/>
        <w:ind w:firstLine="740"/>
        <w:rPr>
          <w:sz w:val="24"/>
          <w:szCs w:val="24"/>
        </w:rPr>
      </w:pPr>
      <w:r w:rsidRPr="00FB0224">
        <w:rPr>
          <w:sz w:val="24"/>
          <w:szCs w:val="24"/>
        </w:rPr>
        <w:t>Тип Круглые черви. Особенности организации круглых червей. Строение круглых червей на примере человеческой аскариды. Покровы и кожно-мускульный мешок нематод. Линька. Строение и функционирование систем органов нематод. Жизненный цикл человеческой аскариды.</w:t>
      </w:r>
    </w:p>
    <w:p w:rsidR="00FB0224" w:rsidRPr="00FB0224" w:rsidRDefault="00FB0224" w:rsidP="00FB0224">
      <w:pPr>
        <w:pStyle w:val="20"/>
        <w:shd w:val="clear" w:color="auto" w:fill="auto"/>
        <w:spacing w:before="0" w:after="0" w:line="240" w:lineRule="auto"/>
        <w:ind w:firstLine="740"/>
        <w:rPr>
          <w:sz w:val="24"/>
          <w:szCs w:val="24"/>
        </w:rPr>
      </w:pPr>
      <w:r w:rsidRPr="00FB0224">
        <w:rPr>
          <w:sz w:val="24"/>
          <w:szCs w:val="24"/>
        </w:rPr>
        <w:t>Лабораторные и практические работы</w:t>
      </w:r>
    </w:p>
    <w:p w:rsidR="00FB0224" w:rsidRPr="00FB0224" w:rsidRDefault="00FB0224" w:rsidP="00FB0224">
      <w:pPr>
        <w:pStyle w:val="20"/>
        <w:shd w:val="clear" w:color="auto" w:fill="auto"/>
        <w:spacing w:before="0" w:after="0" w:line="240" w:lineRule="auto"/>
        <w:ind w:firstLine="740"/>
        <w:rPr>
          <w:sz w:val="24"/>
          <w:szCs w:val="24"/>
        </w:rPr>
      </w:pPr>
      <w:r w:rsidRPr="00FB0224">
        <w:rPr>
          <w:sz w:val="24"/>
          <w:szCs w:val="24"/>
        </w:rPr>
        <w:t>Изучение строения человеческой (свиной) аскариды.</w:t>
      </w:r>
    </w:p>
    <w:p w:rsidR="00FB0224" w:rsidRPr="00FB0224" w:rsidRDefault="00FB0224" w:rsidP="00FB0224">
      <w:pPr>
        <w:pStyle w:val="20"/>
        <w:shd w:val="clear" w:color="auto" w:fill="auto"/>
        <w:spacing w:before="0" w:after="0" w:line="240" w:lineRule="auto"/>
        <w:ind w:firstLine="740"/>
        <w:rPr>
          <w:sz w:val="24"/>
          <w:szCs w:val="24"/>
        </w:rPr>
      </w:pPr>
      <w:r w:rsidRPr="00FB0224">
        <w:rPr>
          <w:sz w:val="24"/>
          <w:szCs w:val="24"/>
        </w:rPr>
        <w:t>Тип Кольчатые черви. Особенности организации кольчатых червей на примере дождевого червя. Строение покровов и кожно-мускульного мешка. Организация полости тела. Строение пищеварительной, кровеносной, выделительной и нервной систем. Размножение кольчатых червей. Разнообразие кольчатых червей.</w:t>
      </w:r>
    </w:p>
    <w:p w:rsidR="00FB0224" w:rsidRPr="00FB0224" w:rsidRDefault="00FB0224" w:rsidP="00FB0224">
      <w:pPr>
        <w:pStyle w:val="20"/>
        <w:shd w:val="clear" w:color="auto" w:fill="auto"/>
        <w:spacing w:before="0" w:after="0" w:line="240" w:lineRule="auto"/>
        <w:ind w:firstLine="740"/>
        <w:rPr>
          <w:sz w:val="24"/>
          <w:szCs w:val="24"/>
        </w:rPr>
      </w:pPr>
      <w:r w:rsidRPr="00FB0224">
        <w:rPr>
          <w:sz w:val="24"/>
          <w:szCs w:val="24"/>
        </w:rPr>
        <w:t>Лабораторные и практические работы.</w:t>
      </w:r>
    </w:p>
    <w:p w:rsidR="00FB0224" w:rsidRPr="00FB0224" w:rsidRDefault="00FB0224" w:rsidP="00FB0224">
      <w:pPr>
        <w:pStyle w:val="20"/>
        <w:shd w:val="clear" w:color="auto" w:fill="auto"/>
        <w:spacing w:before="0" w:after="0" w:line="240" w:lineRule="auto"/>
        <w:ind w:firstLine="740"/>
        <w:rPr>
          <w:sz w:val="24"/>
          <w:szCs w:val="24"/>
        </w:rPr>
      </w:pPr>
      <w:r w:rsidRPr="00FB0224">
        <w:rPr>
          <w:sz w:val="24"/>
          <w:szCs w:val="24"/>
        </w:rPr>
        <w:t>Изучение внешнего и внутреннего строения дождевого червя.</w:t>
      </w:r>
    </w:p>
    <w:p w:rsidR="00FB0224" w:rsidRPr="00FB0224" w:rsidRDefault="00FB0224" w:rsidP="00FB0224">
      <w:pPr>
        <w:pStyle w:val="20"/>
        <w:shd w:val="clear" w:color="auto" w:fill="auto"/>
        <w:spacing w:before="0" w:after="0" w:line="240" w:lineRule="auto"/>
        <w:ind w:firstLine="740"/>
        <w:rPr>
          <w:sz w:val="24"/>
          <w:szCs w:val="24"/>
        </w:rPr>
      </w:pPr>
      <w:r w:rsidRPr="00FB0224">
        <w:rPr>
          <w:sz w:val="24"/>
          <w:szCs w:val="24"/>
        </w:rPr>
        <w:t>Изучение внешнего и внутреннего строения медицинской пиявки.</w:t>
      </w:r>
    </w:p>
    <w:p w:rsidR="00FB0224" w:rsidRPr="00FB0224" w:rsidRDefault="00FB0224" w:rsidP="00FB0224">
      <w:pPr>
        <w:pStyle w:val="20"/>
        <w:shd w:val="clear" w:color="auto" w:fill="auto"/>
        <w:spacing w:before="0" w:after="0" w:line="240" w:lineRule="auto"/>
        <w:ind w:firstLine="740"/>
        <w:rPr>
          <w:sz w:val="24"/>
          <w:szCs w:val="24"/>
        </w:rPr>
      </w:pPr>
      <w:r w:rsidRPr="00FB0224">
        <w:rPr>
          <w:sz w:val="24"/>
          <w:szCs w:val="24"/>
        </w:rPr>
        <w:t>Изучение строения многощетинковых червей.</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Тип Моллюски. Особенности организации моллюсков. Строение тела моллюсков. Редукция целомической полости: причины и последствия. Формирование мантийной полости и раковины. Строение и функционирование систем органов моллюсков. Разнообразие моллюсков. Двустворчатые моллюски. Брюхоногие моллюски. Г оловоногие моллюски.</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Лабораторные и практические работы.</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Изучение внешнего и внутреннего строения двустворчатого моллюска.</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Изучение внешнего и внутреннего строения брюхоногого моллюска.</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Изучение внешнего и внутреннего строения головоногого моллюска.</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Изучение строения раковин моллюсков.</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 xml:space="preserve">Тип Членистоногие. Особенности организации членистоногих. План строения членистоногого животного. Редукция вторичной полости тела: причины и последствия. Разделение тела на отделы. Конечности членистоногих. Строение и функционирование систем органов членистоногих. Органы чувств членистоногих. Основные группы </w:t>
      </w:r>
      <w:r w:rsidRPr="00FB0224">
        <w:rPr>
          <w:sz w:val="24"/>
          <w:szCs w:val="24"/>
        </w:rPr>
        <w:lastRenderedPageBreak/>
        <w:t>членистоногих.</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Класс Ракообразные. Строение и морфология ракообразных на примере речного рака. Разнообразие ракообразных.</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Класс Паукообразные. Строение и морфология паукообразных на примере паука-крестовика. Разнообразие паукообразных.</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Класс Насекомые. Строение и внешняя морфология насекомых. Конечности и ротовые аппараты насекомых. Жизненный цикл насекомых. Насекомые с неполным превращением. Насекомые с полным превращением. Куколка. Основные отряды насекомых с неполным превращением: Прямокрылые, Полужесткокрылые, Вши и Пухоеды. Отряды насекомых с полным превращением: Жесткокрылые, Перепончатокрылые, Двукрылые, Чешуекрылые, Блохи.</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Лабораторные и практические работы.</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Изучение внешнего строения и конечностей ракообразных.</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Изучение внутреннего строения ракообразного.</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Изучение строения ротового аппарата и конечностей насекомого.</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Изучение внутреннего строения насекомого.</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Изучение внешнего строения и биологии насекомых разных отрядов. Определение представителей различных отрядов и семейств насекомых с использованием определителей.</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Тип Хордовые. Особенности организации хордовых животных. Признаки хордовых животных: глотка с жаберными щелями, хорда, нервная трубка, эндостиль, постнатальный хвост. Полость тела хордовых животных.</w:t>
      </w:r>
    </w:p>
    <w:p w:rsidR="00FB0224" w:rsidRPr="00FB0224" w:rsidRDefault="00FB0224" w:rsidP="00FB0224">
      <w:pPr>
        <w:pStyle w:val="20"/>
        <w:shd w:val="clear" w:color="auto" w:fill="auto"/>
        <w:spacing w:before="0" w:after="0" w:line="240" w:lineRule="auto"/>
        <w:ind w:left="760"/>
        <w:rPr>
          <w:sz w:val="24"/>
          <w:szCs w:val="24"/>
        </w:rPr>
      </w:pPr>
      <w:r w:rsidRPr="00FB0224">
        <w:rPr>
          <w:sz w:val="24"/>
          <w:szCs w:val="24"/>
        </w:rPr>
        <w:t>Подтип Г оловохордовые. Строение и жизнедеятельность ланцетника. Лабораторные и практические работы.</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Изучение внешнего и внутреннего строения ланцетника на фиксированных препаратах.</w:t>
      </w:r>
    </w:p>
    <w:p w:rsidR="00FB0224" w:rsidRPr="00FB0224" w:rsidRDefault="00FB0224" w:rsidP="00FB0224">
      <w:pPr>
        <w:pStyle w:val="20"/>
        <w:shd w:val="clear" w:color="auto" w:fill="auto"/>
        <w:spacing w:before="0" w:after="0" w:line="240" w:lineRule="auto"/>
        <w:ind w:left="760"/>
        <w:rPr>
          <w:sz w:val="24"/>
          <w:szCs w:val="24"/>
        </w:rPr>
      </w:pPr>
      <w:r w:rsidRPr="00FB0224">
        <w:rPr>
          <w:sz w:val="24"/>
          <w:szCs w:val="24"/>
        </w:rPr>
        <w:t>Разнообразие и эволюция позвоночных животных.</w:t>
      </w:r>
    </w:p>
    <w:p w:rsidR="00FB0224" w:rsidRPr="00FB0224" w:rsidRDefault="00FB0224" w:rsidP="00FB0224">
      <w:pPr>
        <w:pStyle w:val="20"/>
        <w:shd w:val="clear" w:color="auto" w:fill="auto"/>
        <w:spacing w:before="0" w:after="0" w:line="240" w:lineRule="auto"/>
        <w:ind w:left="760"/>
        <w:rPr>
          <w:sz w:val="24"/>
          <w:szCs w:val="24"/>
        </w:rPr>
      </w:pPr>
      <w:r w:rsidRPr="00FB0224">
        <w:rPr>
          <w:sz w:val="24"/>
          <w:szCs w:val="24"/>
        </w:rPr>
        <w:t>Общий обзор строения и развития позвоночных животных.</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Формирование скелета. Кости и хрящи. Отделы тела позвоночных животных. Висцеральный и туловищный отделы. Основные группы позвоночных животных. Бесчелюстные и челюстноротые. Жаберные дуги, формирование челюстей.</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Особенности строения систем органов позвоночного животного. Полость тела. Пищеварительная система. Кровеносная система. Дыхательная система. Метанефридиальная выделительная система (почки). Нервная трубка. Отделы нервной системы.</w:t>
      </w:r>
    </w:p>
    <w:p w:rsidR="00FB0224" w:rsidRPr="00FB0224" w:rsidRDefault="00FB0224" w:rsidP="00FB0224">
      <w:pPr>
        <w:pStyle w:val="20"/>
        <w:shd w:val="clear" w:color="auto" w:fill="auto"/>
        <w:spacing w:before="0" w:after="0" w:line="240" w:lineRule="auto"/>
        <w:ind w:left="760"/>
        <w:rPr>
          <w:sz w:val="24"/>
          <w:szCs w:val="24"/>
        </w:rPr>
      </w:pPr>
      <w:r w:rsidRPr="00FB0224">
        <w:rPr>
          <w:sz w:val="24"/>
          <w:szCs w:val="24"/>
        </w:rPr>
        <w:t>Надкласс Рыбы.</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Особенности строения и организации рыб на примере речного окуня. Чешуя рыб. Скелет рыб. Строение пищеварительной, кровеносной и выделительной систем. Дыхание у рыб. Жабры рыб и жаберный аппарат. Нервная система рыб. Органы чувств рыб. Боковая линия. Хрящевые рыбы. Особенности строения и жизнедеятельности. Костные рыбы. Лучепёрые и лопастепёрые рыбы. Лабораторные и практические работы.</w:t>
      </w:r>
    </w:p>
    <w:p w:rsidR="00FB0224" w:rsidRPr="00FB0224" w:rsidRDefault="00FB0224" w:rsidP="00FB0224">
      <w:pPr>
        <w:pStyle w:val="20"/>
        <w:shd w:val="clear" w:color="auto" w:fill="auto"/>
        <w:spacing w:before="0" w:after="0" w:line="240" w:lineRule="auto"/>
        <w:ind w:left="760"/>
        <w:rPr>
          <w:sz w:val="24"/>
          <w:szCs w:val="24"/>
        </w:rPr>
      </w:pPr>
      <w:r w:rsidRPr="00FB0224">
        <w:rPr>
          <w:sz w:val="24"/>
          <w:szCs w:val="24"/>
        </w:rPr>
        <w:t>Изучение внешнего и внутреннего строения рыбы.</w:t>
      </w:r>
    </w:p>
    <w:p w:rsidR="00FB0224" w:rsidRPr="00FB0224" w:rsidRDefault="00FB0224" w:rsidP="00FB0224">
      <w:pPr>
        <w:pStyle w:val="20"/>
        <w:shd w:val="clear" w:color="auto" w:fill="auto"/>
        <w:spacing w:before="0" w:after="0" w:line="240" w:lineRule="auto"/>
        <w:ind w:left="760"/>
        <w:rPr>
          <w:sz w:val="24"/>
          <w:szCs w:val="24"/>
        </w:rPr>
      </w:pPr>
      <w:r w:rsidRPr="00FB0224">
        <w:rPr>
          <w:sz w:val="24"/>
          <w:szCs w:val="24"/>
        </w:rPr>
        <w:t>Изучение скелета костных и хрящевых рыб.</w:t>
      </w:r>
    </w:p>
    <w:p w:rsidR="00FB0224" w:rsidRPr="00FB0224" w:rsidRDefault="00FB0224" w:rsidP="00FB0224">
      <w:pPr>
        <w:pStyle w:val="20"/>
        <w:shd w:val="clear" w:color="auto" w:fill="auto"/>
        <w:spacing w:before="0" w:after="0" w:line="240" w:lineRule="auto"/>
        <w:ind w:left="760"/>
        <w:rPr>
          <w:sz w:val="24"/>
          <w:szCs w:val="24"/>
        </w:rPr>
      </w:pPr>
      <w:r w:rsidRPr="00FB0224">
        <w:rPr>
          <w:sz w:val="24"/>
          <w:szCs w:val="24"/>
        </w:rPr>
        <w:t>Изучение разнообразия рыб.</w:t>
      </w:r>
    </w:p>
    <w:p w:rsidR="00FB0224" w:rsidRPr="00FB0224" w:rsidRDefault="00FB0224" w:rsidP="00FB0224">
      <w:pPr>
        <w:pStyle w:val="20"/>
        <w:shd w:val="clear" w:color="auto" w:fill="auto"/>
        <w:spacing w:before="0" w:after="0" w:line="240" w:lineRule="auto"/>
        <w:ind w:left="760"/>
        <w:rPr>
          <w:sz w:val="24"/>
          <w:szCs w:val="24"/>
        </w:rPr>
      </w:pPr>
      <w:r w:rsidRPr="00FB0224">
        <w:rPr>
          <w:sz w:val="24"/>
          <w:szCs w:val="24"/>
        </w:rPr>
        <w:t>Определение возраста рыб по чешуе.</w:t>
      </w:r>
    </w:p>
    <w:p w:rsidR="00FB0224" w:rsidRPr="00FB0224" w:rsidRDefault="00FB0224" w:rsidP="00FB0224">
      <w:pPr>
        <w:pStyle w:val="20"/>
        <w:shd w:val="clear" w:color="auto" w:fill="auto"/>
        <w:spacing w:before="0" w:after="8" w:line="240" w:lineRule="auto"/>
        <w:ind w:firstLine="760"/>
        <w:rPr>
          <w:sz w:val="24"/>
          <w:szCs w:val="24"/>
        </w:rPr>
      </w:pPr>
      <w:r w:rsidRPr="00FB0224">
        <w:rPr>
          <w:sz w:val="24"/>
          <w:szCs w:val="24"/>
        </w:rPr>
        <w:t>Выход позвоночных на сушу. Амфибии, или Земноводные.</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Предпосылки выхода позвоночных на сушу. Формирование рычажной конечности. Особенности строения и организации амфибий на примере травяной лягушки. Скелет амфибий, отделы позвоночника. Пищеварительная система у амфибий. Строение кровеносной системы и разделение крови у амфибий (артериальный конус). Дыхание у амфибий, роль челюстного аппарата. Кожное дыхание. Формирование туловищных почек и их особенности. Нервная система. Органы чувств. Жизненный цикл амфибий. Головастик. Неотения у амфибий и регуляция метаморфоза. Основные группы амфибий.</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lastRenderedPageBreak/>
        <w:t>Лабораторные и практические работы.</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Изучение внешнего и внутреннего строения лягушки и тритона.</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Изучение скелета лягушки.</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Изучение индивидуального развития земноводного.</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Амниоты. Рептилии, или Пресмыкающиеся</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Приспособления позвоночных животных к развитию на суше. Зародышевые оболочки и их функции. Особенности строения и организации рептилий на примере прыткой ящерицы. Особенности скелета и конечностей рептилий. Грудная клетка. Движение у рептилий. Пищеварительная система. Кровеносная система. Круги кровообращения и разделение крови в желудочке сердца. Дыхание рептилий. Формирование тазовых почек и их особенности. Нервная система. Органы чувств. Размножение и развитие рептилий. Основные группы рептилий.</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Лабораторные и практические работы.</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Изучение внешнего и внутреннего строения ящерицы.</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Изучение скелета ящерицы.</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Изучение разнообразия пресмыкающихся.</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Птицы.</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Особенности строения и организации птиц на примере сизого голубя. Приспособления птиц к полёту. Перья. Развитие пера, структура перьев. Типы перьев. Особенности в строении скелета. Цевка, пряжка. Формирование киля. Особенности строения пищеварительной системы. Строение кровеносной системы.</w:t>
      </w:r>
    </w:p>
    <w:p w:rsidR="00FB0224" w:rsidRPr="00FB0224" w:rsidRDefault="00FB0224" w:rsidP="00FB0224">
      <w:pPr>
        <w:pStyle w:val="20"/>
        <w:shd w:val="clear" w:color="auto" w:fill="auto"/>
        <w:spacing w:before="0" w:after="0" w:line="240" w:lineRule="auto"/>
        <w:rPr>
          <w:sz w:val="24"/>
          <w:szCs w:val="24"/>
        </w:rPr>
      </w:pPr>
      <w:r w:rsidRPr="00FB0224">
        <w:rPr>
          <w:sz w:val="24"/>
          <w:szCs w:val="24"/>
        </w:rPr>
        <w:t>Разделение крови в сердце. Круги кровообращения у птиц. Особенности дыхательной системы. Воздушные мешки и парабронхи. Механизм двойного дыхания. Строение нервной системы. Развитие мозжечка. Ориентация птиц. Органы чувств. Выделительная система. Развитие птиц. Строение яйца. Формирование яйцевых оболочек. Поведение птиц. Токование. Формирование гнёзд.</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Лабораторные и практические работы.</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Изучение внешнего и внутреннего строения птиц.</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Изучение скелета птицы.</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Изучение внешнего строения и перьевого покрова птиц.</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Изучение строения яйца птиц.</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Определение птиц с использованием определителей.</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Млекопитающие.</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Особенности строения и организации млекопитающих на примере домовой мыши. Формирование шерсти. Строение волоса. Типы волос. Сальные и потовые железы. Скелет млекопитающих. Особенности строения скелета конечностей. Зубная система. Связь зубной системы с типом питания. Разнообразие зубных систем. Пищеварительная система млекопитающих. Особенности строения пищеварительной системы у растительноядных млекопитающих. Строение кровеносной системы. Круги кровообращения. Дыхательная система. Строение лёгких, альвеолярное дыхание. Диафрагма. Туловищные почки и нефроны млекопитающих. Особенности нервной системы млекопитающих. Органы чувств. Развитие млекопитающих. Формирование плаценты. Особенности плацентарного питания. Система млекопитающих. Первозвери. Сумчатые млекопитающие. Плацентарные млекопитающие. Современная система млекопитающих.</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Лабораторные и практические работы.</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Изучение строения черепа и зубной системы различных млекопитающих.</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Изучение разнообразия млекопитающих.</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Изучение строения скелета млекопитающих.</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Эволюция и экология животных.</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Эволюция беспозвоночных животных. Эволюция хордовых животных.</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 xml:space="preserve">Среда обитания и экологическая ниша. Экологические факторы. Абиотические, биотические и антропогенные факторы. Основные экологические законы. Закон оптимума. Закон лимитирующего фактора. Закон экологической индивидуальности видов. </w:t>
      </w:r>
      <w:r w:rsidRPr="00FB0224">
        <w:rPr>
          <w:sz w:val="24"/>
          <w:szCs w:val="24"/>
        </w:rPr>
        <w:lastRenderedPageBreak/>
        <w:t>Приспособления организмов.</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Водная среда обитания. Характеристика водной среды. Плотность и температура воды. Солёность водоёмов. Растворимость кислорода и углекислого газа в воде. Морские организмы. Планктон, нектон, бентос. Особенности строения планктонных организмов. Приспособления к жизни в толще воды. Особенности строения и биологии бентосных организмов. Пресноводные организмы. Проблемы осморегуляции. Приспособления организмов к жизни в морской и пресной воде. Вторичноводные организмы. Формирование плавников и плавательных перепонок.</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Наземно-воздушная среда обитания. Характеристика наземно-воздушной среды обитания. Плотность и влажность среды. Выход животных на сушу. Примеры адаптаций к наземным условиям обитания. Формирование лёгких, мальпигиевых сосудов и кутикулы у членистоногих. Формирование конечностей. Особенности дыхания и водного баланса у наземных организмов. Адаптации к полёту у птиц, насекомых и рукокрылых. Правило Аллена. Правило Бергмана.</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Почвенная среда обитания. Характеристика почвенной среды обитания. Особенности строения и адаптации почвенных организмов. Адаптации кольчатых червей, насекомых и позвоночных животных к почвенной среде обитания.</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Организменная среда обитания. Характеристика организменной среды обитания. Приспособления организмов к паразитизму. Взаимоотношения паразит-хозяин. Паразиты и паразитоиды. Эктопаразиты и эндопаразиты. Паразитические плоские, круглые, кольчатые черви. Паразитические членистоногие. Формирование присосок и крючьев. Формирование плотных покровов. Редукция сенсорных органов и других систем органов.</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Демонстрации живых животных, чучел, коллекций, раздаточного материала, муляжей и моделей, таблиц, слайдов, видеофильмов и сайтов Интернета, показывающих приспособленность животных к условиям среды обитания, цепи и сети питания в экосистемах, распространение животных в природных зонах</w:t>
      </w:r>
    </w:p>
    <w:p w:rsidR="00FB0224" w:rsidRPr="00FB0224" w:rsidRDefault="00FB0224" w:rsidP="00FB0224">
      <w:pPr>
        <w:pStyle w:val="20"/>
        <w:shd w:val="clear" w:color="auto" w:fill="auto"/>
        <w:spacing w:before="0" w:after="0" w:line="240" w:lineRule="auto"/>
        <w:rPr>
          <w:sz w:val="24"/>
          <w:szCs w:val="24"/>
        </w:rPr>
      </w:pPr>
      <w:r w:rsidRPr="00FB0224">
        <w:rPr>
          <w:sz w:val="24"/>
          <w:szCs w:val="24"/>
        </w:rPr>
        <w:t>Земли, географических карт (животный мир Земли).</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Лабораторные и практические работы.</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Изучение природного сообщества: состава и структуры.</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Экскурсия или видеоэкскурсия.</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Сезонные явления в жизни животных.</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Животные и человек.</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Одомашнивание животных. Дикие предки домашних животных. Селекция. Породы. Искусственный отбор. Контрастные формы животных по одному и тому же признаку в пределах одного вида. Клонирование животных. Клеточные, хромосомные и генетические технологии в создании новых пород сельскохозяйственных животных.</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Значение домашних животных в жизни человека. Животные сельскохозяйственных угодий. Птицеводство. Животноводство. Распространённые инфекционные заболевания у домашних животных. Эпизоотии. Принципы профилактики и лечения распространённых инфекционных заболеваний домашних животных. Животные-вредители, методы борьбы с животными-вредителями.</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Город как среда обитания, созданная человеком. Синантропные виды животных. Адаптация животных в условиях города. Восстановление численности редких видов животных: ООПТ. Биосферные резерваты. Красная книга животных России. Меры сохранения и восстановления животного мира.</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Демонстрации чучел, коллекций, таблиц, слайдов, видеофильмов и сайтов Интернета, показывающих охраняемых и промысловых животных, способы рыболовства, охоты, акклиматизации и разведения домашних животных, животных сельскохозяйственных угодий, способы охраны редких животных, привлечения и охраны животных города.</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Лабораторные и практические работы.</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lastRenderedPageBreak/>
        <w:t>Изучение насекомых-вредителей сельскохозяйственных культур.</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Наблюдения за птицами в городской среде.</w:t>
      </w:r>
    </w:p>
    <w:p w:rsidR="00FB0224" w:rsidRPr="00FB0224" w:rsidRDefault="00FB0224" w:rsidP="00E85957">
      <w:pPr>
        <w:pStyle w:val="20"/>
        <w:shd w:val="clear" w:color="auto" w:fill="auto"/>
        <w:tabs>
          <w:tab w:val="left" w:pos="1573"/>
        </w:tabs>
        <w:spacing w:before="0" w:after="0" w:line="240" w:lineRule="auto"/>
        <w:ind w:firstLine="780"/>
        <w:rPr>
          <w:sz w:val="24"/>
          <w:szCs w:val="24"/>
        </w:rPr>
      </w:pPr>
      <w:r w:rsidRPr="00FB0224">
        <w:rPr>
          <w:sz w:val="24"/>
          <w:szCs w:val="24"/>
        </w:rPr>
        <w:t>Содержание обучения в 9 классе.</w:t>
      </w:r>
    </w:p>
    <w:p w:rsidR="00FB0224" w:rsidRPr="00FB0224" w:rsidRDefault="00FB0224" w:rsidP="00E85957">
      <w:pPr>
        <w:pStyle w:val="20"/>
        <w:shd w:val="clear" w:color="auto" w:fill="auto"/>
        <w:tabs>
          <w:tab w:val="left" w:pos="1774"/>
        </w:tabs>
        <w:spacing w:before="0" w:after="0" w:line="240" w:lineRule="auto"/>
        <w:ind w:firstLine="780"/>
        <w:rPr>
          <w:sz w:val="24"/>
          <w:szCs w:val="24"/>
        </w:rPr>
      </w:pPr>
      <w:r w:rsidRPr="00FB0224">
        <w:rPr>
          <w:sz w:val="24"/>
          <w:szCs w:val="24"/>
        </w:rPr>
        <w:t>Введение.</w:t>
      </w:r>
    </w:p>
    <w:p w:rsidR="00FB0224" w:rsidRPr="00FB0224" w:rsidRDefault="00FB0224" w:rsidP="00FB0224">
      <w:pPr>
        <w:pStyle w:val="20"/>
        <w:shd w:val="clear" w:color="auto" w:fill="auto"/>
        <w:spacing w:before="0" w:after="0" w:line="240" w:lineRule="auto"/>
        <w:ind w:firstLine="780"/>
        <w:rPr>
          <w:sz w:val="24"/>
          <w:szCs w:val="24"/>
        </w:rPr>
      </w:pPr>
      <w:r w:rsidRPr="00FB0224">
        <w:rPr>
          <w:sz w:val="24"/>
          <w:szCs w:val="24"/>
        </w:rPr>
        <w:t>Система биологических наук, изучающих человека: цитология, гистология, эмбриология, генетика, антропология, анатомия человека, физиология человека и другие медицинские науки.</w:t>
      </w:r>
    </w:p>
    <w:p w:rsidR="00FB0224" w:rsidRPr="00FB0224" w:rsidRDefault="00FB0224" w:rsidP="00FB0224">
      <w:pPr>
        <w:pStyle w:val="20"/>
        <w:shd w:val="clear" w:color="auto" w:fill="auto"/>
        <w:spacing w:before="0" w:after="0" w:line="240" w:lineRule="auto"/>
        <w:ind w:firstLine="780"/>
        <w:rPr>
          <w:sz w:val="24"/>
          <w:szCs w:val="24"/>
        </w:rPr>
      </w:pPr>
      <w:r w:rsidRPr="00FB0224">
        <w:rPr>
          <w:sz w:val="24"/>
          <w:szCs w:val="24"/>
        </w:rPr>
        <w:t>Профессии, связанные с науками о человеке. Перспективы развития знаний об организме человеке и его связях с окружающей средой.</w:t>
      </w:r>
    </w:p>
    <w:p w:rsidR="00FB0224" w:rsidRPr="00FB0224" w:rsidRDefault="00FB0224" w:rsidP="00FB0224">
      <w:pPr>
        <w:pStyle w:val="20"/>
        <w:shd w:val="clear" w:color="auto" w:fill="auto"/>
        <w:spacing w:before="0" w:after="0" w:line="240" w:lineRule="auto"/>
        <w:ind w:firstLine="780"/>
        <w:rPr>
          <w:sz w:val="24"/>
          <w:szCs w:val="24"/>
        </w:rPr>
      </w:pPr>
      <w:r w:rsidRPr="00FB0224">
        <w:rPr>
          <w:sz w:val="24"/>
          <w:szCs w:val="24"/>
        </w:rPr>
        <w:t>Демонстрация таблиц, слайдов, видеофильмов и сайтов Интернета, показывающих разные биологические дисциплины, связанные с изучением человека, профессий, связанных с изучением организма человека и медициной.</w:t>
      </w:r>
    </w:p>
    <w:p w:rsidR="00FB0224" w:rsidRPr="00FB0224" w:rsidRDefault="00FB0224" w:rsidP="00FB0224">
      <w:pPr>
        <w:pStyle w:val="20"/>
        <w:shd w:val="clear" w:color="auto" w:fill="auto"/>
        <w:tabs>
          <w:tab w:val="left" w:pos="1774"/>
        </w:tabs>
        <w:spacing w:before="0" w:after="0" w:line="240" w:lineRule="auto"/>
        <w:ind w:firstLine="780"/>
        <w:rPr>
          <w:sz w:val="24"/>
          <w:szCs w:val="24"/>
        </w:rPr>
      </w:pPr>
      <w:r w:rsidRPr="00FB0224">
        <w:rPr>
          <w:sz w:val="24"/>
          <w:szCs w:val="24"/>
        </w:rPr>
        <w:t>Общий обзор клеток и тканей организма человека.</w:t>
      </w:r>
    </w:p>
    <w:p w:rsidR="00FB0224" w:rsidRPr="00FB0224" w:rsidRDefault="00FB0224" w:rsidP="00FB0224">
      <w:pPr>
        <w:pStyle w:val="20"/>
        <w:shd w:val="clear" w:color="auto" w:fill="auto"/>
        <w:spacing w:before="0" w:after="0" w:line="240" w:lineRule="auto"/>
        <w:ind w:firstLine="780"/>
        <w:rPr>
          <w:sz w:val="24"/>
          <w:szCs w:val="24"/>
        </w:rPr>
      </w:pPr>
      <w:r w:rsidRPr="00FB0224">
        <w:rPr>
          <w:sz w:val="24"/>
          <w:szCs w:val="24"/>
        </w:rPr>
        <w:t>Обмен веществ как основа жизни человека. Белки, липиды, углеводы, нуклеиновые кислоты, низкомолекулярные соединения, включая витамины. Химическое строение, особенности и функции белков, липидов, углеводов, нуклеиновых кислот и низкомолекулярных соединений. АТФ - универсальная энергетическая валюта клетки. Общее понятие о катаболизме (на примере клеточного дыхания, начиная с подготовительного этапа) и анаболизме (на примере различных биосинтезов, происходящих в клетке). Сравнение клеточного дыхания и брожения. Регуляция белкового, углеводного, липидного обмена. Прямые и обратные связи в регуляции. Роль ферментов и гормонов в процессах обмена веществ. Нарушения биохимических процессов в клетке: авитаминозы, дефекты в работе определённых ферментов и другое.</w:t>
      </w:r>
    </w:p>
    <w:p w:rsidR="00FB0224" w:rsidRPr="00FB0224" w:rsidRDefault="00FB0224" w:rsidP="00FB0224">
      <w:pPr>
        <w:pStyle w:val="20"/>
        <w:shd w:val="clear" w:color="auto" w:fill="auto"/>
        <w:spacing w:before="0" w:after="0" w:line="240" w:lineRule="auto"/>
        <w:ind w:firstLine="780"/>
        <w:rPr>
          <w:sz w:val="24"/>
          <w:szCs w:val="24"/>
        </w:rPr>
      </w:pPr>
      <w:r w:rsidRPr="00FB0224">
        <w:rPr>
          <w:sz w:val="24"/>
          <w:szCs w:val="24"/>
        </w:rPr>
        <w:t>Цитология. Многообразие клеток и их дифференциация. Эмбриональные стволовые клетки, индуцированные плюрипотентные стволовые клетки, стволовые клетки взрослого человека.</w:t>
      </w:r>
    </w:p>
    <w:p w:rsidR="00FB0224" w:rsidRPr="00FB0224" w:rsidRDefault="00FB0224" w:rsidP="00FB0224">
      <w:pPr>
        <w:pStyle w:val="20"/>
        <w:shd w:val="clear" w:color="auto" w:fill="auto"/>
        <w:spacing w:before="0" w:after="0" w:line="240" w:lineRule="auto"/>
        <w:ind w:firstLine="780"/>
        <w:rPr>
          <w:sz w:val="24"/>
          <w:szCs w:val="24"/>
        </w:rPr>
      </w:pPr>
      <w:r w:rsidRPr="00FB0224">
        <w:rPr>
          <w:sz w:val="24"/>
          <w:szCs w:val="24"/>
        </w:rPr>
        <w:t>Клеточные контакты. Молекулярные основы ответа клеток на сигналы. Понятие клеточной гибели. Лимит клеточных делений, общее представление о старении на клеточном и молекулярно-биологическом уровне. Общее понятие о раковой трансформации клеток.</w:t>
      </w:r>
    </w:p>
    <w:p w:rsidR="00FB0224" w:rsidRPr="00FB0224" w:rsidRDefault="00FB0224" w:rsidP="00FB0224">
      <w:pPr>
        <w:pStyle w:val="20"/>
        <w:shd w:val="clear" w:color="auto" w:fill="auto"/>
        <w:spacing w:before="0" w:after="0" w:line="240" w:lineRule="auto"/>
        <w:ind w:firstLine="780"/>
        <w:rPr>
          <w:sz w:val="24"/>
          <w:szCs w:val="24"/>
        </w:rPr>
      </w:pPr>
      <w:r w:rsidRPr="00FB0224">
        <w:rPr>
          <w:sz w:val="24"/>
          <w:szCs w:val="24"/>
        </w:rPr>
        <w:t>Лабораторные и практические работы.</w:t>
      </w:r>
    </w:p>
    <w:p w:rsidR="00FB0224" w:rsidRPr="00FB0224" w:rsidRDefault="00FB0224" w:rsidP="00FB0224">
      <w:pPr>
        <w:pStyle w:val="20"/>
        <w:shd w:val="clear" w:color="auto" w:fill="auto"/>
        <w:spacing w:before="0" w:after="0" w:line="240" w:lineRule="auto"/>
        <w:ind w:firstLine="780"/>
        <w:rPr>
          <w:sz w:val="24"/>
          <w:szCs w:val="24"/>
        </w:rPr>
      </w:pPr>
      <w:r w:rsidRPr="00FB0224">
        <w:rPr>
          <w:sz w:val="24"/>
          <w:szCs w:val="24"/>
        </w:rPr>
        <w:t>Просмотр электронно-микроскопических фотографий препаратов строения клетки и межклеточных контактов.</w:t>
      </w:r>
    </w:p>
    <w:p w:rsidR="00FB0224" w:rsidRPr="00FB0224" w:rsidRDefault="00FB0224" w:rsidP="00FB0224">
      <w:pPr>
        <w:pStyle w:val="20"/>
        <w:shd w:val="clear" w:color="auto" w:fill="auto"/>
        <w:spacing w:before="0" w:after="0" w:line="240" w:lineRule="auto"/>
        <w:ind w:firstLine="780"/>
        <w:rPr>
          <w:sz w:val="24"/>
          <w:szCs w:val="24"/>
        </w:rPr>
      </w:pPr>
      <w:r w:rsidRPr="00FB0224">
        <w:rPr>
          <w:sz w:val="24"/>
          <w:szCs w:val="24"/>
        </w:rPr>
        <w:t>Типы тканей организма человека: эпителиальная, нервная, мышечная, соединительная ткани. Характеристика и классификации эпителиев. Нервная ткань: нейроны и нейроглия. Строение и физиология нейрона. Потенциал покоя и потенциал действия. Проведение нервного импульса. Классификация и механизмы работы синапсов. Нейромедиаторы и их рецепторы. Мышечная ткань: скелетная, сердечная и гладкая. Строение сократительного аппарата поперечно-полосатых мышц. Молекулярные механизмы сокращения и расслабления. Отличия гладкой мускулатуры от поперечно-полосатой. Физиология возбудимости и сократимости гладкой мышечной ткани. Соединительная ткань: свойства, различные типы клеток, характеристика межклеточного вещества. Классификация соединительных тканей: собственно соединительные ткани, ткани внутренней среды, хрящевая ткань, костная и другие.</w:t>
      </w:r>
    </w:p>
    <w:p w:rsidR="00FB0224" w:rsidRPr="00FB0224" w:rsidRDefault="00FB0224" w:rsidP="00FB0224">
      <w:pPr>
        <w:pStyle w:val="20"/>
        <w:shd w:val="clear" w:color="auto" w:fill="auto"/>
        <w:spacing w:before="0" w:after="0" w:line="240" w:lineRule="auto"/>
        <w:ind w:firstLine="780"/>
        <w:rPr>
          <w:sz w:val="24"/>
          <w:szCs w:val="24"/>
        </w:rPr>
      </w:pPr>
      <w:r w:rsidRPr="00FB0224">
        <w:rPr>
          <w:sz w:val="24"/>
          <w:szCs w:val="24"/>
        </w:rPr>
        <w:t>Лабораторные и практические работы.</w:t>
      </w:r>
    </w:p>
    <w:p w:rsidR="00FB0224" w:rsidRPr="00FB0224" w:rsidRDefault="00FB0224" w:rsidP="00FB0224">
      <w:pPr>
        <w:pStyle w:val="20"/>
        <w:shd w:val="clear" w:color="auto" w:fill="auto"/>
        <w:spacing w:before="0" w:after="0" w:line="240" w:lineRule="auto"/>
        <w:ind w:firstLine="780"/>
        <w:rPr>
          <w:sz w:val="24"/>
          <w:szCs w:val="24"/>
        </w:rPr>
      </w:pPr>
      <w:r w:rsidRPr="00FB0224">
        <w:rPr>
          <w:sz w:val="24"/>
          <w:szCs w:val="24"/>
        </w:rPr>
        <w:t>Микроскопирование препаратов основных типов тканей.</w:t>
      </w:r>
    </w:p>
    <w:p w:rsidR="00FB0224" w:rsidRPr="00FB0224" w:rsidRDefault="00FB0224" w:rsidP="00FB0224">
      <w:pPr>
        <w:pStyle w:val="20"/>
        <w:shd w:val="clear" w:color="auto" w:fill="auto"/>
        <w:tabs>
          <w:tab w:val="left" w:pos="1779"/>
        </w:tabs>
        <w:spacing w:before="0" w:after="0" w:line="240" w:lineRule="auto"/>
        <w:ind w:firstLine="780"/>
        <w:rPr>
          <w:sz w:val="24"/>
          <w:szCs w:val="24"/>
        </w:rPr>
      </w:pPr>
      <w:r w:rsidRPr="00FB0224">
        <w:rPr>
          <w:sz w:val="24"/>
          <w:szCs w:val="24"/>
        </w:rPr>
        <w:t>Нервная система.</w:t>
      </w:r>
    </w:p>
    <w:p w:rsidR="00FB0224" w:rsidRPr="00FB0224" w:rsidRDefault="00FB0224" w:rsidP="00FB0224">
      <w:pPr>
        <w:pStyle w:val="20"/>
        <w:shd w:val="clear" w:color="auto" w:fill="auto"/>
        <w:spacing w:before="0" w:after="0" w:line="240" w:lineRule="auto"/>
        <w:ind w:firstLine="780"/>
        <w:rPr>
          <w:sz w:val="24"/>
          <w:szCs w:val="24"/>
        </w:rPr>
      </w:pPr>
      <w:r w:rsidRPr="00FB0224">
        <w:rPr>
          <w:sz w:val="24"/>
          <w:szCs w:val="24"/>
        </w:rPr>
        <w:t>Классификация нервной системы. Центральная и периферическая нервная система. Строение нерва, оболочки, классификация нервов. Строение спинного и головного мозга. Функции отделов спинного мозга. Проводящие пути спинного мозга. Анатомия головного мозга: продолговатый мозг, ствол мозга, средний, промежуточный, передний мозг. Строение мозжечка и коры больших полушарий.</w:t>
      </w:r>
    </w:p>
    <w:p w:rsidR="00FB0224" w:rsidRPr="00FB0224" w:rsidRDefault="00FB0224" w:rsidP="00FB0224">
      <w:pPr>
        <w:pStyle w:val="20"/>
        <w:shd w:val="clear" w:color="auto" w:fill="auto"/>
        <w:spacing w:before="0" w:after="0" w:line="240" w:lineRule="auto"/>
        <w:ind w:firstLine="780"/>
        <w:rPr>
          <w:sz w:val="24"/>
          <w:szCs w:val="24"/>
        </w:rPr>
      </w:pPr>
      <w:r w:rsidRPr="00FB0224">
        <w:rPr>
          <w:sz w:val="24"/>
          <w:szCs w:val="24"/>
        </w:rPr>
        <w:t xml:space="preserve">Функции отделов головного мозга и их частей. Черепномозговые и </w:t>
      </w:r>
      <w:r w:rsidRPr="00FB0224">
        <w:rPr>
          <w:sz w:val="24"/>
          <w:szCs w:val="24"/>
        </w:rPr>
        <w:lastRenderedPageBreak/>
        <w:t>спинномозговые нервы. Соматическая и вегетативная нервная система. Центры соматической и вегетативной систем в центральной нервной системе. Рефлекторная дуга. Рефлекторное кольцо. Нейронная сеть. Классификации рефлексов: моно- и полисинаптические, безусловные и условные и другие. Роль исследований И.П. Павлова. Функциональные системы П.К. Анохина. Использование принципа работы нейронных сетей в искусственном интеллекте.</w:t>
      </w:r>
    </w:p>
    <w:p w:rsidR="00FB0224" w:rsidRPr="00FB0224" w:rsidRDefault="00FB0224" w:rsidP="00FB0224">
      <w:pPr>
        <w:pStyle w:val="20"/>
        <w:shd w:val="clear" w:color="auto" w:fill="auto"/>
        <w:spacing w:before="0" w:after="0" w:line="240" w:lineRule="auto"/>
        <w:ind w:firstLine="780"/>
        <w:rPr>
          <w:sz w:val="24"/>
          <w:szCs w:val="24"/>
        </w:rPr>
      </w:pPr>
      <w:r w:rsidRPr="00FB0224">
        <w:rPr>
          <w:sz w:val="24"/>
          <w:szCs w:val="24"/>
        </w:rPr>
        <w:t>Нарушения работы нервной системы. Нейродегенерации и современные методы их лечения. Инсульт. Лекарства, проходящие и не проходящие через гематоэнцефалический барьер. Методы исследования мозговой активности и строения структур нервной системы: электроэнцефалография, регистрация активности различных отделов мозга, магнитно-резонансная томография, компьютерная томография. Интерфейс мозг-компьютер.</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Лабораторные и практические работы.</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Изучение гистологических препаратов органов нервной системы.</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Изучение строения головного мозга на макетах.</w:t>
      </w:r>
    </w:p>
    <w:p w:rsidR="00FB0224" w:rsidRPr="00FB0224" w:rsidRDefault="00FB0224" w:rsidP="00FB0224">
      <w:pPr>
        <w:pStyle w:val="20"/>
        <w:shd w:val="clear" w:color="auto" w:fill="auto"/>
        <w:tabs>
          <w:tab w:val="left" w:pos="1754"/>
        </w:tabs>
        <w:spacing w:before="0" w:after="0" w:line="240" w:lineRule="auto"/>
        <w:ind w:firstLine="760"/>
        <w:rPr>
          <w:sz w:val="24"/>
          <w:szCs w:val="24"/>
        </w:rPr>
      </w:pPr>
      <w:r w:rsidRPr="00FB0224">
        <w:rPr>
          <w:sz w:val="24"/>
          <w:szCs w:val="24"/>
        </w:rPr>
        <w:t>Сенсорные системы.</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Строение сенсорных систем: рецепторы, проводящая часть, отдел коры, осуществляющий обработку информации. Классификация рецепторов: экстерорецепторы, интерорецепторы, проприорецепторы, механические, температурные, химические, болевые и другие рецепторы. Соматосенсорная система.</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Строение глаза. Зрительные рецепторы (палочки и колбочки). Физические и химические основы восприятия света. Чёрно-белое и цветовое зрение. Строение сетчатки. Проведение и обработка зрительного сигнала. Аккомодация. Бинокулярное зрение. Нарушения зрения и их причины. Заболевания глаза (конъюнктивит и другие) и их профилактика. Современные методы лечения нарушений зрения: лазерная коррекция, замена хрусталика, клеточная терапия, протезирование глаза и другие.</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Строение наружного, среднего и внутреннего уха. Кортиев орган. Механизм восприятия и обработки звуковых волн. Связь центра слуха и центра речи. Нарушения слуха и их причины. Заболевания органов слуха (отит и другие заболевания) и их профилактика. Современные методы лечения нарушений слуха: слуховой аппарат, протезирование и другие. Анатомия и физиология вестибулярного аппарата. Отолитовый аппарат.</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Органы вкуса, обоняния, мышечного и кожного чувства: анатомия и физиология, их нарушения.</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Демонстрация разборных моделей глаза и уха.</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Лабораторные и практические работы.</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Изучение строения органа зрения (на муляже и влажном препарате).</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Изучение строения органа слуха (на муляже).</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Изучение гистологических препаратов органов чувств.</w:t>
      </w:r>
    </w:p>
    <w:p w:rsidR="00FB0224" w:rsidRPr="00FB0224" w:rsidRDefault="00FB0224" w:rsidP="00FB0224">
      <w:pPr>
        <w:pStyle w:val="20"/>
        <w:shd w:val="clear" w:color="auto" w:fill="auto"/>
        <w:tabs>
          <w:tab w:val="left" w:pos="1778"/>
        </w:tabs>
        <w:spacing w:before="0" w:after="0" w:line="240" w:lineRule="auto"/>
        <w:ind w:firstLine="760"/>
        <w:rPr>
          <w:sz w:val="24"/>
          <w:szCs w:val="24"/>
        </w:rPr>
      </w:pPr>
      <w:r w:rsidRPr="00FB0224">
        <w:rPr>
          <w:sz w:val="24"/>
          <w:szCs w:val="24"/>
        </w:rPr>
        <w:t>Эндокринная система.</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Определение и основные характеристики гормонов. Классификация гормонов по химическому строению. Классификация рецепторов гормонов. Молекулярные механизмы действия гормонов на клетки-мишени.</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Эндокринная функция гипоталамуса. Железы внутренней секреции (гипофиз, эпифиз, щитовидная железа, паращитовидные железы, надпочечники), выделяемые ими гормоны и их функции. Железы смешанной секреции (поджелудочная железа, половые железы), выделяемые ими гормоны и их функции. Гипоталамо-гипофизарные контуры регуляции деятельности некоторых желёз внутренней секреции. Нарушения, связанные с гипо- и гиперфункциями гормонов. Виды сахарного диабета и их осложнения. Клеточная терапия в лечении эндокринных заболеваний. Микседема.</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Прочие органы и ткани, выделяющие гормоны: почки, сердце, желудочно-кишечный тракт, жировая ткань и другие.</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Лабораторные и практические работы.</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lastRenderedPageBreak/>
        <w:t>Изучение гистологических препаратов эндокринных органов.</w:t>
      </w:r>
    </w:p>
    <w:p w:rsidR="00FB0224" w:rsidRPr="00FB0224" w:rsidRDefault="00FB0224" w:rsidP="00FB0224">
      <w:pPr>
        <w:pStyle w:val="20"/>
        <w:shd w:val="clear" w:color="auto" w:fill="auto"/>
        <w:tabs>
          <w:tab w:val="left" w:pos="1778"/>
        </w:tabs>
        <w:spacing w:before="0" w:after="0" w:line="240" w:lineRule="auto"/>
        <w:ind w:firstLine="760"/>
        <w:rPr>
          <w:sz w:val="24"/>
          <w:szCs w:val="24"/>
        </w:rPr>
      </w:pPr>
      <w:r w:rsidRPr="00FB0224">
        <w:rPr>
          <w:sz w:val="24"/>
          <w:szCs w:val="24"/>
        </w:rPr>
        <w:t>Поведение.</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Рефлекторная теория поведения. Наследственные и ненаследственные формы поведения. Простейшие условные рефлексы. Инструментальное и другие формы обучения. Цель. Мотив. Рефлекс. Потребность. Рефлекс цели по Павлову. Динамический стереотип. Импринтинг. Фиксированные комплексы движений. Сигнальные системы. Речь. Мышление. Память и её виды. Когнитивные функции нервной системы. Роль разных отделов головного мозга в регуляции движений, сна и бодрствования и других сложных процессов. Механизмы возникновения эмоций. Нейрогуморальная регуляция полового поведения. Нарушения поведения, их связь с работой нервной и эндокринной систем, современные методы лечения.</w:t>
      </w:r>
    </w:p>
    <w:p w:rsidR="00FB0224" w:rsidRPr="00FB0224" w:rsidRDefault="00FB0224" w:rsidP="00FB0224">
      <w:pPr>
        <w:pStyle w:val="20"/>
        <w:shd w:val="clear" w:color="auto" w:fill="auto"/>
        <w:tabs>
          <w:tab w:val="left" w:pos="1807"/>
        </w:tabs>
        <w:spacing w:before="0" w:after="13" w:line="240" w:lineRule="auto"/>
        <w:ind w:firstLine="760"/>
        <w:rPr>
          <w:sz w:val="24"/>
          <w:szCs w:val="24"/>
        </w:rPr>
      </w:pPr>
      <w:r w:rsidRPr="00FB0224">
        <w:rPr>
          <w:sz w:val="24"/>
          <w:szCs w:val="24"/>
        </w:rPr>
        <w:t>Опорно-двигательный аппарат.</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Кости. Анатомия кости: надкостница, внутреннее вещество кости. Остеон. Классификация костей. Рост костей. Соединения костей: подвижные, полуподвижные, неподвижные. Строение сустава и суставной сумки.</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Осевой скелет: череп, позвоночник, рёбра, грудина. Кости лицевого и мозгового отделов черепа. Отделы позвоночника, особенности строения позвонков в разных отделах, межпозвоночные соединения. Строение грудной клетки.</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Скелеты поясов конечностей и свободных конечностей: анатомические особенности входящих в их состав костей.</w:t>
      </w:r>
    </w:p>
    <w:p w:rsidR="00FB0224" w:rsidRPr="00FB0224" w:rsidRDefault="00FB0224" w:rsidP="00FB0224">
      <w:pPr>
        <w:pStyle w:val="20"/>
        <w:shd w:val="clear" w:color="auto" w:fill="auto"/>
        <w:tabs>
          <w:tab w:val="left" w:pos="3749"/>
          <w:tab w:val="left" w:pos="7046"/>
        </w:tabs>
        <w:spacing w:before="0" w:after="0" w:line="240" w:lineRule="auto"/>
        <w:ind w:firstLine="760"/>
        <w:rPr>
          <w:sz w:val="24"/>
          <w:szCs w:val="24"/>
        </w:rPr>
      </w:pPr>
      <w:r w:rsidRPr="00FB0224">
        <w:rPr>
          <w:sz w:val="24"/>
          <w:szCs w:val="24"/>
        </w:rPr>
        <w:t>Нарушения строения скелетной системы. Возрастные изменения, остеопороз. Травмы. Заболевания</w:t>
      </w:r>
      <w:r w:rsidRPr="00FB0224">
        <w:rPr>
          <w:sz w:val="24"/>
          <w:szCs w:val="24"/>
        </w:rPr>
        <w:tab/>
        <w:t>опорно-двигательного</w:t>
      </w:r>
      <w:r w:rsidRPr="00FB0224">
        <w:rPr>
          <w:sz w:val="24"/>
          <w:szCs w:val="24"/>
        </w:rPr>
        <w:tab/>
        <w:t>аппарата, связанные</w:t>
      </w:r>
    </w:p>
    <w:p w:rsidR="00FB0224" w:rsidRPr="00FB0224" w:rsidRDefault="00FB0224" w:rsidP="00FB0224">
      <w:pPr>
        <w:pStyle w:val="20"/>
        <w:shd w:val="clear" w:color="auto" w:fill="auto"/>
        <w:spacing w:before="0" w:after="0" w:line="240" w:lineRule="auto"/>
        <w:rPr>
          <w:sz w:val="24"/>
          <w:szCs w:val="24"/>
        </w:rPr>
      </w:pPr>
      <w:r w:rsidRPr="00FB0224">
        <w:rPr>
          <w:sz w:val="24"/>
          <w:szCs w:val="24"/>
        </w:rPr>
        <w:t>с прямохождением. Современные инвазивные и неинвазивные методы лечения: протезирование суставов и межпозвоночных дисков, исправление кривизны позвоночника и другие.</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Демонстрация скелета человека, черепа, конечностей, позвонков, распилов костей.</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Лабораторные и практические работы.</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Изучение строения скелета человека на макетах.</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Мышцы. Работа мышц по перемещению костных рычагов. Мышцы, прикрепляющиеся двумя концами или одним концом к костям. Мимические мышцы как пример мышц, не прикрепляющихся к костям.</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Мышца как орган локомоции. Оболочки мышцы. Сухожилия и связки. Двигательные единицы. Мышцы-синергисты и антагонисты. Нервная регуляция работы мышц. Роль спинного мозга, мозжечка и коры больших полушарий.</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Основные мышцы тела человека. Наиболее распространённые травмы мышечной системы и методы их профилактики. Атрофия мышц, причины и лечение.</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Лабораторные и практические работы.</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Оказание первой помощи при повреждении скелета и мышц.</w:t>
      </w:r>
    </w:p>
    <w:p w:rsidR="00FB0224" w:rsidRPr="00FB0224" w:rsidRDefault="00FB0224" w:rsidP="00FB0224">
      <w:pPr>
        <w:pStyle w:val="20"/>
        <w:shd w:val="clear" w:color="auto" w:fill="auto"/>
        <w:tabs>
          <w:tab w:val="left" w:pos="1816"/>
        </w:tabs>
        <w:spacing w:before="0" w:after="0" w:line="240" w:lineRule="auto"/>
        <w:ind w:firstLine="760"/>
        <w:rPr>
          <w:sz w:val="24"/>
          <w:szCs w:val="24"/>
        </w:rPr>
      </w:pPr>
      <w:r w:rsidRPr="00FB0224">
        <w:rPr>
          <w:sz w:val="24"/>
          <w:szCs w:val="24"/>
        </w:rPr>
        <w:t>Кровеносная и лимфатическая системы.</w:t>
      </w:r>
    </w:p>
    <w:p w:rsidR="00FB0224" w:rsidRPr="00FB0224" w:rsidRDefault="00FB0224" w:rsidP="00FB0224">
      <w:pPr>
        <w:pStyle w:val="20"/>
        <w:shd w:val="clear" w:color="auto" w:fill="auto"/>
        <w:spacing w:before="0" w:after="0" w:line="240" w:lineRule="auto"/>
        <w:ind w:firstLine="740"/>
        <w:rPr>
          <w:sz w:val="24"/>
          <w:szCs w:val="24"/>
        </w:rPr>
      </w:pPr>
      <w:r w:rsidRPr="00FB0224">
        <w:rPr>
          <w:sz w:val="24"/>
          <w:szCs w:val="24"/>
        </w:rPr>
        <w:t>Особенности строения и функционирования сердечной мышцы. Анатомия сердца: эндокард, миокард, эпикард, перикард, желудочки, предсердия, клапаны сердца. Механическая работа сердца как насоса. Сердечный цикл. Артериальное давление, пульс. Автоматия. Проводящая система сердца. Электрическая работа сердца. Электрокардиограмма. Нервная и гуморальная регуляция работы сердца. Нарушения работы сердца. Гипертоническая болезнь, сердечная недостаточность, атеросклероз коронарных сосудов, инфаркт миокарда и так далее. Шунтирование, ангиопластика, клеточная терапия и другие современные методы лечения сердечных болезней. Трансплантация сердца.</w:t>
      </w:r>
    </w:p>
    <w:p w:rsidR="00FB0224" w:rsidRPr="00FB0224" w:rsidRDefault="00FB0224" w:rsidP="00FB0224">
      <w:pPr>
        <w:pStyle w:val="20"/>
        <w:shd w:val="clear" w:color="auto" w:fill="auto"/>
        <w:spacing w:before="0" w:after="0" w:line="240" w:lineRule="auto"/>
        <w:ind w:firstLine="740"/>
        <w:rPr>
          <w:sz w:val="24"/>
          <w:szCs w:val="24"/>
        </w:rPr>
      </w:pPr>
      <w:r w:rsidRPr="00FB0224">
        <w:rPr>
          <w:sz w:val="24"/>
          <w:szCs w:val="24"/>
        </w:rPr>
        <w:t>Лабораторные и практические работы.</w:t>
      </w:r>
    </w:p>
    <w:p w:rsidR="00FB0224" w:rsidRPr="00FB0224" w:rsidRDefault="00FB0224" w:rsidP="00FB0224">
      <w:pPr>
        <w:pStyle w:val="20"/>
        <w:shd w:val="clear" w:color="auto" w:fill="auto"/>
        <w:spacing w:before="0" w:after="0" w:line="240" w:lineRule="auto"/>
        <w:ind w:firstLine="740"/>
        <w:rPr>
          <w:sz w:val="24"/>
          <w:szCs w:val="24"/>
        </w:rPr>
      </w:pPr>
      <w:r w:rsidRPr="00FB0224">
        <w:rPr>
          <w:sz w:val="24"/>
          <w:szCs w:val="24"/>
        </w:rPr>
        <w:t>Просмотр гистологических препаратов сердечной мышцы.</w:t>
      </w:r>
    </w:p>
    <w:p w:rsidR="00FB0224" w:rsidRPr="00FB0224" w:rsidRDefault="00FB0224" w:rsidP="00FB0224">
      <w:pPr>
        <w:pStyle w:val="20"/>
        <w:shd w:val="clear" w:color="auto" w:fill="auto"/>
        <w:spacing w:before="0" w:after="0" w:line="240" w:lineRule="auto"/>
        <w:ind w:firstLine="740"/>
        <w:rPr>
          <w:sz w:val="24"/>
          <w:szCs w:val="24"/>
        </w:rPr>
      </w:pPr>
      <w:r w:rsidRPr="00FB0224">
        <w:rPr>
          <w:sz w:val="24"/>
          <w:szCs w:val="24"/>
        </w:rPr>
        <w:t>Электрокардиография.</w:t>
      </w:r>
    </w:p>
    <w:p w:rsidR="00FB0224" w:rsidRPr="00FB0224" w:rsidRDefault="00FB0224" w:rsidP="00FB0224">
      <w:pPr>
        <w:pStyle w:val="20"/>
        <w:shd w:val="clear" w:color="auto" w:fill="auto"/>
        <w:spacing w:before="0" w:after="0" w:line="240" w:lineRule="auto"/>
        <w:ind w:firstLine="740"/>
        <w:rPr>
          <w:sz w:val="24"/>
          <w:szCs w:val="24"/>
        </w:rPr>
      </w:pPr>
      <w:r w:rsidRPr="00FB0224">
        <w:rPr>
          <w:sz w:val="24"/>
          <w:szCs w:val="24"/>
        </w:rPr>
        <w:t>Измерение артериального давления и пульса.</w:t>
      </w:r>
    </w:p>
    <w:p w:rsidR="00FB0224" w:rsidRPr="00FB0224" w:rsidRDefault="00FB0224" w:rsidP="00FB0224">
      <w:pPr>
        <w:pStyle w:val="20"/>
        <w:shd w:val="clear" w:color="auto" w:fill="auto"/>
        <w:spacing w:before="0" w:after="0" w:line="240" w:lineRule="auto"/>
        <w:ind w:firstLine="740"/>
        <w:rPr>
          <w:sz w:val="24"/>
          <w:szCs w:val="24"/>
        </w:rPr>
      </w:pPr>
      <w:r w:rsidRPr="00FB0224">
        <w:rPr>
          <w:sz w:val="24"/>
          <w:szCs w:val="24"/>
        </w:rPr>
        <w:t>Кровеносная система и лимфатическая система.</w:t>
      </w:r>
    </w:p>
    <w:p w:rsidR="00FB0224" w:rsidRPr="00FB0224" w:rsidRDefault="00FB0224" w:rsidP="00FB0224">
      <w:pPr>
        <w:pStyle w:val="20"/>
        <w:shd w:val="clear" w:color="auto" w:fill="auto"/>
        <w:spacing w:before="0" w:after="0" w:line="240" w:lineRule="auto"/>
        <w:ind w:firstLine="740"/>
        <w:rPr>
          <w:sz w:val="24"/>
          <w:szCs w:val="24"/>
        </w:rPr>
      </w:pPr>
      <w:r w:rsidRPr="00FB0224">
        <w:rPr>
          <w:sz w:val="24"/>
          <w:szCs w:val="24"/>
        </w:rPr>
        <w:lastRenderedPageBreak/>
        <w:t>Круги кровообращения: большой и малый, основные сосуды. Классификация сосудов: артерии, артериолы, вены, венулы, капилляры. Резистивные, обменные и ёмкостные сосуды. Строение стенок сосудов. Нервная и гуморальная регуляция работы сосудов. Системная регуляция артериального давления и других параметров крови (барорефлекс, хеморефлекс и так далее). Нарушения работы сосудов. Артериальные и венозные кровотечения и первая помощь при них.</w:t>
      </w:r>
    </w:p>
    <w:p w:rsidR="00FB0224" w:rsidRPr="00FB0224" w:rsidRDefault="00FB0224" w:rsidP="00FB0224">
      <w:pPr>
        <w:pStyle w:val="20"/>
        <w:shd w:val="clear" w:color="auto" w:fill="auto"/>
        <w:spacing w:before="0" w:after="0" w:line="240" w:lineRule="auto"/>
        <w:ind w:firstLine="740"/>
        <w:rPr>
          <w:sz w:val="24"/>
          <w:szCs w:val="24"/>
        </w:rPr>
      </w:pPr>
      <w:r w:rsidRPr="00FB0224">
        <w:rPr>
          <w:sz w:val="24"/>
          <w:szCs w:val="24"/>
        </w:rPr>
        <w:t>Анатомия лимфатической системы: лимфатические сосуды и лимфатические узлы. Причины движения крови и лимфы по сосудам.</w:t>
      </w:r>
    </w:p>
    <w:p w:rsidR="00FB0224" w:rsidRPr="00FB0224" w:rsidRDefault="00FB0224" w:rsidP="00FB0224">
      <w:pPr>
        <w:pStyle w:val="20"/>
        <w:shd w:val="clear" w:color="auto" w:fill="auto"/>
        <w:spacing w:before="0" w:after="0" w:line="240" w:lineRule="auto"/>
        <w:ind w:firstLine="740"/>
        <w:rPr>
          <w:sz w:val="24"/>
          <w:szCs w:val="24"/>
        </w:rPr>
      </w:pPr>
      <w:r w:rsidRPr="00FB0224">
        <w:rPr>
          <w:sz w:val="24"/>
          <w:szCs w:val="24"/>
        </w:rPr>
        <w:t>Лабораторные и практические работы.</w:t>
      </w:r>
    </w:p>
    <w:p w:rsidR="00FB0224" w:rsidRPr="00FB0224" w:rsidRDefault="00FB0224" w:rsidP="00FB0224">
      <w:pPr>
        <w:pStyle w:val="20"/>
        <w:shd w:val="clear" w:color="auto" w:fill="auto"/>
        <w:spacing w:before="0" w:after="0" w:line="240" w:lineRule="auto"/>
        <w:ind w:firstLine="740"/>
        <w:rPr>
          <w:sz w:val="24"/>
          <w:szCs w:val="24"/>
        </w:rPr>
      </w:pPr>
      <w:r w:rsidRPr="00FB0224">
        <w:rPr>
          <w:sz w:val="24"/>
          <w:szCs w:val="24"/>
        </w:rPr>
        <w:t>Изучение гистологических препаратов стенок сосудов.</w:t>
      </w:r>
    </w:p>
    <w:p w:rsidR="00FB0224" w:rsidRPr="00FB0224" w:rsidRDefault="00FB0224" w:rsidP="00FB0224">
      <w:pPr>
        <w:pStyle w:val="20"/>
        <w:shd w:val="clear" w:color="auto" w:fill="auto"/>
        <w:spacing w:before="0" w:after="0" w:line="240" w:lineRule="auto"/>
        <w:ind w:firstLine="740"/>
        <w:rPr>
          <w:sz w:val="24"/>
          <w:szCs w:val="24"/>
        </w:rPr>
      </w:pPr>
      <w:r w:rsidRPr="00FB0224">
        <w:rPr>
          <w:sz w:val="24"/>
          <w:szCs w:val="24"/>
        </w:rPr>
        <w:t>Первая помощь при кровотечениях.</w:t>
      </w:r>
    </w:p>
    <w:p w:rsidR="00FB0224" w:rsidRPr="00FB0224" w:rsidRDefault="00FB0224" w:rsidP="00FB0224">
      <w:pPr>
        <w:pStyle w:val="20"/>
        <w:shd w:val="clear" w:color="auto" w:fill="auto"/>
        <w:spacing w:before="0" w:after="0" w:line="240" w:lineRule="auto"/>
        <w:ind w:firstLine="740"/>
        <w:rPr>
          <w:sz w:val="24"/>
          <w:szCs w:val="24"/>
        </w:rPr>
      </w:pPr>
      <w:r w:rsidRPr="00FB0224">
        <w:rPr>
          <w:sz w:val="24"/>
          <w:szCs w:val="24"/>
        </w:rPr>
        <w:t>Внутренняя среда организма.</w:t>
      </w:r>
    </w:p>
    <w:p w:rsidR="00FB0224" w:rsidRPr="00FB0224" w:rsidRDefault="00FB0224" w:rsidP="00FB0224">
      <w:pPr>
        <w:pStyle w:val="20"/>
        <w:shd w:val="clear" w:color="auto" w:fill="auto"/>
        <w:spacing w:before="0" w:after="0" w:line="240" w:lineRule="auto"/>
        <w:ind w:firstLine="740"/>
        <w:rPr>
          <w:sz w:val="24"/>
          <w:szCs w:val="24"/>
        </w:rPr>
      </w:pPr>
      <w:r w:rsidRPr="00FB0224">
        <w:rPr>
          <w:sz w:val="24"/>
          <w:szCs w:val="24"/>
        </w:rPr>
        <w:t>Кровь, тканевая жидкость, лимфа. Механизмы поддержания внутренней среды организма (гомеостаз). Связь водно-солевого обмена организма с формированием и оттоком тканевой жидкости.</w:t>
      </w:r>
    </w:p>
    <w:p w:rsidR="00FB0224" w:rsidRPr="00FB0224" w:rsidRDefault="00FB0224" w:rsidP="00FB0224">
      <w:pPr>
        <w:pStyle w:val="20"/>
        <w:shd w:val="clear" w:color="auto" w:fill="auto"/>
        <w:spacing w:before="0" w:after="0" w:line="240" w:lineRule="auto"/>
        <w:ind w:firstLine="740"/>
        <w:rPr>
          <w:sz w:val="24"/>
          <w:szCs w:val="24"/>
        </w:rPr>
      </w:pPr>
      <w:r w:rsidRPr="00FB0224">
        <w:rPr>
          <w:sz w:val="24"/>
          <w:szCs w:val="24"/>
        </w:rPr>
        <w:t>Химический состав плазмы крови. Форменные элементы: эритроциты, лейкоциты, тромбоциты. Лейкоцитарная формула. Функции различных форменных элементов. Кроветворение и органы кроветворения. Места гибели различных форменных элементов крови. Группы крови по системе АВО, резус-фактор и другие системы определения групп крови. Переливание плазмы, эритроцитарной и тромбоцитарной массы. Буферная функция плазмы крови. Транспорт газов по крови. Различные формы гемоглобина. Регуляция сродства гемоглобина к кислороду. Свёртывание крови, фибринолитическая и противосвёртывающая системы. Нарушения, связанные с кроветворением и функционированием форменных элементов.</w:t>
      </w:r>
    </w:p>
    <w:p w:rsidR="00FB0224" w:rsidRPr="00FB0224" w:rsidRDefault="00FB0224" w:rsidP="00FB0224">
      <w:pPr>
        <w:pStyle w:val="20"/>
        <w:shd w:val="clear" w:color="auto" w:fill="auto"/>
        <w:spacing w:before="0" w:after="0" w:line="240" w:lineRule="auto"/>
        <w:ind w:firstLine="740"/>
        <w:rPr>
          <w:sz w:val="24"/>
          <w:szCs w:val="24"/>
        </w:rPr>
      </w:pPr>
      <w:r w:rsidRPr="00FB0224">
        <w:rPr>
          <w:sz w:val="24"/>
          <w:szCs w:val="24"/>
        </w:rPr>
        <w:t>Лабораторные и практические работы.</w:t>
      </w:r>
    </w:p>
    <w:p w:rsidR="00FB0224" w:rsidRPr="00FB0224" w:rsidRDefault="00FB0224" w:rsidP="00FB0224">
      <w:pPr>
        <w:pStyle w:val="20"/>
        <w:shd w:val="clear" w:color="auto" w:fill="auto"/>
        <w:spacing w:before="0" w:after="0" w:line="240" w:lineRule="auto"/>
        <w:ind w:firstLine="740"/>
        <w:rPr>
          <w:sz w:val="24"/>
          <w:szCs w:val="24"/>
        </w:rPr>
      </w:pPr>
      <w:r w:rsidRPr="00FB0224">
        <w:rPr>
          <w:sz w:val="24"/>
          <w:szCs w:val="24"/>
        </w:rPr>
        <w:t>Изучение гистологических препаратов крови и органов кроветворения.</w:t>
      </w:r>
    </w:p>
    <w:p w:rsidR="00FB0224" w:rsidRPr="00FB0224" w:rsidRDefault="00FB0224" w:rsidP="00FB0224">
      <w:pPr>
        <w:pStyle w:val="20"/>
        <w:shd w:val="clear" w:color="auto" w:fill="auto"/>
        <w:tabs>
          <w:tab w:val="left" w:pos="1741"/>
        </w:tabs>
        <w:spacing w:before="0" w:after="0" w:line="240" w:lineRule="auto"/>
        <w:ind w:firstLine="740"/>
        <w:rPr>
          <w:sz w:val="24"/>
          <w:szCs w:val="24"/>
        </w:rPr>
      </w:pPr>
      <w:r w:rsidRPr="00FB0224">
        <w:rPr>
          <w:sz w:val="24"/>
          <w:szCs w:val="24"/>
        </w:rPr>
        <w:t>Дыхательная система.</w:t>
      </w:r>
    </w:p>
    <w:p w:rsidR="00FB0224" w:rsidRPr="00FB0224" w:rsidRDefault="00FB0224" w:rsidP="00FB0224">
      <w:pPr>
        <w:pStyle w:val="20"/>
        <w:shd w:val="clear" w:color="auto" w:fill="auto"/>
        <w:spacing w:before="0" w:after="0" w:line="240" w:lineRule="auto"/>
        <w:ind w:firstLine="740"/>
        <w:rPr>
          <w:sz w:val="24"/>
          <w:szCs w:val="24"/>
        </w:rPr>
      </w:pPr>
      <w:r w:rsidRPr="00FB0224">
        <w:rPr>
          <w:sz w:val="24"/>
          <w:szCs w:val="24"/>
        </w:rPr>
        <w:t>Анатомия дыхательной системы: верхние дыхательные пути, нижние дыхательные пути, лёгкие. Носовые полости. Носоглотка. Ротоглотка. Гортань. Классификация хрящей гортани. Надгортанник и голосовые связки. Трахея. Бронхи. Лёгкие. Лёгочные пузырьки (альвеолы). Физиология процесса дыхания, роль плевральной жидкости, диафрагмы, межрёберных и других мышц. Сурфактант. Эластическая тяга лёгких. Дыхательные движения. Жизненная ёмкость лёгких. Лёгочные объёмы. Нервная и гуморальная регуляция дыхания.</w:t>
      </w:r>
    </w:p>
    <w:p w:rsidR="00FB0224" w:rsidRPr="00FB0224" w:rsidRDefault="00FB0224" w:rsidP="00FB0224">
      <w:pPr>
        <w:pStyle w:val="20"/>
        <w:shd w:val="clear" w:color="auto" w:fill="auto"/>
        <w:spacing w:before="0" w:after="0" w:line="240" w:lineRule="auto"/>
        <w:ind w:firstLine="740"/>
        <w:rPr>
          <w:sz w:val="24"/>
          <w:szCs w:val="24"/>
        </w:rPr>
      </w:pPr>
      <w:r w:rsidRPr="00FB0224">
        <w:rPr>
          <w:sz w:val="24"/>
          <w:szCs w:val="24"/>
        </w:rPr>
        <w:t>Гигиена дыхания. Тренировка дыхательных мышц. Предупреждение повреждения голосового аппарата. Инфекционные болезни, передающиеся через воздух, и прочие заболевания органов дыхания. Влияние табакокурения на органы дыхательной системы. Астма, обструктивные заболевания дыхательной системы.</w:t>
      </w:r>
    </w:p>
    <w:p w:rsidR="00FB0224" w:rsidRPr="00FB0224" w:rsidRDefault="00FB0224" w:rsidP="00FB0224">
      <w:pPr>
        <w:pStyle w:val="20"/>
        <w:shd w:val="clear" w:color="auto" w:fill="auto"/>
        <w:spacing w:before="0" w:after="0" w:line="240" w:lineRule="auto"/>
        <w:ind w:firstLine="740"/>
        <w:rPr>
          <w:sz w:val="24"/>
          <w:szCs w:val="24"/>
        </w:rPr>
      </w:pPr>
      <w:r w:rsidRPr="00FB0224">
        <w:rPr>
          <w:sz w:val="24"/>
          <w:szCs w:val="24"/>
        </w:rPr>
        <w:t>Демонстрация модели гортани, модели, проясняющей механизм вдоха и выдоха.</w:t>
      </w:r>
    </w:p>
    <w:p w:rsidR="00FB0224" w:rsidRPr="00FB0224" w:rsidRDefault="00FB0224" w:rsidP="00FB0224">
      <w:pPr>
        <w:pStyle w:val="20"/>
        <w:shd w:val="clear" w:color="auto" w:fill="auto"/>
        <w:spacing w:before="0" w:after="0" w:line="240" w:lineRule="auto"/>
        <w:ind w:firstLine="740"/>
        <w:rPr>
          <w:sz w:val="24"/>
          <w:szCs w:val="24"/>
        </w:rPr>
      </w:pPr>
      <w:r w:rsidRPr="00FB0224">
        <w:rPr>
          <w:sz w:val="24"/>
          <w:szCs w:val="24"/>
        </w:rPr>
        <w:t>Лабораторные и практические работы.</w:t>
      </w:r>
    </w:p>
    <w:p w:rsidR="00FB0224" w:rsidRPr="00FB0224" w:rsidRDefault="00FB0224" w:rsidP="00FB0224">
      <w:pPr>
        <w:pStyle w:val="20"/>
        <w:shd w:val="clear" w:color="auto" w:fill="auto"/>
        <w:spacing w:before="0" w:after="0" w:line="240" w:lineRule="auto"/>
        <w:ind w:firstLine="740"/>
        <w:rPr>
          <w:sz w:val="24"/>
          <w:szCs w:val="24"/>
        </w:rPr>
      </w:pPr>
      <w:r w:rsidRPr="00FB0224">
        <w:rPr>
          <w:sz w:val="24"/>
          <w:szCs w:val="24"/>
        </w:rPr>
        <w:t>Измерение обхвата грудной клетки в состоянии вдоха и выдоха.</w:t>
      </w:r>
    </w:p>
    <w:p w:rsidR="00FB0224" w:rsidRPr="00FB0224" w:rsidRDefault="00FB0224" w:rsidP="00FB0224">
      <w:pPr>
        <w:pStyle w:val="20"/>
        <w:shd w:val="clear" w:color="auto" w:fill="auto"/>
        <w:spacing w:before="0" w:after="0" w:line="240" w:lineRule="auto"/>
        <w:ind w:firstLine="740"/>
        <w:rPr>
          <w:sz w:val="24"/>
          <w:szCs w:val="24"/>
        </w:rPr>
      </w:pPr>
      <w:r w:rsidRPr="00FB0224">
        <w:rPr>
          <w:sz w:val="24"/>
          <w:szCs w:val="24"/>
        </w:rPr>
        <w:t>Определение частоты дыхания.</w:t>
      </w:r>
    </w:p>
    <w:p w:rsidR="00FB0224" w:rsidRPr="00FB0224" w:rsidRDefault="00FB0224" w:rsidP="00FB0224">
      <w:pPr>
        <w:pStyle w:val="20"/>
        <w:shd w:val="clear" w:color="auto" w:fill="auto"/>
        <w:spacing w:before="0" w:after="0" w:line="240" w:lineRule="auto"/>
        <w:ind w:firstLine="740"/>
        <w:rPr>
          <w:sz w:val="24"/>
          <w:szCs w:val="24"/>
        </w:rPr>
      </w:pPr>
      <w:r w:rsidRPr="00FB0224">
        <w:rPr>
          <w:sz w:val="24"/>
          <w:szCs w:val="24"/>
        </w:rPr>
        <w:t>Влияние различных факторов на частоту дыхания.</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Спирография.</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Изучение гистологических препаратов органов дыхания.</w:t>
      </w:r>
    </w:p>
    <w:p w:rsidR="00FB0224" w:rsidRPr="00FB0224" w:rsidRDefault="00FB0224" w:rsidP="00FB0224">
      <w:pPr>
        <w:pStyle w:val="20"/>
        <w:shd w:val="clear" w:color="auto" w:fill="auto"/>
        <w:tabs>
          <w:tab w:val="left" w:pos="1931"/>
        </w:tabs>
        <w:spacing w:before="0" w:after="0" w:line="240" w:lineRule="auto"/>
        <w:ind w:firstLine="760"/>
        <w:rPr>
          <w:sz w:val="24"/>
          <w:szCs w:val="24"/>
        </w:rPr>
      </w:pPr>
      <w:r w:rsidRPr="00FB0224">
        <w:rPr>
          <w:sz w:val="24"/>
          <w:szCs w:val="24"/>
        </w:rPr>
        <w:t>Пищеварительная система.</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 xml:space="preserve">Анатомия пищеварительной системы: ротовая полость, пищевод, желудок, поджелудочная железа, печень, отделы тонкой кишки, отделы толстой кишки. Строение зуба, зубная система человека. Физиология пищеварительной системы: расщепление белков, липидов, углеводов, нуклеиновых кислот под действием ферментов, секретируемых разными отделами пищеварительной системы. Химический состав слюны, желудочного сока, поджелудочного сока, желчи, сока тонкой кишки. Полостное и пристеночное пищеварение в тонком кишечнике. Функции поджелудочной железы и </w:t>
      </w:r>
      <w:r w:rsidRPr="00FB0224">
        <w:rPr>
          <w:sz w:val="24"/>
          <w:szCs w:val="24"/>
        </w:rPr>
        <w:lastRenderedPageBreak/>
        <w:t>печени. Функции толстой кишки. Роль кишечной микрофлоры для человека.</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Нервная и гуморальная регуляция процессов пищеварения, углеводного, липидного, белкового обмена.</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Гигиена питания. Неинфекционные и аутоиммунные заболевания системы пищеварения. Предупреждение инфекций и прочих желудочно-кишечных заболеваний (гастрит, язвенная болезнь, аппендицит, цирроз, панкреатит и другие), пищевых отравлений. Хеликобактер как фактор развития гастрита и язвы. Влияние курения и алкоголя на пищеварение. Расстройства пищевого поведения.</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Демонстрация торса человека, таблиц.</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Лабораторные и практические работы.</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Исследование действия ферментов слюны на крахмал.</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Изучение гистологических препаратов органов пищеварительной системы.</w:t>
      </w:r>
    </w:p>
    <w:p w:rsidR="00FB0224" w:rsidRPr="00FB0224" w:rsidRDefault="00FB0224" w:rsidP="00FB0224">
      <w:pPr>
        <w:pStyle w:val="20"/>
        <w:shd w:val="clear" w:color="auto" w:fill="auto"/>
        <w:tabs>
          <w:tab w:val="left" w:pos="1931"/>
        </w:tabs>
        <w:spacing w:before="0" w:after="0" w:line="240" w:lineRule="auto"/>
        <w:ind w:firstLine="760"/>
        <w:rPr>
          <w:sz w:val="24"/>
          <w:szCs w:val="24"/>
        </w:rPr>
      </w:pPr>
      <w:r w:rsidRPr="00FB0224">
        <w:rPr>
          <w:sz w:val="24"/>
          <w:szCs w:val="24"/>
        </w:rPr>
        <w:t>Выделительная система.</w:t>
      </w:r>
    </w:p>
    <w:p w:rsidR="00FB0224" w:rsidRPr="00FB0224" w:rsidRDefault="00FB0224" w:rsidP="003B2BB4">
      <w:pPr>
        <w:pStyle w:val="20"/>
        <w:shd w:val="clear" w:color="auto" w:fill="auto"/>
        <w:tabs>
          <w:tab w:val="left" w:pos="7034"/>
        </w:tabs>
        <w:spacing w:before="0" w:after="0" w:line="240" w:lineRule="auto"/>
        <w:ind w:firstLine="760"/>
        <w:rPr>
          <w:sz w:val="24"/>
          <w:szCs w:val="24"/>
        </w:rPr>
      </w:pPr>
      <w:r w:rsidRPr="00FB0224">
        <w:rPr>
          <w:sz w:val="24"/>
          <w:szCs w:val="24"/>
        </w:rPr>
        <w:t>Строение</w:t>
      </w:r>
      <w:r w:rsidR="003B2BB4">
        <w:rPr>
          <w:sz w:val="24"/>
          <w:szCs w:val="24"/>
        </w:rPr>
        <w:t xml:space="preserve"> выделительной системы: </w:t>
      </w:r>
      <w:r w:rsidRPr="00FB0224">
        <w:rPr>
          <w:sz w:val="24"/>
          <w:szCs w:val="24"/>
        </w:rPr>
        <w:t>почки,</w:t>
      </w:r>
      <w:r w:rsidR="003B2BB4">
        <w:rPr>
          <w:sz w:val="24"/>
          <w:szCs w:val="24"/>
        </w:rPr>
        <w:t xml:space="preserve"> </w:t>
      </w:r>
      <w:r w:rsidRPr="00FB0224">
        <w:rPr>
          <w:sz w:val="24"/>
          <w:szCs w:val="24"/>
        </w:rPr>
        <w:t>мочеточники,</w:t>
      </w:r>
      <w:r w:rsidR="003B2BB4">
        <w:rPr>
          <w:sz w:val="24"/>
          <w:szCs w:val="24"/>
        </w:rPr>
        <w:t xml:space="preserve"> </w:t>
      </w:r>
      <w:r w:rsidRPr="00FB0224">
        <w:rPr>
          <w:sz w:val="24"/>
          <w:szCs w:val="24"/>
        </w:rPr>
        <w:t>мочевой пузырь, мочеиспускательный канал. Функционирование почки. Нефрон как структурно-функциональная единица почки. Физиологические процессы формирования вторичной мочи: фильтрация, реабсорбция, секреция. Роль почки в регуляции артериального давления. Нервная и гуморальная регуляция работы органов выделительной системы. Заболевания органов мочевыделительной системы (цистит, пиелонефрит, мочекаменная болезнь и другие), их предупреждение. Искусственная почка. Диализ. Трансплантация почки.</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Демонстрация таблиц, модели «Строение почки млекопитающего», муляжа почек человека, влажного препарата.</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Лабораторные и практические работы.</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Изучение гистологических препаратов разных участков почки, мочеточника, мочевого пузыря.</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Половая система.</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Стадии гаметогенеза. Отличия оогенеза и сперматогенеза друг от друга. Оплодотворение.</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Женская половая система: яичники, маточные трубы, матка, влагалище, внешние половые органы. Менструальный цикл.</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Мужская половая система: семенники и прочие внутренние половые органы, внешние половые органы.</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Нервная и гуморальная регуляция работы органов половой системы.</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Планирование беременности, методы контрацепции, предимплантационный скрининг, экстракорпоральное оплодотворение. Беременность, лактация. Заболевания, передающиеся половым путём.</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Лабораторные и практические работы.</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Изучение гистологических препаратов органов половой системы.</w:t>
      </w:r>
    </w:p>
    <w:p w:rsidR="00FB0224" w:rsidRPr="00FB0224" w:rsidRDefault="00FB0224" w:rsidP="00FB0224">
      <w:pPr>
        <w:pStyle w:val="20"/>
        <w:shd w:val="clear" w:color="auto" w:fill="auto"/>
        <w:tabs>
          <w:tab w:val="left" w:pos="1954"/>
        </w:tabs>
        <w:spacing w:before="0" w:after="0" w:line="240" w:lineRule="auto"/>
        <w:ind w:firstLine="760"/>
        <w:rPr>
          <w:sz w:val="24"/>
          <w:szCs w:val="24"/>
        </w:rPr>
      </w:pPr>
      <w:r w:rsidRPr="00FB0224">
        <w:rPr>
          <w:sz w:val="24"/>
          <w:szCs w:val="24"/>
        </w:rPr>
        <w:t>Кожа и её производные.</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Эпидермис - многослойный ороговевающий эпителий. Слои эпидермиса. Слои дермы. Подкожная жировая клетчатка. Производные кожи: ногти, волосы. Кожные железы: потовые, сальные и молочные. Функции кожи. Роль нервной и гуморальной регуляции в осуществлении терморегуляторной и других функций кожи.</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Заболевания кожи и их предупреждение. Перегревание: солнечный и тепловой удары. Ожоги. Обморожения. Профилактика и первая помощь при тепловом и солнечном ударах, ожогах и обморожениях.</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Демонстрация модели строения кожи, таблиц, слайдов.</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Лабораторные и практические работы.</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Исследование с помощью лупы тыльной и ладонной стороны кисти.</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Изучение гистологических препаратов эпидермиса и дермы.</w:t>
      </w:r>
    </w:p>
    <w:p w:rsidR="00FB0224" w:rsidRPr="00FB0224" w:rsidRDefault="00FB0224" w:rsidP="00FB0224">
      <w:pPr>
        <w:pStyle w:val="20"/>
        <w:shd w:val="clear" w:color="auto" w:fill="auto"/>
        <w:tabs>
          <w:tab w:val="left" w:pos="1954"/>
        </w:tabs>
        <w:spacing w:before="0" w:after="0" w:line="240" w:lineRule="auto"/>
        <w:ind w:firstLine="760"/>
        <w:rPr>
          <w:sz w:val="24"/>
          <w:szCs w:val="24"/>
        </w:rPr>
      </w:pPr>
      <w:r w:rsidRPr="00FB0224">
        <w:rPr>
          <w:sz w:val="24"/>
          <w:szCs w:val="24"/>
        </w:rPr>
        <w:t>Адаптации организма человека.</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 xml:space="preserve">Терморегуляция: роль кожи и сосудов. Гипоталамус как центр нейрогуморальной </w:t>
      </w:r>
      <w:r w:rsidRPr="00FB0224">
        <w:rPr>
          <w:sz w:val="24"/>
          <w:szCs w:val="24"/>
        </w:rPr>
        <w:lastRenderedPageBreak/>
        <w:t>регуляции теплообмена. Поведенческие адаптации.</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Адаптации человека, его органов и тканей к низким концентрациям кислорода и гипоксии. Регуляция потребления кислорода тканями, эритропоэз. Перестройка метаболизма клеток в условии гипоксии.</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Адаптации к недостатку различных питательных веществ. Энергетическая функция гликогена в печени и липидов в жировой ткани. Порядок использования запасов питательных веществ в организме. Перестройка метаболизма клеток в условиях голодания.</w:t>
      </w:r>
    </w:p>
    <w:p w:rsidR="00FB0224" w:rsidRPr="00FB0224" w:rsidRDefault="00FB0224" w:rsidP="00FB0224">
      <w:pPr>
        <w:pStyle w:val="20"/>
        <w:shd w:val="clear" w:color="auto" w:fill="auto"/>
        <w:tabs>
          <w:tab w:val="left" w:pos="3784"/>
        </w:tabs>
        <w:spacing w:before="0" w:after="0" w:line="240" w:lineRule="auto"/>
        <w:ind w:firstLine="760"/>
        <w:rPr>
          <w:sz w:val="24"/>
          <w:szCs w:val="24"/>
        </w:rPr>
      </w:pPr>
      <w:r w:rsidRPr="00FB0224">
        <w:rPr>
          <w:sz w:val="24"/>
          <w:szCs w:val="24"/>
        </w:rPr>
        <w:t>Циркадные ритмы.</w:t>
      </w:r>
      <w:r w:rsidRPr="00FB0224">
        <w:rPr>
          <w:sz w:val="24"/>
          <w:szCs w:val="24"/>
        </w:rPr>
        <w:tab/>
        <w:t>Влияние продолжительности светового дня</w:t>
      </w:r>
    </w:p>
    <w:p w:rsidR="00FB0224" w:rsidRPr="00FB0224" w:rsidRDefault="00FB0224" w:rsidP="00FB0224">
      <w:pPr>
        <w:pStyle w:val="20"/>
        <w:shd w:val="clear" w:color="auto" w:fill="auto"/>
        <w:spacing w:before="0" w:after="0" w:line="240" w:lineRule="auto"/>
        <w:rPr>
          <w:sz w:val="24"/>
          <w:szCs w:val="24"/>
        </w:rPr>
      </w:pPr>
      <w:r w:rsidRPr="00FB0224">
        <w:rPr>
          <w:sz w:val="24"/>
          <w:szCs w:val="24"/>
        </w:rPr>
        <w:t>на нейрогуморальную регуляцию процессов жизнедеятельности человека.</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Тренировки. Роль физической активности в сохранении здоровья человека. Профилактика заболеваний сердечно-сосудистой и дыхательной систем и опорно-двигательного аппарата.</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Адаптации к невесомости. Перестройки метаболизма в условиях низкой гравитации, профилактика негативных последствий.</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Демонстрация пособий и обучающих видеороликов.</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Генетика человека.</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Определение гена и аллеля, генотипа и фенотипа. Понятие гомо- и гетерозиготы. Законы Менделя. Взаимодействие аллелей. Моногенные и полигенные признаки. Хромосомная теория наследственности Моргана. Кроссинговер и сцепленное наследование. Механизмы определения пола. Половые хромосомы и аутосомы человека. Наследование, сцепленное с полом.</w:t>
      </w:r>
    </w:p>
    <w:p w:rsidR="00FB0224" w:rsidRPr="00FB0224" w:rsidRDefault="00FB0224" w:rsidP="00FB0224">
      <w:pPr>
        <w:pStyle w:val="20"/>
        <w:shd w:val="clear" w:color="auto" w:fill="auto"/>
        <w:tabs>
          <w:tab w:val="left" w:pos="3122"/>
        </w:tabs>
        <w:spacing w:before="0" w:after="0" w:line="240" w:lineRule="auto"/>
        <w:ind w:firstLine="760"/>
        <w:rPr>
          <w:sz w:val="24"/>
          <w:szCs w:val="24"/>
        </w:rPr>
      </w:pPr>
      <w:r w:rsidRPr="00FB0224">
        <w:rPr>
          <w:sz w:val="24"/>
          <w:szCs w:val="24"/>
        </w:rPr>
        <w:t>Изменчивость:</w:t>
      </w:r>
      <w:r w:rsidRPr="00FB0224">
        <w:rPr>
          <w:sz w:val="24"/>
          <w:szCs w:val="24"/>
        </w:rPr>
        <w:tab/>
        <w:t>наследственная и ненаследственная. Примеры</w:t>
      </w:r>
    </w:p>
    <w:p w:rsidR="00FB0224" w:rsidRPr="00FB0224" w:rsidRDefault="00FB0224" w:rsidP="00FB0224">
      <w:pPr>
        <w:pStyle w:val="20"/>
        <w:shd w:val="clear" w:color="auto" w:fill="auto"/>
        <w:spacing w:before="0" w:after="0" w:line="240" w:lineRule="auto"/>
        <w:rPr>
          <w:sz w:val="24"/>
          <w:szCs w:val="24"/>
        </w:rPr>
      </w:pPr>
      <w:r w:rsidRPr="00FB0224">
        <w:rPr>
          <w:sz w:val="24"/>
          <w:szCs w:val="24"/>
        </w:rPr>
        <w:t>ненаследственных изменений (модификаций). Классификация наследственной изменчивости на мутационную и рекомбинационную. Генные, хромосомные и геномные заболевания. Примеры генных, хромосомных и геномных заболеваний человека.</w:t>
      </w:r>
    </w:p>
    <w:p w:rsidR="00FB0224" w:rsidRPr="00FB0224" w:rsidRDefault="00FB0224" w:rsidP="00FB0224">
      <w:pPr>
        <w:pStyle w:val="20"/>
        <w:shd w:val="clear" w:color="auto" w:fill="auto"/>
        <w:spacing w:before="0" w:after="0" w:line="240" w:lineRule="auto"/>
        <w:ind w:firstLine="780"/>
        <w:rPr>
          <w:sz w:val="24"/>
          <w:szCs w:val="24"/>
        </w:rPr>
      </w:pPr>
      <w:r w:rsidRPr="00FB0224">
        <w:rPr>
          <w:sz w:val="24"/>
          <w:szCs w:val="24"/>
        </w:rPr>
        <w:t>Популяционная генетика. Понятие генофонда. Распределение частот аллелей в популяции. Закон Харди-Вайнберга.</w:t>
      </w:r>
    </w:p>
    <w:p w:rsidR="00FB0224" w:rsidRPr="00FB0224" w:rsidRDefault="00FB0224" w:rsidP="00FB0224">
      <w:pPr>
        <w:pStyle w:val="20"/>
        <w:shd w:val="clear" w:color="auto" w:fill="auto"/>
        <w:spacing w:before="0" w:after="0" w:line="240" w:lineRule="auto"/>
        <w:ind w:firstLine="780"/>
        <w:rPr>
          <w:sz w:val="24"/>
          <w:szCs w:val="24"/>
        </w:rPr>
      </w:pPr>
      <w:r w:rsidRPr="00FB0224">
        <w:rPr>
          <w:sz w:val="24"/>
          <w:szCs w:val="24"/>
        </w:rPr>
        <w:t>Решение генетических задач.</w:t>
      </w:r>
    </w:p>
    <w:p w:rsidR="00FB0224" w:rsidRPr="00FB0224" w:rsidRDefault="00FB0224" w:rsidP="00FB0224">
      <w:pPr>
        <w:pStyle w:val="20"/>
        <w:shd w:val="clear" w:color="auto" w:fill="auto"/>
        <w:spacing w:before="0" w:after="0" w:line="240" w:lineRule="auto"/>
        <w:ind w:firstLine="780"/>
        <w:rPr>
          <w:sz w:val="24"/>
          <w:szCs w:val="24"/>
        </w:rPr>
      </w:pPr>
      <w:r w:rsidRPr="00FB0224">
        <w:rPr>
          <w:sz w:val="24"/>
          <w:szCs w:val="24"/>
        </w:rPr>
        <w:t>Медицинская генетика. Построение родословных при анализе определённых признаков. Роль генетических анализов при планировании и контроле беременности.</w:t>
      </w:r>
    </w:p>
    <w:p w:rsidR="00FB0224" w:rsidRPr="00FB0224" w:rsidRDefault="00FB0224" w:rsidP="00FB0224">
      <w:pPr>
        <w:pStyle w:val="20"/>
        <w:shd w:val="clear" w:color="auto" w:fill="auto"/>
        <w:spacing w:before="0" w:after="0" w:line="240" w:lineRule="auto"/>
        <w:ind w:firstLine="780"/>
        <w:rPr>
          <w:sz w:val="24"/>
          <w:szCs w:val="24"/>
        </w:rPr>
      </w:pPr>
      <w:r w:rsidRPr="00FB0224">
        <w:rPr>
          <w:sz w:val="24"/>
          <w:szCs w:val="24"/>
        </w:rPr>
        <w:t>Секвенирование генома как инструмент, позволяющий прогнозировать фенотип человека и других живых организмов, а также вирусов. Биоинформатические инструменты анализа геномов. Методы направленного изменения геномов организмов. Генетическая инженерия. Геномное редактирование. Этические аспекты внесения изменений в геномы различных организмов, в том числе человека.</w:t>
      </w:r>
    </w:p>
    <w:p w:rsidR="00FB0224" w:rsidRPr="00FB0224" w:rsidRDefault="00FB0224" w:rsidP="00FB0224">
      <w:pPr>
        <w:pStyle w:val="20"/>
        <w:shd w:val="clear" w:color="auto" w:fill="auto"/>
        <w:spacing w:before="0" w:after="0" w:line="240" w:lineRule="auto"/>
        <w:ind w:firstLine="780"/>
        <w:rPr>
          <w:sz w:val="24"/>
          <w:szCs w:val="24"/>
        </w:rPr>
      </w:pPr>
      <w:r w:rsidRPr="00FB0224">
        <w:rPr>
          <w:sz w:val="24"/>
          <w:szCs w:val="24"/>
        </w:rPr>
        <w:t>Демонстрация таблиц, плакатов, кинофрагментов, роликов из Интернета.</w:t>
      </w:r>
    </w:p>
    <w:p w:rsidR="00FB0224" w:rsidRPr="00FB0224" w:rsidRDefault="00FB0224" w:rsidP="00FB0224">
      <w:pPr>
        <w:pStyle w:val="20"/>
        <w:shd w:val="clear" w:color="auto" w:fill="auto"/>
        <w:tabs>
          <w:tab w:val="left" w:pos="1935"/>
        </w:tabs>
        <w:spacing w:before="0" w:after="0" w:line="240" w:lineRule="auto"/>
        <w:ind w:firstLine="780"/>
        <w:rPr>
          <w:sz w:val="24"/>
          <w:szCs w:val="24"/>
        </w:rPr>
      </w:pPr>
      <w:r w:rsidRPr="00FB0224">
        <w:rPr>
          <w:sz w:val="24"/>
          <w:szCs w:val="24"/>
        </w:rPr>
        <w:t>Антропогенез</w:t>
      </w:r>
    </w:p>
    <w:p w:rsidR="00FB0224" w:rsidRPr="00FB0224" w:rsidRDefault="00FB0224" w:rsidP="00FB0224">
      <w:pPr>
        <w:pStyle w:val="20"/>
        <w:shd w:val="clear" w:color="auto" w:fill="auto"/>
        <w:spacing w:before="0" w:after="0" w:line="240" w:lineRule="auto"/>
        <w:ind w:firstLine="780"/>
        <w:rPr>
          <w:sz w:val="24"/>
          <w:szCs w:val="24"/>
        </w:rPr>
      </w:pPr>
      <w:r w:rsidRPr="00FB0224">
        <w:rPr>
          <w:sz w:val="24"/>
          <w:szCs w:val="24"/>
        </w:rPr>
        <w:t>Приматы: отличительные черты, состав и эволюция отряда.</w:t>
      </w:r>
    </w:p>
    <w:p w:rsidR="00FB0224" w:rsidRPr="00FB0224" w:rsidRDefault="00FB0224" w:rsidP="00FB0224">
      <w:pPr>
        <w:pStyle w:val="20"/>
        <w:shd w:val="clear" w:color="auto" w:fill="auto"/>
        <w:spacing w:before="0" w:after="0" w:line="240" w:lineRule="auto"/>
        <w:ind w:firstLine="780"/>
        <w:rPr>
          <w:sz w:val="24"/>
          <w:szCs w:val="24"/>
        </w:rPr>
      </w:pPr>
      <w:r w:rsidRPr="00FB0224">
        <w:rPr>
          <w:sz w:val="24"/>
          <w:szCs w:val="24"/>
        </w:rPr>
        <w:t>Уникальные признаки гоминид. Прямохождение: теории возникновения, анатомо-морфологический комплекс признаков. Прямохождение в других группах приматов. Рука, приспособленная к изготовлению и применению орудий труда. Высокоразвитый мозг: тенденции в эволюции, уникальные черты, морфологические особенности. Сходство и различия человека и человекообразных обезьян: анатомия, эмбриология, биохимия, поведение. Шимпанзе как ближайший живой родственник человека. Эволюция человекообразных обезьян.</w:t>
      </w:r>
    </w:p>
    <w:p w:rsidR="00FB0224" w:rsidRPr="00FB0224" w:rsidRDefault="00FB0224" w:rsidP="00FB0224">
      <w:pPr>
        <w:pStyle w:val="20"/>
        <w:shd w:val="clear" w:color="auto" w:fill="auto"/>
        <w:spacing w:before="0" w:after="0" w:line="240" w:lineRule="auto"/>
        <w:ind w:firstLine="780"/>
        <w:rPr>
          <w:sz w:val="24"/>
          <w:szCs w:val="24"/>
        </w:rPr>
      </w:pPr>
      <w:r w:rsidRPr="00FB0224">
        <w:rPr>
          <w:sz w:val="24"/>
          <w:szCs w:val="24"/>
        </w:rPr>
        <w:t>Демонстрация муляжей, таблиц, слайдов, видеофильмов и сайтов Интернета, показывающих строение предков современного человека, обезьян-антропоидов, представителей человеческих рас.</w:t>
      </w:r>
    </w:p>
    <w:p w:rsidR="00FB0224" w:rsidRPr="00FB0224" w:rsidRDefault="00FB0224" w:rsidP="00FB0224">
      <w:pPr>
        <w:pStyle w:val="20"/>
        <w:shd w:val="clear" w:color="auto" w:fill="auto"/>
        <w:spacing w:before="0" w:after="0" w:line="240" w:lineRule="auto"/>
        <w:ind w:firstLine="780"/>
        <w:rPr>
          <w:sz w:val="24"/>
          <w:szCs w:val="24"/>
        </w:rPr>
      </w:pPr>
      <w:r w:rsidRPr="00FB0224">
        <w:rPr>
          <w:sz w:val="24"/>
          <w:szCs w:val="24"/>
        </w:rPr>
        <w:t>Лабораторные и практические работы</w:t>
      </w:r>
    </w:p>
    <w:p w:rsidR="00FB0224" w:rsidRPr="00FB0224" w:rsidRDefault="00FB0224" w:rsidP="00FB0224">
      <w:pPr>
        <w:pStyle w:val="20"/>
        <w:shd w:val="clear" w:color="auto" w:fill="auto"/>
        <w:spacing w:before="0" w:after="0" w:line="240" w:lineRule="auto"/>
        <w:ind w:firstLine="780"/>
        <w:rPr>
          <w:sz w:val="24"/>
          <w:szCs w:val="24"/>
        </w:rPr>
      </w:pPr>
      <w:r w:rsidRPr="00FB0224">
        <w:rPr>
          <w:sz w:val="24"/>
          <w:szCs w:val="24"/>
        </w:rPr>
        <w:t>Изучение древнейшей истории и эволюции человека на примере коллекций и реконструкций (экскурсия в палеонтологический музей).</w:t>
      </w:r>
    </w:p>
    <w:p w:rsidR="00FB0224" w:rsidRPr="00FB0224" w:rsidRDefault="00FB0224" w:rsidP="00FB0224">
      <w:pPr>
        <w:pStyle w:val="20"/>
        <w:shd w:val="clear" w:color="auto" w:fill="auto"/>
        <w:tabs>
          <w:tab w:val="left" w:pos="1924"/>
        </w:tabs>
        <w:spacing w:before="0" w:after="13" w:line="240" w:lineRule="auto"/>
        <w:ind w:firstLine="760"/>
        <w:rPr>
          <w:sz w:val="24"/>
          <w:szCs w:val="24"/>
        </w:rPr>
      </w:pPr>
      <w:r w:rsidRPr="00FB0224">
        <w:rPr>
          <w:sz w:val="24"/>
          <w:szCs w:val="24"/>
        </w:rPr>
        <w:t>Человек и окружающая среда.</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lastRenderedPageBreak/>
        <w:t>Экологические факторы и их действие на организм человека. Зависимость здоровья человека от состояния окружающей среды. Микроклимат жилых помещений. Труд человека. Физиология труда. Работоспособность и утомление.</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Культура отношения к собственному здоровью и здоровью окружающих.</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Антропогенные воздействия на среду. Нарушение круговорота веществ в биосфере. Антропогенный круговорот. Экологические кризисы и их причины. Коэволюция общества и природы. Рациональное природопользование. Значение охраны окружающей природной среды для сохранения человечества.</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Демонстрация таблиц, плакатов, кинофрагментов, видеороликов из Интернета.</w:t>
      </w:r>
    </w:p>
    <w:p w:rsidR="00FB0224" w:rsidRPr="00FB0224" w:rsidRDefault="00FB0224" w:rsidP="00FB0224">
      <w:pPr>
        <w:pStyle w:val="20"/>
        <w:shd w:val="clear" w:color="auto" w:fill="auto"/>
        <w:tabs>
          <w:tab w:val="left" w:pos="1558"/>
        </w:tabs>
        <w:spacing w:before="0" w:after="0" w:line="240" w:lineRule="auto"/>
        <w:ind w:firstLine="760"/>
        <w:rPr>
          <w:sz w:val="24"/>
          <w:szCs w:val="24"/>
        </w:rPr>
      </w:pPr>
      <w:r w:rsidRPr="00FB0224">
        <w:rPr>
          <w:sz w:val="24"/>
          <w:szCs w:val="24"/>
        </w:rPr>
        <w:t>Планируемые результаты освоения программы по биологии (углублённый уровень) на уровне основного общего образования.</w:t>
      </w:r>
    </w:p>
    <w:p w:rsidR="00FB0224" w:rsidRPr="00FB0224" w:rsidRDefault="00FB0224" w:rsidP="00FB0224">
      <w:pPr>
        <w:pStyle w:val="20"/>
        <w:shd w:val="clear" w:color="auto" w:fill="auto"/>
        <w:tabs>
          <w:tab w:val="left" w:pos="1770"/>
        </w:tabs>
        <w:spacing w:before="0" w:after="0" w:line="240" w:lineRule="auto"/>
        <w:ind w:firstLine="760"/>
        <w:rPr>
          <w:sz w:val="24"/>
          <w:szCs w:val="24"/>
        </w:rPr>
      </w:pPr>
      <w:r w:rsidRPr="00FB0224">
        <w:rPr>
          <w:sz w:val="24"/>
          <w:szCs w:val="24"/>
        </w:rPr>
        <w:t>Освоение учебного предмета «Биология» на уровне основного общего образования должно обеспечить достижение следующих обучающимися личностных, метапредметных и предметных результатов.</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Личностные результаты освоения программы по биологии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rsidR="00FB0224" w:rsidRPr="00FB0224" w:rsidRDefault="00FB0224" w:rsidP="00FB0224">
      <w:pPr>
        <w:pStyle w:val="20"/>
        <w:shd w:val="clear" w:color="auto" w:fill="auto"/>
        <w:tabs>
          <w:tab w:val="left" w:pos="1123"/>
        </w:tabs>
        <w:spacing w:before="0" w:after="0" w:line="240" w:lineRule="auto"/>
        <w:ind w:firstLine="760"/>
        <w:rPr>
          <w:sz w:val="24"/>
          <w:szCs w:val="24"/>
        </w:rPr>
      </w:pPr>
      <w:r w:rsidRPr="00FB0224">
        <w:rPr>
          <w:sz w:val="24"/>
          <w:szCs w:val="24"/>
        </w:rPr>
        <w:t>патриотического воспитания:</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rsidR="00FB0224" w:rsidRPr="00FB0224" w:rsidRDefault="00FB0224" w:rsidP="00FB0224">
      <w:pPr>
        <w:pStyle w:val="20"/>
        <w:shd w:val="clear" w:color="auto" w:fill="auto"/>
        <w:tabs>
          <w:tab w:val="left" w:pos="1152"/>
        </w:tabs>
        <w:spacing w:before="0" w:after="0" w:line="240" w:lineRule="auto"/>
        <w:ind w:firstLine="760"/>
        <w:rPr>
          <w:sz w:val="24"/>
          <w:szCs w:val="24"/>
        </w:rPr>
      </w:pPr>
      <w:r w:rsidRPr="00FB0224">
        <w:rPr>
          <w:sz w:val="24"/>
          <w:szCs w:val="24"/>
        </w:rPr>
        <w:t>гражданского воспитания:</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готовность к конструктивной совместной деятельности при выполнении исследований и проектов, стремление к взаимопониманию и взаимопомощи;</w:t>
      </w:r>
    </w:p>
    <w:p w:rsidR="00FB0224" w:rsidRPr="00FB0224" w:rsidRDefault="00FB0224" w:rsidP="00FB0224">
      <w:pPr>
        <w:pStyle w:val="20"/>
        <w:shd w:val="clear" w:color="auto" w:fill="auto"/>
        <w:tabs>
          <w:tab w:val="left" w:pos="1152"/>
        </w:tabs>
        <w:spacing w:before="0" w:after="0" w:line="240" w:lineRule="auto"/>
        <w:ind w:firstLine="760"/>
        <w:rPr>
          <w:sz w:val="24"/>
          <w:szCs w:val="24"/>
        </w:rPr>
      </w:pPr>
      <w:r w:rsidRPr="00FB0224">
        <w:rPr>
          <w:sz w:val="24"/>
          <w:szCs w:val="24"/>
        </w:rPr>
        <w:t>духовно-нравственного воспитания:</w:t>
      </w:r>
    </w:p>
    <w:p w:rsidR="00FB0224" w:rsidRPr="00FB0224" w:rsidRDefault="00FB0224" w:rsidP="00FB0224">
      <w:pPr>
        <w:pStyle w:val="20"/>
        <w:shd w:val="clear" w:color="auto" w:fill="auto"/>
        <w:spacing w:before="0" w:after="0" w:line="240" w:lineRule="auto"/>
        <w:ind w:firstLine="780"/>
        <w:rPr>
          <w:sz w:val="24"/>
          <w:szCs w:val="24"/>
        </w:rPr>
      </w:pPr>
      <w:r w:rsidRPr="00FB0224">
        <w:rPr>
          <w:sz w:val="24"/>
          <w:szCs w:val="24"/>
        </w:rPr>
        <w:t>готовность оценивать поведение и поступки с позиции нравственных норм и норм экологической культуры;</w:t>
      </w:r>
    </w:p>
    <w:p w:rsidR="00FB0224" w:rsidRPr="00FB0224" w:rsidRDefault="00FB0224" w:rsidP="00FB0224">
      <w:pPr>
        <w:pStyle w:val="20"/>
        <w:shd w:val="clear" w:color="auto" w:fill="auto"/>
        <w:spacing w:before="0" w:after="0" w:line="240" w:lineRule="auto"/>
        <w:ind w:firstLine="780"/>
        <w:rPr>
          <w:sz w:val="24"/>
          <w:szCs w:val="24"/>
        </w:rPr>
      </w:pPr>
      <w:r w:rsidRPr="00FB0224">
        <w:rPr>
          <w:sz w:val="24"/>
          <w:szCs w:val="24"/>
        </w:rPr>
        <w:t>понимание значимости нравственного аспекта деятельности человека в медицине и биологии;</w:t>
      </w:r>
    </w:p>
    <w:p w:rsidR="00FB0224" w:rsidRPr="00FB0224" w:rsidRDefault="00FB0224" w:rsidP="00FB0224">
      <w:pPr>
        <w:pStyle w:val="20"/>
        <w:shd w:val="clear" w:color="auto" w:fill="auto"/>
        <w:tabs>
          <w:tab w:val="left" w:pos="1193"/>
        </w:tabs>
        <w:spacing w:before="0" w:after="0" w:line="240" w:lineRule="auto"/>
        <w:ind w:firstLine="780"/>
        <w:rPr>
          <w:sz w:val="24"/>
          <w:szCs w:val="24"/>
        </w:rPr>
      </w:pPr>
      <w:r w:rsidRPr="00FB0224">
        <w:rPr>
          <w:sz w:val="24"/>
          <w:szCs w:val="24"/>
        </w:rPr>
        <w:t>эстетического воспитания:</w:t>
      </w:r>
    </w:p>
    <w:p w:rsidR="00FB0224" w:rsidRPr="00FB0224" w:rsidRDefault="00FB0224" w:rsidP="00FB0224">
      <w:pPr>
        <w:pStyle w:val="20"/>
        <w:shd w:val="clear" w:color="auto" w:fill="auto"/>
        <w:spacing w:before="0" w:after="0" w:line="240" w:lineRule="auto"/>
        <w:ind w:firstLine="780"/>
        <w:rPr>
          <w:sz w:val="24"/>
          <w:szCs w:val="24"/>
        </w:rPr>
      </w:pPr>
      <w:r w:rsidRPr="00FB0224">
        <w:rPr>
          <w:sz w:val="24"/>
          <w:szCs w:val="24"/>
        </w:rPr>
        <w:t>понимание роли биологии в формировании эстетической культуры личности;</w:t>
      </w:r>
    </w:p>
    <w:p w:rsidR="00FB0224" w:rsidRPr="00FB0224" w:rsidRDefault="00FB0224" w:rsidP="00FB0224">
      <w:pPr>
        <w:pStyle w:val="20"/>
        <w:shd w:val="clear" w:color="auto" w:fill="auto"/>
        <w:tabs>
          <w:tab w:val="left" w:pos="1193"/>
        </w:tabs>
        <w:spacing w:before="0" w:after="0" w:line="240" w:lineRule="auto"/>
        <w:ind w:firstLine="780"/>
        <w:rPr>
          <w:sz w:val="24"/>
          <w:szCs w:val="24"/>
        </w:rPr>
      </w:pPr>
      <w:r w:rsidRPr="00FB0224">
        <w:rPr>
          <w:sz w:val="24"/>
          <w:szCs w:val="24"/>
        </w:rPr>
        <w:t>ценности научного познания:</w:t>
      </w:r>
    </w:p>
    <w:p w:rsidR="00FB0224" w:rsidRPr="00FB0224" w:rsidRDefault="00FB0224" w:rsidP="00FB0224">
      <w:pPr>
        <w:pStyle w:val="20"/>
        <w:shd w:val="clear" w:color="auto" w:fill="auto"/>
        <w:spacing w:before="0" w:after="0" w:line="240" w:lineRule="auto"/>
        <w:ind w:firstLine="780"/>
        <w:rPr>
          <w:sz w:val="24"/>
          <w:szCs w:val="24"/>
        </w:rPr>
      </w:pPr>
      <w:r w:rsidRPr="00FB0224">
        <w:rPr>
          <w:sz w:val="24"/>
          <w:szCs w:val="24"/>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FB0224" w:rsidRPr="00FB0224" w:rsidRDefault="00FB0224" w:rsidP="00FB0224">
      <w:pPr>
        <w:pStyle w:val="20"/>
        <w:shd w:val="clear" w:color="auto" w:fill="auto"/>
        <w:spacing w:before="0" w:after="0" w:line="240" w:lineRule="auto"/>
        <w:ind w:firstLine="780"/>
        <w:rPr>
          <w:sz w:val="24"/>
          <w:szCs w:val="24"/>
        </w:rPr>
      </w:pPr>
      <w:r w:rsidRPr="00FB0224">
        <w:rPr>
          <w:sz w:val="24"/>
          <w:szCs w:val="24"/>
        </w:rPr>
        <w:t>понимание роли биологической науки в формировании научного мировоззрения;</w:t>
      </w:r>
    </w:p>
    <w:p w:rsidR="00FB0224" w:rsidRPr="00FB0224" w:rsidRDefault="00FB0224" w:rsidP="00FB0224">
      <w:pPr>
        <w:pStyle w:val="20"/>
        <w:shd w:val="clear" w:color="auto" w:fill="auto"/>
        <w:spacing w:before="0" w:after="0" w:line="240" w:lineRule="auto"/>
        <w:ind w:firstLine="780"/>
        <w:rPr>
          <w:sz w:val="24"/>
          <w:szCs w:val="24"/>
        </w:rPr>
      </w:pPr>
      <w:r w:rsidRPr="00FB0224">
        <w:rPr>
          <w:sz w:val="24"/>
          <w:szCs w:val="24"/>
        </w:rPr>
        <w:t>развитие научной любознательности, интереса к биологической науке, навыков исследовательской деятельности;</w:t>
      </w:r>
    </w:p>
    <w:p w:rsidR="00FB0224" w:rsidRPr="00FB0224" w:rsidRDefault="00FB0224" w:rsidP="00FB0224">
      <w:pPr>
        <w:pStyle w:val="20"/>
        <w:shd w:val="clear" w:color="auto" w:fill="auto"/>
        <w:tabs>
          <w:tab w:val="left" w:pos="1193"/>
        </w:tabs>
        <w:spacing w:before="0" w:after="0" w:line="240" w:lineRule="auto"/>
        <w:ind w:firstLine="780"/>
        <w:rPr>
          <w:sz w:val="24"/>
          <w:szCs w:val="24"/>
        </w:rPr>
      </w:pPr>
      <w:r w:rsidRPr="00FB0224">
        <w:rPr>
          <w:sz w:val="24"/>
          <w:szCs w:val="24"/>
        </w:rPr>
        <w:t>формирования культуры здоровья:</w:t>
      </w:r>
    </w:p>
    <w:p w:rsidR="00FB0224" w:rsidRPr="00FB0224" w:rsidRDefault="00FB0224" w:rsidP="00FB0224">
      <w:pPr>
        <w:pStyle w:val="20"/>
        <w:shd w:val="clear" w:color="auto" w:fill="auto"/>
        <w:spacing w:before="0" w:after="0" w:line="240" w:lineRule="auto"/>
        <w:ind w:firstLine="780"/>
        <w:rPr>
          <w:sz w:val="24"/>
          <w:szCs w:val="24"/>
        </w:rPr>
      </w:pPr>
      <w:r w:rsidRPr="00FB0224">
        <w:rPr>
          <w:sz w:val="24"/>
          <w:szCs w:val="24"/>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FB0224" w:rsidRPr="00FB0224" w:rsidRDefault="00FB0224" w:rsidP="00FB0224">
      <w:pPr>
        <w:pStyle w:val="20"/>
        <w:shd w:val="clear" w:color="auto" w:fill="auto"/>
        <w:spacing w:before="0" w:after="0" w:line="240" w:lineRule="auto"/>
        <w:ind w:firstLine="780"/>
        <w:rPr>
          <w:sz w:val="24"/>
          <w:szCs w:val="24"/>
        </w:rPr>
      </w:pPr>
      <w:r w:rsidRPr="00FB0224">
        <w:rPr>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FB0224" w:rsidRPr="00FB0224" w:rsidRDefault="00FB0224" w:rsidP="00FB0224">
      <w:pPr>
        <w:pStyle w:val="20"/>
        <w:shd w:val="clear" w:color="auto" w:fill="auto"/>
        <w:spacing w:before="0" w:after="0" w:line="240" w:lineRule="auto"/>
        <w:ind w:firstLine="780"/>
        <w:rPr>
          <w:sz w:val="24"/>
          <w:szCs w:val="24"/>
        </w:rPr>
      </w:pPr>
      <w:r w:rsidRPr="00FB0224">
        <w:rPr>
          <w:sz w:val="24"/>
          <w:szCs w:val="24"/>
        </w:rPr>
        <w:t>соблюдение правил безопасности, в том числе навыки безопасного поведения в природной среде;</w:t>
      </w:r>
    </w:p>
    <w:p w:rsidR="00FB0224" w:rsidRPr="00FB0224" w:rsidRDefault="00FB0224" w:rsidP="00FB0224">
      <w:pPr>
        <w:pStyle w:val="20"/>
        <w:shd w:val="clear" w:color="auto" w:fill="auto"/>
        <w:spacing w:before="0" w:after="0" w:line="240" w:lineRule="auto"/>
        <w:ind w:firstLine="780"/>
        <w:rPr>
          <w:sz w:val="24"/>
          <w:szCs w:val="24"/>
        </w:rPr>
      </w:pPr>
      <w:r w:rsidRPr="00FB0224">
        <w:rPr>
          <w:sz w:val="24"/>
          <w:szCs w:val="24"/>
        </w:rPr>
        <w:t>сформированность навыка рефлексии, управление собственным эмоциональным состоянием;</w:t>
      </w:r>
    </w:p>
    <w:p w:rsidR="00FB0224" w:rsidRPr="00FB0224" w:rsidRDefault="00FB0224" w:rsidP="00FB0224">
      <w:pPr>
        <w:pStyle w:val="20"/>
        <w:shd w:val="clear" w:color="auto" w:fill="auto"/>
        <w:tabs>
          <w:tab w:val="left" w:pos="1193"/>
        </w:tabs>
        <w:spacing w:before="0" w:after="0" w:line="240" w:lineRule="auto"/>
        <w:ind w:firstLine="780"/>
        <w:rPr>
          <w:sz w:val="24"/>
          <w:szCs w:val="24"/>
        </w:rPr>
      </w:pPr>
      <w:r w:rsidRPr="00FB0224">
        <w:rPr>
          <w:sz w:val="24"/>
          <w:szCs w:val="24"/>
        </w:rPr>
        <w:t>трудового воспитания:</w:t>
      </w:r>
    </w:p>
    <w:p w:rsidR="00FB0224" w:rsidRPr="00FB0224" w:rsidRDefault="00FB0224" w:rsidP="00FB0224">
      <w:pPr>
        <w:pStyle w:val="20"/>
        <w:shd w:val="clear" w:color="auto" w:fill="auto"/>
        <w:spacing w:before="0" w:after="0" w:line="240" w:lineRule="auto"/>
        <w:ind w:firstLine="780"/>
        <w:rPr>
          <w:sz w:val="24"/>
          <w:szCs w:val="24"/>
        </w:rPr>
      </w:pPr>
      <w:r w:rsidRPr="00FB0224">
        <w:rPr>
          <w:sz w:val="24"/>
          <w:szCs w:val="24"/>
        </w:rPr>
        <w:lastRenderedPageBreak/>
        <w:t>активное участие в решении практических задач (в рамках семьи, образовательной организации, населенного пункта, родного края) биологической и экологической направленности, интерес к практическому изучению профессий, связанных с биологией;</w:t>
      </w:r>
    </w:p>
    <w:p w:rsidR="00FB0224" w:rsidRPr="00FB0224" w:rsidRDefault="00FB0224" w:rsidP="00FB0224">
      <w:pPr>
        <w:pStyle w:val="20"/>
        <w:shd w:val="clear" w:color="auto" w:fill="auto"/>
        <w:tabs>
          <w:tab w:val="left" w:pos="1191"/>
        </w:tabs>
        <w:spacing w:before="0" w:after="3" w:line="240" w:lineRule="auto"/>
        <w:ind w:firstLine="780"/>
        <w:rPr>
          <w:sz w:val="24"/>
          <w:szCs w:val="24"/>
        </w:rPr>
      </w:pPr>
      <w:r w:rsidRPr="00FB0224">
        <w:rPr>
          <w:sz w:val="24"/>
          <w:szCs w:val="24"/>
        </w:rPr>
        <w:t>экологического воспитания:</w:t>
      </w:r>
    </w:p>
    <w:p w:rsidR="00FB0224" w:rsidRPr="00FB0224" w:rsidRDefault="00FB0224" w:rsidP="00FB0224">
      <w:pPr>
        <w:pStyle w:val="20"/>
        <w:shd w:val="clear" w:color="auto" w:fill="auto"/>
        <w:spacing w:before="0" w:after="0" w:line="240" w:lineRule="auto"/>
        <w:ind w:firstLine="780"/>
        <w:rPr>
          <w:sz w:val="24"/>
          <w:szCs w:val="24"/>
        </w:rPr>
      </w:pPr>
      <w:r w:rsidRPr="00FB0224">
        <w:rPr>
          <w:sz w:val="24"/>
          <w:szCs w:val="24"/>
        </w:rPr>
        <w:t>ориентация на применение биологических знаний при решении задач в области окружающей среды;</w:t>
      </w:r>
    </w:p>
    <w:p w:rsidR="00FB0224" w:rsidRPr="00FB0224" w:rsidRDefault="00FB0224" w:rsidP="00FB0224">
      <w:pPr>
        <w:pStyle w:val="20"/>
        <w:shd w:val="clear" w:color="auto" w:fill="auto"/>
        <w:spacing w:before="0" w:after="0" w:line="240" w:lineRule="auto"/>
        <w:ind w:firstLine="780"/>
        <w:rPr>
          <w:sz w:val="24"/>
          <w:szCs w:val="24"/>
        </w:rPr>
      </w:pPr>
      <w:r w:rsidRPr="00FB0224">
        <w:rPr>
          <w:sz w:val="24"/>
          <w:szCs w:val="24"/>
        </w:rPr>
        <w:t>осознание экологических проблем и путей их решения;</w:t>
      </w:r>
    </w:p>
    <w:p w:rsidR="00FB0224" w:rsidRPr="00FB0224" w:rsidRDefault="00FB0224" w:rsidP="00FB0224">
      <w:pPr>
        <w:pStyle w:val="20"/>
        <w:shd w:val="clear" w:color="auto" w:fill="auto"/>
        <w:spacing w:before="0" w:after="0" w:line="240" w:lineRule="auto"/>
        <w:ind w:firstLine="780"/>
        <w:rPr>
          <w:sz w:val="24"/>
          <w:szCs w:val="24"/>
        </w:rPr>
      </w:pPr>
      <w:r w:rsidRPr="00FB0224">
        <w:rPr>
          <w:sz w:val="24"/>
          <w:szCs w:val="24"/>
        </w:rPr>
        <w:t>готовность к участию в практической деятельности экологической направленности.</w:t>
      </w:r>
    </w:p>
    <w:p w:rsidR="00FB0224" w:rsidRPr="00FB0224" w:rsidRDefault="00FB0224" w:rsidP="00FB0224">
      <w:pPr>
        <w:pStyle w:val="20"/>
        <w:shd w:val="clear" w:color="auto" w:fill="auto"/>
        <w:tabs>
          <w:tab w:val="left" w:pos="1201"/>
        </w:tabs>
        <w:spacing w:before="0" w:after="0" w:line="240" w:lineRule="auto"/>
        <w:ind w:firstLine="780"/>
        <w:rPr>
          <w:sz w:val="24"/>
          <w:szCs w:val="24"/>
        </w:rPr>
      </w:pPr>
      <w:r w:rsidRPr="00FB0224">
        <w:rPr>
          <w:sz w:val="24"/>
          <w:szCs w:val="24"/>
        </w:rPr>
        <w:t>адаптации к изменяющимся условиям социальной и природной среды:</w:t>
      </w:r>
    </w:p>
    <w:p w:rsidR="00FB0224" w:rsidRPr="00FB0224" w:rsidRDefault="00FB0224" w:rsidP="00FB0224">
      <w:pPr>
        <w:pStyle w:val="20"/>
        <w:shd w:val="clear" w:color="auto" w:fill="auto"/>
        <w:spacing w:before="0" w:after="0" w:line="240" w:lineRule="auto"/>
        <w:ind w:firstLine="780"/>
        <w:rPr>
          <w:sz w:val="24"/>
          <w:szCs w:val="24"/>
        </w:rPr>
      </w:pPr>
      <w:r w:rsidRPr="00FB0224">
        <w:rPr>
          <w:sz w:val="24"/>
          <w:szCs w:val="24"/>
        </w:rPr>
        <w:t>оценка изменяющихся условий;</w:t>
      </w:r>
    </w:p>
    <w:p w:rsidR="00FB0224" w:rsidRPr="00FB0224" w:rsidRDefault="00FB0224" w:rsidP="00FB0224">
      <w:pPr>
        <w:pStyle w:val="20"/>
        <w:shd w:val="clear" w:color="auto" w:fill="auto"/>
        <w:spacing w:before="0" w:after="0" w:line="240" w:lineRule="auto"/>
        <w:ind w:firstLine="780"/>
        <w:rPr>
          <w:sz w:val="24"/>
          <w:szCs w:val="24"/>
        </w:rPr>
      </w:pPr>
      <w:r w:rsidRPr="00FB0224">
        <w:rPr>
          <w:sz w:val="24"/>
          <w:szCs w:val="24"/>
        </w:rPr>
        <w:t>принятие решения (индивидуальное, в группе) в изменяющихся условиях на основании анализа биологической информации;</w:t>
      </w:r>
    </w:p>
    <w:p w:rsidR="00FB0224" w:rsidRPr="00FB0224" w:rsidRDefault="00FB0224" w:rsidP="00FB0224">
      <w:pPr>
        <w:pStyle w:val="20"/>
        <w:shd w:val="clear" w:color="auto" w:fill="auto"/>
        <w:spacing w:before="0" w:after="0" w:line="240" w:lineRule="auto"/>
        <w:ind w:firstLine="780"/>
        <w:rPr>
          <w:sz w:val="24"/>
          <w:szCs w:val="24"/>
        </w:rPr>
      </w:pPr>
      <w:r w:rsidRPr="00FB0224">
        <w:rPr>
          <w:sz w:val="24"/>
          <w:szCs w:val="24"/>
        </w:rPr>
        <w:t>планирование действий в новой ситуации на основании знаний биологических закономерностей.</w:t>
      </w:r>
    </w:p>
    <w:p w:rsidR="00FB0224" w:rsidRPr="00FB0224" w:rsidRDefault="00FB0224" w:rsidP="00FB0224">
      <w:pPr>
        <w:pStyle w:val="20"/>
        <w:shd w:val="clear" w:color="auto" w:fill="auto"/>
        <w:tabs>
          <w:tab w:val="left" w:pos="1794"/>
        </w:tabs>
        <w:spacing w:before="0" w:after="0" w:line="240" w:lineRule="auto"/>
        <w:ind w:firstLine="780"/>
        <w:rPr>
          <w:sz w:val="24"/>
          <w:szCs w:val="24"/>
        </w:rPr>
      </w:pPr>
      <w:r w:rsidRPr="00FB0224">
        <w:rPr>
          <w:sz w:val="24"/>
          <w:szCs w:val="24"/>
        </w:rPr>
        <w:t>Метапредметные результаты освоения программы по биологии основного общего образования, должны отражать:</w:t>
      </w:r>
    </w:p>
    <w:p w:rsidR="00FB0224" w:rsidRPr="00FB0224" w:rsidRDefault="00FB0224" w:rsidP="00FB0224">
      <w:pPr>
        <w:pStyle w:val="20"/>
        <w:shd w:val="clear" w:color="auto" w:fill="auto"/>
        <w:tabs>
          <w:tab w:val="left" w:pos="2005"/>
        </w:tabs>
        <w:spacing w:before="0" w:after="0" w:line="240" w:lineRule="auto"/>
        <w:ind w:firstLine="780"/>
        <w:rPr>
          <w:sz w:val="24"/>
          <w:szCs w:val="24"/>
        </w:rPr>
      </w:pPr>
      <w:r w:rsidRPr="00FB0224">
        <w:rPr>
          <w:sz w:val="24"/>
          <w:szCs w:val="24"/>
        </w:rPr>
        <w:t>Овладение универсальными учебными познавательными действиями:</w:t>
      </w:r>
    </w:p>
    <w:p w:rsidR="00FB0224" w:rsidRPr="00FB0224" w:rsidRDefault="00FB0224" w:rsidP="00FB0224">
      <w:pPr>
        <w:pStyle w:val="20"/>
        <w:shd w:val="clear" w:color="auto" w:fill="auto"/>
        <w:tabs>
          <w:tab w:val="left" w:pos="1172"/>
        </w:tabs>
        <w:spacing w:before="0" w:after="0" w:line="240" w:lineRule="auto"/>
        <w:ind w:firstLine="780"/>
        <w:rPr>
          <w:sz w:val="24"/>
          <w:szCs w:val="24"/>
        </w:rPr>
      </w:pPr>
      <w:r w:rsidRPr="00FB0224">
        <w:rPr>
          <w:sz w:val="24"/>
          <w:szCs w:val="24"/>
        </w:rPr>
        <w:t>базовые логические действия:</w:t>
      </w:r>
    </w:p>
    <w:p w:rsidR="00FB0224" w:rsidRPr="00FB0224" w:rsidRDefault="00FB0224" w:rsidP="00FB0224">
      <w:pPr>
        <w:pStyle w:val="20"/>
        <w:shd w:val="clear" w:color="auto" w:fill="auto"/>
        <w:spacing w:before="0" w:after="0" w:line="240" w:lineRule="auto"/>
        <w:ind w:firstLine="780"/>
        <w:rPr>
          <w:sz w:val="24"/>
          <w:szCs w:val="24"/>
        </w:rPr>
      </w:pPr>
      <w:r w:rsidRPr="00FB0224">
        <w:rPr>
          <w:sz w:val="24"/>
          <w:szCs w:val="24"/>
        </w:rPr>
        <w:t>выявлять и характеризовать существенные признаки биологических объектов (явлений);</w:t>
      </w:r>
    </w:p>
    <w:p w:rsidR="00FB0224" w:rsidRPr="00FB0224" w:rsidRDefault="00FB0224" w:rsidP="00FB0224">
      <w:pPr>
        <w:pStyle w:val="20"/>
        <w:shd w:val="clear" w:color="auto" w:fill="auto"/>
        <w:spacing w:before="0" w:after="0" w:line="240" w:lineRule="auto"/>
        <w:ind w:firstLine="780"/>
        <w:rPr>
          <w:sz w:val="24"/>
          <w:szCs w:val="24"/>
        </w:rPr>
      </w:pPr>
      <w:r w:rsidRPr="00FB0224">
        <w:rPr>
          <w:sz w:val="24"/>
          <w:szCs w:val="24"/>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FB0224" w:rsidRPr="00FB0224" w:rsidRDefault="00FB0224" w:rsidP="00FB0224">
      <w:pPr>
        <w:pStyle w:val="20"/>
        <w:shd w:val="clear" w:color="auto" w:fill="auto"/>
        <w:spacing w:before="0" w:after="0" w:line="240" w:lineRule="auto"/>
        <w:ind w:firstLine="780"/>
        <w:rPr>
          <w:sz w:val="24"/>
          <w:szCs w:val="24"/>
        </w:rPr>
      </w:pPr>
      <w:r w:rsidRPr="00FB0224">
        <w:rPr>
          <w:sz w:val="24"/>
          <w:szCs w:val="24"/>
        </w:rP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rsidR="00FB0224" w:rsidRPr="00FB0224" w:rsidRDefault="00FB0224" w:rsidP="00FB0224">
      <w:pPr>
        <w:pStyle w:val="20"/>
        <w:shd w:val="clear" w:color="auto" w:fill="auto"/>
        <w:spacing w:before="0" w:after="0" w:line="240" w:lineRule="auto"/>
        <w:ind w:firstLine="780"/>
        <w:rPr>
          <w:sz w:val="24"/>
          <w:szCs w:val="24"/>
        </w:rPr>
      </w:pPr>
      <w:r w:rsidRPr="00FB0224">
        <w:rPr>
          <w:sz w:val="24"/>
          <w:szCs w:val="24"/>
        </w:rPr>
        <w:t>выявлять дефициты информации, данных, необходимых для решения поставленной задачи;</w:t>
      </w:r>
    </w:p>
    <w:p w:rsidR="00FB0224" w:rsidRPr="00FB0224" w:rsidRDefault="00FB0224" w:rsidP="00FB0224">
      <w:pPr>
        <w:pStyle w:val="20"/>
        <w:shd w:val="clear" w:color="auto" w:fill="auto"/>
        <w:spacing w:before="0" w:after="0" w:line="240" w:lineRule="auto"/>
        <w:ind w:firstLine="780"/>
        <w:rPr>
          <w:sz w:val="24"/>
          <w:szCs w:val="24"/>
        </w:rPr>
      </w:pPr>
      <w:r w:rsidRPr="00FB0224">
        <w:rPr>
          <w:sz w:val="24"/>
          <w:szCs w:val="24"/>
        </w:rPr>
        <w:t>выявлять причинно-следственные связи при изучении биологических явлений и процессов, проводить выводы с использованием дедуктивных и индуктивных умозаключений, умозаключений по аналогии, формулировать гипотезы</w:t>
      </w:r>
    </w:p>
    <w:p w:rsidR="00FB0224" w:rsidRPr="00FB0224" w:rsidRDefault="00FB0224" w:rsidP="00FB0224">
      <w:pPr>
        <w:pStyle w:val="20"/>
        <w:shd w:val="clear" w:color="auto" w:fill="auto"/>
        <w:spacing w:before="0" w:after="0" w:line="240" w:lineRule="auto"/>
        <w:rPr>
          <w:sz w:val="24"/>
          <w:szCs w:val="24"/>
        </w:rPr>
      </w:pPr>
      <w:r w:rsidRPr="00FB0224">
        <w:rPr>
          <w:sz w:val="24"/>
          <w:szCs w:val="24"/>
        </w:rPr>
        <w:t>о взаимосвязях;</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FB0224" w:rsidRPr="00FB0224" w:rsidRDefault="00FB0224" w:rsidP="00FB0224">
      <w:pPr>
        <w:pStyle w:val="20"/>
        <w:shd w:val="clear" w:color="auto" w:fill="auto"/>
        <w:tabs>
          <w:tab w:val="left" w:pos="1158"/>
        </w:tabs>
        <w:spacing w:before="0" w:after="0" w:line="240" w:lineRule="auto"/>
        <w:ind w:firstLine="760"/>
        <w:rPr>
          <w:sz w:val="24"/>
          <w:szCs w:val="24"/>
        </w:rPr>
      </w:pPr>
      <w:r w:rsidRPr="00FB0224">
        <w:rPr>
          <w:sz w:val="24"/>
          <w:szCs w:val="24"/>
        </w:rPr>
        <w:t>базовые исследовательские действия:</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использовать вопросы как исследовательский инструмент познания;</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формировать гипотезу об истинности собственных суждений, аргументировать свою позицию, мнение;</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оценивать на применимость и достоверность информацию, полученную в ходе наблюдения и эксперимента;</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 xml:space="preserve">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w:t>
      </w:r>
      <w:r w:rsidRPr="00FB0224">
        <w:rPr>
          <w:sz w:val="24"/>
          <w:szCs w:val="24"/>
        </w:rPr>
        <w:lastRenderedPageBreak/>
        <w:t>их развитии в новых условиях и контекстах.</w:t>
      </w:r>
    </w:p>
    <w:p w:rsidR="00FB0224" w:rsidRPr="00FB0224" w:rsidRDefault="00FB0224" w:rsidP="00FB0224">
      <w:pPr>
        <w:pStyle w:val="20"/>
        <w:shd w:val="clear" w:color="auto" w:fill="auto"/>
        <w:tabs>
          <w:tab w:val="left" w:pos="1158"/>
        </w:tabs>
        <w:spacing w:before="0" w:after="0" w:line="240" w:lineRule="auto"/>
        <w:ind w:firstLine="760"/>
        <w:rPr>
          <w:sz w:val="24"/>
          <w:szCs w:val="24"/>
        </w:rPr>
      </w:pPr>
      <w:r w:rsidRPr="00FB0224">
        <w:rPr>
          <w:sz w:val="24"/>
          <w:szCs w:val="24"/>
        </w:rPr>
        <w:t>работа с информацией:</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выбирать, анализировать, систематизировать и интерпретировать биологическую информацию различных видов и форм представления;</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оценивать надёжность биологической информации по критериям, предложенным учителем или сформулированным самостоятельно; запоминать и систематизировать биологическую информацию.</w:t>
      </w:r>
    </w:p>
    <w:p w:rsidR="00FB0224" w:rsidRPr="00FB0224" w:rsidRDefault="00FB0224" w:rsidP="00FB0224">
      <w:pPr>
        <w:pStyle w:val="20"/>
        <w:shd w:val="clear" w:color="auto" w:fill="auto"/>
        <w:tabs>
          <w:tab w:val="left" w:pos="1985"/>
        </w:tabs>
        <w:spacing w:before="0" w:after="0" w:line="240" w:lineRule="auto"/>
        <w:ind w:firstLine="760"/>
        <w:rPr>
          <w:sz w:val="24"/>
          <w:szCs w:val="24"/>
        </w:rPr>
      </w:pPr>
      <w:r w:rsidRPr="00FB0224">
        <w:rPr>
          <w:sz w:val="24"/>
          <w:szCs w:val="24"/>
        </w:rPr>
        <w:t>Овладение универсальными учебными коммуникативными действиями:</w:t>
      </w:r>
    </w:p>
    <w:p w:rsidR="00FB0224" w:rsidRPr="00FB0224" w:rsidRDefault="00FB0224" w:rsidP="00FB0224">
      <w:pPr>
        <w:pStyle w:val="20"/>
        <w:shd w:val="clear" w:color="auto" w:fill="auto"/>
        <w:tabs>
          <w:tab w:val="left" w:pos="377"/>
        </w:tabs>
        <w:spacing w:before="0" w:after="0" w:line="240" w:lineRule="auto"/>
        <w:rPr>
          <w:sz w:val="24"/>
          <w:szCs w:val="24"/>
        </w:rPr>
      </w:pPr>
      <w:r w:rsidRPr="00FB0224">
        <w:rPr>
          <w:sz w:val="24"/>
          <w:szCs w:val="24"/>
        </w:rPr>
        <w:t>общение:</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воспринимать и формулировать суждения, выражать эмоции в процессе выполнения практических и лабораторных работ;</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выражать себя (свою точку зрения) в устных и письменных текстах; 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сопоставлять свои суждения с суждениями других участников диалога, обнаруживать различия и сходство позиций;</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публично представлять результаты выполненного биологического опыта (эксперимента, исследования, проекта);</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FB0224" w:rsidRPr="00FB0224" w:rsidRDefault="00FB0224" w:rsidP="00FB0224">
      <w:pPr>
        <w:pStyle w:val="20"/>
        <w:shd w:val="clear" w:color="auto" w:fill="auto"/>
        <w:tabs>
          <w:tab w:val="left" w:pos="1161"/>
        </w:tabs>
        <w:spacing w:before="0" w:after="0" w:line="240" w:lineRule="auto"/>
        <w:ind w:firstLine="760"/>
        <w:rPr>
          <w:sz w:val="24"/>
          <w:szCs w:val="24"/>
        </w:rPr>
      </w:pPr>
      <w:r w:rsidRPr="00FB0224">
        <w:rPr>
          <w:sz w:val="24"/>
          <w:szCs w:val="24"/>
        </w:rPr>
        <w:t>совместная деятельность:</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уметь обобщать мнения нескольких человек, проявлять готовность руководить, выполнять поручения, подчиняться;</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lastRenderedPageBreak/>
        <w:t>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w:t>
      </w:r>
    </w:p>
    <w:p w:rsidR="00FB0224" w:rsidRPr="00FB0224" w:rsidRDefault="00FB0224" w:rsidP="00FB0224">
      <w:pPr>
        <w:pStyle w:val="20"/>
        <w:shd w:val="clear" w:color="auto" w:fill="auto"/>
        <w:tabs>
          <w:tab w:val="left" w:pos="1984"/>
        </w:tabs>
        <w:spacing w:before="0" w:after="0" w:line="240" w:lineRule="auto"/>
        <w:ind w:firstLine="760"/>
        <w:rPr>
          <w:sz w:val="24"/>
          <w:szCs w:val="24"/>
        </w:rPr>
      </w:pPr>
      <w:r w:rsidRPr="00FB0224">
        <w:rPr>
          <w:sz w:val="24"/>
          <w:szCs w:val="24"/>
        </w:rPr>
        <w:t>Овладение универсальными учебными регулятивными действиями:</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1) самоорганизация:</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выявлять проблемы для решения в жизненных и учебных ситуациях, используя биологические знания;</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ориентироваться в различных подходах принятия решений (индивидуальное, принятие решения в группе, принятие решений группой);</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FB0224" w:rsidRPr="00FB0224" w:rsidRDefault="00FB0224" w:rsidP="00FB0224">
      <w:pPr>
        <w:pStyle w:val="20"/>
        <w:shd w:val="clear" w:color="auto" w:fill="auto"/>
        <w:spacing w:before="0" w:after="0" w:line="240" w:lineRule="auto"/>
        <w:ind w:firstLine="740"/>
        <w:rPr>
          <w:sz w:val="24"/>
          <w:szCs w:val="24"/>
        </w:rPr>
      </w:pPr>
      <w:r w:rsidRPr="00FB0224">
        <w:rPr>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FB0224" w:rsidRPr="00FB0224" w:rsidRDefault="00FB0224" w:rsidP="00FB0224">
      <w:pPr>
        <w:pStyle w:val="20"/>
        <w:shd w:val="clear" w:color="auto" w:fill="auto"/>
        <w:spacing w:before="0" w:after="0" w:line="240" w:lineRule="auto"/>
        <w:ind w:firstLine="740"/>
        <w:rPr>
          <w:sz w:val="24"/>
          <w:szCs w:val="24"/>
        </w:rPr>
      </w:pPr>
      <w:r w:rsidRPr="00FB0224">
        <w:rPr>
          <w:sz w:val="24"/>
          <w:szCs w:val="24"/>
        </w:rPr>
        <w:t>проводить выбор и брать ответственность за решение.</w:t>
      </w:r>
    </w:p>
    <w:p w:rsidR="00FB0224" w:rsidRPr="00FB0224" w:rsidRDefault="00FB0224" w:rsidP="00FB0224">
      <w:pPr>
        <w:pStyle w:val="20"/>
        <w:shd w:val="clear" w:color="auto" w:fill="auto"/>
        <w:tabs>
          <w:tab w:val="left" w:pos="1161"/>
        </w:tabs>
        <w:spacing w:before="0" w:after="0" w:line="240" w:lineRule="auto"/>
        <w:ind w:firstLine="740"/>
        <w:rPr>
          <w:sz w:val="24"/>
          <w:szCs w:val="24"/>
        </w:rPr>
      </w:pPr>
      <w:r w:rsidRPr="00FB0224">
        <w:rPr>
          <w:sz w:val="24"/>
          <w:szCs w:val="24"/>
        </w:rPr>
        <w:t>самоконтроль:</w:t>
      </w:r>
    </w:p>
    <w:p w:rsidR="00FB0224" w:rsidRPr="00FB0224" w:rsidRDefault="00FB0224" w:rsidP="00FB0224">
      <w:pPr>
        <w:pStyle w:val="20"/>
        <w:shd w:val="clear" w:color="auto" w:fill="auto"/>
        <w:spacing w:before="0" w:after="0" w:line="240" w:lineRule="auto"/>
        <w:ind w:firstLine="740"/>
        <w:rPr>
          <w:sz w:val="24"/>
          <w:szCs w:val="24"/>
        </w:rPr>
      </w:pPr>
      <w:r w:rsidRPr="00FB0224">
        <w:rPr>
          <w:sz w:val="24"/>
          <w:szCs w:val="24"/>
        </w:rPr>
        <w:t>владеть способами самоконтроля, самомотивации и рефлексии;</w:t>
      </w:r>
    </w:p>
    <w:p w:rsidR="00FB0224" w:rsidRPr="00FB0224" w:rsidRDefault="00FB0224" w:rsidP="00FB0224">
      <w:pPr>
        <w:pStyle w:val="20"/>
        <w:shd w:val="clear" w:color="auto" w:fill="auto"/>
        <w:spacing w:before="0" w:after="0" w:line="240" w:lineRule="auto"/>
        <w:ind w:firstLine="740"/>
        <w:rPr>
          <w:sz w:val="24"/>
          <w:szCs w:val="24"/>
        </w:rPr>
      </w:pPr>
      <w:r w:rsidRPr="00FB0224">
        <w:rPr>
          <w:sz w:val="24"/>
          <w:szCs w:val="24"/>
        </w:rPr>
        <w:t>давать оценку ситуации и предлагать план её изменения;</w:t>
      </w:r>
    </w:p>
    <w:p w:rsidR="00FB0224" w:rsidRPr="00FB0224" w:rsidRDefault="00FB0224" w:rsidP="00FB0224">
      <w:pPr>
        <w:pStyle w:val="20"/>
        <w:shd w:val="clear" w:color="auto" w:fill="auto"/>
        <w:spacing w:before="0" w:after="0" w:line="240" w:lineRule="auto"/>
        <w:ind w:firstLine="740"/>
        <w:rPr>
          <w:sz w:val="24"/>
          <w:szCs w:val="24"/>
        </w:rPr>
      </w:pPr>
      <w:r w:rsidRPr="00FB0224">
        <w:rPr>
          <w:sz w:val="24"/>
          <w:szCs w:val="24"/>
        </w:rPr>
        <w:t>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rsidR="00FB0224" w:rsidRPr="00FB0224" w:rsidRDefault="00FB0224" w:rsidP="00FB0224">
      <w:pPr>
        <w:pStyle w:val="20"/>
        <w:shd w:val="clear" w:color="auto" w:fill="auto"/>
        <w:spacing w:before="0" w:after="0" w:line="240" w:lineRule="auto"/>
        <w:ind w:firstLine="740"/>
        <w:rPr>
          <w:sz w:val="24"/>
          <w:szCs w:val="24"/>
        </w:rPr>
      </w:pPr>
      <w:r w:rsidRPr="00FB0224">
        <w:rPr>
          <w:sz w:val="24"/>
          <w:szCs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FB0224" w:rsidRPr="00FB0224" w:rsidRDefault="00FB0224" w:rsidP="00FB0224">
      <w:pPr>
        <w:pStyle w:val="20"/>
        <w:shd w:val="clear" w:color="auto" w:fill="auto"/>
        <w:spacing w:before="0" w:after="0" w:line="240" w:lineRule="auto"/>
        <w:ind w:firstLine="740"/>
        <w:rPr>
          <w:sz w:val="24"/>
          <w:szCs w:val="24"/>
        </w:rPr>
      </w:pPr>
      <w:r w:rsidRPr="00FB0224">
        <w:rPr>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rsidR="00FB0224" w:rsidRPr="00FB0224" w:rsidRDefault="00FB0224" w:rsidP="00FB0224">
      <w:pPr>
        <w:pStyle w:val="20"/>
        <w:shd w:val="clear" w:color="auto" w:fill="auto"/>
        <w:spacing w:before="0" w:after="0" w:line="240" w:lineRule="auto"/>
        <w:ind w:firstLine="740"/>
        <w:rPr>
          <w:sz w:val="24"/>
          <w:szCs w:val="24"/>
        </w:rPr>
      </w:pPr>
      <w:r w:rsidRPr="00FB0224">
        <w:rPr>
          <w:sz w:val="24"/>
          <w:szCs w:val="24"/>
        </w:rPr>
        <w:t>оценивать соответствие результата цели и условиям.</w:t>
      </w:r>
    </w:p>
    <w:p w:rsidR="00FB0224" w:rsidRPr="00FB0224" w:rsidRDefault="00FB0224" w:rsidP="00FB0224">
      <w:pPr>
        <w:pStyle w:val="20"/>
        <w:shd w:val="clear" w:color="auto" w:fill="auto"/>
        <w:tabs>
          <w:tab w:val="left" w:pos="1161"/>
        </w:tabs>
        <w:spacing w:before="0" w:after="0" w:line="240" w:lineRule="auto"/>
        <w:ind w:firstLine="740"/>
        <w:rPr>
          <w:sz w:val="24"/>
          <w:szCs w:val="24"/>
        </w:rPr>
      </w:pPr>
      <w:r w:rsidRPr="00FB0224">
        <w:rPr>
          <w:sz w:val="24"/>
          <w:szCs w:val="24"/>
        </w:rPr>
        <w:t>эмоциональный интеллект:</w:t>
      </w:r>
    </w:p>
    <w:p w:rsidR="00FB0224" w:rsidRPr="00FB0224" w:rsidRDefault="00FB0224" w:rsidP="00FB0224">
      <w:pPr>
        <w:pStyle w:val="20"/>
        <w:shd w:val="clear" w:color="auto" w:fill="auto"/>
        <w:spacing w:before="0" w:after="0" w:line="240" w:lineRule="auto"/>
        <w:ind w:firstLine="740"/>
        <w:rPr>
          <w:sz w:val="24"/>
          <w:szCs w:val="24"/>
        </w:rPr>
      </w:pPr>
      <w:r w:rsidRPr="00FB0224">
        <w:rPr>
          <w:sz w:val="24"/>
          <w:szCs w:val="24"/>
        </w:rPr>
        <w:t>различать, называть и управлять собственными эмоциями и эмоциями других;</w:t>
      </w:r>
    </w:p>
    <w:p w:rsidR="00FB0224" w:rsidRPr="00FB0224" w:rsidRDefault="00FB0224" w:rsidP="00FB0224">
      <w:pPr>
        <w:pStyle w:val="20"/>
        <w:shd w:val="clear" w:color="auto" w:fill="auto"/>
        <w:spacing w:before="0" w:after="0" w:line="240" w:lineRule="auto"/>
        <w:ind w:firstLine="740"/>
        <w:rPr>
          <w:sz w:val="24"/>
          <w:szCs w:val="24"/>
        </w:rPr>
      </w:pPr>
      <w:r w:rsidRPr="00FB0224">
        <w:rPr>
          <w:sz w:val="24"/>
          <w:szCs w:val="24"/>
        </w:rPr>
        <w:t>выявлять и анализировать причины эмоций;</w:t>
      </w:r>
    </w:p>
    <w:p w:rsidR="00FB0224" w:rsidRPr="00FB0224" w:rsidRDefault="00FB0224" w:rsidP="00FB0224">
      <w:pPr>
        <w:pStyle w:val="20"/>
        <w:shd w:val="clear" w:color="auto" w:fill="auto"/>
        <w:spacing w:before="0" w:after="0" w:line="240" w:lineRule="auto"/>
        <w:ind w:firstLine="740"/>
        <w:rPr>
          <w:sz w:val="24"/>
          <w:szCs w:val="24"/>
        </w:rPr>
      </w:pPr>
      <w:r w:rsidRPr="00FB0224">
        <w:rPr>
          <w:sz w:val="24"/>
          <w:szCs w:val="24"/>
        </w:rPr>
        <w:t>ставить себя на место другого человека, понимать мотивы и намерения другого;</w:t>
      </w:r>
    </w:p>
    <w:p w:rsidR="00FB0224" w:rsidRPr="00FB0224" w:rsidRDefault="00FB0224" w:rsidP="00FB0224">
      <w:pPr>
        <w:pStyle w:val="20"/>
        <w:shd w:val="clear" w:color="auto" w:fill="auto"/>
        <w:spacing w:before="0" w:after="0" w:line="240" w:lineRule="auto"/>
        <w:ind w:firstLine="740"/>
        <w:rPr>
          <w:sz w:val="24"/>
          <w:szCs w:val="24"/>
        </w:rPr>
      </w:pPr>
      <w:r w:rsidRPr="00FB0224">
        <w:rPr>
          <w:sz w:val="24"/>
          <w:szCs w:val="24"/>
        </w:rPr>
        <w:t>регулировать способ выражения эмоций.</w:t>
      </w:r>
    </w:p>
    <w:p w:rsidR="00FB0224" w:rsidRPr="00FB0224" w:rsidRDefault="00FB0224" w:rsidP="00FB0224">
      <w:pPr>
        <w:pStyle w:val="20"/>
        <w:shd w:val="clear" w:color="auto" w:fill="auto"/>
        <w:tabs>
          <w:tab w:val="left" w:pos="1161"/>
        </w:tabs>
        <w:spacing w:before="0" w:after="0" w:line="240" w:lineRule="auto"/>
        <w:ind w:firstLine="740"/>
        <w:rPr>
          <w:sz w:val="24"/>
          <w:szCs w:val="24"/>
        </w:rPr>
      </w:pPr>
      <w:r w:rsidRPr="00FB0224">
        <w:rPr>
          <w:sz w:val="24"/>
          <w:szCs w:val="24"/>
        </w:rPr>
        <w:t>принятие себя и других:</w:t>
      </w:r>
    </w:p>
    <w:p w:rsidR="00FB0224" w:rsidRPr="00FB0224" w:rsidRDefault="00FB0224" w:rsidP="00FB0224">
      <w:pPr>
        <w:pStyle w:val="20"/>
        <w:shd w:val="clear" w:color="auto" w:fill="auto"/>
        <w:spacing w:before="0" w:after="0" w:line="240" w:lineRule="auto"/>
        <w:ind w:firstLine="740"/>
        <w:rPr>
          <w:sz w:val="24"/>
          <w:szCs w:val="24"/>
        </w:rPr>
      </w:pPr>
      <w:r w:rsidRPr="00FB0224">
        <w:rPr>
          <w:sz w:val="24"/>
          <w:szCs w:val="24"/>
        </w:rPr>
        <w:t>осознанно относиться к другому человеку, его мнению;</w:t>
      </w:r>
    </w:p>
    <w:p w:rsidR="00FB0224" w:rsidRPr="00FB0224" w:rsidRDefault="00FB0224" w:rsidP="00FB0224">
      <w:pPr>
        <w:pStyle w:val="20"/>
        <w:shd w:val="clear" w:color="auto" w:fill="auto"/>
        <w:spacing w:before="0" w:after="0" w:line="240" w:lineRule="auto"/>
        <w:ind w:firstLine="740"/>
        <w:rPr>
          <w:sz w:val="24"/>
          <w:szCs w:val="24"/>
        </w:rPr>
      </w:pPr>
      <w:r w:rsidRPr="00FB0224">
        <w:rPr>
          <w:sz w:val="24"/>
          <w:szCs w:val="24"/>
        </w:rPr>
        <w:t>признавать своё право на ошибку и такое же право другого;</w:t>
      </w:r>
    </w:p>
    <w:p w:rsidR="00FB0224" w:rsidRPr="00FB0224" w:rsidRDefault="00FB0224" w:rsidP="00FB0224">
      <w:pPr>
        <w:pStyle w:val="20"/>
        <w:shd w:val="clear" w:color="auto" w:fill="auto"/>
        <w:spacing w:before="0" w:after="0" w:line="240" w:lineRule="auto"/>
        <w:ind w:firstLine="740"/>
        <w:rPr>
          <w:sz w:val="24"/>
          <w:szCs w:val="24"/>
        </w:rPr>
      </w:pPr>
      <w:r w:rsidRPr="00FB0224">
        <w:rPr>
          <w:sz w:val="24"/>
          <w:szCs w:val="24"/>
        </w:rPr>
        <w:t>открытость себе и другим;</w:t>
      </w:r>
    </w:p>
    <w:p w:rsidR="00FB0224" w:rsidRPr="00FB0224" w:rsidRDefault="00FB0224" w:rsidP="00FB0224">
      <w:pPr>
        <w:pStyle w:val="20"/>
        <w:shd w:val="clear" w:color="auto" w:fill="auto"/>
        <w:spacing w:before="0" w:after="0" w:line="240" w:lineRule="auto"/>
        <w:ind w:firstLine="740"/>
        <w:rPr>
          <w:sz w:val="24"/>
          <w:szCs w:val="24"/>
        </w:rPr>
      </w:pPr>
      <w:r w:rsidRPr="00FB0224">
        <w:rPr>
          <w:sz w:val="24"/>
          <w:szCs w:val="24"/>
        </w:rPr>
        <w:t>осознавать невозможность контролировать всё вокруг;</w:t>
      </w:r>
    </w:p>
    <w:p w:rsidR="00FB0224" w:rsidRPr="00FB0224" w:rsidRDefault="00FB0224" w:rsidP="00FB0224">
      <w:pPr>
        <w:pStyle w:val="20"/>
        <w:shd w:val="clear" w:color="auto" w:fill="auto"/>
        <w:spacing w:before="0" w:after="0" w:line="240" w:lineRule="auto"/>
        <w:ind w:firstLine="740"/>
        <w:rPr>
          <w:sz w:val="24"/>
          <w:szCs w:val="24"/>
        </w:rPr>
      </w:pPr>
      <w:r w:rsidRPr="00FB0224">
        <w:rPr>
          <w:sz w:val="24"/>
          <w:szCs w:val="24"/>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FB0224" w:rsidRPr="00FB0224" w:rsidRDefault="00FB0224" w:rsidP="00FB0224">
      <w:pPr>
        <w:pStyle w:val="20"/>
        <w:shd w:val="clear" w:color="auto" w:fill="auto"/>
        <w:tabs>
          <w:tab w:val="left" w:pos="1729"/>
        </w:tabs>
        <w:spacing w:before="0" w:after="0" w:line="240" w:lineRule="auto"/>
        <w:ind w:firstLine="760"/>
        <w:rPr>
          <w:sz w:val="24"/>
          <w:szCs w:val="24"/>
        </w:rPr>
      </w:pPr>
      <w:r w:rsidRPr="00FB0224">
        <w:rPr>
          <w:sz w:val="24"/>
          <w:szCs w:val="24"/>
        </w:rPr>
        <w:t>Предметные результаты освоения программы по биологии (углублённый уровень).</w:t>
      </w:r>
    </w:p>
    <w:p w:rsidR="00FB0224" w:rsidRPr="00FB0224" w:rsidRDefault="00FB0224" w:rsidP="00FB0224">
      <w:pPr>
        <w:pStyle w:val="20"/>
        <w:shd w:val="clear" w:color="auto" w:fill="auto"/>
        <w:tabs>
          <w:tab w:val="left" w:pos="1940"/>
        </w:tabs>
        <w:spacing w:before="0" w:after="0" w:line="240" w:lineRule="auto"/>
        <w:ind w:firstLine="760"/>
        <w:rPr>
          <w:sz w:val="24"/>
          <w:szCs w:val="24"/>
        </w:rPr>
      </w:pPr>
      <w:r w:rsidRPr="00FB0224">
        <w:rPr>
          <w:sz w:val="24"/>
          <w:szCs w:val="24"/>
        </w:rPr>
        <w:t>Предметные результаты освоения программы по биологии (углублённый уровень) к концу обучения в 7 классе:</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характеризовать ботанику как биологическую науку, её разделы и связи с другими науками, оперировать знаниями анатомии, гистологии и физиологии растений;</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приводить примеры вклада российских (в том числе В.В. Докучаев, К.А. Тимирязев, С.Г. Навашин) и зарубежных учёных (в том числе Р. Гук, М. Мальпиги) в развитие наук о растениях;</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 xml:space="preserve">применять биологические термины и понятия (в том числе: ботаника, экология растений, бактериология, протистология, систематика, супергруппа, царство, отдел, класс, семейство, род, вид, жизненная форма растений, среда обитания, растительное сообщество, высшие растения, или эмбриофиты, споровые растения, семенные растения, </w:t>
      </w:r>
      <w:r w:rsidRPr="00FB0224">
        <w:rPr>
          <w:sz w:val="24"/>
          <w:szCs w:val="24"/>
        </w:rPr>
        <w:lastRenderedPageBreak/>
        <w:t>водоросли, мхи, плауны, хвощи, папоротники, голосеменные, покрытосеменные, бактерии, грибы, лишайники) в соответствии с поставленной задачей;</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различать подходы к построению современной многоцарственной системы органического мира, сравнивать её с предшествующими системами и выявлять преимущества;</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различать подходы к построению современной системы высших растений (эмбриофит);</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различать вегетативные органы растений на поперечных и продольных срезах,</w:t>
      </w:r>
    </w:p>
    <w:p w:rsidR="00FB0224" w:rsidRPr="00FB0224" w:rsidRDefault="00FB0224" w:rsidP="00FB0224">
      <w:pPr>
        <w:pStyle w:val="20"/>
        <w:shd w:val="clear" w:color="auto" w:fill="auto"/>
        <w:spacing w:before="0" w:after="0" w:line="240" w:lineRule="auto"/>
        <w:rPr>
          <w:sz w:val="24"/>
          <w:szCs w:val="24"/>
        </w:rPr>
      </w:pPr>
      <w:r w:rsidRPr="00FB0224">
        <w:rPr>
          <w:sz w:val="24"/>
          <w:szCs w:val="24"/>
        </w:rPr>
        <w:t>определять тип строения вегетативных органов;</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характеризовать признаки растений, уровни организации растительного организма, части растений: клетки, ткани, органы, системы органов, организм, объяснять, в чём заключаются особенности организменного уровня жизни;</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характеризовать основные группы одноклеточных организмов и выявлять между ними эволюционное родство;</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выполнять практические работы по сбору и анализу материала одноклеточных и многоклеточных организмов из типичных биотопов;</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выявлять закономерности и морфофизиологические адаптации растений к различным условиям обитания, находить корреляции между строением органа и выполняемой им функцией;</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сравнивать растительные ткани и органы растений между собой; 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понимать механизмы самовоспроизведения клеток, оперировать представлениями о митозе и мейозе, о роли клеточного ядра, строении и функции хромосом;</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характеризовать основные этапы онтогенеза растений, оперировать знаниями о причинах распространённых инфекционных болезней растений, понимать принципы профилактики и лечения болезней, понимать принципы борьбы с патогенами и вредителями растений;</w:t>
      </w:r>
    </w:p>
    <w:p w:rsidR="00FB0224" w:rsidRPr="00FB0224" w:rsidRDefault="00FB0224" w:rsidP="00FB0224">
      <w:pPr>
        <w:pStyle w:val="20"/>
        <w:shd w:val="clear" w:color="auto" w:fill="auto"/>
        <w:spacing w:before="0" w:after="0" w:line="240" w:lineRule="auto"/>
        <w:ind w:firstLine="740"/>
        <w:rPr>
          <w:sz w:val="24"/>
          <w:szCs w:val="24"/>
        </w:rPr>
      </w:pPr>
      <w:r w:rsidRPr="00FB0224">
        <w:rPr>
          <w:sz w:val="24"/>
          <w:szCs w:val="24"/>
        </w:rPr>
        <w:t>выявлять причинно-следственные связи между строением и функциями тканей и органов растений, строением и жизнедеятельностью растений;</w:t>
      </w:r>
    </w:p>
    <w:p w:rsidR="00FB0224" w:rsidRPr="00FB0224" w:rsidRDefault="00FB0224" w:rsidP="00FB0224">
      <w:pPr>
        <w:pStyle w:val="20"/>
        <w:shd w:val="clear" w:color="auto" w:fill="auto"/>
        <w:spacing w:before="0" w:after="0" w:line="240" w:lineRule="auto"/>
        <w:ind w:firstLine="740"/>
        <w:rPr>
          <w:sz w:val="24"/>
          <w:szCs w:val="24"/>
        </w:rPr>
      </w:pPr>
      <w:r w:rsidRPr="00FB0224">
        <w:rPr>
          <w:sz w:val="24"/>
          <w:szCs w:val="24"/>
        </w:rPr>
        <w:t>классифицировать растения и их части по разным основаниям; 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 оперировать представлениями о гене, основах генетической инженерии;</w:t>
      </w:r>
    </w:p>
    <w:p w:rsidR="00FB0224" w:rsidRPr="00FB0224" w:rsidRDefault="00FB0224" w:rsidP="00FB0224">
      <w:pPr>
        <w:pStyle w:val="20"/>
        <w:shd w:val="clear" w:color="auto" w:fill="auto"/>
        <w:spacing w:before="0" w:after="0" w:line="240" w:lineRule="auto"/>
        <w:ind w:firstLine="740"/>
        <w:rPr>
          <w:sz w:val="24"/>
          <w:szCs w:val="24"/>
        </w:rPr>
      </w:pPr>
      <w:r w:rsidRPr="00FB0224">
        <w:rPr>
          <w:sz w:val="24"/>
          <w:szCs w:val="24"/>
        </w:rPr>
        <w:t>применять полученные знания для выращивания и размножения культурных растений;</w:t>
      </w:r>
    </w:p>
    <w:p w:rsidR="00FB0224" w:rsidRPr="00FB0224" w:rsidRDefault="00FB0224" w:rsidP="00FB0224">
      <w:pPr>
        <w:pStyle w:val="20"/>
        <w:shd w:val="clear" w:color="auto" w:fill="auto"/>
        <w:spacing w:before="0" w:after="0" w:line="240" w:lineRule="auto"/>
        <w:ind w:firstLine="740"/>
        <w:rPr>
          <w:sz w:val="24"/>
          <w:szCs w:val="24"/>
        </w:rPr>
      </w:pPr>
      <w:r w:rsidRPr="00FB0224">
        <w:rPr>
          <w:sz w:val="24"/>
          <w:szCs w:val="24"/>
        </w:rP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rsidR="00FB0224" w:rsidRPr="00FB0224" w:rsidRDefault="00FB0224" w:rsidP="00FB0224">
      <w:pPr>
        <w:pStyle w:val="20"/>
        <w:shd w:val="clear" w:color="auto" w:fill="auto"/>
        <w:spacing w:before="0" w:after="0" w:line="240" w:lineRule="auto"/>
        <w:ind w:firstLine="740"/>
        <w:rPr>
          <w:sz w:val="24"/>
          <w:szCs w:val="24"/>
        </w:rPr>
      </w:pPr>
      <w:r w:rsidRPr="00FB0224">
        <w:rPr>
          <w:sz w:val="24"/>
          <w:szCs w:val="24"/>
        </w:rPr>
        <w:t xml:space="preserve">соблюдать правила безопасного труда при работе с учебным и лабораторным </w:t>
      </w:r>
      <w:r w:rsidRPr="00FB0224">
        <w:rPr>
          <w:sz w:val="24"/>
          <w:szCs w:val="24"/>
        </w:rPr>
        <w:lastRenderedPageBreak/>
        <w:t>оборудованием, химической посудой в соответствии с инструкциями на уроке и во внеурочной деятельности;</w:t>
      </w:r>
    </w:p>
    <w:p w:rsidR="00FB0224" w:rsidRPr="00FB0224" w:rsidRDefault="00FB0224" w:rsidP="00FB0224">
      <w:pPr>
        <w:pStyle w:val="20"/>
        <w:shd w:val="clear" w:color="auto" w:fill="auto"/>
        <w:spacing w:before="0" w:after="0" w:line="240" w:lineRule="auto"/>
        <w:ind w:firstLine="740"/>
        <w:rPr>
          <w:sz w:val="24"/>
          <w:szCs w:val="24"/>
        </w:rPr>
      </w:pPr>
      <w:r w:rsidRPr="00FB0224">
        <w:rPr>
          <w:sz w:val="24"/>
          <w:szCs w:val="24"/>
        </w:rPr>
        <w:t>характеризовать принципы классификации растений, основные систематические группы растений;</w:t>
      </w:r>
    </w:p>
    <w:p w:rsidR="00FB0224" w:rsidRPr="00FB0224" w:rsidRDefault="00FB0224" w:rsidP="00FB0224">
      <w:pPr>
        <w:pStyle w:val="20"/>
        <w:shd w:val="clear" w:color="auto" w:fill="auto"/>
        <w:spacing w:before="0" w:after="0" w:line="240" w:lineRule="auto"/>
        <w:ind w:firstLine="740"/>
        <w:rPr>
          <w:sz w:val="24"/>
          <w:szCs w:val="24"/>
        </w:rPr>
      </w:pPr>
      <w:r w:rsidRPr="00FB0224">
        <w:rPr>
          <w:sz w:val="24"/>
          <w:szCs w:val="24"/>
        </w:rPr>
        <w:t>приводить примеры вклада российских (в том числе Н.И. Вавилов, И.В. Мичурин) и зарубежных (в том числе К. Линней, Л. Пастер) учёных в развитие наук о растениях, грибах, бактериях и архей;</w:t>
      </w:r>
    </w:p>
    <w:p w:rsidR="00FB0224" w:rsidRPr="00FB0224" w:rsidRDefault="00FB0224" w:rsidP="00FB0224">
      <w:pPr>
        <w:pStyle w:val="20"/>
        <w:shd w:val="clear" w:color="auto" w:fill="auto"/>
        <w:spacing w:before="0" w:after="0" w:line="240" w:lineRule="auto"/>
        <w:ind w:firstLine="740"/>
        <w:rPr>
          <w:sz w:val="24"/>
          <w:szCs w:val="24"/>
        </w:rPr>
      </w:pPr>
      <w:r w:rsidRPr="00FB0224">
        <w:rPr>
          <w:sz w:val="24"/>
          <w:szCs w:val="24"/>
        </w:rPr>
        <w:t>применять биологические термины и понятия (в том числе: ботаника, экология растений, микология, альгология, микробиология, бактериология, систематика, царство, отдел, класс, семейство, род, вид, жизненная форма растений, среда обитания, растительное сообщество, споровые растения, семенные растения, красные водоросли, зелёные водоросли, харовые водоросли, мхи, плауны, хвощи, папоротники, хвойные, покрытосеменные, бактерии, археи, грибы, страменопиловые) в соответствии с поставленной задачей;</w:t>
      </w:r>
    </w:p>
    <w:p w:rsidR="00FB0224" w:rsidRPr="00FB0224" w:rsidRDefault="00FB0224" w:rsidP="00FB0224">
      <w:pPr>
        <w:pStyle w:val="20"/>
        <w:shd w:val="clear" w:color="auto" w:fill="auto"/>
        <w:spacing w:before="0" w:after="0" w:line="240" w:lineRule="auto"/>
        <w:ind w:firstLine="740"/>
        <w:rPr>
          <w:sz w:val="24"/>
          <w:szCs w:val="24"/>
        </w:rPr>
      </w:pPr>
      <w:r w:rsidRPr="00FB0224">
        <w:rPr>
          <w:sz w:val="24"/>
          <w:szCs w:val="24"/>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выявлять признаки классов покрытосеменных, или цветковых, семейств двудольных и однодольных растений;</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выполнять практические и лабораторные работы по систематике растений, альгологии,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выделять существенные признаки строения и жизнедеятельности растений, бактерий, архей, грибов;</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проводить описание и сравнивать между собой растения, грибы, бактерии, археи по заданному плану, проводить выводы на основе сравнения;</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овладевать основами эволюционной теории Ч. Дарвина, характеризовать основные этапы развития и жизни на Земле, описывать усложнение организации растений в ходе эволюции растительного мира на Земле;</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выявлять черты приспособленности растений к среде обитания, значение экологических факторов для растений;</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понимать особенности надорганизменного уровня организации жизни, 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 свободно оперировать понятиями: экосистема, экологическая пирамида, трофическая сеть, биоразнообразие;</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приводить примеры культурных растений и их значения в жизни человека, характеризовать признаки растений, объяснять наличие в пределах одного вида растений форм, контрастных по одному и тому же признаку, оперировать понятиями: фенотип, генотип, наследственность и изменчивость, разнообразие растений и микроогранизмов, сорт, штамм;</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понимать причины и знать меры охраны растительного мира Земли, оперировать понятиями: особо охраняемые природные территории (резерваты), заповедники, национальные парки, биосферные резерваты, иметь представление о Красной книге;</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раскрывать роль растений, грибов, бактерий и архей, страменопиловых в природных сообществах, в хозяйственной деятельности человека и его повседневной жизни;</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демонстрировать на конкретных примерах связь знаний по биологии со знаниями по математике, физике, географии, литературе, технологии, предметам гуманитарного цикла, различными видами искусства;</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lastRenderedPageBreak/>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владеть приёмами работы с биологической информацией: формулировать основания для извлечения и обобщения информации из нескольких источников, преобразовывать информацию из одной знаковой системы в другую;</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проявлять интерес к углублению биологических знаний и выбору биологии как профильного предмета на уровне среднего общего образования для будущей профессиональной деятельности в области биологии, медицины, экологии, сельского хозяйства, пищевой промышленности;</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владеть приёмами работы с информацией: формулировать основания для извлечения и обобщения информации из нескольких источников (2-3), преобразовывать информацию из одной знаковой системы в другую.</w:t>
      </w:r>
    </w:p>
    <w:p w:rsidR="00FB0224" w:rsidRPr="00FB0224" w:rsidRDefault="00FB0224" w:rsidP="00FB0224">
      <w:pPr>
        <w:pStyle w:val="20"/>
        <w:shd w:val="clear" w:color="auto" w:fill="auto"/>
        <w:tabs>
          <w:tab w:val="left" w:pos="1945"/>
        </w:tabs>
        <w:spacing w:before="0" w:after="0" w:line="240" w:lineRule="auto"/>
        <w:ind w:firstLine="760"/>
        <w:rPr>
          <w:sz w:val="24"/>
          <w:szCs w:val="24"/>
        </w:rPr>
      </w:pPr>
      <w:r w:rsidRPr="00FB0224">
        <w:rPr>
          <w:sz w:val="24"/>
          <w:szCs w:val="24"/>
        </w:rPr>
        <w:t>Предметные результаты освоения программы по биологии (углублённый уровень) к концу обучения в 8 классе:</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характеризовать зоологию и микологию как биологические науки, их разделы и связь с другими науками и техникой;</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характеризовать принципы классификации животных, вид как основную систематическую категорию, основные систематические группы животных (стрекающие, кольчатые черви, моллюски, плоские черви, членистоногие, круглые черви, хордовые);</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приводить примеры вклада российских (в том числе А.О. Ковалевский, К.И. Скрябин) и зарубежных (в том числе А. Левенгук, Ж. Кювье, Э. Геккель) учёных в развитие наук о животных;</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применять биологические термины и понятия (в том числе: микология, зоология, экология животных, этология, палеозоология, систематика, царство, тип, отряд, семейство, род, вид, животная клетка, грибная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раскрывать общие признаки животных и грибов, уровни организации животного и грибного организма;</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сравнивать животные ткани и органы животных между собой; сравнивать системы органов между собой и определять закономерности строения систем органов в зависимости от выполняемой ими функции;</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описывать различные типы размножения животных: гидростатическую локомоцию, локомоцию при помощи гидроскелета, локомоцию при помощи рычажных конечностей, типы жизненных циклов, прямое и непрямое развитие у насекомых;</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выявлять причинно-следственные связи между строением, жизнедеятельностью и средой обитания животных и грибов изучаемых</w:t>
      </w:r>
    </w:p>
    <w:p w:rsidR="00FB0224" w:rsidRPr="00FB0224" w:rsidRDefault="00FB0224" w:rsidP="00FB0224">
      <w:pPr>
        <w:pStyle w:val="20"/>
        <w:shd w:val="clear" w:color="auto" w:fill="auto"/>
        <w:spacing w:before="0" w:after="2" w:line="240" w:lineRule="auto"/>
        <w:rPr>
          <w:sz w:val="24"/>
          <w:szCs w:val="24"/>
        </w:rPr>
      </w:pPr>
      <w:r w:rsidRPr="00FB0224">
        <w:rPr>
          <w:sz w:val="24"/>
          <w:szCs w:val="24"/>
        </w:rPr>
        <w:t>систематических групп;</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различать и описывать животных и грибы изучаемых систематических групп, отдельные органы и системы органов животного по схемам, моделям, муляжам, рельефным таблицам;</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lastRenderedPageBreak/>
        <w:t>выявлять признаки классов членистоногих и хордовых, отрядов насекомых и млекопитающих;</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выполнять практические и лабораторные работы по морфологии грибов,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сравнивать представителей отдельных систематических групп животных и грибов и проводить выводы на основе сравнения;</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классифицировать животных на основании особенностей строения и индивидуального развития;</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выявлять черты приспособленности животных и грибов к среде обитания, значение экологических факторов для животных;</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выявлять взаимосвязи животных и грибов в природных сообществах, цепи питания;</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устанавливать взаимосвязи между типом полости тела, типом кровеносной и выделительной системы;</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устанавливать взаимосвязи животных с растениями, грибами, лишайниками и бактериями в природных сообществах;</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устанавливать взаимосвязи между строением животного и средой его обитания;</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характеризовать животных и грибы природных зон Земли, основные закономерности распространения животных и грибов по планете;</w:t>
      </w:r>
    </w:p>
    <w:p w:rsidR="00FB0224" w:rsidRPr="00FB0224" w:rsidRDefault="00FB0224" w:rsidP="00FB0224">
      <w:pPr>
        <w:pStyle w:val="20"/>
        <w:shd w:val="clear" w:color="auto" w:fill="auto"/>
        <w:spacing w:before="0" w:after="0" w:line="240" w:lineRule="auto"/>
        <w:ind w:left="760"/>
        <w:rPr>
          <w:sz w:val="24"/>
          <w:szCs w:val="24"/>
        </w:rPr>
      </w:pPr>
      <w:r w:rsidRPr="00FB0224">
        <w:rPr>
          <w:sz w:val="24"/>
          <w:szCs w:val="24"/>
        </w:rPr>
        <w:t>раскрывать роль животных и грибов в природных сообществах; раскрывать роль грибов в естественных экосистемах и сообществах; раскрывать роль домашних и непродуктивных животных в жизни человека,</w:t>
      </w:r>
    </w:p>
    <w:p w:rsidR="00FB0224" w:rsidRPr="00FB0224" w:rsidRDefault="00FB0224" w:rsidP="00FB0224">
      <w:pPr>
        <w:pStyle w:val="20"/>
        <w:shd w:val="clear" w:color="auto" w:fill="auto"/>
        <w:spacing w:before="0" w:after="0" w:line="240" w:lineRule="auto"/>
        <w:rPr>
          <w:sz w:val="24"/>
          <w:szCs w:val="24"/>
        </w:rPr>
      </w:pPr>
      <w:r w:rsidRPr="00FB0224">
        <w:rPr>
          <w:sz w:val="24"/>
          <w:szCs w:val="24"/>
        </w:rPr>
        <w:t>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понимать причины и знать меры охраны животного мира Земли; понимать функции органов и систем органов животного в контексте адаптации к окружающей среде;</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демонстрировать на конкретных примерах связь знаний по биологии со знаниями по математике, физике, химии, географии, технологии, предметам гуманитарного циклов, различными видами искусства;</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владеть приёмами работы с информацией: формулировать основания для извлечения и обобщения информации из нескольких источников (3^4), преобразовывать информацию из одной знаковой системы в другую;</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FB0224" w:rsidRPr="00FB0224" w:rsidRDefault="00FB0224" w:rsidP="00FB0224">
      <w:pPr>
        <w:pStyle w:val="20"/>
        <w:shd w:val="clear" w:color="auto" w:fill="auto"/>
        <w:tabs>
          <w:tab w:val="left" w:pos="1943"/>
        </w:tabs>
        <w:spacing w:before="0" w:after="0" w:line="240" w:lineRule="auto"/>
        <w:ind w:firstLine="760"/>
        <w:rPr>
          <w:sz w:val="24"/>
          <w:szCs w:val="24"/>
        </w:rPr>
      </w:pPr>
      <w:r w:rsidRPr="00FB0224">
        <w:rPr>
          <w:sz w:val="24"/>
          <w:szCs w:val="24"/>
        </w:rPr>
        <w:t>Предметные результаты освоения программы по биологии (углублённый уровень) к концу обучения в 9 классе:</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характеризовать науки о человеке (антропологию, анатомию, физиологию, медицину, гистологию, цитологию и другие) и их связи с другими науками;</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объяснять положение человека в системе органического мира, его происхождение, приспособленность к различным экологическим факторам, отличия человека от других животных, родство человеческих рас, основные этапы и факторы эволюции человека;</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приводить примеры вклада российских (в том числе И.П. Павлов, И.И. Мечников и другие) и зарубежных (в том числе П. Эрлих и другие) учёных в развитие представлений об анатомии, о физиологии и других науках о человеке;</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применять биологические термины и понятия (в том числе: цитология,</w:t>
      </w:r>
    </w:p>
    <w:p w:rsidR="00FB0224" w:rsidRPr="00FB0224" w:rsidRDefault="00FB0224" w:rsidP="00FB0224">
      <w:pPr>
        <w:pStyle w:val="20"/>
        <w:shd w:val="clear" w:color="auto" w:fill="auto"/>
        <w:spacing w:before="0" w:after="0" w:line="240" w:lineRule="auto"/>
        <w:rPr>
          <w:sz w:val="24"/>
          <w:szCs w:val="24"/>
        </w:rPr>
      </w:pPr>
      <w:r w:rsidRPr="00FB0224">
        <w:rPr>
          <w:sz w:val="24"/>
          <w:szCs w:val="24"/>
        </w:rPr>
        <w:lastRenderedPageBreak/>
        <w:t>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w:t>
      </w:r>
    </w:p>
    <w:p w:rsidR="00FB0224" w:rsidRPr="00FB0224" w:rsidRDefault="00FB0224" w:rsidP="00FB0224">
      <w:pPr>
        <w:pStyle w:val="20"/>
        <w:shd w:val="clear" w:color="auto" w:fill="auto"/>
        <w:spacing w:before="0" w:after="0" w:line="240" w:lineRule="auto"/>
        <w:ind w:firstLine="740"/>
        <w:rPr>
          <w:sz w:val="24"/>
          <w:szCs w:val="24"/>
        </w:rPr>
      </w:pPr>
      <w:r w:rsidRPr="00FB0224">
        <w:rPr>
          <w:sz w:val="24"/>
          <w:szCs w:val="24"/>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FB0224" w:rsidRPr="00FB0224" w:rsidRDefault="00FB0224" w:rsidP="00FB0224">
      <w:pPr>
        <w:pStyle w:val="20"/>
        <w:shd w:val="clear" w:color="auto" w:fill="auto"/>
        <w:spacing w:before="0" w:after="0" w:line="240" w:lineRule="auto"/>
        <w:ind w:firstLine="740"/>
        <w:rPr>
          <w:sz w:val="24"/>
          <w:szCs w:val="24"/>
        </w:rPr>
      </w:pPr>
      <w:r w:rsidRPr="00FB0224">
        <w:rPr>
          <w:sz w:val="24"/>
          <w:szCs w:val="24"/>
        </w:rPr>
        <w:t>сравнивать клетки разных тканей, групп тканей, органы, системы органов человека, процессы жизнедеятельности организма человека, проводить выводы на основе сравнения;</w:t>
      </w:r>
    </w:p>
    <w:p w:rsidR="00FB0224" w:rsidRPr="00FB0224" w:rsidRDefault="00FB0224" w:rsidP="00FB0224">
      <w:pPr>
        <w:pStyle w:val="20"/>
        <w:shd w:val="clear" w:color="auto" w:fill="auto"/>
        <w:spacing w:before="0" w:after="0" w:line="240" w:lineRule="auto"/>
        <w:ind w:firstLine="740"/>
        <w:rPr>
          <w:sz w:val="24"/>
          <w:szCs w:val="24"/>
        </w:rPr>
      </w:pPr>
      <w:r w:rsidRPr="00FB0224">
        <w:rPr>
          <w:sz w:val="24"/>
          <w:szCs w:val="24"/>
        </w:rPr>
        <w:t>характеризовать механизмы самовоспроизведения клеток, сравнивать митоз и мейоз, характеризовать роль клеточного ядра в делении клеток, строение и функции хромосом;</w:t>
      </w:r>
    </w:p>
    <w:p w:rsidR="00FB0224" w:rsidRPr="00FB0224" w:rsidRDefault="00FB0224" w:rsidP="00FB0224">
      <w:pPr>
        <w:pStyle w:val="20"/>
        <w:shd w:val="clear" w:color="auto" w:fill="auto"/>
        <w:spacing w:before="0" w:after="0" w:line="240" w:lineRule="auto"/>
        <w:ind w:firstLine="740"/>
        <w:rPr>
          <w:sz w:val="24"/>
          <w:szCs w:val="24"/>
        </w:rPr>
      </w:pPr>
      <w:r w:rsidRPr="00FB0224">
        <w:rPr>
          <w:sz w:val="24"/>
          <w:szCs w:val="24"/>
        </w:rPr>
        <w:t>применять биологические термины и понятия (ген, генетическая инженерия, биотехнология, алллель, генотип, фентотип, скрещивание), понимать их сущность;</w:t>
      </w:r>
    </w:p>
    <w:p w:rsidR="00FB0224" w:rsidRPr="00FB0224" w:rsidRDefault="00FB0224" w:rsidP="00FB0224">
      <w:pPr>
        <w:pStyle w:val="20"/>
        <w:shd w:val="clear" w:color="auto" w:fill="auto"/>
        <w:spacing w:before="0" w:after="0" w:line="240" w:lineRule="auto"/>
        <w:ind w:firstLine="740"/>
        <w:rPr>
          <w:sz w:val="24"/>
          <w:szCs w:val="24"/>
        </w:rPr>
      </w:pPr>
      <w:r w:rsidRPr="00FB0224">
        <w:rPr>
          <w:sz w:val="24"/>
          <w:szCs w:val="24"/>
        </w:rPr>
        <w:t>характеризовать основные положения клеточной теории, законы Г. Менделя, хромосомную теорию наследственности Т. Моргана, закон Харди-Вайнберга;</w:t>
      </w:r>
    </w:p>
    <w:p w:rsidR="00FB0224" w:rsidRPr="00FB0224" w:rsidRDefault="00FB0224" w:rsidP="00FB0224">
      <w:pPr>
        <w:pStyle w:val="20"/>
        <w:shd w:val="clear" w:color="auto" w:fill="auto"/>
        <w:spacing w:before="0" w:after="0" w:line="240" w:lineRule="auto"/>
        <w:ind w:firstLine="740"/>
        <w:rPr>
          <w:sz w:val="24"/>
          <w:szCs w:val="24"/>
        </w:rPr>
      </w:pPr>
      <w:r w:rsidRPr="00FB0224">
        <w:rPr>
          <w:sz w:val="24"/>
          <w:szCs w:val="24"/>
        </w:rPr>
        <w:t>различать биологически активные вещества (витамины, ферменты, гормоны и другие), выявлять их роль в процессе обмена веществ и превращения энергии;</w:t>
      </w:r>
    </w:p>
    <w:p w:rsidR="00FB0224" w:rsidRPr="00FB0224" w:rsidRDefault="00FB0224" w:rsidP="00FB0224">
      <w:pPr>
        <w:pStyle w:val="20"/>
        <w:shd w:val="clear" w:color="auto" w:fill="auto"/>
        <w:spacing w:before="0" w:after="0" w:line="240" w:lineRule="auto"/>
        <w:ind w:firstLine="740"/>
        <w:rPr>
          <w:sz w:val="24"/>
          <w:szCs w:val="24"/>
        </w:rPr>
      </w:pPr>
      <w:r w:rsidRPr="00FB0224">
        <w:rPr>
          <w:sz w:val="24"/>
          <w:szCs w:val="24"/>
        </w:rPr>
        <w:t>характеризовать биологические процессы: обмен веществ и превращение энергии, питание, дыхание, выделение, транспорт веществ, движение, рост, регуляцию функций, иммунитет, развитие, размножение человека;</w:t>
      </w:r>
    </w:p>
    <w:p w:rsidR="00FB0224" w:rsidRPr="00FB0224" w:rsidRDefault="00FB0224" w:rsidP="00FB0224">
      <w:pPr>
        <w:pStyle w:val="20"/>
        <w:shd w:val="clear" w:color="auto" w:fill="auto"/>
        <w:spacing w:before="0" w:after="0" w:line="240" w:lineRule="auto"/>
        <w:ind w:firstLine="740"/>
        <w:rPr>
          <w:sz w:val="24"/>
          <w:szCs w:val="24"/>
        </w:rPr>
      </w:pPr>
      <w:r w:rsidRPr="00FB0224">
        <w:rPr>
          <w:sz w:val="24"/>
          <w:szCs w:val="24"/>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FB0224" w:rsidRPr="00FB0224" w:rsidRDefault="00FB0224" w:rsidP="00FB0224">
      <w:pPr>
        <w:pStyle w:val="20"/>
        <w:shd w:val="clear" w:color="auto" w:fill="auto"/>
        <w:spacing w:before="0" w:after="0" w:line="240" w:lineRule="auto"/>
        <w:ind w:firstLine="740"/>
        <w:rPr>
          <w:sz w:val="24"/>
          <w:szCs w:val="24"/>
        </w:rPr>
      </w:pPr>
      <w:r w:rsidRPr="00FB0224">
        <w:rPr>
          <w:sz w:val="24"/>
          <w:szCs w:val="24"/>
        </w:rPr>
        <w:t>применять биологические модели для выявления особенностей строения и функционирования органов и систем органов человека;</w:t>
      </w:r>
    </w:p>
    <w:p w:rsidR="00FB0224" w:rsidRPr="00FB0224" w:rsidRDefault="00FB0224" w:rsidP="00FB0224">
      <w:pPr>
        <w:pStyle w:val="20"/>
        <w:shd w:val="clear" w:color="auto" w:fill="auto"/>
        <w:spacing w:before="0" w:after="0" w:line="240" w:lineRule="auto"/>
        <w:ind w:firstLine="740"/>
        <w:rPr>
          <w:sz w:val="24"/>
          <w:szCs w:val="24"/>
        </w:rPr>
      </w:pPr>
      <w:r w:rsidRPr="00FB0224">
        <w:rPr>
          <w:sz w:val="24"/>
          <w:szCs w:val="24"/>
        </w:rPr>
        <w:t>применять биологические термины и понятия: микрофлора, микробном, микросимбионт;</w:t>
      </w:r>
    </w:p>
    <w:p w:rsidR="00FB0224" w:rsidRPr="00FB0224" w:rsidRDefault="00FB0224" w:rsidP="00FB0224">
      <w:pPr>
        <w:pStyle w:val="20"/>
        <w:shd w:val="clear" w:color="auto" w:fill="auto"/>
        <w:spacing w:before="0" w:after="0" w:line="240" w:lineRule="auto"/>
        <w:ind w:firstLine="740"/>
        <w:rPr>
          <w:sz w:val="24"/>
          <w:szCs w:val="24"/>
        </w:rPr>
      </w:pPr>
      <w:r w:rsidRPr="00FB0224">
        <w:rPr>
          <w:sz w:val="24"/>
          <w:szCs w:val="24"/>
        </w:rPr>
        <w:t>объяснять нейрогуморальную регуляцию процессов жизнедеятельности организма человека;</w:t>
      </w:r>
    </w:p>
    <w:p w:rsidR="00FB0224" w:rsidRPr="00FB0224" w:rsidRDefault="00FB0224" w:rsidP="00FB0224">
      <w:pPr>
        <w:pStyle w:val="20"/>
        <w:shd w:val="clear" w:color="auto" w:fill="auto"/>
        <w:spacing w:before="0" w:after="0" w:line="240" w:lineRule="auto"/>
        <w:ind w:firstLine="740"/>
        <w:rPr>
          <w:sz w:val="24"/>
          <w:szCs w:val="24"/>
        </w:rPr>
      </w:pPr>
      <w:r w:rsidRPr="00FB0224">
        <w:rPr>
          <w:sz w:val="24"/>
          <w:szCs w:val="24"/>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w:t>
      </w:r>
    </w:p>
    <w:p w:rsidR="00FB0224" w:rsidRPr="00FB0224" w:rsidRDefault="00FB0224" w:rsidP="00FB0224">
      <w:pPr>
        <w:pStyle w:val="20"/>
        <w:shd w:val="clear" w:color="auto" w:fill="auto"/>
        <w:spacing w:before="0" w:after="0" w:line="240" w:lineRule="auto"/>
        <w:ind w:firstLine="740"/>
        <w:rPr>
          <w:sz w:val="24"/>
          <w:szCs w:val="24"/>
        </w:rPr>
      </w:pPr>
      <w:r w:rsidRPr="00FB0224">
        <w:rPr>
          <w:sz w:val="24"/>
          <w:szCs w:val="24"/>
        </w:rP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rsidR="00FB0224" w:rsidRPr="00FB0224" w:rsidRDefault="00FB0224" w:rsidP="00FB0224">
      <w:pPr>
        <w:pStyle w:val="20"/>
        <w:shd w:val="clear" w:color="auto" w:fill="auto"/>
        <w:spacing w:before="0" w:after="0" w:line="240" w:lineRule="auto"/>
        <w:ind w:firstLine="740"/>
        <w:rPr>
          <w:sz w:val="24"/>
          <w:szCs w:val="24"/>
        </w:rPr>
      </w:pPr>
      <w:r w:rsidRPr="00FB0224">
        <w:rPr>
          <w:sz w:val="24"/>
          <w:szCs w:val="24"/>
        </w:rPr>
        <w:t>объяснять причины наследственных заболеваний человека, механизмы возникновения наиболее распространённых из них, используя при этом понятия: ген, мутация, хромосома, геном, оперировать знаниями о причинах распространённых инфекционных заболеваний человека, принципах профилактики и лечения распространённых инфекционных заболеваний человека, решать качественные и количественные задачи, объяснять принципы современных биомедицинских методов, этики биомедицинских исследований;</w:t>
      </w:r>
    </w:p>
    <w:p w:rsidR="00FB0224" w:rsidRPr="00FB0224" w:rsidRDefault="00FB0224" w:rsidP="00FB0224">
      <w:pPr>
        <w:pStyle w:val="20"/>
        <w:shd w:val="clear" w:color="auto" w:fill="auto"/>
        <w:spacing w:before="0" w:after="0" w:line="240" w:lineRule="auto"/>
        <w:ind w:firstLine="740"/>
        <w:rPr>
          <w:sz w:val="24"/>
          <w:szCs w:val="24"/>
        </w:rPr>
      </w:pPr>
      <w:r w:rsidRPr="00FB0224">
        <w:rPr>
          <w:sz w:val="24"/>
          <w:szCs w:val="24"/>
        </w:rPr>
        <w:t>выполнять практические и лабораторные работы по анатомии и физиологии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FB0224" w:rsidRPr="00FB0224" w:rsidRDefault="00FB0224" w:rsidP="00FB0224">
      <w:pPr>
        <w:pStyle w:val="20"/>
        <w:shd w:val="clear" w:color="auto" w:fill="auto"/>
        <w:spacing w:before="0" w:after="0" w:line="240" w:lineRule="auto"/>
        <w:ind w:firstLine="740"/>
        <w:rPr>
          <w:sz w:val="24"/>
          <w:szCs w:val="24"/>
        </w:rPr>
      </w:pPr>
      <w:r w:rsidRPr="00FB0224">
        <w:rPr>
          <w:sz w:val="24"/>
          <w:szCs w:val="24"/>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FB0224" w:rsidRPr="00FB0224" w:rsidRDefault="00FB0224" w:rsidP="00FB0224">
      <w:pPr>
        <w:pStyle w:val="20"/>
        <w:shd w:val="clear" w:color="auto" w:fill="auto"/>
        <w:spacing w:before="0" w:after="0" w:line="240" w:lineRule="auto"/>
        <w:ind w:firstLine="740"/>
        <w:rPr>
          <w:sz w:val="24"/>
          <w:szCs w:val="24"/>
        </w:rPr>
      </w:pPr>
      <w:r w:rsidRPr="00FB0224">
        <w:rPr>
          <w:sz w:val="24"/>
          <w:szCs w:val="24"/>
        </w:rPr>
        <w:t xml:space="preserve">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w:t>
      </w:r>
      <w:r w:rsidRPr="00FB0224">
        <w:rPr>
          <w:sz w:val="24"/>
          <w:szCs w:val="24"/>
        </w:rPr>
        <w:lastRenderedPageBreak/>
        <w:t>гигиены, занятия физкультурой и спортом, рациональная организация труда и полноценного отдыха, позитивное эмоционально-психическое состояние;</w:t>
      </w:r>
    </w:p>
    <w:p w:rsidR="00FB0224" w:rsidRPr="00FB0224" w:rsidRDefault="00FB0224" w:rsidP="00FB0224">
      <w:pPr>
        <w:pStyle w:val="20"/>
        <w:shd w:val="clear" w:color="auto" w:fill="auto"/>
        <w:spacing w:before="0" w:after="0" w:line="240" w:lineRule="auto"/>
        <w:ind w:firstLine="740"/>
        <w:rPr>
          <w:sz w:val="24"/>
          <w:szCs w:val="24"/>
        </w:rPr>
      </w:pPr>
      <w:r w:rsidRPr="00FB0224">
        <w:rPr>
          <w:sz w:val="24"/>
          <w:szCs w:val="24"/>
        </w:rP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владеть приёмами оказания первой помощи человеку при потере сознания, солнечном и тепловом ударах, отравлении, утоплении, кровотечении, травмах мягких тканей, костей скелета, органов чувств, ожогах и оморожении;</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владеть приёмами работы с информацией: формулировать основания для извлечения и обобщения информации из нескольких источников (4-5), преобразовывать информацию из одной знаковой системы в другую;</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владеть приёмами работы с информацией: формулировать основания для извлечения и обобщения информации из нескольких источников;</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объяснять значение работ по расшифровке геномов вирусов, бактерий, грибов, растений и животных, характеризовать подходы к анализу больших данных в биологии, характеризовать цели и задачи биоинформатики;</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создавать письменные и устные сообщения, используя понятийный аппарат изученного раздела биологии, сопровождать выступление презентацией с учётом особенностей аудитории обучающихся;</w:t>
      </w:r>
    </w:p>
    <w:p w:rsidR="00FB0224" w:rsidRPr="00FB0224" w:rsidRDefault="00FB0224" w:rsidP="00FB0224">
      <w:pPr>
        <w:pStyle w:val="20"/>
        <w:shd w:val="clear" w:color="auto" w:fill="auto"/>
        <w:spacing w:before="0" w:after="0" w:line="240" w:lineRule="auto"/>
        <w:ind w:firstLine="760"/>
        <w:rPr>
          <w:sz w:val="24"/>
          <w:szCs w:val="24"/>
        </w:rPr>
      </w:pPr>
      <w:r w:rsidRPr="00FB0224">
        <w:rPr>
          <w:sz w:val="24"/>
          <w:szCs w:val="24"/>
        </w:rPr>
        <w:t>проявлять интерес к углублению биологических знаний и выбору биологии как профильного предмета на уровне среднего общего образования для будущей профессиональной деятельности в области биологии, медицины, психологии и других направлений.</w:t>
      </w:r>
    </w:p>
    <w:p w:rsidR="00E643FB" w:rsidRDefault="00E643FB" w:rsidP="00E643FB">
      <w:pPr>
        <w:pStyle w:val="20"/>
        <w:shd w:val="clear" w:color="auto" w:fill="auto"/>
        <w:spacing w:before="0" w:after="0" w:line="240" w:lineRule="auto"/>
        <w:ind w:firstLine="760"/>
        <w:rPr>
          <w:sz w:val="24"/>
          <w:szCs w:val="24"/>
        </w:rPr>
      </w:pPr>
    </w:p>
    <w:p w:rsidR="00E643FB" w:rsidRPr="00E643FB" w:rsidRDefault="00E643FB" w:rsidP="00621424">
      <w:pPr>
        <w:pStyle w:val="3"/>
      </w:pPr>
      <w:bookmarkStart w:id="23" w:name="_Toc142658024"/>
      <w:r w:rsidRPr="00E643FB">
        <w:t>2.</w:t>
      </w:r>
      <w:r w:rsidR="00621424">
        <w:t>3.17</w:t>
      </w:r>
      <w:r w:rsidRPr="00E643FB">
        <w:t>. Федеральная рабочая программа по учебному курсу «Основы духовно-нравственной культуры народов России».</w:t>
      </w:r>
      <w:bookmarkEnd w:id="23"/>
    </w:p>
    <w:p w:rsidR="00E643FB" w:rsidRPr="00E643FB" w:rsidRDefault="00E643FB" w:rsidP="00E643FB">
      <w:pPr>
        <w:pStyle w:val="20"/>
        <w:shd w:val="clear" w:color="auto" w:fill="auto"/>
        <w:tabs>
          <w:tab w:val="left" w:pos="1527"/>
        </w:tabs>
        <w:spacing w:before="0" w:after="0" w:line="240" w:lineRule="auto"/>
        <w:rPr>
          <w:sz w:val="24"/>
          <w:szCs w:val="24"/>
        </w:rPr>
      </w:pPr>
      <w:r w:rsidRPr="00E643FB">
        <w:rPr>
          <w:sz w:val="24"/>
          <w:szCs w:val="24"/>
        </w:rPr>
        <w:t>Федеральная рабочая программа по учебному курсу «Основы духовно-нравственной культуры народов России» (предметная область «Основы духовно-нравственной культуры народов России») (далее соответственно - программа по ОДНКНР, ОДНКНР) включает пояснительную записку, содержание обучения, планируемые результаты освоения программы по ОДНКНР.</w:t>
      </w:r>
    </w:p>
    <w:p w:rsidR="00E643FB" w:rsidRPr="00E643FB" w:rsidRDefault="00E643FB" w:rsidP="00E643FB">
      <w:pPr>
        <w:pStyle w:val="20"/>
        <w:shd w:val="clear" w:color="auto" w:fill="auto"/>
        <w:tabs>
          <w:tab w:val="left" w:pos="1588"/>
        </w:tabs>
        <w:spacing w:before="0" w:after="0" w:line="240" w:lineRule="auto"/>
        <w:ind w:left="800"/>
        <w:rPr>
          <w:sz w:val="24"/>
          <w:szCs w:val="24"/>
        </w:rPr>
      </w:pPr>
      <w:r w:rsidRPr="00E643FB">
        <w:rPr>
          <w:sz w:val="24"/>
          <w:szCs w:val="24"/>
        </w:rPr>
        <w:t>Пояснительная записка.</w:t>
      </w:r>
    </w:p>
    <w:p w:rsidR="00E643FB" w:rsidRPr="00E643FB" w:rsidRDefault="00E643FB" w:rsidP="00E643FB">
      <w:pPr>
        <w:pStyle w:val="20"/>
        <w:shd w:val="clear" w:color="auto" w:fill="auto"/>
        <w:tabs>
          <w:tab w:val="left" w:pos="1734"/>
        </w:tabs>
        <w:spacing w:before="0" w:after="0" w:line="240" w:lineRule="auto"/>
        <w:rPr>
          <w:sz w:val="24"/>
          <w:szCs w:val="24"/>
        </w:rPr>
      </w:pPr>
      <w:r w:rsidRPr="00E643FB">
        <w:rPr>
          <w:sz w:val="24"/>
          <w:szCs w:val="24"/>
        </w:rPr>
        <w:t>Программа по ОДНКНР составлена на основе требований к результатам освоения основной образовательной программы основного общего образования, представленных в ФГОС ООО, с учетом федеральной рабочей программы воспитания.</w:t>
      </w:r>
    </w:p>
    <w:p w:rsidR="00E643FB" w:rsidRPr="00E643FB" w:rsidRDefault="00E643FB" w:rsidP="00E643FB">
      <w:pPr>
        <w:pStyle w:val="20"/>
        <w:shd w:val="clear" w:color="auto" w:fill="auto"/>
        <w:tabs>
          <w:tab w:val="left" w:pos="3954"/>
          <w:tab w:val="left" w:pos="6167"/>
        </w:tabs>
        <w:spacing w:before="0" w:after="0" w:line="240" w:lineRule="auto"/>
        <w:rPr>
          <w:sz w:val="24"/>
          <w:szCs w:val="24"/>
        </w:rPr>
      </w:pPr>
      <w:r>
        <w:rPr>
          <w:sz w:val="24"/>
          <w:szCs w:val="24"/>
        </w:rPr>
        <w:t xml:space="preserve"> В программе по ОДНКНР </w:t>
      </w:r>
      <w:r w:rsidRPr="00E643FB">
        <w:rPr>
          <w:sz w:val="24"/>
          <w:szCs w:val="24"/>
        </w:rPr>
        <w:t>соблюдается преемственность</w:t>
      </w:r>
      <w:r>
        <w:rPr>
          <w:sz w:val="24"/>
          <w:szCs w:val="24"/>
        </w:rPr>
        <w:t xml:space="preserve"> </w:t>
      </w:r>
      <w:r w:rsidRPr="00E643FB">
        <w:rPr>
          <w:sz w:val="24"/>
          <w:szCs w:val="24"/>
        </w:rPr>
        <w:t>с федеральным государственным образовательным стандартом начального общего образо</w:t>
      </w:r>
      <w:r>
        <w:rPr>
          <w:sz w:val="24"/>
          <w:szCs w:val="24"/>
        </w:rPr>
        <w:t xml:space="preserve">вания, учитываются возрастные и </w:t>
      </w:r>
      <w:r w:rsidRPr="00E643FB">
        <w:rPr>
          <w:sz w:val="24"/>
          <w:szCs w:val="24"/>
        </w:rPr>
        <w:t>психологические особенности</w:t>
      </w:r>
      <w:r>
        <w:rPr>
          <w:sz w:val="24"/>
          <w:szCs w:val="24"/>
        </w:rPr>
        <w:t xml:space="preserve"> </w:t>
      </w:r>
      <w:r w:rsidRPr="00E643FB">
        <w:rPr>
          <w:sz w:val="24"/>
          <w:szCs w:val="24"/>
        </w:rPr>
        <w:t>обучающихся на уровне основного общего образования, необходимость формирования межпредметных связей. Учебный курс «Основы духовно</w:t>
      </w:r>
      <w:r w:rsidRPr="00E643FB">
        <w:rPr>
          <w:sz w:val="24"/>
          <w:szCs w:val="24"/>
        </w:rPr>
        <w:softHyphen/>
        <w:t>нравственной культуры народов России» носит культурологический и воспитательный характер, главный результат обучения ОДНКНР - духовно</w:t>
      </w:r>
      <w:r w:rsidRPr="00E643FB">
        <w:rPr>
          <w:sz w:val="24"/>
          <w:szCs w:val="24"/>
        </w:rPr>
        <w:softHyphen/>
        <w:t>нравственное развитие обучающихся в духе общероссийской гражданской идентичности на основе традиционных российских духовно-нравственных ценностей.</w:t>
      </w:r>
    </w:p>
    <w:p w:rsidR="00E643FB" w:rsidRPr="00E643FB" w:rsidRDefault="00E643FB" w:rsidP="00E643FB">
      <w:pPr>
        <w:pStyle w:val="20"/>
        <w:shd w:val="clear" w:color="auto" w:fill="auto"/>
        <w:tabs>
          <w:tab w:val="left" w:pos="1748"/>
        </w:tabs>
        <w:spacing w:before="0" w:after="0" w:line="240" w:lineRule="auto"/>
        <w:rPr>
          <w:sz w:val="24"/>
          <w:szCs w:val="24"/>
        </w:rPr>
      </w:pPr>
      <w:r w:rsidRPr="00E643FB">
        <w:rPr>
          <w:sz w:val="24"/>
          <w:szCs w:val="24"/>
        </w:rPr>
        <w:t xml:space="preserve">В процессе изучения курса ОДНКНР обучающиеся получают возможность систематизировать, расширять и углублять полученные в рамках общественно-научных дисциплин знания и представления о структуре и закономерностях развития социума, о прошлом и настоящем родной страны, находить в истории российского общества </w:t>
      </w:r>
      <w:r w:rsidRPr="00E643FB">
        <w:rPr>
          <w:sz w:val="24"/>
          <w:szCs w:val="24"/>
        </w:rPr>
        <w:lastRenderedPageBreak/>
        <w:t>существенные связи с традиционной духовно-нравственной культурой России.</w:t>
      </w:r>
    </w:p>
    <w:p w:rsidR="00E643FB" w:rsidRPr="00E643FB" w:rsidRDefault="00E643FB" w:rsidP="00E643FB">
      <w:pPr>
        <w:pStyle w:val="20"/>
        <w:shd w:val="clear" w:color="auto" w:fill="auto"/>
        <w:tabs>
          <w:tab w:val="left" w:pos="1743"/>
        </w:tabs>
        <w:spacing w:before="0" w:after="0" w:line="240" w:lineRule="auto"/>
        <w:rPr>
          <w:sz w:val="24"/>
          <w:szCs w:val="24"/>
        </w:rPr>
      </w:pPr>
      <w:r w:rsidRPr="00E643FB">
        <w:rPr>
          <w:sz w:val="24"/>
          <w:szCs w:val="24"/>
        </w:rPr>
        <w:t>Курс ОДНКНР формируется и преподаётся в соответствии с принципами культурологичности и культуросообразности, научности содержания и подхода к отбору информации, соответствия требованиям возрастной педагогики и психологии.</w:t>
      </w:r>
    </w:p>
    <w:p w:rsidR="00E643FB" w:rsidRPr="00E643FB" w:rsidRDefault="00E643FB" w:rsidP="00E643FB">
      <w:pPr>
        <w:pStyle w:val="20"/>
        <w:shd w:val="clear" w:color="auto" w:fill="auto"/>
        <w:tabs>
          <w:tab w:val="left" w:pos="1743"/>
        </w:tabs>
        <w:spacing w:before="0" w:after="0" w:line="240" w:lineRule="auto"/>
        <w:rPr>
          <w:sz w:val="24"/>
          <w:szCs w:val="24"/>
        </w:rPr>
      </w:pPr>
      <w:r w:rsidRPr="00E643FB">
        <w:rPr>
          <w:sz w:val="24"/>
          <w:szCs w:val="24"/>
        </w:rPr>
        <w:t>В процессе изучения курса ОДНКНР обучающиеся получают представление о существенных взаимосвязях между материальной и духовной культурой, обусловленности культурных реалий современного общества его духовно-нравственным обликом, изучают основные компоненты культуры, её специфические инструменты самопрезентации, исторические и современные особенности духовно-нравственного развития народов России.</w:t>
      </w:r>
    </w:p>
    <w:p w:rsidR="00E643FB" w:rsidRPr="00E643FB" w:rsidRDefault="00E643FB" w:rsidP="00E643FB">
      <w:pPr>
        <w:pStyle w:val="20"/>
        <w:shd w:val="clear" w:color="auto" w:fill="auto"/>
        <w:tabs>
          <w:tab w:val="left" w:pos="1734"/>
        </w:tabs>
        <w:spacing w:before="0" w:after="0" w:line="240" w:lineRule="auto"/>
        <w:rPr>
          <w:sz w:val="24"/>
          <w:szCs w:val="24"/>
        </w:rPr>
      </w:pPr>
      <w:r w:rsidRPr="00E643FB">
        <w:rPr>
          <w:sz w:val="24"/>
          <w:szCs w:val="24"/>
        </w:rPr>
        <w:t>Содержание курса ОДНКНР направлено на формирование нравственного идеала, гражданской идентичности личности обучающегося и воспитание патриотических чувств к Родине (осознание себя как гражданина своего Отечества), формирование исторической памяти.</w:t>
      </w:r>
    </w:p>
    <w:p w:rsidR="00E643FB" w:rsidRPr="00E643FB" w:rsidRDefault="00E643FB" w:rsidP="00E643FB">
      <w:pPr>
        <w:pStyle w:val="20"/>
        <w:shd w:val="clear" w:color="auto" w:fill="auto"/>
        <w:tabs>
          <w:tab w:val="left" w:pos="1743"/>
        </w:tabs>
        <w:spacing w:before="0" w:after="0" w:line="240" w:lineRule="auto"/>
        <w:rPr>
          <w:sz w:val="24"/>
          <w:szCs w:val="24"/>
        </w:rPr>
      </w:pPr>
      <w:r w:rsidRPr="00E643FB">
        <w:rPr>
          <w:sz w:val="24"/>
          <w:szCs w:val="24"/>
        </w:rPr>
        <w:t>Материал курса ОДНКНР представлен через актуализацию макроуровня (Россия в целом как многонациональное, поликонфессиональное государство с едиными для всех законами, общероссийскими духовно</w:t>
      </w:r>
      <w:r w:rsidRPr="00E643FB">
        <w:rPr>
          <w:sz w:val="24"/>
          <w:szCs w:val="24"/>
        </w:rPr>
        <w:softHyphen/>
        <w:t>нравственными и культурными ценностями), на микроуровне (собственная идентичность, осознанная как часть малой Родины, семьи и семейных традиций, этнической и религиозной истории, к которой принадлежит обучающийся как личность).</w:t>
      </w:r>
    </w:p>
    <w:p w:rsidR="00E643FB" w:rsidRPr="00E643FB" w:rsidRDefault="00E643FB" w:rsidP="00E643FB">
      <w:pPr>
        <w:pStyle w:val="20"/>
        <w:shd w:val="clear" w:color="auto" w:fill="auto"/>
        <w:tabs>
          <w:tab w:val="left" w:pos="1738"/>
        </w:tabs>
        <w:spacing w:before="0" w:after="0" w:line="240" w:lineRule="auto"/>
        <w:rPr>
          <w:sz w:val="24"/>
          <w:szCs w:val="24"/>
        </w:rPr>
      </w:pPr>
      <w:r w:rsidRPr="00E643FB">
        <w:rPr>
          <w:sz w:val="24"/>
          <w:szCs w:val="24"/>
        </w:rPr>
        <w:t>Принцип культурологичности в преподавании ОДНКНР означает важность культурологического, а не конфессионального подхода, отсутствие культурной, этнической, религиозной ангажированности в содержании предмета и его смысловых акцентах.</w:t>
      </w:r>
    </w:p>
    <w:p w:rsidR="00E643FB" w:rsidRPr="00E643FB" w:rsidRDefault="00E643FB" w:rsidP="00E643FB">
      <w:pPr>
        <w:pStyle w:val="20"/>
        <w:shd w:val="clear" w:color="auto" w:fill="auto"/>
        <w:tabs>
          <w:tab w:val="left" w:pos="1738"/>
        </w:tabs>
        <w:spacing w:before="0" w:after="0" w:line="240" w:lineRule="auto"/>
        <w:rPr>
          <w:sz w:val="24"/>
          <w:szCs w:val="24"/>
        </w:rPr>
      </w:pPr>
      <w:r w:rsidRPr="00E643FB">
        <w:rPr>
          <w:sz w:val="24"/>
          <w:szCs w:val="24"/>
        </w:rPr>
        <w:t>Принцип научности подходов и содержания в преподавании ОДНКНР означает важность терминологического единства, необходимость освоения основных научных подходов к рассмотрению культуры и усвоению научной терминологии для понимания культурообразующих элементов и формирования познавательного интереса к этнокультурным и религиозным феноменам.</w:t>
      </w:r>
    </w:p>
    <w:p w:rsidR="00E643FB" w:rsidRPr="00E643FB" w:rsidRDefault="00E643FB" w:rsidP="00E643FB">
      <w:pPr>
        <w:pStyle w:val="20"/>
        <w:shd w:val="clear" w:color="auto" w:fill="auto"/>
        <w:tabs>
          <w:tab w:val="left" w:pos="1878"/>
        </w:tabs>
        <w:spacing w:before="0" w:after="0" w:line="240" w:lineRule="auto"/>
        <w:rPr>
          <w:sz w:val="24"/>
          <w:szCs w:val="24"/>
        </w:rPr>
      </w:pPr>
      <w:r w:rsidRPr="00E643FB">
        <w:rPr>
          <w:sz w:val="24"/>
          <w:szCs w:val="24"/>
        </w:rPr>
        <w:t>Принцип соответствия требованиям возрастной педагогики и психологии включает отбор тем и содержания курса согласно приоритетным зонам ближайшего развития для 5-6 классов, когнитивным способностям и социальным потребностям обучающихся, содержанию гуманитарных и общественно-научных учебных предметов.</w:t>
      </w:r>
    </w:p>
    <w:p w:rsidR="00E643FB" w:rsidRPr="00E643FB" w:rsidRDefault="00E643FB" w:rsidP="00E643FB">
      <w:pPr>
        <w:pStyle w:val="20"/>
        <w:shd w:val="clear" w:color="auto" w:fill="auto"/>
        <w:tabs>
          <w:tab w:val="left" w:pos="1873"/>
        </w:tabs>
        <w:spacing w:before="0" w:after="0" w:line="240" w:lineRule="auto"/>
        <w:rPr>
          <w:sz w:val="24"/>
          <w:szCs w:val="24"/>
        </w:rPr>
      </w:pPr>
      <w:r w:rsidRPr="00E643FB">
        <w:rPr>
          <w:sz w:val="24"/>
          <w:szCs w:val="24"/>
        </w:rPr>
        <w:t>Принцип формирования гражданского самосознания и общероссийской гражданской идентичности обучающихся в процессе изучения курса ОДНКНР включает осознание важности наднационального и надконфессионального гражданского единства народов России как основополагающего элемента в воспитании патриотизма и любви к Родине. Данный принцип реализуется через поиск объединяющих черт в духовно</w:t>
      </w:r>
      <w:r w:rsidRPr="00E643FB">
        <w:rPr>
          <w:sz w:val="24"/>
          <w:szCs w:val="24"/>
        </w:rPr>
        <w:softHyphen/>
        <w:t>нравственной жизни народов России, их культуре, религии и историческом развитии.</w:t>
      </w:r>
    </w:p>
    <w:p w:rsidR="00E643FB" w:rsidRPr="00E643FB" w:rsidRDefault="00E643FB" w:rsidP="00E643FB">
      <w:pPr>
        <w:pStyle w:val="20"/>
        <w:shd w:val="clear" w:color="auto" w:fill="auto"/>
        <w:tabs>
          <w:tab w:val="left" w:pos="1938"/>
        </w:tabs>
        <w:spacing w:before="0" w:after="0" w:line="240" w:lineRule="auto"/>
        <w:rPr>
          <w:sz w:val="24"/>
          <w:szCs w:val="24"/>
        </w:rPr>
      </w:pPr>
      <w:r w:rsidRPr="00E643FB">
        <w:rPr>
          <w:sz w:val="24"/>
          <w:szCs w:val="24"/>
        </w:rPr>
        <w:t>Целями изучения учебного курса ОДНКНР являются: формирование общероссийской гражданской идентичности обучающихся</w:t>
      </w:r>
    </w:p>
    <w:p w:rsidR="00E643FB" w:rsidRPr="00E643FB" w:rsidRDefault="00E643FB" w:rsidP="00E643FB">
      <w:pPr>
        <w:pStyle w:val="20"/>
        <w:shd w:val="clear" w:color="auto" w:fill="auto"/>
        <w:spacing w:before="0" w:after="0" w:line="240" w:lineRule="auto"/>
        <w:rPr>
          <w:sz w:val="24"/>
          <w:szCs w:val="24"/>
        </w:rPr>
      </w:pPr>
      <w:r w:rsidRPr="00E643FB">
        <w:rPr>
          <w:sz w:val="24"/>
          <w:szCs w:val="24"/>
        </w:rPr>
        <w:t>через изучение культуры (единого культурного пространства) России в контексте процессов этноконфессионального согласия и взаимодействия, взаимопроникновения и мирного сосуществования народов, религий, национальных культур;</w:t>
      </w:r>
    </w:p>
    <w:p w:rsidR="00E643FB" w:rsidRPr="00E643FB" w:rsidRDefault="00E643FB" w:rsidP="00E643FB">
      <w:pPr>
        <w:pStyle w:val="20"/>
        <w:shd w:val="clear" w:color="auto" w:fill="auto"/>
        <w:spacing w:before="0" w:after="0" w:line="240" w:lineRule="auto"/>
        <w:ind w:firstLine="760"/>
        <w:rPr>
          <w:sz w:val="24"/>
          <w:szCs w:val="24"/>
        </w:rPr>
      </w:pPr>
      <w:r w:rsidRPr="00E643FB">
        <w:rPr>
          <w:sz w:val="24"/>
          <w:szCs w:val="24"/>
        </w:rPr>
        <w:t>создание условий для становления у обучающихся мировоззрения на основе традиционных российских духовно-нравственных ценностей, ведущих к осознанию своей принадлежности к многонациональному народу Российской Федерации;</w:t>
      </w:r>
    </w:p>
    <w:p w:rsidR="00E643FB" w:rsidRPr="00E643FB" w:rsidRDefault="00E643FB" w:rsidP="00E643FB">
      <w:pPr>
        <w:pStyle w:val="20"/>
        <w:shd w:val="clear" w:color="auto" w:fill="auto"/>
        <w:spacing w:before="0" w:after="0" w:line="240" w:lineRule="auto"/>
        <w:ind w:firstLine="760"/>
        <w:rPr>
          <w:sz w:val="24"/>
          <w:szCs w:val="24"/>
        </w:rPr>
      </w:pPr>
      <w:r w:rsidRPr="00E643FB">
        <w:rPr>
          <w:sz w:val="24"/>
          <w:szCs w:val="24"/>
        </w:rPr>
        <w:t>формирование и сохранение уважения к ценностям и убеждениям представителей разных национальностей и вероисповеданий, а также способности к диалогу с представителями других культур и мировоззрений;</w:t>
      </w:r>
    </w:p>
    <w:p w:rsidR="00E643FB" w:rsidRPr="00E643FB" w:rsidRDefault="00E643FB" w:rsidP="00E643FB">
      <w:pPr>
        <w:pStyle w:val="20"/>
        <w:shd w:val="clear" w:color="auto" w:fill="auto"/>
        <w:spacing w:before="0" w:after="0" w:line="240" w:lineRule="auto"/>
        <w:ind w:firstLine="760"/>
        <w:rPr>
          <w:sz w:val="24"/>
          <w:szCs w:val="24"/>
        </w:rPr>
      </w:pPr>
      <w:r w:rsidRPr="00E643FB">
        <w:rPr>
          <w:sz w:val="24"/>
          <w:szCs w:val="24"/>
        </w:rPr>
        <w:t>идентификация собственной личности как полноправного субъекта культурного, исторического и цивилизационного развития Российской Федерации.</w:t>
      </w:r>
    </w:p>
    <w:p w:rsidR="00E643FB" w:rsidRPr="00E643FB" w:rsidRDefault="00E643FB" w:rsidP="00E643FB">
      <w:pPr>
        <w:pStyle w:val="20"/>
        <w:shd w:val="clear" w:color="auto" w:fill="auto"/>
        <w:tabs>
          <w:tab w:val="left" w:pos="1914"/>
        </w:tabs>
        <w:spacing w:before="0" w:after="0" w:line="240" w:lineRule="auto"/>
        <w:ind w:left="760"/>
        <w:rPr>
          <w:sz w:val="24"/>
          <w:szCs w:val="24"/>
        </w:rPr>
      </w:pPr>
      <w:r w:rsidRPr="00E643FB">
        <w:rPr>
          <w:sz w:val="24"/>
          <w:szCs w:val="24"/>
        </w:rPr>
        <w:t>Цели курса ОДНКНР определяют следующие задачи:</w:t>
      </w:r>
    </w:p>
    <w:p w:rsidR="00E643FB" w:rsidRPr="00E643FB" w:rsidRDefault="00E643FB" w:rsidP="00E643FB">
      <w:pPr>
        <w:pStyle w:val="20"/>
        <w:shd w:val="clear" w:color="auto" w:fill="auto"/>
        <w:spacing w:before="0" w:after="0" w:line="240" w:lineRule="auto"/>
        <w:ind w:firstLine="760"/>
        <w:rPr>
          <w:sz w:val="24"/>
          <w:szCs w:val="24"/>
        </w:rPr>
      </w:pPr>
      <w:r w:rsidRPr="00E643FB">
        <w:rPr>
          <w:sz w:val="24"/>
          <w:szCs w:val="24"/>
        </w:rPr>
        <w:lastRenderedPageBreak/>
        <w:t>овладение предметными компетенциями, имеющими преимущественное значение для формирования гражданской идентичности обучающегося;</w:t>
      </w:r>
    </w:p>
    <w:p w:rsidR="00E643FB" w:rsidRPr="00E643FB" w:rsidRDefault="00E643FB" w:rsidP="00E643FB">
      <w:pPr>
        <w:pStyle w:val="20"/>
        <w:shd w:val="clear" w:color="auto" w:fill="auto"/>
        <w:spacing w:before="0" w:after="0" w:line="240" w:lineRule="auto"/>
        <w:ind w:firstLine="760"/>
        <w:rPr>
          <w:sz w:val="24"/>
          <w:szCs w:val="24"/>
        </w:rPr>
      </w:pPr>
      <w:r w:rsidRPr="00E643FB">
        <w:rPr>
          <w:sz w:val="24"/>
          <w:szCs w:val="24"/>
        </w:rPr>
        <w:t>приобретение и усвоение знаний о нормах общественной морали и нравственности как основополагающих элементах духовной культуры современного общества;</w:t>
      </w:r>
    </w:p>
    <w:p w:rsidR="00E643FB" w:rsidRPr="00E643FB" w:rsidRDefault="00E643FB" w:rsidP="00E643FB">
      <w:pPr>
        <w:pStyle w:val="20"/>
        <w:shd w:val="clear" w:color="auto" w:fill="auto"/>
        <w:spacing w:before="0" w:after="0" w:line="240" w:lineRule="auto"/>
        <w:ind w:firstLine="760"/>
        <w:rPr>
          <w:sz w:val="24"/>
          <w:szCs w:val="24"/>
        </w:rPr>
      </w:pPr>
      <w:r w:rsidRPr="00E643FB">
        <w:rPr>
          <w:sz w:val="24"/>
          <w:szCs w:val="24"/>
        </w:rPr>
        <w:t>развитие представлений о значении духовно-нравственных ценностей и нравственных норм для достойной жизни личности, семьи, общества, ответственного отношения к будущему отцовству и материнству;</w:t>
      </w:r>
    </w:p>
    <w:p w:rsidR="00E643FB" w:rsidRPr="00E643FB" w:rsidRDefault="00E643FB" w:rsidP="00E643FB">
      <w:pPr>
        <w:pStyle w:val="20"/>
        <w:shd w:val="clear" w:color="auto" w:fill="auto"/>
        <w:spacing w:before="0" w:after="0" w:line="240" w:lineRule="auto"/>
        <w:ind w:firstLine="760"/>
        <w:rPr>
          <w:sz w:val="24"/>
          <w:szCs w:val="24"/>
        </w:rPr>
      </w:pPr>
      <w:r w:rsidRPr="00E643FB">
        <w:rPr>
          <w:sz w:val="24"/>
          <w:szCs w:val="24"/>
        </w:rPr>
        <w:t>становление компетенций межкультурного взаимодействия как способности и готовности вести межличностный, межкультурный, межконфессиональный диалог при осознании и сохранении собственной культурной идентичности;</w:t>
      </w:r>
    </w:p>
    <w:p w:rsidR="00E643FB" w:rsidRPr="00E643FB" w:rsidRDefault="00E643FB" w:rsidP="00E643FB">
      <w:pPr>
        <w:pStyle w:val="20"/>
        <w:shd w:val="clear" w:color="auto" w:fill="auto"/>
        <w:spacing w:before="0" w:after="0" w:line="240" w:lineRule="auto"/>
        <w:ind w:firstLine="760"/>
        <w:rPr>
          <w:sz w:val="24"/>
          <w:szCs w:val="24"/>
        </w:rPr>
      </w:pPr>
      <w:r w:rsidRPr="00E643FB">
        <w:rPr>
          <w:sz w:val="24"/>
          <w:szCs w:val="24"/>
        </w:rPr>
        <w:t>формирование основ научного мышления обучающихся через систематизацию знаний и представлений, полученных на уроках литературы, истории, изобразительного искусства, музыки;</w:t>
      </w:r>
    </w:p>
    <w:p w:rsidR="00E643FB" w:rsidRPr="00E643FB" w:rsidRDefault="00E643FB" w:rsidP="00E643FB">
      <w:pPr>
        <w:pStyle w:val="20"/>
        <w:shd w:val="clear" w:color="auto" w:fill="auto"/>
        <w:spacing w:before="0" w:after="0" w:line="240" w:lineRule="auto"/>
        <w:ind w:firstLine="760"/>
        <w:rPr>
          <w:sz w:val="24"/>
          <w:szCs w:val="24"/>
        </w:rPr>
      </w:pPr>
      <w:r w:rsidRPr="00E643FB">
        <w:rPr>
          <w:sz w:val="24"/>
          <w:szCs w:val="24"/>
        </w:rPr>
        <w:t>обучение рефлексии собственного поведения и оценке поведения окружающих через развитие навыков обоснованных нравственных суждений, оценок и выводов;</w:t>
      </w:r>
    </w:p>
    <w:p w:rsidR="00E643FB" w:rsidRPr="00E643FB" w:rsidRDefault="00E643FB" w:rsidP="00E643FB">
      <w:pPr>
        <w:pStyle w:val="20"/>
        <w:shd w:val="clear" w:color="auto" w:fill="auto"/>
        <w:spacing w:before="0" w:after="0" w:line="240" w:lineRule="auto"/>
        <w:ind w:firstLine="760"/>
        <w:rPr>
          <w:sz w:val="24"/>
          <w:szCs w:val="24"/>
        </w:rPr>
      </w:pPr>
      <w:r w:rsidRPr="00E643FB">
        <w:rPr>
          <w:sz w:val="24"/>
          <w:szCs w:val="24"/>
        </w:rPr>
        <w:t>воспитание уважительного и бережного отношения к историческому, религиозному и культурному наследию народов Российской Федерации;</w:t>
      </w:r>
    </w:p>
    <w:p w:rsidR="00E643FB" w:rsidRPr="00E643FB" w:rsidRDefault="00E643FB" w:rsidP="00E643FB">
      <w:pPr>
        <w:pStyle w:val="20"/>
        <w:shd w:val="clear" w:color="auto" w:fill="auto"/>
        <w:spacing w:before="0" w:after="0" w:line="240" w:lineRule="auto"/>
        <w:ind w:firstLine="760"/>
        <w:rPr>
          <w:sz w:val="24"/>
          <w:szCs w:val="24"/>
        </w:rPr>
      </w:pPr>
      <w:r w:rsidRPr="00E643FB">
        <w:rPr>
          <w:sz w:val="24"/>
          <w:szCs w:val="24"/>
        </w:rPr>
        <w:t>содействие осознанному формированию мировоззренческих ориентиров, основанных на приоритете традиционных российских духовно-нравственных ценностей;</w:t>
      </w:r>
    </w:p>
    <w:p w:rsidR="00E643FB" w:rsidRPr="00E643FB" w:rsidRDefault="00E643FB" w:rsidP="00E643FB">
      <w:pPr>
        <w:pStyle w:val="20"/>
        <w:shd w:val="clear" w:color="auto" w:fill="auto"/>
        <w:spacing w:before="0" w:after="0" w:line="240" w:lineRule="auto"/>
        <w:ind w:firstLine="760"/>
        <w:rPr>
          <w:sz w:val="24"/>
          <w:szCs w:val="24"/>
        </w:rPr>
      </w:pPr>
      <w:r w:rsidRPr="00E643FB">
        <w:rPr>
          <w:sz w:val="24"/>
          <w:szCs w:val="24"/>
        </w:rPr>
        <w:t>формирование патриотизма как формы гражданского самосознания через понимание роли личности в истории и культуре, осознание важности социального взаимодействия, гражданской идентичности.</w:t>
      </w:r>
    </w:p>
    <w:p w:rsidR="00E643FB" w:rsidRPr="00E643FB" w:rsidRDefault="00E643FB" w:rsidP="00E643FB">
      <w:pPr>
        <w:pStyle w:val="20"/>
        <w:shd w:val="clear" w:color="auto" w:fill="auto"/>
        <w:tabs>
          <w:tab w:val="left" w:pos="1873"/>
        </w:tabs>
        <w:spacing w:before="0" w:after="0" w:line="240" w:lineRule="auto"/>
        <w:rPr>
          <w:sz w:val="24"/>
          <w:szCs w:val="24"/>
        </w:rPr>
      </w:pPr>
      <w:r w:rsidRPr="00E643FB">
        <w:rPr>
          <w:sz w:val="24"/>
          <w:szCs w:val="24"/>
        </w:rPr>
        <w:t>Изучение курса ОДНКНР вносит значительный вклад в достижение главных целей основного общего образования, способствуя:</w:t>
      </w:r>
    </w:p>
    <w:p w:rsidR="00E643FB" w:rsidRPr="00E643FB" w:rsidRDefault="00E643FB" w:rsidP="00E643FB">
      <w:pPr>
        <w:pStyle w:val="20"/>
        <w:shd w:val="clear" w:color="auto" w:fill="auto"/>
        <w:spacing w:before="0" w:after="0" w:line="240" w:lineRule="auto"/>
        <w:ind w:firstLine="760"/>
        <w:rPr>
          <w:sz w:val="24"/>
          <w:szCs w:val="24"/>
        </w:rPr>
      </w:pPr>
      <w:r w:rsidRPr="00E643FB">
        <w:rPr>
          <w:sz w:val="24"/>
          <w:szCs w:val="24"/>
        </w:rPr>
        <w:t>расширению и систематизации знаний и представлений обучающихся о культуре и духовных традициях народов России, о нравственных ценностях, полученных при изучении основ религиозной культуры и светской этики, окружающего мира, литературного чтения и других предметов начального общего образования;</w:t>
      </w:r>
    </w:p>
    <w:p w:rsidR="00E643FB" w:rsidRPr="00E643FB" w:rsidRDefault="00E643FB" w:rsidP="00E643FB">
      <w:pPr>
        <w:pStyle w:val="20"/>
        <w:shd w:val="clear" w:color="auto" w:fill="auto"/>
        <w:spacing w:before="0" w:after="0" w:line="240" w:lineRule="auto"/>
        <w:ind w:firstLine="760"/>
        <w:rPr>
          <w:sz w:val="24"/>
          <w:szCs w:val="24"/>
        </w:rPr>
      </w:pPr>
      <w:r w:rsidRPr="00E643FB">
        <w:rPr>
          <w:sz w:val="24"/>
          <w:szCs w:val="24"/>
        </w:rPr>
        <w:t>углублению представлений о светской этике, религиозной культуре народов Российской Федерации, их роли в развитии современного общества;</w:t>
      </w:r>
    </w:p>
    <w:p w:rsidR="00E643FB" w:rsidRPr="00E643FB" w:rsidRDefault="00E643FB" w:rsidP="00E643FB">
      <w:pPr>
        <w:pStyle w:val="20"/>
        <w:shd w:val="clear" w:color="auto" w:fill="auto"/>
        <w:spacing w:before="0" w:after="0" w:line="240" w:lineRule="auto"/>
        <w:ind w:firstLine="760"/>
        <w:rPr>
          <w:sz w:val="24"/>
          <w:szCs w:val="24"/>
        </w:rPr>
      </w:pPr>
      <w:r w:rsidRPr="00E643FB">
        <w:rPr>
          <w:sz w:val="24"/>
          <w:szCs w:val="24"/>
        </w:rPr>
        <w:t>формированию основ морали и нравственности, воплощённых в семейных, этнокультурных и религиозных ценностях, ориентированных на соизмерение своих поступков с нравственными идеалами, на осознание своих обязанностей перед обществом и государством;</w:t>
      </w:r>
    </w:p>
    <w:p w:rsidR="00E643FB" w:rsidRPr="00E643FB" w:rsidRDefault="00E643FB" w:rsidP="00E643FB">
      <w:pPr>
        <w:pStyle w:val="20"/>
        <w:shd w:val="clear" w:color="auto" w:fill="auto"/>
        <w:spacing w:before="0" w:after="0" w:line="240" w:lineRule="auto"/>
        <w:ind w:firstLine="760"/>
        <w:rPr>
          <w:sz w:val="24"/>
          <w:szCs w:val="24"/>
        </w:rPr>
      </w:pPr>
      <w:r w:rsidRPr="00E643FB">
        <w:rPr>
          <w:sz w:val="24"/>
          <w:szCs w:val="24"/>
        </w:rPr>
        <w:t>воспитанию патриотизма, уважения к истории, языку, культурным и религиозным традициям своего народа и других народов Российской Федерации, толерантному отношению к людям другой культуры, умению принимать и ценить ценности других культур, находить в них общее и особенное, черты, способствующие взаимному обогащению культур;</w:t>
      </w:r>
    </w:p>
    <w:p w:rsidR="00E643FB" w:rsidRPr="00E643FB" w:rsidRDefault="00E643FB" w:rsidP="00E643FB">
      <w:pPr>
        <w:pStyle w:val="20"/>
        <w:shd w:val="clear" w:color="auto" w:fill="auto"/>
        <w:spacing w:before="0" w:after="0" w:line="240" w:lineRule="auto"/>
        <w:ind w:firstLine="760"/>
        <w:rPr>
          <w:sz w:val="24"/>
          <w:szCs w:val="24"/>
        </w:rPr>
      </w:pPr>
      <w:r w:rsidRPr="00E643FB">
        <w:rPr>
          <w:sz w:val="24"/>
          <w:szCs w:val="24"/>
        </w:rPr>
        <w:t>пробуждению интереса к культуре других народов, проявлению уважения, способности к сотрудничеству, взаимодействию на основе поиска общих культурных стратегий и идеалов;</w:t>
      </w:r>
    </w:p>
    <w:p w:rsidR="00E643FB" w:rsidRPr="00E643FB" w:rsidRDefault="00E643FB" w:rsidP="00E643FB">
      <w:pPr>
        <w:pStyle w:val="20"/>
        <w:shd w:val="clear" w:color="auto" w:fill="auto"/>
        <w:spacing w:before="0" w:after="0" w:line="240" w:lineRule="auto"/>
        <w:ind w:firstLine="760"/>
        <w:rPr>
          <w:sz w:val="24"/>
          <w:szCs w:val="24"/>
        </w:rPr>
      </w:pPr>
      <w:r w:rsidRPr="00E643FB">
        <w:rPr>
          <w:sz w:val="24"/>
          <w:szCs w:val="24"/>
        </w:rPr>
        <w:t>осознанию приоритетной значимости духовно-нравственных ценностей, проявляющейся в преобладании этических, интеллектуальных, альтруистических мотивов над потребительскими и эгоистическими;</w:t>
      </w:r>
    </w:p>
    <w:p w:rsidR="00E643FB" w:rsidRPr="00E643FB" w:rsidRDefault="00E643FB" w:rsidP="00E643FB">
      <w:pPr>
        <w:pStyle w:val="20"/>
        <w:shd w:val="clear" w:color="auto" w:fill="auto"/>
        <w:spacing w:before="0" w:after="0" w:line="240" w:lineRule="auto"/>
        <w:ind w:firstLine="760"/>
        <w:rPr>
          <w:sz w:val="24"/>
          <w:szCs w:val="24"/>
        </w:rPr>
      </w:pPr>
      <w:r w:rsidRPr="00E643FB">
        <w:rPr>
          <w:sz w:val="24"/>
          <w:szCs w:val="24"/>
        </w:rPr>
        <w:t>раскрытию природы духовно-нравственных ценностей российского общества, объединяющих светскость и духовность;</w:t>
      </w:r>
    </w:p>
    <w:p w:rsidR="00E643FB" w:rsidRPr="00E643FB" w:rsidRDefault="00E643FB" w:rsidP="00E643FB">
      <w:pPr>
        <w:pStyle w:val="20"/>
        <w:shd w:val="clear" w:color="auto" w:fill="auto"/>
        <w:spacing w:before="0" w:after="0" w:line="240" w:lineRule="auto"/>
        <w:ind w:firstLine="760"/>
        <w:rPr>
          <w:sz w:val="24"/>
          <w:szCs w:val="24"/>
        </w:rPr>
      </w:pPr>
      <w:r w:rsidRPr="00E643FB">
        <w:rPr>
          <w:sz w:val="24"/>
          <w:szCs w:val="24"/>
        </w:rPr>
        <w:t>формированию ответственного отношения к учению и труду, готовности и способности, обучающихся к саморазвитию и самообразованию на основе мотивации к обучению и познанию, осознанному выбору ценностных ориентаций, способствующих развитию общества в целом;</w:t>
      </w:r>
    </w:p>
    <w:p w:rsidR="00E643FB" w:rsidRPr="00E643FB" w:rsidRDefault="00E643FB" w:rsidP="00E643FB">
      <w:pPr>
        <w:pStyle w:val="20"/>
        <w:shd w:val="clear" w:color="auto" w:fill="auto"/>
        <w:spacing w:before="0" w:after="0" w:line="240" w:lineRule="auto"/>
        <w:ind w:firstLine="760"/>
        <w:rPr>
          <w:sz w:val="24"/>
          <w:szCs w:val="24"/>
        </w:rPr>
      </w:pPr>
      <w:r w:rsidRPr="00E643FB">
        <w:rPr>
          <w:sz w:val="24"/>
          <w:szCs w:val="24"/>
        </w:rPr>
        <w:t xml:space="preserve">получению научных представлений о культуре и её функциях, особенностях взаимодействия с социальными институтами, способности их применять в анализе и </w:t>
      </w:r>
      <w:r w:rsidRPr="00E643FB">
        <w:rPr>
          <w:sz w:val="24"/>
          <w:szCs w:val="24"/>
        </w:rPr>
        <w:lastRenderedPageBreak/>
        <w:t>изучении социально-культурных явлений в истории и культуре Российской Федерации и современном обществе, давать нравственные оценки поступков и событий на основе осознания главенствующей роли духовно-нравственных ценностей в социальных и культурно-исторических процессах;</w:t>
      </w:r>
    </w:p>
    <w:p w:rsidR="00E643FB" w:rsidRPr="00E643FB" w:rsidRDefault="00E643FB" w:rsidP="00E643FB">
      <w:pPr>
        <w:pStyle w:val="20"/>
        <w:shd w:val="clear" w:color="auto" w:fill="auto"/>
        <w:spacing w:before="0" w:after="0" w:line="240" w:lineRule="auto"/>
        <w:ind w:firstLine="760"/>
        <w:rPr>
          <w:sz w:val="24"/>
          <w:szCs w:val="24"/>
        </w:rPr>
      </w:pPr>
      <w:r w:rsidRPr="00E643FB">
        <w:rPr>
          <w:sz w:val="24"/>
          <w:szCs w:val="24"/>
        </w:rPr>
        <w:t>развитию информационной культуры обучающихся, компетенций в отборе, использовании и структурировании информации, а также возможностей для активной самостоятельной познавательной деятельности.</w:t>
      </w:r>
    </w:p>
    <w:p w:rsidR="00E643FB" w:rsidRPr="00E643FB" w:rsidRDefault="00E643FB" w:rsidP="00E643FB">
      <w:pPr>
        <w:pStyle w:val="20"/>
        <w:shd w:val="clear" w:color="auto" w:fill="auto"/>
        <w:tabs>
          <w:tab w:val="left" w:pos="2026"/>
        </w:tabs>
        <w:spacing w:before="0" w:after="0" w:line="240" w:lineRule="auto"/>
        <w:rPr>
          <w:sz w:val="24"/>
          <w:szCs w:val="24"/>
        </w:rPr>
      </w:pPr>
      <w:r w:rsidRPr="00E643FB">
        <w:rPr>
          <w:sz w:val="24"/>
          <w:szCs w:val="24"/>
        </w:rPr>
        <w:t>Общее число часов, рекомендованных для изучения курса ОДНКНР, - 68 часов: в 5 классе - 34 часа (1 час в неделю), в 6 классе - 34 часа (1 час в неделю).</w:t>
      </w:r>
    </w:p>
    <w:p w:rsidR="00E643FB" w:rsidRPr="00E643FB" w:rsidRDefault="00E643FB" w:rsidP="00E643FB">
      <w:pPr>
        <w:pStyle w:val="20"/>
        <w:shd w:val="clear" w:color="auto" w:fill="auto"/>
        <w:tabs>
          <w:tab w:val="left" w:pos="1550"/>
        </w:tabs>
        <w:spacing w:before="0" w:after="0" w:line="240" w:lineRule="auto"/>
        <w:ind w:left="760"/>
        <w:rPr>
          <w:sz w:val="24"/>
          <w:szCs w:val="24"/>
        </w:rPr>
      </w:pPr>
      <w:r w:rsidRPr="00E643FB">
        <w:rPr>
          <w:sz w:val="24"/>
          <w:szCs w:val="24"/>
        </w:rPr>
        <w:t>Содержание обучения в 5 классе.</w:t>
      </w:r>
    </w:p>
    <w:p w:rsidR="00E643FB" w:rsidRPr="00E643FB" w:rsidRDefault="00E643FB" w:rsidP="00E643FB">
      <w:pPr>
        <w:pStyle w:val="20"/>
        <w:shd w:val="clear" w:color="auto" w:fill="auto"/>
        <w:tabs>
          <w:tab w:val="left" w:pos="1757"/>
        </w:tabs>
        <w:spacing w:before="0" w:after="0" w:line="240" w:lineRule="auto"/>
        <w:ind w:left="760"/>
        <w:rPr>
          <w:sz w:val="24"/>
          <w:szCs w:val="24"/>
        </w:rPr>
      </w:pPr>
      <w:r w:rsidRPr="00E643FB">
        <w:rPr>
          <w:sz w:val="24"/>
          <w:szCs w:val="24"/>
        </w:rPr>
        <w:t>Тематический блок 1. «Россия - наш общий дом».</w:t>
      </w:r>
    </w:p>
    <w:p w:rsidR="00E643FB" w:rsidRPr="00E643FB" w:rsidRDefault="00E643FB" w:rsidP="00E643FB">
      <w:pPr>
        <w:pStyle w:val="20"/>
        <w:shd w:val="clear" w:color="auto" w:fill="auto"/>
        <w:spacing w:before="0" w:after="0" w:line="240" w:lineRule="auto"/>
        <w:ind w:firstLine="760"/>
        <w:rPr>
          <w:sz w:val="24"/>
          <w:szCs w:val="24"/>
        </w:rPr>
      </w:pPr>
      <w:r w:rsidRPr="00E643FB">
        <w:rPr>
          <w:sz w:val="24"/>
          <w:szCs w:val="24"/>
        </w:rPr>
        <w:t>Тема 1. Зачем изучать курс «Основы духовно-нравственной культуры народов России»?</w:t>
      </w:r>
    </w:p>
    <w:p w:rsidR="00E643FB" w:rsidRPr="00E643FB" w:rsidRDefault="00E643FB" w:rsidP="00E643FB">
      <w:pPr>
        <w:pStyle w:val="20"/>
        <w:shd w:val="clear" w:color="auto" w:fill="auto"/>
        <w:spacing w:before="0" w:after="0" w:line="240" w:lineRule="auto"/>
        <w:ind w:firstLine="760"/>
        <w:rPr>
          <w:sz w:val="24"/>
          <w:szCs w:val="24"/>
        </w:rPr>
      </w:pPr>
      <w:r w:rsidRPr="00E643FB">
        <w:rPr>
          <w:sz w:val="24"/>
          <w:szCs w:val="24"/>
        </w:rPr>
        <w:t>Формирование и закрепление гражданского единства. Родина и Отечество. Традиционные ценности и ролевые модели. Традиционная семья. Всеобщий характер морали и нравственности. Русский язык и единое культурное пространство. Риски и угрозы духовно-нравственной культуре народов России.</w:t>
      </w:r>
    </w:p>
    <w:p w:rsidR="00E643FB" w:rsidRPr="00E643FB" w:rsidRDefault="00E643FB" w:rsidP="00E643FB">
      <w:pPr>
        <w:pStyle w:val="20"/>
        <w:shd w:val="clear" w:color="auto" w:fill="auto"/>
        <w:spacing w:before="0" w:after="0" w:line="240" w:lineRule="auto"/>
        <w:ind w:firstLine="780"/>
        <w:rPr>
          <w:sz w:val="24"/>
          <w:szCs w:val="24"/>
        </w:rPr>
      </w:pPr>
      <w:r w:rsidRPr="00E643FB">
        <w:rPr>
          <w:sz w:val="24"/>
          <w:szCs w:val="24"/>
        </w:rPr>
        <w:t>Тема 2. Наш дом - Россия.</w:t>
      </w:r>
    </w:p>
    <w:p w:rsidR="00E643FB" w:rsidRPr="00E643FB" w:rsidRDefault="00E643FB" w:rsidP="00E643FB">
      <w:pPr>
        <w:pStyle w:val="20"/>
        <w:shd w:val="clear" w:color="auto" w:fill="auto"/>
        <w:spacing w:before="0" w:after="0" w:line="240" w:lineRule="auto"/>
        <w:ind w:firstLine="780"/>
        <w:rPr>
          <w:sz w:val="24"/>
          <w:szCs w:val="24"/>
        </w:rPr>
      </w:pPr>
      <w:r w:rsidRPr="00E643FB">
        <w:rPr>
          <w:sz w:val="24"/>
          <w:szCs w:val="24"/>
        </w:rPr>
        <w:t>Россия - многонациональная страна. Многонациональный народ Российской Федерации. Россия как общий дом. Дружба народов.</w:t>
      </w:r>
    </w:p>
    <w:p w:rsidR="00E643FB" w:rsidRPr="00E643FB" w:rsidRDefault="00E643FB" w:rsidP="00E643FB">
      <w:pPr>
        <w:pStyle w:val="20"/>
        <w:shd w:val="clear" w:color="auto" w:fill="auto"/>
        <w:spacing w:before="0" w:after="0" w:line="240" w:lineRule="auto"/>
        <w:ind w:firstLine="780"/>
        <w:rPr>
          <w:sz w:val="24"/>
          <w:szCs w:val="24"/>
        </w:rPr>
      </w:pPr>
      <w:r w:rsidRPr="00E643FB">
        <w:rPr>
          <w:sz w:val="24"/>
          <w:szCs w:val="24"/>
        </w:rPr>
        <w:t>Тема 3. Язык и история.</w:t>
      </w:r>
    </w:p>
    <w:p w:rsidR="00E643FB" w:rsidRPr="00E643FB" w:rsidRDefault="00E643FB" w:rsidP="00E643FB">
      <w:pPr>
        <w:pStyle w:val="20"/>
        <w:shd w:val="clear" w:color="auto" w:fill="auto"/>
        <w:spacing w:before="0" w:after="0" w:line="240" w:lineRule="auto"/>
        <w:ind w:firstLine="780"/>
        <w:rPr>
          <w:sz w:val="24"/>
          <w:szCs w:val="24"/>
        </w:rPr>
      </w:pPr>
      <w:r w:rsidRPr="00E643FB">
        <w:rPr>
          <w:sz w:val="24"/>
          <w:szCs w:val="24"/>
        </w:rPr>
        <w:t>Что такое язык? Как в языке народа отражается его история? Язык как инструмент культуры. Важность коммуникации между людьми. Языки народов мира, их взаимосвязь.</w:t>
      </w:r>
    </w:p>
    <w:p w:rsidR="00E643FB" w:rsidRPr="00E643FB" w:rsidRDefault="00E643FB" w:rsidP="00E643FB">
      <w:pPr>
        <w:pStyle w:val="20"/>
        <w:shd w:val="clear" w:color="auto" w:fill="auto"/>
        <w:tabs>
          <w:tab w:val="left" w:pos="1478"/>
        </w:tabs>
        <w:spacing w:before="0" w:after="0" w:line="240" w:lineRule="auto"/>
        <w:ind w:firstLine="780"/>
        <w:rPr>
          <w:sz w:val="24"/>
          <w:szCs w:val="24"/>
        </w:rPr>
      </w:pPr>
      <w:r w:rsidRPr="00E643FB">
        <w:rPr>
          <w:sz w:val="24"/>
          <w:szCs w:val="24"/>
        </w:rPr>
        <w:t>Тема 4. Русский язык - язык общения и язык возможностей. Русский язык - основа российской культуры. Как складывался русский язык: вклад народов России в его</w:t>
      </w:r>
      <w:r w:rsidRPr="00E643FB">
        <w:rPr>
          <w:sz w:val="24"/>
          <w:szCs w:val="24"/>
        </w:rPr>
        <w:tab/>
        <w:t>развитие. Русский язык как культурообразующий проект</w:t>
      </w:r>
    </w:p>
    <w:p w:rsidR="00E643FB" w:rsidRPr="00E643FB" w:rsidRDefault="00E643FB" w:rsidP="00E643FB">
      <w:pPr>
        <w:pStyle w:val="20"/>
        <w:shd w:val="clear" w:color="auto" w:fill="auto"/>
        <w:spacing w:before="0" w:after="0" w:line="240" w:lineRule="auto"/>
        <w:rPr>
          <w:sz w:val="24"/>
          <w:szCs w:val="24"/>
        </w:rPr>
      </w:pPr>
      <w:r w:rsidRPr="00E643FB">
        <w:rPr>
          <w:sz w:val="24"/>
          <w:szCs w:val="24"/>
        </w:rPr>
        <w:t>и язык межнационального общения. Важность общего языка для всех народов России. Возможности, которые даёт русский язык.</w:t>
      </w:r>
    </w:p>
    <w:p w:rsidR="00E643FB" w:rsidRPr="00E643FB" w:rsidRDefault="00E643FB" w:rsidP="00E643FB">
      <w:pPr>
        <w:pStyle w:val="20"/>
        <w:shd w:val="clear" w:color="auto" w:fill="auto"/>
        <w:spacing w:before="0" w:after="0" w:line="240" w:lineRule="auto"/>
        <w:ind w:firstLine="780"/>
        <w:rPr>
          <w:sz w:val="24"/>
          <w:szCs w:val="24"/>
        </w:rPr>
      </w:pPr>
      <w:r w:rsidRPr="00E643FB">
        <w:rPr>
          <w:sz w:val="24"/>
          <w:szCs w:val="24"/>
        </w:rPr>
        <w:t>Тема 5. Истоки родной культуры.</w:t>
      </w:r>
    </w:p>
    <w:p w:rsidR="00E643FB" w:rsidRPr="00E643FB" w:rsidRDefault="00E643FB" w:rsidP="00E643FB">
      <w:pPr>
        <w:pStyle w:val="20"/>
        <w:shd w:val="clear" w:color="auto" w:fill="auto"/>
        <w:spacing w:before="0" w:after="0" w:line="240" w:lineRule="auto"/>
        <w:ind w:firstLine="780"/>
        <w:rPr>
          <w:sz w:val="24"/>
          <w:szCs w:val="24"/>
        </w:rPr>
      </w:pPr>
      <w:r w:rsidRPr="00E643FB">
        <w:rPr>
          <w:sz w:val="24"/>
          <w:szCs w:val="24"/>
        </w:rPr>
        <w:t>Что такое культура. Культура и природа. Роль культуры в жизни общества. Многообразие культур и его причины. Единство культурного пространства России.</w:t>
      </w:r>
    </w:p>
    <w:p w:rsidR="00E643FB" w:rsidRPr="00E643FB" w:rsidRDefault="00E643FB" w:rsidP="00E643FB">
      <w:pPr>
        <w:pStyle w:val="20"/>
        <w:shd w:val="clear" w:color="auto" w:fill="auto"/>
        <w:spacing w:before="0" w:after="0" w:line="240" w:lineRule="auto"/>
        <w:ind w:firstLine="780"/>
        <w:rPr>
          <w:sz w:val="24"/>
          <w:szCs w:val="24"/>
        </w:rPr>
      </w:pPr>
      <w:r w:rsidRPr="00E643FB">
        <w:rPr>
          <w:sz w:val="24"/>
          <w:szCs w:val="24"/>
        </w:rPr>
        <w:t>Тема 6. Материальная культура.</w:t>
      </w:r>
    </w:p>
    <w:p w:rsidR="00E643FB" w:rsidRPr="00E643FB" w:rsidRDefault="00E643FB" w:rsidP="00E643FB">
      <w:pPr>
        <w:pStyle w:val="20"/>
        <w:shd w:val="clear" w:color="auto" w:fill="auto"/>
        <w:spacing w:before="0" w:after="0" w:line="240" w:lineRule="auto"/>
        <w:ind w:firstLine="780"/>
        <w:rPr>
          <w:sz w:val="24"/>
          <w:szCs w:val="24"/>
        </w:rPr>
      </w:pPr>
      <w:r w:rsidRPr="00E643FB">
        <w:rPr>
          <w:sz w:val="24"/>
          <w:szCs w:val="24"/>
        </w:rPr>
        <w:t>Материальная культура: архитектура, одежда, пища, транспорт, техника. Связь между материальной культурой и духовно-нравственными ценностями общества.</w:t>
      </w:r>
    </w:p>
    <w:p w:rsidR="00E643FB" w:rsidRPr="00E643FB" w:rsidRDefault="00E643FB" w:rsidP="00E643FB">
      <w:pPr>
        <w:pStyle w:val="20"/>
        <w:shd w:val="clear" w:color="auto" w:fill="auto"/>
        <w:spacing w:before="0" w:after="0" w:line="240" w:lineRule="auto"/>
        <w:ind w:firstLine="780"/>
        <w:rPr>
          <w:sz w:val="24"/>
          <w:szCs w:val="24"/>
        </w:rPr>
      </w:pPr>
      <w:r w:rsidRPr="00E643FB">
        <w:rPr>
          <w:sz w:val="24"/>
          <w:szCs w:val="24"/>
        </w:rPr>
        <w:t>Тема 7. Духовная культура.</w:t>
      </w:r>
    </w:p>
    <w:p w:rsidR="00E643FB" w:rsidRPr="00E643FB" w:rsidRDefault="00E643FB" w:rsidP="00E643FB">
      <w:pPr>
        <w:pStyle w:val="20"/>
        <w:shd w:val="clear" w:color="auto" w:fill="auto"/>
        <w:spacing w:before="0" w:after="0" w:line="240" w:lineRule="auto"/>
        <w:ind w:firstLine="780"/>
        <w:rPr>
          <w:sz w:val="24"/>
          <w:szCs w:val="24"/>
        </w:rPr>
      </w:pPr>
      <w:r w:rsidRPr="00E643FB">
        <w:rPr>
          <w:sz w:val="24"/>
          <w:szCs w:val="24"/>
        </w:rPr>
        <w:t>Духовно-нравственная культура. Искусство, наука, духовность Мораль, нравственность, ценности. Художественное осмысление мира. Символ и знак. Духовная культура как реализация ценностей.</w:t>
      </w:r>
    </w:p>
    <w:p w:rsidR="00E643FB" w:rsidRPr="00E643FB" w:rsidRDefault="00E643FB" w:rsidP="00E643FB">
      <w:pPr>
        <w:pStyle w:val="20"/>
        <w:shd w:val="clear" w:color="auto" w:fill="auto"/>
        <w:spacing w:before="0" w:after="0" w:line="240" w:lineRule="auto"/>
        <w:ind w:firstLine="780"/>
        <w:rPr>
          <w:sz w:val="24"/>
          <w:szCs w:val="24"/>
        </w:rPr>
      </w:pPr>
      <w:r w:rsidRPr="00E643FB">
        <w:rPr>
          <w:sz w:val="24"/>
          <w:szCs w:val="24"/>
        </w:rPr>
        <w:t>Тема 8. Культура и религия.</w:t>
      </w:r>
    </w:p>
    <w:p w:rsidR="00E643FB" w:rsidRPr="00E643FB" w:rsidRDefault="00E643FB" w:rsidP="00E643FB">
      <w:pPr>
        <w:pStyle w:val="20"/>
        <w:shd w:val="clear" w:color="auto" w:fill="auto"/>
        <w:spacing w:before="0" w:after="0" w:line="240" w:lineRule="auto"/>
        <w:ind w:firstLine="780"/>
        <w:rPr>
          <w:sz w:val="24"/>
          <w:szCs w:val="24"/>
        </w:rPr>
      </w:pPr>
      <w:r w:rsidRPr="00E643FB">
        <w:rPr>
          <w:sz w:val="24"/>
          <w:szCs w:val="24"/>
        </w:rPr>
        <w:t>Религия и культура. Что такое религия, её роль в жизни общества и человека. Государствообразующие религии России. Единство ценностей в религиях России.</w:t>
      </w:r>
    </w:p>
    <w:p w:rsidR="00E643FB" w:rsidRPr="00E643FB" w:rsidRDefault="00E643FB" w:rsidP="00E643FB">
      <w:pPr>
        <w:pStyle w:val="20"/>
        <w:shd w:val="clear" w:color="auto" w:fill="auto"/>
        <w:spacing w:before="0" w:after="0" w:line="240" w:lineRule="auto"/>
        <w:ind w:firstLine="780"/>
        <w:rPr>
          <w:sz w:val="24"/>
          <w:szCs w:val="24"/>
        </w:rPr>
      </w:pPr>
      <w:r w:rsidRPr="00E643FB">
        <w:rPr>
          <w:sz w:val="24"/>
          <w:szCs w:val="24"/>
        </w:rPr>
        <w:t>Тема 9. Культура и образование.</w:t>
      </w:r>
    </w:p>
    <w:p w:rsidR="00E643FB" w:rsidRPr="00E643FB" w:rsidRDefault="00E643FB" w:rsidP="00E643FB">
      <w:pPr>
        <w:pStyle w:val="20"/>
        <w:shd w:val="clear" w:color="auto" w:fill="auto"/>
        <w:spacing w:before="0" w:after="0" w:line="240" w:lineRule="auto"/>
        <w:ind w:firstLine="780"/>
        <w:rPr>
          <w:sz w:val="24"/>
          <w:szCs w:val="24"/>
        </w:rPr>
      </w:pPr>
      <w:r w:rsidRPr="00E643FB">
        <w:rPr>
          <w:sz w:val="24"/>
          <w:szCs w:val="24"/>
        </w:rPr>
        <w:t>Зачем нужно учиться? Культура как способ получения нужных знаний. Образование как ключ к социализации и духовно-нравственному развитию человека.</w:t>
      </w:r>
    </w:p>
    <w:p w:rsidR="00E643FB" w:rsidRPr="00E643FB" w:rsidRDefault="00E643FB" w:rsidP="00E643FB">
      <w:pPr>
        <w:pStyle w:val="20"/>
        <w:shd w:val="clear" w:color="auto" w:fill="auto"/>
        <w:spacing w:before="0" w:after="0" w:line="240" w:lineRule="auto"/>
        <w:ind w:firstLine="760"/>
        <w:rPr>
          <w:sz w:val="24"/>
          <w:szCs w:val="24"/>
        </w:rPr>
      </w:pPr>
      <w:r w:rsidRPr="00E643FB">
        <w:rPr>
          <w:sz w:val="24"/>
          <w:szCs w:val="24"/>
        </w:rPr>
        <w:t>Тема 10. Многообразие культур России (практическое занятие).</w:t>
      </w:r>
    </w:p>
    <w:p w:rsidR="00E643FB" w:rsidRPr="00E643FB" w:rsidRDefault="00E643FB" w:rsidP="00E643FB">
      <w:pPr>
        <w:pStyle w:val="20"/>
        <w:shd w:val="clear" w:color="auto" w:fill="auto"/>
        <w:spacing w:before="0" w:after="0" w:line="240" w:lineRule="auto"/>
        <w:ind w:firstLine="760"/>
        <w:rPr>
          <w:sz w:val="24"/>
          <w:szCs w:val="24"/>
        </w:rPr>
      </w:pPr>
      <w:r w:rsidRPr="00E643FB">
        <w:rPr>
          <w:sz w:val="24"/>
          <w:szCs w:val="24"/>
        </w:rPr>
        <w:t>Единство культур народов России. Что значит быть культурным человеком? Знание о культуре народов России.</w:t>
      </w:r>
    </w:p>
    <w:p w:rsidR="00E643FB" w:rsidRPr="00E643FB" w:rsidRDefault="00E643FB" w:rsidP="00E643FB">
      <w:pPr>
        <w:pStyle w:val="20"/>
        <w:shd w:val="clear" w:color="auto" w:fill="auto"/>
        <w:tabs>
          <w:tab w:val="left" w:pos="1838"/>
        </w:tabs>
        <w:spacing w:before="0" w:after="0" w:line="240" w:lineRule="auto"/>
        <w:ind w:left="760"/>
        <w:rPr>
          <w:sz w:val="24"/>
          <w:szCs w:val="24"/>
        </w:rPr>
      </w:pPr>
      <w:r w:rsidRPr="00E643FB">
        <w:rPr>
          <w:sz w:val="24"/>
          <w:szCs w:val="24"/>
        </w:rPr>
        <w:t>Тематический блок 2. «Семья и духовно-нравственные ценности». Тема 11. Семья - хранитель духовных ценностей.</w:t>
      </w:r>
    </w:p>
    <w:p w:rsidR="00E643FB" w:rsidRPr="00E643FB" w:rsidRDefault="00E643FB" w:rsidP="00E643FB">
      <w:pPr>
        <w:pStyle w:val="20"/>
        <w:shd w:val="clear" w:color="auto" w:fill="auto"/>
        <w:spacing w:before="0" w:after="0" w:line="240" w:lineRule="auto"/>
        <w:ind w:firstLine="760"/>
        <w:rPr>
          <w:sz w:val="24"/>
          <w:szCs w:val="24"/>
        </w:rPr>
      </w:pPr>
      <w:r w:rsidRPr="00E643FB">
        <w:rPr>
          <w:sz w:val="24"/>
          <w:szCs w:val="24"/>
        </w:rPr>
        <w:t>Семья - базовый элемент общества. Семейные ценности, традиции и культура. Помощь сиротам как духовно-нравственный долг человека.</w:t>
      </w:r>
    </w:p>
    <w:p w:rsidR="00E643FB" w:rsidRPr="00E643FB" w:rsidRDefault="00E643FB" w:rsidP="00E643FB">
      <w:pPr>
        <w:pStyle w:val="20"/>
        <w:shd w:val="clear" w:color="auto" w:fill="auto"/>
        <w:spacing w:before="0" w:after="0" w:line="240" w:lineRule="auto"/>
        <w:ind w:firstLine="760"/>
        <w:rPr>
          <w:sz w:val="24"/>
          <w:szCs w:val="24"/>
        </w:rPr>
      </w:pPr>
      <w:r w:rsidRPr="00E643FB">
        <w:rPr>
          <w:sz w:val="24"/>
          <w:szCs w:val="24"/>
        </w:rPr>
        <w:t>Тема 12. Родина начинается с семьи.</w:t>
      </w:r>
    </w:p>
    <w:p w:rsidR="00E643FB" w:rsidRPr="00E643FB" w:rsidRDefault="00E643FB" w:rsidP="00E643FB">
      <w:pPr>
        <w:pStyle w:val="20"/>
        <w:shd w:val="clear" w:color="auto" w:fill="auto"/>
        <w:spacing w:before="0" w:after="0" w:line="240" w:lineRule="auto"/>
        <w:ind w:firstLine="760"/>
        <w:rPr>
          <w:sz w:val="24"/>
          <w:szCs w:val="24"/>
        </w:rPr>
      </w:pPr>
      <w:r w:rsidRPr="00E643FB">
        <w:rPr>
          <w:sz w:val="24"/>
          <w:szCs w:val="24"/>
        </w:rPr>
        <w:t xml:space="preserve">История семьи как часть истории народа, государства, человечества. Как связаны </w:t>
      </w:r>
      <w:r w:rsidRPr="00E643FB">
        <w:rPr>
          <w:sz w:val="24"/>
          <w:szCs w:val="24"/>
        </w:rPr>
        <w:lastRenderedPageBreak/>
        <w:t>Родина и семья? Что такое Родина и Отечество?</w:t>
      </w:r>
    </w:p>
    <w:p w:rsidR="00E643FB" w:rsidRPr="00E643FB" w:rsidRDefault="00E643FB" w:rsidP="00E643FB">
      <w:pPr>
        <w:pStyle w:val="20"/>
        <w:shd w:val="clear" w:color="auto" w:fill="auto"/>
        <w:spacing w:before="0" w:after="0" w:line="240" w:lineRule="auto"/>
        <w:ind w:firstLine="760"/>
        <w:rPr>
          <w:sz w:val="24"/>
          <w:szCs w:val="24"/>
        </w:rPr>
      </w:pPr>
      <w:r w:rsidRPr="00E643FB">
        <w:rPr>
          <w:sz w:val="24"/>
          <w:szCs w:val="24"/>
        </w:rPr>
        <w:t>Тема 13. Традиции семейного воспитания в России.</w:t>
      </w:r>
    </w:p>
    <w:p w:rsidR="00E643FB" w:rsidRPr="00E643FB" w:rsidRDefault="00E643FB" w:rsidP="00E643FB">
      <w:pPr>
        <w:pStyle w:val="20"/>
        <w:shd w:val="clear" w:color="auto" w:fill="auto"/>
        <w:spacing w:before="0" w:after="0" w:line="240" w:lineRule="auto"/>
        <w:ind w:firstLine="760"/>
        <w:rPr>
          <w:sz w:val="24"/>
          <w:szCs w:val="24"/>
        </w:rPr>
      </w:pPr>
      <w:r w:rsidRPr="00E643FB">
        <w:rPr>
          <w:sz w:val="24"/>
          <w:szCs w:val="24"/>
        </w:rPr>
        <w:t>Семейные традиции народов России. Межнациональные семьи. Семейное воспитание как трансляция ценностей.</w:t>
      </w:r>
    </w:p>
    <w:p w:rsidR="00E643FB" w:rsidRPr="00E643FB" w:rsidRDefault="00E643FB" w:rsidP="00E643FB">
      <w:pPr>
        <w:pStyle w:val="20"/>
        <w:shd w:val="clear" w:color="auto" w:fill="auto"/>
        <w:spacing w:before="0" w:after="0" w:line="240" w:lineRule="auto"/>
        <w:ind w:firstLine="760"/>
        <w:rPr>
          <w:sz w:val="24"/>
          <w:szCs w:val="24"/>
        </w:rPr>
      </w:pPr>
      <w:r w:rsidRPr="00E643FB">
        <w:rPr>
          <w:sz w:val="24"/>
          <w:szCs w:val="24"/>
        </w:rPr>
        <w:t>Тема 14. Образ семьи в культуре народов России. Произведения устного поэтического творчества (сказки, поговорки и другие) о семье и семейных обязанностях. Семья в литературе и произведениях разных видов искусства.</w:t>
      </w:r>
    </w:p>
    <w:p w:rsidR="00E643FB" w:rsidRPr="00E643FB" w:rsidRDefault="00E643FB" w:rsidP="00E643FB">
      <w:pPr>
        <w:pStyle w:val="20"/>
        <w:shd w:val="clear" w:color="auto" w:fill="auto"/>
        <w:spacing w:before="0" w:after="0" w:line="240" w:lineRule="auto"/>
        <w:ind w:firstLine="760"/>
        <w:rPr>
          <w:sz w:val="24"/>
          <w:szCs w:val="24"/>
        </w:rPr>
      </w:pPr>
      <w:r w:rsidRPr="00E643FB">
        <w:rPr>
          <w:sz w:val="24"/>
          <w:szCs w:val="24"/>
        </w:rPr>
        <w:t>Тема 15. Труд в истории семьи.</w:t>
      </w:r>
    </w:p>
    <w:p w:rsidR="00E643FB" w:rsidRPr="00E643FB" w:rsidRDefault="00E643FB" w:rsidP="00E643FB">
      <w:pPr>
        <w:pStyle w:val="20"/>
        <w:shd w:val="clear" w:color="auto" w:fill="auto"/>
        <w:spacing w:before="0" w:after="0" w:line="240" w:lineRule="auto"/>
        <w:ind w:firstLine="760"/>
        <w:rPr>
          <w:sz w:val="24"/>
          <w:szCs w:val="24"/>
        </w:rPr>
      </w:pPr>
      <w:r w:rsidRPr="00E643FB">
        <w:rPr>
          <w:sz w:val="24"/>
          <w:szCs w:val="24"/>
        </w:rPr>
        <w:t>Социальные роли в истории семьи. Роль домашнего труда.</w:t>
      </w:r>
    </w:p>
    <w:p w:rsidR="00E643FB" w:rsidRPr="00E643FB" w:rsidRDefault="00E643FB" w:rsidP="00E643FB">
      <w:pPr>
        <w:pStyle w:val="20"/>
        <w:shd w:val="clear" w:color="auto" w:fill="auto"/>
        <w:spacing w:before="0" w:after="0" w:line="240" w:lineRule="auto"/>
        <w:ind w:firstLine="760"/>
        <w:rPr>
          <w:sz w:val="24"/>
          <w:szCs w:val="24"/>
        </w:rPr>
      </w:pPr>
      <w:r w:rsidRPr="00E643FB">
        <w:rPr>
          <w:sz w:val="24"/>
          <w:szCs w:val="24"/>
        </w:rPr>
        <w:t>Роль нравственных норм в благополучии семьи.</w:t>
      </w:r>
    </w:p>
    <w:p w:rsidR="00E643FB" w:rsidRPr="00E643FB" w:rsidRDefault="00E643FB" w:rsidP="00E643FB">
      <w:pPr>
        <w:pStyle w:val="20"/>
        <w:shd w:val="clear" w:color="auto" w:fill="auto"/>
        <w:spacing w:before="0" w:after="0" w:line="240" w:lineRule="auto"/>
        <w:ind w:firstLine="760"/>
        <w:rPr>
          <w:sz w:val="24"/>
          <w:szCs w:val="24"/>
        </w:rPr>
      </w:pPr>
      <w:r w:rsidRPr="00E643FB">
        <w:rPr>
          <w:sz w:val="24"/>
          <w:szCs w:val="24"/>
        </w:rPr>
        <w:t>Тема 16. Семья в современном мире (практическое занятие). Рассказ о своей семье (с использованием фотографий, книг, писем и другого). Семейное древо. Семейные традиции.</w:t>
      </w:r>
    </w:p>
    <w:p w:rsidR="00E643FB" w:rsidRPr="00E643FB" w:rsidRDefault="00E643FB" w:rsidP="00E643FB">
      <w:pPr>
        <w:pStyle w:val="20"/>
        <w:shd w:val="clear" w:color="auto" w:fill="auto"/>
        <w:tabs>
          <w:tab w:val="left" w:pos="1843"/>
        </w:tabs>
        <w:spacing w:before="0" w:after="0" w:line="240" w:lineRule="auto"/>
        <w:ind w:left="760"/>
        <w:rPr>
          <w:sz w:val="24"/>
          <w:szCs w:val="24"/>
        </w:rPr>
      </w:pPr>
      <w:r w:rsidRPr="00E643FB">
        <w:rPr>
          <w:sz w:val="24"/>
          <w:szCs w:val="24"/>
        </w:rPr>
        <w:t>Тематический блок 3. «Духовно-нравственное богатство личности». Тема 17. Личность - общество - культура.</w:t>
      </w:r>
    </w:p>
    <w:p w:rsidR="00E643FB" w:rsidRPr="00E643FB" w:rsidRDefault="00E643FB" w:rsidP="00E643FB">
      <w:pPr>
        <w:pStyle w:val="20"/>
        <w:shd w:val="clear" w:color="auto" w:fill="auto"/>
        <w:spacing w:before="0" w:after="0" w:line="240" w:lineRule="auto"/>
        <w:ind w:firstLine="760"/>
        <w:rPr>
          <w:sz w:val="24"/>
          <w:szCs w:val="24"/>
        </w:rPr>
      </w:pPr>
      <w:r w:rsidRPr="00E643FB">
        <w:rPr>
          <w:sz w:val="24"/>
          <w:szCs w:val="24"/>
        </w:rPr>
        <w:t>Что делает человека человеком? Почему человек не может жить вне общества. Связь между обществом и культурой как реализация духовно-нравственных ценностей.</w:t>
      </w:r>
    </w:p>
    <w:p w:rsidR="00E643FB" w:rsidRPr="00E643FB" w:rsidRDefault="00E643FB" w:rsidP="00E643FB">
      <w:pPr>
        <w:pStyle w:val="20"/>
        <w:shd w:val="clear" w:color="auto" w:fill="auto"/>
        <w:spacing w:before="0" w:after="0" w:line="240" w:lineRule="auto"/>
        <w:ind w:firstLine="760"/>
        <w:rPr>
          <w:sz w:val="24"/>
          <w:szCs w:val="24"/>
        </w:rPr>
      </w:pPr>
      <w:r w:rsidRPr="00E643FB">
        <w:rPr>
          <w:sz w:val="24"/>
          <w:szCs w:val="24"/>
        </w:rPr>
        <w:t>Тема 18. Духовный мир человека. Человек - творец культуры. Культура как духовный мир человека. Мораль. Нравственность. Патриотизм. Реализация ценностей в культуре. Творчество: что это такое? Границы творчества. Традиции и новации в культуре. Границы культур. Созидательный труд. Важность труда</w:t>
      </w:r>
    </w:p>
    <w:p w:rsidR="00E643FB" w:rsidRPr="00E643FB" w:rsidRDefault="00E643FB" w:rsidP="00E643FB">
      <w:pPr>
        <w:pStyle w:val="20"/>
        <w:shd w:val="clear" w:color="auto" w:fill="auto"/>
        <w:spacing w:before="0" w:after="10" w:line="240" w:lineRule="auto"/>
        <w:rPr>
          <w:sz w:val="24"/>
          <w:szCs w:val="24"/>
        </w:rPr>
      </w:pPr>
      <w:r w:rsidRPr="00E643FB">
        <w:rPr>
          <w:sz w:val="24"/>
          <w:szCs w:val="24"/>
        </w:rPr>
        <w:t>как творческой деятельности, как реализации.</w:t>
      </w:r>
    </w:p>
    <w:p w:rsidR="00E643FB" w:rsidRPr="00E643FB" w:rsidRDefault="00E643FB" w:rsidP="00E643FB">
      <w:pPr>
        <w:pStyle w:val="20"/>
        <w:shd w:val="clear" w:color="auto" w:fill="auto"/>
        <w:spacing w:before="0" w:after="0" w:line="240" w:lineRule="auto"/>
        <w:ind w:firstLine="760"/>
        <w:rPr>
          <w:sz w:val="24"/>
          <w:szCs w:val="24"/>
        </w:rPr>
      </w:pPr>
      <w:r w:rsidRPr="00E643FB">
        <w:rPr>
          <w:sz w:val="24"/>
          <w:szCs w:val="24"/>
        </w:rPr>
        <w:t>Тема 19. Личность и духовно-нравственные ценности. Мораль и нравственность в жизни человека. Взаимопомощь, сострадание, милосердие, любовь, дружба, коллективизм, патриотизм, любовь к близким.</w:t>
      </w:r>
    </w:p>
    <w:p w:rsidR="00E643FB" w:rsidRPr="00E643FB" w:rsidRDefault="00E643FB" w:rsidP="00E643FB">
      <w:pPr>
        <w:pStyle w:val="20"/>
        <w:shd w:val="clear" w:color="auto" w:fill="auto"/>
        <w:tabs>
          <w:tab w:val="left" w:pos="1790"/>
        </w:tabs>
        <w:spacing w:before="0" w:after="0" w:line="240" w:lineRule="auto"/>
        <w:ind w:left="760"/>
        <w:rPr>
          <w:sz w:val="24"/>
          <w:szCs w:val="24"/>
        </w:rPr>
      </w:pPr>
      <w:r w:rsidRPr="00E643FB">
        <w:rPr>
          <w:sz w:val="24"/>
          <w:szCs w:val="24"/>
        </w:rPr>
        <w:t>Тематический блок 4. «Культурное единство России».</w:t>
      </w:r>
    </w:p>
    <w:p w:rsidR="00E643FB" w:rsidRPr="00E643FB" w:rsidRDefault="00E643FB" w:rsidP="00E643FB">
      <w:pPr>
        <w:pStyle w:val="20"/>
        <w:shd w:val="clear" w:color="auto" w:fill="auto"/>
        <w:spacing w:before="0" w:after="0" w:line="240" w:lineRule="auto"/>
        <w:ind w:firstLine="760"/>
        <w:rPr>
          <w:sz w:val="24"/>
          <w:szCs w:val="24"/>
        </w:rPr>
      </w:pPr>
      <w:r w:rsidRPr="00E643FB">
        <w:rPr>
          <w:sz w:val="24"/>
          <w:szCs w:val="24"/>
        </w:rPr>
        <w:t>Тема 20. Историческая память как духовно-нравственная ценность.</w:t>
      </w:r>
    </w:p>
    <w:p w:rsidR="00E643FB" w:rsidRPr="00E643FB" w:rsidRDefault="00E643FB" w:rsidP="00E643FB">
      <w:pPr>
        <w:pStyle w:val="20"/>
        <w:shd w:val="clear" w:color="auto" w:fill="auto"/>
        <w:spacing w:before="0" w:after="0" w:line="240" w:lineRule="auto"/>
        <w:ind w:firstLine="760"/>
        <w:rPr>
          <w:sz w:val="24"/>
          <w:szCs w:val="24"/>
        </w:rPr>
      </w:pPr>
      <w:r w:rsidRPr="00E643FB">
        <w:rPr>
          <w:sz w:val="24"/>
          <w:szCs w:val="24"/>
        </w:rPr>
        <w:t>Что такое история и почему она важна? История семьи - часть истории народа, государства, человечества. Важность исторической памяти, недопустимость её фальсификации. Преемственность поколений.</w:t>
      </w:r>
    </w:p>
    <w:p w:rsidR="00E643FB" w:rsidRPr="00E643FB" w:rsidRDefault="00E643FB" w:rsidP="00E643FB">
      <w:pPr>
        <w:pStyle w:val="20"/>
        <w:shd w:val="clear" w:color="auto" w:fill="auto"/>
        <w:spacing w:before="0" w:after="0" w:line="240" w:lineRule="auto"/>
        <w:ind w:firstLine="760"/>
        <w:rPr>
          <w:sz w:val="24"/>
          <w:szCs w:val="24"/>
        </w:rPr>
      </w:pPr>
      <w:r w:rsidRPr="00E643FB">
        <w:rPr>
          <w:sz w:val="24"/>
          <w:szCs w:val="24"/>
        </w:rPr>
        <w:t>Тема 21. Литература как язык культуры.</w:t>
      </w:r>
    </w:p>
    <w:p w:rsidR="00E643FB" w:rsidRPr="00E643FB" w:rsidRDefault="00E643FB" w:rsidP="00E643FB">
      <w:pPr>
        <w:pStyle w:val="20"/>
        <w:shd w:val="clear" w:color="auto" w:fill="auto"/>
        <w:spacing w:before="0" w:after="0" w:line="240" w:lineRule="auto"/>
        <w:ind w:firstLine="760"/>
        <w:rPr>
          <w:sz w:val="24"/>
          <w:szCs w:val="24"/>
        </w:rPr>
      </w:pPr>
      <w:r w:rsidRPr="00E643FB">
        <w:rPr>
          <w:sz w:val="24"/>
          <w:szCs w:val="24"/>
        </w:rPr>
        <w:t>Литература как художественное осмысление действительности. От сказки к роману. Зачем нужны литературные произведения? Внутренний мир человека и его духовность.</w:t>
      </w:r>
    </w:p>
    <w:p w:rsidR="00E643FB" w:rsidRPr="00E643FB" w:rsidRDefault="00E643FB" w:rsidP="00E643FB">
      <w:pPr>
        <w:pStyle w:val="20"/>
        <w:shd w:val="clear" w:color="auto" w:fill="auto"/>
        <w:spacing w:before="0" w:after="0" w:line="240" w:lineRule="auto"/>
        <w:ind w:firstLine="760"/>
        <w:rPr>
          <w:sz w:val="24"/>
          <w:szCs w:val="24"/>
        </w:rPr>
      </w:pPr>
      <w:r w:rsidRPr="00E643FB">
        <w:rPr>
          <w:sz w:val="24"/>
          <w:szCs w:val="24"/>
        </w:rPr>
        <w:t>Тема 22. Взаимовлияние культур.</w:t>
      </w:r>
    </w:p>
    <w:p w:rsidR="00E643FB" w:rsidRPr="00E643FB" w:rsidRDefault="00E643FB" w:rsidP="00E643FB">
      <w:pPr>
        <w:pStyle w:val="20"/>
        <w:shd w:val="clear" w:color="auto" w:fill="auto"/>
        <w:spacing w:before="0" w:after="0" w:line="240" w:lineRule="auto"/>
        <w:ind w:firstLine="760"/>
        <w:rPr>
          <w:sz w:val="24"/>
          <w:szCs w:val="24"/>
        </w:rPr>
      </w:pPr>
      <w:r w:rsidRPr="00E643FB">
        <w:rPr>
          <w:sz w:val="24"/>
          <w:szCs w:val="24"/>
        </w:rPr>
        <w:t>Взаимодействие культур. Межпоколенная и межкультурная трансляция. Обмен ценностными установками и идеями. Примеры межкультурной коммуникации как способ формирования общих духовно-нравственных ценностей.</w:t>
      </w:r>
    </w:p>
    <w:p w:rsidR="00E643FB" w:rsidRPr="00E643FB" w:rsidRDefault="00E643FB" w:rsidP="00E643FB">
      <w:pPr>
        <w:pStyle w:val="20"/>
        <w:shd w:val="clear" w:color="auto" w:fill="auto"/>
        <w:spacing w:before="0" w:after="0" w:line="240" w:lineRule="auto"/>
        <w:ind w:firstLine="760"/>
        <w:rPr>
          <w:sz w:val="24"/>
          <w:szCs w:val="24"/>
        </w:rPr>
      </w:pPr>
      <w:r w:rsidRPr="00E643FB">
        <w:rPr>
          <w:sz w:val="24"/>
          <w:szCs w:val="24"/>
        </w:rPr>
        <w:t>Тема 23. Духовно-нравственные ценности российского народа.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rsidR="00E643FB" w:rsidRPr="00E643FB" w:rsidRDefault="00E643FB" w:rsidP="00E643FB">
      <w:pPr>
        <w:pStyle w:val="20"/>
        <w:shd w:val="clear" w:color="auto" w:fill="auto"/>
        <w:spacing w:before="0" w:after="0" w:line="240" w:lineRule="auto"/>
        <w:ind w:firstLine="760"/>
        <w:rPr>
          <w:sz w:val="24"/>
          <w:szCs w:val="24"/>
        </w:rPr>
      </w:pPr>
      <w:r w:rsidRPr="00E643FB">
        <w:rPr>
          <w:sz w:val="24"/>
          <w:szCs w:val="24"/>
        </w:rPr>
        <w:t>Тема 24. Регионы России: культурное многообразие. Исторические и социальные причины культурного разнообразия. Каждый регион уникален. Малая Родина - часть общего Отечества.</w:t>
      </w:r>
    </w:p>
    <w:p w:rsidR="00E643FB" w:rsidRPr="00E643FB" w:rsidRDefault="00E643FB" w:rsidP="00E643FB">
      <w:pPr>
        <w:pStyle w:val="20"/>
        <w:shd w:val="clear" w:color="auto" w:fill="auto"/>
        <w:spacing w:before="0" w:after="0" w:line="240" w:lineRule="auto"/>
        <w:ind w:firstLine="760"/>
        <w:rPr>
          <w:sz w:val="24"/>
          <w:szCs w:val="24"/>
        </w:rPr>
      </w:pPr>
      <w:r w:rsidRPr="00E643FB">
        <w:rPr>
          <w:sz w:val="24"/>
          <w:szCs w:val="24"/>
        </w:rPr>
        <w:t>Тема 25. Праздники в культуре народов России.</w:t>
      </w:r>
    </w:p>
    <w:p w:rsidR="00E643FB" w:rsidRPr="00E643FB" w:rsidRDefault="00E643FB" w:rsidP="00E643FB">
      <w:pPr>
        <w:pStyle w:val="20"/>
        <w:shd w:val="clear" w:color="auto" w:fill="auto"/>
        <w:spacing w:before="0" w:after="0" w:line="240" w:lineRule="auto"/>
        <w:ind w:firstLine="760"/>
        <w:rPr>
          <w:sz w:val="24"/>
          <w:szCs w:val="24"/>
        </w:rPr>
      </w:pPr>
      <w:r w:rsidRPr="00E643FB">
        <w:rPr>
          <w:sz w:val="24"/>
          <w:szCs w:val="24"/>
        </w:rPr>
        <w:t>Что такое праздник? Почему праздники важны. Праздничные традиции в России. Народные праздники как память культуры, как воплощение духовно-нравственных идеалов.</w:t>
      </w:r>
    </w:p>
    <w:p w:rsidR="00E643FB" w:rsidRPr="00E643FB" w:rsidRDefault="00E643FB" w:rsidP="00E643FB">
      <w:pPr>
        <w:pStyle w:val="20"/>
        <w:shd w:val="clear" w:color="auto" w:fill="auto"/>
        <w:spacing w:before="0" w:after="0" w:line="240" w:lineRule="auto"/>
        <w:ind w:firstLine="760"/>
        <w:rPr>
          <w:sz w:val="24"/>
          <w:szCs w:val="24"/>
        </w:rPr>
      </w:pPr>
      <w:r w:rsidRPr="00E643FB">
        <w:rPr>
          <w:sz w:val="24"/>
          <w:szCs w:val="24"/>
        </w:rPr>
        <w:t>Тема 26. Памятники архитектуры в культуре народов России.</w:t>
      </w:r>
    </w:p>
    <w:p w:rsidR="00E643FB" w:rsidRPr="00E643FB" w:rsidRDefault="00E643FB" w:rsidP="00E643FB">
      <w:pPr>
        <w:pStyle w:val="20"/>
        <w:shd w:val="clear" w:color="auto" w:fill="auto"/>
        <w:spacing w:before="0" w:after="0" w:line="240" w:lineRule="auto"/>
        <w:ind w:firstLine="740"/>
        <w:rPr>
          <w:sz w:val="24"/>
          <w:szCs w:val="24"/>
        </w:rPr>
      </w:pPr>
      <w:r w:rsidRPr="00E643FB">
        <w:rPr>
          <w:sz w:val="24"/>
          <w:szCs w:val="24"/>
        </w:rPr>
        <w:t xml:space="preserve">Памятники как часть культуры: исторические, художественные, архитектурные. </w:t>
      </w:r>
      <w:r w:rsidRPr="00E643FB">
        <w:rPr>
          <w:sz w:val="24"/>
          <w:szCs w:val="24"/>
        </w:rPr>
        <w:lastRenderedPageBreak/>
        <w:t>Культура как память. Музеи. Храмы. Дворцы. Исторические здания как свидетели истории. Архитектура и духовно-нравственные ценности народов России.</w:t>
      </w:r>
    </w:p>
    <w:p w:rsidR="00E643FB" w:rsidRPr="00E643FB" w:rsidRDefault="00E643FB" w:rsidP="00E643FB">
      <w:pPr>
        <w:pStyle w:val="20"/>
        <w:shd w:val="clear" w:color="auto" w:fill="auto"/>
        <w:spacing w:before="0" w:after="0" w:line="240" w:lineRule="auto"/>
        <w:ind w:firstLine="740"/>
        <w:rPr>
          <w:sz w:val="24"/>
          <w:szCs w:val="24"/>
        </w:rPr>
      </w:pPr>
      <w:r w:rsidRPr="00E643FB">
        <w:rPr>
          <w:sz w:val="24"/>
          <w:szCs w:val="24"/>
        </w:rPr>
        <w:t>Тема 27. Музыкальная культура народов России.</w:t>
      </w:r>
    </w:p>
    <w:p w:rsidR="00E643FB" w:rsidRPr="00E643FB" w:rsidRDefault="00E643FB" w:rsidP="00E643FB">
      <w:pPr>
        <w:pStyle w:val="20"/>
        <w:shd w:val="clear" w:color="auto" w:fill="auto"/>
        <w:spacing w:before="0" w:after="0" w:line="240" w:lineRule="auto"/>
        <w:ind w:firstLine="740"/>
        <w:rPr>
          <w:sz w:val="24"/>
          <w:szCs w:val="24"/>
        </w:rPr>
      </w:pPr>
      <w:r w:rsidRPr="00E643FB">
        <w:rPr>
          <w:sz w:val="24"/>
          <w:szCs w:val="24"/>
        </w:rPr>
        <w:t>Музыка. Музыкальные произведения. Музыка как форма выражения эмоциональных связей между людьми. Народные инструменты. История народа в его музыке и инструментах.</w:t>
      </w:r>
    </w:p>
    <w:p w:rsidR="00E643FB" w:rsidRPr="00E643FB" w:rsidRDefault="00E643FB" w:rsidP="00E643FB">
      <w:pPr>
        <w:pStyle w:val="20"/>
        <w:shd w:val="clear" w:color="auto" w:fill="auto"/>
        <w:spacing w:before="0" w:after="0" w:line="240" w:lineRule="auto"/>
        <w:ind w:firstLine="740"/>
        <w:rPr>
          <w:sz w:val="24"/>
          <w:szCs w:val="24"/>
        </w:rPr>
      </w:pPr>
      <w:r w:rsidRPr="00E643FB">
        <w:rPr>
          <w:sz w:val="24"/>
          <w:szCs w:val="24"/>
        </w:rPr>
        <w:t>Тема 28. Изобразительное искусство народов России.</w:t>
      </w:r>
    </w:p>
    <w:p w:rsidR="00E643FB" w:rsidRPr="00E643FB" w:rsidRDefault="00E643FB" w:rsidP="00E643FB">
      <w:pPr>
        <w:pStyle w:val="20"/>
        <w:shd w:val="clear" w:color="auto" w:fill="auto"/>
        <w:spacing w:before="0" w:after="0" w:line="240" w:lineRule="auto"/>
        <w:ind w:firstLine="740"/>
        <w:rPr>
          <w:sz w:val="24"/>
          <w:szCs w:val="24"/>
        </w:rPr>
      </w:pPr>
      <w:r w:rsidRPr="00E643FB">
        <w:rPr>
          <w:sz w:val="24"/>
          <w:szCs w:val="24"/>
        </w:rPr>
        <w:t>Художественная реальность. Скульптура: от религиозных сюжетов к современному искусству. Храмовые росписи и фольклорные орнаменты. Живопись, графика. Выдающиеся художники разных народов России.</w:t>
      </w:r>
    </w:p>
    <w:p w:rsidR="00E643FB" w:rsidRPr="00E643FB" w:rsidRDefault="00E643FB" w:rsidP="00E643FB">
      <w:pPr>
        <w:pStyle w:val="20"/>
        <w:shd w:val="clear" w:color="auto" w:fill="auto"/>
        <w:spacing w:before="0" w:after="0" w:line="240" w:lineRule="auto"/>
        <w:ind w:firstLine="740"/>
        <w:rPr>
          <w:sz w:val="24"/>
          <w:szCs w:val="24"/>
        </w:rPr>
      </w:pPr>
      <w:r w:rsidRPr="00E643FB">
        <w:rPr>
          <w:sz w:val="24"/>
          <w:szCs w:val="24"/>
        </w:rPr>
        <w:t>Тема 29. Фольклор и литература народов России. Пословицы и поговорки. Эпос и сказка. Фольклор как отражение истории народа и его ценностей, морали и нравственности. Национальная литература. Богатство культуры народа в его литературе.</w:t>
      </w:r>
    </w:p>
    <w:p w:rsidR="00E643FB" w:rsidRPr="00E643FB" w:rsidRDefault="00E643FB" w:rsidP="00E643FB">
      <w:pPr>
        <w:pStyle w:val="20"/>
        <w:shd w:val="clear" w:color="auto" w:fill="auto"/>
        <w:spacing w:before="0" w:after="0" w:line="240" w:lineRule="auto"/>
        <w:ind w:firstLine="740"/>
        <w:rPr>
          <w:sz w:val="24"/>
          <w:szCs w:val="24"/>
        </w:rPr>
      </w:pPr>
      <w:r w:rsidRPr="00E643FB">
        <w:rPr>
          <w:sz w:val="24"/>
          <w:szCs w:val="24"/>
        </w:rPr>
        <w:t>Тема 30. Бытовые традиции народов России: пища, одежда, дом (практическое занятие).</w:t>
      </w:r>
    </w:p>
    <w:p w:rsidR="00E643FB" w:rsidRPr="00E643FB" w:rsidRDefault="00E643FB" w:rsidP="00E643FB">
      <w:pPr>
        <w:pStyle w:val="20"/>
        <w:shd w:val="clear" w:color="auto" w:fill="auto"/>
        <w:spacing w:before="0" w:after="0" w:line="240" w:lineRule="auto"/>
        <w:ind w:firstLine="740"/>
        <w:rPr>
          <w:sz w:val="24"/>
          <w:szCs w:val="24"/>
        </w:rPr>
      </w:pPr>
      <w:r w:rsidRPr="00E643FB">
        <w:rPr>
          <w:sz w:val="24"/>
          <w:szCs w:val="24"/>
        </w:rPr>
        <w:t>Рассказ о бытовых традициях своей семьи, народа, региона. Доклад с использованием разнообразного зрительного ряда и других источников.</w:t>
      </w:r>
    </w:p>
    <w:p w:rsidR="00E643FB" w:rsidRPr="00E643FB" w:rsidRDefault="00E643FB" w:rsidP="00E643FB">
      <w:pPr>
        <w:pStyle w:val="20"/>
        <w:shd w:val="clear" w:color="auto" w:fill="auto"/>
        <w:spacing w:before="0" w:after="0" w:line="240" w:lineRule="auto"/>
        <w:ind w:firstLine="740"/>
        <w:rPr>
          <w:sz w:val="24"/>
          <w:szCs w:val="24"/>
        </w:rPr>
      </w:pPr>
      <w:r w:rsidRPr="00E643FB">
        <w:rPr>
          <w:sz w:val="24"/>
          <w:szCs w:val="24"/>
        </w:rPr>
        <w:t>Тема 31. Культурная карта России (практическое занятие).</w:t>
      </w:r>
    </w:p>
    <w:p w:rsidR="00E643FB" w:rsidRPr="00E643FB" w:rsidRDefault="00E643FB" w:rsidP="00E643FB">
      <w:pPr>
        <w:pStyle w:val="20"/>
        <w:shd w:val="clear" w:color="auto" w:fill="auto"/>
        <w:spacing w:before="0" w:after="0" w:line="240" w:lineRule="auto"/>
        <w:ind w:firstLine="740"/>
        <w:rPr>
          <w:sz w:val="24"/>
          <w:szCs w:val="24"/>
        </w:rPr>
      </w:pPr>
      <w:r w:rsidRPr="00E643FB">
        <w:rPr>
          <w:sz w:val="24"/>
          <w:szCs w:val="24"/>
        </w:rPr>
        <w:t>География культур России. Россия как культурная карта.</w:t>
      </w:r>
    </w:p>
    <w:p w:rsidR="00E643FB" w:rsidRPr="00E643FB" w:rsidRDefault="00E643FB" w:rsidP="00E643FB">
      <w:pPr>
        <w:pStyle w:val="20"/>
        <w:shd w:val="clear" w:color="auto" w:fill="auto"/>
        <w:spacing w:before="0" w:after="0" w:line="240" w:lineRule="auto"/>
        <w:ind w:firstLine="740"/>
        <w:rPr>
          <w:sz w:val="24"/>
          <w:szCs w:val="24"/>
        </w:rPr>
      </w:pPr>
      <w:r w:rsidRPr="00E643FB">
        <w:rPr>
          <w:sz w:val="24"/>
          <w:szCs w:val="24"/>
        </w:rPr>
        <w:t>Описание регионов в соответствии с их особенностями.</w:t>
      </w:r>
    </w:p>
    <w:p w:rsidR="00E643FB" w:rsidRPr="00E643FB" w:rsidRDefault="00E643FB" w:rsidP="00E643FB">
      <w:pPr>
        <w:pStyle w:val="20"/>
        <w:shd w:val="clear" w:color="auto" w:fill="auto"/>
        <w:spacing w:before="0" w:after="0" w:line="240" w:lineRule="auto"/>
        <w:ind w:firstLine="740"/>
        <w:rPr>
          <w:sz w:val="24"/>
          <w:szCs w:val="24"/>
        </w:rPr>
      </w:pPr>
      <w:r w:rsidRPr="00E643FB">
        <w:rPr>
          <w:sz w:val="24"/>
          <w:szCs w:val="24"/>
        </w:rPr>
        <w:t>Тема 32. Единство страны - залог будущего России.</w:t>
      </w:r>
    </w:p>
    <w:p w:rsidR="00E643FB" w:rsidRPr="00E643FB" w:rsidRDefault="00E643FB" w:rsidP="00E643FB">
      <w:pPr>
        <w:pStyle w:val="20"/>
        <w:shd w:val="clear" w:color="auto" w:fill="auto"/>
        <w:spacing w:before="0" w:after="0" w:line="240" w:lineRule="auto"/>
        <w:ind w:firstLine="740"/>
        <w:rPr>
          <w:sz w:val="24"/>
          <w:szCs w:val="24"/>
        </w:rPr>
      </w:pPr>
      <w:r w:rsidRPr="00E643FB">
        <w:rPr>
          <w:sz w:val="24"/>
          <w:szCs w:val="24"/>
        </w:rPr>
        <w:t>Россия - единая страна. Русский мир. Общая история, сходство культурных традиций, единые духовно-нравственные ценности народов России.</w:t>
      </w:r>
    </w:p>
    <w:p w:rsidR="00E643FB" w:rsidRPr="00E643FB" w:rsidRDefault="00E643FB" w:rsidP="00E643FB">
      <w:pPr>
        <w:pStyle w:val="20"/>
        <w:shd w:val="clear" w:color="auto" w:fill="auto"/>
        <w:tabs>
          <w:tab w:val="left" w:pos="1588"/>
        </w:tabs>
        <w:spacing w:before="0" w:after="0" w:line="240" w:lineRule="auto"/>
        <w:ind w:left="740"/>
        <w:rPr>
          <w:sz w:val="24"/>
          <w:szCs w:val="24"/>
        </w:rPr>
      </w:pPr>
      <w:r w:rsidRPr="00E643FB">
        <w:rPr>
          <w:sz w:val="24"/>
          <w:szCs w:val="24"/>
        </w:rPr>
        <w:t>Содержание обучения в 6 классе.</w:t>
      </w:r>
    </w:p>
    <w:p w:rsidR="00E643FB" w:rsidRPr="00E643FB" w:rsidRDefault="00E643FB" w:rsidP="00E643FB">
      <w:pPr>
        <w:pStyle w:val="20"/>
        <w:shd w:val="clear" w:color="auto" w:fill="auto"/>
        <w:tabs>
          <w:tab w:val="left" w:pos="1794"/>
        </w:tabs>
        <w:spacing w:before="0" w:after="0" w:line="240" w:lineRule="auto"/>
        <w:ind w:left="740"/>
        <w:rPr>
          <w:sz w:val="24"/>
          <w:szCs w:val="24"/>
        </w:rPr>
      </w:pPr>
      <w:r w:rsidRPr="00E643FB">
        <w:rPr>
          <w:sz w:val="24"/>
          <w:szCs w:val="24"/>
        </w:rPr>
        <w:t>Тематический блок 1. «Культура как социальность».</w:t>
      </w:r>
    </w:p>
    <w:p w:rsidR="00E643FB" w:rsidRPr="00E643FB" w:rsidRDefault="00E643FB" w:rsidP="00E643FB">
      <w:pPr>
        <w:pStyle w:val="20"/>
        <w:shd w:val="clear" w:color="auto" w:fill="auto"/>
        <w:spacing w:before="0" w:after="0" w:line="240" w:lineRule="auto"/>
        <w:ind w:firstLine="740"/>
        <w:rPr>
          <w:sz w:val="24"/>
          <w:szCs w:val="24"/>
        </w:rPr>
      </w:pPr>
      <w:r w:rsidRPr="00E643FB">
        <w:rPr>
          <w:sz w:val="24"/>
          <w:szCs w:val="24"/>
        </w:rPr>
        <w:t>Тема 1. Мир культуры: его структура.</w:t>
      </w:r>
    </w:p>
    <w:p w:rsidR="00E643FB" w:rsidRPr="00E643FB" w:rsidRDefault="00E643FB" w:rsidP="00E643FB">
      <w:pPr>
        <w:pStyle w:val="20"/>
        <w:shd w:val="clear" w:color="auto" w:fill="auto"/>
        <w:spacing w:before="0" w:after="0" w:line="240" w:lineRule="auto"/>
        <w:ind w:firstLine="740"/>
        <w:rPr>
          <w:sz w:val="24"/>
          <w:szCs w:val="24"/>
        </w:rPr>
      </w:pPr>
      <w:r w:rsidRPr="00E643FB">
        <w:rPr>
          <w:sz w:val="24"/>
          <w:szCs w:val="24"/>
        </w:rPr>
        <w:t>Культура как форма социального взаимодействия. Связь между миром материальной культуры и социальной структурой общества. Расстояние и образ жизни людей. Научно-технический прогресс как один из источников формирования социального облика общества.</w:t>
      </w:r>
    </w:p>
    <w:p w:rsidR="00E643FB" w:rsidRPr="00E643FB" w:rsidRDefault="00E643FB" w:rsidP="00E643FB">
      <w:pPr>
        <w:pStyle w:val="20"/>
        <w:shd w:val="clear" w:color="auto" w:fill="auto"/>
        <w:spacing w:before="0" w:after="0" w:line="240" w:lineRule="auto"/>
        <w:ind w:firstLine="760"/>
        <w:rPr>
          <w:sz w:val="24"/>
          <w:szCs w:val="24"/>
        </w:rPr>
      </w:pPr>
      <w:r w:rsidRPr="00E643FB">
        <w:rPr>
          <w:sz w:val="24"/>
          <w:szCs w:val="24"/>
        </w:rPr>
        <w:t>Тема 2. Культура России: многообразие регионов.</w:t>
      </w:r>
    </w:p>
    <w:p w:rsidR="00E643FB" w:rsidRPr="00E643FB" w:rsidRDefault="00E643FB" w:rsidP="00E643FB">
      <w:pPr>
        <w:pStyle w:val="20"/>
        <w:shd w:val="clear" w:color="auto" w:fill="auto"/>
        <w:spacing w:before="0" w:after="0" w:line="240" w:lineRule="auto"/>
        <w:ind w:firstLine="760"/>
        <w:rPr>
          <w:sz w:val="24"/>
          <w:szCs w:val="24"/>
        </w:rPr>
      </w:pPr>
      <w:r w:rsidRPr="00E643FB">
        <w:rPr>
          <w:sz w:val="24"/>
          <w:szCs w:val="24"/>
        </w:rPr>
        <w:t>Территория России. Народы, живущие в ней. Проблемы культурного взаимодействия в обществе с многообразием культур. Сохранение и поддержка принципов толерантности и уважения ко всем культурам народов России.</w:t>
      </w:r>
    </w:p>
    <w:p w:rsidR="00E643FB" w:rsidRPr="00E643FB" w:rsidRDefault="00E643FB" w:rsidP="00E643FB">
      <w:pPr>
        <w:pStyle w:val="20"/>
        <w:shd w:val="clear" w:color="auto" w:fill="auto"/>
        <w:spacing w:before="0" w:after="0" w:line="240" w:lineRule="auto"/>
        <w:ind w:firstLine="760"/>
        <w:rPr>
          <w:sz w:val="24"/>
          <w:szCs w:val="24"/>
        </w:rPr>
      </w:pPr>
      <w:r w:rsidRPr="00E643FB">
        <w:rPr>
          <w:sz w:val="24"/>
          <w:szCs w:val="24"/>
        </w:rPr>
        <w:t>Тема 3. История быта как история культуры.</w:t>
      </w:r>
    </w:p>
    <w:p w:rsidR="00E643FB" w:rsidRPr="00E643FB" w:rsidRDefault="00E643FB" w:rsidP="00E643FB">
      <w:pPr>
        <w:pStyle w:val="20"/>
        <w:shd w:val="clear" w:color="auto" w:fill="auto"/>
        <w:spacing w:before="0" w:after="0" w:line="240" w:lineRule="auto"/>
        <w:ind w:firstLine="760"/>
        <w:rPr>
          <w:sz w:val="24"/>
          <w:szCs w:val="24"/>
        </w:rPr>
      </w:pPr>
      <w:r w:rsidRPr="00E643FB">
        <w:rPr>
          <w:sz w:val="24"/>
          <w:szCs w:val="24"/>
        </w:rPr>
        <w:t>Домашнее хозяйство и его типы. Хозяйственная деятельность народов России в разные исторические периоды. Многообразие культурных укладов как результат исторического развития народов России.</w:t>
      </w:r>
    </w:p>
    <w:p w:rsidR="00E643FB" w:rsidRPr="00E643FB" w:rsidRDefault="00E643FB" w:rsidP="00E643FB">
      <w:pPr>
        <w:pStyle w:val="20"/>
        <w:shd w:val="clear" w:color="auto" w:fill="auto"/>
        <w:spacing w:before="0" w:after="0" w:line="240" w:lineRule="auto"/>
        <w:ind w:firstLine="760"/>
        <w:rPr>
          <w:sz w:val="24"/>
          <w:szCs w:val="24"/>
        </w:rPr>
      </w:pPr>
      <w:r w:rsidRPr="00E643FB">
        <w:rPr>
          <w:sz w:val="24"/>
          <w:szCs w:val="24"/>
        </w:rPr>
        <w:t>Тема 4. Прогресс: технический и социальный. Производительность труда. Разделение труда. Обслуживающий и производящий труд. Домашний труд и его механизация. Что такое технологии и как они влияют на культуру и ценности общества?</w:t>
      </w:r>
    </w:p>
    <w:p w:rsidR="00E643FB" w:rsidRPr="00E643FB" w:rsidRDefault="00E643FB" w:rsidP="00E643FB">
      <w:pPr>
        <w:pStyle w:val="20"/>
        <w:shd w:val="clear" w:color="auto" w:fill="auto"/>
        <w:spacing w:before="0" w:after="0" w:line="240" w:lineRule="auto"/>
        <w:ind w:firstLine="760"/>
        <w:rPr>
          <w:sz w:val="24"/>
          <w:szCs w:val="24"/>
        </w:rPr>
      </w:pPr>
      <w:r w:rsidRPr="00E643FB">
        <w:rPr>
          <w:sz w:val="24"/>
          <w:szCs w:val="24"/>
        </w:rPr>
        <w:t>Тема 5. Образование в культуре народов России. Представление об основных этапах в истории образования.</w:t>
      </w:r>
    </w:p>
    <w:p w:rsidR="00E643FB" w:rsidRPr="00E643FB" w:rsidRDefault="00E643FB" w:rsidP="00E643FB">
      <w:pPr>
        <w:pStyle w:val="20"/>
        <w:shd w:val="clear" w:color="auto" w:fill="auto"/>
        <w:spacing w:before="0" w:after="0" w:line="240" w:lineRule="auto"/>
        <w:ind w:firstLine="760"/>
        <w:rPr>
          <w:sz w:val="24"/>
          <w:szCs w:val="24"/>
        </w:rPr>
      </w:pPr>
      <w:r w:rsidRPr="00E643FB">
        <w:rPr>
          <w:sz w:val="24"/>
          <w:szCs w:val="24"/>
        </w:rPr>
        <w:t>Ценность знания. Социальная обусловленность различных видов образования. Важность образования для современного мира. Образование как трансляция культурных смыслов, как способ передачи ценностей.</w:t>
      </w:r>
    </w:p>
    <w:p w:rsidR="00E643FB" w:rsidRPr="00E643FB" w:rsidRDefault="00E643FB" w:rsidP="00E643FB">
      <w:pPr>
        <w:pStyle w:val="20"/>
        <w:shd w:val="clear" w:color="auto" w:fill="auto"/>
        <w:spacing w:before="0" w:after="0" w:line="240" w:lineRule="auto"/>
        <w:ind w:firstLine="760"/>
        <w:rPr>
          <w:sz w:val="24"/>
          <w:szCs w:val="24"/>
        </w:rPr>
      </w:pPr>
      <w:r w:rsidRPr="00E643FB">
        <w:rPr>
          <w:sz w:val="24"/>
          <w:szCs w:val="24"/>
        </w:rPr>
        <w:t>Тема 6. Права и обязанности человека.</w:t>
      </w:r>
    </w:p>
    <w:p w:rsidR="00E643FB" w:rsidRPr="00E643FB" w:rsidRDefault="00E643FB" w:rsidP="00E643FB">
      <w:pPr>
        <w:pStyle w:val="20"/>
        <w:shd w:val="clear" w:color="auto" w:fill="auto"/>
        <w:spacing w:before="0" w:after="0" w:line="240" w:lineRule="auto"/>
        <w:ind w:firstLine="760"/>
        <w:rPr>
          <w:sz w:val="24"/>
          <w:szCs w:val="24"/>
        </w:rPr>
      </w:pPr>
      <w:r w:rsidRPr="00E643FB">
        <w:rPr>
          <w:sz w:val="24"/>
          <w:szCs w:val="24"/>
        </w:rPr>
        <w:t>Права и обязанности человека в культурной традиции народов России. Права и свободы человека и гражданина, обозначенные в Конституции Российской Федерации.</w:t>
      </w:r>
    </w:p>
    <w:p w:rsidR="00E643FB" w:rsidRPr="00E643FB" w:rsidRDefault="00E643FB" w:rsidP="00E643FB">
      <w:pPr>
        <w:pStyle w:val="20"/>
        <w:shd w:val="clear" w:color="auto" w:fill="auto"/>
        <w:spacing w:before="0" w:after="0" w:line="240" w:lineRule="auto"/>
        <w:ind w:firstLine="760"/>
        <w:rPr>
          <w:sz w:val="24"/>
          <w:szCs w:val="24"/>
        </w:rPr>
      </w:pPr>
      <w:r w:rsidRPr="00E643FB">
        <w:rPr>
          <w:sz w:val="24"/>
          <w:szCs w:val="24"/>
        </w:rPr>
        <w:t>Тема 7. Общество и религия: духовно-нравственное взаимодействие.</w:t>
      </w:r>
    </w:p>
    <w:p w:rsidR="00E643FB" w:rsidRPr="00E643FB" w:rsidRDefault="00E643FB" w:rsidP="00E643FB">
      <w:pPr>
        <w:pStyle w:val="20"/>
        <w:shd w:val="clear" w:color="auto" w:fill="auto"/>
        <w:tabs>
          <w:tab w:val="left" w:pos="3466"/>
        </w:tabs>
        <w:spacing w:before="0" w:after="0" w:line="240" w:lineRule="auto"/>
        <w:ind w:firstLine="760"/>
        <w:rPr>
          <w:sz w:val="24"/>
          <w:szCs w:val="24"/>
        </w:rPr>
      </w:pPr>
      <w:r w:rsidRPr="00E643FB">
        <w:rPr>
          <w:sz w:val="24"/>
          <w:szCs w:val="24"/>
        </w:rPr>
        <w:t>Мир религий в истории. Религии народов России сегодня. Г осударствообразующие</w:t>
      </w:r>
      <w:r w:rsidRPr="00E643FB">
        <w:rPr>
          <w:sz w:val="24"/>
          <w:szCs w:val="24"/>
        </w:rPr>
        <w:tab/>
        <w:t>и традиционные религии как источник</w:t>
      </w:r>
    </w:p>
    <w:p w:rsidR="00E643FB" w:rsidRPr="00E643FB" w:rsidRDefault="00E643FB" w:rsidP="00E643FB">
      <w:pPr>
        <w:pStyle w:val="20"/>
        <w:shd w:val="clear" w:color="auto" w:fill="auto"/>
        <w:spacing w:before="0" w:after="0" w:line="240" w:lineRule="auto"/>
        <w:rPr>
          <w:sz w:val="24"/>
          <w:szCs w:val="24"/>
        </w:rPr>
      </w:pPr>
      <w:r w:rsidRPr="00E643FB">
        <w:rPr>
          <w:sz w:val="24"/>
          <w:szCs w:val="24"/>
        </w:rPr>
        <w:t>духовно-нравственных ценностей.</w:t>
      </w:r>
    </w:p>
    <w:p w:rsidR="00E643FB" w:rsidRPr="00E643FB" w:rsidRDefault="00E643FB" w:rsidP="00E643FB">
      <w:pPr>
        <w:pStyle w:val="20"/>
        <w:shd w:val="clear" w:color="auto" w:fill="auto"/>
        <w:spacing w:before="0" w:after="0" w:line="240" w:lineRule="auto"/>
        <w:ind w:firstLine="760"/>
        <w:rPr>
          <w:sz w:val="24"/>
          <w:szCs w:val="24"/>
        </w:rPr>
      </w:pPr>
      <w:r w:rsidRPr="00E643FB">
        <w:rPr>
          <w:sz w:val="24"/>
          <w:szCs w:val="24"/>
        </w:rPr>
        <w:lastRenderedPageBreak/>
        <w:t>Тема 8. Современный мир: самое важное (практическое занятие).</w:t>
      </w:r>
    </w:p>
    <w:p w:rsidR="00E643FB" w:rsidRPr="00E643FB" w:rsidRDefault="00E643FB" w:rsidP="00E643FB">
      <w:pPr>
        <w:pStyle w:val="20"/>
        <w:shd w:val="clear" w:color="auto" w:fill="auto"/>
        <w:spacing w:before="0" w:after="0" w:line="240" w:lineRule="auto"/>
        <w:ind w:firstLine="760"/>
        <w:rPr>
          <w:sz w:val="24"/>
          <w:szCs w:val="24"/>
        </w:rPr>
      </w:pPr>
      <w:r w:rsidRPr="00E643FB">
        <w:rPr>
          <w:sz w:val="24"/>
          <w:szCs w:val="24"/>
        </w:rPr>
        <w:t>Современное общество: его портрет. Проект: описание самых важных черт современного общества с точки зрения материальной и духовной культуры народов России.</w:t>
      </w:r>
    </w:p>
    <w:p w:rsidR="00E643FB" w:rsidRPr="00E643FB" w:rsidRDefault="00E643FB" w:rsidP="00E643FB">
      <w:pPr>
        <w:pStyle w:val="20"/>
        <w:shd w:val="clear" w:color="auto" w:fill="auto"/>
        <w:tabs>
          <w:tab w:val="left" w:pos="1810"/>
        </w:tabs>
        <w:spacing w:before="0" w:after="0" w:line="240" w:lineRule="auto"/>
        <w:ind w:left="760"/>
        <w:rPr>
          <w:sz w:val="24"/>
          <w:szCs w:val="24"/>
        </w:rPr>
      </w:pPr>
      <w:r w:rsidRPr="00E643FB">
        <w:rPr>
          <w:sz w:val="24"/>
          <w:szCs w:val="24"/>
        </w:rPr>
        <w:t>Тематический блок 2. «Человек и его отражение в культуре».</w:t>
      </w:r>
    </w:p>
    <w:p w:rsidR="00E643FB" w:rsidRPr="00E643FB" w:rsidRDefault="00E643FB" w:rsidP="00E643FB">
      <w:pPr>
        <w:pStyle w:val="20"/>
        <w:shd w:val="clear" w:color="auto" w:fill="auto"/>
        <w:spacing w:before="0" w:after="0" w:line="240" w:lineRule="auto"/>
        <w:ind w:firstLine="760"/>
        <w:rPr>
          <w:sz w:val="24"/>
          <w:szCs w:val="24"/>
        </w:rPr>
      </w:pPr>
      <w:r w:rsidRPr="00E643FB">
        <w:rPr>
          <w:sz w:val="24"/>
          <w:szCs w:val="24"/>
        </w:rPr>
        <w:t>Тема 9. Каким должен быть человек? Духовно-нравственный облик и идеал человека.</w:t>
      </w:r>
    </w:p>
    <w:p w:rsidR="00E643FB" w:rsidRPr="00E643FB" w:rsidRDefault="00E643FB" w:rsidP="00E643FB">
      <w:pPr>
        <w:pStyle w:val="20"/>
        <w:shd w:val="clear" w:color="auto" w:fill="auto"/>
        <w:spacing w:before="0" w:after="0" w:line="240" w:lineRule="auto"/>
        <w:ind w:firstLine="760"/>
        <w:rPr>
          <w:sz w:val="24"/>
          <w:szCs w:val="24"/>
        </w:rPr>
      </w:pPr>
      <w:r w:rsidRPr="00E643FB">
        <w:rPr>
          <w:sz w:val="24"/>
          <w:szCs w:val="24"/>
        </w:rPr>
        <w:t>Мораль, нравственность, этика, этикет в культурах народов России. Право и равенство в правах. Свобода как ценность. Долг как её ограничение. Общество как регулятор свободы.</w:t>
      </w:r>
    </w:p>
    <w:p w:rsidR="00E643FB" w:rsidRPr="00E643FB" w:rsidRDefault="00E643FB" w:rsidP="00E643FB">
      <w:pPr>
        <w:pStyle w:val="20"/>
        <w:shd w:val="clear" w:color="auto" w:fill="auto"/>
        <w:spacing w:before="0" w:after="0" w:line="240" w:lineRule="auto"/>
        <w:ind w:firstLine="760"/>
        <w:rPr>
          <w:sz w:val="24"/>
          <w:szCs w:val="24"/>
        </w:rPr>
      </w:pPr>
      <w:r w:rsidRPr="00E643FB">
        <w:rPr>
          <w:sz w:val="24"/>
          <w:szCs w:val="24"/>
        </w:rPr>
        <w:t>Свойства и качества человека, его образ в культуре народов России, единство человеческих качеств. Единство духовной жизни.</w:t>
      </w:r>
    </w:p>
    <w:p w:rsidR="00E643FB" w:rsidRPr="00E643FB" w:rsidRDefault="00E643FB" w:rsidP="00E643FB">
      <w:pPr>
        <w:pStyle w:val="20"/>
        <w:shd w:val="clear" w:color="auto" w:fill="auto"/>
        <w:spacing w:before="0" w:after="0" w:line="240" w:lineRule="auto"/>
        <w:ind w:firstLine="760"/>
        <w:rPr>
          <w:sz w:val="24"/>
          <w:szCs w:val="24"/>
        </w:rPr>
      </w:pPr>
      <w:r w:rsidRPr="00E643FB">
        <w:rPr>
          <w:sz w:val="24"/>
          <w:szCs w:val="24"/>
        </w:rPr>
        <w:t>Тема 10. Взросление человека в культуре народов России. Социальное измерение человека. Детство, взросление, зрелость, пожилой возраст. Проблема одиночества. Необходимость развития во взаимодействии с другими людьми. Самостоятельность как ценность.</w:t>
      </w:r>
    </w:p>
    <w:p w:rsidR="00E643FB" w:rsidRPr="00E643FB" w:rsidRDefault="00E643FB" w:rsidP="00E643FB">
      <w:pPr>
        <w:pStyle w:val="20"/>
        <w:shd w:val="clear" w:color="auto" w:fill="auto"/>
        <w:spacing w:before="0" w:after="0" w:line="240" w:lineRule="auto"/>
        <w:ind w:firstLine="760"/>
        <w:rPr>
          <w:sz w:val="24"/>
          <w:szCs w:val="24"/>
        </w:rPr>
      </w:pPr>
      <w:r w:rsidRPr="00E643FB">
        <w:rPr>
          <w:sz w:val="24"/>
          <w:szCs w:val="24"/>
        </w:rPr>
        <w:t>Тема 11. Религия как источник нравственности.</w:t>
      </w:r>
    </w:p>
    <w:p w:rsidR="00E643FB" w:rsidRPr="00E643FB" w:rsidRDefault="00E643FB" w:rsidP="00E643FB">
      <w:pPr>
        <w:pStyle w:val="20"/>
        <w:shd w:val="clear" w:color="auto" w:fill="auto"/>
        <w:spacing w:before="0" w:after="0" w:line="240" w:lineRule="auto"/>
        <w:ind w:firstLine="760"/>
        <w:rPr>
          <w:sz w:val="24"/>
          <w:szCs w:val="24"/>
        </w:rPr>
      </w:pPr>
      <w:r w:rsidRPr="00E643FB">
        <w:rPr>
          <w:sz w:val="24"/>
          <w:szCs w:val="24"/>
        </w:rPr>
        <w:t>Религия как источник нравственности и гуманистического мышления. Нравственный идеал человека в традиционных религиях. Современное общество и религиозный идеал человека.</w:t>
      </w:r>
    </w:p>
    <w:p w:rsidR="00E643FB" w:rsidRPr="00E643FB" w:rsidRDefault="00E643FB" w:rsidP="00E643FB">
      <w:pPr>
        <w:pStyle w:val="20"/>
        <w:shd w:val="clear" w:color="auto" w:fill="auto"/>
        <w:spacing w:before="0" w:after="0" w:line="240" w:lineRule="auto"/>
        <w:ind w:firstLine="760"/>
        <w:rPr>
          <w:sz w:val="24"/>
          <w:szCs w:val="24"/>
        </w:rPr>
      </w:pPr>
      <w:r w:rsidRPr="00E643FB">
        <w:rPr>
          <w:sz w:val="24"/>
          <w:szCs w:val="24"/>
        </w:rPr>
        <w:t>Тема 12. Наука как источник знания о человеке и человеческом.</w:t>
      </w:r>
    </w:p>
    <w:p w:rsidR="00E643FB" w:rsidRPr="00E643FB" w:rsidRDefault="00E643FB" w:rsidP="00E643FB">
      <w:pPr>
        <w:pStyle w:val="20"/>
        <w:shd w:val="clear" w:color="auto" w:fill="auto"/>
        <w:spacing w:before="0" w:after="0" w:line="240" w:lineRule="auto"/>
        <w:ind w:firstLine="760"/>
        <w:rPr>
          <w:sz w:val="24"/>
          <w:szCs w:val="24"/>
        </w:rPr>
      </w:pPr>
      <w:r w:rsidRPr="00E643FB">
        <w:rPr>
          <w:sz w:val="24"/>
          <w:szCs w:val="24"/>
        </w:rPr>
        <w:t>Гуманитарное знание и его особенности. Культура как самопознание. Этика. Эстетика. Право в контексте духовно-нравственных ценностей.</w:t>
      </w:r>
    </w:p>
    <w:p w:rsidR="00E643FB" w:rsidRPr="00E643FB" w:rsidRDefault="00E643FB" w:rsidP="00E643FB">
      <w:pPr>
        <w:pStyle w:val="20"/>
        <w:shd w:val="clear" w:color="auto" w:fill="auto"/>
        <w:spacing w:before="0" w:after="0" w:line="240" w:lineRule="auto"/>
        <w:ind w:firstLine="760"/>
        <w:rPr>
          <w:sz w:val="24"/>
          <w:szCs w:val="24"/>
        </w:rPr>
      </w:pPr>
      <w:r w:rsidRPr="00E643FB">
        <w:rPr>
          <w:sz w:val="24"/>
          <w:szCs w:val="24"/>
        </w:rPr>
        <w:t>Тема 13. Этика и нравственность как категории духовной культуры.</w:t>
      </w:r>
    </w:p>
    <w:p w:rsidR="00E643FB" w:rsidRPr="00E643FB" w:rsidRDefault="00E643FB" w:rsidP="00E643FB">
      <w:pPr>
        <w:pStyle w:val="20"/>
        <w:shd w:val="clear" w:color="auto" w:fill="auto"/>
        <w:spacing w:before="0" w:after="0" w:line="240" w:lineRule="auto"/>
        <w:ind w:firstLine="760"/>
        <w:rPr>
          <w:sz w:val="24"/>
          <w:szCs w:val="24"/>
        </w:rPr>
      </w:pPr>
      <w:r w:rsidRPr="00E643FB">
        <w:rPr>
          <w:sz w:val="24"/>
          <w:szCs w:val="24"/>
        </w:rPr>
        <w:t>Что такое этика. Добро и его проявления в реальной жизни. Что значит быть нравственным. Почему нравственность важна?</w:t>
      </w:r>
    </w:p>
    <w:p w:rsidR="00E643FB" w:rsidRPr="00E643FB" w:rsidRDefault="00E643FB" w:rsidP="00E643FB">
      <w:pPr>
        <w:pStyle w:val="20"/>
        <w:shd w:val="clear" w:color="auto" w:fill="auto"/>
        <w:spacing w:before="0" w:after="0" w:line="240" w:lineRule="auto"/>
        <w:ind w:firstLine="760"/>
        <w:rPr>
          <w:sz w:val="24"/>
          <w:szCs w:val="24"/>
        </w:rPr>
      </w:pPr>
      <w:r w:rsidRPr="00E643FB">
        <w:rPr>
          <w:sz w:val="24"/>
          <w:szCs w:val="24"/>
        </w:rPr>
        <w:t>Тема 14. Самопознание (практическое занятие).</w:t>
      </w:r>
    </w:p>
    <w:p w:rsidR="00E643FB" w:rsidRPr="00E643FB" w:rsidRDefault="00E643FB" w:rsidP="00E643FB">
      <w:pPr>
        <w:pStyle w:val="20"/>
        <w:shd w:val="clear" w:color="auto" w:fill="auto"/>
        <w:spacing w:before="0" w:after="0" w:line="240" w:lineRule="auto"/>
        <w:ind w:firstLine="760"/>
        <w:rPr>
          <w:sz w:val="24"/>
          <w:szCs w:val="24"/>
        </w:rPr>
      </w:pPr>
      <w:r w:rsidRPr="00E643FB">
        <w:rPr>
          <w:sz w:val="24"/>
          <w:szCs w:val="24"/>
        </w:rPr>
        <w:t>Автобиография и автопортрет: кто я и что я люблю. Как устроена моя жизнь. Выполнение проекта.</w:t>
      </w:r>
    </w:p>
    <w:p w:rsidR="00E643FB" w:rsidRPr="00E643FB" w:rsidRDefault="00E643FB" w:rsidP="00E643FB">
      <w:pPr>
        <w:pStyle w:val="20"/>
        <w:shd w:val="clear" w:color="auto" w:fill="auto"/>
        <w:tabs>
          <w:tab w:val="left" w:pos="1819"/>
        </w:tabs>
        <w:spacing w:before="0" w:after="0" w:line="240" w:lineRule="auto"/>
        <w:ind w:left="760"/>
        <w:rPr>
          <w:sz w:val="24"/>
          <w:szCs w:val="24"/>
        </w:rPr>
      </w:pPr>
      <w:r w:rsidRPr="00E643FB">
        <w:rPr>
          <w:sz w:val="24"/>
          <w:szCs w:val="24"/>
        </w:rPr>
        <w:t>Тематический блок 3. «Человек как член общества».</w:t>
      </w:r>
    </w:p>
    <w:p w:rsidR="00E643FB" w:rsidRPr="00E643FB" w:rsidRDefault="00E643FB" w:rsidP="00E643FB">
      <w:pPr>
        <w:pStyle w:val="20"/>
        <w:shd w:val="clear" w:color="auto" w:fill="auto"/>
        <w:spacing w:before="0" w:after="0" w:line="240" w:lineRule="auto"/>
        <w:ind w:firstLine="760"/>
        <w:rPr>
          <w:sz w:val="24"/>
          <w:szCs w:val="24"/>
        </w:rPr>
      </w:pPr>
      <w:r w:rsidRPr="00E643FB">
        <w:rPr>
          <w:sz w:val="24"/>
          <w:szCs w:val="24"/>
        </w:rPr>
        <w:t>Тема 15. Труд делает человека человеком.</w:t>
      </w:r>
    </w:p>
    <w:p w:rsidR="00E643FB" w:rsidRPr="00E643FB" w:rsidRDefault="00E643FB" w:rsidP="00E643FB">
      <w:pPr>
        <w:pStyle w:val="20"/>
        <w:shd w:val="clear" w:color="auto" w:fill="auto"/>
        <w:spacing w:before="0" w:after="0" w:line="240" w:lineRule="auto"/>
        <w:ind w:firstLine="760"/>
        <w:rPr>
          <w:sz w:val="24"/>
          <w:szCs w:val="24"/>
        </w:rPr>
      </w:pPr>
      <w:r w:rsidRPr="00E643FB">
        <w:rPr>
          <w:sz w:val="24"/>
          <w:szCs w:val="24"/>
        </w:rPr>
        <w:t>Что такое труд. Важность труда и его экономическая стоимость. Безделье, лень, тунеядство. Трудолюбие, трудовой подвиг, ответственность. Общественная оценка труда.</w:t>
      </w:r>
    </w:p>
    <w:p w:rsidR="00E643FB" w:rsidRPr="00E643FB" w:rsidRDefault="00E643FB" w:rsidP="00E643FB">
      <w:pPr>
        <w:pStyle w:val="20"/>
        <w:shd w:val="clear" w:color="auto" w:fill="auto"/>
        <w:spacing w:before="0" w:after="0" w:line="240" w:lineRule="auto"/>
        <w:ind w:firstLine="760"/>
        <w:rPr>
          <w:sz w:val="24"/>
          <w:szCs w:val="24"/>
        </w:rPr>
      </w:pPr>
      <w:r w:rsidRPr="00E643FB">
        <w:rPr>
          <w:sz w:val="24"/>
          <w:szCs w:val="24"/>
        </w:rPr>
        <w:t>Тема 16. Подвиг: как узнать героя?</w:t>
      </w:r>
    </w:p>
    <w:p w:rsidR="00E643FB" w:rsidRPr="00E643FB" w:rsidRDefault="00E643FB" w:rsidP="00E643FB">
      <w:pPr>
        <w:pStyle w:val="20"/>
        <w:shd w:val="clear" w:color="auto" w:fill="auto"/>
        <w:spacing w:before="0" w:after="0" w:line="240" w:lineRule="auto"/>
        <w:ind w:firstLine="780"/>
        <w:rPr>
          <w:sz w:val="24"/>
          <w:szCs w:val="24"/>
        </w:rPr>
      </w:pPr>
      <w:r w:rsidRPr="00E643FB">
        <w:rPr>
          <w:sz w:val="24"/>
          <w:szCs w:val="24"/>
        </w:rPr>
        <w:t>Что такое подвиг. Героизм как самопожертвование. Героизм на войне. Подвиг в мирное время. Милосердие, взаимопомощь.</w:t>
      </w:r>
    </w:p>
    <w:p w:rsidR="00E643FB" w:rsidRPr="00E643FB" w:rsidRDefault="00E643FB" w:rsidP="00E643FB">
      <w:pPr>
        <w:pStyle w:val="20"/>
        <w:shd w:val="clear" w:color="auto" w:fill="auto"/>
        <w:spacing w:before="0" w:after="0" w:line="240" w:lineRule="auto"/>
        <w:ind w:firstLine="780"/>
        <w:rPr>
          <w:sz w:val="24"/>
          <w:szCs w:val="24"/>
        </w:rPr>
      </w:pPr>
      <w:r w:rsidRPr="00E643FB">
        <w:rPr>
          <w:sz w:val="24"/>
          <w:szCs w:val="24"/>
        </w:rPr>
        <w:t>Тема 17. Люди в обществе: духовно-нравственное взаимовлияние.</w:t>
      </w:r>
    </w:p>
    <w:p w:rsidR="00E643FB" w:rsidRPr="00E643FB" w:rsidRDefault="00E643FB" w:rsidP="00E643FB">
      <w:pPr>
        <w:pStyle w:val="20"/>
        <w:shd w:val="clear" w:color="auto" w:fill="auto"/>
        <w:spacing w:before="0" w:after="0" w:line="240" w:lineRule="auto"/>
        <w:ind w:firstLine="780"/>
        <w:rPr>
          <w:sz w:val="24"/>
          <w:szCs w:val="24"/>
        </w:rPr>
      </w:pPr>
      <w:r w:rsidRPr="00E643FB">
        <w:rPr>
          <w:sz w:val="24"/>
          <w:szCs w:val="24"/>
        </w:rPr>
        <w:t>Человек в социальном измерении. Дружба, предательство. Коллектив. Личные границы. Этика предпринимательства. Социальная помощь.</w:t>
      </w:r>
    </w:p>
    <w:p w:rsidR="00E643FB" w:rsidRPr="00E643FB" w:rsidRDefault="00E643FB" w:rsidP="00E643FB">
      <w:pPr>
        <w:pStyle w:val="20"/>
        <w:shd w:val="clear" w:color="auto" w:fill="auto"/>
        <w:spacing w:before="0" w:after="0" w:line="240" w:lineRule="auto"/>
        <w:ind w:firstLine="780"/>
        <w:rPr>
          <w:sz w:val="24"/>
          <w:szCs w:val="24"/>
        </w:rPr>
      </w:pPr>
      <w:r w:rsidRPr="00E643FB">
        <w:rPr>
          <w:sz w:val="24"/>
          <w:szCs w:val="24"/>
        </w:rPr>
        <w:t>Тема 18. Проблемы современного общества как отражение его духовно-нравственного самосознания.</w:t>
      </w:r>
    </w:p>
    <w:p w:rsidR="00E643FB" w:rsidRPr="00E643FB" w:rsidRDefault="00E643FB" w:rsidP="00E643FB">
      <w:pPr>
        <w:pStyle w:val="20"/>
        <w:shd w:val="clear" w:color="auto" w:fill="auto"/>
        <w:spacing w:before="0" w:after="0" w:line="240" w:lineRule="auto"/>
        <w:ind w:firstLine="780"/>
        <w:rPr>
          <w:sz w:val="24"/>
          <w:szCs w:val="24"/>
        </w:rPr>
      </w:pPr>
      <w:r w:rsidRPr="00E643FB">
        <w:rPr>
          <w:sz w:val="24"/>
          <w:szCs w:val="24"/>
        </w:rPr>
        <w:t>Бедность. Инвалидность. Асоциальная семья. Сиротство.</w:t>
      </w:r>
    </w:p>
    <w:p w:rsidR="00E643FB" w:rsidRPr="00E643FB" w:rsidRDefault="00E643FB" w:rsidP="00E643FB">
      <w:pPr>
        <w:pStyle w:val="20"/>
        <w:shd w:val="clear" w:color="auto" w:fill="auto"/>
        <w:spacing w:before="0" w:after="0" w:line="240" w:lineRule="auto"/>
        <w:ind w:firstLine="780"/>
        <w:rPr>
          <w:sz w:val="24"/>
          <w:szCs w:val="24"/>
        </w:rPr>
      </w:pPr>
      <w:r w:rsidRPr="00E643FB">
        <w:rPr>
          <w:sz w:val="24"/>
          <w:szCs w:val="24"/>
        </w:rPr>
        <w:t>Отражение этих явлений в культуре общества.</w:t>
      </w:r>
    </w:p>
    <w:p w:rsidR="00E643FB" w:rsidRPr="00E643FB" w:rsidRDefault="00E643FB" w:rsidP="00E643FB">
      <w:pPr>
        <w:pStyle w:val="20"/>
        <w:shd w:val="clear" w:color="auto" w:fill="auto"/>
        <w:spacing w:before="0" w:after="0" w:line="240" w:lineRule="auto"/>
        <w:ind w:firstLine="780"/>
        <w:rPr>
          <w:sz w:val="24"/>
          <w:szCs w:val="24"/>
        </w:rPr>
      </w:pPr>
      <w:r w:rsidRPr="00E643FB">
        <w:rPr>
          <w:sz w:val="24"/>
          <w:szCs w:val="24"/>
        </w:rPr>
        <w:t>Тема 19. Духовно-нравственные ориентиры социальных отношений.</w:t>
      </w:r>
    </w:p>
    <w:p w:rsidR="00E643FB" w:rsidRPr="00E643FB" w:rsidRDefault="00E643FB" w:rsidP="00E643FB">
      <w:pPr>
        <w:pStyle w:val="20"/>
        <w:shd w:val="clear" w:color="auto" w:fill="auto"/>
        <w:spacing w:before="0" w:after="0" w:line="240" w:lineRule="auto"/>
        <w:ind w:firstLine="780"/>
        <w:rPr>
          <w:sz w:val="24"/>
          <w:szCs w:val="24"/>
        </w:rPr>
      </w:pPr>
      <w:r w:rsidRPr="00E643FB">
        <w:rPr>
          <w:sz w:val="24"/>
          <w:szCs w:val="24"/>
        </w:rPr>
        <w:t>Милосердие. Взаимопомощь. Социальное служение. Благотворительность. Волонтёрство. Общественные блага.</w:t>
      </w:r>
    </w:p>
    <w:p w:rsidR="00E643FB" w:rsidRPr="00E643FB" w:rsidRDefault="00E643FB" w:rsidP="00E643FB">
      <w:pPr>
        <w:pStyle w:val="20"/>
        <w:shd w:val="clear" w:color="auto" w:fill="auto"/>
        <w:spacing w:before="0" w:after="0" w:line="240" w:lineRule="auto"/>
        <w:ind w:firstLine="780"/>
        <w:rPr>
          <w:sz w:val="24"/>
          <w:szCs w:val="24"/>
        </w:rPr>
      </w:pPr>
      <w:r w:rsidRPr="00E643FB">
        <w:rPr>
          <w:sz w:val="24"/>
          <w:szCs w:val="24"/>
        </w:rPr>
        <w:t>Тема 20. Гуманизм как сущностная характеристика духовно-нравственной культуры народов России.</w:t>
      </w:r>
    </w:p>
    <w:p w:rsidR="00E643FB" w:rsidRPr="00E643FB" w:rsidRDefault="00E643FB" w:rsidP="00E643FB">
      <w:pPr>
        <w:pStyle w:val="20"/>
        <w:shd w:val="clear" w:color="auto" w:fill="auto"/>
        <w:spacing w:before="0" w:after="0" w:line="240" w:lineRule="auto"/>
        <w:ind w:firstLine="780"/>
        <w:rPr>
          <w:sz w:val="24"/>
          <w:szCs w:val="24"/>
        </w:rPr>
      </w:pPr>
      <w:r w:rsidRPr="00E643FB">
        <w:rPr>
          <w:sz w:val="24"/>
          <w:szCs w:val="24"/>
        </w:rPr>
        <w:t>Гуманизм. Истоки гуманистического мышления. Философия гуманизма. Проявления гуманизма в историко-культурном наследии народов России.</w:t>
      </w:r>
    </w:p>
    <w:p w:rsidR="00E643FB" w:rsidRPr="00E643FB" w:rsidRDefault="00E643FB" w:rsidP="00E643FB">
      <w:pPr>
        <w:pStyle w:val="20"/>
        <w:shd w:val="clear" w:color="auto" w:fill="auto"/>
        <w:tabs>
          <w:tab w:val="left" w:pos="1580"/>
          <w:tab w:val="left" w:pos="4010"/>
        </w:tabs>
        <w:spacing w:before="0" w:after="0" w:line="240" w:lineRule="auto"/>
        <w:ind w:firstLine="780"/>
        <w:rPr>
          <w:sz w:val="24"/>
          <w:szCs w:val="24"/>
        </w:rPr>
      </w:pPr>
      <w:r w:rsidRPr="00E643FB">
        <w:rPr>
          <w:sz w:val="24"/>
          <w:szCs w:val="24"/>
        </w:rPr>
        <w:t>Тема</w:t>
      </w:r>
      <w:r w:rsidRPr="00E643FB">
        <w:rPr>
          <w:sz w:val="24"/>
          <w:szCs w:val="24"/>
        </w:rPr>
        <w:tab/>
        <w:t>21. Социальные</w:t>
      </w:r>
      <w:r w:rsidRPr="00E643FB">
        <w:rPr>
          <w:sz w:val="24"/>
          <w:szCs w:val="24"/>
        </w:rPr>
        <w:tab/>
        <w:t>профессии; их важность для сохранения</w:t>
      </w:r>
    </w:p>
    <w:p w:rsidR="00E643FB" w:rsidRPr="00E643FB" w:rsidRDefault="00E643FB" w:rsidP="00E643FB">
      <w:pPr>
        <w:pStyle w:val="20"/>
        <w:shd w:val="clear" w:color="auto" w:fill="auto"/>
        <w:spacing w:before="0" w:after="0" w:line="240" w:lineRule="auto"/>
        <w:rPr>
          <w:sz w:val="24"/>
          <w:szCs w:val="24"/>
        </w:rPr>
      </w:pPr>
      <w:r w:rsidRPr="00E643FB">
        <w:rPr>
          <w:sz w:val="24"/>
          <w:szCs w:val="24"/>
        </w:rPr>
        <w:t>духовно-нравственного облика общества.</w:t>
      </w:r>
    </w:p>
    <w:p w:rsidR="00E643FB" w:rsidRPr="00E643FB" w:rsidRDefault="00E643FB" w:rsidP="00E643FB">
      <w:pPr>
        <w:pStyle w:val="20"/>
        <w:shd w:val="clear" w:color="auto" w:fill="auto"/>
        <w:tabs>
          <w:tab w:val="left" w:pos="1580"/>
        </w:tabs>
        <w:spacing w:before="0" w:after="0" w:line="240" w:lineRule="auto"/>
        <w:ind w:firstLine="780"/>
        <w:rPr>
          <w:sz w:val="24"/>
          <w:szCs w:val="24"/>
        </w:rPr>
      </w:pPr>
      <w:r w:rsidRPr="00E643FB">
        <w:rPr>
          <w:sz w:val="24"/>
          <w:szCs w:val="24"/>
        </w:rPr>
        <w:t xml:space="preserve">Социальные профессии: врач, учитель, пожарный, полицейский, социальный </w:t>
      </w:r>
      <w:r w:rsidRPr="00E643FB">
        <w:rPr>
          <w:sz w:val="24"/>
          <w:szCs w:val="24"/>
        </w:rPr>
        <w:lastRenderedPageBreak/>
        <w:t>работник.</w:t>
      </w:r>
      <w:r w:rsidRPr="00E643FB">
        <w:rPr>
          <w:sz w:val="24"/>
          <w:szCs w:val="24"/>
        </w:rPr>
        <w:tab/>
        <w:t>Духовно-нравственные качества, необходимые представителям</w:t>
      </w:r>
    </w:p>
    <w:p w:rsidR="00E643FB" w:rsidRPr="00E643FB" w:rsidRDefault="00E643FB" w:rsidP="00E643FB">
      <w:pPr>
        <w:pStyle w:val="20"/>
        <w:shd w:val="clear" w:color="auto" w:fill="auto"/>
        <w:spacing w:before="0" w:after="0" w:line="240" w:lineRule="auto"/>
        <w:rPr>
          <w:sz w:val="24"/>
          <w:szCs w:val="24"/>
        </w:rPr>
      </w:pPr>
      <w:r w:rsidRPr="00E643FB">
        <w:rPr>
          <w:sz w:val="24"/>
          <w:szCs w:val="24"/>
        </w:rPr>
        <w:t>этих профессий.</w:t>
      </w:r>
    </w:p>
    <w:p w:rsidR="00E643FB" w:rsidRPr="00E643FB" w:rsidRDefault="00E643FB" w:rsidP="00E643FB">
      <w:pPr>
        <w:pStyle w:val="20"/>
        <w:shd w:val="clear" w:color="auto" w:fill="auto"/>
        <w:spacing w:before="0" w:after="0" w:line="240" w:lineRule="auto"/>
        <w:ind w:firstLine="780"/>
        <w:rPr>
          <w:sz w:val="24"/>
          <w:szCs w:val="24"/>
        </w:rPr>
      </w:pPr>
      <w:r w:rsidRPr="00E643FB">
        <w:rPr>
          <w:sz w:val="24"/>
          <w:szCs w:val="24"/>
        </w:rPr>
        <w:t>Тема 22. Выдающиеся благотворители в истории. Благотворительность как нравственный долг.</w:t>
      </w:r>
    </w:p>
    <w:p w:rsidR="00E643FB" w:rsidRPr="00E643FB" w:rsidRDefault="00E643FB" w:rsidP="002C2590">
      <w:pPr>
        <w:pStyle w:val="20"/>
        <w:shd w:val="clear" w:color="auto" w:fill="auto"/>
        <w:tabs>
          <w:tab w:val="left" w:pos="1580"/>
        </w:tabs>
        <w:spacing w:before="0" w:after="0" w:line="240" w:lineRule="auto"/>
        <w:ind w:firstLine="780"/>
        <w:rPr>
          <w:sz w:val="24"/>
          <w:szCs w:val="24"/>
        </w:rPr>
      </w:pPr>
      <w:r w:rsidRPr="00E643FB">
        <w:rPr>
          <w:sz w:val="24"/>
          <w:szCs w:val="24"/>
        </w:rPr>
        <w:t>Меценаты, философы, религиозные лидеры, врачи, учёные, педагоги. Важность</w:t>
      </w:r>
      <w:r w:rsidR="002C2590">
        <w:rPr>
          <w:sz w:val="24"/>
          <w:szCs w:val="24"/>
        </w:rPr>
        <w:t xml:space="preserve"> </w:t>
      </w:r>
      <w:r w:rsidRPr="00E643FB">
        <w:rPr>
          <w:sz w:val="24"/>
          <w:szCs w:val="24"/>
        </w:rPr>
        <w:t>меценатства для духовно-нравственного развития личности</w:t>
      </w:r>
      <w:r w:rsidR="002C2590">
        <w:rPr>
          <w:sz w:val="24"/>
          <w:szCs w:val="24"/>
        </w:rPr>
        <w:t xml:space="preserve"> </w:t>
      </w:r>
      <w:r w:rsidRPr="00E643FB">
        <w:rPr>
          <w:sz w:val="24"/>
          <w:szCs w:val="24"/>
        </w:rPr>
        <w:t>самого мецената и общества в целом.</w:t>
      </w:r>
    </w:p>
    <w:p w:rsidR="00E643FB" w:rsidRPr="00E643FB" w:rsidRDefault="00E643FB" w:rsidP="00E643FB">
      <w:pPr>
        <w:pStyle w:val="20"/>
        <w:shd w:val="clear" w:color="auto" w:fill="auto"/>
        <w:spacing w:before="0" w:after="0" w:line="240" w:lineRule="auto"/>
        <w:ind w:firstLine="780"/>
        <w:rPr>
          <w:sz w:val="24"/>
          <w:szCs w:val="24"/>
        </w:rPr>
      </w:pPr>
      <w:r w:rsidRPr="00E643FB">
        <w:rPr>
          <w:sz w:val="24"/>
          <w:szCs w:val="24"/>
        </w:rPr>
        <w:t>Тема 23. Выдающиеся учёные России. Наука как источник социального и духовного прогресса общества.</w:t>
      </w:r>
    </w:p>
    <w:p w:rsidR="00E643FB" w:rsidRPr="00E643FB" w:rsidRDefault="00E643FB" w:rsidP="00E643FB">
      <w:pPr>
        <w:pStyle w:val="20"/>
        <w:shd w:val="clear" w:color="auto" w:fill="auto"/>
        <w:spacing w:before="0" w:after="0" w:line="240" w:lineRule="auto"/>
        <w:ind w:firstLine="780"/>
        <w:rPr>
          <w:sz w:val="24"/>
          <w:szCs w:val="24"/>
        </w:rPr>
      </w:pPr>
      <w:r w:rsidRPr="00E643FB">
        <w:rPr>
          <w:sz w:val="24"/>
          <w:szCs w:val="24"/>
        </w:rPr>
        <w:t>Учёные России. Почему важно помнить историю науки. Вклад науки в благополучие страны. Важность морали и нравственности в науке, в деятельности учёных.</w:t>
      </w:r>
    </w:p>
    <w:p w:rsidR="00E643FB" w:rsidRPr="00E643FB" w:rsidRDefault="00E643FB" w:rsidP="00E643FB">
      <w:pPr>
        <w:pStyle w:val="20"/>
        <w:shd w:val="clear" w:color="auto" w:fill="auto"/>
        <w:spacing w:before="0" w:after="36" w:line="240" w:lineRule="auto"/>
        <w:ind w:firstLine="780"/>
        <w:rPr>
          <w:sz w:val="24"/>
          <w:szCs w:val="24"/>
        </w:rPr>
      </w:pPr>
      <w:r w:rsidRPr="00E643FB">
        <w:rPr>
          <w:sz w:val="24"/>
          <w:szCs w:val="24"/>
        </w:rPr>
        <w:t>Тема 24. Моя профессия (практическое занятие).</w:t>
      </w:r>
    </w:p>
    <w:p w:rsidR="00E643FB" w:rsidRPr="00E643FB" w:rsidRDefault="00E643FB" w:rsidP="00E643FB">
      <w:pPr>
        <w:pStyle w:val="20"/>
        <w:shd w:val="clear" w:color="auto" w:fill="auto"/>
        <w:spacing w:before="0" w:after="0" w:line="240" w:lineRule="auto"/>
        <w:ind w:firstLine="780"/>
        <w:rPr>
          <w:sz w:val="24"/>
          <w:szCs w:val="24"/>
        </w:rPr>
      </w:pPr>
      <w:r w:rsidRPr="00E643FB">
        <w:rPr>
          <w:sz w:val="24"/>
          <w:szCs w:val="24"/>
        </w:rPr>
        <w:t>Труд как самореализация, как вклад в общество. Рассказ о своей будущей профессии.</w:t>
      </w:r>
    </w:p>
    <w:p w:rsidR="00E643FB" w:rsidRPr="00E643FB" w:rsidRDefault="00E643FB" w:rsidP="00E643FB">
      <w:pPr>
        <w:pStyle w:val="20"/>
        <w:shd w:val="clear" w:color="auto" w:fill="auto"/>
        <w:tabs>
          <w:tab w:val="left" w:pos="1830"/>
        </w:tabs>
        <w:spacing w:before="0" w:after="162" w:line="240" w:lineRule="auto"/>
        <w:ind w:left="780"/>
        <w:rPr>
          <w:sz w:val="24"/>
          <w:szCs w:val="24"/>
        </w:rPr>
      </w:pPr>
      <w:r w:rsidRPr="00E643FB">
        <w:rPr>
          <w:sz w:val="24"/>
          <w:szCs w:val="24"/>
        </w:rPr>
        <w:t>Тематический блок 4. «Родина и патриотизм».</w:t>
      </w:r>
    </w:p>
    <w:p w:rsidR="00E643FB" w:rsidRPr="00E643FB" w:rsidRDefault="00E643FB" w:rsidP="00E643FB">
      <w:pPr>
        <w:pStyle w:val="20"/>
        <w:shd w:val="clear" w:color="auto" w:fill="auto"/>
        <w:spacing w:before="0" w:after="20" w:line="240" w:lineRule="auto"/>
        <w:ind w:firstLine="780"/>
        <w:rPr>
          <w:sz w:val="24"/>
          <w:szCs w:val="24"/>
        </w:rPr>
      </w:pPr>
      <w:r w:rsidRPr="00E643FB">
        <w:rPr>
          <w:sz w:val="24"/>
          <w:szCs w:val="24"/>
        </w:rPr>
        <w:t>Тема 25. Гражданин.</w:t>
      </w:r>
    </w:p>
    <w:p w:rsidR="00E643FB" w:rsidRPr="00E643FB" w:rsidRDefault="00E643FB" w:rsidP="00E643FB">
      <w:pPr>
        <w:pStyle w:val="20"/>
        <w:shd w:val="clear" w:color="auto" w:fill="auto"/>
        <w:spacing w:before="0" w:after="0" w:line="240" w:lineRule="auto"/>
        <w:ind w:firstLine="780"/>
        <w:rPr>
          <w:sz w:val="24"/>
          <w:szCs w:val="24"/>
        </w:rPr>
      </w:pPr>
      <w:r w:rsidRPr="00E643FB">
        <w:rPr>
          <w:sz w:val="24"/>
          <w:szCs w:val="24"/>
        </w:rPr>
        <w:t>Родина и гражданство, их взаимосвязь. Что делает человека гражданином. Нравственные качества гражданина.</w:t>
      </w:r>
    </w:p>
    <w:p w:rsidR="00E643FB" w:rsidRPr="00E643FB" w:rsidRDefault="00E643FB" w:rsidP="00E643FB">
      <w:pPr>
        <w:pStyle w:val="20"/>
        <w:shd w:val="clear" w:color="auto" w:fill="auto"/>
        <w:spacing w:before="0" w:after="0" w:line="240" w:lineRule="auto"/>
        <w:ind w:firstLine="780"/>
        <w:rPr>
          <w:sz w:val="24"/>
          <w:szCs w:val="24"/>
        </w:rPr>
      </w:pPr>
      <w:r w:rsidRPr="00E643FB">
        <w:rPr>
          <w:sz w:val="24"/>
          <w:szCs w:val="24"/>
        </w:rPr>
        <w:t>Тема 26. Патриотизм.</w:t>
      </w:r>
    </w:p>
    <w:p w:rsidR="00E643FB" w:rsidRPr="00E643FB" w:rsidRDefault="00E643FB" w:rsidP="00E643FB">
      <w:pPr>
        <w:pStyle w:val="20"/>
        <w:shd w:val="clear" w:color="auto" w:fill="auto"/>
        <w:spacing w:before="0" w:after="0" w:line="240" w:lineRule="auto"/>
        <w:ind w:firstLine="780"/>
        <w:rPr>
          <w:sz w:val="24"/>
          <w:szCs w:val="24"/>
        </w:rPr>
      </w:pPr>
      <w:r w:rsidRPr="00E643FB">
        <w:rPr>
          <w:sz w:val="24"/>
          <w:szCs w:val="24"/>
        </w:rPr>
        <w:t>Патриотизм. Толерантность. Уважение к другим народам и их истории. Важность патриотизма.</w:t>
      </w:r>
    </w:p>
    <w:p w:rsidR="00E643FB" w:rsidRPr="00E643FB" w:rsidRDefault="00E643FB" w:rsidP="00E643FB">
      <w:pPr>
        <w:pStyle w:val="20"/>
        <w:shd w:val="clear" w:color="auto" w:fill="auto"/>
        <w:spacing w:before="0" w:after="0" w:line="240" w:lineRule="auto"/>
        <w:ind w:firstLine="780"/>
        <w:rPr>
          <w:sz w:val="24"/>
          <w:szCs w:val="24"/>
        </w:rPr>
      </w:pPr>
      <w:r w:rsidRPr="00E643FB">
        <w:rPr>
          <w:sz w:val="24"/>
          <w:szCs w:val="24"/>
        </w:rPr>
        <w:t>Тема 27. Защита Родины: подвиг или долг?</w:t>
      </w:r>
    </w:p>
    <w:p w:rsidR="00E643FB" w:rsidRPr="00E643FB" w:rsidRDefault="00E643FB" w:rsidP="00E643FB">
      <w:pPr>
        <w:pStyle w:val="20"/>
        <w:shd w:val="clear" w:color="auto" w:fill="auto"/>
        <w:spacing w:before="0" w:after="0" w:line="240" w:lineRule="auto"/>
        <w:ind w:firstLine="780"/>
        <w:rPr>
          <w:sz w:val="24"/>
          <w:szCs w:val="24"/>
        </w:rPr>
      </w:pPr>
      <w:r w:rsidRPr="00E643FB">
        <w:rPr>
          <w:sz w:val="24"/>
          <w:szCs w:val="24"/>
        </w:rPr>
        <w:t>Война и мир. Роль знания в защите Родины. Долг гражданина перед обществом. Военные подвиги. Честь. Доблесть.</w:t>
      </w:r>
    </w:p>
    <w:p w:rsidR="00E643FB" w:rsidRPr="00E643FB" w:rsidRDefault="00E643FB" w:rsidP="00E643FB">
      <w:pPr>
        <w:pStyle w:val="20"/>
        <w:shd w:val="clear" w:color="auto" w:fill="auto"/>
        <w:spacing w:before="0" w:after="0" w:line="240" w:lineRule="auto"/>
        <w:ind w:firstLine="780"/>
        <w:rPr>
          <w:sz w:val="24"/>
          <w:szCs w:val="24"/>
        </w:rPr>
      </w:pPr>
      <w:r w:rsidRPr="00E643FB">
        <w:rPr>
          <w:sz w:val="24"/>
          <w:szCs w:val="24"/>
        </w:rPr>
        <w:t>Тема 28. Государство. Россия - наша Родина.</w:t>
      </w:r>
    </w:p>
    <w:p w:rsidR="00E643FB" w:rsidRPr="00E643FB" w:rsidRDefault="00E643FB" w:rsidP="00E643FB">
      <w:pPr>
        <w:pStyle w:val="20"/>
        <w:shd w:val="clear" w:color="auto" w:fill="auto"/>
        <w:spacing w:before="0" w:after="0" w:line="240" w:lineRule="auto"/>
        <w:ind w:firstLine="780"/>
        <w:rPr>
          <w:sz w:val="24"/>
          <w:szCs w:val="24"/>
        </w:rPr>
      </w:pPr>
      <w:r w:rsidRPr="00E643FB">
        <w:rPr>
          <w:sz w:val="24"/>
          <w:szCs w:val="24"/>
        </w:rPr>
        <w:t>Государство как объединяющее начало. Социальная сторона права и государства. Что такое закон. Что такое Родина? Что такое государство? Необходимость быть гражданином. Российская гражданская идентичность.</w:t>
      </w:r>
    </w:p>
    <w:p w:rsidR="00E643FB" w:rsidRPr="00E643FB" w:rsidRDefault="00E643FB" w:rsidP="00E643FB">
      <w:pPr>
        <w:pStyle w:val="20"/>
        <w:shd w:val="clear" w:color="auto" w:fill="auto"/>
        <w:spacing w:before="0" w:after="0" w:line="240" w:lineRule="auto"/>
        <w:ind w:firstLine="780"/>
        <w:rPr>
          <w:sz w:val="24"/>
          <w:szCs w:val="24"/>
        </w:rPr>
      </w:pPr>
      <w:r w:rsidRPr="00E643FB">
        <w:rPr>
          <w:sz w:val="24"/>
          <w:szCs w:val="24"/>
        </w:rPr>
        <w:t>Тема 29. Гражданская идентичность (практическое занятие).</w:t>
      </w:r>
    </w:p>
    <w:p w:rsidR="00E643FB" w:rsidRPr="00E643FB" w:rsidRDefault="00E643FB" w:rsidP="00E643FB">
      <w:pPr>
        <w:pStyle w:val="20"/>
        <w:shd w:val="clear" w:color="auto" w:fill="auto"/>
        <w:spacing w:before="0" w:after="0" w:line="240" w:lineRule="auto"/>
        <w:ind w:firstLine="780"/>
        <w:rPr>
          <w:sz w:val="24"/>
          <w:szCs w:val="24"/>
        </w:rPr>
      </w:pPr>
      <w:r w:rsidRPr="00E643FB">
        <w:rPr>
          <w:sz w:val="24"/>
          <w:szCs w:val="24"/>
        </w:rPr>
        <w:t>Какими качествами должен обладать человек как гражданин.</w:t>
      </w:r>
    </w:p>
    <w:p w:rsidR="00E643FB" w:rsidRPr="00E643FB" w:rsidRDefault="00E643FB" w:rsidP="00E643FB">
      <w:pPr>
        <w:pStyle w:val="20"/>
        <w:shd w:val="clear" w:color="auto" w:fill="auto"/>
        <w:spacing w:before="0" w:after="0" w:line="240" w:lineRule="auto"/>
        <w:ind w:firstLine="780"/>
        <w:rPr>
          <w:sz w:val="24"/>
          <w:szCs w:val="24"/>
        </w:rPr>
      </w:pPr>
      <w:r w:rsidRPr="00E643FB">
        <w:rPr>
          <w:sz w:val="24"/>
          <w:szCs w:val="24"/>
        </w:rPr>
        <w:t>Тема 30. Моя школа и мой класс (практическое занятие). Портрет школы или класса через добрые дела.</w:t>
      </w:r>
    </w:p>
    <w:p w:rsidR="00E643FB" w:rsidRPr="00E643FB" w:rsidRDefault="00E643FB" w:rsidP="00E643FB">
      <w:pPr>
        <w:pStyle w:val="20"/>
        <w:shd w:val="clear" w:color="auto" w:fill="auto"/>
        <w:spacing w:before="0" w:after="0" w:line="240" w:lineRule="auto"/>
        <w:ind w:firstLine="780"/>
        <w:rPr>
          <w:sz w:val="24"/>
          <w:szCs w:val="24"/>
        </w:rPr>
      </w:pPr>
      <w:r w:rsidRPr="00E643FB">
        <w:rPr>
          <w:sz w:val="24"/>
          <w:szCs w:val="24"/>
        </w:rPr>
        <w:t>Тема 31. Человек: какой он? (практическое занятие).</w:t>
      </w:r>
    </w:p>
    <w:p w:rsidR="00E643FB" w:rsidRPr="00E643FB" w:rsidRDefault="00E643FB" w:rsidP="00E643FB">
      <w:pPr>
        <w:pStyle w:val="20"/>
        <w:shd w:val="clear" w:color="auto" w:fill="auto"/>
        <w:spacing w:before="0" w:after="0" w:line="240" w:lineRule="auto"/>
        <w:ind w:firstLine="780"/>
        <w:rPr>
          <w:sz w:val="24"/>
          <w:szCs w:val="24"/>
        </w:rPr>
      </w:pPr>
      <w:r w:rsidRPr="00E643FB">
        <w:rPr>
          <w:sz w:val="24"/>
          <w:szCs w:val="24"/>
        </w:rPr>
        <w:t>Человек. Его образы в культуре. Духовность и нравственность как важнейшие качества человека.</w:t>
      </w:r>
    </w:p>
    <w:p w:rsidR="00E643FB" w:rsidRPr="00E643FB" w:rsidRDefault="00E643FB" w:rsidP="00E643FB">
      <w:pPr>
        <w:pStyle w:val="20"/>
        <w:shd w:val="clear" w:color="auto" w:fill="auto"/>
        <w:spacing w:before="0" w:after="0" w:line="240" w:lineRule="auto"/>
        <w:ind w:firstLine="780"/>
        <w:rPr>
          <w:sz w:val="24"/>
          <w:szCs w:val="24"/>
        </w:rPr>
      </w:pPr>
      <w:r w:rsidRPr="00E643FB">
        <w:rPr>
          <w:sz w:val="24"/>
          <w:szCs w:val="24"/>
        </w:rPr>
        <w:t>Тема 31. Человек и культура (проект).</w:t>
      </w:r>
    </w:p>
    <w:p w:rsidR="00E643FB" w:rsidRPr="00E643FB" w:rsidRDefault="00E643FB" w:rsidP="00E643FB">
      <w:pPr>
        <w:pStyle w:val="20"/>
        <w:shd w:val="clear" w:color="auto" w:fill="auto"/>
        <w:spacing w:before="0" w:after="0" w:line="240" w:lineRule="auto"/>
        <w:ind w:firstLine="780"/>
        <w:rPr>
          <w:sz w:val="24"/>
          <w:szCs w:val="24"/>
        </w:rPr>
      </w:pPr>
      <w:r w:rsidRPr="00E643FB">
        <w:rPr>
          <w:sz w:val="24"/>
          <w:szCs w:val="24"/>
        </w:rPr>
        <w:t>Итоговый проект: «Что значит быть человеком?»</w:t>
      </w:r>
    </w:p>
    <w:p w:rsidR="00E643FB" w:rsidRPr="00E643FB" w:rsidRDefault="00E643FB" w:rsidP="00E643FB">
      <w:pPr>
        <w:pStyle w:val="20"/>
        <w:shd w:val="clear" w:color="auto" w:fill="auto"/>
        <w:tabs>
          <w:tab w:val="left" w:pos="1582"/>
        </w:tabs>
        <w:spacing w:before="0" w:after="0" w:line="240" w:lineRule="auto"/>
        <w:ind w:left="780"/>
        <w:rPr>
          <w:sz w:val="24"/>
          <w:szCs w:val="24"/>
        </w:rPr>
      </w:pPr>
      <w:r w:rsidRPr="00E643FB">
        <w:rPr>
          <w:sz w:val="24"/>
          <w:szCs w:val="24"/>
        </w:rPr>
        <w:t>Планируемые результаты освоения программы по ОДНКНР на уровне основного общего образования.</w:t>
      </w:r>
    </w:p>
    <w:p w:rsidR="00E643FB" w:rsidRPr="00E643FB" w:rsidRDefault="00E643FB" w:rsidP="00E643FB">
      <w:pPr>
        <w:pStyle w:val="20"/>
        <w:shd w:val="clear" w:color="auto" w:fill="auto"/>
        <w:tabs>
          <w:tab w:val="left" w:pos="1789"/>
        </w:tabs>
        <w:spacing w:before="0" w:after="0" w:line="240" w:lineRule="auto"/>
        <w:rPr>
          <w:sz w:val="24"/>
          <w:szCs w:val="24"/>
        </w:rPr>
      </w:pPr>
      <w:r w:rsidRPr="00E643FB">
        <w:rPr>
          <w:sz w:val="24"/>
          <w:szCs w:val="24"/>
        </w:rPr>
        <w:t>Изучение ОДНКНР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E643FB" w:rsidRPr="00E643FB" w:rsidRDefault="00E643FB" w:rsidP="00E643FB">
      <w:pPr>
        <w:pStyle w:val="20"/>
        <w:shd w:val="clear" w:color="auto" w:fill="auto"/>
        <w:tabs>
          <w:tab w:val="left" w:pos="1760"/>
        </w:tabs>
        <w:spacing w:before="0" w:after="0" w:line="240" w:lineRule="auto"/>
        <w:rPr>
          <w:sz w:val="24"/>
          <w:szCs w:val="24"/>
        </w:rPr>
      </w:pPr>
      <w:r w:rsidRPr="00E643FB">
        <w:rPr>
          <w:sz w:val="24"/>
          <w:szCs w:val="24"/>
        </w:rPr>
        <w:t>Личностные результаты имеют направленность на решение задач воспитания, развития и социализации обучающихся средствами учебного курса.</w:t>
      </w:r>
    </w:p>
    <w:p w:rsidR="00E643FB" w:rsidRPr="00E643FB" w:rsidRDefault="00E643FB" w:rsidP="00E643FB">
      <w:pPr>
        <w:pStyle w:val="20"/>
        <w:shd w:val="clear" w:color="auto" w:fill="auto"/>
        <w:tabs>
          <w:tab w:val="left" w:pos="1976"/>
        </w:tabs>
        <w:spacing w:before="0" w:after="0" w:line="240" w:lineRule="auto"/>
        <w:rPr>
          <w:sz w:val="24"/>
          <w:szCs w:val="24"/>
        </w:rPr>
      </w:pPr>
      <w:r w:rsidRPr="00E643FB">
        <w:rPr>
          <w:sz w:val="24"/>
          <w:szCs w:val="24"/>
        </w:rPr>
        <w:t>Планируемые личностные результаты освоения курса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по ОДНКНР.</w:t>
      </w:r>
    </w:p>
    <w:p w:rsidR="00E643FB" w:rsidRPr="00E643FB" w:rsidRDefault="00E643FB" w:rsidP="00E643FB">
      <w:pPr>
        <w:pStyle w:val="20"/>
        <w:shd w:val="clear" w:color="auto" w:fill="auto"/>
        <w:spacing w:before="0" w:after="0" w:line="240" w:lineRule="auto"/>
        <w:ind w:firstLine="780"/>
        <w:rPr>
          <w:sz w:val="24"/>
          <w:szCs w:val="24"/>
        </w:rPr>
      </w:pPr>
      <w:r w:rsidRPr="00E643FB">
        <w:rPr>
          <w:sz w:val="24"/>
          <w:szCs w:val="24"/>
        </w:rPr>
        <w:t>Личностные результаты освоения курса достигаются в единстве учебной и воспитательной деятельности.</w:t>
      </w:r>
    </w:p>
    <w:p w:rsidR="00E643FB" w:rsidRPr="00E643FB" w:rsidRDefault="00E643FB" w:rsidP="00E643FB">
      <w:pPr>
        <w:pStyle w:val="20"/>
        <w:shd w:val="clear" w:color="auto" w:fill="auto"/>
        <w:spacing w:before="0" w:after="0" w:line="240" w:lineRule="auto"/>
        <w:ind w:firstLine="780"/>
        <w:rPr>
          <w:sz w:val="24"/>
          <w:szCs w:val="24"/>
        </w:rPr>
      </w:pPr>
      <w:r w:rsidRPr="00E643FB">
        <w:rPr>
          <w:sz w:val="24"/>
          <w:szCs w:val="24"/>
        </w:rPr>
        <w:t>Личностные результаты освоения курса включают:</w:t>
      </w:r>
    </w:p>
    <w:p w:rsidR="00E643FB" w:rsidRPr="00E643FB" w:rsidRDefault="00E643FB" w:rsidP="00E643FB">
      <w:pPr>
        <w:pStyle w:val="20"/>
        <w:shd w:val="clear" w:color="auto" w:fill="auto"/>
        <w:spacing w:before="0" w:after="0" w:line="240" w:lineRule="auto"/>
        <w:ind w:firstLine="780"/>
        <w:rPr>
          <w:sz w:val="24"/>
          <w:szCs w:val="24"/>
        </w:rPr>
      </w:pPr>
      <w:r w:rsidRPr="00E643FB">
        <w:rPr>
          <w:sz w:val="24"/>
          <w:szCs w:val="24"/>
        </w:rPr>
        <w:t>осознание российской гражданской идентичности;</w:t>
      </w:r>
    </w:p>
    <w:p w:rsidR="00E643FB" w:rsidRPr="00E643FB" w:rsidRDefault="00E643FB" w:rsidP="00E643FB">
      <w:pPr>
        <w:pStyle w:val="20"/>
        <w:shd w:val="clear" w:color="auto" w:fill="auto"/>
        <w:spacing w:before="0" w:after="0" w:line="240" w:lineRule="auto"/>
        <w:ind w:firstLine="780"/>
        <w:rPr>
          <w:sz w:val="24"/>
          <w:szCs w:val="24"/>
        </w:rPr>
      </w:pPr>
      <w:r w:rsidRPr="00E643FB">
        <w:rPr>
          <w:sz w:val="24"/>
          <w:szCs w:val="24"/>
        </w:rPr>
        <w:t xml:space="preserve">готовность обучающихся к саморазвитию, самостоятельности и личностному </w:t>
      </w:r>
      <w:r w:rsidRPr="00E643FB">
        <w:rPr>
          <w:sz w:val="24"/>
          <w:szCs w:val="24"/>
        </w:rPr>
        <w:lastRenderedPageBreak/>
        <w:t>самоопределению;</w:t>
      </w:r>
    </w:p>
    <w:p w:rsidR="00E643FB" w:rsidRPr="00E643FB" w:rsidRDefault="00E643FB" w:rsidP="00E643FB">
      <w:pPr>
        <w:pStyle w:val="20"/>
        <w:shd w:val="clear" w:color="auto" w:fill="auto"/>
        <w:spacing w:before="0" w:after="0" w:line="240" w:lineRule="auto"/>
        <w:ind w:firstLine="780"/>
        <w:rPr>
          <w:sz w:val="24"/>
          <w:szCs w:val="24"/>
        </w:rPr>
      </w:pPr>
      <w:r w:rsidRPr="00E643FB">
        <w:rPr>
          <w:sz w:val="24"/>
          <w:szCs w:val="24"/>
        </w:rPr>
        <w:t>ценность самостоятельности и инициативы;</w:t>
      </w:r>
    </w:p>
    <w:p w:rsidR="00E643FB" w:rsidRPr="00E643FB" w:rsidRDefault="00E643FB" w:rsidP="00E643FB">
      <w:pPr>
        <w:pStyle w:val="20"/>
        <w:shd w:val="clear" w:color="auto" w:fill="auto"/>
        <w:spacing w:before="0" w:after="0" w:line="240" w:lineRule="auto"/>
        <w:ind w:firstLine="780"/>
        <w:rPr>
          <w:sz w:val="24"/>
          <w:szCs w:val="24"/>
        </w:rPr>
      </w:pPr>
      <w:r w:rsidRPr="00E643FB">
        <w:rPr>
          <w:sz w:val="24"/>
          <w:szCs w:val="24"/>
        </w:rPr>
        <w:t>наличие мотивации к целенаправленной социально значимой деятельности;</w:t>
      </w:r>
    </w:p>
    <w:p w:rsidR="00E643FB" w:rsidRPr="00E643FB" w:rsidRDefault="00E643FB" w:rsidP="00E643FB">
      <w:pPr>
        <w:pStyle w:val="20"/>
        <w:shd w:val="clear" w:color="auto" w:fill="auto"/>
        <w:spacing w:before="0" w:after="0" w:line="240" w:lineRule="auto"/>
        <w:ind w:firstLine="780"/>
        <w:rPr>
          <w:sz w:val="24"/>
          <w:szCs w:val="24"/>
        </w:rPr>
      </w:pPr>
      <w:r w:rsidRPr="00E643FB">
        <w:rPr>
          <w:sz w:val="24"/>
          <w:szCs w:val="24"/>
        </w:rPr>
        <w:t>сформированность внутренней позиции личности как особого ценностного отношения к себе, окружающим людям и жизни в целом.</w:t>
      </w:r>
    </w:p>
    <w:p w:rsidR="00E643FB" w:rsidRPr="00E643FB" w:rsidRDefault="00E643FB" w:rsidP="00E643FB">
      <w:pPr>
        <w:pStyle w:val="20"/>
        <w:shd w:val="clear" w:color="auto" w:fill="auto"/>
        <w:tabs>
          <w:tab w:val="left" w:pos="1981"/>
        </w:tabs>
        <w:spacing w:before="0" w:after="0" w:line="240" w:lineRule="auto"/>
        <w:rPr>
          <w:sz w:val="24"/>
          <w:szCs w:val="24"/>
        </w:rPr>
      </w:pPr>
      <w:r w:rsidRPr="00E643FB">
        <w:rPr>
          <w:sz w:val="24"/>
          <w:szCs w:val="24"/>
        </w:rPr>
        <w:t>В результате изучения курса ОДНКНР на уровне основного общего образования у обучающегося будут сформированы следующие личностные результаты в части:</w:t>
      </w:r>
    </w:p>
    <w:p w:rsidR="00E643FB" w:rsidRPr="00E643FB" w:rsidRDefault="00E643FB" w:rsidP="000073F9">
      <w:pPr>
        <w:pStyle w:val="20"/>
        <w:numPr>
          <w:ilvl w:val="0"/>
          <w:numId w:val="68"/>
        </w:numPr>
        <w:shd w:val="clear" w:color="auto" w:fill="auto"/>
        <w:tabs>
          <w:tab w:val="left" w:pos="1144"/>
        </w:tabs>
        <w:spacing w:before="0" w:after="0" w:line="240" w:lineRule="auto"/>
        <w:ind w:firstLine="780"/>
        <w:rPr>
          <w:sz w:val="24"/>
          <w:szCs w:val="24"/>
        </w:rPr>
      </w:pPr>
      <w:r w:rsidRPr="00E643FB">
        <w:rPr>
          <w:sz w:val="24"/>
          <w:szCs w:val="24"/>
        </w:rPr>
        <w:t>патриотического воспитания:</w:t>
      </w:r>
    </w:p>
    <w:p w:rsidR="00E643FB" w:rsidRPr="00E643FB" w:rsidRDefault="00E643FB" w:rsidP="00E643FB">
      <w:pPr>
        <w:pStyle w:val="20"/>
        <w:shd w:val="clear" w:color="auto" w:fill="auto"/>
        <w:spacing w:before="0" w:after="0" w:line="240" w:lineRule="auto"/>
        <w:ind w:firstLine="780"/>
        <w:rPr>
          <w:sz w:val="24"/>
          <w:szCs w:val="24"/>
        </w:rPr>
      </w:pPr>
      <w:r w:rsidRPr="00E643FB">
        <w:rPr>
          <w:sz w:val="24"/>
          <w:szCs w:val="24"/>
        </w:rPr>
        <w:t>самоопределение (личностное, профессиональное, жизненное): сформированность российской гражданской идентичности: патриотизма, уважения к Отечеству, прошлому и настоящему многонационального народа России через представления об исторической роли культур народов России, традиционных религий, духовно-нравственных ценностей в становлении российской государственности;</w:t>
      </w:r>
    </w:p>
    <w:p w:rsidR="00E643FB" w:rsidRPr="00E643FB" w:rsidRDefault="00E643FB" w:rsidP="000073F9">
      <w:pPr>
        <w:pStyle w:val="20"/>
        <w:numPr>
          <w:ilvl w:val="0"/>
          <w:numId w:val="68"/>
        </w:numPr>
        <w:shd w:val="clear" w:color="auto" w:fill="auto"/>
        <w:tabs>
          <w:tab w:val="left" w:pos="1172"/>
        </w:tabs>
        <w:spacing w:before="0" w:after="0" w:line="240" w:lineRule="auto"/>
        <w:ind w:firstLine="780"/>
        <w:rPr>
          <w:sz w:val="24"/>
          <w:szCs w:val="24"/>
        </w:rPr>
      </w:pPr>
      <w:r w:rsidRPr="00E643FB">
        <w:rPr>
          <w:sz w:val="24"/>
          <w:szCs w:val="24"/>
        </w:rPr>
        <w:t>гражданского воспитания:</w:t>
      </w:r>
    </w:p>
    <w:p w:rsidR="00E643FB" w:rsidRPr="00E643FB" w:rsidRDefault="00E643FB" w:rsidP="00E643FB">
      <w:pPr>
        <w:pStyle w:val="20"/>
        <w:shd w:val="clear" w:color="auto" w:fill="auto"/>
        <w:spacing w:before="0" w:after="0" w:line="240" w:lineRule="auto"/>
        <w:ind w:firstLine="780"/>
        <w:rPr>
          <w:sz w:val="24"/>
          <w:szCs w:val="24"/>
        </w:rPr>
      </w:pPr>
      <w:r w:rsidRPr="00E643FB">
        <w:rPr>
          <w:sz w:val="24"/>
          <w:szCs w:val="24"/>
        </w:rPr>
        <w:t>осознанность своей гражданской идентичности через знание истории, языка, культуры своего народа, своего края, основ культурного наследия народов России и человечества и знание основных норм морали, нравственных и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w:t>
      </w:r>
    </w:p>
    <w:p w:rsidR="00E643FB" w:rsidRPr="00E643FB" w:rsidRDefault="00E643FB" w:rsidP="00E643FB">
      <w:pPr>
        <w:pStyle w:val="20"/>
        <w:shd w:val="clear" w:color="auto" w:fill="auto"/>
        <w:spacing w:before="0" w:after="0" w:line="240" w:lineRule="auto"/>
        <w:ind w:firstLine="760"/>
        <w:rPr>
          <w:sz w:val="24"/>
          <w:szCs w:val="24"/>
        </w:rPr>
      </w:pPr>
      <w:r w:rsidRPr="00E643FB">
        <w:rPr>
          <w:sz w:val="24"/>
          <w:szCs w:val="24"/>
        </w:rPr>
        <w:t>сформированность понимания и принятия гуманистических, демократических и традиционных ценностей многонационального российского общества с помощью воспитания способности к духовному развитию, нравственному самосовершенствованию;</w:t>
      </w:r>
      <w:r>
        <w:rPr>
          <w:sz w:val="24"/>
          <w:szCs w:val="24"/>
        </w:rPr>
        <w:t xml:space="preserve"> </w:t>
      </w:r>
      <w:r w:rsidRPr="00E643FB">
        <w:rPr>
          <w:sz w:val="24"/>
          <w:szCs w:val="24"/>
        </w:rPr>
        <w:t>воспитание</w:t>
      </w:r>
      <w:r w:rsidRPr="00E643FB">
        <w:rPr>
          <w:sz w:val="24"/>
          <w:szCs w:val="24"/>
        </w:rPr>
        <w:tab/>
        <w:t>веротерпимости,</w:t>
      </w:r>
      <w:r w:rsidRPr="00E643FB">
        <w:rPr>
          <w:sz w:val="24"/>
          <w:szCs w:val="24"/>
        </w:rPr>
        <w:tab/>
        <w:t>уважительного</w:t>
      </w:r>
      <w:r>
        <w:rPr>
          <w:sz w:val="24"/>
          <w:szCs w:val="24"/>
        </w:rPr>
        <w:t xml:space="preserve"> </w:t>
      </w:r>
      <w:r w:rsidRPr="00E643FB">
        <w:rPr>
          <w:sz w:val="24"/>
          <w:szCs w:val="24"/>
        </w:rPr>
        <w:t>отношения</w:t>
      </w:r>
      <w:r>
        <w:rPr>
          <w:sz w:val="24"/>
          <w:szCs w:val="24"/>
        </w:rPr>
        <w:t xml:space="preserve"> </w:t>
      </w:r>
      <w:r w:rsidRPr="00E643FB">
        <w:rPr>
          <w:sz w:val="24"/>
          <w:szCs w:val="24"/>
        </w:rPr>
        <w:t>к религиозным чувствам, взглядам людей или их отсутствию;</w:t>
      </w:r>
    </w:p>
    <w:p w:rsidR="00E643FB" w:rsidRPr="00E643FB" w:rsidRDefault="00E643FB" w:rsidP="000073F9">
      <w:pPr>
        <w:pStyle w:val="20"/>
        <w:numPr>
          <w:ilvl w:val="0"/>
          <w:numId w:val="68"/>
        </w:numPr>
        <w:shd w:val="clear" w:color="auto" w:fill="auto"/>
        <w:tabs>
          <w:tab w:val="left" w:pos="1123"/>
        </w:tabs>
        <w:spacing w:before="0" w:after="0" w:line="240" w:lineRule="auto"/>
        <w:ind w:firstLine="760"/>
        <w:rPr>
          <w:sz w:val="24"/>
          <w:szCs w:val="24"/>
        </w:rPr>
      </w:pPr>
      <w:r w:rsidRPr="00E643FB">
        <w:rPr>
          <w:sz w:val="24"/>
          <w:szCs w:val="24"/>
        </w:rPr>
        <w:t>ценности познавательной деятельности:</w:t>
      </w:r>
    </w:p>
    <w:p w:rsidR="00E643FB" w:rsidRPr="00E643FB" w:rsidRDefault="00E643FB" w:rsidP="00E643FB">
      <w:pPr>
        <w:pStyle w:val="20"/>
        <w:shd w:val="clear" w:color="auto" w:fill="auto"/>
        <w:spacing w:before="0" w:after="0" w:line="240" w:lineRule="auto"/>
        <w:ind w:firstLine="760"/>
        <w:rPr>
          <w:sz w:val="24"/>
          <w:szCs w:val="24"/>
        </w:rPr>
      </w:pPr>
      <w:r w:rsidRPr="00E643FB">
        <w:rPr>
          <w:sz w:val="24"/>
          <w:szCs w:val="24"/>
        </w:rPr>
        <w:t>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E643FB" w:rsidRPr="00E643FB" w:rsidRDefault="00E643FB" w:rsidP="00E643FB">
      <w:pPr>
        <w:pStyle w:val="20"/>
        <w:shd w:val="clear" w:color="auto" w:fill="auto"/>
        <w:spacing w:before="0" w:after="0" w:line="240" w:lineRule="auto"/>
        <w:ind w:firstLine="760"/>
        <w:rPr>
          <w:sz w:val="24"/>
          <w:szCs w:val="24"/>
        </w:rPr>
      </w:pPr>
      <w:r w:rsidRPr="00E643FB">
        <w:rPr>
          <w:sz w:val="24"/>
          <w:szCs w:val="24"/>
        </w:rPr>
        <w:t>смыслообразование: сформированность ответственного отношения к учению, готовности и способности обучающихся к саморазвитию и самообразованию на основе мотивации к обучению и познанию через развитие способностей к духовному развитию, нравственному самосовершенствованию;</w:t>
      </w:r>
    </w:p>
    <w:p w:rsidR="00E643FB" w:rsidRPr="00E643FB" w:rsidRDefault="00E643FB" w:rsidP="00E643FB">
      <w:pPr>
        <w:pStyle w:val="20"/>
        <w:shd w:val="clear" w:color="auto" w:fill="auto"/>
        <w:spacing w:before="0" w:after="0" w:line="240" w:lineRule="auto"/>
        <w:ind w:firstLine="760"/>
        <w:rPr>
          <w:sz w:val="24"/>
          <w:szCs w:val="24"/>
        </w:rPr>
      </w:pPr>
      <w:r w:rsidRPr="00E643FB">
        <w:rPr>
          <w:sz w:val="24"/>
          <w:szCs w:val="24"/>
        </w:rPr>
        <w:t>воспитание веротерпимости, уважительного отношения к религиозным чувствам, взглядам людей или их отсутствию;</w:t>
      </w:r>
    </w:p>
    <w:p w:rsidR="00E643FB" w:rsidRPr="00E643FB" w:rsidRDefault="00E643FB" w:rsidP="000073F9">
      <w:pPr>
        <w:pStyle w:val="20"/>
        <w:numPr>
          <w:ilvl w:val="0"/>
          <w:numId w:val="68"/>
        </w:numPr>
        <w:shd w:val="clear" w:color="auto" w:fill="auto"/>
        <w:tabs>
          <w:tab w:val="left" w:pos="1123"/>
        </w:tabs>
        <w:spacing w:before="0" w:after="0" w:line="240" w:lineRule="auto"/>
        <w:ind w:firstLine="760"/>
        <w:rPr>
          <w:sz w:val="24"/>
          <w:szCs w:val="24"/>
        </w:rPr>
      </w:pPr>
      <w:r w:rsidRPr="00E643FB">
        <w:rPr>
          <w:sz w:val="24"/>
          <w:szCs w:val="24"/>
        </w:rPr>
        <w:t>духовно-нравственного воспитания.</w:t>
      </w:r>
    </w:p>
    <w:p w:rsidR="00E643FB" w:rsidRPr="00E643FB" w:rsidRDefault="00E643FB" w:rsidP="00E643FB">
      <w:pPr>
        <w:pStyle w:val="20"/>
        <w:shd w:val="clear" w:color="auto" w:fill="auto"/>
        <w:spacing w:before="0" w:after="0" w:line="240" w:lineRule="auto"/>
        <w:ind w:firstLine="760"/>
        <w:rPr>
          <w:sz w:val="24"/>
          <w:szCs w:val="24"/>
        </w:rPr>
      </w:pPr>
      <w:r w:rsidRPr="00E643FB">
        <w:rPr>
          <w:sz w:val="24"/>
          <w:szCs w:val="24"/>
        </w:rPr>
        <w:t>сформированность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родного края, России и народов мира;</w:t>
      </w:r>
    </w:p>
    <w:p w:rsidR="00E643FB" w:rsidRPr="00E643FB" w:rsidRDefault="00E643FB" w:rsidP="00E643FB">
      <w:pPr>
        <w:pStyle w:val="20"/>
        <w:shd w:val="clear" w:color="auto" w:fill="auto"/>
        <w:spacing w:before="0" w:after="0" w:line="240" w:lineRule="auto"/>
        <w:ind w:firstLine="760"/>
        <w:rPr>
          <w:sz w:val="24"/>
          <w:szCs w:val="24"/>
        </w:rPr>
      </w:pPr>
      <w:r w:rsidRPr="00E643FB">
        <w:rPr>
          <w:sz w:val="24"/>
          <w:szCs w:val="24"/>
        </w:rPr>
        <w:t>освоение социальных норм, правил поведения, ролей и форм социальной жизни в группах и сообществах, включая взрослые и социальные сообщества;</w:t>
      </w:r>
    </w:p>
    <w:p w:rsidR="00E643FB" w:rsidRPr="00E643FB" w:rsidRDefault="00E643FB" w:rsidP="00E643FB">
      <w:pPr>
        <w:pStyle w:val="20"/>
        <w:shd w:val="clear" w:color="auto" w:fill="auto"/>
        <w:spacing w:before="0" w:after="0" w:line="240" w:lineRule="auto"/>
        <w:ind w:firstLine="760"/>
        <w:rPr>
          <w:sz w:val="24"/>
          <w:szCs w:val="24"/>
        </w:rPr>
      </w:pPr>
      <w:r w:rsidRPr="00E643FB">
        <w:rPr>
          <w:sz w:val="24"/>
          <w:szCs w:val="24"/>
        </w:rPr>
        <w:t>сформированность нравственной рефлексии и компетентности в решении моральных проблем на основе личностного выбора, нравственных чувств и нравственного поведения, осознанного и ответственного отношения к собственным поступкам, осознание значения семьи в жизни человека и общества, принятие ценности семейной жизни, уважительное и заботливое отношение к членам своей семьи через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потреблении.</w:t>
      </w:r>
    </w:p>
    <w:p w:rsidR="00E643FB" w:rsidRPr="00E643FB" w:rsidRDefault="00E643FB" w:rsidP="00E643FB">
      <w:pPr>
        <w:pStyle w:val="20"/>
        <w:shd w:val="clear" w:color="auto" w:fill="auto"/>
        <w:tabs>
          <w:tab w:val="left" w:pos="1738"/>
        </w:tabs>
        <w:spacing w:before="0" w:after="0" w:line="240" w:lineRule="auto"/>
        <w:rPr>
          <w:sz w:val="24"/>
          <w:szCs w:val="24"/>
        </w:rPr>
      </w:pPr>
      <w:r w:rsidRPr="00E643FB">
        <w:rPr>
          <w:sz w:val="24"/>
          <w:szCs w:val="24"/>
        </w:rPr>
        <w:t xml:space="preserve">Метапредметные результаты освоения программы по ОДНКНР включают освоение обучающимися межпредметных понятий (используются в нескольких предметных </w:t>
      </w:r>
      <w:r w:rsidRPr="00E643FB">
        <w:rPr>
          <w:sz w:val="24"/>
          <w:szCs w:val="24"/>
        </w:rPr>
        <w:lastRenderedPageBreak/>
        <w:t>областях) и универсальные учебные действия (познавательные, коммуникативные, регулятивные), способность их использовать в учебной, познавательной и социальной практике, готовность к самостоятельному планированию и осуществлению учебной деятельности и организации учебного сотрудничества с педагогом и сверстниками, к участию в построении индивидуальной образовательной траектории, овладение навыками работы с информацией: восприятие и создание информационных текстов в различных форматах, в том числе цифровых, с учётом назначения информации и её аудитории.</w:t>
      </w:r>
    </w:p>
    <w:p w:rsidR="00E643FB" w:rsidRPr="00E643FB" w:rsidRDefault="00E643FB" w:rsidP="00E643FB">
      <w:pPr>
        <w:pStyle w:val="20"/>
        <w:shd w:val="clear" w:color="auto" w:fill="auto"/>
        <w:spacing w:before="0" w:after="0" w:line="240" w:lineRule="auto"/>
        <w:ind w:firstLine="760"/>
        <w:rPr>
          <w:sz w:val="24"/>
          <w:szCs w:val="24"/>
        </w:rPr>
      </w:pPr>
      <w:r w:rsidRPr="00E643FB">
        <w:rPr>
          <w:sz w:val="24"/>
          <w:szCs w:val="24"/>
        </w:rPr>
        <w:t>В результате изучения ОДНКНР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E643FB" w:rsidRPr="00E643FB" w:rsidRDefault="00E643FB" w:rsidP="00E643FB">
      <w:pPr>
        <w:pStyle w:val="20"/>
        <w:shd w:val="clear" w:color="auto" w:fill="auto"/>
        <w:tabs>
          <w:tab w:val="left" w:pos="1950"/>
        </w:tabs>
        <w:spacing w:before="0" w:after="0" w:line="240" w:lineRule="auto"/>
        <w:rPr>
          <w:sz w:val="24"/>
          <w:szCs w:val="24"/>
        </w:rPr>
      </w:pPr>
      <w:r w:rsidRPr="00E643FB">
        <w:rPr>
          <w:sz w:val="24"/>
          <w:szCs w:val="24"/>
        </w:rPr>
        <w:t>У обучающегося будут сформированы следующие познавательные универсальные учебные действия:</w:t>
      </w:r>
    </w:p>
    <w:p w:rsidR="00E643FB" w:rsidRPr="00E643FB" w:rsidRDefault="00E643FB" w:rsidP="00E643FB">
      <w:pPr>
        <w:pStyle w:val="20"/>
        <w:shd w:val="clear" w:color="auto" w:fill="auto"/>
        <w:tabs>
          <w:tab w:val="left" w:pos="2655"/>
          <w:tab w:val="left" w:pos="5022"/>
          <w:tab w:val="left" w:pos="8342"/>
        </w:tabs>
        <w:spacing w:before="0" w:after="0" w:line="240" w:lineRule="auto"/>
        <w:ind w:firstLine="760"/>
        <w:rPr>
          <w:sz w:val="24"/>
          <w:szCs w:val="24"/>
        </w:rPr>
      </w:pPr>
      <w:r w:rsidRPr="00E643FB">
        <w:rPr>
          <w:sz w:val="24"/>
          <w:szCs w:val="24"/>
        </w:rPr>
        <w:t>умение определять понятия, создавать обобщения, устанавливать аналогии, классифицировать,</w:t>
      </w:r>
      <w:r w:rsidRPr="00E643FB">
        <w:rPr>
          <w:sz w:val="24"/>
          <w:szCs w:val="24"/>
        </w:rPr>
        <w:tab/>
        <w:t>самостоятельно</w:t>
      </w:r>
      <w:r w:rsidRPr="00E643FB">
        <w:rPr>
          <w:sz w:val="24"/>
          <w:szCs w:val="24"/>
        </w:rPr>
        <w:tab/>
        <w:t>выбирать основания</w:t>
      </w:r>
      <w:r w:rsidRPr="00E643FB">
        <w:rPr>
          <w:sz w:val="24"/>
          <w:szCs w:val="24"/>
        </w:rPr>
        <w:tab/>
        <w:t>и критерии</w:t>
      </w:r>
    </w:p>
    <w:p w:rsidR="00E643FB" w:rsidRPr="00E643FB" w:rsidRDefault="00E643FB" w:rsidP="00E643FB">
      <w:pPr>
        <w:pStyle w:val="20"/>
        <w:shd w:val="clear" w:color="auto" w:fill="auto"/>
        <w:spacing w:before="0" w:after="0" w:line="240" w:lineRule="auto"/>
        <w:rPr>
          <w:sz w:val="24"/>
          <w:szCs w:val="24"/>
        </w:rPr>
      </w:pPr>
      <w:r w:rsidRPr="00E643FB">
        <w:rPr>
          <w:sz w:val="24"/>
          <w:szCs w:val="24"/>
        </w:rPr>
        <w:t>для классификации, устанавливать причинно-следственные связи, строить логическое рассуждение, умозаключение (индуктивное, дедуктивное, по аналогии) и проводить выводы (логические универсальные учебные действия);</w:t>
      </w:r>
    </w:p>
    <w:p w:rsidR="00E643FB" w:rsidRPr="00E643FB" w:rsidRDefault="00E643FB" w:rsidP="00E643FB">
      <w:pPr>
        <w:pStyle w:val="20"/>
        <w:shd w:val="clear" w:color="auto" w:fill="auto"/>
        <w:spacing w:before="0" w:after="0" w:line="240" w:lineRule="auto"/>
        <w:ind w:firstLine="760"/>
        <w:rPr>
          <w:sz w:val="24"/>
          <w:szCs w:val="24"/>
        </w:rPr>
      </w:pPr>
      <w:r w:rsidRPr="00E643FB">
        <w:rPr>
          <w:sz w:val="24"/>
          <w:szCs w:val="24"/>
        </w:rPr>
        <w:t>умение создавать, применять и преобразовывать знаки и символы, модели и схемы для решения учебных и познавательных задач (знаково-символические/моделирование);</w:t>
      </w:r>
    </w:p>
    <w:p w:rsidR="00E643FB" w:rsidRPr="00E643FB" w:rsidRDefault="00E643FB" w:rsidP="00E643FB">
      <w:pPr>
        <w:pStyle w:val="20"/>
        <w:shd w:val="clear" w:color="auto" w:fill="auto"/>
        <w:spacing w:before="0" w:after="0" w:line="240" w:lineRule="auto"/>
        <w:ind w:firstLine="760"/>
        <w:rPr>
          <w:sz w:val="24"/>
          <w:szCs w:val="24"/>
        </w:rPr>
      </w:pPr>
      <w:r w:rsidRPr="00E643FB">
        <w:rPr>
          <w:sz w:val="24"/>
          <w:szCs w:val="24"/>
        </w:rPr>
        <w:t>смысловое чтение;</w:t>
      </w:r>
    </w:p>
    <w:p w:rsidR="00E643FB" w:rsidRPr="00E643FB" w:rsidRDefault="00E643FB" w:rsidP="00E643FB">
      <w:pPr>
        <w:pStyle w:val="20"/>
        <w:shd w:val="clear" w:color="auto" w:fill="auto"/>
        <w:spacing w:before="0" w:after="0" w:line="240" w:lineRule="auto"/>
        <w:ind w:firstLine="760"/>
        <w:rPr>
          <w:sz w:val="24"/>
          <w:szCs w:val="24"/>
        </w:rPr>
      </w:pPr>
      <w:r w:rsidRPr="00E643FB">
        <w:rPr>
          <w:sz w:val="24"/>
          <w:szCs w:val="24"/>
        </w:rPr>
        <w:t>развитие мотивации к овладению культурой активного использования словарей и других поисковых систем.</w:t>
      </w:r>
    </w:p>
    <w:p w:rsidR="00E643FB" w:rsidRPr="00E643FB" w:rsidRDefault="00E643FB" w:rsidP="00E643FB">
      <w:pPr>
        <w:pStyle w:val="20"/>
        <w:shd w:val="clear" w:color="auto" w:fill="auto"/>
        <w:tabs>
          <w:tab w:val="left" w:pos="2655"/>
          <w:tab w:val="left" w:pos="5022"/>
          <w:tab w:val="left" w:pos="6366"/>
        </w:tabs>
        <w:spacing w:before="0" w:after="0" w:line="240" w:lineRule="auto"/>
        <w:rPr>
          <w:sz w:val="24"/>
          <w:szCs w:val="24"/>
        </w:rPr>
      </w:pPr>
      <w:r>
        <w:rPr>
          <w:sz w:val="24"/>
          <w:szCs w:val="24"/>
        </w:rPr>
        <w:t xml:space="preserve"> У обучающегося </w:t>
      </w:r>
      <w:r w:rsidRPr="00E643FB">
        <w:rPr>
          <w:sz w:val="24"/>
          <w:szCs w:val="24"/>
        </w:rPr>
        <w:t>будут</w:t>
      </w:r>
      <w:r w:rsidRPr="00E643FB">
        <w:rPr>
          <w:sz w:val="24"/>
          <w:szCs w:val="24"/>
        </w:rPr>
        <w:tab/>
        <w:t>сформированы следующие</w:t>
      </w:r>
      <w:r>
        <w:rPr>
          <w:sz w:val="24"/>
          <w:szCs w:val="24"/>
        </w:rPr>
        <w:t xml:space="preserve"> </w:t>
      </w:r>
      <w:r w:rsidRPr="00E643FB">
        <w:rPr>
          <w:sz w:val="24"/>
          <w:szCs w:val="24"/>
        </w:rPr>
        <w:t>коммуникативные универсальные учебные действия:</w:t>
      </w:r>
    </w:p>
    <w:p w:rsidR="00E643FB" w:rsidRPr="00E643FB" w:rsidRDefault="00E643FB" w:rsidP="00E643FB">
      <w:pPr>
        <w:pStyle w:val="20"/>
        <w:shd w:val="clear" w:color="auto" w:fill="auto"/>
        <w:spacing w:before="0" w:after="0" w:line="240" w:lineRule="auto"/>
        <w:ind w:firstLine="760"/>
        <w:rPr>
          <w:sz w:val="24"/>
          <w:szCs w:val="24"/>
        </w:rPr>
      </w:pPr>
      <w:r w:rsidRPr="00E643FB">
        <w:rPr>
          <w:sz w:val="24"/>
          <w:szCs w:val="24"/>
        </w:rPr>
        <w:t>умение организовывать учебное сотрудничество и совместную деятельность с учителем и сверстниками;</w:t>
      </w:r>
    </w:p>
    <w:p w:rsidR="00E643FB" w:rsidRPr="00E643FB" w:rsidRDefault="00E643FB" w:rsidP="00E643FB">
      <w:pPr>
        <w:pStyle w:val="20"/>
        <w:shd w:val="clear" w:color="auto" w:fill="auto"/>
        <w:spacing w:before="0" w:after="0" w:line="240" w:lineRule="auto"/>
        <w:ind w:firstLine="760"/>
        <w:rPr>
          <w:sz w:val="24"/>
          <w:szCs w:val="24"/>
        </w:rPr>
      </w:pPr>
      <w:r w:rsidRPr="00E643FB">
        <w:rPr>
          <w:sz w:val="24"/>
          <w:szCs w:val="24"/>
        </w:rPr>
        <w:t>работать индивидуально и в группе: находить общее решение и разрешать конфликты на основе согласования позиций и учёта интересов;</w:t>
      </w:r>
    </w:p>
    <w:p w:rsidR="00E643FB" w:rsidRPr="00E643FB" w:rsidRDefault="00E643FB" w:rsidP="00E643FB">
      <w:pPr>
        <w:pStyle w:val="20"/>
        <w:shd w:val="clear" w:color="auto" w:fill="auto"/>
        <w:spacing w:before="0" w:after="0" w:line="240" w:lineRule="auto"/>
        <w:ind w:firstLine="760"/>
        <w:rPr>
          <w:sz w:val="24"/>
          <w:szCs w:val="24"/>
        </w:rPr>
      </w:pPr>
      <w:r w:rsidRPr="00E643FB">
        <w:rPr>
          <w:sz w:val="24"/>
          <w:szCs w:val="24"/>
        </w:rPr>
        <w:t>формулировать, аргументировать и отстаивать своё мнение (учебное сотрудничество);</w:t>
      </w:r>
    </w:p>
    <w:p w:rsidR="00E643FB" w:rsidRPr="00E643FB" w:rsidRDefault="00E643FB" w:rsidP="00E643FB">
      <w:pPr>
        <w:pStyle w:val="20"/>
        <w:shd w:val="clear" w:color="auto" w:fill="auto"/>
        <w:tabs>
          <w:tab w:val="left" w:pos="8374"/>
        </w:tabs>
        <w:spacing w:before="0" w:after="0" w:line="240" w:lineRule="auto"/>
        <w:ind w:firstLine="760"/>
        <w:rPr>
          <w:sz w:val="24"/>
          <w:szCs w:val="24"/>
        </w:rPr>
      </w:pPr>
      <w:r w:rsidRPr="00E643FB">
        <w:rPr>
          <w:sz w:val="24"/>
          <w:szCs w:val="24"/>
        </w:rPr>
        <w:t>умение осознанно использовать речевые средства в соответствии с задачей коммуникации для в</w:t>
      </w:r>
      <w:r>
        <w:rPr>
          <w:sz w:val="24"/>
          <w:szCs w:val="24"/>
        </w:rPr>
        <w:t xml:space="preserve">ыражения своих чувств, мыслей и </w:t>
      </w:r>
      <w:r w:rsidRPr="00E643FB">
        <w:rPr>
          <w:sz w:val="24"/>
          <w:szCs w:val="24"/>
        </w:rPr>
        <w:t>потребностей</w:t>
      </w:r>
      <w:r>
        <w:rPr>
          <w:sz w:val="24"/>
          <w:szCs w:val="24"/>
        </w:rPr>
        <w:t xml:space="preserve"> </w:t>
      </w:r>
      <w:r w:rsidRPr="00E643FB">
        <w:rPr>
          <w:sz w:val="24"/>
          <w:szCs w:val="24"/>
        </w:rPr>
        <w:t>для планирования и регуляции своей деятельности;</w:t>
      </w:r>
    </w:p>
    <w:p w:rsidR="00E643FB" w:rsidRPr="00E643FB" w:rsidRDefault="00E643FB" w:rsidP="00E643FB">
      <w:pPr>
        <w:pStyle w:val="20"/>
        <w:shd w:val="clear" w:color="auto" w:fill="auto"/>
        <w:spacing w:before="0" w:after="0" w:line="240" w:lineRule="auto"/>
        <w:ind w:firstLine="760"/>
        <w:rPr>
          <w:sz w:val="24"/>
          <w:szCs w:val="24"/>
        </w:rPr>
      </w:pPr>
      <w:r w:rsidRPr="00E643FB">
        <w:rPr>
          <w:sz w:val="24"/>
          <w:szCs w:val="24"/>
        </w:rPr>
        <w:t>владение устной и письменной речью, монологической контекстной речью (коммуникация);</w:t>
      </w:r>
    </w:p>
    <w:p w:rsidR="00E643FB" w:rsidRPr="00E643FB" w:rsidRDefault="00E643FB" w:rsidP="00E643FB">
      <w:pPr>
        <w:pStyle w:val="20"/>
        <w:shd w:val="clear" w:color="auto" w:fill="auto"/>
        <w:tabs>
          <w:tab w:val="left" w:pos="5539"/>
          <w:tab w:val="left" w:pos="8026"/>
        </w:tabs>
        <w:spacing w:before="0" w:after="0" w:line="240" w:lineRule="auto"/>
        <w:ind w:firstLine="760"/>
        <w:rPr>
          <w:sz w:val="24"/>
          <w:szCs w:val="24"/>
        </w:rPr>
      </w:pPr>
      <w:r w:rsidRPr="00E643FB">
        <w:rPr>
          <w:sz w:val="24"/>
          <w:szCs w:val="24"/>
        </w:rPr>
        <w:t>формирование и развитие компетентности в области использования информационно-коммуникационных</w:t>
      </w:r>
      <w:r>
        <w:rPr>
          <w:sz w:val="24"/>
          <w:szCs w:val="24"/>
        </w:rPr>
        <w:t xml:space="preserve"> технологий</w:t>
      </w:r>
      <w:r>
        <w:rPr>
          <w:sz w:val="24"/>
          <w:szCs w:val="24"/>
        </w:rPr>
        <w:tab/>
        <w:t xml:space="preserve">(информационно </w:t>
      </w:r>
      <w:r w:rsidRPr="00E643FB">
        <w:rPr>
          <w:sz w:val="24"/>
          <w:szCs w:val="24"/>
        </w:rPr>
        <w:t>коммуникационная компетентность).</w:t>
      </w:r>
    </w:p>
    <w:p w:rsidR="00E643FB" w:rsidRPr="00E643FB" w:rsidRDefault="00E643FB" w:rsidP="00E643FB">
      <w:pPr>
        <w:pStyle w:val="20"/>
        <w:shd w:val="clear" w:color="auto" w:fill="auto"/>
        <w:tabs>
          <w:tab w:val="left" w:pos="2010"/>
        </w:tabs>
        <w:spacing w:before="0" w:after="0" w:line="240" w:lineRule="auto"/>
        <w:rPr>
          <w:sz w:val="24"/>
          <w:szCs w:val="24"/>
        </w:rPr>
      </w:pPr>
      <w:r w:rsidRPr="00E643FB">
        <w:rPr>
          <w:sz w:val="24"/>
          <w:szCs w:val="24"/>
        </w:rPr>
        <w:t>У обучающегося будут сформированы следующие регулятивные универсальные учебные действия:</w:t>
      </w:r>
    </w:p>
    <w:p w:rsidR="00E643FB" w:rsidRPr="00E643FB" w:rsidRDefault="00E643FB" w:rsidP="00E643FB">
      <w:pPr>
        <w:pStyle w:val="20"/>
        <w:shd w:val="clear" w:color="auto" w:fill="auto"/>
        <w:spacing w:before="0" w:after="0" w:line="240" w:lineRule="auto"/>
        <w:ind w:firstLine="760"/>
        <w:rPr>
          <w:sz w:val="24"/>
          <w:szCs w:val="24"/>
        </w:rPr>
      </w:pPr>
      <w:r w:rsidRPr="00E643FB">
        <w:rPr>
          <w:sz w:val="24"/>
          <w:szCs w:val="24"/>
        </w:rPr>
        <w:t>умение самостоятельно определять цели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 (целеполагание);</w:t>
      </w:r>
    </w:p>
    <w:p w:rsidR="00E643FB" w:rsidRPr="00E643FB" w:rsidRDefault="00E643FB" w:rsidP="002C2590">
      <w:pPr>
        <w:pStyle w:val="20"/>
        <w:shd w:val="clear" w:color="auto" w:fill="auto"/>
        <w:tabs>
          <w:tab w:val="left" w:pos="7451"/>
        </w:tabs>
        <w:spacing w:before="0" w:after="0" w:line="240" w:lineRule="auto"/>
        <w:ind w:firstLine="760"/>
        <w:rPr>
          <w:sz w:val="24"/>
          <w:szCs w:val="24"/>
        </w:rPr>
      </w:pPr>
      <w:r w:rsidRPr="00E643FB">
        <w:rPr>
          <w:sz w:val="24"/>
          <w:szCs w:val="24"/>
        </w:rPr>
        <w:t>умение самостоятельно планировать пути</w:t>
      </w:r>
      <w:r w:rsidR="002C2590">
        <w:rPr>
          <w:sz w:val="24"/>
          <w:szCs w:val="24"/>
        </w:rPr>
        <w:t xml:space="preserve"> </w:t>
      </w:r>
      <w:r w:rsidRPr="00E643FB">
        <w:rPr>
          <w:sz w:val="24"/>
          <w:szCs w:val="24"/>
        </w:rPr>
        <w:t>достижения целей,</w:t>
      </w:r>
      <w:r w:rsidR="002C2590">
        <w:rPr>
          <w:sz w:val="24"/>
          <w:szCs w:val="24"/>
        </w:rPr>
        <w:t xml:space="preserve"> </w:t>
      </w:r>
      <w:r w:rsidRPr="00E643FB">
        <w:rPr>
          <w:sz w:val="24"/>
          <w:szCs w:val="24"/>
        </w:rPr>
        <w:t>в том числе альтернативные, осознанно выбирать наиболее эффективные способы решения учебных и познавательных задач (планирование);</w:t>
      </w:r>
    </w:p>
    <w:p w:rsidR="00E643FB" w:rsidRPr="00E643FB" w:rsidRDefault="00E643FB" w:rsidP="00E643FB">
      <w:pPr>
        <w:pStyle w:val="20"/>
        <w:shd w:val="clear" w:color="auto" w:fill="auto"/>
        <w:spacing w:before="0" w:after="0" w:line="240" w:lineRule="auto"/>
        <w:ind w:firstLine="760"/>
        <w:rPr>
          <w:sz w:val="24"/>
          <w:szCs w:val="24"/>
        </w:rPr>
      </w:pPr>
      <w:r w:rsidRPr="00E643FB">
        <w:rPr>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(контроль и коррекция);</w:t>
      </w:r>
    </w:p>
    <w:p w:rsidR="00E643FB" w:rsidRPr="00E643FB" w:rsidRDefault="00E643FB" w:rsidP="00E643FB">
      <w:pPr>
        <w:pStyle w:val="20"/>
        <w:shd w:val="clear" w:color="auto" w:fill="auto"/>
        <w:spacing w:before="0" w:after="0" w:line="240" w:lineRule="auto"/>
        <w:ind w:firstLine="760"/>
        <w:rPr>
          <w:sz w:val="24"/>
          <w:szCs w:val="24"/>
        </w:rPr>
      </w:pPr>
      <w:r w:rsidRPr="00E643FB">
        <w:rPr>
          <w:sz w:val="24"/>
          <w:szCs w:val="24"/>
        </w:rPr>
        <w:t xml:space="preserve">умение оценивать правильность выполнения учебной задачи, собственные </w:t>
      </w:r>
      <w:r w:rsidRPr="00E643FB">
        <w:rPr>
          <w:sz w:val="24"/>
          <w:szCs w:val="24"/>
        </w:rPr>
        <w:lastRenderedPageBreak/>
        <w:t>возможности её решения (оценка);</w:t>
      </w:r>
    </w:p>
    <w:p w:rsidR="00E643FB" w:rsidRPr="00E643FB" w:rsidRDefault="00E643FB" w:rsidP="00E643FB">
      <w:pPr>
        <w:pStyle w:val="20"/>
        <w:shd w:val="clear" w:color="auto" w:fill="auto"/>
        <w:spacing w:before="0" w:after="0" w:line="240" w:lineRule="auto"/>
        <w:rPr>
          <w:sz w:val="24"/>
          <w:szCs w:val="24"/>
        </w:rPr>
      </w:pPr>
      <w:r w:rsidRPr="00E643FB">
        <w:rPr>
          <w:sz w:val="24"/>
          <w:szCs w:val="24"/>
        </w:rPr>
        <w:t>владение основами самоконтроля, самооценки, принятия решений</w:t>
      </w:r>
    </w:p>
    <w:p w:rsidR="00E643FB" w:rsidRPr="00E643FB" w:rsidRDefault="00E643FB" w:rsidP="00E643FB">
      <w:pPr>
        <w:pStyle w:val="20"/>
        <w:shd w:val="clear" w:color="auto" w:fill="auto"/>
        <w:spacing w:before="0" w:after="0" w:line="240" w:lineRule="auto"/>
        <w:rPr>
          <w:sz w:val="24"/>
          <w:szCs w:val="24"/>
        </w:rPr>
      </w:pPr>
      <w:r w:rsidRPr="00E643FB">
        <w:rPr>
          <w:sz w:val="24"/>
          <w:szCs w:val="24"/>
        </w:rPr>
        <w:t>и осуществления осознанного выбора в учебной и познавательной (познавательная рефлексия, саморегуляция) деятельности.</w:t>
      </w:r>
    </w:p>
    <w:p w:rsidR="00E643FB" w:rsidRPr="00E643FB" w:rsidRDefault="00E643FB" w:rsidP="00E643FB">
      <w:pPr>
        <w:pStyle w:val="20"/>
        <w:shd w:val="clear" w:color="auto" w:fill="auto"/>
        <w:tabs>
          <w:tab w:val="left" w:pos="1757"/>
        </w:tabs>
        <w:spacing w:before="0" w:after="0" w:line="240" w:lineRule="auto"/>
        <w:rPr>
          <w:sz w:val="24"/>
          <w:szCs w:val="24"/>
        </w:rPr>
      </w:pPr>
      <w:r w:rsidRPr="00E643FB">
        <w:rPr>
          <w:sz w:val="24"/>
          <w:szCs w:val="24"/>
        </w:rPr>
        <w:t>Предметные результаты освоения программы по ОДНКНР на уровне основного общего образования.</w:t>
      </w:r>
    </w:p>
    <w:p w:rsidR="00E643FB" w:rsidRPr="00E643FB" w:rsidRDefault="00E643FB" w:rsidP="00E643FB">
      <w:pPr>
        <w:pStyle w:val="20"/>
        <w:shd w:val="clear" w:color="auto" w:fill="auto"/>
        <w:spacing w:before="0" w:after="0" w:line="240" w:lineRule="auto"/>
        <w:ind w:firstLine="780"/>
        <w:rPr>
          <w:sz w:val="24"/>
          <w:szCs w:val="24"/>
        </w:rPr>
      </w:pPr>
      <w:r w:rsidRPr="00E643FB">
        <w:rPr>
          <w:sz w:val="24"/>
          <w:szCs w:val="24"/>
        </w:rPr>
        <w:t>Предметные результаты освоения курса включают освоение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проектов.</w:t>
      </w:r>
    </w:p>
    <w:p w:rsidR="00E643FB" w:rsidRPr="00E643FB" w:rsidRDefault="00E643FB" w:rsidP="00E643FB">
      <w:pPr>
        <w:pStyle w:val="20"/>
        <w:shd w:val="clear" w:color="auto" w:fill="auto"/>
        <w:tabs>
          <w:tab w:val="left" w:pos="1969"/>
        </w:tabs>
        <w:spacing w:before="0" w:after="0" w:line="240" w:lineRule="auto"/>
        <w:rPr>
          <w:sz w:val="24"/>
          <w:szCs w:val="24"/>
        </w:rPr>
      </w:pPr>
      <w:r w:rsidRPr="00E643FB">
        <w:rPr>
          <w:sz w:val="24"/>
          <w:szCs w:val="24"/>
        </w:rPr>
        <w:t>К концу обучения в 5 классе обучающийся получит следующие предметные результаты по отдельным темам программы по ОДНКНР:</w:t>
      </w:r>
    </w:p>
    <w:p w:rsidR="00E643FB" w:rsidRPr="00E643FB" w:rsidRDefault="00E643FB" w:rsidP="00E643FB">
      <w:pPr>
        <w:pStyle w:val="20"/>
        <w:shd w:val="clear" w:color="auto" w:fill="auto"/>
        <w:spacing w:before="0" w:after="0" w:line="240" w:lineRule="auto"/>
        <w:ind w:firstLine="780"/>
        <w:rPr>
          <w:sz w:val="24"/>
          <w:szCs w:val="24"/>
        </w:rPr>
      </w:pPr>
      <w:r w:rsidRPr="00E643FB">
        <w:rPr>
          <w:sz w:val="24"/>
          <w:szCs w:val="24"/>
        </w:rPr>
        <w:t>Тематический блок 1. «Россия - наш общий дом».</w:t>
      </w:r>
    </w:p>
    <w:p w:rsidR="00E643FB" w:rsidRPr="00E643FB" w:rsidRDefault="00E643FB" w:rsidP="00E643FB">
      <w:pPr>
        <w:pStyle w:val="20"/>
        <w:shd w:val="clear" w:color="auto" w:fill="auto"/>
        <w:spacing w:before="0" w:after="0" w:line="240" w:lineRule="auto"/>
        <w:ind w:firstLine="780"/>
        <w:rPr>
          <w:sz w:val="24"/>
          <w:szCs w:val="24"/>
        </w:rPr>
      </w:pPr>
      <w:r w:rsidRPr="00E643FB">
        <w:rPr>
          <w:sz w:val="24"/>
          <w:szCs w:val="24"/>
        </w:rPr>
        <w:t>Тема 1. Зачем изучать курс «Основы духовно-нравственной культуры народов России»?</w:t>
      </w:r>
    </w:p>
    <w:p w:rsidR="00E643FB" w:rsidRPr="00E643FB" w:rsidRDefault="00E643FB" w:rsidP="00E643FB">
      <w:pPr>
        <w:pStyle w:val="20"/>
        <w:shd w:val="clear" w:color="auto" w:fill="auto"/>
        <w:spacing w:before="0" w:after="0" w:line="240" w:lineRule="auto"/>
        <w:ind w:firstLine="780"/>
        <w:rPr>
          <w:sz w:val="24"/>
          <w:szCs w:val="24"/>
        </w:rPr>
      </w:pPr>
      <w:r w:rsidRPr="00E643FB">
        <w:rPr>
          <w:sz w:val="24"/>
          <w:szCs w:val="24"/>
        </w:rPr>
        <w:t>Знать цель и предназначение курса «Основы духовно-нравственной культуры народов России», понимать важность изучения культуры и гражданствообразующих религий для формирования личности гражданина России;</w:t>
      </w:r>
    </w:p>
    <w:p w:rsidR="00E643FB" w:rsidRPr="00E643FB" w:rsidRDefault="00E643FB" w:rsidP="00E643FB">
      <w:pPr>
        <w:pStyle w:val="20"/>
        <w:shd w:val="clear" w:color="auto" w:fill="auto"/>
        <w:spacing w:before="0" w:after="0" w:line="240" w:lineRule="auto"/>
        <w:ind w:firstLine="780"/>
        <w:rPr>
          <w:sz w:val="24"/>
          <w:szCs w:val="24"/>
        </w:rPr>
      </w:pPr>
      <w:r w:rsidRPr="00E643FB">
        <w:rPr>
          <w:sz w:val="24"/>
          <w:szCs w:val="24"/>
        </w:rPr>
        <w:t>иметь представление о содержании данного курса, в том числе о понятиях «мораль и нравственность», «семья», «традиционные ценности», об угрозах духовно-нравственному единству страны;</w:t>
      </w:r>
    </w:p>
    <w:p w:rsidR="00E643FB" w:rsidRPr="00E643FB" w:rsidRDefault="00E643FB" w:rsidP="00E643FB">
      <w:pPr>
        <w:pStyle w:val="20"/>
        <w:shd w:val="clear" w:color="auto" w:fill="auto"/>
        <w:spacing w:before="0" w:after="0" w:line="240" w:lineRule="auto"/>
        <w:ind w:firstLine="780"/>
        <w:rPr>
          <w:sz w:val="24"/>
          <w:szCs w:val="24"/>
        </w:rPr>
      </w:pPr>
      <w:r w:rsidRPr="00E643FB">
        <w:rPr>
          <w:sz w:val="24"/>
          <w:szCs w:val="24"/>
        </w:rPr>
        <w:t>понимать взаимосвязь между языком и культурой, духовно-нравственным развитием личности и социальным поведением.</w:t>
      </w:r>
    </w:p>
    <w:p w:rsidR="00E643FB" w:rsidRPr="00E643FB" w:rsidRDefault="00E643FB" w:rsidP="00E643FB">
      <w:pPr>
        <w:pStyle w:val="20"/>
        <w:shd w:val="clear" w:color="auto" w:fill="auto"/>
        <w:spacing w:before="0" w:after="0" w:line="240" w:lineRule="auto"/>
        <w:ind w:firstLine="780"/>
        <w:rPr>
          <w:sz w:val="24"/>
          <w:szCs w:val="24"/>
        </w:rPr>
      </w:pPr>
      <w:r w:rsidRPr="00E643FB">
        <w:rPr>
          <w:sz w:val="24"/>
          <w:szCs w:val="24"/>
        </w:rPr>
        <w:t>Тема 2. Наш дом - Россия.</w:t>
      </w:r>
    </w:p>
    <w:p w:rsidR="00E643FB" w:rsidRPr="00E643FB" w:rsidRDefault="00E643FB" w:rsidP="00E643FB">
      <w:pPr>
        <w:pStyle w:val="20"/>
        <w:shd w:val="clear" w:color="auto" w:fill="auto"/>
        <w:spacing w:before="0" w:after="0" w:line="240" w:lineRule="auto"/>
        <w:ind w:firstLine="780"/>
        <w:rPr>
          <w:sz w:val="24"/>
          <w:szCs w:val="24"/>
        </w:rPr>
      </w:pPr>
      <w:r w:rsidRPr="00E643FB">
        <w:rPr>
          <w:sz w:val="24"/>
          <w:szCs w:val="24"/>
        </w:rPr>
        <w:t>Иметь представление об историческом пути формирования многонационального состава населения Российской Федерации, его мирном характере и причинах его формирования;</w:t>
      </w:r>
    </w:p>
    <w:p w:rsidR="00E643FB" w:rsidRPr="00E643FB" w:rsidRDefault="00E643FB" w:rsidP="00E643FB">
      <w:pPr>
        <w:pStyle w:val="20"/>
        <w:shd w:val="clear" w:color="auto" w:fill="auto"/>
        <w:spacing w:before="0" w:after="0" w:line="240" w:lineRule="auto"/>
        <w:ind w:firstLine="780"/>
        <w:rPr>
          <w:sz w:val="24"/>
          <w:szCs w:val="24"/>
        </w:rPr>
      </w:pPr>
      <w:r w:rsidRPr="00E643FB">
        <w:rPr>
          <w:sz w:val="24"/>
          <w:szCs w:val="24"/>
        </w:rPr>
        <w:t>знать о современном состоянии культурного и религиозного разнообразия народов Российской Федерации, причинах культурных различий;</w:t>
      </w:r>
    </w:p>
    <w:p w:rsidR="00E643FB" w:rsidRPr="00E643FB" w:rsidRDefault="00E643FB" w:rsidP="00E643FB">
      <w:pPr>
        <w:pStyle w:val="20"/>
        <w:shd w:val="clear" w:color="auto" w:fill="auto"/>
        <w:spacing w:before="0" w:after="0" w:line="240" w:lineRule="auto"/>
        <w:ind w:firstLine="780"/>
        <w:rPr>
          <w:sz w:val="24"/>
          <w:szCs w:val="24"/>
        </w:rPr>
      </w:pPr>
      <w:r w:rsidRPr="00E643FB">
        <w:rPr>
          <w:sz w:val="24"/>
          <w:szCs w:val="24"/>
        </w:rPr>
        <w:t>понимать необходимость межнационального и межрелигиозного сотрудничества и взаимодействия, важность сотрудничества и дружбы между народами и нациями, обосновывать их необходимость.</w:t>
      </w:r>
    </w:p>
    <w:p w:rsidR="00E643FB" w:rsidRPr="00E643FB" w:rsidRDefault="00E643FB" w:rsidP="00E643FB">
      <w:pPr>
        <w:pStyle w:val="20"/>
        <w:shd w:val="clear" w:color="auto" w:fill="auto"/>
        <w:spacing w:before="0" w:after="25" w:line="240" w:lineRule="auto"/>
        <w:ind w:firstLine="760"/>
        <w:rPr>
          <w:sz w:val="24"/>
          <w:szCs w:val="24"/>
        </w:rPr>
      </w:pPr>
      <w:r w:rsidRPr="00E643FB">
        <w:rPr>
          <w:sz w:val="24"/>
          <w:szCs w:val="24"/>
        </w:rPr>
        <w:t>Тема 3. Язык и история.</w:t>
      </w:r>
    </w:p>
    <w:p w:rsidR="00E643FB" w:rsidRPr="00E643FB" w:rsidRDefault="00E643FB" w:rsidP="00E643FB">
      <w:pPr>
        <w:pStyle w:val="20"/>
        <w:shd w:val="clear" w:color="auto" w:fill="auto"/>
        <w:spacing w:before="0" w:after="0" w:line="240" w:lineRule="auto"/>
        <w:ind w:firstLine="760"/>
        <w:rPr>
          <w:sz w:val="24"/>
          <w:szCs w:val="24"/>
        </w:rPr>
      </w:pPr>
      <w:r w:rsidRPr="00E643FB">
        <w:rPr>
          <w:sz w:val="24"/>
          <w:szCs w:val="24"/>
        </w:rPr>
        <w:t>Знать и понимать, что такое язык, каковы важность его изучения и влияние на миропонимание личности;</w:t>
      </w:r>
    </w:p>
    <w:p w:rsidR="00E643FB" w:rsidRPr="00E643FB" w:rsidRDefault="00E643FB" w:rsidP="00E643FB">
      <w:pPr>
        <w:pStyle w:val="20"/>
        <w:shd w:val="clear" w:color="auto" w:fill="auto"/>
        <w:spacing w:before="0" w:after="0" w:line="240" w:lineRule="auto"/>
        <w:ind w:firstLine="760"/>
        <w:rPr>
          <w:sz w:val="24"/>
          <w:szCs w:val="24"/>
        </w:rPr>
      </w:pPr>
      <w:r w:rsidRPr="00E643FB">
        <w:rPr>
          <w:sz w:val="24"/>
          <w:szCs w:val="24"/>
        </w:rPr>
        <w:t>иметь базовые представления о формировании языка как носителя духовно-нравственных смыслов культуры;</w:t>
      </w:r>
    </w:p>
    <w:p w:rsidR="00E643FB" w:rsidRPr="00E643FB" w:rsidRDefault="00E643FB" w:rsidP="00E643FB">
      <w:pPr>
        <w:pStyle w:val="20"/>
        <w:shd w:val="clear" w:color="auto" w:fill="auto"/>
        <w:spacing w:before="0" w:after="0" w:line="240" w:lineRule="auto"/>
        <w:ind w:firstLine="760"/>
        <w:rPr>
          <w:sz w:val="24"/>
          <w:szCs w:val="24"/>
        </w:rPr>
      </w:pPr>
      <w:r w:rsidRPr="00E643FB">
        <w:rPr>
          <w:sz w:val="24"/>
          <w:szCs w:val="24"/>
        </w:rPr>
        <w:t>понимать суть и смысл коммуникативной роли языка, в том числе в организации межкультурного диалога и взаимодействия;</w:t>
      </w:r>
    </w:p>
    <w:p w:rsidR="00E643FB" w:rsidRPr="00E643FB" w:rsidRDefault="00E643FB" w:rsidP="00E643FB">
      <w:pPr>
        <w:pStyle w:val="20"/>
        <w:shd w:val="clear" w:color="auto" w:fill="auto"/>
        <w:spacing w:before="0" w:after="0" w:line="240" w:lineRule="auto"/>
        <w:ind w:firstLine="760"/>
        <w:rPr>
          <w:sz w:val="24"/>
          <w:szCs w:val="24"/>
        </w:rPr>
      </w:pPr>
      <w:r w:rsidRPr="00E643FB">
        <w:rPr>
          <w:sz w:val="24"/>
          <w:szCs w:val="24"/>
        </w:rPr>
        <w:t>обосновывать своё понимание необходимости нравственной чистоты языка, важности лингвистической гигиены, речевого этикета.</w:t>
      </w:r>
    </w:p>
    <w:p w:rsidR="00E643FB" w:rsidRPr="00E643FB" w:rsidRDefault="00E643FB" w:rsidP="00E643FB">
      <w:pPr>
        <w:pStyle w:val="20"/>
        <w:shd w:val="clear" w:color="auto" w:fill="auto"/>
        <w:spacing w:before="0" w:after="0" w:line="240" w:lineRule="auto"/>
        <w:ind w:firstLine="760"/>
        <w:rPr>
          <w:sz w:val="24"/>
          <w:szCs w:val="24"/>
        </w:rPr>
      </w:pPr>
      <w:r w:rsidRPr="00E643FB">
        <w:rPr>
          <w:sz w:val="24"/>
          <w:szCs w:val="24"/>
        </w:rPr>
        <w:t>Тема 4. Русский язык - язык общения и язык возможностей.</w:t>
      </w:r>
    </w:p>
    <w:p w:rsidR="00E643FB" w:rsidRPr="00E643FB" w:rsidRDefault="00E643FB" w:rsidP="00E643FB">
      <w:pPr>
        <w:pStyle w:val="20"/>
        <w:shd w:val="clear" w:color="auto" w:fill="auto"/>
        <w:spacing w:before="0" w:after="0" w:line="240" w:lineRule="auto"/>
        <w:ind w:firstLine="760"/>
        <w:rPr>
          <w:sz w:val="24"/>
          <w:szCs w:val="24"/>
        </w:rPr>
      </w:pPr>
      <w:r w:rsidRPr="00E643FB">
        <w:rPr>
          <w:sz w:val="24"/>
          <w:szCs w:val="24"/>
        </w:rPr>
        <w:t>Иметь базовые представления о происхождении и развитии русского языка, его взаимосвязи с языками других народов России;</w:t>
      </w:r>
    </w:p>
    <w:p w:rsidR="00E643FB" w:rsidRPr="00E643FB" w:rsidRDefault="00E643FB" w:rsidP="00E643FB">
      <w:pPr>
        <w:pStyle w:val="20"/>
        <w:shd w:val="clear" w:color="auto" w:fill="auto"/>
        <w:spacing w:before="0" w:after="0" w:line="240" w:lineRule="auto"/>
        <w:ind w:firstLine="760"/>
        <w:rPr>
          <w:sz w:val="24"/>
          <w:szCs w:val="24"/>
        </w:rPr>
      </w:pPr>
      <w:r w:rsidRPr="00E643FB">
        <w:rPr>
          <w:sz w:val="24"/>
          <w:szCs w:val="24"/>
        </w:rPr>
        <w:t>знать и уметь обосновать важность русского языка как культурообразующего языка народов России, важность его для существования государства и общества;</w:t>
      </w:r>
    </w:p>
    <w:p w:rsidR="00E643FB" w:rsidRPr="00E643FB" w:rsidRDefault="00E643FB" w:rsidP="00E643FB">
      <w:pPr>
        <w:pStyle w:val="20"/>
        <w:shd w:val="clear" w:color="auto" w:fill="auto"/>
        <w:spacing w:before="0" w:after="0" w:line="240" w:lineRule="auto"/>
        <w:ind w:firstLine="760"/>
        <w:rPr>
          <w:sz w:val="24"/>
          <w:szCs w:val="24"/>
        </w:rPr>
      </w:pPr>
      <w:r w:rsidRPr="00E643FB">
        <w:rPr>
          <w:sz w:val="24"/>
          <w:szCs w:val="24"/>
        </w:rPr>
        <w:t>понимать, что русский язык - не только важнейший элемент национальной культуры, но и историко-культурное наследие, достояние российского государства, уметь приводить примеры;</w:t>
      </w:r>
    </w:p>
    <w:p w:rsidR="00E643FB" w:rsidRPr="00E643FB" w:rsidRDefault="00E643FB" w:rsidP="00E643FB">
      <w:pPr>
        <w:pStyle w:val="20"/>
        <w:shd w:val="clear" w:color="auto" w:fill="auto"/>
        <w:spacing w:before="0" w:after="0" w:line="240" w:lineRule="auto"/>
        <w:ind w:firstLine="760"/>
        <w:rPr>
          <w:sz w:val="24"/>
          <w:szCs w:val="24"/>
        </w:rPr>
      </w:pPr>
      <w:r w:rsidRPr="00E643FB">
        <w:rPr>
          <w:sz w:val="24"/>
          <w:szCs w:val="24"/>
        </w:rPr>
        <w:t>иметь представление о нравственных категориях русского языка и их происхождении.</w:t>
      </w:r>
    </w:p>
    <w:p w:rsidR="00E643FB" w:rsidRPr="00E643FB" w:rsidRDefault="00E643FB" w:rsidP="00E643FB">
      <w:pPr>
        <w:pStyle w:val="20"/>
        <w:shd w:val="clear" w:color="auto" w:fill="auto"/>
        <w:spacing w:before="0" w:after="0" w:line="240" w:lineRule="auto"/>
        <w:ind w:firstLine="760"/>
        <w:rPr>
          <w:sz w:val="24"/>
          <w:szCs w:val="24"/>
        </w:rPr>
      </w:pPr>
      <w:r w:rsidRPr="00E643FB">
        <w:rPr>
          <w:sz w:val="24"/>
          <w:szCs w:val="24"/>
        </w:rPr>
        <w:t>Тема 5. Истоки родной культуры.</w:t>
      </w:r>
    </w:p>
    <w:p w:rsidR="00E643FB" w:rsidRPr="00E643FB" w:rsidRDefault="00E643FB" w:rsidP="00E643FB">
      <w:pPr>
        <w:pStyle w:val="20"/>
        <w:shd w:val="clear" w:color="auto" w:fill="auto"/>
        <w:spacing w:before="0" w:after="0" w:line="240" w:lineRule="auto"/>
        <w:ind w:firstLine="760"/>
        <w:rPr>
          <w:sz w:val="24"/>
          <w:szCs w:val="24"/>
        </w:rPr>
      </w:pPr>
      <w:r w:rsidRPr="00E643FB">
        <w:rPr>
          <w:sz w:val="24"/>
          <w:szCs w:val="24"/>
        </w:rPr>
        <w:lastRenderedPageBreak/>
        <w:t>Иметь сформированное представление о понятие «культура»;</w:t>
      </w:r>
    </w:p>
    <w:p w:rsidR="00E643FB" w:rsidRPr="00E643FB" w:rsidRDefault="00E643FB" w:rsidP="00E643FB">
      <w:pPr>
        <w:pStyle w:val="20"/>
        <w:shd w:val="clear" w:color="auto" w:fill="auto"/>
        <w:spacing w:before="0" w:after="0" w:line="240" w:lineRule="auto"/>
        <w:ind w:firstLine="760"/>
        <w:rPr>
          <w:sz w:val="24"/>
          <w:szCs w:val="24"/>
        </w:rPr>
      </w:pPr>
      <w:r w:rsidRPr="00E643FB">
        <w:rPr>
          <w:sz w:val="24"/>
          <w:szCs w:val="24"/>
        </w:rPr>
        <w:t>осознавать и уметь доказывать взаимосвязь культуры и природы, знать основные формы репрезентации культуры, уметь их различать и соотносить с реальными проявлениями культурного многообразия;</w:t>
      </w:r>
    </w:p>
    <w:p w:rsidR="00E643FB" w:rsidRPr="00E643FB" w:rsidRDefault="00E643FB" w:rsidP="00E643FB">
      <w:pPr>
        <w:pStyle w:val="20"/>
        <w:shd w:val="clear" w:color="auto" w:fill="auto"/>
        <w:spacing w:before="0" w:after="0" w:line="240" w:lineRule="auto"/>
        <w:ind w:firstLine="760"/>
        <w:rPr>
          <w:sz w:val="24"/>
          <w:szCs w:val="24"/>
        </w:rPr>
      </w:pPr>
      <w:r w:rsidRPr="00E643FB">
        <w:rPr>
          <w:sz w:val="24"/>
          <w:szCs w:val="24"/>
        </w:rPr>
        <w:t>уметь выделять общие черты в культуре различных народов, обосновывать их значение и причины.</w:t>
      </w:r>
    </w:p>
    <w:p w:rsidR="00E643FB" w:rsidRPr="00E643FB" w:rsidRDefault="00E643FB" w:rsidP="00E643FB">
      <w:pPr>
        <w:pStyle w:val="20"/>
        <w:shd w:val="clear" w:color="auto" w:fill="auto"/>
        <w:spacing w:before="0" w:after="0" w:line="240" w:lineRule="auto"/>
        <w:ind w:firstLine="760"/>
        <w:rPr>
          <w:sz w:val="24"/>
          <w:szCs w:val="24"/>
        </w:rPr>
      </w:pPr>
      <w:r w:rsidRPr="00E643FB">
        <w:rPr>
          <w:sz w:val="24"/>
          <w:szCs w:val="24"/>
        </w:rPr>
        <w:t>Тема 6. Материальная культура.</w:t>
      </w:r>
    </w:p>
    <w:p w:rsidR="00E643FB" w:rsidRPr="00E643FB" w:rsidRDefault="00E643FB" w:rsidP="00E643FB">
      <w:pPr>
        <w:pStyle w:val="20"/>
        <w:shd w:val="clear" w:color="auto" w:fill="auto"/>
        <w:spacing w:before="0" w:after="0" w:line="240" w:lineRule="auto"/>
        <w:ind w:firstLine="760"/>
        <w:rPr>
          <w:sz w:val="24"/>
          <w:szCs w:val="24"/>
        </w:rPr>
      </w:pPr>
      <w:r w:rsidRPr="00E643FB">
        <w:rPr>
          <w:sz w:val="24"/>
          <w:szCs w:val="24"/>
        </w:rPr>
        <w:t>Иметь представление об артефактах культуры;</w:t>
      </w:r>
    </w:p>
    <w:p w:rsidR="00E643FB" w:rsidRPr="00E643FB" w:rsidRDefault="00E643FB" w:rsidP="00E643FB">
      <w:pPr>
        <w:pStyle w:val="20"/>
        <w:shd w:val="clear" w:color="auto" w:fill="auto"/>
        <w:spacing w:before="0" w:after="0" w:line="240" w:lineRule="auto"/>
        <w:ind w:firstLine="760"/>
        <w:rPr>
          <w:sz w:val="24"/>
          <w:szCs w:val="24"/>
        </w:rPr>
      </w:pPr>
      <w:r w:rsidRPr="00E643FB">
        <w:rPr>
          <w:sz w:val="24"/>
          <w:szCs w:val="24"/>
        </w:rPr>
        <w:t>иметь базовое представление о традиционных укладах хозяйства: земледелии, скотоводстве, охоте, рыболовстве;</w:t>
      </w:r>
    </w:p>
    <w:p w:rsidR="00E643FB" w:rsidRPr="00E643FB" w:rsidRDefault="00E643FB" w:rsidP="00E643FB">
      <w:pPr>
        <w:pStyle w:val="20"/>
        <w:shd w:val="clear" w:color="auto" w:fill="auto"/>
        <w:spacing w:before="0" w:after="0" w:line="240" w:lineRule="auto"/>
        <w:ind w:firstLine="760"/>
        <w:rPr>
          <w:sz w:val="24"/>
          <w:szCs w:val="24"/>
        </w:rPr>
      </w:pPr>
      <w:r w:rsidRPr="00E643FB">
        <w:rPr>
          <w:sz w:val="24"/>
          <w:szCs w:val="24"/>
        </w:rPr>
        <w:t>понимать взаимосвязь между хозяйственным укладом и проявлениями</w:t>
      </w:r>
    </w:p>
    <w:p w:rsidR="00E643FB" w:rsidRPr="00E643FB" w:rsidRDefault="00E643FB" w:rsidP="00E643FB">
      <w:pPr>
        <w:pStyle w:val="20"/>
        <w:shd w:val="clear" w:color="auto" w:fill="auto"/>
        <w:spacing w:before="0" w:after="25" w:line="240" w:lineRule="auto"/>
        <w:rPr>
          <w:sz w:val="24"/>
          <w:szCs w:val="24"/>
        </w:rPr>
      </w:pPr>
      <w:r w:rsidRPr="00E643FB">
        <w:rPr>
          <w:sz w:val="24"/>
          <w:szCs w:val="24"/>
        </w:rPr>
        <w:t>духовной культуры;</w:t>
      </w:r>
    </w:p>
    <w:p w:rsidR="00E643FB" w:rsidRPr="00E643FB" w:rsidRDefault="00E643FB" w:rsidP="00E643FB">
      <w:pPr>
        <w:pStyle w:val="20"/>
        <w:shd w:val="clear" w:color="auto" w:fill="auto"/>
        <w:spacing w:before="0" w:after="0" w:line="240" w:lineRule="auto"/>
        <w:ind w:firstLine="760"/>
        <w:rPr>
          <w:sz w:val="24"/>
          <w:szCs w:val="24"/>
        </w:rPr>
      </w:pPr>
      <w:r w:rsidRPr="00E643FB">
        <w:rPr>
          <w:sz w:val="24"/>
          <w:szCs w:val="24"/>
        </w:rPr>
        <w:t>понимать и объяснять зависимость основных культурных укладов народов России от географии их массового расселения, природных условий и взаимодействия с другими этносами.</w:t>
      </w:r>
    </w:p>
    <w:p w:rsidR="00E643FB" w:rsidRPr="00E643FB" w:rsidRDefault="00E643FB" w:rsidP="00E643FB">
      <w:pPr>
        <w:pStyle w:val="20"/>
        <w:shd w:val="clear" w:color="auto" w:fill="auto"/>
        <w:spacing w:before="0" w:after="0" w:line="240" w:lineRule="auto"/>
        <w:ind w:firstLine="760"/>
        <w:rPr>
          <w:sz w:val="24"/>
          <w:szCs w:val="24"/>
        </w:rPr>
      </w:pPr>
      <w:r w:rsidRPr="00E643FB">
        <w:rPr>
          <w:sz w:val="24"/>
          <w:szCs w:val="24"/>
        </w:rPr>
        <w:t>Тема 7. Духовная культура.</w:t>
      </w:r>
    </w:p>
    <w:p w:rsidR="00E643FB" w:rsidRPr="00E643FB" w:rsidRDefault="00E643FB" w:rsidP="00E643FB">
      <w:pPr>
        <w:pStyle w:val="20"/>
        <w:shd w:val="clear" w:color="auto" w:fill="auto"/>
        <w:spacing w:before="0" w:after="0" w:line="240" w:lineRule="auto"/>
        <w:ind w:firstLine="760"/>
        <w:rPr>
          <w:sz w:val="24"/>
          <w:szCs w:val="24"/>
        </w:rPr>
      </w:pPr>
      <w:r w:rsidRPr="00E643FB">
        <w:rPr>
          <w:sz w:val="24"/>
          <w:szCs w:val="24"/>
        </w:rPr>
        <w:t>Иметь представление о таких культурных концептах как «искусство», «наука», «религия»;</w:t>
      </w:r>
    </w:p>
    <w:p w:rsidR="00E643FB" w:rsidRPr="00E643FB" w:rsidRDefault="00E643FB" w:rsidP="00E643FB">
      <w:pPr>
        <w:pStyle w:val="20"/>
        <w:shd w:val="clear" w:color="auto" w:fill="auto"/>
        <w:spacing w:before="0" w:after="0" w:line="240" w:lineRule="auto"/>
        <w:ind w:firstLine="760"/>
        <w:rPr>
          <w:sz w:val="24"/>
          <w:szCs w:val="24"/>
        </w:rPr>
      </w:pPr>
      <w:r w:rsidRPr="00E643FB">
        <w:rPr>
          <w:sz w:val="24"/>
          <w:szCs w:val="24"/>
        </w:rPr>
        <w:t>знать и давать определения терминам «мораль», «нравственность», «духовные ценности», «духовность» на доступном для обучающихся уровне осмысления;</w:t>
      </w:r>
    </w:p>
    <w:p w:rsidR="00E643FB" w:rsidRPr="00E643FB" w:rsidRDefault="00E643FB" w:rsidP="00E643FB">
      <w:pPr>
        <w:pStyle w:val="20"/>
        <w:shd w:val="clear" w:color="auto" w:fill="auto"/>
        <w:spacing w:before="0" w:after="0" w:line="240" w:lineRule="auto"/>
        <w:ind w:firstLine="760"/>
        <w:rPr>
          <w:sz w:val="24"/>
          <w:szCs w:val="24"/>
        </w:rPr>
      </w:pPr>
      <w:r w:rsidRPr="00E643FB">
        <w:rPr>
          <w:sz w:val="24"/>
          <w:szCs w:val="24"/>
        </w:rPr>
        <w:t>понимать смысл и взаимосвязь названных терминов с формами их репрезентации в культуре;</w:t>
      </w:r>
    </w:p>
    <w:p w:rsidR="00E643FB" w:rsidRPr="00E643FB" w:rsidRDefault="00E643FB" w:rsidP="00E643FB">
      <w:pPr>
        <w:pStyle w:val="20"/>
        <w:shd w:val="clear" w:color="auto" w:fill="auto"/>
        <w:spacing w:before="0" w:after="0" w:line="240" w:lineRule="auto"/>
        <w:ind w:firstLine="760"/>
        <w:rPr>
          <w:sz w:val="24"/>
          <w:szCs w:val="24"/>
        </w:rPr>
      </w:pPr>
      <w:r w:rsidRPr="00E643FB">
        <w:rPr>
          <w:sz w:val="24"/>
          <w:szCs w:val="24"/>
        </w:rPr>
        <w:t>осознавать значение культурных символов, нравственный и духовный смысл культурных артефактов;</w:t>
      </w:r>
    </w:p>
    <w:p w:rsidR="00E643FB" w:rsidRPr="00E643FB" w:rsidRDefault="00E643FB" w:rsidP="00E643FB">
      <w:pPr>
        <w:pStyle w:val="20"/>
        <w:shd w:val="clear" w:color="auto" w:fill="auto"/>
        <w:spacing w:before="0" w:after="0" w:line="240" w:lineRule="auto"/>
        <w:ind w:firstLine="760"/>
        <w:rPr>
          <w:sz w:val="24"/>
          <w:szCs w:val="24"/>
        </w:rPr>
      </w:pPr>
      <w:r w:rsidRPr="00E643FB">
        <w:rPr>
          <w:sz w:val="24"/>
          <w:szCs w:val="24"/>
        </w:rPr>
        <w:t>знать, что такое знаки и символы, уметь соотносить их с культурными явлениями, с которыми они связаны.</w:t>
      </w:r>
    </w:p>
    <w:p w:rsidR="00E643FB" w:rsidRPr="00E643FB" w:rsidRDefault="00E643FB" w:rsidP="00E643FB">
      <w:pPr>
        <w:pStyle w:val="20"/>
        <w:shd w:val="clear" w:color="auto" w:fill="auto"/>
        <w:spacing w:before="0" w:after="0" w:line="240" w:lineRule="auto"/>
        <w:ind w:firstLine="760"/>
        <w:rPr>
          <w:sz w:val="24"/>
          <w:szCs w:val="24"/>
        </w:rPr>
      </w:pPr>
      <w:r w:rsidRPr="00E643FB">
        <w:rPr>
          <w:sz w:val="24"/>
          <w:szCs w:val="24"/>
        </w:rPr>
        <w:t>Тема 8. Культура и религия.</w:t>
      </w:r>
    </w:p>
    <w:p w:rsidR="00E643FB" w:rsidRPr="00E643FB" w:rsidRDefault="00E643FB" w:rsidP="00E643FB">
      <w:pPr>
        <w:pStyle w:val="20"/>
        <w:shd w:val="clear" w:color="auto" w:fill="auto"/>
        <w:spacing w:before="0" w:after="0" w:line="240" w:lineRule="auto"/>
        <w:ind w:firstLine="760"/>
        <w:rPr>
          <w:sz w:val="24"/>
          <w:szCs w:val="24"/>
        </w:rPr>
      </w:pPr>
      <w:r w:rsidRPr="00E643FB">
        <w:rPr>
          <w:sz w:val="24"/>
          <w:szCs w:val="24"/>
        </w:rPr>
        <w:t>Иметь представление о понятии «религия», уметь пояснить её роль в жизни общества и основные социально-культурные функции;</w:t>
      </w:r>
    </w:p>
    <w:p w:rsidR="00E643FB" w:rsidRPr="00E643FB" w:rsidRDefault="00E643FB" w:rsidP="00E643FB">
      <w:pPr>
        <w:pStyle w:val="20"/>
        <w:shd w:val="clear" w:color="auto" w:fill="auto"/>
        <w:spacing w:before="0" w:after="0" w:line="240" w:lineRule="auto"/>
        <w:ind w:firstLine="760"/>
        <w:rPr>
          <w:sz w:val="24"/>
          <w:szCs w:val="24"/>
        </w:rPr>
      </w:pPr>
      <w:r w:rsidRPr="00E643FB">
        <w:rPr>
          <w:sz w:val="24"/>
          <w:szCs w:val="24"/>
        </w:rPr>
        <w:t>осознавать связь религии и морали;</w:t>
      </w:r>
    </w:p>
    <w:p w:rsidR="00E643FB" w:rsidRPr="00E643FB" w:rsidRDefault="00E643FB" w:rsidP="00E643FB">
      <w:pPr>
        <w:pStyle w:val="20"/>
        <w:shd w:val="clear" w:color="auto" w:fill="auto"/>
        <w:spacing w:before="0" w:after="0" w:line="240" w:lineRule="auto"/>
        <w:ind w:firstLine="760"/>
        <w:rPr>
          <w:sz w:val="24"/>
          <w:szCs w:val="24"/>
        </w:rPr>
      </w:pPr>
      <w:r w:rsidRPr="00E643FB">
        <w:rPr>
          <w:sz w:val="24"/>
          <w:szCs w:val="24"/>
        </w:rPr>
        <w:t>понимать роль и значение духовных ценностей в религиях народов России;</w:t>
      </w:r>
    </w:p>
    <w:p w:rsidR="00E643FB" w:rsidRPr="00E643FB" w:rsidRDefault="00E643FB" w:rsidP="00E643FB">
      <w:pPr>
        <w:pStyle w:val="20"/>
        <w:shd w:val="clear" w:color="auto" w:fill="auto"/>
        <w:spacing w:before="0" w:after="0" w:line="240" w:lineRule="auto"/>
        <w:ind w:firstLine="760"/>
        <w:rPr>
          <w:sz w:val="24"/>
          <w:szCs w:val="24"/>
        </w:rPr>
      </w:pPr>
      <w:r w:rsidRPr="00E643FB">
        <w:rPr>
          <w:sz w:val="24"/>
          <w:szCs w:val="24"/>
        </w:rPr>
        <w:t>уметь характеризовать государствообразующие конфессии России и их картины мира.</w:t>
      </w:r>
    </w:p>
    <w:p w:rsidR="00E643FB" w:rsidRPr="00E643FB" w:rsidRDefault="00E643FB" w:rsidP="00E643FB">
      <w:pPr>
        <w:pStyle w:val="20"/>
        <w:shd w:val="clear" w:color="auto" w:fill="auto"/>
        <w:spacing w:before="0" w:after="0" w:line="240" w:lineRule="auto"/>
        <w:ind w:firstLine="760"/>
        <w:rPr>
          <w:sz w:val="24"/>
          <w:szCs w:val="24"/>
        </w:rPr>
      </w:pPr>
      <w:r w:rsidRPr="00E643FB">
        <w:rPr>
          <w:sz w:val="24"/>
          <w:szCs w:val="24"/>
        </w:rPr>
        <w:t>Тема 9. Культура и образование.</w:t>
      </w:r>
    </w:p>
    <w:p w:rsidR="00E643FB" w:rsidRPr="00E643FB" w:rsidRDefault="00E643FB" w:rsidP="00E643FB">
      <w:pPr>
        <w:pStyle w:val="20"/>
        <w:shd w:val="clear" w:color="auto" w:fill="auto"/>
        <w:spacing w:before="0" w:after="0" w:line="240" w:lineRule="auto"/>
        <w:ind w:firstLine="760"/>
        <w:rPr>
          <w:sz w:val="24"/>
          <w:szCs w:val="24"/>
        </w:rPr>
      </w:pPr>
      <w:r w:rsidRPr="00E643FB">
        <w:rPr>
          <w:sz w:val="24"/>
          <w:szCs w:val="24"/>
        </w:rPr>
        <w:t>Характеризовать термин «образование» и уметь обосновать его важность для личности и общества;</w:t>
      </w:r>
    </w:p>
    <w:p w:rsidR="00E643FB" w:rsidRPr="00E643FB" w:rsidRDefault="00E643FB" w:rsidP="00E643FB">
      <w:pPr>
        <w:pStyle w:val="20"/>
        <w:shd w:val="clear" w:color="auto" w:fill="auto"/>
        <w:spacing w:before="0" w:after="0" w:line="240" w:lineRule="auto"/>
        <w:ind w:firstLine="760"/>
        <w:rPr>
          <w:sz w:val="24"/>
          <w:szCs w:val="24"/>
        </w:rPr>
      </w:pPr>
      <w:r w:rsidRPr="00E643FB">
        <w:rPr>
          <w:sz w:val="24"/>
          <w:szCs w:val="24"/>
        </w:rPr>
        <w:t>иметь представление об основных ступенях образования в России и их необходимости;</w:t>
      </w:r>
    </w:p>
    <w:p w:rsidR="00E643FB" w:rsidRPr="00E643FB" w:rsidRDefault="00E643FB" w:rsidP="00E643FB">
      <w:pPr>
        <w:pStyle w:val="20"/>
        <w:shd w:val="clear" w:color="auto" w:fill="auto"/>
        <w:spacing w:before="0" w:after="0" w:line="240" w:lineRule="auto"/>
        <w:ind w:firstLine="760"/>
        <w:rPr>
          <w:sz w:val="24"/>
          <w:szCs w:val="24"/>
        </w:rPr>
      </w:pPr>
      <w:r w:rsidRPr="00E643FB">
        <w:rPr>
          <w:sz w:val="24"/>
          <w:szCs w:val="24"/>
        </w:rPr>
        <w:t>понимать взаимосвязь культуры и образованности человека;</w:t>
      </w:r>
    </w:p>
    <w:p w:rsidR="00E643FB" w:rsidRPr="00E643FB" w:rsidRDefault="00E643FB" w:rsidP="00E643FB">
      <w:pPr>
        <w:pStyle w:val="20"/>
        <w:shd w:val="clear" w:color="auto" w:fill="auto"/>
        <w:spacing w:before="0" w:after="0" w:line="240" w:lineRule="auto"/>
        <w:ind w:firstLine="760"/>
        <w:rPr>
          <w:sz w:val="24"/>
          <w:szCs w:val="24"/>
        </w:rPr>
      </w:pPr>
      <w:r w:rsidRPr="00E643FB">
        <w:rPr>
          <w:sz w:val="24"/>
          <w:szCs w:val="24"/>
        </w:rPr>
        <w:t>приводить примеры взаимосвязи между знанием, образованием и личностным и профессиональным ростом человека;</w:t>
      </w:r>
    </w:p>
    <w:p w:rsidR="00E643FB" w:rsidRPr="00E643FB" w:rsidRDefault="00E643FB" w:rsidP="00E643FB">
      <w:pPr>
        <w:pStyle w:val="20"/>
        <w:shd w:val="clear" w:color="auto" w:fill="auto"/>
        <w:spacing w:before="0" w:after="0" w:line="240" w:lineRule="auto"/>
        <w:ind w:firstLine="760"/>
        <w:rPr>
          <w:sz w:val="24"/>
          <w:szCs w:val="24"/>
        </w:rPr>
      </w:pPr>
      <w:r w:rsidRPr="00E643FB">
        <w:rPr>
          <w:sz w:val="24"/>
          <w:szCs w:val="24"/>
        </w:rPr>
        <w:t>понимать взаимосвязь между знанием и духовно-нравственным развитием общества, осознавать ценность знания, истины, востребованность процесса познания как получения новых сведений о мире.</w:t>
      </w:r>
    </w:p>
    <w:p w:rsidR="00E643FB" w:rsidRPr="00E643FB" w:rsidRDefault="00E643FB" w:rsidP="00E643FB">
      <w:pPr>
        <w:pStyle w:val="20"/>
        <w:shd w:val="clear" w:color="auto" w:fill="auto"/>
        <w:spacing w:before="0" w:after="0" w:line="240" w:lineRule="auto"/>
        <w:ind w:firstLine="740"/>
        <w:rPr>
          <w:sz w:val="24"/>
          <w:szCs w:val="24"/>
        </w:rPr>
      </w:pPr>
      <w:r w:rsidRPr="00E643FB">
        <w:rPr>
          <w:sz w:val="24"/>
          <w:szCs w:val="24"/>
        </w:rPr>
        <w:t>Тема 10. Многообразие культур России (практическое занятие).</w:t>
      </w:r>
    </w:p>
    <w:p w:rsidR="00E643FB" w:rsidRPr="00E643FB" w:rsidRDefault="00E643FB" w:rsidP="00E643FB">
      <w:pPr>
        <w:pStyle w:val="20"/>
        <w:shd w:val="clear" w:color="auto" w:fill="auto"/>
        <w:spacing w:before="0" w:after="0" w:line="240" w:lineRule="auto"/>
        <w:ind w:firstLine="740"/>
        <w:rPr>
          <w:sz w:val="24"/>
          <w:szCs w:val="24"/>
        </w:rPr>
      </w:pPr>
      <w:r w:rsidRPr="00E643FB">
        <w:rPr>
          <w:sz w:val="24"/>
          <w:szCs w:val="24"/>
        </w:rPr>
        <w:t>Иметь сформированные представления о закономерностях развития культуры и истории народов, их культурных особенностях;</w:t>
      </w:r>
    </w:p>
    <w:p w:rsidR="00E643FB" w:rsidRPr="00E643FB" w:rsidRDefault="00E643FB" w:rsidP="00E643FB">
      <w:pPr>
        <w:pStyle w:val="20"/>
        <w:shd w:val="clear" w:color="auto" w:fill="auto"/>
        <w:spacing w:before="0" w:after="0" w:line="240" w:lineRule="auto"/>
        <w:ind w:firstLine="740"/>
        <w:rPr>
          <w:sz w:val="24"/>
          <w:szCs w:val="24"/>
        </w:rPr>
      </w:pPr>
      <w:r w:rsidRPr="00E643FB">
        <w:rPr>
          <w:sz w:val="24"/>
          <w:szCs w:val="24"/>
        </w:rPr>
        <w:t>выделять общее и единичное в культуре на основе предметных знаний о культуре своего народа;</w:t>
      </w:r>
    </w:p>
    <w:p w:rsidR="00E643FB" w:rsidRPr="00E643FB" w:rsidRDefault="00E643FB" w:rsidP="00E643FB">
      <w:pPr>
        <w:pStyle w:val="20"/>
        <w:shd w:val="clear" w:color="auto" w:fill="auto"/>
        <w:spacing w:before="0" w:after="0" w:line="240" w:lineRule="auto"/>
        <w:ind w:firstLine="740"/>
        <w:rPr>
          <w:sz w:val="24"/>
          <w:szCs w:val="24"/>
        </w:rPr>
      </w:pPr>
      <w:r w:rsidRPr="00E643FB">
        <w:rPr>
          <w:sz w:val="24"/>
          <w:szCs w:val="24"/>
        </w:rPr>
        <w:t>предполагать и доказывать наличие взаимосвязи между культурой и духовно-нравственными ценностями на основе местной культурно-исторической специфики;</w:t>
      </w:r>
    </w:p>
    <w:p w:rsidR="00E643FB" w:rsidRPr="00E643FB" w:rsidRDefault="00E643FB" w:rsidP="00E643FB">
      <w:pPr>
        <w:pStyle w:val="20"/>
        <w:shd w:val="clear" w:color="auto" w:fill="auto"/>
        <w:spacing w:before="0" w:after="0" w:line="240" w:lineRule="auto"/>
        <w:ind w:firstLine="740"/>
        <w:rPr>
          <w:sz w:val="24"/>
          <w:szCs w:val="24"/>
        </w:rPr>
      </w:pPr>
      <w:r w:rsidRPr="00E643FB">
        <w:rPr>
          <w:sz w:val="24"/>
          <w:szCs w:val="24"/>
        </w:rPr>
        <w:t>обосновывать важность сохранения культурного многообразия как источника духовно-нравственных ценностей, морали и нравственности современного общества.</w:t>
      </w:r>
    </w:p>
    <w:p w:rsidR="00E643FB" w:rsidRPr="00E643FB" w:rsidRDefault="00E643FB" w:rsidP="00E643FB">
      <w:pPr>
        <w:pStyle w:val="20"/>
        <w:shd w:val="clear" w:color="auto" w:fill="auto"/>
        <w:spacing w:before="0" w:after="0" w:line="240" w:lineRule="auto"/>
        <w:ind w:firstLine="740"/>
        <w:rPr>
          <w:sz w:val="24"/>
          <w:szCs w:val="24"/>
        </w:rPr>
      </w:pPr>
      <w:r w:rsidRPr="00E643FB">
        <w:rPr>
          <w:sz w:val="24"/>
          <w:szCs w:val="24"/>
        </w:rPr>
        <w:lastRenderedPageBreak/>
        <w:t>Тематический блок 2. «Семья и духовно-нравственные ценности».</w:t>
      </w:r>
    </w:p>
    <w:p w:rsidR="00E643FB" w:rsidRPr="00E643FB" w:rsidRDefault="00E643FB" w:rsidP="00E643FB">
      <w:pPr>
        <w:pStyle w:val="20"/>
        <w:shd w:val="clear" w:color="auto" w:fill="auto"/>
        <w:spacing w:before="0" w:after="0" w:line="240" w:lineRule="auto"/>
        <w:ind w:firstLine="740"/>
        <w:rPr>
          <w:sz w:val="24"/>
          <w:szCs w:val="24"/>
        </w:rPr>
      </w:pPr>
      <w:r w:rsidRPr="00E643FB">
        <w:rPr>
          <w:sz w:val="24"/>
          <w:szCs w:val="24"/>
        </w:rPr>
        <w:t>Тема 11. Семья - хранитель духовных ценностей.</w:t>
      </w:r>
    </w:p>
    <w:p w:rsidR="00E643FB" w:rsidRPr="00E643FB" w:rsidRDefault="00E643FB" w:rsidP="00E643FB">
      <w:pPr>
        <w:pStyle w:val="20"/>
        <w:shd w:val="clear" w:color="auto" w:fill="auto"/>
        <w:spacing w:before="0" w:after="0" w:line="240" w:lineRule="auto"/>
        <w:ind w:firstLine="740"/>
        <w:rPr>
          <w:sz w:val="24"/>
          <w:szCs w:val="24"/>
        </w:rPr>
      </w:pPr>
      <w:r w:rsidRPr="00E643FB">
        <w:rPr>
          <w:sz w:val="24"/>
          <w:szCs w:val="24"/>
        </w:rPr>
        <w:t>Знать и понимать смысл термина «семья»;</w:t>
      </w:r>
    </w:p>
    <w:p w:rsidR="00E643FB" w:rsidRPr="00E643FB" w:rsidRDefault="00E643FB" w:rsidP="00E643FB">
      <w:pPr>
        <w:pStyle w:val="20"/>
        <w:shd w:val="clear" w:color="auto" w:fill="auto"/>
        <w:spacing w:before="0" w:after="0" w:line="240" w:lineRule="auto"/>
        <w:ind w:firstLine="740"/>
        <w:rPr>
          <w:sz w:val="24"/>
          <w:szCs w:val="24"/>
        </w:rPr>
      </w:pPr>
      <w:r w:rsidRPr="00E643FB">
        <w:rPr>
          <w:sz w:val="24"/>
          <w:szCs w:val="24"/>
        </w:rPr>
        <w:t>иметь представление о взаимосвязях между типом культуры и особенностями семейного быта и отношений в семье;</w:t>
      </w:r>
    </w:p>
    <w:p w:rsidR="00E643FB" w:rsidRPr="00E643FB" w:rsidRDefault="00E643FB" w:rsidP="00E643FB">
      <w:pPr>
        <w:pStyle w:val="20"/>
        <w:shd w:val="clear" w:color="auto" w:fill="auto"/>
        <w:spacing w:before="0" w:after="0" w:line="240" w:lineRule="auto"/>
        <w:ind w:firstLine="740"/>
        <w:rPr>
          <w:sz w:val="24"/>
          <w:szCs w:val="24"/>
        </w:rPr>
      </w:pPr>
      <w:r w:rsidRPr="00E643FB">
        <w:rPr>
          <w:sz w:val="24"/>
          <w:szCs w:val="24"/>
        </w:rPr>
        <w:t>осознавать значение термина «поколение» и его взаимосвязь с культурными особенностями своего времени;</w:t>
      </w:r>
    </w:p>
    <w:p w:rsidR="00E643FB" w:rsidRPr="00E643FB" w:rsidRDefault="00E643FB" w:rsidP="00E643FB">
      <w:pPr>
        <w:pStyle w:val="20"/>
        <w:shd w:val="clear" w:color="auto" w:fill="auto"/>
        <w:tabs>
          <w:tab w:val="left" w:pos="3351"/>
          <w:tab w:val="left" w:pos="4868"/>
          <w:tab w:val="left" w:pos="6735"/>
        </w:tabs>
        <w:spacing w:before="0" w:after="0" w:line="240" w:lineRule="auto"/>
        <w:ind w:firstLine="740"/>
        <w:rPr>
          <w:sz w:val="24"/>
          <w:szCs w:val="24"/>
        </w:rPr>
      </w:pPr>
      <w:r w:rsidRPr="00E643FB">
        <w:rPr>
          <w:sz w:val="24"/>
          <w:szCs w:val="24"/>
        </w:rPr>
        <w:t>уметь составить</w:t>
      </w:r>
      <w:r w:rsidRPr="00E643FB">
        <w:rPr>
          <w:sz w:val="24"/>
          <w:szCs w:val="24"/>
        </w:rPr>
        <w:tab/>
        <w:t>рассказ</w:t>
      </w:r>
      <w:r w:rsidRPr="00E643FB">
        <w:rPr>
          <w:sz w:val="24"/>
          <w:szCs w:val="24"/>
        </w:rPr>
        <w:tab/>
        <w:t>о своей</w:t>
      </w:r>
      <w:r w:rsidRPr="00E643FB">
        <w:rPr>
          <w:sz w:val="24"/>
          <w:szCs w:val="24"/>
        </w:rPr>
        <w:tab/>
        <w:t>семье в соответствии</w:t>
      </w:r>
    </w:p>
    <w:p w:rsidR="00E643FB" w:rsidRPr="00E643FB" w:rsidRDefault="00E643FB" w:rsidP="00E643FB">
      <w:pPr>
        <w:pStyle w:val="20"/>
        <w:shd w:val="clear" w:color="auto" w:fill="auto"/>
        <w:spacing w:before="0" w:after="0" w:line="240" w:lineRule="auto"/>
        <w:rPr>
          <w:sz w:val="24"/>
          <w:szCs w:val="24"/>
        </w:rPr>
      </w:pPr>
      <w:r w:rsidRPr="00E643FB">
        <w:rPr>
          <w:sz w:val="24"/>
          <w:szCs w:val="24"/>
        </w:rPr>
        <w:t>с культурно-историческими условиями её существования;</w:t>
      </w:r>
    </w:p>
    <w:p w:rsidR="00E643FB" w:rsidRPr="00E643FB" w:rsidRDefault="00E643FB" w:rsidP="00E643FB">
      <w:pPr>
        <w:pStyle w:val="20"/>
        <w:shd w:val="clear" w:color="auto" w:fill="auto"/>
        <w:spacing w:before="0" w:after="0" w:line="240" w:lineRule="auto"/>
        <w:ind w:firstLine="740"/>
        <w:rPr>
          <w:sz w:val="24"/>
          <w:szCs w:val="24"/>
        </w:rPr>
      </w:pPr>
      <w:r w:rsidRPr="00E643FB">
        <w:rPr>
          <w:sz w:val="24"/>
          <w:szCs w:val="24"/>
        </w:rPr>
        <w:t>понимать и обосновывать такие понятия, как «счастливая семья», «семейное счастье»;</w:t>
      </w:r>
    </w:p>
    <w:p w:rsidR="00E643FB" w:rsidRPr="00E643FB" w:rsidRDefault="00E643FB" w:rsidP="00E643FB">
      <w:pPr>
        <w:pStyle w:val="20"/>
        <w:shd w:val="clear" w:color="auto" w:fill="auto"/>
        <w:spacing w:before="0" w:after="0" w:line="240" w:lineRule="auto"/>
        <w:ind w:firstLine="740"/>
        <w:rPr>
          <w:sz w:val="24"/>
          <w:szCs w:val="24"/>
        </w:rPr>
      </w:pPr>
      <w:r w:rsidRPr="00E643FB">
        <w:rPr>
          <w:sz w:val="24"/>
          <w:szCs w:val="24"/>
        </w:rPr>
        <w:t>осознавать и уметь доказывать важность семьи как хранителя традиций и её воспитательную роль;</w:t>
      </w:r>
    </w:p>
    <w:p w:rsidR="00E643FB" w:rsidRPr="00E643FB" w:rsidRDefault="00E643FB" w:rsidP="002C2590">
      <w:pPr>
        <w:pStyle w:val="20"/>
        <w:shd w:val="clear" w:color="auto" w:fill="auto"/>
        <w:tabs>
          <w:tab w:val="left" w:pos="3351"/>
          <w:tab w:val="left" w:pos="4868"/>
          <w:tab w:val="left" w:pos="6735"/>
        </w:tabs>
        <w:spacing w:before="0" w:after="0" w:line="240" w:lineRule="auto"/>
        <w:ind w:firstLine="740"/>
        <w:rPr>
          <w:sz w:val="24"/>
          <w:szCs w:val="24"/>
        </w:rPr>
      </w:pPr>
      <w:r w:rsidRPr="00E643FB">
        <w:rPr>
          <w:sz w:val="24"/>
          <w:szCs w:val="24"/>
        </w:rPr>
        <w:t>понимать смысл</w:t>
      </w:r>
      <w:r w:rsidR="002C2590">
        <w:rPr>
          <w:sz w:val="24"/>
          <w:szCs w:val="24"/>
        </w:rPr>
        <w:t xml:space="preserve"> </w:t>
      </w:r>
      <w:r w:rsidRPr="00E643FB">
        <w:rPr>
          <w:sz w:val="24"/>
          <w:szCs w:val="24"/>
        </w:rPr>
        <w:t>терминов</w:t>
      </w:r>
      <w:r w:rsidR="002C2590">
        <w:rPr>
          <w:sz w:val="24"/>
          <w:szCs w:val="24"/>
        </w:rPr>
        <w:t xml:space="preserve"> </w:t>
      </w:r>
      <w:r w:rsidRPr="00E643FB">
        <w:rPr>
          <w:sz w:val="24"/>
          <w:szCs w:val="24"/>
        </w:rPr>
        <w:t>«сиротство»,</w:t>
      </w:r>
      <w:r w:rsidRPr="00E643FB">
        <w:rPr>
          <w:sz w:val="24"/>
          <w:szCs w:val="24"/>
        </w:rPr>
        <w:tab/>
        <w:t>«социальное сиротство»,</w:t>
      </w:r>
      <w:r w:rsidR="002C2590">
        <w:rPr>
          <w:sz w:val="24"/>
          <w:szCs w:val="24"/>
        </w:rPr>
        <w:t xml:space="preserve"> </w:t>
      </w:r>
      <w:r w:rsidRPr="00E643FB">
        <w:rPr>
          <w:sz w:val="24"/>
          <w:szCs w:val="24"/>
        </w:rPr>
        <w:t>обосновывать нравственную важность заботы о сиротах, знать о формах помощи сиротам со стороны государства.</w:t>
      </w:r>
    </w:p>
    <w:p w:rsidR="00E643FB" w:rsidRPr="00E643FB" w:rsidRDefault="00E643FB" w:rsidP="00E643FB">
      <w:pPr>
        <w:pStyle w:val="20"/>
        <w:shd w:val="clear" w:color="auto" w:fill="auto"/>
        <w:spacing w:before="0" w:after="0" w:line="240" w:lineRule="auto"/>
        <w:ind w:firstLine="740"/>
        <w:rPr>
          <w:sz w:val="24"/>
          <w:szCs w:val="24"/>
        </w:rPr>
      </w:pPr>
      <w:r w:rsidRPr="00E643FB">
        <w:rPr>
          <w:sz w:val="24"/>
          <w:szCs w:val="24"/>
        </w:rPr>
        <w:t>Тема 12. Родина начинается с семьи.</w:t>
      </w:r>
    </w:p>
    <w:p w:rsidR="00E643FB" w:rsidRPr="00E643FB" w:rsidRDefault="00E643FB" w:rsidP="00E643FB">
      <w:pPr>
        <w:pStyle w:val="20"/>
        <w:shd w:val="clear" w:color="auto" w:fill="auto"/>
        <w:spacing w:before="0" w:after="0" w:line="240" w:lineRule="auto"/>
        <w:ind w:firstLine="740"/>
        <w:rPr>
          <w:sz w:val="24"/>
          <w:szCs w:val="24"/>
        </w:rPr>
      </w:pPr>
      <w:r w:rsidRPr="00E643FB">
        <w:rPr>
          <w:sz w:val="24"/>
          <w:szCs w:val="24"/>
        </w:rPr>
        <w:t>Знать и уметь объяснить понятие «Родина»;</w:t>
      </w:r>
    </w:p>
    <w:p w:rsidR="00E643FB" w:rsidRPr="00E643FB" w:rsidRDefault="00E643FB" w:rsidP="00E643FB">
      <w:pPr>
        <w:pStyle w:val="20"/>
        <w:shd w:val="clear" w:color="auto" w:fill="auto"/>
        <w:spacing w:before="0" w:after="0" w:line="240" w:lineRule="auto"/>
        <w:ind w:firstLine="740"/>
        <w:rPr>
          <w:sz w:val="24"/>
          <w:szCs w:val="24"/>
        </w:rPr>
      </w:pPr>
      <w:r w:rsidRPr="00E643FB">
        <w:rPr>
          <w:sz w:val="24"/>
          <w:szCs w:val="24"/>
        </w:rPr>
        <w:t>осознавать взаимосвязь и различия между концептами «Отечество» и «Родина»;</w:t>
      </w:r>
    </w:p>
    <w:p w:rsidR="00E643FB" w:rsidRPr="00E643FB" w:rsidRDefault="00E643FB" w:rsidP="00E643FB">
      <w:pPr>
        <w:pStyle w:val="20"/>
        <w:shd w:val="clear" w:color="auto" w:fill="auto"/>
        <w:spacing w:before="0" w:after="0" w:line="240" w:lineRule="auto"/>
        <w:ind w:firstLine="740"/>
        <w:rPr>
          <w:sz w:val="24"/>
          <w:szCs w:val="24"/>
        </w:rPr>
      </w:pPr>
      <w:r w:rsidRPr="00E643FB">
        <w:rPr>
          <w:sz w:val="24"/>
          <w:szCs w:val="24"/>
        </w:rPr>
        <w:t>понимать, что такое история семьи, каковы формы её выражения и сохранения;</w:t>
      </w:r>
    </w:p>
    <w:p w:rsidR="00E643FB" w:rsidRPr="00E643FB" w:rsidRDefault="00E643FB" w:rsidP="00E643FB">
      <w:pPr>
        <w:pStyle w:val="20"/>
        <w:shd w:val="clear" w:color="auto" w:fill="auto"/>
        <w:spacing w:before="0" w:after="0" w:line="240" w:lineRule="auto"/>
        <w:ind w:firstLine="740"/>
        <w:rPr>
          <w:sz w:val="24"/>
          <w:szCs w:val="24"/>
        </w:rPr>
      </w:pPr>
      <w:r w:rsidRPr="00E643FB">
        <w:rPr>
          <w:sz w:val="24"/>
          <w:szCs w:val="24"/>
        </w:rPr>
        <w:t>обосновывать и доказывать взаимосвязь истории семьи и истории народа, государства, человечества.</w:t>
      </w:r>
    </w:p>
    <w:p w:rsidR="00E643FB" w:rsidRPr="00E643FB" w:rsidRDefault="00E643FB" w:rsidP="00E643FB">
      <w:pPr>
        <w:pStyle w:val="20"/>
        <w:shd w:val="clear" w:color="auto" w:fill="auto"/>
        <w:spacing w:before="0" w:after="0" w:line="240" w:lineRule="auto"/>
        <w:ind w:firstLine="740"/>
        <w:rPr>
          <w:sz w:val="24"/>
          <w:szCs w:val="24"/>
        </w:rPr>
      </w:pPr>
      <w:r w:rsidRPr="00E643FB">
        <w:rPr>
          <w:sz w:val="24"/>
          <w:szCs w:val="24"/>
        </w:rPr>
        <w:t>Тема 13. Традиции семейного воспитания в России.</w:t>
      </w:r>
    </w:p>
    <w:p w:rsidR="00E643FB" w:rsidRPr="00E643FB" w:rsidRDefault="00E643FB" w:rsidP="00E643FB">
      <w:pPr>
        <w:pStyle w:val="20"/>
        <w:shd w:val="clear" w:color="auto" w:fill="auto"/>
        <w:spacing w:before="0" w:after="0" w:line="240" w:lineRule="auto"/>
        <w:ind w:firstLine="740"/>
        <w:rPr>
          <w:sz w:val="24"/>
          <w:szCs w:val="24"/>
        </w:rPr>
      </w:pPr>
      <w:r w:rsidRPr="00E643FB">
        <w:rPr>
          <w:sz w:val="24"/>
          <w:szCs w:val="24"/>
        </w:rPr>
        <w:t>Иметь представление о семейных традициях и обосновывать их важность как ключевых элементах семейных отношений;</w:t>
      </w:r>
    </w:p>
    <w:p w:rsidR="00E643FB" w:rsidRPr="00E643FB" w:rsidRDefault="00E643FB" w:rsidP="00E643FB">
      <w:pPr>
        <w:pStyle w:val="20"/>
        <w:shd w:val="clear" w:color="auto" w:fill="auto"/>
        <w:spacing w:before="0" w:after="0" w:line="240" w:lineRule="auto"/>
        <w:ind w:firstLine="740"/>
        <w:rPr>
          <w:sz w:val="24"/>
          <w:szCs w:val="24"/>
        </w:rPr>
      </w:pPr>
      <w:r w:rsidRPr="00E643FB">
        <w:rPr>
          <w:sz w:val="24"/>
          <w:szCs w:val="24"/>
        </w:rPr>
        <w:t>знать и понимать взаимосвязь семейных традиций и культуры собственного этноса;</w:t>
      </w:r>
    </w:p>
    <w:p w:rsidR="00E643FB" w:rsidRPr="00E643FB" w:rsidRDefault="00E643FB" w:rsidP="00E643FB">
      <w:pPr>
        <w:pStyle w:val="20"/>
        <w:shd w:val="clear" w:color="auto" w:fill="auto"/>
        <w:spacing w:before="0" w:after="0" w:line="240" w:lineRule="auto"/>
        <w:ind w:firstLine="740"/>
        <w:rPr>
          <w:sz w:val="24"/>
          <w:szCs w:val="24"/>
        </w:rPr>
      </w:pPr>
      <w:r w:rsidRPr="00E643FB">
        <w:rPr>
          <w:sz w:val="24"/>
          <w:szCs w:val="24"/>
        </w:rPr>
        <w:t>уметь рассказывать о семейных традициях своего народа и народов России, собственной семьи;</w:t>
      </w:r>
    </w:p>
    <w:p w:rsidR="00E643FB" w:rsidRPr="00E643FB" w:rsidRDefault="00E643FB" w:rsidP="00E643FB">
      <w:pPr>
        <w:pStyle w:val="20"/>
        <w:shd w:val="clear" w:color="auto" w:fill="auto"/>
        <w:spacing w:before="0" w:after="0" w:line="240" w:lineRule="auto"/>
        <w:ind w:firstLine="740"/>
        <w:rPr>
          <w:sz w:val="24"/>
          <w:szCs w:val="24"/>
        </w:rPr>
      </w:pPr>
      <w:r w:rsidRPr="00E643FB">
        <w:rPr>
          <w:sz w:val="24"/>
          <w:szCs w:val="24"/>
        </w:rPr>
        <w:t>осознавать роль семейных традиций в культуре общества, трансляции ценностей, духовно-нравственных идеалов.</w:t>
      </w:r>
    </w:p>
    <w:p w:rsidR="00E643FB" w:rsidRPr="00E643FB" w:rsidRDefault="00E643FB" w:rsidP="00E643FB">
      <w:pPr>
        <w:pStyle w:val="20"/>
        <w:shd w:val="clear" w:color="auto" w:fill="auto"/>
        <w:spacing w:before="0" w:after="0" w:line="240" w:lineRule="auto"/>
        <w:ind w:firstLine="740"/>
        <w:rPr>
          <w:sz w:val="24"/>
          <w:szCs w:val="24"/>
        </w:rPr>
      </w:pPr>
      <w:r w:rsidRPr="00E643FB">
        <w:rPr>
          <w:sz w:val="24"/>
          <w:szCs w:val="24"/>
        </w:rPr>
        <w:t>Тема 14. Образ семьи в культуре народов России.</w:t>
      </w:r>
    </w:p>
    <w:p w:rsidR="00E643FB" w:rsidRPr="00E643FB" w:rsidRDefault="00E643FB" w:rsidP="00E643FB">
      <w:pPr>
        <w:pStyle w:val="20"/>
        <w:shd w:val="clear" w:color="auto" w:fill="auto"/>
        <w:spacing w:before="0" w:after="0" w:line="240" w:lineRule="auto"/>
        <w:ind w:firstLine="740"/>
        <w:rPr>
          <w:sz w:val="24"/>
          <w:szCs w:val="24"/>
        </w:rPr>
      </w:pPr>
      <w:r w:rsidRPr="00E643FB">
        <w:rPr>
          <w:sz w:val="24"/>
          <w:szCs w:val="24"/>
        </w:rPr>
        <w:t>Знать и называть традиционные сказочные и фольклорные сюжеты о семье, семейных обязанностях;</w:t>
      </w:r>
    </w:p>
    <w:p w:rsidR="00E643FB" w:rsidRPr="00E643FB" w:rsidRDefault="00E643FB" w:rsidP="00E643FB">
      <w:pPr>
        <w:pStyle w:val="20"/>
        <w:shd w:val="clear" w:color="auto" w:fill="auto"/>
        <w:spacing w:before="0" w:after="0" w:line="240" w:lineRule="auto"/>
        <w:ind w:firstLine="740"/>
        <w:rPr>
          <w:sz w:val="24"/>
          <w:szCs w:val="24"/>
        </w:rPr>
      </w:pPr>
      <w:r w:rsidRPr="00E643FB">
        <w:rPr>
          <w:sz w:val="24"/>
          <w:szCs w:val="24"/>
        </w:rPr>
        <w:t>уметь обосновывать своё понимание семейных ценностей, выраженных в фольклорных сюжетах;</w:t>
      </w:r>
    </w:p>
    <w:p w:rsidR="00E643FB" w:rsidRPr="00E643FB" w:rsidRDefault="00E643FB" w:rsidP="00E643FB">
      <w:pPr>
        <w:pStyle w:val="20"/>
        <w:shd w:val="clear" w:color="auto" w:fill="auto"/>
        <w:spacing w:before="0" w:after="0" w:line="240" w:lineRule="auto"/>
        <w:ind w:firstLine="740"/>
        <w:rPr>
          <w:sz w:val="24"/>
          <w:szCs w:val="24"/>
        </w:rPr>
      </w:pPr>
      <w:r w:rsidRPr="00E643FB">
        <w:rPr>
          <w:sz w:val="24"/>
          <w:szCs w:val="24"/>
        </w:rPr>
        <w:t>знать и понимать морально-нравственное значение семьи в литературных произведениях, иметь представление о ключевых сюжетах с участием семьи в произведениях художественной культуры;</w:t>
      </w:r>
    </w:p>
    <w:p w:rsidR="00E643FB" w:rsidRPr="00E643FB" w:rsidRDefault="00E643FB" w:rsidP="00E643FB">
      <w:pPr>
        <w:pStyle w:val="20"/>
        <w:shd w:val="clear" w:color="auto" w:fill="auto"/>
        <w:spacing w:before="0" w:after="0" w:line="240" w:lineRule="auto"/>
        <w:ind w:firstLine="740"/>
        <w:rPr>
          <w:sz w:val="24"/>
          <w:szCs w:val="24"/>
        </w:rPr>
      </w:pPr>
      <w:r w:rsidRPr="00E643FB">
        <w:rPr>
          <w:sz w:val="24"/>
          <w:szCs w:val="24"/>
        </w:rPr>
        <w:t>понимать и обосновывать важность семейных ценностей с использованием различного иллюстративного материала.</w:t>
      </w:r>
    </w:p>
    <w:p w:rsidR="00E643FB" w:rsidRPr="00E643FB" w:rsidRDefault="00E643FB" w:rsidP="00E643FB">
      <w:pPr>
        <w:pStyle w:val="20"/>
        <w:shd w:val="clear" w:color="auto" w:fill="auto"/>
        <w:spacing w:before="0" w:after="0" w:line="240" w:lineRule="auto"/>
        <w:ind w:firstLine="740"/>
        <w:rPr>
          <w:sz w:val="24"/>
          <w:szCs w:val="24"/>
        </w:rPr>
      </w:pPr>
      <w:r w:rsidRPr="00E643FB">
        <w:rPr>
          <w:sz w:val="24"/>
          <w:szCs w:val="24"/>
        </w:rPr>
        <w:t>Тема 15. Труд в истории семьи.</w:t>
      </w:r>
    </w:p>
    <w:p w:rsidR="00E643FB" w:rsidRPr="00E643FB" w:rsidRDefault="00E643FB" w:rsidP="00E643FB">
      <w:pPr>
        <w:pStyle w:val="20"/>
        <w:shd w:val="clear" w:color="auto" w:fill="auto"/>
        <w:spacing w:before="0" w:after="0" w:line="240" w:lineRule="auto"/>
        <w:ind w:firstLine="740"/>
        <w:rPr>
          <w:sz w:val="24"/>
          <w:szCs w:val="24"/>
        </w:rPr>
      </w:pPr>
      <w:r w:rsidRPr="00E643FB">
        <w:rPr>
          <w:sz w:val="24"/>
          <w:szCs w:val="24"/>
        </w:rPr>
        <w:t>Знать и понимать, что такое семейное хозяйство и домашний труд;</w:t>
      </w:r>
    </w:p>
    <w:p w:rsidR="00E643FB" w:rsidRPr="00E643FB" w:rsidRDefault="00E643FB" w:rsidP="00E643FB">
      <w:pPr>
        <w:pStyle w:val="20"/>
        <w:shd w:val="clear" w:color="auto" w:fill="auto"/>
        <w:spacing w:before="0" w:after="0" w:line="240" w:lineRule="auto"/>
        <w:ind w:firstLine="740"/>
        <w:rPr>
          <w:sz w:val="24"/>
          <w:szCs w:val="24"/>
        </w:rPr>
      </w:pPr>
      <w:r w:rsidRPr="00E643FB">
        <w:rPr>
          <w:sz w:val="24"/>
          <w:szCs w:val="24"/>
        </w:rPr>
        <w:t>понимать и уметь объяснять специфику семьи как социального института, характеризовать роль домашнего труда и распределение экономических функций в семье;</w:t>
      </w:r>
    </w:p>
    <w:p w:rsidR="00E643FB" w:rsidRPr="00E643FB" w:rsidRDefault="00E643FB" w:rsidP="00E643FB">
      <w:pPr>
        <w:pStyle w:val="20"/>
        <w:shd w:val="clear" w:color="auto" w:fill="auto"/>
        <w:spacing w:before="0" w:after="0" w:line="240" w:lineRule="auto"/>
        <w:ind w:firstLine="740"/>
        <w:rPr>
          <w:sz w:val="24"/>
          <w:szCs w:val="24"/>
        </w:rPr>
      </w:pPr>
      <w:r w:rsidRPr="00E643FB">
        <w:rPr>
          <w:sz w:val="24"/>
          <w:szCs w:val="24"/>
        </w:rPr>
        <w:t>осознавать и оценивать семейный уклад и взаимосвязь</w:t>
      </w:r>
    </w:p>
    <w:p w:rsidR="00E643FB" w:rsidRPr="00E643FB" w:rsidRDefault="00E643FB" w:rsidP="00E643FB">
      <w:pPr>
        <w:pStyle w:val="20"/>
        <w:shd w:val="clear" w:color="auto" w:fill="auto"/>
        <w:spacing w:before="0" w:after="0" w:line="240" w:lineRule="auto"/>
        <w:ind w:right="260"/>
        <w:rPr>
          <w:sz w:val="24"/>
          <w:szCs w:val="24"/>
        </w:rPr>
      </w:pPr>
      <w:r w:rsidRPr="00E643FB">
        <w:rPr>
          <w:sz w:val="24"/>
          <w:szCs w:val="24"/>
        </w:rPr>
        <w:t>с социально-экономической структурой общества в форме большой и малой семей;</w:t>
      </w:r>
    </w:p>
    <w:p w:rsidR="00E643FB" w:rsidRPr="00E643FB" w:rsidRDefault="00E643FB" w:rsidP="00E643FB">
      <w:pPr>
        <w:pStyle w:val="20"/>
        <w:shd w:val="clear" w:color="auto" w:fill="auto"/>
        <w:spacing w:before="0" w:after="0" w:line="240" w:lineRule="auto"/>
        <w:ind w:firstLine="740"/>
        <w:rPr>
          <w:sz w:val="24"/>
          <w:szCs w:val="24"/>
        </w:rPr>
      </w:pPr>
      <w:r w:rsidRPr="00E643FB">
        <w:rPr>
          <w:sz w:val="24"/>
          <w:szCs w:val="24"/>
        </w:rPr>
        <w:t>характеризовать распределение семейного труда и осознавать его важность для укрепления целостности семьи.</w:t>
      </w:r>
    </w:p>
    <w:p w:rsidR="00E643FB" w:rsidRPr="00E643FB" w:rsidRDefault="00E643FB" w:rsidP="00E643FB">
      <w:pPr>
        <w:pStyle w:val="20"/>
        <w:shd w:val="clear" w:color="auto" w:fill="auto"/>
        <w:spacing w:before="0" w:after="0" w:line="240" w:lineRule="auto"/>
        <w:ind w:firstLine="740"/>
        <w:rPr>
          <w:sz w:val="24"/>
          <w:szCs w:val="24"/>
        </w:rPr>
      </w:pPr>
      <w:r w:rsidRPr="00E643FB">
        <w:rPr>
          <w:sz w:val="24"/>
          <w:szCs w:val="24"/>
        </w:rPr>
        <w:t>Тема 16. Семья в современном мире (практическое занятие).</w:t>
      </w:r>
    </w:p>
    <w:p w:rsidR="00E643FB" w:rsidRPr="00E643FB" w:rsidRDefault="00E643FB" w:rsidP="00E643FB">
      <w:pPr>
        <w:pStyle w:val="20"/>
        <w:shd w:val="clear" w:color="auto" w:fill="auto"/>
        <w:spacing w:before="0" w:after="0" w:line="240" w:lineRule="auto"/>
        <w:ind w:firstLine="740"/>
        <w:rPr>
          <w:sz w:val="24"/>
          <w:szCs w:val="24"/>
        </w:rPr>
      </w:pPr>
      <w:r w:rsidRPr="00E643FB">
        <w:rPr>
          <w:sz w:val="24"/>
          <w:szCs w:val="24"/>
        </w:rPr>
        <w:t>Иметь сформированные представления о закономерностях развития семьи в культуре и истории народов России, уметь обосновывать данные закономерности на региональных материалах и примерах из жизни собственной семьи;</w:t>
      </w:r>
    </w:p>
    <w:p w:rsidR="00E643FB" w:rsidRPr="00E643FB" w:rsidRDefault="00E643FB" w:rsidP="00E643FB">
      <w:pPr>
        <w:pStyle w:val="20"/>
        <w:shd w:val="clear" w:color="auto" w:fill="auto"/>
        <w:spacing w:before="0" w:after="0" w:line="240" w:lineRule="auto"/>
        <w:ind w:firstLine="740"/>
        <w:rPr>
          <w:sz w:val="24"/>
          <w:szCs w:val="24"/>
        </w:rPr>
      </w:pPr>
      <w:r w:rsidRPr="00E643FB">
        <w:rPr>
          <w:sz w:val="24"/>
          <w:szCs w:val="24"/>
        </w:rPr>
        <w:lastRenderedPageBreak/>
        <w:t>выделять особенности духовной культуры семьи в фольклоре и культуре различных народов на основе предметных знаний о культуре своего народа;</w:t>
      </w:r>
    </w:p>
    <w:p w:rsidR="00E643FB" w:rsidRPr="00E643FB" w:rsidRDefault="00E643FB" w:rsidP="00E643FB">
      <w:pPr>
        <w:pStyle w:val="20"/>
        <w:shd w:val="clear" w:color="auto" w:fill="auto"/>
        <w:spacing w:before="0" w:after="0" w:line="240" w:lineRule="auto"/>
        <w:ind w:firstLine="740"/>
        <w:rPr>
          <w:sz w:val="24"/>
          <w:szCs w:val="24"/>
        </w:rPr>
      </w:pPr>
      <w:r w:rsidRPr="00E643FB">
        <w:rPr>
          <w:sz w:val="24"/>
          <w:szCs w:val="24"/>
        </w:rPr>
        <w:t>предполагать и доказывать наличие взаимосвязи между культурой и духовно-нравственными ценностями семьи;</w:t>
      </w:r>
    </w:p>
    <w:p w:rsidR="00E643FB" w:rsidRPr="00E643FB" w:rsidRDefault="00E643FB" w:rsidP="00E643FB">
      <w:pPr>
        <w:pStyle w:val="20"/>
        <w:shd w:val="clear" w:color="auto" w:fill="auto"/>
        <w:spacing w:before="0" w:after="0" w:line="240" w:lineRule="auto"/>
        <w:ind w:firstLine="740"/>
        <w:rPr>
          <w:sz w:val="24"/>
          <w:szCs w:val="24"/>
        </w:rPr>
      </w:pPr>
      <w:r w:rsidRPr="00E643FB">
        <w:rPr>
          <w:sz w:val="24"/>
          <w:szCs w:val="24"/>
        </w:rPr>
        <w:t>обосновывать важность семьи и семейных традиций для трансляции духовно-нравственных ценностей, морали и нравственности как фактора культурной преемственности.</w:t>
      </w:r>
    </w:p>
    <w:p w:rsidR="00E643FB" w:rsidRPr="00E643FB" w:rsidRDefault="00E643FB" w:rsidP="00E643FB">
      <w:pPr>
        <w:pStyle w:val="20"/>
        <w:shd w:val="clear" w:color="auto" w:fill="auto"/>
        <w:spacing w:before="0" w:after="0" w:line="240" w:lineRule="auto"/>
        <w:ind w:firstLine="740"/>
        <w:rPr>
          <w:sz w:val="24"/>
          <w:szCs w:val="24"/>
        </w:rPr>
      </w:pPr>
      <w:r w:rsidRPr="00E643FB">
        <w:rPr>
          <w:sz w:val="24"/>
          <w:szCs w:val="24"/>
        </w:rPr>
        <w:t>Тематический блок 3. «Духовно-нравственное богатство личности».</w:t>
      </w:r>
    </w:p>
    <w:p w:rsidR="00E643FB" w:rsidRPr="00E643FB" w:rsidRDefault="00E643FB" w:rsidP="00E643FB">
      <w:pPr>
        <w:pStyle w:val="20"/>
        <w:shd w:val="clear" w:color="auto" w:fill="auto"/>
        <w:spacing w:before="0" w:after="0" w:line="240" w:lineRule="auto"/>
        <w:ind w:firstLine="740"/>
        <w:rPr>
          <w:sz w:val="24"/>
          <w:szCs w:val="24"/>
        </w:rPr>
      </w:pPr>
      <w:r w:rsidRPr="00E643FB">
        <w:rPr>
          <w:sz w:val="24"/>
          <w:szCs w:val="24"/>
        </w:rPr>
        <w:t>Тема 17. Личность - общество - культура.</w:t>
      </w:r>
    </w:p>
    <w:p w:rsidR="00E643FB" w:rsidRPr="00E643FB" w:rsidRDefault="00E643FB" w:rsidP="004D4AB7">
      <w:pPr>
        <w:pStyle w:val="20"/>
        <w:shd w:val="clear" w:color="auto" w:fill="auto"/>
        <w:tabs>
          <w:tab w:val="left" w:pos="5458"/>
          <w:tab w:val="left" w:pos="6697"/>
          <w:tab w:val="left" w:pos="8778"/>
        </w:tabs>
        <w:spacing w:before="0" w:after="0" w:line="240" w:lineRule="auto"/>
        <w:ind w:firstLine="740"/>
        <w:rPr>
          <w:sz w:val="24"/>
          <w:szCs w:val="24"/>
        </w:rPr>
      </w:pPr>
      <w:r w:rsidRPr="00E643FB">
        <w:rPr>
          <w:sz w:val="24"/>
          <w:szCs w:val="24"/>
        </w:rPr>
        <w:t>Знать и понима</w:t>
      </w:r>
      <w:r w:rsidR="004D4AB7">
        <w:rPr>
          <w:sz w:val="24"/>
          <w:szCs w:val="24"/>
        </w:rPr>
        <w:t>ть значение</w:t>
      </w:r>
      <w:r w:rsidR="002C2590">
        <w:rPr>
          <w:sz w:val="24"/>
          <w:szCs w:val="24"/>
        </w:rPr>
        <w:t xml:space="preserve"> </w:t>
      </w:r>
      <w:r w:rsidR="004D4AB7">
        <w:rPr>
          <w:sz w:val="24"/>
          <w:szCs w:val="24"/>
        </w:rPr>
        <w:t>термина</w:t>
      </w:r>
      <w:r w:rsidR="002C2590">
        <w:rPr>
          <w:sz w:val="24"/>
          <w:szCs w:val="24"/>
        </w:rPr>
        <w:t xml:space="preserve"> </w:t>
      </w:r>
      <w:r w:rsidR="004D4AB7">
        <w:rPr>
          <w:sz w:val="24"/>
          <w:szCs w:val="24"/>
        </w:rPr>
        <w:t xml:space="preserve">«человек» в </w:t>
      </w:r>
      <w:r w:rsidRPr="00E643FB">
        <w:rPr>
          <w:sz w:val="24"/>
          <w:szCs w:val="24"/>
        </w:rPr>
        <w:t>контексте</w:t>
      </w:r>
      <w:r w:rsidR="004D4AB7">
        <w:rPr>
          <w:sz w:val="24"/>
          <w:szCs w:val="24"/>
        </w:rPr>
        <w:t xml:space="preserve"> </w:t>
      </w:r>
      <w:r w:rsidRPr="00E643FB">
        <w:rPr>
          <w:sz w:val="24"/>
          <w:szCs w:val="24"/>
        </w:rPr>
        <w:t>духовно-нравственной культуры;</w:t>
      </w:r>
    </w:p>
    <w:p w:rsidR="00E643FB" w:rsidRPr="00E643FB" w:rsidRDefault="00E643FB" w:rsidP="00E643FB">
      <w:pPr>
        <w:pStyle w:val="20"/>
        <w:shd w:val="clear" w:color="auto" w:fill="auto"/>
        <w:spacing w:before="0" w:after="0" w:line="240" w:lineRule="auto"/>
        <w:ind w:firstLine="740"/>
        <w:rPr>
          <w:sz w:val="24"/>
          <w:szCs w:val="24"/>
        </w:rPr>
      </w:pPr>
      <w:r w:rsidRPr="00E643FB">
        <w:rPr>
          <w:sz w:val="24"/>
          <w:szCs w:val="24"/>
        </w:rPr>
        <w:t>уметь обосновать взаимосвязь и взаимообусловленность чело века и общества, человека и культуры;</w:t>
      </w:r>
    </w:p>
    <w:p w:rsidR="00E643FB" w:rsidRPr="00E643FB" w:rsidRDefault="00E643FB" w:rsidP="00E643FB">
      <w:pPr>
        <w:pStyle w:val="20"/>
        <w:shd w:val="clear" w:color="auto" w:fill="auto"/>
        <w:spacing w:before="0" w:after="0" w:line="240" w:lineRule="auto"/>
        <w:ind w:firstLine="740"/>
        <w:rPr>
          <w:sz w:val="24"/>
          <w:szCs w:val="24"/>
        </w:rPr>
      </w:pPr>
      <w:r w:rsidRPr="00E643FB">
        <w:rPr>
          <w:sz w:val="24"/>
          <w:szCs w:val="24"/>
        </w:rPr>
        <w:t>понимать и объяснять различия между обоснованием термина «личность» в быту, в контексте культуры и творчества;</w:t>
      </w:r>
    </w:p>
    <w:p w:rsidR="00E643FB" w:rsidRPr="00E643FB" w:rsidRDefault="00E643FB" w:rsidP="00E643FB">
      <w:pPr>
        <w:pStyle w:val="20"/>
        <w:shd w:val="clear" w:color="auto" w:fill="auto"/>
        <w:spacing w:before="0" w:after="0" w:line="240" w:lineRule="auto"/>
        <w:ind w:right="260"/>
        <w:rPr>
          <w:sz w:val="24"/>
          <w:szCs w:val="24"/>
        </w:rPr>
      </w:pPr>
      <w:r w:rsidRPr="00E643FB">
        <w:rPr>
          <w:sz w:val="24"/>
          <w:szCs w:val="24"/>
        </w:rPr>
        <w:t>знать, что такое гуманизм, иметь представление о его источниках в культуре.</w:t>
      </w:r>
    </w:p>
    <w:p w:rsidR="00E643FB" w:rsidRPr="00E643FB" w:rsidRDefault="00E643FB" w:rsidP="00E643FB">
      <w:pPr>
        <w:pStyle w:val="20"/>
        <w:shd w:val="clear" w:color="auto" w:fill="auto"/>
        <w:spacing w:before="0" w:after="0" w:line="240" w:lineRule="auto"/>
        <w:ind w:firstLine="740"/>
        <w:rPr>
          <w:sz w:val="24"/>
          <w:szCs w:val="24"/>
        </w:rPr>
      </w:pPr>
      <w:r w:rsidRPr="00E643FB">
        <w:rPr>
          <w:sz w:val="24"/>
          <w:szCs w:val="24"/>
        </w:rPr>
        <w:t>Тема 18. Духовный мир человека. Человек - творец культуры.</w:t>
      </w:r>
    </w:p>
    <w:p w:rsidR="00E643FB" w:rsidRPr="00E643FB" w:rsidRDefault="00E643FB" w:rsidP="00E643FB">
      <w:pPr>
        <w:pStyle w:val="20"/>
        <w:shd w:val="clear" w:color="auto" w:fill="auto"/>
        <w:spacing w:before="0" w:after="0" w:line="240" w:lineRule="auto"/>
        <w:ind w:firstLine="740"/>
        <w:rPr>
          <w:sz w:val="24"/>
          <w:szCs w:val="24"/>
        </w:rPr>
      </w:pPr>
      <w:r w:rsidRPr="00E643FB">
        <w:rPr>
          <w:sz w:val="24"/>
          <w:szCs w:val="24"/>
        </w:rPr>
        <w:t>Знать значение термина «творчество» в нескольких аспектах и понимать границы их применимости;</w:t>
      </w:r>
    </w:p>
    <w:p w:rsidR="00E643FB" w:rsidRPr="00E643FB" w:rsidRDefault="00E643FB" w:rsidP="00E643FB">
      <w:pPr>
        <w:pStyle w:val="20"/>
        <w:shd w:val="clear" w:color="auto" w:fill="auto"/>
        <w:spacing w:before="0" w:after="0" w:line="240" w:lineRule="auto"/>
        <w:ind w:firstLine="740"/>
        <w:rPr>
          <w:sz w:val="24"/>
          <w:szCs w:val="24"/>
        </w:rPr>
      </w:pPr>
      <w:r w:rsidRPr="00E643FB">
        <w:rPr>
          <w:sz w:val="24"/>
          <w:szCs w:val="24"/>
        </w:rPr>
        <w:t>осознавать и доказывать важность морально- нравственных ограничений в творчестве;</w:t>
      </w:r>
    </w:p>
    <w:p w:rsidR="00E643FB" w:rsidRPr="00E643FB" w:rsidRDefault="00E643FB" w:rsidP="00E643FB">
      <w:pPr>
        <w:pStyle w:val="20"/>
        <w:shd w:val="clear" w:color="auto" w:fill="auto"/>
        <w:spacing w:before="0" w:after="0" w:line="240" w:lineRule="auto"/>
        <w:ind w:firstLine="740"/>
        <w:rPr>
          <w:sz w:val="24"/>
          <w:szCs w:val="24"/>
        </w:rPr>
      </w:pPr>
      <w:r w:rsidRPr="00E643FB">
        <w:rPr>
          <w:sz w:val="24"/>
          <w:szCs w:val="24"/>
        </w:rPr>
        <w:t>обосновывать важность творчества как реализацию духовно-нравственных ценностей человека;</w:t>
      </w:r>
    </w:p>
    <w:p w:rsidR="00E643FB" w:rsidRPr="00E643FB" w:rsidRDefault="00E643FB" w:rsidP="00E643FB">
      <w:pPr>
        <w:pStyle w:val="20"/>
        <w:shd w:val="clear" w:color="auto" w:fill="auto"/>
        <w:spacing w:before="0" w:after="0" w:line="240" w:lineRule="auto"/>
        <w:ind w:firstLine="740"/>
        <w:rPr>
          <w:sz w:val="24"/>
          <w:szCs w:val="24"/>
        </w:rPr>
      </w:pPr>
      <w:r w:rsidRPr="00E643FB">
        <w:rPr>
          <w:sz w:val="24"/>
          <w:szCs w:val="24"/>
        </w:rPr>
        <w:t>доказывать детерминированность творчества культурой своего этноса;</w:t>
      </w:r>
    </w:p>
    <w:p w:rsidR="00E643FB" w:rsidRPr="00E643FB" w:rsidRDefault="00E643FB" w:rsidP="00E643FB">
      <w:pPr>
        <w:pStyle w:val="20"/>
        <w:shd w:val="clear" w:color="auto" w:fill="auto"/>
        <w:spacing w:before="0" w:after="176" w:line="240" w:lineRule="auto"/>
        <w:ind w:firstLine="780"/>
        <w:rPr>
          <w:sz w:val="24"/>
          <w:szCs w:val="24"/>
        </w:rPr>
      </w:pPr>
      <w:r w:rsidRPr="00E643FB">
        <w:rPr>
          <w:sz w:val="24"/>
          <w:szCs w:val="24"/>
        </w:rPr>
        <w:t>знать и уметь объяснить взаимосвязь труда и творчества.</w:t>
      </w:r>
    </w:p>
    <w:p w:rsidR="00E643FB" w:rsidRPr="00E643FB" w:rsidRDefault="00E643FB" w:rsidP="00E643FB">
      <w:pPr>
        <w:pStyle w:val="20"/>
        <w:shd w:val="clear" w:color="auto" w:fill="auto"/>
        <w:spacing w:before="0" w:after="40" w:line="240" w:lineRule="auto"/>
        <w:ind w:firstLine="780"/>
        <w:rPr>
          <w:sz w:val="24"/>
          <w:szCs w:val="24"/>
        </w:rPr>
      </w:pPr>
      <w:r w:rsidRPr="00E643FB">
        <w:rPr>
          <w:sz w:val="24"/>
          <w:szCs w:val="24"/>
        </w:rPr>
        <w:t>Тема 19. Личность и духовно-нравственные ценности.</w:t>
      </w:r>
    </w:p>
    <w:p w:rsidR="00E643FB" w:rsidRPr="00E643FB" w:rsidRDefault="00E643FB" w:rsidP="00E643FB">
      <w:pPr>
        <w:pStyle w:val="20"/>
        <w:shd w:val="clear" w:color="auto" w:fill="auto"/>
        <w:spacing w:before="0" w:after="0" w:line="240" w:lineRule="auto"/>
        <w:ind w:firstLine="780"/>
        <w:rPr>
          <w:sz w:val="24"/>
          <w:szCs w:val="24"/>
        </w:rPr>
      </w:pPr>
      <w:r w:rsidRPr="00E643FB">
        <w:rPr>
          <w:sz w:val="24"/>
          <w:szCs w:val="24"/>
        </w:rPr>
        <w:t>Знать и уметь объяснить значение и роль морали и нравственности в жизни человека;</w:t>
      </w:r>
    </w:p>
    <w:p w:rsidR="00E643FB" w:rsidRPr="00E643FB" w:rsidRDefault="00E643FB" w:rsidP="00E643FB">
      <w:pPr>
        <w:pStyle w:val="20"/>
        <w:shd w:val="clear" w:color="auto" w:fill="auto"/>
        <w:spacing w:before="0" w:after="0" w:line="240" w:lineRule="auto"/>
        <w:ind w:firstLine="780"/>
        <w:rPr>
          <w:sz w:val="24"/>
          <w:szCs w:val="24"/>
        </w:rPr>
      </w:pPr>
      <w:r w:rsidRPr="00E643FB">
        <w:rPr>
          <w:sz w:val="24"/>
          <w:szCs w:val="24"/>
        </w:rPr>
        <w:t>обосновывать происхождение духовных ценностей, понимание идеалов добра</w:t>
      </w:r>
    </w:p>
    <w:p w:rsidR="00E643FB" w:rsidRPr="00E643FB" w:rsidRDefault="00E643FB" w:rsidP="00E643FB">
      <w:pPr>
        <w:pStyle w:val="20"/>
        <w:shd w:val="clear" w:color="auto" w:fill="auto"/>
        <w:spacing w:before="0" w:after="0" w:line="240" w:lineRule="auto"/>
        <w:rPr>
          <w:sz w:val="24"/>
          <w:szCs w:val="24"/>
        </w:rPr>
      </w:pPr>
      <w:r w:rsidRPr="00E643FB">
        <w:rPr>
          <w:sz w:val="24"/>
          <w:szCs w:val="24"/>
        </w:rPr>
        <w:t>и зла;</w:t>
      </w:r>
    </w:p>
    <w:p w:rsidR="00E643FB" w:rsidRPr="00E643FB" w:rsidRDefault="00E643FB" w:rsidP="00E643FB">
      <w:pPr>
        <w:pStyle w:val="20"/>
        <w:shd w:val="clear" w:color="auto" w:fill="auto"/>
        <w:spacing w:before="0" w:after="0" w:line="240" w:lineRule="auto"/>
        <w:ind w:firstLine="780"/>
        <w:rPr>
          <w:sz w:val="24"/>
          <w:szCs w:val="24"/>
        </w:rPr>
      </w:pPr>
      <w:r w:rsidRPr="00E643FB">
        <w:rPr>
          <w:sz w:val="24"/>
          <w:szCs w:val="24"/>
        </w:rPr>
        <w:t>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w:t>
      </w:r>
    </w:p>
    <w:p w:rsidR="00E643FB" w:rsidRPr="00E643FB" w:rsidRDefault="00E643FB" w:rsidP="00E643FB">
      <w:pPr>
        <w:pStyle w:val="20"/>
        <w:shd w:val="clear" w:color="auto" w:fill="auto"/>
        <w:spacing w:before="0" w:after="0" w:line="240" w:lineRule="auto"/>
        <w:ind w:firstLine="780"/>
        <w:rPr>
          <w:sz w:val="24"/>
          <w:szCs w:val="24"/>
        </w:rPr>
      </w:pPr>
      <w:r w:rsidRPr="00E643FB">
        <w:rPr>
          <w:sz w:val="24"/>
          <w:szCs w:val="24"/>
        </w:rPr>
        <w:t>Тематический блок 4. «Культурное единство России».</w:t>
      </w:r>
    </w:p>
    <w:p w:rsidR="00E643FB" w:rsidRPr="00E643FB" w:rsidRDefault="00E643FB" w:rsidP="00E643FB">
      <w:pPr>
        <w:pStyle w:val="20"/>
        <w:shd w:val="clear" w:color="auto" w:fill="auto"/>
        <w:spacing w:before="0" w:after="0" w:line="240" w:lineRule="auto"/>
        <w:ind w:firstLine="780"/>
        <w:rPr>
          <w:sz w:val="24"/>
          <w:szCs w:val="24"/>
        </w:rPr>
      </w:pPr>
      <w:r w:rsidRPr="00E643FB">
        <w:rPr>
          <w:sz w:val="24"/>
          <w:szCs w:val="24"/>
        </w:rPr>
        <w:t>Тема 20. Историческая память как духовно-нравственная ценность.</w:t>
      </w:r>
    </w:p>
    <w:p w:rsidR="00E643FB" w:rsidRPr="00E643FB" w:rsidRDefault="00E643FB" w:rsidP="00E643FB">
      <w:pPr>
        <w:pStyle w:val="20"/>
        <w:shd w:val="clear" w:color="auto" w:fill="auto"/>
        <w:spacing w:before="0" w:after="0" w:line="240" w:lineRule="auto"/>
        <w:ind w:firstLine="780"/>
        <w:rPr>
          <w:sz w:val="24"/>
          <w:szCs w:val="24"/>
        </w:rPr>
      </w:pPr>
      <w:r w:rsidRPr="00E643FB">
        <w:rPr>
          <w:sz w:val="24"/>
          <w:szCs w:val="24"/>
        </w:rPr>
        <w:t>Понимать и уметь объяснять суть термина «история», знать основные исторические периоды и уметь выделять их сущностные черты;</w:t>
      </w:r>
    </w:p>
    <w:p w:rsidR="00E643FB" w:rsidRPr="00E643FB" w:rsidRDefault="00E643FB" w:rsidP="00E643FB">
      <w:pPr>
        <w:pStyle w:val="20"/>
        <w:shd w:val="clear" w:color="auto" w:fill="auto"/>
        <w:spacing w:before="0" w:after="0" w:line="240" w:lineRule="auto"/>
        <w:ind w:firstLine="780"/>
        <w:rPr>
          <w:sz w:val="24"/>
          <w:szCs w:val="24"/>
        </w:rPr>
      </w:pPr>
      <w:r w:rsidRPr="00E643FB">
        <w:rPr>
          <w:sz w:val="24"/>
          <w:szCs w:val="24"/>
        </w:rPr>
        <w:t>иметь представление о значении и функциях изучения истории;</w:t>
      </w:r>
    </w:p>
    <w:p w:rsidR="00E643FB" w:rsidRPr="00E643FB" w:rsidRDefault="00E643FB" w:rsidP="00E643FB">
      <w:pPr>
        <w:pStyle w:val="20"/>
        <w:shd w:val="clear" w:color="auto" w:fill="auto"/>
        <w:spacing w:before="0" w:after="0" w:line="240" w:lineRule="auto"/>
        <w:ind w:firstLine="780"/>
        <w:rPr>
          <w:sz w:val="24"/>
          <w:szCs w:val="24"/>
        </w:rPr>
      </w:pPr>
      <w:r w:rsidRPr="00E643FB">
        <w:rPr>
          <w:sz w:val="24"/>
          <w:szCs w:val="24"/>
        </w:rPr>
        <w:t>осознавать историю своей семьи и народа как часть мирового исторического процесса. Знать о существовании связи между историческими событиями и культурой. Обосновывать важность изучения истории как духовно-нравственного долга гражданина и патриота.</w:t>
      </w:r>
    </w:p>
    <w:p w:rsidR="00E643FB" w:rsidRPr="00E643FB" w:rsidRDefault="00E643FB" w:rsidP="00E643FB">
      <w:pPr>
        <w:pStyle w:val="20"/>
        <w:shd w:val="clear" w:color="auto" w:fill="auto"/>
        <w:spacing w:before="0" w:after="0" w:line="240" w:lineRule="auto"/>
        <w:ind w:firstLine="780"/>
        <w:rPr>
          <w:sz w:val="24"/>
          <w:szCs w:val="24"/>
        </w:rPr>
      </w:pPr>
      <w:r w:rsidRPr="00E643FB">
        <w:rPr>
          <w:sz w:val="24"/>
          <w:szCs w:val="24"/>
        </w:rPr>
        <w:t>Тема 21. Литература как язык культуры.</w:t>
      </w:r>
    </w:p>
    <w:p w:rsidR="00E643FB" w:rsidRPr="00E643FB" w:rsidRDefault="00E643FB" w:rsidP="00E643FB">
      <w:pPr>
        <w:pStyle w:val="20"/>
        <w:shd w:val="clear" w:color="auto" w:fill="auto"/>
        <w:spacing w:before="0" w:after="0" w:line="240" w:lineRule="auto"/>
        <w:ind w:firstLine="780"/>
        <w:rPr>
          <w:sz w:val="24"/>
          <w:szCs w:val="24"/>
        </w:rPr>
      </w:pPr>
      <w:r w:rsidRPr="00E643FB">
        <w:rPr>
          <w:sz w:val="24"/>
          <w:szCs w:val="24"/>
        </w:rPr>
        <w:t>Знать и понимать отличия литературы от других видов художественного творчества;</w:t>
      </w:r>
    </w:p>
    <w:p w:rsidR="00E643FB" w:rsidRPr="00E643FB" w:rsidRDefault="00E643FB" w:rsidP="00E643FB">
      <w:pPr>
        <w:pStyle w:val="20"/>
        <w:shd w:val="clear" w:color="auto" w:fill="auto"/>
        <w:spacing w:before="0" w:after="0" w:line="240" w:lineRule="auto"/>
        <w:ind w:firstLine="780"/>
        <w:rPr>
          <w:sz w:val="24"/>
          <w:szCs w:val="24"/>
        </w:rPr>
      </w:pPr>
      <w:r w:rsidRPr="00E643FB">
        <w:rPr>
          <w:sz w:val="24"/>
          <w:szCs w:val="24"/>
        </w:rPr>
        <w:t>рассказывать об особенностях литературного повествования, выделять простые выразительные средства литературного языка;</w:t>
      </w:r>
    </w:p>
    <w:p w:rsidR="00E643FB" w:rsidRPr="00E643FB" w:rsidRDefault="00E643FB" w:rsidP="00E643FB">
      <w:pPr>
        <w:pStyle w:val="20"/>
        <w:shd w:val="clear" w:color="auto" w:fill="auto"/>
        <w:spacing w:before="0" w:after="0" w:line="240" w:lineRule="auto"/>
        <w:ind w:firstLine="780"/>
        <w:rPr>
          <w:sz w:val="24"/>
          <w:szCs w:val="24"/>
        </w:rPr>
      </w:pPr>
      <w:r w:rsidRPr="00E643FB">
        <w:rPr>
          <w:sz w:val="24"/>
          <w:szCs w:val="24"/>
        </w:rPr>
        <w:t>обосновывать и доказывать важность литературы как культурного явления, как формы трансляции культурных ценностей;</w:t>
      </w:r>
    </w:p>
    <w:p w:rsidR="00E643FB" w:rsidRPr="00E643FB" w:rsidRDefault="00E643FB" w:rsidP="00E643FB">
      <w:pPr>
        <w:pStyle w:val="20"/>
        <w:shd w:val="clear" w:color="auto" w:fill="auto"/>
        <w:spacing w:before="0" w:after="0" w:line="240" w:lineRule="auto"/>
        <w:ind w:firstLine="780"/>
        <w:rPr>
          <w:sz w:val="24"/>
          <w:szCs w:val="24"/>
        </w:rPr>
      </w:pPr>
      <w:r w:rsidRPr="00E643FB">
        <w:rPr>
          <w:sz w:val="24"/>
          <w:szCs w:val="24"/>
        </w:rPr>
        <w:t>находить и обозначать средства выражения морального и нравственного смысла в литературных произведениях.</w:t>
      </w:r>
    </w:p>
    <w:p w:rsidR="00E643FB" w:rsidRPr="00E643FB" w:rsidRDefault="00E643FB" w:rsidP="00E643FB">
      <w:pPr>
        <w:pStyle w:val="20"/>
        <w:shd w:val="clear" w:color="auto" w:fill="auto"/>
        <w:spacing w:before="0" w:after="0" w:line="240" w:lineRule="auto"/>
        <w:ind w:firstLine="780"/>
        <w:rPr>
          <w:sz w:val="24"/>
          <w:szCs w:val="24"/>
        </w:rPr>
      </w:pPr>
      <w:r w:rsidRPr="00E643FB">
        <w:rPr>
          <w:sz w:val="24"/>
          <w:szCs w:val="24"/>
        </w:rPr>
        <w:t>Тема 22. Взаимовлияние культур.</w:t>
      </w:r>
    </w:p>
    <w:p w:rsidR="00E643FB" w:rsidRPr="00E643FB" w:rsidRDefault="00E643FB" w:rsidP="00E643FB">
      <w:pPr>
        <w:pStyle w:val="20"/>
        <w:shd w:val="clear" w:color="auto" w:fill="auto"/>
        <w:spacing w:before="0" w:after="0" w:line="240" w:lineRule="auto"/>
        <w:ind w:firstLine="780"/>
        <w:rPr>
          <w:sz w:val="24"/>
          <w:szCs w:val="24"/>
        </w:rPr>
      </w:pPr>
      <w:r w:rsidRPr="00E643FB">
        <w:rPr>
          <w:sz w:val="24"/>
          <w:szCs w:val="24"/>
        </w:rPr>
        <w:lastRenderedPageBreak/>
        <w:t>Иметь представление о значении терминов «взаимодействие культур», «культурный обмен» как формах распространения и обогащения духовно-нравственных идеалов общества;</w:t>
      </w:r>
    </w:p>
    <w:p w:rsidR="00E643FB" w:rsidRPr="00E643FB" w:rsidRDefault="00E643FB" w:rsidP="00E643FB">
      <w:pPr>
        <w:pStyle w:val="20"/>
        <w:shd w:val="clear" w:color="auto" w:fill="auto"/>
        <w:spacing w:before="0" w:after="0" w:line="240" w:lineRule="auto"/>
        <w:ind w:firstLine="760"/>
        <w:rPr>
          <w:sz w:val="24"/>
          <w:szCs w:val="24"/>
        </w:rPr>
      </w:pPr>
      <w:r w:rsidRPr="00E643FB">
        <w:rPr>
          <w:sz w:val="24"/>
          <w:szCs w:val="24"/>
        </w:rPr>
        <w:t>понимать и обосновывать важность сохранения культурного наследия;</w:t>
      </w:r>
    </w:p>
    <w:p w:rsidR="00E643FB" w:rsidRPr="00E643FB" w:rsidRDefault="00E643FB" w:rsidP="00E643FB">
      <w:pPr>
        <w:pStyle w:val="20"/>
        <w:shd w:val="clear" w:color="auto" w:fill="auto"/>
        <w:spacing w:before="0" w:after="0" w:line="240" w:lineRule="auto"/>
        <w:ind w:firstLine="760"/>
        <w:rPr>
          <w:sz w:val="24"/>
          <w:szCs w:val="24"/>
        </w:rPr>
      </w:pPr>
      <w:r w:rsidRPr="00E643FB">
        <w:rPr>
          <w:sz w:val="24"/>
          <w:szCs w:val="24"/>
        </w:rPr>
        <w:t>знать, что такое глобализация, уметь приводить примеры межкультурной коммуникации как способа формирования общих духовно-нравственных ценностей.</w:t>
      </w:r>
    </w:p>
    <w:p w:rsidR="00E643FB" w:rsidRPr="00E643FB" w:rsidRDefault="00E643FB" w:rsidP="00E643FB">
      <w:pPr>
        <w:pStyle w:val="20"/>
        <w:shd w:val="clear" w:color="auto" w:fill="auto"/>
        <w:spacing w:before="0" w:after="0" w:line="240" w:lineRule="auto"/>
        <w:ind w:firstLine="760"/>
        <w:rPr>
          <w:sz w:val="24"/>
          <w:szCs w:val="24"/>
        </w:rPr>
      </w:pPr>
      <w:r w:rsidRPr="00E643FB">
        <w:rPr>
          <w:sz w:val="24"/>
          <w:szCs w:val="24"/>
        </w:rPr>
        <w:t>Тема 23. Духовно-нравственные ценности российского народа.</w:t>
      </w:r>
    </w:p>
    <w:p w:rsidR="00E643FB" w:rsidRPr="00E643FB" w:rsidRDefault="00E643FB" w:rsidP="00E643FB">
      <w:pPr>
        <w:pStyle w:val="20"/>
        <w:shd w:val="clear" w:color="auto" w:fill="auto"/>
        <w:spacing w:before="0" w:after="0" w:line="240" w:lineRule="auto"/>
        <w:ind w:firstLine="760"/>
        <w:rPr>
          <w:sz w:val="24"/>
          <w:szCs w:val="24"/>
        </w:rPr>
      </w:pPr>
      <w:r w:rsidRPr="00E643FB">
        <w:rPr>
          <w:sz w:val="24"/>
          <w:szCs w:val="24"/>
        </w:rPr>
        <w:t>Знать и уметь объяснить суть и значение следующих духовно-нравственных ценностей: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rsidR="00E643FB" w:rsidRPr="00E643FB" w:rsidRDefault="00E643FB" w:rsidP="00E643FB">
      <w:pPr>
        <w:pStyle w:val="20"/>
        <w:shd w:val="clear" w:color="auto" w:fill="auto"/>
        <w:spacing w:before="0" w:after="0" w:line="240" w:lineRule="auto"/>
        <w:ind w:firstLine="760"/>
        <w:rPr>
          <w:sz w:val="24"/>
          <w:szCs w:val="24"/>
        </w:rPr>
      </w:pPr>
      <w:r w:rsidRPr="00E643FB">
        <w:rPr>
          <w:sz w:val="24"/>
          <w:szCs w:val="24"/>
        </w:rPr>
        <w:t>осознавать духовно-нравственные ценности в качестве базовых общегражданских ценностей российского общества и уметь доказывать это.</w:t>
      </w:r>
    </w:p>
    <w:p w:rsidR="00E643FB" w:rsidRPr="00E643FB" w:rsidRDefault="00E643FB" w:rsidP="00E643FB">
      <w:pPr>
        <w:pStyle w:val="20"/>
        <w:shd w:val="clear" w:color="auto" w:fill="auto"/>
        <w:spacing w:before="0" w:after="0" w:line="240" w:lineRule="auto"/>
        <w:ind w:firstLine="760"/>
        <w:rPr>
          <w:sz w:val="24"/>
          <w:szCs w:val="24"/>
        </w:rPr>
      </w:pPr>
      <w:r w:rsidRPr="00E643FB">
        <w:rPr>
          <w:sz w:val="24"/>
          <w:szCs w:val="24"/>
        </w:rPr>
        <w:t>Тема 24. Регионы России: культурное многообразие.</w:t>
      </w:r>
    </w:p>
    <w:p w:rsidR="00E643FB" w:rsidRPr="00E643FB" w:rsidRDefault="00E643FB" w:rsidP="00E643FB">
      <w:pPr>
        <w:pStyle w:val="20"/>
        <w:shd w:val="clear" w:color="auto" w:fill="auto"/>
        <w:spacing w:before="0" w:after="0" w:line="240" w:lineRule="auto"/>
        <w:ind w:firstLine="760"/>
        <w:rPr>
          <w:sz w:val="24"/>
          <w:szCs w:val="24"/>
        </w:rPr>
      </w:pPr>
      <w:r w:rsidRPr="00E643FB">
        <w:rPr>
          <w:sz w:val="24"/>
          <w:szCs w:val="24"/>
        </w:rPr>
        <w:t>Понимать принципы федеративного устройства России и концепт «полиэтничность»;</w:t>
      </w:r>
    </w:p>
    <w:p w:rsidR="00E643FB" w:rsidRPr="00E643FB" w:rsidRDefault="00E643FB" w:rsidP="00E643FB">
      <w:pPr>
        <w:pStyle w:val="20"/>
        <w:shd w:val="clear" w:color="auto" w:fill="auto"/>
        <w:spacing w:before="0" w:after="0" w:line="240" w:lineRule="auto"/>
        <w:ind w:firstLine="760"/>
        <w:rPr>
          <w:sz w:val="24"/>
          <w:szCs w:val="24"/>
        </w:rPr>
      </w:pPr>
      <w:r w:rsidRPr="00E643FB">
        <w:rPr>
          <w:sz w:val="24"/>
          <w:szCs w:val="24"/>
        </w:rPr>
        <w:t>называть основные этносы Российской Федерации и регионы, где они традиционно проживают;</w:t>
      </w:r>
    </w:p>
    <w:p w:rsidR="00E643FB" w:rsidRPr="00E643FB" w:rsidRDefault="00E643FB" w:rsidP="00E643FB">
      <w:pPr>
        <w:pStyle w:val="20"/>
        <w:shd w:val="clear" w:color="auto" w:fill="auto"/>
        <w:spacing w:before="0" w:after="0" w:line="240" w:lineRule="auto"/>
        <w:ind w:firstLine="760"/>
        <w:rPr>
          <w:sz w:val="24"/>
          <w:szCs w:val="24"/>
        </w:rPr>
      </w:pPr>
      <w:r w:rsidRPr="00E643FB">
        <w:rPr>
          <w:sz w:val="24"/>
          <w:szCs w:val="24"/>
        </w:rPr>
        <w:t>уметь объяснить значение словосочетаний «многонациональный народ Российской Федерации», «государствообразующий народ», «титульный этнос»;</w:t>
      </w:r>
    </w:p>
    <w:p w:rsidR="00E643FB" w:rsidRPr="00E643FB" w:rsidRDefault="00E643FB" w:rsidP="00E643FB">
      <w:pPr>
        <w:pStyle w:val="20"/>
        <w:shd w:val="clear" w:color="auto" w:fill="auto"/>
        <w:spacing w:before="0" w:after="0" w:line="240" w:lineRule="auto"/>
        <w:ind w:firstLine="760"/>
        <w:rPr>
          <w:sz w:val="24"/>
          <w:szCs w:val="24"/>
        </w:rPr>
      </w:pPr>
      <w:r w:rsidRPr="00E643FB">
        <w:rPr>
          <w:sz w:val="24"/>
          <w:szCs w:val="24"/>
        </w:rPr>
        <w:t>понимать ценность многообразия культурных укладов народов Российской Федерации;</w:t>
      </w:r>
    </w:p>
    <w:p w:rsidR="00E643FB" w:rsidRPr="00E643FB" w:rsidRDefault="00E643FB" w:rsidP="00E643FB">
      <w:pPr>
        <w:pStyle w:val="20"/>
        <w:shd w:val="clear" w:color="auto" w:fill="auto"/>
        <w:spacing w:before="0" w:after="0" w:line="240" w:lineRule="auto"/>
        <w:ind w:firstLine="760"/>
        <w:rPr>
          <w:sz w:val="24"/>
          <w:szCs w:val="24"/>
        </w:rPr>
      </w:pPr>
      <w:r w:rsidRPr="00E643FB">
        <w:rPr>
          <w:sz w:val="24"/>
          <w:szCs w:val="24"/>
        </w:rPr>
        <w:t>демонстрировать готовность к сохранению межнационального и межрелигиозного согласия в России;</w:t>
      </w:r>
    </w:p>
    <w:p w:rsidR="00E643FB" w:rsidRPr="00E643FB" w:rsidRDefault="00E643FB" w:rsidP="00E643FB">
      <w:pPr>
        <w:pStyle w:val="20"/>
        <w:shd w:val="clear" w:color="auto" w:fill="auto"/>
        <w:spacing w:before="0" w:after="0" w:line="240" w:lineRule="auto"/>
        <w:ind w:firstLine="760"/>
        <w:rPr>
          <w:sz w:val="24"/>
          <w:szCs w:val="24"/>
        </w:rPr>
      </w:pPr>
      <w:r w:rsidRPr="00E643FB">
        <w:rPr>
          <w:sz w:val="24"/>
          <w:szCs w:val="24"/>
        </w:rPr>
        <w:t>уметь выделять общие черты в культуре различных народов, обосновывать их значение и причины.</w:t>
      </w:r>
    </w:p>
    <w:p w:rsidR="00E643FB" w:rsidRPr="00E643FB" w:rsidRDefault="00E643FB" w:rsidP="00E643FB">
      <w:pPr>
        <w:pStyle w:val="20"/>
        <w:shd w:val="clear" w:color="auto" w:fill="auto"/>
        <w:spacing w:before="0" w:after="0" w:line="240" w:lineRule="auto"/>
        <w:ind w:firstLine="760"/>
        <w:rPr>
          <w:sz w:val="24"/>
          <w:szCs w:val="24"/>
        </w:rPr>
      </w:pPr>
      <w:r w:rsidRPr="00E643FB">
        <w:rPr>
          <w:sz w:val="24"/>
          <w:szCs w:val="24"/>
        </w:rPr>
        <w:t>Тема 25. Праздники в культуре народов России.</w:t>
      </w:r>
    </w:p>
    <w:p w:rsidR="00E643FB" w:rsidRPr="00E643FB" w:rsidRDefault="00E643FB" w:rsidP="00E643FB">
      <w:pPr>
        <w:pStyle w:val="20"/>
        <w:shd w:val="clear" w:color="auto" w:fill="auto"/>
        <w:spacing w:before="0" w:after="0" w:line="240" w:lineRule="auto"/>
        <w:ind w:firstLine="760"/>
        <w:rPr>
          <w:sz w:val="24"/>
          <w:szCs w:val="24"/>
        </w:rPr>
      </w:pPr>
      <w:r w:rsidRPr="00E643FB">
        <w:rPr>
          <w:sz w:val="24"/>
          <w:szCs w:val="24"/>
        </w:rPr>
        <w:t>Иметь представление о природе праздников и обосновывать их важность как элементов культуры;</w:t>
      </w:r>
    </w:p>
    <w:p w:rsidR="00E643FB" w:rsidRPr="00E643FB" w:rsidRDefault="00E643FB" w:rsidP="00E643FB">
      <w:pPr>
        <w:pStyle w:val="20"/>
        <w:shd w:val="clear" w:color="auto" w:fill="auto"/>
        <w:spacing w:before="0" w:after="0" w:line="240" w:lineRule="auto"/>
        <w:ind w:firstLine="760"/>
        <w:rPr>
          <w:sz w:val="24"/>
          <w:szCs w:val="24"/>
        </w:rPr>
      </w:pPr>
      <w:r w:rsidRPr="00E643FB">
        <w:rPr>
          <w:sz w:val="24"/>
          <w:szCs w:val="24"/>
        </w:rPr>
        <w:t>устанавливать взаимосвязь праздников и культурного уклада;</w:t>
      </w:r>
    </w:p>
    <w:p w:rsidR="00E643FB" w:rsidRPr="00E643FB" w:rsidRDefault="00E643FB" w:rsidP="00E643FB">
      <w:pPr>
        <w:pStyle w:val="20"/>
        <w:shd w:val="clear" w:color="auto" w:fill="auto"/>
        <w:spacing w:before="0" w:after="0" w:line="240" w:lineRule="auto"/>
        <w:ind w:firstLine="760"/>
        <w:rPr>
          <w:sz w:val="24"/>
          <w:szCs w:val="24"/>
        </w:rPr>
      </w:pPr>
      <w:r w:rsidRPr="00E643FB">
        <w:rPr>
          <w:sz w:val="24"/>
          <w:szCs w:val="24"/>
        </w:rPr>
        <w:t>различать основные типы праздников;</w:t>
      </w:r>
    </w:p>
    <w:p w:rsidR="00E643FB" w:rsidRPr="00E643FB" w:rsidRDefault="00E643FB" w:rsidP="00E643FB">
      <w:pPr>
        <w:pStyle w:val="20"/>
        <w:shd w:val="clear" w:color="auto" w:fill="auto"/>
        <w:spacing w:before="0" w:after="0" w:line="240" w:lineRule="auto"/>
        <w:ind w:firstLine="760"/>
        <w:rPr>
          <w:sz w:val="24"/>
          <w:szCs w:val="24"/>
        </w:rPr>
      </w:pPr>
      <w:r w:rsidRPr="00E643FB">
        <w:rPr>
          <w:sz w:val="24"/>
          <w:szCs w:val="24"/>
        </w:rPr>
        <w:t>уметь рассказывать о праздничных традициях народов России и собственной семьи;</w:t>
      </w:r>
    </w:p>
    <w:p w:rsidR="00E643FB" w:rsidRPr="00E643FB" w:rsidRDefault="00E643FB" w:rsidP="00E643FB">
      <w:pPr>
        <w:pStyle w:val="20"/>
        <w:shd w:val="clear" w:color="auto" w:fill="auto"/>
        <w:spacing w:before="0" w:after="0" w:line="240" w:lineRule="auto"/>
        <w:ind w:firstLine="760"/>
        <w:rPr>
          <w:sz w:val="24"/>
          <w:szCs w:val="24"/>
        </w:rPr>
      </w:pPr>
      <w:r w:rsidRPr="00E643FB">
        <w:rPr>
          <w:sz w:val="24"/>
          <w:szCs w:val="24"/>
        </w:rPr>
        <w:t>анализировать связь праздников и истории, культуры народов России; понимать основной смысл семейных праздников; определять нравственный смысл праздников народов России; осознавать значение праздников как элементов культурной памяти народов России, как воплощение духовно-нравственных идеалов.</w:t>
      </w:r>
    </w:p>
    <w:p w:rsidR="00E643FB" w:rsidRPr="00E643FB" w:rsidRDefault="00E643FB" w:rsidP="00E643FB">
      <w:pPr>
        <w:pStyle w:val="20"/>
        <w:shd w:val="clear" w:color="auto" w:fill="auto"/>
        <w:spacing w:before="0" w:after="0" w:line="240" w:lineRule="auto"/>
        <w:ind w:firstLine="760"/>
        <w:rPr>
          <w:sz w:val="24"/>
          <w:szCs w:val="24"/>
        </w:rPr>
      </w:pPr>
      <w:r w:rsidRPr="00E643FB">
        <w:rPr>
          <w:sz w:val="24"/>
          <w:szCs w:val="24"/>
        </w:rPr>
        <w:t>Тема 26. Памятники архитектуры народов России.</w:t>
      </w:r>
    </w:p>
    <w:p w:rsidR="00E643FB" w:rsidRPr="00E643FB" w:rsidRDefault="00E643FB" w:rsidP="00E643FB">
      <w:pPr>
        <w:pStyle w:val="20"/>
        <w:shd w:val="clear" w:color="auto" w:fill="auto"/>
        <w:spacing w:before="0" w:after="0" w:line="240" w:lineRule="auto"/>
        <w:ind w:firstLine="760"/>
        <w:rPr>
          <w:sz w:val="24"/>
          <w:szCs w:val="24"/>
        </w:rPr>
      </w:pPr>
      <w:r w:rsidRPr="00E643FB">
        <w:rPr>
          <w:sz w:val="24"/>
          <w:szCs w:val="24"/>
        </w:rPr>
        <w:t>Знать, что такое архитектура, уметь охарактеризовать основные типы памятников архитектуры и проследить связь между их структурой и особенностями культуры и этапами исторического развития;</w:t>
      </w:r>
    </w:p>
    <w:p w:rsidR="00E643FB" w:rsidRPr="00E643FB" w:rsidRDefault="00E643FB" w:rsidP="00E643FB">
      <w:pPr>
        <w:pStyle w:val="20"/>
        <w:shd w:val="clear" w:color="auto" w:fill="auto"/>
        <w:spacing w:before="0" w:after="0" w:line="240" w:lineRule="auto"/>
        <w:ind w:firstLine="760"/>
        <w:rPr>
          <w:sz w:val="24"/>
          <w:szCs w:val="24"/>
        </w:rPr>
      </w:pPr>
      <w:r w:rsidRPr="00E643FB">
        <w:rPr>
          <w:sz w:val="24"/>
          <w:szCs w:val="24"/>
        </w:rPr>
        <w:t>понимать взаимосвязь между типом жилищ и типом хозяйственной деятельности;</w:t>
      </w:r>
    </w:p>
    <w:p w:rsidR="00E643FB" w:rsidRPr="00E643FB" w:rsidRDefault="00E643FB" w:rsidP="00E643FB">
      <w:pPr>
        <w:pStyle w:val="20"/>
        <w:shd w:val="clear" w:color="auto" w:fill="auto"/>
        <w:spacing w:before="0" w:after="0" w:line="240" w:lineRule="auto"/>
        <w:ind w:firstLine="760"/>
        <w:rPr>
          <w:sz w:val="24"/>
          <w:szCs w:val="24"/>
        </w:rPr>
      </w:pPr>
      <w:r w:rsidRPr="00E643FB">
        <w:rPr>
          <w:sz w:val="24"/>
          <w:szCs w:val="24"/>
        </w:rPr>
        <w:t>осознавать и уметь охарактеризовать связь между уровнем научно-технического развития и типами жилищ;</w:t>
      </w:r>
    </w:p>
    <w:p w:rsidR="00E643FB" w:rsidRPr="00E643FB" w:rsidRDefault="00E643FB" w:rsidP="00E643FB">
      <w:pPr>
        <w:pStyle w:val="20"/>
        <w:shd w:val="clear" w:color="auto" w:fill="auto"/>
        <w:spacing w:before="0" w:after="0" w:line="240" w:lineRule="auto"/>
        <w:ind w:firstLine="760"/>
        <w:rPr>
          <w:sz w:val="24"/>
          <w:szCs w:val="24"/>
        </w:rPr>
      </w:pPr>
      <w:r w:rsidRPr="00E643FB">
        <w:rPr>
          <w:sz w:val="24"/>
          <w:szCs w:val="24"/>
        </w:rPr>
        <w:t>осознавать и уметь объяснять взаимосвязь между особенностями архитектуры и духовно-нравственными ценностями народов России;</w:t>
      </w:r>
    </w:p>
    <w:p w:rsidR="00E643FB" w:rsidRPr="00E643FB" w:rsidRDefault="00E643FB" w:rsidP="00E643FB">
      <w:pPr>
        <w:pStyle w:val="20"/>
        <w:shd w:val="clear" w:color="auto" w:fill="auto"/>
        <w:spacing w:before="0" w:after="0" w:line="240" w:lineRule="auto"/>
        <w:ind w:firstLine="760"/>
        <w:rPr>
          <w:sz w:val="24"/>
          <w:szCs w:val="24"/>
        </w:rPr>
      </w:pPr>
      <w:r w:rsidRPr="00E643FB">
        <w:rPr>
          <w:sz w:val="24"/>
          <w:szCs w:val="24"/>
        </w:rPr>
        <w:t>устанавливать связь между историей памятника и историей края, характеризовать памятники истории и культуры;</w:t>
      </w:r>
    </w:p>
    <w:p w:rsidR="00E643FB" w:rsidRPr="00E643FB" w:rsidRDefault="00E643FB" w:rsidP="00E643FB">
      <w:pPr>
        <w:pStyle w:val="20"/>
        <w:shd w:val="clear" w:color="auto" w:fill="auto"/>
        <w:spacing w:before="0" w:after="0" w:line="240" w:lineRule="auto"/>
        <w:ind w:firstLine="760"/>
        <w:rPr>
          <w:sz w:val="24"/>
          <w:szCs w:val="24"/>
        </w:rPr>
      </w:pPr>
      <w:r w:rsidRPr="00E643FB">
        <w:rPr>
          <w:sz w:val="24"/>
          <w:szCs w:val="24"/>
        </w:rPr>
        <w:t>иметь представление о нравственном и научном смысле краеведческой работы.</w:t>
      </w:r>
    </w:p>
    <w:p w:rsidR="00E643FB" w:rsidRPr="00E643FB" w:rsidRDefault="00E643FB" w:rsidP="00E643FB">
      <w:pPr>
        <w:pStyle w:val="20"/>
        <w:shd w:val="clear" w:color="auto" w:fill="auto"/>
        <w:spacing w:before="0" w:after="0" w:line="240" w:lineRule="auto"/>
        <w:ind w:firstLine="760"/>
        <w:rPr>
          <w:sz w:val="24"/>
          <w:szCs w:val="24"/>
        </w:rPr>
      </w:pPr>
      <w:r w:rsidRPr="00E643FB">
        <w:rPr>
          <w:sz w:val="24"/>
          <w:szCs w:val="24"/>
        </w:rPr>
        <w:t>Тема 27. Музыкальная культура народов России.</w:t>
      </w:r>
    </w:p>
    <w:p w:rsidR="00E643FB" w:rsidRPr="00E643FB" w:rsidRDefault="00E643FB" w:rsidP="00E643FB">
      <w:pPr>
        <w:pStyle w:val="20"/>
        <w:shd w:val="clear" w:color="auto" w:fill="auto"/>
        <w:spacing w:before="0" w:after="0" w:line="240" w:lineRule="auto"/>
        <w:ind w:firstLine="760"/>
        <w:rPr>
          <w:sz w:val="24"/>
          <w:szCs w:val="24"/>
        </w:rPr>
      </w:pPr>
      <w:r w:rsidRPr="00E643FB">
        <w:rPr>
          <w:sz w:val="24"/>
          <w:szCs w:val="24"/>
        </w:rPr>
        <w:t xml:space="preserve">Знать и понимать отличия музыки от других видов художественного творчества, </w:t>
      </w:r>
      <w:r w:rsidRPr="00E643FB">
        <w:rPr>
          <w:sz w:val="24"/>
          <w:szCs w:val="24"/>
        </w:rPr>
        <w:lastRenderedPageBreak/>
        <w:t>рассказывать об особенностях музыкального повествования, выделять простые выразительные средства музыкального языка;</w:t>
      </w:r>
    </w:p>
    <w:p w:rsidR="00E643FB" w:rsidRPr="00E643FB" w:rsidRDefault="00E643FB" w:rsidP="00E643FB">
      <w:pPr>
        <w:pStyle w:val="20"/>
        <w:shd w:val="clear" w:color="auto" w:fill="auto"/>
        <w:spacing w:before="0" w:after="0" w:line="240" w:lineRule="auto"/>
        <w:ind w:firstLine="760"/>
        <w:rPr>
          <w:sz w:val="24"/>
          <w:szCs w:val="24"/>
        </w:rPr>
      </w:pPr>
      <w:r w:rsidRPr="00E643FB">
        <w:rPr>
          <w:sz w:val="24"/>
          <w:szCs w:val="24"/>
        </w:rPr>
        <w:t>обосновывать и доказывать важность музыки как культурного явления, как формы трансляции культурных ценностей;</w:t>
      </w:r>
    </w:p>
    <w:p w:rsidR="00E643FB" w:rsidRPr="00E643FB" w:rsidRDefault="00E643FB" w:rsidP="00E643FB">
      <w:pPr>
        <w:pStyle w:val="20"/>
        <w:shd w:val="clear" w:color="auto" w:fill="auto"/>
        <w:spacing w:before="0" w:after="0" w:line="240" w:lineRule="auto"/>
        <w:ind w:firstLine="760"/>
        <w:rPr>
          <w:sz w:val="24"/>
          <w:szCs w:val="24"/>
        </w:rPr>
      </w:pPr>
      <w:r w:rsidRPr="00E643FB">
        <w:rPr>
          <w:sz w:val="24"/>
          <w:szCs w:val="24"/>
        </w:rPr>
        <w:t>находить и обозначать средства выражения морального и нравственного смысла музыкальных произведений;</w:t>
      </w:r>
    </w:p>
    <w:p w:rsidR="00E643FB" w:rsidRPr="00E643FB" w:rsidRDefault="00E643FB" w:rsidP="00E643FB">
      <w:pPr>
        <w:pStyle w:val="20"/>
        <w:shd w:val="clear" w:color="auto" w:fill="auto"/>
        <w:spacing w:before="0" w:after="0" w:line="240" w:lineRule="auto"/>
        <w:ind w:firstLine="760"/>
        <w:rPr>
          <w:sz w:val="24"/>
          <w:szCs w:val="24"/>
        </w:rPr>
      </w:pPr>
      <w:r w:rsidRPr="00E643FB">
        <w:rPr>
          <w:sz w:val="24"/>
          <w:szCs w:val="24"/>
        </w:rPr>
        <w:t>знать основные темы музыкального творчества народов России, народные инструменты.</w:t>
      </w:r>
    </w:p>
    <w:p w:rsidR="00E643FB" w:rsidRPr="00E643FB" w:rsidRDefault="00E643FB" w:rsidP="00E643FB">
      <w:pPr>
        <w:pStyle w:val="20"/>
        <w:shd w:val="clear" w:color="auto" w:fill="auto"/>
        <w:spacing w:before="0" w:after="0" w:line="240" w:lineRule="auto"/>
        <w:ind w:firstLine="760"/>
        <w:rPr>
          <w:sz w:val="24"/>
          <w:szCs w:val="24"/>
        </w:rPr>
      </w:pPr>
      <w:r w:rsidRPr="00E643FB">
        <w:rPr>
          <w:sz w:val="24"/>
          <w:szCs w:val="24"/>
        </w:rPr>
        <w:t>Тема 28. Изобразительное искусство народов России.</w:t>
      </w:r>
    </w:p>
    <w:p w:rsidR="00E643FB" w:rsidRPr="00E643FB" w:rsidRDefault="00E643FB" w:rsidP="00E643FB">
      <w:pPr>
        <w:pStyle w:val="20"/>
        <w:shd w:val="clear" w:color="auto" w:fill="auto"/>
        <w:spacing w:before="0" w:after="0" w:line="240" w:lineRule="auto"/>
        <w:ind w:firstLine="760"/>
        <w:rPr>
          <w:sz w:val="24"/>
          <w:szCs w:val="24"/>
        </w:rPr>
      </w:pPr>
      <w:r w:rsidRPr="00E643FB">
        <w:rPr>
          <w:sz w:val="24"/>
          <w:szCs w:val="24"/>
        </w:rPr>
        <w:t>Знать и понимать отличия изобразительного искусства от других видов художественного творчества, рассказывать об особенностях и выразительных средствах изобразительного искусства;</w:t>
      </w:r>
    </w:p>
    <w:p w:rsidR="00E643FB" w:rsidRPr="00E643FB" w:rsidRDefault="00E643FB" w:rsidP="00E643FB">
      <w:pPr>
        <w:pStyle w:val="20"/>
        <w:shd w:val="clear" w:color="auto" w:fill="auto"/>
        <w:spacing w:before="0" w:after="0" w:line="240" w:lineRule="auto"/>
        <w:ind w:firstLine="760"/>
        <w:rPr>
          <w:sz w:val="24"/>
          <w:szCs w:val="24"/>
        </w:rPr>
      </w:pPr>
      <w:r w:rsidRPr="00E643FB">
        <w:rPr>
          <w:sz w:val="24"/>
          <w:szCs w:val="24"/>
        </w:rPr>
        <w:t>уметь объяснить, что такое скульптура, живопись, графика, фольклорные орнаменты;</w:t>
      </w:r>
    </w:p>
    <w:p w:rsidR="00E643FB" w:rsidRPr="00E643FB" w:rsidRDefault="00E643FB" w:rsidP="00E643FB">
      <w:pPr>
        <w:pStyle w:val="20"/>
        <w:shd w:val="clear" w:color="auto" w:fill="auto"/>
        <w:spacing w:before="0" w:after="0" w:line="240" w:lineRule="auto"/>
        <w:ind w:firstLine="760"/>
        <w:rPr>
          <w:sz w:val="24"/>
          <w:szCs w:val="24"/>
        </w:rPr>
      </w:pPr>
      <w:r w:rsidRPr="00E643FB">
        <w:rPr>
          <w:sz w:val="24"/>
          <w:szCs w:val="24"/>
        </w:rPr>
        <w:t>обосновывать и доказывать важность изобразительного искусства как культурного явления, как формы трансляции культурных ценностей;</w:t>
      </w:r>
    </w:p>
    <w:p w:rsidR="00E643FB" w:rsidRPr="00E643FB" w:rsidRDefault="00E643FB" w:rsidP="00E643FB">
      <w:pPr>
        <w:pStyle w:val="20"/>
        <w:shd w:val="clear" w:color="auto" w:fill="auto"/>
        <w:spacing w:before="0" w:after="0" w:line="240" w:lineRule="auto"/>
        <w:ind w:firstLine="760"/>
        <w:rPr>
          <w:sz w:val="24"/>
          <w:szCs w:val="24"/>
        </w:rPr>
      </w:pPr>
      <w:r w:rsidRPr="00E643FB">
        <w:rPr>
          <w:sz w:val="24"/>
          <w:szCs w:val="24"/>
        </w:rPr>
        <w:t>находить и обозначать средства выражения морального и нравственного смысла изобразительного искусства;</w:t>
      </w:r>
    </w:p>
    <w:p w:rsidR="00E643FB" w:rsidRPr="00E643FB" w:rsidRDefault="00E643FB" w:rsidP="00E643FB">
      <w:pPr>
        <w:pStyle w:val="20"/>
        <w:shd w:val="clear" w:color="auto" w:fill="auto"/>
        <w:spacing w:before="0" w:after="0" w:line="240" w:lineRule="auto"/>
        <w:ind w:firstLine="760"/>
        <w:rPr>
          <w:sz w:val="24"/>
          <w:szCs w:val="24"/>
        </w:rPr>
      </w:pPr>
      <w:r w:rsidRPr="00E643FB">
        <w:rPr>
          <w:sz w:val="24"/>
          <w:szCs w:val="24"/>
        </w:rPr>
        <w:t>знать основные темы изобразительного искусства народов России.</w:t>
      </w:r>
    </w:p>
    <w:p w:rsidR="00E643FB" w:rsidRPr="00E643FB" w:rsidRDefault="00E643FB" w:rsidP="00E643FB">
      <w:pPr>
        <w:pStyle w:val="20"/>
        <w:shd w:val="clear" w:color="auto" w:fill="auto"/>
        <w:spacing w:before="0" w:after="0" w:line="240" w:lineRule="auto"/>
        <w:ind w:firstLine="760"/>
        <w:rPr>
          <w:sz w:val="24"/>
          <w:szCs w:val="24"/>
        </w:rPr>
      </w:pPr>
      <w:r w:rsidRPr="00E643FB">
        <w:rPr>
          <w:sz w:val="24"/>
          <w:szCs w:val="24"/>
        </w:rPr>
        <w:t>Тема 29. Фольклор и литература народов России.</w:t>
      </w:r>
    </w:p>
    <w:p w:rsidR="00E643FB" w:rsidRPr="00E643FB" w:rsidRDefault="00E643FB" w:rsidP="00E643FB">
      <w:pPr>
        <w:pStyle w:val="20"/>
        <w:shd w:val="clear" w:color="auto" w:fill="auto"/>
        <w:spacing w:before="0" w:after="0" w:line="240" w:lineRule="auto"/>
        <w:ind w:firstLine="760"/>
        <w:rPr>
          <w:sz w:val="24"/>
          <w:szCs w:val="24"/>
        </w:rPr>
      </w:pPr>
      <w:r w:rsidRPr="00E643FB">
        <w:rPr>
          <w:sz w:val="24"/>
          <w:szCs w:val="24"/>
        </w:rPr>
        <w:t>Знать и понимать, что такое пословицы и поговорки, обосновывать важность и нужность этих языковых выразительных средств;</w:t>
      </w:r>
    </w:p>
    <w:p w:rsidR="00E643FB" w:rsidRPr="00E643FB" w:rsidRDefault="00E643FB" w:rsidP="00E643FB">
      <w:pPr>
        <w:pStyle w:val="20"/>
        <w:shd w:val="clear" w:color="auto" w:fill="auto"/>
        <w:spacing w:before="0" w:after="0" w:line="240" w:lineRule="auto"/>
        <w:ind w:firstLine="760"/>
        <w:rPr>
          <w:sz w:val="24"/>
          <w:szCs w:val="24"/>
        </w:rPr>
      </w:pPr>
      <w:r w:rsidRPr="00E643FB">
        <w:rPr>
          <w:sz w:val="24"/>
          <w:szCs w:val="24"/>
        </w:rPr>
        <w:t>понимать и объяснять, что такое эпос, миф, сказка, былина, песня; воспринимать и объяснять на примерах важность понимания фольклора как отражения истории народа и его ценностей, морали и нравственности;</w:t>
      </w:r>
    </w:p>
    <w:p w:rsidR="00E643FB" w:rsidRPr="00E643FB" w:rsidRDefault="00E643FB" w:rsidP="00E643FB">
      <w:pPr>
        <w:pStyle w:val="20"/>
        <w:shd w:val="clear" w:color="auto" w:fill="auto"/>
        <w:spacing w:before="0" w:after="0" w:line="240" w:lineRule="auto"/>
        <w:ind w:firstLine="760"/>
        <w:rPr>
          <w:sz w:val="24"/>
          <w:szCs w:val="24"/>
        </w:rPr>
      </w:pPr>
      <w:r w:rsidRPr="00E643FB">
        <w:rPr>
          <w:sz w:val="24"/>
          <w:szCs w:val="24"/>
        </w:rPr>
        <w:t>знать, что такое национальная литература и каковы её выразительные средства;</w:t>
      </w:r>
    </w:p>
    <w:p w:rsidR="00E643FB" w:rsidRPr="00E643FB" w:rsidRDefault="00E643FB" w:rsidP="00E643FB">
      <w:pPr>
        <w:pStyle w:val="20"/>
        <w:shd w:val="clear" w:color="auto" w:fill="auto"/>
        <w:spacing w:before="0" w:after="0" w:line="240" w:lineRule="auto"/>
        <w:ind w:firstLine="760"/>
        <w:rPr>
          <w:sz w:val="24"/>
          <w:szCs w:val="24"/>
        </w:rPr>
      </w:pPr>
      <w:r w:rsidRPr="00E643FB">
        <w:rPr>
          <w:sz w:val="24"/>
          <w:szCs w:val="24"/>
        </w:rPr>
        <w:t>оценивать морально-нравственный потенциал национальной литературы.</w:t>
      </w:r>
    </w:p>
    <w:p w:rsidR="00E643FB" w:rsidRPr="00E643FB" w:rsidRDefault="00E643FB" w:rsidP="00E643FB">
      <w:pPr>
        <w:pStyle w:val="20"/>
        <w:shd w:val="clear" w:color="auto" w:fill="auto"/>
        <w:spacing w:before="0" w:after="0" w:line="240" w:lineRule="auto"/>
        <w:ind w:firstLine="760"/>
        <w:rPr>
          <w:sz w:val="24"/>
          <w:szCs w:val="24"/>
        </w:rPr>
      </w:pPr>
      <w:r w:rsidRPr="00E643FB">
        <w:rPr>
          <w:sz w:val="24"/>
          <w:szCs w:val="24"/>
        </w:rPr>
        <w:t>Тема 30. Бытовые традиции народов России: пища, одежда, дом.</w:t>
      </w:r>
    </w:p>
    <w:p w:rsidR="00E643FB" w:rsidRPr="00E643FB" w:rsidRDefault="00E643FB" w:rsidP="00E643FB">
      <w:pPr>
        <w:pStyle w:val="20"/>
        <w:shd w:val="clear" w:color="auto" w:fill="auto"/>
        <w:spacing w:before="0" w:after="0" w:line="240" w:lineRule="auto"/>
        <w:ind w:firstLine="760"/>
        <w:rPr>
          <w:sz w:val="24"/>
          <w:szCs w:val="24"/>
        </w:rPr>
      </w:pPr>
      <w:r w:rsidRPr="00E643FB">
        <w:rPr>
          <w:sz w:val="24"/>
          <w:szCs w:val="24"/>
        </w:rPr>
        <w:t>Знать и уметь объяснить взаимосвязь между бытом и природными условиями проживания народа на примерах из истории и культуры своего региона;</w:t>
      </w:r>
    </w:p>
    <w:p w:rsidR="00E643FB" w:rsidRPr="00E643FB" w:rsidRDefault="00E643FB" w:rsidP="00E643FB">
      <w:pPr>
        <w:pStyle w:val="20"/>
        <w:shd w:val="clear" w:color="auto" w:fill="auto"/>
        <w:spacing w:before="0" w:after="0" w:line="240" w:lineRule="auto"/>
        <w:ind w:firstLine="760"/>
        <w:rPr>
          <w:sz w:val="24"/>
          <w:szCs w:val="24"/>
        </w:rPr>
      </w:pPr>
      <w:r w:rsidRPr="00E643FB">
        <w:rPr>
          <w:sz w:val="24"/>
          <w:szCs w:val="24"/>
        </w:rPr>
        <w:t>уметь доказывать и отстаивать важность сохранения и развития культурных, духовно-нравственных, семейных и этнических традиций, многообразия культур;</w:t>
      </w:r>
    </w:p>
    <w:p w:rsidR="00E643FB" w:rsidRPr="00E643FB" w:rsidRDefault="00E643FB" w:rsidP="00E643FB">
      <w:pPr>
        <w:pStyle w:val="20"/>
        <w:shd w:val="clear" w:color="auto" w:fill="auto"/>
        <w:spacing w:before="0" w:after="0" w:line="240" w:lineRule="auto"/>
        <w:ind w:firstLine="760"/>
        <w:rPr>
          <w:sz w:val="24"/>
          <w:szCs w:val="24"/>
        </w:rPr>
      </w:pPr>
      <w:r w:rsidRPr="00E643FB">
        <w:rPr>
          <w:sz w:val="24"/>
          <w:szCs w:val="24"/>
        </w:rPr>
        <w:t>уметь оценивать и устанавливать границы и приоритеты взаимодействия между людьми разной этнической, религиозной и гражданской идентичности на доступном для шестиклассников уровне (с учётом их возрастных особенностей);</w:t>
      </w:r>
    </w:p>
    <w:p w:rsidR="00E643FB" w:rsidRPr="00E643FB" w:rsidRDefault="00E643FB" w:rsidP="00E643FB">
      <w:pPr>
        <w:pStyle w:val="20"/>
        <w:shd w:val="clear" w:color="auto" w:fill="auto"/>
        <w:spacing w:before="0" w:after="0" w:line="240" w:lineRule="auto"/>
        <w:ind w:firstLine="760"/>
        <w:rPr>
          <w:sz w:val="24"/>
          <w:szCs w:val="24"/>
        </w:rPr>
      </w:pPr>
      <w:r w:rsidRPr="00E643FB">
        <w:rPr>
          <w:sz w:val="24"/>
          <w:szCs w:val="24"/>
        </w:rPr>
        <w:t>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 через бытовые традиции народов своего края.</w:t>
      </w:r>
    </w:p>
    <w:p w:rsidR="00E643FB" w:rsidRPr="00E643FB" w:rsidRDefault="00E643FB" w:rsidP="00E643FB">
      <w:pPr>
        <w:pStyle w:val="20"/>
        <w:shd w:val="clear" w:color="auto" w:fill="auto"/>
        <w:spacing w:before="0" w:after="0" w:line="240" w:lineRule="auto"/>
        <w:ind w:firstLine="740"/>
        <w:rPr>
          <w:sz w:val="24"/>
          <w:szCs w:val="24"/>
        </w:rPr>
      </w:pPr>
      <w:r w:rsidRPr="00E643FB">
        <w:rPr>
          <w:sz w:val="24"/>
          <w:szCs w:val="24"/>
        </w:rPr>
        <w:t>Тема 31. Культурная карта России (практическое занятие).</w:t>
      </w:r>
    </w:p>
    <w:p w:rsidR="00E643FB" w:rsidRPr="00E643FB" w:rsidRDefault="00E643FB" w:rsidP="00E643FB">
      <w:pPr>
        <w:pStyle w:val="20"/>
        <w:shd w:val="clear" w:color="auto" w:fill="auto"/>
        <w:spacing w:before="0" w:after="0" w:line="240" w:lineRule="auto"/>
        <w:ind w:firstLine="740"/>
        <w:rPr>
          <w:sz w:val="24"/>
          <w:szCs w:val="24"/>
        </w:rPr>
      </w:pPr>
      <w:r w:rsidRPr="00E643FB">
        <w:rPr>
          <w:sz w:val="24"/>
          <w:szCs w:val="24"/>
        </w:rPr>
        <w:t>Знать и уметь объяснить отличия культурной географии от физической и политической географии;</w:t>
      </w:r>
    </w:p>
    <w:p w:rsidR="00E643FB" w:rsidRPr="00E643FB" w:rsidRDefault="00E643FB" w:rsidP="00E643FB">
      <w:pPr>
        <w:pStyle w:val="20"/>
        <w:shd w:val="clear" w:color="auto" w:fill="auto"/>
        <w:spacing w:before="0" w:after="0" w:line="240" w:lineRule="auto"/>
        <w:ind w:firstLine="740"/>
        <w:rPr>
          <w:sz w:val="24"/>
          <w:szCs w:val="24"/>
        </w:rPr>
      </w:pPr>
      <w:r w:rsidRPr="00E643FB">
        <w:rPr>
          <w:sz w:val="24"/>
          <w:szCs w:val="24"/>
        </w:rPr>
        <w:t>понимать, что такое культурная карта народов России;</w:t>
      </w:r>
    </w:p>
    <w:p w:rsidR="00E643FB" w:rsidRPr="00E643FB" w:rsidRDefault="00E643FB" w:rsidP="00E643FB">
      <w:pPr>
        <w:pStyle w:val="20"/>
        <w:shd w:val="clear" w:color="auto" w:fill="auto"/>
        <w:spacing w:before="0" w:after="0" w:line="240" w:lineRule="auto"/>
        <w:ind w:firstLine="740"/>
        <w:rPr>
          <w:sz w:val="24"/>
          <w:szCs w:val="24"/>
        </w:rPr>
      </w:pPr>
      <w:r w:rsidRPr="00E643FB">
        <w:rPr>
          <w:sz w:val="24"/>
          <w:szCs w:val="24"/>
        </w:rPr>
        <w:t>описывать отдельные области культурной карты в соответствии с их особенностями.</w:t>
      </w:r>
    </w:p>
    <w:p w:rsidR="00E643FB" w:rsidRPr="00E643FB" w:rsidRDefault="00E643FB" w:rsidP="00E643FB">
      <w:pPr>
        <w:pStyle w:val="20"/>
        <w:shd w:val="clear" w:color="auto" w:fill="auto"/>
        <w:spacing w:before="0" w:after="0" w:line="240" w:lineRule="auto"/>
        <w:ind w:firstLine="740"/>
        <w:rPr>
          <w:sz w:val="24"/>
          <w:szCs w:val="24"/>
        </w:rPr>
      </w:pPr>
      <w:r w:rsidRPr="00E643FB">
        <w:rPr>
          <w:sz w:val="24"/>
          <w:szCs w:val="24"/>
        </w:rPr>
        <w:t>Тема 32. Единство страны - залог будущего России.</w:t>
      </w:r>
    </w:p>
    <w:p w:rsidR="00E643FB" w:rsidRPr="00E643FB" w:rsidRDefault="00E643FB" w:rsidP="00E643FB">
      <w:pPr>
        <w:pStyle w:val="20"/>
        <w:shd w:val="clear" w:color="auto" w:fill="auto"/>
        <w:spacing w:before="0" w:after="0" w:line="240" w:lineRule="auto"/>
        <w:ind w:firstLine="740"/>
        <w:rPr>
          <w:sz w:val="24"/>
          <w:szCs w:val="24"/>
        </w:rPr>
      </w:pPr>
      <w:r w:rsidRPr="00E643FB">
        <w:rPr>
          <w:sz w:val="24"/>
          <w:szCs w:val="24"/>
        </w:rPr>
        <w:t>Знать и уметь объяснить значение и роль общих элементов в культуре народов России для обоснования её территориального, политического и экономического единства;</w:t>
      </w:r>
    </w:p>
    <w:p w:rsidR="00E643FB" w:rsidRPr="00E643FB" w:rsidRDefault="00E643FB" w:rsidP="00E643FB">
      <w:pPr>
        <w:pStyle w:val="20"/>
        <w:shd w:val="clear" w:color="auto" w:fill="auto"/>
        <w:spacing w:before="0" w:after="0" w:line="240" w:lineRule="auto"/>
        <w:ind w:firstLine="740"/>
        <w:rPr>
          <w:sz w:val="24"/>
          <w:szCs w:val="24"/>
        </w:rPr>
      </w:pPr>
      <w:r w:rsidRPr="00E643FB">
        <w:rPr>
          <w:sz w:val="24"/>
          <w:szCs w:val="24"/>
        </w:rPr>
        <w:t>понимать и доказывать важность и преимущества этого единства перед требованиями национального самоопределения отдельных этносов.</w:t>
      </w:r>
    </w:p>
    <w:p w:rsidR="00E643FB" w:rsidRPr="00E643FB" w:rsidRDefault="00E643FB" w:rsidP="004D4AB7">
      <w:pPr>
        <w:pStyle w:val="20"/>
        <w:shd w:val="clear" w:color="auto" w:fill="auto"/>
        <w:tabs>
          <w:tab w:val="left" w:pos="2000"/>
        </w:tabs>
        <w:spacing w:before="0" w:after="0" w:line="240" w:lineRule="auto"/>
        <w:rPr>
          <w:sz w:val="24"/>
          <w:szCs w:val="24"/>
        </w:rPr>
      </w:pPr>
      <w:r w:rsidRPr="00E643FB">
        <w:rPr>
          <w:sz w:val="24"/>
          <w:szCs w:val="24"/>
        </w:rPr>
        <w:t>К концу обучения в 6 классе обучающийся получит следующие предметные результаты по отдельным темам программы по ОДНКНР.</w:t>
      </w:r>
    </w:p>
    <w:p w:rsidR="00E643FB" w:rsidRPr="00E643FB" w:rsidRDefault="00E643FB" w:rsidP="00E643FB">
      <w:pPr>
        <w:pStyle w:val="20"/>
        <w:shd w:val="clear" w:color="auto" w:fill="auto"/>
        <w:spacing w:before="0" w:after="0" w:line="240" w:lineRule="auto"/>
        <w:ind w:firstLine="740"/>
        <w:rPr>
          <w:sz w:val="24"/>
          <w:szCs w:val="24"/>
        </w:rPr>
      </w:pPr>
      <w:r w:rsidRPr="00E643FB">
        <w:rPr>
          <w:sz w:val="24"/>
          <w:szCs w:val="24"/>
        </w:rPr>
        <w:t>Тематический блок 1. «Культура как социальность».</w:t>
      </w:r>
    </w:p>
    <w:p w:rsidR="00E643FB" w:rsidRPr="00E643FB" w:rsidRDefault="00E643FB" w:rsidP="00E643FB">
      <w:pPr>
        <w:pStyle w:val="20"/>
        <w:shd w:val="clear" w:color="auto" w:fill="auto"/>
        <w:spacing w:before="0" w:after="0" w:line="240" w:lineRule="auto"/>
        <w:ind w:firstLine="740"/>
        <w:rPr>
          <w:sz w:val="24"/>
          <w:szCs w:val="24"/>
        </w:rPr>
      </w:pPr>
      <w:r w:rsidRPr="00E643FB">
        <w:rPr>
          <w:sz w:val="24"/>
          <w:szCs w:val="24"/>
        </w:rPr>
        <w:t>Тема 1. Мир культуры: его структура.</w:t>
      </w:r>
    </w:p>
    <w:p w:rsidR="00E643FB" w:rsidRPr="00E643FB" w:rsidRDefault="00E643FB" w:rsidP="00E643FB">
      <w:pPr>
        <w:pStyle w:val="20"/>
        <w:shd w:val="clear" w:color="auto" w:fill="auto"/>
        <w:spacing w:before="0" w:after="0" w:line="240" w:lineRule="auto"/>
        <w:ind w:firstLine="740"/>
        <w:rPr>
          <w:sz w:val="24"/>
          <w:szCs w:val="24"/>
        </w:rPr>
      </w:pPr>
      <w:r w:rsidRPr="00E643FB">
        <w:rPr>
          <w:sz w:val="24"/>
          <w:szCs w:val="24"/>
        </w:rPr>
        <w:lastRenderedPageBreak/>
        <w:t>Знать и уметь объяснить структуру культуры как социального явления;</w:t>
      </w:r>
    </w:p>
    <w:p w:rsidR="00E643FB" w:rsidRPr="00E643FB" w:rsidRDefault="00E643FB" w:rsidP="00E643FB">
      <w:pPr>
        <w:pStyle w:val="20"/>
        <w:shd w:val="clear" w:color="auto" w:fill="auto"/>
        <w:spacing w:before="0" w:after="0" w:line="240" w:lineRule="auto"/>
        <w:ind w:firstLine="740"/>
        <w:rPr>
          <w:sz w:val="24"/>
          <w:szCs w:val="24"/>
        </w:rPr>
      </w:pPr>
      <w:r w:rsidRPr="00E643FB">
        <w:rPr>
          <w:sz w:val="24"/>
          <w:szCs w:val="24"/>
        </w:rPr>
        <w:t>понимать специфику социальных явлений, их ключевые отличия от природных явлений;</w:t>
      </w:r>
    </w:p>
    <w:p w:rsidR="00E643FB" w:rsidRPr="00E643FB" w:rsidRDefault="00E643FB" w:rsidP="00E643FB">
      <w:pPr>
        <w:pStyle w:val="20"/>
        <w:shd w:val="clear" w:color="auto" w:fill="auto"/>
        <w:spacing w:before="0" w:after="0" w:line="240" w:lineRule="auto"/>
        <w:ind w:firstLine="740"/>
        <w:rPr>
          <w:sz w:val="24"/>
          <w:szCs w:val="24"/>
        </w:rPr>
      </w:pPr>
      <w:r w:rsidRPr="00E643FB">
        <w:rPr>
          <w:sz w:val="24"/>
          <w:szCs w:val="24"/>
        </w:rPr>
        <w:t>уметь доказывать связь между этапом развития материальной культуры и социальной структурой общества, их взаимосвязь с духовно-нравственным состоянием общества;</w:t>
      </w:r>
    </w:p>
    <w:p w:rsidR="00E643FB" w:rsidRPr="00E643FB" w:rsidRDefault="00E643FB" w:rsidP="00E643FB">
      <w:pPr>
        <w:pStyle w:val="20"/>
        <w:shd w:val="clear" w:color="auto" w:fill="auto"/>
        <w:spacing w:before="0" w:after="0" w:line="240" w:lineRule="auto"/>
        <w:ind w:firstLine="740"/>
        <w:rPr>
          <w:sz w:val="24"/>
          <w:szCs w:val="24"/>
        </w:rPr>
      </w:pPr>
      <w:r w:rsidRPr="00E643FB">
        <w:rPr>
          <w:sz w:val="24"/>
          <w:szCs w:val="24"/>
        </w:rPr>
        <w:t>понимать зависимость социальных процессов от культурно-исторических процессов;</w:t>
      </w:r>
    </w:p>
    <w:p w:rsidR="00E643FB" w:rsidRPr="00E643FB" w:rsidRDefault="00E643FB" w:rsidP="00E643FB">
      <w:pPr>
        <w:pStyle w:val="20"/>
        <w:shd w:val="clear" w:color="auto" w:fill="auto"/>
        <w:spacing w:before="0" w:after="0" w:line="240" w:lineRule="auto"/>
        <w:ind w:firstLine="740"/>
        <w:rPr>
          <w:sz w:val="24"/>
          <w:szCs w:val="24"/>
        </w:rPr>
      </w:pPr>
      <w:r w:rsidRPr="00E643FB">
        <w:rPr>
          <w:sz w:val="24"/>
          <w:szCs w:val="24"/>
        </w:rPr>
        <w:t>уметь объяснить взаимосвязь между научно-техническим прогрессом и этапами развития социума.</w:t>
      </w:r>
    </w:p>
    <w:p w:rsidR="00E643FB" w:rsidRPr="00E643FB" w:rsidRDefault="00E643FB" w:rsidP="00E643FB">
      <w:pPr>
        <w:pStyle w:val="20"/>
        <w:shd w:val="clear" w:color="auto" w:fill="auto"/>
        <w:spacing w:before="0" w:after="0" w:line="240" w:lineRule="auto"/>
        <w:ind w:firstLine="740"/>
        <w:rPr>
          <w:sz w:val="24"/>
          <w:szCs w:val="24"/>
        </w:rPr>
      </w:pPr>
      <w:r w:rsidRPr="00E643FB">
        <w:rPr>
          <w:sz w:val="24"/>
          <w:szCs w:val="24"/>
        </w:rPr>
        <w:t>Тема 2. Культура России: многообразие регионов.</w:t>
      </w:r>
    </w:p>
    <w:p w:rsidR="00E643FB" w:rsidRPr="00E643FB" w:rsidRDefault="00E643FB" w:rsidP="00E643FB">
      <w:pPr>
        <w:pStyle w:val="20"/>
        <w:shd w:val="clear" w:color="auto" w:fill="auto"/>
        <w:spacing w:before="0" w:after="0" w:line="240" w:lineRule="auto"/>
        <w:ind w:firstLine="740"/>
        <w:rPr>
          <w:sz w:val="24"/>
          <w:szCs w:val="24"/>
        </w:rPr>
      </w:pPr>
      <w:r w:rsidRPr="00E643FB">
        <w:rPr>
          <w:sz w:val="24"/>
          <w:szCs w:val="24"/>
        </w:rPr>
        <w:t>Характеризовать административно-территориальное деление России;</w:t>
      </w:r>
    </w:p>
    <w:p w:rsidR="00E643FB" w:rsidRPr="00E643FB" w:rsidRDefault="00E643FB" w:rsidP="00E643FB">
      <w:pPr>
        <w:pStyle w:val="20"/>
        <w:shd w:val="clear" w:color="auto" w:fill="auto"/>
        <w:spacing w:before="0" w:after="0" w:line="240" w:lineRule="auto"/>
        <w:ind w:firstLine="740"/>
        <w:rPr>
          <w:sz w:val="24"/>
          <w:szCs w:val="24"/>
        </w:rPr>
      </w:pPr>
      <w:r w:rsidRPr="00E643FB">
        <w:rPr>
          <w:sz w:val="24"/>
          <w:szCs w:val="24"/>
        </w:rPr>
        <w:t>знать количество регионов, различать субъекты и федеральные округа, уметь показать их на административной карте России;</w:t>
      </w:r>
    </w:p>
    <w:p w:rsidR="00E643FB" w:rsidRPr="00E643FB" w:rsidRDefault="00E643FB" w:rsidP="00E643FB">
      <w:pPr>
        <w:pStyle w:val="20"/>
        <w:shd w:val="clear" w:color="auto" w:fill="auto"/>
        <w:spacing w:before="0" w:after="0" w:line="240" w:lineRule="auto"/>
        <w:ind w:firstLine="740"/>
        <w:rPr>
          <w:sz w:val="24"/>
          <w:szCs w:val="24"/>
        </w:rPr>
      </w:pPr>
      <w:r w:rsidRPr="00E643FB">
        <w:rPr>
          <w:sz w:val="24"/>
          <w:szCs w:val="24"/>
        </w:rPr>
        <w:t>понимать и уметь объяснить необходимость федеративного устройства в полиэтничном государстве, важность сохранения исторической памяти отдельных этносов;</w:t>
      </w:r>
    </w:p>
    <w:p w:rsidR="00E643FB" w:rsidRPr="00E643FB" w:rsidRDefault="00E643FB" w:rsidP="00E643FB">
      <w:pPr>
        <w:pStyle w:val="20"/>
        <w:shd w:val="clear" w:color="auto" w:fill="auto"/>
        <w:spacing w:before="0" w:after="0" w:line="240" w:lineRule="auto"/>
        <w:ind w:firstLine="740"/>
        <w:rPr>
          <w:sz w:val="24"/>
          <w:szCs w:val="24"/>
        </w:rPr>
      </w:pPr>
      <w:r w:rsidRPr="00E643FB">
        <w:rPr>
          <w:sz w:val="24"/>
          <w:szCs w:val="24"/>
        </w:rPr>
        <w:t>объяснять принцип равенства прав каждого человека, вне зависимости от его принадлежности к тому или иному народу;</w:t>
      </w:r>
    </w:p>
    <w:p w:rsidR="00E643FB" w:rsidRPr="00E643FB" w:rsidRDefault="00E643FB" w:rsidP="00E643FB">
      <w:pPr>
        <w:pStyle w:val="20"/>
        <w:shd w:val="clear" w:color="auto" w:fill="auto"/>
        <w:spacing w:before="0" w:after="0" w:line="240" w:lineRule="auto"/>
        <w:ind w:firstLine="740"/>
        <w:rPr>
          <w:sz w:val="24"/>
          <w:szCs w:val="24"/>
        </w:rPr>
      </w:pPr>
      <w:r w:rsidRPr="00E643FB">
        <w:rPr>
          <w:sz w:val="24"/>
          <w:szCs w:val="24"/>
        </w:rPr>
        <w:t>понимать ценность многообразия культурных укладов народов Российской Федерации;</w:t>
      </w:r>
    </w:p>
    <w:p w:rsidR="00E643FB" w:rsidRPr="00E643FB" w:rsidRDefault="00E643FB" w:rsidP="00E643FB">
      <w:pPr>
        <w:pStyle w:val="20"/>
        <w:shd w:val="clear" w:color="auto" w:fill="auto"/>
        <w:spacing w:before="0" w:after="0" w:line="240" w:lineRule="auto"/>
        <w:ind w:firstLine="740"/>
        <w:rPr>
          <w:sz w:val="24"/>
          <w:szCs w:val="24"/>
        </w:rPr>
      </w:pPr>
      <w:r w:rsidRPr="00E643FB">
        <w:rPr>
          <w:sz w:val="24"/>
          <w:szCs w:val="24"/>
        </w:rPr>
        <w:t>демонстрировать готовность к сохранению межнационального и межрелигиозного согласия в России;</w:t>
      </w:r>
    </w:p>
    <w:p w:rsidR="00E643FB" w:rsidRPr="00E643FB" w:rsidRDefault="00E643FB" w:rsidP="00E643FB">
      <w:pPr>
        <w:pStyle w:val="20"/>
        <w:shd w:val="clear" w:color="auto" w:fill="auto"/>
        <w:spacing w:before="0" w:after="0" w:line="240" w:lineRule="auto"/>
        <w:ind w:firstLine="740"/>
        <w:rPr>
          <w:sz w:val="24"/>
          <w:szCs w:val="24"/>
        </w:rPr>
      </w:pPr>
      <w:r w:rsidRPr="00E643FB">
        <w:rPr>
          <w:sz w:val="24"/>
          <w:szCs w:val="24"/>
        </w:rPr>
        <w:t>характеризовать духовную культуру всех народов России как общее достояние и богатство нашей многонациональной Родины.</w:t>
      </w:r>
    </w:p>
    <w:p w:rsidR="00E643FB" w:rsidRPr="00E643FB" w:rsidRDefault="00E643FB" w:rsidP="00E643FB">
      <w:pPr>
        <w:pStyle w:val="20"/>
        <w:shd w:val="clear" w:color="auto" w:fill="auto"/>
        <w:spacing w:before="0" w:after="0" w:line="240" w:lineRule="auto"/>
        <w:ind w:firstLine="740"/>
        <w:rPr>
          <w:sz w:val="24"/>
          <w:szCs w:val="24"/>
        </w:rPr>
      </w:pPr>
      <w:r w:rsidRPr="00E643FB">
        <w:rPr>
          <w:sz w:val="24"/>
          <w:szCs w:val="24"/>
        </w:rPr>
        <w:t>Тема 3. История быта как история культуры.</w:t>
      </w:r>
    </w:p>
    <w:p w:rsidR="00E643FB" w:rsidRPr="00E643FB" w:rsidRDefault="00E643FB" w:rsidP="00E643FB">
      <w:pPr>
        <w:pStyle w:val="20"/>
        <w:shd w:val="clear" w:color="auto" w:fill="auto"/>
        <w:spacing w:before="0" w:after="0" w:line="240" w:lineRule="auto"/>
        <w:ind w:firstLine="740"/>
        <w:rPr>
          <w:sz w:val="24"/>
          <w:szCs w:val="24"/>
        </w:rPr>
      </w:pPr>
      <w:r w:rsidRPr="00E643FB">
        <w:rPr>
          <w:sz w:val="24"/>
          <w:szCs w:val="24"/>
        </w:rPr>
        <w:t>Понимать смысл понятия «домашнее хозяйство» и характеризовать его типы;</w:t>
      </w:r>
    </w:p>
    <w:p w:rsidR="00E643FB" w:rsidRPr="00E643FB" w:rsidRDefault="00E643FB" w:rsidP="00E643FB">
      <w:pPr>
        <w:pStyle w:val="20"/>
        <w:shd w:val="clear" w:color="auto" w:fill="auto"/>
        <w:spacing w:before="0" w:after="0" w:line="240" w:lineRule="auto"/>
        <w:ind w:firstLine="740"/>
        <w:rPr>
          <w:sz w:val="24"/>
          <w:szCs w:val="24"/>
        </w:rPr>
      </w:pPr>
      <w:r w:rsidRPr="00E643FB">
        <w:rPr>
          <w:sz w:val="24"/>
          <w:szCs w:val="24"/>
        </w:rPr>
        <w:t>понимать взаимосвязь между хозяйственной деятельностью народов России и особенностями исторического периода;</w:t>
      </w:r>
    </w:p>
    <w:p w:rsidR="00E643FB" w:rsidRPr="00E643FB" w:rsidRDefault="00E643FB" w:rsidP="00E643FB">
      <w:pPr>
        <w:pStyle w:val="20"/>
        <w:shd w:val="clear" w:color="auto" w:fill="auto"/>
        <w:spacing w:before="0" w:after="0" w:line="240" w:lineRule="auto"/>
        <w:ind w:firstLine="740"/>
        <w:rPr>
          <w:sz w:val="24"/>
          <w:szCs w:val="24"/>
        </w:rPr>
      </w:pPr>
      <w:r w:rsidRPr="00E643FB">
        <w:rPr>
          <w:sz w:val="24"/>
          <w:szCs w:val="24"/>
        </w:rPr>
        <w:t>находить и объяснять зависимость ценностных ориентиров народов России от их локализации в конкретных климатических, географических и культурно-исторических условиях.</w:t>
      </w:r>
    </w:p>
    <w:p w:rsidR="00E643FB" w:rsidRPr="00E643FB" w:rsidRDefault="00E643FB" w:rsidP="00E643FB">
      <w:pPr>
        <w:pStyle w:val="20"/>
        <w:shd w:val="clear" w:color="auto" w:fill="auto"/>
        <w:spacing w:before="0" w:after="0" w:line="240" w:lineRule="auto"/>
        <w:ind w:firstLine="740"/>
        <w:rPr>
          <w:sz w:val="24"/>
          <w:szCs w:val="24"/>
        </w:rPr>
      </w:pPr>
      <w:r w:rsidRPr="00E643FB">
        <w:rPr>
          <w:sz w:val="24"/>
          <w:szCs w:val="24"/>
        </w:rPr>
        <w:t>Тема 4. Прогресс: технический и социальный.</w:t>
      </w:r>
    </w:p>
    <w:p w:rsidR="00E643FB" w:rsidRPr="00E643FB" w:rsidRDefault="00E643FB" w:rsidP="00E643FB">
      <w:pPr>
        <w:pStyle w:val="20"/>
        <w:shd w:val="clear" w:color="auto" w:fill="auto"/>
        <w:spacing w:before="0" w:after="0" w:line="240" w:lineRule="auto"/>
        <w:ind w:firstLine="740"/>
        <w:rPr>
          <w:sz w:val="24"/>
          <w:szCs w:val="24"/>
        </w:rPr>
      </w:pPr>
      <w:r w:rsidRPr="00E643FB">
        <w:rPr>
          <w:sz w:val="24"/>
          <w:szCs w:val="24"/>
        </w:rPr>
        <w:t>Знать, что такое труд, производительность труда и разделение труда, характеризовать их роль и значение в истории и современном обществе;</w:t>
      </w:r>
    </w:p>
    <w:p w:rsidR="00E643FB" w:rsidRPr="00E643FB" w:rsidRDefault="00E643FB" w:rsidP="00E643FB">
      <w:pPr>
        <w:pStyle w:val="20"/>
        <w:shd w:val="clear" w:color="auto" w:fill="auto"/>
        <w:spacing w:before="0" w:after="0" w:line="240" w:lineRule="auto"/>
        <w:ind w:firstLine="740"/>
        <w:rPr>
          <w:sz w:val="24"/>
          <w:szCs w:val="24"/>
        </w:rPr>
      </w:pPr>
      <w:r w:rsidRPr="00E643FB">
        <w:rPr>
          <w:sz w:val="24"/>
          <w:szCs w:val="24"/>
        </w:rPr>
        <w:t>осознавать и уметь доказывать взаимозависимость членов общества, роль созидательного и добросовестного труда для создания социально и экономически благоприятной среды;</w:t>
      </w:r>
    </w:p>
    <w:p w:rsidR="00E643FB" w:rsidRPr="00E643FB" w:rsidRDefault="00E643FB" w:rsidP="00E643FB">
      <w:pPr>
        <w:pStyle w:val="20"/>
        <w:shd w:val="clear" w:color="auto" w:fill="auto"/>
        <w:spacing w:before="0" w:after="0" w:line="240" w:lineRule="auto"/>
        <w:ind w:firstLine="740"/>
        <w:rPr>
          <w:sz w:val="24"/>
          <w:szCs w:val="24"/>
        </w:rPr>
      </w:pPr>
      <w:r w:rsidRPr="00E643FB">
        <w:rPr>
          <w:sz w:val="24"/>
          <w:szCs w:val="24"/>
        </w:rPr>
        <w:t>демонстрировать понимание роли обслуживающего труда, его социальной и духовно-нравственной важности;</w:t>
      </w:r>
    </w:p>
    <w:p w:rsidR="00E643FB" w:rsidRPr="00E643FB" w:rsidRDefault="00E643FB" w:rsidP="00E643FB">
      <w:pPr>
        <w:pStyle w:val="20"/>
        <w:shd w:val="clear" w:color="auto" w:fill="auto"/>
        <w:spacing w:before="0" w:after="0" w:line="240" w:lineRule="auto"/>
        <w:ind w:firstLine="740"/>
        <w:rPr>
          <w:sz w:val="24"/>
          <w:szCs w:val="24"/>
        </w:rPr>
      </w:pPr>
      <w:r w:rsidRPr="00E643FB">
        <w:rPr>
          <w:sz w:val="24"/>
          <w:szCs w:val="24"/>
        </w:rPr>
        <w:t>понимать взаимосвязи между механизацией домашнего труда и изменениями социальных взаимосвязей в обществе;</w:t>
      </w:r>
    </w:p>
    <w:p w:rsidR="00E643FB" w:rsidRPr="00E643FB" w:rsidRDefault="00E643FB" w:rsidP="00E643FB">
      <w:pPr>
        <w:pStyle w:val="20"/>
        <w:shd w:val="clear" w:color="auto" w:fill="auto"/>
        <w:spacing w:before="0" w:after="0" w:line="240" w:lineRule="auto"/>
        <w:ind w:firstLine="740"/>
        <w:rPr>
          <w:sz w:val="24"/>
          <w:szCs w:val="24"/>
        </w:rPr>
      </w:pPr>
      <w:r w:rsidRPr="00E643FB">
        <w:rPr>
          <w:sz w:val="24"/>
          <w:szCs w:val="24"/>
        </w:rPr>
        <w:t>осознавать и обосновывать влияние технологий на культуру и ценности общества.</w:t>
      </w:r>
    </w:p>
    <w:p w:rsidR="00E643FB" w:rsidRPr="00E643FB" w:rsidRDefault="00E643FB" w:rsidP="00E643FB">
      <w:pPr>
        <w:pStyle w:val="20"/>
        <w:shd w:val="clear" w:color="auto" w:fill="auto"/>
        <w:spacing w:before="0" w:after="0" w:line="240" w:lineRule="auto"/>
        <w:ind w:firstLine="740"/>
        <w:rPr>
          <w:sz w:val="24"/>
          <w:szCs w:val="24"/>
        </w:rPr>
      </w:pPr>
      <w:r w:rsidRPr="00E643FB">
        <w:rPr>
          <w:sz w:val="24"/>
          <w:szCs w:val="24"/>
        </w:rPr>
        <w:t>Тема 5. Образование в культуре народов России.</w:t>
      </w:r>
    </w:p>
    <w:p w:rsidR="00E643FB" w:rsidRPr="00E643FB" w:rsidRDefault="00E643FB" w:rsidP="00E643FB">
      <w:pPr>
        <w:pStyle w:val="20"/>
        <w:shd w:val="clear" w:color="auto" w:fill="auto"/>
        <w:spacing w:before="0" w:after="0" w:line="240" w:lineRule="auto"/>
        <w:ind w:firstLine="740"/>
        <w:rPr>
          <w:sz w:val="24"/>
          <w:szCs w:val="24"/>
        </w:rPr>
      </w:pPr>
      <w:r w:rsidRPr="00E643FB">
        <w:rPr>
          <w:sz w:val="24"/>
          <w:szCs w:val="24"/>
        </w:rPr>
        <w:t>Иметь представление об истории образования и его роли в обществе</w:t>
      </w:r>
    </w:p>
    <w:p w:rsidR="00E643FB" w:rsidRPr="00E643FB" w:rsidRDefault="00E643FB" w:rsidP="00E643FB">
      <w:pPr>
        <w:pStyle w:val="20"/>
        <w:shd w:val="clear" w:color="auto" w:fill="auto"/>
        <w:spacing w:before="0" w:after="20" w:line="240" w:lineRule="auto"/>
        <w:rPr>
          <w:sz w:val="24"/>
          <w:szCs w:val="24"/>
        </w:rPr>
      </w:pPr>
      <w:r w:rsidRPr="00E643FB">
        <w:rPr>
          <w:sz w:val="24"/>
          <w:szCs w:val="24"/>
        </w:rPr>
        <w:t>на различных этапах его развития;</w:t>
      </w:r>
    </w:p>
    <w:p w:rsidR="00E643FB" w:rsidRPr="00E643FB" w:rsidRDefault="00E643FB" w:rsidP="00E643FB">
      <w:pPr>
        <w:pStyle w:val="20"/>
        <w:shd w:val="clear" w:color="auto" w:fill="auto"/>
        <w:spacing w:before="0" w:after="0" w:line="240" w:lineRule="auto"/>
        <w:ind w:firstLine="760"/>
        <w:rPr>
          <w:sz w:val="24"/>
          <w:szCs w:val="24"/>
        </w:rPr>
      </w:pPr>
      <w:r w:rsidRPr="00E643FB">
        <w:rPr>
          <w:sz w:val="24"/>
          <w:szCs w:val="24"/>
        </w:rPr>
        <w:t>понимать и обосновывать роль ценностей в обществе, их зависимость от процесса познания;</w:t>
      </w:r>
    </w:p>
    <w:p w:rsidR="00E643FB" w:rsidRPr="00E643FB" w:rsidRDefault="00E643FB" w:rsidP="00E643FB">
      <w:pPr>
        <w:pStyle w:val="20"/>
        <w:shd w:val="clear" w:color="auto" w:fill="auto"/>
        <w:spacing w:before="0" w:after="0" w:line="240" w:lineRule="auto"/>
        <w:ind w:firstLine="760"/>
        <w:rPr>
          <w:sz w:val="24"/>
          <w:szCs w:val="24"/>
        </w:rPr>
      </w:pPr>
      <w:r w:rsidRPr="00E643FB">
        <w:rPr>
          <w:sz w:val="24"/>
          <w:szCs w:val="24"/>
        </w:rPr>
        <w:t>понимать специфику каждого уровня образования, её роль в современных общественных процессах;</w:t>
      </w:r>
    </w:p>
    <w:p w:rsidR="00E643FB" w:rsidRPr="00E643FB" w:rsidRDefault="00E643FB" w:rsidP="00E643FB">
      <w:pPr>
        <w:pStyle w:val="20"/>
        <w:shd w:val="clear" w:color="auto" w:fill="auto"/>
        <w:spacing w:before="0" w:after="0" w:line="240" w:lineRule="auto"/>
        <w:ind w:firstLine="760"/>
        <w:rPr>
          <w:sz w:val="24"/>
          <w:szCs w:val="24"/>
        </w:rPr>
      </w:pPr>
      <w:r w:rsidRPr="00E643FB">
        <w:rPr>
          <w:sz w:val="24"/>
          <w:szCs w:val="24"/>
        </w:rPr>
        <w:t>обосновывать важность образования в современном мире и ценность знания;</w:t>
      </w:r>
    </w:p>
    <w:p w:rsidR="00E643FB" w:rsidRPr="00E643FB" w:rsidRDefault="00E643FB" w:rsidP="00E643FB">
      <w:pPr>
        <w:pStyle w:val="20"/>
        <w:shd w:val="clear" w:color="auto" w:fill="auto"/>
        <w:spacing w:before="0" w:after="0" w:line="240" w:lineRule="auto"/>
        <w:ind w:firstLine="760"/>
        <w:rPr>
          <w:sz w:val="24"/>
          <w:szCs w:val="24"/>
        </w:rPr>
      </w:pPr>
      <w:r w:rsidRPr="00E643FB">
        <w:rPr>
          <w:sz w:val="24"/>
          <w:szCs w:val="24"/>
        </w:rPr>
        <w:t>характеризовать образование как часть процесса формирования духовно-нравственных ориентиров человека.</w:t>
      </w:r>
    </w:p>
    <w:p w:rsidR="00E643FB" w:rsidRPr="00E643FB" w:rsidRDefault="00E643FB" w:rsidP="00E643FB">
      <w:pPr>
        <w:pStyle w:val="20"/>
        <w:shd w:val="clear" w:color="auto" w:fill="auto"/>
        <w:spacing w:before="0" w:after="0" w:line="240" w:lineRule="auto"/>
        <w:ind w:firstLine="760"/>
        <w:rPr>
          <w:sz w:val="24"/>
          <w:szCs w:val="24"/>
        </w:rPr>
      </w:pPr>
      <w:r w:rsidRPr="00E643FB">
        <w:rPr>
          <w:sz w:val="24"/>
          <w:szCs w:val="24"/>
        </w:rPr>
        <w:lastRenderedPageBreak/>
        <w:t>Тема 6. Права и обязанности человека.</w:t>
      </w:r>
    </w:p>
    <w:p w:rsidR="00E643FB" w:rsidRPr="00E643FB" w:rsidRDefault="00E643FB" w:rsidP="00E643FB">
      <w:pPr>
        <w:pStyle w:val="20"/>
        <w:shd w:val="clear" w:color="auto" w:fill="auto"/>
        <w:spacing w:before="0" w:after="0" w:line="240" w:lineRule="auto"/>
        <w:ind w:firstLine="760"/>
        <w:rPr>
          <w:sz w:val="24"/>
          <w:szCs w:val="24"/>
        </w:rPr>
      </w:pPr>
      <w:r w:rsidRPr="00E643FB">
        <w:rPr>
          <w:sz w:val="24"/>
          <w:szCs w:val="24"/>
        </w:rPr>
        <w:t>Знать термины «права человека», «естественные права человека», «правовая культура»;</w:t>
      </w:r>
    </w:p>
    <w:p w:rsidR="00E643FB" w:rsidRPr="00E643FB" w:rsidRDefault="00E643FB" w:rsidP="00E643FB">
      <w:pPr>
        <w:pStyle w:val="20"/>
        <w:shd w:val="clear" w:color="auto" w:fill="auto"/>
        <w:spacing w:before="0" w:after="0" w:line="240" w:lineRule="auto"/>
        <w:ind w:firstLine="760"/>
        <w:rPr>
          <w:sz w:val="24"/>
          <w:szCs w:val="24"/>
        </w:rPr>
      </w:pPr>
      <w:r w:rsidRPr="00E643FB">
        <w:rPr>
          <w:sz w:val="24"/>
          <w:szCs w:val="24"/>
        </w:rPr>
        <w:t>характеризовать историю формирования комплекса понятий, связанных с правами;</w:t>
      </w:r>
    </w:p>
    <w:p w:rsidR="00E643FB" w:rsidRPr="00E643FB" w:rsidRDefault="00E643FB" w:rsidP="00E643FB">
      <w:pPr>
        <w:pStyle w:val="20"/>
        <w:shd w:val="clear" w:color="auto" w:fill="auto"/>
        <w:spacing w:before="0" w:after="0" w:line="240" w:lineRule="auto"/>
        <w:ind w:firstLine="760"/>
        <w:rPr>
          <w:sz w:val="24"/>
          <w:szCs w:val="24"/>
        </w:rPr>
      </w:pPr>
      <w:r w:rsidRPr="00E643FB">
        <w:rPr>
          <w:sz w:val="24"/>
          <w:szCs w:val="24"/>
        </w:rPr>
        <w:t>понимать и обосновывать важность прав человека как привилегии и обязанности человека;</w:t>
      </w:r>
    </w:p>
    <w:p w:rsidR="00E643FB" w:rsidRPr="00E643FB" w:rsidRDefault="00E643FB" w:rsidP="00E643FB">
      <w:pPr>
        <w:pStyle w:val="20"/>
        <w:shd w:val="clear" w:color="auto" w:fill="auto"/>
        <w:spacing w:before="0" w:after="0" w:line="240" w:lineRule="auto"/>
        <w:ind w:firstLine="760"/>
        <w:rPr>
          <w:sz w:val="24"/>
          <w:szCs w:val="24"/>
        </w:rPr>
      </w:pPr>
      <w:r w:rsidRPr="00E643FB">
        <w:rPr>
          <w:sz w:val="24"/>
          <w:szCs w:val="24"/>
        </w:rPr>
        <w:t>понимать необходимость соблюдения прав человека;</w:t>
      </w:r>
    </w:p>
    <w:p w:rsidR="00E643FB" w:rsidRPr="00E643FB" w:rsidRDefault="00E643FB" w:rsidP="00E643FB">
      <w:pPr>
        <w:pStyle w:val="20"/>
        <w:shd w:val="clear" w:color="auto" w:fill="auto"/>
        <w:spacing w:before="0" w:after="0" w:line="240" w:lineRule="auto"/>
        <w:ind w:firstLine="760"/>
        <w:rPr>
          <w:sz w:val="24"/>
          <w:szCs w:val="24"/>
        </w:rPr>
      </w:pPr>
      <w:r w:rsidRPr="00E643FB">
        <w:rPr>
          <w:sz w:val="24"/>
          <w:szCs w:val="24"/>
        </w:rPr>
        <w:t>понимать и уметь объяснить необходимость сохранения паритета между правами и обязанностями человека в обществе;</w:t>
      </w:r>
    </w:p>
    <w:p w:rsidR="00E643FB" w:rsidRPr="00E643FB" w:rsidRDefault="00E643FB" w:rsidP="00E643FB">
      <w:pPr>
        <w:pStyle w:val="20"/>
        <w:shd w:val="clear" w:color="auto" w:fill="auto"/>
        <w:spacing w:before="0" w:after="0" w:line="240" w:lineRule="auto"/>
        <w:ind w:firstLine="760"/>
        <w:rPr>
          <w:sz w:val="24"/>
          <w:szCs w:val="24"/>
        </w:rPr>
      </w:pPr>
      <w:r w:rsidRPr="00E643FB">
        <w:rPr>
          <w:sz w:val="24"/>
          <w:szCs w:val="24"/>
        </w:rPr>
        <w:t>приводить примеры формирования правовой культуры из истории народов России.</w:t>
      </w:r>
    </w:p>
    <w:p w:rsidR="00E643FB" w:rsidRPr="00E643FB" w:rsidRDefault="00E643FB" w:rsidP="00E643FB">
      <w:pPr>
        <w:pStyle w:val="20"/>
        <w:shd w:val="clear" w:color="auto" w:fill="auto"/>
        <w:spacing w:before="0" w:after="0" w:line="240" w:lineRule="auto"/>
        <w:ind w:firstLine="760"/>
        <w:rPr>
          <w:sz w:val="24"/>
          <w:szCs w:val="24"/>
        </w:rPr>
      </w:pPr>
      <w:r w:rsidRPr="00E643FB">
        <w:rPr>
          <w:sz w:val="24"/>
          <w:szCs w:val="24"/>
        </w:rPr>
        <w:t>Тема 7. Общество и религия: духовно-нравственное взаимодействие.</w:t>
      </w:r>
    </w:p>
    <w:p w:rsidR="00E643FB" w:rsidRPr="00E643FB" w:rsidRDefault="00E643FB" w:rsidP="00E643FB">
      <w:pPr>
        <w:pStyle w:val="20"/>
        <w:shd w:val="clear" w:color="auto" w:fill="auto"/>
        <w:spacing w:before="0" w:after="0" w:line="240" w:lineRule="auto"/>
        <w:ind w:firstLine="760"/>
        <w:rPr>
          <w:sz w:val="24"/>
          <w:szCs w:val="24"/>
        </w:rPr>
      </w:pPr>
      <w:r w:rsidRPr="00E643FB">
        <w:rPr>
          <w:sz w:val="24"/>
          <w:szCs w:val="24"/>
        </w:rPr>
        <w:t>Знать и понимать смысл терминов «религия», «конфессия», «атеизм», «свободомыслие»;</w:t>
      </w:r>
    </w:p>
    <w:p w:rsidR="00E643FB" w:rsidRPr="00E643FB" w:rsidRDefault="00E643FB" w:rsidP="00E643FB">
      <w:pPr>
        <w:pStyle w:val="20"/>
        <w:shd w:val="clear" w:color="auto" w:fill="auto"/>
        <w:spacing w:before="0" w:after="0" w:line="240" w:lineRule="auto"/>
        <w:ind w:firstLine="760"/>
        <w:rPr>
          <w:sz w:val="24"/>
          <w:szCs w:val="24"/>
        </w:rPr>
      </w:pPr>
      <w:r w:rsidRPr="00E643FB">
        <w:rPr>
          <w:sz w:val="24"/>
          <w:szCs w:val="24"/>
        </w:rPr>
        <w:t>характеризовать основные культурообразующие конфессии;</w:t>
      </w:r>
    </w:p>
    <w:p w:rsidR="00E643FB" w:rsidRPr="00E643FB" w:rsidRDefault="00E643FB" w:rsidP="00E643FB">
      <w:pPr>
        <w:pStyle w:val="20"/>
        <w:shd w:val="clear" w:color="auto" w:fill="auto"/>
        <w:spacing w:before="0" w:after="0" w:line="240" w:lineRule="auto"/>
        <w:ind w:firstLine="760"/>
        <w:rPr>
          <w:sz w:val="24"/>
          <w:szCs w:val="24"/>
        </w:rPr>
      </w:pPr>
      <w:r w:rsidRPr="00E643FB">
        <w:rPr>
          <w:sz w:val="24"/>
          <w:szCs w:val="24"/>
        </w:rPr>
        <w:t>знать и уметь объяснять роль религии в истории и на современном этапе общественного развития;</w:t>
      </w:r>
    </w:p>
    <w:p w:rsidR="00E643FB" w:rsidRPr="00E643FB" w:rsidRDefault="00E643FB" w:rsidP="00E643FB">
      <w:pPr>
        <w:pStyle w:val="20"/>
        <w:shd w:val="clear" w:color="auto" w:fill="auto"/>
        <w:spacing w:before="0" w:after="0" w:line="240" w:lineRule="auto"/>
        <w:ind w:firstLine="760"/>
        <w:rPr>
          <w:sz w:val="24"/>
          <w:szCs w:val="24"/>
        </w:rPr>
      </w:pPr>
      <w:r w:rsidRPr="00E643FB">
        <w:rPr>
          <w:sz w:val="24"/>
          <w:szCs w:val="24"/>
        </w:rPr>
        <w:t>понимать и обосновывать роль религий как источника культурного развития общества.</w:t>
      </w:r>
    </w:p>
    <w:p w:rsidR="00E643FB" w:rsidRPr="00E643FB" w:rsidRDefault="00E643FB" w:rsidP="00E643FB">
      <w:pPr>
        <w:pStyle w:val="20"/>
        <w:shd w:val="clear" w:color="auto" w:fill="auto"/>
        <w:spacing w:before="0" w:after="0" w:line="240" w:lineRule="auto"/>
        <w:ind w:firstLine="760"/>
        <w:rPr>
          <w:sz w:val="24"/>
          <w:szCs w:val="24"/>
        </w:rPr>
      </w:pPr>
      <w:r w:rsidRPr="00E643FB">
        <w:rPr>
          <w:sz w:val="24"/>
          <w:szCs w:val="24"/>
        </w:rPr>
        <w:t>Тема 8. Современный мир: самое важное (практическое занятие).</w:t>
      </w:r>
    </w:p>
    <w:p w:rsidR="00E643FB" w:rsidRPr="00E643FB" w:rsidRDefault="00E643FB" w:rsidP="00E643FB">
      <w:pPr>
        <w:pStyle w:val="20"/>
        <w:shd w:val="clear" w:color="auto" w:fill="auto"/>
        <w:spacing w:before="0" w:after="0" w:line="240" w:lineRule="auto"/>
        <w:ind w:firstLine="760"/>
        <w:rPr>
          <w:sz w:val="24"/>
          <w:szCs w:val="24"/>
        </w:rPr>
      </w:pPr>
      <w:r w:rsidRPr="00E643FB">
        <w:rPr>
          <w:sz w:val="24"/>
          <w:szCs w:val="24"/>
        </w:rPr>
        <w:t>Характеризовать основные процессы, протекающие в современном обществе, его духовно-нравственные ориентиры;</w:t>
      </w:r>
    </w:p>
    <w:p w:rsidR="00E643FB" w:rsidRPr="00E643FB" w:rsidRDefault="00E643FB" w:rsidP="00E643FB">
      <w:pPr>
        <w:pStyle w:val="20"/>
        <w:shd w:val="clear" w:color="auto" w:fill="auto"/>
        <w:spacing w:before="0" w:after="0" w:line="240" w:lineRule="auto"/>
        <w:ind w:firstLine="740"/>
        <w:rPr>
          <w:sz w:val="24"/>
          <w:szCs w:val="24"/>
        </w:rPr>
      </w:pPr>
      <w:r w:rsidRPr="00E643FB">
        <w:rPr>
          <w:sz w:val="24"/>
          <w:szCs w:val="24"/>
        </w:rPr>
        <w:t>понимать и уметь доказать важность духовно-нравственного развития человека и общества в целом для сохранения социально-экономического благополучия;</w:t>
      </w:r>
    </w:p>
    <w:p w:rsidR="00E643FB" w:rsidRPr="00E643FB" w:rsidRDefault="00E643FB" w:rsidP="00E643FB">
      <w:pPr>
        <w:pStyle w:val="20"/>
        <w:shd w:val="clear" w:color="auto" w:fill="auto"/>
        <w:spacing w:before="0" w:after="0" w:line="240" w:lineRule="auto"/>
        <w:ind w:firstLine="740"/>
        <w:rPr>
          <w:sz w:val="24"/>
          <w:szCs w:val="24"/>
        </w:rPr>
      </w:pPr>
      <w:r w:rsidRPr="00E643FB">
        <w:rPr>
          <w:sz w:val="24"/>
          <w:szCs w:val="24"/>
        </w:rPr>
        <w:t>называть и характеризовать основные источники этого процесса, уметь доказывать теоретические положения, выдвинутые ранее на примерах из истории и культуры России.</w:t>
      </w:r>
    </w:p>
    <w:p w:rsidR="00E643FB" w:rsidRPr="00E643FB" w:rsidRDefault="00E643FB" w:rsidP="00E643FB">
      <w:pPr>
        <w:pStyle w:val="20"/>
        <w:shd w:val="clear" w:color="auto" w:fill="auto"/>
        <w:spacing w:before="0" w:after="0" w:line="240" w:lineRule="auto"/>
        <w:ind w:firstLine="740"/>
        <w:rPr>
          <w:sz w:val="24"/>
          <w:szCs w:val="24"/>
        </w:rPr>
      </w:pPr>
      <w:r w:rsidRPr="00E643FB">
        <w:rPr>
          <w:sz w:val="24"/>
          <w:szCs w:val="24"/>
        </w:rPr>
        <w:t>Тематический блок 2. «Человек и его отражение в культуре».</w:t>
      </w:r>
    </w:p>
    <w:p w:rsidR="00E643FB" w:rsidRPr="00E643FB" w:rsidRDefault="00E643FB" w:rsidP="00E643FB">
      <w:pPr>
        <w:pStyle w:val="20"/>
        <w:shd w:val="clear" w:color="auto" w:fill="auto"/>
        <w:spacing w:before="0" w:after="0" w:line="240" w:lineRule="auto"/>
        <w:ind w:firstLine="740"/>
        <w:rPr>
          <w:sz w:val="24"/>
          <w:szCs w:val="24"/>
        </w:rPr>
      </w:pPr>
      <w:r w:rsidRPr="00E643FB">
        <w:rPr>
          <w:sz w:val="24"/>
          <w:szCs w:val="24"/>
        </w:rPr>
        <w:t>Тема 9. Духовно-нравственный облик и идеал человека.</w:t>
      </w:r>
    </w:p>
    <w:p w:rsidR="00E643FB" w:rsidRPr="00E643FB" w:rsidRDefault="00E643FB" w:rsidP="00E643FB">
      <w:pPr>
        <w:pStyle w:val="20"/>
        <w:shd w:val="clear" w:color="auto" w:fill="auto"/>
        <w:spacing w:before="0" w:after="0" w:line="240" w:lineRule="auto"/>
        <w:ind w:firstLine="740"/>
        <w:rPr>
          <w:sz w:val="24"/>
          <w:szCs w:val="24"/>
        </w:rPr>
      </w:pPr>
      <w:r w:rsidRPr="00E643FB">
        <w:rPr>
          <w:sz w:val="24"/>
          <w:szCs w:val="24"/>
        </w:rPr>
        <w:t>Объяснять, как проявляется мораль и нравственность через описание личных качеств человека;</w:t>
      </w:r>
    </w:p>
    <w:p w:rsidR="00E643FB" w:rsidRPr="00E643FB" w:rsidRDefault="00E643FB" w:rsidP="00E643FB">
      <w:pPr>
        <w:pStyle w:val="20"/>
        <w:shd w:val="clear" w:color="auto" w:fill="auto"/>
        <w:spacing w:before="0" w:after="0" w:line="240" w:lineRule="auto"/>
        <w:ind w:firstLine="740"/>
        <w:rPr>
          <w:sz w:val="24"/>
          <w:szCs w:val="24"/>
        </w:rPr>
      </w:pPr>
      <w:r w:rsidRPr="00E643FB">
        <w:rPr>
          <w:sz w:val="24"/>
          <w:szCs w:val="24"/>
        </w:rPr>
        <w:t>осознавать, какие личностные качества соотносятся с теми или иными моральными и нравственными ценностями;</w:t>
      </w:r>
    </w:p>
    <w:p w:rsidR="00E643FB" w:rsidRPr="00E643FB" w:rsidRDefault="00E643FB" w:rsidP="00E643FB">
      <w:pPr>
        <w:pStyle w:val="20"/>
        <w:shd w:val="clear" w:color="auto" w:fill="auto"/>
        <w:spacing w:before="0" w:after="0" w:line="240" w:lineRule="auto"/>
        <w:ind w:firstLine="740"/>
        <w:rPr>
          <w:sz w:val="24"/>
          <w:szCs w:val="24"/>
        </w:rPr>
      </w:pPr>
      <w:r w:rsidRPr="00E643FB">
        <w:rPr>
          <w:sz w:val="24"/>
          <w:szCs w:val="24"/>
        </w:rPr>
        <w:t>понимать различия между этикой и этикетом и их взаимосвязь; обосновывать и доказывать ценность свободы как залога благополучия общества, уважения к правам человека, его месту и роли в общественных процессах;</w:t>
      </w:r>
    </w:p>
    <w:p w:rsidR="00E643FB" w:rsidRPr="00E643FB" w:rsidRDefault="00E643FB" w:rsidP="00E643FB">
      <w:pPr>
        <w:pStyle w:val="20"/>
        <w:shd w:val="clear" w:color="auto" w:fill="auto"/>
        <w:spacing w:before="0" w:after="0" w:line="240" w:lineRule="auto"/>
        <w:ind w:firstLine="740"/>
        <w:rPr>
          <w:sz w:val="24"/>
          <w:szCs w:val="24"/>
        </w:rPr>
      </w:pPr>
      <w:r w:rsidRPr="00E643FB">
        <w:rPr>
          <w:sz w:val="24"/>
          <w:szCs w:val="24"/>
        </w:rPr>
        <w:t>характеризовать взаимосвязь таких понятий как «свобода», «ответственность», «право» и «долг»;</w:t>
      </w:r>
    </w:p>
    <w:p w:rsidR="00E643FB" w:rsidRPr="00E643FB" w:rsidRDefault="00E643FB" w:rsidP="00E643FB">
      <w:pPr>
        <w:pStyle w:val="20"/>
        <w:shd w:val="clear" w:color="auto" w:fill="auto"/>
        <w:spacing w:before="0" w:after="0" w:line="240" w:lineRule="auto"/>
        <w:ind w:firstLine="740"/>
        <w:rPr>
          <w:sz w:val="24"/>
          <w:szCs w:val="24"/>
        </w:rPr>
      </w:pPr>
      <w:r w:rsidRPr="00E643FB">
        <w:rPr>
          <w:sz w:val="24"/>
          <w:szCs w:val="24"/>
        </w:rPr>
        <w:t>понимать важность коллективизма как ценности современной России и его приоритет перед идеологией индивидуализма;</w:t>
      </w:r>
    </w:p>
    <w:p w:rsidR="00E643FB" w:rsidRPr="00E643FB" w:rsidRDefault="00E643FB" w:rsidP="00E643FB">
      <w:pPr>
        <w:pStyle w:val="20"/>
        <w:shd w:val="clear" w:color="auto" w:fill="auto"/>
        <w:spacing w:before="0" w:after="0" w:line="240" w:lineRule="auto"/>
        <w:ind w:firstLine="740"/>
        <w:rPr>
          <w:sz w:val="24"/>
          <w:szCs w:val="24"/>
        </w:rPr>
      </w:pPr>
      <w:r w:rsidRPr="00E643FB">
        <w:rPr>
          <w:sz w:val="24"/>
          <w:szCs w:val="24"/>
        </w:rPr>
        <w:t>приводить примеры идеалов человека в историко-культурном пространстве современной России.</w:t>
      </w:r>
    </w:p>
    <w:p w:rsidR="00E643FB" w:rsidRPr="00E643FB" w:rsidRDefault="00E643FB" w:rsidP="00E643FB">
      <w:pPr>
        <w:pStyle w:val="20"/>
        <w:shd w:val="clear" w:color="auto" w:fill="auto"/>
        <w:spacing w:before="0" w:after="0" w:line="240" w:lineRule="auto"/>
        <w:ind w:firstLine="740"/>
        <w:rPr>
          <w:sz w:val="24"/>
          <w:szCs w:val="24"/>
        </w:rPr>
      </w:pPr>
      <w:r w:rsidRPr="00E643FB">
        <w:rPr>
          <w:sz w:val="24"/>
          <w:szCs w:val="24"/>
        </w:rPr>
        <w:t>Тема 10. Взросление человека в культуре народов России.</w:t>
      </w:r>
    </w:p>
    <w:p w:rsidR="00E643FB" w:rsidRPr="00E643FB" w:rsidRDefault="00E643FB" w:rsidP="00E643FB">
      <w:pPr>
        <w:pStyle w:val="20"/>
        <w:shd w:val="clear" w:color="auto" w:fill="auto"/>
        <w:spacing w:before="0" w:after="0" w:line="240" w:lineRule="auto"/>
        <w:ind w:firstLine="740"/>
        <w:rPr>
          <w:sz w:val="24"/>
          <w:szCs w:val="24"/>
        </w:rPr>
      </w:pPr>
      <w:r w:rsidRPr="00E643FB">
        <w:rPr>
          <w:sz w:val="24"/>
          <w:szCs w:val="24"/>
        </w:rPr>
        <w:t>Понимать различие между процессами антропогенеза и антропосоциогенеза; характеризовать процесс взросления человека и его основные этапы, а также потребности человека для гармоничного развития существования на каждом из этапов;</w:t>
      </w:r>
    </w:p>
    <w:p w:rsidR="00E643FB" w:rsidRPr="00E643FB" w:rsidRDefault="00E643FB" w:rsidP="00E643FB">
      <w:pPr>
        <w:pStyle w:val="20"/>
        <w:shd w:val="clear" w:color="auto" w:fill="auto"/>
        <w:spacing w:before="0" w:after="0" w:line="240" w:lineRule="auto"/>
        <w:ind w:firstLine="740"/>
        <w:rPr>
          <w:sz w:val="24"/>
          <w:szCs w:val="24"/>
        </w:rPr>
      </w:pPr>
      <w:r w:rsidRPr="00E643FB">
        <w:rPr>
          <w:sz w:val="24"/>
          <w:szCs w:val="24"/>
        </w:rPr>
        <w:t>обосновывать важность взаимодействия человека и общества, характеризовать негативные эффекты социальной изоляции;</w:t>
      </w:r>
    </w:p>
    <w:p w:rsidR="00E643FB" w:rsidRPr="00E643FB" w:rsidRDefault="00E643FB" w:rsidP="00E643FB">
      <w:pPr>
        <w:pStyle w:val="20"/>
        <w:shd w:val="clear" w:color="auto" w:fill="auto"/>
        <w:spacing w:before="0" w:after="0" w:line="240" w:lineRule="auto"/>
        <w:ind w:firstLine="740"/>
        <w:rPr>
          <w:sz w:val="24"/>
          <w:szCs w:val="24"/>
        </w:rPr>
      </w:pPr>
      <w:r w:rsidRPr="00E643FB">
        <w:rPr>
          <w:sz w:val="24"/>
          <w:szCs w:val="24"/>
        </w:rPr>
        <w:t>знать и уметь демонстрировать своё понимание самостоятельности, её роли в развитии личности, во взаимодействии с другими людьми.</w:t>
      </w:r>
    </w:p>
    <w:p w:rsidR="00E643FB" w:rsidRPr="00E643FB" w:rsidRDefault="00E643FB" w:rsidP="00E643FB">
      <w:pPr>
        <w:pStyle w:val="20"/>
        <w:shd w:val="clear" w:color="auto" w:fill="auto"/>
        <w:spacing w:before="0" w:after="0" w:line="240" w:lineRule="auto"/>
        <w:ind w:firstLine="740"/>
        <w:rPr>
          <w:sz w:val="24"/>
          <w:szCs w:val="24"/>
        </w:rPr>
      </w:pPr>
      <w:r w:rsidRPr="00E643FB">
        <w:rPr>
          <w:sz w:val="24"/>
          <w:szCs w:val="24"/>
        </w:rPr>
        <w:t>Тема 11. Религия как источник нравственности.</w:t>
      </w:r>
    </w:p>
    <w:p w:rsidR="00E643FB" w:rsidRPr="00E643FB" w:rsidRDefault="00E643FB" w:rsidP="00E643FB">
      <w:pPr>
        <w:pStyle w:val="20"/>
        <w:shd w:val="clear" w:color="auto" w:fill="auto"/>
        <w:spacing w:before="0" w:after="9" w:line="240" w:lineRule="auto"/>
        <w:ind w:firstLine="740"/>
        <w:rPr>
          <w:sz w:val="24"/>
          <w:szCs w:val="24"/>
        </w:rPr>
      </w:pPr>
      <w:r w:rsidRPr="00E643FB">
        <w:rPr>
          <w:sz w:val="24"/>
          <w:szCs w:val="24"/>
        </w:rPr>
        <w:t>Характеризовать нравственный потенциал религии;</w:t>
      </w:r>
    </w:p>
    <w:p w:rsidR="00E643FB" w:rsidRPr="00E643FB" w:rsidRDefault="00E643FB" w:rsidP="00E643FB">
      <w:pPr>
        <w:pStyle w:val="20"/>
        <w:shd w:val="clear" w:color="auto" w:fill="auto"/>
        <w:spacing w:before="0" w:after="0" w:line="240" w:lineRule="auto"/>
        <w:ind w:firstLine="740"/>
        <w:rPr>
          <w:sz w:val="24"/>
          <w:szCs w:val="24"/>
        </w:rPr>
      </w:pPr>
      <w:r w:rsidRPr="00E643FB">
        <w:rPr>
          <w:sz w:val="24"/>
          <w:szCs w:val="24"/>
        </w:rPr>
        <w:t>знать и уметь излагать нравственные принципы государствообразующих конфессий России;</w:t>
      </w:r>
    </w:p>
    <w:p w:rsidR="00E643FB" w:rsidRPr="00E643FB" w:rsidRDefault="00E643FB" w:rsidP="00E643FB">
      <w:pPr>
        <w:pStyle w:val="20"/>
        <w:shd w:val="clear" w:color="auto" w:fill="auto"/>
        <w:spacing w:before="0" w:after="0" w:line="240" w:lineRule="auto"/>
        <w:ind w:firstLine="740"/>
        <w:rPr>
          <w:sz w:val="24"/>
          <w:szCs w:val="24"/>
        </w:rPr>
      </w:pPr>
      <w:r w:rsidRPr="00E643FB">
        <w:rPr>
          <w:sz w:val="24"/>
          <w:szCs w:val="24"/>
        </w:rPr>
        <w:t xml:space="preserve">знать основные требования к нравственному идеалу человека в </w:t>
      </w:r>
      <w:r w:rsidRPr="00E643FB">
        <w:rPr>
          <w:sz w:val="24"/>
          <w:szCs w:val="24"/>
        </w:rPr>
        <w:lastRenderedPageBreak/>
        <w:t>государствообразующих религиях современной России;</w:t>
      </w:r>
    </w:p>
    <w:p w:rsidR="00E643FB" w:rsidRPr="00E643FB" w:rsidRDefault="00E643FB" w:rsidP="00E643FB">
      <w:pPr>
        <w:pStyle w:val="20"/>
        <w:shd w:val="clear" w:color="auto" w:fill="auto"/>
        <w:spacing w:before="0" w:after="0" w:line="240" w:lineRule="auto"/>
        <w:ind w:firstLine="740"/>
        <w:rPr>
          <w:sz w:val="24"/>
          <w:szCs w:val="24"/>
        </w:rPr>
      </w:pPr>
      <w:r w:rsidRPr="00E643FB">
        <w:rPr>
          <w:sz w:val="24"/>
          <w:szCs w:val="24"/>
        </w:rPr>
        <w:t>уметь обосновывать важность религиозных моральных и нравственных ценностей для современного общества.</w:t>
      </w:r>
    </w:p>
    <w:p w:rsidR="00E643FB" w:rsidRPr="00E643FB" w:rsidRDefault="00E643FB" w:rsidP="00E643FB">
      <w:pPr>
        <w:pStyle w:val="20"/>
        <w:shd w:val="clear" w:color="auto" w:fill="auto"/>
        <w:spacing w:before="0" w:after="0" w:line="240" w:lineRule="auto"/>
        <w:ind w:firstLine="740"/>
        <w:rPr>
          <w:sz w:val="24"/>
          <w:szCs w:val="24"/>
        </w:rPr>
      </w:pPr>
      <w:r w:rsidRPr="00E643FB">
        <w:rPr>
          <w:sz w:val="24"/>
          <w:szCs w:val="24"/>
        </w:rPr>
        <w:t>Тема 12. Наука как источник знания о человеке.</w:t>
      </w:r>
    </w:p>
    <w:p w:rsidR="00E643FB" w:rsidRPr="00E643FB" w:rsidRDefault="00E643FB" w:rsidP="00E643FB">
      <w:pPr>
        <w:pStyle w:val="20"/>
        <w:shd w:val="clear" w:color="auto" w:fill="auto"/>
        <w:spacing w:before="0" w:after="0" w:line="240" w:lineRule="auto"/>
        <w:ind w:firstLine="740"/>
        <w:rPr>
          <w:sz w:val="24"/>
          <w:szCs w:val="24"/>
        </w:rPr>
      </w:pPr>
      <w:r w:rsidRPr="00E643FB">
        <w:rPr>
          <w:sz w:val="24"/>
          <w:szCs w:val="24"/>
        </w:rPr>
        <w:t>Понимать и характеризовать смысл понятия «гуманитарное знание»; определять нравственный смысл гуманитарного знания, его системообразующую роль в современной культуре;</w:t>
      </w:r>
    </w:p>
    <w:p w:rsidR="00E643FB" w:rsidRPr="00E643FB" w:rsidRDefault="00E643FB" w:rsidP="00E643FB">
      <w:pPr>
        <w:pStyle w:val="20"/>
        <w:shd w:val="clear" w:color="auto" w:fill="auto"/>
        <w:spacing w:before="0" w:after="0" w:line="240" w:lineRule="auto"/>
        <w:ind w:firstLine="740"/>
        <w:rPr>
          <w:sz w:val="24"/>
          <w:szCs w:val="24"/>
        </w:rPr>
      </w:pPr>
      <w:r w:rsidRPr="00E643FB">
        <w:rPr>
          <w:sz w:val="24"/>
          <w:szCs w:val="24"/>
        </w:rPr>
        <w:t>характеризовать понятие «культура» как процесс самопознания общества, как его внутреннюю самоактуализацию;</w:t>
      </w:r>
    </w:p>
    <w:p w:rsidR="00E643FB" w:rsidRPr="00E643FB" w:rsidRDefault="00E643FB" w:rsidP="00E643FB">
      <w:pPr>
        <w:pStyle w:val="20"/>
        <w:shd w:val="clear" w:color="auto" w:fill="auto"/>
        <w:spacing w:before="0" w:after="0" w:line="240" w:lineRule="auto"/>
        <w:ind w:firstLine="740"/>
        <w:rPr>
          <w:sz w:val="24"/>
          <w:szCs w:val="24"/>
        </w:rPr>
      </w:pPr>
      <w:r w:rsidRPr="00E643FB">
        <w:rPr>
          <w:sz w:val="24"/>
          <w:szCs w:val="24"/>
        </w:rPr>
        <w:t>осознавать и доказывать взаимосвязь различных областей гуманитарного знания.</w:t>
      </w:r>
    </w:p>
    <w:p w:rsidR="00E643FB" w:rsidRPr="00E643FB" w:rsidRDefault="00E643FB" w:rsidP="00E643FB">
      <w:pPr>
        <w:pStyle w:val="20"/>
        <w:shd w:val="clear" w:color="auto" w:fill="auto"/>
        <w:spacing w:before="0" w:after="0" w:line="240" w:lineRule="auto"/>
        <w:ind w:left="740"/>
        <w:rPr>
          <w:sz w:val="24"/>
          <w:szCs w:val="24"/>
        </w:rPr>
      </w:pPr>
      <w:r w:rsidRPr="00E643FB">
        <w:rPr>
          <w:sz w:val="24"/>
          <w:szCs w:val="24"/>
        </w:rPr>
        <w:t>Тема 13. Этика и нравственность как категории духовной культуры. Характеризовать многосторонность понятия «этика»; понимать особенности этики как науки;</w:t>
      </w:r>
    </w:p>
    <w:p w:rsidR="00E643FB" w:rsidRPr="00E643FB" w:rsidRDefault="00E643FB" w:rsidP="00E643FB">
      <w:pPr>
        <w:pStyle w:val="20"/>
        <w:shd w:val="clear" w:color="auto" w:fill="auto"/>
        <w:spacing w:before="0" w:after="0" w:line="240" w:lineRule="auto"/>
        <w:ind w:firstLine="740"/>
        <w:rPr>
          <w:sz w:val="24"/>
          <w:szCs w:val="24"/>
        </w:rPr>
      </w:pPr>
      <w:r w:rsidRPr="00E643FB">
        <w:rPr>
          <w:sz w:val="24"/>
          <w:szCs w:val="24"/>
        </w:rPr>
        <w:t>объяснять понятия «добро» и «зло» с помощью примеров в истории и культуре народов России и соотносить их с личным опытом;</w:t>
      </w:r>
    </w:p>
    <w:p w:rsidR="00E643FB" w:rsidRPr="00E643FB" w:rsidRDefault="00E643FB" w:rsidP="00E643FB">
      <w:pPr>
        <w:pStyle w:val="20"/>
        <w:shd w:val="clear" w:color="auto" w:fill="auto"/>
        <w:spacing w:before="0" w:after="0" w:line="240" w:lineRule="auto"/>
        <w:ind w:firstLine="740"/>
        <w:rPr>
          <w:sz w:val="24"/>
          <w:szCs w:val="24"/>
        </w:rPr>
      </w:pPr>
      <w:r w:rsidRPr="00E643FB">
        <w:rPr>
          <w:sz w:val="24"/>
          <w:szCs w:val="24"/>
        </w:rPr>
        <w:t>обосновывать важность и необходимость нравственности для социального благополучия общества и личности.</w:t>
      </w:r>
    </w:p>
    <w:p w:rsidR="00E643FB" w:rsidRPr="00E643FB" w:rsidRDefault="00E643FB" w:rsidP="00E643FB">
      <w:pPr>
        <w:pStyle w:val="20"/>
        <w:shd w:val="clear" w:color="auto" w:fill="auto"/>
        <w:spacing w:before="0" w:after="0" w:line="240" w:lineRule="auto"/>
        <w:ind w:firstLine="740"/>
        <w:rPr>
          <w:sz w:val="24"/>
          <w:szCs w:val="24"/>
        </w:rPr>
      </w:pPr>
      <w:r w:rsidRPr="00E643FB">
        <w:rPr>
          <w:sz w:val="24"/>
          <w:szCs w:val="24"/>
        </w:rPr>
        <w:t>Тема 14. Самопознание (практическое занятие).</w:t>
      </w:r>
    </w:p>
    <w:p w:rsidR="00E643FB" w:rsidRPr="00E643FB" w:rsidRDefault="00E643FB" w:rsidP="00E643FB">
      <w:pPr>
        <w:pStyle w:val="20"/>
        <w:shd w:val="clear" w:color="auto" w:fill="auto"/>
        <w:spacing w:before="0" w:after="0" w:line="240" w:lineRule="auto"/>
        <w:ind w:firstLine="740"/>
        <w:rPr>
          <w:sz w:val="24"/>
          <w:szCs w:val="24"/>
        </w:rPr>
      </w:pPr>
      <w:r w:rsidRPr="00E643FB">
        <w:rPr>
          <w:sz w:val="24"/>
          <w:szCs w:val="24"/>
        </w:rPr>
        <w:t>Характеризовать понятия «самопознание», «автобиография», «автопортрет», «рефлексия»;</w:t>
      </w:r>
    </w:p>
    <w:p w:rsidR="00E643FB" w:rsidRPr="00E643FB" w:rsidRDefault="00E643FB" w:rsidP="00E643FB">
      <w:pPr>
        <w:pStyle w:val="20"/>
        <w:shd w:val="clear" w:color="auto" w:fill="auto"/>
        <w:spacing w:before="0" w:after="0" w:line="240" w:lineRule="auto"/>
        <w:ind w:firstLine="740"/>
        <w:rPr>
          <w:sz w:val="24"/>
          <w:szCs w:val="24"/>
        </w:rPr>
      </w:pPr>
      <w:r w:rsidRPr="00E643FB">
        <w:rPr>
          <w:sz w:val="24"/>
          <w:szCs w:val="24"/>
        </w:rPr>
        <w:t>уметь соотносить понятия «мораль», «нравственность», «ценности» с самопознанием и рефлексией на доступном для обучающихся уровне; доказывать и обосновывать свои нравственные убеждения.</w:t>
      </w:r>
    </w:p>
    <w:p w:rsidR="00E643FB" w:rsidRPr="00E643FB" w:rsidRDefault="00E643FB" w:rsidP="00E643FB">
      <w:pPr>
        <w:pStyle w:val="20"/>
        <w:shd w:val="clear" w:color="auto" w:fill="auto"/>
        <w:spacing w:before="0" w:after="0" w:line="240" w:lineRule="auto"/>
        <w:ind w:firstLine="740"/>
        <w:rPr>
          <w:sz w:val="24"/>
          <w:szCs w:val="24"/>
        </w:rPr>
      </w:pPr>
      <w:r w:rsidRPr="00E643FB">
        <w:rPr>
          <w:sz w:val="24"/>
          <w:szCs w:val="24"/>
        </w:rPr>
        <w:t>Тематический блок 3. «Человек как член общества».</w:t>
      </w:r>
    </w:p>
    <w:p w:rsidR="00E643FB" w:rsidRPr="00E643FB" w:rsidRDefault="00E643FB" w:rsidP="00E643FB">
      <w:pPr>
        <w:pStyle w:val="20"/>
        <w:shd w:val="clear" w:color="auto" w:fill="auto"/>
        <w:spacing w:before="0" w:after="0" w:line="240" w:lineRule="auto"/>
        <w:ind w:firstLine="740"/>
        <w:rPr>
          <w:sz w:val="24"/>
          <w:szCs w:val="24"/>
        </w:rPr>
      </w:pPr>
      <w:r w:rsidRPr="00E643FB">
        <w:rPr>
          <w:sz w:val="24"/>
          <w:szCs w:val="24"/>
        </w:rPr>
        <w:t>Тема 15. Труд делает человека человеком.</w:t>
      </w:r>
    </w:p>
    <w:p w:rsidR="00E643FB" w:rsidRPr="00E643FB" w:rsidRDefault="00E643FB" w:rsidP="00E643FB">
      <w:pPr>
        <w:pStyle w:val="20"/>
        <w:shd w:val="clear" w:color="auto" w:fill="auto"/>
        <w:spacing w:before="0" w:after="0" w:line="240" w:lineRule="auto"/>
        <w:ind w:firstLine="740"/>
        <w:rPr>
          <w:sz w:val="24"/>
          <w:szCs w:val="24"/>
        </w:rPr>
      </w:pPr>
      <w:r w:rsidRPr="00E643FB">
        <w:rPr>
          <w:sz w:val="24"/>
          <w:szCs w:val="24"/>
        </w:rPr>
        <w:t>Характеризовать важность труда и его роль в современном обществе;</w:t>
      </w:r>
    </w:p>
    <w:p w:rsidR="00E643FB" w:rsidRPr="00E643FB" w:rsidRDefault="00E643FB" w:rsidP="00E643FB">
      <w:pPr>
        <w:pStyle w:val="20"/>
        <w:shd w:val="clear" w:color="auto" w:fill="auto"/>
        <w:spacing w:before="0" w:after="0" w:line="240" w:lineRule="auto"/>
        <w:ind w:left="760"/>
        <w:rPr>
          <w:sz w:val="24"/>
          <w:szCs w:val="24"/>
        </w:rPr>
      </w:pPr>
      <w:r w:rsidRPr="00E643FB">
        <w:rPr>
          <w:sz w:val="24"/>
          <w:szCs w:val="24"/>
        </w:rPr>
        <w:t>соотносить понятия «добросовестный труд» и «экономическое благополучие»; объяснять понятия «безделье», «лень», «тунеядство»;</w:t>
      </w:r>
    </w:p>
    <w:p w:rsidR="00E643FB" w:rsidRPr="00E643FB" w:rsidRDefault="00E643FB" w:rsidP="00E643FB">
      <w:pPr>
        <w:pStyle w:val="20"/>
        <w:shd w:val="clear" w:color="auto" w:fill="auto"/>
        <w:spacing w:before="0" w:after="0" w:line="240" w:lineRule="auto"/>
        <w:ind w:firstLine="760"/>
        <w:rPr>
          <w:sz w:val="24"/>
          <w:szCs w:val="24"/>
        </w:rPr>
      </w:pPr>
      <w:r w:rsidRPr="00E643FB">
        <w:rPr>
          <w:sz w:val="24"/>
          <w:szCs w:val="24"/>
        </w:rPr>
        <w:t>понимать важность и уметь обосновать необходимость их преодоления для самого себя;</w:t>
      </w:r>
    </w:p>
    <w:p w:rsidR="00E643FB" w:rsidRPr="00E643FB" w:rsidRDefault="00E643FB" w:rsidP="00E643FB">
      <w:pPr>
        <w:pStyle w:val="20"/>
        <w:shd w:val="clear" w:color="auto" w:fill="auto"/>
        <w:spacing w:before="0" w:after="0" w:line="240" w:lineRule="auto"/>
        <w:ind w:firstLine="760"/>
        <w:rPr>
          <w:sz w:val="24"/>
          <w:szCs w:val="24"/>
        </w:rPr>
      </w:pPr>
      <w:r w:rsidRPr="00E643FB">
        <w:rPr>
          <w:sz w:val="24"/>
          <w:szCs w:val="24"/>
        </w:rPr>
        <w:t>оценивать общественные процессы в области общественной оценки труда; осознавать и демонстрировать значимость трудолюбия, трудовых подвигов, социальной ответственности за свой труд;</w:t>
      </w:r>
    </w:p>
    <w:p w:rsidR="00E643FB" w:rsidRPr="00E643FB" w:rsidRDefault="00E643FB" w:rsidP="00E643FB">
      <w:pPr>
        <w:pStyle w:val="20"/>
        <w:shd w:val="clear" w:color="auto" w:fill="auto"/>
        <w:spacing w:before="0" w:after="0" w:line="240" w:lineRule="auto"/>
        <w:ind w:firstLine="760"/>
        <w:rPr>
          <w:sz w:val="24"/>
          <w:szCs w:val="24"/>
        </w:rPr>
      </w:pPr>
      <w:r w:rsidRPr="00E643FB">
        <w:rPr>
          <w:sz w:val="24"/>
          <w:szCs w:val="24"/>
        </w:rPr>
        <w:t>объяснять важность труда и его экономической стоимости; знать и объяснять понятия «безделье», «лень», «тунеядство», с одной стороны, и «трудолюбие», «подвиг труда», «ответственность», с другой стороны, а также «общественная оценка труда».</w:t>
      </w:r>
    </w:p>
    <w:p w:rsidR="00E643FB" w:rsidRPr="00E643FB" w:rsidRDefault="00E643FB" w:rsidP="00E643FB">
      <w:pPr>
        <w:pStyle w:val="20"/>
        <w:shd w:val="clear" w:color="auto" w:fill="auto"/>
        <w:spacing w:before="0" w:after="0" w:line="240" w:lineRule="auto"/>
        <w:ind w:firstLine="760"/>
        <w:rPr>
          <w:sz w:val="24"/>
          <w:szCs w:val="24"/>
        </w:rPr>
      </w:pPr>
      <w:r w:rsidRPr="00E643FB">
        <w:rPr>
          <w:sz w:val="24"/>
          <w:szCs w:val="24"/>
        </w:rPr>
        <w:t>Тема 16. Подвиг: как узнать героя?</w:t>
      </w:r>
    </w:p>
    <w:p w:rsidR="00E643FB" w:rsidRPr="00E643FB" w:rsidRDefault="00E643FB" w:rsidP="00E643FB">
      <w:pPr>
        <w:pStyle w:val="20"/>
        <w:shd w:val="clear" w:color="auto" w:fill="auto"/>
        <w:spacing w:before="0" w:after="0" w:line="240" w:lineRule="auto"/>
        <w:ind w:firstLine="760"/>
        <w:rPr>
          <w:sz w:val="24"/>
          <w:szCs w:val="24"/>
        </w:rPr>
      </w:pPr>
      <w:r w:rsidRPr="00E643FB">
        <w:rPr>
          <w:sz w:val="24"/>
          <w:szCs w:val="24"/>
        </w:rPr>
        <w:t>Характеризовать понятия «подвиг», «героизм», «самопожертвование»; понимать отличия подвига на войне и в мирное время; уметь доказывать важность героических примеров для жизни общества; знать и называть героев современного общества и исторических личностей; обосновывать разграничение понятий «героизм» и «псевдогероизм» через значимость для общества и понимание последствий.</w:t>
      </w:r>
    </w:p>
    <w:p w:rsidR="00E643FB" w:rsidRPr="00E643FB" w:rsidRDefault="00E643FB" w:rsidP="00E643FB">
      <w:pPr>
        <w:pStyle w:val="20"/>
        <w:shd w:val="clear" w:color="auto" w:fill="auto"/>
        <w:spacing w:before="0" w:after="0" w:line="240" w:lineRule="auto"/>
        <w:ind w:left="760"/>
        <w:rPr>
          <w:sz w:val="24"/>
          <w:szCs w:val="24"/>
        </w:rPr>
      </w:pPr>
      <w:r w:rsidRPr="00E643FB">
        <w:rPr>
          <w:sz w:val="24"/>
          <w:szCs w:val="24"/>
        </w:rPr>
        <w:t>Тема 17. Люди в обществе: духовно-нравственное взаимовлияние. Характеризовать понятие «социальные отношения»;</w:t>
      </w:r>
    </w:p>
    <w:p w:rsidR="00E643FB" w:rsidRPr="00E643FB" w:rsidRDefault="00E643FB" w:rsidP="00E643FB">
      <w:pPr>
        <w:pStyle w:val="20"/>
        <w:shd w:val="clear" w:color="auto" w:fill="auto"/>
        <w:spacing w:before="0" w:after="0" w:line="240" w:lineRule="auto"/>
        <w:ind w:firstLine="760"/>
        <w:rPr>
          <w:sz w:val="24"/>
          <w:szCs w:val="24"/>
        </w:rPr>
      </w:pPr>
      <w:r w:rsidRPr="00E643FB">
        <w:rPr>
          <w:sz w:val="24"/>
          <w:szCs w:val="24"/>
        </w:rPr>
        <w:t>понимать смысл понятия «человек как субъект социальных отношений» в приложении к его нравственному и духовному развитию;</w:t>
      </w:r>
    </w:p>
    <w:p w:rsidR="00E643FB" w:rsidRPr="00E643FB" w:rsidRDefault="00E643FB" w:rsidP="00E643FB">
      <w:pPr>
        <w:pStyle w:val="20"/>
        <w:shd w:val="clear" w:color="auto" w:fill="auto"/>
        <w:spacing w:before="0" w:after="0" w:line="240" w:lineRule="auto"/>
        <w:ind w:firstLine="760"/>
        <w:rPr>
          <w:sz w:val="24"/>
          <w:szCs w:val="24"/>
        </w:rPr>
      </w:pPr>
      <w:r w:rsidRPr="00E643FB">
        <w:rPr>
          <w:sz w:val="24"/>
          <w:szCs w:val="24"/>
        </w:rPr>
        <w:t>осознавать роль малых и больших социальных групп в нравственном состоянии личности;</w:t>
      </w:r>
    </w:p>
    <w:p w:rsidR="00E643FB" w:rsidRPr="00E643FB" w:rsidRDefault="00E643FB" w:rsidP="00E643FB">
      <w:pPr>
        <w:pStyle w:val="20"/>
        <w:shd w:val="clear" w:color="auto" w:fill="auto"/>
        <w:spacing w:before="0" w:after="0" w:line="240" w:lineRule="auto"/>
        <w:ind w:firstLine="760"/>
        <w:rPr>
          <w:sz w:val="24"/>
          <w:szCs w:val="24"/>
        </w:rPr>
      </w:pPr>
      <w:r w:rsidRPr="00E643FB">
        <w:rPr>
          <w:sz w:val="24"/>
          <w:szCs w:val="24"/>
        </w:rPr>
        <w:t>обосновывать понятия «дружба», «предательство», «честь», «коллективизм» и приводить примеры из истории, культуры и литературы;</w:t>
      </w:r>
    </w:p>
    <w:p w:rsidR="00E643FB" w:rsidRPr="00E643FB" w:rsidRDefault="00E643FB" w:rsidP="00E643FB">
      <w:pPr>
        <w:pStyle w:val="20"/>
        <w:shd w:val="clear" w:color="auto" w:fill="auto"/>
        <w:spacing w:before="0" w:after="0" w:line="240" w:lineRule="auto"/>
        <w:ind w:firstLine="760"/>
        <w:rPr>
          <w:sz w:val="24"/>
          <w:szCs w:val="24"/>
        </w:rPr>
      </w:pPr>
      <w:r w:rsidRPr="00E643FB">
        <w:rPr>
          <w:sz w:val="24"/>
          <w:szCs w:val="24"/>
        </w:rPr>
        <w:t>обосновывать важность и находить нравственные основания социальной взаимопомощи, в том числе благотворительности;</w:t>
      </w:r>
    </w:p>
    <w:p w:rsidR="00E643FB" w:rsidRPr="00E643FB" w:rsidRDefault="00E643FB" w:rsidP="00E643FB">
      <w:pPr>
        <w:pStyle w:val="20"/>
        <w:shd w:val="clear" w:color="auto" w:fill="auto"/>
        <w:spacing w:before="0" w:after="0" w:line="240" w:lineRule="auto"/>
        <w:ind w:firstLine="760"/>
        <w:rPr>
          <w:sz w:val="24"/>
          <w:szCs w:val="24"/>
        </w:rPr>
      </w:pPr>
      <w:r w:rsidRPr="00E643FB">
        <w:rPr>
          <w:sz w:val="24"/>
          <w:szCs w:val="24"/>
        </w:rPr>
        <w:t xml:space="preserve">понимать и характеризовать понятие «этика предпринимательства» в социальном </w:t>
      </w:r>
      <w:r w:rsidRPr="00E643FB">
        <w:rPr>
          <w:sz w:val="24"/>
          <w:szCs w:val="24"/>
        </w:rPr>
        <w:lastRenderedPageBreak/>
        <w:t>аспекте.</w:t>
      </w:r>
    </w:p>
    <w:p w:rsidR="00E643FB" w:rsidRPr="00E643FB" w:rsidRDefault="00E643FB" w:rsidP="00E643FB">
      <w:pPr>
        <w:pStyle w:val="20"/>
        <w:shd w:val="clear" w:color="auto" w:fill="auto"/>
        <w:spacing w:before="0" w:after="0" w:line="240" w:lineRule="auto"/>
        <w:ind w:firstLine="760"/>
        <w:rPr>
          <w:sz w:val="24"/>
          <w:szCs w:val="24"/>
        </w:rPr>
      </w:pPr>
      <w:r w:rsidRPr="00E643FB">
        <w:rPr>
          <w:sz w:val="24"/>
          <w:szCs w:val="24"/>
        </w:rPr>
        <w:t>Тема 18. Проблемы современного общества как отражение его духовно-нравственного самосознания.</w:t>
      </w:r>
    </w:p>
    <w:p w:rsidR="00E643FB" w:rsidRPr="00E643FB" w:rsidRDefault="00E643FB" w:rsidP="00E643FB">
      <w:pPr>
        <w:pStyle w:val="20"/>
        <w:shd w:val="clear" w:color="auto" w:fill="auto"/>
        <w:spacing w:before="0" w:after="0" w:line="240" w:lineRule="auto"/>
        <w:ind w:firstLine="740"/>
        <w:rPr>
          <w:sz w:val="24"/>
          <w:szCs w:val="24"/>
        </w:rPr>
      </w:pPr>
      <w:r w:rsidRPr="00E643FB">
        <w:rPr>
          <w:sz w:val="24"/>
          <w:szCs w:val="24"/>
        </w:rPr>
        <w:t>Характеризовать понятие «социальные проблемы современного общества» как многостороннее явление, в том числе обусловленное несовершенством духовно-нравственных идеалов и ценностей;</w:t>
      </w:r>
    </w:p>
    <w:p w:rsidR="00E643FB" w:rsidRPr="00E643FB" w:rsidRDefault="00E643FB" w:rsidP="00E643FB">
      <w:pPr>
        <w:pStyle w:val="20"/>
        <w:shd w:val="clear" w:color="auto" w:fill="auto"/>
        <w:spacing w:before="0" w:after="0" w:line="240" w:lineRule="auto"/>
        <w:ind w:firstLine="740"/>
        <w:rPr>
          <w:sz w:val="24"/>
          <w:szCs w:val="24"/>
        </w:rPr>
      </w:pPr>
      <w:r w:rsidRPr="00E643FB">
        <w:rPr>
          <w:sz w:val="24"/>
          <w:szCs w:val="24"/>
        </w:rPr>
        <w:t>приводить примеры таких понятий как «бедность», «асоциальная семья», «сиротство», знать и уметь обосновывать пути преодоления их последствий на доступном для понимания уровне;</w:t>
      </w:r>
    </w:p>
    <w:p w:rsidR="00E643FB" w:rsidRPr="00E643FB" w:rsidRDefault="00E643FB" w:rsidP="00E643FB">
      <w:pPr>
        <w:pStyle w:val="20"/>
        <w:shd w:val="clear" w:color="auto" w:fill="auto"/>
        <w:spacing w:before="0" w:after="0" w:line="240" w:lineRule="auto"/>
        <w:ind w:firstLine="740"/>
        <w:rPr>
          <w:sz w:val="24"/>
          <w:szCs w:val="24"/>
        </w:rPr>
      </w:pPr>
      <w:r w:rsidRPr="00E643FB">
        <w:rPr>
          <w:sz w:val="24"/>
          <w:szCs w:val="24"/>
        </w:rPr>
        <w:t>обосновывать важность понимания роли государства в преодолении этих проблем, а также необходимость помощи в преодолении этих состояний со стороны общества.</w:t>
      </w:r>
    </w:p>
    <w:p w:rsidR="00E643FB" w:rsidRPr="00E643FB" w:rsidRDefault="00E643FB" w:rsidP="00E643FB">
      <w:pPr>
        <w:pStyle w:val="20"/>
        <w:shd w:val="clear" w:color="auto" w:fill="auto"/>
        <w:spacing w:before="0" w:after="0" w:line="240" w:lineRule="auto"/>
        <w:ind w:firstLine="740"/>
        <w:rPr>
          <w:sz w:val="24"/>
          <w:szCs w:val="24"/>
        </w:rPr>
      </w:pPr>
      <w:r w:rsidRPr="00E643FB">
        <w:rPr>
          <w:sz w:val="24"/>
          <w:szCs w:val="24"/>
        </w:rPr>
        <w:t>Тема 19. Духовно-нравственные ориентиры социальных отношений.</w:t>
      </w:r>
    </w:p>
    <w:p w:rsidR="00E643FB" w:rsidRPr="00E643FB" w:rsidRDefault="00E643FB" w:rsidP="00E643FB">
      <w:pPr>
        <w:pStyle w:val="20"/>
        <w:shd w:val="clear" w:color="auto" w:fill="auto"/>
        <w:spacing w:before="0" w:after="0" w:line="240" w:lineRule="auto"/>
        <w:ind w:firstLine="740"/>
        <w:rPr>
          <w:sz w:val="24"/>
          <w:szCs w:val="24"/>
        </w:rPr>
      </w:pPr>
      <w:r w:rsidRPr="00E643FB">
        <w:rPr>
          <w:sz w:val="24"/>
          <w:szCs w:val="24"/>
        </w:rPr>
        <w:t>Характеризовать понятия «благотворительность», «меценатство», «милосердие», «волонтерство», «социальный проект», «гражданская и социальная ответственность», «общественные блага», «коллективизм» в их взаимосвязи;</w:t>
      </w:r>
    </w:p>
    <w:p w:rsidR="00E643FB" w:rsidRPr="00E643FB" w:rsidRDefault="00E643FB" w:rsidP="00E643FB">
      <w:pPr>
        <w:pStyle w:val="20"/>
        <w:shd w:val="clear" w:color="auto" w:fill="auto"/>
        <w:spacing w:before="0" w:after="0" w:line="240" w:lineRule="auto"/>
        <w:ind w:firstLine="740"/>
        <w:rPr>
          <w:sz w:val="24"/>
          <w:szCs w:val="24"/>
        </w:rPr>
      </w:pPr>
      <w:r w:rsidRPr="00E643FB">
        <w:rPr>
          <w:sz w:val="24"/>
          <w:szCs w:val="24"/>
        </w:rPr>
        <w:t>анализировать и выявлять общие черты традиций благотворительности, милосердия, добровольной помощи, взаимовыручки у представителей разных этносов и религий;</w:t>
      </w:r>
    </w:p>
    <w:p w:rsidR="00E643FB" w:rsidRPr="00E643FB" w:rsidRDefault="00E643FB" w:rsidP="00E643FB">
      <w:pPr>
        <w:pStyle w:val="20"/>
        <w:shd w:val="clear" w:color="auto" w:fill="auto"/>
        <w:spacing w:before="0" w:after="0" w:line="240" w:lineRule="auto"/>
        <w:ind w:firstLine="740"/>
        <w:rPr>
          <w:sz w:val="24"/>
          <w:szCs w:val="24"/>
        </w:rPr>
      </w:pPr>
      <w:r w:rsidRPr="00E643FB">
        <w:rPr>
          <w:sz w:val="24"/>
          <w:szCs w:val="24"/>
        </w:rPr>
        <w:t>уметь самостоятельно находить информацию о благотворительных, волонтёрских и социальных проектах в регионе своего проживания.</w:t>
      </w:r>
    </w:p>
    <w:p w:rsidR="00E643FB" w:rsidRPr="00E643FB" w:rsidRDefault="00E643FB" w:rsidP="00E643FB">
      <w:pPr>
        <w:pStyle w:val="20"/>
        <w:shd w:val="clear" w:color="auto" w:fill="auto"/>
        <w:spacing w:before="0" w:after="0" w:line="240" w:lineRule="auto"/>
        <w:ind w:firstLine="740"/>
        <w:rPr>
          <w:sz w:val="24"/>
          <w:szCs w:val="24"/>
        </w:rPr>
      </w:pPr>
      <w:r w:rsidRPr="00E643FB">
        <w:rPr>
          <w:sz w:val="24"/>
          <w:szCs w:val="24"/>
        </w:rPr>
        <w:t>Тема 20. Гуманизм как сущностная характеристика духовно-нравственной культуры народов России.</w:t>
      </w:r>
    </w:p>
    <w:p w:rsidR="00E643FB" w:rsidRPr="00E643FB" w:rsidRDefault="00E643FB" w:rsidP="00E643FB">
      <w:pPr>
        <w:pStyle w:val="20"/>
        <w:shd w:val="clear" w:color="auto" w:fill="auto"/>
        <w:spacing w:before="0" w:after="0" w:line="240" w:lineRule="auto"/>
        <w:ind w:firstLine="740"/>
        <w:rPr>
          <w:sz w:val="24"/>
          <w:szCs w:val="24"/>
        </w:rPr>
      </w:pPr>
      <w:r w:rsidRPr="00E643FB">
        <w:rPr>
          <w:sz w:val="24"/>
          <w:szCs w:val="24"/>
        </w:rPr>
        <w:t>Характеризовать понятие «гуманизм» как источник духовно-нравственных ценностей российского народа;</w:t>
      </w:r>
    </w:p>
    <w:p w:rsidR="00E643FB" w:rsidRPr="00E643FB" w:rsidRDefault="00E643FB" w:rsidP="00E643FB">
      <w:pPr>
        <w:pStyle w:val="20"/>
        <w:shd w:val="clear" w:color="auto" w:fill="auto"/>
        <w:spacing w:before="0" w:after="0" w:line="240" w:lineRule="auto"/>
        <w:ind w:firstLine="740"/>
        <w:rPr>
          <w:sz w:val="24"/>
          <w:szCs w:val="24"/>
        </w:rPr>
      </w:pPr>
      <w:r w:rsidRPr="00E643FB">
        <w:rPr>
          <w:sz w:val="24"/>
          <w:szCs w:val="24"/>
        </w:rPr>
        <w:t>находить и обосновывать проявления гуманизма в историко-культурном наследии народов России;</w:t>
      </w:r>
    </w:p>
    <w:p w:rsidR="00E643FB" w:rsidRPr="00E643FB" w:rsidRDefault="00E643FB" w:rsidP="00E643FB">
      <w:pPr>
        <w:pStyle w:val="20"/>
        <w:shd w:val="clear" w:color="auto" w:fill="auto"/>
        <w:spacing w:before="0" w:after="0" w:line="240" w:lineRule="auto"/>
        <w:ind w:firstLine="740"/>
        <w:rPr>
          <w:sz w:val="24"/>
          <w:szCs w:val="24"/>
        </w:rPr>
      </w:pPr>
      <w:r w:rsidRPr="00E643FB">
        <w:rPr>
          <w:sz w:val="24"/>
          <w:szCs w:val="24"/>
        </w:rPr>
        <w:t>знать и понимать важность гуманизма для формирования высоконравственной личности, государственной политики, взаимоотношений в обществе;</w:t>
      </w:r>
    </w:p>
    <w:p w:rsidR="00E643FB" w:rsidRPr="00E643FB" w:rsidRDefault="00E643FB" w:rsidP="00E643FB">
      <w:pPr>
        <w:pStyle w:val="20"/>
        <w:shd w:val="clear" w:color="auto" w:fill="auto"/>
        <w:spacing w:before="0" w:after="0" w:line="240" w:lineRule="auto"/>
        <w:ind w:firstLine="740"/>
        <w:rPr>
          <w:sz w:val="24"/>
          <w:szCs w:val="24"/>
        </w:rPr>
      </w:pPr>
      <w:r w:rsidRPr="00E643FB">
        <w:rPr>
          <w:sz w:val="24"/>
          <w:szCs w:val="24"/>
        </w:rPr>
        <w:t>находить и объяснять гуманистические проявления в современной культуре.</w:t>
      </w:r>
    </w:p>
    <w:p w:rsidR="00E643FB" w:rsidRPr="00E643FB" w:rsidRDefault="00E643FB" w:rsidP="00E643FB">
      <w:pPr>
        <w:pStyle w:val="20"/>
        <w:shd w:val="clear" w:color="auto" w:fill="auto"/>
        <w:spacing w:before="0" w:after="0" w:line="240" w:lineRule="auto"/>
        <w:ind w:firstLine="740"/>
        <w:rPr>
          <w:sz w:val="24"/>
          <w:szCs w:val="24"/>
        </w:rPr>
      </w:pPr>
      <w:r w:rsidRPr="00E643FB">
        <w:rPr>
          <w:sz w:val="24"/>
          <w:szCs w:val="24"/>
        </w:rPr>
        <w:t>Тема 21. Социальные профессии, их важность для сохранения духовно-нравственного облика общества.</w:t>
      </w:r>
    </w:p>
    <w:p w:rsidR="00E643FB" w:rsidRPr="00E643FB" w:rsidRDefault="00E643FB" w:rsidP="00E643FB">
      <w:pPr>
        <w:pStyle w:val="20"/>
        <w:shd w:val="clear" w:color="auto" w:fill="auto"/>
        <w:spacing w:before="0" w:after="0" w:line="240" w:lineRule="auto"/>
        <w:ind w:firstLine="740"/>
        <w:rPr>
          <w:sz w:val="24"/>
          <w:szCs w:val="24"/>
        </w:rPr>
      </w:pPr>
      <w:r w:rsidRPr="00E643FB">
        <w:rPr>
          <w:sz w:val="24"/>
          <w:szCs w:val="24"/>
        </w:rPr>
        <w:t>Характеризовать понятия «социальные профессии», «помогающие</w:t>
      </w:r>
    </w:p>
    <w:p w:rsidR="00E643FB" w:rsidRPr="00E643FB" w:rsidRDefault="00E643FB" w:rsidP="00E643FB">
      <w:pPr>
        <w:pStyle w:val="20"/>
        <w:shd w:val="clear" w:color="auto" w:fill="auto"/>
        <w:spacing w:before="0" w:after="0" w:line="240" w:lineRule="auto"/>
        <w:rPr>
          <w:sz w:val="24"/>
          <w:szCs w:val="24"/>
        </w:rPr>
      </w:pPr>
      <w:r w:rsidRPr="00E643FB">
        <w:rPr>
          <w:sz w:val="24"/>
          <w:szCs w:val="24"/>
        </w:rPr>
        <w:t>профессии»;</w:t>
      </w:r>
    </w:p>
    <w:p w:rsidR="00E643FB" w:rsidRPr="00E643FB" w:rsidRDefault="00E643FB" w:rsidP="00E643FB">
      <w:pPr>
        <w:pStyle w:val="20"/>
        <w:shd w:val="clear" w:color="auto" w:fill="auto"/>
        <w:spacing w:before="0" w:after="0" w:line="240" w:lineRule="auto"/>
        <w:ind w:firstLine="740"/>
        <w:rPr>
          <w:sz w:val="24"/>
          <w:szCs w:val="24"/>
        </w:rPr>
      </w:pPr>
      <w:r w:rsidRPr="00E643FB">
        <w:rPr>
          <w:sz w:val="24"/>
          <w:szCs w:val="24"/>
        </w:rPr>
        <w:t>иметь представление о духовно-нравственных качествах, необходимых представителям социальных профессий;</w:t>
      </w:r>
    </w:p>
    <w:p w:rsidR="00E643FB" w:rsidRPr="00E643FB" w:rsidRDefault="00E643FB" w:rsidP="00E643FB">
      <w:pPr>
        <w:pStyle w:val="20"/>
        <w:shd w:val="clear" w:color="auto" w:fill="auto"/>
        <w:spacing w:before="0" w:after="0" w:line="240" w:lineRule="auto"/>
        <w:ind w:firstLine="740"/>
        <w:rPr>
          <w:sz w:val="24"/>
          <w:szCs w:val="24"/>
        </w:rPr>
      </w:pPr>
      <w:r w:rsidRPr="00E643FB">
        <w:rPr>
          <w:sz w:val="24"/>
          <w:szCs w:val="24"/>
        </w:rPr>
        <w:t>осознавать и обосновывать ответственность личности при выборе социальных профессий;</w:t>
      </w:r>
    </w:p>
    <w:p w:rsidR="00E643FB" w:rsidRPr="00E643FB" w:rsidRDefault="00E643FB" w:rsidP="00E643FB">
      <w:pPr>
        <w:pStyle w:val="20"/>
        <w:shd w:val="clear" w:color="auto" w:fill="auto"/>
        <w:spacing w:before="0" w:after="0" w:line="240" w:lineRule="auto"/>
        <w:ind w:firstLine="740"/>
        <w:rPr>
          <w:sz w:val="24"/>
          <w:szCs w:val="24"/>
        </w:rPr>
      </w:pPr>
      <w:r w:rsidRPr="00E643FB">
        <w:rPr>
          <w:sz w:val="24"/>
          <w:szCs w:val="24"/>
        </w:rPr>
        <w:t>приводить примеры из литературы и истории, современной жизни, подтверждающие данную точку зрения.</w:t>
      </w:r>
    </w:p>
    <w:p w:rsidR="00E643FB" w:rsidRPr="00E643FB" w:rsidRDefault="00E643FB" w:rsidP="00E643FB">
      <w:pPr>
        <w:pStyle w:val="20"/>
        <w:shd w:val="clear" w:color="auto" w:fill="auto"/>
        <w:spacing w:before="0" w:after="0" w:line="240" w:lineRule="auto"/>
        <w:ind w:firstLine="740"/>
        <w:rPr>
          <w:sz w:val="24"/>
          <w:szCs w:val="24"/>
        </w:rPr>
      </w:pPr>
      <w:r w:rsidRPr="00E643FB">
        <w:rPr>
          <w:sz w:val="24"/>
          <w:szCs w:val="24"/>
        </w:rPr>
        <w:t>Тема 22. Выдающиеся благотворители в истории. Благотворительность как нравственный долг.</w:t>
      </w:r>
    </w:p>
    <w:p w:rsidR="00E643FB" w:rsidRPr="00E643FB" w:rsidRDefault="00E643FB" w:rsidP="00E643FB">
      <w:pPr>
        <w:pStyle w:val="20"/>
        <w:shd w:val="clear" w:color="auto" w:fill="auto"/>
        <w:spacing w:before="0" w:after="0" w:line="240" w:lineRule="auto"/>
        <w:ind w:firstLine="740"/>
        <w:rPr>
          <w:sz w:val="24"/>
          <w:szCs w:val="24"/>
        </w:rPr>
      </w:pPr>
      <w:r w:rsidRPr="00E643FB">
        <w:rPr>
          <w:sz w:val="24"/>
          <w:szCs w:val="24"/>
        </w:rPr>
        <w:t>Характеризовать понятие «благотворительность» и его эволюцию в истории России;</w:t>
      </w:r>
    </w:p>
    <w:p w:rsidR="00E643FB" w:rsidRPr="00E643FB" w:rsidRDefault="00E643FB" w:rsidP="00E643FB">
      <w:pPr>
        <w:pStyle w:val="20"/>
        <w:shd w:val="clear" w:color="auto" w:fill="auto"/>
        <w:spacing w:before="0" w:after="0" w:line="240" w:lineRule="auto"/>
        <w:ind w:firstLine="740"/>
        <w:rPr>
          <w:sz w:val="24"/>
          <w:szCs w:val="24"/>
        </w:rPr>
      </w:pPr>
      <w:r w:rsidRPr="00E643FB">
        <w:rPr>
          <w:sz w:val="24"/>
          <w:szCs w:val="24"/>
        </w:rPr>
        <w:t>доказывать важность меценатства в современном обществе для общества в целом и для духовно-нравственного развития личности самого мецената;</w:t>
      </w:r>
    </w:p>
    <w:p w:rsidR="00E643FB" w:rsidRPr="00E643FB" w:rsidRDefault="00E643FB" w:rsidP="00E643FB">
      <w:pPr>
        <w:pStyle w:val="20"/>
        <w:shd w:val="clear" w:color="auto" w:fill="auto"/>
        <w:spacing w:before="0" w:after="0" w:line="240" w:lineRule="auto"/>
        <w:ind w:firstLine="740"/>
        <w:rPr>
          <w:sz w:val="24"/>
          <w:szCs w:val="24"/>
        </w:rPr>
      </w:pPr>
      <w:r w:rsidRPr="00E643FB">
        <w:rPr>
          <w:sz w:val="24"/>
          <w:szCs w:val="24"/>
        </w:rPr>
        <w:t>характеризовать понятие «социальный долг», обосновывать его важную роль в жизни общества;</w:t>
      </w:r>
    </w:p>
    <w:p w:rsidR="00E643FB" w:rsidRPr="00E643FB" w:rsidRDefault="00E643FB" w:rsidP="00E643FB">
      <w:pPr>
        <w:pStyle w:val="20"/>
        <w:shd w:val="clear" w:color="auto" w:fill="auto"/>
        <w:spacing w:before="0" w:after="0" w:line="240" w:lineRule="auto"/>
        <w:ind w:firstLine="740"/>
        <w:rPr>
          <w:sz w:val="24"/>
          <w:szCs w:val="24"/>
        </w:rPr>
      </w:pPr>
      <w:r w:rsidRPr="00E643FB">
        <w:rPr>
          <w:sz w:val="24"/>
          <w:szCs w:val="24"/>
        </w:rPr>
        <w:t>приводить примеры выдающихся благотворителей в истории и современной России;</w:t>
      </w:r>
    </w:p>
    <w:p w:rsidR="00E643FB" w:rsidRPr="00E643FB" w:rsidRDefault="00E643FB" w:rsidP="00E643FB">
      <w:pPr>
        <w:pStyle w:val="20"/>
        <w:shd w:val="clear" w:color="auto" w:fill="auto"/>
        <w:spacing w:before="0" w:after="0" w:line="240" w:lineRule="auto"/>
        <w:ind w:firstLine="740"/>
        <w:rPr>
          <w:sz w:val="24"/>
          <w:szCs w:val="24"/>
        </w:rPr>
      </w:pPr>
      <w:r w:rsidRPr="00E643FB">
        <w:rPr>
          <w:sz w:val="24"/>
          <w:szCs w:val="24"/>
        </w:rPr>
        <w:t>понимать смысл внеэкономической благотворительности: волонтёрской деятельности, аргументированно объяснять её важность.</w:t>
      </w:r>
    </w:p>
    <w:p w:rsidR="00E643FB" w:rsidRPr="00E643FB" w:rsidRDefault="00E643FB" w:rsidP="00E643FB">
      <w:pPr>
        <w:pStyle w:val="20"/>
        <w:shd w:val="clear" w:color="auto" w:fill="auto"/>
        <w:spacing w:before="0" w:after="0" w:line="240" w:lineRule="auto"/>
        <w:ind w:firstLine="740"/>
        <w:rPr>
          <w:sz w:val="24"/>
          <w:szCs w:val="24"/>
        </w:rPr>
      </w:pPr>
      <w:r w:rsidRPr="00E643FB">
        <w:rPr>
          <w:sz w:val="24"/>
          <w:szCs w:val="24"/>
        </w:rPr>
        <w:t>Тема 23. Выдающиеся учёные России. Наука как источник социального и духовного прогресса общества.</w:t>
      </w:r>
    </w:p>
    <w:p w:rsidR="00E643FB" w:rsidRPr="00E643FB" w:rsidRDefault="00E643FB" w:rsidP="00E643FB">
      <w:pPr>
        <w:pStyle w:val="20"/>
        <w:shd w:val="clear" w:color="auto" w:fill="auto"/>
        <w:spacing w:before="0" w:after="0" w:line="240" w:lineRule="auto"/>
        <w:ind w:firstLine="740"/>
        <w:rPr>
          <w:sz w:val="24"/>
          <w:szCs w:val="24"/>
        </w:rPr>
      </w:pPr>
      <w:r w:rsidRPr="00E643FB">
        <w:rPr>
          <w:sz w:val="24"/>
          <w:szCs w:val="24"/>
        </w:rPr>
        <w:lastRenderedPageBreak/>
        <w:t>Характеризовать понятие «наука»;</w:t>
      </w:r>
    </w:p>
    <w:p w:rsidR="00E643FB" w:rsidRPr="00E643FB" w:rsidRDefault="00E643FB" w:rsidP="00E643FB">
      <w:pPr>
        <w:pStyle w:val="20"/>
        <w:shd w:val="clear" w:color="auto" w:fill="auto"/>
        <w:spacing w:before="0" w:after="0" w:line="240" w:lineRule="auto"/>
        <w:ind w:firstLine="740"/>
        <w:rPr>
          <w:sz w:val="24"/>
          <w:szCs w:val="24"/>
        </w:rPr>
      </w:pPr>
      <w:r w:rsidRPr="00E643FB">
        <w:rPr>
          <w:sz w:val="24"/>
          <w:szCs w:val="24"/>
        </w:rPr>
        <w:t>уметь аргументированно обосновывать важность науки в современном обществе, прослеживать её связь с научно-техническим и социальным прогрессом;</w:t>
      </w:r>
    </w:p>
    <w:p w:rsidR="00E643FB" w:rsidRPr="00E643FB" w:rsidRDefault="00E643FB" w:rsidP="00E643FB">
      <w:pPr>
        <w:pStyle w:val="20"/>
        <w:shd w:val="clear" w:color="auto" w:fill="auto"/>
        <w:spacing w:before="0" w:after="0" w:line="240" w:lineRule="auto"/>
        <w:ind w:firstLine="740"/>
        <w:rPr>
          <w:sz w:val="24"/>
          <w:szCs w:val="24"/>
        </w:rPr>
      </w:pPr>
      <w:r w:rsidRPr="00E643FB">
        <w:rPr>
          <w:sz w:val="24"/>
          <w:szCs w:val="24"/>
        </w:rPr>
        <w:t>называть имена выдающихся учёных России;</w:t>
      </w:r>
    </w:p>
    <w:p w:rsidR="00E643FB" w:rsidRPr="00E643FB" w:rsidRDefault="00E643FB" w:rsidP="00E643FB">
      <w:pPr>
        <w:pStyle w:val="20"/>
        <w:shd w:val="clear" w:color="auto" w:fill="auto"/>
        <w:spacing w:before="0" w:after="0" w:line="240" w:lineRule="auto"/>
        <w:ind w:firstLine="740"/>
        <w:rPr>
          <w:sz w:val="24"/>
          <w:szCs w:val="24"/>
        </w:rPr>
      </w:pPr>
      <w:r w:rsidRPr="00E643FB">
        <w:rPr>
          <w:sz w:val="24"/>
          <w:szCs w:val="24"/>
        </w:rPr>
        <w:t>обосновывать важность понимания истории науки, получения и обоснования научного знания;</w:t>
      </w:r>
    </w:p>
    <w:p w:rsidR="00E643FB" w:rsidRPr="00E643FB" w:rsidRDefault="00E643FB" w:rsidP="00E643FB">
      <w:pPr>
        <w:pStyle w:val="20"/>
        <w:shd w:val="clear" w:color="auto" w:fill="auto"/>
        <w:spacing w:before="0" w:after="0" w:line="240" w:lineRule="auto"/>
        <w:ind w:firstLine="740"/>
        <w:rPr>
          <w:sz w:val="24"/>
          <w:szCs w:val="24"/>
        </w:rPr>
      </w:pPr>
      <w:r w:rsidRPr="00E643FB">
        <w:rPr>
          <w:sz w:val="24"/>
          <w:szCs w:val="24"/>
        </w:rPr>
        <w:t>характеризовать и доказывать важность науки для благополучия общества, страны и государства;</w:t>
      </w:r>
    </w:p>
    <w:p w:rsidR="00E643FB" w:rsidRPr="00E643FB" w:rsidRDefault="00E643FB" w:rsidP="00E643FB">
      <w:pPr>
        <w:pStyle w:val="20"/>
        <w:shd w:val="clear" w:color="auto" w:fill="auto"/>
        <w:spacing w:before="0" w:after="0" w:line="240" w:lineRule="auto"/>
        <w:ind w:firstLine="740"/>
        <w:rPr>
          <w:sz w:val="24"/>
          <w:szCs w:val="24"/>
        </w:rPr>
      </w:pPr>
      <w:r w:rsidRPr="00E643FB">
        <w:rPr>
          <w:sz w:val="24"/>
          <w:szCs w:val="24"/>
        </w:rPr>
        <w:t>обосновывать важность морали и нравственности в науке, её роль и вклад в доказательство этих понятий.</w:t>
      </w:r>
    </w:p>
    <w:p w:rsidR="00E643FB" w:rsidRPr="00E643FB" w:rsidRDefault="00E643FB" w:rsidP="00E643FB">
      <w:pPr>
        <w:pStyle w:val="20"/>
        <w:shd w:val="clear" w:color="auto" w:fill="auto"/>
        <w:spacing w:before="0" w:after="20" w:line="240" w:lineRule="auto"/>
        <w:ind w:firstLine="760"/>
        <w:rPr>
          <w:sz w:val="24"/>
          <w:szCs w:val="24"/>
        </w:rPr>
      </w:pPr>
      <w:r w:rsidRPr="00E643FB">
        <w:rPr>
          <w:sz w:val="24"/>
          <w:szCs w:val="24"/>
        </w:rPr>
        <w:t>Тема 24. Моя профессия (практическое занятие).</w:t>
      </w:r>
    </w:p>
    <w:p w:rsidR="00E643FB" w:rsidRPr="00E643FB" w:rsidRDefault="00E643FB" w:rsidP="00E643FB">
      <w:pPr>
        <w:pStyle w:val="20"/>
        <w:shd w:val="clear" w:color="auto" w:fill="auto"/>
        <w:spacing w:before="0" w:after="0" w:line="240" w:lineRule="auto"/>
        <w:ind w:firstLine="760"/>
        <w:rPr>
          <w:sz w:val="24"/>
          <w:szCs w:val="24"/>
        </w:rPr>
      </w:pPr>
      <w:r w:rsidRPr="00E643FB">
        <w:rPr>
          <w:sz w:val="24"/>
          <w:szCs w:val="24"/>
        </w:rPr>
        <w:t>Характеризовать понятие «профессия», предполагать характер и цель труда в определённой профессии;</w:t>
      </w:r>
    </w:p>
    <w:p w:rsidR="00E643FB" w:rsidRPr="00E643FB" w:rsidRDefault="00E643FB" w:rsidP="00E643FB">
      <w:pPr>
        <w:pStyle w:val="20"/>
        <w:shd w:val="clear" w:color="auto" w:fill="auto"/>
        <w:spacing w:before="0" w:after="0" w:line="240" w:lineRule="auto"/>
        <w:ind w:firstLine="760"/>
        <w:rPr>
          <w:sz w:val="24"/>
          <w:szCs w:val="24"/>
        </w:rPr>
      </w:pPr>
      <w:r w:rsidRPr="00E643FB">
        <w:rPr>
          <w:sz w:val="24"/>
          <w:szCs w:val="24"/>
        </w:rPr>
        <w:t>обосновывать преимущества выбранной профессии, характеризовать её вклад в общество, называть духовно-нравственные качества человека, необходимые в этом виде труда.</w:t>
      </w:r>
    </w:p>
    <w:p w:rsidR="00E643FB" w:rsidRPr="00E643FB" w:rsidRDefault="00E643FB" w:rsidP="00E643FB">
      <w:pPr>
        <w:pStyle w:val="20"/>
        <w:shd w:val="clear" w:color="auto" w:fill="auto"/>
        <w:spacing w:before="0" w:after="0" w:line="240" w:lineRule="auto"/>
        <w:ind w:firstLine="760"/>
        <w:rPr>
          <w:sz w:val="24"/>
          <w:szCs w:val="24"/>
        </w:rPr>
      </w:pPr>
      <w:r w:rsidRPr="00E643FB">
        <w:rPr>
          <w:sz w:val="24"/>
          <w:szCs w:val="24"/>
        </w:rPr>
        <w:t>Тематический блок 4. «Родина и патриотизм».</w:t>
      </w:r>
    </w:p>
    <w:p w:rsidR="00E643FB" w:rsidRPr="00E643FB" w:rsidRDefault="00E643FB" w:rsidP="00E643FB">
      <w:pPr>
        <w:pStyle w:val="20"/>
        <w:shd w:val="clear" w:color="auto" w:fill="auto"/>
        <w:spacing w:before="0" w:after="0" w:line="240" w:lineRule="auto"/>
        <w:ind w:firstLine="760"/>
        <w:rPr>
          <w:sz w:val="24"/>
          <w:szCs w:val="24"/>
        </w:rPr>
      </w:pPr>
      <w:r w:rsidRPr="00E643FB">
        <w:rPr>
          <w:sz w:val="24"/>
          <w:szCs w:val="24"/>
        </w:rPr>
        <w:t>Тема 25. Гражданин.</w:t>
      </w:r>
    </w:p>
    <w:p w:rsidR="00E643FB" w:rsidRPr="00E643FB" w:rsidRDefault="00E643FB" w:rsidP="00E643FB">
      <w:pPr>
        <w:pStyle w:val="20"/>
        <w:shd w:val="clear" w:color="auto" w:fill="auto"/>
        <w:tabs>
          <w:tab w:val="left" w:pos="8884"/>
        </w:tabs>
        <w:spacing w:before="0" w:after="0" w:line="240" w:lineRule="auto"/>
        <w:ind w:firstLine="760"/>
        <w:rPr>
          <w:sz w:val="24"/>
          <w:szCs w:val="24"/>
        </w:rPr>
      </w:pPr>
      <w:r w:rsidRPr="00E643FB">
        <w:rPr>
          <w:sz w:val="24"/>
          <w:szCs w:val="24"/>
        </w:rPr>
        <w:t>Характеризовать по</w:t>
      </w:r>
      <w:r w:rsidR="004D4AB7">
        <w:rPr>
          <w:sz w:val="24"/>
          <w:szCs w:val="24"/>
        </w:rPr>
        <w:t xml:space="preserve">нятия «Родина» и «гражданство», </w:t>
      </w:r>
      <w:r w:rsidRPr="00E643FB">
        <w:rPr>
          <w:sz w:val="24"/>
          <w:szCs w:val="24"/>
        </w:rPr>
        <w:t>объяснять</w:t>
      </w:r>
    </w:p>
    <w:p w:rsidR="00E643FB" w:rsidRPr="00E643FB" w:rsidRDefault="00E643FB" w:rsidP="00E643FB">
      <w:pPr>
        <w:pStyle w:val="20"/>
        <w:shd w:val="clear" w:color="auto" w:fill="auto"/>
        <w:spacing w:before="0" w:after="0" w:line="240" w:lineRule="auto"/>
        <w:rPr>
          <w:sz w:val="24"/>
          <w:szCs w:val="24"/>
        </w:rPr>
      </w:pPr>
      <w:r w:rsidRPr="00E643FB">
        <w:rPr>
          <w:sz w:val="24"/>
          <w:szCs w:val="24"/>
        </w:rPr>
        <w:t>их взаимосвязь;</w:t>
      </w:r>
    </w:p>
    <w:p w:rsidR="00E643FB" w:rsidRPr="00E643FB" w:rsidRDefault="00E643FB" w:rsidP="00E643FB">
      <w:pPr>
        <w:pStyle w:val="20"/>
        <w:shd w:val="clear" w:color="auto" w:fill="auto"/>
        <w:tabs>
          <w:tab w:val="left" w:pos="8884"/>
        </w:tabs>
        <w:spacing w:before="0" w:after="0" w:line="240" w:lineRule="auto"/>
        <w:ind w:firstLine="760"/>
        <w:rPr>
          <w:sz w:val="24"/>
          <w:szCs w:val="24"/>
        </w:rPr>
      </w:pPr>
      <w:r w:rsidRPr="00E643FB">
        <w:rPr>
          <w:sz w:val="24"/>
          <w:szCs w:val="24"/>
        </w:rPr>
        <w:t>понимать духовно-нра</w:t>
      </w:r>
      <w:r w:rsidR="004D4AB7">
        <w:rPr>
          <w:sz w:val="24"/>
          <w:szCs w:val="24"/>
        </w:rPr>
        <w:t xml:space="preserve">вственный характер патриотизма, </w:t>
      </w:r>
      <w:r w:rsidRPr="00E643FB">
        <w:rPr>
          <w:sz w:val="24"/>
          <w:szCs w:val="24"/>
        </w:rPr>
        <w:t>ценностей</w:t>
      </w:r>
    </w:p>
    <w:p w:rsidR="00E643FB" w:rsidRPr="00E643FB" w:rsidRDefault="00E643FB" w:rsidP="00E643FB">
      <w:pPr>
        <w:pStyle w:val="20"/>
        <w:shd w:val="clear" w:color="auto" w:fill="auto"/>
        <w:spacing w:before="0" w:after="0" w:line="240" w:lineRule="auto"/>
        <w:rPr>
          <w:sz w:val="24"/>
          <w:szCs w:val="24"/>
        </w:rPr>
      </w:pPr>
      <w:r w:rsidRPr="00E643FB">
        <w:rPr>
          <w:sz w:val="24"/>
          <w:szCs w:val="24"/>
        </w:rPr>
        <w:t>гражданского самосознания;</w:t>
      </w:r>
    </w:p>
    <w:p w:rsidR="00E643FB" w:rsidRPr="00E643FB" w:rsidRDefault="00E643FB" w:rsidP="00E643FB">
      <w:pPr>
        <w:pStyle w:val="20"/>
        <w:shd w:val="clear" w:color="auto" w:fill="auto"/>
        <w:spacing w:before="0" w:after="0" w:line="240" w:lineRule="auto"/>
        <w:ind w:firstLine="760"/>
        <w:rPr>
          <w:sz w:val="24"/>
          <w:szCs w:val="24"/>
        </w:rPr>
      </w:pPr>
      <w:r w:rsidRPr="00E643FB">
        <w:rPr>
          <w:sz w:val="24"/>
          <w:szCs w:val="24"/>
        </w:rPr>
        <w:t>понимать и уметь обосновывать нравственные качества гражданина.</w:t>
      </w:r>
    </w:p>
    <w:p w:rsidR="00E643FB" w:rsidRPr="00E643FB" w:rsidRDefault="00E643FB" w:rsidP="00E643FB">
      <w:pPr>
        <w:pStyle w:val="20"/>
        <w:shd w:val="clear" w:color="auto" w:fill="auto"/>
        <w:spacing w:before="0" w:after="0" w:line="240" w:lineRule="auto"/>
        <w:ind w:firstLine="760"/>
        <w:rPr>
          <w:sz w:val="24"/>
          <w:szCs w:val="24"/>
        </w:rPr>
      </w:pPr>
      <w:r w:rsidRPr="00E643FB">
        <w:rPr>
          <w:sz w:val="24"/>
          <w:szCs w:val="24"/>
        </w:rPr>
        <w:t>Тема 26. Патриотизм.</w:t>
      </w:r>
    </w:p>
    <w:p w:rsidR="00E643FB" w:rsidRPr="00E643FB" w:rsidRDefault="00E643FB" w:rsidP="00E643FB">
      <w:pPr>
        <w:pStyle w:val="20"/>
        <w:shd w:val="clear" w:color="auto" w:fill="auto"/>
        <w:spacing w:before="0" w:after="0" w:line="240" w:lineRule="auto"/>
        <w:ind w:firstLine="760"/>
        <w:rPr>
          <w:sz w:val="24"/>
          <w:szCs w:val="24"/>
        </w:rPr>
      </w:pPr>
      <w:r w:rsidRPr="00E643FB">
        <w:rPr>
          <w:sz w:val="24"/>
          <w:szCs w:val="24"/>
        </w:rPr>
        <w:t>Характеризовать понятие «патриотизм»;</w:t>
      </w:r>
    </w:p>
    <w:p w:rsidR="00E643FB" w:rsidRPr="00E643FB" w:rsidRDefault="00E643FB" w:rsidP="00E643FB">
      <w:pPr>
        <w:pStyle w:val="20"/>
        <w:shd w:val="clear" w:color="auto" w:fill="auto"/>
        <w:spacing w:before="0" w:after="0" w:line="240" w:lineRule="auto"/>
        <w:ind w:firstLine="760"/>
        <w:rPr>
          <w:sz w:val="24"/>
          <w:szCs w:val="24"/>
        </w:rPr>
      </w:pPr>
      <w:r w:rsidRPr="00E643FB">
        <w:rPr>
          <w:sz w:val="24"/>
          <w:szCs w:val="24"/>
        </w:rPr>
        <w:t>приводить примеры патриотизма в истории и современном обществе;</w:t>
      </w:r>
    </w:p>
    <w:p w:rsidR="00E643FB" w:rsidRPr="00E643FB" w:rsidRDefault="00E643FB" w:rsidP="00E643FB">
      <w:pPr>
        <w:pStyle w:val="20"/>
        <w:shd w:val="clear" w:color="auto" w:fill="auto"/>
        <w:spacing w:before="0" w:after="0" w:line="240" w:lineRule="auto"/>
        <w:ind w:firstLine="760"/>
        <w:rPr>
          <w:sz w:val="24"/>
          <w:szCs w:val="24"/>
        </w:rPr>
      </w:pPr>
      <w:r w:rsidRPr="00E643FB">
        <w:rPr>
          <w:sz w:val="24"/>
          <w:szCs w:val="24"/>
        </w:rPr>
        <w:t>различать истинный и ложный патриотизм через ориентированность на ценности толерантности, уважения к другим народам, их истории и культуре;</w:t>
      </w:r>
    </w:p>
    <w:p w:rsidR="00E643FB" w:rsidRPr="00E643FB" w:rsidRDefault="00E643FB" w:rsidP="00E643FB">
      <w:pPr>
        <w:pStyle w:val="20"/>
        <w:shd w:val="clear" w:color="auto" w:fill="auto"/>
        <w:spacing w:before="0" w:after="0" w:line="240" w:lineRule="auto"/>
        <w:ind w:firstLine="760"/>
        <w:rPr>
          <w:sz w:val="24"/>
          <w:szCs w:val="24"/>
        </w:rPr>
      </w:pPr>
      <w:r w:rsidRPr="00E643FB">
        <w:rPr>
          <w:sz w:val="24"/>
          <w:szCs w:val="24"/>
        </w:rPr>
        <w:t>уметь обосновывать важность патриотизма.</w:t>
      </w:r>
    </w:p>
    <w:p w:rsidR="00E643FB" w:rsidRPr="00E643FB" w:rsidRDefault="00E643FB" w:rsidP="00E643FB">
      <w:pPr>
        <w:pStyle w:val="20"/>
        <w:shd w:val="clear" w:color="auto" w:fill="auto"/>
        <w:spacing w:before="0" w:after="0" w:line="240" w:lineRule="auto"/>
        <w:ind w:firstLine="760"/>
        <w:rPr>
          <w:sz w:val="24"/>
          <w:szCs w:val="24"/>
        </w:rPr>
      </w:pPr>
      <w:r w:rsidRPr="00E643FB">
        <w:rPr>
          <w:sz w:val="24"/>
          <w:szCs w:val="24"/>
        </w:rPr>
        <w:t>Тема 27. Защита Родины: подвиг или долг?</w:t>
      </w:r>
    </w:p>
    <w:p w:rsidR="00E643FB" w:rsidRPr="00E643FB" w:rsidRDefault="00E643FB" w:rsidP="00E643FB">
      <w:pPr>
        <w:pStyle w:val="20"/>
        <w:shd w:val="clear" w:color="auto" w:fill="auto"/>
        <w:spacing w:before="0" w:after="0" w:line="240" w:lineRule="auto"/>
        <w:ind w:firstLine="760"/>
        <w:rPr>
          <w:sz w:val="24"/>
          <w:szCs w:val="24"/>
        </w:rPr>
      </w:pPr>
      <w:r w:rsidRPr="00E643FB">
        <w:rPr>
          <w:sz w:val="24"/>
          <w:szCs w:val="24"/>
        </w:rPr>
        <w:t>Характеризовать понятия «война» и «мир»;</w:t>
      </w:r>
    </w:p>
    <w:p w:rsidR="00E643FB" w:rsidRPr="00E643FB" w:rsidRDefault="00E643FB" w:rsidP="00E643FB">
      <w:pPr>
        <w:pStyle w:val="20"/>
        <w:shd w:val="clear" w:color="auto" w:fill="auto"/>
        <w:spacing w:before="0" w:after="0" w:line="240" w:lineRule="auto"/>
        <w:ind w:firstLine="760"/>
        <w:rPr>
          <w:sz w:val="24"/>
          <w:szCs w:val="24"/>
        </w:rPr>
      </w:pPr>
      <w:r w:rsidRPr="00E643FB">
        <w:rPr>
          <w:sz w:val="24"/>
          <w:szCs w:val="24"/>
        </w:rPr>
        <w:t>доказывать важность сохранения мира и согласия;</w:t>
      </w:r>
    </w:p>
    <w:p w:rsidR="00E643FB" w:rsidRPr="00E643FB" w:rsidRDefault="00E643FB" w:rsidP="00E643FB">
      <w:pPr>
        <w:pStyle w:val="20"/>
        <w:shd w:val="clear" w:color="auto" w:fill="auto"/>
        <w:spacing w:before="0" w:after="0" w:line="240" w:lineRule="auto"/>
        <w:ind w:firstLine="760"/>
        <w:rPr>
          <w:sz w:val="24"/>
          <w:szCs w:val="24"/>
        </w:rPr>
      </w:pPr>
      <w:r w:rsidRPr="00E643FB">
        <w:rPr>
          <w:sz w:val="24"/>
          <w:szCs w:val="24"/>
        </w:rPr>
        <w:t>обосновывать роль защиты Отечества, её важность для гражданина;</w:t>
      </w:r>
    </w:p>
    <w:p w:rsidR="00E643FB" w:rsidRPr="00E643FB" w:rsidRDefault="00E643FB" w:rsidP="00E643FB">
      <w:pPr>
        <w:pStyle w:val="20"/>
        <w:shd w:val="clear" w:color="auto" w:fill="auto"/>
        <w:spacing w:before="0" w:after="0" w:line="240" w:lineRule="auto"/>
        <w:ind w:firstLine="760"/>
        <w:rPr>
          <w:sz w:val="24"/>
          <w:szCs w:val="24"/>
        </w:rPr>
      </w:pPr>
      <w:r w:rsidRPr="00E643FB">
        <w:rPr>
          <w:sz w:val="24"/>
          <w:szCs w:val="24"/>
        </w:rPr>
        <w:t>понимать особенности защиты чести Отечества в спорте, науке, культуре;</w:t>
      </w:r>
    </w:p>
    <w:p w:rsidR="00E643FB" w:rsidRPr="00E643FB" w:rsidRDefault="00E643FB" w:rsidP="00E643FB">
      <w:pPr>
        <w:pStyle w:val="20"/>
        <w:shd w:val="clear" w:color="auto" w:fill="auto"/>
        <w:spacing w:before="0" w:after="0" w:line="240" w:lineRule="auto"/>
        <w:ind w:firstLine="760"/>
        <w:rPr>
          <w:sz w:val="24"/>
          <w:szCs w:val="24"/>
        </w:rPr>
      </w:pPr>
      <w:r w:rsidRPr="00E643FB">
        <w:rPr>
          <w:sz w:val="24"/>
          <w:szCs w:val="24"/>
        </w:rPr>
        <w:t>характеризовать понятия «военный подвиг», «честь», «доблесть», обосновывать их важность, приводить примеры их проявлений.</w:t>
      </w:r>
    </w:p>
    <w:p w:rsidR="00E643FB" w:rsidRPr="00E643FB" w:rsidRDefault="00E643FB" w:rsidP="00E643FB">
      <w:pPr>
        <w:pStyle w:val="20"/>
        <w:shd w:val="clear" w:color="auto" w:fill="auto"/>
        <w:spacing w:before="0" w:after="0" w:line="240" w:lineRule="auto"/>
        <w:ind w:firstLine="760"/>
        <w:rPr>
          <w:sz w:val="24"/>
          <w:szCs w:val="24"/>
        </w:rPr>
      </w:pPr>
      <w:r w:rsidRPr="00E643FB">
        <w:rPr>
          <w:sz w:val="24"/>
          <w:szCs w:val="24"/>
        </w:rPr>
        <w:t>Тема 28. Государство. Россия - наша родина.</w:t>
      </w:r>
    </w:p>
    <w:p w:rsidR="00E643FB" w:rsidRPr="00E643FB" w:rsidRDefault="00E643FB" w:rsidP="00E643FB">
      <w:pPr>
        <w:pStyle w:val="20"/>
        <w:shd w:val="clear" w:color="auto" w:fill="auto"/>
        <w:spacing w:before="0" w:after="0" w:line="240" w:lineRule="auto"/>
        <w:ind w:firstLine="760"/>
        <w:rPr>
          <w:sz w:val="24"/>
          <w:szCs w:val="24"/>
        </w:rPr>
      </w:pPr>
      <w:r w:rsidRPr="00E643FB">
        <w:rPr>
          <w:sz w:val="24"/>
          <w:szCs w:val="24"/>
        </w:rPr>
        <w:t>Характеризовать понятие «государство»;</w:t>
      </w:r>
    </w:p>
    <w:p w:rsidR="00E643FB" w:rsidRPr="00E643FB" w:rsidRDefault="00E643FB" w:rsidP="00E643FB">
      <w:pPr>
        <w:pStyle w:val="20"/>
        <w:shd w:val="clear" w:color="auto" w:fill="auto"/>
        <w:spacing w:before="0" w:after="0" w:line="240" w:lineRule="auto"/>
        <w:ind w:firstLine="760"/>
        <w:rPr>
          <w:sz w:val="24"/>
          <w:szCs w:val="24"/>
        </w:rPr>
      </w:pPr>
      <w:r w:rsidRPr="00E643FB">
        <w:rPr>
          <w:sz w:val="24"/>
          <w:szCs w:val="24"/>
        </w:rPr>
        <w:t>уметь выделять и формулировать основные особенности Российского государства с использованием исторических фактов и духовно-нравственные ценностей;</w:t>
      </w:r>
    </w:p>
    <w:p w:rsidR="00E643FB" w:rsidRPr="00E643FB" w:rsidRDefault="00E643FB" w:rsidP="00E643FB">
      <w:pPr>
        <w:pStyle w:val="20"/>
        <w:shd w:val="clear" w:color="auto" w:fill="auto"/>
        <w:spacing w:before="0" w:after="0" w:line="240" w:lineRule="auto"/>
        <w:ind w:firstLine="760"/>
        <w:rPr>
          <w:sz w:val="24"/>
          <w:szCs w:val="24"/>
        </w:rPr>
      </w:pPr>
      <w:r w:rsidRPr="00E643FB">
        <w:rPr>
          <w:sz w:val="24"/>
          <w:szCs w:val="24"/>
        </w:rPr>
        <w:t>характеризовать понятие «закон» как существенную часть гражданской идентичности человека;</w:t>
      </w:r>
    </w:p>
    <w:p w:rsidR="00E643FB" w:rsidRPr="00E643FB" w:rsidRDefault="00E643FB" w:rsidP="00E643FB">
      <w:pPr>
        <w:pStyle w:val="20"/>
        <w:shd w:val="clear" w:color="auto" w:fill="auto"/>
        <w:spacing w:before="0" w:after="0" w:line="240" w:lineRule="auto"/>
        <w:ind w:firstLine="760"/>
        <w:rPr>
          <w:sz w:val="24"/>
          <w:szCs w:val="24"/>
        </w:rPr>
      </w:pPr>
      <w:r w:rsidRPr="00E643FB">
        <w:rPr>
          <w:sz w:val="24"/>
          <w:szCs w:val="24"/>
        </w:rPr>
        <w:t>характеризовать понятие «гражданская идентичность», соотносить это понятие с необходимыми нравственными качествами человека.</w:t>
      </w:r>
    </w:p>
    <w:p w:rsidR="00E643FB" w:rsidRPr="00E643FB" w:rsidRDefault="00E643FB" w:rsidP="00E643FB">
      <w:pPr>
        <w:pStyle w:val="20"/>
        <w:shd w:val="clear" w:color="auto" w:fill="auto"/>
        <w:spacing w:before="0" w:after="0" w:line="240" w:lineRule="auto"/>
        <w:ind w:firstLine="760"/>
        <w:rPr>
          <w:sz w:val="24"/>
          <w:szCs w:val="24"/>
        </w:rPr>
      </w:pPr>
      <w:r w:rsidRPr="00E643FB">
        <w:rPr>
          <w:sz w:val="24"/>
          <w:szCs w:val="24"/>
        </w:rPr>
        <w:t>Тема 29. Гражданская идентичность (практическое занятие).</w:t>
      </w:r>
    </w:p>
    <w:p w:rsidR="00E643FB" w:rsidRPr="00E643FB" w:rsidRDefault="00E643FB" w:rsidP="00E643FB">
      <w:pPr>
        <w:pStyle w:val="20"/>
        <w:shd w:val="clear" w:color="auto" w:fill="auto"/>
        <w:spacing w:before="0" w:after="0" w:line="240" w:lineRule="auto"/>
        <w:ind w:firstLine="760"/>
        <w:rPr>
          <w:sz w:val="24"/>
          <w:szCs w:val="24"/>
        </w:rPr>
      </w:pPr>
      <w:r w:rsidRPr="00E643FB">
        <w:rPr>
          <w:sz w:val="24"/>
          <w:szCs w:val="24"/>
        </w:rPr>
        <w:t>Охарактеризовать свою гражданскую идентичность, её составляющие: этническую, религиозную, гендерную идентичности;</w:t>
      </w:r>
    </w:p>
    <w:p w:rsidR="00E643FB" w:rsidRPr="00E643FB" w:rsidRDefault="00E643FB" w:rsidP="00E643FB">
      <w:pPr>
        <w:pStyle w:val="20"/>
        <w:shd w:val="clear" w:color="auto" w:fill="auto"/>
        <w:spacing w:before="0" w:after="0" w:line="240" w:lineRule="auto"/>
        <w:ind w:firstLine="760"/>
        <w:rPr>
          <w:sz w:val="24"/>
          <w:szCs w:val="24"/>
        </w:rPr>
      </w:pPr>
      <w:r w:rsidRPr="00E643FB">
        <w:rPr>
          <w:sz w:val="24"/>
          <w:szCs w:val="24"/>
        </w:rPr>
        <w:t>обосновывать важность духовно-нравственных качеств гражданина, указывать их источники.</w:t>
      </w:r>
    </w:p>
    <w:p w:rsidR="00E643FB" w:rsidRPr="00E643FB" w:rsidRDefault="00E643FB" w:rsidP="00E643FB">
      <w:pPr>
        <w:pStyle w:val="20"/>
        <w:shd w:val="clear" w:color="auto" w:fill="auto"/>
        <w:spacing w:before="0" w:after="0" w:line="240" w:lineRule="auto"/>
        <w:ind w:firstLine="760"/>
        <w:rPr>
          <w:sz w:val="24"/>
          <w:szCs w:val="24"/>
        </w:rPr>
      </w:pPr>
      <w:r w:rsidRPr="00E643FB">
        <w:rPr>
          <w:sz w:val="24"/>
          <w:szCs w:val="24"/>
        </w:rPr>
        <w:t>Тема 30. Моя школа и мой класс (практическое занятие).</w:t>
      </w:r>
    </w:p>
    <w:p w:rsidR="00E643FB" w:rsidRPr="00E643FB" w:rsidRDefault="00E643FB" w:rsidP="00E643FB">
      <w:pPr>
        <w:pStyle w:val="20"/>
        <w:shd w:val="clear" w:color="auto" w:fill="auto"/>
        <w:spacing w:before="0" w:after="0" w:line="240" w:lineRule="auto"/>
        <w:ind w:firstLine="760"/>
        <w:rPr>
          <w:sz w:val="24"/>
          <w:szCs w:val="24"/>
        </w:rPr>
      </w:pPr>
      <w:r w:rsidRPr="00E643FB">
        <w:rPr>
          <w:sz w:val="24"/>
          <w:szCs w:val="24"/>
        </w:rPr>
        <w:t>Характеризовать понятие «добрые дела» в контексте оценки собственных действий, их нравственного характера;</w:t>
      </w:r>
    </w:p>
    <w:p w:rsidR="00E643FB" w:rsidRPr="00E643FB" w:rsidRDefault="00E643FB" w:rsidP="00E643FB">
      <w:pPr>
        <w:pStyle w:val="20"/>
        <w:shd w:val="clear" w:color="auto" w:fill="auto"/>
        <w:spacing w:before="0" w:after="0" w:line="240" w:lineRule="auto"/>
        <w:ind w:firstLine="760"/>
        <w:rPr>
          <w:sz w:val="24"/>
          <w:szCs w:val="24"/>
        </w:rPr>
      </w:pPr>
      <w:r w:rsidRPr="00E643FB">
        <w:rPr>
          <w:sz w:val="24"/>
          <w:szCs w:val="24"/>
        </w:rPr>
        <w:t xml:space="preserve">находить примеры добрых дел в реальности и уметь адаптировать их к </w:t>
      </w:r>
      <w:r w:rsidRPr="00E643FB">
        <w:rPr>
          <w:sz w:val="24"/>
          <w:szCs w:val="24"/>
        </w:rPr>
        <w:lastRenderedPageBreak/>
        <w:t>потребностям класса.</w:t>
      </w:r>
    </w:p>
    <w:p w:rsidR="00E643FB" w:rsidRPr="00E643FB" w:rsidRDefault="00E643FB" w:rsidP="00E643FB">
      <w:pPr>
        <w:pStyle w:val="20"/>
        <w:shd w:val="clear" w:color="auto" w:fill="auto"/>
        <w:spacing w:before="0" w:after="0" w:line="240" w:lineRule="auto"/>
        <w:ind w:firstLine="760"/>
        <w:rPr>
          <w:sz w:val="24"/>
          <w:szCs w:val="24"/>
        </w:rPr>
      </w:pPr>
      <w:r w:rsidRPr="00E643FB">
        <w:rPr>
          <w:sz w:val="24"/>
          <w:szCs w:val="24"/>
        </w:rPr>
        <w:t>Тема 31. Человек: какой он? (практическое занятие).</w:t>
      </w:r>
    </w:p>
    <w:p w:rsidR="00E643FB" w:rsidRPr="00E643FB" w:rsidRDefault="00E643FB" w:rsidP="00E643FB">
      <w:pPr>
        <w:pStyle w:val="20"/>
        <w:shd w:val="clear" w:color="auto" w:fill="auto"/>
        <w:spacing w:before="0" w:after="0" w:line="240" w:lineRule="auto"/>
        <w:ind w:firstLine="760"/>
        <w:rPr>
          <w:sz w:val="24"/>
          <w:szCs w:val="24"/>
        </w:rPr>
      </w:pPr>
      <w:r w:rsidRPr="00E643FB">
        <w:rPr>
          <w:sz w:val="24"/>
          <w:szCs w:val="24"/>
        </w:rPr>
        <w:t>Характеризовать понятие «человек» как духовно-нравственный идеал; приводить примеры духовно-нравственного идеала в культуре; формулировать свой идеал человека и нравственные качества, которые ему присущи.</w:t>
      </w:r>
    </w:p>
    <w:p w:rsidR="00E643FB" w:rsidRPr="00E643FB" w:rsidRDefault="00E643FB" w:rsidP="00E643FB">
      <w:pPr>
        <w:pStyle w:val="20"/>
        <w:shd w:val="clear" w:color="auto" w:fill="auto"/>
        <w:spacing w:before="0" w:after="0" w:line="240" w:lineRule="auto"/>
        <w:ind w:firstLine="760"/>
        <w:rPr>
          <w:sz w:val="24"/>
          <w:szCs w:val="24"/>
        </w:rPr>
      </w:pPr>
      <w:r w:rsidRPr="00E643FB">
        <w:rPr>
          <w:sz w:val="24"/>
          <w:szCs w:val="24"/>
        </w:rPr>
        <w:t>Тема 32. Человек и культура (проект).</w:t>
      </w:r>
    </w:p>
    <w:p w:rsidR="00E643FB" w:rsidRPr="00E643FB" w:rsidRDefault="00E643FB" w:rsidP="00E643FB">
      <w:pPr>
        <w:pStyle w:val="20"/>
        <w:shd w:val="clear" w:color="auto" w:fill="auto"/>
        <w:spacing w:before="0" w:after="0" w:line="240" w:lineRule="auto"/>
        <w:ind w:firstLine="760"/>
        <w:rPr>
          <w:sz w:val="24"/>
          <w:szCs w:val="24"/>
        </w:rPr>
      </w:pPr>
      <w:r w:rsidRPr="00E643FB">
        <w:rPr>
          <w:sz w:val="24"/>
          <w:szCs w:val="24"/>
        </w:rPr>
        <w:t>Характеризовать грани взаимодействия человека и культуры; уметь описать в выбранном направлении с помощью известных примеров образ человека, создаваемый произведениями культуры;</w:t>
      </w:r>
    </w:p>
    <w:p w:rsidR="00E643FB" w:rsidRPr="00E643FB" w:rsidRDefault="00E643FB" w:rsidP="00E643FB">
      <w:pPr>
        <w:pStyle w:val="20"/>
        <w:shd w:val="clear" w:color="auto" w:fill="auto"/>
        <w:spacing w:before="0" w:after="0" w:line="240" w:lineRule="auto"/>
        <w:ind w:firstLine="760"/>
        <w:rPr>
          <w:sz w:val="24"/>
          <w:szCs w:val="24"/>
        </w:rPr>
      </w:pPr>
      <w:r w:rsidRPr="00E643FB">
        <w:rPr>
          <w:sz w:val="24"/>
          <w:szCs w:val="24"/>
        </w:rPr>
        <w:t>показать взаимосвязь человека и культуры через их взаимовлияние; характеризовать основные признаки понятия «человек» с использованием исторических и культурных примеров, их осмысление и оценку, как с положительной, так и с отрицательной стороны.</w:t>
      </w:r>
    </w:p>
    <w:p w:rsidR="00E643FB" w:rsidRPr="00E643FB" w:rsidRDefault="00E643FB" w:rsidP="004D4AB7">
      <w:pPr>
        <w:pStyle w:val="20"/>
        <w:shd w:val="clear" w:color="auto" w:fill="auto"/>
        <w:tabs>
          <w:tab w:val="left" w:pos="1796"/>
        </w:tabs>
        <w:spacing w:before="0" w:after="0" w:line="240" w:lineRule="auto"/>
        <w:ind w:left="760"/>
        <w:rPr>
          <w:sz w:val="24"/>
          <w:szCs w:val="24"/>
        </w:rPr>
      </w:pPr>
      <w:r w:rsidRPr="00E643FB">
        <w:rPr>
          <w:sz w:val="24"/>
          <w:szCs w:val="24"/>
        </w:rPr>
        <w:t>Система оценки результатов обучения.</w:t>
      </w:r>
    </w:p>
    <w:p w:rsidR="00E643FB" w:rsidRPr="00E643FB" w:rsidRDefault="00E643FB" w:rsidP="00E643FB">
      <w:pPr>
        <w:pStyle w:val="20"/>
        <w:shd w:val="clear" w:color="auto" w:fill="auto"/>
        <w:spacing w:before="0" w:after="0" w:line="240" w:lineRule="auto"/>
        <w:ind w:firstLine="760"/>
        <w:rPr>
          <w:sz w:val="24"/>
          <w:szCs w:val="24"/>
        </w:rPr>
      </w:pPr>
      <w:r w:rsidRPr="00E643FB">
        <w:rPr>
          <w:sz w:val="24"/>
          <w:szCs w:val="24"/>
        </w:rPr>
        <w:t>Оценка результатов обучения должна быть основана на понятных, прозрачных и структурированных принципах, обеспечивающих оценивание различных компетенций обучающихся. Принципы оценки следующие.</w:t>
      </w:r>
    </w:p>
    <w:p w:rsidR="00E643FB" w:rsidRPr="00E643FB" w:rsidRDefault="00E643FB" w:rsidP="00E643FB">
      <w:pPr>
        <w:pStyle w:val="20"/>
        <w:shd w:val="clear" w:color="auto" w:fill="auto"/>
        <w:spacing w:before="0" w:after="0" w:line="240" w:lineRule="auto"/>
        <w:ind w:firstLine="760"/>
        <w:rPr>
          <w:sz w:val="24"/>
          <w:szCs w:val="24"/>
        </w:rPr>
      </w:pPr>
      <w:r w:rsidRPr="00E643FB">
        <w:rPr>
          <w:sz w:val="24"/>
          <w:szCs w:val="24"/>
        </w:rPr>
        <w:t>Личностные компетенции обучающихся не подлежат непосредственной оценке, не являются непосредственным основанием оценки как итогового, так и промежуточного уровня духовно-нравственного развития детей, не являются непосредственным основанием при оценке качества образования.</w:t>
      </w:r>
    </w:p>
    <w:p w:rsidR="00E643FB" w:rsidRPr="00E643FB" w:rsidRDefault="00E643FB" w:rsidP="00E643FB">
      <w:pPr>
        <w:pStyle w:val="20"/>
        <w:shd w:val="clear" w:color="auto" w:fill="auto"/>
        <w:spacing w:before="0" w:after="0" w:line="240" w:lineRule="auto"/>
        <w:ind w:firstLine="760"/>
        <w:rPr>
          <w:sz w:val="24"/>
          <w:szCs w:val="24"/>
        </w:rPr>
      </w:pPr>
      <w:r w:rsidRPr="00E643FB">
        <w:rPr>
          <w:sz w:val="24"/>
          <w:szCs w:val="24"/>
        </w:rPr>
        <w:t>Система оценки образовательных достижений основана на методе наблюдения и включает: педагогические наблюдения, педагогическую диагностику, связанную с оценкой эффективности педагогических действий с целью их дальнейшей оптимизации, проектные работы обучающихся, фиксирующие их достижения в ходе образовательной деятельности и взаимодействия в социуме (классе), мониторинги сформированности духовно-нравственных ценностей личности, включающие традиционные ценности как опорные элементы ценностных ориентаций обучающихся.</w:t>
      </w:r>
    </w:p>
    <w:p w:rsidR="00E643FB" w:rsidRDefault="00E643FB" w:rsidP="00E643FB">
      <w:pPr>
        <w:pStyle w:val="20"/>
        <w:shd w:val="clear" w:color="auto" w:fill="auto"/>
        <w:spacing w:before="0" w:after="0" w:line="240" w:lineRule="auto"/>
        <w:ind w:firstLine="760"/>
        <w:rPr>
          <w:sz w:val="24"/>
          <w:szCs w:val="24"/>
        </w:rPr>
      </w:pPr>
      <w:r w:rsidRPr="00E643FB">
        <w:rPr>
          <w:sz w:val="24"/>
          <w:szCs w:val="24"/>
        </w:rPr>
        <w:t>При этом непосредственное оценивание остаётся прерогативной образовательной организации с учётом обозначенных в программе по ОДНКНР предметных, личностных и метапредметных результатов.</w:t>
      </w:r>
    </w:p>
    <w:p w:rsidR="001D0335" w:rsidRDefault="001D0335" w:rsidP="00E643FB">
      <w:pPr>
        <w:pStyle w:val="20"/>
        <w:shd w:val="clear" w:color="auto" w:fill="auto"/>
        <w:spacing w:before="0" w:after="0" w:line="240" w:lineRule="auto"/>
        <w:ind w:firstLine="760"/>
        <w:rPr>
          <w:sz w:val="24"/>
          <w:szCs w:val="24"/>
        </w:rPr>
      </w:pPr>
    </w:p>
    <w:p w:rsidR="001D0335" w:rsidRPr="001D0335" w:rsidRDefault="001D0335" w:rsidP="00621424">
      <w:pPr>
        <w:pStyle w:val="3"/>
      </w:pPr>
      <w:bookmarkStart w:id="24" w:name="_Toc142658025"/>
      <w:r w:rsidRPr="001D0335">
        <w:t>2.</w:t>
      </w:r>
      <w:r w:rsidR="00621424">
        <w:t>3.18</w:t>
      </w:r>
      <w:r w:rsidRPr="001D0335">
        <w:t>. Федеральная</w:t>
      </w:r>
      <w:r w:rsidRPr="001D0335">
        <w:tab/>
        <w:t>рабочая программа по учебному предмету «Изобразительное искусство».</w:t>
      </w:r>
      <w:bookmarkEnd w:id="24"/>
    </w:p>
    <w:p w:rsidR="001D0335" w:rsidRPr="001D0335" w:rsidRDefault="001D0335" w:rsidP="001D0335">
      <w:pPr>
        <w:pStyle w:val="20"/>
        <w:shd w:val="clear" w:color="auto" w:fill="auto"/>
        <w:tabs>
          <w:tab w:val="left" w:pos="1548"/>
        </w:tabs>
        <w:spacing w:before="0" w:after="0" w:line="240" w:lineRule="auto"/>
        <w:ind w:left="760"/>
        <w:rPr>
          <w:sz w:val="24"/>
          <w:szCs w:val="24"/>
        </w:rPr>
      </w:pPr>
      <w:r w:rsidRPr="001D0335">
        <w:rPr>
          <w:sz w:val="24"/>
          <w:szCs w:val="24"/>
        </w:rPr>
        <w:t>Федеральная рабочая программа по учебному предмету</w:t>
      </w:r>
    </w:p>
    <w:p w:rsidR="001D0335" w:rsidRPr="001D0335" w:rsidRDefault="001D0335" w:rsidP="001D0335">
      <w:pPr>
        <w:pStyle w:val="20"/>
        <w:shd w:val="clear" w:color="auto" w:fill="auto"/>
        <w:tabs>
          <w:tab w:val="left" w:pos="3255"/>
          <w:tab w:val="left" w:pos="8862"/>
        </w:tabs>
        <w:spacing w:before="0" w:after="0" w:line="240" w:lineRule="auto"/>
        <w:rPr>
          <w:sz w:val="24"/>
          <w:szCs w:val="24"/>
        </w:rPr>
      </w:pPr>
      <w:r w:rsidRPr="001D0335">
        <w:rPr>
          <w:sz w:val="24"/>
          <w:szCs w:val="24"/>
        </w:rPr>
        <w:t xml:space="preserve">«Изобразительное искусство» (предметная область «Искусство») (далее </w:t>
      </w:r>
      <w:r>
        <w:rPr>
          <w:sz w:val="24"/>
          <w:szCs w:val="24"/>
        </w:rPr>
        <w:t xml:space="preserve">соответственно-программа </w:t>
      </w:r>
      <w:r w:rsidRPr="001D0335">
        <w:rPr>
          <w:sz w:val="24"/>
          <w:szCs w:val="24"/>
        </w:rPr>
        <w:t>по изобразительному</w:t>
      </w:r>
      <w:r>
        <w:rPr>
          <w:sz w:val="24"/>
          <w:szCs w:val="24"/>
        </w:rPr>
        <w:t xml:space="preserve"> </w:t>
      </w:r>
      <w:r w:rsidRPr="001D0335">
        <w:rPr>
          <w:sz w:val="24"/>
          <w:szCs w:val="24"/>
        </w:rPr>
        <w:t>искусству,</w:t>
      </w:r>
    </w:p>
    <w:p w:rsidR="001D0335" w:rsidRPr="001D0335" w:rsidRDefault="001D0335" w:rsidP="001D0335">
      <w:pPr>
        <w:pStyle w:val="20"/>
        <w:shd w:val="clear" w:color="auto" w:fill="auto"/>
        <w:spacing w:before="0" w:after="0" w:line="240" w:lineRule="auto"/>
        <w:rPr>
          <w:sz w:val="24"/>
          <w:szCs w:val="24"/>
        </w:rPr>
      </w:pPr>
      <w:r w:rsidRPr="001D0335">
        <w:rPr>
          <w:sz w:val="24"/>
          <w:szCs w:val="24"/>
        </w:rPr>
        <w:t>изобразительное искусство) включает пояснительную записку, содержание обучения, планируемые результаты освоения программы по изобразительному искусству.</w:t>
      </w:r>
    </w:p>
    <w:p w:rsidR="001D0335" w:rsidRPr="001D0335" w:rsidRDefault="001D0335" w:rsidP="001D0335">
      <w:pPr>
        <w:pStyle w:val="20"/>
        <w:shd w:val="clear" w:color="auto" w:fill="auto"/>
        <w:tabs>
          <w:tab w:val="left" w:pos="1553"/>
        </w:tabs>
        <w:spacing w:before="0" w:after="0" w:line="240" w:lineRule="auto"/>
        <w:ind w:left="760"/>
        <w:rPr>
          <w:sz w:val="24"/>
          <w:szCs w:val="24"/>
        </w:rPr>
      </w:pPr>
      <w:r w:rsidRPr="001D0335">
        <w:rPr>
          <w:sz w:val="24"/>
          <w:szCs w:val="24"/>
        </w:rPr>
        <w:t>Пояснительная записка.</w:t>
      </w:r>
    </w:p>
    <w:p w:rsidR="001D0335" w:rsidRPr="001D0335" w:rsidRDefault="001D0335" w:rsidP="001D0335">
      <w:pPr>
        <w:pStyle w:val="20"/>
        <w:shd w:val="clear" w:color="auto" w:fill="auto"/>
        <w:tabs>
          <w:tab w:val="left" w:pos="1729"/>
        </w:tabs>
        <w:spacing w:before="0" w:after="0" w:line="240" w:lineRule="auto"/>
        <w:rPr>
          <w:sz w:val="24"/>
          <w:szCs w:val="24"/>
        </w:rPr>
      </w:pPr>
      <w:r w:rsidRPr="001D0335">
        <w:rPr>
          <w:sz w:val="24"/>
          <w:szCs w:val="24"/>
        </w:rPr>
        <w:t>Программа основного общего образования по изобразительному искусству составлена на основе требований к результатам освоения программы основного общего образования, представленных в ФГОС ООО, а также на основе планируемых результатов духовно-нравственного развития, воспитания и социализации обучающихся, представленных в федеральной рабочей программе воспитания.</w:t>
      </w:r>
    </w:p>
    <w:p w:rsidR="001D0335" w:rsidRPr="001D0335" w:rsidRDefault="001D0335" w:rsidP="001D0335">
      <w:pPr>
        <w:pStyle w:val="20"/>
        <w:shd w:val="clear" w:color="auto" w:fill="auto"/>
        <w:tabs>
          <w:tab w:val="left" w:pos="994"/>
        </w:tabs>
        <w:spacing w:before="0" w:after="0" w:line="240" w:lineRule="auto"/>
        <w:rPr>
          <w:sz w:val="24"/>
          <w:szCs w:val="24"/>
        </w:rPr>
      </w:pPr>
      <w:r w:rsidRPr="001D0335">
        <w:rPr>
          <w:sz w:val="24"/>
          <w:szCs w:val="24"/>
        </w:rPr>
        <w:t>Основная цель изобразительного искусства - развитие визуально</w:t>
      </w:r>
      <w:r w:rsidRPr="001D0335">
        <w:rPr>
          <w:sz w:val="24"/>
          <w:szCs w:val="24"/>
        </w:rPr>
        <w:softHyphen/>
        <w:t>пространственного мышления обучающихся как формы эмоционально-ценностного, эстетического освоения мира, формы самовыражения и ориентации в художественном и нравственном пространстве культуры.</w:t>
      </w:r>
    </w:p>
    <w:p w:rsidR="001D0335" w:rsidRPr="001D0335" w:rsidRDefault="001D0335" w:rsidP="001D0335">
      <w:pPr>
        <w:pStyle w:val="20"/>
        <w:shd w:val="clear" w:color="auto" w:fill="auto"/>
        <w:tabs>
          <w:tab w:val="left" w:pos="1738"/>
        </w:tabs>
        <w:spacing w:before="0" w:after="0" w:line="240" w:lineRule="auto"/>
        <w:rPr>
          <w:sz w:val="24"/>
          <w:szCs w:val="24"/>
        </w:rPr>
      </w:pPr>
      <w:r w:rsidRPr="001D0335">
        <w:rPr>
          <w:sz w:val="24"/>
          <w:szCs w:val="24"/>
        </w:rPr>
        <w:t xml:space="preserve">Изобразительное искусство имеет интегративный характер и 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 художественного изображения в зрелищных и экранных искусствах. </w:t>
      </w:r>
      <w:r w:rsidRPr="001D0335">
        <w:rPr>
          <w:sz w:val="24"/>
          <w:szCs w:val="24"/>
        </w:rPr>
        <w:lastRenderedPageBreak/>
        <w:t>Важнейшими задачами программы по изобразительному искусству 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 бережного отношения к истории культуры России,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1D0335" w:rsidRPr="001D0335" w:rsidRDefault="001D0335" w:rsidP="001D0335">
      <w:pPr>
        <w:pStyle w:val="20"/>
        <w:shd w:val="clear" w:color="auto" w:fill="auto"/>
        <w:tabs>
          <w:tab w:val="left" w:pos="1738"/>
        </w:tabs>
        <w:spacing w:before="0" w:after="0" w:line="240" w:lineRule="auto"/>
        <w:rPr>
          <w:sz w:val="24"/>
          <w:szCs w:val="24"/>
        </w:rPr>
      </w:pPr>
      <w:r w:rsidRPr="001D0335">
        <w:rPr>
          <w:sz w:val="24"/>
          <w:szCs w:val="24"/>
        </w:rPr>
        <w:t>Программа по изобразительному искусству направлена на развитие личности обучающегося, его активной учебно-познавательной деятельности, творческого развития и формирования готовности к саморазвитию и непрерывному образованию.</w:t>
      </w:r>
    </w:p>
    <w:p w:rsidR="001D0335" w:rsidRPr="001D0335" w:rsidRDefault="001D0335" w:rsidP="001D0335">
      <w:pPr>
        <w:pStyle w:val="20"/>
        <w:shd w:val="clear" w:color="auto" w:fill="auto"/>
        <w:tabs>
          <w:tab w:val="left" w:pos="1729"/>
        </w:tabs>
        <w:spacing w:before="0" w:after="0" w:line="240" w:lineRule="auto"/>
        <w:rPr>
          <w:sz w:val="24"/>
          <w:szCs w:val="24"/>
        </w:rPr>
      </w:pPr>
      <w:r w:rsidRPr="001D0335">
        <w:rPr>
          <w:sz w:val="24"/>
          <w:szCs w:val="24"/>
        </w:rPr>
        <w:t>Программа по изобразительному искусству ориентирована на психологовозрастные особенности развития обучающихся 11-15 лет.</w:t>
      </w:r>
    </w:p>
    <w:p w:rsidR="001D0335" w:rsidRPr="001D0335" w:rsidRDefault="001D0335" w:rsidP="001D0335">
      <w:pPr>
        <w:pStyle w:val="20"/>
        <w:shd w:val="clear" w:color="auto" w:fill="auto"/>
        <w:tabs>
          <w:tab w:val="left" w:pos="1738"/>
        </w:tabs>
        <w:spacing w:before="0" w:after="0" w:line="240" w:lineRule="auto"/>
        <w:rPr>
          <w:sz w:val="24"/>
          <w:szCs w:val="24"/>
        </w:rPr>
      </w:pPr>
      <w:r w:rsidRPr="001D0335">
        <w:rPr>
          <w:sz w:val="24"/>
          <w:szCs w:val="24"/>
        </w:rPr>
        <w:t>Целью изучения изобразительного искусства является освоение разных видов 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(вариативно).</w:t>
      </w:r>
    </w:p>
    <w:p w:rsidR="001D0335" w:rsidRPr="001D0335" w:rsidRDefault="001D0335" w:rsidP="001D0335">
      <w:pPr>
        <w:pStyle w:val="20"/>
        <w:shd w:val="clear" w:color="auto" w:fill="auto"/>
        <w:tabs>
          <w:tab w:val="left" w:pos="1759"/>
        </w:tabs>
        <w:spacing w:before="0" w:after="0" w:line="240" w:lineRule="auto"/>
        <w:ind w:left="760"/>
        <w:rPr>
          <w:sz w:val="24"/>
          <w:szCs w:val="24"/>
        </w:rPr>
      </w:pPr>
      <w:r w:rsidRPr="001D0335">
        <w:rPr>
          <w:sz w:val="24"/>
          <w:szCs w:val="24"/>
        </w:rPr>
        <w:t>Задачами изобразительного искусства являются:</w:t>
      </w:r>
    </w:p>
    <w:p w:rsidR="001D0335" w:rsidRPr="001D0335" w:rsidRDefault="001D0335" w:rsidP="001D0335">
      <w:pPr>
        <w:pStyle w:val="20"/>
        <w:shd w:val="clear" w:color="auto" w:fill="auto"/>
        <w:spacing w:before="0" w:after="0" w:line="240" w:lineRule="auto"/>
        <w:ind w:firstLine="760"/>
        <w:rPr>
          <w:sz w:val="24"/>
          <w:szCs w:val="24"/>
        </w:rPr>
      </w:pPr>
      <w:r w:rsidRPr="001D0335">
        <w:rPr>
          <w:sz w:val="24"/>
          <w:szCs w:val="24"/>
        </w:rPr>
        <w:t>освоение художественной культуры как формы выражения в пространственных формах духовных ценностей, формирование представлений о месте и значении художественной деятельности в жизни общества;</w:t>
      </w:r>
    </w:p>
    <w:p w:rsidR="001D0335" w:rsidRPr="001D0335" w:rsidRDefault="001D0335" w:rsidP="001D0335">
      <w:pPr>
        <w:pStyle w:val="20"/>
        <w:shd w:val="clear" w:color="auto" w:fill="auto"/>
        <w:spacing w:before="0" w:after="0" w:line="240" w:lineRule="auto"/>
        <w:ind w:firstLine="760"/>
        <w:rPr>
          <w:sz w:val="24"/>
          <w:szCs w:val="24"/>
        </w:rPr>
      </w:pPr>
      <w:r w:rsidRPr="001D0335">
        <w:rPr>
          <w:sz w:val="24"/>
          <w:szCs w:val="24"/>
        </w:rPr>
        <w:t>формирование у обучающихся представлений об отечественной и мировой художественной культуре во всём многообразии её видов;</w:t>
      </w:r>
    </w:p>
    <w:p w:rsidR="001D0335" w:rsidRPr="001D0335" w:rsidRDefault="001D0335" w:rsidP="001D0335">
      <w:pPr>
        <w:pStyle w:val="20"/>
        <w:shd w:val="clear" w:color="auto" w:fill="auto"/>
        <w:spacing w:before="0" w:after="0" w:line="240" w:lineRule="auto"/>
        <w:ind w:firstLine="760"/>
        <w:rPr>
          <w:sz w:val="24"/>
          <w:szCs w:val="24"/>
        </w:rPr>
      </w:pPr>
      <w:r w:rsidRPr="001D0335">
        <w:rPr>
          <w:sz w:val="24"/>
          <w:szCs w:val="24"/>
        </w:rPr>
        <w:t>формирование у обучающихся навыков эстетического видения</w:t>
      </w:r>
    </w:p>
    <w:p w:rsidR="001D0335" w:rsidRPr="001D0335" w:rsidRDefault="001D0335" w:rsidP="001D0335">
      <w:pPr>
        <w:pStyle w:val="20"/>
        <w:shd w:val="clear" w:color="auto" w:fill="auto"/>
        <w:spacing w:before="0" w:after="0" w:line="240" w:lineRule="auto"/>
        <w:rPr>
          <w:sz w:val="24"/>
          <w:szCs w:val="24"/>
        </w:rPr>
      </w:pPr>
      <w:r w:rsidRPr="001D0335">
        <w:rPr>
          <w:sz w:val="24"/>
          <w:szCs w:val="24"/>
        </w:rPr>
        <w:t>и преобразования мира;</w:t>
      </w:r>
    </w:p>
    <w:p w:rsidR="001D0335" w:rsidRPr="001D0335" w:rsidRDefault="001D0335" w:rsidP="001D0335">
      <w:pPr>
        <w:pStyle w:val="20"/>
        <w:shd w:val="clear" w:color="auto" w:fill="auto"/>
        <w:spacing w:before="0" w:after="0" w:line="240" w:lineRule="auto"/>
        <w:ind w:firstLine="760"/>
        <w:rPr>
          <w:sz w:val="24"/>
          <w:szCs w:val="24"/>
        </w:rPr>
      </w:pPr>
      <w:r w:rsidRPr="001D0335">
        <w:rPr>
          <w:sz w:val="24"/>
          <w:szCs w:val="24"/>
        </w:rPr>
        <w:t>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декоративно-прикладных, в архитектуре и дизайне, опыта художественного творчества в компьютерной графике и анимации, фотографии, работы в синтетических искусствах (театр и кино) (вариативно);</w:t>
      </w:r>
    </w:p>
    <w:p w:rsidR="001D0335" w:rsidRPr="001D0335" w:rsidRDefault="001D0335" w:rsidP="001D0335">
      <w:pPr>
        <w:pStyle w:val="20"/>
        <w:shd w:val="clear" w:color="auto" w:fill="auto"/>
        <w:spacing w:before="0" w:after="0" w:line="240" w:lineRule="auto"/>
        <w:ind w:firstLine="760"/>
        <w:rPr>
          <w:sz w:val="24"/>
          <w:szCs w:val="24"/>
        </w:rPr>
      </w:pPr>
      <w:r w:rsidRPr="001D0335">
        <w:rPr>
          <w:sz w:val="24"/>
          <w:szCs w:val="24"/>
        </w:rPr>
        <w:t>формирование пространственного мышления и аналитических визуальных способностей;</w:t>
      </w:r>
    </w:p>
    <w:p w:rsidR="001D0335" w:rsidRPr="001D0335" w:rsidRDefault="001D0335" w:rsidP="001D0335">
      <w:pPr>
        <w:pStyle w:val="20"/>
        <w:shd w:val="clear" w:color="auto" w:fill="auto"/>
        <w:spacing w:before="0" w:after="0" w:line="240" w:lineRule="auto"/>
        <w:ind w:firstLine="760"/>
        <w:rPr>
          <w:sz w:val="24"/>
          <w:szCs w:val="24"/>
        </w:rPr>
      </w:pPr>
      <w:r w:rsidRPr="001D0335">
        <w:rPr>
          <w:sz w:val="24"/>
          <w:szCs w:val="24"/>
        </w:rPr>
        <w:t>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rsidR="001D0335" w:rsidRPr="001D0335" w:rsidRDefault="001D0335" w:rsidP="001D0335">
      <w:pPr>
        <w:pStyle w:val="20"/>
        <w:shd w:val="clear" w:color="auto" w:fill="auto"/>
        <w:spacing w:before="0" w:after="0" w:line="240" w:lineRule="auto"/>
        <w:ind w:firstLine="760"/>
        <w:rPr>
          <w:sz w:val="24"/>
          <w:szCs w:val="24"/>
        </w:rPr>
      </w:pPr>
      <w:r w:rsidRPr="001D0335">
        <w:rPr>
          <w:sz w:val="24"/>
          <w:szCs w:val="24"/>
        </w:rPr>
        <w:t>развитие наблюдательности, ассоциативного мышления и творческого воображения;</w:t>
      </w:r>
    </w:p>
    <w:p w:rsidR="001D0335" w:rsidRPr="001D0335" w:rsidRDefault="001D0335" w:rsidP="001D0335">
      <w:pPr>
        <w:pStyle w:val="20"/>
        <w:shd w:val="clear" w:color="auto" w:fill="auto"/>
        <w:spacing w:before="0" w:after="0" w:line="240" w:lineRule="auto"/>
        <w:ind w:firstLine="760"/>
        <w:rPr>
          <w:sz w:val="24"/>
          <w:szCs w:val="24"/>
        </w:rPr>
      </w:pPr>
      <w:r w:rsidRPr="001D0335">
        <w:rPr>
          <w:sz w:val="24"/>
          <w:szCs w:val="24"/>
        </w:rPr>
        <w:t>воспитание уважения и любви к цивилизационному наследию России через освоение отечественной художественной культуры;</w:t>
      </w:r>
    </w:p>
    <w:p w:rsidR="001D0335" w:rsidRPr="001D0335" w:rsidRDefault="001D0335" w:rsidP="001D0335">
      <w:pPr>
        <w:pStyle w:val="20"/>
        <w:shd w:val="clear" w:color="auto" w:fill="auto"/>
        <w:spacing w:before="0" w:after="0" w:line="240" w:lineRule="auto"/>
        <w:ind w:firstLine="760"/>
        <w:rPr>
          <w:sz w:val="24"/>
          <w:szCs w:val="24"/>
        </w:rPr>
      </w:pPr>
      <w:r w:rsidRPr="001D0335">
        <w:rPr>
          <w:sz w:val="24"/>
          <w:szCs w:val="24"/>
        </w:rPr>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p>
    <w:p w:rsidR="001D0335" w:rsidRPr="001D0335" w:rsidRDefault="001D0335" w:rsidP="001D0335">
      <w:pPr>
        <w:pStyle w:val="20"/>
        <w:shd w:val="clear" w:color="auto" w:fill="auto"/>
        <w:tabs>
          <w:tab w:val="left" w:pos="1754"/>
        </w:tabs>
        <w:spacing w:before="0" w:after="0" w:line="240" w:lineRule="auto"/>
        <w:rPr>
          <w:sz w:val="24"/>
          <w:szCs w:val="24"/>
        </w:rPr>
      </w:pPr>
      <w:r w:rsidRPr="001D0335">
        <w:rPr>
          <w:sz w:val="24"/>
          <w:szCs w:val="24"/>
        </w:rPr>
        <w:t>Общее число часов, рекомендованных для изучения изобразительного искусства, - 102 часа: в 5 классе - 34 часа (1 час в неделю), в 6 классе - 34 часа (1 час в неделю), в 7 классе - 34 часа (1 час в неделю).</w:t>
      </w:r>
    </w:p>
    <w:p w:rsidR="001D0335" w:rsidRPr="001D0335" w:rsidRDefault="001D0335" w:rsidP="001D0335">
      <w:pPr>
        <w:pStyle w:val="20"/>
        <w:shd w:val="clear" w:color="auto" w:fill="auto"/>
        <w:tabs>
          <w:tab w:val="left" w:pos="1754"/>
        </w:tabs>
        <w:spacing w:before="0" w:after="0" w:line="240" w:lineRule="auto"/>
        <w:rPr>
          <w:sz w:val="24"/>
          <w:szCs w:val="24"/>
        </w:rPr>
      </w:pPr>
      <w:r w:rsidRPr="001D0335">
        <w:rPr>
          <w:sz w:val="24"/>
          <w:szCs w:val="24"/>
        </w:rPr>
        <w:t>Содержание программы по изобразительному искусству на уровне основного общего образования структурировано по 4 модулям (3 инвариантных и 1 вариативный). Инвариантные модули реализуются последовательно в 5, 6 и 7 классах. Содержание вариативного модуля может быть реализовано дополнительно к инвариантным модулям в одном или нескольких классах или во внеурочной деятельности.</w:t>
      </w:r>
    </w:p>
    <w:p w:rsidR="001D0335" w:rsidRPr="001D0335" w:rsidRDefault="001D0335" w:rsidP="001D0335">
      <w:pPr>
        <w:pStyle w:val="20"/>
        <w:shd w:val="clear" w:color="auto" w:fill="auto"/>
        <w:spacing w:before="0" w:after="0" w:line="240" w:lineRule="auto"/>
        <w:ind w:firstLine="760"/>
        <w:rPr>
          <w:sz w:val="24"/>
          <w:szCs w:val="24"/>
        </w:rPr>
      </w:pPr>
      <w:r w:rsidRPr="001D0335">
        <w:rPr>
          <w:sz w:val="24"/>
          <w:szCs w:val="24"/>
        </w:rPr>
        <w:t>Модуль № 1 «Декоративно-прикладное и народное искусство» (5 класс)</w:t>
      </w:r>
    </w:p>
    <w:p w:rsidR="001D0335" w:rsidRPr="001D0335" w:rsidRDefault="001D0335" w:rsidP="001D0335">
      <w:pPr>
        <w:pStyle w:val="20"/>
        <w:shd w:val="clear" w:color="auto" w:fill="auto"/>
        <w:spacing w:before="0" w:after="0" w:line="240" w:lineRule="auto"/>
        <w:ind w:firstLine="760"/>
        <w:rPr>
          <w:sz w:val="24"/>
          <w:szCs w:val="24"/>
        </w:rPr>
      </w:pPr>
      <w:r w:rsidRPr="001D0335">
        <w:rPr>
          <w:sz w:val="24"/>
          <w:szCs w:val="24"/>
        </w:rPr>
        <w:t>Модуль № 2 «Живопись, графика, скульптура» (6 класс)</w:t>
      </w:r>
    </w:p>
    <w:p w:rsidR="001D0335" w:rsidRPr="001D0335" w:rsidRDefault="001D0335" w:rsidP="001D0335">
      <w:pPr>
        <w:pStyle w:val="20"/>
        <w:shd w:val="clear" w:color="auto" w:fill="auto"/>
        <w:spacing w:before="0" w:after="0" w:line="240" w:lineRule="auto"/>
        <w:ind w:firstLine="760"/>
        <w:rPr>
          <w:sz w:val="24"/>
          <w:szCs w:val="24"/>
        </w:rPr>
      </w:pPr>
      <w:r w:rsidRPr="001D0335">
        <w:rPr>
          <w:sz w:val="24"/>
          <w:szCs w:val="24"/>
        </w:rPr>
        <w:t>Модуль № 3 «Архитектура и дизайн» (7 класс)</w:t>
      </w:r>
    </w:p>
    <w:p w:rsidR="001D0335" w:rsidRPr="001D0335" w:rsidRDefault="001D0335" w:rsidP="001D0335">
      <w:pPr>
        <w:pStyle w:val="20"/>
        <w:shd w:val="clear" w:color="auto" w:fill="auto"/>
        <w:spacing w:before="0" w:after="0" w:line="240" w:lineRule="auto"/>
        <w:ind w:firstLine="740"/>
        <w:rPr>
          <w:sz w:val="24"/>
          <w:szCs w:val="24"/>
        </w:rPr>
      </w:pPr>
      <w:r w:rsidRPr="001D0335">
        <w:rPr>
          <w:sz w:val="24"/>
          <w:szCs w:val="24"/>
        </w:rPr>
        <w:t>Модуль № 4 «Изображение в синтетических, экранных видах искусства и художественная фотография» (вариативный).</w:t>
      </w:r>
    </w:p>
    <w:p w:rsidR="001D0335" w:rsidRPr="001D0335" w:rsidRDefault="001D0335" w:rsidP="001D0335">
      <w:pPr>
        <w:pStyle w:val="20"/>
        <w:shd w:val="clear" w:color="auto" w:fill="auto"/>
        <w:spacing w:before="0" w:after="0" w:line="240" w:lineRule="auto"/>
        <w:ind w:firstLine="740"/>
        <w:rPr>
          <w:sz w:val="24"/>
          <w:szCs w:val="24"/>
        </w:rPr>
      </w:pPr>
      <w:r w:rsidRPr="001D0335">
        <w:rPr>
          <w:sz w:val="24"/>
          <w:szCs w:val="24"/>
        </w:rPr>
        <w:lastRenderedPageBreak/>
        <w:t>Каждый модуль программы по изобразительному искусству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Последовательность изучения модулей определяется психологическими возрастными особенностями обучающихся, принципом системности обучения и опытом педагогической работы.</w:t>
      </w:r>
    </w:p>
    <w:p w:rsidR="001D0335" w:rsidRPr="001D0335" w:rsidRDefault="001D0335" w:rsidP="001D0335">
      <w:pPr>
        <w:pStyle w:val="20"/>
        <w:shd w:val="clear" w:color="auto" w:fill="auto"/>
        <w:tabs>
          <w:tab w:val="left" w:pos="1588"/>
        </w:tabs>
        <w:spacing w:before="0" w:after="0" w:line="240" w:lineRule="auto"/>
        <w:ind w:left="740"/>
        <w:rPr>
          <w:sz w:val="24"/>
          <w:szCs w:val="24"/>
        </w:rPr>
      </w:pPr>
      <w:r w:rsidRPr="001D0335">
        <w:rPr>
          <w:sz w:val="24"/>
          <w:szCs w:val="24"/>
        </w:rPr>
        <w:t>Содержание обучения в 5 классе.</w:t>
      </w:r>
    </w:p>
    <w:p w:rsidR="001D0335" w:rsidRPr="001D0335" w:rsidRDefault="001D0335" w:rsidP="001D0335">
      <w:pPr>
        <w:pStyle w:val="20"/>
        <w:shd w:val="clear" w:color="auto" w:fill="auto"/>
        <w:tabs>
          <w:tab w:val="left" w:pos="1794"/>
        </w:tabs>
        <w:spacing w:before="0" w:after="0" w:line="240" w:lineRule="auto"/>
        <w:ind w:left="740"/>
        <w:rPr>
          <w:sz w:val="24"/>
          <w:szCs w:val="24"/>
        </w:rPr>
      </w:pPr>
      <w:r w:rsidRPr="001D0335">
        <w:rPr>
          <w:sz w:val="24"/>
          <w:szCs w:val="24"/>
        </w:rPr>
        <w:t>Модуль № 1 «Декоративно-прикладное и народное искусство».</w:t>
      </w:r>
    </w:p>
    <w:p w:rsidR="001D0335" w:rsidRPr="001D0335" w:rsidRDefault="001D0335" w:rsidP="001D0335">
      <w:pPr>
        <w:pStyle w:val="20"/>
        <w:shd w:val="clear" w:color="auto" w:fill="auto"/>
        <w:spacing w:before="0" w:after="0" w:line="240" w:lineRule="auto"/>
        <w:ind w:firstLine="740"/>
        <w:rPr>
          <w:sz w:val="24"/>
          <w:szCs w:val="24"/>
        </w:rPr>
      </w:pPr>
      <w:r w:rsidRPr="001D0335">
        <w:rPr>
          <w:sz w:val="24"/>
          <w:szCs w:val="24"/>
        </w:rPr>
        <w:t>Общие сведения о декоративно-прикладном искусстве.</w:t>
      </w:r>
    </w:p>
    <w:p w:rsidR="001D0335" w:rsidRPr="001D0335" w:rsidRDefault="001D0335" w:rsidP="001D0335">
      <w:pPr>
        <w:pStyle w:val="20"/>
        <w:shd w:val="clear" w:color="auto" w:fill="auto"/>
        <w:spacing w:before="0" w:after="0" w:line="240" w:lineRule="auto"/>
        <w:ind w:firstLine="740"/>
        <w:rPr>
          <w:sz w:val="24"/>
          <w:szCs w:val="24"/>
        </w:rPr>
      </w:pPr>
      <w:r w:rsidRPr="001D0335">
        <w:rPr>
          <w:sz w:val="24"/>
          <w:szCs w:val="24"/>
        </w:rPr>
        <w:t>Декоративно-прикладное искусство и его виды. Декоративно-прикладное искусство и предметная среда жизни людей.</w:t>
      </w:r>
    </w:p>
    <w:p w:rsidR="001D0335" w:rsidRPr="001D0335" w:rsidRDefault="001D0335" w:rsidP="001D0335">
      <w:pPr>
        <w:pStyle w:val="20"/>
        <w:shd w:val="clear" w:color="auto" w:fill="auto"/>
        <w:spacing w:before="0" w:after="0" w:line="240" w:lineRule="auto"/>
        <w:ind w:firstLine="740"/>
        <w:rPr>
          <w:sz w:val="24"/>
          <w:szCs w:val="24"/>
        </w:rPr>
      </w:pPr>
      <w:r w:rsidRPr="001D0335">
        <w:rPr>
          <w:sz w:val="24"/>
          <w:szCs w:val="24"/>
        </w:rPr>
        <w:t>Древние корни народного искусства.</w:t>
      </w:r>
    </w:p>
    <w:p w:rsidR="001D0335" w:rsidRPr="001D0335" w:rsidRDefault="001D0335" w:rsidP="001D0335">
      <w:pPr>
        <w:pStyle w:val="20"/>
        <w:shd w:val="clear" w:color="auto" w:fill="auto"/>
        <w:spacing w:before="0" w:after="0" w:line="240" w:lineRule="auto"/>
        <w:ind w:firstLine="740"/>
        <w:rPr>
          <w:sz w:val="24"/>
          <w:szCs w:val="24"/>
        </w:rPr>
      </w:pPr>
      <w:r w:rsidRPr="001D0335">
        <w:rPr>
          <w:sz w:val="24"/>
          <w:szCs w:val="24"/>
        </w:rPr>
        <w:t>Истоки образного языка декоративно-прикладного искусства. Традиционные образы народного (крестьянского) прикладного искусства.</w:t>
      </w:r>
    </w:p>
    <w:p w:rsidR="001D0335" w:rsidRPr="001D0335" w:rsidRDefault="001D0335" w:rsidP="001D0335">
      <w:pPr>
        <w:pStyle w:val="20"/>
        <w:shd w:val="clear" w:color="auto" w:fill="auto"/>
        <w:spacing w:before="0" w:after="0" w:line="240" w:lineRule="auto"/>
        <w:ind w:firstLine="740"/>
        <w:rPr>
          <w:sz w:val="24"/>
          <w:szCs w:val="24"/>
        </w:rPr>
      </w:pPr>
      <w:r w:rsidRPr="001D0335">
        <w:rPr>
          <w:sz w:val="24"/>
          <w:szCs w:val="24"/>
        </w:rPr>
        <w:t>Связь народного искусства с природой, бытом, трудом, верованиями и эпосом.</w:t>
      </w:r>
    </w:p>
    <w:p w:rsidR="001D0335" w:rsidRPr="001D0335" w:rsidRDefault="001D0335" w:rsidP="001D0335">
      <w:pPr>
        <w:pStyle w:val="20"/>
        <w:shd w:val="clear" w:color="auto" w:fill="auto"/>
        <w:spacing w:before="0" w:after="0" w:line="240" w:lineRule="auto"/>
        <w:ind w:firstLine="740"/>
        <w:rPr>
          <w:sz w:val="24"/>
          <w:szCs w:val="24"/>
        </w:rPr>
      </w:pPr>
      <w:r w:rsidRPr="001D0335">
        <w:rPr>
          <w:sz w:val="24"/>
          <w:szCs w:val="24"/>
        </w:rPr>
        <w:t>Роль природных материалов в строительстве и изготовлении предметов быта, их значение в характере труда и жизненного уклада.</w:t>
      </w:r>
    </w:p>
    <w:p w:rsidR="001D0335" w:rsidRPr="001D0335" w:rsidRDefault="001D0335" w:rsidP="001D0335">
      <w:pPr>
        <w:pStyle w:val="20"/>
        <w:shd w:val="clear" w:color="auto" w:fill="auto"/>
        <w:spacing w:before="0" w:after="0" w:line="240" w:lineRule="auto"/>
        <w:ind w:firstLine="740"/>
        <w:rPr>
          <w:sz w:val="24"/>
          <w:szCs w:val="24"/>
        </w:rPr>
      </w:pPr>
      <w:r w:rsidRPr="001D0335">
        <w:rPr>
          <w:sz w:val="24"/>
          <w:szCs w:val="24"/>
        </w:rPr>
        <w:t>Образно-символический язык народного прикладного искусства.</w:t>
      </w:r>
    </w:p>
    <w:p w:rsidR="001D0335" w:rsidRPr="001D0335" w:rsidRDefault="001D0335" w:rsidP="001D0335">
      <w:pPr>
        <w:pStyle w:val="20"/>
        <w:shd w:val="clear" w:color="auto" w:fill="auto"/>
        <w:spacing w:before="0" w:after="0" w:line="240" w:lineRule="auto"/>
        <w:ind w:firstLine="740"/>
        <w:rPr>
          <w:sz w:val="24"/>
          <w:szCs w:val="24"/>
        </w:rPr>
      </w:pPr>
      <w:r w:rsidRPr="001D0335">
        <w:rPr>
          <w:sz w:val="24"/>
          <w:szCs w:val="24"/>
        </w:rPr>
        <w:t>Знаки-символы традиционного крестьянского прикладного искусства.</w:t>
      </w:r>
    </w:p>
    <w:p w:rsidR="001D0335" w:rsidRPr="001D0335" w:rsidRDefault="001D0335" w:rsidP="001D0335">
      <w:pPr>
        <w:pStyle w:val="20"/>
        <w:shd w:val="clear" w:color="auto" w:fill="auto"/>
        <w:spacing w:before="0" w:after="0" w:line="240" w:lineRule="auto"/>
        <w:ind w:firstLine="740"/>
        <w:rPr>
          <w:sz w:val="24"/>
          <w:szCs w:val="24"/>
        </w:rPr>
      </w:pPr>
      <w:r w:rsidRPr="001D0335">
        <w:rPr>
          <w:sz w:val="24"/>
          <w:szCs w:val="24"/>
        </w:rP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rsidR="001D0335" w:rsidRPr="001D0335" w:rsidRDefault="001D0335" w:rsidP="001D0335">
      <w:pPr>
        <w:pStyle w:val="20"/>
        <w:shd w:val="clear" w:color="auto" w:fill="auto"/>
        <w:spacing w:before="0" w:after="0" w:line="240" w:lineRule="auto"/>
        <w:ind w:firstLine="740"/>
        <w:rPr>
          <w:sz w:val="24"/>
          <w:szCs w:val="24"/>
        </w:rPr>
      </w:pPr>
      <w:r w:rsidRPr="001D0335">
        <w:rPr>
          <w:sz w:val="24"/>
          <w:szCs w:val="24"/>
        </w:rPr>
        <w:t>Убранство русской избы.</w:t>
      </w:r>
    </w:p>
    <w:p w:rsidR="001D0335" w:rsidRPr="001D0335" w:rsidRDefault="001D0335" w:rsidP="001D0335">
      <w:pPr>
        <w:pStyle w:val="20"/>
        <w:shd w:val="clear" w:color="auto" w:fill="auto"/>
        <w:spacing w:before="0" w:after="0" w:line="240" w:lineRule="auto"/>
        <w:ind w:firstLine="740"/>
        <w:rPr>
          <w:sz w:val="24"/>
          <w:szCs w:val="24"/>
        </w:rPr>
      </w:pPr>
      <w:r w:rsidRPr="001D0335">
        <w:rPr>
          <w:sz w:val="24"/>
          <w:szCs w:val="24"/>
        </w:rPr>
        <w:t>Конструкция избы, единство красоты и пользы - функционального и символического - в её постройке и украшении.</w:t>
      </w:r>
    </w:p>
    <w:p w:rsidR="001D0335" w:rsidRPr="001D0335" w:rsidRDefault="001D0335" w:rsidP="001D0335">
      <w:pPr>
        <w:pStyle w:val="20"/>
        <w:shd w:val="clear" w:color="auto" w:fill="auto"/>
        <w:spacing w:before="0" w:after="0" w:line="240" w:lineRule="auto"/>
        <w:ind w:firstLine="740"/>
        <w:rPr>
          <w:sz w:val="24"/>
          <w:szCs w:val="24"/>
        </w:rPr>
      </w:pPr>
      <w:r w:rsidRPr="001D0335">
        <w:rPr>
          <w:sz w:val="24"/>
          <w:szCs w:val="24"/>
        </w:rPr>
        <w:t>Символическое значение образов и мотивов в узорном убранстве русских изб. Картина мира в образном строе бытового крестьянского искусства.</w:t>
      </w:r>
    </w:p>
    <w:p w:rsidR="001D0335" w:rsidRPr="001D0335" w:rsidRDefault="001D0335" w:rsidP="001D0335">
      <w:pPr>
        <w:pStyle w:val="20"/>
        <w:shd w:val="clear" w:color="auto" w:fill="auto"/>
        <w:spacing w:before="0" w:after="0" w:line="240" w:lineRule="auto"/>
        <w:ind w:firstLine="740"/>
        <w:rPr>
          <w:sz w:val="24"/>
          <w:szCs w:val="24"/>
        </w:rPr>
      </w:pPr>
      <w:r w:rsidRPr="001D0335">
        <w:rPr>
          <w:sz w:val="24"/>
          <w:szCs w:val="24"/>
        </w:rPr>
        <w:t>Выполнение рисунков - эскизов орнаментального декора крестьянского дома.</w:t>
      </w:r>
    </w:p>
    <w:p w:rsidR="001D0335" w:rsidRPr="001D0335" w:rsidRDefault="001D0335" w:rsidP="001D0335">
      <w:pPr>
        <w:pStyle w:val="20"/>
        <w:shd w:val="clear" w:color="auto" w:fill="auto"/>
        <w:spacing w:before="0" w:after="0" w:line="240" w:lineRule="auto"/>
        <w:ind w:firstLine="740"/>
        <w:rPr>
          <w:sz w:val="24"/>
          <w:szCs w:val="24"/>
        </w:rPr>
      </w:pPr>
      <w:r w:rsidRPr="001D0335">
        <w:rPr>
          <w:sz w:val="24"/>
          <w:szCs w:val="24"/>
        </w:rPr>
        <w:t>Устройство внутреннего пространства крестьянского дома.</w:t>
      </w:r>
    </w:p>
    <w:p w:rsidR="001D0335" w:rsidRPr="001D0335" w:rsidRDefault="001D0335" w:rsidP="001D0335">
      <w:pPr>
        <w:pStyle w:val="20"/>
        <w:shd w:val="clear" w:color="auto" w:fill="auto"/>
        <w:spacing w:before="0" w:after="0" w:line="240" w:lineRule="auto"/>
        <w:ind w:firstLine="760"/>
        <w:rPr>
          <w:sz w:val="24"/>
          <w:szCs w:val="24"/>
        </w:rPr>
      </w:pPr>
      <w:r w:rsidRPr="001D0335">
        <w:rPr>
          <w:sz w:val="24"/>
          <w:szCs w:val="24"/>
        </w:rPr>
        <w:t>Декоративные элементы жилой среды.</w:t>
      </w:r>
    </w:p>
    <w:p w:rsidR="001D0335" w:rsidRPr="001D0335" w:rsidRDefault="001D0335" w:rsidP="001D0335">
      <w:pPr>
        <w:pStyle w:val="20"/>
        <w:shd w:val="clear" w:color="auto" w:fill="auto"/>
        <w:spacing w:before="0" w:after="0" w:line="240" w:lineRule="auto"/>
        <w:ind w:firstLine="760"/>
        <w:rPr>
          <w:sz w:val="24"/>
          <w:szCs w:val="24"/>
        </w:rPr>
      </w:pPr>
      <w:r w:rsidRPr="001D0335">
        <w:rPr>
          <w:sz w:val="24"/>
          <w:szCs w:val="24"/>
        </w:rP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rsidR="001D0335" w:rsidRPr="001D0335" w:rsidRDefault="001D0335" w:rsidP="001D0335">
      <w:pPr>
        <w:pStyle w:val="20"/>
        <w:shd w:val="clear" w:color="auto" w:fill="auto"/>
        <w:spacing w:before="0" w:after="0" w:line="240" w:lineRule="auto"/>
        <w:ind w:firstLine="760"/>
        <w:rPr>
          <w:sz w:val="24"/>
          <w:szCs w:val="24"/>
        </w:rPr>
      </w:pPr>
      <w:r w:rsidRPr="001D0335">
        <w:rPr>
          <w:sz w:val="24"/>
          <w:szCs w:val="24"/>
        </w:rPr>
        <w:t>Выполнение рисунков предметов народного быта, выявление мудрости их выразительной формы и орнаментально-символического оформления.</w:t>
      </w:r>
    </w:p>
    <w:p w:rsidR="001D0335" w:rsidRPr="001D0335" w:rsidRDefault="001D0335" w:rsidP="001D0335">
      <w:pPr>
        <w:pStyle w:val="20"/>
        <w:shd w:val="clear" w:color="auto" w:fill="auto"/>
        <w:spacing w:before="0" w:after="0" w:line="240" w:lineRule="auto"/>
        <w:ind w:firstLine="760"/>
        <w:rPr>
          <w:sz w:val="24"/>
          <w:szCs w:val="24"/>
        </w:rPr>
      </w:pPr>
      <w:r w:rsidRPr="001D0335">
        <w:rPr>
          <w:sz w:val="24"/>
          <w:szCs w:val="24"/>
        </w:rPr>
        <w:t>Народный праздничный костюм.</w:t>
      </w:r>
    </w:p>
    <w:p w:rsidR="001D0335" w:rsidRPr="001D0335" w:rsidRDefault="001D0335" w:rsidP="001D0335">
      <w:pPr>
        <w:pStyle w:val="20"/>
        <w:shd w:val="clear" w:color="auto" w:fill="auto"/>
        <w:spacing w:before="0" w:after="0" w:line="240" w:lineRule="auto"/>
        <w:ind w:firstLine="760"/>
        <w:rPr>
          <w:sz w:val="24"/>
          <w:szCs w:val="24"/>
        </w:rPr>
      </w:pPr>
      <w:r w:rsidRPr="001D0335">
        <w:rPr>
          <w:sz w:val="24"/>
          <w:szCs w:val="24"/>
        </w:rPr>
        <w:t>Образный строй народного праздничного костюма - женского и мужского.</w:t>
      </w:r>
    </w:p>
    <w:p w:rsidR="001D0335" w:rsidRPr="001D0335" w:rsidRDefault="001D0335" w:rsidP="001D0335">
      <w:pPr>
        <w:pStyle w:val="20"/>
        <w:shd w:val="clear" w:color="auto" w:fill="auto"/>
        <w:spacing w:before="0" w:after="0" w:line="240" w:lineRule="auto"/>
        <w:ind w:firstLine="760"/>
        <w:rPr>
          <w:sz w:val="24"/>
          <w:szCs w:val="24"/>
        </w:rPr>
      </w:pPr>
      <w:r w:rsidRPr="001D0335">
        <w:rPr>
          <w:sz w:val="24"/>
          <w:szCs w:val="24"/>
        </w:rPr>
        <w:t>Традиционная конструкция русского женского костюма - северорусский (сарафан) и южнорусский (понёва) варианты.</w:t>
      </w:r>
    </w:p>
    <w:p w:rsidR="001D0335" w:rsidRPr="001D0335" w:rsidRDefault="001D0335" w:rsidP="001D0335">
      <w:pPr>
        <w:pStyle w:val="20"/>
        <w:shd w:val="clear" w:color="auto" w:fill="auto"/>
        <w:spacing w:before="0" w:after="0" w:line="240" w:lineRule="auto"/>
        <w:ind w:firstLine="760"/>
        <w:rPr>
          <w:sz w:val="24"/>
          <w:szCs w:val="24"/>
        </w:rPr>
      </w:pPr>
      <w:r w:rsidRPr="001D0335">
        <w:rPr>
          <w:sz w:val="24"/>
          <w:szCs w:val="24"/>
        </w:rPr>
        <w:t>Разнообразие форм и украшений народного праздничного костюма для различных регионов страны.</w:t>
      </w:r>
    </w:p>
    <w:p w:rsidR="001D0335" w:rsidRPr="001D0335" w:rsidRDefault="001D0335" w:rsidP="001D0335">
      <w:pPr>
        <w:pStyle w:val="20"/>
        <w:shd w:val="clear" w:color="auto" w:fill="auto"/>
        <w:spacing w:before="0" w:after="0" w:line="240" w:lineRule="auto"/>
        <w:ind w:firstLine="760"/>
        <w:rPr>
          <w:sz w:val="24"/>
          <w:szCs w:val="24"/>
        </w:rPr>
      </w:pPr>
      <w:r w:rsidRPr="001D0335">
        <w:rPr>
          <w:sz w:val="24"/>
          <w:szCs w:val="24"/>
        </w:rP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rsidR="001D0335" w:rsidRPr="001D0335" w:rsidRDefault="001D0335" w:rsidP="001D0335">
      <w:pPr>
        <w:pStyle w:val="20"/>
        <w:shd w:val="clear" w:color="auto" w:fill="auto"/>
        <w:spacing w:before="0" w:after="0" w:line="240" w:lineRule="auto"/>
        <w:ind w:firstLine="760"/>
        <w:rPr>
          <w:sz w:val="24"/>
          <w:szCs w:val="24"/>
        </w:rPr>
      </w:pPr>
      <w:r w:rsidRPr="001D0335">
        <w:rPr>
          <w:sz w:val="24"/>
          <w:szCs w:val="24"/>
        </w:rP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rsidR="001D0335" w:rsidRPr="001D0335" w:rsidRDefault="001D0335" w:rsidP="001D0335">
      <w:pPr>
        <w:pStyle w:val="20"/>
        <w:shd w:val="clear" w:color="auto" w:fill="auto"/>
        <w:spacing w:before="0" w:after="0" w:line="240" w:lineRule="auto"/>
        <w:ind w:firstLine="760"/>
        <w:rPr>
          <w:sz w:val="24"/>
          <w:szCs w:val="24"/>
        </w:rPr>
      </w:pPr>
      <w:r w:rsidRPr="001D0335">
        <w:rPr>
          <w:sz w:val="24"/>
          <w:szCs w:val="24"/>
        </w:rPr>
        <w:t>Народные праздники и праздничные обряды как синтез всех видов народного творчества.</w:t>
      </w:r>
    </w:p>
    <w:p w:rsidR="001D0335" w:rsidRPr="001D0335" w:rsidRDefault="001D0335" w:rsidP="001D0335">
      <w:pPr>
        <w:pStyle w:val="20"/>
        <w:shd w:val="clear" w:color="auto" w:fill="auto"/>
        <w:spacing w:before="0" w:after="0" w:line="240" w:lineRule="auto"/>
        <w:ind w:firstLine="760"/>
        <w:rPr>
          <w:sz w:val="24"/>
          <w:szCs w:val="24"/>
        </w:rPr>
      </w:pPr>
      <w:r w:rsidRPr="001D0335">
        <w:rPr>
          <w:sz w:val="24"/>
          <w:szCs w:val="24"/>
        </w:rPr>
        <w:t>Выполнение сюжетной композиции или участие в работе по созданию коллективного панно на тему традиций народных праздников.</w:t>
      </w:r>
    </w:p>
    <w:p w:rsidR="001D0335" w:rsidRPr="001D0335" w:rsidRDefault="001D0335" w:rsidP="001D0335">
      <w:pPr>
        <w:pStyle w:val="20"/>
        <w:shd w:val="clear" w:color="auto" w:fill="auto"/>
        <w:spacing w:before="0" w:after="0" w:line="240" w:lineRule="auto"/>
        <w:ind w:firstLine="760"/>
        <w:rPr>
          <w:sz w:val="24"/>
          <w:szCs w:val="24"/>
        </w:rPr>
      </w:pPr>
      <w:r w:rsidRPr="001D0335">
        <w:rPr>
          <w:sz w:val="24"/>
          <w:szCs w:val="24"/>
        </w:rPr>
        <w:t>Народные художественные промыслы.</w:t>
      </w:r>
    </w:p>
    <w:p w:rsidR="001D0335" w:rsidRPr="001D0335" w:rsidRDefault="001D0335" w:rsidP="001D0335">
      <w:pPr>
        <w:pStyle w:val="20"/>
        <w:shd w:val="clear" w:color="auto" w:fill="auto"/>
        <w:spacing w:before="0" w:after="0" w:line="240" w:lineRule="auto"/>
        <w:ind w:firstLine="760"/>
        <w:rPr>
          <w:sz w:val="24"/>
          <w:szCs w:val="24"/>
        </w:rPr>
      </w:pPr>
      <w:r w:rsidRPr="001D0335">
        <w:rPr>
          <w:sz w:val="24"/>
          <w:szCs w:val="24"/>
        </w:rPr>
        <w:lastRenderedPageBreak/>
        <w:t>Роль и значение народных промыслов в современной жизни. Искусство и ремесло. Традиции культуры, особенные для каждого региона.</w:t>
      </w:r>
    </w:p>
    <w:p w:rsidR="001D0335" w:rsidRPr="001D0335" w:rsidRDefault="001D0335" w:rsidP="001D0335">
      <w:pPr>
        <w:pStyle w:val="20"/>
        <w:shd w:val="clear" w:color="auto" w:fill="auto"/>
        <w:spacing w:before="0" w:after="0" w:line="240" w:lineRule="auto"/>
        <w:ind w:firstLine="760"/>
        <w:rPr>
          <w:sz w:val="24"/>
          <w:szCs w:val="24"/>
        </w:rPr>
      </w:pPr>
      <w:r w:rsidRPr="001D0335">
        <w:rPr>
          <w:sz w:val="24"/>
          <w:szCs w:val="24"/>
        </w:rPr>
        <w:t>Многообразие видов традиционных ремёсел и происхождение художественных промыслов народов России.</w:t>
      </w:r>
    </w:p>
    <w:p w:rsidR="001D0335" w:rsidRPr="001D0335" w:rsidRDefault="001D0335" w:rsidP="001D0335">
      <w:pPr>
        <w:pStyle w:val="20"/>
        <w:shd w:val="clear" w:color="auto" w:fill="auto"/>
        <w:spacing w:before="0" w:after="0" w:line="240" w:lineRule="auto"/>
        <w:ind w:firstLine="760"/>
        <w:rPr>
          <w:sz w:val="24"/>
          <w:szCs w:val="24"/>
        </w:rPr>
      </w:pPr>
      <w:r w:rsidRPr="001D0335">
        <w:rPr>
          <w:sz w:val="24"/>
          <w:szCs w:val="24"/>
        </w:rPr>
        <w:t>Разнообразие материалов народных ремёсел и их связь с регионально-национальным бытом (дерево, береста, керамика, металл, кость, мех</w:t>
      </w:r>
    </w:p>
    <w:p w:rsidR="001D0335" w:rsidRPr="001D0335" w:rsidRDefault="001D0335" w:rsidP="001D0335">
      <w:pPr>
        <w:pStyle w:val="20"/>
        <w:shd w:val="clear" w:color="auto" w:fill="auto"/>
        <w:spacing w:before="0" w:after="15" w:line="240" w:lineRule="auto"/>
        <w:rPr>
          <w:sz w:val="24"/>
          <w:szCs w:val="24"/>
        </w:rPr>
      </w:pPr>
      <w:r w:rsidRPr="001D0335">
        <w:rPr>
          <w:sz w:val="24"/>
          <w:szCs w:val="24"/>
        </w:rPr>
        <w:t>и кожа, шерсть и лён).</w:t>
      </w:r>
    </w:p>
    <w:p w:rsidR="001D0335" w:rsidRPr="001D0335" w:rsidRDefault="001D0335" w:rsidP="001D0335">
      <w:pPr>
        <w:pStyle w:val="20"/>
        <w:shd w:val="clear" w:color="auto" w:fill="auto"/>
        <w:spacing w:before="0" w:after="0" w:line="240" w:lineRule="auto"/>
        <w:ind w:firstLine="740"/>
        <w:rPr>
          <w:sz w:val="24"/>
          <w:szCs w:val="24"/>
        </w:rPr>
      </w:pPr>
      <w:r w:rsidRPr="001D0335">
        <w:rPr>
          <w:sz w:val="24"/>
          <w:szCs w:val="24"/>
        </w:rP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rsidR="001D0335" w:rsidRPr="001D0335" w:rsidRDefault="001D0335" w:rsidP="001D0335">
      <w:pPr>
        <w:pStyle w:val="20"/>
        <w:shd w:val="clear" w:color="auto" w:fill="auto"/>
        <w:spacing w:before="0" w:after="0" w:line="240" w:lineRule="auto"/>
        <w:ind w:firstLine="740"/>
        <w:rPr>
          <w:sz w:val="24"/>
          <w:szCs w:val="24"/>
        </w:rPr>
      </w:pPr>
      <w:r w:rsidRPr="001D0335">
        <w:rPr>
          <w:sz w:val="24"/>
          <w:szCs w:val="24"/>
        </w:rPr>
        <w:t>Создание эскиза игрушки по мотивам избранного промысла.</w:t>
      </w:r>
    </w:p>
    <w:p w:rsidR="001D0335" w:rsidRPr="001D0335" w:rsidRDefault="001D0335" w:rsidP="001D0335">
      <w:pPr>
        <w:pStyle w:val="20"/>
        <w:shd w:val="clear" w:color="auto" w:fill="auto"/>
        <w:spacing w:before="0" w:after="0" w:line="240" w:lineRule="auto"/>
        <w:ind w:firstLine="740"/>
        <w:rPr>
          <w:sz w:val="24"/>
          <w:szCs w:val="24"/>
        </w:rPr>
      </w:pPr>
      <w:r w:rsidRPr="001D0335">
        <w:rPr>
          <w:sz w:val="24"/>
          <w:szCs w:val="24"/>
        </w:rP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rsidR="001D0335" w:rsidRPr="001D0335" w:rsidRDefault="001D0335" w:rsidP="001D0335">
      <w:pPr>
        <w:pStyle w:val="20"/>
        <w:shd w:val="clear" w:color="auto" w:fill="auto"/>
        <w:spacing w:before="0" w:after="0" w:line="240" w:lineRule="auto"/>
        <w:ind w:firstLine="740"/>
        <w:rPr>
          <w:sz w:val="24"/>
          <w:szCs w:val="24"/>
        </w:rPr>
      </w:pPr>
      <w:r w:rsidRPr="001D0335">
        <w:rPr>
          <w:sz w:val="24"/>
          <w:szCs w:val="24"/>
        </w:rP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w:t>
      </w:r>
    </w:p>
    <w:p w:rsidR="001D0335" w:rsidRPr="001D0335" w:rsidRDefault="001D0335" w:rsidP="001D0335">
      <w:pPr>
        <w:pStyle w:val="20"/>
        <w:shd w:val="clear" w:color="auto" w:fill="auto"/>
        <w:spacing w:before="0" w:after="0" w:line="240" w:lineRule="auto"/>
        <w:ind w:firstLine="740"/>
        <w:rPr>
          <w:sz w:val="24"/>
          <w:szCs w:val="24"/>
        </w:rPr>
      </w:pPr>
      <w:r w:rsidRPr="001D0335">
        <w:rPr>
          <w:sz w:val="24"/>
          <w:szCs w:val="24"/>
        </w:rP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rsidR="001D0335" w:rsidRPr="001D0335" w:rsidRDefault="001D0335" w:rsidP="001D0335">
      <w:pPr>
        <w:pStyle w:val="20"/>
        <w:shd w:val="clear" w:color="auto" w:fill="auto"/>
        <w:spacing w:before="0" w:after="0" w:line="240" w:lineRule="auto"/>
        <w:ind w:firstLine="740"/>
        <w:rPr>
          <w:sz w:val="24"/>
          <w:szCs w:val="24"/>
        </w:rPr>
      </w:pPr>
      <w:r w:rsidRPr="001D0335">
        <w:rPr>
          <w:sz w:val="24"/>
          <w:szCs w:val="24"/>
        </w:rPr>
        <w:t>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rsidR="001D0335" w:rsidRPr="001D0335" w:rsidRDefault="001D0335" w:rsidP="001D0335">
      <w:pPr>
        <w:pStyle w:val="20"/>
        <w:shd w:val="clear" w:color="auto" w:fill="auto"/>
        <w:spacing w:before="0" w:after="0" w:line="240" w:lineRule="auto"/>
        <w:ind w:firstLine="740"/>
        <w:rPr>
          <w:sz w:val="24"/>
          <w:szCs w:val="24"/>
        </w:rPr>
      </w:pPr>
      <w:r w:rsidRPr="001D0335">
        <w:rPr>
          <w:sz w:val="24"/>
          <w:szCs w:val="24"/>
        </w:rP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rsidR="001D0335" w:rsidRPr="001D0335" w:rsidRDefault="001D0335" w:rsidP="001D0335">
      <w:pPr>
        <w:pStyle w:val="20"/>
        <w:shd w:val="clear" w:color="auto" w:fill="auto"/>
        <w:spacing w:before="0" w:after="0" w:line="240" w:lineRule="auto"/>
        <w:ind w:firstLine="740"/>
        <w:rPr>
          <w:sz w:val="24"/>
          <w:szCs w:val="24"/>
        </w:rPr>
      </w:pPr>
      <w:r w:rsidRPr="001D0335">
        <w:rPr>
          <w:sz w:val="24"/>
          <w:szCs w:val="24"/>
        </w:rPr>
        <w:t>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rsidR="001D0335" w:rsidRPr="001D0335" w:rsidRDefault="001D0335" w:rsidP="001D0335">
      <w:pPr>
        <w:pStyle w:val="20"/>
        <w:shd w:val="clear" w:color="auto" w:fill="auto"/>
        <w:spacing w:before="0" w:after="0" w:line="240" w:lineRule="auto"/>
        <w:ind w:firstLine="740"/>
        <w:rPr>
          <w:sz w:val="24"/>
          <w:szCs w:val="24"/>
        </w:rPr>
      </w:pPr>
      <w:r w:rsidRPr="001D0335">
        <w:rPr>
          <w:sz w:val="24"/>
          <w:szCs w:val="24"/>
        </w:rPr>
        <w:t>Мир сказок и легенд, примет и оберегов в творчестве мастеров</w:t>
      </w:r>
    </w:p>
    <w:p w:rsidR="001D0335" w:rsidRPr="001D0335" w:rsidRDefault="001D0335" w:rsidP="001D0335">
      <w:pPr>
        <w:pStyle w:val="20"/>
        <w:shd w:val="clear" w:color="auto" w:fill="auto"/>
        <w:spacing w:before="0" w:after="25" w:line="240" w:lineRule="auto"/>
        <w:rPr>
          <w:sz w:val="24"/>
          <w:szCs w:val="24"/>
        </w:rPr>
      </w:pPr>
      <w:r w:rsidRPr="001D0335">
        <w:rPr>
          <w:sz w:val="24"/>
          <w:szCs w:val="24"/>
        </w:rPr>
        <w:t>художественных промыслов.</w:t>
      </w:r>
    </w:p>
    <w:p w:rsidR="001D0335" w:rsidRPr="001D0335" w:rsidRDefault="001D0335" w:rsidP="001D0335">
      <w:pPr>
        <w:pStyle w:val="20"/>
        <w:shd w:val="clear" w:color="auto" w:fill="auto"/>
        <w:spacing w:before="0" w:after="0" w:line="240" w:lineRule="auto"/>
        <w:ind w:firstLine="760"/>
        <w:rPr>
          <w:sz w:val="24"/>
          <w:szCs w:val="24"/>
        </w:rPr>
      </w:pPr>
      <w:r w:rsidRPr="001D0335">
        <w:rPr>
          <w:sz w:val="24"/>
          <w:szCs w:val="24"/>
        </w:rPr>
        <w:t>Отражение в изделиях народных промыслов многообразия исторических, духовных и культурных традиций.</w:t>
      </w:r>
    </w:p>
    <w:p w:rsidR="001D0335" w:rsidRPr="001D0335" w:rsidRDefault="001D0335" w:rsidP="001D0335">
      <w:pPr>
        <w:pStyle w:val="20"/>
        <w:shd w:val="clear" w:color="auto" w:fill="auto"/>
        <w:spacing w:before="0" w:after="0" w:line="240" w:lineRule="auto"/>
        <w:ind w:firstLine="760"/>
        <w:rPr>
          <w:sz w:val="24"/>
          <w:szCs w:val="24"/>
        </w:rPr>
      </w:pPr>
      <w:r w:rsidRPr="001D0335">
        <w:rPr>
          <w:sz w:val="24"/>
          <w:szCs w:val="24"/>
        </w:rPr>
        <w:t>Народные художественные ремёсла и промыслы - материальные и духовные ценности, неотъемлемая часть культурного наследия России.</w:t>
      </w:r>
    </w:p>
    <w:p w:rsidR="001D0335" w:rsidRPr="001D0335" w:rsidRDefault="001D0335" w:rsidP="001D0335">
      <w:pPr>
        <w:pStyle w:val="20"/>
        <w:shd w:val="clear" w:color="auto" w:fill="auto"/>
        <w:spacing w:before="0" w:after="0" w:line="240" w:lineRule="auto"/>
        <w:ind w:firstLine="760"/>
        <w:rPr>
          <w:sz w:val="24"/>
          <w:szCs w:val="24"/>
        </w:rPr>
      </w:pPr>
      <w:r w:rsidRPr="001D0335">
        <w:rPr>
          <w:sz w:val="24"/>
          <w:szCs w:val="24"/>
        </w:rPr>
        <w:t>Декоративно-прикладное искусство в культуре разных эпох и народов.</w:t>
      </w:r>
    </w:p>
    <w:p w:rsidR="001D0335" w:rsidRPr="001D0335" w:rsidRDefault="001D0335" w:rsidP="001D0335">
      <w:pPr>
        <w:pStyle w:val="20"/>
        <w:shd w:val="clear" w:color="auto" w:fill="auto"/>
        <w:spacing w:before="0" w:after="0" w:line="240" w:lineRule="auto"/>
        <w:ind w:firstLine="760"/>
        <w:rPr>
          <w:sz w:val="24"/>
          <w:szCs w:val="24"/>
        </w:rPr>
      </w:pPr>
      <w:r w:rsidRPr="001D0335">
        <w:rPr>
          <w:sz w:val="24"/>
          <w:szCs w:val="24"/>
        </w:rPr>
        <w:t>Роль декоративно-прикладного искусства в культуре древних цивилизаций.</w:t>
      </w:r>
    </w:p>
    <w:p w:rsidR="001D0335" w:rsidRPr="001D0335" w:rsidRDefault="001D0335" w:rsidP="001D0335">
      <w:pPr>
        <w:pStyle w:val="20"/>
        <w:shd w:val="clear" w:color="auto" w:fill="auto"/>
        <w:spacing w:before="0" w:after="0" w:line="240" w:lineRule="auto"/>
        <w:ind w:firstLine="760"/>
        <w:rPr>
          <w:sz w:val="24"/>
          <w:szCs w:val="24"/>
        </w:rPr>
      </w:pPr>
      <w:r w:rsidRPr="001D0335">
        <w:rPr>
          <w:sz w:val="24"/>
          <w:szCs w:val="24"/>
        </w:rPr>
        <w:t>Отражение в декоре мировоззрения эпохи, организации общества, традиций быта и ремесла, уклада жизни людей.</w:t>
      </w:r>
    </w:p>
    <w:p w:rsidR="001D0335" w:rsidRPr="001D0335" w:rsidRDefault="001D0335" w:rsidP="001D0335">
      <w:pPr>
        <w:pStyle w:val="20"/>
        <w:shd w:val="clear" w:color="auto" w:fill="auto"/>
        <w:spacing w:before="0" w:after="0" w:line="240" w:lineRule="auto"/>
        <w:ind w:firstLine="760"/>
        <w:rPr>
          <w:sz w:val="24"/>
          <w:szCs w:val="24"/>
        </w:rPr>
      </w:pPr>
      <w:r w:rsidRPr="001D0335">
        <w:rPr>
          <w:sz w:val="24"/>
          <w:szCs w:val="24"/>
        </w:rPr>
        <w:t>Характерные признаки произведений декоративно-прикладного искусства, основные мотивы и символика орнаментов в культуре разных эпох.</w:t>
      </w:r>
    </w:p>
    <w:p w:rsidR="001D0335" w:rsidRPr="001D0335" w:rsidRDefault="001D0335" w:rsidP="001D0335">
      <w:pPr>
        <w:pStyle w:val="20"/>
        <w:shd w:val="clear" w:color="auto" w:fill="auto"/>
        <w:spacing w:before="0" w:after="0" w:line="240" w:lineRule="auto"/>
        <w:ind w:firstLine="760"/>
        <w:rPr>
          <w:sz w:val="24"/>
          <w:szCs w:val="24"/>
        </w:rPr>
      </w:pPr>
      <w:r w:rsidRPr="001D0335">
        <w:rPr>
          <w:sz w:val="24"/>
          <w:szCs w:val="24"/>
        </w:rPr>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 Украшение жизненного пространства: построений, интерьеров, предметов быта - в культуре разных эпох.</w:t>
      </w:r>
    </w:p>
    <w:p w:rsidR="001D0335" w:rsidRPr="001D0335" w:rsidRDefault="001D0335" w:rsidP="001D0335">
      <w:pPr>
        <w:pStyle w:val="20"/>
        <w:shd w:val="clear" w:color="auto" w:fill="auto"/>
        <w:spacing w:before="0" w:after="0" w:line="240" w:lineRule="auto"/>
        <w:ind w:firstLine="760"/>
        <w:rPr>
          <w:sz w:val="24"/>
          <w:szCs w:val="24"/>
        </w:rPr>
      </w:pPr>
      <w:r w:rsidRPr="001D0335">
        <w:rPr>
          <w:sz w:val="24"/>
          <w:szCs w:val="24"/>
        </w:rPr>
        <w:t>Декоративно-прикладное искусство в жизни современного человека.</w:t>
      </w:r>
    </w:p>
    <w:p w:rsidR="001D0335" w:rsidRPr="001D0335" w:rsidRDefault="001D0335" w:rsidP="001D0335">
      <w:pPr>
        <w:pStyle w:val="20"/>
        <w:shd w:val="clear" w:color="auto" w:fill="auto"/>
        <w:spacing w:before="0" w:after="0" w:line="240" w:lineRule="auto"/>
        <w:ind w:firstLine="760"/>
        <w:rPr>
          <w:sz w:val="24"/>
          <w:szCs w:val="24"/>
        </w:rPr>
      </w:pPr>
      <w:r w:rsidRPr="001D0335">
        <w:rPr>
          <w:sz w:val="24"/>
          <w:szCs w:val="24"/>
        </w:rPr>
        <w:t xml:space="preserve">Многообразие материалов и техник современного декоративно-прикладного </w:t>
      </w:r>
      <w:r w:rsidRPr="001D0335">
        <w:rPr>
          <w:sz w:val="24"/>
          <w:szCs w:val="24"/>
        </w:rPr>
        <w:lastRenderedPageBreak/>
        <w:t>искусства (художественная керамика, стекло, металл, гобелен, роспись по ткани, моделирование одежды).</w:t>
      </w:r>
    </w:p>
    <w:p w:rsidR="001D0335" w:rsidRPr="001D0335" w:rsidRDefault="001D0335" w:rsidP="001D0335">
      <w:pPr>
        <w:pStyle w:val="20"/>
        <w:shd w:val="clear" w:color="auto" w:fill="auto"/>
        <w:spacing w:before="0" w:after="0" w:line="240" w:lineRule="auto"/>
        <w:ind w:firstLine="760"/>
        <w:rPr>
          <w:sz w:val="24"/>
          <w:szCs w:val="24"/>
        </w:rPr>
      </w:pPr>
      <w:r w:rsidRPr="001D0335">
        <w:rPr>
          <w:sz w:val="24"/>
          <w:szCs w:val="24"/>
        </w:rPr>
        <w:t>Символический знак в современной жизни: эмблема, логотип, указующий или декоративный знак.</w:t>
      </w:r>
    </w:p>
    <w:p w:rsidR="001D0335" w:rsidRPr="001D0335" w:rsidRDefault="001D0335" w:rsidP="001D0335">
      <w:pPr>
        <w:pStyle w:val="20"/>
        <w:shd w:val="clear" w:color="auto" w:fill="auto"/>
        <w:spacing w:before="0" w:after="0" w:line="240" w:lineRule="auto"/>
        <w:ind w:firstLine="760"/>
        <w:rPr>
          <w:sz w:val="24"/>
          <w:szCs w:val="24"/>
        </w:rPr>
      </w:pPr>
      <w:r w:rsidRPr="001D0335">
        <w:rPr>
          <w:sz w:val="24"/>
          <w:szCs w:val="24"/>
        </w:rPr>
        <w:t>Государственная символика и традиции геральдики. Декоративные украшения предметов нашего быта и одежды. Значение украшений в проявлении образа человека, его характера, самопонимания, установок и намерений.</w:t>
      </w:r>
    </w:p>
    <w:p w:rsidR="001D0335" w:rsidRPr="001D0335" w:rsidRDefault="001D0335" w:rsidP="001D0335">
      <w:pPr>
        <w:pStyle w:val="20"/>
        <w:shd w:val="clear" w:color="auto" w:fill="auto"/>
        <w:spacing w:before="0" w:after="0" w:line="240" w:lineRule="auto"/>
        <w:ind w:firstLine="760"/>
        <w:rPr>
          <w:sz w:val="24"/>
          <w:szCs w:val="24"/>
        </w:rPr>
      </w:pPr>
      <w:r w:rsidRPr="001D0335">
        <w:rPr>
          <w:sz w:val="24"/>
          <w:szCs w:val="24"/>
        </w:rPr>
        <w:t>Декор на улицах и декор помещений. Декор праздничный и повседневный. Праздничное оформление школы.</w:t>
      </w:r>
    </w:p>
    <w:p w:rsidR="001D0335" w:rsidRPr="001D0335" w:rsidRDefault="001D0335" w:rsidP="001D0335">
      <w:pPr>
        <w:pStyle w:val="20"/>
        <w:shd w:val="clear" w:color="auto" w:fill="auto"/>
        <w:tabs>
          <w:tab w:val="left" w:pos="1603"/>
        </w:tabs>
        <w:spacing w:before="0" w:after="0" w:line="240" w:lineRule="auto"/>
        <w:ind w:left="760"/>
        <w:rPr>
          <w:sz w:val="24"/>
          <w:szCs w:val="24"/>
        </w:rPr>
      </w:pPr>
      <w:r w:rsidRPr="001D0335">
        <w:rPr>
          <w:sz w:val="24"/>
          <w:szCs w:val="24"/>
        </w:rPr>
        <w:t>Содержание обучения в 6 классе.</w:t>
      </w:r>
    </w:p>
    <w:p w:rsidR="001D0335" w:rsidRPr="001D0335" w:rsidRDefault="001D0335" w:rsidP="001D0335">
      <w:pPr>
        <w:pStyle w:val="20"/>
        <w:shd w:val="clear" w:color="auto" w:fill="auto"/>
        <w:tabs>
          <w:tab w:val="left" w:pos="1814"/>
        </w:tabs>
        <w:spacing w:before="0" w:after="0" w:line="240" w:lineRule="auto"/>
        <w:ind w:left="760"/>
        <w:rPr>
          <w:sz w:val="24"/>
          <w:szCs w:val="24"/>
        </w:rPr>
      </w:pPr>
      <w:r w:rsidRPr="001D0335">
        <w:rPr>
          <w:sz w:val="24"/>
          <w:szCs w:val="24"/>
        </w:rPr>
        <w:t>Модуль № 2 «Живопись, графика, скульптура».</w:t>
      </w:r>
    </w:p>
    <w:p w:rsidR="001D0335" w:rsidRPr="001D0335" w:rsidRDefault="001D0335" w:rsidP="001D0335">
      <w:pPr>
        <w:pStyle w:val="20"/>
        <w:shd w:val="clear" w:color="auto" w:fill="auto"/>
        <w:spacing w:before="0" w:after="0" w:line="240" w:lineRule="auto"/>
        <w:ind w:firstLine="760"/>
        <w:rPr>
          <w:sz w:val="24"/>
          <w:szCs w:val="24"/>
        </w:rPr>
      </w:pPr>
      <w:r w:rsidRPr="001D0335">
        <w:rPr>
          <w:sz w:val="24"/>
          <w:szCs w:val="24"/>
        </w:rPr>
        <w:t>Общие сведения о видах искусства.</w:t>
      </w:r>
    </w:p>
    <w:p w:rsidR="001D0335" w:rsidRPr="001D0335" w:rsidRDefault="001D0335" w:rsidP="001D0335">
      <w:pPr>
        <w:pStyle w:val="20"/>
        <w:shd w:val="clear" w:color="auto" w:fill="auto"/>
        <w:spacing w:before="0" w:after="0" w:line="240" w:lineRule="auto"/>
        <w:ind w:firstLine="760"/>
        <w:rPr>
          <w:sz w:val="24"/>
          <w:szCs w:val="24"/>
        </w:rPr>
      </w:pPr>
      <w:r w:rsidRPr="001D0335">
        <w:rPr>
          <w:sz w:val="24"/>
          <w:szCs w:val="24"/>
        </w:rPr>
        <w:t>Пространственные и временные виды искусства.</w:t>
      </w:r>
    </w:p>
    <w:p w:rsidR="001D0335" w:rsidRPr="001D0335" w:rsidRDefault="001D0335" w:rsidP="001D0335">
      <w:pPr>
        <w:pStyle w:val="20"/>
        <w:shd w:val="clear" w:color="auto" w:fill="auto"/>
        <w:spacing w:before="0" w:after="0" w:line="240" w:lineRule="auto"/>
        <w:ind w:firstLine="760"/>
        <w:rPr>
          <w:sz w:val="24"/>
          <w:szCs w:val="24"/>
        </w:rPr>
      </w:pPr>
      <w:r w:rsidRPr="001D0335">
        <w:rPr>
          <w:sz w:val="24"/>
          <w:szCs w:val="24"/>
        </w:rPr>
        <w:t>Изобразительные, конструктивные и декоративные виды пространственных</w:t>
      </w:r>
    </w:p>
    <w:p w:rsidR="001D0335" w:rsidRPr="001D0335" w:rsidRDefault="001D0335" w:rsidP="001D0335">
      <w:pPr>
        <w:pStyle w:val="20"/>
        <w:shd w:val="clear" w:color="auto" w:fill="auto"/>
        <w:spacing w:before="0" w:after="15" w:line="240" w:lineRule="auto"/>
        <w:rPr>
          <w:sz w:val="24"/>
          <w:szCs w:val="24"/>
        </w:rPr>
      </w:pPr>
      <w:r w:rsidRPr="001D0335">
        <w:rPr>
          <w:sz w:val="24"/>
          <w:szCs w:val="24"/>
        </w:rPr>
        <w:t>искусств, их место и назначение в жизни людей.</w:t>
      </w:r>
    </w:p>
    <w:p w:rsidR="001D0335" w:rsidRPr="001D0335" w:rsidRDefault="001D0335" w:rsidP="001D0335">
      <w:pPr>
        <w:pStyle w:val="20"/>
        <w:shd w:val="clear" w:color="auto" w:fill="auto"/>
        <w:spacing w:before="0" w:after="0" w:line="240" w:lineRule="auto"/>
        <w:ind w:firstLine="760"/>
        <w:rPr>
          <w:sz w:val="24"/>
          <w:szCs w:val="24"/>
        </w:rPr>
      </w:pPr>
      <w:r w:rsidRPr="001D0335">
        <w:rPr>
          <w:sz w:val="24"/>
          <w:szCs w:val="24"/>
        </w:rPr>
        <w:t>Основные виды живописи, графики и скульптуры. Художник и зритель: зрительские умения, знания и творчество зрителя.</w:t>
      </w:r>
    </w:p>
    <w:p w:rsidR="001D0335" w:rsidRPr="001D0335" w:rsidRDefault="001D0335" w:rsidP="001D0335">
      <w:pPr>
        <w:pStyle w:val="20"/>
        <w:shd w:val="clear" w:color="auto" w:fill="auto"/>
        <w:spacing w:before="0" w:after="0" w:line="240" w:lineRule="auto"/>
        <w:ind w:firstLine="760"/>
        <w:rPr>
          <w:sz w:val="24"/>
          <w:szCs w:val="24"/>
        </w:rPr>
      </w:pPr>
      <w:r w:rsidRPr="001D0335">
        <w:rPr>
          <w:sz w:val="24"/>
          <w:szCs w:val="24"/>
        </w:rPr>
        <w:t>Язык изобразительного искусства и его выразительные средства.</w:t>
      </w:r>
    </w:p>
    <w:p w:rsidR="001D0335" w:rsidRPr="001D0335" w:rsidRDefault="001D0335" w:rsidP="001D0335">
      <w:pPr>
        <w:pStyle w:val="20"/>
        <w:shd w:val="clear" w:color="auto" w:fill="auto"/>
        <w:spacing w:before="0" w:after="0" w:line="240" w:lineRule="auto"/>
        <w:ind w:firstLine="760"/>
        <w:rPr>
          <w:sz w:val="24"/>
          <w:szCs w:val="24"/>
        </w:rPr>
      </w:pPr>
      <w:r w:rsidRPr="001D0335">
        <w:rPr>
          <w:sz w:val="24"/>
          <w:szCs w:val="24"/>
        </w:rPr>
        <w:t>Живописные, графические и скульптурные художественные материалы, их особые свойства.</w:t>
      </w:r>
    </w:p>
    <w:p w:rsidR="001D0335" w:rsidRPr="001D0335" w:rsidRDefault="001D0335" w:rsidP="001D0335">
      <w:pPr>
        <w:pStyle w:val="20"/>
        <w:shd w:val="clear" w:color="auto" w:fill="auto"/>
        <w:spacing w:before="0" w:after="0" w:line="240" w:lineRule="auto"/>
        <w:ind w:firstLine="760"/>
        <w:rPr>
          <w:sz w:val="24"/>
          <w:szCs w:val="24"/>
        </w:rPr>
      </w:pPr>
      <w:r w:rsidRPr="001D0335">
        <w:rPr>
          <w:sz w:val="24"/>
          <w:szCs w:val="24"/>
        </w:rPr>
        <w:t>Рисунок - основа изобразительного искусства и мастерства художника.</w:t>
      </w:r>
    </w:p>
    <w:p w:rsidR="001D0335" w:rsidRPr="001D0335" w:rsidRDefault="001D0335" w:rsidP="001D0335">
      <w:pPr>
        <w:pStyle w:val="20"/>
        <w:shd w:val="clear" w:color="auto" w:fill="auto"/>
        <w:spacing w:before="0" w:after="0" w:line="240" w:lineRule="auto"/>
        <w:ind w:firstLine="760"/>
        <w:rPr>
          <w:sz w:val="24"/>
          <w:szCs w:val="24"/>
        </w:rPr>
      </w:pPr>
      <w:r w:rsidRPr="001D0335">
        <w:rPr>
          <w:sz w:val="24"/>
          <w:szCs w:val="24"/>
        </w:rPr>
        <w:t>Виды рисунка: зарисовка, набросок, учебный рисунок и творческий рисунок.</w:t>
      </w:r>
    </w:p>
    <w:p w:rsidR="001D0335" w:rsidRPr="001D0335" w:rsidRDefault="001D0335" w:rsidP="001D0335">
      <w:pPr>
        <w:pStyle w:val="20"/>
        <w:shd w:val="clear" w:color="auto" w:fill="auto"/>
        <w:spacing w:before="0" w:after="0" w:line="240" w:lineRule="auto"/>
        <w:ind w:firstLine="760"/>
        <w:rPr>
          <w:sz w:val="24"/>
          <w:szCs w:val="24"/>
        </w:rPr>
      </w:pPr>
      <w:r w:rsidRPr="001D0335">
        <w:rPr>
          <w:sz w:val="24"/>
          <w:szCs w:val="24"/>
        </w:rPr>
        <w:t>Навыки размещения рисунка в листе, выбор формата.</w:t>
      </w:r>
    </w:p>
    <w:p w:rsidR="001D0335" w:rsidRPr="001D0335" w:rsidRDefault="001D0335" w:rsidP="001D0335">
      <w:pPr>
        <w:pStyle w:val="20"/>
        <w:shd w:val="clear" w:color="auto" w:fill="auto"/>
        <w:spacing w:before="0" w:after="0" w:line="240" w:lineRule="auto"/>
        <w:ind w:firstLine="760"/>
        <w:rPr>
          <w:sz w:val="24"/>
          <w:szCs w:val="24"/>
        </w:rPr>
      </w:pPr>
      <w:r w:rsidRPr="001D0335">
        <w:rPr>
          <w:sz w:val="24"/>
          <w:szCs w:val="24"/>
        </w:rPr>
        <w:t>Начальные умения рисунка с натуры. Зарисовки простых предметов.</w:t>
      </w:r>
    </w:p>
    <w:p w:rsidR="001D0335" w:rsidRPr="001D0335" w:rsidRDefault="001D0335" w:rsidP="001D0335">
      <w:pPr>
        <w:pStyle w:val="20"/>
        <w:shd w:val="clear" w:color="auto" w:fill="auto"/>
        <w:spacing w:before="0" w:after="0" w:line="240" w:lineRule="auto"/>
        <w:ind w:firstLine="760"/>
        <w:rPr>
          <w:sz w:val="24"/>
          <w:szCs w:val="24"/>
        </w:rPr>
      </w:pPr>
      <w:r w:rsidRPr="001D0335">
        <w:rPr>
          <w:sz w:val="24"/>
          <w:szCs w:val="24"/>
        </w:rPr>
        <w:t>Линейные графические рисунки и наброски. Тон и тональные отношения: тёмное - светлое.</w:t>
      </w:r>
    </w:p>
    <w:p w:rsidR="001D0335" w:rsidRPr="001D0335" w:rsidRDefault="001D0335" w:rsidP="001D0335">
      <w:pPr>
        <w:pStyle w:val="20"/>
        <w:shd w:val="clear" w:color="auto" w:fill="auto"/>
        <w:spacing w:before="0" w:after="0" w:line="240" w:lineRule="auto"/>
        <w:ind w:firstLine="760"/>
        <w:rPr>
          <w:sz w:val="24"/>
          <w:szCs w:val="24"/>
        </w:rPr>
      </w:pPr>
      <w:r w:rsidRPr="001D0335">
        <w:rPr>
          <w:sz w:val="24"/>
          <w:szCs w:val="24"/>
        </w:rPr>
        <w:t>Ритм и ритмическая организация плоскости листа.</w:t>
      </w:r>
    </w:p>
    <w:p w:rsidR="001D0335" w:rsidRPr="001D0335" w:rsidRDefault="001D0335" w:rsidP="001D0335">
      <w:pPr>
        <w:pStyle w:val="20"/>
        <w:shd w:val="clear" w:color="auto" w:fill="auto"/>
        <w:spacing w:before="0" w:after="0" w:line="240" w:lineRule="auto"/>
        <w:ind w:firstLine="760"/>
        <w:rPr>
          <w:sz w:val="24"/>
          <w:szCs w:val="24"/>
        </w:rPr>
      </w:pPr>
      <w:r w:rsidRPr="001D0335">
        <w:rPr>
          <w:sz w:val="24"/>
          <w:szCs w:val="24"/>
        </w:rP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rsidR="001D0335" w:rsidRPr="001D0335" w:rsidRDefault="001D0335" w:rsidP="001D0335">
      <w:pPr>
        <w:pStyle w:val="20"/>
        <w:shd w:val="clear" w:color="auto" w:fill="auto"/>
        <w:spacing w:before="0" w:after="0" w:line="240" w:lineRule="auto"/>
        <w:ind w:firstLine="760"/>
        <w:rPr>
          <w:sz w:val="24"/>
          <w:szCs w:val="24"/>
        </w:rPr>
      </w:pPr>
      <w:r w:rsidRPr="001D0335">
        <w:rPr>
          <w:sz w:val="24"/>
          <w:szCs w:val="24"/>
        </w:rPr>
        <w:t>Цвет как выразительное средство в изобразительном искусстве: холодный и тёплый цвет, понятие цветовых отношений; колорит в живописи.</w:t>
      </w:r>
    </w:p>
    <w:p w:rsidR="001D0335" w:rsidRPr="001D0335" w:rsidRDefault="001D0335" w:rsidP="001D0335">
      <w:pPr>
        <w:pStyle w:val="20"/>
        <w:shd w:val="clear" w:color="auto" w:fill="auto"/>
        <w:spacing w:before="0" w:after="0" w:line="240" w:lineRule="auto"/>
        <w:ind w:firstLine="760"/>
        <w:rPr>
          <w:sz w:val="24"/>
          <w:szCs w:val="24"/>
        </w:rPr>
      </w:pPr>
      <w:r w:rsidRPr="001D0335">
        <w:rPr>
          <w:sz w:val="24"/>
          <w:szCs w:val="24"/>
        </w:rPr>
        <w:t>Виды скульптуры и характер материала в скульптуре. Скульптурные памятники, парковая скульптура, камерная скульптура. Статика и движение в скульптуре. Круглая скульптура. Произведения мелкой пластики. Виды рельефа.</w:t>
      </w:r>
    </w:p>
    <w:p w:rsidR="001D0335" w:rsidRPr="001D0335" w:rsidRDefault="001D0335" w:rsidP="001D0335">
      <w:pPr>
        <w:pStyle w:val="20"/>
        <w:shd w:val="clear" w:color="auto" w:fill="auto"/>
        <w:spacing w:before="0" w:after="0" w:line="240" w:lineRule="auto"/>
        <w:ind w:firstLine="760"/>
        <w:rPr>
          <w:sz w:val="24"/>
          <w:szCs w:val="24"/>
        </w:rPr>
      </w:pPr>
      <w:r w:rsidRPr="001D0335">
        <w:rPr>
          <w:sz w:val="24"/>
          <w:szCs w:val="24"/>
        </w:rPr>
        <w:t>Жанры изобразительного искусства.</w:t>
      </w:r>
    </w:p>
    <w:p w:rsidR="001D0335" w:rsidRPr="001D0335" w:rsidRDefault="001D0335" w:rsidP="001D0335">
      <w:pPr>
        <w:pStyle w:val="20"/>
        <w:shd w:val="clear" w:color="auto" w:fill="auto"/>
        <w:spacing w:before="0" w:after="0" w:line="240" w:lineRule="auto"/>
        <w:ind w:firstLine="760"/>
        <w:rPr>
          <w:sz w:val="24"/>
          <w:szCs w:val="24"/>
        </w:rPr>
      </w:pPr>
      <w:r w:rsidRPr="001D0335">
        <w:rPr>
          <w:sz w:val="24"/>
          <w:szCs w:val="24"/>
        </w:rPr>
        <w:t>Жанровая система в изобразительном искусстве как инструмент для сравнения и анализа произведений изобразительного искусства.</w:t>
      </w:r>
    </w:p>
    <w:p w:rsidR="001D0335" w:rsidRPr="001D0335" w:rsidRDefault="001D0335" w:rsidP="001D0335">
      <w:pPr>
        <w:pStyle w:val="20"/>
        <w:shd w:val="clear" w:color="auto" w:fill="auto"/>
        <w:spacing w:before="0" w:after="0" w:line="240" w:lineRule="auto"/>
        <w:ind w:firstLine="760"/>
        <w:rPr>
          <w:sz w:val="24"/>
          <w:szCs w:val="24"/>
        </w:rPr>
      </w:pPr>
      <w:r w:rsidRPr="001D0335">
        <w:rPr>
          <w:sz w:val="24"/>
          <w:szCs w:val="24"/>
        </w:rPr>
        <w:t>Предмет изображения, сюжет и содержание произведения изобразительного искусства.</w:t>
      </w:r>
    </w:p>
    <w:p w:rsidR="001D0335" w:rsidRPr="001D0335" w:rsidRDefault="001D0335" w:rsidP="001D0335">
      <w:pPr>
        <w:pStyle w:val="20"/>
        <w:shd w:val="clear" w:color="auto" w:fill="auto"/>
        <w:spacing w:before="0" w:after="0" w:line="240" w:lineRule="auto"/>
        <w:ind w:firstLine="760"/>
        <w:rPr>
          <w:sz w:val="24"/>
          <w:szCs w:val="24"/>
        </w:rPr>
      </w:pPr>
      <w:r w:rsidRPr="001D0335">
        <w:rPr>
          <w:sz w:val="24"/>
          <w:szCs w:val="24"/>
        </w:rPr>
        <w:t>Натюрморт.</w:t>
      </w:r>
    </w:p>
    <w:p w:rsidR="001D0335" w:rsidRPr="001D0335" w:rsidRDefault="001D0335" w:rsidP="001D0335">
      <w:pPr>
        <w:pStyle w:val="20"/>
        <w:shd w:val="clear" w:color="auto" w:fill="auto"/>
        <w:spacing w:before="0" w:after="0" w:line="240" w:lineRule="auto"/>
        <w:ind w:firstLine="760"/>
        <w:rPr>
          <w:sz w:val="24"/>
          <w:szCs w:val="24"/>
        </w:rPr>
      </w:pPr>
      <w:r w:rsidRPr="001D0335">
        <w:rPr>
          <w:sz w:val="24"/>
          <w:szCs w:val="24"/>
        </w:rPr>
        <w:t>Изображение предметного мира в изобразительном искусстве и появление жанра натюрморта в европейском и отечественном искусстве.</w:t>
      </w:r>
    </w:p>
    <w:p w:rsidR="001D0335" w:rsidRPr="001D0335" w:rsidRDefault="001D0335" w:rsidP="001D0335">
      <w:pPr>
        <w:pStyle w:val="20"/>
        <w:shd w:val="clear" w:color="auto" w:fill="auto"/>
        <w:spacing w:before="0" w:after="0" w:line="240" w:lineRule="auto"/>
        <w:ind w:firstLine="760"/>
        <w:rPr>
          <w:sz w:val="24"/>
          <w:szCs w:val="24"/>
        </w:rPr>
      </w:pPr>
      <w:r w:rsidRPr="001D0335">
        <w:rPr>
          <w:sz w:val="24"/>
          <w:szCs w:val="24"/>
        </w:rPr>
        <w:t>Основы графической грамоты: правила объёмного изображения предметов на плоскости.</w:t>
      </w:r>
    </w:p>
    <w:p w:rsidR="001D0335" w:rsidRPr="001D0335" w:rsidRDefault="001D0335" w:rsidP="001D0335">
      <w:pPr>
        <w:pStyle w:val="20"/>
        <w:shd w:val="clear" w:color="auto" w:fill="auto"/>
        <w:spacing w:before="0" w:after="0" w:line="240" w:lineRule="auto"/>
        <w:ind w:firstLine="740"/>
        <w:rPr>
          <w:sz w:val="24"/>
          <w:szCs w:val="24"/>
        </w:rPr>
      </w:pPr>
      <w:r w:rsidRPr="001D0335">
        <w:rPr>
          <w:sz w:val="24"/>
          <w:szCs w:val="24"/>
        </w:rPr>
        <w:t>Линейное построение предмета в пространстве: линия горизонта, точка зрения и точка схода, правила перспективных сокращений.</w:t>
      </w:r>
    </w:p>
    <w:p w:rsidR="001D0335" w:rsidRPr="001D0335" w:rsidRDefault="001D0335" w:rsidP="001D0335">
      <w:pPr>
        <w:pStyle w:val="20"/>
        <w:shd w:val="clear" w:color="auto" w:fill="auto"/>
        <w:spacing w:before="0" w:after="0" w:line="240" w:lineRule="auto"/>
        <w:ind w:firstLine="740"/>
        <w:rPr>
          <w:sz w:val="24"/>
          <w:szCs w:val="24"/>
        </w:rPr>
      </w:pPr>
      <w:r w:rsidRPr="001D0335">
        <w:rPr>
          <w:sz w:val="24"/>
          <w:szCs w:val="24"/>
        </w:rPr>
        <w:t>Изображение окружности в перспективе.</w:t>
      </w:r>
    </w:p>
    <w:p w:rsidR="001D0335" w:rsidRPr="001D0335" w:rsidRDefault="001D0335" w:rsidP="001D0335">
      <w:pPr>
        <w:pStyle w:val="20"/>
        <w:shd w:val="clear" w:color="auto" w:fill="auto"/>
        <w:spacing w:before="0" w:after="0" w:line="240" w:lineRule="auto"/>
        <w:ind w:firstLine="740"/>
        <w:rPr>
          <w:sz w:val="24"/>
          <w:szCs w:val="24"/>
        </w:rPr>
      </w:pPr>
      <w:r w:rsidRPr="001D0335">
        <w:rPr>
          <w:sz w:val="24"/>
          <w:szCs w:val="24"/>
        </w:rPr>
        <w:t>Рисование геометрических тел на основе правил линейной перспективы.</w:t>
      </w:r>
    </w:p>
    <w:p w:rsidR="001D0335" w:rsidRPr="001D0335" w:rsidRDefault="001D0335" w:rsidP="001D0335">
      <w:pPr>
        <w:pStyle w:val="20"/>
        <w:shd w:val="clear" w:color="auto" w:fill="auto"/>
        <w:spacing w:before="0" w:after="0" w:line="240" w:lineRule="auto"/>
        <w:ind w:firstLine="740"/>
        <w:rPr>
          <w:sz w:val="24"/>
          <w:szCs w:val="24"/>
        </w:rPr>
      </w:pPr>
      <w:r w:rsidRPr="001D0335">
        <w:rPr>
          <w:sz w:val="24"/>
          <w:szCs w:val="24"/>
        </w:rPr>
        <w:t>Сложная пространственная форма и выявление её конструкции.</w:t>
      </w:r>
    </w:p>
    <w:p w:rsidR="001D0335" w:rsidRPr="001D0335" w:rsidRDefault="001D0335" w:rsidP="001D0335">
      <w:pPr>
        <w:pStyle w:val="20"/>
        <w:shd w:val="clear" w:color="auto" w:fill="auto"/>
        <w:spacing w:before="0" w:after="0" w:line="240" w:lineRule="auto"/>
        <w:ind w:firstLine="740"/>
        <w:rPr>
          <w:sz w:val="24"/>
          <w:szCs w:val="24"/>
        </w:rPr>
      </w:pPr>
      <w:r w:rsidRPr="001D0335">
        <w:rPr>
          <w:sz w:val="24"/>
          <w:szCs w:val="24"/>
        </w:rPr>
        <w:t>Рисунок сложной формы предмета как соотношение простых геометрических фигур.</w:t>
      </w:r>
    </w:p>
    <w:p w:rsidR="001D0335" w:rsidRPr="001D0335" w:rsidRDefault="001D0335" w:rsidP="001D0335">
      <w:pPr>
        <w:pStyle w:val="20"/>
        <w:shd w:val="clear" w:color="auto" w:fill="auto"/>
        <w:spacing w:before="0" w:after="0" w:line="240" w:lineRule="auto"/>
        <w:ind w:firstLine="740"/>
        <w:rPr>
          <w:sz w:val="24"/>
          <w:szCs w:val="24"/>
        </w:rPr>
      </w:pPr>
      <w:r w:rsidRPr="001D0335">
        <w:rPr>
          <w:sz w:val="24"/>
          <w:szCs w:val="24"/>
        </w:rPr>
        <w:t>Линейный рисунок конструкции из нескольких геометрических тел.</w:t>
      </w:r>
    </w:p>
    <w:p w:rsidR="001D0335" w:rsidRPr="001D0335" w:rsidRDefault="001D0335" w:rsidP="001D0335">
      <w:pPr>
        <w:pStyle w:val="20"/>
        <w:shd w:val="clear" w:color="auto" w:fill="auto"/>
        <w:spacing w:before="0" w:after="0" w:line="240" w:lineRule="auto"/>
        <w:ind w:firstLine="740"/>
        <w:rPr>
          <w:sz w:val="24"/>
          <w:szCs w:val="24"/>
        </w:rPr>
      </w:pPr>
      <w:r w:rsidRPr="001D0335">
        <w:rPr>
          <w:sz w:val="24"/>
          <w:szCs w:val="24"/>
        </w:rPr>
        <w:t xml:space="preserve">Освещение как средство выявления объёма предмета. Понятия «свет», «блик», </w:t>
      </w:r>
      <w:r w:rsidRPr="001D0335">
        <w:rPr>
          <w:sz w:val="24"/>
          <w:szCs w:val="24"/>
        </w:rPr>
        <w:lastRenderedPageBreak/>
        <w:t>«полутень», «собственная тень», «рефлекс», «падающая тень». Особенности освещения «по свету» и «против света».</w:t>
      </w:r>
    </w:p>
    <w:p w:rsidR="001D0335" w:rsidRPr="001D0335" w:rsidRDefault="001D0335" w:rsidP="001D0335">
      <w:pPr>
        <w:pStyle w:val="20"/>
        <w:shd w:val="clear" w:color="auto" w:fill="auto"/>
        <w:spacing w:before="0" w:after="0" w:line="240" w:lineRule="auto"/>
        <w:ind w:firstLine="740"/>
        <w:rPr>
          <w:sz w:val="24"/>
          <w:szCs w:val="24"/>
        </w:rPr>
      </w:pPr>
      <w:r w:rsidRPr="001D0335">
        <w:rPr>
          <w:sz w:val="24"/>
          <w:szCs w:val="24"/>
        </w:rPr>
        <w:t>Рисунок натюрморта графическими материалами с натуры или по представлению.</w:t>
      </w:r>
    </w:p>
    <w:p w:rsidR="001D0335" w:rsidRPr="001D0335" w:rsidRDefault="001D0335" w:rsidP="001D0335">
      <w:pPr>
        <w:pStyle w:val="20"/>
        <w:shd w:val="clear" w:color="auto" w:fill="auto"/>
        <w:spacing w:before="0" w:after="0" w:line="240" w:lineRule="auto"/>
        <w:ind w:firstLine="740"/>
        <w:rPr>
          <w:sz w:val="24"/>
          <w:szCs w:val="24"/>
        </w:rPr>
      </w:pPr>
      <w:r w:rsidRPr="001D0335">
        <w:rPr>
          <w:sz w:val="24"/>
          <w:szCs w:val="24"/>
        </w:rPr>
        <w:t>Творческий натюрморт в графике. Произведения художников-графиков. Особенности графических техник. Печатная графика.</w:t>
      </w:r>
    </w:p>
    <w:p w:rsidR="001D0335" w:rsidRPr="001D0335" w:rsidRDefault="001D0335" w:rsidP="001D0335">
      <w:pPr>
        <w:pStyle w:val="20"/>
        <w:shd w:val="clear" w:color="auto" w:fill="auto"/>
        <w:spacing w:before="0" w:after="0" w:line="240" w:lineRule="auto"/>
        <w:ind w:firstLine="740"/>
        <w:rPr>
          <w:sz w:val="24"/>
          <w:szCs w:val="24"/>
        </w:rPr>
      </w:pPr>
      <w:r w:rsidRPr="001D0335">
        <w:rPr>
          <w:sz w:val="24"/>
          <w:szCs w:val="24"/>
        </w:rPr>
        <w:t>Живописное изображение натюрморта. Цвет в натюрмортах европейских и отечественных живописцев. Опыт создания живописного натюрморта.</w:t>
      </w:r>
    </w:p>
    <w:p w:rsidR="001D0335" w:rsidRPr="001D0335" w:rsidRDefault="001D0335" w:rsidP="001D0335">
      <w:pPr>
        <w:pStyle w:val="20"/>
        <w:shd w:val="clear" w:color="auto" w:fill="auto"/>
        <w:spacing w:before="0" w:after="0" w:line="240" w:lineRule="auto"/>
        <w:ind w:firstLine="740"/>
        <w:rPr>
          <w:sz w:val="24"/>
          <w:szCs w:val="24"/>
        </w:rPr>
      </w:pPr>
      <w:r w:rsidRPr="001D0335">
        <w:rPr>
          <w:sz w:val="24"/>
          <w:szCs w:val="24"/>
        </w:rPr>
        <w:t>Портрет.</w:t>
      </w:r>
    </w:p>
    <w:p w:rsidR="001D0335" w:rsidRPr="001D0335" w:rsidRDefault="001D0335" w:rsidP="001D0335">
      <w:pPr>
        <w:pStyle w:val="20"/>
        <w:shd w:val="clear" w:color="auto" w:fill="auto"/>
        <w:spacing w:before="0" w:after="0" w:line="240" w:lineRule="auto"/>
        <w:ind w:firstLine="740"/>
        <w:rPr>
          <w:sz w:val="24"/>
          <w:szCs w:val="24"/>
        </w:rPr>
      </w:pPr>
      <w:r w:rsidRPr="001D0335">
        <w:rPr>
          <w:sz w:val="24"/>
          <w:szCs w:val="24"/>
        </w:rP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rsidR="001D0335" w:rsidRPr="001D0335" w:rsidRDefault="001D0335" w:rsidP="001D0335">
      <w:pPr>
        <w:pStyle w:val="20"/>
        <w:shd w:val="clear" w:color="auto" w:fill="auto"/>
        <w:spacing w:before="0" w:after="0" w:line="240" w:lineRule="auto"/>
        <w:ind w:firstLine="740"/>
        <w:rPr>
          <w:sz w:val="24"/>
          <w:szCs w:val="24"/>
        </w:rPr>
      </w:pPr>
      <w:r w:rsidRPr="001D0335">
        <w:rPr>
          <w:sz w:val="24"/>
          <w:szCs w:val="24"/>
        </w:rPr>
        <w:t>Великие портретисты в европейском искусстве.</w:t>
      </w:r>
    </w:p>
    <w:p w:rsidR="001D0335" w:rsidRPr="001D0335" w:rsidRDefault="001D0335" w:rsidP="001D0335">
      <w:pPr>
        <w:pStyle w:val="20"/>
        <w:shd w:val="clear" w:color="auto" w:fill="auto"/>
        <w:spacing w:before="0" w:after="0" w:line="240" w:lineRule="auto"/>
        <w:ind w:firstLine="740"/>
        <w:rPr>
          <w:sz w:val="24"/>
          <w:szCs w:val="24"/>
        </w:rPr>
      </w:pPr>
      <w:r w:rsidRPr="001D0335">
        <w:rPr>
          <w:sz w:val="24"/>
          <w:szCs w:val="24"/>
        </w:rPr>
        <w:t>Особенности развития портретного жанра в отечественном искусстве. Великие портретисты в русской живописи.</w:t>
      </w:r>
    </w:p>
    <w:p w:rsidR="001D0335" w:rsidRPr="001D0335" w:rsidRDefault="001D0335" w:rsidP="001D0335">
      <w:pPr>
        <w:pStyle w:val="20"/>
        <w:shd w:val="clear" w:color="auto" w:fill="auto"/>
        <w:spacing w:before="0" w:after="0" w:line="240" w:lineRule="auto"/>
        <w:ind w:firstLine="740"/>
        <w:rPr>
          <w:sz w:val="24"/>
          <w:szCs w:val="24"/>
        </w:rPr>
      </w:pPr>
      <w:r w:rsidRPr="001D0335">
        <w:rPr>
          <w:sz w:val="24"/>
          <w:szCs w:val="24"/>
        </w:rPr>
        <w:t>Парадный и камерный портрет в живописи.</w:t>
      </w:r>
    </w:p>
    <w:p w:rsidR="001D0335" w:rsidRPr="001D0335" w:rsidRDefault="001D0335" w:rsidP="001D0335">
      <w:pPr>
        <w:pStyle w:val="20"/>
        <w:shd w:val="clear" w:color="auto" w:fill="auto"/>
        <w:spacing w:before="0" w:after="0" w:line="240" w:lineRule="auto"/>
        <w:ind w:firstLine="740"/>
        <w:rPr>
          <w:sz w:val="24"/>
          <w:szCs w:val="24"/>
        </w:rPr>
      </w:pPr>
      <w:r w:rsidRPr="001D0335">
        <w:rPr>
          <w:sz w:val="24"/>
          <w:szCs w:val="24"/>
        </w:rPr>
        <w:t>Особенности развития жанра портрета в искусстве XX в. - отечественном и европейском.</w:t>
      </w:r>
    </w:p>
    <w:p w:rsidR="001D0335" w:rsidRPr="001D0335" w:rsidRDefault="001D0335" w:rsidP="001D0335">
      <w:pPr>
        <w:pStyle w:val="20"/>
        <w:shd w:val="clear" w:color="auto" w:fill="auto"/>
        <w:spacing w:before="0" w:after="0" w:line="240" w:lineRule="auto"/>
        <w:ind w:firstLine="740"/>
        <w:rPr>
          <w:sz w:val="24"/>
          <w:szCs w:val="24"/>
        </w:rPr>
      </w:pPr>
      <w:r w:rsidRPr="001D0335">
        <w:rPr>
          <w:sz w:val="24"/>
          <w:szCs w:val="24"/>
        </w:rPr>
        <w:t>Построение головы человека, основные пропорции лица, соотношение лицевой и черепной частей головы.</w:t>
      </w:r>
    </w:p>
    <w:p w:rsidR="001D0335" w:rsidRPr="001D0335" w:rsidRDefault="001D0335" w:rsidP="001D0335">
      <w:pPr>
        <w:pStyle w:val="20"/>
        <w:shd w:val="clear" w:color="auto" w:fill="auto"/>
        <w:spacing w:before="0" w:after="0" w:line="240" w:lineRule="auto"/>
        <w:ind w:firstLine="740"/>
        <w:rPr>
          <w:sz w:val="24"/>
          <w:szCs w:val="24"/>
        </w:rPr>
      </w:pPr>
      <w:r w:rsidRPr="001D0335">
        <w:rPr>
          <w:sz w:val="24"/>
          <w:szCs w:val="24"/>
        </w:rPr>
        <w:t>Графический портрет в работах известных художников. Разнообразие графических средств в изображении образа человека. Графический портретный рисунок с натуры или по памяти.</w:t>
      </w:r>
    </w:p>
    <w:p w:rsidR="001D0335" w:rsidRPr="001D0335" w:rsidRDefault="001D0335" w:rsidP="001D0335">
      <w:pPr>
        <w:pStyle w:val="20"/>
        <w:shd w:val="clear" w:color="auto" w:fill="auto"/>
        <w:spacing w:before="0" w:after="0" w:line="240" w:lineRule="auto"/>
        <w:ind w:firstLine="760"/>
        <w:rPr>
          <w:sz w:val="24"/>
          <w:szCs w:val="24"/>
        </w:rPr>
      </w:pPr>
      <w:r w:rsidRPr="001D0335">
        <w:rPr>
          <w:sz w:val="24"/>
          <w:szCs w:val="24"/>
        </w:rPr>
        <w:t>Роль освещения головы при создании портретного образа.</w:t>
      </w:r>
    </w:p>
    <w:p w:rsidR="001D0335" w:rsidRPr="001D0335" w:rsidRDefault="001D0335" w:rsidP="001D0335">
      <w:pPr>
        <w:pStyle w:val="20"/>
        <w:shd w:val="clear" w:color="auto" w:fill="auto"/>
        <w:spacing w:before="0" w:after="0" w:line="240" w:lineRule="auto"/>
        <w:ind w:firstLine="760"/>
        <w:rPr>
          <w:sz w:val="24"/>
          <w:szCs w:val="24"/>
        </w:rPr>
      </w:pPr>
      <w:r w:rsidRPr="001D0335">
        <w:rPr>
          <w:sz w:val="24"/>
          <w:szCs w:val="24"/>
        </w:rPr>
        <w:t>Свет и тень в изображении головы человека.</w:t>
      </w:r>
    </w:p>
    <w:p w:rsidR="001D0335" w:rsidRPr="001D0335" w:rsidRDefault="001D0335" w:rsidP="001D0335">
      <w:pPr>
        <w:pStyle w:val="20"/>
        <w:shd w:val="clear" w:color="auto" w:fill="auto"/>
        <w:spacing w:before="0" w:after="0" w:line="240" w:lineRule="auto"/>
        <w:ind w:firstLine="760"/>
        <w:rPr>
          <w:sz w:val="24"/>
          <w:szCs w:val="24"/>
        </w:rPr>
      </w:pPr>
      <w:r w:rsidRPr="001D0335">
        <w:rPr>
          <w:sz w:val="24"/>
          <w:szCs w:val="24"/>
        </w:rPr>
        <w:t>Портрет в скульптуре.</w:t>
      </w:r>
    </w:p>
    <w:p w:rsidR="001D0335" w:rsidRPr="001D0335" w:rsidRDefault="001D0335" w:rsidP="001D0335">
      <w:pPr>
        <w:pStyle w:val="20"/>
        <w:shd w:val="clear" w:color="auto" w:fill="auto"/>
        <w:spacing w:before="0" w:after="0" w:line="240" w:lineRule="auto"/>
        <w:ind w:firstLine="760"/>
        <w:rPr>
          <w:sz w:val="24"/>
          <w:szCs w:val="24"/>
        </w:rPr>
      </w:pPr>
      <w:r w:rsidRPr="001D0335">
        <w:rPr>
          <w:sz w:val="24"/>
          <w:szCs w:val="24"/>
        </w:rPr>
        <w:t>Выражение характера человека, его социального положения и образа эпохи в скульптурном портрете.</w:t>
      </w:r>
    </w:p>
    <w:p w:rsidR="001D0335" w:rsidRPr="001D0335" w:rsidRDefault="001D0335" w:rsidP="001D0335">
      <w:pPr>
        <w:pStyle w:val="20"/>
        <w:shd w:val="clear" w:color="auto" w:fill="auto"/>
        <w:spacing w:before="0" w:after="0" w:line="240" w:lineRule="auto"/>
        <w:ind w:firstLine="760"/>
        <w:rPr>
          <w:sz w:val="24"/>
          <w:szCs w:val="24"/>
        </w:rPr>
      </w:pPr>
      <w:r w:rsidRPr="001D0335">
        <w:rPr>
          <w:sz w:val="24"/>
          <w:szCs w:val="24"/>
        </w:rPr>
        <w:t>Значение свойств художественных материалов в создании скульптурного портрета.</w:t>
      </w:r>
    </w:p>
    <w:p w:rsidR="001D0335" w:rsidRPr="001D0335" w:rsidRDefault="001D0335" w:rsidP="001D0335">
      <w:pPr>
        <w:pStyle w:val="20"/>
        <w:shd w:val="clear" w:color="auto" w:fill="auto"/>
        <w:spacing w:before="0" w:after="0" w:line="240" w:lineRule="auto"/>
        <w:ind w:firstLine="760"/>
        <w:rPr>
          <w:sz w:val="24"/>
          <w:szCs w:val="24"/>
        </w:rPr>
      </w:pPr>
      <w:r w:rsidRPr="001D0335">
        <w:rPr>
          <w:sz w:val="24"/>
          <w:szCs w:val="24"/>
        </w:rPr>
        <w:t>Живописное изображение портрета. Роль цвета в живописном портретном образе в произведениях выдающихся живописцев.</w:t>
      </w:r>
    </w:p>
    <w:p w:rsidR="001D0335" w:rsidRPr="001D0335" w:rsidRDefault="001D0335" w:rsidP="001D0335">
      <w:pPr>
        <w:pStyle w:val="20"/>
        <w:shd w:val="clear" w:color="auto" w:fill="auto"/>
        <w:spacing w:before="0" w:after="0" w:line="240" w:lineRule="auto"/>
        <w:ind w:firstLine="760"/>
        <w:rPr>
          <w:sz w:val="24"/>
          <w:szCs w:val="24"/>
        </w:rPr>
      </w:pPr>
      <w:r w:rsidRPr="001D0335">
        <w:rPr>
          <w:sz w:val="24"/>
          <w:szCs w:val="24"/>
        </w:rPr>
        <w:t>Опыт работы над созданием живописного портрета.</w:t>
      </w:r>
    </w:p>
    <w:p w:rsidR="001D0335" w:rsidRPr="001D0335" w:rsidRDefault="001D0335" w:rsidP="001D0335">
      <w:pPr>
        <w:pStyle w:val="20"/>
        <w:shd w:val="clear" w:color="auto" w:fill="auto"/>
        <w:spacing w:before="0" w:after="0" w:line="240" w:lineRule="auto"/>
        <w:ind w:firstLine="760"/>
        <w:rPr>
          <w:sz w:val="24"/>
          <w:szCs w:val="24"/>
        </w:rPr>
      </w:pPr>
      <w:r w:rsidRPr="001D0335">
        <w:rPr>
          <w:sz w:val="24"/>
          <w:szCs w:val="24"/>
        </w:rPr>
        <w:t>Пейзаж.</w:t>
      </w:r>
    </w:p>
    <w:p w:rsidR="001D0335" w:rsidRPr="001D0335" w:rsidRDefault="001D0335" w:rsidP="001D0335">
      <w:pPr>
        <w:pStyle w:val="20"/>
        <w:shd w:val="clear" w:color="auto" w:fill="auto"/>
        <w:tabs>
          <w:tab w:val="left" w:pos="4538"/>
          <w:tab w:val="left" w:pos="6417"/>
        </w:tabs>
        <w:spacing w:before="0" w:after="0" w:line="240" w:lineRule="auto"/>
        <w:ind w:firstLine="760"/>
        <w:rPr>
          <w:sz w:val="24"/>
          <w:szCs w:val="24"/>
        </w:rPr>
      </w:pPr>
      <w:r w:rsidRPr="001D0335">
        <w:rPr>
          <w:sz w:val="24"/>
          <w:szCs w:val="24"/>
        </w:rPr>
        <w:t>Особенности изображения</w:t>
      </w:r>
      <w:r w:rsidRPr="001D0335">
        <w:rPr>
          <w:sz w:val="24"/>
          <w:szCs w:val="24"/>
        </w:rPr>
        <w:tab/>
        <w:t>пространства</w:t>
      </w:r>
      <w:r w:rsidRPr="001D0335">
        <w:rPr>
          <w:sz w:val="24"/>
          <w:szCs w:val="24"/>
        </w:rPr>
        <w:tab/>
        <w:t>в эпоху Древнего мира,</w:t>
      </w:r>
    </w:p>
    <w:p w:rsidR="001D0335" w:rsidRPr="001D0335" w:rsidRDefault="001D0335" w:rsidP="001D0335">
      <w:pPr>
        <w:pStyle w:val="20"/>
        <w:shd w:val="clear" w:color="auto" w:fill="auto"/>
        <w:spacing w:before="0" w:after="0" w:line="240" w:lineRule="auto"/>
        <w:rPr>
          <w:sz w:val="24"/>
          <w:szCs w:val="24"/>
        </w:rPr>
      </w:pPr>
      <w:r w:rsidRPr="001D0335">
        <w:rPr>
          <w:sz w:val="24"/>
          <w:szCs w:val="24"/>
        </w:rPr>
        <w:t>в средневековом искусстве и в эпоху Возрождения.</w:t>
      </w:r>
    </w:p>
    <w:p w:rsidR="001D0335" w:rsidRPr="001D0335" w:rsidRDefault="001D0335" w:rsidP="001D0335">
      <w:pPr>
        <w:pStyle w:val="20"/>
        <w:shd w:val="clear" w:color="auto" w:fill="auto"/>
        <w:spacing w:before="0" w:after="0" w:line="240" w:lineRule="auto"/>
        <w:ind w:firstLine="760"/>
        <w:rPr>
          <w:sz w:val="24"/>
          <w:szCs w:val="24"/>
        </w:rPr>
      </w:pPr>
      <w:r w:rsidRPr="001D0335">
        <w:rPr>
          <w:sz w:val="24"/>
          <w:szCs w:val="24"/>
        </w:rPr>
        <w:t>Правила построения линейной перспективы в изображении пространства.</w:t>
      </w:r>
    </w:p>
    <w:p w:rsidR="001D0335" w:rsidRPr="001D0335" w:rsidRDefault="001D0335" w:rsidP="001D0335">
      <w:pPr>
        <w:pStyle w:val="20"/>
        <w:shd w:val="clear" w:color="auto" w:fill="auto"/>
        <w:spacing w:before="0" w:after="0" w:line="240" w:lineRule="auto"/>
        <w:ind w:firstLine="760"/>
        <w:rPr>
          <w:sz w:val="24"/>
          <w:szCs w:val="24"/>
        </w:rPr>
      </w:pPr>
      <w:r w:rsidRPr="001D0335">
        <w:rPr>
          <w:sz w:val="24"/>
          <w:szCs w:val="24"/>
        </w:rPr>
        <w:t>Правила воздушной перспективы, построения переднего, среднего и дальнего планов при изображении пейзажа.</w:t>
      </w:r>
    </w:p>
    <w:p w:rsidR="001D0335" w:rsidRPr="001D0335" w:rsidRDefault="001D0335" w:rsidP="001D0335">
      <w:pPr>
        <w:pStyle w:val="20"/>
        <w:shd w:val="clear" w:color="auto" w:fill="auto"/>
        <w:spacing w:before="0" w:after="0" w:line="240" w:lineRule="auto"/>
        <w:ind w:firstLine="760"/>
        <w:rPr>
          <w:sz w:val="24"/>
          <w:szCs w:val="24"/>
        </w:rPr>
      </w:pPr>
      <w:r w:rsidRPr="001D0335">
        <w:rPr>
          <w:sz w:val="24"/>
          <w:szCs w:val="24"/>
        </w:rPr>
        <w:t>Особенности изображения разных состояний природы и её освещения. Романтический пейзаж. Морские пейзажи И. Айвазовского.</w:t>
      </w:r>
    </w:p>
    <w:p w:rsidR="001D0335" w:rsidRPr="001D0335" w:rsidRDefault="001D0335" w:rsidP="001D0335">
      <w:pPr>
        <w:pStyle w:val="20"/>
        <w:shd w:val="clear" w:color="auto" w:fill="auto"/>
        <w:tabs>
          <w:tab w:val="left" w:pos="6417"/>
        </w:tabs>
        <w:spacing w:before="0" w:after="0" w:line="240" w:lineRule="auto"/>
        <w:ind w:firstLine="760"/>
        <w:rPr>
          <w:sz w:val="24"/>
          <w:szCs w:val="24"/>
        </w:rPr>
      </w:pPr>
      <w:r w:rsidRPr="001D0335">
        <w:rPr>
          <w:sz w:val="24"/>
          <w:szCs w:val="24"/>
        </w:rPr>
        <w:t>Особенности изображения природы в</w:t>
      </w:r>
      <w:r w:rsidRPr="001D0335">
        <w:rPr>
          <w:sz w:val="24"/>
          <w:szCs w:val="24"/>
        </w:rPr>
        <w:tab/>
        <w:t>творчестве импрессионистов</w:t>
      </w:r>
    </w:p>
    <w:p w:rsidR="001D0335" w:rsidRPr="001D0335" w:rsidRDefault="001D0335" w:rsidP="001D0335">
      <w:pPr>
        <w:pStyle w:val="20"/>
        <w:shd w:val="clear" w:color="auto" w:fill="auto"/>
        <w:spacing w:before="0" w:after="0" w:line="240" w:lineRule="auto"/>
        <w:rPr>
          <w:sz w:val="24"/>
          <w:szCs w:val="24"/>
        </w:rPr>
      </w:pPr>
      <w:r w:rsidRPr="001D0335">
        <w:rPr>
          <w:sz w:val="24"/>
          <w:szCs w:val="24"/>
        </w:rPr>
        <w:t>и постимпрессионистов. Представления о пленэрной живописи и колористической изменчивости состояний природы.</w:t>
      </w:r>
    </w:p>
    <w:p w:rsidR="001D0335" w:rsidRPr="001D0335" w:rsidRDefault="001D0335" w:rsidP="001D0335">
      <w:pPr>
        <w:pStyle w:val="20"/>
        <w:shd w:val="clear" w:color="auto" w:fill="auto"/>
        <w:spacing w:before="0" w:after="0" w:line="240" w:lineRule="auto"/>
        <w:ind w:firstLine="760"/>
        <w:rPr>
          <w:sz w:val="24"/>
          <w:szCs w:val="24"/>
        </w:rPr>
      </w:pPr>
      <w:r w:rsidRPr="001D0335">
        <w:rPr>
          <w:sz w:val="24"/>
          <w:szCs w:val="24"/>
        </w:rPr>
        <w:t>Живописное изображение различных состояний природы. 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w:t>
      </w:r>
    </w:p>
    <w:p w:rsidR="001D0335" w:rsidRPr="001D0335" w:rsidRDefault="001D0335" w:rsidP="001D0335">
      <w:pPr>
        <w:pStyle w:val="20"/>
        <w:shd w:val="clear" w:color="auto" w:fill="auto"/>
        <w:spacing w:before="0" w:after="0" w:line="240" w:lineRule="auto"/>
        <w:ind w:firstLine="760"/>
        <w:rPr>
          <w:sz w:val="24"/>
          <w:szCs w:val="24"/>
        </w:rPr>
      </w:pPr>
      <w:r w:rsidRPr="001D0335">
        <w:rPr>
          <w:sz w:val="24"/>
          <w:szCs w:val="24"/>
        </w:rPr>
        <w:t>Становление образа родной природы в произведениях А. Венецианова и его учеников: А. Саврасова, И. Шишкина. Пейзажная живопись И. Левитана и её значение для русской культуры. Значение художественного образа отечественного пейзажа в развитии чувства Родины.</w:t>
      </w:r>
    </w:p>
    <w:p w:rsidR="001D0335" w:rsidRPr="001D0335" w:rsidRDefault="001D0335" w:rsidP="001D0335">
      <w:pPr>
        <w:pStyle w:val="20"/>
        <w:shd w:val="clear" w:color="auto" w:fill="auto"/>
        <w:spacing w:before="0" w:after="0" w:line="240" w:lineRule="auto"/>
        <w:ind w:firstLine="760"/>
        <w:rPr>
          <w:sz w:val="24"/>
          <w:szCs w:val="24"/>
        </w:rPr>
      </w:pPr>
      <w:r w:rsidRPr="001D0335">
        <w:rPr>
          <w:sz w:val="24"/>
          <w:szCs w:val="24"/>
        </w:rPr>
        <w:t>Творческий опыт в создании композиционного живописного пейзажа своей Родины.</w:t>
      </w:r>
    </w:p>
    <w:p w:rsidR="001D0335" w:rsidRPr="001D0335" w:rsidRDefault="001D0335" w:rsidP="001D0335">
      <w:pPr>
        <w:pStyle w:val="20"/>
        <w:shd w:val="clear" w:color="auto" w:fill="auto"/>
        <w:spacing w:before="0" w:after="0" w:line="240" w:lineRule="auto"/>
        <w:ind w:firstLine="760"/>
        <w:rPr>
          <w:sz w:val="24"/>
          <w:szCs w:val="24"/>
        </w:rPr>
      </w:pPr>
      <w:r w:rsidRPr="001D0335">
        <w:rPr>
          <w:sz w:val="24"/>
          <w:szCs w:val="24"/>
        </w:rPr>
        <w:t xml:space="preserve">Графический образ пейзажа в работах выдающихся мастеров. Средства </w:t>
      </w:r>
      <w:r w:rsidRPr="001D0335">
        <w:rPr>
          <w:sz w:val="24"/>
          <w:szCs w:val="24"/>
        </w:rPr>
        <w:lastRenderedPageBreak/>
        <w:t>выразительности в графическом рисунке и многообразие графических техник.</w:t>
      </w:r>
    </w:p>
    <w:p w:rsidR="001D0335" w:rsidRPr="001D0335" w:rsidRDefault="001D0335" w:rsidP="001D0335">
      <w:pPr>
        <w:pStyle w:val="20"/>
        <w:shd w:val="clear" w:color="auto" w:fill="auto"/>
        <w:spacing w:before="0" w:after="0" w:line="240" w:lineRule="auto"/>
        <w:ind w:firstLine="760"/>
        <w:rPr>
          <w:sz w:val="24"/>
          <w:szCs w:val="24"/>
        </w:rPr>
      </w:pPr>
      <w:r w:rsidRPr="001D0335">
        <w:rPr>
          <w:sz w:val="24"/>
          <w:szCs w:val="24"/>
        </w:rPr>
        <w:t>Графические зарисовки и графическая композиция на темы окружающей природы.</w:t>
      </w:r>
    </w:p>
    <w:p w:rsidR="001D0335" w:rsidRPr="001D0335" w:rsidRDefault="001D0335" w:rsidP="001D0335">
      <w:pPr>
        <w:pStyle w:val="20"/>
        <w:shd w:val="clear" w:color="auto" w:fill="auto"/>
        <w:spacing w:before="0" w:after="0" w:line="240" w:lineRule="auto"/>
        <w:ind w:firstLine="760"/>
        <w:rPr>
          <w:sz w:val="24"/>
          <w:szCs w:val="24"/>
        </w:rPr>
      </w:pPr>
      <w:r>
        <w:rPr>
          <w:sz w:val="24"/>
          <w:szCs w:val="24"/>
        </w:rPr>
        <w:t>Г</w:t>
      </w:r>
      <w:r w:rsidRPr="001D0335">
        <w:rPr>
          <w:sz w:val="24"/>
          <w:szCs w:val="24"/>
        </w:rPr>
        <w:t>ородской пейзаж в творчестве мастеров искусства. Многообразие в понимании образа города.</w:t>
      </w:r>
    </w:p>
    <w:p w:rsidR="001D0335" w:rsidRPr="001D0335" w:rsidRDefault="001D0335" w:rsidP="001D0335">
      <w:pPr>
        <w:pStyle w:val="20"/>
        <w:shd w:val="clear" w:color="auto" w:fill="auto"/>
        <w:spacing w:before="0" w:after="0" w:line="240" w:lineRule="auto"/>
        <w:ind w:firstLine="760"/>
        <w:rPr>
          <w:sz w:val="24"/>
          <w:szCs w:val="24"/>
        </w:rPr>
      </w:pPr>
      <w:r w:rsidRPr="001D0335">
        <w:rPr>
          <w:sz w:val="24"/>
          <w:szCs w:val="24"/>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rsidR="001D0335" w:rsidRPr="001D0335" w:rsidRDefault="001D0335" w:rsidP="001D0335">
      <w:pPr>
        <w:pStyle w:val="20"/>
        <w:shd w:val="clear" w:color="auto" w:fill="auto"/>
        <w:spacing w:before="0" w:after="0" w:line="240" w:lineRule="auto"/>
        <w:ind w:firstLine="760"/>
        <w:rPr>
          <w:sz w:val="24"/>
          <w:szCs w:val="24"/>
        </w:rPr>
      </w:pPr>
      <w:r w:rsidRPr="001D0335">
        <w:rPr>
          <w:sz w:val="24"/>
          <w:szCs w:val="24"/>
        </w:rPr>
        <w:t>Опыт изображения городского пейзажа. Наблюдательная перспектива и ритмическая организация плоскости изображения.</w:t>
      </w:r>
    </w:p>
    <w:p w:rsidR="001D0335" w:rsidRPr="001D0335" w:rsidRDefault="001D0335" w:rsidP="001D0335">
      <w:pPr>
        <w:pStyle w:val="20"/>
        <w:shd w:val="clear" w:color="auto" w:fill="auto"/>
        <w:spacing w:before="0" w:after="0" w:line="240" w:lineRule="auto"/>
        <w:ind w:firstLine="760"/>
        <w:rPr>
          <w:sz w:val="24"/>
          <w:szCs w:val="24"/>
        </w:rPr>
      </w:pPr>
      <w:r w:rsidRPr="001D0335">
        <w:rPr>
          <w:sz w:val="24"/>
          <w:szCs w:val="24"/>
        </w:rPr>
        <w:t>Бытовой жанр в изобразительном искусстве.</w:t>
      </w:r>
    </w:p>
    <w:p w:rsidR="001D0335" w:rsidRPr="001D0335" w:rsidRDefault="001D0335" w:rsidP="001D0335">
      <w:pPr>
        <w:pStyle w:val="20"/>
        <w:shd w:val="clear" w:color="auto" w:fill="auto"/>
        <w:spacing w:before="0" w:after="0" w:line="240" w:lineRule="auto"/>
        <w:ind w:firstLine="760"/>
        <w:rPr>
          <w:sz w:val="24"/>
          <w:szCs w:val="24"/>
        </w:rPr>
      </w:pPr>
      <w:r w:rsidRPr="001D0335">
        <w:rPr>
          <w:sz w:val="24"/>
          <w:szCs w:val="24"/>
        </w:rP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rsidR="001D0335" w:rsidRPr="001D0335" w:rsidRDefault="001D0335" w:rsidP="001D0335">
      <w:pPr>
        <w:pStyle w:val="20"/>
        <w:shd w:val="clear" w:color="auto" w:fill="auto"/>
        <w:spacing w:before="0" w:after="0" w:line="240" w:lineRule="auto"/>
        <w:ind w:firstLine="760"/>
        <w:rPr>
          <w:sz w:val="24"/>
          <w:szCs w:val="24"/>
        </w:rPr>
      </w:pPr>
      <w:r w:rsidRPr="001D0335">
        <w:rPr>
          <w:sz w:val="24"/>
          <w:szCs w:val="24"/>
        </w:rP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rsidR="001D0335" w:rsidRPr="001D0335" w:rsidRDefault="001D0335" w:rsidP="001D0335">
      <w:pPr>
        <w:pStyle w:val="20"/>
        <w:shd w:val="clear" w:color="auto" w:fill="auto"/>
        <w:spacing w:before="0" w:after="0" w:line="240" w:lineRule="auto"/>
        <w:ind w:firstLine="760"/>
        <w:rPr>
          <w:sz w:val="24"/>
          <w:szCs w:val="24"/>
        </w:rPr>
      </w:pPr>
      <w:r w:rsidRPr="001D0335">
        <w:rPr>
          <w:sz w:val="24"/>
          <w:szCs w:val="24"/>
        </w:rPr>
        <w:t>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w:t>
      </w:r>
    </w:p>
    <w:p w:rsidR="001D0335" w:rsidRPr="001D0335" w:rsidRDefault="001D0335" w:rsidP="001D0335">
      <w:pPr>
        <w:pStyle w:val="20"/>
        <w:shd w:val="clear" w:color="auto" w:fill="auto"/>
        <w:spacing w:before="0" w:after="0" w:line="240" w:lineRule="auto"/>
        <w:ind w:firstLine="760"/>
        <w:rPr>
          <w:sz w:val="24"/>
          <w:szCs w:val="24"/>
        </w:rPr>
      </w:pPr>
      <w:r w:rsidRPr="001D0335">
        <w:rPr>
          <w:sz w:val="24"/>
          <w:szCs w:val="24"/>
        </w:rPr>
        <w:t>Исторический жанр в изобразительном искусстве.</w:t>
      </w:r>
    </w:p>
    <w:p w:rsidR="001D0335" w:rsidRPr="001D0335" w:rsidRDefault="001D0335" w:rsidP="001D0335">
      <w:pPr>
        <w:pStyle w:val="20"/>
        <w:shd w:val="clear" w:color="auto" w:fill="auto"/>
        <w:spacing w:before="0" w:after="0" w:line="240" w:lineRule="auto"/>
        <w:ind w:firstLine="760"/>
        <w:rPr>
          <w:sz w:val="24"/>
          <w:szCs w:val="24"/>
        </w:rPr>
      </w:pPr>
      <w:r w:rsidRPr="001D0335">
        <w:rPr>
          <w:sz w:val="24"/>
          <w:szCs w:val="24"/>
        </w:rPr>
        <w:t>Историческая тема в искусстве как изображение наиболее значительных событий в жизни общества.</w:t>
      </w:r>
    </w:p>
    <w:p w:rsidR="001D0335" w:rsidRPr="001D0335" w:rsidRDefault="001D0335" w:rsidP="001D0335">
      <w:pPr>
        <w:pStyle w:val="20"/>
        <w:shd w:val="clear" w:color="auto" w:fill="auto"/>
        <w:spacing w:before="0" w:after="0" w:line="240" w:lineRule="auto"/>
        <w:ind w:firstLine="760"/>
        <w:rPr>
          <w:sz w:val="24"/>
          <w:szCs w:val="24"/>
        </w:rPr>
      </w:pPr>
      <w:r w:rsidRPr="001D0335">
        <w:rPr>
          <w:sz w:val="24"/>
          <w:szCs w:val="24"/>
        </w:rPr>
        <w:t>Жанровые разновидности исторической картины в зависимости от сюжета: мифологическая картина, картина на библейские темы, батальная картина и другие.</w:t>
      </w:r>
    </w:p>
    <w:p w:rsidR="001D0335" w:rsidRPr="001D0335" w:rsidRDefault="001D0335" w:rsidP="001D0335">
      <w:pPr>
        <w:pStyle w:val="20"/>
        <w:shd w:val="clear" w:color="auto" w:fill="auto"/>
        <w:spacing w:before="0" w:after="0" w:line="240" w:lineRule="auto"/>
        <w:ind w:firstLine="760"/>
        <w:rPr>
          <w:sz w:val="24"/>
          <w:szCs w:val="24"/>
        </w:rPr>
      </w:pPr>
      <w:r w:rsidRPr="001D0335">
        <w:rPr>
          <w:sz w:val="24"/>
          <w:szCs w:val="24"/>
        </w:rPr>
        <w:t>Историческая картина в русском искусстве XIX в. и её особое место в развитии отечественной культуры.</w:t>
      </w:r>
    </w:p>
    <w:p w:rsidR="001D0335" w:rsidRPr="001D0335" w:rsidRDefault="001D0335" w:rsidP="001D0335">
      <w:pPr>
        <w:pStyle w:val="20"/>
        <w:shd w:val="clear" w:color="auto" w:fill="auto"/>
        <w:spacing w:before="0" w:after="0" w:line="240" w:lineRule="auto"/>
        <w:ind w:firstLine="760"/>
        <w:rPr>
          <w:sz w:val="24"/>
          <w:szCs w:val="24"/>
        </w:rPr>
      </w:pPr>
      <w:r w:rsidRPr="001D0335">
        <w:rPr>
          <w:sz w:val="24"/>
          <w:szCs w:val="24"/>
        </w:rPr>
        <w:t>Картина К. Брюллова «Последний день Помпеи», исторические картины в творчестве В. Сурикова и других. Исторический образ России в картинах XX в.</w:t>
      </w:r>
    </w:p>
    <w:p w:rsidR="001D0335" w:rsidRPr="001D0335" w:rsidRDefault="001D0335" w:rsidP="001D0335">
      <w:pPr>
        <w:pStyle w:val="20"/>
        <w:shd w:val="clear" w:color="auto" w:fill="auto"/>
        <w:spacing w:before="0" w:after="0" w:line="240" w:lineRule="auto"/>
        <w:ind w:firstLine="760"/>
        <w:rPr>
          <w:sz w:val="24"/>
          <w:szCs w:val="24"/>
        </w:rPr>
      </w:pPr>
      <w:r w:rsidRPr="001D0335">
        <w:rPr>
          <w:sz w:val="24"/>
          <w:szCs w:val="24"/>
        </w:rP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rsidR="001D0335" w:rsidRPr="001D0335" w:rsidRDefault="001D0335" w:rsidP="001D0335">
      <w:pPr>
        <w:pStyle w:val="20"/>
        <w:shd w:val="clear" w:color="auto" w:fill="auto"/>
        <w:spacing w:before="0" w:after="0" w:line="240" w:lineRule="auto"/>
        <w:ind w:firstLine="760"/>
        <w:rPr>
          <w:sz w:val="24"/>
          <w:szCs w:val="24"/>
        </w:rPr>
      </w:pPr>
      <w:r w:rsidRPr="001D0335">
        <w:rPr>
          <w:sz w:val="24"/>
          <w:szCs w:val="24"/>
        </w:rPr>
        <w:t>Разработка эскизов композиции на историческую тему с использованием собранного материала по задуманному сюжету.</w:t>
      </w:r>
    </w:p>
    <w:p w:rsidR="001D0335" w:rsidRPr="001D0335" w:rsidRDefault="001D0335" w:rsidP="001D0335">
      <w:pPr>
        <w:pStyle w:val="20"/>
        <w:shd w:val="clear" w:color="auto" w:fill="auto"/>
        <w:spacing w:before="0" w:after="0" w:line="240" w:lineRule="auto"/>
        <w:ind w:firstLine="760"/>
        <w:rPr>
          <w:sz w:val="24"/>
          <w:szCs w:val="24"/>
        </w:rPr>
      </w:pPr>
      <w:r w:rsidRPr="001D0335">
        <w:rPr>
          <w:sz w:val="24"/>
          <w:szCs w:val="24"/>
        </w:rPr>
        <w:t>Библейские темы в изобразительном искусстве.</w:t>
      </w:r>
    </w:p>
    <w:p w:rsidR="001D0335" w:rsidRPr="001D0335" w:rsidRDefault="001D0335" w:rsidP="001D0335">
      <w:pPr>
        <w:pStyle w:val="20"/>
        <w:shd w:val="clear" w:color="auto" w:fill="auto"/>
        <w:spacing w:before="0" w:after="0" w:line="240" w:lineRule="auto"/>
        <w:ind w:firstLine="760"/>
        <w:rPr>
          <w:sz w:val="24"/>
          <w:szCs w:val="24"/>
        </w:rPr>
      </w:pPr>
      <w:r w:rsidRPr="001D0335">
        <w:rPr>
          <w:sz w:val="24"/>
          <w:szCs w:val="24"/>
        </w:rPr>
        <w:t>Исторические картины на библейские темы: место и значение сюжетов Священной истории в европейской культуре.</w:t>
      </w:r>
    </w:p>
    <w:p w:rsidR="001D0335" w:rsidRPr="001D0335" w:rsidRDefault="001D0335" w:rsidP="001D0335">
      <w:pPr>
        <w:pStyle w:val="20"/>
        <w:shd w:val="clear" w:color="auto" w:fill="auto"/>
        <w:spacing w:before="0" w:after="0" w:line="240" w:lineRule="auto"/>
        <w:ind w:firstLine="760"/>
        <w:rPr>
          <w:sz w:val="24"/>
          <w:szCs w:val="24"/>
        </w:rPr>
      </w:pPr>
      <w:r w:rsidRPr="001D0335">
        <w:rPr>
          <w:sz w:val="24"/>
          <w:szCs w:val="24"/>
        </w:rPr>
        <w:t>Вечные темы и их нравственное и духовно-ценностное выражение как «духовная ось», соединяющая жизненные позиции разных поколений.</w:t>
      </w:r>
    </w:p>
    <w:p w:rsidR="001D0335" w:rsidRPr="001D0335" w:rsidRDefault="001D0335" w:rsidP="001D0335">
      <w:pPr>
        <w:pStyle w:val="20"/>
        <w:shd w:val="clear" w:color="auto" w:fill="auto"/>
        <w:spacing w:before="0" w:after="0" w:line="240" w:lineRule="auto"/>
        <w:ind w:firstLine="760"/>
        <w:rPr>
          <w:sz w:val="24"/>
          <w:szCs w:val="24"/>
        </w:rPr>
      </w:pPr>
      <w:r w:rsidRPr="001D0335">
        <w:rPr>
          <w:sz w:val="24"/>
          <w:szCs w:val="24"/>
        </w:rPr>
        <w:t>Произведения на библейские темы Леонардо да Винчи, Рафаэля, Рембрандта, в скульптуре «Пьета» Микеланджело и других. Библейские темы в отечественных картинах XIX в. (А. Иванов. «Явление Христа народу», И. Крамской. «Христос в пустыне», Н. Ге. «Тайная вечеря», В. Поленов. «Христос и грешница»). Иконопись как великое проявление русской культуры. Язык изображения в иконе - его религиозный и символический смысл.</w:t>
      </w:r>
    </w:p>
    <w:p w:rsidR="001D0335" w:rsidRPr="001D0335" w:rsidRDefault="001D0335" w:rsidP="001D0335">
      <w:pPr>
        <w:pStyle w:val="20"/>
        <w:shd w:val="clear" w:color="auto" w:fill="auto"/>
        <w:spacing w:before="0" w:after="0" w:line="240" w:lineRule="auto"/>
        <w:ind w:firstLine="760"/>
        <w:rPr>
          <w:sz w:val="24"/>
          <w:szCs w:val="24"/>
        </w:rPr>
      </w:pPr>
      <w:r w:rsidRPr="001D0335">
        <w:rPr>
          <w:sz w:val="24"/>
          <w:szCs w:val="24"/>
        </w:rPr>
        <w:t>Великие русские иконописцы: духовный свет икон Андрея Рублёва, Феофана Грека, Дионисия.</w:t>
      </w:r>
    </w:p>
    <w:p w:rsidR="001D0335" w:rsidRPr="001D0335" w:rsidRDefault="001D0335" w:rsidP="001D0335">
      <w:pPr>
        <w:pStyle w:val="20"/>
        <w:shd w:val="clear" w:color="auto" w:fill="auto"/>
        <w:spacing w:before="0" w:after="0" w:line="240" w:lineRule="auto"/>
        <w:ind w:firstLine="760"/>
        <w:rPr>
          <w:sz w:val="24"/>
          <w:szCs w:val="24"/>
        </w:rPr>
      </w:pPr>
      <w:r w:rsidRPr="001D0335">
        <w:rPr>
          <w:sz w:val="24"/>
          <w:szCs w:val="24"/>
        </w:rPr>
        <w:t>Работа над эскизом сюжетной композиции.</w:t>
      </w:r>
    </w:p>
    <w:p w:rsidR="001D0335" w:rsidRPr="001D0335" w:rsidRDefault="001D0335" w:rsidP="001D0335">
      <w:pPr>
        <w:pStyle w:val="20"/>
        <w:shd w:val="clear" w:color="auto" w:fill="auto"/>
        <w:spacing w:before="0" w:after="0" w:line="240" w:lineRule="auto"/>
        <w:ind w:firstLine="760"/>
        <w:rPr>
          <w:sz w:val="24"/>
          <w:szCs w:val="24"/>
        </w:rPr>
      </w:pPr>
      <w:r w:rsidRPr="001D0335">
        <w:rPr>
          <w:sz w:val="24"/>
          <w:szCs w:val="24"/>
        </w:rPr>
        <w:t>Роль и значение изобразительного искусства в жизни людей: образ мира в изобразительном искусстве.</w:t>
      </w:r>
    </w:p>
    <w:p w:rsidR="001D0335" w:rsidRPr="001D0335" w:rsidRDefault="001D0335" w:rsidP="001D0335">
      <w:pPr>
        <w:pStyle w:val="20"/>
        <w:shd w:val="clear" w:color="auto" w:fill="auto"/>
        <w:tabs>
          <w:tab w:val="left" w:pos="1608"/>
        </w:tabs>
        <w:spacing w:before="0" w:after="0" w:line="240" w:lineRule="auto"/>
        <w:ind w:left="760"/>
        <w:rPr>
          <w:sz w:val="24"/>
          <w:szCs w:val="24"/>
        </w:rPr>
      </w:pPr>
      <w:r w:rsidRPr="001D0335">
        <w:rPr>
          <w:sz w:val="24"/>
          <w:szCs w:val="24"/>
        </w:rPr>
        <w:t>Содержание обучения в 7 классе.</w:t>
      </w:r>
    </w:p>
    <w:p w:rsidR="001D0335" w:rsidRPr="001D0335" w:rsidRDefault="001D0335" w:rsidP="001D0335">
      <w:pPr>
        <w:pStyle w:val="20"/>
        <w:shd w:val="clear" w:color="auto" w:fill="auto"/>
        <w:tabs>
          <w:tab w:val="left" w:pos="1814"/>
        </w:tabs>
        <w:spacing w:before="0" w:after="0" w:line="240" w:lineRule="auto"/>
        <w:ind w:left="760"/>
        <w:rPr>
          <w:sz w:val="24"/>
          <w:szCs w:val="24"/>
        </w:rPr>
      </w:pPr>
      <w:r w:rsidRPr="001D0335">
        <w:rPr>
          <w:sz w:val="24"/>
          <w:szCs w:val="24"/>
        </w:rPr>
        <w:t>Модуль № 3 «Архитектура и дизайн».</w:t>
      </w:r>
    </w:p>
    <w:p w:rsidR="001D0335" w:rsidRPr="001D0335" w:rsidRDefault="001D0335" w:rsidP="001D0335">
      <w:pPr>
        <w:pStyle w:val="20"/>
        <w:shd w:val="clear" w:color="auto" w:fill="auto"/>
        <w:spacing w:before="0" w:after="0" w:line="240" w:lineRule="auto"/>
        <w:ind w:firstLine="760"/>
        <w:rPr>
          <w:sz w:val="24"/>
          <w:szCs w:val="24"/>
        </w:rPr>
      </w:pPr>
      <w:r w:rsidRPr="001D0335">
        <w:rPr>
          <w:sz w:val="24"/>
          <w:szCs w:val="24"/>
        </w:rPr>
        <w:t>Архитектура и дизайн - искусства художественной постройки - конструктивные искусства.</w:t>
      </w:r>
    </w:p>
    <w:p w:rsidR="001D0335" w:rsidRPr="001D0335" w:rsidRDefault="001D0335" w:rsidP="001D0335">
      <w:pPr>
        <w:pStyle w:val="20"/>
        <w:shd w:val="clear" w:color="auto" w:fill="auto"/>
        <w:tabs>
          <w:tab w:val="left" w:pos="8322"/>
        </w:tabs>
        <w:spacing w:before="0" w:after="0" w:line="240" w:lineRule="auto"/>
        <w:ind w:firstLine="760"/>
        <w:rPr>
          <w:sz w:val="24"/>
          <w:szCs w:val="24"/>
        </w:rPr>
      </w:pPr>
      <w:r>
        <w:rPr>
          <w:sz w:val="24"/>
          <w:szCs w:val="24"/>
        </w:rPr>
        <w:t xml:space="preserve">Дизайн </w:t>
      </w:r>
      <w:r w:rsidRPr="001D0335">
        <w:rPr>
          <w:sz w:val="24"/>
          <w:szCs w:val="24"/>
        </w:rPr>
        <w:t>и архитектура как создатели «второй</w:t>
      </w:r>
      <w:r>
        <w:rPr>
          <w:sz w:val="24"/>
          <w:szCs w:val="24"/>
        </w:rPr>
        <w:t xml:space="preserve"> </w:t>
      </w:r>
      <w:r w:rsidRPr="001D0335">
        <w:rPr>
          <w:sz w:val="24"/>
          <w:szCs w:val="24"/>
        </w:rPr>
        <w:t>природы» -</w:t>
      </w:r>
      <w:r>
        <w:rPr>
          <w:sz w:val="24"/>
          <w:szCs w:val="24"/>
        </w:rPr>
        <w:t xml:space="preserve"> </w:t>
      </w:r>
      <w:r w:rsidRPr="001D0335">
        <w:rPr>
          <w:sz w:val="24"/>
          <w:szCs w:val="24"/>
        </w:rPr>
        <w:t>предметно-пространственной среды жизни людей.</w:t>
      </w:r>
    </w:p>
    <w:p w:rsidR="001D0335" w:rsidRPr="001D0335" w:rsidRDefault="001D0335" w:rsidP="001D0335">
      <w:pPr>
        <w:pStyle w:val="20"/>
        <w:shd w:val="clear" w:color="auto" w:fill="auto"/>
        <w:tabs>
          <w:tab w:val="left" w:pos="8322"/>
        </w:tabs>
        <w:spacing w:before="0" w:after="0" w:line="240" w:lineRule="auto"/>
        <w:ind w:firstLine="760"/>
        <w:rPr>
          <w:sz w:val="24"/>
          <w:szCs w:val="24"/>
        </w:rPr>
      </w:pPr>
      <w:r w:rsidRPr="001D0335">
        <w:rPr>
          <w:sz w:val="24"/>
          <w:szCs w:val="24"/>
        </w:rPr>
        <w:lastRenderedPageBreak/>
        <w:t>Функциональность п</w:t>
      </w:r>
      <w:r>
        <w:rPr>
          <w:sz w:val="24"/>
          <w:szCs w:val="24"/>
        </w:rPr>
        <w:t xml:space="preserve">редметно-пространственной среды </w:t>
      </w:r>
      <w:r w:rsidRPr="001D0335">
        <w:rPr>
          <w:sz w:val="24"/>
          <w:szCs w:val="24"/>
        </w:rPr>
        <w:t>и выражение</w:t>
      </w:r>
    </w:p>
    <w:p w:rsidR="001D0335" w:rsidRPr="001D0335" w:rsidRDefault="001D0335" w:rsidP="001D0335">
      <w:pPr>
        <w:pStyle w:val="20"/>
        <w:shd w:val="clear" w:color="auto" w:fill="auto"/>
        <w:spacing w:before="0" w:after="0" w:line="240" w:lineRule="auto"/>
        <w:rPr>
          <w:sz w:val="24"/>
          <w:szCs w:val="24"/>
        </w:rPr>
      </w:pPr>
      <w:r w:rsidRPr="001D0335">
        <w:rPr>
          <w:sz w:val="24"/>
          <w:szCs w:val="24"/>
        </w:rPr>
        <w:t>в ней мировосприятия, духовно-ценностных позиций общества.</w:t>
      </w:r>
    </w:p>
    <w:p w:rsidR="001D0335" w:rsidRPr="001D0335" w:rsidRDefault="001D0335" w:rsidP="001D0335">
      <w:pPr>
        <w:pStyle w:val="20"/>
        <w:shd w:val="clear" w:color="auto" w:fill="auto"/>
        <w:spacing w:before="0" w:after="0" w:line="240" w:lineRule="auto"/>
        <w:ind w:firstLine="760"/>
        <w:rPr>
          <w:sz w:val="24"/>
          <w:szCs w:val="24"/>
        </w:rPr>
      </w:pPr>
      <w:r w:rsidRPr="001D0335">
        <w:rPr>
          <w:sz w:val="24"/>
          <w:szCs w:val="24"/>
        </w:rPr>
        <w:t>Материальная культура человечества как уникальная информация о жизни людей в разные исторические эпохи.</w:t>
      </w:r>
    </w:p>
    <w:p w:rsidR="001D0335" w:rsidRPr="001D0335" w:rsidRDefault="001D0335" w:rsidP="001D0335">
      <w:pPr>
        <w:pStyle w:val="20"/>
        <w:shd w:val="clear" w:color="auto" w:fill="auto"/>
        <w:spacing w:before="0" w:after="0" w:line="240" w:lineRule="auto"/>
        <w:ind w:firstLine="740"/>
        <w:rPr>
          <w:sz w:val="24"/>
          <w:szCs w:val="24"/>
        </w:rPr>
      </w:pPr>
      <w:r w:rsidRPr="001D0335">
        <w:rPr>
          <w:sz w:val="24"/>
          <w:szCs w:val="24"/>
        </w:rPr>
        <w:t>Роль архитектуры в понимании человеком своей идентичности. Задачи сохранения культурного наследия и природного ландшафта.</w:t>
      </w:r>
    </w:p>
    <w:p w:rsidR="001D0335" w:rsidRPr="001D0335" w:rsidRDefault="001D0335" w:rsidP="001D0335">
      <w:pPr>
        <w:pStyle w:val="20"/>
        <w:shd w:val="clear" w:color="auto" w:fill="auto"/>
        <w:spacing w:before="0" w:after="0" w:line="240" w:lineRule="auto"/>
        <w:ind w:firstLine="740"/>
        <w:rPr>
          <w:sz w:val="24"/>
          <w:szCs w:val="24"/>
        </w:rPr>
      </w:pPr>
      <w:r w:rsidRPr="001D0335">
        <w:rPr>
          <w:sz w:val="24"/>
          <w:szCs w:val="24"/>
        </w:rPr>
        <w:t>Возникновение архитектуры и дизайна на разных этапах общественного развития. Единство функционального и художественного - целесообразности и красоты.</w:t>
      </w:r>
    </w:p>
    <w:p w:rsidR="001D0335" w:rsidRPr="001D0335" w:rsidRDefault="001D0335" w:rsidP="001D0335">
      <w:pPr>
        <w:pStyle w:val="20"/>
        <w:shd w:val="clear" w:color="auto" w:fill="auto"/>
        <w:spacing w:before="0" w:after="0" w:line="240" w:lineRule="auto"/>
        <w:ind w:firstLine="740"/>
        <w:rPr>
          <w:sz w:val="24"/>
          <w:szCs w:val="24"/>
        </w:rPr>
      </w:pPr>
      <w:r w:rsidRPr="001D0335">
        <w:rPr>
          <w:sz w:val="24"/>
          <w:szCs w:val="24"/>
        </w:rPr>
        <w:t>Графический дизайн.</w:t>
      </w:r>
    </w:p>
    <w:p w:rsidR="001D0335" w:rsidRPr="001D0335" w:rsidRDefault="001D0335" w:rsidP="001D0335">
      <w:pPr>
        <w:pStyle w:val="20"/>
        <w:shd w:val="clear" w:color="auto" w:fill="auto"/>
        <w:spacing w:before="0" w:after="0" w:line="240" w:lineRule="auto"/>
        <w:ind w:firstLine="740"/>
        <w:rPr>
          <w:sz w:val="24"/>
          <w:szCs w:val="24"/>
        </w:rPr>
      </w:pPr>
      <w:r w:rsidRPr="001D0335">
        <w:rPr>
          <w:sz w:val="24"/>
          <w:szCs w:val="24"/>
        </w:rPr>
        <w:t>Композиция как основа реализации замысла в любой творческой деятельности. Основы формальной композиции в конструктивных искусствах.</w:t>
      </w:r>
    </w:p>
    <w:p w:rsidR="001D0335" w:rsidRPr="001D0335" w:rsidRDefault="001D0335" w:rsidP="001D0335">
      <w:pPr>
        <w:pStyle w:val="20"/>
        <w:shd w:val="clear" w:color="auto" w:fill="auto"/>
        <w:spacing w:before="0" w:after="0" w:line="240" w:lineRule="auto"/>
        <w:ind w:firstLine="740"/>
        <w:rPr>
          <w:sz w:val="24"/>
          <w:szCs w:val="24"/>
        </w:rPr>
      </w:pPr>
      <w:r w:rsidRPr="001D0335">
        <w:rPr>
          <w:sz w:val="24"/>
          <w:szCs w:val="24"/>
        </w:rPr>
        <w:t>Элементы композиции в графическом дизайне: пятно, линия, цвет, буква, текст и изображение.</w:t>
      </w:r>
    </w:p>
    <w:p w:rsidR="001D0335" w:rsidRPr="001D0335" w:rsidRDefault="001D0335" w:rsidP="001D0335">
      <w:pPr>
        <w:pStyle w:val="20"/>
        <w:shd w:val="clear" w:color="auto" w:fill="auto"/>
        <w:spacing w:before="0" w:after="0" w:line="240" w:lineRule="auto"/>
        <w:ind w:firstLine="740"/>
        <w:rPr>
          <w:sz w:val="24"/>
          <w:szCs w:val="24"/>
        </w:rPr>
      </w:pPr>
      <w:r w:rsidRPr="001D0335">
        <w:rPr>
          <w:sz w:val="24"/>
          <w:szCs w:val="24"/>
        </w:rPr>
        <w:t>Формальная композиция как композиционное построение на основе сочетания геометрических фигур, без предметного содержания.</w:t>
      </w:r>
    </w:p>
    <w:p w:rsidR="001D0335" w:rsidRPr="001D0335" w:rsidRDefault="001D0335" w:rsidP="001D0335">
      <w:pPr>
        <w:pStyle w:val="20"/>
        <w:shd w:val="clear" w:color="auto" w:fill="auto"/>
        <w:spacing w:before="0" w:after="0" w:line="240" w:lineRule="auto"/>
        <w:ind w:firstLine="740"/>
        <w:rPr>
          <w:sz w:val="24"/>
          <w:szCs w:val="24"/>
        </w:rPr>
      </w:pPr>
      <w:r w:rsidRPr="001D0335">
        <w:rPr>
          <w:sz w:val="24"/>
          <w:szCs w:val="24"/>
        </w:rPr>
        <w:t>Основные свойства композиции: целостность и соподчинённость элементов.</w:t>
      </w:r>
    </w:p>
    <w:p w:rsidR="001D0335" w:rsidRPr="001D0335" w:rsidRDefault="001D0335" w:rsidP="001D0335">
      <w:pPr>
        <w:pStyle w:val="20"/>
        <w:shd w:val="clear" w:color="auto" w:fill="auto"/>
        <w:spacing w:before="0" w:after="0" w:line="240" w:lineRule="auto"/>
        <w:ind w:firstLine="740"/>
        <w:rPr>
          <w:sz w:val="24"/>
          <w:szCs w:val="24"/>
        </w:rPr>
      </w:pPr>
      <w:r w:rsidRPr="001D0335">
        <w:rPr>
          <w:sz w:val="24"/>
          <w:szCs w:val="24"/>
        </w:rPr>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rsidR="001D0335" w:rsidRPr="001D0335" w:rsidRDefault="001D0335" w:rsidP="001D0335">
      <w:pPr>
        <w:pStyle w:val="20"/>
        <w:shd w:val="clear" w:color="auto" w:fill="auto"/>
        <w:spacing w:before="0" w:after="0" w:line="240" w:lineRule="auto"/>
        <w:ind w:firstLine="740"/>
        <w:rPr>
          <w:sz w:val="24"/>
          <w:szCs w:val="24"/>
        </w:rPr>
      </w:pPr>
      <w:r w:rsidRPr="001D0335">
        <w:rPr>
          <w:sz w:val="24"/>
          <w:szCs w:val="24"/>
        </w:rPr>
        <w:t>Практические упражнения по созданию композиции с вариативным ритмическим расположением геометрических фигур на плоскости.</w:t>
      </w:r>
    </w:p>
    <w:p w:rsidR="001D0335" w:rsidRPr="001D0335" w:rsidRDefault="001D0335" w:rsidP="001D0335">
      <w:pPr>
        <w:pStyle w:val="20"/>
        <w:shd w:val="clear" w:color="auto" w:fill="auto"/>
        <w:spacing w:before="0" w:after="0" w:line="240" w:lineRule="auto"/>
        <w:ind w:firstLine="740"/>
        <w:rPr>
          <w:sz w:val="24"/>
          <w:szCs w:val="24"/>
        </w:rPr>
      </w:pPr>
      <w:r w:rsidRPr="001D0335">
        <w:rPr>
          <w:sz w:val="24"/>
          <w:szCs w:val="24"/>
        </w:rPr>
        <w:t>Роль цвета в организации композиционного пространства. Функциональные задачи цвета в конструктивных искусствах.</w:t>
      </w:r>
    </w:p>
    <w:p w:rsidR="001D0335" w:rsidRPr="001D0335" w:rsidRDefault="001D0335" w:rsidP="001D0335">
      <w:pPr>
        <w:pStyle w:val="20"/>
        <w:shd w:val="clear" w:color="auto" w:fill="auto"/>
        <w:spacing w:before="0" w:after="0" w:line="240" w:lineRule="auto"/>
        <w:ind w:firstLine="740"/>
        <w:rPr>
          <w:sz w:val="24"/>
          <w:szCs w:val="24"/>
        </w:rPr>
      </w:pPr>
      <w:r w:rsidRPr="001D0335">
        <w:rPr>
          <w:sz w:val="24"/>
          <w:szCs w:val="24"/>
        </w:rPr>
        <w:t>Цвет и законы колористики. Применение локального цвета. Цветовой акцент, ритм цветовых форм, доминанта.</w:t>
      </w:r>
    </w:p>
    <w:p w:rsidR="001D0335" w:rsidRPr="001D0335" w:rsidRDefault="001D0335" w:rsidP="001D0335">
      <w:pPr>
        <w:pStyle w:val="20"/>
        <w:shd w:val="clear" w:color="auto" w:fill="auto"/>
        <w:spacing w:before="0" w:after="0" w:line="240" w:lineRule="auto"/>
        <w:ind w:firstLine="740"/>
        <w:rPr>
          <w:sz w:val="24"/>
          <w:szCs w:val="24"/>
        </w:rPr>
      </w:pPr>
      <w:r w:rsidRPr="001D0335">
        <w:rPr>
          <w:sz w:val="24"/>
          <w:szCs w:val="24"/>
        </w:rPr>
        <w:t>Шрифты и шрифтовая композиция в графическом дизайне. Форма буквы как изобразительно-смысловой символ.</w:t>
      </w:r>
    </w:p>
    <w:p w:rsidR="001D0335" w:rsidRPr="001D0335" w:rsidRDefault="001D0335" w:rsidP="001D0335">
      <w:pPr>
        <w:pStyle w:val="20"/>
        <w:shd w:val="clear" w:color="auto" w:fill="auto"/>
        <w:spacing w:before="0" w:after="0" w:line="240" w:lineRule="auto"/>
        <w:ind w:firstLine="740"/>
        <w:rPr>
          <w:sz w:val="24"/>
          <w:szCs w:val="24"/>
        </w:rPr>
      </w:pPr>
      <w:r w:rsidRPr="001D0335">
        <w:rPr>
          <w:sz w:val="24"/>
          <w:szCs w:val="24"/>
        </w:rPr>
        <w:t>Шрифт и содержание текста. Стилизация шрифта.</w:t>
      </w:r>
    </w:p>
    <w:p w:rsidR="001D0335" w:rsidRPr="001D0335" w:rsidRDefault="001D0335" w:rsidP="001D0335">
      <w:pPr>
        <w:pStyle w:val="20"/>
        <w:shd w:val="clear" w:color="auto" w:fill="auto"/>
        <w:spacing w:before="0" w:after="0" w:line="240" w:lineRule="auto"/>
        <w:ind w:firstLine="740"/>
        <w:rPr>
          <w:sz w:val="24"/>
          <w:szCs w:val="24"/>
        </w:rPr>
      </w:pPr>
      <w:r w:rsidRPr="001D0335">
        <w:rPr>
          <w:sz w:val="24"/>
          <w:szCs w:val="24"/>
        </w:rPr>
        <w:t>Типографика. Понимание типографской строки как элемента плоскостной композиции.</w:t>
      </w:r>
    </w:p>
    <w:p w:rsidR="001D0335" w:rsidRPr="001D0335" w:rsidRDefault="001D0335" w:rsidP="001D0335">
      <w:pPr>
        <w:pStyle w:val="20"/>
        <w:shd w:val="clear" w:color="auto" w:fill="auto"/>
        <w:spacing w:before="0" w:after="0" w:line="240" w:lineRule="auto"/>
        <w:ind w:firstLine="740"/>
        <w:rPr>
          <w:sz w:val="24"/>
          <w:szCs w:val="24"/>
        </w:rPr>
      </w:pPr>
      <w:r w:rsidRPr="001D0335">
        <w:rPr>
          <w:sz w:val="24"/>
          <w:szCs w:val="24"/>
        </w:rPr>
        <w:t>Выполнение аналитических и практических работ по теме «Буква - изобразительный элемент композиции».</w:t>
      </w:r>
    </w:p>
    <w:p w:rsidR="001D0335" w:rsidRPr="001D0335" w:rsidRDefault="001D0335" w:rsidP="001D0335">
      <w:pPr>
        <w:pStyle w:val="20"/>
        <w:shd w:val="clear" w:color="auto" w:fill="auto"/>
        <w:spacing w:before="0" w:after="0" w:line="240" w:lineRule="auto"/>
        <w:ind w:firstLine="740"/>
        <w:rPr>
          <w:sz w:val="24"/>
          <w:szCs w:val="24"/>
        </w:rPr>
      </w:pPr>
      <w:r w:rsidRPr="001D0335">
        <w:rPr>
          <w:sz w:val="24"/>
          <w:szCs w:val="24"/>
        </w:rPr>
        <w:t>Логотип как графический знак, эмблема или стилизованный графический символ. Функции логотипа. Шрифтовой логотип. Знаковый логотип.</w:t>
      </w:r>
    </w:p>
    <w:p w:rsidR="001D0335" w:rsidRPr="001D0335" w:rsidRDefault="001D0335" w:rsidP="001D0335">
      <w:pPr>
        <w:pStyle w:val="20"/>
        <w:shd w:val="clear" w:color="auto" w:fill="auto"/>
        <w:spacing w:before="0" w:after="0" w:line="240" w:lineRule="auto"/>
        <w:ind w:firstLine="740"/>
        <w:rPr>
          <w:sz w:val="24"/>
          <w:szCs w:val="24"/>
        </w:rPr>
      </w:pPr>
      <w:r w:rsidRPr="001D0335">
        <w:rPr>
          <w:sz w:val="24"/>
          <w:szCs w:val="24"/>
        </w:rPr>
        <w:t>Композиционные основы макетирования в графическом дизайне при соединении текста и изображения.</w:t>
      </w:r>
    </w:p>
    <w:p w:rsidR="001D0335" w:rsidRPr="001D0335" w:rsidRDefault="001D0335" w:rsidP="001D0335">
      <w:pPr>
        <w:pStyle w:val="20"/>
        <w:shd w:val="clear" w:color="auto" w:fill="auto"/>
        <w:spacing w:before="0" w:after="0" w:line="240" w:lineRule="auto"/>
        <w:ind w:firstLine="740"/>
        <w:rPr>
          <w:sz w:val="24"/>
          <w:szCs w:val="24"/>
        </w:rPr>
      </w:pPr>
      <w:r w:rsidRPr="001D0335">
        <w:rPr>
          <w:sz w:val="24"/>
          <w:szCs w:val="24"/>
        </w:rP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rsidR="001D0335" w:rsidRPr="001D0335" w:rsidRDefault="001D0335" w:rsidP="001D0335">
      <w:pPr>
        <w:pStyle w:val="20"/>
        <w:shd w:val="clear" w:color="auto" w:fill="auto"/>
        <w:spacing w:before="0" w:after="0" w:line="240" w:lineRule="auto"/>
        <w:ind w:firstLine="740"/>
        <w:rPr>
          <w:sz w:val="24"/>
          <w:szCs w:val="24"/>
        </w:rPr>
      </w:pPr>
      <w:r w:rsidRPr="001D0335">
        <w:rPr>
          <w:sz w:val="24"/>
          <w:szCs w:val="24"/>
        </w:rPr>
        <w:t>Многообразие форм графического дизайна. Дизайн книги и журнала. Элементы, составляющие конструкцию и художественное оформление книги, журнала.</w:t>
      </w:r>
    </w:p>
    <w:p w:rsidR="001D0335" w:rsidRPr="001D0335" w:rsidRDefault="001D0335" w:rsidP="001D0335">
      <w:pPr>
        <w:pStyle w:val="20"/>
        <w:shd w:val="clear" w:color="auto" w:fill="auto"/>
        <w:spacing w:before="0" w:after="0" w:line="240" w:lineRule="auto"/>
        <w:ind w:firstLine="740"/>
        <w:rPr>
          <w:sz w:val="24"/>
          <w:szCs w:val="24"/>
        </w:rPr>
      </w:pPr>
      <w:r w:rsidRPr="001D0335">
        <w:rPr>
          <w:sz w:val="24"/>
          <w:szCs w:val="24"/>
        </w:rPr>
        <w:t>Макет разворота книги или журнала по выбранной теме в виде коллажа или на основе компьютерных программ.</w:t>
      </w:r>
    </w:p>
    <w:p w:rsidR="001D0335" w:rsidRPr="001D0335" w:rsidRDefault="001D0335" w:rsidP="001D0335">
      <w:pPr>
        <w:pStyle w:val="20"/>
        <w:shd w:val="clear" w:color="auto" w:fill="auto"/>
        <w:spacing w:before="0" w:after="0" w:line="240" w:lineRule="auto"/>
        <w:ind w:firstLine="740"/>
        <w:rPr>
          <w:sz w:val="24"/>
          <w:szCs w:val="24"/>
        </w:rPr>
      </w:pPr>
      <w:r w:rsidRPr="001D0335">
        <w:rPr>
          <w:sz w:val="24"/>
          <w:szCs w:val="24"/>
        </w:rPr>
        <w:t>Макетирование объёмно-пространственных композиций.</w:t>
      </w:r>
    </w:p>
    <w:p w:rsidR="001D0335" w:rsidRPr="001D0335" w:rsidRDefault="001D0335" w:rsidP="001D0335">
      <w:pPr>
        <w:pStyle w:val="20"/>
        <w:shd w:val="clear" w:color="auto" w:fill="auto"/>
        <w:spacing w:before="0" w:after="0" w:line="240" w:lineRule="auto"/>
        <w:ind w:firstLine="740"/>
        <w:rPr>
          <w:sz w:val="24"/>
          <w:szCs w:val="24"/>
        </w:rPr>
      </w:pPr>
      <w:r w:rsidRPr="001D0335">
        <w:rPr>
          <w:sz w:val="24"/>
          <w:szCs w:val="24"/>
        </w:rPr>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rsidR="001D0335" w:rsidRPr="001D0335" w:rsidRDefault="001D0335" w:rsidP="001D0335">
      <w:pPr>
        <w:pStyle w:val="20"/>
        <w:shd w:val="clear" w:color="auto" w:fill="auto"/>
        <w:spacing w:before="0" w:after="0" w:line="240" w:lineRule="auto"/>
        <w:ind w:firstLine="740"/>
        <w:rPr>
          <w:sz w:val="24"/>
          <w:szCs w:val="24"/>
        </w:rPr>
      </w:pPr>
      <w:r w:rsidRPr="001D0335">
        <w:rPr>
          <w:sz w:val="24"/>
          <w:szCs w:val="24"/>
        </w:rPr>
        <w:t>Макетирование. Введение в макет понятия рельефа местности и способы его обозначения на макете.</w:t>
      </w:r>
    </w:p>
    <w:p w:rsidR="001D0335" w:rsidRPr="001D0335" w:rsidRDefault="001D0335" w:rsidP="001D0335">
      <w:pPr>
        <w:pStyle w:val="20"/>
        <w:shd w:val="clear" w:color="auto" w:fill="auto"/>
        <w:spacing w:before="0" w:after="0" w:line="240" w:lineRule="auto"/>
        <w:ind w:firstLine="740"/>
        <w:rPr>
          <w:sz w:val="24"/>
          <w:szCs w:val="24"/>
        </w:rPr>
      </w:pPr>
      <w:r w:rsidRPr="001D0335">
        <w:rPr>
          <w:sz w:val="24"/>
          <w:szCs w:val="24"/>
        </w:rPr>
        <w:t>Выполнение практических работ по созданию объёмно-пространственных композиций. Объём и пространство. Взаимосвязь объектов в архитектурном макете.</w:t>
      </w:r>
    </w:p>
    <w:p w:rsidR="001D0335" w:rsidRPr="001D0335" w:rsidRDefault="001D0335" w:rsidP="001D0335">
      <w:pPr>
        <w:pStyle w:val="20"/>
        <w:shd w:val="clear" w:color="auto" w:fill="auto"/>
        <w:spacing w:before="0" w:after="0" w:line="240" w:lineRule="auto"/>
        <w:ind w:firstLine="740"/>
        <w:rPr>
          <w:sz w:val="24"/>
          <w:szCs w:val="24"/>
        </w:rPr>
      </w:pPr>
      <w:r w:rsidRPr="001D0335">
        <w:rPr>
          <w:sz w:val="24"/>
          <w:szCs w:val="24"/>
        </w:rPr>
        <w:t>Структура зданий различных архитектурных стилей и эпох: выявление простых объёмов, образующих целостную постройку. Взаимное влияние объёмов и их сочетаний на образный характер постройки.</w:t>
      </w:r>
    </w:p>
    <w:p w:rsidR="001D0335" w:rsidRPr="001D0335" w:rsidRDefault="001D0335" w:rsidP="001D0335">
      <w:pPr>
        <w:pStyle w:val="20"/>
        <w:shd w:val="clear" w:color="auto" w:fill="auto"/>
        <w:spacing w:before="0" w:after="0" w:line="240" w:lineRule="auto"/>
        <w:ind w:firstLine="740"/>
        <w:rPr>
          <w:sz w:val="24"/>
          <w:szCs w:val="24"/>
        </w:rPr>
      </w:pPr>
      <w:r w:rsidRPr="001D0335">
        <w:rPr>
          <w:sz w:val="24"/>
          <w:szCs w:val="24"/>
        </w:rPr>
        <w:lastRenderedPageBreak/>
        <w:t>Понятие тектоники как выражение в художественной форме конструктивной сущности сооружения и логики конструктивного соотношения его частей.</w:t>
      </w:r>
    </w:p>
    <w:p w:rsidR="001D0335" w:rsidRPr="001D0335" w:rsidRDefault="001D0335" w:rsidP="001D0335">
      <w:pPr>
        <w:pStyle w:val="20"/>
        <w:shd w:val="clear" w:color="auto" w:fill="auto"/>
        <w:spacing w:before="0" w:after="0" w:line="240" w:lineRule="auto"/>
        <w:ind w:firstLine="740"/>
        <w:rPr>
          <w:sz w:val="24"/>
          <w:szCs w:val="24"/>
        </w:rPr>
      </w:pPr>
      <w:r w:rsidRPr="001D0335">
        <w:rPr>
          <w:sz w:val="24"/>
          <w:szCs w:val="24"/>
        </w:rPr>
        <w:t>Роль эволюции строительных материалов и строительных технологий 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rsidR="001D0335" w:rsidRPr="001D0335" w:rsidRDefault="001D0335" w:rsidP="001D0335">
      <w:pPr>
        <w:pStyle w:val="20"/>
        <w:shd w:val="clear" w:color="auto" w:fill="auto"/>
        <w:spacing w:before="0" w:after="0" w:line="240" w:lineRule="auto"/>
        <w:ind w:firstLine="740"/>
        <w:rPr>
          <w:sz w:val="24"/>
          <w:szCs w:val="24"/>
        </w:rPr>
      </w:pPr>
      <w:r w:rsidRPr="001D0335">
        <w:rPr>
          <w:sz w:val="24"/>
          <w:szCs w:val="24"/>
        </w:rPr>
        <w:t>Многообразие предметного мира, создаваемого человеком. Функция вещи и её форма. Образ времени в предметах, создаваемых человеком.</w:t>
      </w:r>
    </w:p>
    <w:p w:rsidR="001D0335" w:rsidRPr="001D0335" w:rsidRDefault="001D0335" w:rsidP="001D0335">
      <w:pPr>
        <w:pStyle w:val="20"/>
        <w:shd w:val="clear" w:color="auto" w:fill="auto"/>
        <w:spacing w:before="0" w:after="0" w:line="240" w:lineRule="auto"/>
        <w:ind w:firstLine="740"/>
        <w:rPr>
          <w:sz w:val="24"/>
          <w:szCs w:val="24"/>
        </w:rPr>
      </w:pPr>
      <w:r w:rsidRPr="001D0335">
        <w:rPr>
          <w:sz w:val="24"/>
          <w:szCs w:val="24"/>
        </w:rPr>
        <w:t>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w:t>
      </w:r>
    </w:p>
    <w:p w:rsidR="001D0335" w:rsidRPr="001D0335" w:rsidRDefault="001D0335" w:rsidP="001D0335">
      <w:pPr>
        <w:pStyle w:val="20"/>
        <w:shd w:val="clear" w:color="auto" w:fill="auto"/>
        <w:spacing w:before="0" w:after="15" w:line="240" w:lineRule="auto"/>
        <w:rPr>
          <w:sz w:val="24"/>
          <w:szCs w:val="24"/>
        </w:rPr>
      </w:pPr>
      <w:r w:rsidRPr="001D0335">
        <w:rPr>
          <w:sz w:val="24"/>
          <w:szCs w:val="24"/>
        </w:rPr>
        <w:t>предмета.</w:t>
      </w:r>
    </w:p>
    <w:p w:rsidR="001D0335" w:rsidRPr="001D0335" w:rsidRDefault="001D0335" w:rsidP="001D0335">
      <w:pPr>
        <w:pStyle w:val="20"/>
        <w:shd w:val="clear" w:color="auto" w:fill="auto"/>
        <w:spacing w:before="0" w:after="0" w:line="240" w:lineRule="auto"/>
        <w:ind w:firstLine="760"/>
        <w:rPr>
          <w:sz w:val="24"/>
          <w:szCs w:val="24"/>
        </w:rPr>
      </w:pPr>
      <w:r w:rsidRPr="001D0335">
        <w:rPr>
          <w:sz w:val="24"/>
          <w:szCs w:val="24"/>
        </w:rPr>
        <w:t>Выполнение аналитических зарисовок форм бытовых предметов.</w:t>
      </w:r>
    </w:p>
    <w:p w:rsidR="001D0335" w:rsidRPr="001D0335" w:rsidRDefault="001D0335" w:rsidP="001D0335">
      <w:pPr>
        <w:pStyle w:val="20"/>
        <w:shd w:val="clear" w:color="auto" w:fill="auto"/>
        <w:spacing w:before="0" w:after="0" w:line="240" w:lineRule="auto"/>
        <w:ind w:firstLine="760"/>
        <w:rPr>
          <w:sz w:val="24"/>
          <w:szCs w:val="24"/>
        </w:rPr>
      </w:pPr>
      <w:r w:rsidRPr="001D0335">
        <w:rPr>
          <w:sz w:val="24"/>
          <w:szCs w:val="24"/>
        </w:rPr>
        <w:t>Творческое проектирование предметов быта с определением их функций и материала изготовления.</w:t>
      </w:r>
    </w:p>
    <w:p w:rsidR="001D0335" w:rsidRPr="001D0335" w:rsidRDefault="001D0335" w:rsidP="001D0335">
      <w:pPr>
        <w:pStyle w:val="20"/>
        <w:shd w:val="clear" w:color="auto" w:fill="auto"/>
        <w:spacing w:before="0" w:after="0" w:line="240" w:lineRule="auto"/>
        <w:ind w:firstLine="760"/>
        <w:rPr>
          <w:sz w:val="24"/>
          <w:szCs w:val="24"/>
        </w:rPr>
      </w:pPr>
      <w:r w:rsidRPr="001D0335">
        <w:rPr>
          <w:sz w:val="24"/>
          <w:szCs w:val="24"/>
        </w:rPr>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rsidR="001D0335" w:rsidRPr="001D0335" w:rsidRDefault="001D0335" w:rsidP="001D0335">
      <w:pPr>
        <w:pStyle w:val="20"/>
        <w:shd w:val="clear" w:color="auto" w:fill="auto"/>
        <w:spacing w:before="0" w:after="0" w:line="240" w:lineRule="auto"/>
        <w:ind w:firstLine="760"/>
        <w:rPr>
          <w:sz w:val="24"/>
          <w:szCs w:val="24"/>
        </w:rPr>
      </w:pPr>
      <w:r w:rsidRPr="001D0335">
        <w:rPr>
          <w:sz w:val="24"/>
          <w:szCs w:val="24"/>
        </w:rPr>
        <w:t>Конструирование объектов дизайна или архитектурное макетирование с использованием цвета.</w:t>
      </w:r>
    </w:p>
    <w:p w:rsidR="001D0335" w:rsidRPr="001D0335" w:rsidRDefault="001D0335" w:rsidP="001D0335">
      <w:pPr>
        <w:pStyle w:val="20"/>
        <w:shd w:val="clear" w:color="auto" w:fill="auto"/>
        <w:spacing w:before="0" w:after="0" w:line="240" w:lineRule="auto"/>
        <w:ind w:firstLine="760"/>
        <w:rPr>
          <w:sz w:val="24"/>
          <w:szCs w:val="24"/>
        </w:rPr>
      </w:pPr>
      <w:r w:rsidRPr="001D0335">
        <w:rPr>
          <w:sz w:val="24"/>
          <w:szCs w:val="24"/>
        </w:rPr>
        <w:t>Социальное значение дизайна и архитектуры как среды жизни человека.</w:t>
      </w:r>
    </w:p>
    <w:p w:rsidR="001D0335" w:rsidRPr="001D0335" w:rsidRDefault="001D0335" w:rsidP="001D0335">
      <w:pPr>
        <w:pStyle w:val="20"/>
        <w:shd w:val="clear" w:color="auto" w:fill="auto"/>
        <w:spacing w:before="0" w:after="0" w:line="240" w:lineRule="auto"/>
        <w:ind w:firstLine="760"/>
        <w:rPr>
          <w:sz w:val="24"/>
          <w:szCs w:val="24"/>
        </w:rPr>
      </w:pPr>
      <w:r w:rsidRPr="001D0335">
        <w:rPr>
          <w:sz w:val="24"/>
          <w:szCs w:val="24"/>
        </w:rPr>
        <w:t>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 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rsidR="001D0335" w:rsidRPr="001D0335" w:rsidRDefault="001D0335" w:rsidP="001D0335">
      <w:pPr>
        <w:pStyle w:val="20"/>
        <w:shd w:val="clear" w:color="auto" w:fill="auto"/>
        <w:spacing w:before="0" w:after="0" w:line="240" w:lineRule="auto"/>
        <w:ind w:firstLine="760"/>
        <w:rPr>
          <w:sz w:val="24"/>
          <w:szCs w:val="24"/>
        </w:rPr>
      </w:pPr>
      <w:r w:rsidRPr="001D0335">
        <w:rPr>
          <w:sz w:val="24"/>
          <w:szCs w:val="24"/>
        </w:rPr>
        <w:t>Архитектура народного жилища, храмовая архитектура, частный дом в предметно-пространственной среде жизни разных народов.</w:t>
      </w:r>
    </w:p>
    <w:p w:rsidR="001D0335" w:rsidRPr="001D0335" w:rsidRDefault="001D0335" w:rsidP="001D0335">
      <w:pPr>
        <w:pStyle w:val="20"/>
        <w:shd w:val="clear" w:color="auto" w:fill="auto"/>
        <w:spacing w:before="0" w:after="0" w:line="240" w:lineRule="auto"/>
        <w:ind w:firstLine="760"/>
        <w:rPr>
          <w:sz w:val="24"/>
          <w:szCs w:val="24"/>
        </w:rPr>
      </w:pPr>
      <w:r w:rsidRPr="001D0335">
        <w:rPr>
          <w:sz w:val="24"/>
          <w:szCs w:val="24"/>
        </w:rP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rsidR="001D0335" w:rsidRPr="001D0335" w:rsidRDefault="001D0335" w:rsidP="001D0335">
      <w:pPr>
        <w:pStyle w:val="20"/>
        <w:shd w:val="clear" w:color="auto" w:fill="auto"/>
        <w:spacing w:before="0" w:after="0" w:line="240" w:lineRule="auto"/>
        <w:ind w:firstLine="760"/>
        <w:rPr>
          <w:sz w:val="24"/>
          <w:szCs w:val="24"/>
        </w:rPr>
      </w:pPr>
      <w:r w:rsidRPr="001D0335">
        <w:rPr>
          <w:sz w:val="24"/>
          <w:szCs w:val="24"/>
        </w:rPr>
        <w:t>Пути развития современной архитектуры и дизайна: город сегодня и завтра.</w:t>
      </w:r>
    </w:p>
    <w:p w:rsidR="001D0335" w:rsidRPr="001D0335" w:rsidRDefault="001D0335" w:rsidP="001D0335">
      <w:pPr>
        <w:pStyle w:val="20"/>
        <w:shd w:val="clear" w:color="auto" w:fill="auto"/>
        <w:spacing w:before="0" w:after="0" w:line="240" w:lineRule="auto"/>
        <w:ind w:firstLine="760"/>
        <w:rPr>
          <w:sz w:val="24"/>
          <w:szCs w:val="24"/>
        </w:rPr>
      </w:pPr>
      <w:r w:rsidRPr="001D0335">
        <w:rPr>
          <w:sz w:val="24"/>
          <w:szCs w:val="24"/>
        </w:rPr>
        <w:t>Архитектурная и градостроительная революция XX в. Её технологические и эстетические предпосылки и истоки. Социальный аспект «перестройки» в архитектуре.</w:t>
      </w:r>
    </w:p>
    <w:p w:rsidR="001D0335" w:rsidRPr="001D0335" w:rsidRDefault="001D0335" w:rsidP="001D0335">
      <w:pPr>
        <w:pStyle w:val="20"/>
        <w:shd w:val="clear" w:color="auto" w:fill="auto"/>
        <w:spacing w:before="0" w:after="0" w:line="240" w:lineRule="auto"/>
        <w:ind w:firstLine="760"/>
        <w:rPr>
          <w:sz w:val="24"/>
          <w:szCs w:val="24"/>
        </w:rPr>
      </w:pPr>
      <w:r w:rsidRPr="001D0335">
        <w:rPr>
          <w:sz w:val="24"/>
          <w:szCs w:val="24"/>
        </w:rP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rsidR="001D0335" w:rsidRPr="001D0335" w:rsidRDefault="001D0335" w:rsidP="001D0335">
      <w:pPr>
        <w:pStyle w:val="20"/>
        <w:shd w:val="clear" w:color="auto" w:fill="auto"/>
        <w:spacing w:before="0" w:after="0" w:line="240" w:lineRule="auto"/>
        <w:ind w:firstLine="760"/>
        <w:rPr>
          <w:sz w:val="24"/>
          <w:szCs w:val="24"/>
        </w:rPr>
      </w:pPr>
      <w:r w:rsidRPr="001D0335">
        <w:rPr>
          <w:sz w:val="24"/>
          <w:szCs w:val="24"/>
        </w:rPr>
        <w:t>Пространство городской среды. Исторические формы планировки городской среды и их связь с образом жизни людей.</w:t>
      </w:r>
    </w:p>
    <w:p w:rsidR="001D0335" w:rsidRPr="001D0335" w:rsidRDefault="001D0335" w:rsidP="001D0335">
      <w:pPr>
        <w:pStyle w:val="20"/>
        <w:shd w:val="clear" w:color="auto" w:fill="auto"/>
        <w:spacing w:before="0" w:after="0" w:line="240" w:lineRule="auto"/>
        <w:ind w:firstLine="760"/>
        <w:rPr>
          <w:sz w:val="24"/>
          <w:szCs w:val="24"/>
        </w:rPr>
      </w:pPr>
      <w:r w:rsidRPr="001D0335">
        <w:rPr>
          <w:sz w:val="24"/>
          <w:szCs w:val="24"/>
        </w:rPr>
        <w:t>Роль цвета в формировании пространства. Схема-планировка и реальность.</w:t>
      </w:r>
    </w:p>
    <w:p w:rsidR="001D0335" w:rsidRPr="001D0335" w:rsidRDefault="001D0335" w:rsidP="001D0335">
      <w:pPr>
        <w:pStyle w:val="20"/>
        <w:shd w:val="clear" w:color="auto" w:fill="auto"/>
        <w:spacing w:before="0" w:after="0" w:line="240" w:lineRule="auto"/>
        <w:ind w:firstLine="760"/>
        <w:rPr>
          <w:sz w:val="24"/>
          <w:szCs w:val="24"/>
        </w:rPr>
      </w:pPr>
      <w:r w:rsidRPr="001D0335">
        <w:rPr>
          <w:sz w:val="24"/>
          <w:szCs w:val="24"/>
        </w:rPr>
        <w:t>Современные поиски новой эстетики в градостроительстве. 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rsidR="001D0335" w:rsidRPr="001D0335" w:rsidRDefault="001D0335" w:rsidP="001D0335">
      <w:pPr>
        <w:pStyle w:val="20"/>
        <w:shd w:val="clear" w:color="auto" w:fill="auto"/>
        <w:spacing w:before="0" w:after="0" w:line="240" w:lineRule="auto"/>
        <w:ind w:firstLine="740"/>
        <w:rPr>
          <w:sz w:val="24"/>
          <w:szCs w:val="24"/>
        </w:rPr>
      </w:pPr>
      <w:r w:rsidRPr="001D0335">
        <w:rPr>
          <w:sz w:val="24"/>
          <w:szCs w:val="24"/>
        </w:rPr>
        <w:t>Индивидуальный образ каждого города. Неповторимость исторических кварталов и значение культурного наследия для современной жизни людей.</w:t>
      </w:r>
    </w:p>
    <w:p w:rsidR="001D0335" w:rsidRPr="001D0335" w:rsidRDefault="001D0335" w:rsidP="001D0335">
      <w:pPr>
        <w:pStyle w:val="20"/>
        <w:shd w:val="clear" w:color="auto" w:fill="auto"/>
        <w:spacing w:before="0" w:after="0" w:line="240" w:lineRule="auto"/>
        <w:ind w:firstLine="740"/>
        <w:rPr>
          <w:sz w:val="24"/>
          <w:szCs w:val="24"/>
        </w:rPr>
      </w:pPr>
      <w:r w:rsidRPr="001D0335">
        <w:rPr>
          <w:sz w:val="24"/>
          <w:szCs w:val="24"/>
        </w:rP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rsidR="001D0335" w:rsidRPr="001D0335" w:rsidRDefault="001D0335" w:rsidP="001D0335">
      <w:pPr>
        <w:pStyle w:val="20"/>
        <w:shd w:val="clear" w:color="auto" w:fill="auto"/>
        <w:spacing w:before="0" w:after="0" w:line="240" w:lineRule="auto"/>
        <w:ind w:firstLine="740"/>
        <w:rPr>
          <w:sz w:val="24"/>
          <w:szCs w:val="24"/>
        </w:rPr>
      </w:pPr>
      <w:r w:rsidRPr="001D0335">
        <w:rPr>
          <w:sz w:val="24"/>
          <w:szCs w:val="24"/>
        </w:rPr>
        <w:t>Проектирование дизайна объектов городской среды. Устройство пешеходных зон в городах, установка городской мебели (скамьи, «диваны» и прочие), киосков, информационных блоков, блоков локального озеленения и другое.</w:t>
      </w:r>
    </w:p>
    <w:p w:rsidR="001D0335" w:rsidRPr="001D0335" w:rsidRDefault="001D0335" w:rsidP="001D0335">
      <w:pPr>
        <w:pStyle w:val="20"/>
        <w:shd w:val="clear" w:color="auto" w:fill="auto"/>
        <w:spacing w:before="0" w:after="0" w:line="240" w:lineRule="auto"/>
        <w:ind w:firstLine="740"/>
        <w:rPr>
          <w:sz w:val="24"/>
          <w:szCs w:val="24"/>
        </w:rPr>
      </w:pPr>
      <w:r w:rsidRPr="001D0335">
        <w:rPr>
          <w:sz w:val="24"/>
          <w:szCs w:val="24"/>
        </w:rPr>
        <w:t xml:space="preserve">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w:t>
      </w:r>
      <w:r w:rsidRPr="001D0335">
        <w:rPr>
          <w:sz w:val="24"/>
          <w:szCs w:val="24"/>
        </w:rPr>
        <w:lastRenderedPageBreak/>
        <w:t>оформления витрины магазина.</w:t>
      </w:r>
    </w:p>
    <w:p w:rsidR="001D0335" w:rsidRPr="001D0335" w:rsidRDefault="001D0335" w:rsidP="001D0335">
      <w:pPr>
        <w:pStyle w:val="20"/>
        <w:shd w:val="clear" w:color="auto" w:fill="auto"/>
        <w:spacing w:before="0" w:after="0" w:line="240" w:lineRule="auto"/>
        <w:ind w:firstLine="740"/>
        <w:rPr>
          <w:sz w:val="24"/>
          <w:szCs w:val="24"/>
        </w:rPr>
      </w:pPr>
      <w:r w:rsidRPr="001D0335">
        <w:rPr>
          <w:sz w:val="24"/>
          <w:szCs w:val="24"/>
        </w:rPr>
        <w:t>Интерьер и предметный мир в доме. Назначение помещения и построение его интерьера. Дизайн пространственно-предметной среды интерьера.</w:t>
      </w:r>
    </w:p>
    <w:p w:rsidR="001D0335" w:rsidRPr="001D0335" w:rsidRDefault="001D0335" w:rsidP="001D0335">
      <w:pPr>
        <w:pStyle w:val="20"/>
        <w:shd w:val="clear" w:color="auto" w:fill="auto"/>
        <w:spacing w:before="0" w:after="0" w:line="240" w:lineRule="auto"/>
        <w:ind w:firstLine="740"/>
        <w:rPr>
          <w:sz w:val="24"/>
          <w:szCs w:val="24"/>
        </w:rPr>
      </w:pPr>
      <w:r w:rsidRPr="001D0335">
        <w:rPr>
          <w:sz w:val="24"/>
          <w:szCs w:val="24"/>
        </w:rPr>
        <w:t>Образно-стилевое единство материальной культуры каждой эпохи. Интерьер как отражение стиля жизни его хозяев.</w:t>
      </w:r>
    </w:p>
    <w:p w:rsidR="001D0335" w:rsidRPr="001D0335" w:rsidRDefault="001D0335" w:rsidP="001D0335">
      <w:pPr>
        <w:pStyle w:val="20"/>
        <w:shd w:val="clear" w:color="auto" w:fill="auto"/>
        <w:spacing w:before="0" w:after="0" w:line="240" w:lineRule="auto"/>
        <w:ind w:firstLine="740"/>
        <w:rPr>
          <w:sz w:val="24"/>
          <w:szCs w:val="24"/>
        </w:rPr>
      </w:pPr>
      <w:r w:rsidRPr="001D0335">
        <w:rPr>
          <w:sz w:val="24"/>
          <w:szCs w:val="24"/>
        </w:rPr>
        <w:t>Зонирование интерьера - создание многофункционального пространства. Отделочные материалы, введение фактуры и цвета в интерьер.</w:t>
      </w:r>
    </w:p>
    <w:p w:rsidR="001D0335" w:rsidRPr="001D0335" w:rsidRDefault="001D0335" w:rsidP="001D0335">
      <w:pPr>
        <w:pStyle w:val="20"/>
        <w:shd w:val="clear" w:color="auto" w:fill="auto"/>
        <w:spacing w:before="0" w:after="0" w:line="240" w:lineRule="auto"/>
        <w:ind w:firstLine="740"/>
        <w:rPr>
          <w:sz w:val="24"/>
          <w:szCs w:val="24"/>
        </w:rPr>
      </w:pPr>
      <w:r w:rsidRPr="001D0335">
        <w:rPr>
          <w:sz w:val="24"/>
          <w:szCs w:val="24"/>
        </w:rPr>
        <w:t>Интерьеры общественных зданий (театр, кафе, вокзал, офис, школа).</w:t>
      </w:r>
    </w:p>
    <w:p w:rsidR="001D0335" w:rsidRPr="001D0335" w:rsidRDefault="001D0335" w:rsidP="001D0335">
      <w:pPr>
        <w:pStyle w:val="20"/>
        <w:shd w:val="clear" w:color="auto" w:fill="auto"/>
        <w:spacing w:before="0" w:after="0" w:line="240" w:lineRule="auto"/>
        <w:ind w:firstLine="740"/>
        <w:rPr>
          <w:sz w:val="24"/>
          <w:szCs w:val="24"/>
        </w:rPr>
      </w:pPr>
      <w:r w:rsidRPr="001D0335">
        <w:rPr>
          <w:sz w:val="24"/>
          <w:szCs w:val="24"/>
        </w:rPr>
        <w:t>Выполнение практической и аналитической работы по теме «Роль вещи в образно-стилевом решении интерьера» в форме создания коллажной композиции.</w:t>
      </w:r>
    </w:p>
    <w:p w:rsidR="001D0335" w:rsidRPr="001D0335" w:rsidRDefault="001D0335" w:rsidP="001D0335">
      <w:pPr>
        <w:pStyle w:val="20"/>
        <w:shd w:val="clear" w:color="auto" w:fill="auto"/>
        <w:spacing w:before="0" w:after="0" w:line="240" w:lineRule="auto"/>
        <w:ind w:firstLine="740"/>
        <w:rPr>
          <w:sz w:val="24"/>
          <w:szCs w:val="24"/>
        </w:rPr>
      </w:pPr>
      <w:r w:rsidRPr="001D0335">
        <w:rPr>
          <w:sz w:val="24"/>
          <w:szCs w:val="24"/>
        </w:rPr>
        <w:t>Организация архитектурно-ландшафтного пространства. Город в единстве с ландшафтно-парковой средой.</w:t>
      </w:r>
    </w:p>
    <w:p w:rsidR="001D0335" w:rsidRPr="001D0335" w:rsidRDefault="001D0335" w:rsidP="001D0335">
      <w:pPr>
        <w:pStyle w:val="20"/>
        <w:shd w:val="clear" w:color="auto" w:fill="auto"/>
        <w:spacing w:before="0" w:after="0" w:line="240" w:lineRule="auto"/>
        <w:ind w:firstLine="740"/>
        <w:rPr>
          <w:sz w:val="24"/>
          <w:szCs w:val="24"/>
        </w:rPr>
      </w:pPr>
      <w:r w:rsidRPr="001D0335">
        <w:rPr>
          <w:sz w:val="24"/>
          <w:szCs w:val="24"/>
        </w:rP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rsidR="001D0335" w:rsidRPr="001D0335" w:rsidRDefault="001D0335" w:rsidP="001D0335">
      <w:pPr>
        <w:pStyle w:val="20"/>
        <w:shd w:val="clear" w:color="auto" w:fill="auto"/>
        <w:spacing w:before="0" w:after="0" w:line="240" w:lineRule="auto"/>
        <w:ind w:firstLine="740"/>
        <w:rPr>
          <w:sz w:val="24"/>
          <w:szCs w:val="24"/>
        </w:rPr>
      </w:pPr>
      <w:r w:rsidRPr="001D0335">
        <w:rPr>
          <w:sz w:val="24"/>
          <w:szCs w:val="24"/>
        </w:rPr>
        <w:t>Выполнение дизайн-проекта территории парка или приусадебного участка в виде схемы-чертежа.</w:t>
      </w:r>
    </w:p>
    <w:p w:rsidR="001D0335" w:rsidRPr="001D0335" w:rsidRDefault="001D0335" w:rsidP="001D0335">
      <w:pPr>
        <w:pStyle w:val="20"/>
        <w:shd w:val="clear" w:color="auto" w:fill="auto"/>
        <w:spacing w:before="0" w:after="0" w:line="240" w:lineRule="auto"/>
        <w:ind w:firstLine="740"/>
        <w:rPr>
          <w:sz w:val="24"/>
          <w:szCs w:val="24"/>
        </w:rPr>
      </w:pPr>
      <w:r w:rsidRPr="001D0335">
        <w:rPr>
          <w:sz w:val="24"/>
          <w:szCs w:val="24"/>
        </w:rPr>
        <w:t>Единство эстетического и функционального в объёмнопространственной организации среды жизнедеятельности людей.</w:t>
      </w:r>
    </w:p>
    <w:p w:rsidR="001D0335" w:rsidRPr="001D0335" w:rsidRDefault="001D0335" w:rsidP="001D0335">
      <w:pPr>
        <w:pStyle w:val="20"/>
        <w:shd w:val="clear" w:color="auto" w:fill="auto"/>
        <w:spacing w:before="0" w:after="0" w:line="240" w:lineRule="auto"/>
        <w:ind w:firstLine="760"/>
        <w:rPr>
          <w:sz w:val="24"/>
          <w:szCs w:val="24"/>
        </w:rPr>
      </w:pPr>
      <w:r w:rsidRPr="001D0335">
        <w:rPr>
          <w:sz w:val="24"/>
          <w:szCs w:val="24"/>
        </w:rPr>
        <w:t>Образ человека и индивидуальное проектирование.</w:t>
      </w:r>
    </w:p>
    <w:p w:rsidR="001D0335" w:rsidRPr="001D0335" w:rsidRDefault="001D0335" w:rsidP="001D0335">
      <w:pPr>
        <w:pStyle w:val="20"/>
        <w:shd w:val="clear" w:color="auto" w:fill="auto"/>
        <w:spacing w:before="0" w:after="0" w:line="240" w:lineRule="auto"/>
        <w:ind w:firstLine="760"/>
        <w:rPr>
          <w:sz w:val="24"/>
          <w:szCs w:val="24"/>
        </w:rPr>
      </w:pPr>
      <w:r w:rsidRPr="001D0335">
        <w:rPr>
          <w:sz w:val="24"/>
          <w:szCs w:val="24"/>
        </w:rPr>
        <w:t>Организация пространства жилой среды как отражение социального заказа и индивидуальности человека, его вкуса, потребностей и возможностей. Образно-личностное проектирование в дизайне и архитектуре.</w:t>
      </w:r>
    </w:p>
    <w:p w:rsidR="001D0335" w:rsidRPr="001D0335" w:rsidRDefault="001D0335" w:rsidP="001D0335">
      <w:pPr>
        <w:pStyle w:val="20"/>
        <w:shd w:val="clear" w:color="auto" w:fill="auto"/>
        <w:spacing w:before="0" w:after="0" w:line="240" w:lineRule="auto"/>
        <w:ind w:firstLine="760"/>
        <w:rPr>
          <w:sz w:val="24"/>
          <w:szCs w:val="24"/>
        </w:rPr>
      </w:pPr>
      <w:r w:rsidRPr="001D0335">
        <w:rPr>
          <w:sz w:val="24"/>
          <w:szCs w:val="24"/>
        </w:rPr>
        <w:t>Проектные работы по созданию облика частного дома, комнаты и сада. Дизайн предметной среды в интерьере частного дома. Мода и культура как параметры создания собственного костюма или комплекта одежды.</w:t>
      </w:r>
    </w:p>
    <w:p w:rsidR="001D0335" w:rsidRPr="001D0335" w:rsidRDefault="001D0335" w:rsidP="001D0335">
      <w:pPr>
        <w:pStyle w:val="20"/>
        <w:shd w:val="clear" w:color="auto" w:fill="auto"/>
        <w:spacing w:before="0" w:after="0" w:line="240" w:lineRule="auto"/>
        <w:ind w:firstLine="760"/>
        <w:rPr>
          <w:sz w:val="24"/>
          <w:szCs w:val="24"/>
        </w:rPr>
      </w:pPr>
      <w:r w:rsidRPr="001D0335">
        <w:rPr>
          <w:sz w:val="24"/>
          <w:szCs w:val="24"/>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rsidR="001D0335" w:rsidRPr="001D0335" w:rsidRDefault="001D0335" w:rsidP="001D0335">
      <w:pPr>
        <w:pStyle w:val="20"/>
        <w:shd w:val="clear" w:color="auto" w:fill="auto"/>
        <w:spacing w:before="0" w:after="0" w:line="240" w:lineRule="auto"/>
        <w:ind w:firstLine="760"/>
        <w:rPr>
          <w:sz w:val="24"/>
          <w:szCs w:val="24"/>
        </w:rPr>
      </w:pPr>
      <w:r w:rsidRPr="001D0335">
        <w:rPr>
          <w:sz w:val="24"/>
          <w:szCs w:val="24"/>
        </w:rPr>
        <w:t>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w:t>
      </w:r>
    </w:p>
    <w:p w:rsidR="001D0335" w:rsidRPr="001D0335" w:rsidRDefault="001D0335" w:rsidP="001D0335">
      <w:pPr>
        <w:pStyle w:val="20"/>
        <w:shd w:val="clear" w:color="auto" w:fill="auto"/>
        <w:spacing w:before="0" w:after="0" w:line="240" w:lineRule="auto"/>
        <w:ind w:firstLine="760"/>
        <w:rPr>
          <w:sz w:val="24"/>
          <w:szCs w:val="24"/>
        </w:rPr>
      </w:pPr>
      <w:r w:rsidRPr="001D0335">
        <w:rPr>
          <w:sz w:val="24"/>
          <w:szCs w:val="24"/>
        </w:rPr>
        <w:t>Выполнение практических творческих эскизов по теме «Дизайн современной одежды».</w:t>
      </w:r>
    </w:p>
    <w:p w:rsidR="001D0335" w:rsidRPr="001D0335" w:rsidRDefault="001D0335" w:rsidP="001D0335">
      <w:pPr>
        <w:pStyle w:val="20"/>
        <w:shd w:val="clear" w:color="auto" w:fill="auto"/>
        <w:spacing w:before="0" w:after="0" w:line="240" w:lineRule="auto"/>
        <w:ind w:firstLine="760"/>
        <w:rPr>
          <w:sz w:val="24"/>
          <w:szCs w:val="24"/>
        </w:rPr>
      </w:pPr>
      <w:r w:rsidRPr="001D0335">
        <w:rPr>
          <w:sz w:val="24"/>
          <w:szCs w:val="24"/>
        </w:rPr>
        <w:t>Искусство грима и причёски. Форма лица и причёска. Макияж дневной, вечерний и карнавальный. Грим бытовой и сценический.</w:t>
      </w:r>
    </w:p>
    <w:p w:rsidR="001D0335" w:rsidRPr="001D0335" w:rsidRDefault="001D0335" w:rsidP="001D0335">
      <w:pPr>
        <w:pStyle w:val="20"/>
        <w:shd w:val="clear" w:color="auto" w:fill="auto"/>
        <w:spacing w:before="0" w:after="0" w:line="240" w:lineRule="auto"/>
        <w:ind w:firstLine="760"/>
        <w:rPr>
          <w:sz w:val="24"/>
          <w:szCs w:val="24"/>
        </w:rPr>
      </w:pPr>
      <w:r w:rsidRPr="001D0335">
        <w:rPr>
          <w:sz w:val="24"/>
          <w:szCs w:val="24"/>
        </w:rPr>
        <w:t>Имидж-дизайн и его связь с публичностью, технологией социального поведения, рекламой, общественной деятельностью.</w:t>
      </w:r>
    </w:p>
    <w:p w:rsidR="001D0335" w:rsidRPr="001D0335" w:rsidRDefault="001D0335" w:rsidP="001D0335">
      <w:pPr>
        <w:pStyle w:val="20"/>
        <w:shd w:val="clear" w:color="auto" w:fill="auto"/>
        <w:spacing w:before="0" w:after="0" w:line="240" w:lineRule="auto"/>
        <w:ind w:firstLine="760"/>
        <w:rPr>
          <w:sz w:val="24"/>
          <w:szCs w:val="24"/>
        </w:rPr>
      </w:pPr>
      <w:r w:rsidRPr="001D0335">
        <w:rPr>
          <w:sz w:val="24"/>
          <w:szCs w:val="24"/>
        </w:rPr>
        <w:t>Дизайн и архитектура - средства организации среды жизни людей и строительства нового мира.</w:t>
      </w:r>
    </w:p>
    <w:p w:rsidR="001D0335" w:rsidRPr="001D0335" w:rsidRDefault="001D0335" w:rsidP="001D0335">
      <w:pPr>
        <w:pStyle w:val="20"/>
        <w:shd w:val="clear" w:color="auto" w:fill="auto"/>
        <w:tabs>
          <w:tab w:val="left" w:pos="1843"/>
        </w:tabs>
        <w:spacing w:before="0" w:after="0" w:line="240" w:lineRule="auto"/>
        <w:rPr>
          <w:sz w:val="24"/>
          <w:szCs w:val="24"/>
        </w:rPr>
      </w:pPr>
      <w:r w:rsidRPr="001D0335">
        <w:rPr>
          <w:sz w:val="24"/>
          <w:szCs w:val="24"/>
        </w:rPr>
        <w:t>Модуль №4 «Изображение в синтетических, экранных видах искусства и художественная фотография» (Вариативный модуль. Компоненты вариативного модуля могут дополнить содержание в 5, 6 и 7 классах или реализовываться в рамках внеурочной деятельности).</w:t>
      </w:r>
    </w:p>
    <w:p w:rsidR="001D0335" w:rsidRPr="001D0335" w:rsidRDefault="001D0335" w:rsidP="001D0335">
      <w:pPr>
        <w:pStyle w:val="20"/>
        <w:shd w:val="clear" w:color="auto" w:fill="auto"/>
        <w:spacing w:before="0" w:after="0" w:line="240" w:lineRule="auto"/>
        <w:ind w:firstLine="760"/>
        <w:rPr>
          <w:sz w:val="24"/>
          <w:szCs w:val="24"/>
        </w:rPr>
      </w:pPr>
      <w:r w:rsidRPr="001D0335">
        <w:rPr>
          <w:sz w:val="24"/>
          <w:szCs w:val="24"/>
        </w:rPr>
        <w:t>Синтетические - пространственно-временные виды искусства. Роль изображения в синтетических искусствах в соединении со словом, музыкой, движением.</w:t>
      </w:r>
    </w:p>
    <w:p w:rsidR="001D0335" w:rsidRPr="001D0335" w:rsidRDefault="001D0335" w:rsidP="001D0335">
      <w:pPr>
        <w:pStyle w:val="20"/>
        <w:shd w:val="clear" w:color="auto" w:fill="auto"/>
        <w:spacing w:before="0" w:after="0" w:line="240" w:lineRule="auto"/>
        <w:ind w:firstLine="760"/>
        <w:rPr>
          <w:sz w:val="24"/>
          <w:szCs w:val="24"/>
        </w:rPr>
      </w:pPr>
      <w:r w:rsidRPr="001D0335">
        <w:rPr>
          <w:sz w:val="24"/>
          <w:szCs w:val="24"/>
        </w:rPr>
        <w:t>Значение развития технологий в становлении новых видов искусства.</w:t>
      </w:r>
    </w:p>
    <w:p w:rsidR="001D0335" w:rsidRPr="001D0335" w:rsidRDefault="001D0335" w:rsidP="001D0335">
      <w:pPr>
        <w:pStyle w:val="20"/>
        <w:shd w:val="clear" w:color="auto" w:fill="auto"/>
        <w:spacing w:before="0" w:after="0" w:line="240" w:lineRule="auto"/>
        <w:ind w:firstLine="760"/>
        <w:rPr>
          <w:sz w:val="24"/>
          <w:szCs w:val="24"/>
        </w:rPr>
      </w:pPr>
      <w:r w:rsidRPr="001D0335">
        <w:rPr>
          <w:sz w:val="24"/>
          <w:szCs w:val="24"/>
        </w:rPr>
        <w:t>Мультимедиа и объединение множества воспринимаемых человеком информационных средств на экране цифрового искусства.</w:t>
      </w:r>
    </w:p>
    <w:p w:rsidR="001D0335" w:rsidRPr="001D0335" w:rsidRDefault="001D0335" w:rsidP="001D0335">
      <w:pPr>
        <w:pStyle w:val="20"/>
        <w:shd w:val="clear" w:color="auto" w:fill="auto"/>
        <w:spacing w:before="0" w:after="10" w:line="240" w:lineRule="auto"/>
        <w:ind w:firstLine="760"/>
        <w:rPr>
          <w:sz w:val="24"/>
          <w:szCs w:val="24"/>
        </w:rPr>
      </w:pPr>
      <w:r w:rsidRPr="001D0335">
        <w:rPr>
          <w:sz w:val="24"/>
          <w:szCs w:val="24"/>
        </w:rPr>
        <w:t>Художник и искусство театра.</w:t>
      </w:r>
    </w:p>
    <w:p w:rsidR="001D0335" w:rsidRPr="001D0335" w:rsidRDefault="001D0335" w:rsidP="001D0335">
      <w:pPr>
        <w:pStyle w:val="20"/>
        <w:shd w:val="clear" w:color="auto" w:fill="auto"/>
        <w:spacing w:before="0" w:after="0" w:line="240" w:lineRule="auto"/>
        <w:ind w:firstLine="760"/>
        <w:rPr>
          <w:sz w:val="24"/>
          <w:szCs w:val="24"/>
        </w:rPr>
      </w:pPr>
      <w:r w:rsidRPr="001D0335">
        <w:rPr>
          <w:sz w:val="24"/>
          <w:szCs w:val="24"/>
        </w:rPr>
        <w:t>Рождение театра в древнейших обрядах. История развития искусства театра.</w:t>
      </w:r>
    </w:p>
    <w:p w:rsidR="001D0335" w:rsidRPr="001D0335" w:rsidRDefault="001D0335" w:rsidP="001D0335">
      <w:pPr>
        <w:pStyle w:val="20"/>
        <w:shd w:val="clear" w:color="auto" w:fill="auto"/>
        <w:spacing w:before="0" w:after="0" w:line="240" w:lineRule="auto"/>
        <w:ind w:firstLine="760"/>
        <w:rPr>
          <w:sz w:val="24"/>
          <w:szCs w:val="24"/>
        </w:rPr>
      </w:pPr>
      <w:r w:rsidRPr="001D0335">
        <w:rPr>
          <w:sz w:val="24"/>
          <w:szCs w:val="24"/>
        </w:rPr>
        <w:t>Жанровое многообразие театральных представлений, шоу, праздников и их визуальный облик.</w:t>
      </w:r>
    </w:p>
    <w:p w:rsidR="001D0335" w:rsidRPr="001D0335" w:rsidRDefault="001D0335" w:rsidP="001D0335">
      <w:pPr>
        <w:pStyle w:val="20"/>
        <w:shd w:val="clear" w:color="auto" w:fill="auto"/>
        <w:spacing w:before="0" w:after="0" w:line="240" w:lineRule="auto"/>
        <w:ind w:firstLine="760"/>
        <w:rPr>
          <w:sz w:val="24"/>
          <w:szCs w:val="24"/>
        </w:rPr>
      </w:pPr>
      <w:r w:rsidRPr="001D0335">
        <w:rPr>
          <w:sz w:val="24"/>
          <w:szCs w:val="24"/>
        </w:rPr>
        <w:t xml:space="preserve">Роль художника и виды профессиональной деятельности художника в </w:t>
      </w:r>
      <w:r w:rsidRPr="001D0335">
        <w:rPr>
          <w:sz w:val="24"/>
          <w:szCs w:val="24"/>
        </w:rPr>
        <w:lastRenderedPageBreak/>
        <w:t>современном театре.</w:t>
      </w:r>
    </w:p>
    <w:p w:rsidR="001D0335" w:rsidRPr="001D0335" w:rsidRDefault="001D0335" w:rsidP="001D0335">
      <w:pPr>
        <w:pStyle w:val="20"/>
        <w:shd w:val="clear" w:color="auto" w:fill="auto"/>
        <w:spacing w:before="0" w:after="0" w:line="240" w:lineRule="auto"/>
        <w:ind w:firstLine="760"/>
        <w:rPr>
          <w:sz w:val="24"/>
          <w:szCs w:val="24"/>
        </w:rPr>
      </w:pPr>
      <w:r w:rsidRPr="001D0335">
        <w:rPr>
          <w:sz w:val="24"/>
          <w:szCs w:val="24"/>
        </w:rPr>
        <w:t>Сценография и создание сценического образа. Сотворчество художника-постановщика с драматургом, режиссёром и актёрами.</w:t>
      </w:r>
    </w:p>
    <w:p w:rsidR="001D0335" w:rsidRPr="001D0335" w:rsidRDefault="001D0335" w:rsidP="001D0335">
      <w:pPr>
        <w:pStyle w:val="20"/>
        <w:shd w:val="clear" w:color="auto" w:fill="auto"/>
        <w:spacing w:before="0" w:after="0" w:line="240" w:lineRule="auto"/>
        <w:ind w:firstLine="760"/>
        <w:rPr>
          <w:sz w:val="24"/>
          <w:szCs w:val="24"/>
        </w:rPr>
      </w:pPr>
      <w:r w:rsidRPr="001D0335">
        <w:rPr>
          <w:sz w:val="24"/>
          <w:szCs w:val="24"/>
        </w:rPr>
        <w:t>Роль освещения в визуальном облике театрального действия. Бутафорские, пошивочные, декорационные и иные цеха в театре.</w:t>
      </w:r>
    </w:p>
    <w:p w:rsidR="001D0335" w:rsidRPr="001D0335" w:rsidRDefault="001D0335" w:rsidP="001D0335">
      <w:pPr>
        <w:pStyle w:val="20"/>
        <w:shd w:val="clear" w:color="auto" w:fill="auto"/>
        <w:spacing w:before="0" w:after="0" w:line="240" w:lineRule="auto"/>
        <w:ind w:firstLine="760"/>
        <w:rPr>
          <w:sz w:val="24"/>
          <w:szCs w:val="24"/>
        </w:rPr>
      </w:pPr>
      <w:r w:rsidRPr="001D0335">
        <w:rPr>
          <w:sz w:val="24"/>
          <w:szCs w:val="24"/>
        </w:rPr>
        <w:t>Сценический костюм, грим и маска. Стилистическое единство в решении образа спектакля. Выражение в костюме характера персонажа.</w:t>
      </w:r>
    </w:p>
    <w:p w:rsidR="001D0335" w:rsidRPr="001D0335" w:rsidRDefault="001D0335" w:rsidP="001D0335">
      <w:pPr>
        <w:pStyle w:val="20"/>
        <w:shd w:val="clear" w:color="auto" w:fill="auto"/>
        <w:spacing w:before="0" w:after="0" w:line="240" w:lineRule="auto"/>
        <w:ind w:firstLine="760"/>
        <w:rPr>
          <w:sz w:val="24"/>
          <w:szCs w:val="24"/>
        </w:rPr>
      </w:pPr>
      <w:r w:rsidRPr="001D0335">
        <w:rPr>
          <w:sz w:val="24"/>
          <w:szCs w:val="24"/>
        </w:rPr>
        <w:t>Творчество художников-постановщиков в истории отечественного искусства (К. Коровин, И. Билибин, А. Головин и других художников-постановщиков). Школьный спектакль и работа художника по его подготовке.</w:t>
      </w:r>
    </w:p>
    <w:p w:rsidR="001D0335" w:rsidRPr="001D0335" w:rsidRDefault="001D0335" w:rsidP="001D0335">
      <w:pPr>
        <w:pStyle w:val="20"/>
        <w:shd w:val="clear" w:color="auto" w:fill="auto"/>
        <w:spacing w:before="0" w:after="0" w:line="240" w:lineRule="auto"/>
        <w:ind w:firstLine="760"/>
        <w:rPr>
          <w:sz w:val="24"/>
          <w:szCs w:val="24"/>
        </w:rPr>
      </w:pPr>
      <w:r w:rsidRPr="001D0335">
        <w:rPr>
          <w:sz w:val="24"/>
          <w:szCs w:val="24"/>
        </w:rPr>
        <w:t>Художник в театре кукол и его ведущая роль как соавтора режиссёра и актёра в процессе создания образа персонажа.</w:t>
      </w:r>
    </w:p>
    <w:p w:rsidR="001D0335" w:rsidRPr="001D0335" w:rsidRDefault="001D0335" w:rsidP="001D0335">
      <w:pPr>
        <w:pStyle w:val="20"/>
        <w:shd w:val="clear" w:color="auto" w:fill="auto"/>
        <w:spacing w:before="0" w:after="0" w:line="240" w:lineRule="auto"/>
        <w:ind w:firstLine="760"/>
        <w:rPr>
          <w:sz w:val="24"/>
          <w:szCs w:val="24"/>
        </w:rPr>
      </w:pPr>
      <w:r w:rsidRPr="001D0335">
        <w:rPr>
          <w:sz w:val="24"/>
          <w:szCs w:val="24"/>
        </w:rPr>
        <w:t>Условность и метафора в театральной постановке как образная и авторская интерпретация реальности.</w:t>
      </w:r>
    </w:p>
    <w:p w:rsidR="001D0335" w:rsidRPr="001D0335" w:rsidRDefault="001D0335" w:rsidP="001D0335">
      <w:pPr>
        <w:pStyle w:val="20"/>
        <w:shd w:val="clear" w:color="auto" w:fill="auto"/>
        <w:spacing w:before="0" w:after="0" w:line="240" w:lineRule="auto"/>
        <w:ind w:firstLine="760"/>
        <w:rPr>
          <w:sz w:val="24"/>
          <w:szCs w:val="24"/>
        </w:rPr>
      </w:pPr>
      <w:r w:rsidRPr="001D0335">
        <w:rPr>
          <w:sz w:val="24"/>
          <w:szCs w:val="24"/>
        </w:rPr>
        <w:t>Художественная фотография.</w:t>
      </w:r>
    </w:p>
    <w:p w:rsidR="001D0335" w:rsidRPr="001D0335" w:rsidRDefault="001D0335" w:rsidP="001D0335">
      <w:pPr>
        <w:pStyle w:val="20"/>
        <w:shd w:val="clear" w:color="auto" w:fill="auto"/>
        <w:spacing w:before="0" w:after="0" w:line="240" w:lineRule="auto"/>
        <w:ind w:firstLine="760"/>
        <w:rPr>
          <w:sz w:val="24"/>
          <w:szCs w:val="24"/>
        </w:rPr>
      </w:pPr>
      <w:r w:rsidRPr="001D0335">
        <w:rPr>
          <w:sz w:val="24"/>
          <w:szCs w:val="24"/>
        </w:rPr>
        <w:t>Рождение фотографии как технологическая революция запечатления реальности. Искусство и технология. История фотографии: от дагеротипа до компьютерных технологий.</w:t>
      </w:r>
    </w:p>
    <w:p w:rsidR="001D0335" w:rsidRPr="001D0335" w:rsidRDefault="001D0335" w:rsidP="001D0335">
      <w:pPr>
        <w:pStyle w:val="20"/>
        <w:shd w:val="clear" w:color="auto" w:fill="auto"/>
        <w:spacing w:before="0" w:after="0" w:line="240" w:lineRule="auto"/>
        <w:ind w:firstLine="760"/>
        <w:rPr>
          <w:sz w:val="24"/>
          <w:szCs w:val="24"/>
        </w:rPr>
      </w:pPr>
      <w:r w:rsidRPr="001D0335">
        <w:rPr>
          <w:sz w:val="24"/>
          <w:szCs w:val="24"/>
        </w:rPr>
        <w:t>Современные возможности художественной обработки цифровой фотографии.</w:t>
      </w:r>
    </w:p>
    <w:p w:rsidR="001D0335" w:rsidRPr="001D0335" w:rsidRDefault="001D0335" w:rsidP="001D0335">
      <w:pPr>
        <w:pStyle w:val="20"/>
        <w:shd w:val="clear" w:color="auto" w:fill="auto"/>
        <w:spacing w:before="0" w:after="0" w:line="240" w:lineRule="auto"/>
        <w:ind w:firstLine="760"/>
        <w:rPr>
          <w:sz w:val="24"/>
          <w:szCs w:val="24"/>
        </w:rPr>
      </w:pPr>
      <w:r w:rsidRPr="001D0335">
        <w:rPr>
          <w:sz w:val="24"/>
          <w:szCs w:val="24"/>
        </w:rPr>
        <w:t>Картина мира и «Родиноведение» в фотографиях С.М. Прокудина-Горского. Сохранённая история и роль его фотографий в современной отечественной культуре.</w:t>
      </w:r>
    </w:p>
    <w:p w:rsidR="001D0335" w:rsidRPr="001D0335" w:rsidRDefault="001D0335" w:rsidP="001D0335">
      <w:pPr>
        <w:pStyle w:val="20"/>
        <w:shd w:val="clear" w:color="auto" w:fill="auto"/>
        <w:spacing w:before="0" w:after="0" w:line="240" w:lineRule="auto"/>
        <w:ind w:firstLine="760"/>
        <w:rPr>
          <w:sz w:val="24"/>
          <w:szCs w:val="24"/>
        </w:rPr>
      </w:pPr>
      <w:r w:rsidRPr="001D0335">
        <w:rPr>
          <w:sz w:val="24"/>
          <w:szCs w:val="24"/>
        </w:rPr>
        <w:t>Фотография - искусство светописи. Роль света в выявлении формы и фактуры предмета. Примеры художественной фотографии в творчестве профессиональных мастеров.</w:t>
      </w:r>
    </w:p>
    <w:p w:rsidR="001D0335" w:rsidRPr="001D0335" w:rsidRDefault="001D0335" w:rsidP="001D0335">
      <w:pPr>
        <w:pStyle w:val="20"/>
        <w:shd w:val="clear" w:color="auto" w:fill="auto"/>
        <w:spacing w:before="0" w:after="0" w:line="240" w:lineRule="auto"/>
        <w:ind w:firstLine="760"/>
        <w:rPr>
          <w:sz w:val="24"/>
          <w:szCs w:val="24"/>
        </w:rPr>
      </w:pPr>
      <w:r w:rsidRPr="001D0335">
        <w:rPr>
          <w:sz w:val="24"/>
          <w:szCs w:val="24"/>
        </w:rPr>
        <w:t>Композиция кадра, ракурс, плановость, графический ритм.</w:t>
      </w:r>
    </w:p>
    <w:p w:rsidR="001D0335" w:rsidRPr="001D0335" w:rsidRDefault="001D0335" w:rsidP="001D0335">
      <w:pPr>
        <w:pStyle w:val="20"/>
        <w:shd w:val="clear" w:color="auto" w:fill="auto"/>
        <w:spacing w:before="0" w:after="0" w:line="240" w:lineRule="auto"/>
        <w:ind w:firstLine="760"/>
        <w:rPr>
          <w:sz w:val="24"/>
          <w:szCs w:val="24"/>
        </w:rPr>
      </w:pPr>
      <w:r w:rsidRPr="001D0335">
        <w:rPr>
          <w:sz w:val="24"/>
          <w:szCs w:val="24"/>
        </w:rPr>
        <w:t>Умения наблюдать и выявлять выразительность и красоту окружающей жизни с помощью фотографии.</w:t>
      </w:r>
    </w:p>
    <w:p w:rsidR="001D0335" w:rsidRPr="001D0335" w:rsidRDefault="001D0335" w:rsidP="001D0335">
      <w:pPr>
        <w:pStyle w:val="20"/>
        <w:shd w:val="clear" w:color="auto" w:fill="auto"/>
        <w:spacing w:before="0" w:after="0" w:line="240" w:lineRule="auto"/>
        <w:ind w:firstLine="760"/>
        <w:rPr>
          <w:sz w:val="24"/>
          <w:szCs w:val="24"/>
        </w:rPr>
      </w:pPr>
      <w:r w:rsidRPr="001D0335">
        <w:rPr>
          <w:sz w:val="24"/>
          <w:szCs w:val="24"/>
        </w:rPr>
        <w:t>Фотопейзаж в творчестве профессиональных фотографов.</w:t>
      </w:r>
    </w:p>
    <w:p w:rsidR="001D0335" w:rsidRPr="001D0335" w:rsidRDefault="001D0335" w:rsidP="001D0335">
      <w:pPr>
        <w:pStyle w:val="20"/>
        <w:shd w:val="clear" w:color="auto" w:fill="auto"/>
        <w:spacing w:before="0" w:after="0" w:line="240" w:lineRule="auto"/>
        <w:ind w:firstLine="760"/>
        <w:rPr>
          <w:sz w:val="24"/>
          <w:szCs w:val="24"/>
        </w:rPr>
      </w:pPr>
      <w:r w:rsidRPr="001D0335">
        <w:rPr>
          <w:sz w:val="24"/>
          <w:szCs w:val="24"/>
        </w:rPr>
        <w:t>Образные возможности чёрно-белой и цветной фотографии.</w:t>
      </w:r>
    </w:p>
    <w:p w:rsidR="001D0335" w:rsidRPr="001D0335" w:rsidRDefault="001D0335" w:rsidP="001D0335">
      <w:pPr>
        <w:pStyle w:val="20"/>
        <w:shd w:val="clear" w:color="auto" w:fill="auto"/>
        <w:spacing w:before="0" w:after="0" w:line="240" w:lineRule="auto"/>
        <w:ind w:firstLine="760"/>
        <w:rPr>
          <w:sz w:val="24"/>
          <w:szCs w:val="24"/>
        </w:rPr>
      </w:pPr>
      <w:r w:rsidRPr="001D0335">
        <w:rPr>
          <w:sz w:val="24"/>
          <w:szCs w:val="24"/>
        </w:rPr>
        <w:t>Роль тональных контрастов и роль цвета в эмоционально-образном восприятии пейзажа.</w:t>
      </w:r>
    </w:p>
    <w:p w:rsidR="001D0335" w:rsidRPr="001D0335" w:rsidRDefault="001D0335" w:rsidP="001D0335">
      <w:pPr>
        <w:pStyle w:val="20"/>
        <w:shd w:val="clear" w:color="auto" w:fill="auto"/>
        <w:spacing w:before="0" w:after="0" w:line="240" w:lineRule="auto"/>
        <w:ind w:firstLine="760"/>
        <w:rPr>
          <w:sz w:val="24"/>
          <w:szCs w:val="24"/>
        </w:rPr>
      </w:pPr>
      <w:r w:rsidRPr="001D0335">
        <w:rPr>
          <w:sz w:val="24"/>
          <w:szCs w:val="24"/>
        </w:rPr>
        <w:t>Роль освещения в портретном образе. Фотография постановочная и документальная.</w:t>
      </w:r>
    </w:p>
    <w:p w:rsidR="001D0335" w:rsidRPr="001D0335" w:rsidRDefault="001D0335" w:rsidP="001D0335">
      <w:pPr>
        <w:pStyle w:val="20"/>
        <w:shd w:val="clear" w:color="auto" w:fill="auto"/>
        <w:spacing w:before="0" w:after="0" w:line="240" w:lineRule="auto"/>
        <w:ind w:firstLine="760"/>
        <w:rPr>
          <w:sz w:val="24"/>
          <w:szCs w:val="24"/>
        </w:rPr>
      </w:pPr>
      <w:r w:rsidRPr="001D0335">
        <w:rPr>
          <w:sz w:val="24"/>
          <w:szCs w:val="24"/>
        </w:rPr>
        <w:t>Фотопортрет в истории профессиональной фотографии и его связь с направлениями в изобразительном искусстве.</w:t>
      </w:r>
    </w:p>
    <w:p w:rsidR="001D0335" w:rsidRPr="001D0335" w:rsidRDefault="001D0335" w:rsidP="001D0335">
      <w:pPr>
        <w:pStyle w:val="20"/>
        <w:shd w:val="clear" w:color="auto" w:fill="auto"/>
        <w:spacing w:before="0" w:after="0" w:line="240" w:lineRule="auto"/>
        <w:ind w:firstLine="760"/>
        <w:rPr>
          <w:sz w:val="24"/>
          <w:szCs w:val="24"/>
        </w:rPr>
      </w:pPr>
      <w:r w:rsidRPr="001D0335">
        <w:rPr>
          <w:sz w:val="24"/>
          <w:szCs w:val="24"/>
        </w:rPr>
        <w:t>Портрет в фотографии, его общее и особенное по сравнению с живописным и графическим портретом. Опыт выполнения портретных фотографий.</w:t>
      </w:r>
    </w:p>
    <w:p w:rsidR="001D0335" w:rsidRPr="001D0335" w:rsidRDefault="001D0335" w:rsidP="001D0335">
      <w:pPr>
        <w:pStyle w:val="20"/>
        <w:shd w:val="clear" w:color="auto" w:fill="auto"/>
        <w:spacing w:before="0" w:after="0" w:line="240" w:lineRule="auto"/>
        <w:ind w:firstLine="760"/>
        <w:rPr>
          <w:sz w:val="24"/>
          <w:szCs w:val="24"/>
        </w:rPr>
      </w:pPr>
      <w:r w:rsidRPr="001D0335">
        <w:rPr>
          <w:sz w:val="24"/>
          <w:szCs w:val="24"/>
        </w:rPr>
        <w:t>Фоторепортаж. Образ события в кадре. Репортажный снимок - свидетельство истории и его значение в сохранении памяти о событии.</w:t>
      </w:r>
    </w:p>
    <w:p w:rsidR="001D0335" w:rsidRPr="001D0335" w:rsidRDefault="001D0335" w:rsidP="001D0335">
      <w:pPr>
        <w:pStyle w:val="20"/>
        <w:shd w:val="clear" w:color="auto" w:fill="auto"/>
        <w:spacing w:before="0" w:after="0" w:line="240" w:lineRule="auto"/>
        <w:ind w:firstLine="760"/>
        <w:rPr>
          <w:sz w:val="24"/>
          <w:szCs w:val="24"/>
        </w:rPr>
      </w:pPr>
      <w:r w:rsidRPr="001D0335">
        <w:rPr>
          <w:sz w:val="24"/>
          <w:szCs w:val="24"/>
        </w:rPr>
        <w:t>Фоторепортаж - дневник истории. Значение работы военных фотографов. Спортивные фотографии. Образ современности в репортажных фотографиях.</w:t>
      </w:r>
    </w:p>
    <w:p w:rsidR="001D0335" w:rsidRPr="001D0335" w:rsidRDefault="001D0335" w:rsidP="001D0335">
      <w:pPr>
        <w:pStyle w:val="20"/>
        <w:shd w:val="clear" w:color="auto" w:fill="auto"/>
        <w:spacing w:before="0" w:after="0" w:line="240" w:lineRule="auto"/>
        <w:ind w:firstLine="760"/>
        <w:rPr>
          <w:sz w:val="24"/>
          <w:szCs w:val="24"/>
        </w:rPr>
      </w:pPr>
      <w:r w:rsidRPr="001D0335">
        <w:rPr>
          <w:sz w:val="24"/>
          <w:szCs w:val="24"/>
        </w:rPr>
        <w:t>«Работать для жизни...» - фотографии Александра Родченко, их значение и влияние на стиль эпохи.</w:t>
      </w:r>
    </w:p>
    <w:p w:rsidR="001D0335" w:rsidRPr="001D0335" w:rsidRDefault="001D0335" w:rsidP="001D0335">
      <w:pPr>
        <w:pStyle w:val="20"/>
        <w:shd w:val="clear" w:color="auto" w:fill="auto"/>
        <w:spacing w:before="0" w:after="0" w:line="240" w:lineRule="auto"/>
        <w:ind w:firstLine="760"/>
        <w:rPr>
          <w:sz w:val="24"/>
          <w:szCs w:val="24"/>
        </w:rPr>
      </w:pPr>
      <w:r w:rsidRPr="001D0335">
        <w:rPr>
          <w:sz w:val="24"/>
          <w:szCs w:val="24"/>
        </w:rPr>
        <w:t>Возможности компьютерной обработки фотографий, задачи преобразования фотографий и границы достоверности.</w:t>
      </w:r>
    </w:p>
    <w:p w:rsidR="001D0335" w:rsidRPr="001D0335" w:rsidRDefault="001D0335" w:rsidP="001D0335">
      <w:pPr>
        <w:pStyle w:val="20"/>
        <w:shd w:val="clear" w:color="auto" w:fill="auto"/>
        <w:spacing w:before="0" w:after="0" w:line="240" w:lineRule="auto"/>
        <w:ind w:firstLine="760"/>
        <w:rPr>
          <w:sz w:val="24"/>
          <w:szCs w:val="24"/>
        </w:rPr>
      </w:pPr>
      <w:r w:rsidRPr="001D0335">
        <w:rPr>
          <w:sz w:val="24"/>
          <w:szCs w:val="24"/>
        </w:rPr>
        <w:t>Коллаж как жанр художественного творчества с помощью различных компьютерных программ.</w:t>
      </w:r>
    </w:p>
    <w:p w:rsidR="001D0335" w:rsidRPr="001D0335" w:rsidRDefault="001D0335" w:rsidP="001D0335">
      <w:pPr>
        <w:pStyle w:val="20"/>
        <w:shd w:val="clear" w:color="auto" w:fill="auto"/>
        <w:spacing w:before="0" w:after="0" w:line="240" w:lineRule="auto"/>
        <w:ind w:firstLine="760"/>
        <w:rPr>
          <w:sz w:val="24"/>
          <w:szCs w:val="24"/>
        </w:rPr>
      </w:pPr>
      <w:r w:rsidRPr="001D0335">
        <w:rPr>
          <w:sz w:val="24"/>
          <w:szCs w:val="24"/>
        </w:rPr>
        <w:t>Художественная фотография как авторское видение мира, как образ времени и влияние фотообраза на жизнь людей.</w:t>
      </w:r>
    </w:p>
    <w:p w:rsidR="001D0335" w:rsidRPr="001D0335" w:rsidRDefault="001D0335" w:rsidP="001D0335">
      <w:pPr>
        <w:pStyle w:val="20"/>
        <w:shd w:val="clear" w:color="auto" w:fill="auto"/>
        <w:spacing w:before="0" w:after="0" w:line="240" w:lineRule="auto"/>
        <w:ind w:firstLine="760"/>
        <w:rPr>
          <w:sz w:val="24"/>
          <w:szCs w:val="24"/>
        </w:rPr>
      </w:pPr>
      <w:r w:rsidRPr="001D0335">
        <w:rPr>
          <w:sz w:val="24"/>
          <w:szCs w:val="24"/>
        </w:rPr>
        <w:t>Изображение и искусство кино.</w:t>
      </w:r>
    </w:p>
    <w:p w:rsidR="001D0335" w:rsidRPr="001D0335" w:rsidRDefault="001D0335" w:rsidP="001D0335">
      <w:pPr>
        <w:pStyle w:val="20"/>
        <w:shd w:val="clear" w:color="auto" w:fill="auto"/>
        <w:spacing w:before="0" w:after="0" w:line="240" w:lineRule="auto"/>
        <w:ind w:firstLine="760"/>
        <w:rPr>
          <w:sz w:val="24"/>
          <w:szCs w:val="24"/>
        </w:rPr>
      </w:pPr>
      <w:r w:rsidRPr="001D0335">
        <w:rPr>
          <w:sz w:val="24"/>
          <w:szCs w:val="24"/>
        </w:rPr>
        <w:t>Ожившее изображение. История кино и его эволюция как искусства.</w:t>
      </w:r>
    </w:p>
    <w:p w:rsidR="001D0335" w:rsidRPr="001D0335" w:rsidRDefault="001D0335" w:rsidP="001D0335">
      <w:pPr>
        <w:pStyle w:val="20"/>
        <w:shd w:val="clear" w:color="auto" w:fill="auto"/>
        <w:spacing w:before="0" w:after="0" w:line="240" w:lineRule="auto"/>
        <w:ind w:firstLine="760"/>
        <w:rPr>
          <w:sz w:val="24"/>
          <w:szCs w:val="24"/>
        </w:rPr>
      </w:pPr>
      <w:r w:rsidRPr="001D0335">
        <w:rPr>
          <w:sz w:val="24"/>
          <w:szCs w:val="24"/>
        </w:rPr>
        <w:t xml:space="preserve">Синтетическая природа пространственно-временного искусства кино и состав творческого коллектива. Сценарист - режиссёр - художник - оператор в работе над </w:t>
      </w:r>
      <w:r w:rsidRPr="001D0335">
        <w:rPr>
          <w:sz w:val="24"/>
          <w:szCs w:val="24"/>
        </w:rPr>
        <w:lastRenderedPageBreak/>
        <w:t>фильмом. Сложносоставной язык кино.</w:t>
      </w:r>
    </w:p>
    <w:p w:rsidR="001D0335" w:rsidRPr="001D0335" w:rsidRDefault="001D0335" w:rsidP="001D0335">
      <w:pPr>
        <w:pStyle w:val="20"/>
        <w:shd w:val="clear" w:color="auto" w:fill="auto"/>
        <w:spacing w:before="0" w:after="0" w:line="240" w:lineRule="auto"/>
        <w:ind w:firstLine="760"/>
        <w:rPr>
          <w:sz w:val="24"/>
          <w:szCs w:val="24"/>
        </w:rPr>
      </w:pPr>
      <w:r w:rsidRPr="001D0335">
        <w:rPr>
          <w:sz w:val="24"/>
          <w:szCs w:val="24"/>
        </w:rPr>
        <w:t>Монтаж композиционно построенных кадров - основа языка киноискусства.</w:t>
      </w:r>
    </w:p>
    <w:p w:rsidR="001D0335" w:rsidRPr="001D0335" w:rsidRDefault="001D0335" w:rsidP="001D0335">
      <w:pPr>
        <w:pStyle w:val="20"/>
        <w:shd w:val="clear" w:color="auto" w:fill="auto"/>
        <w:spacing w:before="0" w:after="0" w:line="240" w:lineRule="auto"/>
        <w:ind w:firstLine="760"/>
        <w:rPr>
          <w:sz w:val="24"/>
          <w:szCs w:val="24"/>
        </w:rPr>
      </w:pPr>
      <w:r w:rsidRPr="001D0335">
        <w:rPr>
          <w:sz w:val="24"/>
          <w:szCs w:val="24"/>
        </w:rP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фильма.</w:t>
      </w:r>
    </w:p>
    <w:p w:rsidR="001D0335" w:rsidRPr="001D0335" w:rsidRDefault="001D0335" w:rsidP="001D0335">
      <w:pPr>
        <w:pStyle w:val="20"/>
        <w:shd w:val="clear" w:color="auto" w:fill="auto"/>
        <w:spacing w:before="0" w:after="0" w:line="240" w:lineRule="auto"/>
        <w:ind w:firstLine="740"/>
        <w:rPr>
          <w:sz w:val="24"/>
          <w:szCs w:val="24"/>
        </w:rPr>
      </w:pPr>
      <w:r w:rsidRPr="001D0335">
        <w:rPr>
          <w:sz w:val="24"/>
          <w:szCs w:val="24"/>
        </w:rPr>
        <w:t>Создание видеоролика - от замысла до съёмки. Разные жанры - разные задачи в работе над видеороликом. Этапы создания видеоролика.</w:t>
      </w:r>
    </w:p>
    <w:p w:rsidR="001D0335" w:rsidRPr="001D0335" w:rsidRDefault="001D0335" w:rsidP="001D0335">
      <w:pPr>
        <w:pStyle w:val="20"/>
        <w:shd w:val="clear" w:color="auto" w:fill="auto"/>
        <w:spacing w:before="0" w:after="0" w:line="240" w:lineRule="auto"/>
        <w:ind w:firstLine="740"/>
        <w:rPr>
          <w:sz w:val="24"/>
          <w:szCs w:val="24"/>
        </w:rPr>
      </w:pPr>
      <w:r w:rsidRPr="001D0335">
        <w:rPr>
          <w:sz w:val="24"/>
          <w:szCs w:val="24"/>
        </w:rPr>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w:t>
      </w:r>
    </w:p>
    <w:p w:rsidR="001D0335" w:rsidRPr="001D0335" w:rsidRDefault="001D0335" w:rsidP="001D0335">
      <w:pPr>
        <w:pStyle w:val="20"/>
        <w:shd w:val="clear" w:color="auto" w:fill="auto"/>
        <w:spacing w:before="0" w:after="0" w:line="240" w:lineRule="auto"/>
        <w:ind w:firstLine="740"/>
        <w:rPr>
          <w:sz w:val="24"/>
          <w:szCs w:val="24"/>
        </w:rPr>
      </w:pPr>
      <w:r w:rsidRPr="001D0335">
        <w:rPr>
          <w:sz w:val="24"/>
          <w:szCs w:val="24"/>
        </w:rPr>
        <w:t>Использование электронно-цифровых технологий в современном игровом кинематографе.</w:t>
      </w:r>
    </w:p>
    <w:p w:rsidR="001D0335" w:rsidRPr="001D0335" w:rsidRDefault="001D0335" w:rsidP="001D0335">
      <w:pPr>
        <w:pStyle w:val="20"/>
        <w:shd w:val="clear" w:color="auto" w:fill="auto"/>
        <w:spacing w:before="0" w:after="0" w:line="240" w:lineRule="auto"/>
        <w:ind w:firstLine="740"/>
        <w:rPr>
          <w:sz w:val="24"/>
          <w:szCs w:val="24"/>
        </w:rPr>
      </w:pPr>
      <w:r w:rsidRPr="001D0335">
        <w:rPr>
          <w:sz w:val="24"/>
          <w:szCs w:val="24"/>
        </w:rPr>
        <w:t>Компьютерная анимация на занятиях в школе. Техническое оборудование и его возможности для создания анимации. Коллективный характер деятельности по созданию анимационного фильма. Выбор технологии: пластилиновые мультфильмы, бумажная перекладка, сыпучая анимация.</w:t>
      </w:r>
    </w:p>
    <w:p w:rsidR="001D0335" w:rsidRPr="001D0335" w:rsidRDefault="001D0335" w:rsidP="001D0335">
      <w:pPr>
        <w:pStyle w:val="20"/>
        <w:shd w:val="clear" w:color="auto" w:fill="auto"/>
        <w:spacing w:before="0" w:after="0" w:line="240" w:lineRule="auto"/>
        <w:ind w:firstLine="740"/>
        <w:rPr>
          <w:sz w:val="24"/>
          <w:szCs w:val="24"/>
        </w:rPr>
      </w:pPr>
      <w:r w:rsidRPr="001D0335">
        <w:rPr>
          <w:sz w:val="24"/>
          <w:szCs w:val="24"/>
        </w:rPr>
        <w:t>Этапы создания анимационного фильма. Требования и критерии художественности.</w:t>
      </w:r>
    </w:p>
    <w:p w:rsidR="001D0335" w:rsidRPr="001D0335" w:rsidRDefault="001D0335" w:rsidP="001D0335">
      <w:pPr>
        <w:pStyle w:val="20"/>
        <w:shd w:val="clear" w:color="auto" w:fill="auto"/>
        <w:spacing w:before="0" w:after="0" w:line="240" w:lineRule="auto"/>
        <w:ind w:firstLine="740"/>
        <w:rPr>
          <w:sz w:val="24"/>
          <w:szCs w:val="24"/>
        </w:rPr>
      </w:pPr>
      <w:r w:rsidRPr="001D0335">
        <w:rPr>
          <w:sz w:val="24"/>
          <w:szCs w:val="24"/>
        </w:rPr>
        <w:t>Изобразительное искусство на телевидении.</w:t>
      </w:r>
    </w:p>
    <w:p w:rsidR="001D0335" w:rsidRPr="001D0335" w:rsidRDefault="001D0335" w:rsidP="001D0335">
      <w:pPr>
        <w:pStyle w:val="20"/>
        <w:shd w:val="clear" w:color="auto" w:fill="auto"/>
        <w:spacing w:before="0" w:after="0" w:line="240" w:lineRule="auto"/>
        <w:ind w:firstLine="740"/>
        <w:rPr>
          <w:sz w:val="24"/>
          <w:szCs w:val="24"/>
        </w:rPr>
      </w:pPr>
      <w:r w:rsidRPr="001D0335">
        <w:rPr>
          <w:sz w:val="24"/>
          <w:szCs w:val="24"/>
        </w:rPr>
        <w:t>Телевидение - экранное искусство: средство массовой информации, художественного и научного просвещения, развлечения и организации досуга.</w:t>
      </w:r>
    </w:p>
    <w:p w:rsidR="001D0335" w:rsidRPr="001D0335" w:rsidRDefault="001D0335" w:rsidP="001D0335">
      <w:pPr>
        <w:pStyle w:val="20"/>
        <w:shd w:val="clear" w:color="auto" w:fill="auto"/>
        <w:spacing w:before="0" w:after="0" w:line="240" w:lineRule="auto"/>
        <w:ind w:firstLine="740"/>
        <w:rPr>
          <w:sz w:val="24"/>
          <w:szCs w:val="24"/>
        </w:rPr>
      </w:pPr>
      <w:r w:rsidRPr="001D0335">
        <w:rPr>
          <w:sz w:val="24"/>
          <w:szCs w:val="24"/>
        </w:rPr>
        <w:t>Искусство и технология. Создатель телевидения - русский инженер Владимир Козьмич Зворыкин.</w:t>
      </w:r>
    </w:p>
    <w:p w:rsidR="001D0335" w:rsidRPr="001D0335" w:rsidRDefault="001D0335" w:rsidP="001D0335">
      <w:pPr>
        <w:pStyle w:val="20"/>
        <w:shd w:val="clear" w:color="auto" w:fill="auto"/>
        <w:spacing w:before="0" w:after="0" w:line="240" w:lineRule="auto"/>
        <w:ind w:firstLine="740"/>
        <w:rPr>
          <w:sz w:val="24"/>
          <w:szCs w:val="24"/>
        </w:rPr>
      </w:pPr>
      <w:r w:rsidRPr="001D0335">
        <w:rPr>
          <w:sz w:val="24"/>
          <w:szCs w:val="24"/>
        </w:rPr>
        <w:t>Роль телевидения в превращении мира в единое информационное пространство. Картина мира, создаваемая телевидением. Прямой эфир и его значение.</w:t>
      </w:r>
    </w:p>
    <w:p w:rsidR="001D0335" w:rsidRPr="001D0335" w:rsidRDefault="001D0335" w:rsidP="001D0335">
      <w:pPr>
        <w:pStyle w:val="20"/>
        <w:shd w:val="clear" w:color="auto" w:fill="auto"/>
        <w:spacing w:before="0" w:after="0" w:line="240" w:lineRule="auto"/>
        <w:ind w:firstLine="740"/>
        <w:rPr>
          <w:sz w:val="24"/>
          <w:szCs w:val="24"/>
        </w:rPr>
      </w:pPr>
      <w:r w:rsidRPr="001D0335">
        <w:rPr>
          <w:sz w:val="24"/>
          <w:szCs w:val="24"/>
        </w:rPr>
        <w:t>Деятельность художника на телевидении: художники по свету, костюму, гриму, сценографический дизайн и компьютерная графика.</w:t>
      </w:r>
    </w:p>
    <w:p w:rsidR="001D0335" w:rsidRPr="001D0335" w:rsidRDefault="001D0335" w:rsidP="001D0335">
      <w:pPr>
        <w:pStyle w:val="20"/>
        <w:shd w:val="clear" w:color="auto" w:fill="auto"/>
        <w:spacing w:before="0" w:after="0" w:line="240" w:lineRule="auto"/>
        <w:ind w:firstLine="740"/>
        <w:rPr>
          <w:sz w:val="24"/>
          <w:szCs w:val="24"/>
        </w:rPr>
      </w:pPr>
      <w:r w:rsidRPr="001D0335">
        <w:rPr>
          <w:sz w:val="24"/>
          <w:szCs w:val="24"/>
        </w:rPr>
        <w:t>Школьное телевидение и студия мультимедиа. Построение видеоряда и художественного оформления.</w:t>
      </w:r>
    </w:p>
    <w:p w:rsidR="001D0335" w:rsidRPr="001D0335" w:rsidRDefault="001D0335" w:rsidP="001D0335">
      <w:pPr>
        <w:pStyle w:val="20"/>
        <w:shd w:val="clear" w:color="auto" w:fill="auto"/>
        <w:spacing w:before="0" w:after="0" w:line="240" w:lineRule="auto"/>
        <w:ind w:firstLine="740"/>
        <w:rPr>
          <w:sz w:val="24"/>
          <w:szCs w:val="24"/>
        </w:rPr>
      </w:pPr>
      <w:r w:rsidRPr="001D0335">
        <w:rPr>
          <w:sz w:val="24"/>
          <w:szCs w:val="24"/>
        </w:rPr>
        <w:t>Художнические роли каждого человека в реальной бытийной жизни.</w:t>
      </w:r>
    </w:p>
    <w:p w:rsidR="001D0335" w:rsidRPr="001D0335" w:rsidRDefault="001D0335" w:rsidP="001D0335">
      <w:pPr>
        <w:pStyle w:val="20"/>
        <w:shd w:val="clear" w:color="auto" w:fill="auto"/>
        <w:spacing w:before="0" w:after="0" w:line="240" w:lineRule="auto"/>
        <w:ind w:firstLine="740"/>
        <w:rPr>
          <w:sz w:val="24"/>
          <w:szCs w:val="24"/>
        </w:rPr>
      </w:pPr>
      <w:r w:rsidRPr="001D0335">
        <w:rPr>
          <w:sz w:val="24"/>
          <w:szCs w:val="24"/>
        </w:rPr>
        <w:t>Роль искусства в жизни общества и его влияние на жизнь каждого человека.</w:t>
      </w:r>
    </w:p>
    <w:p w:rsidR="001D0335" w:rsidRPr="001D0335" w:rsidRDefault="001D0335" w:rsidP="001D0335">
      <w:pPr>
        <w:pStyle w:val="20"/>
        <w:shd w:val="clear" w:color="auto" w:fill="auto"/>
        <w:tabs>
          <w:tab w:val="left" w:pos="1522"/>
        </w:tabs>
        <w:spacing w:before="0" w:after="0" w:line="240" w:lineRule="auto"/>
        <w:rPr>
          <w:sz w:val="24"/>
          <w:szCs w:val="24"/>
        </w:rPr>
      </w:pPr>
      <w:r w:rsidRPr="001D0335">
        <w:rPr>
          <w:sz w:val="24"/>
          <w:szCs w:val="24"/>
        </w:rPr>
        <w:t>Планируемые результаты освоения программы по изобразительному искусству на уровне основного общего образования.</w:t>
      </w:r>
    </w:p>
    <w:p w:rsidR="001D0335" w:rsidRPr="001D0335" w:rsidRDefault="001D0335" w:rsidP="001D0335">
      <w:pPr>
        <w:pStyle w:val="20"/>
        <w:shd w:val="clear" w:color="auto" w:fill="auto"/>
        <w:tabs>
          <w:tab w:val="left" w:pos="1734"/>
        </w:tabs>
        <w:spacing w:before="0" w:after="0" w:line="240" w:lineRule="auto"/>
        <w:rPr>
          <w:sz w:val="24"/>
          <w:szCs w:val="24"/>
        </w:rPr>
      </w:pPr>
      <w:r w:rsidRPr="001D0335">
        <w:rPr>
          <w:sz w:val="24"/>
          <w:szCs w:val="24"/>
        </w:rPr>
        <w:t>Личностные результаты освоения федеральной рабочей программы основного общего образования по изобразительному искусству достигаются в единстве учебной и воспитательной деятельности.</w:t>
      </w:r>
    </w:p>
    <w:p w:rsidR="001D0335" w:rsidRPr="001D0335" w:rsidRDefault="001D0335" w:rsidP="001D0335">
      <w:pPr>
        <w:pStyle w:val="20"/>
        <w:shd w:val="clear" w:color="auto" w:fill="auto"/>
        <w:spacing w:before="0" w:after="0" w:line="240" w:lineRule="auto"/>
        <w:ind w:firstLine="760"/>
        <w:rPr>
          <w:sz w:val="24"/>
          <w:szCs w:val="24"/>
        </w:rPr>
      </w:pPr>
      <w:r w:rsidRPr="001D0335">
        <w:rPr>
          <w:sz w:val="24"/>
          <w:szCs w:val="24"/>
        </w:rPr>
        <w:t>В центре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 традиционным духовным ценностям, социализация личности.</w:t>
      </w:r>
    </w:p>
    <w:p w:rsidR="001D0335" w:rsidRPr="001D0335" w:rsidRDefault="001D0335" w:rsidP="001D0335">
      <w:pPr>
        <w:pStyle w:val="20"/>
        <w:shd w:val="clear" w:color="auto" w:fill="auto"/>
        <w:spacing w:before="0" w:after="0" w:line="240" w:lineRule="auto"/>
        <w:ind w:firstLine="760"/>
        <w:rPr>
          <w:sz w:val="24"/>
          <w:szCs w:val="24"/>
        </w:rPr>
      </w:pPr>
      <w:r w:rsidRPr="001D0335">
        <w:rPr>
          <w:sz w:val="24"/>
          <w:szCs w:val="24"/>
        </w:rPr>
        <w:t>Программа призвана обеспечить достижение обучающимися личностных результатов, указанных во ФГОС ООО: формирование у обучающихся основ российской идентичности, ценностные установки и социально значимые качества личности, духовно-нравственное развитие обучающихся и отношение обучающихся к культуре, мотивацию к познанию и обучению, готовность к саморазвитию и активному участию в социально значимой деятельности.</w:t>
      </w:r>
    </w:p>
    <w:p w:rsidR="001D0335" w:rsidRPr="001D0335" w:rsidRDefault="001D0335" w:rsidP="001D0335">
      <w:pPr>
        <w:pStyle w:val="20"/>
        <w:shd w:val="clear" w:color="auto" w:fill="auto"/>
        <w:spacing w:before="0" w:after="0" w:line="240" w:lineRule="auto"/>
        <w:ind w:left="1120"/>
        <w:rPr>
          <w:sz w:val="24"/>
          <w:szCs w:val="24"/>
        </w:rPr>
      </w:pPr>
      <w:r w:rsidRPr="001D0335">
        <w:rPr>
          <w:sz w:val="24"/>
          <w:szCs w:val="24"/>
        </w:rPr>
        <w:t>Патриотическое воспитание.</w:t>
      </w:r>
    </w:p>
    <w:p w:rsidR="001D0335" w:rsidRPr="001D0335" w:rsidRDefault="001D0335" w:rsidP="001D0335">
      <w:pPr>
        <w:pStyle w:val="20"/>
        <w:shd w:val="clear" w:color="auto" w:fill="auto"/>
        <w:spacing w:before="0" w:after="0" w:line="240" w:lineRule="auto"/>
        <w:ind w:firstLine="760"/>
        <w:rPr>
          <w:sz w:val="24"/>
          <w:szCs w:val="24"/>
        </w:rPr>
      </w:pPr>
      <w:r w:rsidRPr="001D0335">
        <w:rPr>
          <w:sz w:val="24"/>
          <w:szCs w:val="24"/>
        </w:rPr>
        <w:t xml:space="preserve">Осуществляется через освоение обучающимися содержания традиций, истории и современного развития отечественной культуры, выраженной 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w:t>
      </w:r>
      <w:r w:rsidRPr="001D0335">
        <w:rPr>
          <w:sz w:val="24"/>
          <w:szCs w:val="24"/>
        </w:rPr>
        <w:lastRenderedPageBreak/>
        <w:t>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 образа.</w:t>
      </w:r>
    </w:p>
    <w:p w:rsidR="001D0335" w:rsidRPr="001D0335" w:rsidRDefault="001D0335" w:rsidP="001D0335">
      <w:pPr>
        <w:pStyle w:val="20"/>
        <w:shd w:val="clear" w:color="auto" w:fill="auto"/>
        <w:spacing w:before="0" w:after="0" w:line="240" w:lineRule="auto"/>
        <w:ind w:firstLine="760"/>
        <w:rPr>
          <w:sz w:val="24"/>
          <w:szCs w:val="24"/>
        </w:rPr>
      </w:pPr>
      <w:r w:rsidRPr="001D0335">
        <w:rPr>
          <w:sz w:val="24"/>
          <w:szCs w:val="24"/>
        </w:rPr>
        <w:t>Гражданское воспитание.</w:t>
      </w:r>
    </w:p>
    <w:p w:rsidR="001D0335" w:rsidRPr="001D0335" w:rsidRDefault="001D0335" w:rsidP="001D0335">
      <w:pPr>
        <w:pStyle w:val="20"/>
        <w:shd w:val="clear" w:color="auto" w:fill="auto"/>
        <w:spacing w:before="0" w:after="0" w:line="240" w:lineRule="auto"/>
        <w:ind w:firstLine="760"/>
        <w:rPr>
          <w:sz w:val="24"/>
          <w:szCs w:val="24"/>
        </w:rPr>
      </w:pPr>
      <w:r w:rsidRPr="001D0335">
        <w:rPr>
          <w:sz w:val="24"/>
          <w:szCs w:val="24"/>
        </w:rPr>
        <w:t>Программа по изобразительному искусству направлена на активное приобщение обучающихся к ценностям мировой и отечественной культуры. При этом реализуются задачи социализации и гражданского воспитания обучающегося. Формируется чувство личной причастности к жизни общества. Искусство рассматривается как особый язык, развивающий коммуникативные умения. В рамках изобразительного искусства происходит изучение художественной культуры и мировой истории искусства, углубляются интернациональные чувства обучающихся. Учебный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 а также участие в общих художественных проектах создают условия для разнообразной совместной деятельности, способствуют пониманию другого, становлению чувства личной ответственности.</w:t>
      </w:r>
    </w:p>
    <w:p w:rsidR="001D0335" w:rsidRPr="001D0335" w:rsidRDefault="001D0335" w:rsidP="001D0335">
      <w:pPr>
        <w:pStyle w:val="20"/>
        <w:shd w:val="clear" w:color="auto" w:fill="auto"/>
        <w:spacing w:before="0" w:after="0" w:line="240" w:lineRule="auto"/>
        <w:ind w:firstLine="760"/>
        <w:rPr>
          <w:sz w:val="24"/>
          <w:szCs w:val="24"/>
        </w:rPr>
      </w:pPr>
      <w:r w:rsidRPr="001D0335">
        <w:rPr>
          <w:sz w:val="24"/>
          <w:szCs w:val="24"/>
        </w:rPr>
        <w:t>Духовно-нравственное воспитание.</w:t>
      </w:r>
    </w:p>
    <w:p w:rsidR="001D0335" w:rsidRPr="001D0335" w:rsidRDefault="001D0335" w:rsidP="001D0335">
      <w:pPr>
        <w:pStyle w:val="20"/>
        <w:shd w:val="clear" w:color="auto" w:fill="auto"/>
        <w:spacing w:before="0" w:after="0" w:line="240" w:lineRule="auto"/>
        <w:ind w:firstLine="760"/>
        <w:rPr>
          <w:sz w:val="24"/>
          <w:szCs w:val="24"/>
        </w:rPr>
      </w:pPr>
      <w:r w:rsidRPr="001D0335">
        <w:rPr>
          <w:sz w:val="24"/>
          <w:szCs w:val="24"/>
        </w:rPr>
        <w:t>В искусстве воплощена духовная жизнь человечества, концентрирующая в себе эстетический, художественный и нравственный мировой опыт, раскрытие которого составляет суть учебного предмета. Учебные задания направлены на развитие внутреннего мира обучающегося и воспитание его эмоционально- 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 по изобразительному искусству способствует освоению базовых ценностей -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w:t>
      </w:r>
    </w:p>
    <w:p w:rsidR="001D0335" w:rsidRPr="001D0335" w:rsidRDefault="001D0335" w:rsidP="001D0335">
      <w:pPr>
        <w:pStyle w:val="20"/>
        <w:shd w:val="clear" w:color="auto" w:fill="auto"/>
        <w:spacing w:before="0" w:after="0" w:line="240" w:lineRule="auto"/>
        <w:ind w:firstLine="760"/>
        <w:rPr>
          <w:sz w:val="24"/>
          <w:szCs w:val="24"/>
        </w:rPr>
      </w:pPr>
      <w:r w:rsidRPr="001D0335">
        <w:rPr>
          <w:sz w:val="24"/>
          <w:szCs w:val="24"/>
        </w:rPr>
        <w:t>Эстетическое воспитание: воспитание чувственной сферы обучающегося на основе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изображении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обучающихся в отношении к окружающим людям, стремлению к их пониманию, отношению к семье, к мирной жизни как главному принципу человеческого общежития, к самому себе как самореализующейся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rsidR="001D0335" w:rsidRPr="001D0335" w:rsidRDefault="001D0335" w:rsidP="001D0335">
      <w:pPr>
        <w:pStyle w:val="20"/>
        <w:shd w:val="clear" w:color="auto" w:fill="auto"/>
        <w:spacing w:before="0" w:after="0" w:line="240" w:lineRule="auto"/>
        <w:ind w:firstLine="760"/>
        <w:rPr>
          <w:sz w:val="24"/>
          <w:szCs w:val="24"/>
        </w:rPr>
      </w:pPr>
      <w:r w:rsidRPr="001D0335">
        <w:rPr>
          <w:sz w:val="24"/>
          <w:szCs w:val="24"/>
        </w:rPr>
        <w:t>Ценности познавательной деятельности.</w:t>
      </w:r>
    </w:p>
    <w:p w:rsidR="001D0335" w:rsidRPr="001D0335" w:rsidRDefault="001D0335" w:rsidP="001D0335">
      <w:pPr>
        <w:pStyle w:val="20"/>
        <w:shd w:val="clear" w:color="auto" w:fill="auto"/>
        <w:tabs>
          <w:tab w:val="left" w:pos="4344"/>
          <w:tab w:val="left" w:pos="9120"/>
        </w:tabs>
        <w:spacing w:before="0" w:after="0" w:line="240" w:lineRule="auto"/>
        <w:ind w:firstLine="760"/>
        <w:rPr>
          <w:sz w:val="24"/>
          <w:szCs w:val="24"/>
        </w:rPr>
      </w:pPr>
      <w:r w:rsidRPr="001D0335">
        <w:rPr>
          <w:sz w:val="24"/>
          <w:szCs w:val="24"/>
        </w:rPr>
        <w:t>В процессе художественной деятельности на занятиях изобразительным искусством ставятся задачи воспитания наблюдательности - умений активно, то есть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w:t>
      </w:r>
      <w:r>
        <w:rPr>
          <w:sz w:val="24"/>
          <w:szCs w:val="24"/>
        </w:rPr>
        <w:t xml:space="preserve">ктов на уроках изобразительного искусства и при выполнении </w:t>
      </w:r>
      <w:r w:rsidRPr="001D0335">
        <w:rPr>
          <w:sz w:val="24"/>
          <w:szCs w:val="24"/>
        </w:rPr>
        <w:t>заданий</w:t>
      </w:r>
      <w:r>
        <w:rPr>
          <w:sz w:val="24"/>
          <w:szCs w:val="24"/>
        </w:rPr>
        <w:t xml:space="preserve"> </w:t>
      </w:r>
      <w:r w:rsidRPr="001D0335">
        <w:rPr>
          <w:sz w:val="24"/>
          <w:szCs w:val="24"/>
        </w:rPr>
        <w:t>культурно-исторической направленности.</w:t>
      </w:r>
    </w:p>
    <w:p w:rsidR="001D0335" w:rsidRPr="001D0335" w:rsidRDefault="001D0335" w:rsidP="001D0335">
      <w:pPr>
        <w:pStyle w:val="20"/>
        <w:shd w:val="clear" w:color="auto" w:fill="auto"/>
        <w:spacing w:before="0" w:after="0" w:line="240" w:lineRule="auto"/>
        <w:ind w:firstLine="760"/>
        <w:rPr>
          <w:sz w:val="24"/>
          <w:szCs w:val="24"/>
        </w:rPr>
      </w:pPr>
      <w:r w:rsidRPr="001D0335">
        <w:rPr>
          <w:sz w:val="24"/>
          <w:szCs w:val="24"/>
        </w:rPr>
        <w:t>Экологическое воспитание.</w:t>
      </w:r>
    </w:p>
    <w:p w:rsidR="001D0335" w:rsidRPr="001D0335" w:rsidRDefault="001D0335" w:rsidP="001D0335">
      <w:pPr>
        <w:pStyle w:val="20"/>
        <w:shd w:val="clear" w:color="auto" w:fill="auto"/>
        <w:spacing w:before="0" w:after="0" w:line="240" w:lineRule="auto"/>
        <w:ind w:firstLine="760"/>
        <w:rPr>
          <w:sz w:val="24"/>
          <w:szCs w:val="24"/>
        </w:rPr>
      </w:pPr>
      <w:r w:rsidRPr="001D0335">
        <w:rPr>
          <w:sz w:val="24"/>
          <w:szCs w:val="24"/>
        </w:rPr>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формирование нравственно-эстетического отношения к природе воспитывается в процессе художественно-эстетического наблюдения природы, её образа в произведениях искусства и личной художественно-творческой работе.</w:t>
      </w:r>
    </w:p>
    <w:p w:rsidR="001D0335" w:rsidRPr="001D0335" w:rsidRDefault="001D0335" w:rsidP="001D0335">
      <w:pPr>
        <w:pStyle w:val="20"/>
        <w:shd w:val="clear" w:color="auto" w:fill="auto"/>
        <w:spacing w:before="0" w:after="0" w:line="240" w:lineRule="auto"/>
        <w:ind w:firstLine="760"/>
        <w:rPr>
          <w:sz w:val="24"/>
          <w:szCs w:val="24"/>
        </w:rPr>
      </w:pPr>
      <w:r w:rsidRPr="001D0335">
        <w:rPr>
          <w:sz w:val="24"/>
          <w:szCs w:val="24"/>
        </w:rPr>
        <w:lastRenderedPageBreak/>
        <w:t>Трудовое воспитание.</w:t>
      </w:r>
    </w:p>
    <w:p w:rsidR="001D0335" w:rsidRPr="001D0335" w:rsidRDefault="001D0335" w:rsidP="001D0335">
      <w:pPr>
        <w:pStyle w:val="20"/>
        <w:shd w:val="clear" w:color="auto" w:fill="auto"/>
        <w:spacing w:before="0" w:after="0" w:line="240" w:lineRule="auto"/>
        <w:ind w:firstLine="760"/>
        <w:rPr>
          <w:sz w:val="24"/>
          <w:szCs w:val="24"/>
        </w:rPr>
      </w:pPr>
      <w:r w:rsidRPr="001D0335">
        <w:rPr>
          <w:sz w:val="24"/>
          <w:szCs w:val="24"/>
        </w:rPr>
        <w:t>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 и смысловая деятельность формирует такие качества, как навыки практической (не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w:t>
      </w:r>
    </w:p>
    <w:p w:rsidR="001D0335" w:rsidRPr="001D0335" w:rsidRDefault="001D0335" w:rsidP="001D0335">
      <w:pPr>
        <w:pStyle w:val="20"/>
        <w:shd w:val="clear" w:color="auto" w:fill="auto"/>
        <w:spacing w:before="0" w:after="0" w:line="240" w:lineRule="auto"/>
        <w:ind w:firstLine="760"/>
        <w:rPr>
          <w:sz w:val="24"/>
          <w:szCs w:val="24"/>
        </w:rPr>
      </w:pPr>
      <w:r w:rsidRPr="001D0335">
        <w:rPr>
          <w:sz w:val="24"/>
          <w:szCs w:val="24"/>
        </w:rPr>
        <w:t>Воспитывающая предметно-эстетическая среда.</w:t>
      </w:r>
    </w:p>
    <w:p w:rsidR="001D0335" w:rsidRPr="001D0335" w:rsidRDefault="001D0335" w:rsidP="001D0335">
      <w:pPr>
        <w:pStyle w:val="20"/>
        <w:shd w:val="clear" w:color="auto" w:fill="auto"/>
        <w:spacing w:before="0" w:after="0" w:line="240" w:lineRule="auto"/>
        <w:ind w:firstLine="760"/>
        <w:rPr>
          <w:sz w:val="24"/>
          <w:szCs w:val="24"/>
        </w:rPr>
      </w:pPr>
      <w:r w:rsidRPr="001D0335">
        <w:rPr>
          <w:sz w:val="24"/>
          <w:szCs w:val="24"/>
        </w:rPr>
        <w:t>В процессе художественно-эстетического воспитания обучающихся имеет значение организация пространственной среды общеобразовательной организации. При этом обучающиеся должны быть активными участниками (а не только потребителями) её создания и оформления пространства в соответствии с задачами общеобразовательной организации, среды, календарными событиями школьной жизни. Эта деятельность обучающихся, как и сам образ предметно</w:t>
      </w:r>
      <w:r w:rsidRPr="001D0335">
        <w:rPr>
          <w:sz w:val="24"/>
          <w:szCs w:val="24"/>
        </w:rPr>
        <w:softHyphen/>
        <w:t>пространственной среды общеобразовательной организации, оказывает активное воспитательное воздействие и влияет на формирование позитивных ценностных ориентаций и восприятие жизни обучающихся.</w:t>
      </w:r>
    </w:p>
    <w:p w:rsidR="001D0335" w:rsidRPr="001D0335" w:rsidRDefault="001D0335" w:rsidP="001D0335">
      <w:pPr>
        <w:pStyle w:val="20"/>
        <w:shd w:val="clear" w:color="auto" w:fill="auto"/>
        <w:tabs>
          <w:tab w:val="left" w:pos="1762"/>
        </w:tabs>
        <w:spacing w:before="0" w:after="0" w:line="240" w:lineRule="auto"/>
        <w:rPr>
          <w:sz w:val="24"/>
          <w:szCs w:val="24"/>
        </w:rPr>
      </w:pPr>
      <w:r w:rsidRPr="001D0335">
        <w:rPr>
          <w:sz w:val="24"/>
          <w:szCs w:val="24"/>
        </w:rPr>
        <w:t>В результате освоения программы по изобразительному искусству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1D0335" w:rsidRPr="001D0335" w:rsidRDefault="001D0335" w:rsidP="001D0335">
      <w:pPr>
        <w:pStyle w:val="20"/>
        <w:shd w:val="clear" w:color="auto" w:fill="auto"/>
        <w:tabs>
          <w:tab w:val="left" w:pos="1963"/>
        </w:tabs>
        <w:spacing w:before="0" w:after="0" w:line="240" w:lineRule="auto"/>
        <w:rPr>
          <w:sz w:val="24"/>
          <w:szCs w:val="24"/>
        </w:rPr>
      </w:pPr>
      <w:r w:rsidRPr="001D0335">
        <w:rPr>
          <w:sz w:val="24"/>
          <w:szCs w:val="24"/>
        </w:rPr>
        <w:t>У обучающегося будут сформированы следующие пространственные представления и сенсорные способности как часть универсальных познавательных учебных действий:</w:t>
      </w:r>
    </w:p>
    <w:p w:rsidR="001D0335" w:rsidRPr="001D0335" w:rsidRDefault="001D0335" w:rsidP="001D0335">
      <w:pPr>
        <w:pStyle w:val="20"/>
        <w:shd w:val="clear" w:color="auto" w:fill="auto"/>
        <w:spacing w:before="0" w:after="0" w:line="240" w:lineRule="auto"/>
        <w:rPr>
          <w:sz w:val="24"/>
          <w:szCs w:val="24"/>
        </w:rPr>
      </w:pPr>
      <w:r w:rsidRPr="001D0335">
        <w:rPr>
          <w:sz w:val="24"/>
          <w:szCs w:val="24"/>
        </w:rPr>
        <w:t>сравнивать предметные и пространственные объекты по заданным основаниям;</w:t>
      </w:r>
    </w:p>
    <w:p w:rsidR="001D0335" w:rsidRPr="001D0335" w:rsidRDefault="001D0335" w:rsidP="001D0335">
      <w:pPr>
        <w:pStyle w:val="20"/>
        <w:shd w:val="clear" w:color="auto" w:fill="auto"/>
        <w:spacing w:before="0" w:after="0" w:line="240" w:lineRule="auto"/>
        <w:rPr>
          <w:sz w:val="24"/>
          <w:szCs w:val="24"/>
        </w:rPr>
      </w:pPr>
      <w:r w:rsidRPr="001D0335">
        <w:rPr>
          <w:sz w:val="24"/>
          <w:szCs w:val="24"/>
        </w:rPr>
        <w:t>характеризовать форму предмета, конструкции;</w:t>
      </w:r>
    </w:p>
    <w:p w:rsidR="001D0335" w:rsidRPr="001D0335" w:rsidRDefault="001D0335" w:rsidP="001D0335">
      <w:pPr>
        <w:pStyle w:val="20"/>
        <w:shd w:val="clear" w:color="auto" w:fill="auto"/>
        <w:spacing w:before="0" w:after="0" w:line="240" w:lineRule="auto"/>
        <w:rPr>
          <w:sz w:val="24"/>
          <w:szCs w:val="24"/>
        </w:rPr>
      </w:pPr>
      <w:r w:rsidRPr="001D0335">
        <w:rPr>
          <w:sz w:val="24"/>
          <w:szCs w:val="24"/>
        </w:rPr>
        <w:t>выявлять положение предметной формы в пространстве;</w:t>
      </w:r>
    </w:p>
    <w:p w:rsidR="001D0335" w:rsidRPr="001D0335" w:rsidRDefault="001D0335" w:rsidP="001D0335">
      <w:pPr>
        <w:pStyle w:val="20"/>
        <w:shd w:val="clear" w:color="auto" w:fill="auto"/>
        <w:spacing w:before="0" w:after="0" w:line="240" w:lineRule="auto"/>
        <w:rPr>
          <w:sz w:val="24"/>
          <w:szCs w:val="24"/>
        </w:rPr>
      </w:pPr>
      <w:r w:rsidRPr="001D0335">
        <w:rPr>
          <w:sz w:val="24"/>
          <w:szCs w:val="24"/>
        </w:rPr>
        <w:t>обобщать форму составной конструкции;</w:t>
      </w:r>
    </w:p>
    <w:p w:rsidR="001D0335" w:rsidRPr="001D0335" w:rsidRDefault="001D0335" w:rsidP="001D0335">
      <w:pPr>
        <w:pStyle w:val="20"/>
        <w:shd w:val="clear" w:color="auto" w:fill="auto"/>
        <w:spacing w:before="0" w:after="0" w:line="240" w:lineRule="auto"/>
        <w:rPr>
          <w:sz w:val="24"/>
          <w:szCs w:val="24"/>
        </w:rPr>
      </w:pPr>
      <w:r w:rsidRPr="001D0335">
        <w:rPr>
          <w:sz w:val="24"/>
          <w:szCs w:val="24"/>
        </w:rPr>
        <w:t>анализировать структуру предмета, конструкции, пространства, зрительного образа;</w:t>
      </w:r>
    </w:p>
    <w:p w:rsidR="001D0335" w:rsidRPr="001D0335" w:rsidRDefault="001D0335" w:rsidP="001D0335">
      <w:pPr>
        <w:pStyle w:val="20"/>
        <w:shd w:val="clear" w:color="auto" w:fill="auto"/>
        <w:spacing w:before="0" w:after="0" w:line="240" w:lineRule="auto"/>
        <w:rPr>
          <w:sz w:val="24"/>
          <w:szCs w:val="24"/>
        </w:rPr>
      </w:pPr>
      <w:r w:rsidRPr="001D0335">
        <w:rPr>
          <w:sz w:val="24"/>
          <w:szCs w:val="24"/>
        </w:rPr>
        <w:t>структурировать предметно-пространственные явления;</w:t>
      </w:r>
    </w:p>
    <w:p w:rsidR="001D0335" w:rsidRPr="001D0335" w:rsidRDefault="001D0335" w:rsidP="001D0335">
      <w:pPr>
        <w:pStyle w:val="20"/>
        <w:shd w:val="clear" w:color="auto" w:fill="auto"/>
        <w:spacing w:before="0" w:after="0" w:line="240" w:lineRule="auto"/>
        <w:rPr>
          <w:sz w:val="24"/>
          <w:szCs w:val="24"/>
        </w:rPr>
      </w:pPr>
      <w:r w:rsidRPr="001D0335">
        <w:rPr>
          <w:sz w:val="24"/>
          <w:szCs w:val="24"/>
        </w:rPr>
        <w:t>сопоставлять пропорциональное соотношение частей внутри целого и предметов между собой;</w:t>
      </w:r>
    </w:p>
    <w:p w:rsidR="001D0335" w:rsidRPr="001D0335" w:rsidRDefault="001D0335" w:rsidP="001D0335">
      <w:pPr>
        <w:pStyle w:val="20"/>
        <w:shd w:val="clear" w:color="auto" w:fill="auto"/>
        <w:spacing w:before="0" w:after="0" w:line="240" w:lineRule="auto"/>
        <w:ind w:firstLine="760"/>
        <w:rPr>
          <w:sz w:val="24"/>
          <w:szCs w:val="24"/>
        </w:rPr>
      </w:pPr>
      <w:r w:rsidRPr="001D0335">
        <w:rPr>
          <w:sz w:val="24"/>
          <w:szCs w:val="24"/>
        </w:rPr>
        <w:t>абстрагировать образ реальности в построении плоской или пространственной композиции.</w:t>
      </w:r>
    </w:p>
    <w:p w:rsidR="001D0335" w:rsidRPr="001D0335" w:rsidRDefault="001D0335" w:rsidP="001D0335">
      <w:pPr>
        <w:pStyle w:val="20"/>
        <w:shd w:val="clear" w:color="auto" w:fill="auto"/>
        <w:tabs>
          <w:tab w:val="left" w:pos="1968"/>
        </w:tabs>
        <w:spacing w:before="0" w:after="0" w:line="240" w:lineRule="auto"/>
        <w:ind w:left="760"/>
        <w:rPr>
          <w:sz w:val="24"/>
          <w:szCs w:val="24"/>
        </w:rPr>
      </w:pPr>
      <w:r w:rsidRPr="001D0335">
        <w:rPr>
          <w:sz w:val="24"/>
          <w:szCs w:val="24"/>
        </w:rPr>
        <w:t>У обучающегося будут сформированы следующие базовые логические и исследовательские действия как часть универсальных познавательных</w:t>
      </w:r>
    </w:p>
    <w:p w:rsidR="001D0335" w:rsidRPr="001D0335" w:rsidRDefault="001D0335" w:rsidP="001D0335">
      <w:pPr>
        <w:pStyle w:val="20"/>
        <w:shd w:val="clear" w:color="auto" w:fill="auto"/>
        <w:spacing w:before="0" w:after="0" w:line="240" w:lineRule="auto"/>
        <w:rPr>
          <w:sz w:val="24"/>
          <w:szCs w:val="24"/>
        </w:rPr>
      </w:pPr>
      <w:r w:rsidRPr="001D0335">
        <w:rPr>
          <w:sz w:val="24"/>
          <w:szCs w:val="24"/>
        </w:rPr>
        <w:t>учебных действий:</w:t>
      </w:r>
    </w:p>
    <w:p w:rsidR="001D0335" w:rsidRPr="001D0335" w:rsidRDefault="001D0335" w:rsidP="001D0335">
      <w:pPr>
        <w:pStyle w:val="20"/>
        <w:shd w:val="clear" w:color="auto" w:fill="auto"/>
        <w:spacing w:before="0" w:after="0" w:line="240" w:lineRule="auto"/>
        <w:ind w:firstLine="760"/>
        <w:rPr>
          <w:sz w:val="24"/>
          <w:szCs w:val="24"/>
        </w:rPr>
      </w:pPr>
      <w:r w:rsidRPr="001D0335">
        <w:rPr>
          <w:sz w:val="24"/>
          <w:szCs w:val="24"/>
        </w:rPr>
        <w:t>выявлять и характеризовать существенные признаки явлений художественной культуры;</w:t>
      </w:r>
    </w:p>
    <w:p w:rsidR="001D0335" w:rsidRPr="001D0335" w:rsidRDefault="001D0335" w:rsidP="001D0335">
      <w:pPr>
        <w:pStyle w:val="20"/>
        <w:shd w:val="clear" w:color="auto" w:fill="auto"/>
        <w:spacing w:before="0" w:after="0" w:line="240" w:lineRule="auto"/>
        <w:ind w:firstLine="760"/>
        <w:rPr>
          <w:sz w:val="24"/>
          <w:szCs w:val="24"/>
        </w:rPr>
      </w:pPr>
      <w:r w:rsidRPr="001D0335">
        <w:rPr>
          <w:sz w:val="24"/>
          <w:szCs w:val="24"/>
        </w:rPr>
        <w:t>сопоставлять, анализировать, сравнивать и оценивать с позиций эстетических категорий явления искусства и действительности;</w:t>
      </w:r>
    </w:p>
    <w:p w:rsidR="001D0335" w:rsidRPr="001D0335" w:rsidRDefault="001D0335" w:rsidP="001D0335">
      <w:pPr>
        <w:pStyle w:val="20"/>
        <w:shd w:val="clear" w:color="auto" w:fill="auto"/>
        <w:spacing w:before="0" w:after="0" w:line="240" w:lineRule="auto"/>
        <w:ind w:firstLine="760"/>
        <w:rPr>
          <w:sz w:val="24"/>
          <w:szCs w:val="24"/>
        </w:rPr>
      </w:pPr>
      <w:r w:rsidRPr="001D0335">
        <w:rPr>
          <w:sz w:val="24"/>
          <w:szCs w:val="24"/>
        </w:rPr>
        <w:t>классифицировать произведения искусства по видам и, соответственно, по назначению в жизни людей;</w:t>
      </w:r>
    </w:p>
    <w:p w:rsidR="001D0335" w:rsidRPr="001D0335" w:rsidRDefault="001D0335" w:rsidP="001D0335">
      <w:pPr>
        <w:pStyle w:val="20"/>
        <w:shd w:val="clear" w:color="auto" w:fill="auto"/>
        <w:spacing w:before="0" w:after="0" w:line="240" w:lineRule="auto"/>
        <w:ind w:firstLine="760"/>
        <w:rPr>
          <w:sz w:val="24"/>
          <w:szCs w:val="24"/>
        </w:rPr>
      </w:pPr>
      <w:r w:rsidRPr="001D0335">
        <w:rPr>
          <w:sz w:val="24"/>
          <w:szCs w:val="24"/>
        </w:rPr>
        <w:t>ставить и использовать вопросы как исследовательский инструмент познания;</w:t>
      </w:r>
    </w:p>
    <w:p w:rsidR="001D0335" w:rsidRPr="001D0335" w:rsidRDefault="001D0335" w:rsidP="001D0335">
      <w:pPr>
        <w:pStyle w:val="20"/>
        <w:shd w:val="clear" w:color="auto" w:fill="auto"/>
        <w:spacing w:before="0" w:after="0" w:line="240" w:lineRule="auto"/>
        <w:ind w:firstLine="760"/>
        <w:rPr>
          <w:sz w:val="24"/>
          <w:szCs w:val="24"/>
        </w:rPr>
      </w:pPr>
      <w:r w:rsidRPr="001D0335">
        <w:rPr>
          <w:sz w:val="24"/>
          <w:szCs w:val="24"/>
        </w:rPr>
        <w:t>вести исследовательскую работу по сбору информационного материала по установленной или выбранной теме;</w:t>
      </w:r>
    </w:p>
    <w:p w:rsidR="001D0335" w:rsidRPr="001D0335" w:rsidRDefault="001D0335" w:rsidP="001D0335">
      <w:pPr>
        <w:pStyle w:val="20"/>
        <w:shd w:val="clear" w:color="auto" w:fill="auto"/>
        <w:spacing w:before="0" w:after="0" w:line="240" w:lineRule="auto"/>
        <w:ind w:firstLine="760"/>
        <w:rPr>
          <w:sz w:val="24"/>
          <w:szCs w:val="24"/>
        </w:rPr>
      </w:pPr>
      <w:r w:rsidRPr="001D0335">
        <w:rPr>
          <w:sz w:val="24"/>
          <w:szCs w:val="24"/>
        </w:rPr>
        <w:t>самостоятельно формулировать выводы и обобщения по результатам наблюдения или исследования, аргументированно защищать свои позиции.</w:t>
      </w:r>
    </w:p>
    <w:p w:rsidR="001D0335" w:rsidRPr="001D0335" w:rsidRDefault="001D0335" w:rsidP="001D0335">
      <w:pPr>
        <w:pStyle w:val="20"/>
        <w:shd w:val="clear" w:color="auto" w:fill="auto"/>
        <w:tabs>
          <w:tab w:val="left" w:pos="2004"/>
        </w:tabs>
        <w:spacing w:before="0" w:after="0" w:line="240" w:lineRule="auto"/>
        <w:ind w:left="760"/>
        <w:rPr>
          <w:sz w:val="24"/>
          <w:szCs w:val="24"/>
        </w:rPr>
      </w:pPr>
      <w:r w:rsidRPr="001D0335">
        <w:rPr>
          <w:sz w:val="24"/>
          <w:szCs w:val="24"/>
        </w:rPr>
        <w:t>У обучающегося будут сформированы умения работать с информацией как часть универсальных познавательных учебных действий:</w:t>
      </w:r>
    </w:p>
    <w:p w:rsidR="001D0335" w:rsidRPr="001D0335" w:rsidRDefault="001D0335" w:rsidP="001D0335">
      <w:pPr>
        <w:pStyle w:val="20"/>
        <w:shd w:val="clear" w:color="auto" w:fill="auto"/>
        <w:spacing w:before="0" w:after="0" w:line="240" w:lineRule="auto"/>
        <w:ind w:firstLine="760"/>
        <w:rPr>
          <w:sz w:val="24"/>
          <w:szCs w:val="24"/>
        </w:rPr>
      </w:pPr>
      <w:r w:rsidRPr="001D0335">
        <w:rPr>
          <w:sz w:val="24"/>
          <w:szCs w:val="24"/>
        </w:rPr>
        <w:t xml:space="preserve">использовать различные методы, в том числе электронные технологии, для поиска </w:t>
      </w:r>
      <w:r w:rsidRPr="001D0335">
        <w:rPr>
          <w:sz w:val="24"/>
          <w:szCs w:val="24"/>
        </w:rPr>
        <w:lastRenderedPageBreak/>
        <w:t>и отбора информации на основе образовательных задач и заданных критериев;</w:t>
      </w:r>
    </w:p>
    <w:p w:rsidR="001D0335" w:rsidRPr="001D0335" w:rsidRDefault="001D0335" w:rsidP="001D0335">
      <w:pPr>
        <w:pStyle w:val="20"/>
        <w:shd w:val="clear" w:color="auto" w:fill="auto"/>
        <w:spacing w:before="0" w:after="0" w:line="240" w:lineRule="auto"/>
        <w:ind w:firstLine="760"/>
        <w:rPr>
          <w:sz w:val="24"/>
          <w:szCs w:val="24"/>
        </w:rPr>
      </w:pPr>
      <w:r w:rsidRPr="001D0335">
        <w:rPr>
          <w:sz w:val="24"/>
          <w:szCs w:val="24"/>
        </w:rPr>
        <w:t>использовать электронные образовательные ресурсы;</w:t>
      </w:r>
    </w:p>
    <w:p w:rsidR="001D0335" w:rsidRPr="001D0335" w:rsidRDefault="001D0335" w:rsidP="001D0335">
      <w:pPr>
        <w:pStyle w:val="20"/>
        <w:shd w:val="clear" w:color="auto" w:fill="auto"/>
        <w:spacing w:before="0" w:after="0" w:line="240" w:lineRule="auto"/>
        <w:ind w:firstLine="760"/>
        <w:rPr>
          <w:sz w:val="24"/>
          <w:szCs w:val="24"/>
        </w:rPr>
      </w:pPr>
      <w:r w:rsidRPr="001D0335">
        <w:rPr>
          <w:sz w:val="24"/>
          <w:szCs w:val="24"/>
        </w:rPr>
        <w:t>уметь работать с электронными учебными пособиями и учебниками;</w:t>
      </w:r>
    </w:p>
    <w:p w:rsidR="001D0335" w:rsidRPr="001D0335" w:rsidRDefault="001D0335" w:rsidP="001D0335">
      <w:pPr>
        <w:pStyle w:val="20"/>
        <w:shd w:val="clear" w:color="auto" w:fill="auto"/>
        <w:spacing w:before="0" w:after="0" w:line="240" w:lineRule="auto"/>
        <w:ind w:firstLine="760"/>
        <w:rPr>
          <w:sz w:val="24"/>
          <w:szCs w:val="24"/>
        </w:rPr>
      </w:pPr>
      <w:r w:rsidRPr="001D0335">
        <w:rPr>
          <w:sz w:val="24"/>
          <w:szCs w:val="24"/>
        </w:rPr>
        <w:t>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w:t>
      </w:r>
    </w:p>
    <w:p w:rsidR="001D0335" w:rsidRPr="001D0335" w:rsidRDefault="001D0335" w:rsidP="001D0335">
      <w:pPr>
        <w:pStyle w:val="20"/>
        <w:shd w:val="clear" w:color="auto" w:fill="auto"/>
        <w:spacing w:before="0" w:after="0" w:line="240" w:lineRule="auto"/>
        <w:ind w:firstLine="760"/>
        <w:rPr>
          <w:sz w:val="24"/>
          <w:szCs w:val="24"/>
        </w:rPr>
      </w:pPr>
      <w:r w:rsidRPr="001D0335">
        <w:rPr>
          <w:sz w:val="24"/>
          <w:szCs w:val="24"/>
        </w:rPr>
        <w:t>самостоятельно готовить информацию на заданную или выбранную тему в различных видах её представления: в рисунках и эскизах, тексте, таблицах, схемах, электронных презентациях.</w:t>
      </w:r>
    </w:p>
    <w:p w:rsidR="001D0335" w:rsidRPr="001D0335" w:rsidRDefault="001D0335" w:rsidP="001D0335">
      <w:pPr>
        <w:pStyle w:val="20"/>
        <w:shd w:val="clear" w:color="auto" w:fill="auto"/>
        <w:tabs>
          <w:tab w:val="left" w:pos="2004"/>
        </w:tabs>
        <w:spacing w:before="0" w:after="0" w:line="240" w:lineRule="auto"/>
        <w:rPr>
          <w:sz w:val="24"/>
          <w:szCs w:val="24"/>
        </w:rPr>
      </w:pPr>
      <w:r w:rsidRPr="001D0335">
        <w:rPr>
          <w:sz w:val="24"/>
          <w:szCs w:val="24"/>
        </w:rPr>
        <w:t>У обучающегося будут сформированы следующие универсальные коммуникативные действия:</w:t>
      </w:r>
    </w:p>
    <w:p w:rsidR="001D0335" w:rsidRPr="001D0335" w:rsidRDefault="001D0335" w:rsidP="001D0335">
      <w:pPr>
        <w:pStyle w:val="20"/>
        <w:shd w:val="clear" w:color="auto" w:fill="auto"/>
        <w:spacing w:before="0" w:after="0" w:line="240" w:lineRule="auto"/>
        <w:ind w:firstLine="760"/>
        <w:rPr>
          <w:sz w:val="24"/>
          <w:szCs w:val="24"/>
        </w:rPr>
      </w:pPr>
      <w:r w:rsidRPr="001D0335">
        <w:rPr>
          <w:sz w:val="24"/>
          <w:szCs w:val="24"/>
        </w:rPr>
        <w:t>понимать искусство в качестве особого языка общения - межличностного (автор - зритель), между поколениями, между народами;</w:t>
      </w:r>
    </w:p>
    <w:p w:rsidR="001D0335" w:rsidRPr="001D0335" w:rsidRDefault="001D0335" w:rsidP="001D0335">
      <w:pPr>
        <w:pStyle w:val="20"/>
        <w:shd w:val="clear" w:color="auto" w:fill="auto"/>
        <w:spacing w:before="0" w:after="0" w:line="240" w:lineRule="auto"/>
        <w:ind w:firstLine="760"/>
        <w:rPr>
          <w:sz w:val="24"/>
          <w:szCs w:val="24"/>
        </w:rPr>
      </w:pPr>
      <w:r w:rsidRPr="001D0335">
        <w:rPr>
          <w:sz w:val="24"/>
          <w:szCs w:val="24"/>
        </w:rPr>
        <w:t>воспринимать и формулировать суждения, выражать эмоции в соответствии с целями и условиями общения, развивая способность к эмпатии и опираясь</w:t>
      </w:r>
    </w:p>
    <w:p w:rsidR="001D0335" w:rsidRPr="001D0335" w:rsidRDefault="001D0335" w:rsidP="001D0335">
      <w:pPr>
        <w:pStyle w:val="20"/>
        <w:shd w:val="clear" w:color="auto" w:fill="auto"/>
        <w:spacing w:before="0" w:after="0" w:line="240" w:lineRule="auto"/>
        <w:rPr>
          <w:sz w:val="24"/>
          <w:szCs w:val="24"/>
        </w:rPr>
      </w:pPr>
      <w:r w:rsidRPr="001D0335">
        <w:rPr>
          <w:sz w:val="24"/>
          <w:szCs w:val="24"/>
        </w:rPr>
        <w:t>на восприятие окружающих;</w:t>
      </w:r>
    </w:p>
    <w:p w:rsidR="001D0335" w:rsidRPr="001D0335" w:rsidRDefault="001D0335" w:rsidP="001D0335">
      <w:pPr>
        <w:pStyle w:val="20"/>
        <w:shd w:val="clear" w:color="auto" w:fill="auto"/>
        <w:spacing w:before="0" w:after="0" w:line="240" w:lineRule="auto"/>
        <w:ind w:firstLine="760"/>
        <w:rPr>
          <w:sz w:val="24"/>
          <w:szCs w:val="24"/>
        </w:rPr>
      </w:pPr>
      <w:r w:rsidRPr="001D0335">
        <w:rPr>
          <w:sz w:val="24"/>
          <w:szCs w:val="24"/>
        </w:rP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w:t>
      </w:r>
    </w:p>
    <w:p w:rsidR="001D0335" w:rsidRPr="001D0335" w:rsidRDefault="001D0335" w:rsidP="001D0335">
      <w:pPr>
        <w:pStyle w:val="20"/>
        <w:shd w:val="clear" w:color="auto" w:fill="auto"/>
        <w:spacing w:before="0" w:after="0" w:line="240" w:lineRule="auto"/>
        <w:ind w:firstLine="760"/>
        <w:rPr>
          <w:sz w:val="24"/>
          <w:szCs w:val="24"/>
        </w:rPr>
      </w:pPr>
      <w:r w:rsidRPr="001D0335">
        <w:rPr>
          <w:sz w:val="24"/>
          <w:szCs w:val="24"/>
        </w:rPr>
        <w:t>публично представлять и объяснять результаты своего творческого, художественного или исследовательского опыта;</w:t>
      </w:r>
    </w:p>
    <w:p w:rsidR="001D0335" w:rsidRPr="001D0335" w:rsidRDefault="001D0335" w:rsidP="001D0335">
      <w:pPr>
        <w:pStyle w:val="20"/>
        <w:shd w:val="clear" w:color="auto" w:fill="auto"/>
        <w:spacing w:before="0" w:after="0" w:line="240" w:lineRule="auto"/>
        <w:ind w:firstLine="760"/>
        <w:rPr>
          <w:sz w:val="24"/>
          <w:szCs w:val="24"/>
        </w:rPr>
      </w:pPr>
      <w:r w:rsidRPr="001D0335">
        <w:rPr>
          <w:sz w:val="24"/>
          <w:szCs w:val="24"/>
        </w:rP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rsidR="001D0335" w:rsidRPr="001D0335" w:rsidRDefault="001D0335" w:rsidP="001D0335">
      <w:pPr>
        <w:pStyle w:val="20"/>
        <w:shd w:val="clear" w:color="auto" w:fill="auto"/>
        <w:tabs>
          <w:tab w:val="left" w:pos="1941"/>
        </w:tabs>
        <w:spacing w:before="0" w:after="0" w:line="240" w:lineRule="auto"/>
        <w:rPr>
          <w:sz w:val="24"/>
          <w:szCs w:val="24"/>
        </w:rPr>
      </w:pPr>
      <w:r w:rsidRPr="001D0335">
        <w:rPr>
          <w:sz w:val="24"/>
          <w:szCs w:val="24"/>
        </w:rPr>
        <w:t>У обучающегося будут сформированы умения самоорганизации как часть универсальных регулятивных учебных действий:</w:t>
      </w:r>
    </w:p>
    <w:p w:rsidR="001D0335" w:rsidRPr="001D0335" w:rsidRDefault="001D0335" w:rsidP="001D0335">
      <w:pPr>
        <w:pStyle w:val="20"/>
        <w:shd w:val="clear" w:color="auto" w:fill="auto"/>
        <w:spacing w:before="0" w:after="0" w:line="240" w:lineRule="auto"/>
        <w:ind w:firstLine="760"/>
        <w:rPr>
          <w:sz w:val="24"/>
          <w:szCs w:val="24"/>
        </w:rPr>
      </w:pPr>
      <w:r w:rsidRPr="001D0335">
        <w:rPr>
          <w:sz w:val="24"/>
          <w:szCs w:val="24"/>
        </w:rPr>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rsidR="001D0335" w:rsidRPr="001D0335" w:rsidRDefault="001D0335" w:rsidP="001D0335">
      <w:pPr>
        <w:pStyle w:val="20"/>
        <w:shd w:val="clear" w:color="auto" w:fill="auto"/>
        <w:spacing w:before="0" w:after="0" w:line="240" w:lineRule="auto"/>
        <w:ind w:firstLine="760"/>
        <w:rPr>
          <w:sz w:val="24"/>
          <w:szCs w:val="24"/>
        </w:rPr>
      </w:pPr>
      <w:r w:rsidRPr="001D0335">
        <w:rPr>
          <w:sz w:val="24"/>
          <w:szCs w:val="24"/>
        </w:rPr>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rsidR="001D0335" w:rsidRPr="001D0335" w:rsidRDefault="001D0335" w:rsidP="001D0335">
      <w:pPr>
        <w:pStyle w:val="20"/>
        <w:shd w:val="clear" w:color="auto" w:fill="auto"/>
        <w:spacing w:before="0" w:after="0" w:line="240" w:lineRule="auto"/>
        <w:ind w:firstLine="760"/>
        <w:rPr>
          <w:sz w:val="24"/>
          <w:szCs w:val="24"/>
        </w:rPr>
      </w:pPr>
      <w:r w:rsidRPr="001D0335">
        <w:rPr>
          <w:sz w:val="24"/>
          <w:szCs w:val="24"/>
        </w:rP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rsidR="001D0335" w:rsidRPr="001D0335" w:rsidRDefault="001D0335" w:rsidP="001D0335">
      <w:pPr>
        <w:pStyle w:val="20"/>
        <w:shd w:val="clear" w:color="auto" w:fill="auto"/>
        <w:tabs>
          <w:tab w:val="left" w:pos="1941"/>
        </w:tabs>
        <w:spacing w:before="0" w:after="0" w:line="240" w:lineRule="auto"/>
        <w:rPr>
          <w:sz w:val="24"/>
          <w:szCs w:val="24"/>
        </w:rPr>
      </w:pPr>
      <w:r w:rsidRPr="001D0335">
        <w:rPr>
          <w:sz w:val="24"/>
          <w:szCs w:val="24"/>
        </w:rPr>
        <w:t>У обучающегося будут сформированы умения самоконтроля как часть универсальных регулятивных учебных действий:</w:t>
      </w:r>
    </w:p>
    <w:p w:rsidR="001D0335" w:rsidRPr="001D0335" w:rsidRDefault="001D0335" w:rsidP="001D0335">
      <w:pPr>
        <w:pStyle w:val="20"/>
        <w:shd w:val="clear" w:color="auto" w:fill="auto"/>
        <w:spacing w:before="0" w:after="0" w:line="240" w:lineRule="auto"/>
        <w:ind w:firstLine="760"/>
        <w:rPr>
          <w:sz w:val="24"/>
          <w:szCs w:val="24"/>
        </w:rPr>
      </w:pPr>
      <w:r w:rsidRPr="001D0335">
        <w:rPr>
          <w:sz w:val="24"/>
          <w:szCs w:val="24"/>
        </w:rPr>
        <w:t>соотносить свои действия с планируемыми результатами, осуществлять контроль своей деятельности в процессе достижения результата;</w:t>
      </w:r>
    </w:p>
    <w:p w:rsidR="001D0335" w:rsidRPr="001D0335" w:rsidRDefault="001D0335" w:rsidP="001D0335">
      <w:pPr>
        <w:pStyle w:val="20"/>
        <w:shd w:val="clear" w:color="auto" w:fill="auto"/>
        <w:spacing w:before="0" w:after="0" w:line="240" w:lineRule="auto"/>
        <w:ind w:firstLine="760"/>
        <w:rPr>
          <w:sz w:val="24"/>
          <w:szCs w:val="24"/>
        </w:rPr>
      </w:pPr>
      <w:r w:rsidRPr="001D0335">
        <w:rPr>
          <w:sz w:val="24"/>
          <w:szCs w:val="24"/>
        </w:rPr>
        <w:t>владеть основами самоконтроля, рефлексии, самооценки на основе соответствующих целям критериев.</w:t>
      </w:r>
    </w:p>
    <w:p w:rsidR="001D0335" w:rsidRPr="001D0335" w:rsidRDefault="001D0335" w:rsidP="001D0335">
      <w:pPr>
        <w:pStyle w:val="20"/>
        <w:shd w:val="clear" w:color="auto" w:fill="auto"/>
        <w:tabs>
          <w:tab w:val="left" w:pos="1945"/>
        </w:tabs>
        <w:spacing w:before="0" w:after="0" w:line="240" w:lineRule="auto"/>
        <w:rPr>
          <w:sz w:val="24"/>
          <w:szCs w:val="24"/>
        </w:rPr>
      </w:pPr>
      <w:r w:rsidRPr="001D0335">
        <w:rPr>
          <w:sz w:val="24"/>
          <w:szCs w:val="24"/>
        </w:rPr>
        <w:t>У обучающегося будут сформированы умения эмоционального интеллекта как часть универсальных регулятивных учебных действий:</w:t>
      </w:r>
    </w:p>
    <w:p w:rsidR="001D0335" w:rsidRPr="001D0335" w:rsidRDefault="001D0335" w:rsidP="001D0335">
      <w:pPr>
        <w:pStyle w:val="20"/>
        <w:shd w:val="clear" w:color="auto" w:fill="auto"/>
        <w:spacing w:before="0" w:after="0" w:line="240" w:lineRule="auto"/>
        <w:ind w:firstLine="760"/>
        <w:rPr>
          <w:sz w:val="24"/>
          <w:szCs w:val="24"/>
        </w:rPr>
      </w:pPr>
      <w:r w:rsidRPr="001D0335">
        <w:rPr>
          <w:sz w:val="24"/>
          <w:szCs w:val="24"/>
        </w:rPr>
        <w:t>развивать способность управлять собственными эмоциями, стремиться к пониманию эмоций других;</w:t>
      </w:r>
    </w:p>
    <w:p w:rsidR="001D0335" w:rsidRPr="001D0335" w:rsidRDefault="001D0335" w:rsidP="001D0335">
      <w:pPr>
        <w:pStyle w:val="20"/>
        <w:shd w:val="clear" w:color="auto" w:fill="auto"/>
        <w:spacing w:before="0" w:after="0" w:line="240" w:lineRule="auto"/>
        <w:ind w:firstLine="760"/>
        <w:rPr>
          <w:sz w:val="24"/>
          <w:szCs w:val="24"/>
        </w:rPr>
      </w:pPr>
      <w:r w:rsidRPr="001D0335">
        <w:rPr>
          <w:sz w:val="24"/>
          <w:szCs w:val="24"/>
        </w:rPr>
        <w:t>уметь рефлексировать эмоции как основание для художественного восприятия искусства и собственной художественной деятельности;</w:t>
      </w:r>
    </w:p>
    <w:p w:rsidR="001D0335" w:rsidRPr="001D0335" w:rsidRDefault="001D0335" w:rsidP="001D0335">
      <w:pPr>
        <w:pStyle w:val="20"/>
        <w:shd w:val="clear" w:color="auto" w:fill="auto"/>
        <w:spacing w:before="0" w:after="0" w:line="240" w:lineRule="auto"/>
        <w:ind w:firstLine="760"/>
        <w:rPr>
          <w:sz w:val="24"/>
          <w:szCs w:val="24"/>
        </w:rPr>
      </w:pPr>
      <w:r w:rsidRPr="001D0335">
        <w:rPr>
          <w:sz w:val="24"/>
          <w:szCs w:val="24"/>
        </w:rPr>
        <w:t>развивать свои эмпатические способности, способность сопереживать, понимать намерения и переживания свои и других; признавать своё и чужое право на ошибку;</w:t>
      </w:r>
    </w:p>
    <w:p w:rsidR="001D0335" w:rsidRPr="001D0335" w:rsidRDefault="001D0335" w:rsidP="001D0335">
      <w:pPr>
        <w:pStyle w:val="20"/>
        <w:shd w:val="clear" w:color="auto" w:fill="auto"/>
        <w:spacing w:before="0" w:after="0" w:line="240" w:lineRule="auto"/>
        <w:ind w:firstLine="760"/>
        <w:rPr>
          <w:sz w:val="24"/>
          <w:szCs w:val="24"/>
        </w:rPr>
      </w:pPr>
      <w:r w:rsidRPr="001D0335">
        <w:rPr>
          <w:sz w:val="24"/>
          <w:szCs w:val="24"/>
        </w:rPr>
        <w:t>работать индивидуально и в группе; продуктивно участвовать в учебном сотрудничестве, в совместной деятельности со сверстниками, с педагогами и межвозрастном взаимодействии.</w:t>
      </w:r>
    </w:p>
    <w:p w:rsidR="001D0335" w:rsidRPr="001D0335" w:rsidRDefault="001D0335" w:rsidP="001D0335">
      <w:pPr>
        <w:pStyle w:val="20"/>
        <w:shd w:val="clear" w:color="auto" w:fill="auto"/>
        <w:tabs>
          <w:tab w:val="left" w:pos="1734"/>
        </w:tabs>
        <w:spacing w:before="0" w:after="0" w:line="240" w:lineRule="auto"/>
        <w:rPr>
          <w:sz w:val="24"/>
          <w:szCs w:val="24"/>
        </w:rPr>
      </w:pPr>
      <w:r w:rsidRPr="001D0335">
        <w:rPr>
          <w:sz w:val="24"/>
          <w:szCs w:val="24"/>
        </w:rPr>
        <w:lastRenderedPageBreak/>
        <w:t>Предметные результаты освоения программы по изобразительному искусству сгруппированы по учебным модулям и должны отражать сформированность умений.</w:t>
      </w:r>
    </w:p>
    <w:p w:rsidR="001D0335" w:rsidRPr="001D0335" w:rsidRDefault="001D0335" w:rsidP="001D0335">
      <w:pPr>
        <w:pStyle w:val="20"/>
        <w:shd w:val="clear" w:color="auto" w:fill="auto"/>
        <w:spacing w:before="0" w:after="0" w:line="240" w:lineRule="auto"/>
        <w:ind w:firstLine="760"/>
        <w:rPr>
          <w:sz w:val="24"/>
          <w:szCs w:val="24"/>
        </w:rPr>
      </w:pPr>
      <w:r w:rsidRPr="001D0335">
        <w:rPr>
          <w:sz w:val="24"/>
          <w:szCs w:val="24"/>
        </w:rPr>
        <w:t>К концу обучения в 5 классе обучающийся получит следующие предметные результаты по отдельным темам программы по изобразительному искусству.</w:t>
      </w:r>
    </w:p>
    <w:p w:rsidR="001D0335" w:rsidRPr="001D0335" w:rsidRDefault="001D0335" w:rsidP="001D0335">
      <w:pPr>
        <w:pStyle w:val="20"/>
        <w:shd w:val="clear" w:color="auto" w:fill="auto"/>
        <w:spacing w:before="0" w:after="0" w:line="240" w:lineRule="auto"/>
        <w:ind w:firstLine="760"/>
        <w:rPr>
          <w:sz w:val="24"/>
          <w:szCs w:val="24"/>
        </w:rPr>
      </w:pPr>
      <w:r w:rsidRPr="001D0335">
        <w:rPr>
          <w:sz w:val="24"/>
          <w:szCs w:val="24"/>
        </w:rPr>
        <w:t>Модуль № 1 «Декоративно-прикладное и народное искусство»: знать о многообразии видов декоративно-прикладного искусства: народного, классического, современного, искусства, промыслов;</w:t>
      </w:r>
    </w:p>
    <w:p w:rsidR="001D0335" w:rsidRPr="001D0335" w:rsidRDefault="001D0335" w:rsidP="001D0335">
      <w:pPr>
        <w:pStyle w:val="20"/>
        <w:shd w:val="clear" w:color="auto" w:fill="auto"/>
        <w:spacing w:before="0" w:after="0" w:line="240" w:lineRule="auto"/>
        <w:ind w:firstLine="760"/>
        <w:rPr>
          <w:sz w:val="24"/>
          <w:szCs w:val="24"/>
        </w:rPr>
      </w:pPr>
      <w:r w:rsidRPr="001D0335">
        <w:rPr>
          <w:sz w:val="24"/>
          <w:szCs w:val="24"/>
        </w:rPr>
        <w:t>понимать связь декоративно-прикладного искусства с бытовыми потребностями людей, необходимость присутствия в предметном мире и жилой среде;</w:t>
      </w:r>
    </w:p>
    <w:p w:rsidR="001D0335" w:rsidRPr="001D0335" w:rsidRDefault="001D0335" w:rsidP="001D0335">
      <w:pPr>
        <w:pStyle w:val="20"/>
        <w:shd w:val="clear" w:color="auto" w:fill="auto"/>
        <w:spacing w:before="0" w:after="0" w:line="240" w:lineRule="auto"/>
        <w:ind w:firstLine="760"/>
        <w:rPr>
          <w:sz w:val="24"/>
          <w:szCs w:val="24"/>
        </w:rPr>
      </w:pPr>
      <w:r w:rsidRPr="001D0335">
        <w:rPr>
          <w:sz w:val="24"/>
          <w:szCs w:val="24"/>
        </w:rPr>
        <w:t>иметь представление (уметь рассуждать, приводить примеры) 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rsidR="001D0335" w:rsidRPr="001D0335" w:rsidRDefault="001D0335" w:rsidP="001D0335">
      <w:pPr>
        <w:pStyle w:val="20"/>
        <w:shd w:val="clear" w:color="auto" w:fill="auto"/>
        <w:spacing w:before="0" w:after="0" w:line="240" w:lineRule="auto"/>
        <w:ind w:firstLine="760"/>
        <w:rPr>
          <w:sz w:val="24"/>
          <w:szCs w:val="24"/>
        </w:rPr>
      </w:pPr>
      <w:r w:rsidRPr="001D0335">
        <w:rPr>
          <w:sz w:val="24"/>
          <w:szCs w:val="24"/>
        </w:rPr>
        <w:t>характеризовать коммуникативные, познавательные и культовые функции декоративно-прикладного искусства;</w:t>
      </w:r>
    </w:p>
    <w:p w:rsidR="001D0335" w:rsidRPr="001D0335" w:rsidRDefault="001D0335" w:rsidP="001D0335">
      <w:pPr>
        <w:pStyle w:val="20"/>
        <w:shd w:val="clear" w:color="auto" w:fill="auto"/>
        <w:spacing w:before="0" w:after="0" w:line="240" w:lineRule="auto"/>
        <w:ind w:firstLine="760"/>
        <w:rPr>
          <w:sz w:val="24"/>
          <w:szCs w:val="24"/>
        </w:rPr>
      </w:pPr>
      <w:r w:rsidRPr="001D0335">
        <w:rPr>
          <w:sz w:val="24"/>
          <w:szCs w:val="24"/>
        </w:rPr>
        <w:t>уметь объяснять коммуникативное значение декоративного образа в организации межличностных отношений, в обозначении социальной роли человека, в оформлении предметно-пространственной среды;</w:t>
      </w:r>
    </w:p>
    <w:p w:rsidR="001D0335" w:rsidRPr="001D0335" w:rsidRDefault="001D0335" w:rsidP="001D0335">
      <w:pPr>
        <w:pStyle w:val="20"/>
        <w:shd w:val="clear" w:color="auto" w:fill="auto"/>
        <w:spacing w:before="0" w:after="0" w:line="240" w:lineRule="auto"/>
        <w:ind w:firstLine="760"/>
        <w:rPr>
          <w:sz w:val="24"/>
          <w:szCs w:val="24"/>
        </w:rPr>
      </w:pPr>
      <w:r w:rsidRPr="001D0335">
        <w:rPr>
          <w:sz w:val="24"/>
          <w:szCs w:val="24"/>
        </w:rPr>
        <w:t>распознавать произведения декоративно-прикладного искусства по материалу (дерево, металл, керамика, текстиль, стекло, камень, кость, другие материалы), уметь характеризовать неразрывную связь декора и материала;</w:t>
      </w:r>
    </w:p>
    <w:p w:rsidR="001D0335" w:rsidRPr="001D0335" w:rsidRDefault="001D0335" w:rsidP="001D0335">
      <w:pPr>
        <w:pStyle w:val="20"/>
        <w:shd w:val="clear" w:color="auto" w:fill="auto"/>
        <w:spacing w:before="0" w:after="0" w:line="240" w:lineRule="auto"/>
        <w:ind w:firstLine="740"/>
        <w:rPr>
          <w:sz w:val="24"/>
          <w:szCs w:val="24"/>
        </w:rPr>
      </w:pPr>
      <w:r w:rsidRPr="001D0335">
        <w:rPr>
          <w:sz w:val="24"/>
          <w:szCs w:val="24"/>
        </w:rPr>
        <w:t>распознавать и называть техники исполнения произведений декоративно-прикладного искусства в разных материалах: резьба, роспись, вышивка, ткачество, плетение, ковка, другие техники;</w:t>
      </w:r>
    </w:p>
    <w:p w:rsidR="001D0335" w:rsidRPr="001D0335" w:rsidRDefault="001D0335" w:rsidP="001D0335">
      <w:pPr>
        <w:pStyle w:val="20"/>
        <w:shd w:val="clear" w:color="auto" w:fill="auto"/>
        <w:spacing w:before="0" w:after="0" w:line="240" w:lineRule="auto"/>
        <w:ind w:firstLine="740"/>
        <w:rPr>
          <w:sz w:val="24"/>
          <w:szCs w:val="24"/>
        </w:rPr>
      </w:pPr>
      <w:r w:rsidRPr="001D0335">
        <w:rPr>
          <w:sz w:val="24"/>
          <w:szCs w:val="24"/>
        </w:rPr>
        <w:t>знать специфику образного языка декоративного искусства - его знаковую природу, орнаментальность, стилизацию изображения;</w:t>
      </w:r>
    </w:p>
    <w:p w:rsidR="001D0335" w:rsidRPr="001D0335" w:rsidRDefault="001D0335" w:rsidP="001D0335">
      <w:pPr>
        <w:pStyle w:val="20"/>
        <w:shd w:val="clear" w:color="auto" w:fill="auto"/>
        <w:spacing w:before="0" w:after="0" w:line="240" w:lineRule="auto"/>
        <w:ind w:firstLine="740"/>
        <w:rPr>
          <w:sz w:val="24"/>
          <w:szCs w:val="24"/>
        </w:rPr>
      </w:pPr>
      <w:r w:rsidRPr="001D0335">
        <w:rPr>
          <w:sz w:val="24"/>
          <w:szCs w:val="24"/>
        </w:rPr>
        <w:t>различать разные виды орнамента по сюжетной основе: геометрический, растительный, зооморфный, антропоморфный;</w:t>
      </w:r>
    </w:p>
    <w:p w:rsidR="001D0335" w:rsidRPr="001D0335" w:rsidRDefault="001D0335" w:rsidP="001D0335">
      <w:pPr>
        <w:pStyle w:val="20"/>
        <w:shd w:val="clear" w:color="auto" w:fill="auto"/>
        <w:spacing w:before="0" w:after="0" w:line="240" w:lineRule="auto"/>
        <w:ind w:firstLine="740"/>
        <w:rPr>
          <w:sz w:val="24"/>
          <w:szCs w:val="24"/>
        </w:rPr>
      </w:pPr>
      <w:r w:rsidRPr="001D0335">
        <w:rPr>
          <w:sz w:val="24"/>
          <w:szCs w:val="24"/>
        </w:rPr>
        <w:t>владеть практическими навыками самостоятельного творческого создания орнаментов ленточных, сетчатых, центрических;</w:t>
      </w:r>
    </w:p>
    <w:p w:rsidR="001D0335" w:rsidRPr="001D0335" w:rsidRDefault="001D0335" w:rsidP="001D0335">
      <w:pPr>
        <w:pStyle w:val="20"/>
        <w:shd w:val="clear" w:color="auto" w:fill="auto"/>
        <w:spacing w:before="0" w:after="0" w:line="240" w:lineRule="auto"/>
        <w:ind w:firstLine="740"/>
        <w:rPr>
          <w:sz w:val="24"/>
          <w:szCs w:val="24"/>
        </w:rPr>
      </w:pPr>
      <w:r w:rsidRPr="001D0335">
        <w:rPr>
          <w:sz w:val="24"/>
          <w:szCs w:val="24"/>
        </w:rPr>
        <w:t>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rsidR="001D0335" w:rsidRPr="001D0335" w:rsidRDefault="001D0335" w:rsidP="001D0335">
      <w:pPr>
        <w:pStyle w:val="20"/>
        <w:shd w:val="clear" w:color="auto" w:fill="auto"/>
        <w:spacing w:before="0" w:after="0" w:line="240" w:lineRule="auto"/>
        <w:ind w:firstLine="740"/>
        <w:rPr>
          <w:sz w:val="24"/>
          <w:szCs w:val="24"/>
        </w:rPr>
      </w:pPr>
      <w:r w:rsidRPr="001D0335">
        <w:rPr>
          <w:sz w:val="24"/>
          <w:szCs w:val="24"/>
        </w:rPr>
        <w:t>владеть практическими навыками стилизованного -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использованием традиционных образов мирового искусства;</w:t>
      </w:r>
    </w:p>
    <w:p w:rsidR="001D0335" w:rsidRPr="001D0335" w:rsidRDefault="001D0335" w:rsidP="001D0335">
      <w:pPr>
        <w:pStyle w:val="20"/>
        <w:shd w:val="clear" w:color="auto" w:fill="auto"/>
        <w:spacing w:before="0" w:after="0" w:line="240" w:lineRule="auto"/>
        <w:ind w:firstLine="740"/>
        <w:rPr>
          <w:sz w:val="24"/>
          <w:szCs w:val="24"/>
        </w:rPr>
      </w:pPr>
      <w:r w:rsidRPr="001D0335">
        <w:rPr>
          <w:sz w:val="24"/>
          <w:szCs w:val="24"/>
        </w:rPr>
        <w:t>знать особенности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rsidR="001D0335" w:rsidRPr="001D0335" w:rsidRDefault="001D0335" w:rsidP="001D0335">
      <w:pPr>
        <w:pStyle w:val="20"/>
        <w:shd w:val="clear" w:color="auto" w:fill="auto"/>
        <w:spacing w:before="0" w:after="0" w:line="240" w:lineRule="auto"/>
        <w:ind w:firstLine="740"/>
        <w:rPr>
          <w:sz w:val="24"/>
          <w:szCs w:val="24"/>
        </w:rPr>
      </w:pPr>
      <w:r w:rsidRPr="001D0335">
        <w:rPr>
          <w:sz w:val="24"/>
          <w:szCs w:val="24"/>
        </w:rPr>
        <w:t>уметь объяснять символическое значение традиционных знаков народного крестьянского искусства (солярные знаки, древо жизни, конь, птица, мать-земля);</w:t>
      </w:r>
    </w:p>
    <w:p w:rsidR="001D0335" w:rsidRPr="001D0335" w:rsidRDefault="001D0335" w:rsidP="001D0335">
      <w:pPr>
        <w:pStyle w:val="20"/>
        <w:shd w:val="clear" w:color="auto" w:fill="auto"/>
        <w:spacing w:before="0" w:after="0" w:line="240" w:lineRule="auto"/>
        <w:ind w:firstLine="740"/>
        <w:rPr>
          <w:sz w:val="24"/>
          <w:szCs w:val="24"/>
        </w:rPr>
      </w:pPr>
      <w:r w:rsidRPr="001D0335">
        <w:rPr>
          <w:sz w:val="24"/>
          <w:szCs w:val="24"/>
        </w:rPr>
        <w:t>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rsidR="001D0335" w:rsidRPr="001D0335" w:rsidRDefault="001D0335" w:rsidP="001D0335">
      <w:pPr>
        <w:pStyle w:val="20"/>
        <w:shd w:val="clear" w:color="auto" w:fill="auto"/>
        <w:spacing w:before="0" w:after="0" w:line="240" w:lineRule="auto"/>
        <w:ind w:firstLine="740"/>
        <w:rPr>
          <w:sz w:val="24"/>
          <w:szCs w:val="24"/>
        </w:rPr>
      </w:pPr>
      <w:r w:rsidRPr="001D0335">
        <w:rPr>
          <w:sz w:val="24"/>
          <w:szCs w:val="24"/>
        </w:rPr>
        <w:t>иметь практический опыт изображения характерных традиционных предметов крестьянского быта;</w:t>
      </w:r>
    </w:p>
    <w:p w:rsidR="001D0335" w:rsidRPr="001D0335" w:rsidRDefault="001D0335" w:rsidP="001D0335">
      <w:pPr>
        <w:pStyle w:val="20"/>
        <w:shd w:val="clear" w:color="auto" w:fill="auto"/>
        <w:spacing w:before="0" w:after="0" w:line="240" w:lineRule="auto"/>
        <w:ind w:firstLine="740"/>
        <w:rPr>
          <w:sz w:val="24"/>
          <w:szCs w:val="24"/>
        </w:rPr>
      </w:pPr>
      <w:r w:rsidRPr="001D0335">
        <w:rPr>
          <w:sz w:val="24"/>
          <w:szCs w:val="24"/>
        </w:rPr>
        <w:t>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rsidR="001D0335" w:rsidRPr="001D0335" w:rsidRDefault="001D0335" w:rsidP="001D0335">
      <w:pPr>
        <w:pStyle w:val="20"/>
        <w:shd w:val="clear" w:color="auto" w:fill="auto"/>
        <w:spacing w:before="0" w:after="0" w:line="240" w:lineRule="auto"/>
        <w:ind w:firstLine="760"/>
        <w:rPr>
          <w:sz w:val="24"/>
          <w:szCs w:val="24"/>
        </w:rPr>
      </w:pPr>
      <w:r w:rsidRPr="001D0335">
        <w:rPr>
          <w:sz w:val="24"/>
          <w:szCs w:val="24"/>
        </w:rPr>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rsidR="001D0335" w:rsidRPr="001D0335" w:rsidRDefault="001D0335" w:rsidP="001D0335">
      <w:pPr>
        <w:pStyle w:val="20"/>
        <w:shd w:val="clear" w:color="auto" w:fill="auto"/>
        <w:spacing w:before="0" w:after="0" w:line="240" w:lineRule="auto"/>
        <w:ind w:firstLine="760"/>
        <w:rPr>
          <w:sz w:val="24"/>
          <w:szCs w:val="24"/>
        </w:rPr>
      </w:pPr>
      <w:r w:rsidRPr="001D0335">
        <w:rPr>
          <w:sz w:val="24"/>
          <w:szCs w:val="24"/>
        </w:rPr>
        <w:lastRenderedPageBreak/>
        <w:t>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w:t>
      </w:r>
    </w:p>
    <w:p w:rsidR="001D0335" w:rsidRPr="001D0335" w:rsidRDefault="001D0335" w:rsidP="001D0335">
      <w:pPr>
        <w:pStyle w:val="20"/>
        <w:shd w:val="clear" w:color="auto" w:fill="auto"/>
        <w:spacing w:before="0" w:after="0" w:line="240" w:lineRule="auto"/>
        <w:ind w:firstLine="760"/>
        <w:rPr>
          <w:sz w:val="24"/>
          <w:szCs w:val="24"/>
        </w:rPr>
      </w:pPr>
      <w:r w:rsidRPr="001D0335">
        <w:rPr>
          <w:sz w:val="24"/>
          <w:szCs w:val="24"/>
        </w:rPr>
        <w:t>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rsidR="001D0335" w:rsidRPr="001D0335" w:rsidRDefault="001D0335" w:rsidP="001D0335">
      <w:pPr>
        <w:pStyle w:val="20"/>
        <w:shd w:val="clear" w:color="auto" w:fill="auto"/>
        <w:spacing w:before="0" w:after="0" w:line="240" w:lineRule="auto"/>
        <w:ind w:firstLine="760"/>
        <w:rPr>
          <w:sz w:val="24"/>
          <w:szCs w:val="24"/>
        </w:rPr>
      </w:pPr>
      <w:r w:rsidRPr="001D0335">
        <w:rPr>
          <w:sz w:val="24"/>
          <w:szCs w:val="24"/>
        </w:rPr>
        <w:t>объяснять значение народных промыслов и традиций художественного ремесла в современной жизни;</w:t>
      </w:r>
    </w:p>
    <w:p w:rsidR="001D0335" w:rsidRPr="001D0335" w:rsidRDefault="001D0335" w:rsidP="001D0335">
      <w:pPr>
        <w:pStyle w:val="20"/>
        <w:shd w:val="clear" w:color="auto" w:fill="auto"/>
        <w:spacing w:before="0" w:after="0" w:line="240" w:lineRule="auto"/>
        <w:ind w:firstLine="760"/>
        <w:rPr>
          <w:sz w:val="24"/>
          <w:szCs w:val="24"/>
        </w:rPr>
      </w:pPr>
      <w:r w:rsidRPr="001D0335">
        <w:rPr>
          <w:sz w:val="24"/>
          <w:szCs w:val="24"/>
        </w:rPr>
        <w:t>рассказывать о происхождении народных художественных промыслов, о соотношении ремесла и искусства;</w:t>
      </w:r>
    </w:p>
    <w:p w:rsidR="001D0335" w:rsidRPr="001D0335" w:rsidRDefault="001D0335" w:rsidP="001D0335">
      <w:pPr>
        <w:pStyle w:val="20"/>
        <w:shd w:val="clear" w:color="auto" w:fill="auto"/>
        <w:spacing w:before="0" w:after="0" w:line="240" w:lineRule="auto"/>
        <w:ind w:firstLine="760"/>
        <w:rPr>
          <w:sz w:val="24"/>
          <w:szCs w:val="24"/>
        </w:rPr>
      </w:pPr>
      <w:r w:rsidRPr="001D0335">
        <w:rPr>
          <w:sz w:val="24"/>
          <w:szCs w:val="24"/>
        </w:rPr>
        <w:t>называть характерные черты орнаментов и изделий ряда отечественных народных художественных промыслов;</w:t>
      </w:r>
    </w:p>
    <w:p w:rsidR="001D0335" w:rsidRPr="001D0335" w:rsidRDefault="001D0335" w:rsidP="001D0335">
      <w:pPr>
        <w:pStyle w:val="20"/>
        <w:shd w:val="clear" w:color="auto" w:fill="auto"/>
        <w:spacing w:before="0" w:after="0" w:line="240" w:lineRule="auto"/>
        <w:ind w:firstLine="760"/>
        <w:rPr>
          <w:sz w:val="24"/>
          <w:szCs w:val="24"/>
        </w:rPr>
      </w:pPr>
      <w:r w:rsidRPr="001D0335">
        <w:rPr>
          <w:sz w:val="24"/>
          <w:szCs w:val="24"/>
        </w:rPr>
        <w:t>характеризовать древние образы народного искусства в произведениях современных народных промыслов;</w:t>
      </w:r>
    </w:p>
    <w:p w:rsidR="001D0335" w:rsidRPr="001D0335" w:rsidRDefault="001D0335" w:rsidP="001D0335">
      <w:pPr>
        <w:pStyle w:val="20"/>
        <w:shd w:val="clear" w:color="auto" w:fill="auto"/>
        <w:spacing w:before="0" w:after="0" w:line="240" w:lineRule="auto"/>
        <w:ind w:firstLine="760"/>
        <w:rPr>
          <w:sz w:val="24"/>
          <w:szCs w:val="24"/>
        </w:rPr>
      </w:pPr>
      <w:r w:rsidRPr="001D0335">
        <w:rPr>
          <w:sz w:val="24"/>
          <w:szCs w:val="24"/>
        </w:rPr>
        <w:t>уметь перечислять материалы, используемые в народных художественных промыслах: дерево, глина, металл, стекло;</w:t>
      </w:r>
    </w:p>
    <w:p w:rsidR="001D0335" w:rsidRPr="001D0335" w:rsidRDefault="001D0335" w:rsidP="001D0335">
      <w:pPr>
        <w:pStyle w:val="20"/>
        <w:shd w:val="clear" w:color="auto" w:fill="auto"/>
        <w:spacing w:before="0" w:after="0" w:line="240" w:lineRule="auto"/>
        <w:ind w:firstLine="760"/>
        <w:rPr>
          <w:sz w:val="24"/>
          <w:szCs w:val="24"/>
        </w:rPr>
      </w:pPr>
      <w:r w:rsidRPr="001D0335">
        <w:rPr>
          <w:sz w:val="24"/>
          <w:szCs w:val="24"/>
        </w:rPr>
        <w:t>различать изделия народных художественных промыслов по материалу изготовления и технике декора;</w:t>
      </w:r>
    </w:p>
    <w:p w:rsidR="001D0335" w:rsidRPr="001D0335" w:rsidRDefault="001D0335" w:rsidP="001D0335">
      <w:pPr>
        <w:pStyle w:val="20"/>
        <w:shd w:val="clear" w:color="auto" w:fill="auto"/>
        <w:spacing w:before="0" w:after="0" w:line="240" w:lineRule="auto"/>
        <w:ind w:firstLine="760"/>
        <w:rPr>
          <w:sz w:val="24"/>
          <w:szCs w:val="24"/>
        </w:rPr>
      </w:pPr>
      <w:r w:rsidRPr="001D0335">
        <w:rPr>
          <w:sz w:val="24"/>
          <w:szCs w:val="24"/>
        </w:rPr>
        <w:t>объяснять связь между материалом, формой и техникой декора в произведениях народных промыслов;</w:t>
      </w:r>
    </w:p>
    <w:p w:rsidR="001D0335" w:rsidRPr="001D0335" w:rsidRDefault="001D0335" w:rsidP="001D0335">
      <w:pPr>
        <w:pStyle w:val="20"/>
        <w:shd w:val="clear" w:color="auto" w:fill="auto"/>
        <w:spacing w:before="0" w:after="0" w:line="240" w:lineRule="auto"/>
        <w:ind w:firstLine="760"/>
        <w:rPr>
          <w:sz w:val="24"/>
          <w:szCs w:val="24"/>
        </w:rPr>
      </w:pPr>
      <w:r w:rsidRPr="001D0335">
        <w:rPr>
          <w:sz w:val="24"/>
          <w:szCs w:val="24"/>
        </w:rPr>
        <w:t>иметь представление о приёмах и последовательности работы при создании изделий некоторых художественных промыслов;</w:t>
      </w:r>
    </w:p>
    <w:p w:rsidR="001D0335" w:rsidRPr="001D0335" w:rsidRDefault="001D0335" w:rsidP="001D0335">
      <w:pPr>
        <w:pStyle w:val="20"/>
        <w:shd w:val="clear" w:color="auto" w:fill="auto"/>
        <w:spacing w:before="0" w:after="0" w:line="240" w:lineRule="auto"/>
        <w:ind w:firstLine="760"/>
        <w:rPr>
          <w:sz w:val="24"/>
          <w:szCs w:val="24"/>
        </w:rPr>
      </w:pPr>
      <w:r w:rsidRPr="001D0335">
        <w:rPr>
          <w:sz w:val="24"/>
          <w:szCs w:val="24"/>
        </w:rPr>
        <w:t>уметь изображать фрагменты орнаментов, отдельные сюжеты, детали</w:t>
      </w:r>
    </w:p>
    <w:p w:rsidR="001D0335" w:rsidRPr="001D0335" w:rsidRDefault="001D0335" w:rsidP="001D0335">
      <w:pPr>
        <w:pStyle w:val="20"/>
        <w:shd w:val="clear" w:color="auto" w:fill="auto"/>
        <w:spacing w:before="0" w:after="0" w:line="240" w:lineRule="auto"/>
        <w:rPr>
          <w:sz w:val="24"/>
          <w:szCs w:val="24"/>
        </w:rPr>
      </w:pPr>
      <w:r w:rsidRPr="001D0335">
        <w:rPr>
          <w:sz w:val="24"/>
          <w:szCs w:val="24"/>
        </w:rPr>
        <w:t>или общий вид изделий ряда отечественных художественных промыслов;</w:t>
      </w:r>
    </w:p>
    <w:p w:rsidR="001D0335" w:rsidRPr="001D0335" w:rsidRDefault="001D0335" w:rsidP="001D0335">
      <w:pPr>
        <w:pStyle w:val="20"/>
        <w:shd w:val="clear" w:color="auto" w:fill="auto"/>
        <w:spacing w:before="0" w:after="0" w:line="240" w:lineRule="auto"/>
        <w:ind w:firstLine="760"/>
        <w:rPr>
          <w:sz w:val="24"/>
          <w:szCs w:val="24"/>
        </w:rPr>
      </w:pPr>
      <w:r w:rsidRPr="001D0335">
        <w:rPr>
          <w:sz w:val="24"/>
          <w:szCs w:val="24"/>
        </w:rPr>
        <w:t>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rsidR="001D0335" w:rsidRPr="001D0335" w:rsidRDefault="001D0335" w:rsidP="001D0335">
      <w:pPr>
        <w:pStyle w:val="20"/>
        <w:shd w:val="clear" w:color="auto" w:fill="auto"/>
        <w:spacing w:before="0" w:after="0" w:line="240" w:lineRule="auto"/>
        <w:ind w:firstLine="760"/>
        <w:rPr>
          <w:sz w:val="24"/>
          <w:szCs w:val="24"/>
        </w:rPr>
      </w:pPr>
      <w:r w:rsidRPr="001D0335">
        <w:rPr>
          <w:sz w:val="24"/>
          <w:szCs w:val="24"/>
        </w:rPr>
        <w:t>понимать и объяснять значение государственной символики, иметь представление о значении и содержании геральдики;</w:t>
      </w:r>
    </w:p>
    <w:p w:rsidR="001D0335" w:rsidRPr="001D0335" w:rsidRDefault="001D0335" w:rsidP="001D0335">
      <w:pPr>
        <w:pStyle w:val="20"/>
        <w:shd w:val="clear" w:color="auto" w:fill="auto"/>
        <w:spacing w:before="0" w:after="0" w:line="240" w:lineRule="auto"/>
        <w:ind w:firstLine="760"/>
        <w:rPr>
          <w:sz w:val="24"/>
          <w:szCs w:val="24"/>
        </w:rPr>
      </w:pPr>
      <w:r w:rsidRPr="001D0335">
        <w:rPr>
          <w:sz w:val="24"/>
          <w:szCs w:val="24"/>
        </w:rPr>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rsidR="001D0335" w:rsidRPr="001D0335" w:rsidRDefault="001D0335" w:rsidP="001D0335">
      <w:pPr>
        <w:pStyle w:val="20"/>
        <w:shd w:val="clear" w:color="auto" w:fill="auto"/>
        <w:spacing w:before="0" w:after="0" w:line="240" w:lineRule="auto"/>
        <w:ind w:firstLine="760"/>
        <w:rPr>
          <w:sz w:val="24"/>
          <w:szCs w:val="24"/>
        </w:rPr>
      </w:pPr>
      <w:r w:rsidRPr="001D0335">
        <w:rPr>
          <w:sz w:val="24"/>
          <w:szCs w:val="24"/>
        </w:rPr>
        <w:t>ориентироваться в широком разнообразии современного декоративно</w:t>
      </w:r>
      <w:r w:rsidRPr="001D0335">
        <w:rPr>
          <w:sz w:val="24"/>
          <w:szCs w:val="24"/>
        </w:rPr>
        <w:softHyphen/>
        <w:t>прикладного искусства, различать по материалам, технике исполнения художественное стекло, керамику, ковку, литьё, гобелен и другое;</w:t>
      </w:r>
    </w:p>
    <w:p w:rsidR="001D0335" w:rsidRPr="001D0335" w:rsidRDefault="001D0335" w:rsidP="001D0335">
      <w:pPr>
        <w:pStyle w:val="20"/>
        <w:shd w:val="clear" w:color="auto" w:fill="auto"/>
        <w:spacing w:before="0" w:after="0" w:line="240" w:lineRule="auto"/>
        <w:ind w:firstLine="760"/>
        <w:rPr>
          <w:sz w:val="24"/>
          <w:szCs w:val="24"/>
        </w:rPr>
      </w:pPr>
      <w:r w:rsidRPr="001D0335">
        <w:rPr>
          <w:sz w:val="24"/>
          <w:szCs w:val="24"/>
        </w:rPr>
        <w:t>иметь навыки коллективной практической творческой работы по оформлению пространства школы и школьных праздников.</w:t>
      </w:r>
    </w:p>
    <w:p w:rsidR="001D0335" w:rsidRPr="001D0335" w:rsidRDefault="001D0335" w:rsidP="001D0335">
      <w:pPr>
        <w:pStyle w:val="20"/>
        <w:shd w:val="clear" w:color="auto" w:fill="auto"/>
        <w:tabs>
          <w:tab w:val="left" w:pos="1752"/>
        </w:tabs>
        <w:spacing w:before="0" w:after="0" w:line="240" w:lineRule="auto"/>
        <w:rPr>
          <w:sz w:val="24"/>
          <w:szCs w:val="24"/>
        </w:rPr>
      </w:pPr>
      <w:r w:rsidRPr="001D0335">
        <w:rPr>
          <w:sz w:val="24"/>
          <w:szCs w:val="24"/>
        </w:rPr>
        <w:t>К концу обучения в 6 классе обучающийся получит следующие предметные результаты по отдельным темам программы по изобразительному искусству.</w:t>
      </w:r>
    </w:p>
    <w:p w:rsidR="001D0335" w:rsidRPr="001D0335" w:rsidRDefault="001D0335" w:rsidP="001D0335">
      <w:pPr>
        <w:pStyle w:val="20"/>
        <w:shd w:val="clear" w:color="auto" w:fill="auto"/>
        <w:spacing w:before="0" w:after="0" w:line="240" w:lineRule="auto"/>
        <w:ind w:firstLine="760"/>
        <w:rPr>
          <w:sz w:val="24"/>
          <w:szCs w:val="24"/>
        </w:rPr>
      </w:pPr>
      <w:r w:rsidRPr="001D0335">
        <w:rPr>
          <w:sz w:val="24"/>
          <w:szCs w:val="24"/>
        </w:rPr>
        <w:t>Модуль № 2 «Живопись, графика, скульптура»:</w:t>
      </w:r>
    </w:p>
    <w:p w:rsidR="001D0335" w:rsidRPr="001D0335" w:rsidRDefault="001D0335" w:rsidP="001D0335">
      <w:pPr>
        <w:pStyle w:val="20"/>
        <w:shd w:val="clear" w:color="auto" w:fill="auto"/>
        <w:spacing w:before="0" w:after="0" w:line="240" w:lineRule="auto"/>
        <w:ind w:firstLine="760"/>
        <w:rPr>
          <w:sz w:val="24"/>
          <w:szCs w:val="24"/>
        </w:rPr>
      </w:pPr>
      <w:r w:rsidRPr="001D0335">
        <w:rPr>
          <w:sz w:val="24"/>
          <w:szCs w:val="24"/>
        </w:rPr>
        <w:t>характеризовать различия между пространственными и временными видами искусства и их значение в жизни людей;</w:t>
      </w:r>
    </w:p>
    <w:p w:rsidR="001D0335" w:rsidRPr="001D0335" w:rsidRDefault="001D0335" w:rsidP="001D0335">
      <w:pPr>
        <w:pStyle w:val="20"/>
        <w:shd w:val="clear" w:color="auto" w:fill="auto"/>
        <w:spacing w:before="0" w:after="0" w:line="240" w:lineRule="auto"/>
        <w:ind w:firstLine="760"/>
        <w:rPr>
          <w:sz w:val="24"/>
          <w:szCs w:val="24"/>
        </w:rPr>
      </w:pPr>
      <w:r w:rsidRPr="001D0335">
        <w:rPr>
          <w:sz w:val="24"/>
          <w:szCs w:val="24"/>
        </w:rPr>
        <w:t>объяснять причины деления пространственных искусств на виды; знать основные виды живописи, графики и скульптуры, объяснять их назначение в жизни людей.</w:t>
      </w:r>
    </w:p>
    <w:p w:rsidR="001D0335" w:rsidRPr="001D0335" w:rsidRDefault="001D0335" w:rsidP="001D0335">
      <w:pPr>
        <w:pStyle w:val="20"/>
        <w:shd w:val="clear" w:color="auto" w:fill="auto"/>
        <w:spacing w:before="0" w:after="0" w:line="240" w:lineRule="auto"/>
        <w:ind w:firstLine="760"/>
        <w:rPr>
          <w:sz w:val="24"/>
          <w:szCs w:val="24"/>
        </w:rPr>
      </w:pPr>
      <w:r w:rsidRPr="001D0335">
        <w:rPr>
          <w:sz w:val="24"/>
          <w:szCs w:val="24"/>
        </w:rPr>
        <w:t>Язык изобразительного искусства и его выразительные средства: различать и характеризовать традиционные художественные материалы для графики, живописи, скульптуры;</w:t>
      </w:r>
    </w:p>
    <w:p w:rsidR="001D0335" w:rsidRPr="001D0335" w:rsidRDefault="001D0335" w:rsidP="001D0335">
      <w:pPr>
        <w:pStyle w:val="20"/>
        <w:shd w:val="clear" w:color="auto" w:fill="auto"/>
        <w:spacing w:before="0" w:after="0" w:line="240" w:lineRule="auto"/>
        <w:ind w:firstLine="760"/>
        <w:rPr>
          <w:sz w:val="24"/>
          <w:szCs w:val="24"/>
        </w:rPr>
      </w:pPr>
      <w:r w:rsidRPr="001D0335">
        <w:rPr>
          <w:sz w:val="24"/>
          <w:szCs w:val="24"/>
        </w:rP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rsidR="001D0335" w:rsidRPr="001D0335" w:rsidRDefault="001D0335" w:rsidP="001D0335">
      <w:pPr>
        <w:pStyle w:val="20"/>
        <w:shd w:val="clear" w:color="auto" w:fill="auto"/>
        <w:spacing w:before="0" w:after="0" w:line="240" w:lineRule="auto"/>
        <w:ind w:firstLine="760"/>
        <w:rPr>
          <w:sz w:val="24"/>
          <w:szCs w:val="24"/>
        </w:rPr>
      </w:pPr>
      <w:r w:rsidRPr="001D0335">
        <w:rPr>
          <w:sz w:val="24"/>
          <w:szCs w:val="24"/>
        </w:rPr>
        <w:t xml:space="preserve">иметь практические навыки изображения карандашами разной жёсткости, </w:t>
      </w:r>
      <w:r w:rsidRPr="001D0335">
        <w:rPr>
          <w:sz w:val="24"/>
          <w:szCs w:val="24"/>
        </w:rPr>
        <w:lastRenderedPageBreak/>
        <w:t>фломастерами, углём, пастелью и мелками, акварелью, гуашью, лепкой из пластилина, а также использовать возможности применять другие доступные</w:t>
      </w:r>
    </w:p>
    <w:p w:rsidR="001D0335" w:rsidRPr="001D0335" w:rsidRDefault="001D0335" w:rsidP="001D0335">
      <w:pPr>
        <w:pStyle w:val="20"/>
        <w:shd w:val="clear" w:color="auto" w:fill="auto"/>
        <w:spacing w:before="0" w:after="13" w:line="240" w:lineRule="auto"/>
        <w:rPr>
          <w:sz w:val="24"/>
          <w:szCs w:val="24"/>
        </w:rPr>
      </w:pPr>
      <w:r w:rsidRPr="001D0335">
        <w:rPr>
          <w:sz w:val="24"/>
          <w:szCs w:val="24"/>
        </w:rPr>
        <w:t>художественные материалы;</w:t>
      </w:r>
    </w:p>
    <w:p w:rsidR="001D0335" w:rsidRPr="001D0335" w:rsidRDefault="001D0335" w:rsidP="001D0335">
      <w:pPr>
        <w:pStyle w:val="20"/>
        <w:shd w:val="clear" w:color="auto" w:fill="auto"/>
        <w:spacing w:before="0" w:after="0" w:line="240" w:lineRule="auto"/>
        <w:ind w:firstLine="760"/>
        <w:rPr>
          <w:sz w:val="24"/>
          <w:szCs w:val="24"/>
        </w:rPr>
      </w:pPr>
      <w:r w:rsidRPr="001D0335">
        <w:rPr>
          <w:sz w:val="24"/>
          <w:szCs w:val="24"/>
        </w:rPr>
        <w:t>иметь представление о различных художественных техниках в использовании художественных материалов;</w:t>
      </w:r>
    </w:p>
    <w:p w:rsidR="001D0335" w:rsidRPr="001D0335" w:rsidRDefault="001D0335" w:rsidP="001D0335">
      <w:pPr>
        <w:pStyle w:val="20"/>
        <w:shd w:val="clear" w:color="auto" w:fill="auto"/>
        <w:spacing w:before="0" w:after="0" w:line="240" w:lineRule="auto"/>
        <w:ind w:firstLine="760"/>
        <w:rPr>
          <w:sz w:val="24"/>
          <w:szCs w:val="24"/>
        </w:rPr>
      </w:pPr>
      <w:r w:rsidRPr="001D0335">
        <w:rPr>
          <w:sz w:val="24"/>
          <w:szCs w:val="24"/>
        </w:rPr>
        <w:t>понимать роль рисунка как основы изобразительной деятельности; иметь опыт учебного рисунка - светотеневого изображения объёмных форм; знать основы линейной перспективы и уметь изображать объёмные геометрические тела на двухмерной плоскости;</w:t>
      </w:r>
    </w:p>
    <w:p w:rsidR="001D0335" w:rsidRPr="001D0335" w:rsidRDefault="001D0335" w:rsidP="001D0335">
      <w:pPr>
        <w:pStyle w:val="20"/>
        <w:shd w:val="clear" w:color="auto" w:fill="auto"/>
        <w:spacing w:before="0" w:after="0" w:line="240" w:lineRule="auto"/>
        <w:ind w:firstLine="760"/>
        <w:rPr>
          <w:sz w:val="24"/>
          <w:szCs w:val="24"/>
        </w:rPr>
      </w:pPr>
      <w:r w:rsidRPr="001D0335">
        <w:rPr>
          <w:sz w:val="24"/>
          <w:szCs w:val="24"/>
        </w:rPr>
        <w:t>знать понятия графической грамоты изображения предмета «освещённая часть», «блик», «полутень», «собственная тень», «падающая тень» и уметь их применять в практике рисунка;</w:t>
      </w:r>
    </w:p>
    <w:p w:rsidR="001D0335" w:rsidRPr="001D0335" w:rsidRDefault="001D0335" w:rsidP="001D0335">
      <w:pPr>
        <w:pStyle w:val="20"/>
        <w:shd w:val="clear" w:color="auto" w:fill="auto"/>
        <w:spacing w:before="0" w:after="0" w:line="240" w:lineRule="auto"/>
        <w:ind w:firstLine="760"/>
        <w:rPr>
          <w:sz w:val="24"/>
          <w:szCs w:val="24"/>
        </w:rPr>
      </w:pPr>
      <w:r w:rsidRPr="001D0335">
        <w:rPr>
          <w:sz w:val="24"/>
          <w:szCs w:val="24"/>
        </w:rPr>
        <w:t>понимать содержание понятий «тон», «тональные отношения» и иметь опыт их визуального анализа;</w:t>
      </w:r>
    </w:p>
    <w:p w:rsidR="001D0335" w:rsidRPr="001D0335" w:rsidRDefault="001D0335" w:rsidP="001D0335">
      <w:pPr>
        <w:pStyle w:val="20"/>
        <w:shd w:val="clear" w:color="auto" w:fill="auto"/>
        <w:spacing w:before="0" w:after="0" w:line="240" w:lineRule="auto"/>
        <w:ind w:firstLine="760"/>
        <w:rPr>
          <w:sz w:val="24"/>
          <w:szCs w:val="24"/>
        </w:rPr>
      </w:pPr>
      <w:r w:rsidRPr="001D0335">
        <w:rPr>
          <w:sz w:val="24"/>
          <w:szCs w:val="24"/>
        </w:rPr>
        <w:t>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w:t>
      </w:r>
    </w:p>
    <w:p w:rsidR="001D0335" w:rsidRPr="001D0335" w:rsidRDefault="001D0335" w:rsidP="001D0335">
      <w:pPr>
        <w:pStyle w:val="20"/>
        <w:shd w:val="clear" w:color="auto" w:fill="auto"/>
        <w:spacing w:before="0" w:after="0" w:line="240" w:lineRule="auto"/>
        <w:ind w:firstLine="760"/>
        <w:rPr>
          <w:sz w:val="24"/>
          <w:szCs w:val="24"/>
        </w:rPr>
      </w:pPr>
      <w:r w:rsidRPr="001D0335">
        <w:rPr>
          <w:sz w:val="24"/>
          <w:szCs w:val="24"/>
        </w:rPr>
        <w:t>иметь опыт линейного рисунка, понимать выразительные возможности линии; иметь опыт творческого композиционного рисунка в ответ на заданную учебную задачу или как самостоятельное творческое действие;</w:t>
      </w:r>
    </w:p>
    <w:p w:rsidR="001D0335" w:rsidRPr="001D0335" w:rsidRDefault="001D0335" w:rsidP="001D0335">
      <w:pPr>
        <w:pStyle w:val="20"/>
        <w:shd w:val="clear" w:color="auto" w:fill="auto"/>
        <w:spacing w:before="0" w:after="0" w:line="240" w:lineRule="auto"/>
        <w:ind w:firstLine="760"/>
        <w:rPr>
          <w:sz w:val="24"/>
          <w:szCs w:val="24"/>
        </w:rPr>
      </w:pPr>
      <w:r w:rsidRPr="001D0335">
        <w:rPr>
          <w:sz w:val="24"/>
          <w:szCs w:val="24"/>
        </w:rPr>
        <w:t>знать основы цветоведения: характеризовать основные и составные цвета, дополнительные цвета - и значение этих знаний для искусства живописи;</w:t>
      </w:r>
    </w:p>
    <w:p w:rsidR="001D0335" w:rsidRPr="001D0335" w:rsidRDefault="001D0335" w:rsidP="001D0335">
      <w:pPr>
        <w:pStyle w:val="20"/>
        <w:shd w:val="clear" w:color="auto" w:fill="auto"/>
        <w:spacing w:before="0" w:after="0" w:line="240" w:lineRule="auto"/>
        <w:ind w:firstLine="760"/>
        <w:rPr>
          <w:sz w:val="24"/>
          <w:szCs w:val="24"/>
        </w:rPr>
      </w:pPr>
      <w:r w:rsidRPr="001D0335">
        <w:rPr>
          <w:sz w:val="24"/>
          <w:szCs w:val="24"/>
        </w:rPr>
        <w:t>определять содержание понятий «колорит», «цветовые отношения», «цветовой контраст» и иметь навыки практической работы гуашью и акварелью;</w:t>
      </w:r>
    </w:p>
    <w:p w:rsidR="001D0335" w:rsidRPr="001D0335" w:rsidRDefault="001D0335" w:rsidP="001D0335">
      <w:pPr>
        <w:pStyle w:val="20"/>
        <w:shd w:val="clear" w:color="auto" w:fill="auto"/>
        <w:spacing w:before="0" w:after="0" w:line="240" w:lineRule="auto"/>
        <w:ind w:firstLine="760"/>
        <w:rPr>
          <w:sz w:val="24"/>
          <w:szCs w:val="24"/>
        </w:rPr>
      </w:pPr>
      <w:r w:rsidRPr="001D0335">
        <w:rPr>
          <w:sz w:val="24"/>
          <w:szCs w:val="24"/>
        </w:rPr>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rsidR="001D0335" w:rsidRPr="001D0335" w:rsidRDefault="001D0335" w:rsidP="001D0335">
      <w:pPr>
        <w:pStyle w:val="20"/>
        <w:shd w:val="clear" w:color="auto" w:fill="auto"/>
        <w:spacing w:before="0" w:after="0" w:line="240" w:lineRule="auto"/>
        <w:ind w:firstLine="760"/>
        <w:rPr>
          <w:sz w:val="24"/>
          <w:szCs w:val="24"/>
        </w:rPr>
      </w:pPr>
      <w:r w:rsidRPr="001D0335">
        <w:rPr>
          <w:sz w:val="24"/>
          <w:szCs w:val="24"/>
        </w:rPr>
        <w:t>Жанры изобразительного искусства:</w:t>
      </w:r>
    </w:p>
    <w:p w:rsidR="001D0335" w:rsidRPr="001D0335" w:rsidRDefault="001D0335" w:rsidP="001D0335">
      <w:pPr>
        <w:pStyle w:val="20"/>
        <w:shd w:val="clear" w:color="auto" w:fill="auto"/>
        <w:spacing w:before="0" w:after="0" w:line="240" w:lineRule="auto"/>
        <w:ind w:firstLine="760"/>
        <w:rPr>
          <w:sz w:val="24"/>
          <w:szCs w:val="24"/>
        </w:rPr>
      </w:pPr>
      <w:r w:rsidRPr="001D0335">
        <w:rPr>
          <w:sz w:val="24"/>
          <w:szCs w:val="24"/>
        </w:rPr>
        <w:t>объяснять понятие «жанры в изобразительном искусстве», перечислять жанры;</w:t>
      </w:r>
    </w:p>
    <w:p w:rsidR="001D0335" w:rsidRPr="001D0335" w:rsidRDefault="001D0335" w:rsidP="001D0335">
      <w:pPr>
        <w:pStyle w:val="20"/>
        <w:shd w:val="clear" w:color="auto" w:fill="auto"/>
        <w:spacing w:before="0" w:after="0" w:line="240" w:lineRule="auto"/>
        <w:ind w:firstLine="760"/>
        <w:rPr>
          <w:sz w:val="24"/>
          <w:szCs w:val="24"/>
        </w:rPr>
      </w:pPr>
      <w:r w:rsidRPr="001D0335">
        <w:rPr>
          <w:sz w:val="24"/>
          <w:szCs w:val="24"/>
        </w:rPr>
        <w:t>объяснять разницу между предметом изображения, сюжетом и содержанием произведения искусства.</w:t>
      </w:r>
    </w:p>
    <w:p w:rsidR="001D0335" w:rsidRPr="001D0335" w:rsidRDefault="001D0335" w:rsidP="001D0335">
      <w:pPr>
        <w:pStyle w:val="20"/>
        <w:shd w:val="clear" w:color="auto" w:fill="auto"/>
        <w:spacing w:before="0" w:after="0" w:line="240" w:lineRule="auto"/>
        <w:ind w:firstLine="760"/>
        <w:rPr>
          <w:sz w:val="24"/>
          <w:szCs w:val="24"/>
        </w:rPr>
      </w:pPr>
      <w:r w:rsidRPr="001D0335">
        <w:rPr>
          <w:sz w:val="24"/>
          <w:szCs w:val="24"/>
        </w:rPr>
        <w:t>Натюрморт:</w:t>
      </w:r>
    </w:p>
    <w:p w:rsidR="001D0335" w:rsidRPr="001D0335" w:rsidRDefault="001D0335" w:rsidP="001D0335">
      <w:pPr>
        <w:pStyle w:val="20"/>
        <w:shd w:val="clear" w:color="auto" w:fill="auto"/>
        <w:spacing w:before="0" w:after="0" w:line="240" w:lineRule="auto"/>
        <w:ind w:firstLine="740"/>
        <w:rPr>
          <w:sz w:val="24"/>
          <w:szCs w:val="24"/>
        </w:rPr>
      </w:pPr>
      <w:r w:rsidRPr="001D0335">
        <w:rPr>
          <w:sz w:val="24"/>
          <w:szCs w:val="24"/>
        </w:rPr>
        <w:t>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w:t>
      </w:r>
    </w:p>
    <w:p w:rsidR="001D0335" w:rsidRPr="001D0335" w:rsidRDefault="001D0335" w:rsidP="001D0335">
      <w:pPr>
        <w:pStyle w:val="20"/>
        <w:shd w:val="clear" w:color="auto" w:fill="auto"/>
        <w:spacing w:before="0" w:after="0" w:line="240" w:lineRule="auto"/>
        <w:ind w:firstLine="740"/>
        <w:rPr>
          <w:sz w:val="24"/>
          <w:szCs w:val="24"/>
        </w:rPr>
      </w:pPr>
      <w:r w:rsidRPr="001D0335">
        <w:rPr>
          <w:sz w:val="24"/>
          <w:szCs w:val="24"/>
        </w:rPr>
        <w:t>рассказывать о натюрморте в истории русского искусства и роли натюрморта в отечественном искусстве XX в., опираясь на конкретные произведения отечественных художников;</w:t>
      </w:r>
    </w:p>
    <w:p w:rsidR="001D0335" w:rsidRPr="001D0335" w:rsidRDefault="001D0335" w:rsidP="001D0335">
      <w:pPr>
        <w:pStyle w:val="20"/>
        <w:shd w:val="clear" w:color="auto" w:fill="auto"/>
        <w:spacing w:before="0" w:after="0" w:line="240" w:lineRule="auto"/>
        <w:ind w:firstLine="740"/>
        <w:rPr>
          <w:sz w:val="24"/>
          <w:szCs w:val="24"/>
        </w:rPr>
      </w:pPr>
      <w:r w:rsidRPr="001D0335">
        <w:rPr>
          <w:sz w:val="24"/>
          <w:szCs w:val="24"/>
        </w:rPr>
        <w:t>знать и уметь применять в рисунке правила линейной перспективы и изображения объёмного предмета в двухмерном пространстве листа;</w:t>
      </w:r>
    </w:p>
    <w:p w:rsidR="001D0335" w:rsidRPr="001D0335" w:rsidRDefault="001D0335" w:rsidP="001D0335">
      <w:pPr>
        <w:pStyle w:val="20"/>
        <w:shd w:val="clear" w:color="auto" w:fill="auto"/>
        <w:spacing w:before="0" w:after="0" w:line="240" w:lineRule="auto"/>
        <w:ind w:firstLine="740"/>
        <w:rPr>
          <w:sz w:val="24"/>
          <w:szCs w:val="24"/>
        </w:rPr>
      </w:pPr>
      <w:r w:rsidRPr="001D0335">
        <w:rPr>
          <w:sz w:val="24"/>
          <w:szCs w:val="24"/>
        </w:rPr>
        <w:t>знать об освещении как средстве выявления объёма предмета, 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rsidR="001D0335" w:rsidRPr="001D0335" w:rsidRDefault="001D0335" w:rsidP="001D0335">
      <w:pPr>
        <w:pStyle w:val="20"/>
        <w:shd w:val="clear" w:color="auto" w:fill="auto"/>
        <w:spacing w:before="0" w:after="0" w:line="240" w:lineRule="auto"/>
        <w:ind w:left="740" w:right="2760"/>
        <w:rPr>
          <w:sz w:val="24"/>
          <w:szCs w:val="24"/>
        </w:rPr>
      </w:pPr>
      <w:r w:rsidRPr="001D0335">
        <w:rPr>
          <w:sz w:val="24"/>
          <w:szCs w:val="24"/>
        </w:rPr>
        <w:t>иметь опыт создания графического натюрморта; иметь опыт создания натюрморта средствами живописи.</w:t>
      </w:r>
    </w:p>
    <w:p w:rsidR="001D0335" w:rsidRPr="001D0335" w:rsidRDefault="001D0335" w:rsidP="001D0335">
      <w:pPr>
        <w:pStyle w:val="20"/>
        <w:shd w:val="clear" w:color="auto" w:fill="auto"/>
        <w:spacing w:before="0" w:after="0" w:line="240" w:lineRule="auto"/>
        <w:ind w:firstLine="740"/>
        <w:rPr>
          <w:sz w:val="24"/>
          <w:szCs w:val="24"/>
        </w:rPr>
      </w:pPr>
      <w:r w:rsidRPr="001D0335">
        <w:rPr>
          <w:sz w:val="24"/>
          <w:szCs w:val="24"/>
        </w:rPr>
        <w:t>Портрет:</w:t>
      </w:r>
    </w:p>
    <w:p w:rsidR="001D0335" w:rsidRPr="001D0335" w:rsidRDefault="001D0335" w:rsidP="001D0335">
      <w:pPr>
        <w:pStyle w:val="20"/>
        <w:shd w:val="clear" w:color="auto" w:fill="auto"/>
        <w:spacing w:before="0" w:after="0" w:line="240" w:lineRule="auto"/>
        <w:ind w:firstLine="740"/>
        <w:rPr>
          <w:sz w:val="24"/>
          <w:szCs w:val="24"/>
        </w:rPr>
      </w:pPr>
      <w:r w:rsidRPr="001D0335">
        <w:rPr>
          <w:sz w:val="24"/>
          <w:szCs w:val="24"/>
        </w:rPr>
        <w:t>иметь представление об истории портретного изображения человека в разные эпохи как последовательности изменений представления о человеке;</w:t>
      </w:r>
    </w:p>
    <w:p w:rsidR="001D0335" w:rsidRPr="001D0335" w:rsidRDefault="001D0335" w:rsidP="001D0335">
      <w:pPr>
        <w:pStyle w:val="20"/>
        <w:shd w:val="clear" w:color="auto" w:fill="auto"/>
        <w:spacing w:before="0" w:after="0" w:line="240" w:lineRule="auto"/>
        <w:ind w:firstLine="740"/>
        <w:rPr>
          <w:sz w:val="24"/>
          <w:szCs w:val="24"/>
        </w:rPr>
      </w:pPr>
      <w:r w:rsidRPr="001D0335">
        <w:rPr>
          <w:sz w:val="24"/>
          <w:szCs w:val="24"/>
        </w:rPr>
        <w:t>уметь сравнивать содержание портретного образа в искусстве Древнего Рима, эпохи Возрождения и Нового времени;</w:t>
      </w:r>
    </w:p>
    <w:p w:rsidR="001D0335" w:rsidRPr="001D0335" w:rsidRDefault="001D0335" w:rsidP="001D0335">
      <w:pPr>
        <w:pStyle w:val="20"/>
        <w:shd w:val="clear" w:color="auto" w:fill="auto"/>
        <w:spacing w:before="0" w:after="0" w:line="240" w:lineRule="auto"/>
        <w:ind w:firstLine="740"/>
        <w:rPr>
          <w:sz w:val="24"/>
          <w:szCs w:val="24"/>
        </w:rPr>
      </w:pPr>
      <w:r w:rsidRPr="001D0335">
        <w:rPr>
          <w:sz w:val="24"/>
          <w:szCs w:val="24"/>
        </w:rPr>
        <w:t>понимать, что в художественном портрете присутствует также выражение идеалов эпохи и авторская позиция художника;</w:t>
      </w:r>
    </w:p>
    <w:p w:rsidR="001D0335" w:rsidRPr="001D0335" w:rsidRDefault="001D0335" w:rsidP="001D0335">
      <w:pPr>
        <w:pStyle w:val="20"/>
        <w:shd w:val="clear" w:color="auto" w:fill="auto"/>
        <w:spacing w:before="0" w:after="0" w:line="240" w:lineRule="auto"/>
        <w:ind w:firstLine="740"/>
        <w:rPr>
          <w:sz w:val="24"/>
          <w:szCs w:val="24"/>
        </w:rPr>
      </w:pPr>
      <w:r w:rsidRPr="001D0335">
        <w:rPr>
          <w:sz w:val="24"/>
          <w:szCs w:val="24"/>
        </w:rPr>
        <w:t xml:space="preserve">узнавать произведения и называть имена нескольких великих портретистов </w:t>
      </w:r>
      <w:r w:rsidRPr="001D0335">
        <w:rPr>
          <w:sz w:val="24"/>
          <w:szCs w:val="24"/>
        </w:rPr>
        <w:lastRenderedPageBreak/>
        <w:t>европейского искусства (Леонардо да Винчи, Рафаэль, Микеланджело, Рембрандт и других портретистов);</w:t>
      </w:r>
    </w:p>
    <w:p w:rsidR="001D0335" w:rsidRPr="001D0335" w:rsidRDefault="001D0335" w:rsidP="002C2590">
      <w:pPr>
        <w:pStyle w:val="20"/>
        <w:shd w:val="clear" w:color="auto" w:fill="auto"/>
        <w:spacing w:before="0" w:after="0" w:line="240" w:lineRule="auto"/>
        <w:ind w:firstLine="740"/>
        <w:rPr>
          <w:sz w:val="24"/>
          <w:szCs w:val="24"/>
        </w:rPr>
      </w:pPr>
      <w:r w:rsidRPr="001D0335">
        <w:rPr>
          <w:sz w:val="24"/>
          <w:szCs w:val="24"/>
        </w:rPr>
        <w:t>уметь рассказывать историю портрета в русском изобразительном искусстве, называть имена великих художников-портретистов (В. Боровиковский,</w:t>
      </w:r>
      <w:r w:rsidR="002C2590">
        <w:rPr>
          <w:sz w:val="24"/>
          <w:szCs w:val="24"/>
        </w:rPr>
        <w:t>,А.</w:t>
      </w:r>
      <w:r w:rsidRPr="001D0335">
        <w:rPr>
          <w:sz w:val="24"/>
          <w:szCs w:val="24"/>
        </w:rPr>
        <w:t>Венецианов, О. Кипренский, В. Тропинин, К. Брюллов, И. Крамской, И. Репин,</w:t>
      </w:r>
    </w:p>
    <w:p w:rsidR="001D0335" w:rsidRPr="001D0335" w:rsidRDefault="001D0335" w:rsidP="000073F9">
      <w:pPr>
        <w:pStyle w:val="20"/>
        <w:numPr>
          <w:ilvl w:val="0"/>
          <w:numId w:val="69"/>
        </w:numPr>
        <w:shd w:val="clear" w:color="auto" w:fill="auto"/>
        <w:tabs>
          <w:tab w:val="left" w:pos="428"/>
        </w:tabs>
        <w:spacing w:before="0" w:after="0" w:line="240" w:lineRule="auto"/>
        <w:rPr>
          <w:sz w:val="24"/>
          <w:szCs w:val="24"/>
        </w:rPr>
      </w:pPr>
      <w:r w:rsidRPr="001D0335">
        <w:rPr>
          <w:sz w:val="24"/>
          <w:szCs w:val="24"/>
        </w:rPr>
        <w:t>Суриков, В. Серов и другие авторы);</w:t>
      </w:r>
    </w:p>
    <w:p w:rsidR="001D0335" w:rsidRPr="001D0335" w:rsidRDefault="001D0335" w:rsidP="001D0335">
      <w:pPr>
        <w:pStyle w:val="20"/>
        <w:shd w:val="clear" w:color="auto" w:fill="auto"/>
        <w:spacing w:before="0" w:after="0" w:line="240" w:lineRule="auto"/>
        <w:ind w:firstLine="740"/>
        <w:rPr>
          <w:sz w:val="24"/>
          <w:szCs w:val="24"/>
        </w:rPr>
      </w:pPr>
      <w:r w:rsidRPr="001D0335">
        <w:rPr>
          <w:sz w:val="24"/>
          <w:szCs w:val="24"/>
        </w:rPr>
        <w:t>знать и претворять в рисунке основные позиции конструкции головы человека, пропорции лица, соотношение лицевой и черепной частей головы;</w:t>
      </w:r>
    </w:p>
    <w:p w:rsidR="001D0335" w:rsidRPr="001D0335" w:rsidRDefault="001D0335" w:rsidP="001D0335">
      <w:pPr>
        <w:pStyle w:val="20"/>
        <w:shd w:val="clear" w:color="auto" w:fill="auto"/>
        <w:spacing w:before="0" w:after="0" w:line="240" w:lineRule="auto"/>
        <w:ind w:firstLine="740"/>
        <w:rPr>
          <w:sz w:val="24"/>
          <w:szCs w:val="24"/>
        </w:rPr>
      </w:pPr>
      <w:r w:rsidRPr="001D0335">
        <w:rPr>
          <w:sz w:val="24"/>
          <w:szCs w:val="24"/>
        </w:rPr>
        <w:t>иметь представление о способах объёмного изображения головы человека, создавать зарисовки объёмной конструкции головы, понимать термин «ракурс» и определять его на практике;</w:t>
      </w:r>
    </w:p>
    <w:p w:rsidR="001D0335" w:rsidRPr="001D0335" w:rsidRDefault="001D0335" w:rsidP="001D0335">
      <w:pPr>
        <w:pStyle w:val="20"/>
        <w:shd w:val="clear" w:color="auto" w:fill="auto"/>
        <w:spacing w:before="0" w:after="0" w:line="240" w:lineRule="auto"/>
        <w:ind w:firstLine="740"/>
        <w:rPr>
          <w:sz w:val="24"/>
          <w:szCs w:val="24"/>
        </w:rPr>
      </w:pPr>
      <w:r w:rsidRPr="001D0335">
        <w:rPr>
          <w:sz w:val="24"/>
          <w:szCs w:val="24"/>
        </w:rPr>
        <w:t>иметь представление о скульптурном портрете в истории искусства, о выражении характера человека и образа эпохи в скульптурном портрете;</w:t>
      </w:r>
    </w:p>
    <w:p w:rsidR="001D0335" w:rsidRPr="001D0335" w:rsidRDefault="001D0335" w:rsidP="001D0335">
      <w:pPr>
        <w:pStyle w:val="20"/>
        <w:shd w:val="clear" w:color="auto" w:fill="auto"/>
        <w:spacing w:before="0" w:after="0" w:line="240" w:lineRule="auto"/>
        <w:ind w:firstLine="740"/>
        <w:rPr>
          <w:sz w:val="24"/>
          <w:szCs w:val="24"/>
        </w:rPr>
      </w:pPr>
      <w:r w:rsidRPr="001D0335">
        <w:rPr>
          <w:sz w:val="24"/>
          <w:szCs w:val="24"/>
        </w:rPr>
        <w:t>иметь начальный опыт лепки головы человека;</w:t>
      </w:r>
    </w:p>
    <w:p w:rsidR="001D0335" w:rsidRPr="001D0335" w:rsidRDefault="001D0335" w:rsidP="001D0335">
      <w:pPr>
        <w:pStyle w:val="20"/>
        <w:shd w:val="clear" w:color="auto" w:fill="auto"/>
        <w:spacing w:before="0" w:after="0" w:line="240" w:lineRule="auto"/>
        <w:ind w:firstLine="740"/>
        <w:rPr>
          <w:sz w:val="24"/>
          <w:szCs w:val="24"/>
        </w:rPr>
      </w:pPr>
      <w:r w:rsidRPr="001D0335">
        <w:rPr>
          <w:sz w:val="24"/>
          <w:szCs w:val="24"/>
        </w:rPr>
        <w:t>приобретать опыт графического портретного изображения как нового для себя видения индивидуальности человека;</w:t>
      </w:r>
    </w:p>
    <w:p w:rsidR="001D0335" w:rsidRPr="001D0335" w:rsidRDefault="001D0335" w:rsidP="001D0335">
      <w:pPr>
        <w:pStyle w:val="20"/>
        <w:shd w:val="clear" w:color="auto" w:fill="auto"/>
        <w:spacing w:before="0" w:after="0" w:line="240" w:lineRule="auto"/>
        <w:ind w:firstLine="740"/>
        <w:rPr>
          <w:sz w:val="24"/>
          <w:szCs w:val="24"/>
        </w:rPr>
      </w:pPr>
      <w:r w:rsidRPr="001D0335">
        <w:rPr>
          <w:sz w:val="24"/>
          <w:szCs w:val="24"/>
        </w:rPr>
        <w:t>иметь представление о графических портретах мастеров разных эпох, о разнообразии графических средств в изображении образа человека;</w:t>
      </w:r>
    </w:p>
    <w:p w:rsidR="001D0335" w:rsidRPr="001D0335" w:rsidRDefault="001D0335" w:rsidP="001D0335">
      <w:pPr>
        <w:pStyle w:val="20"/>
        <w:shd w:val="clear" w:color="auto" w:fill="auto"/>
        <w:spacing w:before="0" w:after="0" w:line="240" w:lineRule="auto"/>
        <w:ind w:firstLine="740"/>
        <w:rPr>
          <w:sz w:val="24"/>
          <w:szCs w:val="24"/>
        </w:rPr>
      </w:pPr>
      <w:r w:rsidRPr="001D0335">
        <w:rPr>
          <w:sz w:val="24"/>
          <w:szCs w:val="24"/>
        </w:rPr>
        <w:t>уметь характеризовать роль освещения как выразительного средства при создании художественного образа;</w:t>
      </w:r>
    </w:p>
    <w:p w:rsidR="001D0335" w:rsidRPr="001D0335" w:rsidRDefault="001D0335" w:rsidP="00CB15F1">
      <w:pPr>
        <w:pStyle w:val="20"/>
        <w:shd w:val="clear" w:color="auto" w:fill="auto"/>
        <w:tabs>
          <w:tab w:val="left" w:pos="1838"/>
          <w:tab w:val="left" w:pos="5194"/>
          <w:tab w:val="left" w:pos="6979"/>
        </w:tabs>
        <w:spacing w:before="0" w:after="0" w:line="240" w:lineRule="auto"/>
        <w:ind w:firstLine="740"/>
        <w:rPr>
          <w:sz w:val="24"/>
          <w:szCs w:val="24"/>
        </w:rPr>
      </w:pPr>
      <w:r w:rsidRPr="001D0335">
        <w:rPr>
          <w:sz w:val="24"/>
          <w:szCs w:val="24"/>
        </w:rPr>
        <w:t>иметь опыт создания живописного портрета, понимать роль цвета в создании портретного</w:t>
      </w:r>
      <w:r w:rsidR="00CB15F1">
        <w:rPr>
          <w:sz w:val="24"/>
          <w:szCs w:val="24"/>
        </w:rPr>
        <w:t xml:space="preserve"> </w:t>
      </w:r>
      <w:r w:rsidRPr="001D0335">
        <w:rPr>
          <w:sz w:val="24"/>
          <w:szCs w:val="24"/>
        </w:rPr>
        <w:t>образа как средства</w:t>
      </w:r>
      <w:r w:rsidR="00CB15F1">
        <w:rPr>
          <w:sz w:val="24"/>
          <w:szCs w:val="24"/>
        </w:rPr>
        <w:t xml:space="preserve"> </w:t>
      </w:r>
      <w:r w:rsidRPr="001D0335">
        <w:rPr>
          <w:sz w:val="24"/>
          <w:szCs w:val="24"/>
        </w:rPr>
        <w:t>выражения</w:t>
      </w:r>
      <w:r w:rsidR="00CB15F1">
        <w:rPr>
          <w:sz w:val="24"/>
          <w:szCs w:val="24"/>
        </w:rPr>
        <w:t xml:space="preserve"> </w:t>
      </w:r>
      <w:r w:rsidRPr="001D0335">
        <w:rPr>
          <w:sz w:val="24"/>
          <w:szCs w:val="24"/>
        </w:rPr>
        <w:t>настроения, характера,</w:t>
      </w:r>
      <w:r w:rsidR="00CB15F1">
        <w:rPr>
          <w:sz w:val="24"/>
          <w:szCs w:val="24"/>
        </w:rPr>
        <w:t xml:space="preserve"> </w:t>
      </w:r>
      <w:r w:rsidRPr="001D0335">
        <w:rPr>
          <w:sz w:val="24"/>
          <w:szCs w:val="24"/>
        </w:rPr>
        <w:t>индивидуальности героя портрета;</w:t>
      </w:r>
    </w:p>
    <w:p w:rsidR="001D0335" w:rsidRPr="001D0335" w:rsidRDefault="001D0335" w:rsidP="001D0335">
      <w:pPr>
        <w:pStyle w:val="20"/>
        <w:shd w:val="clear" w:color="auto" w:fill="auto"/>
        <w:spacing w:before="0" w:after="0" w:line="240" w:lineRule="auto"/>
        <w:ind w:firstLine="740"/>
        <w:rPr>
          <w:sz w:val="24"/>
          <w:szCs w:val="24"/>
        </w:rPr>
      </w:pPr>
      <w:r w:rsidRPr="001D0335">
        <w:rPr>
          <w:sz w:val="24"/>
          <w:szCs w:val="24"/>
        </w:rPr>
        <w:t>иметь представление о жанре портрета в искусстве XX в. - западном и отечественном.</w:t>
      </w:r>
    </w:p>
    <w:p w:rsidR="001D0335" w:rsidRPr="001D0335" w:rsidRDefault="001D0335" w:rsidP="001D0335">
      <w:pPr>
        <w:pStyle w:val="20"/>
        <w:shd w:val="clear" w:color="auto" w:fill="auto"/>
        <w:spacing w:before="0" w:after="0" w:line="240" w:lineRule="auto"/>
        <w:ind w:firstLine="740"/>
        <w:rPr>
          <w:sz w:val="24"/>
          <w:szCs w:val="24"/>
        </w:rPr>
      </w:pPr>
      <w:r w:rsidRPr="001D0335">
        <w:rPr>
          <w:sz w:val="24"/>
          <w:szCs w:val="24"/>
        </w:rPr>
        <w:t>Пейзаж:</w:t>
      </w:r>
    </w:p>
    <w:p w:rsidR="001D0335" w:rsidRPr="001D0335" w:rsidRDefault="001D0335" w:rsidP="001D0335">
      <w:pPr>
        <w:pStyle w:val="20"/>
        <w:shd w:val="clear" w:color="auto" w:fill="auto"/>
        <w:spacing w:before="0" w:after="0" w:line="240" w:lineRule="auto"/>
        <w:ind w:firstLine="740"/>
        <w:rPr>
          <w:sz w:val="24"/>
          <w:szCs w:val="24"/>
        </w:rPr>
      </w:pPr>
      <w:r w:rsidRPr="001D0335">
        <w:rPr>
          <w:sz w:val="24"/>
          <w:szCs w:val="24"/>
        </w:rPr>
        <w:t>иметь представление и уметь сравнивать изображение пространства в эпоху Древнего мира, в Средневековом искусстве и в эпоху Возрождения;</w:t>
      </w:r>
    </w:p>
    <w:p w:rsidR="001D0335" w:rsidRPr="001D0335" w:rsidRDefault="001D0335" w:rsidP="001D0335">
      <w:pPr>
        <w:pStyle w:val="20"/>
        <w:shd w:val="clear" w:color="auto" w:fill="auto"/>
        <w:spacing w:before="0" w:after="0" w:line="240" w:lineRule="auto"/>
        <w:ind w:firstLine="740"/>
        <w:rPr>
          <w:sz w:val="24"/>
          <w:szCs w:val="24"/>
        </w:rPr>
      </w:pPr>
      <w:r w:rsidRPr="001D0335">
        <w:rPr>
          <w:sz w:val="24"/>
          <w:szCs w:val="24"/>
        </w:rPr>
        <w:t>знать правила построения линейной перспективы и уметь применять их в рисунке;</w:t>
      </w:r>
    </w:p>
    <w:p w:rsidR="001D0335" w:rsidRPr="001D0335" w:rsidRDefault="001D0335" w:rsidP="001D0335">
      <w:pPr>
        <w:pStyle w:val="20"/>
        <w:shd w:val="clear" w:color="auto" w:fill="auto"/>
        <w:spacing w:before="0" w:after="0" w:line="240" w:lineRule="auto"/>
        <w:ind w:firstLine="740"/>
        <w:rPr>
          <w:sz w:val="24"/>
          <w:szCs w:val="24"/>
        </w:rPr>
      </w:pPr>
      <w:r w:rsidRPr="001D0335">
        <w:rPr>
          <w:sz w:val="24"/>
          <w:szCs w:val="24"/>
        </w:rPr>
        <w:t>уметь определять содержание понятий: линия горизонта, точка схода, низкий и высокий горизонт, перспективные сокращения, центральная и угловая перспектива;</w:t>
      </w:r>
    </w:p>
    <w:p w:rsidR="001D0335" w:rsidRPr="001D0335" w:rsidRDefault="001D0335" w:rsidP="001D0335">
      <w:pPr>
        <w:pStyle w:val="20"/>
        <w:shd w:val="clear" w:color="auto" w:fill="auto"/>
        <w:spacing w:before="0" w:after="0" w:line="240" w:lineRule="auto"/>
        <w:ind w:firstLine="740"/>
        <w:rPr>
          <w:sz w:val="24"/>
          <w:szCs w:val="24"/>
        </w:rPr>
      </w:pPr>
      <w:r w:rsidRPr="001D0335">
        <w:rPr>
          <w:sz w:val="24"/>
          <w:szCs w:val="24"/>
        </w:rPr>
        <w:t>знать правила воздушной перспективы и уметь их применять на практике;</w:t>
      </w:r>
    </w:p>
    <w:p w:rsidR="001D0335" w:rsidRPr="001D0335" w:rsidRDefault="001D0335" w:rsidP="001D0335">
      <w:pPr>
        <w:pStyle w:val="20"/>
        <w:shd w:val="clear" w:color="auto" w:fill="auto"/>
        <w:spacing w:before="0" w:after="0" w:line="240" w:lineRule="auto"/>
        <w:ind w:firstLine="740"/>
        <w:rPr>
          <w:sz w:val="24"/>
          <w:szCs w:val="24"/>
        </w:rPr>
      </w:pPr>
      <w:r w:rsidRPr="001D0335">
        <w:rPr>
          <w:sz w:val="24"/>
          <w:szCs w:val="24"/>
        </w:rPr>
        <w:t>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w:t>
      </w:r>
    </w:p>
    <w:p w:rsidR="001D0335" w:rsidRPr="001D0335" w:rsidRDefault="001D0335" w:rsidP="001D0335">
      <w:pPr>
        <w:pStyle w:val="20"/>
        <w:shd w:val="clear" w:color="auto" w:fill="auto"/>
        <w:spacing w:before="0" w:after="0" w:line="240" w:lineRule="auto"/>
        <w:ind w:firstLine="740"/>
        <w:rPr>
          <w:sz w:val="24"/>
          <w:szCs w:val="24"/>
        </w:rPr>
      </w:pPr>
      <w:r w:rsidRPr="001D0335">
        <w:rPr>
          <w:sz w:val="24"/>
          <w:szCs w:val="24"/>
        </w:rPr>
        <w:t>иметь представление о морских пейзажах И. Айвазовского;</w:t>
      </w:r>
    </w:p>
    <w:p w:rsidR="001D0335" w:rsidRPr="001D0335" w:rsidRDefault="001D0335" w:rsidP="001D0335">
      <w:pPr>
        <w:pStyle w:val="20"/>
        <w:shd w:val="clear" w:color="auto" w:fill="auto"/>
        <w:spacing w:before="0" w:after="0" w:line="240" w:lineRule="auto"/>
        <w:ind w:firstLine="740"/>
        <w:rPr>
          <w:sz w:val="24"/>
          <w:szCs w:val="24"/>
        </w:rPr>
      </w:pPr>
      <w:r w:rsidRPr="001D0335">
        <w:rPr>
          <w:sz w:val="24"/>
          <w:szCs w:val="24"/>
        </w:rPr>
        <w:t>иметь представление об особенностях пленэрной живописи и колористической изменчивости состояний природы;</w:t>
      </w:r>
    </w:p>
    <w:p w:rsidR="001D0335" w:rsidRPr="001D0335" w:rsidRDefault="001D0335" w:rsidP="001D0335">
      <w:pPr>
        <w:pStyle w:val="20"/>
        <w:shd w:val="clear" w:color="auto" w:fill="auto"/>
        <w:spacing w:before="0" w:after="0" w:line="240" w:lineRule="auto"/>
        <w:ind w:firstLine="740"/>
        <w:rPr>
          <w:sz w:val="24"/>
          <w:szCs w:val="24"/>
        </w:rPr>
      </w:pPr>
      <w:r w:rsidRPr="001D0335">
        <w:rPr>
          <w:sz w:val="24"/>
          <w:szCs w:val="24"/>
        </w:rPr>
        <w:t>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XX в. (по выбору);</w:t>
      </w:r>
    </w:p>
    <w:p w:rsidR="001D0335" w:rsidRPr="001D0335" w:rsidRDefault="001D0335" w:rsidP="001D0335">
      <w:pPr>
        <w:pStyle w:val="20"/>
        <w:shd w:val="clear" w:color="auto" w:fill="auto"/>
        <w:spacing w:before="0" w:after="0" w:line="240" w:lineRule="auto"/>
        <w:ind w:firstLine="740"/>
        <w:rPr>
          <w:sz w:val="24"/>
          <w:szCs w:val="24"/>
        </w:rPr>
      </w:pPr>
      <w:r w:rsidRPr="001D0335">
        <w:rPr>
          <w:sz w:val="24"/>
          <w:szCs w:val="24"/>
        </w:rPr>
        <w:t>уметь объяснять, как в пейзажной живописи развивался образ отечественной природы и каково его значение в развитии чувства Родины;</w:t>
      </w:r>
    </w:p>
    <w:p w:rsidR="001D0335" w:rsidRPr="001D0335" w:rsidRDefault="001D0335" w:rsidP="001D0335">
      <w:pPr>
        <w:pStyle w:val="20"/>
        <w:shd w:val="clear" w:color="auto" w:fill="auto"/>
        <w:spacing w:before="0" w:after="0" w:line="240" w:lineRule="auto"/>
        <w:ind w:firstLine="740"/>
        <w:rPr>
          <w:sz w:val="24"/>
          <w:szCs w:val="24"/>
        </w:rPr>
      </w:pPr>
      <w:r w:rsidRPr="001D0335">
        <w:rPr>
          <w:sz w:val="24"/>
          <w:szCs w:val="24"/>
        </w:rPr>
        <w:t>иметь опыт живописного изображения различных активно выраженных состояний природы;</w:t>
      </w:r>
    </w:p>
    <w:p w:rsidR="001D0335" w:rsidRPr="001D0335" w:rsidRDefault="001D0335" w:rsidP="001D0335">
      <w:pPr>
        <w:pStyle w:val="20"/>
        <w:shd w:val="clear" w:color="auto" w:fill="auto"/>
        <w:spacing w:before="0" w:after="0" w:line="240" w:lineRule="auto"/>
        <w:ind w:firstLine="740"/>
        <w:rPr>
          <w:sz w:val="24"/>
          <w:szCs w:val="24"/>
        </w:rPr>
      </w:pPr>
      <w:r w:rsidRPr="001D0335">
        <w:rPr>
          <w:sz w:val="24"/>
          <w:szCs w:val="24"/>
        </w:rPr>
        <w:t>иметь опыт пейзажных зарисовок, графического изображения природы по памяти и представлению;</w:t>
      </w:r>
    </w:p>
    <w:p w:rsidR="001D0335" w:rsidRPr="001D0335" w:rsidRDefault="001D0335" w:rsidP="001D0335">
      <w:pPr>
        <w:pStyle w:val="20"/>
        <w:shd w:val="clear" w:color="auto" w:fill="auto"/>
        <w:spacing w:before="0" w:after="0" w:line="240" w:lineRule="auto"/>
        <w:ind w:firstLine="740"/>
        <w:rPr>
          <w:sz w:val="24"/>
          <w:szCs w:val="24"/>
        </w:rPr>
      </w:pPr>
      <w:r w:rsidRPr="001D0335">
        <w:rPr>
          <w:sz w:val="24"/>
          <w:szCs w:val="24"/>
        </w:rPr>
        <w:t>иметь опыт художественной наблюдательности как способа развития интереса к окружающему миру и его художественно-поэтическому видению;</w:t>
      </w:r>
    </w:p>
    <w:p w:rsidR="001D0335" w:rsidRPr="001D0335" w:rsidRDefault="001D0335" w:rsidP="001D0335">
      <w:pPr>
        <w:pStyle w:val="20"/>
        <w:shd w:val="clear" w:color="auto" w:fill="auto"/>
        <w:spacing w:before="0" w:after="0" w:line="240" w:lineRule="auto"/>
        <w:ind w:firstLine="740"/>
        <w:rPr>
          <w:sz w:val="24"/>
          <w:szCs w:val="24"/>
        </w:rPr>
      </w:pPr>
      <w:r w:rsidRPr="001D0335">
        <w:rPr>
          <w:sz w:val="24"/>
          <w:szCs w:val="24"/>
        </w:rPr>
        <w:t>иметь опыт изображения городского пейзажа - по памяти или представлению; иметь навыки восприятия образности городского пространства как выражения самобытного лица культуры и истории народа;</w:t>
      </w:r>
    </w:p>
    <w:p w:rsidR="001D0335" w:rsidRPr="001D0335" w:rsidRDefault="001D0335" w:rsidP="001D0335">
      <w:pPr>
        <w:pStyle w:val="20"/>
        <w:shd w:val="clear" w:color="auto" w:fill="auto"/>
        <w:spacing w:before="0" w:after="0" w:line="240" w:lineRule="auto"/>
        <w:ind w:firstLine="740"/>
        <w:rPr>
          <w:sz w:val="24"/>
          <w:szCs w:val="24"/>
        </w:rPr>
      </w:pPr>
      <w:r w:rsidRPr="001D0335">
        <w:rPr>
          <w:sz w:val="24"/>
          <w:szCs w:val="24"/>
        </w:rPr>
        <w:t>понимать и объяснять роль культурного наследия в городском пространстве, задачи его охраны и сохранения.</w:t>
      </w:r>
    </w:p>
    <w:p w:rsidR="001D0335" w:rsidRPr="001D0335" w:rsidRDefault="001D0335" w:rsidP="001D0335">
      <w:pPr>
        <w:pStyle w:val="20"/>
        <w:shd w:val="clear" w:color="auto" w:fill="auto"/>
        <w:spacing w:before="0" w:after="0" w:line="240" w:lineRule="auto"/>
        <w:ind w:firstLine="740"/>
        <w:rPr>
          <w:sz w:val="24"/>
          <w:szCs w:val="24"/>
        </w:rPr>
      </w:pPr>
      <w:r w:rsidRPr="001D0335">
        <w:rPr>
          <w:sz w:val="24"/>
          <w:szCs w:val="24"/>
        </w:rPr>
        <w:lastRenderedPageBreak/>
        <w:t>Бытовой жанр:</w:t>
      </w:r>
    </w:p>
    <w:p w:rsidR="001D0335" w:rsidRPr="001D0335" w:rsidRDefault="001D0335" w:rsidP="001D0335">
      <w:pPr>
        <w:pStyle w:val="20"/>
        <w:shd w:val="clear" w:color="auto" w:fill="auto"/>
        <w:spacing w:before="0" w:after="0" w:line="240" w:lineRule="auto"/>
        <w:ind w:firstLine="740"/>
        <w:rPr>
          <w:sz w:val="24"/>
          <w:szCs w:val="24"/>
        </w:rPr>
      </w:pPr>
      <w:r w:rsidRPr="001D0335">
        <w:rPr>
          <w:sz w:val="24"/>
          <w:szCs w:val="24"/>
        </w:rPr>
        <w:t>характеризовать роль изобразительного искусства в формировании представлений о жизни людей разных эпох и народов;</w:t>
      </w:r>
    </w:p>
    <w:p w:rsidR="001D0335" w:rsidRPr="001D0335" w:rsidRDefault="001D0335" w:rsidP="001D0335">
      <w:pPr>
        <w:pStyle w:val="20"/>
        <w:shd w:val="clear" w:color="auto" w:fill="auto"/>
        <w:spacing w:before="0" w:after="0" w:line="240" w:lineRule="auto"/>
        <w:ind w:firstLine="740"/>
        <w:rPr>
          <w:sz w:val="24"/>
          <w:szCs w:val="24"/>
        </w:rPr>
      </w:pPr>
      <w:r w:rsidRPr="001D0335">
        <w:rPr>
          <w:sz w:val="24"/>
          <w:szCs w:val="24"/>
        </w:rPr>
        <w:t>уметь объяснять понятия «тематическая картина», «станковая живопись», «монументальная живопись», перечислять основные жанры тематической картины;</w:t>
      </w:r>
    </w:p>
    <w:p w:rsidR="001D0335" w:rsidRPr="001D0335" w:rsidRDefault="001D0335" w:rsidP="001D0335">
      <w:pPr>
        <w:pStyle w:val="20"/>
        <w:shd w:val="clear" w:color="auto" w:fill="auto"/>
        <w:spacing w:before="0" w:after="0" w:line="240" w:lineRule="auto"/>
        <w:ind w:firstLine="740"/>
        <w:rPr>
          <w:sz w:val="24"/>
          <w:szCs w:val="24"/>
        </w:rPr>
      </w:pPr>
      <w:r w:rsidRPr="001D0335">
        <w:rPr>
          <w:sz w:val="24"/>
          <w:szCs w:val="24"/>
        </w:rPr>
        <w:t>различать тему, сюжет и содержание в жанровой картине, выявлять образ нравственных и ценностных смыслов в жанровой картине;</w:t>
      </w:r>
    </w:p>
    <w:p w:rsidR="001D0335" w:rsidRPr="001D0335" w:rsidRDefault="001D0335" w:rsidP="001D0335">
      <w:pPr>
        <w:pStyle w:val="20"/>
        <w:shd w:val="clear" w:color="auto" w:fill="auto"/>
        <w:spacing w:before="0" w:after="0" w:line="240" w:lineRule="auto"/>
        <w:ind w:firstLine="740"/>
        <w:rPr>
          <w:sz w:val="24"/>
          <w:szCs w:val="24"/>
        </w:rPr>
      </w:pPr>
      <w:r w:rsidRPr="001D0335">
        <w:rPr>
          <w:sz w:val="24"/>
          <w:szCs w:val="24"/>
        </w:rPr>
        <w:t>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w:t>
      </w:r>
    </w:p>
    <w:p w:rsidR="001D0335" w:rsidRPr="001D0335" w:rsidRDefault="001D0335" w:rsidP="001D0335">
      <w:pPr>
        <w:pStyle w:val="20"/>
        <w:shd w:val="clear" w:color="auto" w:fill="auto"/>
        <w:spacing w:before="0" w:after="0" w:line="240" w:lineRule="auto"/>
        <w:ind w:firstLine="740"/>
        <w:rPr>
          <w:sz w:val="24"/>
          <w:szCs w:val="24"/>
        </w:rPr>
      </w:pPr>
      <w:r w:rsidRPr="001D0335">
        <w:rPr>
          <w:sz w:val="24"/>
          <w:szCs w:val="24"/>
        </w:rPr>
        <w:t>уметь объяснять значение художественного изображения бытовой жизни людей в понимании истории человечества и современной жизни;</w:t>
      </w:r>
    </w:p>
    <w:p w:rsidR="001D0335" w:rsidRPr="001D0335" w:rsidRDefault="001D0335" w:rsidP="001D0335">
      <w:pPr>
        <w:pStyle w:val="20"/>
        <w:shd w:val="clear" w:color="auto" w:fill="auto"/>
        <w:spacing w:before="0" w:after="0" w:line="240" w:lineRule="auto"/>
        <w:ind w:firstLine="740"/>
        <w:rPr>
          <w:sz w:val="24"/>
          <w:szCs w:val="24"/>
        </w:rPr>
      </w:pPr>
      <w:r w:rsidRPr="001D0335">
        <w:rPr>
          <w:sz w:val="24"/>
          <w:szCs w:val="24"/>
        </w:rPr>
        <w:t>осознавать многообразие форм организации бытовой жизни и одновременно единство мира людей;</w:t>
      </w:r>
    </w:p>
    <w:p w:rsidR="001D0335" w:rsidRPr="001D0335" w:rsidRDefault="001D0335" w:rsidP="001D0335">
      <w:pPr>
        <w:pStyle w:val="20"/>
        <w:shd w:val="clear" w:color="auto" w:fill="auto"/>
        <w:spacing w:before="0" w:after="0" w:line="240" w:lineRule="auto"/>
        <w:ind w:firstLine="740"/>
        <w:rPr>
          <w:sz w:val="24"/>
          <w:szCs w:val="24"/>
        </w:rPr>
      </w:pPr>
      <w:r w:rsidRPr="001D0335">
        <w:rPr>
          <w:sz w:val="24"/>
          <w:szCs w:val="24"/>
        </w:rPr>
        <w:t>иметь представление об изображении труда и повседневных занятий человека</w:t>
      </w:r>
    </w:p>
    <w:p w:rsidR="001D0335" w:rsidRPr="001D0335" w:rsidRDefault="001D0335" w:rsidP="001D0335">
      <w:pPr>
        <w:pStyle w:val="20"/>
        <w:shd w:val="clear" w:color="auto" w:fill="auto"/>
        <w:spacing w:before="0" w:after="0" w:line="240" w:lineRule="auto"/>
        <w:rPr>
          <w:sz w:val="24"/>
          <w:szCs w:val="24"/>
        </w:rPr>
      </w:pPr>
      <w:r w:rsidRPr="001D0335">
        <w:rPr>
          <w:sz w:val="24"/>
          <w:szCs w:val="24"/>
        </w:rPr>
        <w:t>в искусстве разных эпох и народов, различать произведения разных культур по их стилистическим признакам и изобразительным традициям (Древний Египет, Китай, античный мир и другие);</w:t>
      </w:r>
    </w:p>
    <w:p w:rsidR="001D0335" w:rsidRPr="001D0335" w:rsidRDefault="001D0335" w:rsidP="001D0335">
      <w:pPr>
        <w:pStyle w:val="20"/>
        <w:shd w:val="clear" w:color="auto" w:fill="auto"/>
        <w:spacing w:before="0" w:after="0" w:line="240" w:lineRule="auto"/>
        <w:ind w:firstLine="760"/>
        <w:rPr>
          <w:sz w:val="24"/>
          <w:szCs w:val="24"/>
        </w:rPr>
      </w:pPr>
      <w:r w:rsidRPr="001D0335">
        <w:rPr>
          <w:sz w:val="24"/>
          <w:szCs w:val="24"/>
        </w:rPr>
        <w:t>иметь опыт изображения бытовой жизни разных народов в контексте традиций их искусства;</w:t>
      </w:r>
    </w:p>
    <w:p w:rsidR="001D0335" w:rsidRPr="001D0335" w:rsidRDefault="001D0335" w:rsidP="001D0335">
      <w:pPr>
        <w:pStyle w:val="20"/>
        <w:shd w:val="clear" w:color="auto" w:fill="auto"/>
        <w:spacing w:before="0" w:after="0" w:line="240" w:lineRule="auto"/>
        <w:ind w:firstLine="760"/>
        <w:rPr>
          <w:sz w:val="24"/>
          <w:szCs w:val="24"/>
        </w:rPr>
      </w:pPr>
      <w:r w:rsidRPr="001D0335">
        <w:rPr>
          <w:sz w:val="24"/>
          <w:szCs w:val="24"/>
        </w:rPr>
        <w:t>характеризовать понятие «бытовой жанр» и уметь приводить несколько примеров произведений европейского и отечественного искусства;</w:t>
      </w:r>
    </w:p>
    <w:p w:rsidR="001D0335" w:rsidRPr="001D0335" w:rsidRDefault="001D0335" w:rsidP="001D0335">
      <w:pPr>
        <w:pStyle w:val="20"/>
        <w:shd w:val="clear" w:color="auto" w:fill="auto"/>
        <w:spacing w:before="0" w:after="0" w:line="240" w:lineRule="auto"/>
        <w:ind w:firstLine="760"/>
        <w:rPr>
          <w:sz w:val="24"/>
          <w:szCs w:val="24"/>
        </w:rPr>
      </w:pPr>
      <w:r w:rsidRPr="001D0335">
        <w:rPr>
          <w:sz w:val="24"/>
          <w:szCs w:val="24"/>
        </w:rPr>
        <w:t>иметь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w:t>
      </w:r>
    </w:p>
    <w:p w:rsidR="001D0335" w:rsidRPr="001D0335" w:rsidRDefault="001D0335" w:rsidP="001D0335">
      <w:pPr>
        <w:pStyle w:val="20"/>
        <w:shd w:val="clear" w:color="auto" w:fill="auto"/>
        <w:spacing w:before="0" w:after="0" w:line="240" w:lineRule="auto"/>
        <w:ind w:firstLine="760"/>
        <w:rPr>
          <w:sz w:val="24"/>
          <w:szCs w:val="24"/>
        </w:rPr>
      </w:pPr>
      <w:r w:rsidRPr="001D0335">
        <w:rPr>
          <w:sz w:val="24"/>
          <w:szCs w:val="24"/>
        </w:rPr>
        <w:t>Исторический жанр:</w:t>
      </w:r>
    </w:p>
    <w:p w:rsidR="001D0335" w:rsidRPr="001D0335" w:rsidRDefault="001D0335" w:rsidP="001D0335">
      <w:pPr>
        <w:pStyle w:val="20"/>
        <w:shd w:val="clear" w:color="auto" w:fill="auto"/>
        <w:spacing w:before="0" w:after="0" w:line="240" w:lineRule="auto"/>
        <w:ind w:firstLine="760"/>
        <w:rPr>
          <w:sz w:val="24"/>
          <w:szCs w:val="24"/>
        </w:rPr>
      </w:pPr>
      <w:r w:rsidRPr="001D0335">
        <w:rPr>
          <w:sz w:val="24"/>
          <w:szCs w:val="24"/>
        </w:rPr>
        <w:t>характеризовать исторический жанр в истории искусства и объяснять 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rsidR="001D0335" w:rsidRPr="001D0335" w:rsidRDefault="001D0335" w:rsidP="001D0335">
      <w:pPr>
        <w:pStyle w:val="20"/>
        <w:shd w:val="clear" w:color="auto" w:fill="auto"/>
        <w:spacing w:before="0" w:after="0" w:line="240" w:lineRule="auto"/>
        <w:ind w:firstLine="760"/>
        <w:rPr>
          <w:sz w:val="24"/>
          <w:szCs w:val="24"/>
        </w:rPr>
      </w:pPr>
      <w:r w:rsidRPr="001D0335">
        <w:rPr>
          <w:sz w:val="24"/>
          <w:szCs w:val="24"/>
        </w:rPr>
        <w:t>знать авторов, иметь представление о содержание таких картин, как «Последний день Помпеи» К. Брюллова, «Боярыня Морозова» В. Сурикова, «Бурлаки на Волге» И. Репина и других;</w:t>
      </w:r>
    </w:p>
    <w:p w:rsidR="001D0335" w:rsidRPr="001D0335" w:rsidRDefault="001D0335" w:rsidP="001D0335">
      <w:pPr>
        <w:pStyle w:val="20"/>
        <w:shd w:val="clear" w:color="auto" w:fill="auto"/>
        <w:spacing w:before="0" w:after="0" w:line="240" w:lineRule="auto"/>
        <w:ind w:firstLine="760"/>
        <w:rPr>
          <w:sz w:val="24"/>
          <w:szCs w:val="24"/>
        </w:rPr>
      </w:pPr>
      <w:r w:rsidRPr="001D0335">
        <w:rPr>
          <w:sz w:val="24"/>
          <w:szCs w:val="24"/>
        </w:rPr>
        <w:t>иметь представление о развитии исторического жанра в творчестве отечественных художников XX в.;</w:t>
      </w:r>
    </w:p>
    <w:p w:rsidR="001D0335" w:rsidRPr="001D0335" w:rsidRDefault="001D0335" w:rsidP="001D0335">
      <w:pPr>
        <w:pStyle w:val="20"/>
        <w:shd w:val="clear" w:color="auto" w:fill="auto"/>
        <w:spacing w:before="0" w:after="0" w:line="240" w:lineRule="auto"/>
        <w:ind w:firstLine="760"/>
        <w:rPr>
          <w:sz w:val="24"/>
          <w:szCs w:val="24"/>
        </w:rPr>
      </w:pPr>
      <w:r w:rsidRPr="001D0335">
        <w:rPr>
          <w:sz w:val="24"/>
          <w:szCs w:val="24"/>
        </w:rPr>
        <w:t>уметь объяснять, почему произведения на библейские, мифологические темы, сюжеты об античных героях принято относить к историческому жанру;</w:t>
      </w:r>
    </w:p>
    <w:p w:rsidR="001D0335" w:rsidRPr="001D0335" w:rsidRDefault="001D0335" w:rsidP="001D0335">
      <w:pPr>
        <w:pStyle w:val="20"/>
        <w:shd w:val="clear" w:color="auto" w:fill="auto"/>
        <w:spacing w:before="0" w:after="0" w:line="240" w:lineRule="auto"/>
        <w:ind w:firstLine="760"/>
        <w:rPr>
          <w:sz w:val="24"/>
          <w:szCs w:val="24"/>
        </w:rPr>
      </w:pPr>
      <w:r w:rsidRPr="001D0335">
        <w:rPr>
          <w:sz w:val="24"/>
          <w:szCs w:val="24"/>
        </w:rPr>
        <w:t>иметь представление о произведениях «Давид» Микеланджело, «Весна»</w:t>
      </w:r>
    </w:p>
    <w:p w:rsidR="001D0335" w:rsidRPr="001D0335" w:rsidRDefault="001D0335" w:rsidP="001D0335">
      <w:pPr>
        <w:pStyle w:val="20"/>
        <w:shd w:val="clear" w:color="auto" w:fill="auto"/>
        <w:tabs>
          <w:tab w:val="left" w:pos="415"/>
        </w:tabs>
        <w:spacing w:before="0" w:after="0" w:line="240" w:lineRule="auto"/>
        <w:rPr>
          <w:sz w:val="24"/>
          <w:szCs w:val="24"/>
        </w:rPr>
      </w:pPr>
      <w:r w:rsidRPr="001D0335">
        <w:rPr>
          <w:sz w:val="24"/>
          <w:szCs w:val="24"/>
        </w:rPr>
        <w:t>С.</w:t>
      </w:r>
      <w:r w:rsidRPr="001D0335">
        <w:rPr>
          <w:sz w:val="24"/>
          <w:szCs w:val="24"/>
        </w:rPr>
        <w:tab/>
        <w:t>Боттичелли;</w:t>
      </w:r>
    </w:p>
    <w:p w:rsidR="001D0335" w:rsidRPr="001D0335" w:rsidRDefault="001D0335" w:rsidP="001D0335">
      <w:pPr>
        <w:pStyle w:val="20"/>
        <w:shd w:val="clear" w:color="auto" w:fill="auto"/>
        <w:spacing w:before="0" w:after="0" w:line="240" w:lineRule="auto"/>
        <w:ind w:firstLine="760"/>
        <w:rPr>
          <w:sz w:val="24"/>
          <w:szCs w:val="24"/>
        </w:rPr>
      </w:pPr>
      <w:r w:rsidRPr="001D0335">
        <w:rPr>
          <w:sz w:val="24"/>
          <w:szCs w:val="24"/>
        </w:rPr>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rsidR="001D0335" w:rsidRPr="001D0335" w:rsidRDefault="001D0335" w:rsidP="001D0335">
      <w:pPr>
        <w:pStyle w:val="20"/>
        <w:shd w:val="clear" w:color="auto" w:fill="auto"/>
        <w:spacing w:before="0" w:after="0" w:line="240" w:lineRule="auto"/>
        <w:ind w:firstLine="760"/>
        <w:rPr>
          <w:sz w:val="24"/>
          <w:szCs w:val="24"/>
        </w:rPr>
      </w:pPr>
      <w:r w:rsidRPr="001D0335">
        <w:rPr>
          <w:sz w:val="24"/>
          <w:szCs w:val="24"/>
        </w:rPr>
        <w:t>иметь опыт разработки композиции на выбранную историческую тему (художественный проект): сбор материала, работа над эскизами, работа над композицией.</w:t>
      </w:r>
    </w:p>
    <w:p w:rsidR="001D0335" w:rsidRPr="001D0335" w:rsidRDefault="001D0335" w:rsidP="001D0335">
      <w:pPr>
        <w:pStyle w:val="20"/>
        <w:shd w:val="clear" w:color="auto" w:fill="auto"/>
        <w:spacing w:before="0" w:after="0" w:line="240" w:lineRule="auto"/>
        <w:ind w:firstLine="760"/>
        <w:rPr>
          <w:sz w:val="24"/>
          <w:szCs w:val="24"/>
        </w:rPr>
      </w:pPr>
      <w:r w:rsidRPr="001D0335">
        <w:rPr>
          <w:sz w:val="24"/>
          <w:szCs w:val="24"/>
        </w:rPr>
        <w:t>Библейские темы в изобразительном искусстве:</w:t>
      </w:r>
    </w:p>
    <w:p w:rsidR="001D0335" w:rsidRPr="001D0335" w:rsidRDefault="001D0335" w:rsidP="001D0335">
      <w:pPr>
        <w:pStyle w:val="20"/>
        <w:shd w:val="clear" w:color="auto" w:fill="auto"/>
        <w:spacing w:before="0" w:after="0" w:line="240" w:lineRule="auto"/>
        <w:ind w:firstLine="760"/>
        <w:rPr>
          <w:sz w:val="24"/>
          <w:szCs w:val="24"/>
        </w:rPr>
      </w:pPr>
      <w:r w:rsidRPr="001D0335">
        <w:rPr>
          <w:sz w:val="24"/>
          <w:szCs w:val="24"/>
        </w:rPr>
        <w:t>знать о значении библейских сюжетов в истории культуры и узнавать сюжеты</w:t>
      </w:r>
    </w:p>
    <w:p w:rsidR="001D0335" w:rsidRPr="001D0335" w:rsidRDefault="001D0335" w:rsidP="001D0335">
      <w:pPr>
        <w:pStyle w:val="20"/>
        <w:shd w:val="clear" w:color="auto" w:fill="auto"/>
        <w:spacing w:before="0" w:after="30" w:line="240" w:lineRule="auto"/>
        <w:rPr>
          <w:sz w:val="24"/>
          <w:szCs w:val="24"/>
        </w:rPr>
      </w:pPr>
      <w:r w:rsidRPr="001D0335">
        <w:rPr>
          <w:sz w:val="24"/>
          <w:szCs w:val="24"/>
        </w:rPr>
        <w:t>Священной истории в произведениях искусства;</w:t>
      </w:r>
    </w:p>
    <w:p w:rsidR="001D0335" w:rsidRPr="001D0335" w:rsidRDefault="001D0335" w:rsidP="001D0335">
      <w:pPr>
        <w:pStyle w:val="20"/>
        <w:shd w:val="clear" w:color="auto" w:fill="auto"/>
        <w:spacing w:before="0" w:after="0" w:line="240" w:lineRule="auto"/>
        <w:ind w:firstLine="760"/>
        <w:rPr>
          <w:sz w:val="24"/>
          <w:szCs w:val="24"/>
        </w:rPr>
      </w:pPr>
      <w:r w:rsidRPr="001D0335">
        <w:rPr>
          <w:sz w:val="24"/>
          <w:szCs w:val="24"/>
        </w:rPr>
        <w:t>объяснять значение великих - вечных тем в искусстве на основе сюжетов Библии как «духовную ось», соединяющую жизненные позиции разных поколений;</w:t>
      </w:r>
    </w:p>
    <w:p w:rsidR="001D0335" w:rsidRPr="001D0335" w:rsidRDefault="001D0335" w:rsidP="001D0335">
      <w:pPr>
        <w:pStyle w:val="20"/>
        <w:shd w:val="clear" w:color="auto" w:fill="auto"/>
        <w:spacing w:before="0" w:after="0" w:line="240" w:lineRule="auto"/>
        <w:ind w:firstLine="760"/>
        <w:rPr>
          <w:sz w:val="24"/>
          <w:szCs w:val="24"/>
        </w:rPr>
      </w:pPr>
      <w:r w:rsidRPr="001D0335">
        <w:rPr>
          <w:sz w:val="24"/>
          <w:szCs w:val="24"/>
        </w:rPr>
        <w:t>иметь представление о произведениях великих европейских художников на библейские темы. Например, «Сикстинская мадонна» Рафаэля, «Тайная вечеря» Леонардо да Винчи, «Возвращение блудного сына» и «Святое семейство» Рембрандта и другие произведения, в скульптуре «Пьета» Микеланджело и других скульптурах;</w:t>
      </w:r>
    </w:p>
    <w:p w:rsidR="001D0335" w:rsidRPr="001D0335" w:rsidRDefault="001D0335" w:rsidP="001D0335">
      <w:pPr>
        <w:pStyle w:val="20"/>
        <w:shd w:val="clear" w:color="auto" w:fill="auto"/>
        <w:spacing w:before="0" w:after="0" w:line="240" w:lineRule="auto"/>
        <w:ind w:firstLine="760"/>
        <w:rPr>
          <w:sz w:val="24"/>
          <w:szCs w:val="24"/>
        </w:rPr>
      </w:pPr>
      <w:r w:rsidRPr="001D0335">
        <w:rPr>
          <w:sz w:val="24"/>
          <w:szCs w:val="24"/>
        </w:rPr>
        <w:t>знать о картинах на библейские темы в истории русского искусства;</w:t>
      </w:r>
    </w:p>
    <w:p w:rsidR="001D0335" w:rsidRPr="001D0335" w:rsidRDefault="001D0335" w:rsidP="001D0335">
      <w:pPr>
        <w:pStyle w:val="20"/>
        <w:shd w:val="clear" w:color="auto" w:fill="auto"/>
        <w:spacing w:before="0" w:after="0" w:line="240" w:lineRule="auto"/>
        <w:ind w:firstLine="760"/>
        <w:rPr>
          <w:sz w:val="24"/>
          <w:szCs w:val="24"/>
        </w:rPr>
      </w:pPr>
      <w:r w:rsidRPr="001D0335">
        <w:rPr>
          <w:sz w:val="24"/>
          <w:szCs w:val="24"/>
        </w:rPr>
        <w:lastRenderedPageBreak/>
        <w:t>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 Те, «Христос и грешница» В. Поленова и других картин;</w:t>
      </w:r>
    </w:p>
    <w:p w:rsidR="001D0335" w:rsidRPr="001D0335" w:rsidRDefault="001D0335" w:rsidP="001D0335">
      <w:pPr>
        <w:pStyle w:val="20"/>
        <w:shd w:val="clear" w:color="auto" w:fill="auto"/>
        <w:spacing w:before="0" w:after="0" w:line="240" w:lineRule="auto"/>
        <w:ind w:firstLine="760"/>
        <w:rPr>
          <w:sz w:val="24"/>
          <w:szCs w:val="24"/>
        </w:rPr>
      </w:pPr>
      <w:r w:rsidRPr="001D0335">
        <w:rPr>
          <w:sz w:val="24"/>
          <w:szCs w:val="24"/>
        </w:rPr>
        <w:t>иметь представление о смысловом различии между иконой и картиной на библейские темы;</w:t>
      </w:r>
    </w:p>
    <w:p w:rsidR="001D0335" w:rsidRPr="001D0335" w:rsidRDefault="001D0335" w:rsidP="001D0335">
      <w:pPr>
        <w:pStyle w:val="20"/>
        <w:shd w:val="clear" w:color="auto" w:fill="auto"/>
        <w:spacing w:before="0" w:after="0" w:line="240" w:lineRule="auto"/>
        <w:ind w:firstLine="760"/>
        <w:rPr>
          <w:sz w:val="24"/>
          <w:szCs w:val="24"/>
        </w:rPr>
      </w:pPr>
      <w:r w:rsidRPr="001D0335">
        <w:rPr>
          <w:sz w:val="24"/>
          <w:szCs w:val="24"/>
        </w:rPr>
        <w:t>иметь знания о русской иконописи, о великих русских иконописцах: Андрее Рублёве, Феофане Греке, Дионисии;</w:t>
      </w:r>
    </w:p>
    <w:p w:rsidR="001D0335" w:rsidRPr="001D0335" w:rsidRDefault="001D0335" w:rsidP="001D0335">
      <w:pPr>
        <w:pStyle w:val="20"/>
        <w:shd w:val="clear" w:color="auto" w:fill="auto"/>
        <w:spacing w:before="0" w:after="0" w:line="240" w:lineRule="auto"/>
        <w:ind w:firstLine="760"/>
        <w:rPr>
          <w:sz w:val="24"/>
          <w:szCs w:val="24"/>
        </w:rPr>
      </w:pPr>
      <w:r w:rsidRPr="001D0335">
        <w:rPr>
          <w:sz w:val="24"/>
          <w:szCs w:val="24"/>
        </w:rPr>
        <w:t>воспринимать искусство древнерусской иконописи как уникальное и высокое достижение отечественной культуры;</w:t>
      </w:r>
    </w:p>
    <w:p w:rsidR="001D0335" w:rsidRPr="001D0335" w:rsidRDefault="001D0335" w:rsidP="001D0335">
      <w:pPr>
        <w:pStyle w:val="20"/>
        <w:shd w:val="clear" w:color="auto" w:fill="auto"/>
        <w:spacing w:before="0" w:after="0" w:line="240" w:lineRule="auto"/>
        <w:ind w:firstLine="760"/>
        <w:rPr>
          <w:sz w:val="24"/>
          <w:szCs w:val="24"/>
        </w:rPr>
      </w:pPr>
      <w:r w:rsidRPr="001D0335">
        <w:rPr>
          <w:sz w:val="24"/>
          <w:szCs w:val="24"/>
        </w:rPr>
        <w:t>объяснять творческий и деятельный характер восприятия произведений искусства на основе художественной культуры зрителя;</w:t>
      </w:r>
    </w:p>
    <w:p w:rsidR="001D0335" w:rsidRPr="001D0335" w:rsidRDefault="001D0335" w:rsidP="001D0335">
      <w:pPr>
        <w:pStyle w:val="20"/>
        <w:shd w:val="clear" w:color="auto" w:fill="auto"/>
        <w:spacing w:before="0" w:after="0" w:line="240" w:lineRule="auto"/>
        <w:ind w:firstLine="760"/>
        <w:rPr>
          <w:sz w:val="24"/>
          <w:szCs w:val="24"/>
        </w:rPr>
      </w:pPr>
      <w:r w:rsidRPr="001D0335">
        <w:rPr>
          <w:sz w:val="24"/>
          <w:szCs w:val="24"/>
        </w:rPr>
        <w:t>рассуждать о месте и значении изобразительного искусства в культуре, в жизни общества, в жизни человека.</w:t>
      </w:r>
    </w:p>
    <w:p w:rsidR="001D0335" w:rsidRPr="001D0335" w:rsidRDefault="001D0335" w:rsidP="001D0335">
      <w:pPr>
        <w:pStyle w:val="20"/>
        <w:shd w:val="clear" w:color="auto" w:fill="auto"/>
        <w:tabs>
          <w:tab w:val="left" w:pos="1776"/>
        </w:tabs>
        <w:spacing w:before="0" w:after="0" w:line="240" w:lineRule="auto"/>
        <w:rPr>
          <w:sz w:val="24"/>
          <w:szCs w:val="24"/>
        </w:rPr>
      </w:pPr>
      <w:r w:rsidRPr="001D0335">
        <w:rPr>
          <w:sz w:val="24"/>
          <w:szCs w:val="24"/>
        </w:rPr>
        <w:t>К концу обучения в 7 классе обучающийся получит следующие предметные результаты по отдельным темам программы по изобразительному искусству.</w:t>
      </w:r>
    </w:p>
    <w:p w:rsidR="001D0335" w:rsidRPr="001D0335" w:rsidRDefault="001D0335" w:rsidP="001D0335">
      <w:pPr>
        <w:pStyle w:val="20"/>
        <w:shd w:val="clear" w:color="auto" w:fill="auto"/>
        <w:spacing w:before="0" w:after="0" w:line="240" w:lineRule="auto"/>
        <w:ind w:firstLine="760"/>
        <w:rPr>
          <w:sz w:val="24"/>
          <w:szCs w:val="24"/>
        </w:rPr>
      </w:pPr>
      <w:r w:rsidRPr="001D0335">
        <w:rPr>
          <w:sz w:val="24"/>
          <w:szCs w:val="24"/>
        </w:rPr>
        <w:t>Модуль № 3 «Архитектура и дизайн»:</w:t>
      </w:r>
    </w:p>
    <w:p w:rsidR="001D0335" w:rsidRPr="001D0335" w:rsidRDefault="001D0335" w:rsidP="001D0335">
      <w:pPr>
        <w:pStyle w:val="20"/>
        <w:shd w:val="clear" w:color="auto" w:fill="auto"/>
        <w:spacing w:before="0" w:after="0" w:line="240" w:lineRule="auto"/>
        <w:ind w:firstLine="760"/>
        <w:rPr>
          <w:sz w:val="24"/>
          <w:szCs w:val="24"/>
        </w:rPr>
      </w:pPr>
      <w:r w:rsidRPr="001D0335">
        <w:rPr>
          <w:sz w:val="24"/>
          <w:szCs w:val="24"/>
        </w:rPr>
        <w:t>характеризовать архитектуру и дизайн как конструктивные виды искусства, то есть искусства художественного построения предметно-пространственной среды жизни людей;</w:t>
      </w:r>
    </w:p>
    <w:p w:rsidR="001D0335" w:rsidRPr="001D0335" w:rsidRDefault="001D0335" w:rsidP="001D0335">
      <w:pPr>
        <w:pStyle w:val="20"/>
        <w:shd w:val="clear" w:color="auto" w:fill="auto"/>
        <w:spacing w:before="0" w:after="0" w:line="240" w:lineRule="auto"/>
        <w:ind w:firstLine="760"/>
        <w:rPr>
          <w:sz w:val="24"/>
          <w:szCs w:val="24"/>
        </w:rPr>
      </w:pPr>
      <w:r w:rsidRPr="001D0335">
        <w:rPr>
          <w:sz w:val="24"/>
          <w:szCs w:val="24"/>
        </w:rPr>
        <w:t>объяснять роль архитектуры и дизайна в построении</w:t>
      </w:r>
    </w:p>
    <w:p w:rsidR="001D0335" w:rsidRPr="001D0335" w:rsidRDefault="001D0335" w:rsidP="001D0335">
      <w:pPr>
        <w:pStyle w:val="20"/>
        <w:shd w:val="clear" w:color="auto" w:fill="auto"/>
        <w:spacing w:before="0" w:after="0" w:line="240" w:lineRule="auto"/>
        <w:rPr>
          <w:sz w:val="24"/>
          <w:szCs w:val="24"/>
        </w:rPr>
      </w:pPr>
      <w:r w:rsidRPr="001D0335">
        <w:rPr>
          <w:sz w:val="24"/>
          <w:szCs w:val="24"/>
        </w:rPr>
        <w:t>предметно-пространственной среды жизнедеятельности человека;</w:t>
      </w:r>
    </w:p>
    <w:p w:rsidR="001D0335" w:rsidRPr="001D0335" w:rsidRDefault="001D0335" w:rsidP="001D0335">
      <w:pPr>
        <w:pStyle w:val="20"/>
        <w:shd w:val="clear" w:color="auto" w:fill="auto"/>
        <w:spacing w:before="0" w:after="0" w:line="240" w:lineRule="auto"/>
        <w:ind w:firstLine="760"/>
        <w:rPr>
          <w:sz w:val="24"/>
          <w:szCs w:val="24"/>
        </w:rPr>
      </w:pPr>
      <w:r w:rsidRPr="001D0335">
        <w:rPr>
          <w:sz w:val="24"/>
          <w:szCs w:val="24"/>
        </w:rPr>
        <w:t>рассуждать о влиянии предметно-пространственной среды на чувства, установки и поведение человека;</w:t>
      </w:r>
    </w:p>
    <w:p w:rsidR="001D0335" w:rsidRPr="001D0335" w:rsidRDefault="001D0335" w:rsidP="001D0335">
      <w:pPr>
        <w:pStyle w:val="20"/>
        <w:shd w:val="clear" w:color="auto" w:fill="auto"/>
        <w:spacing w:before="0" w:after="0" w:line="240" w:lineRule="auto"/>
        <w:ind w:firstLine="760"/>
        <w:rPr>
          <w:sz w:val="24"/>
          <w:szCs w:val="24"/>
        </w:rPr>
      </w:pPr>
      <w:r w:rsidRPr="001D0335">
        <w:rPr>
          <w:sz w:val="24"/>
          <w:szCs w:val="24"/>
        </w:rPr>
        <w:t>рассуждать о том, как предметно-пространственная среда организует деятельность человека и представления о самом себе;</w:t>
      </w:r>
    </w:p>
    <w:p w:rsidR="001D0335" w:rsidRPr="001D0335" w:rsidRDefault="001D0335" w:rsidP="001D0335">
      <w:pPr>
        <w:pStyle w:val="20"/>
        <w:shd w:val="clear" w:color="auto" w:fill="auto"/>
        <w:spacing w:before="0" w:after="0" w:line="240" w:lineRule="auto"/>
        <w:ind w:firstLine="760"/>
        <w:rPr>
          <w:sz w:val="24"/>
          <w:szCs w:val="24"/>
        </w:rPr>
      </w:pPr>
      <w:r w:rsidRPr="001D0335">
        <w:rPr>
          <w:sz w:val="24"/>
          <w:szCs w:val="24"/>
        </w:rPr>
        <w:t>объяснять ценность сохранения культурного наследия, выраженного в архитектуре, предметах труда и быта разных эпох.</w:t>
      </w:r>
    </w:p>
    <w:p w:rsidR="001D0335" w:rsidRPr="001D0335" w:rsidRDefault="001D0335" w:rsidP="001D0335">
      <w:pPr>
        <w:pStyle w:val="20"/>
        <w:shd w:val="clear" w:color="auto" w:fill="auto"/>
        <w:spacing w:before="0" w:after="0" w:line="240" w:lineRule="auto"/>
        <w:ind w:firstLine="760"/>
        <w:rPr>
          <w:sz w:val="24"/>
          <w:szCs w:val="24"/>
        </w:rPr>
      </w:pPr>
      <w:r w:rsidRPr="001D0335">
        <w:rPr>
          <w:sz w:val="24"/>
          <w:szCs w:val="24"/>
        </w:rPr>
        <w:t>Графический дизайн:</w:t>
      </w:r>
    </w:p>
    <w:p w:rsidR="001D0335" w:rsidRPr="001D0335" w:rsidRDefault="001D0335" w:rsidP="001D0335">
      <w:pPr>
        <w:pStyle w:val="20"/>
        <w:shd w:val="clear" w:color="auto" w:fill="auto"/>
        <w:spacing w:before="0" w:after="0" w:line="240" w:lineRule="auto"/>
        <w:ind w:firstLine="760"/>
        <w:rPr>
          <w:sz w:val="24"/>
          <w:szCs w:val="24"/>
        </w:rPr>
      </w:pPr>
      <w:r w:rsidRPr="001D0335">
        <w:rPr>
          <w:sz w:val="24"/>
          <w:szCs w:val="24"/>
        </w:rPr>
        <w:t>объяснять понятие формальной композиции и её значение как основы языка конструктивных искусств;</w:t>
      </w:r>
    </w:p>
    <w:p w:rsidR="001D0335" w:rsidRPr="001D0335" w:rsidRDefault="001D0335" w:rsidP="001D0335">
      <w:pPr>
        <w:pStyle w:val="20"/>
        <w:shd w:val="clear" w:color="auto" w:fill="auto"/>
        <w:spacing w:before="0" w:after="0" w:line="240" w:lineRule="auto"/>
        <w:ind w:firstLine="760"/>
        <w:rPr>
          <w:sz w:val="24"/>
          <w:szCs w:val="24"/>
        </w:rPr>
      </w:pPr>
      <w:r w:rsidRPr="001D0335">
        <w:rPr>
          <w:sz w:val="24"/>
          <w:szCs w:val="24"/>
        </w:rPr>
        <w:t>объяснять основные средства - требования к композиции; уметь перечислять и объяснять основные типы формальной композиции; составлять различные формальные композиции на плоскости в зависимости от поставленных задач;</w:t>
      </w:r>
    </w:p>
    <w:p w:rsidR="001D0335" w:rsidRPr="001D0335" w:rsidRDefault="001D0335" w:rsidP="001D0335">
      <w:pPr>
        <w:pStyle w:val="20"/>
        <w:shd w:val="clear" w:color="auto" w:fill="auto"/>
        <w:spacing w:before="0" w:after="0" w:line="240" w:lineRule="auto"/>
        <w:ind w:firstLine="760"/>
        <w:rPr>
          <w:sz w:val="24"/>
          <w:szCs w:val="24"/>
        </w:rPr>
      </w:pPr>
      <w:r w:rsidRPr="001D0335">
        <w:rPr>
          <w:sz w:val="24"/>
          <w:szCs w:val="24"/>
        </w:rPr>
        <w:t>выделять при творческом построении композиции листа композиционную доминанту;</w:t>
      </w:r>
    </w:p>
    <w:p w:rsidR="001D0335" w:rsidRPr="001D0335" w:rsidRDefault="001D0335" w:rsidP="001D0335">
      <w:pPr>
        <w:pStyle w:val="20"/>
        <w:shd w:val="clear" w:color="auto" w:fill="auto"/>
        <w:spacing w:before="0" w:after="0" w:line="240" w:lineRule="auto"/>
        <w:ind w:left="760"/>
        <w:rPr>
          <w:sz w:val="24"/>
          <w:szCs w:val="24"/>
        </w:rPr>
      </w:pPr>
      <w:r w:rsidRPr="001D0335">
        <w:rPr>
          <w:sz w:val="24"/>
          <w:szCs w:val="24"/>
        </w:rPr>
        <w:t>составлять формальные композиции на выражение в них движения и статики; осваивать навыки вариативности в ритмической организации листа; объяснять роль цвета в конструктивных искусствах;</w:t>
      </w:r>
    </w:p>
    <w:p w:rsidR="001D0335" w:rsidRPr="001D0335" w:rsidRDefault="001D0335" w:rsidP="001D0335">
      <w:pPr>
        <w:pStyle w:val="20"/>
        <w:shd w:val="clear" w:color="auto" w:fill="auto"/>
        <w:spacing w:before="0" w:after="0" w:line="240" w:lineRule="auto"/>
        <w:ind w:firstLine="760"/>
        <w:rPr>
          <w:sz w:val="24"/>
          <w:szCs w:val="24"/>
        </w:rPr>
      </w:pPr>
      <w:r w:rsidRPr="001D0335">
        <w:rPr>
          <w:sz w:val="24"/>
          <w:szCs w:val="24"/>
        </w:rPr>
        <w:t>различать технологию использования цвета в живописи и в конструктивных искусствах;</w:t>
      </w:r>
    </w:p>
    <w:p w:rsidR="001D0335" w:rsidRPr="001D0335" w:rsidRDefault="001D0335" w:rsidP="001D0335">
      <w:pPr>
        <w:pStyle w:val="20"/>
        <w:shd w:val="clear" w:color="auto" w:fill="auto"/>
        <w:spacing w:before="0" w:after="0" w:line="240" w:lineRule="auto"/>
        <w:ind w:firstLine="760"/>
        <w:rPr>
          <w:sz w:val="24"/>
          <w:szCs w:val="24"/>
        </w:rPr>
      </w:pPr>
      <w:r w:rsidRPr="001D0335">
        <w:rPr>
          <w:sz w:val="24"/>
          <w:szCs w:val="24"/>
        </w:rPr>
        <w:t>объяснять выражение «цветовой образ»;</w:t>
      </w:r>
    </w:p>
    <w:p w:rsidR="001D0335" w:rsidRPr="001D0335" w:rsidRDefault="001D0335" w:rsidP="001D0335">
      <w:pPr>
        <w:pStyle w:val="20"/>
        <w:shd w:val="clear" w:color="auto" w:fill="auto"/>
        <w:spacing w:before="0" w:after="0" w:line="240" w:lineRule="auto"/>
        <w:ind w:firstLine="760"/>
        <w:rPr>
          <w:sz w:val="24"/>
          <w:szCs w:val="24"/>
        </w:rPr>
      </w:pPr>
      <w:r w:rsidRPr="001D0335">
        <w:rPr>
          <w:sz w:val="24"/>
          <w:szCs w:val="24"/>
        </w:rPr>
        <w:t>применять цвет в графических композициях как акцент или доминанту, объединённые одним стилем;</w:t>
      </w:r>
    </w:p>
    <w:p w:rsidR="001D0335" w:rsidRPr="001D0335" w:rsidRDefault="001D0335" w:rsidP="001D0335">
      <w:pPr>
        <w:pStyle w:val="20"/>
        <w:shd w:val="clear" w:color="auto" w:fill="auto"/>
        <w:spacing w:before="0" w:after="0" w:line="240" w:lineRule="auto"/>
        <w:ind w:firstLine="760"/>
        <w:rPr>
          <w:sz w:val="24"/>
          <w:szCs w:val="24"/>
        </w:rPr>
      </w:pPr>
      <w:r w:rsidRPr="001D0335">
        <w:rPr>
          <w:sz w:val="24"/>
          <w:szCs w:val="24"/>
        </w:rPr>
        <w:t>определять шрифт как графический рисунок начертания букв, объединённых общим стилем, отвечающий законам художественной композиции;</w:t>
      </w:r>
    </w:p>
    <w:p w:rsidR="001D0335" w:rsidRPr="001D0335" w:rsidRDefault="001D0335" w:rsidP="001D0335">
      <w:pPr>
        <w:pStyle w:val="20"/>
        <w:shd w:val="clear" w:color="auto" w:fill="auto"/>
        <w:spacing w:before="0" w:after="0" w:line="240" w:lineRule="auto"/>
        <w:ind w:firstLine="760"/>
        <w:rPr>
          <w:sz w:val="24"/>
          <w:szCs w:val="24"/>
        </w:rPr>
      </w:pPr>
      <w:r w:rsidRPr="001D0335">
        <w:rPr>
          <w:sz w:val="24"/>
          <w:szCs w:val="24"/>
        </w:rPr>
        <w:t>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rsidR="001D0335" w:rsidRPr="001D0335" w:rsidRDefault="001D0335" w:rsidP="001D0335">
      <w:pPr>
        <w:pStyle w:val="20"/>
        <w:shd w:val="clear" w:color="auto" w:fill="auto"/>
        <w:spacing w:before="0" w:after="0" w:line="240" w:lineRule="auto"/>
        <w:ind w:firstLine="760"/>
        <w:rPr>
          <w:sz w:val="24"/>
          <w:szCs w:val="24"/>
        </w:rPr>
      </w:pPr>
      <w:r w:rsidRPr="001D0335">
        <w:rPr>
          <w:sz w:val="24"/>
          <w:szCs w:val="24"/>
        </w:rPr>
        <w:t>применять печатное слово, типографскую строку в качестве элементов графической композиции;</w:t>
      </w:r>
    </w:p>
    <w:p w:rsidR="001D0335" w:rsidRPr="001D0335" w:rsidRDefault="001D0335" w:rsidP="001D0335">
      <w:pPr>
        <w:pStyle w:val="20"/>
        <w:shd w:val="clear" w:color="auto" w:fill="auto"/>
        <w:spacing w:before="0" w:after="0" w:line="240" w:lineRule="auto"/>
        <w:ind w:firstLine="760"/>
        <w:rPr>
          <w:sz w:val="24"/>
          <w:szCs w:val="24"/>
        </w:rPr>
      </w:pPr>
      <w:r w:rsidRPr="001D0335">
        <w:rPr>
          <w:sz w:val="24"/>
          <w:szCs w:val="24"/>
        </w:rPr>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w:t>
      </w:r>
    </w:p>
    <w:p w:rsidR="001D0335" w:rsidRPr="001D0335" w:rsidRDefault="001D0335" w:rsidP="001D0335">
      <w:pPr>
        <w:pStyle w:val="20"/>
        <w:shd w:val="clear" w:color="auto" w:fill="auto"/>
        <w:spacing w:before="0" w:after="0" w:line="240" w:lineRule="auto"/>
        <w:ind w:firstLine="760"/>
        <w:rPr>
          <w:sz w:val="24"/>
          <w:szCs w:val="24"/>
        </w:rPr>
      </w:pPr>
      <w:r w:rsidRPr="001D0335">
        <w:rPr>
          <w:sz w:val="24"/>
          <w:szCs w:val="24"/>
        </w:rPr>
        <w:t xml:space="preserve">иметь творческий опыт построения композиции плаката, поздравительной </w:t>
      </w:r>
      <w:r w:rsidRPr="001D0335">
        <w:rPr>
          <w:sz w:val="24"/>
          <w:szCs w:val="24"/>
        </w:rPr>
        <w:lastRenderedPageBreak/>
        <w:t>открытки или рекламы на основе соединения текста и изображения;</w:t>
      </w:r>
    </w:p>
    <w:p w:rsidR="001D0335" w:rsidRPr="001D0335" w:rsidRDefault="001D0335" w:rsidP="001D0335">
      <w:pPr>
        <w:pStyle w:val="20"/>
        <w:shd w:val="clear" w:color="auto" w:fill="auto"/>
        <w:spacing w:before="0" w:after="0" w:line="240" w:lineRule="auto"/>
        <w:ind w:firstLine="760"/>
        <w:rPr>
          <w:sz w:val="24"/>
          <w:szCs w:val="24"/>
        </w:rPr>
      </w:pPr>
      <w:r w:rsidRPr="001D0335">
        <w:rPr>
          <w:sz w:val="24"/>
          <w:szCs w:val="24"/>
        </w:rPr>
        <w:t>иметь представление об искусстве конструирования книги, дизайне журнала, иметь практический творческий опыт образного построения книжного и журнального разворотов в качестве графических композиций.</w:t>
      </w:r>
    </w:p>
    <w:p w:rsidR="001D0335" w:rsidRPr="001D0335" w:rsidRDefault="001D0335" w:rsidP="001D0335">
      <w:pPr>
        <w:pStyle w:val="20"/>
        <w:shd w:val="clear" w:color="auto" w:fill="auto"/>
        <w:spacing w:before="0" w:after="0" w:line="240" w:lineRule="auto"/>
        <w:ind w:firstLine="760"/>
        <w:rPr>
          <w:sz w:val="24"/>
          <w:szCs w:val="24"/>
        </w:rPr>
      </w:pPr>
      <w:r w:rsidRPr="001D0335">
        <w:rPr>
          <w:sz w:val="24"/>
          <w:szCs w:val="24"/>
        </w:rPr>
        <w:t>Социальное значение дизайна и архитектуры как среды жизни человека: иметь опыт построения объёмно-пространственной композиции как макета архитектурного пространства в реальной жизни;</w:t>
      </w:r>
    </w:p>
    <w:p w:rsidR="001D0335" w:rsidRPr="001D0335" w:rsidRDefault="001D0335" w:rsidP="001D0335">
      <w:pPr>
        <w:pStyle w:val="20"/>
        <w:shd w:val="clear" w:color="auto" w:fill="auto"/>
        <w:spacing w:before="0" w:after="0" w:line="240" w:lineRule="auto"/>
        <w:ind w:firstLine="760"/>
        <w:rPr>
          <w:sz w:val="24"/>
          <w:szCs w:val="24"/>
        </w:rPr>
      </w:pPr>
      <w:r w:rsidRPr="001D0335">
        <w:rPr>
          <w:sz w:val="24"/>
          <w:szCs w:val="24"/>
        </w:rPr>
        <w:t>выполнять построение макета пространственно-объёмной композиции по его чертежу;</w:t>
      </w:r>
    </w:p>
    <w:p w:rsidR="001D0335" w:rsidRPr="001D0335" w:rsidRDefault="001D0335" w:rsidP="001D0335">
      <w:pPr>
        <w:pStyle w:val="20"/>
        <w:shd w:val="clear" w:color="auto" w:fill="auto"/>
        <w:spacing w:before="0" w:after="0" w:line="240" w:lineRule="auto"/>
        <w:ind w:firstLine="760"/>
        <w:rPr>
          <w:sz w:val="24"/>
          <w:szCs w:val="24"/>
        </w:rPr>
      </w:pPr>
      <w:r w:rsidRPr="001D0335">
        <w:rPr>
          <w:sz w:val="24"/>
          <w:szCs w:val="24"/>
        </w:rPr>
        <w:t>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w:t>
      </w:r>
    </w:p>
    <w:p w:rsidR="001D0335" w:rsidRPr="001D0335" w:rsidRDefault="001D0335" w:rsidP="001D0335">
      <w:pPr>
        <w:pStyle w:val="20"/>
        <w:shd w:val="clear" w:color="auto" w:fill="auto"/>
        <w:spacing w:before="0" w:after="0" w:line="240" w:lineRule="auto"/>
        <w:ind w:firstLine="760"/>
        <w:rPr>
          <w:sz w:val="24"/>
          <w:szCs w:val="24"/>
        </w:rPr>
      </w:pPr>
      <w:r w:rsidRPr="001D0335">
        <w:rPr>
          <w:sz w:val="24"/>
          <w:szCs w:val="24"/>
        </w:rPr>
        <w:t>знать о роли строительного материала в эволюции архитектурных конструкций и изменении облика архитектурных сооружений;</w:t>
      </w:r>
    </w:p>
    <w:p w:rsidR="001D0335" w:rsidRPr="001D0335" w:rsidRDefault="001D0335" w:rsidP="001D0335">
      <w:pPr>
        <w:pStyle w:val="20"/>
        <w:shd w:val="clear" w:color="auto" w:fill="auto"/>
        <w:spacing w:before="0" w:after="0" w:line="240" w:lineRule="auto"/>
        <w:ind w:firstLine="760"/>
        <w:rPr>
          <w:sz w:val="24"/>
          <w:szCs w:val="24"/>
        </w:rPr>
      </w:pPr>
      <w:r w:rsidRPr="001D0335">
        <w:rPr>
          <w:sz w:val="24"/>
          <w:szCs w:val="24"/>
        </w:rPr>
        <w:t>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rsidR="001D0335" w:rsidRPr="001D0335" w:rsidRDefault="001D0335" w:rsidP="001D0335">
      <w:pPr>
        <w:pStyle w:val="20"/>
        <w:shd w:val="clear" w:color="auto" w:fill="auto"/>
        <w:spacing w:before="0" w:after="0" w:line="240" w:lineRule="auto"/>
        <w:ind w:firstLine="760"/>
        <w:rPr>
          <w:sz w:val="24"/>
          <w:szCs w:val="24"/>
        </w:rPr>
      </w:pPr>
      <w:r w:rsidRPr="001D0335">
        <w:rPr>
          <w:sz w:val="24"/>
          <w:szCs w:val="24"/>
        </w:rPr>
        <w:t>иметь знания и опыт изображения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rsidR="001D0335" w:rsidRPr="001D0335" w:rsidRDefault="001D0335" w:rsidP="001D0335">
      <w:pPr>
        <w:pStyle w:val="20"/>
        <w:shd w:val="clear" w:color="auto" w:fill="auto"/>
        <w:spacing w:before="0" w:after="0" w:line="240" w:lineRule="auto"/>
        <w:ind w:firstLine="760"/>
        <w:rPr>
          <w:sz w:val="24"/>
          <w:szCs w:val="24"/>
        </w:rPr>
      </w:pPr>
      <w:r w:rsidRPr="001D0335">
        <w:rPr>
          <w:sz w:val="24"/>
          <w:szCs w:val="24"/>
        </w:rPr>
        <w:t>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w:t>
      </w:r>
    </w:p>
    <w:p w:rsidR="001D0335" w:rsidRPr="001D0335" w:rsidRDefault="001D0335" w:rsidP="001D0335">
      <w:pPr>
        <w:pStyle w:val="20"/>
        <w:shd w:val="clear" w:color="auto" w:fill="auto"/>
        <w:spacing w:before="0" w:after="0" w:line="240" w:lineRule="auto"/>
        <w:ind w:firstLine="760"/>
        <w:rPr>
          <w:sz w:val="24"/>
          <w:szCs w:val="24"/>
        </w:rPr>
      </w:pPr>
      <w:r w:rsidRPr="001D0335">
        <w:rPr>
          <w:sz w:val="24"/>
          <w:szCs w:val="24"/>
        </w:rPr>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w:t>
      </w:r>
    </w:p>
    <w:p w:rsidR="001D0335" w:rsidRPr="001D0335" w:rsidRDefault="001D0335" w:rsidP="001D0335">
      <w:pPr>
        <w:pStyle w:val="20"/>
        <w:shd w:val="clear" w:color="auto" w:fill="auto"/>
        <w:spacing w:before="0" w:after="0" w:line="240" w:lineRule="auto"/>
        <w:rPr>
          <w:sz w:val="24"/>
          <w:szCs w:val="24"/>
        </w:rPr>
      </w:pPr>
      <w:r w:rsidRPr="001D0335">
        <w:rPr>
          <w:sz w:val="24"/>
          <w:szCs w:val="24"/>
        </w:rPr>
        <w:t>памяти и понимания своей идентичности;</w:t>
      </w:r>
    </w:p>
    <w:p w:rsidR="001D0335" w:rsidRPr="001D0335" w:rsidRDefault="001D0335" w:rsidP="001D0335">
      <w:pPr>
        <w:pStyle w:val="20"/>
        <w:shd w:val="clear" w:color="auto" w:fill="auto"/>
        <w:spacing w:before="0" w:after="0" w:line="240" w:lineRule="auto"/>
        <w:ind w:firstLine="760"/>
        <w:rPr>
          <w:sz w:val="24"/>
          <w:szCs w:val="24"/>
        </w:rPr>
      </w:pPr>
      <w:r w:rsidRPr="001D0335">
        <w:rPr>
          <w:sz w:val="24"/>
          <w:szCs w:val="24"/>
        </w:rPr>
        <w:t>определять понятие «городская среда»; рассматривать и объяснять планировку города как способ организации образа жизни людей;</w:t>
      </w:r>
    </w:p>
    <w:p w:rsidR="001D0335" w:rsidRPr="001D0335" w:rsidRDefault="001D0335" w:rsidP="001D0335">
      <w:pPr>
        <w:pStyle w:val="20"/>
        <w:shd w:val="clear" w:color="auto" w:fill="auto"/>
        <w:spacing w:before="0" w:after="0" w:line="240" w:lineRule="auto"/>
        <w:ind w:firstLine="760"/>
        <w:rPr>
          <w:sz w:val="24"/>
          <w:szCs w:val="24"/>
        </w:rPr>
      </w:pPr>
      <w:r w:rsidRPr="001D0335">
        <w:rPr>
          <w:sz w:val="24"/>
          <w:szCs w:val="24"/>
        </w:rPr>
        <w:t>знать различные виды планировки города, иметь опыт разработки построения городского пространства в виде макетной или графической схемы;</w:t>
      </w:r>
    </w:p>
    <w:p w:rsidR="001D0335" w:rsidRPr="001D0335" w:rsidRDefault="001D0335" w:rsidP="001D0335">
      <w:pPr>
        <w:pStyle w:val="20"/>
        <w:shd w:val="clear" w:color="auto" w:fill="auto"/>
        <w:spacing w:before="0" w:after="0" w:line="240" w:lineRule="auto"/>
        <w:ind w:firstLine="760"/>
        <w:rPr>
          <w:sz w:val="24"/>
          <w:szCs w:val="24"/>
        </w:rPr>
      </w:pPr>
      <w:r w:rsidRPr="001D0335">
        <w:rPr>
          <w:sz w:val="24"/>
          <w:szCs w:val="24"/>
        </w:rPr>
        <w:t>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ландшафтного дизайна;</w:t>
      </w:r>
    </w:p>
    <w:p w:rsidR="001D0335" w:rsidRPr="001D0335" w:rsidRDefault="001D0335" w:rsidP="001D0335">
      <w:pPr>
        <w:pStyle w:val="20"/>
        <w:shd w:val="clear" w:color="auto" w:fill="auto"/>
        <w:spacing w:before="0" w:after="0" w:line="240" w:lineRule="auto"/>
        <w:ind w:firstLine="760"/>
        <w:rPr>
          <w:sz w:val="24"/>
          <w:szCs w:val="24"/>
        </w:rPr>
      </w:pPr>
      <w:r w:rsidRPr="001D0335">
        <w:rPr>
          <w:sz w:val="24"/>
          <w:szCs w:val="24"/>
        </w:rPr>
        <w:t>объяснять роль малой архитектуры и архитектурного дизайна в установке связи между человеком и архитектурой, в «проживании» городского пространства;</w:t>
      </w:r>
    </w:p>
    <w:p w:rsidR="001D0335" w:rsidRPr="001D0335" w:rsidRDefault="001D0335" w:rsidP="001D0335">
      <w:pPr>
        <w:pStyle w:val="20"/>
        <w:shd w:val="clear" w:color="auto" w:fill="auto"/>
        <w:spacing w:before="0" w:after="0" w:line="240" w:lineRule="auto"/>
        <w:ind w:firstLine="760"/>
        <w:rPr>
          <w:sz w:val="24"/>
          <w:szCs w:val="24"/>
        </w:rPr>
      </w:pPr>
      <w:r w:rsidRPr="001D0335">
        <w:rPr>
          <w:sz w:val="24"/>
          <w:szCs w:val="24"/>
        </w:rPr>
        <w:t>иметь представление о задачах соотношения функционального и образного в построении формы предметов, создаваемых людьми, видеть образ времени и характер жизнедеятельности человека в предметах его быта;</w:t>
      </w:r>
    </w:p>
    <w:p w:rsidR="001D0335" w:rsidRPr="001D0335" w:rsidRDefault="001D0335" w:rsidP="001D0335">
      <w:pPr>
        <w:pStyle w:val="20"/>
        <w:shd w:val="clear" w:color="auto" w:fill="auto"/>
        <w:spacing w:before="0" w:after="0" w:line="240" w:lineRule="auto"/>
        <w:ind w:firstLine="760"/>
        <w:rPr>
          <w:sz w:val="24"/>
          <w:szCs w:val="24"/>
        </w:rPr>
      </w:pPr>
      <w:r w:rsidRPr="001D0335">
        <w:rPr>
          <w:sz w:val="24"/>
          <w:szCs w:val="24"/>
        </w:rPr>
        <w:t>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p>
    <w:p w:rsidR="001D0335" w:rsidRPr="001D0335" w:rsidRDefault="001D0335" w:rsidP="001D0335">
      <w:pPr>
        <w:pStyle w:val="20"/>
        <w:shd w:val="clear" w:color="auto" w:fill="auto"/>
        <w:spacing w:before="0" w:after="0" w:line="240" w:lineRule="auto"/>
        <w:ind w:firstLine="760"/>
        <w:rPr>
          <w:sz w:val="24"/>
          <w:szCs w:val="24"/>
        </w:rPr>
      </w:pPr>
      <w:r w:rsidRPr="001D0335">
        <w:rPr>
          <w:sz w:val="24"/>
          <w:szCs w:val="24"/>
        </w:rPr>
        <w:t>иметь опыт творческого проектирования интерьерного пространства для конкретных задач жизнедеятельности человека;</w:t>
      </w:r>
    </w:p>
    <w:p w:rsidR="001D0335" w:rsidRPr="001D0335" w:rsidRDefault="001D0335" w:rsidP="001D0335">
      <w:pPr>
        <w:pStyle w:val="20"/>
        <w:shd w:val="clear" w:color="auto" w:fill="auto"/>
        <w:spacing w:before="0" w:after="0" w:line="240" w:lineRule="auto"/>
        <w:ind w:firstLine="760"/>
        <w:rPr>
          <w:sz w:val="24"/>
          <w:szCs w:val="24"/>
        </w:rPr>
      </w:pPr>
      <w:r w:rsidRPr="001D0335">
        <w:rPr>
          <w:sz w:val="24"/>
          <w:szCs w:val="24"/>
        </w:rPr>
        <w:t>объяснять, как в одежде проявляются характер человека, его ценностные позиции и конкретные намерения действий, объяснять, что такое стиль в одежде;</w:t>
      </w:r>
    </w:p>
    <w:p w:rsidR="001D0335" w:rsidRPr="001D0335" w:rsidRDefault="001D0335" w:rsidP="001D0335">
      <w:pPr>
        <w:pStyle w:val="20"/>
        <w:shd w:val="clear" w:color="auto" w:fill="auto"/>
        <w:spacing w:before="0" w:after="0" w:line="240" w:lineRule="auto"/>
        <w:ind w:firstLine="760"/>
        <w:rPr>
          <w:sz w:val="24"/>
          <w:szCs w:val="24"/>
        </w:rPr>
      </w:pPr>
      <w:r w:rsidRPr="001D0335">
        <w:rPr>
          <w:sz w:val="24"/>
          <w:szCs w:val="24"/>
        </w:rPr>
        <w:t>иметь представление об истории костюма в истории разных эпох, характеризовать понятие моды в одежде;</w:t>
      </w:r>
    </w:p>
    <w:p w:rsidR="001D0335" w:rsidRPr="001D0335" w:rsidRDefault="001D0335" w:rsidP="001D0335">
      <w:pPr>
        <w:pStyle w:val="20"/>
        <w:shd w:val="clear" w:color="auto" w:fill="auto"/>
        <w:spacing w:before="0" w:after="0" w:line="240" w:lineRule="auto"/>
        <w:ind w:firstLine="760"/>
        <w:rPr>
          <w:sz w:val="24"/>
          <w:szCs w:val="24"/>
        </w:rPr>
      </w:pPr>
      <w:r w:rsidRPr="001D0335">
        <w:rPr>
          <w:sz w:val="24"/>
          <w:szCs w:val="24"/>
        </w:rPr>
        <w:t>объяснять, как в одежде проявляются социальный статус человека, его ценностные ориентации, мировоззренческие идеалы и характер деятельности;</w:t>
      </w:r>
    </w:p>
    <w:p w:rsidR="001D0335" w:rsidRPr="001D0335" w:rsidRDefault="001D0335" w:rsidP="001D0335">
      <w:pPr>
        <w:pStyle w:val="20"/>
        <w:shd w:val="clear" w:color="auto" w:fill="auto"/>
        <w:spacing w:before="0" w:after="0" w:line="240" w:lineRule="auto"/>
        <w:ind w:firstLine="760"/>
        <w:rPr>
          <w:sz w:val="24"/>
          <w:szCs w:val="24"/>
        </w:rPr>
      </w:pPr>
      <w:r w:rsidRPr="001D0335">
        <w:rPr>
          <w:sz w:val="24"/>
          <w:szCs w:val="24"/>
        </w:rPr>
        <w:t>иметь представление о конструкции костюма и применении законов композиции в проектировании одежды, ансамбле в костюме;</w:t>
      </w:r>
    </w:p>
    <w:p w:rsidR="001D0335" w:rsidRPr="001D0335" w:rsidRDefault="001D0335" w:rsidP="001D0335">
      <w:pPr>
        <w:pStyle w:val="20"/>
        <w:shd w:val="clear" w:color="auto" w:fill="auto"/>
        <w:spacing w:before="0" w:after="0" w:line="240" w:lineRule="auto"/>
        <w:ind w:firstLine="760"/>
        <w:rPr>
          <w:sz w:val="24"/>
          <w:szCs w:val="24"/>
        </w:rPr>
      </w:pPr>
      <w:r w:rsidRPr="001D0335">
        <w:rPr>
          <w:sz w:val="24"/>
          <w:szCs w:val="24"/>
        </w:rPr>
        <w:t xml:space="preserve">уметь рассуждать о характерных особенностях современной моды, сравнивать </w:t>
      </w:r>
      <w:r w:rsidRPr="001D0335">
        <w:rPr>
          <w:sz w:val="24"/>
          <w:szCs w:val="24"/>
        </w:rPr>
        <w:lastRenderedPageBreak/>
        <w:t>функциональные особенности современной одежды с традиционными функциями одежды прошлых эпох;</w:t>
      </w:r>
    </w:p>
    <w:p w:rsidR="001D0335" w:rsidRPr="001D0335" w:rsidRDefault="001D0335" w:rsidP="001D0335">
      <w:pPr>
        <w:pStyle w:val="20"/>
        <w:shd w:val="clear" w:color="auto" w:fill="auto"/>
        <w:spacing w:before="0" w:after="0" w:line="240" w:lineRule="auto"/>
        <w:ind w:firstLine="760"/>
        <w:rPr>
          <w:sz w:val="24"/>
          <w:szCs w:val="24"/>
        </w:rPr>
      </w:pPr>
      <w:r w:rsidRPr="001D0335">
        <w:rPr>
          <w:sz w:val="24"/>
          <w:szCs w:val="24"/>
        </w:rPr>
        <w:t>иметь опыт выполнения практических творческих эскизов по теме «Дизайн современной одежды», создания эскизов молодёжной одежды для разных</w:t>
      </w:r>
    </w:p>
    <w:p w:rsidR="001D0335" w:rsidRPr="001D0335" w:rsidRDefault="001D0335" w:rsidP="001D0335">
      <w:pPr>
        <w:pStyle w:val="20"/>
        <w:shd w:val="clear" w:color="auto" w:fill="auto"/>
        <w:spacing w:before="0" w:after="0" w:line="240" w:lineRule="auto"/>
        <w:rPr>
          <w:sz w:val="24"/>
          <w:szCs w:val="24"/>
        </w:rPr>
      </w:pPr>
      <w:r w:rsidRPr="001D0335">
        <w:rPr>
          <w:sz w:val="24"/>
          <w:szCs w:val="24"/>
        </w:rPr>
        <w:t>жизненных задач (спортивной, праздничной, повседневной и других);</w:t>
      </w:r>
    </w:p>
    <w:p w:rsidR="001D0335" w:rsidRPr="001D0335" w:rsidRDefault="001D0335" w:rsidP="001D0335">
      <w:pPr>
        <w:pStyle w:val="20"/>
        <w:shd w:val="clear" w:color="auto" w:fill="auto"/>
        <w:spacing w:before="0" w:after="0" w:line="240" w:lineRule="auto"/>
        <w:ind w:firstLine="760"/>
        <w:rPr>
          <w:sz w:val="24"/>
          <w:szCs w:val="24"/>
        </w:rPr>
      </w:pPr>
      <w:r w:rsidRPr="001D0335">
        <w:rPr>
          <w:sz w:val="24"/>
          <w:szCs w:val="24"/>
        </w:rPr>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причёски в повседневном быту.</w:t>
      </w:r>
    </w:p>
    <w:p w:rsidR="001D0335" w:rsidRPr="001D0335" w:rsidRDefault="001D0335" w:rsidP="001D0335">
      <w:pPr>
        <w:pStyle w:val="20"/>
        <w:shd w:val="clear" w:color="auto" w:fill="auto"/>
        <w:tabs>
          <w:tab w:val="left" w:pos="2028"/>
        </w:tabs>
        <w:spacing w:before="0" w:after="0" w:line="240" w:lineRule="auto"/>
        <w:rPr>
          <w:sz w:val="24"/>
          <w:szCs w:val="24"/>
        </w:rPr>
      </w:pPr>
      <w:r w:rsidRPr="001D0335">
        <w:rPr>
          <w:sz w:val="24"/>
          <w:szCs w:val="24"/>
        </w:rPr>
        <w:t>По результатам реализации вариативного модуля обучающийся получит следующие предметные результаты по отдельным темам программы по изобразительному искусству.</w:t>
      </w:r>
    </w:p>
    <w:p w:rsidR="001D0335" w:rsidRPr="001D0335" w:rsidRDefault="001D0335" w:rsidP="001D0335">
      <w:pPr>
        <w:pStyle w:val="20"/>
        <w:shd w:val="clear" w:color="auto" w:fill="auto"/>
        <w:tabs>
          <w:tab w:val="left" w:pos="2028"/>
        </w:tabs>
        <w:spacing w:before="0" w:after="0" w:line="240" w:lineRule="auto"/>
        <w:rPr>
          <w:sz w:val="24"/>
          <w:szCs w:val="24"/>
        </w:rPr>
      </w:pPr>
      <w:r w:rsidRPr="001D0335">
        <w:rPr>
          <w:sz w:val="24"/>
          <w:szCs w:val="24"/>
        </w:rPr>
        <w:t>По результатам реализации вариативного модуля обучающийся получит следующие предметные результаты по отдельным темам программы по изобразительному искусству.</w:t>
      </w:r>
    </w:p>
    <w:p w:rsidR="001D0335" w:rsidRPr="001D0335" w:rsidRDefault="001D0335" w:rsidP="001D0335">
      <w:pPr>
        <w:pStyle w:val="20"/>
        <w:shd w:val="clear" w:color="auto" w:fill="auto"/>
        <w:spacing w:before="0" w:after="0" w:line="240" w:lineRule="auto"/>
        <w:ind w:firstLine="760"/>
        <w:rPr>
          <w:sz w:val="24"/>
          <w:szCs w:val="24"/>
        </w:rPr>
      </w:pPr>
      <w:r w:rsidRPr="001D0335">
        <w:rPr>
          <w:sz w:val="24"/>
          <w:szCs w:val="24"/>
        </w:rPr>
        <w:t>Модуль № 4 «Изображение в синтетических, экранных видах искусства и художественная фотография» (вариативный):</w:t>
      </w:r>
    </w:p>
    <w:p w:rsidR="001D0335" w:rsidRPr="001D0335" w:rsidRDefault="001D0335" w:rsidP="001D0335">
      <w:pPr>
        <w:pStyle w:val="20"/>
        <w:shd w:val="clear" w:color="auto" w:fill="auto"/>
        <w:spacing w:before="0" w:after="0" w:line="240" w:lineRule="auto"/>
        <w:ind w:firstLine="760"/>
        <w:rPr>
          <w:sz w:val="24"/>
          <w:szCs w:val="24"/>
        </w:rPr>
      </w:pPr>
      <w:r w:rsidRPr="001D0335">
        <w:rPr>
          <w:sz w:val="24"/>
          <w:szCs w:val="24"/>
        </w:rPr>
        <w:t>знать о синтетической природе - коллективности творческого процесса в синтетических искусствах, синтезирующих выразительные средства разных видов художественного творчества;</w:t>
      </w:r>
    </w:p>
    <w:p w:rsidR="001D0335" w:rsidRPr="001D0335" w:rsidRDefault="001D0335" w:rsidP="001D0335">
      <w:pPr>
        <w:pStyle w:val="20"/>
        <w:shd w:val="clear" w:color="auto" w:fill="auto"/>
        <w:spacing w:before="0" w:after="0" w:line="240" w:lineRule="auto"/>
        <w:ind w:firstLine="760"/>
        <w:rPr>
          <w:sz w:val="24"/>
          <w:szCs w:val="24"/>
        </w:rPr>
      </w:pPr>
      <w:r w:rsidRPr="001D0335">
        <w:rPr>
          <w:sz w:val="24"/>
          <w:szCs w:val="24"/>
        </w:rPr>
        <w:t>понимать и характеризовать роль визуального образа в синтетических искусствах;</w:t>
      </w:r>
    </w:p>
    <w:p w:rsidR="001D0335" w:rsidRPr="001D0335" w:rsidRDefault="001D0335" w:rsidP="001D0335">
      <w:pPr>
        <w:pStyle w:val="20"/>
        <w:shd w:val="clear" w:color="auto" w:fill="auto"/>
        <w:spacing w:before="0" w:after="0" w:line="240" w:lineRule="auto"/>
        <w:ind w:firstLine="760"/>
        <w:rPr>
          <w:sz w:val="24"/>
          <w:szCs w:val="24"/>
        </w:rPr>
      </w:pPr>
      <w:r w:rsidRPr="001D0335">
        <w:rPr>
          <w:sz w:val="24"/>
          <w:szCs w:val="24"/>
        </w:rPr>
        <w:t>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w:t>
      </w:r>
    </w:p>
    <w:p w:rsidR="001D0335" w:rsidRPr="001D0335" w:rsidRDefault="001D0335" w:rsidP="001D0335">
      <w:pPr>
        <w:pStyle w:val="20"/>
        <w:shd w:val="clear" w:color="auto" w:fill="auto"/>
        <w:spacing w:before="0" w:after="0" w:line="240" w:lineRule="auto"/>
        <w:ind w:firstLine="760"/>
        <w:rPr>
          <w:sz w:val="24"/>
          <w:szCs w:val="24"/>
        </w:rPr>
      </w:pPr>
      <w:r w:rsidRPr="001D0335">
        <w:rPr>
          <w:sz w:val="24"/>
          <w:szCs w:val="24"/>
        </w:rPr>
        <w:t>Художник и искусство театра:</w:t>
      </w:r>
    </w:p>
    <w:p w:rsidR="001D0335" w:rsidRPr="001D0335" w:rsidRDefault="001D0335" w:rsidP="001D0335">
      <w:pPr>
        <w:pStyle w:val="20"/>
        <w:shd w:val="clear" w:color="auto" w:fill="auto"/>
        <w:spacing w:before="0" w:after="0" w:line="240" w:lineRule="auto"/>
        <w:ind w:firstLine="760"/>
        <w:rPr>
          <w:sz w:val="24"/>
          <w:szCs w:val="24"/>
        </w:rPr>
      </w:pPr>
      <w:r w:rsidRPr="001D0335">
        <w:rPr>
          <w:sz w:val="24"/>
          <w:szCs w:val="24"/>
        </w:rPr>
        <w:t>иметь представление об истории развития театра и жанровом многообразии театральных представлений;</w:t>
      </w:r>
    </w:p>
    <w:p w:rsidR="001D0335" w:rsidRPr="001D0335" w:rsidRDefault="001D0335" w:rsidP="001D0335">
      <w:pPr>
        <w:pStyle w:val="20"/>
        <w:shd w:val="clear" w:color="auto" w:fill="auto"/>
        <w:spacing w:before="0" w:after="0" w:line="240" w:lineRule="auto"/>
        <w:ind w:firstLine="760"/>
        <w:rPr>
          <w:sz w:val="24"/>
          <w:szCs w:val="24"/>
        </w:rPr>
      </w:pPr>
      <w:r w:rsidRPr="001D0335">
        <w:rPr>
          <w:sz w:val="24"/>
          <w:szCs w:val="24"/>
        </w:rPr>
        <w:t>знать о роли художника и видах профессиональной художнической деятельности в современном театре;</w:t>
      </w:r>
    </w:p>
    <w:p w:rsidR="001D0335" w:rsidRPr="001D0335" w:rsidRDefault="001D0335" w:rsidP="001D0335">
      <w:pPr>
        <w:pStyle w:val="20"/>
        <w:shd w:val="clear" w:color="auto" w:fill="auto"/>
        <w:spacing w:before="0" w:after="0" w:line="240" w:lineRule="auto"/>
        <w:ind w:firstLine="760"/>
        <w:rPr>
          <w:sz w:val="24"/>
          <w:szCs w:val="24"/>
        </w:rPr>
      </w:pPr>
      <w:r w:rsidRPr="001D0335">
        <w:rPr>
          <w:sz w:val="24"/>
          <w:szCs w:val="24"/>
        </w:rPr>
        <w:t>иметь представление о сценографии и символическом характере сценического образа;</w:t>
      </w:r>
    </w:p>
    <w:p w:rsidR="001D0335" w:rsidRPr="001D0335" w:rsidRDefault="001D0335" w:rsidP="001D0335">
      <w:pPr>
        <w:pStyle w:val="20"/>
        <w:shd w:val="clear" w:color="auto" w:fill="auto"/>
        <w:spacing w:before="0" w:after="244" w:line="240" w:lineRule="auto"/>
        <w:ind w:firstLine="760"/>
        <w:rPr>
          <w:sz w:val="24"/>
          <w:szCs w:val="24"/>
        </w:rPr>
      </w:pPr>
      <w:r w:rsidRPr="001D0335">
        <w:rPr>
          <w:sz w:val="24"/>
          <w:szCs w:val="24"/>
        </w:rPr>
        <w:t>понимать различие между бытовым костюмом в жизни и сценическим костюмом театрального персонажа, воплощающим характер героя и его эпоху в единстве всего стилистического образа спектакля;</w:t>
      </w:r>
    </w:p>
    <w:p w:rsidR="001D0335" w:rsidRPr="001D0335" w:rsidRDefault="001D0335" w:rsidP="001D0335">
      <w:pPr>
        <w:pStyle w:val="20"/>
        <w:shd w:val="clear" w:color="auto" w:fill="auto"/>
        <w:spacing w:before="0" w:after="0" w:line="240" w:lineRule="auto"/>
        <w:ind w:firstLine="760"/>
        <w:rPr>
          <w:sz w:val="24"/>
          <w:szCs w:val="24"/>
        </w:rPr>
      </w:pPr>
      <w:r w:rsidRPr="001D0335">
        <w:rPr>
          <w:sz w:val="24"/>
          <w:szCs w:val="24"/>
        </w:rPr>
        <w:t>иметь представление о творчестве наиболее известных художников-постановщиков в истории отечественного искусства (эскизы костюмов и декораций в творчестве К. Коровина, И. Билибина, А. Головина и других художников);</w:t>
      </w:r>
    </w:p>
    <w:p w:rsidR="001D0335" w:rsidRPr="001D0335" w:rsidRDefault="001D0335" w:rsidP="001D0335">
      <w:pPr>
        <w:pStyle w:val="20"/>
        <w:shd w:val="clear" w:color="auto" w:fill="auto"/>
        <w:spacing w:before="0" w:after="0" w:line="240" w:lineRule="auto"/>
        <w:ind w:firstLine="760"/>
        <w:rPr>
          <w:sz w:val="24"/>
          <w:szCs w:val="24"/>
        </w:rPr>
      </w:pPr>
      <w:r w:rsidRPr="001D0335">
        <w:rPr>
          <w:sz w:val="24"/>
          <w:szCs w:val="24"/>
        </w:rPr>
        <w:t>иметь практический опыт создания эскизов оформления спектакля по выбранной пьесе, иметь применять полученные знания при постановке школьного спектакля;</w:t>
      </w:r>
    </w:p>
    <w:p w:rsidR="001D0335" w:rsidRPr="001D0335" w:rsidRDefault="001D0335" w:rsidP="001D0335">
      <w:pPr>
        <w:pStyle w:val="20"/>
        <w:shd w:val="clear" w:color="auto" w:fill="auto"/>
        <w:spacing w:before="0" w:after="0" w:line="240" w:lineRule="auto"/>
        <w:ind w:firstLine="760"/>
        <w:rPr>
          <w:sz w:val="24"/>
          <w:szCs w:val="24"/>
        </w:rPr>
      </w:pPr>
      <w:r w:rsidRPr="001D0335">
        <w:rPr>
          <w:sz w:val="24"/>
          <w:szCs w:val="24"/>
        </w:rPr>
        <w:t>объяснять ведущую роль художника кукольного спектакля как соавтора режиссёра и актёра в процессе создания образа персонажа;</w:t>
      </w:r>
    </w:p>
    <w:p w:rsidR="001D0335" w:rsidRPr="001D0335" w:rsidRDefault="001D0335" w:rsidP="001D0335">
      <w:pPr>
        <w:pStyle w:val="20"/>
        <w:shd w:val="clear" w:color="auto" w:fill="auto"/>
        <w:spacing w:before="0" w:after="0" w:line="240" w:lineRule="auto"/>
        <w:ind w:firstLine="760"/>
        <w:rPr>
          <w:sz w:val="24"/>
          <w:szCs w:val="24"/>
        </w:rPr>
      </w:pPr>
      <w:r w:rsidRPr="001D0335">
        <w:rPr>
          <w:sz w:val="24"/>
          <w:szCs w:val="24"/>
        </w:rPr>
        <w:t>иметь практический навык игрового одушевления куклы из простых бытовых предметов;</w:t>
      </w:r>
    </w:p>
    <w:p w:rsidR="001D0335" w:rsidRPr="001D0335" w:rsidRDefault="001D0335" w:rsidP="001D0335">
      <w:pPr>
        <w:pStyle w:val="20"/>
        <w:shd w:val="clear" w:color="auto" w:fill="auto"/>
        <w:spacing w:before="0" w:after="0" w:line="240" w:lineRule="auto"/>
        <w:ind w:firstLine="760"/>
        <w:rPr>
          <w:sz w:val="24"/>
          <w:szCs w:val="24"/>
        </w:rPr>
      </w:pPr>
      <w:r w:rsidRPr="001D0335">
        <w:rPr>
          <w:sz w:val="24"/>
          <w:szCs w:val="24"/>
        </w:rPr>
        <w:t>понимать необходимость зрительских знаний и умений - обладания зрительской культурой для восприятия произведений художественного творчества и понимания их значения в интерпретации явлений жизни.</w:t>
      </w:r>
    </w:p>
    <w:p w:rsidR="001D0335" w:rsidRPr="001D0335" w:rsidRDefault="001D0335" w:rsidP="001D0335">
      <w:pPr>
        <w:pStyle w:val="20"/>
        <w:shd w:val="clear" w:color="auto" w:fill="auto"/>
        <w:spacing w:before="0" w:after="0" w:line="240" w:lineRule="auto"/>
        <w:ind w:firstLine="760"/>
        <w:rPr>
          <w:sz w:val="24"/>
          <w:szCs w:val="24"/>
        </w:rPr>
      </w:pPr>
      <w:r w:rsidRPr="001D0335">
        <w:rPr>
          <w:sz w:val="24"/>
          <w:szCs w:val="24"/>
        </w:rPr>
        <w:t>Художественная фотография:</w:t>
      </w:r>
    </w:p>
    <w:p w:rsidR="001D0335" w:rsidRPr="001D0335" w:rsidRDefault="001D0335" w:rsidP="001D0335">
      <w:pPr>
        <w:pStyle w:val="20"/>
        <w:shd w:val="clear" w:color="auto" w:fill="auto"/>
        <w:spacing w:before="0" w:after="0" w:line="240" w:lineRule="auto"/>
        <w:ind w:firstLine="760"/>
        <w:rPr>
          <w:sz w:val="24"/>
          <w:szCs w:val="24"/>
        </w:rPr>
      </w:pPr>
      <w:r w:rsidRPr="001D0335">
        <w:rPr>
          <w:sz w:val="24"/>
          <w:szCs w:val="24"/>
        </w:rPr>
        <w:t>иметь представление о рождении и истории фотографии, о соотношении прогресса технологий и развитии искусства запечатления реальности в зримых образах;</w:t>
      </w:r>
    </w:p>
    <w:p w:rsidR="001D0335" w:rsidRPr="001D0335" w:rsidRDefault="001D0335" w:rsidP="001D0335">
      <w:pPr>
        <w:pStyle w:val="20"/>
        <w:shd w:val="clear" w:color="auto" w:fill="auto"/>
        <w:spacing w:before="0" w:after="0" w:line="240" w:lineRule="auto"/>
        <w:ind w:firstLine="760"/>
        <w:rPr>
          <w:sz w:val="24"/>
          <w:szCs w:val="24"/>
        </w:rPr>
      </w:pPr>
      <w:r w:rsidRPr="001D0335">
        <w:rPr>
          <w:sz w:val="24"/>
          <w:szCs w:val="24"/>
        </w:rPr>
        <w:t>уметь объяснять понятия «длительность экспозиции», «выдержка», «диафрагма»;</w:t>
      </w:r>
    </w:p>
    <w:p w:rsidR="001D0335" w:rsidRPr="001D0335" w:rsidRDefault="001D0335" w:rsidP="001D0335">
      <w:pPr>
        <w:pStyle w:val="20"/>
        <w:shd w:val="clear" w:color="auto" w:fill="auto"/>
        <w:spacing w:before="0" w:after="0" w:line="240" w:lineRule="auto"/>
        <w:ind w:firstLine="760"/>
        <w:rPr>
          <w:sz w:val="24"/>
          <w:szCs w:val="24"/>
        </w:rPr>
      </w:pPr>
      <w:r w:rsidRPr="001D0335">
        <w:rPr>
          <w:sz w:val="24"/>
          <w:szCs w:val="24"/>
        </w:rPr>
        <w:t>иметь навыки фотографирования и обработки цифровых фотографий с помощью компьютерных графических редакторов;</w:t>
      </w:r>
    </w:p>
    <w:p w:rsidR="001D0335" w:rsidRPr="001D0335" w:rsidRDefault="001D0335" w:rsidP="001D0335">
      <w:pPr>
        <w:pStyle w:val="20"/>
        <w:shd w:val="clear" w:color="auto" w:fill="auto"/>
        <w:spacing w:before="0" w:after="0" w:line="240" w:lineRule="auto"/>
        <w:ind w:firstLine="760"/>
        <w:rPr>
          <w:sz w:val="24"/>
          <w:szCs w:val="24"/>
        </w:rPr>
      </w:pPr>
      <w:r w:rsidRPr="001D0335">
        <w:rPr>
          <w:sz w:val="24"/>
          <w:szCs w:val="24"/>
        </w:rPr>
        <w:t>уметь объяснять значение фотографий «Родиноведения»</w:t>
      </w:r>
    </w:p>
    <w:p w:rsidR="001D0335" w:rsidRPr="001D0335" w:rsidRDefault="001D0335" w:rsidP="001D0335">
      <w:pPr>
        <w:pStyle w:val="20"/>
        <w:shd w:val="clear" w:color="auto" w:fill="auto"/>
        <w:spacing w:before="0" w:after="0" w:line="240" w:lineRule="auto"/>
        <w:rPr>
          <w:sz w:val="24"/>
          <w:szCs w:val="24"/>
        </w:rPr>
      </w:pPr>
      <w:r w:rsidRPr="001D0335">
        <w:rPr>
          <w:sz w:val="24"/>
          <w:szCs w:val="24"/>
        </w:rPr>
        <w:lastRenderedPageBreak/>
        <w:t>С.М. Прокудина-Горского для современных представлений об истории жизни в нашей стране;</w:t>
      </w:r>
    </w:p>
    <w:p w:rsidR="001D0335" w:rsidRPr="001D0335" w:rsidRDefault="001D0335" w:rsidP="001D0335">
      <w:pPr>
        <w:pStyle w:val="20"/>
        <w:shd w:val="clear" w:color="auto" w:fill="auto"/>
        <w:spacing w:before="0" w:after="0" w:line="240" w:lineRule="auto"/>
        <w:ind w:firstLine="760"/>
        <w:rPr>
          <w:sz w:val="24"/>
          <w:szCs w:val="24"/>
        </w:rPr>
      </w:pPr>
      <w:r w:rsidRPr="001D0335">
        <w:rPr>
          <w:sz w:val="24"/>
          <w:szCs w:val="24"/>
        </w:rPr>
        <w:t>различать и характеризовать различные жанры художественной фотографии;</w:t>
      </w:r>
    </w:p>
    <w:p w:rsidR="001D0335" w:rsidRPr="001D0335" w:rsidRDefault="001D0335" w:rsidP="001D0335">
      <w:pPr>
        <w:pStyle w:val="20"/>
        <w:shd w:val="clear" w:color="auto" w:fill="auto"/>
        <w:spacing w:before="0" w:after="0" w:line="240" w:lineRule="auto"/>
        <w:ind w:firstLine="760"/>
        <w:rPr>
          <w:sz w:val="24"/>
          <w:szCs w:val="24"/>
        </w:rPr>
      </w:pPr>
      <w:r w:rsidRPr="001D0335">
        <w:rPr>
          <w:sz w:val="24"/>
          <w:szCs w:val="24"/>
        </w:rPr>
        <w:t>объяснять роль света как художественного средства в искусстве фотографии;</w:t>
      </w:r>
    </w:p>
    <w:p w:rsidR="001D0335" w:rsidRPr="001D0335" w:rsidRDefault="001D0335" w:rsidP="001D0335">
      <w:pPr>
        <w:pStyle w:val="20"/>
        <w:shd w:val="clear" w:color="auto" w:fill="auto"/>
        <w:spacing w:before="0" w:after="0" w:line="240" w:lineRule="auto"/>
        <w:ind w:firstLine="760"/>
        <w:rPr>
          <w:sz w:val="24"/>
          <w:szCs w:val="24"/>
        </w:rPr>
      </w:pPr>
      <w:r w:rsidRPr="001D0335">
        <w:rPr>
          <w:sz w:val="24"/>
          <w:szCs w:val="24"/>
        </w:rPr>
        <w:t>понимать, как в художественной фотографии проявляются средства выразительности изобразительного искусства, и стремиться к их применению в своей практике фотографирования;</w:t>
      </w:r>
    </w:p>
    <w:p w:rsidR="001D0335" w:rsidRPr="001D0335" w:rsidRDefault="001D0335" w:rsidP="001D0335">
      <w:pPr>
        <w:pStyle w:val="20"/>
        <w:shd w:val="clear" w:color="auto" w:fill="auto"/>
        <w:spacing w:before="0" w:after="0" w:line="240" w:lineRule="auto"/>
        <w:ind w:firstLine="760"/>
        <w:rPr>
          <w:sz w:val="24"/>
          <w:szCs w:val="24"/>
        </w:rPr>
      </w:pPr>
      <w:r w:rsidRPr="001D0335">
        <w:rPr>
          <w:sz w:val="24"/>
          <w:szCs w:val="24"/>
        </w:rPr>
        <w:t>иметь опыт наблюдения и художественно-эстетического анализа художественных фотографий известных профессиональных мастеров фотографии;</w:t>
      </w:r>
    </w:p>
    <w:p w:rsidR="001D0335" w:rsidRPr="001D0335" w:rsidRDefault="001D0335" w:rsidP="001D0335">
      <w:pPr>
        <w:pStyle w:val="20"/>
        <w:shd w:val="clear" w:color="auto" w:fill="auto"/>
        <w:spacing w:before="0" w:after="0" w:line="240" w:lineRule="auto"/>
        <w:ind w:firstLine="760"/>
        <w:rPr>
          <w:sz w:val="24"/>
          <w:szCs w:val="24"/>
        </w:rPr>
      </w:pPr>
      <w:r w:rsidRPr="001D0335">
        <w:rPr>
          <w:sz w:val="24"/>
          <w:szCs w:val="24"/>
        </w:rPr>
        <w:t>иметь опыт применения знаний о художественно-образных критериях к композиции кадра при самостоятельном фотографировании окружающей жизни;</w:t>
      </w:r>
    </w:p>
    <w:p w:rsidR="001D0335" w:rsidRPr="001D0335" w:rsidRDefault="001D0335" w:rsidP="001D0335">
      <w:pPr>
        <w:pStyle w:val="20"/>
        <w:shd w:val="clear" w:color="auto" w:fill="auto"/>
        <w:spacing w:before="0" w:after="0" w:line="240" w:lineRule="auto"/>
        <w:ind w:firstLine="760"/>
        <w:rPr>
          <w:sz w:val="24"/>
          <w:szCs w:val="24"/>
        </w:rPr>
      </w:pPr>
      <w:r w:rsidRPr="001D0335">
        <w:rPr>
          <w:sz w:val="24"/>
          <w:szCs w:val="24"/>
        </w:rPr>
        <w:t>обретать опыт художественного наблюдения жизни, развивая познавательный интерес и внимание к окружающему миру, к людям;</w:t>
      </w:r>
    </w:p>
    <w:p w:rsidR="001D0335" w:rsidRPr="001D0335" w:rsidRDefault="001D0335" w:rsidP="001D0335">
      <w:pPr>
        <w:pStyle w:val="20"/>
        <w:shd w:val="clear" w:color="auto" w:fill="auto"/>
        <w:spacing w:before="0" w:after="0" w:line="240" w:lineRule="auto"/>
        <w:ind w:firstLine="760"/>
        <w:rPr>
          <w:sz w:val="24"/>
          <w:szCs w:val="24"/>
        </w:rPr>
      </w:pPr>
      <w:r w:rsidRPr="001D0335">
        <w:rPr>
          <w:sz w:val="24"/>
          <w:szCs w:val="24"/>
        </w:rPr>
        <w:t>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rsidR="001D0335" w:rsidRPr="001D0335" w:rsidRDefault="001D0335" w:rsidP="001D0335">
      <w:pPr>
        <w:pStyle w:val="20"/>
        <w:shd w:val="clear" w:color="auto" w:fill="auto"/>
        <w:spacing w:before="0" w:after="0" w:line="240" w:lineRule="auto"/>
        <w:ind w:firstLine="760"/>
        <w:rPr>
          <w:sz w:val="24"/>
          <w:szCs w:val="24"/>
        </w:rPr>
      </w:pPr>
      <w:r w:rsidRPr="001D0335">
        <w:rPr>
          <w:sz w:val="24"/>
          <w:szCs w:val="24"/>
        </w:rPr>
        <w:t>понимать значение репортажного жанра, роли журналистов-фотографов в истории XX в. и современном мире;</w:t>
      </w:r>
    </w:p>
    <w:p w:rsidR="001D0335" w:rsidRPr="001D0335" w:rsidRDefault="001D0335" w:rsidP="001D0335">
      <w:pPr>
        <w:pStyle w:val="20"/>
        <w:shd w:val="clear" w:color="auto" w:fill="auto"/>
        <w:tabs>
          <w:tab w:val="left" w:pos="4010"/>
          <w:tab w:val="left" w:pos="4710"/>
          <w:tab w:val="left" w:pos="7014"/>
        </w:tabs>
        <w:spacing w:before="0" w:after="0" w:line="240" w:lineRule="auto"/>
        <w:ind w:firstLine="760"/>
        <w:rPr>
          <w:sz w:val="24"/>
          <w:szCs w:val="24"/>
        </w:rPr>
      </w:pPr>
      <w:r w:rsidRPr="001D0335">
        <w:rPr>
          <w:sz w:val="24"/>
          <w:szCs w:val="24"/>
        </w:rPr>
        <w:t>иметь представление</w:t>
      </w:r>
      <w:r w:rsidRPr="001D0335">
        <w:rPr>
          <w:sz w:val="24"/>
          <w:szCs w:val="24"/>
        </w:rPr>
        <w:tab/>
        <w:t>о</w:t>
      </w:r>
      <w:r w:rsidRPr="001D0335">
        <w:rPr>
          <w:sz w:val="24"/>
          <w:szCs w:val="24"/>
        </w:rPr>
        <w:tab/>
        <w:t>фототворчестве</w:t>
      </w:r>
      <w:r w:rsidRPr="001D0335">
        <w:rPr>
          <w:sz w:val="24"/>
          <w:szCs w:val="24"/>
        </w:rPr>
        <w:tab/>
        <w:t>А. Родченко, о том,</w:t>
      </w:r>
    </w:p>
    <w:p w:rsidR="001D0335" w:rsidRPr="001D0335" w:rsidRDefault="001D0335" w:rsidP="001D0335">
      <w:pPr>
        <w:pStyle w:val="20"/>
        <w:shd w:val="clear" w:color="auto" w:fill="auto"/>
        <w:spacing w:before="0" w:after="0" w:line="240" w:lineRule="auto"/>
        <w:rPr>
          <w:sz w:val="24"/>
          <w:szCs w:val="24"/>
        </w:rPr>
      </w:pPr>
      <w:r w:rsidRPr="001D0335">
        <w:rPr>
          <w:sz w:val="24"/>
          <w:szCs w:val="24"/>
        </w:rPr>
        <w:t>как его фотографии выражают образ эпохи, его авторскую позицию, и о влиянии его фотографий на стиль эпохи;</w:t>
      </w:r>
    </w:p>
    <w:p w:rsidR="001D0335" w:rsidRPr="001D0335" w:rsidRDefault="001D0335" w:rsidP="001D0335">
      <w:pPr>
        <w:pStyle w:val="20"/>
        <w:shd w:val="clear" w:color="auto" w:fill="auto"/>
        <w:spacing w:before="0" w:after="0" w:line="240" w:lineRule="auto"/>
        <w:ind w:left="760"/>
        <w:rPr>
          <w:sz w:val="24"/>
          <w:szCs w:val="24"/>
        </w:rPr>
      </w:pPr>
      <w:r w:rsidRPr="001D0335">
        <w:rPr>
          <w:sz w:val="24"/>
          <w:szCs w:val="24"/>
        </w:rPr>
        <w:t>иметь навыки компьютерной обработки и преобразования фотографий. Изображение и искусство кино:</w:t>
      </w:r>
    </w:p>
    <w:p w:rsidR="001D0335" w:rsidRPr="001D0335" w:rsidRDefault="001D0335" w:rsidP="001D0335">
      <w:pPr>
        <w:pStyle w:val="20"/>
        <w:shd w:val="clear" w:color="auto" w:fill="auto"/>
        <w:spacing w:before="0" w:after="0" w:line="240" w:lineRule="auto"/>
        <w:ind w:firstLine="760"/>
        <w:rPr>
          <w:sz w:val="24"/>
          <w:szCs w:val="24"/>
        </w:rPr>
      </w:pPr>
      <w:r w:rsidRPr="001D0335">
        <w:rPr>
          <w:sz w:val="24"/>
          <w:szCs w:val="24"/>
        </w:rPr>
        <w:t>иметь представление об этапах в истории кино и его эволюции как искусства; уметь объяснять, почему экранное время и всё изображаемое в фильме, являясь условностью, формирует у людей восприятие реального мира;</w:t>
      </w:r>
    </w:p>
    <w:p w:rsidR="001D0335" w:rsidRPr="001D0335" w:rsidRDefault="001D0335" w:rsidP="001D0335">
      <w:pPr>
        <w:pStyle w:val="20"/>
        <w:shd w:val="clear" w:color="auto" w:fill="auto"/>
        <w:spacing w:before="0" w:after="0" w:line="240" w:lineRule="auto"/>
        <w:ind w:firstLine="760"/>
        <w:rPr>
          <w:sz w:val="24"/>
          <w:szCs w:val="24"/>
        </w:rPr>
      </w:pPr>
      <w:r w:rsidRPr="001D0335">
        <w:rPr>
          <w:sz w:val="24"/>
          <w:szCs w:val="24"/>
        </w:rPr>
        <w:t>иметь представление об экранных искусствах как монтаже композиционно построенных кадров;</w:t>
      </w:r>
    </w:p>
    <w:p w:rsidR="001D0335" w:rsidRPr="001D0335" w:rsidRDefault="001D0335" w:rsidP="001D0335">
      <w:pPr>
        <w:pStyle w:val="20"/>
        <w:shd w:val="clear" w:color="auto" w:fill="auto"/>
        <w:spacing w:before="0" w:after="0" w:line="240" w:lineRule="auto"/>
        <w:ind w:firstLine="760"/>
        <w:rPr>
          <w:sz w:val="24"/>
          <w:szCs w:val="24"/>
        </w:rPr>
      </w:pPr>
      <w:r w:rsidRPr="001D0335">
        <w:rPr>
          <w:sz w:val="24"/>
          <w:szCs w:val="24"/>
        </w:rPr>
        <w:t>знать и объяснять, в чём состоит работа художника-постановщика и специалистов его команды художников в период подготовки и съёмки игрового фильма;</w:t>
      </w:r>
    </w:p>
    <w:p w:rsidR="001D0335" w:rsidRPr="001D0335" w:rsidRDefault="001D0335" w:rsidP="001D0335">
      <w:pPr>
        <w:pStyle w:val="20"/>
        <w:shd w:val="clear" w:color="auto" w:fill="auto"/>
        <w:spacing w:before="0" w:after="0" w:line="240" w:lineRule="auto"/>
        <w:ind w:firstLine="760"/>
        <w:rPr>
          <w:sz w:val="24"/>
          <w:szCs w:val="24"/>
        </w:rPr>
      </w:pPr>
      <w:r w:rsidRPr="001D0335">
        <w:rPr>
          <w:sz w:val="24"/>
          <w:szCs w:val="24"/>
        </w:rPr>
        <w:t>объяснять роль видео в современной бытовой культуре;</w:t>
      </w:r>
    </w:p>
    <w:p w:rsidR="001D0335" w:rsidRPr="001D0335" w:rsidRDefault="001D0335" w:rsidP="001D0335">
      <w:pPr>
        <w:pStyle w:val="20"/>
        <w:shd w:val="clear" w:color="auto" w:fill="auto"/>
        <w:spacing w:before="0" w:after="0" w:line="240" w:lineRule="auto"/>
        <w:ind w:firstLine="760"/>
        <w:rPr>
          <w:sz w:val="24"/>
          <w:szCs w:val="24"/>
        </w:rPr>
      </w:pPr>
      <w:r w:rsidRPr="001D0335">
        <w:rPr>
          <w:sz w:val="24"/>
          <w:szCs w:val="24"/>
        </w:rPr>
        <w:t>иметь опыт создания видеоролика, осваивать основные этапы создания видеоролика и планировать свою работу по созданию видеоролика;</w:t>
      </w:r>
    </w:p>
    <w:p w:rsidR="001D0335" w:rsidRPr="001D0335" w:rsidRDefault="001D0335" w:rsidP="001D0335">
      <w:pPr>
        <w:pStyle w:val="20"/>
        <w:shd w:val="clear" w:color="auto" w:fill="auto"/>
        <w:spacing w:before="0" w:after="0" w:line="240" w:lineRule="auto"/>
        <w:ind w:firstLine="760"/>
        <w:rPr>
          <w:sz w:val="24"/>
          <w:szCs w:val="24"/>
        </w:rPr>
      </w:pPr>
      <w:r w:rsidRPr="001D0335">
        <w:rPr>
          <w:sz w:val="24"/>
          <w:szCs w:val="24"/>
        </w:rP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rsidR="001D0335" w:rsidRPr="001D0335" w:rsidRDefault="001D0335" w:rsidP="001D0335">
      <w:pPr>
        <w:pStyle w:val="20"/>
        <w:shd w:val="clear" w:color="auto" w:fill="auto"/>
        <w:spacing w:before="0" w:after="0" w:line="240" w:lineRule="auto"/>
        <w:ind w:firstLine="760"/>
        <w:rPr>
          <w:sz w:val="24"/>
          <w:szCs w:val="24"/>
        </w:rPr>
      </w:pPr>
      <w:r w:rsidRPr="001D0335">
        <w:rPr>
          <w:sz w:val="24"/>
          <w:szCs w:val="24"/>
        </w:rPr>
        <w:t>иметь начальные навыки практической работы по видеомонтажу на основе</w:t>
      </w:r>
    </w:p>
    <w:p w:rsidR="001D0335" w:rsidRPr="001D0335" w:rsidRDefault="001D0335" w:rsidP="001D0335">
      <w:pPr>
        <w:pStyle w:val="20"/>
        <w:shd w:val="clear" w:color="auto" w:fill="auto"/>
        <w:spacing w:before="0" w:after="0" w:line="240" w:lineRule="auto"/>
        <w:rPr>
          <w:sz w:val="24"/>
          <w:szCs w:val="24"/>
        </w:rPr>
      </w:pPr>
      <w:r w:rsidRPr="001D0335">
        <w:rPr>
          <w:sz w:val="24"/>
          <w:szCs w:val="24"/>
        </w:rPr>
        <w:t>соответствующих компьютерных программ;</w:t>
      </w:r>
    </w:p>
    <w:p w:rsidR="001D0335" w:rsidRPr="001D0335" w:rsidRDefault="001D0335" w:rsidP="001D0335">
      <w:pPr>
        <w:pStyle w:val="20"/>
        <w:shd w:val="clear" w:color="auto" w:fill="auto"/>
        <w:spacing w:before="0" w:after="0" w:line="240" w:lineRule="auto"/>
        <w:ind w:firstLine="760"/>
        <w:rPr>
          <w:sz w:val="24"/>
          <w:szCs w:val="24"/>
        </w:rPr>
      </w:pPr>
      <w:r w:rsidRPr="001D0335">
        <w:rPr>
          <w:sz w:val="24"/>
          <w:szCs w:val="24"/>
        </w:rPr>
        <w:t>иметь навык критического осмысления качества снятых роликов;</w:t>
      </w:r>
    </w:p>
    <w:p w:rsidR="001D0335" w:rsidRPr="001D0335" w:rsidRDefault="001D0335" w:rsidP="001D0335">
      <w:pPr>
        <w:pStyle w:val="20"/>
        <w:shd w:val="clear" w:color="auto" w:fill="auto"/>
        <w:spacing w:before="0" w:after="0" w:line="240" w:lineRule="auto"/>
        <w:ind w:firstLine="760"/>
        <w:rPr>
          <w:sz w:val="24"/>
          <w:szCs w:val="24"/>
        </w:rPr>
      </w:pPr>
      <w:r w:rsidRPr="001D0335">
        <w:rPr>
          <w:sz w:val="24"/>
          <w:szCs w:val="24"/>
        </w:rPr>
        <w:t>иметь знания по истории мультипликации и уметь приводить примеры использования электронно-цифровых технологий в современном игровом кинематографе;</w:t>
      </w:r>
    </w:p>
    <w:p w:rsidR="001D0335" w:rsidRPr="001D0335" w:rsidRDefault="001D0335" w:rsidP="001D0335">
      <w:pPr>
        <w:pStyle w:val="20"/>
        <w:shd w:val="clear" w:color="auto" w:fill="auto"/>
        <w:spacing w:before="0" w:after="0" w:line="240" w:lineRule="auto"/>
        <w:ind w:firstLine="760"/>
        <w:rPr>
          <w:sz w:val="24"/>
          <w:szCs w:val="24"/>
        </w:rPr>
      </w:pPr>
      <w:r w:rsidRPr="001D0335">
        <w:rPr>
          <w:sz w:val="24"/>
          <w:szCs w:val="24"/>
        </w:rPr>
        <w:t>иметь опыт анализа художественного образа и средств его достижения 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rsidR="001D0335" w:rsidRPr="001D0335" w:rsidRDefault="001D0335" w:rsidP="001D0335">
      <w:pPr>
        <w:pStyle w:val="20"/>
        <w:shd w:val="clear" w:color="auto" w:fill="auto"/>
        <w:spacing w:before="0" w:after="0" w:line="240" w:lineRule="auto"/>
        <w:ind w:firstLine="760"/>
        <w:rPr>
          <w:sz w:val="24"/>
          <w:szCs w:val="24"/>
        </w:rPr>
      </w:pPr>
      <w:r w:rsidRPr="001D0335">
        <w:rPr>
          <w:sz w:val="24"/>
          <w:szCs w:val="24"/>
        </w:rPr>
        <w:t>осваивать опыт создания компьютерной анимации в выбранной технике и в соответствующей компьютерной программе;</w:t>
      </w:r>
    </w:p>
    <w:p w:rsidR="001D0335" w:rsidRPr="001D0335" w:rsidRDefault="001D0335" w:rsidP="001D0335">
      <w:pPr>
        <w:pStyle w:val="20"/>
        <w:shd w:val="clear" w:color="auto" w:fill="auto"/>
        <w:spacing w:before="0" w:after="0" w:line="240" w:lineRule="auto"/>
        <w:ind w:firstLine="760"/>
        <w:rPr>
          <w:sz w:val="24"/>
          <w:szCs w:val="24"/>
        </w:rPr>
      </w:pPr>
      <w:r w:rsidRPr="001D0335">
        <w:rPr>
          <w:sz w:val="24"/>
          <w:szCs w:val="24"/>
        </w:rPr>
        <w:t>иметь опыт совместной творческой коллективной работы по созданию анимационного фильма.</w:t>
      </w:r>
    </w:p>
    <w:p w:rsidR="001D0335" w:rsidRPr="001D0335" w:rsidRDefault="001D0335" w:rsidP="001D0335">
      <w:pPr>
        <w:pStyle w:val="20"/>
        <w:shd w:val="clear" w:color="auto" w:fill="auto"/>
        <w:spacing w:before="0" w:after="0" w:line="240" w:lineRule="auto"/>
        <w:ind w:firstLine="760"/>
        <w:rPr>
          <w:sz w:val="24"/>
          <w:szCs w:val="24"/>
        </w:rPr>
      </w:pPr>
      <w:r w:rsidRPr="001D0335">
        <w:rPr>
          <w:sz w:val="24"/>
          <w:szCs w:val="24"/>
        </w:rPr>
        <w:t>Изобразительное искусство на телевидении:</w:t>
      </w:r>
    </w:p>
    <w:p w:rsidR="001D0335" w:rsidRPr="001D0335" w:rsidRDefault="001D0335" w:rsidP="001D0335">
      <w:pPr>
        <w:pStyle w:val="20"/>
        <w:shd w:val="clear" w:color="auto" w:fill="auto"/>
        <w:spacing w:before="0" w:after="0" w:line="240" w:lineRule="auto"/>
        <w:ind w:firstLine="760"/>
        <w:rPr>
          <w:sz w:val="24"/>
          <w:szCs w:val="24"/>
        </w:rPr>
      </w:pPr>
      <w:r w:rsidRPr="001D0335">
        <w:rPr>
          <w:sz w:val="24"/>
          <w:szCs w:val="24"/>
        </w:rPr>
        <w:t>объяснять особую роль и функции телевидения в жизни общества как экранного искусства и средства массовой информации, художественного и научного просвещения, развлечения и организации досуга;</w:t>
      </w:r>
    </w:p>
    <w:p w:rsidR="001D0335" w:rsidRPr="001D0335" w:rsidRDefault="001D0335" w:rsidP="001D0335">
      <w:pPr>
        <w:pStyle w:val="20"/>
        <w:shd w:val="clear" w:color="auto" w:fill="auto"/>
        <w:spacing w:before="0" w:after="0" w:line="240" w:lineRule="auto"/>
        <w:ind w:firstLine="760"/>
        <w:rPr>
          <w:sz w:val="24"/>
          <w:szCs w:val="24"/>
        </w:rPr>
      </w:pPr>
      <w:r w:rsidRPr="001D0335">
        <w:rPr>
          <w:sz w:val="24"/>
          <w:szCs w:val="24"/>
        </w:rPr>
        <w:t>знать о создателе телевидения - русском инженере Владимире Зворыкине;</w:t>
      </w:r>
    </w:p>
    <w:p w:rsidR="001D0335" w:rsidRPr="001D0335" w:rsidRDefault="001D0335" w:rsidP="001D0335">
      <w:pPr>
        <w:pStyle w:val="20"/>
        <w:shd w:val="clear" w:color="auto" w:fill="auto"/>
        <w:spacing w:before="0" w:after="0" w:line="240" w:lineRule="auto"/>
        <w:ind w:firstLine="760"/>
        <w:rPr>
          <w:sz w:val="24"/>
          <w:szCs w:val="24"/>
        </w:rPr>
      </w:pPr>
      <w:r w:rsidRPr="001D0335">
        <w:rPr>
          <w:sz w:val="24"/>
          <w:szCs w:val="24"/>
        </w:rPr>
        <w:lastRenderedPageBreak/>
        <w:t>осознавать роль телевидения в превращении мира в единое информационное пространство;</w:t>
      </w:r>
    </w:p>
    <w:p w:rsidR="001D0335" w:rsidRPr="001D0335" w:rsidRDefault="001D0335" w:rsidP="001D0335">
      <w:pPr>
        <w:pStyle w:val="20"/>
        <w:shd w:val="clear" w:color="auto" w:fill="auto"/>
        <w:spacing w:before="0" w:after="0" w:line="240" w:lineRule="auto"/>
        <w:ind w:firstLine="760"/>
        <w:rPr>
          <w:sz w:val="24"/>
          <w:szCs w:val="24"/>
        </w:rPr>
      </w:pPr>
      <w:r w:rsidRPr="001D0335">
        <w:rPr>
          <w:sz w:val="24"/>
          <w:szCs w:val="24"/>
        </w:rPr>
        <w:t>иметь представление о многих направлениях деятельности и профессиях художника на телевидении;</w:t>
      </w:r>
    </w:p>
    <w:p w:rsidR="001D0335" w:rsidRPr="001D0335" w:rsidRDefault="001D0335" w:rsidP="001D0335">
      <w:pPr>
        <w:pStyle w:val="20"/>
        <w:shd w:val="clear" w:color="auto" w:fill="auto"/>
        <w:spacing w:before="0" w:after="0" w:line="240" w:lineRule="auto"/>
        <w:ind w:firstLine="760"/>
        <w:rPr>
          <w:sz w:val="24"/>
          <w:szCs w:val="24"/>
        </w:rPr>
      </w:pPr>
      <w:r w:rsidRPr="001D0335">
        <w:rPr>
          <w:sz w:val="24"/>
          <w:szCs w:val="24"/>
        </w:rPr>
        <w:t>применять полученные знания и опыт творчества в работе школьного телевидения и студии мультимедиа;</w:t>
      </w:r>
    </w:p>
    <w:p w:rsidR="001D0335" w:rsidRPr="001D0335" w:rsidRDefault="001D0335" w:rsidP="001D0335">
      <w:pPr>
        <w:pStyle w:val="20"/>
        <w:shd w:val="clear" w:color="auto" w:fill="auto"/>
        <w:spacing w:before="0" w:after="0" w:line="240" w:lineRule="auto"/>
        <w:ind w:firstLine="760"/>
        <w:rPr>
          <w:sz w:val="24"/>
          <w:szCs w:val="24"/>
        </w:rPr>
      </w:pPr>
      <w:r w:rsidRPr="001D0335">
        <w:rPr>
          <w:sz w:val="24"/>
          <w:szCs w:val="24"/>
        </w:rPr>
        <w:t>понимать образовательные задачи зрительской культуры и необходимость зрительских умений;</w:t>
      </w:r>
    </w:p>
    <w:p w:rsidR="001D0335" w:rsidRPr="001D0335" w:rsidRDefault="001D0335" w:rsidP="001D0335">
      <w:pPr>
        <w:pStyle w:val="20"/>
        <w:shd w:val="clear" w:color="auto" w:fill="auto"/>
        <w:spacing w:before="0" w:after="0" w:line="240" w:lineRule="auto"/>
        <w:ind w:firstLine="760"/>
        <w:rPr>
          <w:sz w:val="24"/>
          <w:szCs w:val="24"/>
        </w:rPr>
      </w:pPr>
      <w:r w:rsidRPr="001D0335">
        <w:rPr>
          <w:sz w:val="24"/>
          <w:szCs w:val="24"/>
        </w:rPr>
        <w:t>осознавать значение художественной культуры для личностного духовно-нравственного развития и самореализации, определять место и роль художественной деятельности в своей жизни и в жизни общества.</w:t>
      </w:r>
    </w:p>
    <w:p w:rsidR="001D0335" w:rsidRPr="00E643FB" w:rsidRDefault="001D0335" w:rsidP="00E643FB">
      <w:pPr>
        <w:pStyle w:val="20"/>
        <w:shd w:val="clear" w:color="auto" w:fill="auto"/>
        <w:spacing w:before="0" w:after="0" w:line="240" w:lineRule="auto"/>
        <w:ind w:firstLine="760"/>
        <w:rPr>
          <w:sz w:val="24"/>
          <w:szCs w:val="24"/>
        </w:rPr>
      </w:pPr>
    </w:p>
    <w:p w:rsidR="00AE4285" w:rsidRPr="003F476F" w:rsidRDefault="003F476F" w:rsidP="00621424">
      <w:pPr>
        <w:pStyle w:val="3"/>
      </w:pPr>
      <w:bookmarkStart w:id="25" w:name="_Toc142658026"/>
      <w:r w:rsidRPr="003F476F">
        <w:t>2.</w:t>
      </w:r>
      <w:r w:rsidR="00621424">
        <w:t>3.19</w:t>
      </w:r>
      <w:r w:rsidRPr="003F476F">
        <w:t xml:space="preserve">. </w:t>
      </w:r>
      <w:r w:rsidR="00AE4285" w:rsidRPr="003F476F">
        <w:t>Федеральная рабочая программа по учебному предмету «Музыка».</w:t>
      </w:r>
      <w:bookmarkEnd w:id="25"/>
    </w:p>
    <w:p w:rsidR="00AE4285" w:rsidRPr="003F476F" w:rsidRDefault="00AE4285" w:rsidP="003F476F">
      <w:pPr>
        <w:pStyle w:val="20"/>
        <w:shd w:val="clear" w:color="auto" w:fill="auto"/>
        <w:tabs>
          <w:tab w:val="left" w:pos="1568"/>
        </w:tabs>
        <w:spacing w:before="0" w:after="0" w:line="240" w:lineRule="auto"/>
        <w:ind w:firstLine="760"/>
        <w:rPr>
          <w:sz w:val="24"/>
          <w:szCs w:val="24"/>
        </w:rPr>
      </w:pPr>
      <w:r w:rsidRPr="003F476F">
        <w:rPr>
          <w:sz w:val="24"/>
          <w:szCs w:val="24"/>
        </w:rPr>
        <w:t>Федеральная рабочая программа по учебному предмету «Музыка» (предметная область «Искусство») (далее соответственно - программа по музыке, музыка) включает пояснительную записку, содержание обучения, планируемые результаты освоения программы по музыке.</w:t>
      </w:r>
    </w:p>
    <w:p w:rsidR="00AE4285" w:rsidRPr="003F476F" w:rsidRDefault="00AE4285" w:rsidP="003F476F">
      <w:pPr>
        <w:pStyle w:val="20"/>
        <w:shd w:val="clear" w:color="auto" w:fill="auto"/>
        <w:tabs>
          <w:tab w:val="left" w:pos="1527"/>
        </w:tabs>
        <w:spacing w:before="0" w:after="0" w:line="240" w:lineRule="auto"/>
        <w:ind w:firstLine="780"/>
        <w:rPr>
          <w:sz w:val="24"/>
          <w:szCs w:val="24"/>
        </w:rPr>
      </w:pPr>
      <w:r w:rsidRPr="003F476F">
        <w:rPr>
          <w:sz w:val="24"/>
          <w:szCs w:val="24"/>
        </w:rPr>
        <w:t>Пояснительная записка отражает общие цели и задачи изучения музыки, место в структуре учебного плана, а также подходы к отбору содержания и планируемым результатам.</w:t>
      </w:r>
    </w:p>
    <w:p w:rsidR="00AE4285" w:rsidRPr="003F476F" w:rsidRDefault="00AE4285" w:rsidP="003F476F">
      <w:pPr>
        <w:pStyle w:val="20"/>
        <w:shd w:val="clear" w:color="auto" w:fill="auto"/>
        <w:tabs>
          <w:tab w:val="left" w:pos="1522"/>
        </w:tabs>
        <w:spacing w:before="0" w:after="0" w:line="240" w:lineRule="auto"/>
        <w:ind w:firstLine="780"/>
        <w:rPr>
          <w:sz w:val="24"/>
          <w:szCs w:val="24"/>
        </w:rPr>
      </w:pPr>
      <w:r w:rsidRPr="003F476F">
        <w:rPr>
          <w:sz w:val="24"/>
          <w:szCs w:val="24"/>
        </w:rPr>
        <w:t>Содержание обучения раскрывает содержательные линии, которые предлагаются для изучения на уровне основного общего образования.</w:t>
      </w:r>
    </w:p>
    <w:p w:rsidR="00AE4285" w:rsidRPr="003F476F" w:rsidRDefault="00AE4285" w:rsidP="003F476F">
      <w:pPr>
        <w:pStyle w:val="20"/>
        <w:shd w:val="clear" w:color="auto" w:fill="auto"/>
        <w:tabs>
          <w:tab w:val="left" w:pos="1527"/>
        </w:tabs>
        <w:spacing w:before="0" w:after="0" w:line="240" w:lineRule="auto"/>
        <w:ind w:firstLine="780"/>
        <w:rPr>
          <w:sz w:val="24"/>
          <w:szCs w:val="24"/>
        </w:rPr>
      </w:pPr>
      <w:r w:rsidRPr="003F476F">
        <w:rPr>
          <w:sz w:val="24"/>
          <w:szCs w:val="24"/>
        </w:rPr>
        <w:t>Планируемые результаты освоения программы по музыке включают личностные, метапредметные и предметные результаты за весь период обучения на уровне основного общего образования. Предметные результаты, формируемые в ходе изучения музыки, сгруппированы по учебным модулям.</w:t>
      </w:r>
    </w:p>
    <w:p w:rsidR="00AE4285" w:rsidRPr="003F476F" w:rsidRDefault="00AE4285" w:rsidP="003F476F">
      <w:pPr>
        <w:pStyle w:val="20"/>
        <w:shd w:val="clear" w:color="auto" w:fill="auto"/>
        <w:tabs>
          <w:tab w:val="left" w:pos="1568"/>
        </w:tabs>
        <w:spacing w:before="0" w:after="0" w:line="240" w:lineRule="auto"/>
        <w:ind w:firstLine="780"/>
        <w:rPr>
          <w:sz w:val="24"/>
          <w:szCs w:val="24"/>
        </w:rPr>
      </w:pPr>
      <w:r w:rsidRPr="003F476F">
        <w:rPr>
          <w:sz w:val="24"/>
          <w:szCs w:val="24"/>
        </w:rPr>
        <w:t>Пояснительная записка.</w:t>
      </w:r>
    </w:p>
    <w:p w:rsidR="00AE4285" w:rsidRPr="003F476F" w:rsidRDefault="00AE4285" w:rsidP="003F476F">
      <w:pPr>
        <w:pStyle w:val="20"/>
        <w:shd w:val="clear" w:color="auto" w:fill="auto"/>
        <w:tabs>
          <w:tab w:val="left" w:pos="1742"/>
        </w:tabs>
        <w:spacing w:before="0" w:after="0" w:line="240" w:lineRule="auto"/>
        <w:ind w:firstLine="780"/>
        <w:rPr>
          <w:sz w:val="24"/>
          <w:szCs w:val="24"/>
        </w:rPr>
      </w:pPr>
      <w:r w:rsidRPr="003F476F">
        <w:rPr>
          <w:sz w:val="24"/>
          <w:szCs w:val="24"/>
        </w:rPr>
        <w:t>Программа по музыке разработана с целью оказания методической помощи учителю музыки в создании рабочей программы по учебному предмету.</w:t>
      </w:r>
    </w:p>
    <w:p w:rsidR="00AE4285" w:rsidRPr="003F476F" w:rsidRDefault="00AE4285" w:rsidP="003F476F">
      <w:pPr>
        <w:pStyle w:val="20"/>
        <w:shd w:val="clear" w:color="auto" w:fill="auto"/>
        <w:tabs>
          <w:tab w:val="left" w:pos="1779"/>
        </w:tabs>
        <w:spacing w:before="0" w:after="0" w:line="240" w:lineRule="auto"/>
        <w:ind w:firstLine="780"/>
        <w:rPr>
          <w:sz w:val="24"/>
          <w:szCs w:val="24"/>
        </w:rPr>
      </w:pPr>
      <w:r w:rsidRPr="003F476F">
        <w:rPr>
          <w:sz w:val="24"/>
          <w:szCs w:val="24"/>
        </w:rPr>
        <w:t>Программа по музыке позволит учителю:</w:t>
      </w:r>
    </w:p>
    <w:p w:rsidR="00AE4285" w:rsidRPr="003F476F" w:rsidRDefault="00AE4285" w:rsidP="003F476F">
      <w:pPr>
        <w:pStyle w:val="20"/>
        <w:shd w:val="clear" w:color="auto" w:fill="auto"/>
        <w:spacing w:before="0" w:after="0" w:line="240" w:lineRule="auto"/>
        <w:ind w:firstLine="780"/>
        <w:rPr>
          <w:sz w:val="24"/>
          <w:szCs w:val="24"/>
        </w:rPr>
      </w:pPr>
      <w:r w:rsidRPr="003F476F">
        <w:rPr>
          <w:sz w:val="24"/>
          <w:szCs w:val="24"/>
        </w:rPr>
        <w:t>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ФГОС ООО; определить и структурировать планируемые результаты обучения и содержание учебного предмета по годам обучения в соответствии с ФГОС ООО, а также на основе планируемых результатов духовно</w:t>
      </w:r>
      <w:r w:rsidRPr="003F476F">
        <w:rPr>
          <w:sz w:val="24"/>
          <w:szCs w:val="24"/>
        </w:rPr>
        <w:softHyphen/>
        <w:t>нравственного развития, воспитания и социализации обучающихся, представленных в федеральной рабочей программе воспитания.</w:t>
      </w:r>
    </w:p>
    <w:p w:rsidR="00AE4285" w:rsidRPr="003F476F" w:rsidRDefault="00AE4285" w:rsidP="003F476F">
      <w:pPr>
        <w:pStyle w:val="20"/>
        <w:shd w:val="clear" w:color="auto" w:fill="auto"/>
        <w:spacing w:before="0" w:after="0" w:line="240" w:lineRule="auto"/>
        <w:ind w:firstLine="780"/>
        <w:rPr>
          <w:sz w:val="24"/>
          <w:szCs w:val="24"/>
        </w:rPr>
      </w:pPr>
      <w:r w:rsidRPr="003F476F">
        <w:rPr>
          <w:sz w:val="24"/>
          <w:szCs w:val="24"/>
        </w:rPr>
        <w:t>разработать календарно-тематическое планирование с учетом особенностей конкретного региона, образовательной организации, класса.</w:t>
      </w:r>
    </w:p>
    <w:p w:rsidR="00AE4285" w:rsidRPr="003F476F" w:rsidRDefault="00AE4285" w:rsidP="003F476F">
      <w:pPr>
        <w:pStyle w:val="20"/>
        <w:shd w:val="clear" w:color="auto" w:fill="auto"/>
        <w:tabs>
          <w:tab w:val="left" w:pos="1742"/>
        </w:tabs>
        <w:spacing w:before="0" w:after="0" w:line="240" w:lineRule="auto"/>
        <w:ind w:firstLine="780"/>
        <w:rPr>
          <w:sz w:val="24"/>
          <w:szCs w:val="24"/>
        </w:rPr>
      </w:pPr>
      <w:r w:rsidRPr="003F476F">
        <w:rPr>
          <w:sz w:val="24"/>
          <w:szCs w:val="24"/>
        </w:rPr>
        <w:t>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обобщенности, с другой - глубокая степень психологической вовлеченности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rsidR="00AE4285" w:rsidRPr="003F476F" w:rsidRDefault="00AE4285" w:rsidP="003F476F">
      <w:pPr>
        <w:pStyle w:val="20"/>
        <w:shd w:val="clear" w:color="auto" w:fill="auto"/>
        <w:spacing w:before="0" w:after="0" w:line="240" w:lineRule="auto"/>
        <w:ind w:firstLine="740"/>
        <w:rPr>
          <w:sz w:val="24"/>
          <w:szCs w:val="24"/>
        </w:rPr>
      </w:pPr>
      <w:r w:rsidRPr="003F476F">
        <w:rPr>
          <w:sz w:val="24"/>
          <w:szCs w:val="24"/>
        </w:rP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rsidR="00AE4285" w:rsidRPr="003F476F" w:rsidRDefault="00AE4285" w:rsidP="003F476F">
      <w:pPr>
        <w:pStyle w:val="20"/>
        <w:shd w:val="clear" w:color="auto" w:fill="auto"/>
        <w:spacing w:before="0" w:after="0" w:line="240" w:lineRule="auto"/>
        <w:ind w:firstLine="740"/>
        <w:rPr>
          <w:sz w:val="24"/>
          <w:szCs w:val="24"/>
        </w:rPr>
      </w:pPr>
      <w:r w:rsidRPr="003F476F">
        <w:rPr>
          <w:sz w:val="24"/>
          <w:szCs w:val="24"/>
        </w:rPr>
        <w:lastRenderedPageBreak/>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рожденных в предыдущие века и отраженных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свернутом виде всю систему мировоззрения предков, передаваемую музыкой не только через сознание, но и на более глубоком - подсознательном - уровне.</w:t>
      </w:r>
    </w:p>
    <w:p w:rsidR="00AE4285" w:rsidRPr="003F476F" w:rsidRDefault="00AE4285" w:rsidP="003F476F">
      <w:pPr>
        <w:pStyle w:val="20"/>
        <w:shd w:val="clear" w:color="auto" w:fill="auto"/>
        <w:spacing w:before="0" w:after="0" w:line="240" w:lineRule="auto"/>
        <w:ind w:firstLine="740"/>
        <w:rPr>
          <w:sz w:val="24"/>
          <w:szCs w:val="24"/>
        </w:rPr>
      </w:pPr>
      <w:r w:rsidRPr="003F476F">
        <w:rPr>
          <w:sz w:val="24"/>
          <w:szCs w:val="24"/>
        </w:rPr>
        <w:t>Музыка - временное искусство. В связи с этим важнейшим вкладом 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обогащать индивидуальный опыт в предвидении будущего и его сравнении с прошлым.</w:t>
      </w:r>
    </w:p>
    <w:p w:rsidR="00AE4285" w:rsidRPr="003F476F" w:rsidRDefault="00AE4285" w:rsidP="003F476F">
      <w:pPr>
        <w:pStyle w:val="20"/>
        <w:shd w:val="clear" w:color="auto" w:fill="auto"/>
        <w:spacing w:before="0" w:after="0" w:line="240" w:lineRule="auto"/>
        <w:ind w:firstLine="740"/>
        <w:rPr>
          <w:sz w:val="24"/>
          <w:szCs w:val="24"/>
        </w:rPr>
      </w:pPr>
      <w:r w:rsidRPr="003F476F">
        <w:rPr>
          <w:sz w:val="24"/>
          <w:szCs w:val="24"/>
        </w:rPr>
        <w:t>Изучение музыки обеспечивает развитие интеллектуальных и творческих способностей обучающегося,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Музыкальное обучение и воспитание вносит огромный вклад в эстетическое и нравственное развитие обучающегося, формирование всей системы ценностей.</w:t>
      </w:r>
    </w:p>
    <w:p w:rsidR="00AE4285" w:rsidRPr="003F476F" w:rsidRDefault="00AE4285" w:rsidP="003F476F">
      <w:pPr>
        <w:pStyle w:val="20"/>
        <w:shd w:val="clear" w:color="auto" w:fill="auto"/>
        <w:tabs>
          <w:tab w:val="left" w:pos="1729"/>
        </w:tabs>
        <w:spacing w:before="0" w:after="0" w:line="240" w:lineRule="auto"/>
        <w:ind w:firstLine="740"/>
        <w:rPr>
          <w:sz w:val="24"/>
          <w:szCs w:val="24"/>
        </w:rPr>
      </w:pPr>
      <w:r w:rsidRPr="003F476F">
        <w:rPr>
          <w:sz w:val="24"/>
          <w:szCs w:val="24"/>
        </w:rPr>
        <w:t>Изучение музыки необходимо для полноценного образования и воспитания обучающегося, развития его психики, эмоциональной</w:t>
      </w:r>
    </w:p>
    <w:p w:rsidR="00AE4285" w:rsidRPr="003F476F" w:rsidRDefault="00AE4285" w:rsidP="003F476F">
      <w:pPr>
        <w:pStyle w:val="20"/>
        <w:shd w:val="clear" w:color="auto" w:fill="auto"/>
        <w:spacing w:before="0" w:after="0" w:line="240" w:lineRule="auto"/>
        <w:rPr>
          <w:sz w:val="24"/>
          <w:szCs w:val="24"/>
        </w:rPr>
      </w:pPr>
      <w:r w:rsidRPr="003F476F">
        <w:rPr>
          <w:sz w:val="24"/>
          <w:szCs w:val="24"/>
        </w:rPr>
        <w:t>и интеллектуальной сфер, творческого потенциала.</w:t>
      </w:r>
    </w:p>
    <w:p w:rsidR="00AE4285" w:rsidRPr="003F476F" w:rsidRDefault="00AE4285" w:rsidP="003F476F">
      <w:pPr>
        <w:pStyle w:val="20"/>
        <w:shd w:val="clear" w:color="auto" w:fill="auto"/>
        <w:spacing w:before="0" w:after="0" w:line="240" w:lineRule="auto"/>
        <w:ind w:firstLine="760"/>
        <w:rPr>
          <w:sz w:val="24"/>
          <w:szCs w:val="24"/>
        </w:rPr>
      </w:pPr>
      <w:r w:rsidRPr="003F476F">
        <w:rPr>
          <w:sz w:val="24"/>
          <w:szCs w:val="24"/>
        </w:rPr>
        <w:t>Основная цель реализации программы по музыке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rsidR="00AE4285" w:rsidRPr="003F476F" w:rsidRDefault="00AE4285" w:rsidP="003F476F">
      <w:pPr>
        <w:pStyle w:val="20"/>
        <w:shd w:val="clear" w:color="auto" w:fill="auto"/>
        <w:tabs>
          <w:tab w:val="left" w:pos="1743"/>
        </w:tabs>
        <w:spacing w:before="0" w:after="0" w:line="240" w:lineRule="auto"/>
        <w:ind w:firstLine="760"/>
        <w:rPr>
          <w:sz w:val="24"/>
          <w:szCs w:val="24"/>
        </w:rPr>
      </w:pPr>
      <w:r w:rsidRPr="003F476F">
        <w:rPr>
          <w:sz w:val="24"/>
          <w:szCs w:val="24"/>
        </w:rPr>
        <w:t>В процессе конкретизации учебных целей их реализация осуществляется по следующим направлениям:</w:t>
      </w:r>
    </w:p>
    <w:p w:rsidR="00AE4285" w:rsidRPr="003F476F" w:rsidRDefault="00AE4285" w:rsidP="003F476F">
      <w:pPr>
        <w:pStyle w:val="20"/>
        <w:shd w:val="clear" w:color="auto" w:fill="auto"/>
        <w:spacing w:before="0" w:after="0" w:line="240" w:lineRule="auto"/>
        <w:ind w:firstLine="760"/>
        <w:rPr>
          <w:sz w:val="24"/>
          <w:szCs w:val="24"/>
        </w:rPr>
      </w:pPr>
      <w:r w:rsidRPr="003F476F">
        <w:rPr>
          <w:sz w:val="24"/>
          <w:szCs w:val="24"/>
        </w:rPr>
        <w:t>становление системы ценностей обучающихся, развитие целостного миропонимания в единстве эмоциональной и познавательной сферы;</w:t>
      </w:r>
    </w:p>
    <w:p w:rsidR="00AE4285" w:rsidRPr="003F476F" w:rsidRDefault="00AE4285" w:rsidP="003F476F">
      <w:pPr>
        <w:pStyle w:val="20"/>
        <w:shd w:val="clear" w:color="auto" w:fill="auto"/>
        <w:spacing w:before="0" w:after="0" w:line="240" w:lineRule="auto"/>
        <w:ind w:firstLine="760"/>
        <w:rPr>
          <w:sz w:val="24"/>
          <w:szCs w:val="24"/>
        </w:rPr>
      </w:pPr>
      <w:r w:rsidRPr="003F476F">
        <w:rPr>
          <w:sz w:val="24"/>
          <w:szCs w:val="24"/>
        </w:rPr>
        <w:t>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 коммуникации;</w:t>
      </w:r>
    </w:p>
    <w:p w:rsidR="00AE4285" w:rsidRPr="003F476F" w:rsidRDefault="00AE4285" w:rsidP="003F476F">
      <w:pPr>
        <w:pStyle w:val="20"/>
        <w:shd w:val="clear" w:color="auto" w:fill="auto"/>
        <w:spacing w:before="0" w:after="0" w:line="240" w:lineRule="auto"/>
        <w:ind w:firstLine="760"/>
        <w:rPr>
          <w:sz w:val="24"/>
          <w:szCs w:val="24"/>
        </w:rPr>
      </w:pPr>
      <w:r w:rsidRPr="003F476F">
        <w:rPr>
          <w:sz w:val="24"/>
          <w:szCs w:val="24"/>
        </w:rPr>
        <w:t>формирование творческих способностей ребенка, развитие внутренней мотивации к интонационно-содержательной деятельности.</w:t>
      </w:r>
    </w:p>
    <w:p w:rsidR="00AE4285" w:rsidRPr="003F476F" w:rsidRDefault="00AE4285" w:rsidP="003F476F">
      <w:pPr>
        <w:pStyle w:val="20"/>
        <w:shd w:val="clear" w:color="auto" w:fill="auto"/>
        <w:tabs>
          <w:tab w:val="left" w:pos="1769"/>
        </w:tabs>
        <w:spacing w:before="0" w:after="0" w:line="240" w:lineRule="auto"/>
        <w:ind w:firstLine="760"/>
        <w:rPr>
          <w:sz w:val="24"/>
          <w:szCs w:val="24"/>
        </w:rPr>
      </w:pPr>
      <w:r w:rsidRPr="003F476F">
        <w:rPr>
          <w:sz w:val="24"/>
          <w:szCs w:val="24"/>
        </w:rPr>
        <w:t>Задачи обучения музыке на уровне основного общего образования:</w:t>
      </w:r>
    </w:p>
    <w:p w:rsidR="00AE4285" w:rsidRPr="003F476F" w:rsidRDefault="00AE4285" w:rsidP="003F476F">
      <w:pPr>
        <w:pStyle w:val="20"/>
        <w:shd w:val="clear" w:color="auto" w:fill="auto"/>
        <w:spacing w:before="0" w:after="0" w:line="240" w:lineRule="auto"/>
        <w:ind w:firstLine="760"/>
        <w:rPr>
          <w:sz w:val="24"/>
          <w:szCs w:val="24"/>
        </w:rPr>
      </w:pPr>
      <w:r w:rsidRPr="003F476F">
        <w:rPr>
          <w:sz w:val="24"/>
          <w:szCs w:val="24"/>
        </w:rPr>
        <w:t>приобщение к традиционным российским ценностям через личный</w:t>
      </w:r>
    </w:p>
    <w:p w:rsidR="00AE4285" w:rsidRPr="003F476F" w:rsidRDefault="00AE4285" w:rsidP="003F476F">
      <w:pPr>
        <w:pStyle w:val="20"/>
        <w:shd w:val="clear" w:color="auto" w:fill="auto"/>
        <w:spacing w:before="0" w:after="0" w:line="240" w:lineRule="auto"/>
        <w:rPr>
          <w:sz w:val="24"/>
          <w:szCs w:val="24"/>
        </w:rPr>
      </w:pPr>
      <w:r w:rsidRPr="003F476F">
        <w:rPr>
          <w:sz w:val="24"/>
          <w:szCs w:val="24"/>
        </w:rPr>
        <w:t>психологический опыт эмоционально-эстетического переживания;</w:t>
      </w:r>
    </w:p>
    <w:p w:rsidR="00AE4285" w:rsidRPr="003F476F" w:rsidRDefault="00AE4285" w:rsidP="003F476F">
      <w:pPr>
        <w:pStyle w:val="20"/>
        <w:shd w:val="clear" w:color="auto" w:fill="auto"/>
        <w:spacing w:before="0" w:after="0" w:line="240" w:lineRule="auto"/>
        <w:ind w:firstLine="760"/>
        <w:rPr>
          <w:sz w:val="24"/>
          <w:szCs w:val="24"/>
        </w:rPr>
      </w:pPr>
      <w:r w:rsidRPr="003F476F">
        <w:rPr>
          <w:sz w:val="24"/>
          <w:szCs w:val="24"/>
        </w:rPr>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ее воздействия на человека;</w:t>
      </w:r>
    </w:p>
    <w:p w:rsidR="00AE4285" w:rsidRPr="003F476F" w:rsidRDefault="00AE4285" w:rsidP="003F476F">
      <w:pPr>
        <w:pStyle w:val="20"/>
        <w:shd w:val="clear" w:color="auto" w:fill="auto"/>
        <w:spacing w:before="0" w:after="0" w:line="240" w:lineRule="auto"/>
        <w:ind w:firstLine="760"/>
        <w:rPr>
          <w:sz w:val="24"/>
          <w:szCs w:val="24"/>
        </w:rPr>
      </w:pPr>
      <w:r w:rsidRPr="003F476F">
        <w:rPr>
          <w:sz w:val="24"/>
          <w:szCs w:val="24"/>
        </w:rPr>
        <w:t>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w:t>
      </w:r>
    </w:p>
    <w:p w:rsidR="00AE4285" w:rsidRPr="003F476F" w:rsidRDefault="00AE4285" w:rsidP="003F476F">
      <w:pPr>
        <w:pStyle w:val="20"/>
        <w:shd w:val="clear" w:color="auto" w:fill="auto"/>
        <w:spacing w:before="0" w:after="0" w:line="240" w:lineRule="auto"/>
        <w:ind w:firstLine="760"/>
        <w:rPr>
          <w:sz w:val="24"/>
          <w:szCs w:val="24"/>
        </w:rPr>
      </w:pPr>
      <w:r w:rsidRPr="003F476F">
        <w:rPr>
          <w:sz w:val="24"/>
          <w:szCs w:val="24"/>
        </w:rPr>
        <w:t>формирование целостного представления о комплексе выразительных средств музыкального искусства, освоение ключевых элементов музыкального языка,</w:t>
      </w:r>
    </w:p>
    <w:p w:rsidR="00AE4285" w:rsidRPr="003F476F" w:rsidRDefault="00AE4285" w:rsidP="003F476F">
      <w:pPr>
        <w:pStyle w:val="20"/>
        <w:shd w:val="clear" w:color="auto" w:fill="auto"/>
        <w:spacing w:before="0" w:after="0" w:line="240" w:lineRule="auto"/>
        <w:rPr>
          <w:sz w:val="24"/>
          <w:szCs w:val="24"/>
        </w:rPr>
      </w:pPr>
      <w:r w:rsidRPr="003F476F">
        <w:rPr>
          <w:sz w:val="24"/>
          <w:szCs w:val="24"/>
        </w:rPr>
        <w:t>характерных для различных музыкальных стилей;</w:t>
      </w:r>
    </w:p>
    <w:p w:rsidR="00AE4285" w:rsidRPr="003F476F" w:rsidRDefault="00AE4285" w:rsidP="003F476F">
      <w:pPr>
        <w:pStyle w:val="20"/>
        <w:shd w:val="clear" w:color="auto" w:fill="auto"/>
        <w:spacing w:before="0" w:after="0" w:line="240" w:lineRule="auto"/>
        <w:ind w:firstLine="760"/>
        <w:rPr>
          <w:sz w:val="24"/>
          <w:szCs w:val="24"/>
        </w:rPr>
      </w:pPr>
      <w:r w:rsidRPr="003F476F">
        <w:rPr>
          <w:sz w:val="24"/>
          <w:szCs w:val="24"/>
        </w:rPr>
        <w:t xml:space="preserve">расширение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w:t>
      </w:r>
      <w:r w:rsidRPr="003F476F">
        <w:rPr>
          <w:sz w:val="24"/>
          <w:szCs w:val="24"/>
        </w:rPr>
        <w:lastRenderedPageBreak/>
        <w:t>профессионального искусства родной страны и мира, ориентации в истории развития музыкального искусства и современной музыкальной культуре;</w:t>
      </w:r>
    </w:p>
    <w:p w:rsidR="00AE4285" w:rsidRPr="003F476F" w:rsidRDefault="00AE4285" w:rsidP="003F476F">
      <w:pPr>
        <w:pStyle w:val="20"/>
        <w:shd w:val="clear" w:color="auto" w:fill="auto"/>
        <w:spacing w:before="0" w:after="0" w:line="240" w:lineRule="auto"/>
        <w:ind w:firstLine="760"/>
        <w:rPr>
          <w:sz w:val="24"/>
          <w:szCs w:val="24"/>
        </w:rPr>
      </w:pPr>
      <w:r w:rsidRPr="003F476F">
        <w:rPr>
          <w:sz w:val="24"/>
          <w:szCs w:val="24"/>
        </w:rPr>
        <w:t>развитие общих и специальных музыкальных способностей, совершенствование в предметных умениях и навыках, в том числе:</w:t>
      </w:r>
    </w:p>
    <w:p w:rsidR="00AE4285" w:rsidRPr="003F476F" w:rsidRDefault="00AE4285" w:rsidP="003F476F">
      <w:pPr>
        <w:pStyle w:val="20"/>
        <w:shd w:val="clear" w:color="auto" w:fill="auto"/>
        <w:spacing w:before="0" w:after="0" w:line="240" w:lineRule="auto"/>
        <w:ind w:firstLine="760"/>
        <w:rPr>
          <w:sz w:val="24"/>
          <w:szCs w:val="24"/>
        </w:rPr>
      </w:pPr>
      <w:r w:rsidRPr="003F476F">
        <w:rPr>
          <w:sz w:val="24"/>
          <w:szCs w:val="24"/>
        </w:rPr>
        <w:t>слушание (расширение приемов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rsidR="00AE4285" w:rsidRPr="003F476F" w:rsidRDefault="00AE4285" w:rsidP="003F476F">
      <w:pPr>
        <w:pStyle w:val="20"/>
        <w:shd w:val="clear" w:color="auto" w:fill="auto"/>
        <w:spacing w:before="0" w:after="0" w:line="240" w:lineRule="auto"/>
        <w:ind w:firstLine="760"/>
        <w:rPr>
          <w:sz w:val="24"/>
          <w:szCs w:val="24"/>
        </w:rPr>
      </w:pPr>
      <w:r w:rsidRPr="003F476F">
        <w:rPr>
          <w:sz w:val="24"/>
          <w:szCs w:val="24"/>
        </w:rPr>
        <w:t>исполнение (пение в различных манерах, составах, стилях, игра на доступных музыкальных инструментах, опыт исполнительской деятельности на электронных и виртуальных музыкальных инструментах);</w:t>
      </w:r>
    </w:p>
    <w:p w:rsidR="00AE4285" w:rsidRPr="003F476F" w:rsidRDefault="00AE4285" w:rsidP="003F476F">
      <w:pPr>
        <w:pStyle w:val="20"/>
        <w:shd w:val="clear" w:color="auto" w:fill="auto"/>
        <w:spacing w:before="0" w:after="0" w:line="240" w:lineRule="auto"/>
        <w:ind w:firstLine="760"/>
        <w:rPr>
          <w:sz w:val="24"/>
          <w:szCs w:val="24"/>
        </w:rPr>
      </w:pPr>
      <w:r w:rsidRPr="003F476F">
        <w:rPr>
          <w:sz w:val="24"/>
          <w:szCs w:val="24"/>
        </w:rPr>
        <w:t>сочинение (элементы вокальной и инструментальной импровизации, композиции, аранжировки, в том числе с использованием цифровых программных продуктов);</w:t>
      </w:r>
    </w:p>
    <w:p w:rsidR="00AE4285" w:rsidRPr="003F476F" w:rsidRDefault="00AE4285" w:rsidP="003F476F">
      <w:pPr>
        <w:pStyle w:val="20"/>
        <w:shd w:val="clear" w:color="auto" w:fill="auto"/>
        <w:spacing w:before="0" w:after="0" w:line="240" w:lineRule="auto"/>
        <w:ind w:firstLine="760"/>
        <w:rPr>
          <w:sz w:val="24"/>
          <w:szCs w:val="24"/>
        </w:rPr>
      </w:pPr>
      <w:r w:rsidRPr="003F476F">
        <w:rPr>
          <w:sz w:val="24"/>
          <w:szCs w:val="24"/>
        </w:rPr>
        <w:t>музыкальное движение (пластическое интонирование, инсценировка, танец, двигательное моделирование);</w:t>
      </w:r>
    </w:p>
    <w:p w:rsidR="00AE4285" w:rsidRPr="003F476F" w:rsidRDefault="00AE4285" w:rsidP="003F476F">
      <w:pPr>
        <w:pStyle w:val="20"/>
        <w:shd w:val="clear" w:color="auto" w:fill="auto"/>
        <w:spacing w:before="0" w:after="0" w:line="240" w:lineRule="auto"/>
        <w:ind w:firstLine="760"/>
        <w:rPr>
          <w:sz w:val="24"/>
          <w:szCs w:val="24"/>
        </w:rPr>
      </w:pPr>
      <w:r w:rsidRPr="003F476F">
        <w:rPr>
          <w:sz w:val="24"/>
          <w:szCs w:val="24"/>
        </w:rPr>
        <w:t>творческие проекты, музыкально-театральная деятельность (концерты, фестивали, представления);</w:t>
      </w:r>
    </w:p>
    <w:p w:rsidR="00AE4285" w:rsidRPr="003F476F" w:rsidRDefault="00AE4285" w:rsidP="003F476F">
      <w:pPr>
        <w:pStyle w:val="20"/>
        <w:shd w:val="clear" w:color="auto" w:fill="auto"/>
        <w:spacing w:before="0" w:after="0" w:line="240" w:lineRule="auto"/>
        <w:ind w:firstLine="760"/>
        <w:rPr>
          <w:sz w:val="24"/>
          <w:szCs w:val="24"/>
        </w:rPr>
      </w:pPr>
      <w:r w:rsidRPr="003F476F">
        <w:rPr>
          <w:sz w:val="24"/>
          <w:szCs w:val="24"/>
        </w:rPr>
        <w:t>исследовательская деятельность на материале музыкального искусства.</w:t>
      </w:r>
    </w:p>
    <w:p w:rsidR="00AE4285" w:rsidRPr="003F476F" w:rsidRDefault="00AE4285" w:rsidP="003F476F">
      <w:pPr>
        <w:pStyle w:val="20"/>
        <w:shd w:val="clear" w:color="auto" w:fill="auto"/>
        <w:tabs>
          <w:tab w:val="left" w:pos="1748"/>
        </w:tabs>
        <w:spacing w:before="0" w:after="0" w:line="240" w:lineRule="auto"/>
        <w:ind w:firstLine="760"/>
        <w:rPr>
          <w:sz w:val="24"/>
          <w:szCs w:val="24"/>
        </w:rPr>
      </w:pPr>
      <w:r w:rsidRPr="003F476F">
        <w:rPr>
          <w:sz w:val="24"/>
          <w:szCs w:val="24"/>
        </w:rPr>
        <w:t>Программа по музыке составлена на основе модульного принципа построения учебного материала и допускает вариативный подход к очередности изучения модулей, принципам компоновки учебных тем, форм и методов освоения содержания. При этом 4 модуля из 9 предложенных рассматриваются как инвариантные, остальные 5 - как вариативные, реализация которых может осуществляться по выбору учителя с учетом этнокультурных традиций региона, индивидуальных особенностей, потребностей и возможностей обучающихся, их творческих способностей.</w:t>
      </w:r>
    </w:p>
    <w:p w:rsidR="00AE4285" w:rsidRPr="003F476F" w:rsidRDefault="00AE4285" w:rsidP="003F476F">
      <w:pPr>
        <w:pStyle w:val="20"/>
        <w:shd w:val="clear" w:color="auto" w:fill="auto"/>
        <w:spacing w:before="0" w:after="0" w:line="240" w:lineRule="auto"/>
        <w:ind w:firstLine="760"/>
        <w:rPr>
          <w:sz w:val="24"/>
          <w:szCs w:val="24"/>
        </w:rPr>
      </w:pPr>
      <w:r w:rsidRPr="003F476F">
        <w:rPr>
          <w:sz w:val="24"/>
          <w:szCs w:val="24"/>
        </w:rPr>
        <w:t>Содержание учебного предмета структурно представлено девятью модулями (тематическими линиями), обеспечивающими преемственность с образовательной программой начального общего образования и непрерывность изучения учебного предмета:</w:t>
      </w:r>
    </w:p>
    <w:p w:rsidR="00AE4285" w:rsidRPr="003F476F" w:rsidRDefault="00AE4285" w:rsidP="003F476F">
      <w:pPr>
        <w:pStyle w:val="20"/>
        <w:shd w:val="clear" w:color="auto" w:fill="auto"/>
        <w:spacing w:before="0" w:after="0" w:line="240" w:lineRule="auto"/>
        <w:ind w:left="760"/>
        <w:rPr>
          <w:sz w:val="24"/>
          <w:szCs w:val="24"/>
        </w:rPr>
      </w:pPr>
      <w:r w:rsidRPr="003F476F">
        <w:rPr>
          <w:sz w:val="24"/>
          <w:szCs w:val="24"/>
        </w:rPr>
        <w:t>инвариантные модули:</w:t>
      </w:r>
    </w:p>
    <w:p w:rsidR="00AE4285" w:rsidRPr="003F476F" w:rsidRDefault="00AE4285" w:rsidP="003F476F">
      <w:pPr>
        <w:pStyle w:val="20"/>
        <w:shd w:val="clear" w:color="auto" w:fill="auto"/>
        <w:spacing w:before="0" w:after="0" w:line="240" w:lineRule="auto"/>
        <w:ind w:left="760"/>
        <w:rPr>
          <w:sz w:val="24"/>
          <w:szCs w:val="24"/>
        </w:rPr>
      </w:pPr>
      <w:r w:rsidRPr="003F476F">
        <w:rPr>
          <w:sz w:val="24"/>
          <w:szCs w:val="24"/>
        </w:rPr>
        <w:t>модуль № 1 «Музыка моего края»;</w:t>
      </w:r>
    </w:p>
    <w:p w:rsidR="00AE4285" w:rsidRPr="003F476F" w:rsidRDefault="00AE4285" w:rsidP="003F476F">
      <w:pPr>
        <w:pStyle w:val="20"/>
        <w:shd w:val="clear" w:color="auto" w:fill="auto"/>
        <w:spacing w:before="0" w:after="0" w:line="240" w:lineRule="auto"/>
        <w:ind w:left="760"/>
        <w:rPr>
          <w:sz w:val="24"/>
          <w:szCs w:val="24"/>
        </w:rPr>
      </w:pPr>
      <w:r w:rsidRPr="003F476F">
        <w:rPr>
          <w:sz w:val="24"/>
          <w:szCs w:val="24"/>
        </w:rPr>
        <w:t>модуль № 2 «Народное музыкальное творчество России»;</w:t>
      </w:r>
    </w:p>
    <w:p w:rsidR="00AE4285" w:rsidRPr="003F476F" w:rsidRDefault="00AE4285" w:rsidP="003F476F">
      <w:pPr>
        <w:pStyle w:val="20"/>
        <w:shd w:val="clear" w:color="auto" w:fill="auto"/>
        <w:spacing w:before="0" w:after="0" w:line="240" w:lineRule="auto"/>
        <w:ind w:left="760"/>
        <w:rPr>
          <w:sz w:val="24"/>
          <w:szCs w:val="24"/>
        </w:rPr>
      </w:pPr>
      <w:r w:rsidRPr="003F476F">
        <w:rPr>
          <w:sz w:val="24"/>
          <w:szCs w:val="24"/>
        </w:rPr>
        <w:t>модуль № 3 «Русская классическая музыка»;</w:t>
      </w:r>
    </w:p>
    <w:p w:rsidR="00AE4285" w:rsidRPr="003F476F" w:rsidRDefault="00AE4285" w:rsidP="003F476F">
      <w:pPr>
        <w:pStyle w:val="20"/>
        <w:shd w:val="clear" w:color="auto" w:fill="auto"/>
        <w:spacing w:before="0" w:after="0" w:line="240" w:lineRule="auto"/>
        <w:ind w:left="760"/>
        <w:rPr>
          <w:sz w:val="24"/>
          <w:szCs w:val="24"/>
        </w:rPr>
      </w:pPr>
      <w:r w:rsidRPr="003F476F">
        <w:rPr>
          <w:sz w:val="24"/>
          <w:szCs w:val="24"/>
        </w:rPr>
        <w:t>модуль № 4 «Жанры музыкального искусства»</w:t>
      </w:r>
    </w:p>
    <w:p w:rsidR="00AE4285" w:rsidRPr="003F476F" w:rsidRDefault="00AE4285" w:rsidP="003F476F">
      <w:pPr>
        <w:pStyle w:val="20"/>
        <w:shd w:val="clear" w:color="auto" w:fill="auto"/>
        <w:spacing w:before="0" w:after="0" w:line="240" w:lineRule="auto"/>
        <w:ind w:left="760"/>
        <w:rPr>
          <w:sz w:val="24"/>
          <w:szCs w:val="24"/>
        </w:rPr>
      </w:pPr>
      <w:r w:rsidRPr="003F476F">
        <w:rPr>
          <w:sz w:val="24"/>
          <w:szCs w:val="24"/>
        </w:rPr>
        <w:t>вариативные модули:</w:t>
      </w:r>
    </w:p>
    <w:p w:rsidR="00AE4285" w:rsidRPr="003F476F" w:rsidRDefault="00AE4285" w:rsidP="003F476F">
      <w:pPr>
        <w:pStyle w:val="20"/>
        <w:shd w:val="clear" w:color="auto" w:fill="auto"/>
        <w:spacing w:before="0" w:after="0" w:line="240" w:lineRule="auto"/>
        <w:ind w:left="760"/>
        <w:rPr>
          <w:sz w:val="24"/>
          <w:szCs w:val="24"/>
        </w:rPr>
      </w:pPr>
      <w:r w:rsidRPr="003F476F">
        <w:rPr>
          <w:sz w:val="24"/>
          <w:szCs w:val="24"/>
        </w:rPr>
        <w:t>модуль № 5 «Музыка народов мира»;</w:t>
      </w:r>
    </w:p>
    <w:p w:rsidR="00AE4285" w:rsidRPr="003F476F" w:rsidRDefault="00AE4285" w:rsidP="003F476F">
      <w:pPr>
        <w:pStyle w:val="20"/>
        <w:shd w:val="clear" w:color="auto" w:fill="auto"/>
        <w:spacing w:before="0" w:after="0" w:line="240" w:lineRule="auto"/>
        <w:ind w:left="760"/>
        <w:rPr>
          <w:sz w:val="24"/>
          <w:szCs w:val="24"/>
        </w:rPr>
      </w:pPr>
      <w:r w:rsidRPr="003F476F">
        <w:rPr>
          <w:sz w:val="24"/>
          <w:szCs w:val="24"/>
        </w:rPr>
        <w:t>модуль № 6 «Европейская классическая музыка»;</w:t>
      </w:r>
    </w:p>
    <w:p w:rsidR="00AE4285" w:rsidRPr="003F476F" w:rsidRDefault="00AE4285" w:rsidP="003F476F">
      <w:pPr>
        <w:pStyle w:val="20"/>
        <w:shd w:val="clear" w:color="auto" w:fill="auto"/>
        <w:spacing w:before="0" w:after="0" w:line="240" w:lineRule="auto"/>
        <w:ind w:left="760"/>
        <w:rPr>
          <w:sz w:val="24"/>
          <w:szCs w:val="24"/>
        </w:rPr>
      </w:pPr>
      <w:r w:rsidRPr="003F476F">
        <w:rPr>
          <w:sz w:val="24"/>
          <w:szCs w:val="24"/>
        </w:rPr>
        <w:t>модуль № 7 «Духовная музыка»;</w:t>
      </w:r>
    </w:p>
    <w:p w:rsidR="00AE4285" w:rsidRPr="003F476F" w:rsidRDefault="00AE4285" w:rsidP="003F476F">
      <w:pPr>
        <w:pStyle w:val="20"/>
        <w:shd w:val="clear" w:color="auto" w:fill="auto"/>
        <w:spacing w:before="0" w:after="0" w:line="240" w:lineRule="auto"/>
        <w:ind w:left="760" w:right="1220"/>
        <w:rPr>
          <w:sz w:val="24"/>
          <w:szCs w:val="24"/>
        </w:rPr>
      </w:pPr>
      <w:r w:rsidRPr="003F476F">
        <w:rPr>
          <w:sz w:val="24"/>
          <w:szCs w:val="24"/>
        </w:rPr>
        <w:t>модуль № 8 «Современная музыка: основные жанры и направления»; модуль № 9 «Связь музыки с другими видами искусства»;</w:t>
      </w:r>
    </w:p>
    <w:p w:rsidR="00AE4285" w:rsidRPr="003F476F" w:rsidRDefault="00AE4285" w:rsidP="003F476F">
      <w:pPr>
        <w:pStyle w:val="20"/>
        <w:shd w:val="clear" w:color="auto" w:fill="auto"/>
        <w:tabs>
          <w:tab w:val="left" w:pos="1798"/>
        </w:tabs>
        <w:spacing w:before="0" w:after="0" w:line="240" w:lineRule="auto"/>
        <w:ind w:firstLine="760"/>
        <w:rPr>
          <w:sz w:val="24"/>
          <w:szCs w:val="24"/>
        </w:rPr>
      </w:pPr>
      <w:r w:rsidRPr="003F476F">
        <w:rPr>
          <w:sz w:val="24"/>
          <w:szCs w:val="24"/>
        </w:rPr>
        <w:t>Каждый модуль состоит из нескольких тематических блоков. Виды деятельности, которые может использовать в том числе (но не исключительно) учитель для планирования внеурочной, внеклассной работы, обозначены «вариативно».</w:t>
      </w:r>
    </w:p>
    <w:p w:rsidR="00AE4285" w:rsidRPr="003F476F" w:rsidRDefault="00AE4285" w:rsidP="003F476F">
      <w:pPr>
        <w:pStyle w:val="20"/>
        <w:shd w:val="clear" w:color="auto" w:fill="auto"/>
        <w:tabs>
          <w:tab w:val="left" w:pos="1794"/>
        </w:tabs>
        <w:spacing w:before="0" w:after="0" w:line="240" w:lineRule="auto"/>
        <w:ind w:firstLine="760"/>
        <w:rPr>
          <w:sz w:val="24"/>
          <w:szCs w:val="24"/>
        </w:rPr>
      </w:pPr>
      <w:r w:rsidRPr="003F476F">
        <w:rPr>
          <w:sz w:val="24"/>
          <w:szCs w:val="24"/>
        </w:rPr>
        <w:t>Общее число часов, рекомендованных для изучения музыки, - 136 часов: в 5 классе - 34 часа (1 час в неделю), в 6 классе - 34 часа (1 час в неделю), в 7 классе - 34 часа (1 час в неделю), в 8 классе - 34 часа (1 час в неделю).</w:t>
      </w:r>
    </w:p>
    <w:p w:rsidR="00AE4285" w:rsidRPr="003F476F" w:rsidRDefault="00AE4285" w:rsidP="003F476F">
      <w:pPr>
        <w:pStyle w:val="20"/>
        <w:shd w:val="clear" w:color="auto" w:fill="auto"/>
        <w:tabs>
          <w:tab w:val="left" w:pos="1933"/>
        </w:tabs>
        <w:spacing w:before="0" w:after="0" w:line="240" w:lineRule="auto"/>
        <w:ind w:firstLine="760"/>
        <w:rPr>
          <w:sz w:val="24"/>
          <w:szCs w:val="24"/>
        </w:rPr>
      </w:pPr>
      <w:r w:rsidRPr="003F476F">
        <w:rPr>
          <w:sz w:val="24"/>
          <w:szCs w:val="24"/>
        </w:rPr>
        <w:t>Изучение музыки предполагает активную социокультурную деятельность обучающихся, участие в исследовательских и творческих проектах, в том числе основанных на межпредметных связях с такими учебными предметами, как изобразительное искусство, литература, география, история, обществознание, иностранный язык.</w:t>
      </w:r>
    </w:p>
    <w:p w:rsidR="00AE4285" w:rsidRPr="003F476F" w:rsidRDefault="00AE4285" w:rsidP="003F476F">
      <w:pPr>
        <w:pStyle w:val="20"/>
        <w:shd w:val="clear" w:color="auto" w:fill="auto"/>
        <w:tabs>
          <w:tab w:val="left" w:pos="1689"/>
        </w:tabs>
        <w:spacing w:before="0" w:after="0" w:line="240" w:lineRule="auto"/>
        <w:ind w:left="760"/>
        <w:rPr>
          <w:sz w:val="24"/>
          <w:szCs w:val="24"/>
        </w:rPr>
      </w:pPr>
      <w:r w:rsidRPr="003F476F">
        <w:rPr>
          <w:sz w:val="24"/>
          <w:szCs w:val="24"/>
        </w:rPr>
        <w:t>Содержание обучения музыке на уровне основного общего образования. Инвариантные модули:</w:t>
      </w:r>
    </w:p>
    <w:p w:rsidR="00AE4285" w:rsidRPr="003F476F" w:rsidRDefault="00AE4285" w:rsidP="003F476F">
      <w:pPr>
        <w:pStyle w:val="20"/>
        <w:shd w:val="clear" w:color="auto" w:fill="auto"/>
        <w:tabs>
          <w:tab w:val="left" w:pos="1814"/>
        </w:tabs>
        <w:spacing w:before="0" w:after="0" w:line="240" w:lineRule="auto"/>
        <w:ind w:left="760"/>
        <w:rPr>
          <w:sz w:val="24"/>
          <w:szCs w:val="24"/>
        </w:rPr>
      </w:pPr>
      <w:r w:rsidRPr="003F476F">
        <w:rPr>
          <w:sz w:val="24"/>
          <w:szCs w:val="24"/>
        </w:rPr>
        <w:t>Модуль № 1 «Музыка моего края»</w:t>
      </w:r>
    </w:p>
    <w:p w:rsidR="00AE4285" w:rsidRPr="003F476F" w:rsidRDefault="00AE4285" w:rsidP="003F476F">
      <w:pPr>
        <w:pStyle w:val="20"/>
        <w:shd w:val="clear" w:color="auto" w:fill="auto"/>
        <w:tabs>
          <w:tab w:val="left" w:pos="2026"/>
        </w:tabs>
        <w:spacing w:before="0" w:after="0" w:line="240" w:lineRule="auto"/>
        <w:ind w:left="760"/>
        <w:rPr>
          <w:sz w:val="24"/>
          <w:szCs w:val="24"/>
        </w:rPr>
      </w:pPr>
      <w:r w:rsidRPr="003F476F">
        <w:rPr>
          <w:sz w:val="24"/>
          <w:szCs w:val="24"/>
        </w:rPr>
        <w:lastRenderedPageBreak/>
        <w:t>Фольклор - народное творчество.</w:t>
      </w:r>
    </w:p>
    <w:p w:rsidR="00AE4285" w:rsidRPr="003F476F" w:rsidRDefault="00AE4285" w:rsidP="003F476F">
      <w:pPr>
        <w:pStyle w:val="20"/>
        <w:shd w:val="clear" w:color="auto" w:fill="auto"/>
        <w:spacing w:before="0" w:after="0" w:line="240" w:lineRule="auto"/>
        <w:ind w:firstLine="780"/>
        <w:rPr>
          <w:sz w:val="24"/>
          <w:szCs w:val="24"/>
        </w:rPr>
      </w:pPr>
      <w:r w:rsidRPr="003F476F">
        <w:rPr>
          <w:sz w:val="24"/>
          <w:szCs w:val="24"/>
        </w:rPr>
        <w:t>Содержание: традиционная музыка - отражение жизни народа. Жанры детского и игрового фольклора (игры, пляски, хороводы).</w:t>
      </w:r>
    </w:p>
    <w:p w:rsidR="00AE4285" w:rsidRPr="003F476F" w:rsidRDefault="00AE4285" w:rsidP="003F476F">
      <w:pPr>
        <w:pStyle w:val="20"/>
        <w:shd w:val="clear" w:color="auto" w:fill="auto"/>
        <w:spacing w:before="0" w:after="0" w:line="240" w:lineRule="auto"/>
        <w:ind w:firstLine="780"/>
        <w:rPr>
          <w:sz w:val="24"/>
          <w:szCs w:val="24"/>
        </w:rPr>
      </w:pPr>
      <w:r w:rsidRPr="003F476F">
        <w:rPr>
          <w:sz w:val="24"/>
          <w:szCs w:val="24"/>
        </w:rPr>
        <w:t>Виды деятельности обучающихся:</w:t>
      </w:r>
    </w:p>
    <w:p w:rsidR="00AE4285" w:rsidRPr="003F476F" w:rsidRDefault="00AE4285" w:rsidP="003F476F">
      <w:pPr>
        <w:pStyle w:val="20"/>
        <w:shd w:val="clear" w:color="auto" w:fill="auto"/>
        <w:spacing w:before="0" w:after="0" w:line="240" w:lineRule="auto"/>
        <w:ind w:left="780"/>
        <w:rPr>
          <w:sz w:val="24"/>
          <w:szCs w:val="24"/>
        </w:rPr>
      </w:pPr>
      <w:r w:rsidRPr="003F476F">
        <w:rPr>
          <w:sz w:val="24"/>
          <w:szCs w:val="24"/>
        </w:rPr>
        <w:t>знакомство со звучанием фольклорных образцов в аудио- и видеозаписи; определение на слух:</w:t>
      </w:r>
    </w:p>
    <w:p w:rsidR="00AE4285" w:rsidRPr="003F476F" w:rsidRDefault="00AE4285" w:rsidP="003F476F">
      <w:pPr>
        <w:pStyle w:val="20"/>
        <w:shd w:val="clear" w:color="auto" w:fill="auto"/>
        <w:spacing w:before="0" w:after="0" w:line="240" w:lineRule="auto"/>
        <w:ind w:left="780"/>
        <w:rPr>
          <w:sz w:val="24"/>
          <w:szCs w:val="24"/>
        </w:rPr>
      </w:pPr>
      <w:r w:rsidRPr="003F476F">
        <w:rPr>
          <w:sz w:val="24"/>
          <w:szCs w:val="24"/>
        </w:rPr>
        <w:t>принадлежности к народной или композиторской музыке; исполнительского состава (вокального, инструментального, смешанного); жанра, основного настроения, характера музыки;</w:t>
      </w:r>
    </w:p>
    <w:p w:rsidR="00AE4285" w:rsidRPr="003F476F" w:rsidRDefault="00AE4285" w:rsidP="003F476F">
      <w:pPr>
        <w:pStyle w:val="20"/>
        <w:shd w:val="clear" w:color="auto" w:fill="auto"/>
        <w:spacing w:before="0" w:after="0" w:line="240" w:lineRule="auto"/>
        <w:ind w:firstLine="780"/>
        <w:rPr>
          <w:sz w:val="24"/>
          <w:szCs w:val="24"/>
        </w:rPr>
      </w:pPr>
      <w:r w:rsidRPr="003F476F">
        <w:rPr>
          <w:sz w:val="24"/>
          <w:szCs w:val="24"/>
        </w:rPr>
        <w:t>разучивание и исполнение народных песен, танцев, инструментальных наигрышей, фольклорных игр.</w:t>
      </w:r>
    </w:p>
    <w:p w:rsidR="00AE4285" w:rsidRPr="003F476F" w:rsidRDefault="00AE4285" w:rsidP="003F476F">
      <w:pPr>
        <w:pStyle w:val="20"/>
        <w:shd w:val="clear" w:color="auto" w:fill="auto"/>
        <w:tabs>
          <w:tab w:val="left" w:pos="2046"/>
        </w:tabs>
        <w:spacing w:before="0" w:after="0" w:line="240" w:lineRule="auto"/>
        <w:ind w:left="780"/>
        <w:rPr>
          <w:sz w:val="24"/>
          <w:szCs w:val="24"/>
        </w:rPr>
      </w:pPr>
      <w:r w:rsidRPr="003F476F">
        <w:rPr>
          <w:sz w:val="24"/>
          <w:szCs w:val="24"/>
        </w:rPr>
        <w:t>Календарный фольклор.</w:t>
      </w:r>
    </w:p>
    <w:p w:rsidR="00AE4285" w:rsidRPr="003F476F" w:rsidRDefault="00AE4285" w:rsidP="003F476F">
      <w:pPr>
        <w:pStyle w:val="20"/>
        <w:shd w:val="clear" w:color="auto" w:fill="auto"/>
        <w:spacing w:before="0" w:after="0" w:line="240" w:lineRule="auto"/>
        <w:ind w:firstLine="780"/>
        <w:rPr>
          <w:sz w:val="24"/>
          <w:szCs w:val="24"/>
        </w:rPr>
      </w:pPr>
      <w:r w:rsidRPr="003F476F">
        <w:rPr>
          <w:sz w:val="24"/>
          <w:szCs w:val="24"/>
        </w:rPr>
        <w:t>Содержание: календарные обряды, традиционные для данной местности (осенние, зимние, весенние - на выбор учителя).</w:t>
      </w:r>
    </w:p>
    <w:p w:rsidR="00AE4285" w:rsidRPr="003F476F" w:rsidRDefault="00AE4285" w:rsidP="003F476F">
      <w:pPr>
        <w:pStyle w:val="20"/>
        <w:shd w:val="clear" w:color="auto" w:fill="auto"/>
        <w:spacing w:before="0" w:after="0" w:line="240" w:lineRule="auto"/>
        <w:ind w:left="780"/>
        <w:rPr>
          <w:sz w:val="24"/>
          <w:szCs w:val="24"/>
        </w:rPr>
      </w:pPr>
      <w:r w:rsidRPr="003F476F">
        <w:rPr>
          <w:sz w:val="24"/>
          <w:szCs w:val="24"/>
        </w:rPr>
        <w:t>Виды деятельности обучающихся:</w:t>
      </w:r>
    </w:p>
    <w:p w:rsidR="00AE4285" w:rsidRPr="003F476F" w:rsidRDefault="00AE4285" w:rsidP="003F476F">
      <w:pPr>
        <w:pStyle w:val="20"/>
        <w:shd w:val="clear" w:color="auto" w:fill="auto"/>
        <w:spacing w:before="0" w:after="0" w:line="240" w:lineRule="auto"/>
        <w:ind w:firstLine="780"/>
        <w:rPr>
          <w:sz w:val="24"/>
          <w:szCs w:val="24"/>
        </w:rPr>
      </w:pPr>
      <w:r w:rsidRPr="003F476F">
        <w:rPr>
          <w:sz w:val="24"/>
          <w:szCs w:val="24"/>
        </w:rPr>
        <w:t>знакомство с символикой календарных обрядов, поиск информации о соответствующих фольклорных традициях;</w:t>
      </w:r>
    </w:p>
    <w:p w:rsidR="00AE4285" w:rsidRPr="003F476F" w:rsidRDefault="00AE4285" w:rsidP="003F476F">
      <w:pPr>
        <w:pStyle w:val="20"/>
        <w:shd w:val="clear" w:color="auto" w:fill="auto"/>
        <w:spacing w:before="0" w:after="0" w:line="240" w:lineRule="auto"/>
        <w:ind w:left="780"/>
        <w:rPr>
          <w:sz w:val="24"/>
          <w:szCs w:val="24"/>
        </w:rPr>
      </w:pPr>
      <w:r w:rsidRPr="003F476F">
        <w:rPr>
          <w:sz w:val="24"/>
          <w:szCs w:val="24"/>
        </w:rPr>
        <w:t>разучивание и исполнение народных песен, танцев;</w:t>
      </w:r>
    </w:p>
    <w:p w:rsidR="00AE4285" w:rsidRPr="003F476F" w:rsidRDefault="00AE4285" w:rsidP="003F476F">
      <w:pPr>
        <w:pStyle w:val="20"/>
        <w:shd w:val="clear" w:color="auto" w:fill="auto"/>
        <w:spacing w:before="0" w:after="0" w:line="240" w:lineRule="auto"/>
        <w:ind w:firstLine="780"/>
        <w:rPr>
          <w:sz w:val="24"/>
          <w:szCs w:val="24"/>
        </w:rPr>
      </w:pPr>
      <w:r w:rsidRPr="003F476F">
        <w:rPr>
          <w:sz w:val="24"/>
          <w:szCs w:val="24"/>
        </w:rPr>
        <w:t>вариативно: реконструкция фольклорного обряда или его фрагмента; участие в народном гулянии, празднике на улицах своего населенного пункта.</w:t>
      </w:r>
    </w:p>
    <w:p w:rsidR="00AE4285" w:rsidRPr="003F476F" w:rsidRDefault="00AE4285" w:rsidP="003F476F">
      <w:pPr>
        <w:pStyle w:val="20"/>
        <w:shd w:val="clear" w:color="auto" w:fill="auto"/>
        <w:tabs>
          <w:tab w:val="left" w:pos="2046"/>
        </w:tabs>
        <w:spacing w:before="0" w:after="0" w:line="240" w:lineRule="auto"/>
        <w:ind w:left="780"/>
        <w:rPr>
          <w:sz w:val="24"/>
          <w:szCs w:val="24"/>
        </w:rPr>
      </w:pPr>
      <w:r w:rsidRPr="003F476F">
        <w:rPr>
          <w:sz w:val="24"/>
          <w:szCs w:val="24"/>
        </w:rPr>
        <w:t>Семейный фольклор.</w:t>
      </w:r>
    </w:p>
    <w:p w:rsidR="00AE4285" w:rsidRPr="003F476F" w:rsidRDefault="00AE4285" w:rsidP="003F476F">
      <w:pPr>
        <w:pStyle w:val="20"/>
        <w:shd w:val="clear" w:color="auto" w:fill="auto"/>
        <w:spacing w:before="0" w:after="0" w:line="240" w:lineRule="auto"/>
        <w:ind w:firstLine="780"/>
        <w:rPr>
          <w:sz w:val="24"/>
          <w:szCs w:val="24"/>
        </w:rPr>
      </w:pPr>
      <w:r w:rsidRPr="003F476F">
        <w:rPr>
          <w:sz w:val="24"/>
          <w:szCs w:val="24"/>
        </w:rPr>
        <w:t>Содержание: фольклорные жанры, связанные с жизнью человека: свадебный обряд, рекрутские песни, плачи-причитания.</w:t>
      </w:r>
    </w:p>
    <w:p w:rsidR="00AE4285" w:rsidRPr="003F476F" w:rsidRDefault="00AE4285" w:rsidP="003F476F">
      <w:pPr>
        <w:pStyle w:val="20"/>
        <w:shd w:val="clear" w:color="auto" w:fill="auto"/>
        <w:spacing w:before="0" w:after="0" w:line="240" w:lineRule="auto"/>
        <w:ind w:left="780"/>
        <w:rPr>
          <w:sz w:val="24"/>
          <w:szCs w:val="24"/>
        </w:rPr>
      </w:pPr>
      <w:r w:rsidRPr="003F476F">
        <w:rPr>
          <w:sz w:val="24"/>
          <w:szCs w:val="24"/>
        </w:rPr>
        <w:t>Виды деятельности обучающихся:</w:t>
      </w:r>
    </w:p>
    <w:p w:rsidR="00AE4285" w:rsidRPr="003F476F" w:rsidRDefault="00AE4285" w:rsidP="003F476F">
      <w:pPr>
        <w:pStyle w:val="20"/>
        <w:shd w:val="clear" w:color="auto" w:fill="auto"/>
        <w:spacing w:before="0" w:after="0" w:line="240" w:lineRule="auto"/>
        <w:ind w:left="780"/>
        <w:rPr>
          <w:sz w:val="24"/>
          <w:szCs w:val="24"/>
        </w:rPr>
      </w:pPr>
      <w:r w:rsidRPr="003F476F">
        <w:rPr>
          <w:sz w:val="24"/>
          <w:szCs w:val="24"/>
        </w:rPr>
        <w:t>знакомство с фольклорными жанрами семейного цикла;</w:t>
      </w:r>
    </w:p>
    <w:p w:rsidR="00AE4285" w:rsidRPr="003F476F" w:rsidRDefault="00AE4285" w:rsidP="003F476F">
      <w:pPr>
        <w:pStyle w:val="20"/>
        <w:shd w:val="clear" w:color="auto" w:fill="auto"/>
        <w:spacing w:before="0" w:after="0" w:line="240" w:lineRule="auto"/>
        <w:ind w:left="780"/>
        <w:rPr>
          <w:sz w:val="24"/>
          <w:szCs w:val="24"/>
        </w:rPr>
      </w:pPr>
      <w:r w:rsidRPr="003F476F">
        <w:rPr>
          <w:sz w:val="24"/>
          <w:szCs w:val="24"/>
        </w:rPr>
        <w:t>изучение особенностей их исполнения и звучания;</w:t>
      </w:r>
    </w:p>
    <w:p w:rsidR="00AE4285" w:rsidRPr="003F476F" w:rsidRDefault="00AE4285" w:rsidP="003F476F">
      <w:pPr>
        <w:pStyle w:val="20"/>
        <w:shd w:val="clear" w:color="auto" w:fill="auto"/>
        <w:spacing w:before="0" w:after="0" w:line="240" w:lineRule="auto"/>
        <w:ind w:firstLine="780"/>
        <w:rPr>
          <w:sz w:val="24"/>
          <w:szCs w:val="24"/>
        </w:rPr>
      </w:pPr>
      <w:r w:rsidRPr="003F476F">
        <w:rPr>
          <w:sz w:val="24"/>
          <w:szCs w:val="24"/>
        </w:rPr>
        <w:t>определение на слух жанровой принадлежности, анализ символики традиционных образов;</w:t>
      </w:r>
    </w:p>
    <w:p w:rsidR="00AE4285" w:rsidRPr="003F476F" w:rsidRDefault="00AE4285" w:rsidP="003F476F">
      <w:pPr>
        <w:pStyle w:val="20"/>
        <w:shd w:val="clear" w:color="auto" w:fill="auto"/>
        <w:spacing w:before="0" w:after="0" w:line="240" w:lineRule="auto"/>
        <w:ind w:firstLine="780"/>
        <w:rPr>
          <w:sz w:val="24"/>
          <w:szCs w:val="24"/>
        </w:rPr>
      </w:pPr>
      <w:r w:rsidRPr="003F476F">
        <w:rPr>
          <w:sz w:val="24"/>
          <w:szCs w:val="24"/>
        </w:rPr>
        <w:t>разучивание и исполнение отдельных песен, фрагментов обрядов (по выбору учителя);</w:t>
      </w:r>
    </w:p>
    <w:p w:rsidR="00AE4285" w:rsidRPr="003F476F" w:rsidRDefault="00AE4285" w:rsidP="003F476F">
      <w:pPr>
        <w:pStyle w:val="20"/>
        <w:shd w:val="clear" w:color="auto" w:fill="auto"/>
        <w:spacing w:before="0" w:after="0" w:line="240" w:lineRule="auto"/>
        <w:ind w:firstLine="780"/>
        <w:rPr>
          <w:sz w:val="24"/>
          <w:szCs w:val="24"/>
        </w:rPr>
      </w:pPr>
      <w:r w:rsidRPr="003F476F">
        <w:rPr>
          <w:sz w:val="24"/>
          <w:szCs w:val="24"/>
        </w:rPr>
        <w:t>вариативно: реконструкция фольклорного обряда или его фрагмента; исследовательские проекты по теме «Жанры семейного фольклора».</w:t>
      </w:r>
    </w:p>
    <w:p w:rsidR="00AE4285" w:rsidRPr="003F476F" w:rsidRDefault="00AE4285" w:rsidP="003F476F">
      <w:pPr>
        <w:pStyle w:val="20"/>
        <w:shd w:val="clear" w:color="auto" w:fill="auto"/>
        <w:tabs>
          <w:tab w:val="left" w:pos="1983"/>
        </w:tabs>
        <w:spacing w:before="0" w:after="0" w:line="240" w:lineRule="auto"/>
        <w:ind w:firstLine="760"/>
        <w:rPr>
          <w:sz w:val="24"/>
          <w:szCs w:val="24"/>
        </w:rPr>
      </w:pPr>
      <w:r w:rsidRPr="003F476F">
        <w:rPr>
          <w:sz w:val="24"/>
          <w:szCs w:val="24"/>
        </w:rPr>
        <w:t>Наш край сегодня.</w:t>
      </w:r>
    </w:p>
    <w:p w:rsidR="00AE4285" w:rsidRPr="003F476F" w:rsidRDefault="00AE4285" w:rsidP="003F476F">
      <w:pPr>
        <w:pStyle w:val="20"/>
        <w:shd w:val="clear" w:color="auto" w:fill="auto"/>
        <w:spacing w:before="0" w:after="0" w:line="240" w:lineRule="auto"/>
        <w:ind w:firstLine="760"/>
        <w:rPr>
          <w:sz w:val="24"/>
          <w:szCs w:val="24"/>
        </w:rPr>
      </w:pPr>
      <w:r w:rsidRPr="003F476F">
        <w:rPr>
          <w:sz w:val="24"/>
          <w:szCs w:val="24"/>
        </w:rPr>
        <w:t>Содержание: современная музыкальная культура родного края. Гимн республики, города (при наличии). Земляки - композиторы, исполнители, деятели культуры. Театр, филармония, консерватория.</w:t>
      </w:r>
    </w:p>
    <w:p w:rsidR="00AE4285" w:rsidRPr="003F476F" w:rsidRDefault="00AE4285" w:rsidP="003F476F">
      <w:pPr>
        <w:pStyle w:val="20"/>
        <w:shd w:val="clear" w:color="auto" w:fill="auto"/>
        <w:spacing w:before="0" w:after="0" w:line="240" w:lineRule="auto"/>
        <w:ind w:firstLine="760"/>
        <w:rPr>
          <w:sz w:val="24"/>
          <w:szCs w:val="24"/>
        </w:rPr>
      </w:pPr>
      <w:r w:rsidRPr="003F476F">
        <w:rPr>
          <w:sz w:val="24"/>
          <w:szCs w:val="24"/>
        </w:rPr>
        <w:t>Виды деятельности обучающихся:</w:t>
      </w:r>
    </w:p>
    <w:p w:rsidR="00AE4285" w:rsidRPr="003F476F" w:rsidRDefault="00AE4285" w:rsidP="003F476F">
      <w:pPr>
        <w:pStyle w:val="20"/>
        <w:shd w:val="clear" w:color="auto" w:fill="auto"/>
        <w:spacing w:before="0" w:after="0" w:line="240" w:lineRule="auto"/>
        <w:ind w:firstLine="760"/>
        <w:rPr>
          <w:sz w:val="24"/>
          <w:szCs w:val="24"/>
        </w:rPr>
      </w:pPr>
      <w:r w:rsidRPr="003F476F">
        <w:rPr>
          <w:sz w:val="24"/>
          <w:szCs w:val="24"/>
        </w:rPr>
        <w:t>разучивание и исполнение гимна республики, города, песен местных композиторов;</w:t>
      </w:r>
    </w:p>
    <w:p w:rsidR="00AE4285" w:rsidRPr="003F476F" w:rsidRDefault="00AE4285" w:rsidP="003F476F">
      <w:pPr>
        <w:pStyle w:val="20"/>
        <w:shd w:val="clear" w:color="auto" w:fill="auto"/>
        <w:spacing w:before="0" w:after="0" w:line="240" w:lineRule="auto"/>
        <w:ind w:firstLine="760"/>
        <w:rPr>
          <w:sz w:val="24"/>
          <w:szCs w:val="24"/>
        </w:rPr>
      </w:pPr>
      <w:r w:rsidRPr="003F476F">
        <w:rPr>
          <w:sz w:val="24"/>
          <w:szCs w:val="24"/>
        </w:rPr>
        <w:t>знакомство с творческой биографией, деятельностью местных мастеров культуры и искусства;</w:t>
      </w:r>
    </w:p>
    <w:p w:rsidR="00AE4285" w:rsidRPr="003F476F" w:rsidRDefault="00AE4285" w:rsidP="003F476F">
      <w:pPr>
        <w:pStyle w:val="20"/>
        <w:shd w:val="clear" w:color="auto" w:fill="auto"/>
        <w:spacing w:before="0" w:after="0" w:line="240" w:lineRule="auto"/>
        <w:ind w:firstLine="760"/>
        <w:rPr>
          <w:sz w:val="24"/>
          <w:szCs w:val="24"/>
        </w:rPr>
      </w:pPr>
      <w:r w:rsidRPr="003F476F">
        <w:rPr>
          <w:sz w:val="24"/>
          <w:szCs w:val="24"/>
        </w:rPr>
        <w:t>вариативно: посещение местных музыкальных театров, музеев, концертов, написание отзыва с анализом спектакля, концерта, экскурсии;</w:t>
      </w:r>
    </w:p>
    <w:p w:rsidR="00AE4285" w:rsidRPr="003F476F" w:rsidRDefault="00AE4285" w:rsidP="003F476F">
      <w:pPr>
        <w:pStyle w:val="20"/>
        <w:shd w:val="clear" w:color="auto" w:fill="auto"/>
        <w:spacing w:before="0" w:after="0" w:line="240" w:lineRule="auto"/>
        <w:ind w:firstLine="760"/>
        <w:rPr>
          <w:sz w:val="24"/>
          <w:szCs w:val="24"/>
        </w:rPr>
      </w:pPr>
      <w:r w:rsidRPr="003F476F">
        <w:rPr>
          <w:sz w:val="24"/>
          <w:szCs w:val="24"/>
        </w:rPr>
        <w:t>исследовательские проекты, посвященные деятелям музыкальной культуры своей малой родины (композиторам, исполнителям, творческим коллективам);</w:t>
      </w:r>
    </w:p>
    <w:p w:rsidR="00AE4285" w:rsidRPr="003F476F" w:rsidRDefault="00AE4285" w:rsidP="003F476F">
      <w:pPr>
        <w:pStyle w:val="20"/>
        <w:shd w:val="clear" w:color="auto" w:fill="auto"/>
        <w:spacing w:before="0" w:after="0" w:line="240" w:lineRule="auto"/>
        <w:ind w:firstLine="760"/>
        <w:rPr>
          <w:sz w:val="24"/>
          <w:szCs w:val="24"/>
        </w:rPr>
      </w:pPr>
      <w:r w:rsidRPr="003F476F">
        <w:rPr>
          <w:sz w:val="24"/>
          <w:szCs w:val="24"/>
        </w:rPr>
        <w:t>творческие проекты (сочинение песен, создание аранжировок народных мелодий; съемка, монтаж и озвучивание любительского фильма), направленные на сохранение и продолжение музыкальных традиций своего края.</w:t>
      </w:r>
    </w:p>
    <w:p w:rsidR="00AE4285" w:rsidRPr="003F476F" w:rsidRDefault="00AE4285" w:rsidP="003F476F">
      <w:pPr>
        <w:pStyle w:val="20"/>
        <w:shd w:val="clear" w:color="auto" w:fill="auto"/>
        <w:tabs>
          <w:tab w:val="left" w:pos="1772"/>
        </w:tabs>
        <w:spacing w:before="0" w:after="0" w:line="240" w:lineRule="auto"/>
        <w:ind w:firstLine="760"/>
        <w:rPr>
          <w:sz w:val="24"/>
          <w:szCs w:val="24"/>
        </w:rPr>
      </w:pPr>
      <w:r w:rsidRPr="003F476F">
        <w:rPr>
          <w:sz w:val="24"/>
          <w:szCs w:val="24"/>
        </w:rPr>
        <w:t>Модуль № 2 «Народное музыкальное творчество России»</w:t>
      </w:r>
    </w:p>
    <w:p w:rsidR="00AE4285" w:rsidRPr="003F476F" w:rsidRDefault="00AE4285" w:rsidP="003F476F">
      <w:pPr>
        <w:pStyle w:val="20"/>
        <w:shd w:val="clear" w:color="auto" w:fill="auto"/>
        <w:tabs>
          <w:tab w:val="left" w:pos="1983"/>
        </w:tabs>
        <w:spacing w:before="0" w:after="0" w:line="240" w:lineRule="auto"/>
        <w:ind w:firstLine="760"/>
        <w:rPr>
          <w:sz w:val="24"/>
          <w:szCs w:val="24"/>
        </w:rPr>
      </w:pPr>
      <w:r w:rsidRPr="003F476F">
        <w:rPr>
          <w:sz w:val="24"/>
          <w:szCs w:val="24"/>
        </w:rPr>
        <w:t>Россия - наш общий дом.</w:t>
      </w:r>
    </w:p>
    <w:p w:rsidR="00AE4285" w:rsidRPr="003F476F" w:rsidRDefault="00AE4285" w:rsidP="003F476F">
      <w:pPr>
        <w:pStyle w:val="20"/>
        <w:shd w:val="clear" w:color="auto" w:fill="auto"/>
        <w:spacing w:before="0" w:after="0" w:line="240" w:lineRule="auto"/>
        <w:ind w:firstLine="760"/>
        <w:rPr>
          <w:sz w:val="24"/>
          <w:szCs w:val="24"/>
        </w:rPr>
      </w:pPr>
      <w:r w:rsidRPr="003F476F">
        <w:rPr>
          <w:sz w:val="24"/>
          <w:szCs w:val="24"/>
        </w:rPr>
        <w:t xml:space="preserve">Содержание: богатство и разнообразие фольклорных традиций народов нашей страны. Музыка наших соседей, музыка других регионов (при изучении данного тематического материала рекомендуется выбрать не менее трех региональных традиций. </w:t>
      </w:r>
      <w:r w:rsidRPr="003F476F">
        <w:rPr>
          <w:sz w:val="24"/>
          <w:szCs w:val="24"/>
        </w:rPr>
        <w:lastRenderedPageBreak/>
        <w:t>Одна из которых - музыка ближайших соседей (например, для обучающихся Нижегородской области - чувашский или марийский фольклор, для обучающихся Краснодарского края - музыка Адыгеи). Две другие культурные традиции желательно выбрать среди более удаленных географически, а также по принципу контраста мелодико-ритмических особенностей. Для обучающихся республик Российской Федерации среди культурных традиций обязательно должна быть представлена русская народная музыка).</w:t>
      </w:r>
    </w:p>
    <w:p w:rsidR="00AE4285" w:rsidRPr="003F476F" w:rsidRDefault="00AE4285" w:rsidP="003F476F">
      <w:pPr>
        <w:pStyle w:val="20"/>
        <w:shd w:val="clear" w:color="auto" w:fill="auto"/>
        <w:spacing w:before="0" w:after="0" w:line="240" w:lineRule="auto"/>
        <w:ind w:firstLine="760"/>
        <w:rPr>
          <w:sz w:val="24"/>
          <w:szCs w:val="24"/>
        </w:rPr>
      </w:pPr>
      <w:r w:rsidRPr="003F476F">
        <w:rPr>
          <w:sz w:val="24"/>
          <w:szCs w:val="24"/>
        </w:rPr>
        <w:t>Виды деятельности обучающихся:</w:t>
      </w:r>
    </w:p>
    <w:p w:rsidR="00AE4285" w:rsidRPr="003F476F" w:rsidRDefault="00AE4285" w:rsidP="003F476F">
      <w:pPr>
        <w:pStyle w:val="20"/>
        <w:shd w:val="clear" w:color="auto" w:fill="auto"/>
        <w:spacing w:before="0" w:after="0" w:line="240" w:lineRule="auto"/>
        <w:ind w:firstLine="760"/>
        <w:rPr>
          <w:sz w:val="24"/>
          <w:szCs w:val="24"/>
        </w:rPr>
      </w:pPr>
      <w:r w:rsidRPr="003F476F">
        <w:rPr>
          <w:sz w:val="24"/>
          <w:szCs w:val="24"/>
        </w:rPr>
        <w:t>знакомство со звучанием фольклорных образцов близких и далеких регионов в аудио- и видеозаписи;</w:t>
      </w:r>
    </w:p>
    <w:p w:rsidR="00AE4285" w:rsidRPr="003F476F" w:rsidRDefault="00AE4285" w:rsidP="003F476F">
      <w:pPr>
        <w:pStyle w:val="20"/>
        <w:shd w:val="clear" w:color="auto" w:fill="auto"/>
        <w:spacing w:before="0" w:after="0" w:line="240" w:lineRule="auto"/>
        <w:ind w:firstLine="760"/>
        <w:rPr>
          <w:sz w:val="24"/>
          <w:szCs w:val="24"/>
        </w:rPr>
      </w:pPr>
      <w:r w:rsidRPr="003F476F">
        <w:rPr>
          <w:sz w:val="24"/>
          <w:szCs w:val="24"/>
        </w:rPr>
        <w:t>разучивание и исполнение народных песен, танцев, инструментальных наигрышей, фольклорных игр разных народов России; определение на слух:</w:t>
      </w:r>
    </w:p>
    <w:p w:rsidR="00AE4285" w:rsidRPr="003F476F" w:rsidRDefault="00AE4285" w:rsidP="003F476F">
      <w:pPr>
        <w:pStyle w:val="20"/>
        <w:shd w:val="clear" w:color="auto" w:fill="auto"/>
        <w:spacing w:before="0" w:after="0" w:line="240" w:lineRule="auto"/>
        <w:ind w:left="760"/>
        <w:rPr>
          <w:sz w:val="24"/>
          <w:szCs w:val="24"/>
        </w:rPr>
      </w:pPr>
      <w:r w:rsidRPr="003F476F">
        <w:rPr>
          <w:sz w:val="24"/>
          <w:szCs w:val="24"/>
        </w:rPr>
        <w:t>принадлежности к народной или композиторской музыке; исполнительского состава (вокального, инструментального, смешанного); жанра, характера музыки.</w:t>
      </w:r>
    </w:p>
    <w:p w:rsidR="00AE4285" w:rsidRPr="003F476F" w:rsidRDefault="00AE4285" w:rsidP="003F476F">
      <w:pPr>
        <w:pStyle w:val="20"/>
        <w:shd w:val="clear" w:color="auto" w:fill="auto"/>
        <w:tabs>
          <w:tab w:val="left" w:pos="2021"/>
        </w:tabs>
        <w:spacing w:before="0" w:after="0" w:line="240" w:lineRule="auto"/>
        <w:ind w:left="760"/>
        <w:rPr>
          <w:sz w:val="24"/>
          <w:szCs w:val="24"/>
        </w:rPr>
      </w:pPr>
      <w:r w:rsidRPr="003F476F">
        <w:rPr>
          <w:sz w:val="24"/>
          <w:szCs w:val="24"/>
        </w:rPr>
        <w:t>Фольклорные жанры.</w:t>
      </w:r>
    </w:p>
    <w:p w:rsidR="00AE4285" w:rsidRPr="003F476F" w:rsidRDefault="00AE4285" w:rsidP="003F476F">
      <w:pPr>
        <w:pStyle w:val="20"/>
        <w:shd w:val="clear" w:color="auto" w:fill="auto"/>
        <w:spacing w:before="0" w:after="0" w:line="240" w:lineRule="auto"/>
        <w:ind w:left="760"/>
        <w:rPr>
          <w:sz w:val="24"/>
          <w:szCs w:val="24"/>
        </w:rPr>
      </w:pPr>
      <w:r w:rsidRPr="003F476F">
        <w:rPr>
          <w:sz w:val="24"/>
          <w:szCs w:val="24"/>
        </w:rPr>
        <w:t>Содержание: общее и особенное в фольклоре народов России: лирика, эпос,</w:t>
      </w:r>
    </w:p>
    <w:p w:rsidR="00AE4285" w:rsidRPr="003F476F" w:rsidRDefault="00AE4285" w:rsidP="003F476F">
      <w:pPr>
        <w:pStyle w:val="20"/>
        <w:shd w:val="clear" w:color="auto" w:fill="auto"/>
        <w:spacing w:before="0" w:after="0" w:line="240" w:lineRule="auto"/>
        <w:rPr>
          <w:sz w:val="24"/>
          <w:szCs w:val="24"/>
        </w:rPr>
      </w:pPr>
      <w:r w:rsidRPr="003F476F">
        <w:rPr>
          <w:sz w:val="24"/>
          <w:szCs w:val="24"/>
        </w:rPr>
        <w:t>танец.</w:t>
      </w:r>
    </w:p>
    <w:p w:rsidR="00AE4285" w:rsidRPr="003F476F" w:rsidRDefault="00AE4285" w:rsidP="003F476F">
      <w:pPr>
        <w:pStyle w:val="20"/>
        <w:shd w:val="clear" w:color="auto" w:fill="auto"/>
        <w:spacing w:before="0" w:after="0" w:line="240" w:lineRule="auto"/>
        <w:ind w:left="760"/>
        <w:rPr>
          <w:sz w:val="24"/>
          <w:szCs w:val="24"/>
        </w:rPr>
      </w:pPr>
      <w:r w:rsidRPr="003F476F">
        <w:rPr>
          <w:sz w:val="24"/>
          <w:szCs w:val="24"/>
        </w:rPr>
        <w:t>Виды деятельности обучающихся:</w:t>
      </w:r>
    </w:p>
    <w:p w:rsidR="00AE4285" w:rsidRPr="003F476F" w:rsidRDefault="00AE4285" w:rsidP="003F476F">
      <w:pPr>
        <w:pStyle w:val="20"/>
        <w:shd w:val="clear" w:color="auto" w:fill="auto"/>
        <w:spacing w:before="0" w:after="0" w:line="240" w:lineRule="auto"/>
        <w:ind w:firstLine="760"/>
        <w:rPr>
          <w:sz w:val="24"/>
          <w:szCs w:val="24"/>
        </w:rPr>
      </w:pPr>
      <w:r w:rsidRPr="003F476F">
        <w:rPr>
          <w:sz w:val="24"/>
          <w:szCs w:val="24"/>
        </w:rPr>
        <w:t>знакомство со звучанием фольклора разных регионов России в аудио- и видеозаписи;</w:t>
      </w:r>
    </w:p>
    <w:p w:rsidR="00AE4285" w:rsidRPr="003F476F" w:rsidRDefault="00AE4285" w:rsidP="003F476F">
      <w:pPr>
        <w:pStyle w:val="20"/>
        <w:shd w:val="clear" w:color="auto" w:fill="auto"/>
        <w:spacing w:before="0" w:after="0" w:line="240" w:lineRule="auto"/>
        <w:ind w:left="760"/>
        <w:rPr>
          <w:sz w:val="24"/>
          <w:szCs w:val="24"/>
        </w:rPr>
      </w:pPr>
      <w:r w:rsidRPr="003F476F">
        <w:rPr>
          <w:sz w:val="24"/>
          <w:szCs w:val="24"/>
        </w:rPr>
        <w:t>аутентичная манера исполнения;</w:t>
      </w:r>
    </w:p>
    <w:p w:rsidR="00AE4285" w:rsidRPr="003F476F" w:rsidRDefault="00AE4285" w:rsidP="003F476F">
      <w:pPr>
        <w:pStyle w:val="20"/>
        <w:shd w:val="clear" w:color="auto" w:fill="auto"/>
        <w:spacing w:before="0" w:after="0" w:line="240" w:lineRule="auto"/>
        <w:ind w:firstLine="760"/>
        <w:rPr>
          <w:sz w:val="24"/>
          <w:szCs w:val="24"/>
        </w:rPr>
      </w:pPr>
      <w:r w:rsidRPr="003F476F">
        <w:rPr>
          <w:sz w:val="24"/>
          <w:szCs w:val="24"/>
        </w:rPr>
        <w:t>выявление характерных интонаций и ритмов в звучании традиционной музыки разных народов;</w:t>
      </w:r>
    </w:p>
    <w:p w:rsidR="00AE4285" w:rsidRPr="003F476F" w:rsidRDefault="00AE4285" w:rsidP="003F476F">
      <w:pPr>
        <w:pStyle w:val="20"/>
        <w:shd w:val="clear" w:color="auto" w:fill="auto"/>
        <w:spacing w:before="0" w:after="0" w:line="240" w:lineRule="auto"/>
        <w:ind w:firstLine="760"/>
        <w:rPr>
          <w:sz w:val="24"/>
          <w:szCs w:val="24"/>
        </w:rPr>
      </w:pPr>
      <w:r w:rsidRPr="003F476F">
        <w:rPr>
          <w:sz w:val="24"/>
          <w:szCs w:val="24"/>
        </w:rPr>
        <w:t>выявление общего и особенного при сравнении танцевальных, лирических и эпических песенных образцов фольклора разных народов России;</w:t>
      </w:r>
    </w:p>
    <w:p w:rsidR="00AE4285" w:rsidRPr="003F476F" w:rsidRDefault="00AE4285" w:rsidP="003F476F">
      <w:pPr>
        <w:pStyle w:val="20"/>
        <w:shd w:val="clear" w:color="auto" w:fill="auto"/>
        <w:spacing w:before="0" w:after="0" w:line="240" w:lineRule="auto"/>
        <w:ind w:firstLine="760"/>
        <w:rPr>
          <w:sz w:val="24"/>
          <w:szCs w:val="24"/>
        </w:rPr>
      </w:pPr>
      <w:r w:rsidRPr="003F476F">
        <w:rPr>
          <w:sz w:val="24"/>
          <w:szCs w:val="24"/>
        </w:rPr>
        <w:t>разучивание и исполнение народных песен, танцев, эпических сказаний; двигательная, ритмическая, интонационная импровизация в характере изученных народных танцев и песен;</w:t>
      </w:r>
    </w:p>
    <w:p w:rsidR="00AE4285" w:rsidRPr="003F476F" w:rsidRDefault="00AE4285" w:rsidP="003F476F">
      <w:pPr>
        <w:pStyle w:val="20"/>
        <w:shd w:val="clear" w:color="auto" w:fill="auto"/>
        <w:spacing w:before="0" w:after="0" w:line="240" w:lineRule="auto"/>
        <w:ind w:firstLine="760"/>
        <w:rPr>
          <w:sz w:val="24"/>
          <w:szCs w:val="24"/>
        </w:rPr>
      </w:pPr>
      <w:r w:rsidRPr="003F476F">
        <w:rPr>
          <w:sz w:val="24"/>
          <w:szCs w:val="24"/>
        </w:rPr>
        <w:t>вариативно: исследовательские проекты, посвященные музыке разных народов России;</w:t>
      </w:r>
    </w:p>
    <w:p w:rsidR="00AE4285" w:rsidRPr="003F476F" w:rsidRDefault="00AE4285" w:rsidP="003F476F">
      <w:pPr>
        <w:pStyle w:val="20"/>
        <w:shd w:val="clear" w:color="auto" w:fill="auto"/>
        <w:spacing w:before="0" w:after="0" w:line="240" w:lineRule="auto"/>
        <w:ind w:left="760"/>
        <w:rPr>
          <w:sz w:val="24"/>
          <w:szCs w:val="24"/>
        </w:rPr>
      </w:pPr>
      <w:r w:rsidRPr="003F476F">
        <w:rPr>
          <w:sz w:val="24"/>
          <w:szCs w:val="24"/>
        </w:rPr>
        <w:t>музыкальный фестиваль «Народы России».</w:t>
      </w:r>
    </w:p>
    <w:p w:rsidR="00AE4285" w:rsidRPr="003F476F" w:rsidRDefault="00AE4285" w:rsidP="003F476F">
      <w:pPr>
        <w:pStyle w:val="20"/>
        <w:shd w:val="clear" w:color="auto" w:fill="auto"/>
        <w:tabs>
          <w:tab w:val="left" w:pos="2050"/>
        </w:tabs>
        <w:spacing w:before="0" w:after="0" w:line="240" w:lineRule="auto"/>
        <w:ind w:left="760"/>
        <w:rPr>
          <w:sz w:val="24"/>
          <w:szCs w:val="24"/>
        </w:rPr>
      </w:pPr>
      <w:r w:rsidRPr="003F476F">
        <w:rPr>
          <w:sz w:val="24"/>
          <w:szCs w:val="24"/>
        </w:rPr>
        <w:t>Фольклор в творчестве профессиональных композиторов. Содержание: народные истоки композиторского творчества: обработки</w:t>
      </w:r>
    </w:p>
    <w:p w:rsidR="00AE4285" w:rsidRPr="003F476F" w:rsidRDefault="00AE4285" w:rsidP="003F476F">
      <w:pPr>
        <w:pStyle w:val="20"/>
        <w:shd w:val="clear" w:color="auto" w:fill="auto"/>
        <w:spacing w:before="0" w:after="0" w:line="240" w:lineRule="auto"/>
        <w:rPr>
          <w:sz w:val="24"/>
          <w:szCs w:val="24"/>
        </w:rPr>
      </w:pPr>
      <w:r w:rsidRPr="003F476F">
        <w:rPr>
          <w:sz w:val="24"/>
          <w:szCs w:val="24"/>
        </w:rPr>
        <w:t>фольклора, цитаты; картины родной природы и отражение типичных образов, характеров, важных исторических событий. Внутреннее родство композиторского и народного творчества на интонационном уровне.</w:t>
      </w:r>
    </w:p>
    <w:p w:rsidR="00AE4285" w:rsidRPr="003F476F" w:rsidRDefault="00AE4285" w:rsidP="003F476F">
      <w:pPr>
        <w:pStyle w:val="20"/>
        <w:shd w:val="clear" w:color="auto" w:fill="auto"/>
        <w:spacing w:before="0" w:after="0" w:line="240" w:lineRule="auto"/>
        <w:ind w:left="760"/>
        <w:rPr>
          <w:sz w:val="24"/>
          <w:szCs w:val="24"/>
        </w:rPr>
      </w:pPr>
      <w:r w:rsidRPr="003F476F">
        <w:rPr>
          <w:sz w:val="24"/>
          <w:szCs w:val="24"/>
        </w:rPr>
        <w:t>Виды деятельности обучающихся:</w:t>
      </w:r>
    </w:p>
    <w:p w:rsidR="00AE4285" w:rsidRPr="003F476F" w:rsidRDefault="00AE4285" w:rsidP="003F476F">
      <w:pPr>
        <w:pStyle w:val="20"/>
        <w:shd w:val="clear" w:color="auto" w:fill="auto"/>
        <w:spacing w:before="0" w:after="0" w:line="240" w:lineRule="auto"/>
        <w:ind w:firstLine="760"/>
        <w:rPr>
          <w:sz w:val="24"/>
          <w:szCs w:val="24"/>
        </w:rPr>
      </w:pPr>
      <w:r w:rsidRPr="003F476F">
        <w:rPr>
          <w:sz w:val="24"/>
          <w:szCs w:val="24"/>
        </w:rPr>
        <w:t>сравнение аутентичного звучания фольклора и фольклорных мелодий в композиторской обработке;</w:t>
      </w:r>
    </w:p>
    <w:p w:rsidR="00AE4285" w:rsidRPr="003F476F" w:rsidRDefault="00AE4285" w:rsidP="003F476F">
      <w:pPr>
        <w:pStyle w:val="20"/>
        <w:shd w:val="clear" w:color="auto" w:fill="auto"/>
        <w:spacing w:before="0" w:after="0" w:line="240" w:lineRule="auto"/>
        <w:ind w:firstLine="780"/>
        <w:rPr>
          <w:sz w:val="24"/>
          <w:szCs w:val="24"/>
        </w:rPr>
      </w:pPr>
      <w:r w:rsidRPr="003F476F">
        <w:rPr>
          <w:sz w:val="24"/>
          <w:szCs w:val="24"/>
        </w:rPr>
        <w:t>разучивание, исполнение народной песни в композиторской обработке;</w:t>
      </w:r>
    </w:p>
    <w:p w:rsidR="00AE4285" w:rsidRPr="003F476F" w:rsidRDefault="00AE4285" w:rsidP="003F476F">
      <w:pPr>
        <w:pStyle w:val="20"/>
        <w:shd w:val="clear" w:color="auto" w:fill="auto"/>
        <w:spacing w:before="0" w:after="0" w:line="240" w:lineRule="auto"/>
        <w:ind w:firstLine="780"/>
        <w:rPr>
          <w:sz w:val="24"/>
          <w:szCs w:val="24"/>
        </w:rPr>
      </w:pPr>
      <w:r w:rsidRPr="003F476F">
        <w:rPr>
          <w:sz w:val="24"/>
          <w:szCs w:val="24"/>
        </w:rPr>
        <w:t>знакомство с 2-3 фрагментами крупных сочинений (опера, симфония, концерт, квартет, вариации), в которых использованы подлинные народные мелодии;</w:t>
      </w:r>
    </w:p>
    <w:p w:rsidR="00AE4285" w:rsidRPr="003F476F" w:rsidRDefault="00AE4285" w:rsidP="003F476F">
      <w:pPr>
        <w:pStyle w:val="20"/>
        <w:shd w:val="clear" w:color="auto" w:fill="auto"/>
        <w:spacing w:before="0" w:after="0" w:line="240" w:lineRule="auto"/>
        <w:ind w:firstLine="780"/>
        <w:rPr>
          <w:sz w:val="24"/>
          <w:szCs w:val="24"/>
        </w:rPr>
      </w:pPr>
      <w:r w:rsidRPr="003F476F">
        <w:rPr>
          <w:sz w:val="24"/>
          <w:szCs w:val="24"/>
        </w:rPr>
        <w:t>наблюдение за принципами композиторской обработки, развития фольклорного тематического материала;</w:t>
      </w:r>
    </w:p>
    <w:p w:rsidR="00AE4285" w:rsidRPr="003F476F" w:rsidRDefault="00AE4285" w:rsidP="003F476F">
      <w:pPr>
        <w:pStyle w:val="20"/>
        <w:shd w:val="clear" w:color="auto" w:fill="auto"/>
        <w:spacing w:before="0" w:after="0" w:line="240" w:lineRule="auto"/>
        <w:ind w:firstLine="780"/>
        <w:rPr>
          <w:sz w:val="24"/>
          <w:szCs w:val="24"/>
        </w:rPr>
      </w:pPr>
      <w:r w:rsidRPr="003F476F">
        <w:rPr>
          <w:sz w:val="24"/>
          <w:szCs w:val="24"/>
        </w:rPr>
        <w:t>вариативно: 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w:t>
      </w:r>
    </w:p>
    <w:p w:rsidR="00AE4285" w:rsidRPr="003F476F" w:rsidRDefault="00AE4285" w:rsidP="003F476F">
      <w:pPr>
        <w:pStyle w:val="20"/>
        <w:shd w:val="clear" w:color="auto" w:fill="auto"/>
        <w:spacing w:before="0" w:after="0" w:line="240" w:lineRule="auto"/>
        <w:ind w:firstLine="780"/>
        <w:rPr>
          <w:sz w:val="24"/>
          <w:szCs w:val="24"/>
        </w:rPr>
      </w:pPr>
      <w:r w:rsidRPr="003F476F">
        <w:rPr>
          <w:sz w:val="24"/>
          <w:szCs w:val="24"/>
        </w:rPr>
        <w:t>посещение концерта, спектакля (просмотр фильма, телепередачи), посвященного данной теме;</w:t>
      </w:r>
    </w:p>
    <w:p w:rsidR="00AE4285" w:rsidRPr="003F476F" w:rsidRDefault="00AE4285" w:rsidP="003F476F">
      <w:pPr>
        <w:pStyle w:val="20"/>
        <w:shd w:val="clear" w:color="auto" w:fill="auto"/>
        <w:spacing w:before="0" w:after="0" w:line="240" w:lineRule="auto"/>
        <w:ind w:firstLine="780"/>
        <w:rPr>
          <w:sz w:val="24"/>
          <w:szCs w:val="24"/>
        </w:rPr>
      </w:pPr>
      <w:r w:rsidRPr="003F476F">
        <w:rPr>
          <w:sz w:val="24"/>
          <w:szCs w:val="24"/>
        </w:rPr>
        <w:t>обсуждение в классе и (или) письменная рецензия по результатам просмотра.</w:t>
      </w:r>
    </w:p>
    <w:p w:rsidR="00AE4285" w:rsidRPr="003F476F" w:rsidRDefault="00AE4285" w:rsidP="003F476F">
      <w:pPr>
        <w:pStyle w:val="20"/>
        <w:shd w:val="clear" w:color="auto" w:fill="auto"/>
        <w:tabs>
          <w:tab w:val="left" w:pos="2037"/>
        </w:tabs>
        <w:spacing w:before="0" w:after="0" w:line="240" w:lineRule="auto"/>
        <w:ind w:firstLine="780"/>
        <w:rPr>
          <w:sz w:val="24"/>
          <w:szCs w:val="24"/>
        </w:rPr>
      </w:pPr>
      <w:r w:rsidRPr="003F476F">
        <w:rPr>
          <w:sz w:val="24"/>
          <w:szCs w:val="24"/>
        </w:rPr>
        <w:t>На рубежах культур.</w:t>
      </w:r>
    </w:p>
    <w:p w:rsidR="00AE4285" w:rsidRPr="003F476F" w:rsidRDefault="00AE4285" w:rsidP="003F476F">
      <w:pPr>
        <w:pStyle w:val="20"/>
        <w:shd w:val="clear" w:color="auto" w:fill="auto"/>
        <w:spacing w:before="0" w:after="0" w:line="240" w:lineRule="auto"/>
        <w:ind w:firstLine="780"/>
        <w:rPr>
          <w:sz w:val="24"/>
          <w:szCs w:val="24"/>
        </w:rPr>
      </w:pPr>
      <w:r w:rsidRPr="003F476F">
        <w:rPr>
          <w:sz w:val="24"/>
          <w:szCs w:val="24"/>
        </w:rPr>
        <w:t>Содержание: взаимное влияние фольклорных традиций друг на друга. Этнографические экспедиции и фестивали. Современная жизнь фольклора.</w:t>
      </w:r>
    </w:p>
    <w:p w:rsidR="00AE4285" w:rsidRPr="003F476F" w:rsidRDefault="00AE4285" w:rsidP="003F476F">
      <w:pPr>
        <w:pStyle w:val="20"/>
        <w:shd w:val="clear" w:color="auto" w:fill="auto"/>
        <w:spacing w:before="0" w:after="0" w:line="240" w:lineRule="auto"/>
        <w:ind w:firstLine="780"/>
        <w:rPr>
          <w:sz w:val="24"/>
          <w:szCs w:val="24"/>
        </w:rPr>
      </w:pPr>
      <w:r w:rsidRPr="003F476F">
        <w:rPr>
          <w:sz w:val="24"/>
          <w:szCs w:val="24"/>
        </w:rPr>
        <w:t>Виды деятельности обучающихся:</w:t>
      </w:r>
    </w:p>
    <w:p w:rsidR="00AE4285" w:rsidRPr="003F476F" w:rsidRDefault="00AE4285" w:rsidP="003F476F">
      <w:pPr>
        <w:pStyle w:val="20"/>
        <w:shd w:val="clear" w:color="auto" w:fill="auto"/>
        <w:spacing w:before="0" w:after="0" w:line="240" w:lineRule="auto"/>
        <w:ind w:firstLine="780"/>
        <w:rPr>
          <w:sz w:val="24"/>
          <w:szCs w:val="24"/>
        </w:rPr>
      </w:pPr>
      <w:r w:rsidRPr="003F476F">
        <w:rPr>
          <w:sz w:val="24"/>
          <w:szCs w:val="24"/>
        </w:rPr>
        <w:lastRenderedPageBreak/>
        <w:t>знакомство с примерами смешения культурных традиций в пограничных территориях (например, казачья лезгинка, калмыцкая гармошка), выявление причинно-следственных связей такого смешения;</w:t>
      </w:r>
    </w:p>
    <w:p w:rsidR="00AE4285" w:rsidRPr="003F476F" w:rsidRDefault="00AE4285" w:rsidP="003F476F">
      <w:pPr>
        <w:pStyle w:val="20"/>
        <w:shd w:val="clear" w:color="auto" w:fill="auto"/>
        <w:spacing w:before="0" w:after="0" w:line="240" w:lineRule="auto"/>
        <w:ind w:firstLine="780"/>
        <w:rPr>
          <w:sz w:val="24"/>
          <w:szCs w:val="24"/>
        </w:rPr>
      </w:pPr>
      <w:r w:rsidRPr="003F476F">
        <w:rPr>
          <w:sz w:val="24"/>
          <w:szCs w:val="24"/>
        </w:rPr>
        <w:t>изучение творчества и вклада в развитие культуры современных этно-исполнителей, исследователей традиционного фольклора;</w:t>
      </w:r>
    </w:p>
    <w:p w:rsidR="00AE4285" w:rsidRPr="003F476F" w:rsidRDefault="00AE4285" w:rsidP="003F476F">
      <w:pPr>
        <w:pStyle w:val="20"/>
        <w:shd w:val="clear" w:color="auto" w:fill="auto"/>
        <w:spacing w:before="0" w:after="0" w:line="240" w:lineRule="auto"/>
        <w:ind w:firstLine="780"/>
        <w:rPr>
          <w:sz w:val="24"/>
          <w:szCs w:val="24"/>
        </w:rPr>
      </w:pPr>
      <w:r w:rsidRPr="003F476F">
        <w:rPr>
          <w:sz w:val="24"/>
          <w:szCs w:val="24"/>
        </w:rPr>
        <w:t>вариативно: участие в этнографической экспедиции; посещение (участие) в фестивале традиционной культуры.</w:t>
      </w:r>
    </w:p>
    <w:p w:rsidR="00AE4285" w:rsidRPr="003F476F" w:rsidRDefault="00AE4285" w:rsidP="003F476F">
      <w:pPr>
        <w:pStyle w:val="20"/>
        <w:shd w:val="clear" w:color="auto" w:fill="auto"/>
        <w:tabs>
          <w:tab w:val="left" w:pos="1799"/>
        </w:tabs>
        <w:spacing w:before="0" w:after="0" w:line="240" w:lineRule="auto"/>
        <w:ind w:firstLine="780"/>
        <w:rPr>
          <w:sz w:val="24"/>
          <w:szCs w:val="24"/>
        </w:rPr>
      </w:pPr>
      <w:r w:rsidRPr="003F476F">
        <w:rPr>
          <w:sz w:val="24"/>
          <w:szCs w:val="24"/>
        </w:rPr>
        <w:t>Модуль № 3 «Русская классическая музыка» (изучение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rsidR="00AE4285" w:rsidRPr="003F476F" w:rsidRDefault="00AE4285" w:rsidP="003F476F">
      <w:pPr>
        <w:pStyle w:val="20"/>
        <w:shd w:val="clear" w:color="auto" w:fill="auto"/>
        <w:tabs>
          <w:tab w:val="left" w:pos="2032"/>
        </w:tabs>
        <w:spacing w:before="0" w:after="0" w:line="240" w:lineRule="auto"/>
        <w:ind w:firstLine="780"/>
        <w:rPr>
          <w:sz w:val="24"/>
          <w:szCs w:val="24"/>
        </w:rPr>
      </w:pPr>
      <w:r w:rsidRPr="003F476F">
        <w:rPr>
          <w:sz w:val="24"/>
          <w:szCs w:val="24"/>
        </w:rPr>
        <w:t>Образы родной земли.</w:t>
      </w:r>
    </w:p>
    <w:p w:rsidR="00AE4285" w:rsidRPr="003F476F" w:rsidRDefault="00AE4285" w:rsidP="003F476F">
      <w:pPr>
        <w:pStyle w:val="20"/>
        <w:shd w:val="clear" w:color="auto" w:fill="auto"/>
        <w:spacing w:before="0" w:after="0" w:line="240" w:lineRule="auto"/>
        <w:ind w:firstLine="780"/>
        <w:rPr>
          <w:sz w:val="24"/>
          <w:szCs w:val="24"/>
        </w:rPr>
      </w:pPr>
      <w:r w:rsidRPr="003F476F">
        <w:rPr>
          <w:sz w:val="24"/>
          <w:szCs w:val="24"/>
        </w:rPr>
        <w:t>Содержание: вокальная музыка на стихи русских поэтов, программные инструментальные произведения, посвященные картинам русской природы, народного быта, сказкам, легендам (на примере творчества М.И. Глинки, С.В. Рахманинова, В.А. Гаврилина и других композиторов).</w:t>
      </w:r>
    </w:p>
    <w:p w:rsidR="00AE4285" w:rsidRPr="003F476F" w:rsidRDefault="00AE4285" w:rsidP="003F476F">
      <w:pPr>
        <w:pStyle w:val="20"/>
        <w:shd w:val="clear" w:color="auto" w:fill="auto"/>
        <w:spacing w:before="0" w:after="0" w:line="240" w:lineRule="auto"/>
        <w:ind w:firstLine="760"/>
        <w:rPr>
          <w:sz w:val="24"/>
          <w:szCs w:val="24"/>
        </w:rPr>
      </w:pPr>
      <w:r w:rsidRPr="003F476F">
        <w:rPr>
          <w:sz w:val="24"/>
          <w:szCs w:val="24"/>
        </w:rPr>
        <w:t>Виды деятельности обучающихся:</w:t>
      </w:r>
    </w:p>
    <w:p w:rsidR="00AE4285" w:rsidRPr="003F476F" w:rsidRDefault="00AE4285" w:rsidP="003F476F">
      <w:pPr>
        <w:pStyle w:val="20"/>
        <w:shd w:val="clear" w:color="auto" w:fill="auto"/>
        <w:spacing w:before="0" w:after="0" w:line="240" w:lineRule="auto"/>
        <w:ind w:firstLine="760"/>
        <w:rPr>
          <w:sz w:val="24"/>
          <w:szCs w:val="24"/>
        </w:rPr>
      </w:pPr>
      <w:r w:rsidRPr="003F476F">
        <w:rPr>
          <w:sz w:val="24"/>
          <w:szCs w:val="24"/>
        </w:rPr>
        <w:t>повторение, обобщение опыта слушания, проживания, анализа музыки русских композиторов, полученного на уровне начального общего образования;</w:t>
      </w:r>
    </w:p>
    <w:p w:rsidR="00AE4285" w:rsidRPr="003F476F" w:rsidRDefault="00AE4285" w:rsidP="003F476F">
      <w:pPr>
        <w:pStyle w:val="20"/>
        <w:shd w:val="clear" w:color="auto" w:fill="auto"/>
        <w:spacing w:before="0" w:after="0" w:line="240" w:lineRule="auto"/>
        <w:ind w:firstLine="760"/>
        <w:rPr>
          <w:sz w:val="24"/>
          <w:szCs w:val="24"/>
        </w:rPr>
      </w:pPr>
      <w:r w:rsidRPr="003F476F">
        <w:rPr>
          <w:sz w:val="24"/>
          <w:szCs w:val="24"/>
        </w:rPr>
        <w:t>выявление мелодичности, широты дыхания, интонационной близости русскому фольклору;</w:t>
      </w:r>
    </w:p>
    <w:p w:rsidR="00AE4285" w:rsidRPr="003F476F" w:rsidRDefault="00AE4285" w:rsidP="003F476F">
      <w:pPr>
        <w:pStyle w:val="20"/>
        <w:shd w:val="clear" w:color="auto" w:fill="auto"/>
        <w:spacing w:before="0" w:after="0" w:line="240" w:lineRule="auto"/>
        <w:ind w:firstLine="760"/>
        <w:rPr>
          <w:sz w:val="24"/>
          <w:szCs w:val="24"/>
        </w:rPr>
      </w:pPr>
      <w:r w:rsidRPr="003F476F">
        <w:rPr>
          <w:sz w:val="24"/>
          <w:szCs w:val="24"/>
        </w:rPr>
        <w:t>разучивание, исполнение не менее одного вокального произведения, сочиненного русским композитором-классиком;</w:t>
      </w:r>
    </w:p>
    <w:p w:rsidR="00AE4285" w:rsidRPr="003F476F" w:rsidRDefault="00AE4285" w:rsidP="003F476F">
      <w:pPr>
        <w:pStyle w:val="20"/>
        <w:shd w:val="clear" w:color="auto" w:fill="auto"/>
        <w:spacing w:before="0" w:after="0" w:line="240" w:lineRule="auto"/>
        <w:ind w:firstLine="760"/>
        <w:rPr>
          <w:sz w:val="24"/>
          <w:szCs w:val="24"/>
        </w:rPr>
      </w:pPr>
      <w:r w:rsidRPr="003F476F">
        <w:rPr>
          <w:sz w:val="24"/>
          <w:szCs w:val="24"/>
        </w:rPr>
        <w:t>музыкальная викторина на знание музыки, названий авторов изученных произведений;</w:t>
      </w:r>
    </w:p>
    <w:p w:rsidR="00AE4285" w:rsidRPr="003F476F" w:rsidRDefault="00AE4285" w:rsidP="003F476F">
      <w:pPr>
        <w:pStyle w:val="20"/>
        <w:shd w:val="clear" w:color="auto" w:fill="auto"/>
        <w:tabs>
          <w:tab w:val="left" w:pos="2651"/>
          <w:tab w:val="left" w:pos="4178"/>
        </w:tabs>
        <w:spacing w:before="0" w:after="0" w:line="240" w:lineRule="auto"/>
        <w:ind w:firstLine="760"/>
        <w:rPr>
          <w:sz w:val="24"/>
          <w:szCs w:val="24"/>
        </w:rPr>
      </w:pPr>
      <w:r w:rsidRPr="003F476F">
        <w:rPr>
          <w:sz w:val="24"/>
          <w:szCs w:val="24"/>
        </w:rPr>
        <w:t>вариативно:</w:t>
      </w:r>
      <w:r w:rsidRPr="003F476F">
        <w:rPr>
          <w:sz w:val="24"/>
          <w:szCs w:val="24"/>
        </w:rPr>
        <w:tab/>
        <w:t>рисование</w:t>
      </w:r>
      <w:r w:rsidRPr="003F476F">
        <w:rPr>
          <w:sz w:val="24"/>
          <w:szCs w:val="24"/>
        </w:rPr>
        <w:tab/>
        <w:t>по мотивам прослушанных музыкальных</w:t>
      </w:r>
    </w:p>
    <w:p w:rsidR="00AE4285" w:rsidRPr="003F476F" w:rsidRDefault="00AE4285" w:rsidP="003F476F">
      <w:pPr>
        <w:pStyle w:val="20"/>
        <w:shd w:val="clear" w:color="auto" w:fill="auto"/>
        <w:spacing w:before="0" w:after="0" w:line="240" w:lineRule="auto"/>
        <w:rPr>
          <w:sz w:val="24"/>
          <w:szCs w:val="24"/>
        </w:rPr>
      </w:pPr>
      <w:r w:rsidRPr="003F476F">
        <w:rPr>
          <w:sz w:val="24"/>
          <w:szCs w:val="24"/>
        </w:rPr>
        <w:t>произведений; посещение концерта классической музыки, в программу которого входят произведения русских композиторов.</w:t>
      </w:r>
    </w:p>
    <w:p w:rsidR="00AE4285" w:rsidRPr="003F476F" w:rsidRDefault="00AE4285" w:rsidP="003F476F">
      <w:pPr>
        <w:pStyle w:val="20"/>
        <w:shd w:val="clear" w:color="auto" w:fill="auto"/>
        <w:tabs>
          <w:tab w:val="left" w:pos="2026"/>
        </w:tabs>
        <w:spacing w:before="0" w:after="0" w:line="240" w:lineRule="auto"/>
        <w:ind w:firstLine="760"/>
        <w:rPr>
          <w:sz w:val="24"/>
          <w:szCs w:val="24"/>
        </w:rPr>
      </w:pPr>
      <w:r w:rsidRPr="003F476F">
        <w:rPr>
          <w:sz w:val="24"/>
          <w:szCs w:val="24"/>
        </w:rPr>
        <w:t>Золотой век русской культуры.</w:t>
      </w:r>
    </w:p>
    <w:p w:rsidR="00AE4285" w:rsidRPr="003F476F" w:rsidRDefault="00AE4285" w:rsidP="003F476F">
      <w:pPr>
        <w:pStyle w:val="20"/>
        <w:shd w:val="clear" w:color="auto" w:fill="auto"/>
        <w:spacing w:before="0" w:after="0" w:line="240" w:lineRule="auto"/>
        <w:ind w:firstLine="760"/>
        <w:rPr>
          <w:sz w:val="24"/>
          <w:szCs w:val="24"/>
        </w:rPr>
      </w:pPr>
      <w:r w:rsidRPr="003F476F">
        <w:rPr>
          <w:sz w:val="24"/>
          <w:szCs w:val="24"/>
        </w:rPr>
        <w:t>Содержание: светская музыка российского дворянства XIX века: музыкальные салоны, домашнее музицирование, балы, театры. Особенности отечественной музыкальной культуры XIX в. (на примере творчества М.И. Глинки, П.И. Чайковского, Н.А. Римского-Корсакова и других композиторов).</w:t>
      </w:r>
    </w:p>
    <w:p w:rsidR="00AE4285" w:rsidRPr="003F476F" w:rsidRDefault="00AE4285" w:rsidP="003F476F">
      <w:pPr>
        <w:pStyle w:val="20"/>
        <w:shd w:val="clear" w:color="auto" w:fill="auto"/>
        <w:spacing w:before="0" w:after="0" w:line="240" w:lineRule="auto"/>
        <w:ind w:firstLine="760"/>
        <w:rPr>
          <w:sz w:val="24"/>
          <w:szCs w:val="24"/>
        </w:rPr>
      </w:pPr>
      <w:r w:rsidRPr="003F476F">
        <w:rPr>
          <w:sz w:val="24"/>
          <w:szCs w:val="24"/>
        </w:rPr>
        <w:t>Виды деятельности обучающихся:</w:t>
      </w:r>
    </w:p>
    <w:p w:rsidR="00AE4285" w:rsidRPr="003F476F" w:rsidRDefault="00AE4285" w:rsidP="003F476F">
      <w:pPr>
        <w:pStyle w:val="20"/>
        <w:shd w:val="clear" w:color="auto" w:fill="auto"/>
        <w:spacing w:before="0" w:after="0" w:line="240" w:lineRule="auto"/>
        <w:ind w:firstLine="760"/>
        <w:rPr>
          <w:sz w:val="24"/>
          <w:szCs w:val="24"/>
        </w:rPr>
      </w:pPr>
      <w:r w:rsidRPr="003F476F">
        <w:rPr>
          <w:sz w:val="24"/>
          <w:szCs w:val="24"/>
        </w:rPr>
        <w:t>знакомство с шедеврами русской музыки XIX века, анализ художественного содержания, выразительных средств;</w:t>
      </w:r>
    </w:p>
    <w:p w:rsidR="00AE4285" w:rsidRPr="003F476F" w:rsidRDefault="00AE4285" w:rsidP="003F476F">
      <w:pPr>
        <w:pStyle w:val="20"/>
        <w:shd w:val="clear" w:color="auto" w:fill="auto"/>
        <w:spacing w:before="0" w:after="0" w:line="240" w:lineRule="auto"/>
        <w:ind w:firstLine="760"/>
        <w:rPr>
          <w:sz w:val="24"/>
          <w:szCs w:val="24"/>
        </w:rPr>
      </w:pPr>
      <w:r w:rsidRPr="003F476F">
        <w:rPr>
          <w:sz w:val="24"/>
          <w:szCs w:val="24"/>
        </w:rPr>
        <w:t>разучивание, исполнение не менее одного вокального произведения лирического характера, сочиненного русским композитором-классиком;</w:t>
      </w:r>
    </w:p>
    <w:p w:rsidR="00AE4285" w:rsidRPr="003F476F" w:rsidRDefault="00AE4285" w:rsidP="003F476F">
      <w:pPr>
        <w:pStyle w:val="20"/>
        <w:shd w:val="clear" w:color="auto" w:fill="auto"/>
        <w:spacing w:before="0" w:after="0" w:line="240" w:lineRule="auto"/>
        <w:ind w:firstLine="760"/>
        <w:rPr>
          <w:sz w:val="24"/>
          <w:szCs w:val="24"/>
        </w:rPr>
      </w:pPr>
      <w:r w:rsidRPr="003F476F">
        <w:rPr>
          <w:sz w:val="24"/>
          <w:szCs w:val="24"/>
        </w:rPr>
        <w:t>музыкальная викторина на знание музыки, названий и авторов изученных произведений;</w:t>
      </w:r>
    </w:p>
    <w:p w:rsidR="00AE4285" w:rsidRPr="003F476F" w:rsidRDefault="00AE4285" w:rsidP="003F476F">
      <w:pPr>
        <w:pStyle w:val="20"/>
        <w:shd w:val="clear" w:color="auto" w:fill="auto"/>
        <w:spacing w:before="0" w:after="0" w:line="240" w:lineRule="auto"/>
        <w:ind w:firstLine="760"/>
        <w:rPr>
          <w:sz w:val="24"/>
          <w:szCs w:val="24"/>
        </w:rPr>
      </w:pPr>
      <w:r w:rsidRPr="003F476F">
        <w:rPr>
          <w:sz w:val="24"/>
          <w:szCs w:val="24"/>
        </w:rPr>
        <w:t>вариативно: просмотр художественных фильмов, телепередач, посвященных русской культуре XIX века;</w:t>
      </w:r>
    </w:p>
    <w:p w:rsidR="00AE4285" w:rsidRPr="003F476F" w:rsidRDefault="00AE4285" w:rsidP="003F476F">
      <w:pPr>
        <w:pStyle w:val="20"/>
        <w:shd w:val="clear" w:color="auto" w:fill="auto"/>
        <w:spacing w:before="0" w:after="0" w:line="240" w:lineRule="auto"/>
        <w:ind w:firstLine="760"/>
        <w:rPr>
          <w:sz w:val="24"/>
          <w:szCs w:val="24"/>
        </w:rPr>
      </w:pPr>
      <w:r w:rsidRPr="003F476F">
        <w:rPr>
          <w:sz w:val="24"/>
          <w:szCs w:val="24"/>
        </w:rPr>
        <w:t>создание любительского фильма, радиопередачи, театрализованной музыкально-литературной композиции на основе музыки и литературы XIX века;</w:t>
      </w:r>
    </w:p>
    <w:p w:rsidR="00AE4285" w:rsidRPr="003F476F" w:rsidRDefault="00AE4285" w:rsidP="003F476F">
      <w:pPr>
        <w:pStyle w:val="20"/>
        <w:shd w:val="clear" w:color="auto" w:fill="auto"/>
        <w:spacing w:before="0" w:after="0" w:line="240" w:lineRule="auto"/>
        <w:ind w:firstLine="760"/>
        <w:rPr>
          <w:sz w:val="24"/>
          <w:szCs w:val="24"/>
        </w:rPr>
      </w:pPr>
      <w:r w:rsidRPr="003F476F">
        <w:rPr>
          <w:sz w:val="24"/>
          <w:szCs w:val="24"/>
        </w:rPr>
        <w:t>реконструкция костюмированного бала, музыкального салона.</w:t>
      </w:r>
    </w:p>
    <w:p w:rsidR="00AE4285" w:rsidRPr="003F476F" w:rsidRDefault="00AE4285" w:rsidP="003F476F">
      <w:pPr>
        <w:pStyle w:val="20"/>
        <w:shd w:val="clear" w:color="auto" w:fill="auto"/>
        <w:tabs>
          <w:tab w:val="left" w:pos="2001"/>
        </w:tabs>
        <w:spacing w:before="0" w:after="0" w:line="240" w:lineRule="auto"/>
        <w:ind w:firstLine="740"/>
        <w:rPr>
          <w:sz w:val="24"/>
          <w:szCs w:val="24"/>
        </w:rPr>
      </w:pPr>
      <w:r w:rsidRPr="003F476F">
        <w:rPr>
          <w:sz w:val="24"/>
          <w:szCs w:val="24"/>
        </w:rPr>
        <w:t>История страны и народа в музыке русских композиторов.</w:t>
      </w:r>
    </w:p>
    <w:p w:rsidR="00AE4285" w:rsidRPr="003F476F" w:rsidRDefault="00AE4285" w:rsidP="003F476F">
      <w:pPr>
        <w:pStyle w:val="20"/>
        <w:shd w:val="clear" w:color="auto" w:fill="auto"/>
        <w:spacing w:before="0" w:after="0" w:line="240" w:lineRule="auto"/>
        <w:ind w:firstLine="740"/>
        <w:rPr>
          <w:sz w:val="24"/>
          <w:szCs w:val="24"/>
        </w:rPr>
      </w:pPr>
      <w:r w:rsidRPr="003F476F">
        <w:rPr>
          <w:sz w:val="24"/>
          <w:szCs w:val="24"/>
        </w:rPr>
        <w:t>Содержание: образы народных героев, тема служения Отечеству в крупных</w:t>
      </w:r>
    </w:p>
    <w:p w:rsidR="00AE4285" w:rsidRPr="003F476F" w:rsidRDefault="00AE4285" w:rsidP="003F476F">
      <w:pPr>
        <w:pStyle w:val="20"/>
        <w:shd w:val="clear" w:color="auto" w:fill="auto"/>
        <w:spacing w:before="0" w:after="0" w:line="240" w:lineRule="auto"/>
        <w:rPr>
          <w:sz w:val="24"/>
          <w:szCs w:val="24"/>
        </w:rPr>
      </w:pPr>
      <w:r w:rsidRPr="003F476F">
        <w:rPr>
          <w:sz w:val="24"/>
          <w:szCs w:val="24"/>
        </w:rPr>
        <w:t>театральных и симфонических произведениях русских композиторов (на примере сочинений композиторов - Н.А. Римского-Корсакова, А.П. Бородина, М.П. Мусоргского, С.С. Прокофьева, Г.В. Свиридова и других композиторов).</w:t>
      </w:r>
    </w:p>
    <w:p w:rsidR="00AE4285" w:rsidRPr="003F476F" w:rsidRDefault="00AE4285" w:rsidP="003F476F">
      <w:pPr>
        <w:pStyle w:val="20"/>
        <w:shd w:val="clear" w:color="auto" w:fill="auto"/>
        <w:spacing w:before="0" w:after="0" w:line="240" w:lineRule="auto"/>
        <w:ind w:firstLine="740"/>
        <w:rPr>
          <w:sz w:val="24"/>
          <w:szCs w:val="24"/>
        </w:rPr>
      </w:pPr>
      <w:r w:rsidRPr="003F476F">
        <w:rPr>
          <w:sz w:val="24"/>
          <w:szCs w:val="24"/>
        </w:rPr>
        <w:t>Виды деятельности обучающихся:</w:t>
      </w:r>
    </w:p>
    <w:p w:rsidR="00AE4285" w:rsidRPr="003F476F" w:rsidRDefault="00AE4285" w:rsidP="003F476F">
      <w:pPr>
        <w:pStyle w:val="20"/>
        <w:shd w:val="clear" w:color="auto" w:fill="auto"/>
        <w:spacing w:before="0" w:after="0" w:line="240" w:lineRule="auto"/>
        <w:ind w:firstLine="740"/>
        <w:rPr>
          <w:sz w:val="24"/>
          <w:szCs w:val="24"/>
        </w:rPr>
      </w:pPr>
      <w:r w:rsidRPr="003F476F">
        <w:rPr>
          <w:sz w:val="24"/>
          <w:szCs w:val="24"/>
        </w:rPr>
        <w:t xml:space="preserve">знакомство с шедеврами русской музыки </w:t>
      </w:r>
      <w:r w:rsidRPr="003F476F">
        <w:rPr>
          <w:sz w:val="24"/>
          <w:szCs w:val="24"/>
          <w:lang w:val="en-US" w:bidi="en-US"/>
        </w:rPr>
        <w:t>XIX</w:t>
      </w:r>
      <w:r w:rsidRPr="003F476F">
        <w:rPr>
          <w:sz w:val="24"/>
          <w:szCs w:val="24"/>
          <w:lang w:bidi="en-US"/>
        </w:rPr>
        <w:t>-</w:t>
      </w:r>
      <w:r w:rsidRPr="003F476F">
        <w:rPr>
          <w:sz w:val="24"/>
          <w:szCs w:val="24"/>
          <w:lang w:val="en-US" w:bidi="en-US"/>
        </w:rPr>
        <w:t>XX</w:t>
      </w:r>
      <w:r w:rsidRPr="003F476F">
        <w:rPr>
          <w:sz w:val="24"/>
          <w:szCs w:val="24"/>
          <w:lang w:bidi="en-US"/>
        </w:rPr>
        <w:t xml:space="preserve"> </w:t>
      </w:r>
      <w:r w:rsidRPr="003F476F">
        <w:rPr>
          <w:sz w:val="24"/>
          <w:szCs w:val="24"/>
        </w:rPr>
        <w:t xml:space="preserve">веков, анализ художественного </w:t>
      </w:r>
      <w:r w:rsidRPr="003F476F">
        <w:rPr>
          <w:sz w:val="24"/>
          <w:szCs w:val="24"/>
        </w:rPr>
        <w:lastRenderedPageBreak/>
        <w:t>содержания и способов выражения патриотической идеи, гражданского пафоса;</w:t>
      </w:r>
    </w:p>
    <w:p w:rsidR="00AE4285" w:rsidRPr="003F476F" w:rsidRDefault="00AE4285" w:rsidP="003F476F">
      <w:pPr>
        <w:pStyle w:val="20"/>
        <w:shd w:val="clear" w:color="auto" w:fill="auto"/>
        <w:spacing w:before="0" w:after="0" w:line="240" w:lineRule="auto"/>
        <w:ind w:firstLine="740"/>
        <w:rPr>
          <w:sz w:val="24"/>
          <w:szCs w:val="24"/>
        </w:rPr>
      </w:pPr>
      <w:r w:rsidRPr="003F476F">
        <w:rPr>
          <w:sz w:val="24"/>
          <w:szCs w:val="24"/>
        </w:rPr>
        <w:t>разучивание, исполнение не менее одного вокального произведения патриотического содержания, сочиненного русским композитором-классиком;</w:t>
      </w:r>
    </w:p>
    <w:p w:rsidR="00AE4285" w:rsidRPr="003F476F" w:rsidRDefault="00AE4285" w:rsidP="003F476F">
      <w:pPr>
        <w:pStyle w:val="20"/>
        <w:shd w:val="clear" w:color="auto" w:fill="auto"/>
        <w:spacing w:before="0" w:after="0" w:line="240" w:lineRule="auto"/>
        <w:ind w:firstLine="740"/>
        <w:rPr>
          <w:sz w:val="24"/>
          <w:szCs w:val="24"/>
        </w:rPr>
      </w:pPr>
      <w:r w:rsidRPr="003F476F">
        <w:rPr>
          <w:sz w:val="24"/>
          <w:szCs w:val="24"/>
        </w:rPr>
        <w:t>исполнение Гимна Российской Федерации;</w:t>
      </w:r>
    </w:p>
    <w:p w:rsidR="00AE4285" w:rsidRPr="003F476F" w:rsidRDefault="00AE4285" w:rsidP="003F476F">
      <w:pPr>
        <w:pStyle w:val="20"/>
        <w:shd w:val="clear" w:color="auto" w:fill="auto"/>
        <w:spacing w:before="0" w:after="0" w:line="240" w:lineRule="auto"/>
        <w:ind w:firstLine="740"/>
        <w:rPr>
          <w:sz w:val="24"/>
          <w:szCs w:val="24"/>
        </w:rPr>
      </w:pPr>
      <w:r w:rsidRPr="003F476F">
        <w:rPr>
          <w:sz w:val="24"/>
          <w:szCs w:val="24"/>
        </w:rPr>
        <w:t>музыкальная викторина на знание музыки, названий и авторов изученных произведений;</w:t>
      </w:r>
    </w:p>
    <w:p w:rsidR="00AE4285" w:rsidRPr="003F476F" w:rsidRDefault="00AE4285" w:rsidP="003F476F">
      <w:pPr>
        <w:pStyle w:val="20"/>
        <w:shd w:val="clear" w:color="auto" w:fill="auto"/>
        <w:spacing w:before="0" w:after="0" w:line="240" w:lineRule="auto"/>
        <w:ind w:firstLine="740"/>
        <w:rPr>
          <w:sz w:val="24"/>
          <w:szCs w:val="24"/>
        </w:rPr>
      </w:pPr>
      <w:r w:rsidRPr="003F476F">
        <w:rPr>
          <w:sz w:val="24"/>
          <w:szCs w:val="24"/>
        </w:rPr>
        <w:t>вариативно: просмотр художественных фильмов, телепередач, посвященных творчеству композиторов - членов русского музыкального общества «Могучая кучка»;</w:t>
      </w:r>
    </w:p>
    <w:p w:rsidR="00AE4285" w:rsidRPr="003F476F" w:rsidRDefault="00AE4285" w:rsidP="003F476F">
      <w:pPr>
        <w:pStyle w:val="20"/>
        <w:shd w:val="clear" w:color="auto" w:fill="auto"/>
        <w:spacing w:before="0" w:after="0" w:line="240" w:lineRule="auto"/>
        <w:ind w:firstLine="740"/>
        <w:rPr>
          <w:sz w:val="24"/>
          <w:szCs w:val="24"/>
        </w:rPr>
      </w:pPr>
      <w:r w:rsidRPr="003F476F">
        <w:rPr>
          <w:sz w:val="24"/>
          <w:szCs w:val="24"/>
        </w:rPr>
        <w:t>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p w:rsidR="00AE4285" w:rsidRPr="003F476F" w:rsidRDefault="00AE4285" w:rsidP="003F476F">
      <w:pPr>
        <w:pStyle w:val="20"/>
        <w:shd w:val="clear" w:color="auto" w:fill="auto"/>
        <w:tabs>
          <w:tab w:val="left" w:pos="2006"/>
        </w:tabs>
        <w:spacing w:before="0" w:after="0" w:line="240" w:lineRule="auto"/>
        <w:ind w:firstLine="740"/>
        <w:rPr>
          <w:sz w:val="24"/>
          <w:szCs w:val="24"/>
        </w:rPr>
      </w:pPr>
      <w:r w:rsidRPr="003F476F">
        <w:rPr>
          <w:sz w:val="24"/>
          <w:szCs w:val="24"/>
        </w:rPr>
        <w:t>Русский балет.</w:t>
      </w:r>
    </w:p>
    <w:p w:rsidR="00AE4285" w:rsidRPr="003F476F" w:rsidRDefault="00AE4285" w:rsidP="003F476F">
      <w:pPr>
        <w:pStyle w:val="20"/>
        <w:shd w:val="clear" w:color="auto" w:fill="auto"/>
        <w:spacing w:before="0" w:after="0" w:line="240" w:lineRule="auto"/>
        <w:ind w:firstLine="740"/>
        <w:rPr>
          <w:sz w:val="24"/>
          <w:szCs w:val="24"/>
        </w:rPr>
      </w:pPr>
      <w:r w:rsidRPr="003F476F">
        <w:rPr>
          <w:sz w:val="24"/>
          <w:szCs w:val="24"/>
        </w:rPr>
        <w:t>Содержание: мировая слава русского балета. Творчество композиторов (П.И. Чайковский, С.С. Прокофьев, И.Ф. Стравинский, Р.К. Щедрин), балетмейстеров, артистов балета. Дягилевские сезоны.</w:t>
      </w:r>
    </w:p>
    <w:p w:rsidR="00AE4285" w:rsidRPr="003F476F" w:rsidRDefault="00AE4285" w:rsidP="003F476F">
      <w:pPr>
        <w:pStyle w:val="20"/>
        <w:shd w:val="clear" w:color="auto" w:fill="auto"/>
        <w:spacing w:before="0" w:after="0" w:line="240" w:lineRule="auto"/>
        <w:ind w:firstLine="740"/>
        <w:rPr>
          <w:sz w:val="24"/>
          <w:szCs w:val="24"/>
        </w:rPr>
      </w:pPr>
      <w:r w:rsidRPr="003F476F">
        <w:rPr>
          <w:sz w:val="24"/>
          <w:szCs w:val="24"/>
        </w:rPr>
        <w:t>Виды деятельности обучающихся:</w:t>
      </w:r>
    </w:p>
    <w:p w:rsidR="00AE4285" w:rsidRPr="003F476F" w:rsidRDefault="00AE4285" w:rsidP="003F476F">
      <w:pPr>
        <w:pStyle w:val="20"/>
        <w:shd w:val="clear" w:color="auto" w:fill="auto"/>
        <w:spacing w:before="0" w:after="0" w:line="240" w:lineRule="auto"/>
        <w:ind w:firstLine="740"/>
        <w:rPr>
          <w:sz w:val="24"/>
          <w:szCs w:val="24"/>
        </w:rPr>
      </w:pPr>
      <w:r w:rsidRPr="003F476F">
        <w:rPr>
          <w:sz w:val="24"/>
          <w:szCs w:val="24"/>
        </w:rPr>
        <w:t>знакомство с шедеврами русской балетной музыки;</w:t>
      </w:r>
    </w:p>
    <w:p w:rsidR="00AE4285" w:rsidRPr="003F476F" w:rsidRDefault="00AE4285" w:rsidP="003F476F">
      <w:pPr>
        <w:pStyle w:val="20"/>
        <w:shd w:val="clear" w:color="auto" w:fill="auto"/>
        <w:spacing w:before="0" w:after="0" w:line="240" w:lineRule="auto"/>
        <w:ind w:firstLine="740"/>
        <w:rPr>
          <w:sz w:val="24"/>
          <w:szCs w:val="24"/>
        </w:rPr>
      </w:pPr>
      <w:r w:rsidRPr="003F476F">
        <w:rPr>
          <w:sz w:val="24"/>
          <w:szCs w:val="24"/>
        </w:rPr>
        <w:t>поиск информации о постановках балетных спектаклей, гастролях российских балетных трупп за рубежом;</w:t>
      </w:r>
    </w:p>
    <w:p w:rsidR="00AE4285" w:rsidRPr="003F476F" w:rsidRDefault="00AE4285" w:rsidP="003F476F">
      <w:pPr>
        <w:pStyle w:val="20"/>
        <w:shd w:val="clear" w:color="auto" w:fill="auto"/>
        <w:spacing w:before="0" w:after="0" w:line="240" w:lineRule="auto"/>
        <w:ind w:firstLine="740"/>
        <w:rPr>
          <w:sz w:val="24"/>
          <w:szCs w:val="24"/>
        </w:rPr>
      </w:pPr>
      <w:r w:rsidRPr="003F476F">
        <w:rPr>
          <w:sz w:val="24"/>
          <w:szCs w:val="24"/>
        </w:rPr>
        <w:t>посещение балетного спектакля (просмотр в видеозаписи);</w:t>
      </w:r>
    </w:p>
    <w:p w:rsidR="00AE4285" w:rsidRPr="003F476F" w:rsidRDefault="00AE4285" w:rsidP="003F476F">
      <w:pPr>
        <w:pStyle w:val="20"/>
        <w:shd w:val="clear" w:color="auto" w:fill="auto"/>
        <w:spacing w:before="0" w:after="0" w:line="240" w:lineRule="auto"/>
        <w:ind w:firstLine="740"/>
        <w:rPr>
          <w:sz w:val="24"/>
          <w:szCs w:val="24"/>
        </w:rPr>
      </w:pPr>
      <w:r w:rsidRPr="003F476F">
        <w:rPr>
          <w:sz w:val="24"/>
          <w:szCs w:val="24"/>
        </w:rPr>
        <w:t>характеристика отдельных музыкальных номеров и спектакля в целом;</w:t>
      </w:r>
    </w:p>
    <w:p w:rsidR="00AE4285" w:rsidRPr="003F476F" w:rsidRDefault="00AE4285" w:rsidP="003F476F">
      <w:pPr>
        <w:pStyle w:val="20"/>
        <w:shd w:val="clear" w:color="auto" w:fill="auto"/>
        <w:spacing w:before="0" w:after="0" w:line="240" w:lineRule="auto"/>
        <w:ind w:firstLine="760"/>
        <w:rPr>
          <w:sz w:val="24"/>
          <w:szCs w:val="24"/>
        </w:rPr>
      </w:pPr>
      <w:r w:rsidRPr="003F476F">
        <w:rPr>
          <w:sz w:val="24"/>
          <w:szCs w:val="24"/>
        </w:rPr>
        <w:t>вариативно: исследовательские проекты, посвященные истории создания знаменитых балетов, творческой биографии балерин, танцовщиков, балетмейстеров;</w:t>
      </w:r>
    </w:p>
    <w:p w:rsidR="00AE4285" w:rsidRPr="003F476F" w:rsidRDefault="00AE4285" w:rsidP="003F476F">
      <w:pPr>
        <w:pStyle w:val="20"/>
        <w:shd w:val="clear" w:color="auto" w:fill="auto"/>
        <w:spacing w:before="0" w:after="0" w:line="240" w:lineRule="auto"/>
        <w:ind w:firstLine="760"/>
        <w:rPr>
          <w:sz w:val="24"/>
          <w:szCs w:val="24"/>
        </w:rPr>
      </w:pPr>
      <w:r w:rsidRPr="003F476F">
        <w:rPr>
          <w:sz w:val="24"/>
          <w:szCs w:val="24"/>
        </w:rPr>
        <w:t>съемки любительского фильма (в технике теневого, кукольного театра, мультипликации) на музыку какого-либо балета (фрагменты).</w:t>
      </w:r>
    </w:p>
    <w:p w:rsidR="00AE4285" w:rsidRPr="003F476F" w:rsidRDefault="00AE4285" w:rsidP="003F476F">
      <w:pPr>
        <w:pStyle w:val="20"/>
        <w:shd w:val="clear" w:color="auto" w:fill="auto"/>
        <w:tabs>
          <w:tab w:val="left" w:pos="2026"/>
        </w:tabs>
        <w:spacing w:before="0" w:after="0" w:line="240" w:lineRule="auto"/>
        <w:ind w:firstLine="760"/>
        <w:rPr>
          <w:sz w:val="24"/>
          <w:szCs w:val="24"/>
        </w:rPr>
      </w:pPr>
      <w:r w:rsidRPr="003F476F">
        <w:rPr>
          <w:sz w:val="24"/>
          <w:szCs w:val="24"/>
        </w:rPr>
        <w:t>Русская исполнительская школа.</w:t>
      </w:r>
    </w:p>
    <w:p w:rsidR="00AE4285" w:rsidRPr="003F476F" w:rsidRDefault="00AE4285" w:rsidP="003F476F">
      <w:pPr>
        <w:pStyle w:val="20"/>
        <w:shd w:val="clear" w:color="auto" w:fill="auto"/>
        <w:tabs>
          <w:tab w:val="left" w:pos="2704"/>
        </w:tabs>
        <w:spacing w:before="0" w:after="0" w:line="240" w:lineRule="auto"/>
        <w:ind w:firstLine="760"/>
        <w:rPr>
          <w:sz w:val="24"/>
          <w:szCs w:val="24"/>
        </w:rPr>
      </w:pPr>
      <w:r w:rsidRPr="003F476F">
        <w:rPr>
          <w:sz w:val="24"/>
          <w:szCs w:val="24"/>
        </w:rPr>
        <w:t>Содержание:</w:t>
      </w:r>
      <w:r w:rsidRPr="003F476F">
        <w:rPr>
          <w:sz w:val="24"/>
          <w:szCs w:val="24"/>
        </w:rPr>
        <w:tab/>
        <w:t>творчество выдающихся отечественных исполнителей</w:t>
      </w:r>
    </w:p>
    <w:p w:rsidR="00AE4285" w:rsidRPr="003F476F" w:rsidRDefault="00AE4285" w:rsidP="003F476F">
      <w:pPr>
        <w:pStyle w:val="20"/>
        <w:shd w:val="clear" w:color="auto" w:fill="auto"/>
        <w:spacing w:before="0" w:after="0" w:line="240" w:lineRule="auto"/>
        <w:rPr>
          <w:sz w:val="24"/>
          <w:szCs w:val="24"/>
        </w:rPr>
      </w:pPr>
      <w:r w:rsidRPr="003F476F">
        <w:rPr>
          <w:sz w:val="24"/>
          <w:szCs w:val="24"/>
        </w:rPr>
        <w:t>(А.Г. Рубинштейн, С. Рихтер, Л. Коган, М. Ростропович, Е. Мравинский и другие исполнители). Консерватории в Москве и Санкт-Петербурге, родном городе. Конкурс имени П.И. Чайковского.</w:t>
      </w:r>
    </w:p>
    <w:p w:rsidR="00AE4285" w:rsidRPr="003F476F" w:rsidRDefault="00AE4285" w:rsidP="003F476F">
      <w:pPr>
        <w:pStyle w:val="20"/>
        <w:shd w:val="clear" w:color="auto" w:fill="auto"/>
        <w:spacing w:before="0" w:after="0" w:line="240" w:lineRule="auto"/>
        <w:ind w:firstLine="760"/>
        <w:rPr>
          <w:sz w:val="24"/>
          <w:szCs w:val="24"/>
        </w:rPr>
      </w:pPr>
      <w:r w:rsidRPr="003F476F">
        <w:rPr>
          <w:sz w:val="24"/>
          <w:szCs w:val="24"/>
        </w:rPr>
        <w:t>Виды деятельности обучающихся:</w:t>
      </w:r>
    </w:p>
    <w:p w:rsidR="00AE4285" w:rsidRPr="003F476F" w:rsidRDefault="00AE4285" w:rsidP="003F476F">
      <w:pPr>
        <w:pStyle w:val="20"/>
        <w:shd w:val="clear" w:color="auto" w:fill="auto"/>
        <w:spacing w:before="0" w:after="0" w:line="240" w:lineRule="auto"/>
        <w:ind w:firstLine="760"/>
        <w:rPr>
          <w:sz w:val="24"/>
          <w:szCs w:val="24"/>
        </w:rPr>
      </w:pPr>
      <w:r w:rsidRPr="003F476F">
        <w:rPr>
          <w:sz w:val="24"/>
          <w:szCs w:val="24"/>
        </w:rPr>
        <w:t>слушание одних и тех же произведений в исполнении разных музыкантов, оценка особенностей интерпретации;</w:t>
      </w:r>
    </w:p>
    <w:p w:rsidR="00AE4285" w:rsidRPr="003F476F" w:rsidRDefault="00AE4285" w:rsidP="003F476F">
      <w:pPr>
        <w:pStyle w:val="20"/>
        <w:shd w:val="clear" w:color="auto" w:fill="auto"/>
        <w:spacing w:before="0" w:after="0" w:line="240" w:lineRule="auto"/>
        <w:ind w:firstLine="760"/>
        <w:rPr>
          <w:sz w:val="24"/>
          <w:szCs w:val="24"/>
        </w:rPr>
      </w:pPr>
      <w:r w:rsidRPr="003F476F">
        <w:rPr>
          <w:sz w:val="24"/>
          <w:szCs w:val="24"/>
        </w:rPr>
        <w:t>создание домашней фоно- и видеотеки из понравившихся произведений;</w:t>
      </w:r>
    </w:p>
    <w:p w:rsidR="00AE4285" w:rsidRPr="003F476F" w:rsidRDefault="00AE4285" w:rsidP="003F476F">
      <w:pPr>
        <w:pStyle w:val="20"/>
        <w:shd w:val="clear" w:color="auto" w:fill="auto"/>
        <w:spacing w:before="0" w:after="0" w:line="240" w:lineRule="auto"/>
        <w:ind w:firstLine="760"/>
        <w:rPr>
          <w:sz w:val="24"/>
          <w:szCs w:val="24"/>
        </w:rPr>
      </w:pPr>
      <w:r w:rsidRPr="003F476F">
        <w:rPr>
          <w:sz w:val="24"/>
          <w:szCs w:val="24"/>
        </w:rPr>
        <w:t>дискуссия на тему «Исполнитель - соавтор композитора»;</w:t>
      </w:r>
    </w:p>
    <w:p w:rsidR="00AE4285" w:rsidRPr="003F476F" w:rsidRDefault="00AE4285" w:rsidP="003F476F">
      <w:pPr>
        <w:pStyle w:val="20"/>
        <w:shd w:val="clear" w:color="auto" w:fill="auto"/>
        <w:spacing w:before="0" w:after="0" w:line="240" w:lineRule="auto"/>
        <w:ind w:firstLine="760"/>
        <w:rPr>
          <w:sz w:val="24"/>
          <w:szCs w:val="24"/>
        </w:rPr>
      </w:pPr>
      <w:r w:rsidRPr="003F476F">
        <w:rPr>
          <w:sz w:val="24"/>
          <w:szCs w:val="24"/>
        </w:rPr>
        <w:t>вариативно: исследовательские проекты, посвященные биографиям известных отечественных исполнителей классической музыки.</w:t>
      </w:r>
    </w:p>
    <w:p w:rsidR="00AE4285" w:rsidRPr="003F476F" w:rsidRDefault="00AE4285" w:rsidP="003F476F">
      <w:pPr>
        <w:pStyle w:val="20"/>
        <w:shd w:val="clear" w:color="auto" w:fill="auto"/>
        <w:tabs>
          <w:tab w:val="left" w:pos="2026"/>
        </w:tabs>
        <w:spacing w:before="0" w:after="0" w:line="240" w:lineRule="auto"/>
        <w:ind w:firstLine="760"/>
        <w:rPr>
          <w:sz w:val="24"/>
          <w:szCs w:val="24"/>
        </w:rPr>
      </w:pPr>
      <w:r w:rsidRPr="003F476F">
        <w:rPr>
          <w:sz w:val="24"/>
          <w:szCs w:val="24"/>
        </w:rPr>
        <w:t>Русская музыка - взгляд в будущее.</w:t>
      </w:r>
    </w:p>
    <w:p w:rsidR="00AE4285" w:rsidRPr="003F476F" w:rsidRDefault="00AE4285" w:rsidP="003F476F">
      <w:pPr>
        <w:pStyle w:val="20"/>
        <w:shd w:val="clear" w:color="auto" w:fill="auto"/>
        <w:spacing w:before="0" w:after="0" w:line="240" w:lineRule="auto"/>
        <w:ind w:firstLine="760"/>
        <w:rPr>
          <w:sz w:val="24"/>
          <w:szCs w:val="24"/>
        </w:rPr>
      </w:pPr>
      <w:r w:rsidRPr="003F476F">
        <w:rPr>
          <w:sz w:val="24"/>
          <w:szCs w:val="24"/>
        </w:rPr>
        <w:t>Содержание: идея светомузыки. Мистерии А.Н. Скрябина. Терменвокс, синтезатор Е. Мурзина, электронная музыка (на примере творчества А.Г. Шнитке, Э.Н. Артемьева и других композиторов).</w:t>
      </w:r>
    </w:p>
    <w:p w:rsidR="00AE4285" w:rsidRPr="003F476F" w:rsidRDefault="00AE4285" w:rsidP="003F476F">
      <w:pPr>
        <w:pStyle w:val="20"/>
        <w:shd w:val="clear" w:color="auto" w:fill="auto"/>
        <w:spacing w:before="0" w:after="0" w:line="240" w:lineRule="auto"/>
        <w:ind w:firstLine="760"/>
        <w:rPr>
          <w:sz w:val="24"/>
          <w:szCs w:val="24"/>
        </w:rPr>
      </w:pPr>
      <w:r w:rsidRPr="003F476F">
        <w:rPr>
          <w:sz w:val="24"/>
          <w:szCs w:val="24"/>
        </w:rPr>
        <w:t>Виды деятельности обучающихся:</w:t>
      </w:r>
    </w:p>
    <w:p w:rsidR="00AE4285" w:rsidRPr="003F476F" w:rsidRDefault="00AE4285" w:rsidP="003F476F">
      <w:pPr>
        <w:pStyle w:val="20"/>
        <w:shd w:val="clear" w:color="auto" w:fill="auto"/>
        <w:spacing w:before="0" w:after="0" w:line="240" w:lineRule="auto"/>
        <w:ind w:firstLine="760"/>
        <w:rPr>
          <w:sz w:val="24"/>
          <w:szCs w:val="24"/>
        </w:rPr>
      </w:pPr>
      <w:r w:rsidRPr="003F476F">
        <w:rPr>
          <w:sz w:val="24"/>
          <w:szCs w:val="24"/>
        </w:rPr>
        <w:t>знакомство с музыкой отечественных композиторов XX века, эстетическими и технологическими идеями по расширению возможностей и средств музыкального искусства;</w:t>
      </w:r>
    </w:p>
    <w:p w:rsidR="00AE4285" w:rsidRPr="003F476F" w:rsidRDefault="00AE4285" w:rsidP="003F476F">
      <w:pPr>
        <w:pStyle w:val="20"/>
        <w:shd w:val="clear" w:color="auto" w:fill="auto"/>
        <w:spacing w:before="0" w:after="0" w:line="240" w:lineRule="auto"/>
        <w:ind w:firstLine="760"/>
        <w:rPr>
          <w:sz w:val="24"/>
          <w:szCs w:val="24"/>
        </w:rPr>
      </w:pPr>
      <w:r w:rsidRPr="003F476F">
        <w:rPr>
          <w:sz w:val="24"/>
          <w:szCs w:val="24"/>
        </w:rPr>
        <w:t>слушание образцов электронной музыки, дискуссия о значении технических средств в создании современной музыки;</w:t>
      </w:r>
    </w:p>
    <w:p w:rsidR="00AE4285" w:rsidRPr="003F476F" w:rsidRDefault="00AE4285" w:rsidP="003F476F">
      <w:pPr>
        <w:pStyle w:val="20"/>
        <w:shd w:val="clear" w:color="auto" w:fill="auto"/>
        <w:spacing w:before="0" w:after="0" w:line="240" w:lineRule="auto"/>
        <w:ind w:firstLine="760"/>
        <w:rPr>
          <w:sz w:val="24"/>
          <w:szCs w:val="24"/>
        </w:rPr>
      </w:pPr>
      <w:r w:rsidRPr="003F476F">
        <w:rPr>
          <w:sz w:val="24"/>
          <w:szCs w:val="24"/>
        </w:rPr>
        <w:t>вариативно: исследовательские проекты, посвященные развитию музыкальной электроники в России;</w:t>
      </w:r>
    </w:p>
    <w:p w:rsidR="00AE4285" w:rsidRPr="003F476F" w:rsidRDefault="00AE4285" w:rsidP="003F476F">
      <w:pPr>
        <w:pStyle w:val="20"/>
        <w:shd w:val="clear" w:color="auto" w:fill="auto"/>
        <w:spacing w:before="0" w:after="0" w:line="240" w:lineRule="auto"/>
        <w:ind w:firstLine="760"/>
        <w:rPr>
          <w:sz w:val="24"/>
          <w:szCs w:val="24"/>
        </w:rPr>
      </w:pPr>
      <w:r w:rsidRPr="003F476F">
        <w:rPr>
          <w:sz w:val="24"/>
          <w:szCs w:val="24"/>
        </w:rPr>
        <w:t>импровизация, сочинение музыки с помощью цифровых устройств, программных продуктов и электронных гаджетов.</w:t>
      </w:r>
    </w:p>
    <w:p w:rsidR="00AE4285" w:rsidRPr="003F476F" w:rsidRDefault="00AE4285" w:rsidP="003F476F">
      <w:pPr>
        <w:pStyle w:val="20"/>
        <w:shd w:val="clear" w:color="auto" w:fill="auto"/>
        <w:tabs>
          <w:tab w:val="left" w:pos="1819"/>
        </w:tabs>
        <w:spacing w:before="0" w:after="0" w:line="240" w:lineRule="auto"/>
        <w:ind w:firstLine="760"/>
        <w:rPr>
          <w:sz w:val="24"/>
          <w:szCs w:val="24"/>
        </w:rPr>
      </w:pPr>
      <w:r w:rsidRPr="003F476F">
        <w:rPr>
          <w:sz w:val="24"/>
          <w:szCs w:val="24"/>
        </w:rPr>
        <w:t>Модуль № 4 «Жанры музыкального искусства».</w:t>
      </w:r>
    </w:p>
    <w:p w:rsidR="00AE4285" w:rsidRPr="003F476F" w:rsidRDefault="00AE4285" w:rsidP="003F476F">
      <w:pPr>
        <w:pStyle w:val="20"/>
        <w:shd w:val="clear" w:color="auto" w:fill="auto"/>
        <w:tabs>
          <w:tab w:val="left" w:pos="2026"/>
        </w:tabs>
        <w:spacing w:before="0" w:after="0" w:line="240" w:lineRule="auto"/>
        <w:ind w:firstLine="760"/>
        <w:rPr>
          <w:sz w:val="24"/>
          <w:szCs w:val="24"/>
        </w:rPr>
      </w:pPr>
      <w:r w:rsidRPr="003F476F">
        <w:rPr>
          <w:sz w:val="24"/>
          <w:szCs w:val="24"/>
        </w:rPr>
        <w:t>Камерная музыка.</w:t>
      </w:r>
    </w:p>
    <w:p w:rsidR="00AE4285" w:rsidRPr="003F476F" w:rsidRDefault="00AE4285" w:rsidP="003F476F">
      <w:pPr>
        <w:pStyle w:val="20"/>
        <w:shd w:val="clear" w:color="auto" w:fill="auto"/>
        <w:spacing w:before="0" w:after="0" w:line="240" w:lineRule="auto"/>
        <w:ind w:firstLine="760"/>
        <w:rPr>
          <w:sz w:val="24"/>
          <w:szCs w:val="24"/>
        </w:rPr>
      </w:pPr>
      <w:r w:rsidRPr="003F476F">
        <w:rPr>
          <w:sz w:val="24"/>
          <w:szCs w:val="24"/>
        </w:rPr>
        <w:t xml:space="preserve">Содержание: жанры камерной вокальной музыки (песня, романс, вокализ). </w:t>
      </w:r>
      <w:r w:rsidRPr="003F476F">
        <w:rPr>
          <w:sz w:val="24"/>
          <w:szCs w:val="24"/>
        </w:rPr>
        <w:lastRenderedPageBreak/>
        <w:t>Инструментальная миниатюра (вальс, ноктюрн, прелюдия, каприс). Одночастная, двухчастная, трехчастная репризная форма. Куплетная форма.</w:t>
      </w:r>
    </w:p>
    <w:p w:rsidR="00AE4285" w:rsidRPr="003F476F" w:rsidRDefault="00AE4285" w:rsidP="003F476F">
      <w:pPr>
        <w:pStyle w:val="20"/>
        <w:shd w:val="clear" w:color="auto" w:fill="auto"/>
        <w:spacing w:before="0" w:after="0" w:line="240" w:lineRule="auto"/>
        <w:ind w:firstLine="760"/>
        <w:rPr>
          <w:sz w:val="24"/>
          <w:szCs w:val="24"/>
        </w:rPr>
      </w:pPr>
      <w:r w:rsidRPr="003F476F">
        <w:rPr>
          <w:sz w:val="24"/>
          <w:szCs w:val="24"/>
        </w:rPr>
        <w:t>Виды деятельности обучающихся:</w:t>
      </w:r>
    </w:p>
    <w:p w:rsidR="00AE4285" w:rsidRPr="003F476F" w:rsidRDefault="00AE4285" w:rsidP="003F476F">
      <w:pPr>
        <w:pStyle w:val="20"/>
        <w:shd w:val="clear" w:color="auto" w:fill="auto"/>
        <w:spacing w:before="0" w:after="0" w:line="240" w:lineRule="auto"/>
        <w:ind w:firstLine="760"/>
        <w:rPr>
          <w:sz w:val="24"/>
          <w:szCs w:val="24"/>
        </w:rPr>
      </w:pPr>
      <w:r w:rsidRPr="003F476F">
        <w:rPr>
          <w:sz w:val="24"/>
          <w:szCs w:val="24"/>
        </w:rPr>
        <w:t>слушание музыкальных произведений изучаемых жанров, (зарубежных и русских композиторов), анализ выразительных средств, характеристика музыкального образа;</w:t>
      </w:r>
    </w:p>
    <w:p w:rsidR="00AE4285" w:rsidRPr="003F476F" w:rsidRDefault="00AE4285" w:rsidP="003F476F">
      <w:pPr>
        <w:pStyle w:val="20"/>
        <w:shd w:val="clear" w:color="auto" w:fill="auto"/>
        <w:spacing w:before="0" w:after="0" w:line="240" w:lineRule="auto"/>
        <w:ind w:firstLine="760"/>
        <w:rPr>
          <w:sz w:val="24"/>
          <w:szCs w:val="24"/>
        </w:rPr>
      </w:pPr>
      <w:r w:rsidRPr="003F476F">
        <w:rPr>
          <w:sz w:val="24"/>
          <w:szCs w:val="24"/>
        </w:rPr>
        <w:t>определение на слух музыкальной формы и составление ее буквенной наглядной схемы;</w:t>
      </w:r>
    </w:p>
    <w:p w:rsidR="00AE4285" w:rsidRPr="003F476F" w:rsidRDefault="00AE4285" w:rsidP="003F476F">
      <w:pPr>
        <w:pStyle w:val="20"/>
        <w:shd w:val="clear" w:color="auto" w:fill="auto"/>
        <w:spacing w:before="0" w:after="0" w:line="240" w:lineRule="auto"/>
        <w:ind w:firstLine="760"/>
        <w:rPr>
          <w:sz w:val="24"/>
          <w:szCs w:val="24"/>
        </w:rPr>
      </w:pPr>
      <w:r w:rsidRPr="003F476F">
        <w:rPr>
          <w:sz w:val="24"/>
          <w:szCs w:val="24"/>
        </w:rPr>
        <w:t>разучивание и исполнение произведений вокальных и инструментальных жанров;</w:t>
      </w:r>
    </w:p>
    <w:p w:rsidR="00AE4285" w:rsidRPr="003F476F" w:rsidRDefault="00AE4285" w:rsidP="003F476F">
      <w:pPr>
        <w:pStyle w:val="20"/>
        <w:shd w:val="clear" w:color="auto" w:fill="auto"/>
        <w:spacing w:before="0" w:after="0" w:line="240" w:lineRule="auto"/>
        <w:ind w:firstLine="760"/>
        <w:rPr>
          <w:sz w:val="24"/>
          <w:szCs w:val="24"/>
        </w:rPr>
      </w:pPr>
      <w:r w:rsidRPr="003F476F">
        <w:rPr>
          <w:sz w:val="24"/>
          <w:szCs w:val="24"/>
        </w:rPr>
        <w:t>вариативно: импровизация, сочинение кратких фрагментов с соблюдением основных признаков жанра (вокализ пение без слов, вальс - трехдольный метр);</w:t>
      </w:r>
    </w:p>
    <w:p w:rsidR="00AE4285" w:rsidRPr="003F476F" w:rsidRDefault="00AE4285" w:rsidP="003F476F">
      <w:pPr>
        <w:pStyle w:val="20"/>
        <w:shd w:val="clear" w:color="auto" w:fill="auto"/>
        <w:spacing w:before="0" w:after="0" w:line="240" w:lineRule="auto"/>
        <w:ind w:firstLine="760"/>
        <w:rPr>
          <w:sz w:val="24"/>
          <w:szCs w:val="24"/>
        </w:rPr>
      </w:pPr>
      <w:r w:rsidRPr="003F476F">
        <w:rPr>
          <w:sz w:val="24"/>
          <w:szCs w:val="24"/>
        </w:rPr>
        <w:t>индивидуальная или коллективная импровизация в заданной форме;</w:t>
      </w:r>
    </w:p>
    <w:p w:rsidR="00AE4285" w:rsidRPr="003F476F" w:rsidRDefault="00AE4285" w:rsidP="003F476F">
      <w:pPr>
        <w:pStyle w:val="20"/>
        <w:shd w:val="clear" w:color="auto" w:fill="auto"/>
        <w:spacing w:before="0" w:after="0" w:line="240" w:lineRule="auto"/>
        <w:ind w:firstLine="760"/>
        <w:rPr>
          <w:sz w:val="24"/>
          <w:szCs w:val="24"/>
        </w:rPr>
      </w:pPr>
      <w:r w:rsidRPr="003F476F">
        <w:rPr>
          <w:sz w:val="24"/>
          <w:szCs w:val="24"/>
        </w:rPr>
        <w:t>выражение музыкального образа камерной миниатюры через устный или письменный текст, рисунок, пластический этюд.</w:t>
      </w:r>
    </w:p>
    <w:p w:rsidR="00AE4285" w:rsidRPr="003F476F" w:rsidRDefault="00AE4285" w:rsidP="003F476F">
      <w:pPr>
        <w:pStyle w:val="20"/>
        <w:shd w:val="clear" w:color="auto" w:fill="auto"/>
        <w:tabs>
          <w:tab w:val="left" w:pos="2026"/>
        </w:tabs>
        <w:spacing w:before="0" w:after="0" w:line="240" w:lineRule="auto"/>
        <w:ind w:firstLine="760"/>
        <w:rPr>
          <w:sz w:val="24"/>
          <w:szCs w:val="24"/>
        </w:rPr>
      </w:pPr>
      <w:r w:rsidRPr="003F476F">
        <w:rPr>
          <w:sz w:val="24"/>
          <w:szCs w:val="24"/>
        </w:rPr>
        <w:t>Циклические формы и жанры.</w:t>
      </w:r>
    </w:p>
    <w:p w:rsidR="00AE4285" w:rsidRPr="003F476F" w:rsidRDefault="00AE4285" w:rsidP="003F476F">
      <w:pPr>
        <w:pStyle w:val="20"/>
        <w:shd w:val="clear" w:color="auto" w:fill="auto"/>
        <w:spacing w:before="0" w:after="0" w:line="240" w:lineRule="auto"/>
        <w:ind w:firstLine="760"/>
        <w:rPr>
          <w:sz w:val="24"/>
          <w:szCs w:val="24"/>
        </w:rPr>
      </w:pPr>
      <w:r w:rsidRPr="003F476F">
        <w:rPr>
          <w:sz w:val="24"/>
          <w:szCs w:val="24"/>
        </w:rPr>
        <w:t>Содержание: сюита, цикл миниатюр (вокальных, инструментальных). Принцип контраста. Прелюдия и фуга. Соната, концерт: трехчастная форма, контраст основных тем, разработочный принцип развития.</w:t>
      </w:r>
    </w:p>
    <w:p w:rsidR="00AE4285" w:rsidRPr="003F476F" w:rsidRDefault="00AE4285" w:rsidP="003F476F">
      <w:pPr>
        <w:pStyle w:val="20"/>
        <w:shd w:val="clear" w:color="auto" w:fill="auto"/>
        <w:spacing w:before="0" w:after="0" w:line="240" w:lineRule="auto"/>
        <w:ind w:firstLine="760"/>
        <w:rPr>
          <w:sz w:val="24"/>
          <w:szCs w:val="24"/>
        </w:rPr>
      </w:pPr>
      <w:r w:rsidRPr="003F476F">
        <w:rPr>
          <w:sz w:val="24"/>
          <w:szCs w:val="24"/>
        </w:rPr>
        <w:t>Виды деятельности обучающихся:</w:t>
      </w:r>
    </w:p>
    <w:p w:rsidR="00AE4285" w:rsidRPr="003F476F" w:rsidRDefault="00AE4285" w:rsidP="003F476F">
      <w:pPr>
        <w:pStyle w:val="20"/>
        <w:shd w:val="clear" w:color="auto" w:fill="auto"/>
        <w:spacing w:before="0" w:after="0" w:line="240" w:lineRule="auto"/>
        <w:ind w:firstLine="760"/>
        <w:rPr>
          <w:sz w:val="24"/>
          <w:szCs w:val="24"/>
        </w:rPr>
      </w:pPr>
      <w:r w:rsidRPr="003F476F">
        <w:rPr>
          <w:sz w:val="24"/>
          <w:szCs w:val="24"/>
        </w:rPr>
        <w:t>знакомство с циклом миниатюр, определение принципа, основного художественного замысла цикла;</w:t>
      </w:r>
    </w:p>
    <w:p w:rsidR="00AE4285" w:rsidRPr="003F476F" w:rsidRDefault="00AE4285" w:rsidP="003F476F">
      <w:pPr>
        <w:pStyle w:val="20"/>
        <w:shd w:val="clear" w:color="auto" w:fill="auto"/>
        <w:spacing w:before="0" w:after="0" w:line="240" w:lineRule="auto"/>
        <w:ind w:firstLine="760"/>
        <w:rPr>
          <w:sz w:val="24"/>
          <w:szCs w:val="24"/>
        </w:rPr>
      </w:pPr>
      <w:r w:rsidRPr="003F476F">
        <w:rPr>
          <w:sz w:val="24"/>
          <w:szCs w:val="24"/>
        </w:rPr>
        <w:t>разучивание и исполнение небольшого вокального цикла;</w:t>
      </w:r>
    </w:p>
    <w:p w:rsidR="00AE4285" w:rsidRPr="003F476F" w:rsidRDefault="00AE4285" w:rsidP="003F476F">
      <w:pPr>
        <w:pStyle w:val="20"/>
        <w:shd w:val="clear" w:color="auto" w:fill="auto"/>
        <w:spacing w:before="0" w:after="0" w:line="240" w:lineRule="auto"/>
        <w:ind w:firstLine="760"/>
        <w:rPr>
          <w:sz w:val="24"/>
          <w:szCs w:val="24"/>
        </w:rPr>
      </w:pPr>
      <w:r w:rsidRPr="003F476F">
        <w:rPr>
          <w:sz w:val="24"/>
          <w:szCs w:val="24"/>
        </w:rPr>
        <w:t>знакомство со строением сонатной формы;</w:t>
      </w:r>
    </w:p>
    <w:p w:rsidR="00AE4285" w:rsidRPr="003F476F" w:rsidRDefault="00AE4285" w:rsidP="003F476F">
      <w:pPr>
        <w:pStyle w:val="20"/>
        <w:shd w:val="clear" w:color="auto" w:fill="auto"/>
        <w:spacing w:before="0" w:after="0" w:line="240" w:lineRule="auto"/>
        <w:ind w:firstLine="760"/>
        <w:rPr>
          <w:sz w:val="24"/>
          <w:szCs w:val="24"/>
        </w:rPr>
      </w:pPr>
      <w:r w:rsidRPr="003F476F">
        <w:rPr>
          <w:sz w:val="24"/>
          <w:szCs w:val="24"/>
        </w:rPr>
        <w:t>определение на слух основных партий-тем в одной из классических сонат;</w:t>
      </w:r>
    </w:p>
    <w:p w:rsidR="00AE4285" w:rsidRPr="003F476F" w:rsidRDefault="00AE4285" w:rsidP="003F476F">
      <w:pPr>
        <w:pStyle w:val="20"/>
        <w:shd w:val="clear" w:color="auto" w:fill="auto"/>
        <w:spacing w:before="0" w:after="0" w:line="240" w:lineRule="auto"/>
        <w:ind w:firstLine="760"/>
        <w:rPr>
          <w:sz w:val="24"/>
          <w:szCs w:val="24"/>
        </w:rPr>
      </w:pPr>
      <w:r w:rsidRPr="003F476F">
        <w:rPr>
          <w:sz w:val="24"/>
          <w:szCs w:val="24"/>
        </w:rPr>
        <w:t>вариативно: посещение концерта (в том числе виртуального);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p w:rsidR="00AE4285" w:rsidRPr="003F476F" w:rsidRDefault="00AE4285" w:rsidP="003F476F">
      <w:pPr>
        <w:pStyle w:val="20"/>
        <w:shd w:val="clear" w:color="auto" w:fill="auto"/>
        <w:tabs>
          <w:tab w:val="left" w:pos="2026"/>
        </w:tabs>
        <w:spacing w:before="0" w:after="15" w:line="240" w:lineRule="auto"/>
        <w:ind w:firstLine="760"/>
        <w:rPr>
          <w:sz w:val="24"/>
          <w:szCs w:val="24"/>
        </w:rPr>
      </w:pPr>
      <w:r w:rsidRPr="003F476F">
        <w:rPr>
          <w:sz w:val="24"/>
          <w:szCs w:val="24"/>
        </w:rPr>
        <w:t>Симфоническая музыка.</w:t>
      </w:r>
    </w:p>
    <w:p w:rsidR="00AE4285" w:rsidRPr="003F476F" w:rsidRDefault="00AE4285" w:rsidP="003F476F">
      <w:pPr>
        <w:pStyle w:val="20"/>
        <w:shd w:val="clear" w:color="auto" w:fill="auto"/>
        <w:spacing w:before="0" w:after="0" w:line="240" w:lineRule="auto"/>
        <w:ind w:firstLine="760"/>
        <w:rPr>
          <w:sz w:val="24"/>
          <w:szCs w:val="24"/>
        </w:rPr>
      </w:pPr>
      <w:r w:rsidRPr="003F476F">
        <w:rPr>
          <w:sz w:val="24"/>
          <w:szCs w:val="24"/>
        </w:rPr>
        <w:t>Содержание: одночастные симфонические жанры (увертюра, картина). Симфония.</w:t>
      </w:r>
    </w:p>
    <w:p w:rsidR="00AE4285" w:rsidRPr="003F476F" w:rsidRDefault="00AE4285" w:rsidP="003F476F">
      <w:pPr>
        <w:pStyle w:val="20"/>
        <w:shd w:val="clear" w:color="auto" w:fill="auto"/>
        <w:spacing w:before="0" w:after="0" w:line="240" w:lineRule="auto"/>
        <w:ind w:firstLine="760"/>
        <w:rPr>
          <w:sz w:val="24"/>
          <w:szCs w:val="24"/>
        </w:rPr>
      </w:pPr>
      <w:r w:rsidRPr="003F476F">
        <w:rPr>
          <w:sz w:val="24"/>
          <w:szCs w:val="24"/>
        </w:rPr>
        <w:t>Виды деятельности обучающихся:</w:t>
      </w:r>
    </w:p>
    <w:p w:rsidR="00AE4285" w:rsidRPr="003F476F" w:rsidRDefault="00AE4285" w:rsidP="003F476F">
      <w:pPr>
        <w:pStyle w:val="20"/>
        <w:shd w:val="clear" w:color="auto" w:fill="auto"/>
        <w:spacing w:before="0" w:after="0" w:line="240" w:lineRule="auto"/>
        <w:ind w:firstLine="760"/>
        <w:rPr>
          <w:sz w:val="24"/>
          <w:szCs w:val="24"/>
        </w:rPr>
      </w:pPr>
      <w:r w:rsidRPr="003F476F">
        <w:rPr>
          <w:sz w:val="24"/>
          <w:szCs w:val="24"/>
        </w:rPr>
        <w:t>знакомство с образцами симфонической музыки: программной увертюры, классической 4-частной симфонии;</w:t>
      </w:r>
    </w:p>
    <w:p w:rsidR="00AE4285" w:rsidRPr="003F476F" w:rsidRDefault="00AE4285" w:rsidP="003F476F">
      <w:pPr>
        <w:pStyle w:val="20"/>
        <w:shd w:val="clear" w:color="auto" w:fill="auto"/>
        <w:spacing w:before="0" w:after="0" w:line="240" w:lineRule="auto"/>
        <w:ind w:firstLine="760"/>
        <w:rPr>
          <w:sz w:val="24"/>
          <w:szCs w:val="24"/>
        </w:rPr>
      </w:pPr>
      <w:r w:rsidRPr="003F476F">
        <w:rPr>
          <w:sz w:val="24"/>
          <w:szCs w:val="24"/>
        </w:rPr>
        <w:t>освоение основных тем (пропевание, графическая фиксация, пластическое интонирование), наблюдение за процессом развертывания музыкального повествования;</w:t>
      </w:r>
    </w:p>
    <w:p w:rsidR="00AE4285" w:rsidRPr="003F476F" w:rsidRDefault="00AE4285" w:rsidP="003F476F">
      <w:pPr>
        <w:pStyle w:val="20"/>
        <w:shd w:val="clear" w:color="auto" w:fill="auto"/>
        <w:spacing w:before="0" w:after="0" w:line="240" w:lineRule="auto"/>
        <w:ind w:firstLine="760"/>
        <w:rPr>
          <w:sz w:val="24"/>
          <w:szCs w:val="24"/>
        </w:rPr>
      </w:pPr>
      <w:r w:rsidRPr="003F476F">
        <w:rPr>
          <w:sz w:val="24"/>
          <w:szCs w:val="24"/>
        </w:rPr>
        <w:t>образно-тематический конспект;</w:t>
      </w:r>
    </w:p>
    <w:p w:rsidR="00AE4285" w:rsidRPr="003F476F" w:rsidRDefault="00AE4285" w:rsidP="003F476F">
      <w:pPr>
        <w:pStyle w:val="20"/>
        <w:shd w:val="clear" w:color="auto" w:fill="auto"/>
        <w:spacing w:before="0" w:after="0" w:line="240" w:lineRule="auto"/>
        <w:ind w:firstLine="760"/>
        <w:rPr>
          <w:sz w:val="24"/>
          <w:szCs w:val="24"/>
        </w:rPr>
      </w:pPr>
      <w:r w:rsidRPr="003F476F">
        <w:rPr>
          <w:sz w:val="24"/>
          <w:szCs w:val="24"/>
        </w:rPr>
        <w:t>исполнение (вокализация, пластическое интонирование, графическое моделирование, инструментальное музицирование) фрагментов симфонической музыки;</w:t>
      </w:r>
    </w:p>
    <w:p w:rsidR="00AE4285" w:rsidRPr="003F476F" w:rsidRDefault="00AE4285" w:rsidP="003F476F">
      <w:pPr>
        <w:pStyle w:val="20"/>
        <w:shd w:val="clear" w:color="auto" w:fill="auto"/>
        <w:spacing w:before="0" w:after="0" w:line="240" w:lineRule="auto"/>
        <w:ind w:firstLine="760"/>
        <w:rPr>
          <w:sz w:val="24"/>
          <w:szCs w:val="24"/>
        </w:rPr>
      </w:pPr>
      <w:r w:rsidRPr="003F476F">
        <w:rPr>
          <w:sz w:val="24"/>
          <w:szCs w:val="24"/>
        </w:rPr>
        <w:t>слушание целиком не менее одного симфонического произведения;</w:t>
      </w:r>
    </w:p>
    <w:p w:rsidR="00AE4285" w:rsidRPr="003F476F" w:rsidRDefault="00AE4285" w:rsidP="003F476F">
      <w:pPr>
        <w:pStyle w:val="20"/>
        <w:shd w:val="clear" w:color="auto" w:fill="auto"/>
        <w:spacing w:before="0" w:after="0" w:line="240" w:lineRule="auto"/>
        <w:ind w:firstLine="760"/>
        <w:rPr>
          <w:sz w:val="24"/>
          <w:szCs w:val="24"/>
        </w:rPr>
      </w:pPr>
      <w:r w:rsidRPr="003F476F">
        <w:rPr>
          <w:sz w:val="24"/>
          <w:szCs w:val="24"/>
        </w:rPr>
        <w:t>вариативно: посещение концерта (в том числе виртуального) симфонической музыки;</w:t>
      </w:r>
    </w:p>
    <w:p w:rsidR="00AE4285" w:rsidRPr="003F476F" w:rsidRDefault="00AE4285" w:rsidP="003F476F">
      <w:pPr>
        <w:pStyle w:val="20"/>
        <w:shd w:val="clear" w:color="auto" w:fill="auto"/>
        <w:spacing w:before="0" w:after="0" w:line="240" w:lineRule="auto"/>
        <w:ind w:firstLine="760"/>
        <w:rPr>
          <w:sz w:val="24"/>
          <w:szCs w:val="24"/>
        </w:rPr>
      </w:pPr>
      <w:r w:rsidRPr="003F476F">
        <w:rPr>
          <w:sz w:val="24"/>
          <w:szCs w:val="24"/>
        </w:rPr>
        <w:t>предварительное изучение информации о произведениях концерта (сколько в них частей, как они называются, когда могут звучать аплодисменты);</w:t>
      </w:r>
    </w:p>
    <w:p w:rsidR="00AE4285" w:rsidRPr="003F476F" w:rsidRDefault="00AE4285" w:rsidP="003F476F">
      <w:pPr>
        <w:pStyle w:val="20"/>
        <w:shd w:val="clear" w:color="auto" w:fill="auto"/>
        <w:spacing w:before="0" w:after="0" w:line="240" w:lineRule="auto"/>
        <w:ind w:firstLine="760"/>
        <w:rPr>
          <w:sz w:val="24"/>
          <w:szCs w:val="24"/>
        </w:rPr>
      </w:pPr>
      <w:r w:rsidRPr="003F476F">
        <w:rPr>
          <w:sz w:val="24"/>
          <w:szCs w:val="24"/>
        </w:rPr>
        <w:t>последующее составление рецензии на концерт.</w:t>
      </w:r>
    </w:p>
    <w:p w:rsidR="00AE4285" w:rsidRPr="003F476F" w:rsidRDefault="00AE4285" w:rsidP="003F476F">
      <w:pPr>
        <w:pStyle w:val="20"/>
        <w:shd w:val="clear" w:color="auto" w:fill="auto"/>
        <w:tabs>
          <w:tab w:val="left" w:pos="2026"/>
        </w:tabs>
        <w:spacing w:before="0" w:after="0" w:line="240" w:lineRule="auto"/>
        <w:ind w:firstLine="760"/>
        <w:rPr>
          <w:sz w:val="24"/>
          <w:szCs w:val="24"/>
        </w:rPr>
      </w:pPr>
      <w:r w:rsidRPr="003F476F">
        <w:rPr>
          <w:sz w:val="24"/>
          <w:szCs w:val="24"/>
        </w:rPr>
        <w:t>Театральные жанры.</w:t>
      </w:r>
    </w:p>
    <w:p w:rsidR="00AE4285" w:rsidRPr="003F476F" w:rsidRDefault="00AE4285" w:rsidP="003F476F">
      <w:pPr>
        <w:pStyle w:val="20"/>
        <w:shd w:val="clear" w:color="auto" w:fill="auto"/>
        <w:spacing w:before="0" w:after="0" w:line="240" w:lineRule="auto"/>
        <w:ind w:firstLine="760"/>
        <w:rPr>
          <w:sz w:val="24"/>
          <w:szCs w:val="24"/>
        </w:rPr>
      </w:pPr>
      <w:r w:rsidRPr="003F476F">
        <w:rPr>
          <w:sz w:val="24"/>
          <w:szCs w:val="24"/>
        </w:rPr>
        <w:t>Содержание: опера, балет, либретто. Строение музыкального спектакля: увертюра, действия, антракты, финал. Массовые сцены. Сольные номера главных героев. Номерная структура и сквозное развитие сюжета. Лейтмотивы. Роль оркестра в музыкальном спектакле.</w:t>
      </w:r>
    </w:p>
    <w:p w:rsidR="00AE4285" w:rsidRPr="003F476F" w:rsidRDefault="00AE4285" w:rsidP="003F476F">
      <w:pPr>
        <w:pStyle w:val="20"/>
        <w:shd w:val="clear" w:color="auto" w:fill="auto"/>
        <w:spacing w:before="0" w:after="0" w:line="240" w:lineRule="auto"/>
        <w:ind w:firstLine="760"/>
        <w:rPr>
          <w:sz w:val="24"/>
          <w:szCs w:val="24"/>
        </w:rPr>
      </w:pPr>
      <w:r w:rsidRPr="003F476F">
        <w:rPr>
          <w:sz w:val="24"/>
          <w:szCs w:val="24"/>
        </w:rPr>
        <w:t>Виды деятельности обучающихся:</w:t>
      </w:r>
    </w:p>
    <w:p w:rsidR="00AE4285" w:rsidRPr="003F476F" w:rsidRDefault="00AE4285" w:rsidP="003F476F">
      <w:pPr>
        <w:pStyle w:val="20"/>
        <w:shd w:val="clear" w:color="auto" w:fill="auto"/>
        <w:spacing w:before="0" w:after="0" w:line="240" w:lineRule="auto"/>
        <w:ind w:firstLine="760"/>
        <w:rPr>
          <w:sz w:val="24"/>
          <w:szCs w:val="24"/>
        </w:rPr>
      </w:pPr>
      <w:r w:rsidRPr="003F476F">
        <w:rPr>
          <w:sz w:val="24"/>
          <w:szCs w:val="24"/>
        </w:rPr>
        <w:t>знакомство с отдельными номерами из известных опер, балетов;</w:t>
      </w:r>
    </w:p>
    <w:p w:rsidR="00AE4285" w:rsidRPr="003F476F" w:rsidRDefault="00AE4285" w:rsidP="003F476F">
      <w:pPr>
        <w:pStyle w:val="20"/>
        <w:shd w:val="clear" w:color="auto" w:fill="auto"/>
        <w:spacing w:before="0" w:after="0" w:line="240" w:lineRule="auto"/>
        <w:ind w:firstLine="760"/>
        <w:rPr>
          <w:sz w:val="24"/>
          <w:szCs w:val="24"/>
        </w:rPr>
      </w:pPr>
      <w:r w:rsidRPr="003F476F">
        <w:rPr>
          <w:sz w:val="24"/>
          <w:szCs w:val="24"/>
        </w:rPr>
        <w:t>разучивание и исполнение небольшого хорового фрагмента из оперы, слушание данного хора в аудио- или видеозаписи, сравнение собственного и профессионального исполнений;</w:t>
      </w:r>
    </w:p>
    <w:p w:rsidR="00AE4285" w:rsidRPr="003F476F" w:rsidRDefault="00AE4285" w:rsidP="003F476F">
      <w:pPr>
        <w:pStyle w:val="20"/>
        <w:shd w:val="clear" w:color="auto" w:fill="auto"/>
        <w:spacing w:before="0" w:after="0" w:line="240" w:lineRule="auto"/>
        <w:ind w:firstLine="760"/>
        <w:rPr>
          <w:sz w:val="24"/>
          <w:szCs w:val="24"/>
        </w:rPr>
      </w:pPr>
      <w:r w:rsidRPr="003F476F">
        <w:rPr>
          <w:sz w:val="24"/>
          <w:szCs w:val="24"/>
        </w:rPr>
        <w:lastRenderedPageBreak/>
        <w:t>музыкальная викторина на материале изученных фрагментов музыкальных спектаклей;</w:t>
      </w:r>
    </w:p>
    <w:p w:rsidR="00AE4285" w:rsidRPr="003F476F" w:rsidRDefault="00AE4285" w:rsidP="003F476F">
      <w:pPr>
        <w:pStyle w:val="20"/>
        <w:shd w:val="clear" w:color="auto" w:fill="auto"/>
        <w:spacing w:before="0" w:after="0" w:line="240" w:lineRule="auto"/>
        <w:ind w:left="760"/>
        <w:rPr>
          <w:sz w:val="24"/>
          <w:szCs w:val="24"/>
        </w:rPr>
      </w:pPr>
      <w:r w:rsidRPr="003F476F">
        <w:rPr>
          <w:sz w:val="24"/>
          <w:szCs w:val="24"/>
        </w:rPr>
        <w:t>различение, определение на слух: тембров голосов оперных пев</w:t>
      </w:r>
      <w:r w:rsidR="003F476F">
        <w:rPr>
          <w:sz w:val="24"/>
          <w:szCs w:val="24"/>
        </w:rPr>
        <w:t>цов; оркестровых групп, тембров и</w:t>
      </w:r>
      <w:r w:rsidRPr="003F476F">
        <w:rPr>
          <w:sz w:val="24"/>
          <w:szCs w:val="24"/>
        </w:rPr>
        <w:t>нструментов; типа номера (соло, дуэт, хор);</w:t>
      </w:r>
    </w:p>
    <w:p w:rsidR="00AE4285" w:rsidRPr="003F476F" w:rsidRDefault="00AE4285" w:rsidP="003F476F">
      <w:pPr>
        <w:pStyle w:val="20"/>
        <w:shd w:val="clear" w:color="auto" w:fill="auto"/>
        <w:spacing w:before="0" w:after="0" w:line="240" w:lineRule="auto"/>
        <w:ind w:firstLine="760"/>
        <w:rPr>
          <w:sz w:val="24"/>
          <w:szCs w:val="24"/>
        </w:rPr>
      </w:pPr>
      <w:r w:rsidRPr="003F476F">
        <w:rPr>
          <w:sz w:val="24"/>
          <w:szCs w:val="24"/>
        </w:rPr>
        <w:t>вариативно: посещение театра оперы и балета (в том числе виртуального); предварительное изучение информации о музыкальном спектакле (сюжет, главные герои и исполнители, наиболее яркие музыкальные номера); последующее составление рецензии на спектакль.</w:t>
      </w:r>
    </w:p>
    <w:p w:rsidR="00AE4285" w:rsidRPr="003F476F" w:rsidRDefault="00AE4285" w:rsidP="003F476F">
      <w:pPr>
        <w:pStyle w:val="20"/>
        <w:shd w:val="clear" w:color="auto" w:fill="auto"/>
        <w:spacing w:before="0" w:after="0" w:line="240" w:lineRule="auto"/>
        <w:ind w:firstLine="760"/>
        <w:rPr>
          <w:sz w:val="24"/>
          <w:szCs w:val="24"/>
        </w:rPr>
      </w:pPr>
      <w:r w:rsidRPr="003F476F">
        <w:rPr>
          <w:sz w:val="24"/>
          <w:szCs w:val="24"/>
        </w:rPr>
        <w:t>Вариативные модули:</w:t>
      </w:r>
    </w:p>
    <w:p w:rsidR="00AE4285" w:rsidRPr="003F476F" w:rsidRDefault="00AE4285" w:rsidP="003F476F">
      <w:pPr>
        <w:pStyle w:val="20"/>
        <w:shd w:val="clear" w:color="auto" w:fill="auto"/>
        <w:tabs>
          <w:tab w:val="left" w:pos="1749"/>
        </w:tabs>
        <w:spacing w:before="0" w:after="0" w:line="240" w:lineRule="auto"/>
        <w:ind w:firstLine="760"/>
        <w:rPr>
          <w:sz w:val="24"/>
          <w:szCs w:val="24"/>
        </w:rPr>
      </w:pPr>
      <w:r w:rsidRPr="003F476F">
        <w:rPr>
          <w:sz w:val="24"/>
          <w:szCs w:val="24"/>
        </w:rPr>
        <w:t>Модуль № 5 «Музыка народов мира» (изучение тематических блоков данного модуля в календарном планировании целесообразно соотносить с изучением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p w:rsidR="00AE4285" w:rsidRPr="003F476F" w:rsidRDefault="00AE4285" w:rsidP="003F476F">
      <w:pPr>
        <w:pStyle w:val="20"/>
        <w:shd w:val="clear" w:color="auto" w:fill="auto"/>
        <w:tabs>
          <w:tab w:val="left" w:pos="1976"/>
        </w:tabs>
        <w:spacing w:before="0" w:after="0" w:line="240" w:lineRule="auto"/>
        <w:ind w:firstLine="760"/>
        <w:rPr>
          <w:sz w:val="24"/>
          <w:szCs w:val="24"/>
        </w:rPr>
      </w:pPr>
      <w:r w:rsidRPr="003F476F">
        <w:rPr>
          <w:sz w:val="24"/>
          <w:szCs w:val="24"/>
        </w:rPr>
        <w:t>Музыка - древнейший язык человечества.</w:t>
      </w:r>
    </w:p>
    <w:p w:rsidR="00AE4285" w:rsidRPr="003F476F" w:rsidRDefault="00AE4285" w:rsidP="003F476F">
      <w:pPr>
        <w:pStyle w:val="20"/>
        <w:shd w:val="clear" w:color="auto" w:fill="auto"/>
        <w:spacing w:before="0" w:after="0" w:line="240" w:lineRule="auto"/>
        <w:ind w:firstLine="760"/>
        <w:rPr>
          <w:sz w:val="24"/>
          <w:szCs w:val="24"/>
        </w:rPr>
      </w:pPr>
      <w:r w:rsidRPr="003F476F">
        <w:rPr>
          <w:sz w:val="24"/>
          <w:szCs w:val="24"/>
        </w:rPr>
        <w:t>Содержание: археологические находки, легенды и сказания о музыке древних. Древняя Греция - колыбель европейской культуры (театр, хор, оркестр, лады, учение о гармонии).</w:t>
      </w:r>
    </w:p>
    <w:p w:rsidR="00AE4285" w:rsidRPr="003F476F" w:rsidRDefault="00AE4285" w:rsidP="003F476F">
      <w:pPr>
        <w:pStyle w:val="20"/>
        <w:shd w:val="clear" w:color="auto" w:fill="auto"/>
        <w:spacing w:before="0" w:after="0" w:line="240" w:lineRule="auto"/>
        <w:ind w:firstLine="760"/>
        <w:rPr>
          <w:sz w:val="24"/>
          <w:szCs w:val="24"/>
        </w:rPr>
      </w:pPr>
      <w:r w:rsidRPr="003F476F">
        <w:rPr>
          <w:sz w:val="24"/>
          <w:szCs w:val="24"/>
        </w:rPr>
        <w:t>Виды деятельности обучающихся:</w:t>
      </w:r>
    </w:p>
    <w:p w:rsidR="00AE4285" w:rsidRPr="003F476F" w:rsidRDefault="00AE4285" w:rsidP="003F476F">
      <w:pPr>
        <w:pStyle w:val="20"/>
        <w:shd w:val="clear" w:color="auto" w:fill="auto"/>
        <w:spacing w:before="0" w:after="0" w:line="240" w:lineRule="auto"/>
        <w:ind w:firstLine="760"/>
        <w:rPr>
          <w:sz w:val="24"/>
          <w:szCs w:val="24"/>
        </w:rPr>
      </w:pPr>
      <w:r w:rsidRPr="003F476F">
        <w:rPr>
          <w:sz w:val="24"/>
          <w:szCs w:val="24"/>
        </w:rPr>
        <w:t>экскурсия в музей (реальный или виртуальный) с экспозицией музыкальных артефактов древности, последующий пересказ полученной информации;</w:t>
      </w:r>
    </w:p>
    <w:p w:rsidR="00AE4285" w:rsidRPr="003F476F" w:rsidRDefault="00AE4285" w:rsidP="003F476F">
      <w:pPr>
        <w:pStyle w:val="20"/>
        <w:shd w:val="clear" w:color="auto" w:fill="auto"/>
        <w:spacing w:before="0" w:after="0" w:line="240" w:lineRule="auto"/>
        <w:ind w:firstLine="760"/>
        <w:rPr>
          <w:sz w:val="24"/>
          <w:szCs w:val="24"/>
        </w:rPr>
      </w:pPr>
      <w:r w:rsidRPr="003F476F">
        <w:rPr>
          <w:sz w:val="24"/>
          <w:szCs w:val="24"/>
        </w:rPr>
        <w:t>импровизация в духе древнего обряда (вызывание дождя, поклонение тотемному животному);</w:t>
      </w:r>
    </w:p>
    <w:p w:rsidR="00AE4285" w:rsidRPr="003F476F" w:rsidRDefault="00AE4285" w:rsidP="003F476F">
      <w:pPr>
        <w:pStyle w:val="20"/>
        <w:shd w:val="clear" w:color="auto" w:fill="auto"/>
        <w:spacing w:before="0" w:after="0" w:line="240" w:lineRule="auto"/>
        <w:ind w:left="760"/>
        <w:rPr>
          <w:sz w:val="24"/>
          <w:szCs w:val="24"/>
        </w:rPr>
      </w:pPr>
      <w:r w:rsidRPr="003F476F">
        <w:rPr>
          <w:sz w:val="24"/>
          <w:szCs w:val="24"/>
        </w:rPr>
        <w:t>озвучивание, театрализация легенды (мифа) о музыке; вариативно: квесты, викторины, интеллектуальные игры;</w:t>
      </w:r>
    </w:p>
    <w:p w:rsidR="00AE4285" w:rsidRPr="003F476F" w:rsidRDefault="00AE4285" w:rsidP="003F476F">
      <w:pPr>
        <w:pStyle w:val="20"/>
        <w:shd w:val="clear" w:color="auto" w:fill="auto"/>
        <w:spacing w:before="0" w:after="0" w:line="240" w:lineRule="auto"/>
        <w:ind w:firstLine="760"/>
        <w:rPr>
          <w:sz w:val="24"/>
          <w:szCs w:val="24"/>
        </w:rPr>
      </w:pPr>
      <w:r w:rsidRPr="003F476F">
        <w:rPr>
          <w:sz w:val="24"/>
          <w:szCs w:val="24"/>
        </w:rPr>
        <w:t>исследовательские проекты в рамках тематики «Мифы Древней Греции в музыкальном искусстве XVII—XX веков».</w:t>
      </w:r>
    </w:p>
    <w:p w:rsidR="00AE4285" w:rsidRPr="003F476F" w:rsidRDefault="00AE4285" w:rsidP="003F476F">
      <w:pPr>
        <w:pStyle w:val="20"/>
        <w:shd w:val="clear" w:color="auto" w:fill="auto"/>
        <w:tabs>
          <w:tab w:val="left" w:pos="1965"/>
        </w:tabs>
        <w:spacing w:before="0" w:after="0" w:line="240" w:lineRule="auto"/>
        <w:ind w:firstLine="760"/>
        <w:rPr>
          <w:sz w:val="24"/>
          <w:szCs w:val="24"/>
        </w:rPr>
      </w:pPr>
      <w:r w:rsidRPr="003F476F">
        <w:rPr>
          <w:sz w:val="24"/>
          <w:szCs w:val="24"/>
        </w:rPr>
        <w:t>Музыкальный фольклор народов Европы. Содержание: Интонации и ритмы, формы и жанры европейского фольклора (для изучения данной темы рекомендуется выбрать не менее 2-3 национальных культур из следующего списка: английский, австрийский, немецкий, французский, итальянский, испанский,</w:t>
      </w:r>
    </w:p>
    <w:p w:rsidR="00AE4285" w:rsidRPr="003F476F" w:rsidRDefault="00AE4285" w:rsidP="003F476F">
      <w:pPr>
        <w:pStyle w:val="20"/>
        <w:shd w:val="clear" w:color="auto" w:fill="auto"/>
        <w:tabs>
          <w:tab w:val="left" w:pos="2698"/>
          <w:tab w:val="left" w:pos="4445"/>
          <w:tab w:val="left" w:pos="6542"/>
        </w:tabs>
        <w:spacing w:before="0" w:after="0" w:line="240" w:lineRule="auto"/>
        <w:rPr>
          <w:sz w:val="24"/>
          <w:szCs w:val="24"/>
        </w:rPr>
      </w:pPr>
      <w:r w:rsidRPr="003F476F">
        <w:rPr>
          <w:sz w:val="24"/>
          <w:szCs w:val="24"/>
        </w:rPr>
        <w:t>польский, норвежский, венгерский фольклор. Каждая выбранная национальная культура должна быть представлена не менее чем двумя наиболее яркими явлениями. В том числе, но не исключительно - образцами типичных инструментов, жанров, стилевых и культурных особенностей (например, испанский фольклор - кастаньеты, фламенко, болеро; польский фольклор - мазурка, полонез; французский фольклор - рондо, трубадуры; австрийский фольклор - альпийский р</w:t>
      </w:r>
      <w:r w:rsidR="003F476F">
        <w:rPr>
          <w:sz w:val="24"/>
          <w:szCs w:val="24"/>
        </w:rPr>
        <w:t xml:space="preserve">ог, тирольское пение, лендлер). </w:t>
      </w:r>
      <w:r w:rsidRPr="003F476F">
        <w:rPr>
          <w:sz w:val="24"/>
          <w:szCs w:val="24"/>
        </w:rPr>
        <w:t>Отражение</w:t>
      </w:r>
      <w:r w:rsidRPr="003F476F">
        <w:rPr>
          <w:sz w:val="24"/>
          <w:szCs w:val="24"/>
        </w:rPr>
        <w:tab/>
        <w:t>европейского</w:t>
      </w:r>
      <w:r w:rsidRPr="003F476F">
        <w:rPr>
          <w:sz w:val="24"/>
          <w:szCs w:val="24"/>
        </w:rPr>
        <w:tab/>
        <w:t>фольклора в творчестве</w:t>
      </w:r>
      <w:r w:rsidR="003F476F">
        <w:rPr>
          <w:sz w:val="24"/>
          <w:szCs w:val="24"/>
        </w:rPr>
        <w:t xml:space="preserve"> </w:t>
      </w:r>
      <w:r w:rsidRPr="003F476F">
        <w:rPr>
          <w:sz w:val="24"/>
          <w:szCs w:val="24"/>
        </w:rPr>
        <w:t>профессиональных композиторов.</w:t>
      </w:r>
    </w:p>
    <w:p w:rsidR="00AE4285" w:rsidRPr="003F476F" w:rsidRDefault="00AE4285" w:rsidP="003F476F">
      <w:pPr>
        <w:pStyle w:val="20"/>
        <w:shd w:val="clear" w:color="auto" w:fill="auto"/>
        <w:spacing w:before="0" w:after="0" w:line="240" w:lineRule="auto"/>
        <w:ind w:firstLine="760"/>
        <w:rPr>
          <w:sz w:val="24"/>
          <w:szCs w:val="24"/>
        </w:rPr>
      </w:pPr>
      <w:r w:rsidRPr="003F476F">
        <w:rPr>
          <w:sz w:val="24"/>
          <w:szCs w:val="24"/>
        </w:rPr>
        <w:t>Виды деятельности обучающихся:</w:t>
      </w:r>
    </w:p>
    <w:p w:rsidR="00AE4285" w:rsidRPr="003F476F" w:rsidRDefault="00AE4285" w:rsidP="003F476F">
      <w:pPr>
        <w:pStyle w:val="20"/>
        <w:shd w:val="clear" w:color="auto" w:fill="auto"/>
        <w:spacing w:before="0" w:after="0" w:line="240" w:lineRule="auto"/>
        <w:ind w:firstLine="760"/>
        <w:rPr>
          <w:sz w:val="24"/>
          <w:szCs w:val="24"/>
        </w:rPr>
      </w:pPr>
      <w:r w:rsidRPr="003F476F">
        <w:rPr>
          <w:sz w:val="24"/>
          <w:szCs w:val="24"/>
        </w:rPr>
        <w:t>выявление характерных интонаций и ритмов в звучании традиционной музыки народов Европы;</w:t>
      </w:r>
    </w:p>
    <w:p w:rsidR="00AE4285" w:rsidRPr="003F476F" w:rsidRDefault="00AE4285" w:rsidP="003F476F">
      <w:pPr>
        <w:pStyle w:val="20"/>
        <w:shd w:val="clear" w:color="auto" w:fill="auto"/>
        <w:spacing w:before="0" w:after="0" w:line="240" w:lineRule="auto"/>
        <w:ind w:firstLine="760"/>
        <w:rPr>
          <w:sz w:val="24"/>
          <w:szCs w:val="24"/>
        </w:rPr>
      </w:pPr>
      <w:r w:rsidRPr="003F476F">
        <w:rPr>
          <w:sz w:val="24"/>
          <w:szCs w:val="24"/>
        </w:rPr>
        <w:t>выявление общего и особенного при сравнении изучаемых образцов европейского фольклора и фольклора народов России;</w:t>
      </w:r>
    </w:p>
    <w:p w:rsidR="00AE4285" w:rsidRPr="003F476F" w:rsidRDefault="00AE4285" w:rsidP="003F476F">
      <w:pPr>
        <w:pStyle w:val="20"/>
        <w:shd w:val="clear" w:color="auto" w:fill="auto"/>
        <w:spacing w:before="0" w:after="0" w:line="240" w:lineRule="auto"/>
        <w:ind w:firstLine="760"/>
        <w:rPr>
          <w:sz w:val="24"/>
          <w:szCs w:val="24"/>
        </w:rPr>
      </w:pPr>
      <w:r w:rsidRPr="003F476F">
        <w:rPr>
          <w:sz w:val="24"/>
          <w:szCs w:val="24"/>
        </w:rPr>
        <w:t>разучивание и исполнение народных песен, танцев;</w:t>
      </w:r>
    </w:p>
    <w:p w:rsidR="00AE4285" w:rsidRPr="003F476F" w:rsidRDefault="00AE4285" w:rsidP="003F476F">
      <w:pPr>
        <w:pStyle w:val="20"/>
        <w:shd w:val="clear" w:color="auto" w:fill="auto"/>
        <w:spacing w:before="0" w:after="0" w:line="240" w:lineRule="auto"/>
        <w:ind w:firstLine="760"/>
        <w:rPr>
          <w:sz w:val="24"/>
          <w:szCs w:val="24"/>
        </w:rPr>
      </w:pPr>
      <w:r w:rsidRPr="003F476F">
        <w:rPr>
          <w:sz w:val="24"/>
          <w:szCs w:val="24"/>
        </w:rPr>
        <w:t>двигательная, ритмическая, интонационная импровизация по мотивам изученных традиций народов Европы (в том числе в форме рондо).</w:t>
      </w:r>
    </w:p>
    <w:p w:rsidR="00AE4285" w:rsidRPr="003F476F" w:rsidRDefault="00AE4285" w:rsidP="003F476F">
      <w:pPr>
        <w:pStyle w:val="20"/>
        <w:shd w:val="clear" w:color="auto" w:fill="auto"/>
        <w:tabs>
          <w:tab w:val="left" w:pos="2000"/>
        </w:tabs>
        <w:spacing w:before="0" w:after="0" w:line="240" w:lineRule="auto"/>
        <w:ind w:firstLine="760"/>
        <w:rPr>
          <w:sz w:val="24"/>
          <w:szCs w:val="24"/>
        </w:rPr>
      </w:pPr>
      <w:r w:rsidRPr="003F476F">
        <w:rPr>
          <w:sz w:val="24"/>
          <w:szCs w:val="24"/>
        </w:rPr>
        <w:t>Музыкальный фольклор народов Азии и Африки.</w:t>
      </w:r>
    </w:p>
    <w:p w:rsidR="00AE4285" w:rsidRPr="003F476F" w:rsidRDefault="00AE4285" w:rsidP="003F476F">
      <w:pPr>
        <w:pStyle w:val="20"/>
        <w:shd w:val="clear" w:color="auto" w:fill="auto"/>
        <w:spacing w:before="0" w:after="0" w:line="240" w:lineRule="auto"/>
        <w:ind w:firstLine="760"/>
        <w:rPr>
          <w:sz w:val="24"/>
          <w:szCs w:val="24"/>
        </w:rPr>
      </w:pPr>
      <w:r w:rsidRPr="003F476F">
        <w:rPr>
          <w:sz w:val="24"/>
          <w:szCs w:val="24"/>
        </w:rPr>
        <w:t>Содержание: африканская музыка - стихия ритма. Интонационно-ладовая основа музыки стран Азии (для изучения данного тематического блока рекомендуется выбрать 1-2 национальные традиции из следующего списка стран: Китай, Индия, Япония, Вьетнам, Индонезия, Иран, Турция), уникальные традиции, музыкальные инструменты. Представления о роли музыки в жизни людей.</w:t>
      </w:r>
    </w:p>
    <w:p w:rsidR="00AE4285" w:rsidRPr="003F476F" w:rsidRDefault="00AE4285" w:rsidP="003F476F">
      <w:pPr>
        <w:pStyle w:val="20"/>
        <w:shd w:val="clear" w:color="auto" w:fill="auto"/>
        <w:spacing w:before="0" w:after="0" w:line="240" w:lineRule="auto"/>
        <w:ind w:firstLine="760"/>
        <w:rPr>
          <w:sz w:val="24"/>
          <w:szCs w:val="24"/>
        </w:rPr>
      </w:pPr>
      <w:r w:rsidRPr="003F476F">
        <w:rPr>
          <w:sz w:val="24"/>
          <w:szCs w:val="24"/>
        </w:rPr>
        <w:lastRenderedPageBreak/>
        <w:t>Виды деятельности обучающихся:</w:t>
      </w:r>
    </w:p>
    <w:p w:rsidR="00AE4285" w:rsidRPr="003F476F" w:rsidRDefault="00AE4285" w:rsidP="003F476F">
      <w:pPr>
        <w:pStyle w:val="20"/>
        <w:shd w:val="clear" w:color="auto" w:fill="auto"/>
        <w:spacing w:before="0" w:after="0" w:line="240" w:lineRule="auto"/>
        <w:ind w:firstLine="760"/>
        <w:rPr>
          <w:sz w:val="24"/>
          <w:szCs w:val="24"/>
        </w:rPr>
      </w:pPr>
      <w:r w:rsidRPr="003F476F">
        <w:rPr>
          <w:sz w:val="24"/>
          <w:szCs w:val="24"/>
        </w:rPr>
        <w:t>выявление характерных интонаций и ритмов в звучании традиционной музыки народов Африки и Азии;</w:t>
      </w:r>
    </w:p>
    <w:p w:rsidR="00AE4285" w:rsidRPr="003F476F" w:rsidRDefault="00AE4285" w:rsidP="003F476F">
      <w:pPr>
        <w:pStyle w:val="20"/>
        <w:shd w:val="clear" w:color="auto" w:fill="auto"/>
        <w:spacing w:before="0" w:after="0" w:line="240" w:lineRule="auto"/>
        <w:ind w:firstLine="760"/>
        <w:rPr>
          <w:sz w:val="24"/>
          <w:szCs w:val="24"/>
        </w:rPr>
      </w:pPr>
      <w:r w:rsidRPr="003F476F">
        <w:rPr>
          <w:sz w:val="24"/>
          <w:szCs w:val="24"/>
        </w:rPr>
        <w:t>выявление общего и особенного при сравнении изучаемых образцов азиатского фольклора и фольклора народов России;</w:t>
      </w:r>
    </w:p>
    <w:p w:rsidR="00AE4285" w:rsidRPr="003F476F" w:rsidRDefault="00AE4285" w:rsidP="003F476F">
      <w:pPr>
        <w:pStyle w:val="20"/>
        <w:shd w:val="clear" w:color="auto" w:fill="auto"/>
        <w:spacing w:before="0" w:after="0" w:line="240" w:lineRule="auto"/>
        <w:ind w:firstLine="760"/>
        <w:rPr>
          <w:sz w:val="24"/>
          <w:szCs w:val="24"/>
        </w:rPr>
      </w:pPr>
      <w:r w:rsidRPr="003F476F">
        <w:rPr>
          <w:sz w:val="24"/>
          <w:szCs w:val="24"/>
        </w:rPr>
        <w:t>разучивание и исполнение народных песен, танцев;</w:t>
      </w:r>
    </w:p>
    <w:p w:rsidR="00AE4285" w:rsidRPr="003F476F" w:rsidRDefault="00AE4285" w:rsidP="003F476F">
      <w:pPr>
        <w:pStyle w:val="20"/>
        <w:shd w:val="clear" w:color="auto" w:fill="auto"/>
        <w:spacing w:before="0" w:after="0" w:line="240" w:lineRule="auto"/>
        <w:ind w:firstLine="760"/>
        <w:rPr>
          <w:sz w:val="24"/>
          <w:szCs w:val="24"/>
        </w:rPr>
      </w:pPr>
      <w:r w:rsidRPr="003F476F">
        <w:rPr>
          <w:sz w:val="24"/>
          <w:szCs w:val="24"/>
        </w:rPr>
        <w:t>коллективные ритмические импровизации на шумовых и ударных инструментах;</w:t>
      </w:r>
    </w:p>
    <w:p w:rsidR="00AE4285" w:rsidRPr="003F476F" w:rsidRDefault="00AE4285" w:rsidP="003F476F">
      <w:pPr>
        <w:pStyle w:val="20"/>
        <w:shd w:val="clear" w:color="auto" w:fill="auto"/>
        <w:spacing w:before="0" w:after="0" w:line="240" w:lineRule="auto"/>
        <w:ind w:firstLine="760"/>
        <w:rPr>
          <w:sz w:val="24"/>
          <w:szCs w:val="24"/>
        </w:rPr>
      </w:pPr>
      <w:r w:rsidRPr="003F476F">
        <w:rPr>
          <w:sz w:val="24"/>
          <w:szCs w:val="24"/>
        </w:rPr>
        <w:t>вариативно: исследовательские проекты по теме «Музыка стран Азии и Африки».</w:t>
      </w:r>
    </w:p>
    <w:p w:rsidR="00AE4285" w:rsidRPr="003F476F" w:rsidRDefault="00AE4285" w:rsidP="003F476F">
      <w:pPr>
        <w:pStyle w:val="20"/>
        <w:shd w:val="clear" w:color="auto" w:fill="auto"/>
        <w:tabs>
          <w:tab w:val="left" w:pos="2030"/>
        </w:tabs>
        <w:spacing w:before="0" w:after="0" w:line="240" w:lineRule="auto"/>
        <w:ind w:firstLine="760"/>
        <w:rPr>
          <w:sz w:val="24"/>
          <w:szCs w:val="24"/>
        </w:rPr>
      </w:pPr>
      <w:r w:rsidRPr="003F476F">
        <w:rPr>
          <w:sz w:val="24"/>
          <w:szCs w:val="24"/>
        </w:rPr>
        <w:t>Народная музыка Американского континента.</w:t>
      </w:r>
    </w:p>
    <w:p w:rsidR="00AE4285" w:rsidRPr="003F476F" w:rsidRDefault="00AE4285" w:rsidP="003F476F">
      <w:pPr>
        <w:pStyle w:val="20"/>
        <w:shd w:val="clear" w:color="auto" w:fill="auto"/>
        <w:spacing w:before="0" w:after="0" w:line="240" w:lineRule="auto"/>
        <w:ind w:firstLine="760"/>
        <w:rPr>
          <w:sz w:val="24"/>
          <w:szCs w:val="24"/>
        </w:rPr>
      </w:pPr>
      <w:r w:rsidRPr="003F476F">
        <w:rPr>
          <w:sz w:val="24"/>
          <w:szCs w:val="24"/>
        </w:rPr>
        <w:t>Содержание: Стили и жанры американской музыки (кантри, блюз, спиричуэле, самба, босса-нова). Смешение интонаций и ритмов различного происхождения.</w:t>
      </w:r>
    </w:p>
    <w:p w:rsidR="00AE4285" w:rsidRPr="003F476F" w:rsidRDefault="00AE4285" w:rsidP="003F476F">
      <w:pPr>
        <w:pStyle w:val="20"/>
        <w:shd w:val="clear" w:color="auto" w:fill="auto"/>
        <w:spacing w:before="0" w:after="0" w:line="240" w:lineRule="auto"/>
        <w:ind w:firstLine="760"/>
        <w:rPr>
          <w:sz w:val="24"/>
          <w:szCs w:val="24"/>
        </w:rPr>
      </w:pPr>
      <w:r w:rsidRPr="003F476F">
        <w:rPr>
          <w:sz w:val="24"/>
          <w:szCs w:val="24"/>
        </w:rPr>
        <w:t>Виды деятельности обучающихся:</w:t>
      </w:r>
    </w:p>
    <w:p w:rsidR="00AE4285" w:rsidRPr="003F476F" w:rsidRDefault="00AE4285" w:rsidP="003F476F">
      <w:pPr>
        <w:pStyle w:val="20"/>
        <w:shd w:val="clear" w:color="auto" w:fill="auto"/>
        <w:spacing w:before="0" w:after="0" w:line="240" w:lineRule="auto"/>
        <w:ind w:firstLine="760"/>
        <w:rPr>
          <w:sz w:val="24"/>
          <w:szCs w:val="24"/>
        </w:rPr>
      </w:pPr>
      <w:r w:rsidRPr="003F476F">
        <w:rPr>
          <w:sz w:val="24"/>
          <w:szCs w:val="24"/>
        </w:rPr>
        <w:t>выявление характерных интонаций и ритмов в звучании американского, латиноамериканского фольклора, прослеживание их национальных истоков;</w:t>
      </w:r>
    </w:p>
    <w:p w:rsidR="00AE4285" w:rsidRPr="003F476F" w:rsidRDefault="00AE4285" w:rsidP="003F476F">
      <w:pPr>
        <w:pStyle w:val="20"/>
        <w:shd w:val="clear" w:color="auto" w:fill="auto"/>
        <w:spacing w:before="0" w:after="0" w:line="240" w:lineRule="auto"/>
        <w:ind w:firstLine="760"/>
        <w:rPr>
          <w:sz w:val="24"/>
          <w:szCs w:val="24"/>
        </w:rPr>
      </w:pPr>
      <w:r w:rsidRPr="003F476F">
        <w:rPr>
          <w:sz w:val="24"/>
          <w:szCs w:val="24"/>
        </w:rPr>
        <w:t>разучивание и исполнение народных песен, танцев;</w:t>
      </w:r>
    </w:p>
    <w:p w:rsidR="00AE4285" w:rsidRPr="003F476F" w:rsidRDefault="00AE4285" w:rsidP="003F476F">
      <w:pPr>
        <w:pStyle w:val="20"/>
        <w:shd w:val="clear" w:color="auto" w:fill="auto"/>
        <w:spacing w:before="0" w:after="0" w:line="240" w:lineRule="auto"/>
        <w:ind w:firstLine="760"/>
        <w:rPr>
          <w:sz w:val="24"/>
          <w:szCs w:val="24"/>
        </w:rPr>
      </w:pPr>
      <w:r w:rsidRPr="003F476F">
        <w:rPr>
          <w:sz w:val="24"/>
          <w:szCs w:val="24"/>
        </w:rPr>
        <w:t>индивидуальные и коллективные ритмические и мелодические импровизации в стиле (жанре) изучаемой традиции.</w:t>
      </w:r>
    </w:p>
    <w:p w:rsidR="00AE4285" w:rsidRPr="003F476F" w:rsidRDefault="00AE4285" w:rsidP="003F476F">
      <w:pPr>
        <w:pStyle w:val="20"/>
        <w:shd w:val="clear" w:color="auto" w:fill="auto"/>
        <w:tabs>
          <w:tab w:val="left" w:pos="1819"/>
        </w:tabs>
        <w:spacing w:before="0" w:after="0" w:line="240" w:lineRule="auto"/>
        <w:ind w:firstLine="760"/>
        <w:rPr>
          <w:sz w:val="24"/>
          <w:szCs w:val="24"/>
        </w:rPr>
      </w:pPr>
      <w:r w:rsidRPr="003F476F">
        <w:rPr>
          <w:sz w:val="24"/>
          <w:szCs w:val="24"/>
        </w:rPr>
        <w:t>Модуль № 6 «Европейская классическая музыка».</w:t>
      </w:r>
    </w:p>
    <w:p w:rsidR="00AE4285" w:rsidRPr="003F476F" w:rsidRDefault="00AE4285" w:rsidP="003F476F">
      <w:pPr>
        <w:pStyle w:val="20"/>
        <w:shd w:val="clear" w:color="auto" w:fill="auto"/>
        <w:tabs>
          <w:tab w:val="left" w:pos="2030"/>
        </w:tabs>
        <w:spacing w:before="0" w:after="0" w:line="240" w:lineRule="auto"/>
        <w:ind w:firstLine="760"/>
        <w:rPr>
          <w:sz w:val="24"/>
          <w:szCs w:val="24"/>
        </w:rPr>
      </w:pPr>
      <w:r w:rsidRPr="003F476F">
        <w:rPr>
          <w:sz w:val="24"/>
          <w:szCs w:val="24"/>
        </w:rPr>
        <w:t>Национальные истоки классической музыки.</w:t>
      </w:r>
    </w:p>
    <w:p w:rsidR="00AE4285" w:rsidRPr="003F476F" w:rsidRDefault="00AE4285" w:rsidP="003F476F">
      <w:pPr>
        <w:pStyle w:val="20"/>
        <w:shd w:val="clear" w:color="auto" w:fill="auto"/>
        <w:spacing w:before="0" w:after="0" w:line="240" w:lineRule="auto"/>
        <w:ind w:firstLine="760"/>
        <w:rPr>
          <w:sz w:val="24"/>
          <w:szCs w:val="24"/>
        </w:rPr>
      </w:pPr>
      <w:r w:rsidRPr="003F476F">
        <w:rPr>
          <w:sz w:val="24"/>
          <w:szCs w:val="24"/>
        </w:rPr>
        <w:t>Содержание: национальный музыкальный стиль на примере творчества Ф. Шопена, Э. Грига и других композиторов. Значение и роль композитора классической музыки. Характерные жанры, образы, элементы музыкального языка.</w:t>
      </w:r>
    </w:p>
    <w:p w:rsidR="00AE4285" w:rsidRPr="003F476F" w:rsidRDefault="00AE4285" w:rsidP="003F476F">
      <w:pPr>
        <w:pStyle w:val="20"/>
        <w:shd w:val="clear" w:color="auto" w:fill="auto"/>
        <w:spacing w:before="0" w:after="0" w:line="240" w:lineRule="auto"/>
        <w:ind w:firstLine="760"/>
        <w:rPr>
          <w:sz w:val="24"/>
          <w:szCs w:val="24"/>
        </w:rPr>
      </w:pPr>
      <w:r w:rsidRPr="003F476F">
        <w:rPr>
          <w:sz w:val="24"/>
          <w:szCs w:val="24"/>
        </w:rPr>
        <w:t>Виды деятельности обучающихся:</w:t>
      </w:r>
    </w:p>
    <w:p w:rsidR="00AE4285" w:rsidRPr="003F476F" w:rsidRDefault="003F476F" w:rsidP="003F476F">
      <w:pPr>
        <w:pStyle w:val="20"/>
        <w:shd w:val="clear" w:color="auto" w:fill="auto"/>
        <w:tabs>
          <w:tab w:val="left" w:pos="2616"/>
          <w:tab w:val="left" w:pos="3102"/>
          <w:tab w:val="left" w:pos="7552"/>
          <w:tab w:val="right" w:pos="10179"/>
        </w:tabs>
        <w:spacing w:before="0" w:after="0" w:line="240" w:lineRule="auto"/>
        <w:ind w:firstLine="760"/>
        <w:rPr>
          <w:sz w:val="24"/>
          <w:szCs w:val="24"/>
        </w:rPr>
      </w:pPr>
      <w:r>
        <w:rPr>
          <w:sz w:val="24"/>
          <w:szCs w:val="24"/>
        </w:rPr>
        <w:t xml:space="preserve">Знакомство с образцами музыки разных жанров, </w:t>
      </w:r>
      <w:r w:rsidR="00AE4285" w:rsidRPr="003F476F">
        <w:rPr>
          <w:sz w:val="24"/>
          <w:szCs w:val="24"/>
        </w:rPr>
        <w:t>типичных</w:t>
      </w:r>
    </w:p>
    <w:p w:rsidR="00AE4285" w:rsidRPr="003F476F" w:rsidRDefault="00AE4285" w:rsidP="003F476F">
      <w:pPr>
        <w:pStyle w:val="20"/>
        <w:shd w:val="clear" w:color="auto" w:fill="auto"/>
        <w:spacing w:before="0" w:after="0" w:line="240" w:lineRule="auto"/>
        <w:rPr>
          <w:sz w:val="24"/>
          <w:szCs w:val="24"/>
        </w:rPr>
      </w:pPr>
      <w:r w:rsidRPr="003F476F">
        <w:rPr>
          <w:sz w:val="24"/>
          <w:szCs w:val="24"/>
        </w:rPr>
        <w:t>для рассматриваемых национальных стилей, творчества изучаемых композиторов;</w:t>
      </w:r>
    </w:p>
    <w:p w:rsidR="00AE4285" w:rsidRPr="003F476F" w:rsidRDefault="00AE4285" w:rsidP="003F476F">
      <w:pPr>
        <w:pStyle w:val="20"/>
        <w:shd w:val="clear" w:color="auto" w:fill="auto"/>
        <w:tabs>
          <w:tab w:val="left" w:pos="2616"/>
          <w:tab w:val="left" w:pos="3102"/>
          <w:tab w:val="left" w:pos="7552"/>
          <w:tab w:val="right" w:pos="10179"/>
        </w:tabs>
        <w:spacing w:before="0" w:after="0" w:line="240" w:lineRule="auto"/>
        <w:ind w:firstLine="760"/>
        <w:rPr>
          <w:sz w:val="24"/>
          <w:szCs w:val="24"/>
        </w:rPr>
      </w:pPr>
      <w:r w:rsidRPr="003F476F">
        <w:rPr>
          <w:sz w:val="24"/>
          <w:szCs w:val="24"/>
        </w:rPr>
        <w:t>определение</w:t>
      </w:r>
      <w:r w:rsidR="003F476F">
        <w:rPr>
          <w:sz w:val="24"/>
          <w:szCs w:val="24"/>
        </w:rPr>
        <w:tab/>
        <w:t>на</w:t>
      </w:r>
      <w:r w:rsidR="003F476F">
        <w:rPr>
          <w:sz w:val="24"/>
          <w:szCs w:val="24"/>
        </w:rPr>
        <w:tab/>
        <w:t xml:space="preserve">слух характерных интонаций, ритмов, </w:t>
      </w:r>
      <w:r w:rsidRPr="003F476F">
        <w:rPr>
          <w:sz w:val="24"/>
          <w:szCs w:val="24"/>
        </w:rPr>
        <w:t>элементов</w:t>
      </w:r>
    </w:p>
    <w:p w:rsidR="00AE4285" w:rsidRPr="003F476F" w:rsidRDefault="00AE4285" w:rsidP="003F476F">
      <w:pPr>
        <w:pStyle w:val="20"/>
        <w:shd w:val="clear" w:color="auto" w:fill="auto"/>
        <w:spacing w:before="0" w:after="0" w:line="240" w:lineRule="auto"/>
        <w:rPr>
          <w:sz w:val="24"/>
          <w:szCs w:val="24"/>
        </w:rPr>
      </w:pPr>
      <w:r w:rsidRPr="003F476F">
        <w:rPr>
          <w:sz w:val="24"/>
          <w:szCs w:val="24"/>
        </w:rPr>
        <w:t>музыкального языка, умение напеть наиболее яркие интонации, прохлопать ритмические примеры из числа изучаемых классических произведений;</w:t>
      </w:r>
    </w:p>
    <w:p w:rsidR="00AE4285" w:rsidRPr="003F476F" w:rsidRDefault="00AE4285" w:rsidP="003F476F">
      <w:pPr>
        <w:pStyle w:val="20"/>
        <w:shd w:val="clear" w:color="auto" w:fill="auto"/>
        <w:spacing w:before="0" w:after="0" w:line="240" w:lineRule="auto"/>
        <w:ind w:firstLine="760"/>
        <w:rPr>
          <w:sz w:val="24"/>
          <w:szCs w:val="24"/>
        </w:rPr>
      </w:pPr>
      <w:r w:rsidRPr="003F476F">
        <w:rPr>
          <w:sz w:val="24"/>
          <w:szCs w:val="24"/>
        </w:rPr>
        <w:t>разучивание, исполнение не менее одного вокального произведения, сочиненного композитором-классиком (из числа изучаемых в данном разделе);</w:t>
      </w:r>
    </w:p>
    <w:p w:rsidR="00AE4285" w:rsidRPr="003F476F" w:rsidRDefault="00AE4285" w:rsidP="003F476F">
      <w:pPr>
        <w:pStyle w:val="20"/>
        <w:shd w:val="clear" w:color="auto" w:fill="auto"/>
        <w:spacing w:before="0" w:after="0" w:line="240" w:lineRule="auto"/>
        <w:ind w:firstLine="760"/>
        <w:rPr>
          <w:sz w:val="24"/>
          <w:szCs w:val="24"/>
        </w:rPr>
      </w:pPr>
      <w:r w:rsidRPr="003F476F">
        <w:rPr>
          <w:sz w:val="24"/>
          <w:szCs w:val="24"/>
        </w:rPr>
        <w:t>музыкальная викторина на знание музыки, названий и авторов изученных произведений;</w:t>
      </w:r>
    </w:p>
    <w:p w:rsidR="00AE4285" w:rsidRPr="003F476F" w:rsidRDefault="00AE4285" w:rsidP="003F476F">
      <w:pPr>
        <w:pStyle w:val="20"/>
        <w:shd w:val="clear" w:color="auto" w:fill="auto"/>
        <w:tabs>
          <w:tab w:val="left" w:pos="2616"/>
        </w:tabs>
        <w:spacing w:before="0" w:after="0" w:line="240" w:lineRule="auto"/>
        <w:ind w:firstLine="760"/>
        <w:rPr>
          <w:sz w:val="24"/>
          <w:szCs w:val="24"/>
        </w:rPr>
      </w:pPr>
      <w:r w:rsidRPr="003F476F">
        <w:rPr>
          <w:sz w:val="24"/>
          <w:szCs w:val="24"/>
        </w:rPr>
        <w:t>вариативно:</w:t>
      </w:r>
      <w:r w:rsidRPr="003F476F">
        <w:rPr>
          <w:sz w:val="24"/>
          <w:szCs w:val="24"/>
        </w:rPr>
        <w:tab/>
        <w:t>исследовательские проекты о творчестве европейских</w:t>
      </w:r>
    </w:p>
    <w:p w:rsidR="00AE4285" w:rsidRPr="003F476F" w:rsidRDefault="00AE4285" w:rsidP="003F476F">
      <w:pPr>
        <w:pStyle w:val="20"/>
        <w:shd w:val="clear" w:color="auto" w:fill="auto"/>
        <w:tabs>
          <w:tab w:val="right" w:pos="10179"/>
        </w:tabs>
        <w:spacing w:before="0" w:after="0" w:line="240" w:lineRule="auto"/>
        <w:rPr>
          <w:sz w:val="24"/>
          <w:szCs w:val="24"/>
        </w:rPr>
      </w:pPr>
      <w:r w:rsidRPr="003F476F">
        <w:rPr>
          <w:sz w:val="24"/>
          <w:szCs w:val="24"/>
        </w:rPr>
        <w:t>композиторов-классиков, пр</w:t>
      </w:r>
      <w:r w:rsidR="003F476F">
        <w:rPr>
          <w:sz w:val="24"/>
          <w:szCs w:val="24"/>
        </w:rPr>
        <w:t xml:space="preserve">едставителей национальных школ; </w:t>
      </w:r>
      <w:r w:rsidRPr="003F476F">
        <w:rPr>
          <w:sz w:val="24"/>
          <w:szCs w:val="24"/>
        </w:rPr>
        <w:t>просмотр</w:t>
      </w:r>
    </w:p>
    <w:p w:rsidR="00AE4285" w:rsidRPr="003F476F" w:rsidRDefault="00AE4285" w:rsidP="003F476F">
      <w:pPr>
        <w:pStyle w:val="20"/>
        <w:shd w:val="clear" w:color="auto" w:fill="auto"/>
        <w:spacing w:before="0" w:after="0" w:line="240" w:lineRule="auto"/>
        <w:rPr>
          <w:sz w:val="24"/>
          <w:szCs w:val="24"/>
        </w:rPr>
      </w:pPr>
      <w:r w:rsidRPr="003F476F">
        <w:rPr>
          <w:sz w:val="24"/>
          <w:szCs w:val="24"/>
        </w:rPr>
        <w:t>художественных и документальных фильмов о творчестве выдающих европейских композиторов с последующим обсуждением в классе; посещение концерта классической музыки, балета драматического спектакля.</w:t>
      </w:r>
    </w:p>
    <w:p w:rsidR="00AE4285" w:rsidRPr="003F476F" w:rsidRDefault="00AE4285" w:rsidP="003F476F">
      <w:pPr>
        <w:pStyle w:val="20"/>
        <w:shd w:val="clear" w:color="auto" w:fill="auto"/>
        <w:tabs>
          <w:tab w:val="left" w:pos="1993"/>
        </w:tabs>
        <w:spacing w:before="0" w:after="20" w:line="240" w:lineRule="auto"/>
        <w:ind w:firstLine="760"/>
        <w:rPr>
          <w:sz w:val="24"/>
          <w:szCs w:val="24"/>
        </w:rPr>
      </w:pPr>
      <w:r w:rsidRPr="003F476F">
        <w:rPr>
          <w:sz w:val="24"/>
          <w:szCs w:val="24"/>
        </w:rPr>
        <w:t>Музыкант и публика.</w:t>
      </w:r>
    </w:p>
    <w:p w:rsidR="00AE4285" w:rsidRPr="003F476F" w:rsidRDefault="00AE4285" w:rsidP="003F476F">
      <w:pPr>
        <w:pStyle w:val="20"/>
        <w:shd w:val="clear" w:color="auto" w:fill="auto"/>
        <w:spacing w:before="0" w:after="0" w:line="240" w:lineRule="auto"/>
        <w:ind w:firstLine="760"/>
        <w:rPr>
          <w:sz w:val="24"/>
          <w:szCs w:val="24"/>
        </w:rPr>
      </w:pPr>
      <w:r w:rsidRPr="003F476F">
        <w:rPr>
          <w:sz w:val="24"/>
          <w:szCs w:val="24"/>
        </w:rPr>
        <w:t>Содержание: кумиры публики (на примере творчества В.А. Моцарта, Н. Паганини, Ф. Листа и других композиторов). Виртуозность, талант, труд, миссия композитора, исполнителя. Признание публики. Культура слушателя. Традиции слушания музыки в прошлые века и сегодня.</w:t>
      </w:r>
    </w:p>
    <w:p w:rsidR="00AE4285" w:rsidRPr="003F476F" w:rsidRDefault="00AE4285" w:rsidP="003F476F">
      <w:pPr>
        <w:pStyle w:val="20"/>
        <w:shd w:val="clear" w:color="auto" w:fill="auto"/>
        <w:spacing w:before="0" w:after="0" w:line="240" w:lineRule="auto"/>
        <w:ind w:firstLine="760"/>
        <w:rPr>
          <w:sz w:val="24"/>
          <w:szCs w:val="24"/>
        </w:rPr>
      </w:pPr>
      <w:r w:rsidRPr="003F476F">
        <w:rPr>
          <w:sz w:val="24"/>
          <w:szCs w:val="24"/>
        </w:rPr>
        <w:t>Виды деятельности обучающихся:</w:t>
      </w:r>
    </w:p>
    <w:p w:rsidR="00AE4285" w:rsidRPr="003F476F" w:rsidRDefault="00AE4285" w:rsidP="003F476F">
      <w:pPr>
        <w:pStyle w:val="20"/>
        <w:shd w:val="clear" w:color="auto" w:fill="auto"/>
        <w:spacing w:before="0" w:after="0" w:line="240" w:lineRule="auto"/>
        <w:ind w:firstLine="760"/>
        <w:rPr>
          <w:sz w:val="24"/>
          <w:szCs w:val="24"/>
        </w:rPr>
      </w:pPr>
      <w:r w:rsidRPr="003F476F">
        <w:rPr>
          <w:sz w:val="24"/>
          <w:szCs w:val="24"/>
        </w:rPr>
        <w:t>знакомство с образцами виртуозной музыки;</w:t>
      </w:r>
    </w:p>
    <w:p w:rsidR="00AE4285" w:rsidRPr="003F476F" w:rsidRDefault="00AE4285" w:rsidP="003F476F">
      <w:pPr>
        <w:pStyle w:val="20"/>
        <w:shd w:val="clear" w:color="auto" w:fill="auto"/>
        <w:spacing w:before="0" w:after="0" w:line="240" w:lineRule="auto"/>
        <w:ind w:firstLine="760"/>
        <w:rPr>
          <w:sz w:val="24"/>
          <w:szCs w:val="24"/>
        </w:rPr>
      </w:pPr>
      <w:r w:rsidRPr="003F476F">
        <w:rPr>
          <w:sz w:val="24"/>
          <w:szCs w:val="24"/>
        </w:rPr>
        <w:t>размышление над фактами биографий великих музыкантов - как любимцев публики, так и непонятых современниками;</w:t>
      </w:r>
    </w:p>
    <w:p w:rsidR="00AE4285" w:rsidRPr="003F476F" w:rsidRDefault="00AE4285" w:rsidP="003F476F">
      <w:pPr>
        <w:pStyle w:val="20"/>
        <w:shd w:val="clear" w:color="auto" w:fill="auto"/>
        <w:spacing w:before="0" w:after="0" w:line="240" w:lineRule="auto"/>
        <w:ind w:firstLine="760"/>
        <w:rPr>
          <w:sz w:val="24"/>
          <w:szCs w:val="24"/>
        </w:rPr>
      </w:pPr>
      <w:r w:rsidRPr="003F476F">
        <w:rPr>
          <w:sz w:val="24"/>
          <w:szCs w:val="24"/>
        </w:rPr>
        <w:t>определение на слух мелодий, интонаций, ритмов, элементов музыкального языка, изучаемых классических произведений, умение напеть их наиболее яркие ритмоинтонации;</w:t>
      </w:r>
    </w:p>
    <w:p w:rsidR="00AE4285" w:rsidRPr="003F476F" w:rsidRDefault="00AE4285" w:rsidP="003F476F">
      <w:pPr>
        <w:pStyle w:val="20"/>
        <w:shd w:val="clear" w:color="auto" w:fill="auto"/>
        <w:spacing w:before="0" w:after="0" w:line="240" w:lineRule="auto"/>
        <w:ind w:firstLine="760"/>
        <w:rPr>
          <w:sz w:val="24"/>
          <w:szCs w:val="24"/>
        </w:rPr>
      </w:pPr>
      <w:r w:rsidRPr="003F476F">
        <w:rPr>
          <w:sz w:val="24"/>
          <w:szCs w:val="24"/>
        </w:rPr>
        <w:t>музыкальная викторина на знание музыки, названий и авторов изученных произведений;</w:t>
      </w:r>
    </w:p>
    <w:p w:rsidR="00AE4285" w:rsidRPr="003F476F" w:rsidRDefault="00AE4285" w:rsidP="003F476F">
      <w:pPr>
        <w:pStyle w:val="20"/>
        <w:shd w:val="clear" w:color="auto" w:fill="auto"/>
        <w:spacing w:before="0" w:after="0" w:line="240" w:lineRule="auto"/>
        <w:ind w:firstLine="760"/>
        <w:rPr>
          <w:sz w:val="24"/>
          <w:szCs w:val="24"/>
        </w:rPr>
      </w:pPr>
      <w:r w:rsidRPr="003F476F">
        <w:rPr>
          <w:sz w:val="24"/>
          <w:szCs w:val="24"/>
        </w:rPr>
        <w:t>знание и соблюдение общепринятых норм слушания музыки, правил поведения в концертном зале, театре оперы и балета;</w:t>
      </w:r>
    </w:p>
    <w:p w:rsidR="00AE4285" w:rsidRPr="003F476F" w:rsidRDefault="00AE4285" w:rsidP="003F476F">
      <w:pPr>
        <w:pStyle w:val="20"/>
        <w:shd w:val="clear" w:color="auto" w:fill="auto"/>
        <w:spacing w:before="0" w:after="0" w:line="240" w:lineRule="auto"/>
        <w:ind w:firstLine="760"/>
        <w:rPr>
          <w:sz w:val="24"/>
          <w:szCs w:val="24"/>
        </w:rPr>
      </w:pPr>
      <w:r w:rsidRPr="003F476F">
        <w:rPr>
          <w:sz w:val="24"/>
          <w:szCs w:val="24"/>
        </w:rPr>
        <w:lastRenderedPageBreak/>
        <w:t>вариативно: работа с интерактивной картой (география путешествий, гастролей), лентой времени (имена, факты, явления, музыкальные произведения); посещение концерта классической музыки с последующим обсуждением в классе; создание тематической подборки музыкальных произведений для домашнего прослушивания.</w:t>
      </w:r>
    </w:p>
    <w:p w:rsidR="00AE4285" w:rsidRPr="003F476F" w:rsidRDefault="00AE4285" w:rsidP="003F476F">
      <w:pPr>
        <w:pStyle w:val="20"/>
        <w:shd w:val="clear" w:color="auto" w:fill="auto"/>
        <w:tabs>
          <w:tab w:val="left" w:pos="1993"/>
        </w:tabs>
        <w:spacing w:before="0" w:after="0" w:line="240" w:lineRule="auto"/>
        <w:ind w:firstLine="760"/>
        <w:rPr>
          <w:sz w:val="24"/>
          <w:szCs w:val="24"/>
        </w:rPr>
      </w:pPr>
      <w:r w:rsidRPr="003F476F">
        <w:rPr>
          <w:sz w:val="24"/>
          <w:szCs w:val="24"/>
        </w:rPr>
        <w:t>Музыка - зеркало эпохи.</w:t>
      </w:r>
    </w:p>
    <w:p w:rsidR="00AE4285" w:rsidRPr="003F476F" w:rsidRDefault="00AE4285" w:rsidP="003F476F">
      <w:pPr>
        <w:pStyle w:val="20"/>
        <w:shd w:val="clear" w:color="auto" w:fill="auto"/>
        <w:spacing w:before="0" w:after="0" w:line="240" w:lineRule="auto"/>
        <w:ind w:firstLine="760"/>
        <w:rPr>
          <w:sz w:val="24"/>
          <w:szCs w:val="24"/>
        </w:rPr>
      </w:pPr>
      <w:r w:rsidRPr="003F476F">
        <w:rPr>
          <w:sz w:val="24"/>
          <w:szCs w:val="24"/>
        </w:rPr>
        <w:t>Содержание: искусство как отражение, с одной стороны - образа жизни, с другой - главных ценностей, идеалов конкретной эпохи. Стили барокко и классицизм (круг основных образов, характерных интонаций, жанров). Полифонический и гомофонно-гармонический склад на примере творчества И. Баха и Л. Бетховена.</w:t>
      </w:r>
    </w:p>
    <w:p w:rsidR="00AE4285" w:rsidRPr="003F476F" w:rsidRDefault="00AE4285" w:rsidP="003F476F">
      <w:pPr>
        <w:pStyle w:val="20"/>
        <w:shd w:val="clear" w:color="auto" w:fill="auto"/>
        <w:spacing w:before="0" w:after="0" w:line="240" w:lineRule="auto"/>
        <w:ind w:firstLine="760"/>
        <w:rPr>
          <w:sz w:val="24"/>
          <w:szCs w:val="24"/>
        </w:rPr>
      </w:pPr>
      <w:r w:rsidRPr="003F476F">
        <w:rPr>
          <w:sz w:val="24"/>
          <w:szCs w:val="24"/>
        </w:rPr>
        <w:t>Виды деятельности обучающихся:</w:t>
      </w:r>
    </w:p>
    <w:p w:rsidR="00AE4285" w:rsidRPr="003F476F" w:rsidRDefault="00AE4285" w:rsidP="003F476F">
      <w:pPr>
        <w:pStyle w:val="20"/>
        <w:shd w:val="clear" w:color="auto" w:fill="auto"/>
        <w:spacing w:before="0" w:after="0" w:line="240" w:lineRule="auto"/>
        <w:ind w:firstLine="760"/>
        <w:rPr>
          <w:sz w:val="24"/>
          <w:szCs w:val="24"/>
        </w:rPr>
      </w:pPr>
      <w:r w:rsidRPr="003F476F">
        <w:rPr>
          <w:sz w:val="24"/>
          <w:szCs w:val="24"/>
        </w:rPr>
        <w:t>знакомство с образцами полифонической и гомофонно-гармонической музыки;</w:t>
      </w:r>
    </w:p>
    <w:p w:rsidR="00AE4285" w:rsidRPr="003F476F" w:rsidRDefault="00AE4285" w:rsidP="003F476F">
      <w:pPr>
        <w:pStyle w:val="20"/>
        <w:shd w:val="clear" w:color="auto" w:fill="auto"/>
        <w:spacing w:before="0" w:after="0" w:line="240" w:lineRule="auto"/>
        <w:ind w:firstLine="760"/>
        <w:rPr>
          <w:sz w:val="24"/>
          <w:szCs w:val="24"/>
        </w:rPr>
      </w:pPr>
      <w:r w:rsidRPr="003F476F">
        <w:rPr>
          <w:sz w:val="24"/>
          <w:szCs w:val="24"/>
        </w:rPr>
        <w:t>разучивание, исполнение не менее одного вокального произведения, сочиненного композитором-классиком (из числа изучаемых в данном разделе);</w:t>
      </w:r>
    </w:p>
    <w:p w:rsidR="00AE4285" w:rsidRPr="003F476F" w:rsidRDefault="00AE4285" w:rsidP="003F476F">
      <w:pPr>
        <w:pStyle w:val="20"/>
        <w:shd w:val="clear" w:color="auto" w:fill="auto"/>
        <w:spacing w:before="0" w:after="0" w:line="240" w:lineRule="auto"/>
        <w:ind w:firstLine="760"/>
        <w:rPr>
          <w:sz w:val="24"/>
          <w:szCs w:val="24"/>
        </w:rPr>
      </w:pPr>
      <w:r w:rsidRPr="003F476F">
        <w:rPr>
          <w:sz w:val="24"/>
          <w:szCs w:val="24"/>
        </w:rPr>
        <w:t>исполнение вокальных, ритмических, речевых канонов;</w:t>
      </w:r>
    </w:p>
    <w:p w:rsidR="00AE4285" w:rsidRPr="003F476F" w:rsidRDefault="00AE4285" w:rsidP="003F476F">
      <w:pPr>
        <w:pStyle w:val="20"/>
        <w:shd w:val="clear" w:color="auto" w:fill="auto"/>
        <w:spacing w:before="0" w:after="0" w:line="240" w:lineRule="auto"/>
        <w:ind w:firstLine="760"/>
        <w:rPr>
          <w:sz w:val="24"/>
          <w:szCs w:val="24"/>
        </w:rPr>
      </w:pPr>
      <w:r w:rsidRPr="003F476F">
        <w:rPr>
          <w:sz w:val="24"/>
          <w:szCs w:val="24"/>
        </w:rPr>
        <w:t>музыкальная викторина на знание музыки, названий и авторов изученных произведений;</w:t>
      </w:r>
    </w:p>
    <w:p w:rsidR="00AE4285" w:rsidRPr="003F476F" w:rsidRDefault="00AE4285" w:rsidP="003F476F">
      <w:pPr>
        <w:pStyle w:val="20"/>
        <w:shd w:val="clear" w:color="auto" w:fill="auto"/>
        <w:spacing w:before="0" w:after="0" w:line="240" w:lineRule="auto"/>
        <w:ind w:firstLine="760"/>
        <w:rPr>
          <w:sz w:val="24"/>
          <w:szCs w:val="24"/>
        </w:rPr>
      </w:pPr>
      <w:r w:rsidRPr="003F476F">
        <w:rPr>
          <w:sz w:val="24"/>
          <w:szCs w:val="24"/>
        </w:rPr>
        <w:t>вариативно: составление сравнительной таблицы стилей барокко и классицизм (на примере музыкального искусства, либо музыки и живописи, музыки и архитектуры); просмотр художественных фильмов и телепередач, посвященных стилям барокко и классицизм, творческому пути изучаемых композиторов.</w:t>
      </w:r>
    </w:p>
    <w:p w:rsidR="00AE4285" w:rsidRPr="003F476F" w:rsidRDefault="00AE4285" w:rsidP="003F476F">
      <w:pPr>
        <w:pStyle w:val="20"/>
        <w:shd w:val="clear" w:color="auto" w:fill="auto"/>
        <w:tabs>
          <w:tab w:val="left" w:pos="1985"/>
        </w:tabs>
        <w:spacing w:before="0" w:after="0" w:line="240" w:lineRule="auto"/>
        <w:ind w:firstLine="760"/>
        <w:rPr>
          <w:sz w:val="24"/>
          <w:szCs w:val="24"/>
        </w:rPr>
      </w:pPr>
      <w:r w:rsidRPr="003F476F">
        <w:rPr>
          <w:sz w:val="24"/>
          <w:szCs w:val="24"/>
        </w:rPr>
        <w:t>Музыкальный образ.</w:t>
      </w:r>
    </w:p>
    <w:p w:rsidR="00AE4285" w:rsidRPr="003F476F" w:rsidRDefault="00AE4285" w:rsidP="003F476F">
      <w:pPr>
        <w:pStyle w:val="20"/>
        <w:shd w:val="clear" w:color="auto" w:fill="auto"/>
        <w:spacing w:before="0" w:after="0" w:line="240" w:lineRule="auto"/>
        <w:ind w:firstLine="760"/>
        <w:rPr>
          <w:sz w:val="24"/>
          <w:szCs w:val="24"/>
        </w:rPr>
      </w:pPr>
      <w:r w:rsidRPr="003F476F">
        <w:rPr>
          <w:sz w:val="24"/>
          <w:szCs w:val="24"/>
        </w:rPr>
        <w:t>Содержание: героические образы в музыке. Лирический герой музыкального произведения. Судьба человека - судьба человечества (на примере творчества Л. Бетховена, Ф. Шуберта и других композиторов). Стили классицизм и романтизм (круг основных образов, характерных интонаций, жанров).</w:t>
      </w:r>
    </w:p>
    <w:p w:rsidR="00AE4285" w:rsidRPr="003F476F" w:rsidRDefault="00AE4285" w:rsidP="003F476F">
      <w:pPr>
        <w:pStyle w:val="20"/>
        <w:shd w:val="clear" w:color="auto" w:fill="auto"/>
        <w:spacing w:before="0" w:after="0" w:line="240" w:lineRule="auto"/>
        <w:ind w:firstLine="760"/>
        <w:rPr>
          <w:sz w:val="24"/>
          <w:szCs w:val="24"/>
        </w:rPr>
      </w:pPr>
      <w:r w:rsidRPr="003F476F">
        <w:rPr>
          <w:sz w:val="24"/>
          <w:szCs w:val="24"/>
        </w:rPr>
        <w:t>Виды деятельности обучающихся:</w:t>
      </w:r>
    </w:p>
    <w:p w:rsidR="00AE4285" w:rsidRPr="003F476F" w:rsidRDefault="00AE4285" w:rsidP="003F476F">
      <w:pPr>
        <w:pStyle w:val="20"/>
        <w:shd w:val="clear" w:color="auto" w:fill="auto"/>
        <w:spacing w:before="0" w:after="0" w:line="240" w:lineRule="auto"/>
        <w:ind w:firstLine="760"/>
        <w:rPr>
          <w:sz w:val="24"/>
          <w:szCs w:val="24"/>
        </w:rPr>
      </w:pPr>
      <w:r w:rsidRPr="003F476F">
        <w:rPr>
          <w:sz w:val="24"/>
          <w:szCs w:val="24"/>
        </w:rPr>
        <w:t>знакомство с произведениями композиторов - венских классиков, композиторов-романтиков, сравнение образов их произведений, сопереживание музыкальному образу, идентификация с лирическим героем произведения;</w:t>
      </w:r>
    </w:p>
    <w:p w:rsidR="00AE4285" w:rsidRPr="003F476F" w:rsidRDefault="00AE4285" w:rsidP="003F476F">
      <w:pPr>
        <w:pStyle w:val="20"/>
        <w:shd w:val="clear" w:color="auto" w:fill="auto"/>
        <w:spacing w:before="0" w:after="0" w:line="240" w:lineRule="auto"/>
        <w:ind w:firstLine="760"/>
        <w:rPr>
          <w:sz w:val="24"/>
          <w:szCs w:val="24"/>
        </w:rPr>
      </w:pPr>
      <w:r w:rsidRPr="003F476F">
        <w:rPr>
          <w:sz w:val="24"/>
          <w:szCs w:val="24"/>
        </w:rPr>
        <w:t>узнавание на слух мелодий, интонаций, ритмов, элементов музыкального языка изучаемых классических произведений, умение напеть их наиболее яркие темы, ритмоинтонации;</w:t>
      </w:r>
    </w:p>
    <w:p w:rsidR="00AE4285" w:rsidRPr="003F476F" w:rsidRDefault="00AE4285" w:rsidP="003F476F">
      <w:pPr>
        <w:pStyle w:val="20"/>
        <w:shd w:val="clear" w:color="auto" w:fill="auto"/>
        <w:spacing w:before="0" w:after="0" w:line="240" w:lineRule="auto"/>
        <w:ind w:firstLine="760"/>
        <w:rPr>
          <w:sz w:val="24"/>
          <w:szCs w:val="24"/>
        </w:rPr>
      </w:pPr>
      <w:r w:rsidRPr="003F476F">
        <w:rPr>
          <w:sz w:val="24"/>
          <w:szCs w:val="24"/>
        </w:rPr>
        <w:t>разучивание, исполнение не менее одного вокального произведения, сочиненного композитором-классиком, художественная интерпретация его музыкального образа;</w:t>
      </w:r>
    </w:p>
    <w:p w:rsidR="00AE4285" w:rsidRPr="003F476F" w:rsidRDefault="00AE4285" w:rsidP="003F476F">
      <w:pPr>
        <w:pStyle w:val="20"/>
        <w:shd w:val="clear" w:color="auto" w:fill="auto"/>
        <w:spacing w:before="0" w:after="0" w:line="240" w:lineRule="auto"/>
        <w:ind w:firstLine="760"/>
        <w:rPr>
          <w:sz w:val="24"/>
          <w:szCs w:val="24"/>
        </w:rPr>
      </w:pPr>
      <w:r w:rsidRPr="003F476F">
        <w:rPr>
          <w:sz w:val="24"/>
          <w:szCs w:val="24"/>
        </w:rPr>
        <w:t>музыкальная викторина на знание музыки, названий и авторов изученных произведений;</w:t>
      </w:r>
    </w:p>
    <w:p w:rsidR="00AE4285" w:rsidRPr="003F476F" w:rsidRDefault="00AE4285" w:rsidP="003F476F">
      <w:pPr>
        <w:pStyle w:val="20"/>
        <w:shd w:val="clear" w:color="auto" w:fill="auto"/>
        <w:spacing w:before="0" w:after="0" w:line="240" w:lineRule="auto"/>
        <w:ind w:firstLine="760"/>
        <w:rPr>
          <w:sz w:val="24"/>
          <w:szCs w:val="24"/>
        </w:rPr>
      </w:pPr>
      <w:r w:rsidRPr="003F476F">
        <w:rPr>
          <w:sz w:val="24"/>
          <w:szCs w:val="24"/>
        </w:rPr>
        <w:t>вариативно: сочинение музыки, импровизация; литературное, художественное творчество, созвучное кругу образов изучаемого композитора; составление сравнительной таблицы стилей классицизм и романтизм (только на примере музыки, либо в музыке и живописи, в музыке и литературе).</w:t>
      </w:r>
    </w:p>
    <w:p w:rsidR="00AE4285" w:rsidRPr="003F476F" w:rsidRDefault="00AE4285" w:rsidP="003F476F">
      <w:pPr>
        <w:pStyle w:val="20"/>
        <w:shd w:val="clear" w:color="auto" w:fill="auto"/>
        <w:tabs>
          <w:tab w:val="left" w:pos="1985"/>
        </w:tabs>
        <w:spacing w:before="0" w:after="0" w:line="240" w:lineRule="auto"/>
        <w:ind w:firstLine="760"/>
        <w:rPr>
          <w:sz w:val="24"/>
          <w:szCs w:val="24"/>
        </w:rPr>
      </w:pPr>
      <w:r w:rsidRPr="003F476F">
        <w:rPr>
          <w:sz w:val="24"/>
          <w:szCs w:val="24"/>
        </w:rPr>
        <w:t>Музыкальная драматургия.</w:t>
      </w:r>
    </w:p>
    <w:p w:rsidR="00AE4285" w:rsidRPr="003F476F" w:rsidRDefault="00AE4285" w:rsidP="003F476F">
      <w:pPr>
        <w:pStyle w:val="20"/>
        <w:shd w:val="clear" w:color="auto" w:fill="auto"/>
        <w:spacing w:before="0" w:after="0" w:line="240" w:lineRule="auto"/>
        <w:ind w:firstLine="760"/>
        <w:rPr>
          <w:sz w:val="24"/>
          <w:szCs w:val="24"/>
        </w:rPr>
      </w:pPr>
      <w:r w:rsidRPr="003F476F">
        <w:rPr>
          <w:sz w:val="24"/>
          <w:szCs w:val="24"/>
        </w:rPr>
        <w:t>Содержание: развитие музыкальных образов. Музыкальная тема. Принципы музыкального развития: повтор, контраст, разработка. Музыкальная форма - строение музыкального произведения.</w:t>
      </w:r>
    </w:p>
    <w:p w:rsidR="00AE4285" w:rsidRPr="003F476F" w:rsidRDefault="00AE4285" w:rsidP="003F476F">
      <w:pPr>
        <w:pStyle w:val="20"/>
        <w:shd w:val="clear" w:color="auto" w:fill="auto"/>
        <w:spacing w:before="0" w:after="0" w:line="240" w:lineRule="auto"/>
        <w:ind w:firstLine="760"/>
        <w:rPr>
          <w:sz w:val="24"/>
          <w:szCs w:val="24"/>
        </w:rPr>
      </w:pPr>
      <w:r w:rsidRPr="003F476F">
        <w:rPr>
          <w:sz w:val="24"/>
          <w:szCs w:val="24"/>
        </w:rPr>
        <w:t>Виды деятельности обучающихся:</w:t>
      </w:r>
    </w:p>
    <w:p w:rsidR="00AE4285" w:rsidRPr="003F476F" w:rsidRDefault="00AE4285" w:rsidP="003F476F">
      <w:pPr>
        <w:pStyle w:val="20"/>
        <w:shd w:val="clear" w:color="auto" w:fill="auto"/>
        <w:spacing w:before="0" w:after="0" w:line="240" w:lineRule="auto"/>
        <w:ind w:firstLine="760"/>
        <w:rPr>
          <w:sz w:val="24"/>
          <w:szCs w:val="24"/>
        </w:rPr>
      </w:pPr>
      <w:r w:rsidRPr="003F476F">
        <w:rPr>
          <w:sz w:val="24"/>
          <w:szCs w:val="24"/>
        </w:rPr>
        <w:t>наблюдение за развитием музыкальных тем, образов, восприятие логики музыкального развития;</w:t>
      </w:r>
    </w:p>
    <w:p w:rsidR="00AE4285" w:rsidRPr="003F476F" w:rsidRDefault="00AE4285" w:rsidP="003F476F">
      <w:pPr>
        <w:pStyle w:val="20"/>
        <w:shd w:val="clear" w:color="auto" w:fill="auto"/>
        <w:spacing w:before="0" w:after="0" w:line="240" w:lineRule="auto"/>
        <w:ind w:firstLine="760"/>
        <w:rPr>
          <w:sz w:val="24"/>
          <w:szCs w:val="24"/>
        </w:rPr>
      </w:pPr>
      <w:r w:rsidRPr="003F476F">
        <w:rPr>
          <w:sz w:val="24"/>
          <w:szCs w:val="24"/>
        </w:rPr>
        <w:t>умение слышать, запоминать основные изменения, последовательность настроений, чувств, характеров в развертывании музыкальной драматургии;</w:t>
      </w:r>
    </w:p>
    <w:p w:rsidR="00AE4285" w:rsidRPr="003F476F" w:rsidRDefault="00AE4285" w:rsidP="003F476F">
      <w:pPr>
        <w:pStyle w:val="20"/>
        <w:shd w:val="clear" w:color="auto" w:fill="auto"/>
        <w:spacing w:before="0" w:after="0" w:line="240" w:lineRule="auto"/>
        <w:ind w:firstLine="760"/>
        <w:rPr>
          <w:sz w:val="24"/>
          <w:szCs w:val="24"/>
        </w:rPr>
      </w:pPr>
      <w:r w:rsidRPr="003F476F">
        <w:rPr>
          <w:sz w:val="24"/>
          <w:szCs w:val="24"/>
        </w:rPr>
        <w:t>узнавание на слух музыкальных тем, их вариантов, видоизмененных в процессе развития;</w:t>
      </w:r>
    </w:p>
    <w:p w:rsidR="00AE4285" w:rsidRPr="003F476F" w:rsidRDefault="00AE4285" w:rsidP="003F476F">
      <w:pPr>
        <w:pStyle w:val="20"/>
        <w:shd w:val="clear" w:color="auto" w:fill="auto"/>
        <w:spacing w:before="0" w:after="0" w:line="240" w:lineRule="auto"/>
        <w:ind w:firstLine="760"/>
        <w:rPr>
          <w:sz w:val="24"/>
          <w:szCs w:val="24"/>
        </w:rPr>
      </w:pPr>
      <w:r w:rsidRPr="003F476F">
        <w:rPr>
          <w:sz w:val="24"/>
          <w:szCs w:val="24"/>
        </w:rPr>
        <w:t>составление наглядной (буквенной, цифровой) схемы строения музыкального произведения;</w:t>
      </w:r>
    </w:p>
    <w:p w:rsidR="00AE4285" w:rsidRPr="003F476F" w:rsidRDefault="00AE4285" w:rsidP="003F476F">
      <w:pPr>
        <w:pStyle w:val="20"/>
        <w:shd w:val="clear" w:color="auto" w:fill="auto"/>
        <w:spacing w:before="0" w:after="0" w:line="240" w:lineRule="auto"/>
        <w:ind w:firstLine="760"/>
        <w:rPr>
          <w:sz w:val="24"/>
          <w:szCs w:val="24"/>
        </w:rPr>
      </w:pPr>
      <w:r w:rsidRPr="003F476F">
        <w:rPr>
          <w:sz w:val="24"/>
          <w:szCs w:val="24"/>
        </w:rPr>
        <w:lastRenderedPageBreak/>
        <w:t>разучивание, исполнение не менее одного вокального произведения, сочиненного композитором-классиком, художественная интерпретация музыкального образа в его развитии;</w:t>
      </w:r>
    </w:p>
    <w:p w:rsidR="00AE4285" w:rsidRPr="003F476F" w:rsidRDefault="00AE4285" w:rsidP="003F476F">
      <w:pPr>
        <w:pStyle w:val="20"/>
        <w:shd w:val="clear" w:color="auto" w:fill="auto"/>
        <w:spacing w:before="0" w:after="0" w:line="240" w:lineRule="auto"/>
        <w:ind w:firstLine="760"/>
        <w:rPr>
          <w:sz w:val="24"/>
          <w:szCs w:val="24"/>
        </w:rPr>
      </w:pPr>
      <w:r w:rsidRPr="003F476F">
        <w:rPr>
          <w:sz w:val="24"/>
          <w:szCs w:val="24"/>
        </w:rPr>
        <w:t>музыкальная викторина на знание музыки, названий и авторов изученных произведений;</w:t>
      </w:r>
    </w:p>
    <w:p w:rsidR="00AE4285" w:rsidRPr="003F476F" w:rsidRDefault="00AE4285" w:rsidP="003F476F">
      <w:pPr>
        <w:pStyle w:val="20"/>
        <w:shd w:val="clear" w:color="auto" w:fill="auto"/>
        <w:spacing w:before="0" w:after="0" w:line="240" w:lineRule="auto"/>
        <w:ind w:firstLine="760"/>
        <w:rPr>
          <w:sz w:val="24"/>
          <w:szCs w:val="24"/>
        </w:rPr>
      </w:pPr>
      <w:r w:rsidRPr="003F476F">
        <w:rPr>
          <w:sz w:val="24"/>
          <w:szCs w:val="24"/>
        </w:rPr>
        <w:t>вариативно: посещение концерта классической музыки, в программе которого присутствуют крупные симфонические произведения; создание сюжета любительского фильма (в том числе в жанре теневого театра, мультфильма), основанного на развитии образов, музыкальной драматургии одного из произведений композиторов-классиков.</w:t>
      </w:r>
    </w:p>
    <w:p w:rsidR="00AE4285" w:rsidRPr="003F476F" w:rsidRDefault="00AE4285" w:rsidP="003F476F">
      <w:pPr>
        <w:pStyle w:val="20"/>
        <w:shd w:val="clear" w:color="auto" w:fill="auto"/>
        <w:tabs>
          <w:tab w:val="left" w:pos="1991"/>
        </w:tabs>
        <w:spacing w:before="0" w:after="0" w:line="240" w:lineRule="auto"/>
        <w:ind w:firstLine="760"/>
        <w:rPr>
          <w:sz w:val="24"/>
          <w:szCs w:val="24"/>
        </w:rPr>
      </w:pPr>
      <w:r w:rsidRPr="003F476F">
        <w:rPr>
          <w:sz w:val="24"/>
          <w:szCs w:val="24"/>
        </w:rPr>
        <w:t>Музыкальный стиль.</w:t>
      </w:r>
    </w:p>
    <w:p w:rsidR="00AE4285" w:rsidRPr="003F476F" w:rsidRDefault="00AE4285" w:rsidP="003F476F">
      <w:pPr>
        <w:pStyle w:val="20"/>
        <w:shd w:val="clear" w:color="auto" w:fill="auto"/>
        <w:spacing w:before="0" w:after="0" w:line="240" w:lineRule="auto"/>
        <w:ind w:firstLine="760"/>
        <w:rPr>
          <w:sz w:val="24"/>
          <w:szCs w:val="24"/>
        </w:rPr>
      </w:pPr>
      <w:r w:rsidRPr="003F476F">
        <w:rPr>
          <w:sz w:val="24"/>
          <w:szCs w:val="24"/>
        </w:rPr>
        <w:t>Содержание: стиль как единство эстетических идеалов, круга образов, драматургических приемов, музыкального языка, (на примере творчества В. Моцарта, К. Дебюсси, А. Шенберга и других композиторов).</w:t>
      </w:r>
    </w:p>
    <w:p w:rsidR="00AE4285" w:rsidRPr="003F476F" w:rsidRDefault="00AE4285" w:rsidP="003F476F">
      <w:pPr>
        <w:pStyle w:val="20"/>
        <w:shd w:val="clear" w:color="auto" w:fill="auto"/>
        <w:spacing w:before="0" w:after="0" w:line="240" w:lineRule="auto"/>
        <w:ind w:firstLine="760"/>
        <w:rPr>
          <w:sz w:val="24"/>
          <w:szCs w:val="24"/>
        </w:rPr>
      </w:pPr>
      <w:r w:rsidRPr="003F476F">
        <w:rPr>
          <w:sz w:val="24"/>
          <w:szCs w:val="24"/>
        </w:rPr>
        <w:t>Виды деятельности обучающихся:</w:t>
      </w:r>
    </w:p>
    <w:p w:rsidR="00AE4285" w:rsidRPr="003F476F" w:rsidRDefault="00AE4285" w:rsidP="003F476F">
      <w:pPr>
        <w:pStyle w:val="20"/>
        <w:shd w:val="clear" w:color="auto" w:fill="auto"/>
        <w:spacing w:before="0" w:after="0" w:line="240" w:lineRule="auto"/>
        <w:ind w:firstLine="760"/>
        <w:rPr>
          <w:sz w:val="24"/>
          <w:szCs w:val="24"/>
        </w:rPr>
      </w:pPr>
      <w:r w:rsidRPr="003F476F">
        <w:rPr>
          <w:sz w:val="24"/>
          <w:szCs w:val="24"/>
        </w:rPr>
        <w:t>обобщение и систематизация знаний о различных проявлениях музыкального стиля (стиль композитора, национальный стиль, стиль эпохи);</w:t>
      </w:r>
    </w:p>
    <w:p w:rsidR="00AE4285" w:rsidRPr="003F476F" w:rsidRDefault="00AE4285" w:rsidP="003F476F">
      <w:pPr>
        <w:pStyle w:val="20"/>
        <w:shd w:val="clear" w:color="auto" w:fill="auto"/>
        <w:spacing w:before="0" w:after="0" w:line="240" w:lineRule="auto"/>
        <w:ind w:firstLine="760"/>
        <w:rPr>
          <w:sz w:val="24"/>
          <w:szCs w:val="24"/>
        </w:rPr>
      </w:pPr>
      <w:r w:rsidRPr="003F476F">
        <w:rPr>
          <w:sz w:val="24"/>
          <w:szCs w:val="24"/>
        </w:rPr>
        <w:t>исполнение 2-3 вокальных произведений - образцов барокко, классицизма, романтизма, импрессионизма (подлинных или стилизованных);</w:t>
      </w:r>
    </w:p>
    <w:p w:rsidR="00AE4285" w:rsidRPr="003F476F" w:rsidRDefault="00AE4285" w:rsidP="003F476F">
      <w:pPr>
        <w:pStyle w:val="20"/>
        <w:shd w:val="clear" w:color="auto" w:fill="auto"/>
        <w:spacing w:before="0" w:after="0" w:line="240" w:lineRule="auto"/>
        <w:ind w:firstLine="760"/>
        <w:rPr>
          <w:sz w:val="24"/>
          <w:szCs w:val="24"/>
        </w:rPr>
      </w:pPr>
      <w:r w:rsidRPr="003F476F">
        <w:rPr>
          <w:sz w:val="24"/>
          <w:szCs w:val="24"/>
        </w:rPr>
        <w:t>музыкальная викторина на знание музыки, названий и авторов изученных произведений;</w:t>
      </w:r>
    </w:p>
    <w:p w:rsidR="00AE4285" w:rsidRPr="003F476F" w:rsidRDefault="00AE4285" w:rsidP="003F476F">
      <w:pPr>
        <w:pStyle w:val="20"/>
        <w:shd w:val="clear" w:color="auto" w:fill="auto"/>
        <w:spacing w:before="0" w:after="0" w:line="240" w:lineRule="auto"/>
        <w:ind w:left="760"/>
        <w:rPr>
          <w:sz w:val="24"/>
          <w:szCs w:val="24"/>
        </w:rPr>
      </w:pPr>
      <w:r w:rsidRPr="003F476F">
        <w:rPr>
          <w:sz w:val="24"/>
          <w:szCs w:val="24"/>
        </w:rPr>
        <w:t>определение на слух в звучании незнакомого произведения: принадлежности к одному из изученных стилей;</w:t>
      </w:r>
    </w:p>
    <w:p w:rsidR="00AE4285" w:rsidRPr="003F476F" w:rsidRDefault="00AE4285" w:rsidP="003F476F">
      <w:pPr>
        <w:pStyle w:val="20"/>
        <w:shd w:val="clear" w:color="auto" w:fill="auto"/>
        <w:spacing w:before="0" w:after="0" w:line="240" w:lineRule="auto"/>
        <w:ind w:firstLine="760"/>
        <w:rPr>
          <w:sz w:val="24"/>
          <w:szCs w:val="24"/>
        </w:rPr>
      </w:pPr>
      <w:r w:rsidRPr="003F476F">
        <w:rPr>
          <w:sz w:val="24"/>
          <w:szCs w:val="24"/>
        </w:rPr>
        <w:t>исполнительского состава (количество и состав исполнителей, музыкальных инструментов);</w:t>
      </w:r>
    </w:p>
    <w:p w:rsidR="00AE4285" w:rsidRPr="003F476F" w:rsidRDefault="00AE4285" w:rsidP="003F476F">
      <w:pPr>
        <w:pStyle w:val="20"/>
        <w:shd w:val="clear" w:color="auto" w:fill="auto"/>
        <w:spacing w:before="0" w:after="0" w:line="240" w:lineRule="auto"/>
        <w:ind w:firstLine="760"/>
        <w:rPr>
          <w:sz w:val="24"/>
          <w:szCs w:val="24"/>
        </w:rPr>
      </w:pPr>
      <w:r w:rsidRPr="003F476F">
        <w:rPr>
          <w:sz w:val="24"/>
          <w:szCs w:val="24"/>
        </w:rPr>
        <w:t>жанра, круга образов;</w:t>
      </w:r>
    </w:p>
    <w:p w:rsidR="00AE4285" w:rsidRPr="003F476F" w:rsidRDefault="00AE4285" w:rsidP="003F476F">
      <w:pPr>
        <w:pStyle w:val="20"/>
        <w:shd w:val="clear" w:color="auto" w:fill="auto"/>
        <w:spacing w:before="0" w:after="0" w:line="240" w:lineRule="auto"/>
        <w:ind w:firstLine="760"/>
        <w:rPr>
          <w:sz w:val="24"/>
          <w:szCs w:val="24"/>
        </w:rPr>
      </w:pPr>
      <w:r w:rsidRPr="003F476F">
        <w:rPr>
          <w:sz w:val="24"/>
          <w:szCs w:val="24"/>
        </w:rPr>
        <w:t>способа музыкального изложения и развития в простых и сложных музыкальных формах (гомофония, полифония, повтор, контраст, соотношение разделов и частей в произведении);</w:t>
      </w:r>
    </w:p>
    <w:p w:rsidR="00AE4285" w:rsidRPr="003F476F" w:rsidRDefault="00AE4285" w:rsidP="003F476F">
      <w:pPr>
        <w:pStyle w:val="20"/>
        <w:shd w:val="clear" w:color="auto" w:fill="auto"/>
        <w:tabs>
          <w:tab w:val="left" w:pos="2709"/>
        </w:tabs>
        <w:spacing w:before="0" w:after="0" w:line="240" w:lineRule="auto"/>
        <w:ind w:firstLine="760"/>
        <w:rPr>
          <w:sz w:val="24"/>
          <w:szCs w:val="24"/>
        </w:rPr>
      </w:pPr>
      <w:r w:rsidRPr="003F476F">
        <w:rPr>
          <w:sz w:val="24"/>
          <w:szCs w:val="24"/>
        </w:rPr>
        <w:t>вариативно:</w:t>
      </w:r>
      <w:r w:rsidRPr="003F476F">
        <w:rPr>
          <w:sz w:val="24"/>
          <w:szCs w:val="24"/>
        </w:rPr>
        <w:tab/>
        <w:t>исследовательские проекты, посвященные эстетике</w:t>
      </w:r>
    </w:p>
    <w:p w:rsidR="00AE4285" w:rsidRPr="003F476F" w:rsidRDefault="00AE4285" w:rsidP="003F476F">
      <w:pPr>
        <w:pStyle w:val="20"/>
        <w:shd w:val="clear" w:color="auto" w:fill="auto"/>
        <w:spacing w:before="0" w:after="0" w:line="240" w:lineRule="auto"/>
        <w:rPr>
          <w:sz w:val="24"/>
          <w:szCs w:val="24"/>
        </w:rPr>
      </w:pPr>
      <w:r w:rsidRPr="003F476F">
        <w:rPr>
          <w:sz w:val="24"/>
          <w:szCs w:val="24"/>
        </w:rPr>
        <w:t>и особенностям музыкального искусства различных стилей XX века.</w:t>
      </w:r>
    </w:p>
    <w:p w:rsidR="00AE4285" w:rsidRPr="003F476F" w:rsidRDefault="00AE4285" w:rsidP="003F476F">
      <w:pPr>
        <w:pStyle w:val="20"/>
        <w:shd w:val="clear" w:color="auto" w:fill="auto"/>
        <w:tabs>
          <w:tab w:val="left" w:pos="1800"/>
        </w:tabs>
        <w:spacing w:before="0" w:after="0" w:line="240" w:lineRule="auto"/>
        <w:ind w:firstLine="760"/>
        <w:rPr>
          <w:sz w:val="24"/>
          <w:szCs w:val="24"/>
        </w:rPr>
      </w:pPr>
      <w:r w:rsidRPr="003F476F">
        <w:rPr>
          <w:sz w:val="24"/>
          <w:szCs w:val="24"/>
        </w:rPr>
        <w:t>Модуль № 7 «Духовная музыка»</w:t>
      </w:r>
    </w:p>
    <w:p w:rsidR="00AE4285" w:rsidRPr="003F476F" w:rsidRDefault="00AE4285" w:rsidP="003F476F">
      <w:pPr>
        <w:pStyle w:val="20"/>
        <w:shd w:val="clear" w:color="auto" w:fill="auto"/>
        <w:tabs>
          <w:tab w:val="left" w:pos="2011"/>
        </w:tabs>
        <w:spacing w:before="0" w:after="0" w:line="240" w:lineRule="auto"/>
        <w:ind w:firstLine="760"/>
        <w:rPr>
          <w:sz w:val="24"/>
          <w:szCs w:val="24"/>
        </w:rPr>
      </w:pPr>
      <w:r w:rsidRPr="003F476F">
        <w:rPr>
          <w:sz w:val="24"/>
          <w:szCs w:val="24"/>
        </w:rPr>
        <w:t>Храмовый синтез искусств.</w:t>
      </w:r>
    </w:p>
    <w:p w:rsidR="00AE4285" w:rsidRPr="003F476F" w:rsidRDefault="00AE4285" w:rsidP="003F476F">
      <w:pPr>
        <w:pStyle w:val="20"/>
        <w:shd w:val="clear" w:color="auto" w:fill="auto"/>
        <w:spacing w:before="0" w:after="0" w:line="240" w:lineRule="auto"/>
        <w:ind w:firstLine="760"/>
        <w:rPr>
          <w:sz w:val="24"/>
          <w:szCs w:val="24"/>
        </w:rPr>
      </w:pPr>
      <w:r w:rsidRPr="003F476F">
        <w:rPr>
          <w:sz w:val="24"/>
          <w:szCs w:val="24"/>
        </w:rPr>
        <w:t xml:space="preserve">Музыка православного и католического богослужения (колокола, пение </w:t>
      </w:r>
      <w:r w:rsidRPr="003F476F">
        <w:rPr>
          <w:sz w:val="24"/>
          <w:szCs w:val="24"/>
          <w:lang w:val="en-US" w:bidi="en-US"/>
        </w:rPr>
        <w:t>acapella</w:t>
      </w:r>
      <w:r w:rsidRPr="003F476F">
        <w:rPr>
          <w:sz w:val="24"/>
          <w:szCs w:val="24"/>
          <w:lang w:bidi="en-US"/>
        </w:rPr>
        <w:t xml:space="preserve"> </w:t>
      </w:r>
      <w:r w:rsidRPr="003F476F">
        <w:rPr>
          <w:sz w:val="24"/>
          <w:szCs w:val="24"/>
        </w:rPr>
        <w:t>или пение в Сопровождении органа). Основные жанры, традиции. Образы Христа, Богородицы, Рождества, Воскресения.</w:t>
      </w:r>
    </w:p>
    <w:p w:rsidR="00AE4285" w:rsidRPr="003F476F" w:rsidRDefault="00AE4285" w:rsidP="003F476F">
      <w:pPr>
        <w:pStyle w:val="20"/>
        <w:shd w:val="clear" w:color="auto" w:fill="auto"/>
        <w:spacing w:before="0" w:after="0" w:line="240" w:lineRule="auto"/>
        <w:ind w:firstLine="760"/>
        <w:rPr>
          <w:sz w:val="24"/>
          <w:szCs w:val="24"/>
        </w:rPr>
      </w:pPr>
      <w:r w:rsidRPr="003F476F">
        <w:rPr>
          <w:sz w:val="24"/>
          <w:szCs w:val="24"/>
        </w:rPr>
        <w:t>Виды деятельности обучающихся:</w:t>
      </w:r>
    </w:p>
    <w:p w:rsidR="00AE4285" w:rsidRPr="003F476F" w:rsidRDefault="00AE4285" w:rsidP="003F476F">
      <w:pPr>
        <w:pStyle w:val="20"/>
        <w:shd w:val="clear" w:color="auto" w:fill="auto"/>
        <w:spacing w:before="0" w:after="0" w:line="240" w:lineRule="auto"/>
        <w:ind w:firstLine="760"/>
        <w:rPr>
          <w:sz w:val="24"/>
          <w:szCs w:val="24"/>
        </w:rPr>
      </w:pPr>
      <w:r w:rsidRPr="003F476F">
        <w:rPr>
          <w:sz w:val="24"/>
          <w:szCs w:val="24"/>
        </w:rPr>
        <w:t>повторение, обобщение и систематизация знаний о христианской культуре западноевропейской традиции русского православия, полученных на уроках музыки и основ религиозных культур и светской этики на уровне начального общего образования;</w:t>
      </w:r>
    </w:p>
    <w:p w:rsidR="00AE4285" w:rsidRPr="003F476F" w:rsidRDefault="00AE4285" w:rsidP="003F476F">
      <w:pPr>
        <w:pStyle w:val="20"/>
        <w:shd w:val="clear" w:color="auto" w:fill="auto"/>
        <w:spacing w:before="0" w:after="0" w:line="240" w:lineRule="auto"/>
        <w:ind w:firstLine="760"/>
        <w:rPr>
          <w:sz w:val="24"/>
          <w:szCs w:val="24"/>
        </w:rPr>
      </w:pPr>
      <w:r w:rsidRPr="003F476F">
        <w:rPr>
          <w:sz w:val="24"/>
          <w:szCs w:val="24"/>
        </w:rPr>
        <w:t>осознание единства музыки со словом, живописью, скульптурой, архитектурой как сочетания разных проявлений единого мировоззрения, основной идеи христианства;</w:t>
      </w:r>
    </w:p>
    <w:p w:rsidR="00AE4285" w:rsidRPr="003F476F" w:rsidRDefault="00AE4285" w:rsidP="003F476F">
      <w:pPr>
        <w:pStyle w:val="20"/>
        <w:shd w:val="clear" w:color="auto" w:fill="auto"/>
        <w:spacing w:before="0" w:after="0" w:line="240" w:lineRule="auto"/>
        <w:ind w:firstLine="760"/>
        <w:rPr>
          <w:sz w:val="24"/>
          <w:szCs w:val="24"/>
        </w:rPr>
      </w:pPr>
      <w:r w:rsidRPr="003F476F">
        <w:rPr>
          <w:sz w:val="24"/>
          <w:szCs w:val="24"/>
        </w:rPr>
        <w:t>исполнение вокальных произведений, связанных с религиозной традицией, перекликающихся с ней по тематике;</w:t>
      </w:r>
    </w:p>
    <w:p w:rsidR="00AE4285" w:rsidRPr="003F476F" w:rsidRDefault="00AE4285" w:rsidP="003F476F">
      <w:pPr>
        <w:pStyle w:val="20"/>
        <w:shd w:val="clear" w:color="auto" w:fill="auto"/>
        <w:spacing w:before="0" w:after="0" w:line="240" w:lineRule="auto"/>
        <w:ind w:firstLine="760"/>
        <w:rPr>
          <w:sz w:val="24"/>
          <w:szCs w:val="24"/>
        </w:rPr>
      </w:pPr>
      <w:r w:rsidRPr="003F476F">
        <w:rPr>
          <w:sz w:val="24"/>
          <w:szCs w:val="24"/>
        </w:rPr>
        <w:t>определение сходства и различия элементов разных видов искусства (музыки, живописи, архитектуры), относящихся: к русской православной традиции; западноевропейской христианской традиции;</w:t>
      </w:r>
    </w:p>
    <w:p w:rsidR="00CB15F1" w:rsidRDefault="00AE4285" w:rsidP="00CB15F1">
      <w:pPr>
        <w:pStyle w:val="20"/>
        <w:shd w:val="clear" w:color="auto" w:fill="auto"/>
        <w:spacing w:before="0" w:after="0" w:line="240" w:lineRule="auto"/>
        <w:ind w:left="740"/>
        <w:rPr>
          <w:sz w:val="24"/>
          <w:szCs w:val="24"/>
        </w:rPr>
      </w:pPr>
      <w:r w:rsidRPr="003F476F">
        <w:rPr>
          <w:sz w:val="24"/>
          <w:szCs w:val="24"/>
        </w:rPr>
        <w:t>другим конфессиям (по выбору учителя);</w:t>
      </w:r>
    </w:p>
    <w:p w:rsidR="00AE4285" w:rsidRPr="003F476F" w:rsidRDefault="00AE4285" w:rsidP="00CB15F1">
      <w:pPr>
        <w:pStyle w:val="20"/>
        <w:shd w:val="clear" w:color="auto" w:fill="auto"/>
        <w:spacing w:before="0" w:after="0" w:line="240" w:lineRule="auto"/>
        <w:ind w:left="740"/>
        <w:rPr>
          <w:sz w:val="24"/>
          <w:szCs w:val="24"/>
        </w:rPr>
      </w:pPr>
      <w:r w:rsidRPr="003F476F">
        <w:rPr>
          <w:sz w:val="24"/>
          <w:szCs w:val="24"/>
        </w:rPr>
        <w:t xml:space="preserve"> вариативно: посещение концерта духовной музыки.</w:t>
      </w:r>
    </w:p>
    <w:p w:rsidR="00AE4285" w:rsidRPr="003F476F" w:rsidRDefault="00AE4285" w:rsidP="003F476F">
      <w:pPr>
        <w:pStyle w:val="20"/>
        <w:shd w:val="clear" w:color="auto" w:fill="auto"/>
        <w:tabs>
          <w:tab w:val="left" w:pos="1978"/>
        </w:tabs>
        <w:spacing w:before="0" w:after="0" w:line="240" w:lineRule="auto"/>
        <w:ind w:firstLine="740"/>
        <w:rPr>
          <w:sz w:val="24"/>
          <w:szCs w:val="24"/>
        </w:rPr>
      </w:pPr>
      <w:r w:rsidRPr="003F476F">
        <w:rPr>
          <w:sz w:val="24"/>
          <w:szCs w:val="24"/>
        </w:rPr>
        <w:t>Развитие церковной музыки</w:t>
      </w:r>
    </w:p>
    <w:p w:rsidR="00AE4285" w:rsidRPr="003F476F" w:rsidRDefault="00AE4285" w:rsidP="003F476F">
      <w:pPr>
        <w:pStyle w:val="20"/>
        <w:shd w:val="clear" w:color="auto" w:fill="auto"/>
        <w:spacing w:before="0" w:after="0" w:line="240" w:lineRule="auto"/>
        <w:ind w:firstLine="740"/>
        <w:rPr>
          <w:sz w:val="24"/>
          <w:szCs w:val="24"/>
        </w:rPr>
      </w:pPr>
      <w:r w:rsidRPr="003F476F">
        <w:rPr>
          <w:sz w:val="24"/>
          <w:szCs w:val="24"/>
        </w:rPr>
        <w:t xml:space="preserve">Содержание: европейская музыка религиозной традиции (григорианский хорал, изобретение нотной записи Гвидод’Ареццо, протестантский хорал). Русская музыка религиозной традиции (знаменный распев, крюковая запись, партесное пение). Полифония в западной и русской духовной музыке. Жанры: кантата, духовный концерт, </w:t>
      </w:r>
      <w:r w:rsidRPr="003F476F">
        <w:rPr>
          <w:sz w:val="24"/>
          <w:szCs w:val="24"/>
        </w:rPr>
        <w:lastRenderedPageBreak/>
        <w:t>реквием.</w:t>
      </w:r>
    </w:p>
    <w:p w:rsidR="00AE4285" w:rsidRPr="003F476F" w:rsidRDefault="00AE4285" w:rsidP="003F476F">
      <w:pPr>
        <w:pStyle w:val="20"/>
        <w:shd w:val="clear" w:color="auto" w:fill="auto"/>
        <w:spacing w:before="0" w:after="0" w:line="240" w:lineRule="auto"/>
        <w:ind w:firstLine="740"/>
        <w:rPr>
          <w:sz w:val="24"/>
          <w:szCs w:val="24"/>
        </w:rPr>
      </w:pPr>
      <w:r w:rsidRPr="003F476F">
        <w:rPr>
          <w:sz w:val="24"/>
          <w:szCs w:val="24"/>
        </w:rPr>
        <w:t>Виды деятельности обучающихся:</w:t>
      </w:r>
    </w:p>
    <w:p w:rsidR="00AE4285" w:rsidRPr="003F476F" w:rsidRDefault="00AE4285" w:rsidP="003F476F">
      <w:pPr>
        <w:pStyle w:val="20"/>
        <w:shd w:val="clear" w:color="auto" w:fill="auto"/>
        <w:spacing w:before="0" w:after="0" w:line="240" w:lineRule="auto"/>
        <w:ind w:firstLine="740"/>
        <w:rPr>
          <w:sz w:val="24"/>
          <w:szCs w:val="24"/>
        </w:rPr>
      </w:pPr>
      <w:r w:rsidRPr="003F476F">
        <w:rPr>
          <w:sz w:val="24"/>
          <w:szCs w:val="24"/>
        </w:rPr>
        <w:t>знакомство с историей возникновения нотной записи;</w:t>
      </w:r>
    </w:p>
    <w:p w:rsidR="00AE4285" w:rsidRPr="003F476F" w:rsidRDefault="00AE4285" w:rsidP="003F476F">
      <w:pPr>
        <w:pStyle w:val="20"/>
        <w:shd w:val="clear" w:color="auto" w:fill="auto"/>
        <w:spacing w:before="0" w:after="0" w:line="240" w:lineRule="auto"/>
        <w:ind w:firstLine="740"/>
        <w:rPr>
          <w:sz w:val="24"/>
          <w:szCs w:val="24"/>
        </w:rPr>
      </w:pPr>
      <w:r w:rsidRPr="003F476F">
        <w:rPr>
          <w:sz w:val="24"/>
          <w:szCs w:val="24"/>
        </w:rPr>
        <w:t>сравнение нотаций религиозной музыки разных традиций (григорианский хорал, знаменный распев, современные ноты);</w:t>
      </w:r>
    </w:p>
    <w:p w:rsidR="00AE4285" w:rsidRPr="003F476F" w:rsidRDefault="00AE4285" w:rsidP="003F476F">
      <w:pPr>
        <w:pStyle w:val="20"/>
        <w:shd w:val="clear" w:color="auto" w:fill="auto"/>
        <w:spacing w:before="0" w:after="0" w:line="240" w:lineRule="auto"/>
        <w:ind w:firstLine="740"/>
        <w:rPr>
          <w:sz w:val="24"/>
          <w:szCs w:val="24"/>
        </w:rPr>
      </w:pPr>
      <w:r w:rsidRPr="003F476F">
        <w:rPr>
          <w:sz w:val="24"/>
          <w:szCs w:val="24"/>
        </w:rPr>
        <w:t>знакомство с образцами (фрагментами) средневековых церковных распевов (одноголосие);</w:t>
      </w:r>
    </w:p>
    <w:p w:rsidR="00AE4285" w:rsidRPr="003F476F" w:rsidRDefault="00AE4285" w:rsidP="003F476F">
      <w:pPr>
        <w:pStyle w:val="20"/>
        <w:shd w:val="clear" w:color="auto" w:fill="auto"/>
        <w:spacing w:before="0" w:after="0" w:line="240" w:lineRule="auto"/>
        <w:ind w:left="740"/>
        <w:rPr>
          <w:sz w:val="24"/>
          <w:szCs w:val="24"/>
        </w:rPr>
      </w:pPr>
      <w:r w:rsidRPr="003F476F">
        <w:rPr>
          <w:sz w:val="24"/>
          <w:szCs w:val="24"/>
        </w:rPr>
        <w:t>слушание духовной музыки; определение на слух: состава исполнителей;</w:t>
      </w:r>
    </w:p>
    <w:p w:rsidR="00AE4285" w:rsidRPr="003F476F" w:rsidRDefault="00AE4285" w:rsidP="003F476F">
      <w:pPr>
        <w:pStyle w:val="20"/>
        <w:shd w:val="clear" w:color="auto" w:fill="auto"/>
        <w:spacing w:before="0" w:after="0" w:line="240" w:lineRule="auto"/>
        <w:ind w:firstLine="740"/>
        <w:rPr>
          <w:sz w:val="24"/>
          <w:szCs w:val="24"/>
        </w:rPr>
      </w:pPr>
      <w:r w:rsidRPr="003F476F">
        <w:rPr>
          <w:sz w:val="24"/>
          <w:szCs w:val="24"/>
        </w:rPr>
        <w:t>типа фактуры (хоральный склад, полифония);</w:t>
      </w:r>
    </w:p>
    <w:p w:rsidR="00AE4285" w:rsidRPr="003F476F" w:rsidRDefault="00AE4285" w:rsidP="003F476F">
      <w:pPr>
        <w:pStyle w:val="20"/>
        <w:shd w:val="clear" w:color="auto" w:fill="auto"/>
        <w:spacing w:before="0" w:after="0" w:line="240" w:lineRule="auto"/>
        <w:ind w:firstLine="740"/>
        <w:rPr>
          <w:sz w:val="24"/>
          <w:szCs w:val="24"/>
        </w:rPr>
      </w:pPr>
      <w:r w:rsidRPr="003F476F">
        <w:rPr>
          <w:sz w:val="24"/>
          <w:szCs w:val="24"/>
        </w:rPr>
        <w:t>принадлежности к русской или западноевропейской религиозной традиции; вариативно: работа с интерактивной картой, лентой времени с указанием географических и исторических особенностей распространения различных явлений, стилей, жанров, связанных с развитием религиозной музыки; исследовательские и творческие проекты, посвященные отдельным произведениям духовной музыки.</w:t>
      </w:r>
    </w:p>
    <w:p w:rsidR="00AE4285" w:rsidRPr="003F476F" w:rsidRDefault="00AE4285" w:rsidP="003F476F">
      <w:pPr>
        <w:pStyle w:val="20"/>
        <w:shd w:val="clear" w:color="auto" w:fill="auto"/>
        <w:tabs>
          <w:tab w:val="left" w:pos="1988"/>
        </w:tabs>
        <w:spacing w:before="0" w:after="0" w:line="240" w:lineRule="auto"/>
        <w:ind w:firstLine="740"/>
        <w:rPr>
          <w:sz w:val="24"/>
          <w:szCs w:val="24"/>
        </w:rPr>
      </w:pPr>
      <w:r w:rsidRPr="003F476F">
        <w:rPr>
          <w:sz w:val="24"/>
          <w:szCs w:val="24"/>
        </w:rPr>
        <w:t>Музыкальные жанры богослужения.</w:t>
      </w:r>
    </w:p>
    <w:p w:rsidR="00AE4285" w:rsidRPr="003F476F" w:rsidRDefault="00AE4285" w:rsidP="003F476F">
      <w:pPr>
        <w:pStyle w:val="20"/>
        <w:shd w:val="clear" w:color="auto" w:fill="auto"/>
        <w:spacing w:before="0" w:after="0" w:line="240" w:lineRule="auto"/>
        <w:ind w:firstLine="740"/>
        <w:rPr>
          <w:sz w:val="24"/>
          <w:szCs w:val="24"/>
        </w:rPr>
      </w:pPr>
      <w:r w:rsidRPr="003F476F">
        <w:rPr>
          <w:sz w:val="24"/>
          <w:szCs w:val="24"/>
        </w:rPr>
        <w:t>Содержание: 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p w:rsidR="00AE4285" w:rsidRPr="003F476F" w:rsidRDefault="00AE4285" w:rsidP="003F476F">
      <w:pPr>
        <w:pStyle w:val="20"/>
        <w:shd w:val="clear" w:color="auto" w:fill="auto"/>
        <w:spacing w:before="0" w:after="0" w:line="240" w:lineRule="auto"/>
        <w:ind w:firstLine="740"/>
        <w:rPr>
          <w:sz w:val="24"/>
          <w:szCs w:val="24"/>
        </w:rPr>
      </w:pPr>
      <w:r w:rsidRPr="003F476F">
        <w:rPr>
          <w:sz w:val="24"/>
          <w:szCs w:val="24"/>
        </w:rPr>
        <w:t>Виды деятельности обучающихся:</w:t>
      </w:r>
    </w:p>
    <w:p w:rsidR="00AE4285" w:rsidRPr="003F476F" w:rsidRDefault="00AE4285" w:rsidP="003F476F">
      <w:pPr>
        <w:pStyle w:val="20"/>
        <w:shd w:val="clear" w:color="auto" w:fill="auto"/>
        <w:spacing w:before="0" w:after="0" w:line="240" w:lineRule="auto"/>
        <w:ind w:firstLine="740"/>
        <w:rPr>
          <w:sz w:val="24"/>
          <w:szCs w:val="24"/>
        </w:rPr>
      </w:pPr>
      <w:r w:rsidRPr="003F476F">
        <w:rPr>
          <w:sz w:val="24"/>
          <w:szCs w:val="24"/>
        </w:rPr>
        <w:t>знакомство с одним (более полно) или несколькими (фрагментарно) произведениями мировой музыкальной классики, написанными в соответствии с религиозным каноном;</w:t>
      </w:r>
    </w:p>
    <w:p w:rsidR="00AE4285" w:rsidRPr="003F476F" w:rsidRDefault="00AE4285" w:rsidP="003F476F">
      <w:pPr>
        <w:pStyle w:val="20"/>
        <w:shd w:val="clear" w:color="auto" w:fill="auto"/>
        <w:spacing w:before="0" w:after="0" w:line="240" w:lineRule="auto"/>
        <w:ind w:firstLine="780"/>
        <w:rPr>
          <w:sz w:val="24"/>
          <w:szCs w:val="24"/>
        </w:rPr>
      </w:pPr>
      <w:r w:rsidRPr="003F476F">
        <w:rPr>
          <w:sz w:val="24"/>
          <w:szCs w:val="24"/>
        </w:rPr>
        <w:t>вокализация музыкальных тем изучаемых духовных произведений; определение на слух изученных произведений и их авторов, иметь представление об особенностях их построения и образов;</w:t>
      </w:r>
    </w:p>
    <w:p w:rsidR="00AE4285" w:rsidRPr="003F476F" w:rsidRDefault="00AE4285" w:rsidP="003F476F">
      <w:pPr>
        <w:pStyle w:val="20"/>
        <w:shd w:val="clear" w:color="auto" w:fill="auto"/>
        <w:spacing w:before="0" w:after="0" w:line="240" w:lineRule="auto"/>
        <w:ind w:firstLine="780"/>
        <w:rPr>
          <w:sz w:val="24"/>
          <w:szCs w:val="24"/>
        </w:rPr>
      </w:pPr>
      <w:r w:rsidRPr="003F476F">
        <w:rPr>
          <w:sz w:val="24"/>
          <w:szCs w:val="24"/>
        </w:rPr>
        <w:t>устный или письменный рассказ о духовной музыке 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p w:rsidR="00AE4285" w:rsidRPr="003F476F" w:rsidRDefault="00AE4285" w:rsidP="003F476F">
      <w:pPr>
        <w:pStyle w:val="20"/>
        <w:shd w:val="clear" w:color="auto" w:fill="auto"/>
        <w:tabs>
          <w:tab w:val="left" w:pos="2045"/>
        </w:tabs>
        <w:spacing w:before="0" w:after="0" w:line="240" w:lineRule="auto"/>
        <w:ind w:firstLine="780"/>
        <w:rPr>
          <w:sz w:val="24"/>
          <w:szCs w:val="24"/>
        </w:rPr>
      </w:pPr>
      <w:r w:rsidRPr="003F476F">
        <w:rPr>
          <w:sz w:val="24"/>
          <w:szCs w:val="24"/>
        </w:rPr>
        <w:t>Религиозные темы и образы в современной музыке.</w:t>
      </w:r>
    </w:p>
    <w:p w:rsidR="00AE4285" w:rsidRPr="003F476F" w:rsidRDefault="00AE4285" w:rsidP="003F476F">
      <w:pPr>
        <w:pStyle w:val="20"/>
        <w:shd w:val="clear" w:color="auto" w:fill="auto"/>
        <w:tabs>
          <w:tab w:val="left" w:pos="2801"/>
        </w:tabs>
        <w:spacing w:before="0" w:after="0" w:line="240" w:lineRule="auto"/>
        <w:ind w:firstLine="780"/>
        <w:rPr>
          <w:sz w:val="24"/>
          <w:szCs w:val="24"/>
        </w:rPr>
      </w:pPr>
      <w:r w:rsidRPr="003F476F">
        <w:rPr>
          <w:sz w:val="24"/>
          <w:szCs w:val="24"/>
        </w:rPr>
        <w:t>Содержание:</w:t>
      </w:r>
      <w:r w:rsidRPr="003F476F">
        <w:rPr>
          <w:sz w:val="24"/>
          <w:szCs w:val="24"/>
        </w:rPr>
        <w:tab/>
        <w:t>сохранение традиций духовной музыки сегодня.</w:t>
      </w:r>
    </w:p>
    <w:p w:rsidR="00AE4285" w:rsidRPr="003F476F" w:rsidRDefault="00AE4285" w:rsidP="003F476F">
      <w:pPr>
        <w:pStyle w:val="20"/>
        <w:shd w:val="clear" w:color="auto" w:fill="auto"/>
        <w:spacing w:before="0" w:after="0" w:line="240" w:lineRule="auto"/>
        <w:rPr>
          <w:sz w:val="24"/>
          <w:szCs w:val="24"/>
        </w:rPr>
      </w:pPr>
      <w:r w:rsidRPr="003F476F">
        <w:rPr>
          <w:sz w:val="24"/>
          <w:szCs w:val="24"/>
        </w:rPr>
        <w:t xml:space="preserve">Переосмысление религиозной темы в творчестве композиторов </w:t>
      </w:r>
      <w:r w:rsidRPr="003F476F">
        <w:rPr>
          <w:sz w:val="24"/>
          <w:szCs w:val="24"/>
          <w:lang w:val="en-US" w:bidi="en-US"/>
        </w:rPr>
        <w:t>XX</w:t>
      </w:r>
      <w:r w:rsidRPr="003F476F">
        <w:rPr>
          <w:sz w:val="24"/>
          <w:szCs w:val="24"/>
          <w:lang w:bidi="en-US"/>
        </w:rPr>
        <w:t>-</w:t>
      </w:r>
      <w:r w:rsidRPr="003F476F">
        <w:rPr>
          <w:sz w:val="24"/>
          <w:szCs w:val="24"/>
          <w:lang w:val="en-US" w:bidi="en-US"/>
        </w:rPr>
        <w:t>XXI</w:t>
      </w:r>
      <w:r w:rsidRPr="003F476F">
        <w:rPr>
          <w:sz w:val="24"/>
          <w:szCs w:val="24"/>
          <w:lang w:bidi="en-US"/>
        </w:rPr>
        <w:t xml:space="preserve"> </w:t>
      </w:r>
      <w:r w:rsidRPr="003F476F">
        <w:rPr>
          <w:sz w:val="24"/>
          <w:szCs w:val="24"/>
        </w:rPr>
        <w:t>веков. Религиозная тематика в контексте современной культуры.</w:t>
      </w:r>
    </w:p>
    <w:p w:rsidR="00AE4285" w:rsidRPr="003F476F" w:rsidRDefault="00AE4285" w:rsidP="003F476F">
      <w:pPr>
        <w:pStyle w:val="20"/>
        <w:shd w:val="clear" w:color="auto" w:fill="auto"/>
        <w:spacing w:before="0" w:after="0" w:line="240" w:lineRule="auto"/>
        <w:ind w:firstLine="780"/>
        <w:rPr>
          <w:sz w:val="24"/>
          <w:szCs w:val="24"/>
        </w:rPr>
      </w:pPr>
      <w:r w:rsidRPr="003F476F">
        <w:rPr>
          <w:sz w:val="24"/>
          <w:szCs w:val="24"/>
        </w:rPr>
        <w:t>Виды деятельности обучающихся:</w:t>
      </w:r>
    </w:p>
    <w:p w:rsidR="00AE4285" w:rsidRPr="003F476F" w:rsidRDefault="00AE4285" w:rsidP="003F476F">
      <w:pPr>
        <w:pStyle w:val="20"/>
        <w:shd w:val="clear" w:color="auto" w:fill="auto"/>
        <w:spacing w:before="0" w:after="0" w:line="240" w:lineRule="auto"/>
        <w:ind w:firstLine="780"/>
        <w:rPr>
          <w:sz w:val="24"/>
          <w:szCs w:val="24"/>
        </w:rPr>
      </w:pPr>
      <w:r w:rsidRPr="003F476F">
        <w:rPr>
          <w:sz w:val="24"/>
          <w:szCs w:val="24"/>
        </w:rPr>
        <w:t xml:space="preserve">сопоставление тенденций сохранения и переосмысления религиозной традиции в культуре </w:t>
      </w:r>
      <w:r w:rsidRPr="003F476F">
        <w:rPr>
          <w:sz w:val="24"/>
          <w:szCs w:val="24"/>
          <w:lang w:val="en-US" w:bidi="en-US"/>
        </w:rPr>
        <w:t>XX</w:t>
      </w:r>
      <w:r w:rsidRPr="003F476F">
        <w:rPr>
          <w:sz w:val="24"/>
          <w:szCs w:val="24"/>
          <w:lang w:bidi="en-US"/>
        </w:rPr>
        <w:t>-</w:t>
      </w:r>
      <w:r w:rsidRPr="003F476F">
        <w:rPr>
          <w:sz w:val="24"/>
          <w:szCs w:val="24"/>
          <w:lang w:val="en-US" w:bidi="en-US"/>
        </w:rPr>
        <w:t>XXI</w:t>
      </w:r>
      <w:r w:rsidRPr="003F476F">
        <w:rPr>
          <w:sz w:val="24"/>
          <w:szCs w:val="24"/>
          <w:lang w:bidi="en-US"/>
        </w:rPr>
        <w:t xml:space="preserve"> </w:t>
      </w:r>
      <w:r w:rsidRPr="003F476F">
        <w:rPr>
          <w:sz w:val="24"/>
          <w:szCs w:val="24"/>
        </w:rPr>
        <w:t>веков;</w:t>
      </w:r>
    </w:p>
    <w:p w:rsidR="00AE4285" w:rsidRPr="003F476F" w:rsidRDefault="00AE4285" w:rsidP="003F476F">
      <w:pPr>
        <w:pStyle w:val="20"/>
        <w:shd w:val="clear" w:color="auto" w:fill="auto"/>
        <w:spacing w:before="0" w:after="0" w:line="240" w:lineRule="auto"/>
        <w:ind w:firstLine="780"/>
        <w:rPr>
          <w:sz w:val="24"/>
          <w:szCs w:val="24"/>
        </w:rPr>
      </w:pPr>
      <w:r w:rsidRPr="003F476F">
        <w:rPr>
          <w:sz w:val="24"/>
          <w:szCs w:val="24"/>
        </w:rPr>
        <w:t>исполнение музыки духовного содержания, сочиненной современными композиторами;</w:t>
      </w:r>
    </w:p>
    <w:p w:rsidR="00AE4285" w:rsidRPr="003F476F" w:rsidRDefault="00AE4285" w:rsidP="003F476F">
      <w:pPr>
        <w:pStyle w:val="20"/>
        <w:shd w:val="clear" w:color="auto" w:fill="auto"/>
        <w:spacing w:before="0" w:after="0" w:line="240" w:lineRule="auto"/>
        <w:ind w:firstLine="780"/>
        <w:rPr>
          <w:sz w:val="24"/>
          <w:szCs w:val="24"/>
        </w:rPr>
      </w:pPr>
      <w:r w:rsidRPr="003F476F">
        <w:rPr>
          <w:sz w:val="24"/>
          <w:szCs w:val="24"/>
        </w:rPr>
        <w:t>вариативно: исследовательские и творческие проекты по теме «Музыка и религия в наше время»; посещение концерта духовной музыки.</w:t>
      </w:r>
    </w:p>
    <w:p w:rsidR="00AE4285" w:rsidRPr="003F476F" w:rsidRDefault="00AE4285" w:rsidP="003F476F">
      <w:pPr>
        <w:pStyle w:val="20"/>
        <w:shd w:val="clear" w:color="auto" w:fill="auto"/>
        <w:tabs>
          <w:tab w:val="left" w:pos="1834"/>
        </w:tabs>
        <w:spacing w:before="0" w:after="0" w:line="240" w:lineRule="auto"/>
        <w:ind w:firstLine="780"/>
        <w:rPr>
          <w:sz w:val="24"/>
          <w:szCs w:val="24"/>
        </w:rPr>
      </w:pPr>
      <w:r w:rsidRPr="003F476F">
        <w:rPr>
          <w:sz w:val="24"/>
          <w:szCs w:val="24"/>
        </w:rPr>
        <w:t>Модуль № 8 «Современная музыка: основные жанры и направления»</w:t>
      </w:r>
    </w:p>
    <w:p w:rsidR="00AE4285" w:rsidRPr="003F476F" w:rsidRDefault="00AE4285" w:rsidP="003F476F">
      <w:pPr>
        <w:pStyle w:val="20"/>
        <w:shd w:val="clear" w:color="auto" w:fill="auto"/>
        <w:tabs>
          <w:tab w:val="left" w:pos="2041"/>
        </w:tabs>
        <w:spacing w:before="0" w:after="0" w:line="240" w:lineRule="auto"/>
        <w:ind w:firstLine="780"/>
        <w:rPr>
          <w:sz w:val="24"/>
          <w:szCs w:val="24"/>
        </w:rPr>
      </w:pPr>
      <w:r w:rsidRPr="003F476F">
        <w:rPr>
          <w:sz w:val="24"/>
          <w:szCs w:val="24"/>
        </w:rPr>
        <w:t>Джаз.</w:t>
      </w:r>
    </w:p>
    <w:p w:rsidR="00AE4285" w:rsidRPr="003F476F" w:rsidRDefault="00AE4285" w:rsidP="003F476F">
      <w:pPr>
        <w:pStyle w:val="20"/>
        <w:shd w:val="clear" w:color="auto" w:fill="auto"/>
        <w:spacing w:before="0" w:after="0" w:line="240" w:lineRule="auto"/>
        <w:ind w:firstLine="780"/>
        <w:rPr>
          <w:sz w:val="24"/>
          <w:szCs w:val="24"/>
        </w:rPr>
      </w:pPr>
      <w:r w:rsidRPr="003F476F">
        <w:rPr>
          <w:sz w:val="24"/>
          <w:szCs w:val="24"/>
        </w:rPr>
        <w:t>Содержание: джаз - основа популярной музыки XX века. Особенности джазового языка и стиля (свинг, синкопы, ударные и духовые инструменты, вопросно-ответная структура мотивов, гармоническая сетка, импровизация).</w:t>
      </w:r>
    </w:p>
    <w:p w:rsidR="00AE4285" w:rsidRPr="003F476F" w:rsidRDefault="00AE4285" w:rsidP="003F476F">
      <w:pPr>
        <w:pStyle w:val="20"/>
        <w:shd w:val="clear" w:color="auto" w:fill="auto"/>
        <w:spacing w:before="0" w:after="0" w:line="240" w:lineRule="auto"/>
        <w:ind w:firstLine="780"/>
        <w:rPr>
          <w:sz w:val="24"/>
          <w:szCs w:val="24"/>
        </w:rPr>
      </w:pPr>
      <w:r w:rsidRPr="003F476F">
        <w:rPr>
          <w:sz w:val="24"/>
          <w:szCs w:val="24"/>
        </w:rPr>
        <w:t>Виды деятельности обучающихся:</w:t>
      </w:r>
    </w:p>
    <w:p w:rsidR="00AE4285" w:rsidRPr="003F476F" w:rsidRDefault="00AE4285" w:rsidP="003F476F">
      <w:pPr>
        <w:pStyle w:val="20"/>
        <w:shd w:val="clear" w:color="auto" w:fill="auto"/>
        <w:spacing w:before="0" w:after="0" w:line="240" w:lineRule="auto"/>
        <w:ind w:firstLine="780"/>
        <w:rPr>
          <w:sz w:val="24"/>
          <w:szCs w:val="24"/>
        </w:rPr>
      </w:pPr>
      <w:r w:rsidRPr="003F476F">
        <w:rPr>
          <w:sz w:val="24"/>
          <w:szCs w:val="24"/>
        </w:rPr>
        <w:t>знакомство с различными джазовыми музыкальными композициями и направлениями (регтайм, биг бэнд, блюз);</w:t>
      </w:r>
    </w:p>
    <w:p w:rsidR="00AE4285" w:rsidRPr="003F476F" w:rsidRDefault="00AE4285" w:rsidP="003F476F">
      <w:pPr>
        <w:pStyle w:val="20"/>
        <w:shd w:val="clear" w:color="auto" w:fill="auto"/>
        <w:spacing w:before="0" w:after="0" w:line="240" w:lineRule="auto"/>
        <w:ind w:firstLine="780"/>
        <w:rPr>
          <w:sz w:val="24"/>
          <w:szCs w:val="24"/>
        </w:rPr>
      </w:pPr>
      <w:r w:rsidRPr="003F476F">
        <w:rPr>
          <w:sz w:val="24"/>
          <w:szCs w:val="24"/>
        </w:rPr>
        <w:t>разучивание, исполнение одной из «вечнозеленых» джазовых тем, элементы ритмической и вокальной импровизации на ее основе; определение на слух:</w:t>
      </w:r>
    </w:p>
    <w:p w:rsidR="00AE4285" w:rsidRPr="003F476F" w:rsidRDefault="00AE4285" w:rsidP="003F476F">
      <w:pPr>
        <w:pStyle w:val="20"/>
        <w:shd w:val="clear" w:color="auto" w:fill="auto"/>
        <w:tabs>
          <w:tab w:val="left" w:pos="9072"/>
        </w:tabs>
        <w:spacing w:before="0" w:after="0" w:line="240" w:lineRule="auto"/>
        <w:ind w:left="780"/>
        <w:rPr>
          <w:sz w:val="24"/>
          <w:szCs w:val="24"/>
        </w:rPr>
      </w:pPr>
      <w:r w:rsidRPr="003F476F">
        <w:rPr>
          <w:sz w:val="24"/>
          <w:szCs w:val="24"/>
        </w:rPr>
        <w:t>принадлежности к джазовой или классической музыке; исполнительского состава (манера пения, состав инструментов);</w:t>
      </w:r>
    </w:p>
    <w:p w:rsidR="00AE4285" w:rsidRPr="003F476F" w:rsidRDefault="00AE4285" w:rsidP="003F476F">
      <w:pPr>
        <w:pStyle w:val="20"/>
        <w:shd w:val="clear" w:color="auto" w:fill="auto"/>
        <w:spacing w:before="0" w:after="0" w:line="240" w:lineRule="auto"/>
        <w:ind w:firstLine="760"/>
        <w:rPr>
          <w:sz w:val="24"/>
          <w:szCs w:val="24"/>
        </w:rPr>
      </w:pPr>
      <w:r w:rsidRPr="003F476F">
        <w:rPr>
          <w:sz w:val="24"/>
          <w:szCs w:val="24"/>
        </w:rPr>
        <w:t>вариативно: сочинение блюза; посещение концерта джазовой музыки.</w:t>
      </w:r>
    </w:p>
    <w:p w:rsidR="00AE4285" w:rsidRPr="003F476F" w:rsidRDefault="00AE4285" w:rsidP="003F476F">
      <w:pPr>
        <w:pStyle w:val="20"/>
        <w:shd w:val="clear" w:color="auto" w:fill="auto"/>
        <w:tabs>
          <w:tab w:val="left" w:pos="2021"/>
        </w:tabs>
        <w:spacing w:before="0" w:after="0" w:line="240" w:lineRule="auto"/>
        <w:ind w:firstLine="760"/>
        <w:rPr>
          <w:sz w:val="24"/>
          <w:szCs w:val="24"/>
        </w:rPr>
      </w:pPr>
      <w:r w:rsidRPr="003F476F">
        <w:rPr>
          <w:sz w:val="24"/>
          <w:szCs w:val="24"/>
        </w:rPr>
        <w:t>Мюзикл.</w:t>
      </w:r>
    </w:p>
    <w:p w:rsidR="00AE4285" w:rsidRPr="003F476F" w:rsidRDefault="00AE4285" w:rsidP="003F476F">
      <w:pPr>
        <w:pStyle w:val="20"/>
        <w:shd w:val="clear" w:color="auto" w:fill="auto"/>
        <w:spacing w:before="0" w:after="0" w:line="240" w:lineRule="auto"/>
        <w:ind w:firstLine="760"/>
        <w:rPr>
          <w:sz w:val="24"/>
          <w:szCs w:val="24"/>
        </w:rPr>
      </w:pPr>
      <w:r w:rsidRPr="003F476F">
        <w:rPr>
          <w:sz w:val="24"/>
          <w:szCs w:val="24"/>
        </w:rPr>
        <w:lastRenderedPageBreak/>
        <w:t>Содержание: особенности жанра. Классика жанра - мюзиклы середины XX века (на примере творчества Ф. Лоу, Р. Роджерса, Э.Л. Уэббера). Современные постановки в жанре мюзикла на российской сцене.</w:t>
      </w:r>
    </w:p>
    <w:p w:rsidR="00AE4285" w:rsidRPr="003F476F" w:rsidRDefault="00AE4285" w:rsidP="003F476F">
      <w:pPr>
        <w:pStyle w:val="20"/>
        <w:shd w:val="clear" w:color="auto" w:fill="auto"/>
        <w:spacing w:before="0" w:after="0" w:line="240" w:lineRule="auto"/>
        <w:ind w:firstLine="760"/>
        <w:rPr>
          <w:sz w:val="24"/>
          <w:szCs w:val="24"/>
        </w:rPr>
      </w:pPr>
      <w:r w:rsidRPr="003F476F">
        <w:rPr>
          <w:sz w:val="24"/>
          <w:szCs w:val="24"/>
        </w:rPr>
        <w:t>Виды деятельности обучающихся:</w:t>
      </w:r>
    </w:p>
    <w:p w:rsidR="00AE4285" w:rsidRPr="003F476F" w:rsidRDefault="00AE4285" w:rsidP="003F476F">
      <w:pPr>
        <w:pStyle w:val="20"/>
        <w:shd w:val="clear" w:color="auto" w:fill="auto"/>
        <w:spacing w:before="0" w:after="0" w:line="240" w:lineRule="auto"/>
        <w:ind w:firstLine="760"/>
        <w:rPr>
          <w:sz w:val="24"/>
          <w:szCs w:val="24"/>
        </w:rPr>
      </w:pPr>
      <w:r w:rsidRPr="003F476F">
        <w:rPr>
          <w:sz w:val="24"/>
          <w:szCs w:val="24"/>
        </w:rPr>
        <w:t>знакомство с музыкальными произведениями, сочиненными иностранными и отечественными композиторами в жанре мюзикла, сравнение с другими театральными жанрами (опера, балет, драматический спектакль);</w:t>
      </w:r>
    </w:p>
    <w:p w:rsidR="00AE4285" w:rsidRPr="003F476F" w:rsidRDefault="00AE4285" w:rsidP="003F476F">
      <w:pPr>
        <w:pStyle w:val="20"/>
        <w:shd w:val="clear" w:color="auto" w:fill="auto"/>
        <w:spacing w:before="0" w:after="0" w:line="240" w:lineRule="auto"/>
        <w:ind w:firstLine="760"/>
        <w:rPr>
          <w:sz w:val="24"/>
          <w:szCs w:val="24"/>
        </w:rPr>
      </w:pPr>
      <w:r w:rsidRPr="003F476F">
        <w:rPr>
          <w:sz w:val="24"/>
          <w:szCs w:val="24"/>
        </w:rPr>
        <w:t>анализ рекламных объявлений о премьерах мюзиклов в современных средствах массовой информации;</w:t>
      </w:r>
    </w:p>
    <w:p w:rsidR="00AE4285" w:rsidRPr="003F476F" w:rsidRDefault="00AE4285" w:rsidP="003F476F">
      <w:pPr>
        <w:pStyle w:val="20"/>
        <w:shd w:val="clear" w:color="auto" w:fill="auto"/>
        <w:spacing w:before="0" w:after="0" w:line="240" w:lineRule="auto"/>
        <w:ind w:firstLine="760"/>
        <w:rPr>
          <w:sz w:val="24"/>
          <w:szCs w:val="24"/>
        </w:rPr>
      </w:pPr>
      <w:r w:rsidRPr="003F476F">
        <w:rPr>
          <w:sz w:val="24"/>
          <w:szCs w:val="24"/>
        </w:rPr>
        <w:t>просмотр видеозаписи одного из мюзиклов, написание собственного рекламного текста для данной постановки;</w:t>
      </w:r>
    </w:p>
    <w:p w:rsidR="00AE4285" w:rsidRPr="003F476F" w:rsidRDefault="00AE4285" w:rsidP="003F476F">
      <w:pPr>
        <w:pStyle w:val="20"/>
        <w:shd w:val="clear" w:color="auto" w:fill="auto"/>
        <w:spacing w:before="0" w:after="0" w:line="240" w:lineRule="auto"/>
        <w:ind w:firstLine="760"/>
        <w:rPr>
          <w:sz w:val="24"/>
          <w:szCs w:val="24"/>
        </w:rPr>
      </w:pPr>
      <w:r w:rsidRPr="003F476F">
        <w:rPr>
          <w:sz w:val="24"/>
          <w:szCs w:val="24"/>
        </w:rPr>
        <w:t>разучивание и исполнение отдельных номеров из мюзиклов.</w:t>
      </w:r>
    </w:p>
    <w:p w:rsidR="00AE4285" w:rsidRPr="003F476F" w:rsidRDefault="00AE4285" w:rsidP="003F476F">
      <w:pPr>
        <w:pStyle w:val="20"/>
        <w:shd w:val="clear" w:color="auto" w:fill="auto"/>
        <w:tabs>
          <w:tab w:val="left" w:pos="2021"/>
        </w:tabs>
        <w:spacing w:before="0" w:after="0" w:line="240" w:lineRule="auto"/>
        <w:ind w:firstLine="760"/>
        <w:rPr>
          <w:sz w:val="24"/>
          <w:szCs w:val="24"/>
        </w:rPr>
      </w:pPr>
      <w:r w:rsidRPr="003F476F">
        <w:rPr>
          <w:sz w:val="24"/>
          <w:szCs w:val="24"/>
        </w:rPr>
        <w:t>Молодежная музыкальная культура.</w:t>
      </w:r>
    </w:p>
    <w:p w:rsidR="00AE4285" w:rsidRPr="003F476F" w:rsidRDefault="00AE4285" w:rsidP="003F476F">
      <w:pPr>
        <w:pStyle w:val="20"/>
        <w:shd w:val="clear" w:color="auto" w:fill="auto"/>
        <w:tabs>
          <w:tab w:val="left" w:pos="1909"/>
        </w:tabs>
        <w:spacing w:before="0" w:after="0" w:line="240" w:lineRule="auto"/>
        <w:rPr>
          <w:sz w:val="24"/>
          <w:szCs w:val="24"/>
        </w:rPr>
      </w:pPr>
      <w:r w:rsidRPr="003F476F">
        <w:rPr>
          <w:sz w:val="24"/>
          <w:szCs w:val="24"/>
        </w:rPr>
        <w:t>Содержание:</w:t>
      </w:r>
      <w:r w:rsidRPr="003F476F">
        <w:rPr>
          <w:sz w:val="24"/>
          <w:szCs w:val="24"/>
        </w:rPr>
        <w:tab/>
        <w:t>направления и стили молодежной музыкальной культуры</w:t>
      </w:r>
    </w:p>
    <w:p w:rsidR="00AE4285" w:rsidRPr="003F476F" w:rsidRDefault="00AE4285" w:rsidP="003F476F">
      <w:pPr>
        <w:pStyle w:val="20"/>
        <w:shd w:val="clear" w:color="auto" w:fill="auto"/>
        <w:spacing w:before="0" w:after="0" w:line="240" w:lineRule="auto"/>
        <w:rPr>
          <w:sz w:val="24"/>
          <w:szCs w:val="24"/>
        </w:rPr>
      </w:pPr>
      <w:r w:rsidRPr="003F476F">
        <w:rPr>
          <w:sz w:val="24"/>
          <w:szCs w:val="24"/>
          <w:lang w:val="en-US" w:bidi="en-US"/>
        </w:rPr>
        <w:t>XX</w:t>
      </w:r>
      <w:r w:rsidRPr="003F476F">
        <w:rPr>
          <w:sz w:val="24"/>
          <w:szCs w:val="24"/>
          <w:lang w:bidi="en-US"/>
        </w:rPr>
        <w:t>-</w:t>
      </w:r>
      <w:r w:rsidRPr="003F476F">
        <w:rPr>
          <w:sz w:val="24"/>
          <w:szCs w:val="24"/>
          <w:lang w:val="en-US" w:bidi="en-US"/>
        </w:rPr>
        <w:t>XXI</w:t>
      </w:r>
      <w:r w:rsidRPr="003F476F">
        <w:rPr>
          <w:sz w:val="24"/>
          <w:szCs w:val="24"/>
          <w:lang w:bidi="en-US"/>
        </w:rPr>
        <w:t xml:space="preserve"> </w:t>
      </w:r>
      <w:r w:rsidRPr="003F476F">
        <w:rPr>
          <w:sz w:val="24"/>
          <w:szCs w:val="24"/>
        </w:rPr>
        <w:t>веков (рок-н-ролл, блюз-рок, панк-рок, хард-рок, рэп, хип-хоп, фанк и другие). Авторская песня (Б.Окуджава, Ю.Визбор, В. Высоцкий и др.).</w:t>
      </w:r>
    </w:p>
    <w:p w:rsidR="00AE4285" w:rsidRPr="003F476F" w:rsidRDefault="00AE4285" w:rsidP="003F476F">
      <w:pPr>
        <w:pStyle w:val="20"/>
        <w:shd w:val="clear" w:color="auto" w:fill="auto"/>
        <w:spacing w:before="0" w:after="0" w:line="240" w:lineRule="auto"/>
        <w:ind w:firstLine="760"/>
        <w:rPr>
          <w:sz w:val="24"/>
          <w:szCs w:val="24"/>
        </w:rPr>
      </w:pPr>
      <w:r w:rsidRPr="003F476F">
        <w:rPr>
          <w:sz w:val="24"/>
          <w:szCs w:val="24"/>
        </w:rPr>
        <w:t>Социальный и коммерческий контекст массовой музыкальной культуры (потребительские тенденции современной культуры).</w:t>
      </w:r>
    </w:p>
    <w:p w:rsidR="00AE4285" w:rsidRPr="003F476F" w:rsidRDefault="00AE4285" w:rsidP="003F476F">
      <w:pPr>
        <w:pStyle w:val="20"/>
        <w:shd w:val="clear" w:color="auto" w:fill="auto"/>
        <w:spacing w:before="0" w:after="0" w:line="240" w:lineRule="auto"/>
        <w:ind w:firstLine="760"/>
        <w:rPr>
          <w:sz w:val="24"/>
          <w:szCs w:val="24"/>
        </w:rPr>
      </w:pPr>
      <w:r w:rsidRPr="003F476F">
        <w:rPr>
          <w:sz w:val="24"/>
          <w:szCs w:val="24"/>
        </w:rPr>
        <w:t>Виды деятельности обучающихся:</w:t>
      </w:r>
    </w:p>
    <w:p w:rsidR="00AE4285" w:rsidRPr="003F476F" w:rsidRDefault="00AE4285" w:rsidP="003F476F">
      <w:pPr>
        <w:pStyle w:val="20"/>
        <w:shd w:val="clear" w:color="auto" w:fill="auto"/>
        <w:spacing w:before="0" w:after="0" w:line="240" w:lineRule="auto"/>
        <w:ind w:firstLine="760"/>
        <w:rPr>
          <w:sz w:val="24"/>
          <w:szCs w:val="24"/>
        </w:rPr>
      </w:pPr>
      <w:r w:rsidRPr="003F476F">
        <w:rPr>
          <w:sz w:val="24"/>
          <w:szCs w:val="24"/>
        </w:rPr>
        <w:t>знакомство с музыкальными произведениями, ставшими «классикой жанра» молодежной культуры (группы «Битлз», Элвис Пресли, Виктор Цой, Билли Айлиш и другие группы и исполнители);</w:t>
      </w:r>
    </w:p>
    <w:p w:rsidR="00AE4285" w:rsidRPr="003F476F" w:rsidRDefault="00AE4285" w:rsidP="003F476F">
      <w:pPr>
        <w:pStyle w:val="20"/>
        <w:shd w:val="clear" w:color="auto" w:fill="auto"/>
        <w:spacing w:before="0" w:after="0" w:line="240" w:lineRule="auto"/>
        <w:ind w:firstLine="760"/>
        <w:rPr>
          <w:sz w:val="24"/>
          <w:szCs w:val="24"/>
        </w:rPr>
      </w:pPr>
      <w:r w:rsidRPr="003F476F">
        <w:rPr>
          <w:sz w:val="24"/>
          <w:szCs w:val="24"/>
        </w:rPr>
        <w:t>разучивание и исполнение песни, относящейся к одному из молодежных музыкальных течений;</w:t>
      </w:r>
    </w:p>
    <w:p w:rsidR="00AE4285" w:rsidRPr="003F476F" w:rsidRDefault="00AE4285" w:rsidP="003F476F">
      <w:pPr>
        <w:pStyle w:val="20"/>
        <w:shd w:val="clear" w:color="auto" w:fill="auto"/>
        <w:spacing w:before="0" w:after="0" w:line="240" w:lineRule="auto"/>
        <w:ind w:firstLine="760"/>
        <w:rPr>
          <w:sz w:val="24"/>
          <w:szCs w:val="24"/>
        </w:rPr>
      </w:pPr>
      <w:r w:rsidRPr="003F476F">
        <w:rPr>
          <w:sz w:val="24"/>
          <w:szCs w:val="24"/>
        </w:rPr>
        <w:t>дискуссия на тему «Современная музыка»;</w:t>
      </w:r>
    </w:p>
    <w:p w:rsidR="00AE4285" w:rsidRPr="003F476F" w:rsidRDefault="00AE4285" w:rsidP="003F476F">
      <w:pPr>
        <w:pStyle w:val="20"/>
        <w:shd w:val="clear" w:color="auto" w:fill="auto"/>
        <w:spacing w:before="0" w:after="0" w:line="240" w:lineRule="auto"/>
        <w:ind w:firstLine="760"/>
        <w:rPr>
          <w:sz w:val="24"/>
          <w:szCs w:val="24"/>
        </w:rPr>
      </w:pPr>
      <w:r w:rsidRPr="003F476F">
        <w:rPr>
          <w:sz w:val="24"/>
          <w:szCs w:val="24"/>
        </w:rPr>
        <w:t>вариативно: презентация альбома своей любимой группы.</w:t>
      </w:r>
    </w:p>
    <w:p w:rsidR="00AE4285" w:rsidRPr="003F476F" w:rsidRDefault="00AE4285" w:rsidP="003F476F">
      <w:pPr>
        <w:pStyle w:val="20"/>
        <w:shd w:val="clear" w:color="auto" w:fill="auto"/>
        <w:tabs>
          <w:tab w:val="left" w:pos="2026"/>
        </w:tabs>
        <w:spacing w:before="0" w:after="0" w:line="240" w:lineRule="auto"/>
        <w:ind w:firstLine="760"/>
        <w:rPr>
          <w:sz w:val="24"/>
          <w:szCs w:val="24"/>
        </w:rPr>
      </w:pPr>
      <w:r w:rsidRPr="003F476F">
        <w:rPr>
          <w:sz w:val="24"/>
          <w:szCs w:val="24"/>
        </w:rPr>
        <w:t>Музыка цифрового мира.</w:t>
      </w:r>
    </w:p>
    <w:p w:rsidR="00AE4285" w:rsidRPr="003F476F" w:rsidRDefault="00AE4285" w:rsidP="003F476F">
      <w:pPr>
        <w:pStyle w:val="20"/>
        <w:shd w:val="clear" w:color="auto" w:fill="auto"/>
        <w:spacing w:before="0" w:after="0" w:line="240" w:lineRule="auto"/>
        <w:ind w:firstLine="760"/>
        <w:rPr>
          <w:sz w:val="24"/>
          <w:szCs w:val="24"/>
        </w:rPr>
      </w:pPr>
      <w:r w:rsidRPr="003F476F">
        <w:rPr>
          <w:sz w:val="24"/>
          <w:szCs w:val="24"/>
        </w:rPr>
        <w:t>Содержание: 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p w:rsidR="00AE4285" w:rsidRPr="003F476F" w:rsidRDefault="00AE4285" w:rsidP="003F476F">
      <w:pPr>
        <w:pStyle w:val="20"/>
        <w:shd w:val="clear" w:color="auto" w:fill="auto"/>
        <w:spacing w:before="0" w:after="0" w:line="240" w:lineRule="auto"/>
        <w:ind w:firstLine="760"/>
        <w:rPr>
          <w:sz w:val="24"/>
          <w:szCs w:val="24"/>
        </w:rPr>
      </w:pPr>
      <w:r w:rsidRPr="003F476F">
        <w:rPr>
          <w:sz w:val="24"/>
          <w:szCs w:val="24"/>
        </w:rPr>
        <w:t>Виды деятельности обучающихся:</w:t>
      </w:r>
    </w:p>
    <w:p w:rsidR="00AE4285" w:rsidRPr="003F476F" w:rsidRDefault="00AE4285" w:rsidP="003F476F">
      <w:pPr>
        <w:pStyle w:val="20"/>
        <w:shd w:val="clear" w:color="auto" w:fill="auto"/>
        <w:spacing w:before="0" w:after="0" w:line="240" w:lineRule="auto"/>
        <w:ind w:firstLine="760"/>
        <w:rPr>
          <w:sz w:val="24"/>
          <w:szCs w:val="24"/>
        </w:rPr>
      </w:pPr>
      <w:r w:rsidRPr="003F476F">
        <w:rPr>
          <w:sz w:val="24"/>
          <w:szCs w:val="24"/>
        </w:rPr>
        <w:t>поиск информации о способах сохранения и передачи музыки прежде и сейчас;</w:t>
      </w:r>
    </w:p>
    <w:p w:rsidR="00AE4285" w:rsidRPr="003F476F" w:rsidRDefault="00AE4285" w:rsidP="003F476F">
      <w:pPr>
        <w:pStyle w:val="20"/>
        <w:shd w:val="clear" w:color="auto" w:fill="auto"/>
        <w:spacing w:before="0" w:after="0" w:line="240" w:lineRule="auto"/>
        <w:ind w:firstLine="760"/>
        <w:rPr>
          <w:sz w:val="24"/>
          <w:szCs w:val="24"/>
        </w:rPr>
      </w:pPr>
      <w:r w:rsidRPr="003F476F">
        <w:rPr>
          <w:sz w:val="24"/>
          <w:szCs w:val="24"/>
        </w:rPr>
        <w:t>просмотр музыкального клипа популярного исполнителя, анализ его художественного образа, стиля, выразительных средств;</w:t>
      </w:r>
    </w:p>
    <w:p w:rsidR="00AE4285" w:rsidRPr="003F476F" w:rsidRDefault="00AE4285" w:rsidP="003F476F">
      <w:pPr>
        <w:pStyle w:val="20"/>
        <w:shd w:val="clear" w:color="auto" w:fill="auto"/>
        <w:spacing w:before="0" w:after="0" w:line="240" w:lineRule="auto"/>
        <w:ind w:firstLine="760"/>
        <w:rPr>
          <w:sz w:val="24"/>
          <w:szCs w:val="24"/>
        </w:rPr>
      </w:pPr>
      <w:r w:rsidRPr="003F476F">
        <w:rPr>
          <w:sz w:val="24"/>
          <w:szCs w:val="24"/>
        </w:rPr>
        <w:t>разучивание и исполнение популярной современной песни;</w:t>
      </w:r>
    </w:p>
    <w:p w:rsidR="00AE4285" w:rsidRPr="003F476F" w:rsidRDefault="00AE4285" w:rsidP="003F476F">
      <w:pPr>
        <w:pStyle w:val="20"/>
        <w:shd w:val="clear" w:color="auto" w:fill="auto"/>
        <w:spacing w:before="0" w:after="0" w:line="240" w:lineRule="auto"/>
        <w:ind w:firstLine="760"/>
        <w:rPr>
          <w:sz w:val="24"/>
          <w:szCs w:val="24"/>
        </w:rPr>
      </w:pPr>
      <w:r w:rsidRPr="003F476F">
        <w:rPr>
          <w:sz w:val="24"/>
          <w:szCs w:val="24"/>
        </w:rPr>
        <w:t>вариативно: проведение социального опроса о роли и месте музыки в жизни современного человека; создание собственного музыкального клипа.</w:t>
      </w:r>
    </w:p>
    <w:p w:rsidR="00AE4285" w:rsidRPr="003F476F" w:rsidRDefault="00AE4285" w:rsidP="003F476F">
      <w:pPr>
        <w:pStyle w:val="20"/>
        <w:shd w:val="clear" w:color="auto" w:fill="auto"/>
        <w:tabs>
          <w:tab w:val="left" w:pos="1819"/>
        </w:tabs>
        <w:spacing w:before="0" w:after="0" w:line="240" w:lineRule="auto"/>
        <w:ind w:firstLine="760"/>
        <w:rPr>
          <w:sz w:val="24"/>
          <w:szCs w:val="24"/>
        </w:rPr>
      </w:pPr>
      <w:r w:rsidRPr="003F476F">
        <w:rPr>
          <w:sz w:val="24"/>
          <w:szCs w:val="24"/>
        </w:rPr>
        <w:t>Модуль № 9 «Связь музыки с другими видами искусства»</w:t>
      </w:r>
    </w:p>
    <w:p w:rsidR="00AE4285" w:rsidRPr="003F476F" w:rsidRDefault="00AE4285" w:rsidP="003F476F">
      <w:pPr>
        <w:pStyle w:val="20"/>
        <w:shd w:val="clear" w:color="auto" w:fill="auto"/>
        <w:tabs>
          <w:tab w:val="left" w:pos="2026"/>
        </w:tabs>
        <w:spacing w:before="0" w:after="0" w:line="240" w:lineRule="auto"/>
        <w:ind w:firstLine="760"/>
        <w:rPr>
          <w:sz w:val="24"/>
          <w:szCs w:val="24"/>
        </w:rPr>
      </w:pPr>
      <w:r w:rsidRPr="003F476F">
        <w:rPr>
          <w:sz w:val="24"/>
          <w:szCs w:val="24"/>
        </w:rPr>
        <w:t>Музыка и литература.</w:t>
      </w:r>
    </w:p>
    <w:p w:rsidR="00AE4285" w:rsidRPr="003F476F" w:rsidRDefault="00AE4285" w:rsidP="003F476F">
      <w:pPr>
        <w:pStyle w:val="20"/>
        <w:shd w:val="clear" w:color="auto" w:fill="auto"/>
        <w:spacing w:before="0" w:after="0" w:line="240" w:lineRule="auto"/>
        <w:ind w:firstLine="760"/>
        <w:rPr>
          <w:sz w:val="24"/>
          <w:szCs w:val="24"/>
        </w:rPr>
      </w:pPr>
      <w:r w:rsidRPr="003F476F">
        <w:rPr>
          <w:sz w:val="24"/>
          <w:szCs w:val="24"/>
        </w:rPr>
        <w:t>Единство слова и музыки в вокальных жанрах (песня, романс, кантата, ноктюрн, баркарола, былина). Интонации рассказа, повествования в инструментальной музыке (поэма, баллада). Программная музыка.</w:t>
      </w:r>
    </w:p>
    <w:p w:rsidR="00AE4285" w:rsidRPr="003F476F" w:rsidRDefault="00AE4285" w:rsidP="003F476F">
      <w:pPr>
        <w:pStyle w:val="20"/>
        <w:shd w:val="clear" w:color="auto" w:fill="auto"/>
        <w:spacing w:before="0" w:after="0" w:line="240" w:lineRule="auto"/>
        <w:ind w:firstLine="760"/>
        <w:rPr>
          <w:sz w:val="24"/>
          <w:szCs w:val="24"/>
        </w:rPr>
      </w:pPr>
      <w:r w:rsidRPr="003F476F">
        <w:rPr>
          <w:sz w:val="24"/>
          <w:szCs w:val="24"/>
        </w:rPr>
        <w:t>Виды деятельности обучающихся:</w:t>
      </w:r>
    </w:p>
    <w:p w:rsidR="00AE4285" w:rsidRPr="003F476F" w:rsidRDefault="00AE4285" w:rsidP="003F476F">
      <w:pPr>
        <w:pStyle w:val="20"/>
        <w:shd w:val="clear" w:color="auto" w:fill="auto"/>
        <w:spacing w:before="0" w:after="0" w:line="240" w:lineRule="auto"/>
        <w:ind w:firstLine="760"/>
        <w:rPr>
          <w:sz w:val="24"/>
          <w:szCs w:val="24"/>
        </w:rPr>
      </w:pPr>
      <w:r w:rsidRPr="003F476F">
        <w:rPr>
          <w:sz w:val="24"/>
          <w:szCs w:val="24"/>
        </w:rPr>
        <w:t>знакомство с образцами вокальной и инструментальной музыки;</w:t>
      </w:r>
    </w:p>
    <w:p w:rsidR="00AE4285" w:rsidRPr="003F476F" w:rsidRDefault="00AE4285" w:rsidP="003F476F">
      <w:pPr>
        <w:pStyle w:val="20"/>
        <w:shd w:val="clear" w:color="auto" w:fill="auto"/>
        <w:spacing w:before="0" w:after="0" w:line="240" w:lineRule="auto"/>
        <w:ind w:firstLine="760"/>
        <w:rPr>
          <w:sz w:val="24"/>
          <w:szCs w:val="24"/>
        </w:rPr>
      </w:pPr>
      <w:r w:rsidRPr="003F476F">
        <w:rPr>
          <w:sz w:val="24"/>
          <w:szCs w:val="24"/>
        </w:rPr>
        <w:t>импровизация, сочинение мелодий на основе стихотворных строк, сравнение своих вариантов с мелодиями, сочиненными композиторами (метод «Сочинение сочиненного»);</w:t>
      </w:r>
    </w:p>
    <w:p w:rsidR="00AE4285" w:rsidRPr="003F476F" w:rsidRDefault="00AE4285" w:rsidP="003F476F">
      <w:pPr>
        <w:pStyle w:val="20"/>
        <w:shd w:val="clear" w:color="auto" w:fill="auto"/>
        <w:spacing w:before="0" w:after="0" w:line="240" w:lineRule="auto"/>
        <w:ind w:firstLine="760"/>
        <w:rPr>
          <w:sz w:val="24"/>
          <w:szCs w:val="24"/>
        </w:rPr>
      </w:pPr>
      <w:r w:rsidRPr="003F476F">
        <w:rPr>
          <w:sz w:val="24"/>
          <w:szCs w:val="24"/>
        </w:rPr>
        <w:t>сочинение рассказа, стихотворения под впечатлением от восприятия инструментального музыкального произведения;</w:t>
      </w:r>
    </w:p>
    <w:p w:rsidR="00AE4285" w:rsidRPr="003F476F" w:rsidRDefault="00AE4285" w:rsidP="003F476F">
      <w:pPr>
        <w:pStyle w:val="20"/>
        <w:shd w:val="clear" w:color="auto" w:fill="auto"/>
        <w:spacing w:before="0" w:after="0" w:line="240" w:lineRule="auto"/>
        <w:ind w:firstLine="760"/>
        <w:rPr>
          <w:sz w:val="24"/>
          <w:szCs w:val="24"/>
        </w:rPr>
      </w:pPr>
      <w:r w:rsidRPr="003F476F">
        <w:rPr>
          <w:sz w:val="24"/>
          <w:szCs w:val="24"/>
        </w:rPr>
        <w:t>рисование образов программной музыки;</w:t>
      </w:r>
    </w:p>
    <w:p w:rsidR="00AE4285" w:rsidRPr="003F476F" w:rsidRDefault="00AE4285" w:rsidP="003F476F">
      <w:pPr>
        <w:pStyle w:val="20"/>
        <w:shd w:val="clear" w:color="auto" w:fill="auto"/>
        <w:spacing w:before="0" w:after="0" w:line="240" w:lineRule="auto"/>
        <w:ind w:firstLine="760"/>
        <w:rPr>
          <w:sz w:val="24"/>
          <w:szCs w:val="24"/>
        </w:rPr>
      </w:pPr>
      <w:r w:rsidRPr="003F476F">
        <w:rPr>
          <w:sz w:val="24"/>
          <w:szCs w:val="24"/>
        </w:rPr>
        <w:t>музыкальная викторина на знание музыки, названий и авторов изученных произведений.</w:t>
      </w:r>
    </w:p>
    <w:p w:rsidR="00AE4285" w:rsidRPr="003F476F" w:rsidRDefault="00AE4285" w:rsidP="003F476F">
      <w:pPr>
        <w:pStyle w:val="20"/>
        <w:shd w:val="clear" w:color="auto" w:fill="auto"/>
        <w:tabs>
          <w:tab w:val="left" w:pos="2026"/>
        </w:tabs>
        <w:spacing w:before="0" w:after="0" w:line="240" w:lineRule="auto"/>
        <w:ind w:firstLine="760"/>
        <w:rPr>
          <w:sz w:val="24"/>
          <w:szCs w:val="24"/>
        </w:rPr>
      </w:pPr>
      <w:r w:rsidRPr="003F476F">
        <w:rPr>
          <w:sz w:val="24"/>
          <w:szCs w:val="24"/>
        </w:rPr>
        <w:t>Музыка и живопись.</w:t>
      </w:r>
    </w:p>
    <w:p w:rsidR="00AE4285" w:rsidRPr="003F476F" w:rsidRDefault="00AE4285" w:rsidP="003F476F">
      <w:pPr>
        <w:pStyle w:val="20"/>
        <w:shd w:val="clear" w:color="auto" w:fill="auto"/>
        <w:spacing w:before="0" w:after="0" w:line="240" w:lineRule="auto"/>
        <w:ind w:firstLine="760"/>
        <w:rPr>
          <w:sz w:val="24"/>
          <w:szCs w:val="24"/>
        </w:rPr>
      </w:pPr>
      <w:r w:rsidRPr="003F476F">
        <w:rPr>
          <w:sz w:val="24"/>
          <w:szCs w:val="24"/>
        </w:rPr>
        <w:t xml:space="preserve">Содержание: выразительные средства музыкального и изобразительного </w:t>
      </w:r>
      <w:r w:rsidRPr="003F476F">
        <w:rPr>
          <w:sz w:val="24"/>
          <w:szCs w:val="24"/>
        </w:rPr>
        <w:lastRenderedPageBreak/>
        <w:t>искусства. Аналогии: ритм, композиция, линия - мелодия, пятно - созвучие, колорит - тембр, светлотность - динамика. Программная музыка. Импрессионизм (на примере творчества французских клавесинистов, К. Дебюсси, А.К. Лядова и других композиторов).</w:t>
      </w:r>
    </w:p>
    <w:p w:rsidR="00AE4285" w:rsidRPr="003F476F" w:rsidRDefault="00AE4285" w:rsidP="003F476F">
      <w:pPr>
        <w:pStyle w:val="20"/>
        <w:shd w:val="clear" w:color="auto" w:fill="auto"/>
        <w:spacing w:before="0" w:after="0" w:line="240" w:lineRule="auto"/>
        <w:ind w:firstLine="760"/>
        <w:rPr>
          <w:sz w:val="24"/>
          <w:szCs w:val="24"/>
        </w:rPr>
      </w:pPr>
      <w:r w:rsidRPr="003F476F">
        <w:rPr>
          <w:sz w:val="24"/>
          <w:szCs w:val="24"/>
        </w:rPr>
        <w:t>Виды деятельности обучающихся:</w:t>
      </w:r>
    </w:p>
    <w:p w:rsidR="00AE4285" w:rsidRPr="003F476F" w:rsidRDefault="00AE4285" w:rsidP="003F476F">
      <w:pPr>
        <w:pStyle w:val="20"/>
        <w:shd w:val="clear" w:color="auto" w:fill="auto"/>
        <w:spacing w:before="0" w:after="0" w:line="240" w:lineRule="auto"/>
        <w:ind w:firstLine="760"/>
        <w:rPr>
          <w:sz w:val="24"/>
          <w:szCs w:val="24"/>
        </w:rPr>
      </w:pPr>
      <w:r w:rsidRPr="003F476F">
        <w:rPr>
          <w:sz w:val="24"/>
          <w:szCs w:val="24"/>
        </w:rPr>
        <w:t>знакомство с музыкальными произведениями программной музыки, выявление интонаций изобразительного характера;</w:t>
      </w:r>
    </w:p>
    <w:p w:rsidR="00AE4285" w:rsidRPr="003F476F" w:rsidRDefault="00AE4285" w:rsidP="003F476F">
      <w:pPr>
        <w:pStyle w:val="20"/>
        <w:shd w:val="clear" w:color="auto" w:fill="auto"/>
        <w:spacing w:before="0" w:after="0" w:line="240" w:lineRule="auto"/>
        <w:ind w:firstLine="760"/>
        <w:rPr>
          <w:sz w:val="24"/>
          <w:szCs w:val="24"/>
        </w:rPr>
      </w:pPr>
      <w:r w:rsidRPr="003F476F">
        <w:rPr>
          <w:sz w:val="24"/>
          <w:szCs w:val="24"/>
        </w:rPr>
        <w:t>музыкальная викторина на знание музыки, названий и авторов изученных произведений;</w:t>
      </w:r>
    </w:p>
    <w:p w:rsidR="00AE4285" w:rsidRPr="003F476F" w:rsidRDefault="00AE4285" w:rsidP="003F476F">
      <w:pPr>
        <w:pStyle w:val="20"/>
        <w:shd w:val="clear" w:color="auto" w:fill="auto"/>
        <w:spacing w:before="0" w:after="0" w:line="240" w:lineRule="auto"/>
        <w:ind w:firstLine="760"/>
        <w:rPr>
          <w:sz w:val="24"/>
          <w:szCs w:val="24"/>
        </w:rPr>
      </w:pPr>
      <w:r w:rsidRPr="003F476F">
        <w:rPr>
          <w:sz w:val="24"/>
          <w:szCs w:val="24"/>
        </w:rPr>
        <w:t>разучивание, исполнение песни с элементами изобразительности, сочинение к ней ритмического и шумового аккомпанемента с целью усиления изобразительного эффекта;</w:t>
      </w:r>
    </w:p>
    <w:p w:rsidR="00AE4285" w:rsidRPr="003F476F" w:rsidRDefault="00AE4285" w:rsidP="003F476F">
      <w:pPr>
        <w:pStyle w:val="20"/>
        <w:shd w:val="clear" w:color="auto" w:fill="auto"/>
        <w:spacing w:before="0" w:after="0" w:line="240" w:lineRule="auto"/>
        <w:ind w:firstLine="760"/>
        <w:rPr>
          <w:sz w:val="24"/>
          <w:szCs w:val="24"/>
        </w:rPr>
      </w:pPr>
      <w:r w:rsidRPr="003F476F">
        <w:rPr>
          <w:sz w:val="24"/>
          <w:szCs w:val="24"/>
        </w:rPr>
        <w:t>вариативно: рисование под впечатлением от восприятия музыки программно</w:t>
      </w:r>
      <w:r w:rsidRPr="003F476F">
        <w:rPr>
          <w:sz w:val="24"/>
          <w:szCs w:val="24"/>
        </w:rPr>
        <w:softHyphen/>
        <w:t>изобразительного характера; сочинение музыки, импровизация, озвучивание картин художников.</w:t>
      </w:r>
    </w:p>
    <w:p w:rsidR="00AE4285" w:rsidRPr="003F476F" w:rsidRDefault="00AE4285" w:rsidP="003F476F">
      <w:pPr>
        <w:pStyle w:val="20"/>
        <w:shd w:val="clear" w:color="auto" w:fill="auto"/>
        <w:tabs>
          <w:tab w:val="left" w:pos="2019"/>
        </w:tabs>
        <w:spacing w:before="0" w:after="0" w:line="240" w:lineRule="auto"/>
        <w:ind w:firstLine="760"/>
        <w:rPr>
          <w:sz w:val="24"/>
          <w:szCs w:val="24"/>
        </w:rPr>
      </w:pPr>
      <w:r w:rsidRPr="003F476F">
        <w:rPr>
          <w:sz w:val="24"/>
          <w:szCs w:val="24"/>
        </w:rPr>
        <w:t>Музыка и театр.</w:t>
      </w:r>
    </w:p>
    <w:p w:rsidR="00AE4285" w:rsidRPr="003F476F" w:rsidRDefault="00AE4285" w:rsidP="003F476F">
      <w:pPr>
        <w:pStyle w:val="20"/>
        <w:shd w:val="clear" w:color="auto" w:fill="auto"/>
        <w:tabs>
          <w:tab w:val="left" w:pos="6960"/>
        </w:tabs>
        <w:spacing w:before="0" w:after="0" w:line="240" w:lineRule="auto"/>
        <w:ind w:firstLine="760"/>
        <w:rPr>
          <w:sz w:val="24"/>
          <w:szCs w:val="24"/>
        </w:rPr>
      </w:pPr>
      <w:r w:rsidRPr="003F476F">
        <w:rPr>
          <w:sz w:val="24"/>
          <w:szCs w:val="24"/>
        </w:rPr>
        <w:t>Содержание: музыка к драматическому спектаклю (на примере творчества Э. Грига, Л. ван Бетховена, А.Г. Шнитке, Д.Д. Шостаковича и других композиторов)</w:t>
      </w:r>
      <w:r w:rsidR="003F476F">
        <w:rPr>
          <w:sz w:val="24"/>
          <w:szCs w:val="24"/>
        </w:rPr>
        <w:t xml:space="preserve">. Единство музыки, драматургии, </w:t>
      </w:r>
      <w:r w:rsidRPr="003F476F">
        <w:rPr>
          <w:sz w:val="24"/>
          <w:szCs w:val="24"/>
        </w:rPr>
        <w:t>сценической живописи,</w:t>
      </w:r>
      <w:r w:rsidR="003F476F">
        <w:rPr>
          <w:sz w:val="24"/>
          <w:szCs w:val="24"/>
        </w:rPr>
        <w:t xml:space="preserve"> </w:t>
      </w:r>
      <w:r w:rsidRPr="003F476F">
        <w:rPr>
          <w:sz w:val="24"/>
          <w:szCs w:val="24"/>
        </w:rPr>
        <w:t>хореографии.</w:t>
      </w:r>
    </w:p>
    <w:p w:rsidR="00AE4285" w:rsidRPr="003F476F" w:rsidRDefault="00AE4285" w:rsidP="003F476F">
      <w:pPr>
        <w:pStyle w:val="20"/>
        <w:shd w:val="clear" w:color="auto" w:fill="auto"/>
        <w:spacing w:before="0" w:after="0" w:line="240" w:lineRule="auto"/>
        <w:ind w:firstLine="760"/>
        <w:rPr>
          <w:sz w:val="24"/>
          <w:szCs w:val="24"/>
        </w:rPr>
      </w:pPr>
      <w:r w:rsidRPr="003F476F">
        <w:rPr>
          <w:sz w:val="24"/>
          <w:szCs w:val="24"/>
        </w:rPr>
        <w:t>Виды деятельности обучающихся:</w:t>
      </w:r>
    </w:p>
    <w:p w:rsidR="00AE4285" w:rsidRPr="003F476F" w:rsidRDefault="00AE4285" w:rsidP="003F476F">
      <w:pPr>
        <w:pStyle w:val="20"/>
        <w:shd w:val="clear" w:color="auto" w:fill="auto"/>
        <w:spacing w:before="0" w:after="0" w:line="240" w:lineRule="auto"/>
        <w:ind w:firstLine="760"/>
        <w:rPr>
          <w:sz w:val="24"/>
          <w:szCs w:val="24"/>
        </w:rPr>
      </w:pPr>
      <w:r w:rsidRPr="003F476F">
        <w:rPr>
          <w:sz w:val="24"/>
          <w:szCs w:val="24"/>
        </w:rPr>
        <w:t>знакомство с образцами музыки, созданной отечественными и иностранными композиторами для драматического театра;</w:t>
      </w:r>
    </w:p>
    <w:p w:rsidR="00AE4285" w:rsidRPr="003F476F" w:rsidRDefault="00AE4285" w:rsidP="003F476F">
      <w:pPr>
        <w:pStyle w:val="20"/>
        <w:shd w:val="clear" w:color="auto" w:fill="auto"/>
        <w:spacing w:before="0" w:after="0" w:line="240" w:lineRule="auto"/>
        <w:ind w:firstLine="760"/>
        <w:rPr>
          <w:sz w:val="24"/>
          <w:szCs w:val="24"/>
        </w:rPr>
      </w:pPr>
      <w:r w:rsidRPr="003F476F">
        <w:rPr>
          <w:sz w:val="24"/>
          <w:szCs w:val="24"/>
        </w:rPr>
        <w:t>разучивание, исполнение песни из театральной постановки, просмотр видеозаписи спектакля, в котором звучит данная песня;</w:t>
      </w:r>
    </w:p>
    <w:p w:rsidR="00AE4285" w:rsidRPr="003F476F" w:rsidRDefault="00AE4285" w:rsidP="003F476F">
      <w:pPr>
        <w:pStyle w:val="20"/>
        <w:shd w:val="clear" w:color="auto" w:fill="auto"/>
        <w:spacing w:before="0" w:after="0" w:line="240" w:lineRule="auto"/>
        <w:ind w:firstLine="760"/>
        <w:rPr>
          <w:sz w:val="24"/>
          <w:szCs w:val="24"/>
        </w:rPr>
      </w:pPr>
      <w:r w:rsidRPr="003F476F">
        <w:rPr>
          <w:sz w:val="24"/>
          <w:szCs w:val="24"/>
        </w:rPr>
        <w:t>музыкальная викторина на материале изученных фрагментов музыкальных спектаклей;</w:t>
      </w:r>
    </w:p>
    <w:p w:rsidR="00AE4285" w:rsidRPr="003F476F" w:rsidRDefault="00AE4285" w:rsidP="003F476F">
      <w:pPr>
        <w:pStyle w:val="20"/>
        <w:shd w:val="clear" w:color="auto" w:fill="auto"/>
        <w:spacing w:before="0" w:after="0" w:line="240" w:lineRule="auto"/>
        <w:ind w:firstLine="760"/>
        <w:rPr>
          <w:sz w:val="24"/>
          <w:szCs w:val="24"/>
        </w:rPr>
      </w:pPr>
      <w:r w:rsidRPr="003F476F">
        <w:rPr>
          <w:sz w:val="24"/>
          <w:szCs w:val="24"/>
        </w:rPr>
        <w:t>вариативно: постановка музыкального спектакля; посещение театра с последующим обсуждением (устно или письменно) роли музыки в данном спектакле; исследовательские проекты о музыке, созданной отечественными композиторами для театра.</w:t>
      </w:r>
    </w:p>
    <w:p w:rsidR="00AE4285" w:rsidRPr="003F476F" w:rsidRDefault="00AE4285" w:rsidP="003F476F">
      <w:pPr>
        <w:pStyle w:val="20"/>
        <w:shd w:val="clear" w:color="auto" w:fill="auto"/>
        <w:tabs>
          <w:tab w:val="left" w:pos="2019"/>
        </w:tabs>
        <w:spacing w:before="0" w:after="0" w:line="240" w:lineRule="auto"/>
        <w:ind w:firstLine="760"/>
        <w:rPr>
          <w:sz w:val="24"/>
          <w:szCs w:val="24"/>
        </w:rPr>
      </w:pPr>
      <w:r w:rsidRPr="003F476F">
        <w:rPr>
          <w:sz w:val="24"/>
          <w:szCs w:val="24"/>
        </w:rPr>
        <w:t>Музыка кино и телевидения.</w:t>
      </w:r>
    </w:p>
    <w:p w:rsidR="00AE4285" w:rsidRPr="003F476F" w:rsidRDefault="00AE4285" w:rsidP="003F476F">
      <w:pPr>
        <w:pStyle w:val="20"/>
        <w:shd w:val="clear" w:color="auto" w:fill="auto"/>
        <w:spacing w:before="0" w:after="0" w:line="240" w:lineRule="auto"/>
        <w:ind w:firstLine="740"/>
        <w:rPr>
          <w:sz w:val="24"/>
          <w:szCs w:val="24"/>
        </w:rPr>
      </w:pPr>
      <w:r w:rsidRPr="003F476F">
        <w:rPr>
          <w:sz w:val="24"/>
          <w:szCs w:val="24"/>
        </w:rPr>
        <w:t>Содержание: музыка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 Р. Роджерса, Ф. Лоу, Г. Гладкова, А. Шнитке и других).</w:t>
      </w:r>
    </w:p>
    <w:p w:rsidR="00AE4285" w:rsidRPr="003F476F" w:rsidRDefault="00AE4285" w:rsidP="003F476F">
      <w:pPr>
        <w:pStyle w:val="20"/>
        <w:shd w:val="clear" w:color="auto" w:fill="auto"/>
        <w:spacing w:before="0" w:after="0" w:line="240" w:lineRule="auto"/>
        <w:ind w:firstLine="740"/>
        <w:rPr>
          <w:sz w:val="24"/>
          <w:szCs w:val="24"/>
        </w:rPr>
      </w:pPr>
      <w:r w:rsidRPr="003F476F">
        <w:rPr>
          <w:sz w:val="24"/>
          <w:szCs w:val="24"/>
        </w:rPr>
        <w:t>Виды деятельности обучающихся:</w:t>
      </w:r>
    </w:p>
    <w:p w:rsidR="00AE4285" w:rsidRPr="003F476F" w:rsidRDefault="00AE4285" w:rsidP="003F476F">
      <w:pPr>
        <w:pStyle w:val="20"/>
        <w:shd w:val="clear" w:color="auto" w:fill="auto"/>
        <w:spacing w:before="0" w:after="0" w:line="240" w:lineRule="auto"/>
        <w:ind w:firstLine="740"/>
        <w:rPr>
          <w:sz w:val="24"/>
          <w:szCs w:val="24"/>
        </w:rPr>
      </w:pPr>
      <w:r w:rsidRPr="003F476F">
        <w:rPr>
          <w:sz w:val="24"/>
          <w:szCs w:val="24"/>
        </w:rPr>
        <w:t>знакомство с образцами киномузыки отечественных и зарубежных композиторов;</w:t>
      </w:r>
    </w:p>
    <w:p w:rsidR="00AE4285" w:rsidRPr="003F476F" w:rsidRDefault="00AE4285" w:rsidP="003F476F">
      <w:pPr>
        <w:pStyle w:val="20"/>
        <w:shd w:val="clear" w:color="auto" w:fill="auto"/>
        <w:spacing w:before="0" w:after="0" w:line="240" w:lineRule="auto"/>
        <w:ind w:firstLine="740"/>
        <w:rPr>
          <w:sz w:val="24"/>
          <w:szCs w:val="24"/>
        </w:rPr>
      </w:pPr>
      <w:r w:rsidRPr="003F476F">
        <w:rPr>
          <w:sz w:val="24"/>
          <w:szCs w:val="24"/>
        </w:rPr>
        <w:t>просмотр фильмов с целью анализа выразительного эффекта, создаваемого музыкой;</w:t>
      </w:r>
    </w:p>
    <w:p w:rsidR="00AE4285" w:rsidRPr="003F476F" w:rsidRDefault="00AE4285" w:rsidP="003F476F">
      <w:pPr>
        <w:pStyle w:val="20"/>
        <w:shd w:val="clear" w:color="auto" w:fill="auto"/>
        <w:spacing w:before="0" w:after="0" w:line="240" w:lineRule="auto"/>
        <w:ind w:firstLine="740"/>
        <w:rPr>
          <w:sz w:val="24"/>
          <w:szCs w:val="24"/>
        </w:rPr>
      </w:pPr>
      <w:r w:rsidRPr="003F476F">
        <w:rPr>
          <w:sz w:val="24"/>
          <w:szCs w:val="24"/>
        </w:rPr>
        <w:t>разучивание, исполнение песни из фильма;</w:t>
      </w:r>
    </w:p>
    <w:p w:rsidR="00AE4285" w:rsidRPr="003F476F" w:rsidRDefault="00AE4285" w:rsidP="003F476F">
      <w:pPr>
        <w:pStyle w:val="20"/>
        <w:shd w:val="clear" w:color="auto" w:fill="auto"/>
        <w:spacing w:before="0" w:after="0" w:line="240" w:lineRule="auto"/>
        <w:ind w:firstLine="740"/>
        <w:rPr>
          <w:sz w:val="24"/>
          <w:szCs w:val="24"/>
        </w:rPr>
      </w:pPr>
      <w:r w:rsidRPr="003F476F">
        <w:rPr>
          <w:sz w:val="24"/>
          <w:szCs w:val="24"/>
        </w:rPr>
        <w:t>вариативно: создание любительского музыкального фильма; переозвучка фрагмента мультфильма; просмотр фильма-оперы или фильма-балета, аналитическое эссе с ответом на вопрос «В чем отличие видеозаписи музыкального спектакля от фильма-оперы (фильма-балета)?».</w:t>
      </w:r>
    </w:p>
    <w:p w:rsidR="00AE4285" w:rsidRPr="003F476F" w:rsidRDefault="00AE4285" w:rsidP="003F476F">
      <w:pPr>
        <w:pStyle w:val="20"/>
        <w:shd w:val="clear" w:color="auto" w:fill="auto"/>
        <w:tabs>
          <w:tab w:val="left" w:pos="1562"/>
        </w:tabs>
        <w:spacing w:before="0" w:after="0" w:line="240" w:lineRule="auto"/>
        <w:ind w:firstLine="740"/>
        <w:rPr>
          <w:sz w:val="24"/>
          <w:szCs w:val="24"/>
        </w:rPr>
      </w:pPr>
      <w:r w:rsidRPr="003F476F">
        <w:rPr>
          <w:sz w:val="24"/>
          <w:szCs w:val="24"/>
        </w:rPr>
        <w:t>Планируемые результаты освоения программы по музыке на уровне основного общего образования.</w:t>
      </w:r>
    </w:p>
    <w:p w:rsidR="00AE4285" w:rsidRPr="003F476F" w:rsidRDefault="00AE4285" w:rsidP="003F476F">
      <w:pPr>
        <w:pStyle w:val="20"/>
        <w:shd w:val="clear" w:color="auto" w:fill="auto"/>
        <w:tabs>
          <w:tab w:val="left" w:pos="1783"/>
        </w:tabs>
        <w:spacing w:before="0" w:after="0" w:line="240" w:lineRule="auto"/>
        <w:ind w:firstLine="740"/>
        <w:rPr>
          <w:sz w:val="24"/>
          <w:szCs w:val="24"/>
        </w:rPr>
      </w:pPr>
      <w:r w:rsidRPr="003F476F">
        <w:rPr>
          <w:sz w:val="24"/>
          <w:szCs w:val="24"/>
        </w:rPr>
        <w:t>В результате изучения музыки на уровне основного общего образования у обучающегося будут сформированы следующие личностные результаты в части:</w:t>
      </w:r>
    </w:p>
    <w:p w:rsidR="00AE4285" w:rsidRPr="003F476F" w:rsidRDefault="00AE4285" w:rsidP="003F476F">
      <w:pPr>
        <w:pStyle w:val="20"/>
        <w:shd w:val="clear" w:color="auto" w:fill="auto"/>
        <w:tabs>
          <w:tab w:val="left" w:pos="1117"/>
        </w:tabs>
        <w:spacing w:before="0" w:after="0" w:line="240" w:lineRule="auto"/>
        <w:ind w:firstLine="740"/>
        <w:rPr>
          <w:sz w:val="24"/>
          <w:szCs w:val="24"/>
        </w:rPr>
      </w:pPr>
      <w:r w:rsidRPr="003F476F">
        <w:rPr>
          <w:sz w:val="24"/>
          <w:szCs w:val="24"/>
        </w:rPr>
        <w:t>патриотического воспитания:</w:t>
      </w:r>
    </w:p>
    <w:p w:rsidR="00AE4285" w:rsidRPr="003F476F" w:rsidRDefault="00AE4285" w:rsidP="003F476F">
      <w:pPr>
        <w:pStyle w:val="20"/>
        <w:shd w:val="clear" w:color="auto" w:fill="auto"/>
        <w:spacing w:before="0" w:after="0" w:line="240" w:lineRule="auto"/>
        <w:ind w:firstLine="740"/>
        <w:rPr>
          <w:sz w:val="24"/>
          <w:szCs w:val="24"/>
        </w:rPr>
      </w:pPr>
      <w:r w:rsidRPr="003F476F">
        <w:rPr>
          <w:sz w:val="24"/>
          <w:szCs w:val="24"/>
        </w:rPr>
        <w:t>осознание российской гражданской идентичности в поликультурном и многоконфессиональном обществе;</w:t>
      </w:r>
    </w:p>
    <w:p w:rsidR="00AE4285" w:rsidRPr="003F476F" w:rsidRDefault="00AE4285" w:rsidP="003F476F">
      <w:pPr>
        <w:pStyle w:val="20"/>
        <w:shd w:val="clear" w:color="auto" w:fill="auto"/>
        <w:spacing w:before="0" w:after="0" w:line="240" w:lineRule="auto"/>
        <w:ind w:firstLine="740"/>
        <w:rPr>
          <w:sz w:val="24"/>
          <w:szCs w:val="24"/>
        </w:rPr>
      </w:pPr>
      <w:r w:rsidRPr="003F476F">
        <w:rPr>
          <w:sz w:val="24"/>
          <w:szCs w:val="24"/>
        </w:rPr>
        <w:t>знание Гимна России и традиций его исполнения, уважение музыкальных символов республик Российской Федерации и других стран мира;</w:t>
      </w:r>
    </w:p>
    <w:p w:rsidR="00AE4285" w:rsidRPr="003F476F" w:rsidRDefault="00AE4285" w:rsidP="003F476F">
      <w:pPr>
        <w:pStyle w:val="20"/>
        <w:shd w:val="clear" w:color="auto" w:fill="auto"/>
        <w:spacing w:before="0" w:after="0" w:line="240" w:lineRule="auto"/>
        <w:ind w:firstLine="740"/>
        <w:rPr>
          <w:sz w:val="24"/>
          <w:szCs w:val="24"/>
        </w:rPr>
      </w:pPr>
      <w:r w:rsidRPr="003F476F">
        <w:rPr>
          <w:sz w:val="24"/>
          <w:szCs w:val="24"/>
        </w:rPr>
        <w:t>проявление интереса к освоению музыкальных традиций своего края, музыкальной культуры народов России;</w:t>
      </w:r>
    </w:p>
    <w:p w:rsidR="00AE4285" w:rsidRPr="003F476F" w:rsidRDefault="00AE4285" w:rsidP="003F476F">
      <w:pPr>
        <w:pStyle w:val="20"/>
        <w:shd w:val="clear" w:color="auto" w:fill="auto"/>
        <w:spacing w:before="0" w:after="0" w:line="240" w:lineRule="auto"/>
        <w:ind w:firstLine="740"/>
        <w:rPr>
          <w:sz w:val="24"/>
          <w:szCs w:val="24"/>
        </w:rPr>
      </w:pPr>
      <w:r w:rsidRPr="003F476F">
        <w:rPr>
          <w:sz w:val="24"/>
          <w:szCs w:val="24"/>
        </w:rPr>
        <w:lastRenderedPageBreak/>
        <w:t>знание достижений отечественных музыкантов, их вклада в мировую музыкальную культуру;</w:t>
      </w:r>
    </w:p>
    <w:p w:rsidR="00AE4285" w:rsidRPr="003F476F" w:rsidRDefault="00AE4285" w:rsidP="003F476F">
      <w:pPr>
        <w:pStyle w:val="20"/>
        <w:shd w:val="clear" w:color="auto" w:fill="auto"/>
        <w:spacing w:before="0" w:after="0" w:line="240" w:lineRule="auto"/>
        <w:ind w:firstLine="740"/>
        <w:rPr>
          <w:sz w:val="24"/>
          <w:szCs w:val="24"/>
        </w:rPr>
      </w:pPr>
      <w:r w:rsidRPr="003F476F">
        <w:rPr>
          <w:sz w:val="24"/>
          <w:szCs w:val="24"/>
        </w:rPr>
        <w:t>интерес к изучению истории отечественной музыкальной культуры;</w:t>
      </w:r>
    </w:p>
    <w:p w:rsidR="00AE4285" w:rsidRPr="003F476F" w:rsidRDefault="00AE4285" w:rsidP="003F476F">
      <w:pPr>
        <w:pStyle w:val="20"/>
        <w:shd w:val="clear" w:color="auto" w:fill="auto"/>
        <w:spacing w:before="0" w:after="0" w:line="240" w:lineRule="auto"/>
        <w:ind w:firstLine="740"/>
        <w:rPr>
          <w:sz w:val="24"/>
          <w:szCs w:val="24"/>
        </w:rPr>
      </w:pPr>
      <w:r w:rsidRPr="003F476F">
        <w:rPr>
          <w:sz w:val="24"/>
          <w:szCs w:val="24"/>
        </w:rPr>
        <w:t>стремление развивать и сохранять музыкальную культуру своей страны, своего края;</w:t>
      </w:r>
    </w:p>
    <w:p w:rsidR="00AE4285" w:rsidRPr="003F476F" w:rsidRDefault="00AE4285" w:rsidP="003F476F">
      <w:pPr>
        <w:pStyle w:val="20"/>
        <w:shd w:val="clear" w:color="auto" w:fill="auto"/>
        <w:tabs>
          <w:tab w:val="left" w:pos="1161"/>
        </w:tabs>
        <w:spacing w:before="0" w:after="10" w:line="240" w:lineRule="auto"/>
        <w:ind w:firstLine="760"/>
        <w:rPr>
          <w:sz w:val="24"/>
          <w:szCs w:val="24"/>
        </w:rPr>
      </w:pPr>
      <w:r w:rsidRPr="003F476F">
        <w:rPr>
          <w:sz w:val="24"/>
          <w:szCs w:val="24"/>
        </w:rPr>
        <w:t>гражданского воспитания:</w:t>
      </w:r>
    </w:p>
    <w:p w:rsidR="00AE4285" w:rsidRPr="003F476F" w:rsidRDefault="00AE4285" w:rsidP="003F476F">
      <w:pPr>
        <w:pStyle w:val="20"/>
        <w:shd w:val="clear" w:color="auto" w:fill="auto"/>
        <w:spacing w:before="0" w:after="0" w:line="240" w:lineRule="auto"/>
        <w:ind w:firstLine="760"/>
        <w:rPr>
          <w:sz w:val="24"/>
          <w:szCs w:val="24"/>
        </w:rPr>
      </w:pPr>
      <w:r w:rsidRPr="003F476F">
        <w:rPr>
          <w:sz w:val="24"/>
          <w:szCs w:val="24"/>
        </w:rPr>
        <w:t>готовность к выполнению обязанностей гражданина и реализации его прав, уважение прав, свобод и законных интересов других людей;</w:t>
      </w:r>
    </w:p>
    <w:p w:rsidR="00AE4285" w:rsidRPr="003F476F" w:rsidRDefault="00AE4285" w:rsidP="003F476F">
      <w:pPr>
        <w:pStyle w:val="20"/>
        <w:shd w:val="clear" w:color="auto" w:fill="auto"/>
        <w:spacing w:before="0" w:after="0" w:line="240" w:lineRule="auto"/>
        <w:ind w:firstLine="760"/>
        <w:rPr>
          <w:sz w:val="24"/>
          <w:szCs w:val="24"/>
        </w:rPr>
      </w:pPr>
      <w:r w:rsidRPr="003F476F">
        <w:rPr>
          <w:sz w:val="24"/>
          <w:szCs w:val="24"/>
        </w:rPr>
        <w:t>осознание комплекса идей и моделей поведения, отраженных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отраженными в них;</w:t>
      </w:r>
    </w:p>
    <w:p w:rsidR="00AE4285" w:rsidRPr="003F476F" w:rsidRDefault="00AE4285" w:rsidP="003F476F">
      <w:pPr>
        <w:pStyle w:val="20"/>
        <w:shd w:val="clear" w:color="auto" w:fill="auto"/>
        <w:spacing w:before="0" w:after="0" w:line="240" w:lineRule="auto"/>
        <w:ind w:firstLine="760"/>
        <w:rPr>
          <w:sz w:val="24"/>
          <w:szCs w:val="24"/>
        </w:rPr>
      </w:pPr>
      <w:r w:rsidRPr="003F476F">
        <w:rPr>
          <w:sz w:val="24"/>
          <w:szCs w:val="24"/>
        </w:rPr>
        <w:t>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w:t>
      </w:r>
      <w:r w:rsidRPr="003F476F">
        <w:rPr>
          <w:sz w:val="24"/>
          <w:szCs w:val="24"/>
        </w:rPr>
        <w:softHyphen/>
        <w:t>просветительских акций, в качестве волонтера в дни праздничных мероприятий;</w:t>
      </w:r>
    </w:p>
    <w:p w:rsidR="00AE4285" w:rsidRPr="003F476F" w:rsidRDefault="00AE4285" w:rsidP="003F476F">
      <w:pPr>
        <w:pStyle w:val="20"/>
        <w:shd w:val="clear" w:color="auto" w:fill="auto"/>
        <w:tabs>
          <w:tab w:val="left" w:pos="1161"/>
        </w:tabs>
        <w:spacing w:before="0" w:after="0" w:line="240" w:lineRule="auto"/>
        <w:ind w:firstLine="760"/>
        <w:rPr>
          <w:sz w:val="24"/>
          <w:szCs w:val="24"/>
        </w:rPr>
      </w:pPr>
      <w:r w:rsidRPr="003F476F">
        <w:rPr>
          <w:sz w:val="24"/>
          <w:szCs w:val="24"/>
        </w:rPr>
        <w:t>духовно-нравственного воспитания:</w:t>
      </w:r>
    </w:p>
    <w:p w:rsidR="00AE4285" w:rsidRPr="003F476F" w:rsidRDefault="00AE4285" w:rsidP="003F476F">
      <w:pPr>
        <w:pStyle w:val="20"/>
        <w:shd w:val="clear" w:color="auto" w:fill="auto"/>
        <w:spacing w:before="0" w:after="0" w:line="240" w:lineRule="auto"/>
        <w:ind w:firstLine="760"/>
        <w:rPr>
          <w:sz w:val="24"/>
          <w:szCs w:val="24"/>
        </w:rPr>
      </w:pPr>
      <w:r w:rsidRPr="003F476F">
        <w:rPr>
          <w:sz w:val="24"/>
          <w:szCs w:val="24"/>
        </w:rPr>
        <w:t>ориентация на моральные ценности и нормы в ситуациях нравственного выбора;</w:t>
      </w:r>
    </w:p>
    <w:p w:rsidR="00AE4285" w:rsidRPr="003F476F" w:rsidRDefault="00AE4285" w:rsidP="003F476F">
      <w:pPr>
        <w:pStyle w:val="20"/>
        <w:shd w:val="clear" w:color="auto" w:fill="auto"/>
        <w:spacing w:before="0" w:after="0" w:line="240" w:lineRule="auto"/>
        <w:ind w:firstLine="760"/>
        <w:rPr>
          <w:sz w:val="24"/>
          <w:szCs w:val="24"/>
        </w:rPr>
      </w:pPr>
      <w:r w:rsidRPr="003F476F">
        <w:rPr>
          <w:sz w:val="24"/>
          <w:szCs w:val="24"/>
        </w:rPr>
        <w:t>готовность воспринимать музыкальное искусство с учетом моральных и духовных ценностей этического и религиозного контекста, социально</w:t>
      </w:r>
      <w:r w:rsidRPr="003F476F">
        <w:rPr>
          <w:sz w:val="24"/>
          <w:szCs w:val="24"/>
        </w:rPr>
        <w:softHyphen/>
        <w:t>исторических особенностей этики и эстетики;</w:t>
      </w:r>
    </w:p>
    <w:p w:rsidR="00AE4285" w:rsidRPr="003F476F" w:rsidRDefault="00AE4285" w:rsidP="003F476F">
      <w:pPr>
        <w:pStyle w:val="20"/>
        <w:shd w:val="clear" w:color="auto" w:fill="auto"/>
        <w:spacing w:before="0" w:after="0" w:line="240" w:lineRule="auto"/>
        <w:ind w:firstLine="760"/>
        <w:rPr>
          <w:sz w:val="24"/>
          <w:szCs w:val="24"/>
        </w:rPr>
      </w:pPr>
      <w:r w:rsidRPr="003F476F">
        <w:rPr>
          <w:sz w:val="24"/>
          <w:szCs w:val="24"/>
        </w:rPr>
        <w:t>готовность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p>
    <w:p w:rsidR="00AE4285" w:rsidRPr="003F476F" w:rsidRDefault="00AE4285" w:rsidP="003F476F">
      <w:pPr>
        <w:pStyle w:val="20"/>
        <w:shd w:val="clear" w:color="auto" w:fill="auto"/>
        <w:tabs>
          <w:tab w:val="left" w:pos="1165"/>
        </w:tabs>
        <w:spacing w:before="0" w:after="0" w:line="240" w:lineRule="auto"/>
        <w:ind w:firstLine="760"/>
        <w:rPr>
          <w:sz w:val="24"/>
          <w:szCs w:val="24"/>
        </w:rPr>
      </w:pPr>
      <w:r w:rsidRPr="003F476F">
        <w:rPr>
          <w:sz w:val="24"/>
          <w:szCs w:val="24"/>
        </w:rPr>
        <w:t>эстетического воспитания:</w:t>
      </w:r>
    </w:p>
    <w:p w:rsidR="00AE4285" w:rsidRPr="003F476F" w:rsidRDefault="00AE4285" w:rsidP="003F476F">
      <w:pPr>
        <w:pStyle w:val="20"/>
        <w:shd w:val="clear" w:color="auto" w:fill="auto"/>
        <w:spacing w:before="0" w:after="0" w:line="240" w:lineRule="auto"/>
        <w:ind w:firstLine="760"/>
        <w:rPr>
          <w:sz w:val="24"/>
          <w:szCs w:val="24"/>
        </w:rPr>
      </w:pPr>
      <w:r w:rsidRPr="003F476F">
        <w:rPr>
          <w:sz w:val="24"/>
          <w:szCs w:val="24"/>
        </w:rPr>
        <w:t>восприимчивость к различным видам искусства, умение видеть прекрасное в окружающей действительности, готовность прислушиваться к природе, людям, самому себе;</w:t>
      </w:r>
    </w:p>
    <w:p w:rsidR="00AE4285" w:rsidRPr="003F476F" w:rsidRDefault="00AE4285" w:rsidP="003F476F">
      <w:pPr>
        <w:pStyle w:val="20"/>
        <w:shd w:val="clear" w:color="auto" w:fill="auto"/>
        <w:spacing w:before="0" w:after="0" w:line="240" w:lineRule="auto"/>
        <w:ind w:firstLine="760"/>
        <w:rPr>
          <w:sz w:val="24"/>
          <w:szCs w:val="24"/>
        </w:rPr>
      </w:pPr>
      <w:r w:rsidRPr="003F476F">
        <w:rPr>
          <w:sz w:val="24"/>
          <w:szCs w:val="24"/>
        </w:rPr>
        <w:t>осознание ценности творчества, таланта;</w:t>
      </w:r>
    </w:p>
    <w:p w:rsidR="00AE4285" w:rsidRPr="003F476F" w:rsidRDefault="00AE4285" w:rsidP="003F476F">
      <w:pPr>
        <w:pStyle w:val="20"/>
        <w:shd w:val="clear" w:color="auto" w:fill="auto"/>
        <w:spacing w:before="0" w:after="0" w:line="240" w:lineRule="auto"/>
        <w:ind w:firstLine="760"/>
        <w:rPr>
          <w:sz w:val="24"/>
          <w:szCs w:val="24"/>
        </w:rPr>
      </w:pPr>
      <w:r w:rsidRPr="003F476F">
        <w:rPr>
          <w:sz w:val="24"/>
          <w:szCs w:val="24"/>
        </w:rPr>
        <w:t>осознание важности музыкального искусства как средства коммуникации и самовыражения;</w:t>
      </w:r>
    </w:p>
    <w:p w:rsidR="00AE4285" w:rsidRPr="003F476F" w:rsidRDefault="00AE4285" w:rsidP="003F476F">
      <w:pPr>
        <w:pStyle w:val="20"/>
        <w:shd w:val="clear" w:color="auto" w:fill="auto"/>
        <w:spacing w:before="0" w:after="0" w:line="240" w:lineRule="auto"/>
        <w:ind w:firstLine="760"/>
        <w:rPr>
          <w:sz w:val="24"/>
          <w:szCs w:val="24"/>
        </w:rPr>
      </w:pPr>
      <w:r w:rsidRPr="003F476F">
        <w:rPr>
          <w:sz w:val="24"/>
          <w:szCs w:val="24"/>
        </w:rPr>
        <w:t>понимание ценности отечественного и мирового искусства, роли этнических культурных традиций и народного творчества;</w:t>
      </w:r>
    </w:p>
    <w:p w:rsidR="00AE4285" w:rsidRPr="003F476F" w:rsidRDefault="00AE4285" w:rsidP="003F476F">
      <w:pPr>
        <w:pStyle w:val="20"/>
        <w:shd w:val="clear" w:color="auto" w:fill="auto"/>
        <w:spacing w:before="0" w:after="0" w:line="240" w:lineRule="auto"/>
        <w:ind w:firstLine="760"/>
        <w:rPr>
          <w:sz w:val="24"/>
          <w:szCs w:val="24"/>
        </w:rPr>
      </w:pPr>
      <w:r w:rsidRPr="003F476F">
        <w:rPr>
          <w:sz w:val="24"/>
          <w:szCs w:val="24"/>
        </w:rPr>
        <w:t>стремление к самовыражению в разных видах искусства;</w:t>
      </w:r>
    </w:p>
    <w:p w:rsidR="00AE4285" w:rsidRPr="003F476F" w:rsidRDefault="00AE4285" w:rsidP="003F476F">
      <w:pPr>
        <w:pStyle w:val="20"/>
        <w:shd w:val="clear" w:color="auto" w:fill="auto"/>
        <w:tabs>
          <w:tab w:val="left" w:pos="1165"/>
        </w:tabs>
        <w:spacing w:before="0" w:after="0" w:line="240" w:lineRule="auto"/>
        <w:ind w:firstLine="760"/>
        <w:rPr>
          <w:sz w:val="24"/>
          <w:szCs w:val="24"/>
        </w:rPr>
      </w:pPr>
      <w:r w:rsidRPr="003F476F">
        <w:rPr>
          <w:sz w:val="24"/>
          <w:szCs w:val="24"/>
        </w:rPr>
        <w:t>ценности научного познания:</w:t>
      </w:r>
    </w:p>
    <w:p w:rsidR="00AE4285" w:rsidRPr="003F476F" w:rsidRDefault="00AE4285" w:rsidP="003F476F">
      <w:pPr>
        <w:pStyle w:val="20"/>
        <w:shd w:val="clear" w:color="auto" w:fill="auto"/>
        <w:spacing w:before="0" w:after="0" w:line="240" w:lineRule="auto"/>
        <w:ind w:firstLine="760"/>
        <w:rPr>
          <w:sz w:val="24"/>
          <w:szCs w:val="24"/>
        </w:rPr>
      </w:pPr>
      <w:r w:rsidRPr="003F476F">
        <w:rPr>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w:t>
      </w:r>
    </w:p>
    <w:p w:rsidR="00AE4285" w:rsidRPr="003F476F" w:rsidRDefault="00AE4285" w:rsidP="003F476F">
      <w:pPr>
        <w:pStyle w:val="20"/>
        <w:shd w:val="clear" w:color="auto" w:fill="auto"/>
        <w:spacing w:before="0" w:after="0" w:line="240" w:lineRule="auto"/>
        <w:ind w:firstLine="760"/>
        <w:rPr>
          <w:sz w:val="24"/>
          <w:szCs w:val="24"/>
        </w:rPr>
      </w:pPr>
      <w:r w:rsidRPr="003F476F">
        <w:rPr>
          <w:sz w:val="24"/>
          <w:szCs w:val="24"/>
        </w:rPr>
        <w:t>овладение музыкальным языком, навыками познания музыки как искусства интонируемого смысла;</w:t>
      </w:r>
    </w:p>
    <w:p w:rsidR="00AE4285" w:rsidRPr="003F476F" w:rsidRDefault="00AE4285" w:rsidP="003F476F">
      <w:pPr>
        <w:pStyle w:val="20"/>
        <w:shd w:val="clear" w:color="auto" w:fill="auto"/>
        <w:spacing w:before="0" w:after="0" w:line="240" w:lineRule="auto"/>
        <w:ind w:firstLine="760"/>
        <w:rPr>
          <w:sz w:val="24"/>
          <w:szCs w:val="24"/>
        </w:rPr>
      </w:pPr>
      <w:r w:rsidRPr="003F476F">
        <w:rPr>
          <w:sz w:val="24"/>
          <w:szCs w:val="24"/>
        </w:rPr>
        <w:t>овладение основными способами исследовательской деятельности 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объёма специальной терминологии;</w:t>
      </w:r>
    </w:p>
    <w:p w:rsidR="00AE4285" w:rsidRPr="003F476F" w:rsidRDefault="00AE4285" w:rsidP="003F476F">
      <w:pPr>
        <w:pStyle w:val="20"/>
        <w:shd w:val="clear" w:color="auto" w:fill="auto"/>
        <w:tabs>
          <w:tab w:val="left" w:pos="1105"/>
        </w:tabs>
        <w:spacing w:before="0" w:after="0" w:line="240" w:lineRule="auto"/>
        <w:ind w:firstLine="760"/>
        <w:rPr>
          <w:sz w:val="24"/>
          <w:szCs w:val="24"/>
        </w:rPr>
      </w:pPr>
      <w:r w:rsidRPr="003F476F">
        <w:rPr>
          <w:sz w:val="24"/>
          <w:szCs w:val="24"/>
        </w:rPr>
        <w:t>физического воспитания, формирования культуры здоровья и эмоционального благополучия:</w:t>
      </w:r>
    </w:p>
    <w:p w:rsidR="00AE4285" w:rsidRPr="003F476F" w:rsidRDefault="00AE4285" w:rsidP="003F476F">
      <w:pPr>
        <w:pStyle w:val="20"/>
        <w:shd w:val="clear" w:color="auto" w:fill="auto"/>
        <w:spacing w:before="0" w:after="0" w:line="240" w:lineRule="auto"/>
        <w:ind w:firstLine="760"/>
        <w:rPr>
          <w:sz w:val="24"/>
          <w:szCs w:val="24"/>
        </w:rPr>
      </w:pPr>
      <w:r w:rsidRPr="003F476F">
        <w:rPr>
          <w:sz w:val="24"/>
          <w:szCs w:val="24"/>
        </w:rPr>
        <w:t>осознание ценности жизни с использованием собственного жизненного опыта и опыта восприятия произведений искусства;</w:t>
      </w:r>
    </w:p>
    <w:p w:rsidR="00AE4285" w:rsidRPr="003F476F" w:rsidRDefault="00AE4285" w:rsidP="003F476F">
      <w:pPr>
        <w:pStyle w:val="20"/>
        <w:shd w:val="clear" w:color="auto" w:fill="auto"/>
        <w:spacing w:before="0" w:after="0" w:line="240" w:lineRule="auto"/>
        <w:ind w:firstLine="760"/>
        <w:rPr>
          <w:sz w:val="24"/>
          <w:szCs w:val="24"/>
        </w:rPr>
      </w:pPr>
      <w:r w:rsidRPr="003F476F">
        <w:rPr>
          <w:sz w:val="24"/>
          <w:szCs w:val="24"/>
        </w:rPr>
        <w:t>соблюдение правил личной безопасности и гигиены, в том числе в процессе музыкально-исполнительской, творческой, исследовательской деятельности;</w:t>
      </w:r>
    </w:p>
    <w:p w:rsidR="00AE4285" w:rsidRPr="003F476F" w:rsidRDefault="00AE4285" w:rsidP="003F476F">
      <w:pPr>
        <w:pStyle w:val="20"/>
        <w:shd w:val="clear" w:color="auto" w:fill="auto"/>
        <w:spacing w:before="0" w:after="0" w:line="240" w:lineRule="auto"/>
        <w:ind w:firstLine="760"/>
        <w:rPr>
          <w:sz w:val="24"/>
          <w:szCs w:val="24"/>
        </w:rPr>
      </w:pPr>
      <w:r w:rsidRPr="003F476F">
        <w:rPr>
          <w:sz w:val="24"/>
          <w:szCs w:val="24"/>
        </w:rPr>
        <w:t>умение осознавать свое эмоциональное состояние и эмоциональное состояние других, использовать интонационные средства для выражения своего состояния, в том числе в процессе повседневного общения;</w:t>
      </w:r>
    </w:p>
    <w:p w:rsidR="00AE4285" w:rsidRPr="003F476F" w:rsidRDefault="00AE4285" w:rsidP="003F476F">
      <w:pPr>
        <w:pStyle w:val="20"/>
        <w:shd w:val="clear" w:color="auto" w:fill="auto"/>
        <w:spacing w:before="0" w:after="0" w:line="240" w:lineRule="auto"/>
        <w:ind w:firstLine="760"/>
        <w:rPr>
          <w:sz w:val="24"/>
          <w:szCs w:val="24"/>
        </w:rPr>
      </w:pPr>
      <w:r w:rsidRPr="003F476F">
        <w:rPr>
          <w:sz w:val="24"/>
          <w:szCs w:val="24"/>
        </w:rPr>
        <w:t xml:space="preserve">сформированность навыков рефлексии, признание своего права на ошибку и </w:t>
      </w:r>
      <w:r w:rsidRPr="003F476F">
        <w:rPr>
          <w:sz w:val="24"/>
          <w:szCs w:val="24"/>
        </w:rPr>
        <w:lastRenderedPageBreak/>
        <w:t>такого же права другого человека;</w:t>
      </w:r>
    </w:p>
    <w:p w:rsidR="00AE4285" w:rsidRPr="003F476F" w:rsidRDefault="00AE4285" w:rsidP="003F476F">
      <w:pPr>
        <w:pStyle w:val="20"/>
        <w:shd w:val="clear" w:color="auto" w:fill="auto"/>
        <w:tabs>
          <w:tab w:val="left" w:pos="1155"/>
        </w:tabs>
        <w:spacing w:before="0" w:after="0" w:line="240" w:lineRule="auto"/>
        <w:ind w:firstLine="760"/>
        <w:rPr>
          <w:sz w:val="24"/>
          <w:szCs w:val="24"/>
        </w:rPr>
      </w:pPr>
      <w:r w:rsidRPr="003F476F">
        <w:rPr>
          <w:sz w:val="24"/>
          <w:szCs w:val="24"/>
        </w:rPr>
        <w:t>трудового воспитания:</w:t>
      </w:r>
    </w:p>
    <w:p w:rsidR="00AE4285" w:rsidRPr="003F476F" w:rsidRDefault="00AE4285" w:rsidP="003F476F">
      <w:pPr>
        <w:pStyle w:val="20"/>
        <w:shd w:val="clear" w:color="auto" w:fill="auto"/>
        <w:spacing w:before="0" w:after="0" w:line="240" w:lineRule="auto"/>
        <w:ind w:left="760"/>
        <w:rPr>
          <w:sz w:val="24"/>
          <w:szCs w:val="24"/>
        </w:rPr>
      </w:pPr>
      <w:r w:rsidRPr="003F476F">
        <w:rPr>
          <w:sz w:val="24"/>
          <w:szCs w:val="24"/>
        </w:rPr>
        <w:t>установка на посильное активное участие в практической деятельности; трудолюбие в учебе, настойчивость в достижении поставленных целей; интерес к практическому изучению профессий в сфере культуры и искусства; уважение к труду и результатам трудовой деятельности;</w:t>
      </w:r>
    </w:p>
    <w:p w:rsidR="00AE4285" w:rsidRPr="003F476F" w:rsidRDefault="00AE4285" w:rsidP="003F476F">
      <w:pPr>
        <w:pStyle w:val="20"/>
        <w:shd w:val="clear" w:color="auto" w:fill="auto"/>
        <w:tabs>
          <w:tab w:val="left" w:pos="1155"/>
        </w:tabs>
        <w:spacing w:before="0" w:after="0" w:line="240" w:lineRule="auto"/>
        <w:ind w:firstLine="760"/>
        <w:rPr>
          <w:sz w:val="24"/>
          <w:szCs w:val="24"/>
        </w:rPr>
      </w:pPr>
      <w:r w:rsidRPr="003F476F">
        <w:rPr>
          <w:sz w:val="24"/>
          <w:szCs w:val="24"/>
        </w:rPr>
        <w:t>экологического воспитания:</w:t>
      </w:r>
    </w:p>
    <w:p w:rsidR="00AE4285" w:rsidRPr="003F476F" w:rsidRDefault="00AE4285" w:rsidP="003F476F">
      <w:pPr>
        <w:pStyle w:val="20"/>
        <w:shd w:val="clear" w:color="auto" w:fill="auto"/>
        <w:spacing w:before="0" w:after="0" w:line="240" w:lineRule="auto"/>
        <w:ind w:firstLine="760"/>
        <w:rPr>
          <w:sz w:val="24"/>
          <w:szCs w:val="24"/>
        </w:rPr>
      </w:pPr>
      <w:r w:rsidRPr="003F476F">
        <w:rPr>
          <w:sz w:val="24"/>
          <w:szCs w:val="24"/>
        </w:rPr>
        <w:t>повышение уровня экологической культуры, осознание глобального характера экологических проблем и путей их решения;</w:t>
      </w:r>
    </w:p>
    <w:p w:rsidR="00AE4285" w:rsidRPr="003F476F" w:rsidRDefault="00AE4285" w:rsidP="003F476F">
      <w:pPr>
        <w:pStyle w:val="20"/>
        <w:shd w:val="clear" w:color="auto" w:fill="auto"/>
        <w:spacing w:before="0" w:after="0" w:line="240" w:lineRule="auto"/>
        <w:ind w:firstLine="760"/>
        <w:rPr>
          <w:sz w:val="24"/>
          <w:szCs w:val="24"/>
        </w:rPr>
      </w:pPr>
      <w:r w:rsidRPr="003F476F">
        <w:rPr>
          <w:sz w:val="24"/>
          <w:szCs w:val="24"/>
        </w:rPr>
        <w:t>нравственно-эстетическое отношение к природе,</w:t>
      </w:r>
    </w:p>
    <w:p w:rsidR="00AE4285" w:rsidRPr="003F476F" w:rsidRDefault="00AE4285" w:rsidP="003F476F">
      <w:pPr>
        <w:pStyle w:val="20"/>
        <w:shd w:val="clear" w:color="auto" w:fill="auto"/>
        <w:spacing w:before="0" w:after="0" w:line="240" w:lineRule="auto"/>
        <w:ind w:firstLine="760"/>
        <w:rPr>
          <w:sz w:val="24"/>
          <w:szCs w:val="24"/>
        </w:rPr>
      </w:pPr>
      <w:r w:rsidRPr="003F476F">
        <w:rPr>
          <w:sz w:val="24"/>
          <w:szCs w:val="24"/>
        </w:rPr>
        <w:t>участие в экологических проектах через различные формы музыкального творчества</w:t>
      </w:r>
    </w:p>
    <w:p w:rsidR="00AE4285" w:rsidRPr="003F476F" w:rsidRDefault="00AE4285" w:rsidP="003F476F">
      <w:pPr>
        <w:pStyle w:val="20"/>
        <w:shd w:val="clear" w:color="auto" w:fill="auto"/>
        <w:tabs>
          <w:tab w:val="left" w:pos="1160"/>
        </w:tabs>
        <w:spacing w:before="0" w:after="0" w:line="240" w:lineRule="auto"/>
        <w:ind w:firstLine="760"/>
        <w:rPr>
          <w:sz w:val="24"/>
          <w:szCs w:val="24"/>
        </w:rPr>
      </w:pPr>
      <w:r w:rsidRPr="003F476F">
        <w:rPr>
          <w:sz w:val="24"/>
          <w:szCs w:val="24"/>
        </w:rPr>
        <w:t>адаптации к изменяющимся условиям социальной и природной среды:</w:t>
      </w:r>
    </w:p>
    <w:p w:rsidR="00AE4285" w:rsidRPr="003F476F" w:rsidRDefault="00AE4285" w:rsidP="003F476F">
      <w:pPr>
        <w:pStyle w:val="20"/>
        <w:shd w:val="clear" w:color="auto" w:fill="auto"/>
        <w:spacing w:before="0" w:after="0" w:line="240" w:lineRule="auto"/>
        <w:ind w:firstLine="760"/>
        <w:rPr>
          <w:sz w:val="24"/>
          <w:szCs w:val="24"/>
        </w:rPr>
      </w:pPr>
      <w:r w:rsidRPr="003F476F">
        <w:rPr>
          <w:sz w:val="24"/>
          <w:szCs w:val="24"/>
        </w:rPr>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rsidR="00AE4285" w:rsidRPr="003F476F" w:rsidRDefault="00AE4285" w:rsidP="003F476F">
      <w:pPr>
        <w:pStyle w:val="20"/>
        <w:shd w:val="clear" w:color="auto" w:fill="auto"/>
        <w:spacing w:before="0" w:after="0" w:line="240" w:lineRule="auto"/>
        <w:ind w:firstLine="760"/>
        <w:rPr>
          <w:sz w:val="24"/>
          <w:szCs w:val="24"/>
        </w:rPr>
      </w:pPr>
      <w:r w:rsidRPr="003F476F">
        <w:rPr>
          <w:sz w:val="24"/>
          <w:szCs w:val="24"/>
        </w:rPr>
        <w:t>стремление перенимать опыт, учиться у других людей, в том числе в разнообразных проявлениях творчества, овладения различными навыками в сфере музыкального и других видов искусства;</w:t>
      </w:r>
    </w:p>
    <w:p w:rsidR="00AE4285" w:rsidRPr="003F476F" w:rsidRDefault="00AE4285" w:rsidP="003F476F">
      <w:pPr>
        <w:pStyle w:val="20"/>
        <w:shd w:val="clear" w:color="auto" w:fill="auto"/>
        <w:spacing w:before="0" w:after="0" w:line="240" w:lineRule="auto"/>
        <w:ind w:firstLine="760"/>
        <w:rPr>
          <w:sz w:val="24"/>
          <w:szCs w:val="24"/>
        </w:rPr>
      </w:pPr>
      <w:r w:rsidRPr="003F476F">
        <w:rPr>
          <w:sz w:val="24"/>
          <w:szCs w:val="24"/>
        </w:rPr>
        <w:t>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w:t>
      </w:r>
    </w:p>
    <w:p w:rsidR="00AE4285" w:rsidRPr="003F476F" w:rsidRDefault="00AE4285" w:rsidP="003F476F">
      <w:pPr>
        <w:pStyle w:val="20"/>
        <w:shd w:val="clear" w:color="auto" w:fill="auto"/>
        <w:spacing w:before="0" w:after="0" w:line="240" w:lineRule="auto"/>
        <w:ind w:firstLine="760"/>
        <w:rPr>
          <w:sz w:val="24"/>
          <w:szCs w:val="24"/>
        </w:rPr>
      </w:pPr>
      <w:r w:rsidRPr="003F476F">
        <w:rPr>
          <w:sz w:val="24"/>
          <w:szCs w:val="24"/>
        </w:rPr>
        <w:t>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ресурсами в стрессовой ситуации, воля к победе.</w:t>
      </w:r>
    </w:p>
    <w:p w:rsidR="00AE4285" w:rsidRPr="003F476F" w:rsidRDefault="00AE4285" w:rsidP="003F476F">
      <w:pPr>
        <w:pStyle w:val="20"/>
        <w:shd w:val="clear" w:color="auto" w:fill="auto"/>
        <w:tabs>
          <w:tab w:val="left" w:pos="1738"/>
        </w:tabs>
        <w:spacing w:before="0" w:after="0" w:line="240" w:lineRule="auto"/>
        <w:ind w:firstLine="760"/>
        <w:rPr>
          <w:sz w:val="24"/>
          <w:szCs w:val="24"/>
        </w:rPr>
      </w:pPr>
      <w:r w:rsidRPr="003F476F">
        <w:rPr>
          <w:sz w:val="24"/>
          <w:szCs w:val="24"/>
        </w:rPr>
        <w:t>В результате изучения музыки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AE4285" w:rsidRPr="003F476F" w:rsidRDefault="00AE4285" w:rsidP="003F476F">
      <w:pPr>
        <w:pStyle w:val="20"/>
        <w:shd w:val="clear" w:color="auto" w:fill="auto"/>
        <w:tabs>
          <w:tab w:val="left" w:pos="1954"/>
        </w:tabs>
        <w:spacing w:before="0" w:after="0" w:line="240" w:lineRule="auto"/>
        <w:ind w:firstLine="760"/>
        <w:rPr>
          <w:sz w:val="24"/>
          <w:szCs w:val="24"/>
        </w:rPr>
      </w:pPr>
      <w:r w:rsidRPr="003F476F">
        <w:rPr>
          <w:sz w:val="24"/>
          <w:szCs w:val="24"/>
        </w:rPr>
        <w:t>У обучающегося будут сформированы следующие базовые логические действия как часть универсальных познавательных учебных действий: 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rsidR="00AE4285" w:rsidRPr="003F476F" w:rsidRDefault="00AE4285" w:rsidP="003F476F">
      <w:pPr>
        <w:pStyle w:val="20"/>
        <w:shd w:val="clear" w:color="auto" w:fill="auto"/>
        <w:spacing w:before="0" w:after="0" w:line="240" w:lineRule="auto"/>
        <w:ind w:firstLine="760"/>
        <w:rPr>
          <w:sz w:val="24"/>
          <w:szCs w:val="24"/>
        </w:rPr>
      </w:pPr>
      <w:r w:rsidRPr="003F476F">
        <w:rPr>
          <w:sz w:val="24"/>
          <w:szCs w:val="24"/>
        </w:rPr>
        <w:t>сопоставлять, сравнивать на основании существенных признаков произведения, жанры и стили музыкального и других видов искусства;</w:t>
      </w:r>
    </w:p>
    <w:p w:rsidR="00AE4285" w:rsidRPr="003F476F" w:rsidRDefault="00AE4285" w:rsidP="003F476F">
      <w:pPr>
        <w:pStyle w:val="20"/>
        <w:shd w:val="clear" w:color="auto" w:fill="auto"/>
        <w:spacing w:before="0" w:after="0" w:line="240" w:lineRule="auto"/>
        <w:ind w:firstLine="760"/>
        <w:rPr>
          <w:sz w:val="24"/>
          <w:szCs w:val="24"/>
        </w:rPr>
      </w:pPr>
      <w:r w:rsidRPr="003F476F">
        <w:rPr>
          <w:sz w:val="24"/>
          <w:szCs w:val="24"/>
        </w:rPr>
        <w:t>обнаруживать взаимные влияния отдельных видов, жанров и стилей музыки друг на друга, формулировать гипотезы о взаимосвязях;</w:t>
      </w:r>
    </w:p>
    <w:p w:rsidR="00AE4285" w:rsidRPr="003F476F" w:rsidRDefault="00AE4285" w:rsidP="003F476F">
      <w:pPr>
        <w:pStyle w:val="20"/>
        <w:shd w:val="clear" w:color="auto" w:fill="auto"/>
        <w:spacing w:before="0" w:after="0" w:line="240" w:lineRule="auto"/>
        <w:ind w:firstLine="760"/>
        <w:rPr>
          <w:sz w:val="24"/>
          <w:szCs w:val="24"/>
        </w:rPr>
      </w:pPr>
      <w:r w:rsidRPr="003F476F">
        <w:rPr>
          <w:sz w:val="24"/>
          <w:szCs w:val="24"/>
        </w:rP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rsidR="00AE4285" w:rsidRPr="003F476F" w:rsidRDefault="00AE4285" w:rsidP="003F476F">
      <w:pPr>
        <w:pStyle w:val="20"/>
        <w:shd w:val="clear" w:color="auto" w:fill="auto"/>
        <w:spacing w:before="0" w:after="0" w:line="240" w:lineRule="auto"/>
        <w:ind w:firstLine="760"/>
        <w:rPr>
          <w:sz w:val="24"/>
          <w:szCs w:val="24"/>
        </w:rPr>
      </w:pPr>
      <w:r w:rsidRPr="003F476F">
        <w:rPr>
          <w:sz w:val="24"/>
          <w:szCs w:val="24"/>
        </w:rPr>
        <w:t>выявлять и характеризовать существенные признаки конкретного музыкального звучания;</w:t>
      </w:r>
    </w:p>
    <w:p w:rsidR="00AE4285" w:rsidRPr="003F476F" w:rsidRDefault="00AE4285" w:rsidP="003F476F">
      <w:pPr>
        <w:pStyle w:val="20"/>
        <w:shd w:val="clear" w:color="auto" w:fill="auto"/>
        <w:spacing w:before="0" w:after="0" w:line="240" w:lineRule="auto"/>
        <w:ind w:firstLine="760"/>
        <w:rPr>
          <w:sz w:val="24"/>
          <w:szCs w:val="24"/>
        </w:rPr>
      </w:pPr>
      <w:r w:rsidRPr="003F476F">
        <w:rPr>
          <w:sz w:val="24"/>
          <w:szCs w:val="24"/>
        </w:rPr>
        <w:t>самостоятельно обобщать и формулировать выводы по результатам проведенного слухового наблюдения-исследования.</w:t>
      </w:r>
    </w:p>
    <w:p w:rsidR="00AE4285" w:rsidRPr="003F476F" w:rsidRDefault="00AE4285" w:rsidP="003F476F">
      <w:pPr>
        <w:pStyle w:val="20"/>
        <w:shd w:val="clear" w:color="auto" w:fill="auto"/>
        <w:tabs>
          <w:tab w:val="left" w:pos="1990"/>
        </w:tabs>
        <w:spacing w:before="0" w:after="0" w:line="240" w:lineRule="auto"/>
        <w:ind w:firstLine="760"/>
        <w:rPr>
          <w:sz w:val="24"/>
          <w:szCs w:val="24"/>
        </w:rPr>
      </w:pPr>
      <w:r w:rsidRPr="003F476F">
        <w:rPr>
          <w:sz w:val="24"/>
          <w:szCs w:val="24"/>
        </w:rPr>
        <w:t>У обучающегося будут сформированы следующие базовые исследовательские действия как часть универсальных познавательных учебных действий:</w:t>
      </w:r>
    </w:p>
    <w:p w:rsidR="00AE4285" w:rsidRPr="003F476F" w:rsidRDefault="00AE4285" w:rsidP="003F476F">
      <w:pPr>
        <w:pStyle w:val="20"/>
        <w:shd w:val="clear" w:color="auto" w:fill="auto"/>
        <w:spacing w:before="0" w:after="0" w:line="240" w:lineRule="auto"/>
        <w:ind w:firstLine="760"/>
        <w:rPr>
          <w:sz w:val="24"/>
          <w:szCs w:val="24"/>
        </w:rPr>
      </w:pPr>
      <w:r w:rsidRPr="003F476F">
        <w:rPr>
          <w:sz w:val="24"/>
          <w:szCs w:val="24"/>
        </w:rPr>
        <w:t>следовать внутренним слухом за развитием музыкального процесса, «наблюдать» звучание музыки;</w:t>
      </w:r>
    </w:p>
    <w:p w:rsidR="00AE4285" w:rsidRPr="003F476F" w:rsidRDefault="00AE4285" w:rsidP="003F476F">
      <w:pPr>
        <w:pStyle w:val="20"/>
        <w:shd w:val="clear" w:color="auto" w:fill="auto"/>
        <w:spacing w:before="0" w:after="0" w:line="240" w:lineRule="auto"/>
        <w:ind w:firstLine="760"/>
        <w:rPr>
          <w:sz w:val="24"/>
          <w:szCs w:val="24"/>
        </w:rPr>
      </w:pPr>
      <w:r w:rsidRPr="003F476F">
        <w:rPr>
          <w:sz w:val="24"/>
          <w:szCs w:val="24"/>
        </w:rPr>
        <w:t>использовать вопросы как исследовательский инструмент познания;</w:t>
      </w:r>
    </w:p>
    <w:p w:rsidR="00AE4285" w:rsidRPr="003F476F" w:rsidRDefault="00AE4285" w:rsidP="003F476F">
      <w:pPr>
        <w:pStyle w:val="20"/>
        <w:shd w:val="clear" w:color="auto" w:fill="auto"/>
        <w:spacing w:before="0" w:after="0" w:line="240" w:lineRule="auto"/>
        <w:ind w:firstLine="760"/>
        <w:rPr>
          <w:sz w:val="24"/>
          <w:szCs w:val="24"/>
        </w:rPr>
      </w:pPr>
      <w:r w:rsidRPr="003F476F">
        <w:rPr>
          <w:sz w:val="24"/>
          <w:szCs w:val="24"/>
        </w:rPr>
        <w:t xml:space="preserve">формулировать собственные вопросы, фиксирующие несоответствие между </w:t>
      </w:r>
      <w:r w:rsidRPr="003F476F">
        <w:rPr>
          <w:sz w:val="24"/>
          <w:szCs w:val="24"/>
        </w:rPr>
        <w:lastRenderedPageBreak/>
        <w:t>реальным и желательным состоянием учебной ситуации, восприятия, исполнения музыки;</w:t>
      </w:r>
    </w:p>
    <w:p w:rsidR="00AE4285" w:rsidRPr="003F476F" w:rsidRDefault="00AE4285" w:rsidP="003F476F">
      <w:pPr>
        <w:pStyle w:val="20"/>
        <w:shd w:val="clear" w:color="auto" w:fill="auto"/>
        <w:spacing w:before="0" w:after="0" w:line="240" w:lineRule="auto"/>
        <w:ind w:firstLine="760"/>
        <w:rPr>
          <w:sz w:val="24"/>
          <w:szCs w:val="24"/>
        </w:rPr>
      </w:pPr>
      <w:r w:rsidRPr="003F476F">
        <w:rPr>
          <w:sz w:val="24"/>
          <w:szCs w:val="24"/>
        </w:rPr>
        <w:t>составлять алгоритм действий и использовать его для решения учебных, в том числе исполнительских и творческих задач;</w:t>
      </w:r>
    </w:p>
    <w:p w:rsidR="00AE4285" w:rsidRPr="003F476F" w:rsidRDefault="00AE4285" w:rsidP="003F476F">
      <w:pPr>
        <w:pStyle w:val="20"/>
        <w:shd w:val="clear" w:color="auto" w:fill="auto"/>
        <w:spacing w:before="0" w:after="0" w:line="240" w:lineRule="auto"/>
        <w:ind w:firstLine="760"/>
        <w:rPr>
          <w:sz w:val="24"/>
          <w:szCs w:val="24"/>
        </w:rPr>
      </w:pPr>
      <w:r w:rsidRPr="003F476F">
        <w:rPr>
          <w:sz w:val="24"/>
          <w:szCs w:val="24"/>
        </w:rP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rsidR="00AE4285" w:rsidRPr="003F476F" w:rsidRDefault="00AE4285" w:rsidP="003F476F">
      <w:pPr>
        <w:pStyle w:val="20"/>
        <w:shd w:val="clear" w:color="auto" w:fill="auto"/>
        <w:spacing w:before="0" w:after="0" w:line="240" w:lineRule="auto"/>
        <w:ind w:firstLine="760"/>
        <w:rPr>
          <w:sz w:val="24"/>
          <w:szCs w:val="24"/>
        </w:rPr>
      </w:pPr>
      <w:r w:rsidRPr="003F476F">
        <w:rPr>
          <w:sz w:val="24"/>
          <w:szCs w:val="24"/>
        </w:rPr>
        <w:t>самостоятельно формулировать обобщения и выводы по результатам проведенного наблюдения, слухового исследования.</w:t>
      </w:r>
    </w:p>
    <w:p w:rsidR="00AE4285" w:rsidRPr="003F476F" w:rsidRDefault="00AE4285" w:rsidP="003F476F">
      <w:pPr>
        <w:pStyle w:val="20"/>
        <w:shd w:val="clear" w:color="auto" w:fill="auto"/>
        <w:tabs>
          <w:tab w:val="left" w:pos="1986"/>
        </w:tabs>
        <w:spacing w:before="0" w:after="0" w:line="240" w:lineRule="auto"/>
        <w:ind w:firstLine="760"/>
        <w:rPr>
          <w:sz w:val="24"/>
          <w:szCs w:val="24"/>
        </w:rPr>
      </w:pPr>
      <w:r w:rsidRPr="003F476F">
        <w:rPr>
          <w:sz w:val="24"/>
          <w:szCs w:val="24"/>
        </w:rPr>
        <w:t>У обучающегося будут сформированы умения работать с информацией как часть универсальных познавательных учебных действий:</w:t>
      </w:r>
    </w:p>
    <w:p w:rsidR="00AE4285" w:rsidRPr="003F476F" w:rsidRDefault="00AE4285" w:rsidP="003F476F">
      <w:pPr>
        <w:pStyle w:val="20"/>
        <w:shd w:val="clear" w:color="auto" w:fill="auto"/>
        <w:spacing w:before="0" w:after="0" w:line="240" w:lineRule="auto"/>
        <w:ind w:firstLine="760"/>
        <w:rPr>
          <w:sz w:val="24"/>
          <w:szCs w:val="24"/>
        </w:rPr>
      </w:pPr>
      <w:r w:rsidRPr="003F476F">
        <w:rPr>
          <w:sz w:val="24"/>
          <w:szCs w:val="24"/>
        </w:rPr>
        <w:t>применять различные методы, инструменты и запросы при поиске и отборе информации с учетом предложенной учебной задачи и заданных критериев;</w:t>
      </w:r>
    </w:p>
    <w:p w:rsidR="00AE4285" w:rsidRPr="003F476F" w:rsidRDefault="00AE4285" w:rsidP="003F476F">
      <w:pPr>
        <w:pStyle w:val="20"/>
        <w:shd w:val="clear" w:color="auto" w:fill="auto"/>
        <w:spacing w:before="0" w:after="0" w:line="240" w:lineRule="auto"/>
        <w:ind w:firstLine="760"/>
        <w:rPr>
          <w:sz w:val="24"/>
          <w:szCs w:val="24"/>
        </w:rPr>
      </w:pPr>
      <w:r w:rsidRPr="003F476F">
        <w:rPr>
          <w:sz w:val="24"/>
          <w:szCs w:val="24"/>
        </w:rPr>
        <w:t>понимать специфику работы с аудиоинформацией, музыкальными записями;</w:t>
      </w:r>
    </w:p>
    <w:p w:rsidR="00AE4285" w:rsidRPr="003F476F" w:rsidRDefault="00AE4285" w:rsidP="003F476F">
      <w:pPr>
        <w:pStyle w:val="20"/>
        <w:shd w:val="clear" w:color="auto" w:fill="auto"/>
        <w:spacing w:before="0" w:after="0" w:line="240" w:lineRule="auto"/>
        <w:ind w:firstLine="760"/>
        <w:rPr>
          <w:sz w:val="24"/>
          <w:szCs w:val="24"/>
        </w:rPr>
      </w:pPr>
      <w:r w:rsidRPr="003F476F">
        <w:rPr>
          <w:sz w:val="24"/>
          <w:szCs w:val="24"/>
        </w:rPr>
        <w:t>использовать интонирование для запоминания звуковой информации, музыкальных произведений;</w:t>
      </w:r>
    </w:p>
    <w:p w:rsidR="00AE4285" w:rsidRPr="003F476F" w:rsidRDefault="00AE4285" w:rsidP="003F476F">
      <w:pPr>
        <w:pStyle w:val="20"/>
        <w:shd w:val="clear" w:color="auto" w:fill="auto"/>
        <w:spacing w:before="0" w:after="0" w:line="240" w:lineRule="auto"/>
        <w:ind w:firstLine="760"/>
        <w:rPr>
          <w:sz w:val="24"/>
          <w:szCs w:val="24"/>
        </w:rPr>
      </w:pPr>
      <w:r w:rsidRPr="003F476F">
        <w:rPr>
          <w:sz w:val="24"/>
          <w:szCs w:val="24"/>
        </w:rP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rsidR="00AE4285" w:rsidRPr="003F476F" w:rsidRDefault="00AE4285" w:rsidP="003F476F">
      <w:pPr>
        <w:pStyle w:val="20"/>
        <w:shd w:val="clear" w:color="auto" w:fill="auto"/>
        <w:spacing w:before="0" w:after="0" w:line="240" w:lineRule="auto"/>
        <w:ind w:firstLine="760"/>
        <w:rPr>
          <w:sz w:val="24"/>
          <w:szCs w:val="24"/>
        </w:rPr>
      </w:pPr>
      <w:r w:rsidRPr="003F476F">
        <w:rPr>
          <w:sz w:val="24"/>
          <w:szCs w:val="24"/>
        </w:rPr>
        <w:t>использовать смысловое чтение для извлечения, обобщения и систематизации</w:t>
      </w:r>
    </w:p>
    <w:p w:rsidR="00AE4285" w:rsidRPr="003F476F" w:rsidRDefault="00AE4285" w:rsidP="003F476F">
      <w:pPr>
        <w:pStyle w:val="20"/>
        <w:shd w:val="clear" w:color="auto" w:fill="auto"/>
        <w:spacing w:before="0" w:after="0" w:line="240" w:lineRule="auto"/>
        <w:rPr>
          <w:sz w:val="24"/>
          <w:szCs w:val="24"/>
        </w:rPr>
      </w:pPr>
      <w:r w:rsidRPr="003F476F">
        <w:rPr>
          <w:sz w:val="24"/>
          <w:szCs w:val="24"/>
        </w:rPr>
        <w:t>информации из одного или нескольких источников с учетом поставленных целей;</w:t>
      </w:r>
    </w:p>
    <w:p w:rsidR="00AE4285" w:rsidRPr="003F476F" w:rsidRDefault="00AE4285" w:rsidP="003F476F">
      <w:pPr>
        <w:pStyle w:val="20"/>
        <w:shd w:val="clear" w:color="auto" w:fill="auto"/>
        <w:spacing w:before="0" w:after="0" w:line="240" w:lineRule="auto"/>
        <w:ind w:firstLine="760"/>
        <w:rPr>
          <w:sz w:val="24"/>
          <w:szCs w:val="24"/>
        </w:rPr>
      </w:pPr>
      <w:r w:rsidRPr="003F476F">
        <w:rPr>
          <w:sz w:val="24"/>
          <w:szCs w:val="24"/>
        </w:rPr>
        <w:t>оценивать надежность информации по критериям, предложенным учителем или сформулированным самостоятельно;</w:t>
      </w:r>
    </w:p>
    <w:p w:rsidR="00AE4285" w:rsidRPr="003F476F" w:rsidRDefault="00AE4285" w:rsidP="003F476F">
      <w:pPr>
        <w:pStyle w:val="20"/>
        <w:shd w:val="clear" w:color="auto" w:fill="auto"/>
        <w:spacing w:before="0" w:after="0" w:line="240" w:lineRule="auto"/>
        <w:ind w:firstLine="760"/>
        <w:rPr>
          <w:sz w:val="24"/>
          <w:szCs w:val="24"/>
        </w:rPr>
      </w:pPr>
      <w:r w:rsidRPr="003F476F">
        <w:rPr>
          <w:sz w:val="24"/>
          <w:szCs w:val="24"/>
        </w:rPr>
        <w:t>различать тексты информационного и художественного содержания, трансформировать, интерпретировать их в соответствии с учебной задачей;</w:t>
      </w:r>
    </w:p>
    <w:p w:rsidR="00AE4285" w:rsidRPr="003F476F" w:rsidRDefault="00AE4285" w:rsidP="003F476F">
      <w:pPr>
        <w:pStyle w:val="20"/>
        <w:shd w:val="clear" w:color="auto" w:fill="auto"/>
        <w:spacing w:before="0" w:after="0" w:line="240" w:lineRule="auto"/>
        <w:ind w:firstLine="760"/>
        <w:rPr>
          <w:sz w:val="24"/>
          <w:szCs w:val="24"/>
        </w:rPr>
      </w:pPr>
      <w:r w:rsidRPr="003F476F">
        <w:rPr>
          <w:sz w:val="24"/>
          <w:szCs w:val="24"/>
        </w:rPr>
        <w:t>самостоятельно выбирать оптимальную форму представления информации (текст, таблица, схема, презентация, театрализация) в зависимости от коммуникативной установки.</w:t>
      </w:r>
    </w:p>
    <w:p w:rsidR="00AE4285" w:rsidRPr="003F476F" w:rsidRDefault="00AE4285" w:rsidP="003F476F">
      <w:pPr>
        <w:pStyle w:val="20"/>
        <w:shd w:val="clear" w:color="auto" w:fill="auto"/>
        <w:tabs>
          <w:tab w:val="left" w:pos="1999"/>
        </w:tabs>
        <w:spacing w:before="0" w:after="0" w:line="240" w:lineRule="auto"/>
        <w:ind w:firstLine="760"/>
        <w:rPr>
          <w:sz w:val="24"/>
          <w:szCs w:val="24"/>
        </w:rPr>
      </w:pPr>
      <w:r w:rsidRPr="003F476F">
        <w:rPr>
          <w:sz w:val="24"/>
          <w:szCs w:val="24"/>
        </w:rPr>
        <w:t>Овладение системой универсальных познавательных учебных действий обеспечивает сформированность когнитивных навыков обучающихся, в том числе развитие специфического типа интеллектуальной деятельности - музыкального мышления.</w:t>
      </w:r>
    </w:p>
    <w:p w:rsidR="00AE4285" w:rsidRPr="003F476F" w:rsidRDefault="00AE4285" w:rsidP="003F476F">
      <w:pPr>
        <w:pStyle w:val="20"/>
        <w:shd w:val="clear" w:color="auto" w:fill="auto"/>
        <w:tabs>
          <w:tab w:val="left" w:pos="2004"/>
        </w:tabs>
        <w:spacing w:before="0" w:after="0" w:line="240" w:lineRule="auto"/>
        <w:ind w:firstLine="760"/>
        <w:rPr>
          <w:sz w:val="24"/>
          <w:szCs w:val="24"/>
        </w:rPr>
      </w:pPr>
      <w:r w:rsidRPr="003F476F">
        <w:rPr>
          <w:sz w:val="24"/>
          <w:szCs w:val="24"/>
        </w:rPr>
        <w:t>У обучающегося будут сформированы умения как часть универсальных коммуникативных учебных действий:</w:t>
      </w:r>
    </w:p>
    <w:p w:rsidR="00AE4285" w:rsidRPr="003F476F" w:rsidRDefault="00AE4285" w:rsidP="003F476F">
      <w:pPr>
        <w:pStyle w:val="20"/>
        <w:shd w:val="clear" w:color="auto" w:fill="auto"/>
        <w:tabs>
          <w:tab w:val="left" w:pos="1146"/>
        </w:tabs>
        <w:spacing w:before="0" w:after="0" w:line="240" w:lineRule="auto"/>
        <w:ind w:firstLine="760"/>
        <w:rPr>
          <w:sz w:val="24"/>
          <w:szCs w:val="24"/>
        </w:rPr>
      </w:pPr>
      <w:r w:rsidRPr="003F476F">
        <w:rPr>
          <w:sz w:val="24"/>
          <w:szCs w:val="24"/>
        </w:rPr>
        <w:t>невербальная коммуникация:</w:t>
      </w:r>
    </w:p>
    <w:p w:rsidR="00AE4285" w:rsidRPr="003F476F" w:rsidRDefault="00AE4285" w:rsidP="003F476F">
      <w:pPr>
        <w:pStyle w:val="20"/>
        <w:shd w:val="clear" w:color="auto" w:fill="auto"/>
        <w:spacing w:before="0" w:after="0" w:line="240" w:lineRule="auto"/>
        <w:ind w:firstLine="760"/>
        <w:rPr>
          <w:sz w:val="24"/>
          <w:szCs w:val="24"/>
        </w:rPr>
      </w:pPr>
      <w:r w:rsidRPr="003F476F">
        <w:rPr>
          <w:sz w:val="24"/>
          <w:szCs w:val="24"/>
        </w:rP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rsidR="00AE4285" w:rsidRPr="003F476F" w:rsidRDefault="00AE4285" w:rsidP="003F476F">
      <w:pPr>
        <w:pStyle w:val="20"/>
        <w:shd w:val="clear" w:color="auto" w:fill="auto"/>
        <w:spacing w:before="0" w:after="0" w:line="240" w:lineRule="auto"/>
        <w:ind w:firstLine="760"/>
        <w:rPr>
          <w:sz w:val="24"/>
          <w:szCs w:val="24"/>
        </w:rPr>
      </w:pPr>
      <w:r w:rsidRPr="003F476F">
        <w:rPr>
          <w:sz w:val="24"/>
          <w:szCs w:val="24"/>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AE4285" w:rsidRPr="003F476F" w:rsidRDefault="00AE4285" w:rsidP="003F476F">
      <w:pPr>
        <w:pStyle w:val="20"/>
        <w:shd w:val="clear" w:color="auto" w:fill="auto"/>
        <w:spacing w:before="0" w:after="0" w:line="240" w:lineRule="auto"/>
        <w:ind w:firstLine="760"/>
        <w:rPr>
          <w:sz w:val="24"/>
          <w:szCs w:val="24"/>
        </w:rPr>
      </w:pPr>
      <w:r w:rsidRPr="003F476F">
        <w:rPr>
          <w:sz w:val="24"/>
          <w:szCs w:val="24"/>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AE4285" w:rsidRPr="003F476F" w:rsidRDefault="00AE4285" w:rsidP="003F476F">
      <w:pPr>
        <w:pStyle w:val="20"/>
        <w:shd w:val="clear" w:color="auto" w:fill="auto"/>
        <w:spacing w:before="0" w:after="0" w:line="240" w:lineRule="auto"/>
        <w:ind w:firstLine="760"/>
        <w:rPr>
          <w:sz w:val="24"/>
          <w:szCs w:val="24"/>
        </w:rPr>
      </w:pPr>
      <w:r w:rsidRPr="003F476F">
        <w:rPr>
          <w:sz w:val="24"/>
          <w:szCs w:val="24"/>
        </w:rPr>
        <w:t>эффективно использовать интонационно-выразительные возможности в ситуации публичного выступления;</w:t>
      </w:r>
    </w:p>
    <w:p w:rsidR="00AE4285" w:rsidRPr="003F476F" w:rsidRDefault="00AE4285" w:rsidP="003F476F">
      <w:pPr>
        <w:pStyle w:val="20"/>
        <w:shd w:val="clear" w:color="auto" w:fill="auto"/>
        <w:spacing w:before="0" w:after="0" w:line="240" w:lineRule="auto"/>
        <w:ind w:firstLine="760"/>
        <w:rPr>
          <w:sz w:val="24"/>
          <w:szCs w:val="24"/>
        </w:rPr>
      </w:pPr>
      <w:r w:rsidRPr="003F476F">
        <w:rPr>
          <w:sz w:val="24"/>
          <w:szCs w:val="24"/>
        </w:rPr>
        <w:t>распознавать невербальные средства общения (интонация, мимика, жесты), расценивать их как полноценные элементы коммуникации, включаться в соответствующий уровень общения;</w:t>
      </w:r>
    </w:p>
    <w:p w:rsidR="00AE4285" w:rsidRPr="003F476F" w:rsidRDefault="00AE4285" w:rsidP="003F476F">
      <w:pPr>
        <w:pStyle w:val="20"/>
        <w:shd w:val="clear" w:color="auto" w:fill="auto"/>
        <w:tabs>
          <w:tab w:val="left" w:pos="1170"/>
        </w:tabs>
        <w:spacing w:before="0" w:after="0" w:line="240" w:lineRule="auto"/>
        <w:ind w:firstLine="760"/>
        <w:rPr>
          <w:sz w:val="24"/>
          <w:szCs w:val="24"/>
        </w:rPr>
      </w:pPr>
      <w:r w:rsidRPr="003F476F">
        <w:rPr>
          <w:sz w:val="24"/>
          <w:szCs w:val="24"/>
        </w:rPr>
        <w:t>вербальное общение:</w:t>
      </w:r>
    </w:p>
    <w:p w:rsidR="00AE4285" w:rsidRPr="003F476F" w:rsidRDefault="00AE4285" w:rsidP="003F476F">
      <w:pPr>
        <w:pStyle w:val="20"/>
        <w:shd w:val="clear" w:color="auto" w:fill="auto"/>
        <w:spacing w:before="0" w:after="0" w:line="240" w:lineRule="auto"/>
        <w:ind w:firstLine="760"/>
        <w:rPr>
          <w:sz w:val="24"/>
          <w:szCs w:val="24"/>
        </w:rPr>
      </w:pPr>
      <w:r w:rsidRPr="003F476F">
        <w:rPr>
          <w:sz w:val="24"/>
          <w:szCs w:val="24"/>
        </w:rPr>
        <w:t>воспринимать и формулировать суждения, выражать эмоции в соответствии с условиями и целями общения;</w:t>
      </w:r>
    </w:p>
    <w:p w:rsidR="00AE4285" w:rsidRPr="003F476F" w:rsidRDefault="00AE4285" w:rsidP="003F476F">
      <w:pPr>
        <w:pStyle w:val="20"/>
        <w:shd w:val="clear" w:color="auto" w:fill="auto"/>
        <w:spacing w:before="0" w:after="0" w:line="240" w:lineRule="auto"/>
        <w:ind w:firstLine="760"/>
        <w:rPr>
          <w:sz w:val="24"/>
          <w:szCs w:val="24"/>
        </w:rPr>
      </w:pPr>
      <w:r w:rsidRPr="003F476F">
        <w:rPr>
          <w:sz w:val="24"/>
          <w:szCs w:val="24"/>
        </w:rPr>
        <w:t>выражать свое мнение, в том числе впечатления от общения с музыкальным искусством в устных и письменных текстах;</w:t>
      </w:r>
    </w:p>
    <w:p w:rsidR="00AE4285" w:rsidRPr="003F476F" w:rsidRDefault="00AE4285" w:rsidP="003F476F">
      <w:pPr>
        <w:pStyle w:val="20"/>
        <w:shd w:val="clear" w:color="auto" w:fill="auto"/>
        <w:tabs>
          <w:tab w:val="left" w:pos="2229"/>
          <w:tab w:val="left" w:pos="6770"/>
          <w:tab w:val="left" w:pos="8829"/>
        </w:tabs>
        <w:spacing w:before="0" w:after="0" w:line="240" w:lineRule="auto"/>
        <w:ind w:firstLine="760"/>
        <w:rPr>
          <w:sz w:val="24"/>
          <w:szCs w:val="24"/>
        </w:rPr>
      </w:pPr>
      <w:r w:rsidRPr="003F476F">
        <w:rPr>
          <w:sz w:val="24"/>
          <w:szCs w:val="24"/>
        </w:rPr>
        <w:t>поним</w:t>
      </w:r>
      <w:r w:rsidR="003F476F">
        <w:rPr>
          <w:sz w:val="24"/>
          <w:szCs w:val="24"/>
        </w:rPr>
        <w:t>ать</w:t>
      </w:r>
      <w:r w:rsidR="003F476F">
        <w:rPr>
          <w:sz w:val="24"/>
          <w:szCs w:val="24"/>
        </w:rPr>
        <w:tab/>
        <w:t xml:space="preserve">намерения других, проявлять </w:t>
      </w:r>
      <w:r w:rsidRPr="003F476F">
        <w:rPr>
          <w:sz w:val="24"/>
          <w:szCs w:val="24"/>
        </w:rPr>
        <w:t>уважительное</w:t>
      </w:r>
      <w:r w:rsidRPr="003F476F">
        <w:rPr>
          <w:sz w:val="24"/>
          <w:szCs w:val="24"/>
        </w:rPr>
        <w:tab/>
      </w:r>
      <w:r w:rsidR="003F476F">
        <w:rPr>
          <w:sz w:val="24"/>
          <w:szCs w:val="24"/>
        </w:rPr>
        <w:t xml:space="preserve"> </w:t>
      </w:r>
      <w:r w:rsidRPr="003F476F">
        <w:rPr>
          <w:sz w:val="24"/>
          <w:szCs w:val="24"/>
        </w:rPr>
        <w:t>отношение</w:t>
      </w:r>
    </w:p>
    <w:p w:rsidR="00AE4285" w:rsidRPr="003F476F" w:rsidRDefault="00AE4285" w:rsidP="003F476F">
      <w:pPr>
        <w:pStyle w:val="20"/>
        <w:shd w:val="clear" w:color="auto" w:fill="auto"/>
        <w:spacing w:before="0" w:after="0" w:line="240" w:lineRule="auto"/>
        <w:rPr>
          <w:sz w:val="24"/>
          <w:szCs w:val="24"/>
        </w:rPr>
      </w:pPr>
      <w:r w:rsidRPr="003F476F">
        <w:rPr>
          <w:sz w:val="24"/>
          <w:szCs w:val="24"/>
        </w:rPr>
        <w:t>к собеседнику и в корректной форме формулировать свои возражения;</w:t>
      </w:r>
    </w:p>
    <w:p w:rsidR="00AE4285" w:rsidRPr="003F476F" w:rsidRDefault="00AE4285" w:rsidP="003F476F">
      <w:pPr>
        <w:pStyle w:val="20"/>
        <w:shd w:val="clear" w:color="auto" w:fill="auto"/>
        <w:spacing w:before="0" w:after="0" w:line="240" w:lineRule="auto"/>
        <w:ind w:firstLine="760"/>
        <w:rPr>
          <w:sz w:val="24"/>
          <w:szCs w:val="24"/>
        </w:rPr>
      </w:pPr>
      <w:r w:rsidRPr="003F476F">
        <w:rPr>
          <w:sz w:val="24"/>
          <w:szCs w:val="24"/>
        </w:rPr>
        <w:t xml:space="preserve">вести диалог, дискуссию, задавать вопросы по существу обсуждаемой темы, </w:t>
      </w:r>
      <w:r w:rsidRPr="003F476F">
        <w:rPr>
          <w:sz w:val="24"/>
          <w:szCs w:val="24"/>
        </w:rPr>
        <w:lastRenderedPageBreak/>
        <w:t>поддерживать благожелательный тон диалога;</w:t>
      </w:r>
    </w:p>
    <w:p w:rsidR="00AE4285" w:rsidRPr="003F476F" w:rsidRDefault="00AE4285" w:rsidP="003F476F">
      <w:pPr>
        <w:pStyle w:val="20"/>
        <w:shd w:val="clear" w:color="auto" w:fill="auto"/>
        <w:spacing w:before="0" w:after="0" w:line="240" w:lineRule="auto"/>
        <w:ind w:firstLine="760"/>
        <w:rPr>
          <w:sz w:val="24"/>
          <w:szCs w:val="24"/>
        </w:rPr>
      </w:pPr>
      <w:r w:rsidRPr="003F476F">
        <w:rPr>
          <w:sz w:val="24"/>
          <w:szCs w:val="24"/>
        </w:rPr>
        <w:t>публично представлять результаты учебной и творческой деятельности;</w:t>
      </w:r>
    </w:p>
    <w:p w:rsidR="00AE4285" w:rsidRPr="003F476F" w:rsidRDefault="00AE4285" w:rsidP="003F476F">
      <w:pPr>
        <w:pStyle w:val="20"/>
        <w:shd w:val="clear" w:color="auto" w:fill="auto"/>
        <w:tabs>
          <w:tab w:val="left" w:pos="1167"/>
        </w:tabs>
        <w:spacing w:before="0" w:after="0" w:line="240" w:lineRule="auto"/>
        <w:ind w:firstLine="760"/>
        <w:rPr>
          <w:sz w:val="24"/>
          <w:szCs w:val="24"/>
        </w:rPr>
      </w:pPr>
      <w:r w:rsidRPr="003F476F">
        <w:rPr>
          <w:sz w:val="24"/>
          <w:szCs w:val="24"/>
        </w:rPr>
        <w:t>совместная деятельность (сотрудничество):</w:t>
      </w:r>
    </w:p>
    <w:p w:rsidR="00AE4285" w:rsidRPr="003F476F" w:rsidRDefault="00AE4285" w:rsidP="003F476F">
      <w:pPr>
        <w:pStyle w:val="20"/>
        <w:shd w:val="clear" w:color="auto" w:fill="auto"/>
        <w:spacing w:before="0" w:after="0" w:line="240" w:lineRule="auto"/>
        <w:ind w:firstLine="760"/>
        <w:rPr>
          <w:sz w:val="24"/>
          <w:szCs w:val="24"/>
        </w:rPr>
      </w:pPr>
      <w:r w:rsidRPr="003F476F">
        <w:rPr>
          <w:sz w:val="24"/>
          <w:szCs w:val="24"/>
        </w:rPr>
        <w:t>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rsidR="00AE4285" w:rsidRPr="003F476F" w:rsidRDefault="00AE4285" w:rsidP="003F476F">
      <w:pPr>
        <w:pStyle w:val="20"/>
        <w:shd w:val="clear" w:color="auto" w:fill="auto"/>
        <w:tabs>
          <w:tab w:val="left" w:pos="2229"/>
          <w:tab w:val="left" w:pos="8829"/>
        </w:tabs>
        <w:spacing w:before="0" w:after="0" w:line="240" w:lineRule="auto"/>
        <w:ind w:firstLine="760"/>
        <w:rPr>
          <w:sz w:val="24"/>
          <w:szCs w:val="24"/>
        </w:rPr>
      </w:pPr>
      <w:r w:rsidRPr="003F476F">
        <w:rPr>
          <w:sz w:val="24"/>
          <w:szCs w:val="24"/>
        </w:rPr>
        <w:t>понимать</w:t>
      </w:r>
      <w:r w:rsidRPr="003F476F">
        <w:rPr>
          <w:sz w:val="24"/>
          <w:szCs w:val="24"/>
        </w:rPr>
        <w:tab/>
        <w:t>и использо</w:t>
      </w:r>
      <w:r w:rsidR="003F476F">
        <w:rPr>
          <w:sz w:val="24"/>
          <w:szCs w:val="24"/>
        </w:rPr>
        <w:t xml:space="preserve">вать преимущества коллективной, </w:t>
      </w:r>
      <w:r w:rsidRPr="003F476F">
        <w:rPr>
          <w:sz w:val="24"/>
          <w:szCs w:val="24"/>
        </w:rPr>
        <w:t>групповой</w:t>
      </w:r>
      <w:r w:rsidR="003F476F">
        <w:rPr>
          <w:sz w:val="24"/>
          <w:szCs w:val="24"/>
        </w:rPr>
        <w:t xml:space="preserve"> </w:t>
      </w:r>
      <w:r w:rsidRPr="003F476F">
        <w:rPr>
          <w:sz w:val="24"/>
          <w:szCs w:val="24"/>
        </w:rPr>
        <w:t>и индивидуальной музыкальной деятельности, выбирать наиболее эффективные формы взаимодействия при решении поставленной задачи;</w:t>
      </w:r>
    </w:p>
    <w:p w:rsidR="00AE4285" w:rsidRPr="003F476F" w:rsidRDefault="00AE4285" w:rsidP="003F476F">
      <w:pPr>
        <w:pStyle w:val="20"/>
        <w:shd w:val="clear" w:color="auto" w:fill="auto"/>
        <w:spacing w:before="0" w:after="0" w:line="240" w:lineRule="auto"/>
        <w:ind w:firstLine="760"/>
        <w:rPr>
          <w:sz w:val="24"/>
          <w:szCs w:val="24"/>
        </w:rPr>
      </w:pPr>
      <w:r w:rsidRPr="003F476F">
        <w:rPr>
          <w:sz w:val="24"/>
          <w:szCs w:val="24"/>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AE4285" w:rsidRPr="003F476F" w:rsidRDefault="00AE4285" w:rsidP="003F476F">
      <w:pPr>
        <w:pStyle w:val="20"/>
        <w:shd w:val="clear" w:color="auto" w:fill="auto"/>
        <w:spacing w:before="0" w:after="0" w:line="240" w:lineRule="auto"/>
        <w:ind w:firstLine="760"/>
        <w:rPr>
          <w:sz w:val="24"/>
          <w:szCs w:val="24"/>
        </w:rPr>
      </w:pPr>
      <w:r w:rsidRPr="003F476F">
        <w:rPr>
          <w:sz w:val="24"/>
          <w:szCs w:val="24"/>
        </w:rPr>
        <w:t>уметь обобщать мнения нескольких человек, проявлять готовность руководить, выполнять поручения, подчиняться;</w:t>
      </w:r>
    </w:p>
    <w:p w:rsidR="00AE4285" w:rsidRPr="003F476F" w:rsidRDefault="00AE4285" w:rsidP="003F476F">
      <w:pPr>
        <w:pStyle w:val="20"/>
        <w:shd w:val="clear" w:color="auto" w:fill="auto"/>
        <w:spacing w:before="0" w:after="0" w:line="240" w:lineRule="auto"/>
        <w:ind w:firstLine="760"/>
        <w:rPr>
          <w:sz w:val="24"/>
          <w:szCs w:val="24"/>
        </w:rPr>
      </w:pPr>
      <w:r w:rsidRPr="003F476F">
        <w:rPr>
          <w:sz w:val="24"/>
          <w:szCs w:val="24"/>
        </w:rPr>
        <w:t>оценивать качество своего вклада в общий продукт по критериям, самостоятельно сформулированным участниками взаимодействия;</w:t>
      </w:r>
    </w:p>
    <w:p w:rsidR="00AE4285" w:rsidRPr="003F476F" w:rsidRDefault="00AE4285" w:rsidP="003F476F">
      <w:pPr>
        <w:pStyle w:val="20"/>
        <w:shd w:val="clear" w:color="auto" w:fill="auto"/>
        <w:spacing w:before="0" w:after="0" w:line="240" w:lineRule="auto"/>
        <w:ind w:firstLine="760"/>
        <w:rPr>
          <w:sz w:val="24"/>
          <w:szCs w:val="24"/>
        </w:rPr>
      </w:pPr>
      <w:r w:rsidRPr="003F476F">
        <w:rPr>
          <w:sz w:val="24"/>
          <w:szCs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rsidR="00AE4285" w:rsidRPr="003F476F" w:rsidRDefault="00AE4285" w:rsidP="003F476F">
      <w:pPr>
        <w:pStyle w:val="20"/>
        <w:shd w:val="clear" w:color="auto" w:fill="auto"/>
        <w:tabs>
          <w:tab w:val="left" w:pos="1995"/>
        </w:tabs>
        <w:spacing w:before="0" w:after="0" w:line="240" w:lineRule="auto"/>
        <w:ind w:firstLine="760"/>
        <w:rPr>
          <w:sz w:val="24"/>
          <w:szCs w:val="24"/>
        </w:rPr>
      </w:pPr>
      <w:r w:rsidRPr="003F476F">
        <w:rPr>
          <w:sz w:val="24"/>
          <w:szCs w:val="24"/>
        </w:rPr>
        <w:t>У обучающегося будут сформированы умения самоорганизации как часть универсальных регулятивных учебных действий:</w:t>
      </w:r>
    </w:p>
    <w:p w:rsidR="00AE4285" w:rsidRPr="003F476F" w:rsidRDefault="00AE4285" w:rsidP="003F476F">
      <w:pPr>
        <w:pStyle w:val="20"/>
        <w:shd w:val="clear" w:color="auto" w:fill="auto"/>
        <w:spacing w:before="0" w:after="0" w:line="240" w:lineRule="auto"/>
        <w:ind w:firstLine="760"/>
        <w:rPr>
          <w:sz w:val="24"/>
          <w:szCs w:val="24"/>
        </w:rPr>
      </w:pPr>
      <w:r w:rsidRPr="003F476F">
        <w:rPr>
          <w:sz w:val="24"/>
          <w:szCs w:val="24"/>
        </w:rPr>
        <w:t>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цели;</w:t>
      </w:r>
    </w:p>
    <w:p w:rsidR="00AE4285" w:rsidRPr="003F476F" w:rsidRDefault="00AE4285" w:rsidP="003F476F">
      <w:pPr>
        <w:pStyle w:val="20"/>
        <w:shd w:val="clear" w:color="auto" w:fill="auto"/>
        <w:spacing w:before="0" w:after="0" w:line="240" w:lineRule="auto"/>
        <w:ind w:firstLine="760"/>
        <w:rPr>
          <w:sz w:val="24"/>
          <w:szCs w:val="24"/>
        </w:rPr>
      </w:pPr>
      <w:r w:rsidRPr="003F476F">
        <w:rPr>
          <w:sz w:val="24"/>
          <w:szCs w:val="24"/>
        </w:rPr>
        <w:t>планировать достижение целей через решение ряда последовательных задач частного характера;</w:t>
      </w:r>
    </w:p>
    <w:p w:rsidR="00AE4285" w:rsidRPr="003F476F" w:rsidRDefault="00AE4285" w:rsidP="003F476F">
      <w:pPr>
        <w:pStyle w:val="20"/>
        <w:shd w:val="clear" w:color="auto" w:fill="auto"/>
        <w:spacing w:before="0" w:after="0" w:line="240" w:lineRule="auto"/>
        <w:ind w:firstLine="740"/>
        <w:rPr>
          <w:sz w:val="24"/>
          <w:szCs w:val="24"/>
        </w:rPr>
      </w:pPr>
      <w:r w:rsidRPr="003F476F">
        <w:rPr>
          <w:sz w:val="24"/>
          <w:szCs w:val="24"/>
        </w:rPr>
        <w:t>самостоятельно составлять план действий, вносить необходимые коррективы в ходе его реализации;</w:t>
      </w:r>
    </w:p>
    <w:p w:rsidR="00AE4285" w:rsidRPr="003F476F" w:rsidRDefault="00AE4285" w:rsidP="003F476F">
      <w:pPr>
        <w:pStyle w:val="20"/>
        <w:shd w:val="clear" w:color="auto" w:fill="auto"/>
        <w:spacing w:before="0" w:after="0" w:line="240" w:lineRule="auto"/>
        <w:ind w:firstLine="740"/>
        <w:rPr>
          <w:sz w:val="24"/>
          <w:szCs w:val="24"/>
        </w:rPr>
      </w:pPr>
      <w:r w:rsidRPr="003F476F">
        <w:rPr>
          <w:sz w:val="24"/>
          <w:szCs w:val="24"/>
        </w:rPr>
        <w:t>выявлять наиболее важные проблемы для решения в учебных и жизненных ситуациях;</w:t>
      </w:r>
    </w:p>
    <w:p w:rsidR="00AE4285" w:rsidRPr="003F476F" w:rsidRDefault="00AE4285" w:rsidP="003F476F">
      <w:pPr>
        <w:pStyle w:val="20"/>
        <w:shd w:val="clear" w:color="auto" w:fill="auto"/>
        <w:spacing w:before="0" w:after="0" w:line="240" w:lineRule="auto"/>
        <w:ind w:firstLine="740"/>
        <w:rPr>
          <w:sz w:val="24"/>
          <w:szCs w:val="24"/>
        </w:rPr>
      </w:pPr>
      <w:r w:rsidRPr="003F476F">
        <w:rPr>
          <w:sz w:val="24"/>
          <w:szCs w:val="24"/>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AE4285" w:rsidRPr="003F476F" w:rsidRDefault="00AE4285" w:rsidP="003F476F">
      <w:pPr>
        <w:pStyle w:val="20"/>
        <w:shd w:val="clear" w:color="auto" w:fill="auto"/>
        <w:spacing w:before="0" w:after="0" w:line="240" w:lineRule="auto"/>
        <w:ind w:firstLine="740"/>
        <w:rPr>
          <w:sz w:val="24"/>
          <w:szCs w:val="24"/>
        </w:rPr>
      </w:pPr>
      <w:r w:rsidRPr="003F476F">
        <w:rPr>
          <w:sz w:val="24"/>
          <w:szCs w:val="24"/>
        </w:rPr>
        <w:t>проводить выбор и брать за него ответственность на себя.</w:t>
      </w:r>
    </w:p>
    <w:p w:rsidR="00AE4285" w:rsidRPr="003F476F" w:rsidRDefault="00AE4285" w:rsidP="003F476F">
      <w:pPr>
        <w:pStyle w:val="20"/>
        <w:shd w:val="clear" w:color="auto" w:fill="auto"/>
        <w:tabs>
          <w:tab w:val="left" w:pos="1978"/>
        </w:tabs>
        <w:spacing w:before="0" w:after="0" w:line="240" w:lineRule="auto"/>
        <w:ind w:firstLine="740"/>
        <w:rPr>
          <w:sz w:val="24"/>
          <w:szCs w:val="24"/>
        </w:rPr>
      </w:pPr>
      <w:r w:rsidRPr="003F476F">
        <w:rPr>
          <w:sz w:val="24"/>
          <w:szCs w:val="24"/>
        </w:rPr>
        <w:t>У обучающегося будут сформированы умения самоконтроля (рефлексии) как часть универсальных регулятивных учебных действий:</w:t>
      </w:r>
    </w:p>
    <w:p w:rsidR="00AE4285" w:rsidRPr="003F476F" w:rsidRDefault="00AE4285" w:rsidP="003F476F">
      <w:pPr>
        <w:pStyle w:val="20"/>
        <w:shd w:val="clear" w:color="auto" w:fill="auto"/>
        <w:spacing w:before="0" w:after="0" w:line="240" w:lineRule="auto"/>
        <w:ind w:firstLine="740"/>
        <w:rPr>
          <w:sz w:val="24"/>
          <w:szCs w:val="24"/>
        </w:rPr>
      </w:pPr>
      <w:r w:rsidRPr="003F476F">
        <w:rPr>
          <w:sz w:val="24"/>
          <w:szCs w:val="24"/>
        </w:rPr>
        <w:t>владеть способами самоконтроля, самомотивации и рефлексии;</w:t>
      </w:r>
    </w:p>
    <w:p w:rsidR="00AE4285" w:rsidRPr="003F476F" w:rsidRDefault="00AE4285" w:rsidP="003F476F">
      <w:pPr>
        <w:pStyle w:val="20"/>
        <w:shd w:val="clear" w:color="auto" w:fill="auto"/>
        <w:spacing w:before="0" w:after="0" w:line="240" w:lineRule="auto"/>
        <w:ind w:firstLine="740"/>
        <w:rPr>
          <w:sz w:val="24"/>
          <w:szCs w:val="24"/>
        </w:rPr>
      </w:pPr>
      <w:r w:rsidRPr="003F476F">
        <w:rPr>
          <w:sz w:val="24"/>
          <w:szCs w:val="24"/>
        </w:rPr>
        <w:t>давать оценку учебной ситуации и предлагать план ее изменения;</w:t>
      </w:r>
    </w:p>
    <w:p w:rsidR="00AE4285" w:rsidRPr="003F476F" w:rsidRDefault="00AE4285" w:rsidP="003F476F">
      <w:pPr>
        <w:pStyle w:val="20"/>
        <w:shd w:val="clear" w:color="auto" w:fill="auto"/>
        <w:spacing w:before="0" w:after="0" w:line="240" w:lineRule="auto"/>
        <w:ind w:firstLine="740"/>
        <w:rPr>
          <w:sz w:val="24"/>
          <w:szCs w:val="24"/>
        </w:rPr>
      </w:pPr>
      <w:r w:rsidRPr="003F476F">
        <w:rPr>
          <w:sz w:val="24"/>
          <w:szCs w:val="24"/>
        </w:rPr>
        <w:t>предвидеть трудности, которые могут возникнуть при решении учебной задачи, и адаптировать решение к меняющимся обстоятельствам;</w:t>
      </w:r>
    </w:p>
    <w:p w:rsidR="00AE4285" w:rsidRPr="003F476F" w:rsidRDefault="00AE4285" w:rsidP="003F476F">
      <w:pPr>
        <w:pStyle w:val="20"/>
        <w:shd w:val="clear" w:color="auto" w:fill="auto"/>
        <w:spacing w:before="0" w:after="0" w:line="240" w:lineRule="auto"/>
        <w:ind w:firstLine="740"/>
        <w:rPr>
          <w:sz w:val="24"/>
          <w:szCs w:val="24"/>
        </w:rPr>
      </w:pPr>
      <w:r w:rsidRPr="003F476F">
        <w:rPr>
          <w:sz w:val="24"/>
          <w:szCs w:val="24"/>
        </w:rPr>
        <w:t>объяснять причины достижения (не достижения) результатов деятельности, понимать причины неудач и уметь предупреждать их, давать оценку приобретенному опыту;</w:t>
      </w:r>
    </w:p>
    <w:p w:rsidR="00AE4285" w:rsidRPr="003F476F" w:rsidRDefault="00AE4285" w:rsidP="003F476F">
      <w:pPr>
        <w:pStyle w:val="20"/>
        <w:shd w:val="clear" w:color="auto" w:fill="auto"/>
        <w:spacing w:before="0" w:after="0" w:line="240" w:lineRule="auto"/>
        <w:ind w:firstLine="740"/>
        <w:rPr>
          <w:sz w:val="24"/>
          <w:szCs w:val="24"/>
        </w:rPr>
      </w:pPr>
      <w:r w:rsidRPr="003F476F">
        <w:rPr>
          <w:sz w:val="24"/>
          <w:szCs w:val="24"/>
        </w:rP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w:t>
      </w:r>
    </w:p>
    <w:p w:rsidR="00AE4285" w:rsidRPr="003F476F" w:rsidRDefault="00AE4285" w:rsidP="003F476F">
      <w:pPr>
        <w:pStyle w:val="20"/>
        <w:shd w:val="clear" w:color="auto" w:fill="auto"/>
        <w:tabs>
          <w:tab w:val="left" w:pos="1983"/>
        </w:tabs>
        <w:spacing w:before="0" w:after="0" w:line="240" w:lineRule="auto"/>
        <w:ind w:firstLine="740"/>
        <w:rPr>
          <w:sz w:val="24"/>
          <w:szCs w:val="24"/>
        </w:rPr>
      </w:pPr>
      <w:r w:rsidRPr="003F476F">
        <w:rPr>
          <w:sz w:val="24"/>
          <w:szCs w:val="24"/>
        </w:rPr>
        <w:t>У обучающегося будут сформированы умения эмоционального интеллекта как часть универсальных регулятивных учебных действий:</w:t>
      </w:r>
    </w:p>
    <w:p w:rsidR="00AE4285" w:rsidRPr="003F476F" w:rsidRDefault="00AE4285" w:rsidP="003F476F">
      <w:pPr>
        <w:pStyle w:val="20"/>
        <w:shd w:val="clear" w:color="auto" w:fill="auto"/>
        <w:spacing w:before="0" w:after="0" w:line="240" w:lineRule="auto"/>
        <w:ind w:firstLine="740"/>
        <w:rPr>
          <w:sz w:val="24"/>
          <w:szCs w:val="24"/>
        </w:rPr>
      </w:pPr>
      <w:r w:rsidRPr="003F476F">
        <w:rPr>
          <w:sz w:val="24"/>
          <w:szCs w:val="24"/>
        </w:rP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rsidR="00AE4285" w:rsidRPr="003F476F" w:rsidRDefault="00AE4285" w:rsidP="003F476F">
      <w:pPr>
        <w:pStyle w:val="20"/>
        <w:shd w:val="clear" w:color="auto" w:fill="auto"/>
        <w:spacing w:before="0" w:after="0" w:line="240" w:lineRule="auto"/>
        <w:ind w:firstLine="740"/>
        <w:rPr>
          <w:sz w:val="24"/>
          <w:szCs w:val="24"/>
        </w:rPr>
      </w:pPr>
      <w:r w:rsidRPr="003F476F">
        <w:rPr>
          <w:sz w:val="24"/>
          <w:szCs w:val="24"/>
        </w:rPr>
        <w:t xml:space="preserve">развивать способность управлять собственными эмоциями и эмоциями других как </w:t>
      </w:r>
      <w:r w:rsidRPr="003F476F">
        <w:rPr>
          <w:sz w:val="24"/>
          <w:szCs w:val="24"/>
        </w:rPr>
        <w:lastRenderedPageBreak/>
        <w:t>в повседневной жизни, так и в ситуациях музыкально-опосредованного общения;</w:t>
      </w:r>
    </w:p>
    <w:p w:rsidR="00AE4285" w:rsidRPr="003F476F" w:rsidRDefault="00AE4285" w:rsidP="003F476F">
      <w:pPr>
        <w:pStyle w:val="20"/>
        <w:shd w:val="clear" w:color="auto" w:fill="auto"/>
        <w:spacing w:before="0" w:after="0" w:line="240" w:lineRule="auto"/>
        <w:ind w:firstLine="740"/>
        <w:rPr>
          <w:sz w:val="24"/>
          <w:szCs w:val="24"/>
        </w:rPr>
      </w:pPr>
      <w:r w:rsidRPr="003F476F">
        <w:rPr>
          <w:sz w:val="24"/>
          <w:szCs w:val="24"/>
        </w:rPr>
        <w:t>выявлять и анализировать причины эмоций;</w:t>
      </w:r>
    </w:p>
    <w:p w:rsidR="00AE4285" w:rsidRPr="003F476F" w:rsidRDefault="00AE4285" w:rsidP="003F476F">
      <w:pPr>
        <w:pStyle w:val="20"/>
        <w:shd w:val="clear" w:color="auto" w:fill="auto"/>
        <w:spacing w:before="0" w:after="0" w:line="240" w:lineRule="auto"/>
        <w:ind w:firstLine="740"/>
        <w:rPr>
          <w:sz w:val="24"/>
          <w:szCs w:val="24"/>
        </w:rPr>
      </w:pPr>
      <w:r w:rsidRPr="003F476F">
        <w:rPr>
          <w:sz w:val="24"/>
          <w:szCs w:val="24"/>
        </w:rPr>
        <w:t>понимать мотивы и намерения другого человека, анализируя коммуникативно-интонационную ситуацию;</w:t>
      </w:r>
    </w:p>
    <w:p w:rsidR="00AE4285" w:rsidRPr="003F476F" w:rsidRDefault="00AE4285" w:rsidP="003F476F">
      <w:pPr>
        <w:pStyle w:val="20"/>
        <w:shd w:val="clear" w:color="auto" w:fill="auto"/>
        <w:spacing w:before="0" w:after="10" w:line="240" w:lineRule="auto"/>
        <w:ind w:firstLine="760"/>
        <w:rPr>
          <w:sz w:val="24"/>
          <w:szCs w:val="24"/>
        </w:rPr>
      </w:pPr>
      <w:r w:rsidRPr="003F476F">
        <w:rPr>
          <w:sz w:val="24"/>
          <w:szCs w:val="24"/>
        </w:rPr>
        <w:t>регулировать способ выражения собственных эмоций.</w:t>
      </w:r>
    </w:p>
    <w:p w:rsidR="00AE4285" w:rsidRPr="003F476F" w:rsidRDefault="00AE4285" w:rsidP="003F476F">
      <w:pPr>
        <w:pStyle w:val="20"/>
        <w:shd w:val="clear" w:color="auto" w:fill="auto"/>
        <w:tabs>
          <w:tab w:val="left" w:pos="1976"/>
        </w:tabs>
        <w:spacing w:before="0" w:after="0" w:line="240" w:lineRule="auto"/>
        <w:ind w:firstLine="760"/>
        <w:rPr>
          <w:sz w:val="24"/>
          <w:szCs w:val="24"/>
        </w:rPr>
      </w:pPr>
      <w:r w:rsidRPr="003F476F">
        <w:rPr>
          <w:sz w:val="24"/>
          <w:szCs w:val="24"/>
        </w:rPr>
        <w:t>У обучающегося будут сформированы умения принимать себя и других как часть универсальных регулятивных учебных действий:</w:t>
      </w:r>
    </w:p>
    <w:p w:rsidR="00AE4285" w:rsidRPr="003F476F" w:rsidRDefault="00AE4285" w:rsidP="003F476F">
      <w:pPr>
        <w:pStyle w:val="20"/>
        <w:shd w:val="clear" w:color="auto" w:fill="auto"/>
        <w:spacing w:before="0" w:after="0" w:line="240" w:lineRule="auto"/>
        <w:ind w:firstLine="760"/>
        <w:rPr>
          <w:sz w:val="24"/>
          <w:szCs w:val="24"/>
        </w:rPr>
      </w:pPr>
      <w:r w:rsidRPr="003F476F">
        <w:rPr>
          <w:sz w:val="24"/>
          <w:szCs w:val="24"/>
        </w:rPr>
        <w:t>уважительно и осознанно относиться к другому человеку и его мнению, эстетическим предпочтениям и вкусам;</w:t>
      </w:r>
    </w:p>
    <w:p w:rsidR="00AE4285" w:rsidRPr="003F476F" w:rsidRDefault="00AE4285" w:rsidP="003F476F">
      <w:pPr>
        <w:pStyle w:val="20"/>
        <w:shd w:val="clear" w:color="auto" w:fill="auto"/>
        <w:spacing w:before="0" w:after="0" w:line="240" w:lineRule="auto"/>
        <w:ind w:firstLine="760"/>
        <w:rPr>
          <w:sz w:val="24"/>
          <w:szCs w:val="24"/>
        </w:rPr>
      </w:pPr>
      <w:r w:rsidRPr="003F476F">
        <w:rPr>
          <w:sz w:val="24"/>
          <w:szCs w:val="24"/>
        </w:rPr>
        <w:t>признавать свое и чужое право на ошибку, при обнаружении ошибки фокусироваться не на ней самой, а на способе улучшения результатов деятельности;</w:t>
      </w:r>
    </w:p>
    <w:p w:rsidR="00AE4285" w:rsidRPr="003F476F" w:rsidRDefault="00AE4285" w:rsidP="003F476F">
      <w:pPr>
        <w:pStyle w:val="20"/>
        <w:shd w:val="clear" w:color="auto" w:fill="auto"/>
        <w:spacing w:before="0" w:after="0" w:line="240" w:lineRule="auto"/>
        <w:ind w:firstLine="760"/>
        <w:rPr>
          <w:sz w:val="24"/>
          <w:szCs w:val="24"/>
        </w:rPr>
      </w:pPr>
      <w:r w:rsidRPr="003F476F">
        <w:rPr>
          <w:sz w:val="24"/>
          <w:szCs w:val="24"/>
        </w:rPr>
        <w:t>принимать себя и других, не осуждая;</w:t>
      </w:r>
    </w:p>
    <w:p w:rsidR="00AE4285" w:rsidRPr="003F476F" w:rsidRDefault="00AE4285" w:rsidP="003F476F">
      <w:pPr>
        <w:pStyle w:val="20"/>
        <w:shd w:val="clear" w:color="auto" w:fill="auto"/>
        <w:spacing w:before="0" w:after="0" w:line="240" w:lineRule="auto"/>
        <w:ind w:firstLine="760"/>
        <w:rPr>
          <w:sz w:val="24"/>
          <w:szCs w:val="24"/>
        </w:rPr>
      </w:pPr>
      <w:r w:rsidRPr="003F476F">
        <w:rPr>
          <w:sz w:val="24"/>
          <w:szCs w:val="24"/>
        </w:rPr>
        <w:t>проявлять открытость;</w:t>
      </w:r>
    </w:p>
    <w:p w:rsidR="00AE4285" w:rsidRPr="003F476F" w:rsidRDefault="00AE4285" w:rsidP="003F476F">
      <w:pPr>
        <w:pStyle w:val="20"/>
        <w:shd w:val="clear" w:color="auto" w:fill="auto"/>
        <w:spacing w:before="0" w:after="0" w:line="240" w:lineRule="auto"/>
        <w:ind w:firstLine="760"/>
        <w:rPr>
          <w:sz w:val="24"/>
          <w:szCs w:val="24"/>
        </w:rPr>
      </w:pPr>
      <w:r w:rsidRPr="003F476F">
        <w:rPr>
          <w:sz w:val="24"/>
          <w:szCs w:val="24"/>
        </w:rPr>
        <w:t>осознавать невозможность контролировать все вокруг.</w:t>
      </w:r>
    </w:p>
    <w:p w:rsidR="00AE4285" w:rsidRPr="003F476F" w:rsidRDefault="00AE4285" w:rsidP="003F476F">
      <w:pPr>
        <w:pStyle w:val="20"/>
        <w:shd w:val="clear" w:color="auto" w:fill="auto"/>
        <w:tabs>
          <w:tab w:val="left" w:pos="2120"/>
        </w:tabs>
        <w:spacing w:before="0" w:after="0" w:line="240" w:lineRule="auto"/>
        <w:ind w:firstLine="760"/>
        <w:rPr>
          <w:sz w:val="24"/>
          <w:szCs w:val="24"/>
        </w:rPr>
      </w:pPr>
      <w:r w:rsidRPr="003F476F">
        <w:rPr>
          <w:sz w:val="24"/>
          <w:szCs w:val="24"/>
        </w:rPr>
        <w:t>Овладение системой регулятивных универсальных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w:t>
      </w:r>
    </w:p>
    <w:p w:rsidR="00AE4285" w:rsidRPr="003F476F" w:rsidRDefault="00AE4285" w:rsidP="003F476F">
      <w:pPr>
        <w:pStyle w:val="20"/>
        <w:shd w:val="clear" w:color="auto" w:fill="auto"/>
        <w:tabs>
          <w:tab w:val="left" w:pos="1764"/>
        </w:tabs>
        <w:spacing w:before="0" w:after="0" w:line="240" w:lineRule="auto"/>
        <w:ind w:firstLine="760"/>
        <w:rPr>
          <w:sz w:val="24"/>
          <w:szCs w:val="24"/>
        </w:rPr>
      </w:pPr>
      <w:r w:rsidRPr="003F476F">
        <w:rPr>
          <w:sz w:val="24"/>
          <w:szCs w:val="24"/>
        </w:rPr>
        <w:t>Предметные результаты освоения программы по музыке на уровне основного общего образования.</w:t>
      </w:r>
    </w:p>
    <w:p w:rsidR="00AE4285" w:rsidRPr="003F476F" w:rsidRDefault="00AE4285" w:rsidP="003F476F">
      <w:pPr>
        <w:pStyle w:val="20"/>
        <w:shd w:val="clear" w:color="auto" w:fill="auto"/>
        <w:tabs>
          <w:tab w:val="left" w:pos="1985"/>
        </w:tabs>
        <w:spacing w:before="0" w:after="0" w:line="240" w:lineRule="auto"/>
        <w:ind w:firstLine="760"/>
        <w:rPr>
          <w:sz w:val="24"/>
          <w:szCs w:val="24"/>
        </w:rPr>
      </w:pPr>
      <w:r w:rsidRPr="003F476F">
        <w:rPr>
          <w:sz w:val="24"/>
          <w:szCs w:val="24"/>
        </w:rPr>
        <w:t>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rsidR="00AE4285" w:rsidRPr="003F476F" w:rsidRDefault="00AE4285" w:rsidP="003F476F">
      <w:pPr>
        <w:pStyle w:val="20"/>
        <w:shd w:val="clear" w:color="auto" w:fill="auto"/>
        <w:tabs>
          <w:tab w:val="left" w:pos="1980"/>
        </w:tabs>
        <w:spacing w:before="0" w:after="0" w:line="240" w:lineRule="auto"/>
        <w:ind w:firstLine="760"/>
        <w:rPr>
          <w:sz w:val="24"/>
          <w:szCs w:val="24"/>
        </w:rPr>
      </w:pPr>
      <w:r w:rsidRPr="003F476F">
        <w:rPr>
          <w:sz w:val="24"/>
          <w:szCs w:val="24"/>
        </w:rPr>
        <w:t>Обучающиеся, освоившие основную образовательную программу по музыке:</w:t>
      </w:r>
    </w:p>
    <w:p w:rsidR="00AE4285" w:rsidRPr="003F476F" w:rsidRDefault="00AE4285" w:rsidP="003F476F">
      <w:pPr>
        <w:pStyle w:val="20"/>
        <w:shd w:val="clear" w:color="auto" w:fill="auto"/>
        <w:spacing w:before="0" w:after="0" w:line="240" w:lineRule="auto"/>
        <w:ind w:firstLine="760"/>
        <w:rPr>
          <w:sz w:val="24"/>
          <w:szCs w:val="24"/>
        </w:rPr>
      </w:pPr>
      <w:r w:rsidRPr="003F476F">
        <w:rPr>
          <w:sz w:val="24"/>
          <w:szCs w:val="24"/>
        </w:rP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rsidR="00AE4285" w:rsidRPr="003F476F" w:rsidRDefault="00AE4285" w:rsidP="003F476F">
      <w:pPr>
        <w:pStyle w:val="20"/>
        <w:shd w:val="clear" w:color="auto" w:fill="auto"/>
        <w:spacing w:before="0" w:after="0" w:line="240" w:lineRule="auto"/>
        <w:ind w:firstLine="760"/>
        <w:rPr>
          <w:sz w:val="24"/>
          <w:szCs w:val="24"/>
        </w:rPr>
      </w:pPr>
      <w:r w:rsidRPr="003F476F">
        <w:rPr>
          <w:sz w:val="24"/>
          <w:szCs w:val="24"/>
        </w:rPr>
        <w:t>воспринимают российскую музыкальную культуру как целостное и самобытное цивилизационное явление;</w:t>
      </w:r>
    </w:p>
    <w:p w:rsidR="00AE4285" w:rsidRPr="003F476F" w:rsidRDefault="00AE4285" w:rsidP="003F476F">
      <w:pPr>
        <w:pStyle w:val="20"/>
        <w:shd w:val="clear" w:color="auto" w:fill="auto"/>
        <w:spacing w:before="0" w:after="0" w:line="240" w:lineRule="auto"/>
        <w:ind w:firstLine="760"/>
        <w:rPr>
          <w:sz w:val="24"/>
          <w:szCs w:val="24"/>
        </w:rPr>
      </w:pPr>
      <w:r w:rsidRPr="003F476F">
        <w:rPr>
          <w:sz w:val="24"/>
          <w:szCs w:val="24"/>
        </w:rPr>
        <w:t>знают достижения отечественных мастеров музыкальной культуры, испытывают гордость за них;</w:t>
      </w:r>
    </w:p>
    <w:p w:rsidR="00AE4285" w:rsidRPr="003F476F" w:rsidRDefault="00AE4285" w:rsidP="003F476F">
      <w:pPr>
        <w:pStyle w:val="20"/>
        <w:shd w:val="clear" w:color="auto" w:fill="auto"/>
        <w:spacing w:before="0" w:after="0" w:line="240" w:lineRule="auto"/>
        <w:ind w:firstLine="760"/>
        <w:rPr>
          <w:sz w:val="24"/>
          <w:szCs w:val="24"/>
        </w:rPr>
      </w:pPr>
      <w:r w:rsidRPr="003F476F">
        <w:rPr>
          <w:sz w:val="24"/>
          <w:szCs w:val="24"/>
        </w:rP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rsidR="00AE4285" w:rsidRPr="003F476F" w:rsidRDefault="00AE4285" w:rsidP="003F476F">
      <w:pPr>
        <w:pStyle w:val="20"/>
        <w:shd w:val="clear" w:color="auto" w:fill="auto"/>
        <w:spacing w:before="0" w:after="0" w:line="240" w:lineRule="auto"/>
        <w:ind w:firstLine="760"/>
        <w:rPr>
          <w:sz w:val="24"/>
          <w:szCs w:val="24"/>
        </w:rPr>
      </w:pPr>
      <w:r w:rsidRPr="003F476F">
        <w:rPr>
          <w:sz w:val="24"/>
          <w:szCs w:val="24"/>
        </w:rPr>
        <w:t>понимают роль музыки как социально значимого явления, формирующего общественные вкусы и настроения, включенного в развитие политического, экономического, религиозного, иных аспектов развития общества.</w:t>
      </w:r>
    </w:p>
    <w:p w:rsidR="00AE4285" w:rsidRPr="003F476F" w:rsidRDefault="00AE4285" w:rsidP="003F476F">
      <w:pPr>
        <w:pStyle w:val="20"/>
        <w:shd w:val="clear" w:color="auto" w:fill="auto"/>
        <w:tabs>
          <w:tab w:val="left" w:pos="1955"/>
        </w:tabs>
        <w:spacing w:before="0" w:after="0" w:line="240" w:lineRule="auto"/>
        <w:ind w:firstLine="760"/>
        <w:rPr>
          <w:sz w:val="24"/>
          <w:szCs w:val="24"/>
        </w:rPr>
      </w:pPr>
      <w:r w:rsidRPr="003F476F">
        <w:rPr>
          <w:sz w:val="24"/>
          <w:szCs w:val="24"/>
        </w:rPr>
        <w:t>К концу изучения модуля № 1 «Музыка моего края» обучающийся научится:</w:t>
      </w:r>
    </w:p>
    <w:p w:rsidR="00AE4285" w:rsidRPr="003F476F" w:rsidRDefault="00AE4285" w:rsidP="003F476F">
      <w:pPr>
        <w:pStyle w:val="20"/>
        <w:shd w:val="clear" w:color="auto" w:fill="auto"/>
        <w:spacing w:before="0" w:after="0" w:line="240" w:lineRule="auto"/>
        <w:ind w:firstLine="760"/>
        <w:rPr>
          <w:sz w:val="24"/>
          <w:szCs w:val="24"/>
        </w:rPr>
      </w:pPr>
      <w:r w:rsidRPr="003F476F">
        <w:rPr>
          <w:sz w:val="24"/>
          <w:szCs w:val="24"/>
        </w:rPr>
        <w:t>отличать и ценить музыкальные традиции своей родного края, народа; характеризовать особенности творчества народных и профессиональных музыкантов, творческих коллективов своего края;</w:t>
      </w:r>
    </w:p>
    <w:p w:rsidR="00AE4285" w:rsidRPr="003F476F" w:rsidRDefault="00AE4285" w:rsidP="003F476F">
      <w:pPr>
        <w:pStyle w:val="20"/>
        <w:shd w:val="clear" w:color="auto" w:fill="auto"/>
        <w:spacing w:before="0" w:after="0" w:line="240" w:lineRule="auto"/>
        <w:ind w:firstLine="760"/>
        <w:rPr>
          <w:sz w:val="24"/>
          <w:szCs w:val="24"/>
        </w:rPr>
      </w:pPr>
      <w:r w:rsidRPr="003F476F">
        <w:rPr>
          <w:sz w:val="24"/>
          <w:szCs w:val="24"/>
        </w:rPr>
        <w:t>исполнять и оценивать образцы музыкального фольклора и сочинения композиторов своей малой родины.</w:t>
      </w:r>
    </w:p>
    <w:p w:rsidR="00AE4285" w:rsidRPr="003F476F" w:rsidRDefault="00AE4285" w:rsidP="003F476F">
      <w:pPr>
        <w:pStyle w:val="20"/>
        <w:shd w:val="clear" w:color="auto" w:fill="auto"/>
        <w:tabs>
          <w:tab w:val="left" w:pos="1964"/>
        </w:tabs>
        <w:spacing w:before="0" w:after="0" w:line="240" w:lineRule="auto"/>
        <w:ind w:firstLine="760"/>
        <w:rPr>
          <w:sz w:val="24"/>
          <w:szCs w:val="24"/>
        </w:rPr>
      </w:pPr>
      <w:r w:rsidRPr="003F476F">
        <w:rPr>
          <w:sz w:val="24"/>
          <w:szCs w:val="24"/>
        </w:rPr>
        <w:t>К концу изучения модуля № 2 «Народное музыкальное творчество России» обучающийся научится:</w:t>
      </w:r>
    </w:p>
    <w:p w:rsidR="00AE4285" w:rsidRPr="003F476F" w:rsidRDefault="00AE4285" w:rsidP="003F476F">
      <w:pPr>
        <w:pStyle w:val="20"/>
        <w:shd w:val="clear" w:color="auto" w:fill="auto"/>
        <w:spacing w:before="0" w:after="0" w:line="240" w:lineRule="auto"/>
        <w:ind w:firstLine="760"/>
        <w:rPr>
          <w:sz w:val="24"/>
          <w:szCs w:val="24"/>
        </w:rPr>
      </w:pPr>
      <w:r w:rsidRPr="003F476F">
        <w:rPr>
          <w:sz w:val="24"/>
          <w:szCs w:val="24"/>
        </w:rPr>
        <w:t>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трех региональных фольклорных традиций на выбор учителя);</w:t>
      </w:r>
    </w:p>
    <w:p w:rsidR="00AE4285" w:rsidRPr="003F476F" w:rsidRDefault="00AE4285" w:rsidP="003F476F">
      <w:pPr>
        <w:pStyle w:val="20"/>
        <w:shd w:val="clear" w:color="auto" w:fill="auto"/>
        <w:spacing w:before="0" w:after="0" w:line="240" w:lineRule="auto"/>
        <w:ind w:firstLine="760"/>
        <w:rPr>
          <w:sz w:val="24"/>
          <w:szCs w:val="24"/>
        </w:rPr>
      </w:pPr>
      <w:r w:rsidRPr="003F476F">
        <w:rPr>
          <w:sz w:val="24"/>
          <w:szCs w:val="24"/>
        </w:rPr>
        <w:t>различать на слух и исполнять произведения различных жанров фольклорной музыки;</w:t>
      </w:r>
    </w:p>
    <w:p w:rsidR="00AE4285" w:rsidRPr="003F476F" w:rsidRDefault="00AE4285" w:rsidP="003F476F">
      <w:pPr>
        <w:pStyle w:val="20"/>
        <w:shd w:val="clear" w:color="auto" w:fill="auto"/>
        <w:spacing w:before="0" w:after="0" w:line="240" w:lineRule="auto"/>
        <w:ind w:firstLine="760"/>
        <w:rPr>
          <w:sz w:val="24"/>
          <w:szCs w:val="24"/>
        </w:rPr>
      </w:pPr>
      <w:r w:rsidRPr="003F476F">
        <w:rPr>
          <w:sz w:val="24"/>
          <w:szCs w:val="24"/>
        </w:rPr>
        <w:lastRenderedPageBreak/>
        <w:t>определять на слух принадлежность народных музыкальных инструментов к группам духовых, струнных, ударно-шумовых инструментов;</w:t>
      </w:r>
    </w:p>
    <w:p w:rsidR="00AE4285" w:rsidRPr="003F476F" w:rsidRDefault="00AE4285" w:rsidP="003F476F">
      <w:pPr>
        <w:pStyle w:val="20"/>
        <w:shd w:val="clear" w:color="auto" w:fill="auto"/>
        <w:spacing w:before="0" w:after="0" w:line="240" w:lineRule="auto"/>
        <w:ind w:firstLine="760"/>
        <w:rPr>
          <w:sz w:val="24"/>
          <w:szCs w:val="24"/>
        </w:rPr>
      </w:pPr>
      <w:r w:rsidRPr="003F476F">
        <w:rPr>
          <w:sz w:val="24"/>
          <w:szCs w:val="24"/>
        </w:rPr>
        <w:t>объяснять на примерах связь устного народного музыкального творчества и деятельности профессиональных музыкантов в развитии общей культуры страны.</w:t>
      </w:r>
    </w:p>
    <w:p w:rsidR="00AE4285" w:rsidRPr="003F476F" w:rsidRDefault="00AE4285" w:rsidP="003F476F">
      <w:pPr>
        <w:pStyle w:val="20"/>
        <w:shd w:val="clear" w:color="auto" w:fill="auto"/>
        <w:tabs>
          <w:tab w:val="left" w:pos="1959"/>
        </w:tabs>
        <w:spacing w:before="0" w:after="0" w:line="240" w:lineRule="auto"/>
        <w:ind w:firstLine="760"/>
        <w:rPr>
          <w:sz w:val="24"/>
          <w:szCs w:val="24"/>
        </w:rPr>
      </w:pPr>
      <w:r w:rsidRPr="003F476F">
        <w:rPr>
          <w:sz w:val="24"/>
          <w:szCs w:val="24"/>
        </w:rPr>
        <w:t>К концу изучения модуля № 3 «Русская классическая музыка» обучающийся научится:</w:t>
      </w:r>
    </w:p>
    <w:p w:rsidR="00AE4285" w:rsidRPr="003F476F" w:rsidRDefault="00AE4285" w:rsidP="003F476F">
      <w:pPr>
        <w:pStyle w:val="20"/>
        <w:shd w:val="clear" w:color="auto" w:fill="auto"/>
        <w:spacing w:before="0" w:after="0" w:line="240" w:lineRule="auto"/>
        <w:ind w:firstLine="760"/>
        <w:rPr>
          <w:sz w:val="24"/>
          <w:szCs w:val="24"/>
        </w:rPr>
      </w:pPr>
      <w:r w:rsidRPr="003F476F">
        <w:rPr>
          <w:sz w:val="24"/>
          <w:szCs w:val="24"/>
        </w:rPr>
        <w:t>различать на слух произведения русских композиторов-классиков, называть автора, произведение, исполнительский состав;</w:t>
      </w:r>
    </w:p>
    <w:p w:rsidR="00AE4285" w:rsidRPr="003F476F" w:rsidRDefault="00AE4285" w:rsidP="003F476F">
      <w:pPr>
        <w:pStyle w:val="20"/>
        <w:shd w:val="clear" w:color="auto" w:fill="auto"/>
        <w:spacing w:before="0" w:after="0" w:line="240" w:lineRule="auto"/>
        <w:ind w:firstLine="760"/>
        <w:rPr>
          <w:sz w:val="24"/>
          <w:szCs w:val="24"/>
        </w:rPr>
      </w:pPr>
      <w:r w:rsidRPr="003F476F">
        <w:rPr>
          <w:sz w:val="24"/>
          <w:szCs w:val="24"/>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AE4285" w:rsidRPr="003F476F" w:rsidRDefault="00AE4285" w:rsidP="003F476F">
      <w:pPr>
        <w:pStyle w:val="20"/>
        <w:shd w:val="clear" w:color="auto" w:fill="auto"/>
        <w:spacing w:before="0" w:after="0" w:line="240" w:lineRule="auto"/>
        <w:ind w:firstLine="740"/>
        <w:rPr>
          <w:sz w:val="24"/>
          <w:szCs w:val="24"/>
        </w:rPr>
      </w:pPr>
      <w:r w:rsidRPr="003F476F">
        <w:rPr>
          <w:sz w:val="24"/>
          <w:szCs w:val="24"/>
        </w:rPr>
        <w:t>исполнять (в том числе фрагментарно, отдельными темами) сочинения русских композиторов;</w:t>
      </w:r>
    </w:p>
    <w:p w:rsidR="00AE4285" w:rsidRPr="003F476F" w:rsidRDefault="00AE4285" w:rsidP="003F476F">
      <w:pPr>
        <w:pStyle w:val="20"/>
        <w:shd w:val="clear" w:color="auto" w:fill="auto"/>
        <w:spacing w:before="0" w:after="0" w:line="240" w:lineRule="auto"/>
        <w:ind w:firstLine="740"/>
        <w:rPr>
          <w:sz w:val="24"/>
          <w:szCs w:val="24"/>
        </w:rPr>
      </w:pPr>
      <w:r w:rsidRPr="003F476F">
        <w:rPr>
          <w:sz w:val="24"/>
          <w:szCs w:val="24"/>
        </w:rPr>
        <w:t>характеризовать творчество не менее двух отечественных композиторов- классиков, приводить примеры наиболее известных сочинений.</w:t>
      </w:r>
    </w:p>
    <w:p w:rsidR="00AE4285" w:rsidRPr="003F476F" w:rsidRDefault="00AE4285" w:rsidP="003F476F">
      <w:pPr>
        <w:pStyle w:val="20"/>
        <w:shd w:val="clear" w:color="auto" w:fill="auto"/>
        <w:tabs>
          <w:tab w:val="left" w:pos="1973"/>
        </w:tabs>
        <w:spacing w:before="0" w:after="0" w:line="240" w:lineRule="auto"/>
        <w:ind w:firstLine="740"/>
        <w:rPr>
          <w:sz w:val="24"/>
          <w:szCs w:val="24"/>
        </w:rPr>
      </w:pPr>
      <w:r w:rsidRPr="003F476F">
        <w:rPr>
          <w:sz w:val="24"/>
          <w:szCs w:val="24"/>
        </w:rPr>
        <w:t>К концу изучения модуля № 4 «Жанры музыкального искусства» обучающийся научится:</w:t>
      </w:r>
    </w:p>
    <w:p w:rsidR="00AE4285" w:rsidRPr="003F476F" w:rsidRDefault="00AE4285" w:rsidP="003F476F">
      <w:pPr>
        <w:pStyle w:val="20"/>
        <w:shd w:val="clear" w:color="auto" w:fill="auto"/>
        <w:spacing w:before="0" w:after="0" w:line="240" w:lineRule="auto"/>
        <w:ind w:firstLine="740"/>
        <w:rPr>
          <w:sz w:val="24"/>
          <w:szCs w:val="24"/>
        </w:rPr>
      </w:pPr>
      <w:r w:rsidRPr="003F476F">
        <w:rPr>
          <w:sz w:val="24"/>
          <w:szCs w:val="24"/>
        </w:rPr>
        <w:t>различать и характеризовать жанры музыки (театральные, камерные и симфонические, вокальные и инструментальные), знать их разновидности, приводить примеры;</w:t>
      </w:r>
    </w:p>
    <w:p w:rsidR="00AE4285" w:rsidRPr="003F476F" w:rsidRDefault="00AE4285" w:rsidP="003F476F">
      <w:pPr>
        <w:pStyle w:val="20"/>
        <w:shd w:val="clear" w:color="auto" w:fill="auto"/>
        <w:spacing w:before="0" w:after="0" w:line="240" w:lineRule="auto"/>
        <w:ind w:firstLine="740"/>
        <w:rPr>
          <w:sz w:val="24"/>
          <w:szCs w:val="24"/>
        </w:rPr>
      </w:pPr>
      <w:r w:rsidRPr="003F476F">
        <w:rPr>
          <w:sz w:val="24"/>
          <w:szCs w:val="24"/>
        </w:rPr>
        <w:t>рассуждать о круге образов и средствах их воплощения, типичных для данного жанра;</w:t>
      </w:r>
    </w:p>
    <w:p w:rsidR="00AE4285" w:rsidRPr="003F476F" w:rsidRDefault="00AE4285" w:rsidP="003F476F">
      <w:pPr>
        <w:pStyle w:val="20"/>
        <w:shd w:val="clear" w:color="auto" w:fill="auto"/>
        <w:spacing w:before="0" w:after="0" w:line="240" w:lineRule="auto"/>
        <w:ind w:firstLine="740"/>
        <w:rPr>
          <w:sz w:val="24"/>
          <w:szCs w:val="24"/>
        </w:rPr>
      </w:pPr>
      <w:r w:rsidRPr="003F476F">
        <w:rPr>
          <w:sz w:val="24"/>
          <w:szCs w:val="24"/>
        </w:rPr>
        <w:t>выразительно исполнять произведения (в том числе фрагменты) вокальных, инструментальных и музыкально-театральных жанров.</w:t>
      </w:r>
    </w:p>
    <w:p w:rsidR="00AE4285" w:rsidRPr="003F476F" w:rsidRDefault="003F476F" w:rsidP="003F476F">
      <w:pPr>
        <w:pStyle w:val="20"/>
        <w:shd w:val="clear" w:color="auto" w:fill="auto"/>
        <w:tabs>
          <w:tab w:val="left" w:pos="1978"/>
          <w:tab w:val="left" w:pos="6409"/>
        </w:tabs>
        <w:spacing w:before="0" w:after="0" w:line="240" w:lineRule="auto"/>
        <w:ind w:firstLine="740"/>
        <w:rPr>
          <w:sz w:val="24"/>
          <w:szCs w:val="24"/>
        </w:rPr>
      </w:pPr>
      <w:r>
        <w:rPr>
          <w:sz w:val="24"/>
          <w:szCs w:val="24"/>
        </w:rPr>
        <w:t xml:space="preserve">К концу изучения модуля № </w:t>
      </w:r>
      <w:r w:rsidR="00AE4285" w:rsidRPr="003F476F">
        <w:rPr>
          <w:sz w:val="24"/>
          <w:szCs w:val="24"/>
        </w:rPr>
        <w:t>5 «Музыка народов мира»</w:t>
      </w:r>
    </w:p>
    <w:p w:rsidR="00AE4285" w:rsidRPr="003F476F" w:rsidRDefault="00AE4285" w:rsidP="003F476F">
      <w:pPr>
        <w:pStyle w:val="20"/>
        <w:shd w:val="clear" w:color="auto" w:fill="auto"/>
        <w:spacing w:before="0" w:after="0" w:line="240" w:lineRule="auto"/>
        <w:rPr>
          <w:sz w:val="24"/>
          <w:szCs w:val="24"/>
        </w:rPr>
      </w:pPr>
      <w:r w:rsidRPr="003F476F">
        <w:rPr>
          <w:sz w:val="24"/>
          <w:szCs w:val="24"/>
        </w:rPr>
        <w:t>обучающийся научится:</w:t>
      </w:r>
    </w:p>
    <w:p w:rsidR="00AE4285" w:rsidRPr="003F476F" w:rsidRDefault="00AE4285" w:rsidP="003F476F">
      <w:pPr>
        <w:pStyle w:val="20"/>
        <w:shd w:val="clear" w:color="auto" w:fill="auto"/>
        <w:spacing w:before="0" w:after="0" w:line="240" w:lineRule="auto"/>
        <w:ind w:firstLine="740"/>
        <w:rPr>
          <w:sz w:val="24"/>
          <w:szCs w:val="24"/>
        </w:rPr>
      </w:pPr>
      <w:r w:rsidRPr="003F476F">
        <w:rPr>
          <w:sz w:val="24"/>
          <w:szCs w:val="24"/>
        </w:rPr>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традициям;</w:t>
      </w:r>
    </w:p>
    <w:p w:rsidR="00AE4285" w:rsidRPr="003F476F" w:rsidRDefault="00AE4285" w:rsidP="003F476F">
      <w:pPr>
        <w:pStyle w:val="20"/>
        <w:shd w:val="clear" w:color="auto" w:fill="auto"/>
        <w:spacing w:before="0" w:after="0" w:line="240" w:lineRule="auto"/>
        <w:ind w:firstLine="740"/>
        <w:rPr>
          <w:sz w:val="24"/>
          <w:szCs w:val="24"/>
        </w:rPr>
      </w:pPr>
      <w:r w:rsidRPr="003F476F">
        <w:rPr>
          <w:sz w:val="24"/>
          <w:szCs w:val="24"/>
        </w:rPr>
        <w:t>различать на слух и исполнять произведения различных жанров фольклорной музыки;</w:t>
      </w:r>
    </w:p>
    <w:p w:rsidR="00AE4285" w:rsidRPr="003F476F" w:rsidRDefault="00AE4285" w:rsidP="003F476F">
      <w:pPr>
        <w:pStyle w:val="20"/>
        <w:shd w:val="clear" w:color="auto" w:fill="auto"/>
        <w:spacing w:before="0" w:after="0" w:line="240" w:lineRule="auto"/>
        <w:ind w:firstLine="740"/>
        <w:rPr>
          <w:sz w:val="24"/>
          <w:szCs w:val="24"/>
        </w:rPr>
      </w:pPr>
      <w:r w:rsidRPr="003F476F">
        <w:rPr>
          <w:sz w:val="24"/>
          <w:szCs w:val="24"/>
        </w:rPr>
        <w:t>определять на слух принадлежность народных музыкальных инструментов к группам духовых, струнных, ударно-шумовых инструментов;</w:t>
      </w:r>
    </w:p>
    <w:p w:rsidR="00AE4285" w:rsidRPr="003F476F" w:rsidRDefault="00AE4285" w:rsidP="003F476F">
      <w:pPr>
        <w:pStyle w:val="20"/>
        <w:shd w:val="clear" w:color="auto" w:fill="auto"/>
        <w:spacing w:before="0" w:after="0" w:line="240" w:lineRule="auto"/>
        <w:ind w:firstLine="740"/>
        <w:rPr>
          <w:sz w:val="24"/>
          <w:szCs w:val="24"/>
        </w:rPr>
      </w:pPr>
      <w:r w:rsidRPr="003F476F">
        <w:rPr>
          <w:sz w:val="24"/>
          <w:szCs w:val="24"/>
        </w:rPr>
        <w:t>различать на слух и узнавать признаки влияния музыки разных народов мира в сочинениях профессиональных композиторов (из числа изученных культурно-национальных традиций и жанров).</w:t>
      </w:r>
    </w:p>
    <w:p w:rsidR="00AE4285" w:rsidRPr="003F476F" w:rsidRDefault="00AE4285" w:rsidP="003F476F">
      <w:pPr>
        <w:pStyle w:val="20"/>
        <w:shd w:val="clear" w:color="auto" w:fill="auto"/>
        <w:tabs>
          <w:tab w:val="left" w:pos="1973"/>
        </w:tabs>
        <w:spacing w:before="0" w:after="0" w:line="240" w:lineRule="auto"/>
        <w:ind w:firstLine="740"/>
        <w:rPr>
          <w:sz w:val="24"/>
          <w:szCs w:val="24"/>
        </w:rPr>
      </w:pPr>
      <w:r w:rsidRPr="003F476F">
        <w:rPr>
          <w:sz w:val="24"/>
          <w:szCs w:val="24"/>
        </w:rPr>
        <w:t>К концу изучения модуля № 6 «Европейская классическая музыка» обучающийся научится:</w:t>
      </w:r>
    </w:p>
    <w:p w:rsidR="00AE4285" w:rsidRPr="003F476F" w:rsidRDefault="00AE4285" w:rsidP="003F476F">
      <w:pPr>
        <w:pStyle w:val="20"/>
        <w:shd w:val="clear" w:color="auto" w:fill="auto"/>
        <w:spacing w:before="0" w:after="0" w:line="240" w:lineRule="auto"/>
        <w:ind w:firstLine="740"/>
        <w:rPr>
          <w:sz w:val="24"/>
          <w:szCs w:val="24"/>
        </w:rPr>
      </w:pPr>
      <w:r w:rsidRPr="003F476F">
        <w:rPr>
          <w:sz w:val="24"/>
          <w:szCs w:val="24"/>
        </w:rPr>
        <w:t>различать на слух произведения европейских композиторов-классиков,</w:t>
      </w:r>
    </w:p>
    <w:p w:rsidR="00AE4285" w:rsidRPr="003F476F" w:rsidRDefault="00AE4285" w:rsidP="003F476F">
      <w:pPr>
        <w:pStyle w:val="20"/>
        <w:shd w:val="clear" w:color="auto" w:fill="auto"/>
        <w:spacing w:before="0" w:after="13" w:line="240" w:lineRule="auto"/>
        <w:rPr>
          <w:sz w:val="24"/>
          <w:szCs w:val="24"/>
        </w:rPr>
      </w:pPr>
      <w:r w:rsidRPr="003F476F">
        <w:rPr>
          <w:sz w:val="24"/>
          <w:szCs w:val="24"/>
        </w:rPr>
        <w:t>называть автора, произведение, исполнительский состав;</w:t>
      </w:r>
    </w:p>
    <w:p w:rsidR="00AE4285" w:rsidRPr="003F476F" w:rsidRDefault="00AE4285" w:rsidP="003F476F">
      <w:pPr>
        <w:pStyle w:val="20"/>
        <w:shd w:val="clear" w:color="auto" w:fill="auto"/>
        <w:spacing w:before="0" w:after="0" w:line="240" w:lineRule="auto"/>
        <w:ind w:firstLine="760"/>
        <w:rPr>
          <w:sz w:val="24"/>
          <w:szCs w:val="24"/>
        </w:rPr>
      </w:pPr>
      <w:r w:rsidRPr="003F476F">
        <w:rPr>
          <w:sz w:val="24"/>
          <w:szCs w:val="24"/>
        </w:rPr>
        <w:t>определять принадлежность музыкального произведения к одному из художественных стилей (барокко, классицизм, романтизм, импрессионизм);</w:t>
      </w:r>
    </w:p>
    <w:p w:rsidR="00AE4285" w:rsidRPr="003F476F" w:rsidRDefault="00AE4285" w:rsidP="003F476F">
      <w:pPr>
        <w:pStyle w:val="20"/>
        <w:shd w:val="clear" w:color="auto" w:fill="auto"/>
        <w:spacing w:before="0" w:after="0" w:line="240" w:lineRule="auto"/>
        <w:ind w:firstLine="760"/>
        <w:rPr>
          <w:sz w:val="24"/>
          <w:szCs w:val="24"/>
        </w:rPr>
      </w:pPr>
      <w:r w:rsidRPr="003F476F">
        <w:rPr>
          <w:sz w:val="24"/>
          <w:szCs w:val="24"/>
        </w:rPr>
        <w:t>исполнять (в том числе фрагментарно) сочинения композиторов-классиков;</w:t>
      </w:r>
    </w:p>
    <w:p w:rsidR="00AE4285" w:rsidRPr="003F476F" w:rsidRDefault="00AE4285" w:rsidP="003F476F">
      <w:pPr>
        <w:pStyle w:val="20"/>
        <w:shd w:val="clear" w:color="auto" w:fill="auto"/>
        <w:spacing w:before="0" w:after="0" w:line="240" w:lineRule="auto"/>
        <w:ind w:firstLine="760"/>
        <w:rPr>
          <w:sz w:val="24"/>
          <w:szCs w:val="24"/>
        </w:rPr>
      </w:pPr>
      <w:r w:rsidRPr="003F476F">
        <w:rPr>
          <w:sz w:val="24"/>
          <w:szCs w:val="24"/>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AE4285" w:rsidRPr="003F476F" w:rsidRDefault="00AE4285" w:rsidP="003F476F">
      <w:pPr>
        <w:pStyle w:val="20"/>
        <w:shd w:val="clear" w:color="auto" w:fill="auto"/>
        <w:spacing w:before="0" w:after="0" w:line="240" w:lineRule="auto"/>
        <w:ind w:firstLine="760"/>
        <w:rPr>
          <w:sz w:val="24"/>
          <w:szCs w:val="24"/>
        </w:rPr>
      </w:pPr>
      <w:r w:rsidRPr="003F476F">
        <w:rPr>
          <w:sz w:val="24"/>
          <w:szCs w:val="24"/>
        </w:rPr>
        <w:t>характеризовать творчество не менее двух композиторов-классиков, приводить примеры наиболее известных сочинений.</w:t>
      </w:r>
    </w:p>
    <w:p w:rsidR="00AE4285" w:rsidRPr="003F476F" w:rsidRDefault="00AE4285" w:rsidP="003F476F">
      <w:pPr>
        <w:pStyle w:val="20"/>
        <w:shd w:val="clear" w:color="auto" w:fill="auto"/>
        <w:tabs>
          <w:tab w:val="left" w:pos="1998"/>
        </w:tabs>
        <w:spacing w:before="0" w:after="0" w:line="240" w:lineRule="auto"/>
        <w:ind w:firstLine="760"/>
        <w:rPr>
          <w:sz w:val="24"/>
          <w:szCs w:val="24"/>
        </w:rPr>
      </w:pPr>
      <w:r w:rsidRPr="003F476F">
        <w:rPr>
          <w:sz w:val="24"/>
          <w:szCs w:val="24"/>
        </w:rPr>
        <w:t>К концу изучения модуля № 7 «Духовная музыка» обучающийся научится:</w:t>
      </w:r>
    </w:p>
    <w:p w:rsidR="00AE4285" w:rsidRPr="003F476F" w:rsidRDefault="00AE4285" w:rsidP="003F476F">
      <w:pPr>
        <w:pStyle w:val="20"/>
        <w:shd w:val="clear" w:color="auto" w:fill="auto"/>
        <w:spacing w:before="0" w:after="0" w:line="240" w:lineRule="auto"/>
        <w:ind w:firstLine="760"/>
        <w:rPr>
          <w:sz w:val="24"/>
          <w:szCs w:val="24"/>
        </w:rPr>
      </w:pPr>
      <w:r w:rsidRPr="003F476F">
        <w:rPr>
          <w:sz w:val="24"/>
          <w:szCs w:val="24"/>
        </w:rPr>
        <w:t>различать и характеризовать жанры и произведения русской и европейской духовной музыки;</w:t>
      </w:r>
    </w:p>
    <w:p w:rsidR="00AE4285" w:rsidRPr="003F476F" w:rsidRDefault="00AE4285" w:rsidP="003F476F">
      <w:pPr>
        <w:pStyle w:val="20"/>
        <w:shd w:val="clear" w:color="auto" w:fill="auto"/>
        <w:spacing w:before="0" w:after="0" w:line="240" w:lineRule="auto"/>
        <w:ind w:firstLine="760"/>
        <w:rPr>
          <w:sz w:val="24"/>
          <w:szCs w:val="24"/>
        </w:rPr>
      </w:pPr>
      <w:r w:rsidRPr="003F476F">
        <w:rPr>
          <w:sz w:val="24"/>
          <w:szCs w:val="24"/>
        </w:rPr>
        <w:t>исполнять произведения русской и европейской духовной музыки;</w:t>
      </w:r>
    </w:p>
    <w:p w:rsidR="00AE4285" w:rsidRPr="003F476F" w:rsidRDefault="00AE4285" w:rsidP="003F476F">
      <w:pPr>
        <w:pStyle w:val="20"/>
        <w:shd w:val="clear" w:color="auto" w:fill="auto"/>
        <w:spacing w:before="0" w:after="0" w:line="240" w:lineRule="auto"/>
        <w:ind w:firstLine="760"/>
        <w:rPr>
          <w:sz w:val="24"/>
          <w:szCs w:val="24"/>
        </w:rPr>
      </w:pPr>
      <w:r w:rsidRPr="003F476F">
        <w:rPr>
          <w:sz w:val="24"/>
          <w:szCs w:val="24"/>
        </w:rPr>
        <w:t>приводить примеры сочинений духовной музыки, называть их автора.</w:t>
      </w:r>
    </w:p>
    <w:p w:rsidR="00AE4285" w:rsidRPr="003F476F" w:rsidRDefault="00AE4285" w:rsidP="003F476F">
      <w:pPr>
        <w:pStyle w:val="20"/>
        <w:shd w:val="clear" w:color="auto" w:fill="auto"/>
        <w:tabs>
          <w:tab w:val="left" w:pos="2142"/>
        </w:tabs>
        <w:spacing w:before="0" w:after="0" w:line="240" w:lineRule="auto"/>
        <w:ind w:firstLine="760"/>
        <w:rPr>
          <w:sz w:val="24"/>
          <w:szCs w:val="24"/>
        </w:rPr>
      </w:pPr>
      <w:r w:rsidRPr="003F476F">
        <w:rPr>
          <w:sz w:val="24"/>
          <w:szCs w:val="24"/>
        </w:rPr>
        <w:t>К концу изучения модуля № 8 «Современная музыка: основные жанры и направления» обучающийся научится:</w:t>
      </w:r>
    </w:p>
    <w:p w:rsidR="00AE4285" w:rsidRPr="003F476F" w:rsidRDefault="00AE4285" w:rsidP="003F476F">
      <w:pPr>
        <w:pStyle w:val="20"/>
        <w:shd w:val="clear" w:color="auto" w:fill="auto"/>
        <w:spacing w:before="0" w:after="0" w:line="240" w:lineRule="auto"/>
        <w:ind w:firstLine="760"/>
        <w:rPr>
          <w:sz w:val="24"/>
          <w:szCs w:val="24"/>
        </w:rPr>
      </w:pPr>
      <w:r w:rsidRPr="003F476F">
        <w:rPr>
          <w:sz w:val="24"/>
          <w:szCs w:val="24"/>
        </w:rPr>
        <w:lastRenderedPageBreak/>
        <w:t>определять и характеризовать стили, направления и жанры современной музыки;</w:t>
      </w:r>
    </w:p>
    <w:p w:rsidR="00AE4285" w:rsidRPr="003F476F" w:rsidRDefault="00AE4285" w:rsidP="003F476F">
      <w:pPr>
        <w:pStyle w:val="20"/>
        <w:shd w:val="clear" w:color="auto" w:fill="auto"/>
        <w:spacing w:before="0" w:after="0" w:line="240" w:lineRule="auto"/>
        <w:ind w:firstLine="760"/>
        <w:rPr>
          <w:sz w:val="24"/>
          <w:szCs w:val="24"/>
        </w:rPr>
      </w:pPr>
      <w:r w:rsidRPr="003F476F">
        <w:rPr>
          <w:sz w:val="24"/>
          <w:szCs w:val="24"/>
        </w:rPr>
        <w:t>различать и определять на слух виды оркестров, ансамблей, тембры музыкальных инструментов, входящих в их состав;</w:t>
      </w:r>
    </w:p>
    <w:p w:rsidR="00AE4285" w:rsidRPr="003F476F" w:rsidRDefault="00AE4285" w:rsidP="003F476F">
      <w:pPr>
        <w:pStyle w:val="20"/>
        <w:shd w:val="clear" w:color="auto" w:fill="auto"/>
        <w:spacing w:before="0" w:after="0" w:line="240" w:lineRule="auto"/>
        <w:ind w:firstLine="760"/>
        <w:rPr>
          <w:sz w:val="24"/>
          <w:szCs w:val="24"/>
        </w:rPr>
      </w:pPr>
      <w:r w:rsidRPr="003F476F">
        <w:rPr>
          <w:sz w:val="24"/>
          <w:szCs w:val="24"/>
        </w:rPr>
        <w:t>исполнять современные музыкальные произведения в разных видах деятельности.</w:t>
      </w:r>
    </w:p>
    <w:p w:rsidR="00AE4285" w:rsidRPr="003F476F" w:rsidRDefault="00AE4285" w:rsidP="003F476F">
      <w:pPr>
        <w:pStyle w:val="20"/>
        <w:shd w:val="clear" w:color="auto" w:fill="auto"/>
        <w:tabs>
          <w:tab w:val="left" w:pos="2137"/>
        </w:tabs>
        <w:spacing w:before="0" w:after="0" w:line="240" w:lineRule="auto"/>
        <w:ind w:firstLine="760"/>
        <w:rPr>
          <w:sz w:val="24"/>
          <w:szCs w:val="24"/>
        </w:rPr>
      </w:pPr>
      <w:r w:rsidRPr="003F476F">
        <w:rPr>
          <w:sz w:val="24"/>
          <w:szCs w:val="24"/>
        </w:rPr>
        <w:t>К концу изучения модуля № 9 «Связь музыки с другими видами искусства» обучающийся научится:</w:t>
      </w:r>
    </w:p>
    <w:p w:rsidR="00AE4285" w:rsidRPr="003F476F" w:rsidRDefault="00AE4285" w:rsidP="003F476F">
      <w:pPr>
        <w:pStyle w:val="20"/>
        <w:shd w:val="clear" w:color="auto" w:fill="auto"/>
        <w:spacing w:before="0" w:after="0" w:line="240" w:lineRule="auto"/>
        <w:ind w:firstLine="760"/>
        <w:rPr>
          <w:sz w:val="24"/>
          <w:szCs w:val="24"/>
        </w:rPr>
      </w:pPr>
      <w:r w:rsidRPr="003F476F">
        <w:rPr>
          <w:sz w:val="24"/>
          <w:szCs w:val="24"/>
        </w:rPr>
        <w:t>определять стилевые и жанровые параллели между музыкой и другими видами искусств;</w:t>
      </w:r>
    </w:p>
    <w:p w:rsidR="00AE4285" w:rsidRPr="003F476F" w:rsidRDefault="00AE4285" w:rsidP="003F476F">
      <w:pPr>
        <w:pStyle w:val="20"/>
        <w:shd w:val="clear" w:color="auto" w:fill="auto"/>
        <w:spacing w:before="0" w:after="0" w:line="240" w:lineRule="auto"/>
        <w:ind w:firstLine="760"/>
        <w:rPr>
          <w:sz w:val="24"/>
          <w:szCs w:val="24"/>
        </w:rPr>
      </w:pPr>
      <w:r w:rsidRPr="003F476F">
        <w:rPr>
          <w:sz w:val="24"/>
          <w:szCs w:val="24"/>
        </w:rPr>
        <w:t>различать и анализировать средства выразительности разных видов искусств;</w:t>
      </w:r>
    </w:p>
    <w:p w:rsidR="00AE4285" w:rsidRPr="003F476F" w:rsidRDefault="00AE4285" w:rsidP="003F476F">
      <w:pPr>
        <w:pStyle w:val="20"/>
        <w:shd w:val="clear" w:color="auto" w:fill="auto"/>
        <w:spacing w:before="0" w:after="0" w:line="240" w:lineRule="auto"/>
        <w:ind w:firstLine="760"/>
        <w:rPr>
          <w:sz w:val="24"/>
          <w:szCs w:val="24"/>
        </w:rPr>
      </w:pPr>
      <w:r w:rsidRPr="003F476F">
        <w:rPr>
          <w:sz w:val="24"/>
          <w:szCs w:val="24"/>
        </w:rPr>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или подбирать ассоциативные пары произведений из разных видов искусств, объясняя логику выбора;</w:t>
      </w:r>
    </w:p>
    <w:p w:rsidR="00AE4285" w:rsidRPr="003F476F" w:rsidRDefault="00AE4285" w:rsidP="003F476F">
      <w:pPr>
        <w:pStyle w:val="20"/>
        <w:shd w:val="clear" w:color="auto" w:fill="auto"/>
        <w:spacing w:before="0" w:after="0" w:line="240" w:lineRule="auto"/>
        <w:ind w:firstLine="780"/>
        <w:rPr>
          <w:sz w:val="24"/>
          <w:szCs w:val="24"/>
        </w:rPr>
      </w:pPr>
      <w:r w:rsidRPr="003F476F">
        <w:rPr>
          <w:sz w:val="24"/>
          <w:szCs w:val="24"/>
        </w:rPr>
        <w:t>высказывать суждения об основной идее, средствах ее воплощения, интонационных особенностях, жанре, исполнителях музыкального произведения.</w:t>
      </w:r>
    </w:p>
    <w:p w:rsidR="00000013" w:rsidRDefault="00000013" w:rsidP="003F476F">
      <w:pPr>
        <w:pStyle w:val="20"/>
        <w:shd w:val="clear" w:color="auto" w:fill="auto"/>
        <w:spacing w:before="0" w:after="0" w:line="240" w:lineRule="auto"/>
      </w:pPr>
    </w:p>
    <w:p w:rsidR="00885B6E" w:rsidRPr="00885B6E" w:rsidRDefault="00885B6E" w:rsidP="00621424">
      <w:pPr>
        <w:pStyle w:val="3"/>
      </w:pPr>
      <w:bookmarkStart w:id="26" w:name="_Toc142658027"/>
      <w:r w:rsidRPr="00885B6E">
        <w:t>2.</w:t>
      </w:r>
      <w:r w:rsidR="00621424">
        <w:t>3.20</w:t>
      </w:r>
      <w:r w:rsidRPr="00885B6E">
        <w:t>. Федеральная рабочая программа по учебному предмету «Технология».</w:t>
      </w:r>
      <w:bookmarkEnd w:id="26"/>
    </w:p>
    <w:p w:rsidR="00885B6E" w:rsidRPr="00885B6E" w:rsidRDefault="00885B6E" w:rsidP="00885B6E">
      <w:pPr>
        <w:pStyle w:val="20"/>
        <w:shd w:val="clear" w:color="auto" w:fill="auto"/>
        <w:tabs>
          <w:tab w:val="left" w:pos="1527"/>
        </w:tabs>
        <w:spacing w:before="0" w:after="0" w:line="240" w:lineRule="auto"/>
        <w:ind w:firstLine="780"/>
        <w:rPr>
          <w:sz w:val="24"/>
          <w:szCs w:val="24"/>
        </w:rPr>
      </w:pPr>
      <w:r w:rsidRPr="00885B6E">
        <w:rPr>
          <w:sz w:val="24"/>
          <w:szCs w:val="24"/>
        </w:rPr>
        <w:t>Федеральная рабочая программа по учебному предмету «Технология» (предметная область «Технология») (далее соответственно - программа по технологии, технология) включает пояснительную записку, содержание обучения, планируемые результаты освоения программы по технологии.</w:t>
      </w:r>
    </w:p>
    <w:p w:rsidR="00885B6E" w:rsidRPr="00885B6E" w:rsidRDefault="00885B6E" w:rsidP="00885B6E">
      <w:pPr>
        <w:pStyle w:val="20"/>
        <w:shd w:val="clear" w:color="auto" w:fill="auto"/>
        <w:tabs>
          <w:tab w:val="left" w:pos="1578"/>
        </w:tabs>
        <w:spacing w:before="0" w:after="0" w:line="240" w:lineRule="auto"/>
        <w:ind w:firstLine="780"/>
        <w:rPr>
          <w:sz w:val="24"/>
          <w:szCs w:val="24"/>
        </w:rPr>
      </w:pPr>
      <w:r w:rsidRPr="00885B6E">
        <w:rPr>
          <w:sz w:val="24"/>
          <w:szCs w:val="24"/>
        </w:rPr>
        <w:t>Пояснительная записка.</w:t>
      </w:r>
    </w:p>
    <w:p w:rsidR="00885B6E" w:rsidRPr="00885B6E" w:rsidRDefault="00885B6E" w:rsidP="00885B6E">
      <w:pPr>
        <w:pStyle w:val="20"/>
        <w:shd w:val="clear" w:color="auto" w:fill="auto"/>
        <w:tabs>
          <w:tab w:val="left" w:pos="1734"/>
        </w:tabs>
        <w:spacing w:before="0" w:after="0" w:line="240" w:lineRule="auto"/>
        <w:ind w:firstLine="780"/>
        <w:rPr>
          <w:sz w:val="24"/>
          <w:szCs w:val="24"/>
        </w:rPr>
      </w:pPr>
      <w:r w:rsidRPr="00885B6E">
        <w:rPr>
          <w:sz w:val="24"/>
          <w:szCs w:val="24"/>
        </w:rPr>
        <w:t>Программа по технологии интегрирует знания по разным учебным предметам и является одним из базовых для формирования у обучающихся функциональной грамотности, технико-технологического, проектного, креативного и критического мышления на основе практико-ориентированного обучения и системно-деятельностного подхода в реализации содержания.</w:t>
      </w:r>
    </w:p>
    <w:p w:rsidR="00885B6E" w:rsidRPr="00885B6E" w:rsidRDefault="00885B6E" w:rsidP="00885B6E">
      <w:pPr>
        <w:pStyle w:val="20"/>
        <w:shd w:val="clear" w:color="auto" w:fill="auto"/>
        <w:spacing w:before="0" w:after="0" w:line="240" w:lineRule="auto"/>
        <w:ind w:firstLine="780"/>
        <w:rPr>
          <w:sz w:val="24"/>
          <w:szCs w:val="24"/>
        </w:rPr>
      </w:pPr>
      <w:r w:rsidRPr="00885B6E">
        <w:rPr>
          <w:sz w:val="24"/>
          <w:szCs w:val="24"/>
        </w:rPr>
        <w:t>Программа по технологии знакомит обучающихся с различными технологиями, в том числе материальными, информационными, коммуникационными, когнитивными, социальными. В рамках освоения программы по технологии происходит приобретение базовых навыков работы с современным технологичным оборудованием, освоение современных технологий, знакомство с миром профессий, самоопределение и ориентация обучающихся в сферах трудовой деятельности.</w:t>
      </w:r>
    </w:p>
    <w:p w:rsidR="00885B6E" w:rsidRPr="00885B6E" w:rsidRDefault="00885B6E" w:rsidP="00885B6E">
      <w:pPr>
        <w:pStyle w:val="20"/>
        <w:shd w:val="clear" w:color="auto" w:fill="auto"/>
        <w:tabs>
          <w:tab w:val="left" w:pos="1743"/>
        </w:tabs>
        <w:spacing w:before="0" w:after="0" w:line="240" w:lineRule="auto"/>
        <w:ind w:firstLine="780"/>
        <w:rPr>
          <w:sz w:val="24"/>
          <w:szCs w:val="24"/>
        </w:rPr>
      </w:pPr>
      <w:r w:rsidRPr="00885B6E">
        <w:rPr>
          <w:sz w:val="24"/>
          <w:szCs w:val="24"/>
        </w:rPr>
        <w:t xml:space="preserve">Программа по технологии раскрывает содержание, отражающее смену жизненных реалий и формирование пространства профессиональной ориентации и самоопределения личности, в том числе: компьютерное черчение, промышленный дизайн, 3 </w:t>
      </w:r>
      <w:r w:rsidRPr="00885B6E">
        <w:rPr>
          <w:sz w:val="24"/>
          <w:szCs w:val="24"/>
          <w:lang w:val="en-US" w:bidi="en-US"/>
        </w:rPr>
        <w:t>D</w:t>
      </w:r>
      <w:r w:rsidRPr="00885B6E">
        <w:rPr>
          <w:sz w:val="24"/>
          <w:szCs w:val="24"/>
        </w:rPr>
        <w:t>-моделирование, прототипирование, технологии цифрового производства в области обработки материалов, аддитивные технологии, нанотехнологии, робототехника и системы автоматического управления; технологии электротехники, электроники</w:t>
      </w:r>
    </w:p>
    <w:p w:rsidR="00885B6E" w:rsidRPr="00885B6E" w:rsidRDefault="00885B6E" w:rsidP="00885B6E">
      <w:pPr>
        <w:pStyle w:val="20"/>
        <w:shd w:val="clear" w:color="auto" w:fill="auto"/>
        <w:spacing w:before="0" w:after="0" w:line="240" w:lineRule="auto"/>
        <w:rPr>
          <w:sz w:val="24"/>
          <w:szCs w:val="24"/>
        </w:rPr>
      </w:pPr>
      <w:r w:rsidRPr="00885B6E">
        <w:rPr>
          <w:sz w:val="24"/>
          <w:szCs w:val="24"/>
        </w:rPr>
        <w:t>и электроэнергетики, строительство, транспорт, агро- и биотехнологии, обработка пищевых продуктов.</w:t>
      </w:r>
    </w:p>
    <w:p w:rsidR="00885B6E" w:rsidRPr="00885B6E" w:rsidRDefault="00885B6E" w:rsidP="00885B6E">
      <w:pPr>
        <w:pStyle w:val="20"/>
        <w:shd w:val="clear" w:color="auto" w:fill="auto"/>
        <w:tabs>
          <w:tab w:val="left" w:pos="1738"/>
        </w:tabs>
        <w:spacing w:before="0" w:after="0" w:line="240" w:lineRule="auto"/>
        <w:ind w:firstLine="780"/>
        <w:rPr>
          <w:sz w:val="24"/>
          <w:szCs w:val="24"/>
        </w:rPr>
      </w:pPr>
      <w:r w:rsidRPr="00885B6E">
        <w:rPr>
          <w:sz w:val="24"/>
          <w:szCs w:val="24"/>
        </w:rPr>
        <w:t>Программа по технологии конкретизирует содержание, предметные, метапредметные и личностные результаты.</w:t>
      </w:r>
    </w:p>
    <w:p w:rsidR="00885B6E" w:rsidRPr="00885B6E" w:rsidRDefault="00885B6E" w:rsidP="00885B6E">
      <w:pPr>
        <w:pStyle w:val="20"/>
        <w:shd w:val="clear" w:color="auto" w:fill="auto"/>
        <w:tabs>
          <w:tab w:val="left" w:pos="1738"/>
        </w:tabs>
        <w:spacing w:before="0" w:after="0" w:line="240" w:lineRule="auto"/>
        <w:ind w:firstLine="780"/>
        <w:rPr>
          <w:sz w:val="24"/>
          <w:szCs w:val="24"/>
        </w:rPr>
      </w:pPr>
      <w:r w:rsidRPr="00885B6E">
        <w:rPr>
          <w:sz w:val="24"/>
          <w:szCs w:val="24"/>
        </w:rPr>
        <w:t>Стратегическими документами, определяющими направление модернизации содержания и методов обучения, являются ФГОС ООО и концепция преподавания предметной области «Технология».</w:t>
      </w:r>
    </w:p>
    <w:p w:rsidR="00885B6E" w:rsidRPr="00885B6E" w:rsidRDefault="00885B6E" w:rsidP="00885B6E">
      <w:pPr>
        <w:pStyle w:val="20"/>
        <w:shd w:val="clear" w:color="auto" w:fill="auto"/>
        <w:spacing w:before="0" w:after="0" w:line="240" w:lineRule="auto"/>
        <w:ind w:firstLine="780"/>
        <w:rPr>
          <w:sz w:val="24"/>
          <w:szCs w:val="24"/>
        </w:rPr>
      </w:pPr>
      <w:r w:rsidRPr="00885B6E">
        <w:rPr>
          <w:sz w:val="24"/>
          <w:szCs w:val="24"/>
        </w:rPr>
        <w:t xml:space="preserve"> Основной целью освоения технологии является формирование технологической грамотности, глобальных компетенций, творческого мышления.</w:t>
      </w:r>
    </w:p>
    <w:p w:rsidR="00885B6E" w:rsidRPr="00885B6E" w:rsidRDefault="00885B6E" w:rsidP="00885B6E">
      <w:pPr>
        <w:pStyle w:val="20"/>
        <w:shd w:val="clear" w:color="auto" w:fill="auto"/>
        <w:tabs>
          <w:tab w:val="left" w:pos="1784"/>
        </w:tabs>
        <w:spacing w:before="0" w:after="0" w:line="240" w:lineRule="auto"/>
        <w:ind w:firstLine="780"/>
        <w:rPr>
          <w:sz w:val="24"/>
          <w:szCs w:val="24"/>
        </w:rPr>
      </w:pPr>
      <w:r w:rsidRPr="00885B6E">
        <w:rPr>
          <w:sz w:val="24"/>
          <w:szCs w:val="24"/>
        </w:rPr>
        <w:t>Задачами курса технологии являются:</w:t>
      </w:r>
    </w:p>
    <w:p w:rsidR="00885B6E" w:rsidRPr="00885B6E" w:rsidRDefault="00885B6E" w:rsidP="00885B6E">
      <w:pPr>
        <w:pStyle w:val="20"/>
        <w:shd w:val="clear" w:color="auto" w:fill="auto"/>
        <w:spacing w:before="0" w:after="0" w:line="240" w:lineRule="auto"/>
        <w:ind w:firstLine="780"/>
        <w:rPr>
          <w:sz w:val="24"/>
          <w:szCs w:val="24"/>
        </w:rPr>
      </w:pPr>
      <w:r w:rsidRPr="00885B6E">
        <w:rPr>
          <w:sz w:val="24"/>
          <w:szCs w:val="24"/>
        </w:rPr>
        <w:t>овладение знаниями, умениями и опытом деятельности в предметной области «Технология»;</w:t>
      </w:r>
    </w:p>
    <w:p w:rsidR="00885B6E" w:rsidRPr="00885B6E" w:rsidRDefault="00885B6E" w:rsidP="00885B6E">
      <w:pPr>
        <w:pStyle w:val="20"/>
        <w:shd w:val="clear" w:color="auto" w:fill="auto"/>
        <w:spacing w:before="0" w:after="0" w:line="240" w:lineRule="auto"/>
        <w:ind w:firstLine="780"/>
        <w:rPr>
          <w:sz w:val="24"/>
          <w:szCs w:val="24"/>
        </w:rPr>
      </w:pPr>
      <w:r w:rsidRPr="00885B6E">
        <w:rPr>
          <w:sz w:val="24"/>
          <w:szCs w:val="24"/>
        </w:rPr>
        <w:t xml:space="preserve">овладение трудовыми умениями и необходимыми технологическими знаниями по преобразованию материи, энергии и информации в соответствии с поставленными </w:t>
      </w:r>
      <w:r w:rsidRPr="00885B6E">
        <w:rPr>
          <w:sz w:val="24"/>
          <w:szCs w:val="24"/>
        </w:rPr>
        <w:lastRenderedPageBreak/>
        <w:t>целями, исходя из экономических, социальных, экологических, эстетических критериев, а также критериев личной и общественной безопасности;</w:t>
      </w:r>
    </w:p>
    <w:p w:rsidR="00885B6E" w:rsidRPr="00885B6E" w:rsidRDefault="00885B6E" w:rsidP="00885B6E">
      <w:pPr>
        <w:pStyle w:val="20"/>
        <w:shd w:val="clear" w:color="auto" w:fill="auto"/>
        <w:spacing w:before="0" w:after="0" w:line="240" w:lineRule="auto"/>
        <w:ind w:firstLine="780"/>
        <w:rPr>
          <w:sz w:val="24"/>
          <w:szCs w:val="24"/>
        </w:rPr>
      </w:pPr>
      <w:r w:rsidRPr="00885B6E">
        <w:rPr>
          <w:sz w:val="24"/>
          <w:szCs w:val="24"/>
        </w:rPr>
        <w:t>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w:t>
      </w:r>
    </w:p>
    <w:p w:rsidR="00885B6E" w:rsidRPr="00885B6E" w:rsidRDefault="00885B6E" w:rsidP="00885B6E">
      <w:pPr>
        <w:pStyle w:val="20"/>
        <w:shd w:val="clear" w:color="auto" w:fill="auto"/>
        <w:spacing w:before="0" w:after="0" w:line="240" w:lineRule="auto"/>
        <w:ind w:firstLine="780"/>
        <w:rPr>
          <w:sz w:val="24"/>
          <w:szCs w:val="24"/>
        </w:rPr>
      </w:pPr>
      <w:r w:rsidRPr="00885B6E">
        <w:rPr>
          <w:sz w:val="24"/>
          <w:szCs w:val="24"/>
        </w:rPr>
        <w:t>формирование у обучающихся навыка использования в трудовой деятельности цифровых инструментов и программных сервисов, когнитивных инструментов и технологий;</w:t>
      </w:r>
    </w:p>
    <w:p w:rsidR="00885B6E" w:rsidRPr="00885B6E" w:rsidRDefault="00885B6E" w:rsidP="00885B6E">
      <w:pPr>
        <w:pStyle w:val="20"/>
        <w:shd w:val="clear" w:color="auto" w:fill="auto"/>
        <w:spacing w:before="0" w:after="0" w:line="240" w:lineRule="auto"/>
        <w:ind w:firstLine="780"/>
        <w:rPr>
          <w:sz w:val="24"/>
          <w:szCs w:val="24"/>
        </w:rPr>
      </w:pPr>
      <w:r w:rsidRPr="00885B6E">
        <w:rPr>
          <w:sz w:val="24"/>
          <w:szCs w:val="24"/>
        </w:rPr>
        <w:t>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w:t>
      </w:r>
    </w:p>
    <w:p w:rsidR="00885B6E" w:rsidRPr="00885B6E" w:rsidRDefault="00885B6E" w:rsidP="00885B6E">
      <w:pPr>
        <w:pStyle w:val="20"/>
        <w:shd w:val="clear" w:color="auto" w:fill="auto"/>
        <w:tabs>
          <w:tab w:val="left" w:pos="1753"/>
        </w:tabs>
        <w:spacing w:before="0" w:after="0" w:line="240" w:lineRule="auto"/>
        <w:ind w:firstLine="780"/>
        <w:rPr>
          <w:sz w:val="24"/>
          <w:szCs w:val="24"/>
        </w:rPr>
      </w:pPr>
      <w:r w:rsidRPr="00885B6E">
        <w:rPr>
          <w:sz w:val="24"/>
          <w:szCs w:val="24"/>
        </w:rPr>
        <w:t>Технологическое образование обучающихся носит интегративный характер и строится на неразрывной взаимосвязи с трудовым процессом, создаёт возможность применения научно-теоретических знаний в преобразовательной продуктивной деятельности, включения обучающихся в реальные трудовые отношения в процессе созидательной деятельности, воспитания культуры личности во всех её проявлениях (культуры труда, эстетической, правовой, экологической, технологической и других ее проявлениях), самостоятельности, инициативности, предприимчивости, развитии компетенций, позволяющих обучающимся осваивать новые виды труда и готовности принимать нестандартные решения.</w:t>
      </w:r>
    </w:p>
    <w:p w:rsidR="00885B6E" w:rsidRPr="00885B6E" w:rsidRDefault="00885B6E" w:rsidP="00885B6E">
      <w:pPr>
        <w:pStyle w:val="20"/>
        <w:shd w:val="clear" w:color="auto" w:fill="auto"/>
        <w:tabs>
          <w:tab w:val="left" w:pos="1757"/>
        </w:tabs>
        <w:spacing w:before="0" w:after="0" w:line="240" w:lineRule="auto"/>
        <w:ind w:firstLine="800"/>
        <w:rPr>
          <w:sz w:val="24"/>
          <w:szCs w:val="24"/>
        </w:rPr>
      </w:pPr>
      <w:r w:rsidRPr="00885B6E">
        <w:rPr>
          <w:sz w:val="24"/>
          <w:szCs w:val="24"/>
        </w:rPr>
        <w:t>Основной методический принцип программы по технологии: освоение сущности и структуры технологии неразрывно связано с освоением процесса познания - построения и анализа разнообразных моделей.</w:t>
      </w:r>
    </w:p>
    <w:p w:rsidR="00885B6E" w:rsidRPr="00885B6E" w:rsidRDefault="00885B6E" w:rsidP="00885B6E">
      <w:pPr>
        <w:pStyle w:val="20"/>
        <w:shd w:val="clear" w:color="auto" w:fill="auto"/>
        <w:tabs>
          <w:tab w:val="left" w:pos="1804"/>
        </w:tabs>
        <w:spacing w:before="0" w:after="0" w:line="240" w:lineRule="auto"/>
        <w:ind w:firstLine="800"/>
        <w:rPr>
          <w:sz w:val="24"/>
          <w:szCs w:val="24"/>
        </w:rPr>
      </w:pPr>
      <w:r w:rsidRPr="00885B6E">
        <w:rPr>
          <w:sz w:val="24"/>
          <w:szCs w:val="24"/>
        </w:rPr>
        <w:t>Программа по технологии построена по модульному принципу.</w:t>
      </w:r>
    </w:p>
    <w:p w:rsidR="00885B6E" w:rsidRPr="00885B6E" w:rsidRDefault="00885B6E" w:rsidP="00885B6E">
      <w:pPr>
        <w:pStyle w:val="20"/>
        <w:shd w:val="clear" w:color="auto" w:fill="auto"/>
        <w:spacing w:before="0" w:after="0" w:line="240" w:lineRule="auto"/>
        <w:ind w:firstLine="800"/>
        <w:rPr>
          <w:sz w:val="24"/>
          <w:szCs w:val="24"/>
        </w:rPr>
      </w:pPr>
      <w:r w:rsidRPr="00885B6E">
        <w:rPr>
          <w:sz w:val="24"/>
          <w:szCs w:val="24"/>
        </w:rPr>
        <w:t>Модульная программа по технологии - это система логически завершённых</w:t>
      </w:r>
    </w:p>
    <w:p w:rsidR="00885B6E" w:rsidRPr="00885B6E" w:rsidRDefault="00885B6E" w:rsidP="00885B6E">
      <w:pPr>
        <w:pStyle w:val="20"/>
        <w:shd w:val="clear" w:color="auto" w:fill="auto"/>
        <w:spacing w:before="0" w:after="0" w:line="240" w:lineRule="auto"/>
        <w:rPr>
          <w:sz w:val="24"/>
          <w:szCs w:val="24"/>
        </w:rPr>
      </w:pPr>
      <w:r w:rsidRPr="00885B6E">
        <w:rPr>
          <w:sz w:val="24"/>
          <w:szCs w:val="24"/>
        </w:rPr>
        <w:t>блоков (модулей) учебного материала, позволяющих достигнуть конкретных образовательных результатов, предусматривающая разные образовательные траектории её реализации.</w:t>
      </w:r>
    </w:p>
    <w:p w:rsidR="00885B6E" w:rsidRPr="00885B6E" w:rsidRDefault="00885B6E" w:rsidP="00885B6E">
      <w:pPr>
        <w:pStyle w:val="20"/>
        <w:shd w:val="clear" w:color="auto" w:fill="auto"/>
        <w:spacing w:before="0" w:after="0" w:line="240" w:lineRule="auto"/>
        <w:ind w:firstLine="800"/>
        <w:rPr>
          <w:sz w:val="24"/>
          <w:szCs w:val="24"/>
        </w:rPr>
      </w:pPr>
      <w:r w:rsidRPr="00885B6E">
        <w:rPr>
          <w:sz w:val="24"/>
          <w:szCs w:val="24"/>
        </w:rPr>
        <w:t>Модульная программа включает инвариантные (обязательные) модули и вариативные.</w:t>
      </w:r>
    </w:p>
    <w:p w:rsidR="00885B6E" w:rsidRPr="00885B6E" w:rsidRDefault="00885B6E" w:rsidP="00885B6E">
      <w:pPr>
        <w:pStyle w:val="20"/>
        <w:shd w:val="clear" w:color="auto" w:fill="auto"/>
        <w:tabs>
          <w:tab w:val="left" w:pos="1948"/>
        </w:tabs>
        <w:spacing w:before="0" w:after="0" w:line="240" w:lineRule="auto"/>
        <w:ind w:firstLine="800"/>
        <w:rPr>
          <w:sz w:val="24"/>
          <w:szCs w:val="24"/>
        </w:rPr>
      </w:pPr>
      <w:r w:rsidRPr="00885B6E">
        <w:rPr>
          <w:sz w:val="24"/>
          <w:szCs w:val="24"/>
        </w:rPr>
        <w:t>Инвариантные модули программы по технологии.</w:t>
      </w:r>
    </w:p>
    <w:p w:rsidR="00885B6E" w:rsidRPr="00885B6E" w:rsidRDefault="00885B6E" w:rsidP="00885B6E">
      <w:pPr>
        <w:pStyle w:val="20"/>
        <w:shd w:val="clear" w:color="auto" w:fill="auto"/>
        <w:tabs>
          <w:tab w:val="left" w:pos="2154"/>
        </w:tabs>
        <w:spacing w:before="0" w:after="0" w:line="240" w:lineRule="auto"/>
        <w:ind w:firstLine="800"/>
        <w:rPr>
          <w:sz w:val="24"/>
          <w:szCs w:val="24"/>
        </w:rPr>
      </w:pPr>
      <w:r w:rsidRPr="00885B6E">
        <w:rPr>
          <w:sz w:val="24"/>
          <w:szCs w:val="24"/>
        </w:rPr>
        <w:t>Модуль «Производство и технологии».</w:t>
      </w:r>
    </w:p>
    <w:p w:rsidR="00885B6E" w:rsidRPr="00885B6E" w:rsidRDefault="00885B6E" w:rsidP="00885B6E">
      <w:pPr>
        <w:pStyle w:val="20"/>
        <w:shd w:val="clear" w:color="auto" w:fill="auto"/>
        <w:spacing w:before="0" w:after="0" w:line="240" w:lineRule="auto"/>
        <w:ind w:firstLine="800"/>
        <w:rPr>
          <w:sz w:val="24"/>
          <w:szCs w:val="24"/>
        </w:rPr>
      </w:pPr>
      <w:r w:rsidRPr="00885B6E">
        <w:rPr>
          <w:sz w:val="24"/>
          <w:szCs w:val="24"/>
        </w:rPr>
        <w:t>Модуль «Производство и технология» является общим по отношению к другим модулям. Основные технологические понятия раскрываются в модуле в системном виде, что позволяет осваивать их на практике в рамках других инвариантных и вариативных модулей.</w:t>
      </w:r>
    </w:p>
    <w:p w:rsidR="00885B6E" w:rsidRPr="00885B6E" w:rsidRDefault="00885B6E" w:rsidP="00885B6E">
      <w:pPr>
        <w:pStyle w:val="20"/>
        <w:shd w:val="clear" w:color="auto" w:fill="auto"/>
        <w:spacing w:before="0" w:after="0" w:line="240" w:lineRule="auto"/>
        <w:ind w:firstLine="800"/>
        <w:rPr>
          <w:sz w:val="24"/>
          <w:szCs w:val="24"/>
        </w:rPr>
      </w:pPr>
      <w:r w:rsidRPr="00885B6E">
        <w:rPr>
          <w:sz w:val="24"/>
          <w:szCs w:val="24"/>
        </w:rPr>
        <w:t>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w:t>
      </w:r>
    </w:p>
    <w:p w:rsidR="00885B6E" w:rsidRPr="00885B6E" w:rsidRDefault="00885B6E" w:rsidP="00885B6E">
      <w:pPr>
        <w:pStyle w:val="20"/>
        <w:shd w:val="clear" w:color="auto" w:fill="auto"/>
        <w:spacing w:before="0" w:after="0" w:line="240" w:lineRule="auto"/>
        <w:ind w:firstLine="800"/>
        <w:rPr>
          <w:sz w:val="24"/>
          <w:szCs w:val="24"/>
        </w:rPr>
      </w:pPr>
      <w:r w:rsidRPr="00885B6E">
        <w:rPr>
          <w:sz w:val="24"/>
          <w:szCs w:val="24"/>
        </w:rPr>
        <w:t>Освоение содержания модуля осуществляется на протяжении всего курса технологии на уровне основного общего образования. Содержание модуля построено на основе последовательного знакомства обучающихся с технологическими процессами, техническими системами, материалами, производством и профессиональной деятельностью.</w:t>
      </w:r>
    </w:p>
    <w:p w:rsidR="00885B6E" w:rsidRPr="00885B6E" w:rsidRDefault="00885B6E" w:rsidP="00885B6E">
      <w:pPr>
        <w:pStyle w:val="20"/>
        <w:shd w:val="clear" w:color="auto" w:fill="auto"/>
        <w:tabs>
          <w:tab w:val="left" w:pos="2093"/>
        </w:tabs>
        <w:spacing w:before="0" w:after="0" w:line="240" w:lineRule="auto"/>
        <w:ind w:firstLine="800"/>
        <w:rPr>
          <w:sz w:val="24"/>
          <w:szCs w:val="24"/>
        </w:rPr>
      </w:pPr>
      <w:r w:rsidRPr="00885B6E">
        <w:rPr>
          <w:sz w:val="24"/>
          <w:szCs w:val="24"/>
        </w:rPr>
        <w:t>Модуль «Технологии обработки материалов и пищевых продуктов».</w:t>
      </w:r>
    </w:p>
    <w:p w:rsidR="00885B6E" w:rsidRPr="00885B6E" w:rsidRDefault="00885B6E" w:rsidP="00885B6E">
      <w:pPr>
        <w:pStyle w:val="20"/>
        <w:shd w:val="clear" w:color="auto" w:fill="auto"/>
        <w:spacing w:before="0" w:after="0" w:line="240" w:lineRule="auto"/>
        <w:ind w:firstLine="740"/>
        <w:rPr>
          <w:sz w:val="24"/>
          <w:szCs w:val="24"/>
        </w:rPr>
      </w:pPr>
      <w:r w:rsidRPr="00885B6E">
        <w:rPr>
          <w:sz w:val="24"/>
          <w:szCs w:val="24"/>
        </w:rPr>
        <w:t xml:space="preserve">В модуле на конкретных примерах представлено освоение технологий обработки материалов по единой схеме: историко-культурное значение материала, экспериментальное изучение свойств материала, знакомство с инструментами, технологиями обработки, организация рабочего места, правила безопасного использования инструментов и приспособлений, экологические последствия </w:t>
      </w:r>
      <w:r w:rsidRPr="00885B6E">
        <w:rPr>
          <w:sz w:val="24"/>
          <w:szCs w:val="24"/>
        </w:rPr>
        <w:lastRenderedPageBreak/>
        <w:t>использования материалов и применения технологий, а также характеризуются профессии, непосредственно связанные с получением и обработкой данных материалов. Изучение материалов и технологий предполагается в процессе выполнения учебного проекта, результатом которого будет продукт-изделие, изготовленный обучающимися. Модуль может быть представлен как проектный цикл по освоению технологии обработки материалов.</w:t>
      </w:r>
    </w:p>
    <w:p w:rsidR="00885B6E" w:rsidRPr="00885B6E" w:rsidRDefault="00885B6E" w:rsidP="00885B6E">
      <w:pPr>
        <w:pStyle w:val="20"/>
        <w:shd w:val="clear" w:color="auto" w:fill="auto"/>
        <w:tabs>
          <w:tab w:val="left" w:pos="2085"/>
        </w:tabs>
        <w:spacing w:before="0" w:after="0" w:line="240" w:lineRule="auto"/>
        <w:ind w:firstLine="740"/>
        <w:rPr>
          <w:sz w:val="24"/>
          <w:szCs w:val="24"/>
        </w:rPr>
      </w:pPr>
      <w:r w:rsidRPr="00885B6E">
        <w:rPr>
          <w:sz w:val="24"/>
          <w:szCs w:val="24"/>
        </w:rPr>
        <w:t>Модуль «Компьютерная графика. Черчение».</w:t>
      </w:r>
    </w:p>
    <w:p w:rsidR="00885B6E" w:rsidRPr="00885B6E" w:rsidRDefault="00885B6E" w:rsidP="00885B6E">
      <w:pPr>
        <w:pStyle w:val="20"/>
        <w:shd w:val="clear" w:color="auto" w:fill="auto"/>
        <w:spacing w:before="0" w:after="0" w:line="240" w:lineRule="auto"/>
        <w:ind w:firstLine="740"/>
        <w:rPr>
          <w:sz w:val="24"/>
          <w:szCs w:val="24"/>
        </w:rPr>
      </w:pPr>
      <w:r w:rsidRPr="00885B6E">
        <w:rPr>
          <w:sz w:val="24"/>
          <w:szCs w:val="24"/>
        </w:rPr>
        <w:t>В рамках данного модуля обучающиеся знакомятся с основными видами и областями применения графической информации, с различными типами графических изображений и их элементами, учатся применять чертёжные инструменты, читать и выполнять чертежи на бумажном носителе с соблюдением основных правил, знакомятся с инструментами и условными графическими обозначениями графических редакторов, учатся создавать с их помощью тексты и рисунки, знакомятся с видами конструкторской документации и графических моделей, овладевают навыками чтения, выполнения и оформления сборочных чертежей, ручными и автоматизированными способами подготовки чертежей, эскизов и технических рисунков деталей, осуществления расчётов по чертежам.</w:t>
      </w:r>
    </w:p>
    <w:p w:rsidR="00885B6E" w:rsidRPr="00885B6E" w:rsidRDefault="00885B6E" w:rsidP="00885B6E">
      <w:pPr>
        <w:pStyle w:val="20"/>
        <w:shd w:val="clear" w:color="auto" w:fill="auto"/>
        <w:spacing w:before="0" w:after="0" w:line="240" w:lineRule="auto"/>
        <w:ind w:firstLine="740"/>
        <w:rPr>
          <w:sz w:val="24"/>
          <w:szCs w:val="24"/>
        </w:rPr>
      </w:pPr>
      <w:r w:rsidRPr="00885B6E">
        <w:rPr>
          <w:sz w:val="24"/>
          <w:szCs w:val="24"/>
        </w:rPr>
        <w:t>Приобретаемые в модуле знания и умения необходимы для создания и освоения новых технологий, а также продуктов техносферы, и направлены на решение задачи укрепления кадрового потенциала российского производства.</w:t>
      </w:r>
    </w:p>
    <w:p w:rsidR="00885B6E" w:rsidRPr="00885B6E" w:rsidRDefault="00885B6E" w:rsidP="00885B6E">
      <w:pPr>
        <w:pStyle w:val="20"/>
        <w:shd w:val="clear" w:color="auto" w:fill="auto"/>
        <w:spacing w:before="0" w:after="0" w:line="240" w:lineRule="auto"/>
        <w:ind w:firstLine="740"/>
        <w:rPr>
          <w:sz w:val="24"/>
          <w:szCs w:val="24"/>
        </w:rPr>
      </w:pPr>
      <w:r w:rsidRPr="00885B6E">
        <w:rPr>
          <w:sz w:val="24"/>
          <w:szCs w:val="24"/>
        </w:rPr>
        <w:t>Содержание модуля «Компьютерная графика. Черчение» может быть представлено, в том числе, и отдельными темами или блоками в других модулях. Ориентиром в данном случае будут планируемые предметные результаты за год обучения.</w:t>
      </w:r>
    </w:p>
    <w:p w:rsidR="00885B6E" w:rsidRPr="00885B6E" w:rsidRDefault="00885B6E" w:rsidP="00885B6E">
      <w:pPr>
        <w:pStyle w:val="20"/>
        <w:shd w:val="clear" w:color="auto" w:fill="auto"/>
        <w:tabs>
          <w:tab w:val="left" w:pos="2085"/>
        </w:tabs>
        <w:spacing w:before="0" w:after="0" w:line="240" w:lineRule="auto"/>
        <w:ind w:firstLine="740"/>
        <w:rPr>
          <w:sz w:val="24"/>
          <w:szCs w:val="24"/>
        </w:rPr>
      </w:pPr>
      <w:r w:rsidRPr="00885B6E">
        <w:rPr>
          <w:sz w:val="24"/>
          <w:szCs w:val="24"/>
        </w:rPr>
        <w:t>Модуль «Робототехника».</w:t>
      </w:r>
    </w:p>
    <w:p w:rsidR="00885B6E" w:rsidRPr="00885B6E" w:rsidRDefault="00885B6E" w:rsidP="00885B6E">
      <w:pPr>
        <w:pStyle w:val="20"/>
        <w:shd w:val="clear" w:color="auto" w:fill="auto"/>
        <w:spacing w:before="0" w:after="0" w:line="240" w:lineRule="auto"/>
        <w:ind w:firstLine="740"/>
        <w:rPr>
          <w:sz w:val="24"/>
          <w:szCs w:val="24"/>
        </w:rPr>
      </w:pPr>
      <w:r w:rsidRPr="00885B6E">
        <w:rPr>
          <w:sz w:val="24"/>
          <w:szCs w:val="24"/>
        </w:rPr>
        <w:t>В модуле наиболее полно реализуется идея конвергенции материальных и информационных технологий. Значимость данного модуля заключается в том, что при его освоении формируются навыки работы с когнитивной составляющей (действиями, операциями и этапами).</w:t>
      </w:r>
    </w:p>
    <w:p w:rsidR="00885B6E" w:rsidRPr="00885B6E" w:rsidRDefault="00885B6E" w:rsidP="00885B6E">
      <w:pPr>
        <w:pStyle w:val="20"/>
        <w:shd w:val="clear" w:color="auto" w:fill="auto"/>
        <w:spacing w:before="0" w:after="0" w:line="240" w:lineRule="auto"/>
        <w:ind w:firstLine="760"/>
        <w:rPr>
          <w:sz w:val="24"/>
          <w:szCs w:val="24"/>
        </w:rPr>
      </w:pPr>
      <w:r w:rsidRPr="00885B6E">
        <w:rPr>
          <w:sz w:val="24"/>
          <w:szCs w:val="24"/>
        </w:rPr>
        <w:t>Модуль «Робототехника» позволяет в процессе конструирования, создания действующих моделей роботов интегрировать знания о технике и технических устройствах, электронике, программировании, фундаментальные знания, полученные в рамках учебных предметов, а также дополнительного образования и самообразования.</w:t>
      </w:r>
    </w:p>
    <w:p w:rsidR="00885B6E" w:rsidRPr="00885B6E" w:rsidRDefault="00885B6E" w:rsidP="00885B6E">
      <w:pPr>
        <w:pStyle w:val="20"/>
        <w:shd w:val="clear" w:color="auto" w:fill="auto"/>
        <w:tabs>
          <w:tab w:val="left" w:pos="2105"/>
        </w:tabs>
        <w:spacing w:before="0" w:after="0" w:line="240" w:lineRule="auto"/>
        <w:ind w:firstLine="760"/>
        <w:rPr>
          <w:sz w:val="24"/>
          <w:szCs w:val="24"/>
        </w:rPr>
      </w:pPr>
      <w:r w:rsidRPr="00885B6E">
        <w:rPr>
          <w:sz w:val="24"/>
          <w:szCs w:val="24"/>
        </w:rPr>
        <w:t>Модуль «3</w:t>
      </w:r>
      <w:r w:rsidRPr="00885B6E">
        <w:rPr>
          <w:sz w:val="24"/>
          <w:szCs w:val="24"/>
          <w:lang w:val="en-US" w:bidi="en-US"/>
        </w:rPr>
        <w:t>D</w:t>
      </w:r>
      <w:r w:rsidRPr="00885B6E">
        <w:rPr>
          <w:sz w:val="24"/>
          <w:szCs w:val="24"/>
        </w:rPr>
        <w:t>-моделирование, прототипирование, макетирование».</w:t>
      </w:r>
    </w:p>
    <w:p w:rsidR="00885B6E" w:rsidRPr="00885B6E" w:rsidRDefault="00885B6E" w:rsidP="00885B6E">
      <w:pPr>
        <w:pStyle w:val="20"/>
        <w:shd w:val="clear" w:color="auto" w:fill="auto"/>
        <w:spacing w:before="0" w:after="0" w:line="240" w:lineRule="auto"/>
        <w:ind w:firstLine="760"/>
        <w:rPr>
          <w:sz w:val="24"/>
          <w:szCs w:val="24"/>
        </w:rPr>
      </w:pPr>
      <w:r w:rsidRPr="00885B6E">
        <w:rPr>
          <w:sz w:val="24"/>
          <w:szCs w:val="24"/>
        </w:rPr>
        <w:t>Модуль в значительной мере нацелен на реализацию основного методического принципа модульного курса технологии: освоение технологии идёт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анализ модели позволяет выделить составляющие её элементы и открывает возможность использовать технологический подход при построении моделей, необходимых для познания объекта. Модуль играет важную роль в формировании знаний и умений, необходимых для проектирования и усовершенствования продуктов (предметов), освоения и создания технологий.</w:t>
      </w:r>
    </w:p>
    <w:p w:rsidR="00885B6E" w:rsidRPr="00885B6E" w:rsidRDefault="00885B6E" w:rsidP="00885B6E">
      <w:pPr>
        <w:pStyle w:val="20"/>
        <w:shd w:val="clear" w:color="auto" w:fill="auto"/>
        <w:tabs>
          <w:tab w:val="left" w:pos="1894"/>
        </w:tabs>
        <w:spacing w:before="0" w:after="0" w:line="240" w:lineRule="auto"/>
        <w:ind w:firstLine="760"/>
        <w:rPr>
          <w:sz w:val="24"/>
          <w:szCs w:val="24"/>
        </w:rPr>
      </w:pPr>
      <w:r w:rsidRPr="00885B6E">
        <w:rPr>
          <w:sz w:val="24"/>
          <w:szCs w:val="24"/>
        </w:rPr>
        <w:t>Вариативные модули программы по технологии.</w:t>
      </w:r>
    </w:p>
    <w:p w:rsidR="00885B6E" w:rsidRPr="00885B6E" w:rsidRDefault="00885B6E" w:rsidP="00885B6E">
      <w:pPr>
        <w:pStyle w:val="20"/>
        <w:shd w:val="clear" w:color="auto" w:fill="auto"/>
        <w:tabs>
          <w:tab w:val="left" w:pos="2105"/>
        </w:tabs>
        <w:spacing w:before="0" w:after="0" w:line="240" w:lineRule="auto"/>
        <w:ind w:firstLine="760"/>
        <w:rPr>
          <w:sz w:val="24"/>
          <w:szCs w:val="24"/>
        </w:rPr>
      </w:pPr>
      <w:r w:rsidRPr="00885B6E">
        <w:rPr>
          <w:sz w:val="24"/>
          <w:szCs w:val="24"/>
        </w:rPr>
        <w:t>Модуль «Автоматизированные системы».</w:t>
      </w:r>
    </w:p>
    <w:p w:rsidR="00885B6E" w:rsidRPr="00885B6E" w:rsidRDefault="00885B6E" w:rsidP="00885B6E">
      <w:pPr>
        <w:pStyle w:val="20"/>
        <w:shd w:val="clear" w:color="auto" w:fill="auto"/>
        <w:spacing w:before="0" w:after="0" w:line="240" w:lineRule="auto"/>
        <w:ind w:firstLine="760"/>
        <w:rPr>
          <w:sz w:val="24"/>
          <w:szCs w:val="24"/>
        </w:rPr>
      </w:pPr>
      <w:r w:rsidRPr="00885B6E">
        <w:rPr>
          <w:sz w:val="24"/>
          <w:szCs w:val="24"/>
        </w:rPr>
        <w:t>Модуль знакомит обучающихся с автоматизацией технологических процессов на производстве и в быту. Акцент сделан на изучение принципов управления автоматизированными системами и их практической реализации на примере простых технических систем. В результате освоения модуля обучающиеся разрабатывают индивидуальный или групповой проект, имитирующий работу автоматизированной системы (например, системы управления электродвигателем, освещением в помещении и прочее).</w:t>
      </w:r>
    </w:p>
    <w:p w:rsidR="00885B6E" w:rsidRPr="00885B6E" w:rsidRDefault="00885B6E" w:rsidP="00885B6E">
      <w:pPr>
        <w:pStyle w:val="20"/>
        <w:shd w:val="clear" w:color="auto" w:fill="auto"/>
        <w:tabs>
          <w:tab w:val="left" w:pos="2110"/>
        </w:tabs>
        <w:spacing w:before="0" w:after="0" w:line="240" w:lineRule="auto"/>
        <w:ind w:firstLine="760"/>
        <w:rPr>
          <w:sz w:val="24"/>
          <w:szCs w:val="24"/>
        </w:rPr>
      </w:pPr>
      <w:r w:rsidRPr="00885B6E">
        <w:rPr>
          <w:sz w:val="24"/>
          <w:szCs w:val="24"/>
        </w:rPr>
        <w:t>Модули «Животноводство» и «Растениеводство».</w:t>
      </w:r>
    </w:p>
    <w:p w:rsidR="00885B6E" w:rsidRPr="00885B6E" w:rsidRDefault="00885B6E" w:rsidP="00885B6E">
      <w:pPr>
        <w:pStyle w:val="20"/>
        <w:shd w:val="clear" w:color="auto" w:fill="auto"/>
        <w:spacing w:before="0" w:after="0" w:line="240" w:lineRule="auto"/>
        <w:ind w:firstLine="760"/>
        <w:rPr>
          <w:sz w:val="24"/>
          <w:szCs w:val="24"/>
        </w:rPr>
      </w:pPr>
      <w:r w:rsidRPr="00885B6E">
        <w:rPr>
          <w:sz w:val="24"/>
          <w:szCs w:val="24"/>
        </w:rPr>
        <w:t xml:space="preserve">Модули знакомят обучающихся с классическими и современными технологиями в </w:t>
      </w:r>
      <w:r w:rsidRPr="00885B6E">
        <w:rPr>
          <w:sz w:val="24"/>
          <w:szCs w:val="24"/>
        </w:rPr>
        <w:lastRenderedPageBreak/>
        <w:t>сельскохозяйственной сфере, направленными на природные объекты, имеющие свои биологические циклы.</w:t>
      </w:r>
    </w:p>
    <w:p w:rsidR="00885B6E" w:rsidRPr="00885B6E" w:rsidRDefault="00885B6E" w:rsidP="00885B6E">
      <w:pPr>
        <w:pStyle w:val="20"/>
        <w:shd w:val="clear" w:color="auto" w:fill="auto"/>
        <w:tabs>
          <w:tab w:val="left" w:pos="2123"/>
        </w:tabs>
        <w:spacing w:before="0" w:after="0" w:line="240" w:lineRule="auto"/>
        <w:ind w:firstLine="760"/>
        <w:rPr>
          <w:sz w:val="24"/>
          <w:szCs w:val="24"/>
        </w:rPr>
      </w:pPr>
      <w:r w:rsidRPr="00885B6E">
        <w:rPr>
          <w:sz w:val="24"/>
          <w:szCs w:val="24"/>
        </w:rPr>
        <w:t>В курсе технологии осуществляется реализация межпредметных связей:</w:t>
      </w:r>
    </w:p>
    <w:p w:rsidR="00885B6E" w:rsidRPr="00885B6E" w:rsidRDefault="00885B6E" w:rsidP="00885B6E">
      <w:pPr>
        <w:pStyle w:val="20"/>
        <w:shd w:val="clear" w:color="auto" w:fill="auto"/>
        <w:spacing w:before="0" w:after="0" w:line="240" w:lineRule="auto"/>
        <w:ind w:firstLine="760"/>
        <w:rPr>
          <w:sz w:val="24"/>
          <w:szCs w:val="24"/>
        </w:rPr>
      </w:pPr>
      <w:r w:rsidRPr="00885B6E">
        <w:rPr>
          <w:sz w:val="24"/>
          <w:szCs w:val="24"/>
        </w:rPr>
        <w:t>с алгеброй и геометрией при изучении модулей «Компьютерная графика. Черчение», «3</w:t>
      </w:r>
      <w:r w:rsidRPr="00885B6E">
        <w:rPr>
          <w:sz w:val="24"/>
          <w:szCs w:val="24"/>
          <w:lang w:val="en-US" w:bidi="en-US"/>
        </w:rPr>
        <w:t>D</w:t>
      </w:r>
      <w:r w:rsidRPr="00885B6E">
        <w:rPr>
          <w:sz w:val="24"/>
          <w:szCs w:val="24"/>
        </w:rPr>
        <w:t>-моделирование, прототипирование, макетирование», «Технологии обработки материалов и пищевых продуктов»;</w:t>
      </w:r>
    </w:p>
    <w:p w:rsidR="00885B6E" w:rsidRPr="00885B6E" w:rsidRDefault="00885B6E" w:rsidP="00885B6E">
      <w:pPr>
        <w:pStyle w:val="20"/>
        <w:shd w:val="clear" w:color="auto" w:fill="auto"/>
        <w:spacing w:before="0" w:after="0" w:line="240" w:lineRule="auto"/>
        <w:ind w:firstLine="760"/>
        <w:rPr>
          <w:sz w:val="24"/>
          <w:szCs w:val="24"/>
        </w:rPr>
      </w:pPr>
      <w:r w:rsidRPr="00885B6E">
        <w:rPr>
          <w:sz w:val="24"/>
          <w:szCs w:val="24"/>
        </w:rPr>
        <w:t>с химией при освоении разделов, связанных с технологиями химической промышленности в инвариантных модулях;</w:t>
      </w:r>
    </w:p>
    <w:p w:rsidR="00885B6E" w:rsidRPr="00885B6E" w:rsidRDefault="00885B6E" w:rsidP="00885B6E">
      <w:pPr>
        <w:pStyle w:val="20"/>
        <w:shd w:val="clear" w:color="auto" w:fill="auto"/>
        <w:spacing w:before="0" w:after="0" w:line="240" w:lineRule="auto"/>
        <w:ind w:firstLine="760"/>
        <w:rPr>
          <w:sz w:val="24"/>
          <w:szCs w:val="24"/>
        </w:rPr>
      </w:pPr>
      <w:r w:rsidRPr="00885B6E">
        <w:rPr>
          <w:sz w:val="24"/>
          <w:szCs w:val="24"/>
        </w:rPr>
        <w:t>с биологией при изучении современных биотехнологий в инвариантных модулях и при освоении вариативных модулей «Растениеводство» и «Животноводство»;</w:t>
      </w:r>
    </w:p>
    <w:p w:rsidR="00885B6E" w:rsidRPr="00885B6E" w:rsidRDefault="00885B6E" w:rsidP="00885B6E">
      <w:pPr>
        <w:pStyle w:val="20"/>
        <w:shd w:val="clear" w:color="auto" w:fill="auto"/>
        <w:tabs>
          <w:tab w:val="left" w:pos="2477"/>
          <w:tab w:val="left" w:pos="5390"/>
        </w:tabs>
        <w:spacing w:before="0" w:after="0" w:line="240" w:lineRule="auto"/>
        <w:ind w:firstLine="760"/>
        <w:rPr>
          <w:sz w:val="24"/>
          <w:szCs w:val="24"/>
        </w:rPr>
      </w:pPr>
      <w:r w:rsidRPr="00885B6E">
        <w:rPr>
          <w:sz w:val="24"/>
          <w:szCs w:val="24"/>
        </w:rPr>
        <w:t>с физикой при освоении моделей машин и механизмов, модуля «Робототехника»,</w:t>
      </w:r>
      <w:r w:rsidRPr="00885B6E">
        <w:rPr>
          <w:sz w:val="24"/>
          <w:szCs w:val="24"/>
        </w:rPr>
        <w:tab/>
        <w:t xml:space="preserve">«3 </w:t>
      </w:r>
      <w:r w:rsidRPr="00885B6E">
        <w:rPr>
          <w:sz w:val="24"/>
          <w:szCs w:val="24"/>
          <w:lang w:val="en-US" w:bidi="en-US"/>
        </w:rPr>
        <w:t>D</w:t>
      </w:r>
      <w:r w:rsidRPr="00885B6E">
        <w:rPr>
          <w:sz w:val="24"/>
          <w:szCs w:val="24"/>
        </w:rPr>
        <w:t>-моделирование,</w:t>
      </w:r>
      <w:r w:rsidRPr="00885B6E">
        <w:rPr>
          <w:sz w:val="24"/>
          <w:szCs w:val="24"/>
        </w:rPr>
        <w:tab/>
        <w:t>прототипирование, макетирование»,</w:t>
      </w:r>
    </w:p>
    <w:p w:rsidR="00885B6E" w:rsidRPr="00885B6E" w:rsidRDefault="00885B6E" w:rsidP="00885B6E">
      <w:pPr>
        <w:pStyle w:val="20"/>
        <w:shd w:val="clear" w:color="auto" w:fill="auto"/>
        <w:spacing w:before="0" w:after="0" w:line="240" w:lineRule="auto"/>
        <w:rPr>
          <w:sz w:val="24"/>
          <w:szCs w:val="24"/>
        </w:rPr>
      </w:pPr>
      <w:r w:rsidRPr="00885B6E">
        <w:rPr>
          <w:sz w:val="24"/>
          <w:szCs w:val="24"/>
        </w:rPr>
        <w:t>«Технологии обработки материалов и пищевых продуктов»;</w:t>
      </w:r>
    </w:p>
    <w:p w:rsidR="00885B6E" w:rsidRPr="00885B6E" w:rsidRDefault="00885B6E" w:rsidP="00885B6E">
      <w:pPr>
        <w:pStyle w:val="20"/>
        <w:shd w:val="clear" w:color="auto" w:fill="auto"/>
        <w:spacing w:before="0" w:after="0" w:line="240" w:lineRule="auto"/>
        <w:ind w:firstLine="760"/>
        <w:rPr>
          <w:sz w:val="24"/>
          <w:szCs w:val="24"/>
        </w:rPr>
      </w:pPr>
      <w:r w:rsidRPr="00885B6E">
        <w:rPr>
          <w:sz w:val="24"/>
          <w:szCs w:val="24"/>
        </w:rPr>
        <w:t>с информатикой и ИКТ при освоении в инвариантных и вариативных модулях информационных процессов сбора, хранения, преобразования и передачи информации, протекающих в технических системах, использовании программных сервисов;</w:t>
      </w:r>
    </w:p>
    <w:p w:rsidR="00885B6E" w:rsidRPr="00885B6E" w:rsidRDefault="00885B6E" w:rsidP="00885B6E">
      <w:pPr>
        <w:pStyle w:val="20"/>
        <w:shd w:val="clear" w:color="auto" w:fill="auto"/>
        <w:spacing w:before="0" w:after="0" w:line="240" w:lineRule="auto"/>
        <w:ind w:firstLine="760"/>
        <w:rPr>
          <w:sz w:val="24"/>
          <w:szCs w:val="24"/>
        </w:rPr>
      </w:pPr>
      <w:r w:rsidRPr="00885B6E">
        <w:rPr>
          <w:sz w:val="24"/>
          <w:szCs w:val="24"/>
        </w:rPr>
        <w:t>с историей и искусством при освоении элементов промышленной эстетики, народных ремёсел в инвариантном модуле «Производство и технология»;</w:t>
      </w:r>
    </w:p>
    <w:p w:rsidR="00885B6E" w:rsidRPr="00885B6E" w:rsidRDefault="00885B6E" w:rsidP="00885B6E">
      <w:pPr>
        <w:pStyle w:val="20"/>
        <w:shd w:val="clear" w:color="auto" w:fill="auto"/>
        <w:spacing w:before="0" w:after="0" w:line="240" w:lineRule="auto"/>
        <w:ind w:firstLine="760"/>
        <w:rPr>
          <w:sz w:val="24"/>
          <w:szCs w:val="24"/>
        </w:rPr>
      </w:pPr>
      <w:r w:rsidRPr="00885B6E">
        <w:rPr>
          <w:sz w:val="24"/>
          <w:szCs w:val="24"/>
        </w:rPr>
        <w:t>с обществознанием при освоении темы «Технология и мир. Современная техносфера» в инвариантном модуле «Производство и технология».</w:t>
      </w:r>
    </w:p>
    <w:p w:rsidR="00885B6E" w:rsidRPr="00885B6E" w:rsidRDefault="00885B6E" w:rsidP="00885B6E">
      <w:pPr>
        <w:pStyle w:val="20"/>
        <w:shd w:val="clear" w:color="auto" w:fill="auto"/>
        <w:tabs>
          <w:tab w:val="left" w:pos="2128"/>
        </w:tabs>
        <w:spacing w:before="0" w:after="0" w:line="240" w:lineRule="auto"/>
        <w:ind w:firstLine="760"/>
        <w:rPr>
          <w:sz w:val="24"/>
          <w:szCs w:val="24"/>
        </w:rPr>
      </w:pPr>
      <w:r w:rsidRPr="00885B6E">
        <w:rPr>
          <w:sz w:val="24"/>
          <w:szCs w:val="24"/>
        </w:rPr>
        <w:t>Общее число часов, рекомендованных для изучения технологии, - 272 часа: в 5 классе - 68 часов (2 часа в неделю), в 6 классе - 68 часов (2 часа в неделю), в 7 классе - 68 часов (2 часа в неделю), в 8 классе - 34 часа (1 час в неделю), в 9 классе - 34 часа (1 час в неделю). Дополнительно рекомендуется выделить за счёт внеурочной деятельности в 8 классе - 34 часа (1 час в неделю), в 9 классе - 68 часов (2 часа в неделю).</w:t>
      </w:r>
    </w:p>
    <w:p w:rsidR="00885B6E" w:rsidRPr="00885B6E" w:rsidRDefault="00885B6E" w:rsidP="00885B6E">
      <w:pPr>
        <w:pStyle w:val="20"/>
        <w:shd w:val="clear" w:color="auto" w:fill="auto"/>
        <w:tabs>
          <w:tab w:val="left" w:pos="1583"/>
        </w:tabs>
        <w:spacing w:before="0" w:after="0" w:line="240" w:lineRule="auto"/>
        <w:ind w:firstLine="760"/>
        <w:rPr>
          <w:sz w:val="24"/>
          <w:szCs w:val="24"/>
        </w:rPr>
      </w:pPr>
      <w:r w:rsidRPr="00885B6E">
        <w:rPr>
          <w:sz w:val="24"/>
          <w:szCs w:val="24"/>
        </w:rPr>
        <w:t>Содержание обучения технологии.</w:t>
      </w:r>
    </w:p>
    <w:p w:rsidR="00885B6E" w:rsidRPr="00885B6E" w:rsidRDefault="00885B6E" w:rsidP="00885B6E">
      <w:pPr>
        <w:pStyle w:val="20"/>
        <w:shd w:val="clear" w:color="auto" w:fill="auto"/>
        <w:tabs>
          <w:tab w:val="left" w:pos="1794"/>
        </w:tabs>
        <w:spacing w:before="0" w:after="0" w:line="240" w:lineRule="auto"/>
        <w:ind w:firstLine="760"/>
        <w:rPr>
          <w:sz w:val="24"/>
          <w:szCs w:val="24"/>
        </w:rPr>
      </w:pPr>
      <w:r w:rsidRPr="00885B6E">
        <w:rPr>
          <w:sz w:val="24"/>
          <w:szCs w:val="24"/>
        </w:rPr>
        <w:t>Инвариантные модули.</w:t>
      </w:r>
    </w:p>
    <w:p w:rsidR="00885B6E" w:rsidRPr="00885B6E" w:rsidRDefault="00885B6E" w:rsidP="00885B6E">
      <w:pPr>
        <w:pStyle w:val="20"/>
        <w:shd w:val="clear" w:color="auto" w:fill="auto"/>
        <w:tabs>
          <w:tab w:val="left" w:pos="2000"/>
        </w:tabs>
        <w:spacing w:before="0" w:after="0" w:line="240" w:lineRule="auto"/>
        <w:ind w:firstLine="760"/>
        <w:rPr>
          <w:sz w:val="24"/>
          <w:szCs w:val="24"/>
        </w:rPr>
      </w:pPr>
      <w:r w:rsidRPr="00885B6E">
        <w:rPr>
          <w:sz w:val="24"/>
          <w:szCs w:val="24"/>
        </w:rPr>
        <w:t>Модуль «Производство и технологии».</w:t>
      </w:r>
    </w:p>
    <w:p w:rsidR="00885B6E" w:rsidRPr="00885B6E" w:rsidRDefault="00885B6E" w:rsidP="00885B6E">
      <w:pPr>
        <w:pStyle w:val="20"/>
        <w:shd w:val="clear" w:color="auto" w:fill="auto"/>
        <w:spacing w:before="0" w:after="0" w:line="240" w:lineRule="auto"/>
        <w:ind w:firstLine="760"/>
        <w:rPr>
          <w:sz w:val="24"/>
          <w:szCs w:val="24"/>
        </w:rPr>
      </w:pPr>
      <w:r w:rsidRPr="00885B6E">
        <w:rPr>
          <w:sz w:val="24"/>
          <w:szCs w:val="24"/>
        </w:rPr>
        <w:t>5 класс.</w:t>
      </w:r>
    </w:p>
    <w:p w:rsidR="00885B6E" w:rsidRPr="00885B6E" w:rsidRDefault="00885B6E" w:rsidP="00885B6E">
      <w:pPr>
        <w:pStyle w:val="20"/>
        <w:shd w:val="clear" w:color="auto" w:fill="auto"/>
        <w:spacing w:before="0" w:after="0" w:line="240" w:lineRule="auto"/>
        <w:ind w:firstLine="740"/>
        <w:rPr>
          <w:sz w:val="24"/>
          <w:szCs w:val="24"/>
        </w:rPr>
      </w:pPr>
      <w:r w:rsidRPr="00885B6E">
        <w:rPr>
          <w:sz w:val="24"/>
          <w:szCs w:val="24"/>
        </w:rPr>
        <w:t>Технологии вокруг нас. Преобразующая деятельность человека и технологии. Мир идей и создание новых вещей и продуктов. Производственная деятельность.</w:t>
      </w:r>
    </w:p>
    <w:p w:rsidR="00885B6E" w:rsidRPr="00885B6E" w:rsidRDefault="00885B6E" w:rsidP="00885B6E">
      <w:pPr>
        <w:pStyle w:val="20"/>
        <w:shd w:val="clear" w:color="auto" w:fill="auto"/>
        <w:spacing w:before="0" w:after="0" w:line="240" w:lineRule="auto"/>
        <w:ind w:firstLine="740"/>
        <w:rPr>
          <w:sz w:val="24"/>
          <w:szCs w:val="24"/>
        </w:rPr>
      </w:pPr>
      <w:r w:rsidRPr="00885B6E">
        <w:rPr>
          <w:sz w:val="24"/>
          <w:szCs w:val="24"/>
        </w:rPr>
        <w:t>Материальный мир и потребности человека. Свойства вещей.</w:t>
      </w:r>
    </w:p>
    <w:p w:rsidR="00885B6E" w:rsidRPr="00885B6E" w:rsidRDefault="00885B6E" w:rsidP="00885B6E">
      <w:pPr>
        <w:pStyle w:val="20"/>
        <w:shd w:val="clear" w:color="auto" w:fill="auto"/>
        <w:spacing w:before="0" w:after="0" w:line="240" w:lineRule="auto"/>
        <w:ind w:firstLine="740"/>
        <w:rPr>
          <w:sz w:val="24"/>
          <w:szCs w:val="24"/>
        </w:rPr>
      </w:pPr>
      <w:r w:rsidRPr="00885B6E">
        <w:rPr>
          <w:sz w:val="24"/>
          <w:szCs w:val="24"/>
        </w:rPr>
        <w:t>Материалы и сырьё. Естественные (природные) и искусственные материалы.</w:t>
      </w:r>
    </w:p>
    <w:p w:rsidR="00885B6E" w:rsidRPr="00885B6E" w:rsidRDefault="00885B6E" w:rsidP="00885B6E">
      <w:pPr>
        <w:pStyle w:val="20"/>
        <w:shd w:val="clear" w:color="auto" w:fill="auto"/>
        <w:spacing w:before="0" w:after="0" w:line="240" w:lineRule="auto"/>
        <w:ind w:firstLine="740"/>
        <w:rPr>
          <w:sz w:val="24"/>
          <w:szCs w:val="24"/>
        </w:rPr>
      </w:pPr>
      <w:r w:rsidRPr="00885B6E">
        <w:rPr>
          <w:sz w:val="24"/>
          <w:szCs w:val="24"/>
        </w:rPr>
        <w:t>Материальные технологии. Технологический процесс.</w:t>
      </w:r>
    </w:p>
    <w:p w:rsidR="00885B6E" w:rsidRPr="00885B6E" w:rsidRDefault="00885B6E" w:rsidP="00885B6E">
      <w:pPr>
        <w:pStyle w:val="20"/>
        <w:shd w:val="clear" w:color="auto" w:fill="auto"/>
        <w:spacing w:before="0" w:after="0" w:line="240" w:lineRule="auto"/>
        <w:ind w:firstLine="740"/>
        <w:rPr>
          <w:sz w:val="24"/>
          <w:szCs w:val="24"/>
        </w:rPr>
      </w:pPr>
      <w:r w:rsidRPr="00885B6E">
        <w:rPr>
          <w:sz w:val="24"/>
          <w:szCs w:val="24"/>
        </w:rPr>
        <w:t>Производство и техника. Роль техники в производственной деятельности человека.</w:t>
      </w:r>
    </w:p>
    <w:p w:rsidR="00885B6E" w:rsidRPr="00885B6E" w:rsidRDefault="00885B6E" w:rsidP="00885B6E">
      <w:pPr>
        <w:pStyle w:val="20"/>
        <w:shd w:val="clear" w:color="auto" w:fill="auto"/>
        <w:spacing w:before="0" w:after="0" w:line="240" w:lineRule="auto"/>
        <w:ind w:firstLine="740"/>
        <w:rPr>
          <w:sz w:val="24"/>
          <w:szCs w:val="24"/>
        </w:rPr>
      </w:pPr>
      <w:r w:rsidRPr="00885B6E">
        <w:rPr>
          <w:sz w:val="24"/>
          <w:szCs w:val="24"/>
        </w:rPr>
        <w:t>Когнитивные технологии: мозговой штурм, метод интеллект-карт, метод фокальных объектов и другие.</w:t>
      </w:r>
    </w:p>
    <w:p w:rsidR="00885B6E" w:rsidRPr="00885B6E" w:rsidRDefault="00885B6E" w:rsidP="00885B6E">
      <w:pPr>
        <w:pStyle w:val="20"/>
        <w:shd w:val="clear" w:color="auto" w:fill="auto"/>
        <w:spacing w:before="0" w:after="0" w:line="240" w:lineRule="auto"/>
        <w:ind w:firstLine="740"/>
        <w:rPr>
          <w:sz w:val="24"/>
          <w:szCs w:val="24"/>
        </w:rPr>
      </w:pPr>
      <w:r w:rsidRPr="00885B6E">
        <w:rPr>
          <w:sz w:val="24"/>
          <w:szCs w:val="24"/>
        </w:rPr>
        <w:t>Проекты и ресурсы в производственной деятельности человека. Проект как форма организации деятельности. Виды проектов. Этапы проектной деятельности. Проектная документация.</w:t>
      </w:r>
    </w:p>
    <w:p w:rsidR="00885B6E" w:rsidRPr="00885B6E" w:rsidRDefault="00885B6E" w:rsidP="00885B6E">
      <w:pPr>
        <w:pStyle w:val="20"/>
        <w:shd w:val="clear" w:color="auto" w:fill="auto"/>
        <w:spacing w:before="0" w:after="0" w:line="240" w:lineRule="auto"/>
        <w:ind w:firstLine="740"/>
        <w:rPr>
          <w:sz w:val="24"/>
          <w:szCs w:val="24"/>
        </w:rPr>
      </w:pPr>
      <w:r w:rsidRPr="00885B6E">
        <w:rPr>
          <w:sz w:val="24"/>
          <w:szCs w:val="24"/>
        </w:rPr>
        <w:t>Какие бывают профессии.</w:t>
      </w:r>
    </w:p>
    <w:p w:rsidR="00885B6E" w:rsidRPr="00885B6E" w:rsidRDefault="00885B6E" w:rsidP="00885B6E">
      <w:pPr>
        <w:pStyle w:val="20"/>
        <w:shd w:val="clear" w:color="auto" w:fill="auto"/>
        <w:tabs>
          <w:tab w:val="left" w:pos="1060"/>
        </w:tabs>
        <w:spacing w:before="0" w:after="0" w:line="240" w:lineRule="auto"/>
        <w:ind w:firstLine="740"/>
        <w:rPr>
          <w:sz w:val="24"/>
          <w:szCs w:val="24"/>
        </w:rPr>
      </w:pPr>
      <w:r w:rsidRPr="00885B6E">
        <w:rPr>
          <w:sz w:val="24"/>
          <w:szCs w:val="24"/>
        </w:rPr>
        <w:t>класс.</w:t>
      </w:r>
    </w:p>
    <w:p w:rsidR="00885B6E" w:rsidRPr="00885B6E" w:rsidRDefault="00885B6E" w:rsidP="00885B6E">
      <w:pPr>
        <w:pStyle w:val="20"/>
        <w:shd w:val="clear" w:color="auto" w:fill="auto"/>
        <w:spacing w:before="0" w:after="0" w:line="240" w:lineRule="auto"/>
        <w:ind w:firstLine="740"/>
        <w:rPr>
          <w:sz w:val="24"/>
          <w:szCs w:val="24"/>
        </w:rPr>
      </w:pPr>
      <w:r w:rsidRPr="00885B6E">
        <w:rPr>
          <w:sz w:val="24"/>
          <w:szCs w:val="24"/>
        </w:rPr>
        <w:t>Производственно-технологические задачи и способы их решения.</w:t>
      </w:r>
    </w:p>
    <w:p w:rsidR="00885B6E" w:rsidRPr="00885B6E" w:rsidRDefault="00885B6E" w:rsidP="00885B6E">
      <w:pPr>
        <w:pStyle w:val="20"/>
        <w:shd w:val="clear" w:color="auto" w:fill="auto"/>
        <w:spacing w:before="0" w:after="0" w:line="240" w:lineRule="auto"/>
        <w:ind w:firstLine="740"/>
        <w:rPr>
          <w:sz w:val="24"/>
          <w:szCs w:val="24"/>
        </w:rPr>
      </w:pPr>
      <w:r w:rsidRPr="00885B6E">
        <w:rPr>
          <w:sz w:val="24"/>
          <w:szCs w:val="24"/>
        </w:rPr>
        <w:t>Модели и моделирование. Виды машин и механизмов. Моделирование технических устройств. Кинематические схемы.</w:t>
      </w:r>
    </w:p>
    <w:p w:rsidR="00885B6E" w:rsidRPr="00885B6E" w:rsidRDefault="00885B6E" w:rsidP="00885B6E">
      <w:pPr>
        <w:pStyle w:val="20"/>
        <w:shd w:val="clear" w:color="auto" w:fill="auto"/>
        <w:spacing w:before="0" w:after="0" w:line="240" w:lineRule="auto"/>
        <w:ind w:firstLine="740"/>
        <w:rPr>
          <w:sz w:val="24"/>
          <w:szCs w:val="24"/>
        </w:rPr>
      </w:pPr>
      <w:r w:rsidRPr="00885B6E">
        <w:rPr>
          <w:sz w:val="24"/>
          <w:szCs w:val="24"/>
        </w:rPr>
        <w:t>Конструирование изделий. Конструкторская документация. Конструирование и производство техники. Усовершенствование конструкции. Основы изобретательской и рационализаторской деятельности.</w:t>
      </w:r>
    </w:p>
    <w:p w:rsidR="00885B6E" w:rsidRPr="00885B6E" w:rsidRDefault="00885B6E" w:rsidP="00885B6E">
      <w:pPr>
        <w:pStyle w:val="20"/>
        <w:shd w:val="clear" w:color="auto" w:fill="auto"/>
        <w:spacing w:before="0" w:after="0" w:line="240" w:lineRule="auto"/>
        <w:ind w:firstLine="740"/>
        <w:rPr>
          <w:sz w:val="24"/>
          <w:szCs w:val="24"/>
        </w:rPr>
      </w:pPr>
      <w:r w:rsidRPr="00885B6E">
        <w:rPr>
          <w:sz w:val="24"/>
          <w:szCs w:val="24"/>
        </w:rPr>
        <w:t>Технологические задачи, решаемые в процессе производства и создания изделий. Соблюдение технологии и качество изделия (продукции).</w:t>
      </w:r>
    </w:p>
    <w:p w:rsidR="00885B6E" w:rsidRPr="00885B6E" w:rsidRDefault="00885B6E" w:rsidP="00885B6E">
      <w:pPr>
        <w:pStyle w:val="20"/>
        <w:shd w:val="clear" w:color="auto" w:fill="auto"/>
        <w:spacing w:before="0" w:after="0" w:line="240" w:lineRule="auto"/>
        <w:ind w:firstLine="740"/>
        <w:rPr>
          <w:sz w:val="24"/>
          <w:szCs w:val="24"/>
        </w:rPr>
      </w:pPr>
      <w:r w:rsidRPr="00885B6E">
        <w:rPr>
          <w:sz w:val="24"/>
          <w:szCs w:val="24"/>
        </w:rPr>
        <w:t>Информационные технологии. Перспективные технологии.</w:t>
      </w:r>
    </w:p>
    <w:p w:rsidR="00885B6E" w:rsidRPr="00885B6E" w:rsidRDefault="00885B6E" w:rsidP="00885B6E">
      <w:pPr>
        <w:pStyle w:val="20"/>
        <w:shd w:val="clear" w:color="auto" w:fill="auto"/>
        <w:tabs>
          <w:tab w:val="left" w:pos="1060"/>
        </w:tabs>
        <w:spacing w:before="0" w:after="0" w:line="240" w:lineRule="auto"/>
        <w:ind w:firstLine="740"/>
        <w:rPr>
          <w:sz w:val="24"/>
          <w:szCs w:val="24"/>
        </w:rPr>
      </w:pPr>
      <w:r w:rsidRPr="00885B6E">
        <w:rPr>
          <w:sz w:val="24"/>
          <w:szCs w:val="24"/>
        </w:rPr>
        <w:t>класс.</w:t>
      </w:r>
    </w:p>
    <w:p w:rsidR="00885B6E" w:rsidRPr="00885B6E" w:rsidRDefault="00885B6E" w:rsidP="00885B6E">
      <w:pPr>
        <w:pStyle w:val="20"/>
        <w:shd w:val="clear" w:color="auto" w:fill="auto"/>
        <w:spacing w:before="0" w:after="0" w:line="240" w:lineRule="auto"/>
        <w:ind w:firstLine="740"/>
        <w:rPr>
          <w:sz w:val="24"/>
          <w:szCs w:val="24"/>
        </w:rPr>
      </w:pPr>
      <w:r w:rsidRPr="00885B6E">
        <w:rPr>
          <w:sz w:val="24"/>
          <w:szCs w:val="24"/>
        </w:rPr>
        <w:t xml:space="preserve">Создание технологий как основная задача современной науки. История развития </w:t>
      </w:r>
      <w:r w:rsidRPr="00885B6E">
        <w:rPr>
          <w:sz w:val="24"/>
          <w:szCs w:val="24"/>
        </w:rPr>
        <w:lastRenderedPageBreak/>
        <w:t>технологий.</w:t>
      </w:r>
    </w:p>
    <w:p w:rsidR="00885B6E" w:rsidRPr="00885B6E" w:rsidRDefault="00885B6E" w:rsidP="00885B6E">
      <w:pPr>
        <w:pStyle w:val="20"/>
        <w:shd w:val="clear" w:color="auto" w:fill="auto"/>
        <w:spacing w:before="0" w:after="0" w:line="240" w:lineRule="auto"/>
        <w:ind w:firstLine="740"/>
        <w:rPr>
          <w:sz w:val="24"/>
          <w:szCs w:val="24"/>
        </w:rPr>
      </w:pPr>
      <w:r w:rsidRPr="00885B6E">
        <w:rPr>
          <w:sz w:val="24"/>
          <w:szCs w:val="24"/>
        </w:rPr>
        <w:t>Эстетическая ценность результатов труда. Промышленная эстетика. Дизайн.</w:t>
      </w:r>
    </w:p>
    <w:p w:rsidR="00885B6E" w:rsidRPr="00885B6E" w:rsidRDefault="00885B6E" w:rsidP="00885B6E">
      <w:pPr>
        <w:pStyle w:val="20"/>
        <w:shd w:val="clear" w:color="auto" w:fill="auto"/>
        <w:spacing w:before="0" w:after="0" w:line="240" w:lineRule="auto"/>
        <w:ind w:firstLine="740"/>
        <w:rPr>
          <w:sz w:val="24"/>
          <w:szCs w:val="24"/>
        </w:rPr>
      </w:pPr>
      <w:r w:rsidRPr="00885B6E">
        <w:rPr>
          <w:sz w:val="24"/>
          <w:szCs w:val="24"/>
        </w:rPr>
        <w:t>Народные ремёсла. Народные ремёсла и промыслы России.</w:t>
      </w:r>
    </w:p>
    <w:p w:rsidR="00885B6E" w:rsidRPr="00885B6E" w:rsidRDefault="00885B6E" w:rsidP="00885B6E">
      <w:pPr>
        <w:pStyle w:val="20"/>
        <w:shd w:val="clear" w:color="auto" w:fill="auto"/>
        <w:spacing w:before="0" w:after="0" w:line="240" w:lineRule="auto"/>
        <w:ind w:firstLine="740"/>
        <w:rPr>
          <w:sz w:val="24"/>
          <w:szCs w:val="24"/>
        </w:rPr>
      </w:pPr>
      <w:r w:rsidRPr="00885B6E">
        <w:rPr>
          <w:sz w:val="24"/>
          <w:szCs w:val="24"/>
        </w:rPr>
        <w:t>Цифровизация производства. Цифровые технологии и способы обработки информации.</w:t>
      </w:r>
    </w:p>
    <w:p w:rsidR="00885B6E" w:rsidRPr="00885B6E" w:rsidRDefault="00885B6E" w:rsidP="00885B6E">
      <w:pPr>
        <w:pStyle w:val="20"/>
        <w:shd w:val="clear" w:color="auto" w:fill="auto"/>
        <w:spacing w:before="0" w:after="0" w:line="240" w:lineRule="auto"/>
        <w:ind w:firstLine="740"/>
        <w:rPr>
          <w:sz w:val="24"/>
          <w:szCs w:val="24"/>
        </w:rPr>
      </w:pPr>
      <w:r w:rsidRPr="00885B6E">
        <w:rPr>
          <w:sz w:val="24"/>
          <w:szCs w:val="24"/>
        </w:rPr>
        <w:t>Управление технологическими процессами. Управление производством.</w:t>
      </w:r>
    </w:p>
    <w:p w:rsidR="00885B6E" w:rsidRPr="00885B6E" w:rsidRDefault="00885B6E" w:rsidP="00885B6E">
      <w:pPr>
        <w:pStyle w:val="20"/>
        <w:shd w:val="clear" w:color="auto" w:fill="auto"/>
        <w:spacing w:before="0" w:after="0" w:line="240" w:lineRule="auto"/>
        <w:rPr>
          <w:sz w:val="24"/>
          <w:szCs w:val="24"/>
        </w:rPr>
      </w:pPr>
      <w:r w:rsidRPr="00885B6E">
        <w:rPr>
          <w:sz w:val="24"/>
          <w:szCs w:val="24"/>
        </w:rPr>
        <w:t>Современные и перспективные технологии.</w:t>
      </w:r>
    </w:p>
    <w:p w:rsidR="00885B6E" w:rsidRPr="00885B6E" w:rsidRDefault="00885B6E" w:rsidP="00885B6E">
      <w:pPr>
        <w:pStyle w:val="20"/>
        <w:shd w:val="clear" w:color="auto" w:fill="auto"/>
        <w:spacing w:before="0" w:after="0" w:line="240" w:lineRule="auto"/>
        <w:ind w:firstLine="760"/>
        <w:rPr>
          <w:sz w:val="24"/>
          <w:szCs w:val="24"/>
        </w:rPr>
      </w:pPr>
      <w:r w:rsidRPr="00885B6E">
        <w:rPr>
          <w:sz w:val="24"/>
          <w:szCs w:val="24"/>
        </w:rPr>
        <w:t>Понятие высокотехнологичных отраслей. «Высокие технологии» двойного назначения.</w:t>
      </w:r>
    </w:p>
    <w:p w:rsidR="00885B6E" w:rsidRPr="00885B6E" w:rsidRDefault="00885B6E" w:rsidP="00885B6E">
      <w:pPr>
        <w:pStyle w:val="20"/>
        <w:shd w:val="clear" w:color="auto" w:fill="auto"/>
        <w:spacing w:before="0" w:after="0" w:line="240" w:lineRule="auto"/>
        <w:ind w:firstLine="760"/>
        <w:rPr>
          <w:sz w:val="24"/>
          <w:szCs w:val="24"/>
        </w:rPr>
      </w:pPr>
      <w:r w:rsidRPr="00885B6E">
        <w:rPr>
          <w:sz w:val="24"/>
          <w:szCs w:val="24"/>
        </w:rPr>
        <w:t>Разработка и внедрение технологий многократного использования материалов, технологий безотходного производства.</w:t>
      </w:r>
    </w:p>
    <w:p w:rsidR="00885B6E" w:rsidRPr="00885B6E" w:rsidRDefault="00885B6E" w:rsidP="00885B6E">
      <w:pPr>
        <w:pStyle w:val="20"/>
        <w:shd w:val="clear" w:color="auto" w:fill="auto"/>
        <w:spacing w:before="0" w:after="0" w:line="240" w:lineRule="auto"/>
        <w:ind w:firstLine="760"/>
        <w:rPr>
          <w:sz w:val="24"/>
          <w:szCs w:val="24"/>
        </w:rPr>
      </w:pPr>
      <w:r w:rsidRPr="00885B6E">
        <w:rPr>
          <w:sz w:val="24"/>
          <w:szCs w:val="24"/>
        </w:rPr>
        <w:t>Современная техносфера. Проблема взаимодействия природы и техносферы.</w:t>
      </w:r>
    </w:p>
    <w:p w:rsidR="00885B6E" w:rsidRPr="00885B6E" w:rsidRDefault="00885B6E" w:rsidP="00885B6E">
      <w:pPr>
        <w:pStyle w:val="20"/>
        <w:shd w:val="clear" w:color="auto" w:fill="auto"/>
        <w:spacing w:before="0" w:after="0" w:line="240" w:lineRule="auto"/>
        <w:ind w:firstLine="760"/>
        <w:rPr>
          <w:sz w:val="24"/>
          <w:szCs w:val="24"/>
        </w:rPr>
      </w:pPr>
      <w:r w:rsidRPr="00885B6E">
        <w:rPr>
          <w:sz w:val="24"/>
          <w:szCs w:val="24"/>
        </w:rPr>
        <w:t>Современный транспорт и перспективы его развития.</w:t>
      </w:r>
    </w:p>
    <w:p w:rsidR="00885B6E" w:rsidRPr="00885B6E" w:rsidRDefault="00885B6E" w:rsidP="00885B6E">
      <w:pPr>
        <w:pStyle w:val="20"/>
        <w:shd w:val="clear" w:color="auto" w:fill="auto"/>
        <w:tabs>
          <w:tab w:val="left" w:pos="1070"/>
        </w:tabs>
        <w:spacing w:before="0" w:after="0" w:line="240" w:lineRule="auto"/>
        <w:ind w:firstLine="760"/>
        <w:rPr>
          <w:sz w:val="24"/>
          <w:szCs w:val="24"/>
        </w:rPr>
      </w:pPr>
      <w:r w:rsidRPr="00885B6E">
        <w:rPr>
          <w:sz w:val="24"/>
          <w:szCs w:val="24"/>
        </w:rPr>
        <w:t>класс.</w:t>
      </w:r>
    </w:p>
    <w:p w:rsidR="00885B6E" w:rsidRPr="00885B6E" w:rsidRDefault="00885B6E" w:rsidP="00885B6E">
      <w:pPr>
        <w:pStyle w:val="20"/>
        <w:shd w:val="clear" w:color="auto" w:fill="auto"/>
        <w:spacing w:before="0" w:after="0" w:line="240" w:lineRule="auto"/>
        <w:ind w:firstLine="760"/>
        <w:rPr>
          <w:sz w:val="24"/>
          <w:szCs w:val="24"/>
        </w:rPr>
      </w:pPr>
      <w:r w:rsidRPr="00885B6E">
        <w:rPr>
          <w:sz w:val="24"/>
          <w:szCs w:val="24"/>
        </w:rPr>
        <w:t>Общие принципы управления. Самоуправляемые системы. Устойчивость систем управления. Устойчивость технических систем.</w:t>
      </w:r>
    </w:p>
    <w:p w:rsidR="00885B6E" w:rsidRPr="00885B6E" w:rsidRDefault="00885B6E" w:rsidP="00885B6E">
      <w:pPr>
        <w:pStyle w:val="20"/>
        <w:shd w:val="clear" w:color="auto" w:fill="auto"/>
        <w:spacing w:before="0" w:after="0" w:line="240" w:lineRule="auto"/>
        <w:ind w:firstLine="760"/>
        <w:rPr>
          <w:sz w:val="24"/>
          <w:szCs w:val="24"/>
        </w:rPr>
      </w:pPr>
      <w:r w:rsidRPr="00885B6E">
        <w:rPr>
          <w:sz w:val="24"/>
          <w:szCs w:val="24"/>
        </w:rPr>
        <w:t>Производство и его виды.</w:t>
      </w:r>
    </w:p>
    <w:p w:rsidR="00885B6E" w:rsidRPr="00885B6E" w:rsidRDefault="00885B6E" w:rsidP="00885B6E">
      <w:pPr>
        <w:pStyle w:val="20"/>
        <w:shd w:val="clear" w:color="auto" w:fill="auto"/>
        <w:spacing w:before="0" w:after="0" w:line="240" w:lineRule="auto"/>
        <w:ind w:firstLine="760"/>
        <w:rPr>
          <w:sz w:val="24"/>
          <w:szCs w:val="24"/>
        </w:rPr>
      </w:pPr>
      <w:r w:rsidRPr="00885B6E">
        <w:rPr>
          <w:sz w:val="24"/>
          <w:szCs w:val="24"/>
        </w:rPr>
        <w:t>Биотехнологии в решении экологических проблем. Биоэнергетика. Перспективные технологии (в том числе нанотехнологии).</w:t>
      </w:r>
    </w:p>
    <w:p w:rsidR="00885B6E" w:rsidRPr="00885B6E" w:rsidRDefault="00885B6E" w:rsidP="00885B6E">
      <w:pPr>
        <w:pStyle w:val="20"/>
        <w:shd w:val="clear" w:color="auto" w:fill="auto"/>
        <w:spacing w:before="0" w:after="0" w:line="240" w:lineRule="auto"/>
        <w:ind w:firstLine="760"/>
        <w:rPr>
          <w:sz w:val="24"/>
          <w:szCs w:val="24"/>
        </w:rPr>
      </w:pPr>
      <w:r w:rsidRPr="00885B6E">
        <w:rPr>
          <w:sz w:val="24"/>
          <w:szCs w:val="24"/>
        </w:rPr>
        <w:t>Сферы применения современных технологий.</w:t>
      </w:r>
    </w:p>
    <w:p w:rsidR="00885B6E" w:rsidRPr="00885B6E" w:rsidRDefault="00885B6E" w:rsidP="00885B6E">
      <w:pPr>
        <w:pStyle w:val="20"/>
        <w:shd w:val="clear" w:color="auto" w:fill="auto"/>
        <w:spacing w:before="0" w:after="0" w:line="240" w:lineRule="auto"/>
        <w:ind w:firstLine="760"/>
        <w:rPr>
          <w:sz w:val="24"/>
          <w:szCs w:val="24"/>
        </w:rPr>
      </w:pPr>
      <w:r w:rsidRPr="00885B6E">
        <w:rPr>
          <w:sz w:val="24"/>
          <w:szCs w:val="24"/>
        </w:rPr>
        <w:t>Рынок труда. Функции рынка труда. Трудовые ресурсы.</w:t>
      </w:r>
    </w:p>
    <w:p w:rsidR="00885B6E" w:rsidRPr="00885B6E" w:rsidRDefault="00885B6E" w:rsidP="00885B6E">
      <w:pPr>
        <w:pStyle w:val="20"/>
        <w:shd w:val="clear" w:color="auto" w:fill="auto"/>
        <w:spacing w:before="0" w:after="0" w:line="240" w:lineRule="auto"/>
        <w:ind w:firstLine="760"/>
        <w:rPr>
          <w:sz w:val="24"/>
          <w:szCs w:val="24"/>
        </w:rPr>
      </w:pPr>
      <w:r w:rsidRPr="00885B6E">
        <w:rPr>
          <w:sz w:val="24"/>
          <w:szCs w:val="24"/>
        </w:rPr>
        <w:t>Мир профессий. Профессия, квалификация и компетенции.</w:t>
      </w:r>
    </w:p>
    <w:p w:rsidR="00885B6E" w:rsidRPr="00885B6E" w:rsidRDefault="00885B6E" w:rsidP="00885B6E">
      <w:pPr>
        <w:pStyle w:val="20"/>
        <w:shd w:val="clear" w:color="auto" w:fill="auto"/>
        <w:spacing w:before="0" w:after="0" w:line="240" w:lineRule="auto"/>
        <w:ind w:firstLine="760"/>
        <w:rPr>
          <w:sz w:val="24"/>
          <w:szCs w:val="24"/>
        </w:rPr>
      </w:pPr>
      <w:r w:rsidRPr="00885B6E">
        <w:rPr>
          <w:sz w:val="24"/>
          <w:szCs w:val="24"/>
        </w:rPr>
        <w:t>Выбор профессии в зависимости от интересов и способностей человека.</w:t>
      </w:r>
    </w:p>
    <w:p w:rsidR="00885B6E" w:rsidRPr="00885B6E" w:rsidRDefault="00885B6E" w:rsidP="00885B6E">
      <w:pPr>
        <w:pStyle w:val="20"/>
        <w:shd w:val="clear" w:color="auto" w:fill="auto"/>
        <w:tabs>
          <w:tab w:val="left" w:pos="1085"/>
        </w:tabs>
        <w:spacing w:before="0" w:after="0" w:line="240" w:lineRule="auto"/>
        <w:ind w:firstLine="760"/>
        <w:rPr>
          <w:sz w:val="24"/>
          <w:szCs w:val="24"/>
        </w:rPr>
      </w:pPr>
      <w:r w:rsidRPr="00885B6E">
        <w:rPr>
          <w:sz w:val="24"/>
          <w:szCs w:val="24"/>
        </w:rPr>
        <w:t>класс.</w:t>
      </w:r>
    </w:p>
    <w:p w:rsidR="00885B6E" w:rsidRPr="00885B6E" w:rsidRDefault="00885B6E" w:rsidP="00885B6E">
      <w:pPr>
        <w:pStyle w:val="20"/>
        <w:shd w:val="clear" w:color="auto" w:fill="auto"/>
        <w:spacing w:before="0" w:after="0" w:line="240" w:lineRule="auto"/>
        <w:ind w:firstLine="760"/>
        <w:rPr>
          <w:sz w:val="24"/>
          <w:szCs w:val="24"/>
        </w:rPr>
      </w:pPr>
      <w:r w:rsidRPr="00885B6E">
        <w:rPr>
          <w:sz w:val="24"/>
          <w:szCs w:val="24"/>
        </w:rPr>
        <w:t>Предпринимательство.</w:t>
      </w:r>
    </w:p>
    <w:p w:rsidR="00885B6E" w:rsidRPr="00885B6E" w:rsidRDefault="00885B6E" w:rsidP="00885B6E">
      <w:pPr>
        <w:pStyle w:val="20"/>
        <w:shd w:val="clear" w:color="auto" w:fill="auto"/>
        <w:spacing w:before="0" w:after="0" w:line="240" w:lineRule="auto"/>
        <w:ind w:firstLine="760"/>
        <w:rPr>
          <w:sz w:val="24"/>
          <w:szCs w:val="24"/>
        </w:rPr>
      </w:pPr>
      <w:r w:rsidRPr="00885B6E">
        <w:rPr>
          <w:sz w:val="24"/>
          <w:szCs w:val="24"/>
        </w:rPr>
        <w:t>Сущность культуры предпринимательства. Корпоративная культура. Предпринимательская этика. Виды предпринимательской деятельности. Типы организаций. Сфера принятия управленческих решений. Внутренняя и внешняя среда предпринимательства. Базовые составляющие внутренней среды. Формирование цены товара.</w:t>
      </w:r>
    </w:p>
    <w:p w:rsidR="00885B6E" w:rsidRPr="00885B6E" w:rsidRDefault="00885B6E" w:rsidP="00885B6E">
      <w:pPr>
        <w:pStyle w:val="20"/>
        <w:shd w:val="clear" w:color="auto" w:fill="auto"/>
        <w:spacing w:before="0" w:after="0" w:line="240" w:lineRule="auto"/>
        <w:ind w:firstLine="760"/>
        <w:rPr>
          <w:sz w:val="24"/>
          <w:szCs w:val="24"/>
        </w:rPr>
      </w:pPr>
      <w:r w:rsidRPr="00885B6E">
        <w:rPr>
          <w:sz w:val="24"/>
          <w:szCs w:val="24"/>
        </w:rPr>
        <w:t>Внешние и внутренние угрозы безопасности фирмы. Основные элементы механизма защиты предпринимательской тайны. Защита предпринимательской тайны и обеспечение безопасности фирмы.</w:t>
      </w:r>
    </w:p>
    <w:p w:rsidR="00885B6E" w:rsidRPr="00885B6E" w:rsidRDefault="00885B6E" w:rsidP="00885B6E">
      <w:pPr>
        <w:pStyle w:val="20"/>
        <w:shd w:val="clear" w:color="auto" w:fill="auto"/>
        <w:spacing w:before="0" w:after="0" w:line="240" w:lineRule="auto"/>
        <w:ind w:firstLine="760"/>
        <w:rPr>
          <w:sz w:val="24"/>
          <w:szCs w:val="24"/>
        </w:rPr>
      </w:pPr>
      <w:r w:rsidRPr="00885B6E">
        <w:rPr>
          <w:sz w:val="24"/>
          <w:szCs w:val="24"/>
        </w:rPr>
        <w:t>Понятия, инструменты и технологии имитационного моделирования экономической деятельности. Модель реализации бизнес-идеи. Этапы разработки бизнес-проекта: анализ выбранного направления экономической деятельности, создание логотипа фирмы, разработка бизнес-плана.</w:t>
      </w:r>
    </w:p>
    <w:p w:rsidR="00885B6E" w:rsidRPr="00885B6E" w:rsidRDefault="00885B6E" w:rsidP="00885B6E">
      <w:pPr>
        <w:pStyle w:val="20"/>
        <w:shd w:val="clear" w:color="auto" w:fill="auto"/>
        <w:spacing w:before="0" w:after="0" w:line="240" w:lineRule="auto"/>
        <w:ind w:firstLine="740"/>
        <w:rPr>
          <w:sz w:val="24"/>
          <w:szCs w:val="24"/>
        </w:rPr>
      </w:pPr>
      <w:r w:rsidRPr="00885B6E">
        <w:rPr>
          <w:sz w:val="24"/>
          <w:szCs w:val="24"/>
        </w:rPr>
        <w:t>Эффективность предпринимательской деятельности. Принципы и методы оценки. Контроль эффективности, оптимизация предпринимательской деятельности. Технологическое предпринимательство. Инновации и их виды. Новые рынки для продуктов.</w:t>
      </w:r>
    </w:p>
    <w:p w:rsidR="00885B6E" w:rsidRPr="00885B6E" w:rsidRDefault="00885B6E" w:rsidP="00885B6E">
      <w:pPr>
        <w:pStyle w:val="20"/>
        <w:shd w:val="clear" w:color="auto" w:fill="auto"/>
        <w:tabs>
          <w:tab w:val="left" w:pos="2006"/>
        </w:tabs>
        <w:spacing w:before="0" w:after="0" w:line="240" w:lineRule="auto"/>
        <w:ind w:firstLine="740"/>
        <w:rPr>
          <w:sz w:val="24"/>
          <w:szCs w:val="24"/>
        </w:rPr>
      </w:pPr>
      <w:r w:rsidRPr="00885B6E">
        <w:rPr>
          <w:sz w:val="24"/>
          <w:szCs w:val="24"/>
        </w:rPr>
        <w:t>Модуль «Технологии обработки материалов и пищевых продуктов».</w:t>
      </w:r>
    </w:p>
    <w:p w:rsidR="00885B6E" w:rsidRPr="00885B6E" w:rsidRDefault="00885B6E" w:rsidP="00885B6E">
      <w:pPr>
        <w:pStyle w:val="20"/>
        <w:shd w:val="clear" w:color="auto" w:fill="auto"/>
        <w:spacing w:before="0" w:after="0" w:line="240" w:lineRule="auto"/>
        <w:ind w:firstLine="740"/>
        <w:rPr>
          <w:sz w:val="24"/>
          <w:szCs w:val="24"/>
        </w:rPr>
      </w:pPr>
      <w:r w:rsidRPr="00885B6E">
        <w:rPr>
          <w:sz w:val="24"/>
          <w:szCs w:val="24"/>
        </w:rPr>
        <w:t>5 класс.</w:t>
      </w:r>
    </w:p>
    <w:p w:rsidR="00885B6E" w:rsidRPr="00885B6E" w:rsidRDefault="00885B6E" w:rsidP="00885B6E">
      <w:pPr>
        <w:pStyle w:val="20"/>
        <w:shd w:val="clear" w:color="auto" w:fill="auto"/>
        <w:spacing w:before="0" w:after="0" w:line="240" w:lineRule="auto"/>
        <w:ind w:firstLine="740"/>
        <w:rPr>
          <w:sz w:val="24"/>
          <w:szCs w:val="24"/>
        </w:rPr>
      </w:pPr>
      <w:r w:rsidRPr="00885B6E">
        <w:rPr>
          <w:sz w:val="24"/>
          <w:szCs w:val="24"/>
        </w:rPr>
        <w:t>Технологии обработки конструкционных материалов.</w:t>
      </w:r>
    </w:p>
    <w:p w:rsidR="00885B6E" w:rsidRPr="00885B6E" w:rsidRDefault="00885B6E" w:rsidP="00885B6E">
      <w:pPr>
        <w:pStyle w:val="20"/>
        <w:shd w:val="clear" w:color="auto" w:fill="auto"/>
        <w:spacing w:before="0" w:after="0" w:line="240" w:lineRule="auto"/>
        <w:ind w:firstLine="740"/>
        <w:rPr>
          <w:sz w:val="24"/>
          <w:szCs w:val="24"/>
        </w:rPr>
      </w:pPr>
      <w:r w:rsidRPr="00885B6E">
        <w:rPr>
          <w:sz w:val="24"/>
          <w:szCs w:val="24"/>
        </w:rPr>
        <w:t>Проектирование, моделирование, конструирование - основные составляющие технологии. Основные элементы структуры технологии: действия, операции, этапы. Технологическая карта.</w:t>
      </w:r>
    </w:p>
    <w:p w:rsidR="00885B6E" w:rsidRPr="00885B6E" w:rsidRDefault="00885B6E" w:rsidP="00885B6E">
      <w:pPr>
        <w:pStyle w:val="20"/>
        <w:shd w:val="clear" w:color="auto" w:fill="auto"/>
        <w:spacing w:before="0" w:after="0" w:line="240" w:lineRule="auto"/>
        <w:ind w:firstLine="740"/>
        <w:rPr>
          <w:sz w:val="24"/>
          <w:szCs w:val="24"/>
        </w:rPr>
      </w:pPr>
      <w:r w:rsidRPr="00885B6E">
        <w:rPr>
          <w:sz w:val="24"/>
          <w:szCs w:val="24"/>
        </w:rPr>
        <w:t>Бумага и её свойства. Производство бумаги, история и современные технологии.</w:t>
      </w:r>
    </w:p>
    <w:p w:rsidR="00885B6E" w:rsidRPr="00885B6E" w:rsidRDefault="00885B6E" w:rsidP="00885B6E">
      <w:pPr>
        <w:pStyle w:val="20"/>
        <w:shd w:val="clear" w:color="auto" w:fill="auto"/>
        <w:spacing w:before="0" w:after="0" w:line="240" w:lineRule="auto"/>
        <w:ind w:firstLine="740"/>
        <w:rPr>
          <w:sz w:val="24"/>
          <w:szCs w:val="24"/>
        </w:rPr>
      </w:pPr>
      <w:r w:rsidRPr="00885B6E">
        <w:rPr>
          <w:sz w:val="24"/>
          <w:szCs w:val="24"/>
        </w:rPr>
        <w:t>Использование древесины человеком (история и современность). Использование древесины и охрана природы. Общие сведения о древесине хвойных и лиственных пород. Пиломатериалы. Способы обработки древесины. Организация рабочего места при работе с древесиной.</w:t>
      </w:r>
    </w:p>
    <w:p w:rsidR="00885B6E" w:rsidRPr="00885B6E" w:rsidRDefault="00885B6E" w:rsidP="00885B6E">
      <w:pPr>
        <w:pStyle w:val="20"/>
        <w:shd w:val="clear" w:color="auto" w:fill="auto"/>
        <w:spacing w:before="0" w:after="0" w:line="240" w:lineRule="auto"/>
        <w:ind w:firstLine="740"/>
        <w:rPr>
          <w:sz w:val="24"/>
          <w:szCs w:val="24"/>
        </w:rPr>
      </w:pPr>
      <w:r w:rsidRPr="00885B6E">
        <w:rPr>
          <w:sz w:val="24"/>
          <w:szCs w:val="24"/>
        </w:rPr>
        <w:t>Ручной и электрифицированный инструмент для обработки древесины.</w:t>
      </w:r>
    </w:p>
    <w:p w:rsidR="00885B6E" w:rsidRPr="00885B6E" w:rsidRDefault="00885B6E" w:rsidP="00885B6E">
      <w:pPr>
        <w:pStyle w:val="20"/>
        <w:shd w:val="clear" w:color="auto" w:fill="auto"/>
        <w:spacing w:before="0" w:after="0" w:line="240" w:lineRule="auto"/>
        <w:ind w:firstLine="740"/>
        <w:rPr>
          <w:sz w:val="24"/>
          <w:szCs w:val="24"/>
        </w:rPr>
      </w:pPr>
      <w:r w:rsidRPr="00885B6E">
        <w:rPr>
          <w:sz w:val="24"/>
          <w:szCs w:val="24"/>
        </w:rPr>
        <w:lastRenderedPageBreak/>
        <w:t>Операции (основные): разметка, пиление, сверление, зачистка, декорирование древесины.</w:t>
      </w:r>
    </w:p>
    <w:p w:rsidR="00885B6E" w:rsidRPr="00885B6E" w:rsidRDefault="00885B6E" w:rsidP="00885B6E">
      <w:pPr>
        <w:pStyle w:val="20"/>
        <w:shd w:val="clear" w:color="auto" w:fill="auto"/>
        <w:spacing w:before="0" w:after="0" w:line="240" w:lineRule="auto"/>
        <w:ind w:firstLine="740"/>
        <w:rPr>
          <w:sz w:val="24"/>
          <w:szCs w:val="24"/>
        </w:rPr>
      </w:pPr>
      <w:r w:rsidRPr="00885B6E">
        <w:rPr>
          <w:sz w:val="24"/>
          <w:szCs w:val="24"/>
        </w:rPr>
        <w:t>Народные промыслы по обработке древесины.</w:t>
      </w:r>
    </w:p>
    <w:p w:rsidR="00885B6E" w:rsidRPr="00885B6E" w:rsidRDefault="00885B6E" w:rsidP="00885B6E">
      <w:pPr>
        <w:pStyle w:val="20"/>
        <w:shd w:val="clear" w:color="auto" w:fill="auto"/>
        <w:spacing w:before="0" w:after="0" w:line="240" w:lineRule="auto"/>
        <w:ind w:firstLine="740"/>
        <w:rPr>
          <w:sz w:val="24"/>
          <w:szCs w:val="24"/>
        </w:rPr>
      </w:pPr>
      <w:r w:rsidRPr="00885B6E">
        <w:rPr>
          <w:sz w:val="24"/>
          <w:szCs w:val="24"/>
        </w:rPr>
        <w:t>Профессии, связанные с производством и обработкой древесины.</w:t>
      </w:r>
    </w:p>
    <w:p w:rsidR="00885B6E" w:rsidRPr="00885B6E" w:rsidRDefault="00885B6E" w:rsidP="00885B6E">
      <w:pPr>
        <w:pStyle w:val="20"/>
        <w:shd w:val="clear" w:color="auto" w:fill="auto"/>
        <w:spacing w:before="0" w:after="0" w:line="240" w:lineRule="auto"/>
        <w:ind w:firstLine="740"/>
        <w:rPr>
          <w:sz w:val="24"/>
          <w:szCs w:val="24"/>
        </w:rPr>
      </w:pPr>
      <w:r w:rsidRPr="00885B6E">
        <w:rPr>
          <w:sz w:val="24"/>
          <w:szCs w:val="24"/>
        </w:rPr>
        <w:t>Индивидуальный творческий (учебный) проект «Изделие из древесины».</w:t>
      </w:r>
    </w:p>
    <w:p w:rsidR="00885B6E" w:rsidRPr="00885B6E" w:rsidRDefault="00885B6E" w:rsidP="00885B6E">
      <w:pPr>
        <w:pStyle w:val="20"/>
        <w:shd w:val="clear" w:color="auto" w:fill="auto"/>
        <w:spacing w:before="0" w:after="0" w:line="240" w:lineRule="auto"/>
        <w:ind w:firstLine="740"/>
        <w:rPr>
          <w:sz w:val="24"/>
          <w:szCs w:val="24"/>
        </w:rPr>
      </w:pPr>
      <w:r w:rsidRPr="00885B6E">
        <w:rPr>
          <w:sz w:val="24"/>
          <w:szCs w:val="24"/>
        </w:rPr>
        <w:t>Технологии обработки пищевых продуктов.</w:t>
      </w:r>
    </w:p>
    <w:p w:rsidR="00885B6E" w:rsidRPr="00885B6E" w:rsidRDefault="00885B6E" w:rsidP="00885B6E">
      <w:pPr>
        <w:pStyle w:val="20"/>
        <w:shd w:val="clear" w:color="auto" w:fill="auto"/>
        <w:spacing w:before="0" w:after="0" w:line="240" w:lineRule="auto"/>
        <w:ind w:firstLine="740"/>
        <w:rPr>
          <w:sz w:val="24"/>
          <w:szCs w:val="24"/>
        </w:rPr>
      </w:pPr>
      <w:r w:rsidRPr="00885B6E">
        <w:rPr>
          <w:sz w:val="24"/>
          <w:szCs w:val="24"/>
        </w:rPr>
        <w:t>Общие сведения о питании и технологиях приготовления пищи.</w:t>
      </w:r>
    </w:p>
    <w:p w:rsidR="00885B6E" w:rsidRPr="00885B6E" w:rsidRDefault="00885B6E" w:rsidP="00885B6E">
      <w:pPr>
        <w:pStyle w:val="20"/>
        <w:shd w:val="clear" w:color="auto" w:fill="auto"/>
        <w:spacing w:before="0" w:after="0" w:line="240" w:lineRule="auto"/>
        <w:ind w:firstLine="740"/>
        <w:rPr>
          <w:sz w:val="24"/>
          <w:szCs w:val="24"/>
        </w:rPr>
      </w:pPr>
      <w:r w:rsidRPr="00885B6E">
        <w:rPr>
          <w:sz w:val="24"/>
          <w:szCs w:val="24"/>
        </w:rPr>
        <w:t>Рациональное, здоровое питание, режим питания, пищевая пирамида.</w:t>
      </w:r>
    </w:p>
    <w:p w:rsidR="00885B6E" w:rsidRPr="00885B6E" w:rsidRDefault="00885B6E" w:rsidP="00885B6E">
      <w:pPr>
        <w:pStyle w:val="20"/>
        <w:shd w:val="clear" w:color="auto" w:fill="auto"/>
        <w:spacing w:before="0" w:after="0" w:line="240" w:lineRule="auto"/>
        <w:ind w:firstLine="740"/>
        <w:rPr>
          <w:sz w:val="24"/>
          <w:szCs w:val="24"/>
        </w:rPr>
      </w:pPr>
      <w:r w:rsidRPr="00885B6E">
        <w:rPr>
          <w:sz w:val="24"/>
          <w:szCs w:val="24"/>
        </w:rPr>
        <w:t>Значение выбора продуктов для здоровья человека. Пищевая ценность разных продуктов питания. Пищевая ценность яиц, круп, овощей. Технологии обработки овощей, круп.</w:t>
      </w:r>
    </w:p>
    <w:p w:rsidR="00885B6E" w:rsidRPr="00885B6E" w:rsidRDefault="00885B6E" w:rsidP="00885B6E">
      <w:pPr>
        <w:pStyle w:val="20"/>
        <w:shd w:val="clear" w:color="auto" w:fill="auto"/>
        <w:spacing w:before="0" w:after="0" w:line="240" w:lineRule="auto"/>
        <w:ind w:firstLine="740"/>
        <w:rPr>
          <w:sz w:val="24"/>
          <w:szCs w:val="24"/>
        </w:rPr>
      </w:pPr>
      <w:r w:rsidRPr="00885B6E">
        <w:rPr>
          <w:sz w:val="24"/>
          <w:szCs w:val="24"/>
        </w:rPr>
        <w:t>Технология приготовления блюд из яиц, круп, овощей. Определение качества продуктов, правила хранения продуктов.</w:t>
      </w:r>
    </w:p>
    <w:p w:rsidR="00885B6E" w:rsidRPr="00885B6E" w:rsidRDefault="00885B6E" w:rsidP="00885B6E">
      <w:pPr>
        <w:pStyle w:val="20"/>
        <w:shd w:val="clear" w:color="auto" w:fill="auto"/>
        <w:spacing w:before="0" w:after="0" w:line="240" w:lineRule="auto"/>
        <w:ind w:firstLine="740"/>
        <w:rPr>
          <w:sz w:val="24"/>
          <w:szCs w:val="24"/>
        </w:rPr>
      </w:pPr>
      <w:r w:rsidRPr="00885B6E">
        <w:rPr>
          <w:sz w:val="24"/>
          <w:szCs w:val="24"/>
        </w:rPr>
        <w:t>Интерьер кухни, рациональное размещение мебели. Посуда, инструменты,</w:t>
      </w:r>
    </w:p>
    <w:p w:rsidR="00885B6E" w:rsidRPr="00885B6E" w:rsidRDefault="00885B6E" w:rsidP="00885B6E">
      <w:pPr>
        <w:pStyle w:val="20"/>
        <w:shd w:val="clear" w:color="auto" w:fill="auto"/>
        <w:spacing w:before="0" w:after="0" w:line="240" w:lineRule="auto"/>
        <w:rPr>
          <w:sz w:val="24"/>
          <w:szCs w:val="24"/>
        </w:rPr>
      </w:pPr>
      <w:r w:rsidRPr="00885B6E">
        <w:rPr>
          <w:sz w:val="24"/>
          <w:szCs w:val="24"/>
        </w:rPr>
        <w:t>приспособления для обработки пищевых продуктов, приготовления блюд.</w:t>
      </w:r>
    </w:p>
    <w:p w:rsidR="00885B6E" w:rsidRPr="00885B6E" w:rsidRDefault="00885B6E" w:rsidP="00885B6E">
      <w:pPr>
        <w:pStyle w:val="20"/>
        <w:shd w:val="clear" w:color="auto" w:fill="auto"/>
        <w:spacing w:before="0" w:after="0" w:line="240" w:lineRule="auto"/>
        <w:ind w:firstLine="760"/>
        <w:rPr>
          <w:sz w:val="24"/>
          <w:szCs w:val="24"/>
        </w:rPr>
      </w:pPr>
      <w:r w:rsidRPr="00885B6E">
        <w:rPr>
          <w:sz w:val="24"/>
          <w:szCs w:val="24"/>
        </w:rPr>
        <w:t>Правила этикета за столом. Условия хранения продуктов питания. Утилизация бытовых и пищевых отходов.</w:t>
      </w:r>
    </w:p>
    <w:p w:rsidR="00885B6E" w:rsidRPr="00885B6E" w:rsidRDefault="00885B6E" w:rsidP="00885B6E">
      <w:pPr>
        <w:pStyle w:val="20"/>
        <w:shd w:val="clear" w:color="auto" w:fill="auto"/>
        <w:spacing w:before="0" w:after="0" w:line="240" w:lineRule="auto"/>
        <w:ind w:firstLine="760"/>
        <w:rPr>
          <w:sz w:val="24"/>
          <w:szCs w:val="24"/>
        </w:rPr>
      </w:pPr>
      <w:r w:rsidRPr="00885B6E">
        <w:rPr>
          <w:sz w:val="24"/>
          <w:szCs w:val="24"/>
        </w:rPr>
        <w:t>Профессии, связанные с производством и обработкой пищевых продуктов.</w:t>
      </w:r>
    </w:p>
    <w:p w:rsidR="00885B6E" w:rsidRPr="00885B6E" w:rsidRDefault="00885B6E" w:rsidP="00885B6E">
      <w:pPr>
        <w:pStyle w:val="20"/>
        <w:shd w:val="clear" w:color="auto" w:fill="auto"/>
        <w:spacing w:before="0" w:after="0" w:line="240" w:lineRule="auto"/>
        <w:ind w:firstLine="760"/>
        <w:rPr>
          <w:sz w:val="24"/>
          <w:szCs w:val="24"/>
        </w:rPr>
      </w:pPr>
      <w:r w:rsidRPr="00885B6E">
        <w:rPr>
          <w:sz w:val="24"/>
          <w:szCs w:val="24"/>
        </w:rPr>
        <w:t>Групповой проект По теме «Питание и здоровье человека».</w:t>
      </w:r>
    </w:p>
    <w:p w:rsidR="00885B6E" w:rsidRPr="00885B6E" w:rsidRDefault="00885B6E" w:rsidP="00885B6E">
      <w:pPr>
        <w:pStyle w:val="20"/>
        <w:shd w:val="clear" w:color="auto" w:fill="auto"/>
        <w:spacing w:before="0" w:after="0" w:line="240" w:lineRule="auto"/>
        <w:ind w:firstLine="760"/>
        <w:rPr>
          <w:sz w:val="24"/>
          <w:szCs w:val="24"/>
        </w:rPr>
      </w:pPr>
      <w:r w:rsidRPr="00885B6E">
        <w:rPr>
          <w:sz w:val="24"/>
          <w:szCs w:val="24"/>
        </w:rPr>
        <w:t>Технологии обработки текстильных материалов.</w:t>
      </w:r>
    </w:p>
    <w:p w:rsidR="00885B6E" w:rsidRPr="00885B6E" w:rsidRDefault="00885B6E" w:rsidP="00885B6E">
      <w:pPr>
        <w:pStyle w:val="20"/>
        <w:shd w:val="clear" w:color="auto" w:fill="auto"/>
        <w:spacing w:before="0" w:after="0" w:line="240" w:lineRule="auto"/>
        <w:ind w:firstLine="760"/>
        <w:rPr>
          <w:sz w:val="24"/>
          <w:szCs w:val="24"/>
        </w:rPr>
      </w:pPr>
      <w:r w:rsidRPr="00885B6E">
        <w:rPr>
          <w:sz w:val="24"/>
          <w:szCs w:val="24"/>
        </w:rPr>
        <w:t>Основы материаловедения. Текстильные материалы (нитки, ткань), производство и использование человеком. История, культура.</w:t>
      </w:r>
    </w:p>
    <w:p w:rsidR="00885B6E" w:rsidRPr="00885B6E" w:rsidRDefault="00885B6E" w:rsidP="00885B6E">
      <w:pPr>
        <w:pStyle w:val="20"/>
        <w:shd w:val="clear" w:color="auto" w:fill="auto"/>
        <w:spacing w:before="0" w:after="0" w:line="240" w:lineRule="auto"/>
        <w:ind w:firstLine="760"/>
        <w:rPr>
          <w:sz w:val="24"/>
          <w:szCs w:val="24"/>
        </w:rPr>
      </w:pPr>
      <w:r w:rsidRPr="00885B6E">
        <w:rPr>
          <w:sz w:val="24"/>
          <w:szCs w:val="24"/>
        </w:rPr>
        <w:t>Современные технологии производства тканей с разными свойствами.</w:t>
      </w:r>
    </w:p>
    <w:p w:rsidR="00885B6E" w:rsidRPr="00885B6E" w:rsidRDefault="00885B6E" w:rsidP="00885B6E">
      <w:pPr>
        <w:pStyle w:val="20"/>
        <w:shd w:val="clear" w:color="auto" w:fill="auto"/>
        <w:spacing w:before="0" w:after="0" w:line="240" w:lineRule="auto"/>
        <w:ind w:firstLine="760"/>
        <w:rPr>
          <w:sz w:val="24"/>
          <w:szCs w:val="24"/>
        </w:rPr>
      </w:pPr>
      <w:r w:rsidRPr="00885B6E">
        <w:rPr>
          <w:sz w:val="24"/>
          <w:szCs w:val="24"/>
        </w:rPr>
        <w:t>Технологии получения текстильных материалов из натуральных волокон растительного, животного происхождения, из химических волокон. Свойства тканей.</w:t>
      </w:r>
    </w:p>
    <w:p w:rsidR="00885B6E" w:rsidRPr="00885B6E" w:rsidRDefault="00885B6E" w:rsidP="00885B6E">
      <w:pPr>
        <w:pStyle w:val="20"/>
        <w:shd w:val="clear" w:color="auto" w:fill="auto"/>
        <w:spacing w:before="0" w:after="0" w:line="240" w:lineRule="auto"/>
        <w:ind w:firstLine="760"/>
        <w:rPr>
          <w:sz w:val="24"/>
          <w:szCs w:val="24"/>
        </w:rPr>
      </w:pPr>
      <w:r w:rsidRPr="00885B6E">
        <w:rPr>
          <w:sz w:val="24"/>
          <w:szCs w:val="24"/>
        </w:rPr>
        <w:t>Основы технологии изготовления изделий из текстильных материалов.</w:t>
      </w:r>
    </w:p>
    <w:p w:rsidR="00885B6E" w:rsidRPr="00885B6E" w:rsidRDefault="00885B6E" w:rsidP="00885B6E">
      <w:pPr>
        <w:pStyle w:val="20"/>
        <w:shd w:val="clear" w:color="auto" w:fill="auto"/>
        <w:spacing w:before="0" w:after="0" w:line="240" w:lineRule="auto"/>
        <w:ind w:firstLine="760"/>
        <w:rPr>
          <w:sz w:val="24"/>
          <w:szCs w:val="24"/>
        </w:rPr>
      </w:pPr>
      <w:r w:rsidRPr="00885B6E">
        <w:rPr>
          <w:sz w:val="24"/>
          <w:szCs w:val="24"/>
        </w:rPr>
        <w:t>Последовательность изготовления швейного изделия. Контроль качества готового изделия.</w:t>
      </w:r>
    </w:p>
    <w:p w:rsidR="00885B6E" w:rsidRPr="00885B6E" w:rsidRDefault="00885B6E" w:rsidP="00885B6E">
      <w:pPr>
        <w:pStyle w:val="20"/>
        <w:shd w:val="clear" w:color="auto" w:fill="auto"/>
        <w:spacing w:before="0" w:after="0" w:line="240" w:lineRule="auto"/>
        <w:ind w:firstLine="760"/>
        <w:rPr>
          <w:sz w:val="24"/>
          <w:szCs w:val="24"/>
        </w:rPr>
      </w:pPr>
      <w:r w:rsidRPr="00885B6E">
        <w:rPr>
          <w:sz w:val="24"/>
          <w:szCs w:val="24"/>
        </w:rPr>
        <w:t>Устройство швейной машины: виды приводов швейной машины, регуляторы.</w:t>
      </w:r>
    </w:p>
    <w:p w:rsidR="00885B6E" w:rsidRPr="00885B6E" w:rsidRDefault="00885B6E" w:rsidP="00885B6E">
      <w:pPr>
        <w:pStyle w:val="20"/>
        <w:shd w:val="clear" w:color="auto" w:fill="auto"/>
        <w:spacing w:before="0" w:after="0" w:line="240" w:lineRule="auto"/>
        <w:ind w:firstLine="760"/>
        <w:rPr>
          <w:sz w:val="24"/>
          <w:szCs w:val="24"/>
        </w:rPr>
      </w:pPr>
      <w:r w:rsidRPr="00885B6E">
        <w:rPr>
          <w:sz w:val="24"/>
          <w:szCs w:val="24"/>
        </w:rPr>
        <w:t>Виды стежков, швов. Виды ручных и машинных швов (стачные, краевые).</w:t>
      </w:r>
    </w:p>
    <w:p w:rsidR="00885B6E" w:rsidRPr="00885B6E" w:rsidRDefault="00885B6E" w:rsidP="00885B6E">
      <w:pPr>
        <w:pStyle w:val="20"/>
        <w:shd w:val="clear" w:color="auto" w:fill="auto"/>
        <w:spacing w:before="0" w:after="0" w:line="240" w:lineRule="auto"/>
        <w:ind w:firstLine="760"/>
        <w:rPr>
          <w:sz w:val="24"/>
          <w:szCs w:val="24"/>
        </w:rPr>
      </w:pPr>
      <w:r w:rsidRPr="00885B6E">
        <w:rPr>
          <w:sz w:val="24"/>
          <w:szCs w:val="24"/>
        </w:rPr>
        <w:t>Профессии, связанные со швейным производством.</w:t>
      </w:r>
    </w:p>
    <w:p w:rsidR="00885B6E" w:rsidRPr="00885B6E" w:rsidRDefault="00885B6E" w:rsidP="00885B6E">
      <w:pPr>
        <w:pStyle w:val="20"/>
        <w:shd w:val="clear" w:color="auto" w:fill="auto"/>
        <w:spacing w:before="0" w:after="0" w:line="240" w:lineRule="auto"/>
        <w:ind w:firstLine="760"/>
        <w:rPr>
          <w:sz w:val="24"/>
          <w:szCs w:val="24"/>
        </w:rPr>
      </w:pPr>
      <w:r w:rsidRPr="00885B6E">
        <w:rPr>
          <w:sz w:val="24"/>
          <w:szCs w:val="24"/>
        </w:rPr>
        <w:t>Индивидуальный творческий (учебный) проект «Изделие из текстильных материалов».</w:t>
      </w:r>
    </w:p>
    <w:p w:rsidR="00885B6E" w:rsidRPr="00885B6E" w:rsidRDefault="00885B6E" w:rsidP="00885B6E">
      <w:pPr>
        <w:pStyle w:val="20"/>
        <w:shd w:val="clear" w:color="auto" w:fill="auto"/>
        <w:spacing w:before="0" w:after="0" w:line="240" w:lineRule="auto"/>
        <w:ind w:firstLine="760"/>
        <w:rPr>
          <w:sz w:val="24"/>
          <w:szCs w:val="24"/>
        </w:rPr>
      </w:pPr>
      <w:r w:rsidRPr="00885B6E">
        <w:rPr>
          <w:sz w:val="24"/>
          <w:szCs w:val="24"/>
        </w:rPr>
        <w:t>Чертёж выкроек проектного швейного изделия (например, мешок для сменной обуви, прихватка, лоскутное шитьё).</w:t>
      </w:r>
    </w:p>
    <w:p w:rsidR="00885B6E" w:rsidRPr="00885B6E" w:rsidRDefault="00885B6E" w:rsidP="00885B6E">
      <w:pPr>
        <w:pStyle w:val="20"/>
        <w:shd w:val="clear" w:color="auto" w:fill="auto"/>
        <w:spacing w:before="0" w:after="0" w:line="240" w:lineRule="auto"/>
        <w:ind w:firstLine="760"/>
        <w:rPr>
          <w:sz w:val="24"/>
          <w:szCs w:val="24"/>
        </w:rPr>
      </w:pPr>
      <w:r w:rsidRPr="00885B6E">
        <w:rPr>
          <w:sz w:val="24"/>
          <w:szCs w:val="24"/>
        </w:rPr>
        <w:t>Выполнение технологических операций по пошиву проектного изделия, отделке изделия.</w:t>
      </w:r>
    </w:p>
    <w:p w:rsidR="00885B6E" w:rsidRPr="00885B6E" w:rsidRDefault="00885B6E" w:rsidP="00885B6E">
      <w:pPr>
        <w:pStyle w:val="20"/>
        <w:shd w:val="clear" w:color="auto" w:fill="auto"/>
        <w:spacing w:before="0" w:after="0" w:line="240" w:lineRule="auto"/>
        <w:ind w:firstLine="760"/>
        <w:rPr>
          <w:sz w:val="24"/>
          <w:szCs w:val="24"/>
        </w:rPr>
      </w:pPr>
      <w:r w:rsidRPr="00885B6E">
        <w:rPr>
          <w:sz w:val="24"/>
          <w:szCs w:val="24"/>
        </w:rPr>
        <w:t>Оценка качества изготовления проектного швейного изделия.</w:t>
      </w:r>
    </w:p>
    <w:p w:rsidR="00885B6E" w:rsidRPr="00885B6E" w:rsidRDefault="00885B6E" w:rsidP="00885B6E">
      <w:pPr>
        <w:pStyle w:val="20"/>
        <w:shd w:val="clear" w:color="auto" w:fill="auto"/>
        <w:spacing w:before="0" w:after="0" w:line="240" w:lineRule="auto"/>
        <w:ind w:firstLine="760"/>
        <w:rPr>
          <w:sz w:val="24"/>
          <w:szCs w:val="24"/>
        </w:rPr>
      </w:pPr>
      <w:r w:rsidRPr="00885B6E">
        <w:rPr>
          <w:sz w:val="24"/>
          <w:szCs w:val="24"/>
        </w:rPr>
        <w:t>6 класс.</w:t>
      </w:r>
    </w:p>
    <w:p w:rsidR="00885B6E" w:rsidRPr="00885B6E" w:rsidRDefault="00885B6E" w:rsidP="00885B6E">
      <w:pPr>
        <w:pStyle w:val="20"/>
        <w:shd w:val="clear" w:color="auto" w:fill="auto"/>
        <w:spacing w:before="0" w:after="0" w:line="240" w:lineRule="auto"/>
        <w:ind w:firstLine="760"/>
        <w:rPr>
          <w:sz w:val="24"/>
          <w:szCs w:val="24"/>
        </w:rPr>
      </w:pPr>
      <w:r w:rsidRPr="00885B6E">
        <w:rPr>
          <w:sz w:val="24"/>
          <w:szCs w:val="24"/>
        </w:rPr>
        <w:t>Технологии обработки конструкционных материалов.</w:t>
      </w:r>
    </w:p>
    <w:p w:rsidR="00885B6E" w:rsidRPr="00885B6E" w:rsidRDefault="00885B6E" w:rsidP="00885B6E">
      <w:pPr>
        <w:pStyle w:val="20"/>
        <w:shd w:val="clear" w:color="auto" w:fill="auto"/>
        <w:spacing w:before="0" w:after="0" w:line="240" w:lineRule="auto"/>
        <w:ind w:firstLine="760"/>
        <w:rPr>
          <w:sz w:val="24"/>
          <w:szCs w:val="24"/>
        </w:rPr>
      </w:pPr>
      <w:r w:rsidRPr="00885B6E">
        <w:rPr>
          <w:sz w:val="24"/>
          <w:szCs w:val="24"/>
        </w:rPr>
        <w:t>Получение и использование металлов человеком. Рациональное использование, сбор и переработка вторичного сырья. Общие сведения о видах металлов и сплавах. Тонколистовой металл и проволока.</w:t>
      </w:r>
    </w:p>
    <w:p w:rsidR="00885B6E" w:rsidRPr="00885B6E" w:rsidRDefault="00885B6E" w:rsidP="00885B6E">
      <w:pPr>
        <w:pStyle w:val="20"/>
        <w:shd w:val="clear" w:color="auto" w:fill="auto"/>
        <w:spacing w:before="0" w:after="0" w:line="240" w:lineRule="auto"/>
        <w:ind w:firstLine="760"/>
        <w:rPr>
          <w:sz w:val="24"/>
          <w:szCs w:val="24"/>
        </w:rPr>
      </w:pPr>
      <w:r w:rsidRPr="00885B6E">
        <w:rPr>
          <w:sz w:val="24"/>
          <w:szCs w:val="24"/>
        </w:rPr>
        <w:t>Народные промыслы по обработке металла.</w:t>
      </w:r>
    </w:p>
    <w:p w:rsidR="00885B6E" w:rsidRPr="00885B6E" w:rsidRDefault="00885B6E" w:rsidP="00885B6E">
      <w:pPr>
        <w:pStyle w:val="20"/>
        <w:shd w:val="clear" w:color="auto" w:fill="auto"/>
        <w:spacing w:before="0" w:after="0" w:line="240" w:lineRule="auto"/>
        <w:ind w:firstLine="760"/>
        <w:rPr>
          <w:sz w:val="24"/>
          <w:szCs w:val="24"/>
        </w:rPr>
      </w:pPr>
      <w:r w:rsidRPr="00885B6E">
        <w:rPr>
          <w:sz w:val="24"/>
          <w:szCs w:val="24"/>
        </w:rPr>
        <w:t>Способы обработки тонколистового металла.</w:t>
      </w:r>
    </w:p>
    <w:p w:rsidR="00885B6E" w:rsidRPr="00885B6E" w:rsidRDefault="00885B6E" w:rsidP="00885B6E">
      <w:pPr>
        <w:pStyle w:val="20"/>
        <w:shd w:val="clear" w:color="auto" w:fill="auto"/>
        <w:spacing w:before="0" w:after="0" w:line="240" w:lineRule="auto"/>
        <w:ind w:firstLine="760"/>
        <w:rPr>
          <w:sz w:val="24"/>
          <w:szCs w:val="24"/>
        </w:rPr>
      </w:pPr>
      <w:r w:rsidRPr="00885B6E">
        <w:rPr>
          <w:sz w:val="24"/>
          <w:szCs w:val="24"/>
        </w:rPr>
        <w:t>Слесарный верстак. Инструменты для разметки, правки, резания тонколистового металла.</w:t>
      </w:r>
    </w:p>
    <w:p w:rsidR="00885B6E" w:rsidRPr="00885B6E" w:rsidRDefault="00885B6E" w:rsidP="00885B6E">
      <w:pPr>
        <w:pStyle w:val="20"/>
        <w:shd w:val="clear" w:color="auto" w:fill="auto"/>
        <w:spacing w:before="0" w:after="0" w:line="240" w:lineRule="auto"/>
        <w:ind w:firstLine="760"/>
        <w:rPr>
          <w:sz w:val="24"/>
          <w:szCs w:val="24"/>
        </w:rPr>
      </w:pPr>
      <w:r w:rsidRPr="00885B6E">
        <w:rPr>
          <w:sz w:val="24"/>
          <w:szCs w:val="24"/>
        </w:rPr>
        <w:t>Операции (основные): правка, разметка, резание, гибка тонколистового металла.</w:t>
      </w:r>
    </w:p>
    <w:p w:rsidR="00885B6E" w:rsidRPr="00885B6E" w:rsidRDefault="00885B6E" w:rsidP="00885B6E">
      <w:pPr>
        <w:pStyle w:val="20"/>
        <w:shd w:val="clear" w:color="auto" w:fill="auto"/>
        <w:spacing w:before="0" w:after="0" w:line="240" w:lineRule="auto"/>
        <w:ind w:firstLine="760"/>
        <w:rPr>
          <w:sz w:val="24"/>
          <w:szCs w:val="24"/>
        </w:rPr>
      </w:pPr>
      <w:r w:rsidRPr="00885B6E">
        <w:rPr>
          <w:sz w:val="24"/>
          <w:szCs w:val="24"/>
        </w:rPr>
        <w:t>Профессии, связанные с производством и обработкой металлов.</w:t>
      </w:r>
    </w:p>
    <w:p w:rsidR="00885B6E" w:rsidRPr="00885B6E" w:rsidRDefault="00885B6E" w:rsidP="00885B6E">
      <w:pPr>
        <w:pStyle w:val="20"/>
        <w:shd w:val="clear" w:color="auto" w:fill="auto"/>
        <w:spacing w:before="0" w:after="0" w:line="240" w:lineRule="auto"/>
        <w:ind w:firstLine="760"/>
        <w:rPr>
          <w:sz w:val="24"/>
          <w:szCs w:val="24"/>
        </w:rPr>
      </w:pPr>
      <w:r w:rsidRPr="00885B6E">
        <w:rPr>
          <w:sz w:val="24"/>
          <w:szCs w:val="24"/>
        </w:rPr>
        <w:t>Индивидуальный творческий (учебный) проект «Изделие из металла».</w:t>
      </w:r>
    </w:p>
    <w:p w:rsidR="00885B6E" w:rsidRPr="00885B6E" w:rsidRDefault="00885B6E" w:rsidP="00885B6E">
      <w:pPr>
        <w:pStyle w:val="20"/>
        <w:shd w:val="clear" w:color="auto" w:fill="auto"/>
        <w:spacing w:before="0" w:after="0" w:line="240" w:lineRule="auto"/>
        <w:ind w:firstLine="760"/>
        <w:rPr>
          <w:sz w:val="24"/>
          <w:szCs w:val="24"/>
        </w:rPr>
      </w:pPr>
      <w:r w:rsidRPr="00885B6E">
        <w:rPr>
          <w:sz w:val="24"/>
          <w:szCs w:val="24"/>
        </w:rPr>
        <w:t>Выполнение проектного изделия по технологической карте.</w:t>
      </w:r>
    </w:p>
    <w:p w:rsidR="00885B6E" w:rsidRPr="00885B6E" w:rsidRDefault="00885B6E" w:rsidP="00885B6E">
      <w:pPr>
        <w:pStyle w:val="20"/>
        <w:shd w:val="clear" w:color="auto" w:fill="auto"/>
        <w:spacing w:before="0" w:after="0" w:line="240" w:lineRule="auto"/>
        <w:ind w:firstLine="760"/>
        <w:rPr>
          <w:sz w:val="24"/>
          <w:szCs w:val="24"/>
        </w:rPr>
      </w:pPr>
      <w:r w:rsidRPr="00885B6E">
        <w:rPr>
          <w:sz w:val="24"/>
          <w:szCs w:val="24"/>
        </w:rPr>
        <w:t>Потребительские и технические требования к качеству готового изделия.</w:t>
      </w:r>
    </w:p>
    <w:p w:rsidR="00885B6E" w:rsidRPr="00885B6E" w:rsidRDefault="00885B6E" w:rsidP="00885B6E">
      <w:pPr>
        <w:pStyle w:val="20"/>
        <w:shd w:val="clear" w:color="auto" w:fill="auto"/>
        <w:spacing w:before="0" w:after="0" w:line="240" w:lineRule="auto"/>
        <w:ind w:firstLine="760"/>
        <w:rPr>
          <w:sz w:val="24"/>
          <w:szCs w:val="24"/>
        </w:rPr>
      </w:pPr>
      <w:r w:rsidRPr="00885B6E">
        <w:rPr>
          <w:sz w:val="24"/>
          <w:szCs w:val="24"/>
        </w:rPr>
        <w:t>Оценка качества проектного изделия из тонколистового металла.</w:t>
      </w:r>
    </w:p>
    <w:p w:rsidR="00885B6E" w:rsidRPr="00885B6E" w:rsidRDefault="00885B6E" w:rsidP="00885B6E">
      <w:pPr>
        <w:pStyle w:val="20"/>
        <w:shd w:val="clear" w:color="auto" w:fill="auto"/>
        <w:spacing w:before="0" w:after="0" w:line="240" w:lineRule="auto"/>
        <w:ind w:firstLine="760"/>
        <w:rPr>
          <w:sz w:val="24"/>
          <w:szCs w:val="24"/>
        </w:rPr>
      </w:pPr>
      <w:r w:rsidRPr="00885B6E">
        <w:rPr>
          <w:sz w:val="24"/>
          <w:szCs w:val="24"/>
        </w:rPr>
        <w:lastRenderedPageBreak/>
        <w:t>Технологии обработки пищевых продуктов (6 часов).</w:t>
      </w:r>
    </w:p>
    <w:p w:rsidR="00885B6E" w:rsidRPr="00885B6E" w:rsidRDefault="00885B6E" w:rsidP="00885B6E">
      <w:pPr>
        <w:pStyle w:val="20"/>
        <w:shd w:val="clear" w:color="auto" w:fill="auto"/>
        <w:spacing w:before="0" w:after="0" w:line="240" w:lineRule="auto"/>
        <w:ind w:firstLine="760"/>
        <w:rPr>
          <w:sz w:val="24"/>
          <w:szCs w:val="24"/>
        </w:rPr>
      </w:pPr>
      <w:r w:rsidRPr="00885B6E">
        <w:rPr>
          <w:sz w:val="24"/>
          <w:szCs w:val="24"/>
        </w:rPr>
        <w:t>Молоко и молочные продукты в питании. Пищевая ценность молока и молочных продуктов. Технологии приготовления блюд из молока и молочных продуктов.</w:t>
      </w:r>
    </w:p>
    <w:p w:rsidR="00885B6E" w:rsidRPr="00885B6E" w:rsidRDefault="00885B6E" w:rsidP="00885B6E">
      <w:pPr>
        <w:pStyle w:val="20"/>
        <w:shd w:val="clear" w:color="auto" w:fill="auto"/>
        <w:spacing w:before="0" w:after="0" w:line="240" w:lineRule="auto"/>
        <w:ind w:firstLine="760"/>
        <w:rPr>
          <w:sz w:val="24"/>
          <w:szCs w:val="24"/>
        </w:rPr>
      </w:pPr>
      <w:r w:rsidRPr="00885B6E">
        <w:rPr>
          <w:sz w:val="24"/>
          <w:szCs w:val="24"/>
        </w:rPr>
        <w:t>Определение качества молочных продуктов, правила хранения продуктов.</w:t>
      </w:r>
    </w:p>
    <w:p w:rsidR="00885B6E" w:rsidRPr="00885B6E" w:rsidRDefault="00885B6E" w:rsidP="00885B6E">
      <w:pPr>
        <w:pStyle w:val="20"/>
        <w:shd w:val="clear" w:color="auto" w:fill="auto"/>
        <w:spacing w:before="0" w:after="0" w:line="240" w:lineRule="auto"/>
        <w:ind w:firstLine="760"/>
        <w:rPr>
          <w:sz w:val="24"/>
          <w:szCs w:val="24"/>
        </w:rPr>
      </w:pPr>
      <w:r w:rsidRPr="00885B6E">
        <w:rPr>
          <w:sz w:val="24"/>
          <w:szCs w:val="24"/>
        </w:rPr>
        <w:t>Виды теста. Технологии приготовления разных видов теста (тесто для вареников, песочное тесто, бисквитное тесто, дрожжевое тесто).</w:t>
      </w:r>
    </w:p>
    <w:p w:rsidR="00885B6E" w:rsidRPr="00885B6E" w:rsidRDefault="00885B6E" w:rsidP="00885B6E">
      <w:pPr>
        <w:pStyle w:val="20"/>
        <w:shd w:val="clear" w:color="auto" w:fill="auto"/>
        <w:spacing w:before="0" w:after="0" w:line="240" w:lineRule="auto"/>
        <w:ind w:firstLine="760"/>
        <w:rPr>
          <w:sz w:val="24"/>
          <w:szCs w:val="24"/>
        </w:rPr>
      </w:pPr>
      <w:r w:rsidRPr="00885B6E">
        <w:rPr>
          <w:sz w:val="24"/>
          <w:szCs w:val="24"/>
        </w:rPr>
        <w:t>Профессии, связанные с пищевым производством.</w:t>
      </w:r>
    </w:p>
    <w:p w:rsidR="00885B6E" w:rsidRPr="00885B6E" w:rsidRDefault="00885B6E" w:rsidP="00885B6E">
      <w:pPr>
        <w:pStyle w:val="20"/>
        <w:shd w:val="clear" w:color="auto" w:fill="auto"/>
        <w:spacing w:before="0" w:after="0" w:line="240" w:lineRule="auto"/>
        <w:ind w:firstLine="760"/>
        <w:rPr>
          <w:sz w:val="24"/>
          <w:szCs w:val="24"/>
        </w:rPr>
      </w:pPr>
      <w:r w:rsidRPr="00885B6E">
        <w:rPr>
          <w:sz w:val="24"/>
          <w:szCs w:val="24"/>
        </w:rPr>
        <w:t>Групповой проект по теме «Технологии обработки пищевых продуктов».</w:t>
      </w:r>
    </w:p>
    <w:p w:rsidR="00885B6E" w:rsidRPr="00885B6E" w:rsidRDefault="00885B6E" w:rsidP="00885B6E">
      <w:pPr>
        <w:pStyle w:val="20"/>
        <w:shd w:val="clear" w:color="auto" w:fill="auto"/>
        <w:spacing w:before="0" w:after="0" w:line="240" w:lineRule="auto"/>
        <w:ind w:firstLine="760"/>
        <w:rPr>
          <w:sz w:val="24"/>
          <w:szCs w:val="24"/>
        </w:rPr>
      </w:pPr>
      <w:r w:rsidRPr="00885B6E">
        <w:rPr>
          <w:sz w:val="24"/>
          <w:szCs w:val="24"/>
        </w:rPr>
        <w:t>Технологии обработки текстильных материалов.</w:t>
      </w:r>
    </w:p>
    <w:p w:rsidR="00885B6E" w:rsidRPr="00885B6E" w:rsidRDefault="00885B6E" w:rsidP="00885B6E">
      <w:pPr>
        <w:pStyle w:val="20"/>
        <w:shd w:val="clear" w:color="auto" w:fill="auto"/>
        <w:spacing w:before="0" w:after="0" w:line="240" w:lineRule="auto"/>
        <w:ind w:firstLine="760"/>
        <w:rPr>
          <w:sz w:val="24"/>
          <w:szCs w:val="24"/>
        </w:rPr>
      </w:pPr>
      <w:r w:rsidRPr="00885B6E">
        <w:rPr>
          <w:sz w:val="24"/>
          <w:szCs w:val="24"/>
        </w:rPr>
        <w:t>Современные текстильные материалы, получение и свойства.</w:t>
      </w:r>
    </w:p>
    <w:p w:rsidR="00885B6E" w:rsidRPr="00885B6E" w:rsidRDefault="00885B6E" w:rsidP="00885B6E">
      <w:pPr>
        <w:pStyle w:val="20"/>
        <w:shd w:val="clear" w:color="auto" w:fill="auto"/>
        <w:spacing w:before="0" w:after="0" w:line="240" w:lineRule="auto"/>
        <w:ind w:firstLine="760"/>
        <w:rPr>
          <w:sz w:val="24"/>
          <w:szCs w:val="24"/>
        </w:rPr>
      </w:pPr>
      <w:r w:rsidRPr="00885B6E">
        <w:rPr>
          <w:sz w:val="24"/>
          <w:szCs w:val="24"/>
        </w:rPr>
        <w:t>Сравнение свойств тканей, выбор ткани с учётом эксплуатации изделия.</w:t>
      </w:r>
    </w:p>
    <w:p w:rsidR="00885B6E" w:rsidRPr="00885B6E" w:rsidRDefault="00885B6E" w:rsidP="00885B6E">
      <w:pPr>
        <w:pStyle w:val="20"/>
        <w:shd w:val="clear" w:color="auto" w:fill="auto"/>
        <w:spacing w:before="0" w:after="0" w:line="240" w:lineRule="auto"/>
        <w:ind w:firstLine="760"/>
        <w:rPr>
          <w:sz w:val="24"/>
          <w:szCs w:val="24"/>
        </w:rPr>
      </w:pPr>
      <w:r w:rsidRPr="00885B6E">
        <w:rPr>
          <w:sz w:val="24"/>
          <w:szCs w:val="24"/>
        </w:rPr>
        <w:t>Одежда, виды одежды. Мода и стиль.</w:t>
      </w:r>
    </w:p>
    <w:p w:rsidR="00885B6E" w:rsidRPr="00885B6E" w:rsidRDefault="00885B6E" w:rsidP="00885B6E">
      <w:pPr>
        <w:pStyle w:val="20"/>
        <w:shd w:val="clear" w:color="auto" w:fill="auto"/>
        <w:spacing w:before="0" w:after="0" w:line="240" w:lineRule="auto"/>
        <w:ind w:firstLine="760"/>
        <w:rPr>
          <w:sz w:val="24"/>
          <w:szCs w:val="24"/>
        </w:rPr>
      </w:pPr>
      <w:r w:rsidRPr="00885B6E">
        <w:rPr>
          <w:sz w:val="24"/>
          <w:szCs w:val="24"/>
        </w:rPr>
        <w:t>Индивидуальный творческий (учебный) проект «Изделие из текстильных материалов».</w:t>
      </w:r>
    </w:p>
    <w:p w:rsidR="00885B6E" w:rsidRPr="00885B6E" w:rsidRDefault="00885B6E" w:rsidP="00885B6E">
      <w:pPr>
        <w:pStyle w:val="20"/>
        <w:shd w:val="clear" w:color="auto" w:fill="auto"/>
        <w:spacing w:before="0" w:after="0" w:line="240" w:lineRule="auto"/>
        <w:ind w:firstLine="760"/>
        <w:rPr>
          <w:sz w:val="24"/>
          <w:szCs w:val="24"/>
        </w:rPr>
      </w:pPr>
      <w:r w:rsidRPr="00885B6E">
        <w:rPr>
          <w:sz w:val="24"/>
          <w:szCs w:val="24"/>
        </w:rPr>
        <w:t>Чертёж выкроек проектного швейного изделия (например, укладка для инструментов, сумка, рюкзак; изделие в технике лоскутной пластики).</w:t>
      </w:r>
    </w:p>
    <w:p w:rsidR="00885B6E" w:rsidRPr="00885B6E" w:rsidRDefault="00885B6E" w:rsidP="00885B6E">
      <w:pPr>
        <w:pStyle w:val="20"/>
        <w:shd w:val="clear" w:color="auto" w:fill="auto"/>
        <w:spacing w:before="0" w:after="0" w:line="240" w:lineRule="auto"/>
        <w:ind w:firstLine="760"/>
        <w:rPr>
          <w:sz w:val="24"/>
          <w:szCs w:val="24"/>
        </w:rPr>
      </w:pPr>
      <w:r w:rsidRPr="00885B6E">
        <w:rPr>
          <w:sz w:val="24"/>
          <w:szCs w:val="24"/>
        </w:rPr>
        <w:t>Выполнение технологических операций по раскрою и пошиву проектного изделия, отделке изделия.</w:t>
      </w:r>
    </w:p>
    <w:p w:rsidR="00885B6E" w:rsidRPr="00885B6E" w:rsidRDefault="00885B6E" w:rsidP="00885B6E">
      <w:pPr>
        <w:pStyle w:val="20"/>
        <w:shd w:val="clear" w:color="auto" w:fill="auto"/>
        <w:spacing w:before="0" w:after="0" w:line="240" w:lineRule="auto"/>
        <w:ind w:firstLine="760"/>
        <w:rPr>
          <w:sz w:val="24"/>
          <w:szCs w:val="24"/>
        </w:rPr>
      </w:pPr>
      <w:r w:rsidRPr="00885B6E">
        <w:rPr>
          <w:sz w:val="24"/>
          <w:szCs w:val="24"/>
        </w:rPr>
        <w:t>Оценка качества изготовления проектного швейного изделия.</w:t>
      </w:r>
    </w:p>
    <w:p w:rsidR="00885B6E" w:rsidRPr="00885B6E" w:rsidRDefault="00885B6E" w:rsidP="00885B6E">
      <w:pPr>
        <w:pStyle w:val="20"/>
        <w:shd w:val="clear" w:color="auto" w:fill="auto"/>
        <w:tabs>
          <w:tab w:val="left" w:pos="1080"/>
        </w:tabs>
        <w:spacing w:before="0" w:after="0" w:line="240" w:lineRule="auto"/>
        <w:ind w:firstLine="760"/>
        <w:rPr>
          <w:sz w:val="24"/>
          <w:szCs w:val="24"/>
        </w:rPr>
      </w:pPr>
      <w:r w:rsidRPr="00885B6E">
        <w:rPr>
          <w:sz w:val="24"/>
          <w:szCs w:val="24"/>
        </w:rPr>
        <w:t>класс.</w:t>
      </w:r>
    </w:p>
    <w:p w:rsidR="00885B6E" w:rsidRPr="00885B6E" w:rsidRDefault="00885B6E" w:rsidP="00885B6E">
      <w:pPr>
        <w:pStyle w:val="20"/>
        <w:shd w:val="clear" w:color="auto" w:fill="auto"/>
        <w:spacing w:before="0" w:after="0" w:line="240" w:lineRule="auto"/>
        <w:ind w:firstLine="740"/>
        <w:rPr>
          <w:sz w:val="24"/>
          <w:szCs w:val="24"/>
        </w:rPr>
      </w:pPr>
      <w:r w:rsidRPr="00885B6E">
        <w:rPr>
          <w:sz w:val="24"/>
          <w:szCs w:val="24"/>
        </w:rPr>
        <w:t>Технологии обработки конструкционных материалов.</w:t>
      </w:r>
    </w:p>
    <w:p w:rsidR="00885B6E" w:rsidRPr="00885B6E" w:rsidRDefault="00885B6E" w:rsidP="00885B6E">
      <w:pPr>
        <w:pStyle w:val="20"/>
        <w:shd w:val="clear" w:color="auto" w:fill="auto"/>
        <w:spacing w:before="0" w:after="0" w:line="240" w:lineRule="auto"/>
        <w:ind w:firstLine="740"/>
        <w:rPr>
          <w:sz w:val="24"/>
          <w:szCs w:val="24"/>
        </w:rPr>
      </w:pPr>
      <w:r w:rsidRPr="00885B6E">
        <w:rPr>
          <w:sz w:val="24"/>
          <w:szCs w:val="24"/>
        </w:rPr>
        <w:t>Обработка древесины. Технологии механической обработки конструкционных материалов. Технологии отделки изделий из древесины.</w:t>
      </w:r>
    </w:p>
    <w:p w:rsidR="00885B6E" w:rsidRPr="00885B6E" w:rsidRDefault="00885B6E" w:rsidP="00885B6E">
      <w:pPr>
        <w:pStyle w:val="20"/>
        <w:shd w:val="clear" w:color="auto" w:fill="auto"/>
        <w:spacing w:before="0" w:after="0" w:line="240" w:lineRule="auto"/>
        <w:ind w:firstLine="740"/>
        <w:rPr>
          <w:sz w:val="24"/>
          <w:szCs w:val="24"/>
        </w:rPr>
      </w:pPr>
      <w:r w:rsidRPr="00885B6E">
        <w:rPr>
          <w:sz w:val="24"/>
          <w:szCs w:val="24"/>
        </w:rP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rsidR="00885B6E" w:rsidRPr="00885B6E" w:rsidRDefault="00885B6E" w:rsidP="00885B6E">
      <w:pPr>
        <w:pStyle w:val="20"/>
        <w:shd w:val="clear" w:color="auto" w:fill="auto"/>
        <w:spacing w:before="0" w:after="0" w:line="240" w:lineRule="auto"/>
        <w:ind w:firstLine="740"/>
        <w:rPr>
          <w:sz w:val="24"/>
          <w:szCs w:val="24"/>
        </w:rPr>
      </w:pPr>
      <w:r w:rsidRPr="00885B6E">
        <w:rPr>
          <w:sz w:val="24"/>
          <w:szCs w:val="24"/>
        </w:rPr>
        <w:t>Пластмасса и другие современные материалы: свойства, получение и использование.</w:t>
      </w:r>
    </w:p>
    <w:p w:rsidR="00885B6E" w:rsidRPr="00885B6E" w:rsidRDefault="00885B6E" w:rsidP="00885B6E">
      <w:pPr>
        <w:pStyle w:val="20"/>
        <w:shd w:val="clear" w:color="auto" w:fill="auto"/>
        <w:spacing w:before="0" w:after="0" w:line="240" w:lineRule="auto"/>
        <w:ind w:firstLine="740"/>
        <w:rPr>
          <w:sz w:val="24"/>
          <w:szCs w:val="24"/>
        </w:rPr>
      </w:pPr>
      <w:r w:rsidRPr="00885B6E">
        <w:rPr>
          <w:sz w:val="24"/>
          <w:szCs w:val="24"/>
        </w:rPr>
        <w:t>Индивидуальный творческий (учебный) проект «Изделие из конструкционных и поделочных материалов».</w:t>
      </w:r>
    </w:p>
    <w:p w:rsidR="00885B6E" w:rsidRPr="00885B6E" w:rsidRDefault="00885B6E" w:rsidP="00885B6E">
      <w:pPr>
        <w:pStyle w:val="20"/>
        <w:shd w:val="clear" w:color="auto" w:fill="auto"/>
        <w:spacing w:before="0" w:after="0" w:line="240" w:lineRule="auto"/>
        <w:ind w:firstLine="740"/>
        <w:rPr>
          <w:sz w:val="24"/>
          <w:szCs w:val="24"/>
        </w:rPr>
      </w:pPr>
      <w:r w:rsidRPr="00885B6E">
        <w:rPr>
          <w:sz w:val="24"/>
          <w:szCs w:val="24"/>
        </w:rPr>
        <w:t>Технологии обработки пищевых продуктов.</w:t>
      </w:r>
    </w:p>
    <w:p w:rsidR="00885B6E" w:rsidRPr="00885B6E" w:rsidRDefault="00885B6E" w:rsidP="00885B6E">
      <w:pPr>
        <w:pStyle w:val="20"/>
        <w:shd w:val="clear" w:color="auto" w:fill="auto"/>
        <w:spacing w:before="0" w:after="0" w:line="240" w:lineRule="auto"/>
        <w:ind w:firstLine="740"/>
        <w:rPr>
          <w:sz w:val="24"/>
          <w:szCs w:val="24"/>
        </w:rPr>
      </w:pPr>
      <w:r w:rsidRPr="00885B6E">
        <w:rPr>
          <w:sz w:val="24"/>
          <w:szCs w:val="24"/>
        </w:rPr>
        <w:t>Рыба, морепродукты в питании человека. Пищевая ценность рыбы и морепродуктов. Виды промысловых рыб. Охлаждённая, мороженая рыба. Механическая обработка рыбы. Показатели свежести рыбы. Кулинарная разделка рыбы. Виды тепловой обработки рыбы. Требования к качеству рыбных блюд. Рыбные консервы.</w:t>
      </w:r>
    </w:p>
    <w:p w:rsidR="00885B6E" w:rsidRPr="00885B6E" w:rsidRDefault="00885B6E" w:rsidP="00885B6E">
      <w:pPr>
        <w:pStyle w:val="20"/>
        <w:shd w:val="clear" w:color="auto" w:fill="auto"/>
        <w:spacing w:before="0" w:after="0" w:line="240" w:lineRule="auto"/>
        <w:ind w:firstLine="740"/>
        <w:rPr>
          <w:sz w:val="24"/>
          <w:szCs w:val="24"/>
        </w:rPr>
      </w:pPr>
      <w:r w:rsidRPr="00885B6E">
        <w:rPr>
          <w:sz w:val="24"/>
          <w:szCs w:val="24"/>
        </w:rPr>
        <w:t>Мясо животных, мясо птицы в питании человека. Пищевая ценность мяса. Механическая обработка мяса животных (говядина, свинина, баранина), обработка мяса птицы. Показатели свежести мяса. Виды тепловой обработки мяса.</w:t>
      </w:r>
    </w:p>
    <w:p w:rsidR="00885B6E" w:rsidRPr="00885B6E" w:rsidRDefault="00885B6E" w:rsidP="00885B6E">
      <w:pPr>
        <w:pStyle w:val="20"/>
        <w:shd w:val="clear" w:color="auto" w:fill="auto"/>
        <w:spacing w:before="0" w:after="0" w:line="240" w:lineRule="auto"/>
        <w:ind w:firstLine="740"/>
        <w:rPr>
          <w:sz w:val="24"/>
          <w:szCs w:val="24"/>
        </w:rPr>
      </w:pPr>
      <w:r w:rsidRPr="00885B6E">
        <w:rPr>
          <w:sz w:val="24"/>
          <w:szCs w:val="24"/>
        </w:rPr>
        <w:t>Блюда национальной кухни из мяса, рыбы.</w:t>
      </w:r>
    </w:p>
    <w:p w:rsidR="00885B6E" w:rsidRPr="00885B6E" w:rsidRDefault="00885B6E" w:rsidP="00885B6E">
      <w:pPr>
        <w:pStyle w:val="20"/>
        <w:shd w:val="clear" w:color="auto" w:fill="auto"/>
        <w:spacing w:before="0" w:after="0" w:line="240" w:lineRule="auto"/>
        <w:ind w:firstLine="740"/>
        <w:rPr>
          <w:sz w:val="24"/>
          <w:szCs w:val="24"/>
        </w:rPr>
      </w:pPr>
      <w:r w:rsidRPr="00885B6E">
        <w:rPr>
          <w:sz w:val="24"/>
          <w:szCs w:val="24"/>
        </w:rPr>
        <w:t>Групповой проект по теме «Технологии обработки пищевых продуктов».</w:t>
      </w:r>
    </w:p>
    <w:p w:rsidR="00885B6E" w:rsidRPr="00885B6E" w:rsidRDefault="00885B6E" w:rsidP="00885B6E">
      <w:pPr>
        <w:pStyle w:val="20"/>
        <w:shd w:val="clear" w:color="auto" w:fill="auto"/>
        <w:tabs>
          <w:tab w:val="left" w:pos="2006"/>
        </w:tabs>
        <w:spacing w:before="0" w:after="0" w:line="240" w:lineRule="auto"/>
        <w:ind w:firstLine="740"/>
        <w:rPr>
          <w:sz w:val="24"/>
          <w:szCs w:val="24"/>
        </w:rPr>
      </w:pPr>
      <w:r w:rsidRPr="00885B6E">
        <w:rPr>
          <w:sz w:val="24"/>
          <w:szCs w:val="24"/>
        </w:rPr>
        <w:t>Модуль «Робототехника».</w:t>
      </w:r>
    </w:p>
    <w:p w:rsidR="00885B6E" w:rsidRPr="00885B6E" w:rsidRDefault="00885B6E" w:rsidP="00885B6E">
      <w:pPr>
        <w:pStyle w:val="20"/>
        <w:shd w:val="clear" w:color="auto" w:fill="auto"/>
        <w:tabs>
          <w:tab w:val="left" w:pos="1050"/>
        </w:tabs>
        <w:spacing w:before="0" w:after="0" w:line="240" w:lineRule="auto"/>
        <w:ind w:firstLine="740"/>
        <w:rPr>
          <w:sz w:val="24"/>
          <w:szCs w:val="24"/>
        </w:rPr>
      </w:pPr>
      <w:r w:rsidRPr="00885B6E">
        <w:rPr>
          <w:sz w:val="24"/>
          <w:szCs w:val="24"/>
        </w:rPr>
        <w:t>класс.</w:t>
      </w:r>
    </w:p>
    <w:p w:rsidR="00885B6E" w:rsidRPr="00885B6E" w:rsidRDefault="00885B6E" w:rsidP="00885B6E">
      <w:pPr>
        <w:pStyle w:val="20"/>
        <w:shd w:val="clear" w:color="auto" w:fill="auto"/>
        <w:spacing w:before="0" w:after="0" w:line="240" w:lineRule="auto"/>
        <w:ind w:firstLine="740"/>
        <w:rPr>
          <w:sz w:val="24"/>
          <w:szCs w:val="24"/>
        </w:rPr>
      </w:pPr>
      <w:r w:rsidRPr="00885B6E">
        <w:rPr>
          <w:sz w:val="24"/>
          <w:szCs w:val="24"/>
        </w:rPr>
        <w:t>Автоматизация и роботизация. Принципы работы робота.</w:t>
      </w:r>
    </w:p>
    <w:p w:rsidR="00885B6E" w:rsidRPr="00885B6E" w:rsidRDefault="00885B6E" w:rsidP="00885B6E">
      <w:pPr>
        <w:pStyle w:val="20"/>
        <w:shd w:val="clear" w:color="auto" w:fill="auto"/>
        <w:spacing w:before="0" w:after="0" w:line="240" w:lineRule="auto"/>
        <w:ind w:firstLine="740"/>
        <w:rPr>
          <w:sz w:val="24"/>
          <w:szCs w:val="24"/>
        </w:rPr>
      </w:pPr>
      <w:r w:rsidRPr="00885B6E">
        <w:rPr>
          <w:sz w:val="24"/>
          <w:szCs w:val="24"/>
        </w:rPr>
        <w:t>Классификация современных роботов. Виды роботов, их функции и назначение.</w:t>
      </w:r>
    </w:p>
    <w:p w:rsidR="00885B6E" w:rsidRPr="00885B6E" w:rsidRDefault="00885B6E" w:rsidP="00885B6E">
      <w:pPr>
        <w:pStyle w:val="20"/>
        <w:shd w:val="clear" w:color="auto" w:fill="auto"/>
        <w:spacing w:before="0" w:after="0" w:line="240" w:lineRule="auto"/>
        <w:ind w:firstLine="740"/>
        <w:rPr>
          <w:sz w:val="24"/>
          <w:szCs w:val="24"/>
        </w:rPr>
      </w:pPr>
      <w:r w:rsidRPr="00885B6E">
        <w:rPr>
          <w:sz w:val="24"/>
          <w:szCs w:val="24"/>
        </w:rPr>
        <w:t>Взаимосвязь конструкции робота и выполняемой им функции.</w:t>
      </w:r>
    </w:p>
    <w:p w:rsidR="00885B6E" w:rsidRPr="00885B6E" w:rsidRDefault="00885B6E" w:rsidP="00885B6E">
      <w:pPr>
        <w:pStyle w:val="20"/>
        <w:shd w:val="clear" w:color="auto" w:fill="auto"/>
        <w:spacing w:before="0" w:after="0" w:line="240" w:lineRule="auto"/>
        <w:ind w:firstLine="740"/>
        <w:rPr>
          <w:sz w:val="24"/>
          <w:szCs w:val="24"/>
        </w:rPr>
      </w:pPr>
      <w:r w:rsidRPr="00885B6E">
        <w:rPr>
          <w:sz w:val="24"/>
          <w:szCs w:val="24"/>
        </w:rPr>
        <w:t>Робототехнический конструктор и комплектующие.</w:t>
      </w:r>
    </w:p>
    <w:p w:rsidR="00885B6E" w:rsidRPr="00885B6E" w:rsidRDefault="00885B6E" w:rsidP="00885B6E">
      <w:pPr>
        <w:pStyle w:val="20"/>
        <w:shd w:val="clear" w:color="auto" w:fill="auto"/>
        <w:spacing w:before="0" w:after="0" w:line="240" w:lineRule="auto"/>
        <w:ind w:firstLine="740"/>
        <w:rPr>
          <w:sz w:val="24"/>
          <w:szCs w:val="24"/>
        </w:rPr>
      </w:pPr>
      <w:r w:rsidRPr="00885B6E">
        <w:rPr>
          <w:sz w:val="24"/>
          <w:szCs w:val="24"/>
        </w:rPr>
        <w:t>Чтение схем. Сборка роботизированной конструкции по готовой схеме.</w:t>
      </w:r>
    </w:p>
    <w:p w:rsidR="00885B6E" w:rsidRPr="00885B6E" w:rsidRDefault="00885B6E" w:rsidP="00885B6E">
      <w:pPr>
        <w:pStyle w:val="20"/>
        <w:shd w:val="clear" w:color="auto" w:fill="auto"/>
        <w:spacing w:before="0" w:after="0" w:line="240" w:lineRule="auto"/>
        <w:ind w:firstLine="740"/>
        <w:rPr>
          <w:sz w:val="24"/>
          <w:szCs w:val="24"/>
        </w:rPr>
      </w:pPr>
      <w:r w:rsidRPr="00885B6E">
        <w:rPr>
          <w:sz w:val="24"/>
          <w:szCs w:val="24"/>
        </w:rPr>
        <w:t>Базовые принципы программирования.</w:t>
      </w:r>
    </w:p>
    <w:p w:rsidR="00885B6E" w:rsidRPr="00885B6E" w:rsidRDefault="00885B6E" w:rsidP="00885B6E">
      <w:pPr>
        <w:pStyle w:val="20"/>
        <w:shd w:val="clear" w:color="auto" w:fill="auto"/>
        <w:spacing w:before="0" w:after="0" w:line="240" w:lineRule="auto"/>
        <w:ind w:left="760"/>
        <w:rPr>
          <w:sz w:val="24"/>
          <w:szCs w:val="24"/>
        </w:rPr>
      </w:pPr>
      <w:r w:rsidRPr="00885B6E">
        <w:rPr>
          <w:sz w:val="24"/>
          <w:szCs w:val="24"/>
        </w:rPr>
        <w:t>Визуальный язык для программирования простых робототехнических систем.</w:t>
      </w:r>
    </w:p>
    <w:p w:rsidR="00885B6E" w:rsidRPr="00885B6E" w:rsidRDefault="00885B6E" w:rsidP="00885B6E">
      <w:pPr>
        <w:pStyle w:val="20"/>
        <w:shd w:val="clear" w:color="auto" w:fill="auto"/>
        <w:tabs>
          <w:tab w:val="left" w:pos="1080"/>
        </w:tabs>
        <w:spacing w:before="0" w:after="0" w:line="240" w:lineRule="auto"/>
        <w:ind w:left="760"/>
        <w:rPr>
          <w:sz w:val="24"/>
          <w:szCs w:val="24"/>
        </w:rPr>
      </w:pPr>
      <w:r w:rsidRPr="00885B6E">
        <w:rPr>
          <w:sz w:val="24"/>
          <w:szCs w:val="24"/>
        </w:rPr>
        <w:t>класс.</w:t>
      </w:r>
    </w:p>
    <w:p w:rsidR="00885B6E" w:rsidRPr="00885B6E" w:rsidRDefault="00885B6E" w:rsidP="00885B6E">
      <w:pPr>
        <w:pStyle w:val="20"/>
        <w:shd w:val="clear" w:color="auto" w:fill="auto"/>
        <w:spacing w:before="0" w:after="0" w:line="240" w:lineRule="auto"/>
        <w:ind w:firstLine="760"/>
        <w:rPr>
          <w:sz w:val="24"/>
          <w:szCs w:val="24"/>
        </w:rPr>
      </w:pPr>
      <w:r w:rsidRPr="00885B6E">
        <w:rPr>
          <w:sz w:val="24"/>
          <w:szCs w:val="24"/>
        </w:rPr>
        <w:t>Мобильная робототехника. Организация перемещения робототехнических устройств.</w:t>
      </w:r>
    </w:p>
    <w:p w:rsidR="00885B6E" w:rsidRPr="00885B6E" w:rsidRDefault="00885B6E" w:rsidP="00885B6E">
      <w:pPr>
        <w:pStyle w:val="20"/>
        <w:shd w:val="clear" w:color="auto" w:fill="auto"/>
        <w:spacing w:before="0" w:after="0" w:line="240" w:lineRule="auto"/>
        <w:ind w:left="760"/>
        <w:rPr>
          <w:sz w:val="24"/>
          <w:szCs w:val="24"/>
        </w:rPr>
      </w:pPr>
      <w:r w:rsidRPr="00885B6E">
        <w:rPr>
          <w:sz w:val="24"/>
          <w:szCs w:val="24"/>
        </w:rPr>
        <w:lastRenderedPageBreak/>
        <w:t>Транспортные роботы. Назначение, особенности.</w:t>
      </w:r>
    </w:p>
    <w:p w:rsidR="00885B6E" w:rsidRPr="00885B6E" w:rsidRDefault="00885B6E" w:rsidP="00885B6E">
      <w:pPr>
        <w:pStyle w:val="20"/>
        <w:shd w:val="clear" w:color="auto" w:fill="auto"/>
        <w:spacing w:before="0" w:after="0" w:line="240" w:lineRule="auto"/>
        <w:ind w:left="760"/>
        <w:rPr>
          <w:sz w:val="24"/>
          <w:szCs w:val="24"/>
        </w:rPr>
      </w:pPr>
      <w:r w:rsidRPr="00885B6E">
        <w:rPr>
          <w:sz w:val="24"/>
          <w:szCs w:val="24"/>
        </w:rPr>
        <w:t>Знакомство с контроллером, моторами, датчиками.</w:t>
      </w:r>
    </w:p>
    <w:p w:rsidR="00885B6E" w:rsidRPr="00885B6E" w:rsidRDefault="00885B6E" w:rsidP="00885B6E">
      <w:pPr>
        <w:pStyle w:val="20"/>
        <w:shd w:val="clear" w:color="auto" w:fill="auto"/>
        <w:spacing w:before="0" w:after="0" w:line="240" w:lineRule="auto"/>
        <w:ind w:left="760"/>
        <w:rPr>
          <w:sz w:val="24"/>
          <w:szCs w:val="24"/>
        </w:rPr>
      </w:pPr>
      <w:r w:rsidRPr="00885B6E">
        <w:rPr>
          <w:sz w:val="24"/>
          <w:szCs w:val="24"/>
        </w:rPr>
        <w:t>Сборка мобильного робота.</w:t>
      </w:r>
    </w:p>
    <w:p w:rsidR="00885B6E" w:rsidRPr="00885B6E" w:rsidRDefault="00885B6E" w:rsidP="00885B6E">
      <w:pPr>
        <w:pStyle w:val="20"/>
        <w:shd w:val="clear" w:color="auto" w:fill="auto"/>
        <w:spacing w:before="0" w:after="0" w:line="240" w:lineRule="auto"/>
        <w:ind w:left="760"/>
        <w:rPr>
          <w:sz w:val="24"/>
          <w:szCs w:val="24"/>
        </w:rPr>
      </w:pPr>
      <w:r w:rsidRPr="00885B6E">
        <w:rPr>
          <w:sz w:val="24"/>
          <w:szCs w:val="24"/>
        </w:rPr>
        <w:t>Принципы программирования мобильных роботов.</w:t>
      </w:r>
    </w:p>
    <w:p w:rsidR="00885B6E" w:rsidRPr="00885B6E" w:rsidRDefault="00885B6E" w:rsidP="00885B6E">
      <w:pPr>
        <w:pStyle w:val="20"/>
        <w:shd w:val="clear" w:color="auto" w:fill="auto"/>
        <w:spacing w:before="0" w:after="0" w:line="240" w:lineRule="auto"/>
        <w:ind w:firstLine="760"/>
        <w:rPr>
          <w:sz w:val="24"/>
          <w:szCs w:val="24"/>
        </w:rPr>
      </w:pPr>
      <w:r w:rsidRPr="00885B6E">
        <w:rPr>
          <w:sz w:val="24"/>
          <w:szCs w:val="24"/>
        </w:rPr>
        <w:t>Изучение интерфейса визуального языка программирования, основные инструменты и команды программирования роботов.</w:t>
      </w:r>
    </w:p>
    <w:p w:rsidR="00885B6E" w:rsidRPr="00885B6E" w:rsidRDefault="00885B6E" w:rsidP="00885B6E">
      <w:pPr>
        <w:pStyle w:val="20"/>
        <w:shd w:val="clear" w:color="auto" w:fill="auto"/>
        <w:spacing w:before="0" w:after="0" w:line="240" w:lineRule="auto"/>
        <w:ind w:left="760"/>
        <w:rPr>
          <w:sz w:val="24"/>
          <w:szCs w:val="24"/>
        </w:rPr>
      </w:pPr>
      <w:r w:rsidRPr="00885B6E">
        <w:rPr>
          <w:sz w:val="24"/>
          <w:szCs w:val="24"/>
        </w:rPr>
        <w:t>Учебный проект по робототехнике.</w:t>
      </w:r>
    </w:p>
    <w:p w:rsidR="00885B6E" w:rsidRPr="00885B6E" w:rsidRDefault="00885B6E" w:rsidP="00885B6E">
      <w:pPr>
        <w:pStyle w:val="20"/>
        <w:shd w:val="clear" w:color="auto" w:fill="auto"/>
        <w:tabs>
          <w:tab w:val="left" w:pos="1080"/>
        </w:tabs>
        <w:spacing w:before="0" w:after="0" w:line="240" w:lineRule="auto"/>
        <w:ind w:left="760"/>
        <w:rPr>
          <w:sz w:val="24"/>
          <w:szCs w:val="24"/>
        </w:rPr>
      </w:pPr>
      <w:r w:rsidRPr="00885B6E">
        <w:rPr>
          <w:sz w:val="24"/>
          <w:szCs w:val="24"/>
        </w:rPr>
        <w:t>класс.</w:t>
      </w:r>
    </w:p>
    <w:p w:rsidR="00885B6E" w:rsidRPr="00885B6E" w:rsidRDefault="00885B6E" w:rsidP="00885B6E">
      <w:pPr>
        <w:pStyle w:val="20"/>
        <w:shd w:val="clear" w:color="auto" w:fill="auto"/>
        <w:spacing w:before="0" w:after="0" w:line="240" w:lineRule="auto"/>
        <w:ind w:firstLine="760"/>
        <w:rPr>
          <w:sz w:val="24"/>
          <w:szCs w:val="24"/>
        </w:rPr>
      </w:pPr>
      <w:r w:rsidRPr="00885B6E">
        <w:rPr>
          <w:sz w:val="24"/>
          <w:szCs w:val="24"/>
        </w:rPr>
        <w:t>Промышленные и бытовые роботы, их классификация, назначение, использование</w:t>
      </w:r>
    </w:p>
    <w:p w:rsidR="00885B6E" w:rsidRPr="00885B6E" w:rsidRDefault="00885B6E" w:rsidP="00885B6E">
      <w:pPr>
        <w:pStyle w:val="20"/>
        <w:shd w:val="clear" w:color="auto" w:fill="auto"/>
        <w:spacing w:before="0" w:after="0" w:line="240" w:lineRule="auto"/>
        <w:ind w:firstLine="760"/>
        <w:rPr>
          <w:sz w:val="24"/>
          <w:szCs w:val="24"/>
        </w:rPr>
      </w:pPr>
      <w:r w:rsidRPr="00885B6E">
        <w:rPr>
          <w:sz w:val="24"/>
          <w:szCs w:val="24"/>
        </w:rPr>
        <w:t>Программирование контроллера в среде конкретного языка программирования, основные инструменты и команды программирования роботов.</w:t>
      </w:r>
    </w:p>
    <w:p w:rsidR="00885B6E" w:rsidRPr="00885B6E" w:rsidRDefault="00885B6E" w:rsidP="00885B6E">
      <w:pPr>
        <w:pStyle w:val="20"/>
        <w:shd w:val="clear" w:color="auto" w:fill="auto"/>
        <w:spacing w:before="0" w:after="0" w:line="240" w:lineRule="auto"/>
        <w:ind w:firstLine="760"/>
        <w:rPr>
          <w:sz w:val="24"/>
          <w:szCs w:val="24"/>
        </w:rPr>
      </w:pPr>
      <w:r w:rsidRPr="00885B6E">
        <w:rPr>
          <w:sz w:val="24"/>
          <w:szCs w:val="24"/>
        </w:rPr>
        <w:t>Реализация на выбранном языке программирования алгоритмов управления отдельными компонентами и роботизированными системами.</w:t>
      </w:r>
    </w:p>
    <w:p w:rsidR="00885B6E" w:rsidRPr="00885B6E" w:rsidRDefault="00885B6E" w:rsidP="00885B6E">
      <w:pPr>
        <w:pStyle w:val="20"/>
        <w:shd w:val="clear" w:color="auto" w:fill="auto"/>
        <w:spacing w:before="0" w:after="0" w:line="240" w:lineRule="auto"/>
        <w:ind w:firstLine="760"/>
        <w:rPr>
          <w:sz w:val="24"/>
          <w:szCs w:val="24"/>
        </w:rPr>
      </w:pPr>
      <w:r w:rsidRPr="00885B6E">
        <w:rPr>
          <w:sz w:val="24"/>
          <w:szCs w:val="24"/>
        </w:rPr>
        <w:t>Анализ и проверка на работоспособность, усовершенствование конструкции робота.</w:t>
      </w:r>
    </w:p>
    <w:p w:rsidR="00885B6E" w:rsidRPr="00885B6E" w:rsidRDefault="00885B6E" w:rsidP="00885B6E">
      <w:pPr>
        <w:pStyle w:val="20"/>
        <w:shd w:val="clear" w:color="auto" w:fill="auto"/>
        <w:spacing w:before="0" w:after="0" w:line="240" w:lineRule="auto"/>
        <w:ind w:left="760"/>
        <w:rPr>
          <w:sz w:val="24"/>
          <w:szCs w:val="24"/>
        </w:rPr>
      </w:pPr>
      <w:r w:rsidRPr="00885B6E">
        <w:rPr>
          <w:sz w:val="24"/>
          <w:szCs w:val="24"/>
        </w:rPr>
        <w:t>Учебный проект по робототехнике.</w:t>
      </w:r>
    </w:p>
    <w:p w:rsidR="00885B6E" w:rsidRPr="00885B6E" w:rsidRDefault="00885B6E" w:rsidP="00885B6E">
      <w:pPr>
        <w:pStyle w:val="20"/>
        <w:shd w:val="clear" w:color="auto" w:fill="auto"/>
        <w:tabs>
          <w:tab w:val="left" w:pos="1080"/>
        </w:tabs>
        <w:spacing w:before="0" w:after="0" w:line="240" w:lineRule="auto"/>
        <w:ind w:left="760"/>
        <w:rPr>
          <w:sz w:val="24"/>
          <w:szCs w:val="24"/>
        </w:rPr>
      </w:pPr>
      <w:r w:rsidRPr="00885B6E">
        <w:rPr>
          <w:sz w:val="24"/>
          <w:szCs w:val="24"/>
        </w:rPr>
        <w:t>класс.</w:t>
      </w:r>
    </w:p>
    <w:p w:rsidR="00885B6E" w:rsidRPr="00885B6E" w:rsidRDefault="00885B6E" w:rsidP="00885B6E">
      <w:pPr>
        <w:pStyle w:val="20"/>
        <w:shd w:val="clear" w:color="auto" w:fill="auto"/>
        <w:spacing w:before="0" w:after="0" w:line="240" w:lineRule="auto"/>
        <w:ind w:firstLine="760"/>
        <w:rPr>
          <w:sz w:val="24"/>
          <w:szCs w:val="24"/>
        </w:rPr>
      </w:pPr>
      <w:r w:rsidRPr="00885B6E">
        <w:rPr>
          <w:sz w:val="24"/>
          <w:szCs w:val="24"/>
        </w:rPr>
        <w:t>История развития беспилотного авиастроения, применение беспилотных воздушных судов.</w:t>
      </w:r>
    </w:p>
    <w:p w:rsidR="00885B6E" w:rsidRPr="00885B6E" w:rsidRDefault="00885B6E" w:rsidP="00885B6E">
      <w:pPr>
        <w:pStyle w:val="20"/>
        <w:shd w:val="clear" w:color="auto" w:fill="auto"/>
        <w:spacing w:before="0" w:after="0" w:line="240" w:lineRule="auto"/>
        <w:ind w:firstLine="760"/>
        <w:rPr>
          <w:sz w:val="24"/>
          <w:szCs w:val="24"/>
        </w:rPr>
      </w:pPr>
      <w:r w:rsidRPr="00885B6E">
        <w:rPr>
          <w:sz w:val="24"/>
          <w:szCs w:val="24"/>
        </w:rPr>
        <w:t>Принципы работы и назначение основных блоков, оптимальный вариант использования при конструировании роботов.</w:t>
      </w:r>
    </w:p>
    <w:p w:rsidR="00885B6E" w:rsidRPr="00885B6E" w:rsidRDefault="00885B6E" w:rsidP="00885B6E">
      <w:pPr>
        <w:pStyle w:val="20"/>
        <w:shd w:val="clear" w:color="auto" w:fill="auto"/>
        <w:spacing w:before="0" w:after="0" w:line="240" w:lineRule="auto"/>
        <w:ind w:firstLine="760"/>
        <w:rPr>
          <w:sz w:val="24"/>
          <w:szCs w:val="24"/>
        </w:rPr>
      </w:pPr>
      <w:r w:rsidRPr="00885B6E">
        <w:rPr>
          <w:sz w:val="24"/>
          <w:szCs w:val="24"/>
        </w:rPr>
        <w:t>Основные принципы теории автоматического управления и регулирования. Обратная связь.</w:t>
      </w:r>
    </w:p>
    <w:p w:rsidR="00885B6E" w:rsidRPr="00885B6E" w:rsidRDefault="00885B6E" w:rsidP="00885B6E">
      <w:pPr>
        <w:pStyle w:val="20"/>
        <w:shd w:val="clear" w:color="auto" w:fill="auto"/>
        <w:spacing w:before="0" w:after="0" w:line="240" w:lineRule="auto"/>
        <w:ind w:left="760"/>
        <w:rPr>
          <w:sz w:val="24"/>
          <w:szCs w:val="24"/>
        </w:rPr>
      </w:pPr>
      <w:r w:rsidRPr="00885B6E">
        <w:rPr>
          <w:sz w:val="24"/>
          <w:szCs w:val="24"/>
        </w:rPr>
        <w:t>Датчики, принципы и режимы работы, параметры, применение.</w:t>
      </w:r>
    </w:p>
    <w:p w:rsidR="00885B6E" w:rsidRPr="00885B6E" w:rsidRDefault="00885B6E" w:rsidP="00885B6E">
      <w:pPr>
        <w:pStyle w:val="20"/>
        <w:shd w:val="clear" w:color="auto" w:fill="auto"/>
        <w:spacing w:before="0" w:after="0" w:line="240" w:lineRule="auto"/>
        <w:ind w:firstLine="760"/>
        <w:rPr>
          <w:sz w:val="24"/>
          <w:szCs w:val="24"/>
        </w:rPr>
      </w:pPr>
      <w:r w:rsidRPr="00885B6E">
        <w:rPr>
          <w:sz w:val="24"/>
          <w:szCs w:val="24"/>
        </w:rPr>
        <w:t>Отладка роботизированных конструкций в соответствии с поставленными задачами.</w:t>
      </w:r>
    </w:p>
    <w:p w:rsidR="00885B6E" w:rsidRPr="00885B6E" w:rsidRDefault="00885B6E" w:rsidP="00885B6E">
      <w:pPr>
        <w:pStyle w:val="20"/>
        <w:shd w:val="clear" w:color="auto" w:fill="auto"/>
        <w:spacing w:before="0" w:after="0" w:line="240" w:lineRule="auto"/>
        <w:ind w:firstLine="760"/>
        <w:rPr>
          <w:sz w:val="24"/>
          <w:szCs w:val="24"/>
        </w:rPr>
      </w:pPr>
      <w:r w:rsidRPr="00885B6E">
        <w:rPr>
          <w:sz w:val="24"/>
          <w:szCs w:val="24"/>
        </w:rPr>
        <w:t>Беспроводное управление роботом.</w:t>
      </w:r>
    </w:p>
    <w:p w:rsidR="00885B6E" w:rsidRPr="00885B6E" w:rsidRDefault="00885B6E" w:rsidP="00885B6E">
      <w:pPr>
        <w:pStyle w:val="20"/>
        <w:shd w:val="clear" w:color="auto" w:fill="auto"/>
        <w:spacing w:before="0" w:after="0" w:line="240" w:lineRule="auto"/>
        <w:ind w:firstLine="760"/>
        <w:rPr>
          <w:sz w:val="24"/>
          <w:szCs w:val="24"/>
        </w:rPr>
      </w:pPr>
      <w:r w:rsidRPr="00885B6E">
        <w:rPr>
          <w:sz w:val="24"/>
          <w:szCs w:val="24"/>
        </w:rPr>
        <w:t>Программирование роботов в среде конкретного языка программирования, основные инструменты и команды программирования роботов.</w:t>
      </w:r>
    </w:p>
    <w:p w:rsidR="00885B6E" w:rsidRPr="00885B6E" w:rsidRDefault="00885B6E" w:rsidP="00885B6E">
      <w:pPr>
        <w:pStyle w:val="20"/>
        <w:shd w:val="clear" w:color="auto" w:fill="auto"/>
        <w:spacing w:before="0" w:after="0" w:line="240" w:lineRule="auto"/>
        <w:ind w:firstLine="760"/>
        <w:rPr>
          <w:sz w:val="24"/>
          <w:szCs w:val="24"/>
        </w:rPr>
      </w:pPr>
      <w:r w:rsidRPr="00885B6E">
        <w:rPr>
          <w:sz w:val="24"/>
          <w:szCs w:val="24"/>
        </w:rPr>
        <w:t>Учебный проект по робототехнике (одна из предложенных тем на выбор).</w:t>
      </w:r>
    </w:p>
    <w:p w:rsidR="00885B6E" w:rsidRPr="00885B6E" w:rsidRDefault="00885B6E" w:rsidP="00885B6E">
      <w:pPr>
        <w:pStyle w:val="20"/>
        <w:shd w:val="clear" w:color="auto" w:fill="auto"/>
        <w:tabs>
          <w:tab w:val="left" w:pos="1085"/>
        </w:tabs>
        <w:spacing w:before="0" w:after="0" w:line="240" w:lineRule="auto"/>
        <w:ind w:firstLine="760"/>
        <w:rPr>
          <w:sz w:val="24"/>
          <w:szCs w:val="24"/>
        </w:rPr>
      </w:pPr>
      <w:r w:rsidRPr="00885B6E">
        <w:rPr>
          <w:sz w:val="24"/>
          <w:szCs w:val="24"/>
        </w:rPr>
        <w:t>класс.</w:t>
      </w:r>
    </w:p>
    <w:p w:rsidR="00885B6E" w:rsidRPr="00885B6E" w:rsidRDefault="00885B6E" w:rsidP="00885B6E">
      <w:pPr>
        <w:pStyle w:val="20"/>
        <w:shd w:val="clear" w:color="auto" w:fill="auto"/>
        <w:spacing w:before="0" w:after="0" w:line="240" w:lineRule="auto"/>
        <w:ind w:firstLine="760"/>
        <w:rPr>
          <w:sz w:val="24"/>
          <w:szCs w:val="24"/>
        </w:rPr>
      </w:pPr>
      <w:r w:rsidRPr="00885B6E">
        <w:rPr>
          <w:sz w:val="24"/>
          <w:szCs w:val="24"/>
        </w:rPr>
        <w:t>Робототехнические системы. Автоматизированные и роботизированные производственные линии.</w:t>
      </w:r>
    </w:p>
    <w:p w:rsidR="00885B6E" w:rsidRPr="00885B6E" w:rsidRDefault="00885B6E" w:rsidP="00885B6E">
      <w:pPr>
        <w:pStyle w:val="20"/>
        <w:shd w:val="clear" w:color="auto" w:fill="auto"/>
        <w:spacing w:before="0" w:after="0" w:line="240" w:lineRule="auto"/>
        <w:ind w:firstLine="760"/>
        <w:rPr>
          <w:sz w:val="24"/>
          <w:szCs w:val="24"/>
        </w:rPr>
      </w:pPr>
      <w:r w:rsidRPr="00885B6E">
        <w:rPr>
          <w:sz w:val="24"/>
          <w:szCs w:val="24"/>
        </w:rPr>
        <w:t>Система «Интернет вещей». Промышленный «Интернет вещей».</w:t>
      </w:r>
    </w:p>
    <w:p w:rsidR="00885B6E" w:rsidRPr="00885B6E" w:rsidRDefault="00885B6E" w:rsidP="00885B6E">
      <w:pPr>
        <w:pStyle w:val="20"/>
        <w:shd w:val="clear" w:color="auto" w:fill="auto"/>
        <w:spacing w:before="0" w:after="0" w:line="240" w:lineRule="auto"/>
        <w:ind w:firstLine="760"/>
        <w:rPr>
          <w:sz w:val="24"/>
          <w:szCs w:val="24"/>
        </w:rPr>
      </w:pPr>
      <w:r w:rsidRPr="00885B6E">
        <w:rPr>
          <w:sz w:val="24"/>
          <w:szCs w:val="24"/>
        </w:rPr>
        <w:t>Потребительский «Интернет вещей». Элементы «Умного дома».</w:t>
      </w:r>
    </w:p>
    <w:p w:rsidR="00885B6E" w:rsidRPr="00885B6E" w:rsidRDefault="00885B6E" w:rsidP="00885B6E">
      <w:pPr>
        <w:pStyle w:val="20"/>
        <w:shd w:val="clear" w:color="auto" w:fill="auto"/>
        <w:spacing w:before="0" w:after="0" w:line="240" w:lineRule="auto"/>
        <w:ind w:firstLine="760"/>
        <w:rPr>
          <w:sz w:val="24"/>
          <w:szCs w:val="24"/>
        </w:rPr>
      </w:pPr>
      <w:r w:rsidRPr="00885B6E">
        <w:rPr>
          <w:sz w:val="24"/>
          <w:szCs w:val="24"/>
        </w:rPr>
        <w:t>Конструирование и моделирование с использованием автоматизированных систем с обратной связью.</w:t>
      </w:r>
    </w:p>
    <w:p w:rsidR="00885B6E" w:rsidRPr="00885B6E" w:rsidRDefault="00885B6E" w:rsidP="00885B6E">
      <w:pPr>
        <w:pStyle w:val="20"/>
        <w:shd w:val="clear" w:color="auto" w:fill="auto"/>
        <w:spacing w:before="0" w:after="0" w:line="240" w:lineRule="auto"/>
        <w:ind w:firstLine="760"/>
        <w:rPr>
          <w:sz w:val="24"/>
          <w:szCs w:val="24"/>
        </w:rPr>
      </w:pPr>
      <w:r w:rsidRPr="00885B6E">
        <w:rPr>
          <w:sz w:val="24"/>
          <w:szCs w:val="24"/>
        </w:rPr>
        <w:t>Составление алгоритмов и программ по управлению роботизированными системами.</w:t>
      </w:r>
    </w:p>
    <w:p w:rsidR="00885B6E" w:rsidRPr="00885B6E" w:rsidRDefault="00885B6E" w:rsidP="00885B6E">
      <w:pPr>
        <w:pStyle w:val="20"/>
        <w:shd w:val="clear" w:color="auto" w:fill="auto"/>
        <w:spacing w:before="0" w:after="0" w:line="240" w:lineRule="auto"/>
        <w:ind w:firstLine="760"/>
        <w:rPr>
          <w:sz w:val="24"/>
          <w:szCs w:val="24"/>
        </w:rPr>
      </w:pPr>
      <w:r w:rsidRPr="00885B6E">
        <w:rPr>
          <w:sz w:val="24"/>
          <w:szCs w:val="24"/>
        </w:rPr>
        <w:t>Протоколы связи.</w:t>
      </w:r>
    </w:p>
    <w:p w:rsidR="00885B6E" w:rsidRPr="00885B6E" w:rsidRDefault="00885B6E" w:rsidP="00885B6E">
      <w:pPr>
        <w:pStyle w:val="20"/>
        <w:shd w:val="clear" w:color="auto" w:fill="auto"/>
        <w:spacing w:before="0" w:after="0" w:line="240" w:lineRule="auto"/>
        <w:ind w:firstLine="760"/>
        <w:rPr>
          <w:sz w:val="24"/>
          <w:szCs w:val="24"/>
        </w:rPr>
      </w:pPr>
      <w:r w:rsidRPr="00885B6E">
        <w:rPr>
          <w:sz w:val="24"/>
          <w:szCs w:val="24"/>
        </w:rPr>
        <w:t>Перспективы автоматизации и роботизации: возможности и ограничения.</w:t>
      </w:r>
    </w:p>
    <w:p w:rsidR="00885B6E" w:rsidRPr="00885B6E" w:rsidRDefault="00885B6E" w:rsidP="00885B6E">
      <w:pPr>
        <w:pStyle w:val="20"/>
        <w:shd w:val="clear" w:color="auto" w:fill="auto"/>
        <w:spacing w:before="0" w:after="0" w:line="240" w:lineRule="auto"/>
        <w:ind w:firstLine="760"/>
        <w:rPr>
          <w:sz w:val="24"/>
          <w:szCs w:val="24"/>
        </w:rPr>
      </w:pPr>
      <w:r w:rsidRPr="00885B6E">
        <w:rPr>
          <w:sz w:val="24"/>
          <w:szCs w:val="24"/>
        </w:rPr>
        <w:t>Профессии в области робототехники.</w:t>
      </w:r>
    </w:p>
    <w:p w:rsidR="00885B6E" w:rsidRPr="00885B6E" w:rsidRDefault="00885B6E" w:rsidP="00885B6E">
      <w:pPr>
        <w:pStyle w:val="20"/>
        <w:shd w:val="clear" w:color="auto" w:fill="auto"/>
        <w:spacing w:before="0" w:after="0" w:line="240" w:lineRule="auto"/>
        <w:ind w:firstLine="760"/>
        <w:rPr>
          <w:sz w:val="24"/>
          <w:szCs w:val="24"/>
        </w:rPr>
      </w:pPr>
      <w:r w:rsidRPr="00885B6E">
        <w:rPr>
          <w:sz w:val="24"/>
          <w:szCs w:val="24"/>
        </w:rPr>
        <w:t>Научно-практический проект по робототехнике.</w:t>
      </w:r>
    </w:p>
    <w:p w:rsidR="00885B6E" w:rsidRPr="00885B6E" w:rsidRDefault="00885B6E" w:rsidP="00885B6E">
      <w:pPr>
        <w:pStyle w:val="20"/>
        <w:shd w:val="clear" w:color="auto" w:fill="auto"/>
        <w:tabs>
          <w:tab w:val="left" w:pos="2021"/>
        </w:tabs>
        <w:spacing w:before="0" w:after="0" w:line="240" w:lineRule="auto"/>
        <w:ind w:firstLine="760"/>
        <w:rPr>
          <w:sz w:val="24"/>
          <w:szCs w:val="24"/>
        </w:rPr>
      </w:pPr>
      <w:r w:rsidRPr="00885B6E">
        <w:rPr>
          <w:sz w:val="24"/>
          <w:szCs w:val="24"/>
        </w:rPr>
        <w:t>Модуль «ЗБ-моделирование, прототипирование, макетирование».</w:t>
      </w:r>
    </w:p>
    <w:p w:rsidR="00885B6E" w:rsidRPr="00885B6E" w:rsidRDefault="00885B6E" w:rsidP="00885B6E">
      <w:pPr>
        <w:pStyle w:val="20"/>
        <w:shd w:val="clear" w:color="auto" w:fill="auto"/>
        <w:tabs>
          <w:tab w:val="left" w:pos="1080"/>
        </w:tabs>
        <w:spacing w:before="0" w:after="0" w:line="240" w:lineRule="auto"/>
        <w:ind w:firstLine="760"/>
        <w:rPr>
          <w:sz w:val="24"/>
          <w:szCs w:val="24"/>
        </w:rPr>
      </w:pPr>
      <w:r w:rsidRPr="00885B6E">
        <w:rPr>
          <w:sz w:val="24"/>
          <w:szCs w:val="24"/>
        </w:rPr>
        <w:t>класс.</w:t>
      </w:r>
    </w:p>
    <w:p w:rsidR="00885B6E" w:rsidRPr="00885B6E" w:rsidRDefault="00885B6E" w:rsidP="00885B6E">
      <w:pPr>
        <w:pStyle w:val="20"/>
        <w:shd w:val="clear" w:color="auto" w:fill="auto"/>
        <w:spacing w:before="0" w:after="0" w:line="240" w:lineRule="auto"/>
        <w:ind w:firstLine="760"/>
        <w:rPr>
          <w:sz w:val="24"/>
          <w:szCs w:val="24"/>
        </w:rPr>
      </w:pPr>
      <w:r w:rsidRPr="00885B6E">
        <w:rPr>
          <w:sz w:val="24"/>
          <w:szCs w:val="24"/>
        </w:rPr>
        <w:t>Виды и свойства, назначение моделей. Соответствие модели моделируемому объекту и целям моделирования.</w:t>
      </w:r>
    </w:p>
    <w:p w:rsidR="00885B6E" w:rsidRPr="00885B6E" w:rsidRDefault="00885B6E" w:rsidP="00885B6E">
      <w:pPr>
        <w:pStyle w:val="20"/>
        <w:shd w:val="clear" w:color="auto" w:fill="auto"/>
        <w:spacing w:before="0" w:after="0" w:line="240" w:lineRule="auto"/>
        <w:ind w:firstLine="760"/>
        <w:rPr>
          <w:sz w:val="24"/>
          <w:szCs w:val="24"/>
        </w:rPr>
      </w:pPr>
      <w:r w:rsidRPr="00885B6E">
        <w:rPr>
          <w:sz w:val="24"/>
          <w:szCs w:val="24"/>
        </w:rPr>
        <w:t>Понятие о макетировании. Типы макетов. Материалы и инструменты для бумажного макетирования. Выполнение развёртки, сборка деталей макета. Разработка графической документации.</w:t>
      </w:r>
    </w:p>
    <w:p w:rsidR="00885B6E" w:rsidRPr="00885B6E" w:rsidRDefault="00885B6E" w:rsidP="00885B6E">
      <w:pPr>
        <w:pStyle w:val="20"/>
        <w:shd w:val="clear" w:color="auto" w:fill="auto"/>
        <w:spacing w:before="0" w:after="0" w:line="240" w:lineRule="auto"/>
        <w:ind w:firstLine="760"/>
        <w:rPr>
          <w:sz w:val="24"/>
          <w:szCs w:val="24"/>
        </w:rPr>
      </w:pPr>
      <w:r w:rsidRPr="00885B6E">
        <w:rPr>
          <w:sz w:val="24"/>
          <w:szCs w:val="24"/>
        </w:rPr>
        <w:t>Создание объёмных моделей с помощью компьютерных программ.</w:t>
      </w:r>
    </w:p>
    <w:p w:rsidR="00885B6E" w:rsidRPr="00885B6E" w:rsidRDefault="00885B6E" w:rsidP="00885B6E">
      <w:pPr>
        <w:pStyle w:val="20"/>
        <w:shd w:val="clear" w:color="auto" w:fill="auto"/>
        <w:spacing w:before="0" w:after="0" w:line="240" w:lineRule="auto"/>
        <w:ind w:firstLine="760"/>
        <w:rPr>
          <w:sz w:val="24"/>
          <w:szCs w:val="24"/>
        </w:rPr>
      </w:pPr>
      <w:r w:rsidRPr="00885B6E">
        <w:rPr>
          <w:sz w:val="24"/>
          <w:szCs w:val="24"/>
        </w:rPr>
        <w:t>Программы для просмотра на экране компьютера файлов с готовыми цифровыми трёхмерными моделями и последующей распечатки их развёрток.</w:t>
      </w:r>
    </w:p>
    <w:p w:rsidR="00885B6E" w:rsidRPr="00885B6E" w:rsidRDefault="00885B6E" w:rsidP="00885B6E">
      <w:pPr>
        <w:pStyle w:val="20"/>
        <w:shd w:val="clear" w:color="auto" w:fill="auto"/>
        <w:spacing w:before="0" w:after="0" w:line="240" w:lineRule="auto"/>
        <w:ind w:firstLine="760"/>
        <w:rPr>
          <w:sz w:val="24"/>
          <w:szCs w:val="24"/>
        </w:rPr>
      </w:pPr>
      <w:r w:rsidRPr="00885B6E">
        <w:rPr>
          <w:sz w:val="24"/>
          <w:szCs w:val="24"/>
        </w:rPr>
        <w:lastRenderedPageBreak/>
        <w:t>Программа для редактирования готовых моделей и последующей их распечатки. Инструменты для редактирования моделей.</w:t>
      </w:r>
    </w:p>
    <w:p w:rsidR="00885B6E" w:rsidRPr="00885B6E" w:rsidRDefault="00885B6E" w:rsidP="00885B6E">
      <w:pPr>
        <w:pStyle w:val="20"/>
        <w:shd w:val="clear" w:color="auto" w:fill="auto"/>
        <w:tabs>
          <w:tab w:val="left" w:pos="1080"/>
        </w:tabs>
        <w:spacing w:before="0" w:after="0" w:line="240" w:lineRule="auto"/>
        <w:ind w:firstLine="760"/>
        <w:rPr>
          <w:sz w:val="24"/>
          <w:szCs w:val="24"/>
        </w:rPr>
      </w:pPr>
      <w:r w:rsidRPr="00885B6E">
        <w:rPr>
          <w:sz w:val="24"/>
          <w:szCs w:val="24"/>
        </w:rPr>
        <w:t>класс.</w:t>
      </w:r>
    </w:p>
    <w:p w:rsidR="00885B6E" w:rsidRPr="00885B6E" w:rsidRDefault="00885B6E" w:rsidP="00885B6E">
      <w:pPr>
        <w:pStyle w:val="20"/>
        <w:shd w:val="clear" w:color="auto" w:fill="auto"/>
        <w:spacing w:before="0" w:after="0" w:line="240" w:lineRule="auto"/>
        <w:ind w:firstLine="760"/>
        <w:rPr>
          <w:sz w:val="24"/>
          <w:szCs w:val="24"/>
        </w:rPr>
      </w:pPr>
      <w:r w:rsidRPr="00885B6E">
        <w:rPr>
          <w:sz w:val="24"/>
          <w:szCs w:val="24"/>
        </w:rPr>
        <w:t xml:space="preserve">3 </w:t>
      </w:r>
      <w:r w:rsidRPr="00885B6E">
        <w:rPr>
          <w:sz w:val="24"/>
          <w:szCs w:val="24"/>
          <w:lang w:val="en-US" w:bidi="en-US"/>
        </w:rPr>
        <w:t>D</w:t>
      </w:r>
      <w:r w:rsidRPr="00885B6E">
        <w:rPr>
          <w:sz w:val="24"/>
          <w:szCs w:val="24"/>
        </w:rPr>
        <w:t>-моделирование как технология создания визуальных моделей.</w:t>
      </w:r>
    </w:p>
    <w:p w:rsidR="00885B6E" w:rsidRPr="00885B6E" w:rsidRDefault="00885B6E" w:rsidP="00885B6E">
      <w:pPr>
        <w:pStyle w:val="20"/>
        <w:shd w:val="clear" w:color="auto" w:fill="auto"/>
        <w:spacing w:before="0" w:after="0" w:line="240" w:lineRule="auto"/>
        <w:ind w:firstLine="760"/>
        <w:rPr>
          <w:sz w:val="24"/>
          <w:szCs w:val="24"/>
        </w:rPr>
      </w:pPr>
      <w:r w:rsidRPr="00885B6E">
        <w:rPr>
          <w:sz w:val="24"/>
          <w:szCs w:val="24"/>
        </w:rPr>
        <w:t>Графические примитивы в ЗВ-моделировании. Куб и кубоид. Шар и многогранник. Цилиндр, призма, пирамида.</w:t>
      </w:r>
    </w:p>
    <w:p w:rsidR="00885B6E" w:rsidRPr="00885B6E" w:rsidRDefault="00885B6E" w:rsidP="00885B6E">
      <w:pPr>
        <w:pStyle w:val="20"/>
        <w:shd w:val="clear" w:color="auto" w:fill="auto"/>
        <w:spacing w:before="0" w:after="0" w:line="240" w:lineRule="auto"/>
        <w:ind w:firstLine="760"/>
        <w:rPr>
          <w:sz w:val="24"/>
          <w:szCs w:val="24"/>
        </w:rPr>
      </w:pPr>
      <w:r w:rsidRPr="00885B6E">
        <w:rPr>
          <w:sz w:val="24"/>
          <w:szCs w:val="24"/>
        </w:rPr>
        <w:t>Операции над примитивами. Поворот тел в пространстве. Масштабирование тел. Вычитание, пересечение и объединение геометрических тел.</w:t>
      </w:r>
    </w:p>
    <w:p w:rsidR="00885B6E" w:rsidRPr="00885B6E" w:rsidRDefault="00885B6E" w:rsidP="00885B6E">
      <w:pPr>
        <w:pStyle w:val="20"/>
        <w:shd w:val="clear" w:color="auto" w:fill="auto"/>
        <w:spacing w:before="0" w:after="0" w:line="240" w:lineRule="auto"/>
        <w:ind w:firstLine="760"/>
        <w:rPr>
          <w:sz w:val="24"/>
          <w:szCs w:val="24"/>
        </w:rPr>
      </w:pPr>
      <w:r w:rsidRPr="00885B6E">
        <w:rPr>
          <w:sz w:val="24"/>
          <w:szCs w:val="24"/>
        </w:rPr>
        <w:t>Понятие «прототипирование». Создание цифровой объёмной модели.</w:t>
      </w:r>
    </w:p>
    <w:p w:rsidR="00885B6E" w:rsidRPr="00885B6E" w:rsidRDefault="00885B6E" w:rsidP="00885B6E">
      <w:pPr>
        <w:pStyle w:val="20"/>
        <w:shd w:val="clear" w:color="auto" w:fill="auto"/>
        <w:spacing w:before="0" w:after="0" w:line="240" w:lineRule="auto"/>
        <w:ind w:firstLine="760"/>
        <w:rPr>
          <w:sz w:val="24"/>
          <w:szCs w:val="24"/>
        </w:rPr>
      </w:pPr>
      <w:r w:rsidRPr="00885B6E">
        <w:rPr>
          <w:sz w:val="24"/>
          <w:szCs w:val="24"/>
        </w:rPr>
        <w:t>Инструменты для создания цифровой объёмной модели.</w:t>
      </w:r>
    </w:p>
    <w:p w:rsidR="00885B6E" w:rsidRPr="00885B6E" w:rsidRDefault="00885B6E" w:rsidP="00885B6E">
      <w:pPr>
        <w:pStyle w:val="20"/>
        <w:shd w:val="clear" w:color="auto" w:fill="auto"/>
        <w:tabs>
          <w:tab w:val="left" w:pos="1085"/>
        </w:tabs>
        <w:spacing w:before="0" w:after="0" w:line="240" w:lineRule="auto"/>
        <w:ind w:firstLine="760"/>
        <w:rPr>
          <w:sz w:val="24"/>
          <w:szCs w:val="24"/>
        </w:rPr>
      </w:pPr>
      <w:r w:rsidRPr="00885B6E">
        <w:rPr>
          <w:sz w:val="24"/>
          <w:szCs w:val="24"/>
        </w:rPr>
        <w:t>класс.</w:t>
      </w:r>
    </w:p>
    <w:p w:rsidR="00885B6E" w:rsidRPr="00885B6E" w:rsidRDefault="00885B6E" w:rsidP="00885B6E">
      <w:pPr>
        <w:pStyle w:val="20"/>
        <w:shd w:val="clear" w:color="auto" w:fill="auto"/>
        <w:spacing w:before="0" w:after="0" w:line="240" w:lineRule="auto"/>
        <w:ind w:firstLine="760"/>
        <w:rPr>
          <w:sz w:val="24"/>
          <w:szCs w:val="24"/>
        </w:rPr>
      </w:pPr>
      <w:r w:rsidRPr="00885B6E">
        <w:rPr>
          <w:sz w:val="24"/>
          <w:szCs w:val="24"/>
        </w:rPr>
        <w:t>Моделирование сложных объектов. Рендеринг. Полигональная сетка.</w:t>
      </w:r>
    </w:p>
    <w:p w:rsidR="00885B6E" w:rsidRPr="00885B6E" w:rsidRDefault="00885B6E" w:rsidP="00885B6E">
      <w:pPr>
        <w:pStyle w:val="20"/>
        <w:shd w:val="clear" w:color="auto" w:fill="auto"/>
        <w:spacing w:before="0" w:after="0" w:line="240" w:lineRule="auto"/>
        <w:ind w:firstLine="760"/>
        <w:rPr>
          <w:sz w:val="24"/>
          <w:szCs w:val="24"/>
        </w:rPr>
      </w:pPr>
      <w:r w:rsidRPr="00885B6E">
        <w:rPr>
          <w:sz w:val="24"/>
          <w:szCs w:val="24"/>
        </w:rPr>
        <w:t>Понятие «аддитивные технологии».</w:t>
      </w:r>
    </w:p>
    <w:p w:rsidR="00885B6E" w:rsidRPr="00885B6E" w:rsidRDefault="00885B6E" w:rsidP="00885B6E">
      <w:pPr>
        <w:pStyle w:val="20"/>
        <w:shd w:val="clear" w:color="auto" w:fill="auto"/>
        <w:spacing w:before="0" w:after="0" w:line="240" w:lineRule="auto"/>
        <w:ind w:firstLine="760"/>
        <w:rPr>
          <w:sz w:val="24"/>
          <w:szCs w:val="24"/>
        </w:rPr>
      </w:pPr>
      <w:r w:rsidRPr="00885B6E">
        <w:rPr>
          <w:sz w:val="24"/>
          <w:szCs w:val="24"/>
        </w:rPr>
        <w:t>Технологическое оборудование для аддитивных технологий: ЗБ-принтеры.</w:t>
      </w:r>
    </w:p>
    <w:p w:rsidR="00885B6E" w:rsidRPr="00885B6E" w:rsidRDefault="00885B6E" w:rsidP="00885B6E">
      <w:pPr>
        <w:pStyle w:val="20"/>
        <w:shd w:val="clear" w:color="auto" w:fill="auto"/>
        <w:spacing w:before="0" w:after="0" w:line="240" w:lineRule="auto"/>
        <w:ind w:firstLine="760"/>
        <w:rPr>
          <w:sz w:val="24"/>
          <w:szCs w:val="24"/>
        </w:rPr>
      </w:pPr>
      <w:r w:rsidRPr="00885B6E">
        <w:rPr>
          <w:sz w:val="24"/>
          <w:szCs w:val="24"/>
        </w:rPr>
        <w:t>Области применения трёхмерной печати. Сырьё для трёхмерной печати.</w:t>
      </w:r>
    </w:p>
    <w:p w:rsidR="00885B6E" w:rsidRPr="00885B6E" w:rsidRDefault="00885B6E" w:rsidP="00885B6E">
      <w:pPr>
        <w:pStyle w:val="20"/>
        <w:shd w:val="clear" w:color="auto" w:fill="auto"/>
        <w:spacing w:before="0" w:after="0" w:line="240" w:lineRule="auto"/>
        <w:ind w:firstLine="760"/>
        <w:rPr>
          <w:sz w:val="24"/>
          <w:szCs w:val="24"/>
        </w:rPr>
      </w:pPr>
      <w:r w:rsidRPr="00885B6E">
        <w:rPr>
          <w:sz w:val="24"/>
          <w:szCs w:val="24"/>
        </w:rPr>
        <w:t>Этапы аддитивного производства. Правила безопасного пользования ЗВ-принтером. Основные настройки для выполнения печати на ЗБ-принтере.</w:t>
      </w:r>
    </w:p>
    <w:p w:rsidR="00885B6E" w:rsidRPr="00885B6E" w:rsidRDefault="00885B6E" w:rsidP="00885B6E">
      <w:pPr>
        <w:pStyle w:val="20"/>
        <w:shd w:val="clear" w:color="auto" w:fill="auto"/>
        <w:spacing w:before="0" w:after="0" w:line="240" w:lineRule="auto"/>
        <w:ind w:firstLine="760"/>
        <w:rPr>
          <w:sz w:val="24"/>
          <w:szCs w:val="24"/>
        </w:rPr>
      </w:pPr>
      <w:r w:rsidRPr="00885B6E">
        <w:rPr>
          <w:sz w:val="24"/>
          <w:szCs w:val="24"/>
        </w:rPr>
        <w:t>Подготовка к печати. Печать ЗБ-модели.</w:t>
      </w:r>
    </w:p>
    <w:p w:rsidR="00885B6E" w:rsidRPr="00885B6E" w:rsidRDefault="00885B6E" w:rsidP="00885B6E">
      <w:pPr>
        <w:pStyle w:val="20"/>
        <w:shd w:val="clear" w:color="auto" w:fill="auto"/>
        <w:spacing w:before="0" w:after="0" w:line="240" w:lineRule="auto"/>
        <w:ind w:firstLine="760"/>
        <w:rPr>
          <w:sz w:val="24"/>
          <w:szCs w:val="24"/>
        </w:rPr>
      </w:pPr>
      <w:r w:rsidRPr="00885B6E">
        <w:rPr>
          <w:sz w:val="24"/>
          <w:szCs w:val="24"/>
        </w:rPr>
        <w:t>Профессии, связанные с ЗБ-печатью.</w:t>
      </w:r>
    </w:p>
    <w:p w:rsidR="00885B6E" w:rsidRPr="00885B6E" w:rsidRDefault="00885B6E" w:rsidP="00885B6E">
      <w:pPr>
        <w:pStyle w:val="20"/>
        <w:shd w:val="clear" w:color="auto" w:fill="auto"/>
        <w:tabs>
          <w:tab w:val="left" w:pos="2026"/>
        </w:tabs>
        <w:spacing w:before="0" w:after="0" w:line="240" w:lineRule="auto"/>
        <w:ind w:firstLine="760"/>
        <w:rPr>
          <w:sz w:val="24"/>
          <w:szCs w:val="24"/>
        </w:rPr>
      </w:pPr>
      <w:r w:rsidRPr="00885B6E">
        <w:rPr>
          <w:sz w:val="24"/>
          <w:szCs w:val="24"/>
        </w:rPr>
        <w:t>Модуль «Компьютерная графика. Черчение».</w:t>
      </w:r>
    </w:p>
    <w:p w:rsidR="00885B6E" w:rsidRPr="00885B6E" w:rsidRDefault="00885B6E" w:rsidP="00885B6E">
      <w:pPr>
        <w:pStyle w:val="20"/>
        <w:shd w:val="clear" w:color="auto" w:fill="auto"/>
        <w:tabs>
          <w:tab w:val="left" w:pos="1070"/>
        </w:tabs>
        <w:spacing w:before="0" w:after="0" w:line="240" w:lineRule="auto"/>
        <w:ind w:firstLine="760"/>
        <w:rPr>
          <w:sz w:val="24"/>
          <w:szCs w:val="24"/>
        </w:rPr>
      </w:pPr>
      <w:r w:rsidRPr="00885B6E">
        <w:rPr>
          <w:sz w:val="24"/>
          <w:szCs w:val="24"/>
        </w:rPr>
        <w:t>класс.</w:t>
      </w:r>
    </w:p>
    <w:p w:rsidR="00885B6E" w:rsidRPr="00885B6E" w:rsidRDefault="00885B6E" w:rsidP="00885B6E">
      <w:pPr>
        <w:pStyle w:val="20"/>
        <w:shd w:val="clear" w:color="auto" w:fill="auto"/>
        <w:spacing w:before="0" w:after="0" w:line="240" w:lineRule="auto"/>
        <w:ind w:firstLine="760"/>
        <w:rPr>
          <w:sz w:val="24"/>
          <w:szCs w:val="24"/>
        </w:rPr>
      </w:pPr>
      <w:r w:rsidRPr="00885B6E">
        <w:rPr>
          <w:sz w:val="24"/>
          <w:szCs w:val="24"/>
        </w:rPr>
        <w:t>Графическая информация как средство передачи информации о материальном мире (вещах). Виды и области применения графической информации (графических изображений).</w:t>
      </w:r>
    </w:p>
    <w:p w:rsidR="00885B6E" w:rsidRPr="00885B6E" w:rsidRDefault="00885B6E" w:rsidP="00885B6E">
      <w:pPr>
        <w:pStyle w:val="20"/>
        <w:shd w:val="clear" w:color="auto" w:fill="auto"/>
        <w:spacing w:before="0" w:after="0" w:line="240" w:lineRule="auto"/>
        <w:ind w:firstLine="760"/>
        <w:rPr>
          <w:sz w:val="24"/>
          <w:szCs w:val="24"/>
        </w:rPr>
      </w:pPr>
      <w:r w:rsidRPr="00885B6E">
        <w:rPr>
          <w:sz w:val="24"/>
          <w:szCs w:val="24"/>
        </w:rPr>
        <w:t>Основы графической грамоты. Графические материалы и инструменты.</w:t>
      </w:r>
    </w:p>
    <w:p w:rsidR="00885B6E" w:rsidRPr="00885B6E" w:rsidRDefault="00885B6E" w:rsidP="00885B6E">
      <w:pPr>
        <w:pStyle w:val="20"/>
        <w:shd w:val="clear" w:color="auto" w:fill="auto"/>
        <w:spacing w:before="0" w:after="0" w:line="240" w:lineRule="auto"/>
        <w:ind w:firstLine="760"/>
        <w:rPr>
          <w:sz w:val="24"/>
          <w:szCs w:val="24"/>
        </w:rPr>
      </w:pPr>
      <w:r w:rsidRPr="00885B6E">
        <w:rPr>
          <w:sz w:val="24"/>
          <w:szCs w:val="24"/>
        </w:rPr>
        <w:t>Типы графических изображений (рисунок, диаграмма, графики, графы, эскиз, технический рисунок, чертёж, схема, карта, пиктограмма и другое.).</w:t>
      </w:r>
    </w:p>
    <w:p w:rsidR="00885B6E" w:rsidRPr="00885B6E" w:rsidRDefault="00885B6E" w:rsidP="00885B6E">
      <w:pPr>
        <w:pStyle w:val="20"/>
        <w:shd w:val="clear" w:color="auto" w:fill="auto"/>
        <w:spacing w:before="0" w:after="0" w:line="240" w:lineRule="auto"/>
        <w:ind w:firstLine="760"/>
        <w:rPr>
          <w:sz w:val="24"/>
          <w:szCs w:val="24"/>
        </w:rPr>
      </w:pPr>
      <w:r w:rsidRPr="00885B6E">
        <w:rPr>
          <w:sz w:val="24"/>
          <w:szCs w:val="24"/>
        </w:rPr>
        <w:t>Основные элементы графических изображений (точка, линия, контур, буквы и цифры, условные знаки).</w:t>
      </w:r>
    </w:p>
    <w:p w:rsidR="00885B6E" w:rsidRPr="00885B6E" w:rsidRDefault="00885B6E" w:rsidP="00885B6E">
      <w:pPr>
        <w:pStyle w:val="20"/>
        <w:shd w:val="clear" w:color="auto" w:fill="auto"/>
        <w:spacing w:before="0" w:after="0" w:line="240" w:lineRule="auto"/>
        <w:ind w:firstLine="760"/>
        <w:rPr>
          <w:sz w:val="24"/>
          <w:szCs w:val="24"/>
        </w:rPr>
      </w:pPr>
      <w:r w:rsidRPr="00885B6E">
        <w:rPr>
          <w:sz w:val="24"/>
          <w:szCs w:val="24"/>
        </w:rPr>
        <w:t>Правила построения чертежей (рамка, основная надпись, масштаб, виды, нанесение размеров).</w:t>
      </w:r>
    </w:p>
    <w:p w:rsidR="00885B6E" w:rsidRPr="00885B6E" w:rsidRDefault="00885B6E" w:rsidP="00885B6E">
      <w:pPr>
        <w:pStyle w:val="20"/>
        <w:shd w:val="clear" w:color="auto" w:fill="auto"/>
        <w:spacing w:before="0" w:after="0" w:line="240" w:lineRule="auto"/>
        <w:ind w:firstLine="760"/>
        <w:rPr>
          <w:sz w:val="24"/>
          <w:szCs w:val="24"/>
        </w:rPr>
      </w:pPr>
      <w:r w:rsidRPr="00885B6E">
        <w:rPr>
          <w:sz w:val="24"/>
          <w:szCs w:val="24"/>
        </w:rPr>
        <w:t>Чтение чертежа.</w:t>
      </w:r>
    </w:p>
    <w:p w:rsidR="00885B6E" w:rsidRPr="00885B6E" w:rsidRDefault="00885B6E" w:rsidP="00885B6E">
      <w:pPr>
        <w:pStyle w:val="20"/>
        <w:shd w:val="clear" w:color="auto" w:fill="auto"/>
        <w:tabs>
          <w:tab w:val="left" w:pos="1080"/>
        </w:tabs>
        <w:spacing w:before="0" w:after="0" w:line="240" w:lineRule="auto"/>
        <w:ind w:firstLine="760"/>
        <w:rPr>
          <w:sz w:val="24"/>
          <w:szCs w:val="24"/>
        </w:rPr>
      </w:pPr>
      <w:r w:rsidRPr="00885B6E">
        <w:rPr>
          <w:sz w:val="24"/>
          <w:szCs w:val="24"/>
        </w:rPr>
        <w:t>класс.</w:t>
      </w:r>
    </w:p>
    <w:p w:rsidR="00885B6E" w:rsidRPr="00885B6E" w:rsidRDefault="00885B6E" w:rsidP="00885B6E">
      <w:pPr>
        <w:pStyle w:val="20"/>
        <w:shd w:val="clear" w:color="auto" w:fill="auto"/>
        <w:spacing w:before="0" w:after="0" w:line="240" w:lineRule="auto"/>
        <w:ind w:firstLine="760"/>
        <w:rPr>
          <w:sz w:val="24"/>
          <w:szCs w:val="24"/>
        </w:rPr>
      </w:pPr>
      <w:r w:rsidRPr="00885B6E">
        <w:rPr>
          <w:sz w:val="24"/>
          <w:szCs w:val="24"/>
        </w:rPr>
        <w:t>Создание проектной документации.</w:t>
      </w:r>
    </w:p>
    <w:p w:rsidR="00885B6E" w:rsidRPr="00885B6E" w:rsidRDefault="00885B6E" w:rsidP="00885B6E">
      <w:pPr>
        <w:pStyle w:val="20"/>
        <w:shd w:val="clear" w:color="auto" w:fill="auto"/>
        <w:spacing w:before="0" w:after="0" w:line="240" w:lineRule="auto"/>
        <w:ind w:firstLine="760"/>
        <w:rPr>
          <w:sz w:val="24"/>
          <w:szCs w:val="24"/>
        </w:rPr>
      </w:pPr>
      <w:r w:rsidRPr="00885B6E">
        <w:rPr>
          <w:sz w:val="24"/>
          <w:szCs w:val="24"/>
        </w:rPr>
        <w:t>Основы выполнения чертежей с использованием чертёжных инструментов</w:t>
      </w:r>
    </w:p>
    <w:p w:rsidR="00885B6E" w:rsidRPr="00885B6E" w:rsidRDefault="00885B6E" w:rsidP="00885B6E">
      <w:pPr>
        <w:pStyle w:val="20"/>
        <w:shd w:val="clear" w:color="auto" w:fill="auto"/>
        <w:spacing w:before="0" w:after="0" w:line="240" w:lineRule="auto"/>
        <w:rPr>
          <w:sz w:val="24"/>
          <w:szCs w:val="24"/>
        </w:rPr>
      </w:pPr>
      <w:r w:rsidRPr="00885B6E">
        <w:rPr>
          <w:sz w:val="24"/>
          <w:szCs w:val="24"/>
        </w:rPr>
        <w:t>и приспособлений.</w:t>
      </w:r>
    </w:p>
    <w:p w:rsidR="00885B6E" w:rsidRPr="00885B6E" w:rsidRDefault="00885B6E" w:rsidP="00885B6E">
      <w:pPr>
        <w:pStyle w:val="20"/>
        <w:shd w:val="clear" w:color="auto" w:fill="auto"/>
        <w:spacing w:before="0" w:after="0" w:line="240" w:lineRule="auto"/>
        <w:ind w:firstLine="740"/>
        <w:rPr>
          <w:sz w:val="24"/>
          <w:szCs w:val="24"/>
        </w:rPr>
      </w:pPr>
      <w:r w:rsidRPr="00885B6E">
        <w:rPr>
          <w:sz w:val="24"/>
          <w:szCs w:val="24"/>
        </w:rPr>
        <w:t>Стандарты оформления.</w:t>
      </w:r>
    </w:p>
    <w:p w:rsidR="00885B6E" w:rsidRPr="00885B6E" w:rsidRDefault="00885B6E" w:rsidP="00885B6E">
      <w:pPr>
        <w:pStyle w:val="20"/>
        <w:shd w:val="clear" w:color="auto" w:fill="auto"/>
        <w:spacing w:before="0" w:after="0" w:line="240" w:lineRule="auto"/>
        <w:ind w:firstLine="740"/>
        <w:rPr>
          <w:sz w:val="24"/>
          <w:szCs w:val="24"/>
        </w:rPr>
      </w:pPr>
      <w:r w:rsidRPr="00885B6E">
        <w:rPr>
          <w:sz w:val="24"/>
          <w:szCs w:val="24"/>
        </w:rPr>
        <w:t>Понятие о графическом редакторе, компьютерной графике.</w:t>
      </w:r>
    </w:p>
    <w:p w:rsidR="00885B6E" w:rsidRPr="00885B6E" w:rsidRDefault="00885B6E" w:rsidP="00885B6E">
      <w:pPr>
        <w:pStyle w:val="20"/>
        <w:shd w:val="clear" w:color="auto" w:fill="auto"/>
        <w:spacing w:before="0" w:after="0" w:line="240" w:lineRule="auto"/>
        <w:ind w:firstLine="740"/>
        <w:rPr>
          <w:sz w:val="24"/>
          <w:szCs w:val="24"/>
        </w:rPr>
      </w:pPr>
      <w:r w:rsidRPr="00885B6E">
        <w:rPr>
          <w:sz w:val="24"/>
          <w:szCs w:val="24"/>
        </w:rPr>
        <w:t>Инструменты графического редактора. Создание эскиза в графическом редакторе.</w:t>
      </w:r>
    </w:p>
    <w:p w:rsidR="00885B6E" w:rsidRPr="00885B6E" w:rsidRDefault="00885B6E" w:rsidP="00885B6E">
      <w:pPr>
        <w:pStyle w:val="20"/>
        <w:shd w:val="clear" w:color="auto" w:fill="auto"/>
        <w:spacing w:before="0" w:after="0" w:line="240" w:lineRule="auto"/>
        <w:ind w:firstLine="740"/>
        <w:rPr>
          <w:sz w:val="24"/>
          <w:szCs w:val="24"/>
        </w:rPr>
      </w:pPr>
      <w:r w:rsidRPr="00885B6E">
        <w:rPr>
          <w:sz w:val="24"/>
          <w:szCs w:val="24"/>
        </w:rPr>
        <w:t>Инструменты для создания и редактирования текста в графическом редакторе.</w:t>
      </w:r>
    </w:p>
    <w:p w:rsidR="00885B6E" w:rsidRPr="00885B6E" w:rsidRDefault="00885B6E" w:rsidP="00885B6E">
      <w:pPr>
        <w:pStyle w:val="20"/>
        <w:shd w:val="clear" w:color="auto" w:fill="auto"/>
        <w:spacing w:before="0" w:after="0" w:line="240" w:lineRule="auto"/>
        <w:ind w:firstLine="740"/>
        <w:rPr>
          <w:sz w:val="24"/>
          <w:szCs w:val="24"/>
        </w:rPr>
      </w:pPr>
      <w:r w:rsidRPr="00885B6E">
        <w:rPr>
          <w:sz w:val="24"/>
          <w:szCs w:val="24"/>
        </w:rPr>
        <w:t>Создание печатной продукции в графическом редакторе.</w:t>
      </w:r>
    </w:p>
    <w:p w:rsidR="00885B6E" w:rsidRPr="00885B6E" w:rsidRDefault="00885B6E" w:rsidP="00885B6E">
      <w:pPr>
        <w:pStyle w:val="20"/>
        <w:shd w:val="clear" w:color="auto" w:fill="auto"/>
        <w:tabs>
          <w:tab w:val="left" w:pos="1055"/>
        </w:tabs>
        <w:spacing w:before="0" w:after="0" w:line="240" w:lineRule="auto"/>
        <w:ind w:firstLine="740"/>
        <w:rPr>
          <w:sz w:val="24"/>
          <w:szCs w:val="24"/>
        </w:rPr>
      </w:pPr>
      <w:r w:rsidRPr="00885B6E">
        <w:rPr>
          <w:sz w:val="24"/>
          <w:szCs w:val="24"/>
        </w:rPr>
        <w:t>класс.</w:t>
      </w:r>
    </w:p>
    <w:p w:rsidR="00885B6E" w:rsidRPr="00885B6E" w:rsidRDefault="00885B6E" w:rsidP="00885B6E">
      <w:pPr>
        <w:pStyle w:val="20"/>
        <w:shd w:val="clear" w:color="auto" w:fill="auto"/>
        <w:spacing w:before="0" w:after="0" w:line="240" w:lineRule="auto"/>
        <w:ind w:firstLine="740"/>
        <w:rPr>
          <w:sz w:val="24"/>
          <w:szCs w:val="24"/>
        </w:rPr>
      </w:pPr>
      <w:r w:rsidRPr="00885B6E">
        <w:rPr>
          <w:sz w:val="24"/>
          <w:szCs w:val="24"/>
        </w:rPr>
        <w:t>Понятие о конструкторской документации. Формы деталей и их конструктивные элементы. Изображение и последовательность выполнения чертежа. Единая система конструкторской документации (далее - ЕСКД). Государственный стандарт (далее - ГОСТ).</w:t>
      </w:r>
    </w:p>
    <w:p w:rsidR="00885B6E" w:rsidRPr="00885B6E" w:rsidRDefault="00885B6E" w:rsidP="00885B6E">
      <w:pPr>
        <w:pStyle w:val="20"/>
        <w:shd w:val="clear" w:color="auto" w:fill="auto"/>
        <w:spacing w:before="0" w:after="0" w:line="240" w:lineRule="auto"/>
        <w:ind w:firstLine="740"/>
        <w:rPr>
          <w:sz w:val="24"/>
          <w:szCs w:val="24"/>
        </w:rPr>
      </w:pPr>
      <w:r w:rsidRPr="00885B6E">
        <w:rPr>
          <w:sz w:val="24"/>
          <w:szCs w:val="24"/>
        </w:rPr>
        <w:t>Общие сведения о сборочных чертежах. Оформление сборочного чертежа. Правила чтения сборочных чертежей.</w:t>
      </w:r>
    </w:p>
    <w:p w:rsidR="00885B6E" w:rsidRPr="00885B6E" w:rsidRDefault="00885B6E" w:rsidP="00885B6E">
      <w:pPr>
        <w:pStyle w:val="20"/>
        <w:shd w:val="clear" w:color="auto" w:fill="auto"/>
        <w:spacing w:before="0" w:after="0" w:line="240" w:lineRule="auto"/>
        <w:ind w:firstLine="740"/>
        <w:rPr>
          <w:sz w:val="24"/>
          <w:szCs w:val="24"/>
        </w:rPr>
      </w:pPr>
      <w:r w:rsidRPr="00885B6E">
        <w:rPr>
          <w:sz w:val="24"/>
          <w:szCs w:val="24"/>
        </w:rPr>
        <w:t>Понятие графической модели.</w:t>
      </w:r>
    </w:p>
    <w:p w:rsidR="00885B6E" w:rsidRPr="00885B6E" w:rsidRDefault="00885B6E" w:rsidP="00885B6E">
      <w:pPr>
        <w:pStyle w:val="20"/>
        <w:shd w:val="clear" w:color="auto" w:fill="auto"/>
        <w:spacing w:before="0" w:after="0" w:line="240" w:lineRule="auto"/>
        <w:ind w:firstLine="740"/>
        <w:rPr>
          <w:sz w:val="24"/>
          <w:szCs w:val="24"/>
        </w:rPr>
      </w:pPr>
      <w:r w:rsidRPr="00885B6E">
        <w:rPr>
          <w:sz w:val="24"/>
          <w:szCs w:val="24"/>
        </w:rPr>
        <w:t>Применение компьютеров для разработки графической документации.</w:t>
      </w:r>
    </w:p>
    <w:p w:rsidR="00885B6E" w:rsidRPr="00885B6E" w:rsidRDefault="00885B6E" w:rsidP="00885B6E">
      <w:pPr>
        <w:pStyle w:val="20"/>
        <w:shd w:val="clear" w:color="auto" w:fill="auto"/>
        <w:spacing w:before="0" w:after="0" w:line="240" w:lineRule="auto"/>
        <w:ind w:firstLine="740"/>
        <w:rPr>
          <w:sz w:val="24"/>
          <w:szCs w:val="24"/>
        </w:rPr>
      </w:pPr>
      <w:r w:rsidRPr="00885B6E">
        <w:rPr>
          <w:sz w:val="24"/>
          <w:szCs w:val="24"/>
        </w:rPr>
        <w:t>Математические, физические и информационные модели.</w:t>
      </w:r>
    </w:p>
    <w:p w:rsidR="00885B6E" w:rsidRPr="00885B6E" w:rsidRDefault="00885B6E" w:rsidP="00885B6E">
      <w:pPr>
        <w:pStyle w:val="20"/>
        <w:shd w:val="clear" w:color="auto" w:fill="auto"/>
        <w:spacing w:before="0" w:after="0" w:line="240" w:lineRule="auto"/>
        <w:ind w:firstLine="740"/>
        <w:rPr>
          <w:sz w:val="24"/>
          <w:szCs w:val="24"/>
        </w:rPr>
      </w:pPr>
      <w:r w:rsidRPr="00885B6E">
        <w:rPr>
          <w:sz w:val="24"/>
          <w:szCs w:val="24"/>
        </w:rPr>
        <w:t>Графические модели. Виды графических моделей.</w:t>
      </w:r>
    </w:p>
    <w:p w:rsidR="00885B6E" w:rsidRPr="00885B6E" w:rsidRDefault="00885B6E" w:rsidP="00885B6E">
      <w:pPr>
        <w:pStyle w:val="20"/>
        <w:shd w:val="clear" w:color="auto" w:fill="auto"/>
        <w:spacing w:before="0" w:after="0" w:line="240" w:lineRule="auto"/>
        <w:ind w:firstLine="740"/>
        <w:rPr>
          <w:sz w:val="24"/>
          <w:szCs w:val="24"/>
        </w:rPr>
      </w:pPr>
      <w:r w:rsidRPr="00885B6E">
        <w:rPr>
          <w:sz w:val="24"/>
          <w:szCs w:val="24"/>
        </w:rPr>
        <w:t>Количественная и качественная оценка модели.</w:t>
      </w:r>
    </w:p>
    <w:p w:rsidR="00885B6E" w:rsidRPr="00885B6E" w:rsidRDefault="00885B6E" w:rsidP="00885B6E">
      <w:pPr>
        <w:pStyle w:val="20"/>
        <w:shd w:val="clear" w:color="auto" w:fill="auto"/>
        <w:tabs>
          <w:tab w:val="left" w:pos="1055"/>
        </w:tabs>
        <w:spacing w:before="0" w:after="0" w:line="240" w:lineRule="auto"/>
        <w:ind w:firstLine="740"/>
        <w:rPr>
          <w:sz w:val="24"/>
          <w:szCs w:val="24"/>
        </w:rPr>
      </w:pPr>
      <w:r w:rsidRPr="00885B6E">
        <w:rPr>
          <w:sz w:val="24"/>
          <w:szCs w:val="24"/>
        </w:rPr>
        <w:lastRenderedPageBreak/>
        <w:t>класс.</w:t>
      </w:r>
    </w:p>
    <w:p w:rsidR="00885B6E" w:rsidRPr="00885B6E" w:rsidRDefault="00885B6E" w:rsidP="00885B6E">
      <w:pPr>
        <w:pStyle w:val="20"/>
        <w:shd w:val="clear" w:color="auto" w:fill="auto"/>
        <w:spacing w:before="0" w:after="0" w:line="240" w:lineRule="auto"/>
        <w:ind w:firstLine="740"/>
        <w:rPr>
          <w:sz w:val="24"/>
          <w:szCs w:val="24"/>
        </w:rPr>
      </w:pPr>
      <w:r w:rsidRPr="00885B6E">
        <w:rPr>
          <w:sz w:val="24"/>
          <w:szCs w:val="24"/>
        </w:rPr>
        <w:t>Применение программного обеспечения. для создания проектной документации: моделей объектов и их чертежей.</w:t>
      </w:r>
    </w:p>
    <w:p w:rsidR="00885B6E" w:rsidRPr="00885B6E" w:rsidRDefault="00885B6E" w:rsidP="00885B6E">
      <w:pPr>
        <w:pStyle w:val="20"/>
        <w:shd w:val="clear" w:color="auto" w:fill="auto"/>
        <w:spacing w:before="0" w:after="0" w:line="240" w:lineRule="auto"/>
        <w:ind w:firstLine="740"/>
        <w:rPr>
          <w:sz w:val="24"/>
          <w:szCs w:val="24"/>
        </w:rPr>
      </w:pPr>
      <w:r w:rsidRPr="00885B6E">
        <w:rPr>
          <w:sz w:val="24"/>
          <w:szCs w:val="24"/>
        </w:rPr>
        <w:t>Создание документов, виды документов. Основная надпись.</w:t>
      </w:r>
    </w:p>
    <w:p w:rsidR="00885B6E" w:rsidRPr="00885B6E" w:rsidRDefault="00885B6E" w:rsidP="00885B6E">
      <w:pPr>
        <w:pStyle w:val="20"/>
        <w:shd w:val="clear" w:color="auto" w:fill="auto"/>
        <w:spacing w:before="0" w:after="0" w:line="240" w:lineRule="auto"/>
        <w:ind w:firstLine="740"/>
        <w:rPr>
          <w:sz w:val="24"/>
          <w:szCs w:val="24"/>
        </w:rPr>
      </w:pPr>
      <w:r w:rsidRPr="00885B6E">
        <w:rPr>
          <w:sz w:val="24"/>
          <w:szCs w:val="24"/>
        </w:rPr>
        <w:t>Геометрические примитивы.</w:t>
      </w:r>
    </w:p>
    <w:p w:rsidR="00885B6E" w:rsidRPr="00885B6E" w:rsidRDefault="00885B6E" w:rsidP="00885B6E">
      <w:pPr>
        <w:pStyle w:val="20"/>
        <w:shd w:val="clear" w:color="auto" w:fill="auto"/>
        <w:spacing w:before="0" w:after="0" w:line="240" w:lineRule="auto"/>
        <w:ind w:firstLine="740"/>
        <w:rPr>
          <w:sz w:val="24"/>
          <w:szCs w:val="24"/>
        </w:rPr>
      </w:pPr>
      <w:r w:rsidRPr="00885B6E">
        <w:rPr>
          <w:sz w:val="24"/>
          <w:szCs w:val="24"/>
        </w:rPr>
        <w:t>Создание, редактирование и трансформация графических объектов.</w:t>
      </w:r>
    </w:p>
    <w:p w:rsidR="00885B6E" w:rsidRPr="00885B6E" w:rsidRDefault="00885B6E" w:rsidP="00885B6E">
      <w:pPr>
        <w:pStyle w:val="20"/>
        <w:shd w:val="clear" w:color="auto" w:fill="auto"/>
        <w:spacing w:before="0" w:after="0" w:line="240" w:lineRule="auto"/>
        <w:ind w:firstLine="740"/>
        <w:rPr>
          <w:sz w:val="24"/>
          <w:szCs w:val="24"/>
        </w:rPr>
      </w:pPr>
      <w:r w:rsidRPr="00885B6E">
        <w:rPr>
          <w:sz w:val="24"/>
          <w:szCs w:val="24"/>
        </w:rPr>
        <w:t>Сложные 3</w:t>
      </w:r>
      <w:r w:rsidRPr="00885B6E">
        <w:rPr>
          <w:sz w:val="24"/>
          <w:szCs w:val="24"/>
          <w:lang w:val="en-US" w:bidi="en-US"/>
        </w:rPr>
        <w:t>D</w:t>
      </w:r>
      <w:r w:rsidRPr="00885B6E">
        <w:rPr>
          <w:sz w:val="24"/>
          <w:szCs w:val="24"/>
        </w:rPr>
        <w:t>-модели и сборочные чертежи.</w:t>
      </w:r>
    </w:p>
    <w:p w:rsidR="00885B6E" w:rsidRPr="00885B6E" w:rsidRDefault="00885B6E" w:rsidP="00885B6E">
      <w:pPr>
        <w:pStyle w:val="20"/>
        <w:shd w:val="clear" w:color="auto" w:fill="auto"/>
        <w:spacing w:before="0" w:after="0" w:line="240" w:lineRule="auto"/>
        <w:ind w:firstLine="740"/>
        <w:rPr>
          <w:sz w:val="24"/>
          <w:szCs w:val="24"/>
        </w:rPr>
      </w:pPr>
      <w:r w:rsidRPr="00885B6E">
        <w:rPr>
          <w:sz w:val="24"/>
          <w:szCs w:val="24"/>
        </w:rPr>
        <w:t>Изделия и их модели. Анализ формы объекта и синтез модели.</w:t>
      </w:r>
    </w:p>
    <w:p w:rsidR="00885B6E" w:rsidRPr="00885B6E" w:rsidRDefault="00885B6E" w:rsidP="00885B6E">
      <w:pPr>
        <w:pStyle w:val="20"/>
        <w:shd w:val="clear" w:color="auto" w:fill="auto"/>
        <w:spacing w:before="0" w:after="0" w:line="240" w:lineRule="auto"/>
        <w:ind w:firstLine="740"/>
        <w:rPr>
          <w:sz w:val="24"/>
          <w:szCs w:val="24"/>
        </w:rPr>
      </w:pPr>
      <w:r w:rsidRPr="00885B6E">
        <w:rPr>
          <w:sz w:val="24"/>
          <w:szCs w:val="24"/>
        </w:rPr>
        <w:t>План создания ЗБ-модели.</w:t>
      </w:r>
    </w:p>
    <w:p w:rsidR="00885B6E" w:rsidRPr="00885B6E" w:rsidRDefault="00885B6E" w:rsidP="00885B6E">
      <w:pPr>
        <w:pStyle w:val="20"/>
        <w:shd w:val="clear" w:color="auto" w:fill="auto"/>
        <w:spacing w:before="0" w:after="0" w:line="240" w:lineRule="auto"/>
        <w:ind w:firstLine="740"/>
        <w:rPr>
          <w:sz w:val="24"/>
          <w:szCs w:val="24"/>
        </w:rPr>
      </w:pPr>
      <w:r w:rsidRPr="00885B6E">
        <w:rPr>
          <w:sz w:val="24"/>
          <w:szCs w:val="24"/>
        </w:rPr>
        <w:t>Дерево модели. Формообразование детали. Способы редактирования операции формообразования и эскиза.</w:t>
      </w:r>
    </w:p>
    <w:p w:rsidR="00885B6E" w:rsidRPr="00885B6E" w:rsidRDefault="00885B6E" w:rsidP="00885B6E">
      <w:pPr>
        <w:pStyle w:val="20"/>
        <w:shd w:val="clear" w:color="auto" w:fill="auto"/>
        <w:tabs>
          <w:tab w:val="left" w:pos="1060"/>
        </w:tabs>
        <w:spacing w:before="0" w:after="0" w:line="240" w:lineRule="auto"/>
        <w:ind w:firstLine="740"/>
        <w:rPr>
          <w:sz w:val="24"/>
          <w:szCs w:val="24"/>
        </w:rPr>
      </w:pPr>
      <w:r w:rsidRPr="00885B6E">
        <w:rPr>
          <w:sz w:val="24"/>
          <w:szCs w:val="24"/>
        </w:rPr>
        <w:t>класс.</w:t>
      </w:r>
    </w:p>
    <w:p w:rsidR="00885B6E" w:rsidRPr="00885B6E" w:rsidRDefault="00885B6E" w:rsidP="00885B6E">
      <w:pPr>
        <w:pStyle w:val="20"/>
        <w:shd w:val="clear" w:color="auto" w:fill="auto"/>
        <w:spacing w:before="0" w:after="0" w:line="240" w:lineRule="auto"/>
        <w:ind w:firstLine="760"/>
        <w:rPr>
          <w:sz w:val="24"/>
          <w:szCs w:val="24"/>
        </w:rPr>
      </w:pPr>
      <w:r w:rsidRPr="00885B6E">
        <w:rPr>
          <w:sz w:val="24"/>
          <w:szCs w:val="24"/>
        </w:rPr>
        <w:t>Система автоматизации проектно-конструкторских работ - система автоматизированного проектирования (далее - САПР). Чертежи с использованием САПР для подготовки проекта изделия.</w:t>
      </w:r>
    </w:p>
    <w:p w:rsidR="00885B6E" w:rsidRPr="00885B6E" w:rsidRDefault="00885B6E" w:rsidP="00885B6E">
      <w:pPr>
        <w:pStyle w:val="20"/>
        <w:shd w:val="clear" w:color="auto" w:fill="auto"/>
        <w:spacing w:before="0" w:after="0" w:line="240" w:lineRule="auto"/>
        <w:ind w:firstLine="760"/>
        <w:rPr>
          <w:sz w:val="24"/>
          <w:szCs w:val="24"/>
        </w:rPr>
      </w:pPr>
      <w:r w:rsidRPr="00885B6E">
        <w:rPr>
          <w:sz w:val="24"/>
          <w:szCs w:val="24"/>
        </w:rPr>
        <w:t>Оформление конструкторской документации, в том числе с использованием САПР.</w:t>
      </w:r>
    </w:p>
    <w:p w:rsidR="00885B6E" w:rsidRPr="00885B6E" w:rsidRDefault="00885B6E" w:rsidP="00885B6E">
      <w:pPr>
        <w:pStyle w:val="20"/>
        <w:shd w:val="clear" w:color="auto" w:fill="auto"/>
        <w:spacing w:before="0" w:after="0" w:line="240" w:lineRule="auto"/>
        <w:ind w:firstLine="760"/>
        <w:rPr>
          <w:sz w:val="24"/>
          <w:szCs w:val="24"/>
        </w:rPr>
      </w:pPr>
      <w:r w:rsidRPr="00885B6E">
        <w:rPr>
          <w:sz w:val="24"/>
          <w:szCs w:val="24"/>
        </w:rPr>
        <w:t>Объём документации: пояснительная записка, спецификация. Графические документы: технический рисунок объекта, чертёж общего вида, чертежи деталей. Условности и упрощения на чертеже. Создание презентации.</w:t>
      </w:r>
    </w:p>
    <w:p w:rsidR="00885B6E" w:rsidRPr="00885B6E" w:rsidRDefault="00885B6E" w:rsidP="00885B6E">
      <w:pPr>
        <w:pStyle w:val="20"/>
        <w:shd w:val="clear" w:color="auto" w:fill="auto"/>
        <w:spacing w:before="0" w:after="0" w:line="240" w:lineRule="auto"/>
        <w:ind w:firstLine="760"/>
        <w:rPr>
          <w:sz w:val="24"/>
          <w:szCs w:val="24"/>
        </w:rPr>
      </w:pPr>
      <w:r w:rsidRPr="00885B6E">
        <w:rPr>
          <w:sz w:val="24"/>
          <w:szCs w:val="24"/>
        </w:rPr>
        <w:t>Профессии, связанные с изучаемыми технологиями, черчением, проектированием с использованием САПР, их востребованность на рынке труда.</w:t>
      </w:r>
    </w:p>
    <w:p w:rsidR="00885B6E" w:rsidRPr="00885B6E" w:rsidRDefault="00885B6E" w:rsidP="00885B6E">
      <w:pPr>
        <w:pStyle w:val="20"/>
        <w:shd w:val="clear" w:color="auto" w:fill="auto"/>
        <w:tabs>
          <w:tab w:val="left" w:pos="1804"/>
        </w:tabs>
        <w:spacing w:before="0" w:after="0" w:line="240" w:lineRule="auto"/>
        <w:ind w:firstLine="760"/>
        <w:rPr>
          <w:sz w:val="24"/>
          <w:szCs w:val="24"/>
        </w:rPr>
      </w:pPr>
      <w:r w:rsidRPr="00885B6E">
        <w:rPr>
          <w:sz w:val="24"/>
          <w:szCs w:val="24"/>
        </w:rPr>
        <w:t>Вариативные модули.</w:t>
      </w:r>
    </w:p>
    <w:p w:rsidR="00885B6E" w:rsidRPr="00885B6E" w:rsidRDefault="00885B6E" w:rsidP="00885B6E">
      <w:pPr>
        <w:pStyle w:val="20"/>
        <w:shd w:val="clear" w:color="auto" w:fill="auto"/>
        <w:tabs>
          <w:tab w:val="left" w:pos="2015"/>
        </w:tabs>
        <w:spacing w:before="0" w:after="0" w:line="240" w:lineRule="auto"/>
        <w:ind w:firstLine="760"/>
        <w:rPr>
          <w:sz w:val="24"/>
          <w:szCs w:val="24"/>
        </w:rPr>
      </w:pPr>
      <w:r w:rsidRPr="00885B6E">
        <w:rPr>
          <w:sz w:val="24"/>
          <w:szCs w:val="24"/>
        </w:rPr>
        <w:t>Модуль «Автоматизированные системы».</w:t>
      </w:r>
    </w:p>
    <w:p w:rsidR="00885B6E" w:rsidRPr="00885B6E" w:rsidRDefault="00885B6E" w:rsidP="00885B6E">
      <w:pPr>
        <w:pStyle w:val="20"/>
        <w:shd w:val="clear" w:color="auto" w:fill="auto"/>
        <w:spacing w:before="0" w:after="0" w:line="240" w:lineRule="auto"/>
        <w:ind w:firstLine="760"/>
        <w:rPr>
          <w:sz w:val="24"/>
          <w:szCs w:val="24"/>
        </w:rPr>
      </w:pPr>
      <w:r w:rsidRPr="00885B6E">
        <w:rPr>
          <w:sz w:val="24"/>
          <w:szCs w:val="24"/>
        </w:rPr>
        <w:t>8-9 классы.</w:t>
      </w:r>
    </w:p>
    <w:p w:rsidR="00885B6E" w:rsidRPr="00885B6E" w:rsidRDefault="00885B6E" w:rsidP="00885B6E">
      <w:pPr>
        <w:pStyle w:val="20"/>
        <w:shd w:val="clear" w:color="auto" w:fill="auto"/>
        <w:tabs>
          <w:tab w:val="left" w:pos="2226"/>
        </w:tabs>
        <w:spacing w:before="0" w:after="0" w:line="240" w:lineRule="auto"/>
        <w:ind w:firstLine="760"/>
        <w:rPr>
          <w:sz w:val="24"/>
          <w:szCs w:val="24"/>
        </w:rPr>
      </w:pPr>
      <w:r w:rsidRPr="00885B6E">
        <w:rPr>
          <w:sz w:val="24"/>
          <w:szCs w:val="24"/>
        </w:rPr>
        <w:t>Введение в автоматизированные системы.</w:t>
      </w:r>
    </w:p>
    <w:p w:rsidR="00885B6E" w:rsidRPr="00885B6E" w:rsidRDefault="00885B6E" w:rsidP="00885B6E">
      <w:pPr>
        <w:pStyle w:val="20"/>
        <w:shd w:val="clear" w:color="auto" w:fill="auto"/>
        <w:spacing w:before="0" w:after="0" w:line="240" w:lineRule="auto"/>
        <w:ind w:firstLine="760"/>
        <w:rPr>
          <w:sz w:val="24"/>
          <w:szCs w:val="24"/>
        </w:rPr>
      </w:pPr>
      <w:r w:rsidRPr="00885B6E">
        <w:rPr>
          <w:sz w:val="24"/>
          <w:szCs w:val="24"/>
        </w:rPr>
        <w:t>Определение автоматизации, общие принципы управления технологическим процессом. Автоматизированные системы, используемые на промышленных предприятиях региона.</w:t>
      </w:r>
    </w:p>
    <w:p w:rsidR="00885B6E" w:rsidRPr="00885B6E" w:rsidRDefault="00885B6E" w:rsidP="00885B6E">
      <w:pPr>
        <w:pStyle w:val="20"/>
        <w:shd w:val="clear" w:color="auto" w:fill="auto"/>
        <w:spacing w:before="0" w:after="0" w:line="240" w:lineRule="auto"/>
        <w:ind w:firstLine="760"/>
        <w:rPr>
          <w:sz w:val="24"/>
          <w:szCs w:val="24"/>
        </w:rPr>
      </w:pPr>
      <w:r w:rsidRPr="00885B6E">
        <w:rPr>
          <w:sz w:val="24"/>
          <w:szCs w:val="24"/>
        </w:rPr>
        <w:t>Управляющие и управляемые системы. Понятие обратной связи, ошибка регулирования, корректирующие устройства.</w:t>
      </w:r>
    </w:p>
    <w:p w:rsidR="00885B6E" w:rsidRPr="00885B6E" w:rsidRDefault="00885B6E" w:rsidP="00885B6E">
      <w:pPr>
        <w:pStyle w:val="20"/>
        <w:shd w:val="clear" w:color="auto" w:fill="auto"/>
        <w:spacing w:before="0" w:after="0" w:line="240" w:lineRule="auto"/>
        <w:ind w:firstLine="760"/>
        <w:rPr>
          <w:sz w:val="24"/>
          <w:szCs w:val="24"/>
        </w:rPr>
      </w:pPr>
      <w:r w:rsidRPr="00885B6E">
        <w:rPr>
          <w:sz w:val="24"/>
          <w:szCs w:val="24"/>
        </w:rPr>
        <w:t>Виды автоматизированных систем, их применение на производстве.</w:t>
      </w:r>
    </w:p>
    <w:p w:rsidR="00885B6E" w:rsidRPr="00885B6E" w:rsidRDefault="00885B6E" w:rsidP="00885B6E">
      <w:pPr>
        <w:pStyle w:val="20"/>
        <w:shd w:val="clear" w:color="auto" w:fill="auto"/>
        <w:tabs>
          <w:tab w:val="left" w:pos="2226"/>
        </w:tabs>
        <w:spacing w:before="0" w:after="0" w:line="240" w:lineRule="auto"/>
        <w:ind w:firstLine="760"/>
        <w:rPr>
          <w:sz w:val="24"/>
          <w:szCs w:val="24"/>
        </w:rPr>
      </w:pPr>
      <w:r w:rsidRPr="00885B6E">
        <w:rPr>
          <w:sz w:val="24"/>
          <w:szCs w:val="24"/>
        </w:rPr>
        <w:t>Элементарная база автоматизированных систем.</w:t>
      </w:r>
    </w:p>
    <w:p w:rsidR="00885B6E" w:rsidRPr="00885B6E" w:rsidRDefault="00885B6E" w:rsidP="00885B6E">
      <w:pPr>
        <w:pStyle w:val="20"/>
        <w:shd w:val="clear" w:color="auto" w:fill="auto"/>
        <w:spacing w:before="0" w:after="0" w:line="240" w:lineRule="auto"/>
        <w:ind w:firstLine="760"/>
        <w:rPr>
          <w:sz w:val="24"/>
          <w:szCs w:val="24"/>
        </w:rPr>
      </w:pPr>
      <w:r w:rsidRPr="00885B6E">
        <w:rPr>
          <w:sz w:val="24"/>
          <w:szCs w:val="24"/>
        </w:rPr>
        <w:t>Понятие об электрическом токе, проводники и диэлектрики. Создание электрических цепей, соединение проводников. Основные электрические устройства и системы: щиты и оборудование щитов, элементы управления и сигнализации, силовое оборудование, кабеленесущие системы, провода и кабели. Разработка стенда программирования модели автоматизированной системы.</w:t>
      </w:r>
    </w:p>
    <w:p w:rsidR="00885B6E" w:rsidRPr="00885B6E" w:rsidRDefault="00885B6E" w:rsidP="00885B6E">
      <w:pPr>
        <w:pStyle w:val="20"/>
        <w:shd w:val="clear" w:color="auto" w:fill="auto"/>
        <w:tabs>
          <w:tab w:val="left" w:pos="2226"/>
        </w:tabs>
        <w:spacing w:before="0" w:after="0" w:line="240" w:lineRule="auto"/>
        <w:ind w:firstLine="760"/>
        <w:rPr>
          <w:sz w:val="24"/>
          <w:szCs w:val="24"/>
        </w:rPr>
      </w:pPr>
      <w:r w:rsidRPr="00885B6E">
        <w:rPr>
          <w:sz w:val="24"/>
          <w:szCs w:val="24"/>
        </w:rPr>
        <w:t>Управление техническими системами.</w:t>
      </w:r>
    </w:p>
    <w:p w:rsidR="00885B6E" w:rsidRPr="00885B6E" w:rsidRDefault="00885B6E" w:rsidP="00885B6E">
      <w:pPr>
        <w:pStyle w:val="20"/>
        <w:shd w:val="clear" w:color="auto" w:fill="auto"/>
        <w:spacing w:before="0" w:after="0" w:line="240" w:lineRule="auto"/>
        <w:ind w:firstLine="760"/>
        <w:rPr>
          <w:sz w:val="24"/>
          <w:szCs w:val="24"/>
        </w:rPr>
      </w:pPr>
      <w:r w:rsidRPr="00885B6E">
        <w:rPr>
          <w:sz w:val="24"/>
          <w:szCs w:val="24"/>
        </w:rPr>
        <w:t>Технические средства и системы управления. Программируемое логическое реле в управлении и автоматизации процессов. Графический язык программирования, библиотеки блоков. Создание простых алгоритмов и программ для управления технологическим процессом. Создание алгоритма пуска и реверса</w:t>
      </w:r>
    </w:p>
    <w:p w:rsidR="00885B6E" w:rsidRPr="00885B6E" w:rsidRDefault="00885B6E" w:rsidP="00885B6E">
      <w:pPr>
        <w:pStyle w:val="20"/>
        <w:shd w:val="clear" w:color="auto" w:fill="auto"/>
        <w:spacing w:before="0" w:after="0" w:line="240" w:lineRule="auto"/>
        <w:rPr>
          <w:sz w:val="24"/>
          <w:szCs w:val="24"/>
        </w:rPr>
      </w:pPr>
      <w:r w:rsidRPr="00885B6E">
        <w:rPr>
          <w:sz w:val="24"/>
          <w:szCs w:val="24"/>
        </w:rPr>
        <w:t>электродвигателя. Управление освещением в помещениях.</w:t>
      </w:r>
    </w:p>
    <w:p w:rsidR="00885B6E" w:rsidRPr="00885B6E" w:rsidRDefault="00885B6E" w:rsidP="00885B6E">
      <w:pPr>
        <w:pStyle w:val="20"/>
        <w:shd w:val="clear" w:color="auto" w:fill="auto"/>
        <w:tabs>
          <w:tab w:val="left" w:pos="2096"/>
        </w:tabs>
        <w:spacing w:before="0" w:after="0" w:line="240" w:lineRule="auto"/>
        <w:ind w:firstLine="760"/>
        <w:rPr>
          <w:sz w:val="24"/>
          <w:szCs w:val="24"/>
        </w:rPr>
      </w:pPr>
      <w:r w:rsidRPr="00885B6E">
        <w:rPr>
          <w:sz w:val="24"/>
          <w:szCs w:val="24"/>
        </w:rPr>
        <w:t>Модуль «Животноводство».</w:t>
      </w:r>
    </w:p>
    <w:p w:rsidR="00885B6E" w:rsidRPr="00885B6E" w:rsidRDefault="00885B6E" w:rsidP="00885B6E">
      <w:pPr>
        <w:pStyle w:val="20"/>
        <w:shd w:val="clear" w:color="auto" w:fill="auto"/>
        <w:spacing w:before="0" w:after="0" w:line="240" w:lineRule="auto"/>
        <w:ind w:firstLine="760"/>
        <w:rPr>
          <w:sz w:val="24"/>
          <w:szCs w:val="24"/>
        </w:rPr>
      </w:pPr>
      <w:r w:rsidRPr="00885B6E">
        <w:rPr>
          <w:sz w:val="24"/>
          <w:szCs w:val="24"/>
        </w:rPr>
        <w:t>7-8 классы.</w:t>
      </w:r>
    </w:p>
    <w:p w:rsidR="00885B6E" w:rsidRPr="00885B6E" w:rsidRDefault="00885B6E" w:rsidP="00885B6E">
      <w:pPr>
        <w:pStyle w:val="20"/>
        <w:shd w:val="clear" w:color="auto" w:fill="auto"/>
        <w:tabs>
          <w:tab w:val="left" w:pos="2347"/>
        </w:tabs>
        <w:spacing w:before="0" w:after="0" w:line="240" w:lineRule="auto"/>
        <w:ind w:firstLine="760"/>
        <w:rPr>
          <w:sz w:val="24"/>
          <w:szCs w:val="24"/>
        </w:rPr>
      </w:pPr>
      <w:r w:rsidRPr="00885B6E">
        <w:rPr>
          <w:sz w:val="24"/>
          <w:szCs w:val="24"/>
        </w:rPr>
        <w:t>Элементы технологий выращивания сельскохозяйственных животных.</w:t>
      </w:r>
    </w:p>
    <w:p w:rsidR="00885B6E" w:rsidRPr="00885B6E" w:rsidRDefault="00885B6E" w:rsidP="00885B6E">
      <w:pPr>
        <w:pStyle w:val="20"/>
        <w:shd w:val="clear" w:color="auto" w:fill="auto"/>
        <w:spacing w:before="0" w:after="0" w:line="240" w:lineRule="auto"/>
        <w:ind w:firstLine="760"/>
        <w:rPr>
          <w:sz w:val="24"/>
          <w:szCs w:val="24"/>
        </w:rPr>
      </w:pPr>
      <w:r w:rsidRPr="00885B6E">
        <w:rPr>
          <w:sz w:val="24"/>
          <w:szCs w:val="24"/>
        </w:rPr>
        <w:t>Домашние животные. Сельскохозяйственные животные.</w:t>
      </w:r>
    </w:p>
    <w:p w:rsidR="00885B6E" w:rsidRPr="00885B6E" w:rsidRDefault="00885B6E" w:rsidP="00885B6E">
      <w:pPr>
        <w:pStyle w:val="20"/>
        <w:shd w:val="clear" w:color="auto" w:fill="auto"/>
        <w:spacing w:before="0" w:after="0" w:line="240" w:lineRule="auto"/>
        <w:ind w:firstLine="760"/>
        <w:rPr>
          <w:sz w:val="24"/>
          <w:szCs w:val="24"/>
        </w:rPr>
      </w:pPr>
      <w:r w:rsidRPr="00885B6E">
        <w:rPr>
          <w:sz w:val="24"/>
          <w:szCs w:val="24"/>
        </w:rPr>
        <w:t>Содержание сельскохозяйственных животных: помещение, оборудование,</w:t>
      </w:r>
    </w:p>
    <w:p w:rsidR="00885B6E" w:rsidRPr="00885B6E" w:rsidRDefault="00885B6E" w:rsidP="00885B6E">
      <w:pPr>
        <w:pStyle w:val="20"/>
        <w:shd w:val="clear" w:color="auto" w:fill="auto"/>
        <w:spacing w:before="0" w:after="0" w:line="240" w:lineRule="auto"/>
        <w:rPr>
          <w:sz w:val="24"/>
          <w:szCs w:val="24"/>
        </w:rPr>
      </w:pPr>
      <w:r w:rsidRPr="00885B6E">
        <w:rPr>
          <w:sz w:val="24"/>
          <w:szCs w:val="24"/>
        </w:rPr>
        <w:t>уход.</w:t>
      </w:r>
    </w:p>
    <w:p w:rsidR="00885B6E" w:rsidRPr="00885B6E" w:rsidRDefault="00885B6E" w:rsidP="00885B6E">
      <w:pPr>
        <w:pStyle w:val="20"/>
        <w:shd w:val="clear" w:color="auto" w:fill="auto"/>
        <w:spacing w:before="0" w:after="0" w:line="240" w:lineRule="auto"/>
        <w:ind w:firstLine="760"/>
        <w:rPr>
          <w:sz w:val="24"/>
          <w:szCs w:val="24"/>
        </w:rPr>
      </w:pPr>
      <w:r w:rsidRPr="00885B6E">
        <w:rPr>
          <w:sz w:val="24"/>
          <w:szCs w:val="24"/>
        </w:rPr>
        <w:t>Разведение животных. Породы животных.</w:t>
      </w:r>
    </w:p>
    <w:p w:rsidR="00885B6E" w:rsidRPr="00885B6E" w:rsidRDefault="00885B6E" w:rsidP="00885B6E">
      <w:pPr>
        <w:pStyle w:val="20"/>
        <w:shd w:val="clear" w:color="auto" w:fill="auto"/>
        <w:spacing w:before="0" w:after="0" w:line="240" w:lineRule="auto"/>
        <w:ind w:firstLine="760"/>
        <w:rPr>
          <w:sz w:val="24"/>
          <w:szCs w:val="24"/>
        </w:rPr>
      </w:pPr>
      <w:r w:rsidRPr="00885B6E">
        <w:rPr>
          <w:sz w:val="24"/>
          <w:szCs w:val="24"/>
        </w:rPr>
        <w:t>Лечение животных. Понятие о ветеринарии.</w:t>
      </w:r>
    </w:p>
    <w:p w:rsidR="00885B6E" w:rsidRPr="00885B6E" w:rsidRDefault="00885B6E" w:rsidP="00885B6E">
      <w:pPr>
        <w:pStyle w:val="20"/>
        <w:shd w:val="clear" w:color="auto" w:fill="auto"/>
        <w:spacing w:before="0" w:after="0" w:line="240" w:lineRule="auto"/>
        <w:ind w:left="760"/>
        <w:rPr>
          <w:sz w:val="24"/>
          <w:szCs w:val="24"/>
        </w:rPr>
      </w:pPr>
      <w:r w:rsidRPr="00885B6E">
        <w:rPr>
          <w:sz w:val="24"/>
          <w:szCs w:val="24"/>
        </w:rPr>
        <w:t xml:space="preserve">Заготовка кормов. Кормление животных. Питательность корма. Рацион. Животные </w:t>
      </w:r>
      <w:r w:rsidRPr="00885B6E">
        <w:rPr>
          <w:sz w:val="24"/>
          <w:szCs w:val="24"/>
        </w:rPr>
        <w:lastRenderedPageBreak/>
        <w:t>у нас дома. Забота о домашних и бездомных животных.</w:t>
      </w:r>
    </w:p>
    <w:p w:rsidR="00885B6E" w:rsidRPr="00885B6E" w:rsidRDefault="00885B6E" w:rsidP="00885B6E">
      <w:pPr>
        <w:pStyle w:val="20"/>
        <w:shd w:val="clear" w:color="auto" w:fill="auto"/>
        <w:spacing w:before="0" w:after="0" w:line="240" w:lineRule="auto"/>
        <w:ind w:firstLine="760"/>
        <w:rPr>
          <w:sz w:val="24"/>
          <w:szCs w:val="24"/>
        </w:rPr>
      </w:pPr>
      <w:r w:rsidRPr="00885B6E">
        <w:rPr>
          <w:sz w:val="24"/>
          <w:szCs w:val="24"/>
        </w:rPr>
        <w:t>Проблема клонирования живых организмов. Социальные и этические проблемы.</w:t>
      </w:r>
    </w:p>
    <w:p w:rsidR="00885B6E" w:rsidRPr="00885B6E" w:rsidRDefault="00885B6E" w:rsidP="00885B6E">
      <w:pPr>
        <w:pStyle w:val="20"/>
        <w:shd w:val="clear" w:color="auto" w:fill="auto"/>
        <w:tabs>
          <w:tab w:val="left" w:pos="2237"/>
        </w:tabs>
        <w:spacing w:before="0" w:after="0" w:line="240" w:lineRule="auto"/>
        <w:ind w:firstLine="760"/>
        <w:rPr>
          <w:sz w:val="24"/>
          <w:szCs w:val="24"/>
        </w:rPr>
      </w:pPr>
      <w:r w:rsidRPr="00885B6E">
        <w:rPr>
          <w:sz w:val="24"/>
          <w:szCs w:val="24"/>
        </w:rPr>
        <w:t>Производство животноводческих продуктов.</w:t>
      </w:r>
    </w:p>
    <w:p w:rsidR="00885B6E" w:rsidRPr="00885B6E" w:rsidRDefault="00885B6E" w:rsidP="00885B6E">
      <w:pPr>
        <w:pStyle w:val="20"/>
        <w:shd w:val="clear" w:color="auto" w:fill="auto"/>
        <w:spacing w:before="0" w:after="0" w:line="240" w:lineRule="auto"/>
        <w:ind w:firstLine="760"/>
        <w:rPr>
          <w:sz w:val="24"/>
          <w:szCs w:val="24"/>
        </w:rPr>
      </w:pPr>
      <w:r w:rsidRPr="00885B6E">
        <w:rPr>
          <w:sz w:val="24"/>
          <w:szCs w:val="24"/>
        </w:rPr>
        <w:t>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продукции.</w:t>
      </w:r>
    </w:p>
    <w:p w:rsidR="00885B6E" w:rsidRPr="00885B6E" w:rsidRDefault="00885B6E" w:rsidP="00885B6E">
      <w:pPr>
        <w:pStyle w:val="20"/>
        <w:shd w:val="clear" w:color="auto" w:fill="auto"/>
        <w:spacing w:before="0" w:after="0" w:line="240" w:lineRule="auto"/>
        <w:ind w:firstLine="760"/>
        <w:rPr>
          <w:sz w:val="24"/>
          <w:szCs w:val="24"/>
        </w:rPr>
      </w:pPr>
      <w:r w:rsidRPr="00885B6E">
        <w:rPr>
          <w:sz w:val="24"/>
          <w:szCs w:val="24"/>
        </w:rPr>
        <w:t>Использование цифровых технологий в животноводстве.</w:t>
      </w:r>
    </w:p>
    <w:p w:rsidR="00885B6E" w:rsidRPr="00885B6E" w:rsidRDefault="00885B6E" w:rsidP="00885B6E">
      <w:pPr>
        <w:pStyle w:val="20"/>
        <w:shd w:val="clear" w:color="auto" w:fill="auto"/>
        <w:spacing w:before="0" w:after="0" w:line="240" w:lineRule="auto"/>
        <w:ind w:firstLine="760"/>
        <w:rPr>
          <w:sz w:val="24"/>
          <w:szCs w:val="24"/>
        </w:rPr>
      </w:pPr>
      <w:r w:rsidRPr="00885B6E">
        <w:rPr>
          <w:sz w:val="24"/>
          <w:szCs w:val="24"/>
        </w:rPr>
        <w:t>Цифровая ферма:</w:t>
      </w:r>
    </w:p>
    <w:p w:rsidR="00CB15F1" w:rsidRDefault="00885B6E" w:rsidP="00CB15F1">
      <w:pPr>
        <w:pStyle w:val="20"/>
        <w:shd w:val="clear" w:color="auto" w:fill="auto"/>
        <w:spacing w:before="0" w:after="0" w:line="240" w:lineRule="auto"/>
        <w:ind w:left="760"/>
        <w:rPr>
          <w:sz w:val="24"/>
          <w:szCs w:val="24"/>
        </w:rPr>
      </w:pPr>
      <w:r w:rsidRPr="00885B6E">
        <w:rPr>
          <w:sz w:val="24"/>
          <w:szCs w:val="24"/>
        </w:rPr>
        <w:t xml:space="preserve">автоматическое кормление животных; </w:t>
      </w:r>
    </w:p>
    <w:p w:rsidR="00885B6E" w:rsidRPr="00885B6E" w:rsidRDefault="00885B6E" w:rsidP="00CB15F1">
      <w:pPr>
        <w:pStyle w:val="20"/>
        <w:shd w:val="clear" w:color="auto" w:fill="auto"/>
        <w:spacing w:before="0" w:after="0" w:line="240" w:lineRule="auto"/>
        <w:ind w:left="760"/>
        <w:rPr>
          <w:sz w:val="24"/>
          <w:szCs w:val="24"/>
        </w:rPr>
      </w:pPr>
      <w:r w:rsidRPr="00885B6E">
        <w:rPr>
          <w:sz w:val="24"/>
          <w:szCs w:val="24"/>
        </w:rPr>
        <w:t>автоматическая дойка; уборка помещения и другое.</w:t>
      </w:r>
    </w:p>
    <w:p w:rsidR="00885B6E" w:rsidRPr="00885B6E" w:rsidRDefault="00885B6E" w:rsidP="00885B6E">
      <w:pPr>
        <w:pStyle w:val="20"/>
        <w:shd w:val="clear" w:color="auto" w:fill="auto"/>
        <w:spacing w:before="0" w:after="0" w:line="240" w:lineRule="auto"/>
        <w:ind w:firstLine="760"/>
        <w:rPr>
          <w:sz w:val="24"/>
          <w:szCs w:val="24"/>
        </w:rPr>
      </w:pPr>
      <w:r w:rsidRPr="00885B6E">
        <w:rPr>
          <w:sz w:val="24"/>
          <w:szCs w:val="24"/>
        </w:rPr>
        <w:t>Цифровая «умная» ферма — перспективное направление роботизации в животноводстве.</w:t>
      </w:r>
    </w:p>
    <w:p w:rsidR="00885B6E" w:rsidRPr="00885B6E" w:rsidRDefault="00885B6E" w:rsidP="00885B6E">
      <w:pPr>
        <w:pStyle w:val="20"/>
        <w:shd w:val="clear" w:color="auto" w:fill="auto"/>
        <w:tabs>
          <w:tab w:val="left" w:pos="2237"/>
        </w:tabs>
        <w:spacing w:before="0" w:after="0" w:line="240" w:lineRule="auto"/>
        <w:ind w:firstLine="760"/>
        <w:rPr>
          <w:sz w:val="24"/>
          <w:szCs w:val="24"/>
        </w:rPr>
      </w:pPr>
      <w:r w:rsidRPr="00885B6E">
        <w:rPr>
          <w:sz w:val="24"/>
          <w:szCs w:val="24"/>
        </w:rPr>
        <w:t>Профессии, связанные с деятельностью животновода.</w:t>
      </w:r>
    </w:p>
    <w:p w:rsidR="00885B6E" w:rsidRPr="00885B6E" w:rsidRDefault="00885B6E" w:rsidP="00885B6E">
      <w:pPr>
        <w:pStyle w:val="20"/>
        <w:shd w:val="clear" w:color="auto" w:fill="auto"/>
        <w:spacing w:before="0" w:after="0" w:line="240" w:lineRule="auto"/>
        <w:ind w:firstLine="760"/>
        <w:rPr>
          <w:sz w:val="24"/>
          <w:szCs w:val="24"/>
        </w:rPr>
      </w:pPr>
      <w:r w:rsidRPr="00885B6E">
        <w:rPr>
          <w:sz w:val="24"/>
          <w:szCs w:val="24"/>
        </w:rPr>
        <w:t>Зоотехник, зооинженер, ветеринар, оператор птицефабрики, оператор</w:t>
      </w:r>
    </w:p>
    <w:p w:rsidR="00885B6E" w:rsidRPr="00885B6E" w:rsidRDefault="00885B6E" w:rsidP="00885B6E">
      <w:pPr>
        <w:pStyle w:val="20"/>
        <w:shd w:val="clear" w:color="auto" w:fill="auto"/>
        <w:spacing w:before="0" w:after="0" w:line="240" w:lineRule="auto"/>
        <w:rPr>
          <w:sz w:val="24"/>
          <w:szCs w:val="24"/>
        </w:rPr>
      </w:pPr>
      <w:r w:rsidRPr="00885B6E">
        <w:rPr>
          <w:sz w:val="24"/>
          <w:szCs w:val="24"/>
        </w:rPr>
        <w:t>животноводческих ферм и другие профессии. Использование информационных цифровых технологий в профессиональной деятельности.</w:t>
      </w:r>
    </w:p>
    <w:p w:rsidR="00885B6E" w:rsidRPr="00885B6E" w:rsidRDefault="00885B6E" w:rsidP="00885B6E">
      <w:pPr>
        <w:pStyle w:val="20"/>
        <w:shd w:val="clear" w:color="auto" w:fill="auto"/>
        <w:tabs>
          <w:tab w:val="left" w:pos="2237"/>
        </w:tabs>
        <w:spacing w:before="0" w:after="0" w:line="240" w:lineRule="auto"/>
        <w:ind w:firstLine="760"/>
        <w:rPr>
          <w:sz w:val="24"/>
          <w:szCs w:val="24"/>
        </w:rPr>
      </w:pPr>
      <w:r w:rsidRPr="00885B6E">
        <w:rPr>
          <w:sz w:val="24"/>
          <w:szCs w:val="24"/>
        </w:rPr>
        <w:t>Модуль «Растениеводство».</w:t>
      </w:r>
    </w:p>
    <w:p w:rsidR="00885B6E" w:rsidRPr="00885B6E" w:rsidRDefault="00885B6E" w:rsidP="00885B6E">
      <w:pPr>
        <w:pStyle w:val="20"/>
        <w:shd w:val="clear" w:color="auto" w:fill="auto"/>
        <w:spacing w:before="0" w:after="0" w:line="240" w:lineRule="auto"/>
        <w:ind w:firstLine="760"/>
        <w:rPr>
          <w:sz w:val="24"/>
          <w:szCs w:val="24"/>
        </w:rPr>
      </w:pPr>
      <w:r w:rsidRPr="00885B6E">
        <w:rPr>
          <w:sz w:val="24"/>
          <w:szCs w:val="24"/>
        </w:rPr>
        <w:t>7-8 классы.</w:t>
      </w:r>
    </w:p>
    <w:p w:rsidR="00885B6E" w:rsidRPr="00885B6E" w:rsidRDefault="00885B6E" w:rsidP="00885B6E">
      <w:pPr>
        <w:pStyle w:val="20"/>
        <w:shd w:val="clear" w:color="auto" w:fill="auto"/>
        <w:tabs>
          <w:tab w:val="left" w:pos="2201"/>
        </w:tabs>
        <w:spacing w:before="0" w:after="0" w:line="240" w:lineRule="auto"/>
        <w:ind w:firstLine="760"/>
        <w:rPr>
          <w:sz w:val="24"/>
          <w:szCs w:val="24"/>
        </w:rPr>
      </w:pPr>
      <w:r w:rsidRPr="00885B6E">
        <w:rPr>
          <w:sz w:val="24"/>
          <w:szCs w:val="24"/>
        </w:rPr>
        <w:t>Элементы технологий выращивания сельскохозяйственных культур.</w:t>
      </w:r>
    </w:p>
    <w:p w:rsidR="00885B6E" w:rsidRPr="00885B6E" w:rsidRDefault="00885B6E" w:rsidP="00885B6E">
      <w:pPr>
        <w:pStyle w:val="20"/>
        <w:shd w:val="clear" w:color="auto" w:fill="auto"/>
        <w:spacing w:before="0" w:after="0" w:line="240" w:lineRule="auto"/>
        <w:ind w:firstLine="760"/>
        <w:rPr>
          <w:sz w:val="24"/>
          <w:szCs w:val="24"/>
        </w:rPr>
      </w:pPr>
      <w:r w:rsidRPr="00885B6E">
        <w:rPr>
          <w:sz w:val="24"/>
          <w:szCs w:val="24"/>
        </w:rPr>
        <w:t>Земледелие как поворотный пункт развития человеческой цивилизации. Земля как величайшая ценность человечества. История земледелия.</w:t>
      </w:r>
    </w:p>
    <w:p w:rsidR="00885B6E" w:rsidRPr="00885B6E" w:rsidRDefault="00885B6E" w:rsidP="00885B6E">
      <w:pPr>
        <w:pStyle w:val="20"/>
        <w:shd w:val="clear" w:color="auto" w:fill="auto"/>
        <w:spacing w:before="0" w:after="0" w:line="240" w:lineRule="auto"/>
        <w:ind w:firstLine="760"/>
        <w:rPr>
          <w:sz w:val="24"/>
          <w:szCs w:val="24"/>
        </w:rPr>
      </w:pPr>
      <w:r w:rsidRPr="00885B6E">
        <w:rPr>
          <w:sz w:val="24"/>
          <w:szCs w:val="24"/>
        </w:rPr>
        <w:t>Почвы, виды почв. Плодородие почв.</w:t>
      </w:r>
    </w:p>
    <w:p w:rsidR="00885B6E" w:rsidRPr="00885B6E" w:rsidRDefault="00885B6E" w:rsidP="00885B6E">
      <w:pPr>
        <w:pStyle w:val="20"/>
        <w:shd w:val="clear" w:color="auto" w:fill="auto"/>
        <w:tabs>
          <w:tab w:val="left" w:pos="5877"/>
        </w:tabs>
        <w:spacing w:before="0" w:after="0" w:line="240" w:lineRule="auto"/>
        <w:ind w:firstLine="760"/>
        <w:rPr>
          <w:sz w:val="24"/>
          <w:szCs w:val="24"/>
        </w:rPr>
      </w:pPr>
      <w:r w:rsidRPr="00885B6E">
        <w:rPr>
          <w:sz w:val="24"/>
          <w:szCs w:val="24"/>
        </w:rPr>
        <w:t>Инструменты обработк</w:t>
      </w:r>
      <w:r>
        <w:rPr>
          <w:sz w:val="24"/>
          <w:szCs w:val="24"/>
        </w:rPr>
        <w:t xml:space="preserve">и почвы: </w:t>
      </w:r>
      <w:r w:rsidRPr="00885B6E">
        <w:rPr>
          <w:sz w:val="24"/>
          <w:szCs w:val="24"/>
        </w:rPr>
        <w:t>ручные и механизированные.</w:t>
      </w:r>
    </w:p>
    <w:p w:rsidR="00885B6E" w:rsidRPr="00885B6E" w:rsidRDefault="00885B6E" w:rsidP="00885B6E">
      <w:pPr>
        <w:pStyle w:val="20"/>
        <w:shd w:val="clear" w:color="auto" w:fill="auto"/>
        <w:spacing w:before="0" w:after="0" w:line="240" w:lineRule="auto"/>
        <w:rPr>
          <w:sz w:val="24"/>
          <w:szCs w:val="24"/>
        </w:rPr>
      </w:pPr>
      <w:r w:rsidRPr="00885B6E">
        <w:rPr>
          <w:sz w:val="24"/>
          <w:szCs w:val="24"/>
        </w:rPr>
        <w:t>Сельскохозяйственная техника.</w:t>
      </w:r>
    </w:p>
    <w:p w:rsidR="00885B6E" w:rsidRPr="00885B6E" w:rsidRDefault="00885B6E" w:rsidP="00885B6E">
      <w:pPr>
        <w:pStyle w:val="20"/>
        <w:shd w:val="clear" w:color="auto" w:fill="auto"/>
        <w:spacing w:before="0" w:after="0" w:line="240" w:lineRule="auto"/>
        <w:ind w:firstLine="760"/>
        <w:rPr>
          <w:sz w:val="24"/>
          <w:szCs w:val="24"/>
        </w:rPr>
      </w:pPr>
      <w:r w:rsidRPr="00885B6E">
        <w:rPr>
          <w:sz w:val="24"/>
          <w:szCs w:val="24"/>
        </w:rPr>
        <w:t>Культурные растения и их классификация.</w:t>
      </w:r>
    </w:p>
    <w:p w:rsidR="00885B6E" w:rsidRPr="00885B6E" w:rsidRDefault="00885B6E" w:rsidP="00885B6E">
      <w:pPr>
        <w:pStyle w:val="20"/>
        <w:shd w:val="clear" w:color="auto" w:fill="auto"/>
        <w:spacing w:before="0" w:after="0" w:line="240" w:lineRule="auto"/>
        <w:ind w:firstLine="760"/>
        <w:rPr>
          <w:sz w:val="24"/>
          <w:szCs w:val="24"/>
        </w:rPr>
      </w:pPr>
      <w:r w:rsidRPr="00885B6E">
        <w:rPr>
          <w:sz w:val="24"/>
          <w:szCs w:val="24"/>
        </w:rPr>
        <w:t>Выращивание растений на школьном/приусадебном участке.</w:t>
      </w:r>
    </w:p>
    <w:p w:rsidR="00885B6E" w:rsidRPr="00885B6E" w:rsidRDefault="00885B6E" w:rsidP="00885B6E">
      <w:pPr>
        <w:pStyle w:val="20"/>
        <w:shd w:val="clear" w:color="auto" w:fill="auto"/>
        <w:spacing w:before="0" w:after="0" w:line="240" w:lineRule="auto"/>
        <w:ind w:firstLine="760"/>
        <w:rPr>
          <w:sz w:val="24"/>
          <w:szCs w:val="24"/>
        </w:rPr>
      </w:pPr>
      <w:r w:rsidRPr="00885B6E">
        <w:rPr>
          <w:sz w:val="24"/>
          <w:szCs w:val="24"/>
        </w:rPr>
        <w:t>Полезные для человека дикорастущие растения и их классификация.</w:t>
      </w:r>
    </w:p>
    <w:p w:rsidR="00885B6E" w:rsidRPr="00885B6E" w:rsidRDefault="00885B6E" w:rsidP="00885B6E">
      <w:pPr>
        <w:pStyle w:val="20"/>
        <w:shd w:val="clear" w:color="auto" w:fill="auto"/>
        <w:spacing w:before="0" w:after="0" w:line="240" w:lineRule="auto"/>
        <w:ind w:firstLine="760"/>
        <w:rPr>
          <w:sz w:val="24"/>
          <w:szCs w:val="24"/>
        </w:rPr>
      </w:pPr>
      <w:r w:rsidRPr="00885B6E">
        <w:rPr>
          <w:sz w:val="24"/>
          <w:szCs w:val="24"/>
        </w:rPr>
        <w:t>Сбор, заготовка и хранение полезных для человека дикорастущих растений и их плодов. Сбор и заготовка грибов. Соблюдение правил безопасности.</w:t>
      </w:r>
    </w:p>
    <w:p w:rsidR="00885B6E" w:rsidRPr="00885B6E" w:rsidRDefault="00885B6E" w:rsidP="00885B6E">
      <w:pPr>
        <w:pStyle w:val="20"/>
        <w:shd w:val="clear" w:color="auto" w:fill="auto"/>
        <w:spacing w:before="0" w:after="0" w:line="240" w:lineRule="auto"/>
        <w:ind w:firstLine="760"/>
        <w:rPr>
          <w:sz w:val="24"/>
          <w:szCs w:val="24"/>
        </w:rPr>
      </w:pPr>
      <w:r w:rsidRPr="00885B6E">
        <w:rPr>
          <w:sz w:val="24"/>
          <w:szCs w:val="24"/>
        </w:rPr>
        <w:t>Сохранение природной среды.</w:t>
      </w:r>
    </w:p>
    <w:p w:rsidR="00885B6E" w:rsidRPr="00885B6E" w:rsidRDefault="00885B6E" w:rsidP="00885B6E">
      <w:pPr>
        <w:pStyle w:val="20"/>
        <w:shd w:val="clear" w:color="auto" w:fill="auto"/>
        <w:tabs>
          <w:tab w:val="left" w:pos="2226"/>
        </w:tabs>
        <w:spacing w:before="0" w:after="0" w:line="240" w:lineRule="auto"/>
        <w:ind w:firstLine="760"/>
        <w:rPr>
          <w:sz w:val="24"/>
          <w:szCs w:val="24"/>
        </w:rPr>
      </w:pPr>
      <w:r w:rsidRPr="00885B6E">
        <w:rPr>
          <w:sz w:val="24"/>
          <w:szCs w:val="24"/>
        </w:rPr>
        <w:t>Сельскохозяйственное производство.</w:t>
      </w:r>
    </w:p>
    <w:p w:rsidR="00885B6E" w:rsidRPr="00885B6E" w:rsidRDefault="00885B6E" w:rsidP="00885B6E">
      <w:pPr>
        <w:pStyle w:val="20"/>
        <w:shd w:val="clear" w:color="auto" w:fill="auto"/>
        <w:spacing w:before="0" w:after="0" w:line="240" w:lineRule="auto"/>
        <w:ind w:firstLine="760"/>
        <w:rPr>
          <w:sz w:val="24"/>
          <w:szCs w:val="24"/>
        </w:rPr>
      </w:pPr>
      <w:r w:rsidRPr="00885B6E">
        <w:rPr>
          <w:sz w:val="24"/>
          <w:szCs w:val="24"/>
        </w:rPr>
        <w:t>Особенности сельскохозяйственного производства: сезонность, природно- климатические условия, слабая прогнозируемость показателей. Агропромышленные комплексы. Компьютерное оснащение сельскохозяйственной техники.</w:t>
      </w:r>
    </w:p>
    <w:p w:rsidR="00885B6E" w:rsidRPr="00885B6E" w:rsidRDefault="00885B6E" w:rsidP="00885B6E">
      <w:pPr>
        <w:pStyle w:val="20"/>
        <w:shd w:val="clear" w:color="auto" w:fill="auto"/>
        <w:spacing w:before="0" w:after="0" w:line="240" w:lineRule="auto"/>
        <w:ind w:firstLine="760"/>
        <w:rPr>
          <w:sz w:val="24"/>
          <w:szCs w:val="24"/>
        </w:rPr>
      </w:pPr>
      <w:r w:rsidRPr="00885B6E">
        <w:rPr>
          <w:sz w:val="24"/>
          <w:szCs w:val="24"/>
        </w:rPr>
        <w:t>Автоматизация и роботизация сельскохозяйственного производства: анализаторы почвы с использованием спутниковой системы навигации; автоматизация тепличного хозяйства; применение роботов-манипуляторов для уборки урожая; внесение удобрения на основе данных от азотно-спектральных датчиков; определение критических точек полей с помощью спутниковых снимков; использование беспилотных летательных аппаратов и другое. Генно-модифицированные растения: положительные и отрицательные аспекты.</w:t>
      </w:r>
    </w:p>
    <w:p w:rsidR="00885B6E" w:rsidRPr="00885B6E" w:rsidRDefault="00885B6E" w:rsidP="00885B6E">
      <w:pPr>
        <w:pStyle w:val="20"/>
        <w:shd w:val="clear" w:color="auto" w:fill="auto"/>
        <w:tabs>
          <w:tab w:val="left" w:pos="2226"/>
        </w:tabs>
        <w:spacing w:before="0" w:after="0" w:line="240" w:lineRule="auto"/>
        <w:ind w:firstLine="760"/>
        <w:rPr>
          <w:sz w:val="24"/>
          <w:szCs w:val="24"/>
        </w:rPr>
      </w:pPr>
      <w:r w:rsidRPr="00885B6E">
        <w:rPr>
          <w:sz w:val="24"/>
          <w:szCs w:val="24"/>
        </w:rPr>
        <w:t>Сельскохозяйственные профессии.</w:t>
      </w:r>
    </w:p>
    <w:p w:rsidR="00885B6E" w:rsidRPr="00885B6E" w:rsidRDefault="00885B6E" w:rsidP="00885B6E">
      <w:pPr>
        <w:pStyle w:val="20"/>
        <w:shd w:val="clear" w:color="auto" w:fill="auto"/>
        <w:spacing w:before="0" w:after="0" w:line="240" w:lineRule="auto"/>
        <w:ind w:firstLine="760"/>
        <w:rPr>
          <w:sz w:val="24"/>
          <w:szCs w:val="24"/>
        </w:rPr>
      </w:pPr>
      <w:r w:rsidRPr="00885B6E">
        <w:rPr>
          <w:sz w:val="24"/>
          <w:szCs w:val="24"/>
        </w:rPr>
        <w:t>Профессии в сельском хозяйстве: агроном, агрохимик, агроинженер, тракторист-машинист сельскохозяйственного производства и другие профессии. Особенности профессиональной деятельности в сельском хозяйстве. Использование цифровых технологий в профессиональной деятельности.</w:t>
      </w:r>
    </w:p>
    <w:p w:rsidR="00885B6E" w:rsidRPr="00885B6E" w:rsidRDefault="00885B6E" w:rsidP="00885B6E">
      <w:pPr>
        <w:pStyle w:val="20"/>
        <w:shd w:val="clear" w:color="auto" w:fill="auto"/>
        <w:tabs>
          <w:tab w:val="left" w:pos="1587"/>
        </w:tabs>
        <w:spacing w:before="0" w:after="0" w:line="240" w:lineRule="auto"/>
        <w:ind w:firstLine="760"/>
        <w:rPr>
          <w:sz w:val="24"/>
          <w:szCs w:val="24"/>
        </w:rPr>
      </w:pPr>
      <w:r w:rsidRPr="00885B6E">
        <w:rPr>
          <w:sz w:val="24"/>
          <w:szCs w:val="24"/>
        </w:rPr>
        <w:t>Планируемые результаты освоения технологии на уровне основного общего образования.</w:t>
      </w:r>
    </w:p>
    <w:p w:rsidR="00885B6E" w:rsidRPr="00885B6E" w:rsidRDefault="00885B6E" w:rsidP="00885B6E">
      <w:pPr>
        <w:pStyle w:val="20"/>
        <w:shd w:val="clear" w:color="auto" w:fill="auto"/>
        <w:tabs>
          <w:tab w:val="left" w:pos="1789"/>
        </w:tabs>
        <w:spacing w:before="0" w:after="0" w:line="240" w:lineRule="auto"/>
        <w:ind w:firstLine="760"/>
        <w:rPr>
          <w:sz w:val="24"/>
          <w:szCs w:val="24"/>
        </w:rPr>
      </w:pPr>
      <w:r w:rsidRPr="00885B6E">
        <w:rPr>
          <w:sz w:val="24"/>
          <w:szCs w:val="24"/>
        </w:rPr>
        <w:t>Изучение технологии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885B6E" w:rsidRPr="00885B6E" w:rsidRDefault="00885B6E" w:rsidP="00885B6E">
      <w:pPr>
        <w:pStyle w:val="20"/>
        <w:shd w:val="clear" w:color="auto" w:fill="auto"/>
        <w:tabs>
          <w:tab w:val="left" w:pos="1798"/>
        </w:tabs>
        <w:spacing w:before="0" w:after="0" w:line="240" w:lineRule="auto"/>
        <w:ind w:firstLine="760"/>
        <w:rPr>
          <w:sz w:val="24"/>
          <w:szCs w:val="24"/>
        </w:rPr>
      </w:pPr>
      <w:r w:rsidRPr="00885B6E">
        <w:rPr>
          <w:sz w:val="24"/>
          <w:szCs w:val="24"/>
        </w:rPr>
        <w:t>В результате изучения технологии на уровне основного общего образования у обучающегося будут сформированы следующие личностные результаты в части:</w:t>
      </w:r>
    </w:p>
    <w:p w:rsidR="00885B6E" w:rsidRPr="00885B6E" w:rsidRDefault="00885B6E" w:rsidP="00885B6E">
      <w:pPr>
        <w:pStyle w:val="20"/>
        <w:shd w:val="clear" w:color="auto" w:fill="auto"/>
        <w:tabs>
          <w:tab w:val="left" w:pos="1152"/>
        </w:tabs>
        <w:spacing w:before="0" w:after="0" w:line="240" w:lineRule="auto"/>
        <w:ind w:firstLine="760"/>
        <w:rPr>
          <w:sz w:val="24"/>
          <w:szCs w:val="24"/>
        </w:rPr>
      </w:pPr>
      <w:r w:rsidRPr="00885B6E">
        <w:rPr>
          <w:sz w:val="24"/>
          <w:szCs w:val="24"/>
        </w:rPr>
        <w:lastRenderedPageBreak/>
        <w:t>патриотического воспитания:</w:t>
      </w:r>
    </w:p>
    <w:p w:rsidR="00885B6E" w:rsidRPr="00885B6E" w:rsidRDefault="00885B6E" w:rsidP="00885B6E">
      <w:pPr>
        <w:pStyle w:val="20"/>
        <w:shd w:val="clear" w:color="auto" w:fill="auto"/>
        <w:spacing w:before="0" w:after="0" w:line="240" w:lineRule="auto"/>
        <w:ind w:firstLine="760"/>
        <w:rPr>
          <w:sz w:val="24"/>
          <w:szCs w:val="24"/>
        </w:rPr>
      </w:pPr>
      <w:r w:rsidRPr="00885B6E">
        <w:rPr>
          <w:sz w:val="24"/>
          <w:szCs w:val="24"/>
        </w:rPr>
        <w:t>проявление интереса к истории и современному состоянию российской науки и технологии;</w:t>
      </w:r>
    </w:p>
    <w:p w:rsidR="00885B6E" w:rsidRPr="00885B6E" w:rsidRDefault="00885B6E" w:rsidP="00885B6E">
      <w:pPr>
        <w:pStyle w:val="20"/>
        <w:shd w:val="clear" w:color="auto" w:fill="auto"/>
        <w:spacing w:before="0" w:after="0" w:line="240" w:lineRule="auto"/>
        <w:ind w:firstLine="760"/>
        <w:rPr>
          <w:sz w:val="24"/>
          <w:szCs w:val="24"/>
        </w:rPr>
      </w:pPr>
      <w:r w:rsidRPr="00885B6E">
        <w:rPr>
          <w:sz w:val="24"/>
          <w:szCs w:val="24"/>
        </w:rPr>
        <w:t>ценностное отношение к достижениям российских инженеров и учёных;</w:t>
      </w:r>
    </w:p>
    <w:p w:rsidR="00885B6E" w:rsidRPr="00885B6E" w:rsidRDefault="00885B6E" w:rsidP="00885B6E">
      <w:pPr>
        <w:pStyle w:val="20"/>
        <w:shd w:val="clear" w:color="auto" w:fill="auto"/>
        <w:tabs>
          <w:tab w:val="left" w:pos="1181"/>
        </w:tabs>
        <w:spacing w:before="0" w:after="0" w:line="240" w:lineRule="auto"/>
        <w:ind w:firstLine="760"/>
        <w:rPr>
          <w:sz w:val="24"/>
          <w:szCs w:val="24"/>
        </w:rPr>
      </w:pPr>
      <w:r w:rsidRPr="00885B6E">
        <w:rPr>
          <w:sz w:val="24"/>
          <w:szCs w:val="24"/>
        </w:rPr>
        <w:t>гражданского и духовно-нравственного воспитания:</w:t>
      </w:r>
    </w:p>
    <w:p w:rsidR="00885B6E" w:rsidRPr="00885B6E" w:rsidRDefault="00885B6E" w:rsidP="00885B6E">
      <w:pPr>
        <w:pStyle w:val="20"/>
        <w:shd w:val="clear" w:color="auto" w:fill="auto"/>
        <w:spacing w:before="0" w:after="0" w:line="240" w:lineRule="auto"/>
        <w:ind w:firstLine="760"/>
        <w:rPr>
          <w:sz w:val="24"/>
          <w:szCs w:val="24"/>
        </w:rPr>
      </w:pPr>
      <w:r w:rsidRPr="00885B6E">
        <w:rPr>
          <w:sz w:val="24"/>
          <w:szCs w:val="24"/>
        </w:rPr>
        <w:t>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четвёртой промышленной революции;</w:t>
      </w:r>
    </w:p>
    <w:p w:rsidR="00885B6E" w:rsidRPr="00885B6E" w:rsidRDefault="00885B6E" w:rsidP="00885B6E">
      <w:pPr>
        <w:pStyle w:val="20"/>
        <w:shd w:val="clear" w:color="auto" w:fill="auto"/>
        <w:spacing w:before="0" w:after="0" w:line="240" w:lineRule="auto"/>
        <w:ind w:firstLine="760"/>
        <w:rPr>
          <w:sz w:val="24"/>
          <w:szCs w:val="24"/>
        </w:rPr>
      </w:pPr>
      <w:r w:rsidRPr="00885B6E">
        <w:rPr>
          <w:sz w:val="24"/>
          <w:szCs w:val="24"/>
        </w:rPr>
        <w:t>осознание важности морально-этических принципов в деятельности, связанной с реализацией технологий;</w:t>
      </w:r>
    </w:p>
    <w:p w:rsidR="00885B6E" w:rsidRPr="00885B6E" w:rsidRDefault="00885B6E" w:rsidP="00885B6E">
      <w:pPr>
        <w:pStyle w:val="20"/>
        <w:shd w:val="clear" w:color="auto" w:fill="auto"/>
        <w:spacing w:before="0" w:after="0" w:line="240" w:lineRule="auto"/>
        <w:ind w:firstLine="760"/>
        <w:rPr>
          <w:sz w:val="24"/>
          <w:szCs w:val="24"/>
        </w:rPr>
      </w:pPr>
      <w:r w:rsidRPr="00885B6E">
        <w:rPr>
          <w:sz w:val="24"/>
          <w:szCs w:val="24"/>
        </w:rPr>
        <w:t>освоение социальных норм и правил поведения, роли и формы социальной жизни в группах и сообществах, включая взрослые и социальные сообщества;</w:t>
      </w:r>
    </w:p>
    <w:p w:rsidR="00885B6E" w:rsidRPr="00885B6E" w:rsidRDefault="00885B6E" w:rsidP="00885B6E">
      <w:pPr>
        <w:pStyle w:val="20"/>
        <w:shd w:val="clear" w:color="auto" w:fill="auto"/>
        <w:tabs>
          <w:tab w:val="left" w:pos="1181"/>
        </w:tabs>
        <w:spacing w:before="0" w:after="0" w:line="240" w:lineRule="auto"/>
        <w:ind w:firstLine="760"/>
        <w:rPr>
          <w:sz w:val="24"/>
          <w:szCs w:val="24"/>
        </w:rPr>
      </w:pPr>
      <w:r w:rsidRPr="00885B6E">
        <w:rPr>
          <w:sz w:val="24"/>
          <w:szCs w:val="24"/>
        </w:rPr>
        <w:t>эстетического воспитания:</w:t>
      </w:r>
    </w:p>
    <w:p w:rsidR="00885B6E" w:rsidRPr="00885B6E" w:rsidRDefault="00885B6E" w:rsidP="00885B6E">
      <w:pPr>
        <w:pStyle w:val="20"/>
        <w:shd w:val="clear" w:color="auto" w:fill="auto"/>
        <w:spacing w:before="0" w:after="0" w:line="240" w:lineRule="auto"/>
        <w:ind w:firstLine="760"/>
        <w:rPr>
          <w:sz w:val="24"/>
          <w:szCs w:val="24"/>
        </w:rPr>
      </w:pPr>
      <w:r w:rsidRPr="00885B6E">
        <w:rPr>
          <w:sz w:val="24"/>
          <w:szCs w:val="24"/>
        </w:rPr>
        <w:t>восприятие эстетических качеств предметов труда;</w:t>
      </w:r>
    </w:p>
    <w:p w:rsidR="00885B6E" w:rsidRPr="00885B6E" w:rsidRDefault="00885B6E" w:rsidP="00885B6E">
      <w:pPr>
        <w:pStyle w:val="20"/>
        <w:shd w:val="clear" w:color="auto" w:fill="auto"/>
        <w:spacing w:before="0" w:after="0" w:line="240" w:lineRule="auto"/>
        <w:ind w:firstLine="760"/>
        <w:rPr>
          <w:sz w:val="24"/>
          <w:szCs w:val="24"/>
        </w:rPr>
      </w:pPr>
      <w:r w:rsidRPr="00885B6E">
        <w:rPr>
          <w:sz w:val="24"/>
          <w:szCs w:val="24"/>
        </w:rPr>
        <w:t>умение создавать эстетически значимые изделия из различных материалов;</w:t>
      </w:r>
    </w:p>
    <w:p w:rsidR="00885B6E" w:rsidRPr="00885B6E" w:rsidRDefault="00885B6E" w:rsidP="00885B6E">
      <w:pPr>
        <w:pStyle w:val="20"/>
        <w:shd w:val="clear" w:color="auto" w:fill="auto"/>
        <w:spacing w:before="0" w:after="0" w:line="240" w:lineRule="auto"/>
        <w:ind w:firstLine="760"/>
        <w:rPr>
          <w:sz w:val="24"/>
          <w:szCs w:val="24"/>
        </w:rPr>
      </w:pPr>
      <w:r w:rsidRPr="00885B6E">
        <w:rPr>
          <w:sz w:val="24"/>
          <w:szCs w:val="24"/>
        </w:rPr>
        <w:t>понимание ценности отечественного и мирового искусства, народных традиций и народного творчества в декоративно-прикладном искусстве;</w:t>
      </w:r>
    </w:p>
    <w:p w:rsidR="00885B6E" w:rsidRPr="00885B6E" w:rsidRDefault="00885B6E" w:rsidP="00885B6E">
      <w:pPr>
        <w:pStyle w:val="20"/>
        <w:shd w:val="clear" w:color="auto" w:fill="auto"/>
        <w:spacing w:before="0" w:after="0" w:line="240" w:lineRule="auto"/>
        <w:ind w:firstLine="760"/>
        <w:rPr>
          <w:sz w:val="24"/>
          <w:szCs w:val="24"/>
        </w:rPr>
      </w:pPr>
      <w:r w:rsidRPr="00885B6E">
        <w:rPr>
          <w:sz w:val="24"/>
          <w:szCs w:val="24"/>
        </w:rPr>
        <w:t>осознание роли художественной культуры как средства коммуникации и самовыражения в современном обществе;</w:t>
      </w:r>
    </w:p>
    <w:p w:rsidR="00885B6E" w:rsidRPr="00885B6E" w:rsidRDefault="00885B6E" w:rsidP="00885B6E">
      <w:pPr>
        <w:pStyle w:val="20"/>
        <w:shd w:val="clear" w:color="auto" w:fill="auto"/>
        <w:tabs>
          <w:tab w:val="left" w:pos="1181"/>
        </w:tabs>
        <w:spacing w:before="0" w:after="0" w:line="240" w:lineRule="auto"/>
        <w:ind w:firstLine="760"/>
        <w:rPr>
          <w:sz w:val="24"/>
          <w:szCs w:val="24"/>
        </w:rPr>
      </w:pPr>
      <w:r w:rsidRPr="00885B6E">
        <w:rPr>
          <w:sz w:val="24"/>
          <w:szCs w:val="24"/>
        </w:rPr>
        <w:t>ценности научного познания и практической деятельности:</w:t>
      </w:r>
    </w:p>
    <w:p w:rsidR="00885B6E" w:rsidRPr="00885B6E" w:rsidRDefault="00885B6E" w:rsidP="00885B6E">
      <w:pPr>
        <w:pStyle w:val="20"/>
        <w:shd w:val="clear" w:color="auto" w:fill="auto"/>
        <w:spacing w:before="0" w:after="0" w:line="240" w:lineRule="auto"/>
        <w:ind w:firstLine="760"/>
        <w:rPr>
          <w:sz w:val="24"/>
          <w:szCs w:val="24"/>
        </w:rPr>
      </w:pPr>
      <w:r w:rsidRPr="00885B6E">
        <w:rPr>
          <w:sz w:val="24"/>
          <w:szCs w:val="24"/>
        </w:rPr>
        <w:t>осознание ценности науки как фундамента технологий;</w:t>
      </w:r>
    </w:p>
    <w:p w:rsidR="00885B6E" w:rsidRPr="00885B6E" w:rsidRDefault="00885B6E" w:rsidP="00885B6E">
      <w:pPr>
        <w:pStyle w:val="20"/>
        <w:shd w:val="clear" w:color="auto" w:fill="auto"/>
        <w:spacing w:before="0" w:after="0" w:line="240" w:lineRule="auto"/>
        <w:ind w:firstLine="760"/>
        <w:rPr>
          <w:sz w:val="24"/>
          <w:szCs w:val="24"/>
        </w:rPr>
      </w:pPr>
      <w:r w:rsidRPr="00885B6E">
        <w:rPr>
          <w:sz w:val="24"/>
          <w:szCs w:val="24"/>
        </w:rPr>
        <w:t>развитие интереса к исследовательской деятельности, реализации на практике достижений науки;</w:t>
      </w:r>
    </w:p>
    <w:p w:rsidR="00885B6E" w:rsidRPr="00885B6E" w:rsidRDefault="00885B6E" w:rsidP="00885B6E">
      <w:pPr>
        <w:pStyle w:val="20"/>
        <w:shd w:val="clear" w:color="auto" w:fill="auto"/>
        <w:tabs>
          <w:tab w:val="left" w:pos="1165"/>
        </w:tabs>
        <w:spacing w:before="0" w:after="0" w:line="240" w:lineRule="auto"/>
        <w:ind w:left="760"/>
        <w:rPr>
          <w:sz w:val="24"/>
          <w:szCs w:val="24"/>
        </w:rPr>
      </w:pPr>
      <w:r w:rsidRPr="00885B6E">
        <w:rPr>
          <w:sz w:val="24"/>
          <w:szCs w:val="24"/>
        </w:rPr>
        <w:t>формирования культуры здоровья и эмоционального благополучия: осознание ценности безопасного образа жизни в современном</w:t>
      </w:r>
    </w:p>
    <w:p w:rsidR="00885B6E" w:rsidRPr="00885B6E" w:rsidRDefault="00885B6E" w:rsidP="00885B6E">
      <w:pPr>
        <w:pStyle w:val="20"/>
        <w:shd w:val="clear" w:color="auto" w:fill="auto"/>
        <w:spacing w:before="0" w:after="0" w:line="240" w:lineRule="auto"/>
        <w:rPr>
          <w:sz w:val="24"/>
          <w:szCs w:val="24"/>
        </w:rPr>
      </w:pPr>
      <w:r w:rsidRPr="00885B6E">
        <w:rPr>
          <w:sz w:val="24"/>
          <w:szCs w:val="24"/>
        </w:rPr>
        <w:t>технологическом мире, важности правил безопасной работы с инструментами;</w:t>
      </w:r>
    </w:p>
    <w:p w:rsidR="00885B6E" w:rsidRPr="00885B6E" w:rsidRDefault="00885B6E" w:rsidP="00885B6E">
      <w:pPr>
        <w:pStyle w:val="20"/>
        <w:shd w:val="clear" w:color="auto" w:fill="auto"/>
        <w:spacing w:before="0" w:after="0" w:line="240" w:lineRule="auto"/>
        <w:ind w:firstLine="760"/>
        <w:rPr>
          <w:sz w:val="24"/>
          <w:szCs w:val="24"/>
        </w:rPr>
      </w:pPr>
      <w:r w:rsidRPr="00885B6E">
        <w:rPr>
          <w:sz w:val="24"/>
          <w:szCs w:val="24"/>
        </w:rPr>
        <w:t>умение распознавать информационные угрозы и осуществлять защиту личности от этих угроз;</w:t>
      </w:r>
    </w:p>
    <w:p w:rsidR="00885B6E" w:rsidRPr="00885B6E" w:rsidRDefault="00885B6E" w:rsidP="00885B6E">
      <w:pPr>
        <w:pStyle w:val="20"/>
        <w:shd w:val="clear" w:color="auto" w:fill="auto"/>
        <w:tabs>
          <w:tab w:val="left" w:pos="1161"/>
        </w:tabs>
        <w:spacing w:before="0" w:after="0" w:line="240" w:lineRule="auto"/>
        <w:ind w:firstLine="760"/>
        <w:rPr>
          <w:sz w:val="24"/>
          <w:szCs w:val="24"/>
        </w:rPr>
      </w:pPr>
      <w:r w:rsidRPr="00885B6E">
        <w:rPr>
          <w:sz w:val="24"/>
          <w:szCs w:val="24"/>
        </w:rPr>
        <w:t>трудового воспитания:</w:t>
      </w:r>
    </w:p>
    <w:p w:rsidR="00885B6E" w:rsidRPr="00885B6E" w:rsidRDefault="00885B6E" w:rsidP="00885B6E">
      <w:pPr>
        <w:pStyle w:val="20"/>
        <w:shd w:val="clear" w:color="auto" w:fill="auto"/>
        <w:spacing w:before="0" w:after="0" w:line="240" w:lineRule="auto"/>
        <w:ind w:firstLine="760"/>
        <w:rPr>
          <w:sz w:val="24"/>
          <w:szCs w:val="24"/>
        </w:rPr>
      </w:pPr>
      <w:r w:rsidRPr="00885B6E">
        <w:rPr>
          <w:sz w:val="24"/>
          <w:szCs w:val="24"/>
        </w:rPr>
        <w:t>уважение к труду, трудящимся, результатам труда (своего и других людей); ориентация на трудовую деятельность, получение профессии, личностное самовыражение в продуктивном, нравственно достойном труде в российском обществе;</w:t>
      </w:r>
    </w:p>
    <w:p w:rsidR="00885B6E" w:rsidRPr="00885B6E" w:rsidRDefault="00885B6E" w:rsidP="00885B6E">
      <w:pPr>
        <w:pStyle w:val="20"/>
        <w:shd w:val="clear" w:color="auto" w:fill="auto"/>
        <w:spacing w:before="0" w:after="0" w:line="240" w:lineRule="auto"/>
        <w:ind w:firstLine="760"/>
        <w:rPr>
          <w:sz w:val="24"/>
          <w:szCs w:val="24"/>
        </w:rPr>
      </w:pPr>
      <w:r w:rsidRPr="00885B6E">
        <w:rPr>
          <w:sz w:val="24"/>
          <w:szCs w:val="24"/>
        </w:rPr>
        <w:t>готовность к активному участию в решении возникающих практических трудовых дел, задач технологической и социальной направленности, способность инициировать, планировать и самостоятельно выполнять такого рода деятельность; умение ориентироваться в мире современных профессий;</w:t>
      </w:r>
    </w:p>
    <w:p w:rsidR="00885B6E" w:rsidRPr="00885B6E" w:rsidRDefault="00885B6E" w:rsidP="00885B6E">
      <w:pPr>
        <w:pStyle w:val="20"/>
        <w:shd w:val="clear" w:color="auto" w:fill="auto"/>
        <w:spacing w:before="0" w:after="0" w:line="240" w:lineRule="auto"/>
        <w:ind w:firstLine="760"/>
        <w:rPr>
          <w:sz w:val="24"/>
          <w:szCs w:val="24"/>
        </w:rPr>
      </w:pPr>
      <w:r w:rsidRPr="00885B6E">
        <w:rPr>
          <w:sz w:val="24"/>
          <w:szCs w:val="24"/>
        </w:rPr>
        <w:t>умение осознанно выбирать индивидуальную траекторию развития с учётом личных и общественных интересов, потребностей;</w:t>
      </w:r>
    </w:p>
    <w:p w:rsidR="00885B6E" w:rsidRPr="00885B6E" w:rsidRDefault="00885B6E" w:rsidP="00885B6E">
      <w:pPr>
        <w:pStyle w:val="20"/>
        <w:shd w:val="clear" w:color="auto" w:fill="auto"/>
        <w:spacing w:before="0" w:after="0" w:line="240" w:lineRule="auto"/>
        <w:ind w:firstLine="760"/>
        <w:rPr>
          <w:sz w:val="24"/>
          <w:szCs w:val="24"/>
        </w:rPr>
      </w:pPr>
      <w:r w:rsidRPr="00885B6E">
        <w:rPr>
          <w:sz w:val="24"/>
          <w:szCs w:val="24"/>
        </w:rPr>
        <w:t>ориентация на достижение выдающихся результатов в профессиональной деятельности;</w:t>
      </w:r>
    </w:p>
    <w:p w:rsidR="00885B6E" w:rsidRPr="00885B6E" w:rsidRDefault="00885B6E" w:rsidP="00885B6E">
      <w:pPr>
        <w:pStyle w:val="20"/>
        <w:shd w:val="clear" w:color="auto" w:fill="auto"/>
        <w:tabs>
          <w:tab w:val="left" w:pos="1161"/>
        </w:tabs>
        <w:spacing w:before="0" w:after="0" w:line="240" w:lineRule="auto"/>
        <w:ind w:firstLine="760"/>
        <w:rPr>
          <w:sz w:val="24"/>
          <w:szCs w:val="24"/>
        </w:rPr>
      </w:pPr>
      <w:r w:rsidRPr="00885B6E">
        <w:rPr>
          <w:sz w:val="24"/>
          <w:szCs w:val="24"/>
        </w:rPr>
        <w:t>экологического воспитания:</w:t>
      </w:r>
    </w:p>
    <w:p w:rsidR="00885B6E" w:rsidRPr="00885B6E" w:rsidRDefault="00885B6E" w:rsidP="00885B6E">
      <w:pPr>
        <w:pStyle w:val="20"/>
        <w:shd w:val="clear" w:color="auto" w:fill="auto"/>
        <w:spacing w:before="0" w:after="0" w:line="240" w:lineRule="auto"/>
        <w:ind w:firstLine="760"/>
        <w:rPr>
          <w:sz w:val="24"/>
          <w:szCs w:val="24"/>
        </w:rPr>
      </w:pPr>
      <w:r w:rsidRPr="00885B6E">
        <w:rPr>
          <w:sz w:val="24"/>
          <w:szCs w:val="24"/>
        </w:rPr>
        <w:t>воспитание бережного отношения к окружающей среде, понимание необходимости соблюдения баланса между природой и техносферой; осознание пределов преобразовательной деятельности человека.</w:t>
      </w:r>
    </w:p>
    <w:p w:rsidR="00885B6E" w:rsidRPr="00885B6E" w:rsidRDefault="00885B6E" w:rsidP="00885B6E">
      <w:pPr>
        <w:pStyle w:val="20"/>
        <w:shd w:val="clear" w:color="auto" w:fill="auto"/>
        <w:tabs>
          <w:tab w:val="left" w:pos="1788"/>
        </w:tabs>
        <w:spacing w:before="0" w:after="0" w:line="240" w:lineRule="auto"/>
        <w:ind w:firstLine="760"/>
        <w:rPr>
          <w:sz w:val="24"/>
          <w:szCs w:val="24"/>
        </w:rPr>
      </w:pPr>
      <w:r w:rsidRPr="00885B6E">
        <w:rPr>
          <w:sz w:val="24"/>
          <w:szCs w:val="24"/>
        </w:rPr>
        <w:t>В результате изучения технологии на уровне основного общего образования у обучающегося будут сформированы универсальные познавательные учебные действия, универсальные регулятивные учебные действия, универсальные коммуникативные учебные действия.</w:t>
      </w:r>
    </w:p>
    <w:p w:rsidR="00885B6E" w:rsidRPr="00885B6E" w:rsidRDefault="00885B6E" w:rsidP="00885B6E">
      <w:pPr>
        <w:pStyle w:val="20"/>
        <w:shd w:val="clear" w:color="auto" w:fill="auto"/>
        <w:tabs>
          <w:tab w:val="left" w:pos="1778"/>
        </w:tabs>
        <w:spacing w:before="0" w:after="0" w:line="240" w:lineRule="auto"/>
        <w:ind w:firstLine="760"/>
        <w:rPr>
          <w:sz w:val="24"/>
          <w:szCs w:val="24"/>
        </w:rPr>
      </w:pPr>
      <w:r w:rsidRPr="00885B6E">
        <w:rPr>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885B6E" w:rsidRPr="00885B6E" w:rsidRDefault="00885B6E" w:rsidP="00885B6E">
      <w:pPr>
        <w:pStyle w:val="20"/>
        <w:shd w:val="clear" w:color="auto" w:fill="auto"/>
        <w:tabs>
          <w:tab w:val="left" w:pos="2759"/>
          <w:tab w:val="left" w:pos="5111"/>
          <w:tab w:val="left" w:pos="8783"/>
        </w:tabs>
        <w:spacing w:before="0" w:after="0" w:line="240" w:lineRule="auto"/>
        <w:ind w:firstLine="760"/>
        <w:rPr>
          <w:sz w:val="24"/>
          <w:szCs w:val="24"/>
        </w:rPr>
      </w:pPr>
      <w:r w:rsidRPr="00885B6E">
        <w:rPr>
          <w:sz w:val="24"/>
          <w:szCs w:val="24"/>
        </w:rPr>
        <w:t>выявлять</w:t>
      </w:r>
      <w:r>
        <w:rPr>
          <w:sz w:val="24"/>
          <w:szCs w:val="24"/>
        </w:rPr>
        <w:t xml:space="preserve"> и</w:t>
      </w:r>
      <w:r>
        <w:rPr>
          <w:sz w:val="24"/>
          <w:szCs w:val="24"/>
        </w:rPr>
        <w:tab/>
        <w:t>характеризовать</w:t>
      </w:r>
      <w:r>
        <w:rPr>
          <w:sz w:val="24"/>
          <w:szCs w:val="24"/>
        </w:rPr>
        <w:tab/>
        <w:t xml:space="preserve">существенные признаки </w:t>
      </w:r>
      <w:r w:rsidRPr="00885B6E">
        <w:rPr>
          <w:sz w:val="24"/>
          <w:szCs w:val="24"/>
        </w:rPr>
        <w:t>природных</w:t>
      </w:r>
      <w:r>
        <w:rPr>
          <w:sz w:val="24"/>
          <w:szCs w:val="24"/>
        </w:rPr>
        <w:t xml:space="preserve"> </w:t>
      </w:r>
      <w:r w:rsidRPr="00885B6E">
        <w:rPr>
          <w:sz w:val="24"/>
          <w:szCs w:val="24"/>
        </w:rPr>
        <w:t>и рукотворных объектов;</w:t>
      </w:r>
    </w:p>
    <w:p w:rsidR="00885B6E" w:rsidRPr="00885B6E" w:rsidRDefault="00885B6E" w:rsidP="00885B6E">
      <w:pPr>
        <w:pStyle w:val="20"/>
        <w:shd w:val="clear" w:color="auto" w:fill="auto"/>
        <w:tabs>
          <w:tab w:val="left" w:pos="2759"/>
          <w:tab w:val="left" w:pos="5111"/>
          <w:tab w:val="left" w:pos="8783"/>
        </w:tabs>
        <w:spacing w:before="0" w:after="0" w:line="240" w:lineRule="auto"/>
        <w:ind w:firstLine="760"/>
        <w:rPr>
          <w:sz w:val="24"/>
          <w:szCs w:val="24"/>
        </w:rPr>
      </w:pPr>
      <w:r w:rsidRPr="00885B6E">
        <w:rPr>
          <w:sz w:val="24"/>
          <w:szCs w:val="24"/>
        </w:rPr>
        <w:t>устанавливать</w:t>
      </w:r>
      <w:r w:rsidRPr="00885B6E">
        <w:rPr>
          <w:sz w:val="24"/>
          <w:szCs w:val="24"/>
        </w:rPr>
        <w:tab/>
        <w:t>суще</w:t>
      </w:r>
      <w:r>
        <w:rPr>
          <w:sz w:val="24"/>
          <w:szCs w:val="24"/>
        </w:rPr>
        <w:t>ственный</w:t>
      </w:r>
      <w:r>
        <w:rPr>
          <w:sz w:val="24"/>
          <w:szCs w:val="24"/>
        </w:rPr>
        <w:tab/>
        <w:t xml:space="preserve">признак классификации, </w:t>
      </w:r>
      <w:r w:rsidRPr="00885B6E">
        <w:rPr>
          <w:sz w:val="24"/>
          <w:szCs w:val="24"/>
        </w:rPr>
        <w:t>основание</w:t>
      </w:r>
    </w:p>
    <w:p w:rsidR="00885B6E" w:rsidRPr="00885B6E" w:rsidRDefault="00885B6E" w:rsidP="00885B6E">
      <w:pPr>
        <w:pStyle w:val="20"/>
        <w:shd w:val="clear" w:color="auto" w:fill="auto"/>
        <w:spacing w:before="0" w:after="1" w:line="240" w:lineRule="auto"/>
        <w:rPr>
          <w:sz w:val="24"/>
          <w:szCs w:val="24"/>
        </w:rPr>
      </w:pPr>
      <w:r w:rsidRPr="00885B6E">
        <w:rPr>
          <w:sz w:val="24"/>
          <w:szCs w:val="24"/>
        </w:rPr>
        <w:lastRenderedPageBreak/>
        <w:t>для обобщения и сравнения;</w:t>
      </w:r>
    </w:p>
    <w:p w:rsidR="00885B6E" w:rsidRPr="00885B6E" w:rsidRDefault="00885B6E" w:rsidP="00885B6E">
      <w:pPr>
        <w:pStyle w:val="20"/>
        <w:shd w:val="clear" w:color="auto" w:fill="auto"/>
        <w:spacing w:before="0" w:after="0" w:line="240" w:lineRule="auto"/>
        <w:ind w:firstLine="760"/>
        <w:rPr>
          <w:sz w:val="24"/>
          <w:szCs w:val="24"/>
        </w:rPr>
      </w:pPr>
      <w:r w:rsidRPr="00885B6E">
        <w:rPr>
          <w:sz w:val="24"/>
          <w:szCs w:val="24"/>
        </w:rPr>
        <w:t>выявлять закономерности и противоречия в рассматриваемых фактах, данных и наблюдениях, относящихся к внешнему миру;</w:t>
      </w:r>
    </w:p>
    <w:p w:rsidR="00885B6E" w:rsidRPr="00885B6E" w:rsidRDefault="00885B6E" w:rsidP="00885B6E">
      <w:pPr>
        <w:pStyle w:val="20"/>
        <w:shd w:val="clear" w:color="auto" w:fill="auto"/>
        <w:spacing w:before="0" w:after="0" w:line="240" w:lineRule="auto"/>
        <w:ind w:firstLine="760"/>
        <w:rPr>
          <w:sz w:val="24"/>
          <w:szCs w:val="24"/>
        </w:rPr>
      </w:pPr>
      <w:r w:rsidRPr="00885B6E">
        <w:rPr>
          <w:sz w:val="24"/>
          <w:szCs w:val="24"/>
        </w:rPr>
        <w:t>выявлять причинно-следственные связи при изучении природных явлений и процессов, а также процессов, происходящих в техносфере;</w:t>
      </w:r>
    </w:p>
    <w:p w:rsidR="00885B6E" w:rsidRPr="00885B6E" w:rsidRDefault="00885B6E" w:rsidP="00885B6E">
      <w:pPr>
        <w:pStyle w:val="20"/>
        <w:shd w:val="clear" w:color="auto" w:fill="auto"/>
        <w:spacing w:before="0" w:after="0" w:line="240" w:lineRule="auto"/>
        <w:ind w:firstLine="760"/>
        <w:rPr>
          <w:sz w:val="24"/>
          <w:szCs w:val="24"/>
        </w:rPr>
      </w:pPr>
      <w:r w:rsidRPr="00885B6E">
        <w:rPr>
          <w:sz w:val="24"/>
          <w:szCs w:val="24"/>
        </w:rPr>
        <w:t>самостоятельно выбирать способ решения поставленной задачи, используя для этого необходимые материалы, инструменты и технологии.</w:t>
      </w:r>
    </w:p>
    <w:p w:rsidR="00885B6E" w:rsidRPr="00885B6E" w:rsidRDefault="00885B6E" w:rsidP="00885B6E">
      <w:pPr>
        <w:pStyle w:val="20"/>
        <w:shd w:val="clear" w:color="auto" w:fill="auto"/>
        <w:tabs>
          <w:tab w:val="left" w:pos="1769"/>
        </w:tabs>
        <w:spacing w:before="0" w:after="0" w:line="240" w:lineRule="auto"/>
        <w:ind w:firstLine="760"/>
        <w:rPr>
          <w:sz w:val="24"/>
          <w:szCs w:val="24"/>
        </w:rPr>
      </w:pPr>
      <w:r w:rsidRPr="00885B6E">
        <w:rPr>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885B6E" w:rsidRPr="00885B6E" w:rsidRDefault="00885B6E" w:rsidP="00885B6E">
      <w:pPr>
        <w:pStyle w:val="20"/>
        <w:shd w:val="clear" w:color="auto" w:fill="auto"/>
        <w:spacing w:before="0" w:after="0" w:line="240" w:lineRule="auto"/>
        <w:ind w:firstLine="760"/>
        <w:rPr>
          <w:sz w:val="24"/>
          <w:szCs w:val="24"/>
        </w:rPr>
      </w:pPr>
      <w:r w:rsidRPr="00885B6E">
        <w:rPr>
          <w:sz w:val="24"/>
          <w:szCs w:val="24"/>
        </w:rPr>
        <w:t>использовать вопросы как исследовательский инструмент познания; формировать запросы к информационной системе с целью получения необходимой информации;</w:t>
      </w:r>
    </w:p>
    <w:p w:rsidR="00885B6E" w:rsidRPr="00885B6E" w:rsidRDefault="00885B6E" w:rsidP="00885B6E">
      <w:pPr>
        <w:pStyle w:val="20"/>
        <w:shd w:val="clear" w:color="auto" w:fill="auto"/>
        <w:spacing w:before="0" w:after="0" w:line="240" w:lineRule="auto"/>
        <w:ind w:left="760"/>
        <w:rPr>
          <w:sz w:val="24"/>
          <w:szCs w:val="24"/>
        </w:rPr>
      </w:pPr>
      <w:r w:rsidRPr="00885B6E">
        <w:rPr>
          <w:sz w:val="24"/>
          <w:szCs w:val="24"/>
        </w:rPr>
        <w:t>оценивать полноту, достоверность и актуальность полученной информации; опытным путём изучать свойства различных материалов;</w:t>
      </w:r>
    </w:p>
    <w:p w:rsidR="00885B6E" w:rsidRPr="00885B6E" w:rsidRDefault="00885B6E" w:rsidP="00885B6E">
      <w:pPr>
        <w:pStyle w:val="20"/>
        <w:shd w:val="clear" w:color="auto" w:fill="auto"/>
        <w:spacing w:before="0" w:after="0" w:line="240" w:lineRule="auto"/>
        <w:ind w:firstLine="760"/>
        <w:rPr>
          <w:sz w:val="24"/>
          <w:szCs w:val="24"/>
        </w:rPr>
      </w:pPr>
      <w:r w:rsidRPr="00885B6E">
        <w:rPr>
          <w:sz w:val="24"/>
          <w:szCs w:val="24"/>
        </w:rP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приближёнными величинами;</w:t>
      </w:r>
    </w:p>
    <w:p w:rsidR="00885B6E" w:rsidRPr="00885B6E" w:rsidRDefault="00885B6E" w:rsidP="00885B6E">
      <w:pPr>
        <w:pStyle w:val="20"/>
        <w:shd w:val="clear" w:color="auto" w:fill="auto"/>
        <w:spacing w:before="0" w:after="0" w:line="240" w:lineRule="auto"/>
        <w:ind w:firstLine="760"/>
        <w:rPr>
          <w:sz w:val="24"/>
          <w:szCs w:val="24"/>
        </w:rPr>
      </w:pPr>
      <w:r w:rsidRPr="00885B6E">
        <w:rPr>
          <w:sz w:val="24"/>
          <w:szCs w:val="24"/>
        </w:rPr>
        <w:t>строить и оценивать модели объектов, явлений и процессов; уметь создавать, применять и преобразовывать знаки и символы, модели и схемы для решения учебных и познавательных задач;</w:t>
      </w:r>
    </w:p>
    <w:p w:rsidR="00885B6E" w:rsidRPr="00885B6E" w:rsidRDefault="00885B6E" w:rsidP="00885B6E">
      <w:pPr>
        <w:pStyle w:val="20"/>
        <w:shd w:val="clear" w:color="auto" w:fill="auto"/>
        <w:spacing w:before="0" w:after="0" w:line="240" w:lineRule="auto"/>
        <w:ind w:firstLine="760"/>
        <w:rPr>
          <w:sz w:val="24"/>
          <w:szCs w:val="24"/>
        </w:rPr>
      </w:pPr>
      <w:r w:rsidRPr="00885B6E">
        <w:rPr>
          <w:sz w:val="24"/>
          <w:szCs w:val="24"/>
        </w:rPr>
        <w:t>уметь оценивать правильность выполнения учебной задачи, собственные возможности её решения;</w:t>
      </w:r>
    </w:p>
    <w:p w:rsidR="00885B6E" w:rsidRPr="00885B6E" w:rsidRDefault="00885B6E" w:rsidP="00885B6E">
      <w:pPr>
        <w:pStyle w:val="20"/>
        <w:shd w:val="clear" w:color="auto" w:fill="auto"/>
        <w:spacing w:before="0" w:after="0" w:line="240" w:lineRule="auto"/>
        <w:ind w:firstLine="760"/>
        <w:rPr>
          <w:sz w:val="24"/>
          <w:szCs w:val="24"/>
        </w:rPr>
      </w:pPr>
      <w:r w:rsidRPr="00885B6E">
        <w:rPr>
          <w:sz w:val="24"/>
          <w:szCs w:val="24"/>
        </w:rPr>
        <w:t>прогнозировать поведение технической системы, в том числе с учётом синергетических эффектов.</w:t>
      </w:r>
    </w:p>
    <w:p w:rsidR="00885B6E" w:rsidRPr="00885B6E" w:rsidRDefault="00885B6E" w:rsidP="00885B6E">
      <w:pPr>
        <w:pStyle w:val="20"/>
        <w:shd w:val="clear" w:color="auto" w:fill="auto"/>
        <w:tabs>
          <w:tab w:val="left" w:pos="1764"/>
        </w:tabs>
        <w:spacing w:before="0" w:after="0" w:line="240" w:lineRule="auto"/>
        <w:ind w:firstLine="760"/>
        <w:rPr>
          <w:sz w:val="24"/>
          <w:szCs w:val="24"/>
        </w:rPr>
      </w:pPr>
      <w:r w:rsidRPr="00885B6E">
        <w:rPr>
          <w:sz w:val="24"/>
          <w:szCs w:val="24"/>
        </w:rPr>
        <w:t>У обучающегося будут сформированы умения работать с информацией как часть познавательных универсальных учебных действий:</w:t>
      </w:r>
    </w:p>
    <w:p w:rsidR="00885B6E" w:rsidRPr="00885B6E" w:rsidRDefault="00885B6E" w:rsidP="00885B6E">
      <w:pPr>
        <w:pStyle w:val="20"/>
        <w:shd w:val="clear" w:color="auto" w:fill="auto"/>
        <w:spacing w:before="0" w:after="0" w:line="240" w:lineRule="auto"/>
        <w:ind w:firstLine="760"/>
        <w:rPr>
          <w:sz w:val="24"/>
          <w:szCs w:val="24"/>
        </w:rPr>
      </w:pPr>
      <w:r w:rsidRPr="00885B6E">
        <w:rPr>
          <w:sz w:val="24"/>
          <w:szCs w:val="24"/>
        </w:rPr>
        <w:t>выбирать форму представления информации в зависимости от поставленной задачи;</w:t>
      </w:r>
    </w:p>
    <w:p w:rsidR="00885B6E" w:rsidRPr="00885B6E" w:rsidRDefault="00885B6E" w:rsidP="00885B6E">
      <w:pPr>
        <w:pStyle w:val="20"/>
        <w:shd w:val="clear" w:color="auto" w:fill="auto"/>
        <w:spacing w:before="0" w:after="0" w:line="240" w:lineRule="auto"/>
        <w:ind w:left="760"/>
        <w:rPr>
          <w:sz w:val="24"/>
          <w:szCs w:val="24"/>
        </w:rPr>
      </w:pPr>
      <w:r w:rsidRPr="00885B6E">
        <w:rPr>
          <w:sz w:val="24"/>
          <w:szCs w:val="24"/>
        </w:rPr>
        <w:t>понимать различ</w:t>
      </w:r>
      <w:r>
        <w:rPr>
          <w:sz w:val="24"/>
          <w:szCs w:val="24"/>
        </w:rPr>
        <w:t xml:space="preserve">ие между данными, информацией и </w:t>
      </w:r>
      <w:r w:rsidRPr="00885B6E">
        <w:rPr>
          <w:sz w:val="24"/>
          <w:szCs w:val="24"/>
        </w:rPr>
        <w:t>знаниями; владеть начальными навыками работы с «большими данными»;</w:t>
      </w:r>
    </w:p>
    <w:p w:rsidR="00885B6E" w:rsidRPr="00885B6E" w:rsidRDefault="00885B6E" w:rsidP="00885B6E">
      <w:pPr>
        <w:pStyle w:val="20"/>
        <w:shd w:val="clear" w:color="auto" w:fill="auto"/>
        <w:spacing w:before="0" w:after="0" w:line="240" w:lineRule="auto"/>
        <w:ind w:firstLine="760"/>
        <w:rPr>
          <w:sz w:val="24"/>
          <w:szCs w:val="24"/>
        </w:rPr>
      </w:pPr>
      <w:r w:rsidRPr="00885B6E">
        <w:rPr>
          <w:sz w:val="24"/>
          <w:szCs w:val="24"/>
        </w:rPr>
        <w:t>владеть технологией трансформации данных в информацию, информации в знания.</w:t>
      </w:r>
    </w:p>
    <w:p w:rsidR="00885B6E" w:rsidRPr="00885B6E" w:rsidRDefault="00885B6E" w:rsidP="00885B6E">
      <w:pPr>
        <w:pStyle w:val="20"/>
        <w:shd w:val="clear" w:color="auto" w:fill="auto"/>
        <w:tabs>
          <w:tab w:val="left" w:pos="1788"/>
        </w:tabs>
        <w:spacing w:before="0" w:after="0" w:line="240" w:lineRule="auto"/>
        <w:ind w:firstLine="760"/>
        <w:rPr>
          <w:sz w:val="24"/>
          <w:szCs w:val="24"/>
        </w:rPr>
      </w:pPr>
      <w:r w:rsidRPr="00885B6E">
        <w:rPr>
          <w:sz w:val="24"/>
          <w:szCs w:val="24"/>
        </w:rPr>
        <w:t>У обучающегося будут сформированы умения самоорганизации как часть регулятивных универсальных учебных действий:</w:t>
      </w:r>
    </w:p>
    <w:p w:rsidR="00885B6E" w:rsidRPr="00885B6E" w:rsidRDefault="00885B6E" w:rsidP="00885B6E">
      <w:pPr>
        <w:pStyle w:val="20"/>
        <w:shd w:val="clear" w:color="auto" w:fill="auto"/>
        <w:spacing w:before="0" w:after="0" w:line="240" w:lineRule="auto"/>
        <w:ind w:firstLine="760"/>
        <w:rPr>
          <w:sz w:val="24"/>
          <w:szCs w:val="24"/>
        </w:rPr>
      </w:pPr>
      <w:r w:rsidRPr="00885B6E">
        <w:rPr>
          <w:sz w:val="24"/>
          <w:szCs w:val="24"/>
        </w:rPr>
        <w:t>уметь самостоятельно определять цели и планировать пути их достижения, в том числе альтернативные, осознанно выбирать наиболее эффективные способы решения учебных и познавательных задач;</w:t>
      </w:r>
    </w:p>
    <w:p w:rsidR="00885B6E" w:rsidRPr="00885B6E" w:rsidRDefault="00885B6E" w:rsidP="00885B6E">
      <w:pPr>
        <w:pStyle w:val="20"/>
        <w:shd w:val="clear" w:color="auto" w:fill="auto"/>
        <w:spacing w:before="0" w:after="0" w:line="240" w:lineRule="auto"/>
        <w:ind w:firstLine="760"/>
        <w:rPr>
          <w:sz w:val="24"/>
          <w:szCs w:val="24"/>
        </w:rPr>
      </w:pPr>
      <w:r w:rsidRPr="00885B6E">
        <w:rPr>
          <w:sz w:val="24"/>
          <w:szCs w:val="24"/>
        </w:rPr>
        <w:t>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885B6E" w:rsidRPr="00885B6E" w:rsidRDefault="00885B6E" w:rsidP="00885B6E">
      <w:pPr>
        <w:pStyle w:val="20"/>
        <w:shd w:val="clear" w:color="auto" w:fill="auto"/>
        <w:spacing w:before="0" w:after="0" w:line="240" w:lineRule="auto"/>
        <w:ind w:firstLine="760"/>
        <w:rPr>
          <w:sz w:val="24"/>
          <w:szCs w:val="24"/>
        </w:rPr>
      </w:pPr>
      <w:r w:rsidRPr="00885B6E">
        <w:rPr>
          <w:sz w:val="24"/>
          <w:szCs w:val="24"/>
        </w:rPr>
        <w:t>проводить выбор и брать ответственность за решение.</w:t>
      </w:r>
    </w:p>
    <w:p w:rsidR="00885B6E" w:rsidRPr="00885B6E" w:rsidRDefault="00885B6E" w:rsidP="00885B6E">
      <w:pPr>
        <w:pStyle w:val="20"/>
        <w:shd w:val="clear" w:color="auto" w:fill="auto"/>
        <w:tabs>
          <w:tab w:val="left" w:pos="1784"/>
        </w:tabs>
        <w:spacing w:before="0" w:after="0" w:line="240" w:lineRule="auto"/>
        <w:ind w:firstLine="760"/>
        <w:rPr>
          <w:sz w:val="24"/>
          <w:szCs w:val="24"/>
        </w:rPr>
      </w:pPr>
      <w:r w:rsidRPr="00885B6E">
        <w:rPr>
          <w:sz w:val="24"/>
          <w:szCs w:val="24"/>
        </w:rPr>
        <w:t>У обучающегося будут сформированы умения самоконтроля (рефлексии) как часть регулятивных универсальных учебных действий:</w:t>
      </w:r>
    </w:p>
    <w:p w:rsidR="00885B6E" w:rsidRPr="00885B6E" w:rsidRDefault="00885B6E" w:rsidP="00885B6E">
      <w:pPr>
        <w:pStyle w:val="20"/>
        <w:shd w:val="clear" w:color="auto" w:fill="auto"/>
        <w:spacing w:before="0" w:after="0" w:line="240" w:lineRule="auto"/>
        <w:ind w:firstLine="760"/>
        <w:rPr>
          <w:sz w:val="24"/>
          <w:szCs w:val="24"/>
        </w:rPr>
      </w:pPr>
      <w:r w:rsidRPr="00885B6E">
        <w:rPr>
          <w:sz w:val="24"/>
          <w:szCs w:val="24"/>
        </w:rPr>
        <w:t>давать оценку ситуации и предлагать план её изменения;</w:t>
      </w:r>
    </w:p>
    <w:p w:rsidR="00885B6E" w:rsidRPr="00885B6E" w:rsidRDefault="00885B6E" w:rsidP="00885B6E">
      <w:pPr>
        <w:pStyle w:val="20"/>
        <w:shd w:val="clear" w:color="auto" w:fill="auto"/>
        <w:spacing w:before="0" w:after="0" w:line="240" w:lineRule="auto"/>
        <w:ind w:firstLine="760"/>
        <w:rPr>
          <w:sz w:val="24"/>
          <w:szCs w:val="24"/>
        </w:rPr>
      </w:pPr>
      <w:r w:rsidRPr="00885B6E">
        <w:rPr>
          <w:sz w:val="24"/>
          <w:szCs w:val="24"/>
        </w:rPr>
        <w:t>объяснять причины достижения (недостижения) результатов преобразовательной деятельности;</w:t>
      </w:r>
    </w:p>
    <w:p w:rsidR="00885B6E" w:rsidRPr="00885B6E" w:rsidRDefault="00885B6E" w:rsidP="00885B6E">
      <w:pPr>
        <w:pStyle w:val="20"/>
        <w:shd w:val="clear" w:color="auto" w:fill="auto"/>
        <w:spacing w:before="0" w:after="0" w:line="240" w:lineRule="auto"/>
        <w:ind w:firstLine="760"/>
        <w:rPr>
          <w:sz w:val="24"/>
          <w:szCs w:val="24"/>
        </w:rPr>
      </w:pPr>
      <w:r w:rsidRPr="00885B6E">
        <w:rPr>
          <w:sz w:val="24"/>
          <w:szCs w:val="24"/>
        </w:rPr>
        <w:t>вносить необходимые коррективы в деятельность по решению задачи или по осуществлению проекта;</w:t>
      </w:r>
    </w:p>
    <w:p w:rsidR="00885B6E" w:rsidRPr="00885B6E" w:rsidRDefault="00885B6E" w:rsidP="00885B6E">
      <w:pPr>
        <w:pStyle w:val="20"/>
        <w:shd w:val="clear" w:color="auto" w:fill="auto"/>
        <w:spacing w:before="0" w:after="0" w:line="240" w:lineRule="auto"/>
        <w:ind w:firstLine="760"/>
        <w:rPr>
          <w:sz w:val="24"/>
          <w:szCs w:val="24"/>
        </w:rPr>
      </w:pPr>
      <w:r w:rsidRPr="00885B6E">
        <w:rPr>
          <w:sz w:val="24"/>
          <w:szCs w:val="24"/>
        </w:rPr>
        <w:t>оценивать соответствие результата цели и условиям и при необходимости корректировать цель и процесс её достижения.</w:t>
      </w:r>
    </w:p>
    <w:p w:rsidR="00885B6E" w:rsidRPr="00885B6E" w:rsidRDefault="00885B6E" w:rsidP="00885B6E">
      <w:pPr>
        <w:pStyle w:val="20"/>
        <w:shd w:val="clear" w:color="auto" w:fill="auto"/>
        <w:tabs>
          <w:tab w:val="left" w:pos="1788"/>
        </w:tabs>
        <w:spacing w:before="0" w:after="0" w:line="240" w:lineRule="auto"/>
        <w:ind w:firstLine="760"/>
        <w:rPr>
          <w:sz w:val="24"/>
          <w:szCs w:val="24"/>
        </w:rPr>
      </w:pPr>
      <w:r w:rsidRPr="00885B6E">
        <w:rPr>
          <w:sz w:val="24"/>
          <w:szCs w:val="24"/>
        </w:rPr>
        <w:t>У обучающегося будут сформированы умения принятия себя и других как часть регулятивных универсальных учебных действий:</w:t>
      </w:r>
    </w:p>
    <w:p w:rsidR="00885B6E" w:rsidRPr="00885B6E" w:rsidRDefault="00885B6E" w:rsidP="00885B6E">
      <w:pPr>
        <w:pStyle w:val="20"/>
        <w:shd w:val="clear" w:color="auto" w:fill="auto"/>
        <w:spacing w:before="0" w:after="0" w:line="240" w:lineRule="auto"/>
        <w:ind w:firstLine="760"/>
        <w:rPr>
          <w:sz w:val="24"/>
          <w:szCs w:val="24"/>
        </w:rPr>
      </w:pPr>
      <w:r w:rsidRPr="00885B6E">
        <w:rPr>
          <w:sz w:val="24"/>
          <w:szCs w:val="24"/>
        </w:rPr>
        <w:t xml:space="preserve">признавать своё право на ошибку при решении задач или при реализации проекта, </w:t>
      </w:r>
      <w:r w:rsidRPr="00885B6E">
        <w:rPr>
          <w:sz w:val="24"/>
          <w:szCs w:val="24"/>
        </w:rPr>
        <w:lastRenderedPageBreak/>
        <w:t>такое же право другого на подобные ошибки.</w:t>
      </w:r>
    </w:p>
    <w:p w:rsidR="00885B6E" w:rsidRPr="00885B6E" w:rsidRDefault="00885B6E" w:rsidP="00885B6E">
      <w:pPr>
        <w:pStyle w:val="20"/>
        <w:shd w:val="clear" w:color="auto" w:fill="auto"/>
        <w:tabs>
          <w:tab w:val="left" w:pos="1928"/>
        </w:tabs>
        <w:spacing w:before="0" w:after="0" w:line="240" w:lineRule="auto"/>
        <w:ind w:firstLine="760"/>
        <w:rPr>
          <w:sz w:val="24"/>
          <w:szCs w:val="24"/>
        </w:rPr>
      </w:pPr>
      <w:r w:rsidRPr="00885B6E">
        <w:rPr>
          <w:sz w:val="24"/>
          <w:szCs w:val="24"/>
        </w:rPr>
        <w:t>У обучающегося будут сформированы умения общения как часть коммуникативных универсальных учебных действий:</w:t>
      </w:r>
    </w:p>
    <w:p w:rsidR="00885B6E" w:rsidRPr="00885B6E" w:rsidRDefault="00885B6E" w:rsidP="00885B6E">
      <w:pPr>
        <w:pStyle w:val="20"/>
        <w:shd w:val="clear" w:color="auto" w:fill="auto"/>
        <w:spacing w:before="0" w:after="0" w:line="240" w:lineRule="auto"/>
        <w:ind w:firstLine="760"/>
        <w:rPr>
          <w:sz w:val="24"/>
          <w:szCs w:val="24"/>
        </w:rPr>
      </w:pPr>
      <w:r w:rsidRPr="00885B6E">
        <w:rPr>
          <w:sz w:val="24"/>
          <w:szCs w:val="24"/>
        </w:rPr>
        <w:t>в ходе обсуждения учебного материала, планирования и осуществления учебного проекта;</w:t>
      </w:r>
    </w:p>
    <w:p w:rsidR="00885B6E" w:rsidRPr="00885B6E" w:rsidRDefault="00885B6E" w:rsidP="00885B6E">
      <w:pPr>
        <w:pStyle w:val="20"/>
        <w:shd w:val="clear" w:color="auto" w:fill="auto"/>
        <w:spacing w:before="0" w:after="0" w:line="240" w:lineRule="auto"/>
        <w:ind w:firstLine="760"/>
        <w:rPr>
          <w:sz w:val="24"/>
          <w:szCs w:val="24"/>
        </w:rPr>
      </w:pPr>
      <w:r w:rsidRPr="00885B6E">
        <w:rPr>
          <w:sz w:val="24"/>
          <w:szCs w:val="24"/>
        </w:rPr>
        <w:t>в рамках публичного представления результатов проектной деятельности;</w:t>
      </w:r>
    </w:p>
    <w:p w:rsidR="00885B6E" w:rsidRPr="00885B6E" w:rsidRDefault="00885B6E" w:rsidP="00885B6E">
      <w:pPr>
        <w:pStyle w:val="20"/>
        <w:shd w:val="clear" w:color="auto" w:fill="auto"/>
        <w:spacing w:before="0" w:after="0" w:line="240" w:lineRule="auto"/>
        <w:ind w:firstLine="760"/>
        <w:rPr>
          <w:sz w:val="24"/>
          <w:szCs w:val="24"/>
        </w:rPr>
      </w:pPr>
      <w:r w:rsidRPr="00885B6E">
        <w:rPr>
          <w:sz w:val="24"/>
          <w:szCs w:val="24"/>
        </w:rPr>
        <w:t>в ходе совместного решения задачи с использованием облачных сервисов;</w:t>
      </w:r>
    </w:p>
    <w:p w:rsidR="00885B6E" w:rsidRPr="00885B6E" w:rsidRDefault="00885B6E" w:rsidP="00885B6E">
      <w:pPr>
        <w:pStyle w:val="20"/>
        <w:shd w:val="clear" w:color="auto" w:fill="auto"/>
        <w:spacing w:before="0" w:after="0" w:line="240" w:lineRule="auto"/>
        <w:ind w:firstLine="760"/>
        <w:rPr>
          <w:sz w:val="24"/>
          <w:szCs w:val="24"/>
        </w:rPr>
      </w:pPr>
      <w:r w:rsidRPr="00885B6E">
        <w:rPr>
          <w:sz w:val="24"/>
          <w:szCs w:val="24"/>
        </w:rPr>
        <w:t>в ходе общения с представителями других культур, в частности в социальных</w:t>
      </w:r>
    </w:p>
    <w:p w:rsidR="00885B6E" w:rsidRPr="00885B6E" w:rsidRDefault="00885B6E" w:rsidP="00885B6E">
      <w:pPr>
        <w:pStyle w:val="20"/>
        <w:shd w:val="clear" w:color="auto" w:fill="auto"/>
        <w:spacing w:before="0" w:after="0" w:line="240" w:lineRule="auto"/>
        <w:rPr>
          <w:sz w:val="24"/>
          <w:szCs w:val="24"/>
        </w:rPr>
      </w:pPr>
      <w:r w:rsidRPr="00885B6E">
        <w:rPr>
          <w:sz w:val="24"/>
          <w:szCs w:val="24"/>
        </w:rPr>
        <w:t>сетях.</w:t>
      </w:r>
    </w:p>
    <w:p w:rsidR="00885B6E" w:rsidRPr="00885B6E" w:rsidRDefault="00885B6E" w:rsidP="00885B6E">
      <w:pPr>
        <w:pStyle w:val="20"/>
        <w:shd w:val="clear" w:color="auto" w:fill="auto"/>
        <w:tabs>
          <w:tab w:val="left" w:pos="1928"/>
        </w:tabs>
        <w:spacing w:before="0" w:after="0" w:line="240" w:lineRule="auto"/>
        <w:ind w:firstLine="760"/>
        <w:rPr>
          <w:sz w:val="24"/>
          <w:szCs w:val="24"/>
        </w:rPr>
      </w:pPr>
      <w:r w:rsidRPr="00885B6E">
        <w:rPr>
          <w:sz w:val="24"/>
          <w:szCs w:val="24"/>
        </w:rPr>
        <w:t>У обучающегося будут сформированы умения совместной деятельности как часть коммуникативных универсальных учебных действий:</w:t>
      </w:r>
    </w:p>
    <w:p w:rsidR="00885B6E" w:rsidRPr="00885B6E" w:rsidRDefault="00885B6E" w:rsidP="00885B6E">
      <w:pPr>
        <w:pStyle w:val="20"/>
        <w:shd w:val="clear" w:color="auto" w:fill="auto"/>
        <w:spacing w:before="0" w:after="0" w:line="240" w:lineRule="auto"/>
        <w:ind w:firstLine="760"/>
        <w:rPr>
          <w:sz w:val="24"/>
          <w:szCs w:val="24"/>
        </w:rPr>
      </w:pPr>
      <w:r w:rsidRPr="00885B6E">
        <w:rPr>
          <w:sz w:val="24"/>
          <w:szCs w:val="24"/>
        </w:rPr>
        <w:t>понимать и использовать преимущества командной работы при реализации учебного проекта;</w:t>
      </w:r>
    </w:p>
    <w:p w:rsidR="00885B6E" w:rsidRPr="00885B6E" w:rsidRDefault="00885B6E" w:rsidP="00885B6E">
      <w:pPr>
        <w:pStyle w:val="20"/>
        <w:shd w:val="clear" w:color="auto" w:fill="auto"/>
        <w:spacing w:before="0" w:after="0" w:line="240" w:lineRule="auto"/>
        <w:ind w:firstLine="760"/>
        <w:rPr>
          <w:sz w:val="24"/>
          <w:szCs w:val="24"/>
        </w:rPr>
      </w:pPr>
      <w:r w:rsidRPr="00885B6E">
        <w:rPr>
          <w:sz w:val="24"/>
          <w:szCs w:val="24"/>
        </w:rPr>
        <w:t>понимать необходимость выработки знаково-символических средств как необходимого условия успешной проектной деятельности;</w:t>
      </w:r>
    </w:p>
    <w:p w:rsidR="00885B6E" w:rsidRPr="00885B6E" w:rsidRDefault="00885B6E" w:rsidP="00885B6E">
      <w:pPr>
        <w:pStyle w:val="20"/>
        <w:shd w:val="clear" w:color="auto" w:fill="auto"/>
        <w:spacing w:before="0" w:after="0" w:line="240" w:lineRule="auto"/>
        <w:ind w:firstLine="760"/>
        <w:rPr>
          <w:sz w:val="24"/>
          <w:szCs w:val="24"/>
        </w:rPr>
      </w:pPr>
      <w:r w:rsidRPr="00885B6E">
        <w:rPr>
          <w:sz w:val="24"/>
          <w:szCs w:val="24"/>
        </w:rPr>
        <w:t>интерпретировать высказывания собеседника - участника совместной деятельности;</w:t>
      </w:r>
    </w:p>
    <w:p w:rsidR="00885B6E" w:rsidRPr="00885B6E" w:rsidRDefault="00885B6E" w:rsidP="00885B6E">
      <w:pPr>
        <w:pStyle w:val="20"/>
        <w:shd w:val="clear" w:color="auto" w:fill="auto"/>
        <w:spacing w:before="0" w:after="0" w:line="240" w:lineRule="auto"/>
        <w:ind w:firstLine="760"/>
        <w:rPr>
          <w:sz w:val="24"/>
          <w:szCs w:val="24"/>
        </w:rPr>
      </w:pPr>
      <w:r w:rsidRPr="00885B6E">
        <w:rPr>
          <w:sz w:val="24"/>
          <w:szCs w:val="24"/>
        </w:rPr>
        <w:t>владеть навыками отстаивания своей точки зрения, используя при этом законы логики;</w:t>
      </w:r>
    </w:p>
    <w:p w:rsidR="00885B6E" w:rsidRPr="00885B6E" w:rsidRDefault="00885B6E" w:rsidP="00885B6E">
      <w:pPr>
        <w:pStyle w:val="20"/>
        <w:shd w:val="clear" w:color="auto" w:fill="auto"/>
        <w:spacing w:before="0" w:after="0" w:line="240" w:lineRule="auto"/>
        <w:ind w:firstLine="760"/>
        <w:rPr>
          <w:sz w:val="24"/>
          <w:szCs w:val="24"/>
        </w:rPr>
      </w:pPr>
      <w:r w:rsidRPr="00885B6E">
        <w:rPr>
          <w:sz w:val="24"/>
          <w:szCs w:val="24"/>
        </w:rPr>
        <w:t>распознавать некорректную аргументацию.</w:t>
      </w:r>
    </w:p>
    <w:p w:rsidR="00885B6E" w:rsidRPr="00885B6E" w:rsidRDefault="00885B6E" w:rsidP="00885B6E">
      <w:pPr>
        <w:pStyle w:val="20"/>
        <w:shd w:val="clear" w:color="auto" w:fill="auto"/>
        <w:tabs>
          <w:tab w:val="left" w:pos="1578"/>
        </w:tabs>
        <w:spacing w:before="0" w:after="0" w:line="240" w:lineRule="auto"/>
        <w:ind w:firstLine="760"/>
        <w:rPr>
          <w:sz w:val="24"/>
          <w:szCs w:val="24"/>
        </w:rPr>
      </w:pPr>
      <w:r w:rsidRPr="00885B6E">
        <w:rPr>
          <w:sz w:val="24"/>
          <w:szCs w:val="24"/>
        </w:rPr>
        <w:t>Предметные результаты освоения программы по технологии на уровне основного общего образования.</w:t>
      </w:r>
    </w:p>
    <w:p w:rsidR="00885B6E" w:rsidRPr="00885B6E" w:rsidRDefault="00885B6E" w:rsidP="00885B6E">
      <w:pPr>
        <w:pStyle w:val="20"/>
        <w:shd w:val="clear" w:color="auto" w:fill="auto"/>
        <w:tabs>
          <w:tab w:val="left" w:pos="1838"/>
        </w:tabs>
        <w:spacing w:before="0" w:after="0" w:line="240" w:lineRule="auto"/>
        <w:ind w:left="760"/>
        <w:rPr>
          <w:sz w:val="24"/>
          <w:szCs w:val="24"/>
        </w:rPr>
      </w:pPr>
      <w:r w:rsidRPr="00885B6E">
        <w:rPr>
          <w:sz w:val="24"/>
          <w:szCs w:val="24"/>
        </w:rPr>
        <w:t>Для всех модулей обязательные предметные результаты: организовывать рабочее место в соответствии с изучаемой технологией; соблюдать правила безопасного использования ручных</w:t>
      </w:r>
    </w:p>
    <w:p w:rsidR="00885B6E" w:rsidRPr="00885B6E" w:rsidRDefault="00885B6E" w:rsidP="00885B6E">
      <w:pPr>
        <w:pStyle w:val="20"/>
        <w:shd w:val="clear" w:color="auto" w:fill="auto"/>
        <w:spacing w:before="0" w:after="0" w:line="240" w:lineRule="auto"/>
        <w:rPr>
          <w:sz w:val="24"/>
          <w:szCs w:val="24"/>
        </w:rPr>
      </w:pPr>
      <w:r w:rsidRPr="00885B6E">
        <w:rPr>
          <w:sz w:val="24"/>
          <w:szCs w:val="24"/>
        </w:rPr>
        <w:t>и электрифицированных инструментов и оборудования;</w:t>
      </w:r>
    </w:p>
    <w:p w:rsidR="00885B6E" w:rsidRPr="00885B6E" w:rsidRDefault="00885B6E" w:rsidP="00885B6E">
      <w:pPr>
        <w:pStyle w:val="20"/>
        <w:shd w:val="clear" w:color="auto" w:fill="auto"/>
        <w:spacing w:before="0" w:after="0" w:line="240" w:lineRule="auto"/>
        <w:ind w:firstLine="760"/>
        <w:rPr>
          <w:sz w:val="24"/>
          <w:szCs w:val="24"/>
        </w:rPr>
      </w:pPr>
      <w:r w:rsidRPr="00885B6E">
        <w:rPr>
          <w:sz w:val="24"/>
          <w:szCs w:val="24"/>
        </w:rPr>
        <w:t>грамотно и осознанно выполнять технологические операции в соответствии изучаемой технологией.</w:t>
      </w:r>
    </w:p>
    <w:p w:rsidR="00885B6E" w:rsidRPr="00885B6E" w:rsidRDefault="00885B6E" w:rsidP="00885B6E">
      <w:pPr>
        <w:pStyle w:val="20"/>
        <w:shd w:val="clear" w:color="auto" w:fill="auto"/>
        <w:tabs>
          <w:tab w:val="left" w:pos="1789"/>
        </w:tabs>
        <w:spacing w:before="0" w:after="0" w:line="240" w:lineRule="auto"/>
        <w:ind w:firstLine="760"/>
        <w:rPr>
          <w:sz w:val="24"/>
          <w:szCs w:val="24"/>
        </w:rPr>
      </w:pPr>
      <w:r w:rsidRPr="00885B6E">
        <w:rPr>
          <w:sz w:val="24"/>
          <w:szCs w:val="24"/>
        </w:rPr>
        <w:t>Предметные результаты освоения содержания модуля «Производство и технологии».</w:t>
      </w:r>
    </w:p>
    <w:p w:rsidR="00885B6E" w:rsidRPr="00885B6E" w:rsidRDefault="00885B6E" w:rsidP="00885B6E">
      <w:pPr>
        <w:pStyle w:val="20"/>
        <w:shd w:val="clear" w:color="auto" w:fill="auto"/>
        <w:spacing w:before="0" w:after="0" w:line="240" w:lineRule="auto"/>
        <w:ind w:firstLine="760"/>
        <w:rPr>
          <w:sz w:val="24"/>
          <w:szCs w:val="24"/>
        </w:rPr>
      </w:pPr>
      <w:r w:rsidRPr="00885B6E">
        <w:rPr>
          <w:sz w:val="24"/>
          <w:szCs w:val="24"/>
        </w:rPr>
        <w:t>К концу обучения в 5 классе:</w:t>
      </w:r>
    </w:p>
    <w:p w:rsidR="00885B6E" w:rsidRPr="00885B6E" w:rsidRDefault="00885B6E" w:rsidP="00885B6E">
      <w:pPr>
        <w:pStyle w:val="20"/>
        <w:shd w:val="clear" w:color="auto" w:fill="auto"/>
        <w:spacing w:before="0" w:after="0" w:line="240" w:lineRule="auto"/>
        <w:ind w:firstLine="760"/>
        <w:rPr>
          <w:sz w:val="24"/>
          <w:szCs w:val="24"/>
        </w:rPr>
      </w:pPr>
      <w:r w:rsidRPr="00885B6E">
        <w:rPr>
          <w:sz w:val="24"/>
          <w:szCs w:val="24"/>
        </w:rPr>
        <w:t>называть и характеризовать технологии;</w:t>
      </w:r>
    </w:p>
    <w:p w:rsidR="00885B6E" w:rsidRPr="00885B6E" w:rsidRDefault="00885B6E" w:rsidP="00885B6E">
      <w:pPr>
        <w:pStyle w:val="20"/>
        <w:shd w:val="clear" w:color="auto" w:fill="auto"/>
        <w:spacing w:before="0" w:after="0" w:line="240" w:lineRule="auto"/>
        <w:ind w:firstLine="760"/>
        <w:rPr>
          <w:sz w:val="24"/>
          <w:szCs w:val="24"/>
        </w:rPr>
      </w:pPr>
      <w:r w:rsidRPr="00885B6E">
        <w:rPr>
          <w:sz w:val="24"/>
          <w:szCs w:val="24"/>
        </w:rPr>
        <w:t>называть и характеризовать потребности человека;</w:t>
      </w:r>
    </w:p>
    <w:p w:rsidR="00885B6E" w:rsidRPr="00885B6E" w:rsidRDefault="00885B6E" w:rsidP="00885B6E">
      <w:pPr>
        <w:pStyle w:val="20"/>
        <w:shd w:val="clear" w:color="auto" w:fill="auto"/>
        <w:spacing w:before="0" w:after="0" w:line="240" w:lineRule="auto"/>
        <w:ind w:firstLine="760"/>
        <w:rPr>
          <w:sz w:val="24"/>
          <w:szCs w:val="24"/>
        </w:rPr>
      </w:pPr>
      <w:r w:rsidRPr="00885B6E">
        <w:rPr>
          <w:sz w:val="24"/>
          <w:szCs w:val="24"/>
        </w:rPr>
        <w:t>называть и характеризовать естественные (природные) и искусственные материалы;</w:t>
      </w:r>
    </w:p>
    <w:p w:rsidR="00885B6E" w:rsidRPr="00885B6E" w:rsidRDefault="00885B6E" w:rsidP="00885B6E">
      <w:pPr>
        <w:pStyle w:val="20"/>
        <w:shd w:val="clear" w:color="auto" w:fill="auto"/>
        <w:spacing w:before="0" w:after="0" w:line="240" w:lineRule="auto"/>
        <w:ind w:firstLine="760"/>
        <w:rPr>
          <w:sz w:val="24"/>
          <w:szCs w:val="24"/>
        </w:rPr>
      </w:pPr>
      <w:r w:rsidRPr="00885B6E">
        <w:rPr>
          <w:sz w:val="24"/>
          <w:szCs w:val="24"/>
        </w:rPr>
        <w:t>сравнивать и анализировать свойства материалов;</w:t>
      </w:r>
    </w:p>
    <w:p w:rsidR="00885B6E" w:rsidRPr="00885B6E" w:rsidRDefault="00885B6E" w:rsidP="00885B6E">
      <w:pPr>
        <w:pStyle w:val="20"/>
        <w:shd w:val="clear" w:color="auto" w:fill="auto"/>
        <w:spacing w:before="0" w:after="0" w:line="240" w:lineRule="auto"/>
        <w:ind w:firstLine="760"/>
        <w:rPr>
          <w:sz w:val="24"/>
          <w:szCs w:val="24"/>
        </w:rPr>
      </w:pPr>
      <w:r w:rsidRPr="00885B6E">
        <w:rPr>
          <w:sz w:val="24"/>
          <w:szCs w:val="24"/>
        </w:rPr>
        <w:t>классифицировать технику, описывать назначение техники;</w:t>
      </w:r>
    </w:p>
    <w:p w:rsidR="00885B6E" w:rsidRPr="00885B6E" w:rsidRDefault="00885B6E" w:rsidP="00885B6E">
      <w:pPr>
        <w:pStyle w:val="20"/>
        <w:shd w:val="clear" w:color="auto" w:fill="auto"/>
        <w:spacing w:before="0" w:after="0" w:line="240" w:lineRule="auto"/>
        <w:ind w:firstLine="760"/>
        <w:rPr>
          <w:sz w:val="24"/>
          <w:szCs w:val="24"/>
        </w:rPr>
      </w:pPr>
      <w:r w:rsidRPr="00885B6E">
        <w:rPr>
          <w:sz w:val="24"/>
          <w:szCs w:val="24"/>
        </w:rPr>
        <w:t>объяснять понятия «техника», «машина», «механизм», характеризовать простые</w:t>
      </w:r>
    </w:p>
    <w:p w:rsidR="00885B6E" w:rsidRPr="00885B6E" w:rsidRDefault="00885B6E" w:rsidP="00885B6E">
      <w:pPr>
        <w:pStyle w:val="20"/>
        <w:shd w:val="clear" w:color="auto" w:fill="auto"/>
        <w:spacing w:before="0" w:after="0" w:line="240" w:lineRule="auto"/>
        <w:rPr>
          <w:sz w:val="24"/>
          <w:szCs w:val="24"/>
        </w:rPr>
      </w:pPr>
      <w:r w:rsidRPr="00885B6E">
        <w:rPr>
          <w:sz w:val="24"/>
          <w:szCs w:val="24"/>
        </w:rPr>
        <w:t>механизмы и узнавать их в конструкциях и разнообразных моделях окружающего предметного мира;</w:t>
      </w:r>
    </w:p>
    <w:p w:rsidR="00885B6E" w:rsidRPr="00885B6E" w:rsidRDefault="00885B6E" w:rsidP="00885B6E">
      <w:pPr>
        <w:pStyle w:val="20"/>
        <w:shd w:val="clear" w:color="auto" w:fill="auto"/>
        <w:spacing w:before="0" w:after="0" w:line="240" w:lineRule="auto"/>
        <w:ind w:firstLine="740"/>
        <w:rPr>
          <w:sz w:val="24"/>
          <w:szCs w:val="24"/>
        </w:rPr>
      </w:pPr>
      <w:r w:rsidRPr="00885B6E">
        <w:rPr>
          <w:sz w:val="24"/>
          <w:szCs w:val="24"/>
        </w:rPr>
        <w:t>характеризовать предметы труда в различных видах материального производства;</w:t>
      </w:r>
    </w:p>
    <w:p w:rsidR="00885B6E" w:rsidRPr="00885B6E" w:rsidRDefault="00885B6E" w:rsidP="00885B6E">
      <w:pPr>
        <w:pStyle w:val="20"/>
        <w:shd w:val="clear" w:color="auto" w:fill="auto"/>
        <w:spacing w:before="0" w:after="0" w:line="240" w:lineRule="auto"/>
        <w:ind w:firstLine="740"/>
        <w:rPr>
          <w:sz w:val="24"/>
          <w:szCs w:val="24"/>
        </w:rPr>
      </w:pPr>
      <w:r w:rsidRPr="00885B6E">
        <w:rPr>
          <w:sz w:val="24"/>
          <w:szCs w:val="24"/>
        </w:rPr>
        <w:t>использовать метод мозгового штурма, метод интеллект-карт, метод фокальных объектов и другие методы;</w:t>
      </w:r>
    </w:p>
    <w:p w:rsidR="00885B6E" w:rsidRPr="00885B6E" w:rsidRDefault="00885B6E" w:rsidP="00885B6E">
      <w:pPr>
        <w:pStyle w:val="20"/>
        <w:shd w:val="clear" w:color="auto" w:fill="auto"/>
        <w:spacing w:before="0" w:after="0" w:line="240" w:lineRule="auto"/>
        <w:ind w:left="740"/>
        <w:rPr>
          <w:sz w:val="24"/>
          <w:szCs w:val="24"/>
        </w:rPr>
      </w:pPr>
      <w:r w:rsidRPr="00885B6E">
        <w:rPr>
          <w:sz w:val="24"/>
          <w:szCs w:val="24"/>
        </w:rPr>
        <w:t>использовать метод учебного проектирования, выполнять учебные проекты; назвать и характеризовать профессии.</w:t>
      </w:r>
    </w:p>
    <w:p w:rsidR="00885B6E" w:rsidRPr="00885B6E" w:rsidRDefault="00885B6E" w:rsidP="00885B6E">
      <w:pPr>
        <w:pStyle w:val="20"/>
        <w:shd w:val="clear" w:color="auto" w:fill="auto"/>
        <w:spacing w:before="0" w:after="0" w:line="240" w:lineRule="auto"/>
        <w:ind w:firstLine="740"/>
        <w:rPr>
          <w:sz w:val="24"/>
          <w:szCs w:val="24"/>
        </w:rPr>
      </w:pPr>
      <w:r w:rsidRPr="00885B6E">
        <w:rPr>
          <w:sz w:val="24"/>
          <w:szCs w:val="24"/>
        </w:rPr>
        <w:t>К концу обучения в 6 классе:</w:t>
      </w:r>
    </w:p>
    <w:p w:rsidR="00885B6E" w:rsidRPr="00885B6E" w:rsidRDefault="00885B6E" w:rsidP="00885B6E">
      <w:pPr>
        <w:pStyle w:val="20"/>
        <w:shd w:val="clear" w:color="auto" w:fill="auto"/>
        <w:spacing w:before="0" w:after="0" w:line="240" w:lineRule="auto"/>
        <w:ind w:firstLine="740"/>
        <w:rPr>
          <w:sz w:val="24"/>
          <w:szCs w:val="24"/>
        </w:rPr>
      </w:pPr>
      <w:r w:rsidRPr="00885B6E">
        <w:rPr>
          <w:sz w:val="24"/>
          <w:szCs w:val="24"/>
        </w:rPr>
        <w:t>называть и характеризовать машины и механизмы;</w:t>
      </w:r>
    </w:p>
    <w:p w:rsidR="00885B6E" w:rsidRPr="00885B6E" w:rsidRDefault="00885B6E" w:rsidP="00885B6E">
      <w:pPr>
        <w:pStyle w:val="20"/>
        <w:shd w:val="clear" w:color="auto" w:fill="auto"/>
        <w:spacing w:before="0" w:after="0" w:line="240" w:lineRule="auto"/>
        <w:ind w:firstLine="740"/>
        <w:rPr>
          <w:sz w:val="24"/>
          <w:szCs w:val="24"/>
        </w:rPr>
      </w:pPr>
      <w:r w:rsidRPr="00885B6E">
        <w:rPr>
          <w:sz w:val="24"/>
          <w:szCs w:val="24"/>
        </w:rPr>
        <w:t>конструировать, оценивать и использовать модели в познавательной и практической деятельности;</w:t>
      </w:r>
    </w:p>
    <w:p w:rsidR="00885B6E" w:rsidRPr="00885B6E" w:rsidRDefault="00885B6E" w:rsidP="00885B6E">
      <w:pPr>
        <w:pStyle w:val="20"/>
        <w:shd w:val="clear" w:color="auto" w:fill="auto"/>
        <w:spacing w:before="0" w:after="0" w:line="240" w:lineRule="auto"/>
        <w:ind w:firstLine="740"/>
        <w:rPr>
          <w:sz w:val="24"/>
          <w:szCs w:val="24"/>
        </w:rPr>
      </w:pPr>
      <w:r w:rsidRPr="00885B6E">
        <w:rPr>
          <w:sz w:val="24"/>
          <w:szCs w:val="24"/>
        </w:rPr>
        <w:t>разрабатывать несложную технологическую, конструкторскую документацию для выполнения творческих проектных задач;</w:t>
      </w:r>
    </w:p>
    <w:p w:rsidR="00885B6E" w:rsidRPr="00885B6E" w:rsidRDefault="00885B6E" w:rsidP="00885B6E">
      <w:pPr>
        <w:pStyle w:val="20"/>
        <w:shd w:val="clear" w:color="auto" w:fill="auto"/>
        <w:spacing w:before="0" w:after="0" w:line="240" w:lineRule="auto"/>
        <w:ind w:firstLine="740"/>
        <w:rPr>
          <w:sz w:val="24"/>
          <w:szCs w:val="24"/>
        </w:rPr>
      </w:pPr>
      <w:r w:rsidRPr="00885B6E">
        <w:rPr>
          <w:sz w:val="24"/>
          <w:szCs w:val="24"/>
        </w:rPr>
        <w:t xml:space="preserve">решать простые изобретательские, конструкторские и технологические задачи в процессе изготовления изделий из различных материалов; предлагать варианты </w:t>
      </w:r>
      <w:r w:rsidRPr="00885B6E">
        <w:rPr>
          <w:sz w:val="24"/>
          <w:szCs w:val="24"/>
        </w:rPr>
        <w:lastRenderedPageBreak/>
        <w:t>усовершенствования конструкций;</w:t>
      </w:r>
    </w:p>
    <w:p w:rsidR="00885B6E" w:rsidRPr="00885B6E" w:rsidRDefault="00885B6E" w:rsidP="00885B6E">
      <w:pPr>
        <w:pStyle w:val="20"/>
        <w:shd w:val="clear" w:color="auto" w:fill="auto"/>
        <w:spacing w:before="0" w:after="0" w:line="240" w:lineRule="auto"/>
        <w:ind w:firstLine="740"/>
        <w:rPr>
          <w:sz w:val="24"/>
          <w:szCs w:val="24"/>
        </w:rPr>
      </w:pPr>
      <w:r w:rsidRPr="00885B6E">
        <w:rPr>
          <w:sz w:val="24"/>
          <w:szCs w:val="24"/>
        </w:rPr>
        <w:t>характеризовать предметы труда в различных видах материального производства;</w:t>
      </w:r>
    </w:p>
    <w:p w:rsidR="00885B6E" w:rsidRPr="00885B6E" w:rsidRDefault="00885B6E" w:rsidP="00885B6E">
      <w:pPr>
        <w:pStyle w:val="20"/>
        <w:shd w:val="clear" w:color="auto" w:fill="auto"/>
        <w:spacing w:before="0" w:after="0" w:line="240" w:lineRule="auto"/>
        <w:ind w:firstLine="740"/>
        <w:rPr>
          <w:sz w:val="24"/>
          <w:szCs w:val="24"/>
        </w:rPr>
      </w:pPr>
      <w:r w:rsidRPr="00885B6E">
        <w:rPr>
          <w:sz w:val="24"/>
          <w:szCs w:val="24"/>
        </w:rPr>
        <w:t>характеризовать виды современных технологий и определять перспективы их развития.</w:t>
      </w:r>
    </w:p>
    <w:p w:rsidR="00885B6E" w:rsidRPr="00885B6E" w:rsidRDefault="00885B6E" w:rsidP="00885B6E">
      <w:pPr>
        <w:pStyle w:val="20"/>
        <w:shd w:val="clear" w:color="auto" w:fill="auto"/>
        <w:spacing w:before="0" w:after="0" w:line="240" w:lineRule="auto"/>
        <w:ind w:firstLine="740"/>
        <w:rPr>
          <w:sz w:val="24"/>
          <w:szCs w:val="24"/>
        </w:rPr>
      </w:pPr>
      <w:r w:rsidRPr="00885B6E">
        <w:rPr>
          <w:sz w:val="24"/>
          <w:szCs w:val="24"/>
        </w:rPr>
        <w:t>К концу обучения в 7 классе:</w:t>
      </w:r>
    </w:p>
    <w:p w:rsidR="00885B6E" w:rsidRPr="00885B6E" w:rsidRDefault="00885B6E" w:rsidP="00885B6E">
      <w:pPr>
        <w:pStyle w:val="20"/>
        <w:shd w:val="clear" w:color="auto" w:fill="auto"/>
        <w:spacing w:before="0" w:after="0" w:line="240" w:lineRule="auto"/>
        <w:ind w:firstLine="740"/>
        <w:rPr>
          <w:sz w:val="24"/>
          <w:szCs w:val="24"/>
        </w:rPr>
      </w:pPr>
      <w:r w:rsidRPr="00885B6E">
        <w:rPr>
          <w:sz w:val="24"/>
          <w:szCs w:val="24"/>
        </w:rPr>
        <w:t>приводить примеры развития технологий;</w:t>
      </w:r>
    </w:p>
    <w:p w:rsidR="00885B6E" w:rsidRPr="00885B6E" w:rsidRDefault="00885B6E" w:rsidP="00885B6E">
      <w:pPr>
        <w:pStyle w:val="20"/>
        <w:shd w:val="clear" w:color="auto" w:fill="auto"/>
        <w:spacing w:before="0" w:after="0" w:line="240" w:lineRule="auto"/>
        <w:ind w:firstLine="740"/>
        <w:rPr>
          <w:sz w:val="24"/>
          <w:szCs w:val="24"/>
        </w:rPr>
      </w:pPr>
      <w:r w:rsidRPr="00885B6E">
        <w:rPr>
          <w:sz w:val="24"/>
          <w:szCs w:val="24"/>
        </w:rPr>
        <w:t>приводить примеры эстетичных промышленных изделий;</w:t>
      </w:r>
    </w:p>
    <w:p w:rsidR="00885B6E" w:rsidRPr="00885B6E" w:rsidRDefault="00885B6E" w:rsidP="00885B6E">
      <w:pPr>
        <w:pStyle w:val="20"/>
        <w:shd w:val="clear" w:color="auto" w:fill="auto"/>
        <w:spacing w:before="0" w:after="0" w:line="240" w:lineRule="auto"/>
        <w:ind w:firstLine="740"/>
        <w:rPr>
          <w:sz w:val="24"/>
          <w:szCs w:val="24"/>
        </w:rPr>
      </w:pPr>
      <w:r w:rsidRPr="00885B6E">
        <w:rPr>
          <w:sz w:val="24"/>
          <w:szCs w:val="24"/>
        </w:rPr>
        <w:t>называть и характеризовать народные промыслы и ремёсла России;</w:t>
      </w:r>
    </w:p>
    <w:p w:rsidR="00885B6E" w:rsidRPr="00885B6E" w:rsidRDefault="00885B6E" w:rsidP="00885B6E">
      <w:pPr>
        <w:pStyle w:val="20"/>
        <w:shd w:val="clear" w:color="auto" w:fill="auto"/>
        <w:spacing w:before="0" w:after="0" w:line="240" w:lineRule="auto"/>
        <w:ind w:firstLine="740"/>
        <w:rPr>
          <w:sz w:val="24"/>
          <w:szCs w:val="24"/>
        </w:rPr>
      </w:pPr>
      <w:r w:rsidRPr="00885B6E">
        <w:rPr>
          <w:sz w:val="24"/>
          <w:szCs w:val="24"/>
        </w:rPr>
        <w:t>называть производства и производственные процессы;</w:t>
      </w:r>
    </w:p>
    <w:p w:rsidR="00885B6E" w:rsidRPr="00885B6E" w:rsidRDefault="00885B6E" w:rsidP="00885B6E">
      <w:pPr>
        <w:pStyle w:val="20"/>
        <w:shd w:val="clear" w:color="auto" w:fill="auto"/>
        <w:spacing w:before="0" w:after="0" w:line="240" w:lineRule="auto"/>
        <w:ind w:firstLine="740"/>
        <w:rPr>
          <w:sz w:val="24"/>
          <w:szCs w:val="24"/>
        </w:rPr>
      </w:pPr>
      <w:r w:rsidRPr="00885B6E">
        <w:rPr>
          <w:sz w:val="24"/>
          <w:szCs w:val="24"/>
        </w:rPr>
        <w:t>называть современные и перспективные технологии;</w:t>
      </w:r>
    </w:p>
    <w:p w:rsidR="00885B6E" w:rsidRPr="00885B6E" w:rsidRDefault="00885B6E" w:rsidP="00885B6E">
      <w:pPr>
        <w:pStyle w:val="20"/>
        <w:shd w:val="clear" w:color="auto" w:fill="auto"/>
        <w:spacing w:before="0" w:after="0" w:line="240" w:lineRule="auto"/>
        <w:ind w:firstLine="740"/>
        <w:rPr>
          <w:sz w:val="24"/>
          <w:szCs w:val="24"/>
        </w:rPr>
      </w:pPr>
      <w:r w:rsidRPr="00885B6E">
        <w:rPr>
          <w:sz w:val="24"/>
          <w:szCs w:val="24"/>
        </w:rPr>
        <w:t>оценивать области применения технологий, понимать их возможности и ограничения;</w:t>
      </w:r>
    </w:p>
    <w:p w:rsidR="00885B6E" w:rsidRPr="00885B6E" w:rsidRDefault="00885B6E" w:rsidP="00885B6E">
      <w:pPr>
        <w:pStyle w:val="20"/>
        <w:shd w:val="clear" w:color="auto" w:fill="auto"/>
        <w:spacing w:before="0" w:after="0" w:line="240" w:lineRule="auto"/>
        <w:ind w:firstLine="740"/>
        <w:rPr>
          <w:sz w:val="24"/>
          <w:szCs w:val="24"/>
        </w:rPr>
      </w:pPr>
      <w:r w:rsidRPr="00885B6E">
        <w:rPr>
          <w:sz w:val="24"/>
          <w:szCs w:val="24"/>
        </w:rPr>
        <w:t>оценивать условия и риски применимости технологий с позиций экологических последствий;</w:t>
      </w:r>
    </w:p>
    <w:p w:rsidR="00885B6E" w:rsidRPr="00885B6E" w:rsidRDefault="00885B6E" w:rsidP="00885B6E">
      <w:pPr>
        <w:pStyle w:val="20"/>
        <w:shd w:val="clear" w:color="auto" w:fill="auto"/>
        <w:spacing w:before="0" w:after="0" w:line="240" w:lineRule="auto"/>
        <w:ind w:left="740"/>
        <w:rPr>
          <w:sz w:val="24"/>
          <w:szCs w:val="24"/>
        </w:rPr>
      </w:pPr>
      <w:r w:rsidRPr="00885B6E">
        <w:rPr>
          <w:sz w:val="24"/>
          <w:szCs w:val="24"/>
        </w:rPr>
        <w:t>выявлять экологические проблемы;</w:t>
      </w:r>
    </w:p>
    <w:p w:rsidR="00885B6E" w:rsidRPr="00885B6E" w:rsidRDefault="00885B6E" w:rsidP="00885B6E">
      <w:pPr>
        <w:pStyle w:val="20"/>
        <w:shd w:val="clear" w:color="auto" w:fill="auto"/>
        <w:spacing w:before="0" w:after="0" w:line="240" w:lineRule="auto"/>
        <w:ind w:firstLine="740"/>
        <w:rPr>
          <w:sz w:val="24"/>
          <w:szCs w:val="24"/>
        </w:rPr>
      </w:pPr>
      <w:r w:rsidRPr="00885B6E">
        <w:rPr>
          <w:sz w:val="24"/>
          <w:szCs w:val="24"/>
        </w:rPr>
        <w:t>называть и характеризовать виды транспорта, оценивать перспективы развития;</w:t>
      </w:r>
    </w:p>
    <w:p w:rsidR="00885B6E" w:rsidRPr="00885B6E" w:rsidRDefault="00885B6E" w:rsidP="00885B6E">
      <w:pPr>
        <w:pStyle w:val="20"/>
        <w:shd w:val="clear" w:color="auto" w:fill="auto"/>
        <w:spacing w:before="0" w:after="0" w:line="240" w:lineRule="auto"/>
        <w:ind w:left="740"/>
        <w:rPr>
          <w:sz w:val="24"/>
          <w:szCs w:val="24"/>
        </w:rPr>
      </w:pPr>
      <w:r w:rsidRPr="00885B6E">
        <w:rPr>
          <w:sz w:val="24"/>
          <w:szCs w:val="24"/>
        </w:rPr>
        <w:t>характеризовать технологии на транспорте, транспортную логистику.</w:t>
      </w:r>
    </w:p>
    <w:p w:rsidR="00885B6E" w:rsidRPr="00885B6E" w:rsidRDefault="00885B6E" w:rsidP="00885B6E">
      <w:pPr>
        <w:pStyle w:val="20"/>
        <w:shd w:val="clear" w:color="auto" w:fill="auto"/>
        <w:spacing w:before="0" w:after="0" w:line="240" w:lineRule="auto"/>
        <w:ind w:left="740"/>
        <w:rPr>
          <w:sz w:val="24"/>
          <w:szCs w:val="24"/>
        </w:rPr>
      </w:pPr>
      <w:r w:rsidRPr="00885B6E">
        <w:rPr>
          <w:sz w:val="24"/>
          <w:szCs w:val="24"/>
        </w:rPr>
        <w:t>К концу обучения в 8 классе: характеризовать общие принципы управления;</w:t>
      </w:r>
    </w:p>
    <w:p w:rsidR="00885B6E" w:rsidRPr="00885B6E" w:rsidRDefault="00885B6E" w:rsidP="00885B6E">
      <w:pPr>
        <w:pStyle w:val="20"/>
        <w:shd w:val="clear" w:color="auto" w:fill="auto"/>
        <w:spacing w:before="0" w:after="0" w:line="240" w:lineRule="auto"/>
        <w:ind w:firstLine="740"/>
        <w:rPr>
          <w:sz w:val="24"/>
          <w:szCs w:val="24"/>
        </w:rPr>
      </w:pPr>
      <w:r w:rsidRPr="00885B6E">
        <w:rPr>
          <w:sz w:val="24"/>
          <w:szCs w:val="24"/>
        </w:rPr>
        <w:t>анализировать возможности и сферу применения современных технологий; характеризовать технологии получения, преобразования и использования энергии;</w:t>
      </w:r>
    </w:p>
    <w:p w:rsidR="00885B6E" w:rsidRPr="00885B6E" w:rsidRDefault="00885B6E" w:rsidP="00885B6E">
      <w:pPr>
        <w:pStyle w:val="20"/>
        <w:shd w:val="clear" w:color="auto" w:fill="auto"/>
        <w:spacing w:before="0" w:after="0" w:line="240" w:lineRule="auto"/>
        <w:ind w:firstLine="740"/>
        <w:rPr>
          <w:sz w:val="24"/>
          <w:szCs w:val="24"/>
        </w:rPr>
      </w:pPr>
      <w:r w:rsidRPr="00885B6E">
        <w:rPr>
          <w:sz w:val="24"/>
          <w:szCs w:val="24"/>
        </w:rPr>
        <w:t>называть и характеризовать биотехнологии, их применение; характеризовать направления развития и особенности перспективных технологий;</w:t>
      </w:r>
    </w:p>
    <w:p w:rsidR="00885B6E" w:rsidRPr="00885B6E" w:rsidRDefault="00885B6E" w:rsidP="00885B6E">
      <w:pPr>
        <w:pStyle w:val="20"/>
        <w:shd w:val="clear" w:color="auto" w:fill="auto"/>
        <w:spacing w:before="0" w:after="0" w:line="240" w:lineRule="auto"/>
        <w:ind w:firstLine="740"/>
        <w:rPr>
          <w:sz w:val="24"/>
          <w:szCs w:val="24"/>
        </w:rPr>
      </w:pPr>
      <w:r w:rsidRPr="00885B6E">
        <w:rPr>
          <w:sz w:val="24"/>
          <w:szCs w:val="24"/>
        </w:rPr>
        <w:t>предлагать предпринимательские идеи, обосновывать их решение; определять проблему, анализировать потребности в продукте; овладеть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w:t>
      </w:r>
    </w:p>
    <w:p w:rsidR="00885B6E" w:rsidRPr="00885B6E" w:rsidRDefault="00885B6E" w:rsidP="00885B6E">
      <w:pPr>
        <w:pStyle w:val="20"/>
        <w:shd w:val="clear" w:color="auto" w:fill="auto"/>
        <w:spacing w:before="0" w:after="0" w:line="240" w:lineRule="auto"/>
        <w:ind w:firstLine="740"/>
        <w:rPr>
          <w:sz w:val="24"/>
          <w:szCs w:val="24"/>
        </w:rPr>
      </w:pPr>
      <w:r w:rsidRPr="00885B6E">
        <w:rPr>
          <w:sz w:val="24"/>
          <w:szCs w:val="24"/>
        </w:rPr>
        <w:t>характеризовать мир профессий, связанных с изучаемыми технологиями, их востребованность на рынке труда.</w:t>
      </w:r>
    </w:p>
    <w:p w:rsidR="00885B6E" w:rsidRPr="00885B6E" w:rsidRDefault="00885B6E" w:rsidP="00885B6E">
      <w:pPr>
        <w:pStyle w:val="20"/>
        <w:shd w:val="clear" w:color="auto" w:fill="auto"/>
        <w:spacing w:before="0" w:after="0" w:line="240" w:lineRule="auto"/>
        <w:ind w:left="740"/>
        <w:rPr>
          <w:sz w:val="24"/>
          <w:szCs w:val="24"/>
        </w:rPr>
      </w:pPr>
      <w:r w:rsidRPr="00885B6E">
        <w:rPr>
          <w:sz w:val="24"/>
          <w:szCs w:val="24"/>
        </w:rPr>
        <w:t>К концу обучения в 9 классе:</w:t>
      </w:r>
    </w:p>
    <w:p w:rsidR="00885B6E" w:rsidRPr="00885B6E" w:rsidRDefault="00885B6E" w:rsidP="00885B6E">
      <w:pPr>
        <w:pStyle w:val="20"/>
        <w:shd w:val="clear" w:color="auto" w:fill="auto"/>
        <w:spacing w:before="0" w:after="0" w:line="240" w:lineRule="auto"/>
        <w:ind w:firstLine="740"/>
        <w:rPr>
          <w:sz w:val="24"/>
          <w:szCs w:val="24"/>
        </w:rPr>
      </w:pPr>
      <w:r w:rsidRPr="00885B6E">
        <w:rPr>
          <w:sz w:val="24"/>
          <w:szCs w:val="24"/>
        </w:rPr>
        <w:t>перечислять и характеризовать виды современных информационно</w:t>
      </w:r>
      <w:r w:rsidRPr="00885B6E">
        <w:rPr>
          <w:sz w:val="24"/>
          <w:szCs w:val="24"/>
        </w:rPr>
        <w:softHyphen/>
        <w:t>когнитивных технологий;</w:t>
      </w:r>
    </w:p>
    <w:p w:rsidR="00885B6E" w:rsidRPr="00885B6E" w:rsidRDefault="00885B6E" w:rsidP="00885B6E">
      <w:pPr>
        <w:pStyle w:val="20"/>
        <w:shd w:val="clear" w:color="auto" w:fill="auto"/>
        <w:spacing w:before="0" w:after="0" w:line="240" w:lineRule="auto"/>
        <w:ind w:firstLine="740"/>
        <w:rPr>
          <w:sz w:val="24"/>
          <w:szCs w:val="24"/>
        </w:rPr>
      </w:pPr>
      <w:r w:rsidRPr="00885B6E">
        <w:rPr>
          <w:sz w:val="24"/>
          <w:szCs w:val="24"/>
        </w:rPr>
        <w:t>овладеть информационно-когнитивными технологиями преобразования данных в информацию и информации в знание;</w:t>
      </w:r>
    </w:p>
    <w:p w:rsidR="00885B6E" w:rsidRPr="00885B6E" w:rsidRDefault="00885B6E" w:rsidP="00885B6E">
      <w:pPr>
        <w:pStyle w:val="20"/>
        <w:shd w:val="clear" w:color="auto" w:fill="auto"/>
        <w:spacing w:before="0" w:after="0" w:line="240" w:lineRule="auto"/>
        <w:ind w:firstLine="740"/>
        <w:rPr>
          <w:sz w:val="24"/>
          <w:szCs w:val="24"/>
        </w:rPr>
      </w:pPr>
      <w:r w:rsidRPr="00885B6E">
        <w:rPr>
          <w:sz w:val="24"/>
          <w:szCs w:val="24"/>
        </w:rPr>
        <w:t>характеризовать культуру предпринимательства, виды предпринимательской деятельности;</w:t>
      </w:r>
    </w:p>
    <w:p w:rsidR="00885B6E" w:rsidRPr="00885B6E" w:rsidRDefault="00885B6E" w:rsidP="00885B6E">
      <w:pPr>
        <w:pStyle w:val="20"/>
        <w:shd w:val="clear" w:color="auto" w:fill="auto"/>
        <w:spacing w:before="0" w:after="0" w:line="240" w:lineRule="auto"/>
        <w:ind w:left="740"/>
        <w:rPr>
          <w:sz w:val="24"/>
          <w:szCs w:val="24"/>
        </w:rPr>
      </w:pPr>
      <w:r w:rsidRPr="00885B6E">
        <w:rPr>
          <w:sz w:val="24"/>
          <w:szCs w:val="24"/>
        </w:rPr>
        <w:t>создавать модели экономической деятельности; разрабатывать бизнес-проект;</w:t>
      </w:r>
    </w:p>
    <w:p w:rsidR="00885B6E" w:rsidRPr="00885B6E" w:rsidRDefault="00885B6E" w:rsidP="00885B6E">
      <w:pPr>
        <w:pStyle w:val="20"/>
        <w:shd w:val="clear" w:color="auto" w:fill="auto"/>
        <w:spacing w:before="0" w:after="0" w:line="240" w:lineRule="auto"/>
        <w:ind w:left="740"/>
        <w:rPr>
          <w:sz w:val="24"/>
          <w:szCs w:val="24"/>
        </w:rPr>
      </w:pPr>
      <w:r w:rsidRPr="00885B6E">
        <w:rPr>
          <w:sz w:val="24"/>
          <w:szCs w:val="24"/>
        </w:rPr>
        <w:t>оценивать эффективность предпринимательской деятельности; характеризовать закономерности технологического развития цивилизации; планировать своё профессиональное образование и профессиональную</w:t>
      </w:r>
    </w:p>
    <w:p w:rsidR="00885B6E" w:rsidRPr="00885B6E" w:rsidRDefault="00885B6E" w:rsidP="00885B6E">
      <w:pPr>
        <w:pStyle w:val="20"/>
        <w:shd w:val="clear" w:color="auto" w:fill="auto"/>
        <w:spacing w:before="0" w:after="10" w:line="240" w:lineRule="auto"/>
        <w:rPr>
          <w:sz w:val="24"/>
          <w:szCs w:val="24"/>
        </w:rPr>
      </w:pPr>
      <w:r w:rsidRPr="00885B6E">
        <w:rPr>
          <w:sz w:val="24"/>
          <w:szCs w:val="24"/>
        </w:rPr>
        <w:t>карьеру.</w:t>
      </w:r>
    </w:p>
    <w:p w:rsidR="00885B6E" w:rsidRPr="00885B6E" w:rsidRDefault="00885B6E" w:rsidP="00885B6E">
      <w:pPr>
        <w:pStyle w:val="20"/>
        <w:shd w:val="clear" w:color="auto" w:fill="auto"/>
        <w:tabs>
          <w:tab w:val="left" w:pos="1762"/>
        </w:tabs>
        <w:spacing w:before="0" w:after="0" w:line="240" w:lineRule="auto"/>
        <w:ind w:firstLine="760"/>
        <w:rPr>
          <w:sz w:val="24"/>
          <w:szCs w:val="24"/>
        </w:rPr>
      </w:pPr>
      <w:r w:rsidRPr="00885B6E">
        <w:rPr>
          <w:sz w:val="24"/>
          <w:szCs w:val="24"/>
        </w:rPr>
        <w:t>Предметные результаты освоения содержания модуля «Технологии обработки материалов и пищевых продуктов».</w:t>
      </w:r>
    </w:p>
    <w:p w:rsidR="00885B6E" w:rsidRPr="00885B6E" w:rsidRDefault="00885B6E" w:rsidP="00885B6E">
      <w:pPr>
        <w:pStyle w:val="20"/>
        <w:shd w:val="clear" w:color="auto" w:fill="auto"/>
        <w:spacing w:before="0" w:after="0" w:line="240" w:lineRule="auto"/>
        <w:ind w:firstLine="760"/>
        <w:rPr>
          <w:sz w:val="24"/>
          <w:szCs w:val="24"/>
        </w:rPr>
      </w:pPr>
      <w:r w:rsidRPr="00885B6E">
        <w:rPr>
          <w:sz w:val="24"/>
          <w:szCs w:val="24"/>
        </w:rPr>
        <w:t>К концу обучения в 5 классе:</w:t>
      </w:r>
    </w:p>
    <w:p w:rsidR="00885B6E" w:rsidRPr="00885B6E" w:rsidRDefault="00885B6E" w:rsidP="00885B6E">
      <w:pPr>
        <w:pStyle w:val="20"/>
        <w:shd w:val="clear" w:color="auto" w:fill="auto"/>
        <w:spacing w:before="0" w:after="0" w:line="240" w:lineRule="auto"/>
        <w:ind w:firstLine="760"/>
        <w:rPr>
          <w:sz w:val="24"/>
          <w:szCs w:val="24"/>
        </w:rPr>
      </w:pPr>
      <w:r w:rsidRPr="00885B6E">
        <w:rPr>
          <w:sz w:val="24"/>
          <w:szCs w:val="24"/>
        </w:rPr>
        <w:t>самостоятельно выполнять учебные проекты в соответствии с этапами проектной деятельности; выбирать идею творческого проекта, выявлять потребность в изготовлении продукта на основе анализа информационных источников различных видов и реализовывать её в проектной деятельности;</w:t>
      </w:r>
    </w:p>
    <w:p w:rsidR="00885B6E" w:rsidRPr="00885B6E" w:rsidRDefault="00885B6E" w:rsidP="00885B6E">
      <w:pPr>
        <w:pStyle w:val="20"/>
        <w:shd w:val="clear" w:color="auto" w:fill="auto"/>
        <w:spacing w:before="0" w:after="0" w:line="240" w:lineRule="auto"/>
        <w:ind w:firstLine="760"/>
        <w:rPr>
          <w:sz w:val="24"/>
          <w:szCs w:val="24"/>
        </w:rPr>
      </w:pPr>
      <w:r w:rsidRPr="00885B6E">
        <w:rPr>
          <w:sz w:val="24"/>
          <w:szCs w:val="24"/>
        </w:rPr>
        <w:t>создавать, применять и преобразовывать знаки и символы, модели и схемы; использовать средства и инструменты ИКТ для решения прикладных учебно</w:t>
      </w:r>
      <w:r w:rsidRPr="00885B6E">
        <w:rPr>
          <w:sz w:val="24"/>
          <w:szCs w:val="24"/>
        </w:rPr>
        <w:softHyphen/>
        <w:t>познавательных задач;</w:t>
      </w:r>
    </w:p>
    <w:p w:rsidR="00885B6E" w:rsidRPr="00885B6E" w:rsidRDefault="00885B6E" w:rsidP="00885B6E">
      <w:pPr>
        <w:pStyle w:val="20"/>
        <w:shd w:val="clear" w:color="auto" w:fill="auto"/>
        <w:spacing w:before="0" w:after="0" w:line="240" w:lineRule="auto"/>
        <w:ind w:firstLine="760"/>
        <w:rPr>
          <w:sz w:val="24"/>
          <w:szCs w:val="24"/>
        </w:rPr>
      </w:pPr>
      <w:r w:rsidRPr="00885B6E">
        <w:rPr>
          <w:sz w:val="24"/>
          <w:szCs w:val="24"/>
        </w:rPr>
        <w:t>называть и характеризовать виды бумаги, её свойства, получение и применение;</w:t>
      </w:r>
    </w:p>
    <w:p w:rsidR="00885B6E" w:rsidRPr="00885B6E" w:rsidRDefault="00885B6E" w:rsidP="00885B6E">
      <w:pPr>
        <w:pStyle w:val="20"/>
        <w:shd w:val="clear" w:color="auto" w:fill="auto"/>
        <w:spacing w:before="0" w:after="0" w:line="240" w:lineRule="auto"/>
        <w:ind w:left="760"/>
        <w:rPr>
          <w:sz w:val="24"/>
          <w:szCs w:val="24"/>
        </w:rPr>
      </w:pPr>
      <w:r w:rsidRPr="00885B6E">
        <w:rPr>
          <w:sz w:val="24"/>
          <w:szCs w:val="24"/>
        </w:rPr>
        <w:t>называть народные промыслы по обработке древесины; характеризовать свойства конструкционных материалов;</w:t>
      </w:r>
    </w:p>
    <w:p w:rsidR="00885B6E" w:rsidRPr="00885B6E" w:rsidRDefault="00885B6E" w:rsidP="00885B6E">
      <w:pPr>
        <w:pStyle w:val="20"/>
        <w:shd w:val="clear" w:color="auto" w:fill="auto"/>
        <w:spacing w:before="0" w:after="0" w:line="240" w:lineRule="auto"/>
        <w:ind w:firstLine="760"/>
        <w:rPr>
          <w:sz w:val="24"/>
          <w:szCs w:val="24"/>
        </w:rPr>
      </w:pPr>
      <w:r w:rsidRPr="00885B6E">
        <w:rPr>
          <w:sz w:val="24"/>
          <w:szCs w:val="24"/>
        </w:rPr>
        <w:lastRenderedPageBreak/>
        <w:t>выбирать материалы для изготовления изделий с учётом их свойств, технологий обработки, инструментов и приспособлений;</w:t>
      </w:r>
    </w:p>
    <w:p w:rsidR="00885B6E" w:rsidRPr="00885B6E" w:rsidRDefault="00885B6E" w:rsidP="00885B6E">
      <w:pPr>
        <w:pStyle w:val="20"/>
        <w:shd w:val="clear" w:color="auto" w:fill="auto"/>
        <w:spacing w:before="0" w:after="0" w:line="240" w:lineRule="auto"/>
        <w:ind w:firstLine="760"/>
        <w:rPr>
          <w:sz w:val="24"/>
          <w:szCs w:val="24"/>
        </w:rPr>
      </w:pPr>
      <w:r w:rsidRPr="00885B6E">
        <w:rPr>
          <w:sz w:val="24"/>
          <w:szCs w:val="24"/>
        </w:rPr>
        <w:t>называть и характеризовать виды древесины, пиломатериалов; выполнять простые ручные операции (разметка, распиливание, строгание, сверление) по обработке изделий из древесины с учётом её свойств, применять в работе столярные инструменты и приспособления;</w:t>
      </w:r>
    </w:p>
    <w:p w:rsidR="00885B6E" w:rsidRPr="00885B6E" w:rsidRDefault="00885B6E" w:rsidP="00885B6E">
      <w:pPr>
        <w:pStyle w:val="20"/>
        <w:shd w:val="clear" w:color="auto" w:fill="auto"/>
        <w:spacing w:before="0" w:after="0" w:line="240" w:lineRule="auto"/>
        <w:ind w:firstLine="760"/>
        <w:rPr>
          <w:sz w:val="24"/>
          <w:szCs w:val="24"/>
        </w:rPr>
      </w:pPr>
      <w:r w:rsidRPr="00885B6E">
        <w:rPr>
          <w:sz w:val="24"/>
          <w:szCs w:val="24"/>
        </w:rPr>
        <w:t>исследовать, анализировать и сравнивать свойства древесины разных пород деревьев;</w:t>
      </w:r>
    </w:p>
    <w:p w:rsidR="00885B6E" w:rsidRPr="00885B6E" w:rsidRDefault="00885B6E" w:rsidP="00885B6E">
      <w:pPr>
        <w:pStyle w:val="20"/>
        <w:shd w:val="clear" w:color="auto" w:fill="auto"/>
        <w:spacing w:before="0" w:after="0" w:line="240" w:lineRule="auto"/>
        <w:ind w:firstLine="760"/>
        <w:rPr>
          <w:sz w:val="24"/>
          <w:szCs w:val="24"/>
        </w:rPr>
      </w:pPr>
      <w:r w:rsidRPr="00885B6E">
        <w:rPr>
          <w:sz w:val="24"/>
          <w:szCs w:val="24"/>
        </w:rPr>
        <w:t>знать и называть пищевую ценность яиц, круп, овощей;</w:t>
      </w:r>
    </w:p>
    <w:p w:rsidR="00885B6E" w:rsidRPr="00885B6E" w:rsidRDefault="00885B6E" w:rsidP="00885B6E">
      <w:pPr>
        <w:pStyle w:val="20"/>
        <w:shd w:val="clear" w:color="auto" w:fill="auto"/>
        <w:spacing w:before="0" w:after="0" w:line="240" w:lineRule="auto"/>
        <w:ind w:firstLine="760"/>
        <w:rPr>
          <w:sz w:val="24"/>
          <w:szCs w:val="24"/>
        </w:rPr>
      </w:pPr>
      <w:r w:rsidRPr="00885B6E">
        <w:rPr>
          <w:sz w:val="24"/>
          <w:szCs w:val="24"/>
        </w:rPr>
        <w:t>приводить примеры обработки пищевых продуктов, позволяющие максимально сохранять их пищевую ценность;</w:t>
      </w:r>
    </w:p>
    <w:p w:rsidR="00885B6E" w:rsidRPr="00885B6E" w:rsidRDefault="00885B6E" w:rsidP="00885B6E">
      <w:pPr>
        <w:pStyle w:val="20"/>
        <w:shd w:val="clear" w:color="auto" w:fill="auto"/>
        <w:spacing w:before="0" w:after="0" w:line="240" w:lineRule="auto"/>
        <w:ind w:firstLine="760"/>
        <w:rPr>
          <w:sz w:val="24"/>
          <w:szCs w:val="24"/>
        </w:rPr>
      </w:pPr>
      <w:r w:rsidRPr="00885B6E">
        <w:rPr>
          <w:sz w:val="24"/>
          <w:szCs w:val="24"/>
        </w:rPr>
        <w:t>называть и выполнять технологии первичной обработки овощей, круп; называть и выполнять технологии приготовления блюд из яиц, овощей, круп; называть виды планировки кухни; способы рационального размещения мебели;</w:t>
      </w:r>
    </w:p>
    <w:p w:rsidR="00885B6E" w:rsidRPr="00885B6E" w:rsidRDefault="00885B6E" w:rsidP="00885B6E">
      <w:pPr>
        <w:pStyle w:val="20"/>
        <w:shd w:val="clear" w:color="auto" w:fill="auto"/>
        <w:spacing w:before="0" w:after="0" w:line="240" w:lineRule="auto"/>
        <w:ind w:firstLine="760"/>
        <w:rPr>
          <w:sz w:val="24"/>
          <w:szCs w:val="24"/>
        </w:rPr>
      </w:pPr>
      <w:r w:rsidRPr="00885B6E">
        <w:rPr>
          <w:sz w:val="24"/>
          <w:szCs w:val="24"/>
        </w:rPr>
        <w:t>называть и характеризовать текстильные материалы, классифицировать</w:t>
      </w:r>
    </w:p>
    <w:p w:rsidR="00885B6E" w:rsidRPr="00885B6E" w:rsidRDefault="00885B6E" w:rsidP="00885B6E">
      <w:pPr>
        <w:pStyle w:val="20"/>
        <w:shd w:val="clear" w:color="auto" w:fill="auto"/>
        <w:spacing w:before="0" w:after="0" w:line="240" w:lineRule="auto"/>
        <w:rPr>
          <w:sz w:val="24"/>
          <w:szCs w:val="24"/>
        </w:rPr>
      </w:pPr>
      <w:r w:rsidRPr="00885B6E">
        <w:rPr>
          <w:sz w:val="24"/>
          <w:szCs w:val="24"/>
        </w:rPr>
        <w:t>их, описывать основные этапы производства;</w:t>
      </w:r>
    </w:p>
    <w:p w:rsidR="00885B6E" w:rsidRPr="00885B6E" w:rsidRDefault="00885B6E" w:rsidP="00885B6E">
      <w:pPr>
        <w:pStyle w:val="20"/>
        <w:shd w:val="clear" w:color="auto" w:fill="auto"/>
        <w:spacing w:before="0" w:after="0" w:line="240" w:lineRule="auto"/>
        <w:ind w:firstLine="740"/>
        <w:rPr>
          <w:sz w:val="24"/>
          <w:szCs w:val="24"/>
        </w:rPr>
      </w:pPr>
      <w:r w:rsidRPr="00885B6E">
        <w:rPr>
          <w:sz w:val="24"/>
          <w:szCs w:val="24"/>
        </w:rPr>
        <w:t>анализировать и сравнивать свойства текстильных материалов; выбирать материалы, инструменты и оборудование для выполнения швейных работ;</w:t>
      </w:r>
    </w:p>
    <w:p w:rsidR="00885B6E" w:rsidRPr="00885B6E" w:rsidRDefault="00885B6E" w:rsidP="00885B6E">
      <w:pPr>
        <w:pStyle w:val="20"/>
        <w:shd w:val="clear" w:color="auto" w:fill="auto"/>
        <w:spacing w:before="0" w:after="0" w:line="240" w:lineRule="auto"/>
        <w:ind w:firstLine="740"/>
        <w:rPr>
          <w:sz w:val="24"/>
          <w:szCs w:val="24"/>
        </w:rPr>
      </w:pPr>
      <w:r w:rsidRPr="00885B6E">
        <w:rPr>
          <w:sz w:val="24"/>
          <w:szCs w:val="24"/>
        </w:rPr>
        <w:t>использовать ручные инструменты для выполнения швейных работ; подготавливать швейную машину к работе с учётом безопасных правил её эксплуатации, выполнять простые операции машинной обработки (машинные строчки);</w:t>
      </w:r>
    </w:p>
    <w:p w:rsidR="00885B6E" w:rsidRPr="00885B6E" w:rsidRDefault="00885B6E" w:rsidP="00885B6E">
      <w:pPr>
        <w:pStyle w:val="20"/>
        <w:shd w:val="clear" w:color="auto" w:fill="auto"/>
        <w:spacing w:before="0" w:after="0" w:line="240" w:lineRule="auto"/>
        <w:ind w:firstLine="740"/>
        <w:rPr>
          <w:sz w:val="24"/>
          <w:szCs w:val="24"/>
        </w:rPr>
      </w:pPr>
      <w:r w:rsidRPr="00885B6E">
        <w:rPr>
          <w:sz w:val="24"/>
          <w:szCs w:val="24"/>
        </w:rPr>
        <w:t>выполнять последовательность изготовления швейных изделий, осуществлять контроль качества;</w:t>
      </w:r>
    </w:p>
    <w:p w:rsidR="00885B6E" w:rsidRPr="00885B6E" w:rsidRDefault="00885B6E" w:rsidP="00885B6E">
      <w:pPr>
        <w:pStyle w:val="20"/>
        <w:shd w:val="clear" w:color="auto" w:fill="auto"/>
        <w:spacing w:before="0" w:after="0" w:line="240" w:lineRule="auto"/>
        <w:ind w:firstLine="740"/>
        <w:rPr>
          <w:sz w:val="24"/>
          <w:szCs w:val="24"/>
        </w:rPr>
      </w:pPr>
      <w:r w:rsidRPr="00885B6E">
        <w:rPr>
          <w:sz w:val="24"/>
          <w:szCs w:val="24"/>
        </w:rPr>
        <w:t>характеризовать группы профессий, описывать тенденции их развития, объяснять социальное значение групп профессий.</w:t>
      </w:r>
    </w:p>
    <w:p w:rsidR="00885B6E" w:rsidRPr="00885B6E" w:rsidRDefault="00885B6E" w:rsidP="00885B6E">
      <w:pPr>
        <w:pStyle w:val="20"/>
        <w:shd w:val="clear" w:color="auto" w:fill="auto"/>
        <w:spacing w:before="0" w:after="0" w:line="240" w:lineRule="auto"/>
        <w:ind w:left="740"/>
        <w:rPr>
          <w:sz w:val="24"/>
          <w:szCs w:val="24"/>
        </w:rPr>
      </w:pPr>
      <w:r w:rsidRPr="00885B6E">
        <w:rPr>
          <w:sz w:val="24"/>
          <w:szCs w:val="24"/>
        </w:rPr>
        <w:t>К концу обучения в 6 классе:</w:t>
      </w:r>
    </w:p>
    <w:p w:rsidR="00885B6E" w:rsidRPr="00885B6E" w:rsidRDefault="00885B6E" w:rsidP="00885B6E">
      <w:pPr>
        <w:pStyle w:val="20"/>
        <w:shd w:val="clear" w:color="auto" w:fill="auto"/>
        <w:spacing w:before="0" w:after="0" w:line="240" w:lineRule="auto"/>
        <w:ind w:firstLine="740"/>
        <w:rPr>
          <w:sz w:val="24"/>
          <w:szCs w:val="24"/>
        </w:rPr>
      </w:pPr>
      <w:r w:rsidRPr="00885B6E">
        <w:rPr>
          <w:sz w:val="24"/>
          <w:szCs w:val="24"/>
        </w:rPr>
        <w:t>характеризовать свойства конструкционных материалов; называть народные промыслы по обработке металла; называть и характеризовать виды металлов и их сплавов; исследовать, анализировать и сравнивать свойства металлов и их сплавов; классифицировать и характеризовать инструменты, приспособления и технологическое оборудование;</w:t>
      </w:r>
    </w:p>
    <w:p w:rsidR="00885B6E" w:rsidRPr="00885B6E" w:rsidRDefault="00885B6E" w:rsidP="00885B6E">
      <w:pPr>
        <w:pStyle w:val="20"/>
        <w:shd w:val="clear" w:color="auto" w:fill="auto"/>
        <w:spacing w:before="0" w:after="0" w:line="240" w:lineRule="auto"/>
        <w:ind w:firstLine="740"/>
        <w:rPr>
          <w:sz w:val="24"/>
          <w:szCs w:val="24"/>
        </w:rPr>
      </w:pPr>
      <w:r w:rsidRPr="00885B6E">
        <w:rPr>
          <w:sz w:val="24"/>
          <w:szCs w:val="24"/>
        </w:rPr>
        <w:t>использовать инструменты, приспособления и технологическое оборудование при обработке тонколистового металла, проволоки;</w:t>
      </w:r>
    </w:p>
    <w:p w:rsidR="00885B6E" w:rsidRPr="00885B6E" w:rsidRDefault="00885B6E" w:rsidP="00885B6E">
      <w:pPr>
        <w:pStyle w:val="20"/>
        <w:shd w:val="clear" w:color="auto" w:fill="auto"/>
        <w:spacing w:before="0" w:after="0" w:line="240" w:lineRule="auto"/>
        <w:ind w:firstLine="740"/>
        <w:rPr>
          <w:sz w:val="24"/>
          <w:szCs w:val="24"/>
        </w:rPr>
      </w:pPr>
      <w:r w:rsidRPr="00885B6E">
        <w:rPr>
          <w:sz w:val="24"/>
          <w:szCs w:val="24"/>
        </w:rPr>
        <w:t>выполнять технологические операции с использованием ручных инструментов, приспособлений, технологического оборудования; обрабатывать металлы и их сплавы слесарным инструментом; знать и называть пищевую ценность молока и молочных продуктов; определять качество молочных продуктов, называть правила хранения продуктов;</w:t>
      </w:r>
    </w:p>
    <w:p w:rsidR="00885B6E" w:rsidRPr="00885B6E" w:rsidRDefault="00885B6E" w:rsidP="00885B6E">
      <w:pPr>
        <w:pStyle w:val="20"/>
        <w:shd w:val="clear" w:color="auto" w:fill="auto"/>
        <w:spacing w:before="0" w:after="0" w:line="240" w:lineRule="auto"/>
        <w:ind w:firstLine="740"/>
        <w:rPr>
          <w:sz w:val="24"/>
          <w:szCs w:val="24"/>
        </w:rPr>
      </w:pPr>
      <w:r w:rsidRPr="00885B6E">
        <w:rPr>
          <w:sz w:val="24"/>
          <w:szCs w:val="24"/>
        </w:rPr>
        <w:t>называть и выполнять технологии приготовления блюд из молока и молочных продуктов;</w:t>
      </w:r>
    </w:p>
    <w:p w:rsidR="00885B6E" w:rsidRPr="00885B6E" w:rsidRDefault="00885B6E" w:rsidP="00885B6E">
      <w:pPr>
        <w:pStyle w:val="20"/>
        <w:shd w:val="clear" w:color="auto" w:fill="auto"/>
        <w:spacing w:before="0" w:after="0" w:line="240" w:lineRule="auto"/>
        <w:ind w:left="740"/>
        <w:rPr>
          <w:sz w:val="24"/>
          <w:szCs w:val="24"/>
        </w:rPr>
      </w:pPr>
      <w:r w:rsidRPr="00885B6E">
        <w:rPr>
          <w:sz w:val="24"/>
          <w:szCs w:val="24"/>
        </w:rPr>
        <w:t>называть виды теста, технологии приготовления разных видов теста; называть национальные блюда из разных видов теста;</w:t>
      </w:r>
    </w:p>
    <w:p w:rsidR="00885B6E" w:rsidRPr="00885B6E" w:rsidRDefault="00885B6E" w:rsidP="00885B6E">
      <w:pPr>
        <w:pStyle w:val="20"/>
        <w:shd w:val="clear" w:color="auto" w:fill="auto"/>
        <w:spacing w:before="0" w:after="0" w:line="240" w:lineRule="auto"/>
        <w:ind w:left="740"/>
        <w:rPr>
          <w:sz w:val="24"/>
          <w:szCs w:val="24"/>
        </w:rPr>
      </w:pPr>
      <w:r w:rsidRPr="00885B6E">
        <w:rPr>
          <w:sz w:val="24"/>
          <w:szCs w:val="24"/>
        </w:rPr>
        <w:t>называть виды одежды, характеризовать стили одежды;</w:t>
      </w:r>
    </w:p>
    <w:p w:rsidR="00885B6E" w:rsidRPr="00885B6E" w:rsidRDefault="00885B6E" w:rsidP="00885B6E">
      <w:pPr>
        <w:pStyle w:val="20"/>
        <w:shd w:val="clear" w:color="auto" w:fill="auto"/>
        <w:spacing w:before="0" w:after="0" w:line="240" w:lineRule="auto"/>
        <w:ind w:firstLine="740"/>
        <w:rPr>
          <w:sz w:val="24"/>
          <w:szCs w:val="24"/>
        </w:rPr>
      </w:pPr>
      <w:r w:rsidRPr="00885B6E">
        <w:rPr>
          <w:sz w:val="24"/>
          <w:szCs w:val="24"/>
        </w:rPr>
        <w:t>характеризовать современные текстильные материалы, их получение и свойства;</w:t>
      </w:r>
    </w:p>
    <w:p w:rsidR="00885B6E" w:rsidRPr="00885B6E" w:rsidRDefault="00885B6E" w:rsidP="00885B6E">
      <w:pPr>
        <w:pStyle w:val="20"/>
        <w:shd w:val="clear" w:color="auto" w:fill="auto"/>
        <w:spacing w:before="0" w:after="0" w:line="240" w:lineRule="auto"/>
        <w:ind w:firstLine="740"/>
        <w:rPr>
          <w:sz w:val="24"/>
          <w:szCs w:val="24"/>
        </w:rPr>
      </w:pPr>
      <w:r w:rsidRPr="00885B6E">
        <w:rPr>
          <w:sz w:val="24"/>
          <w:szCs w:val="24"/>
        </w:rPr>
        <w:t>выбирать текстильные материалы для изделий с учётом их свойств; самостоятельно выполнять чертёж выкроек швейного изделия; соблюдать последовательность технологических операций по раскрою, пошиву и отделке изделия;</w:t>
      </w:r>
    </w:p>
    <w:p w:rsidR="00885B6E" w:rsidRPr="00885B6E" w:rsidRDefault="00885B6E" w:rsidP="00885B6E">
      <w:pPr>
        <w:pStyle w:val="20"/>
        <w:shd w:val="clear" w:color="auto" w:fill="auto"/>
        <w:spacing w:before="0" w:after="0" w:line="240" w:lineRule="auto"/>
        <w:ind w:firstLine="740"/>
        <w:rPr>
          <w:sz w:val="24"/>
          <w:szCs w:val="24"/>
        </w:rPr>
      </w:pPr>
      <w:r w:rsidRPr="00885B6E">
        <w:rPr>
          <w:sz w:val="24"/>
          <w:szCs w:val="24"/>
        </w:rPr>
        <w:t>выполнять учебные проекты, соблюдая этапы и технологии изготовления проектных изделий.</w:t>
      </w:r>
    </w:p>
    <w:p w:rsidR="00885B6E" w:rsidRPr="00885B6E" w:rsidRDefault="00885B6E" w:rsidP="00885B6E">
      <w:pPr>
        <w:pStyle w:val="20"/>
        <w:shd w:val="clear" w:color="auto" w:fill="auto"/>
        <w:spacing w:before="0" w:after="0" w:line="240" w:lineRule="auto"/>
        <w:ind w:left="740"/>
        <w:rPr>
          <w:sz w:val="24"/>
          <w:szCs w:val="24"/>
        </w:rPr>
      </w:pPr>
      <w:r w:rsidRPr="00885B6E">
        <w:rPr>
          <w:sz w:val="24"/>
          <w:szCs w:val="24"/>
        </w:rPr>
        <w:t>К концу обучения в 7 классе:</w:t>
      </w:r>
    </w:p>
    <w:p w:rsidR="00885B6E" w:rsidRPr="00885B6E" w:rsidRDefault="00885B6E" w:rsidP="00885B6E">
      <w:pPr>
        <w:pStyle w:val="20"/>
        <w:shd w:val="clear" w:color="auto" w:fill="auto"/>
        <w:spacing w:before="0" w:after="0" w:line="240" w:lineRule="auto"/>
        <w:ind w:firstLine="740"/>
        <w:rPr>
          <w:sz w:val="24"/>
          <w:szCs w:val="24"/>
        </w:rPr>
      </w:pPr>
      <w:r w:rsidRPr="00885B6E">
        <w:rPr>
          <w:sz w:val="24"/>
          <w:szCs w:val="24"/>
        </w:rPr>
        <w:t>исследовать и анализировать свойства конструкционных материалов; выбирать инструменты и оборудование, необходимые для изготовления выбранного изделия по данной технологии;</w:t>
      </w:r>
    </w:p>
    <w:p w:rsidR="00885B6E" w:rsidRPr="00885B6E" w:rsidRDefault="00885B6E" w:rsidP="00885B6E">
      <w:pPr>
        <w:pStyle w:val="20"/>
        <w:shd w:val="clear" w:color="auto" w:fill="auto"/>
        <w:spacing w:before="0" w:after="0" w:line="240" w:lineRule="auto"/>
        <w:ind w:firstLine="740"/>
        <w:rPr>
          <w:sz w:val="24"/>
          <w:szCs w:val="24"/>
        </w:rPr>
      </w:pPr>
      <w:r w:rsidRPr="00885B6E">
        <w:rPr>
          <w:sz w:val="24"/>
          <w:szCs w:val="24"/>
        </w:rPr>
        <w:lastRenderedPageBreak/>
        <w:t>применять технологии механической обработки конструкционных материалов;</w:t>
      </w:r>
    </w:p>
    <w:p w:rsidR="00885B6E" w:rsidRPr="00885B6E" w:rsidRDefault="00885B6E" w:rsidP="00885B6E">
      <w:pPr>
        <w:pStyle w:val="20"/>
        <w:shd w:val="clear" w:color="auto" w:fill="auto"/>
        <w:spacing w:before="0" w:after="0" w:line="240" w:lineRule="auto"/>
        <w:ind w:firstLine="740"/>
        <w:rPr>
          <w:sz w:val="24"/>
          <w:szCs w:val="24"/>
        </w:rPr>
      </w:pPr>
      <w:r w:rsidRPr="00885B6E">
        <w:rPr>
          <w:sz w:val="24"/>
          <w:szCs w:val="24"/>
        </w:rPr>
        <w:t>осуществлять доступными средствами контроль качества изготавливаемого изделия, находить и устранять допущенные дефекты; выполнять художественное оформление изделий;</w:t>
      </w:r>
    </w:p>
    <w:p w:rsidR="00885B6E" w:rsidRPr="00885B6E" w:rsidRDefault="00885B6E" w:rsidP="00885B6E">
      <w:pPr>
        <w:pStyle w:val="20"/>
        <w:shd w:val="clear" w:color="auto" w:fill="auto"/>
        <w:spacing w:before="0" w:after="0" w:line="240" w:lineRule="auto"/>
        <w:ind w:firstLine="740"/>
        <w:rPr>
          <w:sz w:val="24"/>
          <w:szCs w:val="24"/>
        </w:rPr>
      </w:pPr>
      <w:r w:rsidRPr="00885B6E">
        <w:rPr>
          <w:sz w:val="24"/>
          <w:szCs w:val="24"/>
        </w:rPr>
        <w:t>называть пластмассы и другие современные материалы, анализировать их свойства, возможность применения в быту и на производстве;</w:t>
      </w:r>
    </w:p>
    <w:p w:rsidR="00885B6E" w:rsidRPr="00885B6E" w:rsidRDefault="00885B6E" w:rsidP="00885B6E">
      <w:pPr>
        <w:pStyle w:val="20"/>
        <w:shd w:val="clear" w:color="auto" w:fill="auto"/>
        <w:spacing w:before="0" w:after="0" w:line="240" w:lineRule="auto"/>
        <w:ind w:firstLine="740"/>
        <w:rPr>
          <w:sz w:val="24"/>
          <w:szCs w:val="24"/>
        </w:rPr>
      </w:pPr>
      <w:r w:rsidRPr="00885B6E">
        <w:rPr>
          <w:sz w:val="24"/>
          <w:szCs w:val="24"/>
        </w:rPr>
        <w:t>осуществлять изготовление субъективно нового продукта, опираясь на общую технологическую схему;</w:t>
      </w:r>
    </w:p>
    <w:p w:rsidR="00885B6E" w:rsidRPr="00885B6E" w:rsidRDefault="00885B6E" w:rsidP="00885B6E">
      <w:pPr>
        <w:pStyle w:val="20"/>
        <w:shd w:val="clear" w:color="auto" w:fill="auto"/>
        <w:spacing w:before="0" w:after="0" w:line="240" w:lineRule="auto"/>
        <w:ind w:firstLine="740"/>
        <w:rPr>
          <w:sz w:val="24"/>
          <w:szCs w:val="24"/>
        </w:rPr>
      </w:pPr>
      <w:r w:rsidRPr="00885B6E">
        <w:rPr>
          <w:sz w:val="24"/>
          <w:szCs w:val="24"/>
        </w:rPr>
        <w:t>оценивать пределы применимости данной технологии, в том числе с экономических и экологических позиций;</w:t>
      </w:r>
    </w:p>
    <w:p w:rsidR="00885B6E" w:rsidRPr="00885B6E" w:rsidRDefault="00885B6E" w:rsidP="00885B6E">
      <w:pPr>
        <w:pStyle w:val="20"/>
        <w:shd w:val="clear" w:color="auto" w:fill="auto"/>
        <w:spacing w:before="0" w:after="0" w:line="240" w:lineRule="auto"/>
        <w:ind w:firstLine="740"/>
        <w:rPr>
          <w:sz w:val="24"/>
          <w:szCs w:val="24"/>
        </w:rPr>
      </w:pPr>
      <w:r w:rsidRPr="00885B6E">
        <w:rPr>
          <w:sz w:val="24"/>
          <w:szCs w:val="24"/>
        </w:rPr>
        <w:t>знать и называть пищевую ценность рыбы, морепродуктов продуктов; определять качество рыбы;</w:t>
      </w:r>
    </w:p>
    <w:p w:rsidR="00885B6E" w:rsidRPr="00885B6E" w:rsidRDefault="00885B6E" w:rsidP="00885B6E">
      <w:pPr>
        <w:pStyle w:val="20"/>
        <w:shd w:val="clear" w:color="auto" w:fill="auto"/>
        <w:spacing w:before="0" w:after="0" w:line="240" w:lineRule="auto"/>
        <w:ind w:firstLine="740"/>
        <w:rPr>
          <w:sz w:val="24"/>
          <w:szCs w:val="24"/>
        </w:rPr>
      </w:pPr>
      <w:r w:rsidRPr="00885B6E">
        <w:rPr>
          <w:sz w:val="24"/>
          <w:szCs w:val="24"/>
        </w:rPr>
        <w:t>знать и называть пищевую ценность мяса животных, мяса птицы, определять качество;</w:t>
      </w:r>
    </w:p>
    <w:p w:rsidR="00885B6E" w:rsidRPr="00885B6E" w:rsidRDefault="00885B6E" w:rsidP="00885B6E">
      <w:pPr>
        <w:pStyle w:val="20"/>
        <w:shd w:val="clear" w:color="auto" w:fill="auto"/>
        <w:spacing w:before="0" w:after="0" w:line="240" w:lineRule="auto"/>
        <w:ind w:left="740"/>
        <w:rPr>
          <w:sz w:val="24"/>
          <w:szCs w:val="24"/>
        </w:rPr>
      </w:pPr>
      <w:r w:rsidRPr="00885B6E">
        <w:rPr>
          <w:sz w:val="24"/>
          <w:szCs w:val="24"/>
        </w:rPr>
        <w:t>называть и выполнять технологии приготовления блюд из рыбы, характеризовать технологии приготовления из мяса животных, мяса птицы; называть блюда национальной кухни из рыбы, мяса;</w:t>
      </w:r>
    </w:p>
    <w:p w:rsidR="00885B6E" w:rsidRPr="00885B6E" w:rsidRDefault="00885B6E" w:rsidP="00885B6E">
      <w:pPr>
        <w:pStyle w:val="20"/>
        <w:shd w:val="clear" w:color="auto" w:fill="auto"/>
        <w:spacing w:before="0" w:after="0" w:line="240" w:lineRule="auto"/>
        <w:ind w:firstLine="740"/>
        <w:rPr>
          <w:sz w:val="24"/>
          <w:szCs w:val="24"/>
        </w:rPr>
      </w:pPr>
      <w:r w:rsidRPr="00885B6E">
        <w:rPr>
          <w:sz w:val="24"/>
          <w:szCs w:val="24"/>
        </w:rPr>
        <w:t>характеризовать мир профессий, связанных с изучаемыми технологиями, их востребованность на рынке труда.</w:t>
      </w:r>
    </w:p>
    <w:p w:rsidR="00885B6E" w:rsidRPr="00885B6E" w:rsidRDefault="00885B6E" w:rsidP="00885B6E">
      <w:pPr>
        <w:pStyle w:val="20"/>
        <w:shd w:val="clear" w:color="auto" w:fill="auto"/>
        <w:tabs>
          <w:tab w:val="left" w:pos="1784"/>
        </w:tabs>
        <w:spacing w:before="0" w:after="0" w:line="240" w:lineRule="auto"/>
        <w:ind w:firstLine="740"/>
        <w:rPr>
          <w:sz w:val="24"/>
          <w:szCs w:val="24"/>
        </w:rPr>
      </w:pPr>
      <w:r w:rsidRPr="00885B6E">
        <w:rPr>
          <w:sz w:val="24"/>
          <w:szCs w:val="24"/>
        </w:rPr>
        <w:t>Предметные результаты освоения содержания модуля «Робототехника».</w:t>
      </w:r>
    </w:p>
    <w:p w:rsidR="00885B6E" w:rsidRPr="00885B6E" w:rsidRDefault="00885B6E" w:rsidP="00885B6E">
      <w:pPr>
        <w:pStyle w:val="20"/>
        <w:shd w:val="clear" w:color="auto" w:fill="auto"/>
        <w:spacing w:before="0" w:after="0" w:line="240" w:lineRule="auto"/>
        <w:ind w:left="740"/>
        <w:rPr>
          <w:sz w:val="24"/>
          <w:szCs w:val="24"/>
        </w:rPr>
      </w:pPr>
      <w:r w:rsidRPr="00885B6E">
        <w:rPr>
          <w:sz w:val="24"/>
          <w:szCs w:val="24"/>
        </w:rPr>
        <w:t>К концу обучения в 5 классе:</w:t>
      </w:r>
    </w:p>
    <w:p w:rsidR="00885B6E" w:rsidRPr="00885B6E" w:rsidRDefault="00885B6E" w:rsidP="00885B6E">
      <w:pPr>
        <w:pStyle w:val="20"/>
        <w:shd w:val="clear" w:color="auto" w:fill="auto"/>
        <w:spacing w:before="0" w:after="0" w:line="240" w:lineRule="auto"/>
        <w:ind w:left="740"/>
        <w:rPr>
          <w:sz w:val="24"/>
          <w:szCs w:val="24"/>
        </w:rPr>
      </w:pPr>
      <w:r w:rsidRPr="00885B6E">
        <w:rPr>
          <w:sz w:val="24"/>
          <w:szCs w:val="24"/>
        </w:rPr>
        <w:t>классифицировать и характеризовать роботов по видам и назначению; знать основные законы робототехники;</w:t>
      </w:r>
    </w:p>
    <w:p w:rsidR="00885B6E" w:rsidRPr="00885B6E" w:rsidRDefault="00885B6E" w:rsidP="00885B6E">
      <w:pPr>
        <w:pStyle w:val="20"/>
        <w:shd w:val="clear" w:color="auto" w:fill="auto"/>
        <w:spacing w:before="0" w:after="0" w:line="240" w:lineRule="auto"/>
        <w:ind w:firstLine="740"/>
        <w:rPr>
          <w:sz w:val="24"/>
          <w:szCs w:val="24"/>
        </w:rPr>
      </w:pPr>
      <w:r w:rsidRPr="00885B6E">
        <w:rPr>
          <w:sz w:val="24"/>
          <w:szCs w:val="24"/>
        </w:rPr>
        <w:t>называть и характеризовать назначение деталей робототехнического конструктора;</w:t>
      </w:r>
    </w:p>
    <w:p w:rsidR="00885B6E" w:rsidRPr="00885B6E" w:rsidRDefault="00885B6E" w:rsidP="00885B6E">
      <w:pPr>
        <w:pStyle w:val="20"/>
        <w:shd w:val="clear" w:color="auto" w:fill="auto"/>
        <w:spacing w:before="0" w:after="0" w:line="240" w:lineRule="auto"/>
        <w:ind w:firstLine="740"/>
        <w:rPr>
          <w:sz w:val="24"/>
          <w:szCs w:val="24"/>
        </w:rPr>
      </w:pPr>
      <w:r w:rsidRPr="00885B6E">
        <w:rPr>
          <w:sz w:val="24"/>
          <w:szCs w:val="24"/>
        </w:rPr>
        <w:t>характеризовать составные части роботов, датчики в современных робототехнических системах;</w:t>
      </w:r>
    </w:p>
    <w:p w:rsidR="00885B6E" w:rsidRPr="00885B6E" w:rsidRDefault="00885B6E" w:rsidP="00885B6E">
      <w:pPr>
        <w:pStyle w:val="20"/>
        <w:shd w:val="clear" w:color="auto" w:fill="auto"/>
        <w:spacing w:before="0" w:after="0" w:line="240" w:lineRule="auto"/>
        <w:ind w:firstLine="740"/>
        <w:rPr>
          <w:sz w:val="24"/>
          <w:szCs w:val="24"/>
        </w:rPr>
      </w:pPr>
      <w:r w:rsidRPr="00885B6E">
        <w:rPr>
          <w:sz w:val="24"/>
          <w:szCs w:val="24"/>
        </w:rPr>
        <w:t>получить опыт моделирования машин и механизмов с помощью робототехнического конструктора;</w:t>
      </w:r>
    </w:p>
    <w:p w:rsidR="00885B6E" w:rsidRPr="00885B6E" w:rsidRDefault="00885B6E" w:rsidP="00885B6E">
      <w:pPr>
        <w:pStyle w:val="20"/>
        <w:shd w:val="clear" w:color="auto" w:fill="auto"/>
        <w:spacing w:before="0" w:after="0" w:line="240" w:lineRule="auto"/>
        <w:ind w:firstLine="740"/>
        <w:rPr>
          <w:sz w:val="24"/>
          <w:szCs w:val="24"/>
        </w:rPr>
      </w:pPr>
      <w:r w:rsidRPr="00885B6E">
        <w:rPr>
          <w:sz w:val="24"/>
          <w:szCs w:val="24"/>
        </w:rPr>
        <w:t>применять навыки моделирования машин и механизмов с помощью робототехнического конструктора;'</w:t>
      </w:r>
    </w:p>
    <w:p w:rsidR="00885B6E" w:rsidRPr="00885B6E" w:rsidRDefault="00885B6E" w:rsidP="00885B6E">
      <w:pPr>
        <w:pStyle w:val="20"/>
        <w:shd w:val="clear" w:color="auto" w:fill="auto"/>
        <w:spacing w:before="0" w:after="0" w:line="240" w:lineRule="auto"/>
        <w:ind w:firstLine="740"/>
        <w:rPr>
          <w:sz w:val="24"/>
          <w:szCs w:val="24"/>
        </w:rPr>
      </w:pPr>
      <w:r w:rsidRPr="00885B6E">
        <w:rPr>
          <w:sz w:val="24"/>
          <w:szCs w:val="24"/>
        </w:rPr>
        <w:t>владеть навыками индивидуальной и коллективной деятельности, направленной на создание робототехнического продукта.</w:t>
      </w:r>
    </w:p>
    <w:p w:rsidR="00885B6E" w:rsidRPr="00885B6E" w:rsidRDefault="00885B6E" w:rsidP="00885B6E">
      <w:pPr>
        <w:pStyle w:val="20"/>
        <w:shd w:val="clear" w:color="auto" w:fill="auto"/>
        <w:spacing w:before="0" w:after="0" w:line="240" w:lineRule="auto"/>
        <w:ind w:left="740"/>
        <w:rPr>
          <w:sz w:val="24"/>
          <w:szCs w:val="24"/>
        </w:rPr>
      </w:pPr>
      <w:r w:rsidRPr="00885B6E">
        <w:rPr>
          <w:sz w:val="24"/>
          <w:szCs w:val="24"/>
        </w:rPr>
        <w:t>К концу обучения в 6 классе:</w:t>
      </w:r>
    </w:p>
    <w:p w:rsidR="00885B6E" w:rsidRPr="00885B6E" w:rsidRDefault="00885B6E" w:rsidP="00885B6E">
      <w:pPr>
        <w:pStyle w:val="20"/>
        <w:shd w:val="clear" w:color="auto" w:fill="auto"/>
        <w:spacing w:before="0" w:after="0" w:line="240" w:lineRule="auto"/>
        <w:ind w:firstLine="740"/>
        <w:rPr>
          <w:sz w:val="24"/>
          <w:szCs w:val="24"/>
        </w:rPr>
      </w:pPr>
      <w:r w:rsidRPr="00885B6E">
        <w:rPr>
          <w:sz w:val="24"/>
          <w:szCs w:val="24"/>
        </w:rPr>
        <w:t>называть виды транспортных роботов, описывать их назначение; конструировать мобильного робота по схеме; усовершенствовать конструкцию;</w:t>
      </w:r>
    </w:p>
    <w:p w:rsidR="00885B6E" w:rsidRPr="00885B6E" w:rsidRDefault="00885B6E" w:rsidP="00885B6E">
      <w:pPr>
        <w:pStyle w:val="20"/>
        <w:shd w:val="clear" w:color="auto" w:fill="auto"/>
        <w:spacing w:before="0" w:after="0" w:line="240" w:lineRule="auto"/>
        <w:ind w:left="740"/>
        <w:rPr>
          <w:sz w:val="24"/>
          <w:szCs w:val="24"/>
        </w:rPr>
      </w:pPr>
      <w:r w:rsidRPr="00885B6E">
        <w:rPr>
          <w:sz w:val="24"/>
          <w:szCs w:val="24"/>
        </w:rPr>
        <w:t>программировать мобильного робота;</w:t>
      </w:r>
    </w:p>
    <w:p w:rsidR="00885B6E" w:rsidRPr="00885B6E" w:rsidRDefault="00885B6E" w:rsidP="00885B6E">
      <w:pPr>
        <w:pStyle w:val="20"/>
        <w:shd w:val="clear" w:color="auto" w:fill="auto"/>
        <w:spacing w:before="0" w:after="0" w:line="240" w:lineRule="auto"/>
        <w:ind w:firstLine="740"/>
        <w:rPr>
          <w:sz w:val="24"/>
          <w:szCs w:val="24"/>
        </w:rPr>
      </w:pPr>
      <w:r w:rsidRPr="00885B6E">
        <w:rPr>
          <w:sz w:val="24"/>
          <w:szCs w:val="24"/>
        </w:rPr>
        <w:t>управлять мобильными роботами в компьютерно-управляемых средах; называть и характеризовать датчики, использованные при проектировании мобильного робота;</w:t>
      </w:r>
    </w:p>
    <w:p w:rsidR="00885B6E" w:rsidRPr="00885B6E" w:rsidRDefault="00885B6E" w:rsidP="00885B6E">
      <w:pPr>
        <w:pStyle w:val="20"/>
        <w:shd w:val="clear" w:color="auto" w:fill="auto"/>
        <w:spacing w:before="0" w:after="0" w:line="240" w:lineRule="auto"/>
        <w:ind w:left="740"/>
        <w:rPr>
          <w:sz w:val="24"/>
          <w:szCs w:val="24"/>
        </w:rPr>
      </w:pPr>
      <w:r w:rsidRPr="00885B6E">
        <w:rPr>
          <w:sz w:val="24"/>
          <w:szCs w:val="24"/>
        </w:rPr>
        <w:t>уметь осуществлять робототехнические проекты; презентовать изделие.</w:t>
      </w:r>
    </w:p>
    <w:p w:rsidR="00885B6E" w:rsidRPr="00885B6E" w:rsidRDefault="00885B6E" w:rsidP="00885B6E">
      <w:pPr>
        <w:pStyle w:val="20"/>
        <w:shd w:val="clear" w:color="auto" w:fill="auto"/>
        <w:spacing w:before="0" w:after="0" w:line="240" w:lineRule="auto"/>
        <w:ind w:left="740"/>
        <w:rPr>
          <w:sz w:val="24"/>
          <w:szCs w:val="24"/>
        </w:rPr>
      </w:pPr>
      <w:r w:rsidRPr="00885B6E">
        <w:rPr>
          <w:sz w:val="24"/>
          <w:szCs w:val="24"/>
        </w:rPr>
        <w:t>К концу обучения в 7 классе:</w:t>
      </w:r>
    </w:p>
    <w:p w:rsidR="00885B6E" w:rsidRPr="00885B6E" w:rsidRDefault="00885B6E" w:rsidP="00885B6E">
      <w:pPr>
        <w:pStyle w:val="20"/>
        <w:shd w:val="clear" w:color="auto" w:fill="auto"/>
        <w:spacing w:before="0" w:after="0" w:line="240" w:lineRule="auto"/>
        <w:ind w:left="740"/>
        <w:rPr>
          <w:sz w:val="24"/>
          <w:szCs w:val="24"/>
        </w:rPr>
      </w:pPr>
      <w:r w:rsidRPr="00885B6E">
        <w:rPr>
          <w:sz w:val="24"/>
          <w:szCs w:val="24"/>
        </w:rPr>
        <w:t>называть виды промышленных роботов, описывать их назначение и функции; назвать виды бытовых роботов, описывать их назначение и функции; использовать датчики и программировать действие учебного робота</w:t>
      </w:r>
    </w:p>
    <w:p w:rsidR="00885B6E" w:rsidRPr="00885B6E" w:rsidRDefault="00885B6E" w:rsidP="00885B6E">
      <w:pPr>
        <w:pStyle w:val="20"/>
        <w:shd w:val="clear" w:color="auto" w:fill="auto"/>
        <w:spacing w:before="0" w:after="0" w:line="240" w:lineRule="auto"/>
        <w:rPr>
          <w:sz w:val="24"/>
          <w:szCs w:val="24"/>
        </w:rPr>
      </w:pPr>
      <w:r w:rsidRPr="00885B6E">
        <w:rPr>
          <w:sz w:val="24"/>
          <w:szCs w:val="24"/>
        </w:rPr>
        <w:t>в зависимости от задач проекта;</w:t>
      </w:r>
    </w:p>
    <w:p w:rsidR="00885B6E" w:rsidRPr="00885B6E" w:rsidRDefault="00885B6E" w:rsidP="00885B6E">
      <w:pPr>
        <w:pStyle w:val="20"/>
        <w:shd w:val="clear" w:color="auto" w:fill="auto"/>
        <w:spacing w:before="0" w:after="0" w:line="240" w:lineRule="auto"/>
        <w:ind w:firstLine="760"/>
        <w:rPr>
          <w:sz w:val="24"/>
          <w:szCs w:val="24"/>
        </w:rPr>
      </w:pPr>
      <w:r w:rsidRPr="00885B6E">
        <w:rPr>
          <w:sz w:val="24"/>
          <w:szCs w:val="24"/>
        </w:rPr>
        <w:t>осуществлять робототехнические проекты, совершенствовать конструкцию, испытывать и презентовать результат проекта.</w:t>
      </w:r>
    </w:p>
    <w:p w:rsidR="00885B6E" w:rsidRPr="00885B6E" w:rsidRDefault="00885B6E" w:rsidP="00885B6E">
      <w:pPr>
        <w:pStyle w:val="20"/>
        <w:shd w:val="clear" w:color="auto" w:fill="auto"/>
        <w:spacing w:before="0" w:after="0" w:line="240" w:lineRule="auto"/>
        <w:ind w:firstLine="760"/>
        <w:rPr>
          <w:sz w:val="24"/>
          <w:szCs w:val="24"/>
        </w:rPr>
      </w:pPr>
      <w:r w:rsidRPr="00885B6E">
        <w:rPr>
          <w:sz w:val="24"/>
          <w:szCs w:val="24"/>
        </w:rPr>
        <w:t>К концу обучения в 8 классе:</w:t>
      </w:r>
    </w:p>
    <w:p w:rsidR="00885B6E" w:rsidRPr="00885B6E" w:rsidRDefault="00885B6E" w:rsidP="00885B6E">
      <w:pPr>
        <w:pStyle w:val="20"/>
        <w:shd w:val="clear" w:color="auto" w:fill="auto"/>
        <w:spacing w:before="0" w:after="0" w:line="240" w:lineRule="auto"/>
        <w:ind w:firstLine="760"/>
        <w:rPr>
          <w:sz w:val="24"/>
          <w:szCs w:val="24"/>
        </w:rPr>
      </w:pPr>
      <w:r w:rsidRPr="00885B6E">
        <w:rPr>
          <w:sz w:val="24"/>
          <w:szCs w:val="24"/>
        </w:rPr>
        <w:t>называть основные законы и принципы теории автоматического управления и регулирования, методы использования в робототехнических системах;</w:t>
      </w:r>
    </w:p>
    <w:p w:rsidR="00885B6E" w:rsidRPr="00885B6E" w:rsidRDefault="00885B6E" w:rsidP="00885B6E">
      <w:pPr>
        <w:pStyle w:val="20"/>
        <w:shd w:val="clear" w:color="auto" w:fill="auto"/>
        <w:spacing w:before="0" w:after="0" w:line="240" w:lineRule="auto"/>
        <w:ind w:firstLine="760"/>
        <w:rPr>
          <w:sz w:val="24"/>
          <w:szCs w:val="24"/>
        </w:rPr>
      </w:pPr>
      <w:r w:rsidRPr="00885B6E">
        <w:rPr>
          <w:sz w:val="24"/>
          <w:szCs w:val="24"/>
        </w:rPr>
        <w:t>реализовывать полный цикл создания робота;</w:t>
      </w:r>
    </w:p>
    <w:p w:rsidR="00885B6E" w:rsidRPr="00885B6E" w:rsidRDefault="00885B6E" w:rsidP="00885B6E">
      <w:pPr>
        <w:pStyle w:val="20"/>
        <w:shd w:val="clear" w:color="auto" w:fill="auto"/>
        <w:spacing w:before="0" w:after="0" w:line="240" w:lineRule="auto"/>
        <w:ind w:firstLine="760"/>
        <w:rPr>
          <w:sz w:val="24"/>
          <w:szCs w:val="24"/>
        </w:rPr>
      </w:pPr>
      <w:r w:rsidRPr="00885B6E">
        <w:rPr>
          <w:sz w:val="24"/>
          <w:szCs w:val="24"/>
        </w:rPr>
        <w:t>конструировать и моделировать робототехнические системы;</w:t>
      </w:r>
    </w:p>
    <w:p w:rsidR="00885B6E" w:rsidRPr="00885B6E" w:rsidRDefault="00885B6E" w:rsidP="00885B6E">
      <w:pPr>
        <w:pStyle w:val="20"/>
        <w:shd w:val="clear" w:color="auto" w:fill="auto"/>
        <w:spacing w:before="0" w:after="0" w:line="240" w:lineRule="auto"/>
        <w:ind w:firstLine="760"/>
        <w:rPr>
          <w:sz w:val="24"/>
          <w:szCs w:val="24"/>
        </w:rPr>
      </w:pPr>
      <w:r w:rsidRPr="00885B6E">
        <w:rPr>
          <w:sz w:val="24"/>
          <w:szCs w:val="24"/>
        </w:rPr>
        <w:t>приводить примеры применения роботов из различных областей материального мира;</w:t>
      </w:r>
    </w:p>
    <w:p w:rsidR="00885B6E" w:rsidRPr="00885B6E" w:rsidRDefault="00885B6E" w:rsidP="00885B6E">
      <w:pPr>
        <w:pStyle w:val="20"/>
        <w:shd w:val="clear" w:color="auto" w:fill="auto"/>
        <w:spacing w:before="0" w:after="0" w:line="240" w:lineRule="auto"/>
        <w:ind w:firstLine="760"/>
        <w:rPr>
          <w:sz w:val="24"/>
          <w:szCs w:val="24"/>
        </w:rPr>
      </w:pPr>
      <w:r w:rsidRPr="00885B6E">
        <w:rPr>
          <w:sz w:val="24"/>
          <w:szCs w:val="24"/>
        </w:rPr>
        <w:lastRenderedPageBreak/>
        <w:t>характеризовать конструкцию беспилотных воздушных судов; описывать сферы их применения;</w:t>
      </w:r>
    </w:p>
    <w:p w:rsidR="00885B6E" w:rsidRPr="00885B6E" w:rsidRDefault="00885B6E" w:rsidP="00885B6E">
      <w:pPr>
        <w:pStyle w:val="20"/>
        <w:shd w:val="clear" w:color="auto" w:fill="auto"/>
        <w:tabs>
          <w:tab w:val="left" w:pos="3083"/>
        </w:tabs>
        <w:spacing w:before="0" w:after="0" w:line="240" w:lineRule="auto"/>
        <w:ind w:firstLine="760"/>
        <w:rPr>
          <w:sz w:val="24"/>
          <w:szCs w:val="24"/>
        </w:rPr>
      </w:pPr>
      <w:r w:rsidRPr="00885B6E">
        <w:rPr>
          <w:sz w:val="24"/>
          <w:szCs w:val="24"/>
        </w:rPr>
        <w:t>характеризовать</w:t>
      </w:r>
      <w:r w:rsidRPr="00885B6E">
        <w:rPr>
          <w:sz w:val="24"/>
          <w:szCs w:val="24"/>
        </w:rPr>
        <w:tab/>
        <w:t>возможности роботов, роботехнических систем</w:t>
      </w:r>
    </w:p>
    <w:p w:rsidR="00885B6E" w:rsidRPr="00885B6E" w:rsidRDefault="00885B6E" w:rsidP="00885B6E">
      <w:pPr>
        <w:pStyle w:val="20"/>
        <w:shd w:val="clear" w:color="auto" w:fill="auto"/>
        <w:spacing w:before="0" w:after="0" w:line="240" w:lineRule="auto"/>
        <w:rPr>
          <w:sz w:val="24"/>
          <w:szCs w:val="24"/>
        </w:rPr>
      </w:pPr>
      <w:r w:rsidRPr="00885B6E">
        <w:rPr>
          <w:sz w:val="24"/>
          <w:szCs w:val="24"/>
        </w:rPr>
        <w:t>и направления их применения.</w:t>
      </w:r>
    </w:p>
    <w:p w:rsidR="00885B6E" w:rsidRPr="00885B6E" w:rsidRDefault="00885B6E" w:rsidP="00885B6E">
      <w:pPr>
        <w:pStyle w:val="20"/>
        <w:shd w:val="clear" w:color="auto" w:fill="auto"/>
        <w:spacing w:before="0" w:after="0" w:line="240" w:lineRule="auto"/>
        <w:ind w:firstLine="760"/>
        <w:rPr>
          <w:sz w:val="24"/>
          <w:szCs w:val="24"/>
        </w:rPr>
      </w:pPr>
      <w:r w:rsidRPr="00885B6E">
        <w:rPr>
          <w:sz w:val="24"/>
          <w:szCs w:val="24"/>
        </w:rPr>
        <w:t>К концу обучения в 9 классе:</w:t>
      </w:r>
    </w:p>
    <w:p w:rsidR="00885B6E" w:rsidRPr="00885B6E" w:rsidRDefault="00885B6E" w:rsidP="00885B6E">
      <w:pPr>
        <w:pStyle w:val="20"/>
        <w:shd w:val="clear" w:color="auto" w:fill="auto"/>
        <w:spacing w:before="0" w:after="0" w:line="240" w:lineRule="auto"/>
        <w:ind w:firstLine="760"/>
        <w:rPr>
          <w:sz w:val="24"/>
          <w:szCs w:val="24"/>
        </w:rPr>
      </w:pPr>
      <w:r w:rsidRPr="00885B6E">
        <w:rPr>
          <w:sz w:val="24"/>
          <w:szCs w:val="24"/>
        </w:rPr>
        <w:t>характеризовать автоматизированные и роботизированные производственные линии;</w:t>
      </w:r>
    </w:p>
    <w:p w:rsidR="00885B6E" w:rsidRPr="00885B6E" w:rsidRDefault="00885B6E" w:rsidP="00885B6E">
      <w:pPr>
        <w:pStyle w:val="20"/>
        <w:shd w:val="clear" w:color="auto" w:fill="auto"/>
        <w:spacing w:before="0" w:after="0" w:line="240" w:lineRule="auto"/>
        <w:ind w:firstLine="760"/>
        <w:rPr>
          <w:sz w:val="24"/>
          <w:szCs w:val="24"/>
        </w:rPr>
      </w:pPr>
      <w:r w:rsidRPr="00885B6E">
        <w:rPr>
          <w:sz w:val="24"/>
          <w:szCs w:val="24"/>
        </w:rPr>
        <w:t>анализировать перспективы развития робототехники;</w:t>
      </w:r>
    </w:p>
    <w:p w:rsidR="00885B6E" w:rsidRPr="00885B6E" w:rsidRDefault="00885B6E" w:rsidP="00CB15F1">
      <w:pPr>
        <w:pStyle w:val="20"/>
        <w:shd w:val="clear" w:color="auto" w:fill="auto"/>
        <w:tabs>
          <w:tab w:val="left" w:pos="3083"/>
        </w:tabs>
        <w:spacing w:before="0" w:after="0" w:line="240" w:lineRule="auto"/>
        <w:ind w:firstLine="760"/>
        <w:rPr>
          <w:sz w:val="24"/>
          <w:szCs w:val="24"/>
        </w:rPr>
      </w:pPr>
      <w:r w:rsidRPr="00885B6E">
        <w:rPr>
          <w:sz w:val="24"/>
          <w:szCs w:val="24"/>
        </w:rPr>
        <w:t>характеризовать</w:t>
      </w:r>
      <w:r w:rsidR="00CB15F1">
        <w:rPr>
          <w:sz w:val="24"/>
          <w:szCs w:val="24"/>
        </w:rPr>
        <w:t xml:space="preserve"> </w:t>
      </w:r>
      <w:r w:rsidRPr="00885B6E">
        <w:rPr>
          <w:sz w:val="24"/>
          <w:szCs w:val="24"/>
        </w:rPr>
        <w:t>мир профессий, связанных с робототехникой,</w:t>
      </w:r>
      <w:r w:rsidR="00CB15F1">
        <w:rPr>
          <w:sz w:val="24"/>
          <w:szCs w:val="24"/>
        </w:rPr>
        <w:t xml:space="preserve"> </w:t>
      </w:r>
      <w:r w:rsidRPr="00885B6E">
        <w:rPr>
          <w:sz w:val="24"/>
          <w:szCs w:val="24"/>
        </w:rPr>
        <w:t>их востребованность на рынке труда;</w:t>
      </w:r>
    </w:p>
    <w:p w:rsidR="00885B6E" w:rsidRPr="00885B6E" w:rsidRDefault="00885B6E" w:rsidP="00885B6E">
      <w:pPr>
        <w:pStyle w:val="20"/>
        <w:shd w:val="clear" w:color="auto" w:fill="auto"/>
        <w:spacing w:before="0" w:after="0" w:line="240" w:lineRule="auto"/>
        <w:ind w:firstLine="760"/>
        <w:rPr>
          <w:sz w:val="24"/>
          <w:szCs w:val="24"/>
        </w:rPr>
      </w:pPr>
      <w:r w:rsidRPr="00885B6E">
        <w:rPr>
          <w:sz w:val="24"/>
          <w:szCs w:val="24"/>
        </w:rPr>
        <w:t>характеризовать принципы работы системы интернет вещей; сферы применения системы интернет вещей в промышленности и быту;</w:t>
      </w:r>
    </w:p>
    <w:p w:rsidR="00885B6E" w:rsidRPr="00885B6E" w:rsidRDefault="00885B6E" w:rsidP="00885B6E">
      <w:pPr>
        <w:pStyle w:val="20"/>
        <w:shd w:val="clear" w:color="auto" w:fill="auto"/>
        <w:spacing w:before="0" w:after="0" w:line="240" w:lineRule="auto"/>
        <w:ind w:firstLine="760"/>
        <w:rPr>
          <w:sz w:val="24"/>
          <w:szCs w:val="24"/>
        </w:rPr>
      </w:pPr>
      <w:r w:rsidRPr="00885B6E">
        <w:rPr>
          <w:sz w:val="24"/>
          <w:szCs w:val="24"/>
        </w:rPr>
        <w:t>реализовывать полный цикл создания робота;</w:t>
      </w:r>
    </w:p>
    <w:p w:rsidR="00885B6E" w:rsidRPr="00885B6E" w:rsidRDefault="00885B6E" w:rsidP="00885B6E">
      <w:pPr>
        <w:pStyle w:val="20"/>
        <w:shd w:val="clear" w:color="auto" w:fill="auto"/>
        <w:spacing w:before="0" w:after="0" w:line="240" w:lineRule="auto"/>
        <w:ind w:firstLine="760"/>
        <w:rPr>
          <w:sz w:val="24"/>
          <w:szCs w:val="24"/>
        </w:rPr>
      </w:pPr>
      <w:r w:rsidRPr="00885B6E">
        <w:rPr>
          <w:sz w:val="24"/>
          <w:szCs w:val="24"/>
        </w:rPr>
        <w:t>конструировать и моделировать робототехнические системы с использованием материальных конструкторов с компьютерным управлением и обратной связью;</w:t>
      </w:r>
    </w:p>
    <w:p w:rsidR="00885B6E" w:rsidRPr="00885B6E" w:rsidRDefault="00885B6E" w:rsidP="00885B6E">
      <w:pPr>
        <w:pStyle w:val="20"/>
        <w:shd w:val="clear" w:color="auto" w:fill="auto"/>
        <w:spacing w:before="0" w:after="0" w:line="240" w:lineRule="auto"/>
        <w:ind w:firstLine="760"/>
        <w:rPr>
          <w:sz w:val="24"/>
          <w:szCs w:val="24"/>
        </w:rPr>
      </w:pPr>
      <w:r w:rsidRPr="00885B6E">
        <w:rPr>
          <w:sz w:val="24"/>
          <w:szCs w:val="24"/>
        </w:rPr>
        <w:t>использовать визуальный язык для программирования простых робототехнических систем;</w:t>
      </w:r>
    </w:p>
    <w:p w:rsidR="00885B6E" w:rsidRPr="00885B6E" w:rsidRDefault="00885B6E" w:rsidP="00885B6E">
      <w:pPr>
        <w:pStyle w:val="20"/>
        <w:shd w:val="clear" w:color="auto" w:fill="auto"/>
        <w:spacing w:before="0" w:after="0" w:line="240" w:lineRule="auto"/>
        <w:ind w:firstLine="760"/>
        <w:rPr>
          <w:sz w:val="24"/>
          <w:szCs w:val="24"/>
        </w:rPr>
      </w:pPr>
      <w:r w:rsidRPr="00885B6E">
        <w:rPr>
          <w:sz w:val="24"/>
          <w:szCs w:val="24"/>
        </w:rPr>
        <w:t>составлять алгоритмы и программы по управлению роботом;</w:t>
      </w:r>
    </w:p>
    <w:p w:rsidR="00885B6E" w:rsidRPr="00885B6E" w:rsidRDefault="00885B6E" w:rsidP="00885B6E">
      <w:pPr>
        <w:pStyle w:val="20"/>
        <w:shd w:val="clear" w:color="auto" w:fill="auto"/>
        <w:spacing w:before="0" w:after="0" w:line="240" w:lineRule="auto"/>
        <w:ind w:firstLine="760"/>
        <w:rPr>
          <w:sz w:val="24"/>
          <w:szCs w:val="24"/>
        </w:rPr>
      </w:pPr>
      <w:r w:rsidRPr="00885B6E">
        <w:rPr>
          <w:sz w:val="24"/>
          <w:szCs w:val="24"/>
        </w:rPr>
        <w:t>самостоятельно осуществлять робототехнические проекты.</w:t>
      </w:r>
    </w:p>
    <w:p w:rsidR="00885B6E" w:rsidRPr="00885B6E" w:rsidRDefault="00885B6E" w:rsidP="00885B6E">
      <w:pPr>
        <w:pStyle w:val="20"/>
        <w:shd w:val="clear" w:color="auto" w:fill="auto"/>
        <w:tabs>
          <w:tab w:val="left" w:pos="1794"/>
        </w:tabs>
        <w:spacing w:before="0" w:after="0" w:line="240" w:lineRule="auto"/>
        <w:ind w:firstLine="760"/>
        <w:rPr>
          <w:sz w:val="24"/>
          <w:szCs w:val="24"/>
        </w:rPr>
      </w:pPr>
      <w:r w:rsidRPr="00885B6E">
        <w:rPr>
          <w:sz w:val="24"/>
          <w:szCs w:val="24"/>
        </w:rPr>
        <w:t>Предметные результаты освоения содержания модуля «Компьютерная графика. Черчение».</w:t>
      </w:r>
    </w:p>
    <w:p w:rsidR="00885B6E" w:rsidRPr="00885B6E" w:rsidRDefault="00885B6E" w:rsidP="00885B6E">
      <w:pPr>
        <w:pStyle w:val="20"/>
        <w:shd w:val="clear" w:color="auto" w:fill="auto"/>
        <w:spacing w:before="0" w:after="0" w:line="240" w:lineRule="auto"/>
        <w:ind w:firstLine="760"/>
        <w:rPr>
          <w:sz w:val="24"/>
          <w:szCs w:val="24"/>
        </w:rPr>
      </w:pPr>
      <w:r w:rsidRPr="00885B6E">
        <w:rPr>
          <w:sz w:val="24"/>
          <w:szCs w:val="24"/>
        </w:rPr>
        <w:t>К концу обучения в 5 классе:</w:t>
      </w:r>
    </w:p>
    <w:p w:rsidR="00885B6E" w:rsidRPr="00885B6E" w:rsidRDefault="00885B6E" w:rsidP="00885B6E">
      <w:pPr>
        <w:pStyle w:val="20"/>
        <w:shd w:val="clear" w:color="auto" w:fill="auto"/>
        <w:spacing w:before="0" w:after="0" w:line="240" w:lineRule="auto"/>
        <w:ind w:firstLine="760"/>
        <w:rPr>
          <w:sz w:val="24"/>
          <w:szCs w:val="24"/>
        </w:rPr>
      </w:pPr>
      <w:r w:rsidRPr="00885B6E">
        <w:rPr>
          <w:sz w:val="24"/>
          <w:szCs w:val="24"/>
        </w:rPr>
        <w:t>называть виды и области применения графической информации; называть типы графических изображений (рисунок, диаграмма, графики, графы, эскиз, технический рисунок, чертёж, схема, карта, пиктограмма и другие);</w:t>
      </w:r>
    </w:p>
    <w:p w:rsidR="00885B6E" w:rsidRPr="00885B6E" w:rsidRDefault="00885B6E" w:rsidP="00885B6E">
      <w:pPr>
        <w:pStyle w:val="20"/>
        <w:shd w:val="clear" w:color="auto" w:fill="auto"/>
        <w:spacing w:before="0" w:after="0" w:line="240" w:lineRule="auto"/>
        <w:ind w:firstLine="760"/>
        <w:rPr>
          <w:sz w:val="24"/>
          <w:szCs w:val="24"/>
        </w:rPr>
      </w:pPr>
      <w:r w:rsidRPr="00885B6E">
        <w:rPr>
          <w:sz w:val="24"/>
          <w:szCs w:val="24"/>
        </w:rPr>
        <w:t>называть основные элементы графических изображений (точка, линия, контур, буквы и цифры, условные знаки);</w:t>
      </w:r>
    </w:p>
    <w:p w:rsidR="00885B6E" w:rsidRPr="00885B6E" w:rsidRDefault="00885B6E" w:rsidP="00885B6E">
      <w:pPr>
        <w:pStyle w:val="20"/>
        <w:shd w:val="clear" w:color="auto" w:fill="auto"/>
        <w:spacing w:before="0" w:after="0" w:line="240" w:lineRule="auto"/>
        <w:ind w:firstLine="760"/>
        <w:rPr>
          <w:sz w:val="24"/>
          <w:szCs w:val="24"/>
        </w:rPr>
      </w:pPr>
      <w:r w:rsidRPr="00885B6E">
        <w:rPr>
          <w:sz w:val="24"/>
          <w:szCs w:val="24"/>
        </w:rPr>
        <w:t>называть и применять чертёжные инструменты;</w:t>
      </w:r>
    </w:p>
    <w:p w:rsidR="00885B6E" w:rsidRPr="00885B6E" w:rsidRDefault="00885B6E" w:rsidP="00885B6E">
      <w:pPr>
        <w:pStyle w:val="20"/>
        <w:shd w:val="clear" w:color="auto" w:fill="auto"/>
        <w:spacing w:before="0" w:after="0" w:line="240" w:lineRule="auto"/>
        <w:ind w:firstLine="760"/>
        <w:rPr>
          <w:sz w:val="24"/>
          <w:szCs w:val="24"/>
        </w:rPr>
      </w:pPr>
      <w:r w:rsidRPr="00885B6E">
        <w:rPr>
          <w:sz w:val="24"/>
          <w:szCs w:val="24"/>
        </w:rPr>
        <w:t>читать и выполнять чертежи на листе А4 (рамка, основная надпись, масштаб, виды, нанесение размеров).</w:t>
      </w:r>
    </w:p>
    <w:p w:rsidR="00885B6E" w:rsidRPr="00885B6E" w:rsidRDefault="00885B6E" w:rsidP="00885B6E">
      <w:pPr>
        <w:pStyle w:val="20"/>
        <w:shd w:val="clear" w:color="auto" w:fill="auto"/>
        <w:spacing w:before="0" w:after="0" w:line="240" w:lineRule="auto"/>
        <w:ind w:firstLine="760"/>
        <w:rPr>
          <w:sz w:val="24"/>
          <w:szCs w:val="24"/>
        </w:rPr>
      </w:pPr>
      <w:r w:rsidRPr="00885B6E">
        <w:rPr>
          <w:sz w:val="24"/>
          <w:szCs w:val="24"/>
        </w:rPr>
        <w:t>К концу обучения в 6 классе:</w:t>
      </w:r>
    </w:p>
    <w:p w:rsidR="00885B6E" w:rsidRPr="00885B6E" w:rsidRDefault="00885B6E" w:rsidP="00885B6E">
      <w:pPr>
        <w:pStyle w:val="20"/>
        <w:shd w:val="clear" w:color="auto" w:fill="auto"/>
        <w:spacing w:before="0" w:after="0" w:line="240" w:lineRule="auto"/>
        <w:ind w:firstLine="760"/>
        <w:rPr>
          <w:sz w:val="24"/>
          <w:szCs w:val="24"/>
        </w:rPr>
      </w:pPr>
      <w:r w:rsidRPr="00885B6E">
        <w:rPr>
          <w:sz w:val="24"/>
          <w:szCs w:val="24"/>
        </w:rPr>
        <w:t>знать и выполнять основные правила выполнения чертежей с использованием чертёжных инструментов;</w:t>
      </w:r>
    </w:p>
    <w:p w:rsidR="00885B6E" w:rsidRPr="00885B6E" w:rsidRDefault="00885B6E" w:rsidP="00885B6E">
      <w:pPr>
        <w:pStyle w:val="20"/>
        <w:shd w:val="clear" w:color="auto" w:fill="auto"/>
        <w:spacing w:before="0" w:after="0" w:line="240" w:lineRule="auto"/>
        <w:ind w:firstLine="760"/>
        <w:rPr>
          <w:sz w:val="24"/>
          <w:szCs w:val="24"/>
        </w:rPr>
      </w:pPr>
      <w:r w:rsidRPr="00885B6E">
        <w:rPr>
          <w:sz w:val="24"/>
          <w:szCs w:val="24"/>
        </w:rPr>
        <w:t>знать и использовать для выполнения чертежей инструменты графического редактора;</w:t>
      </w:r>
    </w:p>
    <w:p w:rsidR="00885B6E" w:rsidRPr="00885B6E" w:rsidRDefault="00885B6E" w:rsidP="00885B6E">
      <w:pPr>
        <w:pStyle w:val="20"/>
        <w:shd w:val="clear" w:color="auto" w:fill="auto"/>
        <w:spacing w:before="0" w:after="0" w:line="240" w:lineRule="auto"/>
        <w:ind w:firstLine="760"/>
        <w:rPr>
          <w:sz w:val="24"/>
          <w:szCs w:val="24"/>
        </w:rPr>
      </w:pPr>
      <w:r w:rsidRPr="00885B6E">
        <w:rPr>
          <w:sz w:val="24"/>
          <w:szCs w:val="24"/>
        </w:rPr>
        <w:t>понимать смысл условных графических обозначений, создавать с их помощью графические тексты;</w:t>
      </w:r>
    </w:p>
    <w:p w:rsidR="00885B6E" w:rsidRPr="00885B6E" w:rsidRDefault="00885B6E" w:rsidP="00885B6E">
      <w:pPr>
        <w:pStyle w:val="20"/>
        <w:shd w:val="clear" w:color="auto" w:fill="auto"/>
        <w:spacing w:before="0" w:after="0" w:line="240" w:lineRule="auto"/>
        <w:ind w:firstLine="760"/>
        <w:rPr>
          <w:sz w:val="24"/>
          <w:szCs w:val="24"/>
        </w:rPr>
      </w:pPr>
      <w:r w:rsidRPr="00885B6E">
        <w:rPr>
          <w:sz w:val="24"/>
          <w:szCs w:val="24"/>
        </w:rPr>
        <w:t>создавать тексты, рисунки в графическом редакторе.</w:t>
      </w:r>
    </w:p>
    <w:p w:rsidR="00885B6E" w:rsidRPr="00885B6E" w:rsidRDefault="00885B6E" w:rsidP="00885B6E">
      <w:pPr>
        <w:pStyle w:val="20"/>
        <w:shd w:val="clear" w:color="auto" w:fill="auto"/>
        <w:spacing w:before="0" w:after="0" w:line="240" w:lineRule="auto"/>
        <w:ind w:left="760"/>
        <w:rPr>
          <w:sz w:val="24"/>
          <w:szCs w:val="24"/>
        </w:rPr>
      </w:pPr>
      <w:r w:rsidRPr="00885B6E">
        <w:rPr>
          <w:sz w:val="24"/>
          <w:szCs w:val="24"/>
        </w:rPr>
        <w:t>К концу обучения в 7 классе: называть виды конструкторской документации; называть и характеризовать виды графических моделей; выполнять и оформлять сборочный чертёж;</w:t>
      </w:r>
    </w:p>
    <w:p w:rsidR="00885B6E" w:rsidRPr="00885B6E" w:rsidRDefault="00885B6E" w:rsidP="00885B6E">
      <w:pPr>
        <w:pStyle w:val="20"/>
        <w:shd w:val="clear" w:color="auto" w:fill="auto"/>
        <w:spacing w:before="0" w:after="0" w:line="240" w:lineRule="auto"/>
        <w:ind w:firstLine="760"/>
        <w:rPr>
          <w:sz w:val="24"/>
          <w:szCs w:val="24"/>
        </w:rPr>
      </w:pPr>
      <w:r w:rsidRPr="00885B6E">
        <w:rPr>
          <w:sz w:val="24"/>
          <w:szCs w:val="24"/>
        </w:rPr>
        <w:t>владеть ручными способами вычерчивания чертежей, эскизов и технических рисунков деталей;</w:t>
      </w:r>
    </w:p>
    <w:p w:rsidR="00885B6E" w:rsidRPr="00885B6E" w:rsidRDefault="00885B6E" w:rsidP="00885B6E">
      <w:pPr>
        <w:pStyle w:val="20"/>
        <w:shd w:val="clear" w:color="auto" w:fill="auto"/>
        <w:spacing w:before="0" w:after="0" w:line="240" w:lineRule="auto"/>
        <w:ind w:firstLine="760"/>
        <w:rPr>
          <w:sz w:val="24"/>
          <w:szCs w:val="24"/>
        </w:rPr>
      </w:pPr>
      <w:r w:rsidRPr="00885B6E">
        <w:rPr>
          <w:sz w:val="24"/>
          <w:szCs w:val="24"/>
        </w:rPr>
        <w:t>владеть автоматизированными способами вычерчивания чертежей, эскизов и технических рисунков;</w:t>
      </w:r>
    </w:p>
    <w:p w:rsidR="00885B6E" w:rsidRPr="00885B6E" w:rsidRDefault="00885B6E" w:rsidP="00885B6E">
      <w:pPr>
        <w:pStyle w:val="20"/>
        <w:shd w:val="clear" w:color="auto" w:fill="auto"/>
        <w:spacing w:before="0" w:after="0" w:line="240" w:lineRule="auto"/>
        <w:ind w:firstLine="760"/>
        <w:rPr>
          <w:sz w:val="24"/>
          <w:szCs w:val="24"/>
        </w:rPr>
      </w:pPr>
      <w:r w:rsidRPr="00885B6E">
        <w:rPr>
          <w:sz w:val="24"/>
          <w:szCs w:val="24"/>
        </w:rPr>
        <w:t>уметь читать чертежи деталей и осуществлять расчёты по чертежам.</w:t>
      </w:r>
    </w:p>
    <w:p w:rsidR="00885B6E" w:rsidRPr="00885B6E" w:rsidRDefault="00885B6E" w:rsidP="00885B6E">
      <w:pPr>
        <w:pStyle w:val="20"/>
        <w:shd w:val="clear" w:color="auto" w:fill="auto"/>
        <w:spacing w:before="0" w:after="0" w:line="240" w:lineRule="auto"/>
        <w:ind w:firstLine="760"/>
        <w:rPr>
          <w:sz w:val="24"/>
          <w:szCs w:val="24"/>
        </w:rPr>
      </w:pPr>
      <w:r w:rsidRPr="00885B6E">
        <w:rPr>
          <w:sz w:val="24"/>
          <w:szCs w:val="24"/>
        </w:rPr>
        <w:t>К концу обучения в 8 классе:</w:t>
      </w:r>
    </w:p>
    <w:p w:rsidR="00885B6E" w:rsidRPr="00885B6E" w:rsidRDefault="00885B6E" w:rsidP="00885B6E">
      <w:pPr>
        <w:pStyle w:val="20"/>
        <w:shd w:val="clear" w:color="auto" w:fill="auto"/>
        <w:spacing w:before="0" w:after="0" w:line="240" w:lineRule="auto"/>
        <w:ind w:firstLine="760"/>
        <w:rPr>
          <w:sz w:val="24"/>
          <w:szCs w:val="24"/>
        </w:rPr>
      </w:pPr>
      <w:r w:rsidRPr="00885B6E">
        <w:rPr>
          <w:sz w:val="24"/>
          <w:szCs w:val="24"/>
        </w:rPr>
        <w:t>использовать программное обеспечение для создания проектной документации;</w:t>
      </w:r>
    </w:p>
    <w:p w:rsidR="00885B6E" w:rsidRPr="00885B6E" w:rsidRDefault="00885B6E" w:rsidP="00885B6E">
      <w:pPr>
        <w:pStyle w:val="20"/>
        <w:shd w:val="clear" w:color="auto" w:fill="auto"/>
        <w:spacing w:before="0" w:after="20" w:line="240" w:lineRule="auto"/>
        <w:ind w:firstLine="760"/>
        <w:rPr>
          <w:sz w:val="24"/>
          <w:szCs w:val="24"/>
        </w:rPr>
      </w:pPr>
      <w:r w:rsidRPr="00885B6E">
        <w:rPr>
          <w:sz w:val="24"/>
          <w:szCs w:val="24"/>
        </w:rPr>
        <w:t>создавать различные виды документов;</w:t>
      </w:r>
    </w:p>
    <w:p w:rsidR="00885B6E" w:rsidRPr="00885B6E" w:rsidRDefault="00885B6E" w:rsidP="00885B6E">
      <w:pPr>
        <w:pStyle w:val="20"/>
        <w:shd w:val="clear" w:color="auto" w:fill="auto"/>
        <w:spacing w:before="0" w:after="0" w:line="240" w:lineRule="auto"/>
        <w:ind w:firstLine="760"/>
        <w:rPr>
          <w:sz w:val="24"/>
          <w:szCs w:val="24"/>
        </w:rPr>
      </w:pPr>
      <w:r w:rsidRPr="00885B6E">
        <w:rPr>
          <w:sz w:val="24"/>
          <w:szCs w:val="24"/>
        </w:rPr>
        <w:t>владеть способами создания, редактирования и трансформации графических объектов;</w:t>
      </w:r>
    </w:p>
    <w:p w:rsidR="00885B6E" w:rsidRPr="00885B6E" w:rsidRDefault="00885B6E" w:rsidP="00885B6E">
      <w:pPr>
        <w:pStyle w:val="20"/>
        <w:shd w:val="clear" w:color="auto" w:fill="auto"/>
        <w:spacing w:before="0" w:after="0" w:line="240" w:lineRule="auto"/>
        <w:ind w:firstLine="760"/>
        <w:rPr>
          <w:sz w:val="24"/>
          <w:szCs w:val="24"/>
        </w:rPr>
      </w:pPr>
      <w:r w:rsidRPr="00885B6E">
        <w:rPr>
          <w:sz w:val="24"/>
          <w:szCs w:val="24"/>
        </w:rPr>
        <w:t xml:space="preserve">выполнять эскизы, схемы, чертежи с использованием чертёжных инструментов и приспособлений и (или) с использованием программного обеспечения; создавать и </w:t>
      </w:r>
      <w:r w:rsidRPr="00885B6E">
        <w:rPr>
          <w:sz w:val="24"/>
          <w:szCs w:val="24"/>
        </w:rPr>
        <w:lastRenderedPageBreak/>
        <w:t>редактировать сложные ЗБ-модели и сборочные чертежи.</w:t>
      </w:r>
    </w:p>
    <w:p w:rsidR="00885B6E" w:rsidRPr="00885B6E" w:rsidRDefault="00885B6E" w:rsidP="00885B6E">
      <w:pPr>
        <w:pStyle w:val="20"/>
        <w:shd w:val="clear" w:color="auto" w:fill="auto"/>
        <w:spacing w:before="0" w:after="0" w:line="240" w:lineRule="auto"/>
        <w:ind w:firstLine="760"/>
        <w:rPr>
          <w:sz w:val="24"/>
          <w:szCs w:val="24"/>
        </w:rPr>
      </w:pPr>
      <w:r w:rsidRPr="00885B6E">
        <w:rPr>
          <w:sz w:val="24"/>
          <w:szCs w:val="24"/>
        </w:rPr>
        <w:t>К концу обучения в 9 классе:</w:t>
      </w:r>
    </w:p>
    <w:p w:rsidR="00885B6E" w:rsidRPr="00885B6E" w:rsidRDefault="00885B6E" w:rsidP="00885B6E">
      <w:pPr>
        <w:pStyle w:val="20"/>
        <w:shd w:val="clear" w:color="auto" w:fill="auto"/>
        <w:spacing w:before="0" w:after="0" w:line="240" w:lineRule="auto"/>
        <w:ind w:firstLine="760"/>
        <w:rPr>
          <w:sz w:val="24"/>
          <w:szCs w:val="24"/>
        </w:rPr>
      </w:pPr>
      <w:r w:rsidRPr="00885B6E">
        <w:rPr>
          <w:sz w:val="24"/>
          <w:szCs w:val="24"/>
        </w:rPr>
        <w:t>выполнять эскизы, схемы, чертежи с использованием чертёжных инструментов и приспособлений и (или) в САПР; создавать 3</w:t>
      </w:r>
      <w:r w:rsidRPr="00885B6E">
        <w:rPr>
          <w:sz w:val="24"/>
          <w:szCs w:val="24"/>
          <w:lang w:val="en-US" w:bidi="en-US"/>
        </w:rPr>
        <w:t>D</w:t>
      </w:r>
      <w:r w:rsidRPr="00885B6E">
        <w:rPr>
          <w:sz w:val="24"/>
          <w:szCs w:val="24"/>
        </w:rPr>
        <w:t>-модели в САПР;</w:t>
      </w:r>
    </w:p>
    <w:p w:rsidR="00885B6E" w:rsidRPr="00885B6E" w:rsidRDefault="00885B6E" w:rsidP="00885B6E">
      <w:pPr>
        <w:pStyle w:val="20"/>
        <w:shd w:val="clear" w:color="auto" w:fill="auto"/>
        <w:spacing w:before="0" w:after="0" w:line="240" w:lineRule="auto"/>
        <w:ind w:firstLine="760"/>
        <w:rPr>
          <w:sz w:val="24"/>
          <w:szCs w:val="24"/>
        </w:rPr>
      </w:pPr>
      <w:r w:rsidRPr="00885B6E">
        <w:rPr>
          <w:sz w:val="24"/>
          <w:szCs w:val="24"/>
        </w:rPr>
        <w:t>оформлять конструкторскую документацию, в том числе с использованием САПР;</w:t>
      </w:r>
    </w:p>
    <w:p w:rsidR="00885B6E" w:rsidRPr="00885B6E" w:rsidRDefault="00885B6E" w:rsidP="00885B6E">
      <w:pPr>
        <w:pStyle w:val="20"/>
        <w:shd w:val="clear" w:color="auto" w:fill="auto"/>
        <w:spacing w:before="0" w:after="0" w:line="240" w:lineRule="auto"/>
        <w:ind w:firstLine="760"/>
        <w:rPr>
          <w:sz w:val="24"/>
          <w:szCs w:val="24"/>
        </w:rPr>
      </w:pPr>
      <w:r w:rsidRPr="00885B6E">
        <w:rPr>
          <w:sz w:val="24"/>
          <w:szCs w:val="24"/>
        </w:rPr>
        <w:t>характеризовать мир профессий, связанных с изучаемыми технологиями, их востребованность на рынке труда.</w:t>
      </w:r>
    </w:p>
    <w:p w:rsidR="00885B6E" w:rsidRPr="00885B6E" w:rsidRDefault="00885B6E" w:rsidP="00885B6E">
      <w:pPr>
        <w:pStyle w:val="20"/>
        <w:shd w:val="clear" w:color="auto" w:fill="auto"/>
        <w:tabs>
          <w:tab w:val="left" w:pos="1789"/>
        </w:tabs>
        <w:spacing w:before="0" w:after="0" w:line="240" w:lineRule="auto"/>
        <w:ind w:firstLine="760"/>
        <w:rPr>
          <w:sz w:val="24"/>
          <w:szCs w:val="24"/>
        </w:rPr>
      </w:pPr>
      <w:r w:rsidRPr="00885B6E">
        <w:rPr>
          <w:sz w:val="24"/>
          <w:szCs w:val="24"/>
        </w:rPr>
        <w:t>Предметные результаты освоения содержания модуля «ЗБ-моделирование, прототипирование, макетирование».</w:t>
      </w:r>
    </w:p>
    <w:p w:rsidR="00885B6E" w:rsidRPr="00885B6E" w:rsidRDefault="00885B6E" w:rsidP="00885B6E">
      <w:pPr>
        <w:pStyle w:val="20"/>
        <w:shd w:val="clear" w:color="auto" w:fill="auto"/>
        <w:spacing w:before="0" w:after="0" w:line="240" w:lineRule="auto"/>
        <w:ind w:firstLine="760"/>
        <w:rPr>
          <w:sz w:val="24"/>
          <w:szCs w:val="24"/>
        </w:rPr>
      </w:pPr>
      <w:r w:rsidRPr="00885B6E">
        <w:rPr>
          <w:sz w:val="24"/>
          <w:szCs w:val="24"/>
        </w:rPr>
        <w:t>К концу обучения в 7 классе:</w:t>
      </w:r>
    </w:p>
    <w:p w:rsidR="00885B6E" w:rsidRPr="00885B6E" w:rsidRDefault="00885B6E" w:rsidP="00885B6E">
      <w:pPr>
        <w:pStyle w:val="20"/>
        <w:shd w:val="clear" w:color="auto" w:fill="auto"/>
        <w:spacing w:before="0" w:after="0" w:line="240" w:lineRule="auto"/>
        <w:ind w:firstLine="760"/>
        <w:rPr>
          <w:sz w:val="24"/>
          <w:szCs w:val="24"/>
        </w:rPr>
      </w:pPr>
      <w:r w:rsidRPr="00885B6E">
        <w:rPr>
          <w:sz w:val="24"/>
          <w:szCs w:val="24"/>
        </w:rPr>
        <w:t>называть виды, свойства и назначение моделей;</w:t>
      </w:r>
    </w:p>
    <w:p w:rsidR="00885B6E" w:rsidRPr="00885B6E" w:rsidRDefault="00885B6E" w:rsidP="00885B6E">
      <w:pPr>
        <w:pStyle w:val="20"/>
        <w:shd w:val="clear" w:color="auto" w:fill="auto"/>
        <w:spacing w:before="0" w:after="0" w:line="240" w:lineRule="auto"/>
        <w:ind w:firstLine="760"/>
        <w:rPr>
          <w:sz w:val="24"/>
          <w:szCs w:val="24"/>
        </w:rPr>
      </w:pPr>
      <w:r w:rsidRPr="00885B6E">
        <w:rPr>
          <w:sz w:val="24"/>
          <w:szCs w:val="24"/>
        </w:rPr>
        <w:t>называть виды макетов и их назначение;</w:t>
      </w:r>
    </w:p>
    <w:p w:rsidR="00885B6E" w:rsidRPr="00885B6E" w:rsidRDefault="00885B6E" w:rsidP="00885B6E">
      <w:pPr>
        <w:pStyle w:val="20"/>
        <w:shd w:val="clear" w:color="auto" w:fill="auto"/>
        <w:spacing w:before="0" w:after="0" w:line="240" w:lineRule="auto"/>
        <w:ind w:firstLine="760"/>
        <w:rPr>
          <w:sz w:val="24"/>
          <w:szCs w:val="24"/>
        </w:rPr>
      </w:pPr>
      <w:r w:rsidRPr="00885B6E">
        <w:rPr>
          <w:sz w:val="24"/>
          <w:szCs w:val="24"/>
        </w:rPr>
        <w:t>создавать макеты различных видов, в том числе с использованием программного обеспечения;</w:t>
      </w:r>
    </w:p>
    <w:p w:rsidR="00885B6E" w:rsidRPr="00885B6E" w:rsidRDefault="00885B6E" w:rsidP="00885B6E">
      <w:pPr>
        <w:pStyle w:val="20"/>
        <w:shd w:val="clear" w:color="auto" w:fill="auto"/>
        <w:spacing w:before="0" w:after="0" w:line="240" w:lineRule="auto"/>
        <w:ind w:left="760"/>
        <w:rPr>
          <w:sz w:val="24"/>
          <w:szCs w:val="24"/>
        </w:rPr>
      </w:pPr>
      <w:r w:rsidRPr="00885B6E">
        <w:rPr>
          <w:sz w:val="24"/>
          <w:szCs w:val="24"/>
        </w:rPr>
        <w:t>выполнять развёртку и соединять фрагменты макета; выполнять сборку деталей макета; разрабатывать графическую документацию;</w:t>
      </w:r>
    </w:p>
    <w:p w:rsidR="00885B6E" w:rsidRPr="00885B6E" w:rsidRDefault="00885B6E" w:rsidP="00885B6E">
      <w:pPr>
        <w:pStyle w:val="20"/>
        <w:shd w:val="clear" w:color="auto" w:fill="auto"/>
        <w:spacing w:before="0" w:after="0" w:line="240" w:lineRule="auto"/>
        <w:ind w:firstLine="760"/>
        <w:rPr>
          <w:sz w:val="24"/>
          <w:szCs w:val="24"/>
        </w:rPr>
      </w:pPr>
      <w:r w:rsidRPr="00885B6E">
        <w:rPr>
          <w:sz w:val="24"/>
          <w:szCs w:val="24"/>
        </w:rPr>
        <w:t>характеризовать мир профессий, связанных с изучаемыми технологиями макетирования, их востребованность на рынке труда.</w:t>
      </w:r>
    </w:p>
    <w:p w:rsidR="00885B6E" w:rsidRPr="00885B6E" w:rsidRDefault="00885B6E" w:rsidP="00885B6E">
      <w:pPr>
        <w:pStyle w:val="20"/>
        <w:shd w:val="clear" w:color="auto" w:fill="auto"/>
        <w:spacing w:before="0" w:after="0" w:line="240" w:lineRule="auto"/>
        <w:ind w:firstLine="760"/>
        <w:rPr>
          <w:sz w:val="24"/>
          <w:szCs w:val="24"/>
        </w:rPr>
      </w:pPr>
      <w:r w:rsidRPr="00885B6E">
        <w:rPr>
          <w:sz w:val="24"/>
          <w:szCs w:val="24"/>
        </w:rPr>
        <w:t>К концу обучения в 8 классе:</w:t>
      </w:r>
    </w:p>
    <w:p w:rsidR="00885B6E" w:rsidRPr="00885B6E" w:rsidRDefault="00885B6E" w:rsidP="00885B6E">
      <w:pPr>
        <w:pStyle w:val="20"/>
        <w:shd w:val="clear" w:color="auto" w:fill="auto"/>
        <w:spacing w:before="0" w:after="0" w:line="240" w:lineRule="auto"/>
        <w:ind w:firstLine="760"/>
        <w:rPr>
          <w:sz w:val="24"/>
          <w:szCs w:val="24"/>
        </w:rPr>
      </w:pPr>
      <w:r w:rsidRPr="00885B6E">
        <w:rPr>
          <w:sz w:val="24"/>
          <w:szCs w:val="24"/>
        </w:rPr>
        <w:t>разрабатывать оригинальные конструкции с использованием ЗБ-моделей, проводить их испытание, анализ, способы модернизации в зависимости от результатов испытания;</w:t>
      </w:r>
    </w:p>
    <w:p w:rsidR="00885B6E" w:rsidRPr="00885B6E" w:rsidRDefault="00885B6E" w:rsidP="00885B6E">
      <w:pPr>
        <w:pStyle w:val="20"/>
        <w:shd w:val="clear" w:color="auto" w:fill="auto"/>
        <w:spacing w:before="0" w:after="0" w:line="240" w:lineRule="auto"/>
        <w:ind w:firstLine="760"/>
        <w:rPr>
          <w:sz w:val="24"/>
          <w:szCs w:val="24"/>
        </w:rPr>
      </w:pPr>
      <w:r w:rsidRPr="00885B6E">
        <w:rPr>
          <w:sz w:val="24"/>
          <w:szCs w:val="24"/>
        </w:rPr>
        <w:t>создавать ЗБ-модели, используя программное обеспечение;</w:t>
      </w:r>
    </w:p>
    <w:p w:rsidR="00885B6E" w:rsidRPr="00885B6E" w:rsidRDefault="00885B6E" w:rsidP="00885B6E">
      <w:pPr>
        <w:pStyle w:val="20"/>
        <w:shd w:val="clear" w:color="auto" w:fill="auto"/>
        <w:spacing w:before="0" w:after="0" w:line="240" w:lineRule="auto"/>
        <w:ind w:firstLine="760"/>
        <w:rPr>
          <w:sz w:val="24"/>
          <w:szCs w:val="24"/>
        </w:rPr>
      </w:pPr>
      <w:r w:rsidRPr="00885B6E">
        <w:rPr>
          <w:sz w:val="24"/>
          <w:szCs w:val="24"/>
        </w:rPr>
        <w:t>устанавливать соответствие модели объекту и целям моделирования; проводить анализ и модернизацию компьютерной модели; изготавливать прототипы с использованием технологического оборудования (ЗБ-принтер, лазерный гравёр и другие);</w:t>
      </w:r>
    </w:p>
    <w:p w:rsidR="00885B6E" w:rsidRPr="00885B6E" w:rsidRDefault="00885B6E" w:rsidP="00885B6E">
      <w:pPr>
        <w:pStyle w:val="20"/>
        <w:shd w:val="clear" w:color="auto" w:fill="auto"/>
        <w:spacing w:before="0" w:after="0" w:line="240" w:lineRule="auto"/>
        <w:ind w:left="760"/>
        <w:rPr>
          <w:sz w:val="24"/>
          <w:szCs w:val="24"/>
        </w:rPr>
      </w:pPr>
      <w:r w:rsidRPr="00885B6E">
        <w:rPr>
          <w:sz w:val="24"/>
          <w:szCs w:val="24"/>
        </w:rPr>
        <w:t>модернизировать прототип в соответствии с поставленной задачей; презентовать изделие.</w:t>
      </w:r>
    </w:p>
    <w:p w:rsidR="00885B6E" w:rsidRPr="00885B6E" w:rsidRDefault="00885B6E" w:rsidP="00885B6E">
      <w:pPr>
        <w:pStyle w:val="20"/>
        <w:shd w:val="clear" w:color="auto" w:fill="auto"/>
        <w:spacing w:before="0" w:after="0" w:line="240" w:lineRule="auto"/>
        <w:ind w:firstLine="760"/>
        <w:rPr>
          <w:sz w:val="24"/>
          <w:szCs w:val="24"/>
        </w:rPr>
      </w:pPr>
      <w:r w:rsidRPr="00885B6E">
        <w:rPr>
          <w:sz w:val="24"/>
          <w:szCs w:val="24"/>
        </w:rPr>
        <w:t>К концу обучения в 9 классе:</w:t>
      </w:r>
    </w:p>
    <w:p w:rsidR="00885B6E" w:rsidRPr="00885B6E" w:rsidRDefault="00885B6E" w:rsidP="00885B6E">
      <w:pPr>
        <w:pStyle w:val="20"/>
        <w:shd w:val="clear" w:color="auto" w:fill="auto"/>
        <w:spacing w:before="0" w:after="0" w:line="240" w:lineRule="auto"/>
        <w:ind w:firstLine="760"/>
        <w:rPr>
          <w:sz w:val="24"/>
          <w:szCs w:val="24"/>
        </w:rPr>
      </w:pPr>
      <w:r w:rsidRPr="00885B6E">
        <w:rPr>
          <w:sz w:val="24"/>
          <w:szCs w:val="24"/>
        </w:rPr>
        <w:t>использовать редактор компьютерного трёхмерного проектирования для создания моделей сложных объектов;</w:t>
      </w:r>
    </w:p>
    <w:p w:rsidR="00885B6E" w:rsidRPr="00885B6E" w:rsidRDefault="00885B6E" w:rsidP="00885B6E">
      <w:pPr>
        <w:pStyle w:val="20"/>
        <w:shd w:val="clear" w:color="auto" w:fill="auto"/>
        <w:spacing w:before="0" w:after="0" w:line="240" w:lineRule="auto"/>
        <w:ind w:firstLine="760"/>
        <w:rPr>
          <w:sz w:val="24"/>
          <w:szCs w:val="24"/>
        </w:rPr>
      </w:pPr>
      <w:r w:rsidRPr="00885B6E">
        <w:rPr>
          <w:sz w:val="24"/>
          <w:szCs w:val="24"/>
        </w:rPr>
        <w:t>изготавливать прототипы с использованием технологического оборудования (ЗБ-принтер, лазерный гравёр и другие);</w:t>
      </w:r>
    </w:p>
    <w:p w:rsidR="00885B6E" w:rsidRPr="00885B6E" w:rsidRDefault="00885B6E" w:rsidP="00885B6E">
      <w:pPr>
        <w:pStyle w:val="20"/>
        <w:shd w:val="clear" w:color="auto" w:fill="auto"/>
        <w:spacing w:before="0" w:after="0" w:line="240" w:lineRule="auto"/>
        <w:ind w:left="760"/>
        <w:rPr>
          <w:sz w:val="24"/>
          <w:szCs w:val="24"/>
        </w:rPr>
      </w:pPr>
      <w:r w:rsidRPr="00885B6E">
        <w:rPr>
          <w:sz w:val="24"/>
          <w:szCs w:val="24"/>
        </w:rPr>
        <w:t>называть и выполнять этапы аддитивного производства; модернизировать прототип в соответствии с поставленной задачей; называть области применения ЗБ-моделирования;</w:t>
      </w:r>
    </w:p>
    <w:p w:rsidR="00885B6E" w:rsidRPr="00885B6E" w:rsidRDefault="00885B6E" w:rsidP="00885B6E">
      <w:pPr>
        <w:pStyle w:val="20"/>
        <w:shd w:val="clear" w:color="auto" w:fill="auto"/>
        <w:spacing w:before="0" w:after="0" w:line="240" w:lineRule="auto"/>
        <w:ind w:firstLine="760"/>
        <w:rPr>
          <w:sz w:val="24"/>
          <w:szCs w:val="24"/>
        </w:rPr>
      </w:pPr>
      <w:r w:rsidRPr="00885B6E">
        <w:rPr>
          <w:sz w:val="24"/>
          <w:szCs w:val="24"/>
        </w:rPr>
        <w:t>характеризовать мир профессий, связанных с изучаемыми технологиями ЗБ-моделирования, их востребованность на рынке труда.</w:t>
      </w:r>
    </w:p>
    <w:p w:rsidR="00885B6E" w:rsidRPr="00885B6E" w:rsidRDefault="00885B6E" w:rsidP="00885B6E">
      <w:pPr>
        <w:pStyle w:val="20"/>
        <w:shd w:val="clear" w:color="auto" w:fill="auto"/>
        <w:tabs>
          <w:tab w:val="left" w:pos="1779"/>
        </w:tabs>
        <w:spacing w:before="0" w:after="0" w:line="240" w:lineRule="auto"/>
        <w:ind w:firstLine="760"/>
        <w:rPr>
          <w:sz w:val="24"/>
          <w:szCs w:val="24"/>
        </w:rPr>
      </w:pPr>
      <w:r w:rsidRPr="00885B6E">
        <w:rPr>
          <w:sz w:val="24"/>
          <w:szCs w:val="24"/>
        </w:rPr>
        <w:t>Предметные результаты освоения содержания модуля «Автоматизированные системы».</w:t>
      </w:r>
    </w:p>
    <w:p w:rsidR="00885B6E" w:rsidRPr="00885B6E" w:rsidRDefault="00885B6E" w:rsidP="00885B6E">
      <w:pPr>
        <w:pStyle w:val="20"/>
        <w:shd w:val="clear" w:color="auto" w:fill="auto"/>
        <w:spacing w:before="0" w:after="0" w:line="240" w:lineRule="auto"/>
        <w:ind w:firstLine="760"/>
        <w:rPr>
          <w:sz w:val="24"/>
          <w:szCs w:val="24"/>
        </w:rPr>
      </w:pPr>
      <w:r w:rsidRPr="00885B6E">
        <w:rPr>
          <w:sz w:val="24"/>
          <w:szCs w:val="24"/>
        </w:rPr>
        <w:t>К концу обучения в 8-9 классах:</w:t>
      </w:r>
    </w:p>
    <w:p w:rsidR="00885B6E" w:rsidRPr="00885B6E" w:rsidRDefault="00885B6E" w:rsidP="00885B6E">
      <w:pPr>
        <w:pStyle w:val="20"/>
        <w:shd w:val="clear" w:color="auto" w:fill="auto"/>
        <w:spacing w:before="0" w:after="0" w:line="240" w:lineRule="auto"/>
        <w:ind w:left="760"/>
        <w:rPr>
          <w:sz w:val="24"/>
          <w:szCs w:val="24"/>
        </w:rPr>
      </w:pPr>
      <w:r w:rsidRPr="00885B6E">
        <w:rPr>
          <w:sz w:val="24"/>
          <w:szCs w:val="24"/>
        </w:rPr>
        <w:t>называть признаки автоматизированных систем, их виды; называть принципы управления технологическими процессами; характеризовать управляющие и управляемые системы, функции обратной</w:t>
      </w:r>
    </w:p>
    <w:p w:rsidR="00885B6E" w:rsidRPr="00885B6E" w:rsidRDefault="00885B6E" w:rsidP="00885B6E">
      <w:pPr>
        <w:pStyle w:val="20"/>
        <w:shd w:val="clear" w:color="auto" w:fill="auto"/>
        <w:spacing w:before="0" w:after="0" w:line="240" w:lineRule="auto"/>
        <w:rPr>
          <w:sz w:val="24"/>
          <w:szCs w:val="24"/>
        </w:rPr>
      </w:pPr>
      <w:r w:rsidRPr="00885B6E">
        <w:rPr>
          <w:sz w:val="24"/>
          <w:szCs w:val="24"/>
        </w:rPr>
        <w:t>связи;</w:t>
      </w:r>
    </w:p>
    <w:p w:rsidR="00885B6E" w:rsidRPr="00885B6E" w:rsidRDefault="00885B6E" w:rsidP="00885B6E">
      <w:pPr>
        <w:pStyle w:val="20"/>
        <w:shd w:val="clear" w:color="auto" w:fill="auto"/>
        <w:spacing w:before="0" w:after="0" w:line="240" w:lineRule="auto"/>
        <w:ind w:left="760"/>
        <w:rPr>
          <w:sz w:val="24"/>
          <w:szCs w:val="24"/>
        </w:rPr>
      </w:pPr>
      <w:r w:rsidRPr="00885B6E">
        <w:rPr>
          <w:sz w:val="24"/>
          <w:szCs w:val="24"/>
        </w:rPr>
        <w:t>осуществлять управление учебными техническими системами; конструировать автоматизированные системы;</w:t>
      </w:r>
    </w:p>
    <w:p w:rsidR="00885B6E" w:rsidRPr="00885B6E" w:rsidRDefault="00885B6E" w:rsidP="00885B6E">
      <w:pPr>
        <w:pStyle w:val="20"/>
        <w:shd w:val="clear" w:color="auto" w:fill="auto"/>
        <w:spacing w:before="0" w:after="0" w:line="240" w:lineRule="auto"/>
        <w:ind w:firstLine="760"/>
        <w:rPr>
          <w:sz w:val="24"/>
          <w:szCs w:val="24"/>
        </w:rPr>
      </w:pPr>
      <w:r w:rsidRPr="00885B6E">
        <w:rPr>
          <w:sz w:val="24"/>
          <w:szCs w:val="24"/>
        </w:rPr>
        <w:t>называть основные электрические устройства и их функции для создания автоматизированных систем;</w:t>
      </w:r>
    </w:p>
    <w:p w:rsidR="00885B6E" w:rsidRPr="00885B6E" w:rsidRDefault="00885B6E" w:rsidP="00885B6E">
      <w:pPr>
        <w:pStyle w:val="20"/>
        <w:shd w:val="clear" w:color="auto" w:fill="auto"/>
        <w:spacing w:before="0" w:after="0" w:line="240" w:lineRule="auto"/>
        <w:ind w:firstLine="760"/>
        <w:rPr>
          <w:sz w:val="24"/>
          <w:szCs w:val="24"/>
        </w:rPr>
      </w:pPr>
      <w:r w:rsidRPr="00885B6E">
        <w:rPr>
          <w:sz w:val="24"/>
          <w:szCs w:val="24"/>
        </w:rPr>
        <w:t>объяснять принцип сборки электрических схем;</w:t>
      </w:r>
    </w:p>
    <w:p w:rsidR="00885B6E" w:rsidRPr="00885B6E" w:rsidRDefault="00885B6E" w:rsidP="00885B6E">
      <w:pPr>
        <w:pStyle w:val="20"/>
        <w:shd w:val="clear" w:color="auto" w:fill="auto"/>
        <w:spacing w:before="0" w:after="0" w:line="240" w:lineRule="auto"/>
        <w:ind w:firstLine="760"/>
        <w:rPr>
          <w:sz w:val="24"/>
          <w:szCs w:val="24"/>
        </w:rPr>
      </w:pPr>
      <w:r w:rsidRPr="00885B6E">
        <w:rPr>
          <w:sz w:val="24"/>
          <w:szCs w:val="24"/>
        </w:rPr>
        <w:t>выполнять сборку электрических схем с использованием электрических устройств и систем;</w:t>
      </w:r>
    </w:p>
    <w:p w:rsidR="00885B6E" w:rsidRPr="00885B6E" w:rsidRDefault="00885B6E" w:rsidP="00885B6E">
      <w:pPr>
        <w:pStyle w:val="20"/>
        <w:shd w:val="clear" w:color="auto" w:fill="auto"/>
        <w:spacing w:before="0" w:after="0" w:line="240" w:lineRule="auto"/>
        <w:ind w:firstLine="760"/>
        <w:rPr>
          <w:sz w:val="24"/>
          <w:szCs w:val="24"/>
        </w:rPr>
      </w:pPr>
      <w:r w:rsidRPr="00885B6E">
        <w:rPr>
          <w:sz w:val="24"/>
          <w:szCs w:val="24"/>
        </w:rPr>
        <w:t xml:space="preserve">определять результат работы электрической схемы при использовании различных </w:t>
      </w:r>
      <w:r w:rsidRPr="00885B6E">
        <w:rPr>
          <w:sz w:val="24"/>
          <w:szCs w:val="24"/>
        </w:rPr>
        <w:lastRenderedPageBreak/>
        <w:t>элементов;</w:t>
      </w:r>
    </w:p>
    <w:p w:rsidR="00885B6E" w:rsidRPr="00885B6E" w:rsidRDefault="00885B6E" w:rsidP="00885B6E">
      <w:pPr>
        <w:pStyle w:val="20"/>
        <w:shd w:val="clear" w:color="auto" w:fill="auto"/>
        <w:spacing w:before="0" w:after="0" w:line="240" w:lineRule="auto"/>
        <w:ind w:firstLine="760"/>
        <w:rPr>
          <w:sz w:val="24"/>
          <w:szCs w:val="24"/>
        </w:rPr>
      </w:pPr>
      <w:r w:rsidRPr="00885B6E">
        <w:rPr>
          <w:sz w:val="24"/>
          <w:szCs w:val="24"/>
        </w:rPr>
        <w:t>осуществлять программирование автоматизированных систем на основе использования программированных логических реле;</w:t>
      </w:r>
    </w:p>
    <w:p w:rsidR="00885B6E" w:rsidRPr="00885B6E" w:rsidRDefault="00885B6E" w:rsidP="00885B6E">
      <w:pPr>
        <w:pStyle w:val="20"/>
        <w:shd w:val="clear" w:color="auto" w:fill="auto"/>
        <w:spacing w:before="0" w:after="0" w:line="240" w:lineRule="auto"/>
        <w:ind w:firstLine="760"/>
        <w:rPr>
          <w:sz w:val="24"/>
          <w:szCs w:val="24"/>
        </w:rPr>
      </w:pPr>
      <w:r w:rsidRPr="00885B6E">
        <w:rPr>
          <w:sz w:val="24"/>
          <w:szCs w:val="24"/>
        </w:rPr>
        <w:t>разрабатывать проекты автоматизированных систем, направленных на эффективное управление технологическими процессами на производстве и в быту;</w:t>
      </w:r>
    </w:p>
    <w:p w:rsidR="00885B6E" w:rsidRPr="00885B6E" w:rsidRDefault="00885B6E" w:rsidP="00885B6E">
      <w:pPr>
        <w:pStyle w:val="20"/>
        <w:shd w:val="clear" w:color="auto" w:fill="auto"/>
        <w:spacing w:before="0" w:after="0" w:line="240" w:lineRule="auto"/>
        <w:ind w:firstLine="760"/>
        <w:rPr>
          <w:sz w:val="24"/>
          <w:szCs w:val="24"/>
        </w:rPr>
      </w:pPr>
      <w:r w:rsidRPr="00885B6E">
        <w:rPr>
          <w:sz w:val="24"/>
          <w:szCs w:val="24"/>
        </w:rPr>
        <w:t>характеризовать мир профессий, связанных с автоматизированными системами, их востребованность на региональном рынке труда.</w:t>
      </w:r>
    </w:p>
    <w:p w:rsidR="00885B6E" w:rsidRPr="00885B6E" w:rsidRDefault="00885B6E" w:rsidP="00885B6E">
      <w:pPr>
        <w:pStyle w:val="20"/>
        <w:shd w:val="clear" w:color="auto" w:fill="auto"/>
        <w:tabs>
          <w:tab w:val="left" w:pos="1803"/>
        </w:tabs>
        <w:spacing w:before="0" w:after="0" w:line="240" w:lineRule="auto"/>
        <w:ind w:firstLine="760"/>
        <w:rPr>
          <w:sz w:val="24"/>
          <w:szCs w:val="24"/>
        </w:rPr>
      </w:pPr>
      <w:r w:rsidRPr="00885B6E">
        <w:rPr>
          <w:sz w:val="24"/>
          <w:szCs w:val="24"/>
        </w:rPr>
        <w:t>Предметные результаты освоения содержания модуля «Животноводство».</w:t>
      </w:r>
    </w:p>
    <w:p w:rsidR="00885B6E" w:rsidRPr="00885B6E" w:rsidRDefault="00885B6E" w:rsidP="00885B6E">
      <w:pPr>
        <w:pStyle w:val="20"/>
        <w:shd w:val="clear" w:color="auto" w:fill="auto"/>
        <w:spacing w:before="0" w:after="0" w:line="240" w:lineRule="auto"/>
        <w:ind w:firstLine="760"/>
        <w:rPr>
          <w:sz w:val="24"/>
          <w:szCs w:val="24"/>
        </w:rPr>
      </w:pPr>
      <w:r w:rsidRPr="00885B6E">
        <w:rPr>
          <w:sz w:val="24"/>
          <w:szCs w:val="24"/>
        </w:rPr>
        <w:t>К концу обучения в 7-8 классах:</w:t>
      </w:r>
    </w:p>
    <w:p w:rsidR="00885B6E" w:rsidRPr="00885B6E" w:rsidRDefault="00885B6E" w:rsidP="00885B6E">
      <w:pPr>
        <w:pStyle w:val="20"/>
        <w:shd w:val="clear" w:color="auto" w:fill="auto"/>
        <w:spacing w:before="0" w:after="0" w:line="240" w:lineRule="auto"/>
        <w:ind w:firstLine="760"/>
        <w:rPr>
          <w:sz w:val="24"/>
          <w:szCs w:val="24"/>
        </w:rPr>
      </w:pPr>
      <w:r w:rsidRPr="00885B6E">
        <w:rPr>
          <w:sz w:val="24"/>
          <w:szCs w:val="24"/>
        </w:rPr>
        <w:t>характеризовать основные направления животноводства;</w:t>
      </w:r>
    </w:p>
    <w:p w:rsidR="00885B6E" w:rsidRPr="00885B6E" w:rsidRDefault="00885B6E" w:rsidP="00885B6E">
      <w:pPr>
        <w:pStyle w:val="20"/>
        <w:shd w:val="clear" w:color="auto" w:fill="auto"/>
        <w:spacing w:before="0" w:after="0" w:line="240" w:lineRule="auto"/>
        <w:ind w:firstLine="760"/>
        <w:rPr>
          <w:sz w:val="24"/>
          <w:szCs w:val="24"/>
        </w:rPr>
      </w:pPr>
      <w:r w:rsidRPr="00885B6E">
        <w:rPr>
          <w:sz w:val="24"/>
          <w:szCs w:val="24"/>
        </w:rPr>
        <w:t>характеризовать особенности основных видов сельскохозяйственных животных своего региона;</w:t>
      </w:r>
    </w:p>
    <w:p w:rsidR="00885B6E" w:rsidRPr="00885B6E" w:rsidRDefault="00885B6E" w:rsidP="00885B6E">
      <w:pPr>
        <w:pStyle w:val="20"/>
        <w:shd w:val="clear" w:color="auto" w:fill="auto"/>
        <w:spacing w:before="0" w:after="0" w:line="240" w:lineRule="auto"/>
        <w:ind w:firstLine="760"/>
        <w:rPr>
          <w:sz w:val="24"/>
          <w:szCs w:val="24"/>
        </w:rPr>
      </w:pPr>
      <w:r w:rsidRPr="00885B6E">
        <w:rPr>
          <w:sz w:val="24"/>
          <w:szCs w:val="24"/>
        </w:rPr>
        <w:t>описывать полный технологический цикл получения продукции животноводства своего региона;</w:t>
      </w:r>
    </w:p>
    <w:p w:rsidR="00885B6E" w:rsidRPr="00885B6E" w:rsidRDefault="00885B6E" w:rsidP="00885B6E">
      <w:pPr>
        <w:pStyle w:val="20"/>
        <w:shd w:val="clear" w:color="auto" w:fill="auto"/>
        <w:spacing w:before="0" w:after="0" w:line="240" w:lineRule="auto"/>
        <w:ind w:firstLine="760"/>
        <w:rPr>
          <w:sz w:val="24"/>
          <w:szCs w:val="24"/>
        </w:rPr>
      </w:pPr>
      <w:r w:rsidRPr="00885B6E">
        <w:rPr>
          <w:sz w:val="24"/>
          <w:szCs w:val="24"/>
        </w:rPr>
        <w:t>называть виды сельскохозяйственных животных, характерных для данного региона;</w:t>
      </w:r>
    </w:p>
    <w:p w:rsidR="00885B6E" w:rsidRPr="00885B6E" w:rsidRDefault="00885B6E" w:rsidP="00885B6E">
      <w:pPr>
        <w:pStyle w:val="20"/>
        <w:shd w:val="clear" w:color="auto" w:fill="auto"/>
        <w:spacing w:before="0" w:after="0" w:line="240" w:lineRule="auto"/>
        <w:ind w:firstLine="760"/>
        <w:rPr>
          <w:sz w:val="24"/>
          <w:szCs w:val="24"/>
        </w:rPr>
      </w:pPr>
      <w:r w:rsidRPr="00885B6E">
        <w:rPr>
          <w:sz w:val="24"/>
          <w:szCs w:val="24"/>
        </w:rPr>
        <w:t>оценивать условия содержания животных в различных условиях;</w:t>
      </w:r>
    </w:p>
    <w:p w:rsidR="00885B6E" w:rsidRPr="00885B6E" w:rsidRDefault="00885B6E" w:rsidP="00885B6E">
      <w:pPr>
        <w:pStyle w:val="20"/>
        <w:shd w:val="clear" w:color="auto" w:fill="auto"/>
        <w:spacing w:before="0" w:after="0" w:line="240" w:lineRule="auto"/>
        <w:ind w:firstLine="760"/>
        <w:rPr>
          <w:sz w:val="24"/>
          <w:szCs w:val="24"/>
        </w:rPr>
      </w:pPr>
      <w:r w:rsidRPr="00885B6E">
        <w:rPr>
          <w:sz w:val="24"/>
          <w:szCs w:val="24"/>
        </w:rPr>
        <w:t>владеть навыками оказания первой помощи заболевшим или пораненным животным;</w:t>
      </w:r>
    </w:p>
    <w:p w:rsidR="00885B6E" w:rsidRPr="00885B6E" w:rsidRDefault="00885B6E" w:rsidP="00885B6E">
      <w:pPr>
        <w:pStyle w:val="20"/>
        <w:shd w:val="clear" w:color="auto" w:fill="auto"/>
        <w:spacing w:before="0" w:after="0" w:line="240" w:lineRule="auto"/>
        <w:ind w:firstLine="760"/>
        <w:rPr>
          <w:sz w:val="24"/>
          <w:szCs w:val="24"/>
        </w:rPr>
      </w:pPr>
      <w:r w:rsidRPr="00885B6E">
        <w:rPr>
          <w:sz w:val="24"/>
          <w:szCs w:val="24"/>
        </w:rPr>
        <w:t>характеризовать способы переработки и хранения продукции животноводства;</w:t>
      </w:r>
    </w:p>
    <w:p w:rsidR="00885B6E" w:rsidRPr="00885B6E" w:rsidRDefault="00885B6E" w:rsidP="00885B6E">
      <w:pPr>
        <w:pStyle w:val="20"/>
        <w:shd w:val="clear" w:color="auto" w:fill="auto"/>
        <w:spacing w:before="0" w:after="0" w:line="240" w:lineRule="auto"/>
        <w:ind w:firstLine="760"/>
        <w:rPr>
          <w:sz w:val="24"/>
          <w:szCs w:val="24"/>
        </w:rPr>
      </w:pPr>
      <w:r w:rsidRPr="00885B6E">
        <w:rPr>
          <w:sz w:val="24"/>
          <w:szCs w:val="24"/>
        </w:rPr>
        <w:t>характеризовать пути цифровизации животноводческого производства;</w:t>
      </w:r>
    </w:p>
    <w:p w:rsidR="00885B6E" w:rsidRPr="00885B6E" w:rsidRDefault="00885B6E" w:rsidP="00885B6E">
      <w:pPr>
        <w:pStyle w:val="20"/>
        <w:shd w:val="clear" w:color="auto" w:fill="auto"/>
        <w:spacing w:before="0" w:after="0" w:line="240" w:lineRule="auto"/>
        <w:ind w:firstLine="760"/>
        <w:rPr>
          <w:sz w:val="24"/>
          <w:szCs w:val="24"/>
        </w:rPr>
      </w:pPr>
      <w:r w:rsidRPr="00885B6E">
        <w:rPr>
          <w:sz w:val="24"/>
          <w:szCs w:val="24"/>
        </w:rPr>
        <w:t>объяснять особенности сельскохозяйственного производства своего региона;</w:t>
      </w:r>
    </w:p>
    <w:p w:rsidR="00885B6E" w:rsidRPr="00885B6E" w:rsidRDefault="00885B6E" w:rsidP="00885B6E">
      <w:pPr>
        <w:pStyle w:val="20"/>
        <w:shd w:val="clear" w:color="auto" w:fill="auto"/>
        <w:spacing w:before="0" w:after="0" w:line="240" w:lineRule="auto"/>
        <w:ind w:firstLine="760"/>
        <w:rPr>
          <w:sz w:val="24"/>
          <w:szCs w:val="24"/>
        </w:rPr>
      </w:pPr>
      <w:r w:rsidRPr="00885B6E">
        <w:rPr>
          <w:sz w:val="24"/>
          <w:szCs w:val="24"/>
        </w:rPr>
        <w:t>характеризовать мир профессий, связанных с животноводством, их востребованность на рынке труда.</w:t>
      </w:r>
    </w:p>
    <w:p w:rsidR="00885B6E" w:rsidRPr="00885B6E" w:rsidRDefault="00885B6E" w:rsidP="00885B6E">
      <w:pPr>
        <w:pStyle w:val="20"/>
        <w:shd w:val="clear" w:color="auto" w:fill="auto"/>
        <w:tabs>
          <w:tab w:val="left" w:pos="1798"/>
        </w:tabs>
        <w:spacing w:before="0" w:after="0" w:line="240" w:lineRule="auto"/>
        <w:ind w:firstLine="760"/>
        <w:rPr>
          <w:sz w:val="24"/>
          <w:szCs w:val="24"/>
        </w:rPr>
      </w:pPr>
      <w:r w:rsidRPr="00885B6E">
        <w:rPr>
          <w:sz w:val="24"/>
          <w:szCs w:val="24"/>
        </w:rPr>
        <w:t>Предметные результаты освоения содержания модуля Модуль «Растениеводство».</w:t>
      </w:r>
    </w:p>
    <w:p w:rsidR="00885B6E" w:rsidRPr="00885B6E" w:rsidRDefault="00885B6E" w:rsidP="00885B6E">
      <w:pPr>
        <w:pStyle w:val="20"/>
        <w:shd w:val="clear" w:color="auto" w:fill="auto"/>
        <w:spacing w:before="0" w:after="0" w:line="240" w:lineRule="auto"/>
        <w:ind w:firstLine="760"/>
        <w:rPr>
          <w:sz w:val="24"/>
          <w:szCs w:val="24"/>
        </w:rPr>
      </w:pPr>
      <w:r w:rsidRPr="00885B6E">
        <w:rPr>
          <w:sz w:val="24"/>
          <w:szCs w:val="24"/>
        </w:rPr>
        <w:t>К концу обучения в 7-8 классах:</w:t>
      </w:r>
    </w:p>
    <w:p w:rsidR="00885B6E" w:rsidRPr="00885B6E" w:rsidRDefault="00885B6E" w:rsidP="00885B6E">
      <w:pPr>
        <w:pStyle w:val="20"/>
        <w:shd w:val="clear" w:color="auto" w:fill="auto"/>
        <w:spacing w:before="0" w:after="0" w:line="240" w:lineRule="auto"/>
        <w:ind w:firstLine="760"/>
        <w:rPr>
          <w:sz w:val="24"/>
          <w:szCs w:val="24"/>
        </w:rPr>
      </w:pPr>
      <w:r w:rsidRPr="00885B6E">
        <w:rPr>
          <w:sz w:val="24"/>
          <w:szCs w:val="24"/>
        </w:rPr>
        <w:t>характеризовать основные направления растениеводства;</w:t>
      </w:r>
    </w:p>
    <w:p w:rsidR="00885B6E" w:rsidRPr="00885B6E" w:rsidRDefault="00885B6E" w:rsidP="004C7B98">
      <w:pPr>
        <w:pStyle w:val="20"/>
        <w:shd w:val="clear" w:color="auto" w:fill="auto"/>
        <w:spacing w:before="0" w:after="0" w:line="240" w:lineRule="auto"/>
        <w:ind w:firstLine="760"/>
        <w:rPr>
          <w:sz w:val="24"/>
          <w:szCs w:val="24"/>
        </w:rPr>
      </w:pPr>
      <w:r w:rsidRPr="00885B6E">
        <w:rPr>
          <w:sz w:val="24"/>
          <w:szCs w:val="24"/>
        </w:rPr>
        <w:t>описывать полный технологический цикл получения наиболее</w:t>
      </w:r>
      <w:r w:rsidR="004C7B98">
        <w:rPr>
          <w:sz w:val="24"/>
          <w:szCs w:val="24"/>
        </w:rPr>
        <w:t xml:space="preserve"> </w:t>
      </w:r>
      <w:r w:rsidRPr="00885B6E">
        <w:rPr>
          <w:sz w:val="24"/>
          <w:szCs w:val="24"/>
        </w:rPr>
        <w:t>распространённой растениеводческой продукции своего региона; характеризовать виды и свойства почв данного региона; называть ручные и механизированные инструменты обработки почвы; классифицировать культурные растения по различным основаниям; называть полезные дикорастущие растения и знать их свойства; назвать опасные для человека дикорастущие растения; называть полезные для человека грибы; называть опасные для человека грибы;</w:t>
      </w:r>
    </w:p>
    <w:p w:rsidR="00885B6E" w:rsidRPr="00885B6E" w:rsidRDefault="00885B6E" w:rsidP="00885B6E">
      <w:pPr>
        <w:pStyle w:val="20"/>
        <w:shd w:val="clear" w:color="auto" w:fill="auto"/>
        <w:spacing w:before="0" w:after="0" w:line="240" w:lineRule="auto"/>
        <w:ind w:firstLine="760"/>
        <w:rPr>
          <w:sz w:val="24"/>
          <w:szCs w:val="24"/>
        </w:rPr>
      </w:pPr>
      <w:r w:rsidRPr="00885B6E">
        <w:rPr>
          <w:sz w:val="24"/>
          <w:szCs w:val="24"/>
        </w:rPr>
        <w:t>владеть методами сбора, переработки и хранения полезных дикорастущих растений и их плодов;</w:t>
      </w:r>
    </w:p>
    <w:p w:rsidR="00885B6E" w:rsidRPr="00885B6E" w:rsidRDefault="00885B6E" w:rsidP="00885B6E">
      <w:pPr>
        <w:pStyle w:val="20"/>
        <w:shd w:val="clear" w:color="auto" w:fill="auto"/>
        <w:spacing w:before="0" w:after="0" w:line="240" w:lineRule="auto"/>
        <w:ind w:firstLine="760"/>
        <w:rPr>
          <w:sz w:val="24"/>
          <w:szCs w:val="24"/>
        </w:rPr>
      </w:pPr>
      <w:r w:rsidRPr="00885B6E">
        <w:rPr>
          <w:sz w:val="24"/>
          <w:szCs w:val="24"/>
        </w:rPr>
        <w:t>владеть методами сбора, переработки и хранения полезных для человека грибов;</w:t>
      </w:r>
    </w:p>
    <w:p w:rsidR="00885B6E" w:rsidRPr="00885B6E" w:rsidRDefault="00885B6E" w:rsidP="00885B6E">
      <w:pPr>
        <w:pStyle w:val="20"/>
        <w:shd w:val="clear" w:color="auto" w:fill="auto"/>
        <w:spacing w:before="0" w:after="0" w:line="240" w:lineRule="auto"/>
        <w:ind w:firstLine="760"/>
        <w:rPr>
          <w:sz w:val="24"/>
          <w:szCs w:val="24"/>
        </w:rPr>
      </w:pPr>
      <w:r w:rsidRPr="00885B6E">
        <w:rPr>
          <w:sz w:val="24"/>
          <w:szCs w:val="24"/>
        </w:rPr>
        <w:t>характеризовать основные направления цифровизации и роботизации в растениеводстве;</w:t>
      </w:r>
    </w:p>
    <w:p w:rsidR="00885B6E" w:rsidRPr="00885B6E" w:rsidRDefault="00885B6E" w:rsidP="00885B6E">
      <w:pPr>
        <w:pStyle w:val="20"/>
        <w:shd w:val="clear" w:color="auto" w:fill="auto"/>
        <w:spacing w:before="0" w:after="0" w:line="240" w:lineRule="auto"/>
        <w:ind w:firstLine="760"/>
        <w:rPr>
          <w:sz w:val="24"/>
          <w:szCs w:val="24"/>
        </w:rPr>
      </w:pPr>
      <w:r w:rsidRPr="00885B6E">
        <w:rPr>
          <w:sz w:val="24"/>
          <w:szCs w:val="24"/>
        </w:rPr>
        <w:t>получить опыт использования цифровых устройств и программных сервисов в технологии растениеводства;</w:t>
      </w:r>
    </w:p>
    <w:p w:rsidR="00885B6E" w:rsidRPr="00885B6E" w:rsidRDefault="00885B6E" w:rsidP="00885B6E">
      <w:pPr>
        <w:pStyle w:val="20"/>
        <w:shd w:val="clear" w:color="auto" w:fill="auto"/>
        <w:spacing w:before="0" w:after="0" w:line="240" w:lineRule="auto"/>
        <w:ind w:firstLine="760"/>
        <w:rPr>
          <w:sz w:val="24"/>
          <w:szCs w:val="24"/>
        </w:rPr>
      </w:pPr>
      <w:r w:rsidRPr="00885B6E">
        <w:rPr>
          <w:sz w:val="24"/>
          <w:szCs w:val="24"/>
        </w:rPr>
        <w:t>характеризовать мир профессий, связанных с растениеводством, их востребованность на рынке труда.</w:t>
      </w:r>
    </w:p>
    <w:p w:rsidR="00000013" w:rsidRPr="00461F4F" w:rsidRDefault="00000013" w:rsidP="003F476F">
      <w:pPr>
        <w:pStyle w:val="20"/>
        <w:shd w:val="clear" w:color="auto" w:fill="auto"/>
        <w:spacing w:before="0" w:after="0" w:line="240" w:lineRule="auto"/>
        <w:rPr>
          <w:b/>
        </w:rPr>
      </w:pPr>
    </w:p>
    <w:p w:rsidR="00461F4F" w:rsidRPr="00461F4F" w:rsidRDefault="00D22F79" w:rsidP="00621424">
      <w:pPr>
        <w:pStyle w:val="3"/>
      </w:pPr>
      <w:r>
        <w:t xml:space="preserve"> </w:t>
      </w:r>
    </w:p>
    <w:p w:rsidR="00461F4F" w:rsidRPr="00461F4F" w:rsidRDefault="00461F4F" w:rsidP="00461F4F">
      <w:pPr>
        <w:pStyle w:val="20"/>
        <w:shd w:val="clear" w:color="auto" w:fill="auto"/>
        <w:tabs>
          <w:tab w:val="left" w:pos="1527"/>
        </w:tabs>
        <w:spacing w:before="0" w:after="0" w:line="240" w:lineRule="auto"/>
        <w:ind w:firstLine="760"/>
        <w:rPr>
          <w:sz w:val="24"/>
          <w:szCs w:val="24"/>
        </w:rPr>
      </w:pPr>
      <w:r w:rsidRPr="00461F4F">
        <w:rPr>
          <w:sz w:val="24"/>
          <w:szCs w:val="24"/>
        </w:rPr>
        <w:t>Федеральная рабочая программа по учебному предмету «Физическая культура» (предметная область «Физическая культура и основы безопасности жизнедеятельности»)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rsidR="00461F4F" w:rsidRPr="00461F4F" w:rsidRDefault="00461F4F" w:rsidP="00461F4F">
      <w:pPr>
        <w:pStyle w:val="20"/>
        <w:shd w:val="clear" w:color="auto" w:fill="auto"/>
        <w:tabs>
          <w:tab w:val="left" w:pos="1548"/>
        </w:tabs>
        <w:spacing w:before="0" w:after="0" w:line="240" w:lineRule="auto"/>
        <w:ind w:firstLine="760"/>
        <w:rPr>
          <w:sz w:val="24"/>
          <w:szCs w:val="24"/>
        </w:rPr>
      </w:pPr>
      <w:r w:rsidRPr="00461F4F">
        <w:rPr>
          <w:sz w:val="24"/>
          <w:szCs w:val="24"/>
        </w:rPr>
        <w:t>Пояснительная записка.</w:t>
      </w:r>
    </w:p>
    <w:p w:rsidR="00461F4F" w:rsidRPr="00461F4F" w:rsidRDefault="00461F4F" w:rsidP="00461F4F">
      <w:pPr>
        <w:pStyle w:val="20"/>
        <w:shd w:val="clear" w:color="auto" w:fill="auto"/>
        <w:tabs>
          <w:tab w:val="left" w:pos="1734"/>
        </w:tabs>
        <w:spacing w:before="0" w:after="0" w:line="240" w:lineRule="auto"/>
        <w:ind w:firstLine="760"/>
        <w:rPr>
          <w:sz w:val="24"/>
          <w:szCs w:val="24"/>
        </w:rPr>
      </w:pPr>
      <w:r w:rsidRPr="00461F4F">
        <w:rPr>
          <w:sz w:val="24"/>
          <w:szCs w:val="24"/>
        </w:rPr>
        <w:t xml:space="preserve">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ФГОС ООО, а также на основе характеристики планируемых результатов </w:t>
      </w:r>
      <w:r w:rsidRPr="00461F4F">
        <w:rPr>
          <w:sz w:val="24"/>
          <w:szCs w:val="24"/>
        </w:rPr>
        <w:lastRenderedPageBreak/>
        <w:t>духовно-нравственного развития, воспитания и социализации обучающихся, представленной в федеральной рабочей программе воспитания.</w:t>
      </w:r>
    </w:p>
    <w:p w:rsidR="00461F4F" w:rsidRPr="00461F4F" w:rsidRDefault="00461F4F" w:rsidP="00461F4F">
      <w:pPr>
        <w:pStyle w:val="20"/>
        <w:shd w:val="clear" w:color="auto" w:fill="auto"/>
        <w:tabs>
          <w:tab w:val="left" w:pos="1734"/>
        </w:tabs>
        <w:spacing w:before="0" w:after="0" w:line="240" w:lineRule="auto"/>
        <w:ind w:firstLine="760"/>
        <w:rPr>
          <w:sz w:val="24"/>
          <w:szCs w:val="24"/>
        </w:rPr>
      </w:pPr>
      <w:r w:rsidRPr="00461F4F">
        <w:rPr>
          <w:sz w:val="24"/>
          <w:szCs w:val="24"/>
        </w:rPr>
        <w:t>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содержание.</w:t>
      </w:r>
    </w:p>
    <w:p w:rsidR="00461F4F" w:rsidRPr="00461F4F" w:rsidRDefault="00461F4F" w:rsidP="00461F4F">
      <w:pPr>
        <w:pStyle w:val="20"/>
        <w:shd w:val="clear" w:color="auto" w:fill="auto"/>
        <w:tabs>
          <w:tab w:val="left" w:pos="1738"/>
        </w:tabs>
        <w:spacing w:before="0" w:after="0" w:line="240" w:lineRule="auto"/>
        <w:ind w:firstLine="760"/>
        <w:rPr>
          <w:sz w:val="24"/>
          <w:szCs w:val="24"/>
        </w:rPr>
      </w:pPr>
      <w:r w:rsidRPr="00461F4F">
        <w:rPr>
          <w:sz w:val="24"/>
          <w:szCs w:val="24"/>
        </w:rPr>
        <w:t>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w:t>
      </w:r>
    </w:p>
    <w:p w:rsidR="00461F4F" w:rsidRPr="00461F4F" w:rsidRDefault="00461F4F" w:rsidP="00C70C97">
      <w:pPr>
        <w:pStyle w:val="20"/>
        <w:shd w:val="clear" w:color="auto" w:fill="auto"/>
        <w:tabs>
          <w:tab w:val="left" w:pos="8448"/>
        </w:tabs>
        <w:spacing w:before="0" w:after="0" w:line="240" w:lineRule="auto"/>
        <w:ind w:firstLine="760"/>
        <w:rPr>
          <w:sz w:val="24"/>
          <w:szCs w:val="24"/>
        </w:rPr>
      </w:pPr>
      <w:r w:rsidRPr="00461F4F">
        <w:rPr>
          <w:sz w:val="24"/>
          <w:szCs w:val="24"/>
        </w:rPr>
        <w:t>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по физической культуре</w:t>
      </w:r>
      <w:r w:rsidR="00C70C97">
        <w:rPr>
          <w:sz w:val="24"/>
          <w:szCs w:val="24"/>
        </w:rPr>
        <w:t xml:space="preserve"> </w:t>
      </w:r>
      <w:r w:rsidRPr="00461F4F">
        <w:rPr>
          <w:sz w:val="24"/>
          <w:szCs w:val="24"/>
        </w:rPr>
        <w:t>обеспечивает</w:t>
      </w:r>
      <w:r w:rsidR="00C70C97">
        <w:rPr>
          <w:sz w:val="24"/>
          <w:szCs w:val="24"/>
        </w:rPr>
        <w:t xml:space="preserve"> </w:t>
      </w:r>
      <w:r w:rsidRPr="00461F4F">
        <w:rPr>
          <w:sz w:val="24"/>
          <w:szCs w:val="24"/>
        </w:rPr>
        <w:t>преемственность с федеральными рабочими программами начального общего и среднего общего образования.</w:t>
      </w:r>
    </w:p>
    <w:p w:rsidR="00461F4F" w:rsidRPr="00461F4F" w:rsidRDefault="00461F4F" w:rsidP="00461F4F">
      <w:pPr>
        <w:pStyle w:val="20"/>
        <w:shd w:val="clear" w:color="auto" w:fill="auto"/>
        <w:tabs>
          <w:tab w:val="left" w:pos="1743"/>
        </w:tabs>
        <w:spacing w:before="0" w:after="0" w:line="240" w:lineRule="auto"/>
        <w:ind w:firstLine="760"/>
        <w:rPr>
          <w:sz w:val="24"/>
          <w:szCs w:val="24"/>
        </w:rPr>
      </w:pPr>
      <w:r w:rsidRPr="00461F4F">
        <w:rPr>
          <w:sz w:val="24"/>
          <w:szCs w:val="24"/>
        </w:rPr>
        <w:t>Основной целью 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данная цель конкретизируется и связывается с формированием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возможности познания своих физических способностей и их целенаправленного развития.</w:t>
      </w:r>
    </w:p>
    <w:p w:rsidR="00461F4F" w:rsidRPr="00461F4F" w:rsidRDefault="00461F4F" w:rsidP="00461F4F">
      <w:pPr>
        <w:pStyle w:val="20"/>
        <w:shd w:val="clear" w:color="auto" w:fill="auto"/>
        <w:spacing w:before="0" w:after="0" w:line="240" w:lineRule="auto"/>
        <w:ind w:firstLine="780"/>
        <w:rPr>
          <w:sz w:val="24"/>
          <w:szCs w:val="24"/>
        </w:rPr>
      </w:pPr>
      <w:r w:rsidRPr="00461F4F">
        <w:rPr>
          <w:sz w:val="24"/>
          <w:szCs w:val="24"/>
        </w:rPr>
        <w:t>Воспитывающее значение программы по физической культуре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rsidR="00461F4F" w:rsidRPr="00461F4F" w:rsidRDefault="00461F4F" w:rsidP="00461F4F">
      <w:pPr>
        <w:pStyle w:val="20"/>
        <w:shd w:val="clear" w:color="auto" w:fill="auto"/>
        <w:tabs>
          <w:tab w:val="left" w:pos="1743"/>
        </w:tabs>
        <w:spacing w:before="0" w:after="0" w:line="240" w:lineRule="auto"/>
        <w:ind w:firstLine="780"/>
        <w:rPr>
          <w:sz w:val="24"/>
          <w:szCs w:val="24"/>
        </w:rPr>
      </w:pPr>
      <w:r w:rsidRPr="00461F4F">
        <w:rPr>
          <w:sz w:val="24"/>
          <w:szCs w:val="24"/>
        </w:rPr>
        <w:t>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461F4F" w:rsidRPr="00461F4F" w:rsidRDefault="00461F4F" w:rsidP="00461F4F">
      <w:pPr>
        <w:pStyle w:val="20"/>
        <w:shd w:val="clear" w:color="auto" w:fill="auto"/>
        <w:tabs>
          <w:tab w:val="left" w:pos="1734"/>
        </w:tabs>
        <w:spacing w:before="0" w:after="0" w:line="240" w:lineRule="auto"/>
        <w:ind w:firstLine="780"/>
        <w:rPr>
          <w:sz w:val="24"/>
          <w:szCs w:val="24"/>
        </w:rPr>
      </w:pPr>
      <w:r w:rsidRPr="00461F4F">
        <w:rPr>
          <w:sz w:val="24"/>
          <w:szCs w:val="24"/>
        </w:rPr>
        <w:t>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rsidR="00461F4F" w:rsidRPr="00461F4F" w:rsidRDefault="00461F4F" w:rsidP="00461F4F">
      <w:pPr>
        <w:pStyle w:val="20"/>
        <w:shd w:val="clear" w:color="auto" w:fill="auto"/>
        <w:tabs>
          <w:tab w:val="left" w:pos="1743"/>
        </w:tabs>
        <w:spacing w:before="0" w:after="0" w:line="240" w:lineRule="auto"/>
        <w:ind w:firstLine="780"/>
        <w:rPr>
          <w:sz w:val="24"/>
          <w:szCs w:val="24"/>
        </w:rPr>
      </w:pPr>
      <w:r w:rsidRPr="00461F4F">
        <w:rPr>
          <w:sz w:val="24"/>
          <w:szCs w:val="24"/>
        </w:rPr>
        <w:lastRenderedPageBreak/>
        <w:t>Инвариантные модули включают в себя содержание базовых видов спорта: гимнастика, лёгкая атлетика, зимние виды спорта (на примере лыжной подготовки), спортивные игры, плавание. Инвариантные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461F4F" w:rsidRPr="00461F4F" w:rsidRDefault="00461F4F" w:rsidP="00461F4F">
      <w:pPr>
        <w:pStyle w:val="20"/>
        <w:shd w:val="clear" w:color="auto" w:fill="auto"/>
        <w:spacing w:before="0" w:after="0" w:line="240" w:lineRule="auto"/>
        <w:ind w:firstLine="780"/>
        <w:rPr>
          <w:sz w:val="24"/>
          <w:szCs w:val="24"/>
        </w:rPr>
      </w:pPr>
      <w:r w:rsidRPr="00461F4F">
        <w:rPr>
          <w:sz w:val="24"/>
          <w:szCs w:val="24"/>
        </w:rPr>
        <w:t>Для бесснежных районов Российской Федерации, а также при отсутствии должных условий допускается заменять инвариантный модуль «Лыжные гонки» углублённым освоением содержания других инвариантных модулей («Лёгкая атлетика», «Гимнастика», «Плавание» и «Спортивные игры»). Модуль «Плавание» вводится в учебный процесс при наличии соответствующих условий и материальной базы по решению муниципальных органов управления образованием. Модули «Плавание», «Лыжные гонки» могут быть заменены углублённым изучением материалов других инвариантных модулей.</w:t>
      </w:r>
    </w:p>
    <w:p w:rsidR="00461F4F" w:rsidRPr="00461F4F" w:rsidRDefault="00461F4F" w:rsidP="00461F4F">
      <w:pPr>
        <w:pStyle w:val="20"/>
        <w:shd w:val="clear" w:color="auto" w:fill="auto"/>
        <w:tabs>
          <w:tab w:val="left" w:pos="1738"/>
        </w:tabs>
        <w:spacing w:before="0" w:after="0" w:line="240" w:lineRule="auto"/>
        <w:ind w:firstLine="780"/>
        <w:rPr>
          <w:sz w:val="24"/>
          <w:szCs w:val="24"/>
        </w:rPr>
      </w:pPr>
      <w:r w:rsidRPr="00461F4F">
        <w:rPr>
          <w:sz w:val="24"/>
          <w:szCs w:val="24"/>
        </w:rPr>
        <w:t>Вариативные модули 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физкультурно-спортивного комплекса «Готов к труду и обороне» (далее - ГТО), активное вовлечение их в соревновательную деятельность.</w:t>
      </w:r>
    </w:p>
    <w:p w:rsidR="00461F4F" w:rsidRPr="00461F4F" w:rsidRDefault="00461F4F" w:rsidP="00461F4F">
      <w:pPr>
        <w:pStyle w:val="20"/>
        <w:shd w:val="clear" w:color="auto" w:fill="auto"/>
        <w:spacing w:before="0" w:after="0" w:line="240" w:lineRule="auto"/>
        <w:ind w:firstLine="780"/>
        <w:rPr>
          <w:sz w:val="24"/>
          <w:szCs w:val="24"/>
        </w:rPr>
      </w:pPr>
      <w:r w:rsidRPr="00461F4F">
        <w:rPr>
          <w:sz w:val="24"/>
          <w:szCs w:val="24"/>
        </w:rPr>
        <w:t>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w:t>
      </w:r>
    </w:p>
    <w:p w:rsidR="00461F4F" w:rsidRPr="00461F4F" w:rsidRDefault="00461F4F" w:rsidP="00461F4F">
      <w:pPr>
        <w:pStyle w:val="20"/>
        <w:shd w:val="clear" w:color="auto" w:fill="auto"/>
        <w:tabs>
          <w:tab w:val="left" w:pos="1743"/>
        </w:tabs>
        <w:spacing w:before="0" w:after="0" w:line="240" w:lineRule="auto"/>
        <w:ind w:firstLine="780"/>
        <w:rPr>
          <w:sz w:val="24"/>
          <w:szCs w:val="24"/>
        </w:rPr>
      </w:pPr>
      <w:r w:rsidRPr="00461F4F">
        <w:rPr>
          <w:sz w:val="24"/>
          <w:szCs w:val="24"/>
        </w:rPr>
        <w:t>Содержание программы по физической культуре представлено 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w:t>
      </w:r>
    </w:p>
    <w:p w:rsidR="00461F4F" w:rsidRPr="00461F4F" w:rsidRDefault="00461F4F" w:rsidP="00461F4F">
      <w:pPr>
        <w:pStyle w:val="20"/>
        <w:shd w:val="clear" w:color="auto" w:fill="auto"/>
        <w:tabs>
          <w:tab w:val="left" w:pos="1568"/>
        </w:tabs>
        <w:spacing w:before="0" w:after="0" w:line="240" w:lineRule="auto"/>
        <w:ind w:firstLine="780"/>
        <w:rPr>
          <w:sz w:val="24"/>
          <w:szCs w:val="24"/>
        </w:rPr>
      </w:pPr>
      <w:r w:rsidRPr="00461F4F">
        <w:rPr>
          <w:sz w:val="24"/>
          <w:szCs w:val="24"/>
        </w:rPr>
        <w:t>Пояснительная записка.</w:t>
      </w:r>
    </w:p>
    <w:p w:rsidR="00461F4F" w:rsidRPr="00461F4F" w:rsidRDefault="00461F4F" w:rsidP="00461F4F">
      <w:pPr>
        <w:pStyle w:val="20"/>
        <w:shd w:val="clear" w:color="auto" w:fill="auto"/>
        <w:tabs>
          <w:tab w:val="left" w:pos="1738"/>
        </w:tabs>
        <w:spacing w:before="0" w:after="0" w:line="240" w:lineRule="auto"/>
        <w:ind w:firstLine="780"/>
        <w:rPr>
          <w:sz w:val="24"/>
          <w:szCs w:val="24"/>
        </w:rPr>
      </w:pPr>
      <w:r w:rsidRPr="00461F4F">
        <w:rPr>
          <w:sz w:val="24"/>
          <w:szCs w:val="24"/>
        </w:rPr>
        <w:t>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461F4F" w:rsidRPr="00461F4F" w:rsidRDefault="00461F4F" w:rsidP="00461F4F">
      <w:pPr>
        <w:pStyle w:val="20"/>
        <w:shd w:val="clear" w:color="auto" w:fill="auto"/>
        <w:tabs>
          <w:tab w:val="left" w:pos="1738"/>
        </w:tabs>
        <w:spacing w:before="0" w:after="0" w:line="240" w:lineRule="auto"/>
        <w:ind w:firstLine="760"/>
        <w:rPr>
          <w:sz w:val="24"/>
          <w:szCs w:val="24"/>
        </w:rPr>
      </w:pPr>
      <w:r w:rsidRPr="00461F4F">
        <w:rPr>
          <w:sz w:val="24"/>
          <w:szCs w:val="24"/>
        </w:rPr>
        <w:t>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содержание.</w:t>
      </w:r>
    </w:p>
    <w:p w:rsidR="00461F4F" w:rsidRPr="00461F4F" w:rsidRDefault="00461F4F" w:rsidP="00461F4F">
      <w:pPr>
        <w:pStyle w:val="20"/>
        <w:shd w:val="clear" w:color="auto" w:fill="auto"/>
        <w:tabs>
          <w:tab w:val="left" w:pos="1734"/>
        </w:tabs>
        <w:spacing w:before="0" w:after="0" w:line="240" w:lineRule="auto"/>
        <w:ind w:firstLine="760"/>
        <w:rPr>
          <w:sz w:val="24"/>
          <w:szCs w:val="24"/>
        </w:rPr>
      </w:pPr>
      <w:r w:rsidRPr="00461F4F">
        <w:rPr>
          <w:sz w:val="24"/>
          <w:szCs w:val="24"/>
        </w:rPr>
        <w:t>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по физической культуре обеспечивает преемственность с федеральными рабочими программами начального общего и среднего общего образования.</w:t>
      </w:r>
    </w:p>
    <w:p w:rsidR="00461F4F" w:rsidRPr="00461F4F" w:rsidRDefault="00461F4F" w:rsidP="00461F4F">
      <w:pPr>
        <w:pStyle w:val="20"/>
        <w:shd w:val="clear" w:color="auto" w:fill="auto"/>
        <w:tabs>
          <w:tab w:val="left" w:pos="1748"/>
        </w:tabs>
        <w:spacing w:before="0" w:after="0" w:line="240" w:lineRule="auto"/>
        <w:ind w:firstLine="760"/>
        <w:rPr>
          <w:sz w:val="24"/>
          <w:szCs w:val="24"/>
        </w:rPr>
      </w:pPr>
      <w:r w:rsidRPr="00461F4F">
        <w:rPr>
          <w:sz w:val="24"/>
          <w:szCs w:val="24"/>
        </w:rPr>
        <w:t xml:space="preserve">Основной целью 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w:t>
      </w:r>
      <w:r w:rsidRPr="00461F4F">
        <w:rPr>
          <w:sz w:val="24"/>
          <w:szCs w:val="24"/>
        </w:rPr>
        <w:lastRenderedPageBreak/>
        <w:t>оптимизации трудовой деятельности и организации активного отдыха. В программе по физической культуре данная цель конкретизируется и связывается с формированием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возможности познания своих физических способностей и их целенаправленного развития.</w:t>
      </w:r>
    </w:p>
    <w:p w:rsidR="00461F4F" w:rsidRPr="00461F4F" w:rsidRDefault="00461F4F" w:rsidP="00461F4F">
      <w:pPr>
        <w:pStyle w:val="20"/>
        <w:shd w:val="clear" w:color="auto" w:fill="auto"/>
        <w:spacing w:before="0" w:after="0" w:line="240" w:lineRule="auto"/>
        <w:ind w:firstLine="780"/>
        <w:rPr>
          <w:sz w:val="24"/>
          <w:szCs w:val="24"/>
        </w:rPr>
      </w:pPr>
      <w:r w:rsidRPr="00461F4F">
        <w:rPr>
          <w:sz w:val="24"/>
          <w:szCs w:val="24"/>
        </w:rPr>
        <w:t>Воспитывающее значение программы по физической культуре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rsidR="00461F4F" w:rsidRPr="00461F4F" w:rsidRDefault="00461F4F" w:rsidP="00461F4F">
      <w:pPr>
        <w:pStyle w:val="20"/>
        <w:shd w:val="clear" w:color="auto" w:fill="auto"/>
        <w:tabs>
          <w:tab w:val="left" w:pos="1748"/>
        </w:tabs>
        <w:spacing w:before="0" w:after="0" w:line="240" w:lineRule="auto"/>
        <w:ind w:firstLine="780"/>
        <w:rPr>
          <w:sz w:val="24"/>
          <w:szCs w:val="24"/>
        </w:rPr>
      </w:pPr>
      <w:r w:rsidRPr="00461F4F">
        <w:rPr>
          <w:sz w:val="24"/>
          <w:szCs w:val="24"/>
        </w:rPr>
        <w:t>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461F4F" w:rsidRPr="00461F4F" w:rsidRDefault="00461F4F" w:rsidP="00461F4F">
      <w:pPr>
        <w:pStyle w:val="20"/>
        <w:shd w:val="clear" w:color="auto" w:fill="auto"/>
        <w:tabs>
          <w:tab w:val="left" w:pos="1738"/>
        </w:tabs>
        <w:spacing w:before="0" w:after="0" w:line="240" w:lineRule="auto"/>
        <w:ind w:firstLine="780"/>
        <w:rPr>
          <w:sz w:val="24"/>
          <w:szCs w:val="24"/>
        </w:rPr>
      </w:pPr>
      <w:r w:rsidRPr="00461F4F">
        <w:rPr>
          <w:sz w:val="24"/>
          <w:szCs w:val="24"/>
        </w:rPr>
        <w:t>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rsidR="00461F4F" w:rsidRPr="00461F4F" w:rsidRDefault="00461F4F" w:rsidP="00461F4F">
      <w:pPr>
        <w:pStyle w:val="20"/>
        <w:shd w:val="clear" w:color="auto" w:fill="auto"/>
        <w:tabs>
          <w:tab w:val="left" w:pos="1753"/>
        </w:tabs>
        <w:spacing w:before="0" w:after="0" w:line="240" w:lineRule="auto"/>
        <w:ind w:firstLine="780"/>
        <w:rPr>
          <w:sz w:val="24"/>
          <w:szCs w:val="24"/>
        </w:rPr>
      </w:pPr>
      <w:r w:rsidRPr="00461F4F">
        <w:rPr>
          <w:sz w:val="24"/>
          <w:szCs w:val="24"/>
        </w:rPr>
        <w:t>Инвариантные модули включают в себя содержание базовых видов спорта: гимнастика, лёгкая атлетика, зимние виды спорта (на примере лыжной подготовки), спортивные игры, плавание. Инвариантные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461F4F" w:rsidRPr="00461F4F" w:rsidRDefault="00461F4F" w:rsidP="00461F4F">
      <w:pPr>
        <w:pStyle w:val="20"/>
        <w:shd w:val="clear" w:color="auto" w:fill="auto"/>
        <w:spacing w:before="0" w:after="0" w:line="240" w:lineRule="auto"/>
        <w:ind w:firstLine="780"/>
        <w:rPr>
          <w:sz w:val="24"/>
          <w:szCs w:val="24"/>
        </w:rPr>
      </w:pPr>
      <w:r w:rsidRPr="00461F4F">
        <w:rPr>
          <w:sz w:val="24"/>
          <w:szCs w:val="24"/>
        </w:rPr>
        <w:t>Для бесснежных районов Российской Федерации, а также при отсутствии должных условий допускается заменять инвариантный модуль «Лыжные гонки» углублённым освоением содержания других инвариантных модулей («Лёгкая атлетика», «Гимнастика», «Плавание» и «Спортивные игры»). Модуль «Плавание» вводится в учебный процесс при наличии соответствующих условий и материальной базы по решению муниципальных органов управления образованием. Модули «Плавание», «Лыжные гонки» могут быть заменены углублённым изучением материалов других инвариантных модулей.</w:t>
      </w:r>
    </w:p>
    <w:p w:rsidR="00461F4F" w:rsidRPr="00461F4F" w:rsidRDefault="00461F4F" w:rsidP="00461F4F">
      <w:pPr>
        <w:pStyle w:val="20"/>
        <w:shd w:val="clear" w:color="auto" w:fill="auto"/>
        <w:tabs>
          <w:tab w:val="left" w:pos="1738"/>
        </w:tabs>
        <w:spacing w:before="0" w:after="0" w:line="240" w:lineRule="auto"/>
        <w:ind w:firstLine="780"/>
        <w:rPr>
          <w:sz w:val="24"/>
          <w:szCs w:val="24"/>
        </w:rPr>
      </w:pPr>
      <w:r w:rsidRPr="00461F4F">
        <w:rPr>
          <w:sz w:val="24"/>
          <w:szCs w:val="24"/>
        </w:rPr>
        <w:t>Вариативные модули 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ГТО, активное вовлечение их в соревновательную деятельность.</w:t>
      </w:r>
    </w:p>
    <w:p w:rsidR="00461F4F" w:rsidRPr="00461F4F" w:rsidRDefault="00461F4F" w:rsidP="00461F4F">
      <w:pPr>
        <w:pStyle w:val="20"/>
        <w:shd w:val="clear" w:color="auto" w:fill="auto"/>
        <w:spacing w:before="0" w:after="0" w:line="240" w:lineRule="auto"/>
        <w:ind w:firstLine="780"/>
        <w:rPr>
          <w:sz w:val="24"/>
          <w:szCs w:val="24"/>
        </w:rPr>
      </w:pPr>
      <w:r w:rsidRPr="00461F4F">
        <w:rPr>
          <w:sz w:val="24"/>
          <w:szCs w:val="24"/>
        </w:rPr>
        <w:t xml:space="preserve">Модуль «Спорт» может разрабатываться учителями физической культуры на </w:t>
      </w:r>
      <w:r w:rsidRPr="00461F4F">
        <w:rPr>
          <w:sz w:val="24"/>
          <w:szCs w:val="24"/>
        </w:rPr>
        <w:lastRenderedPageBreak/>
        <w:t>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w:t>
      </w:r>
    </w:p>
    <w:p w:rsidR="00461F4F" w:rsidRPr="00461F4F" w:rsidRDefault="00461F4F" w:rsidP="00461F4F">
      <w:pPr>
        <w:pStyle w:val="20"/>
        <w:shd w:val="clear" w:color="auto" w:fill="auto"/>
        <w:tabs>
          <w:tab w:val="left" w:pos="1738"/>
        </w:tabs>
        <w:spacing w:before="0" w:after="0" w:line="240" w:lineRule="auto"/>
        <w:ind w:firstLine="780"/>
        <w:rPr>
          <w:sz w:val="24"/>
          <w:szCs w:val="24"/>
        </w:rPr>
      </w:pPr>
      <w:r w:rsidRPr="00461F4F">
        <w:rPr>
          <w:sz w:val="24"/>
          <w:szCs w:val="24"/>
        </w:rPr>
        <w:t>Содержание программы по физической культуре представлено 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w:t>
      </w:r>
    </w:p>
    <w:p w:rsidR="00461F4F" w:rsidRPr="00461F4F" w:rsidRDefault="00461F4F" w:rsidP="00461F4F">
      <w:pPr>
        <w:pStyle w:val="20"/>
        <w:shd w:val="clear" w:color="auto" w:fill="auto"/>
        <w:tabs>
          <w:tab w:val="left" w:pos="1914"/>
        </w:tabs>
        <w:spacing w:before="0" w:after="0" w:line="240" w:lineRule="auto"/>
        <w:ind w:firstLine="780"/>
        <w:rPr>
          <w:sz w:val="24"/>
          <w:szCs w:val="24"/>
        </w:rPr>
      </w:pPr>
      <w:r w:rsidRPr="00461F4F">
        <w:rPr>
          <w:sz w:val="24"/>
          <w:szCs w:val="24"/>
        </w:rPr>
        <w:t>Общее число часов, рекомендованных для изучения физической</w:t>
      </w:r>
    </w:p>
    <w:p w:rsidR="00461F4F" w:rsidRPr="00461F4F" w:rsidRDefault="00C70C97" w:rsidP="00461F4F">
      <w:pPr>
        <w:pStyle w:val="20"/>
        <w:shd w:val="clear" w:color="auto" w:fill="auto"/>
        <w:tabs>
          <w:tab w:val="right" w:pos="1592"/>
          <w:tab w:val="left" w:pos="2082"/>
          <w:tab w:val="right" w:pos="7856"/>
          <w:tab w:val="right" w:pos="10136"/>
        </w:tabs>
        <w:spacing w:before="0" w:after="0" w:line="240" w:lineRule="auto"/>
        <w:rPr>
          <w:sz w:val="24"/>
          <w:szCs w:val="24"/>
        </w:rPr>
      </w:pPr>
      <w:r>
        <w:rPr>
          <w:sz w:val="24"/>
          <w:szCs w:val="24"/>
        </w:rPr>
        <w:t>культуры</w:t>
      </w:r>
      <w:r>
        <w:rPr>
          <w:sz w:val="24"/>
          <w:szCs w:val="24"/>
        </w:rPr>
        <w:tab/>
        <w:t>на</w:t>
      </w:r>
      <w:r>
        <w:rPr>
          <w:sz w:val="24"/>
          <w:szCs w:val="24"/>
        </w:rPr>
        <w:tab/>
        <w:t xml:space="preserve">уровне </w:t>
      </w:r>
      <w:r w:rsidR="00461F4F" w:rsidRPr="00461F4F">
        <w:rPr>
          <w:sz w:val="24"/>
          <w:szCs w:val="24"/>
        </w:rPr>
        <w:t>основного общего образования,</w:t>
      </w:r>
      <w:r w:rsidR="00461F4F" w:rsidRPr="00461F4F">
        <w:rPr>
          <w:sz w:val="24"/>
          <w:szCs w:val="24"/>
        </w:rPr>
        <w:tab/>
        <w:t>- 510 часов:</w:t>
      </w:r>
    </w:p>
    <w:p w:rsidR="00461F4F" w:rsidRPr="00461F4F" w:rsidRDefault="00C70C97" w:rsidP="00461F4F">
      <w:pPr>
        <w:pStyle w:val="20"/>
        <w:shd w:val="clear" w:color="auto" w:fill="auto"/>
        <w:tabs>
          <w:tab w:val="left" w:pos="552"/>
          <w:tab w:val="right" w:pos="1592"/>
          <w:tab w:val="left" w:pos="1738"/>
          <w:tab w:val="left" w:pos="2156"/>
          <w:tab w:val="right" w:pos="3058"/>
          <w:tab w:val="right" w:pos="7856"/>
          <w:tab w:val="right" w:pos="10136"/>
        </w:tabs>
        <w:spacing w:before="0" w:after="0" w:line="240" w:lineRule="auto"/>
        <w:rPr>
          <w:sz w:val="24"/>
          <w:szCs w:val="24"/>
        </w:rPr>
      </w:pPr>
      <w:r>
        <w:rPr>
          <w:sz w:val="24"/>
          <w:szCs w:val="24"/>
        </w:rPr>
        <w:t>в 5</w:t>
      </w:r>
      <w:r>
        <w:rPr>
          <w:sz w:val="24"/>
          <w:szCs w:val="24"/>
        </w:rPr>
        <w:tab/>
        <w:t>классе</w:t>
      </w:r>
      <w:r>
        <w:rPr>
          <w:sz w:val="24"/>
          <w:szCs w:val="24"/>
        </w:rPr>
        <w:tab/>
        <w:t>-</w:t>
      </w:r>
      <w:r>
        <w:rPr>
          <w:sz w:val="24"/>
          <w:szCs w:val="24"/>
        </w:rPr>
        <w:tab/>
      </w:r>
      <w:r w:rsidR="00CB15F1">
        <w:rPr>
          <w:sz w:val="24"/>
          <w:szCs w:val="24"/>
        </w:rPr>
        <w:t>68</w:t>
      </w:r>
      <w:r>
        <w:rPr>
          <w:sz w:val="24"/>
          <w:szCs w:val="24"/>
        </w:rPr>
        <w:tab/>
        <w:t xml:space="preserve">часа </w:t>
      </w:r>
      <w:r>
        <w:rPr>
          <w:sz w:val="24"/>
          <w:szCs w:val="24"/>
        </w:rPr>
        <w:tab/>
        <w:t>(</w:t>
      </w:r>
      <w:r w:rsidR="00CB15F1">
        <w:rPr>
          <w:sz w:val="24"/>
          <w:szCs w:val="24"/>
        </w:rPr>
        <w:t>2</w:t>
      </w:r>
      <w:r w:rsidR="00461F4F" w:rsidRPr="00461F4F">
        <w:rPr>
          <w:sz w:val="24"/>
          <w:szCs w:val="24"/>
        </w:rPr>
        <w:t>часа в неделю), в 6 классе - 102 часа</w:t>
      </w:r>
      <w:r w:rsidR="00461F4F" w:rsidRPr="00461F4F">
        <w:rPr>
          <w:sz w:val="24"/>
          <w:szCs w:val="24"/>
        </w:rPr>
        <w:tab/>
        <w:t>(3 часа в неделю),</w:t>
      </w:r>
    </w:p>
    <w:p w:rsidR="00461F4F" w:rsidRPr="00461F4F" w:rsidRDefault="00C70C97" w:rsidP="00461F4F">
      <w:pPr>
        <w:pStyle w:val="20"/>
        <w:shd w:val="clear" w:color="auto" w:fill="auto"/>
        <w:tabs>
          <w:tab w:val="left" w:pos="552"/>
          <w:tab w:val="right" w:pos="1592"/>
          <w:tab w:val="left" w:pos="1738"/>
          <w:tab w:val="left" w:pos="2156"/>
          <w:tab w:val="right" w:pos="3058"/>
          <w:tab w:val="right" w:pos="7856"/>
          <w:tab w:val="right" w:pos="10136"/>
        </w:tabs>
        <w:spacing w:before="0" w:after="0" w:line="240" w:lineRule="auto"/>
        <w:rPr>
          <w:sz w:val="24"/>
          <w:szCs w:val="24"/>
        </w:rPr>
      </w:pPr>
      <w:r>
        <w:rPr>
          <w:sz w:val="24"/>
          <w:szCs w:val="24"/>
        </w:rPr>
        <w:t>в 7</w:t>
      </w:r>
      <w:r>
        <w:rPr>
          <w:sz w:val="24"/>
          <w:szCs w:val="24"/>
        </w:rPr>
        <w:tab/>
        <w:t>классе</w:t>
      </w:r>
      <w:r>
        <w:rPr>
          <w:sz w:val="24"/>
          <w:szCs w:val="24"/>
        </w:rPr>
        <w:tab/>
        <w:t>-</w:t>
      </w:r>
      <w:r>
        <w:rPr>
          <w:sz w:val="24"/>
          <w:szCs w:val="24"/>
        </w:rPr>
        <w:tab/>
        <w:t>102</w:t>
      </w:r>
      <w:r>
        <w:rPr>
          <w:sz w:val="24"/>
          <w:szCs w:val="24"/>
        </w:rPr>
        <w:tab/>
        <w:t>часа</w:t>
      </w:r>
      <w:r>
        <w:rPr>
          <w:sz w:val="24"/>
          <w:szCs w:val="24"/>
        </w:rPr>
        <w:tab/>
        <w:t xml:space="preserve"> (3</w:t>
      </w:r>
      <w:r w:rsidR="00461F4F" w:rsidRPr="00461F4F">
        <w:rPr>
          <w:sz w:val="24"/>
          <w:szCs w:val="24"/>
        </w:rPr>
        <w:t>часа в неделю), в 8 классе - 102 часа</w:t>
      </w:r>
      <w:r w:rsidR="00461F4F" w:rsidRPr="00461F4F">
        <w:rPr>
          <w:sz w:val="24"/>
          <w:szCs w:val="24"/>
        </w:rPr>
        <w:tab/>
        <w:t>(3 часа в неделю),</w:t>
      </w:r>
    </w:p>
    <w:p w:rsidR="00461F4F" w:rsidRPr="00461F4F" w:rsidRDefault="00C70C97" w:rsidP="00461F4F">
      <w:pPr>
        <w:pStyle w:val="20"/>
        <w:shd w:val="clear" w:color="auto" w:fill="auto"/>
        <w:tabs>
          <w:tab w:val="left" w:pos="552"/>
          <w:tab w:val="right" w:pos="1592"/>
          <w:tab w:val="left" w:pos="1738"/>
          <w:tab w:val="left" w:pos="2151"/>
          <w:tab w:val="right" w:pos="3058"/>
          <w:tab w:val="right" w:pos="7856"/>
        </w:tabs>
        <w:spacing w:before="0" w:after="0" w:line="240" w:lineRule="auto"/>
        <w:rPr>
          <w:sz w:val="24"/>
          <w:szCs w:val="24"/>
        </w:rPr>
      </w:pPr>
      <w:r>
        <w:rPr>
          <w:sz w:val="24"/>
          <w:szCs w:val="24"/>
        </w:rPr>
        <w:t>в 9</w:t>
      </w:r>
      <w:r>
        <w:rPr>
          <w:sz w:val="24"/>
          <w:szCs w:val="24"/>
        </w:rPr>
        <w:tab/>
        <w:t>классе</w:t>
      </w:r>
      <w:r>
        <w:rPr>
          <w:sz w:val="24"/>
          <w:szCs w:val="24"/>
        </w:rPr>
        <w:tab/>
        <w:t>-</w:t>
      </w:r>
      <w:r>
        <w:rPr>
          <w:sz w:val="24"/>
          <w:szCs w:val="24"/>
        </w:rPr>
        <w:tab/>
        <w:t>102</w:t>
      </w:r>
      <w:r>
        <w:rPr>
          <w:sz w:val="24"/>
          <w:szCs w:val="24"/>
        </w:rPr>
        <w:tab/>
        <w:t xml:space="preserve">часа </w:t>
      </w:r>
      <w:r w:rsidR="00461F4F" w:rsidRPr="00461F4F">
        <w:rPr>
          <w:sz w:val="24"/>
          <w:szCs w:val="24"/>
        </w:rPr>
        <w:t>(3</w:t>
      </w:r>
      <w:r w:rsidR="00461F4F" w:rsidRPr="00461F4F">
        <w:rPr>
          <w:sz w:val="24"/>
          <w:szCs w:val="24"/>
        </w:rPr>
        <w:tab/>
        <w:t>часа в неделю). На модульный блок «Базовая физическая</w:t>
      </w:r>
    </w:p>
    <w:p w:rsidR="00461F4F" w:rsidRPr="00461F4F" w:rsidRDefault="00461F4F" w:rsidP="00461F4F">
      <w:pPr>
        <w:pStyle w:val="20"/>
        <w:shd w:val="clear" w:color="auto" w:fill="auto"/>
        <w:spacing w:before="0" w:after="0" w:line="240" w:lineRule="auto"/>
        <w:rPr>
          <w:sz w:val="24"/>
          <w:szCs w:val="24"/>
        </w:rPr>
      </w:pPr>
      <w:r w:rsidRPr="00461F4F">
        <w:rPr>
          <w:sz w:val="24"/>
          <w:szCs w:val="24"/>
        </w:rPr>
        <w:t>подготовка» отводится 150 часов из общего числа (1 час в неделю в каждом классе).</w:t>
      </w:r>
    </w:p>
    <w:p w:rsidR="00461F4F" w:rsidRPr="00461F4F" w:rsidRDefault="00461F4F" w:rsidP="00461F4F">
      <w:pPr>
        <w:pStyle w:val="20"/>
        <w:shd w:val="clear" w:color="auto" w:fill="auto"/>
        <w:tabs>
          <w:tab w:val="left" w:pos="1893"/>
        </w:tabs>
        <w:spacing w:before="0" w:after="0" w:line="240" w:lineRule="auto"/>
        <w:ind w:firstLine="760"/>
        <w:rPr>
          <w:sz w:val="24"/>
          <w:szCs w:val="24"/>
        </w:rPr>
      </w:pPr>
      <w:r w:rsidRPr="00461F4F">
        <w:rPr>
          <w:sz w:val="24"/>
          <w:szCs w:val="24"/>
        </w:rPr>
        <w:t>В программе по физической культуре учитываются личностные и метапредметные результаты, зафиксированные в ФГОС ООО.</w:t>
      </w:r>
    </w:p>
    <w:p w:rsidR="00461F4F" w:rsidRPr="00461F4F" w:rsidRDefault="00461F4F" w:rsidP="00461F4F">
      <w:pPr>
        <w:pStyle w:val="20"/>
        <w:shd w:val="clear" w:color="auto" w:fill="auto"/>
        <w:tabs>
          <w:tab w:val="left" w:pos="1573"/>
        </w:tabs>
        <w:spacing w:before="0" w:after="0" w:line="240" w:lineRule="auto"/>
        <w:ind w:firstLine="760"/>
        <w:rPr>
          <w:sz w:val="24"/>
          <w:szCs w:val="24"/>
        </w:rPr>
      </w:pPr>
      <w:r w:rsidRPr="00461F4F">
        <w:rPr>
          <w:sz w:val="24"/>
          <w:szCs w:val="24"/>
        </w:rPr>
        <w:t>Содержание обучения в 5 классе.</w:t>
      </w:r>
    </w:p>
    <w:p w:rsidR="00461F4F" w:rsidRPr="00461F4F" w:rsidRDefault="00461F4F" w:rsidP="00461F4F">
      <w:pPr>
        <w:pStyle w:val="20"/>
        <w:shd w:val="clear" w:color="auto" w:fill="auto"/>
        <w:tabs>
          <w:tab w:val="left" w:pos="1779"/>
        </w:tabs>
        <w:spacing w:before="0" w:after="0" w:line="240" w:lineRule="auto"/>
        <w:ind w:firstLine="760"/>
        <w:rPr>
          <w:sz w:val="24"/>
          <w:szCs w:val="24"/>
        </w:rPr>
      </w:pPr>
      <w:r w:rsidRPr="00461F4F">
        <w:rPr>
          <w:sz w:val="24"/>
          <w:szCs w:val="24"/>
        </w:rPr>
        <w:t>Знания о физической культуре.</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Физическая культура на уровне основного общего образования: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организации.</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rsidR="00461F4F" w:rsidRPr="00461F4F" w:rsidRDefault="00461F4F" w:rsidP="00461F4F">
      <w:pPr>
        <w:pStyle w:val="20"/>
        <w:shd w:val="clear" w:color="auto" w:fill="auto"/>
        <w:tabs>
          <w:tab w:val="left" w:pos="1779"/>
        </w:tabs>
        <w:spacing w:before="0" w:after="0" w:line="240" w:lineRule="auto"/>
        <w:ind w:firstLine="760"/>
        <w:rPr>
          <w:sz w:val="24"/>
          <w:szCs w:val="24"/>
        </w:rPr>
      </w:pPr>
      <w:r w:rsidRPr="00461F4F">
        <w:rPr>
          <w:sz w:val="24"/>
          <w:szCs w:val="24"/>
        </w:rPr>
        <w:t>Способы самостоятельной деятельности.</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Режим дня и его значение для обучающихся,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выполнении.</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Физическое развитие человека, его показатели и способы измерения. Осанка как показатель физического развития, правила предупреждения её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Оценивание состояния организма в покое и после физической нагрузки в процессе самостоятельных занятий физической культуры и спортом.</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Составление дневника физической культуры.</w:t>
      </w:r>
    </w:p>
    <w:p w:rsidR="00461F4F" w:rsidRPr="00461F4F" w:rsidRDefault="00461F4F" w:rsidP="00461F4F">
      <w:pPr>
        <w:pStyle w:val="20"/>
        <w:shd w:val="clear" w:color="auto" w:fill="auto"/>
        <w:tabs>
          <w:tab w:val="left" w:pos="1779"/>
        </w:tabs>
        <w:spacing w:before="0" w:after="0" w:line="240" w:lineRule="auto"/>
        <w:ind w:firstLine="760"/>
        <w:rPr>
          <w:sz w:val="24"/>
          <w:szCs w:val="24"/>
        </w:rPr>
      </w:pPr>
      <w:r w:rsidRPr="00461F4F">
        <w:rPr>
          <w:sz w:val="24"/>
          <w:szCs w:val="24"/>
        </w:rPr>
        <w:t>Физическое совершенствование.</w:t>
      </w:r>
    </w:p>
    <w:p w:rsidR="00461F4F" w:rsidRPr="00461F4F" w:rsidRDefault="00461F4F" w:rsidP="00461F4F">
      <w:pPr>
        <w:pStyle w:val="20"/>
        <w:shd w:val="clear" w:color="auto" w:fill="auto"/>
        <w:tabs>
          <w:tab w:val="left" w:pos="1979"/>
        </w:tabs>
        <w:spacing w:before="0" w:after="0" w:line="240" w:lineRule="auto"/>
        <w:ind w:firstLine="760"/>
        <w:rPr>
          <w:sz w:val="24"/>
          <w:szCs w:val="24"/>
        </w:rPr>
      </w:pPr>
      <w:r w:rsidRPr="00461F4F">
        <w:rPr>
          <w:sz w:val="24"/>
          <w:szCs w:val="24"/>
        </w:rPr>
        <w:t>Физкультурно-оздоровительная деятельность.</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rsidR="00461F4F" w:rsidRPr="00461F4F" w:rsidRDefault="00461F4F" w:rsidP="00461F4F">
      <w:pPr>
        <w:pStyle w:val="20"/>
        <w:shd w:val="clear" w:color="auto" w:fill="auto"/>
        <w:tabs>
          <w:tab w:val="left" w:pos="1979"/>
        </w:tabs>
        <w:spacing w:before="0" w:after="0" w:line="240" w:lineRule="auto"/>
        <w:ind w:firstLine="760"/>
        <w:rPr>
          <w:sz w:val="24"/>
          <w:szCs w:val="24"/>
        </w:rPr>
      </w:pPr>
      <w:r w:rsidRPr="00461F4F">
        <w:rPr>
          <w:sz w:val="24"/>
          <w:szCs w:val="24"/>
        </w:rPr>
        <w:lastRenderedPageBreak/>
        <w:t>Спортивно-оздоровительная деятельность.</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Роль и значение спортивно-оздоровительной деятельности в здоровом образе жизни современного человека.</w:t>
      </w:r>
    </w:p>
    <w:p w:rsidR="00461F4F" w:rsidRPr="00461F4F" w:rsidRDefault="00461F4F" w:rsidP="00461F4F">
      <w:pPr>
        <w:pStyle w:val="20"/>
        <w:shd w:val="clear" w:color="auto" w:fill="auto"/>
        <w:tabs>
          <w:tab w:val="left" w:pos="2190"/>
        </w:tabs>
        <w:spacing w:before="0" w:after="0" w:line="240" w:lineRule="auto"/>
        <w:ind w:firstLine="760"/>
        <w:rPr>
          <w:sz w:val="24"/>
          <w:szCs w:val="24"/>
        </w:rPr>
      </w:pPr>
      <w:r w:rsidRPr="00461F4F">
        <w:rPr>
          <w:sz w:val="24"/>
          <w:szCs w:val="24"/>
        </w:rPr>
        <w:t>Модуль «Гимнастика».</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Кувырки вперёд и назад в группировке, кувырки вперёд ноги «скрестно», кувырки назад из стойки на лопатках (мальчики). Опорные прыжки через гимнастического козла ноги врозь (мальчики), опорные прыжки на гимнастического козла с последующим спрыгиванием (девочки).</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Упражнения на низком гимнастическом бревне: передвижение ходьбой с поворотами кругом и на 90°, лёгкие подпрыгивания, подпрыгивания толчком двумя ногами, передвижение приставным шагом (девочки). Упражнения на гимнастической лестнице: перелезание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p>
    <w:p w:rsidR="00461F4F" w:rsidRPr="00461F4F" w:rsidRDefault="00461F4F" w:rsidP="00461F4F">
      <w:pPr>
        <w:pStyle w:val="20"/>
        <w:shd w:val="clear" w:color="auto" w:fill="auto"/>
        <w:tabs>
          <w:tab w:val="left" w:pos="2190"/>
        </w:tabs>
        <w:spacing w:before="0" w:after="0" w:line="240" w:lineRule="auto"/>
        <w:ind w:firstLine="760"/>
        <w:rPr>
          <w:sz w:val="24"/>
          <w:szCs w:val="24"/>
        </w:rPr>
      </w:pPr>
      <w:r w:rsidRPr="00461F4F">
        <w:rPr>
          <w:sz w:val="24"/>
          <w:szCs w:val="24"/>
        </w:rPr>
        <w:t>Модуль «Лёгкая атлетика».</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Бег на длинные дистанции с равномерной скоростью передвижения 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Метание малого мяча с места в вертикальную неподвижную мишень, метание малого мяча на дальность с трёх шагов разбега.</w:t>
      </w:r>
    </w:p>
    <w:p w:rsidR="00461F4F" w:rsidRPr="00461F4F" w:rsidRDefault="00461F4F" w:rsidP="00461F4F">
      <w:pPr>
        <w:pStyle w:val="20"/>
        <w:shd w:val="clear" w:color="auto" w:fill="auto"/>
        <w:tabs>
          <w:tab w:val="left" w:pos="2190"/>
        </w:tabs>
        <w:spacing w:before="0" w:after="0" w:line="240" w:lineRule="auto"/>
        <w:ind w:firstLine="760"/>
        <w:rPr>
          <w:sz w:val="24"/>
          <w:szCs w:val="24"/>
        </w:rPr>
      </w:pPr>
      <w:r w:rsidRPr="00461F4F">
        <w:rPr>
          <w:sz w:val="24"/>
          <w:szCs w:val="24"/>
        </w:rPr>
        <w:t>Модуль «Зимние виды спорта».</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Передвижение на лыжах попеременным двухшажным ходом, повороты на лыжах переступанием на месте и в движении по учебной дистанции, подъём по пологому склону способом «лесенка» и спуск в основной стойке, преодоление небольших бугров и впадин при спуске с пологого склона.</w:t>
      </w:r>
    </w:p>
    <w:p w:rsidR="00461F4F" w:rsidRPr="00461F4F" w:rsidRDefault="00461F4F" w:rsidP="00461F4F">
      <w:pPr>
        <w:pStyle w:val="20"/>
        <w:shd w:val="clear" w:color="auto" w:fill="auto"/>
        <w:tabs>
          <w:tab w:val="left" w:pos="2212"/>
        </w:tabs>
        <w:spacing w:before="0" w:after="0" w:line="240" w:lineRule="auto"/>
        <w:ind w:firstLine="760"/>
        <w:rPr>
          <w:sz w:val="24"/>
          <w:szCs w:val="24"/>
        </w:rPr>
      </w:pPr>
      <w:r w:rsidRPr="00461F4F">
        <w:rPr>
          <w:sz w:val="24"/>
          <w:szCs w:val="24"/>
        </w:rPr>
        <w:t>Модуль «Спортивные игры».</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Баскетбол.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Волейбол. Прямая нижняя подача мяча, приём и передача мяча двумя руками снизу и сверху на месте и в движении, ранее разученные технические действия с мячом.</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Футбол. Удар по неподвижному мячу внутренней стороной стопы с небольшого разбега, остановка катящегося мяча способом «наступания», ведение мяча «по прямой», «по кругу» и «змейкой», обводка мячом ориентиров (конусов).</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461F4F" w:rsidRPr="00461F4F" w:rsidRDefault="00461F4F" w:rsidP="00461F4F">
      <w:pPr>
        <w:pStyle w:val="20"/>
        <w:shd w:val="clear" w:color="auto" w:fill="auto"/>
        <w:tabs>
          <w:tab w:val="left" w:pos="2212"/>
        </w:tabs>
        <w:spacing w:before="0" w:after="0" w:line="240" w:lineRule="auto"/>
        <w:ind w:firstLine="760"/>
        <w:rPr>
          <w:sz w:val="24"/>
          <w:szCs w:val="24"/>
        </w:rPr>
      </w:pPr>
      <w:r w:rsidRPr="00461F4F">
        <w:rPr>
          <w:sz w:val="24"/>
          <w:szCs w:val="24"/>
        </w:rPr>
        <w:t>Модуль «Спорт».</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 xml:space="preserve"> Содержание обучения в 6 классе.</w:t>
      </w:r>
    </w:p>
    <w:p w:rsidR="00461F4F" w:rsidRPr="00461F4F" w:rsidRDefault="00461F4F" w:rsidP="00461F4F">
      <w:pPr>
        <w:pStyle w:val="20"/>
        <w:shd w:val="clear" w:color="auto" w:fill="auto"/>
        <w:tabs>
          <w:tab w:val="left" w:pos="1780"/>
        </w:tabs>
        <w:spacing w:before="0" w:after="0" w:line="240" w:lineRule="auto"/>
        <w:ind w:firstLine="760"/>
        <w:rPr>
          <w:sz w:val="24"/>
          <w:szCs w:val="24"/>
        </w:rPr>
      </w:pPr>
      <w:r w:rsidRPr="00461F4F">
        <w:rPr>
          <w:sz w:val="24"/>
          <w:szCs w:val="24"/>
        </w:rPr>
        <w:t>Знания о физической культуре.</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Возрождение Олимпийских игр и олимпийского движения в современном мире, роль Пьера де Кубертена в их становлении и развитии. Девиз, символика и ритуалы современных Олимпийских игр. История организации и проведения первых Олимпийских игр современности, первые олимпийские чемпионы.</w:t>
      </w:r>
    </w:p>
    <w:p w:rsidR="00461F4F" w:rsidRPr="00461F4F" w:rsidRDefault="00461F4F" w:rsidP="00461F4F">
      <w:pPr>
        <w:pStyle w:val="20"/>
        <w:shd w:val="clear" w:color="auto" w:fill="auto"/>
        <w:tabs>
          <w:tab w:val="left" w:pos="1780"/>
        </w:tabs>
        <w:spacing w:before="0" w:after="0" w:line="240" w:lineRule="auto"/>
        <w:ind w:firstLine="760"/>
        <w:rPr>
          <w:sz w:val="24"/>
          <w:szCs w:val="24"/>
        </w:rPr>
      </w:pPr>
      <w:r w:rsidRPr="00461F4F">
        <w:rPr>
          <w:sz w:val="24"/>
          <w:szCs w:val="24"/>
        </w:rPr>
        <w:t>Способы самостоятельной деятельности.</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 xml:space="preserve">Правила и способы самостоятельного развития физических качеств. Способы </w:t>
      </w:r>
      <w:r w:rsidRPr="00461F4F">
        <w:rPr>
          <w:sz w:val="24"/>
          <w:szCs w:val="24"/>
        </w:rPr>
        <w:lastRenderedPageBreak/>
        <w:t>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Правила и способы составления плана самостоятельных занятий физической подготовкой.</w:t>
      </w:r>
    </w:p>
    <w:p w:rsidR="00461F4F" w:rsidRPr="00461F4F" w:rsidRDefault="00461F4F" w:rsidP="00461F4F">
      <w:pPr>
        <w:pStyle w:val="20"/>
        <w:shd w:val="clear" w:color="auto" w:fill="auto"/>
        <w:tabs>
          <w:tab w:val="left" w:pos="1814"/>
        </w:tabs>
        <w:spacing w:before="0" w:after="0" w:line="240" w:lineRule="auto"/>
        <w:ind w:firstLine="760"/>
        <w:rPr>
          <w:sz w:val="24"/>
          <w:szCs w:val="24"/>
        </w:rPr>
      </w:pPr>
      <w:r w:rsidRPr="00461F4F">
        <w:rPr>
          <w:sz w:val="24"/>
          <w:szCs w:val="24"/>
        </w:rPr>
        <w:t>Физическое совершенствование.</w:t>
      </w:r>
    </w:p>
    <w:p w:rsidR="00461F4F" w:rsidRPr="00461F4F" w:rsidRDefault="00461F4F" w:rsidP="00461F4F">
      <w:pPr>
        <w:pStyle w:val="20"/>
        <w:shd w:val="clear" w:color="auto" w:fill="auto"/>
        <w:tabs>
          <w:tab w:val="left" w:pos="2026"/>
        </w:tabs>
        <w:spacing w:before="0" w:after="0" w:line="240" w:lineRule="auto"/>
        <w:ind w:firstLine="760"/>
        <w:rPr>
          <w:sz w:val="24"/>
          <w:szCs w:val="24"/>
        </w:rPr>
      </w:pPr>
      <w:r w:rsidRPr="00461F4F">
        <w:rPr>
          <w:sz w:val="24"/>
          <w:szCs w:val="24"/>
        </w:rPr>
        <w:t>Физкультурно-оздоровительная деятельность.</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Правила самостоятельного закаливания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упражнениями.</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Оздоровительные комплексы: упражнения для коррекции телосложения с использованием дополнительных отягощений,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w:t>
      </w:r>
    </w:p>
    <w:p w:rsidR="00461F4F" w:rsidRPr="00461F4F" w:rsidRDefault="00461F4F" w:rsidP="00461F4F">
      <w:pPr>
        <w:pStyle w:val="20"/>
        <w:shd w:val="clear" w:color="auto" w:fill="auto"/>
        <w:tabs>
          <w:tab w:val="left" w:pos="2030"/>
        </w:tabs>
        <w:spacing w:before="0" w:after="0" w:line="240" w:lineRule="auto"/>
        <w:ind w:firstLine="760"/>
        <w:rPr>
          <w:sz w:val="24"/>
          <w:szCs w:val="24"/>
        </w:rPr>
      </w:pPr>
      <w:r w:rsidRPr="00461F4F">
        <w:rPr>
          <w:sz w:val="24"/>
          <w:szCs w:val="24"/>
        </w:rPr>
        <w:t>Спортивно-оздоровительная деятельность.</w:t>
      </w:r>
    </w:p>
    <w:p w:rsidR="00461F4F" w:rsidRPr="00461F4F" w:rsidRDefault="00461F4F" w:rsidP="00461F4F">
      <w:pPr>
        <w:pStyle w:val="20"/>
        <w:shd w:val="clear" w:color="auto" w:fill="auto"/>
        <w:tabs>
          <w:tab w:val="left" w:pos="2237"/>
        </w:tabs>
        <w:spacing w:before="0" w:after="0" w:line="240" w:lineRule="auto"/>
        <w:ind w:firstLine="760"/>
        <w:rPr>
          <w:sz w:val="24"/>
          <w:szCs w:val="24"/>
        </w:rPr>
      </w:pPr>
      <w:r w:rsidRPr="00461F4F">
        <w:rPr>
          <w:sz w:val="24"/>
          <w:szCs w:val="24"/>
        </w:rPr>
        <w:t>Модуль «Гимнастика».</w:t>
      </w:r>
    </w:p>
    <w:p w:rsidR="00461F4F" w:rsidRPr="00461F4F" w:rsidRDefault="00C70C97" w:rsidP="00461F4F">
      <w:pPr>
        <w:pStyle w:val="20"/>
        <w:shd w:val="clear" w:color="auto" w:fill="auto"/>
        <w:tabs>
          <w:tab w:val="left" w:pos="5843"/>
          <w:tab w:val="left" w:pos="8565"/>
        </w:tabs>
        <w:spacing w:before="0" w:after="0" w:line="240" w:lineRule="auto"/>
        <w:ind w:firstLine="760"/>
        <w:rPr>
          <w:sz w:val="24"/>
          <w:szCs w:val="24"/>
        </w:rPr>
      </w:pPr>
      <w:r>
        <w:rPr>
          <w:sz w:val="24"/>
          <w:szCs w:val="24"/>
        </w:rPr>
        <w:t xml:space="preserve">Акробатическая комбинация из общеразвивающих </w:t>
      </w:r>
      <w:r w:rsidR="00461F4F" w:rsidRPr="00461F4F">
        <w:rPr>
          <w:sz w:val="24"/>
          <w:szCs w:val="24"/>
        </w:rPr>
        <w:t>и сложно</w:t>
      </w:r>
    </w:p>
    <w:p w:rsidR="00461F4F" w:rsidRPr="00461F4F" w:rsidRDefault="00461F4F" w:rsidP="00461F4F">
      <w:pPr>
        <w:pStyle w:val="20"/>
        <w:shd w:val="clear" w:color="auto" w:fill="auto"/>
        <w:spacing w:before="0" w:after="0" w:line="240" w:lineRule="auto"/>
        <w:rPr>
          <w:sz w:val="24"/>
          <w:szCs w:val="24"/>
        </w:rPr>
      </w:pPr>
      <w:r w:rsidRPr="00461F4F">
        <w:rPr>
          <w:sz w:val="24"/>
          <w:szCs w:val="24"/>
        </w:rPr>
        <w:t>координированных упражнений, стоек и кувырков, ранее разученных акробатических упражнений.</w:t>
      </w:r>
    </w:p>
    <w:p w:rsidR="00461F4F" w:rsidRPr="00461F4F" w:rsidRDefault="00C70C97" w:rsidP="00461F4F">
      <w:pPr>
        <w:pStyle w:val="20"/>
        <w:shd w:val="clear" w:color="auto" w:fill="auto"/>
        <w:tabs>
          <w:tab w:val="left" w:pos="5843"/>
          <w:tab w:val="left" w:pos="8565"/>
        </w:tabs>
        <w:spacing w:before="0" w:after="0" w:line="240" w:lineRule="auto"/>
        <w:ind w:firstLine="760"/>
        <w:rPr>
          <w:sz w:val="24"/>
          <w:szCs w:val="24"/>
        </w:rPr>
      </w:pPr>
      <w:r>
        <w:rPr>
          <w:sz w:val="24"/>
          <w:szCs w:val="24"/>
        </w:rPr>
        <w:t xml:space="preserve">Комбинация из стилизованных общеразвивающих </w:t>
      </w:r>
      <w:r w:rsidR="00461F4F" w:rsidRPr="00461F4F">
        <w:rPr>
          <w:sz w:val="24"/>
          <w:szCs w:val="24"/>
        </w:rPr>
        <w:t>упражнений</w:t>
      </w:r>
    </w:p>
    <w:p w:rsidR="00461F4F" w:rsidRPr="00461F4F" w:rsidRDefault="00461F4F" w:rsidP="00461F4F">
      <w:pPr>
        <w:pStyle w:val="20"/>
        <w:shd w:val="clear" w:color="auto" w:fill="auto"/>
        <w:spacing w:before="0" w:after="0" w:line="240" w:lineRule="auto"/>
        <w:rPr>
          <w:sz w:val="24"/>
          <w:szCs w:val="24"/>
        </w:rPr>
      </w:pPr>
      <w:r w:rsidRPr="00461F4F">
        <w:rPr>
          <w:sz w:val="24"/>
          <w:szCs w:val="24"/>
        </w:rPr>
        <w:t>и сложно-координированных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Опорные прыжки через гимнастического козла с разбега способом «согнув ноги» (мальчики) и способом «ноги врозь» (девочки).</w:t>
      </w:r>
    </w:p>
    <w:p w:rsidR="00461F4F" w:rsidRPr="00461F4F" w:rsidRDefault="00C70C97" w:rsidP="00461F4F">
      <w:pPr>
        <w:pStyle w:val="20"/>
        <w:shd w:val="clear" w:color="auto" w:fill="auto"/>
        <w:tabs>
          <w:tab w:val="left" w:pos="5637"/>
        </w:tabs>
        <w:spacing w:before="0" w:after="0" w:line="240" w:lineRule="auto"/>
        <w:ind w:firstLine="760"/>
        <w:rPr>
          <w:sz w:val="24"/>
          <w:szCs w:val="24"/>
        </w:rPr>
      </w:pPr>
      <w:r>
        <w:rPr>
          <w:sz w:val="24"/>
          <w:szCs w:val="24"/>
        </w:rPr>
        <w:t xml:space="preserve">Г имнастические комбинации на </w:t>
      </w:r>
      <w:r w:rsidR="00461F4F" w:rsidRPr="00461F4F">
        <w:rPr>
          <w:sz w:val="24"/>
          <w:szCs w:val="24"/>
        </w:rPr>
        <w:t>низком гимнастическом бревне</w:t>
      </w:r>
    </w:p>
    <w:p w:rsidR="00461F4F" w:rsidRPr="00461F4F" w:rsidRDefault="00461F4F" w:rsidP="00461F4F">
      <w:pPr>
        <w:pStyle w:val="20"/>
        <w:shd w:val="clear" w:color="auto" w:fill="auto"/>
        <w:spacing w:before="0" w:after="0" w:line="240" w:lineRule="auto"/>
        <w:rPr>
          <w:sz w:val="24"/>
          <w:szCs w:val="24"/>
        </w:rPr>
      </w:pPr>
      <w:r w:rsidRPr="00461F4F">
        <w:rPr>
          <w:sz w:val="24"/>
          <w:szCs w:val="24"/>
        </w:rPr>
        <w:t>с использованием стилизованных общеразвивающих и сложно-координированных упражнений, передвижений шагом и лёгким бегом, поворотами с разнообразными</w:t>
      </w:r>
    </w:p>
    <w:p w:rsidR="00461F4F" w:rsidRPr="00461F4F" w:rsidRDefault="00461F4F" w:rsidP="00461F4F">
      <w:pPr>
        <w:pStyle w:val="20"/>
        <w:shd w:val="clear" w:color="auto" w:fill="auto"/>
        <w:spacing w:before="0" w:after="0" w:line="240" w:lineRule="auto"/>
        <w:rPr>
          <w:sz w:val="24"/>
          <w:szCs w:val="24"/>
        </w:rPr>
      </w:pPr>
      <w:r w:rsidRPr="00461F4F">
        <w:rPr>
          <w:sz w:val="24"/>
          <w:szCs w:val="24"/>
        </w:rPr>
        <w:t>движениями рук и ног, удержанием статических поз (девочки).</w:t>
      </w:r>
    </w:p>
    <w:p w:rsidR="00461F4F" w:rsidRPr="00461F4F" w:rsidRDefault="00461F4F" w:rsidP="00461F4F">
      <w:pPr>
        <w:pStyle w:val="20"/>
        <w:shd w:val="clear" w:color="auto" w:fill="auto"/>
        <w:spacing w:before="0" w:after="0" w:line="240" w:lineRule="auto"/>
        <w:ind w:firstLine="780"/>
        <w:rPr>
          <w:sz w:val="24"/>
          <w:szCs w:val="24"/>
        </w:rPr>
      </w:pPr>
      <w:r w:rsidRPr="00461F4F">
        <w:rPr>
          <w:sz w:val="24"/>
          <w:szCs w:val="24"/>
        </w:rPr>
        <w:t>Упражнения на невысокой гимнастической перекладине: висы, упор ноги врозь, перемах вперёд и обратно (мальчики).</w:t>
      </w:r>
    </w:p>
    <w:p w:rsidR="00461F4F" w:rsidRPr="00461F4F" w:rsidRDefault="00461F4F" w:rsidP="00461F4F">
      <w:pPr>
        <w:pStyle w:val="20"/>
        <w:shd w:val="clear" w:color="auto" w:fill="auto"/>
        <w:spacing w:before="0" w:after="0" w:line="240" w:lineRule="auto"/>
        <w:ind w:firstLine="780"/>
        <w:rPr>
          <w:sz w:val="24"/>
          <w:szCs w:val="24"/>
        </w:rPr>
      </w:pPr>
      <w:r w:rsidRPr="00461F4F">
        <w:rPr>
          <w:sz w:val="24"/>
          <w:szCs w:val="24"/>
        </w:rPr>
        <w:t>Лазанье по канату в три приёма (мальчики).</w:t>
      </w:r>
    </w:p>
    <w:p w:rsidR="00461F4F" w:rsidRPr="00461F4F" w:rsidRDefault="00461F4F" w:rsidP="00461F4F">
      <w:pPr>
        <w:pStyle w:val="20"/>
        <w:shd w:val="clear" w:color="auto" w:fill="auto"/>
        <w:tabs>
          <w:tab w:val="left" w:pos="2246"/>
        </w:tabs>
        <w:spacing w:before="0" w:after="0" w:line="240" w:lineRule="auto"/>
        <w:ind w:firstLine="780"/>
        <w:rPr>
          <w:sz w:val="24"/>
          <w:szCs w:val="24"/>
        </w:rPr>
      </w:pPr>
      <w:r w:rsidRPr="00461F4F">
        <w:rPr>
          <w:sz w:val="24"/>
          <w:szCs w:val="24"/>
        </w:rPr>
        <w:t>Модуль «Лёгкая атлетика».</w:t>
      </w:r>
    </w:p>
    <w:p w:rsidR="00461F4F" w:rsidRPr="00461F4F" w:rsidRDefault="00461F4F" w:rsidP="00461F4F">
      <w:pPr>
        <w:pStyle w:val="20"/>
        <w:shd w:val="clear" w:color="auto" w:fill="auto"/>
        <w:spacing w:before="0" w:after="0" w:line="240" w:lineRule="auto"/>
        <w:ind w:firstLine="780"/>
        <w:rPr>
          <w:sz w:val="24"/>
          <w:szCs w:val="24"/>
        </w:rPr>
      </w:pPr>
      <w:r w:rsidRPr="00461F4F">
        <w:rPr>
          <w:sz w:val="24"/>
          <w:szCs w:val="24"/>
        </w:rPr>
        <w:t>Старт с опорой на одну руку и последующим ускорением, спринтерский и гладкий равномерный бег по учебной дистанции, ранее разученные беговые упражнения.</w:t>
      </w:r>
    </w:p>
    <w:p w:rsidR="00461F4F" w:rsidRPr="00461F4F" w:rsidRDefault="00461F4F" w:rsidP="00461F4F">
      <w:pPr>
        <w:pStyle w:val="20"/>
        <w:shd w:val="clear" w:color="auto" w:fill="auto"/>
        <w:spacing w:before="0" w:after="0" w:line="240" w:lineRule="auto"/>
        <w:ind w:firstLine="780"/>
        <w:rPr>
          <w:sz w:val="24"/>
          <w:szCs w:val="24"/>
        </w:rPr>
      </w:pPr>
      <w:r w:rsidRPr="00461F4F">
        <w:rPr>
          <w:sz w:val="24"/>
          <w:szCs w:val="24"/>
        </w:rPr>
        <w:t>Прыжковые упражнения: прыжок в высоту с разбега способом «перешагивание», ранее разученные прыжковые упражнения в длину и высоту, напрыгивание и спрыгивание.</w:t>
      </w:r>
    </w:p>
    <w:p w:rsidR="00461F4F" w:rsidRPr="00461F4F" w:rsidRDefault="00461F4F" w:rsidP="00461F4F">
      <w:pPr>
        <w:pStyle w:val="20"/>
        <w:shd w:val="clear" w:color="auto" w:fill="auto"/>
        <w:spacing w:before="0" w:after="0" w:line="240" w:lineRule="auto"/>
        <w:ind w:firstLine="780"/>
        <w:rPr>
          <w:sz w:val="24"/>
          <w:szCs w:val="24"/>
        </w:rPr>
      </w:pPr>
      <w:r w:rsidRPr="00461F4F">
        <w:rPr>
          <w:sz w:val="24"/>
          <w:szCs w:val="24"/>
        </w:rPr>
        <w:t>Метание малого (теннисного) мяча в подвижную (раскачивающуюся) мишень.</w:t>
      </w:r>
    </w:p>
    <w:p w:rsidR="00461F4F" w:rsidRPr="00461F4F" w:rsidRDefault="00461F4F" w:rsidP="00461F4F">
      <w:pPr>
        <w:pStyle w:val="20"/>
        <w:shd w:val="clear" w:color="auto" w:fill="auto"/>
        <w:tabs>
          <w:tab w:val="left" w:pos="2246"/>
        </w:tabs>
        <w:spacing w:before="0" w:after="0" w:line="240" w:lineRule="auto"/>
        <w:ind w:firstLine="780"/>
        <w:rPr>
          <w:sz w:val="24"/>
          <w:szCs w:val="24"/>
        </w:rPr>
      </w:pPr>
      <w:r w:rsidRPr="00461F4F">
        <w:rPr>
          <w:sz w:val="24"/>
          <w:szCs w:val="24"/>
        </w:rPr>
        <w:t>Модуль «Зимние виды спорта».</w:t>
      </w:r>
    </w:p>
    <w:p w:rsidR="00461F4F" w:rsidRPr="00461F4F" w:rsidRDefault="00461F4F" w:rsidP="00461F4F">
      <w:pPr>
        <w:pStyle w:val="20"/>
        <w:shd w:val="clear" w:color="auto" w:fill="auto"/>
        <w:spacing w:before="0" w:after="0" w:line="240" w:lineRule="auto"/>
        <w:ind w:firstLine="780"/>
        <w:rPr>
          <w:sz w:val="24"/>
          <w:szCs w:val="24"/>
        </w:rPr>
      </w:pPr>
      <w:r w:rsidRPr="00461F4F">
        <w:rPr>
          <w:sz w:val="24"/>
          <w:szCs w:val="24"/>
        </w:rPr>
        <w:t>Передвижение на лыжах одновременным одношажным ходом, преодоление небольших трамплинов при спуске с пологого склона в низкой стойке, ранее разученные упражнения лыжной подготовки, передвижения по учебной дистанции, повороты, спуски, торможение.</w:t>
      </w:r>
    </w:p>
    <w:p w:rsidR="00461F4F" w:rsidRPr="00461F4F" w:rsidRDefault="00461F4F" w:rsidP="00461F4F">
      <w:pPr>
        <w:pStyle w:val="20"/>
        <w:shd w:val="clear" w:color="auto" w:fill="auto"/>
        <w:tabs>
          <w:tab w:val="left" w:pos="2246"/>
        </w:tabs>
        <w:spacing w:before="0" w:after="0" w:line="240" w:lineRule="auto"/>
        <w:ind w:firstLine="780"/>
        <w:rPr>
          <w:sz w:val="24"/>
          <w:szCs w:val="24"/>
        </w:rPr>
      </w:pPr>
      <w:r w:rsidRPr="00461F4F">
        <w:rPr>
          <w:sz w:val="24"/>
          <w:szCs w:val="24"/>
        </w:rPr>
        <w:t>Модуль «Спортивные игры».</w:t>
      </w:r>
    </w:p>
    <w:p w:rsidR="00461F4F" w:rsidRPr="00461F4F" w:rsidRDefault="00461F4F" w:rsidP="00461F4F">
      <w:pPr>
        <w:pStyle w:val="20"/>
        <w:shd w:val="clear" w:color="auto" w:fill="auto"/>
        <w:spacing w:before="0" w:after="0" w:line="240" w:lineRule="auto"/>
        <w:ind w:firstLine="780"/>
        <w:rPr>
          <w:sz w:val="24"/>
          <w:szCs w:val="24"/>
        </w:rPr>
      </w:pPr>
      <w:r w:rsidRPr="00461F4F">
        <w:rPr>
          <w:sz w:val="24"/>
          <w:szCs w:val="24"/>
        </w:rPr>
        <w:t>Баскетбол.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w:t>
      </w:r>
    </w:p>
    <w:p w:rsidR="00461F4F" w:rsidRPr="00461F4F" w:rsidRDefault="00461F4F" w:rsidP="00461F4F">
      <w:pPr>
        <w:pStyle w:val="20"/>
        <w:shd w:val="clear" w:color="auto" w:fill="auto"/>
        <w:spacing w:before="0" w:after="0" w:line="240" w:lineRule="auto"/>
        <w:ind w:firstLine="780"/>
        <w:rPr>
          <w:sz w:val="24"/>
          <w:szCs w:val="24"/>
        </w:rPr>
      </w:pPr>
      <w:r w:rsidRPr="00461F4F">
        <w:rPr>
          <w:sz w:val="24"/>
          <w:szCs w:val="24"/>
        </w:rPr>
        <w:t>Упражнения с мячом: ранее разученные упражнения в ведении мяча в разных направлениях и по разной траектории, на передачу и броски мяча в корзину.</w:t>
      </w:r>
    </w:p>
    <w:p w:rsidR="00461F4F" w:rsidRPr="00461F4F" w:rsidRDefault="00461F4F" w:rsidP="00461F4F">
      <w:pPr>
        <w:pStyle w:val="20"/>
        <w:shd w:val="clear" w:color="auto" w:fill="auto"/>
        <w:spacing w:before="0" w:after="0" w:line="240" w:lineRule="auto"/>
        <w:ind w:firstLine="780"/>
        <w:rPr>
          <w:sz w:val="24"/>
          <w:szCs w:val="24"/>
        </w:rPr>
      </w:pPr>
      <w:r w:rsidRPr="00461F4F">
        <w:rPr>
          <w:sz w:val="24"/>
          <w:szCs w:val="24"/>
        </w:rPr>
        <w:t>Правила игры и игровая деятельность по правилам с использованием разученных технических приёмов.</w:t>
      </w:r>
    </w:p>
    <w:p w:rsidR="00461F4F" w:rsidRPr="00461F4F" w:rsidRDefault="00461F4F" w:rsidP="00461F4F">
      <w:pPr>
        <w:pStyle w:val="20"/>
        <w:shd w:val="clear" w:color="auto" w:fill="auto"/>
        <w:spacing w:before="0" w:after="0" w:line="240" w:lineRule="auto"/>
        <w:ind w:firstLine="780"/>
        <w:rPr>
          <w:sz w:val="24"/>
          <w:szCs w:val="24"/>
        </w:rPr>
      </w:pPr>
      <w:r w:rsidRPr="00461F4F">
        <w:rPr>
          <w:sz w:val="24"/>
          <w:szCs w:val="24"/>
        </w:rPr>
        <w:lastRenderedPageBreak/>
        <w:t>Волейбол. Приём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 технических приёмов в подаче мяча, его приёме и передаче двумя руками снизу и сверху.</w:t>
      </w:r>
    </w:p>
    <w:p w:rsidR="00461F4F" w:rsidRPr="00461F4F" w:rsidRDefault="00461F4F" w:rsidP="00461F4F">
      <w:pPr>
        <w:pStyle w:val="20"/>
        <w:shd w:val="clear" w:color="auto" w:fill="auto"/>
        <w:spacing w:before="0" w:after="0" w:line="240" w:lineRule="auto"/>
        <w:ind w:firstLine="780"/>
        <w:rPr>
          <w:sz w:val="24"/>
          <w:szCs w:val="24"/>
        </w:rPr>
      </w:pPr>
      <w:r w:rsidRPr="00461F4F">
        <w:rPr>
          <w:sz w:val="24"/>
          <w:szCs w:val="24"/>
        </w:rPr>
        <w:t>Футбол. Удары по катящемуся мячу с разбега. Правила игры и игровая деятельность по правилам с использованием разученных технических приёмов</w:t>
      </w:r>
    </w:p>
    <w:p w:rsidR="00461F4F" w:rsidRPr="00461F4F" w:rsidRDefault="00461F4F" w:rsidP="00461F4F">
      <w:pPr>
        <w:pStyle w:val="20"/>
        <w:shd w:val="clear" w:color="auto" w:fill="auto"/>
        <w:spacing w:before="0" w:after="30" w:line="240" w:lineRule="auto"/>
        <w:rPr>
          <w:sz w:val="24"/>
          <w:szCs w:val="24"/>
        </w:rPr>
      </w:pPr>
      <w:r w:rsidRPr="00461F4F">
        <w:rPr>
          <w:sz w:val="24"/>
          <w:szCs w:val="24"/>
        </w:rPr>
        <w:t>в остановке и передаче мяча, его ведении и обводке.</w:t>
      </w:r>
    </w:p>
    <w:p w:rsidR="00461F4F" w:rsidRPr="00461F4F" w:rsidRDefault="00461F4F" w:rsidP="00461F4F">
      <w:pPr>
        <w:pStyle w:val="20"/>
        <w:shd w:val="clear" w:color="auto" w:fill="auto"/>
        <w:spacing w:before="0" w:after="0" w:line="240" w:lineRule="auto"/>
        <w:ind w:firstLine="800"/>
        <w:rPr>
          <w:sz w:val="24"/>
          <w:szCs w:val="24"/>
        </w:rPr>
      </w:pPr>
      <w:r w:rsidRPr="00461F4F">
        <w:rPr>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461F4F" w:rsidRPr="00461F4F" w:rsidRDefault="00461F4F" w:rsidP="00461F4F">
      <w:pPr>
        <w:pStyle w:val="20"/>
        <w:shd w:val="clear" w:color="auto" w:fill="auto"/>
        <w:tabs>
          <w:tab w:val="left" w:pos="2237"/>
        </w:tabs>
        <w:spacing w:before="0" w:after="0" w:line="240" w:lineRule="auto"/>
        <w:ind w:firstLine="800"/>
        <w:rPr>
          <w:sz w:val="24"/>
          <w:szCs w:val="24"/>
        </w:rPr>
      </w:pPr>
      <w:r w:rsidRPr="00461F4F">
        <w:rPr>
          <w:sz w:val="24"/>
          <w:szCs w:val="24"/>
        </w:rPr>
        <w:t>Модуль «Спорт».</w:t>
      </w:r>
    </w:p>
    <w:p w:rsidR="00461F4F" w:rsidRPr="00461F4F" w:rsidRDefault="00461F4F" w:rsidP="00461F4F">
      <w:pPr>
        <w:pStyle w:val="20"/>
        <w:shd w:val="clear" w:color="auto" w:fill="auto"/>
        <w:spacing w:before="0" w:after="0" w:line="240" w:lineRule="auto"/>
        <w:ind w:firstLine="800"/>
        <w:rPr>
          <w:sz w:val="24"/>
          <w:szCs w:val="24"/>
        </w:rPr>
      </w:pPr>
      <w:r w:rsidRPr="00461F4F">
        <w:rPr>
          <w:sz w:val="24"/>
          <w:szCs w:val="24"/>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461F4F" w:rsidRPr="00461F4F" w:rsidRDefault="00461F4F" w:rsidP="00461F4F">
      <w:pPr>
        <w:pStyle w:val="20"/>
        <w:shd w:val="clear" w:color="auto" w:fill="auto"/>
        <w:tabs>
          <w:tab w:val="left" w:pos="2237"/>
        </w:tabs>
        <w:spacing w:before="0" w:after="0" w:line="240" w:lineRule="auto"/>
        <w:ind w:firstLine="800"/>
        <w:rPr>
          <w:sz w:val="24"/>
          <w:szCs w:val="24"/>
        </w:rPr>
      </w:pPr>
      <w:r w:rsidRPr="00461F4F">
        <w:rPr>
          <w:sz w:val="24"/>
          <w:szCs w:val="24"/>
        </w:rPr>
        <w:t>Содержание обучения в 7 классе.</w:t>
      </w:r>
    </w:p>
    <w:p w:rsidR="00461F4F" w:rsidRPr="00461F4F" w:rsidRDefault="00461F4F" w:rsidP="00461F4F">
      <w:pPr>
        <w:pStyle w:val="20"/>
        <w:shd w:val="clear" w:color="auto" w:fill="auto"/>
        <w:tabs>
          <w:tab w:val="left" w:pos="1809"/>
        </w:tabs>
        <w:spacing w:before="0" w:after="0" w:line="240" w:lineRule="auto"/>
        <w:ind w:firstLine="800"/>
        <w:rPr>
          <w:sz w:val="24"/>
          <w:szCs w:val="24"/>
        </w:rPr>
      </w:pPr>
      <w:r w:rsidRPr="00461F4F">
        <w:rPr>
          <w:sz w:val="24"/>
          <w:szCs w:val="24"/>
        </w:rPr>
        <w:t>Знания о физической культуре.</w:t>
      </w:r>
    </w:p>
    <w:p w:rsidR="00461F4F" w:rsidRPr="00461F4F" w:rsidRDefault="00461F4F" w:rsidP="00461F4F">
      <w:pPr>
        <w:pStyle w:val="20"/>
        <w:shd w:val="clear" w:color="auto" w:fill="auto"/>
        <w:spacing w:before="0" w:after="0" w:line="240" w:lineRule="auto"/>
        <w:ind w:firstLine="800"/>
        <w:rPr>
          <w:sz w:val="24"/>
          <w:szCs w:val="24"/>
        </w:rPr>
      </w:pPr>
      <w:r w:rsidRPr="00461F4F">
        <w:rPr>
          <w:sz w:val="24"/>
          <w:szCs w:val="24"/>
        </w:rPr>
        <w:t>Зарождение олимпийского движения в дореволюционной России, роль А.Д. 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советские и российские олимпийцы.</w:t>
      </w:r>
    </w:p>
    <w:p w:rsidR="00461F4F" w:rsidRPr="00461F4F" w:rsidRDefault="00461F4F" w:rsidP="00461F4F">
      <w:pPr>
        <w:pStyle w:val="20"/>
        <w:shd w:val="clear" w:color="auto" w:fill="auto"/>
        <w:spacing w:before="0" w:after="0" w:line="240" w:lineRule="auto"/>
        <w:ind w:firstLine="800"/>
        <w:rPr>
          <w:sz w:val="24"/>
          <w:szCs w:val="24"/>
        </w:rPr>
      </w:pPr>
      <w:r w:rsidRPr="00461F4F">
        <w:rPr>
          <w:sz w:val="24"/>
          <w:szCs w:val="24"/>
        </w:rPr>
        <w:t>Влияние занятий физической культурой и спортом на воспитание положительных качеств личности современного человека.</w:t>
      </w:r>
    </w:p>
    <w:p w:rsidR="00461F4F" w:rsidRPr="00461F4F" w:rsidRDefault="00461F4F" w:rsidP="00461F4F">
      <w:pPr>
        <w:pStyle w:val="20"/>
        <w:shd w:val="clear" w:color="auto" w:fill="auto"/>
        <w:tabs>
          <w:tab w:val="left" w:pos="1809"/>
        </w:tabs>
        <w:spacing w:before="0" w:after="0" w:line="240" w:lineRule="auto"/>
        <w:ind w:firstLine="800"/>
        <w:rPr>
          <w:sz w:val="24"/>
          <w:szCs w:val="24"/>
        </w:rPr>
      </w:pPr>
      <w:r w:rsidRPr="00461F4F">
        <w:rPr>
          <w:sz w:val="24"/>
          <w:szCs w:val="24"/>
        </w:rPr>
        <w:t>Способы самостоятельной деятельности.</w:t>
      </w:r>
    </w:p>
    <w:p w:rsidR="00461F4F" w:rsidRPr="00461F4F" w:rsidRDefault="00461F4F" w:rsidP="00461F4F">
      <w:pPr>
        <w:pStyle w:val="20"/>
        <w:shd w:val="clear" w:color="auto" w:fill="auto"/>
        <w:spacing w:before="0" w:after="0" w:line="240" w:lineRule="auto"/>
        <w:ind w:firstLine="800"/>
        <w:rPr>
          <w:sz w:val="24"/>
          <w:szCs w:val="24"/>
        </w:rPr>
      </w:pPr>
      <w:r w:rsidRPr="00461F4F">
        <w:rPr>
          <w:sz w:val="24"/>
          <w:szCs w:val="24"/>
        </w:rPr>
        <w:t>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w:t>
      </w:r>
    </w:p>
    <w:p w:rsidR="00461F4F" w:rsidRPr="00461F4F" w:rsidRDefault="00461F4F" w:rsidP="00461F4F">
      <w:pPr>
        <w:pStyle w:val="20"/>
        <w:shd w:val="clear" w:color="auto" w:fill="auto"/>
        <w:spacing w:before="0" w:after="0" w:line="240" w:lineRule="auto"/>
        <w:ind w:firstLine="800"/>
        <w:rPr>
          <w:sz w:val="24"/>
          <w:szCs w:val="24"/>
        </w:rPr>
      </w:pPr>
      <w:r w:rsidRPr="00461F4F">
        <w:rPr>
          <w:sz w:val="24"/>
          <w:szCs w:val="24"/>
        </w:rPr>
        <w:t>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w:t>
      </w:r>
    </w:p>
    <w:p w:rsidR="00461F4F" w:rsidRPr="00461F4F" w:rsidRDefault="00461F4F" w:rsidP="00461F4F">
      <w:pPr>
        <w:pStyle w:val="20"/>
        <w:shd w:val="clear" w:color="auto" w:fill="auto"/>
        <w:spacing w:before="0" w:after="0" w:line="240" w:lineRule="auto"/>
        <w:ind w:firstLine="800"/>
        <w:rPr>
          <w:sz w:val="24"/>
          <w:szCs w:val="24"/>
        </w:rPr>
      </w:pPr>
      <w:r w:rsidRPr="00461F4F">
        <w:rPr>
          <w:sz w:val="24"/>
          <w:szCs w:val="24"/>
        </w:rPr>
        <w:t>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Кетле», «ортостатической пробы», «функциональной пробы со стандартной нагрузкой».</w:t>
      </w:r>
    </w:p>
    <w:p w:rsidR="00461F4F" w:rsidRPr="00461F4F" w:rsidRDefault="00461F4F" w:rsidP="00461F4F">
      <w:pPr>
        <w:pStyle w:val="20"/>
        <w:shd w:val="clear" w:color="auto" w:fill="auto"/>
        <w:tabs>
          <w:tab w:val="left" w:pos="1854"/>
        </w:tabs>
        <w:spacing w:before="0" w:after="0" w:line="240" w:lineRule="auto"/>
        <w:ind w:firstLine="820"/>
        <w:rPr>
          <w:sz w:val="24"/>
          <w:szCs w:val="24"/>
        </w:rPr>
      </w:pPr>
      <w:r w:rsidRPr="00461F4F">
        <w:rPr>
          <w:sz w:val="24"/>
          <w:szCs w:val="24"/>
        </w:rPr>
        <w:t>Физическое совершенствование.</w:t>
      </w:r>
    </w:p>
    <w:p w:rsidR="00461F4F" w:rsidRPr="00461F4F" w:rsidRDefault="00461F4F" w:rsidP="00461F4F">
      <w:pPr>
        <w:pStyle w:val="20"/>
        <w:shd w:val="clear" w:color="auto" w:fill="auto"/>
        <w:tabs>
          <w:tab w:val="left" w:pos="2060"/>
        </w:tabs>
        <w:spacing w:before="0" w:after="0" w:line="240" w:lineRule="auto"/>
        <w:ind w:firstLine="820"/>
        <w:rPr>
          <w:sz w:val="24"/>
          <w:szCs w:val="24"/>
        </w:rPr>
      </w:pPr>
      <w:r w:rsidRPr="00461F4F">
        <w:rPr>
          <w:sz w:val="24"/>
          <w:szCs w:val="24"/>
        </w:rPr>
        <w:t>Физкультурно-оздоровительная деятельность.</w:t>
      </w:r>
    </w:p>
    <w:p w:rsidR="00461F4F" w:rsidRPr="00461F4F" w:rsidRDefault="00461F4F" w:rsidP="00461F4F">
      <w:pPr>
        <w:pStyle w:val="20"/>
        <w:shd w:val="clear" w:color="auto" w:fill="auto"/>
        <w:spacing w:before="0" w:after="0" w:line="240" w:lineRule="auto"/>
        <w:ind w:firstLine="820"/>
        <w:rPr>
          <w:sz w:val="24"/>
          <w:szCs w:val="24"/>
        </w:rPr>
      </w:pPr>
      <w:r w:rsidRPr="00461F4F">
        <w:rPr>
          <w:sz w:val="24"/>
          <w:szCs w:val="24"/>
        </w:rPr>
        <w:t>Оздоровительные комплексы для самостоятельных занятий с добавлением ранее разученных упражнений: для коррекции телосложения и профилактики нарушения осанки, дыхательной и зрительной гимнастики в режиме учебного дня.</w:t>
      </w:r>
    </w:p>
    <w:p w:rsidR="00461F4F" w:rsidRPr="00461F4F" w:rsidRDefault="00461F4F" w:rsidP="00461F4F">
      <w:pPr>
        <w:pStyle w:val="20"/>
        <w:shd w:val="clear" w:color="auto" w:fill="auto"/>
        <w:tabs>
          <w:tab w:val="left" w:pos="2065"/>
        </w:tabs>
        <w:spacing w:before="0" w:after="0" w:line="240" w:lineRule="auto"/>
        <w:ind w:firstLine="820"/>
        <w:rPr>
          <w:sz w:val="24"/>
          <w:szCs w:val="24"/>
        </w:rPr>
      </w:pPr>
      <w:r w:rsidRPr="00461F4F">
        <w:rPr>
          <w:sz w:val="24"/>
          <w:szCs w:val="24"/>
        </w:rPr>
        <w:t>Спортивно-оздоровительная деятельность.</w:t>
      </w:r>
    </w:p>
    <w:p w:rsidR="00461F4F" w:rsidRPr="00461F4F" w:rsidRDefault="00461F4F" w:rsidP="00461F4F">
      <w:pPr>
        <w:pStyle w:val="20"/>
        <w:shd w:val="clear" w:color="auto" w:fill="auto"/>
        <w:tabs>
          <w:tab w:val="left" w:pos="2276"/>
        </w:tabs>
        <w:spacing w:before="0" w:after="0" w:line="240" w:lineRule="auto"/>
        <w:ind w:firstLine="820"/>
        <w:rPr>
          <w:sz w:val="24"/>
          <w:szCs w:val="24"/>
        </w:rPr>
      </w:pPr>
      <w:r w:rsidRPr="00461F4F">
        <w:rPr>
          <w:sz w:val="24"/>
          <w:szCs w:val="24"/>
        </w:rPr>
        <w:t>Модуль «Гимнастика».</w:t>
      </w:r>
    </w:p>
    <w:p w:rsidR="00461F4F" w:rsidRPr="00461F4F" w:rsidRDefault="00461F4F" w:rsidP="00461F4F">
      <w:pPr>
        <w:pStyle w:val="20"/>
        <w:shd w:val="clear" w:color="auto" w:fill="auto"/>
        <w:spacing w:before="0" w:after="0" w:line="240" w:lineRule="auto"/>
        <w:ind w:firstLine="820"/>
        <w:rPr>
          <w:sz w:val="24"/>
          <w:szCs w:val="24"/>
        </w:rPr>
      </w:pPr>
      <w:r w:rsidRPr="00461F4F">
        <w:rPr>
          <w:sz w:val="24"/>
          <w:szCs w:val="24"/>
        </w:rPr>
        <w:t>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w:t>
      </w:r>
    </w:p>
    <w:p w:rsidR="00461F4F" w:rsidRPr="00461F4F" w:rsidRDefault="00461F4F" w:rsidP="00461F4F">
      <w:pPr>
        <w:pStyle w:val="20"/>
        <w:shd w:val="clear" w:color="auto" w:fill="auto"/>
        <w:spacing w:before="0" w:after="0" w:line="240" w:lineRule="auto"/>
        <w:ind w:firstLine="820"/>
        <w:rPr>
          <w:sz w:val="24"/>
          <w:szCs w:val="24"/>
        </w:rPr>
      </w:pPr>
      <w:r w:rsidRPr="00461F4F">
        <w:rPr>
          <w:sz w:val="24"/>
          <w:szCs w:val="24"/>
        </w:rPr>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rsidR="00461F4F" w:rsidRPr="00461F4F" w:rsidRDefault="00461F4F" w:rsidP="00461F4F">
      <w:pPr>
        <w:pStyle w:val="20"/>
        <w:shd w:val="clear" w:color="auto" w:fill="auto"/>
        <w:spacing w:before="0" w:after="0" w:line="240" w:lineRule="auto"/>
        <w:ind w:firstLine="820"/>
        <w:rPr>
          <w:sz w:val="24"/>
          <w:szCs w:val="24"/>
        </w:rPr>
      </w:pPr>
      <w:r w:rsidRPr="00461F4F">
        <w:rPr>
          <w:sz w:val="24"/>
          <w:szCs w:val="24"/>
        </w:rPr>
        <w:t xml:space="preserve">Комбинация на гимнастическом бревне из ранее разученных упражнений с </w:t>
      </w:r>
      <w:r w:rsidRPr="00461F4F">
        <w:rPr>
          <w:sz w:val="24"/>
          <w:szCs w:val="24"/>
        </w:rPr>
        <w:lastRenderedPageBreak/>
        <w:t>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 в два приёма (мальчики).</w:t>
      </w:r>
    </w:p>
    <w:p w:rsidR="00461F4F" w:rsidRPr="00461F4F" w:rsidRDefault="00461F4F" w:rsidP="00461F4F">
      <w:pPr>
        <w:pStyle w:val="20"/>
        <w:shd w:val="clear" w:color="auto" w:fill="auto"/>
        <w:tabs>
          <w:tab w:val="left" w:pos="2276"/>
        </w:tabs>
        <w:spacing w:before="0" w:after="0" w:line="240" w:lineRule="auto"/>
        <w:ind w:firstLine="820"/>
        <w:rPr>
          <w:sz w:val="24"/>
          <w:szCs w:val="24"/>
        </w:rPr>
      </w:pPr>
      <w:r w:rsidRPr="00461F4F">
        <w:rPr>
          <w:sz w:val="24"/>
          <w:szCs w:val="24"/>
        </w:rPr>
        <w:t>Модуль «Лёгкая атлетика».</w:t>
      </w:r>
    </w:p>
    <w:p w:rsidR="00461F4F" w:rsidRPr="00461F4F" w:rsidRDefault="00461F4F" w:rsidP="00461F4F">
      <w:pPr>
        <w:pStyle w:val="20"/>
        <w:shd w:val="clear" w:color="auto" w:fill="auto"/>
        <w:spacing w:before="0" w:after="0" w:line="240" w:lineRule="auto"/>
        <w:ind w:firstLine="820"/>
        <w:rPr>
          <w:sz w:val="24"/>
          <w:szCs w:val="24"/>
        </w:rPr>
      </w:pPr>
      <w:r w:rsidRPr="00461F4F">
        <w:rPr>
          <w:sz w:val="24"/>
          <w:szCs w:val="24"/>
        </w:rPr>
        <w:t>Бег с преодолением препятствий способами «наступание»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w:t>
      </w:r>
    </w:p>
    <w:p w:rsidR="00461F4F" w:rsidRPr="00461F4F" w:rsidRDefault="00461F4F" w:rsidP="00461F4F">
      <w:pPr>
        <w:pStyle w:val="20"/>
        <w:shd w:val="clear" w:color="auto" w:fill="auto"/>
        <w:spacing w:before="0" w:after="0" w:line="240" w:lineRule="auto"/>
        <w:ind w:firstLine="820"/>
        <w:rPr>
          <w:sz w:val="24"/>
          <w:szCs w:val="24"/>
        </w:rPr>
      </w:pPr>
      <w:r w:rsidRPr="00461F4F">
        <w:rPr>
          <w:sz w:val="24"/>
          <w:szCs w:val="24"/>
        </w:rPr>
        <w:t>Метание малого (теннисного) мяча по движущейся (катящейся) с разной скоростью мишени.</w:t>
      </w:r>
    </w:p>
    <w:p w:rsidR="00461F4F" w:rsidRPr="00461F4F" w:rsidRDefault="00461F4F" w:rsidP="00461F4F">
      <w:pPr>
        <w:pStyle w:val="20"/>
        <w:shd w:val="clear" w:color="auto" w:fill="auto"/>
        <w:tabs>
          <w:tab w:val="left" w:pos="2276"/>
        </w:tabs>
        <w:spacing w:before="0" w:after="0" w:line="240" w:lineRule="auto"/>
        <w:ind w:firstLine="820"/>
        <w:rPr>
          <w:sz w:val="24"/>
          <w:szCs w:val="24"/>
        </w:rPr>
      </w:pPr>
      <w:r w:rsidRPr="00461F4F">
        <w:rPr>
          <w:sz w:val="24"/>
          <w:szCs w:val="24"/>
        </w:rPr>
        <w:t>Модуль «Зимние виды спорта».</w:t>
      </w:r>
    </w:p>
    <w:p w:rsidR="00461F4F" w:rsidRPr="00461F4F" w:rsidRDefault="00461F4F" w:rsidP="00461F4F">
      <w:pPr>
        <w:pStyle w:val="20"/>
        <w:shd w:val="clear" w:color="auto" w:fill="auto"/>
        <w:spacing w:before="0" w:after="0" w:line="240" w:lineRule="auto"/>
        <w:ind w:firstLine="820"/>
        <w:rPr>
          <w:sz w:val="24"/>
          <w:szCs w:val="24"/>
        </w:rPr>
      </w:pPr>
      <w:r w:rsidRPr="00461F4F">
        <w:rPr>
          <w:sz w:val="24"/>
          <w:szCs w:val="24"/>
        </w:rPr>
        <w:t>Торможение и поворот на лыжах упором при спуске с пологого склона,</w:t>
      </w:r>
    </w:p>
    <w:p w:rsidR="00461F4F" w:rsidRPr="00461F4F" w:rsidRDefault="00461F4F" w:rsidP="00461F4F">
      <w:pPr>
        <w:pStyle w:val="20"/>
        <w:shd w:val="clear" w:color="auto" w:fill="auto"/>
        <w:spacing w:before="0" w:after="0" w:line="240" w:lineRule="auto"/>
        <w:rPr>
          <w:sz w:val="24"/>
          <w:szCs w:val="24"/>
        </w:rPr>
      </w:pPr>
      <w:r w:rsidRPr="00461F4F">
        <w:rPr>
          <w:sz w:val="24"/>
          <w:szCs w:val="24"/>
        </w:rPr>
        <w:t>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спуски и подъёмы ранее освоенными способами.</w:t>
      </w:r>
    </w:p>
    <w:p w:rsidR="00461F4F" w:rsidRPr="00461F4F" w:rsidRDefault="00461F4F" w:rsidP="00461F4F">
      <w:pPr>
        <w:pStyle w:val="20"/>
        <w:shd w:val="clear" w:color="auto" w:fill="auto"/>
        <w:tabs>
          <w:tab w:val="left" w:pos="2226"/>
        </w:tabs>
        <w:spacing w:before="0" w:after="0" w:line="240" w:lineRule="auto"/>
        <w:ind w:firstLine="780"/>
        <w:rPr>
          <w:sz w:val="24"/>
          <w:szCs w:val="24"/>
        </w:rPr>
      </w:pPr>
      <w:r w:rsidRPr="00461F4F">
        <w:rPr>
          <w:sz w:val="24"/>
          <w:szCs w:val="24"/>
        </w:rPr>
        <w:t>Модуль «Спортивные игры».</w:t>
      </w:r>
    </w:p>
    <w:p w:rsidR="00461F4F" w:rsidRPr="00461F4F" w:rsidRDefault="00461F4F" w:rsidP="00461F4F">
      <w:pPr>
        <w:pStyle w:val="20"/>
        <w:shd w:val="clear" w:color="auto" w:fill="auto"/>
        <w:spacing w:before="0" w:after="0" w:line="240" w:lineRule="auto"/>
        <w:ind w:firstLine="780"/>
        <w:rPr>
          <w:sz w:val="24"/>
          <w:szCs w:val="24"/>
        </w:rPr>
      </w:pPr>
      <w:r w:rsidRPr="00461F4F">
        <w:rPr>
          <w:sz w:val="24"/>
          <w:szCs w:val="24"/>
        </w:rPr>
        <w:t>Баскетбол. Передача и ловля мяча после отскока от пола, бросок в корзину двумя руками снизу и от груди после ведения. Игровая деятельность по правилам с использованием ранее разученных технических приёмов без мяча и с мячом: ведение, приёмы и передачи, броски в корзину.</w:t>
      </w:r>
    </w:p>
    <w:p w:rsidR="00461F4F" w:rsidRPr="00461F4F" w:rsidRDefault="00461F4F" w:rsidP="00461F4F">
      <w:pPr>
        <w:pStyle w:val="20"/>
        <w:shd w:val="clear" w:color="auto" w:fill="auto"/>
        <w:spacing w:before="0" w:after="0" w:line="240" w:lineRule="auto"/>
        <w:ind w:firstLine="780"/>
        <w:rPr>
          <w:sz w:val="24"/>
          <w:szCs w:val="24"/>
        </w:rPr>
      </w:pPr>
      <w:r w:rsidRPr="00461F4F">
        <w:rPr>
          <w:sz w:val="24"/>
          <w:szCs w:val="24"/>
        </w:rPr>
        <w:t>Волейбол.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rsidR="00461F4F" w:rsidRPr="00461F4F" w:rsidRDefault="00461F4F" w:rsidP="00461F4F">
      <w:pPr>
        <w:pStyle w:val="20"/>
        <w:shd w:val="clear" w:color="auto" w:fill="auto"/>
        <w:spacing w:before="0" w:after="0" w:line="240" w:lineRule="auto"/>
        <w:ind w:firstLine="780"/>
        <w:rPr>
          <w:sz w:val="24"/>
          <w:szCs w:val="24"/>
        </w:rPr>
      </w:pPr>
      <w:r w:rsidRPr="00461F4F">
        <w:rPr>
          <w:sz w:val="24"/>
          <w:szCs w:val="24"/>
        </w:rPr>
        <w:t>Футбол. 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 приёмов.</w:t>
      </w:r>
    </w:p>
    <w:p w:rsidR="00461F4F" w:rsidRPr="00461F4F" w:rsidRDefault="00461F4F" w:rsidP="00461F4F">
      <w:pPr>
        <w:pStyle w:val="20"/>
        <w:shd w:val="clear" w:color="auto" w:fill="auto"/>
        <w:spacing w:before="0" w:after="0" w:line="240" w:lineRule="auto"/>
        <w:ind w:firstLine="780"/>
        <w:rPr>
          <w:sz w:val="24"/>
          <w:szCs w:val="24"/>
        </w:rPr>
      </w:pPr>
      <w:r w:rsidRPr="00461F4F">
        <w:rPr>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461F4F" w:rsidRPr="00461F4F" w:rsidRDefault="00461F4F" w:rsidP="00461F4F">
      <w:pPr>
        <w:pStyle w:val="20"/>
        <w:shd w:val="clear" w:color="auto" w:fill="auto"/>
        <w:tabs>
          <w:tab w:val="left" w:pos="2226"/>
        </w:tabs>
        <w:spacing w:before="0" w:after="0" w:line="240" w:lineRule="auto"/>
        <w:ind w:firstLine="780"/>
        <w:rPr>
          <w:sz w:val="24"/>
          <w:szCs w:val="24"/>
        </w:rPr>
      </w:pPr>
      <w:r w:rsidRPr="00461F4F">
        <w:rPr>
          <w:sz w:val="24"/>
          <w:szCs w:val="24"/>
        </w:rPr>
        <w:t>Модуль «Спорт».</w:t>
      </w:r>
    </w:p>
    <w:p w:rsidR="00461F4F" w:rsidRPr="00461F4F" w:rsidRDefault="00461F4F" w:rsidP="00461F4F">
      <w:pPr>
        <w:pStyle w:val="20"/>
        <w:shd w:val="clear" w:color="auto" w:fill="auto"/>
        <w:spacing w:before="0" w:after="0" w:line="240" w:lineRule="auto"/>
        <w:ind w:firstLine="780"/>
        <w:rPr>
          <w:sz w:val="24"/>
          <w:szCs w:val="24"/>
        </w:rPr>
      </w:pPr>
      <w:r w:rsidRPr="00461F4F">
        <w:rPr>
          <w:sz w:val="24"/>
          <w:szCs w:val="24"/>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461F4F" w:rsidRPr="00461F4F" w:rsidRDefault="00461F4F" w:rsidP="00461F4F">
      <w:pPr>
        <w:pStyle w:val="20"/>
        <w:shd w:val="clear" w:color="auto" w:fill="auto"/>
        <w:tabs>
          <w:tab w:val="left" w:pos="1592"/>
        </w:tabs>
        <w:spacing w:before="0" w:after="0" w:line="240" w:lineRule="auto"/>
        <w:ind w:firstLine="780"/>
        <w:rPr>
          <w:sz w:val="24"/>
          <w:szCs w:val="24"/>
        </w:rPr>
      </w:pPr>
      <w:r w:rsidRPr="00461F4F">
        <w:rPr>
          <w:sz w:val="24"/>
          <w:szCs w:val="24"/>
        </w:rPr>
        <w:t>Содержание обучения в 8 классе.</w:t>
      </w:r>
    </w:p>
    <w:p w:rsidR="00461F4F" w:rsidRPr="00461F4F" w:rsidRDefault="00461F4F" w:rsidP="00461F4F">
      <w:pPr>
        <w:pStyle w:val="20"/>
        <w:shd w:val="clear" w:color="auto" w:fill="auto"/>
        <w:tabs>
          <w:tab w:val="left" w:pos="1799"/>
        </w:tabs>
        <w:spacing w:before="0" w:after="0" w:line="240" w:lineRule="auto"/>
        <w:ind w:firstLine="780"/>
        <w:rPr>
          <w:sz w:val="24"/>
          <w:szCs w:val="24"/>
        </w:rPr>
      </w:pPr>
      <w:r w:rsidRPr="00461F4F">
        <w:rPr>
          <w:sz w:val="24"/>
          <w:szCs w:val="24"/>
        </w:rPr>
        <w:t>Знания о физической культуре.</w:t>
      </w:r>
    </w:p>
    <w:p w:rsidR="00461F4F" w:rsidRPr="00461F4F" w:rsidRDefault="00461F4F" w:rsidP="00461F4F">
      <w:pPr>
        <w:pStyle w:val="20"/>
        <w:shd w:val="clear" w:color="auto" w:fill="auto"/>
        <w:spacing w:before="0" w:after="0" w:line="240" w:lineRule="auto"/>
        <w:ind w:firstLine="780"/>
        <w:rPr>
          <w:sz w:val="24"/>
          <w:szCs w:val="24"/>
        </w:rPr>
      </w:pPr>
      <w:r w:rsidRPr="00461F4F">
        <w:rPr>
          <w:sz w:val="24"/>
          <w:szCs w:val="24"/>
        </w:rPr>
        <w:t>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w:t>
      </w:r>
    </w:p>
    <w:p w:rsidR="00461F4F" w:rsidRPr="00461F4F" w:rsidRDefault="00461F4F" w:rsidP="00461F4F">
      <w:pPr>
        <w:pStyle w:val="20"/>
        <w:shd w:val="clear" w:color="auto" w:fill="auto"/>
        <w:tabs>
          <w:tab w:val="left" w:pos="1799"/>
        </w:tabs>
        <w:spacing w:before="0" w:after="0" w:line="240" w:lineRule="auto"/>
        <w:ind w:firstLine="780"/>
        <w:rPr>
          <w:sz w:val="24"/>
          <w:szCs w:val="24"/>
        </w:rPr>
      </w:pPr>
      <w:r w:rsidRPr="00461F4F">
        <w:rPr>
          <w:sz w:val="24"/>
          <w:szCs w:val="24"/>
        </w:rPr>
        <w:t>Способы самостоятельной деятельности.</w:t>
      </w:r>
    </w:p>
    <w:p w:rsidR="00461F4F" w:rsidRPr="00461F4F" w:rsidRDefault="00461F4F" w:rsidP="00461F4F">
      <w:pPr>
        <w:pStyle w:val="20"/>
        <w:shd w:val="clear" w:color="auto" w:fill="auto"/>
        <w:spacing w:before="0" w:after="0" w:line="240" w:lineRule="auto"/>
        <w:ind w:firstLine="780"/>
        <w:rPr>
          <w:sz w:val="24"/>
          <w:szCs w:val="24"/>
        </w:rPr>
      </w:pPr>
      <w:r w:rsidRPr="00461F4F">
        <w:rPr>
          <w:sz w:val="24"/>
          <w:szCs w:val="24"/>
        </w:rPr>
        <w:t>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w:t>
      </w:r>
    </w:p>
    <w:p w:rsidR="00461F4F" w:rsidRPr="00461F4F" w:rsidRDefault="00461F4F" w:rsidP="00461F4F">
      <w:pPr>
        <w:pStyle w:val="20"/>
        <w:shd w:val="clear" w:color="auto" w:fill="auto"/>
        <w:spacing w:before="0" w:after="0" w:line="240" w:lineRule="auto"/>
        <w:ind w:firstLine="780"/>
        <w:rPr>
          <w:sz w:val="24"/>
          <w:szCs w:val="24"/>
        </w:rPr>
      </w:pPr>
      <w:r w:rsidRPr="00461F4F">
        <w:rPr>
          <w:sz w:val="24"/>
          <w:szCs w:val="24"/>
        </w:rPr>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rsidR="00461F4F" w:rsidRPr="00461F4F" w:rsidRDefault="00461F4F" w:rsidP="00461F4F">
      <w:pPr>
        <w:pStyle w:val="20"/>
        <w:shd w:val="clear" w:color="auto" w:fill="auto"/>
        <w:tabs>
          <w:tab w:val="left" w:pos="1800"/>
        </w:tabs>
        <w:spacing w:before="0" w:after="0" w:line="240" w:lineRule="auto"/>
        <w:ind w:firstLine="780"/>
        <w:rPr>
          <w:sz w:val="24"/>
          <w:szCs w:val="24"/>
        </w:rPr>
      </w:pPr>
      <w:r w:rsidRPr="00461F4F">
        <w:rPr>
          <w:sz w:val="24"/>
          <w:szCs w:val="24"/>
        </w:rPr>
        <w:t>Физическое совершенствование.</w:t>
      </w:r>
    </w:p>
    <w:p w:rsidR="00461F4F" w:rsidRPr="00461F4F" w:rsidRDefault="00461F4F" w:rsidP="00461F4F">
      <w:pPr>
        <w:pStyle w:val="20"/>
        <w:shd w:val="clear" w:color="auto" w:fill="auto"/>
        <w:tabs>
          <w:tab w:val="left" w:pos="2016"/>
        </w:tabs>
        <w:spacing w:before="0" w:after="0" w:line="240" w:lineRule="auto"/>
        <w:ind w:firstLine="780"/>
        <w:rPr>
          <w:sz w:val="24"/>
          <w:szCs w:val="24"/>
        </w:rPr>
      </w:pPr>
      <w:r w:rsidRPr="00461F4F">
        <w:rPr>
          <w:sz w:val="24"/>
          <w:szCs w:val="24"/>
        </w:rPr>
        <w:t>Физкультурно-оздоровительная деятельность.</w:t>
      </w:r>
    </w:p>
    <w:p w:rsidR="00461F4F" w:rsidRPr="00461F4F" w:rsidRDefault="00461F4F" w:rsidP="00461F4F">
      <w:pPr>
        <w:pStyle w:val="20"/>
        <w:shd w:val="clear" w:color="auto" w:fill="auto"/>
        <w:spacing w:before="0" w:after="0" w:line="240" w:lineRule="auto"/>
        <w:ind w:firstLine="780"/>
        <w:rPr>
          <w:sz w:val="24"/>
          <w:szCs w:val="24"/>
        </w:rPr>
      </w:pPr>
      <w:r w:rsidRPr="00461F4F">
        <w:rPr>
          <w:sz w:val="24"/>
          <w:szCs w:val="24"/>
        </w:rPr>
        <w:t>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утомления и остроты зрения.</w:t>
      </w:r>
    </w:p>
    <w:p w:rsidR="00461F4F" w:rsidRPr="00461F4F" w:rsidRDefault="00461F4F" w:rsidP="00461F4F">
      <w:pPr>
        <w:pStyle w:val="20"/>
        <w:shd w:val="clear" w:color="auto" w:fill="auto"/>
        <w:tabs>
          <w:tab w:val="left" w:pos="2016"/>
        </w:tabs>
        <w:spacing w:before="0" w:after="0" w:line="240" w:lineRule="auto"/>
        <w:ind w:firstLine="780"/>
        <w:rPr>
          <w:sz w:val="24"/>
          <w:szCs w:val="24"/>
        </w:rPr>
      </w:pPr>
      <w:r w:rsidRPr="00461F4F">
        <w:rPr>
          <w:sz w:val="24"/>
          <w:szCs w:val="24"/>
        </w:rPr>
        <w:t>Спортивно-оздоровительная деятельность.</w:t>
      </w:r>
    </w:p>
    <w:p w:rsidR="00461F4F" w:rsidRPr="00461F4F" w:rsidRDefault="00461F4F" w:rsidP="00461F4F">
      <w:pPr>
        <w:pStyle w:val="20"/>
        <w:shd w:val="clear" w:color="auto" w:fill="auto"/>
        <w:tabs>
          <w:tab w:val="left" w:pos="2227"/>
        </w:tabs>
        <w:spacing w:before="0" w:after="0" w:line="240" w:lineRule="auto"/>
        <w:ind w:firstLine="780"/>
        <w:rPr>
          <w:sz w:val="24"/>
          <w:szCs w:val="24"/>
        </w:rPr>
      </w:pPr>
      <w:r w:rsidRPr="00461F4F">
        <w:rPr>
          <w:sz w:val="24"/>
          <w:szCs w:val="24"/>
        </w:rPr>
        <w:lastRenderedPageBreak/>
        <w:t>Модуль «Гимнастика».</w:t>
      </w:r>
    </w:p>
    <w:p w:rsidR="00461F4F" w:rsidRPr="00461F4F" w:rsidRDefault="00461F4F" w:rsidP="00461F4F">
      <w:pPr>
        <w:pStyle w:val="20"/>
        <w:shd w:val="clear" w:color="auto" w:fill="auto"/>
        <w:spacing w:before="0" w:after="0" w:line="240" w:lineRule="auto"/>
        <w:ind w:firstLine="780"/>
        <w:rPr>
          <w:sz w:val="24"/>
          <w:szCs w:val="24"/>
        </w:rPr>
      </w:pPr>
      <w:r w:rsidRPr="00461F4F">
        <w:rPr>
          <w:sz w:val="24"/>
          <w:szCs w:val="24"/>
        </w:rPr>
        <w:t>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w:t>
      </w:r>
    </w:p>
    <w:p w:rsidR="00461F4F" w:rsidRPr="00461F4F" w:rsidRDefault="00461F4F" w:rsidP="00461F4F">
      <w:pPr>
        <w:pStyle w:val="20"/>
        <w:shd w:val="clear" w:color="auto" w:fill="auto"/>
        <w:spacing w:before="0" w:after="0" w:line="240" w:lineRule="auto"/>
        <w:ind w:firstLine="780"/>
        <w:rPr>
          <w:sz w:val="24"/>
          <w:szCs w:val="24"/>
        </w:rPr>
      </w:pPr>
      <w:r w:rsidRPr="00461F4F">
        <w:rPr>
          <w:sz w:val="24"/>
          <w:szCs w:val="24"/>
        </w:rPr>
        <w:t>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rsidR="00461F4F" w:rsidRPr="00461F4F" w:rsidRDefault="00461F4F" w:rsidP="00461F4F">
      <w:pPr>
        <w:pStyle w:val="20"/>
        <w:shd w:val="clear" w:color="auto" w:fill="auto"/>
        <w:tabs>
          <w:tab w:val="left" w:pos="2227"/>
        </w:tabs>
        <w:spacing w:before="0" w:after="0" w:line="240" w:lineRule="auto"/>
        <w:ind w:firstLine="780"/>
        <w:rPr>
          <w:sz w:val="24"/>
          <w:szCs w:val="24"/>
        </w:rPr>
      </w:pPr>
      <w:r w:rsidRPr="00461F4F">
        <w:rPr>
          <w:sz w:val="24"/>
          <w:szCs w:val="24"/>
        </w:rPr>
        <w:t>Модуль «Лёгкая атлетика».</w:t>
      </w:r>
    </w:p>
    <w:p w:rsidR="00461F4F" w:rsidRPr="00461F4F" w:rsidRDefault="00461F4F" w:rsidP="00461F4F">
      <w:pPr>
        <w:pStyle w:val="20"/>
        <w:shd w:val="clear" w:color="auto" w:fill="auto"/>
        <w:spacing w:before="0" w:after="0" w:line="240" w:lineRule="auto"/>
        <w:ind w:firstLine="780"/>
        <w:rPr>
          <w:sz w:val="24"/>
          <w:szCs w:val="24"/>
        </w:rPr>
      </w:pPr>
      <w:r w:rsidRPr="00461F4F">
        <w:rPr>
          <w:sz w:val="24"/>
          <w:szCs w:val="24"/>
        </w:rPr>
        <w:t>Кроссовый бег, прыжок в длину с разбега способом «прогнувшись».</w:t>
      </w:r>
    </w:p>
    <w:p w:rsidR="00461F4F" w:rsidRPr="00461F4F" w:rsidRDefault="00461F4F" w:rsidP="00461F4F">
      <w:pPr>
        <w:pStyle w:val="20"/>
        <w:shd w:val="clear" w:color="auto" w:fill="auto"/>
        <w:spacing w:before="0" w:after="0" w:line="240" w:lineRule="auto"/>
        <w:ind w:firstLine="780"/>
        <w:rPr>
          <w:sz w:val="24"/>
          <w:szCs w:val="24"/>
        </w:rPr>
      </w:pPr>
      <w:r w:rsidRPr="00461F4F">
        <w:rPr>
          <w:sz w:val="24"/>
          <w:szCs w:val="24"/>
        </w:rPr>
        <w:t>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лёгкой атлетики.</w:t>
      </w:r>
    </w:p>
    <w:p w:rsidR="00461F4F" w:rsidRPr="00461F4F" w:rsidRDefault="00461F4F" w:rsidP="00461F4F">
      <w:pPr>
        <w:pStyle w:val="20"/>
        <w:shd w:val="clear" w:color="auto" w:fill="auto"/>
        <w:tabs>
          <w:tab w:val="left" w:pos="2227"/>
        </w:tabs>
        <w:spacing w:before="0" w:after="0" w:line="240" w:lineRule="auto"/>
        <w:ind w:firstLine="780"/>
        <w:rPr>
          <w:sz w:val="24"/>
          <w:szCs w:val="24"/>
        </w:rPr>
      </w:pPr>
      <w:r w:rsidRPr="00461F4F">
        <w:rPr>
          <w:sz w:val="24"/>
          <w:szCs w:val="24"/>
        </w:rPr>
        <w:t>Модуль «Зимние виды спорта».</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Передвижение на лыжах одновременным бесшажным ходом, преодоление естественных препятствий на лыжах широким шагом, перешагиванием, перелазанием, торможение боковым скольжением при спуске на лыжах с пологого склона, переход с попеременного двухшажного хода на одновременный бесшажный ход и обратно, ранее разученные упражнения лыжной подготовки в передвижениях на лыжах, при спусках, подъёмах, торможении.</w:t>
      </w:r>
    </w:p>
    <w:p w:rsidR="00461F4F" w:rsidRPr="00461F4F" w:rsidRDefault="00461F4F" w:rsidP="00461F4F">
      <w:pPr>
        <w:pStyle w:val="20"/>
        <w:shd w:val="clear" w:color="auto" w:fill="auto"/>
        <w:tabs>
          <w:tab w:val="left" w:pos="2177"/>
        </w:tabs>
        <w:spacing w:before="0" w:after="0" w:line="240" w:lineRule="auto"/>
        <w:ind w:firstLine="760"/>
        <w:rPr>
          <w:sz w:val="24"/>
          <w:szCs w:val="24"/>
        </w:rPr>
      </w:pPr>
      <w:r w:rsidRPr="00461F4F">
        <w:rPr>
          <w:sz w:val="24"/>
          <w:szCs w:val="24"/>
        </w:rPr>
        <w:t>Модуль «Плавание».</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Старт прыжком с тумбочки при плавании кролем на груди, старт из воды толчком от стенки бассейна при плавании кролем на спине. Повороты при плавании кролем на груди и на спине. Проплывание учебных дистанций кролем на груди и на спине.</w:t>
      </w:r>
    </w:p>
    <w:p w:rsidR="00461F4F" w:rsidRPr="00461F4F" w:rsidRDefault="00461F4F" w:rsidP="00461F4F">
      <w:pPr>
        <w:pStyle w:val="20"/>
        <w:shd w:val="clear" w:color="auto" w:fill="auto"/>
        <w:tabs>
          <w:tab w:val="left" w:pos="2182"/>
        </w:tabs>
        <w:spacing w:before="0" w:after="0" w:line="240" w:lineRule="auto"/>
        <w:ind w:firstLine="760"/>
        <w:rPr>
          <w:sz w:val="24"/>
          <w:szCs w:val="24"/>
        </w:rPr>
      </w:pPr>
      <w:r w:rsidRPr="00461F4F">
        <w:rPr>
          <w:sz w:val="24"/>
          <w:szCs w:val="24"/>
        </w:rPr>
        <w:t>Модуль «Спортивные игры».</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Баскетбол. Повороты туловища в правую и левую стороны с удержанием мяча двумя руками, передача мяча одной рукой от плеча и снизу, бросок мяча двумя и одной рукой в прыжке. Игровая деятельность по правилам с использованием ранее разученных технических приёмов.</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Волейбол. 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Футбол. Удар по мячу с разбега внутренней частью подъёма стопы, остановка мяча внутренней стороной стопы. Правила игры в мини-футбол, технические и тактические действия. Игровая деятельность по правилам мини-футбола 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461F4F" w:rsidRPr="00461F4F" w:rsidRDefault="00461F4F" w:rsidP="00461F4F">
      <w:pPr>
        <w:pStyle w:val="20"/>
        <w:shd w:val="clear" w:color="auto" w:fill="auto"/>
        <w:tabs>
          <w:tab w:val="left" w:pos="2186"/>
        </w:tabs>
        <w:spacing w:before="0" w:after="0" w:line="240" w:lineRule="auto"/>
        <w:ind w:firstLine="760"/>
        <w:rPr>
          <w:sz w:val="24"/>
          <w:szCs w:val="24"/>
        </w:rPr>
      </w:pPr>
      <w:r w:rsidRPr="00461F4F">
        <w:rPr>
          <w:sz w:val="24"/>
          <w:szCs w:val="24"/>
        </w:rPr>
        <w:t>Модуль «Спорт».</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461F4F" w:rsidRPr="00461F4F" w:rsidRDefault="00461F4F" w:rsidP="00461F4F">
      <w:pPr>
        <w:pStyle w:val="20"/>
        <w:shd w:val="clear" w:color="auto" w:fill="auto"/>
        <w:tabs>
          <w:tab w:val="left" w:pos="1588"/>
        </w:tabs>
        <w:spacing w:before="0" w:after="0" w:line="240" w:lineRule="auto"/>
        <w:ind w:firstLine="780"/>
        <w:rPr>
          <w:sz w:val="24"/>
          <w:szCs w:val="24"/>
        </w:rPr>
      </w:pPr>
      <w:r w:rsidRPr="00461F4F">
        <w:rPr>
          <w:sz w:val="24"/>
          <w:szCs w:val="24"/>
        </w:rPr>
        <w:t>Содержание обучения в 9 классе.</w:t>
      </w:r>
    </w:p>
    <w:p w:rsidR="00461F4F" w:rsidRPr="00461F4F" w:rsidRDefault="00461F4F" w:rsidP="00461F4F">
      <w:pPr>
        <w:pStyle w:val="20"/>
        <w:shd w:val="clear" w:color="auto" w:fill="auto"/>
        <w:tabs>
          <w:tab w:val="left" w:pos="1799"/>
        </w:tabs>
        <w:spacing w:before="0" w:after="0" w:line="240" w:lineRule="auto"/>
        <w:ind w:firstLine="780"/>
        <w:rPr>
          <w:sz w:val="24"/>
          <w:szCs w:val="24"/>
        </w:rPr>
      </w:pPr>
      <w:r w:rsidRPr="00461F4F">
        <w:rPr>
          <w:sz w:val="24"/>
          <w:szCs w:val="24"/>
        </w:rPr>
        <w:t>Знания о физической культуре.</w:t>
      </w:r>
    </w:p>
    <w:p w:rsidR="00461F4F" w:rsidRPr="00461F4F" w:rsidRDefault="00461F4F" w:rsidP="00461F4F">
      <w:pPr>
        <w:pStyle w:val="20"/>
        <w:shd w:val="clear" w:color="auto" w:fill="auto"/>
        <w:spacing w:before="0" w:after="0" w:line="240" w:lineRule="auto"/>
        <w:ind w:firstLine="780"/>
        <w:rPr>
          <w:sz w:val="24"/>
          <w:szCs w:val="24"/>
        </w:rPr>
      </w:pPr>
      <w:r w:rsidRPr="00461F4F">
        <w:rPr>
          <w:sz w:val="24"/>
          <w:szCs w:val="24"/>
        </w:rPr>
        <w:t xml:space="preserve">Здоровье и здоровый образ жизни, вредные привычки и их пагубное влияние на </w:t>
      </w:r>
      <w:r w:rsidRPr="00461F4F">
        <w:rPr>
          <w:sz w:val="24"/>
          <w:szCs w:val="24"/>
        </w:rPr>
        <w:lastRenderedPageBreak/>
        <w:t>здоровье человека. Туристские походы как форма организации здорового образа жизни. Профессионально-прикладная физическая культура.</w:t>
      </w:r>
    </w:p>
    <w:p w:rsidR="00461F4F" w:rsidRPr="00461F4F" w:rsidRDefault="00461F4F" w:rsidP="00461F4F">
      <w:pPr>
        <w:pStyle w:val="20"/>
        <w:shd w:val="clear" w:color="auto" w:fill="auto"/>
        <w:tabs>
          <w:tab w:val="left" w:pos="1799"/>
        </w:tabs>
        <w:spacing w:before="0" w:after="0" w:line="240" w:lineRule="auto"/>
        <w:ind w:firstLine="780"/>
        <w:rPr>
          <w:sz w:val="24"/>
          <w:szCs w:val="24"/>
        </w:rPr>
      </w:pPr>
      <w:r w:rsidRPr="00461F4F">
        <w:rPr>
          <w:sz w:val="24"/>
          <w:szCs w:val="24"/>
        </w:rPr>
        <w:t>Способы самостоятельной деятельности.</w:t>
      </w:r>
    </w:p>
    <w:p w:rsidR="00461F4F" w:rsidRPr="00461F4F" w:rsidRDefault="00461F4F" w:rsidP="00461F4F">
      <w:pPr>
        <w:pStyle w:val="20"/>
        <w:shd w:val="clear" w:color="auto" w:fill="auto"/>
        <w:spacing w:before="0" w:after="0" w:line="240" w:lineRule="auto"/>
        <w:ind w:firstLine="780"/>
        <w:rPr>
          <w:sz w:val="24"/>
          <w:szCs w:val="24"/>
        </w:rPr>
      </w:pPr>
      <w:r w:rsidRPr="00461F4F">
        <w:rPr>
          <w:sz w:val="24"/>
          <w:szCs w:val="24"/>
        </w:rPr>
        <w:t>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rsidR="00461F4F" w:rsidRPr="00461F4F" w:rsidRDefault="00461F4F" w:rsidP="00461F4F">
      <w:pPr>
        <w:pStyle w:val="20"/>
        <w:shd w:val="clear" w:color="auto" w:fill="auto"/>
        <w:tabs>
          <w:tab w:val="left" w:pos="1799"/>
        </w:tabs>
        <w:spacing w:before="0" w:after="0" w:line="240" w:lineRule="auto"/>
        <w:ind w:firstLine="780"/>
        <w:rPr>
          <w:sz w:val="24"/>
          <w:szCs w:val="24"/>
        </w:rPr>
      </w:pPr>
      <w:r w:rsidRPr="00461F4F">
        <w:rPr>
          <w:sz w:val="24"/>
          <w:szCs w:val="24"/>
        </w:rPr>
        <w:t>Физическое совершенствование.</w:t>
      </w:r>
    </w:p>
    <w:p w:rsidR="00461F4F" w:rsidRPr="00461F4F" w:rsidRDefault="00461F4F" w:rsidP="00461F4F">
      <w:pPr>
        <w:pStyle w:val="20"/>
        <w:shd w:val="clear" w:color="auto" w:fill="auto"/>
        <w:tabs>
          <w:tab w:val="left" w:pos="2015"/>
        </w:tabs>
        <w:spacing w:before="0" w:after="0" w:line="240" w:lineRule="auto"/>
        <w:ind w:firstLine="780"/>
        <w:rPr>
          <w:sz w:val="24"/>
          <w:szCs w:val="24"/>
        </w:rPr>
      </w:pPr>
      <w:r w:rsidRPr="00461F4F">
        <w:rPr>
          <w:sz w:val="24"/>
          <w:szCs w:val="24"/>
        </w:rPr>
        <w:t>Физкультурно-оздоровительная деятельность.</w:t>
      </w:r>
    </w:p>
    <w:p w:rsidR="00461F4F" w:rsidRPr="00461F4F" w:rsidRDefault="00461F4F" w:rsidP="00461F4F">
      <w:pPr>
        <w:pStyle w:val="20"/>
        <w:shd w:val="clear" w:color="auto" w:fill="auto"/>
        <w:spacing w:before="0" w:after="0" w:line="240" w:lineRule="auto"/>
        <w:ind w:firstLine="780"/>
        <w:rPr>
          <w:sz w:val="24"/>
          <w:szCs w:val="24"/>
        </w:rPr>
      </w:pPr>
      <w:r w:rsidRPr="00461F4F">
        <w:rPr>
          <w:sz w:val="24"/>
          <w:szCs w:val="24"/>
        </w:rPr>
        <w:t>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обучающихся.</w:t>
      </w:r>
    </w:p>
    <w:p w:rsidR="00461F4F" w:rsidRPr="00461F4F" w:rsidRDefault="00461F4F" w:rsidP="00461F4F">
      <w:pPr>
        <w:pStyle w:val="20"/>
        <w:shd w:val="clear" w:color="auto" w:fill="auto"/>
        <w:tabs>
          <w:tab w:val="left" w:pos="2015"/>
        </w:tabs>
        <w:spacing w:before="0" w:after="0" w:line="240" w:lineRule="auto"/>
        <w:ind w:firstLine="780"/>
        <w:rPr>
          <w:sz w:val="24"/>
          <w:szCs w:val="24"/>
        </w:rPr>
      </w:pPr>
      <w:r w:rsidRPr="00461F4F">
        <w:rPr>
          <w:sz w:val="24"/>
          <w:szCs w:val="24"/>
        </w:rPr>
        <w:t>Спортивно-оздоровительная деятельность.</w:t>
      </w:r>
    </w:p>
    <w:p w:rsidR="00461F4F" w:rsidRPr="00461F4F" w:rsidRDefault="00461F4F" w:rsidP="00461F4F">
      <w:pPr>
        <w:pStyle w:val="20"/>
        <w:shd w:val="clear" w:color="auto" w:fill="auto"/>
        <w:tabs>
          <w:tab w:val="left" w:pos="2226"/>
        </w:tabs>
        <w:spacing w:before="0" w:after="0" w:line="240" w:lineRule="auto"/>
        <w:ind w:firstLine="780"/>
        <w:rPr>
          <w:sz w:val="24"/>
          <w:szCs w:val="24"/>
        </w:rPr>
      </w:pPr>
      <w:r w:rsidRPr="00461F4F">
        <w:rPr>
          <w:sz w:val="24"/>
          <w:szCs w:val="24"/>
        </w:rPr>
        <w:t>Модуль «Гимнастика».</w:t>
      </w:r>
    </w:p>
    <w:p w:rsidR="00461F4F" w:rsidRPr="00461F4F" w:rsidRDefault="00461F4F" w:rsidP="00461F4F">
      <w:pPr>
        <w:pStyle w:val="20"/>
        <w:shd w:val="clear" w:color="auto" w:fill="auto"/>
        <w:spacing w:before="0" w:after="0" w:line="240" w:lineRule="auto"/>
        <w:ind w:firstLine="780"/>
        <w:rPr>
          <w:sz w:val="24"/>
          <w:szCs w:val="24"/>
        </w:rPr>
      </w:pPr>
      <w:r w:rsidRPr="00461F4F">
        <w:rPr>
          <w:sz w:val="24"/>
          <w:szCs w:val="24"/>
        </w:rPr>
        <w:t>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перекладине, с включением элементов размахивания и соскока вперёд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полушпагата, стойки 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гимнастики (девушки).</w:t>
      </w:r>
    </w:p>
    <w:p w:rsidR="00461F4F" w:rsidRPr="00461F4F" w:rsidRDefault="00461F4F" w:rsidP="00461F4F">
      <w:pPr>
        <w:pStyle w:val="20"/>
        <w:shd w:val="clear" w:color="auto" w:fill="auto"/>
        <w:tabs>
          <w:tab w:val="left" w:pos="2226"/>
        </w:tabs>
        <w:spacing w:before="0" w:after="0" w:line="240" w:lineRule="auto"/>
        <w:ind w:firstLine="780"/>
        <w:rPr>
          <w:sz w:val="24"/>
          <w:szCs w:val="24"/>
        </w:rPr>
      </w:pPr>
      <w:r w:rsidRPr="00461F4F">
        <w:rPr>
          <w:sz w:val="24"/>
          <w:szCs w:val="24"/>
        </w:rPr>
        <w:t>Модуль «Лёгкая атлетика».</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Техническая подготовка в беговых и прыжковых упражнениях: бег на короткие и длинные дистанции, прыжки в длину способами «прогнувшись» и «согнув ноги», прыжки в высоту способом «перешагивание». Техническая подготовка в метании спортивного снаряда с разбега на дальность.</w:t>
      </w:r>
    </w:p>
    <w:p w:rsidR="00461F4F" w:rsidRPr="00461F4F" w:rsidRDefault="00461F4F" w:rsidP="00461F4F">
      <w:pPr>
        <w:pStyle w:val="20"/>
        <w:shd w:val="clear" w:color="auto" w:fill="auto"/>
        <w:tabs>
          <w:tab w:val="left" w:pos="2230"/>
        </w:tabs>
        <w:spacing w:before="0" w:after="0" w:line="240" w:lineRule="auto"/>
        <w:ind w:firstLine="760"/>
        <w:rPr>
          <w:sz w:val="24"/>
          <w:szCs w:val="24"/>
        </w:rPr>
      </w:pPr>
      <w:r w:rsidRPr="00461F4F">
        <w:rPr>
          <w:sz w:val="24"/>
          <w:szCs w:val="24"/>
        </w:rPr>
        <w:t>Модуль «Зимние виды спорта».</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Техническая подготовка в передвижении лыжными ходами по учебной дистанции: попеременный двухшажный ход, одновременный одношажный ход, способы перехода с одного лыжного хода на другой.</w:t>
      </w:r>
    </w:p>
    <w:p w:rsidR="00461F4F" w:rsidRPr="00461F4F" w:rsidRDefault="00461F4F" w:rsidP="00461F4F">
      <w:pPr>
        <w:pStyle w:val="20"/>
        <w:shd w:val="clear" w:color="auto" w:fill="auto"/>
        <w:tabs>
          <w:tab w:val="left" w:pos="2235"/>
        </w:tabs>
        <w:spacing w:before="0" w:after="0" w:line="240" w:lineRule="auto"/>
        <w:ind w:firstLine="760"/>
        <w:rPr>
          <w:sz w:val="24"/>
          <w:szCs w:val="24"/>
        </w:rPr>
      </w:pPr>
      <w:r w:rsidRPr="00461F4F">
        <w:rPr>
          <w:sz w:val="24"/>
          <w:szCs w:val="24"/>
        </w:rPr>
        <w:t>Модуль «Плавание».</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Брасс: подводящие упражнения и плавание в полной координации. Повороты при плавании брассом.</w:t>
      </w:r>
    </w:p>
    <w:p w:rsidR="00461F4F" w:rsidRPr="00461F4F" w:rsidRDefault="00461F4F" w:rsidP="00461F4F">
      <w:pPr>
        <w:pStyle w:val="20"/>
        <w:shd w:val="clear" w:color="auto" w:fill="auto"/>
        <w:tabs>
          <w:tab w:val="left" w:pos="2235"/>
        </w:tabs>
        <w:spacing w:before="0" w:after="0" w:line="240" w:lineRule="auto"/>
        <w:ind w:firstLine="760"/>
        <w:rPr>
          <w:sz w:val="24"/>
          <w:szCs w:val="24"/>
        </w:rPr>
      </w:pPr>
      <w:r w:rsidRPr="00461F4F">
        <w:rPr>
          <w:sz w:val="24"/>
          <w:szCs w:val="24"/>
        </w:rPr>
        <w:t>Модуль «Спортивные игры».</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Баскетбол. Техническая подготовка в игровых действиях: ведение, передачи, приёмы и броски мяча на месте, в прыжке, после ведения.</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Волейбол. Техническая подготовка в игровых действиях: подачи мяча в разные зоны площадки соперника, приёмы и передачи на месте и в движении, удары и блокировка.</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Футбол. Техническая подготовка в игровых действиях: ведение, приёмы и передачи, остановки и удары по мячу с места и в движении.</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461F4F" w:rsidRPr="00461F4F" w:rsidRDefault="00461F4F" w:rsidP="00461F4F">
      <w:pPr>
        <w:pStyle w:val="20"/>
        <w:shd w:val="clear" w:color="auto" w:fill="auto"/>
        <w:tabs>
          <w:tab w:val="left" w:pos="2235"/>
        </w:tabs>
        <w:spacing w:before="0" w:after="0" w:line="240" w:lineRule="auto"/>
        <w:ind w:firstLine="760"/>
        <w:rPr>
          <w:sz w:val="24"/>
          <w:szCs w:val="24"/>
        </w:rPr>
      </w:pPr>
      <w:r w:rsidRPr="00461F4F">
        <w:rPr>
          <w:sz w:val="24"/>
          <w:szCs w:val="24"/>
        </w:rPr>
        <w:t>Модуль «Спорт».</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461F4F" w:rsidRPr="00461F4F" w:rsidRDefault="00461F4F" w:rsidP="00461F4F">
      <w:pPr>
        <w:pStyle w:val="20"/>
        <w:shd w:val="clear" w:color="auto" w:fill="auto"/>
        <w:tabs>
          <w:tab w:val="left" w:pos="1596"/>
        </w:tabs>
        <w:spacing w:before="0" w:after="0" w:line="240" w:lineRule="auto"/>
        <w:ind w:firstLine="760"/>
        <w:rPr>
          <w:sz w:val="24"/>
          <w:szCs w:val="24"/>
        </w:rPr>
      </w:pPr>
      <w:r w:rsidRPr="00461F4F">
        <w:rPr>
          <w:sz w:val="24"/>
          <w:szCs w:val="24"/>
        </w:rPr>
        <w:t>Программа вариативного модуля «Базовая физическая подготовка».</w:t>
      </w:r>
    </w:p>
    <w:p w:rsidR="00461F4F" w:rsidRPr="00461F4F" w:rsidRDefault="00461F4F" w:rsidP="00461F4F">
      <w:pPr>
        <w:pStyle w:val="20"/>
        <w:shd w:val="clear" w:color="auto" w:fill="auto"/>
        <w:tabs>
          <w:tab w:val="left" w:pos="1808"/>
        </w:tabs>
        <w:spacing w:before="0" w:after="0" w:line="240" w:lineRule="auto"/>
        <w:ind w:firstLine="760"/>
        <w:rPr>
          <w:sz w:val="24"/>
          <w:szCs w:val="24"/>
        </w:rPr>
      </w:pPr>
      <w:r w:rsidRPr="00461F4F">
        <w:rPr>
          <w:sz w:val="24"/>
          <w:szCs w:val="24"/>
        </w:rPr>
        <w:t>Развитие силовых способностей.</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lastRenderedPageBreak/>
        <w:t>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другого инвентаря). Комплексы упражнений на тренажёрных устройствах. Упражнения на гимнастических снарядах (брусьях, перекладинах, гимнастической стенке и других снарядах).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другие упражнения).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другие игры).</w:t>
      </w:r>
    </w:p>
    <w:p w:rsidR="00461F4F" w:rsidRPr="00461F4F" w:rsidRDefault="00461F4F" w:rsidP="00461F4F">
      <w:pPr>
        <w:pStyle w:val="20"/>
        <w:shd w:val="clear" w:color="auto" w:fill="auto"/>
        <w:tabs>
          <w:tab w:val="left" w:pos="1774"/>
        </w:tabs>
        <w:spacing w:before="0" w:after="0" w:line="240" w:lineRule="auto"/>
        <w:ind w:firstLine="780"/>
        <w:rPr>
          <w:sz w:val="24"/>
          <w:szCs w:val="24"/>
        </w:rPr>
      </w:pPr>
      <w:r w:rsidRPr="00461F4F">
        <w:rPr>
          <w:sz w:val="24"/>
          <w:szCs w:val="24"/>
        </w:rPr>
        <w:t>Развитие скоростных способностей.</w:t>
      </w:r>
    </w:p>
    <w:p w:rsidR="00461F4F" w:rsidRPr="00461F4F" w:rsidRDefault="00461F4F" w:rsidP="00461F4F">
      <w:pPr>
        <w:pStyle w:val="20"/>
        <w:shd w:val="clear" w:color="auto" w:fill="auto"/>
        <w:spacing w:before="0" w:after="0" w:line="240" w:lineRule="auto"/>
        <w:ind w:firstLine="780"/>
        <w:rPr>
          <w:sz w:val="24"/>
          <w:szCs w:val="24"/>
        </w:rPr>
      </w:pPr>
      <w:r w:rsidRPr="00461F4F">
        <w:rPr>
          <w:sz w:val="24"/>
          <w:szCs w:val="24"/>
        </w:rPr>
        <w:t>Бег на месте в максимальном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разметкам,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w:t>
      </w:r>
    </w:p>
    <w:p w:rsidR="00461F4F" w:rsidRPr="00461F4F" w:rsidRDefault="00461F4F" w:rsidP="00461F4F">
      <w:pPr>
        <w:pStyle w:val="20"/>
        <w:shd w:val="clear" w:color="auto" w:fill="auto"/>
        <w:spacing w:before="0" w:after="0" w:line="240" w:lineRule="auto"/>
        <w:rPr>
          <w:sz w:val="24"/>
          <w:szCs w:val="24"/>
        </w:rPr>
      </w:pPr>
      <w:r w:rsidRPr="00461F4F">
        <w:rPr>
          <w:sz w:val="24"/>
          <w:szCs w:val="24"/>
        </w:rPr>
        <w:t>скоростью движений.</w:t>
      </w:r>
    </w:p>
    <w:p w:rsidR="00461F4F" w:rsidRPr="00461F4F" w:rsidRDefault="00461F4F" w:rsidP="00461F4F">
      <w:pPr>
        <w:pStyle w:val="20"/>
        <w:shd w:val="clear" w:color="auto" w:fill="auto"/>
        <w:tabs>
          <w:tab w:val="left" w:pos="1796"/>
        </w:tabs>
        <w:spacing w:before="0" w:after="0" w:line="240" w:lineRule="auto"/>
        <w:ind w:firstLine="780"/>
        <w:rPr>
          <w:sz w:val="24"/>
          <w:szCs w:val="24"/>
        </w:rPr>
      </w:pPr>
      <w:r w:rsidRPr="00461F4F">
        <w:rPr>
          <w:sz w:val="24"/>
          <w:szCs w:val="24"/>
        </w:rPr>
        <w:t>Развитие выносливости.</w:t>
      </w:r>
    </w:p>
    <w:p w:rsidR="00461F4F" w:rsidRPr="00461F4F" w:rsidRDefault="00461F4F" w:rsidP="00461F4F">
      <w:pPr>
        <w:pStyle w:val="20"/>
        <w:shd w:val="clear" w:color="auto" w:fill="auto"/>
        <w:spacing w:before="0" w:after="0" w:line="240" w:lineRule="auto"/>
        <w:ind w:firstLine="780"/>
        <w:rPr>
          <w:sz w:val="24"/>
          <w:szCs w:val="24"/>
        </w:rPr>
      </w:pPr>
      <w:r w:rsidRPr="00461F4F">
        <w:rPr>
          <w:sz w:val="24"/>
          <w:szCs w:val="24"/>
        </w:rPr>
        <w:t>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w:t>
      </w:r>
    </w:p>
    <w:p w:rsidR="00461F4F" w:rsidRPr="00461F4F" w:rsidRDefault="00461F4F" w:rsidP="00461F4F">
      <w:pPr>
        <w:pStyle w:val="20"/>
        <w:shd w:val="clear" w:color="auto" w:fill="auto"/>
        <w:tabs>
          <w:tab w:val="left" w:pos="1796"/>
        </w:tabs>
        <w:spacing w:before="0" w:after="0" w:line="240" w:lineRule="auto"/>
        <w:ind w:firstLine="780"/>
        <w:rPr>
          <w:sz w:val="24"/>
          <w:szCs w:val="24"/>
        </w:rPr>
      </w:pPr>
      <w:r w:rsidRPr="00461F4F">
        <w:rPr>
          <w:sz w:val="24"/>
          <w:szCs w:val="24"/>
        </w:rPr>
        <w:t>Развитие координации движений.</w:t>
      </w:r>
    </w:p>
    <w:p w:rsidR="00461F4F" w:rsidRPr="00461F4F" w:rsidRDefault="00461F4F" w:rsidP="00461F4F">
      <w:pPr>
        <w:pStyle w:val="20"/>
        <w:shd w:val="clear" w:color="auto" w:fill="auto"/>
        <w:spacing w:before="0" w:after="0" w:line="240" w:lineRule="auto"/>
        <w:ind w:firstLine="780"/>
        <w:rPr>
          <w:sz w:val="24"/>
          <w:szCs w:val="24"/>
        </w:rPr>
      </w:pPr>
      <w:r w:rsidRPr="00461F4F">
        <w:rPr>
          <w:sz w:val="24"/>
          <w:szCs w:val="24"/>
        </w:rPr>
        <w:t>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w:t>
      </w:r>
    </w:p>
    <w:p w:rsidR="00461F4F" w:rsidRPr="00461F4F" w:rsidRDefault="00461F4F" w:rsidP="00461F4F">
      <w:pPr>
        <w:pStyle w:val="20"/>
        <w:shd w:val="clear" w:color="auto" w:fill="auto"/>
        <w:tabs>
          <w:tab w:val="left" w:pos="1796"/>
        </w:tabs>
        <w:spacing w:before="0" w:after="0" w:line="240" w:lineRule="auto"/>
        <w:ind w:firstLine="780"/>
        <w:rPr>
          <w:sz w:val="24"/>
          <w:szCs w:val="24"/>
        </w:rPr>
      </w:pPr>
      <w:r w:rsidRPr="00461F4F">
        <w:rPr>
          <w:sz w:val="24"/>
          <w:szCs w:val="24"/>
        </w:rPr>
        <w:t>Развитие гибкости.</w:t>
      </w:r>
    </w:p>
    <w:p w:rsidR="00461F4F" w:rsidRPr="00461F4F" w:rsidRDefault="00461F4F" w:rsidP="00461F4F">
      <w:pPr>
        <w:pStyle w:val="20"/>
        <w:shd w:val="clear" w:color="auto" w:fill="auto"/>
        <w:spacing w:before="0" w:after="0" w:line="240" w:lineRule="auto"/>
        <w:ind w:firstLine="780"/>
        <w:rPr>
          <w:sz w:val="24"/>
          <w:szCs w:val="24"/>
        </w:rPr>
      </w:pPr>
      <w:r w:rsidRPr="00461F4F">
        <w:rPr>
          <w:sz w:val="24"/>
          <w:szCs w:val="24"/>
        </w:rPr>
        <w:t>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rsidR="00461F4F" w:rsidRPr="00461F4F" w:rsidRDefault="00461F4F" w:rsidP="00461F4F">
      <w:pPr>
        <w:pStyle w:val="20"/>
        <w:shd w:val="clear" w:color="auto" w:fill="auto"/>
        <w:tabs>
          <w:tab w:val="left" w:pos="1796"/>
        </w:tabs>
        <w:spacing w:before="0" w:after="0" w:line="240" w:lineRule="auto"/>
        <w:ind w:firstLine="780"/>
        <w:rPr>
          <w:sz w:val="24"/>
          <w:szCs w:val="24"/>
        </w:rPr>
      </w:pPr>
      <w:r w:rsidRPr="00461F4F">
        <w:rPr>
          <w:sz w:val="24"/>
          <w:szCs w:val="24"/>
        </w:rPr>
        <w:t>Упражнения культурно-этнической направленности.</w:t>
      </w:r>
    </w:p>
    <w:p w:rsidR="00461F4F" w:rsidRPr="00461F4F" w:rsidRDefault="00461F4F" w:rsidP="00461F4F">
      <w:pPr>
        <w:pStyle w:val="20"/>
        <w:shd w:val="clear" w:color="auto" w:fill="auto"/>
        <w:spacing w:before="0" w:after="0" w:line="240" w:lineRule="auto"/>
        <w:ind w:firstLine="780"/>
        <w:rPr>
          <w:sz w:val="24"/>
          <w:szCs w:val="24"/>
        </w:rPr>
      </w:pPr>
      <w:r w:rsidRPr="00461F4F">
        <w:rPr>
          <w:sz w:val="24"/>
          <w:szCs w:val="24"/>
        </w:rPr>
        <w:t>Сюжетно-образные и обрядовые игры. Технические действия национальных</w:t>
      </w:r>
    </w:p>
    <w:p w:rsidR="00461F4F" w:rsidRPr="00461F4F" w:rsidRDefault="00461F4F" w:rsidP="00461F4F">
      <w:pPr>
        <w:pStyle w:val="20"/>
        <w:shd w:val="clear" w:color="auto" w:fill="auto"/>
        <w:spacing w:before="0" w:after="0" w:line="240" w:lineRule="auto"/>
        <w:rPr>
          <w:sz w:val="24"/>
          <w:szCs w:val="24"/>
        </w:rPr>
      </w:pPr>
      <w:r w:rsidRPr="00461F4F">
        <w:rPr>
          <w:sz w:val="24"/>
          <w:szCs w:val="24"/>
        </w:rPr>
        <w:t>видов спорта.</w:t>
      </w:r>
    </w:p>
    <w:p w:rsidR="00461F4F" w:rsidRPr="00461F4F" w:rsidRDefault="00461F4F" w:rsidP="00461F4F">
      <w:pPr>
        <w:pStyle w:val="20"/>
        <w:shd w:val="clear" w:color="auto" w:fill="auto"/>
        <w:tabs>
          <w:tab w:val="left" w:pos="1796"/>
        </w:tabs>
        <w:spacing w:before="0" w:after="0" w:line="240" w:lineRule="auto"/>
        <w:ind w:firstLine="780"/>
        <w:rPr>
          <w:sz w:val="24"/>
          <w:szCs w:val="24"/>
        </w:rPr>
      </w:pPr>
      <w:r w:rsidRPr="00461F4F">
        <w:rPr>
          <w:sz w:val="24"/>
          <w:szCs w:val="24"/>
        </w:rPr>
        <w:lastRenderedPageBreak/>
        <w:t>Специальная физическая подготовка.</w:t>
      </w:r>
    </w:p>
    <w:p w:rsidR="00461F4F" w:rsidRPr="00461F4F" w:rsidRDefault="00461F4F" w:rsidP="00461F4F">
      <w:pPr>
        <w:pStyle w:val="20"/>
        <w:shd w:val="clear" w:color="auto" w:fill="auto"/>
        <w:tabs>
          <w:tab w:val="left" w:pos="2007"/>
        </w:tabs>
        <w:spacing w:before="0" w:after="0" w:line="240" w:lineRule="auto"/>
        <w:ind w:firstLine="780"/>
        <w:rPr>
          <w:sz w:val="24"/>
          <w:szCs w:val="24"/>
        </w:rPr>
      </w:pPr>
      <w:r w:rsidRPr="00461F4F">
        <w:rPr>
          <w:sz w:val="24"/>
          <w:szCs w:val="24"/>
        </w:rPr>
        <w:t>Модуль «Гимнастика».</w:t>
      </w:r>
    </w:p>
    <w:p w:rsidR="00461F4F" w:rsidRPr="00461F4F" w:rsidRDefault="00461F4F" w:rsidP="00461F4F">
      <w:pPr>
        <w:pStyle w:val="20"/>
        <w:shd w:val="clear" w:color="auto" w:fill="auto"/>
        <w:tabs>
          <w:tab w:val="left" w:pos="2178"/>
        </w:tabs>
        <w:spacing w:before="0" w:after="0" w:line="240" w:lineRule="auto"/>
        <w:ind w:firstLine="780"/>
        <w:rPr>
          <w:sz w:val="24"/>
          <w:szCs w:val="24"/>
        </w:rPr>
      </w:pPr>
      <w:r w:rsidRPr="00461F4F">
        <w:rPr>
          <w:sz w:val="24"/>
          <w:szCs w:val="24"/>
        </w:rPr>
        <w:t>Развитие гибкости.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rsidR="00461F4F" w:rsidRPr="00461F4F" w:rsidRDefault="00461F4F" w:rsidP="00461F4F">
      <w:pPr>
        <w:pStyle w:val="20"/>
        <w:shd w:val="clear" w:color="auto" w:fill="auto"/>
        <w:tabs>
          <w:tab w:val="left" w:pos="2192"/>
        </w:tabs>
        <w:spacing w:before="0" w:after="0" w:line="240" w:lineRule="auto"/>
        <w:ind w:firstLine="780"/>
        <w:rPr>
          <w:sz w:val="24"/>
          <w:szCs w:val="24"/>
        </w:rPr>
      </w:pPr>
      <w:r w:rsidRPr="00461F4F">
        <w:rPr>
          <w:sz w:val="24"/>
          <w:szCs w:val="24"/>
        </w:rPr>
        <w:t>Развитие координации движений. Прохождение усложнённой</w:t>
      </w:r>
    </w:p>
    <w:p w:rsidR="00461F4F" w:rsidRPr="00461F4F" w:rsidRDefault="00461F4F" w:rsidP="00461F4F">
      <w:pPr>
        <w:pStyle w:val="20"/>
        <w:shd w:val="clear" w:color="auto" w:fill="auto"/>
        <w:tabs>
          <w:tab w:val="left" w:pos="3534"/>
          <w:tab w:val="left" w:pos="9370"/>
        </w:tabs>
        <w:spacing w:before="0" w:after="0" w:line="240" w:lineRule="auto"/>
        <w:rPr>
          <w:sz w:val="24"/>
          <w:szCs w:val="24"/>
        </w:rPr>
      </w:pPr>
      <w:r w:rsidRPr="00461F4F">
        <w:rPr>
          <w:sz w:val="24"/>
          <w:szCs w:val="24"/>
        </w:rPr>
        <w:t>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w:t>
      </w:r>
      <w:r w:rsidRPr="00461F4F">
        <w:rPr>
          <w:sz w:val="24"/>
          <w:szCs w:val="24"/>
        </w:rPr>
        <w:tab/>
        <w:t>ч</w:t>
      </w:r>
      <w:r w:rsidR="00C70C97">
        <w:rPr>
          <w:sz w:val="24"/>
          <w:szCs w:val="24"/>
        </w:rPr>
        <w:t xml:space="preserve">ерез гимнастическую скакалку на </w:t>
      </w:r>
      <w:r w:rsidRPr="00461F4F">
        <w:rPr>
          <w:sz w:val="24"/>
          <w:szCs w:val="24"/>
        </w:rPr>
        <w:t>месте</w:t>
      </w:r>
    </w:p>
    <w:p w:rsidR="00461F4F" w:rsidRPr="00461F4F" w:rsidRDefault="00461F4F" w:rsidP="00461F4F">
      <w:pPr>
        <w:pStyle w:val="20"/>
        <w:shd w:val="clear" w:color="auto" w:fill="auto"/>
        <w:spacing w:before="0" w:after="0" w:line="240" w:lineRule="auto"/>
        <w:rPr>
          <w:sz w:val="24"/>
          <w:szCs w:val="24"/>
        </w:rPr>
      </w:pPr>
      <w:r w:rsidRPr="00461F4F">
        <w:rPr>
          <w:sz w:val="24"/>
          <w:szCs w:val="24"/>
        </w:rPr>
        <w:t>и с продвижением. Прыжки на точность отталкивания и приземления.</w:t>
      </w:r>
    </w:p>
    <w:p w:rsidR="00461F4F" w:rsidRPr="00461F4F" w:rsidRDefault="00C70C97" w:rsidP="00C70C97">
      <w:pPr>
        <w:pStyle w:val="20"/>
        <w:shd w:val="clear" w:color="auto" w:fill="auto"/>
        <w:tabs>
          <w:tab w:val="left" w:pos="3534"/>
          <w:tab w:val="left" w:pos="7015"/>
        </w:tabs>
        <w:spacing w:before="0" w:after="0" w:line="240" w:lineRule="auto"/>
        <w:ind w:firstLine="780"/>
        <w:rPr>
          <w:sz w:val="24"/>
          <w:szCs w:val="24"/>
        </w:rPr>
      </w:pPr>
      <w:r>
        <w:rPr>
          <w:sz w:val="24"/>
          <w:szCs w:val="24"/>
        </w:rPr>
        <w:t xml:space="preserve"> Развитие силовых способностей. </w:t>
      </w:r>
      <w:r w:rsidR="00461F4F" w:rsidRPr="00461F4F">
        <w:rPr>
          <w:sz w:val="24"/>
          <w:szCs w:val="24"/>
        </w:rPr>
        <w:t>Подтягивание в висе</w:t>
      </w:r>
      <w:r>
        <w:rPr>
          <w:sz w:val="24"/>
          <w:szCs w:val="24"/>
        </w:rPr>
        <w:t xml:space="preserve"> </w:t>
      </w:r>
      <w:r w:rsidR="00461F4F" w:rsidRPr="00461F4F">
        <w:rPr>
          <w:sz w:val="24"/>
          <w:szCs w:val="24"/>
        </w:rPr>
        <w:t>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461F4F" w:rsidRPr="00461F4F" w:rsidRDefault="00461F4F" w:rsidP="00461F4F">
      <w:pPr>
        <w:pStyle w:val="20"/>
        <w:shd w:val="clear" w:color="auto" w:fill="auto"/>
        <w:tabs>
          <w:tab w:val="left" w:pos="2156"/>
        </w:tabs>
        <w:spacing w:before="0" w:after="0" w:line="240" w:lineRule="auto"/>
        <w:ind w:firstLine="780"/>
        <w:rPr>
          <w:sz w:val="24"/>
          <w:szCs w:val="24"/>
        </w:rPr>
      </w:pPr>
      <w:r w:rsidRPr="00461F4F">
        <w:rPr>
          <w:sz w:val="24"/>
          <w:szCs w:val="24"/>
        </w:rPr>
        <w:t>Развитие выносливости.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rsidR="00461F4F" w:rsidRPr="00461F4F" w:rsidRDefault="00461F4F" w:rsidP="00461F4F">
      <w:pPr>
        <w:pStyle w:val="20"/>
        <w:shd w:val="clear" w:color="auto" w:fill="auto"/>
        <w:tabs>
          <w:tab w:val="left" w:pos="1990"/>
        </w:tabs>
        <w:spacing w:before="0" w:after="0" w:line="240" w:lineRule="auto"/>
        <w:ind w:firstLine="780"/>
        <w:rPr>
          <w:sz w:val="24"/>
          <w:szCs w:val="24"/>
        </w:rPr>
      </w:pPr>
      <w:r w:rsidRPr="00461F4F">
        <w:rPr>
          <w:sz w:val="24"/>
          <w:szCs w:val="24"/>
        </w:rPr>
        <w:t>Модуль «Лёгкая атлетика».</w:t>
      </w:r>
    </w:p>
    <w:p w:rsidR="00461F4F" w:rsidRPr="00461F4F" w:rsidRDefault="00461F4F" w:rsidP="00461F4F">
      <w:pPr>
        <w:pStyle w:val="20"/>
        <w:shd w:val="clear" w:color="auto" w:fill="auto"/>
        <w:tabs>
          <w:tab w:val="left" w:pos="2156"/>
        </w:tabs>
        <w:spacing w:before="0" w:after="0" w:line="240" w:lineRule="auto"/>
        <w:ind w:firstLine="780"/>
        <w:rPr>
          <w:sz w:val="24"/>
          <w:szCs w:val="24"/>
        </w:rPr>
      </w:pPr>
      <w:r w:rsidRPr="00461F4F">
        <w:rPr>
          <w:sz w:val="24"/>
          <w:szCs w:val="24"/>
        </w:rPr>
        <w:t>Развитие выносливости. Бег с максимальной скоростью в режиме повторно-интервального метода. Бег по пересеченной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w:t>
      </w:r>
    </w:p>
    <w:p w:rsidR="00461F4F" w:rsidRPr="00461F4F" w:rsidRDefault="00461F4F" w:rsidP="00461F4F">
      <w:pPr>
        <w:pStyle w:val="20"/>
        <w:shd w:val="clear" w:color="auto" w:fill="auto"/>
        <w:tabs>
          <w:tab w:val="left" w:pos="2156"/>
        </w:tabs>
        <w:spacing w:before="0" w:after="0" w:line="240" w:lineRule="auto"/>
        <w:ind w:firstLine="780"/>
        <w:rPr>
          <w:sz w:val="24"/>
          <w:szCs w:val="24"/>
        </w:rPr>
      </w:pPr>
      <w:r w:rsidRPr="00461F4F">
        <w:rPr>
          <w:sz w:val="24"/>
          <w:szCs w:val="24"/>
        </w:rPr>
        <w:t>Развитие силовых способностей.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p>
    <w:p w:rsidR="00461F4F" w:rsidRPr="00461F4F" w:rsidRDefault="00461F4F" w:rsidP="00461F4F">
      <w:pPr>
        <w:pStyle w:val="20"/>
        <w:shd w:val="clear" w:color="auto" w:fill="auto"/>
        <w:tabs>
          <w:tab w:val="left" w:pos="2156"/>
        </w:tabs>
        <w:spacing w:before="0" w:after="0" w:line="240" w:lineRule="auto"/>
        <w:ind w:firstLine="780"/>
        <w:rPr>
          <w:sz w:val="24"/>
          <w:szCs w:val="24"/>
        </w:rPr>
      </w:pPr>
      <w:r w:rsidRPr="00461F4F">
        <w:rPr>
          <w:sz w:val="24"/>
          <w:szCs w:val="24"/>
        </w:rPr>
        <w:t xml:space="preserve">Развитие скоростных способностей. Бег на месте с максимальной скоростью и темпом с опорой на руки и без опоры. Максимальный бег в горку и с горки. Повторный </w:t>
      </w:r>
      <w:r w:rsidRPr="00461F4F">
        <w:rPr>
          <w:sz w:val="24"/>
          <w:szCs w:val="24"/>
        </w:rPr>
        <w:lastRenderedPageBreak/>
        <w:t>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w:t>
      </w:r>
    </w:p>
    <w:p w:rsidR="00461F4F" w:rsidRPr="00461F4F" w:rsidRDefault="00461F4F" w:rsidP="00461F4F">
      <w:pPr>
        <w:pStyle w:val="20"/>
        <w:shd w:val="clear" w:color="auto" w:fill="auto"/>
        <w:tabs>
          <w:tab w:val="left" w:pos="2156"/>
        </w:tabs>
        <w:spacing w:before="0" w:after="0" w:line="240" w:lineRule="auto"/>
        <w:ind w:firstLine="780"/>
        <w:rPr>
          <w:sz w:val="24"/>
          <w:szCs w:val="24"/>
        </w:rPr>
      </w:pPr>
      <w:r w:rsidRPr="00461F4F">
        <w:rPr>
          <w:sz w:val="24"/>
          <w:szCs w:val="24"/>
        </w:rPr>
        <w:t>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461F4F" w:rsidRPr="00461F4F" w:rsidRDefault="00461F4F" w:rsidP="00461F4F">
      <w:pPr>
        <w:pStyle w:val="20"/>
        <w:shd w:val="clear" w:color="auto" w:fill="auto"/>
        <w:tabs>
          <w:tab w:val="left" w:pos="1986"/>
        </w:tabs>
        <w:spacing w:before="0" w:after="0" w:line="240" w:lineRule="auto"/>
        <w:ind w:firstLine="780"/>
        <w:rPr>
          <w:sz w:val="24"/>
          <w:szCs w:val="24"/>
        </w:rPr>
      </w:pPr>
      <w:r w:rsidRPr="00461F4F">
        <w:rPr>
          <w:sz w:val="24"/>
          <w:szCs w:val="24"/>
        </w:rPr>
        <w:t>Модуль «Зимние виды спорта».</w:t>
      </w:r>
    </w:p>
    <w:p w:rsidR="00461F4F" w:rsidRPr="00461F4F" w:rsidRDefault="00461F4F" w:rsidP="00461F4F">
      <w:pPr>
        <w:pStyle w:val="20"/>
        <w:shd w:val="clear" w:color="auto" w:fill="auto"/>
        <w:tabs>
          <w:tab w:val="left" w:pos="2146"/>
        </w:tabs>
        <w:spacing w:before="0" w:after="0" w:line="240" w:lineRule="auto"/>
        <w:ind w:firstLine="780"/>
        <w:rPr>
          <w:sz w:val="24"/>
          <w:szCs w:val="24"/>
        </w:rPr>
      </w:pPr>
      <w:r w:rsidRPr="00461F4F">
        <w:rPr>
          <w:sz w:val="24"/>
          <w:szCs w:val="24"/>
        </w:rPr>
        <w:t>Развитие выносливости. Передвижения на лыжах с равномерной скоростью в режимах умеренной, большой и субмаксимальной интенсивности, с соревновательной скоростью.</w:t>
      </w:r>
    </w:p>
    <w:p w:rsidR="00461F4F" w:rsidRPr="00461F4F" w:rsidRDefault="00461F4F" w:rsidP="00461F4F">
      <w:pPr>
        <w:pStyle w:val="20"/>
        <w:shd w:val="clear" w:color="auto" w:fill="auto"/>
        <w:tabs>
          <w:tab w:val="left" w:pos="1412"/>
        </w:tabs>
        <w:spacing w:before="0" w:after="0" w:line="240" w:lineRule="auto"/>
        <w:ind w:firstLine="780"/>
        <w:rPr>
          <w:sz w:val="24"/>
          <w:szCs w:val="24"/>
        </w:rPr>
      </w:pPr>
      <w:r w:rsidRPr="00461F4F">
        <w:rPr>
          <w:sz w:val="24"/>
          <w:szCs w:val="24"/>
        </w:rPr>
        <w:t>Развитие силовых способностей. Передвижение на лыжах 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rsidR="00461F4F" w:rsidRPr="00461F4F" w:rsidRDefault="00461F4F" w:rsidP="00461F4F">
      <w:pPr>
        <w:pStyle w:val="20"/>
        <w:shd w:val="clear" w:color="auto" w:fill="auto"/>
        <w:tabs>
          <w:tab w:val="left" w:pos="2151"/>
        </w:tabs>
        <w:spacing w:before="0" w:after="0" w:line="240" w:lineRule="auto"/>
        <w:ind w:firstLine="780"/>
        <w:rPr>
          <w:sz w:val="24"/>
          <w:szCs w:val="24"/>
        </w:rPr>
      </w:pPr>
      <w:r w:rsidRPr="00461F4F">
        <w:rPr>
          <w:sz w:val="24"/>
          <w:szCs w:val="24"/>
        </w:rPr>
        <w:t>Развитие координации. Упражнения в поворотах и спусках на лыжах, проезд через «ворота» и преодоление небольших трамплинов.</w:t>
      </w:r>
    </w:p>
    <w:p w:rsidR="00461F4F" w:rsidRPr="00461F4F" w:rsidRDefault="00461F4F" w:rsidP="00461F4F">
      <w:pPr>
        <w:pStyle w:val="20"/>
        <w:shd w:val="clear" w:color="auto" w:fill="auto"/>
        <w:tabs>
          <w:tab w:val="left" w:pos="1986"/>
        </w:tabs>
        <w:spacing w:before="0" w:after="0" w:line="240" w:lineRule="auto"/>
        <w:ind w:firstLine="780"/>
        <w:rPr>
          <w:sz w:val="24"/>
          <w:szCs w:val="24"/>
        </w:rPr>
      </w:pPr>
      <w:r w:rsidRPr="00461F4F">
        <w:rPr>
          <w:sz w:val="24"/>
          <w:szCs w:val="24"/>
        </w:rPr>
        <w:t>Модуль «Спортивные игры».</w:t>
      </w:r>
    </w:p>
    <w:p w:rsidR="00461F4F" w:rsidRPr="00461F4F" w:rsidRDefault="00461F4F" w:rsidP="00461F4F">
      <w:pPr>
        <w:pStyle w:val="20"/>
        <w:shd w:val="clear" w:color="auto" w:fill="auto"/>
        <w:tabs>
          <w:tab w:val="left" w:pos="2197"/>
        </w:tabs>
        <w:spacing w:before="0" w:after="0" w:line="240" w:lineRule="auto"/>
        <w:ind w:firstLine="780"/>
        <w:rPr>
          <w:sz w:val="24"/>
          <w:szCs w:val="24"/>
        </w:rPr>
      </w:pPr>
      <w:r w:rsidRPr="00461F4F">
        <w:rPr>
          <w:sz w:val="24"/>
          <w:szCs w:val="24"/>
        </w:rPr>
        <w:t>Баскетбол.</w:t>
      </w:r>
    </w:p>
    <w:p w:rsidR="00461F4F" w:rsidRPr="00461F4F" w:rsidRDefault="00461F4F" w:rsidP="00461F4F">
      <w:pPr>
        <w:pStyle w:val="20"/>
        <w:shd w:val="clear" w:color="auto" w:fill="auto"/>
        <w:tabs>
          <w:tab w:val="left" w:pos="1234"/>
        </w:tabs>
        <w:spacing w:before="0" w:after="0" w:line="240" w:lineRule="auto"/>
        <w:ind w:firstLine="780"/>
        <w:rPr>
          <w:sz w:val="24"/>
          <w:szCs w:val="24"/>
        </w:rPr>
      </w:pPr>
      <w:r w:rsidRPr="00461F4F">
        <w:rPr>
          <w:sz w:val="24"/>
          <w:szCs w:val="24"/>
        </w:rPr>
        <w:t>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w:t>
      </w:r>
    </w:p>
    <w:p w:rsidR="00461F4F" w:rsidRPr="00461F4F" w:rsidRDefault="00461F4F" w:rsidP="00461F4F">
      <w:pPr>
        <w:pStyle w:val="20"/>
        <w:shd w:val="clear" w:color="auto" w:fill="auto"/>
        <w:tabs>
          <w:tab w:val="left" w:pos="1081"/>
        </w:tabs>
        <w:spacing w:before="0" w:after="0" w:line="240" w:lineRule="auto"/>
        <w:ind w:firstLine="780"/>
        <w:rPr>
          <w:sz w:val="24"/>
          <w:szCs w:val="24"/>
        </w:rPr>
      </w:pPr>
      <w:r w:rsidRPr="00461F4F">
        <w:rPr>
          <w:sz w:val="24"/>
          <w:szCs w:val="24"/>
        </w:rPr>
        <w:t>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вперед,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ускорения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rsidR="00461F4F" w:rsidRPr="00461F4F" w:rsidRDefault="00461F4F" w:rsidP="00461F4F">
      <w:pPr>
        <w:pStyle w:val="20"/>
        <w:shd w:val="clear" w:color="auto" w:fill="auto"/>
        <w:tabs>
          <w:tab w:val="left" w:pos="1081"/>
        </w:tabs>
        <w:spacing w:before="0" w:after="0" w:line="240" w:lineRule="auto"/>
        <w:ind w:firstLine="780"/>
        <w:rPr>
          <w:sz w:val="24"/>
          <w:szCs w:val="24"/>
        </w:rPr>
      </w:pPr>
      <w:r w:rsidRPr="00461F4F">
        <w:rPr>
          <w:sz w:val="24"/>
          <w:szCs w:val="24"/>
        </w:rPr>
        <w:t>развитие выносливости. Повторный бег с максимальной скоростью с уменьшающимся интервалом отдыха. Гладкий бег по методу непрерывно</w:t>
      </w:r>
      <w:r w:rsidRPr="00461F4F">
        <w:rPr>
          <w:sz w:val="24"/>
          <w:szCs w:val="24"/>
        </w:rPr>
        <w:softHyphen/>
        <w:t>интервального упражнения. Гладкий бег в режиме большой и умеренной интенсивности. Игра в баскетбол с увеличивающимся объёмом времени игры;</w:t>
      </w:r>
    </w:p>
    <w:p w:rsidR="00461F4F" w:rsidRPr="00461F4F" w:rsidRDefault="00461F4F" w:rsidP="00461F4F">
      <w:pPr>
        <w:pStyle w:val="20"/>
        <w:shd w:val="clear" w:color="auto" w:fill="auto"/>
        <w:tabs>
          <w:tab w:val="left" w:pos="1081"/>
        </w:tabs>
        <w:spacing w:before="0" w:after="0" w:line="240" w:lineRule="auto"/>
        <w:ind w:firstLine="780"/>
        <w:rPr>
          <w:sz w:val="24"/>
          <w:szCs w:val="24"/>
        </w:rPr>
      </w:pPr>
      <w:r w:rsidRPr="00461F4F">
        <w:rPr>
          <w:sz w:val="24"/>
          <w:szCs w:val="24"/>
        </w:rPr>
        <w:t>развитие координации движений.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w:t>
      </w:r>
    </w:p>
    <w:p w:rsidR="00461F4F" w:rsidRPr="00461F4F" w:rsidRDefault="00461F4F" w:rsidP="00461F4F">
      <w:pPr>
        <w:pStyle w:val="20"/>
        <w:shd w:val="clear" w:color="auto" w:fill="auto"/>
        <w:tabs>
          <w:tab w:val="left" w:pos="2197"/>
        </w:tabs>
        <w:spacing w:before="0" w:after="0" w:line="240" w:lineRule="auto"/>
        <w:ind w:firstLine="780"/>
        <w:rPr>
          <w:sz w:val="24"/>
          <w:szCs w:val="24"/>
        </w:rPr>
      </w:pPr>
      <w:r w:rsidRPr="00461F4F">
        <w:rPr>
          <w:sz w:val="24"/>
          <w:szCs w:val="24"/>
        </w:rPr>
        <w:t>Футбол.</w:t>
      </w:r>
    </w:p>
    <w:p w:rsidR="00461F4F" w:rsidRPr="00461F4F" w:rsidRDefault="00461F4F" w:rsidP="00461F4F">
      <w:pPr>
        <w:pStyle w:val="20"/>
        <w:shd w:val="clear" w:color="auto" w:fill="auto"/>
        <w:tabs>
          <w:tab w:val="left" w:pos="2382"/>
        </w:tabs>
        <w:spacing w:before="0" w:after="0" w:line="240" w:lineRule="auto"/>
        <w:ind w:firstLine="780"/>
        <w:rPr>
          <w:sz w:val="24"/>
          <w:szCs w:val="24"/>
        </w:rPr>
      </w:pPr>
      <w:r w:rsidRPr="00461F4F">
        <w:rPr>
          <w:sz w:val="24"/>
          <w:szCs w:val="24"/>
        </w:rPr>
        <w:lastRenderedPageBreak/>
        <w:t>Развитие скоростных способностей.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и «змейкой»). Бег с максимальной скоростью с поворотами на 180° и 360°. Прыжки через скакалку в максимальном темпе. Прыжки по разметкам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w:t>
      </w:r>
    </w:p>
    <w:p w:rsidR="00461F4F" w:rsidRPr="00461F4F" w:rsidRDefault="00461F4F" w:rsidP="00461F4F">
      <w:pPr>
        <w:pStyle w:val="20"/>
        <w:shd w:val="clear" w:color="auto" w:fill="auto"/>
        <w:tabs>
          <w:tab w:val="left" w:pos="2367"/>
        </w:tabs>
        <w:spacing w:before="0" w:after="0" w:line="240" w:lineRule="auto"/>
        <w:ind w:firstLine="780"/>
        <w:rPr>
          <w:sz w:val="24"/>
          <w:szCs w:val="24"/>
        </w:rPr>
      </w:pPr>
      <w:r w:rsidRPr="00461F4F">
        <w:rPr>
          <w:sz w:val="24"/>
          <w:szCs w:val="24"/>
        </w:rPr>
        <w:t>Развитие силовых способностей.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w:t>
      </w:r>
    </w:p>
    <w:p w:rsidR="00461F4F" w:rsidRPr="00461F4F" w:rsidRDefault="00461F4F" w:rsidP="00461F4F">
      <w:pPr>
        <w:pStyle w:val="20"/>
        <w:shd w:val="clear" w:color="auto" w:fill="auto"/>
        <w:tabs>
          <w:tab w:val="left" w:pos="2362"/>
        </w:tabs>
        <w:spacing w:before="0" w:after="0" w:line="240" w:lineRule="auto"/>
        <w:ind w:firstLine="760"/>
        <w:rPr>
          <w:sz w:val="24"/>
          <w:szCs w:val="24"/>
        </w:rPr>
      </w:pPr>
      <w:r w:rsidRPr="00461F4F">
        <w:rPr>
          <w:sz w:val="24"/>
          <w:szCs w:val="24"/>
        </w:rPr>
        <w:t>Развитие выносливости.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w:t>
      </w:r>
      <w:r w:rsidRPr="00461F4F">
        <w:rPr>
          <w:sz w:val="24"/>
          <w:szCs w:val="24"/>
        </w:rPr>
        <w:softHyphen/>
        <w:t>интервального метода. Передвижение на лыжах в режиме большой и умеренной интенсивности.</w:t>
      </w:r>
    </w:p>
    <w:p w:rsidR="00461F4F" w:rsidRPr="00461F4F" w:rsidRDefault="00461F4F" w:rsidP="00461F4F">
      <w:pPr>
        <w:pStyle w:val="20"/>
        <w:shd w:val="clear" w:color="auto" w:fill="auto"/>
        <w:tabs>
          <w:tab w:val="left" w:pos="1518"/>
        </w:tabs>
        <w:spacing w:before="0" w:after="0" w:line="240" w:lineRule="auto"/>
        <w:ind w:firstLine="760"/>
        <w:rPr>
          <w:sz w:val="24"/>
          <w:szCs w:val="24"/>
        </w:rPr>
      </w:pPr>
      <w:r w:rsidRPr="00461F4F">
        <w:rPr>
          <w:sz w:val="24"/>
          <w:szCs w:val="24"/>
        </w:rPr>
        <w:t>Планируемые результаты освоения программы по физической культуре на уровне основного общего образования.</w:t>
      </w:r>
    </w:p>
    <w:p w:rsidR="00461F4F" w:rsidRPr="00461F4F" w:rsidRDefault="00461F4F" w:rsidP="00461F4F">
      <w:pPr>
        <w:pStyle w:val="20"/>
        <w:shd w:val="clear" w:color="auto" w:fill="auto"/>
        <w:tabs>
          <w:tab w:val="left" w:pos="1734"/>
        </w:tabs>
        <w:spacing w:before="0" w:after="0" w:line="240" w:lineRule="auto"/>
        <w:ind w:firstLine="760"/>
        <w:rPr>
          <w:sz w:val="24"/>
          <w:szCs w:val="24"/>
        </w:rPr>
      </w:pPr>
      <w:r w:rsidRPr="00461F4F">
        <w:rPr>
          <w:sz w:val="24"/>
          <w:szCs w:val="24"/>
        </w:rPr>
        <w:t>В результате изучения физической культуры на уровне основного общего образования у обучающегося будут сформированы следующие личностные результаты:</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стремление к физическому совершенствованию, формированию культуры движения и телосложения, самовыражению в избранном виде спорта;</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 xml:space="preserve">способность адаптироваться к стрессовым ситуациям, осуществлять профилактические мероприятия по регулированию эмоциональных напряжений, </w:t>
      </w:r>
      <w:r w:rsidRPr="00461F4F">
        <w:rPr>
          <w:sz w:val="24"/>
          <w:szCs w:val="24"/>
        </w:rPr>
        <w:lastRenderedPageBreak/>
        <w:t>активному восстановлению организма после значительных умственных и физических нагрузок;</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p>
    <w:p w:rsidR="00461F4F" w:rsidRPr="00461F4F" w:rsidRDefault="00461F4F" w:rsidP="00461F4F">
      <w:pPr>
        <w:pStyle w:val="20"/>
        <w:shd w:val="clear" w:color="auto" w:fill="auto"/>
        <w:tabs>
          <w:tab w:val="left" w:pos="1729"/>
        </w:tabs>
        <w:spacing w:before="0" w:after="0" w:line="240" w:lineRule="auto"/>
        <w:ind w:firstLine="760"/>
        <w:rPr>
          <w:sz w:val="24"/>
          <w:szCs w:val="24"/>
        </w:rPr>
      </w:pPr>
      <w:r w:rsidRPr="00461F4F">
        <w:rPr>
          <w:sz w:val="24"/>
          <w:szCs w:val="24"/>
        </w:rPr>
        <w:t>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461F4F" w:rsidRPr="00461F4F" w:rsidRDefault="00461F4F" w:rsidP="00461F4F">
      <w:pPr>
        <w:pStyle w:val="20"/>
        <w:shd w:val="clear" w:color="auto" w:fill="auto"/>
        <w:tabs>
          <w:tab w:val="left" w:pos="1943"/>
        </w:tabs>
        <w:spacing w:before="0" w:after="0" w:line="240" w:lineRule="auto"/>
        <w:ind w:firstLine="760"/>
        <w:rPr>
          <w:sz w:val="24"/>
          <w:szCs w:val="24"/>
        </w:rPr>
      </w:pPr>
      <w:r w:rsidRPr="00461F4F">
        <w:rPr>
          <w:sz w:val="24"/>
          <w:szCs w:val="24"/>
        </w:rPr>
        <w:t>У обучающегося будут сформированы следующие универсальные познавательные учебные действия:</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проводить сравнение соревновательных упражнений Олимпийских игр древности и современных Олимпийских игр, выявлять их общность и различия;</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устанавливать причинно-следственную связь между планированием режима дня и изменениями показателей работоспособности;</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устанавливать причинно-следственную связь между подготовкой мест занятий на открытых площадках и правилами предупреждения травматизма.</w:t>
      </w:r>
    </w:p>
    <w:p w:rsidR="00461F4F" w:rsidRPr="00461F4F" w:rsidRDefault="00461F4F" w:rsidP="00461F4F">
      <w:pPr>
        <w:pStyle w:val="20"/>
        <w:shd w:val="clear" w:color="auto" w:fill="auto"/>
        <w:tabs>
          <w:tab w:val="left" w:pos="1973"/>
        </w:tabs>
        <w:spacing w:before="0" w:after="0" w:line="240" w:lineRule="auto"/>
        <w:ind w:firstLine="760"/>
        <w:rPr>
          <w:sz w:val="24"/>
          <w:szCs w:val="24"/>
        </w:rPr>
      </w:pPr>
      <w:r w:rsidRPr="00461F4F">
        <w:rPr>
          <w:sz w:val="24"/>
          <w:szCs w:val="24"/>
        </w:rPr>
        <w:t>У обучающегося будут сформированы следующие универсальные</w:t>
      </w:r>
    </w:p>
    <w:p w:rsidR="00461F4F" w:rsidRPr="00461F4F" w:rsidRDefault="00461F4F" w:rsidP="00461F4F">
      <w:pPr>
        <w:pStyle w:val="20"/>
        <w:shd w:val="clear" w:color="auto" w:fill="auto"/>
        <w:spacing w:before="0" w:after="0" w:line="240" w:lineRule="auto"/>
        <w:rPr>
          <w:sz w:val="24"/>
          <w:szCs w:val="24"/>
        </w:rPr>
      </w:pPr>
      <w:r w:rsidRPr="00461F4F">
        <w:rPr>
          <w:sz w:val="24"/>
          <w:szCs w:val="24"/>
        </w:rPr>
        <w:t>коммуникативные учебные действия:</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 xml:space="preserve">выбирать, анализировать и систематизировать информацию из разных источников </w:t>
      </w:r>
      <w:r w:rsidRPr="00461F4F">
        <w:rPr>
          <w:sz w:val="24"/>
          <w:szCs w:val="24"/>
        </w:rPr>
        <w:lastRenderedPageBreak/>
        <w:t>об образцах техники выполнения разучиваемых упражнений, правилах планирования самостоятельных занятий физической и технической подготовкой;</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w:t>
      </w:r>
    </w:p>
    <w:p w:rsidR="00461F4F" w:rsidRPr="00461F4F" w:rsidRDefault="00461F4F" w:rsidP="00461F4F">
      <w:pPr>
        <w:pStyle w:val="20"/>
        <w:shd w:val="clear" w:color="auto" w:fill="auto"/>
        <w:tabs>
          <w:tab w:val="left" w:pos="1945"/>
        </w:tabs>
        <w:spacing w:before="0" w:after="0" w:line="240" w:lineRule="auto"/>
        <w:ind w:firstLine="760"/>
        <w:rPr>
          <w:sz w:val="24"/>
          <w:szCs w:val="24"/>
        </w:rPr>
      </w:pPr>
      <w:r w:rsidRPr="00461F4F">
        <w:rPr>
          <w:sz w:val="24"/>
          <w:szCs w:val="24"/>
        </w:rPr>
        <w:t>У обучающегося будут сформированы следующие универсальные регулятивные учебные действия:</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rsidR="00461F4F" w:rsidRPr="00461F4F" w:rsidRDefault="00461F4F" w:rsidP="00461F4F">
      <w:pPr>
        <w:pStyle w:val="20"/>
        <w:shd w:val="clear" w:color="auto" w:fill="auto"/>
        <w:tabs>
          <w:tab w:val="left" w:pos="1522"/>
        </w:tabs>
        <w:spacing w:before="0" w:after="0" w:line="240" w:lineRule="auto"/>
        <w:ind w:firstLine="760"/>
        <w:rPr>
          <w:sz w:val="24"/>
          <w:szCs w:val="24"/>
        </w:rPr>
      </w:pPr>
      <w:r w:rsidRPr="00461F4F">
        <w:rPr>
          <w:sz w:val="24"/>
          <w:szCs w:val="24"/>
        </w:rPr>
        <w:t>Планируемые результаты освоения программы по физической культуре на уровне основного общего образования.</w:t>
      </w:r>
    </w:p>
    <w:p w:rsidR="00461F4F" w:rsidRPr="00461F4F" w:rsidRDefault="00461F4F" w:rsidP="00461F4F">
      <w:pPr>
        <w:pStyle w:val="20"/>
        <w:shd w:val="clear" w:color="auto" w:fill="auto"/>
        <w:tabs>
          <w:tab w:val="left" w:pos="1738"/>
        </w:tabs>
        <w:spacing w:before="0" w:after="0" w:line="240" w:lineRule="auto"/>
        <w:ind w:firstLine="760"/>
        <w:rPr>
          <w:sz w:val="24"/>
          <w:szCs w:val="24"/>
        </w:rPr>
      </w:pPr>
      <w:r w:rsidRPr="00461F4F">
        <w:rPr>
          <w:sz w:val="24"/>
          <w:szCs w:val="24"/>
        </w:rPr>
        <w:t>В результате изучения физической культуры на уровне основного общего образования у обучающегося будут сформированы следующие личностные результаты:</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 xml:space="preserve">готовность оказывать первую медицинскую помощь при травмах и ушибах, соблюдать правила техники безопасности во время совместных занятий физической </w:t>
      </w:r>
      <w:r w:rsidRPr="00461F4F">
        <w:rPr>
          <w:sz w:val="24"/>
          <w:szCs w:val="24"/>
        </w:rPr>
        <w:lastRenderedPageBreak/>
        <w:t>культурой и спортом;</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стремление к физическому совершенствованию, формированию культуры движения и телосложения, самовыражению в избранном виде спорта;</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p>
    <w:p w:rsidR="00461F4F" w:rsidRPr="00461F4F" w:rsidRDefault="00461F4F" w:rsidP="00461F4F">
      <w:pPr>
        <w:pStyle w:val="20"/>
        <w:shd w:val="clear" w:color="auto" w:fill="auto"/>
        <w:tabs>
          <w:tab w:val="left" w:pos="999"/>
        </w:tabs>
        <w:spacing w:before="0" w:after="0" w:line="240" w:lineRule="auto"/>
        <w:ind w:firstLine="760"/>
        <w:rPr>
          <w:sz w:val="24"/>
          <w:szCs w:val="24"/>
        </w:rPr>
      </w:pPr>
      <w:r w:rsidRPr="00461F4F">
        <w:rPr>
          <w:sz w:val="24"/>
          <w:szCs w:val="24"/>
        </w:rPr>
        <w:t>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461F4F" w:rsidRPr="00461F4F" w:rsidRDefault="00461F4F" w:rsidP="00461F4F">
      <w:pPr>
        <w:pStyle w:val="20"/>
        <w:shd w:val="clear" w:color="auto" w:fill="auto"/>
        <w:tabs>
          <w:tab w:val="left" w:pos="1940"/>
        </w:tabs>
        <w:spacing w:before="0" w:after="0" w:line="240" w:lineRule="auto"/>
        <w:ind w:firstLine="760"/>
        <w:rPr>
          <w:sz w:val="24"/>
          <w:szCs w:val="24"/>
        </w:rPr>
      </w:pPr>
      <w:r w:rsidRPr="00461F4F">
        <w:rPr>
          <w:sz w:val="24"/>
          <w:szCs w:val="24"/>
        </w:rPr>
        <w:t>У обучающегося будут сформированы следующие универсальные познавательные учебные действия:</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проводить сравнение соревновательных упражнений Олимпийских игр древности и современных Олимпийских игр, выявлять их общность и различия;</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устанавливать причинно-следственную связь между планированием режима дня и изменениями показателей работоспособности;</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lastRenderedPageBreak/>
        <w:t>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устанавливать причинно-следственную связь между подготовкой мест занятий на открытых площадках и правилами предупреждения травматизма.</w:t>
      </w:r>
    </w:p>
    <w:p w:rsidR="00461F4F" w:rsidRPr="00461F4F" w:rsidRDefault="00461F4F" w:rsidP="00461F4F">
      <w:pPr>
        <w:pStyle w:val="20"/>
        <w:shd w:val="clear" w:color="auto" w:fill="auto"/>
        <w:tabs>
          <w:tab w:val="left" w:pos="1940"/>
        </w:tabs>
        <w:spacing w:before="0" w:after="0" w:line="240" w:lineRule="auto"/>
        <w:ind w:firstLine="760"/>
        <w:rPr>
          <w:sz w:val="24"/>
          <w:szCs w:val="24"/>
        </w:rPr>
      </w:pPr>
      <w:r w:rsidRPr="00461F4F">
        <w:rPr>
          <w:sz w:val="24"/>
          <w:szCs w:val="24"/>
        </w:rPr>
        <w:t>У обучающегося будут сформированы следующие универсальные коммуникативные учебные действия:</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w:t>
      </w:r>
    </w:p>
    <w:p w:rsidR="00461F4F" w:rsidRPr="00461F4F" w:rsidRDefault="00461F4F" w:rsidP="00461F4F">
      <w:pPr>
        <w:pStyle w:val="20"/>
        <w:shd w:val="clear" w:color="auto" w:fill="auto"/>
        <w:tabs>
          <w:tab w:val="left" w:pos="1954"/>
        </w:tabs>
        <w:spacing w:before="0" w:after="0" w:line="240" w:lineRule="auto"/>
        <w:ind w:firstLine="760"/>
        <w:rPr>
          <w:sz w:val="24"/>
          <w:szCs w:val="24"/>
        </w:rPr>
      </w:pPr>
      <w:r w:rsidRPr="00461F4F">
        <w:rPr>
          <w:sz w:val="24"/>
          <w:szCs w:val="24"/>
        </w:rPr>
        <w:t>У обучающегося будут сформированы следующие универсальные регулятивные учебные действия:</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w:t>
      </w:r>
    </w:p>
    <w:p w:rsidR="00461F4F" w:rsidRPr="00461F4F" w:rsidRDefault="00461F4F" w:rsidP="00461F4F">
      <w:pPr>
        <w:pStyle w:val="20"/>
        <w:shd w:val="clear" w:color="auto" w:fill="auto"/>
        <w:spacing w:before="0" w:after="0" w:line="240" w:lineRule="auto"/>
        <w:rPr>
          <w:sz w:val="24"/>
          <w:szCs w:val="24"/>
        </w:rPr>
      </w:pPr>
      <w:r w:rsidRPr="00461F4F">
        <w:rPr>
          <w:sz w:val="24"/>
          <w:szCs w:val="24"/>
        </w:rPr>
        <w:t>на ошибку, право на её совместное исправление;</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rsidR="00461F4F" w:rsidRPr="00461F4F" w:rsidRDefault="00461F4F" w:rsidP="00461F4F">
      <w:pPr>
        <w:pStyle w:val="20"/>
        <w:shd w:val="clear" w:color="auto" w:fill="auto"/>
        <w:tabs>
          <w:tab w:val="left" w:pos="1738"/>
        </w:tabs>
        <w:spacing w:before="0" w:after="0" w:line="240" w:lineRule="auto"/>
        <w:ind w:firstLine="760"/>
        <w:rPr>
          <w:sz w:val="24"/>
          <w:szCs w:val="24"/>
        </w:rPr>
      </w:pPr>
      <w:r w:rsidRPr="00461F4F">
        <w:rPr>
          <w:sz w:val="24"/>
          <w:szCs w:val="24"/>
        </w:rPr>
        <w:t>Предметные результаты освоения программы по физической культуре на уровне основного общего образования.</w:t>
      </w:r>
    </w:p>
    <w:p w:rsidR="00461F4F" w:rsidRPr="00461F4F" w:rsidRDefault="00461F4F" w:rsidP="00461F4F">
      <w:pPr>
        <w:pStyle w:val="20"/>
        <w:shd w:val="clear" w:color="auto" w:fill="auto"/>
        <w:tabs>
          <w:tab w:val="left" w:pos="1945"/>
        </w:tabs>
        <w:spacing w:before="0" w:after="0" w:line="240" w:lineRule="auto"/>
        <w:ind w:firstLine="760"/>
        <w:rPr>
          <w:sz w:val="24"/>
          <w:szCs w:val="24"/>
        </w:rPr>
      </w:pPr>
      <w:r w:rsidRPr="00461F4F">
        <w:rPr>
          <w:sz w:val="24"/>
          <w:szCs w:val="24"/>
        </w:rPr>
        <w:t xml:space="preserve">К концу обучения в 5 классе обучающийся научится: выполнять требования безопасности на уроках физической культуры, на самостоятельных занятиях физическими </w:t>
      </w:r>
      <w:r w:rsidRPr="00461F4F">
        <w:rPr>
          <w:sz w:val="24"/>
          <w:szCs w:val="24"/>
        </w:rPr>
        <w:lastRenderedPageBreak/>
        <w:t>упражнениями в условиях активного отдыха и досуга;</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проводить измерение индивидуальной осанки и сравнивать её показатели со стандартами, составлять комплексы упражнений по коррекции и профилактике её нарушения, планировать их выполнение в режиме дня;</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составлять дневник физической культуры и вести в нём наблюдение за показателями физического развития и физической подготовленности, планировать содержание и регулярность проведения самостоятельных занятий;</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выполнять комплексы упражнений оздоровительной физической культуры на развитие гибкости, координации и формирование телосложения;</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выполнять опорный прыжок с разбега способом «ноги врозь» (мальчики) и способом «напрыгивания с последующим спрыгиванием» (девочки);</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выполнять упражнения в висах и упорах на низкой гимнастической перекладине (мальчики), в передвижениях по гимнастическому бревну ходьбой и приставным шагом с поворотами, подпрыгиванием на двух ногах на месте и с продвижением (девочки);</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передвигаться по гимнастической стенке приставным шагом, лазать разноимённым способом вверх и по диагонали;</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выполнять бег с равномерной скоростью с высокого старта по учебной дистанции;</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демонстрировать технику прыжка в длину с разбега способом «согнув ноги»; передвигаться на лыжах попеременным двухшажным ходом (для бесснежных районов - имитация передвижения);</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 демонстрировать технические действия в спортивных играх: баскетбол (ведение мяча с равномерной скоростью в разных направлениях, приём и передача мяча двумя руками от груди с места и в движении);</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волейбол (приём и передача мяча двумя руками снизу и сверху с места и в движении, прямая нижняя подача);</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футбол (ведение мяча с равномерной скоростью в разных направлениях, приём и передача мяча, удар по неподвижному мячу с небольшого разбега).</w:t>
      </w:r>
    </w:p>
    <w:p w:rsidR="00461F4F" w:rsidRPr="00461F4F" w:rsidRDefault="00461F4F" w:rsidP="00461F4F">
      <w:pPr>
        <w:pStyle w:val="20"/>
        <w:shd w:val="clear" w:color="auto" w:fill="auto"/>
        <w:tabs>
          <w:tab w:val="left" w:pos="1940"/>
        </w:tabs>
        <w:spacing w:before="0" w:after="0" w:line="240" w:lineRule="auto"/>
        <w:ind w:firstLine="760"/>
        <w:rPr>
          <w:sz w:val="24"/>
          <w:szCs w:val="24"/>
        </w:rPr>
      </w:pPr>
      <w:r w:rsidRPr="00461F4F">
        <w:rPr>
          <w:sz w:val="24"/>
          <w:szCs w:val="24"/>
        </w:rPr>
        <w:t>К концу обучения в 6 классе обучающийся научится: 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Олимпийских игр;</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подготавливать места для самостоятельных занятий физической культурой и спортом в соответствии с правилами техники безопасности и гигиеническими требованиями;</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отбирать упражнения оздоровительной физической культуры и составлять из них комплексы физкультминуток и физкультпауз для оптимизации</w:t>
      </w:r>
    </w:p>
    <w:p w:rsidR="00461F4F" w:rsidRPr="00461F4F" w:rsidRDefault="00461F4F" w:rsidP="00461F4F">
      <w:pPr>
        <w:pStyle w:val="20"/>
        <w:shd w:val="clear" w:color="auto" w:fill="auto"/>
        <w:spacing w:before="0" w:after="0" w:line="240" w:lineRule="auto"/>
        <w:rPr>
          <w:sz w:val="24"/>
          <w:szCs w:val="24"/>
        </w:rPr>
      </w:pPr>
      <w:r w:rsidRPr="00461F4F">
        <w:rPr>
          <w:sz w:val="24"/>
          <w:szCs w:val="24"/>
        </w:rPr>
        <w:t>работоспособности и снятия мышечного утомления в режиме учебной деятельности;</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составлять и выполнять акробатические комбинации из разученных упражнений, наблюдать и анализировать выполнение другими обучающимися, выявлять ошибки и предлагать способы устранения;</w:t>
      </w:r>
    </w:p>
    <w:p w:rsidR="00461F4F" w:rsidRPr="00461F4F" w:rsidRDefault="00461F4F" w:rsidP="00C70C97">
      <w:pPr>
        <w:pStyle w:val="20"/>
        <w:shd w:val="clear" w:color="auto" w:fill="auto"/>
        <w:tabs>
          <w:tab w:val="left" w:pos="7867"/>
        </w:tabs>
        <w:spacing w:before="0" w:after="0" w:line="240" w:lineRule="auto"/>
        <w:ind w:firstLine="760"/>
        <w:rPr>
          <w:sz w:val="24"/>
          <w:szCs w:val="24"/>
        </w:rPr>
      </w:pPr>
      <w:r w:rsidRPr="00461F4F">
        <w:rPr>
          <w:sz w:val="24"/>
          <w:szCs w:val="24"/>
        </w:rPr>
        <w:t>выполнять лазанье по канату в три приёма (мальчики), составлять и выполнять комбинацию на</w:t>
      </w:r>
      <w:r w:rsidR="00C70C97">
        <w:rPr>
          <w:sz w:val="24"/>
          <w:szCs w:val="24"/>
        </w:rPr>
        <w:t xml:space="preserve"> низком бревне из стилизованных </w:t>
      </w:r>
      <w:r w:rsidRPr="00461F4F">
        <w:rPr>
          <w:sz w:val="24"/>
          <w:szCs w:val="24"/>
        </w:rPr>
        <w:t>общеразвивающих</w:t>
      </w:r>
      <w:r w:rsidR="00C70C97">
        <w:rPr>
          <w:sz w:val="24"/>
          <w:szCs w:val="24"/>
        </w:rPr>
        <w:t xml:space="preserve"> </w:t>
      </w:r>
      <w:r w:rsidRPr="00461F4F">
        <w:rPr>
          <w:sz w:val="24"/>
          <w:szCs w:val="24"/>
        </w:rPr>
        <w:t>и сложно-координированных упражнений (девочки);</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lastRenderedPageBreak/>
        <w:t>выполнять беговые упражнения с максимальным ускорением, использовать их в самостоятельных занятиях для развития быстроты и равномерный бег для развития общей выносливости;</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выполнять прыжок в высоту с разбега способом «перешагивание», наблюдать и анализировать его выполнение другими обучающимися, сравнивая с заданным образцом, выявлять ошибки и предлагать способы устранения;</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выполнять передвижение на лыжах одновременным одношажным ходом,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передвижения);</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выполнять правила и демонстрировать технические действия в спортивных играх:</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баскетбол (технические действия без мяча, броски мяча двумя руками снизу и от груди с места, использование разученных технических действий в условиях игровой деятельности);</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действий в условиях игровой деятельности).</w:t>
      </w:r>
    </w:p>
    <w:p w:rsidR="00461F4F" w:rsidRPr="00461F4F" w:rsidRDefault="00461F4F" w:rsidP="00461F4F">
      <w:pPr>
        <w:pStyle w:val="20"/>
        <w:shd w:val="clear" w:color="auto" w:fill="auto"/>
        <w:tabs>
          <w:tab w:val="left" w:pos="1997"/>
        </w:tabs>
        <w:spacing w:before="0" w:after="0" w:line="240" w:lineRule="auto"/>
        <w:ind w:firstLine="760"/>
        <w:rPr>
          <w:sz w:val="24"/>
          <w:szCs w:val="24"/>
        </w:rPr>
      </w:pPr>
      <w:r w:rsidRPr="00461F4F">
        <w:rPr>
          <w:sz w:val="24"/>
          <w:szCs w:val="24"/>
        </w:rPr>
        <w:t>К концу обучения в 7 классе обучающийся научится:</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проводить анализ причин зарождения современного олимпийского движения, давать характеристику основным этапам его развития в СССР и современной России;</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объяснять положительное влияние занятий физической культурой и спортом на воспитание личностных качеств современных обучающихся, приводить примеры из собственной жизни;</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их выполнения;</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Кетле» и «ортостатической пробы» (по образцу);</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выполнять лазанье по канату в два приёма (юноши) и простейшие акробатические пирамиды в парах и тройках (девушки);</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составлять и самостоятельно разучивать комплекс степ-аэробики, включающий упражнения в ходьбе, прыжках, спрыгивании и запрыгивании с поворотами, разведением рук и ног (девушки);</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выполнять стойку на голове с опорой на руки и включать её в акробатическую комбинацию из ранее освоенных упражнений (юноши);</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выполнять беговые упражнения с преодолением препятствий способами «наступание» и «прыжковый бег», применять их в беге по пересечённой местности;</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выполнять метание малого мяча на точность в неподвижную, качающуюся и катящуюся с разной скоростью мишень;</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выполнять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перехода);</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lastRenderedPageBreak/>
        <w:t>демонстрировать и использовать технические действия спортивных игр: 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волейбол (передача мяча за голову на своей площадке и через сетку, использование разученных технических действий в условиях игровой деятельности);</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rsidR="00461F4F" w:rsidRPr="00461F4F" w:rsidRDefault="00461F4F" w:rsidP="00461F4F">
      <w:pPr>
        <w:pStyle w:val="20"/>
        <w:shd w:val="clear" w:color="auto" w:fill="auto"/>
        <w:tabs>
          <w:tab w:val="left" w:pos="1945"/>
        </w:tabs>
        <w:spacing w:before="0" w:after="0" w:line="240" w:lineRule="auto"/>
        <w:ind w:firstLine="760"/>
        <w:rPr>
          <w:sz w:val="24"/>
          <w:szCs w:val="24"/>
        </w:rPr>
      </w:pPr>
      <w:r w:rsidRPr="00461F4F">
        <w:rPr>
          <w:sz w:val="24"/>
          <w:szCs w:val="24"/>
        </w:rPr>
        <w:t>К концу обучения в 8 классе обучающийся научится: проводить анализ основных направлений развития физической культуры в Российской Федерации, характеризовать содержание основных форм их организации;</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проводить занятия оздоровительной гимнастикой по коррекции индивидуальной формы осанки и избыточной массы тела;</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выполнять комбинацию на параллельных брусьях с включением упражнений в упоре на руках, кувырка вперёд и соскока, наблюдать их выполнение другими обучающимися и сравнивать с заданным образцом, анализировать ошибки</w:t>
      </w:r>
    </w:p>
    <w:p w:rsidR="00461F4F" w:rsidRPr="00461F4F" w:rsidRDefault="00461F4F" w:rsidP="00461F4F">
      <w:pPr>
        <w:pStyle w:val="20"/>
        <w:shd w:val="clear" w:color="auto" w:fill="auto"/>
        <w:spacing w:before="0" w:after="0" w:line="240" w:lineRule="auto"/>
        <w:rPr>
          <w:sz w:val="24"/>
          <w:szCs w:val="24"/>
        </w:rPr>
      </w:pPr>
      <w:r w:rsidRPr="00461F4F">
        <w:rPr>
          <w:sz w:val="24"/>
          <w:szCs w:val="24"/>
        </w:rPr>
        <w:t>и причины их появления, находить способы устранения (юноши);</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выполнять прыжок в длину с разбега способом «прогнувшись», наблюдать и анализировать технические особенности в выполнении другими обучающимися, выявлять ошибки и предлагать способы устранения;</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выполнять тестовые задания комплекса ГТО в беговых и технических легкоатлетических дисциплинах в соответствии с установленными требованиями к их технике;</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выполнять передвижение на лыжах одновременным бесшажным ходом, переход с попеременного двухшажного хода на одновременный бесшажный ход, преодоление естественных препятствий на лыжах широким шагом, перешагиванием, перелазанием (для бесснежных районов - имитация передвижения);</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соблюдать правила безопасности в бассейне при выполнении плавательных упражнений;</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выполнять прыжки в воду со стартовой тумбы;</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выполнять технические элементы плавания кролем на груди в согласовании с дыханием;</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демонстрировать и использовать технические действия спортивных игр: 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волейбол (прямой нападающий удар и индивидуальное блокирование мяча 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 xml:space="preserve">футбол (удары по неподвижному, катящемуся и летящему мячу с разбега внутренней и внешней частью подъёма стопы, тактические действия игроков в нападении </w:t>
      </w:r>
      <w:r w:rsidRPr="00461F4F">
        <w:rPr>
          <w:sz w:val="24"/>
          <w:szCs w:val="24"/>
        </w:rPr>
        <w:lastRenderedPageBreak/>
        <w:t>и защите, использование разученных технических и тактических действий в условиях игровой деятельности).</w:t>
      </w:r>
    </w:p>
    <w:p w:rsidR="00461F4F" w:rsidRPr="00461F4F" w:rsidRDefault="00461F4F" w:rsidP="00461F4F">
      <w:pPr>
        <w:pStyle w:val="20"/>
        <w:shd w:val="clear" w:color="auto" w:fill="auto"/>
        <w:tabs>
          <w:tab w:val="left" w:pos="1960"/>
        </w:tabs>
        <w:spacing w:before="0" w:after="0" w:line="240" w:lineRule="auto"/>
        <w:ind w:firstLine="760"/>
        <w:rPr>
          <w:sz w:val="24"/>
          <w:szCs w:val="24"/>
        </w:rPr>
      </w:pPr>
      <w:r w:rsidRPr="00461F4F">
        <w:rPr>
          <w:sz w:val="24"/>
          <w:szCs w:val="24"/>
        </w:rPr>
        <w:t>К концу обучения в 9 классе обучающийся научится: 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объяснять понятие «профессионально-прикладная физическая культура», 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обучающихся общеобразовательной организации;</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использовать приёмы массажа и применять их в процессе самостоятельных занятий физической культурой и спортом, выполнять гигиенические требования к процедурам массажа;</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измерять индивидуальные функциональные резервы организма с помощью проб Штанге, Генча, «задержки дыхания», использовать их для планирования индивидуальных занятий спортивной и профессионально-прикладной физической подготовкой;</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w:t>
      </w:r>
    </w:p>
    <w:p w:rsidR="00461F4F" w:rsidRPr="00461F4F" w:rsidRDefault="00C70C97" w:rsidP="00C70C97">
      <w:pPr>
        <w:pStyle w:val="20"/>
        <w:shd w:val="clear" w:color="auto" w:fill="auto"/>
        <w:tabs>
          <w:tab w:val="left" w:pos="4551"/>
        </w:tabs>
        <w:spacing w:before="0" w:after="0" w:line="240" w:lineRule="auto"/>
        <w:ind w:firstLine="760"/>
        <w:rPr>
          <w:sz w:val="24"/>
          <w:szCs w:val="24"/>
        </w:rPr>
      </w:pPr>
      <w:r>
        <w:rPr>
          <w:sz w:val="24"/>
          <w:szCs w:val="24"/>
        </w:rPr>
        <w:t xml:space="preserve">составлять и выполнять </w:t>
      </w:r>
      <w:r w:rsidR="00461F4F" w:rsidRPr="00461F4F">
        <w:rPr>
          <w:sz w:val="24"/>
          <w:szCs w:val="24"/>
        </w:rPr>
        <w:t>комплексы упражнений из разученных</w:t>
      </w:r>
      <w:r>
        <w:rPr>
          <w:sz w:val="24"/>
          <w:szCs w:val="24"/>
        </w:rPr>
        <w:t xml:space="preserve"> акробатических упражнений с </w:t>
      </w:r>
      <w:r w:rsidR="00461F4F" w:rsidRPr="00461F4F">
        <w:rPr>
          <w:sz w:val="24"/>
          <w:szCs w:val="24"/>
        </w:rPr>
        <w:t>повышенными требованиями к технике</w:t>
      </w:r>
      <w:r>
        <w:rPr>
          <w:sz w:val="24"/>
          <w:szCs w:val="24"/>
        </w:rPr>
        <w:t xml:space="preserve"> </w:t>
      </w:r>
      <w:r w:rsidR="00461F4F" w:rsidRPr="00461F4F">
        <w:rPr>
          <w:sz w:val="24"/>
          <w:szCs w:val="24"/>
        </w:rPr>
        <w:t>их выполнения (юноши);</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составлять и выполнять гимнастическую комбинацию на высокой перекладине из разученных упражнений, с включением элементов размахивания и соскока вперёд способом «прогнувшись» (юноши);</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составлять и выполнять композицию упражнений черлидинга с построением пирамид, элементами степ-аэробики и акробатики (девушки);</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соблюдать правила безопасности в бассейне при выполнении плавательных упражнений;</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выполнять повороты кувырком, маятником;</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выполнять технические элементы брассом в согласовании с дыханием;</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461F4F" w:rsidRPr="00C70C97" w:rsidRDefault="00461F4F" w:rsidP="00461F4F">
      <w:pPr>
        <w:pStyle w:val="20"/>
        <w:shd w:val="clear" w:color="auto" w:fill="auto"/>
        <w:tabs>
          <w:tab w:val="left" w:pos="1709"/>
        </w:tabs>
        <w:spacing w:before="0" w:after="0" w:line="240" w:lineRule="auto"/>
        <w:ind w:firstLine="760"/>
        <w:rPr>
          <w:b/>
          <w:i/>
          <w:sz w:val="24"/>
          <w:szCs w:val="24"/>
        </w:rPr>
      </w:pPr>
      <w:r w:rsidRPr="00C70C97">
        <w:rPr>
          <w:b/>
          <w:i/>
          <w:sz w:val="24"/>
          <w:szCs w:val="24"/>
        </w:rPr>
        <w:t>Физическая культура. Модули по видам спорта.</w:t>
      </w:r>
    </w:p>
    <w:p w:rsidR="00461F4F" w:rsidRPr="00C70C97" w:rsidRDefault="00461F4F" w:rsidP="00461F4F">
      <w:pPr>
        <w:pStyle w:val="20"/>
        <w:shd w:val="clear" w:color="auto" w:fill="auto"/>
        <w:tabs>
          <w:tab w:val="left" w:pos="1920"/>
        </w:tabs>
        <w:spacing w:before="0" w:after="0" w:line="240" w:lineRule="auto"/>
        <w:ind w:firstLine="760"/>
        <w:rPr>
          <w:b/>
          <w:sz w:val="24"/>
          <w:szCs w:val="24"/>
        </w:rPr>
      </w:pPr>
      <w:r w:rsidRPr="00C70C97">
        <w:rPr>
          <w:b/>
          <w:sz w:val="24"/>
          <w:szCs w:val="24"/>
        </w:rPr>
        <w:t>Модуль «Самбо».</w:t>
      </w:r>
    </w:p>
    <w:p w:rsidR="00461F4F" w:rsidRPr="00461F4F" w:rsidRDefault="00461F4F" w:rsidP="00461F4F">
      <w:pPr>
        <w:pStyle w:val="20"/>
        <w:shd w:val="clear" w:color="auto" w:fill="auto"/>
        <w:tabs>
          <w:tab w:val="left" w:pos="2126"/>
        </w:tabs>
        <w:spacing w:before="0" w:after="0" w:line="240" w:lineRule="auto"/>
        <w:ind w:firstLine="760"/>
        <w:rPr>
          <w:sz w:val="24"/>
          <w:szCs w:val="24"/>
        </w:rPr>
      </w:pPr>
      <w:r w:rsidRPr="00461F4F">
        <w:rPr>
          <w:sz w:val="24"/>
          <w:szCs w:val="24"/>
        </w:rPr>
        <w:t>Пояснительная записка модуля «Самбо».</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 xml:space="preserve">Модуль «Самбо» (далее - модуль по самбо, самбо)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w:t>
      </w:r>
      <w:r w:rsidRPr="00461F4F">
        <w:rPr>
          <w:sz w:val="24"/>
          <w:szCs w:val="24"/>
        </w:rPr>
        <w:lastRenderedPageBreak/>
        <w:t>средств и методов обучения по различным видам спорта.</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Самбо является составной частью национальной культуры России и одним из универсальных средств физического воспитания. Самбо как вид спорта и система самозащиты имеют большое оздоровительное и прикладное значение, так как отводят важнейшую роль обеспечению подлинной надежной безопасности для здоровья и жизни обучающихся. Самбо обладает воспитательным эффектом, который базируется на истории создания и развитии самбо, героизации наших соотечественников, культуре и традициях нашего народа, его общего духа, сплоченности и стремлении к победе, что способствует патриотическому и духовному развитию обучающихся.</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Средства самбо способствуют гармоничному развитию и укреплению здоровья обучающихся, комплексно влияют на органы и системы растущего организма, укрепляя и повышая их функциональный уровень.</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При реализации модуля по самбо владение различными техниками самбо обеспечивает у обучающихся воспитание физических качеств и содействует развитию личностных качеств обучающихся, обеспечивает всестороннее физическое развитие, возможность сохранения здоровья, приобретение эмоционального, психологического комфорта и залога безопасности жизни. Прикладное значение самбо обеспечивает приобретение обучающимися навыков самозащиты и профилактики травматизма.</w:t>
      </w:r>
    </w:p>
    <w:p w:rsidR="00461F4F" w:rsidRPr="00461F4F" w:rsidRDefault="00461F4F" w:rsidP="00461F4F">
      <w:pPr>
        <w:pStyle w:val="20"/>
        <w:shd w:val="clear" w:color="auto" w:fill="auto"/>
        <w:tabs>
          <w:tab w:val="left" w:pos="2084"/>
        </w:tabs>
        <w:spacing w:before="0" w:after="0" w:line="240" w:lineRule="auto"/>
        <w:ind w:firstLine="760"/>
        <w:rPr>
          <w:sz w:val="24"/>
          <w:szCs w:val="24"/>
        </w:rPr>
      </w:pPr>
      <w:r w:rsidRPr="00461F4F">
        <w:rPr>
          <w:sz w:val="24"/>
          <w:szCs w:val="24"/>
        </w:rPr>
        <w:t>Целью изучения модуля по самбо является обучение самбо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самбо.</w:t>
      </w:r>
    </w:p>
    <w:p w:rsidR="00461F4F" w:rsidRPr="00461F4F" w:rsidRDefault="00461F4F" w:rsidP="00461F4F">
      <w:pPr>
        <w:pStyle w:val="20"/>
        <w:shd w:val="clear" w:color="auto" w:fill="auto"/>
        <w:tabs>
          <w:tab w:val="left" w:pos="2105"/>
        </w:tabs>
        <w:spacing w:before="0" w:after="0" w:line="240" w:lineRule="auto"/>
        <w:ind w:firstLine="760"/>
        <w:rPr>
          <w:sz w:val="24"/>
          <w:szCs w:val="24"/>
        </w:rPr>
      </w:pPr>
      <w:r w:rsidRPr="00461F4F">
        <w:rPr>
          <w:sz w:val="24"/>
          <w:szCs w:val="24"/>
        </w:rPr>
        <w:t>Задачами изучения модуля по самбо являются:</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всестороннее гармоничное развитие обучающихся, увеличение объёма их двигательной активности;</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самбо;</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формирование жизненно важных навыков самостраховки и самозащиты, а также умения применять его в различных условиях;</w:t>
      </w:r>
    </w:p>
    <w:p w:rsidR="00461F4F" w:rsidRPr="00461F4F" w:rsidRDefault="00461F4F" w:rsidP="00461F4F">
      <w:pPr>
        <w:pStyle w:val="20"/>
        <w:shd w:val="clear" w:color="auto" w:fill="auto"/>
        <w:spacing w:before="0" w:after="240" w:line="240" w:lineRule="auto"/>
        <w:ind w:firstLine="760"/>
        <w:rPr>
          <w:sz w:val="24"/>
          <w:szCs w:val="24"/>
        </w:rPr>
      </w:pPr>
      <w:r w:rsidRPr="00461F4F">
        <w:rPr>
          <w:sz w:val="24"/>
          <w:szCs w:val="24"/>
        </w:rPr>
        <w:t>формирование общих представлений о самбо, его возможностях и значении в процессе укрепления здоровья, физическом развитии и физической подготовке обучающихся;</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обучение основам техники и тактики самбо, элементам самозащиты, безопасному поведению на занятиях в спортивном зале, на открытых плоскостных сооружениях, в бытовых условиях и в критических ситуациях;</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формирование культуры движений, обогащение двигательного опыта средствами самбо с общеразвивающей и корригирующей направленностью;</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воспитание общей культуры развития личности обучающегося средствами самбо, в том числе для самореализации и самоопределения;</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развитие положительной мотивации и устойчивого учебно- познавательного интереса к физической культуре;</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удовлетворение индивидуальных потребностей, обучающихся в занятиях физической культурой и спортом средствами самбо;</w:t>
      </w:r>
    </w:p>
    <w:p w:rsidR="00461F4F" w:rsidRPr="00461F4F" w:rsidRDefault="00461F4F" w:rsidP="00CB15F1">
      <w:pPr>
        <w:pStyle w:val="20"/>
        <w:shd w:val="clear" w:color="auto" w:fill="auto"/>
        <w:tabs>
          <w:tab w:val="left" w:pos="2809"/>
          <w:tab w:val="left" w:pos="4695"/>
          <w:tab w:val="left" w:pos="5468"/>
          <w:tab w:val="left" w:pos="6736"/>
          <w:tab w:val="left" w:pos="8694"/>
        </w:tabs>
        <w:spacing w:before="0" w:after="0" w:line="240" w:lineRule="auto"/>
        <w:ind w:firstLine="760"/>
        <w:rPr>
          <w:sz w:val="24"/>
          <w:szCs w:val="24"/>
        </w:rPr>
      </w:pPr>
      <w:r w:rsidRPr="00461F4F">
        <w:rPr>
          <w:sz w:val="24"/>
          <w:szCs w:val="24"/>
        </w:rPr>
        <w:t>популяризация</w:t>
      </w:r>
      <w:r w:rsidR="00CB15F1">
        <w:rPr>
          <w:sz w:val="24"/>
          <w:szCs w:val="24"/>
        </w:rPr>
        <w:t xml:space="preserve"> </w:t>
      </w:r>
      <w:r w:rsidRPr="00461F4F">
        <w:rPr>
          <w:sz w:val="24"/>
          <w:szCs w:val="24"/>
        </w:rPr>
        <w:t>самбо, как</w:t>
      </w:r>
      <w:r w:rsidR="00CB15F1">
        <w:rPr>
          <w:sz w:val="24"/>
          <w:szCs w:val="24"/>
        </w:rPr>
        <w:t xml:space="preserve"> </w:t>
      </w:r>
      <w:r w:rsidRPr="00461F4F">
        <w:rPr>
          <w:sz w:val="24"/>
          <w:szCs w:val="24"/>
        </w:rPr>
        <w:t>вид</w:t>
      </w:r>
      <w:r w:rsidR="00CB15F1">
        <w:rPr>
          <w:sz w:val="24"/>
          <w:szCs w:val="24"/>
        </w:rPr>
        <w:t xml:space="preserve"> </w:t>
      </w:r>
      <w:r w:rsidRPr="00461F4F">
        <w:rPr>
          <w:sz w:val="24"/>
          <w:szCs w:val="24"/>
        </w:rPr>
        <w:t>спорта</w:t>
      </w:r>
      <w:r w:rsidRPr="00461F4F">
        <w:rPr>
          <w:sz w:val="24"/>
          <w:szCs w:val="24"/>
        </w:rPr>
        <w:tab/>
        <w:t>и системы</w:t>
      </w:r>
      <w:r w:rsidR="00CB15F1">
        <w:rPr>
          <w:sz w:val="24"/>
          <w:szCs w:val="24"/>
        </w:rPr>
        <w:t xml:space="preserve"> </w:t>
      </w:r>
      <w:r w:rsidRPr="00461F4F">
        <w:rPr>
          <w:sz w:val="24"/>
          <w:szCs w:val="24"/>
        </w:rPr>
        <w:t>самозащиты</w:t>
      </w:r>
      <w:r w:rsidR="00CB15F1">
        <w:rPr>
          <w:sz w:val="24"/>
          <w:szCs w:val="24"/>
        </w:rPr>
        <w:t xml:space="preserve"> </w:t>
      </w:r>
      <w:r w:rsidRPr="00461F4F">
        <w:rPr>
          <w:sz w:val="24"/>
          <w:szCs w:val="24"/>
        </w:rPr>
        <w:t>в общеобразовательных организациях, привлечение обучающихся, проявляющих повышенный интерес и способности к занятиям самбо в школьные спортивные клубы, секции, к участию в соревнованиях;</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выявление, развитие и поддержка одарённых детей в области спорта.</w:t>
      </w:r>
    </w:p>
    <w:p w:rsidR="00461F4F" w:rsidRPr="00461F4F" w:rsidRDefault="00461F4F" w:rsidP="00461F4F">
      <w:pPr>
        <w:pStyle w:val="20"/>
        <w:shd w:val="clear" w:color="auto" w:fill="auto"/>
        <w:tabs>
          <w:tab w:val="left" w:pos="2161"/>
        </w:tabs>
        <w:spacing w:before="0" w:after="0" w:line="240" w:lineRule="auto"/>
        <w:ind w:firstLine="760"/>
        <w:rPr>
          <w:sz w:val="24"/>
          <w:szCs w:val="24"/>
        </w:rPr>
      </w:pPr>
      <w:r w:rsidRPr="00461F4F">
        <w:rPr>
          <w:sz w:val="24"/>
          <w:szCs w:val="24"/>
        </w:rPr>
        <w:t>Место и роль модуля по самбо.</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 xml:space="preserve">Модуль по самбо доступен для освоения всем обучающимся, независимо от уровня </w:t>
      </w:r>
      <w:r w:rsidRPr="00461F4F">
        <w:rPr>
          <w:sz w:val="24"/>
          <w:szCs w:val="24"/>
        </w:rPr>
        <w:lastRenderedPageBreak/>
        <w:t>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461F4F" w:rsidRPr="00461F4F" w:rsidRDefault="00461F4F" w:rsidP="00CB15F1">
      <w:pPr>
        <w:pStyle w:val="20"/>
        <w:shd w:val="clear" w:color="auto" w:fill="auto"/>
        <w:tabs>
          <w:tab w:val="left" w:pos="2809"/>
          <w:tab w:val="left" w:pos="4695"/>
          <w:tab w:val="left" w:pos="5391"/>
        </w:tabs>
        <w:spacing w:before="0" w:after="0" w:line="240" w:lineRule="auto"/>
        <w:ind w:firstLine="760"/>
        <w:rPr>
          <w:sz w:val="24"/>
          <w:szCs w:val="24"/>
        </w:rPr>
      </w:pPr>
      <w:r w:rsidRPr="00461F4F">
        <w:rPr>
          <w:sz w:val="24"/>
          <w:szCs w:val="24"/>
        </w:rPr>
        <w:t>Специфика модуля по самбо сочетается практически со всеми базовыми видами спорта,</w:t>
      </w:r>
      <w:r w:rsidR="00CB15F1">
        <w:rPr>
          <w:sz w:val="24"/>
          <w:szCs w:val="24"/>
        </w:rPr>
        <w:t xml:space="preserve"> </w:t>
      </w:r>
      <w:r w:rsidRPr="00461F4F">
        <w:rPr>
          <w:sz w:val="24"/>
          <w:szCs w:val="24"/>
        </w:rPr>
        <w:t>входящими</w:t>
      </w:r>
      <w:r w:rsidR="00CB15F1">
        <w:rPr>
          <w:sz w:val="24"/>
          <w:szCs w:val="24"/>
        </w:rPr>
        <w:t xml:space="preserve"> </w:t>
      </w:r>
      <w:r w:rsidRPr="00461F4F">
        <w:rPr>
          <w:sz w:val="24"/>
          <w:szCs w:val="24"/>
        </w:rPr>
        <w:t>в</w:t>
      </w:r>
      <w:r w:rsidR="00CB15F1">
        <w:rPr>
          <w:sz w:val="24"/>
          <w:szCs w:val="24"/>
        </w:rPr>
        <w:t xml:space="preserve"> </w:t>
      </w:r>
      <w:r w:rsidRPr="00461F4F">
        <w:rPr>
          <w:sz w:val="24"/>
          <w:szCs w:val="24"/>
        </w:rPr>
        <w:t>изучение физической культуры</w:t>
      </w:r>
      <w:r w:rsidR="00CB15F1">
        <w:rPr>
          <w:sz w:val="24"/>
          <w:szCs w:val="24"/>
        </w:rPr>
        <w:t xml:space="preserve"> </w:t>
      </w:r>
      <w:r w:rsidRPr="00461F4F">
        <w:rPr>
          <w:sz w:val="24"/>
          <w:szCs w:val="24"/>
        </w:rPr>
        <w:t>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Интеграция модуля по самбо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По итогам прохождения модуля по самбо возможно сформировать у обучающихся общие представления о самбо, навыки самостраховки и страховки партнера и умения применять их в различных условиях, комплекс технических навыков: соревновательных действий, системы движений, технических приемов и разнообразные способы их выполнения, а также безопасное поведение на занятиях в спортивном зале, открытых плоскостных сооружениях, в бытовых условиях и в критических ситуациях.</w:t>
      </w:r>
    </w:p>
    <w:p w:rsidR="00461F4F" w:rsidRPr="00461F4F" w:rsidRDefault="00461F4F" w:rsidP="00461F4F">
      <w:pPr>
        <w:pStyle w:val="20"/>
        <w:shd w:val="clear" w:color="auto" w:fill="auto"/>
        <w:tabs>
          <w:tab w:val="left" w:pos="2100"/>
        </w:tabs>
        <w:spacing w:before="0" w:after="0" w:line="240" w:lineRule="auto"/>
        <w:ind w:firstLine="740"/>
        <w:rPr>
          <w:sz w:val="24"/>
          <w:szCs w:val="24"/>
        </w:rPr>
      </w:pPr>
      <w:r w:rsidRPr="00461F4F">
        <w:rPr>
          <w:sz w:val="24"/>
          <w:szCs w:val="24"/>
        </w:rPr>
        <w:t>Модуль по самбо может быть реализован в следующих вариантах:</w:t>
      </w:r>
    </w:p>
    <w:p w:rsidR="00461F4F" w:rsidRPr="00461F4F" w:rsidRDefault="00461F4F" w:rsidP="00461F4F">
      <w:pPr>
        <w:pStyle w:val="20"/>
        <w:shd w:val="clear" w:color="auto" w:fill="auto"/>
        <w:spacing w:before="0" w:after="0" w:line="240" w:lineRule="auto"/>
        <w:ind w:firstLine="740"/>
        <w:rPr>
          <w:sz w:val="24"/>
          <w:szCs w:val="24"/>
        </w:rPr>
      </w:pPr>
      <w:r w:rsidRPr="00461F4F">
        <w:rPr>
          <w:sz w:val="24"/>
          <w:szCs w:val="24"/>
        </w:rPr>
        <w:t>при самостоятельном планировании учителем физической культуры процесса</w:t>
      </w:r>
    </w:p>
    <w:p w:rsidR="00461F4F" w:rsidRPr="00461F4F" w:rsidRDefault="00461F4F" w:rsidP="00461F4F">
      <w:pPr>
        <w:pStyle w:val="20"/>
        <w:shd w:val="clear" w:color="auto" w:fill="auto"/>
        <w:spacing w:before="0" w:after="0" w:line="240" w:lineRule="auto"/>
        <w:rPr>
          <w:sz w:val="24"/>
          <w:szCs w:val="24"/>
        </w:rPr>
      </w:pPr>
      <w:r w:rsidRPr="00461F4F">
        <w:rPr>
          <w:sz w:val="24"/>
          <w:szCs w:val="24"/>
        </w:rPr>
        <w:t>освоения обучающимися учебного материала с выбором различных техник самбо, с учётом возраста и физической подготовленности обучающихся (с соответствующей дозировкой и интенсивностью);</w:t>
      </w:r>
    </w:p>
    <w:p w:rsidR="00461F4F" w:rsidRPr="00461F4F" w:rsidRDefault="00461F4F" w:rsidP="00461F4F">
      <w:pPr>
        <w:pStyle w:val="20"/>
        <w:shd w:val="clear" w:color="auto" w:fill="auto"/>
        <w:spacing w:before="0" w:after="0" w:line="240" w:lineRule="auto"/>
        <w:ind w:firstLine="740"/>
        <w:rPr>
          <w:sz w:val="24"/>
          <w:szCs w:val="24"/>
        </w:rPr>
      </w:pPr>
      <w:r w:rsidRPr="00461F4F">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461F4F" w:rsidRPr="00461F4F" w:rsidRDefault="00461F4F" w:rsidP="00461F4F">
      <w:pPr>
        <w:pStyle w:val="20"/>
        <w:shd w:val="clear" w:color="auto" w:fill="auto"/>
        <w:spacing w:before="0" w:after="0" w:line="240" w:lineRule="auto"/>
        <w:ind w:firstLine="740"/>
        <w:rPr>
          <w:sz w:val="24"/>
          <w:szCs w:val="24"/>
        </w:rPr>
      </w:pPr>
      <w:r w:rsidRPr="00461F4F">
        <w:rPr>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461F4F" w:rsidRPr="00461F4F" w:rsidRDefault="00461F4F" w:rsidP="00461F4F">
      <w:pPr>
        <w:pStyle w:val="20"/>
        <w:shd w:val="clear" w:color="auto" w:fill="auto"/>
        <w:tabs>
          <w:tab w:val="left" w:pos="2100"/>
        </w:tabs>
        <w:spacing w:before="0" w:after="0" w:line="240" w:lineRule="auto"/>
        <w:ind w:firstLine="740"/>
        <w:rPr>
          <w:sz w:val="24"/>
          <w:szCs w:val="24"/>
        </w:rPr>
      </w:pPr>
      <w:r w:rsidRPr="00461F4F">
        <w:rPr>
          <w:sz w:val="24"/>
          <w:szCs w:val="24"/>
        </w:rPr>
        <w:t>Содержание модуля по самбо.</w:t>
      </w:r>
    </w:p>
    <w:p w:rsidR="00461F4F" w:rsidRPr="00461F4F" w:rsidRDefault="00461F4F" w:rsidP="00461F4F">
      <w:pPr>
        <w:pStyle w:val="20"/>
        <w:shd w:val="clear" w:color="auto" w:fill="auto"/>
        <w:spacing w:before="0" w:after="0" w:line="240" w:lineRule="auto"/>
        <w:ind w:firstLine="740"/>
        <w:rPr>
          <w:sz w:val="24"/>
          <w:szCs w:val="24"/>
        </w:rPr>
      </w:pPr>
      <w:r w:rsidRPr="00461F4F">
        <w:rPr>
          <w:sz w:val="24"/>
          <w:szCs w:val="24"/>
        </w:rPr>
        <w:t>Знания о самбо.</w:t>
      </w:r>
    </w:p>
    <w:p w:rsidR="00461F4F" w:rsidRPr="00461F4F" w:rsidRDefault="00461F4F" w:rsidP="00461F4F">
      <w:pPr>
        <w:pStyle w:val="20"/>
        <w:shd w:val="clear" w:color="auto" w:fill="auto"/>
        <w:spacing w:before="0" w:after="0" w:line="240" w:lineRule="auto"/>
        <w:ind w:firstLine="740"/>
        <w:rPr>
          <w:sz w:val="24"/>
          <w:szCs w:val="24"/>
        </w:rPr>
      </w:pPr>
      <w:r w:rsidRPr="00461F4F">
        <w:rPr>
          <w:sz w:val="24"/>
          <w:szCs w:val="24"/>
        </w:rPr>
        <w:t>История развития самбо на малой родине, в стране и мире.</w:t>
      </w:r>
    </w:p>
    <w:p w:rsidR="00461F4F" w:rsidRPr="00461F4F" w:rsidRDefault="00461F4F" w:rsidP="00461F4F">
      <w:pPr>
        <w:pStyle w:val="20"/>
        <w:shd w:val="clear" w:color="auto" w:fill="auto"/>
        <w:spacing w:before="0" w:after="0" w:line="240" w:lineRule="auto"/>
        <w:ind w:firstLine="740"/>
        <w:rPr>
          <w:sz w:val="24"/>
          <w:szCs w:val="24"/>
        </w:rPr>
      </w:pPr>
      <w:r w:rsidRPr="00461F4F">
        <w:rPr>
          <w:sz w:val="24"/>
          <w:szCs w:val="24"/>
        </w:rPr>
        <w:t>Роль личности в истории самбо. Последователи и легенды самбо.</w:t>
      </w:r>
    </w:p>
    <w:p w:rsidR="00461F4F" w:rsidRPr="00461F4F" w:rsidRDefault="00461F4F" w:rsidP="00461F4F">
      <w:pPr>
        <w:pStyle w:val="20"/>
        <w:shd w:val="clear" w:color="auto" w:fill="auto"/>
        <w:spacing w:before="0" w:after="0" w:line="240" w:lineRule="auto"/>
        <w:ind w:firstLine="740"/>
        <w:rPr>
          <w:sz w:val="24"/>
          <w:szCs w:val="24"/>
        </w:rPr>
      </w:pPr>
      <w:r w:rsidRPr="00461F4F">
        <w:rPr>
          <w:sz w:val="24"/>
          <w:szCs w:val="24"/>
        </w:rPr>
        <w:t>Роль самбо в ведении боевых действий. Героизация подвигов.</w:t>
      </w:r>
    </w:p>
    <w:p w:rsidR="00461F4F" w:rsidRPr="00461F4F" w:rsidRDefault="00461F4F" w:rsidP="00461F4F">
      <w:pPr>
        <w:pStyle w:val="20"/>
        <w:shd w:val="clear" w:color="auto" w:fill="auto"/>
        <w:spacing w:before="0" w:after="0" w:line="240" w:lineRule="auto"/>
        <w:ind w:firstLine="740"/>
        <w:rPr>
          <w:sz w:val="24"/>
          <w:szCs w:val="24"/>
        </w:rPr>
      </w:pPr>
      <w:r w:rsidRPr="00461F4F">
        <w:rPr>
          <w:sz w:val="24"/>
          <w:szCs w:val="24"/>
        </w:rPr>
        <w:t>Главные организации и федерации (международные, российские), осуществляющие управление самбо.</w:t>
      </w:r>
    </w:p>
    <w:p w:rsidR="00461F4F" w:rsidRPr="00461F4F" w:rsidRDefault="00461F4F" w:rsidP="00461F4F">
      <w:pPr>
        <w:pStyle w:val="20"/>
        <w:shd w:val="clear" w:color="auto" w:fill="auto"/>
        <w:spacing w:before="0" w:after="0" w:line="240" w:lineRule="auto"/>
        <w:ind w:firstLine="740"/>
        <w:rPr>
          <w:sz w:val="24"/>
          <w:szCs w:val="24"/>
        </w:rPr>
      </w:pPr>
      <w:r w:rsidRPr="00461F4F">
        <w:rPr>
          <w:sz w:val="24"/>
          <w:szCs w:val="24"/>
        </w:rPr>
        <w:t>Характеристика направлений и правила самбо (спортивное, боевое, пляжное, демо).</w:t>
      </w:r>
    </w:p>
    <w:p w:rsidR="00461F4F" w:rsidRPr="00461F4F" w:rsidRDefault="00461F4F" w:rsidP="00461F4F">
      <w:pPr>
        <w:pStyle w:val="20"/>
        <w:shd w:val="clear" w:color="auto" w:fill="auto"/>
        <w:spacing w:before="0" w:after="0" w:line="240" w:lineRule="auto"/>
        <w:ind w:firstLine="740"/>
        <w:rPr>
          <w:sz w:val="24"/>
          <w:szCs w:val="24"/>
        </w:rPr>
      </w:pPr>
      <w:r w:rsidRPr="00461F4F">
        <w:rPr>
          <w:sz w:val="24"/>
          <w:szCs w:val="24"/>
        </w:rPr>
        <w:t>Социальная и личностная успешность выдающихся спортсменов - самбистов.</w:t>
      </w:r>
    </w:p>
    <w:p w:rsidR="00461F4F" w:rsidRPr="00461F4F" w:rsidRDefault="00461F4F" w:rsidP="00461F4F">
      <w:pPr>
        <w:pStyle w:val="20"/>
        <w:shd w:val="clear" w:color="auto" w:fill="auto"/>
        <w:spacing w:before="0" w:after="0" w:line="240" w:lineRule="auto"/>
        <w:ind w:firstLine="740"/>
        <w:rPr>
          <w:sz w:val="24"/>
          <w:szCs w:val="24"/>
        </w:rPr>
      </w:pPr>
      <w:r w:rsidRPr="00461F4F">
        <w:rPr>
          <w:sz w:val="24"/>
          <w:szCs w:val="24"/>
        </w:rPr>
        <w:t>Основные правила проведения соревнований по самбо. Судейская коллегия, обслуживающая соревнования по самбо (основные функции). Словарь терминов и определений по самбо.</w:t>
      </w:r>
    </w:p>
    <w:p w:rsidR="00461F4F" w:rsidRPr="00461F4F" w:rsidRDefault="00461F4F" w:rsidP="00461F4F">
      <w:pPr>
        <w:pStyle w:val="20"/>
        <w:shd w:val="clear" w:color="auto" w:fill="auto"/>
        <w:spacing w:before="0" w:after="0" w:line="240" w:lineRule="auto"/>
        <w:ind w:firstLine="740"/>
        <w:rPr>
          <w:sz w:val="24"/>
          <w:szCs w:val="24"/>
        </w:rPr>
      </w:pPr>
      <w:r w:rsidRPr="00461F4F">
        <w:rPr>
          <w:sz w:val="24"/>
          <w:szCs w:val="24"/>
        </w:rPr>
        <w:t>Занятия самбо как средство укрепления здоровья, повышения функциональных возможностей основных систем организма. Сведения о физических качествах, необходимых самбисту и способах их развития. Значение занятий самбо на формирование положительных качеств личности человека.</w:t>
      </w:r>
    </w:p>
    <w:p w:rsidR="00461F4F" w:rsidRPr="00461F4F" w:rsidRDefault="00461F4F" w:rsidP="00461F4F">
      <w:pPr>
        <w:pStyle w:val="20"/>
        <w:shd w:val="clear" w:color="auto" w:fill="auto"/>
        <w:spacing w:before="0" w:after="0" w:line="240" w:lineRule="auto"/>
        <w:ind w:firstLine="740"/>
        <w:rPr>
          <w:sz w:val="24"/>
          <w:szCs w:val="24"/>
        </w:rPr>
      </w:pPr>
      <w:r w:rsidRPr="00461F4F">
        <w:rPr>
          <w:sz w:val="24"/>
          <w:szCs w:val="24"/>
        </w:rPr>
        <w:t>Дневник спортсмена (самонаблюдение, краткосрочное и долгосрочное планирования, решение поставленных задач).</w:t>
      </w:r>
    </w:p>
    <w:p w:rsidR="00461F4F" w:rsidRPr="00461F4F" w:rsidRDefault="00461F4F" w:rsidP="00461F4F">
      <w:pPr>
        <w:pStyle w:val="20"/>
        <w:shd w:val="clear" w:color="auto" w:fill="auto"/>
        <w:spacing w:before="0" w:after="0" w:line="240" w:lineRule="auto"/>
        <w:ind w:firstLine="740"/>
        <w:rPr>
          <w:sz w:val="24"/>
          <w:szCs w:val="24"/>
        </w:rPr>
      </w:pPr>
      <w:r w:rsidRPr="00461F4F">
        <w:rPr>
          <w:sz w:val="24"/>
          <w:szCs w:val="24"/>
        </w:rPr>
        <w:t xml:space="preserve">Питьевой режим. Роль витаминов и микроэлементов в функционировании </w:t>
      </w:r>
      <w:r w:rsidRPr="00461F4F">
        <w:rPr>
          <w:sz w:val="24"/>
          <w:szCs w:val="24"/>
        </w:rPr>
        <w:lastRenderedPageBreak/>
        <w:t>иммунной системы.</w:t>
      </w:r>
    </w:p>
    <w:p w:rsidR="00461F4F" w:rsidRPr="00461F4F" w:rsidRDefault="00461F4F" w:rsidP="00461F4F">
      <w:pPr>
        <w:pStyle w:val="20"/>
        <w:shd w:val="clear" w:color="auto" w:fill="auto"/>
        <w:spacing w:before="0" w:after="0" w:line="240" w:lineRule="auto"/>
        <w:ind w:firstLine="740"/>
        <w:rPr>
          <w:sz w:val="24"/>
          <w:szCs w:val="24"/>
        </w:rPr>
      </w:pPr>
      <w:r w:rsidRPr="00461F4F">
        <w:rPr>
          <w:sz w:val="24"/>
          <w:szCs w:val="24"/>
        </w:rPr>
        <w:t>Основные средства и методы обучения технике и тактике самбо. Основы прикладного самбо и его значение.</w:t>
      </w:r>
    </w:p>
    <w:p w:rsidR="00461F4F" w:rsidRPr="00461F4F" w:rsidRDefault="00461F4F" w:rsidP="00461F4F">
      <w:pPr>
        <w:pStyle w:val="20"/>
        <w:shd w:val="clear" w:color="auto" w:fill="auto"/>
        <w:spacing w:before="0" w:after="0" w:line="240" w:lineRule="auto"/>
        <w:ind w:firstLine="740"/>
        <w:rPr>
          <w:sz w:val="24"/>
          <w:szCs w:val="24"/>
        </w:rPr>
      </w:pPr>
      <w:r w:rsidRPr="00461F4F">
        <w:rPr>
          <w:sz w:val="24"/>
          <w:szCs w:val="24"/>
        </w:rPr>
        <w:t>Антидопинговые правила и программы в самбо.</w:t>
      </w:r>
    </w:p>
    <w:p w:rsidR="00461F4F" w:rsidRPr="00461F4F" w:rsidRDefault="00461F4F" w:rsidP="00461F4F">
      <w:pPr>
        <w:pStyle w:val="20"/>
        <w:shd w:val="clear" w:color="auto" w:fill="auto"/>
        <w:spacing w:before="0" w:after="0" w:line="240" w:lineRule="auto"/>
        <w:ind w:firstLine="740"/>
        <w:rPr>
          <w:sz w:val="24"/>
          <w:szCs w:val="24"/>
        </w:rPr>
      </w:pPr>
      <w:r w:rsidRPr="00461F4F">
        <w:rPr>
          <w:sz w:val="24"/>
          <w:szCs w:val="24"/>
        </w:rPr>
        <w:t>Правила поведения в экстремальных жизненных ситуациях.</w:t>
      </w:r>
    </w:p>
    <w:p w:rsidR="00461F4F" w:rsidRPr="00461F4F" w:rsidRDefault="00461F4F" w:rsidP="00461F4F">
      <w:pPr>
        <w:pStyle w:val="20"/>
        <w:shd w:val="clear" w:color="auto" w:fill="auto"/>
        <w:spacing w:before="0" w:after="0" w:line="240" w:lineRule="auto"/>
        <w:ind w:firstLine="740"/>
        <w:rPr>
          <w:sz w:val="24"/>
          <w:szCs w:val="24"/>
        </w:rPr>
      </w:pPr>
      <w:r w:rsidRPr="00461F4F">
        <w:rPr>
          <w:sz w:val="24"/>
          <w:szCs w:val="24"/>
        </w:rPr>
        <w:t>Оказание первой доврачебной помощи на занятиях самбо и в бытовой деятельности.</w:t>
      </w:r>
    </w:p>
    <w:p w:rsidR="00461F4F" w:rsidRPr="00461F4F" w:rsidRDefault="00461F4F" w:rsidP="00461F4F">
      <w:pPr>
        <w:pStyle w:val="20"/>
        <w:shd w:val="clear" w:color="auto" w:fill="auto"/>
        <w:spacing w:before="0" w:after="0" w:line="240" w:lineRule="auto"/>
        <w:ind w:firstLine="740"/>
        <w:rPr>
          <w:sz w:val="24"/>
          <w:szCs w:val="24"/>
        </w:rPr>
      </w:pPr>
      <w:r w:rsidRPr="00461F4F">
        <w:rPr>
          <w:sz w:val="24"/>
          <w:szCs w:val="24"/>
        </w:rPr>
        <w:t>Этические нормы и правила поведения самбиста, техника безопасности при занятиях самбо.</w:t>
      </w:r>
    </w:p>
    <w:p w:rsidR="00461F4F" w:rsidRPr="00461F4F" w:rsidRDefault="00461F4F" w:rsidP="00461F4F">
      <w:pPr>
        <w:pStyle w:val="20"/>
        <w:shd w:val="clear" w:color="auto" w:fill="auto"/>
        <w:spacing w:before="0" w:after="0" w:line="240" w:lineRule="auto"/>
        <w:ind w:firstLine="740"/>
        <w:rPr>
          <w:sz w:val="24"/>
          <w:szCs w:val="24"/>
        </w:rPr>
      </w:pPr>
      <w:r w:rsidRPr="00461F4F">
        <w:rPr>
          <w:sz w:val="24"/>
          <w:szCs w:val="24"/>
        </w:rPr>
        <w:t>Способы самостоятельной деятельности.</w:t>
      </w:r>
    </w:p>
    <w:p w:rsidR="00461F4F" w:rsidRPr="00461F4F" w:rsidRDefault="00461F4F" w:rsidP="00461F4F">
      <w:pPr>
        <w:pStyle w:val="20"/>
        <w:shd w:val="clear" w:color="auto" w:fill="auto"/>
        <w:spacing w:before="0" w:after="0" w:line="240" w:lineRule="auto"/>
        <w:ind w:firstLine="740"/>
        <w:rPr>
          <w:sz w:val="24"/>
          <w:szCs w:val="24"/>
        </w:rPr>
      </w:pPr>
      <w:r w:rsidRPr="00461F4F">
        <w:rPr>
          <w:sz w:val="24"/>
          <w:szCs w:val="24"/>
        </w:rPr>
        <w:t>Самоконтроль во время занятий самбо и при выполнении самостоятельных заданий. Первые внешние признаки утомления. Средства восстановления организма после физической нагрузки.</w:t>
      </w:r>
    </w:p>
    <w:p w:rsidR="00461F4F" w:rsidRPr="00461F4F" w:rsidRDefault="00461F4F" w:rsidP="00461F4F">
      <w:pPr>
        <w:pStyle w:val="20"/>
        <w:shd w:val="clear" w:color="auto" w:fill="auto"/>
        <w:spacing w:before="0" w:after="0" w:line="240" w:lineRule="auto"/>
        <w:ind w:firstLine="740"/>
        <w:rPr>
          <w:sz w:val="24"/>
          <w:szCs w:val="24"/>
        </w:rPr>
      </w:pPr>
      <w:r w:rsidRPr="00461F4F">
        <w:rPr>
          <w:sz w:val="24"/>
          <w:szCs w:val="24"/>
        </w:rPr>
        <w:t>Правила личной гигиены, требования к спортивной одежде (экипировке) для занятий самбо. Правильное сбалансированное питание самбиста.</w:t>
      </w:r>
    </w:p>
    <w:p w:rsidR="00461F4F" w:rsidRPr="00461F4F" w:rsidRDefault="00461F4F" w:rsidP="00461F4F">
      <w:pPr>
        <w:pStyle w:val="20"/>
        <w:shd w:val="clear" w:color="auto" w:fill="auto"/>
        <w:spacing w:before="0" w:after="0" w:line="240" w:lineRule="auto"/>
        <w:ind w:firstLine="740"/>
        <w:rPr>
          <w:sz w:val="24"/>
          <w:szCs w:val="24"/>
        </w:rPr>
      </w:pPr>
      <w:r w:rsidRPr="00461F4F">
        <w:rPr>
          <w:sz w:val="24"/>
          <w:szCs w:val="24"/>
        </w:rPr>
        <w:t>Индивидуальные комплексы упражнений, включающих общеразвивающие, специальные и имитационные упражнения, упражнения для изучения технических элементов самбо и их совершенствования. Самостоятельное освоение двигательных</w:t>
      </w:r>
    </w:p>
    <w:p w:rsidR="00461F4F" w:rsidRPr="00461F4F" w:rsidRDefault="00461F4F" w:rsidP="00461F4F">
      <w:pPr>
        <w:pStyle w:val="20"/>
        <w:shd w:val="clear" w:color="auto" w:fill="auto"/>
        <w:spacing w:before="0" w:after="0" w:line="240" w:lineRule="auto"/>
        <w:rPr>
          <w:sz w:val="24"/>
          <w:szCs w:val="24"/>
        </w:rPr>
      </w:pPr>
      <w:r w:rsidRPr="00461F4F">
        <w:rPr>
          <w:sz w:val="24"/>
          <w:szCs w:val="24"/>
        </w:rPr>
        <w:t>действий.</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Судейство простейших спортивных соревнований по самбо в качестве судьи или помощника судьи.</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Характерные травмы во время занятий самбо и мероприятия по их предупреждению. Причины возникновения ошибок при выполнении технических приёмов самбо.</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Тестирование уровня физической подготовленности в самбо.</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Физическое совершенствование.</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Комплексы общеразвивающих, специальных и имитационных упражнений. Комплексы упражнений на развитие физических качеств, характерных для самбо.</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Подвижные игры с элементами самбо: игры, включающие элемент соревнования и не имеющие сюжета, игры сюжетного характера, командные игры, игры с элементами прикладного самбо.</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Специально-подготовительные упражнения самбо.</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Приёмы самостраховки:</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на спину через партнёра, стоящего в упоре на коленях и предплечьях; на спину через партнёра, стоящего в упоре на коленях и руках; на бок перекатом через партнёра, стоящего в упоре на коленях и предплечьях, на бок через партнёра, стоящего в упоре на коленях и руках;</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на бок кувырком через партнёра, стоящего в упоре на коленях и предплечьях; на бок через партнёра, стоящего в упоре на коленях и руках; на бок кувырком, выполняемые прыжком через руку партнёра в стойке; на бок кувырком в движении, выполняя кувырок-полёт через партнёра, лежащего на ковре или стоящего боком;</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вперёд на руки при падении на ковер спиной с вращением вокруг продольной оси, из стойки на руках;</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на руки прыжком, то же прыжком назад, на спину прыжком. Специально-подготовительные упражнения для бросков: зацепов, подхватов, через голову, через спину, через бедро.</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Технико - тактические основы самбо: стойки, дистанции, захваты, перемещения.</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Технические действия самбо в положении стоя: выведение из равновесия толчком, скручиванием, захватом руки и одноименной голени изнутри, методом задней подножки, методом задней подножки с захватом ноги, методом передней подножки, боковой подсечки, захватом шеи и руки через голову упором голенью в живот, методом зацепа голенью изнутри, методом подхвата под две ноги, через спину, через бедро.</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Технические действия самбо в положении лёжа:</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lastRenderedPageBreak/>
        <w:t>варианты удержаний и переворачиваний, рычаг локтя от удержания сбоку, перегибая руку через бедро;</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узел плеча ногой от удержания сбоку;</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рычаг руки противнику, лежащему на груди (рычаг плеча, рычаг локтя);</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рычаг локтя захватом руки между ног;</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ущемление ахиллова сухожилия при различных взаиморасположениях соперников.</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Основы самозащиты. Освобождение от захватов: в области запястья, предплечья, плеча, за одежду. От обхватов: туловища сзади, спереди, с руками, без рук.</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Тактическая подготовка. Игры-задания. Учебные схватки по заданию.</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Тестовые упражнения по физической и технической подготовленности в самбо. Участие в соревновательной деятельности.</w:t>
      </w:r>
    </w:p>
    <w:p w:rsidR="00461F4F" w:rsidRPr="00461F4F" w:rsidRDefault="00461F4F" w:rsidP="00461F4F">
      <w:pPr>
        <w:pStyle w:val="20"/>
        <w:shd w:val="clear" w:color="auto" w:fill="auto"/>
        <w:tabs>
          <w:tab w:val="left" w:pos="2118"/>
        </w:tabs>
        <w:spacing w:before="0" w:after="0" w:line="240" w:lineRule="auto"/>
        <w:ind w:firstLine="760"/>
        <w:rPr>
          <w:sz w:val="24"/>
          <w:szCs w:val="24"/>
        </w:rPr>
      </w:pPr>
      <w:r w:rsidRPr="00461F4F">
        <w:rPr>
          <w:sz w:val="24"/>
          <w:szCs w:val="24"/>
        </w:rPr>
        <w:t>Содержание модуля по самбо направлено на достижение обучающимися личностных, метапредметных и предметных результатов обучения.</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При изучении модуля по самбо на уровне основного общего образования у обучающихся будут сформированы следующие личностные результаты:</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чувства патриотизма, уважения к Отечеству через знание истории и современного состояния развития самбо;</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готовность обучающихся к саморазвитию и самообразованию, мотивации и осознанному выбору индивидуальной траектории образования средствами самбо, профессиональных предпочтений в области физической культуры и спорта,</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основы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самбо;</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ценностные ориентиры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самбо;</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осознанное, уважительное и доброжелательное отношение к сверстникам и педагогам.</w:t>
      </w:r>
    </w:p>
    <w:p w:rsidR="00461F4F" w:rsidRPr="00461F4F" w:rsidRDefault="00461F4F" w:rsidP="00461F4F">
      <w:pPr>
        <w:pStyle w:val="20"/>
        <w:shd w:val="clear" w:color="auto" w:fill="auto"/>
        <w:tabs>
          <w:tab w:val="left" w:pos="2290"/>
        </w:tabs>
        <w:spacing w:before="0" w:after="0" w:line="240" w:lineRule="auto"/>
        <w:ind w:firstLine="760"/>
        <w:rPr>
          <w:sz w:val="24"/>
          <w:szCs w:val="24"/>
        </w:rPr>
      </w:pPr>
      <w:r w:rsidRPr="00461F4F">
        <w:rPr>
          <w:sz w:val="24"/>
          <w:szCs w:val="24"/>
        </w:rPr>
        <w:t>При изучении модуля по самбо на уровне основного общего образования у обучающихся будут сформированы следующие метапредметные результаты:</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умение самостоятельно определять цели и задачи своего обучения средствами самбо, развивать мотивы и интересы своей познавательной деятельности в физкультурно-спортивном направлении;</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умение планировать пути достижения целей с учетом наиболее эффективных способов решения задач средствами самбо в учебной, игровой, соревновательной и досуговой деятельности, соотносить двигательные действия с планируемыми результатами в самбо, определять и корректировать способы действий в рамках предложенных условий,</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умение владеть основами самоконтроля, самооценки, выявлять, анализировать и находить способы устранения ошибок при выполнении технических и тактических действий самбо;</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умение применять на практике прикладные действия самбо (самостраховка, самозащита) в экстремальных жизненных условиях;</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461F4F" w:rsidRPr="00461F4F" w:rsidRDefault="00461F4F" w:rsidP="00461F4F">
      <w:pPr>
        <w:pStyle w:val="20"/>
        <w:shd w:val="clear" w:color="auto" w:fill="auto"/>
        <w:tabs>
          <w:tab w:val="left" w:pos="2290"/>
        </w:tabs>
        <w:spacing w:before="0" w:after="0" w:line="240" w:lineRule="auto"/>
        <w:ind w:firstLine="760"/>
        <w:rPr>
          <w:sz w:val="24"/>
          <w:szCs w:val="24"/>
        </w:rPr>
      </w:pPr>
      <w:r w:rsidRPr="00461F4F">
        <w:rPr>
          <w:sz w:val="24"/>
          <w:szCs w:val="24"/>
        </w:rPr>
        <w:t>При изучении модуля по самбо на уровне основного общего образования у обучающихся будут сформированы следующие предметные результаты:</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понимание значения самбо как средства повышения функциональных возможностей основных систем организма и укрепления здоровья человека, роли самбо в направлениях: физическая культура, спорт, здоровье, безопасность, укрепление международных связей, достижений выдающихся отечественных самбистов, их вклад в развитие самбо;</w:t>
      </w:r>
    </w:p>
    <w:p w:rsidR="00461F4F" w:rsidRPr="00461F4F" w:rsidRDefault="00461F4F" w:rsidP="00461F4F">
      <w:pPr>
        <w:pStyle w:val="20"/>
        <w:shd w:val="clear" w:color="auto" w:fill="auto"/>
        <w:spacing w:before="0" w:after="0" w:line="240" w:lineRule="auto"/>
        <w:ind w:firstLine="780"/>
        <w:rPr>
          <w:sz w:val="24"/>
          <w:szCs w:val="24"/>
        </w:rPr>
      </w:pPr>
      <w:r w:rsidRPr="00461F4F">
        <w:rPr>
          <w:sz w:val="24"/>
          <w:szCs w:val="24"/>
        </w:rPr>
        <w:lastRenderedPageBreak/>
        <w:t>знания о самбо как национальном достоянии России, зародившемся в СССР, имеющим богатое наследие и традиции, имеющим важное прикладное значение для человека;</w:t>
      </w:r>
    </w:p>
    <w:p w:rsidR="00461F4F" w:rsidRPr="00461F4F" w:rsidRDefault="00461F4F" w:rsidP="00461F4F">
      <w:pPr>
        <w:pStyle w:val="20"/>
        <w:shd w:val="clear" w:color="auto" w:fill="auto"/>
        <w:spacing w:before="0" w:after="0" w:line="240" w:lineRule="auto"/>
        <w:ind w:firstLine="780"/>
        <w:rPr>
          <w:sz w:val="24"/>
          <w:szCs w:val="24"/>
        </w:rPr>
      </w:pPr>
      <w:r w:rsidRPr="00461F4F">
        <w:rPr>
          <w:sz w:val="24"/>
          <w:szCs w:val="24"/>
        </w:rPr>
        <w:t>умение характеризовать направления самбо (спортивное, боевое, пляжное, демо) и основные термины самбо (подсечка, бросок, подножка, подсад, рычаг, удержание, узел, болевой, приём, стойка, техника, дистанция, захват);</w:t>
      </w:r>
    </w:p>
    <w:p w:rsidR="00461F4F" w:rsidRPr="00461F4F" w:rsidRDefault="00461F4F" w:rsidP="00461F4F">
      <w:pPr>
        <w:pStyle w:val="20"/>
        <w:shd w:val="clear" w:color="auto" w:fill="auto"/>
        <w:spacing w:before="0" w:after="0" w:line="240" w:lineRule="auto"/>
        <w:ind w:firstLine="780"/>
        <w:rPr>
          <w:sz w:val="24"/>
          <w:szCs w:val="24"/>
        </w:rPr>
      </w:pPr>
      <w:r w:rsidRPr="00461F4F">
        <w:rPr>
          <w:sz w:val="24"/>
          <w:szCs w:val="24"/>
        </w:rPr>
        <w:t>освоение прикладного направления самбо, демонстрация основных способов самозащиты и самостраховки;</w:t>
      </w:r>
    </w:p>
    <w:p w:rsidR="00461F4F" w:rsidRPr="00461F4F" w:rsidRDefault="00461F4F" w:rsidP="00461F4F">
      <w:pPr>
        <w:pStyle w:val="20"/>
        <w:shd w:val="clear" w:color="auto" w:fill="auto"/>
        <w:spacing w:before="0" w:after="0" w:line="240" w:lineRule="auto"/>
        <w:ind w:firstLine="780"/>
        <w:rPr>
          <w:sz w:val="24"/>
          <w:szCs w:val="24"/>
        </w:rPr>
      </w:pPr>
      <w:r w:rsidRPr="00461F4F">
        <w:rPr>
          <w:sz w:val="24"/>
          <w:szCs w:val="24"/>
        </w:rPr>
        <w:t>умение осуществлять самоконтроль за физической нагрузкой в процессе занятий самбо, применять средства восстановления организма после физической нагрузки;</w:t>
      </w:r>
    </w:p>
    <w:p w:rsidR="00461F4F" w:rsidRPr="00461F4F" w:rsidRDefault="00461F4F" w:rsidP="00461F4F">
      <w:pPr>
        <w:pStyle w:val="20"/>
        <w:shd w:val="clear" w:color="auto" w:fill="auto"/>
        <w:spacing w:before="0" w:after="0" w:line="240" w:lineRule="auto"/>
        <w:ind w:firstLine="780"/>
        <w:rPr>
          <w:sz w:val="24"/>
          <w:szCs w:val="24"/>
        </w:rPr>
      </w:pPr>
      <w:r w:rsidRPr="00461F4F">
        <w:rPr>
          <w:sz w:val="24"/>
          <w:szCs w:val="24"/>
        </w:rPr>
        <w:t>знание и выполнение тестовых упражнений по физической и технической подготовленности.</w:t>
      </w:r>
    </w:p>
    <w:p w:rsidR="00461F4F" w:rsidRPr="00C70C97" w:rsidRDefault="00461F4F" w:rsidP="00461F4F">
      <w:pPr>
        <w:pStyle w:val="20"/>
        <w:shd w:val="clear" w:color="auto" w:fill="auto"/>
        <w:tabs>
          <w:tab w:val="left" w:pos="1918"/>
        </w:tabs>
        <w:spacing w:before="0" w:after="0" w:line="240" w:lineRule="auto"/>
        <w:ind w:firstLine="780"/>
        <w:rPr>
          <w:b/>
          <w:sz w:val="24"/>
          <w:szCs w:val="24"/>
        </w:rPr>
      </w:pPr>
      <w:r w:rsidRPr="00C70C97">
        <w:rPr>
          <w:b/>
          <w:sz w:val="24"/>
          <w:szCs w:val="24"/>
        </w:rPr>
        <w:t>Модуль «Гандбол».</w:t>
      </w:r>
    </w:p>
    <w:p w:rsidR="00461F4F" w:rsidRPr="00461F4F" w:rsidRDefault="00461F4F" w:rsidP="00461F4F">
      <w:pPr>
        <w:pStyle w:val="20"/>
        <w:shd w:val="clear" w:color="auto" w:fill="auto"/>
        <w:spacing w:before="0" w:after="0" w:line="240" w:lineRule="auto"/>
        <w:ind w:firstLine="780"/>
        <w:rPr>
          <w:sz w:val="24"/>
          <w:szCs w:val="24"/>
        </w:rPr>
      </w:pPr>
      <w:r w:rsidRPr="00461F4F">
        <w:rPr>
          <w:sz w:val="24"/>
          <w:szCs w:val="24"/>
        </w:rPr>
        <w:t>Пояснительная записка модуля «Гандбол».</w:t>
      </w:r>
    </w:p>
    <w:p w:rsidR="00461F4F" w:rsidRPr="00461F4F" w:rsidRDefault="00461F4F" w:rsidP="00461F4F">
      <w:pPr>
        <w:pStyle w:val="20"/>
        <w:shd w:val="clear" w:color="auto" w:fill="auto"/>
        <w:spacing w:before="0" w:after="0" w:line="240" w:lineRule="auto"/>
        <w:ind w:firstLine="780"/>
        <w:rPr>
          <w:sz w:val="24"/>
          <w:szCs w:val="24"/>
        </w:rPr>
      </w:pPr>
      <w:r w:rsidRPr="00461F4F">
        <w:rPr>
          <w:sz w:val="24"/>
          <w:szCs w:val="24"/>
        </w:rPr>
        <w:t>Модуль «Гандбол» (далее - модуль по гандболу, гандбол)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461F4F" w:rsidRPr="00461F4F" w:rsidRDefault="00461F4F" w:rsidP="00461F4F">
      <w:pPr>
        <w:pStyle w:val="20"/>
        <w:shd w:val="clear" w:color="auto" w:fill="auto"/>
        <w:spacing w:before="0" w:after="0" w:line="240" w:lineRule="auto"/>
        <w:ind w:firstLine="780"/>
        <w:rPr>
          <w:sz w:val="24"/>
          <w:szCs w:val="24"/>
        </w:rPr>
      </w:pPr>
      <w:r w:rsidRPr="00461F4F">
        <w:rPr>
          <w:sz w:val="24"/>
          <w:szCs w:val="24"/>
        </w:rPr>
        <w:t>Гандбол является одним из универсальных средств физического воспитания. Важнейшими физическими качествами для игры в гандбол является скорость, ловкость, выносливость, сила, гибкость. Результат игры во многом зависит от двигательных реакций, быстроты мышления, умения маневрировать и перестраивать двигательные действия в зависимости от сложившейся ситуации. Игра в гандбол всегда проходит с высоким эмоциональным настроением, возникающим в результате большого разнообразия движений, остроты игровых положений, динамики спортивной борьбы, коллективного характера игровых действий, прямой зависимости действий игроков и команды, немедленной оценки результатов спортивной борьбы, что создает положительные условия для эффективного физического воспитания обучающихся, для их общего развития.</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Средства гандбола способствуют гармоничному развитию и укреплению здоровья обучающихся, комплексно влияют на органы и системы растущего организма, укрепляя и повышая функциональный уровень всех систем организма человека. Регулярные занятия гандболом содействуют развитию личностных качеств обучающихся, формированию коллективизма, инициативности, решительности, развития морально-волевых качеств, а также способствуют формированию комплекса психофизиологических свойств организма.</w:t>
      </w:r>
    </w:p>
    <w:p w:rsidR="00461F4F" w:rsidRPr="00461F4F" w:rsidRDefault="00461F4F" w:rsidP="00461F4F">
      <w:pPr>
        <w:pStyle w:val="20"/>
        <w:shd w:val="clear" w:color="auto" w:fill="auto"/>
        <w:tabs>
          <w:tab w:val="left" w:pos="2109"/>
        </w:tabs>
        <w:spacing w:before="0" w:after="0" w:line="240" w:lineRule="auto"/>
        <w:ind w:firstLine="760"/>
        <w:rPr>
          <w:sz w:val="24"/>
          <w:szCs w:val="24"/>
        </w:rPr>
      </w:pPr>
      <w:r w:rsidRPr="00461F4F">
        <w:rPr>
          <w:sz w:val="24"/>
          <w:szCs w:val="24"/>
        </w:rPr>
        <w:t>Целью изучения модуля по гандболу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«Гандбол».</w:t>
      </w:r>
    </w:p>
    <w:p w:rsidR="00461F4F" w:rsidRPr="00461F4F" w:rsidRDefault="00461F4F" w:rsidP="00461F4F">
      <w:pPr>
        <w:pStyle w:val="20"/>
        <w:shd w:val="clear" w:color="auto" w:fill="auto"/>
        <w:tabs>
          <w:tab w:val="left" w:pos="2121"/>
        </w:tabs>
        <w:spacing w:before="0" w:after="0" w:line="240" w:lineRule="auto"/>
        <w:ind w:firstLine="760"/>
        <w:rPr>
          <w:sz w:val="24"/>
          <w:szCs w:val="24"/>
        </w:rPr>
      </w:pPr>
      <w:r w:rsidRPr="00461F4F">
        <w:rPr>
          <w:sz w:val="24"/>
          <w:szCs w:val="24"/>
        </w:rPr>
        <w:t>Задачами изучения модуля по гандболу являются:</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всестороннее гармоничное развитие обучающихся, увеличение объёма</w:t>
      </w:r>
    </w:p>
    <w:p w:rsidR="00461F4F" w:rsidRPr="00461F4F" w:rsidRDefault="00461F4F" w:rsidP="00461F4F">
      <w:pPr>
        <w:pStyle w:val="20"/>
        <w:shd w:val="clear" w:color="auto" w:fill="auto"/>
        <w:spacing w:before="0" w:after="0" w:line="240" w:lineRule="auto"/>
        <w:rPr>
          <w:sz w:val="24"/>
          <w:szCs w:val="24"/>
        </w:rPr>
      </w:pPr>
      <w:r w:rsidRPr="00461F4F">
        <w:rPr>
          <w:sz w:val="24"/>
          <w:szCs w:val="24"/>
        </w:rPr>
        <w:t>их двигательной активности;</w:t>
      </w:r>
    </w:p>
    <w:p w:rsidR="00461F4F" w:rsidRPr="00461F4F" w:rsidRDefault="00461F4F" w:rsidP="00C70C97">
      <w:pPr>
        <w:pStyle w:val="20"/>
        <w:shd w:val="clear" w:color="auto" w:fill="auto"/>
        <w:tabs>
          <w:tab w:val="left" w:pos="5045"/>
        </w:tabs>
        <w:spacing w:before="0" w:after="0" w:line="240" w:lineRule="auto"/>
        <w:ind w:firstLine="760"/>
        <w:rPr>
          <w:sz w:val="24"/>
          <w:szCs w:val="24"/>
        </w:rPr>
      </w:pPr>
      <w:r w:rsidRPr="00461F4F">
        <w:rPr>
          <w:sz w:val="24"/>
          <w:szCs w:val="24"/>
        </w:rPr>
        <w:t>укрепление физического, психологического и социального здоровья</w:t>
      </w:r>
      <w:r w:rsidR="00C70C97">
        <w:rPr>
          <w:sz w:val="24"/>
          <w:szCs w:val="24"/>
        </w:rPr>
        <w:t xml:space="preserve"> обучающихся, развитие основных </w:t>
      </w:r>
      <w:r w:rsidRPr="00461F4F">
        <w:rPr>
          <w:sz w:val="24"/>
          <w:szCs w:val="24"/>
        </w:rPr>
        <w:t>физических качеств и повышение</w:t>
      </w:r>
      <w:r w:rsidR="00C70C97">
        <w:rPr>
          <w:sz w:val="24"/>
          <w:szCs w:val="24"/>
        </w:rPr>
        <w:t xml:space="preserve"> функциональных возможностей их </w:t>
      </w:r>
      <w:r w:rsidRPr="00461F4F">
        <w:rPr>
          <w:sz w:val="24"/>
          <w:szCs w:val="24"/>
        </w:rPr>
        <w:t>организма, обеспечение безопасности</w:t>
      </w:r>
      <w:r w:rsidR="00C70C97">
        <w:rPr>
          <w:sz w:val="24"/>
          <w:szCs w:val="24"/>
        </w:rPr>
        <w:t xml:space="preserve"> </w:t>
      </w:r>
      <w:r w:rsidRPr="00461F4F">
        <w:rPr>
          <w:sz w:val="24"/>
          <w:szCs w:val="24"/>
        </w:rPr>
        <w:t>на занятиях по гандболу;</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освоение знаний о физической культуре и спорте в целом, истории развития гандбола в частности;</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формирование общих представлений о гандболе, о его возможностях и значении в процессе укрепления здоровья, физическом развитии и физической подготовке обучающихся;</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 xml:space="preserve">формирование образовательного базиса, основанного как на знаниях и умениях в </w:t>
      </w:r>
      <w:r w:rsidRPr="00461F4F">
        <w:rPr>
          <w:sz w:val="24"/>
          <w:szCs w:val="24"/>
        </w:rPr>
        <w:lastRenderedPageBreak/>
        <w:t>области физической культуры и спорта, так и на соответствующем культурном уровне развития личности обучающегося, создающем необходимые</w:t>
      </w:r>
    </w:p>
    <w:p w:rsidR="00461F4F" w:rsidRPr="00461F4F" w:rsidRDefault="00461F4F" w:rsidP="00461F4F">
      <w:pPr>
        <w:pStyle w:val="20"/>
        <w:shd w:val="clear" w:color="auto" w:fill="auto"/>
        <w:spacing w:before="0" w:after="20" w:line="240" w:lineRule="auto"/>
        <w:rPr>
          <w:sz w:val="24"/>
          <w:szCs w:val="24"/>
        </w:rPr>
      </w:pPr>
      <w:r w:rsidRPr="00461F4F">
        <w:rPr>
          <w:sz w:val="24"/>
          <w:szCs w:val="24"/>
        </w:rPr>
        <w:t>предпосылки для его самореализации;</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по гандболу;</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воспитание положительных качеств личности, норм коллективного взаимодействия и сотрудничества;</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выявление, развитие и поддержка одарённых детей в области спорта.</w:t>
      </w:r>
    </w:p>
    <w:p w:rsidR="00461F4F" w:rsidRPr="00461F4F" w:rsidRDefault="00461F4F" w:rsidP="00461F4F">
      <w:pPr>
        <w:pStyle w:val="20"/>
        <w:shd w:val="clear" w:color="auto" w:fill="auto"/>
        <w:tabs>
          <w:tab w:val="left" w:pos="2112"/>
        </w:tabs>
        <w:spacing w:before="0" w:after="0" w:line="240" w:lineRule="auto"/>
        <w:ind w:firstLine="760"/>
        <w:rPr>
          <w:sz w:val="24"/>
          <w:szCs w:val="24"/>
        </w:rPr>
      </w:pPr>
      <w:r w:rsidRPr="00461F4F">
        <w:rPr>
          <w:sz w:val="24"/>
          <w:szCs w:val="24"/>
        </w:rPr>
        <w:t>Место и роль модуля по гандболу.</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Модуль по гандболу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Специфика модуля по гандболу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Интеграция модуля по гандболу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461F4F" w:rsidRPr="00461F4F" w:rsidRDefault="00461F4F" w:rsidP="00461F4F">
      <w:pPr>
        <w:pStyle w:val="20"/>
        <w:shd w:val="clear" w:color="auto" w:fill="auto"/>
        <w:tabs>
          <w:tab w:val="left" w:pos="2087"/>
        </w:tabs>
        <w:spacing w:before="0" w:after="0" w:line="240" w:lineRule="auto"/>
        <w:ind w:firstLine="760"/>
        <w:rPr>
          <w:sz w:val="24"/>
          <w:szCs w:val="24"/>
        </w:rPr>
      </w:pPr>
      <w:r w:rsidRPr="00461F4F">
        <w:rPr>
          <w:sz w:val="24"/>
          <w:szCs w:val="24"/>
        </w:rPr>
        <w:t>Модуль по гандболу может быть реализован в следующих вариантах:</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при самостоятельном планировании учителем физической культуры процесса освоения обучающимися учебного материала по гандболу с выбором различных элементов и правил игры в гандбол, с учётом возраста и физической подготовленности обучающихся;</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объём в 5, 6, 7, 8, 9 классах - по 34 часа);</w:t>
      </w:r>
    </w:p>
    <w:p w:rsidR="00461F4F" w:rsidRPr="00461F4F" w:rsidRDefault="00461F4F" w:rsidP="00461F4F">
      <w:pPr>
        <w:pStyle w:val="20"/>
        <w:shd w:val="clear" w:color="auto" w:fill="auto"/>
        <w:tabs>
          <w:tab w:val="left" w:pos="2119"/>
        </w:tabs>
        <w:spacing w:before="0" w:after="0" w:line="240" w:lineRule="auto"/>
        <w:ind w:firstLine="760"/>
        <w:rPr>
          <w:sz w:val="24"/>
          <w:szCs w:val="24"/>
        </w:rPr>
      </w:pPr>
      <w:r w:rsidRPr="00461F4F">
        <w:rPr>
          <w:sz w:val="24"/>
          <w:szCs w:val="24"/>
        </w:rPr>
        <w:t>Содержание модуля по гандболу.</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Знания о гандболе.</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История развития гандбола как вида спорта в мире, в Российской Федерации, в регионе. Достижения отечественных гандболистов на мировых первенствах и Олимпийских играх.</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Характеристика спортивных дисциплин гандбола (гандбол, пляжный гандбол, мини-гандбол).</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Основные правила проведения соревнований по гандболу. Судейская коллегия, обслуживающая соревнования по гандболу (основные функции). Словарь терминов и определений по гандболу.</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Занятия гандболом как средство укрепления здоровья, повышения функциональных возможностей основных систем организма. Сведения о физических качествах, необходимых гандболисту и способах их развития. Значение занятий гандболом на формирование положительных качеств личности человека.</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lastRenderedPageBreak/>
        <w:t>Основные требования к игровой площадке, её размерам, зонам безопасности, допустимой температуре воздуха.</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Основные средства и методы обучения технике передвижения с мячом и без мяча, броскам с опоры и в прыжке, игре вратаря.</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Режим дня при занятиях гандболом. Правила личной гигиены во время занятий гандболом.</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Правила поведения и техники безопасности при занятиях гандболом.</w:t>
      </w:r>
    </w:p>
    <w:p w:rsidR="00461F4F" w:rsidRPr="00461F4F" w:rsidRDefault="00461F4F" w:rsidP="00461F4F">
      <w:pPr>
        <w:pStyle w:val="20"/>
        <w:shd w:val="clear" w:color="auto" w:fill="auto"/>
        <w:spacing w:before="0" w:after="0" w:line="240" w:lineRule="auto"/>
        <w:ind w:firstLine="740"/>
        <w:rPr>
          <w:sz w:val="24"/>
          <w:szCs w:val="24"/>
        </w:rPr>
      </w:pPr>
      <w:r w:rsidRPr="00461F4F">
        <w:rPr>
          <w:sz w:val="24"/>
          <w:szCs w:val="24"/>
        </w:rPr>
        <w:t>Способы самостоятельной деятельности.</w:t>
      </w:r>
    </w:p>
    <w:p w:rsidR="00461F4F" w:rsidRPr="00461F4F" w:rsidRDefault="00461F4F" w:rsidP="00461F4F">
      <w:pPr>
        <w:pStyle w:val="20"/>
        <w:shd w:val="clear" w:color="auto" w:fill="auto"/>
        <w:spacing w:before="0" w:after="0" w:line="240" w:lineRule="auto"/>
        <w:ind w:firstLine="740"/>
        <w:rPr>
          <w:sz w:val="24"/>
          <w:szCs w:val="24"/>
        </w:rPr>
      </w:pPr>
      <w:r w:rsidRPr="00461F4F">
        <w:rPr>
          <w:sz w:val="24"/>
          <w:szCs w:val="24"/>
        </w:rPr>
        <w:t>Подвижные игры и правила их проведения. Организация и проведение игр специальной направленности с элементами гандбола.</w:t>
      </w:r>
    </w:p>
    <w:p w:rsidR="00461F4F" w:rsidRPr="00461F4F" w:rsidRDefault="00461F4F" w:rsidP="00461F4F">
      <w:pPr>
        <w:pStyle w:val="20"/>
        <w:shd w:val="clear" w:color="auto" w:fill="auto"/>
        <w:spacing w:before="0" w:after="0" w:line="240" w:lineRule="auto"/>
        <w:ind w:firstLine="740"/>
        <w:rPr>
          <w:sz w:val="24"/>
          <w:szCs w:val="24"/>
        </w:rPr>
      </w:pPr>
      <w:r w:rsidRPr="00461F4F">
        <w:rPr>
          <w:sz w:val="24"/>
          <w:szCs w:val="24"/>
        </w:rPr>
        <w:t>Организация и проведение самостоятельных занятий по гандболу. Составление планов и самостоятельное проведение занятий по гандболу. Способы самостоятельного освоения двигательных действий, подбор подводящих, подготовительных и специальных упражнений. Самоконтроль и его роль в учебной и соревновательной деятельности. Дневник самонаблюдения.</w:t>
      </w:r>
    </w:p>
    <w:p w:rsidR="00461F4F" w:rsidRPr="00461F4F" w:rsidRDefault="00461F4F" w:rsidP="00461F4F">
      <w:pPr>
        <w:pStyle w:val="20"/>
        <w:shd w:val="clear" w:color="auto" w:fill="auto"/>
        <w:spacing w:before="0" w:after="0" w:line="240" w:lineRule="auto"/>
        <w:ind w:firstLine="740"/>
        <w:rPr>
          <w:sz w:val="24"/>
          <w:szCs w:val="24"/>
        </w:rPr>
      </w:pPr>
      <w:r w:rsidRPr="00461F4F">
        <w:rPr>
          <w:sz w:val="24"/>
          <w:szCs w:val="24"/>
        </w:rPr>
        <w:t>Правила безопасного, правомерного поведения во время соревнований по гандболу в качестве зрителя, болельщика.</w:t>
      </w:r>
    </w:p>
    <w:p w:rsidR="00461F4F" w:rsidRPr="00461F4F" w:rsidRDefault="00461F4F" w:rsidP="00461F4F">
      <w:pPr>
        <w:pStyle w:val="20"/>
        <w:shd w:val="clear" w:color="auto" w:fill="auto"/>
        <w:spacing w:before="0" w:after="0" w:line="240" w:lineRule="auto"/>
        <w:ind w:firstLine="740"/>
        <w:rPr>
          <w:sz w:val="24"/>
          <w:szCs w:val="24"/>
        </w:rPr>
      </w:pPr>
      <w:r w:rsidRPr="00461F4F">
        <w:rPr>
          <w:sz w:val="24"/>
          <w:szCs w:val="24"/>
        </w:rPr>
        <w:t>Средства восстановления организма после физической нагрузки. Правила личной гигиены, требования к спортивной одежде и обуви для занятий гандболом. Правила ухода за спортивным инвентарем и оборудованием.</w:t>
      </w:r>
    </w:p>
    <w:p w:rsidR="00461F4F" w:rsidRPr="00461F4F" w:rsidRDefault="00461F4F" w:rsidP="00461F4F">
      <w:pPr>
        <w:pStyle w:val="20"/>
        <w:shd w:val="clear" w:color="auto" w:fill="auto"/>
        <w:spacing w:before="0" w:after="0" w:line="240" w:lineRule="auto"/>
        <w:ind w:firstLine="740"/>
        <w:rPr>
          <w:sz w:val="24"/>
          <w:szCs w:val="24"/>
        </w:rPr>
      </w:pPr>
      <w:r w:rsidRPr="00461F4F">
        <w:rPr>
          <w:sz w:val="24"/>
          <w:szCs w:val="24"/>
        </w:rPr>
        <w:t>Причины возникновения ошибок при выполнении технических приёмов и способы их устранения. Основы анализа собственной игры, игры своей команды и игры команды соперников.</w:t>
      </w:r>
    </w:p>
    <w:p w:rsidR="00461F4F" w:rsidRPr="00461F4F" w:rsidRDefault="00461F4F" w:rsidP="00461F4F">
      <w:pPr>
        <w:pStyle w:val="20"/>
        <w:shd w:val="clear" w:color="auto" w:fill="auto"/>
        <w:spacing w:before="0" w:after="0" w:line="240" w:lineRule="auto"/>
        <w:ind w:firstLine="740"/>
        <w:rPr>
          <w:sz w:val="24"/>
          <w:szCs w:val="24"/>
        </w:rPr>
      </w:pPr>
      <w:r w:rsidRPr="00461F4F">
        <w:rPr>
          <w:sz w:val="24"/>
          <w:szCs w:val="24"/>
        </w:rPr>
        <w:t>Контрольно-тестовые упражнения по общей и специальной физической подготовке. Оценка уровня технической и тактической подготовленности игроков в гандбол.</w:t>
      </w:r>
    </w:p>
    <w:p w:rsidR="00461F4F" w:rsidRPr="00461F4F" w:rsidRDefault="00461F4F" w:rsidP="00461F4F">
      <w:pPr>
        <w:pStyle w:val="20"/>
        <w:shd w:val="clear" w:color="auto" w:fill="auto"/>
        <w:spacing w:before="0" w:after="0" w:line="240" w:lineRule="auto"/>
        <w:ind w:firstLine="740"/>
        <w:rPr>
          <w:sz w:val="24"/>
          <w:szCs w:val="24"/>
        </w:rPr>
      </w:pPr>
      <w:r w:rsidRPr="00461F4F">
        <w:rPr>
          <w:sz w:val="24"/>
          <w:szCs w:val="24"/>
        </w:rPr>
        <w:t>Способы и методы профилактики пагубных привычек, асоциального и созависимого поведения. Антидопинговое поведение.</w:t>
      </w:r>
    </w:p>
    <w:p w:rsidR="00461F4F" w:rsidRPr="00461F4F" w:rsidRDefault="00461F4F" w:rsidP="00461F4F">
      <w:pPr>
        <w:pStyle w:val="20"/>
        <w:shd w:val="clear" w:color="auto" w:fill="auto"/>
        <w:spacing w:before="0" w:after="0" w:line="240" w:lineRule="auto"/>
        <w:ind w:firstLine="740"/>
        <w:rPr>
          <w:sz w:val="24"/>
          <w:szCs w:val="24"/>
        </w:rPr>
      </w:pPr>
      <w:r w:rsidRPr="00461F4F">
        <w:rPr>
          <w:sz w:val="24"/>
          <w:szCs w:val="24"/>
        </w:rPr>
        <w:t>Физическое совершенствование.</w:t>
      </w:r>
    </w:p>
    <w:p w:rsidR="00461F4F" w:rsidRPr="00461F4F" w:rsidRDefault="00461F4F" w:rsidP="00461F4F">
      <w:pPr>
        <w:pStyle w:val="20"/>
        <w:shd w:val="clear" w:color="auto" w:fill="auto"/>
        <w:spacing w:before="0" w:after="0" w:line="240" w:lineRule="auto"/>
        <w:ind w:firstLine="740"/>
        <w:rPr>
          <w:sz w:val="24"/>
          <w:szCs w:val="24"/>
        </w:rPr>
      </w:pPr>
      <w:r w:rsidRPr="00461F4F">
        <w:rPr>
          <w:sz w:val="24"/>
          <w:szCs w:val="24"/>
        </w:rPr>
        <w:t>Комплексы общеразвивающих, специальных упражнений. Комплексы упражнений на развитие физических качеств (быстроты, силы, скоростно-силовых качеств, ловкости, выносливости, гибкости), характерных для гандбола.</w:t>
      </w:r>
    </w:p>
    <w:p w:rsidR="00461F4F" w:rsidRPr="00461F4F" w:rsidRDefault="00461F4F" w:rsidP="00461F4F">
      <w:pPr>
        <w:pStyle w:val="20"/>
        <w:shd w:val="clear" w:color="auto" w:fill="auto"/>
        <w:spacing w:before="0" w:after="0" w:line="240" w:lineRule="auto"/>
        <w:ind w:firstLine="740"/>
        <w:rPr>
          <w:sz w:val="24"/>
          <w:szCs w:val="24"/>
        </w:rPr>
      </w:pPr>
      <w:r w:rsidRPr="00461F4F">
        <w:rPr>
          <w:sz w:val="24"/>
          <w:szCs w:val="24"/>
        </w:rPr>
        <w:t>Подвижные игры с элементами гандбола: игры, включающие элементы соревнования и не имеющие сюжета, игры сюжетного характера, командные игры.</w:t>
      </w:r>
    </w:p>
    <w:p w:rsidR="00461F4F" w:rsidRPr="00461F4F" w:rsidRDefault="00461F4F" w:rsidP="00461F4F">
      <w:pPr>
        <w:pStyle w:val="20"/>
        <w:shd w:val="clear" w:color="auto" w:fill="auto"/>
        <w:spacing w:before="0" w:after="0" w:line="240" w:lineRule="auto"/>
        <w:ind w:firstLine="740"/>
        <w:rPr>
          <w:sz w:val="24"/>
          <w:szCs w:val="24"/>
        </w:rPr>
      </w:pPr>
      <w:r w:rsidRPr="00461F4F">
        <w:rPr>
          <w:sz w:val="24"/>
          <w:szCs w:val="24"/>
        </w:rPr>
        <w:t>Специально-подготовительные упражнения, развивающие основные качества, необходимые для овладения техникой и тактикой игры в гандбол.</w:t>
      </w:r>
    </w:p>
    <w:p w:rsidR="00461F4F" w:rsidRPr="00461F4F" w:rsidRDefault="00461F4F" w:rsidP="00461F4F">
      <w:pPr>
        <w:pStyle w:val="20"/>
        <w:shd w:val="clear" w:color="auto" w:fill="auto"/>
        <w:spacing w:before="0" w:after="0" w:line="240" w:lineRule="auto"/>
        <w:ind w:firstLine="740"/>
        <w:rPr>
          <w:sz w:val="24"/>
          <w:szCs w:val="24"/>
        </w:rPr>
      </w:pPr>
      <w:r w:rsidRPr="00461F4F">
        <w:rPr>
          <w:sz w:val="24"/>
          <w:szCs w:val="24"/>
        </w:rPr>
        <w:t>Ловля мяча: ловля мяча (двумя руками на месте и в прыжке), ловля мяча (справа и слева, с недолётом), ловля мяча высокого, низкого, катящегося, с отскока</w:t>
      </w:r>
    </w:p>
    <w:p w:rsidR="00461F4F" w:rsidRPr="00461F4F" w:rsidRDefault="00461F4F" w:rsidP="00461F4F">
      <w:pPr>
        <w:pStyle w:val="20"/>
        <w:shd w:val="clear" w:color="auto" w:fill="auto"/>
        <w:spacing w:before="0" w:after="6" w:line="240" w:lineRule="auto"/>
        <w:rPr>
          <w:sz w:val="24"/>
          <w:szCs w:val="24"/>
        </w:rPr>
      </w:pPr>
      <w:r w:rsidRPr="00461F4F">
        <w:rPr>
          <w:sz w:val="24"/>
          <w:szCs w:val="24"/>
        </w:rPr>
        <w:t>и полуотскока от площадки.</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Передача мяча: передача мяча одной рукой хлестом сверху и сбоку, с места, с разбега, с последующим перемещением.</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Передача мяча при движении партнеров в одном направлении. Ведение мяча. Ведение мяча одноударное и многоударное на месте, с изменением направления и скорости, ведение мяча с высоким и низким отскоком.</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Бросок мяча. Бросок хлестом сверху и сбоку, с разбега обычными шагами, в одноопорным положении. Бросок с разбега с горизонтальной, нисходящей, восходящей, навесной траекториями полета мяча. Бросок с отраженным, скользящим отскоком, с отскоком с вращением мяча.</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Выбивание мяча. Выбивание мячам при одноударном ведении на месте, при встречном движении. Выбивание мяча при многоударном ведении в параллельном движении, при встречном движении.</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 xml:space="preserve">Блокирование мяча. Блокирование мяча двумя руками сверху на месте, в прыжке. Блокирование игрока. Блокирование игрока без мяча руками, туловищем. Блокирование </w:t>
      </w:r>
      <w:r w:rsidRPr="00461F4F">
        <w:rPr>
          <w:sz w:val="24"/>
          <w:szCs w:val="24"/>
        </w:rPr>
        <w:lastRenderedPageBreak/>
        <w:t>игрока с мячом.</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Техника вратаря. Передвижение в воротах. Изучение приёмов передвижения в воротах шагами, прыжком. Задержание мяча. Задержание мяча двумя руками (прямо, сбоку), одной рукой сверху, сбоку, снизу, на месте, в прыжке. Отбивание мяча. Отбивание руками в площадку, за ворота, (супинация), в площадку (пронация) Передачи мяча. Обучение передачам на различное расстояние, приёмы полевого игрока.</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Индивидуальные действия. Открытый уход для стягивания защитников, для увода за собой защитника. Скрытый уход для создания численного преимущества, применение передачи скрыто. Опека игрока без мяча неплотная, плотная. Опека игрока без мяча неплотная, выход и отход, далеко от ворот, в зоне ближних бросков. Опека игрока без мяча и с мячом с учётом индивидуальных особенностей (высокорослый, быстрый, левша).</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Групповые действия. Подстраховка партнёра при личной защите, при зонной защите. Переключение передачей игрока своему партнёру, сменой подопечных. Действия двух нападающих против одного защитника. Действия трёх нападающих против двух защитников. Заслон внутренний на линии атаки партнёра, заслон внешний для ухода партнёра и для его броска. Взаимодействие при вбрасывании из-за боковой линии, при свободном броске, совершенствование с конкретным партнёром в конкретной ситуации.</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Командные действия. Позиционное нападение 2:4 с крайними игроками у 6-метровой линии, у 9-метровой линии. Позиционное нападение 3:3 с крайними игроками у 6-метровой линии, у 9-метровой линии. Нападение в меньшинстве, в большинстве, поточное нападение (восьмёрка), стремительное нападение-отрыв, прорыв. Зонная защита 6:0 без выхода на игрока, с выходом, зонная защита 5:1 без выхода, с выходом.</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Учебные игры в гандбол. Малые (упрощенные) игры в технико-тактической подготовке игроков в гандбол. Участие в соревновательной деятельности.</w:t>
      </w:r>
    </w:p>
    <w:p w:rsidR="00461F4F" w:rsidRPr="00461F4F" w:rsidRDefault="00461F4F" w:rsidP="00461F4F">
      <w:pPr>
        <w:pStyle w:val="20"/>
        <w:shd w:val="clear" w:color="auto" w:fill="auto"/>
        <w:tabs>
          <w:tab w:val="left" w:pos="2079"/>
        </w:tabs>
        <w:spacing w:before="0" w:after="0" w:line="240" w:lineRule="auto"/>
        <w:ind w:firstLine="760"/>
        <w:rPr>
          <w:sz w:val="24"/>
          <w:szCs w:val="24"/>
        </w:rPr>
      </w:pPr>
      <w:r w:rsidRPr="00461F4F">
        <w:rPr>
          <w:sz w:val="24"/>
          <w:szCs w:val="24"/>
        </w:rPr>
        <w:t>Содержание модуля по гандболу направлено на достижение обучающимися личностных, метапредметных и предметных результатов обучения.</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В результате изучения модуля по гандболу на уровне основного общего образования у обучающихся будут сформированы следующие личностные результаты:</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проявление чувства гордости за свою Родину, российский народ и историю России через знания истории и современного состояния развития гандбола;</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готовность обучающихся к саморазвитию и самообразованию, мотивации и осознанному выбору индивидуальной траектории образования средствами гандбола профессиональных предпочтений в области физической культуры и спорта;</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«гандбол»;</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проявление ценностных ориентиров здорового и безопасного образа жизни, усвоение правил безопасного поведения в учебной, соревновательной, досуговой деятельности;</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проявление положительных качеств личности и управление своими эмоциями</w:t>
      </w:r>
    </w:p>
    <w:p w:rsidR="00461F4F" w:rsidRPr="00461F4F" w:rsidRDefault="00461F4F" w:rsidP="00461F4F">
      <w:pPr>
        <w:pStyle w:val="20"/>
        <w:shd w:val="clear" w:color="auto" w:fill="auto"/>
        <w:spacing w:before="0" w:after="10" w:line="240" w:lineRule="auto"/>
        <w:rPr>
          <w:sz w:val="24"/>
          <w:szCs w:val="24"/>
        </w:rPr>
      </w:pPr>
      <w:r w:rsidRPr="00461F4F">
        <w:rPr>
          <w:sz w:val="24"/>
          <w:szCs w:val="24"/>
        </w:rPr>
        <w:t>в различных ситуациях и условиях;</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осознанное, уважительное и доброжелательное отношение к сверстникам и педагогам.</w:t>
      </w:r>
    </w:p>
    <w:p w:rsidR="00461F4F" w:rsidRPr="00461F4F" w:rsidRDefault="00461F4F" w:rsidP="00461F4F">
      <w:pPr>
        <w:pStyle w:val="20"/>
        <w:shd w:val="clear" w:color="auto" w:fill="auto"/>
        <w:tabs>
          <w:tab w:val="left" w:pos="2295"/>
        </w:tabs>
        <w:spacing w:before="0" w:after="0" w:line="240" w:lineRule="auto"/>
        <w:ind w:firstLine="760"/>
        <w:rPr>
          <w:sz w:val="24"/>
          <w:szCs w:val="24"/>
        </w:rPr>
      </w:pPr>
      <w:r w:rsidRPr="00461F4F">
        <w:rPr>
          <w:sz w:val="24"/>
          <w:szCs w:val="24"/>
        </w:rPr>
        <w:t>В результате изучения модуля по гандболу на уровне основного общего образования у обучающихся будут сформированы следующие метапредметные результаты:</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умение самостоятельно определять цели и задачи своего обучения средствами гандбола, развивать мотивы и интересы своей познавательной деятельности в физкультурно-спортивном направлении;</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lastRenderedPageBreak/>
        <w:t>умение владеть основами самоконтроля, самооценки, выявлять, анализировать и находить способы устранения ошибок при выполнении технических приёмов и способов гандбола;</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461F4F" w:rsidRPr="00461F4F" w:rsidRDefault="00461F4F" w:rsidP="00461F4F">
      <w:pPr>
        <w:pStyle w:val="20"/>
        <w:shd w:val="clear" w:color="auto" w:fill="auto"/>
        <w:tabs>
          <w:tab w:val="left" w:pos="2300"/>
        </w:tabs>
        <w:spacing w:before="0" w:after="0" w:line="240" w:lineRule="auto"/>
        <w:ind w:firstLine="760"/>
        <w:rPr>
          <w:sz w:val="24"/>
          <w:szCs w:val="24"/>
        </w:rPr>
      </w:pPr>
      <w:r w:rsidRPr="00461F4F">
        <w:rPr>
          <w:sz w:val="24"/>
          <w:szCs w:val="24"/>
        </w:rPr>
        <w:t>В результате изучения модуля по гандболу на уровне основного общего образования у обучающихся будут сформированы следующие предметные результаты:</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понимание значения гандбола как средства повышения функциональных возможностей основных систем организма и укрепления здоровья человека, роли гандбола в направлениях: физическая культура, спорт, здоровье, безопасность, укрепление международных связей, достижений выдающихся отечественных гандболистов, их вклад в развитие гандбола;</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знания спортивных дисциплин гандбола, программ соревнований, состава судейской коллегии, функций судей, применение терминологии и правил проведения соревнований по гандболу в учебной, соревновательной и досуговой деятельности;</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умение выполнять комплексы упражнений, включающие общеразвивающие, специальные и имитационные упражнения, упражнения для изучения технических приемов и их совершенствования;</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совершенствование технических приемов и тактических действий по гандболу, изученных на уровне начального общего образования;</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умение составлять и демонстрировать комплексы упражнений на развитие физических качеств, характерные для гандбола;</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освоение и демонстрация базовых технических приемов техники игры, знания, демонстрация базовых тактических действий игроков в гандболе;</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использование основных средств и методов обучения базовым техническим приемам и тактическим действиям гандбола;</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соблюдение правил личной гигиены и ухода за спортивным инвентарем и оборудованием, подбора спортивной одежды и обуви для занятий по гандболу;</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умение осуществлять самоконтроль за физической нагрузкой в процессе занятий гандболом, применять средства восстановления организма после физической нагрузки;</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знание контрольно-тестовых упражнений для определения уровня физической и технической подготовленности игроков в гандбол;</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взаимодействие в коллективе сверстников при выполнении групповых и командных упражнений тактического характера, проявление толерантности во время учебной и соревновательной деятельности.</w:t>
      </w:r>
    </w:p>
    <w:p w:rsidR="00461F4F" w:rsidRPr="00C70C97" w:rsidRDefault="00461F4F" w:rsidP="00461F4F">
      <w:pPr>
        <w:pStyle w:val="20"/>
        <w:shd w:val="clear" w:color="auto" w:fill="auto"/>
        <w:tabs>
          <w:tab w:val="left" w:pos="1918"/>
        </w:tabs>
        <w:spacing w:before="0" w:after="0" w:line="240" w:lineRule="auto"/>
        <w:ind w:firstLine="760"/>
        <w:rPr>
          <w:b/>
          <w:sz w:val="24"/>
          <w:szCs w:val="24"/>
        </w:rPr>
      </w:pPr>
      <w:r w:rsidRPr="00C70C97">
        <w:rPr>
          <w:b/>
          <w:sz w:val="24"/>
          <w:szCs w:val="24"/>
        </w:rPr>
        <w:t>Модуль «Дзюдо».</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Пояснительная записка модуля «Дзюдо».</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Модуль «Дзюдо» (далее - модуль по дзюдо, дзюдо)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Дзюдо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Дзюдо представляет собой целостную систему, которая включает многообразие двигательных действий с использованием в учебном процессе всего арсенала физических упражнений различной направленности. Занятия дзюдо учат самоконтролю и дисциплине, взаимопониманию и состраданию, ответственности, достижению целей и взаимовыручке, развивают коммуникативные навыки и умение владеть собой в стрессовых ситуациях, а также достичь высокого внутреннего духовного развития.</w:t>
      </w:r>
    </w:p>
    <w:p w:rsidR="00461F4F" w:rsidRPr="00461F4F" w:rsidRDefault="00461F4F" w:rsidP="00461F4F">
      <w:pPr>
        <w:pStyle w:val="20"/>
        <w:shd w:val="clear" w:color="auto" w:fill="auto"/>
        <w:tabs>
          <w:tab w:val="left" w:pos="2089"/>
        </w:tabs>
        <w:spacing w:before="0" w:after="0" w:line="240" w:lineRule="auto"/>
        <w:ind w:firstLine="760"/>
        <w:rPr>
          <w:sz w:val="24"/>
          <w:szCs w:val="24"/>
        </w:rPr>
      </w:pPr>
      <w:r w:rsidRPr="00461F4F">
        <w:rPr>
          <w:sz w:val="24"/>
          <w:szCs w:val="24"/>
        </w:rPr>
        <w:lastRenderedPageBreak/>
        <w:t>Целью изучение модуля по дзюдо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видов спорта входящих в термин «дзюдо» (спортивное (олимпийское), КАТА, КАТА-группа).</w:t>
      </w:r>
    </w:p>
    <w:p w:rsidR="00461F4F" w:rsidRPr="00461F4F" w:rsidRDefault="00461F4F" w:rsidP="00461F4F">
      <w:pPr>
        <w:pStyle w:val="20"/>
        <w:shd w:val="clear" w:color="auto" w:fill="auto"/>
        <w:tabs>
          <w:tab w:val="left" w:pos="2105"/>
        </w:tabs>
        <w:spacing w:before="0" w:after="0" w:line="240" w:lineRule="auto"/>
        <w:ind w:firstLine="760"/>
        <w:rPr>
          <w:sz w:val="24"/>
          <w:szCs w:val="24"/>
        </w:rPr>
      </w:pPr>
      <w:r w:rsidRPr="00461F4F">
        <w:rPr>
          <w:sz w:val="24"/>
          <w:szCs w:val="24"/>
        </w:rPr>
        <w:t>Задачами изучения модуля по дзюдо являются:</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всестороннее гармоничное развитие обучающихся, увеличение объёма их двигательной активности;</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дзюдо;</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формирование общих представлений о виде спорта «Дзюдо», его истории развития, возможностях и значении в процессе укрепления здоровья, физическом развитии и физической подготовке обучающихся;</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приёмами дзюдо;</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формирование общей культуры развития личности обучающегося средствами дзюдо, в том числе для самореализации и самоопределения;</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развитие положительной мотивации и устойчивого учебно- 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дзюдо;</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популяризация дзюдо среди подрастающего поколения, привлечение обучающихся, проявляющих повышенный интерес и способности к занятиям дзюдо, в школьные спортивные клубы, секции, к участию в соревнованиях;</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выявление, развитие и поддержка одарённых детей в области спорта.</w:t>
      </w:r>
    </w:p>
    <w:p w:rsidR="00461F4F" w:rsidRPr="00461F4F" w:rsidRDefault="00461F4F" w:rsidP="00461F4F">
      <w:pPr>
        <w:pStyle w:val="20"/>
        <w:shd w:val="clear" w:color="auto" w:fill="auto"/>
        <w:tabs>
          <w:tab w:val="left" w:pos="2105"/>
        </w:tabs>
        <w:spacing w:before="0" w:after="0" w:line="240" w:lineRule="auto"/>
        <w:ind w:firstLine="760"/>
        <w:rPr>
          <w:sz w:val="24"/>
          <w:szCs w:val="24"/>
        </w:rPr>
      </w:pPr>
      <w:r w:rsidRPr="00461F4F">
        <w:rPr>
          <w:sz w:val="24"/>
          <w:szCs w:val="24"/>
        </w:rPr>
        <w:t>Место и роль модуля по дзюдо.</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Модуль по дзюдо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Специфика модуля по дзюдо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Интеграция модуля по дзюдо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461F4F" w:rsidRPr="00461F4F" w:rsidRDefault="00461F4F" w:rsidP="00461F4F">
      <w:pPr>
        <w:pStyle w:val="20"/>
        <w:shd w:val="clear" w:color="auto" w:fill="auto"/>
        <w:tabs>
          <w:tab w:val="left" w:pos="2134"/>
        </w:tabs>
        <w:spacing w:before="0" w:after="0" w:line="240" w:lineRule="auto"/>
        <w:ind w:left="760" w:right="220"/>
        <w:rPr>
          <w:sz w:val="24"/>
          <w:szCs w:val="24"/>
        </w:rPr>
      </w:pPr>
      <w:r w:rsidRPr="00461F4F">
        <w:rPr>
          <w:sz w:val="24"/>
          <w:szCs w:val="24"/>
        </w:rPr>
        <w:t>Модуль по дзюдо может быть реализован в следующих вариантах: при самостоятельном планировании учителем физической культуры процесса</w:t>
      </w:r>
    </w:p>
    <w:p w:rsidR="00461F4F" w:rsidRPr="00461F4F" w:rsidRDefault="00461F4F" w:rsidP="00461F4F">
      <w:pPr>
        <w:pStyle w:val="20"/>
        <w:shd w:val="clear" w:color="auto" w:fill="auto"/>
        <w:spacing w:before="0" w:after="0" w:line="240" w:lineRule="auto"/>
        <w:rPr>
          <w:sz w:val="24"/>
          <w:szCs w:val="24"/>
        </w:rPr>
      </w:pPr>
      <w:r w:rsidRPr="00461F4F">
        <w:rPr>
          <w:sz w:val="24"/>
          <w:szCs w:val="24"/>
        </w:rPr>
        <w:t>освоения обучающимися учебного материала по дзюдо с выбором различных элементов дзюдо, с учётом возраста и физической подготовленности обучающихся;</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 xml:space="preserve">в виде дополнительных часов, выделяемых на спортивно-оздоровительную работу с обучающимися в рамках внеурочной деятельности и (или) за счёт посещения </w:t>
      </w:r>
      <w:r w:rsidRPr="00461F4F">
        <w:rPr>
          <w:sz w:val="24"/>
          <w:szCs w:val="24"/>
        </w:rPr>
        <w:lastRenderedPageBreak/>
        <w:t>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461F4F" w:rsidRPr="00461F4F" w:rsidRDefault="00461F4F" w:rsidP="00461F4F">
      <w:pPr>
        <w:pStyle w:val="20"/>
        <w:shd w:val="clear" w:color="auto" w:fill="auto"/>
        <w:tabs>
          <w:tab w:val="left" w:pos="2165"/>
        </w:tabs>
        <w:spacing w:before="0" w:after="0" w:line="240" w:lineRule="auto"/>
        <w:ind w:firstLine="760"/>
        <w:rPr>
          <w:sz w:val="24"/>
          <w:szCs w:val="24"/>
        </w:rPr>
      </w:pPr>
      <w:r w:rsidRPr="00461F4F">
        <w:rPr>
          <w:sz w:val="24"/>
          <w:szCs w:val="24"/>
        </w:rPr>
        <w:t>Содержание модуля по дзюдо.</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Знания о борьбе дзюдо.</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История развития отечественных и зарубежных борцовских клубов. Ведущие борцы региона и Российской Федерации.</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Названия и роль главных организаций, федераций (международные, российские), осуществляющих управление и развитие дзюдо.</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Борцовские клубы, их история и традиции. Известные отечественные борцы- дзюдоисты и тренеры.</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Достижения отечественной сборной команды страны и российских клубов на мировых чемпионатах, первенствах и международных соревнованиях.</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Требования безопасности при организации занятий дзюдо. Характерные травмы борцов и мероприятия по их предупреждению.</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Словарь (глоссарий) терминов и определений по дзюдо.</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Правила соревнований по дзюдо. Судейская коллегия, обслуживающая соревнования по дзюдо. Жесты судьи.</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Правила подбора физических упражнений для развития физических качеств борца.</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Понятия и характеристика технических и тактических элементов и приёмов в дзюдо, их название и техника выполнения.</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Способы самостоятельной деятельности.</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Правила безопасного, правомерного поведения во время соревнований по дзюдо в качестве зрителя, болельщика (фаната).</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Самоконтроль и его роль в учебной и соревновательной деятельности.</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Первые внешние признаки утомления. Средства восстановления организма после физической нагрузки. Правильное сбалансированное питание борца.</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Правила личной гигиены, требования к спортивной одежде и обуви для занятий дзюдо. Правила ухода за спортивным инвентарем и оборудованием.</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Тестирование уровня физической подготовленности в дзюдо.</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Дневник самонаблюдения за показателями развития физических качеств и состояния здоровья.</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Физическое совершенствование.</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Комплексы упражнений для развития физических качеств (ловкости, гибкости, силы, выносливости, быстроты и скоростных способностей).</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Комплексы упражнений, формирующие двигательные умения и навыки технических и тактических действий борца: общеподготовительных, специально</w:t>
      </w:r>
      <w:r w:rsidRPr="00461F4F">
        <w:rPr>
          <w:sz w:val="24"/>
          <w:szCs w:val="24"/>
        </w:rPr>
        <w:softHyphen/>
        <w:t>подготовительных и имитационных упражнений.</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Комплексы корригирующей гимнастики с использованием специальных упражнений из арсенала дзюдо. Разминка и её роль в уроке физической культуры.</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Технические приёмы и тактические действия в дзюдо, изученные на уровне начального общего образования.</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Индивидуальные технические действия и передвижения: различные виды ходьбы и бега.</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Акробатические элементы: перекаты, различные виды кувырков, перевороты боком, перевороты разгибом и другие элементы.</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Специальные упражнения из арсенала дзюдо: борцовский и гимнастический мост, передвижения на мосту, забегания на борцовском мосту, перевороты и другие упражнения.</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 xml:space="preserve">Базовые технические действия в партере: удержания, болевые, удушающие приёмы перевороты рычагом, перевороты переходом, перевороты скручиванием, перевороты забеганием, перевороты накатом, перевороты прогибом, перевороты разгибанием, перевороты через себя, накрывания, дожимания, выходы наверх, защиты и </w:t>
      </w:r>
      <w:r w:rsidRPr="00461F4F">
        <w:rPr>
          <w:sz w:val="24"/>
          <w:szCs w:val="24"/>
        </w:rPr>
        <w:lastRenderedPageBreak/>
        <w:t>контрприёмы, а также другие приёмы в партере из арсенала борьбы дзюдо. Связки и комбинации технических действий в партере.</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Базовые технические действия в стойке: броски, согласно российской квалификационной системы КЮ и ДАН, Федерации дзюдо России, защиты и контрприёмы, а также другие приёмы в стойке из арсенала КАТА и КАТА-группы. Связки и комбинации технических действий в стойке.</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Тактические действия: тактика атаки, тактика обороны, тактика поединка, выбор тактических способов для ведения поединка с конкретным соперником (угроза, вызов, сковывание, повторная атака, двойной обман, обратный вызов и так далее).</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Учебные, тренировочные и контрольные поединки, игры с элементами единоборств. Участие в соревновательной деятельности.</w:t>
      </w:r>
    </w:p>
    <w:p w:rsidR="00461F4F" w:rsidRPr="00461F4F" w:rsidRDefault="00461F4F" w:rsidP="00461F4F">
      <w:pPr>
        <w:pStyle w:val="20"/>
        <w:shd w:val="clear" w:color="auto" w:fill="auto"/>
        <w:tabs>
          <w:tab w:val="left" w:pos="2079"/>
        </w:tabs>
        <w:spacing w:before="0" w:after="0" w:line="240" w:lineRule="auto"/>
        <w:ind w:firstLine="760"/>
        <w:rPr>
          <w:sz w:val="24"/>
          <w:szCs w:val="24"/>
        </w:rPr>
      </w:pPr>
      <w:r w:rsidRPr="00461F4F">
        <w:rPr>
          <w:sz w:val="24"/>
          <w:szCs w:val="24"/>
        </w:rPr>
        <w:t>Содержание модуля по дзюдо направлено на достижение обучающимися личностных, метапредметных и предметных результатов обучения.</w:t>
      </w:r>
    </w:p>
    <w:p w:rsidR="00461F4F" w:rsidRPr="00461F4F" w:rsidRDefault="00461F4F" w:rsidP="00461F4F">
      <w:pPr>
        <w:pStyle w:val="20"/>
        <w:shd w:val="clear" w:color="auto" w:fill="auto"/>
        <w:tabs>
          <w:tab w:val="left" w:pos="2300"/>
        </w:tabs>
        <w:spacing w:before="0" w:after="0" w:line="240" w:lineRule="auto"/>
        <w:ind w:firstLine="760"/>
        <w:rPr>
          <w:sz w:val="24"/>
          <w:szCs w:val="24"/>
        </w:rPr>
      </w:pPr>
      <w:r w:rsidRPr="00461F4F">
        <w:rPr>
          <w:sz w:val="24"/>
          <w:szCs w:val="24"/>
        </w:rPr>
        <w:t>При изучении модуля по дзюдо на уровне основного общего образования у обучающихся будут сформированы следующие личностные результаты:</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проявление чувства гордости за свою Родину, российский народ и историю России через достижения национальной сборной команды страны по дзюдо и ведущих российских борцов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борьбы дзюдо в современном обществе;</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дзюдо;</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дзюдо,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по дзюдо регионального, всероссийского и мирового уровней, отечественных и зарубежных борцовских клубов, а также школьных спортивных клубов;</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сформированность толерантного сознания и поведения, способность вести диалог с другими людьми (сверстниками, взрослыми, педагогами),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дзюдо;</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дзюдо.</w:t>
      </w:r>
    </w:p>
    <w:p w:rsidR="00461F4F" w:rsidRPr="00461F4F" w:rsidRDefault="00461F4F" w:rsidP="00461F4F">
      <w:pPr>
        <w:pStyle w:val="20"/>
        <w:shd w:val="clear" w:color="auto" w:fill="auto"/>
        <w:tabs>
          <w:tab w:val="left" w:pos="2300"/>
        </w:tabs>
        <w:spacing w:before="0" w:after="0" w:line="240" w:lineRule="auto"/>
        <w:ind w:firstLine="760"/>
        <w:rPr>
          <w:sz w:val="24"/>
          <w:szCs w:val="24"/>
        </w:rPr>
      </w:pPr>
      <w:r w:rsidRPr="00461F4F">
        <w:rPr>
          <w:sz w:val="24"/>
          <w:szCs w:val="24"/>
        </w:rPr>
        <w:t>При изучении модуля по дзюдо на уровне основного общего образования у обучающихся будут сформированы следующие метапредметные результаты:</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 xml:space="preserve">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w:t>
      </w:r>
      <w:r w:rsidRPr="00461F4F">
        <w:rPr>
          <w:sz w:val="24"/>
          <w:szCs w:val="24"/>
        </w:rPr>
        <w:lastRenderedPageBreak/>
        <w:t>в рамках предложенных условий и требований, корректировать свои действия в соответствии с изменяющейся ситуацией;</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дзюдо;</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способность самостоятельно применять различные методы и инструменты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461F4F" w:rsidRPr="00461F4F" w:rsidRDefault="00461F4F" w:rsidP="00461F4F">
      <w:pPr>
        <w:pStyle w:val="20"/>
        <w:shd w:val="clear" w:color="auto" w:fill="auto"/>
        <w:tabs>
          <w:tab w:val="left" w:pos="2300"/>
        </w:tabs>
        <w:spacing w:before="0" w:after="0" w:line="240" w:lineRule="auto"/>
        <w:ind w:firstLine="760"/>
        <w:rPr>
          <w:sz w:val="24"/>
          <w:szCs w:val="24"/>
        </w:rPr>
      </w:pPr>
      <w:r w:rsidRPr="00461F4F">
        <w:rPr>
          <w:sz w:val="24"/>
          <w:szCs w:val="24"/>
        </w:rPr>
        <w:t>При изучении модуля по дзюдо на уровне основного общего образования у обучающихся будут сформированы следующие предметные результаты:</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понимание роли и значения занятий дзюдо в формировании личностных качеств, в активном включении в здоровый образ жизни, укреплении и сохранении индивидуального здоровья;</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знание роли главных организаций по дзюдо регионального, всероссийского и мирового уровней, общих сведений о развитии отечественных и зарубежных борцовских клубов, ведущих борцах-дзюдоистах клубов, региона и Российской Федерации;</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знание правил соревнований по виду спорта дзюдо, знания состава судейской коллегии, обслуживающей соревнования по дзюдо и основных функций судей, жестов судьи, осуществление судейства учебных поединков и игр с элементами единоборств в качестве судьи, помощника судьи, секретаря;</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умение проектировать, организовывать и проводить различные части урока в качестве помощника учителя, подвижные игры и эстафеты с элементами единоборств, учебные поединки, во время самостоятельных занятий и досуговой деятельности со сверстниками;</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умение характеризовать средства общей и специальной физической подготовки в дзюдо, основные методы обучения техническим и тактическим приёмам;</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умение демонстрировать технику базовых технические действия в стойке и партере;</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знания тактических действий и умение их демонстрировать: тактика атаки, тактика обороны, тактика поединка, выбор тактических способов для ведения поединка с конкретным соперником (угроза, вызов, захват, сковывание, повторная атака, двойной обман, обратный вызов);</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применение изученных технических и тактических приёмов в учебной, игровой и досуговой деятельности;</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lastRenderedPageBreak/>
        <w:t>проявление заинтересованности и познавательного интереса к освоению технико-тактических основ дзюдо, умение отслеживать правильность двигательных действий и выявлять ошибки в технике и тактике поединков по дзюдо;</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борцов-дзюдоистов;</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умение отслеживать правильность двигательных действий и выявлять ошибки в технике выполнения приёмов борьбы дзюдо;</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знание и умение применять правила безопасности при занятиях борьбой дзюдо правомерного поведения во время соревнований по дзюдо в качестве зрителя, болельщика;</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умение характеризовать внешние признаки утомления, осуществлять самоконтроль и применять средства восстановления организма после физической нагрузки на занятиях борьбой дзюдо, умение применять самоконтроль в учебной и соревновательной деятельности;</w:t>
      </w:r>
    </w:p>
    <w:p w:rsidR="00461F4F" w:rsidRPr="00461F4F" w:rsidRDefault="00461F4F" w:rsidP="00461F4F">
      <w:pPr>
        <w:pStyle w:val="20"/>
        <w:shd w:val="clear" w:color="auto" w:fill="auto"/>
        <w:spacing w:before="0" w:after="0" w:line="240" w:lineRule="auto"/>
        <w:ind w:firstLine="780"/>
        <w:rPr>
          <w:sz w:val="24"/>
          <w:szCs w:val="24"/>
        </w:rPr>
      </w:pPr>
      <w:r w:rsidRPr="00461F4F">
        <w:rPr>
          <w:sz w:val="24"/>
          <w:szCs w:val="24"/>
        </w:rPr>
        <w:t>умение соблюдать правила личной гигиены и ухода за борцовским спортивным инвентарем и оборудованием;</w:t>
      </w:r>
    </w:p>
    <w:p w:rsidR="00461F4F" w:rsidRPr="00461F4F" w:rsidRDefault="00461F4F" w:rsidP="00461F4F">
      <w:pPr>
        <w:pStyle w:val="20"/>
        <w:shd w:val="clear" w:color="auto" w:fill="auto"/>
        <w:spacing w:before="0" w:after="0" w:line="240" w:lineRule="auto"/>
        <w:ind w:firstLine="780"/>
        <w:rPr>
          <w:sz w:val="24"/>
          <w:szCs w:val="24"/>
        </w:rPr>
      </w:pPr>
      <w:r w:rsidRPr="00461F4F">
        <w:rPr>
          <w:sz w:val="24"/>
          <w:szCs w:val="24"/>
        </w:rPr>
        <w:t>умение подбирать спортивную одежду и обувь для занятий дзюдо;</w:t>
      </w:r>
    </w:p>
    <w:p w:rsidR="00461F4F" w:rsidRPr="00461F4F" w:rsidRDefault="00461F4F" w:rsidP="00461F4F">
      <w:pPr>
        <w:pStyle w:val="20"/>
        <w:shd w:val="clear" w:color="auto" w:fill="auto"/>
        <w:spacing w:before="0" w:after="0" w:line="240" w:lineRule="auto"/>
        <w:ind w:firstLine="780"/>
        <w:rPr>
          <w:sz w:val="24"/>
          <w:szCs w:val="24"/>
        </w:rPr>
      </w:pPr>
      <w:r w:rsidRPr="00461F4F">
        <w:rPr>
          <w:sz w:val="24"/>
          <w:szCs w:val="24"/>
        </w:rPr>
        <w:t>умение организовывать самостоятельные занятия с использованием средств дзюдо,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461F4F" w:rsidRPr="00461F4F" w:rsidRDefault="00461F4F" w:rsidP="00461F4F">
      <w:pPr>
        <w:pStyle w:val="20"/>
        <w:shd w:val="clear" w:color="auto" w:fill="auto"/>
        <w:spacing w:before="0" w:after="0" w:line="240" w:lineRule="auto"/>
        <w:ind w:firstLine="780"/>
        <w:rPr>
          <w:sz w:val="24"/>
          <w:szCs w:val="24"/>
        </w:rPr>
      </w:pPr>
      <w:r w:rsidRPr="00461F4F">
        <w:rPr>
          <w:sz w:val="24"/>
          <w:szCs w:val="24"/>
        </w:rPr>
        <w:t>знание контрольно-тестовых упражнений для определения уровня физической и технической подготовленности борца-дзюдоиста, умение проводить тестирование уровня физической и технической подготовленности юного спортсмена, сравнивать свои результаты с результатами других обучающихся;</w:t>
      </w:r>
    </w:p>
    <w:p w:rsidR="00461F4F" w:rsidRPr="00461F4F" w:rsidRDefault="00461F4F" w:rsidP="00461F4F">
      <w:pPr>
        <w:pStyle w:val="20"/>
        <w:shd w:val="clear" w:color="auto" w:fill="auto"/>
        <w:spacing w:before="0" w:after="0" w:line="240" w:lineRule="auto"/>
        <w:ind w:firstLine="780"/>
        <w:rPr>
          <w:sz w:val="24"/>
          <w:szCs w:val="24"/>
        </w:rPr>
      </w:pPr>
      <w:r w:rsidRPr="00461F4F">
        <w:rPr>
          <w:sz w:val="24"/>
          <w:szCs w:val="24"/>
        </w:rPr>
        <w:t>владение навыками взаимодействия в коллективе сверстников при выполнении групповых упражнений тактического характера, умение проявлять толерантность во время учебной и соревновательной деятельности.</w:t>
      </w:r>
    </w:p>
    <w:p w:rsidR="00461F4F" w:rsidRPr="00C70C97" w:rsidRDefault="00461F4F" w:rsidP="00461F4F">
      <w:pPr>
        <w:pStyle w:val="20"/>
        <w:shd w:val="clear" w:color="auto" w:fill="auto"/>
        <w:tabs>
          <w:tab w:val="left" w:pos="1914"/>
        </w:tabs>
        <w:spacing w:before="0" w:after="0" w:line="240" w:lineRule="auto"/>
        <w:ind w:firstLine="780"/>
        <w:rPr>
          <w:b/>
          <w:sz w:val="24"/>
          <w:szCs w:val="24"/>
        </w:rPr>
      </w:pPr>
      <w:r w:rsidRPr="00C70C97">
        <w:rPr>
          <w:b/>
          <w:sz w:val="24"/>
          <w:szCs w:val="24"/>
        </w:rPr>
        <w:t>Модуль «Тэг-регби».</w:t>
      </w:r>
    </w:p>
    <w:p w:rsidR="00461F4F" w:rsidRPr="00461F4F" w:rsidRDefault="00461F4F" w:rsidP="00461F4F">
      <w:pPr>
        <w:pStyle w:val="20"/>
        <w:shd w:val="clear" w:color="auto" w:fill="auto"/>
        <w:tabs>
          <w:tab w:val="left" w:pos="2125"/>
        </w:tabs>
        <w:spacing w:before="0" w:after="0" w:line="240" w:lineRule="auto"/>
        <w:ind w:firstLine="780"/>
        <w:rPr>
          <w:sz w:val="24"/>
          <w:szCs w:val="24"/>
        </w:rPr>
      </w:pPr>
      <w:r w:rsidRPr="00461F4F">
        <w:rPr>
          <w:sz w:val="24"/>
          <w:szCs w:val="24"/>
        </w:rPr>
        <w:t>Пояснительная записка к модулю «Тэг-регби».</w:t>
      </w:r>
    </w:p>
    <w:p w:rsidR="00461F4F" w:rsidRPr="00461F4F" w:rsidRDefault="00461F4F" w:rsidP="00461F4F">
      <w:pPr>
        <w:pStyle w:val="20"/>
        <w:shd w:val="clear" w:color="auto" w:fill="auto"/>
        <w:spacing w:before="0" w:after="0" w:line="240" w:lineRule="auto"/>
        <w:ind w:firstLine="780"/>
        <w:rPr>
          <w:sz w:val="24"/>
          <w:szCs w:val="24"/>
        </w:rPr>
      </w:pPr>
      <w:r w:rsidRPr="00461F4F">
        <w:rPr>
          <w:sz w:val="24"/>
          <w:szCs w:val="24"/>
        </w:rPr>
        <w:t>Модуль «Тэг-регби» (далее - модуль по тэг-регби, тэг-регби, регби)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w:t>
      </w:r>
    </w:p>
    <w:p w:rsidR="00461F4F" w:rsidRPr="00461F4F" w:rsidRDefault="00461F4F" w:rsidP="00461F4F">
      <w:pPr>
        <w:pStyle w:val="20"/>
        <w:shd w:val="clear" w:color="auto" w:fill="auto"/>
        <w:spacing w:before="0" w:after="0" w:line="240" w:lineRule="auto"/>
        <w:ind w:firstLine="780"/>
        <w:rPr>
          <w:sz w:val="24"/>
          <w:szCs w:val="24"/>
        </w:rPr>
      </w:pPr>
      <w:r w:rsidRPr="00461F4F">
        <w:rPr>
          <w:sz w:val="24"/>
          <w:szCs w:val="24"/>
        </w:rPr>
        <w:t>Тэг-регби способствует формированию здорового образа жизни обучающихся, знакомит их с новым для многих видом спорта регби в адаптированном бесконтактном и не травмоопасном варианте, дает возможность ребёнку выбрать для себя путь развития в командном виде спорта. Занятия тэг-регби обеспечивает постоянную двигательную активность.</w:t>
      </w:r>
    </w:p>
    <w:p w:rsidR="00461F4F" w:rsidRPr="00461F4F" w:rsidRDefault="00461F4F" w:rsidP="00461F4F">
      <w:pPr>
        <w:pStyle w:val="20"/>
        <w:shd w:val="clear" w:color="auto" w:fill="auto"/>
        <w:spacing w:before="0" w:after="0" w:line="240" w:lineRule="auto"/>
        <w:ind w:firstLine="780"/>
        <w:rPr>
          <w:sz w:val="24"/>
          <w:szCs w:val="24"/>
        </w:rPr>
      </w:pPr>
      <w:r w:rsidRPr="00461F4F">
        <w:rPr>
          <w:sz w:val="24"/>
          <w:szCs w:val="24"/>
        </w:rPr>
        <w:t>Тэг-регби позволяет избирательно решать задачи обучения: в основе начального обучения лежит игровая деятельность с элементами регби (игровые упражнения, эстафеты, игры), осуществляется общая физическая подготовка обучающихся с включением элементов тэг-регби, физкультурно-оздоровительная и воспитательная работа. Алгоритм обучения тэг-регби делает возможным в минимальные сроки научиться играть в тэг-регби, что позволяет комплексно воздействовать на широкий спектр физических, личностных качеств и социальных функций занимающихся.</w:t>
      </w:r>
    </w:p>
    <w:p w:rsidR="00461F4F" w:rsidRPr="00461F4F" w:rsidRDefault="00461F4F" w:rsidP="00461F4F">
      <w:pPr>
        <w:pStyle w:val="20"/>
        <w:shd w:val="clear" w:color="auto" w:fill="auto"/>
        <w:tabs>
          <w:tab w:val="left" w:pos="2084"/>
        </w:tabs>
        <w:spacing w:before="0" w:after="0" w:line="240" w:lineRule="auto"/>
        <w:ind w:firstLine="760"/>
        <w:rPr>
          <w:sz w:val="24"/>
          <w:szCs w:val="24"/>
        </w:rPr>
      </w:pPr>
      <w:r w:rsidRPr="00461F4F">
        <w:rPr>
          <w:sz w:val="24"/>
          <w:szCs w:val="24"/>
        </w:rPr>
        <w:t>Целью изучения модуля по тэг-регби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регби.</w:t>
      </w:r>
    </w:p>
    <w:p w:rsidR="00461F4F" w:rsidRPr="00461F4F" w:rsidRDefault="00461F4F" w:rsidP="00461F4F">
      <w:pPr>
        <w:pStyle w:val="20"/>
        <w:shd w:val="clear" w:color="auto" w:fill="auto"/>
        <w:tabs>
          <w:tab w:val="left" w:pos="2105"/>
        </w:tabs>
        <w:spacing w:before="0" w:after="0" w:line="240" w:lineRule="auto"/>
        <w:ind w:firstLine="760"/>
        <w:rPr>
          <w:sz w:val="24"/>
          <w:szCs w:val="24"/>
        </w:rPr>
      </w:pPr>
      <w:r w:rsidRPr="00461F4F">
        <w:rPr>
          <w:sz w:val="24"/>
          <w:szCs w:val="24"/>
        </w:rPr>
        <w:t>Задачами изучения модуля по тэг-регби являются:</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lastRenderedPageBreak/>
        <w:t>всестороннее гармоничное развитие обучающихся, увеличение объёма их</w:t>
      </w:r>
    </w:p>
    <w:p w:rsidR="00461F4F" w:rsidRPr="00461F4F" w:rsidRDefault="00461F4F" w:rsidP="00461F4F">
      <w:pPr>
        <w:pStyle w:val="20"/>
        <w:shd w:val="clear" w:color="auto" w:fill="auto"/>
        <w:spacing w:before="0" w:after="0" w:line="240" w:lineRule="auto"/>
        <w:rPr>
          <w:sz w:val="24"/>
          <w:szCs w:val="24"/>
        </w:rPr>
      </w:pPr>
      <w:r w:rsidRPr="00461F4F">
        <w:rPr>
          <w:sz w:val="24"/>
          <w:szCs w:val="24"/>
        </w:rPr>
        <w:t>двигательной активности;</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тэг-регби;</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формирование общих представлений о тэг-регби, о его истории, возможностях и значении в процессе укрепления здоровья, физическом развитии и физической подготовке обучающихся;</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формирование образовательного фундамента,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тэг-регби;</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развитие положительной мотивации и устойчивого учебно-познавательного интереса к физической культуре средствами тэг-регби;</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популяризация тэг-регби среди обучающихся и привлечение проявляющих повышенный интерес и способности к занятиям тэг-регби, в школьные спортивные клубы, секции, к участию в спортивных соревнованиях;</w:t>
      </w:r>
    </w:p>
    <w:p w:rsidR="00461F4F" w:rsidRPr="00461F4F" w:rsidRDefault="00461F4F" w:rsidP="00461F4F">
      <w:pPr>
        <w:pStyle w:val="20"/>
        <w:shd w:val="clear" w:color="auto" w:fill="auto"/>
        <w:spacing w:before="0" w:after="0" w:line="240" w:lineRule="auto"/>
        <w:ind w:firstLine="780"/>
        <w:rPr>
          <w:sz w:val="24"/>
          <w:szCs w:val="24"/>
        </w:rPr>
      </w:pPr>
      <w:r w:rsidRPr="00461F4F">
        <w:rPr>
          <w:sz w:val="24"/>
          <w:szCs w:val="24"/>
        </w:rPr>
        <w:t>выявление, развитие и поддержка одарённых детей в области спорта.</w:t>
      </w:r>
    </w:p>
    <w:p w:rsidR="00461F4F" w:rsidRPr="00461F4F" w:rsidRDefault="00461F4F" w:rsidP="00461F4F">
      <w:pPr>
        <w:pStyle w:val="20"/>
        <w:shd w:val="clear" w:color="auto" w:fill="auto"/>
        <w:tabs>
          <w:tab w:val="left" w:pos="2137"/>
        </w:tabs>
        <w:spacing w:before="0" w:after="0" w:line="240" w:lineRule="auto"/>
        <w:ind w:firstLine="780"/>
        <w:rPr>
          <w:sz w:val="24"/>
          <w:szCs w:val="24"/>
        </w:rPr>
      </w:pPr>
      <w:r w:rsidRPr="00461F4F">
        <w:rPr>
          <w:sz w:val="24"/>
          <w:szCs w:val="24"/>
        </w:rPr>
        <w:t>Место и роль модуля по тэг-регби.</w:t>
      </w:r>
    </w:p>
    <w:p w:rsidR="00461F4F" w:rsidRPr="00461F4F" w:rsidRDefault="00461F4F" w:rsidP="00461F4F">
      <w:pPr>
        <w:pStyle w:val="20"/>
        <w:shd w:val="clear" w:color="auto" w:fill="auto"/>
        <w:spacing w:before="0" w:after="0" w:line="240" w:lineRule="auto"/>
        <w:ind w:firstLine="780"/>
        <w:rPr>
          <w:sz w:val="24"/>
          <w:szCs w:val="24"/>
        </w:rPr>
      </w:pPr>
      <w:r w:rsidRPr="00461F4F">
        <w:rPr>
          <w:sz w:val="24"/>
          <w:szCs w:val="24"/>
        </w:rPr>
        <w:t>Учебный материал по тэг-регби доступен для освоения всеми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461F4F" w:rsidRPr="00461F4F" w:rsidRDefault="00461F4F" w:rsidP="00461F4F">
      <w:pPr>
        <w:pStyle w:val="20"/>
        <w:shd w:val="clear" w:color="auto" w:fill="auto"/>
        <w:spacing w:before="0" w:after="0" w:line="240" w:lineRule="auto"/>
        <w:ind w:firstLine="780"/>
        <w:rPr>
          <w:sz w:val="24"/>
          <w:szCs w:val="24"/>
        </w:rPr>
      </w:pPr>
      <w:r w:rsidRPr="00461F4F">
        <w:rPr>
          <w:sz w:val="24"/>
          <w:szCs w:val="24"/>
        </w:rPr>
        <w:t>В содержании модуля по тэг-регби специфика регби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rsidR="00461F4F" w:rsidRPr="00461F4F" w:rsidRDefault="00461F4F" w:rsidP="00461F4F">
      <w:pPr>
        <w:pStyle w:val="20"/>
        <w:shd w:val="clear" w:color="auto" w:fill="auto"/>
        <w:spacing w:before="0" w:after="0" w:line="240" w:lineRule="auto"/>
        <w:ind w:firstLine="780"/>
        <w:rPr>
          <w:sz w:val="24"/>
          <w:szCs w:val="24"/>
        </w:rPr>
      </w:pPr>
      <w:r w:rsidRPr="00461F4F">
        <w:rPr>
          <w:sz w:val="24"/>
          <w:szCs w:val="24"/>
        </w:rPr>
        <w:t>Интеграция модуля по тэг-регби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461F4F" w:rsidRPr="00461F4F" w:rsidRDefault="00461F4F" w:rsidP="00461F4F">
      <w:pPr>
        <w:pStyle w:val="20"/>
        <w:shd w:val="clear" w:color="auto" w:fill="auto"/>
        <w:tabs>
          <w:tab w:val="left" w:pos="2091"/>
        </w:tabs>
        <w:spacing w:before="0" w:after="0" w:line="240" w:lineRule="auto"/>
        <w:ind w:firstLine="780"/>
        <w:rPr>
          <w:sz w:val="24"/>
          <w:szCs w:val="24"/>
        </w:rPr>
      </w:pPr>
      <w:r w:rsidRPr="00461F4F">
        <w:rPr>
          <w:sz w:val="24"/>
          <w:szCs w:val="24"/>
        </w:rPr>
        <w:t>Модуль по тэг-регби может быть реализован в следующих вариантах:</w:t>
      </w:r>
    </w:p>
    <w:p w:rsidR="00461F4F" w:rsidRPr="00461F4F" w:rsidRDefault="00461F4F" w:rsidP="00461F4F">
      <w:pPr>
        <w:pStyle w:val="20"/>
        <w:shd w:val="clear" w:color="auto" w:fill="auto"/>
        <w:spacing w:before="0" w:after="0" w:line="240" w:lineRule="auto"/>
        <w:ind w:firstLine="780"/>
        <w:rPr>
          <w:sz w:val="24"/>
          <w:szCs w:val="24"/>
        </w:rPr>
      </w:pPr>
      <w:r w:rsidRPr="00461F4F">
        <w:rPr>
          <w:sz w:val="24"/>
          <w:szCs w:val="24"/>
        </w:rPr>
        <w:t>при самостоятельном планировании учителем физической культуры процесса освоения обучающимися учебного материала по тэг-регби с выбором различных элементов тэг-регби с учётом возраста и физической подготовленности обучающихся;</w:t>
      </w:r>
    </w:p>
    <w:p w:rsidR="00461F4F" w:rsidRPr="00461F4F" w:rsidRDefault="00461F4F" w:rsidP="00C70C97">
      <w:pPr>
        <w:pStyle w:val="20"/>
        <w:shd w:val="clear" w:color="auto" w:fill="auto"/>
        <w:tabs>
          <w:tab w:val="left" w:pos="8419"/>
        </w:tabs>
        <w:spacing w:before="0" w:after="0" w:line="240" w:lineRule="auto"/>
        <w:ind w:firstLine="780"/>
        <w:rPr>
          <w:sz w:val="24"/>
          <w:szCs w:val="24"/>
        </w:rPr>
      </w:pPr>
      <w:r w:rsidRPr="00461F4F">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w:t>
      </w:r>
      <w:r w:rsidR="00C70C97">
        <w:rPr>
          <w:sz w:val="24"/>
          <w:szCs w:val="24"/>
        </w:rPr>
        <w:t xml:space="preserve">совершеннолетних обучающихся, в </w:t>
      </w:r>
      <w:r w:rsidRPr="00461F4F">
        <w:rPr>
          <w:sz w:val="24"/>
          <w:szCs w:val="24"/>
        </w:rPr>
        <w:t>том числе</w:t>
      </w:r>
      <w:r w:rsidR="00C70C97">
        <w:rPr>
          <w:sz w:val="24"/>
          <w:szCs w:val="24"/>
        </w:rPr>
        <w:t xml:space="preserve"> </w:t>
      </w:r>
      <w:r w:rsidRPr="00461F4F">
        <w:rPr>
          <w:sz w:val="24"/>
          <w:szCs w:val="24"/>
        </w:rPr>
        <w:t>предусматри</w:t>
      </w:r>
      <w:r w:rsidR="00C70C97">
        <w:rPr>
          <w:sz w:val="24"/>
          <w:szCs w:val="24"/>
        </w:rPr>
        <w:t xml:space="preserve">вающие удовлетворение различных интересов обучающихся </w:t>
      </w:r>
      <w:r w:rsidRPr="00461F4F">
        <w:rPr>
          <w:sz w:val="24"/>
          <w:szCs w:val="24"/>
        </w:rPr>
        <w:t>(при организации и проведении уроков физической культуры с 3-х часовой недельной нагрузкой рекомендуемый объём в 5, 6, 7, 8, 9-х классах - по 34 часа);</w:t>
      </w:r>
    </w:p>
    <w:p w:rsidR="00461F4F" w:rsidRPr="00461F4F" w:rsidRDefault="00461F4F" w:rsidP="00461F4F">
      <w:pPr>
        <w:pStyle w:val="20"/>
        <w:shd w:val="clear" w:color="auto" w:fill="auto"/>
        <w:spacing w:before="0" w:after="0" w:line="240" w:lineRule="auto"/>
        <w:ind w:firstLine="780"/>
        <w:rPr>
          <w:sz w:val="24"/>
          <w:szCs w:val="24"/>
        </w:rPr>
      </w:pPr>
      <w:r w:rsidRPr="00461F4F">
        <w:rPr>
          <w:sz w:val="24"/>
          <w:szCs w:val="24"/>
        </w:rP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объём в 5, 6, 7, 8, 9-х классах - по 34 часа).</w:t>
      </w:r>
    </w:p>
    <w:p w:rsidR="00461F4F" w:rsidRPr="00461F4F" w:rsidRDefault="00461F4F" w:rsidP="00461F4F">
      <w:pPr>
        <w:pStyle w:val="20"/>
        <w:shd w:val="clear" w:color="auto" w:fill="auto"/>
        <w:tabs>
          <w:tab w:val="left" w:pos="2165"/>
        </w:tabs>
        <w:spacing w:before="0" w:after="0" w:line="240" w:lineRule="auto"/>
        <w:ind w:firstLine="760"/>
        <w:rPr>
          <w:sz w:val="24"/>
          <w:szCs w:val="24"/>
        </w:rPr>
      </w:pPr>
      <w:r w:rsidRPr="00461F4F">
        <w:rPr>
          <w:sz w:val="24"/>
          <w:szCs w:val="24"/>
        </w:rPr>
        <w:t>Содержание модуля по тэг-регби.</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Знания о тэг-регби.</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История регби. Техника безопасности на занятиях тэг-регби. Правила игры в тэг-регби. Развитие регби в России. Судейская терминология тэг-регби.</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Требования безопасности при организации занятий тэг-регби, в том числе самостоятельных. Форма и экипировка занимающегося тэг-регби. Гигиена и самоконтроль при занятиях тэг-регби.</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 xml:space="preserve">Правила подбора физических упражнений регбиста. Комплексы упражнений для </w:t>
      </w:r>
      <w:r w:rsidRPr="00461F4F">
        <w:rPr>
          <w:sz w:val="24"/>
          <w:szCs w:val="24"/>
        </w:rPr>
        <w:lastRenderedPageBreak/>
        <w:t>развития различных физических качеств регбиста.</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Понятие о спортивной этике и взаимоотношениях между обучающимися. Знание игровых амплуа</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Воспитание морально-волевых качеств в процессе занятий тэг-регби: сознательность, смелость, выдержка, решительность, настойчивость.</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Способы самостоятельной деятельности.</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Подготовка места занятий, выбор одежды и обуви для занятий тэг-регби. Организация и проведение занятий по тэг-регби. Организация и проведение подвижных игр с элементами тэг-регби во время активного отдыха и каникул.</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Оценка техники осваиваемых упражнений, способы выявления и устранения технических ошибок. Составление планов и самостоятельное проведение занятий по тэг-регби. Тестирование уровня физической подготовленности в тэг-регби.</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Физическое совершенствование.</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Комплексы подготовительных и специальных упражнений, формирующих двигательные умения и навыки во время занятий тэг-регби.</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Индивидуальные технические действия:</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Техника владения регбийным мячом:</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стойки и перемещения;</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держание мяча, бег с мячом, розыгрыш мяча, прием мяча, подбор и приземление мяча;</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финты;</w:t>
      </w:r>
    </w:p>
    <w:p w:rsidR="00461F4F" w:rsidRPr="00461F4F" w:rsidRDefault="00461F4F" w:rsidP="00461F4F">
      <w:pPr>
        <w:pStyle w:val="20"/>
        <w:shd w:val="clear" w:color="auto" w:fill="auto"/>
        <w:spacing w:before="0" w:after="15" w:line="240" w:lineRule="auto"/>
        <w:ind w:firstLine="760"/>
        <w:rPr>
          <w:sz w:val="24"/>
          <w:szCs w:val="24"/>
        </w:rPr>
      </w:pPr>
      <w:r w:rsidRPr="00461F4F">
        <w:rPr>
          <w:sz w:val="24"/>
          <w:szCs w:val="24"/>
        </w:rPr>
        <w:t>передвижения с мячом по площадке;</w:t>
      </w:r>
    </w:p>
    <w:p w:rsidR="00461F4F" w:rsidRPr="00461F4F" w:rsidRDefault="00461F4F" w:rsidP="00461F4F">
      <w:pPr>
        <w:pStyle w:val="20"/>
        <w:shd w:val="clear" w:color="auto" w:fill="auto"/>
        <w:spacing w:before="0" w:after="0" w:line="240" w:lineRule="auto"/>
        <w:ind w:left="760" w:right="1660"/>
        <w:rPr>
          <w:sz w:val="24"/>
          <w:szCs w:val="24"/>
        </w:rPr>
      </w:pPr>
      <w:r w:rsidRPr="00461F4F">
        <w:rPr>
          <w:sz w:val="24"/>
          <w:szCs w:val="24"/>
        </w:rPr>
        <w:t>передачи мяча в парах (сбоку, снизу) стоя на месте и в движении; передачи в колоннах с перемещениями; передача и ловля высоко летящего мяча; подбор неподвижного мяча, катящегося мяча.</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Тактические взаимодействия:</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в парах, в тройках, кресты, забегания, смещения, линия защиты; тактические действия с учетом игровых амплуа в команде; быстрые переключения в действиях - от нападения к защите и от защиты к нападению.</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Учебные игры в тэг-регби по упрощенным правилам.</w:t>
      </w:r>
    </w:p>
    <w:p w:rsidR="00461F4F" w:rsidRPr="00461F4F" w:rsidRDefault="00461F4F" w:rsidP="00461F4F">
      <w:pPr>
        <w:pStyle w:val="20"/>
        <w:shd w:val="clear" w:color="auto" w:fill="auto"/>
        <w:tabs>
          <w:tab w:val="left" w:pos="2089"/>
        </w:tabs>
        <w:spacing w:before="0" w:after="0" w:line="240" w:lineRule="auto"/>
        <w:ind w:firstLine="760"/>
        <w:rPr>
          <w:sz w:val="24"/>
          <w:szCs w:val="24"/>
        </w:rPr>
      </w:pPr>
      <w:r w:rsidRPr="00461F4F">
        <w:rPr>
          <w:sz w:val="24"/>
          <w:szCs w:val="24"/>
        </w:rPr>
        <w:t>Содержание модуля по тэг-регби направлено на достижение обучающимися личностных, метапредметных и предметных результатов обучения.</w:t>
      </w:r>
    </w:p>
    <w:p w:rsidR="00461F4F" w:rsidRPr="00461F4F" w:rsidRDefault="00461F4F" w:rsidP="00461F4F">
      <w:pPr>
        <w:pStyle w:val="20"/>
        <w:shd w:val="clear" w:color="auto" w:fill="auto"/>
        <w:tabs>
          <w:tab w:val="left" w:pos="2300"/>
        </w:tabs>
        <w:spacing w:before="0" w:after="0" w:line="240" w:lineRule="auto"/>
        <w:ind w:firstLine="760"/>
        <w:rPr>
          <w:sz w:val="24"/>
          <w:szCs w:val="24"/>
        </w:rPr>
      </w:pPr>
      <w:r w:rsidRPr="00461F4F">
        <w:rPr>
          <w:sz w:val="24"/>
          <w:szCs w:val="24"/>
        </w:rPr>
        <w:t>При изучении модуля по тэг-регби на уровне основного общего образования у обучающихся будут сформированы следующие личностные результаты:</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проявление уважительного отношения к сверстникам, культуры общения и взаимодействия в достижении общих целей при совместной деятельности в процессе занятий физической культурой, игровой и соревновательной деятельности по тэг-регби на принципах доброжелательности и взаимопомощи;</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осознание значимости ценностей регби: единство, солидарность, уважение, дисциплина, трудолюбие и упорство в достижении поставленных целей на основе представлений о нравственных нормах, социальной справедливости и свободе;</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способность самостоятельного принятия решений и командного игрового взаимодействия;</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оказание бескорыстной помощи своим сверстникам, нахождение с ними общего языка и общих интересов;</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 xml:space="preserve">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w:t>
      </w:r>
      <w:r w:rsidRPr="00461F4F">
        <w:rPr>
          <w:sz w:val="24"/>
          <w:szCs w:val="24"/>
        </w:rPr>
        <w:lastRenderedPageBreak/>
        <w:t>духовным ценностям;</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умение максимально проявлять физические способности (качества) при выполнении тестовых упражнений по физической культуре.</w:t>
      </w:r>
    </w:p>
    <w:p w:rsidR="00461F4F" w:rsidRPr="00461F4F" w:rsidRDefault="00461F4F" w:rsidP="00461F4F">
      <w:pPr>
        <w:pStyle w:val="20"/>
        <w:shd w:val="clear" w:color="auto" w:fill="auto"/>
        <w:tabs>
          <w:tab w:val="left" w:pos="2313"/>
        </w:tabs>
        <w:spacing w:before="0" w:after="0" w:line="240" w:lineRule="auto"/>
        <w:ind w:firstLine="760"/>
        <w:rPr>
          <w:sz w:val="24"/>
          <w:szCs w:val="24"/>
        </w:rPr>
      </w:pPr>
      <w:r w:rsidRPr="00461F4F">
        <w:rPr>
          <w:sz w:val="24"/>
          <w:szCs w:val="24"/>
        </w:rPr>
        <w:t>При изучении модуля по тэг-регби на уровне основного общего образования у обучающихся будут сформированы следующие метапредметные результаты:</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восприятие тэг-регби как средства организации здорового образа жизни, профилактики вредных привычек и ассоциального поведения;</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бережное отношение к собственному здоровью и здоровью окружающих, проявление доброжелательности и отзывчивости к людям, имеющим ограниченные возможности и нарушения в состоянии здоровья;</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добросовестное выполнение учебных заданий, осознанное стремление к освоению новых знаний и умений, качественно повышающих результативность выполнения заданий по тэг-регби;</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определение общей цели и путей ее достижения, умение договариваться о распределении функций в учебной, игровой и соревновательной деятельности, по тэг-регби;</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умение планировать, контролировать и оценивать учебные действия, собственную деятельность, определять наиболее эффективные способы достижения результата в учебной и игровой деятельности;</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способность организации самостоятельной деятельности с учетом требований ее безопасности, сохранности инвентаря и оборудования, организации места занятий;</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поддержание оптимального уровня работоспособности в процессе учебной деятельности, активное использование занятий тэг-регби для профилактики психического и физического утомления.</w:t>
      </w:r>
    </w:p>
    <w:p w:rsidR="00461F4F" w:rsidRPr="00461F4F" w:rsidRDefault="00461F4F" w:rsidP="00461F4F">
      <w:pPr>
        <w:pStyle w:val="20"/>
        <w:shd w:val="clear" w:color="auto" w:fill="auto"/>
        <w:tabs>
          <w:tab w:val="left" w:pos="1574"/>
        </w:tabs>
        <w:spacing w:before="0" w:after="0" w:line="240" w:lineRule="auto"/>
        <w:ind w:firstLine="760"/>
        <w:rPr>
          <w:sz w:val="24"/>
          <w:szCs w:val="24"/>
        </w:rPr>
      </w:pPr>
      <w:r w:rsidRPr="00461F4F">
        <w:rPr>
          <w:sz w:val="24"/>
          <w:szCs w:val="24"/>
        </w:rPr>
        <w:t>При изучении модуля по тэг-регби на уровне основного общего образования у обучающихся будут сформированы следующие предметные результаты:</w:t>
      </w:r>
    </w:p>
    <w:p w:rsidR="00461F4F" w:rsidRPr="00461F4F" w:rsidRDefault="00461F4F" w:rsidP="00461F4F">
      <w:pPr>
        <w:pStyle w:val="20"/>
        <w:shd w:val="clear" w:color="auto" w:fill="auto"/>
        <w:spacing w:before="0" w:after="0" w:line="240" w:lineRule="auto"/>
        <w:ind w:firstLine="740"/>
        <w:rPr>
          <w:sz w:val="24"/>
          <w:szCs w:val="24"/>
        </w:rPr>
      </w:pPr>
      <w:r w:rsidRPr="00461F4F">
        <w:rPr>
          <w:sz w:val="24"/>
          <w:szCs w:val="24"/>
        </w:rPr>
        <w:t>знания истории и развития регби, их положительного влияния на укрепление мира и дружбы между народами;</w:t>
      </w:r>
    </w:p>
    <w:p w:rsidR="00461F4F" w:rsidRPr="00461F4F" w:rsidRDefault="00461F4F" w:rsidP="00461F4F">
      <w:pPr>
        <w:pStyle w:val="20"/>
        <w:shd w:val="clear" w:color="auto" w:fill="auto"/>
        <w:spacing w:before="0" w:after="0" w:line="240" w:lineRule="auto"/>
        <w:ind w:firstLine="740"/>
        <w:rPr>
          <w:sz w:val="24"/>
          <w:szCs w:val="24"/>
        </w:rPr>
      </w:pPr>
      <w:r w:rsidRPr="00461F4F">
        <w:rPr>
          <w:sz w:val="24"/>
          <w:szCs w:val="24"/>
        </w:rPr>
        <w:t>понимание значения занятий тэг-регби как средства укрепления здоровья, закаливания, воспитания физических качеств человека и профилактикой вредных привычек;</w:t>
      </w:r>
    </w:p>
    <w:p w:rsidR="00461F4F" w:rsidRPr="00461F4F" w:rsidRDefault="00461F4F" w:rsidP="00461F4F">
      <w:pPr>
        <w:pStyle w:val="20"/>
        <w:shd w:val="clear" w:color="auto" w:fill="auto"/>
        <w:spacing w:before="0" w:after="0" w:line="240" w:lineRule="auto"/>
        <w:ind w:firstLine="740"/>
        <w:rPr>
          <w:sz w:val="24"/>
          <w:szCs w:val="24"/>
        </w:rPr>
      </w:pPr>
      <w:r w:rsidRPr="00461F4F">
        <w:rPr>
          <w:sz w:val="24"/>
          <w:szCs w:val="24"/>
        </w:rPr>
        <w:t>способность организовывать самостоятельные занятия по формированию культуры движений, подбирать упражнения различной направленности;</w:t>
      </w:r>
    </w:p>
    <w:p w:rsidR="00461F4F" w:rsidRPr="00461F4F" w:rsidRDefault="00461F4F" w:rsidP="00461F4F">
      <w:pPr>
        <w:pStyle w:val="20"/>
        <w:shd w:val="clear" w:color="auto" w:fill="auto"/>
        <w:spacing w:before="0" w:after="0" w:line="240" w:lineRule="auto"/>
        <w:ind w:firstLine="740"/>
        <w:rPr>
          <w:sz w:val="24"/>
          <w:szCs w:val="24"/>
        </w:rPr>
      </w:pPr>
      <w:r w:rsidRPr="00461F4F">
        <w:rPr>
          <w:sz w:val="24"/>
          <w:szCs w:val="24"/>
        </w:rPr>
        <w:t>способность вести наблюдения за динамикой показателей физического развития, объективно оценивать их;</w:t>
      </w:r>
    </w:p>
    <w:p w:rsidR="00461F4F" w:rsidRPr="00461F4F" w:rsidRDefault="00461F4F" w:rsidP="00461F4F">
      <w:pPr>
        <w:pStyle w:val="20"/>
        <w:shd w:val="clear" w:color="auto" w:fill="auto"/>
        <w:spacing w:before="0" w:after="0" w:line="240" w:lineRule="auto"/>
        <w:ind w:firstLine="740"/>
        <w:rPr>
          <w:sz w:val="24"/>
          <w:szCs w:val="24"/>
        </w:rPr>
      </w:pPr>
      <w:r w:rsidRPr="00461F4F">
        <w:rPr>
          <w:sz w:val="24"/>
          <w:szCs w:val="24"/>
        </w:rPr>
        <w:t>способность интересно и доступно излагать знания о физической культуре и тэг-регби, грамотно пользоваться понятийным аппаратом;</w:t>
      </w:r>
    </w:p>
    <w:p w:rsidR="00461F4F" w:rsidRPr="00461F4F" w:rsidRDefault="00461F4F" w:rsidP="00461F4F">
      <w:pPr>
        <w:pStyle w:val="20"/>
        <w:shd w:val="clear" w:color="auto" w:fill="auto"/>
        <w:spacing w:before="0" w:after="0" w:line="240" w:lineRule="auto"/>
        <w:ind w:firstLine="740"/>
        <w:rPr>
          <w:sz w:val="24"/>
          <w:szCs w:val="24"/>
        </w:rPr>
      </w:pPr>
      <w:r w:rsidRPr="00461F4F">
        <w:rPr>
          <w:sz w:val="24"/>
          <w:szCs w:val="24"/>
        </w:rPr>
        <w:t>способность осуществлять судейство соревнований по тэг-регби, владеть информационными жестами судьи.</w:t>
      </w:r>
    </w:p>
    <w:p w:rsidR="00461F4F" w:rsidRPr="00461F4F" w:rsidRDefault="00461F4F" w:rsidP="00461F4F">
      <w:pPr>
        <w:pStyle w:val="20"/>
        <w:shd w:val="clear" w:color="auto" w:fill="auto"/>
        <w:spacing w:before="0" w:after="0" w:line="240" w:lineRule="auto"/>
        <w:ind w:firstLine="740"/>
        <w:rPr>
          <w:sz w:val="24"/>
          <w:szCs w:val="24"/>
        </w:rPr>
      </w:pPr>
      <w:r w:rsidRPr="00461F4F">
        <w:rPr>
          <w:sz w:val="24"/>
          <w:szCs w:val="24"/>
        </w:rPr>
        <w:t>способность отбирать физические упражнения по их функциональной направленности, составлять из них индивидуальные комплексы для физической подготовки регбиста;</w:t>
      </w:r>
    </w:p>
    <w:p w:rsidR="00461F4F" w:rsidRPr="00461F4F" w:rsidRDefault="00461F4F" w:rsidP="00461F4F">
      <w:pPr>
        <w:pStyle w:val="20"/>
        <w:shd w:val="clear" w:color="auto" w:fill="auto"/>
        <w:spacing w:before="0" w:after="0" w:line="240" w:lineRule="auto"/>
        <w:ind w:firstLine="740"/>
        <w:rPr>
          <w:sz w:val="24"/>
          <w:szCs w:val="24"/>
        </w:rPr>
      </w:pPr>
      <w:r w:rsidRPr="00461F4F">
        <w:rPr>
          <w:sz w:val="24"/>
          <w:szCs w:val="24"/>
        </w:rPr>
        <w:t>умение выполнять физические упражнения для развития физических качеств, освоения технических действий в тэг-регби, применять их в игровой и соревновательной деятельности;</w:t>
      </w:r>
    </w:p>
    <w:p w:rsidR="00461F4F" w:rsidRPr="00461F4F" w:rsidRDefault="00461F4F" w:rsidP="00461F4F">
      <w:pPr>
        <w:pStyle w:val="20"/>
        <w:shd w:val="clear" w:color="auto" w:fill="auto"/>
        <w:spacing w:before="0" w:after="0" w:line="240" w:lineRule="auto"/>
        <w:ind w:firstLine="740"/>
        <w:rPr>
          <w:sz w:val="24"/>
          <w:szCs w:val="24"/>
        </w:rPr>
      </w:pPr>
      <w:r w:rsidRPr="00461F4F">
        <w:rPr>
          <w:sz w:val="24"/>
          <w:szCs w:val="24"/>
        </w:rPr>
        <w:t>приобретение навыков безопасного поведения во время занятий тэг-регби, правил личной гигиены, знание требований к спортивной одежде и обуви, спортивному инвентарю регбиста;</w:t>
      </w:r>
    </w:p>
    <w:p w:rsidR="00461F4F" w:rsidRPr="00461F4F" w:rsidRDefault="00461F4F" w:rsidP="00461F4F">
      <w:pPr>
        <w:pStyle w:val="20"/>
        <w:shd w:val="clear" w:color="auto" w:fill="auto"/>
        <w:spacing w:before="0" w:after="0" w:line="240" w:lineRule="auto"/>
        <w:ind w:firstLine="740"/>
        <w:rPr>
          <w:sz w:val="24"/>
          <w:szCs w:val="24"/>
        </w:rPr>
      </w:pPr>
      <w:r w:rsidRPr="00461F4F">
        <w:rPr>
          <w:sz w:val="24"/>
          <w:szCs w:val="24"/>
        </w:rPr>
        <w:t>способность проводить самостоятельные занятия по освоению новых двигательных действий и развитию основных физических качеств, контролировать и анализировать эффективность этих занятий.</w:t>
      </w:r>
    </w:p>
    <w:p w:rsidR="00461F4F" w:rsidRPr="00461F4F" w:rsidRDefault="00461F4F" w:rsidP="00461F4F">
      <w:pPr>
        <w:pStyle w:val="20"/>
        <w:shd w:val="clear" w:color="auto" w:fill="auto"/>
        <w:spacing w:before="0" w:after="0" w:line="240" w:lineRule="auto"/>
        <w:ind w:firstLine="740"/>
        <w:rPr>
          <w:sz w:val="24"/>
          <w:szCs w:val="24"/>
        </w:rPr>
      </w:pPr>
      <w:r w:rsidRPr="00461F4F">
        <w:rPr>
          <w:sz w:val="24"/>
          <w:szCs w:val="24"/>
        </w:rPr>
        <w:t>знание основ организации самостоятельных занятий тэг-регби со сверстниками, организации и проведения со сверстниками подвижных игр средствами тэг-регби;</w:t>
      </w:r>
    </w:p>
    <w:p w:rsidR="00461F4F" w:rsidRPr="00461F4F" w:rsidRDefault="00461F4F" w:rsidP="00461F4F">
      <w:pPr>
        <w:pStyle w:val="20"/>
        <w:shd w:val="clear" w:color="auto" w:fill="auto"/>
        <w:spacing w:before="0" w:after="0" w:line="240" w:lineRule="auto"/>
        <w:ind w:firstLine="740"/>
        <w:rPr>
          <w:sz w:val="24"/>
          <w:szCs w:val="24"/>
        </w:rPr>
      </w:pPr>
      <w:r w:rsidRPr="00461F4F">
        <w:rPr>
          <w:sz w:val="24"/>
          <w:szCs w:val="24"/>
        </w:rPr>
        <w:lastRenderedPageBreak/>
        <w:t>умение максимально проявлять физические способности (качества) при выполнении тестовых упражнений уровня физической подготовленности в тэг-регби.</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способность осуществлять судейство соревнований по тэг-регби, владеть информационными жестами судьи.</w:t>
      </w:r>
    </w:p>
    <w:p w:rsidR="00461F4F" w:rsidRPr="00C70C97" w:rsidRDefault="00461F4F" w:rsidP="00461F4F">
      <w:pPr>
        <w:pStyle w:val="20"/>
        <w:shd w:val="clear" w:color="auto" w:fill="auto"/>
        <w:tabs>
          <w:tab w:val="left" w:pos="1889"/>
        </w:tabs>
        <w:spacing w:before="0" w:after="0" w:line="240" w:lineRule="auto"/>
        <w:ind w:firstLine="760"/>
        <w:rPr>
          <w:b/>
          <w:sz w:val="24"/>
          <w:szCs w:val="24"/>
        </w:rPr>
      </w:pPr>
      <w:r w:rsidRPr="00C70C97">
        <w:rPr>
          <w:b/>
          <w:sz w:val="24"/>
          <w:szCs w:val="24"/>
        </w:rPr>
        <w:t>Модуль «Плавание».</w:t>
      </w:r>
    </w:p>
    <w:p w:rsidR="00461F4F" w:rsidRPr="00461F4F" w:rsidRDefault="00461F4F" w:rsidP="00461F4F">
      <w:pPr>
        <w:pStyle w:val="20"/>
        <w:shd w:val="clear" w:color="auto" w:fill="auto"/>
        <w:tabs>
          <w:tab w:val="left" w:pos="2014"/>
        </w:tabs>
        <w:spacing w:before="0" w:after="0" w:line="240" w:lineRule="auto"/>
        <w:ind w:firstLine="760"/>
        <w:rPr>
          <w:sz w:val="24"/>
          <w:szCs w:val="24"/>
        </w:rPr>
      </w:pPr>
      <w:r w:rsidRPr="00461F4F">
        <w:rPr>
          <w:sz w:val="24"/>
          <w:szCs w:val="24"/>
        </w:rPr>
        <w:t>Общая характеристика модуля «Плавание».</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Модуль «Плавание» (далее - модуль по плаванию, плавание)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Плавание является одним из универсальных средств физического воспитания. Занятия плаванием имеют большое оздоровительное, воспитательное и прикладное значение, так как умение плавать является жизненно необходимым навыком каждого человека и гарантирует сохранение жизни, обеспечивает безопасность и предотвращает несчастные случаи при нахождении его в водной среде.</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Средства плавания способствуют гармоничному развитию и укреплению здоровья детей обучающихся, комплексно влияют на органы и системы растущего организма, укрепляя и повышая их функциональный уровень, а также являются важным средством закаливания, повышения выносливости и устойчивого состояния организма к воздействию низких температур, простудным заболеваниям и другим изменениям внешней среды.</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При реализации модуля владение различными способами плавания обеспечивает развитие всех физических качеств человека. Прикладное значение плавания обеспечивает приобретение обучающимися компетенций в оказании помощи на воде, профилактике несчастных случаев на водных объектах.</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Систематические занятия плаванием развивают такие черты личности, как целеустремленность, настойчивость, самообладание, решительность, смелость, дисциплинированность, самостоятельность, приобретение эмоционального, психологического комфорта и залога безопасности жизни.</w:t>
      </w:r>
    </w:p>
    <w:p w:rsidR="00461F4F" w:rsidRPr="00461F4F" w:rsidRDefault="00461F4F" w:rsidP="00461F4F">
      <w:pPr>
        <w:pStyle w:val="20"/>
        <w:shd w:val="clear" w:color="auto" w:fill="auto"/>
        <w:tabs>
          <w:tab w:val="left" w:pos="2089"/>
        </w:tabs>
        <w:spacing w:before="0" w:after="0" w:line="240" w:lineRule="auto"/>
        <w:ind w:firstLine="760"/>
        <w:rPr>
          <w:sz w:val="24"/>
          <w:szCs w:val="24"/>
        </w:rPr>
      </w:pPr>
      <w:r w:rsidRPr="00461F4F">
        <w:rPr>
          <w:sz w:val="24"/>
          <w:szCs w:val="24"/>
        </w:rPr>
        <w:t>Целью изучения модуля по плаванию является обучение плаванию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плавания.</w:t>
      </w:r>
    </w:p>
    <w:p w:rsidR="00461F4F" w:rsidRPr="00461F4F" w:rsidRDefault="00461F4F" w:rsidP="00461F4F">
      <w:pPr>
        <w:pStyle w:val="20"/>
        <w:shd w:val="clear" w:color="auto" w:fill="auto"/>
        <w:tabs>
          <w:tab w:val="left" w:pos="2134"/>
        </w:tabs>
        <w:spacing w:before="0" w:after="0" w:line="240" w:lineRule="auto"/>
        <w:ind w:left="760"/>
        <w:rPr>
          <w:sz w:val="24"/>
          <w:szCs w:val="24"/>
        </w:rPr>
      </w:pPr>
      <w:r w:rsidRPr="00461F4F">
        <w:rPr>
          <w:sz w:val="24"/>
          <w:szCs w:val="24"/>
        </w:rPr>
        <w:t>Задачами изучения модуля по плаванию являются: всестороннее гармоничное развитие обучающихся, увеличение объёма их</w:t>
      </w:r>
    </w:p>
    <w:p w:rsidR="00461F4F" w:rsidRPr="00461F4F" w:rsidRDefault="00461F4F" w:rsidP="00461F4F">
      <w:pPr>
        <w:pStyle w:val="20"/>
        <w:shd w:val="clear" w:color="auto" w:fill="auto"/>
        <w:spacing w:before="0" w:after="0" w:line="240" w:lineRule="auto"/>
        <w:rPr>
          <w:sz w:val="24"/>
          <w:szCs w:val="24"/>
        </w:rPr>
      </w:pPr>
      <w:r w:rsidRPr="00461F4F">
        <w:rPr>
          <w:sz w:val="24"/>
          <w:szCs w:val="24"/>
        </w:rPr>
        <w:t>двигательной активности;</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плавания;</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формирование жизненно важного навыка плавания и умения применять его в различных условиях;</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формирование общих представлений о плавании, его возможностях и значении в процессе укрепления здоровья, физическом развитии и физической подготовке обучающихся;</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обучение основам техники всех способов плавания, безопасному поведению на занятиях в бассейне, отдыхе у воды, в критических ситуациях;</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формирование культуры движений, обогащение двигательного опыта средствами плавания с общеразвивающей и корригирующей направленностью;</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воспитание общей культуры развития личности обучающегося средствами плавания, в том числе, для самореализации и самоопределения;</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 xml:space="preserve">развитие положительной мотивации и устойчивого учебно-познавательного </w:t>
      </w:r>
      <w:r w:rsidRPr="00461F4F">
        <w:rPr>
          <w:sz w:val="24"/>
          <w:szCs w:val="24"/>
        </w:rPr>
        <w:lastRenderedPageBreak/>
        <w:t>интереса физической культуре, удовлетворение индивидуальных потребностей обучающихся в занятиях физической культурой и спортом средствами плавания;</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популяризация плавания в общеобразовательных организациях, привлечение обучающихся, проявляющих повышенный интерес и способности к занятиям плаванием в школьные спортивные клубы, секции, к участию в соревнованиях; выявление, развитие и поддержка одарённых детей в области спорта.</w:t>
      </w:r>
    </w:p>
    <w:p w:rsidR="00461F4F" w:rsidRPr="00461F4F" w:rsidRDefault="00461F4F" w:rsidP="00461F4F">
      <w:pPr>
        <w:pStyle w:val="20"/>
        <w:shd w:val="clear" w:color="auto" w:fill="auto"/>
        <w:tabs>
          <w:tab w:val="left" w:pos="2110"/>
        </w:tabs>
        <w:spacing w:before="0" w:after="10" w:line="240" w:lineRule="auto"/>
        <w:ind w:firstLine="760"/>
        <w:rPr>
          <w:sz w:val="24"/>
          <w:szCs w:val="24"/>
        </w:rPr>
      </w:pPr>
      <w:r w:rsidRPr="00461F4F">
        <w:rPr>
          <w:sz w:val="24"/>
          <w:szCs w:val="24"/>
        </w:rPr>
        <w:t>Место и роль модуля по плаванию.</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Модуль по плаванию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Интеграция модуля по плаванию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участии в спортивных мероприятиях.</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По итогам прохождения модуля по плаванию возможно сформировать у обучающихся общие представления о плавании, навыки плавания и умения применять их в различных условиях, обучить основам техники различных способов плавания, а также безопасному поведению на занятиях в бассейне, на отдыхе у воды и в критических ситуациях.</w:t>
      </w:r>
    </w:p>
    <w:p w:rsidR="00461F4F" w:rsidRPr="00461F4F" w:rsidRDefault="00461F4F" w:rsidP="00461F4F">
      <w:pPr>
        <w:pStyle w:val="20"/>
        <w:shd w:val="clear" w:color="auto" w:fill="auto"/>
        <w:tabs>
          <w:tab w:val="left" w:pos="2084"/>
        </w:tabs>
        <w:spacing w:before="0" w:after="0" w:line="240" w:lineRule="auto"/>
        <w:ind w:firstLine="760"/>
        <w:rPr>
          <w:sz w:val="24"/>
          <w:szCs w:val="24"/>
        </w:rPr>
      </w:pPr>
      <w:r w:rsidRPr="00461F4F">
        <w:rPr>
          <w:sz w:val="24"/>
          <w:szCs w:val="24"/>
        </w:rPr>
        <w:t>Модуль по плаванию может быть реализован в следующих вариантах:</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при самостоятельном планировании учителем физической культуры процесса освоения обучающимися учебного материала по плаванию с выбором различных элементов плавания, с учётом возраста и физической подготовленности обучающихся (с соответствующей дозировкой и интенсивностью);</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461F4F" w:rsidRPr="00461F4F" w:rsidRDefault="00461F4F" w:rsidP="00461F4F">
      <w:pPr>
        <w:pStyle w:val="20"/>
        <w:shd w:val="clear" w:color="auto" w:fill="auto"/>
        <w:tabs>
          <w:tab w:val="left" w:pos="2141"/>
        </w:tabs>
        <w:spacing w:before="0" w:after="0" w:line="240" w:lineRule="auto"/>
        <w:ind w:firstLine="760"/>
        <w:rPr>
          <w:sz w:val="24"/>
          <w:szCs w:val="24"/>
        </w:rPr>
      </w:pPr>
      <w:r w:rsidRPr="00461F4F">
        <w:rPr>
          <w:sz w:val="24"/>
          <w:szCs w:val="24"/>
        </w:rPr>
        <w:t>Содержание модуля по плаванию.</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Знания о плавании.</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История развития плавания как вида спорта в мире, в Российской Федерации, в регионе. Достижения отечественных пловцов на мировых первенствах и Олимпийских играх.</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Главные организации и федерации (международные, российские), осуществляющие управление плаванием.</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Характеристика видов плавания (спортивное плавание, синхронное плавание). Характеристика стилей плавания.</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Водное поло. Прыжки в воду.</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Основные правила проведения соревнований по плаванию. Дистанции и программа соревнований по плаванию. Судейская коллегия, обслуживающая соревнования по плаванию (основные функции). Словарь терминов и определений по плаванию.</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 xml:space="preserve">Занятия плаванием как средство укрепления здоровья, повышения </w:t>
      </w:r>
      <w:r w:rsidRPr="00461F4F">
        <w:rPr>
          <w:sz w:val="24"/>
          <w:szCs w:val="24"/>
        </w:rPr>
        <w:lastRenderedPageBreak/>
        <w:t>функциональных возможностей основных систем организма. Сведения о физических качествах, необходимых пловцу и способах их развития. Значение занятий плаванием на формирование положительных качеств личности человека.</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Основные требования к плавательному бассейну, его размерам, дорожкам, допустимой температуре воды.</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Основные средства и методы обучения технике способов плавания. Основы прикладного плавания и его значение. Игры и развлечения на воде.</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Правила поведения и техники безопасности при занятиях плаванием в плавательном бассейне и на открытых водоемах в различное время года. Способы спасения пострадавшего на воде. Основные и подручные средства спасения на воде.</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Способы самостоятельной деятельности.</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Самоконтроль во время занятий плаванием и при купании в бассейне и открытых водоемах. Первые внешние признаки утомления. Средства</w:t>
      </w:r>
    </w:p>
    <w:p w:rsidR="00461F4F" w:rsidRPr="00461F4F" w:rsidRDefault="00461F4F" w:rsidP="00461F4F">
      <w:pPr>
        <w:pStyle w:val="20"/>
        <w:shd w:val="clear" w:color="auto" w:fill="auto"/>
        <w:spacing w:before="0" w:after="20" w:line="240" w:lineRule="auto"/>
        <w:rPr>
          <w:sz w:val="24"/>
          <w:szCs w:val="24"/>
        </w:rPr>
      </w:pPr>
      <w:r w:rsidRPr="00461F4F">
        <w:rPr>
          <w:sz w:val="24"/>
          <w:szCs w:val="24"/>
        </w:rPr>
        <w:t>восстановления организма после физической нагрузки.</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Правила личной гигиены, требования к спортивной одежде (плавательной экипировке) для занятий плаванием. Правильное сбалансированное питание пловца.</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Индивидуальные комплексы упражнений, включающих общеразвивающие, специальные и имитационные упражнения на суше, в воде, упражнения для изучения техники спортивных способов плавания и их совершенствования. Самостоятельное освоение двигательных действий.</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Судейство простейших спортивных соревнований по плаванию в качестве судьи или помощника судьи.</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Характерные травмы во время занятий плаванием и мероприятия по их предупреждению. Причины возникновения ошибок при выполнении технических приёмов и способов плавания.</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Тестирование уровня физической подготовленности в плавании.</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Физическое совершенствование.</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Комплексы общеразвивающих, специальных и имитационных упражнений на суше. Комплексы упражнений на развитие физических качеств, характерных для плавания.</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Подвижные игры с элементами плавания: игры, включающие элемент соревнования и не имеющие сюжета, игры сюжетного характера, командные игры, игры с элементами прикладного плавания. Развлечения на воде.</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Специальные и имитационные упражнения в воде. Упражнения для изучения техники спортивных способов плавания и их совершенствования (брасс, кроль на груди, кроль на спине, баттерфляй (дельфин).</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Старты и повороты (имитационные упражнения на суше, упражнения в воде): упражнения для совершенствования старта из воды, изучение стартового прыжка с тумбочки, упражнения для совершенствования открытого плоского поворота в кроле на груди, на спине, поворота «маятником» в брассе, изучение поворота кувырком вперед (сальто) в кроле на груди и на спине.</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Прикладные способы плавания: плавание на боку, брасс на спине, ныряние. Плавание в экстремальных ситуациях (длительное пребывание в воде, способы отдыха в воде, при судорогах во время плавания, плавание в водорослях, при сильной волне, при сильном течении и водоворотах при провале под лед, в одежде). Транспортировка пострадавшего на воде. Приемы освобождения от захватов тонущего. Применение спасательных средств.</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Тестовые упражнения по физической подготовленности в плавании. Участие в соревновательной деятельности.</w:t>
      </w:r>
    </w:p>
    <w:p w:rsidR="00461F4F" w:rsidRPr="00461F4F" w:rsidRDefault="00461F4F" w:rsidP="00461F4F">
      <w:pPr>
        <w:pStyle w:val="20"/>
        <w:shd w:val="clear" w:color="auto" w:fill="auto"/>
        <w:tabs>
          <w:tab w:val="left" w:pos="2089"/>
        </w:tabs>
        <w:spacing w:before="0" w:after="0" w:line="240" w:lineRule="auto"/>
        <w:ind w:firstLine="760"/>
        <w:rPr>
          <w:sz w:val="24"/>
          <w:szCs w:val="24"/>
        </w:rPr>
      </w:pPr>
      <w:r w:rsidRPr="00461F4F">
        <w:rPr>
          <w:sz w:val="24"/>
          <w:szCs w:val="24"/>
        </w:rPr>
        <w:t>Содержание модуля по плаванию направлен на достижение обучающимися личностных, метапредметных и предметных результатов обучения.</w:t>
      </w:r>
    </w:p>
    <w:p w:rsidR="00461F4F" w:rsidRPr="00461F4F" w:rsidRDefault="00461F4F" w:rsidP="00461F4F">
      <w:pPr>
        <w:pStyle w:val="20"/>
        <w:shd w:val="clear" w:color="auto" w:fill="auto"/>
        <w:tabs>
          <w:tab w:val="left" w:pos="2305"/>
        </w:tabs>
        <w:spacing w:before="0" w:after="0" w:line="240" w:lineRule="auto"/>
        <w:ind w:firstLine="760"/>
        <w:rPr>
          <w:sz w:val="24"/>
          <w:szCs w:val="24"/>
        </w:rPr>
      </w:pPr>
      <w:r w:rsidRPr="00461F4F">
        <w:rPr>
          <w:sz w:val="24"/>
          <w:szCs w:val="24"/>
        </w:rPr>
        <w:t>При изучении модуля по плаванию на уровне основного общего образования у обучающихся будут сформированы следующие личностные результаты:</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lastRenderedPageBreak/>
        <w:t>чувства патриотизма, уважения к Отечеству через знания истории и современного состояния развития плавания;</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готовность обучающихся к саморазвитию и самообразованию, мотивации и осознанному выбору индивидуальной траектории образования средствами плавания профессиональных предпочтений в области физической культуры и спорта,</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основы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плаванием;</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ценностные ориентиры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плаванием;</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осознанное, уважительное и доброжелательное отношение к сверстникам и педагогам.</w:t>
      </w:r>
    </w:p>
    <w:p w:rsidR="00461F4F" w:rsidRPr="00461F4F" w:rsidRDefault="00461F4F" w:rsidP="00461F4F">
      <w:pPr>
        <w:pStyle w:val="20"/>
        <w:shd w:val="clear" w:color="auto" w:fill="auto"/>
        <w:tabs>
          <w:tab w:val="left" w:pos="2305"/>
        </w:tabs>
        <w:spacing w:before="0" w:after="0" w:line="240" w:lineRule="auto"/>
        <w:ind w:firstLine="760"/>
        <w:rPr>
          <w:sz w:val="24"/>
          <w:szCs w:val="24"/>
        </w:rPr>
      </w:pPr>
      <w:r w:rsidRPr="00461F4F">
        <w:rPr>
          <w:sz w:val="24"/>
          <w:szCs w:val="24"/>
        </w:rPr>
        <w:t>При изучении модуля по плаванию на уровне основного общего образования у обучающихся будут сформированы следующие метапредметные результаты:</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умение самостоятельно определять цели и задачи своего обучения средствами плавания, развивать мотивы и интересы своей познавательной деятельности в физкультурно-спортивном направлении;</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умение планировать пути достижения целей с учетом наиболее эффективных</w:t>
      </w:r>
    </w:p>
    <w:p w:rsidR="00461F4F" w:rsidRPr="00461F4F" w:rsidRDefault="00461F4F" w:rsidP="00461F4F">
      <w:pPr>
        <w:pStyle w:val="20"/>
        <w:shd w:val="clear" w:color="auto" w:fill="auto"/>
        <w:spacing w:before="0" w:after="0" w:line="240" w:lineRule="auto"/>
        <w:rPr>
          <w:sz w:val="24"/>
          <w:szCs w:val="24"/>
        </w:rPr>
      </w:pPr>
      <w:r w:rsidRPr="00461F4F">
        <w:rPr>
          <w:sz w:val="24"/>
          <w:szCs w:val="24"/>
        </w:rPr>
        <w:t>способов решения задач средствами плавания в учебной, игровой, соревновательной и досуговой деятельности, соотносить двигательные действия с планируемыми результатами в плавании, определять и корректировать способы действий в рамках предложенных условий,</w:t>
      </w:r>
    </w:p>
    <w:p w:rsidR="00461F4F" w:rsidRPr="00461F4F" w:rsidRDefault="00461F4F" w:rsidP="00461F4F">
      <w:pPr>
        <w:pStyle w:val="20"/>
        <w:shd w:val="clear" w:color="auto" w:fill="auto"/>
        <w:spacing w:before="0" w:after="0" w:line="240" w:lineRule="auto"/>
        <w:ind w:firstLine="800"/>
        <w:rPr>
          <w:sz w:val="24"/>
          <w:szCs w:val="24"/>
        </w:rPr>
      </w:pPr>
      <w:r w:rsidRPr="00461F4F">
        <w:rPr>
          <w:sz w:val="24"/>
          <w:szCs w:val="24"/>
        </w:rPr>
        <w:t>умение владеть основами самоконтроля, самооценки, выявлять, анализировать и находить способы устранения ошибок при выполнении технических приёмов и способов плавания;</w:t>
      </w:r>
    </w:p>
    <w:p w:rsidR="00461F4F" w:rsidRPr="00461F4F" w:rsidRDefault="00461F4F" w:rsidP="00461F4F">
      <w:pPr>
        <w:pStyle w:val="20"/>
        <w:shd w:val="clear" w:color="auto" w:fill="auto"/>
        <w:spacing w:before="0" w:after="0" w:line="240" w:lineRule="auto"/>
        <w:ind w:firstLine="800"/>
        <w:rPr>
          <w:sz w:val="24"/>
          <w:szCs w:val="24"/>
        </w:rPr>
      </w:pPr>
      <w:r w:rsidRPr="00461F4F">
        <w:rPr>
          <w:sz w:val="24"/>
          <w:szCs w:val="24"/>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461F4F" w:rsidRPr="00461F4F" w:rsidRDefault="00461F4F" w:rsidP="00461F4F">
      <w:pPr>
        <w:pStyle w:val="20"/>
        <w:shd w:val="clear" w:color="auto" w:fill="auto"/>
        <w:tabs>
          <w:tab w:val="left" w:pos="2295"/>
        </w:tabs>
        <w:spacing w:before="0" w:after="0" w:line="240" w:lineRule="auto"/>
        <w:ind w:firstLine="800"/>
        <w:rPr>
          <w:sz w:val="24"/>
          <w:szCs w:val="24"/>
        </w:rPr>
      </w:pPr>
      <w:r w:rsidRPr="00461F4F">
        <w:rPr>
          <w:sz w:val="24"/>
          <w:szCs w:val="24"/>
        </w:rPr>
        <w:t>При изучении модуля по плаванию на уровне основного общего образования у обучающихся будут сформированы следующие предметные результаты:</w:t>
      </w:r>
    </w:p>
    <w:p w:rsidR="00461F4F" w:rsidRPr="00461F4F" w:rsidRDefault="00461F4F" w:rsidP="00461F4F">
      <w:pPr>
        <w:pStyle w:val="20"/>
        <w:shd w:val="clear" w:color="auto" w:fill="auto"/>
        <w:spacing w:before="0" w:after="0" w:line="240" w:lineRule="auto"/>
        <w:ind w:firstLine="800"/>
        <w:rPr>
          <w:sz w:val="24"/>
          <w:szCs w:val="24"/>
        </w:rPr>
      </w:pPr>
      <w:r w:rsidRPr="00461F4F">
        <w:rPr>
          <w:sz w:val="24"/>
          <w:szCs w:val="24"/>
        </w:rPr>
        <w:t>понимание значения плавания как средства повышения функциональных возможностей основных систем организма и укрепления здоровья человека, роли плавания в направлениях: физическая культура, спорт, здоровье, безопасность, укрепление международных связей, достижений выдающихся отечественных пловцов, их вклад в развитие плавания;</w:t>
      </w:r>
    </w:p>
    <w:p w:rsidR="00461F4F" w:rsidRPr="00461F4F" w:rsidRDefault="00461F4F" w:rsidP="00461F4F">
      <w:pPr>
        <w:pStyle w:val="20"/>
        <w:shd w:val="clear" w:color="auto" w:fill="auto"/>
        <w:spacing w:before="0" w:after="0" w:line="240" w:lineRule="auto"/>
        <w:ind w:firstLine="800"/>
        <w:rPr>
          <w:sz w:val="24"/>
          <w:szCs w:val="24"/>
        </w:rPr>
      </w:pPr>
      <w:r w:rsidRPr="00461F4F">
        <w:rPr>
          <w:sz w:val="24"/>
          <w:szCs w:val="24"/>
        </w:rPr>
        <w:t>умение характеризовать виды плавания (спортивное плавание, синхронное плавание, водное поло, прыжки в воду) и стили плавания (брасс, кроль на груди и кроль на спине, баттерфляй (дельфин);</w:t>
      </w:r>
    </w:p>
    <w:p w:rsidR="00461F4F" w:rsidRPr="00461F4F" w:rsidRDefault="00461F4F" w:rsidP="00461F4F">
      <w:pPr>
        <w:pStyle w:val="20"/>
        <w:shd w:val="clear" w:color="auto" w:fill="auto"/>
        <w:spacing w:before="0" w:after="0" w:line="240" w:lineRule="auto"/>
        <w:ind w:firstLine="800"/>
        <w:rPr>
          <w:sz w:val="24"/>
          <w:szCs w:val="24"/>
        </w:rPr>
      </w:pPr>
      <w:r w:rsidRPr="00461F4F">
        <w:rPr>
          <w:sz w:val="24"/>
          <w:szCs w:val="24"/>
        </w:rPr>
        <w:t>знание дистанций и программ соревнований, состава судейской коллегии, функций судей, применение терминологии и правил проведения соревнований по плаванию в учебной, соревновательной и досуговой деятельности;</w:t>
      </w:r>
    </w:p>
    <w:p w:rsidR="00461F4F" w:rsidRPr="00461F4F" w:rsidRDefault="00461F4F" w:rsidP="00461F4F">
      <w:pPr>
        <w:pStyle w:val="20"/>
        <w:shd w:val="clear" w:color="auto" w:fill="auto"/>
        <w:spacing w:before="0" w:after="0" w:line="240" w:lineRule="auto"/>
        <w:ind w:firstLine="800"/>
        <w:rPr>
          <w:sz w:val="24"/>
          <w:szCs w:val="24"/>
        </w:rPr>
      </w:pPr>
      <w:r w:rsidRPr="00461F4F">
        <w:rPr>
          <w:sz w:val="24"/>
          <w:szCs w:val="24"/>
        </w:rPr>
        <w:t>использование основных средств и методов обучения технике способов плавания, знание прикладного значения плавания и применение основных способов спасения пострадавшего на воде, основных и подручных средств спасения на воде, способов плавания в экстремальных ситуациях;</w:t>
      </w:r>
    </w:p>
    <w:p w:rsidR="00461F4F" w:rsidRPr="00461F4F" w:rsidRDefault="00461F4F" w:rsidP="00461F4F">
      <w:pPr>
        <w:pStyle w:val="20"/>
        <w:shd w:val="clear" w:color="auto" w:fill="auto"/>
        <w:spacing w:before="0" w:after="0" w:line="240" w:lineRule="auto"/>
        <w:ind w:firstLine="800"/>
        <w:rPr>
          <w:sz w:val="24"/>
          <w:szCs w:val="24"/>
        </w:rPr>
      </w:pPr>
      <w:r w:rsidRPr="00461F4F">
        <w:rPr>
          <w:sz w:val="24"/>
          <w:szCs w:val="24"/>
        </w:rPr>
        <w:t>владение правилами поведения и требованиями безопасности при организации занятий плаванием в плавательном бассейне, на открытых водоемах в различное время года, правилами купания в необорудованных местах;</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умение выполнять комплексы упражнений, включающие общеразвивающие, специальные и имитационные упражнения на суше и в воде, упражнения для изучения техники спортивных способов плавания и их совершенствования;</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 xml:space="preserve">умение составлять и демонстрировать комплексы упражнений на развитие </w:t>
      </w:r>
      <w:r w:rsidRPr="00461F4F">
        <w:rPr>
          <w:sz w:val="24"/>
          <w:szCs w:val="24"/>
        </w:rPr>
        <w:lastRenderedPageBreak/>
        <w:t>физических качеств, характерные для плавания, демонстрировать технику проплывания отрезков на дистанции различными стилями плавания, выполнять различные старты и повороты;</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освоение прикладных способов плавания, демонстрацию основных способов транспортировки пострадавшего на воде, применение спасательных средств;</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умение осуществлять самоконтроль за физической нагрузкой в процессе занятий плаванием, применять средства восстановления организма после физической нагрузки;</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выполнение тестовых упражнений по физической подготовленности в плавании, проплывание дистанции 50 метров вольным стилем без остановки, дистанции 25 метров различными стилями плавания в полной координации, участие в соревнованиях по плаванию.</w:t>
      </w:r>
    </w:p>
    <w:p w:rsidR="00461F4F" w:rsidRPr="00C70C97" w:rsidRDefault="00461F4F" w:rsidP="00461F4F">
      <w:pPr>
        <w:pStyle w:val="20"/>
        <w:shd w:val="clear" w:color="auto" w:fill="auto"/>
        <w:tabs>
          <w:tab w:val="left" w:pos="1894"/>
        </w:tabs>
        <w:spacing w:before="0" w:after="0" w:line="240" w:lineRule="auto"/>
        <w:ind w:firstLine="760"/>
        <w:rPr>
          <w:b/>
          <w:sz w:val="24"/>
          <w:szCs w:val="24"/>
        </w:rPr>
      </w:pPr>
      <w:r w:rsidRPr="00C70C97">
        <w:rPr>
          <w:b/>
          <w:sz w:val="24"/>
          <w:szCs w:val="24"/>
        </w:rPr>
        <w:t>Модуль «Хоккей».</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Пояснительная записка модуля «Хоккей».</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Модуль «Хоккей» (далее - модуль по хоккею, хоккей)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Хоккей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Выполнение сложнокоординационных, технико-тактических действий в хоккее обеспечивает эффективное развитие физических качеств (быстроты,</w:t>
      </w:r>
    </w:p>
    <w:p w:rsidR="00461F4F" w:rsidRPr="00461F4F" w:rsidRDefault="00461F4F" w:rsidP="00461F4F">
      <w:pPr>
        <w:pStyle w:val="20"/>
        <w:shd w:val="clear" w:color="auto" w:fill="auto"/>
        <w:spacing w:before="0" w:after="0" w:line="240" w:lineRule="auto"/>
        <w:rPr>
          <w:sz w:val="24"/>
          <w:szCs w:val="24"/>
        </w:rPr>
      </w:pPr>
      <w:r w:rsidRPr="00461F4F">
        <w:rPr>
          <w:sz w:val="24"/>
          <w:szCs w:val="24"/>
        </w:rPr>
        <w:t>ловкости, выносливости, силы и гибкости) и формирование двигательных навыков.</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Средства хоккея формируют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в сочетании с волевыми качествами (смелость, решительность, инициатива, трудолюбие, настойчивость и целеустремленность, способность управлять своими эмоциями).</w:t>
      </w:r>
    </w:p>
    <w:p w:rsidR="00461F4F" w:rsidRPr="00461F4F" w:rsidRDefault="00461F4F" w:rsidP="00461F4F">
      <w:pPr>
        <w:pStyle w:val="20"/>
        <w:shd w:val="clear" w:color="auto" w:fill="auto"/>
        <w:tabs>
          <w:tab w:val="left" w:pos="2094"/>
        </w:tabs>
        <w:spacing w:before="0" w:after="0" w:line="240" w:lineRule="auto"/>
        <w:ind w:firstLine="760"/>
        <w:rPr>
          <w:sz w:val="24"/>
          <w:szCs w:val="24"/>
        </w:rPr>
      </w:pPr>
      <w:r w:rsidRPr="00461F4F">
        <w:rPr>
          <w:sz w:val="24"/>
          <w:szCs w:val="24"/>
        </w:rPr>
        <w:t>Целью изучения модуля по хоккею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хоккея.</w:t>
      </w:r>
    </w:p>
    <w:p w:rsidR="00461F4F" w:rsidRPr="00461F4F" w:rsidRDefault="00461F4F" w:rsidP="00461F4F">
      <w:pPr>
        <w:pStyle w:val="20"/>
        <w:shd w:val="clear" w:color="auto" w:fill="auto"/>
        <w:tabs>
          <w:tab w:val="left" w:pos="2110"/>
        </w:tabs>
        <w:spacing w:before="0" w:after="0" w:line="240" w:lineRule="auto"/>
        <w:ind w:firstLine="760"/>
        <w:rPr>
          <w:sz w:val="24"/>
          <w:szCs w:val="24"/>
        </w:rPr>
      </w:pPr>
      <w:r w:rsidRPr="00461F4F">
        <w:rPr>
          <w:sz w:val="24"/>
          <w:szCs w:val="24"/>
        </w:rPr>
        <w:t>Задачами изучения модуля по хоккею являются:</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всестороннее гармоничное развитие обучающихся, увеличение объёма их двигательной активности;</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хоккею;</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освоение знаний о физической культуре и спорте в целом, истории развития хоккея в частности;</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формирование общих представлений о хоккее, о его возможностях и значении в процессе укрепления здоровья, физическом развитии и физической подготовке обучающихся;</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 xml:space="preserve">формирование культуры движений, обогащение двигательного опыта физическими упражнениями с общеразвивающей и корригирующей направленностью, </w:t>
      </w:r>
      <w:r w:rsidRPr="00461F4F">
        <w:rPr>
          <w:sz w:val="24"/>
          <w:szCs w:val="24"/>
        </w:rPr>
        <w:lastRenderedPageBreak/>
        <w:t>техническими действиями и приемами вида спорта «хоккей»;</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вида спорта «Хоккей»;</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популяризация вида спорта «Хоккей», привлечение обучающихся, проявляющих повышенный интерес и способности к занятиям хоккеем, в школьные спортивные клубы, секции, к участию в спортивных соревнованиях;</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выявление, развитие и поддержка одарённых детей в области спорта.</w:t>
      </w:r>
    </w:p>
    <w:p w:rsidR="00461F4F" w:rsidRPr="00461F4F" w:rsidRDefault="00461F4F" w:rsidP="00461F4F">
      <w:pPr>
        <w:pStyle w:val="20"/>
        <w:shd w:val="clear" w:color="auto" w:fill="auto"/>
        <w:tabs>
          <w:tab w:val="left" w:pos="2112"/>
        </w:tabs>
        <w:spacing w:before="0" w:after="0" w:line="240" w:lineRule="auto"/>
        <w:ind w:firstLine="760"/>
        <w:rPr>
          <w:sz w:val="24"/>
          <w:szCs w:val="24"/>
        </w:rPr>
      </w:pPr>
      <w:r w:rsidRPr="00461F4F">
        <w:rPr>
          <w:sz w:val="24"/>
          <w:szCs w:val="24"/>
        </w:rPr>
        <w:t>Место и роль модуля по хоккею.</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Модуль по хоккею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461F4F" w:rsidRPr="00461F4F" w:rsidRDefault="00461F4F" w:rsidP="00CB15F1">
      <w:pPr>
        <w:pStyle w:val="20"/>
        <w:shd w:val="clear" w:color="auto" w:fill="auto"/>
        <w:tabs>
          <w:tab w:val="left" w:pos="1714"/>
          <w:tab w:val="left" w:pos="4838"/>
          <w:tab w:val="left" w:pos="8453"/>
        </w:tabs>
        <w:spacing w:before="0" w:after="0" w:line="240" w:lineRule="auto"/>
        <w:ind w:firstLine="760"/>
        <w:rPr>
          <w:sz w:val="24"/>
          <w:szCs w:val="24"/>
        </w:rPr>
      </w:pPr>
      <w:r w:rsidRPr="00461F4F">
        <w:rPr>
          <w:sz w:val="24"/>
          <w:szCs w:val="24"/>
        </w:rPr>
        <w:t>Интеграция модуля по хоккею поможет обучающимся в освоении содержательных компонентов и модулей по гимнастике, легкой атлетике, спортивным играм, подготовке и проведении спортивных мероприятий, а также в освоении программ в рамках внеурочной деятельности, дополнительного образования физкультурно-спортивной направленности, деятельности</w:t>
      </w:r>
      <w:r w:rsidR="00CB15F1">
        <w:rPr>
          <w:sz w:val="24"/>
          <w:szCs w:val="24"/>
        </w:rPr>
        <w:t xml:space="preserve"> </w:t>
      </w:r>
      <w:r w:rsidRPr="00461F4F">
        <w:rPr>
          <w:sz w:val="24"/>
          <w:szCs w:val="24"/>
        </w:rPr>
        <w:t>школьных спортивных</w:t>
      </w:r>
      <w:r w:rsidR="00CB15F1">
        <w:rPr>
          <w:sz w:val="24"/>
          <w:szCs w:val="24"/>
        </w:rPr>
        <w:t xml:space="preserve"> </w:t>
      </w:r>
      <w:r w:rsidRPr="00461F4F">
        <w:rPr>
          <w:sz w:val="24"/>
          <w:szCs w:val="24"/>
        </w:rPr>
        <w:t>клубов, подготовке</w:t>
      </w:r>
      <w:r w:rsidR="00CB15F1">
        <w:rPr>
          <w:sz w:val="24"/>
          <w:szCs w:val="24"/>
        </w:rPr>
        <w:t xml:space="preserve"> </w:t>
      </w:r>
      <w:r w:rsidRPr="00461F4F">
        <w:rPr>
          <w:sz w:val="24"/>
          <w:szCs w:val="24"/>
        </w:rPr>
        <w:t>обучающихся к сдаче</w:t>
      </w:r>
      <w:r w:rsidRPr="00461F4F">
        <w:rPr>
          <w:sz w:val="24"/>
          <w:szCs w:val="24"/>
        </w:rPr>
        <w:tab/>
        <w:t>норм</w:t>
      </w:r>
      <w:r w:rsidR="00CB15F1">
        <w:rPr>
          <w:sz w:val="24"/>
          <w:szCs w:val="24"/>
        </w:rPr>
        <w:t xml:space="preserve"> </w:t>
      </w:r>
      <w:r w:rsidRPr="00461F4F">
        <w:rPr>
          <w:sz w:val="24"/>
          <w:szCs w:val="24"/>
        </w:rPr>
        <w:t>ГТО</w:t>
      </w:r>
      <w:r w:rsidR="00CB15F1">
        <w:rPr>
          <w:sz w:val="24"/>
          <w:szCs w:val="24"/>
        </w:rPr>
        <w:t xml:space="preserve"> </w:t>
      </w:r>
      <w:r w:rsidRPr="00461F4F">
        <w:rPr>
          <w:sz w:val="24"/>
          <w:szCs w:val="24"/>
        </w:rPr>
        <w:t>и подготовке юношей к службе в Вооруженных Силах Российской Федерации и участии в спортивных соревнованиях.</w:t>
      </w:r>
    </w:p>
    <w:p w:rsidR="00461F4F" w:rsidRPr="00461F4F" w:rsidRDefault="00461F4F" w:rsidP="00461F4F">
      <w:pPr>
        <w:pStyle w:val="20"/>
        <w:shd w:val="clear" w:color="auto" w:fill="auto"/>
        <w:tabs>
          <w:tab w:val="left" w:pos="2117"/>
        </w:tabs>
        <w:spacing w:before="0" w:after="0" w:line="240" w:lineRule="auto"/>
        <w:ind w:firstLine="760"/>
        <w:rPr>
          <w:sz w:val="24"/>
          <w:szCs w:val="24"/>
        </w:rPr>
      </w:pPr>
      <w:r w:rsidRPr="00461F4F">
        <w:rPr>
          <w:sz w:val="24"/>
          <w:szCs w:val="24"/>
        </w:rPr>
        <w:t>Модуль по хоккею может быть реализован в следующих вариантах:</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при самостоятельном планировании учителем физической культуры процесса</w:t>
      </w:r>
    </w:p>
    <w:p w:rsidR="00461F4F" w:rsidRPr="00461F4F" w:rsidRDefault="00461F4F" w:rsidP="00461F4F">
      <w:pPr>
        <w:pStyle w:val="20"/>
        <w:shd w:val="clear" w:color="auto" w:fill="auto"/>
        <w:spacing w:before="0" w:after="0" w:line="240" w:lineRule="auto"/>
        <w:rPr>
          <w:sz w:val="24"/>
          <w:szCs w:val="24"/>
        </w:rPr>
      </w:pPr>
      <w:r w:rsidRPr="00461F4F">
        <w:rPr>
          <w:sz w:val="24"/>
          <w:szCs w:val="24"/>
        </w:rPr>
        <w:t>освоения обучающимися учебного материала по хоккею с выбором различных элементов хоккея, с учётом возраста и физической подготовленности обучающихся;</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461F4F" w:rsidRPr="00461F4F" w:rsidRDefault="00461F4F" w:rsidP="00461F4F">
      <w:pPr>
        <w:pStyle w:val="20"/>
        <w:shd w:val="clear" w:color="auto" w:fill="auto"/>
        <w:spacing w:before="0" w:after="0" w:line="240" w:lineRule="auto"/>
        <w:ind w:firstLine="740"/>
        <w:rPr>
          <w:sz w:val="24"/>
          <w:szCs w:val="24"/>
        </w:rPr>
      </w:pPr>
      <w:r w:rsidRPr="00461F4F">
        <w:rPr>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461F4F" w:rsidRPr="00461F4F" w:rsidRDefault="00461F4F" w:rsidP="00461F4F">
      <w:pPr>
        <w:pStyle w:val="20"/>
        <w:shd w:val="clear" w:color="auto" w:fill="auto"/>
        <w:tabs>
          <w:tab w:val="left" w:pos="2122"/>
        </w:tabs>
        <w:spacing w:before="0" w:after="0" w:line="240" w:lineRule="auto"/>
        <w:ind w:firstLine="740"/>
        <w:rPr>
          <w:sz w:val="24"/>
          <w:szCs w:val="24"/>
        </w:rPr>
      </w:pPr>
      <w:r w:rsidRPr="00461F4F">
        <w:rPr>
          <w:sz w:val="24"/>
          <w:szCs w:val="24"/>
        </w:rPr>
        <w:t>Содержание модуля по хоккею.</w:t>
      </w:r>
    </w:p>
    <w:p w:rsidR="00461F4F" w:rsidRPr="00461F4F" w:rsidRDefault="00461F4F" w:rsidP="00461F4F">
      <w:pPr>
        <w:pStyle w:val="20"/>
        <w:shd w:val="clear" w:color="auto" w:fill="auto"/>
        <w:spacing w:before="0" w:after="0" w:line="240" w:lineRule="auto"/>
        <w:ind w:firstLine="740"/>
        <w:rPr>
          <w:sz w:val="24"/>
          <w:szCs w:val="24"/>
        </w:rPr>
      </w:pPr>
      <w:r w:rsidRPr="00461F4F">
        <w:rPr>
          <w:sz w:val="24"/>
          <w:szCs w:val="24"/>
        </w:rPr>
        <w:t>Знания о хоккее.</w:t>
      </w:r>
    </w:p>
    <w:p w:rsidR="00461F4F" w:rsidRPr="00461F4F" w:rsidRDefault="00461F4F" w:rsidP="00461F4F">
      <w:pPr>
        <w:pStyle w:val="20"/>
        <w:shd w:val="clear" w:color="auto" w:fill="auto"/>
        <w:spacing w:before="0" w:after="0" w:line="240" w:lineRule="auto"/>
        <w:ind w:firstLine="740"/>
        <w:rPr>
          <w:sz w:val="24"/>
          <w:szCs w:val="24"/>
        </w:rPr>
      </w:pPr>
      <w:r w:rsidRPr="00461F4F">
        <w:rPr>
          <w:sz w:val="24"/>
          <w:szCs w:val="24"/>
        </w:rPr>
        <w:t>История развития отечественных и зарубежных хоккейных клубов. Ведущие игроки хоккейных клубов региона и Российской Федерации. Названия и роль главных хоккейных организаций, осуществляющих развитие вида спорта «хоккей» (федераций).</w:t>
      </w:r>
    </w:p>
    <w:p w:rsidR="00461F4F" w:rsidRPr="00461F4F" w:rsidRDefault="00461F4F" w:rsidP="00461F4F">
      <w:pPr>
        <w:pStyle w:val="20"/>
        <w:shd w:val="clear" w:color="auto" w:fill="auto"/>
        <w:spacing w:before="0" w:after="0" w:line="240" w:lineRule="auto"/>
        <w:ind w:firstLine="740"/>
        <w:rPr>
          <w:sz w:val="24"/>
          <w:szCs w:val="24"/>
        </w:rPr>
      </w:pPr>
      <w:r w:rsidRPr="00461F4F">
        <w:rPr>
          <w:sz w:val="24"/>
          <w:szCs w:val="24"/>
        </w:rPr>
        <w:t>Требования к безопасности при организации занятий хоккеем. Характерные травмы хоккеистов и мероприятия по их предупреждению.</w:t>
      </w:r>
    </w:p>
    <w:p w:rsidR="00461F4F" w:rsidRPr="00461F4F" w:rsidRDefault="00461F4F" w:rsidP="00461F4F">
      <w:pPr>
        <w:pStyle w:val="20"/>
        <w:shd w:val="clear" w:color="auto" w:fill="auto"/>
        <w:spacing w:before="0" w:after="0" w:line="240" w:lineRule="auto"/>
        <w:ind w:firstLine="740"/>
        <w:rPr>
          <w:sz w:val="24"/>
          <w:szCs w:val="24"/>
        </w:rPr>
      </w:pPr>
      <w:r w:rsidRPr="00461F4F">
        <w:rPr>
          <w:sz w:val="24"/>
          <w:szCs w:val="24"/>
        </w:rPr>
        <w:t>Хоккейный словарь терминов и определений. Правила соревнований вида спорта «хоккей».</w:t>
      </w:r>
    </w:p>
    <w:p w:rsidR="00461F4F" w:rsidRPr="00461F4F" w:rsidRDefault="00461F4F" w:rsidP="00461F4F">
      <w:pPr>
        <w:pStyle w:val="20"/>
        <w:shd w:val="clear" w:color="auto" w:fill="auto"/>
        <w:spacing w:before="0" w:after="0" w:line="240" w:lineRule="auto"/>
        <w:ind w:firstLine="740"/>
        <w:rPr>
          <w:sz w:val="24"/>
          <w:szCs w:val="24"/>
        </w:rPr>
      </w:pPr>
      <w:r w:rsidRPr="00461F4F">
        <w:rPr>
          <w:sz w:val="24"/>
          <w:szCs w:val="24"/>
        </w:rPr>
        <w:t>Судейская коллегия, обслуживающая соревнования по хоккею. Жесты судьи. Амплуа полевых игроков при игре в хоккей.</w:t>
      </w:r>
    </w:p>
    <w:p w:rsidR="00461F4F" w:rsidRPr="00461F4F" w:rsidRDefault="00461F4F" w:rsidP="00461F4F">
      <w:pPr>
        <w:pStyle w:val="20"/>
        <w:shd w:val="clear" w:color="auto" w:fill="auto"/>
        <w:spacing w:before="0" w:after="0" w:line="240" w:lineRule="auto"/>
        <w:ind w:firstLine="740"/>
        <w:rPr>
          <w:sz w:val="24"/>
          <w:szCs w:val="24"/>
        </w:rPr>
      </w:pPr>
      <w:r w:rsidRPr="00461F4F">
        <w:rPr>
          <w:sz w:val="24"/>
          <w:szCs w:val="24"/>
        </w:rPr>
        <w:t>Правила подбора физических упражнений для воспитания физических качеств хоккеиста.</w:t>
      </w:r>
    </w:p>
    <w:p w:rsidR="00461F4F" w:rsidRPr="00461F4F" w:rsidRDefault="00461F4F" w:rsidP="00461F4F">
      <w:pPr>
        <w:pStyle w:val="20"/>
        <w:shd w:val="clear" w:color="auto" w:fill="auto"/>
        <w:spacing w:before="0" w:after="0" w:line="240" w:lineRule="auto"/>
        <w:ind w:firstLine="740"/>
        <w:rPr>
          <w:sz w:val="24"/>
          <w:szCs w:val="24"/>
        </w:rPr>
      </w:pPr>
      <w:r w:rsidRPr="00461F4F">
        <w:rPr>
          <w:sz w:val="24"/>
          <w:szCs w:val="24"/>
        </w:rPr>
        <w:t>Понятия и характеристика технических и тактических элементов хоккея, их название и методика выполнения.</w:t>
      </w:r>
    </w:p>
    <w:p w:rsidR="00461F4F" w:rsidRPr="00461F4F" w:rsidRDefault="00461F4F" w:rsidP="00461F4F">
      <w:pPr>
        <w:pStyle w:val="20"/>
        <w:shd w:val="clear" w:color="auto" w:fill="auto"/>
        <w:spacing w:before="0" w:after="0" w:line="240" w:lineRule="auto"/>
        <w:ind w:firstLine="740"/>
        <w:rPr>
          <w:sz w:val="24"/>
          <w:szCs w:val="24"/>
        </w:rPr>
      </w:pPr>
      <w:r w:rsidRPr="00461F4F">
        <w:rPr>
          <w:sz w:val="24"/>
          <w:szCs w:val="24"/>
        </w:rPr>
        <w:lastRenderedPageBreak/>
        <w:t>Способы самостоятельной деятельности.</w:t>
      </w:r>
    </w:p>
    <w:p w:rsidR="00461F4F" w:rsidRPr="00461F4F" w:rsidRDefault="00461F4F" w:rsidP="00461F4F">
      <w:pPr>
        <w:pStyle w:val="20"/>
        <w:shd w:val="clear" w:color="auto" w:fill="auto"/>
        <w:spacing w:before="0" w:after="0" w:line="240" w:lineRule="auto"/>
        <w:ind w:firstLine="740"/>
        <w:rPr>
          <w:sz w:val="24"/>
          <w:szCs w:val="24"/>
        </w:rPr>
      </w:pPr>
      <w:r w:rsidRPr="00461F4F">
        <w:rPr>
          <w:sz w:val="24"/>
          <w:szCs w:val="24"/>
        </w:rPr>
        <w:t>Правила безопасного, правомерного поведения во время соревнований по хоккею в качестве зрителя, болельщика (фаната).</w:t>
      </w:r>
    </w:p>
    <w:p w:rsidR="00461F4F" w:rsidRPr="00461F4F" w:rsidRDefault="00461F4F" w:rsidP="00461F4F">
      <w:pPr>
        <w:pStyle w:val="20"/>
        <w:shd w:val="clear" w:color="auto" w:fill="auto"/>
        <w:spacing w:before="0" w:after="0" w:line="240" w:lineRule="auto"/>
        <w:ind w:firstLine="740"/>
        <w:rPr>
          <w:sz w:val="24"/>
          <w:szCs w:val="24"/>
        </w:rPr>
      </w:pPr>
      <w:r w:rsidRPr="00461F4F">
        <w:rPr>
          <w:sz w:val="24"/>
          <w:szCs w:val="24"/>
        </w:rP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w:t>
      </w:r>
    </w:p>
    <w:p w:rsidR="00461F4F" w:rsidRPr="00461F4F" w:rsidRDefault="00461F4F" w:rsidP="00461F4F">
      <w:pPr>
        <w:pStyle w:val="20"/>
        <w:shd w:val="clear" w:color="auto" w:fill="auto"/>
        <w:spacing w:before="0" w:after="0" w:line="240" w:lineRule="auto"/>
        <w:ind w:firstLine="740"/>
        <w:rPr>
          <w:sz w:val="24"/>
          <w:szCs w:val="24"/>
        </w:rPr>
      </w:pPr>
      <w:r w:rsidRPr="00461F4F">
        <w:rPr>
          <w:sz w:val="24"/>
          <w:szCs w:val="24"/>
        </w:rPr>
        <w:t>Правила личной гигиены, требования к спортивной одежде и обуви для</w:t>
      </w:r>
    </w:p>
    <w:p w:rsidR="00461F4F" w:rsidRPr="00461F4F" w:rsidRDefault="00461F4F" w:rsidP="00461F4F">
      <w:pPr>
        <w:pStyle w:val="20"/>
        <w:shd w:val="clear" w:color="auto" w:fill="auto"/>
        <w:spacing w:before="0" w:after="20" w:line="240" w:lineRule="auto"/>
        <w:rPr>
          <w:sz w:val="24"/>
          <w:szCs w:val="24"/>
        </w:rPr>
      </w:pPr>
      <w:r w:rsidRPr="00461F4F">
        <w:rPr>
          <w:sz w:val="24"/>
          <w:szCs w:val="24"/>
        </w:rPr>
        <w:t>занятий хоккеем. Правила ухода за спортивным инвентарем и оборудованием.</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Правильное сбалансированное питание хоккеиста.</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Тестирование уровня физической подготовленности в хоккее.</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Дневник самонаблюдения за показателями развития физических качеств и состояния здоровья.</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Физическое совершенствование.</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Комплексы упражнений для воспитания физических качеств (ловкости, гибкости, силы, выносливости, быстроты).</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Комплексы упражнений, формирующие двигательные умения и навыки для реализации технических и тактических действий хоккеиста.</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Комплексы корригирующей гимнастики с использованием специальных хоккейных упражнений. Разминка и её роль в уроке физической культуры.</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Техника передвижения на коньках:</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бег скользящими, короткими и скрестными шагами, бег с изменением направления движения, спиной вперед переступанием ногами, спиной вперед не отрывая коньков ото льда, спиной вперед скрестными шагами;</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повороты влево и вправо скрестными шагами;</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старт с места лицом вперед, из различных положений с последующими ускорениями в заданные направления;</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торможение с поворотом туловища на 90 градусов на одной и двух ногах;</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прыжки толчком одной и двумя ногами, повороты в движении на 180 градусов и 360 градусов;</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выпады, глубокие приседания на одной и двух ногах, падения на колени в движении с последующим быстрым вставанием и ускорениями;</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падение на грудь, на бок с последующим быстрым вставанием и бегом в заданном направлении;</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комплекс приемов техники движения на коньках по реализации стартовой и дистанционной скорости;</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комплекс приемов техники по передвижению хоккеистов на коньках, направленный на совершенствование скоростного маневрирования.</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Техника владения клюшкой и шайбой: ведение шайбы, обводка, удары, бросок шайбы, остановка шайбы, прием шайбы с одновременной ее подработкой и последующими действиями, отбор шайбы способом остановки, прижимания соперника к борту и овладения шайбой.</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Техника игры вратаря:</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торможение на параллельных коньках;</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передвижения короткими шагами, повороты в движении на 180 градусов, 360 градусов в основной стойке вратаря, бег спиной вперед, лицом вперед;</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ловля шайбы ловушкой в шпагате, на блин;</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отбивание шайбы блином с одновременным движением в сторону (вправо, влево) на параллельных коньках, щитками с падением на бок (вправо, влево).</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Тактическая подготовка:</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скоростное маневрирование и выбор позиции, дистанционная опека, контактная опека;</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отбор шайбы перехватом, клюшкой, с применением силовых единоборств;</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ловля шайбы на себя с падением на одно и два колена, а также с падением на бок.</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lastRenderedPageBreak/>
        <w:t>Групповые тактические действия.</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Командные атакующие тактические действия.</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Тактика игры вратаря. Выбор позиции в воротах.</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Учебные игры в хоккей. Участие в соревновательной деятельности.</w:t>
      </w:r>
    </w:p>
    <w:p w:rsidR="00461F4F" w:rsidRPr="00461F4F" w:rsidRDefault="00461F4F" w:rsidP="00461F4F">
      <w:pPr>
        <w:pStyle w:val="20"/>
        <w:shd w:val="clear" w:color="auto" w:fill="auto"/>
        <w:tabs>
          <w:tab w:val="left" w:pos="2139"/>
        </w:tabs>
        <w:spacing w:before="0" w:after="0" w:line="240" w:lineRule="auto"/>
        <w:ind w:firstLine="760"/>
        <w:rPr>
          <w:sz w:val="24"/>
          <w:szCs w:val="24"/>
        </w:rPr>
      </w:pPr>
      <w:r w:rsidRPr="00461F4F">
        <w:rPr>
          <w:sz w:val="24"/>
          <w:szCs w:val="24"/>
        </w:rPr>
        <w:t>Содержание модуля по хоккею направлено на достижение обучающимися личностных, метапредметных и предметных результатов обучения.</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 xml:space="preserve"> При изучении модуля по хоккею на уровне основного общего образования у обучающихся будут сформированы следующие личностные результаты:</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воспитание патриотизма, уважения к Отечеству через знания истории и современного состояния развития хоккея, включая региональный, всероссийский и международный уровни;</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хоккея профессиональных предпочтений в области физической</w:t>
      </w:r>
    </w:p>
    <w:p w:rsidR="00461F4F" w:rsidRPr="00461F4F" w:rsidRDefault="00461F4F" w:rsidP="00461F4F">
      <w:pPr>
        <w:pStyle w:val="20"/>
        <w:shd w:val="clear" w:color="auto" w:fill="auto"/>
        <w:spacing w:before="0" w:after="0" w:line="240" w:lineRule="auto"/>
        <w:rPr>
          <w:sz w:val="24"/>
          <w:szCs w:val="24"/>
        </w:rPr>
      </w:pPr>
      <w:r w:rsidRPr="00461F4F">
        <w:rPr>
          <w:sz w:val="24"/>
          <w:szCs w:val="24"/>
        </w:rPr>
        <w:t>культуры и спорта;</w:t>
      </w:r>
    </w:p>
    <w:p w:rsidR="00461F4F" w:rsidRPr="00461F4F" w:rsidRDefault="00461F4F" w:rsidP="00461F4F">
      <w:pPr>
        <w:pStyle w:val="20"/>
        <w:shd w:val="clear" w:color="auto" w:fill="auto"/>
        <w:spacing w:before="0" w:after="0" w:line="240" w:lineRule="auto"/>
        <w:ind w:firstLine="740"/>
        <w:rPr>
          <w:sz w:val="24"/>
          <w:szCs w:val="24"/>
        </w:rPr>
      </w:pPr>
      <w:r w:rsidRPr="00461F4F">
        <w:rPr>
          <w:sz w:val="24"/>
          <w:szCs w:val="24"/>
        </w:rPr>
        <w:t>формирование осознанного, уважительного и доброжелательного общения в команде, со сверстниками и педагогами;</w:t>
      </w:r>
    </w:p>
    <w:p w:rsidR="00461F4F" w:rsidRPr="00461F4F" w:rsidRDefault="00461F4F" w:rsidP="00461F4F">
      <w:pPr>
        <w:pStyle w:val="20"/>
        <w:shd w:val="clear" w:color="auto" w:fill="auto"/>
        <w:spacing w:before="0" w:after="0" w:line="240" w:lineRule="auto"/>
        <w:ind w:firstLine="740"/>
        <w:rPr>
          <w:sz w:val="24"/>
          <w:szCs w:val="24"/>
        </w:rPr>
      </w:pPr>
      <w:r w:rsidRPr="00461F4F">
        <w:rPr>
          <w:sz w:val="24"/>
          <w:szCs w:val="24"/>
        </w:rPr>
        <w:t>владение умением вести дискуссию, обсуждать содержание и результаты совместной деятельности, находить компромиссы при принятии общих решений;</w:t>
      </w:r>
    </w:p>
    <w:p w:rsidR="00461F4F" w:rsidRPr="00461F4F" w:rsidRDefault="00461F4F" w:rsidP="00461F4F">
      <w:pPr>
        <w:pStyle w:val="20"/>
        <w:shd w:val="clear" w:color="auto" w:fill="auto"/>
        <w:spacing w:before="0" w:after="0" w:line="240" w:lineRule="auto"/>
        <w:ind w:firstLine="740"/>
        <w:rPr>
          <w:sz w:val="24"/>
          <w:szCs w:val="24"/>
        </w:rPr>
      </w:pPr>
      <w:r w:rsidRPr="00461F4F">
        <w:rPr>
          <w:sz w:val="24"/>
          <w:szCs w:val="24"/>
        </w:rPr>
        <w:t>формирование нравственного поведения,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хоккею;</w:t>
      </w:r>
    </w:p>
    <w:p w:rsidR="00461F4F" w:rsidRPr="00461F4F" w:rsidRDefault="00461F4F" w:rsidP="00461F4F">
      <w:pPr>
        <w:pStyle w:val="20"/>
        <w:shd w:val="clear" w:color="auto" w:fill="auto"/>
        <w:spacing w:before="0" w:after="0" w:line="240" w:lineRule="auto"/>
        <w:ind w:firstLine="740"/>
        <w:rPr>
          <w:sz w:val="24"/>
          <w:szCs w:val="24"/>
        </w:rPr>
      </w:pPr>
      <w:r w:rsidRPr="00461F4F">
        <w:rPr>
          <w:sz w:val="24"/>
          <w:szCs w:val="24"/>
        </w:rPr>
        <w:t>формирование ценности здорового и безопасного образа жизни, усвоение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461F4F" w:rsidRPr="00461F4F" w:rsidRDefault="00461F4F" w:rsidP="00461F4F">
      <w:pPr>
        <w:pStyle w:val="20"/>
        <w:shd w:val="clear" w:color="auto" w:fill="auto"/>
        <w:tabs>
          <w:tab w:val="left" w:pos="2295"/>
        </w:tabs>
        <w:spacing w:before="0" w:after="0" w:line="240" w:lineRule="auto"/>
        <w:ind w:firstLine="740"/>
        <w:rPr>
          <w:sz w:val="24"/>
          <w:szCs w:val="24"/>
        </w:rPr>
      </w:pPr>
      <w:r w:rsidRPr="00461F4F">
        <w:rPr>
          <w:sz w:val="24"/>
          <w:szCs w:val="24"/>
        </w:rPr>
        <w:t>При изучении модуля по хоккею на уровне основного общего образования у обучающихся будут сформированы следующие метапредметные результаты:</w:t>
      </w:r>
    </w:p>
    <w:p w:rsidR="00461F4F" w:rsidRPr="00461F4F" w:rsidRDefault="00461F4F" w:rsidP="00461F4F">
      <w:pPr>
        <w:pStyle w:val="20"/>
        <w:shd w:val="clear" w:color="auto" w:fill="auto"/>
        <w:spacing w:before="0" w:after="0" w:line="240" w:lineRule="auto"/>
        <w:ind w:firstLine="740"/>
        <w:rPr>
          <w:sz w:val="24"/>
          <w:szCs w:val="24"/>
        </w:rPr>
      </w:pPr>
      <w:r w:rsidRPr="00461F4F">
        <w:rPr>
          <w:sz w:val="24"/>
          <w:szCs w:val="24"/>
        </w:rPr>
        <w:t>умение самостоятельно определять цели своего обучения средствами хоккея,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rsidR="00461F4F" w:rsidRPr="00461F4F" w:rsidRDefault="00461F4F" w:rsidP="00461F4F">
      <w:pPr>
        <w:pStyle w:val="20"/>
        <w:shd w:val="clear" w:color="auto" w:fill="auto"/>
        <w:spacing w:before="0" w:after="0" w:line="240" w:lineRule="auto"/>
        <w:ind w:firstLine="740"/>
        <w:rPr>
          <w:sz w:val="24"/>
          <w:szCs w:val="24"/>
        </w:rPr>
      </w:pPr>
      <w:r w:rsidRPr="00461F4F">
        <w:rPr>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собственные возможности и правильность выполнения задач;</w:t>
      </w:r>
    </w:p>
    <w:p w:rsidR="00461F4F" w:rsidRPr="00461F4F" w:rsidRDefault="00461F4F" w:rsidP="00461F4F">
      <w:pPr>
        <w:pStyle w:val="20"/>
        <w:shd w:val="clear" w:color="auto" w:fill="auto"/>
        <w:spacing w:before="0" w:after="0" w:line="240" w:lineRule="auto"/>
        <w:ind w:firstLine="740"/>
        <w:rPr>
          <w:sz w:val="24"/>
          <w:szCs w:val="24"/>
        </w:rPr>
      </w:pPr>
      <w:r w:rsidRPr="00461F4F">
        <w:rPr>
          <w:sz w:val="24"/>
          <w:szCs w:val="24"/>
        </w:rPr>
        <w:t>умение соотносить собственные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461F4F" w:rsidRPr="00461F4F" w:rsidRDefault="00461F4F" w:rsidP="00461F4F">
      <w:pPr>
        <w:pStyle w:val="20"/>
        <w:shd w:val="clear" w:color="auto" w:fill="auto"/>
        <w:spacing w:before="0" w:after="0" w:line="240" w:lineRule="auto"/>
        <w:ind w:firstLine="740"/>
        <w:rPr>
          <w:sz w:val="24"/>
          <w:szCs w:val="24"/>
        </w:rPr>
      </w:pPr>
      <w:r w:rsidRPr="00461F4F">
        <w:rPr>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461F4F" w:rsidRPr="00461F4F" w:rsidRDefault="00461F4F" w:rsidP="00461F4F">
      <w:pPr>
        <w:pStyle w:val="20"/>
        <w:shd w:val="clear" w:color="auto" w:fill="auto"/>
        <w:spacing w:before="0" w:after="0" w:line="240" w:lineRule="auto"/>
        <w:ind w:firstLine="740"/>
        <w:rPr>
          <w:sz w:val="24"/>
          <w:szCs w:val="24"/>
        </w:rPr>
      </w:pPr>
      <w:r w:rsidRPr="00461F4F">
        <w:rPr>
          <w:sz w:val="24"/>
          <w:szCs w:val="24"/>
        </w:rPr>
        <w:t>умение создавать графические пиктограммы физических упражнений, схемы для тактических и игровых задач и преобразовывать их в выполнение двигательных действий;</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формирование компетентности в области использования ИКТ, соблюдение норм информационной избирательности, этики и этикета.</w:t>
      </w:r>
    </w:p>
    <w:p w:rsidR="00461F4F" w:rsidRPr="00461F4F" w:rsidRDefault="00461F4F" w:rsidP="00461F4F">
      <w:pPr>
        <w:pStyle w:val="20"/>
        <w:shd w:val="clear" w:color="auto" w:fill="auto"/>
        <w:tabs>
          <w:tab w:val="left" w:pos="2300"/>
        </w:tabs>
        <w:spacing w:before="0" w:after="0" w:line="240" w:lineRule="auto"/>
        <w:ind w:firstLine="760"/>
        <w:rPr>
          <w:sz w:val="24"/>
          <w:szCs w:val="24"/>
        </w:rPr>
      </w:pPr>
      <w:r w:rsidRPr="00461F4F">
        <w:rPr>
          <w:sz w:val="24"/>
          <w:szCs w:val="24"/>
        </w:rPr>
        <w:t>При изучении модуля по хоккею на уровне основного общего образования у обучающихся будут сформированы следующие предметные результаты:</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 xml:space="preserve">понимание роли и значения занятий хоккеем в формировании личностных качеств, в активном включении в здоровый образ жизни, укреплении и сохранении </w:t>
      </w:r>
      <w:r w:rsidRPr="00461F4F">
        <w:rPr>
          <w:sz w:val="24"/>
          <w:szCs w:val="24"/>
        </w:rPr>
        <w:lastRenderedPageBreak/>
        <w:t>индивидуального здоровья;</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знание роли хоккейных организаций регионального, всероссийского и мирового уровней, общих сведений о развитии отечественных и зарубежных хоккейных клубов, игроках ведущих хоккейных клубов региона и Российской Федерации, принесших славу российскому хоккею;</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знания правил соревнований по виду спорта «Хоккей», состава судейской коллегии, обслуживающей соревнования по хоккею и основных функций судей, жестов судьи, применения и соблюдения правил игры в хоккей в процессе учебной и соревновательной деятельности, правил соревнований и судейской терминологии в игре;</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умение классифицировать: физические упражнения и применять правила подбора физических упражнений для развития различных физических качеств, общеподготовительные и специально-подготовительные упражнения, формирующие двигательные умения и навыки для реализации технических и тактических действий хоккеиста, определять их эффективность;</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умение описания и демонстрации правильной техники выполнения общеподготовительных и специально-подготовительных упражнений в хоккее;</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знание определений тактической и технической подготовки хоккеиста, описание тактических и технических элементов игры в хоккей, характеристика и владение методикой технических и тактических элементов хоккея, их применение в учебных, игровых заданиях;</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применение техники владения клюшкой и шайбой (ведение, обводка, финты, бросок, удары, остановка, отбор) в игровых ситуациях;</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выполнение комплекса технических приемов по передвижению хоккеистов на коньках, направленный на совершенствование скоростного маневрирования, перехватов шайбы различным способом в игре;</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применение групповых тактических действий (переключение, взаимодействие защитников с вратарем, оборонительные системы) в игровой и соревновательной деятельности;</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умение характеризовать амплуа полевых игроков при игре в хоккей, определять амплуа игроков и выбирать позицию игроков в зависимости от игровой ситуации;</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умение демонстрировать атакующие действия с шайбой и без шайбы, командные атакующие действия и способы атаки и контратаки в хоккее, тактические комбинации при различных игровых ситуациях;</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умение отслеживать правильность двигательных действий и выявлять ошибки в технике владения клюшкой и шайбой (ведение, обводка, финты, бросок, удары, остановка, отбор) и ошибки в технике передвижения на коньках различным способом;</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знание и соблюдение правил безопасного, правомерного поведения во время соревнований по хоккею в качестве зрителя, болельщика;</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знание характеристики внешних признаков утомления, осуществление самоконтроля и применение средств восстановления организма после физической нагрузки на занятиях хоккеем, способность применять самоконтроль в учебной и соревновательной деятельности;</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соблюдение правил личной гигиены и ухода за хоккейным спортивным инвентарем и оборудованием, подбора спортивной одежды и обуви для занятий хоккеем;</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способность организовывать самостоятельные занятия с использованием средств хоккея,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461F4F" w:rsidRPr="00461F4F" w:rsidRDefault="00461F4F" w:rsidP="00461F4F">
      <w:pPr>
        <w:pStyle w:val="20"/>
        <w:shd w:val="clear" w:color="auto" w:fill="auto"/>
        <w:spacing w:before="0" w:after="0" w:line="240" w:lineRule="auto"/>
        <w:ind w:firstLine="780"/>
        <w:rPr>
          <w:sz w:val="24"/>
          <w:szCs w:val="24"/>
        </w:rPr>
      </w:pPr>
      <w:r w:rsidRPr="00461F4F">
        <w:rPr>
          <w:sz w:val="24"/>
          <w:szCs w:val="24"/>
        </w:rPr>
        <w:t>знание контрольных упражнений для определения уровня физической подготовленности хоккеиста, умение проводить тестирование уровня физической подготовленности юного хоккеиста, сравнивать свои результаты с результатами других обучающихся;</w:t>
      </w:r>
    </w:p>
    <w:p w:rsidR="00461F4F" w:rsidRPr="00461F4F" w:rsidRDefault="00461F4F" w:rsidP="00461F4F">
      <w:pPr>
        <w:pStyle w:val="20"/>
        <w:shd w:val="clear" w:color="auto" w:fill="auto"/>
        <w:spacing w:before="0" w:after="0" w:line="240" w:lineRule="auto"/>
        <w:ind w:firstLine="780"/>
        <w:rPr>
          <w:sz w:val="24"/>
          <w:szCs w:val="24"/>
        </w:rPr>
      </w:pPr>
      <w:r w:rsidRPr="00461F4F">
        <w:rPr>
          <w:sz w:val="24"/>
          <w:szCs w:val="24"/>
        </w:rPr>
        <w:t xml:space="preserve">взаимодействие в коллективе сверстников при выполнении групповых упражнений тактического характера, проявление толерантности во время учебной и </w:t>
      </w:r>
      <w:r w:rsidRPr="00461F4F">
        <w:rPr>
          <w:sz w:val="24"/>
          <w:szCs w:val="24"/>
        </w:rPr>
        <w:lastRenderedPageBreak/>
        <w:t>соревновательной деятельности.</w:t>
      </w:r>
    </w:p>
    <w:p w:rsidR="00461F4F" w:rsidRPr="00C70C97" w:rsidRDefault="00461F4F" w:rsidP="00461F4F">
      <w:pPr>
        <w:pStyle w:val="20"/>
        <w:shd w:val="clear" w:color="auto" w:fill="auto"/>
        <w:tabs>
          <w:tab w:val="left" w:pos="1918"/>
        </w:tabs>
        <w:spacing w:before="0" w:after="0" w:line="240" w:lineRule="auto"/>
        <w:ind w:firstLine="780"/>
        <w:rPr>
          <w:b/>
          <w:sz w:val="24"/>
          <w:szCs w:val="24"/>
        </w:rPr>
      </w:pPr>
      <w:r w:rsidRPr="00C70C97">
        <w:rPr>
          <w:b/>
          <w:sz w:val="24"/>
          <w:szCs w:val="24"/>
        </w:rPr>
        <w:t>Модуль «Футбол».</w:t>
      </w:r>
    </w:p>
    <w:p w:rsidR="00461F4F" w:rsidRPr="00461F4F" w:rsidRDefault="00461F4F" w:rsidP="00461F4F">
      <w:pPr>
        <w:pStyle w:val="20"/>
        <w:shd w:val="clear" w:color="auto" w:fill="auto"/>
        <w:spacing w:before="0" w:after="0" w:line="240" w:lineRule="auto"/>
        <w:ind w:firstLine="780"/>
        <w:rPr>
          <w:sz w:val="24"/>
          <w:szCs w:val="24"/>
        </w:rPr>
      </w:pPr>
      <w:r w:rsidRPr="00461F4F">
        <w:rPr>
          <w:sz w:val="24"/>
          <w:szCs w:val="24"/>
        </w:rPr>
        <w:t xml:space="preserve"> Пояснительная записка модуля «Футбол».</w:t>
      </w:r>
    </w:p>
    <w:p w:rsidR="00461F4F" w:rsidRPr="00461F4F" w:rsidRDefault="00461F4F" w:rsidP="00461F4F">
      <w:pPr>
        <w:pStyle w:val="20"/>
        <w:shd w:val="clear" w:color="auto" w:fill="auto"/>
        <w:spacing w:before="0" w:after="0" w:line="240" w:lineRule="auto"/>
        <w:ind w:firstLine="780"/>
        <w:rPr>
          <w:sz w:val="24"/>
          <w:szCs w:val="24"/>
        </w:rPr>
      </w:pPr>
      <w:r w:rsidRPr="00461F4F">
        <w:rPr>
          <w:sz w:val="24"/>
          <w:szCs w:val="24"/>
        </w:rPr>
        <w:t>Учебный модуль «Футбол» (далее - модуль по футболу, футбол)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461F4F" w:rsidRPr="00461F4F" w:rsidRDefault="00461F4F" w:rsidP="00461F4F">
      <w:pPr>
        <w:pStyle w:val="20"/>
        <w:shd w:val="clear" w:color="auto" w:fill="auto"/>
        <w:spacing w:before="0" w:after="0" w:line="240" w:lineRule="auto"/>
        <w:ind w:firstLine="780"/>
        <w:rPr>
          <w:sz w:val="24"/>
          <w:szCs w:val="24"/>
        </w:rPr>
      </w:pPr>
      <w:r w:rsidRPr="00461F4F">
        <w:rPr>
          <w:sz w:val="24"/>
          <w:szCs w:val="24"/>
        </w:rPr>
        <w:t>Футбол - самая популярная и доступная игра, которая является эффективным средством физического воспитания,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rsidR="00461F4F" w:rsidRPr="00461F4F" w:rsidRDefault="00461F4F" w:rsidP="00461F4F">
      <w:pPr>
        <w:pStyle w:val="20"/>
        <w:shd w:val="clear" w:color="auto" w:fill="auto"/>
        <w:spacing w:before="0" w:after="0" w:line="240" w:lineRule="auto"/>
        <w:ind w:firstLine="780"/>
        <w:rPr>
          <w:sz w:val="24"/>
          <w:szCs w:val="24"/>
        </w:rPr>
      </w:pPr>
      <w:r w:rsidRPr="00461F4F">
        <w:rPr>
          <w:sz w:val="24"/>
          <w:szCs w:val="24"/>
        </w:rPr>
        <w:t>Футбол позволяет обучающимся понимать принципы взаимовыручки, проявлять волю, терпение и развивать чувство ответственности. В процессе игры формируется командный дух, познаются основы взаимодействия друг с другом. Футбол - командная игра, в которой каждому члену команды надо уметь выстраивать отношения с другими игроками. Психологический климат в команде играет определяющую роль и оказывает серьезное влияние на результат. Футбол дает возможность выработать коммуникативные навыки, развить чувство сплочённости и желание находить общий язык с партнером, а также решать</w:t>
      </w:r>
    </w:p>
    <w:p w:rsidR="00461F4F" w:rsidRPr="00461F4F" w:rsidRDefault="00461F4F" w:rsidP="00461F4F">
      <w:pPr>
        <w:pStyle w:val="20"/>
        <w:shd w:val="clear" w:color="auto" w:fill="auto"/>
        <w:spacing w:before="0" w:after="0" w:line="240" w:lineRule="auto"/>
        <w:rPr>
          <w:sz w:val="24"/>
          <w:szCs w:val="24"/>
        </w:rPr>
      </w:pPr>
      <w:r w:rsidRPr="00461F4F">
        <w:rPr>
          <w:sz w:val="24"/>
          <w:szCs w:val="24"/>
        </w:rPr>
        <w:t>конфликтные ситуации.</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Систематические занятия футболом оказывают на организм обучающихся всестороннее влияние: повышают общий объем двигательной активности, совершенствуют функциональную деятельность организма, обеспечивая правильное физическое развитие.</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Модуль по футболу рассматривается как средство физической подготовки, освоения технической и тактической стороны игры как для мальчиков, так и для девочек, повышает умственную работоспособность, снижает заболеваемость и утомление у обучающихся, возникающее в ходе учебных занятий.</w:t>
      </w:r>
    </w:p>
    <w:p w:rsidR="00461F4F" w:rsidRPr="00461F4F" w:rsidRDefault="00461F4F" w:rsidP="00461F4F">
      <w:pPr>
        <w:pStyle w:val="20"/>
        <w:shd w:val="clear" w:color="auto" w:fill="auto"/>
        <w:tabs>
          <w:tab w:val="left" w:pos="2104"/>
        </w:tabs>
        <w:spacing w:before="0" w:after="0" w:line="240" w:lineRule="auto"/>
        <w:ind w:firstLine="760"/>
        <w:rPr>
          <w:sz w:val="24"/>
          <w:szCs w:val="24"/>
        </w:rPr>
      </w:pPr>
      <w:r w:rsidRPr="00461F4F">
        <w:rPr>
          <w:sz w:val="24"/>
          <w:szCs w:val="24"/>
        </w:rPr>
        <w:t>Целями изучения модуля по футболу» являются: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«Футбол».</w:t>
      </w:r>
    </w:p>
    <w:p w:rsidR="00461F4F" w:rsidRPr="00461F4F" w:rsidRDefault="00461F4F" w:rsidP="00461F4F">
      <w:pPr>
        <w:pStyle w:val="20"/>
        <w:shd w:val="clear" w:color="auto" w:fill="auto"/>
        <w:tabs>
          <w:tab w:val="left" w:pos="2125"/>
        </w:tabs>
        <w:spacing w:before="0" w:after="0" w:line="240" w:lineRule="auto"/>
        <w:ind w:firstLine="760"/>
        <w:rPr>
          <w:sz w:val="24"/>
          <w:szCs w:val="24"/>
        </w:rPr>
      </w:pPr>
      <w:r w:rsidRPr="00461F4F">
        <w:rPr>
          <w:sz w:val="24"/>
          <w:szCs w:val="24"/>
        </w:rPr>
        <w:t>Задачами изучения модуля по футболу являются:</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всестороннее гармоничное развитие обучающихся, увеличение объёма</w:t>
      </w:r>
    </w:p>
    <w:p w:rsidR="00461F4F" w:rsidRPr="00461F4F" w:rsidRDefault="00461F4F" w:rsidP="00461F4F">
      <w:pPr>
        <w:pStyle w:val="20"/>
        <w:shd w:val="clear" w:color="auto" w:fill="auto"/>
        <w:spacing w:before="0" w:after="0" w:line="240" w:lineRule="auto"/>
        <w:rPr>
          <w:sz w:val="24"/>
          <w:szCs w:val="24"/>
        </w:rPr>
      </w:pPr>
      <w:r w:rsidRPr="00461F4F">
        <w:rPr>
          <w:sz w:val="24"/>
          <w:szCs w:val="24"/>
        </w:rPr>
        <w:t>их двигательной активности;</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формирование общих представлений о футболе, его возможностях и значении в процессе укрепления здоровья, физическом развитии и физической подготовке обучающихся;</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развитие основных физических качеств и повышение функциональных возможностей организма обучающихся, укрепление их физического, нравственного, психологического и социального здоровья, обеспечение культуры безопасного поведения средствами футбола;</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ознакомление и обучение физическим упражнениям общеразвивающей и корригирующей направленности посредством освоения технических действий в футболе;</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ознакомление и освоение знаний об истории и развитии футбола, основных понятиях и современных представлениях о футболе, его возможностях и значениях в процессе развития и укрепления здоровья, физическом развитии обучающихся;</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 xml:space="preserve">обучение двигательным умениям и навыкам, техническим действиям в футболе в образовательной деятельности, физкультурно-оздоровительной деятельности и при </w:t>
      </w:r>
      <w:r w:rsidRPr="00461F4F">
        <w:rPr>
          <w:sz w:val="24"/>
          <w:szCs w:val="24"/>
        </w:rPr>
        <w:lastRenderedPageBreak/>
        <w:t>организации самостоятельных занятий по футболу;</w:t>
      </w:r>
    </w:p>
    <w:p w:rsidR="00461F4F" w:rsidRPr="00461F4F" w:rsidRDefault="00461F4F" w:rsidP="00461F4F">
      <w:pPr>
        <w:pStyle w:val="20"/>
        <w:shd w:val="clear" w:color="auto" w:fill="auto"/>
        <w:spacing w:before="0" w:after="0" w:line="240" w:lineRule="auto"/>
        <w:ind w:firstLine="780"/>
        <w:rPr>
          <w:sz w:val="24"/>
          <w:szCs w:val="24"/>
        </w:rPr>
      </w:pPr>
      <w:r w:rsidRPr="00461F4F">
        <w:rPr>
          <w:sz w:val="24"/>
          <w:szCs w:val="24"/>
        </w:rPr>
        <w:t>воспитание социально значимых качеств личности, норм коллективного взаимодействия и сотрудничества в игровой деятельности средствами футбола;</w:t>
      </w:r>
    </w:p>
    <w:p w:rsidR="00461F4F" w:rsidRPr="00461F4F" w:rsidRDefault="00461F4F" w:rsidP="00461F4F">
      <w:pPr>
        <w:pStyle w:val="20"/>
        <w:shd w:val="clear" w:color="auto" w:fill="auto"/>
        <w:spacing w:before="0" w:after="0" w:line="240" w:lineRule="auto"/>
        <w:ind w:firstLine="780"/>
        <w:rPr>
          <w:sz w:val="24"/>
          <w:szCs w:val="24"/>
        </w:rPr>
      </w:pPr>
      <w:r w:rsidRPr="00461F4F">
        <w:rPr>
          <w:sz w:val="24"/>
          <w:szCs w:val="24"/>
        </w:rPr>
        <w:t>удовлетворение индивидуальных потребностей обучающихся в занятиях физической культурой и спортом средствами футбола;</w:t>
      </w:r>
    </w:p>
    <w:p w:rsidR="00461F4F" w:rsidRPr="00461F4F" w:rsidRDefault="00461F4F" w:rsidP="00461F4F">
      <w:pPr>
        <w:pStyle w:val="20"/>
        <w:shd w:val="clear" w:color="auto" w:fill="auto"/>
        <w:spacing w:before="0" w:after="0" w:line="240" w:lineRule="auto"/>
        <w:ind w:firstLine="780"/>
        <w:rPr>
          <w:sz w:val="24"/>
          <w:szCs w:val="24"/>
        </w:rPr>
      </w:pPr>
      <w:r w:rsidRPr="00461F4F">
        <w:rPr>
          <w:sz w:val="24"/>
          <w:szCs w:val="24"/>
        </w:rPr>
        <w:t>популяризация футбола среди подрастающего поколения, привлечение обучающихся, проявляющих повышенный интерес и способность к занятиям футболом, в школьные спортивные клубы, футбольные секции и к участию в соревнованиях;</w:t>
      </w:r>
    </w:p>
    <w:p w:rsidR="00461F4F" w:rsidRPr="00461F4F" w:rsidRDefault="00461F4F" w:rsidP="00461F4F">
      <w:pPr>
        <w:pStyle w:val="20"/>
        <w:shd w:val="clear" w:color="auto" w:fill="auto"/>
        <w:spacing w:before="0" w:after="0" w:line="240" w:lineRule="auto"/>
        <w:ind w:firstLine="780"/>
        <w:rPr>
          <w:sz w:val="24"/>
          <w:szCs w:val="24"/>
        </w:rPr>
      </w:pPr>
      <w:r w:rsidRPr="00461F4F">
        <w:rPr>
          <w:sz w:val="24"/>
          <w:szCs w:val="24"/>
        </w:rPr>
        <w:t>выявление, развитие и поддержка одарённых детей в области спорта.</w:t>
      </w:r>
    </w:p>
    <w:p w:rsidR="00461F4F" w:rsidRPr="00461F4F" w:rsidRDefault="00461F4F" w:rsidP="00461F4F">
      <w:pPr>
        <w:pStyle w:val="20"/>
        <w:shd w:val="clear" w:color="auto" w:fill="auto"/>
        <w:tabs>
          <w:tab w:val="left" w:pos="2125"/>
        </w:tabs>
        <w:spacing w:before="0" w:after="0" w:line="240" w:lineRule="auto"/>
        <w:ind w:firstLine="780"/>
        <w:rPr>
          <w:sz w:val="24"/>
          <w:szCs w:val="24"/>
        </w:rPr>
      </w:pPr>
      <w:r w:rsidRPr="00461F4F">
        <w:rPr>
          <w:sz w:val="24"/>
          <w:szCs w:val="24"/>
        </w:rPr>
        <w:t>Место и роль модуля по футболу.</w:t>
      </w:r>
    </w:p>
    <w:p w:rsidR="00461F4F" w:rsidRPr="00461F4F" w:rsidRDefault="00461F4F" w:rsidP="00461F4F">
      <w:pPr>
        <w:pStyle w:val="20"/>
        <w:shd w:val="clear" w:color="auto" w:fill="auto"/>
        <w:spacing w:before="0" w:after="0" w:line="240" w:lineRule="auto"/>
        <w:ind w:firstLine="780"/>
        <w:rPr>
          <w:sz w:val="24"/>
          <w:szCs w:val="24"/>
        </w:rPr>
      </w:pPr>
      <w:r w:rsidRPr="00461F4F">
        <w:rPr>
          <w:sz w:val="24"/>
          <w:szCs w:val="24"/>
        </w:rPr>
        <w:t>Модуль по футболу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Расширяет и дополняет компетенции обучающихся, полученные в результате обучения и формирования новых двигательных действий средствами футбола, их использования в прикладных целях для увеличения объема двигательной активности и оздоровления в повседневной жизни.</w:t>
      </w:r>
    </w:p>
    <w:p w:rsidR="00461F4F" w:rsidRPr="00461F4F" w:rsidRDefault="00461F4F" w:rsidP="00461F4F">
      <w:pPr>
        <w:pStyle w:val="20"/>
        <w:shd w:val="clear" w:color="auto" w:fill="auto"/>
        <w:spacing w:before="0" w:after="0" w:line="240" w:lineRule="auto"/>
        <w:ind w:firstLine="780"/>
        <w:rPr>
          <w:sz w:val="24"/>
          <w:szCs w:val="24"/>
        </w:rPr>
      </w:pPr>
      <w:r w:rsidRPr="00461F4F">
        <w:rPr>
          <w:sz w:val="24"/>
          <w:szCs w:val="24"/>
        </w:rPr>
        <w:t>Интеграция модуля по футболу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дополнительного образования, деятельности школьных спортивных клубов, подготовке обучающихся к выполнению норм ГТО и участию в спортивных мероприятиях.</w:t>
      </w:r>
    </w:p>
    <w:p w:rsidR="00461F4F" w:rsidRPr="00461F4F" w:rsidRDefault="00461F4F" w:rsidP="00461F4F">
      <w:pPr>
        <w:pStyle w:val="20"/>
        <w:shd w:val="clear" w:color="auto" w:fill="auto"/>
        <w:tabs>
          <w:tab w:val="left" w:pos="2079"/>
        </w:tabs>
        <w:spacing w:before="0" w:after="0" w:line="240" w:lineRule="auto"/>
        <w:ind w:firstLine="780"/>
        <w:rPr>
          <w:sz w:val="24"/>
          <w:szCs w:val="24"/>
        </w:rPr>
      </w:pPr>
      <w:r w:rsidRPr="00461F4F">
        <w:rPr>
          <w:sz w:val="24"/>
          <w:szCs w:val="24"/>
        </w:rPr>
        <w:t>Модуль по футболу может быть реализован в следующих вариантах:</w:t>
      </w:r>
    </w:p>
    <w:p w:rsidR="00461F4F" w:rsidRPr="00461F4F" w:rsidRDefault="00461F4F" w:rsidP="00461F4F">
      <w:pPr>
        <w:pStyle w:val="20"/>
        <w:shd w:val="clear" w:color="auto" w:fill="auto"/>
        <w:spacing w:before="0" w:after="0" w:line="240" w:lineRule="auto"/>
        <w:ind w:firstLine="780"/>
        <w:rPr>
          <w:sz w:val="24"/>
          <w:szCs w:val="24"/>
        </w:rPr>
      </w:pPr>
      <w:r w:rsidRPr="00461F4F">
        <w:rPr>
          <w:sz w:val="24"/>
          <w:szCs w:val="24"/>
        </w:rPr>
        <w:t>при самостоятельном планировании учителем физической культуры процесса освоения обучающимися учебного материала по футболу с выбором различных элементов футбола, с учётом возраста и физической подготовленности</w:t>
      </w:r>
    </w:p>
    <w:p w:rsidR="00461F4F" w:rsidRPr="00461F4F" w:rsidRDefault="00461F4F" w:rsidP="00461F4F">
      <w:pPr>
        <w:pStyle w:val="20"/>
        <w:shd w:val="clear" w:color="auto" w:fill="auto"/>
        <w:spacing w:before="0" w:after="6" w:line="240" w:lineRule="auto"/>
        <w:rPr>
          <w:sz w:val="24"/>
          <w:szCs w:val="24"/>
        </w:rPr>
      </w:pPr>
      <w:r w:rsidRPr="00461F4F">
        <w:rPr>
          <w:sz w:val="24"/>
          <w:szCs w:val="24"/>
        </w:rPr>
        <w:t>обучающихся;</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461F4F" w:rsidRPr="00461F4F" w:rsidRDefault="00461F4F" w:rsidP="00461F4F">
      <w:pPr>
        <w:pStyle w:val="20"/>
        <w:shd w:val="clear" w:color="auto" w:fill="auto"/>
        <w:tabs>
          <w:tab w:val="left" w:pos="2142"/>
          <w:tab w:val="left" w:pos="4637"/>
          <w:tab w:val="left" w:pos="6451"/>
          <w:tab w:val="left" w:pos="9427"/>
        </w:tabs>
        <w:spacing w:before="0" w:after="0" w:line="240" w:lineRule="auto"/>
        <w:ind w:firstLine="760"/>
        <w:rPr>
          <w:sz w:val="24"/>
          <w:szCs w:val="24"/>
        </w:rPr>
      </w:pPr>
      <w:r w:rsidRPr="00461F4F">
        <w:rPr>
          <w:sz w:val="24"/>
          <w:szCs w:val="24"/>
        </w:rPr>
        <w:t>в виде дополнительных часов, выделяемых на спортивно-оздоровительную работу с обучающимися в рамках внеурочной деятельности, деятельности школьных</w:t>
      </w:r>
      <w:r w:rsidRPr="00461F4F">
        <w:rPr>
          <w:sz w:val="24"/>
          <w:szCs w:val="24"/>
        </w:rPr>
        <w:tab/>
        <w:t>спортивных</w:t>
      </w:r>
      <w:r w:rsidRPr="00461F4F">
        <w:rPr>
          <w:sz w:val="24"/>
          <w:szCs w:val="24"/>
        </w:rPr>
        <w:tab/>
        <w:t>клубов</w:t>
      </w:r>
      <w:r w:rsidRPr="00461F4F">
        <w:rPr>
          <w:sz w:val="24"/>
          <w:szCs w:val="24"/>
        </w:rPr>
        <w:tab/>
        <w:t>(рекомендуемый</w:t>
      </w:r>
      <w:r w:rsidRPr="00461F4F">
        <w:rPr>
          <w:sz w:val="24"/>
          <w:szCs w:val="24"/>
        </w:rPr>
        <w:tab/>
        <w:t>объём</w:t>
      </w:r>
    </w:p>
    <w:p w:rsidR="00461F4F" w:rsidRPr="00461F4F" w:rsidRDefault="00461F4F" w:rsidP="00461F4F">
      <w:pPr>
        <w:pStyle w:val="20"/>
        <w:shd w:val="clear" w:color="auto" w:fill="auto"/>
        <w:spacing w:before="0" w:after="0" w:line="240" w:lineRule="auto"/>
        <w:rPr>
          <w:sz w:val="24"/>
          <w:szCs w:val="24"/>
        </w:rPr>
      </w:pPr>
      <w:r w:rsidRPr="00461F4F">
        <w:rPr>
          <w:sz w:val="24"/>
          <w:szCs w:val="24"/>
        </w:rPr>
        <w:t>в 5, 6, 7, 8, 9-х классах - по 34 часа).</w:t>
      </w:r>
    </w:p>
    <w:p w:rsidR="00461F4F" w:rsidRPr="00461F4F" w:rsidRDefault="00461F4F" w:rsidP="00461F4F">
      <w:pPr>
        <w:pStyle w:val="20"/>
        <w:shd w:val="clear" w:color="auto" w:fill="auto"/>
        <w:tabs>
          <w:tab w:val="left" w:pos="2142"/>
        </w:tabs>
        <w:spacing w:before="0" w:after="0" w:line="240" w:lineRule="auto"/>
        <w:ind w:firstLine="760"/>
        <w:rPr>
          <w:sz w:val="24"/>
          <w:szCs w:val="24"/>
        </w:rPr>
      </w:pPr>
      <w:r w:rsidRPr="00461F4F">
        <w:rPr>
          <w:sz w:val="24"/>
          <w:szCs w:val="24"/>
        </w:rPr>
        <w:t>Содержание модуля по футболу.</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Знания о футболе.</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Сведения о ведущих отечественных и зарубежных футбольных клубах, их традициях.</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Выдающиеся отечественные и зарубежные игроки, тренеры, внесшие общий вклад в развитие и становление современного футбола.</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Правила игры в футбол. Размеры футбольного поля, инвентарь и оборудование для занятий футболом. Судейство соревнований по футболу, роль и обязанности судейской бригады.</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Соревнования по футболу, фестивали и футбольные проекты, проводимые для общеобразовательных организаций и обучающихся («Кожаный мяч», «Мини- футбол - в школу», «Футбол в школе» и другие физкультурно-спортивные мероприятия).</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Правила ухода за инвентарем, спортивным оборудованием, футбольным полем.</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Правила безопасного поведения на занятиях футболом и стадионе во время просмотра игры в качестве зрителя, болельщика.</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Характерные травмы футболистов, методы и меры предупреждения</w:t>
      </w:r>
    </w:p>
    <w:p w:rsidR="00461F4F" w:rsidRPr="00461F4F" w:rsidRDefault="00461F4F" w:rsidP="00461F4F">
      <w:pPr>
        <w:pStyle w:val="20"/>
        <w:shd w:val="clear" w:color="auto" w:fill="auto"/>
        <w:spacing w:before="0" w:after="15" w:line="240" w:lineRule="auto"/>
        <w:rPr>
          <w:sz w:val="24"/>
          <w:szCs w:val="24"/>
        </w:rPr>
      </w:pPr>
      <w:r w:rsidRPr="00461F4F">
        <w:rPr>
          <w:sz w:val="24"/>
          <w:szCs w:val="24"/>
        </w:rPr>
        <w:lastRenderedPageBreak/>
        <w:t>травматизма во время занятий.</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Основы правильного питания и суточного пищевого рациона футболистов.</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Влияние занятий футболом на укрепление здоровья, развитие физических качеств и физической подготовленности организма.</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Основы организации здорового образа жизни средствами футбола, методы профилактики вредных привычек и асоциального поведения.</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Влияние занятий футболом на формирование положительных качеств личности человека.</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Стратегии, системы, тактика и стили игры футбол.</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Способы самостоятельной деятельности.</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Самоконтроль и его роль в учебной и соревновательной деятельности. Первые признаки утомления. Средства восстановления после физической нагрузки.</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Правила личной гигиены, требования к спортивной одежде и обуви для занятий футболом. Правила ухода за спортивным инвентарем и оборудованием.</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Подбор и составление комплексов общеразвивающих и корригирующих упражнений. Закаливающие процедуры.</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Подбор физических упражнений и комплексов для развития физических качеств футболиста. Методические принципы построения частей урока (занятия) по футболу.</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Методы предупреждения и нивелирования конфликтных ситуации во время занятий футболом.</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Подвижные игры и эстафеты с элементами футбола. Контроль за физической нагрузкой, физическим развития и состоянием здоровья.</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Тестирование уровня физической и технической подготовленности в футболе.</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Физическое совершенствование.</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Подбор и составление комплексов общеразвивающих упражнений с футбольным мячом.</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Комплексы специальных упражнений для развития физических качеств, упражнения на частоту движений ног и специально-беговые упражнения.</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Подвижные игры и эстафеты специальной направленности с элементами и техническими приемами футбола.</w:t>
      </w:r>
    </w:p>
    <w:p w:rsidR="00461F4F" w:rsidRPr="00461F4F" w:rsidRDefault="00461F4F" w:rsidP="00461F4F">
      <w:pPr>
        <w:pStyle w:val="20"/>
        <w:shd w:val="clear" w:color="auto" w:fill="auto"/>
        <w:spacing w:before="0" w:after="10" w:line="240" w:lineRule="auto"/>
        <w:ind w:firstLine="760"/>
        <w:rPr>
          <w:sz w:val="24"/>
          <w:szCs w:val="24"/>
        </w:rPr>
      </w:pPr>
      <w:r w:rsidRPr="00461F4F">
        <w:rPr>
          <w:sz w:val="24"/>
          <w:szCs w:val="24"/>
        </w:rPr>
        <w:t>Индивидуальные технические действия с мячом:</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ведение мяча ногой - различными способами с изменением скорости и направления движения, с различным сочетанием техники владения мячом (развороты с мячом, обманные движения («финты»), удары по мячу ногой);</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остановка мяча ногой - внутренней стороной стопы, подошвой, средней частью подъема, с переводом в стороны;</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удары по мячу ногой - внутренней стороной стопы, внутренней частью подъема, средней частью подъема, внешней частью подъема;</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удар по мячу головой - серединой лба;</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обманные движения («финты») - «остановка» мяча ногой, «уход» выпадом, «уход» в сторону, «уход» с переносом ноги через мяч, «удар» по мячу ногой;</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отбор мяча - выбиванием, перехватом;</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Вбрасывание мяча.</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Игровые комбинации и упражнения в парах, тройках, группах, тактические действия (в процессе учебной игры и (или) соревновательной деятельности). Игра в футбол по упрощенным правилам.</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Учебные игры в футбол. Участие в фестивалях и соревнованиях по футболу.</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Тестовые упражнения по физической и технической подготовленности обучающихся в футболе.</w:t>
      </w:r>
    </w:p>
    <w:p w:rsidR="00461F4F" w:rsidRPr="00461F4F" w:rsidRDefault="00461F4F" w:rsidP="00461F4F">
      <w:pPr>
        <w:pStyle w:val="20"/>
        <w:shd w:val="clear" w:color="auto" w:fill="auto"/>
        <w:tabs>
          <w:tab w:val="left" w:pos="2123"/>
        </w:tabs>
        <w:spacing w:before="0" w:after="0" w:line="240" w:lineRule="auto"/>
        <w:ind w:firstLine="760"/>
        <w:rPr>
          <w:sz w:val="24"/>
          <w:szCs w:val="24"/>
        </w:rPr>
      </w:pPr>
      <w:r w:rsidRPr="00461F4F">
        <w:rPr>
          <w:sz w:val="24"/>
          <w:szCs w:val="24"/>
        </w:rPr>
        <w:t>Содержание модуля по футболу направлено на достижение обучающимися личностных, метапредметных и предметных результатов обучения.</w:t>
      </w:r>
    </w:p>
    <w:p w:rsidR="00461F4F" w:rsidRPr="00461F4F" w:rsidRDefault="00461F4F" w:rsidP="00461F4F">
      <w:pPr>
        <w:pStyle w:val="20"/>
        <w:shd w:val="clear" w:color="auto" w:fill="auto"/>
        <w:tabs>
          <w:tab w:val="left" w:pos="2344"/>
        </w:tabs>
        <w:spacing w:before="0" w:after="0" w:line="240" w:lineRule="auto"/>
        <w:ind w:firstLine="760"/>
        <w:rPr>
          <w:sz w:val="24"/>
          <w:szCs w:val="24"/>
        </w:rPr>
      </w:pPr>
      <w:r w:rsidRPr="00461F4F">
        <w:rPr>
          <w:sz w:val="24"/>
          <w:szCs w:val="24"/>
        </w:rPr>
        <w:t>При изучении модуля по футболу на уровне основного общего образования у обучающихся будут сформированы следующие личностные результаты:</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lastRenderedPageBreak/>
        <w:t>воспитание патриотизма, уважения к Отечеству через знания истории и современного состояния развития футбола;</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проявление готовности обучающихся к саморазвитию и самообразованию, мотивации и осознанному выбору индивидуальной траектории образования средствами футбола профессиональных предпочтений в области физической культуры и спорта;</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формирование осознанного, уважительного и доброжелательного отношения в команде, со сверстниками и педагогами;</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формирование нравственного поведения, осознанного и ответственного отношения к собственным поступкам, положительных качеств личности;</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моральной компетентности в решении проблем в процессе занятий физической культурой, игровой и соревновательной деятельности по футболу;</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владение умением вести дискуссию, обсуждать содержание и результаты совместной деятельности, находить компромиссы при принятии общих решений; формирование ценности здорового и безопасного образа жизни; освоение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футбола.</w:t>
      </w:r>
    </w:p>
    <w:p w:rsidR="00461F4F" w:rsidRPr="00461F4F" w:rsidRDefault="00461F4F" w:rsidP="00461F4F">
      <w:pPr>
        <w:pStyle w:val="20"/>
        <w:shd w:val="clear" w:color="auto" w:fill="auto"/>
        <w:tabs>
          <w:tab w:val="left" w:pos="2295"/>
        </w:tabs>
        <w:spacing w:before="0" w:after="0" w:line="240" w:lineRule="auto"/>
        <w:ind w:firstLine="760"/>
        <w:rPr>
          <w:sz w:val="24"/>
          <w:szCs w:val="24"/>
        </w:rPr>
      </w:pPr>
      <w:r w:rsidRPr="00461F4F">
        <w:rPr>
          <w:sz w:val="24"/>
          <w:szCs w:val="24"/>
        </w:rPr>
        <w:t>При изучении модуля по футболу на уровне основного общего образования у обучающихся будут сформированы следующие метапредметные результаты:</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и собственные возможности их решения;</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умение сопоставлять свои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корректировать свои действия в соответствии с изменяющейся ситуацией;</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умение самостоятельно определять цели своего обучения средствами футбола, определять и формулировать для себя новые задачи, развивать мотивы и интересы своей познавательной деятельности в физкультурно-спортивном направлении;</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умение организовывать учебное сотрудничество и совместную деятельность с учителем и сверстниками, работать индивидуально и в группе;</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находить общее решение и разрешать конфликтные ситуации на основе согласования позиций и учёта интересов;</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формулировать, аргументировать и отстаивать своё мнение; 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461F4F" w:rsidRPr="00461F4F" w:rsidRDefault="00461F4F" w:rsidP="00461F4F">
      <w:pPr>
        <w:pStyle w:val="20"/>
        <w:shd w:val="clear" w:color="auto" w:fill="auto"/>
        <w:tabs>
          <w:tab w:val="left" w:pos="2320"/>
        </w:tabs>
        <w:spacing w:before="0" w:after="0" w:line="240" w:lineRule="auto"/>
        <w:ind w:firstLine="760"/>
        <w:rPr>
          <w:sz w:val="24"/>
          <w:szCs w:val="24"/>
        </w:rPr>
      </w:pPr>
      <w:r w:rsidRPr="00461F4F">
        <w:rPr>
          <w:sz w:val="24"/>
          <w:szCs w:val="24"/>
        </w:rPr>
        <w:t>При изучении модуля по футболу на уровне основного общего образования у обучающихся будут сформированы следующие предметные результаты:</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понимание роли и значения занятий футболом в формировании личностных качеств, основ здорового образа жизни, укреплении и сохранении здоровья;</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знания правил соревнований по виду спорта футбол, состава судейской бригады их роли, обязанностей, основных функций и жесты;</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соблюдать правила игры футбол в учебных играх в качестве судьи, помощника судьи, секретаря;</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знания правил безопасности при занятиях футболом, правомерного поведения во время соревнований по футболу в качестве зрителя, болельщика;</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умение организовывать и проводить подвижные игры и эстафеты с элементами футбола, во время самостоятельных занятий и досуговой деятельности со сверстниками;</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lastRenderedPageBreak/>
        <w:t>умение характеризовать средства общей и специальной физической подготовки, основные методы обучения техническим приемам;</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демонстрировать технику ударов по мячу ногой различными способами, удар по мячу головой, остановку мяча, ведения мяча в различных сочетаниях приемов техники передвижения с техникой владения мячом, различных обманных движений («финтов»), отбора и вбрасывания мяча;</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умение применять изученные технические приемы в учебной, игровой, соревновательной и досуговой деятельности;</w:t>
      </w:r>
    </w:p>
    <w:p w:rsidR="00461F4F" w:rsidRPr="00461F4F" w:rsidRDefault="00461F4F" w:rsidP="00461F4F">
      <w:pPr>
        <w:pStyle w:val="20"/>
        <w:shd w:val="clear" w:color="auto" w:fill="auto"/>
        <w:spacing w:before="0" w:after="240" w:line="240" w:lineRule="auto"/>
        <w:ind w:firstLine="760"/>
        <w:rPr>
          <w:sz w:val="24"/>
          <w:szCs w:val="24"/>
        </w:rPr>
      </w:pPr>
      <w:r w:rsidRPr="00461F4F">
        <w:rPr>
          <w:sz w:val="24"/>
          <w:szCs w:val="24"/>
        </w:rPr>
        <w:t>анализировать выполнение технических приемов в футболе и находить способы устранения ошибок;</w:t>
      </w:r>
    </w:p>
    <w:p w:rsidR="00461F4F" w:rsidRPr="00461F4F" w:rsidRDefault="00461F4F" w:rsidP="00461F4F">
      <w:pPr>
        <w:pStyle w:val="20"/>
        <w:shd w:val="clear" w:color="auto" w:fill="auto"/>
        <w:spacing w:before="0" w:after="0" w:line="240" w:lineRule="auto"/>
        <w:ind w:firstLine="780"/>
        <w:rPr>
          <w:sz w:val="24"/>
          <w:szCs w:val="24"/>
        </w:rPr>
      </w:pPr>
      <w:r w:rsidRPr="00461F4F">
        <w:rPr>
          <w:sz w:val="24"/>
          <w:szCs w:val="24"/>
        </w:rPr>
        <w:t>выполнять игровые комбинации и упражнения в парах, тройках, группах и тактические действия с учетом игровых амплуа и ситуаций, в учебной, игровой, соревновательной и досуговой деятельности;</w:t>
      </w:r>
    </w:p>
    <w:p w:rsidR="00461F4F" w:rsidRPr="00461F4F" w:rsidRDefault="00461F4F" w:rsidP="00461F4F">
      <w:pPr>
        <w:pStyle w:val="20"/>
        <w:shd w:val="clear" w:color="auto" w:fill="auto"/>
        <w:spacing w:before="0" w:after="0" w:line="240" w:lineRule="auto"/>
        <w:ind w:firstLine="780"/>
        <w:rPr>
          <w:sz w:val="24"/>
          <w:szCs w:val="24"/>
        </w:rPr>
      </w:pPr>
      <w:r w:rsidRPr="00461F4F">
        <w:rPr>
          <w:sz w:val="24"/>
          <w:szCs w:val="24"/>
        </w:rPr>
        <w:t>умение оказывать первую помощь при травмах и повреждениях во время занятий футболом;</w:t>
      </w:r>
    </w:p>
    <w:p w:rsidR="00461F4F" w:rsidRPr="00461F4F" w:rsidRDefault="00461F4F" w:rsidP="00461F4F">
      <w:pPr>
        <w:pStyle w:val="20"/>
        <w:shd w:val="clear" w:color="auto" w:fill="auto"/>
        <w:spacing w:before="0" w:after="0" w:line="240" w:lineRule="auto"/>
        <w:ind w:firstLine="780"/>
        <w:rPr>
          <w:sz w:val="24"/>
          <w:szCs w:val="24"/>
        </w:rPr>
      </w:pPr>
      <w:r w:rsidRPr="00461F4F">
        <w:rPr>
          <w:sz w:val="24"/>
          <w:szCs w:val="24"/>
        </w:rPr>
        <w:t>соблюдение требований к местам проведения занятий футболом, правил ухода за спортивным оборудованием, инвентарем, футбольным полем, знание и применение способов самоконтроля в учебной и соревновательной деятельности, средств восстановления после физической нагрузки;</w:t>
      </w:r>
    </w:p>
    <w:p w:rsidR="00461F4F" w:rsidRPr="00461F4F" w:rsidRDefault="00461F4F" w:rsidP="00461F4F">
      <w:pPr>
        <w:pStyle w:val="20"/>
        <w:shd w:val="clear" w:color="auto" w:fill="auto"/>
        <w:spacing w:before="0" w:after="0" w:line="240" w:lineRule="auto"/>
        <w:ind w:firstLine="780"/>
        <w:rPr>
          <w:sz w:val="24"/>
          <w:szCs w:val="24"/>
        </w:rPr>
      </w:pPr>
      <w:r w:rsidRPr="00461F4F">
        <w:rPr>
          <w:sz w:val="24"/>
          <w:szCs w:val="24"/>
        </w:rPr>
        <w:t>выполнение контрольно-тестовых упражнений по общей, специальной и технической подготовке футболистов, а также знание методов тестирования физических качеств и умение оценивать показатели физической подготовленности, анализировать результаты тестирования;</w:t>
      </w:r>
    </w:p>
    <w:p w:rsidR="00461F4F" w:rsidRPr="00461F4F" w:rsidRDefault="00461F4F" w:rsidP="00461F4F">
      <w:pPr>
        <w:pStyle w:val="20"/>
        <w:shd w:val="clear" w:color="auto" w:fill="auto"/>
        <w:spacing w:before="0" w:after="0" w:line="240" w:lineRule="auto"/>
        <w:ind w:firstLine="780"/>
        <w:rPr>
          <w:sz w:val="24"/>
          <w:szCs w:val="24"/>
        </w:rPr>
      </w:pPr>
      <w:r w:rsidRPr="00461F4F">
        <w:rPr>
          <w:sz w:val="24"/>
          <w:szCs w:val="24"/>
        </w:rPr>
        <w:t>участие в соревновательной деятельности на внутришкольном, районном, муниципальном, городском, региональном, всероссийском уровнях;</w:t>
      </w:r>
    </w:p>
    <w:p w:rsidR="00461F4F" w:rsidRPr="00461F4F" w:rsidRDefault="00461F4F" w:rsidP="00461F4F">
      <w:pPr>
        <w:pStyle w:val="20"/>
        <w:shd w:val="clear" w:color="auto" w:fill="auto"/>
        <w:spacing w:before="0" w:after="0" w:line="240" w:lineRule="auto"/>
        <w:ind w:firstLine="780"/>
        <w:rPr>
          <w:sz w:val="24"/>
          <w:szCs w:val="24"/>
        </w:rPr>
      </w:pPr>
      <w:r w:rsidRPr="00461F4F">
        <w:rPr>
          <w:sz w:val="24"/>
          <w:szCs w:val="24"/>
        </w:rPr>
        <w:t>взаимодействие со сверстниками при выполнении групповых упражнений тактического характера, умение проявлять толерантность во время учебной и соревновательной деятельности.</w:t>
      </w:r>
    </w:p>
    <w:p w:rsidR="00461F4F" w:rsidRPr="00461F4F" w:rsidRDefault="00461F4F" w:rsidP="00461F4F">
      <w:pPr>
        <w:pStyle w:val="20"/>
        <w:shd w:val="clear" w:color="auto" w:fill="auto"/>
        <w:tabs>
          <w:tab w:val="left" w:pos="1949"/>
        </w:tabs>
        <w:spacing w:before="0" w:after="0" w:line="240" w:lineRule="auto"/>
        <w:ind w:firstLine="780"/>
        <w:rPr>
          <w:sz w:val="24"/>
          <w:szCs w:val="24"/>
        </w:rPr>
      </w:pPr>
      <w:r w:rsidRPr="00461F4F">
        <w:rPr>
          <w:sz w:val="24"/>
          <w:szCs w:val="24"/>
        </w:rPr>
        <w:t>Модуль «Фитнес-аэробика».</w:t>
      </w:r>
    </w:p>
    <w:p w:rsidR="00461F4F" w:rsidRPr="00461F4F" w:rsidRDefault="00461F4F" w:rsidP="00461F4F">
      <w:pPr>
        <w:pStyle w:val="20"/>
        <w:shd w:val="clear" w:color="auto" w:fill="auto"/>
        <w:tabs>
          <w:tab w:val="left" w:pos="2151"/>
        </w:tabs>
        <w:spacing w:before="0" w:after="0" w:line="240" w:lineRule="auto"/>
        <w:ind w:firstLine="780"/>
        <w:rPr>
          <w:sz w:val="24"/>
          <w:szCs w:val="24"/>
        </w:rPr>
      </w:pPr>
      <w:r w:rsidRPr="00461F4F">
        <w:rPr>
          <w:sz w:val="24"/>
          <w:szCs w:val="24"/>
        </w:rPr>
        <w:t>Пояснительная записка модуля «Фитнес-аэробика».</w:t>
      </w:r>
    </w:p>
    <w:p w:rsidR="00461F4F" w:rsidRPr="00461F4F" w:rsidRDefault="00461F4F" w:rsidP="00461F4F">
      <w:pPr>
        <w:pStyle w:val="20"/>
        <w:shd w:val="clear" w:color="auto" w:fill="auto"/>
        <w:spacing w:before="0" w:after="0" w:line="240" w:lineRule="auto"/>
        <w:ind w:firstLine="780"/>
        <w:rPr>
          <w:sz w:val="24"/>
          <w:szCs w:val="24"/>
        </w:rPr>
      </w:pPr>
      <w:r w:rsidRPr="00461F4F">
        <w:rPr>
          <w:sz w:val="24"/>
          <w:szCs w:val="24"/>
        </w:rPr>
        <w:t>Модуль «Фитнес-аэробика» (далее - модуль по фитнес-аэробике, фитнес- аэробика, фитнес)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w:t>
      </w:r>
    </w:p>
    <w:p w:rsidR="00461F4F" w:rsidRPr="00461F4F" w:rsidRDefault="00461F4F" w:rsidP="00461F4F">
      <w:pPr>
        <w:pStyle w:val="20"/>
        <w:shd w:val="clear" w:color="auto" w:fill="auto"/>
        <w:tabs>
          <w:tab w:val="left" w:pos="2040"/>
          <w:tab w:val="left" w:pos="3472"/>
        </w:tabs>
        <w:spacing w:before="0" w:after="0" w:line="240" w:lineRule="auto"/>
        <w:ind w:firstLine="780"/>
        <w:rPr>
          <w:sz w:val="24"/>
          <w:szCs w:val="24"/>
        </w:rPr>
      </w:pPr>
      <w:r w:rsidRPr="00461F4F">
        <w:rPr>
          <w:sz w:val="24"/>
          <w:szCs w:val="24"/>
        </w:rPr>
        <w:t>Занятия</w:t>
      </w:r>
      <w:r w:rsidRPr="00461F4F">
        <w:rPr>
          <w:sz w:val="24"/>
          <w:szCs w:val="24"/>
        </w:rPr>
        <w:tab/>
        <w:t>фитнесом</w:t>
      </w:r>
      <w:r w:rsidRPr="00461F4F">
        <w:rPr>
          <w:sz w:val="24"/>
          <w:szCs w:val="24"/>
        </w:rPr>
        <w:tab/>
        <w:t>соединяют элементы хореографии, гимнастики,</w:t>
      </w:r>
    </w:p>
    <w:p w:rsidR="00461F4F" w:rsidRPr="00461F4F" w:rsidRDefault="00461F4F" w:rsidP="00461F4F">
      <w:pPr>
        <w:pStyle w:val="20"/>
        <w:shd w:val="clear" w:color="auto" w:fill="auto"/>
        <w:tabs>
          <w:tab w:val="left" w:pos="2040"/>
          <w:tab w:val="left" w:pos="3472"/>
        </w:tabs>
        <w:spacing w:before="0" w:after="0" w:line="240" w:lineRule="auto"/>
        <w:rPr>
          <w:sz w:val="24"/>
          <w:szCs w:val="24"/>
        </w:rPr>
      </w:pPr>
      <w:r w:rsidRPr="00461F4F">
        <w:rPr>
          <w:sz w:val="24"/>
          <w:szCs w:val="24"/>
        </w:rPr>
        <w:t>танцевальных</w:t>
      </w:r>
      <w:r w:rsidRPr="00461F4F">
        <w:rPr>
          <w:sz w:val="24"/>
          <w:szCs w:val="24"/>
        </w:rPr>
        <w:tab/>
        <w:t>занятий,</w:t>
      </w:r>
      <w:r w:rsidRPr="00461F4F">
        <w:rPr>
          <w:sz w:val="24"/>
          <w:szCs w:val="24"/>
        </w:rPr>
        <w:tab/>
        <w:t>двигательную активность аэробного характера,</w:t>
      </w:r>
    </w:p>
    <w:p w:rsidR="00461F4F" w:rsidRPr="00461F4F" w:rsidRDefault="00461F4F" w:rsidP="00461F4F">
      <w:pPr>
        <w:pStyle w:val="20"/>
        <w:shd w:val="clear" w:color="auto" w:fill="auto"/>
        <w:spacing w:before="0" w:after="0" w:line="240" w:lineRule="auto"/>
        <w:rPr>
          <w:sz w:val="24"/>
          <w:szCs w:val="24"/>
        </w:rPr>
      </w:pPr>
      <w:r w:rsidRPr="00461F4F">
        <w:rPr>
          <w:sz w:val="24"/>
          <w:szCs w:val="24"/>
        </w:rPr>
        <w:t>оздоровительные виды гимнастики различной направленности. Фитнес-аэробика является эффективным средством развития массового спорта и пропаганды</w:t>
      </w:r>
    </w:p>
    <w:p w:rsidR="00461F4F" w:rsidRPr="00461F4F" w:rsidRDefault="00461F4F" w:rsidP="00461F4F">
      <w:pPr>
        <w:pStyle w:val="20"/>
        <w:shd w:val="clear" w:color="auto" w:fill="auto"/>
        <w:spacing w:before="0" w:after="0" w:line="240" w:lineRule="auto"/>
        <w:rPr>
          <w:sz w:val="24"/>
          <w:szCs w:val="24"/>
        </w:rPr>
      </w:pPr>
      <w:r w:rsidRPr="00461F4F">
        <w:rPr>
          <w:sz w:val="24"/>
          <w:szCs w:val="24"/>
        </w:rPr>
        <w:t>здорового образа жизни подрастающего поколения.</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Фитнес-аэробика способствует гармоничному развитию обучающихся, всестороннему совершенствованию их двигательных способностей, укреплению здоровья, воспитанию устойчивого интереса и положительного эмоционально</w:t>
      </w:r>
      <w:r w:rsidRPr="00461F4F">
        <w:rPr>
          <w:sz w:val="24"/>
          <w:szCs w:val="24"/>
        </w:rPr>
        <w:softHyphen/>
        <w:t>ценностного отношения к физкультурно-оздоровительной и спортивной деятельности, формированию навыков культуры здорового образа жизни, способствующих успешной социализации в жизни.</w:t>
      </w:r>
    </w:p>
    <w:p w:rsidR="00461F4F" w:rsidRPr="00461F4F" w:rsidRDefault="00461F4F" w:rsidP="00461F4F">
      <w:pPr>
        <w:pStyle w:val="20"/>
        <w:shd w:val="clear" w:color="auto" w:fill="auto"/>
        <w:tabs>
          <w:tab w:val="left" w:pos="2091"/>
        </w:tabs>
        <w:spacing w:before="0" w:after="0" w:line="240" w:lineRule="auto"/>
        <w:ind w:firstLine="760"/>
        <w:rPr>
          <w:sz w:val="24"/>
          <w:szCs w:val="24"/>
        </w:rPr>
      </w:pPr>
      <w:r w:rsidRPr="00461F4F">
        <w:rPr>
          <w:sz w:val="24"/>
          <w:szCs w:val="24"/>
        </w:rPr>
        <w:t>Целью изучения модуля по фитнес-аэробике является формирование у обучающихся устойчивой мотивации к сохранению и укреплению собственного здоровья и самоопределения с использованием средств фитнес- аэробики.</w:t>
      </w:r>
    </w:p>
    <w:p w:rsidR="00461F4F" w:rsidRPr="00461F4F" w:rsidRDefault="00461F4F" w:rsidP="00461F4F">
      <w:pPr>
        <w:pStyle w:val="20"/>
        <w:shd w:val="clear" w:color="auto" w:fill="auto"/>
        <w:tabs>
          <w:tab w:val="left" w:pos="2112"/>
        </w:tabs>
        <w:spacing w:before="0" w:after="0" w:line="240" w:lineRule="auto"/>
        <w:ind w:firstLine="760"/>
        <w:rPr>
          <w:sz w:val="24"/>
          <w:szCs w:val="24"/>
        </w:rPr>
      </w:pPr>
      <w:r w:rsidRPr="00461F4F">
        <w:rPr>
          <w:sz w:val="24"/>
          <w:szCs w:val="24"/>
        </w:rPr>
        <w:t>Задачами изучения модуля по фитнес-аэробике являются:</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всестороннее гармоничное развитие детей и подростков, увеличение объёма</w:t>
      </w:r>
    </w:p>
    <w:p w:rsidR="00461F4F" w:rsidRPr="00461F4F" w:rsidRDefault="00461F4F" w:rsidP="00461F4F">
      <w:pPr>
        <w:pStyle w:val="20"/>
        <w:shd w:val="clear" w:color="auto" w:fill="auto"/>
        <w:spacing w:before="0" w:after="0" w:line="240" w:lineRule="auto"/>
        <w:rPr>
          <w:sz w:val="24"/>
          <w:szCs w:val="24"/>
        </w:rPr>
      </w:pPr>
      <w:r w:rsidRPr="00461F4F">
        <w:rPr>
          <w:sz w:val="24"/>
          <w:szCs w:val="24"/>
        </w:rPr>
        <w:t>их двигательной активности;</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lastRenderedPageBreak/>
        <w:t>освоение знаний о физической культуре и спорте в целом, истории развития фитнес-аэробики в частности;</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фитнес-аэробике;</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различных видов фитнес- аэробики;</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формирование общей культуры развития личности обучающегося средствами фитнес-аэробики, в том числе для самореализации и самоопределения;</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 средствами фитнес-аэробики;</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укрепление и сохранение здоровья, совершенствование телосложения и воспитание гармонично развитой личности, нацеленной на многолетнее</w:t>
      </w:r>
    </w:p>
    <w:p w:rsidR="00461F4F" w:rsidRPr="00461F4F" w:rsidRDefault="00461F4F" w:rsidP="00461F4F">
      <w:pPr>
        <w:pStyle w:val="20"/>
        <w:shd w:val="clear" w:color="auto" w:fill="auto"/>
        <w:spacing w:before="0" w:after="0" w:line="240" w:lineRule="auto"/>
        <w:rPr>
          <w:sz w:val="24"/>
          <w:szCs w:val="24"/>
        </w:rPr>
      </w:pPr>
      <w:r w:rsidRPr="00461F4F">
        <w:rPr>
          <w:sz w:val="24"/>
          <w:szCs w:val="24"/>
        </w:rPr>
        <w:t>сохранение высокого уровня общей работоспособности;</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популяризация вида спорта «Фитнес-аэробика» среди детей и молодежи и вовлечение большого количества обучающихся в занятия фитнес-аэробикой;</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выявление, развитие у обучающихся творческих способностей;</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выявление, развитие и поддержка одарённых детей в области спорта.</w:t>
      </w:r>
    </w:p>
    <w:p w:rsidR="00461F4F" w:rsidRPr="00461F4F" w:rsidRDefault="00461F4F" w:rsidP="00461F4F">
      <w:pPr>
        <w:pStyle w:val="20"/>
        <w:shd w:val="clear" w:color="auto" w:fill="auto"/>
        <w:tabs>
          <w:tab w:val="left" w:pos="2118"/>
        </w:tabs>
        <w:spacing w:before="0" w:after="0" w:line="240" w:lineRule="auto"/>
        <w:ind w:firstLine="760"/>
        <w:rPr>
          <w:sz w:val="24"/>
          <w:szCs w:val="24"/>
        </w:rPr>
      </w:pPr>
      <w:r w:rsidRPr="00461F4F">
        <w:rPr>
          <w:sz w:val="24"/>
          <w:szCs w:val="24"/>
        </w:rPr>
        <w:t>Место и роль модуля по фитнес-аэробике.</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Модуль по фитнес-аэробике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Специфика модуля по фитнес-аэробике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Интеграция модуля по фитнес-аэробике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461F4F" w:rsidRPr="00461F4F" w:rsidRDefault="00461F4F" w:rsidP="00461F4F">
      <w:pPr>
        <w:pStyle w:val="20"/>
        <w:shd w:val="clear" w:color="auto" w:fill="auto"/>
        <w:tabs>
          <w:tab w:val="left" w:pos="2097"/>
        </w:tabs>
        <w:spacing w:before="0" w:after="0" w:line="240" w:lineRule="auto"/>
        <w:ind w:firstLine="760"/>
        <w:rPr>
          <w:sz w:val="24"/>
          <w:szCs w:val="24"/>
        </w:rPr>
      </w:pPr>
      <w:r w:rsidRPr="00461F4F">
        <w:rPr>
          <w:sz w:val="24"/>
          <w:szCs w:val="24"/>
        </w:rPr>
        <w:t>Модуль по фитнес-аэробике может быть реализован в следующих вариантах:</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при самостоятельном планировании учителем физической культуры процесса освоения обучающимися учебного материала по фитнес-аэробике с выбором различных элементов фитнес-аэробики, с учётом возраста и физической подготовленности обучающихся;</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rsidR="00461F4F" w:rsidRPr="00C70C97" w:rsidRDefault="00461F4F" w:rsidP="00461F4F">
      <w:pPr>
        <w:pStyle w:val="20"/>
        <w:shd w:val="clear" w:color="auto" w:fill="auto"/>
        <w:tabs>
          <w:tab w:val="left" w:pos="1898"/>
        </w:tabs>
        <w:spacing w:before="0" w:after="0" w:line="240" w:lineRule="auto"/>
        <w:ind w:firstLine="760"/>
        <w:rPr>
          <w:b/>
          <w:sz w:val="24"/>
          <w:szCs w:val="24"/>
        </w:rPr>
      </w:pPr>
      <w:r w:rsidRPr="00C70C97">
        <w:rPr>
          <w:b/>
          <w:sz w:val="24"/>
          <w:szCs w:val="24"/>
        </w:rPr>
        <w:t>Модуль «Фитнес-аэробика».</w:t>
      </w:r>
    </w:p>
    <w:p w:rsidR="00461F4F" w:rsidRPr="00461F4F" w:rsidRDefault="00461F4F" w:rsidP="00461F4F">
      <w:pPr>
        <w:pStyle w:val="20"/>
        <w:shd w:val="clear" w:color="auto" w:fill="auto"/>
        <w:tabs>
          <w:tab w:val="left" w:pos="2110"/>
        </w:tabs>
        <w:spacing w:before="0" w:after="0" w:line="240" w:lineRule="auto"/>
        <w:ind w:firstLine="760"/>
        <w:rPr>
          <w:sz w:val="24"/>
          <w:szCs w:val="24"/>
        </w:rPr>
      </w:pPr>
      <w:r w:rsidRPr="00461F4F">
        <w:rPr>
          <w:sz w:val="24"/>
          <w:szCs w:val="24"/>
        </w:rPr>
        <w:t>Пояснительная записка модуля «Фитнес-аэробика».</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lastRenderedPageBreak/>
        <w:t>Модуль «Фитнес-аэробика» (далее - модуль по фитнес-аэробике, фитнес- аэробика, фитнес)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Занятия фитнесом соединяют элементы хореографии, гимнастики, танцевальных занятий, двигательную активность аэробного характера, оздоровительные виды гимнастики различной направленности. Фитнес-аэробика является эффективным средством развития массового спорта и пропаганды здорового образа жизни подрастающего поколения.</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Фитнес-аэробика способствует гармоничному развитию обучающихся, всестороннему совершенствованию их двигательных способностей, укреплению здоровья, воспитанию устойчивого интереса и положительного эмоционально</w:t>
      </w:r>
      <w:r w:rsidRPr="00461F4F">
        <w:rPr>
          <w:sz w:val="24"/>
          <w:szCs w:val="24"/>
        </w:rPr>
        <w:softHyphen/>
        <w:t>ценностного отношения к физкультурно-оздоровительной и спортивной деятельности, формированию навыков культуры здорового образа жизни, способствующих успешной социализации в жизни.</w:t>
      </w:r>
    </w:p>
    <w:p w:rsidR="00461F4F" w:rsidRPr="00461F4F" w:rsidRDefault="00461F4F" w:rsidP="00461F4F">
      <w:pPr>
        <w:pStyle w:val="20"/>
        <w:shd w:val="clear" w:color="auto" w:fill="auto"/>
        <w:tabs>
          <w:tab w:val="left" w:pos="2079"/>
        </w:tabs>
        <w:spacing w:before="0" w:after="232" w:line="240" w:lineRule="auto"/>
        <w:ind w:firstLine="760"/>
        <w:rPr>
          <w:sz w:val="24"/>
          <w:szCs w:val="24"/>
        </w:rPr>
      </w:pPr>
      <w:r w:rsidRPr="00461F4F">
        <w:rPr>
          <w:sz w:val="24"/>
          <w:szCs w:val="24"/>
        </w:rPr>
        <w:t>Целью изучения модуля по фитнес-аэробике является формирование у обучающихся устойчивой мотивации к сохранению и укреплению собственного здоровья и самоопределения с использованием средств фитнес</w:t>
      </w:r>
      <w:r w:rsidRPr="00461F4F">
        <w:rPr>
          <w:sz w:val="24"/>
          <w:szCs w:val="24"/>
        </w:rPr>
        <w:softHyphen/>
        <w:t>аэробики.</w:t>
      </w:r>
    </w:p>
    <w:p w:rsidR="00461F4F" w:rsidRPr="00461F4F" w:rsidRDefault="00461F4F" w:rsidP="00461F4F">
      <w:pPr>
        <w:pStyle w:val="20"/>
        <w:shd w:val="clear" w:color="auto" w:fill="auto"/>
        <w:tabs>
          <w:tab w:val="left" w:pos="2155"/>
        </w:tabs>
        <w:spacing w:before="0" w:after="0" w:line="240" w:lineRule="auto"/>
        <w:ind w:left="760"/>
        <w:rPr>
          <w:sz w:val="24"/>
          <w:szCs w:val="24"/>
        </w:rPr>
      </w:pPr>
      <w:r w:rsidRPr="00461F4F">
        <w:rPr>
          <w:sz w:val="24"/>
          <w:szCs w:val="24"/>
        </w:rPr>
        <w:t>Задачами изучения модуля по фитнес-аэробике являются: всестороннее гармоничное развитие детей и подростков, увеличение объёма</w:t>
      </w:r>
    </w:p>
    <w:p w:rsidR="00461F4F" w:rsidRPr="00461F4F" w:rsidRDefault="00461F4F" w:rsidP="00461F4F">
      <w:pPr>
        <w:pStyle w:val="20"/>
        <w:shd w:val="clear" w:color="auto" w:fill="auto"/>
        <w:spacing w:before="0" w:after="10" w:line="240" w:lineRule="auto"/>
        <w:rPr>
          <w:sz w:val="24"/>
          <w:szCs w:val="24"/>
        </w:rPr>
      </w:pPr>
      <w:r w:rsidRPr="00461F4F">
        <w:rPr>
          <w:sz w:val="24"/>
          <w:szCs w:val="24"/>
        </w:rPr>
        <w:t>их двигательной активности;</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освоение знаний о физической культуре и спорте в целом, истории развития фитнес-аэробики в частности;</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фитнес-аэробике;</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различных видов фитнес- аэробики;</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формирование общей культуры развития личности обучающегося средствами фитнес-аэробики, в том числе для самореализации и самоопределения;</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 средствами фитнес-аэробики;</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укрепление и сохранение здоровья, совершенствование телосложения и воспитание гармонично развитой личности, нацеленной на многолетнее сохранение высокого уровня общей работоспособности;</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популяризация вида спорта «Фитнес-аэробика» среди детей и молодежи и вовлечение большого количества обучающихся в занятия фитнес-аэробикой; выявление, развитие у обучающихся творческих способностей; 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выявление, развитие и поддержка одарённых детей в области спорта.</w:t>
      </w:r>
    </w:p>
    <w:p w:rsidR="00461F4F" w:rsidRPr="00461F4F" w:rsidRDefault="00461F4F" w:rsidP="00461F4F">
      <w:pPr>
        <w:pStyle w:val="20"/>
        <w:shd w:val="clear" w:color="auto" w:fill="auto"/>
        <w:tabs>
          <w:tab w:val="left" w:pos="2131"/>
        </w:tabs>
        <w:spacing w:before="0" w:after="0" w:line="240" w:lineRule="auto"/>
        <w:ind w:firstLine="760"/>
        <w:rPr>
          <w:sz w:val="24"/>
          <w:szCs w:val="24"/>
        </w:rPr>
      </w:pPr>
      <w:r w:rsidRPr="00461F4F">
        <w:rPr>
          <w:sz w:val="24"/>
          <w:szCs w:val="24"/>
        </w:rPr>
        <w:t>Место и роль модуля по фитнес-аэробике.</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Модуль по фитнес-аэробике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461F4F" w:rsidRPr="00461F4F" w:rsidRDefault="00461F4F" w:rsidP="00461F4F">
      <w:pPr>
        <w:pStyle w:val="20"/>
        <w:shd w:val="clear" w:color="auto" w:fill="auto"/>
        <w:spacing w:before="0" w:after="0" w:line="240" w:lineRule="auto"/>
        <w:ind w:firstLine="780"/>
        <w:rPr>
          <w:sz w:val="24"/>
          <w:szCs w:val="24"/>
        </w:rPr>
      </w:pPr>
      <w:r w:rsidRPr="00461F4F">
        <w:rPr>
          <w:sz w:val="24"/>
          <w:szCs w:val="24"/>
        </w:rPr>
        <w:t>Специфика модуля по фитнес-аэробике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rsidR="00461F4F" w:rsidRPr="00461F4F" w:rsidRDefault="00461F4F" w:rsidP="00461F4F">
      <w:pPr>
        <w:pStyle w:val="20"/>
        <w:shd w:val="clear" w:color="auto" w:fill="auto"/>
        <w:spacing w:before="0" w:after="0" w:line="240" w:lineRule="auto"/>
        <w:ind w:firstLine="780"/>
        <w:rPr>
          <w:sz w:val="24"/>
          <w:szCs w:val="24"/>
        </w:rPr>
      </w:pPr>
      <w:r w:rsidRPr="00461F4F">
        <w:rPr>
          <w:sz w:val="24"/>
          <w:szCs w:val="24"/>
        </w:rPr>
        <w:lastRenderedPageBreak/>
        <w:t>Интеграция модуля по фитнес-аэробике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461F4F" w:rsidRPr="00461F4F" w:rsidRDefault="00461F4F" w:rsidP="00461F4F">
      <w:pPr>
        <w:pStyle w:val="20"/>
        <w:shd w:val="clear" w:color="auto" w:fill="auto"/>
        <w:tabs>
          <w:tab w:val="left" w:pos="2084"/>
        </w:tabs>
        <w:spacing w:before="0" w:after="0" w:line="240" w:lineRule="auto"/>
        <w:ind w:firstLine="780"/>
        <w:rPr>
          <w:sz w:val="24"/>
          <w:szCs w:val="24"/>
        </w:rPr>
      </w:pPr>
      <w:r w:rsidRPr="00461F4F">
        <w:rPr>
          <w:sz w:val="24"/>
          <w:szCs w:val="24"/>
        </w:rPr>
        <w:t>Модуль по фитнес-аэробике может быть реализован в следующих вариантах:</w:t>
      </w:r>
    </w:p>
    <w:p w:rsidR="00461F4F" w:rsidRPr="00461F4F" w:rsidRDefault="00461F4F" w:rsidP="00461F4F">
      <w:pPr>
        <w:pStyle w:val="20"/>
        <w:shd w:val="clear" w:color="auto" w:fill="auto"/>
        <w:spacing w:before="0" w:after="0" w:line="240" w:lineRule="auto"/>
        <w:ind w:firstLine="780"/>
        <w:rPr>
          <w:sz w:val="24"/>
          <w:szCs w:val="24"/>
        </w:rPr>
      </w:pPr>
      <w:r w:rsidRPr="00461F4F">
        <w:rPr>
          <w:sz w:val="24"/>
          <w:szCs w:val="24"/>
        </w:rPr>
        <w:t>при самостоятельном планировании учителем физической культуры процесса освоения обучающимися учебного материала по фитнес-аэробике с выбором различных элементов фитнес-аэробики, с учётом возраста и физической подготовленности обучающихся;</w:t>
      </w:r>
    </w:p>
    <w:p w:rsidR="00461F4F" w:rsidRPr="00461F4F" w:rsidRDefault="00461F4F" w:rsidP="00461F4F">
      <w:pPr>
        <w:pStyle w:val="20"/>
        <w:shd w:val="clear" w:color="auto" w:fill="auto"/>
        <w:spacing w:before="0" w:after="0" w:line="240" w:lineRule="auto"/>
        <w:ind w:firstLine="780"/>
        <w:rPr>
          <w:sz w:val="24"/>
          <w:szCs w:val="24"/>
        </w:rPr>
      </w:pPr>
      <w:r w:rsidRPr="00461F4F">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461F4F" w:rsidRPr="00461F4F" w:rsidRDefault="00461F4F" w:rsidP="00461F4F">
      <w:pPr>
        <w:pStyle w:val="20"/>
        <w:shd w:val="clear" w:color="auto" w:fill="auto"/>
        <w:spacing w:before="0" w:after="0" w:line="240" w:lineRule="auto"/>
        <w:ind w:firstLine="780"/>
        <w:rPr>
          <w:sz w:val="24"/>
          <w:szCs w:val="24"/>
        </w:rPr>
      </w:pPr>
      <w:r w:rsidRPr="00461F4F">
        <w:rPr>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rsidR="00461F4F" w:rsidRPr="00461F4F" w:rsidRDefault="00461F4F" w:rsidP="00461F4F">
      <w:pPr>
        <w:pStyle w:val="20"/>
        <w:shd w:val="clear" w:color="auto" w:fill="auto"/>
        <w:tabs>
          <w:tab w:val="left" w:pos="2125"/>
        </w:tabs>
        <w:spacing w:before="0" w:after="0" w:line="240" w:lineRule="auto"/>
        <w:ind w:firstLine="780"/>
        <w:rPr>
          <w:sz w:val="24"/>
          <w:szCs w:val="24"/>
        </w:rPr>
      </w:pPr>
      <w:r w:rsidRPr="00461F4F">
        <w:rPr>
          <w:sz w:val="24"/>
          <w:szCs w:val="24"/>
        </w:rPr>
        <w:t>Содержание модуля по фитнес-аэробике.</w:t>
      </w:r>
    </w:p>
    <w:p w:rsidR="00461F4F" w:rsidRPr="00461F4F" w:rsidRDefault="00461F4F" w:rsidP="00461F4F">
      <w:pPr>
        <w:pStyle w:val="20"/>
        <w:shd w:val="clear" w:color="auto" w:fill="auto"/>
        <w:spacing w:before="0" w:after="20" w:line="240" w:lineRule="auto"/>
        <w:ind w:firstLine="760"/>
        <w:rPr>
          <w:sz w:val="24"/>
          <w:szCs w:val="24"/>
        </w:rPr>
      </w:pPr>
      <w:r w:rsidRPr="00461F4F">
        <w:rPr>
          <w:sz w:val="24"/>
          <w:szCs w:val="24"/>
        </w:rPr>
        <w:t>Знания о фитнес-аэробике.</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Фитнес-аэробика как массовый вид спорта, его роль, как важного фактора укрепления здоровья и формирования собственного стиля здорового образа жизни. Правила соревнований по виду спорта «Фитнес-аэробика».</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Требования безопасности при организации занятий фитнес-аэробикой (в спортивном и хореографическом залах) в том числе самостоятельных. Гигиена и самоконтроль при занятиях фитнес-аэробикой. Специальное оборудование для фитнес-занятий.</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Воспитание морально-волевых качеств во время занятий фитнес-аэробикой.</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Движения рук в фитнес-аэробике. Подача вербальных и визуальных команд. Построение занятия (разминка, аэробная часть, силовая часть, заминка).</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История возникновения и развития хип-хоп аэробики в Америке, Европе и России. Особенности данного танцевального стиля.</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Правила постановки позиции ног, корпуса.</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Способы самостоятельной деятельности.</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Подготовка места занятий, выбор одежды и обуви для занятий фитнес- аэробикой.</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Подбор упражнений фитнес-аэробики, определение последовательности их выполнения, дозировка в соответствии с возрастными особенностями и физической подготовленностью обучающихся.</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Составление планов и самостоятельное проведение занятий фитнес-аэробикой.</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Тестирование уровня физической подготовленности в фитнес-аэробики.</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Движения рук в фитнес-аэробике. Подача вербальных и визуальных команд.</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Построение урока (разминка, аэробная часть, силовая часть, заминка).</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Физическое совершенствование.</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Комплексы упражнений для развития физических качеств (гибкости, силы, выносливости, быстроты и скоростных способностей).</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Изучение и совершенствование техники двигательных действий (элементов) фитнес-аэробики, акробатических упражнений, изученных на уровне начального общего образования.</w:t>
      </w:r>
    </w:p>
    <w:p w:rsidR="00461F4F" w:rsidRPr="00461F4F" w:rsidRDefault="00461F4F" w:rsidP="00461F4F">
      <w:pPr>
        <w:pStyle w:val="20"/>
        <w:shd w:val="clear" w:color="auto" w:fill="auto"/>
        <w:spacing w:before="0" w:after="10" w:line="240" w:lineRule="auto"/>
        <w:ind w:firstLine="760"/>
        <w:rPr>
          <w:sz w:val="24"/>
          <w:szCs w:val="24"/>
        </w:rPr>
      </w:pPr>
      <w:r w:rsidRPr="00461F4F">
        <w:rPr>
          <w:sz w:val="24"/>
          <w:szCs w:val="24"/>
        </w:rPr>
        <w:t>Классическая аэробика:</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 xml:space="preserve">структурные элементы высокой интенсивности, выполнение различных элементов </w:t>
      </w:r>
      <w:r w:rsidRPr="00461F4F">
        <w:rPr>
          <w:sz w:val="24"/>
          <w:szCs w:val="24"/>
        </w:rPr>
        <w:lastRenderedPageBreak/>
        <w:t>без смены и со сменой лидирующей ноги, движения руками (в том числе в сочетании с движениями ног);</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комплексы и комбинации базовых шагов и элементов различной сложности, в том числе для самостоятельных занятий под музыкальное сопровождение и без него с учетом интенсивности и ритма движений;</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сочетания маршевых и синкопированных элементов, сочетание маршевых и лифтовых элементов, комплексы и комбинации классической аэробики на развитие выносливости, гибкости, координации и силы;</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подбор элементов, движений и связок классической аэробики.</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Степ-аэробика:</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базовые элементы со сменой лидирующей ноги (билатеральные); базовые шаги и различные элементы без смены и со сменой лидирующей ноги, движения руками (в том числе в сочетании с движениями ног);</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комплексы и комбинации базовых шагов и элементов различной сложности степ-аэробики под музыкальное сопровождение и без него с учетом интенсивности и ритма;</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сочетание маршевых и синкопированных элементов, сочетание маршевых и лифтовых элементов, комплексы и комбинации на воспитание общей выносливости, координации и силы.</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Хип-хоп аэробика:</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базовые элементы танцевальных движений, базовые движения хип-хопа; элементы хип-хоп танца на середине и в партере в разнообразных вариациях; выразительность танцевальных движений;</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комбинации танцевальных движений хип-хопа.</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Хореографическая подготовка:</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повторение танцевальных шагов, основных элементов танцевальных движений: (шаги с подскоками вперед и с поворотом, шаги галопа); французская классическая балетная постановка позиции рук; позиции рук классического танца;</w:t>
      </w:r>
    </w:p>
    <w:p w:rsidR="00461F4F" w:rsidRPr="00461F4F" w:rsidRDefault="00461F4F" w:rsidP="00461F4F">
      <w:pPr>
        <w:pStyle w:val="20"/>
        <w:shd w:val="clear" w:color="auto" w:fill="auto"/>
        <w:spacing w:before="0" w:after="0" w:line="240" w:lineRule="auto"/>
        <w:ind w:firstLine="780"/>
        <w:rPr>
          <w:sz w:val="24"/>
          <w:szCs w:val="24"/>
        </w:rPr>
      </w:pPr>
      <w:r w:rsidRPr="00461F4F">
        <w:rPr>
          <w:sz w:val="24"/>
          <w:szCs w:val="24"/>
        </w:rPr>
        <w:t>взаимодействие в паре, синхронность, распределение движений и фигур в пространстве, внешнее воздействие на зрителей и судей, артистизм и эмоциональность.</w:t>
      </w:r>
    </w:p>
    <w:p w:rsidR="00461F4F" w:rsidRPr="00461F4F" w:rsidRDefault="00461F4F" w:rsidP="00461F4F">
      <w:pPr>
        <w:pStyle w:val="20"/>
        <w:shd w:val="clear" w:color="auto" w:fill="auto"/>
        <w:tabs>
          <w:tab w:val="left" w:pos="2074"/>
        </w:tabs>
        <w:spacing w:before="0" w:after="0" w:line="240" w:lineRule="auto"/>
        <w:ind w:firstLine="780"/>
        <w:rPr>
          <w:sz w:val="24"/>
          <w:szCs w:val="24"/>
        </w:rPr>
      </w:pPr>
      <w:r w:rsidRPr="00461F4F">
        <w:rPr>
          <w:sz w:val="24"/>
          <w:szCs w:val="24"/>
        </w:rPr>
        <w:t>Содержание модуля по фитнес-аэробике направлен на достижение обучающимися личностных, метапредметных и предметных результатов обучения.</w:t>
      </w:r>
    </w:p>
    <w:p w:rsidR="00461F4F" w:rsidRPr="00461F4F" w:rsidRDefault="00461F4F" w:rsidP="00461F4F">
      <w:pPr>
        <w:pStyle w:val="20"/>
        <w:shd w:val="clear" w:color="auto" w:fill="auto"/>
        <w:spacing w:before="0" w:after="0" w:line="240" w:lineRule="auto"/>
        <w:ind w:firstLine="780"/>
        <w:rPr>
          <w:sz w:val="24"/>
          <w:szCs w:val="24"/>
        </w:rPr>
      </w:pPr>
      <w:r w:rsidRPr="00461F4F">
        <w:rPr>
          <w:sz w:val="24"/>
          <w:szCs w:val="24"/>
        </w:rPr>
        <w:t>При изучении модуля по фитнес-аэробике на уровне основного общего образования у обучающихся будут сформированы следующие личностные результаты:</w:t>
      </w:r>
    </w:p>
    <w:p w:rsidR="00461F4F" w:rsidRPr="00461F4F" w:rsidRDefault="00461F4F" w:rsidP="00461F4F">
      <w:pPr>
        <w:pStyle w:val="20"/>
        <w:shd w:val="clear" w:color="auto" w:fill="auto"/>
        <w:spacing w:before="0" w:after="0" w:line="240" w:lineRule="auto"/>
        <w:ind w:firstLine="780"/>
        <w:rPr>
          <w:sz w:val="24"/>
          <w:szCs w:val="24"/>
        </w:rPr>
      </w:pPr>
      <w:r w:rsidRPr="00461F4F">
        <w:rPr>
          <w:sz w:val="24"/>
          <w:szCs w:val="24"/>
        </w:rPr>
        <w:t>воспитание патриотизма, уважения к Отечеству через знание истории и современного состояния развития фитнес-аэробики, включая региональный, всероссийский и международный уровни;</w:t>
      </w:r>
    </w:p>
    <w:p w:rsidR="00461F4F" w:rsidRPr="00461F4F" w:rsidRDefault="00461F4F" w:rsidP="00461F4F">
      <w:pPr>
        <w:pStyle w:val="20"/>
        <w:shd w:val="clear" w:color="auto" w:fill="auto"/>
        <w:spacing w:before="0" w:after="0" w:line="240" w:lineRule="auto"/>
        <w:ind w:firstLine="780"/>
        <w:rPr>
          <w:sz w:val="24"/>
          <w:szCs w:val="24"/>
        </w:rPr>
      </w:pPr>
      <w:r w:rsidRPr="00461F4F">
        <w:rPr>
          <w:sz w:val="24"/>
          <w:szCs w:val="24"/>
        </w:rPr>
        <w:t>умение предупреждать конфликтные ситуации во время совместных занятий физической культурой и спортом, разрешать спорные проблемы на основе уважительного и доброжелательного отношения к окружающим;</w:t>
      </w:r>
    </w:p>
    <w:p w:rsidR="00461F4F" w:rsidRPr="00461F4F" w:rsidRDefault="00461F4F" w:rsidP="00461F4F">
      <w:pPr>
        <w:pStyle w:val="20"/>
        <w:shd w:val="clear" w:color="auto" w:fill="auto"/>
        <w:spacing w:before="0" w:after="0" w:line="240" w:lineRule="auto"/>
        <w:ind w:firstLine="780"/>
        <w:rPr>
          <w:sz w:val="24"/>
          <w:szCs w:val="24"/>
        </w:rPr>
      </w:pPr>
      <w:r w:rsidRPr="00461F4F">
        <w:rPr>
          <w:sz w:val="24"/>
          <w:szCs w:val="24"/>
        </w:rPr>
        <w:t>оценивать ситуацию и оперативно принимать решения, находить способы взаимодействия с партнерами во время занятий фитнес-аэробикой, а также в учебной и игровой деятельности;</w:t>
      </w:r>
    </w:p>
    <w:p w:rsidR="00461F4F" w:rsidRPr="00461F4F" w:rsidRDefault="00461F4F" w:rsidP="00461F4F">
      <w:pPr>
        <w:pStyle w:val="20"/>
        <w:shd w:val="clear" w:color="auto" w:fill="auto"/>
        <w:spacing w:before="0" w:after="0" w:line="240" w:lineRule="auto"/>
        <w:ind w:firstLine="780"/>
        <w:rPr>
          <w:sz w:val="24"/>
          <w:szCs w:val="24"/>
        </w:rPr>
      </w:pPr>
      <w:r w:rsidRPr="00461F4F">
        <w:rPr>
          <w:sz w:val="24"/>
          <w:szCs w:val="24"/>
        </w:rPr>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на принципах доброжелательности и взаимопомощи;</w:t>
      </w:r>
    </w:p>
    <w:p w:rsidR="00461F4F" w:rsidRPr="00461F4F" w:rsidRDefault="00461F4F" w:rsidP="00461F4F">
      <w:pPr>
        <w:pStyle w:val="20"/>
        <w:shd w:val="clear" w:color="auto" w:fill="auto"/>
        <w:spacing w:before="0" w:after="0" w:line="240" w:lineRule="auto"/>
        <w:ind w:firstLine="780"/>
        <w:rPr>
          <w:sz w:val="24"/>
          <w:szCs w:val="24"/>
        </w:rPr>
      </w:pPr>
      <w:r w:rsidRPr="00461F4F">
        <w:rPr>
          <w:sz w:val="24"/>
          <w:szCs w:val="24"/>
        </w:rP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фитнес-аэробики, профессиональных предпочтений в области физической культуры и спорта;</w:t>
      </w:r>
    </w:p>
    <w:p w:rsidR="00461F4F" w:rsidRPr="00461F4F" w:rsidRDefault="00461F4F" w:rsidP="00461F4F">
      <w:pPr>
        <w:pStyle w:val="20"/>
        <w:shd w:val="clear" w:color="auto" w:fill="auto"/>
        <w:spacing w:before="0" w:after="0" w:line="240" w:lineRule="auto"/>
        <w:ind w:firstLine="780"/>
        <w:rPr>
          <w:sz w:val="24"/>
          <w:szCs w:val="24"/>
        </w:rPr>
      </w:pPr>
      <w:r w:rsidRPr="00461F4F">
        <w:rPr>
          <w:sz w:val="24"/>
          <w:szCs w:val="24"/>
        </w:rPr>
        <w:t>формирование навыка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 использованием средств фитнес-аэробики;</w:t>
      </w:r>
    </w:p>
    <w:p w:rsidR="00461F4F" w:rsidRPr="00461F4F" w:rsidRDefault="00461F4F" w:rsidP="00461F4F">
      <w:pPr>
        <w:pStyle w:val="20"/>
        <w:shd w:val="clear" w:color="auto" w:fill="auto"/>
        <w:spacing w:before="0" w:after="0" w:line="240" w:lineRule="auto"/>
        <w:ind w:firstLine="780"/>
        <w:rPr>
          <w:sz w:val="24"/>
          <w:szCs w:val="24"/>
        </w:rPr>
      </w:pPr>
      <w:r w:rsidRPr="00461F4F">
        <w:rPr>
          <w:sz w:val="24"/>
          <w:szCs w:val="24"/>
        </w:rPr>
        <w:lastRenderedPageBreak/>
        <w:t>осознанный выбор будущей профессии и возможностей реализации собственных жизненных планов средствами фитнес-аэробики как условие успешной профессиональной, спортивной и общественной деятельности;</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фитнес-аэробики.</w:t>
      </w:r>
    </w:p>
    <w:p w:rsidR="00461F4F" w:rsidRPr="00461F4F" w:rsidRDefault="00461F4F" w:rsidP="00461F4F">
      <w:pPr>
        <w:pStyle w:val="20"/>
        <w:shd w:val="clear" w:color="auto" w:fill="auto"/>
        <w:tabs>
          <w:tab w:val="left" w:pos="2295"/>
        </w:tabs>
        <w:spacing w:before="0" w:after="0" w:line="240" w:lineRule="auto"/>
        <w:ind w:firstLine="760"/>
        <w:rPr>
          <w:sz w:val="24"/>
          <w:szCs w:val="24"/>
        </w:rPr>
      </w:pPr>
      <w:r w:rsidRPr="00461F4F">
        <w:rPr>
          <w:sz w:val="24"/>
          <w:szCs w:val="24"/>
        </w:rPr>
        <w:t>При изучении модуля по фитнес-аэробике на уровне основного общего образования у обучающихся будут сформированы следующие метапредметные результаты:</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умение самостоятельно определять цели и задачи своего обучения средствами фитнес-аэробики, развивать мотивы и интересы своей познавательной деятельности в физкультурно-спортивном направлении;</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фитнес-аэробике;</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умения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умение самостоятельно оценивать уровень сложности заданий (упражнений) во время занятий различными видами фитнес-аэробики в соответствии с физическими возможностями своего организма и состоянием здоровья на настоящий момент;</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умение вести дискуссию, обсуждать содержание и результаты совместной деятельности, формулировать, аргументировать и отстаивать своё мнение;</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умение организовывать самостоятельную деятельность с учетом требований ее безопасности, сохранности инвентаря и оборудования, организации места занятий по фитнес-аэробике;</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умение выделять и обосновывать эстетические признаки в физических упражнениях, двигательных действиях; оценивать красоту телосложения и осанки.</w:t>
      </w:r>
    </w:p>
    <w:p w:rsidR="00461F4F" w:rsidRPr="00461F4F" w:rsidRDefault="00461F4F" w:rsidP="00461F4F">
      <w:pPr>
        <w:pStyle w:val="20"/>
        <w:shd w:val="clear" w:color="auto" w:fill="auto"/>
        <w:tabs>
          <w:tab w:val="left" w:pos="1556"/>
        </w:tabs>
        <w:spacing w:before="0" w:after="0" w:line="240" w:lineRule="auto"/>
        <w:ind w:firstLine="760"/>
        <w:rPr>
          <w:sz w:val="24"/>
          <w:szCs w:val="24"/>
        </w:rPr>
      </w:pPr>
      <w:r w:rsidRPr="00461F4F">
        <w:rPr>
          <w:sz w:val="24"/>
          <w:szCs w:val="24"/>
        </w:rPr>
        <w:t>При изучении модуля по фитнес-аэробике на уровне основного общего образования у обучающихся будут сформированы следующие предметные результаты:</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понимание роли и значения занятий фитнес-аэробикой в формировании личностных качеств, в активном включении в здоровый образ жизни, укреплении и сохранении индивидуального здоровья;</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знания основных методов и мер предупреждения травматизма во время занятий фитнес-аэробикой; выявление факторов риска и предупреждение травмоопасных ситуаций; умение оказывать первую помощь при травмах и повреждениях во время занятий фитнес-аэробикой;</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знания современных правил организации и проведения соревнований по фитнес-аэробике, правил судейства, роли и обязанностей судейской бригады, осуществление судейства композиций в качестве судьи, помощника судьи, секретаря;</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умения применять правила требований безопасности к местам проведения занятий фитнес-аэробикой (в спортивном, хореографическом и тренажерном залах), правил ухода за спортивным оборудованием, инвентарем, правильного выбора обуви и одежды;</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умение характеризовать классификацию видов фитнес-аэробики; знание и понимание техники и последовательности выполнения упражнений по фитнес-аэробике;</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выполнение базовых элементов классической и степ-аэробики низкой и высокой интенсивности со сменой (и без смены) лидирующей ноги; умение сочетать маршевые и лифтовые элементы;</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 xml:space="preserve">умение подбирать музыку для комплексов упражнений фитнес-аэробики с учетом </w:t>
      </w:r>
      <w:r w:rsidRPr="00461F4F">
        <w:rPr>
          <w:sz w:val="24"/>
          <w:szCs w:val="24"/>
        </w:rPr>
        <w:lastRenderedPageBreak/>
        <w:t>интенсивности и ритма;</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умение находить отличительные особенности в техническом выполнении упражнений разными обучающимися и оказывать посильную помощь сверстникам при выполнении учебных заданий по фитнес-аэробике;</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формирование основ музыкальных знаний грамоты (музыкальный квадрат, музыкальная фраза);</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формирование чувства ритма, понимание взаимосвязи музыки и движений;</w:t>
      </w:r>
    </w:p>
    <w:p w:rsidR="00461F4F" w:rsidRPr="00461F4F" w:rsidRDefault="00461F4F" w:rsidP="00461F4F">
      <w:pPr>
        <w:pStyle w:val="20"/>
        <w:shd w:val="clear" w:color="auto" w:fill="auto"/>
        <w:spacing w:before="0" w:after="0" w:line="240" w:lineRule="auto"/>
        <w:ind w:firstLine="780"/>
        <w:rPr>
          <w:sz w:val="24"/>
          <w:szCs w:val="24"/>
        </w:rPr>
      </w:pPr>
      <w:r w:rsidRPr="00461F4F">
        <w:rPr>
          <w:sz w:val="24"/>
          <w:szCs w:val="24"/>
        </w:rPr>
        <w:t>знание и применение способов самоконтроля в учебной и соревновательной деятельности, средств восстановления после физической нагрузки во время занятий фитнес-аэробикой;</w:t>
      </w:r>
    </w:p>
    <w:p w:rsidR="00461F4F" w:rsidRPr="00461F4F" w:rsidRDefault="00461F4F" w:rsidP="00461F4F">
      <w:pPr>
        <w:pStyle w:val="20"/>
        <w:shd w:val="clear" w:color="auto" w:fill="auto"/>
        <w:spacing w:before="0" w:after="0" w:line="240" w:lineRule="auto"/>
        <w:ind w:firstLine="780"/>
        <w:rPr>
          <w:sz w:val="24"/>
          <w:szCs w:val="24"/>
        </w:rPr>
      </w:pPr>
      <w:r w:rsidRPr="00461F4F">
        <w:rPr>
          <w:sz w:val="24"/>
          <w:szCs w:val="24"/>
        </w:rPr>
        <w:t>умение проектировать, организовывать и проводить различные части урока в качестве помощника учителя, разминку, стретчинг, танцевальные движения с элементами фитнес-аэробики во время самостоятельных занятий и досуговой деятельности со сверстниками;</w:t>
      </w:r>
    </w:p>
    <w:p w:rsidR="00461F4F" w:rsidRPr="00461F4F" w:rsidRDefault="00461F4F" w:rsidP="00461F4F">
      <w:pPr>
        <w:pStyle w:val="20"/>
        <w:shd w:val="clear" w:color="auto" w:fill="auto"/>
        <w:spacing w:before="0" w:after="0" w:line="240" w:lineRule="auto"/>
        <w:ind w:firstLine="780"/>
        <w:rPr>
          <w:sz w:val="24"/>
          <w:szCs w:val="24"/>
        </w:rPr>
      </w:pPr>
      <w:r w:rsidRPr="00461F4F">
        <w:rPr>
          <w:sz w:val="24"/>
          <w:szCs w:val="24"/>
        </w:rPr>
        <w:t>знания методов тестирования физических качеств, умение оценивать показатели физической подготовленности, анализировать результаты тестирования, сопоставлять со среднестатистическими показателями.</w:t>
      </w:r>
    </w:p>
    <w:p w:rsidR="00461F4F" w:rsidRPr="00C70C97" w:rsidRDefault="00461F4F" w:rsidP="00461F4F">
      <w:pPr>
        <w:pStyle w:val="20"/>
        <w:shd w:val="clear" w:color="auto" w:fill="auto"/>
        <w:tabs>
          <w:tab w:val="left" w:pos="1909"/>
        </w:tabs>
        <w:spacing w:before="0" w:after="0" w:line="240" w:lineRule="auto"/>
        <w:ind w:firstLine="780"/>
        <w:rPr>
          <w:b/>
          <w:sz w:val="24"/>
          <w:szCs w:val="24"/>
        </w:rPr>
      </w:pPr>
      <w:r w:rsidRPr="00C70C97">
        <w:rPr>
          <w:b/>
          <w:sz w:val="24"/>
          <w:szCs w:val="24"/>
        </w:rPr>
        <w:t>Модуль «Спортивная борьба».</w:t>
      </w:r>
    </w:p>
    <w:p w:rsidR="00461F4F" w:rsidRPr="00461F4F" w:rsidRDefault="00461F4F" w:rsidP="00461F4F">
      <w:pPr>
        <w:pStyle w:val="20"/>
        <w:shd w:val="clear" w:color="auto" w:fill="auto"/>
        <w:tabs>
          <w:tab w:val="left" w:pos="2125"/>
        </w:tabs>
        <w:spacing w:before="0" w:after="0" w:line="240" w:lineRule="auto"/>
        <w:ind w:firstLine="780"/>
        <w:rPr>
          <w:sz w:val="24"/>
          <w:szCs w:val="24"/>
        </w:rPr>
      </w:pPr>
      <w:r w:rsidRPr="00461F4F">
        <w:rPr>
          <w:sz w:val="24"/>
          <w:szCs w:val="24"/>
        </w:rPr>
        <w:t>Пояснительная записка модуля «Спортивная борьба».</w:t>
      </w:r>
    </w:p>
    <w:p w:rsidR="00461F4F" w:rsidRPr="00461F4F" w:rsidRDefault="00461F4F" w:rsidP="00461F4F">
      <w:pPr>
        <w:pStyle w:val="20"/>
        <w:shd w:val="clear" w:color="auto" w:fill="auto"/>
        <w:spacing w:before="0" w:after="0" w:line="240" w:lineRule="auto"/>
        <w:ind w:firstLine="780"/>
        <w:rPr>
          <w:sz w:val="24"/>
          <w:szCs w:val="24"/>
        </w:rPr>
      </w:pPr>
      <w:r w:rsidRPr="00461F4F">
        <w:rPr>
          <w:sz w:val="24"/>
          <w:szCs w:val="24"/>
        </w:rPr>
        <w:t>Модуль «Спортивная борьба» (далее - модуль по спортивной борьбе, спортивная борьба)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461F4F" w:rsidRPr="00461F4F" w:rsidRDefault="00461F4F" w:rsidP="00461F4F">
      <w:pPr>
        <w:pStyle w:val="20"/>
        <w:shd w:val="clear" w:color="auto" w:fill="auto"/>
        <w:spacing w:before="0" w:after="0" w:line="240" w:lineRule="auto"/>
        <w:ind w:firstLine="780"/>
        <w:rPr>
          <w:sz w:val="24"/>
          <w:szCs w:val="24"/>
        </w:rPr>
      </w:pPr>
      <w:r w:rsidRPr="00461F4F">
        <w:rPr>
          <w:sz w:val="24"/>
          <w:szCs w:val="24"/>
        </w:rPr>
        <w:t>Спортивная борьба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rsidR="00461F4F" w:rsidRPr="00461F4F" w:rsidRDefault="00461F4F" w:rsidP="00461F4F">
      <w:pPr>
        <w:pStyle w:val="20"/>
        <w:shd w:val="clear" w:color="auto" w:fill="auto"/>
        <w:spacing w:before="0" w:after="0" w:line="240" w:lineRule="auto"/>
        <w:ind w:firstLine="780"/>
        <w:rPr>
          <w:sz w:val="24"/>
          <w:szCs w:val="24"/>
        </w:rPr>
      </w:pPr>
      <w:r w:rsidRPr="00461F4F">
        <w:rPr>
          <w:sz w:val="24"/>
          <w:szCs w:val="24"/>
        </w:rPr>
        <w:t>Спортивная борьба представляет собой целостную систему физического воспитания и включает всё многообразие двигательных действий свойственных биомеханическими возможностям организма человека с использованием в учебном процессе всего арсенала физических упражнений различной направленности, что обеспечивает эффективное развитие физических качеств и двигательных навыков.</w:t>
      </w:r>
    </w:p>
    <w:p w:rsidR="00461F4F" w:rsidRPr="00461F4F" w:rsidRDefault="00461F4F" w:rsidP="00461F4F">
      <w:pPr>
        <w:pStyle w:val="20"/>
        <w:shd w:val="clear" w:color="auto" w:fill="auto"/>
        <w:tabs>
          <w:tab w:val="left" w:pos="1345"/>
        </w:tabs>
        <w:spacing w:before="0" w:after="0" w:line="240" w:lineRule="auto"/>
        <w:ind w:firstLine="780"/>
        <w:rPr>
          <w:sz w:val="24"/>
          <w:szCs w:val="24"/>
        </w:rPr>
      </w:pPr>
      <w:r w:rsidRPr="00461F4F">
        <w:rPr>
          <w:sz w:val="24"/>
          <w:szCs w:val="24"/>
        </w:rPr>
        <w:t>Целью изучение модуля по спортивной борьбе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видов спорта входящих в термин «Спортивная борьба» (вольная, греко-римская, женская вольная борьба).</w:t>
      </w:r>
    </w:p>
    <w:p w:rsidR="00461F4F" w:rsidRPr="00461F4F" w:rsidRDefault="00461F4F" w:rsidP="00461F4F">
      <w:pPr>
        <w:pStyle w:val="20"/>
        <w:shd w:val="clear" w:color="auto" w:fill="auto"/>
        <w:tabs>
          <w:tab w:val="left" w:pos="2089"/>
        </w:tabs>
        <w:spacing w:before="0" w:after="0" w:line="240" w:lineRule="auto"/>
        <w:ind w:firstLine="780"/>
        <w:rPr>
          <w:sz w:val="24"/>
          <w:szCs w:val="24"/>
        </w:rPr>
      </w:pPr>
      <w:r w:rsidRPr="00461F4F">
        <w:rPr>
          <w:sz w:val="24"/>
          <w:szCs w:val="24"/>
        </w:rPr>
        <w:t>Задачами изучения модуля по спортивной борьбе являются: всестороннее гармоничное развитие обучающихся, увеличение объёма их двигательной активности;</w:t>
      </w:r>
    </w:p>
    <w:p w:rsidR="00461F4F" w:rsidRPr="00461F4F" w:rsidRDefault="00461F4F" w:rsidP="00461F4F">
      <w:pPr>
        <w:pStyle w:val="20"/>
        <w:shd w:val="clear" w:color="auto" w:fill="auto"/>
        <w:spacing w:before="0" w:after="0" w:line="240" w:lineRule="auto"/>
        <w:ind w:firstLine="780"/>
        <w:rPr>
          <w:sz w:val="24"/>
          <w:szCs w:val="24"/>
        </w:rPr>
      </w:pPr>
      <w:r w:rsidRPr="00461F4F">
        <w:rPr>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спортивной борьбе;</w:t>
      </w:r>
    </w:p>
    <w:p w:rsidR="00461F4F" w:rsidRPr="00461F4F" w:rsidRDefault="00461F4F" w:rsidP="00461F4F">
      <w:pPr>
        <w:pStyle w:val="20"/>
        <w:shd w:val="clear" w:color="auto" w:fill="auto"/>
        <w:spacing w:before="0" w:after="0" w:line="240" w:lineRule="auto"/>
        <w:ind w:firstLine="780"/>
        <w:rPr>
          <w:sz w:val="24"/>
          <w:szCs w:val="24"/>
        </w:rPr>
      </w:pPr>
      <w:r w:rsidRPr="00461F4F">
        <w:rPr>
          <w:sz w:val="24"/>
          <w:szCs w:val="24"/>
        </w:rPr>
        <w:t>формирование общих представлений о виде спорта «спортивная борьба», её истории развития, возможностях и значении в процессе укрепления здоровья, физическом развитии и физической подготовке обучающихся;</w:t>
      </w:r>
    </w:p>
    <w:p w:rsidR="00461F4F" w:rsidRPr="00461F4F" w:rsidRDefault="00461F4F" w:rsidP="00461F4F">
      <w:pPr>
        <w:pStyle w:val="20"/>
        <w:shd w:val="clear" w:color="auto" w:fill="auto"/>
        <w:spacing w:before="0" w:after="0" w:line="240" w:lineRule="auto"/>
        <w:ind w:firstLine="780"/>
        <w:rPr>
          <w:sz w:val="24"/>
          <w:szCs w:val="24"/>
        </w:rPr>
      </w:pPr>
      <w:r w:rsidRPr="00461F4F">
        <w:rPr>
          <w:sz w:val="24"/>
          <w:szCs w:val="24"/>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приёмами спортивной борьбы;</w:t>
      </w:r>
    </w:p>
    <w:p w:rsidR="00461F4F" w:rsidRPr="00461F4F" w:rsidRDefault="00461F4F" w:rsidP="00461F4F">
      <w:pPr>
        <w:pStyle w:val="20"/>
        <w:shd w:val="clear" w:color="auto" w:fill="auto"/>
        <w:spacing w:before="0" w:after="0" w:line="240" w:lineRule="auto"/>
        <w:ind w:firstLine="780"/>
        <w:rPr>
          <w:sz w:val="24"/>
          <w:szCs w:val="24"/>
        </w:rPr>
      </w:pPr>
      <w:r w:rsidRPr="00461F4F">
        <w:rPr>
          <w:sz w:val="24"/>
          <w:szCs w:val="24"/>
        </w:rPr>
        <w:lastRenderedPageBreak/>
        <w:t>формирование общей культуры развития личности обучающегося средствами спортивной борьбы, в том числе для самореализации и самоопределения;</w:t>
      </w:r>
    </w:p>
    <w:p w:rsidR="00461F4F" w:rsidRPr="00461F4F" w:rsidRDefault="00461F4F" w:rsidP="00461F4F">
      <w:pPr>
        <w:pStyle w:val="20"/>
        <w:shd w:val="clear" w:color="auto" w:fill="auto"/>
        <w:spacing w:before="0" w:after="0" w:line="240" w:lineRule="auto"/>
        <w:ind w:firstLine="780"/>
        <w:rPr>
          <w:sz w:val="24"/>
          <w:szCs w:val="24"/>
        </w:rPr>
      </w:pPr>
      <w:r w:rsidRPr="00461F4F">
        <w:rPr>
          <w:sz w:val="24"/>
          <w:szCs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461F4F" w:rsidRPr="00461F4F" w:rsidRDefault="00461F4F" w:rsidP="00461F4F">
      <w:pPr>
        <w:pStyle w:val="20"/>
        <w:shd w:val="clear" w:color="auto" w:fill="auto"/>
        <w:spacing w:before="0" w:after="0" w:line="240" w:lineRule="auto"/>
        <w:ind w:firstLine="780"/>
        <w:rPr>
          <w:sz w:val="24"/>
          <w:szCs w:val="24"/>
        </w:rPr>
      </w:pPr>
      <w:r w:rsidRPr="00461F4F">
        <w:rPr>
          <w:sz w:val="24"/>
          <w:szCs w:val="24"/>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спортивной борьбы;</w:t>
      </w:r>
    </w:p>
    <w:p w:rsidR="00461F4F" w:rsidRPr="00461F4F" w:rsidRDefault="00461F4F" w:rsidP="00461F4F">
      <w:pPr>
        <w:pStyle w:val="20"/>
        <w:shd w:val="clear" w:color="auto" w:fill="auto"/>
        <w:spacing w:before="0" w:after="0" w:line="240" w:lineRule="auto"/>
        <w:ind w:firstLine="780"/>
        <w:rPr>
          <w:sz w:val="24"/>
          <w:szCs w:val="24"/>
        </w:rPr>
      </w:pPr>
      <w:r w:rsidRPr="00461F4F">
        <w:rPr>
          <w:sz w:val="24"/>
          <w:szCs w:val="24"/>
        </w:rPr>
        <w:t>популяризация спортивной борьбы среди подрастающего поколения, привлечение обучающихся, проявляющих повышенный интерес и способности к занятиям борьбой, в школьные спортивные клубы, секции, к участию</w:t>
      </w:r>
    </w:p>
    <w:p w:rsidR="00461F4F" w:rsidRPr="00461F4F" w:rsidRDefault="00461F4F" w:rsidP="00461F4F">
      <w:pPr>
        <w:pStyle w:val="20"/>
        <w:shd w:val="clear" w:color="auto" w:fill="auto"/>
        <w:spacing w:before="0" w:after="0" w:line="240" w:lineRule="auto"/>
        <w:rPr>
          <w:sz w:val="24"/>
          <w:szCs w:val="24"/>
        </w:rPr>
      </w:pPr>
      <w:r w:rsidRPr="00461F4F">
        <w:rPr>
          <w:sz w:val="24"/>
          <w:szCs w:val="24"/>
        </w:rPr>
        <w:t>в соревнованиях;</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выявление, развитие и поддержка одарённых детей в области спорта.</w:t>
      </w:r>
    </w:p>
    <w:p w:rsidR="00461F4F" w:rsidRPr="00461F4F" w:rsidRDefault="00461F4F" w:rsidP="00461F4F">
      <w:pPr>
        <w:pStyle w:val="20"/>
        <w:shd w:val="clear" w:color="auto" w:fill="auto"/>
        <w:tabs>
          <w:tab w:val="left" w:pos="2100"/>
        </w:tabs>
        <w:spacing w:before="0" w:after="0" w:line="240" w:lineRule="auto"/>
        <w:ind w:firstLine="760"/>
        <w:rPr>
          <w:sz w:val="24"/>
          <w:szCs w:val="24"/>
        </w:rPr>
      </w:pPr>
      <w:r w:rsidRPr="00461F4F">
        <w:rPr>
          <w:sz w:val="24"/>
          <w:szCs w:val="24"/>
        </w:rPr>
        <w:t>Место и роль модуля по спортивной борьбе.</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Модуль по спортивной борьбе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Специфика модуля по спортивной борьбе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 и другие).</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Интеграция модуля по спортивной борьбе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461F4F" w:rsidRPr="00461F4F" w:rsidRDefault="00461F4F" w:rsidP="00461F4F">
      <w:pPr>
        <w:pStyle w:val="20"/>
        <w:shd w:val="clear" w:color="auto" w:fill="auto"/>
        <w:tabs>
          <w:tab w:val="left" w:pos="2079"/>
        </w:tabs>
        <w:spacing w:before="0" w:after="0" w:line="240" w:lineRule="auto"/>
        <w:ind w:firstLine="760"/>
        <w:rPr>
          <w:sz w:val="24"/>
          <w:szCs w:val="24"/>
        </w:rPr>
      </w:pPr>
      <w:r w:rsidRPr="00461F4F">
        <w:rPr>
          <w:sz w:val="24"/>
          <w:szCs w:val="24"/>
        </w:rPr>
        <w:t>Модуль по спортивной борьбе может быть реализован в следующих вариантах:</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при самостоятельном планировании учителем физической культуры процесса освоения обучающимися учебного материала по спортивной борьбе с выбором различных её элементов, с учётом возраста и физической подготовленности обучающихся;</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в виде дополнительных часов, выделяемых на спортивно-оздоровительную</w:t>
      </w:r>
    </w:p>
    <w:p w:rsidR="00461F4F" w:rsidRPr="00461F4F" w:rsidRDefault="00461F4F" w:rsidP="00461F4F">
      <w:pPr>
        <w:pStyle w:val="20"/>
        <w:shd w:val="clear" w:color="auto" w:fill="auto"/>
        <w:spacing w:before="0" w:after="0" w:line="240" w:lineRule="auto"/>
        <w:rPr>
          <w:sz w:val="24"/>
          <w:szCs w:val="24"/>
        </w:rPr>
      </w:pPr>
      <w:r w:rsidRPr="00461F4F">
        <w:rPr>
          <w:sz w:val="24"/>
          <w:szCs w:val="24"/>
        </w:rPr>
        <w:t>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461F4F" w:rsidRPr="00461F4F" w:rsidRDefault="00461F4F" w:rsidP="00461F4F">
      <w:pPr>
        <w:pStyle w:val="20"/>
        <w:shd w:val="clear" w:color="auto" w:fill="auto"/>
        <w:tabs>
          <w:tab w:val="left" w:pos="2145"/>
        </w:tabs>
        <w:spacing w:before="0" w:after="0" w:line="240" w:lineRule="auto"/>
        <w:ind w:left="740"/>
        <w:rPr>
          <w:sz w:val="24"/>
          <w:szCs w:val="24"/>
        </w:rPr>
      </w:pPr>
      <w:r w:rsidRPr="00461F4F">
        <w:rPr>
          <w:sz w:val="24"/>
          <w:szCs w:val="24"/>
        </w:rPr>
        <w:t>Содержание модуля по спортивной борьбе.</w:t>
      </w:r>
    </w:p>
    <w:p w:rsidR="00461F4F" w:rsidRPr="00461F4F" w:rsidRDefault="00461F4F" w:rsidP="00461F4F">
      <w:pPr>
        <w:pStyle w:val="20"/>
        <w:shd w:val="clear" w:color="auto" w:fill="auto"/>
        <w:spacing w:before="0" w:after="0" w:line="240" w:lineRule="auto"/>
        <w:ind w:left="740"/>
        <w:rPr>
          <w:sz w:val="24"/>
          <w:szCs w:val="24"/>
        </w:rPr>
      </w:pPr>
      <w:r w:rsidRPr="00461F4F">
        <w:rPr>
          <w:sz w:val="24"/>
          <w:szCs w:val="24"/>
        </w:rPr>
        <w:t>Знания о спортивной борьбе.</w:t>
      </w:r>
    </w:p>
    <w:p w:rsidR="00461F4F" w:rsidRPr="00461F4F" w:rsidRDefault="00461F4F" w:rsidP="00461F4F">
      <w:pPr>
        <w:pStyle w:val="20"/>
        <w:shd w:val="clear" w:color="auto" w:fill="auto"/>
        <w:spacing w:before="0" w:after="0" w:line="240" w:lineRule="auto"/>
        <w:ind w:firstLine="740"/>
        <w:rPr>
          <w:sz w:val="24"/>
          <w:szCs w:val="24"/>
        </w:rPr>
      </w:pPr>
      <w:r w:rsidRPr="00461F4F">
        <w:rPr>
          <w:sz w:val="24"/>
          <w:szCs w:val="24"/>
        </w:rPr>
        <w:t>История развития отечественных и зарубежных борцовских клубов. Ведущие борцы региона и Российской Федерации.</w:t>
      </w:r>
    </w:p>
    <w:p w:rsidR="00461F4F" w:rsidRPr="00461F4F" w:rsidRDefault="00461F4F" w:rsidP="00461F4F">
      <w:pPr>
        <w:pStyle w:val="20"/>
        <w:shd w:val="clear" w:color="auto" w:fill="auto"/>
        <w:spacing w:before="0" w:after="0" w:line="240" w:lineRule="auto"/>
        <w:ind w:firstLine="740"/>
        <w:rPr>
          <w:sz w:val="24"/>
          <w:szCs w:val="24"/>
        </w:rPr>
      </w:pPr>
      <w:r w:rsidRPr="00461F4F">
        <w:rPr>
          <w:sz w:val="24"/>
          <w:szCs w:val="24"/>
        </w:rPr>
        <w:t>Названия и роль главных организаций, федераций (международные, российские), осуществляющих управление и развитие спортивной борьбой.</w:t>
      </w:r>
    </w:p>
    <w:p w:rsidR="00461F4F" w:rsidRPr="00461F4F" w:rsidRDefault="00461F4F" w:rsidP="00461F4F">
      <w:pPr>
        <w:pStyle w:val="20"/>
        <w:shd w:val="clear" w:color="auto" w:fill="auto"/>
        <w:spacing w:before="0" w:after="0" w:line="240" w:lineRule="auto"/>
        <w:ind w:firstLine="740"/>
        <w:rPr>
          <w:sz w:val="24"/>
          <w:szCs w:val="24"/>
        </w:rPr>
      </w:pPr>
      <w:r w:rsidRPr="00461F4F">
        <w:rPr>
          <w:sz w:val="24"/>
          <w:szCs w:val="24"/>
        </w:rPr>
        <w:t>Борцовские клубы, их история и традиции. Известные отечественные борцы и тренеры.</w:t>
      </w:r>
    </w:p>
    <w:p w:rsidR="00461F4F" w:rsidRPr="00461F4F" w:rsidRDefault="00461F4F" w:rsidP="00461F4F">
      <w:pPr>
        <w:pStyle w:val="20"/>
        <w:shd w:val="clear" w:color="auto" w:fill="auto"/>
        <w:spacing w:before="0" w:after="0" w:line="240" w:lineRule="auto"/>
        <w:ind w:firstLine="740"/>
        <w:rPr>
          <w:sz w:val="24"/>
          <w:szCs w:val="24"/>
        </w:rPr>
      </w:pPr>
      <w:r w:rsidRPr="00461F4F">
        <w:rPr>
          <w:sz w:val="24"/>
          <w:szCs w:val="24"/>
        </w:rPr>
        <w:t>Достижения отечественной сборной команды страны и российских клубов на мировых чемпионатах, первенствах и международных соревнованиях.</w:t>
      </w:r>
    </w:p>
    <w:p w:rsidR="00461F4F" w:rsidRPr="00461F4F" w:rsidRDefault="00461F4F" w:rsidP="00461F4F">
      <w:pPr>
        <w:pStyle w:val="20"/>
        <w:shd w:val="clear" w:color="auto" w:fill="auto"/>
        <w:spacing w:before="0" w:after="0" w:line="240" w:lineRule="auto"/>
        <w:ind w:firstLine="740"/>
        <w:rPr>
          <w:sz w:val="24"/>
          <w:szCs w:val="24"/>
        </w:rPr>
      </w:pPr>
      <w:r w:rsidRPr="00461F4F">
        <w:rPr>
          <w:sz w:val="24"/>
          <w:szCs w:val="24"/>
        </w:rPr>
        <w:t>Требования безопасности при организации занятий спортивной борьбой. Характерные травмы борцов и мероприятия по их предупреждению.</w:t>
      </w:r>
    </w:p>
    <w:p w:rsidR="00461F4F" w:rsidRPr="00461F4F" w:rsidRDefault="00461F4F" w:rsidP="00461F4F">
      <w:pPr>
        <w:pStyle w:val="20"/>
        <w:shd w:val="clear" w:color="auto" w:fill="auto"/>
        <w:spacing w:before="0" w:after="0" w:line="240" w:lineRule="auto"/>
        <w:ind w:left="740"/>
        <w:rPr>
          <w:sz w:val="24"/>
          <w:szCs w:val="24"/>
        </w:rPr>
      </w:pPr>
      <w:r w:rsidRPr="00461F4F">
        <w:rPr>
          <w:sz w:val="24"/>
          <w:szCs w:val="24"/>
        </w:rPr>
        <w:lastRenderedPageBreak/>
        <w:t>Словарь терминов и определений по спортивной борьбе.</w:t>
      </w:r>
    </w:p>
    <w:p w:rsidR="00461F4F" w:rsidRPr="00461F4F" w:rsidRDefault="00461F4F" w:rsidP="00461F4F">
      <w:pPr>
        <w:pStyle w:val="20"/>
        <w:shd w:val="clear" w:color="auto" w:fill="auto"/>
        <w:spacing w:before="0" w:after="0" w:line="240" w:lineRule="auto"/>
        <w:ind w:firstLine="740"/>
        <w:rPr>
          <w:sz w:val="24"/>
          <w:szCs w:val="24"/>
        </w:rPr>
      </w:pPr>
      <w:r w:rsidRPr="00461F4F">
        <w:rPr>
          <w:sz w:val="24"/>
          <w:szCs w:val="24"/>
        </w:rPr>
        <w:t>Правила соревнований по спортивной борьбе. Судейская коллегия, обслуживающая соревнования по спортивной борьбе. Жесты судьи.</w:t>
      </w:r>
    </w:p>
    <w:p w:rsidR="00461F4F" w:rsidRPr="00461F4F" w:rsidRDefault="00461F4F" w:rsidP="00461F4F">
      <w:pPr>
        <w:pStyle w:val="20"/>
        <w:shd w:val="clear" w:color="auto" w:fill="auto"/>
        <w:spacing w:before="0" w:after="0" w:line="240" w:lineRule="auto"/>
        <w:ind w:firstLine="740"/>
        <w:rPr>
          <w:sz w:val="24"/>
          <w:szCs w:val="24"/>
        </w:rPr>
      </w:pPr>
      <w:r w:rsidRPr="00461F4F">
        <w:rPr>
          <w:sz w:val="24"/>
          <w:szCs w:val="24"/>
        </w:rPr>
        <w:t>Правила подбора физических упражнений для развития физических качеств борца.</w:t>
      </w:r>
    </w:p>
    <w:p w:rsidR="00461F4F" w:rsidRPr="00461F4F" w:rsidRDefault="00461F4F" w:rsidP="00461F4F">
      <w:pPr>
        <w:pStyle w:val="20"/>
        <w:shd w:val="clear" w:color="auto" w:fill="auto"/>
        <w:spacing w:before="0" w:after="0" w:line="240" w:lineRule="auto"/>
        <w:ind w:firstLine="740"/>
        <w:rPr>
          <w:sz w:val="24"/>
          <w:szCs w:val="24"/>
        </w:rPr>
      </w:pPr>
      <w:r w:rsidRPr="00461F4F">
        <w:rPr>
          <w:sz w:val="24"/>
          <w:szCs w:val="24"/>
        </w:rPr>
        <w:t>Понятия и характеристика технических и тактических элементов и приёмов в спортивной борьбе, их название и техника выполнения.</w:t>
      </w:r>
    </w:p>
    <w:p w:rsidR="00461F4F" w:rsidRPr="00461F4F" w:rsidRDefault="00461F4F" w:rsidP="00461F4F">
      <w:pPr>
        <w:pStyle w:val="20"/>
        <w:shd w:val="clear" w:color="auto" w:fill="auto"/>
        <w:spacing w:before="0" w:after="0" w:line="240" w:lineRule="auto"/>
        <w:ind w:left="740"/>
        <w:rPr>
          <w:sz w:val="24"/>
          <w:szCs w:val="24"/>
        </w:rPr>
      </w:pPr>
      <w:r w:rsidRPr="00461F4F">
        <w:rPr>
          <w:sz w:val="24"/>
          <w:szCs w:val="24"/>
        </w:rPr>
        <w:t>Способы самостоятельной деятельности.</w:t>
      </w:r>
    </w:p>
    <w:p w:rsidR="00461F4F" w:rsidRPr="00461F4F" w:rsidRDefault="00461F4F" w:rsidP="00461F4F">
      <w:pPr>
        <w:pStyle w:val="20"/>
        <w:shd w:val="clear" w:color="auto" w:fill="auto"/>
        <w:spacing w:before="0" w:after="0" w:line="240" w:lineRule="auto"/>
        <w:ind w:firstLine="740"/>
        <w:rPr>
          <w:sz w:val="24"/>
          <w:szCs w:val="24"/>
        </w:rPr>
      </w:pPr>
      <w:r w:rsidRPr="00461F4F">
        <w:rPr>
          <w:sz w:val="24"/>
          <w:szCs w:val="24"/>
        </w:rPr>
        <w:t>Правила безопасного, правомерного поведения во время соревнований по спортивной борьбе в качестве зрителя, болельщика (фаната).</w:t>
      </w:r>
    </w:p>
    <w:p w:rsidR="00461F4F" w:rsidRPr="00461F4F" w:rsidRDefault="00461F4F" w:rsidP="00461F4F">
      <w:pPr>
        <w:pStyle w:val="20"/>
        <w:shd w:val="clear" w:color="auto" w:fill="auto"/>
        <w:spacing w:before="0" w:after="0" w:line="240" w:lineRule="auto"/>
        <w:ind w:left="740"/>
        <w:rPr>
          <w:sz w:val="24"/>
          <w:szCs w:val="24"/>
        </w:rPr>
      </w:pPr>
      <w:r w:rsidRPr="00461F4F">
        <w:rPr>
          <w:sz w:val="24"/>
          <w:szCs w:val="24"/>
        </w:rPr>
        <w:t>Самоконтроль и его роль в учебной и соревновательной деятельности.</w:t>
      </w:r>
    </w:p>
    <w:p w:rsidR="00461F4F" w:rsidRPr="00461F4F" w:rsidRDefault="00461F4F" w:rsidP="00461F4F">
      <w:pPr>
        <w:pStyle w:val="20"/>
        <w:shd w:val="clear" w:color="auto" w:fill="auto"/>
        <w:spacing w:before="0" w:after="0" w:line="240" w:lineRule="auto"/>
        <w:ind w:firstLine="740"/>
        <w:rPr>
          <w:sz w:val="24"/>
          <w:szCs w:val="24"/>
        </w:rPr>
      </w:pPr>
      <w:r w:rsidRPr="00461F4F">
        <w:rPr>
          <w:sz w:val="24"/>
          <w:szCs w:val="24"/>
        </w:rPr>
        <w:t>Первые внешние признаки утомления. Средства восстановления организма после физической нагрузки. Правильное сбалансированное питание борца.</w:t>
      </w:r>
    </w:p>
    <w:p w:rsidR="00461F4F" w:rsidRPr="00461F4F" w:rsidRDefault="00461F4F" w:rsidP="00461F4F">
      <w:pPr>
        <w:pStyle w:val="20"/>
        <w:shd w:val="clear" w:color="auto" w:fill="auto"/>
        <w:spacing w:before="0" w:after="0" w:line="240" w:lineRule="auto"/>
        <w:ind w:left="740"/>
        <w:rPr>
          <w:sz w:val="24"/>
          <w:szCs w:val="24"/>
        </w:rPr>
      </w:pPr>
      <w:r w:rsidRPr="00461F4F">
        <w:rPr>
          <w:sz w:val="24"/>
          <w:szCs w:val="24"/>
        </w:rPr>
        <w:t>Правила личной гигиены, требования к спортивной одежде и обуви</w:t>
      </w:r>
    </w:p>
    <w:p w:rsidR="00461F4F" w:rsidRPr="00461F4F" w:rsidRDefault="00461F4F" w:rsidP="00461F4F">
      <w:pPr>
        <w:pStyle w:val="20"/>
        <w:shd w:val="clear" w:color="auto" w:fill="auto"/>
        <w:spacing w:before="0" w:after="0" w:line="240" w:lineRule="auto"/>
        <w:rPr>
          <w:sz w:val="24"/>
          <w:szCs w:val="24"/>
        </w:rPr>
      </w:pPr>
      <w:r w:rsidRPr="00461F4F">
        <w:rPr>
          <w:sz w:val="24"/>
          <w:szCs w:val="24"/>
        </w:rPr>
        <w:t>для занятий спортивной борьбой. Правила ухода за спортивным инвентарем и оборудованием.</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Тестирование уровня физической подготовленности в спортивной борьбе.</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Дневник самонаблюдения за показателями развития физических качеств и состояния здоровья.</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Физическое совершенствование.</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Комплексы упражнений для развития физических качеств (ловкости, гибкости, силы, выносливости, быстроты и скоростных способностей).</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Комплексы упражнений, формирующие двигательные умения и навыки технических и тактических действий борца: общеподготовительных, специально</w:t>
      </w:r>
      <w:r w:rsidRPr="00461F4F">
        <w:rPr>
          <w:sz w:val="24"/>
          <w:szCs w:val="24"/>
        </w:rPr>
        <w:softHyphen/>
        <w:t>подготовительных и имитационных упражнений.</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Комплексы корригирующей гимнастики с использованием специальных упражнений из арсенала спортивной борьбы. Разминка и её роль в уроке физической культуры.</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Технические приёмы и тактические действия в спортивной борьбе, изученные на уровне начального общего образования.</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Индивидуальные технические действия и передвижения: различные виды ходьбы и бега.</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Акробатические элементы: перекаты, различные виды кувырков, перевороты боком, перевороты разгибом и другие элементы.</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Специальные упражнения из арсенала спортивной борьбы: борцовский и гимнастический мост, передвижения на мосту, забегания на борцовском мосту, перевороты и другие упражнения.</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Базовые технические действия в партере: перевороты рычагом, перевороты переходом, перевороты скручиванием, перевороты забеганием, перевороты накатом, перевороты прогибом, перевороты разгибанием, перевороты через себя, накрывания, дожимания, выходы наверх, защиты и контрприёмы, а также другие приёмы в партере из арсенала греко-римской и вольной борьбы. Связки и комбинации технических действий в партере.</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Базовые технические действия в стойке: переводы в партер рывком за руку, переводы в партер нырком под руку, переводы в партер вращением, переводы сбиванием, сваливания, сбивания, броски вращением, броски подворотом, броски через плечи, защиты и контрприёмы, а также другие приёмы в стойке из арсенала греко-римской и вольной борьбы. Связки и комбинации технических действий в стойке.</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Тактические действия: тактика атаки, тактика обороны, тактика поединка. Выбор тактических способов для ведения поединка с конкретным соперником (угроза, вызов, сковывание, повторная атака, двойной обман, обратный вызов).</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Учебные, тренировочные и контрольные поединки, игры с элементами единоборств. Участие в соревновательной деятельности.</w:t>
      </w:r>
    </w:p>
    <w:p w:rsidR="00461F4F" w:rsidRPr="00461F4F" w:rsidRDefault="00461F4F" w:rsidP="00461F4F">
      <w:pPr>
        <w:pStyle w:val="20"/>
        <w:shd w:val="clear" w:color="auto" w:fill="auto"/>
        <w:tabs>
          <w:tab w:val="left" w:pos="2089"/>
        </w:tabs>
        <w:spacing w:before="0" w:after="0" w:line="240" w:lineRule="auto"/>
        <w:ind w:firstLine="760"/>
        <w:rPr>
          <w:sz w:val="24"/>
          <w:szCs w:val="24"/>
        </w:rPr>
      </w:pPr>
      <w:r w:rsidRPr="00461F4F">
        <w:rPr>
          <w:sz w:val="24"/>
          <w:szCs w:val="24"/>
        </w:rPr>
        <w:t xml:space="preserve">Содержание модуля по спортивной борьбе направлено на достижение </w:t>
      </w:r>
      <w:r w:rsidRPr="00461F4F">
        <w:rPr>
          <w:sz w:val="24"/>
          <w:szCs w:val="24"/>
        </w:rPr>
        <w:lastRenderedPageBreak/>
        <w:t>обучающимися личностных, метапредметных и предметных результатов обучения.</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При изучении модуля по спортивной борьбе на уровне основного общего образования у обучающихся будут сформированы следующие личностные результаты:</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проявление чувства гордости за свою Родину, российский народ и историю России через достижения национальной сборной команды страны по спортивной борьбе и ведущих российских борцов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спортивной борьбы в современном обществе;</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спортивной борьбы;</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спортивной борьбы,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по спортивной борьбе регионального, всероссийского и мирового уровней, отечественных и зарубежных борцовских клубов, а также школьных спортивных клубов;</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спортивной борьбе;</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спортивной борьбы.</w:t>
      </w:r>
    </w:p>
    <w:p w:rsidR="00461F4F" w:rsidRPr="00461F4F" w:rsidRDefault="00461F4F" w:rsidP="00461F4F">
      <w:pPr>
        <w:pStyle w:val="20"/>
        <w:shd w:val="clear" w:color="auto" w:fill="auto"/>
        <w:tabs>
          <w:tab w:val="left" w:pos="2286"/>
        </w:tabs>
        <w:spacing w:before="0" w:after="0" w:line="240" w:lineRule="auto"/>
        <w:ind w:firstLine="760"/>
        <w:rPr>
          <w:sz w:val="24"/>
          <w:szCs w:val="24"/>
        </w:rPr>
      </w:pPr>
      <w:r w:rsidRPr="00461F4F">
        <w:rPr>
          <w:sz w:val="24"/>
          <w:szCs w:val="24"/>
        </w:rPr>
        <w:t>При изучении модуля по спортивной борьбе на уровне основного общего образования у обучающихся будут сформированы следующие метапредметные результаты:</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спортивной борьбе;</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lastRenderedPageBreak/>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461F4F" w:rsidRPr="00461F4F" w:rsidRDefault="00461F4F" w:rsidP="00461F4F">
      <w:pPr>
        <w:pStyle w:val="20"/>
        <w:shd w:val="clear" w:color="auto" w:fill="auto"/>
        <w:tabs>
          <w:tab w:val="left" w:pos="2295"/>
        </w:tabs>
        <w:spacing w:before="0" w:after="0" w:line="240" w:lineRule="auto"/>
        <w:ind w:firstLine="760"/>
        <w:rPr>
          <w:sz w:val="24"/>
          <w:szCs w:val="24"/>
        </w:rPr>
      </w:pPr>
      <w:r w:rsidRPr="00461F4F">
        <w:rPr>
          <w:sz w:val="24"/>
          <w:szCs w:val="24"/>
        </w:rPr>
        <w:t>При изучении модуля по спортивной борьбе на уровне основного общего образования у обучающихся будут сформированы следующие предметные результаты:</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понимание роли и значения занятий спортивной борьбой в формировании личностных качеств, в активном включении в здоровый образ жизни, укреплении и сохранении индивидуального здоровья;</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знания роли главных организаций по спортивной борьбе регионального, всероссийского и мирового уровней, общих сведений о развитии отечественных и зарубежных борцовских клубов, ведущих борцах клубов, региона и Российской Федерации;</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знания правил соревнований по виду спорта спортивная борьба, состава судейской коллегии, обслуживающей соревнования по спортивной борьбе и основных функций судей, жестов судьи, осуществление судейства учебных поединков и игр с элементами единоборств в качестве судьи, помощника судьи, секретаря;</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умение проектировать, организовывать и проводить различные части урока в качестве помощника учителя, подвижные игры и эстафеты с элементами единоборств, учебные поединки, во время самостоятельных занятий и досуговой деятельности со сверстниками;</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умение характеризовать средства общей и специальной физической подготовки в спортивной борьбе, основные методы обучения техническим и тактическим приёмам;</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умение демонстрировать технику базовых технических действий в стойке и партере;</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умение демонстрировать тактические действия: тактика атаки, тактика обороны, тактика поединка, выбор тактических способов для ведения поединка с конкретным соперником (угроза, вызов, сковывание, повторная атака, двойной обман, обратный вызов);</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применение изученных технических и тактических приёмов в учебной, игровой и досуговой деятельности;</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проявление заинтересованности и познавательного интереса к освоению технико-тактических основ спортивной борьбы, умение отслеживать правильность двигательных действий и выявлять ошибки в технике и тактике поединков по спортивной борьбе;</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борцов;</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умение отслеживать правильность двигательных действий и выявлять ошибки в технике выполнения приёмов борьбы;</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 xml:space="preserve">умение применять правила безопасности при занятиях борьбой правомерного </w:t>
      </w:r>
      <w:r w:rsidRPr="00461F4F">
        <w:rPr>
          <w:sz w:val="24"/>
          <w:szCs w:val="24"/>
        </w:rPr>
        <w:lastRenderedPageBreak/>
        <w:t>поведения во время соревнований по спортивной борьбе в качестве зрителя, болельщика;</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умение характеризовать внешние признаки утомления, осуществлять самоконтроль и применять средства восстановления организма после физической нагрузки на занятиях борьбой, умение применять самоконтроль в учебной и соревновательной деятельности;</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умение соблюдать правила личной гигиены и ухода за борцовским спортивным инвентарем и оборудованием;</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умение подбирать спортивную одежду и обувь для занятий спортивной борьбой;</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умение организовывать самостоятельные занятия с использованием средств спортивной борьбы,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знания контрольно-тестовых упражнений для определения уровня физической и технической подготовленности борца, умение проводить тестирование уровня физической и технической подготовленности юного спортсмена, сравнивать свои результаты с результатами других обучающихся;</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владение навыками взаимодействия в коллективе сверстников при выполнении групповых упражнений тактического характера, умение проявлять толерантность во время учебной и соревновательной деятельности.</w:t>
      </w:r>
    </w:p>
    <w:p w:rsidR="00461F4F" w:rsidRPr="00C70C97" w:rsidRDefault="00461F4F" w:rsidP="00461F4F">
      <w:pPr>
        <w:pStyle w:val="20"/>
        <w:shd w:val="clear" w:color="auto" w:fill="auto"/>
        <w:spacing w:before="0" w:after="0" w:line="240" w:lineRule="auto"/>
        <w:ind w:firstLine="760"/>
        <w:rPr>
          <w:b/>
          <w:sz w:val="24"/>
          <w:szCs w:val="24"/>
        </w:rPr>
      </w:pPr>
      <w:r w:rsidRPr="00C70C97">
        <w:rPr>
          <w:b/>
          <w:sz w:val="24"/>
          <w:szCs w:val="24"/>
        </w:rPr>
        <w:t>Модуль «Флорбол».</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Пояснительная записка модуля «Флорбол».</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Модуль «Флорбол» (далее - модуль по флорболу, флорбол)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461F4F" w:rsidRPr="00461F4F" w:rsidRDefault="00461F4F" w:rsidP="00461F4F">
      <w:pPr>
        <w:pStyle w:val="20"/>
        <w:shd w:val="clear" w:color="auto" w:fill="auto"/>
        <w:spacing w:before="0" w:after="0" w:line="240" w:lineRule="auto"/>
        <w:ind w:firstLine="780"/>
        <w:rPr>
          <w:sz w:val="24"/>
          <w:szCs w:val="24"/>
        </w:rPr>
      </w:pPr>
      <w:r w:rsidRPr="00461F4F">
        <w:rPr>
          <w:sz w:val="24"/>
          <w:szCs w:val="24"/>
        </w:rPr>
        <w:t>Флорбол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rsidR="00461F4F" w:rsidRPr="00461F4F" w:rsidRDefault="00461F4F" w:rsidP="00461F4F">
      <w:pPr>
        <w:pStyle w:val="20"/>
        <w:shd w:val="clear" w:color="auto" w:fill="auto"/>
        <w:spacing w:before="0" w:after="0" w:line="240" w:lineRule="auto"/>
        <w:ind w:firstLine="780"/>
        <w:rPr>
          <w:sz w:val="24"/>
          <w:szCs w:val="24"/>
        </w:rPr>
      </w:pPr>
      <w:r w:rsidRPr="00461F4F">
        <w:rPr>
          <w:sz w:val="24"/>
          <w:szCs w:val="24"/>
        </w:rPr>
        <w:t>Выполнение сложно координационных, технико-тактических действий во флорболе, связанных с ходьбой, бегом, борьбой за мяч, прыжками, быстрым стартом и ускорениями, резкими торможениями и остановками, ударами по мячу обеспечивает эффективное развитие физических качеств (быстроты, ловкости, выносливости, силы и гибкости) и двигательных навыков.</w:t>
      </w:r>
    </w:p>
    <w:p w:rsidR="00461F4F" w:rsidRPr="00461F4F" w:rsidRDefault="00461F4F" w:rsidP="00461F4F">
      <w:pPr>
        <w:pStyle w:val="20"/>
        <w:shd w:val="clear" w:color="auto" w:fill="auto"/>
        <w:tabs>
          <w:tab w:val="left" w:pos="2233"/>
        </w:tabs>
        <w:spacing w:before="0" w:after="0" w:line="240" w:lineRule="auto"/>
        <w:ind w:firstLine="780"/>
        <w:rPr>
          <w:sz w:val="24"/>
          <w:szCs w:val="24"/>
        </w:rPr>
      </w:pPr>
      <w:r w:rsidRPr="00461F4F">
        <w:rPr>
          <w:sz w:val="24"/>
          <w:szCs w:val="24"/>
        </w:rPr>
        <w:t>Целью изучение модуля по флорболу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вида спорта «флорбол».</w:t>
      </w:r>
    </w:p>
    <w:p w:rsidR="00461F4F" w:rsidRPr="00461F4F" w:rsidRDefault="00461F4F" w:rsidP="00461F4F">
      <w:pPr>
        <w:pStyle w:val="20"/>
        <w:shd w:val="clear" w:color="auto" w:fill="auto"/>
        <w:tabs>
          <w:tab w:val="left" w:pos="2264"/>
        </w:tabs>
        <w:spacing w:before="0" w:after="0" w:line="240" w:lineRule="auto"/>
        <w:ind w:firstLine="780"/>
        <w:rPr>
          <w:sz w:val="24"/>
          <w:szCs w:val="24"/>
        </w:rPr>
      </w:pPr>
      <w:r w:rsidRPr="00461F4F">
        <w:rPr>
          <w:sz w:val="24"/>
          <w:szCs w:val="24"/>
        </w:rPr>
        <w:t>Задачами изучения модуля по флорболу являются:</w:t>
      </w:r>
    </w:p>
    <w:p w:rsidR="00461F4F" w:rsidRPr="00461F4F" w:rsidRDefault="00461F4F" w:rsidP="00461F4F">
      <w:pPr>
        <w:pStyle w:val="20"/>
        <w:shd w:val="clear" w:color="auto" w:fill="auto"/>
        <w:spacing w:before="0" w:after="0" w:line="240" w:lineRule="auto"/>
        <w:ind w:firstLine="780"/>
        <w:rPr>
          <w:sz w:val="24"/>
          <w:szCs w:val="24"/>
        </w:rPr>
      </w:pPr>
      <w:r w:rsidRPr="00461F4F">
        <w:rPr>
          <w:sz w:val="24"/>
          <w:szCs w:val="24"/>
        </w:rPr>
        <w:t>всестороннее гармоничное развитие детей и подростков, увеличение объёма</w:t>
      </w:r>
    </w:p>
    <w:p w:rsidR="00461F4F" w:rsidRPr="00461F4F" w:rsidRDefault="00461F4F" w:rsidP="00461F4F">
      <w:pPr>
        <w:pStyle w:val="20"/>
        <w:shd w:val="clear" w:color="auto" w:fill="auto"/>
        <w:spacing w:before="0" w:after="0" w:line="240" w:lineRule="auto"/>
        <w:rPr>
          <w:sz w:val="24"/>
          <w:szCs w:val="24"/>
        </w:rPr>
      </w:pPr>
      <w:r w:rsidRPr="00461F4F">
        <w:rPr>
          <w:sz w:val="24"/>
          <w:szCs w:val="24"/>
        </w:rPr>
        <w:t>их двигательной активности;</w:t>
      </w:r>
    </w:p>
    <w:p w:rsidR="00461F4F" w:rsidRPr="00461F4F" w:rsidRDefault="00461F4F" w:rsidP="00461F4F">
      <w:pPr>
        <w:pStyle w:val="20"/>
        <w:shd w:val="clear" w:color="auto" w:fill="auto"/>
        <w:spacing w:before="0" w:after="0" w:line="240" w:lineRule="auto"/>
        <w:ind w:firstLine="780"/>
        <w:rPr>
          <w:sz w:val="24"/>
          <w:szCs w:val="24"/>
        </w:rPr>
      </w:pPr>
      <w:r w:rsidRPr="00461F4F">
        <w:rPr>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флорболу;</w:t>
      </w:r>
    </w:p>
    <w:p w:rsidR="00461F4F" w:rsidRPr="00461F4F" w:rsidRDefault="00461F4F" w:rsidP="00461F4F">
      <w:pPr>
        <w:pStyle w:val="20"/>
        <w:shd w:val="clear" w:color="auto" w:fill="auto"/>
        <w:spacing w:before="0" w:after="0" w:line="240" w:lineRule="auto"/>
        <w:ind w:firstLine="780"/>
        <w:rPr>
          <w:sz w:val="24"/>
          <w:szCs w:val="24"/>
        </w:rPr>
      </w:pPr>
      <w:r w:rsidRPr="00461F4F">
        <w:rPr>
          <w:sz w:val="24"/>
          <w:szCs w:val="24"/>
        </w:rPr>
        <w:t>формирование общих представлений о виде спорта «флорбол», его истории развития, возможностях и значении в процессе укрепления здоровья, физическом развитии и физической подготовке обучающихся;</w:t>
      </w:r>
    </w:p>
    <w:p w:rsidR="00461F4F" w:rsidRPr="00461F4F" w:rsidRDefault="00461F4F" w:rsidP="00461F4F">
      <w:pPr>
        <w:pStyle w:val="20"/>
        <w:shd w:val="clear" w:color="auto" w:fill="auto"/>
        <w:spacing w:before="0" w:after="0" w:line="240" w:lineRule="auto"/>
        <w:ind w:firstLine="780"/>
        <w:rPr>
          <w:sz w:val="24"/>
          <w:szCs w:val="24"/>
        </w:rPr>
      </w:pPr>
      <w:r w:rsidRPr="00461F4F">
        <w:rPr>
          <w:sz w:val="24"/>
          <w:szCs w:val="24"/>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приемами вида спорта «флорбол»;</w:t>
      </w:r>
    </w:p>
    <w:p w:rsidR="00461F4F" w:rsidRPr="00461F4F" w:rsidRDefault="00461F4F" w:rsidP="00461F4F">
      <w:pPr>
        <w:pStyle w:val="20"/>
        <w:shd w:val="clear" w:color="auto" w:fill="auto"/>
        <w:spacing w:before="0" w:after="0" w:line="240" w:lineRule="auto"/>
        <w:ind w:firstLine="780"/>
        <w:rPr>
          <w:sz w:val="24"/>
          <w:szCs w:val="24"/>
        </w:rPr>
      </w:pPr>
      <w:r w:rsidRPr="00461F4F">
        <w:rPr>
          <w:sz w:val="24"/>
          <w:szCs w:val="24"/>
        </w:rPr>
        <w:t xml:space="preserve">формирование общей культуры развития личности обучающегося средствами </w:t>
      </w:r>
      <w:r w:rsidRPr="00461F4F">
        <w:rPr>
          <w:sz w:val="24"/>
          <w:szCs w:val="24"/>
        </w:rPr>
        <w:lastRenderedPageBreak/>
        <w:t>флорбола, в том числе для самореализации и самоопределения;</w:t>
      </w:r>
    </w:p>
    <w:p w:rsidR="00461F4F" w:rsidRPr="00461F4F" w:rsidRDefault="00461F4F" w:rsidP="00461F4F">
      <w:pPr>
        <w:pStyle w:val="20"/>
        <w:shd w:val="clear" w:color="auto" w:fill="auto"/>
        <w:spacing w:before="0" w:after="0" w:line="240" w:lineRule="auto"/>
        <w:ind w:firstLine="780"/>
        <w:rPr>
          <w:sz w:val="24"/>
          <w:szCs w:val="24"/>
        </w:rPr>
      </w:pPr>
      <w:r w:rsidRPr="00461F4F">
        <w:rPr>
          <w:sz w:val="24"/>
          <w:szCs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461F4F" w:rsidRPr="00461F4F" w:rsidRDefault="00461F4F" w:rsidP="00461F4F">
      <w:pPr>
        <w:pStyle w:val="20"/>
        <w:shd w:val="clear" w:color="auto" w:fill="auto"/>
        <w:spacing w:before="0" w:after="0" w:line="240" w:lineRule="auto"/>
        <w:ind w:firstLine="780"/>
        <w:rPr>
          <w:sz w:val="24"/>
          <w:szCs w:val="24"/>
        </w:rPr>
      </w:pPr>
      <w:r w:rsidRPr="00461F4F">
        <w:rPr>
          <w:sz w:val="24"/>
          <w:szCs w:val="24"/>
        </w:rPr>
        <w:t>развитие положительной мотивации и устойчивого учебно-познавательного интереса физической культуре, удовлетворение индивидуальных потребностей обучающихся в занятиях физической культурой и спортом средствами флорбола;</w:t>
      </w:r>
    </w:p>
    <w:p w:rsidR="00461F4F" w:rsidRPr="00461F4F" w:rsidRDefault="00461F4F" w:rsidP="00461F4F">
      <w:pPr>
        <w:pStyle w:val="20"/>
        <w:shd w:val="clear" w:color="auto" w:fill="auto"/>
        <w:spacing w:before="0" w:after="0" w:line="240" w:lineRule="auto"/>
        <w:ind w:firstLine="780"/>
        <w:rPr>
          <w:sz w:val="24"/>
          <w:szCs w:val="24"/>
        </w:rPr>
      </w:pPr>
      <w:r w:rsidRPr="00461F4F">
        <w:rPr>
          <w:sz w:val="24"/>
          <w:szCs w:val="24"/>
        </w:rPr>
        <w:t>популяризация флорбола среди подрастающего поколения, привлечение обучающихся, проявляющих повышенный интерес и способности к занятиям флорболом, в школьные спортивные клубы, секции, к участию в соревнованиях; выявление, развитие и поддержка одарённых детей в области спорта.</w:t>
      </w:r>
    </w:p>
    <w:p w:rsidR="00461F4F" w:rsidRPr="00461F4F" w:rsidRDefault="00461F4F" w:rsidP="00461F4F">
      <w:pPr>
        <w:pStyle w:val="20"/>
        <w:shd w:val="clear" w:color="auto" w:fill="auto"/>
        <w:tabs>
          <w:tab w:val="left" w:pos="2264"/>
        </w:tabs>
        <w:spacing w:before="0" w:after="0" w:line="240" w:lineRule="auto"/>
        <w:ind w:firstLine="780"/>
        <w:rPr>
          <w:sz w:val="24"/>
          <w:szCs w:val="24"/>
        </w:rPr>
      </w:pPr>
      <w:r w:rsidRPr="00461F4F">
        <w:rPr>
          <w:sz w:val="24"/>
          <w:szCs w:val="24"/>
        </w:rPr>
        <w:t>Место и роль модуля по флорболу.</w:t>
      </w:r>
    </w:p>
    <w:p w:rsidR="00461F4F" w:rsidRPr="00461F4F" w:rsidRDefault="00461F4F" w:rsidP="00C70C97">
      <w:pPr>
        <w:pStyle w:val="20"/>
        <w:shd w:val="clear" w:color="auto" w:fill="auto"/>
        <w:tabs>
          <w:tab w:val="left" w:pos="1853"/>
          <w:tab w:val="left" w:pos="6658"/>
          <w:tab w:val="left" w:pos="8400"/>
        </w:tabs>
        <w:spacing w:before="0" w:after="0" w:line="240" w:lineRule="auto"/>
        <w:ind w:firstLine="780"/>
        <w:rPr>
          <w:sz w:val="24"/>
          <w:szCs w:val="24"/>
        </w:rPr>
      </w:pPr>
      <w:r w:rsidRPr="00461F4F">
        <w:rPr>
          <w:sz w:val="24"/>
          <w:szCs w:val="24"/>
        </w:rPr>
        <w:t>Модуль по флорболу доступен для освоения всем об</w:t>
      </w:r>
      <w:r w:rsidR="00C70C97">
        <w:rPr>
          <w:sz w:val="24"/>
          <w:szCs w:val="24"/>
        </w:rPr>
        <w:t xml:space="preserve">учающимся, независимо от уровня их физического развития и гендерных особенностей </w:t>
      </w:r>
      <w:r w:rsidRPr="00461F4F">
        <w:rPr>
          <w:sz w:val="24"/>
          <w:szCs w:val="24"/>
        </w:rPr>
        <w:t>и расширяет спектр физкультурно-спортивных направлений в общеобразовательных организациях.</w:t>
      </w:r>
    </w:p>
    <w:p w:rsidR="00461F4F" w:rsidRPr="00461F4F" w:rsidRDefault="00461F4F" w:rsidP="00461F4F">
      <w:pPr>
        <w:pStyle w:val="20"/>
        <w:shd w:val="clear" w:color="auto" w:fill="auto"/>
        <w:spacing w:before="0" w:after="0" w:line="240" w:lineRule="auto"/>
        <w:ind w:firstLine="780"/>
        <w:rPr>
          <w:sz w:val="24"/>
          <w:szCs w:val="24"/>
        </w:rPr>
      </w:pPr>
      <w:r w:rsidRPr="00461F4F">
        <w:rPr>
          <w:sz w:val="24"/>
          <w:szCs w:val="24"/>
        </w:rPr>
        <w:t>Специфика модуля по флорболу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 предполагая доступность освоения учебного материала всем возрастным категориям обучающихся.</w:t>
      </w:r>
    </w:p>
    <w:p w:rsidR="00461F4F" w:rsidRPr="00461F4F" w:rsidRDefault="00461F4F" w:rsidP="00461F4F">
      <w:pPr>
        <w:pStyle w:val="20"/>
        <w:shd w:val="clear" w:color="auto" w:fill="auto"/>
        <w:spacing w:before="0" w:after="0" w:line="240" w:lineRule="auto"/>
        <w:ind w:firstLine="780"/>
        <w:rPr>
          <w:sz w:val="24"/>
          <w:szCs w:val="24"/>
        </w:rPr>
      </w:pPr>
      <w:r w:rsidRPr="00461F4F">
        <w:rPr>
          <w:sz w:val="24"/>
          <w:szCs w:val="24"/>
        </w:rPr>
        <w:t>Интеграция модуля по флорболу поможет обучающимся в освоении содержательных компонентов и модулей по гимнастике, легкой атлетике, спортивным играм, подготовке и проведении спортивных мероприятий,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участия в спортивных соревнованиях.</w:t>
      </w:r>
    </w:p>
    <w:p w:rsidR="00461F4F" w:rsidRPr="00461F4F" w:rsidRDefault="00461F4F" w:rsidP="00461F4F">
      <w:pPr>
        <w:pStyle w:val="20"/>
        <w:shd w:val="clear" w:color="auto" w:fill="auto"/>
        <w:tabs>
          <w:tab w:val="left" w:pos="2215"/>
        </w:tabs>
        <w:spacing w:before="0" w:after="0" w:line="240" w:lineRule="auto"/>
        <w:ind w:firstLine="760"/>
        <w:rPr>
          <w:sz w:val="24"/>
          <w:szCs w:val="24"/>
        </w:rPr>
      </w:pPr>
      <w:r w:rsidRPr="00461F4F">
        <w:rPr>
          <w:sz w:val="24"/>
          <w:szCs w:val="24"/>
        </w:rPr>
        <w:t>Модуль по флорболу может быть реализован в следующих вариантах:</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при самостоятельном планировании учителем физической культуры процесса освоения обучающимися учебного материала по флорболу с выбором различных его элементов, с учётом возраста и физической подготовленности обучающихся;</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rsidR="00461F4F" w:rsidRPr="00461F4F" w:rsidRDefault="00461F4F" w:rsidP="00461F4F">
      <w:pPr>
        <w:pStyle w:val="20"/>
        <w:shd w:val="clear" w:color="auto" w:fill="auto"/>
        <w:tabs>
          <w:tab w:val="left" w:pos="2245"/>
        </w:tabs>
        <w:spacing w:before="0" w:after="0" w:line="240" w:lineRule="auto"/>
        <w:ind w:firstLine="760"/>
        <w:rPr>
          <w:sz w:val="24"/>
          <w:szCs w:val="24"/>
        </w:rPr>
      </w:pPr>
      <w:r w:rsidRPr="00461F4F">
        <w:rPr>
          <w:sz w:val="24"/>
          <w:szCs w:val="24"/>
        </w:rPr>
        <w:t>Содержание модуля по флорболу.</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Знания о флорболе.</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История развития отечественных и зарубежных флорбольных клубов. Ведущие игроки флорбольных клубов региона и Российской Федерации.</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Названия и роль главных флорбольных организаций, федераций (международные, российские), осуществляющих управление флорболом.</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Флорбольные клубы, их история и традиции. Известные отечественные флорболисты и тренеры.</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Достижения отечественной сборной команды страны и российских клубов на мировых первенствах и международных соревнованиях.</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Требования безопасности при организации занятий флорболом. Характерные травмы флорболистов и мероприятия по их предупреждению.</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lastRenderedPageBreak/>
        <w:t>Флорбольный словарь терминов и определений.</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Правила соревнований игры во флорбол. Судейская коллегия, обслуживающая соревнования по флорболу. Жесты судьи.</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Амплуа полевых игроков при игре во флорбол.</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Правила подбора физических упражнений для развития физических качеств флорболистов.</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Понятия и характеристика технических и тактических элементов флорбола, их название и методика выполнения.</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Способы самостоятельной деятельности.</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Правила безопасного, правомерного поведения во время соревнований по флорболу в качестве зрителя, болельщика (фаната).</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Самоконтроль и его роль в учебной и соревновательной деятельности.</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Первые внешние признаки утомления. Средства восстановления организма после физической нагрузки. Правильное сбалансированное питание флорболиста.</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Правила личной гигиены, требования к спортивной одежде и обуви для занятий флорболом. Правила ухода за спортивным инвентарем и оборудованием.</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Тестирование уровня физической подготовленности во флорболе.</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Дневник самонаблюдения за показателями развития физических качеств и состояния здоровья.</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Физическое совершенствование.</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Комплексы упражнений для развития физических качеств (ловкости, гибкости, силы, выносливости, быстроты и скоростных способностей).</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Комплексы упражнений, формирующие двигательные умения и навыки технических и тактических действий флорболиста: общеподготовительных и специально-подготовительных упражнений.</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Комплексы корригирующей гимнастики с использованием специальных флорбольных упражнений. Разминка и её роль в уроке физической культуры.</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Технические приемы и тактические действия во флорболе, изученные на уровне начального общего образования.</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Элементы техники передвижения по игровой площадке полевого игрока во флорболе.</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Ведение мяча:</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различными способами дриблинга (с перекладыванием, способом «пятка- носок»);</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без отрыва мяча от крюка клюшки;</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ведение мяча толками (ударами), ведение, прикрывая мяч корпусом;</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смешанный способ ведения мяча.</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Прием: прием мяча с уступающим движением крюка клюшки (в захват), прием без уступающего движения крюка клюшки (подставка клюшки), прием мяча корпусом и ногой, прием летного мяча клюшкой.</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Передача мяча: ударом, броском, верхом, по полу, неудобной стороной.</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Бросок мяча: заметающий, кистевой, с дуги, с неудобной стороны.</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Удар по мячу: заметающий, удар-щелчок, прямой удар, удар с неудобной стороны, удар по летному мячу.</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Обводка и обыгрывание: обеганием соперника, прокидкой или пробросом мяча, с помощью элементов дриблинга, при помощи обманных движений (финтов).</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Отбор мяча (в момент приема и во время ведения): выбивание или вытаскивание.</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Перехват мяча: клюшкой, ногой, корпусом.</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Розыгрыш спорного мяча: выигрыш носком пера клюшки на себя, выбивание, продавливание.</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Техника игры вратаря:</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стойка (высокая, средняя, низкая);</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 xml:space="preserve">элементы техники перемещения (приставными шагами, стоя на коленях, на коленях толчком одной или двумя руками от пола, отталкиванием ногой от пола со стойки </w:t>
      </w:r>
      <w:r w:rsidRPr="00461F4F">
        <w:rPr>
          <w:sz w:val="24"/>
          <w:szCs w:val="24"/>
        </w:rPr>
        <w:lastRenderedPageBreak/>
        <w:t>на колене, смешанный тип);</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элементы техники противодействия и овладения мячом (парирование - отбивание мяча ногой, рукой, туловищем, головой, ловля - одной или двумя руками, накрывание);</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элементы техники нападения (передача мяча рукой).</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Тактика игры вратаря: выбор позиции при атакующих действиях соперника и стандартных положениях, правильный способ применения технических действий в игре, атакующие действия (пас), руководство игрой партнеров по обороне.</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Тактика нападения:</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индивидуальные действия с мячом и без мяча (открывание, отвлечение соперника, создание численного преимущества на отдельном участке поля, подключение);</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групповые взаимодействия и комбинации (в парах, тройках, группах, при стандартных положениях);</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командные взаимодействия: расположение и взаимодействие игроков при организации атакующих действий в различных игровых ситуациях (позиционная атака, быстрая атака), расположение и взаимодействие игроков при розыгрышах стандартных ситуаций в атаке (спорный мяч, свободный удар, ввод мяча в игру), расположение и взаимодействие игроков при игре в неравночисленных составах в атаке (игра в численном большинстве).</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Тактика защиты:</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Индивидуальные действия. Оценка целесообразности той или иной позиции. Своевременное занятие наиболее выгодной позиции. Применение отбора мяча изученным способом в зависимости от игровой обстановки.</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Групповые действия. Взаимодействие в обороне при численном преимуществе соперника, осуществляя правильный выбор позиции и страховку партнеров. Взаимодействия в обороне при выполнении противником стандартных комбинаций. Правильный выбор позиции и страховки при организации противодействия атакующим комбинациям. Организация противодействия различным комбинациям. Создания численного превосходства в обороне.</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Командные взаимодействия: расположение и взаимодействие игроков при организации оборонительных действий в различных игровых ситуациях (позиционная оборона, против быстрой атаки), расположение и взаимодействие игроков при розыгрышах стандартных ситуаций в защите (спорный мяч, свободный удар, ввод мяча в игру), расположение и взаимодействие игроков при игре в неравночисленных составах (игра в численном меньшинстве).</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Учебные игры во флорбол. Малые (упрощенные) игры в технико-тактической подготовке флорболистов. Участие в соревновательной деятельности.</w:t>
      </w:r>
    </w:p>
    <w:p w:rsidR="00461F4F" w:rsidRPr="00461F4F" w:rsidRDefault="00461F4F" w:rsidP="00461F4F">
      <w:pPr>
        <w:pStyle w:val="20"/>
        <w:shd w:val="clear" w:color="auto" w:fill="auto"/>
        <w:tabs>
          <w:tab w:val="left" w:pos="2214"/>
        </w:tabs>
        <w:spacing w:before="0" w:after="0" w:line="240" w:lineRule="auto"/>
        <w:ind w:firstLine="760"/>
        <w:rPr>
          <w:sz w:val="24"/>
          <w:szCs w:val="24"/>
        </w:rPr>
      </w:pPr>
      <w:r w:rsidRPr="00461F4F">
        <w:rPr>
          <w:sz w:val="24"/>
          <w:szCs w:val="24"/>
        </w:rPr>
        <w:t>Содержание модуля по флорболу направлено на достижение обучающимися личностных, метапредметных и предметных результатов обучения.</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При изучении модуля по флорболу на уровне основного общего образования у обучающихся будут сформированы следующие личностные результаты:</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проявление чувства гордости за свою Родину, российский народ и историю России через достижения национальной сборной команды страны по флорболу и ведущих российских клубов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флорбола в современном обществе;</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флорбола;</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 xml:space="preserve">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флорбола, профессиональных предпочтений в области физической культуры, спорта и общественной деятельности, в том числе через ценности, традиции и идеалы главных </w:t>
      </w:r>
      <w:r w:rsidRPr="00461F4F">
        <w:rPr>
          <w:sz w:val="24"/>
          <w:szCs w:val="24"/>
        </w:rPr>
        <w:lastRenderedPageBreak/>
        <w:t>флорбольных организаций регионального, всероссийского и мирового уровней, отечественных и зарубежных флорбольных клубов, а также школьных спортивных клубов;</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флорболу;</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флорбола.</w:t>
      </w:r>
    </w:p>
    <w:p w:rsidR="00461F4F" w:rsidRPr="00461F4F" w:rsidRDefault="00461F4F" w:rsidP="00461F4F">
      <w:pPr>
        <w:pStyle w:val="20"/>
        <w:shd w:val="clear" w:color="auto" w:fill="auto"/>
        <w:tabs>
          <w:tab w:val="left" w:pos="2439"/>
        </w:tabs>
        <w:spacing w:before="0" w:after="0" w:line="240" w:lineRule="auto"/>
        <w:ind w:firstLine="760"/>
        <w:rPr>
          <w:sz w:val="24"/>
          <w:szCs w:val="24"/>
        </w:rPr>
      </w:pPr>
      <w:r w:rsidRPr="00461F4F">
        <w:rPr>
          <w:sz w:val="24"/>
          <w:szCs w:val="24"/>
        </w:rPr>
        <w:t>При изучении модуля по флорболу на уровне основного общего образования у обучающихся будут сформированы следующие метапредметных результаты:</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флорболу;</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461F4F" w:rsidRPr="00461F4F" w:rsidRDefault="00461F4F" w:rsidP="00461F4F">
      <w:pPr>
        <w:pStyle w:val="20"/>
        <w:shd w:val="clear" w:color="auto" w:fill="auto"/>
        <w:tabs>
          <w:tab w:val="left" w:pos="2099"/>
          <w:tab w:val="left" w:pos="9112"/>
        </w:tabs>
        <w:spacing w:before="0" w:after="0" w:line="240" w:lineRule="auto"/>
        <w:ind w:firstLine="760"/>
        <w:rPr>
          <w:sz w:val="24"/>
          <w:szCs w:val="24"/>
        </w:rPr>
      </w:pPr>
      <w:r w:rsidRPr="00461F4F">
        <w:rPr>
          <w:sz w:val="24"/>
          <w:szCs w:val="24"/>
        </w:rPr>
        <w:t>владение</w:t>
      </w:r>
      <w:r w:rsidRPr="00461F4F">
        <w:rPr>
          <w:sz w:val="24"/>
          <w:szCs w:val="24"/>
        </w:rPr>
        <w:tab/>
        <w:t>основами самоконтроля, самооценк</w:t>
      </w:r>
      <w:r w:rsidR="00334B96">
        <w:rPr>
          <w:sz w:val="24"/>
          <w:szCs w:val="24"/>
        </w:rPr>
        <w:t xml:space="preserve">и, принятия </w:t>
      </w:r>
      <w:r w:rsidRPr="00461F4F">
        <w:rPr>
          <w:sz w:val="24"/>
          <w:szCs w:val="24"/>
        </w:rPr>
        <w:t>решений</w:t>
      </w:r>
    </w:p>
    <w:p w:rsidR="00461F4F" w:rsidRPr="00461F4F" w:rsidRDefault="00461F4F" w:rsidP="00461F4F">
      <w:pPr>
        <w:pStyle w:val="20"/>
        <w:shd w:val="clear" w:color="auto" w:fill="auto"/>
        <w:spacing w:before="0" w:after="0" w:line="240" w:lineRule="auto"/>
        <w:rPr>
          <w:sz w:val="24"/>
          <w:szCs w:val="24"/>
        </w:rPr>
      </w:pPr>
      <w:r w:rsidRPr="00461F4F">
        <w:rPr>
          <w:sz w:val="24"/>
          <w:szCs w:val="24"/>
        </w:rPr>
        <w:t>и осуществления осознанного выбора в учебной и познавательной деятельности;</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461F4F" w:rsidRPr="00461F4F" w:rsidRDefault="00461F4F" w:rsidP="00461F4F">
      <w:pPr>
        <w:pStyle w:val="20"/>
        <w:shd w:val="clear" w:color="auto" w:fill="auto"/>
        <w:tabs>
          <w:tab w:val="left" w:pos="2434"/>
        </w:tabs>
        <w:spacing w:before="0" w:after="0" w:line="240" w:lineRule="auto"/>
        <w:ind w:firstLine="760"/>
        <w:rPr>
          <w:sz w:val="24"/>
          <w:szCs w:val="24"/>
        </w:rPr>
      </w:pPr>
      <w:r w:rsidRPr="00461F4F">
        <w:rPr>
          <w:sz w:val="24"/>
          <w:szCs w:val="24"/>
        </w:rPr>
        <w:lastRenderedPageBreak/>
        <w:t>При изучении модуля по флорболу на уровне основного общего образования у обучающихся будут сформированы следующие предметные результаты:</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понимание роли и значения занятий флорболом в формировании личностных качеств, в активном включении в здоровый образ жизни, укреплении и сохранении индивидуального здоровья;</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знания роли главных флорбольных организаций регионального, всероссийского и мирового уровней, общих сведений о развитии отечественных и зарубежных флорбольных клубов, игроках ведущих флорбольных клубов региона и Российской Федерации;</w:t>
      </w:r>
    </w:p>
    <w:p w:rsidR="00461F4F" w:rsidRPr="00461F4F" w:rsidRDefault="00461F4F" w:rsidP="00461F4F">
      <w:pPr>
        <w:pStyle w:val="20"/>
        <w:shd w:val="clear" w:color="auto" w:fill="auto"/>
        <w:spacing w:before="0" w:after="0" w:line="240" w:lineRule="auto"/>
        <w:ind w:firstLine="740"/>
        <w:rPr>
          <w:sz w:val="24"/>
          <w:szCs w:val="24"/>
        </w:rPr>
      </w:pPr>
      <w:r w:rsidRPr="00461F4F">
        <w:rPr>
          <w:sz w:val="24"/>
          <w:szCs w:val="24"/>
        </w:rPr>
        <w:t>знания правил соревнований по виду спорта флорбол, состава судейской коллегии, обслуживающей соревнования по флорболу и основных функций судей, жестов судьи, осуществление судейства учебных игр в качестве судьи, помощника судьи, секретаря;</w:t>
      </w:r>
    </w:p>
    <w:p w:rsidR="00461F4F" w:rsidRPr="00461F4F" w:rsidRDefault="00461F4F" w:rsidP="00461F4F">
      <w:pPr>
        <w:pStyle w:val="20"/>
        <w:shd w:val="clear" w:color="auto" w:fill="auto"/>
        <w:spacing w:before="0" w:after="0" w:line="240" w:lineRule="auto"/>
        <w:ind w:firstLine="740"/>
        <w:rPr>
          <w:sz w:val="24"/>
          <w:szCs w:val="24"/>
        </w:rPr>
      </w:pPr>
      <w:r w:rsidRPr="00461F4F">
        <w:rPr>
          <w:sz w:val="24"/>
          <w:szCs w:val="24"/>
        </w:rPr>
        <w:t>умение проектировать, организовывать и проводить различные части урока в качестве помощника учителя, подвижные игры и эстафеты с элементами флорбола, во время самостоятельных занятий и досуговой деятельности со сверстниками;</w:t>
      </w:r>
    </w:p>
    <w:p w:rsidR="00461F4F" w:rsidRPr="00461F4F" w:rsidRDefault="00461F4F" w:rsidP="00461F4F">
      <w:pPr>
        <w:pStyle w:val="20"/>
        <w:shd w:val="clear" w:color="auto" w:fill="auto"/>
        <w:spacing w:before="0" w:after="0" w:line="240" w:lineRule="auto"/>
        <w:ind w:firstLine="740"/>
        <w:rPr>
          <w:sz w:val="24"/>
          <w:szCs w:val="24"/>
        </w:rPr>
      </w:pPr>
      <w:r w:rsidRPr="00461F4F">
        <w:rPr>
          <w:sz w:val="24"/>
          <w:szCs w:val="24"/>
        </w:rPr>
        <w:t>умение характеризовать средства общей и специальной физической подготовки во флорболе, основные методы обучения техническим приемам;</w:t>
      </w:r>
    </w:p>
    <w:p w:rsidR="00461F4F" w:rsidRPr="00461F4F" w:rsidRDefault="00461F4F" w:rsidP="00461F4F">
      <w:pPr>
        <w:pStyle w:val="20"/>
        <w:shd w:val="clear" w:color="auto" w:fill="auto"/>
        <w:spacing w:before="0" w:after="0" w:line="240" w:lineRule="auto"/>
        <w:ind w:firstLine="740"/>
        <w:rPr>
          <w:sz w:val="24"/>
          <w:szCs w:val="24"/>
        </w:rPr>
      </w:pPr>
      <w:r w:rsidRPr="00461F4F">
        <w:rPr>
          <w:sz w:val="24"/>
          <w:szCs w:val="24"/>
        </w:rPr>
        <w:t>умение демонстрировать технику владения клюшкой и мячом: ведение, удар, бросок, передача, прием, обводка и обыгрывание, в том числе в сочетании с приемами техники передвижения, отбора и розыгрыша спорного мяча, технических приемов и тактических действий игры вратаря (стойки, элементы техники перемещения, элементы техники противодействия и овладения мячом, элементы техники нападения), применение изученных технических приемов в учебной, игровой и досуговой деятельности;</w:t>
      </w:r>
    </w:p>
    <w:p w:rsidR="00461F4F" w:rsidRPr="00461F4F" w:rsidRDefault="00461F4F" w:rsidP="00461F4F">
      <w:pPr>
        <w:pStyle w:val="20"/>
        <w:shd w:val="clear" w:color="auto" w:fill="auto"/>
        <w:spacing w:before="0" w:after="0" w:line="240" w:lineRule="auto"/>
        <w:ind w:firstLine="740"/>
        <w:rPr>
          <w:sz w:val="24"/>
          <w:szCs w:val="24"/>
        </w:rPr>
      </w:pPr>
      <w:r w:rsidRPr="00461F4F">
        <w:rPr>
          <w:sz w:val="24"/>
          <w:szCs w:val="24"/>
        </w:rPr>
        <w:t>знание, моделирование и демонстрация индивидуальных, групповых и командных действий в тактике нападения и защиты с учетом игровых амплуа, наиболее выгодных позиций, игровых ситуаций, применение изученных тактических действий в учебной, игровой соревновательной и досуговой деятельности;</w:t>
      </w:r>
    </w:p>
    <w:p w:rsidR="00461F4F" w:rsidRPr="00461F4F" w:rsidRDefault="00461F4F" w:rsidP="00461F4F">
      <w:pPr>
        <w:pStyle w:val="20"/>
        <w:shd w:val="clear" w:color="auto" w:fill="auto"/>
        <w:spacing w:before="0" w:after="0" w:line="240" w:lineRule="auto"/>
        <w:ind w:firstLine="740"/>
        <w:rPr>
          <w:sz w:val="24"/>
          <w:szCs w:val="24"/>
        </w:rPr>
      </w:pPr>
      <w:r w:rsidRPr="00461F4F">
        <w:rPr>
          <w:sz w:val="24"/>
          <w:szCs w:val="24"/>
        </w:rPr>
        <w:t>проявление заинтересованности и познавательного интереса к освоению технико-тактических основ флорбола, умение отслеживать правильность двигательных действий и выявлять ошибки в технике и тактике игры во флорбол;</w:t>
      </w:r>
    </w:p>
    <w:p w:rsidR="00461F4F" w:rsidRPr="00461F4F" w:rsidRDefault="00461F4F" w:rsidP="00461F4F">
      <w:pPr>
        <w:pStyle w:val="20"/>
        <w:shd w:val="clear" w:color="auto" w:fill="auto"/>
        <w:spacing w:before="0" w:after="0" w:line="240" w:lineRule="auto"/>
        <w:ind w:firstLine="740"/>
        <w:rPr>
          <w:sz w:val="24"/>
          <w:szCs w:val="24"/>
        </w:rPr>
      </w:pPr>
      <w:r w:rsidRPr="00461F4F">
        <w:rPr>
          <w:sz w:val="24"/>
          <w:szCs w:val="24"/>
        </w:rPr>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флорболистов;</w:t>
      </w:r>
    </w:p>
    <w:p w:rsidR="00461F4F" w:rsidRPr="00461F4F" w:rsidRDefault="00461F4F" w:rsidP="00461F4F">
      <w:pPr>
        <w:pStyle w:val="20"/>
        <w:shd w:val="clear" w:color="auto" w:fill="auto"/>
        <w:spacing w:before="0" w:after="0" w:line="240" w:lineRule="auto"/>
        <w:ind w:firstLine="740"/>
        <w:rPr>
          <w:sz w:val="24"/>
          <w:szCs w:val="24"/>
        </w:rPr>
      </w:pPr>
      <w:r w:rsidRPr="00461F4F">
        <w:rPr>
          <w:sz w:val="24"/>
          <w:szCs w:val="24"/>
        </w:rPr>
        <w:t>умение отслеживать правильность двигательных действий и выявлять ошибки в технике владения клюшкой и мячом (ведение, удар, бросок, передача, прием, обводка и обыгрывание, отбор и перехват, розыгрыш спорного мяча) и ошибки в технике передвижения различными способами;</w:t>
      </w:r>
    </w:p>
    <w:p w:rsidR="00461F4F" w:rsidRPr="00461F4F" w:rsidRDefault="00461F4F" w:rsidP="00461F4F">
      <w:pPr>
        <w:pStyle w:val="20"/>
        <w:shd w:val="clear" w:color="auto" w:fill="auto"/>
        <w:spacing w:before="0" w:after="0" w:line="240" w:lineRule="auto"/>
        <w:ind w:firstLine="740"/>
        <w:rPr>
          <w:sz w:val="24"/>
          <w:szCs w:val="24"/>
        </w:rPr>
      </w:pPr>
      <w:r w:rsidRPr="00461F4F">
        <w:rPr>
          <w:sz w:val="24"/>
          <w:szCs w:val="24"/>
        </w:rPr>
        <w:t>умение применять правила безопасности при занятиях флорболом правомерного поведения во время соревнований по флорболу в качестве зрителя, болельщика;</w:t>
      </w:r>
    </w:p>
    <w:p w:rsidR="00461F4F" w:rsidRPr="00461F4F" w:rsidRDefault="00461F4F" w:rsidP="00461F4F">
      <w:pPr>
        <w:pStyle w:val="20"/>
        <w:shd w:val="clear" w:color="auto" w:fill="auto"/>
        <w:spacing w:before="0" w:after="0" w:line="240" w:lineRule="auto"/>
        <w:ind w:firstLine="740"/>
        <w:rPr>
          <w:sz w:val="24"/>
          <w:szCs w:val="24"/>
        </w:rPr>
      </w:pPr>
      <w:r w:rsidRPr="00461F4F">
        <w:rPr>
          <w:sz w:val="24"/>
          <w:szCs w:val="24"/>
        </w:rPr>
        <w:t>умение характеризовать внешние признаки утомления, осуществлять самоконтроль и применять средства восстановления организма после физической нагрузки на занятиях флорболом, умение применять самоконтроль в учебной и соревновательной деятельности;</w:t>
      </w:r>
    </w:p>
    <w:p w:rsidR="00461F4F" w:rsidRPr="00461F4F" w:rsidRDefault="00461F4F" w:rsidP="00461F4F">
      <w:pPr>
        <w:pStyle w:val="20"/>
        <w:shd w:val="clear" w:color="auto" w:fill="auto"/>
        <w:spacing w:before="0" w:after="0" w:line="240" w:lineRule="auto"/>
        <w:ind w:firstLine="740"/>
        <w:rPr>
          <w:sz w:val="24"/>
          <w:szCs w:val="24"/>
        </w:rPr>
      </w:pPr>
      <w:r w:rsidRPr="00461F4F">
        <w:rPr>
          <w:sz w:val="24"/>
          <w:szCs w:val="24"/>
        </w:rPr>
        <w:t>умение соблюдать правила личной гигиены и ухода за флорбольным спортивным инвентарем и оборудованием, умение подбирать спортивную одежду и обувь для занятий флорболом;</w:t>
      </w:r>
    </w:p>
    <w:p w:rsidR="00461F4F" w:rsidRPr="00461F4F" w:rsidRDefault="00461F4F" w:rsidP="00461F4F">
      <w:pPr>
        <w:pStyle w:val="20"/>
        <w:shd w:val="clear" w:color="auto" w:fill="auto"/>
        <w:spacing w:before="0" w:after="0" w:line="240" w:lineRule="auto"/>
        <w:ind w:firstLine="740"/>
        <w:rPr>
          <w:sz w:val="24"/>
          <w:szCs w:val="24"/>
        </w:rPr>
      </w:pPr>
      <w:r w:rsidRPr="00461F4F">
        <w:rPr>
          <w:sz w:val="24"/>
          <w:szCs w:val="24"/>
        </w:rPr>
        <w:t>умение организовывать самостоятельные занятия с использованием средств флорбола,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461F4F" w:rsidRPr="00461F4F" w:rsidRDefault="00461F4F" w:rsidP="00461F4F">
      <w:pPr>
        <w:pStyle w:val="20"/>
        <w:shd w:val="clear" w:color="auto" w:fill="auto"/>
        <w:spacing w:before="0" w:after="0" w:line="240" w:lineRule="auto"/>
        <w:ind w:firstLine="740"/>
        <w:rPr>
          <w:sz w:val="24"/>
          <w:szCs w:val="24"/>
        </w:rPr>
      </w:pPr>
      <w:r w:rsidRPr="00461F4F">
        <w:rPr>
          <w:sz w:val="24"/>
          <w:szCs w:val="24"/>
        </w:rPr>
        <w:t>знания контрольно-тестовых упражнений для определения уровня физической и технической подготовленности флорболиста, умение проводить тестирование уровня физической и технической подготовленности юного флорболиста, сравнивать свои результаты с результатами других обучающихся;</w:t>
      </w:r>
    </w:p>
    <w:p w:rsidR="00461F4F" w:rsidRPr="00461F4F" w:rsidRDefault="00461F4F" w:rsidP="00461F4F">
      <w:pPr>
        <w:pStyle w:val="20"/>
        <w:shd w:val="clear" w:color="auto" w:fill="auto"/>
        <w:spacing w:before="0" w:after="0" w:line="240" w:lineRule="auto"/>
        <w:ind w:firstLine="740"/>
        <w:rPr>
          <w:sz w:val="24"/>
          <w:szCs w:val="24"/>
        </w:rPr>
      </w:pPr>
      <w:r w:rsidRPr="00461F4F">
        <w:rPr>
          <w:sz w:val="24"/>
          <w:szCs w:val="24"/>
        </w:rPr>
        <w:t xml:space="preserve">владение навыками взаимодействия в коллективе сверстников при выполнении </w:t>
      </w:r>
      <w:r w:rsidRPr="00461F4F">
        <w:rPr>
          <w:sz w:val="24"/>
          <w:szCs w:val="24"/>
        </w:rPr>
        <w:lastRenderedPageBreak/>
        <w:t>групповых упражнений тактического характера, умение проявлять толерантность во время учебной и соревновательной деятельности.</w:t>
      </w:r>
    </w:p>
    <w:p w:rsidR="00461F4F" w:rsidRPr="00334B96" w:rsidRDefault="00461F4F" w:rsidP="00461F4F">
      <w:pPr>
        <w:pStyle w:val="20"/>
        <w:shd w:val="clear" w:color="auto" w:fill="auto"/>
        <w:tabs>
          <w:tab w:val="left" w:pos="2018"/>
        </w:tabs>
        <w:spacing w:before="0" w:after="0" w:line="240" w:lineRule="auto"/>
        <w:ind w:firstLine="740"/>
        <w:rPr>
          <w:b/>
          <w:sz w:val="24"/>
          <w:szCs w:val="24"/>
        </w:rPr>
      </w:pPr>
      <w:r w:rsidRPr="00334B96">
        <w:rPr>
          <w:b/>
          <w:sz w:val="24"/>
          <w:szCs w:val="24"/>
        </w:rPr>
        <w:t>Модуль «Легкая атлетика».</w:t>
      </w:r>
    </w:p>
    <w:p w:rsidR="00461F4F" w:rsidRPr="00461F4F" w:rsidRDefault="00461F4F" w:rsidP="00461F4F">
      <w:pPr>
        <w:pStyle w:val="20"/>
        <w:shd w:val="clear" w:color="auto" w:fill="auto"/>
        <w:spacing w:before="0" w:after="0" w:line="240" w:lineRule="auto"/>
        <w:ind w:firstLine="740"/>
        <w:rPr>
          <w:sz w:val="24"/>
          <w:szCs w:val="24"/>
        </w:rPr>
      </w:pPr>
      <w:r w:rsidRPr="00461F4F">
        <w:rPr>
          <w:sz w:val="24"/>
          <w:szCs w:val="24"/>
        </w:rPr>
        <w:t>Пояснительная записка модуля «Легкая атлетика».</w:t>
      </w:r>
    </w:p>
    <w:p w:rsidR="00461F4F" w:rsidRPr="00461F4F" w:rsidRDefault="00461F4F" w:rsidP="00461F4F">
      <w:pPr>
        <w:pStyle w:val="20"/>
        <w:shd w:val="clear" w:color="auto" w:fill="auto"/>
        <w:spacing w:before="0" w:after="0" w:line="240" w:lineRule="auto"/>
        <w:ind w:firstLine="740"/>
        <w:rPr>
          <w:sz w:val="24"/>
          <w:szCs w:val="24"/>
        </w:rPr>
      </w:pPr>
      <w:r w:rsidRPr="00461F4F">
        <w:rPr>
          <w:sz w:val="24"/>
          <w:szCs w:val="24"/>
        </w:rPr>
        <w:t>Модуль «Легкая атлетика» (далее - модуль по легкой атлетике, легкая атлетика)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w:t>
      </w:r>
    </w:p>
    <w:p w:rsidR="00461F4F" w:rsidRPr="00461F4F" w:rsidRDefault="00461F4F" w:rsidP="00461F4F">
      <w:pPr>
        <w:pStyle w:val="20"/>
        <w:shd w:val="clear" w:color="auto" w:fill="auto"/>
        <w:spacing w:before="0" w:after="3" w:line="240" w:lineRule="auto"/>
        <w:rPr>
          <w:sz w:val="24"/>
          <w:szCs w:val="24"/>
        </w:rPr>
      </w:pPr>
      <w:r w:rsidRPr="00461F4F">
        <w:rPr>
          <w:sz w:val="24"/>
          <w:szCs w:val="24"/>
        </w:rPr>
        <w:t>обучения по различным видам спорта.</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Легкая атлетика дает возможность развивать все физические (двигательные) качества: быстроту, выносливость, силу, гибкость, координацию, с учетом сенситивных периодов развития детей. Занятия лёгкой атлетикой являются общедоступными благодаря разнообразию видов, огромному количеству легко дозируемых упражнений, которыми можно заниматься практически повсеместно и в любое время года.</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Виды легкой атлетики имеют большое оздоровительное, воспитательное и прикладное значение, так как владение основами техники бега, прыжков и метаний является жизненно необходимыми навыками каждого человека. Легкоатлетические дисциплины играют важную роль в общефизической подготовке спортсменов практически во всех видах спорта. Беговые виды легкой атлетики, как средство закаливания, оказывают положительное влияние на иммунную систему организма человека, повышают выносливость и устойчивое состояние организма к воздействию низких температур, простудным заболеваниям.</w:t>
      </w:r>
    </w:p>
    <w:p w:rsidR="00461F4F" w:rsidRPr="00461F4F" w:rsidRDefault="00461F4F" w:rsidP="00461F4F">
      <w:pPr>
        <w:pStyle w:val="20"/>
        <w:shd w:val="clear" w:color="auto" w:fill="auto"/>
        <w:tabs>
          <w:tab w:val="left" w:pos="2233"/>
        </w:tabs>
        <w:spacing w:before="0" w:after="0" w:line="240" w:lineRule="auto"/>
        <w:ind w:firstLine="760"/>
        <w:rPr>
          <w:sz w:val="24"/>
          <w:szCs w:val="24"/>
        </w:rPr>
      </w:pPr>
      <w:r w:rsidRPr="00461F4F">
        <w:rPr>
          <w:sz w:val="24"/>
          <w:szCs w:val="24"/>
        </w:rPr>
        <w:t>Целью изучения модуля по легкой атлетике является обучение основам легкоатлетических дисциплин (бега, прыжков и метаний)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легкой атлетики.</w:t>
      </w:r>
    </w:p>
    <w:p w:rsidR="00461F4F" w:rsidRPr="00461F4F" w:rsidRDefault="00461F4F" w:rsidP="00461F4F">
      <w:pPr>
        <w:pStyle w:val="20"/>
        <w:shd w:val="clear" w:color="auto" w:fill="auto"/>
        <w:tabs>
          <w:tab w:val="left" w:pos="2244"/>
        </w:tabs>
        <w:spacing w:before="0" w:after="0" w:line="240" w:lineRule="auto"/>
        <w:ind w:firstLine="760"/>
        <w:rPr>
          <w:sz w:val="24"/>
          <w:szCs w:val="24"/>
        </w:rPr>
      </w:pPr>
      <w:r w:rsidRPr="00461F4F">
        <w:rPr>
          <w:sz w:val="24"/>
          <w:szCs w:val="24"/>
        </w:rPr>
        <w:t>Задачами изучения модуля по легкой атлетике являются:</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всестороннее гармоничное развитие детей и подростков, увеличение объёма</w:t>
      </w:r>
    </w:p>
    <w:p w:rsidR="00461F4F" w:rsidRPr="00461F4F" w:rsidRDefault="00461F4F" w:rsidP="00461F4F">
      <w:pPr>
        <w:pStyle w:val="20"/>
        <w:shd w:val="clear" w:color="auto" w:fill="auto"/>
        <w:spacing w:before="0" w:after="0" w:line="240" w:lineRule="auto"/>
        <w:rPr>
          <w:sz w:val="24"/>
          <w:szCs w:val="24"/>
        </w:rPr>
      </w:pPr>
      <w:r w:rsidRPr="00461F4F">
        <w:rPr>
          <w:sz w:val="24"/>
          <w:szCs w:val="24"/>
        </w:rPr>
        <w:t>их двигательной активности;</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легкой атлетики;</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формирование технических навыков бега, прыжков, метаний и умения</w:t>
      </w:r>
    </w:p>
    <w:p w:rsidR="00461F4F" w:rsidRPr="00461F4F" w:rsidRDefault="00461F4F" w:rsidP="00461F4F">
      <w:pPr>
        <w:pStyle w:val="20"/>
        <w:shd w:val="clear" w:color="auto" w:fill="auto"/>
        <w:spacing w:before="0" w:after="18" w:line="240" w:lineRule="auto"/>
        <w:rPr>
          <w:sz w:val="24"/>
          <w:szCs w:val="24"/>
        </w:rPr>
      </w:pPr>
      <w:r w:rsidRPr="00461F4F">
        <w:rPr>
          <w:sz w:val="24"/>
          <w:szCs w:val="24"/>
        </w:rPr>
        <w:t>применять их в различных условиях;</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формирование общих представлений о различных видах легкой атлетики, их возможностях и значении в процессе укрепления здоровья, физическом развитии и физической подготовке обучающихся;</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обучение основам техники бега, прыжков и метаний, безопасному поведению на занятиях на стадионе (спортивной площадке), в легкоатлетическом манеже, в спортивном зале, при проведении соревнований по кроссу и различным эстафетам, отдыхе на природе, в критических ситуациях;</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формирование культуры движений, обогащение двигательного опыта средствами различных видов легкой атлетики с общеразвивающей и корригирующей направленностью;</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воспитание общей культуры развития личности обучающегося средствами легкой атлетики, в том числе, для самореализации и самоопределения;</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различных видов легкой атлетики;</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lastRenderedPageBreak/>
        <w:t>популяризация легкой атлетики в общеобразовательных организациях, привлечение обучающихся, проявляющих повышенный интерес и способности к занятиям различными видами легкой атлетики в школьные спортивные клубы, секции, к участию в соревнованиях;</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выявление, развитие и поддержка одаренных детей в области спорта.</w:t>
      </w:r>
    </w:p>
    <w:p w:rsidR="00461F4F" w:rsidRPr="00461F4F" w:rsidRDefault="00461F4F" w:rsidP="00461F4F">
      <w:pPr>
        <w:pStyle w:val="20"/>
        <w:shd w:val="clear" w:color="auto" w:fill="auto"/>
        <w:tabs>
          <w:tab w:val="left" w:pos="2244"/>
        </w:tabs>
        <w:spacing w:before="0" w:after="0" w:line="240" w:lineRule="auto"/>
        <w:ind w:firstLine="760"/>
        <w:rPr>
          <w:sz w:val="24"/>
          <w:szCs w:val="24"/>
        </w:rPr>
      </w:pPr>
      <w:r w:rsidRPr="00461F4F">
        <w:rPr>
          <w:sz w:val="24"/>
          <w:szCs w:val="24"/>
        </w:rPr>
        <w:t>Место и роль модуля по легкой атлетике.</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Модуль по легкой атлетике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Интеграция модуля по легкой атлетике поможет обучающимся в освоении содержательных компонентов и модулей по гимнастике, самбо, плаванию, подвижным и спортивным играм,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подготовки юношей к службе в Вооруженных Силах Российской Федерации и участии в спортивных соревнованиях.</w:t>
      </w:r>
    </w:p>
    <w:p w:rsidR="00461F4F" w:rsidRPr="00461F4F" w:rsidRDefault="00461F4F" w:rsidP="00461F4F">
      <w:pPr>
        <w:pStyle w:val="20"/>
        <w:shd w:val="clear" w:color="auto" w:fill="auto"/>
        <w:tabs>
          <w:tab w:val="left" w:pos="2223"/>
        </w:tabs>
        <w:spacing w:before="0" w:after="0" w:line="240" w:lineRule="auto"/>
        <w:ind w:firstLine="760"/>
        <w:rPr>
          <w:sz w:val="24"/>
          <w:szCs w:val="24"/>
        </w:rPr>
      </w:pPr>
      <w:r w:rsidRPr="00461F4F">
        <w:rPr>
          <w:sz w:val="24"/>
          <w:szCs w:val="24"/>
        </w:rPr>
        <w:t>Модуль по легкой атлетике может быть реализован в следующих вариантах:</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при самостоятельном планировании учителем физической культуры процесса освоения обучающимися учебного материала по легкой атлетике, с учётом возраста и физической подготовленности обучающихся (с соответствующей дозировкой и интенсивностью);</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в виде дополнительных часов, выделяемых на спортивно-оздоровительную работу с обучающимися в рамках внеурочной деятельности школьных спортивных клубов, включая использование учебных модулей по видам спорта (рекомендуемый объём в 5, 6, 7, 8, 9-х классах - по 34 часа).</w:t>
      </w:r>
    </w:p>
    <w:p w:rsidR="00461F4F" w:rsidRPr="00461F4F" w:rsidRDefault="00461F4F" w:rsidP="00461F4F">
      <w:pPr>
        <w:pStyle w:val="20"/>
        <w:shd w:val="clear" w:color="auto" w:fill="auto"/>
        <w:tabs>
          <w:tab w:val="left" w:pos="2249"/>
        </w:tabs>
        <w:spacing w:before="0" w:after="0" w:line="240" w:lineRule="auto"/>
        <w:ind w:firstLine="760"/>
        <w:rPr>
          <w:sz w:val="24"/>
          <w:szCs w:val="24"/>
        </w:rPr>
      </w:pPr>
      <w:r w:rsidRPr="00461F4F">
        <w:rPr>
          <w:sz w:val="24"/>
          <w:szCs w:val="24"/>
        </w:rPr>
        <w:t>Содержание модуля по легкой атлетике.</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Знания о легкой атлетике.</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История развития легкой атлетики как вида спорта в мире, в Российской Федерации, в регионе.</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Характеристика различных видов легкой атлетики (бега, прыжков, метаний, спортивной ходьбы).</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Достижения отечественных легкоатлетов на мировых первенствах и Олимпийских играх.</w:t>
      </w:r>
    </w:p>
    <w:p w:rsidR="00461F4F" w:rsidRPr="00461F4F" w:rsidRDefault="00334B96" w:rsidP="00334B96">
      <w:pPr>
        <w:pStyle w:val="20"/>
        <w:shd w:val="clear" w:color="auto" w:fill="auto"/>
        <w:tabs>
          <w:tab w:val="left" w:pos="6174"/>
        </w:tabs>
        <w:spacing w:before="0" w:after="0" w:line="240" w:lineRule="auto"/>
        <w:ind w:firstLine="760"/>
        <w:rPr>
          <w:sz w:val="24"/>
          <w:szCs w:val="24"/>
        </w:rPr>
      </w:pPr>
      <w:r>
        <w:rPr>
          <w:sz w:val="24"/>
          <w:szCs w:val="24"/>
        </w:rPr>
        <w:t xml:space="preserve">Главные организации и федерации (международные, российские), </w:t>
      </w:r>
      <w:r w:rsidR="00461F4F" w:rsidRPr="00461F4F">
        <w:rPr>
          <w:sz w:val="24"/>
          <w:szCs w:val="24"/>
        </w:rPr>
        <w:t>осуществляющие управление легкой атлетикой.</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Основные правила проведения соревнований по легкой атлетике. Программа соревнований по легкой атлетике (бег, прыжки, метания, многоборья, спортивная ходьба, соревнования вне стадиона).</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Судейская коллегия, обслуживающая соревнования по легкой атлетике (основные функции).</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Словарь терминов и определений по легкой атлетике.</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Занятия легкой атлетикой (в первую очередь бегом и спортивной ходьбой) как средство укрепления здоровья, повышения функциональных возможностей основных систем организма.</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Сведения о физических качествах, необходимых в различных видах легкой атлетики и способах их развития с учетом сенситивных периодов.</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lastRenderedPageBreak/>
        <w:t>Значение занятий различными видами легкой атлетики на формирование положительных качеств личности человека.</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Основные требования к спортивным сооружениям для занятий легкой атлетикой (стадион, манеж - размеры, планировка, беговая дорожка, секторы для прыжков и метаний).</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Основные средства и методы обучения технике различных видов легкой атлетики.</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Основы прикладного значения различных видов легкой атлетики.</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Игры и развлечения при занятиях различными видами легкой атлетики.</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Правила поведения и техники безопасности при занятиях различными видами легкой атлетики на стадионе, на пересеченной местности, в легкоатлетическом манеже.</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2) Способы самостоятельной деятельности.</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Самоконтроль во время занятий различными видами легкой атлетики. Первые внешние признаки утомления. Средства восстановления организма после физической нагрузки.</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Правила личной гигиены, требования к спортивной одежде, кроссовой</w:t>
      </w:r>
    </w:p>
    <w:p w:rsidR="00461F4F" w:rsidRPr="00461F4F" w:rsidRDefault="00461F4F" w:rsidP="00461F4F">
      <w:pPr>
        <w:pStyle w:val="20"/>
        <w:shd w:val="clear" w:color="auto" w:fill="auto"/>
        <w:spacing w:before="0" w:after="0" w:line="240" w:lineRule="auto"/>
        <w:rPr>
          <w:sz w:val="24"/>
          <w:szCs w:val="24"/>
        </w:rPr>
      </w:pPr>
      <w:r w:rsidRPr="00461F4F">
        <w:rPr>
          <w:sz w:val="24"/>
          <w:szCs w:val="24"/>
        </w:rPr>
        <w:t>и специальной обуви для занятий легкой атлетикой.</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Правильное сбалансированное питание в различных видах легкой атлетики.</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Индивидуальные комплексы упражнений, включающие общеразвивающие, специальные и имитационные упражнения в различных видах легкой атлетики, упражнения для изучения техники бега, прыжков, метаний и ее совершенствования.</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Самостоятельное освоение двигательных действий.</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Судейство простейших спортивных соревнований по различным видам легкой атлетики в качестве судьи.</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Характерные травмы во время занятий различными видами легкой атлетики и мероприятия по их профилактике.</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Причины возникновения ошибок при выполнении технических приёмов в беге, прыжках и метаниях.</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Тестирование уровня физической подготовленности в беге, прыжках и метаниях.</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3) Физическое совершенствование.</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Комплексы общеразвивающих, специальных и имитационных упражнений в различных видах легкой атлетики.</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Комплексы упражнений на развитие физических качеств, характерных для различных видов легкой атлетики.</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Упражнения с использованием вспомогательных средств (барьеров и конусов различной высоты, медболов).</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Бег со старта из различных положений, бег со сменой темпа и направлений бега, многоскоки (прыжки с ноги на ногу), метание медбола с партнером.</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Пробегание учебных дистанций с низкого и высокого старта, с хода, в группах и в парах с фиксацией результата.</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Подвижные игры с элементами бега, прыжков и метаний (с элементами соревнования, не имеющие сюжета, игры сюжетного характера, командные игры).</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Специальные и имитационные упражнения при проведении занятий по различным видам легкой атлетики, упражнения для изучения техники при занятиях бегом, прыжками и метаниями.</w:t>
      </w:r>
    </w:p>
    <w:p w:rsidR="00461F4F" w:rsidRPr="00461F4F" w:rsidRDefault="00461F4F" w:rsidP="00461F4F">
      <w:pPr>
        <w:pStyle w:val="20"/>
        <w:shd w:val="clear" w:color="auto" w:fill="auto"/>
        <w:spacing w:before="0" w:after="21" w:line="240" w:lineRule="auto"/>
        <w:ind w:firstLine="780"/>
        <w:rPr>
          <w:sz w:val="24"/>
          <w:szCs w:val="24"/>
        </w:rPr>
      </w:pPr>
      <w:r w:rsidRPr="00461F4F">
        <w:rPr>
          <w:sz w:val="24"/>
          <w:szCs w:val="24"/>
        </w:rPr>
        <w:t>Прикладные виды легкой атлетики (кросс).</w:t>
      </w:r>
    </w:p>
    <w:p w:rsidR="00461F4F" w:rsidRPr="00461F4F" w:rsidRDefault="00461F4F" w:rsidP="00461F4F">
      <w:pPr>
        <w:pStyle w:val="20"/>
        <w:shd w:val="clear" w:color="auto" w:fill="auto"/>
        <w:spacing w:before="0" w:after="0" w:line="240" w:lineRule="auto"/>
        <w:ind w:firstLine="780"/>
        <w:rPr>
          <w:sz w:val="24"/>
          <w:szCs w:val="24"/>
        </w:rPr>
      </w:pPr>
      <w:r w:rsidRPr="00461F4F">
        <w:rPr>
          <w:sz w:val="24"/>
          <w:szCs w:val="24"/>
        </w:rPr>
        <w:t>Тестовые упражнения по физической подготовленности в беге, прыжках и метаниях.</w:t>
      </w:r>
    </w:p>
    <w:p w:rsidR="00461F4F" w:rsidRPr="00461F4F" w:rsidRDefault="00461F4F" w:rsidP="00461F4F">
      <w:pPr>
        <w:pStyle w:val="20"/>
        <w:shd w:val="clear" w:color="auto" w:fill="auto"/>
        <w:spacing w:before="0" w:after="0" w:line="240" w:lineRule="auto"/>
        <w:ind w:firstLine="780"/>
        <w:rPr>
          <w:sz w:val="24"/>
          <w:szCs w:val="24"/>
        </w:rPr>
      </w:pPr>
      <w:r w:rsidRPr="00461F4F">
        <w:rPr>
          <w:sz w:val="24"/>
          <w:szCs w:val="24"/>
        </w:rPr>
        <w:t>Участие в соревновательной деятельности. Соревнования, проводимые по нестандартным многоборьям (3-4 вида - «станции»), имеющие четкую направленность - спринтерско-барьерную, прыжковую или метательскую.</w:t>
      </w:r>
    </w:p>
    <w:p w:rsidR="00461F4F" w:rsidRPr="00461F4F" w:rsidRDefault="00334B96" w:rsidP="00334B96">
      <w:pPr>
        <w:pStyle w:val="20"/>
        <w:shd w:val="clear" w:color="auto" w:fill="auto"/>
        <w:tabs>
          <w:tab w:val="left" w:pos="2264"/>
          <w:tab w:val="left" w:pos="5350"/>
        </w:tabs>
        <w:spacing w:before="0" w:after="0" w:line="240" w:lineRule="auto"/>
        <w:ind w:firstLine="780"/>
        <w:rPr>
          <w:sz w:val="24"/>
          <w:szCs w:val="24"/>
        </w:rPr>
      </w:pPr>
      <w:r>
        <w:rPr>
          <w:sz w:val="24"/>
          <w:szCs w:val="24"/>
        </w:rPr>
        <w:t xml:space="preserve">Содержание модуля по легкой атлетике направлено </w:t>
      </w:r>
      <w:r w:rsidR="00461F4F" w:rsidRPr="00461F4F">
        <w:rPr>
          <w:sz w:val="24"/>
          <w:szCs w:val="24"/>
        </w:rPr>
        <w:t>на достижение обучающимися личностных, метапредметных и предметных результатов обучения.</w:t>
      </w:r>
    </w:p>
    <w:p w:rsidR="00461F4F" w:rsidRPr="00461F4F" w:rsidRDefault="00461F4F" w:rsidP="00461F4F">
      <w:pPr>
        <w:pStyle w:val="20"/>
        <w:shd w:val="clear" w:color="auto" w:fill="auto"/>
        <w:spacing w:before="0" w:after="0" w:line="240" w:lineRule="auto"/>
        <w:ind w:firstLine="780"/>
        <w:rPr>
          <w:sz w:val="24"/>
          <w:szCs w:val="24"/>
        </w:rPr>
      </w:pPr>
      <w:r w:rsidRPr="00461F4F">
        <w:rPr>
          <w:sz w:val="24"/>
          <w:szCs w:val="24"/>
        </w:rPr>
        <w:t xml:space="preserve">При изучении модуля по легкой атлетике на уровне основного общего образования </w:t>
      </w:r>
      <w:r w:rsidRPr="00461F4F">
        <w:rPr>
          <w:sz w:val="24"/>
          <w:szCs w:val="24"/>
        </w:rPr>
        <w:lastRenderedPageBreak/>
        <w:t>у обучающихся будут сформированы следующие личностные результаты:</w:t>
      </w:r>
    </w:p>
    <w:p w:rsidR="00461F4F" w:rsidRPr="00461F4F" w:rsidRDefault="00461F4F" w:rsidP="00461F4F">
      <w:pPr>
        <w:pStyle w:val="20"/>
        <w:shd w:val="clear" w:color="auto" w:fill="auto"/>
        <w:spacing w:before="0" w:after="0" w:line="240" w:lineRule="auto"/>
        <w:ind w:firstLine="780"/>
        <w:rPr>
          <w:sz w:val="24"/>
          <w:szCs w:val="24"/>
        </w:rPr>
      </w:pPr>
      <w:r w:rsidRPr="00461F4F">
        <w:rPr>
          <w:sz w:val="24"/>
          <w:szCs w:val="24"/>
        </w:rPr>
        <w:t>проявление патриотизма, уважения к Отечеству через знания истории и современного состояния развития легкой атлетики, проявление чувства гордости за свою Родину, российский народ и историю России через достижения отечественных легкоатлетов на мировых чемпионатах и первенствах, Чемпионатах Европы и Олимпийских играх;</w:t>
      </w:r>
    </w:p>
    <w:p w:rsidR="00461F4F" w:rsidRPr="00461F4F" w:rsidRDefault="00461F4F" w:rsidP="00461F4F">
      <w:pPr>
        <w:pStyle w:val="20"/>
        <w:shd w:val="clear" w:color="auto" w:fill="auto"/>
        <w:spacing w:before="0" w:after="0" w:line="240" w:lineRule="auto"/>
        <w:ind w:firstLine="780"/>
        <w:rPr>
          <w:sz w:val="24"/>
          <w:szCs w:val="24"/>
        </w:rPr>
      </w:pPr>
      <w:r w:rsidRPr="00461F4F">
        <w:rPr>
          <w:sz w:val="24"/>
          <w:szCs w:val="24"/>
        </w:rPr>
        <w:t>проявление готовности обучающихся к саморазвитию и самообразованию, мотивации и осознанному выбору индивидуальной траектории образования средствами легкой атлетики, профессиональных предпочтений в области физической культуры и спорта, в том числе через традиции и идеалы главных организаций по легкой атлетике регионального, всероссийского и мирового уровней, а также школьных спортивных клубов;</w:t>
      </w:r>
    </w:p>
    <w:p w:rsidR="00461F4F" w:rsidRPr="00461F4F" w:rsidRDefault="00461F4F" w:rsidP="00461F4F">
      <w:pPr>
        <w:pStyle w:val="20"/>
        <w:shd w:val="clear" w:color="auto" w:fill="auto"/>
        <w:spacing w:before="0" w:after="0" w:line="240" w:lineRule="auto"/>
        <w:ind w:firstLine="780"/>
        <w:rPr>
          <w:sz w:val="24"/>
          <w:szCs w:val="24"/>
        </w:rPr>
      </w:pPr>
      <w:r w:rsidRPr="00461F4F">
        <w:rPr>
          <w:sz w:val="24"/>
          <w:szCs w:val="24"/>
        </w:rPr>
        <w:t>сформированность толерантного сознания и поведения, способность вести диалог с другими людьми (сверстниками, взрослыми, педагогами), достигать взаимопонимание, находить общие цели и сотрудничать для их достижения в учебной, тренировочной, досуговой, игровой и соревновательной деятельности на принципах доброжелательности и взаимопомощи;</w:t>
      </w:r>
    </w:p>
    <w:p w:rsidR="00461F4F" w:rsidRPr="00461F4F" w:rsidRDefault="00461F4F" w:rsidP="00461F4F">
      <w:pPr>
        <w:pStyle w:val="20"/>
        <w:shd w:val="clear" w:color="auto" w:fill="auto"/>
        <w:spacing w:before="0" w:after="0" w:line="240" w:lineRule="auto"/>
        <w:ind w:firstLine="780"/>
        <w:rPr>
          <w:sz w:val="24"/>
          <w:szCs w:val="24"/>
        </w:rPr>
      </w:pPr>
      <w:r w:rsidRPr="00461F4F">
        <w:rPr>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легкой атлетике;</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проявление готовности соблюдать правила индивидуального и коллективного безопасного поведения в учебной, соревновательной, досуговой деятельности и чрезвычайных ситуациях при занятии легкой атлетикой;</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проявление положительных качеств личности и управление своими эмоциями в различных ситуациях и условиях, в достижении поставленных целей на основе представлений о нравственных нормах, способность к самостоятельной, творческой и ответственной деятельности средствами легкой атлетики.</w:t>
      </w:r>
    </w:p>
    <w:p w:rsidR="00461F4F" w:rsidRPr="00461F4F" w:rsidRDefault="00461F4F" w:rsidP="00461F4F">
      <w:pPr>
        <w:pStyle w:val="20"/>
        <w:shd w:val="clear" w:color="auto" w:fill="auto"/>
        <w:tabs>
          <w:tab w:val="left" w:pos="2434"/>
        </w:tabs>
        <w:spacing w:before="0" w:after="0" w:line="240" w:lineRule="auto"/>
        <w:ind w:firstLine="760"/>
        <w:rPr>
          <w:sz w:val="24"/>
          <w:szCs w:val="24"/>
        </w:rPr>
      </w:pPr>
      <w:r w:rsidRPr="00461F4F">
        <w:rPr>
          <w:sz w:val="24"/>
          <w:szCs w:val="24"/>
        </w:rPr>
        <w:t>При изучении модуля по легкой атлетике на уровне основного общего образования у обучающихся будут сформированы следующие метапредметные результаты:</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умение самостоятельно определять цели и задачи своего обучения средствами различных видов легкой атлетики, составлять планы в рамках физкультурно</w:t>
      </w:r>
      <w:r w:rsidRPr="00461F4F">
        <w:rPr>
          <w:sz w:val="24"/>
          <w:szCs w:val="24"/>
        </w:rPr>
        <w:softHyphen/>
        <w:t>спортивной деятельности, осуществлять, контролировать и корректировать учебную, тренировочную, игровую и соревновательную деятельность;</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умение владеть основами самоконтроля, самооценки, выявлять, анализировать и находить способы устранения ошибок при выполнении технических действий в различных видах легкой атлетики;</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461F4F" w:rsidRPr="00461F4F" w:rsidRDefault="00461F4F" w:rsidP="00461F4F">
      <w:pPr>
        <w:pStyle w:val="20"/>
        <w:shd w:val="clear" w:color="auto" w:fill="auto"/>
        <w:tabs>
          <w:tab w:val="left" w:pos="2439"/>
        </w:tabs>
        <w:spacing w:before="0" w:after="0" w:line="240" w:lineRule="auto"/>
        <w:ind w:firstLine="760"/>
        <w:rPr>
          <w:sz w:val="24"/>
          <w:szCs w:val="24"/>
        </w:rPr>
      </w:pPr>
      <w:r w:rsidRPr="00461F4F">
        <w:rPr>
          <w:sz w:val="24"/>
          <w:szCs w:val="24"/>
        </w:rPr>
        <w:t>При изучении модуля по легкой атлетике на уровне основного общего образования у обучающихся будут сформированы следующие предметные результаты:</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знания о значении легкой атлетики, особенно бега, как средства повышения функциональных возможностей основных систем организма и укрепления здоровья человека;</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 xml:space="preserve">знания о роли легкой атлетики в направлениях: физическая культура, спорт, </w:t>
      </w:r>
      <w:r w:rsidRPr="00461F4F">
        <w:rPr>
          <w:sz w:val="24"/>
          <w:szCs w:val="24"/>
        </w:rPr>
        <w:lastRenderedPageBreak/>
        <w:t>здоровье, безопасность, укрепление международных связей, достижениях выдающихся отечественных легкоатлетов, их вкладе в развитие легкой атлетики;</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умение характеризовать виды легкой атлетики (бег, прыжки, метания, соревнования на стадионе, в манеже, пробеги по шоссе, кросс, спортивная ходьба);</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знания легкоатлетических дисциплин и программ соревнований, состава судейской коллегии, функций судей, применение терминологии и правил проведения соревнований по различным видам легкой атлетики в учебной, соревновательной и досуговой деятельности;</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использование основных средств и методов обучения основам техники различных видов легкой атлетики, знание прикладного значения легкой атлетики;</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применение правил поведения и требований безопасности при организации занятий легкой атлетикой на стадионе, в легкоатлетическом манеже (спортивном зале) и вне стадиона;</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умение выполнять комплексы упражнений, включающие общеразвивающие, специальные и имитационные упражнения в различных видах легкой атлетики, упражнения для изучения техники отдельных видов легкой атлетики и их совершенствование;</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умение составлять и демонстрировать комплексы упражнений на развитие физических качеств, характерные для легкой атлетики в целом и отдельно для бега, прыжков и метаний;</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умение осуществлять самоконтроль за физической нагрузкой в процессе занятий легкой атлетикой, применять средства восстановления организма после физической нагрузки;</w:t>
      </w:r>
    </w:p>
    <w:p w:rsidR="00461F4F" w:rsidRPr="00461F4F" w:rsidRDefault="00461F4F" w:rsidP="00461F4F">
      <w:pPr>
        <w:pStyle w:val="20"/>
        <w:shd w:val="clear" w:color="auto" w:fill="auto"/>
        <w:spacing w:before="0" w:after="0" w:line="240" w:lineRule="auto"/>
        <w:ind w:firstLine="780"/>
        <w:rPr>
          <w:sz w:val="24"/>
          <w:szCs w:val="24"/>
        </w:rPr>
      </w:pPr>
      <w:r w:rsidRPr="00461F4F">
        <w:rPr>
          <w:sz w:val="24"/>
          <w:szCs w:val="24"/>
        </w:rPr>
        <w:t>умение выполнять тестовые упражнения по физической подготовленности в различных видах легкой атлетики, участие в соревнованиях по легкой атлетике.</w:t>
      </w:r>
    </w:p>
    <w:p w:rsidR="00461F4F" w:rsidRPr="00334B96" w:rsidRDefault="00461F4F" w:rsidP="00461F4F">
      <w:pPr>
        <w:pStyle w:val="20"/>
        <w:shd w:val="clear" w:color="auto" w:fill="auto"/>
        <w:tabs>
          <w:tab w:val="left" w:pos="2076"/>
        </w:tabs>
        <w:spacing w:before="0" w:after="0" w:line="240" w:lineRule="auto"/>
        <w:ind w:firstLine="780"/>
        <w:rPr>
          <w:b/>
          <w:sz w:val="24"/>
          <w:szCs w:val="24"/>
        </w:rPr>
      </w:pPr>
      <w:r w:rsidRPr="00334B96">
        <w:rPr>
          <w:b/>
          <w:sz w:val="24"/>
          <w:szCs w:val="24"/>
        </w:rPr>
        <w:t>Модуль «Бадминтон».</w:t>
      </w:r>
    </w:p>
    <w:p w:rsidR="00461F4F" w:rsidRPr="00461F4F" w:rsidRDefault="00461F4F" w:rsidP="00461F4F">
      <w:pPr>
        <w:pStyle w:val="20"/>
        <w:shd w:val="clear" w:color="auto" w:fill="auto"/>
        <w:spacing w:before="0" w:after="0" w:line="240" w:lineRule="auto"/>
        <w:ind w:firstLine="780"/>
        <w:rPr>
          <w:sz w:val="24"/>
          <w:szCs w:val="24"/>
        </w:rPr>
      </w:pPr>
      <w:r w:rsidRPr="00461F4F">
        <w:rPr>
          <w:sz w:val="24"/>
          <w:szCs w:val="24"/>
        </w:rPr>
        <w:t>Пояснительная записка модуля «Бадминтон».</w:t>
      </w:r>
    </w:p>
    <w:p w:rsidR="00461F4F" w:rsidRPr="00461F4F" w:rsidRDefault="00461F4F" w:rsidP="00461F4F">
      <w:pPr>
        <w:pStyle w:val="20"/>
        <w:shd w:val="clear" w:color="auto" w:fill="auto"/>
        <w:spacing w:before="0" w:after="0" w:line="240" w:lineRule="auto"/>
        <w:ind w:firstLine="780"/>
        <w:rPr>
          <w:sz w:val="24"/>
          <w:szCs w:val="24"/>
        </w:rPr>
      </w:pPr>
      <w:r w:rsidRPr="00461F4F">
        <w:rPr>
          <w:sz w:val="24"/>
          <w:szCs w:val="24"/>
        </w:rPr>
        <w:t>Модуль «Бадминтон» (далее - модуль по бадминтону, бадминтон)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461F4F" w:rsidRPr="00461F4F" w:rsidRDefault="00461F4F" w:rsidP="00461F4F">
      <w:pPr>
        <w:pStyle w:val="20"/>
        <w:shd w:val="clear" w:color="auto" w:fill="auto"/>
        <w:spacing w:before="0" w:after="0" w:line="240" w:lineRule="auto"/>
        <w:ind w:firstLine="780"/>
        <w:rPr>
          <w:sz w:val="24"/>
          <w:szCs w:val="24"/>
        </w:rPr>
      </w:pPr>
      <w:r w:rsidRPr="00461F4F">
        <w:rPr>
          <w:sz w:val="24"/>
          <w:szCs w:val="24"/>
        </w:rPr>
        <w:t>Игра в бадминтон является эффективным средством укрепления здоровья и физического развития обучающихся. Занятия бадминтоном позволяют разносторонне воздействовать на организм человека, развивают быстроту, силу, выносливость, координацию движения, улучшают подвижность в суставах, способствуют приобретению широкого круга двигательных навыков, воспитывают волевые качества. Все движения в бадминтоне носят естественный характер, базирующийся на беге, прыжках, различных перемещениях.</w:t>
      </w:r>
    </w:p>
    <w:p w:rsidR="00461F4F" w:rsidRPr="00461F4F" w:rsidRDefault="00461F4F" w:rsidP="00461F4F">
      <w:pPr>
        <w:pStyle w:val="20"/>
        <w:shd w:val="clear" w:color="auto" w:fill="auto"/>
        <w:spacing w:before="0" w:after="0" w:line="240" w:lineRule="auto"/>
        <w:ind w:firstLine="780"/>
        <w:rPr>
          <w:sz w:val="24"/>
          <w:szCs w:val="24"/>
        </w:rPr>
      </w:pPr>
      <w:r w:rsidRPr="00461F4F">
        <w:rPr>
          <w:sz w:val="24"/>
          <w:szCs w:val="24"/>
        </w:rPr>
        <w:t>Широкая возможность вариативности нагрузки позволяет использовать бадминтон, как реабилитационное средство, в группах общей физической подготовки и на занятиях в специальной медицинской группе. Занятия бадминтоном вызывают значительные морфофункциональные изменения в деятельности зрительных анализаторов, в частности, улучшается глубинное и периферическое зрение, повышается способность нервно-мышечного аппарата к быстрому напряжению и расслаблению мышц. Эффективность занятий бадминтоном обоснована для коррекции зрения и осанки ребёнка.</w:t>
      </w:r>
    </w:p>
    <w:p w:rsidR="00461F4F" w:rsidRPr="00461F4F" w:rsidRDefault="00461F4F" w:rsidP="00461F4F">
      <w:pPr>
        <w:pStyle w:val="20"/>
        <w:shd w:val="clear" w:color="auto" w:fill="auto"/>
        <w:spacing w:before="0" w:after="0" w:line="240" w:lineRule="auto"/>
        <w:ind w:firstLine="780"/>
        <w:rPr>
          <w:sz w:val="24"/>
          <w:szCs w:val="24"/>
        </w:rPr>
      </w:pPr>
      <w:r w:rsidRPr="00461F4F">
        <w:rPr>
          <w:sz w:val="24"/>
          <w:szCs w:val="24"/>
        </w:rPr>
        <w:t>В процессе игры в бадминтон обучающиеся испытывают положительные эмоции: жизнерадостность, бодрость, инициативу, благодаря чему игра представляет собой средство не только физического развития, но и активного отдыха всех детей. Игра в бадминтон на открытом воздухе (в парке, на пляжах вблизи водоёмов или просто во дворе дома) создаёт прекрасные условия для насыщения организма человека кислородом во время выполнения двигательной активности.</w:t>
      </w:r>
    </w:p>
    <w:p w:rsidR="00461F4F" w:rsidRPr="00461F4F" w:rsidRDefault="00461F4F" w:rsidP="00461F4F">
      <w:pPr>
        <w:pStyle w:val="20"/>
        <w:shd w:val="clear" w:color="auto" w:fill="auto"/>
        <w:tabs>
          <w:tab w:val="left" w:pos="2228"/>
        </w:tabs>
        <w:spacing w:before="0" w:after="0" w:line="240" w:lineRule="auto"/>
        <w:ind w:firstLine="760"/>
        <w:rPr>
          <w:sz w:val="24"/>
          <w:szCs w:val="24"/>
        </w:rPr>
      </w:pPr>
      <w:r w:rsidRPr="00461F4F">
        <w:rPr>
          <w:sz w:val="24"/>
          <w:szCs w:val="24"/>
        </w:rPr>
        <w:t xml:space="preserve">Целью изучения модуля по бадминтону является формирование устойчивых </w:t>
      </w:r>
      <w:r w:rsidRPr="00461F4F">
        <w:rPr>
          <w:sz w:val="24"/>
          <w:szCs w:val="24"/>
        </w:rPr>
        <w:lastRenderedPageBreak/>
        <w:t>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физической культурой и спортом средствами бадминтона.</w:t>
      </w:r>
    </w:p>
    <w:p w:rsidR="00461F4F" w:rsidRPr="00461F4F" w:rsidRDefault="00461F4F" w:rsidP="00461F4F">
      <w:pPr>
        <w:pStyle w:val="20"/>
        <w:shd w:val="clear" w:color="auto" w:fill="auto"/>
        <w:tabs>
          <w:tab w:val="left" w:pos="2244"/>
        </w:tabs>
        <w:spacing w:before="0" w:after="0" w:line="240" w:lineRule="auto"/>
        <w:ind w:firstLine="760"/>
        <w:rPr>
          <w:sz w:val="24"/>
          <w:szCs w:val="24"/>
        </w:rPr>
      </w:pPr>
      <w:r w:rsidRPr="00461F4F">
        <w:rPr>
          <w:sz w:val="24"/>
          <w:szCs w:val="24"/>
        </w:rPr>
        <w:t>Задачами изучения модуля по бадминтону являются:</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всестороннее гармоничное развитие обучающихся, увеличение объёма</w:t>
      </w:r>
    </w:p>
    <w:p w:rsidR="00461F4F" w:rsidRPr="00461F4F" w:rsidRDefault="00461F4F" w:rsidP="00461F4F">
      <w:pPr>
        <w:pStyle w:val="20"/>
        <w:shd w:val="clear" w:color="auto" w:fill="auto"/>
        <w:spacing w:before="0" w:after="0" w:line="240" w:lineRule="auto"/>
        <w:rPr>
          <w:sz w:val="24"/>
          <w:szCs w:val="24"/>
        </w:rPr>
      </w:pPr>
      <w:r w:rsidRPr="00461F4F">
        <w:rPr>
          <w:sz w:val="24"/>
          <w:szCs w:val="24"/>
        </w:rPr>
        <w:t>их двигательной активности в соответствии с половозрастными нормами средствами бадминтона;</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формирование и развитие физического, нравственного, психологического и социального здоровья обучающихся, двигательных способностей и повышение функциональных возможностей организма, обеспечение культуры безопасного поведения на занятиях по бадминтону;</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обогащение двигательного опыта обучающихся физическими упражнениями с общеразвивающей и корригирующей направленностью посредством освоения технических действий бадминтона;</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освоение знаний об истории развития бадминтона как олимпийского вида спорта, основных формах занятий бадминтоном, их связи с укреплением здоровья, организацией отдыха и досуга;</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обучение двигательным и инструктивным умениям и навыкам, технико</w:t>
      </w:r>
      <w:r w:rsidRPr="00461F4F">
        <w:rPr>
          <w:sz w:val="24"/>
          <w:szCs w:val="24"/>
        </w:rPr>
        <w:softHyphen/>
        <w:t>тактическим действиям игры в бадминтон, в физкультурно-оздоровительной и спортивно-оздоровительной деятельности, организации самостоятельных занятий по бадминтону;</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воспитание социально значимых качеств личности, норм коллективного взаимодействия и сотрудничества в игровой и соревновательной деятельности средствами бадминтона;</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популяризация бадминтона среди подрастающего поколения, привлечение обучающихся, проявляющих повышенный интерес и способности к занятиям бадминтона, в школьные спортивные клубы, секции, к участию в соревнованиях;</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выявление, развитие и поддержка одарённых подростков в области спорта.</w:t>
      </w:r>
    </w:p>
    <w:p w:rsidR="00461F4F" w:rsidRPr="00461F4F" w:rsidRDefault="00461F4F" w:rsidP="00461F4F">
      <w:pPr>
        <w:pStyle w:val="20"/>
        <w:shd w:val="clear" w:color="auto" w:fill="auto"/>
        <w:tabs>
          <w:tab w:val="left" w:pos="2244"/>
        </w:tabs>
        <w:spacing w:before="0" w:after="0" w:line="240" w:lineRule="auto"/>
        <w:ind w:firstLine="760"/>
        <w:rPr>
          <w:sz w:val="24"/>
          <w:szCs w:val="24"/>
        </w:rPr>
      </w:pPr>
      <w:r w:rsidRPr="00461F4F">
        <w:rPr>
          <w:sz w:val="24"/>
          <w:szCs w:val="24"/>
        </w:rPr>
        <w:t>Место и роль модуля по бадминтону.</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Модуль по бадминтону сочетается практически со всеми базовыми видами спорта, входящими в содержание учебного предмета «Физическая культура» (легкая атлетика, гимнастика, спортивные игры), предполагая доступность освоения учебного материала всем возрастным категориям обучающихся, независимо от уровня их физического развития, физической подготовленности, здоровья и гендерных особенностей.</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Интеграция модуля по бадминтону поможет обучающимся в освоении содержательных разделов программы учебного предмета «Физическая культура» - «Знания о физической культуре», «Способы самостоятельной деятельности», «Физическое совершенствование» в рамках реализации рабочей программы по физической культуре, при подготовке и проведении спортивных мероприятий, в достижении образовательных результатов внеурочной деятельности и дополнительного образования, деятельности школьных спортивных клубов и участии в соревнованиях.</w:t>
      </w:r>
    </w:p>
    <w:p w:rsidR="00461F4F" w:rsidRPr="00461F4F" w:rsidRDefault="00461F4F" w:rsidP="00461F4F">
      <w:pPr>
        <w:pStyle w:val="20"/>
        <w:shd w:val="clear" w:color="auto" w:fill="auto"/>
        <w:tabs>
          <w:tab w:val="left" w:pos="2218"/>
        </w:tabs>
        <w:spacing w:before="0" w:after="0" w:line="240" w:lineRule="auto"/>
        <w:ind w:firstLine="760"/>
        <w:rPr>
          <w:sz w:val="24"/>
          <w:szCs w:val="24"/>
        </w:rPr>
      </w:pPr>
      <w:r w:rsidRPr="00461F4F">
        <w:rPr>
          <w:sz w:val="24"/>
          <w:szCs w:val="24"/>
        </w:rPr>
        <w:t>Модуль по бадминтону может быть реализован в следующих вариантах:</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при самостоятельном планировании учителем физической культуры процесса освоения обучающимися учебного материала по бадминтону с учётом возраста и физической подготовленности обучающихся;</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461F4F" w:rsidRPr="00461F4F" w:rsidRDefault="00461F4F" w:rsidP="00461F4F">
      <w:pPr>
        <w:pStyle w:val="20"/>
        <w:shd w:val="clear" w:color="auto" w:fill="auto"/>
        <w:spacing w:before="0" w:after="0" w:line="240" w:lineRule="auto"/>
        <w:ind w:firstLine="780"/>
        <w:rPr>
          <w:sz w:val="24"/>
          <w:szCs w:val="24"/>
        </w:rPr>
      </w:pPr>
      <w:r w:rsidRPr="00461F4F">
        <w:rPr>
          <w:sz w:val="24"/>
          <w:szCs w:val="24"/>
        </w:rPr>
        <w:t xml:space="preserve">в виде дополнительных часов, выделяемых на спортивно-оздоровительную работу </w:t>
      </w:r>
      <w:r w:rsidRPr="00461F4F">
        <w:rPr>
          <w:sz w:val="24"/>
          <w:szCs w:val="24"/>
        </w:rPr>
        <w:lastRenderedPageBreak/>
        <w:t>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461F4F" w:rsidRPr="00461F4F" w:rsidRDefault="00461F4F" w:rsidP="00461F4F">
      <w:pPr>
        <w:pStyle w:val="20"/>
        <w:shd w:val="clear" w:color="auto" w:fill="auto"/>
        <w:tabs>
          <w:tab w:val="left" w:pos="2264"/>
        </w:tabs>
        <w:spacing w:before="0" w:after="0" w:line="240" w:lineRule="auto"/>
        <w:ind w:firstLine="780"/>
        <w:rPr>
          <w:sz w:val="24"/>
          <w:szCs w:val="24"/>
        </w:rPr>
      </w:pPr>
      <w:r w:rsidRPr="00461F4F">
        <w:rPr>
          <w:sz w:val="24"/>
          <w:szCs w:val="24"/>
        </w:rPr>
        <w:t>Содержание модуля по бадминтону.</w:t>
      </w:r>
    </w:p>
    <w:p w:rsidR="00461F4F" w:rsidRPr="00461F4F" w:rsidRDefault="00461F4F" w:rsidP="00461F4F">
      <w:pPr>
        <w:pStyle w:val="20"/>
        <w:shd w:val="clear" w:color="auto" w:fill="auto"/>
        <w:spacing w:before="0" w:after="0" w:line="240" w:lineRule="auto"/>
        <w:ind w:firstLine="780"/>
        <w:rPr>
          <w:sz w:val="24"/>
          <w:szCs w:val="24"/>
        </w:rPr>
      </w:pPr>
      <w:r w:rsidRPr="00461F4F">
        <w:rPr>
          <w:sz w:val="24"/>
          <w:szCs w:val="24"/>
        </w:rPr>
        <w:t>Знания о бадминтоне.</w:t>
      </w:r>
    </w:p>
    <w:p w:rsidR="00461F4F" w:rsidRPr="00461F4F" w:rsidRDefault="00461F4F" w:rsidP="00461F4F">
      <w:pPr>
        <w:pStyle w:val="20"/>
        <w:shd w:val="clear" w:color="auto" w:fill="auto"/>
        <w:spacing w:before="0" w:after="0" w:line="240" w:lineRule="auto"/>
        <w:ind w:firstLine="780"/>
        <w:rPr>
          <w:sz w:val="24"/>
          <w:szCs w:val="24"/>
        </w:rPr>
      </w:pPr>
      <w:r w:rsidRPr="00461F4F">
        <w:rPr>
          <w:sz w:val="24"/>
          <w:szCs w:val="24"/>
        </w:rPr>
        <w:t>Бадминтон в содержании физической культуры в основной школе: задачи, содержание и формы организации занятий. Система дополнительного образования по бадминтону; организация спортивной работы по бадминтону в общеобразовательной школе. Бадминтон и здоровый образ жизни: характеристика основных форм занятий бадминтоном, их связь с укреплением здоровья, организацией отдыха и досуга.</w:t>
      </w:r>
    </w:p>
    <w:p w:rsidR="00461F4F" w:rsidRPr="00461F4F" w:rsidRDefault="00461F4F" w:rsidP="00461F4F">
      <w:pPr>
        <w:pStyle w:val="20"/>
        <w:shd w:val="clear" w:color="auto" w:fill="auto"/>
        <w:spacing w:before="0" w:after="0" w:line="240" w:lineRule="auto"/>
        <w:ind w:firstLine="780"/>
        <w:rPr>
          <w:sz w:val="24"/>
          <w:szCs w:val="24"/>
        </w:rPr>
      </w:pPr>
      <w:r w:rsidRPr="00461F4F">
        <w:rPr>
          <w:sz w:val="24"/>
          <w:szCs w:val="24"/>
        </w:rPr>
        <w:t>Возрождение Олимпийских игр и олимпийского движения в современном мире, роль Пьера де Кубертена в их становлении и развитии. Спортивные игры в программе Олимпийских игр. Бадминтон как олимпийский вид спорта.</w:t>
      </w:r>
    </w:p>
    <w:p w:rsidR="00461F4F" w:rsidRPr="00461F4F" w:rsidRDefault="00461F4F" w:rsidP="00461F4F">
      <w:pPr>
        <w:pStyle w:val="20"/>
        <w:shd w:val="clear" w:color="auto" w:fill="auto"/>
        <w:spacing w:before="0" w:after="0" w:line="240" w:lineRule="auto"/>
        <w:ind w:firstLine="780"/>
        <w:rPr>
          <w:sz w:val="24"/>
          <w:szCs w:val="24"/>
        </w:rPr>
      </w:pPr>
      <w:r w:rsidRPr="00461F4F">
        <w:rPr>
          <w:sz w:val="24"/>
          <w:szCs w:val="24"/>
        </w:rPr>
        <w:t>Зарождение олимпийского движения в дореволюционной России. Олимпийское движение в СССР и современной России. История дебюта бадминтона на Олимпийских играх в Барселоне. Развитие бадминтона как олимпийского вида спорта. Олимпийские чемпионы по бадминтону.</w:t>
      </w:r>
    </w:p>
    <w:p w:rsidR="00461F4F" w:rsidRPr="00461F4F" w:rsidRDefault="00461F4F" w:rsidP="00461F4F">
      <w:pPr>
        <w:pStyle w:val="20"/>
        <w:shd w:val="clear" w:color="auto" w:fill="auto"/>
        <w:spacing w:before="0" w:after="0" w:line="240" w:lineRule="auto"/>
        <w:ind w:firstLine="780"/>
        <w:rPr>
          <w:sz w:val="24"/>
          <w:szCs w:val="24"/>
        </w:rPr>
      </w:pPr>
      <w:r w:rsidRPr="00461F4F">
        <w:rPr>
          <w:sz w:val="24"/>
          <w:szCs w:val="24"/>
        </w:rPr>
        <w:t>Влияние занятий бадминтоном на воспитание положительных качеств личности современного человека.</w:t>
      </w:r>
    </w:p>
    <w:p w:rsidR="00461F4F" w:rsidRPr="00461F4F" w:rsidRDefault="00461F4F" w:rsidP="00461F4F">
      <w:pPr>
        <w:pStyle w:val="20"/>
        <w:shd w:val="clear" w:color="auto" w:fill="auto"/>
        <w:spacing w:before="0" w:after="0" w:line="240" w:lineRule="auto"/>
        <w:ind w:firstLine="780"/>
        <w:rPr>
          <w:sz w:val="24"/>
          <w:szCs w:val="24"/>
        </w:rPr>
      </w:pPr>
      <w:r w:rsidRPr="00461F4F">
        <w:rPr>
          <w:sz w:val="24"/>
          <w:szCs w:val="24"/>
        </w:rPr>
        <w:t>Физическая культура в современном обществе: характеристика основных направлений и форм организации. Всестороннее и гармоничное физическое развитие средствами бадминтона. Бадминтон - средство адаптивной физической культуры.</w:t>
      </w:r>
    </w:p>
    <w:p w:rsidR="00461F4F" w:rsidRPr="00461F4F" w:rsidRDefault="00461F4F" w:rsidP="00461F4F">
      <w:pPr>
        <w:pStyle w:val="20"/>
        <w:shd w:val="clear" w:color="auto" w:fill="auto"/>
        <w:spacing w:before="0" w:after="0" w:line="240" w:lineRule="auto"/>
        <w:ind w:firstLine="780"/>
        <w:rPr>
          <w:sz w:val="24"/>
          <w:szCs w:val="24"/>
        </w:rPr>
      </w:pPr>
      <w:r w:rsidRPr="00461F4F">
        <w:rPr>
          <w:sz w:val="24"/>
          <w:szCs w:val="24"/>
        </w:rPr>
        <w:t>Бадминтон и здоровье. Организация здорового образа жизни, профилактика вредных привычек средствами бадминтона.</w:t>
      </w:r>
    </w:p>
    <w:p w:rsidR="00461F4F" w:rsidRPr="00461F4F" w:rsidRDefault="00461F4F" w:rsidP="00461F4F">
      <w:pPr>
        <w:pStyle w:val="20"/>
        <w:shd w:val="clear" w:color="auto" w:fill="auto"/>
        <w:spacing w:before="0" w:after="13" w:line="240" w:lineRule="auto"/>
        <w:ind w:firstLine="760"/>
        <w:rPr>
          <w:sz w:val="24"/>
          <w:szCs w:val="24"/>
        </w:rPr>
      </w:pPr>
      <w:r w:rsidRPr="00461F4F">
        <w:rPr>
          <w:sz w:val="24"/>
          <w:szCs w:val="24"/>
        </w:rPr>
        <w:t>Способы самостоятельной деятельности.</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Составление индивидуального режима дня, место и временной диапазон занятиями бадминтоном в режиме дня. Бадминтон как средство физического развития человека, формирования правильной осанки, профилактики миопии. Составление комплексов физических упражнений с элементами бадминтона с коррекционной направленностью и правила их самостоятельного проведения.</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Проведение самостоятельных занятий бадминтоном на открытых площадках и в домашних условиях; подготовка мест занятий, выбор одежды и обуви, предупреждение травматизма. Оценивание состояния организма в покое и после физической нагрузки в процессе самостоятельных занятий бадминтоном. Ведение дневника самоконтроля по физической культуре.</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Физическая подготовка в бадминтоне и её влияние на развитие систем организма, связь с укреплением здоровья; физическая подготовленность как результат физической подготовки.</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Правила и способы самостоятельного развития физических качеств, необходимых для успешного освоения двигательных умений и навыков в бадминтоне. Способы определения индивидуальной физической нагрузки при занятиях бадминтоном. Правила проведения измерительных процедур по оценке уровня физической подготовленности средствами бадминтона.</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Правила техники выполнения тестовых заданий и способы регистрации их результатов средствами контрольных упражнений бадминтона. Правила и способы составления плана самостоятельных занятий физической подготовкой в бадминтоне.</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Правила техники безопасности и гигиены мест занятий в процессе выполнения физических упражнений с элементами бадминтона на открытых площадках.</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Техническая подготовка в бадминтоне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w:t>
      </w:r>
    </w:p>
    <w:p w:rsidR="00461F4F" w:rsidRPr="00461F4F" w:rsidRDefault="00461F4F" w:rsidP="00461F4F">
      <w:pPr>
        <w:pStyle w:val="20"/>
        <w:shd w:val="clear" w:color="auto" w:fill="auto"/>
        <w:spacing w:before="0" w:after="0" w:line="240" w:lineRule="auto"/>
        <w:rPr>
          <w:sz w:val="24"/>
          <w:szCs w:val="24"/>
        </w:rPr>
      </w:pPr>
      <w:r w:rsidRPr="00461F4F">
        <w:rPr>
          <w:sz w:val="24"/>
          <w:szCs w:val="24"/>
        </w:rPr>
        <w:lastRenderedPageBreak/>
        <w:t>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 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Профилактика и лечение миопии. Разработка индивидуальных планов занятий адаптивной физической культурой для людей с нарушением зрения. Составление планов-конспектов для самостоятельных занятий спортивной подготовкой с использованием средств бадминтона. Способы учёта индивидуальных особенностей при составлении планов самостоятельных тренировочных занятий.</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Восстановительный массаж как средство оптимизации работоспособности, его правила и приёмы во время самостоятельных занятий бадминтоном.</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Банные процедуры как средство восстановления организма при занятиях бадминтоном. Измерение функциональных резервов организма при занятиях бадминтоном. Оказание первой помощи на самостоятельных занятиях бадминтоном и во время активного отдыха.</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Физическое совершенствование.</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Бадминтон против близорукости. Упражнения физкультминуток и зрительной гимнастики в процессе учебных занятий бадминтоном. Индивидуальные и парные упражнения с одним и двумя воланами (разноцветными) для профилактики миопии. Физические упражнения на развитие гибкости и подвижности суставов с элементами бадминтона.</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Правила техники безопасности и соблюдение правил гигиены в местах занятия бадминтоном. Упражнения для профилактики нарушения зрения во время учебных занятий и работы за компьютером; упражнения для физкультпауз, направленных</w:t>
      </w:r>
    </w:p>
    <w:p w:rsidR="00461F4F" w:rsidRPr="00461F4F" w:rsidRDefault="00461F4F" w:rsidP="00461F4F">
      <w:pPr>
        <w:pStyle w:val="20"/>
        <w:shd w:val="clear" w:color="auto" w:fill="auto"/>
        <w:spacing w:before="0" w:after="0" w:line="240" w:lineRule="auto"/>
        <w:rPr>
          <w:sz w:val="24"/>
          <w:szCs w:val="24"/>
        </w:rPr>
      </w:pPr>
      <w:r w:rsidRPr="00461F4F">
        <w:rPr>
          <w:sz w:val="24"/>
          <w:szCs w:val="24"/>
        </w:rPr>
        <w:t>на поддержание оптимальной работоспособности мышц опорно-двигательного аппарата в режиме учебной деятельности средствами бадминтона.</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Оздоровительные комплексы для самостоятельных занятий с добавлением ранее разученных упражнений: профилактики нарушения осанки, зрительной</w:t>
      </w:r>
    </w:p>
    <w:p w:rsidR="00461F4F" w:rsidRPr="00461F4F" w:rsidRDefault="00461F4F" w:rsidP="00461F4F">
      <w:pPr>
        <w:pStyle w:val="20"/>
        <w:shd w:val="clear" w:color="auto" w:fill="auto"/>
        <w:spacing w:before="0" w:after="3" w:line="240" w:lineRule="auto"/>
        <w:rPr>
          <w:sz w:val="24"/>
          <w:szCs w:val="24"/>
        </w:rPr>
      </w:pPr>
      <w:r w:rsidRPr="00461F4F">
        <w:rPr>
          <w:sz w:val="24"/>
          <w:szCs w:val="24"/>
        </w:rPr>
        <w:t>гимнастики в режиме учебного дня.</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Профилактика перенапряжения систем организма средствами бадминтона: упражнения для профилактики общего утомления и остроты зрения.</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Занятия бадминтоном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старшеклассников.</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Способы держания (хватки) ракетки. Игровые стойки в бадминтоне. Передвижения по площадке. Техника выполнения ударов. Техника выполнения подачи. Техника передвижений в различных зонах площадки с выполнением ударов открытой, закрытой стороной ракетки.</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Технические действия: передвижения по площадке, удары на сетке, подачи, техника передвижений в передней зоне площадки с выполнением ударов на сетке. Правила игры и игровая деятельность по правилам с использованием разученных технических приёмов.</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Технические действия: удары на сетке, в средней зоне площадки, подачи. Техника передвижений в средней зоне площадки с выполнением атакующих ударов.</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Технические и тактические действия: удары в задней зоне площадки, защитные действия игрока, прием и выполнение атакующих ударов.</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Технико-тактические действия в нападении. Тактика одиночной игры. Тактика парной игры.</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Упражнения общефизической и специальной подготовки для развития физических качеств, доминирующих при освоении двигательных действий в бадминтоне.</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Игровая деятельность по правилам с использованием ранее разученных технических приёмов.</w:t>
      </w:r>
    </w:p>
    <w:p w:rsidR="00461F4F" w:rsidRPr="00461F4F" w:rsidRDefault="00461F4F" w:rsidP="00461F4F">
      <w:pPr>
        <w:pStyle w:val="20"/>
        <w:shd w:val="clear" w:color="auto" w:fill="auto"/>
        <w:tabs>
          <w:tab w:val="left" w:pos="2234"/>
        </w:tabs>
        <w:spacing w:before="0" w:after="0" w:line="240" w:lineRule="auto"/>
        <w:ind w:firstLine="760"/>
        <w:rPr>
          <w:sz w:val="24"/>
          <w:szCs w:val="24"/>
        </w:rPr>
      </w:pPr>
      <w:r w:rsidRPr="00461F4F">
        <w:rPr>
          <w:sz w:val="24"/>
          <w:szCs w:val="24"/>
        </w:rPr>
        <w:lastRenderedPageBreak/>
        <w:t>Содержание модуля по бадминтону способствует достижению обучающимися личностных, метапредметных и предметных результатов обучения.</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При изучении модуля по бадминтону на уровне основного общего образования у обучающихся будут сформированы следующие личностные результаты:</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воспитание патриотизма, уважения к Отечеству через знание истории и современного состояния развития бадминтона, включая региональный, всероссийский и международный уровни;</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бадминтона профессиональных предпочтений в области физической культуры и спорта;</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формирование осознанного, уважительного и доброжелательного общения в команде, со сверстниками и педагогами;</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владение умением вести дискуссию, обсуждать содержание и результаты совместной деятельности, находить компромиссы при принятии общих решений;</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формирование нравственного поведения,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бадминтону;</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формирование ценности здорового и безопасного образа жизни, усвоение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461F4F" w:rsidRPr="00461F4F" w:rsidRDefault="00461F4F" w:rsidP="00461F4F">
      <w:pPr>
        <w:pStyle w:val="20"/>
        <w:shd w:val="clear" w:color="auto" w:fill="auto"/>
        <w:tabs>
          <w:tab w:val="left" w:pos="2434"/>
        </w:tabs>
        <w:spacing w:before="0" w:after="0" w:line="240" w:lineRule="auto"/>
        <w:ind w:firstLine="760"/>
        <w:rPr>
          <w:sz w:val="24"/>
          <w:szCs w:val="24"/>
        </w:rPr>
      </w:pPr>
      <w:r w:rsidRPr="00461F4F">
        <w:rPr>
          <w:sz w:val="24"/>
          <w:szCs w:val="24"/>
        </w:rPr>
        <w:t>При изучении модуля по бадминтону на уровне основного общего образования у обучающихся будут сформированы следующие метапредметные результаты:</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умение самостоятельно определять цели своего обучения средствами бадминтона,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собственные возможности и правильность выполнения задач;</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умение соотносить собственные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умение создавать графические пиктограммы физических упражнений, схемы для тактических и игровых задач и преобразовывать их в выполнение двигательных действий;</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формирование компетентности в области использования информационно</w:t>
      </w:r>
      <w:r w:rsidRPr="00461F4F">
        <w:rPr>
          <w:sz w:val="24"/>
          <w:szCs w:val="24"/>
        </w:rPr>
        <w:softHyphen/>
        <w:t>коммуникационных технологий, соблюдение норм информационной избирательности, этики и этикета.</w:t>
      </w:r>
    </w:p>
    <w:p w:rsidR="00461F4F" w:rsidRPr="00461F4F" w:rsidRDefault="00461F4F" w:rsidP="00461F4F">
      <w:pPr>
        <w:pStyle w:val="20"/>
        <w:shd w:val="clear" w:color="auto" w:fill="auto"/>
        <w:tabs>
          <w:tab w:val="left" w:pos="2444"/>
        </w:tabs>
        <w:spacing w:before="0" w:after="0" w:line="240" w:lineRule="auto"/>
        <w:ind w:firstLine="760"/>
        <w:rPr>
          <w:sz w:val="24"/>
          <w:szCs w:val="24"/>
        </w:rPr>
      </w:pPr>
      <w:r w:rsidRPr="00461F4F">
        <w:rPr>
          <w:sz w:val="24"/>
          <w:szCs w:val="24"/>
        </w:rPr>
        <w:t>При изучении модуля по бадминтону на уровне основного общего образования у обучающихся будут сформированы следующие предметные результаты:</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понимание роли и значения занятий бадминтоном в формировании личностных качеств, в активном включении в здоровый образ жизни, укреплении и сохранении индивидуального здоровья;</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знание истории развития бадминтона как олимпийского вида спорта; умение характеризовать основные направления и формы организации бадминтона в современном обществе;</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lastRenderedPageBreak/>
        <w:t>понимание значимости технической подготовки для достижения результативности двигательных действий в бадминтоне и влияния физической подготовки на развитие систем организма и укрепление здоровья;</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знания правил игры в бадминтон, основных терминов и понятий, правил организации соревнований;</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использование бадминтона как эффективного средства двигательной активности в режиме дня, соблюдение режима питания и выполнение оздоровительных, коррекционных и профилактических мероприятий в режиме двигательной активности;</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умение составлять и выполнять самостоятельно комплексы физических упражнений с элементами бадминтона с коррекционной направленностью;</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проведение самостоятельных занятий бадминтоном на открытых площадках и в домашних условиях;</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умение оценивать состояние организма в покое и после физической нагрузки в процессе самостоятельных занятий бадминтоном, вести дневник самоконтроля по физической культуре;</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владение способами оценивания техники выполнения двигательных действий и уровня физической подготовленности средствами тестовых заданий и контрольных упражнений бадминтона;</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умение составлять план самостоятельных занятий технической и физической подготовкой в бадминтоне, занятий адаптивной физической культурой для людей с нарушением зрения;</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использование восстановительного массажа и банных процедур как средства оптимизации работоспособности и восстановления организма при самостоятельных занятиях бадминтоном;</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умение оказывать первую помощь на самостоятельных занятиях бадминтоном и во время активного отдыха;</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умение демонстрации правильной техники двигательных действий при игре в бадминтон: способы держания (хватки) ракетки, игровые стойки, передвижения по площадке, удары, подачи;</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использование в игре технико-тактические действия в нападении и защите, при одиночной и парной игре;</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осуществление игровой деятельности по правилам с использованием ранее разученных технических приёмов.</w:t>
      </w:r>
    </w:p>
    <w:p w:rsidR="00461F4F" w:rsidRPr="00334B96" w:rsidRDefault="00461F4F" w:rsidP="00461F4F">
      <w:pPr>
        <w:pStyle w:val="20"/>
        <w:shd w:val="clear" w:color="auto" w:fill="auto"/>
        <w:tabs>
          <w:tab w:val="left" w:pos="2048"/>
        </w:tabs>
        <w:spacing w:before="0" w:after="0" w:line="240" w:lineRule="auto"/>
        <w:ind w:firstLine="760"/>
        <w:rPr>
          <w:b/>
          <w:sz w:val="24"/>
          <w:szCs w:val="24"/>
        </w:rPr>
      </w:pPr>
      <w:r w:rsidRPr="00334B96">
        <w:rPr>
          <w:b/>
          <w:sz w:val="24"/>
          <w:szCs w:val="24"/>
        </w:rPr>
        <w:t>Модуль «Триатлон».</w:t>
      </w:r>
    </w:p>
    <w:p w:rsidR="00461F4F" w:rsidRPr="00461F4F" w:rsidRDefault="00461F4F" w:rsidP="00461F4F">
      <w:pPr>
        <w:pStyle w:val="20"/>
        <w:shd w:val="clear" w:color="auto" w:fill="auto"/>
        <w:tabs>
          <w:tab w:val="left" w:pos="2244"/>
        </w:tabs>
        <w:spacing w:before="0" w:after="0" w:line="240" w:lineRule="auto"/>
        <w:ind w:firstLine="760"/>
        <w:rPr>
          <w:sz w:val="24"/>
          <w:szCs w:val="24"/>
        </w:rPr>
      </w:pPr>
      <w:r w:rsidRPr="00461F4F">
        <w:rPr>
          <w:sz w:val="24"/>
          <w:szCs w:val="24"/>
        </w:rPr>
        <w:t>Пояснительная записка модуля «Триатлон».</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Модуль «Триатлон» (далее - модуль по триатлону, триатлон)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Триатлон, как комплексный вид спорта, объединяет наиболее популярные циклические спортивные дисциплины - плавание, велогонка, бег и способствует всестороннему физическому, интеллектуальному, нравственному развитию, патриотическому воспитанию обучающихся, их личностному и профессиональному самоопределению. Занятия триатлоном обеспечивают эффективное развитие физических качеств, имеют оздоровительную направленность, повышают уровень функционирования всех систем организма человека.</w:t>
      </w:r>
    </w:p>
    <w:p w:rsidR="00461F4F" w:rsidRPr="00461F4F" w:rsidRDefault="00461F4F" w:rsidP="00461F4F">
      <w:pPr>
        <w:pStyle w:val="20"/>
        <w:shd w:val="clear" w:color="auto" w:fill="auto"/>
        <w:tabs>
          <w:tab w:val="left" w:pos="2181"/>
          <w:tab w:val="left" w:pos="5573"/>
          <w:tab w:val="left" w:pos="8275"/>
        </w:tabs>
        <w:spacing w:before="0" w:after="0" w:line="240" w:lineRule="auto"/>
        <w:ind w:firstLine="760"/>
        <w:rPr>
          <w:sz w:val="24"/>
          <w:szCs w:val="24"/>
        </w:rPr>
      </w:pPr>
      <w:r w:rsidRPr="00461F4F">
        <w:rPr>
          <w:sz w:val="24"/>
          <w:szCs w:val="24"/>
        </w:rPr>
        <w:t>Использование средств триатлона в образовательной деятельности содействуют формированию у обучающихся важные для жизни навыки и черты характера</w:t>
      </w:r>
      <w:r w:rsidRPr="00461F4F">
        <w:rPr>
          <w:sz w:val="24"/>
          <w:szCs w:val="24"/>
        </w:rPr>
        <w:tab/>
        <w:t>(целеустремленность,</w:t>
      </w:r>
      <w:r w:rsidRPr="00461F4F">
        <w:rPr>
          <w:sz w:val="24"/>
          <w:szCs w:val="24"/>
        </w:rPr>
        <w:tab/>
        <w:t>настойчивость,</w:t>
      </w:r>
      <w:r w:rsidRPr="00461F4F">
        <w:rPr>
          <w:sz w:val="24"/>
          <w:szCs w:val="24"/>
        </w:rPr>
        <w:tab/>
        <w:t>решительность,</w:t>
      </w:r>
    </w:p>
    <w:p w:rsidR="00461F4F" w:rsidRPr="00461F4F" w:rsidRDefault="00461F4F" w:rsidP="00461F4F">
      <w:pPr>
        <w:pStyle w:val="20"/>
        <w:shd w:val="clear" w:color="auto" w:fill="auto"/>
        <w:spacing w:before="0" w:after="0" w:line="240" w:lineRule="auto"/>
        <w:rPr>
          <w:sz w:val="24"/>
          <w:szCs w:val="24"/>
        </w:rPr>
      </w:pPr>
      <w:r w:rsidRPr="00461F4F">
        <w:rPr>
          <w:sz w:val="24"/>
          <w:szCs w:val="24"/>
        </w:rPr>
        <w:t xml:space="preserve">коммуникабельность, самостоятельность, силу воли и уверенность в своих силах), дают возможность вырабатывать навыки общения, дисциплинированности, самообладания, </w:t>
      </w:r>
      <w:r w:rsidRPr="00461F4F">
        <w:rPr>
          <w:sz w:val="24"/>
          <w:szCs w:val="24"/>
        </w:rPr>
        <w:lastRenderedPageBreak/>
        <w:t>терпимости, ответственности.</w:t>
      </w:r>
    </w:p>
    <w:p w:rsidR="00461F4F" w:rsidRPr="00461F4F" w:rsidRDefault="00461F4F" w:rsidP="00461F4F">
      <w:pPr>
        <w:pStyle w:val="20"/>
        <w:shd w:val="clear" w:color="auto" w:fill="auto"/>
        <w:tabs>
          <w:tab w:val="left" w:pos="2228"/>
        </w:tabs>
        <w:spacing w:before="0" w:after="0" w:line="240" w:lineRule="auto"/>
        <w:ind w:firstLine="760"/>
        <w:rPr>
          <w:sz w:val="24"/>
          <w:szCs w:val="24"/>
        </w:rPr>
      </w:pPr>
      <w:r w:rsidRPr="00461F4F">
        <w:rPr>
          <w:sz w:val="24"/>
          <w:szCs w:val="24"/>
        </w:rPr>
        <w:t>Целью изучение модуля по триатлону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циклических видов спорта триатлона.</w:t>
      </w:r>
    </w:p>
    <w:p w:rsidR="00461F4F" w:rsidRPr="00461F4F" w:rsidRDefault="00461F4F" w:rsidP="00461F4F">
      <w:pPr>
        <w:pStyle w:val="20"/>
        <w:shd w:val="clear" w:color="auto" w:fill="auto"/>
        <w:tabs>
          <w:tab w:val="left" w:pos="2244"/>
        </w:tabs>
        <w:spacing w:before="0" w:after="0" w:line="240" w:lineRule="auto"/>
        <w:ind w:firstLine="760"/>
        <w:rPr>
          <w:sz w:val="24"/>
          <w:szCs w:val="24"/>
        </w:rPr>
      </w:pPr>
      <w:r w:rsidRPr="00461F4F">
        <w:rPr>
          <w:sz w:val="24"/>
          <w:szCs w:val="24"/>
        </w:rPr>
        <w:t>Задачами изучения модуля по триатлону являются:</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всестороннее гармоничное развитие детей и подростков, увеличение объёма</w:t>
      </w:r>
    </w:p>
    <w:p w:rsidR="00461F4F" w:rsidRPr="00461F4F" w:rsidRDefault="00461F4F" w:rsidP="00461F4F">
      <w:pPr>
        <w:pStyle w:val="20"/>
        <w:shd w:val="clear" w:color="auto" w:fill="auto"/>
        <w:spacing w:before="0" w:after="0" w:line="240" w:lineRule="auto"/>
        <w:rPr>
          <w:sz w:val="24"/>
          <w:szCs w:val="24"/>
        </w:rPr>
      </w:pPr>
      <w:r w:rsidRPr="00461F4F">
        <w:rPr>
          <w:sz w:val="24"/>
          <w:szCs w:val="24"/>
        </w:rPr>
        <w:t>их двигательной активности;</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укрепление физического, психологического и социального здоровья обучающихся, развитие основных физических качеств и повышение</w:t>
      </w:r>
    </w:p>
    <w:p w:rsidR="00461F4F" w:rsidRPr="00461F4F" w:rsidRDefault="00461F4F" w:rsidP="00461F4F">
      <w:pPr>
        <w:pStyle w:val="20"/>
        <w:shd w:val="clear" w:color="auto" w:fill="auto"/>
        <w:spacing w:before="0" w:after="20" w:line="240" w:lineRule="auto"/>
        <w:rPr>
          <w:sz w:val="24"/>
          <w:szCs w:val="24"/>
        </w:rPr>
      </w:pPr>
      <w:r w:rsidRPr="00461F4F">
        <w:rPr>
          <w:sz w:val="24"/>
          <w:szCs w:val="24"/>
        </w:rPr>
        <w:t>функциональных возможностей их организма;</w:t>
      </w:r>
    </w:p>
    <w:p w:rsidR="00461F4F" w:rsidRPr="00461F4F" w:rsidRDefault="00461F4F" w:rsidP="00461F4F">
      <w:pPr>
        <w:pStyle w:val="20"/>
        <w:shd w:val="clear" w:color="auto" w:fill="auto"/>
        <w:spacing w:before="0" w:after="0" w:line="240" w:lineRule="auto"/>
        <w:ind w:firstLine="780"/>
        <w:rPr>
          <w:sz w:val="24"/>
          <w:szCs w:val="24"/>
        </w:rPr>
      </w:pPr>
      <w:r w:rsidRPr="00461F4F">
        <w:rPr>
          <w:sz w:val="24"/>
          <w:szCs w:val="24"/>
        </w:rPr>
        <w:t>освоение знаний о физической культуре и спорте в целом, и о триатлоне в частности;</w:t>
      </w:r>
    </w:p>
    <w:p w:rsidR="00461F4F" w:rsidRPr="00461F4F" w:rsidRDefault="00461F4F" w:rsidP="00461F4F">
      <w:pPr>
        <w:pStyle w:val="20"/>
        <w:shd w:val="clear" w:color="auto" w:fill="auto"/>
        <w:spacing w:before="0" w:after="0" w:line="240" w:lineRule="auto"/>
        <w:ind w:firstLine="780"/>
        <w:rPr>
          <w:sz w:val="24"/>
          <w:szCs w:val="24"/>
        </w:rPr>
      </w:pPr>
      <w:r w:rsidRPr="00461F4F">
        <w:rPr>
          <w:sz w:val="24"/>
          <w:szCs w:val="24"/>
        </w:rPr>
        <w:t>формирование общих представлений о триатлоне, о его возможностях и значении в процессе укрепления здоровья, физическом развитии и физической подготовки обучающихся;</w:t>
      </w:r>
    </w:p>
    <w:p w:rsidR="00461F4F" w:rsidRPr="00461F4F" w:rsidRDefault="00461F4F" w:rsidP="00461F4F">
      <w:pPr>
        <w:pStyle w:val="20"/>
        <w:shd w:val="clear" w:color="auto" w:fill="auto"/>
        <w:spacing w:before="0" w:after="0" w:line="240" w:lineRule="auto"/>
        <w:ind w:firstLine="780"/>
        <w:rPr>
          <w:sz w:val="24"/>
          <w:szCs w:val="24"/>
        </w:rPr>
      </w:pPr>
      <w:r w:rsidRPr="00461F4F">
        <w:rPr>
          <w:sz w:val="24"/>
          <w:szCs w:val="24"/>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461F4F" w:rsidRPr="00461F4F" w:rsidRDefault="00461F4F" w:rsidP="00461F4F">
      <w:pPr>
        <w:pStyle w:val="20"/>
        <w:shd w:val="clear" w:color="auto" w:fill="auto"/>
        <w:spacing w:before="0" w:after="0" w:line="240" w:lineRule="auto"/>
        <w:ind w:firstLine="780"/>
        <w:rPr>
          <w:sz w:val="24"/>
          <w:szCs w:val="24"/>
        </w:rPr>
      </w:pPr>
      <w:r w:rsidRPr="00461F4F">
        <w:rPr>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приемами вида спорта «триатлон»;</w:t>
      </w:r>
    </w:p>
    <w:p w:rsidR="00461F4F" w:rsidRPr="00461F4F" w:rsidRDefault="00461F4F" w:rsidP="00461F4F">
      <w:pPr>
        <w:pStyle w:val="20"/>
        <w:shd w:val="clear" w:color="auto" w:fill="auto"/>
        <w:spacing w:before="0" w:after="0" w:line="240" w:lineRule="auto"/>
        <w:ind w:firstLine="780"/>
        <w:rPr>
          <w:sz w:val="24"/>
          <w:szCs w:val="24"/>
        </w:rPr>
      </w:pPr>
      <w:r w:rsidRPr="00461F4F">
        <w:rPr>
          <w:sz w:val="24"/>
          <w:szCs w:val="24"/>
        </w:rPr>
        <w:t>воспитание положительных качеств личности, норм коллективного взаимодействия и сотрудничества;</w:t>
      </w:r>
    </w:p>
    <w:p w:rsidR="00461F4F" w:rsidRPr="00461F4F" w:rsidRDefault="00461F4F" w:rsidP="00461F4F">
      <w:pPr>
        <w:pStyle w:val="20"/>
        <w:shd w:val="clear" w:color="auto" w:fill="auto"/>
        <w:spacing w:before="0" w:after="0" w:line="240" w:lineRule="auto"/>
        <w:ind w:firstLine="780"/>
        <w:rPr>
          <w:sz w:val="24"/>
          <w:szCs w:val="24"/>
        </w:rPr>
      </w:pPr>
      <w:r w:rsidRPr="00461F4F">
        <w:rPr>
          <w:sz w:val="24"/>
          <w:szCs w:val="24"/>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rsidR="00461F4F" w:rsidRPr="00461F4F" w:rsidRDefault="00461F4F" w:rsidP="00461F4F">
      <w:pPr>
        <w:pStyle w:val="20"/>
        <w:shd w:val="clear" w:color="auto" w:fill="auto"/>
        <w:tabs>
          <w:tab w:val="left" w:pos="2281"/>
          <w:tab w:val="left" w:pos="5894"/>
        </w:tabs>
        <w:spacing w:before="0" w:after="0" w:line="240" w:lineRule="auto"/>
        <w:ind w:firstLine="780"/>
        <w:rPr>
          <w:sz w:val="24"/>
          <w:szCs w:val="24"/>
        </w:rPr>
      </w:pPr>
      <w:r w:rsidRPr="00461F4F">
        <w:rPr>
          <w:sz w:val="24"/>
          <w:szCs w:val="24"/>
        </w:rPr>
        <w:t>популяризация триатлона среди подрастающего поколения, привлечение обучающихся, проявляющих повышенный интерес и способности к занятиям триатлоном, в</w:t>
      </w:r>
      <w:r w:rsidRPr="00461F4F">
        <w:rPr>
          <w:sz w:val="24"/>
          <w:szCs w:val="24"/>
        </w:rPr>
        <w:tab/>
        <w:t>школьные спортивные</w:t>
      </w:r>
      <w:r w:rsidRPr="00461F4F">
        <w:rPr>
          <w:sz w:val="24"/>
          <w:szCs w:val="24"/>
        </w:rPr>
        <w:tab/>
        <w:t>клубы, секции, к участию</w:t>
      </w:r>
    </w:p>
    <w:p w:rsidR="00461F4F" w:rsidRPr="00461F4F" w:rsidRDefault="00461F4F" w:rsidP="00461F4F">
      <w:pPr>
        <w:pStyle w:val="20"/>
        <w:shd w:val="clear" w:color="auto" w:fill="auto"/>
        <w:spacing w:before="0" w:after="0" w:line="240" w:lineRule="auto"/>
        <w:rPr>
          <w:sz w:val="24"/>
          <w:szCs w:val="24"/>
        </w:rPr>
      </w:pPr>
      <w:r w:rsidRPr="00461F4F">
        <w:rPr>
          <w:sz w:val="24"/>
          <w:szCs w:val="24"/>
        </w:rPr>
        <w:t>в соревнованиях;</w:t>
      </w:r>
    </w:p>
    <w:p w:rsidR="00461F4F" w:rsidRPr="00461F4F" w:rsidRDefault="00461F4F" w:rsidP="00461F4F">
      <w:pPr>
        <w:pStyle w:val="20"/>
        <w:shd w:val="clear" w:color="auto" w:fill="auto"/>
        <w:spacing w:before="0" w:after="0" w:line="240" w:lineRule="auto"/>
        <w:ind w:firstLine="780"/>
        <w:rPr>
          <w:sz w:val="24"/>
          <w:szCs w:val="24"/>
        </w:rPr>
      </w:pPr>
      <w:r w:rsidRPr="00461F4F">
        <w:rPr>
          <w:sz w:val="24"/>
          <w:szCs w:val="24"/>
        </w:rPr>
        <w:t>выявление, развитие и поддержка одарённых детей в области спорта.</w:t>
      </w:r>
    </w:p>
    <w:p w:rsidR="00461F4F" w:rsidRPr="00461F4F" w:rsidRDefault="00461F4F" w:rsidP="00461F4F">
      <w:pPr>
        <w:pStyle w:val="20"/>
        <w:shd w:val="clear" w:color="auto" w:fill="auto"/>
        <w:tabs>
          <w:tab w:val="left" w:pos="2289"/>
        </w:tabs>
        <w:spacing w:before="0" w:after="0" w:line="240" w:lineRule="auto"/>
        <w:ind w:firstLine="780"/>
        <w:rPr>
          <w:sz w:val="24"/>
          <w:szCs w:val="24"/>
        </w:rPr>
      </w:pPr>
      <w:r w:rsidRPr="00461F4F">
        <w:rPr>
          <w:sz w:val="24"/>
          <w:szCs w:val="24"/>
        </w:rPr>
        <w:t>Место и роль модуля по триатлону.</w:t>
      </w:r>
    </w:p>
    <w:p w:rsidR="00461F4F" w:rsidRPr="00461F4F" w:rsidRDefault="00461F4F" w:rsidP="00461F4F">
      <w:pPr>
        <w:pStyle w:val="20"/>
        <w:shd w:val="clear" w:color="auto" w:fill="auto"/>
        <w:spacing w:before="0" w:after="0" w:line="240" w:lineRule="auto"/>
        <w:ind w:firstLine="780"/>
        <w:rPr>
          <w:sz w:val="24"/>
          <w:szCs w:val="24"/>
        </w:rPr>
      </w:pPr>
      <w:r w:rsidRPr="00461F4F">
        <w:rPr>
          <w:sz w:val="24"/>
          <w:szCs w:val="24"/>
        </w:rPr>
        <w:t>Модуль по триатлону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461F4F" w:rsidRPr="00461F4F" w:rsidRDefault="00461F4F" w:rsidP="00461F4F">
      <w:pPr>
        <w:pStyle w:val="20"/>
        <w:shd w:val="clear" w:color="auto" w:fill="auto"/>
        <w:spacing w:before="0" w:after="0" w:line="240" w:lineRule="auto"/>
        <w:ind w:firstLine="780"/>
        <w:rPr>
          <w:sz w:val="24"/>
          <w:szCs w:val="24"/>
        </w:rPr>
      </w:pPr>
      <w:r w:rsidRPr="00461F4F">
        <w:rPr>
          <w:sz w:val="24"/>
          <w:szCs w:val="24"/>
        </w:rPr>
        <w:t>Специфика модуля по триатлону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 и другие), предполагая доступность освоения учебного материала всем возрастным категориям обучающихся, независимо от уровня их физического развития и гендерных особенностей.</w:t>
      </w:r>
    </w:p>
    <w:p w:rsidR="00461F4F" w:rsidRPr="00461F4F" w:rsidRDefault="00461F4F" w:rsidP="00461F4F">
      <w:pPr>
        <w:pStyle w:val="20"/>
        <w:shd w:val="clear" w:color="auto" w:fill="auto"/>
        <w:spacing w:before="0" w:after="0" w:line="240" w:lineRule="auto"/>
        <w:ind w:firstLine="780"/>
        <w:rPr>
          <w:sz w:val="24"/>
          <w:szCs w:val="24"/>
        </w:rPr>
      </w:pPr>
      <w:r w:rsidRPr="00461F4F">
        <w:rPr>
          <w:sz w:val="24"/>
          <w:szCs w:val="24"/>
        </w:rPr>
        <w:t>Интеграция модуля по триатлону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461F4F" w:rsidRPr="00461F4F" w:rsidRDefault="00461F4F" w:rsidP="00461F4F">
      <w:pPr>
        <w:pStyle w:val="20"/>
        <w:shd w:val="clear" w:color="auto" w:fill="auto"/>
        <w:tabs>
          <w:tab w:val="left" w:pos="2218"/>
        </w:tabs>
        <w:spacing w:before="0" w:after="0" w:line="240" w:lineRule="auto"/>
        <w:ind w:firstLine="780"/>
        <w:rPr>
          <w:sz w:val="24"/>
          <w:szCs w:val="24"/>
        </w:rPr>
      </w:pPr>
      <w:r w:rsidRPr="00461F4F">
        <w:rPr>
          <w:sz w:val="24"/>
          <w:szCs w:val="24"/>
        </w:rPr>
        <w:t>Модуль по триатлону может быть реализован в следующих вариантах:</w:t>
      </w:r>
    </w:p>
    <w:p w:rsidR="00461F4F" w:rsidRPr="00461F4F" w:rsidRDefault="00461F4F" w:rsidP="00461F4F">
      <w:pPr>
        <w:pStyle w:val="20"/>
        <w:shd w:val="clear" w:color="auto" w:fill="auto"/>
        <w:spacing w:before="0" w:after="0" w:line="240" w:lineRule="auto"/>
        <w:ind w:firstLine="780"/>
        <w:rPr>
          <w:sz w:val="24"/>
          <w:szCs w:val="24"/>
        </w:rPr>
      </w:pPr>
      <w:r w:rsidRPr="00461F4F">
        <w:rPr>
          <w:sz w:val="24"/>
          <w:szCs w:val="24"/>
        </w:rPr>
        <w:t>при самостоятельном планировании учителем физической культуры процесса освоения обучающимися учебного материала по триатлону с выбором различных элементов триатлона, с учётом возраста и физической подготовленности обучающихся;</w:t>
      </w:r>
    </w:p>
    <w:p w:rsidR="00461F4F" w:rsidRPr="00461F4F" w:rsidRDefault="00461F4F" w:rsidP="00461F4F">
      <w:pPr>
        <w:pStyle w:val="20"/>
        <w:shd w:val="clear" w:color="auto" w:fill="auto"/>
        <w:spacing w:before="0" w:after="0" w:line="240" w:lineRule="auto"/>
        <w:ind w:firstLine="780"/>
        <w:rPr>
          <w:sz w:val="24"/>
          <w:szCs w:val="24"/>
        </w:rPr>
      </w:pPr>
      <w:r w:rsidRPr="00461F4F">
        <w:rPr>
          <w:sz w:val="24"/>
          <w:szCs w:val="24"/>
        </w:rPr>
        <w:t xml:space="preserve">в виде целостного последовательного учебного модуля, изучаемого за счёт части </w:t>
      </w:r>
      <w:r w:rsidRPr="00461F4F">
        <w:rPr>
          <w:sz w:val="24"/>
          <w:szCs w:val="24"/>
        </w:rPr>
        <w:lastRenderedPageBreak/>
        <w:t>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461F4F" w:rsidRPr="00461F4F" w:rsidRDefault="00461F4F" w:rsidP="00461F4F">
      <w:pPr>
        <w:pStyle w:val="20"/>
        <w:shd w:val="clear" w:color="auto" w:fill="auto"/>
        <w:spacing w:before="0" w:after="0" w:line="240" w:lineRule="auto"/>
        <w:ind w:firstLine="780"/>
        <w:rPr>
          <w:sz w:val="24"/>
          <w:szCs w:val="24"/>
        </w:rPr>
      </w:pPr>
      <w:r w:rsidRPr="00461F4F">
        <w:rPr>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rsidR="00461F4F" w:rsidRPr="00461F4F" w:rsidRDefault="00461F4F" w:rsidP="00461F4F">
      <w:pPr>
        <w:pStyle w:val="20"/>
        <w:shd w:val="clear" w:color="auto" w:fill="auto"/>
        <w:tabs>
          <w:tab w:val="left" w:pos="2264"/>
        </w:tabs>
        <w:spacing w:before="0" w:after="0" w:line="240" w:lineRule="auto"/>
        <w:ind w:firstLine="780"/>
        <w:rPr>
          <w:sz w:val="24"/>
          <w:szCs w:val="24"/>
        </w:rPr>
      </w:pPr>
      <w:r w:rsidRPr="00461F4F">
        <w:rPr>
          <w:sz w:val="24"/>
          <w:szCs w:val="24"/>
        </w:rPr>
        <w:t>Содержание модуля по триатлону.</w:t>
      </w:r>
    </w:p>
    <w:p w:rsidR="00461F4F" w:rsidRPr="00461F4F" w:rsidRDefault="00461F4F" w:rsidP="00461F4F">
      <w:pPr>
        <w:pStyle w:val="20"/>
        <w:shd w:val="clear" w:color="auto" w:fill="auto"/>
        <w:spacing w:before="0" w:after="0" w:line="240" w:lineRule="auto"/>
        <w:ind w:firstLine="780"/>
        <w:rPr>
          <w:sz w:val="24"/>
          <w:szCs w:val="24"/>
        </w:rPr>
      </w:pPr>
      <w:r w:rsidRPr="00461F4F">
        <w:rPr>
          <w:sz w:val="24"/>
          <w:szCs w:val="24"/>
        </w:rPr>
        <w:t>Знания о триатлоне.</w:t>
      </w:r>
    </w:p>
    <w:p w:rsidR="00461F4F" w:rsidRPr="00461F4F" w:rsidRDefault="00461F4F" w:rsidP="00461F4F">
      <w:pPr>
        <w:pStyle w:val="20"/>
        <w:shd w:val="clear" w:color="auto" w:fill="auto"/>
        <w:spacing w:before="0" w:after="0" w:line="240" w:lineRule="auto"/>
        <w:ind w:firstLine="780"/>
        <w:rPr>
          <w:sz w:val="24"/>
          <w:szCs w:val="24"/>
        </w:rPr>
      </w:pPr>
      <w:r w:rsidRPr="00461F4F">
        <w:rPr>
          <w:sz w:val="24"/>
          <w:szCs w:val="24"/>
        </w:rPr>
        <w:t>Названия и роль главных организаций мира, Европы, страны, региона занимающихся развитием триатлона.</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Выдающиеся отечественные и зарубежные триатлонисты, тренеры, внесшие общий вклад в развитие и становление современного триатлона.</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Официальный календарь соревнований и физкультурных мероприятий по триатлону, проводимых в Российской Федерации, в регионе для обучающихся образовательных организаций, на международном уровне. Детская лига триатлона, проекты по триатлону для образовательных организаций и обучающихся.</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Основные направления спортивного менеджмента и маркетинга в триатлоне.</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Современные правила организации и проведение соревнований по триатлону. Правила судейства соревнований по триатлону, роль и обязанности судейской бригады. Требования к участникам соревнований. Основные термины и определения.</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Правила ухода за инвентарем и спортивным оборудованием для триатлона. Правила безопасной культуры занятий триатлоном, поведения на соревнованиях в качестве зрителя или волонтера.</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Правила дорожного движения, относящихся к велосипедистам и пешеходам.</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Характерные травмы триатлонистов, методы и меры предупреждения травматизма во время занятий. Первая помощь при травмах и повреждениях во время занятий триатлоном.</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Основы правильного питания и суточного пищевого рациона триатлонистов.</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Влияние занятий триатлоном на индивидуальные особенности физического развития и физической подготовленности организма.</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Влияние занятий триатлоном на укрепление здоровья, повышение функциональных возможностей основных систем организма и развитие физических качеств.</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Основы организации здорового образа жизни средствами триатлона, методы профилактики вредных привычек, асоциального и со зависимого поведения. Антидопинговое поведение.</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Методы предупреждения и нивелирования конфликтных ситуации во время занятий триатлоном.</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Классификация физических упражнений, применяемых в триатлоне:</w:t>
      </w:r>
    </w:p>
    <w:p w:rsidR="00461F4F" w:rsidRPr="00461F4F" w:rsidRDefault="00461F4F" w:rsidP="00461F4F">
      <w:pPr>
        <w:pStyle w:val="20"/>
        <w:shd w:val="clear" w:color="auto" w:fill="auto"/>
        <w:spacing w:before="0" w:after="8" w:line="240" w:lineRule="auto"/>
        <w:rPr>
          <w:sz w:val="24"/>
          <w:szCs w:val="24"/>
        </w:rPr>
      </w:pPr>
      <w:r w:rsidRPr="00461F4F">
        <w:rPr>
          <w:sz w:val="24"/>
          <w:szCs w:val="24"/>
        </w:rPr>
        <w:t>подготовительные, общеразвивающие, специальные и корригирующие.</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Характеристика средств общей и специальной физической подготовки, применяемых в учебных занятиях с юными триатлонистами.</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Основы обучения и выполнения различных технических и тактических действий триатлона и эффективность их применения во время прохождения дистанции триатлона. Стратегия и тактика прохождения дистанции триатлона.</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Способы самостоятельной деятельности.</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 xml:space="preserve">Самоконтроль и его роль в учебной и соревновательной деятельности. Первые признаки утомления. Средства восстановления после физической нагрузки, приемы </w:t>
      </w:r>
      <w:r w:rsidRPr="00461F4F">
        <w:rPr>
          <w:sz w:val="24"/>
          <w:szCs w:val="24"/>
        </w:rPr>
        <w:lastRenderedPageBreak/>
        <w:t>массажа и самомассажа после физической нагрузки или во время занятий триатлоном.</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Правила техники безопасности во время учебных и тренировочных занятий по триатлону. Требования к местам проведения занятий по триатлону, экипировке, инвентарю и оборудованию. Характерные травмы триатлонистов и меры по их предупреждению.</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Составление индивидуальных планов (траектории роста) физической подготовленности. План индивидуальных занятий триатлоном.</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Проведение общеразвивающих упражнений с элементами триатлона и включение их в разминку.</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Индивидуальные комплексы общеразвивающих, оздоровительных и корригирующих упражнений.</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Организация и проведение различных частей урока, занятия, различных форм двигательной активности со средствами триатлона (игры со сверстниками).</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Подвижные игры и эстафеты с элементами триатлона.</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Контрольно-тестовые упражнения уровня физической подготовленности по модулю «Триатлон».</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Дневник самонаблюдения за показателями физического развития, развития физических качеств и состояния здоровья.</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Подбор физических упражнений для развития физических качеств триатлониста. Методические принципы построения частей урока (занятия)</w:t>
      </w:r>
    </w:p>
    <w:p w:rsidR="00461F4F" w:rsidRPr="00461F4F" w:rsidRDefault="00461F4F" w:rsidP="00461F4F">
      <w:pPr>
        <w:pStyle w:val="20"/>
        <w:shd w:val="clear" w:color="auto" w:fill="auto"/>
        <w:spacing w:before="0" w:after="0" w:line="240" w:lineRule="auto"/>
        <w:rPr>
          <w:sz w:val="24"/>
          <w:szCs w:val="24"/>
        </w:rPr>
      </w:pPr>
      <w:r w:rsidRPr="00461F4F">
        <w:rPr>
          <w:sz w:val="24"/>
          <w:szCs w:val="24"/>
        </w:rPr>
        <w:t>по триатлону.</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Физическое совершенствование.</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Подбор и составление комплексов общеразвивающих упражнений. Проектирование комплексов упражнений или части занятия (разминка, подготовительная, основная, заключительная часть, групповое занятие).</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Технические и тактические действия в триатлоне, изученные на уровне начального общего образования.</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Техника передвижения в воде:</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развитие «чувства воды» и опоры на воду: использование плавания на одной руке, плавания при помощи рук или ног, плавания с поднятой головой и комплексы упражнений на «опорный гребок», плавания «на длину гребка»;</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совершенствование техники спортивных способов плавания: специальные упражнения в воде с различным положением рук и ног, прыжков в воду, различные виды поворотов, плавание с помощью одних ног или рук, с дыханием на 3, 5, 7 гребков, плавание со сменой скорости и частоты гребков;</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совершенствование техники и тактики плавания на открытой воде: плавание с поднятой головой, плавание в группе спортсменов с общего старта (с понтона или бортика бассейна), плавание с выходом на берег (бортик бассейна), постепенное увеличение дистанции плавания.</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Техника передвижения на велосипеде:</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техника езды по кругу со сменой направления движения, езда стоя по прямой с кратковременной остановкой в заданном месте, преодоление препятствий различной высоты (3-10 см), упражнения в парах на прямой, движение «змейкой»;</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правильная посадка и техника педалирования: положение рук на руле велосипеда и ног на педалях, различные виды посадки, езда на велосипеде в положении сидя в седле и стоя на педалях, применение переключателя передач для изменения передаточного соотношения, использование веса тела в управлении скоростью движения велосипеда;</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техника прохождения сложных участков: особенности посадки на различных участках трассы, на прохождении поворотов, подъемов и спусков, способы бега</w:t>
      </w:r>
    </w:p>
    <w:p w:rsidR="00461F4F" w:rsidRPr="00461F4F" w:rsidRDefault="00461F4F" w:rsidP="00461F4F">
      <w:pPr>
        <w:pStyle w:val="20"/>
        <w:shd w:val="clear" w:color="auto" w:fill="auto"/>
        <w:spacing w:before="0" w:after="0" w:line="240" w:lineRule="auto"/>
        <w:rPr>
          <w:sz w:val="24"/>
          <w:szCs w:val="24"/>
        </w:rPr>
      </w:pPr>
      <w:r w:rsidRPr="00461F4F">
        <w:rPr>
          <w:sz w:val="24"/>
          <w:szCs w:val="24"/>
        </w:rPr>
        <w:t>с велосипедом и быстрой посадки на велосипед.</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Техника передвижения бегом (беговая подготовка):</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 xml:space="preserve">подводящие упражнения, различные виды ходьбы, легкие прыжки и бег на месте, бег трусцой, ритмичный бег (бег на коротких отрезках от 30 м до 100 м с переменной </w:t>
      </w:r>
      <w:r w:rsidRPr="00461F4F">
        <w:rPr>
          <w:sz w:val="24"/>
          <w:szCs w:val="24"/>
        </w:rPr>
        <w:lastRenderedPageBreak/>
        <w:t>скоростью);</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техника бега: бег обычный, семенящий, с ускорением, приставными и скрестными шагами, спиной вперед, челночный, на различные дистанции и с различной скоростью, прыжковые и беговые упражнения;</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техника бега в триатлоне: бег после езды на велосипеде, чередование бега и езды на велосипеде.</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Подвижные игры и эстафеты специальной направленности: с предметами и без предметов на развитие общих и специальных физических качеств триатлониста.</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Учебные соревнования по триатлону. Участие в физкультурно- оздоровительных и спортивных мероприятиях по триатлону (проект «Триатлон в школе», Детская лига триатлона и других соревнованиях).</w:t>
      </w:r>
    </w:p>
    <w:p w:rsidR="00461F4F" w:rsidRPr="00461F4F" w:rsidRDefault="00461F4F" w:rsidP="00461F4F">
      <w:pPr>
        <w:pStyle w:val="20"/>
        <w:shd w:val="clear" w:color="auto" w:fill="auto"/>
        <w:tabs>
          <w:tab w:val="left" w:pos="2233"/>
        </w:tabs>
        <w:spacing w:before="0" w:after="0" w:line="240" w:lineRule="auto"/>
        <w:ind w:firstLine="760"/>
        <w:rPr>
          <w:sz w:val="24"/>
          <w:szCs w:val="24"/>
        </w:rPr>
      </w:pPr>
      <w:r w:rsidRPr="00461F4F">
        <w:rPr>
          <w:sz w:val="24"/>
          <w:szCs w:val="24"/>
        </w:rPr>
        <w:t>Содержание модуля по триатлону направлено на достижение обучающимися личностных, метапредметных и предметных результатов обучения.</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При изучении модуля по триатлону на уровне основного общего образования у обучающихся будут сформированы следующие личностные результаты:</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проявление чувства гордости за свою Родину, российский народ и историю России через достижения российских спортсменов и национальной сборной команды страны по триатлону на чемпионатах Европы, мира, Олимпийских играх и других международных соревнованиях;</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умение ориентироваться на основные нормы морали, духовно-нравственной культуры и ценностного отношения к физической культуре средствами триатлона;</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проявление готовности к саморазвитию, самообразованию и самовоспитанию через ценности, традиции и идеалы главных организаций триатлона регионального, всероссийского и мирового уровней, отечественных и зарубежных триатлонных</w:t>
      </w:r>
    </w:p>
    <w:p w:rsidR="00461F4F" w:rsidRPr="00461F4F" w:rsidRDefault="00461F4F" w:rsidP="00461F4F">
      <w:pPr>
        <w:pStyle w:val="20"/>
        <w:shd w:val="clear" w:color="auto" w:fill="auto"/>
        <w:spacing w:before="0" w:after="8" w:line="240" w:lineRule="auto"/>
        <w:rPr>
          <w:sz w:val="24"/>
          <w:szCs w:val="24"/>
        </w:rPr>
      </w:pPr>
      <w:r w:rsidRPr="00461F4F">
        <w:rPr>
          <w:sz w:val="24"/>
          <w:szCs w:val="24"/>
        </w:rPr>
        <w:t>клубов, а также школьных спортивных клубов;</w:t>
      </w:r>
    </w:p>
    <w:p w:rsidR="00461F4F" w:rsidRPr="00461F4F" w:rsidRDefault="00461F4F" w:rsidP="00461F4F">
      <w:pPr>
        <w:pStyle w:val="20"/>
        <w:shd w:val="clear" w:color="auto" w:fill="auto"/>
        <w:spacing w:before="0" w:after="0" w:line="240" w:lineRule="auto"/>
        <w:ind w:firstLine="780"/>
        <w:rPr>
          <w:sz w:val="24"/>
          <w:szCs w:val="24"/>
        </w:rPr>
      </w:pPr>
      <w:r w:rsidRPr="00461F4F">
        <w:rPr>
          <w:sz w:val="24"/>
          <w:szCs w:val="24"/>
        </w:rPr>
        <w:t>способность вести диалог с другими людьми (сверстниками, взрослыми, педагогами),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461F4F" w:rsidRPr="00461F4F" w:rsidRDefault="00461F4F" w:rsidP="00461F4F">
      <w:pPr>
        <w:pStyle w:val="20"/>
        <w:shd w:val="clear" w:color="auto" w:fill="auto"/>
        <w:spacing w:before="0" w:after="0" w:line="240" w:lineRule="auto"/>
        <w:ind w:firstLine="780"/>
        <w:rPr>
          <w:sz w:val="24"/>
          <w:szCs w:val="24"/>
        </w:rPr>
      </w:pPr>
      <w:r w:rsidRPr="00461F4F">
        <w:rPr>
          <w:sz w:val="24"/>
          <w:szCs w:val="24"/>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асоциального и созависимого поведения;</w:t>
      </w:r>
    </w:p>
    <w:p w:rsidR="00461F4F" w:rsidRPr="00461F4F" w:rsidRDefault="00461F4F" w:rsidP="00461F4F">
      <w:pPr>
        <w:pStyle w:val="20"/>
        <w:shd w:val="clear" w:color="auto" w:fill="auto"/>
        <w:spacing w:before="0" w:after="0" w:line="240" w:lineRule="auto"/>
        <w:ind w:firstLine="780"/>
        <w:rPr>
          <w:sz w:val="24"/>
          <w:szCs w:val="24"/>
        </w:rPr>
      </w:pPr>
      <w:r w:rsidRPr="00461F4F">
        <w:rPr>
          <w:sz w:val="24"/>
          <w:szCs w:val="24"/>
        </w:rPr>
        <w:t>проявление осознанного и ответственного отношения к собственным поступкам, моральной компетентности в процессе занятий, игровой и соревновательной деятельности по триатлону;</w:t>
      </w:r>
    </w:p>
    <w:p w:rsidR="00461F4F" w:rsidRPr="00461F4F" w:rsidRDefault="00461F4F" w:rsidP="00461F4F">
      <w:pPr>
        <w:pStyle w:val="20"/>
        <w:shd w:val="clear" w:color="auto" w:fill="auto"/>
        <w:spacing w:before="0" w:after="0" w:line="240" w:lineRule="auto"/>
        <w:ind w:firstLine="780"/>
        <w:rPr>
          <w:sz w:val="24"/>
          <w:szCs w:val="24"/>
        </w:rPr>
      </w:pPr>
      <w:r w:rsidRPr="00461F4F">
        <w:rPr>
          <w:sz w:val="24"/>
          <w:szCs w:val="24"/>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461F4F" w:rsidRPr="00461F4F" w:rsidRDefault="00461F4F" w:rsidP="00461F4F">
      <w:pPr>
        <w:pStyle w:val="20"/>
        <w:shd w:val="clear" w:color="auto" w:fill="auto"/>
        <w:spacing w:before="0" w:after="0" w:line="240" w:lineRule="auto"/>
        <w:ind w:firstLine="780"/>
        <w:rPr>
          <w:sz w:val="24"/>
          <w:szCs w:val="24"/>
        </w:rPr>
      </w:pPr>
      <w:r w:rsidRPr="00461F4F">
        <w:rPr>
          <w:sz w:val="24"/>
          <w:szCs w:val="24"/>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триатлона.</w:t>
      </w:r>
    </w:p>
    <w:p w:rsidR="00461F4F" w:rsidRPr="00461F4F" w:rsidRDefault="00461F4F" w:rsidP="00461F4F">
      <w:pPr>
        <w:pStyle w:val="20"/>
        <w:shd w:val="clear" w:color="auto" w:fill="auto"/>
        <w:tabs>
          <w:tab w:val="left" w:pos="2439"/>
        </w:tabs>
        <w:spacing w:before="0" w:after="0" w:line="240" w:lineRule="auto"/>
        <w:ind w:firstLine="780"/>
        <w:rPr>
          <w:sz w:val="24"/>
          <w:szCs w:val="24"/>
        </w:rPr>
      </w:pPr>
      <w:r w:rsidRPr="00461F4F">
        <w:rPr>
          <w:sz w:val="24"/>
          <w:szCs w:val="24"/>
        </w:rPr>
        <w:t>При изучении модуля по триатлону на уровне основного общего образования у обучающихся будут сформированы следующие метапредметные результаты:</w:t>
      </w:r>
    </w:p>
    <w:p w:rsidR="00461F4F" w:rsidRPr="00461F4F" w:rsidRDefault="00461F4F" w:rsidP="00461F4F">
      <w:pPr>
        <w:pStyle w:val="20"/>
        <w:shd w:val="clear" w:color="auto" w:fill="auto"/>
        <w:spacing w:before="0" w:after="0" w:line="240" w:lineRule="auto"/>
        <w:ind w:firstLine="780"/>
        <w:rPr>
          <w:sz w:val="24"/>
          <w:szCs w:val="24"/>
        </w:rPr>
      </w:pPr>
      <w:r w:rsidRPr="00461F4F">
        <w:rPr>
          <w:sz w:val="24"/>
          <w:szCs w:val="24"/>
        </w:rPr>
        <w:t>умение самостоятельно определять цели своего обучения средствами триатлона,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rsidR="00461F4F" w:rsidRPr="00461F4F" w:rsidRDefault="00461F4F" w:rsidP="00461F4F">
      <w:pPr>
        <w:pStyle w:val="20"/>
        <w:shd w:val="clear" w:color="auto" w:fill="auto"/>
        <w:spacing w:before="0" w:after="0" w:line="240" w:lineRule="auto"/>
        <w:ind w:firstLine="780"/>
        <w:rPr>
          <w:sz w:val="24"/>
          <w:szCs w:val="24"/>
        </w:rPr>
      </w:pPr>
      <w:r w:rsidRPr="00461F4F">
        <w:rPr>
          <w:sz w:val="24"/>
          <w:szCs w:val="24"/>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триатлону;</w:t>
      </w:r>
    </w:p>
    <w:p w:rsidR="00461F4F" w:rsidRPr="00461F4F" w:rsidRDefault="00461F4F" w:rsidP="00461F4F">
      <w:pPr>
        <w:pStyle w:val="20"/>
        <w:shd w:val="clear" w:color="auto" w:fill="auto"/>
        <w:spacing w:before="0" w:after="0" w:line="240" w:lineRule="auto"/>
        <w:ind w:firstLine="780"/>
        <w:rPr>
          <w:sz w:val="24"/>
          <w:szCs w:val="24"/>
        </w:rPr>
      </w:pPr>
      <w:r w:rsidRPr="00461F4F">
        <w:rPr>
          <w:sz w:val="24"/>
          <w:szCs w:val="24"/>
        </w:rPr>
        <w:t xml:space="preserve">умение соотносить собственные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w:t>
      </w:r>
      <w:r w:rsidRPr="00461F4F">
        <w:rPr>
          <w:sz w:val="24"/>
          <w:szCs w:val="24"/>
        </w:rPr>
        <w:lastRenderedPageBreak/>
        <w:t>предложенных условий и требований, корректировать свои действия в соответствии с изменяющейся ситуацией;</w:t>
      </w:r>
    </w:p>
    <w:p w:rsidR="00461F4F" w:rsidRPr="00461F4F" w:rsidRDefault="00461F4F" w:rsidP="00461F4F">
      <w:pPr>
        <w:pStyle w:val="20"/>
        <w:shd w:val="clear" w:color="auto" w:fill="auto"/>
        <w:spacing w:before="0" w:after="0" w:line="240" w:lineRule="auto"/>
        <w:ind w:firstLine="780"/>
        <w:rPr>
          <w:sz w:val="24"/>
          <w:szCs w:val="24"/>
        </w:rPr>
      </w:pPr>
      <w:r w:rsidRPr="00461F4F">
        <w:rPr>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461F4F" w:rsidRPr="00461F4F" w:rsidRDefault="00461F4F" w:rsidP="00461F4F">
      <w:pPr>
        <w:pStyle w:val="20"/>
        <w:shd w:val="clear" w:color="auto" w:fill="auto"/>
        <w:spacing w:before="0" w:after="0" w:line="240" w:lineRule="auto"/>
        <w:ind w:firstLine="780"/>
        <w:rPr>
          <w:sz w:val="24"/>
          <w:szCs w:val="24"/>
        </w:rPr>
      </w:pPr>
      <w:r w:rsidRPr="00461F4F">
        <w:rPr>
          <w:sz w:val="24"/>
          <w:szCs w:val="24"/>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rsidR="00461F4F" w:rsidRPr="00461F4F" w:rsidRDefault="00461F4F" w:rsidP="00461F4F">
      <w:pPr>
        <w:pStyle w:val="20"/>
        <w:shd w:val="clear" w:color="auto" w:fill="auto"/>
        <w:spacing w:before="0" w:after="0" w:line="240" w:lineRule="auto"/>
        <w:ind w:firstLine="780"/>
        <w:rPr>
          <w:sz w:val="24"/>
          <w:szCs w:val="24"/>
        </w:rPr>
      </w:pPr>
      <w:r w:rsidRPr="00461F4F">
        <w:rPr>
          <w:sz w:val="24"/>
          <w:szCs w:val="24"/>
        </w:rPr>
        <w:t>формирование компетентности в области использования информационно</w:t>
      </w:r>
      <w:r w:rsidRPr="00461F4F">
        <w:rPr>
          <w:sz w:val="24"/>
          <w:szCs w:val="24"/>
        </w:rPr>
        <w:softHyphen/>
        <w:t>коммуникационных технологий, соблюдение норм информационной избирательности, этики и этикета.</w:t>
      </w:r>
    </w:p>
    <w:p w:rsidR="00461F4F" w:rsidRPr="00461F4F" w:rsidRDefault="00461F4F" w:rsidP="00461F4F">
      <w:pPr>
        <w:pStyle w:val="20"/>
        <w:shd w:val="clear" w:color="auto" w:fill="auto"/>
        <w:tabs>
          <w:tab w:val="left" w:pos="2434"/>
        </w:tabs>
        <w:spacing w:before="0" w:after="0" w:line="240" w:lineRule="auto"/>
        <w:ind w:firstLine="780"/>
        <w:rPr>
          <w:sz w:val="24"/>
          <w:szCs w:val="24"/>
        </w:rPr>
      </w:pPr>
      <w:r w:rsidRPr="00461F4F">
        <w:rPr>
          <w:sz w:val="24"/>
          <w:szCs w:val="24"/>
        </w:rPr>
        <w:t>При изучении модуля по триатлону на уровне основного общего образования у обучающихся будут сформированы следующие предметные результаты:</w:t>
      </w:r>
    </w:p>
    <w:p w:rsidR="00461F4F" w:rsidRPr="00461F4F" w:rsidRDefault="00461F4F" w:rsidP="00461F4F">
      <w:pPr>
        <w:pStyle w:val="20"/>
        <w:shd w:val="clear" w:color="auto" w:fill="auto"/>
        <w:spacing w:before="0" w:after="0" w:line="240" w:lineRule="auto"/>
        <w:ind w:firstLine="780"/>
        <w:rPr>
          <w:sz w:val="24"/>
          <w:szCs w:val="24"/>
        </w:rPr>
      </w:pPr>
      <w:r w:rsidRPr="00461F4F">
        <w:rPr>
          <w:sz w:val="24"/>
          <w:szCs w:val="24"/>
        </w:rPr>
        <w:t>знания о влиянии занятий триатлоном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и физической подготовленности организма;</w:t>
      </w:r>
    </w:p>
    <w:p w:rsidR="00461F4F" w:rsidRPr="00461F4F" w:rsidRDefault="00461F4F" w:rsidP="00461F4F">
      <w:pPr>
        <w:pStyle w:val="20"/>
        <w:shd w:val="clear" w:color="auto" w:fill="auto"/>
        <w:spacing w:before="0" w:after="0" w:line="240" w:lineRule="auto"/>
        <w:ind w:firstLine="780"/>
        <w:rPr>
          <w:sz w:val="24"/>
          <w:szCs w:val="24"/>
        </w:rPr>
      </w:pPr>
      <w:r w:rsidRPr="00461F4F">
        <w:rPr>
          <w:sz w:val="24"/>
          <w:szCs w:val="24"/>
        </w:rPr>
        <w:t>понимание роли главных спортивных организаций, занимающихся развитием триатлона в мире, в Европе, в России и в своем регионе;</w:t>
      </w:r>
    </w:p>
    <w:p w:rsidR="00461F4F" w:rsidRPr="00461F4F" w:rsidRDefault="00461F4F" w:rsidP="00461F4F">
      <w:pPr>
        <w:pStyle w:val="20"/>
        <w:shd w:val="clear" w:color="auto" w:fill="auto"/>
        <w:spacing w:before="0" w:after="0" w:line="240" w:lineRule="auto"/>
        <w:ind w:firstLine="780"/>
        <w:rPr>
          <w:sz w:val="24"/>
          <w:szCs w:val="24"/>
        </w:rPr>
      </w:pPr>
      <w:r w:rsidRPr="00461F4F">
        <w:rPr>
          <w:sz w:val="24"/>
          <w:szCs w:val="24"/>
        </w:rPr>
        <w:t>знания выдающихся отечественных и зарубежных триатлонистов и тренеров, внесших наибольший вклад в развитие и становление современного триатлона;</w:t>
      </w:r>
    </w:p>
    <w:p w:rsidR="00461F4F" w:rsidRPr="00461F4F" w:rsidRDefault="00461F4F" w:rsidP="00461F4F">
      <w:pPr>
        <w:pStyle w:val="20"/>
        <w:shd w:val="clear" w:color="auto" w:fill="auto"/>
        <w:spacing w:before="0" w:after="0" w:line="240" w:lineRule="auto"/>
        <w:ind w:firstLine="780"/>
        <w:rPr>
          <w:sz w:val="24"/>
          <w:szCs w:val="24"/>
        </w:rPr>
      </w:pPr>
      <w:r w:rsidRPr="00461F4F">
        <w:rPr>
          <w:sz w:val="24"/>
          <w:szCs w:val="24"/>
        </w:rPr>
        <w:t>понимание роли и значения различных проектов в развитии и популяризации триатлона для школьников, участие в проектах по триатлону, участие в физкультурно-соревновательной деятельности;</w:t>
      </w:r>
    </w:p>
    <w:p w:rsidR="00461F4F" w:rsidRPr="00461F4F" w:rsidRDefault="00461F4F" w:rsidP="00461F4F">
      <w:pPr>
        <w:pStyle w:val="20"/>
        <w:shd w:val="clear" w:color="auto" w:fill="auto"/>
        <w:spacing w:before="0" w:after="0" w:line="240" w:lineRule="auto"/>
        <w:ind w:firstLine="780"/>
        <w:rPr>
          <w:sz w:val="24"/>
          <w:szCs w:val="24"/>
        </w:rPr>
      </w:pPr>
      <w:r w:rsidRPr="00461F4F">
        <w:rPr>
          <w:sz w:val="24"/>
          <w:szCs w:val="24"/>
        </w:rPr>
        <w:t>понимание особенностей стратегии и тактики прохождения дистанций триатлона различной длины и сложности;</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понимание основных направлений развития спортивного маркетинга в триатлоне, развитие интереса в области спортивного маркетинга;</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знания основ современных правил организации и проведения соревнований по триатлону;</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применение и соблюдение правил соревнований по триатлону в процессе учебной и соревновательной деятельности, применение правил соревнований и судейской терминологии в судейской практике;</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умение проектировать, организовывать и проводить различные части урока в качестве помощника учителя, подвижные игры и эстафеты с элементами триатлона, во время самостоятельных занятий и досуговой деятельности со сверстниками;</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сформированность устойчивого навыка систематического наблюдения за своим физическим состоянием, величиной физических нагрузок, показателями развития основных физических качеств;</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умение характеризовать и выполнять комплексы общеразвивающих и корригирующих упражнений, упражнений на развитие физических качеств, специальных упражнений для формирования эффективной техники двигательных действий триатлониста;</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умение выполнять различные виды передвижений (плавание, велогонка, бег) в различных видах естественной среды (водоемы, велодорожки, лесопарковая зона) с изменением скорости, темпа и дистанции в учебной, игровой и соревновательной деятельности;</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умение демонстрировать: технику спортивного плавания различными способами, прохождения поворотов, стартовых прыжков, техники бега по равнине со сменой скорости бега и частоты шагов, техники езды на велосипеде (быстрая посадка и сход с велосипеда, прохождение подъемов, спусков, поворотов в различных условиях);</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знания устройства и назначения основных узлов спортивного велосипеда, овладение навыками технического обслуживания велосипеда;</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lastRenderedPageBreak/>
        <w:t>знание и демонстрация индивидуальных, групповых и командных тактический действий при прохождении дистанции триатлона в учебной, игровой, соревновательной и досуговой деятельности;</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умение отслеживать правильность двигательных действий и выявлять ошибки в технике и тактике движений в различных дисциплинах триатлона;</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знания и применение способов самоконтроля в учебной и соревновательной деятельности, средств восстановления после физической нагрузки, приемов массажа и самомассажа после физической нагрузки или во время занятий триатлоном;</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умение соблюдать требования к местам проведения занятий триатлоном, правила ухода за спортивным оборудованием, инвентарем;</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знания основ правил дорожного движения, относящихся к велосипедистам и пешеходам;</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знания и применение правил безопасности при занятиях триатлоном, правомерного поведения во время соревнований по триатлону в качестве зрителя или волонтера;</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знания основных методов и мер предупреждения травматизма во время занятий триатлоном, умение оказания первой помощи при травмах и повреждениях во время занятий триатлоном;</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способность планировать и проводить самостоятельные занятия по освоению двигательных навыков и развитию основных физических качеств триатлониста, контролировать и анализировать эффективность этих занятий;</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знания и соблюдение основ организации здорового образа жизни средствами триатлона, методов профилактики вредных привычек, асоциального и созависимого поведения, основ антидопингового поведения;</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знания и выполнение контрольно-тестовых упражнений по общей, специальной физической подготовке триатлонистов, проведение тестирования уровня физической подготовленности в триатлоне со сверстниками.</w:t>
      </w:r>
    </w:p>
    <w:p w:rsidR="00461F4F" w:rsidRPr="00334B96" w:rsidRDefault="00461F4F" w:rsidP="00461F4F">
      <w:pPr>
        <w:pStyle w:val="20"/>
        <w:shd w:val="clear" w:color="auto" w:fill="auto"/>
        <w:tabs>
          <w:tab w:val="left" w:pos="2057"/>
        </w:tabs>
        <w:spacing w:before="0" w:after="0" w:line="240" w:lineRule="auto"/>
        <w:ind w:firstLine="760"/>
        <w:rPr>
          <w:b/>
          <w:sz w:val="24"/>
          <w:szCs w:val="24"/>
        </w:rPr>
      </w:pPr>
      <w:r w:rsidRPr="00334B96">
        <w:rPr>
          <w:b/>
          <w:sz w:val="24"/>
          <w:szCs w:val="24"/>
        </w:rPr>
        <w:t>Модуль «Лапта».</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Пояснительная записка модуля «Лапта».</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Модуль «Лапта» (далее - модуль по лапте, лапта)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Русская лапта - одна из древнейших национальных спортивных игр. В настоящее время русская лапта является официальным видом спорта. Лаптой можно заниматься с дошкольного возраста и продолжать эту деятельность на протяжении многих лет жизни.</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Лапта является универсальным средством физического воспитания и способствует гармоничному развитию, укреплению здоровья детей. В образовательном процессе средства лапты содействуют комплексному развитию у обучающихся всех физических качеств, комплексно влияют на органы и системы растущего организма ребенка, укрепляя и повышая их функциональный уровень.</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Лапта выделяется среди других игровых видов спорта своей экономической доступностью. При проведении учебной и внеурочной деятельности не требуется больших средств на приобретение соответствующего оборудования и инвентаря. Эту игру можно организовать для обучающихся как в зале, так и на открытом воздухе.</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Регулярные занятия лаптой содействуют развитию личностных качеств обучающихся, формированию коллективизма, инициативности, решительности, развития морально-волевых качеств, а также способствует формированию комплекса психофизиологических свойств организма. Игровой процесс обеспечивает развитие образовательного потенциала личности, ее индивидуальности, творческого отношения к деятельности.</w:t>
      </w:r>
    </w:p>
    <w:p w:rsidR="00461F4F" w:rsidRPr="00461F4F" w:rsidRDefault="00461F4F" w:rsidP="00461F4F">
      <w:pPr>
        <w:pStyle w:val="20"/>
        <w:shd w:val="clear" w:color="auto" w:fill="auto"/>
        <w:tabs>
          <w:tab w:val="left" w:pos="2262"/>
        </w:tabs>
        <w:spacing w:before="0" w:after="0" w:line="240" w:lineRule="auto"/>
        <w:ind w:firstLine="760"/>
        <w:rPr>
          <w:sz w:val="24"/>
          <w:szCs w:val="24"/>
        </w:rPr>
      </w:pPr>
      <w:r w:rsidRPr="00461F4F">
        <w:rPr>
          <w:sz w:val="24"/>
          <w:szCs w:val="24"/>
        </w:rPr>
        <w:t xml:space="preserve">Целью изучения модуля по лапте является формирование у обучающихся навыков </w:t>
      </w:r>
      <w:r w:rsidRPr="00461F4F">
        <w:rPr>
          <w:sz w:val="24"/>
          <w:szCs w:val="24"/>
        </w:rPr>
        <w:lastRenderedPageBreak/>
        <w:t>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«Лапта».</w:t>
      </w:r>
    </w:p>
    <w:p w:rsidR="00461F4F" w:rsidRPr="00461F4F" w:rsidRDefault="00461F4F" w:rsidP="00461F4F">
      <w:pPr>
        <w:pStyle w:val="20"/>
        <w:shd w:val="clear" w:color="auto" w:fill="auto"/>
        <w:tabs>
          <w:tab w:val="left" w:pos="2262"/>
        </w:tabs>
        <w:spacing w:before="0" w:after="0" w:line="240" w:lineRule="auto"/>
        <w:ind w:firstLine="760"/>
        <w:rPr>
          <w:sz w:val="24"/>
          <w:szCs w:val="24"/>
        </w:rPr>
      </w:pPr>
      <w:r w:rsidRPr="00461F4F">
        <w:rPr>
          <w:sz w:val="24"/>
          <w:szCs w:val="24"/>
        </w:rPr>
        <w:t>Задачами изучения модуля по лапте являются:</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всестороннее гармоничное развитие обучающихся, увеличение объёма их двигательной активности;</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безопасности на занятиях по лапте;</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освоение знаний о физической культуре и спорте в целом, истории развития лапты в частности;</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формирование общих представлений о лапте, о ее возможностях и значении в процессе укрепления здоровья, физическом развитии и физической подготовке обучающихся;</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формирование образовательного базиса,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«лапта»;</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воспитание положительных качеств личности, норм коллективного взаимодействия и сотрудничества;</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лапты;</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выявление, развитие и поддержка одарённых детей в области спорта.</w:t>
      </w:r>
    </w:p>
    <w:p w:rsidR="00461F4F" w:rsidRPr="00461F4F" w:rsidRDefault="00461F4F" w:rsidP="00461F4F">
      <w:pPr>
        <w:pStyle w:val="20"/>
        <w:shd w:val="clear" w:color="auto" w:fill="auto"/>
        <w:tabs>
          <w:tab w:val="left" w:pos="2262"/>
        </w:tabs>
        <w:spacing w:before="0" w:after="0" w:line="240" w:lineRule="auto"/>
        <w:ind w:firstLine="760"/>
        <w:rPr>
          <w:sz w:val="24"/>
          <w:szCs w:val="24"/>
        </w:rPr>
      </w:pPr>
      <w:r w:rsidRPr="00461F4F">
        <w:rPr>
          <w:sz w:val="24"/>
          <w:szCs w:val="24"/>
        </w:rPr>
        <w:t>Место и роль модуля по лапте.</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Модуль по лапте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Интеграция модуля по лапте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деятельности школьных спортивных клубов, подготовке обучающихся к сдаче норм ГТО и участии в спортивных мероприятиях.</w:t>
      </w:r>
    </w:p>
    <w:p w:rsidR="00461F4F" w:rsidRPr="00461F4F" w:rsidRDefault="00461F4F" w:rsidP="00461F4F">
      <w:pPr>
        <w:pStyle w:val="20"/>
        <w:shd w:val="clear" w:color="auto" w:fill="auto"/>
        <w:tabs>
          <w:tab w:val="left" w:pos="2244"/>
        </w:tabs>
        <w:spacing w:before="0" w:after="0" w:line="240" w:lineRule="auto"/>
        <w:ind w:firstLine="760"/>
        <w:rPr>
          <w:sz w:val="24"/>
          <w:szCs w:val="24"/>
        </w:rPr>
      </w:pPr>
      <w:r w:rsidRPr="00461F4F">
        <w:rPr>
          <w:sz w:val="24"/>
          <w:szCs w:val="24"/>
        </w:rPr>
        <w:t>Модуль по лапте может быть реализован в следующих вариантах:</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при самостоятельном планировании учителем физической культуры процесса</w:t>
      </w:r>
    </w:p>
    <w:p w:rsidR="00461F4F" w:rsidRPr="00461F4F" w:rsidRDefault="00461F4F" w:rsidP="00461F4F">
      <w:pPr>
        <w:pStyle w:val="20"/>
        <w:shd w:val="clear" w:color="auto" w:fill="auto"/>
        <w:spacing w:before="0" w:after="0" w:line="240" w:lineRule="auto"/>
        <w:rPr>
          <w:sz w:val="24"/>
          <w:szCs w:val="24"/>
        </w:rPr>
      </w:pPr>
      <w:r w:rsidRPr="00461F4F">
        <w:rPr>
          <w:sz w:val="24"/>
          <w:szCs w:val="24"/>
        </w:rPr>
        <w:t>освоения обучающимися учебного материала по лапте с выбором различных элементов лапты, с учётом возраста и физической подготовленности обучающихся (с соответствующей дозировкой и интенсивностью);</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461F4F" w:rsidRPr="00461F4F" w:rsidRDefault="00461F4F" w:rsidP="00461F4F">
      <w:pPr>
        <w:pStyle w:val="20"/>
        <w:shd w:val="clear" w:color="auto" w:fill="auto"/>
        <w:tabs>
          <w:tab w:val="left" w:pos="2244"/>
        </w:tabs>
        <w:spacing w:before="0" w:after="0" w:line="240" w:lineRule="auto"/>
        <w:ind w:firstLine="760"/>
        <w:rPr>
          <w:sz w:val="24"/>
          <w:szCs w:val="24"/>
        </w:rPr>
      </w:pPr>
      <w:r w:rsidRPr="00461F4F">
        <w:rPr>
          <w:sz w:val="24"/>
          <w:szCs w:val="24"/>
        </w:rPr>
        <w:lastRenderedPageBreak/>
        <w:t>Содержание модуля по лапте.</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Знания о лапте.</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История зарождения лапты. Известные отечественные игроки в лапту и тренеры. Современное состояние лапты в Российской Федерации. Место лапты в Единой всероссийской спортивной классификации. Понятие спортивных федераций по лапте, как общественных организаций. Сильнейшие спортсмены и тренеры в современной лапте.</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Официальные правила соревнований по лапте. Регионы Российской Федерации, развивающие лапту, команды - победители всероссийских</w:t>
      </w:r>
    </w:p>
    <w:p w:rsidR="00461F4F" w:rsidRPr="00461F4F" w:rsidRDefault="00461F4F" w:rsidP="00461F4F">
      <w:pPr>
        <w:pStyle w:val="20"/>
        <w:shd w:val="clear" w:color="auto" w:fill="auto"/>
        <w:spacing w:before="0" w:after="8" w:line="240" w:lineRule="auto"/>
        <w:rPr>
          <w:sz w:val="24"/>
          <w:szCs w:val="24"/>
        </w:rPr>
      </w:pPr>
      <w:r w:rsidRPr="00461F4F">
        <w:rPr>
          <w:sz w:val="24"/>
          <w:szCs w:val="24"/>
        </w:rPr>
        <w:t>соревнований.</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Влияние занятий лаптой на формирование положительных качеств личности человека (воли, смелости, трудолюбия, честности, сознательности, выдержки, решительности, настойчивости, этических норм поведения).</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Разновидности лапты. Основные понятия о спортивных сооружениях и инвентаре.</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Амплуа полевых игроков при игре в лапту.</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Правила безопасного поведения во время занятий лаптой. Характерные травмы игроки в лапту и мероприятия по их предупреждению.</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Режим дня при занятиях лаптой. Правила личной гигиены во время занятий лаптой.</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Правила подбора физических упражнений для развития физических качеств игроков в лапту. Основные средства и методы обучения технике и тактике игры лапта.</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Способы самостоятельной деятельности.</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Подвижные игры и правила их проведения. Организация и проведение игр специальной направленности с элементами лапты.</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Организация и проведение самостоятельных занятий по лапте. Составление планов и самостоятельное проведение занятий по лапте. Способы самостоятельного освоения двигательных действий, подбор подводящих, подготовительных и специальных упражнений. Самоконтроль и его роль в учебной и соревновательной деятельности. Дневник самонаблюдения.</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Правила безопасного, правомерного поведения во время соревнований по лапте в качестве зрителя, болельщика.</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Средства восстановления организма после физической нагрузки. Правила личной гигиены, требования к спортивной одежде и обуви для занятий лаптой. Правила ухода за спортивным инвентарем и оборудованием.</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Причины возникновения ошибок при выполнении технических приёмов и способы их устранения. Основы анализа собственной игры, игры своей команды и игры команды соперников.</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Контрольно-тестовые упражнения по общей и специальной физической подготовке. Оценка уровня технической и тактической подготовленности игроков в лапту.</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Способы и методы профилактики пагубных привычек, асоциального и созависимого поведения. Антидопинговое поведение.</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Физическое совершенствование.</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Комплексы общеразвивающих упражнений без предметов и с предметами для развития физических качеств (быстроты, силы, скоростно-силовых качеств, ловкости, выносливости, гибкости). Подвижные игры с элементами лапты: «Поймай лису», «Баскетбол с теннисным мячом», «Перестрелки» и другие.</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Специально-подготовительные упражнения, развивающие основные качества, необходимые для овладения техникой и тактикой игры в лапту.</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Техника нападения. Стойки бьющего: для удара сверху, снизу. Стойки перебежчика: высокий старт, низкий старт. Передвижения: ходьба, бег, прыжки, остановки и падения, приемы, позволяющие избежать осаливания. Удары битой по мячу способом сверху, сбоку. Подача мяча.</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 xml:space="preserve">Техника защиты. Стойки. Передвижения: ходьба, бег, прыжки. Ловля мяча: высоко, низколетящего, катящегося. Передачи мяча: сверху, сбоку, снизу. Техника </w:t>
      </w:r>
      <w:r w:rsidRPr="00461F4F">
        <w:rPr>
          <w:sz w:val="24"/>
          <w:szCs w:val="24"/>
        </w:rPr>
        <w:lastRenderedPageBreak/>
        <w:t>осаливания неподвижного игрока и бегущего в одном направлении. Бросок способом сверху, сбоку.</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Тактика нападения.</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Индивидуальные действия. Выбор удара в зависимости от игровой ситуации: сверху, сбоку, «свечой». Выбор направления удара (влево, вправо и по центру). Действия перебежчика, которого осаливает противник в случае, когда партнеры приносят своей команде очки. Действия нападающего при выносе мяча защитником за линию дома. Выбор места для перебежки. Действия нападающего при ошибках защитников (неточная подача мяча, мяч выходит из поля зрения защитников). Действия нападающего находящегося: за линией дома, за линией кона. Действия нападающего при осаливании, самоосаливании, переосаливании.</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Групповые действия. Взаимодействия двух, трех и более перебежчиков с перемещением от линии дома до линии кона и наоборот. Виды групповых перебежек. Групповые перебежки после удара сверху («свечой») за линию дома. Групповые перебежки команды, имеющей в ходе встречи меньшее количество очков. Взаимодействия бьющего ударом сверху и перебежчика (или нескольких, находящихся в пригороде). Взаимодействие нападающего, бьющих ударом сбоку и перебежчиков, находящихся за линией кона. Методика обучения.</w:t>
      </w:r>
    </w:p>
    <w:p w:rsidR="00461F4F" w:rsidRPr="00461F4F" w:rsidRDefault="00461F4F" w:rsidP="00461F4F">
      <w:pPr>
        <w:pStyle w:val="20"/>
        <w:shd w:val="clear" w:color="auto" w:fill="auto"/>
        <w:spacing w:before="0" w:after="0" w:line="240" w:lineRule="auto"/>
        <w:ind w:firstLine="740"/>
        <w:rPr>
          <w:sz w:val="24"/>
          <w:szCs w:val="24"/>
        </w:rPr>
      </w:pPr>
      <w:r w:rsidRPr="00461F4F">
        <w:rPr>
          <w:sz w:val="24"/>
          <w:szCs w:val="24"/>
        </w:rPr>
        <w:t>Командные взаимодействия: расположение и взаимодействие игроков при организации атакующих действий в различных игровых ситуациях, расположение и взаимодействие игроков при розыгрышах стандартных ситуаций в атаке. Системы игры в нападении: 2-2-2, 1-3-2, 3-2-1. Принципы системы нападения и расстановка игроков по игровым функциям: бьющие ударом сверху, бегунки, бьющие ударом сбоку. Командные действия при игре в нападении: преимущественное использование игроками ударов сверху, преимущественное использование нападающими ударов сверху и «свечой», преимущественное использование игроками дальних боковых ударов.</w:t>
      </w:r>
    </w:p>
    <w:p w:rsidR="00461F4F" w:rsidRPr="00461F4F" w:rsidRDefault="00461F4F" w:rsidP="00461F4F">
      <w:pPr>
        <w:pStyle w:val="20"/>
        <w:shd w:val="clear" w:color="auto" w:fill="auto"/>
        <w:spacing w:before="0" w:after="0" w:line="240" w:lineRule="auto"/>
        <w:ind w:firstLine="740"/>
        <w:rPr>
          <w:sz w:val="24"/>
          <w:szCs w:val="24"/>
        </w:rPr>
      </w:pPr>
      <w:r w:rsidRPr="00461F4F">
        <w:rPr>
          <w:sz w:val="24"/>
          <w:szCs w:val="24"/>
        </w:rPr>
        <w:t>Действия команды, проигрывающей в конце встречи от 1 до 12 очков. Действия команды, выигрывающей в ходе встречи: с небольшим преимуществом, с большим преимуществом. Действия команды в случае, когда есть только один игрок, имеющий право на удар. Взаимодействия перебежчиков, находящихся за линией дома и за линией кона при последнем бьющем игроке. Методика обучения.</w:t>
      </w:r>
    </w:p>
    <w:p w:rsidR="00461F4F" w:rsidRPr="00461F4F" w:rsidRDefault="00461F4F" w:rsidP="00461F4F">
      <w:pPr>
        <w:pStyle w:val="20"/>
        <w:shd w:val="clear" w:color="auto" w:fill="auto"/>
        <w:spacing w:before="0" w:after="0" w:line="240" w:lineRule="auto"/>
        <w:ind w:firstLine="740"/>
        <w:rPr>
          <w:sz w:val="24"/>
          <w:szCs w:val="24"/>
        </w:rPr>
      </w:pPr>
      <w:r w:rsidRPr="00461F4F">
        <w:rPr>
          <w:sz w:val="24"/>
          <w:szCs w:val="24"/>
        </w:rPr>
        <w:t>Тактика защиты:</w:t>
      </w:r>
    </w:p>
    <w:p w:rsidR="00461F4F" w:rsidRPr="00461F4F" w:rsidRDefault="00461F4F" w:rsidP="00461F4F">
      <w:pPr>
        <w:pStyle w:val="20"/>
        <w:shd w:val="clear" w:color="auto" w:fill="auto"/>
        <w:spacing w:before="0" w:after="0" w:line="240" w:lineRule="auto"/>
        <w:ind w:firstLine="740"/>
        <w:rPr>
          <w:sz w:val="24"/>
          <w:szCs w:val="24"/>
        </w:rPr>
      </w:pPr>
      <w:r w:rsidRPr="00461F4F">
        <w:rPr>
          <w:sz w:val="24"/>
          <w:szCs w:val="24"/>
        </w:rPr>
        <w:t>Индивидуальные действия. Выбор места для ловли мяча при ударах (сверху, сбоку, «свечой»).</w:t>
      </w:r>
    </w:p>
    <w:p w:rsidR="00461F4F" w:rsidRPr="00461F4F" w:rsidRDefault="00461F4F" w:rsidP="00334B96">
      <w:pPr>
        <w:pStyle w:val="20"/>
        <w:shd w:val="clear" w:color="auto" w:fill="auto"/>
        <w:tabs>
          <w:tab w:val="left" w:pos="9072"/>
        </w:tabs>
        <w:spacing w:before="0" w:after="0" w:line="240" w:lineRule="auto"/>
        <w:ind w:left="740"/>
        <w:rPr>
          <w:sz w:val="24"/>
          <w:szCs w:val="24"/>
        </w:rPr>
      </w:pPr>
      <w:r w:rsidRPr="00461F4F">
        <w:rPr>
          <w:sz w:val="24"/>
          <w:szCs w:val="24"/>
        </w:rPr>
        <w:t>Действия защитника при: пропуске мяча, летящего в его сторону; страховке своих партнеров при ударе сверху; выборе места для того, чтобы осалить перебежчика; выборе места для получения мяча от партнера; переосаливании (обратном осаливании);</w:t>
      </w:r>
    </w:p>
    <w:p w:rsidR="00461F4F" w:rsidRPr="00461F4F" w:rsidRDefault="00461F4F" w:rsidP="00461F4F">
      <w:pPr>
        <w:pStyle w:val="20"/>
        <w:shd w:val="clear" w:color="auto" w:fill="auto"/>
        <w:spacing w:before="0" w:after="0" w:line="240" w:lineRule="auto"/>
        <w:ind w:left="760" w:right="2520"/>
        <w:rPr>
          <w:sz w:val="24"/>
          <w:szCs w:val="24"/>
        </w:rPr>
      </w:pPr>
      <w:r w:rsidRPr="00461F4F">
        <w:rPr>
          <w:sz w:val="24"/>
          <w:szCs w:val="24"/>
        </w:rPr>
        <w:t>расположении нападающих в пригороде и за линией кона; перебежках нападающих.</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Действия подающего при выносе мяча за линию дома.</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Групповые действия. Взаимодействие двух, трех и более игроков при розыгрыше мяча после удара соперника. Действия группы защитников передней линии (правый ближний, левый ближний, центральный) при ударах сверху (вправо и влево).</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Командные взаимодействия: расположение и взаимодействие игроков при организации оборонительных действий в различных игровых ситуациях, расположение и взаимодействие игроков при розыгрышах стандартных ситуаций в защите. Системы игры. 1-2-1-2, 1-3-2, 1-2-2-1 (ознакомление). Принципы системы защиты и расположение игроков защиты на площадке.</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Действия команды защиты при:</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ударе сверху (в правую, левую зоны и по центру);</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ударе сбоку и «свечой»;</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проигрывающей по ходу игры;</w:t>
      </w:r>
    </w:p>
    <w:p w:rsidR="00461F4F" w:rsidRPr="00461F4F" w:rsidRDefault="00461F4F" w:rsidP="00461F4F">
      <w:pPr>
        <w:pStyle w:val="20"/>
        <w:shd w:val="clear" w:color="auto" w:fill="auto"/>
        <w:spacing w:before="0" w:after="0" w:line="240" w:lineRule="auto"/>
        <w:ind w:left="760" w:right="660"/>
        <w:rPr>
          <w:sz w:val="24"/>
          <w:szCs w:val="24"/>
        </w:rPr>
      </w:pPr>
      <w:r w:rsidRPr="00461F4F">
        <w:rPr>
          <w:sz w:val="24"/>
          <w:szCs w:val="24"/>
        </w:rPr>
        <w:lastRenderedPageBreak/>
        <w:t>случае, когда у нападающих остался один игрок, имеющий право на удар; одиночных перебежках соперника, групповых перебежках соперника; ударе, после которого мяч улетает за боковую линию; самоосаливание соперника, переосаливание соперника.</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Взаимодействие подающего с игроками передней линии, центрального и игроками задней линии. Тактические комбинации и отдельные моменты игры (стандартные положения). Методика обучения.</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Учебные игры в лапту. Малые (упрощенные) игры в технико-тактической подготовке игроков в лапту. Участие в соревновательной деятельности.</w:t>
      </w:r>
    </w:p>
    <w:p w:rsidR="00461F4F" w:rsidRPr="00461F4F" w:rsidRDefault="00461F4F" w:rsidP="00461F4F">
      <w:pPr>
        <w:pStyle w:val="20"/>
        <w:shd w:val="clear" w:color="auto" w:fill="auto"/>
        <w:tabs>
          <w:tab w:val="left" w:pos="2246"/>
        </w:tabs>
        <w:spacing w:before="0" w:after="0" w:line="240" w:lineRule="auto"/>
        <w:ind w:firstLine="760"/>
        <w:rPr>
          <w:sz w:val="24"/>
          <w:szCs w:val="24"/>
        </w:rPr>
      </w:pPr>
      <w:r w:rsidRPr="00461F4F">
        <w:rPr>
          <w:sz w:val="24"/>
          <w:szCs w:val="24"/>
        </w:rPr>
        <w:t>Содержание модуля по лапте направлено на достижение обучающимися личностных, метапредметных и предметных результатов обучения.</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В результате изучения модуля по лапте на уровне основного общего образования у обучающихся будут сформированы следующие личностные результаты:</w:t>
      </w:r>
    </w:p>
    <w:p w:rsidR="00461F4F" w:rsidRPr="00461F4F" w:rsidRDefault="00461F4F" w:rsidP="00461F4F">
      <w:pPr>
        <w:pStyle w:val="20"/>
        <w:shd w:val="clear" w:color="auto" w:fill="auto"/>
        <w:spacing w:before="0" w:after="0" w:line="240" w:lineRule="auto"/>
        <w:ind w:firstLine="780"/>
        <w:rPr>
          <w:sz w:val="24"/>
          <w:szCs w:val="24"/>
        </w:rPr>
      </w:pPr>
      <w:r w:rsidRPr="00461F4F">
        <w:rPr>
          <w:sz w:val="24"/>
          <w:szCs w:val="24"/>
        </w:rPr>
        <w:t>проявление чувства гордости за свою Родину, российский народ и историю России через знание истории и современного состояния развития лапты;</w:t>
      </w:r>
    </w:p>
    <w:p w:rsidR="00461F4F" w:rsidRPr="00461F4F" w:rsidRDefault="00461F4F" w:rsidP="00461F4F">
      <w:pPr>
        <w:pStyle w:val="20"/>
        <w:shd w:val="clear" w:color="auto" w:fill="auto"/>
        <w:spacing w:before="0" w:after="0" w:line="240" w:lineRule="auto"/>
        <w:ind w:firstLine="780"/>
        <w:rPr>
          <w:sz w:val="24"/>
          <w:szCs w:val="24"/>
        </w:rPr>
      </w:pPr>
      <w:r w:rsidRPr="00461F4F">
        <w:rPr>
          <w:sz w:val="24"/>
          <w:szCs w:val="24"/>
        </w:rPr>
        <w:t>готовность обучающихся к саморазвитию и самообразованию через ценности, традиции и идеалы главных организаций регионального, всероссийского уровней по лапте, мотивации и осознанному выбору индивидуальной траектории образования средствами лапты профессиональных предпочтений в области физической культуры и спорта;</w:t>
      </w:r>
    </w:p>
    <w:p w:rsidR="00461F4F" w:rsidRPr="00461F4F" w:rsidRDefault="00461F4F" w:rsidP="00461F4F">
      <w:pPr>
        <w:pStyle w:val="20"/>
        <w:shd w:val="clear" w:color="auto" w:fill="auto"/>
        <w:spacing w:before="0" w:after="0" w:line="240" w:lineRule="auto"/>
        <w:ind w:firstLine="780"/>
        <w:rPr>
          <w:sz w:val="24"/>
          <w:szCs w:val="24"/>
        </w:rPr>
      </w:pPr>
      <w:r w:rsidRPr="00461F4F">
        <w:rPr>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«лапта»;</w:t>
      </w:r>
    </w:p>
    <w:p w:rsidR="00461F4F" w:rsidRPr="00461F4F" w:rsidRDefault="00461F4F" w:rsidP="00461F4F">
      <w:pPr>
        <w:pStyle w:val="20"/>
        <w:shd w:val="clear" w:color="auto" w:fill="auto"/>
        <w:spacing w:before="0" w:after="0" w:line="240" w:lineRule="auto"/>
        <w:ind w:firstLine="780"/>
        <w:rPr>
          <w:sz w:val="24"/>
          <w:szCs w:val="24"/>
        </w:rPr>
      </w:pPr>
      <w:r w:rsidRPr="00461F4F">
        <w:rPr>
          <w:sz w:val="24"/>
          <w:szCs w:val="24"/>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461F4F" w:rsidRPr="00461F4F" w:rsidRDefault="00461F4F" w:rsidP="00461F4F">
      <w:pPr>
        <w:pStyle w:val="20"/>
        <w:shd w:val="clear" w:color="auto" w:fill="auto"/>
        <w:spacing w:before="0" w:after="0" w:line="240" w:lineRule="auto"/>
        <w:ind w:firstLine="780"/>
        <w:rPr>
          <w:sz w:val="24"/>
          <w:szCs w:val="24"/>
        </w:rPr>
      </w:pPr>
      <w:r w:rsidRPr="00461F4F">
        <w:rPr>
          <w:sz w:val="24"/>
          <w:szCs w:val="24"/>
        </w:rPr>
        <w:t>проявление положительных качеств личности и управление своими эмоциями в различных ситуациях и условиях;</w:t>
      </w:r>
    </w:p>
    <w:p w:rsidR="00461F4F" w:rsidRPr="00461F4F" w:rsidRDefault="00461F4F" w:rsidP="00461F4F">
      <w:pPr>
        <w:pStyle w:val="20"/>
        <w:shd w:val="clear" w:color="auto" w:fill="auto"/>
        <w:spacing w:before="0" w:after="0" w:line="240" w:lineRule="auto"/>
        <w:ind w:firstLine="780"/>
        <w:rPr>
          <w:sz w:val="24"/>
          <w:szCs w:val="24"/>
        </w:rPr>
      </w:pPr>
      <w:r w:rsidRPr="00461F4F">
        <w:rPr>
          <w:sz w:val="24"/>
          <w:szCs w:val="24"/>
        </w:rPr>
        <w:t>осознанное, уважительное и доброжелательное отношение к сверстникам и педагогам.</w:t>
      </w:r>
    </w:p>
    <w:p w:rsidR="00461F4F" w:rsidRPr="00461F4F" w:rsidRDefault="00461F4F" w:rsidP="00461F4F">
      <w:pPr>
        <w:pStyle w:val="20"/>
        <w:shd w:val="clear" w:color="auto" w:fill="auto"/>
        <w:tabs>
          <w:tab w:val="left" w:pos="2439"/>
        </w:tabs>
        <w:spacing w:before="0" w:after="0" w:line="240" w:lineRule="auto"/>
        <w:ind w:firstLine="780"/>
        <w:rPr>
          <w:sz w:val="24"/>
          <w:szCs w:val="24"/>
        </w:rPr>
      </w:pPr>
      <w:r w:rsidRPr="00461F4F">
        <w:rPr>
          <w:sz w:val="24"/>
          <w:szCs w:val="24"/>
        </w:rPr>
        <w:t>В результате изучения модуля по лапте на уровне основного общего образования у обучающихся будут сформированы следующие метапредметные результаты:</w:t>
      </w:r>
    </w:p>
    <w:p w:rsidR="00461F4F" w:rsidRPr="00461F4F" w:rsidRDefault="00461F4F" w:rsidP="00461F4F">
      <w:pPr>
        <w:pStyle w:val="20"/>
        <w:shd w:val="clear" w:color="auto" w:fill="auto"/>
        <w:spacing w:before="0" w:after="0" w:line="240" w:lineRule="auto"/>
        <w:ind w:firstLine="780"/>
        <w:rPr>
          <w:sz w:val="24"/>
          <w:szCs w:val="24"/>
        </w:rPr>
      </w:pPr>
      <w:r w:rsidRPr="00461F4F">
        <w:rPr>
          <w:sz w:val="24"/>
          <w:szCs w:val="24"/>
        </w:rPr>
        <w:t>умение самостоятельно определять цели своего обучения средствами лапты и составлять планы в рамках физкультурно-спортивной деятельности, выбирать успешную стратегию и тактику в различных ситуациях;</w:t>
      </w:r>
    </w:p>
    <w:p w:rsidR="00461F4F" w:rsidRPr="00461F4F" w:rsidRDefault="00461F4F" w:rsidP="00461F4F">
      <w:pPr>
        <w:pStyle w:val="20"/>
        <w:shd w:val="clear" w:color="auto" w:fill="auto"/>
        <w:spacing w:before="0" w:after="0" w:line="240" w:lineRule="auto"/>
        <w:ind w:firstLine="780"/>
        <w:rPr>
          <w:sz w:val="24"/>
          <w:szCs w:val="24"/>
        </w:rPr>
      </w:pPr>
      <w:r w:rsidRPr="00461F4F">
        <w:rPr>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461F4F" w:rsidRPr="00461F4F" w:rsidRDefault="00461F4F" w:rsidP="00461F4F">
      <w:pPr>
        <w:pStyle w:val="20"/>
        <w:shd w:val="clear" w:color="auto" w:fill="auto"/>
        <w:spacing w:before="0" w:after="0" w:line="240" w:lineRule="auto"/>
        <w:ind w:firstLine="780"/>
        <w:rPr>
          <w:sz w:val="24"/>
          <w:szCs w:val="24"/>
        </w:rPr>
      </w:pPr>
      <w:r w:rsidRPr="00461F4F">
        <w:rPr>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461F4F" w:rsidRPr="00461F4F" w:rsidRDefault="00461F4F" w:rsidP="00461F4F">
      <w:pPr>
        <w:pStyle w:val="20"/>
        <w:shd w:val="clear" w:color="auto" w:fill="auto"/>
        <w:tabs>
          <w:tab w:val="left" w:pos="2467"/>
        </w:tabs>
        <w:spacing w:before="0" w:after="0" w:line="240" w:lineRule="auto"/>
        <w:ind w:firstLine="760"/>
        <w:rPr>
          <w:sz w:val="24"/>
          <w:szCs w:val="24"/>
        </w:rPr>
      </w:pPr>
      <w:r w:rsidRPr="00461F4F">
        <w:rPr>
          <w:sz w:val="24"/>
          <w:szCs w:val="24"/>
        </w:rPr>
        <w:t>В результате изучения модуля по лапте на уровне основного общего образования у обучающихся будут сформированы следующие предметные результаты:</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понимание роли и значения занятий лаптой в формировании личностных качеств, в активном включении в здоровый образ жизни, укреплении и сохранении индивидуального здоровья;</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знания правил соревнований по виду спорта лапта, состава судейской коллегии, обслуживающей соревнования по лапте и основных функций судей, жестов судьи;</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освоение и демонстрация базовых технических приемов техники игры, знание, демонстрация базовых тактических действий игроков в лапту;</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lastRenderedPageBreak/>
        <w:t>использование основных средств и методов обучения базовым техническим приемам и тактическим действиям лапты;</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соблюдение правил личной гигиены и ухода за спортивным инвентарем и оборудованием, подбора спортивной одежды и обуви для занятий по лапте;</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способность организовывать самостоятельные занятия с использованием средств лапты,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знание контрольно-тестовых упражнений для определения уровня физической и технической подготовленности игроков в лапту;</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взаимодействие в коллективе сверстников при выполнении групповых и командных упражнений тактического характера, проявление толерантности во время учебной и соревновательной деятельности.</w:t>
      </w:r>
    </w:p>
    <w:p w:rsidR="00461F4F" w:rsidRPr="00334B96" w:rsidRDefault="00461F4F" w:rsidP="00461F4F">
      <w:pPr>
        <w:pStyle w:val="20"/>
        <w:shd w:val="clear" w:color="auto" w:fill="auto"/>
        <w:tabs>
          <w:tab w:val="left" w:pos="2065"/>
        </w:tabs>
        <w:spacing w:before="0" w:after="0" w:line="240" w:lineRule="auto"/>
        <w:ind w:firstLine="760"/>
        <w:rPr>
          <w:b/>
          <w:sz w:val="24"/>
          <w:szCs w:val="24"/>
        </w:rPr>
      </w:pPr>
      <w:r w:rsidRPr="00334B96">
        <w:rPr>
          <w:b/>
          <w:sz w:val="24"/>
          <w:szCs w:val="24"/>
        </w:rPr>
        <w:t>Модуль «Футбол для всех».</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Пояснительная записка модуля «Футбол для всех».</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Учебный модуль «Футбол для всех» (далее - модуль по футболу, футбол)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Модуль по футболу создает максимально благоприятные условия для раскрытия и развития физических, духовных способностей ребенка, его самоопределения.</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Командный характер игры в футбол воспитывает чувство дружбы, товарищества, взаимопомощи, развивает такие ценные моральные качества, как чувство ответственности, уважение к партнерам и соперникам, дисциплинированность, активность, личные качества - самостоятельность, инициативу, творчество. В процессе игровой деятельности необходимо овладевать сложной техникой и тактикой, развивать физические качества, преодолевать усталость, боль, вырабатывать устойчивость к неблагоприятным условиям внешней среды, строго соблюдать бытовой и спортивный режим. Все это способствует воспитанию волевых черт характера: смелости, стойкости, решительности, выдержки, мужества.</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Систематические занятия футболом содействуют развитию личностных качеств обучающихся, обеспечивают каждому обучающемуся всестороннее физическое развитие, возможность сохранения здоровья, увеличение продолжительности жизни и работоспособности, приобретение эмоционального, психологического комфорта и залога безопасности жизни.</w:t>
      </w:r>
    </w:p>
    <w:p w:rsidR="00461F4F" w:rsidRPr="00461F4F" w:rsidRDefault="00461F4F" w:rsidP="00461F4F">
      <w:pPr>
        <w:pStyle w:val="20"/>
        <w:shd w:val="clear" w:color="auto" w:fill="auto"/>
        <w:tabs>
          <w:tab w:val="left" w:pos="2223"/>
        </w:tabs>
        <w:spacing w:before="0" w:after="0" w:line="240" w:lineRule="auto"/>
        <w:ind w:firstLine="760"/>
        <w:rPr>
          <w:sz w:val="24"/>
          <w:szCs w:val="24"/>
        </w:rPr>
      </w:pPr>
      <w:r w:rsidRPr="00461F4F">
        <w:rPr>
          <w:sz w:val="24"/>
          <w:szCs w:val="24"/>
        </w:rPr>
        <w:t>Целью изучения модуля по футболу является содействие всестороннему развитию личности посредством формирования физической культуры обучающихся с использованием средств футбола, формирования у подрастающего поколения потребности в ведении здорового образа жизни.</w:t>
      </w:r>
    </w:p>
    <w:p w:rsidR="00461F4F" w:rsidRPr="00461F4F" w:rsidRDefault="00461F4F" w:rsidP="00461F4F">
      <w:pPr>
        <w:pStyle w:val="20"/>
        <w:shd w:val="clear" w:color="auto" w:fill="auto"/>
        <w:tabs>
          <w:tab w:val="left" w:pos="2244"/>
        </w:tabs>
        <w:spacing w:before="0" w:after="0" w:line="240" w:lineRule="auto"/>
        <w:ind w:firstLine="760"/>
        <w:rPr>
          <w:sz w:val="24"/>
          <w:szCs w:val="24"/>
        </w:rPr>
      </w:pPr>
      <w:r w:rsidRPr="00461F4F">
        <w:rPr>
          <w:sz w:val="24"/>
          <w:szCs w:val="24"/>
        </w:rPr>
        <w:t>Задачами изучения модуля по футболу являются:</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формирование культуры движений, обогащение двигательного опыта</w:t>
      </w:r>
    </w:p>
    <w:p w:rsidR="00461F4F" w:rsidRPr="00461F4F" w:rsidRDefault="00461F4F" w:rsidP="00461F4F">
      <w:pPr>
        <w:pStyle w:val="20"/>
        <w:shd w:val="clear" w:color="auto" w:fill="auto"/>
        <w:spacing w:before="0" w:after="0" w:line="240" w:lineRule="auto"/>
        <w:rPr>
          <w:sz w:val="24"/>
          <w:szCs w:val="24"/>
        </w:rPr>
      </w:pPr>
      <w:r w:rsidRPr="00461F4F">
        <w:rPr>
          <w:sz w:val="24"/>
          <w:szCs w:val="24"/>
        </w:rPr>
        <w:t>физическими упражнениями с общеразвивающей и корригирующей</w:t>
      </w:r>
    </w:p>
    <w:p w:rsidR="00461F4F" w:rsidRPr="00461F4F" w:rsidRDefault="00461F4F" w:rsidP="00461F4F">
      <w:pPr>
        <w:pStyle w:val="20"/>
        <w:shd w:val="clear" w:color="auto" w:fill="auto"/>
        <w:spacing w:before="0" w:after="16" w:line="240" w:lineRule="auto"/>
        <w:rPr>
          <w:sz w:val="24"/>
          <w:szCs w:val="24"/>
        </w:rPr>
      </w:pPr>
      <w:r w:rsidRPr="00461F4F">
        <w:rPr>
          <w:sz w:val="24"/>
          <w:szCs w:val="24"/>
        </w:rPr>
        <w:t>направленностью, техническими действиями и приемами в футболе;</w:t>
      </w:r>
    </w:p>
    <w:p w:rsidR="00461F4F" w:rsidRPr="00461F4F" w:rsidRDefault="00461F4F" w:rsidP="00461F4F">
      <w:pPr>
        <w:pStyle w:val="20"/>
        <w:shd w:val="clear" w:color="auto" w:fill="auto"/>
        <w:spacing w:before="0" w:after="0" w:line="240" w:lineRule="auto"/>
        <w:ind w:firstLine="780"/>
        <w:rPr>
          <w:sz w:val="24"/>
          <w:szCs w:val="24"/>
        </w:rPr>
      </w:pPr>
      <w:r w:rsidRPr="00461F4F">
        <w:rPr>
          <w:sz w:val="24"/>
          <w:szCs w:val="24"/>
        </w:rPr>
        <w:t>приобщение обучающихся к здоровому образу жизни и гармонии тела средствами футбола;</w:t>
      </w:r>
    </w:p>
    <w:p w:rsidR="00461F4F" w:rsidRPr="00461F4F" w:rsidRDefault="00461F4F" w:rsidP="00461F4F">
      <w:pPr>
        <w:pStyle w:val="20"/>
        <w:shd w:val="clear" w:color="auto" w:fill="auto"/>
        <w:spacing w:before="0" w:after="0" w:line="240" w:lineRule="auto"/>
        <w:ind w:firstLine="780"/>
        <w:rPr>
          <w:sz w:val="24"/>
          <w:szCs w:val="24"/>
        </w:rPr>
      </w:pPr>
      <w:r w:rsidRPr="00461F4F">
        <w:rPr>
          <w:sz w:val="24"/>
          <w:szCs w:val="24"/>
        </w:rPr>
        <w:t>укрепление и сохранения здоровья, развитие основных физических качеств и повышение функциональных способностей организма;</w:t>
      </w:r>
    </w:p>
    <w:p w:rsidR="00461F4F" w:rsidRPr="00461F4F" w:rsidRDefault="00461F4F" w:rsidP="00461F4F">
      <w:pPr>
        <w:pStyle w:val="20"/>
        <w:shd w:val="clear" w:color="auto" w:fill="auto"/>
        <w:spacing w:before="0" w:after="0" w:line="240" w:lineRule="auto"/>
        <w:ind w:firstLine="780"/>
        <w:rPr>
          <w:sz w:val="24"/>
          <w:szCs w:val="24"/>
        </w:rPr>
      </w:pPr>
      <w:r w:rsidRPr="00461F4F">
        <w:rPr>
          <w:sz w:val="24"/>
          <w:szCs w:val="24"/>
        </w:rPr>
        <w:t>воспитание нравственных качеств, чувства товарищества и личной ответственности, сотрудничества в игровой и соревновательной деятельности в футболе.</w:t>
      </w:r>
    </w:p>
    <w:p w:rsidR="00461F4F" w:rsidRPr="00461F4F" w:rsidRDefault="00461F4F" w:rsidP="00461F4F">
      <w:pPr>
        <w:pStyle w:val="20"/>
        <w:shd w:val="clear" w:color="auto" w:fill="auto"/>
        <w:tabs>
          <w:tab w:val="left" w:pos="2272"/>
        </w:tabs>
        <w:spacing w:before="0" w:after="0" w:line="240" w:lineRule="auto"/>
        <w:ind w:firstLine="780"/>
        <w:rPr>
          <w:sz w:val="24"/>
          <w:szCs w:val="24"/>
        </w:rPr>
      </w:pPr>
      <w:r w:rsidRPr="00461F4F">
        <w:rPr>
          <w:sz w:val="24"/>
          <w:szCs w:val="24"/>
        </w:rPr>
        <w:t>Место и роль модуля по футболу.</w:t>
      </w:r>
    </w:p>
    <w:p w:rsidR="00461F4F" w:rsidRPr="00461F4F" w:rsidRDefault="00461F4F" w:rsidP="00461F4F">
      <w:pPr>
        <w:pStyle w:val="20"/>
        <w:shd w:val="clear" w:color="auto" w:fill="auto"/>
        <w:spacing w:before="0" w:after="0" w:line="240" w:lineRule="auto"/>
        <w:ind w:firstLine="780"/>
        <w:rPr>
          <w:sz w:val="24"/>
          <w:szCs w:val="24"/>
        </w:rPr>
      </w:pPr>
      <w:r w:rsidRPr="00461F4F">
        <w:rPr>
          <w:sz w:val="24"/>
          <w:szCs w:val="24"/>
        </w:rPr>
        <w:t>Модуль по футболу расширяет и дополняет знания, полученные в результате освоения программы по физической культуре на уровне основного общего образования.</w:t>
      </w:r>
    </w:p>
    <w:p w:rsidR="00461F4F" w:rsidRPr="00461F4F" w:rsidRDefault="00461F4F" w:rsidP="00461F4F">
      <w:pPr>
        <w:pStyle w:val="20"/>
        <w:shd w:val="clear" w:color="auto" w:fill="auto"/>
        <w:spacing w:before="0" w:after="0" w:line="240" w:lineRule="auto"/>
        <w:ind w:firstLine="780"/>
        <w:rPr>
          <w:sz w:val="24"/>
          <w:szCs w:val="24"/>
        </w:rPr>
      </w:pPr>
      <w:r w:rsidRPr="00461F4F">
        <w:rPr>
          <w:sz w:val="24"/>
          <w:szCs w:val="24"/>
        </w:rPr>
        <w:lastRenderedPageBreak/>
        <w:t>Учитель имеет возможность вариативно использовать учебный материал в разных частях урока по физической культуре с выбором различных элементов игры в футбол с учётом возраста и физической подготовленности обучающихся.</w:t>
      </w:r>
    </w:p>
    <w:p w:rsidR="00461F4F" w:rsidRPr="00461F4F" w:rsidRDefault="00461F4F" w:rsidP="00461F4F">
      <w:pPr>
        <w:pStyle w:val="20"/>
        <w:shd w:val="clear" w:color="auto" w:fill="auto"/>
        <w:tabs>
          <w:tab w:val="left" w:pos="2231"/>
        </w:tabs>
        <w:spacing w:before="0" w:after="0" w:line="240" w:lineRule="auto"/>
        <w:ind w:firstLine="780"/>
        <w:rPr>
          <w:sz w:val="24"/>
          <w:szCs w:val="24"/>
        </w:rPr>
      </w:pPr>
      <w:r w:rsidRPr="00461F4F">
        <w:rPr>
          <w:sz w:val="24"/>
          <w:szCs w:val="24"/>
        </w:rPr>
        <w:t>Модуль по футболу может быть реализован в следующих вариантах:</w:t>
      </w:r>
    </w:p>
    <w:p w:rsidR="00461F4F" w:rsidRPr="00461F4F" w:rsidRDefault="00461F4F" w:rsidP="00461F4F">
      <w:pPr>
        <w:pStyle w:val="20"/>
        <w:shd w:val="clear" w:color="auto" w:fill="auto"/>
        <w:spacing w:before="0" w:after="0" w:line="240" w:lineRule="auto"/>
        <w:ind w:firstLine="780"/>
        <w:rPr>
          <w:sz w:val="24"/>
          <w:szCs w:val="24"/>
        </w:rPr>
      </w:pPr>
      <w:r w:rsidRPr="00461F4F">
        <w:rPr>
          <w:sz w:val="24"/>
          <w:szCs w:val="24"/>
        </w:rPr>
        <w:t>при самостоятельном планировании учителем физической культуры процесса освоения обучающимися учебного материала по футболу с учётом возраста и физической подготовленности обучающихся;</w:t>
      </w:r>
    </w:p>
    <w:p w:rsidR="00461F4F" w:rsidRPr="00461F4F" w:rsidRDefault="00461F4F" w:rsidP="00461F4F">
      <w:pPr>
        <w:pStyle w:val="20"/>
        <w:shd w:val="clear" w:color="auto" w:fill="auto"/>
        <w:spacing w:before="0" w:after="0" w:line="240" w:lineRule="auto"/>
        <w:ind w:firstLine="780"/>
        <w:rPr>
          <w:sz w:val="24"/>
          <w:szCs w:val="24"/>
        </w:rPr>
      </w:pPr>
      <w:r w:rsidRPr="00461F4F">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461F4F" w:rsidRPr="00461F4F" w:rsidRDefault="00461F4F" w:rsidP="00461F4F">
      <w:pPr>
        <w:pStyle w:val="20"/>
        <w:shd w:val="clear" w:color="auto" w:fill="auto"/>
        <w:spacing w:before="0" w:after="0" w:line="240" w:lineRule="auto"/>
        <w:ind w:firstLine="780"/>
        <w:rPr>
          <w:sz w:val="24"/>
          <w:szCs w:val="24"/>
        </w:rPr>
      </w:pPr>
      <w:r w:rsidRPr="00461F4F">
        <w:rPr>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461F4F" w:rsidRPr="00461F4F" w:rsidRDefault="00461F4F" w:rsidP="00461F4F">
      <w:pPr>
        <w:pStyle w:val="20"/>
        <w:shd w:val="clear" w:color="auto" w:fill="auto"/>
        <w:tabs>
          <w:tab w:val="left" w:pos="2346"/>
        </w:tabs>
        <w:spacing w:before="0" w:after="0" w:line="240" w:lineRule="auto"/>
        <w:ind w:firstLine="800"/>
        <w:rPr>
          <w:sz w:val="24"/>
          <w:szCs w:val="24"/>
        </w:rPr>
      </w:pPr>
      <w:r w:rsidRPr="00461F4F">
        <w:rPr>
          <w:sz w:val="24"/>
          <w:szCs w:val="24"/>
        </w:rPr>
        <w:t>Содержание модуля по футболу.</w:t>
      </w:r>
    </w:p>
    <w:p w:rsidR="00461F4F" w:rsidRPr="00461F4F" w:rsidRDefault="00461F4F" w:rsidP="00461F4F">
      <w:pPr>
        <w:pStyle w:val="20"/>
        <w:shd w:val="clear" w:color="auto" w:fill="auto"/>
        <w:spacing w:before="0" w:after="0" w:line="240" w:lineRule="auto"/>
        <w:ind w:firstLine="800"/>
        <w:rPr>
          <w:sz w:val="24"/>
          <w:szCs w:val="24"/>
        </w:rPr>
      </w:pPr>
      <w:r w:rsidRPr="00461F4F">
        <w:rPr>
          <w:sz w:val="24"/>
          <w:szCs w:val="24"/>
        </w:rPr>
        <w:t>Знания о футболе.</w:t>
      </w:r>
    </w:p>
    <w:p w:rsidR="00461F4F" w:rsidRPr="00461F4F" w:rsidRDefault="00461F4F" w:rsidP="00461F4F">
      <w:pPr>
        <w:pStyle w:val="20"/>
        <w:shd w:val="clear" w:color="auto" w:fill="auto"/>
        <w:spacing w:before="0" w:after="0" w:line="240" w:lineRule="auto"/>
        <w:ind w:firstLine="800"/>
        <w:rPr>
          <w:sz w:val="24"/>
          <w:szCs w:val="24"/>
        </w:rPr>
      </w:pPr>
      <w:r w:rsidRPr="00461F4F">
        <w:rPr>
          <w:sz w:val="24"/>
          <w:szCs w:val="24"/>
        </w:rPr>
        <w:t>Техника безопасности во время занятий футболом. Правила игры в футбол. Физическая культура и спорт в России. Развитие футбола в России и за рубежом.</w:t>
      </w:r>
    </w:p>
    <w:p w:rsidR="00461F4F" w:rsidRPr="00461F4F" w:rsidRDefault="00461F4F" w:rsidP="00461F4F">
      <w:pPr>
        <w:pStyle w:val="20"/>
        <w:shd w:val="clear" w:color="auto" w:fill="auto"/>
        <w:spacing w:before="0" w:after="0" w:line="240" w:lineRule="auto"/>
        <w:ind w:firstLine="800"/>
        <w:rPr>
          <w:sz w:val="24"/>
          <w:szCs w:val="24"/>
        </w:rPr>
      </w:pPr>
      <w:r w:rsidRPr="00461F4F">
        <w:rPr>
          <w:sz w:val="24"/>
          <w:szCs w:val="24"/>
        </w:rPr>
        <w:t>Строение и функции организма человека. Влияние физических упражнений на организм занимающихся. Гигиенические знания и навыки. Закаливание. Режим и питание спортсмена.</w:t>
      </w:r>
    </w:p>
    <w:p w:rsidR="00461F4F" w:rsidRPr="00461F4F" w:rsidRDefault="00461F4F" w:rsidP="00461F4F">
      <w:pPr>
        <w:pStyle w:val="20"/>
        <w:shd w:val="clear" w:color="auto" w:fill="auto"/>
        <w:spacing w:before="0" w:after="0" w:line="240" w:lineRule="auto"/>
        <w:ind w:firstLine="800"/>
        <w:rPr>
          <w:sz w:val="24"/>
          <w:szCs w:val="24"/>
        </w:rPr>
      </w:pPr>
      <w:r w:rsidRPr="00461F4F">
        <w:rPr>
          <w:sz w:val="24"/>
          <w:szCs w:val="24"/>
        </w:rPr>
        <w:t>Врачебный контроль и самоконтроль. Оказание первой медицинской помощи.</w:t>
      </w:r>
    </w:p>
    <w:p w:rsidR="00461F4F" w:rsidRPr="00461F4F" w:rsidRDefault="00461F4F" w:rsidP="00461F4F">
      <w:pPr>
        <w:pStyle w:val="20"/>
        <w:shd w:val="clear" w:color="auto" w:fill="auto"/>
        <w:spacing w:before="0" w:after="0" w:line="240" w:lineRule="auto"/>
        <w:ind w:firstLine="800"/>
        <w:rPr>
          <w:sz w:val="24"/>
          <w:szCs w:val="24"/>
        </w:rPr>
      </w:pPr>
      <w:r w:rsidRPr="00461F4F">
        <w:rPr>
          <w:sz w:val="24"/>
          <w:szCs w:val="24"/>
        </w:rPr>
        <w:t>Комплексы упражнений для развития основных физических качеств футболиста.</w:t>
      </w:r>
    </w:p>
    <w:p w:rsidR="00461F4F" w:rsidRPr="00461F4F" w:rsidRDefault="00461F4F" w:rsidP="00461F4F">
      <w:pPr>
        <w:pStyle w:val="20"/>
        <w:shd w:val="clear" w:color="auto" w:fill="auto"/>
        <w:spacing w:before="0" w:after="0" w:line="240" w:lineRule="auto"/>
        <w:ind w:firstLine="800"/>
        <w:rPr>
          <w:sz w:val="24"/>
          <w:szCs w:val="24"/>
        </w:rPr>
      </w:pPr>
      <w:r w:rsidRPr="00461F4F">
        <w:rPr>
          <w:sz w:val="24"/>
          <w:szCs w:val="24"/>
        </w:rPr>
        <w:t>Понятие о спортивной этике и взаимоотношениях между обучающимися. Игровые амплуа в футболе. Подбор общеразвивающих упражнений для разминки футболистов различных амплуа.</w:t>
      </w:r>
    </w:p>
    <w:p w:rsidR="00461F4F" w:rsidRPr="00461F4F" w:rsidRDefault="00461F4F" w:rsidP="00461F4F">
      <w:pPr>
        <w:pStyle w:val="20"/>
        <w:shd w:val="clear" w:color="auto" w:fill="auto"/>
        <w:spacing w:before="0" w:after="0" w:line="240" w:lineRule="auto"/>
        <w:ind w:firstLine="800"/>
        <w:rPr>
          <w:sz w:val="24"/>
          <w:szCs w:val="24"/>
        </w:rPr>
      </w:pPr>
      <w:r w:rsidRPr="00461F4F">
        <w:rPr>
          <w:sz w:val="24"/>
          <w:szCs w:val="24"/>
        </w:rPr>
        <w:t>Способы самостоятельной деятельности.</w:t>
      </w:r>
    </w:p>
    <w:p w:rsidR="00461F4F" w:rsidRPr="00461F4F" w:rsidRDefault="00461F4F" w:rsidP="00461F4F">
      <w:pPr>
        <w:pStyle w:val="20"/>
        <w:shd w:val="clear" w:color="auto" w:fill="auto"/>
        <w:spacing w:before="0" w:after="0" w:line="240" w:lineRule="auto"/>
        <w:ind w:firstLine="800"/>
        <w:rPr>
          <w:sz w:val="24"/>
          <w:szCs w:val="24"/>
        </w:rPr>
      </w:pPr>
      <w:r w:rsidRPr="00461F4F">
        <w:rPr>
          <w:sz w:val="24"/>
          <w:szCs w:val="24"/>
        </w:rPr>
        <w:t>Подготовка места занятий, выбор одежды и обуви для занятий футболом в зависимости от места проведения занятий. Организация и проведение соревнований по футболу для обучающихся младшего возраста во время активного отдыха и каникул.</w:t>
      </w:r>
    </w:p>
    <w:p w:rsidR="00461F4F" w:rsidRPr="00461F4F" w:rsidRDefault="00461F4F" w:rsidP="00461F4F">
      <w:pPr>
        <w:pStyle w:val="20"/>
        <w:shd w:val="clear" w:color="auto" w:fill="auto"/>
        <w:spacing w:before="0" w:after="0" w:line="240" w:lineRule="auto"/>
        <w:ind w:firstLine="800"/>
        <w:rPr>
          <w:sz w:val="24"/>
          <w:szCs w:val="24"/>
        </w:rPr>
      </w:pPr>
      <w:r w:rsidRPr="00461F4F">
        <w:rPr>
          <w:sz w:val="24"/>
          <w:szCs w:val="24"/>
        </w:rPr>
        <w:t>Оценка техники осваиваемых специальных упражнений с футбольным мячом, способы выявления и устранения ошибок в технике выполнения упражнений. Тестирование уровня физической подготовленности в футболе.</w:t>
      </w:r>
    </w:p>
    <w:p w:rsidR="00461F4F" w:rsidRPr="00461F4F" w:rsidRDefault="00461F4F" w:rsidP="00461F4F">
      <w:pPr>
        <w:pStyle w:val="20"/>
        <w:shd w:val="clear" w:color="auto" w:fill="auto"/>
        <w:spacing w:before="0" w:after="0" w:line="240" w:lineRule="auto"/>
        <w:ind w:firstLine="800"/>
        <w:rPr>
          <w:sz w:val="24"/>
          <w:szCs w:val="24"/>
        </w:rPr>
      </w:pPr>
      <w:r w:rsidRPr="00461F4F">
        <w:rPr>
          <w:sz w:val="24"/>
          <w:szCs w:val="24"/>
        </w:rPr>
        <w:t>Физическое совершенствование.</w:t>
      </w:r>
    </w:p>
    <w:p w:rsidR="00461F4F" w:rsidRPr="00461F4F" w:rsidRDefault="00461F4F" w:rsidP="00461F4F">
      <w:pPr>
        <w:pStyle w:val="20"/>
        <w:shd w:val="clear" w:color="auto" w:fill="auto"/>
        <w:spacing w:before="0" w:after="0" w:line="240" w:lineRule="auto"/>
        <w:ind w:firstLine="800"/>
        <w:rPr>
          <w:sz w:val="24"/>
          <w:szCs w:val="24"/>
        </w:rPr>
      </w:pPr>
      <w:r w:rsidRPr="00461F4F">
        <w:rPr>
          <w:sz w:val="24"/>
          <w:szCs w:val="24"/>
        </w:rPr>
        <w:t>Комплексы подготовительных и специальных упражнений, формирующих двигательные умения и навыки футболиста.</w:t>
      </w:r>
    </w:p>
    <w:p w:rsidR="00461F4F" w:rsidRPr="00461F4F" w:rsidRDefault="00461F4F" w:rsidP="00461F4F">
      <w:pPr>
        <w:pStyle w:val="20"/>
        <w:shd w:val="clear" w:color="auto" w:fill="auto"/>
        <w:spacing w:before="0" w:after="0" w:line="240" w:lineRule="auto"/>
        <w:ind w:firstLine="800"/>
        <w:rPr>
          <w:sz w:val="24"/>
          <w:szCs w:val="24"/>
        </w:rPr>
      </w:pPr>
      <w:r w:rsidRPr="00461F4F">
        <w:rPr>
          <w:sz w:val="24"/>
          <w:szCs w:val="24"/>
        </w:rPr>
        <w:t>Технические действия в игре.</w:t>
      </w:r>
    </w:p>
    <w:p w:rsidR="00461F4F" w:rsidRPr="00461F4F" w:rsidRDefault="00461F4F" w:rsidP="00461F4F">
      <w:pPr>
        <w:pStyle w:val="20"/>
        <w:shd w:val="clear" w:color="auto" w:fill="auto"/>
        <w:spacing w:before="0" w:after="0" w:line="240" w:lineRule="auto"/>
        <w:ind w:firstLine="800"/>
        <w:rPr>
          <w:sz w:val="24"/>
          <w:szCs w:val="24"/>
        </w:rPr>
      </w:pPr>
      <w:r w:rsidRPr="00461F4F">
        <w:rPr>
          <w:sz w:val="24"/>
          <w:szCs w:val="24"/>
        </w:rPr>
        <w:t>Техника передвижения: бег обычный, спиной вперед, скрестным и приставным шагом, по прямой, дугами, с изменением направления и скорости.</w:t>
      </w:r>
    </w:p>
    <w:p w:rsidR="00461F4F" w:rsidRPr="00461F4F" w:rsidRDefault="00461F4F" w:rsidP="00461F4F">
      <w:pPr>
        <w:pStyle w:val="20"/>
        <w:shd w:val="clear" w:color="auto" w:fill="auto"/>
        <w:spacing w:before="0" w:after="0" w:line="240" w:lineRule="auto"/>
        <w:ind w:firstLine="740"/>
        <w:rPr>
          <w:sz w:val="24"/>
          <w:szCs w:val="24"/>
        </w:rPr>
      </w:pPr>
      <w:r w:rsidRPr="00461F4F">
        <w:rPr>
          <w:sz w:val="24"/>
          <w:szCs w:val="24"/>
        </w:rPr>
        <w:t>Прыжки: вверх, вверх - вперед, вверх - назад, вверх - вправо, вверх - влево, толчком двумя ногами с места и толчком одной и двумя ногами с разбега. Для вратарей - прыжки в сторону с падением «перекатом». Повороты переступанием, прыжком, на одной ноге, в стороны и назад, на месте и в движении. Остановка во время бега выпадом и прыжком.</w:t>
      </w:r>
    </w:p>
    <w:p w:rsidR="00461F4F" w:rsidRPr="00461F4F" w:rsidRDefault="00461F4F" w:rsidP="00461F4F">
      <w:pPr>
        <w:pStyle w:val="20"/>
        <w:shd w:val="clear" w:color="auto" w:fill="auto"/>
        <w:spacing w:before="0" w:after="0" w:line="240" w:lineRule="auto"/>
        <w:ind w:firstLine="740"/>
        <w:rPr>
          <w:sz w:val="24"/>
          <w:szCs w:val="24"/>
        </w:rPr>
      </w:pPr>
      <w:r w:rsidRPr="00461F4F">
        <w:rPr>
          <w:sz w:val="24"/>
          <w:szCs w:val="24"/>
        </w:rPr>
        <w:t xml:space="preserve">Удары по мячу ногой: внутренней стороной стопы, внутренней и средней частью подъёма, по неподвижному и катящемуся (навстречу, от игрока, справа и слева) мячу, по прыгающему и летящему мячу внутренней стороной стопы и средней частью подъёма, внешней частью подъёма, после остановки, рывков, ведения, обманных движений, </w:t>
      </w:r>
      <w:r w:rsidRPr="00461F4F">
        <w:rPr>
          <w:sz w:val="24"/>
          <w:szCs w:val="24"/>
        </w:rPr>
        <w:lastRenderedPageBreak/>
        <w:t>посылая мяч низом и верхом на короткое среднее расстояние.</w:t>
      </w:r>
    </w:p>
    <w:p w:rsidR="00461F4F" w:rsidRPr="00461F4F" w:rsidRDefault="00461F4F" w:rsidP="00461F4F">
      <w:pPr>
        <w:pStyle w:val="20"/>
        <w:shd w:val="clear" w:color="auto" w:fill="auto"/>
        <w:spacing w:before="0" w:after="0" w:line="240" w:lineRule="auto"/>
        <w:ind w:firstLine="740"/>
        <w:rPr>
          <w:sz w:val="24"/>
          <w:szCs w:val="24"/>
        </w:rPr>
      </w:pPr>
      <w:r w:rsidRPr="00461F4F">
        <w:rPr>
          <w:sz w:val="24"/>
          <w:szCs w:val="24"/>
        </w:rPr>
        <w:t>Удары на точность: в определенную цель на поле, в ворота, в ноги партнеру, на ход двигающемуся партнеру.</w:t>
      </w:r>
    </w:p>
    <w:p w:rsidR="00461F4F" w:rsidRPr="00461F4F" w:rsidRDefault="00461F4F" w:rsidP="00461F4F">
      <w:pPr>
        <w:pStyle w:val="20"/>
        <w:shd w:val="clear" w:color="auto" w:fill="auto"/>
        <w:spacing w:before="0" w:after="0" w:line="240" w:lineRule="auto"/>
        <w:ind w:firstLine="740"/>
        <w:rPr>
          <w:sz w:val="24"/>
          <w:szCs w:val="24"/>
        </w:rPr>
      </w:pPr>
      <w:r w:rsidRPr="00461F4F">
        <w:rPr>
          <w:sz w:val="24"/>
          <w:szCs w:val="24"/>
        </w:rPr>
        <w:t>Остановка мяча: подошвой и внутренней стороной стопы катящегося и опускающегося мяча - на месте, в движении вперед и назад, внутренней стороной стопы, бедром и грудью летящего навстречу мяча, с переводом в стороны, подготавливая мяч для последующих действий и закрывая его туловищем от соперника.</w:t>
      </w:r>
    </w:p>
    <w:p w:rsidR="00461F4F" w:rsidRPr="00461F4F" w:rsidRDefault="00461F4F" w:rsidP="00461F4F">
      <w:pPr>
        <w:pStyle w:val="20"/>
        <w:shd w:val="clear" w:color="auto" w:fill="auto"/>
        <w:spacing w:before="0" w:after="0" w:line="240" w:lineRule="auto"/>
        <w:ind w:firstLine="740"/>
        <w:rPr>
          <w:sz w:val="24"/>
          <w:szCs w:val="24"/>
        </w:rPr>
      </w:pPr>
      <w:r w:rsidRPr="00461F4F">
        <w:rPr>
          <w:sz w:val="24"/>
          <w:szCs w:val="24"/>
        </w:rPr>
        <w:t>Ведение мяча: внутренней частью подъёма, внешней частью подъёма, правой, левой ногой и поочерёдно по прямой и кругу, а также меняя направление движения, между стоек и движущимися партнёрами, изменяя скорость, выполняя ускорения и рывки, не теряя контроль над мячом.</w:t>
      </w:r>
    </w:p>
    <w:p w:rsidR="00461F4F" w:rsidRPr="00461F4F" w:rsidRDefault="00461F4F" w:rsidP="00461F4F">
      <w:pPr>
        <w:pStyle w:val="20"/>
        <w:shd w:val="clear" w:color="auto" w:fill="auto"/>
        <w:spacing w:before="0" w:after="0" w:line="240" w:lineRule="auto"/>
        <w:ind w:firstLine="740"/>
        <w:rPr>
          <w:sz w:val="24"/>
          <w:szCs w:val="24"/>
        </w:rPr>
      </w:pPr>
      <w:r w:rsidRPr="00461F4F">
        <w:rPr>
          <w:sz w:val="24"/>
          <w:szCs w:val="24"/>
        </w:rPr>
        <w:t>Обманные движения (финты): «уход» выпадом (при атаке противника спереди умение показать туловищем движение в сторону и уйти с мячом в другую), «остановкой» мяча ногой (после замедления бега и ложной попытки остановки мяча выполняется рывок с мячом), «ударом» по мячу ногой (имитируя удар, уход от соперника вправо или влево).</w:t>
      </w:r>
    </w:p>
    <w:p w:rsidR="00461F4F" w:rsidRPr="00461F4F" w:rsidRDefault="00461F4F" w:rsidP="00461F4F">
      <w:pPr>
        <w:pStyle w:val="20"/>
        <w:shd w:val="clear" w:color="auto" w:fill="auto"/>
        <w:spacing w:before="0" w:after="0" w:line="240" w:lineRule="auto"/>
        <w:ind w:firstLine="740"/>
        <w:rPr>
          <w:sz w:val="24"/>
          <w:szCs w:val="24"/>
        </w:rPr>
      </w:pPr>
      <w:r w:rsidRPr="00461F4F">
        <w:rPr>
          <w:sz w:val="24"/>
          <w:szCs w:val="24"/>
        </w:rPr>
        <w:t>Отбор мяча: при единоборстве с соперником, находящимся на месте, движущимся навстречу или сбоку, применяя выбивание мяча ногой в выпаде.</w:t>
      </w:r>
    </w:p>
    <w:p w:rsidR="00461F4F" w:rsidRPr="00461F4F" w:rsidRDefault="00461F4F" w:rsidP="00461F4F">
      <w:pPr>
        <w:pStyle w:val="20"/>
        <w:shd w:val="clear" w:color="auto" w:fill="auto"/>
        <w:spacing w:before="0" w:after="0" w:line="240" w:lineRule="auto"/>
        <w:ind w:firstLine="740"/>
        <w:rPr>
          <w:sz w:val="24"/>
          <w:szCs w:val="24"/>
        </w:rPr>
      </w:pPr>
      <w:r w:rsidRPr="00461F4F">
        <w:rPr>
          <w:sz w:val="24"/>
          <w:szCs w:val="24"/>
        </w:rPr>
        <w:t>Вбрасывание мяча: из-за боковой линии, с места из положения ноги вместе</w:t>
      </w:r>
    </w:p>
    <w:p w:rsidR="00461F4F" w:rsidRPr="00461F4F" w:rsidRDefault="00461F4F" w:rsidP="00461F4F">
      <w:pPr>
        <w:pStyle w:val="20"/>
        <w:shd w:val="clear" w:color="auto" w:fill="auto"/>
        <w:spacing w:before="0" w:after="0" w:line="240" w:lineRule="auto"/>
        <w:rPr>
          <w:sz w:val="24"/>
          <w:szCs w:val="24"/>
        </w:rPr>
      </w:pPr>
      <w:r w:rsidRPr="00461F4F">
        <w:rPr>
          <w:sz w:val="24"/>
          <w:szCs w:val="24"/>
        </w:rPr>
        <w:t>и шага, на точность: в ноги или на ход партнеру.</w:t>
      </w:r>
    </w:p>
    <w:p w:rsidR="00461F4F" w:rsidRPr="00461F4F" w:rsidRDefault="00461F4F" w:rsidP="00461F4F">
      <w:pPr>
        <w:pStyle w:val="20"/>
        <w:shd w:val="clear" w:color="auto" w:fill="auto"/>
        <w:spacing w:before="0" w:after="0" w:line="240" w:lineRule="auto"/>
        <w:ind w:firstLine="740"/>
        <w:rPr>
          <w:sz w:val="24"/>
          <w:szCs w:val="24"/>
        </w:rPr>
      </w:pPr>
      <w:r w:rsidRPr="00461F4F">
        <w:rPr>
          <w:sz w:val="24"/>
          <w:szCs w:val="24"/>
        </w:rPr>
        <w:t>Техника игры вратаря: основная стойка вратаря. Передвижение в воротах без мяча в сторону скрестным, приставным шагом и скачками.</w:t>
      </w:r>
    </w:p>
    <w:p w:rsidR="00461F4F" w:rsidRPr="00461F4F" w:rsidRDefault="00461F4F" w:rsidP="00461F4F">
      <w:pPr>
        <w:pStyle w:val="20"/>
        <w:shd w:val="clear" w:color="auto" w:fill="auto"/>
        <w:spacing w:before="0" w:after="0" w:line="240" w:lineRule="auto"/>
        <w:ind w:firstLine="740"/>
        <w:rPr>
          <w:sz w:val="24"/>
          <w:szCs w:val="24"/>
        </w:rPr>
      </w:pPr>
      <w:r w:rsidRPr="00461F4F">
        <w:rPr>
          <w:sz w:val="24"/>
          <w:szCs w:val="24"/>
        </w:rPr>
        <w:t>Ловля: летящего навстречу и несколько в сторону от вратаря мяча на высоте груди и живота без прыжка и в прыжке, катящего и низко летящего навстречу и несколько в сторону мяча без падения и с падением, высоко летящего навстречу и в сторону мяча без прыжка и в прыжке с места и с разбега, летящего в сторону на уровне живота, груди мяча с падением перекатом.</w:t>
      </w:r>
    </w:p>
    <w:p w:rsidR="00461F4F" w:rsidRPr="00461F4F" w:rsidRDefault="00461F4F" w:rsidP="00461F4F">
      <w:pPr>
        <w:pStyle w:val="20"/>
        <w:shd w:val="clear" w:color="auto" w:fill="auto"/>
        <w:spacing w:before="0" w:after="0" w:line="240" w:lineRule="auto"/>
        <w:ind w:firstLine="740"/>
        <w:rPr>
          <w:sz w:val="24"/>
          <w:szCs w:val="24"/>
        </w:rPr>
      </w:pPr>
      <w:r w:rsidRPr="00461F4F">
        <w:rPr>
          <w:sz w:val="24"/>
          <w:szCs w:val="24"/>
        </w:rPr>
        <w:t>Быстрый подъём с мячом на ноги после падения. Отбивание мяча одной или двумя рукам без прыжка и в прыжке, с места и разбега. Выбивание мяча ногой: с земли (по неподвижному мячу) и с рук (с воздуха по выпущенному из рук и подброшенному перед собой мячу) на точность.</w:t>
      </w:r>
    </w:p>
    <w:p w:rsidR="00461F4F" w:rsidRPr="00461F4F" w:rsidRDefault="00461F4F" w:rsidP="00461F4F">
      <w:pPr>
        <w:pStyle w:val="20"/>
        <w:shd w:val="clear" w:color="auto" w:fill="auto"/>
        <w:spacing w:before="0" w:after="0" w:line="240" w:lineRule="auto"/>
        <w:ind w:firstLine="740"/>
        <w:rPr>
          <w:sz w:val="24"/>
          <w:szCs w:val="24"/>
        </w:rPr>
      </w:pPr>
      <w:r w:rsidRPr="00461F4F">
        <w:rPr>
          <w:sz w:val="24"/>
          <w:szCs w:val="24"/>
        </w:rPr>
        <w:t>Тактические действия в нападении.</w:t>
      </w:r>
    </w:p>
    <w:p w:rsidR="00461F4F" w:rsidRPr="00461F4F" w:rsidRDefault="00461F4F" w:rsidP="00461F4F">
      <w:pPr>
        <w:pStyle w:val="20"/>
        <w:shd w:val="clear" w:color="auto" w:fill="auto"/>
        <w:spacing w:before="0" w:after="0" w:line="240" w:lineRule="auto"/>
        <w:ind w:firstLine="740"/>
        <w:rPr>
          <w:sz w:val="24"/>
          <w:szCs w:val="24"/>
        </w:rPr>
      </w:pPr>
      <w:r w:rsidRPr="00461F4F">
        <w:rPr>
          <w:sz w:val="24"/>
          <w:szCs w:val="24"/>
        </w:rPr>
        <w:t>Индивидуальные действия без мяча. Выбор месторасположения на футбольном поле.</w:t>
      </w:r>
    </w:p>
    <w:p w:rsidR="00461F4F" w:rsidRPr="00461F4F" w:rsidRDefault="00461F4F" w:rsidP="00461F4F">
      <w:pPr>
        <w:pStyle w:val="20"/>
        <w:shd w:val="clear" w:color="auto" w:fill="auto"/>
        <w:spacing w:before="0" w:after="0" w:line="240" w:lineRule="auto"/>
        <w:ind w:firstLine="740"/>
        <w:rPr>
          <w:sz w:val="24"/>
          <w:szCs w:val="24"/>
        </w:rPr>
      </w:pPr>
      <w:r w:rsidRPr="00461F4F">
        <w:rPr>
          <w:sz w:val="24"/>
          <w:szCs w:val="24"/>
        </w:rPr>
        <w:t>Индивидуальные действия с мячом. Способы остановки в зависимости от направления, траектории и скорости мяча. Определение игровой ситуации, целесообразной для использования ведения мяча, выбор способа и направления ведения. Применение различных видов обводки (с изменением скорости направления движения с мячом, изученные финты) в зависимости от игровой ситуации.</w:t>
      </w:r>
    </w:p>
    <w:p w:rsidR="00461F4F" w:rsidRPr="00461F4F" w:rsidRDefault="00461F4F" w:rsidP="00461F4F">
      <w:pPr>
        <w:pStyle w:val="20"/>
        <w:shd w:val="clear" w:color="auto" w:fill="auto"/>
        <w:spacing w:before="0" w:after="0" w:line="240" w:lineRule="auto"/>
        <w:ind w:firstLine="740"/>
        <w:rPr>
          <w:sz w:val="24"/>
          <w:szCs w:val="24"/>
        </w:rPr>
      </w:pPr>
      <w:r w:rsidRPr="00461F4F">
        <w:rPr>
          <w:sz w:val="24"/>
          <w:szCs w:val="24"/>
        </w:rPr>
        <w:t>Групповые действия. Взаимодействие двух и более игроков. Передача в ноги партнеру, на свободное место, на удар, короткую или среднюю передачи, низом или верхом. Комбинация «игра в стенку». Игровые комбинации при стандартных положениях: начале игры, угловом, штрафном и свободных ударах, вбрасывание мяча (не менее одной по каждой группе).</w:t>
      </w:r>
    </w:p>
    <w:p w:rsidR="00461F4F" w:rsidRPr="00461F4F" w:rsidRDefault="00461F4F" w:rsidP="00461F4F">
      <w:pPr>
        <w:pStyle w:val="20"/>
        <w:shd w:val="clear" w:color="auto" w:fill="auto"/>
        <w:spacing w:before="0" w:after="0" w:line="240" w:lineRule="auto"/>
        <w:ind w:firstLine="740"/>
        <w:rPr>
          <w:sz w:val="24"/>
          <w:szCs w:val="24"/>
        </w:rPr>
      </w:pPr>
      <w:r w:rsidRPr="00461F4F">
        <w:rPr>
          <w:sz w:val="24"/>
          <w:szCs w:val="24"/>
        </w:rPr>
        <w:t>Тактика защиты.</w:t>
      </w:r>
    </w:p>
    <w:p w:rsidR="00461F4F" w:rsidRPr="00461F4F" w:rsidRDefault="00461F4F" w:rsidP="00461F4F">
      <w:pPr>
        <w:pStyle w:val="20"/>
        <w:shd w:val="clear" w:color="auto" w:fill="auto"/>
        <w:spacing w:before="0" w:after="0" w:line="240" w:lineRule="auto"/>
        <w:ind w:firstLine="740"/>
        <w:rPr>
          <w:sz w:val="24"/>
          <w:szCs w:val="24"/>
        </w:rPr>
      </w:pPr>
      <w:r w:rsidRPr="00461F4F">
        <w:rPr>
          <w:sz w:val="24"/>
          <w:szCs w:val="24"/>
        </w:rPr>
        <w:t>Индивидуальные действия. Выбор позиции по отношению «опекаемого» игрока и противодействие получению им мяча. Выбор момента и способа действия (удар или остановка) для перехвата мяча.</w:t>
      </w:r>
    </w:p>
    <w:p w:rsidR="00461F4F" w:rsidRPr="00461F4F" w:rsidRDefault="00461F4F" w:rsidP="00461F4F">
      <w:pPr>
        <w:pStyle w:val="20"/>
        <w:shd w:val="clear" w:color="auto" w:fill="auto"/>
        <w:spacing w:before="0" w:after="0" w:line="240" w:lineRule="auto"/>
        <w:ind w:firstLine="780"/>
        <w:rPr>
          <w:sz w:val="24"/>
          <w:szCs w:val="24"/>
        </w:rPr>
      </w:pPr>
      <w:r w:rsidRPr="00461F4F">
        <w:rPr>
          <w:sz w:val="24"/>
          <w:szCs w:val="24"/>
        </w:rPr>
        <w:t>Групповые действия. Противодействие комбинации «стенка». Взаимодействие игроков при розыгрыше противником «стандартных» комбинаций.</w:t>
      </w:r>
    </w:p>
    <w:p w:rsidR="00461F4F" w:rsidRPr="00461F4F" w:rsidRDefault="00461F4F" w:rsidP="00461F4F">
      <w:pPr>
        <w:pStyle w:val="20"/>
        <w:shd w:val="clear" w:color="auto" w:fill="auto"/>
        <w:spacing w:before="0" w:after="0" w:line="240" w:lineRule="auto"/>
        <w:ind w:firstLine="780"/>
        <w:rPr>
          <w:sz w:val="24"/>
          <w:szCs w:val="24"/>
        </w:rPr>
      </w:pPr>
      <w:r w:rsidRPr="00461F4F">
        <w:rPr>
          <w:sz w:val="24"/>
          <w:szCs w:val="24"/>
        </w:rPr>
        <w:t>Тактика вратаря. Выбор правильной позиции в воротах при различных ударах в зависимости от «угла удара». Розыгрыш мяча от своих ворот, вести мяч в игру (после ловли) открывшемуся партнеру, занимать правильную позицию при угловом, штрафном и свободном ударах вблизи своих ворот.</w:t>
      </w:r>
    </w:p>
    <w:p w:rsidR="00461F4F" w:rsidRPr="00461F4F" w:rsidRDefault="00461F4F" w:rsidP="00461F4F">
      <w:pPr>
        <w:pStyle w:val="20"/>
        <w:shd w:val="clear" w:color="auto" w:fill="auto"/>
        <w:tabs>
          <w:tab w:val="left" w:pos="2256"/>
        </w:tabs>
        <w:spacing w:before="0" w:after="0" w:line="240" w:lineRule="auto"/>
        <w:ind w:firstLine="780"/>
        <w:rPr>
          <w:sz w:val="24"/>
          <w:szCs w:val="24"/>
        </w:rPr>
      </w:pPr>
      <w:r w:rsidRPr="00461F4F">
        <w:rPr>
          <w:sz w:val="24"/>
          <w:szCs w:val="24"/>
        </w:rPr>
        <w:lastRenderedPageBreak/>
        <w:t>Содержание модуля по футболу направлено на достижение обучающимися личностных, метапредметных и предметных результатов обучения.</w:t>
      </w:r>
    </w:p>
    <w:p w:rsidR="00461F4F" w:rsidRPr="00461F4F" w:rsidRDefault="00461F4F" w:rsidP="00461F4F">
      <w:pPr>
        <w:pStyle w:val="20"/>
        <w:shd w:val="clear" w:color="auto" w:fill="auto"/>
        <w:tabs>
          <w:tab w:val="left" w:pos="2472"/>
        </w:tabs>
        <w:spacing w:before="0" w:after="0" w:line="240" w:lineRule="auto"/>
        <w:ind w:firstLine="780"/>
        <w:rPr>
          <w:sz w:val="24"/>
          <w:szCs w:val="24"/>
        </w:rPr>
      </w:pPr>
      <w:r w:rsidRPr="00461F4F">
        <w:rPr>
          <w:sz w:val="24"/>
          <w:szCs w:val="24"/>
        </w:rPr>
        <w:t>При изучении модуля по футболу на уровне основного общего образования у обучающихся будут сформированы следующие личностные результаты:</w:t>
      </w:r>
    </w:p>
    <w:p w:rsidR="00461F4F" w:rsidRPr="00461F4F" w:rsidRDefault="00461F4F" w:rsidP="00461F4F">
      <w:pPr>
        <w:pStyle w:val="20"/>
        <w:shd w:val="clear" w:color="auto" w:fill="auto"/>
        <w:spacing w:before="0" w:after="0" w:line="240" w:lineRule="auto"/>
        <w:ind w:firstLine="780"/>
        <w:rPr>
          <w:sz w:val="24"/>
          <w:szCs w:val="24"/>
        </w:rPr>
      </w:pPr>
      <w:r w:rsidRPr="00461F4F">
        <w:rPr>
          <w:sz w:val="24"/>
          <w:szCs w:val="24"/>
        </w:rPr>
        <w:t>готовность и способность обучающихся к саморазвитию и самообразованию;</w:t>
      </w:r>
    </w:p>
    <w:p w:rsidR="00461F4F" w:rsidRPr="00461F4F" w:rsidRDefault="00461F4F" w:rsidP="00461F4F">
      <w:pPr>
        <w:pStyle w:val="20"/>
        <w:shd w:val="clear" w:color="auto" w:fill="auto"/>
        <w:spacing w:before="0" w:after="0" w:line="240" w:lineRule="auto"/>
        <w:ind w:firstLine="780"/>
        <w:rPr>
          <w:sz w:val="24"/>
          <w:szCs w:val="24"/>
        </w:rPr>
      </w:pPr>
      <w:r w:rsidRPr="00461F4F">
        <w:rPr>
          <w:sz w:val="24"/>
          <w:szCs w:val="24"/>
        </w:rPr>
        <w:t>развитие доброжелательности и эмоционально-нравственной отзывчивости, понимания во время игры в футбол;</w:t>
      </w:r>
    </w:p>
    <w:p w:rsidR="00461F4F" w:rsidRPr="00461F4F" w:rsidRDefault="00461F4F" w:rsidP="00461F4F">
      <w:pPr>
        <w:pStyle w:val="20"/>
        <w:shd w:val="clear" w:color="auto" w:fill="auto"/>
        <w:spacing w:before="0" w:after="0" w:line="240" w:lineRule="auto"/>
        <w:ind w:firstLine="780"/>
        <w:rPr>
          <w:sz w:val="24"/>
          <w:szCs w:val="24"/>
        </w:rPr>
      </w:pPr>
      <w:r w:rsidRPr="00461F4F">
        <w:rPr>
          <w:sz w:val="24"/>
          <w:szCs w:val="24"/>
        </w:rPr>
        <w:t>развитие навыков сотрудничества со сверстниками и взрослыми в разных игровых ситуациях, умение не создавать конфликты и находить выходы из спорных ситуаций во время игры в футбол;</w:t>
      </w:r>
    </w:p>
    <w:p w:rsidR="00461F4F" w:rsidRPr="00461F4F" w:rsidRDefault="00461F4F" w:rsidP="00461F4F">
      <w:pPr>
        <w:pStyle w:val="20"/>
        <w:shd w:val="clear" w:color="auto" w:fill="auto"/>
        <w:spacing w:before="0" w:after="0" w:line="240" w:lineRule="auto"/>
        <w:ind w:firstLine="780"/>
        <w:rPr>
          <w:sz w:val="24"/>
          <w:szCs w:val="24"/>
        </w:rPr>
      </w:pPr>
      <w:r w:rsidRPr="00461F4F">
        <w:rPr>
          <w:sz w:val="24"/>
          <w:szCs w:val="24"/>
        </w:rPr>
        <w:t>развитие самостоятельности и личной ответственности за свои поступки на основе представлений о нравственных нормах, социальной справедливости и свободе;</w:t>
      </w:r>
    </w:p>
    <w:p w:rsidR="00461F4F" w:rsidRPr="00461F4F" w:rsidRDefault="00461F4F" w:rsidP="00461F4F">
      <w:pPr>
        <w:pStyle w:val="20"/>
        <w:shd w:val="clear" w:color="auto" w:fill="auto"/>
        <w:spacing w:before="0" w:after="0" w:line="240" w:lineRule="auto"/>
        <w:ind w:firstLine="780"/>
        <w:rPr>
          <w:sz w:val="24"/>
          <w:szCs w:val="24"/>
        </w:rPr>
      </w:pPr>
      <w:r w:rsidRPr="00461F4F">
        <w:rPr>
          <w:sz w:val="24"/>
          <w:szCs w:val="24"/>
        </w:rPr>
        <w:t>формирование эстетических потребностей, ценностей и чувств;</w:t>
      </w:r>
    </w:p>
    <w:p w:rsidR="00461F4F" w:rsidRPr="00461F4F" w:rsidRDefault="00461F4F" w:rsidP="00461F4F">
      <w:pPr>
        <w:pStyle w:val="20"/>
        <w:shd w:val="clear" w:color="auto" w:fill="auto"/>
        <w:spacing w:before="0" w:after="0" w:line="240" w:lineRule="auto"/>
        <w:ind w:firstLine="780"/>
        <w:rPr>
          <w:sz w:val="24"/>
          <w:szCs w:val="24"/>
        </w:rPr>
      </w:pPr>
      <w:r w:rsidRPr="00461F4F">
        <w:rPr>
          <w:sz w:val="24"/>
          <w:szCs w:val="24"/>
        </w:rPr>
        <w:t>формирование установки на безопасный, здоровый образ жизни.</w:t>
      </w:r>
    </w:p>
    <w:p w:rsidR="00461F4F" w:rsidRPr="00461F4F" w:rsidRDefault="00461F4F" w:rsidP="00461F4F">
      <w:pPr>
        <w:pStyle w:val="20"/>
        <w:shd w:val="clear" w:color="auto" w:fill="auto"/>
        <w:tabs>
          <w:tab w:val="left" w:pos="2477"/>
        </w:tabs>
        <w:spacing w:before="0" w:after="0" w:line="240" w:lineRule="auto"/>
        <w:ind w:firstLine="780"/>
        <w:rPr>
          <w:sz w:val="24"/>
          <w:szCs w:val="24"/>
        </w:rPr>
      </w:pPr>
      <w:r w:rsidRPr="00461F4F">
        <w:rPr>
          <w:sz w:val="24"/>
          <w:szCs w:val="24"/>
        </w:rPr>
        <w:t>При изучении модуля по футболу на уровне основного общего образования у обучающихся будут сформированы следующие метапредметные результаты:</w:t>
      </w:r>
    </w:p>
    <w:p w:rsidR="00461F4F" w:rsidRPr="00461F4F" w:rsidRDefault="00461F4F" w:rsidP="00461F4F">
      <w:pPr>
        <w:pStyle w:val="20"/>
        <w:shd w:val="clear" w:color="auto" w:fill="auto"/>
        <w:spacing w:before="0" w:after="0" w:line="240" w:lineRule="auto"/>
        <w:ind w:firstLine="780"/>
        <w:rPr>
          <w:sz w:val="24"/>
          <w:szCs w:val="24"/>
        </w:rPr>
      </w:pPr>
      <w:r w:rsidRPr="00461F4F">
        <w:rPr>
          <w:sz w:val="24"/>
          <w:szCs w:val="24"/>
        </w:rPr>
        <w:t>овладение способностью принимать и сохранять цели и задачи учебной деятельности, поиска средств её осуществления с использованием игры в футбол;</w:t>
      </w:r>
    </w:p>
    <w:p w:rsidR="00461F4F" w:rsidRPr="00461F4F" w:rsidRDefault="00461F4F" w:rsidP="00461F4F">
      <w:pPr>
        <w:pStyle w:val="20"/>
        <w:shd w:val="clear" w:color="auto" w:fill="auto"/>
        <w:spacing w:before="0" w:after="0" w:line="240" w:lineRule="auto"/>
        <w:ind w:firstLine="780"/>
        <w:rPr>
          <w:sz w:val="24"/>
          <w:szCs w:val="24"/>
        </w:rPr>
      </w:pPr>
      <w:r w:rsidRPr="00461F4F">
        <w:rPr>
          <w:sz w:val="24"/>
          <w:szCs w:val="24"/>
        </w:rPr>
        <w:t>формирование умения планировать, контролировать и оценивать учебные действия в соответствии с правилами и условиями игры в футбол, определять наиболее эффективные способы достижения игрового результата;</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владение двигательными действиями и физическими упражнениями футбола и активное их использование в самостоятельно организованной физкультурно- оздоровительной и спортивно-оздоровительной деятельности;</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овладение способностью использовать знаки, символы, схемы в игровой и соревновательной деятельности по футболу;</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аргументирование своей позиции и координирование ее с позициями партнеров в сотрудничестве при выработке общего решения в совместной деятельности.</w:t>
      </w:r>
    </w:p>
    <w:p w:rsidR="00461F4F" w:rsidRPr="00461F4F" w:rsidRDefault="00461F4F" w:rsidP="00461F4F">
      <w:pPr>
        <w:pStyle w:val="20"/>
        <w:shd w:val="clear" w:color="auto" w:fill="auto"/>
        <w:tabs>
          <w:tab w:val="left" w:pos="2444"/>
        </w:tabs>
        <w:spacing w:before="0" w:after="0" w:line="240" w:lineRule="auto"/>
        <w:ind w:firstLine="760"/>
        <w:rPr>
          <w:sz w:val="24"/>
          <w:szCs w:val="24"/>
        </w:rPr>
      </w:pPr>
      <w:r w:rsidRPr="00461F4F">
        <w:rPr>
          <w:sz w:val="24"/>
          <w:szCs w:val="24"/>
        </w:rPr>
        <w:t>При изучении модуля «Футбол для всех» на уровне основного общего образования у обучающихся будут сформированы следующие предметные результаты:</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формирование первоначальных представлений о развитии футбола, олимпийского движения, истории возникновения и развития игры в России и мире; владение различными приемами владения мячом;</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применение тактических и стратегических приемов организации игры в футбол в быстро меняющейся игровой обстановке;</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применение различных приемов владения мячом и специальными упражнениями футбола, активное их использование в самостоятельно организованной физкультурно-оздоровительной и спортивно-оздоровительной деятельности;</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овладение основными техническими и тактическими элементами футбола и применение их в игре в групповых и командных действиях в нападении и защите;</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организация соревнований по футболу для обучающихся младшего школьного возраста;</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овладение умениями самостоятельно организовывать здоровьесберегающую жизнедеятельность (режим дня, утренняя зарядка, оздоровительные мероприятия, подвижные игры на основе игры в футбол);</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формирование навыка систематического наблюдения за своим физическим состоянием, величиной физических нагрузок, данными мониторинга здоровья (рост, масса тела), показателями развития основных физических качеств (силы, быстроты, выносливости, координации, гибкости).</w:t>
      </w:r>
    </w:p>
    <w:p w:rsidR="00461F4F" w:rsidRPr="00334B96" w:rsidRDefault="00461F4F" w:rsidP="00461F4F">
      <w:pPr>
        <w:pStyle w:val="20"/>
        <w:shd w:val="clear" w:color="auto" w:fill="auto"/>
        <w:tabs>
          <w:tab w:val="left" w:pos="2065"/>
        </w:tabs>
        <w:spacing w:before="0" w:after="0" w:line="240" w:lineRule="auto"/>
        <w:ind w:firstLine="780"/>
        <w:rPr>
          <w:b/>
          <w:sz w:val="24"/>
          <w:szCs w:val="24"/>
        </w:rPr>
      </w:pPr>
      <w:r w:rsidRPr="00334B96">
        <w:rPr>
          <w:b/>
          <w:sz w:val="24"/>
          <w:szCs w:val="24"/>
        </w:rPr>
        <w:t>Модуль «Шахматы в школе».</w:t>
      </w:r>
    </w:p>
    <w:p w:rsidR="00461F4F" w:rsidRPr="00461F4F" w:rsidRDefault="00461F4F" w:rsidP="00461F4F">
      <w:pPr>
        <w:pStyle w:val="20"/>
        <w:shd w:val="clear" w:color="auto" w:fill="auto"/>
        <w:tabs>
          <w:tab w:val="left" w:pos="2277"/>
        </w:tabs>
        <w:spacing w:before="0" w:after="0" w:line="240" w:lineRule="auto"/>
        <w:ind w:firstLine="780"/>
        <w:rPr>
          <w:sz w:val="24"/>
          <w:szCs w:val="24"/>
        </w:rPr>
      </w:pPr>
      <w:r w:rsidRPr="00461F4F">
        <w:rPr>
          <w:sz w:val="24"/>
          <w:szCs w:val="24"/>
        </w:rPr>
        <w:t>Пояснительная записка модуля «Шахматы в школе».</w:t>
      </w:r>
    </w:p>
    <w:p w:rsidR="00461F4F" w:rsidRPr="00461F4F" w:rsidRDefault="00461F4F" w:rsidP="00461F4F">
      <w:pPr>
        <w:pStyle w:val="20"/>
        <w:shd w:val="clear" w:color="auto" w:fill="auto"/>
        <w:spacing w:before="0" w:after="0" w:line="240" w:lineRule="auto"/>
        <w:ind w:firstLine="780"/>
        <w:rPr>
          <w:sz w:val="24"/>
          <w:szCs w:val="24"/>
        </w:rPr>
      </w:pPr>
      <w:r w:rsidRPr="00461F4F">
        <w:rPr>
          <w:sz w:val="24"/>
          <w:szCs w:val="24"/>
        </w:rPr>
        <w:t xml:space="preserve">Модуль «Шахматы в школе» на уровне основного общего образования разработан с целью оказания методической помощи учителю физической культуры в создании </w:t>
      </w:r>
      <w:r w:rsidRPr="00461F4F">
        <w:rPr>
          <w:sz w:val="24"/>
          <w:szCs w:val="24"/>
        </w:rPr>
        <w:lastRenderedPageBreak/>
        <w:t>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461F4F" w:rsidRPr="00461F4F" w:rsidRDefault="00461F4F" w:rsidP="00461F4F">
      <w:pPr>
        <w:pStyle w:val="20"/>
        <w:shd w:val="clear" w:color="auto" w:fill="auto"/>
        <w:spacing w:before="0" w:after="0" w:line="240" w:lineRule="auto"/>
        <w:ind w:firstLine="780"/>
        <w:rPr>
          <w:sz w:val="24"/>
          <w:szCs w:val="24"/>
        </w:rPr>
      </w:pPr>
      <w:r w:rsidRPr="00461F4F">
        <w:rPr>
          <w:sz w:val="24"/>
          <w:szCs w:val="24"/>
        </w:rPr>
        <w:t>Социально-педагогическая функция шахмат выражается в развитии у детей способности самостоятельно логически мыслить, формировании навыков систематизированной аналитической работы, что окажет в дальнейшем помощь в реализации научной и практической деятельности. Занятие шахматами сопряжено с постоянной систематизацией получаемых на уроках знаний, выработкой у детей способности реагировать на большой поток информации и быстро её осмысливать. Для подростков шахматы являются интеллектуальной формой проведения досуга.</w:t>
      </w:r>
    </w:p>
    <w:p w:rsidR="00461F4F" w:rsidRPr="00461F4F" w:rsidRDefault="00461F4F" w:rsidP="00461F4F">
      <w:pPr>
        <w:pStyle w:val="20"/>
        <w:shd w:val="clear" w:color="auto" w:fill="auto"/>
        <w:spacing w:before="0" w:after="0" w:line="240" w:lineRule="auto"/>
        <w:ind w:firstLine="780"/>
        <w:rPr>
          <w:sz w:val="24"/>
          <w:szCs w:val="24"/>
        </w:rPr>
      </w:pPr>
      <w:r w:rsidRPr="00461F4F">
        <w:rPr>
          <w:sz w:val="24"/>
          <w:szCs w:val="24"/>
        </w:rPr>
        <w:t>Игра в шахматы способствует формированию у обучающихся навыков сотрудничества со сверстниками и взрослыми, решению проблем творческого и поискового характера, планирования, контроля и оценки своих действий в соответствии с поставленной задачей, овладению логическими действиями сравнения, анализа, синтеза, установления аналогий и причинно-следственных связей.</w:t>
      </w:r>
    </w:p>
    <w:p w:rsidR="00461F4F" w:rsidRPr="00461F4F" w:rsidRDefault="00461F4F" w:rsidP="00461F4F">
      <w:pPr>
        <w:pStyle w:val="20"/>
        <w:shd w:val="clear" w:color="auto" w:fill="auto"/>
        <w:tabs>
          <w:tab w:val="left" w:pos="2245"/>
        </w:tabs>
        <w:spacing w:before="0" w:after="0" w:line="240" w:lineRule="auto"/>
        <w:ind w:firstLine="780"/>
        <w:rPr>
          <w:sz w:val="24"/>
          <w:szCs w:val="24"/>
        </w:rPr>
      </w:pPr>
      <w:r w:rsidRPr="00461F4F">
        <w:rPr>
          <w:sz w:val="24"/>
          <w:szCs w:val="24"/>
        </w:rPr>
        <w:t>Целью изучения модуля «Шахматы в школе» является создание условий для гармоничного когнитивного развития детей подросткового возраста посредством их массового вовлечения в шахматную игру.</w:t>
      </w:r>
    </w:p>
    <w:p w:rsidR="00461F4F" w:rsidRPr="00461F4F" w:rsidRDefault="00461F4F" w:rsidP="00461F4F">
      <w:pPr>
        <w:pStyle w:val="20"/>
        <w:shd w:val="clear" w:color="auto" w:fill="auto"/>
        <w:tabs>
          <w:tab w:val="left" w:pos="2277"/>
        </w:tabs>
        <w:spacing w:before="0" w:after="0" w:line="240" w:lineRule="auto"/>
        <w:ind w:firstLine="780"/>
        <w:rPr>
          <w:sz w:val="24"/>
          <w:szCs w:val="24"/>
        </w:rPr>
      </w:pPr>
      <w:r w:rsidRPr="00461F4F">
        <w:rPr>
          <w:sz w:val="24"/>
          <w:szCs w:val="24"/>
        </w:rPr>
        <w:t>Задачами изучения модуля «Шахматы в школе» являются:</w:t>
      </w:r>
    </w:p>
    <w:p w:rsidR="00461F4F" w:rsidRPr="00461F4F" w:rsidRDefault="00461F4F" w:rsidP="00461F4F">
      <w:pPr>
        <w:pStyle w:val="20"/>
        <w:shd w:val="clear" w:color="auto" w:fill="auto"/>
        <w:spacing w:before="0" w:after="0" w:line="240" w:lineRule="auto"/>
        <w:ind w:firstLine="780"/>
        <w:rPr>
          <w:sz w:val="24"/>
          <w:szCs w:val="24"/>
        </w:rPr>
      </w:pPr>
      <w:r w:rsidRPr="00461F4F">
        <w:rPr>
          <w:sz w:val="24"/>
          <w:szCs w:val="24"/>
        </w:rPr>
        <w:t>приобщение обучающихся основной школы к шахматной культуре;</w:t>
      </w:r>
    </w:p>
    <w:p w:rsidR="00461F4F" w:rsidRPr="00461F4F" w:rsidRDefault="00461F4F" w:rsidP="00461F4F">
      <w:pPr>
        <w:pStyle w:val="20"/>
        <w:shd w:val="clear" w:color="auto" w:fill="auto"/>
        <w:spacing w:before="0" w:after="0" w:line="240" w:lineRule="auto"/>
        <w:ind w:firstLine="780"/>
        <w:rPr>
          <w:sz w:val="24"/>
          <w:szCs w:val="24"/>
        </w:rPr>
      </w:pPr>
      <w:r w:rsidRPr="00461F4F">
        <w:rPr>
          <w:sz w:val="24"/>
          <w:szCs w:val="24"/>
        </w:rPr>
        <w:t>формирование новых знаний, умений и навыков игры в шахматы;</w:t>
      </w:r>
    </w:p>
    <w:p w:rsidR="00461F4F" w:rsidRPr="00461F4F" w:rsidRDefault="00461F4F" w:rsidP="00461F4F">
      <w:pPr>
        <w:pStyle w:val="20"/>
        <w:shd w:val="clear" w:color="auto" w:fill="auto"/>
        <w:spacing w:before="0" w:after="0" w:line="240" w:lineRule="auto"/>
        <w:ind w:firstLine="780"/>
        <w:rPr>
          <w:sz w:val="24"/>
          <w:szCs w:val="24"/>
        </w:rPr>
      </w:pPr>
      <w:r w:rsidRPr="00461F4F">
        <w:rPr>
          <w:sz w:val="24"/>
          <w:szCs w:val="24"/>
        </w:rPr>
        <w:t>выявление, развитие и поддержка одарённых детей в области спорта,</w:t>
      </w:r>
    </w:p>
    <w:p w:rsidR="00461F4F" w:rsidRPr="00461F4F" w:rsidRDefault="00461F4F" w:rsidP="00461F4F">
      <w:pPr>
        <w:pStyle w:val="20"/>
        <w:shd w:val="clear" w:color="auto" w:fill="auto"/>
        <w:spacing w:before="0" w:after="0" w:line="240" w:lineRule="auto"/>
        <w:rPr>
          <w:sz w:val="24"/>
          <w:szCs w:val="24"/>
        </w:rPr>
      </w:pPr>
      <w:r w:rsidRPr="00461F4F">
        <w:rPr>
          <w:sz w:val="24"/>
          <w:szCs w:val="24"/>
        </w:rPr>
        <w:t>привлечение обучающихся, проявляющих повышенный интерес и способности к занятиям шахматами, в школьные спортивные клубы, секции, к участию в соревнованиях;</w:t>
      </w:r>
    </w:p>
    <w:p w:rsidR="00461F4F" w:rsidRPr="00461F4F" w:rsidRDefault="00461F4F" w:rsidP="00461F4F">
      <w:pPr>
        <w:pStyle w:val="20"/>
        <w:shd w:val="clear" w:color="auto" w:fill="auto"/>
        <w:spacing w:before="0" w:after="0" w:line="240" w:lineRule="auto"/>
        <w:ind w:left="760"/>
        <w:rPr>
          <w:sz w:val="24"/>
          <w:szCs w:val="24"/>
        </w:rPr>
      </w:pPr>
      <w:r w:rsidRPr="00461F4F">
        <w:rPr>
          <w:sz w:val="24"/>
          <w:szCs w:val="24"/>
        </w:rPr>
        <w:t>приобретение знаний из истории развития шахмат;</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углубление знаний в области шахматной игры, получение представлений о различных тактических приёмах;</w:t>
      </w:r>
    </w:p>
    <w:p w:rsidR="00461F4F" w:rsidRPr="00461F4F" w:rsidRDefault="00461F4F" w:rsidP="00461F4F">
      <w:pPr>
        <w:pStyle w:val="20"/>
        <w:shd w:val="clear" w:color="auto" w:fill="auto"/>
        <w:spacing w:before="0" w:after="0" w:line="240" w:lineRule="auto"/>
        <w:ind w:left="760"/>
        <w:rPr>
          <w:sz w:val="24"/>
          <w:szCs w:val="24"/>
        </w:rPr>
      </w:pPr>
      <w:r w:rsidRPr="00461F4F">
        <w:rPr>
          <w:sz w:val="24"/>
          <w:szCs w:val="24"/>
        </w:rPr>
        <w:t>освоение принципов игры в дебюте, миттельшпиле и эндшпиле; изучение приёмов и методов шахматной борьбы;</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формирование представлений об интеллектуальной культуре вообще и о культуре шахмат в частности;</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формирование первоначальных умений саморегуляции интеллектуальных и эмоциональных проявлений;</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воспитание стремления вести здоровый образ жизни;</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приобщение подростков к самостоятельным занятиям интеллектуальными играми и использованию их в свободное время;</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воспитание положительных качеств личности, норм коллективного взаимодействия и сотрудничества в учебной и соревновательной деятельности;</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формирование у подростков устойчивой мотивации к интеллектуальным занятиям;</w:t>
      </w:r>
    </w:p>
    <w:p w:rsidR="00461F4F" w:rsidRPr="00461F4F" w:rsidRDefault="00461F4F" w:rsidP="00461F4F">
      <w:pPr>
        <w:pStyle w:val="20"/>
        <w:shd w:val="clear" w:color="auto" w:fill="auto"/>
        <w:spacing w:before="0" w:after="0" w:line="240" w:lineRule="auto"/>
        <w:ind w:left="760"/>
        <w:rPr>
          <w:sz w:val="24"/>
          <w:szCs w:val="24"/>
        </w:rPr>
      </w:pPr>
      <w:r w:rsidRPr="00461F4F">
        <w:rPr>
          <w:sz w:val="24"/>
          <w:szCs w:val="24"/>
        </w:rPr>
        <w:t>развитие выдержки, собранности, внимательности; развитие эстетического восприятия действительности; формирование уважения к чужому мнению.</w:t>
      </w:r>
    </w:p>
    <w:p w:rsidR="00461F4F" w:rsidRPr="00461F4F" w:rsidRDefault="00461F4F" w:rsidP="00461F4F">
      <w:pPr>
        <w:pStyle w:val="20"/>
        <w:shd w:val="clear" w:color="auto" w:fill="auto"/>
        <w:tabs>
          <w:tab w:val="left" w:pos="2286"/>
        </w:tabs>
        <w:spacing w:before="0" w:after="0" w:line="240" w:lineRule="auto"/>
        <w:ind w:firstLine="760"/>
        <w:rPr>
          <w:sz w:val="24"/>
          <w:szCs w:val="24"/>
        </w:rPr>
      </w:pPr>
      <w:r w:rsidRPr="00461F4F">
        <w:rPr>
          <w:sz w:val="24"/>
          <w:szCs w:val="24"/>
        </w:rPr>
        <w:t>Место и роль модуля «Шахматы в школе».</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Модуль «Шахматы в школе» доступен для освоения обучающимися 5, 6 и 7 классов,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Интеграция модуля «Шахматы в школе» поможет обучающимся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w:t>
      </w:r>
    </w:p>
    <w:p w:rsidR="00461F4F" w:rsidRPr="00461F4F" w:rsidRDefault="00461F4F" w:rsidP="00461F4F">
      <w:pPr>
        <w:pStyle w:val="20"/>
        <w:shd w:val="clear" w:color="auto" w:fill="auto"/>
        <w:spacing w:before="0" w:after="17" w:line="240" w:lineRule="auto"/>
        <w:rPr>
          <w:sz w:val="24"/>
          <w:szCs w:val="24"/>
        </w:rPr>
      </w:pPr>
      <w:r w:rsidRPr="00461F4F">
        <w:rPr>
          <w:sz w:val="24"/>
          <w:szCs w:val="24"/>
        </w:rPr>
        <w:t>клубов и проведении спортивных мероприятий.</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 xml:space="preserve">Основу содержания урока составляет изучение основ теории и практики шахматной игры с дальнейшим закреплением полученных знаний в игровой деятельности, включающей в себя игру с соперником, спарринги, соревновательную деятельность, </w:t>
      </w:r>
      <w:r w:rsidRPr="00461F4F">
        <w:rPr>
          <w:sz w:val="24"/>
          <w:szCs w:val="24"/>
        </w:rPr>
        <w:lastRenderedPageBreak/>
        <w:t>шахматные праздники.</w:t>
      </w:r>
    </w:p>
    <w:p w:rsidR="00461F4F" w:rsidRPr="00461F4F" w:rsidRDefault="00461F4F" w:rsidP="00461F4F">
      <w:pPr>
        <w:pStyle w:val="20"/>
        <w:shd w:val="clear" w:color="auto" w:fill="auto"/>
        <w:tabs>
          <w:tab w:val="left" w:pos="2222"/>
        </w:tabs>
        <w:spacing w:before="0" w:after="0" w:line="240" w:lineRule="auto"/>
        <w:ind w:firstLine="760"/>
        <w:rPr>
          <w:sz w:val="24"/>
          <w:szCs w:val="24"/>
        </w:rPr>
      </w:pPr>
      <w:r w:rsidRPr="00461F4F">
        <w:rPr>
          <w:sz w:val="24"/>
          <w:szCs w:val="24"/>
        </w:rPr>
        <w:t>Модуль «Шахматы в школе» может быть реализован в следующих вариантах:</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при самостоятельном планировании учителем физической культуры процесса освоения обучающимися учебного материала по обучению игре в шахматы с учётом возраста и подготовленности обучающихся;</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7-х классах - по 34 часа);</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7-х классах - по 34 часа).</w:t>
      </w:r>
    </w:p>
    <w:p w:rsidR="00461F4F" w:rsidRPr="00461F4F" w:rsidRDefault="00461F4F" w:rsidP="00461F4F">
      <w:pPr>
        <w:pStyle w:val="20"/>
        <w:shd w:val="clear" w:color="auto" w:fill="auto"/>
        <w:tabs>
          <w:tab w:val="left" w:pos="2248"/>
        </w:tabs>
        <w:spacing w:before="0" w:after="0" w:line="240" w:lineRule="auto"/>
        <w:ind w:firstLine="760"/>
        <w:rPr>
          <w:sz w:val="24"/>
          <w:szCs w:val="24"/>
        </w:rPr>
      </w:pPr>
      <w:r w:rsidRPr="00461F4F">
        <w:rPr>
          <w:sz w:val="24"/>
          <w:szCs w:val="24"/>
        </w:rPr>
        <w:t>Содержание модуля «Шахматы в школе».</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Знания об игре в шахматы.</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Теоретические основы и правила шахматной игры.</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История шахмат.</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Шахматная игра как спорт в международном сообществе; цели, задачи, оздоровительное и воспитательное значение шахмат. История зарождения и развития шахматной игры, её роль в современном обществе. Чемпионы мира</w:t>
      </w:r>
    </w:p>
    <w:p w:rsidR="00461F4F" w:rsidRPr="00461F4F" w:rsidRDefault="00461F4F" w:rsidP="00461F4F">
      <w:pPr>
        <w:pStyle w:val="20"/>
        <w:shd w:val="clear" w:color="auto" w:fill="auto"/>
        <w:spacing w:before="0" w:after="0" w:line="240" w:lineRule="auto"/>
        <w:rPr>
          <w:sz w:val="24"/>
          <w:szCs w:val="24"/>
        </w:rPr>
      </w:pPr>
      <w:r w:rsidRPr="00461F4F">
        <w:rPr>
          <w:sz w:val="24"/>
          <w:szCs w:val="24"/>
        </w:rPr>
        <w:t>по шахматам. Современные выдающиеся отечественные и зарубежные шахматисты.</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Базовые понятия шахматной игры.</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Правила техники безопасности во время занятий шахматами. Понятие о травмах и способах их предупреждения. Правила поведения шахматистов, шахматный этикет. Шахматные соревнования и правила их проведения.</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Структура и содержание тренировочных занятий по шахматам. Основные термины и понятия в шахматной игре: белое и чёрное поле, горизонталь, вертикаль, диагональ, центр, шахматные фигуры (ладья, слон, ферзь, конь, пешка, король); ход и взятие каждой фигурой, нападение, защита, начальное положение, ход, взятие, удар, взятие на проходе, длинная и короткая рокировка, шах, мат, пат, ничья, ценность шахматных фигур, сравнительная сила фигур, стадии шахматной партии, основные тактические приёмы; шахматная партия, запись шахматной партии, основы дебюта, атака на рокировавшегося и нерокировавшегося короля в начале партии, атака при равносторонних и разносторонних рокировках, основы пешечных, ладейных и легкофигурных эндшпилей.</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Способы физкультурной деятельности.</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Практико-ориентированная соревновательная деятельность.</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Данный вид деятельности включает в себя конкурсы решения позиций, спарринги, соревнования, шахматные праздники.</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Тесты и контрольные точки на все пройденные тактические приемы и шахматные комбинации, стратегические приемы.</w:t>
      </w:r>
    </w:p>
    <w:p w:rsidR="00461F4F" w:rsidRPr="00461F4F" w:rsidRDefault="00461F4F" w:rsidP="00461F4F">
      <w:pPr>
        <w:pStyle w:val="20"/>
        <w:shd w:val="clear" w:color="auto" w:fill="auto"/>
        <w:tabs>
          <w:tab w:val="left" w:pos="2245"/>
        </w:tabs>
        <w:spacing w:before="0" w:after="0" w:line="240" w:lineRule="auto"/>
        <w:ind w:firstLine="760"/>
        <w:rPr>
          <w:sz w:val="24"/>
          <w:szCs w:val="24"/>
        </w:rPr>
      </w:pPr>
      <w:r w:rsidRPr="00461F4F">
        <w:rPr>
          <w:sz w:val="24"/>
          <w:szCs w:val="24"/>
        </w:rPr>
        <w:t>Содержание модуля «Шахматы в школе» направлено на достижение обучающимися личностных, метапредметных и предметных результатов обучения.</w:t>
      </w:r>
    </w:p>
    <w:p w:rsidR="00461F4F" w:rsidRPr="00461F4F" w:rsidRDefault="00461F4F" w:rsidP="00461F4F">
      <w:pPr>
        <w:pStyle w:val="20"/>
        <w:shd w:val="clear" w:color="auto" w:fill="auto"/>
        <w:tabs>
          <w:tab w:val="left" w:pos="2461"/>
        </w:tabs>
        <w:spacing w:before="0" w:after="0" w:line="240" w:lineRule="auto"/>
        <w:ind w:firstLine="760"/>
        <w:rPr>
          <w:sz w:val="24"/>
          <w:szCs w:val="24"/>
        </w:rPr>
      </w:pPr>
      <w:r w:rsidRPr="00461F4F">
        <w:rPr>
          <w:sz w:val="24"/>
          <w:szCs w:val="24"/>
        </w:rPr>
        <w:t>При изучении модуля «Шахматы в школе» на уровне основного общего образования у обучающихся будут сформированы следующие личностные результаты:</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формирование основ российской, гражданской идентичности;</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ориентация на моральные нормы и их выполнение;</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формирование основ шахматной культуры и наличие чувства прекрасного;</w:t>
      </w:r>
    </w:p>
    <w:p w:rsidR="00461F4F" w:rsidRPr="00461F4F" w:rsidRDefault="00461F4F" w:rsidP="00461F4F">
      <w:pPr>
        <w:pStyle w:val="20"/>
        <w:shd w:val="clear" w:color="auto" w:fill="auto"/>
        <w:spacing w:before="0" w:after="0" w:line="240" w:lineRule="auto"/>
        <w:ind w:left="760" w:right="1060"/>
        <w:rPr>
          <w:sz w:val="24"/>
          <w:szCs w:val="24"/>
        </w:rPr>
      </w:pPr>
      <w:r w:rsidRPr="00461F4F">
        <w:rPr>
          <w:sz w:val="24"/>
          <w:szCs w:val="24"/>
        </w:rPr>
        <w:t xml:space="preserve">понимание важности бережного отношения к собственному здоровью; наличие мотивации к творческому труду, работе на результат; </w:t>
      </w:r>
      <w:r w:rsidRPr="00461F4F">
        <w:rPr>
          <w:sz w:val="24"/>
          <w:szCs w:val="24"/>
        </w:rPr>
        <w:lastRenderedPageBreak/>
        <w:t>готовность и способность к саморазвитию и самообучению; уважительное отношение к иному мнению;</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приобретение основных навыков сотрудничества со взрослыми людьми и сверстниками;</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воспитание этических чувств доброжелательности, толерантности и эмоционально-нравственной отзывчивости, понимания и сопереживания чувствам и обстоятельствам других людей, оказание бескорыстной помощи окружающим;</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умение управлять своими эмоциями, дисциплинированность, внимательность, трудолюбие и упорство в достижении поставленных целей;</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формирование навыков творческого подхода при решении различных задач, стремление к работе на результат.</w:t>
      </w:r>
    </w:p>
    <w:p w:rsidR="00461F4F" w:rsidRPr="00461F4F" w:rsidRDefault="00461F4F" w:rsidP="00461F4F">
      <w:pPr>
        <w:pStyle w:val="20"/>
        <w:shd w:val="clear" w:color="auto" w:fill="auto"/>
        <w:tabs>
          <w:tab w:val="left" w:pos="2434"/>
        </w:tabs>
        <w:spacing w:before="0" w:after="0" w:line="240" w:lineRule="auto"/>
        <w:ind w:firstLine="760"/>
        <w:rPr>
          <w:sz w:val="24"/>
          <w:szCs w:val="24"/>
        </w:rPr>
      </w:pPr>
      <w:r w:rsidRPr="00461F4F">
        <w:rPr>
          <w:sz w:val="24"/>
          <w:szCs w:val="24"/>
        </w:rPr>
        <w:t>При изучении модуля «Шахматы в школе» на уровне основного общего образования у обучающихся будут сформированы следующие метапредметные результаты:</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умение с помощью педагога и самостоятельно выделять и формулировать познавательную цель деятельности в области шахматной игры; владение способом структурирования шахматных знаний; способность выбрать наиболее эффективный способ решения учебной задачи в конкретных условиях;</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умение находить необходимую информацию;</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способность совместно с учителем ставить и формулировать задачу, самостоятельно создавать алгоритмы деятельности при решении проблемы творческого или поискового характера;</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умение моделировать, владение широким спектром логических действий и операций, включая общие приёмы решения задач;</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способность строить логические цепи рассуждений, анализировать и просчитывать результат своих действий, воспроизводить по памяти информацию, устанавливать причинно-следственные связи, предвидеть реакцию соперника,</w:t>
      </w:r>
    </w:p>
    <w:p w:rsidR="00461F4F" w:rsidRPr="00461F4F" w:rsidRDefault="00461F4F" w:rsidP="00461F4F">
      <w:pPr>
        <w:pStyle w:val="20"/>
        <w:shd w:val="clear" w:color="auto" w:fill="auto"/>
        <w:spacing w:before="0" w:after="0" w:line="240" w:lineRule="auto"/>
        <w:rPr>
          <w:sz w:val="24"/>
          <w:szCs w:val="24"/>
        </w:rPr>
      </w:pPr>
      <w:r w:rsidRPr="00461F4F">
        <w:rPr>
          <w:sz w:val="24"/>
          <w:szCs w:val="24"/>
        </w:rPr>
        <w:t>сопоставлять факты, концентрировать внимание, находить нестандартные решения;</w:t>
      </w:r>
    </w:p>
    <w:p w:rsidR="00461F4F" w:rsidRPr="00461F4F" w:rsidRDefault="00461F4F" w:rsidP="00461F4F">
      <w:pPr>
        <w:pStyle w:val="20"/>
        <w:shd w:val="clear" w:color="auto" w:fill="auto"/>
        <w:spacing w:before="0" w:after="0" w:line="240" w:lineRule="auto"/>
        <w:ind w:firstLine="740"/>
        <w:rPr>
          <w:sz w:val="24"/>
          <w:szCs w:val="24"/>
        </w:rPr>
      </w:pPr>
      <w:r w:rsidRPr="00461F4F">
        <w:rPr>
          <w:sz w:val="24"/>
          <w:szCs w:val="24"/>
        </w:rPr>
        <w:t>умение находить компромиссы и общие решения, разрешать конфликты на основе согласования различных позиций;</w:t>
      </w:r>
    </w:p>
    <w:p w:rsidR="00461F4F" w:rsidRPr="00461F4F" w:rsidRDefault="00461F4F" w:rsidP="00461F4F">
      <w:pPr>
        <w:pStyle w:val="20"/>
        <w:shd w:val="clear" w:color="auto" w:fill="auto"/>
        <w:spacing w:before="0" w:after="0" w:line="240" w:lineRule="auto"/>
        <w:ind w:firstLine="740"/>
        <w:rPr>
          <w:sz w:val="24"/>
          <w:szCs w:val="24"/>
        </w:rPr>
      </w:pPr>
      <w:r w:rsidRPr="00461F4F">
        <w:rPr>
          <w:sz w:val="24"/>
          <w:szCs w:val="24"/>
        </w:rPr>
        <w:t>способность формулировать, аргументировать и отстаивать своё мнение, вести дискуссию, обсуждать содержание и результаты совместной деятельности;</w:t>
      </w:r>
    </w:p>
    <w:p w:rsidR="00461F4F" w:rsidRPr="00461F4F" w:rsidRDefault="00461F4F" w:rsidP="00461F4F">
      <w:pPr>
        <w:pStyle w:val="20"/>
        <w:shd w:val="clear" w:color="auto" w:fill="auto"/>
        <w:spacing w:before="0" w:after="0" w:line="240" w:lineRule="auto"/>
        <w:ind w:firstLine="740"/>
        <w:rPr>
          <w:sz w:val="24"/>
          <w:szCs w:val="24"/>
        </w:rPr>
      </w:pPr>
      <w:r w:rsidRPr="00461F4F">
        <w:rPr>
          <w:sz w:val="24"/>
          <w:szCs w:val="24"/>
        </w:rPr>
        <w:t>умение донести свою точку зрения до других и отстаивать собственную позицию, а также уважать и учитывать позицию партнёра (собеседника);</w:t>
      </w:r>
    </w:p>
    <w:p w:rsidR="00461F4F" w:rsidRPr="00461F4F" w:rsidRDefault="00461F4F" w:rsidP="00461F4F">
      <w:pPr>
        <w:pStyle w:val="20"/>
        <w:shd w:val="clear" w:color="auto" w:fill="auto"/>
        <w:spacing w:before="0" w:after="0" w:line="240" w:lineRule="auto"/>
        <w:ind w:firstLine="740"/>
        <w:rPr>
          <w:sz w:val="24"/>
          <w:szCs w:val="24"/>
        </w:rPr>
      </w:pPr>
      <w:r w:rsidRPr="00461F4F">
        <w:rPr>
          <w:sz w:val="24"/>
          <w:szCs w:val="24"/>
        </w:rPr>
        <w:t>возможность организовывать и осуществлять сотрудничество и кооперацию с учителем и сверстниками, передавать информацию и отображать предметное содержание и условия деятельности в речи.</w:t>
      </w:r>
    </w:p>
    <w:p w:rsidR="00461F4F" w:rsidRPr="00461F4F" w:rsidRDefault="00461F4F" w:rsidP="00461F4F">
      <w:pPr>
        <w:pStyle w:val="20"/>
        <w:shd w:val="clear" w:color="auto" w:fill="auto"/>
        <w:spacing w:before="0" w:after="0" w:line="240" w:lineRule="auto"/>
        <w:ind w:firstLine="740"/>
        <w:rPr>
          <w:sz w:val="24"/>
          <w:szCs w:val="24"/>
        </w:rPr>
      </w:pPr>
      <w:r w:rsidRPr="00461F4F">
        <w:rPr>
          <w:sz w:val="24"/>
          <w:szCs w:val="24"/>
        </w:rPr>
        <w:t>умение планировать, контролировать и объективно оценивать свои умственные, физические, учебные и практические действия в соответствии с поставленной задачей и условиями её реализации;</w:t>
      </w:r>
    </w:p>
    <w:p w:rsidR="00461F4F" w:rsidRPr="00461F4F" w:rsidRDefault="00461F4F" w:rsidP="00461F4F">
      <w:pPr>
        <w:pStyle w:val="20"/>
        <w:shd w:val="clear" w:color="auto" w:fill="auto"/>
        <w:spacing w:before="0" w:after="0" w:line="240" w:lineRule="auto"/>
        <w:ind w:firstLine="740"/>
        <w:rPr>
          <w:sz w:val="24"/>
          <w:szCs w:val="24"/>
        </w:rPr>
      </w:pPr>
      <w:r w:rsidRPr="00461F4F">
        <w:rPr>
          <w:sz w:val="24"/>
          <w:szCs w:val="24"/>
        </w:rPr>
        <w:t>способность принимать и сохранять учебную цель и задачу, планировать её реализацию (в том числе во внутреннем плане), контролировать и оценивать свои действия, вносить соответствующие коррективы в их выполнение.</w:t>
      </w:r>
    </w:p>
    <w:p w:rsidR="00461F4F" w:rsidRPr="00461F4F" w:rsidRDefault="00461F4F" w:rsidP="00461F4F">
      <w:pPr>
        <w:pStyle w:val="20"/>
        <w:shd w:val="clear" w:color="auto" w:fill="auto"/>
        <w:tabs>
          <w:tab w:val="left" w:pos="2439"/>
        </w:tabs>
        <w:spacing w:before="0" w:after="0" w:line="240" w:lineRule="auto"/>
        <w:ind w:firstLine="740"/>
        <w:rPr>
          <w:sz w:val="24"/>
          <w:szCs w:val="24"/>
        </w:rPr>
      </w:pPr>
      <w:r w:rsidRPr="00461F4F">
        <w:rPr>
          <w:sz w:val="24"/>
          <w:szCs w:val="24"/>
        </w:rPr>
        <w:t>При изучении модуля «Шахматы в школе» на уровне основного общего образования у обучающихся будут сформированы следующие предметные результаты:</w:t>
      </w:r>
    </w:p>
    <w:p w:rsidR="00461F4F" w:rsidRPr="00461F4F" w:rsidRDefault="00461F4F" w:rsidP="00461F4F">
      <w:pPr>
        <w:pStyle w:val="20"/>
        <w:shd w:val="clear" w:color="auto" w:fill="auto"/>
        <w:spacing w:before="0" w:after="0" w:line="240" w:lineRule="auto"/>
        <w:ind w:firstLine="740"/>
        <w:rPr>
          <w:sz w:val="24"/>
          <w:szCs w:val="24"/>
        </w:rPr>
      </w:pPr>
      <w:r w:rsidRPr="00461F4F">
        <w:rPr>
          <w:sz w:val="24"/>
          <w:szCs w:val="24"/>
        </w:rPr>
        <w:t>знание правил техники безопасности во время занятий шахматами; знание истории возникновения и развития шахматной игры; знание чемпионов мира по шахматам, их вклада в развитие шахмат; знание истории возникновения шахматных соревнований, правил проведения соревнований и личностных (интеллектуальные, физические, духовно- нравственные) качеств шахматиста - спортсмена;</w:t>
      </w:r>
    </w:p>
    <w:p w:rsidR="00461F4F" w:rsidRPr="00461F4F" w:rsidRDefault="00461F4F" w:rsidP="00461F4F">
      <w:pPr>
        <w:pStyle w:val="20"/>
        <w:shd w:val="clear" w:color="auto" w:fill="auto"/>
        <w:spacing w:before="0" w:after="0" w:line="240" w:lineRule="auto"/>
        <w:ind w:firstLine="740"/>
        <w:rPr>
          <w:sz w:val="24"/>
          <w:szCs w:val="24"/>
        </w:rPr>
      </w:pPr>
      <w:r w:rsidRPr="00461F4F">
        <w:rPr>
          <w:sz w:val="24"/>
          <w:szCs w:val="24"/>
        </w:rPr>
        <w:t>знание истории развития шахматной культуры и спорта в России, выдающихся шахматных деятелей России; знание правил разыгрывания дебюта; знание техники расчета вариантов; знание основ стратегического преимущества;</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lastRenderedPageBreak/>
        <w:t>знание специфики открытых и полуоткрытых линий, специфики «хороших» и «плохих» фигур;</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поиск и решение различные шахматные комбинации; приобретение навыков разыгрывания пешечных окончаний; умение длительно концентрировать внимание во время шахматной партии; знание истории возникновения шахматных дебютов; знание основ начала шахматной партии и его особенности; знание приемов развития атаки на короля в разных стадиях шахматной партии;</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понимание специфики «сильных» и «слабых» фигур, понимание «форпоста»; применение на практике приемов подключения ладьи к атаке на короля соперника;</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приобретение элементарных навыков разыгрывания слоновых окончаний; применение на практике тактических и стратегических средств шахматной борьбы;</w:t>
      </w:r>
    </w:p>
    <w:p w:rsidR="00461F4F" w:rsidRPr="00461F4F" w:rsidRDefault="00461F4F" w:rsidP="00461F4F">
      <w:pPr>
        <w:pStyle w:val="20"/>
        <w:shd w:val="clear" w:color="auto" w:fill="auto"/>
        <w:spacing w:before="0" w:after="0" w:line="240" w:lineRule="auto"/>
        <w:ind w:left="760" w:right="1600"/>
        <w:rPr>
          <w:sz w:val="24"/>
          <w:szCs w:val="24"/>
        </w:rPr>
      </w:pPr>
      <w:r w:rsidRPr="00461F4F">
        <w:rPr>
          <w:sz w:val="24"/>
          <w:szCs w:val="24"/>
        </w:rPr>
        <w:t>умение находить и решать различные шахматные комбинации; овладение стратегическими особенностями разыгрывания дебюта; обучение различным пешечным формациям; умение ценить классическое шахматное наследие; знание ключевых шахматных компетенций;</w:t>
      </w:r>
    </w:p>
    <w:p w:rsidR="00461F4F" w:rsidRPr="00461F4F" w:rsidRDefault="00461F4F" w:rsidP="00461F4F">
      <w:pPr>
        <w:pStyle w:val="20"/>
        <w:shd w:val="clear" w:color="auto" w:fill="auto"/>
        <w:spacing w:before="0" w:after="0" w:line="240" w:lineRule="auto"/>
        <w:ind w:left="760" w:right="1600"/>
        <w:rPr>
          <w:sz w:val="24"/>
          <w:szCs w:val="24"/>
        </w:rPr>
      </w:pPr>
      <w:r w:rsidRPr="00461F4F">
        <w:rPr>
          <w:sz w:val="24"/>
          <w:szCs w:val="24"/>
        </w:rPr>
        <w:t>знание элементарных навыков разыгрывания коневых окончаний; знание фундаментального стратегического подхода в шахматах; умение анализировать, разбирать шахматные партии.</w:t>
      </w:r>
    </w:p>
    <w:p w:rsidR="00334B96" w:rsidRDefault="00334B96" w:rsidP="00461F4F">
      <w:pPr>
        <w:pStyle w:val="20"/>
        <w:shd w:val="clear" w:color="auto" w:fill="auto"/>
        <w:spacing w:before="0" w:after="0" w:line="240" w:lineRule="auto"/>
        <w:ind w:firstLine="760"/>
        <w:rPr>
          <w:sz w:val="24"/>
          <w:szCs w:val="24"/>
        </w:rPr>
      </w:pPr>
    </w:p>
    <w:p w:rsidR="00461F4F" w:rsidRPr="00334B96" w:rsidRDefault="00334B96" w:rsidP="00D22F79">
      <w:pPr>
        <w:pStyle w:val="3"/>
      </w:pPr>
      <w:bookmarkStart w:id="27" w:name="_Toc142658028"/>
      <w:r w:rsidRPr="00334B96">
        <w:t>2.</w:t>
      </w:r>
      <w:r w:rsidR="00D22F79">
        <w:t>3.22</w:t>
      </w:r>
      <w:r w:rsidRPr="00334B96">
        <w:t xml:space="preserve">. </w:t>
      </w:r>
      <w:r w:rsidR="00461F4F" w:rsidRPr="00334B96">
        <w:t>Федеральная рабочая программа по учебному предмету «Основы безопасности жизнедеятельности».</w:t>
      </w:r>
      <w:bookmarkEnd w:id="27"/>
    </w:p>
    <w:p w:rsidR="00461F4F" w:rsidRPr="00461F4F" w:rsidRDefault="00461F4F" w:rsidP="00461F4F">
      <w:pPr>
        <w:pStyle w:val="20"/>
        <w:shd w:val="clear" w:color="auto" w:fill="auto"/>
        <w:tabs>
          <w:tab w:val="left" w:pos="1537"/>
        </w:tabs>
        <w:spacing w:before="0" w:after="0" w:line="240" w:lineRule="auto"/>
        <w:ind w:firstLine="760"/>
        <w:rPr>
          <w:sz w:val="24"/>
          <w:szCs w:val="24"/>
        </w:rPr>
      </w:pPr>
      <w:r w:rsidRPr="00461F4F">
        <w:rPr>
          <w:sz w:val="24"/>
          <w:szCs w:val="24"/>
        </w:rPr>
        <w:t>Федеральная рабочая программа по учебному предмету «Основы безопасности жизнедеятельности» (предметная область «Физическая культура и основы безопасности жизнедеятельности») (далее соответственно - программа ОБЖ, ОБЖ) включает пояснительную записку, содержание обучения, планируемые результаты освоения программы по ОБЖ.</w:t>
      </w:r>
    </w:p>
    <w:p w:rsidR="00461F4F" w:rsidRPr="00461F4F" w:rsidRDefault="00461F4F" w:rsidP="00461F4F">
      <w:pPr>
        <w:pStyle w:val="20"/>
        <w:shd w:val="clear" w:color="auto" w:fill="auto"/>
        <w:tabs>
          <w:tab w:val="left" w:pos="1548"/>
        </w:tabs>
        <w:spacing w:before="0" w:after="0" w:line="240" w:lineRule="auto"/>
        <w:ind w:firstLine="760"/>
        <w:rPr>
          <w:sz w:val="24"/>
          <w:szCs w:val="24"/>
        </w:rPr>
      </w:pPr>
      <w:r w:rsidRPr="00461F4F">
        <w:rPr>
          <w:sz w:val="24"/>
          <w:szCs w:val="24"/>
        </w:rPr>
        <w:t>Пояснительная записка.</w:t>
      </w:r>
    </w:p>
    <w:p w:rsidR="00461F4F" w:rsidRPr="00461F4F" w:rsidRDefault="00461F4F" w:rsidP="00461F4F">
      <w:pPr>
        <w:pStyle w:val="20"/>
        <w:shd w:val="clear" w:color="auto" w:fill="auto"/>
        <w:tabs>
          <w:tab w:val="left" w:pos="1738"/>
        </w:tabs>
        <w:spacing w:before="0" w:after="0" w:line="240" w:lineRule="auto"/>
        <w:ind w:firstLine="760"/>
        <w:rPr>
          <w:sz w:val="24"/>
          <w:szCs w:val="24"/>
        </w:rPr>
      </w:pPr>
      <w:r w:rsidRPr="00461F4F">
        <w:rPr>
          <w:sz w:val="24"/>
          <w:szCs w:val="24"/>
        </w:rPr>
        <w:t>Программа ОБЖ разработана на основе требований к результатам освоения программы основного общего образования, представленных в ФГОС ООО, федеральной рабочей программы воспитания, концепции преподавания учебного предмета «Основы безопасности жизнедеятельности» и предусматривает непосредственное применение при реализации ООП ООО.</w:t>
      </w:r>
    </w:p>
    <w:p w:rsidR="00461F4F" w:rsidRPr="00461F4F" w:rsidRDefault="00461F4F" w:rsidP="00461F4F">
      <w:pPr>
        <w:pStyle w:val="20"/>
        <w:shd w:val="clear" w:color="auto" w:fill="auto"/>
        <w:tabs>
          <w:tab w:val="left" w:pos="1738"/>
        </w:tabs>
        <w:spacing w:before="0" w:after="0" w:line="240" w:lineRule="auto"/>
        <w:ind w:firstLine="760"/>
        <w:rPr>
          <w:sz w:val="24"/>
          <w:szCs w:val="24"/>
        </w:rPr>
      </w:pPr>
      <w:r w:rsidRPr="00461F4F">
        <w:rPr>
          <w:sz w:val="24"/>
          <w:szCs w:val="24"/>
        </w:rPr>
        <w:t>Программа ОБЖ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rsidR="00461F4F" w:rsidRPr="00461F4F" w:rsidRDefault="00461F4F" w:rsidP="00461F4F">
      <w:pPr>
        <w:pStyle w:val="20"/>
        <w:shd w:val="clear" w:color="auto" w:fill="auto"/>
        <w:tabs>
          <w:tab w:val="left" w:pos="1759"/>
        </w:tabs>
        <w:spacing w:before="0" w:after="0" w:line="240" w:lineRule="auto"/>
        <w:ind w:firstLine="760"/>
        <w:rPr>
          <w:sz w:val="24"/>
          <w:szCs w:val="24"/>
        </w:rPr>
      </w:pPr>
      <w:r w:rsidRPr="00461F4F">
        <w:rPr>
          <w:sz w:val="24"/>
          <w:szCs w:val="24"/>
        </w:rPr>
        <w:t>Программа ОБЖ обеспечивает:</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возможность выработки и закрепления у обучающихся умений и навыков, необходимых для последующей жизни;</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выработку практико-ориентированных компетенций, соответствующих потребностям современности;</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rsidR="00461F4F" w:rsidRPr="00461F4F" w:rsidRDefault="00461F4F" w:rsidP="00461F4F">
      <w:pPr>
        <w:pStyle w:val="20"/>
        <w:shd w:val="clear" w:color="auto" w:fill="auto"/>
        <w:tabs>
          <w:tab w:val="left" w:pos="1738"/>
        </w:tabs>
        <w:spacing w:before="0" w:after="0" w:line="240" w:lineRule="auto"/>
        <w:ind w:firstLine="760"/>
        <w:rPr>
          <w:sz w:val="24"/>
          <w:szCs w:val="24"/>
        </w:rPr>
      </w:pPr>
      <w:r w:rsidRPr="00461F4F">
        <w:rPr>
          <w:sz w:val="24"/>
          <w:szCs w:val="24"/>
        </w:rPr>
        <w:t xml:space="preserve">В программе ОБЖ содержание учебного предмета ОБЖ структурно представлено десятью модулями (тематическими линиями), обеспечивающими непрерывность изучения </w:t>
      </w:r>
      <w:r w:rsidRPr="00461F4F">
        <w:rPr>
          <w:sz w:val="24"/>
          <w:szCs w:val="24"/>
        </w:rPr>
        <w:lastRenderedPageBreak/>
        <w:t>предмета на уровне основного общего образования и преемственность учебного процесса на уровне среднего общего образования:</w:t>
      </w:r>
    </w:p>
    <w:p w:rsidR="00461F4F" w:rsidRPr="00461F4F" w:rsidRDefault="00461F4F" w:rsidP="00334B96">
      <w:pPr>
        <w:pStyle w:val="20"/>
        <w:shd w:val="clear" w:color="auto" w:fill="auto"/>
        <w:spacing w:before="0" w:after="0" w:line="240" w:lineRule="auto"/>
        <w:ind w:left="709"/>
        <w:rPr>
          <w:sz w:val="24"/>
          <w:szCs w:val="24"/>
        </w:rPr>
      </w:pPr>
      <w:r w:rsidRPr="00461F4F">
        <w:rPr>
          <w:sz w:val="24"/>
          <w:szCs w:val="24"/>
        </w:rPr>
        <w:t>модуль № 1 «Культура безопасности жизнедеятельности в современном обществе»;</w:t>
      </w:r>
    </w:p>
    <w:p w:rsidR="00334B96" w:rsidRDefault="00461F4F" w:rsidP="00334B96">
      <w:pPr>
        <w:pStyle w:val="20"/>
        <w:shd w:val="clear" w:color="auto" w:fill="auto"/>
        <w:spacing w:before="0" w:after="0" w:line="240" w:lineRule="auto"/>
        <w:ind w:left="709"/>
        <w:rPr>
          <w:sz w:val="24"/>
          <w:szCs w:val="24"/>
        </w:rPr>
      </w:pPr>
      <w:r w:rsidRPr="00461F4F">
        <w:rPr>
          <w:sz w:val="24"/>
          <w:szCs w:val="24"/>
        </w:rPr>
        <w:t>модуль № 2 «Безопасность в быту»;</w:t>
      </w:r>
    </w:p>
    <w:p w:rsidR="00334B96" w:rsidRDefault="00461F4F" w:rsidP="00334B96">
      <w:pPr>
        <w:pStyle w:val="20"/>
        <w:shd w:val="clear" w:color="auto" w:fill="auto"/>
        <w:spacing w:before="0" w:after="0" w:line="240" w:lineRule="auto"/>
        <w:ind w:left="709"/>
        <w:rPr>
          <w:sz w:val="24"/>
          <w:szCs w:val="24"/>
        </w:rPr>
      </w:pPr>
      <w:r w:rsidRPr="00461F4F">
        <w:rPr>
          <w:sz w:val="24"/>
          <w:szCs w:val="24"/>
        </w:rPr>
        <w:t xml:space="preserve"> модуль № 3 «Безопасность на транспорте»; </w:t>
      </w:r>
    </w:p>
    <w:p w:rsidR="00461F4F" w:rsidRPr="00461F4F" w:rsidRDefault="00461F4F" w:rsidP="00334B96">
      <w:pPr>
        <w:pStyle w:val="20"/>
        <w:shd w:val="clear" w:color="auto" w:fill="auto"/>
        <w:spacing w:before="0" w:after="0" w:line="240" w:lineRule="auto"/>
        <w:ind w:left="709"/>
        <w:rPr>
          <w:sz w:val="24"/>
          <w:szCs w:val="24"/>
        </w:rPr>
      </w:pPr>
      <w:r w:rsidRPr="00461F4F">
        <w:rPr>
          <w:sz w:val="24"/>
          <w:szCs w:val="24"/>
        </w:rPr>
        <w:t>модуль № 4 «Безопасность в общественных местах»; модуль № 5 «Безопасность в природной среде»;</w:t>
      </w:r>
    </w:p>
    <w:p w:rsidR="00461F4F" w:rsidRPr="00461F4F" w:rsidRDefault="00461F4F" w:rsidP="00334B96">
      <w:pPr>
        <w:pStyle w:val="20"/>
        <w:shd w:val="clear" w:color="auto" w:fill="auto"/>
        <w:spacing w:before="0" w:after="0" w:line="240" w:lineRule="auto"/>
        <w:ind w:left="709"/>
        <w:rPr>
          <w:sz w:val="24"/>
          <w:szCs w:val="24"/>
        </w:rPr>
      </w:pPr>
      <w:r w:rsidRPr="00461F4F">
        <w:rPr>
          <w:sz w:val="24"/>
          <w:szCs w:val="24"/>
        </w:rPr>
        <w:t>модуль № 6 «Здоровье и как его сохранить. Основы медицинских знаний»; модуль № 7 «Безопасность в социуме»;</w:t>
      </w:r>
    </w:p>
    <w:p w:rsidR="00334B96" w:rsidRDefault="00461F4F" w:rsidP="00334B96">
      <w:pPr>
        <w:pStyle w:val="20"/>
        <w:shd w:val="clear" w:color="auto" w:fill="auto"/>
        <w:spacing w:before="0" w:after="0" w:line="240" w:lineRule="auto"/>
        <w:ind w:left="709"/>
        <w:rPr>
          <w:sz w:val="24"/>
          <w:szCs w:val="24"/>
        </w:rPr>
      </w:pPr>
      <w:r w:rsidRPr="00461F4F">
        <w:rPr>
          <w:sz w:val="24"/>
          <w:szCs w:val="24"/>
        </w:rPr>
        <w:t xml:space="preserve">модуль № 8 «Безопасность в информационном пространстве»; </w:t>
      </w:r>
    </w:p>
    <w:p w:rsidR="00334B96" w:rsidRDefault="00461F4F" w:rsidP="00334B96">
      <w:pPr>
        <w:pStyle w:val="20"/>
        <w:shd w:val="clear" w:color="auto" w:fill="auto"/>
        <w:spacing w:before="0" w:after="0" w:line="240" w:lineRule="auto"/>
        <w:ind w:left="709"/>
        <w:rPr>
          <w:sz w:val="24"/>
          <w:szCs w:val="24"/>
        </w:rPr>
      </w:pPr>
      <w:r w:rsidRPr="00461F4F">
        <w:rPr>
          <w:sz w:val="24"/>
          <w:szCs w:val="24"/>
        </w:rPr>
        <w:t>модуль № 9 «Основы противодействия экстремизму и терроризму»;</w:t>
      </w:r>
    </w:p>
    <w:p w:rsidR="00461F4F" w:rsidRPr="00461F4F" w:rsidRDefault="00461F4F" w:rsidP="00334B96">
      <w:pPr>
        <w:pStyle w:val="20"/>
        <w:shd w:val="clear" w:color="auto" w:fill="auto"/>
        <w:spacing w:before="0" w:after="0" w:line="240" w:lineRule="auto"/>
        <w:ind w:left="709"/>
        <w:rPr>
          <w:sz w:val="24"/>
          <w:szCs w:val="24"/>
        </w:rPr>
      </w:pPr>
      <w:r w:rsidRPr="00461F4F">
        <w:rPr>
          <w:sz w:val="24"/>
          <w:szCs w:val="24"/>
        </w:rPr>
        <w:t xml:space="preserve"> модуль № 10 «Взаимодействие личности, общества и государства в обеспечении безопасности жизни и здоровья населения».</w:t>
      </w:r>
    </w:p>
    <w:p w:rsidR="00461F4F" w:rsidRPr="00461F4F" w:rsidRDefault="00461F4F" w:rsidP="00461F4F">
      <w:pPr>
        <w:pStyle w:val="20"/>
        <w:shd w:val="clear" w:color="auto" w:fill="auto"/>
        <w:tabs>
          <w:tab w:val="left" w:pos="1765"/>
        </w:tabs>
        <w:spacing w:before="0" w:after="0" w:line="240" w:lineRule="auto"/>
        <w:ind w:firstLine="760"/>
        <w:rPr>
          <w:sz w:val="24"/>
          <w:szCs w:val="24"/>
        </w:rPr>
      </w:pPr>
      <w:r w:rsidRPr="00461F4F">
        <w:rPr>
          <w:sz w:val="24"/>
          <w:szCs w:val="24"/>
        </w:rPr>
        <w:t>В целях обеспечения системного подхода в изучении учебного</w:t>
      </w:r>
    </w:p>
    <w:p w:rsidR="00461F4F" w:rsidRPr="00461F4F" w:rsidRDefault="00461F4F" w:rsidP="00C410C4">
      <w:pPr>
        <w:pStyle w:val="20"/>
        <w:shd w:val="clear" w:color="auto" w:fill="auto"/>
        <w:tabs>
          <w:tab w:val="left" w:pos="3048"/>
          <w:tab w:val="left" w:pos="5131"/>
          <w:tab w:val="left" w:pos="8678"/>
        </w:tabs>
        <w:spacing w:before="0" w:after="0" w:line="240" w:lineRule="auto"/>
        <w:rPr>
          <w:sz w:val="24"/>
          <w:szCs w:val="24"/>
        </w:rPr>
      </w:pPr>
      <w:r w:rsidRPr="00461F4F">
        <w:rPr>
          <w:sz w:val="24"/>
          <w:szCs w:val="24"/>
        </w:rPr>
        <w:t>предмета ОБЖ на уровне основного общего образования Программа ОБЖ предполагает внедрение универсальной структурно-логической схемы изучения учебных модулей</w:t>
      </w:r>
      <w:r w:rsidR="00C410C4">
        <w:rPr>
          <w:sz w:val="24"/>
          <w:szCs w:val="24"/>
        </w:rPr>
        <w:t xml:space="preserve"> </w:t>
      </w:r>
      <w:r w:rsidRPr="00461F4F">
        <w:rPr>
          <w:sz w:val="24"/>
          <w:szCs w:val="24"/>
        </w:rPr>
        <w:t>(тематических</w:t>
      </w:r>
      <w:r w:rsidR="00C410C4">
        <w:rPr>
          <w:sz w:val="24"/>
          <w:szCs w:val="24"/>
        </w:rPr>
        <w:t xml:space="preserve"> </w:t>
      </w:r>
      <w:r w:rsidRPr="00461F4F">
        <w:rPr>
          <w:sz w:val="24"/>
          <w:szCs w:val="24"/>
        </w:rPr>
        <w:t>линий) в парадигме</w:t>
      </w:r>
      <w:r w:rsidR="00C410C4">
        <w:rPr>
          <w:sz w:val="24"/>
          <w:szCs w:val="24"/>
        </w:rPr>
        <w:t xml:space="preserve"> </w:t>
      </w:r>
      <w:r w:rsidRPr="00461F4F">
        <w:rPr>
          <w:sz w:val="24"/>
          <w:szCs w:val="24"/>
        </w:rPr>
        <w:t>безопасной</w:t>
      </w:r>
      <w:r w:rsidR="00C410C4">
        <w:rPr>
          <w:sz w:val="24"/>
          <w:szCs w:val="24"/>
        </w:rPr>
        <w:t xml:space="preserve"> </w:t>
      </w:r>
      <w:r w:rsidRPr="00461F4F">
        <w:rPr>
          <w:sz w:val="24"/>
          <w:szCs w:val="24"/>
        </w:rPr>
        <w:t>жизнедеятельности: «предвидеть опасность —&gt; по возможности её избегать —&gt; при необходимости действовать».</w:t>
      </w:r>
    </w:p>
    <w:p w:rsidR="00461F4F" w:rsidRPr="00461F4F" w:rsidRDefault="00461F4F" w:rsidP="00461F4F">
      <w:pPr>
        <w:pStyle w:val="20"/>
        <w:shd w:val="clear" w:color="auto" w:fill="auto"/>
        <w:tabs>
          <w:tab w:val="left" w:pos="1744"/>
        </w:tabs>
        <w:spacing w:before="0" w:after="0" w:line="240" w:lineRule="auto"/>
        <w:ind w:firstLine="760"/>
        <w:rPr>
          <w:sz w:val="24"/>
          <w:szCs w:val="24"/>
        </w:rPr>
      </w:pPr>
      <w:r w:rsidRPr="00461F4F">
        <w:rPr>
          <w:sz w:val="24"/>
          <w:szCs w:val="24"/>
        </w:rPr>
        <w:t>Учебный материал систематизирован по сферам возможных проявлений рисков и опасностей:</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помещения и бытовые условия; улица и общественные места; природные условия; коммуникационные связи и каналы; объекты и учреждения культуры и другие.</w:t>
      </w:r>
    </w:p>
    <w:p w:rsidR="00461F4F" w:rsidRPr="00461F4F" w:rsidRDefault="00461F4F" w:rsidP="00461F4F">
      <w:pPr>
        <w:pStyle w:val="20"/>
        <w:shd w:val="clear" w:color="auto" w:fill="auto"/>
        <w:tabs>
          <w:tab w:val="left" w:pos="1749"/>
        </w:tabs>
        <w:spacing w:before="0" w:after="0" w:line="240" w:lineRule="auto"/>
        <w:ind w:firstLine="760"/>
        <w:rPr>
          <w:sz w:val="24"/>
          <w:szCs w:val="24"/>
        </w:rPr>
      </w:pPr>
      <w:r w:rsidRPr="00461F4F">
        <w:rPr>
          <w:sz w:val="24"/>
          <w:szCs w:val="24"/>
        </w:rPr>
        <w:t>Программой ОБЖ предусматривается использование практико</w:t>
      </w:r>
      <w:r w:rsidRPr="00461F4F">
        <w:rPr>
          <w:sz w:val="24"/>
          <w:szCs w:val="24"/>
        </w:rPr>
        <w:softHyphen/>
        <w:t>ориентированных интерактивных форм организации учебных занятий с возможностью 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461F4F" w:rsidRPr="00461F4F" w:rsidRDefault="00461F4F" w:rsidP="00461F4F">
      <w:pPr>
        <w:pStyle w:val="20"/>
        <w:shd w:val="clear" w:color="auto" w:fill="auto"/>
        <w:tabs>
          <w:tab w:val="left" w:pos="1739"/>
        </w:tabs>
        <w:spacing w:before="0" w:after="0" w:line="240" w:lineRule="auto"/>
        <w:ind w:firstLine="760"/>
        <w:rPr>
          <w:sz w:val="24"/>
          <w:szCs w:val="24"/>
        </w:rPr>
      </w:pPr>
      <w:r w:rsidRPr="00461F4F">
        <w:rPr>
          <w:sz w:val="24"/>
          <w:szCs w:val="24"/>
        </w:rPr>
        <w:t>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w:t>
      </w:r>
      <w:r w:rsidRPr="00461F4F">
        <w:rPr>
          <w:sz w:val="24"/>
          <w:szCs w:val="24"/>
        </w:rPr>
        <w:softHyphen/>
        <w:t>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w:t>
      </w:r>
    </w:p>
    <w:p w:rsidR="00461F4F" w:rsidRPr="00461F4F" w:rsidRDefault="00461F4F" w:rsidP="00334B96">
      <w:pPr>
        <w:pStyle w:val="20"/>
        <w:shd w:val="clear" w:color="auto" w:fill="auto"/>
        <w:tabs>
          <w:tab w:val="left" w:pos="3307"/>
          <w:tab w:val="left" w:pos="5659"/>
          <w:tab w:val="left" w:pos="7315"/>
        </w:tabs>
        <w:spacing w:before="0" w:after="0" w:line="240" w:lineRule="auto"/>
        <w:ind w:firstLine="760"/>
        <w:rPr>
          <w:sz w:val="24"/>
          <w:szCs w:val="24"/>
        </w:rPr>
      </w:pPr>
      <w:r w:rsidRPr="00461F4F">
        <w:rPr>
          <w:sz w:val="24"/>
          <w:szCs w:val="24"/>
        </w:rPr>
        <w:t>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w:t>
      </w:r>
      <w:r w:rsidR="00334B96">
        <w:rPr>
          <w:sz w:val="24"/>
          <w:szCs w:val="24"/>
        </w:rPr>
        <w:t>ебного</w:t>
      </w:r>
      <w:r w:rsidR="00C410C4">
        <w:rPr>
          <w:sz w:val="24"/>
          <w:szCs w:val="24"/>
        </w:rPr>
        <w:t xml:space="preserve"> </w:t>
      </w:r>
      <w:r w:rsidR="00334B96">
        <w:rPr>
          <w:sz w:val="24"/>
          <w:szCs w:val="24"/>
        </w:rPr>
        <w:t>процесса по</w:t>
      </w:r>
      <w:r w:rsidR="00C410C4">
        <w:rPr>
          <w:sz w:val="24"/>
          <w:szCs w:val="24"/>
        </w:rPr>
        <w:t xml:space="preserve"> </w:t>
      </w:r>
      <w:r w:rsidR="00334B96">
        <w:rPr>
          <w:sz w:val="24"/>
          <w:szCs w:val="24"/>
        </w:rPr>
        <w:t>предмету</w:t>
      </w:r>
      <w:r w:rsidR="00C410C4">
        <w:rPr>
          <w:sz w:val="24"/>
          <w:szCs w:val="24"/>
        </w:rPr>
        <w:t xml:space="preserve"> </w:t>
      </w:r>
      <w:r w:rsidR="00334B96">
        <w:rPr>
          <w:sz w:val="24"/>
          <w:szCs w:val="24"/>
        </w:rPr>
        <w:t xml:space="preserve">ОБЖ </w:t>
      </w:r>
      <w:r w:rsidRPr="00461F4F">
        <w:rPr>
          <w:sz w:val="24"/>
          <w:szCs w:val="24"/>
        </w:rPr>
        <w:t>пределяется</w:t>
      </w:r>
      <w:r w:rsidR="00334B96">
        <w:rPr>
          <w:sz w:val="24"/>
          <w:szCs w:val="24"/>
        </w:rPr>
        <w:t xml:space="preserve"> </w:t>
      </w:r>
      <w:r w:rsidRPr="00461F4F">
        <w:rPr>
          <w:sz w:val="24"/>
          <w:szCs w:val="24"/>
        </w:rPr>
        <w:t>системообразующими документами в области безопасности: Стратегия национальной безопасности Российской Федерации, утвержденная Указом Президента Российской Федерации от 2 июля 2021 г. № 400, Доктрина информационной безопасности Российской Федерации, утвержденная Указом Президента Российской Федерации от 5 декабря 2016 г. № 646, Национальные цели развития Российской Федерациина период до 2030 года, утвержденные Указом Президента Российской Федерации от 21 июля 2020 г. № 474), государственная программа Российской Федерации «Развитие образования», утвержденная постановлением Правительства Российской Федерации от 26 декабря 2017 г. № 1642.</w:t>
      </w:r>
    </w:p>
    <w:p w:rsidR="00461F4F" w:rsidRPr="00461F4F" w:rsidRDefault="00461F4F" w:rsidP="00461F4F">
      <w:pPr>
        <w:pStyle w:val="20"/>
        <w:shd w:val="clear" w:color="auto" w:fill="auto"/>
        <w:tabs>
          <w:tab w:val="left" w:pos="1738"/>
        </w:tabs>
        <w:spacing w:before="0" w:after="0" w:line="240" w:lineRule="auto"/>
        <w:ind w:firstLine="760"/>
        <w:rPr>
          <w:sz w:val="24"/>
          <w:szCs w:val="24"/>
        </w:rPr>
      </w:pPr>
      <w:r w:rsidRPr="00461F4F">
        <w:rPr>
          <w:sz w:val="24"/>
          <w:szCs w:val="24"/>
        </w:rPr>
        <w:t xml:space="preserve">ОБЖ является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w:t>
      </w:r>
      <w:r w:rsidRPr="00461F4F">
        <w:rPr>
          <w:sz w:val="24"/>
          <w:szCs w:val="24"/>
        </w:rPr>
        <w:lastRenderedPageBreak/>
        <w:t>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rsidR="00461F4F" w:rsidRPr="00461F4F" w:rsidRDefault="00461F4F" w:rsidP="00461F4F">
      <w:pPr>
        <w:pStyle w:val="20"/>
        <w:shd w:val="clear" w:color="auto" w:fill="auto"/>
        <w:tabs>
          <w:tab w:val="left" w:pos="1878"/>
        </w:tabs>
        <w:spacing w:before="0" w:after="0" w:line="240" w:lineRule="auto"/>
        <w:ind w:firstLine="780"/>
        <w:rPr>
          <w:sz w:val="24"/>
          <w:szCs w:val="24"/>
        </w:rPr>
      </w:pPr>
      <w:r w:rsidRPr="00461F4F">
        <w:rPr>
          <w:sz w:val="24"/>
          <w:szCs w:val="24"/>
        </w:rPr>
        <w:t>ОБЖ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w:t>
      </w:r>
    </w:p>
    <w:p w:rsidR="00461F4F" w:rsidRPr="00461F4F" w:rsidRDefault="00461F4F" w:rsidP="00461F4F">
      <w:pPr>
        <w:pStyle w:val="20"/>
        <w:shd w:val="clear" w:color="auto" w:fill="auto"/>
        <w:tabs>
          <w:tab w:val="left" w:pos="1887"/>
        </w:tabs>
        <w:spacing w:before="0" w:after="0" w:line="240" w:lineRule="auto"/>
        <w:ind w:firstLine="780"/>
        <w:rPr>
          <w:sz w:val="24"/>
          <w:szCs w:val="24"/>
        </w:rPr>
      </w:pPr>
      <w:r w:rsidRPr="00461F4F">
        <w:rPr>
          <w:sz w:val="24"/>
          <w:szCs w:val="24"/>
        </w:rPr>
        <w:t>Изучение ОБЖ направлено на обеспечение формирования базового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rsidR="00461F4F" w:rsidRPr="00461F4F" w:rsidRDefault="00461F4F" w:rsidP="00461F4F">
      <w:pPr>
        <w:pStyle w:val="20"/>
        <w:shd w:val="clear" w:color="auto" w:fill="auto"/>
        <w:tabs>
          <w:tab w:val="left" w:pos="1887"/>
        </w:tabs>
        <w:spacing w:before="0" w:after="0" w:line="240" w:lineRule="auto"/>
        <w:ind w:firstLine="780"/>
        <w:rPr>
          <w:sz w:val="24"/>
          <w:szCs w:val="24"/>
        </w:rPr>
      </w:pPr>
      <w:r w:rsidRPr="00461F4F">
        <w:rPr>
          <w:sz w:val="24"/>
          <w:szCs w:val="24"/>
        </w:rPr>
        <w:t>Целью изучения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461F4F" w:rsidRPr="00461F4F" w:rsidRDefault="00461F4F" w:rsidP="00461F4F">
      <w:pPr>
        <w:pStyle w:val="20"/>
        <w:shd w:val="clear" w:color="auto" w:fill="auto"/>
        <w:spacing w:before="0" w:after="0" w:line="240" w:lineRule="auto"/>
        <w:ind w:firstLine="780"/>
        <w:rPr>
          <w:sz w:val="24"/>
          <w:szCs w:val="24"/>
        </w:rPr>
      </w:pPr>
      <w:r w:rsidRPr="00461F4F">
        <w:rPr>
          <w:sz w:val="24"/>
          <w:szCs w:val="24"/>
        </w:rP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rsidR="00461F4F" w:rsidRPr="00461F4F" w:rsidRDefault="00461F4F" w:rsidP="00461F4F">
      <w:pPr>
        <w:pStyle w:val="20"/>
        <w:shd w:val="clear" w:color="auto" w:fill="auto"/>
        <w:spacing w:before="0" w:after="0" w:line="240" w:lineRule="auto"/>
        <w:ind w:firstLine="780"/>
        <w:rPr>
          <w:sz w:val="24"/>
          <w:szCs w:val="24"/>
        </w:rPr>
      </w:pPr>
      <w:r w:rsidRPr="00461F4F">
        <w:rPr>
          <w:sz w:val="24"/>
          <w:szCs w:val="24"/>
        </w:rP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461F4F" w:rsidRPr="00461F4F" w:rsidRDefault="00461F4F" w:rsidP="00461F4F">
      <w:pPr>
        <w:pStyle w:val="20"/>
        <w:shd w:val="clear" w:color="auto" w:fill="auto"/>
        <w:spacing w:before="0" w:after="0" w:line="240" w:lineRule="auto"/>
        <w:ind w:firstLine="780"/>
        <w:rPr>
          <w:sz w:val="24"/>
          <w:szCs w:val="24"/>
        </w:rPr>
      </w:pPr>
      <w:r w:rsidRPr="00461F4F">
        <w:rPr>
          <w:sz w:val="24"/>
          <w:szCs w:val="24"/>
        </w:rP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461F4F" w:rsidRPr="00461F4F" w:rsidRDefault="00461F4F" w:rsidP="00461F4F">
      <w:pPr>
        <w:pStyle w:val="20"/>
        <w:shd w:val="clear" w:color="auto" w:fill="auto"/>
        <w:tabs>
          <w:tab w:val="left" w:pos="1927"/>
        </w:tabs>
        <w:spacing w:before="0" w:after="0" w:line="240" w:lineRule="auto"/>
        <w:ind w:firstLine="760"/>
        <w:rPr>
          <w:sz w:val="24"/>
          <w:szCs w:val="24"/>
        </w:rPr>
      </w:pPr>
      <w:r w:rsidRPr="00461F4F">
        <w:rPr>
          <w:sz w:val="24"/>
          <w:szCs w:val="24"/>
        </w:rPr>
        <w:t>В целях обеспечения индивидуальных потребностей обучающихся в формировании культуры безопасности жизнедеятельности на основе расширения знаний и умений, углубленного понимания значимости безопасного поведения в условиях опасных и чрезвычайных ситуаций для личности, общества и государства ОБЖ может изучаться в 5-7 классах из расчета 1 час в неделю за счет использования части учебного плана, формируемого участниками образовательных отношений (всего 102 часа).</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Общее число часов, рекомендованных для изучения ОБЖ в 8-9 классах, составляет 68 часов, по 1 часу в неделю за счет обязательной части учебного плана основного общего образования.</w:t>
      </w:r>
    </w:p>
    <w:p w:rsidR="00461F4F" w:rsidRPr="00461F4F" w:rsidRDefault="00461F4F" w:rsidP="00461F4F">
      <w:pPr>
        <w:pStyle w:val="20"/>
        <w:shd w:val="clear" w:color="auto" w:fill="auto"/>
        <w:tabs>
          <w:tab w:val="left" w:pos="7749"/>
        </w:tabs>
        <w:spacing w:before="0" w:after="0" w:line="240" w:lineRule="auto"/>
        <w:ind w:firstLine="760"/>
        <w:rPr>
          <w:sz w:val="24"/>
          <w:szCs w:val="24"/>
        </w:rPr>
      </w:pPr>
      <w:r w:rsidRPr="00461F4F">
        <w:rPr>
          <w:sz w:val="24"/>
          <w:szCs w:val="24"/>
        </w:rPr>
        <w:t>Организация в</w:t>
      </w:r>
      <w:r w:rsidR="00334B96">
        <w:rPr>
          <w:sz w:val="24"/>
          <w:szCs w:val="24"/>
        </w:rPr>
        <w:t xml:space="preserve">праве самостоятельно определять </w:t>
      </w:r>
      <w:r w:rsidRPr="00461F4F">
        <w:rPr>
          <w:sz w:val="24"/>
          <w:szCs w:val="24"/>
        </w:rPr>
        <w:t>последовательность</w:t>
      </w:r>
    </w:p>
    <w:p w:rsidR="00461F4F" w:rsidRPr="00461F4F" w:rsidRDefault="00461F4F" w:rsidP="00461F4F">
      <w:pPr>
        <w:pStyle w:val="20"/>
        <w:shd w:val="clear" w:color="auto" w:fill="auto"/>
        <w:spacing w:before="0" w:after="0" w:line="240" w:lineRule="auto"/>
        <w:rPr>
          <w:sz w:val="24"/>
          <w:szCs w:val="24"/>
        </w:rPr>
      </w:pPr>
      <w:r w:rsidRPr="00461F4F">
        <w:rPr>
          <w:sz w:val="24"/>
          <w:szCs w:val="24"/>
        </w:rPr>
        <w:t>тематических линий учебного предмета ОБЖ и количество часов для их освоения. Конкретное наполнение модулей может быть скорректировано и конкретизировано с учётом региональных (географических, социальных, этнических и другие), а также бытовых и других местных особенностей.</w:t>
      </w:r>
    </w:p>
    <w:p w:rsidR="00461F4F" w:rsidRPr="00461F4F" w:rsidRDefault="00461F4F" w:rsidP="00461F4F">
      <w:pPr>
        <w:pStyle w:val="20"/>
        <w:shd w:val="clear" w:color="auto" w:fill="auto"/>
        <w:tabs>
          <w:tab w:val="left" w:pos="1602"/>
        </w:tabs>
        <w:spacing w:before="0" w:after="0" w:line="240" w:lineRule="auto"/>
        <w:ind w:firstLine="760"/>
        <w:rPr>
          <w:sz w:val="24"/>
          <w:szCs w:val="24"/>
        </w:rPr>
      </w:pPr>
      <w:r w:rsidRPr="00461F4F">
        <w:rPr>
          <w:sz w:val="24"/>
          <w:szCs w:val="24"/>
        </w:rPr>
        <w:t>Содержание обучения.</w:t>
      </w:r>
    </w:p>
    <w:p w:rsidR="00461F4F" w:rsidRPr="00461F4F" w:rsidRDefault="00461F4F" w:rsidP="00334B96">
      <w:pPr>
        <w:pStyle w:val="20"/>
        <w:shd w:val="clear" w:color="auto" w:fill="auto"/>
        <w:tabs>
          <w:tab w:val="left" w:pos="1804"/>
          <w:tab w:val="left" w:pos="7749"/>
        </w:tabs>
        <w:spacing w:before="0" w:after="0" w:line="240" w:lineRule="auto"/>
        <w:ind w:firstLine="760"/>
        <w:rPr>
          <w:sz w:val="24"/>
          <w:szCs w:val="24"/>
        </w:rPr>
      </w:pPr>
      <w:r w:rsidRPr="00461F4F">
        <w:rPr>
          <w:sz w:val="24"/>
          <w:szCs w:val="24"/>
        </w:rPr>
        <w:t>М</w:t>
      </w:r>
      <w:r w:rsidR="00334B96">
        <w:rPr>
          <w:sz w:val="24"/>
          <w:szCs w:val="24"/>
        </w:rPr>
        <w:t xml:space="preserve">одуль №1 «Культура безопасности </w:t>
      </w:r>
      <w:r w:rsidRPr="00461F4F">
        <w:rPr>
          <w:sz w:val="24"/>
          <w:szCs w:val="24"/>
        </w:rPr>
        <w:t>жизнедеятельности</w:t>
      </w:r>
      <w:r w:rsidR="00334B96">
        <w:rPr>
          <w:sz w:val="24"/>
          <w:szCs w:val="24"/>
        </w:rPr>
        <w:t xml:space="preserve"> </w:t>
      </w:r>
      <w:r w:rsidRPr="00461F4F">
        <w:rPr>
          <w:sz w:val="24"/>
          <w:szCs w:val="24"/>
        </w:rPr>
        <w:t>в современном обществе»:</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lastRenderedPageBreak/>
        <w:t>цель и задачи учебного предмета ОБЖ, его ключевые понятия и значение для человека;</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смысл понятий «опасность», «безопасность», «риск», «культура безопасности жизнедеятельности»;</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источники и факторы опасности, их классификация;</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общие принципы безопасного поведения;</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виды чрезвычайных ситуаций, сходство и различия опасной, экстремальной и чрезвычайной ситуаций;</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уровни взаимодействия человека и окружающей среды;</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механизм перерастания повседневной ситуации в чрезвычайную ситуацию, правила поведения в опасных и чрезвычайных ситуациях.</w:t>
      </w:r>
    </w:p>
    <w:p w:rsidR="00461F4F" w:rsidRPr="00461F4F" w:rsidRDefault="00461F4F" w:rsidP="00461F4F">
      <w:pPr>
        <w:pStyle w:val="20"/>
        <w:shd w:val="clear" w:color="auto" w:fill="auto"/>
        <w:tabs>
          <w:tab w:val="left" w:pos="1814"/>
        </w:tabs>
        <w:spacing w:before="0" w:after="6" w:line="240" w:lineRule="auto"/>
        <w:ind w:left="760"/>
        <w:rPr>
          <w:sz w:val="24"/>
          <w:szCs w:val="24"/>
        </w:rPr>
      </w:pPr>
      <w:r w:rsidRPr="00461F4F">
        <w:rPr>
          <w:sz w:val="24"/>
          <w:szCs w:val="24"/>
        </w:rPr>
        <w:t>Модуль № 2 «Безопасность в быту»:</w:t>
      </w:r>
    </w:p>
    <w:p w:rsidR="00461F4F" w:rsidRPr="00461F4F" w:rsidRDefault="00461F4F" w:rsidP="00461F4F">
      <w:pPr>
        <w:pStyle w:val="20"/>
        <w:shd w:val="clear" w:color="auto" w:fill="auto"/>
        <w:spacing w:before="0" w:after="0" w:line="240" w:lineRule="auto"/>
        <w:ind w:left="760"/>
        <w:rPr>
          <w:sz w:val="24"/>
          <w:szCs w:val="24"/>
        </w:rPr>
      </w:pPr>
      <w:r w:rsidRPr="00461F4F">
        <w:rPr>
          <w:sz w:val="24"/>
          <w:szCs w:val="24"/>
        </w:rPr>
        <w:t>основные источники опасности в быту и их классификация;</w:t>
      </w:r>
    </w:p>
    <w:p w:rsidR="00461F4F" w:rsidRPr="00461F4F" w:rsidRDefault="00461F4F" w:rsidP="00461F4F">
      <w:pPr>
        <w:pStyle w:val="20"/>
        <w:shd w:val="clear" w:color="auto" w:fill="auto"/>
        <w:spacing w:before="0" w:after="0" w:line="240" w:lineRule="auto"/>
        <w:ind w:left="760"/>
        <w:rPr>
          <w:sz w:val="24"/>
          <w:szCs w:val="24"/>
        </w:rPr>
      </w:pPr>
      <w:r w:rsidRPr="00461F4F">
        <w:rPr>
          <w:sz w:val="24"/>
          <w:szCs w:val="24"/>
        </w:rPr>
        <w:t>защита прав потребителя, сроки годности и состав продуктов питания;</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бытовые отравления и причины их возникновения, классификация ядовитых веществ и их опасности;</w:t>
      </w:r>
    </w:p>
    <w:p w:rsidR="00461F4F" w:rsidRPr="00461F4F" w:rsidRDefault="00461F4F" w:rsidP="00461F4F">
      <w:pPr>
        <w:pStyle w:val="20"/>
        <w:shd w:val="clear" w:color="auto" w:fill="auto"/>
        <w:spacing w:before="0" w:after="0" w:line="240" w:lineRule="auto"/>
        <w:ind w:left="760"/>
        <w:rPr>
          <w:sz w:val="24"/>
          <w:szCs w:val="24"/>
        </w:rPr>
      </w:pPr>
      <w:r w:rsidRPr="00461F4F">
        <w:rPr>
          <w:sz w:val="24"/>
          <w:szCs w:val="24"/>
        </w:rPr>
        <w:t>признаки отравления, приёмы и правила оказания первой помощи;</w:t>
      </w:r>
    </w:p>
    <w:p w:rsidR="00461F4F" w:rsidRPr="00461F4F" w:rsidRDefault="00461F4F" w:rsidP="00461F4F">
      <w:pPr>
        <w:pStyle w:val="20"/>
        <w:shd w:val="clear" w:color="auto" w:fill="auto"/>
        <w:spacing w:before="0" w:after="0" w:line="240" w:lineRule="auto"/>
        <w:ind w:left="760"/>
        <w:rPr>
          <w:sz w:val="24"/>
          <w:szCs w:val="24"/>
        </w:rPr>
      </w:pPr>
      <w:r w:rsidRPr="00461F4F">
        <w:rPr>
          <w:sz w:val="24"/>
          <w:szCs w:val="24"/>
        </w:rPr>
        <w:t>правила комплектования и хранения домашней аптечки;</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бытовые травмы и правила их предупреждения, приёмы и правила оказания первой помощи;</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правила обращения с газовыми и электрическими приборами, приёмы и правила оказания первой помощи;</w:t>
      </w:r>
    </w:p>
    <w:p w:rsidR="00461F4F" w:rsidRPr="00461F4F" w:rsidRDefault="00461F4F" w:rsidP="00461F4F">
      <w:pPr>
        <w:pStyle w:val="20"/>
        <w:shd w:val="clear" w:color="auto" w:fill="auto"/>
        <w:spacing w:before="0" w:after="0" w:line="240" w:lineRule="auto"/>
        <w:ind w:left="760"/>
        <w:rPr>
          <w:sz w:val="24"/>
          <w:szCs w:val="24"/>
        </w:rPr>
      </w:pPr>
      <w:r w:rsidRPr="00461F4F">
        <w:rPr>
          <w:sz w:val="24"/>
          <w:szCs w:val="24"/>
        </w:rPr>
        <w:t>правила поведения в подъезде и лифте, а также при входе и выходе из них;</w:t>
      </w:r>
    </w:p>
    <w:p w:rsidR="00461F4F" w:rsidRPr="00461F4F" w:rsidRDefault="00461F4F" w:rsidP="00461F4F">
      <w:pPr>
        <w:pStyle w:val="20"/>
        <w:shd w:val="clear" w:color="auto" w:fill="auto"/>
        <w:spacing w:before="0" w:after="0" w:line="240" w:lineRule="auto"/>
        <w:ind w:left="760"/>
        <w:rPr>
          <w:sz w:val="24"/>
          <w:szCs w:val="24"/>
        </w:rPr>
      </w:pPr>
      <w:r w:rsidRPr="00461F4F">
        <w:rPr>
          <w:sz w:val="24"/>
          <w:szCs w:val="24"/>
        </w:rPr>
        <w:t>пожар и факторы его развития;</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условия и причины возникновения пожаров, их возможные последствия, приёмы и правила оказания первой помощи;</w:t>
      </w:r>
    </w:p>
    <w:p w:rsidR="00461F4F" w:rsidRPr="00461F4F" w:rsidRDefault="00461F4F" w:rsidP="00461F4F">
      <w:pPr>
        <w:pStyle w:val="20"/>
        <w:shd w:val="clear" w:color="auto" w:fill="auto"/>
        <w:spacing w:before="0" w:after="0" w:line="240" w:lineRule="auto"/>
        <w:ind w:left="760"/>
        <w:rPr>
          <w:sz w:val="24"/>
          <w:szCs w:val="24"/>
        </w:rPr>
      </w:pPr>
      <w:r w:rsidRPr="00461F4F">
        <w:rPr>
          <w:sz w:val="24"/>
          <w:szCs w:val="24"/>
        </w:rPr>
        <w:t>первичные средства пожаротушения;</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правила вызова экстренных служб и порядок взаимодействия с ними, ответственность за ложные сообщения;</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права, обязанности и ответственность граждан в области пожарной безопасности;</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ситуации криминального характера, правила поведения с малознакомыми людьми;</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меры по предотвращению проникновения злоумышленников в дом, правила поведения при попытке проникновения в дом посторонних;</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классификация аварийных ситуаций в коммунальных системах жизнеобеспечения;</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правила подготовки к возможным авариям на коммунальных системах, порядок действий при авариях на коммунальных системах.</w:t>
      </w:r>
    </w:p>
    <w:p w:rsidR="00461F4F" w:rsidRPr="00461F4F" w:rsidRDefault="00461F4F" w:rsidP="00461F4F">
      <w:pPr>
        <w:pStyle w:val="20"/>
        <w:shd w:val="clear" w:color="auto" w:fill="auto"/>
        <w:tabs>
          <w:tab w:val="left" w:pos="1814"/>
        </w:tabs>
        <w:spacing w:before="0" w:after="0" w:line="240" w:lineRule="auto"/>
        <w:ind w:left="760"/>
        <w:rPr>
          <w:sz w:val="24"/>
          <w:szCs w:val="24"/>
        </w:rPr>
      </w:pPr>
      <w:r w:rsidRPr="00461F4F">
        <w:rPr>
          <w:sz w:val="24"/>
          <w:szCs w:val="24"/>
        </w:rPr>
        <w:t>Модуль № 3 «Безопасность на транспорте»:</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правила дорожного движения и их значение, условия обеспечения безопасности участников дорожного движения;</w:t>
      </w:r>
    </w:p>
    <w:p w:rsidR="00461F4F" w:rsidRPr="00461F4F" w:rsidRDefault="00461F4F" w:rsidP="00461F4F">
      <w:pPr>
        <w:pStyle w:val="20"/>
        <w:shd w:val="clear" w:color="auto" w:fill="auto"/>
        <w:spacing w:before="0" w:after="18" w:line="240" w:lineRule="auto"/>
        <w:ind w:left="760"/>
        <w:rPr>
          <w:sz w:val="24"/>
          <w:szCs w:val="24"/>
        </w:rPr>
      </w:pPr>
      <w:r w:rsidRPr="00461F4F">
        <w:rPr>
          <w:sz w:val="24"/>
          <w:szCs w:val="24"/>
        </w:rPr>
        <w:t>правила дорожного движения и дорожные знаки для пешеходов;</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«дорожные ловушки» и правила их предупреждения; световозвращающие элементы и правила их применения; правила дорожного движения для пассажиров;</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обязанности пассажиров маршрутных транспортных средств, ремень безопасности и правила его применения;</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порядок действий пассажиров при различных происшествиях в маршрутных транспортных средствах, в том числе вызванных террористическим актом; правила поведения пассажира мотоцикла;</w:t>
      </w:r>
    </w:p>
    <w:p w:rsidR="00461F4F" w:rsidRPr="00461F4F" w:rsidRDefault="00461F4F" w:rsidP="00334B96">
      <w:pPr>
        <w:pStyle w:val="20"/>
        <w:shd w:val="clear" w:color="auto" w:fill="auto"/>
        <w:tabs>
          <w:tab w:val="left" w:pos="2305"/>
          <w:tab w:val="left" w:pos="3769"/>
        </w:tabs>
        <w:spacing w:before="0" w:after="0" w:line="240" w:lineRule="auto"/>
        <w:ind w:firstLine="760"/>
        <w:rPr>
          <w:sz w:val="24"/>
          <w:szCs w:val="24"/>
        </w:rPr>
      </w:pPr>
      <w:r w:rsidRPr="00461F4F">
        <w:rPr>
          <w:sz w:val="24"/>
          <w:szCs w:val="24"/>
        </w:rPr>
        <w:t>правила дорожного движения для водителя в</w:t>
      </w:r>
      <w:r w:rsidR="00334B96">
        <w:rPr>
          <w:sz w:val="24"/>
          <w:szCs w:val="24"/>
        </w:rPr>
        <w:t xml:space="preserve">елосипеда и иных индивидуальных средств </w:t>
      </w:r>
      <w:r w:rsidRPr="00461F4F">
        <w:rPr>
          <w:sz w:val="24"/>
          <w:szCs w:val="24"/>
        </w:rPr>
        <w:t>передвижения</w:t>
      </w:r>
      <w:r w:rsidR="00334B96">
        <w:rPr>
          <w:sz w:val="24"/>
          <w:szCs w:val="24"/>
        </w:rPr>
        <w:t xml:space="preserve"> (электросамокаты, гироскутеры, </w:t>
      </w:r>
      <w:r w:rsidRPr="00461F4F">
        <w:rPr>
          <w:sz w:val="24"/>
          <w:szCs w:val="24"/>
        </w:rPr>
        <w:t>моноколёса, сигвеи и другие), правила безопасного использования мототранспорта (мопедов и мотоциклов);</w:t>
      </w:r>
    </w:p>
    <w:p w:rsidR="00461F4F" w:rsidRPr="00461F4F" w:rsidRDefault="00461F4F" w:rsidP="00461F4F">
      <w:pPr>
        <w:pStyle w:val="20"/>
        <w:shd w:val="clear" w:color="auto" w:fill="auto"/>
        <w:tabs>
          <w:tab w:val="left" w:pos="2305"/>
          <w:tab w:val="left" w:pos="3769"/>
        </w:tabs>
        <w:spacing w:before="0" w:after="0" w:line="240" w:lineRule="auto"/>
        <w:ind w:left="760"/>
        <w:rPr>
          <w:sz w:val="24"/>
          <w:szCs w:val="24"/>
        </w:rPr>
      </w:pPr>
      <w:r w:rsidRPr="00461F4F">
        <w:rPr>
          <w:sz w:val="24"/>
          <w:szCs w:val="24"/>
        </w:rPr>
        <w:t>дорожные знаки для водителя велосипеда, сигналы велосипедиста; правила подготовки велосипеда к пользованию; дорожно-транспортные происшествия и причины их возникновения; основные</w:t>
      </w:r>
      <w:r w:rsidRPr="00461F4F">
        <w:rPr>
          <w:sz w:val="24"/>
          <w:szCs w:val="24"/>
        </w:rPr>
        <w:tab/>
        <w:t>факторы</w:t>
      </w:r>
      <w:r w:rsidRPr="00461F4F">
        <w:rPr>
          <w:sz w:val="24"/>
          <w:szCs w:val="24"/>
        </w:rPr>
        <w:tab/>
        <w:t xml:space="preserve">риска возникновения </w:t>
      </w:r>
      <w:r w:rsidRPr="00461F4F">
        <w:rPr>
          <w:sz w:val="24"/>
          <w:szCs w:val="24"/>
        </w:rPr>
        <w:lastRenderedPageBreak/>
        <w:t>дорожно-транспортных</w:t>
      </w:r>
    </w:p>
    <w:p w:rsidR="00461F4F" w:rsidRPr="00461F4F" w:rsidRDefault="00461F4F" w:rsidP="00461F4F">
      <w:pPr>
        <w:pStyle w:val="20"/>
        <w:shd w:val="clear" w:color="auto" w:fill="auto"/>
        <w:spacing w:before="0" w:after="0" w:line="240" w:lineRule="auto"/>
        <w:rPr>
          <w:sz w:val="24"/>
          <w:szCs w:val="24"/>
        </w:rPr>
      </w:pPr>
      <w:r w:rsidRPr="00461F4F">
        <w:rPr>
          <w:sz w:val="24"/>
          <w:szCs w:val="24"/>
        </w:rPr>
        <w:t>происшествий;</w:t>
      </w:r>
    </w:p>
    <w:p w:rsidR="00461F4F" w:rsidRPr="00461F4F" w:rsidRDefault="00461F4F" w:rsidP="00461F4F">
      <w:pPr>
        <w:pStyle w:val="20"/>
        <w:shd w:val="clear" w:color="auto" w:fill="auto"/>
        <w:spacing w:before="0" w:after="0" w:line="240" w:lineRule="auto"/>
        <w:ind w:left="760"/>
        <w:rPr>
          <w:sz w:val="24"/>
          <w:szCs w:val="24"/>
        </w:rPr>
      </w:pPr>
      <w:r w:rsidRPr="00461F4F">
        <w:rPr>
          <w:sz w:val="24"/>
          <w:szCs w:val="24"/>
        </w:rPr>
        <w:t>порядок действий очевидца дорожно-транспортного происшествия; порядок действий при пожаре на транспорте;</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особенности различных видов транспорта (подземного, железнодорожного, водного, воздушного);</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обязанности и порядок действий пассажиров при различных происшествиях на отдельных видах транспорта, в том числе вызванных террористическим актом; первая помощь и последовательность её оказания;</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правила и приёмы оказания первой помощи при различных травмах в результате чрезвычайных ситуаций на транспорте.</w:t>
      </w:r>
    </w:p>
    <w:p w:rsidR="00461F4F" w:rsidRPr="00461F4F" w:rsidRDefault="00461F4F" w:rsidP="00461F4F">
      <w:pPr>
        <w:pStyle w:val="20"/>
        <w:shd w:val="clear" w:color="auto" w:fill="auto"/>
        <w:tabs>
          <w:tab w:val="left" w:pos="1759"/>
        </w:tabs>
        <w:spacing w:before="0" w:after="0" w:line="240" w:lineRule="auto"/>
        <w:ind w:firstLine="760"/>
        <w:rPr>
          <w:sz w:val="24"/>
          <w:szCs w:val="24"/>
        </w:rPr>
      </w:pPr>
      <w:r w:rsidRPr="00461F4F">
        <w:rPr>
          <w:sz w:val="24"/>
          <w:szCs w:val="24"/>
        </w:rPr>
        <w:t>Модуль № 4 «Безопасность в общественных местах»: общественные места и их характеристики, потенциальные источники опасности в общественных местах;</w:t>
      </w:r>
    </w:p>
    <w:p w:rsidR="00461F4F" w:rsidRPr="00461F4F" w:rsidRDefault="00461F4F" w:rsidP="00461F4F">
      <w:pPr>
        <w:pStyle w:val="20"/>
        <w:shd w:val="clear" w:color="auto" w:fill="auto"/>
        <w:spacing w:before="0" w:after="0" w:line="240" w:lineRule="auto"/>
        <w:ind w:left="760"/>
        <w:rPr>
          <w:sz w:val="24"/>
          <w:szCs w:val="24"/>
        </w:rPr>
      </w:pPr>
      <w:r w:rsidRPr="00461F4F">
        <w:rPr>
          <w:sz w:val="24"/>
          <w:szCs w:val="24"/>
        </w:rPr>
        <w:t>правила вызова экстренных служб и порядок взаимодействия с ними; массовые мероприятия и правила подготовки к ним, оборудование мест</w:t>
      </w:r>
    </w:p>
    <w:p w:rsidR="00461F4F" w:rsidRPr="00461F4F" w:rsidRDefault="00461F4F" w:rsidP="00461F4F">
      <w:pPr>
        <w:pStyle w:val="20"/>
        <w:shd w:val="clear" w:color="auto" w:fill="auto"/>
        <w:spacing w:before="0" w:after="15" w:line="240" w:lineRule="auto"/>
        <w:rPr>
          <w:sz w:val="24"/>
          <w:szCs w:val="24"/>
        </w:rPr>
      </w:pPr>
      <w:r w:rsidRPr="00461F4F">
        <w:rPr>
          <w:sz w:val="24"/>
          <w:szCs w:val="24"/>
        </w:rPr>
        <w:t>массового пребывания людей;</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порядок действий при беспорядках в местах массового пребывания людей; порядок действий при попадании в толпу и давку; порядок действий при обнаружении угрозы возникновения пожара; порядок действий при эвакуации из общественных мест и зданий; опасности криминогенного и антиобщественного характера в общественных местах, порядок действий при их возникновении;</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порядок действий при обнаружении бесхозных (потенциально опасных) вещей и предметов, а также в условиях совершения террористического акта, в том числе при захвате и освобождении заложников;</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порядок действий при взаимодействии с правоохранительными органами.</w:t>
      </w:r>
    </w:p>
    <w:p w:rsidR="00461F4F" w:rsidRPr="00461F4F" w:rsidRDefault="00461F4F" w:rsidP="00461F4F">
      <w:pPr>
        <w:pStyle w:val="20"/>
        <w:shd w:val="clear" w:color="auto" w:fill="auto"/>
        <w:tabs>
          <w:tab w:val="left" w:pos="1738"/>
        </w:tabs>
        <w:spacing w:before="0" w:after="0" w:line="240" w:lineRule="auto"/>
        <w:ind w:firstLine="760"/>
        <w:rPr>
          <w:sz w:val="24"/>
          <w:szCs w:val="24"/>
        </w:rPr>
      </w:pPr>
      <w:r w:rsidRPr="00461F4F">
        <w:rPr>
          <w:sz w:val="24"/>
          <w:szCs w:val="24"/>
        </w:rPr>
        <w:t>Модуль № 5 «Безопасность в природной среде»: чрезвычайные ситуации природного характера и их классификация; правила поведения, необходимые для снижения риска встречи с дикими животными, порядок действий при встрече с ними; порядок действий при укусах диких животных, змей, пауков, клещей и насекомых;</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различия съедобных и ядовитых грибов и растений, правила поведения, необходимые для снижения риска отравления ядовитыми грибами и растениями;</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автономные условия, их особенности и опасности, правила подготовки к длительному автономному существованию;</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порядок действий при автономном существовании в природной среде; правила ориентирования на местности, способы подачи сигналов бедствия; природные пожары, их виды и опасности, факторы и причины их возникновения, порядок действий при нахождении в зоне природного пожара; горы и классификация горных пород, правила безопасного поведения в горах; снежные лавины, их характеристики и опасности, порядок действий при попадании в лавину;</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камнепады, их характеристики и опасности, порядок действий, необходимых для снижения риска попадания под камнепад;</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сели, их характеристики и опасности, порядок действий при попадании в зону</w:t>
      </w:r>
    </w:p>
    <w:p w:rsidR="00461F4F" w:rsidRPr="00461F4F" w:rsidRDefault="00461F4F" w:rsidP="00461F4F">
      <w:pPr>
        <w:pStyle w:val="20"/>
        <w:shd w:val="clear" w:color="auto" w:fill="auto"/>
        <w:spacing w:before="0" w:after="0" w:line="240" w:lineRule="auto"/>
        <w:rPr>
          <w:sz w:val="24"/>
          <w:szCs w:val="24"/>
        </w:rPr>
      </w:pPr>
      <w:r w:rsidRPr="00461F4F">
        <w:rPr>
          <w:sz w:val="24"/>
          <w:szCs w:val="24"/>
        </w:rPr>
        <w:t>селя;</w:t>
      </w:r>
    </w:p>
    <w:p w:rsidR="00461F4F" w:rsidRPr="00461F4F" w:rsidRDefault="00461F4F" w:rsidP="00461F4F">
      <w:pPr>
        <w:pStyle w:val="20"/>
        <w:shd w:val="clear" w:color="auto" w:fill="auto"/>
        <w:spacing w:before="0" w:after="0" w:line="240" w:lineRule="auto"/>
        <w:ind w:firstLine="740"/>
        <w:rPr>
          <w:sz w:val="24"/>
          <w:szCs w:val="24"/>
        </w:rPr>
      </w:pPr>
      <w:r w:rsidRPr="00461F4F">
        <w:rPr>
          <w:sz w:val="24"/>
          <w:szCs w:val="24"/>
        </w:rPr>
        <w:t>оползни, их характеристики и опасности, порядок действий при начале оползня;</w:t>
      </w:r>
    </w:p>
    <w:p w:rsidR="00461F4F" w:rsidRPr="00461F4F" w:rsidRDefault="00461F4F" w:rsidP="00461F4F">
      <w:pPr>
        <w:pStyle w:val="20"/>
        <w:shd w:val="clear" w:color="auto" w:fill="auto"/>
        <w:spacing w:before="0" w:after="0" w:line="240" w:lineRule="auto"/>
        <w:ind w:firstLine="740"/>
        <w:rPr>
          <w:sz w:val="24"/>
          <w:szCs w:val="24"/>
        </w:rPr>
      </w:pPr>
      <w:r w:rsidRPr="00461F4F">
        <w:rPr>
          <w:sz w:val="24"/>
          <w:szCs w:val="24"/>
        </w:rPr>
        <w:t>общие правила безопасного поведения на водоёмах, правила купания в подготовленных и неподготовленных местах;</w:t>
      </w:r>
    </w:p>
    <w:p w:rsidR="00461F4F" w:rsidRPr="00461F4F" w:rsidRDefault="00461F4F" w:rsidP="00461F4F">
      <w:pPr>
        <w:pStyle w:val="20"/>
        <w:shd w:val="clear" w:color="auto" w:fill="auto"/>
        <w:spacing w:before="0" w:after="0" w:line="240" w:lineRule="auto"/>
        <w:ind w:firstLine="740"/>
        <w:rPr>
          <w:sz w:val="24"/>
          <w:szCs w:val="24"/>
        </w:rPr>
      </w:pPr>
      <w:r w:rsidRPr="00461F4F">
        <w:rPr>
          <w:sz w:val="24"/>
          <w:szCs w:val="24"/>
        </w:rPr>
        <w:t>порядок действий при обнаружении тонущего человека; правила поведения при нахождении на плавсредствах; правила поведения при нахождении на льду, порядок действий при обнаружении человека в полынье;</w:t>
      </w:r>
    </w:p>
    <w:p w:rsidR="00461F4F" w:rsidRPr="00461F4F" w:rsidRDefault="00461F4F" w:rsidP="00461F4F">
      <w:pPr>
        <w:pStyle w:val="20"/>
        <w:shd w:val="clear" w:color="auto" w:fill="auto"/>
        <w:spacing w:before="0" w:after="0" w:line="240" w:lineRule="auto"/>
        <w:ind w:firstLine="740"/>
        <w:rPr>
          <w:sz w:val="24"/>
          <w:szCs w:val="24"/>
        </w:rPr>
      </w:pPr>
      <w:r w:rsidRPr="00461F4F">
        <w:rPr>
          <w:sz w:val="24"/>
          <w:szCs w:val="24"/>
        </w:rPr>
        <w:t>наводнения, их характеристики и опасности, порядок действий при наводнении;</w:t>
      </w:r>
    </w:p>
    <w:p w:rsidR="00461F4F" w:rsidRPr="00461F4F" w:rsidRDefault="00461F4F" w:rsidP="00461F4F">
      <w:pPr>
        <w:pStyle w:val="20"/>
        <w:shd w:val="clear" w:color="auto" w:fill="auto"/>
        <w:spacing w:before="0" w:after="0" w:line="240" w:lineRule="auto"/>
        <w:ind w:firstLine="740"/>
        <w:rPr>
          <w:sz w:val="24"/>
          <w:szCs w:val="24"/>
        </w:rPr>
      </w:pPr>
      <w:r w:rsidRPr="00461F4F">
        <w:rPr>
          <w:sz w:val="24"/>
          <w:szCs w:val="24"/>
        </w:rPr>
        <w:t>цунами, их характеристики и опасности, порядок действий при нахождении в зоне цунами;</w:t>
      </w:r>
    </w:p>
    <w:p w:rsidR="00461F4F" w:rsidRPr="00461F4F" w:rsidRDefault="00461F4F" w:rsidP="00461F4F">
      <w:pPr>
        <w:pStyle w:val="20"/>
        <w:shd w:val="clear" w:color="auto" w:fill="auto"/>
        <w:spacing w:before="0" w:after="0" w:line="240" w:lineRule="auto"/>
        <w:ind w:firstLine="740"/>
        <w:rPr>
          <w:sz w:val="24"/>
          <w:szCs w:val="24"/>
        </w:rPr>
      </w:pPr>
      <w:r w:rsidRPr="00461F4F">
        <w:rPr>
          <w:sz w:val="24"/>
          <w:szCs w:val="24"/>
        </w:rPr>
        <w:t xml:space="preserve">ураганы, бури, смерчи, их характеристики и опасности, порядок действий при </w:t>
      </w:r>
      <w:r w:rsidRPr="00461F4F">
        <w:rPr>
          <w:sz w:val="24"/>
          <w:szCs w:val="24"/>
        </w:rPr>
        <w:lastRenderedPageBreak/>
        <w:t>ураганах, бурях и смерчах;</w:t>
      </w:r>
    </w:p>
    <w:p w:rsidR="00461F4F" w:rsidRPr="00461F4F" w:rsidRDefault="00461F4F" w:rsidP="00461F4F">
      <w:pPr>
        <w:pStyle w:val="20"/>
        <w:shd w:val="clear" w:color="auto" w:fill="auto"/>
        <w:spacing w:before="0" w:after="0" w:line="240" w:lineRule="auto"/>
        <w:ind w:firstLine="740"/>
        <w:rPr>
          <w:sz w:val="24"/>
          <w:szCs w:val="24"/>
        </w:rPr>
      </w:pPr>
      <w:r w:rsidRPr="00461F4F">
        <w:rPr>
          <w:sz w:val="24"/>
          <w:szCs w:val="24"/>
        </w:rPr>
        <w:t>грозы, их характеристики и опасности, порядок действий при попадании в грозу;</w:t>
      </w:r>
    </w:p>
    <w:p w:rsidR="00461F4F" w:rsidRPr="00461F4F" w:rsidRDefault="00461F4F" w:rsidP="00461F4F">
      <w:pPr>
        <w:pStyle w:val="20"/>
        <w:shd w:val="clear" w:color="auto" w:fill="auto"/>
        <w:spacing w:before="0" w:after="0" w:line="240" w:lineRule="auto"/>
        <w:ind w:firstLine="740"/>
        <w:rPr>
          <w:sz w:val="24"/>
          <w:szCs w:val="24"/>
        </w:rPr>
      </w:pPr>
      <w:r w:rsidRPr="00461F4F">
        <w:rPr>
          <w:sz w:val="24"/>
          <w:szCs w:val="24"/>
        </w:rPr>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rsidR="00461F4F" w:rsidRPr="00461F4F" w:rsidRDefault="00461F4F" w:rsidP="00461F4F">
      <w:pPr>
        <w:pStyle w:val="20"/>
        <w:shd w:val="clear" w:color="auto" w:fill="auto"/>
        <w:spacing w:before="0" w:after="0" w:line="240" w:lineRule="auto"/>
        <w:ind w:firstLine="740"/>
        <w:rPr>
          <w:sz w:val="24"/>
          <w:szCs w:val="24"/>
        </w:rPr>
      </w:pPr>
      <w:r w:rsidRPr="00461F4F">
        <w:rPr>
          <w:sz w:val="24"/>
          <w:szCs w:val="24"/>
        </w:rPr>
        <w:t>смысл понятий «экология» и «экологическая культура», значение экологии для устойчивого развития общества;</w:t>
      </w:r>
    </w:p>
    <w:p w:rsidR="00461F4F" w:rsidRPr="00461F4F" w:rsidRDefault="00461F4F" w:rsidP="00461F4F">
      <w:pPr>
        <w:pStyle w:val="20"/>
        <w:shd w:val="clear" w:color="auto" w:fill="auto"/>
        <w:spacing w:before="0" w:after="0" w:line="240" w:lineRule="auto"/>
        <w:ind w:firstLine="740"/>
        <w:rPr>
          <w:sz w:val="24"/>
          <w:szCs w:val="24"/>
        </w:rPr>
      </w:pPr>
      <w:r w:rsidRPr="00461F4F">
        <w:rPr>
          <w:sz w:val="24"/>
          <w:szCs w:val="24"/>
        </w:rPr>
        <w:t>правила безопасного поведения при неблагоприятной экологической обстановке.</w:t>
      </w:r>
    </w:p>
    <w:p w:rsidR="00461F4F" w:rsidRPr="00461F4F" w:rsidRDefault="00461F4F" w:rsidP="00461F4F">
      <w:pPr>
        <w:pStyle w:val="20"/>
        <w:shd w:val="clear" w:color="auto" w:fill="auto"/>
        <w:tabs>
          <w:tab w:val="left" w:pos="1755"/>
        </w:tabs>
        <w:spacing w:before="0" w:after="0" w:line="240" w:lineRule="auto"/>
        <w:ind w:firstLine="740"/>
        <w:rPr>
          <w:sz w:val="24"/>
          <w:szCs w:val="24"/>
        </w:rPr>
      </w:pPr>
      <w:r w:rsidRPr="00461F4F">
        <w:rPr>
          <w:sz w:val="24"/>
          <w:szCs w:val="24"/>
        </w:rPr>
        <w:t>Модуль № 6 «Здоровье и как его сохранить. Основы медицинских знаний»:</w:t>
      </w:r>
    </w:p>
    <w:p w:rsidR="00461F4F" w:rsidRPr="00461F4F" w:rsidRDefault="00461F4F" w:rsidP="00461F4F">
      <w:pPr>
        <w:pStyle w:val="20"/>
        <w:shd w:val="clear" w:color="auto" w:fill="auto"/>
        <w:spacing w:before="0" w:after="0" w:line="240" w:lineRule="auto"/>
        <w:ind w:firstLine="740"/>
        <w:rPr>
          <w:sz w:val="24"/>
          <w:szCs w:val="24"/>
        </w:rPr>
      </w:pPr>
      <w:r w:rsidRPr="00461F4F">
        <w:rPr>
          <w:sz w:val="24"/>
          <w:szCs w:val="24"/>
        </w:rPr>
        <w:t>смысл понятий «здоровье» и «здоровый образ жизни», их содержание и значение для человека;</w:t>
      </w:r>
    </w:p>
    <w:p w:rsidR="00461F4F" w:rsidRPr="00461F4F" w:rsidRDefault="00461F4F" w:rsidP="00461F4F">
      <w:pPr>
        <w:pStyle w:val="20"/>
        <w:shd w:val="clear" w:color="auto" w:fill="auto"/>
        <w:spacing w:before="0" w:after="0" w:line="240" w:lineRule="auto"/>
        <w:ind w:firstLine="740"/>
        <w:rPr>
          <w:sz w:val="24"/>
          <w:szCs w:val="24"/>
        </w:rPr>
      </w:pPr>
      <w:r w:rsidRPr="00461F4F">
        <w:rPr>
          <w:sz w:val="24"/>
          <w:szCs w:val="24"/>
        </w:rPr>
        <w:t>факторы, влияющие на здоровье человека, опасность вредных привычек (табакокурение, алкоголизм, наркомания, чрезмерное увлечение электронными изделиями бытового назначения (игровые приставки, мобильные телефоны сотовой связи и другие);</w:t>
      </w:r>
    </w:p>
    <w:p w:rsidR="00461F4F" w:rsidRPr="00461F4F" w:rsidRDefault="00461F4F" w:rsidP="00461F4F">
      <w:pPr>
        <w:pStyle w:val="20"/>
        <w:shd w:val="clear" w:color="auto" w:fill="auto"/>
        <w:spacing w:before="0" w:after="0" w:line="240" w:lineRule="auto"/>
        <w:ind w:firstLine="740"/>
        <w:rPr>
          <w:sz w:val="24"/>
          <w:szCs w:val="24"/>
        </w:rPr>
      </w:pPr>
      <w:r w:rsidRPr="00461F4F">
        <w:rPr>
          <w:sz w:val="24"/>
          <w:szCs w:val="24"/>
        </w:rPr>
        <w:t>элементы здорового образа жизни, ответственность за сохранение здоровья;</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понятие «инфекционные заболевания», причины их возникновения; механизм распространения инфекционных заболеваний, меры их профилактики и защиты от них;</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порядок действий при возникновении чрезвычайных ситуаций биолого</w:t>
      </w:r>
      <w:r w:rsidRPr="00461F4F">
        <w:rPr>
          <w:sz w:val="24"/>
          <w:szCs w:val="24"/>
        </w:rPr>
        <w:softHyphen/>
        <w:t>социального происхождения (эпидемия, пандемия);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понятие «неинфекционные заболевания» и их классификация, факторы риска неинфекционных заболеваний;</w:t>
      </w:r>
    </w:p>
    <w:p w:rsidR="00461F4F" w:rsidRPr="00461F4F" w:rsidRDefault="00461F4F" w:rsidP="00461F4F">
      <w:pPr>
        <w:pStyle w:val="20"/>
        <w:shd w:val="clear" w:color="auto" w:fill="auto"/>
        <w:spacing w:before="0" w:after="0" w:line="240" w:lineRule="auto"/>
        <w:ind w:left="760"/>
        <w:rPr>
          <w:sz w:val="24"/>
          <w:szCs w:val="24"/>
        </w:rPr>
      </w:pPr>
      <w:r w:rsidRPr="00461F4F">
        <w:rPr>
          <w:sz w:val="24"/>
          <w:szCs w:val="24"/>
        </w:rPr>
        <w:t>меры профилактики неинфекционных заболеваний и защиты от них; диспансеризация и её задачи;</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понятия «психическое здоровье» и «психологическое благополучие», современные модели психического здоровья и здоровой личности;</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стресс и его влияние на человека, меры профилактики стресса, способы самоконтроля и саморегуляции эмоциональных состояний;</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понятие «первая помощь» и обязанность по её оказанию, универсальный алгоритм оказания первой помощи;</w:t>
      </w:r>
    </w:p>
    <w:p w:rsidR="00461F4F" w:rsidRPr="00461F4F" w:rsidRDefault="00461F4F" w:rsidP="00461F4F">
      <w:pPr>
        <w:pStyle w:val="20"/>
        <w:shd w:val="clear" w:color="auto" w:fill="auto"/>
        <w:spacing w:before="0" w:after="0" w:line="240" w:lineRule="auto"/>
        <w:ind w:left="760"/>
        <w:rPr>
          <w:sz w:val="24"/>
          <w:szCs w:val="24"/>
        </w:rPr>
      </w:pPr>
      <w:r w:rsidRPr="00461F4F">
        <w:rPr>
          <w:sz w:val="24"/>
          <w:szCs w:val="24"/>
        </w:rPr>
        <w:t>назначение и состав аптечки первой помощи;</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порядок действий при оказании первой помощи в различных ситуациях, приёмы психологической поддержки пострадавшего.</w:t>
      </w:r>
    </w:p>
    <w:p w:rsidR="00461F4F" w:rsidRPr="00461F4F" w:rsidRDefault="00461F4F" w:rsidP="00461F4F">
      <w:pPr>
        <w:pStyle w:val="20"/>
        <w:shd w:val="clear" w:color="auto" w:fill="auto"/>
        <w:tabs>
          <w:tab w:val="left" w:pos="1807"/>
        </w:tabs>
        <w:spacing w:before="0" w:after="0" w:line="240" w:lineRule="auto"/>
        <w:ind w:firstLine="760"/>
        <w:rPr>
          <w:sz w:val="24"/>
          <w:szCs w:val="24"/>
        </w:rPr>
      </w:pPr>
      <w:r w:rsidRPr="00461F4F">
        <w:rPr>
          <w:sz w:val="24"/>
          <w:szCs w:val="24"/>
        </w:rPr>
        <w:t>Модуль № 7 «Безопасность в социуме»:</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общение и его значение для человека, способы организации эффективного и позитивного общения;</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понятие «конфликт» и стадии его развития, факторы и причины развития конфликта;</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rsidR="00461F4F" w:rsidRPr="00461F4F" w:rsidRDefault="00461F4F" w:rsidP="00461F4F">
      <w:pPr>
        <w:pStyle w:val="20"/>
        <w:shd w:val="clear" w:color="auto" w:fill="auto"/>
        <w:spacing w:before="0" w:after="0" w:line="240" w:lineRule="auto"/>
        <w:ind w:left="760"/>
        <w:rPr>
          <w:sz w:val="24"/>
          <w:szCs w:val="24"/>
        </w:rPr>
      </w:pPr>
      <w:r w:rsidRPr="00461F4F">
        <w:rPr>
          <w:sz w:val="24"/>
          <w:szCs w:val="24"/>
        </w:rPr>
        <w:t>правила поведения для снижения риска конфликта и порядок действий</w:t>
      </w:r>
    </w:p>
    <w:p w:rsidR="00461F4F" w:rsidRPr="00461F4F" w:rsidRDefault="00461F4F" w:rsidP="00461F4F">
      <w:pPr>
        <w:pStyle w:val="20"/>
        <w:shd w:val="clear" w:color="auto" w:fill="auto"/>
        <w:spacing w:before="0" w:after="30" w:line="240" w:lineRule="auto"/>
        <w:rPr>
          <w:sz w:val="24"/>
          <w:szCs w:val="24"/>
        </w:rPr>
      </w:pPr>
      <w:r w:rsidRPr="00461F4F">
        <w:rPr>
          <w:sz w:val="24"/>
          <w:szCs w:val="24"/>
        </w:rPr>
        <w:t>при его опасных проявлениях;</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способ разрешения конфликта с помощью третьей стороны (модератора); опасные формы проявления конфликта: агрессия, домашнее насилие и буллинг;</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манипуляции в ходе межличностного общения, приёмы распознавания манипуляций и способы противостояния им;</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lastRenderedPageBreak/>
        <w:t>современные молодёжные увлечения и опасности, связанные с ними, правила безопасного поведения;</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правила безопасной коммуникации с незнакомыми людьми.</w:t>
      </w:r>
    </w:p>
    <w:p w:rsidR="00461F4F" w:rsidRPr="00461F4F" w:rsidRDefault="00461F4F" w:rsidP="00461F4F">
      <w:pPr>
        <w:pStyle w:val="20"/>
        <w:shd w:val="clear" w:color="auto" w:fill="auto"/>
        <w:tabs>
          <w:tab w:val="left" w:pos="1750"/>
        </w:tabs>
        <w:spacing w:before="0" w:after="0" w:line="240" w:lineRule="auto"/>
        <w:ind w:firstLine="760"/>
        <w:rPr>
          <w:sz w:val="24"/>
          <w:szCs w:val="24"/>
        </w:rPr>
      </w:pPr>
      <w:r w:rsidRPr="00461F4F">
        <w:rPr>
          <w:sz w:val="24"/>
          <w:szCs w:val="24"/>
        </w:rPr>
        <w:t>Модуль № 8 «Безопасность в информационном пространстве»: понятие «цифровая среда», её характеристики и примеры информационных и компьютерных угроз, положительные возможности цифровой среды;</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риски и угрозы при использовании Интернета электронных изделий бытового назначения (игровых приставок, мобильных телефонов сотовой связи и другие);</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общие принципы безопасного поведения, необходимые для предупреждения возникновения сложных и опасных ситуаций в личном цифровом пространстве;</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опасные явления цифровой среды: вредоносные программы и приложения и их разновидности;</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правила кибергигиены, необходимые для предупреждения возникновения сложных и опасных ситуаций в цифровой среде; основные виды опасного и запрещённого контента в Интернете и его признаки, приёмы распознавания опасностей при использовании Интернета; противоправные действия в Интернете;</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правила цифрового поведения, необходимого для предотвращения рисков и угроз при использовании Интернета (кибербуллинга, вербовки в различные организации и группы);</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деструктивные течения в Интернете, их признаки и опасности, правила</w:t>
      </w:r>
    </w:p>
    <w:p w:rsidR="00461F4F" w:rsidRPr="00461F4F" w:rsidRDefault="00461F4F" w:rsidP="00461F4F">
      <w:pPr>
        <w:pStyle w:val="20"/>
        <w:shd w:val="clear" w:color="auto" w:fill="auto"/>
        <w:spacing w:before="0" w:after="0" w:line="240" w:lineRule="auto"/>
        <w:rPr>
          <w:sz w:val="24"/>
          <w:szCs w:val="24"/>
        </w:rPr>
      </w:pPr>
      <w:r w:rsidRPr="00461F4F">
        <w:rPr>
          <w:sz w:val="24"/>
          <w:szCs w:val="24"/>
        </w:rPr>
        <w:t>безопасного использования Интернета по предотвращению рисков и угроз вовлечения в различную деструктивную деятельность.</w:t>
      </w:r>
    </w:p>
    <w:p w:rsidR="00461F4F" w:rsidRPr="00461F4F" w:rsidRDefault="00461F4F" w:rsidP="00461F4F">
      <w:pPr>
        <w:pStyle w:val="20"/>
        <w:shd w:val="clear" w:color="auto" w:fill="auto"/>
        <w:tabs>
          <w:tab w:val="left" w:pos="1810"/>
        </w:tabs>
        <w:spacing w:before="0" w:after="0" w:line="240" w:lineRule="auto"/>
        <w:ind w:firstLine="760"/>
        <w:rPr>
          <w:sz w:val="24"/>
          <w:szCs w:val="24"/>
        </w:rPr>
      </w:pPr>
      <w:r w:rsidRPr="00461F4F">
        <w:rPr>
          <w:sz w:val="24"/>
          <w:szCs w:val="24"/>
        </w:rPr>
        <w:t>Модуль № 9 «Основы противодействия экстремизму и терроризму»:</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понятия «экстремизм» и «терроризм», их содержание, причины, возможные</w:t>
      </w:r>
    </w:p>
    <w:p w:rsidR="00461F4F" w:rsidRPr="00461F4F" w:rsidRDefault="00461F4F" w:rsidP="00461F4F">
      <w:pPr>
        <w:pStyle w:val="20"/>
        <w:shd w:val="clear" w:color="auto" w:fill="auto"/>
        <w:spacing w:before="0" w:after="0" w:line="240" w:lineRule="auto"/>
        <w:rPr>
          <w:sz w:val="24"/>
          <w:szCs w:val="24"/>
        </w:rPr>
      </w:pPr>
      <w:r w:rsidRPr="00461F4F">
        <w:rPr>
          <w:sz w:val="24"/>
          <w:szCs w:val="24"/>
        </w:rPr>
        <w:t>варианты проявления и последствия;</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цели и формы проявления террористических актов, их последствия, уровни террористической опасности;</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основы общественно-государственной системы противодействия экстремизму и терроризму, контртеррористическая операция и её цели;</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признаки вовлечения в террористическую деятельность, правила антитеррористического поведения;</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признаки угроз и подготовки различных форм терактов, порядок действий при их обнаружении;</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правила безопасного поведения в условиях совершения теракта;</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порядок действий при совершении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rsidR="00461F4F" w:rsidRPr="00461F4F" w:rsidRDefault="00461F4F" w:rsidP="00461F4F">
      <w:pPr>
        <w:pStyle w:val="20"/>
        <w:shd w:val="clear" w:color="auto" w:fill="auto"/>
        <w:tabs>
          <w:tab w:val="left" w:pos="1933"/>
        </w:tabs>
        <w:spacing w:before="0" w:after="0" w:line="240" w:lineRule="auto"/>
        <w:ind w:firstLine="760"/>
        <w:rPr>
          <w:sz w:val="24"/>
          <w:szCs w:val="24"/>
        </w:rPr>
      </w:pPr>
      <w:r w:rsidRPr="00461F4F">
        <w:rPr>
          <w:sz w:val="24"/>
          <w:szCs w:val="24"/>
        </w:rPr>
        <w:t>Модуль № 10 «Взаимодействие личности, общества и государства в обеспечении безопасности жизни и здоровья населения»:</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классификация чрезвычайных ситуаций природного и техногенного характера;</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единая государственная система предупреждения и ликвидации чрезвычайных ситуаций (РСЧС), её задачи, структура, режимы функционирования;</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государственные службы обеспечения безопасности, их роль и сфера ответственности, порядок взаимодействия с ними;</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общественные институты и их место в системе обеспечения безопасности жизни и здоровья населения;</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права, обязанности и роль граждан Российской Федерации в области защиты населения от чрезвычайных ситуаций;</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антикоррупционное поведение как элемент общественной и государственной безопасности;</w:t>
      </w:r>
    </w:p>
    <w:p w:rsidR="00461F4F" w:rsidRPr="00461F4F" w:rsidRDefault="00461F4F" w:rsidP="00461F4F">
      <w:pPr>
        <w:pStyle w:val="20"/>
        <w:shd w:val="clear" w:color="auto" w:fill="auto"/>
        <w:spacing w:before="0" w:after="0" w:line="240" w:lineRule="auto"/>
        <w:ind w:firstLine="800"/>
        <w:rPr>
          <w:sz w:val="24"/>
          <w:szCs w:val="24"/>
        </w:rPr>
      </w:pPr>
      <w:r w:rsidRPr="00461F4F">
        <w:rPr>
          <w:sz w:val="24"/>
          <w:szCs w:val="24"/>
        </w:rPr>
        <w:t>информирование и оповещение населения о чрезвычайных ситуациях, система ОКСИОН;</w:t>
      </w:r>
    </w:p>
    <w:p w:rsidR="00461F4F" w:rsidRPr="00461F4F" w:rsidRDefault="00461F4F" w:rsidP="00461F4F">
      <w:pPr>
        <w:pStyle w:val="20"/>
        <w:shd w:val="clear" w:color="auto" w:fill="auto"/>
        <w:spacing w:before="0" w:after="0" w:line="240" w:lineRule="auto"/>
        <w:ind w:firstLine="800"/>
        <w:rPr>
          <w:sz w:val="24"/>
          <w:szCs w:val="24"/>
        </w:rPr>
      </w:pPr>
      <w:r w:rsidRPr="00461F4F">
        <w:rPr>
          <w:sz w:val="24"/>
          <w:szCs w:val="24"/>
        </w:rPr>
        <w:t xml:space="preserve">сигнал «Внимание всем!», порядок действий населения при его получении, в том </w:t>
      </w:r>
      <w:r w:rsidRPr="00461F4F">
        <w:rPr>
          <w:sz w:val="24"/>
          <w:szCs w:val="24"/>
        </w:rPr>
        <w:lastRenderedPageBreak/>
        <w:t>числе при авариях с выбросом химических и радиоактивных веществ;</w:t>
      </w:r>
    </w:p>
    <w:p w:rsidR="00461F4F" w:rsidRPr="00461F4F" w:rsidRDefault="00461F4F" w:rsidP="00461F4F">
      <w:pPr>
        <w:pStyle w:val="20"/>
        <w:shd w:val="clear" w:color="auto" w:fill="auto"/>
        <w:spacing w:before="0" w:after="0" w:line="240" w:lineRule="auto"/>
        <w:ind w:firstLine="800"/>
        <w:rPr>
          <w:sz w:val="24"/>
          <w:szCs w:val="24"/>
        </w:rPr>
      </w:pPr>
      <w:r w:rsidRPr="00461F4F">
        <w:rPr>
          <w:sz w:val="24"/>
          <w:szCs w:val="24"/>
        </w:rPr>
        <w:t>средства индивидуальной и коллективной защиты населения, порядок пользования фильтрующим противогазом;</w:t>
      </w:r>
    </w:p>
    <w:p w:rsidR="00461F4F" w:rsidRPr="00461F4F" w:rsidRDefault="00461F4F" w:rsidP="00461F4F">
      <w:pPr>
        <w:pStyle w:val="20"/>
        <w:shd w:val="clear" w:color="auto" w:fill="auto"/>
        <w:spacing w:before="0" w:after="0" w:line="240" w:lineRule="auto"/>
        <w:ind w:firstLine="800"/>
        <w:rPr>
          <w:sz w:val="24"/>
          <w:szCs w:val="24"/>
        </w:rPr>
      </w:pPr>
      <w:r w:rsidRPr="00461F4F">
        <w:rPr>
          <w:sz w:val="24"/>
          <w:szCs w:val="24"/>
        </w:rPr>
        <w:t>эвакуация населения в условиях чрезвычайных ситуаций, порядок действий населения при объявлении эвакуации.</w:t>
      </w:r>
    </w:p>
    <w:p w:rsidR="00461F4F" w:rsidRPr="00461F4F" w:rsidRDefault="00461F4F" w:rsidP="00461F4F">
      <w:pPr>
        <w:pStyle w:val="20"/>
        <w:shd w:val="clear" w:color="auto" w:fill="auto"/>
        <w:tabs>
          <w:tab w:val="left" w:pos="1588"/>
        </w:tabs>
        <w:spacing w:before="0" w:after="0" w:line="240" w:lineRule="auto"/>
        <w:ind w:firstLine="800"/>
        <w:rPr>
          <w:sz w:val="24"/>
          <w:szCs w:val="24"/>
        </w:rPr>
      </w:pPr>
      <w:r w:rsidRPr="00461F4F">
        <w:rPr>
          <w:sz w:val="24"/>
          <w:szCs w:val="24"/>
        </w:rPr>
        <w:t>Планируемые результаты освоения программы ОБЖ.</w:t>
      </w:r>
    </w:p>
    <w:p w:rsidR="00461F4F" w:rsidRPr="00461F4F" w:rsidRDefault="00461F4F" w:rsidP="00461F4F">
      <w:pPr>
        <w:pStyle w:val="20"/>
        <w:shd w:val="clear" w:color="auto" w:fill="auto"/>
        <w:tabs>
          <w:tab w:val="left" w:pos="1758"/>
        </w:tabs>
        <w:spacing w:before="0" w:after="0" w:line="240" w:lineRule="auto"/>
        <w:ind w:firstLine="800"/>
        <w:rPr>
          <w:sz w:val="24"/>
          <w:szCs w:val="24"/>
        </w:rPr>
      </w:pPr>
      <w:r w:rsidRPr="00461F4F">
        <w:rPr>
          <w:sz w:val="24"/>
          <w:szCs w:val="24"/>
        </w:rPr>
        <w:t>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rsidR="00461F4F" w:rsidRPr="00461F4F" w:rsidRDefault="00461F4F" w:rsidP="00461F4F">
      <w:pPr>
        <w:pStyle w:val="20"/>
        <w:shd w:val="clear" w:color="auto" w:fill="auto"/>
        <w:tabs>
          <w:tab w:val="left" w:pos="1743"/>
        </w:tabs>
        <w:spacing w:before="0" w:after="0" w:line="240" w:lineRule="auto"/>
        <w:ind w:firstLine="800"/>
        <w:rPr>
          <w:sz w:val="24"/>
          <w:szCs w:val="24"/>
        </w:rPr>
      </w:pPr>
      <w:r w:rsidRPr="00461F4F">
        <w:rPr>
          <w:sz w:val="24"/>
          <w:szCs w:val="24"/>
        </w:rPr>
        <w:t>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ориентаций и расширение опыта деятельности на её основе.</w:t>
      </w:r>
    </w:p>
    <w:p w:rsidR="00461F4F" w:rsidRPr="00461F4F" w:rsidRDefault="00461F4F" w:rsidP="00461F4F">
      <w:pPr>
        <w:pStyle w:val="20"/>
        <w:shd w:val="clear" w:color="auto" w:fill="auto"/>
        <w:tabs>
          <w:tab w:val="left" w:pos="1799"/>
        </w:tabs>
        <w:spacing w:before="0" w:after="0" w:line="240" w:lineRule="auto"/>
        <w:ind w:firstLine="800"/>
        <w:rPr>
          <w:sz w:val="24"/>
          <w:szCs w:val="24"/>
        </w:rPr>
      </w:pPr>
      <w:r w:rsidRPr="00461F4F">
        <w:rPr>
          <w:sz w:val="24"/>
          <w:szCs w:val="24"/>
        </w:rPr>
        <w:t>Личностные результаты изучения ОБЖ включают:</w:t>
      </w:r>
    </w:p>
    <w:p w:rsidR="00461F4F" w:rsidRPr="00461F4F" w:rsidRDefault="00461F4F" w:rsidP="00461F4F">
      <w:pPr>
        <w:pStyle w:val="20"/>
        <w:shd w:val="clear" w:color="auto" w:fill="auto"/>
        <w:tabs>
          <w:tab w:val="left" w:pos="1137"/>
        </w:tabs>
        <w:spacing w:before="0" w:after="0" w:line="240" w:lineRule="auto"/>
        <w:ind w:firstLine="800"/>
        <w:rPr>
          <w:sz w:val="24"/>
          <w:szCs w:val="24"/>
        </w:rPr>
      </w:pPr>
      <w:r w:rsidRPr="00461F4F">
        <w:rPr>
          <w:sz w:val="24"/>
          <w:szCs w:val="24"/>
        </w:rPr>
        <w:t>патриотическое воспитание:</w:t>
      </w:r>
    </w:p>
    <w:p w:rsidR="00461F4F" w:rsidRPr="00461F4F" w:rsidRDefault="00461F4F" w:rsidP="00461F4F">
      <w:pPr>
        <w:pStyle w:val="20"/>
        <w:shd w:val="clear" w:color="auto" w:fill="auto"/>
        <w:spacing w:before="0" w:after="0" w:line="240" w:lineRule="auto"/>
        <w:ind w:firstLine="800"/>
        <w:rPr>
          <w:sz w:val="24"/>
          <w:szCs w:val="24"/>
        </w:rPr>
      </w:pPr>
      <w:r w:rsidRPr="00461F4F">
        <w:rPr>
          <w:sz w:val="24"/>
          <w:szCs w:val="24"/>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461F4F" w:rsidRPr="00461F4F" w:rsidRDefault="00461F4F" w:rsidP="00461F4F">
      <w:pPr>
        <w:pStyle w:val="20"/>
        <w:shd w:val="clear" w:color="auto" w:fill="auto"/>
        <w:spacing w:before="0" w:after="0" w:line="240" w:lineRule="auto"/>
        <w:ind w:firstLine="740"/>
        <w:rPr>
          <w:sz w:val="24"/>
          <w:szCs w:val="24"/>
        </w:rPr>
      </w:pPr>
      <w:r w:rsidRPr="00461F4F">
        <w:rPr>
          <w:sz w:val="24"/>
          <w:szCs w:val="24"/>
        </w:rPr>
        <w:t>формирование чувства гордости за свою Родину, ответственного отношения к выполнению конституционного долга - защите Отечества;</w:t>
      </w:r>
    </w:p>
    <w:p w:rsidR="00461F4F" w:rsidRPr="00461F4F" w:rsidRDefault="00461F4F" w:rsidP="00461F4F">
      <w:pPr>
        <w:pStyle w:val="20"/>
        <w:shd w:val="clear" w:color="auto" w:fill="auto"/>
        <w:tabs>
          <w:tab w:val="left" w:pos="1101"/>
        </w:tabs>
        <w:spacing w:before="0" w:after="0" w:line="240" w:lineRule="auto"/>
        <w:ind w:firstLine="740"/>
        <w:rPr>
          <w:sz w:val="24"/>
          <w:szCs w:val="24"/>
        </w:rPr>
      </w:pPr>
      <w:r w:rsidRPr="00461F4F">
        <w:rPr>
          <w:sz w:val="24"/>
          <w:szCs w:val="24"/>
        </w:rPr>
        <w:t>гражданское воспитание:</w:t>
      </w:r>
    </w:p>
    <w:p w:rsidR="00461F4F" w:rsidRPr="00461F4F" w:rsidRDefault="00461F4F" w:rsidP="00461F4F">
      <w:pPr>
        <w:pStyle w:val="20"/>
        <w:shd w:val="clear" w:color="auto" w:fill="auto"/>
        <w:spacing w:before="0" w:after="0" w:line="240" w:lineRule="auto"/>
        <w:ind w:firstLine="740"/>
        <w:rPr>
          <w:sz w:val="24"/>
          <w:szCs w:val="24"/>
        </w:rPr>
      </w:pPr>
      <w:r w:rsidRPr="00461F4F">
        <w:rPr>
          <w:sz w:val="24"/>
          <w:szCs w:val="24"/>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(волонтёрство, помощь людям, нуждающимся в ней);</w:t>
      </w:r>
    </w:p>
    <w:p w:rsidR="00461F4F" w:rsidRPr="00461F4F" w:rsidRDefault="00461F4F" w:rsidP="00461F4F">
      <w:pPr>
        <w:pStyle w:val="20"/>
        <w:shd w:val="clear" w:color="auto" w:fill="auto"/>
        <w:spacing w:before="0" w:after="0" w:line="240" w:lineRule="auto"/>
        <w:ind w:firstLine="740"/>
        <w:rPr>
          <w:sz w:val="24"/>
          <w:szCs w:val="24"/>
        </w:rPr>
      </w:pPr>
      <w:r w:rsidRPr="00461F4F">
        <w:rPr>
          <w:sz w:val="24"/>
          <w:szCs w:val="24"/>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461F4F" w:rsidRPr="00461F4F" w:rsidRDefault="00461F4F" w:rsidP="00461F4F">
      <w:pPr>
        <w:pStyle w:val="20"/>
        <w:shd w:val="clear" w:color="auto" w:fill="auto"/>
        <w:spacing w:before="0" w:after="0" w:line="240" w:lineRule="auto"/>
        <w:ind w:firstLine="740"/>
        <w:rPr>
          <w:sz w:val="24"/>
          <w:szCs w:val="24"/>
        </w:rPr>
      </w:pPr>
      <w:r w:rsidRPr="00461F4F">
        <w:rPr>
          <w:sz w:val="24"/>
          <w:szCs w:val="24"/>
        </w:rPr>
        <w:t>понимание и признание особой роли России в обеспечении государственной и международной безопасности, обороны страны,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rsidR="00461F4F" w:rsidRPr="00461F4F" w:rsidRDefault="00461F4F" w:rsidP="00461F4F">
      <w:pPr>
        <w:pStyle w:val="20"/>
        <w:shd w:val="clear" w:color="auto" w:fill="auto"/>
        <w:tabs>
          <w:tab w:val="left" w:pos="2266"/>
        </w:tabs>
        <w:spacing w:before="0" w:after="0" w:line="240" w:lineRule="auto"/>
        <w:ind w:firstLine="740"/>
        <w:rPr>
          <w:sz w:val="24"/>
          <w:szCs w:val="24"/>
        </w:rPr>
      </w:pPr>
      <w:r w:rsidRPr="00461F4F">
        <w:rPr>
          <w:sz w:val="24"/>
          <w:szCs w:val="24"/>
        </w:rPr>
        <w:t>знание и понимание роли государства в противодействии основным вызовам современности:</w:t>
      </w:r>
      <w:r w:rsidRPr="00461F4F">
        <w:rPr>
          <w:sz w:val="24"/>
          <w:szCs w:val="24"/>
        </w:rPr>
        <w:tab/>
        <w:t>терроризму, экстремизму, незаконному распространению</w:t>
      </w:r>
    </w:p>
    <w:p w:rsidR="00461F4F" w:rsidRPr="00461F4F" w:rsidRDefault="00461F4F" w:rsidP="00461F4F">
      <w:pPr>
        <w:pStyle w:val="20"/>
        <w:shd w:val="clear" w:color="auto" w:fill="auto"/>
        <w:spacing w:before="0" w:after="0" w:line="240" w:lineRule="auto"/>
        <w:rPr>
          <w:sz w:val="24"/>
          <w:szCs w:val="24"/>
        </w:rPr>
      </w:pPr>
      <w:r w:rsidRPr="00461F4F">
        <w:rPr>
          <w:sz w:val="24"/>
          <w:szCs w:val="24"/>
        </w:rPr>
        <w:t xml:space="preserve">наркотических средств, неприятие любых форм экстремизма, дискриминации, формирование веротерпимости, уважительного и доброжелательного отношения к </w:t>
      </w:r>
      <w:r w:rsidRPr="00461F4F">
        <w:rPr>
          <w:sz w:val="24"/>
          <w:szCs w:val="24"/>
        </w:rPr>
        <w:lastRenderedPageBreak/>
        <w:t>другому человеку, его мнению, развитие способности к конструктивному диалогу с другими людьми;</w:t>
      </w:r>
    </w:p>
    <w:p w:rsidR="00461F4F" w:rsidRPr="00461F4F" w:rsidRDefault="00461F4F" w:rsidP="00461F4F">
      <w:pPr>
        <w:pStyle w:val="20"/>
        <w:shd w:val="clear" w:color="auto" w:fill="auto"/>
        <w:tabs>
          <w:tab w:val="left" w:pos="1101"/>
        </w:tabs>
        <w:spacing w:before="0" w:after="0" w:line="240" w:lineRule="auto"/>
        <w:ind w:firstLine="740"/>
        <w:rPr>
          <w:sz w:val="24"/>
          <w:szCs w:val="24"/>
        </w:rPr>
      </w:pPr>
      <w:r w:rsidRPr="00461F4F">
        <w:rPr>
          <w:sz w:val="24"/>
          <w:szCs w:val="24"/>
        </w:rPr>
        <w:t>духовно-нравственное воспитание:</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формирование личности безопасного типа, осознанного и ответственного отношения к личной безопасности и безопасности других людей;</w:t>
      </w:r>
    </w:p>
    <w:p w:rsidR="00461F4F" w:rsidRPr="00461F4F" w:rsidRDefault="00461F4F" w:rsidP="00461F4F">
      <w:pPr>
        <w:pStyle w:val="20"/>
        <w:shd w:val="clear" w:color="auto" w:fill="auto"/>
        <w:tabs>
          <w:tab w:val="left" w:pos="1121"/>
        </w:tabs>
        <w:spacing w:before="0" w:after="0" w:line="240" w:lineRule="auto"/>
        <w:ind w:firstLine="760"/>
        <w:rPr>
          <w:sz w:val="24"/>
          <w:szCs w:val="24"/>
        </w:rPr>
      </w:pPr>
      <w:r w:rsidRPr="00461F4F">
        <w:rPr>
          <w:sz w:val="24"/>
          <w:szCs w:val="24"/>
        </w:rPr>
        <w:t>эстетическое воспитание:</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формирование гармоничной личности, развитие способности воспринимать, ценить и создавать прекрасное в повседневной жизни;</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понимание взаимозависимости счастливого юношества и безопасного личного поведения в повседневной жизни;</w:t>
      </w:r>
    </w:p>
    <w:p w:rsidR="00461F4F" w:rsidRPr="00461F4F" w:rsidRDefault="00461F4F" w:rsidP="00461F4F">
      <w:pPr>
        <w:pStyle w:val="20"/>
        <w:shd w:val="clear" w:color="auto" w:fill="auto"/>
        <w:tabs>
          <w:tab w:val="left" w:pos="1121"/>
        </w:tabs>
        <w:spacing w:before="0" w:after="0" w:line="240" w:lineRule="auto"/>
        <w:ind w:firstLine="760"/>
        <w:rPr>
          <w:sz w:val="24"/>
          <w:szCs w:val="24"/>
        </w:rPr>
      </w:pPr>
      <w:r w:rsidRPr="00461F4F">
        <w:rPr>
          <w:sz w:val="24"/>
          <w:szCs w:val="24"/>
        </w:rPr>
        <w:t>ценности научного познания:</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формирование современной научной картины мира,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опасной (чрезвычайной) ситуации с учётом</w:t>
      </w:r>
    </w:p>
    <w:p w:rsidR="00461F4F" w:rsidRPr="00461F4F" w:rsidRDefault="00461F4F" w:rsidP="00461F4F">
      <w:pPr>
        <w:pStyle w:val="20"/>
        <w:shd w:val="clear" w:color="auto" w:fill="auto"/>
        <w:spacing w:before="0" w:after="0" w:line="240" w:lineRule="auto"/>
        <w:rPr>
          <w:sz w:val="24"/>
          <w:szCs w:val="24"/>
        </w:rPr>
      </w:pPr>
      <w:r w:rsidRPr="00461F4F">
        <w:rPr>
          <w:sz w:val="24"/>
          <w:szCs w:val="24"/>
        </w:rPr>
        <w:t>реальных условий и возможностей;</w:t>
      </w:r>
    </w:p>
    <w:p w:rsidR="00461F4F" w:rsidRPr="00461F4F" w:rsidRDefault="00461F4F" w:rsidP="00461F4F">
      <w:pPr>
        <w:pStyle w:val="20"/>
        <w:shd w:val="clear" w:color="auto" w:fill="auto"/>
        <w:tabs>
          <w:tab w:val="left" w:pos="1076"/>
        </w:tabs>
        <w:spacing w:before="0" w:after="0" w:line="240" w:lineRule="auto"/>
        <w:ind w:firstLine="760"/>
        <w:rPr>
          <w:sz w:val="24"/>
          <w:szCs w:val="24"/>
        </w:rPr>
      </w:pPr>
      <w:r w:rsidRPr="00461F4F">
        <w:rPr>
          <w:sz w:val="24"/>
          <w:szCs w:val="24"/>
        </w:rPr>
        <w:t>физическое воспитание, формирование культуры здоровья и эмоционального благополучия:</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понимание личностного смысла изучения учебного предмета ОБЖ, его значения для безопасной и продуктивной жизнедеятельности человека, общества и государства;</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умение принимать себя и других, не осуждая;</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умение осознавать эмоциональное состояние своё и других, уметь управлять собственным эмоциональным состоянием;</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сформированность навыка рефлексии, признание своего права на ошибку и такого же права другого человека;</w:t>
      </w:r>
    </w:p>
    <w:p w:rsidR="00461F4F" w:rsidRPr="00461F4F" w:rsidRDefault="00461F4F" w:rsidP="00461F4F">
      <w:pPr>
        <w:pStyle w:val="20"/>
        <w:shd w:val="clear" w:color="auto" w:fill="auto"/>
        <w:tabs>
          <w:tab w:val="left" w:pos="1121"/>
        </w:tabs>
        <w:spacing w:before="0" w:after="0" w:line="240" w:lineRule="auto"/>
        <w:ind w:firstLine="760"/>
        <w:rPr>
          <w:sz w:val="24"/>
          <w:szCs w:val="24"/>
        </w:rPr>
      </w:pPr>
      <w:r w:rsidRPr="00461F4F">
        <w:rPr>
          <w:sz w:val="24"/>
          <w:szCs w:val="24"/>
        </w:rPr>
        <w:t>трудовое воспитание:</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lastRenderedPageBreak/>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461F4F" w:rsidRPr="00461F4F" w:rsidRDefault="00461F4F" w:rsidP="00461F4F">
      <w:pPr>
        <w:pStyle w:val="20"/>
        <w:shd w:val="clear" w:color="auto" w:fill="auto"/>
        <w:tabs>
          <w:tab w:val="left" w:pos="1111"/>
        </w:tabs>
        <w:spacing w:before="0" w:after="0" w:line="240" w:lineRule="auto"/>
        <w:ind w:firstLine="760"/>
        <w:rPr>
          <w:sz w:val="24"/>
          <w:szCs w:val="24"/>
        </w:rPr>
      </w:pPr>
      <w:r w:rsidRPr="00461F4F">
        <w:rPr>
          <w:sz w:val="24"/>
          <w:szCs w:val="24"/>
        </w:rPr>
        <w:t>экологическое воспитание:</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461F4F" w:rsidRPr="00461F4F" w:rsidRDefault="00461F4F" w:rsidP="00461F4F">
      <w:pPr>
        <w:pStyle w:val="20"/>
        <w:shd w:val="clear" w:color="auto" w:fill="auto"/>
        <w:tabs>
          <w:tab w:val="left" w:pos="1738"/>
        </w:tabs>
        <w:spacing w:before="0" w:after="0" w:line="240" w:lineRule="auto"/>
        <w:ind w:firstLine="760"/>
        <w:rPr>
          <w:sz w:val="24"/>
          <w:szCs w:val="24"/>
        </w:rPr>
      </w:pPr>
      <w:r w:rsidRPr="00461F4F">
        <w:rPr>
          <w:sz w:val="24"/>
          <w:szCs w:val="24"/>
        </w:rPr>
        <w:t>В результате изучения ОБЖ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461F4F" w:rsidRPr="00461F4F" w:rsidRDefault="00461F4F" w:rsidP="00461F4F">
      <w:pPr>
        <w:pStyle w:val="20"/>
        <w:shd w:val="clear" w:color="auto" w:fill="auto"/>
        <w:tabs>
          <w:tab w:val="left" w:pos="1950"/>
        </w:tabs>
        <w:spacing w:before="0" w:after="0" w:line="240" w:lineRule="auto"/>
        <w:ind w:firstLine="760"/>
        <w:rPr>
          <w:sz w:val="24"/>
          <w:szCs w:val="24"/>
        </w:rPr>
      </w:pPr>
      <w:r w:rsidRPr="00461F4F">
        <w:rPr>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выявлять и характеризовать существенные признаки объектов (явлений);</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устанавливать существенный признак классификации, основания для обобщения и сравнения, критерии проводимого анализа;</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выявлять дефициты информации, данных, необходимых для решения поставленной задачи;</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461F4F" w:rsidRPr="00461F4F" w:rsidRDefault="00461F4F" w:rsidP="00461F4F">
      <w:pPr>
        <w:pStyle w:val="20"/>
        <w:shd w:val="clear" w:color="auto" w:fill="auto"/>
        <w:tabs>
          <w:tab w:val="left" w:pos="1965"/>
        </w:tabs>
        <w:spacing w:before="0" w:after="0" w:line="240" w:lineRule="auto"/>
        <w:ind w:firstLine="760"/>
        <w:rPr>
          <w:sz w:val="24"/>
          <w:szCs w:val="24"/>
        </w:rPr>
      </w:pPr>
      <w:r w:rsidRPr="00461F4F">
        <w:rPr>
          <w:sz w:val="24"/>
          <w:szCs w:val="24"/>
        </w:rPr>
        <w:lastRenderedPageBreak/>
        <w:t>У обучающегося будут сформированы следующие базовые исследовательские действия как часть познавательных универсальных учебных действий:</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обобщать, анализировать и оценивать получаемую информацию, выдвигать гипотезы, аргументировать свою точку зрения, проводить обоснованные выводы по результатам исследования;</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проводить (принимать участие) небольшое самостоятельное исследование заданного объекта (явления), устанавливать причинно-следственные связи;</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461F4F" w:rsidRPr="00461F4F" w:rsidRDefault="00461F4F" w:rsidP="00461F4F">
      <w:pPr>
        <w:pStyle w:val="20"/>
        <w:shd w:val="clear" w:color="auto" w:fill="auto"/>
        <w:tabs>
          <w:tab w:val="left" w:pos="1960"/>
        </w:tabs>
        <w:spacing w:before="0" w:after="0" w:line="240" w:lineRule="auto"/>
        <w:ind w:firstLine="760"/>
        <w:rPr>
          <w:sz w:val="24"/>
          <w:szCs w:val="24"/>
        </w:rPr>
      </w:pPr>
      <w:r w:rsidRPr="00461F4F">
        <w:rPr>
          <w:sz w:val="24"/>
          <w:szCs w:val="24"/>
        </w:rPr>
        <w:t>У обучающегося будут сформированы умения работать с информацией как часть познавательных универсальных учебных действий:</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выбирать, анализировать, систематизировать и интерпретировать информацию различных видов и форм представления;</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оценивать надёжность информации по критериям, предложенным педагогическим работником или сформулированным самостоятельно; эффективно запоминать и систематизировать информацию; овладение системой универсальных познавательных действий обеспечивает сформированность когнитивных навыков обучающихся.</w:t>
      </w:r>
    </w:p>
    <w:p w:rsidR="00461F4F" w:rsidRPr="00461F4F" w:rsidRDefault="00461F4F" w:rsidP="00461F4F">
      <w:pPr>
        <w:pStyle w:val="20"/>
        <w:shd w:val="clear" w:color="auto" w:fill="auto"/>
        <w:tabs>
          <w:tab w:val="left" w:pos="1935"/>
        </w:tabs>
        <w:spacing w:before="0" w:after="0" w:line="240" w:lineRule="auto"/>
        <w:ind w:firstLine="760"/>
        <w:rPr>
          <w:sz w:val="24"/>
          <w:szCs w:val="24"/>
        </w:rPr>
      </w:pPr>
      <w:r w:rsidRPr="00461F4F">
        <w:rPr>
          <w:sz w:val="24"/>
          <w:szCs w:val="24"/>
        </w:rPr>
        <w:t>У обучающегося будут сформированы умения общения как часть коммуникативных универсальных учебных действий:</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сопоставлять свои суждения с суждениями других участников диалога, обнаруживать различие и сходство позиций;</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461F4F" w:rsidRPr="00461F4F" w:rsidRDefault="00461F4F" w:rsidP="00461F4F">
      <w:pPr>
        <w:pStyle w:val="20"/>
        <w:shd w:val="clear" w:color="auto" w:fill="auto"/>
        <w:tabs>
          <w:tab w:val="left" w:pos="1968"/>
        </w:tabs>
        <w:spacing w:before="0" w:after="0" w:line="240" w:lineRule="auto"/>
        <w:ind w:firstLine="740"/>
        <w:rPr>
          <w:sz w:val="24"/>
          <w:szCs w:val="24"/>
        </w:rPr>
      </w:pPr>
      <w:r w:rsidRPr="00461F4F">
        <w:rPr>
          <w:sz w:val="24"/>
          <w:szCs w:val="24"/>
        </w:rPr>
        <w:t>У обучающегося будут сформированы умения самоорганизации как части регулятивных универсальных учебных действий:</w:t>
      </w:r>
    </w:p>
    <w:p w:rsidR="00461F4F" w:rsidRPr="00461F4F" w:rsidRDefault="00461F4F" w:rsidP="00461F4F">
      <w:pPr>
        <w:pStyle w:val="20"/>
        <w:shd w:val="clear" w:color="auto" w:fill="auto"/>
        <w:spacing w:before="0" w:after="0" w:line="240" w:lineRule="auto"/>
        <w:ind w:firstLine="740"/>
        <w:rPr>
          <w:sz w:val="24"/>
          <w:szCs w:val="24"/>
        </w:rPr>
      </w:pPr>
      <w:r w:rsidRPr="00461F4F">
        <w:rPr>
          <w:sz w:val="24"/>
          <w:szCs w:val="24"/>
        </w:rPr>
        <w:t>выявлять проблемные вопросы, требующие решения в жизненных и учебных ситуациях;</w:t>
      </w:r>
    </w:p>
    <w:p w:rsidR="00461F4F" w:rsidRPr="00461F4F" w:rsidRDefault="00461F4F" w:rsidP="00461F4F">
      <w:pPr>
        <w:pStyle w:val="20"/>
        <w:shd w:val="clear" w:color="auto" w:fill="auto"/>
        <w:spacing w:before="0" w:after="0" w:line="240" w:lineRule="auto"/>
        <w:ind w:firstLine="740"/>
        <w:rPr>
          <w:sz w:val="24"/>
          <w:szCs w:val="24"/>
        </w:rPr>
      </w:pPr>
      <w:r w:rsidRPr="00461F4F">
        <w:rPr>
          <w:sz w:val="24"/>
          <w:szCs w:val="24"/>
        </w:rPr>
        <w:t>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учётом собственных возможностей и имеющихся ресурсов;</w:t>
      </w:r>
    </w:p>
    <w:p w:rsidR="00461F4F" w:rsidRPr="00461F4F" w:rsidRDefault="00461F4F" w:rsidP="00461F4F">
      <w:pPr>
        <w:pStyle w:val="20"/>
        <w:shd w:val="clear" w:color="auto" w:fill="auto"/>
        <w:spacing w:before="0" w:after="0" w:line="240" w:lineRule="auto"/>
        <w:ind w:firstLine="740"/>
        <w:rPr>
          <w:sz w:val="24"/>
          <w:szCs w:val="24"/>
        </w:rPr>
      </w:pPr>
      <w:r w:rsidRPr="00461F4F">
        <w:rPr>
          <w:sz w:val="24"/>
          <w:szCs w:val="24"/>
        </w:rPr>
        <w:t xml:space="preserve">составлять план действий, находить необходимые ресурсы для его выполнения, </w:t>
      </w:r>
      <w:r w:rsidRPr="00461F4F">
        <w:rPr>
          <w:sz w:val="24"/>
          <w:szCs w:val="24"/>
        </w:rPr>
        <w:lastRenderedPageBreak/>
        <w:t>при необходимости корректировать предложенный алгоритм, брать ответственность за принятое решение.</w:t>
      </w:r>
    </w:p>
    <w:p w:rsidR="00461F4F" w:rsidRPr="00461F4F" w:rsidRDefault="00461F4F" w:rsidP="00461F4F">
      <w:pPr>
        <w:pStyle w:val="20"/>
        <w:shd w:val="clear" w:color="auto" w:fill="auto"/>
        <w:tabs>
          <w:tab w:val="left" w:pos="1968"/>
        </w:tabs>
        <w:spacing w:before="0" w:after="0" w:line="240" w:lineRule="auto"/>
        <w:ind w:firstLine="740"/>
        <w:rPr>
          <w:sz w:val="24"/>
          <w:szCs w:val="24"/>
        </w:rPr>
      </w:pPr>
      <w:r w:rsidRPr="00461F4F">
        <w:rPr>
          <w:sz w:val="24"/>
          <w:szCs w:val="24"/>
        </w:rPr>
        <w:t>У обучающегося будут сформированы умения самоконтроля, эмоционального интеллекта как части регулятивных универсальных учебных действий:</w:t>
      </w:r>
    </w:p>
    <w:p w:rsidR="00461F4F" w:rsidRPr="00461F4F" w:rsidRDefault="00461F4F" w:rsidP="00461F4F">
      <w:pPr>
        <w:pStyle w:val="20"/>
        <w:shd w:val="clear" w:color="auto" w:fill="auto"/>
        <w:spacing w:before="0" w:after="0" w:line="240" w:lineRule="auto"/>
        <w:ind w:firstLine="740"/>
        <w:rPr>
          <w:sz w:val="24"/>
          <w:szCs w:val="24"/>
        </w:rPr>
      </w:pPr>
      <w:r w:rsidRPr="00461F4F">
        <w:rPr>
          <w:sz w:val="24"/>
          <w:szCs w:val="24"/>
        </w:rPr>
        <w:t>давать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rsidR="00461F4F" w:rsidRPr="00461F4F" w:rsidRDefault="00461F4F" w:rsidP="00461F4F">
      <w:pPr>
        <w:pStyle w:val="20"/>
        <w:shd w:val="clear" w:color="auto" w:fill="auto"/>
        <w:spacing w:before="0" w:after="0" w:line="240" w:lineRule="auto"/>
        <w:ind w:firstLine="740"/>
        <w:rPr>
          <w:sz w:val="24"/>
          <w:szCs w:val="24"/>
        </w:rPr>
      </w:pPr>
      <w:r w:rsidRPr="00461F4F">
        <w:rPr>
          <w:sz w:val="24"/>
          <w:szCs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461F4F" w:rsidRPr="00461F4F" w:rsidRDefault="00461F4F" w:rsidP="00461F4F">
      <w:pPr>
        <w:pStyle w:val="20"/>
        <w:shd w:val="clear" w:color="auto" w:fill="auto"/>
        <w:spacing w:before="0" w:after="0" w:line="240" w:lineRule="auto"/>
        <w:ind w:firstLine="740"/>
        <w:rPr>
          <w:sz w:val="24"/>
          <w:szCs w:val="24"/>
        </w:rPr>
      </w:pPr>
      <w:r w:rsidRPr="00461F4F">
        <w:rPr>
          <w:sz w:val="24"/>
          <w:szCs w:val="24"/>
        </w:rPr>
        <w:t>оценивать соответствие результата цели и условиям;</w:t>
      </w:r>
    </w:p>
    <w:p w:rsidR="00461F4F" w:rsidRPr="00461F4F" w:rsidRDefault="00461F4F" w:rsidP="00461F4F">
      <w:pPr>
        <w:pStyle w:val="20"/>
        <w:shd w:val="clear" w:color="auto" w:fill="auto"/>
        <w:spacing w:before="0" w:after="0" w:line="240" w:lineRule="auto"/>
        <w:ind w:firstLine="740"/>
        <w:rPr>
          <w:sz w:val="24"/>
          <w:szCs w:val="24"/>
        </w:rPr>
      </w:pPr>
      <w:r w:rsidRPr="00461F4F">
        <w:rPr>
          <w:sz w:val="24"/>
          <w:szCs w:val="24"/>
        </w:rPr>
        <w:t>управлять собственными эмоциями и не поддаваться эмоциям других, выявлять и анализировать их причины;</w:t>
      </w:r>
    </w:p>
    <w:p w:rsidR="00461F4F" w:rsidRPr="00461F4F" w:rsidRDefault="00461F4F" w:rsidP="00461F4F">
      <w:pPr>
        <w:pStyle w:val="20"/>
        <w:shd w:val="clear" w:color="auto" w:fill="auto"/>
        <w:spacing w:before="0" w:after="0" w:line="240" w:lineRule="auto"/>
        <w:ind w:firstLine="740"/>
        <w:rPr>
          <w:sz w:val="24"/>
          <w:szCs w:val="24"/>
        </w:rPr>
      </w:pPr>
      <w:r w:rsidRPr="00461F4F">
        <w:rPr>
          <w:sz w:val="24"/>
          <w:szCs w:val="24"/>
        </w:rPr>
        <w:t>ставить себя на место другого человека, понимать мотивы и намерения другого, регулировать способ выражения эмоций;</w:t>
      </w:r>
    </w:p>
    <w:p w:rsidR="00461F4F" w:rsidRPr="00461F4F" w:rsidRDefault="00461F4F" w:rsidP="00461F4F">
      <w:pPr>
        <w:pStyle w:val="20"/>
        <w:shd w:val="clear" w:color="auto" w:fill="auto"/>
        <w:spacing w:before="0" w:after="0" w:line="240" w:lineRule="auto"/>
        <w:ind w:firstLine="740"/>
        <w:rPr>
          <w:sz w:val="24"/>
          <w:szCs w:val="24"/>
        </w:rPr>
      </w:pPr>
      <w:r w:rsidRPr="00461F4F">
        <w:rPr>
          <w:sz w:val="24"/>
          <w:szCs w:val="24"/>
        </w:rPr>
        <w:t>осознанно относиться к другому человеку, его мнению, признавать право на ошибку свою и чужую;</w:t>
      </w:r>
    </w:p>
    <w:p w:rsidR="00461F4F" w:rsidRPr="00461F4F" w:rsidRDefault="00461F4F" w:rsidP="00461F4F">
      <w:pPr>
        <w:pStyle w:val="20"/>
        <w:shd w:val="clear" w:color="auto" w:fill="auto"/>
        <w:spacing w:before="0" w:after="0" w:line="240" w:lineRule="auto"/>
        <w:ind w:firstLine="740"/>
        <w:rPr>
          <w:sz w:val="24"/>
          <w:szCs w:val="24"/>
        </w:rPr>
      </w:pPr>
      <w:r w:rsidRPr="00461F4F">
        <w:rPr>
          <w:sz w:val="24"/>
          <w:szCs w:val="24"/>
        </w:rPr>
        <w:t>быть открытым себе и другим, осознавать невозможность контроля всего вокруг.</w:t>
      </w:r>
    </w:p>
    <w:p w:rsidR="00461F4F" w:rsidRPr="00461F4F" w:rsidRDefault="00461F4F" w:rsidP="00461F4F">
      <w:pPr>
        <w:pStyle w:val="20"/>
        <w:shd w:val="clear" w:color="auto" w:fill="auto"/>
        <w:tabs>
          <w:tab w:val="left" w:pos="1963"/>
        </w:tabs>
        <w:spacing w:before="0" w:after="0" w:line="240" w:lineRule="auto"/>
        <w:ind w:firstLine="740"/>
        <w:rPr>
          <w:sz w:val="24"/>
          <w:szCs w:val="24"/>
        </w:rPr>
      </w:pPr>
      <w:r w:rsidRPr="00461F4F">
        <w:rPr>
          <w:sz w:val="24"/>
          <w:szCs w:val="24"/>
        </w:rPr>
        <w:t>У обучающегося будут сформированы умения совместной деятельности:</w:t>
      </w:r>
    </w:p>
    <w:p w:rsidR="00461F4F" w:rsidRPr="00461F4F" w:rsidRDefault="00461F4F" w:rsidP="00461F4F">
      <w:pPr>
        <w:pStyle w:val="20"/>
        <w:shd w:val="clear" w:color="auto" w:fill="auto"/>
        <w:spacing w:before="0" w:after="0" w:line="240" w:lineRule="auto"/>
        <w:ind w:firstLine="740"/>
        <w:rPr>
          <w:sz w:val="24"/>
          <w:szCs w:val="24"/>
        </w:rPr>
      </w:pPr>
      <w:r w:rsidRPr="00461F4F">
        <w:rPr>
          <w:sz w:val="24"/>
          <w:szCs w:val="24"/>
        </w:rPr>
        <w:t>понимать и использовать преимущества командной и индивидуальной работы</w:t>
      </w:r>
    </w:p>
    <w:p w:rsidR="00461F4F" w:rsidRPr="00461F4F" w:rsidRDefault="00461F4F" w:rsidP="00461F4F">
      <w:pPr>
        <w:pStyle w:val="20"/>
        <w:shd w:val="clear" w:color="auto" w:fill="auto"/>
        <w:spacing w:before="0" w:after="0" w:line="240" w:lineRule="auto"/>
        <w:rPr>
          <w:sz w:val="24"/>
          <w:szCs w:val="24"/>
        </w:rPr>
      </w:pPr>
      <w:r w:rsidRPr="00461F4F">
        <w:rPr>
          <w:sz w:val="24"/>
          <w:szCs w:val="24"/>
        </w:rPr>
        <w:t>при решении конкретной учебной задачи;</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rsidR="00461F4F" w:rsidRPr="00461F4F" w:rsidRDefault="00461F4F" w:rsidP="00461F4F">
      <w:pPr>
        <w:pStyle w:val="20"/>
        <w:shd w:val="clear" w:color="auto" w:fill="auto"/>
        <w:tabs>
          <w:tab w:val="left" w:pos="1738"/>
        </w:tabs>
        <w:spacing w:before="0" w:after="0" w:line="240" w:lineRule="auto"/>
        <w:ind w:firstLine="760"/>
        <w:rPr>
          <w:sz w:val="24"/>
          <w:szCs w:val="24"/>
        </w:rPr>
      </w:pPr>
      <w:r w:rsidRPr="00461F4F">
        <w:rPr>
          <w:sz w:val="24"/>
          <w:szCs w:val="24"/>
        </w:rPr>
        <w:t>Предметные результаты освоения программы по ОБЖ на уровне основного общего образования</w:t>
      </w:r>
    </w:p>
    <w:p w:rsidR="00461F4F" w:rsidRPr="00461F4F" w:rsidRDefault="00461F4F" w:rsidP="00461F4F">
      <w:pPr>
        <w:pStyle w:val="20"/>
        <w:shd w:val="clear" w:color="auto" w:fill="auto"/>
        <w:tabs>
          <w:tab w:val="left" w:pos="1945"/>
        </w:tabs>
        <w:spacing w:before="0" w:after="0" w:line="240" w:lineRule="auto"/>
        <w:ind w:firstLine="760"/>
        <w:rPr>
          <w:sz w:val="24"/>
          <w:szCs w:val="24"/>
        </w:rPr>
      </w:pPr>
      <w:r w:rsidRPr="00461F4F">
        <w:rPr>
          <w:sz w:val="24"/>
          <w:szCs w:val="24"/>
        </w:rPr>
        <w:t>Предметные результаты характеризуют сформированностью у обучающихся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её применения в повседневной жизни.</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461F4F" w:rsidRPr="00461F4F" w:rsidRDefault="00461F4F" w:rsidP="00461F4F">
      <w:pPr>
        <w:pStyle w:val="20"/>
        <w:shd w:val="clear" w:color="auto" w:fill="auto"/>
        <w:tabs>
          <w:tab w:val="left" w:pos="1966"/>
        </w:tabs>
        <w:spacing w:before="0" w:after="0" w:line="240" w:lineRule="auto"/>
        <w:ind w:firstLine="760"/>
        <w:rPr>
          <w:sz w:val="24"/>
          <w:szCs w:val="24"/>
        </w:rPr>
      </w:pPr>
      <w:r w:rsidRPr="00461F4F">
        <w:rPr>
          <w:sz w:val="24"/>
          <w:szCs w:val="24"/>
        </w:rPr>
        <w:t>Предметные результаты по ОБЖ должны обеспечивать:</w:t>
      </w:r>
    </w:p>
    <w:p w:rsidR="00461F4F" w:rsidRPr="00461F4F" w:rsidRDefault="00461F4F" w:rsidP="00461F4F">
      <w:pPr>
        <w:pStyle w:val="20"/>
        <w:shd w:val="clear" w:color="auto" w:fill="auto"/>
        <w:tabs>
          <w:tab w:val="left" w:pos="1071"/>
        </w:tabs>
        <w:spacing w:before="0" w:after="0" w:line="240" w:lineRule="auto"/>
        <w:ind w:firstLine="760"/>
        <w:rPr>
          <w:sz w:val="24"/>
          <w:szCs w:val="24"/>
        </w:rPr>
      </w:pPr>
      <w:r w:rsidRPr="00461F4F">
        <w:rPr>
          <w:sz w:val="24"/>
          <w:szCs w:val="24"/>
        </w:rPr>
        <w:t>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rsidR="00461F4F" w:rsidRPr="00461F4F" w:rsidRDefault="00461F4F" w:rsidP="00461F4F">
      <w:pPr>
        <w:pStyle w:val="20"/>
        <w:shd w:val="clear" w:color="auto" w:fill="auto"/>
        <w:tabs>
          <w:tab w:val="left" w:pos="1076"/>
        </w:tabs>
        <w:spacing w:before="0" w:after="0" w:line="240" w:lineRule="auto"/>
        <w:ind w:firstLine="760"/>
        <w:rPr>
          <w:sz w:val="24"/>
          <w:szCs w:val="24"/>
        </w:rPr>
      </w:pPr>
      <w:r w:rsidRPr="00461F4F">
        <w:rPr>
          <w:sz w:val="24"/>
          <w:szCs w:val="24"/>
        </w:rPr>
        <w:t>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461F4F" w:rsidRPr="00461F4F" w:rsidRDefault="00461F4F" w:rsidP="00461F4F">
      <w:pPr>
        <w:pStyle w:val="20"/>
        <w:shd w:val="clear" w:color="auto" w:fill="auto"/>
        <w:tabs>
          <w:tab w:val="left" w:pos="1076"/>
        </w:tabs>
        <w:spacing w:before="0" w:after="0" w:line="240" w:lineRule="auto"/>
        <w:ind w:firstLine="760"/>
        <w:rPr>
          <w:sz w:val="24"/>
          <w:szCs w:val="24"/>
        </w:rPr>
      </w:pPr>
      <w:r w:rsidRPr="00461F4F">
        <w:rPr>
          <w:sz w:val="24"/>
          <w:szCs w:val="24"/>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461F4F" w:rsidRPr="00461F4F" w:rsidRDefault="00461F4F" w:rsidP="00461F4F">
      <w:pPr>
        <w:pStyle w:val="20"/>
        <w:shd w:val="clear" w:color="auto" w:fill="auto"/>
        <w:tabs>
          <w:tab w:val="left" w:pos="1066"/>
        </w:tabs>
        <w:spacing w:before="0" w:after="0" w:line="240" w:lineRule="auto"/>
        <w:ind w:firstLine="760"/>
        <w:rPr>
          <w:sz w:val="24"/>
          <w:szCs w:val="24"/>
        </w:rPr>
      </w:pPr>
      <w:r w:rsidRPr="00461F4F">
        <w:rPr>
          <w:sz w:val="24"/>
          <w:szCs w:val="24"/>
        </w:rPr>
        <w:t xml:space="preserve">понимание и признание особой роли России в обеспечении государственной и </w:t>
      </w:r>
      <w:r w:rsidRPr="00461F4F">
        <w:rPr>
          <w:sz w:val="24"/>
          <w:szCs w:val="24"/>
        </w:rPr>
        <w:lastRenderedPageBreak/>
        <w:t>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rsidR="00461F4F" w:rsidRPr="00461F4F" w:rsidRDefault="00461F4F" w:rsidP="00461F4F">
      <w:pPr>
        <w:pStyle w:val="20"/>
        <w:shd w:val="clear" w:color="auto" w:fill="auto"/>
        <w:tabs>
          <w:tab w:val="left" w:pos="1071"/>
        </w:tabs>
        <w:spacing w:before="0" w:after="0" w:line="240" w:lineRule="auto"/>
        <w:ind w:firstLine="760"/>
        <w:rPr>
          <w:sz w:val="24"/>
          <w:szCs w:val="24"/>
        </w:rPr>
      </w:pPr>
      <w:r w:rsidRPr="00461F4F">
        <w:rPr>
          <w:sz w:val="24"/>
          <w:szCs w:val="24"/>
        </w:rPr>
        <w:t>сформированность чувства гордости за свою Родину, ответственного отношения к выполнению конституционного долга - защите Отечества;</w:t>
      </w:r>
    </w:p>
    <w:p w:rsidR="00461F4F" w:rsidRPr="00461F4F" w:rsidRDefault="00461F4F" w:rsidP="00461F4F">
      <w:pPr>
        <w:pStyle w:val="20"/>
        <w:shd w:val="clear" w:color="auto" w:fill="auto"/>
        <w:tabs>
          <w:tab w:val="left" w:pos="1076"/>
        </w:tabs>
        <w:spacing w:before="0" w:after="0" w:line="240" w:lineRule="auto"/>
        <w:ind w:firstLine="760"/>
        <w:rPr>
          <w:sz w:val="24"/>
          <w:szCs w:val="24"/>
        </w:rPr>
      </w:pPr>
      <w:r w:rsidRPr="00461F4F">
        <w:rPr>
          <w:sz w:val="24"/>
          <w:szCs w:val="24"/>
        </w:rPr>
        <w:t>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rsidR="00461F4F" w:rsidRPr="00461F4F" w:rsidRDefault="00461F4F" w:rsidP="00461F4F">
      <w:pPr>
        <w:pStyle w:val="20"/>
        <w:shd w:val="clear" w:color="auto" w:fill="auto"/>
        <w:tabs>
          <w:tab w:val="left" w:pos="2680"/>
          <w:tab w:val="left" w:pos="4010"/>
          <w:tab w:val="left" w:pos="8622"/>
        </w:tabs>
        <w:spacing w:before="0" w:after="0" w:line="240" w:lineRule="auto"/>
        <w:ind w:firstLine="760"/>
        <w:rPr>
          <w:sz w:val="24"/>
          <w:szCs w:val="24"/>
        </w:rPr>
      </w:pPr>
      <w:r w:rsidRPr="00461F4F">
        <w:rPr>
          <w:sz w:val="24"/>
          <w:szCs w:val="24"/>
        </w:rPr>
        <w:t xml:space="preserve"> понимание</w:t>
      </w:r>
      <w:r w:rsidRPr="00461F4F">
        <w:rPr>
          <w:sz w:val="24"/>
          <w:szCs w:val="24"/>
        </w:rPr>
        <w:tab/>
        <w:t>причин,</w:t>
      </w:r>
      <w:r w:rsidRPr="00461F4F">
        <w:rPr>
          <w:sz w:val="24"/>
          <w:szCs w:val="24"/>
        </w:rPr>
        <w:tab/>
        <w:t>механизмов возникновения и</w:t>
      </w:r>
      <w:r w:rsidRPr="00461F4F">
        <w:rPr>
          <w:sz w:val="24"/>
          <w:szCs w:val="24"/>
        </w:rPr>
        <w:tab/>
        <w:t>последствий</w:t>
      </w:r>
    </w:p>
    <w:p w:rsidR="00461F4F" w:rsidRPr="00461F4F" w:rsidRDefault="00461F4F" w:rsidP="00461F4F">
      <w:pPr>
        <w:pStyle w:val="20"/>
        <w:shd w:val="clear" w:color="auto" w:fill="auto"/>
        <w:spacing w:before="0" w:after="0" w:line="240" w:lineRule="auto"/>
        <w:rPr>
          <w:sz w:val="24"/>
          <w:szCs w:val="24"/>
        </w:rPr>
      </w:pPr>
      <w:r w:rsidRPr="00461F4F">
        <w:rPr>
          <w:sz w:val="24"/>
          <w:szCs w:val="24"/>
        </w:rPr>
        <w:t>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 xml:space="preserve"> овладение знаниями и умениями применять меры и средства индивидуальной защиты, приёмы рационального и безопасного поведения в опасных и чрезвычайных ситуациях;</w:t>
      </w:r>
    </w:p>
    <w:p w:rsidR="00461F4F" w:rsidRPr="00461F4F" w:rsidRDefault="00461F4F" w:rsidP="00461F4F">
      <w:pPr>
        <w:pStyle w:val="20"/>
        <w:shd w:val="clear" w:color="auto" w:fill="auto"/>
        <w:tabs>
          <w:tab w:val="left" w:pos="1081"/>
        </w:tabs>
        <w:spacing w:before="0" w:after="0" w:line="240" w:lineRule="auto"/>
        <w:ind w:firstLine="760"/>
        <w:rPr>
          <w:sz w:val="24"/>
          <w:szCs w:val="24"/>
        </w:rPr>
      </w:pPr>
      <w:r w:rsidRPr="00461F4F">
        <w:rPr>
          <w:sz w:val="24"/>
          <w:szCs w:val="24"/>
        </w:rPr>
        <w:t>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461F4F" w:rsidRPr="00461F4F" w:rsidRDefault="00461F4F" w:rsidP="00461F4F">
      <w:pPr>
        <w:pStyle w:val="20"/>
        <w:shd w:val="clear" w:color="auto" w:fill="auto"/>
        <w:tabs>
          <w:tab w:val="left" w:pos="1220"/>
        </w:tabs>
        <w:spacing w:before="0" w:after="0" w:line="240" w:lineRule="auto"/>
        <w:ind w:firstLine="760"/>
        <w:rPr>
          <w:sz w:val="24"/>
          <w:szCs w:val="24"/>
        </w:rPr>
      </w:pPr>
      <w:r w:rsidRPr="00461F4F">
        <w:rPr>
          <w:sz w:val="24"/>
          <w:szCs w:val="24"/>
        </w:rPr>
        <w:t>умение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461F4F" w:rsidRPr="00461F4F" w:rsidRDefault="00461F4F" w:rsidP="00461F4F">
      <w:pPr>
        <w:pStyle w:val="20"/>
        <w:shd w:val="clear" w:color="auto" w:fill="auto"/>
        <w:tabs>
          <w:tab w:val="left" w:pos="1215"/>
        </w:tabs>
        <w:spacing w:before="0" w:after="0" w:line="240" w:lineRule="auto"/>
        <w:ind w:firstLine="760"/>
        <w:rPr>
          <w:sz w:val="24"/>
          <w:szCs w:val="24"/>
        </w:rPr>
      </w:pPr>
      <w:r w:rsidRPr="00461F4F">
        <w:rPr>
          <w:sz w:val="24"/>
          <w:szCs w:val="24"/>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461F4F" w:rsidRPr="00461F4F" w:rsidRDefault="00461F4F" w:rsidP="00461F4F">
      <w:pPr>
        <w:pStyle w:val="20"/>
        <w:shd w:val="clear" w:color="auto" w:fill="auto"/>
        <w:tabs>
          <w:tab w:val="left" w:pos="476"/>
        </w:tabs>
        <w:spacing w:before="0" w:after="0" w:line="240" w:lineRule="auto"/>
        <w:ind w:firstLine="760"/>
        <w:rPr>
          <w:sz w:val="24"/>
          <w:szCs w:val="24"/>
        </w:rPr>
      </w:pPr>
      <w:r w:rsidRPr="00461F4F">
        <w:rPr>
          <w:sz w:val="24"/>
          <w:szCs w:val="24"/>
        </w:rPr>
        <w:t>овладение знаниями и умениями предупреждения опасных 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461F4F" w:rsidRPr="00461F4F" w:rsidRDefault="00461F4F" w:rsidP="00461F4F">
      <w:pPr>
        <w:pStyle w:val="20"/>
        <w:shd w:val="clear" w:color="auto" w:fill="auto"/>
        <w:tabs>
          <w:tab w:val="left" w:pos="2005"/>
        </w:tabs>
        <w:spacing w:before="0" w:after="0" w:line="240" w:lineRule="auto"/>
        <w:ind w:firstLine="760"/>
        <w:rPr>
          <w:sz w:val="24"/>
          <w:szCs w:val="24"/>
        </w:rPr>
      </w:pPr>
      <w:r w:rsidRPr="00461F4F">
        <w:rPr>
          <w:sz w:val="24"/>
          <w:szCs w:val="24"/>
        </w:rPr>
        <w:t>Достижение результатов освоения программы ОБЖ обеспечивается посредством включения в указанную программу предметных результатов освоения модулей ОБЖ.</w:t>
      </w:r>
    </w:p>
    <w:p w:rsidR="00461F4F" w:rsidRPr="00461F4F" w:rsidRDefault="00461F4F" w:rsidP="00461F4F">
      <w:pPr>
        <w:pStyle w:val="20"/>
        <w:shd w:val="clear" w:color="auto" w:fill="auto"/>
        <w:tabs>
          <w:tab w:val="left" w:pos="2005"/>
        </w:tabs>
        <w:spacing w:before="0" w:after="0" w:line="240" w:lineRule="auto"/>
        <w:ind w:firstLine="760"/>
        <w:rPr>
          <w:sz w:val="24"/>
          <w:szCs w:val="24"/>
        </w:rPr>
      </w:pPr>
      <w:r w:rsidRPr="00461F4F">
        <w:rPr>
          <w:sz w:val="24"/>
          <w:szCs w:val="24"/>
        </w:rPr>
        <w:t>Образовательная организация вправе самостоятельно определять последовательность для освоения обучающимися модулей ОБЖ.</w:t>
      </w:r>
    </w:p>
    <w:p w:rsidR="00461F4F" w:rsidRPr="00461F4F" w:rsidRDefault="00461F4F" w:rsidP="00461F4F">
      <w:pPr>
        <w:pStyle w:val="20"/>
        <w:shd w:val="clear" w:color="auto" w:fill="auto"/>
        <w:tabs>
          <w:tab w:val="left" w:pos="2005"/>
        </w:tabs>
        <w:spacing w:before="0" w:after="0" w:line="240" w:lineRule="auto"/>
        <w:ind w:firstLine="760"/>
        <w:rPr>
          <w:sz w:val="24"/>
          <w:szCs w:val="24"/>
        </w:rPr>
      </w:pPr>
      <w:r w:rsidRPr="00461F4F">
        <w:rPr>
          <w:sz w:val="24"/>
          <w:szCs w:val="24"/>
        </w:rPr>
        <w:t>Предлагается распределение предметных результатов, формируемых в ходе изучения учебного предмета ОБЖ, сгруппировать по учебным модулям:</w:t>
      </w:r>
    </w:p>
    <w:p w:rsidR="00461F4F" w:rsidRPr="00461F4F" w:rsidRDefault="00461F4F" w:rsidP="00461F4F">
      <w:pPr>
        <w:pStyle w:val="20"/>
        <w:shd w:val="clear" w:color="auto" w:fill="auto"/>
        <w:tabs>
          <w:tab w:val="left" w:pos="2237"/>
          <w:tab w:val="left" w:pos="3976"/>
        </w:tabs>
        <w:spacing w:before="0" w:after="0" w:line="240" w:lineRule="auto"/>
        <w:ind w:firstLine="760"/>
        <w:rPr>
          <w:sz w:val="24"/>
          <w:szCs w:val="24"/>
        </w:rPr>
      </w:pPr>
      <w:r w:rsidRPr="00461F4F">
        <w:rPr>
          <w:sz w:val="24"/>
          <w:szCs w:val="24"/>
        </w:rPr>
        <w:t>Модуль №</w:t>
      </w:r>
      <w:r w:rsidRPr="00461F4F">
        <w:rPr>
          <w:sz w:val="24"/>
          <w:szCs w:val="24"/>
        </w:rPr>
        <w:tab/>
        <w:t>1 «Культура безопасности жизнедеятельности</w:t>
      </w:r>
    </w:p>
    <w:p w:rsidR="00461F4F" w:rsidRPr="00461F4F" w:rsidRDefault="00461F4F" w:rsidP="00461F4F">
      <w:pPr>
        <w:pStyle w:val="20"/>
        <w:shd w:val="clear" w:color="auto" w:fill="auto"/>
        <w:spacing w:before="0" w:after="0" w:line="240" w:lineRule="auto"/>
        <w:rPr>
          <w:sz w:val="24"/>
          <w:szCs w:val="24"/>
        </w:rPr>
      </w:pPr>
      <w:r w:rsidRPr="00461F4F">
        <w:rPr>
          <w:sz w:val="24"/>
          <w:szCs w:val="24"/>
        </w:rPr>
        <w:t>в современном обществе»:</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объяснять понятия «опасная ситуация» и «чрезвычайная ситуация», анализировать, в чём их сходство и различия (виды чрезвычайных ситуаций, в том числе террористического характера);</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раскрывать смысл понятия «культура безопасности» (как способности предвидеть, по возможности избегать, действовать в опасных ситуациях);</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приводить примеры угрозы физическому, психическому здоровью человека и/или нанесения ущерба имуществу, безопасности личности, общества, государства;</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раскрывать общие принципы безопасного поведения;</w:t>
      </w:r>
    </w:p>
    <w:p w:rsidR="00461F4F" w:rsidRPr="00461F4F" w:rsidRDefault="00461F4F" w:rsidP="00461F4F">
      <w:pPr>
        <w:pStyle w:val="20"/>
        <w:shd w:val="clear" w:color="auto" w:fill="auto"/>
        <w:tabs>
          <w:tab w:val="left" w:pos="2237"/>
        </w:tabs>
        <w:spacing w:before="0" w:after="0" w:line="240" w:lineRule="auto"/>
        <w:ind w:firstLine="760"/>
        <w:rPr>
          <w:sz w:val="24"/>
          <w:szCs w:val="24"/>
        </w:rPr>
      </w:pPr>
      <w:r w:rsidRPr="00461F4F">
        <w:rPr>
          <w:sz w:val="24"/>
          <w:szCs w:val="24"/>
        </w:rPr>
        <w:t>Модуль № 2 «Безопасность в быту»:</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объяснять особенности жизнеобеспечения жилища;</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классифицировать источники опасности в быту (пожароопасные предметы, электроприборы, газовое оборудование, бытовая химия, медикаменты);</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lastRenderedPageBreak/>
        <w:t>знать права, обязанности и ответственность граждан в области пожарной безопасности;</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соблюдать правила безопасного поведения, позволяющие предупредить возникновение опасных ситуаций в быту;</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распознавать ситуации криминального характера;</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знать о правилах вызова экстренных служб и ответственности за ложные сообщения;</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 безопасно действовать в ситуациях криминального характера; безопасно действовать при пожаре в жилых и общественных зданиях, в том числе правильно использовать первичные средства пожаротушения;</w:t>
      </w:r>
    </w:p>
    <w:p w:rsidR="00461F4F" w:rsidRPr="00461F4F" w:rsidRDefault="00461F4F" w:rsidP="00461F4F">
      <w:pPr>
        <w:pStyle w:val="20"/>
        <w:shd w:val="clear" w:color="auto" w:fill="auto"/>
        <w:tabs>
          <w:tab w:val="left" w:pos="2216"/>
        </w:tabs>
        <w:spacing w:before="0" w:after="0" w:line="240" w:lineRule="auto"/>
        <w:ind w:firstLine="760"/>
        <w:rPr>
          <w:sz w:val="24"/>
          <w:szCs w:val="24"/>
        </w:rPr>
      </w:pPr>
      <w:r w:rsidRPr="00461F4F">
        <w:rPr>
          <w:sz w:val="24"/>
          <w:szCs w:val="24"/>
        </w:rPr>
        <w:t>Модуль № 3 «Безопасность на транспорте»:</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классифицировать виды опасностей на транспорте (наземный, подземный, железнодорожный, водный, воздушный);</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соблюдать правила дорожного движения, установленные для пешехода, пассажира, водителя велосипеда и иных средств передвижения;</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rsidR="00461F4F" w:rsidRPr="00461F4F" w:rsidRDefault="00461F4F" w:rsidP="00461F4F">
      <w:pPr>
        <w:pStyle w:val="20"/>
        <w:shd w:val="clear" w:color="auto" w:fill="auto"/>
        <w:tabs>
          <w:tab w:val="left" w:pos="2250"/>
        </w:tabs>
        <w:spacing w:before="0" w:after="0" w:line="240" w:lineRule="auto"/>
        <w:ind w:left="760"/>
        <w:rPr>
          <w:sz w:val="24"/>
          <w:szCs w:val="24"/>
        </w:rPr>
      </w:pPr>
      <w:r w:rsidRPr="00461F4F">
        <w:rPr>
          <w:sz w:val="24"/>
          <w:szCs w:val="24"/>
        </w:rPr>
        <w:t>Модуль № 4 «Безопасность в общественных местах»: характеризовать потенциальные источники опасности в общественных местах,</w:t>
      </w:r>
    </w:p>
    <w:p w:rsidR="00461F4F" w:rsidRPr="00461F4F" w:rsidRDefault="00461F4F" w:rsidP="00461F4F">
      <w:pPr>
        <w:pStyle w:val="20"/>
        <w:shd w:val="clear" w:color="auto" w:fill="auto"/>
        <w:spacing w:before="0" w:after="0" w:line="240" w:lineRule="auto"/>
        <w:rPr>
          <w:sz w:val="24"/>
          <w:szCs w:val="24"/>
        </w:rPr>
      </w:pPr>
      <w:r w:rsidRPr="00461F4F">
        <w:rPr>
          <w:sz w:val="24"/>
          <w:szCs w:val="24"/>
        </w:rPr>
        <w:t>в том числе техногенного происхождения; распознавать и характеризовать ситуации криминогенного и антиобщественного характера (кража, грабёж, мошенничество, хулиганство, ксенофобия);</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соблюдать правила безопасного поведения в местах массового пребывания людей (в толпе);</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знать правила информирования экстренных служб;</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безопасно действовать при обнаружении в общественных местах бесхозных (потенциально опасных) вещей и предметов;</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эвакуироваться из общественных мест и зданий;</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безопасно действовать при возникновении пожара и происшествиях в общественных местах;</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безопасно действовать в условиях совершения террористического акта, в том числе при захвате и освобождении заложников;</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безопасно действовать в ситуациях криминогенного и антиобщественного характера;</w:t>
      </w:r>
    </w:p>
    <w:p w:rsidR="00461F4F" w:rsidRPr="00461F4F" w:rsidRDefault="00461F4F" w:rsidP="00461F4F">
      <w:pPr>
        <w:pStyle w:val="20"/>
        <w:shd w:val="clear" w:color="auto" w:fill="auto"/>
        <w:tabs>
          <w:tab w:val="left" w:pos="2232"/>
        </w:tabs>
        <w:spacing w:before="0" w:after="0" w:line="240" w:lineRule="auto"/>
        <w:ind w:firstLine="760"/>
        <w:rPr>
          <w:sz w:val="24"/>
          <w:szCs w:val="24"/>
        </w:rPr>
      </w:pPr>
      <w:r w:rsidRPr="00461F4F">
        <w:rPr>
          <w:sz w:val="24"/>
          <w:szCs w:val="24"/>
        </w:rPr>
        <w:t>Модуль № 5 «Безопасность в природной среде»:</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раскрывать смысл понятия экологии, экологической культуры, значение экологии для устойчивого развития общества;</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помнить и выполнять правила безопасного поведения при неблагоприятной экологической обстановке;</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соблюдать правила безопасного поведения на природе;</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объяснять правила безопасного поведения на водоёмах в различное время</w:t>
      </w:r>
    </w:p>
    <w:p w:rsidR="00461F4F" w:rsidRPr="00461F4F" w:rsidRDefault="00461F4F" w:rsidP="00461F4F">
      <w:pPr>
        <w:pStyle w:val="20"/>
        <w:shd w:val="clear" w:color="auto" w:fill="auto"/>
        <w:spacing w:before="0" w:after="0" w:line="240" w:lineRule="auto"/>
        <w:rPr>
          <w:sz w:val="24"/>
          <w:szCs w:val="24"/>
        </w:rPr>
      </w:pPr>
      <w:r w:rsidRPr="00461F4F">
        <w:rPr>
          <w:sz w:val="24"/>
          <w:szCs w:val="24"/>
        </w:rPr>
        <w:t>года;</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характеризовать правила само- и взаимопомощи терпящим бедствие на воде;</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lastRenderedPageBreak/>
        <w:t>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знать и применять способы подачи сигнала о помощи;</w:t>
      </w:r>
    </w:p>
    <w:p w:rsidR="00461F4F" w:rsidRPr="00461F4F" w:rsidRDefault="00461F4F" w:rsidP="00461F4F">
      <w:pPr>
        <w:pStyle w:val="20"/>
        <w:shd w:val="clear" w:color="auto" w:fill="auto"/>
        <w:tabs>
          <w:tab w:val="left" w:pos="2211"/>
        </w:tabs>
        <w:spacing w:before="0" w:after="0" w:line="240" w:lineRule="auto"/>
        <w:ind w:firstLine="760"/>
        <w:rPr>
          <w:sz w:val="24"/>
          <w:szCs w:val="24"/>
        </w:rPr>
      </w:pPr>
      <w:r w:rsidRPr="00461F4F">
        <w:rPr>
          <w:sz w:val="24"/>
          <w:szCs w:val="24"/>
        </w:rPr>
        <w:t>Модуль № 6 «Здоровье и как его сохранить. Основы медицинских знаний»:</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раскрывать смысл понятий здоровья (физического и психического) и здорового образа жизни;</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характеризовать факторы, влияющие на здоровье человека;</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раскрывать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негативно относиться к вредным привычкам (табакокурение, алкоголизм, наркомания, игровая зависимость);</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приводить примеры мер защиты от инфекционных и неинфекционных заболеваний;</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безопасно действовать в случае возникновения чрезвычайных ситуаций биолого-социального происхождения (эпидемии, пандемии);</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оказывать первую помощь и самопомощь при неотложных состояниях;</w:t>
      </w:r>
    </w:p>
    <w:p w:rsidR="00461F4F" w:rsidRPr="00461F4F" w:rsidRDefault="00461F4F" w:rsidP="00461F4F">
      <w:pPr>
        <w:pStyle w:val="20"/>
        <w:shd w:val="clear" w:color="auto" w:fill="auto"/>
        <w:tabs>
          <w:tab w:val="left" w:pos="2243"/>
        </w:tabs>
        <w:spacing w:before="0" w:after="0" w:line="240" w:lineRule="auto"/>
        <w:ind w:left="760"/>
        <w:rPr>
          <w:sz w:val="24"/>
          <w:szCs w:val="24"/>
        </w:rPr>
      </w:pPr>
      <w:r w:rsidRPr="00461F4F">
        <w:rPr>
          <w:sz w:val="24"/>
          <w:szCs w:val="24"/>
        </w:rPr>
        <w:t>Модуль № 7 «Безопасность в социуме»: приводить примеры межличностного и группового конфликта; характеризовать способы избегания и разрешения конфликтных ситуаций; характеризовать опасные проявления конфликтов (в том числе насилие,</w:t>
      </w:r>
    </w:p>
    <w:p w:rsidR="00461F4F" w:rsidRPr="00461F4F" w:rsidRDefault="00461F4F" w:rsidP="00461F4F">
      <w:pPr>
        <w:pStyle w:val="20"/>
        <w:shd w:val="clear" w:color="auto" w:fill="auto"/>
        <w:spacing w:before="0" w:after="0" w:line="240" w:lineRule="auto"/>
        <w:rPr>
          <w:sz w:val="24"/>
          <w:szCs w:val="24"/>
        </w:rPr>
      </w:pPr>
      <w:r w:rsidRPr="00461F4F">
        <w:rPr>
          <w:sz w:val="24"/>
          <w:szCs w:val="24"/>
        </w:rPr>
        <w:t>буллинг (травля);</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приводить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соблюдать правила коммуникации с незнакомыми людьми (в том числе с подозрительными людьми, у которых могут иметься преступные намерения);</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распознавать опасности и соблюдать правила безопасного поведения в практике современных молодёжных увлечений;</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безопасно действовать при опасных проявлениях конфликта и при возможных манипуляциях;</w:t>
      </w:r>
    </w:p>
    <w:p w:rsidR="00461F4F" w:rsidRPr="00461F4F" w:rsidRDefault="00461F4F" w:rsidP="00461F4F">
      <w:pPr>
        <w:pStyle w:val="20"/>
        <w:shd w:val="clear" w:color="auto" w:fill="auto"/>
        <w:tabs>
          <w:tab w:val="left" w:pos="2209"/>
        </w:tabs>
        <w:spacing w:before="0" w:after="0" w:line="240" w:lineRule="auto"/>
        <w:ind w:firstLine="760"/>
        <w:rPr>
          <w:sz w:val="24"/>
          <w:szCs w:val="24"/>
        </w:rPr>
      </w:pPr>
      <w:r w:rsidRPr="00461F4F">
        <w:rPr>
          <w:sz w:val="24"/>
          <w:szCs w:val="24"/>
        </w:rPr>
        <w:t>Модуль № 8 «Безопасность в информационном пространстве»:</w:t>
      </w:r>
    </w:p>
    <w:p w:rsidR="00461F4F" w:rsidRPr="00461F4F" w:rsidRDefault="00461F4F" w:rsidP="00461F4F">
      <w:pPr>
        <w:pStyle w:val="20"/>
        <w:shd w:val="clear" w:color="auto" w:fill="auto"/>
        <w:spacing w:before="0" w:after="0" w:line="240" w:lineRule="auto"/>
        <w:ind w:firstLine="740"/>
        <w:rPr>
          <w:sz w:val="24"/>
          <w:szCs w:val="24"/>
        </w:rPr>
      </w:pPr>
      <w:r w:rsidRPr="00461F4F">
        <w:rPr>
          <w:sz w:val="24"/>
          <w:szCs w:val="24"/>
        </w:rPr>
        <w:t>приводить примеры информационных и компьютерных угроз; характеризовать потенциальные риски и угрозы при использовании сети Интернет, предупреждать риски и угрозы в Интернете (в том числе вовлечения в экстремистские, террористические и иные деструктивные Интернетсообщества);</w:t>
      </w:r>
    </w:p>
    <w:p w:rsidR="00461F4F" w:rsidRPr="00461F4F" w:rsidRDefault="00461F4F" w:rsidP="00461F4F">
      <w:pPr>
        <w:pStyle w:val="20"/>
        <w:shd w:val="clear" w:color="auto" w:fill="auto"/>
        <w:spacing w:before="0" w:after="0" w:line="240" w:lineRule="auto"/>
        <w:ind w:firstLine="740"/>
        <w:rPr>
          <w:sz w:val="24"/>
          <w:szCs w:val="24"/>
        </w:rPr>
      </w:pPr>
      <w:r w:rsidRPr="00461F4F">
        <w:rPr>
          <w:sz w:val="24"/>
          <w:szCs w:val="24"/>
        </w:rPr>
        <w:t>владеть принципами безопасного использования Интернета, электронных изделий бытового назначения (игровые приставки, мобильные телефоны сотовой связи и другие);</w:t>
      </w:r>
    </w:p>
    <w:p w:rsidR="00461F4F" w:rsidRPr="00461F4F" w:rsidRDefault="00461F4F" w:rsidP="00461F4F">
      <w:pPr>
        <w:pStyle w:val="20"/>
        <w:shd w:val="clear" w:color="auto" w:fill="auto"/>
        <w:spacing w:before="0" w:after="0" w:line="240" w:lineRule="auto"/>
        <w:ind w:firstLine="740"/>
        <w:rPr>
          <w:sz w:val="24"/>
          <w:szCs w:val="24"/>
        </w:rPr>
      </w:pPr>
      <w:r w:rsidRPr="00461F4F">
        <w:rPr>
          <w:sz w:val="24"/>
          <w:szCs w:val="24"/>
        </w:rPr>
        <w:t>предупреждать возникновение сложных и опасных ситуаций;</w:t>
      </w:r>
    </w:p>
    <w:p w:rsidR="00461F4F" w:rsidRPr="00461F4F" w:rsidRDefault="00461F4F" w:rsidP="00461F4F">
      <w:pPr>
        <w:pStyle w:val="20"/>
        <w:shd w:val="clear" w:color="auto" w:fill="auto"/>
        <w:spacing w:before="0" w:after="0" w:line="240" w:lineRule="auto"/>
        <w:ind w:firstLine="740"/>
        <w:rPr>
          <w:sz w:val="24"/>
          <w:szCs w:val="24"/>
        </w:rPr>
      </w:pPr>
      <w:r w:rsidRPr="00461F4F">
        <w:rPr>
          <w:sz w:val="24"/>
          <w:szCs w:val="24"/>
        </w:rPr>
        <w:t>характеризовать и предотвращать потенциальные риски и угрозы при использовании Интернета (например: мошенничество, игромания, деструктивные сообщества в социальных сетях);</w:t>
      </w:r>
    </w:p>
    <w:p w:rsidR="00461F4F" w:rsidRPr="00461F4F" w:rsidRDefault="00334B96" w:rsidP="00334B96">
      <w:pPr>
        <w:pStyle w:val="20"/>
        <w:shd w:val="clear" w:color="auto" w:fill="auto"/>
        <w:tabs>
          <w:tab w:val="left" w:pos="4191"/>
          <w:tab w:val="left" w:pos="4628"/>
          <w:tab w:val="left" w:pos="8574"/>
        </w:tabs>
        <w:spacing w:before="0" w:after="0" w:line="240" w:lineRule="auto"/>
        <w:ind w:firstLine="740"/>
        <w:rPr>
          <w:sz w:val="24"/>
          <w:szCs w:val="24"/>
        </w:rPr>
      </w:pPr>
      <w:r>
        <w:rPr>
          <w:sz w:val="24"/>
          <w:szCs w:val="24"/>
        </w:rPr>
        <w:t xml:space="preserve"> Модуль № 9 «Основы противодействия экстремизму </w:t>
      </w:r>
      <w:r w:rsidR="00461F4F" w:rsidRPr="00461F4F">
        <w:rPr>
          <w:sz w:val="24"/>
          <w:szCs w:val="24"/>
        </w:rPr>
        <w:t>и терроризму»:</w:t>
      </w:r>
    </w:p>
    <w:p w:rsidR="00461F4F" w:rsidRPr="00461F4F" w:rsidRDefault="00461F4F" w:rsidP="00461F4F">
      <w:pPr>
        <w:pStyle w:val="20"/>
        <w:shd w:val="clear" w:color="auto" w:fill="auto"/>
        <w:spacing w:before="0" w:after="0" w:line="240" w:lineRule="auto"/>
        <w:ind w:firstLine="740"/>
        <w:rPr>
          <w:sz w:val="24"/>
          <w:szCs w:val="24"/>
        </w:rPr>
      </w:pPr>
      <w:r w:rsidRPr="00461F4F">
        <w:rPr>
          <w:sz w:val="24"/>
          <w:szCs w:val="24"/>
        </w:rPr>
        <w:t>объяснять понятия экстремизма, терроризма, их причины и последствия;</w:t>
      </w:r>
    </w:p>
    <w:p w:rsidR="00461F4F" w:rsidRPr="00461F4F" w:rsidRDefault="00461F4F" w:rsidP="00461F4F">
      <w:pPr>
        <w:pStyle w:val="20"/>
        <w:shd w:val="clear" w:color="auto" w:fill="auto"/>
        <w:spacing w:before="0" w:after="0" w:line="240" w:lineRule="auto"/>
        <w:ind w:firstLine="740"/>
        <w:rPr>
          <w:sz w:val="24"/>
          <w:szCs w:val="24"/>
        </w:rPr>
      </w:pPr>
      <w:r w:rsidRPr="00461F4F">
        <w:rPr>
          <w:sz w:val="24"/>
          <w:szCs w:val="24"/>
        </w:rPr>
        <w:lastRenderedPageBreak/>
        <w:t>сформировать негативное отношение к экстремистской и террористической деятельности;</w:t>
      </w:r>
    </w:p>
    <w:p w:rsidR="00461F4F" w:rsidRPr="00461F4F" w:rsidRDefault="00461F4F" w:rsidP="00461F4F">
      <w:pPr>
        <w:pStyle w:val="20"/>
        <w:shd w:val="clear" w:color="auto" w:fill="auto"/>
        <w:spacing w:before="0" w:after="0" w:line="240" w:lineRule="auto"/>
        <w:ind w:firstLine="740"/>
        <w:rPr>
          <w:sz w:val="24"/>
          <w:szCs w:val="24"/>
        </w:rPr>
      </w:pPr>
      <w:r w:rsidRPr="00461F4F">
        <w:rPr>
          <w:sz w:val="24"/>
          <w:szCs w:val="24"/>
        </w:rPr>
        <w:t>объяснять организационные основы системы противодействия терроризму и экстремизму в Российской Федерации;</w:t>
      </w:r>
    </w:p>
    <w:p w:rsidR="00461F4F" w:rsidRPr="00461F4F" w:rsidRDefault="00461F4F" w:rsidP="00461F4F">
      <w:pPr>
        <w:pStyle w:val="20"/>
        <w:shd w:val="clear" w:color="auto" w:fill="auto"/>
        <w:tabs>
          <w:tab w:val="left" w:pos="8946"/>
        </w:tabs>
        <w:spacing w:before="0" w:after="0" w:line="240" w:lineRule="auto"/>
        <w:ind w:firstLine="740"/>
        <w:rPr>
          <w:sz w:val="24"/>
          <w:szCs w:val="24"/>
        </w:rPr>
      </w:pPr>
      <w:r w:rsidRPr="00461F4F">
        <w:rPr>
          <w:sz w:val="24"/>
          <w:szCs w:val="24"/>
        </w:rPr>
        <w:t>распознавать ситуации угрозы террористического акта</w:t>
      </w:r>
      <w:r w:rsidRPr="00461F4F">
        <w:rPr>
          <w:sz w:val="24"/>
          <w:szCs w:val="24"/>
        </w:rPr>
        <w:tab/>
        <w:t>в доме,</w:t>
      </w:r>
    </w:p>
    <w:p w:rsidR="00461F4F" w:rsidRPr="00461F4F" w:rsidRDefault="00461F4F" w:rsidP="00461F4F">
      <w:pPr>
        <w:pStyle w:val="20"/>
        <w:shd w:val="clear" w:color="auto" w:fill="auto"/>
        <w:spacing w:before="0" w:after="0" w:line="240" w:lineRule="auto"/>
        <w:rPr>
          <w:sz w:val="24"/>
          <w:szCs w:val="24"/>
        </w:rPr>
      </w:pPr>
      <w:r w:rsidRPr="00461F4F">
        <w:rPr>
          <w:sz w:val="24"/>
          <w:szCs w:val="24"/>
        </w:rPr>
        <w:t>в общественном месте;</w:t>
      </w:r>
    </w:p>
    <w:p w:rsidR="00461F4F" w:rsidRPr="00461F4F" w:rsidRDefault="00461F4F" w:rsidP="00461F4F">
      <w:pPr>
        <w:pStyle w:val="20"/>
        <w:shd w:val="clear" w:color="auto" w:fill="auto"/>
        <w:spacing w:before="0" w:after="0" w:line="240" w:lineRule="auto"/>
        <w:ind w:firstLine="740"/>
        <w:rPr>
          <w:sz w:val="24"/>
          <w:szCs w:val="24"/>
        </w:rPr>
      </w:pPr>
      <w:r w:rsidRPr="00461F4F">
        <w:rPr>
          <w:sz w:val="24"/>
          <w:szCs w:val="24"/>
        </w:rPr>
        <w:t>безопасно действовать при обнаружении в общественных местах бесхозных (или опасных) вещей и предметов;</w:t>
      </w:r>
    </w:p>
    <w:p w:rsidR="00461F4F" w:rsidRPr="00461F4F" w:rsidRDefault="00461F4F" w:rsidP="00461F4F">
      <w:pPr>
        <w:pStyle w:val="20"/>
        <w:shd w:val="clear" w:color="auto" w:fill="auto"/>
        <w:spacing w:before="0" w:after="0" w:line="240" w:lineRule="auto"/>
        <w:ind w:firstLine="740"/>
        <w:rPr>
          <w:sz w:val="24"/>
          <w:szCs w:val="24"/>
        </w:rPr>
      </w:pPr>
      <w:r w:rsidRPr="00461F4F">
        <w:rPr>
          <w:sz w:val="24"/>
          <w:szCs w:val="24"/>
        </w:rPr>
        <w:t>безопасно действовать в условиях совершения террористического акта, в том числе при захвате и освобождении заложников;</w:t>
      </w:r>
    </w:p>
    <w:p w:rsidR="00461F4F" w:rsidRPr="00461F4F" w:rsidRDefault="00334B96" w:rsidP="00334B96">
      <w:pPr>
        <w:pStyle w:val="20"/>
        <w:shd w:val="clear" w:color="auto" w:fill="auto"/>
        <w:tabs>
          <w:tab w:val="left" w:pos="4191"/>
          <w:tab w:val="left" w:pos="8946"/>
        </w:tabs>
        <w:spacing w:before="0" w:after="0" w:line="240" w:lineRule="auto"/>
        <w:ind w:firstLine="740"/>
        <w:rPr>
          <w:sz w:val="24"/>
          <w:szCs w:val="24"/>
        </w:rPr>
      </w:pPr>
      <w:r>
        <w:rPr>
          <w:sz w:val="24"/>
          <w:szCs w:val="24"/>
        </w:rPr>
        <w:t xml:space="preserve"> Модуль № </w:t>
      </w:r>
      <w:r w:rsidR="00461F4F" w:rsidRPr="00461F4F">
        <w:rPr>
          <w:sz w:val="24"/>
          <w:szCs w:val="24"/>
        </w:rPr>
        <w:t>10 «Взаимодействие ли</w:t>
      </w:r>
      <w:r>
        <w:rPr>
          <w:sz w:val="24"/>
          <w:szCs w:val="24"/>
        </w:rPr>
        <w:t xml:space="preserve">чности, общества </w:t>
      </w:r>
      <w:r w:rsidR="00461F4F" w:rsidRPr="00461F4F">
        <w:rPr>
          <w:sz w:val="24"/>
          <w:szCs w:val="24"/>
        </w:rPr>
        <w:t>и государства в обеспечении безопасности жизни и здоровья населения»:</w:t>
      </w:r>
    </w:p>
    <w:p w:rsidR="00461F4F" w:rsidRPr="00461F4F" w:rsidRDefault="00461F4F" w:rsidP="00461F4F">
      <w:pPr>
        <w:pStyle w:val="20"/>
        <w:shd w:val="clear" w:color="auto" w:fill="auto"/>
        <w:spacing w:before="0" w:after="0" w:line="240" w:lineRule="auto"/>
        <w:ind w:firstLine="740"/>
        <w:rPr>
          <w:sz w:val="24"/>
          <w:szCs w:val="24"/>
        </w:rPr>
      </w:pPr>
      <w:r w:rsidRPr="00461F4F">
        <w:rPr>
          <w:sz w:val="24"/>
          <w:szCs w:val="24"/>
        </w:rPr>
        <w:t>характеризовать роль человека, общества и государства при обеспечении безопасности жизни и здоровья населения в Российской Федерации;</w:t>
      </w:r>
    </w:p>
    <w:p w:rsidR="00461F4F" w:rsidRPr="00461F4F" w:rsidRDefault="00461F4F" w:rsidP="00461F4F">
      <w:pPr>
        <w:pStyle w:val="20"/>
        <w:shd w:val="clear" w:color="auto" w:fill="auto"/>
        <w:spacing w:before="0" w:after="0" w:line="240" w:lineRule="auto"/>
        <w:ind w:firstLine="740"/>
        <w:rPr>
          <w:sz w:val="24"/>
          <w:szCs w:val="24"/>
        </w:rPr>
      </w:pPr>
      <w:r w:rsidRPr="00461F4F">
        <w:rPr>
          <w:sz w:val="24"/>
          <w:szCs w:val="24"/>
        </w:rPr>
        <w:t>объяснять роль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 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объяснять правила оповещения и эвакуации населения в условиях чрезвычайных ситуаций;</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владеть правилами безопасного поведения и безопасно действовать в различных ситуациях;</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владеть способами антикоррупционного поведения с учётом возрастных обязанностей;</w:t>
      </w:r>
    </w:p>
    <w:p w:rsidR="00461F4F" w:rsidRPr="00461F4F" w:rsidRDefault="00461F4F" w:rsidP="00461F4F">
      <w:pPr>
        <w:pStyle w:val="20"/>
        <w:shd w:val="clear" w:color="auto" w:fill="auto"/>
        <w:spacing w:before="0" w:after="0" w:line="240" w:lineRule="auto"/>
        <w:ind w:firstLine="760"/>
        <w:rPr>
          <w:sz w:val="24"/>
          <w:szCs w:val="24"/>
        </w:rPr>
      </w:pPr>
      <w:r w:rsidRPr="00461F4F">
        <w:rPr>
          <w:sz w:val="24"/>
          <w:szCs w:val="24"/>
        </w:rPr>
        <w:t>информировать население и соответствующие органы о возникновении опасных ситуаций.</w:t>
      </w:r>
    </w:p>
    <w:p w:rsidR="00000013" w:rsidRPr="00A52C9B" w:rsidRDefault="00000013" w:rsidP="003F476F">
      <w:pPr>
        <w:pStyle w:val="20"/>
        <w:shd w:val="clear" w:color="auto" w:fill="auto"/>
        <w:spacing w:before="0" w:after="0" w:line="240" w:lineRule="auto"/>
        <w:rPr>
          <w:b/>
        </w:rPr>
      </w:pPr>
    </w:p>
    <w:p w:rsidR="00A52C9B" w:rsidRPr="00D933F8" w:rsidRDefault="00D22F79" w:rsidP="00D933F8">
      <w:pPr>
        <w:pStyle w:val="2"/>
        <w:numPr>
          <w:ilvl w:val="0"/>
          <w:numId w:val="0"/>
        </w:numPr>
        <w:ind w:left="792"/>
      </w:pPr>
      <w:bookmarkStart w:id="28" w:name="_Toc142658029"/>
      <w:r w:rsidRPr="00D933F8">
        <w:t xml:space="preserve">2.4. </w:t>
      </w:r>
      <w:r w:rsidR="00A52C9B" w:rsidRPr="00D933F8">
        <w:t>Программа формирования универсальных учебных действий.</w:t>
      </w:r>
      <w:bookmarkEnd w:id="28"/>
    </w:p>
    <w:p w:rsidR="00A52C9B" w:rsidRPr="00A52C9B" w:rsidRDefault="00A52C9B" w:rsidP="00A52C9B">
      <w:pPr>
        <w:pStyle w:val="20"/>
        <w:shd w:val="clear" w:color="auto" w:fill="auto"/>
        <w:tabs>
          <w:tab w:val="left" w:pos="1595"/>
        </w:tabs>
        <w:spacing w:before="0" w:after="0" w:line="240" w:lineRule="auto"/>
        <w:ind w:firstLine="760"/>
        <w:rPr>
          <w:sz w:val="24"/>
          <w:szCs w:val="24"/>
        </w:rPr>
      </w:pPr>
      <w:r w:rsidRPr="00A52C9B">
        <w:rPr>
          <w:sz w:val="24"/>
          <w:szCs w:val="24"/>
        </w:rPr>
        <w:t>Целевой раздел.</w:t>
      </w:r>
    </w:p>
    <w:p w:rsidR="00A52C9B" w:rsidRPr="00A52C9B" w:rsidRDefault="00A52C9B" w:rsidP="00A52C9B">
      <w:pPr>
        <w:pStyle w:val="20"/>
        <w:shd w:val="clear" w:color="auto" w:fill="auto"/>
        <w:tabs>
          <w:tab w:val="left" w:pos="1920"/>
        </w:tabs>
        <w:spacing w:before="0" w:after="0" w:line="240" w:lineRule="auto"/>
        <w:ind w:firstLine="760"/>
        <w:rPr>
          <w:sz w:val="24"/>
          <w:szCs w:val="24"/>
        </w:rPr>
      </w:pPr>
      <w:r w:rsidRPr="00A52C9B">
        <w:rPr>
          <w:sz w:val="24"/>
          <w:szCs w:val="24"/>
        </w:rPr>
        <w:t>Программа формирования универсаль</w:t>
      </w:r>
      <w:r>
        <w:rPr>
          <w:sz w:val="24"/>
          <w:szCs w:val="24"/>
        </w:rPr>
        <w:t>ных учебных действий (далее - У</w:t>
      </w:r>
      <w:r w:rsidRPr="00A52C9B">
        <w:rPr>
          <w:sz w:val="24"/>
          <w:szCs w:val="24"/>
        </w:rPr>
        <w:t>УД) у обучающихся должна обеспечивать:</w:t>
      </w:r>
    </w:p>
    <w:p w:rsidR="00A52C9B" w:rsidRPr="00A52C9B" w:rsidRDefault="00A52C9B" w:rsidP="00A52C9B">
      <w:pPr>
        <w:pStyle w:val="20"/>
        <w:shd w:val="clear" w:color="auto" w:fill="auto"/>
        <w:spacing w:before="0" w:after="0" w:line="240" w:lineRule="auto"/>
        <w:ind w:firstLine="760"/>
        <w:rPr>
          <w:sz w:val="24"/>
          <w:szCs w:val="24"/>
        </w:rPr>
      </w:pPr>
      <w:r w:rsidRPr="00A52C9B">
        <w:rPr>
          <w:sz w:val="24"/>
          <w:szCs w:val="24"/>
        </w:rPr>
        <w:t>развитие способности к саморазвитию и самосовершенствованию;</w:t>
      </w:r>
    </w:p>
    <w:p w:rsidR="00A52C9B" w:rsidRPr="00A52C9B" w:rsidRDefault="00A52C9B" w:rsidP="00A52C9B">
      <w:pPr>
        <w:pStyle w:val="20"/>
        <w:shd w:val="clear" w:color="auto" w:fill="auto"/>
        <w:spacing w:before="0" w:after="0" w:line="240" w:lineRule="auto"/>
        <w:ind w:firstLine="760"/>
        <w:rPr>
          <w:sz w:val="24"/>
          <w:szCs w:val="24"/>
        </w:rPr>
      </w:pPr>
      <w:r w:rsidRPr="00A52C9B">
        <w:rPr>
          <w:sz w:val="24"/>
          <w:szCs w:val="24"/>
        </w:rPr>
        <w:t>формирование внутренней позиции личности, регулятивных, познавательных, коммуникативных УУД у обучающихся;</w:t>
      </w:r>
    </w:p>
    <w:p w:rsidR="00A52C9B" w:rsidRPr="00A52C9B" w:rsidRDefault="00A52C9B" w:rsidP="00A52C9B">
      <w:pPr>
        <w:pStyle w:val="20"/>
        <w:shd w:val="clear" w:color="auto" w:fill="auto"/>
        <w:spacing w:before="0" w:after="0" w:line="240" w:lineRule="auto"/>
        <w:ind w:firstLine="760"/>
        <w:rPr>
          <w:sz w:val="24"/>
          <w:szCs w:val="24"/>
        </w:rPr>
      </w:pPr>
      <w:r w:rsidRPr="00A52C9B">
        <w:rPr>
          <w:sz w:val="24"/>
          <w:szCs w:val="24"/>
        </w:rPr>
        <w:t>формирование опыта применения УУД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rsidR="00A52C9B" w:rsidRPr="00A52C9B" w:rsidRDefault="00A52C9B" w:rsidP="00A52C9B">
      <w:pPr>
        <w:pStyle w:val="20"/>
        <w:shd w:val="clear" w:color="auto" w:fill="auto"/>
        <w:spacing w:before="0" w:after="0" w:line="240" w:lineRule="auto"/>
        <w:ind w:firstLine="760"/>
        <w:rPr>
          <w:sz w:val="24"/>
          <w:szCs w:val="24"/>
        </w:rPr>
      </w:pPr>
      <w:r w:rsidRPr="00A52C9B">
        <w:rPr>
          <w:sz w:val="24"/>
          <w:szCs w:val="24"/>
        </w:rPr>
        <w:t>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rsidR="00A52C9B" w:rsidRPr="00A52C9B" w:rsidRDefault="00A52C9B" w:rsidP="00A52C9B">
      <w:pPr>
        <w:pStyle w:val="20"/>
        <w:shd w:val="clear" w:color="auto" w:fill="auto"/>
        <w:spacing w:before="0" w:after="0" w:line="240" w:lineRule="auto"/>
        <w:ind w:firstLine="760"/>
        <w:rPr>
          <w:sz w:val="24"/>
          <w:szCs w:val="24"/>
        </w:rPr>
      </w:pPr>
      <w:r w:rsidRPr="00A52C9B">
        <w:rPr>
          <w:sz w:val="24"/>
          <w:szCs w:val="24"/>
        </w:rPr>
        <w:t>формирование навыка участия в различных формах организации учебно</w:t>
      </w:r>
      <w:r w:rsidRPr="00A52C9B">
        <w:rPr>
          <w:sz w:val="24"/>
          <w:szCs w:val="24"/>
        </w:rPr>
        <w:softHyphen/>
        <w:t>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rsidR="00A52C9B" w:rsidRPr="00A52C9B" w:rsidRDefault="00A52C9B" w:rsidP="00A52C9B">
      <w:pPr>
        <w:pStyle w:val="20"/>
        <w:shd w:val="clear" w:color="auto" w:fill="auto"/>
        <w:spacing w:before="0" w:after="0" w:line="240" w:lineRule="auto"/>
        <w:ind w:firstLine="760"/>
        <w:rPr>
          <w:sz w:val="24"/>
          <w:szCs w:val="24"/>
        </w:rPr>
      </w:pPr>
      <w:r w:rsidRPr="00A52C9B">
        <w:rPr>
          <w:sz w:val="24"/>
          <w:szCs w:val="24"/>
        </w:rPr>
        <w:t>овладение приемами учебного сотрудничества и социального взаимодействия со сверстниками, обучающимися младшего и старшего возраста и взрослыми</w:t>
      </w:r>
    </w:p>
    <w:p w:rsidR="00A52C9B" w:rsidRPr="00A52C9B" w:rsidRDefault="00A52C9B" w:rsidP="00A52C9B">
      <w:pPr>
        <w:pStyle w:val="20"/>
        <w:shd w:val="clear" w:color="auto" w:fill="auto"/>
        <w:spacing w:before="0" w:after="0" w:line="240" w:lineRule="auto"/>
        <w:rPr>
          <w:sz w:val="24"/>
          <w:szCs w:val="24"/>
        </w:rPr>
      </w:pPr>
      <w:r w:rsidRPr="00A52C9B">
        <w:rPr>
          <w:sz w:val="24"/>
          <w:szCs w:val="24"/>
        </w:rPr>
        <w:t>в совместной учебно-исследовательской и проектной деятельности;</w:t>
      </w:r>
    </w:p>
    <w:p w:rsidR="00A52C9B" w:rsidRPr="00A52C9B" w:rsidRDefault="00A52C9B" w:rsidP="00A52C9B">
      <w:pPr>
        <w:pStyle w:val="20"/>
        <w:shd w:val="clear" w:color="auto" w:fill="auto"/>
        <w:spacing w:before="0" w:after="0" w:line="240" w:lineRule="auto"/>
        <w:ind w:firstLine="760"/>
        <w:rPr>
          <w:sz w:val="24"/>
          <w:szCs w:val="24"/>
        </w:rPr>
      </w:pPr>
      <w:r w:rsidRPr="00A52C9B">
        <w:rPr>
          <w:sz w:val="24"/>
          <w:szCs w:val="24"/>
        </w:rPr>
        <w:t>формирование и развитие компетенций обучающихся в области использования ИКТ;</w:t>
      </w:r>
    </w:p>
    <w:p w:rsidR="00A52C9B" w:rsidRPr="00A52C9B" w:rsidRDefault="00A52C9B" w:rsidP="00A52C9B">
      <w:pPr>
        <w:pStyle w:val="20"/>
        <w:shd w:val="clear" w:color="auto" w:fill="auto"/>
        <w:spacing w:before="0" w:after="0" w:line="240" w:lineRule="auto"/>
        <w:ind w:firstLine="760"/>
        <w:rPr>
          <w:sz w:val="24"/>
          <w:szCs w:val="24"/>
        </w:rPr>
      </w:pPr>
      <w:r w:rsidRPr="00A52C9B">
        <w:rPr>
          <w:sz w:val="24"/>
          <w:szCs w:val="24"/>
        </w:rPr>
        <w:t xml:space="preserve">на уровне общего пользования, включая владение ИКТ, поиском, анализом и </w:t>
      </w:r>
      <w:r w:rsidRPr="00A52C9B">
        <w:rPr>
          <w:sz w:val="24"/>
          <w:szCs w:val="24"/>
        </w:rPr>
        <w:lastRenderedPageBreak/>
        <w:t>передачей информации, презентацией выполненных работ, основами информационной безопасности, умением безопасного использования средств ИКТ и Интернет, формирование культуры пользования ИКТ;</w:t>
      </w:r>
    </w:p>
    <w:p w:rsidR="00A52C9B" w:rsidRPr="00A52C9B" w:rsidRDefault="00A52C9B" w:rsidP="00A52C9B">
      <w:pPr>
        <w:pStyle w:val="20"/>
        <w:shd w:val="clear" w:color="auto" w:fill="auto"/>
        <w:spacing w:before="0" w:after="0" w:line="240" w:lineRule="auto"/>
        <w:ind w:firstLine="760"/>
        <w:rPr>
          <w:sz w:val="24"/>
          <w:szCs w:val="24"/>
        </w:rPr>
      </w:pPr>
      <w:r w:rsidRPr="00A52C9B">
        <w:rPr>
          <w:sz w:val="24"/>
          <w:szCs w:val="24"/>
        </w:rPr>
        <w:t>формирование знаний и навыков в области финансовой грамотности и устойчивого развития общества.</w:t>
      </w:r>
    </w:p>
    <w:p w:rsidR="00A52C9B" w:rsidRPr="00A52C9B" w:rsidRDefault="00A52C9B" w:rsidP="00A52C9B">
      <w:pPr>
        <w:pStyle w:val="20"/>
        <w:shd w:val="clear" w:color="auto" w:fill="auto"/>
        <w:tabs>
          <w:tab w:val="left" w:pos="1734"/>
        </w:tabs>
        <w:spacing w:before="0" w:after="0" w:line="240" w:lineRule="auto"/>
        <w:ind w:firstLine="760"/>
        <w:rPr>
          <w:sz w:val="24"/>
          <w:szCs w:val="24"/>
        </w:rPr>
      </w:pPr>
      <w:r w:rsidRPr="00A52C9B">
        <w:rPr>
          <w:sz w:val="24"/>
          <w:szCs w:val="24"/>
        </w:rPr>
        <w:t>УУД позволяют решать широкий круг задач в различных предметных областях и являющиеся результатами освоения обучающимися ООП ООО.</w:t>
      </w:r>
    </w:p>
    <w:p w:rsidR="00A52C9B" w:rsidRPr="00A52C9B" w:rsidRDefault="00A52C9B" w:rsidP="00A52C9B">
      <w:pPr>
        <w:pStyle w:val="20"/>
        <w:shd w:val="clear" w:color="auto" w:fill="auto"/>
        <w:tabs>
          <w:tab w:val="left" w:pos="1867"/>
        </w:tabs>
        <w:spacing w:before="0" w:after="0" w:line="240" w:lineRule="auto"/>
        <w:ind w:firstLine="760"/>
        <w:rPr>
          <w:sz w:val="24"/>
          <w:szCs w:val="24"/>
        </w:rPr>
      </w:pPr>
      <w:r w:rsidRPr="00A52C9B">
        <w:rPr>
          <w:sz w:val="24"/>
          <w:szCs w:val="24"/>
        </w:rPr>
        <w:t>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УУД отражают способность обучающихся использовать на практике УУД, составляющие умение овладевать учебными знаково-символическими средствами, направленными на:</w:t>
      </w:r>
    </w:p>
    <w:p w:rsidR="00A52C9B" w:rsidRPr="00A52C9B" w:rsidRDefault="00A52C9B" w:rsidP="00A52C9B">
      <w:pPr>
        <w:pStyle w:val="20"/>
        <w:shd w:val="clear" w:color="auto" w:fill="auto"/>
        <w:spacing w:before="0" w:after="0" w:line="240" w:lineRule="auto"/>
        <w:ind w:firstLine="760"/>
        <w:rPr>
          <w:sz w:val="24"/>
          <w:szCs w:val="24"/>
        </w:rPr>
      </w:pPr>
      <w:r w:rsidRPr="00A52C9B">
        <w:rPr>
          <w:sz w:val="24"/>
          <w:szCs w:val="24"/>
        </w:rPr>
        <w:t>овладение умениями замещения, моделирования, кодирования и декодирования информации, логическими операциями, включая общие приемы решения задач (универсальные учебные познавательные действия);</w:t>
      </w:r>
    </w:p>
    <w:p w:rsidR="00A52C9B" w:rsidRPr="00A52C9B" w:rsidRDefault="00A52C9B" w:rsidP="00A52C9B">
      <w:pPr>
        <w:pStyle w:val="20"/>
        <w:shd w:val="clear" w:color="auto" w:fill="auto"/>
        <w:spacing w:before="0" w:after="0" w:line="240" w:lineRule="auto"/>
        <w:ind w:firstLine="760"/>
        <w:rPr>
          <w:sz w:val="24"/>
          <w:szCs w:val="24"/>
        </w:rPr>
      </w:pPr>
      <w:r w:rsidRPr="00A52C9B">
        <w:rPr>
          <w:sz w:val="24"/>
          <w:szCs w:val="24"/>
        </w:rPr>
        <w:t>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действия);</w:t>
      </w:r>
    </w:p>
    <w:p w:rsidR="00A52C9B" w:rsidRPr="00A52C9B" w:rsidRDefault="00A52C9B" w:rsidP="00A52C9B">
      <w:pPr>
        <w:pStyle w:val="20"/>
        <w:shd w:val="clear" w:color="auto" w:fill="auto"/>
        <w:spacing w:before="0" w:after="0" w:line="240" w:lineRule="auto"/>
        <w:ind w:firstLine="760"/>
        <w:rPr>
          <w:sz w:val="24"/>
          <w:szCs w:val="24"/>
        </w:rPr>
      </w:pPr>
      <w:r w:rsidRPr="00A52C9B">
        <w:rPr>
          <w:sz w:val="24"/>
          <w:szCs w:val="24"/>
        </w:rPr>
        <w:t>прибретение способности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w:t>
      </w:r>
    </w:p>
    <w:p w:rsidR="00A52C9B" w:rsidRPr="00A52C9B" w:rsidRDefault="00A52C9B" w:rsidP="00A52C9B">
      <w:pPr>
        <w:pStyle w:val="20"/>
        <w:shd w:val="clear" w:color="auto" w:fill="auto"/>
        <w:tabs>
          <w:tab w:val="left" w:pos="1636"/>
        </w:tabs>
        <w:spacing w:before="0" w:after="0" w:line="240" w:lineRule="auto"/>
        <w:ind w:firstLine="780"/>
        <w:rPr>
          <w:sz w:val="24"/>
          <w:szCs w:val="24"/>
        </w:rPr>
      </w:pPr>
      <w:r w:rsidRPr="00C410C4">
        <w:rPr>
          <w:b/>
          <w:sz w:val="24"/>
          <w:szCs w:val="24"/>
        </w:rPr>
        <w:t>Содержательный раздел</w:t>
      </w:r>
      <w:r w:rsidRPr="00A52C9B">
        <w:rPr>
          <w:sz w:val="24"/>
          <w:szCs w:val="24"/>
        </w:rPr>
        <w:t>.</w:t>
      </w:r>
    </w:p>
    <w:p w:rsidR="00A52C9B" w:rsidRPr="00A52C9B" w:rsidRDefault="00A52C9B" w:rsidP="00A52C9B">
      <w:pPr>
        <w:pStyle w:val="20"/>
        <w:shd w:val="clear" w:color="auto" w:fill="auto"/>
        <w:tabs>
          <w:tab w:val="left" w:pos="1748"/>
        </w:tabs>
        <w:spacing w:before="0" w:after="0" w:line="240" w:lineRule="auto"/>
        <w:ind w:firstLine="780"/>
        <w:rPr>
          <w:sz w:val="24"/>
          <w:szCs w:val="24"/>
        </w:rPr>
      </w:pPr>
      <w:r w:rsidRPr="00A52C9B">
        <w:rPr>
          <w:sz w:val="24"/>
          <w:szCs w:val="24"/>
        </w:rPr>
        <w:t>Программа формирования УУД у обучающихся должна содержать:</w:t>
      </w:r>
    </w:p>
    <w:p w:rsidR="00A52C9B" w:rsidRPr="00A52C9B" w:rsidRDefault="00A52C9B" w:rsidP="00A52C9B">
      <w:pPr>
        <w:pStyle w:val="20"/>
        <w:shd w:val="clear" w:color="auto" w:fill="auto"/>
        <w:spacing w:before="0" w:after="0" w:line="240" w:lineRule="auto"/>
        <w:ind w:firstLine="780"/>
        <w:rPr>
          <w:sz w:val="24"/>
          <w:szCs w:val="24"/>
        </w:rPr>
      </w:pPr>
      <w:r w:rsidRPr="00A52C9B">
        <w:rPr>
          <w:sz w:val="24"/>
          <w:szCs w:val="24"/>
        </w:rPr>
        <w:t>описание взаимосвязи универсальных учебных действий с содержанием</w:t>
      </w:r>
    </w:p>
    <w:p w:rsidR="00A52C9B" w:rsidRPr="00A52C9B" w:rsidRDefault="00A52C9B" w:rsidP="00A52C9B">
      <w:pPr>
        <w:pStyle w:val="20"/>
        <w:shd w:val="clear" w:color="auto" w:fill="auto"/>
        <w:spacing w:before="0" w:after="0" w:line="240" w:lineRule="auto"/>
        <w:rPr>
          <w:sz w:val="24"/>
          <w:szCs w:val="24"/>
        </w:rPr>
      </w:pPr>
      <w:r w:rsidRPr="00A52C9B">
        <w:rPr>
          <w:sz w:val="24"/>
          <w:szCs w:val="24"/>
        </w:rPr>
        <w:t>учебных предметов;</w:t>
      </w:r>
    </w:p>
    <w:p w:rsidR="00A52C9B" w:rsidRPr="00A52C9B" w:rsidRDefault="00A52C9B" w:rsidP="00A52C9B">
      <w:pPr>
        <w:pStyle w:val="20"/>
        <w:shd w:val="clear" w:color="auto" w:fill="auto"/>
        <w:spacing w:before="0" w:after="0" w:line="240" w:lineRule="auto"/>
        <w:ind w:firstLine="780"/>
        <w:rPr>
          <w:sz w:val="24"/>
          <w:szCs w:val="24"/>
        </w:rPr>
      </w:pPr>
      <w:r w:rsidRPr="00A52C9B">
        <w:rPr>
          <w:sz w:val="24"/>
          <w:szCs w:val="24"/>
        </w:rPr>
        <w:t>описание особенностей реализации основных направлений и форм учебно</w:t>
      </w:r>
      <w:r w:rsidRPr="00A52C9B">
        <w:rPr>
          <w:sz w:val="24"/>
          <w:szCs w:val="24"/>
        </w:rPr>
        <w:softHyphen/>
        <w:t>исследовательской деятельности в рамках урочной и внеурочной работы.</w:t>
      </w:r>
    </w:p>
    <w:p w:rsidR="00A52C9B" w:rsidRPr="00A52C9B" w:rsidRDefault="00A52C9B" w:rsidP="00A52C9B">
      <w:pPr>
        <w:pStyle w:val="20"/>
        <w:shd w:val="clear" w:color="auto" w:fill="auto"/>
        <w:tabs>
          <w:tab w:val="left" w:pos="1772"/>
        </w:tabs>
        <w:spacing w:before="0" w:after="0" w:line="240" w:lineRule="auto"/>
        <w:ind w:firstLine="780"/>
        <w:rPr>
          <w:sz w:val="24"/>
          <w:szCs w:val="24"/>
        </w:rPr>
      </w:pPr>
      <w:r w:rsidRPr="00A52C9B">
        <w:rPr>
          <w:sz w:val="24"/>
          <w:szCs w:val="24"/>
        </w:rPr>
        <w:t>Описание взаимосвязи УУД с содержанием учебных предметов.</w:t>
      </w:r>
    </w:p>
    <w:p w:rsidR="00A52C9B" w:rsidRPr="00A52C9B" w:rsidRDefault="00A52C9B" w:rsidP="00A52C9B">
      <w:pPr>
        <w:pStyle w:val="20"/>
        <w:shd w:val="clear" w:color="auto" w:fill="auto"/>
        <w:spacing w:before="0" w:after="0" w:line="240" w:lineRule="auto"/>
        <w:ind w:firstLine="780"/>
        <w:rPr>
          <w:sz w:val="24"/>
          <w:szCs w:val="24"/>
        </w:rPr>
      </w:pPr>
      <w:r w:rsidRPr="00A52C9B">
        <w:rPr>
          <w:sz w:val="24"/>
          <w:szCs w:val="24"/>
        </w:rPr>
        <w:t>Содержание основного общего образования определяется программой</w:t>
      </w:r>
    </w:p>
    <w:p w:rsidR="00A52C9B" w:rsidRPr="00A52C9B" w:rsidRDefault="00A52C9B" w:rsidP="00A52C9B">
      <w:pPr>
        <w:pStyle w:val="20"/>
        <w:shd w:val="clear" w:color="auto" w:fill="auto"/>
        <w:spacing w:before="0" w:after="0" w:line="240" w:lineRule="auto"/>
        <w:rPr>
          <w:sz w:val="24"/>
          <w:szCs w:val="24"/>
        </w:rPr>
      </w:pPr>
      <w:r w:rsidRPr="00A52C9B">
        <w:rPr>
          <w:sz w:val="24"/>
          <w:szCs w:val="24"/>
        </w:rPr>
        <w:t>основного общего образования. Предметное учебное содержание фиксируется в рабочих программах.</w:t>
      </w:r>
    </w:p>
    <w:p w:rsidR="00A52C9B" w:rsidRPr="00A52C9B" w:rsidRDefault="00A52C9B" w:rsidP="00A52C9B">
      <w:pPr>
        <w:pStyle w:val="20"/>
        <w:shd w:val="clear" w:color="auto" w:fill="auto"/>
        <w:spacing w:before="0" w:after="0" w:line="240" w:lineRule="auto"/>
        <w:ind w:firstLine="780"/>
        <w:rPr>
          <w:sz w:val="24"/>
          <w:szCs w:val="24"/>
        </w:rPr>
      </w:pPr>
      <w:r w:rsidRPr="00A52C9B">
        <w:rPr>
          <w:sz w:val="24"/>
          <w:szCs w:val="24"/>
        </w:rPr>
        <w:t>Разработанные по всем учебным предметам федеральные рабочие программы (далее - ФРП) отражают определенные во ФГОС ООО УУД в трех своих компонентах:</w:t>
      </w:r>
    </w:p>
    <w:p w:rsidR="00A52C9B" w:rsidRPr="00A52C9B" w:rsidRDefault="00A52C9B" w:rsidP="00A52C9B">
      <w:pPr>
        <w:pStyle w:val="20"/>
        <w:shd w:val="clear" w:color="auto" w:fill="auto"/>
        <w:spacing w:before="0" w:after="0" w:line="240" w:lineRule="auto"/>
        <w:ind w:firstLine="780"/>
        <w:rPr>
          <w:sz w:val="24"/>
          <w:szCs w:val="24"/>
        </w:rPr>
      </w:pPr>
      <w:r w:rsidRPr="00A52C9B">
        <w:rPr>
          <w:sz w:val="24"/>
          <w:szCs w:val="24"/>
        </w:rPr>
        <w:t>как часть метапредметных результатов обучения в разделе «Планируемые результаты освоения учебного предмета на уровне основного общего образования»;</w:t>
      </w:r>
    </w:p>
    <w:p w:rsidR="00A52C9B" w:rsidRPr="00A52C9B" w:rsidRDefault="00A52C9B" w:rsidP="00A52C9B">
      <w:pPr>
        <w:pStyle w:val="20"/>
        <w:shd w:val="clear" w:color="auto" w:fill="auto"/>
        <w:spacing w:before="0" w:after="0" w:line="240" w:lineRule="auto"/>
        <w:ind w:firstLine="780"/>
        <w:rPr>
          <w:sz w:val="24"/>
          <w:szCs w:val="24"/>
        </w:rPr>
      </w:pPr>
      <w:r w:rsidRPr="00A52C9B">
        <w:rPr>
          <w:sz w:val="24"/>
          <w:szCs w:val="24"/>
        </w:rPr>
        <w:t>в соотнесении с предметными результатами по основным разделам и темам учебного содержания;</w:t>
      </w:r>
    </w:p>
    <w:p w:rsidR="00A52C9B" w:rsidRPr="00A52C9B" w:rsidRDefault="00A52C9B" w:rsidP="00A52C9B">
      <w:pPr>
        <w:pStyle w:val="20"/>
        <w:shd w:val="clear" w:color="auto" w:fill="auto"/>
        <w:spacing w:before="0" w:after="0" w:line="240" w:lineRule="auto"/>
        <w:ind w:firstLine="780"/>
        <w:rPr>
          <w:sz w:val="24"/>
          <w:szCs w:val="24"/>
        </w:rPr>
      </w:pPr>
      <w:r w:rsidRPr="00A52C9B">
        <w:rPr>
          <w:sz w:val="24"/>
          <w:szCs w:val="24"/>
        </w:rPr>
        <w:t>в разделе «Основные виды деятельности» тематического планирования.</w:t>
      </w:r>
    </w:p>
    <w:p w:rsidR="00A52C9B" w:rsidRPr="00A52C9B" w:rsidRDefault="00A52C9B" w:rsidP="00A52C9B">
      <w:pPr>
        <w:pStyle w:val="20"/>
        <w:shd w:val="clear" w:color="auto" w:fill="auto"/>
        <w:tabs>
          <w:tab w:val="left" w:pos="1798"/>
        </w:tabs>
        <w:spacing w:before="0" w:after="0" w:line="240" w:lineRule="auto"/>
        <w:ind w:firstLine="780"/>
        <w:rPr>
          <w:sz w:val="24"/>
          <w:szCs w:val="24"/>
        </w:rPr>
      </w:pPr>
      <w:r w:rsidRPr="00A52C9B">
        <w:rPr>
          <w:sz w:val="24"/>
          <w:szCs w:val="24"/>
        </w:rPr>
        <w:t>Описание реализации требований формирования УУД в предметных результатах и тематическом планировании по отдельным предметным областям.</w:t>
      </w:r>
    </w:p>
    <w:p w:rsidR="00A52C9B" w:rsidRPr="00A52C9B" w:rsidRDefault="00A52C9B" w:rsidP="00A52C9B">
      <w:pPr>
        <w:pStyle w:val="20"/>
        <w:shd w:val="clear" w:color="auto" w:fill="auto"/>
        <w:tabs>
          <w:tab w:val="left" w:pos="2046"/>
        </w:tabs>
        <w:spacing w:before="0" w:after="0" w:line="240" w:lineRule="auto"/>
        <w:ind w:firstLine="780"/>
        <w:rPr>
          <w:sz w:val="24"/>
          <w:szCs w:val="24"/>
        </w:rPr>
      </w:pPr>
      <w:r w:rsidRPr="00A52C9B">
        <w:rPr>
          <w:sz w:val="24"/>
          <w:szCs w:val="24"/>
        </w:rPr>
        <w:t>Русский язык и литература.</w:t>
      </w:r>
    </w:p>
    <w:p w:rsidR="00A52C9B" w:rsidRPr="00A52C9B" w:rsidRDefault="00A52C9B" w:rsidP="00A52C9B">
      <w:pPr>
        <w:pStyle w:val="20"/>
        <w:shd w:val="clear" w:color="auto" w:fill="auto"/>
        <w:tabs>
          <w:tab w:val="left" w:pos="2211"/>
        </w:tabs>
        <w:spacing w:before="0" w:after="0" w:line="240" w:lineRule="auto"/>
        <w:ind w:firstLine="780"/>
        <w:rPr>
          <w:sz w:val="24"/>
          <w:szCs w:val="24"/>
        </w:rPr>
      </w:pPr>
      <w:r w:rsidRPr="00A52C9B">
        <w:rPr>
          <w:sz w:val="24"/>
          <w:szCs w:val="24"/>
        </w:rPr>
        <w:t>Формирование универсальных учебных познавательных действий в части базовых логических действий.</w:t>
      </w:r>
    </w:p>
    <w:p w:rsidR="00A52C9B" w:rsidRPr="00A52C9B" w:rsidRDefault="00A52C9B" w:rsidP="00A52C9B">
      <w:pPr>
        <w:pStyle w:val="20"/>
        <w:shd w:val="clear" w:color="auto" w:fill="auto"/>
        <w:spacing w:before="0" w:after="0" w:line="240" w:lineRule="auto"/>
        <w:ind w:firstLine="780"/>
        <w:rPr>
          <w:sz w:val="24"/>
          <w:szCs w:val="24"/>
        </w:rPr>
      </w:pPr>
      <w:r w:rsidRPr="00A52C9B">
        <w:rPr>
          <w:sz w:val="24"/>
          <w:szCs w:val="24"/>
        </w:rPr>
        <w:t>Анализировать, классифицировать, сравнивать языковые единицы, а также тексты различных функциональных разновидностей языка, функционально</w:t>
      </w:r>
      <w:r w:rsidRPr="00A52C9B">
        <w:rPr>
          <w:sz w:val="24"/>
          <w:szCs w:val="24"/>
        </w:rPr>
        <w:softHyphen/>
        <w:t>смысловых типов речи и жанров.</w:t>
      </w:r>
    </w:p>
    <w:p w:rsidR="00A52C9B" w:rsidRPr="00A52C9B" w:rsidRDefault="00A52C9B" w:rsidP="00A52C9B">
      <w:pPr>
        <w:pStyle w:val="20"/>
        <w:shd w:val="clear" w:color="auto" w:fill="auto"/>
        <w:spacing w:before="0" w:after="0" w:line="240" w:lineRule="auto"/>
        <w:ind w:firstLine="780"/>
        <w:rPr>
          <w:sz w:val="24"/>
          <w:szCs w:val="24"/>
        </w:rPr>
      </w:pPr>
      <w:r w:rsidRPr="00A52C9B">
        <w:rPr>
          <w:sz w:val="24"/>
          <w:szCs w:val="24"/>
        </w:rPr>
        <w:lastRenderedPageBreak/>
        <w:t>Выявлять и характеризовать существенные признаки классификации, основания для обобщения и сравнения, критерии проводимого анализа языковых единиц, текстов различных функциональных разновидностей языка,</w:t>
      </w:r>
    </w:p>
    <w:p w:rsidR="00A52C9B" w:rsidRPr="00A52C9B" w:rsidRDefault="00A52C9B" w:rsidP="00A52C9B">
      <w:pPr>
        <w:pStyle w:val="20"/>
        <w:shd w:val="clear" w:color="auto" w:fill="auto"/>
        <w:spacing w:before="0" w:after="0" w:line="240" w:lineRule="auto"/>
        <w:rPr>
          <w:sz w:val="24"/>
          <w:szCs w:val="24"/>
        </w:rPr>
      </w:pPr>
      <w:r w:rsidRPr="00A52C9B">
        <w:rPr>
          <w:sz w:val="24"/>
          <w:szCs w:val="24"/>
        </w:rPr>
        <w:t>функционально-смысловых типов речи и жанров.</w:t>
      </w:r>
    </w:p>
    <w:p w:rsidR="00A52C9B" w:rsidRPr="00A52C9B" w:rsidRDefault="00A52C9B" w:rsidP="00A52C9B">
      <w:pPr>
        <w:pStyle w:val="20"/>
        <w:shd w:val="clear" w:color="auto" w:fill="auto"/>
        <w:spacing w:before="0" w:after="0" w:line="240" w:lineRule="auto"/>
        <w:ind w:firstLine="760"/>
        <w:rPr>
          <w:sz w:val="24"/>
          <w:szCs w:val="24"/>
        </w:rPr>
      </w:pPr>
      <w:r w:rsidRPr="00A52C9B">
        <w:rPr>
          <w:sz w:val="24"/>
          <w:szCs w:val="24"/>
        </w:rPr>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rsidR="00A52C9B" w:rsidRPr="00A52C9B" w:rsidRDefault="00A52C9B" w:rsidP="00A52C9B">
      <w:pPr>
        <w:pStyle w:val="20"/>
        <w:shd w:val="clear" w:color="auto" w:fill="auto"/>
        <w:spacing w:before="0" w:after="0" w:line="240" w:lineRule="auto"/>
        <w:ind w:firstLine="760"/>
        <w:rPr>
          <w:sz w:val="24"/>
          <w:szCs w:val="24"/>
        </w:rPr>
      </w:pPr>
      <w:r w:rsidRPr="00A52C9B">
        <w:rPr>
          <w:sz w:val="24"/>
          <w:szCs w:val="24"/>
        </w:rPr>
        <w:t>Выявлять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rsidR="00A52C9B" w:rsidRPr="00A52C9B" w:rsidRDefault="00A52C9B" w:rsidP="00A52C9B">
      <w:pPr>
        <w:pStyle w:val="20"/>
        <w:shd w:val="clear" w:color="auto" w:fill="auto"/>
        <w:spacing w:before="0" w:after="0" w:line="240" w:lineRule="auto"/>
        <w:ind w:firstLine="760"/>
        <w:rPr>
          <w:sz w:val="24"/>
          <w:szCs w:val="24"/>
        </w:rPr>
      </w:pPr>
      <w:r w:rsidRPr="00A52C9B">
        <w:rPr>
          <w:sz w:val="24"/>
          <w:szCs w:val="24"/>
        </w:rPr>
        <w:t>Самостоятельно выбирать способ решения учебной задачи при работе с разными единицами языка, разными типами текстов, сравнивая варианты решения и выбирая оптимальный вариант с учётом самостоятельно выделенных критериев.</w:t>
      </w:r>
    </w:p>
    <w:p w:rsidR="00A52C9B" w:rsidRPr="00A52C9B" w:rsidRDefault="00A52C9B" w:rsidP="00A52C9B">
      <w:pPr>
        <w:pStyle w:val="20"/>
        <w:shd w:val="clear" w:color="auto" w:fill="auto"/>
        <w:spacing w:before="0" w:after="0" w:line="240" w:lineRule="auto"/>
        <w:ind w:firstLine="760"/>
        <w:rPr>
          <w:sz w:val="24"/>
          <w:szCs w:val="24"/>
        </w:rPr>
      </w:pPr>
      <w:r w:rsidRPr="00A52C9B">
        <w:rPr>
          <w:sz w:val="24"/>
          <w:szCs w:val="24"/>
        </w:rPr>
        <w:t>Выявлять (в рамках предложенной задачи) критерии определения закономерностей и противоречий в рассматриваемых литературных фактах и наблюдениях над текстом.</w:t>
      </w:r>
    </w:p>
    <w:p w:rsidR="00A52C9B" w:rsidRPr="00A52C9B" w:rsidRDefault="00A52C9B" w:rsidP="00A52C9B">
      <w:pPr>
        <w:pStyle w:val="20"/>
        <w:shd w:val="clear" w:color="auto" w:fill="auto"/>
        <w:spacing w:before="0" w:after="0" w:line="240" w:lineRule="auto"/>
        <w:ind w:firstLine="760"/>
        <w:rPr>
          <w:sz w:val="24"/>
          <w:szCs w:val="24"/>
        </w:rPr>
      </w:pPr>
      <w:r w:rsidRPr="00A52C9B">
        <w:rPr>
          <w:sz w:val="24"/>
          <w:szCs w:val="24"/>
        </w:rPr>
        <w:t>Выявлять дефицит литературной и другой информации, данных, необходимых для решения поставленной учебной задачи.</w:t>
      </w:r>
    </w:p>
    <w:p w:rsidR="00A52C9B" w:rsidRPr="00A52C9B" w:rsidRDefault="00A52C9B" w:rsidP="00A52C9B">
      <w:pPr>
        <w:pStyle w:val="20"/>
        <w:shd w:val="clear" w:color="auto" w:fill="auto"/>
        <w:spacing w:before="0" w:after="0" w:line="240" w:lineRule="auto"/>
        <w:ind w:firstLine="760"/>
        <w:rPr>
          <w:sz w:val="24"/>
          <w:szCs w:val="24"/>
        </w:rPr>
      </w:pPr>
      <w:r w:rsidRPr="00A52C9B">
        <w:rPr>
          <w:sz w:val="24"/>
          <w:szCs w:val="24"/>
        </w:rPr>
        <w:t>Устанавливать причинно-следственные связи при изучении литературных явлений и процессов, формулировать гипотезы об их взаимосвязях.</w:t>
      </w:r>
    </w:p>
    <w:p w:rsidR="00A52C9B" w:rsidRPr="00A52C9B" w:rsidRDefault="00A52C9B" w:rsidP="00A52C9B">
      <w:pPr>
        <w:pStyle w:val="20"/>
        <w:shd w:val="clear" w:color="auto" w:fill="auto"/>
        <w:tabs>
          <w:tab w:val="left" w:pos="2160"/>
        </w:tabs>
        <w:spacing w:before="0" w:after="0" w:line="240" w:lineRule="auto"/>
        <w:ind w:firstLine="760"/>
        <w:rPr>
          <w:sz w:val="24"/>
          <w:szCs w:val="24"/>
        </w:rPr>
      </w:pPr>
      <w:r w:rsidRPr="00A52C9B">
        <w:rPr>
          <w:sz w:val="24"/>
          <w:szCs w:val="24"/>
        </w:rPr>
        <w:t>Формирование универсальных учебных познавательных действий в части базовых исследовательских действий.</w:t>
      </w:r>
    </w:p>
    <w:p w:rsidR="00A52C9B" w:rsidRPr="00A52C9B" w:rsidRDefault="00A52C9B" w:rsidP="00A52C9B">
      <w:pPr>
        <w:pStyle w:val="20"/>
        <w:shd w:val="clear" w:color="auto" w:fill="auto"/>
        <w:spacing w:before="0" w:after="0" w:line="240" w:lineRule="auto"/>
        <w:ind w:firstLine="760"/>
        <w:rPr>
          <w:sz w:val="24"/>
          <w:szCs w:val="24"/>
        </w:rPr>
      </w:pPr>
      <w:r w:rsidRPr="00A52C9B">
        <w:rPr>
          <w:sz w:val="24"/>
          <w:szCs w:val="24"/>
        </w:rPr>
        <w:t>Самостоятельно определять и формулировать цели лингвистических мини</w:t>
      </w:r>
      <w:r w:rsidRPr="00A52C9B">
        <w:rPr>
          <w:sz w:val="24"/>
          <w:szCs w:val="24"/>
        </w:rPr>
        <w:softHyphen/>
        <w:t>исследований, формулировать и использовать вопросы как исследовательский инструмент.</w:t>
      </w:r>
    </w:p>
    <w:p w:rsidR="00A52C9B" w:rsidRPr="00A52C9B" w:rsidRDefault="00A52C9B" w:rsidP="00A52C9B">
      <w:pPr>
        <w:pStyle w:val="20"/>
        <w:shd w:val="clear" w:color="auto" w:fill="auto"/>
        <w:spacing w:before="0" w:after="0" w:line="240" w:lineRule="auto"/>
        <w:ind w:firstLine="760"/>
        <w:rPr>
          <w:sz w:val="24"/>
          <w:szCs w:val="24"/>
        </w:rPr>
      </w:pPr>
      <w:r w:rsidRPr="00A52C9B">
        <w:rPr>
          <w:sz w:val="24"/>
          <w:szCs w:val="24"/>
        </w:rPr>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rsidR="00A52C9B" w:rsidRPr="00A52C9B" w:rsidRDefault="00A52C9B" w:rsidP="00A52C9B">
      <w:pPr>
        <w:pStyle w:val="20"/>
        <w:shd w:val="clear" w:color="auto" w:fill="auto"/>
        <w:spacing w:before="0" w:after="0" w:line="240" w:lineRule="auto"/>
        <w:ind w:firstLine="760"/>
        <w:rPr>
          <w:sz w:val="24"/>
          <w:szCs w:val="24"/>
        </w:rPr>
      </w:pPr>
      <w:r w:rsidRPr="00A52C9B">
        <w:rPr>
          <w:sz w:val="24"/>
          <w:szCs w:val="24"/>
        </w:rPr>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rsidR="00A52C9B" w:rsidRPr="00A52C9B" w:rsidRDefault="00A52C9B" w:rsidP="00A52C9B">
      <w:pPr>
        <w:pStyle w:val="20"/>
        <w:shd w:val="clear" w:color="auto" w:fill="auto"/>
        <w:spacing w:before="0" w:after="0" w:line="240" w:lineRule="auto"/>
        <w:ind w:firstLine="760"/>
        <w:rPr>
          <w:sz w:val="24"/>
          <w:szCs w:val="24"/>
        </w:rPr>
      </w:pPr>
      <w:r w:rsidRPr="00A52C9B">
        <w:rPr>
          <w:sz w:val="24"/>
          <w:szCs w:val="24"/>
        </w:rPr>
        <w:t>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мини-исследования, представлять результаты исследования в устной и письменной форме, в виде электронной презентации, схемы, таблицы, диаграммы и других.</w:t>
      </w:r>
    </w:p>
    <w:p w:rsidR="00A52C9B" w:rsidRPr="00A52C9B" w:rsidRDefault="00A52C9B" w:rsidP="00A52C9B">
      <w:pPr>
        <w:pStyle w:val="20"/>
        <w:shd w:val="clear" w:color="auto" w:fill="auto"/>
        <w:spacing w:before="0" w:after="0" w:line="240" w:lineRule="auto"/>
        <w:ind w:firstLine="760"/>
        <w:rPr>
          <w:sz w:val="24"/>
          <w:szCs w:val="24"/>
        </w:rPr>
      </w:pPr>
      <w:r w:rsidRPr="00A52C9B">
        <w:rPr>
          <w:sz w:val="24"/>
          <w:szCs w:val="24"/>
        </w:rPr>
        <w:t>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w:t>
      </w:r>
    </w:p>
    <w:p w:rsidR="00A52C9B" w:rsidRPr="00A52C9B" w:rsidRDefault="00A52C9B" w:rsidP="00A52C9B">
      <w:pPr>
        <w:pStyle w:val="20"/>
        <w:shd w:val="clear" w:color="auto" w:fill="auto"/>
        <w:spacing w:before="0" w:after="0" w:line="240" w:lineRule="auto"/>
        <w:ind w:firstLine="760"/>
        <w:rPr>
          <w:sz w:val="24"/>
          <w:szCs w:val="24"/>
        </w:rPr>
      </w:pPr>
      <w:r w:rsidRPr="00A52C9B">
        <w:rPr>
          <w:sz w:val="24"/>
          <w:szCs w:val="24"/>
        </w:rP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rsidR="00A52C9B" w:rsidRPr="00A52C9B" w:rsidRDefault="00A52C9B" w:rsidP="00A52C9B">
      <w:pPr>
        <w:pStyle w:val="20"/>
        <w:shd w:val="clear" w:color="auto" w:fill="auto"/>
        <w:spacing w:before="0" w:after="0" w:line="240" w:lineRule="auto"/>
        <w:ind w:firstLine="760"/>
        <w:rPr>
          <w:sz w:val="24"/>
          <w:szCs w:val="24"/>
        </w:rPr>
      </w:pPr>
      <w:r w:rsidRPr="00A52C9B">
        <w:rPr>
          <w:sz w:val="24"/>
          <w:szCs w:val="24"/>
        </w:rPr>
        <w:t>Овладеть инструментами оценки достоверности полученных выводов и обобщений.</w:t>
      </w:r>
    </w:p>
    <w:p w:rsidR="00A52C9B" w:rsidRPr="00A52C9B" w:rsidRDefault="00A52C9B" w:rsidP="00A52C9B">
      <w:pPr>
        <w:pStyle w:val="20"/>
        <w:shd w:val="clear" w:color="auto" w:fill="auto"/>
        <w:spacing w:before="0" w:after="0" w:line="240" w:lineRule="auto"/>
        <w:ind w:firstLine="760"/>
        <w:rPr>
          <w:sz w:val="24"/>
          <w:szCs w:val="24"/>
        </w:rPr>
      </w:pPr>
      <w:r w:rsidRPr="00A52C9B">
        <w:rPr>
          <w:sz w:val="24"/>
          <w:szCs w:val="24"/>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A52C9B" w:rsidRPr="00A52C9B" w:rsidRDefault="00A52C9B" w:rsidP="00A52C9B">
      <w:pPr>
        <w:pStyle w:val="20"/>
        <w:shd w:val="clear" w:color="auto" w:fill="auto"/>
        <w:spacing w:before="0" w:after="0" w:line="240" w:lineRule="auto"/>
        <w:ind w:firstLine="760"/>
        <w:rPr>
          <w:sz w:val="24"/>
          <w:szCs w:val="24"/>
        </w:rPr>
      </w:pPr>
      <w:r w:rsidRPr="00A52C9B">
        <w:rPr>
          <w:sz w:val="24"/>
          <w:szCs w:val="24"/>
        </w:rPr>
        <w:t>Публично представлять результаты учебного исследования проектной деятельности на уроке или во внеурочной деятельности (устный журнал, виртуальная экскурсия, научная конференция, стендовый доклад и другие).</w:t>
      </w:r>
    </w:p>
    <w:p w:rsidR="00A52C9B" w:rsidRPr="00A52C9B" w:rsidRDefault="00A52C9B" w:rsidP="00A52C9B">
      <w:pPr>
        <w:pStyle w:val="20"/>
        <w:shd w:val="clear" w:color="auto" w:fill="auto"/>
        <w:tabs>
          <w:tab w:val="left" w:pos="2156"/>
        </w:tabs>
        <w:spacing w:before="0" w:after="0" w:line="240" w:lineRule="auto"/>
        <w:ind w:firstLine="760"/>
        <w:rPr>
          <w:sz w:val="24"/>
          <w:szCs w:val="24"/>
        </w:rPr>
      </w:pPr>
      <w:r w:rsidRPr="00A52C9B">
        <w:rPr>
          <w:sz w:val="24"/>
          <w:szCs w:val="24"/>
        </w:rPr>
        <w:t>Формирование универсальных учебных познавательных действий в части работы с информацией.</w:t>
      </w:r>
    </w:p>
    <w:p w:rsidR="00A52C9B" w:rsidRPr="00A52C9B" w:rsidRDefault="00A52C9B" w:rsidP="00A52C9B">
      <w:pPr>
        <w:pStyle w:val="20"/>
        <w:shd w:val="clear" w:color="auto" w:fill="auto"/>
        <w:spacing w:before="0" w:after="0" w:line="240" w:lineRule="auto"/>
        <w:ind w:firstLine="760"/>
        <w:rPr>
          <w:sz w:val="24"/>
          <w:szCs w:val="24"/>
        </w:rPr>
      </w:pPr>
      <w:r w:rsidRPr="00A52C9B">
        <w:rPr>
          <w:sz w:val="24"/>
          <w:szCs w:val="24"/>
        </w:rPr>
        <w:t xml:space="preserve">Выбирать, анализировать, обобщать, систематизировать и интерпретировать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w:t>
      </w:r>
      <w:r w:rsidRPr="00A52C9B">
        <w:rPr>
          <w:sz w:val="24"/>
          <w:szCs w:val="24"/>
        </w:rPr>
        <w:lastRenderedPageBreak/>
        <w:t>словарей, справочников; средств массовой информации, государственных электронных ресурсов учебного назначения), передавать информацию в сжатом и развёрнутом виде в соответствии с учебной задачей.</w:t>
      </w:r>
    </w:p>
    <w:p w:rsidR="00A52C9B" w:rsidRPr="00A52C9B" w:rsidRDefault="00A52C9B" w:rsidP="00A52C9B">
      <w:pPr>
        <w:pStyle w:val="20"/>
        <w:shd w:val="clear" w:color="auto" w:fill="auto"/>
        <w:spacing w:before="0" w:after="0" w:line="240" w:lineRule="auto"/>
        <w:ind w:firstLine="760"/>
        <w:rPr>
          <w:sz w:val="24"/>
          <w:szCs w:val="24"/>
        </w:rPr>
      </w:pPr>
      <w:r w:rsidRPr="00A52C9B">
        <w:rPr>
          <w:sz w:val="24"/>
          <w:szCs w:val="24"/>
        </w:rPr>
        <w:t>Использовать различные виды аудирования (выборочное, ознакомительное, детальное) и чтения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w:t>
      </w:r>
    </w:p>
    <w:p w:rsidR="00A52C9B" w:rsidRPr="00A52C9B" w:rsidRDefault="00A52C9B" w:rsidP="00A52C9B">
      <w:pPr>
        <w:pStyle w:val="20"/>
        <w:shd w:val="clear" w:color="auto" w:fill="auto"/>
        <w:spacing w:before="0" w:after="0" w:line="240" w:lineRule="auto"/>
        <w:ind w:firstLine="760"/>
        <w:rPr>
          <w:sz w:val="24"/>
          <w:szCs w:val="24"/>
        </w:rPr>
      </w:pPr>
      <w:r w:rsidRPr="00A52C9B">
        <w:rPr>
          <w:sz w:val="24"/>
          <w:szCs w:val="24"/>
        </w:rPr>
        <w:t>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источников информации.</w:t>
      </w:r>
    </w:p>
    <w:p w:rsidR="00A52C9B" w:rsidRPr="00A52C9B" w:rsidRDefault="00A52C9B" w:rsidP="00A52C9B">
      <w:pPr>
        <w:pStyle w:val="20"/>
        <w:shd w:val="clear" w:color="auto" w:fill="auto"/>
        <w:spacing w:before="0" w:after="0" w:line="240" w:lineRule="auto"/>
        <w:ind w:firstLine="760"/>
        <w:rPr>
          <w:sz w:val="24"/>
          <w:szCs w:val="24"/>
        </w:rPr>
      </w:pPr>
      <w:r w:rsidRPr="00A52C9B">
        <w:rPr>
          <w:sz w:val="24"/>
          <w:szCs w:val="24"/>
        </w:rPr>
        <w:t>В процессе чтения текста прогнозировать его содержание (по названию, ключевым словам, по первому и последнему абзацу и другим), выдвигать предположения о дальнейшем развитии мысли автора и проверять их в процессе чтения текста, вести диалог с текстом.</w:t>
      </w:r>
    </w:p>
    <w:p w:rsidR="00A52C9B" w:rsidRPr="00A52C9B" w:rsidRDefault="00A52C9B" w:rsidP="00C410C4">
      <w:pPr>
        <w:pStyle w:val="20"/>
        <w:shd w:val="clear" w:color="auto" w:fill="auto"/>
        <w:tabs>
          <w:tab w:val="left" w:pos="5906"/>
        </w:tabs>
        <w:spacing w:before="0" w:after="0" w:line="240" w:lineRule="auto"/>
        <w:ind w:firstLine="760"/>
        <w:rPr>
          <w:sz w:val="24"/>
          <w:szCs w:val="24"/>
        </w:rPr>
      </w:pPr>
      <w:r w:rsidRPr="00A52C9B">
        <w:rPr>
          <w:sz w:val="24"/>
          <w:szCs w:val="24"/>
        </w:rPr>
        <w:t>Находить и формулировать</w:t>
      </w:r>
      <w:r w:rsidR="00C410C4">
        <w:rPr>
          <w:sz w:val="24"/>
          <w:szCs w:val="24"/>
        </w:rPr>
        <w:t xml:space="preserve"> </w:t>
      </w:r>
      <w:r w:rsidRPr="00A52C9B">
        <w:rPr>
          <w:sz w:val="24"/>
          <w:szCs w:val="24"/>
        </w:rPr>
        <w:t>аргументы, подтверждающую</w:t>
      </w:r>
      <w:r w:rsidR="00C410C4">
        <w:rPr>
          <w:sz w:val="24"/>
          <w:szCs w:val="24"/>
        </w:rPr>
        <w:t xml:space="preserve"> </w:t>
      </w:r>
      <w:r w:rsidRPr="00A52C9B">
        <w:rPr>
          <w:sz w:val="24"/>
          <w:szCs w:val="24"/>
        </w:rPr>
        <w:t>или опровергающую позицию автора текста и собственную точку зрения на проблему текста, в анализируемом тексте и других источниках.</w:t>
      </w:r>
    </w:p>
    <w:p w:rsidR="00A52C9B" w:rsidRPr="00A52C9B" w:rsidRDefault="00A52C9B" w:rsidP="00A52C9B">
      <w:pPr>
        <w:pStyle w:val="20"/>
        <w:shd w:val="clear" w:color="auto" w:fill="auto"/>
        <w:spacing w:before="0" w:after="0" w:line="240" w:lineRule="auto"/>
        <w:ind w:firstLine="760"/>
        <w:rPr>
          <w:sz w:val="24"/>
          <w:szCs w:val="24"/>
        </w:rPr>
      </w:pPr>
      <w:r w:rsidRPr="00A52C9B">
        <w:rPr>
          <w:sz w:val="24"/>
          <w:szCs w:val="24"/>
        </w:rPr>
        <w:t>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 установки.</w:t>
      </w:r>
    </w:p>
    <w:p w:rsidR="00A52C9B" w:rsidRPr="00A52C9B" w:rsidRDefault="00A52C9B" w:rsidP="00A52C9B">
      <w:pPr>
        <w:pStyle w:val="20"/>
        <w:shd w:val="clear" w:color="auto" w:fill="auto"/>
        <w:spacing w:before="0" w:after="0" w:line="240" w:lineRule="auto"/>
        <w:ind w:firstLine="760"/>
        <w:rPr>
          <w:sz w:val="24"/>
          <w:szCs w:val="24"/>
        </w:rPr>
      </w:pPr>
      <w:r w:rsidRPr="00A52C9B">
        <w:rPr>
          <w:sz w:val="24"/>
          <w:szCs w:val="24"/>
        </w:rPr>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rsidR="00A52C9B" w:rsidRPr="00A52C9B" w:rsidRDefault="00A52C9B" w:rsidP="00A52C9B">
      <w:pPr>
        <w:pStyle w:val="20"/>
        <w:shd w:val="clear" w:color="auto" w:fill="auto"/>
        <w:tabs>
          <w:tab w:val="left" w:pos="2151"/>
        </w:tabs>
        <w:spacing w:before="0" w:after="0" w:line="240" w:lineRule="auto"/>
        <w:ind w:firstLine="760"/>
        <w:rPr>
          <w:sz w:val="24"/>
          <w:szCs w:val="24"/>
        </w:rPr>
      </w:pPr>
      <w:r w:rsidRPr="00A52C9B">
        <w:rPr>
          <w:sz w:val="24"/>
          <w:szCs w:val="24"/>
        </w:rPr>
        <w:t>Формирование универсальных учебных коммуникативных действий.</w:t>
      </w:r>
    </w:p>
    <w:p w:rsidR="00A52C9B" w:rsidRPr="00A52C9B" w:rsidRDefault="00A52C9B" w:rsidP="00A52C9B">
      <w:pPr>
        <w:pStyle w:val="20"/>
        <w:shd w:val="clear" w:color="auto" w:fill="auto"/>
        <w:spacing w:before="0" w:after="0" w:line="240" w:lineRule="auto"/>
        <w:ind w:firstLine="760"/>
        <w:rPr>
          <w:sz w:val="24"/>
          <w:szCs w:val="24"/>
        </w:rPr>
      </w:pPr>
      <w:r w:rsidRPr="00A52C9B">
        <w:rPr>
          <w:sz w:val="24"/>
          <w:szCs w:val="24"/>
        </w:rP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rsidR="00A52C9B" w:rsidRPr="00A52C9B" w:rsidRDefault="00A52C9B" w:rsidP="00A52C9B">
      <w:pPr>
        <w:pStyle w:val="20"/>
        <w:shd w:val="clear" w:color="auto" w:fill="auto"/>
        <w:spacing w:before="0" w:after="0" w:line="240" w:lineRule="auto"/>
        <w:ind w:firstLine="760"/>
        <w:rPr>
          <w:sz w:val="24"/>
          <w:szCs w:val="24"/>
        </w:rPr>
      </w:pPr>
      <w:r w:rsidRPr="00A52C9B">
        <w:rPr>
          <w:sz w:val="24"/>
          <w:szCs w:val="24"/>
        </w:rPr>
        <w:t>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w:t>
      </w:r>
    </w:p>
    <w:p w:rsidR="00A52C9B" w:rsidRPr="00A52C9B" w:rsidRDefault="00A52C9B" w:rsidP="00A52C9B">
      <w:pPr>
        <w:pStyle w:val="20"/>
        <w:shd w:val="clear" w:color="auto" w:fill="auto"/>
        <w:spacing w:before="0" w:after="0" w:line="240" w:lineRule="auto"/>
        <w:ind w:firstLine="760"/>
        <w:rPr>
          <w:sz w:val="24"/>
          <w:szCs w:val="24"/>
        </w:rPr>
      </w:pPr>
      <w:r w:rsidRPr="00A52C9B">
        <w:rPr>
          <w:sz w:val="24"/>
          <w:szCs w:val="24"/>
        </w:rPr>
        <w:t>Формулировать цель учебной деятельности, планировать ее, осуществлять самоконтроль, самооценку, самокоррекцию; объяснять причины достижения</w:t>
      </w:r>
    </w:p>
    <w:p w:rsidR="00A52C9B" w:rsidRPr="00A52C9B" w:rsidRDefault="00A52C9B" w:rsidP="00A52C9B">
      <w:pPr>
        <w:pStyle w:val="20"/>
        <w:shd w:val="clear" w:color="auto" w:fill="auto"/>
        <w:spacing w:before="0" w:after="0" w:line="240" w:lineRule="auto"/>
        <w:rPr>
          <w:sz w:val="24"/>
          <w:szCs w:val="24"/>
        </w:rPr>
      </w:pPr>
      <w:r w:rsidRPr="00A52C9B">
        <w:rPr>
          <w:sz w:val="24"/>
          <w:szCs w:val="24"/>
        </w:rPr>
        <w:t>(недостижения) результата деятельности.</w:t>
      </w:r>
    </w:p>
    <w:p w:rsidR="00A52C9B" w:rsidRPr="00A52C9B" w:rsidRDefault="00A52C9B" w:rsidP="00A52C9B">
      <w:pPr>
        <w:pStyle w:val="20"/>
        <w:shd w:val="clear" w:color="auto" w:fill="auto"/>
        <w:spacing w:before="0" w:after="0" w:line="240" w:lineRule="auto"/>
        <w:ind w:firstLine="760"/>
        <w:rPr>
          <w:sz w:val="24"/>
          <w:szCs w:val="24"/>
        </w:rPr>
      </w:pPr>
      <w:r w:rsidRPr="00A52C9B">
        <w:rPr>
          <w:sz w:val="24"/>
          <w:szCs w:val="24"/>
        </w:rPr>
        <w:t>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w:t>
      </w:r>
    </w:p>
    <w:p w:rsidR="00A52C9B" w:rsidRPr="00A52C9B" w:rsidRDefault="00A52C9B" w:rsidP="00A52C9B">
      <w:pPr>
        <w:pStyle w:val="20"/>
        <w:shd w:val="clear" w:color="auto" w:fill="auto"/>
        <w:spacing w:before="0" w:after="0" w:line="240" w:lineRule="auto"/>
        <w:ind w:firstLine="760"/>
        <w:rPr>
          <w:sz w:val="24"/>
          <w:szCs w:val="24"/>
        </w:rPr>
      </w:pPr>
      <w:r w:rsidRPr="00A52C9B">
        <w:rPr>
          <w:sz w:val="24"/>
          <w:szCs w:val="24"/>
        </w:rPr>
        <w:t>Управлять собственными эмоциями, корректно выражать их в процессе речевого общения.</w:t>
      </w:r>
    </w:p>
    <w:p w:rsidR="00A52C9B" w:rsidRPr="00A52C9B" w:rsidRDefault="00A52C9B" w:rsidP="00A52C9B">
      <w:pPr>
        <w:pStyle w:val="20"/>
        <w:shd w:val="clear" w:color="auto" w:fill="auto"/>
        <w:tabs>
          <w:tab w:val="left" w:pos="2209"/>
        </w:tabs>
        <w:spacing w:before="0" w:after="0" w:line="240" w:lineRule="auto"/>
        <w:ind w:firstLine="760"/>
        <w:rPr>
          <w:sz w:val="24"/>
          <w:szCs w:val="24"/>
        </w:rPr>
      </w:pPr>
      <w:r w:rsidRPr="00A52C9B">
        <w:rPr>
          <w:sz w:val="24"/>
          <w:szCs w:val="24"/>
        </w:rPr>
        <w:t>Формирование универсальных учебных регулятивных действий.</w:t>
      </w:r>
    </w:p>
    <w:p w:rsidR="00A52C9B" w:rsidRPr="00A52C9B" w:rsidRDefault="00A52C9B" w:rsidP="00A52C9B">
      <w:pPr>
        <w:pStyle w:val="20"/>
        <w:shd w:val="clear" w:color="auto" w:fill="auto"/>
        <w:spacing w:before="0" w:after="0" w:line="240" w:lineRule="auto"/>
        <w:ind w:firstLine="760"/>
        <w:rPr>
          <w:sz w:val="24"/>
          <w:szCs w:val="24"/>
        </w:rPr>
      </w:pPr>
      <w:r w:rsidRPr="00A52C9B">
        <w:rPr>
          <w:sz w:val="24"/>
          <w:szCs w:val="24"/>
        </w:rPr>
        <w:t>Владеть социокультурными нормами и нормами речевого поведения 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мимикой).</w:t>
      </w:r>
    </w:p>
    <w:p w:rsidR="00A52C9B" w:rsidRPr="00A52C9B" w:rsidRDefault="00A52C9B" w:rsidP="00A52C9B">
      <w:pPr>
        <w:pStyle w:val="20"/>
        <w:shd w:val="clear" w:color="auto" w:fill="auto"/>
        <w:spacing w:before="0" w:after="0" w:line="240" w:lineRule="auto"/>
        <w:ind w:firstLine="760"/>
        <w:rPr>
          <w:sz w:val="24"/>
          <w:szCs w:val="24"/>
        </w:rPr>
      </w:pPr>
      <w:r w:rsidRPr="00A52C9B">
        <w:rPr>
          <w:sz w:val="24"/>
          <w:szCs w:val="24"/>
        </w:rPr>
        <w:t xml:space="preserve">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 и особенностей аудитории и в соответствии с этим составлять устные и письменные тексты с использованием </w:t>
      </w:r>
      <w:r w:rsidRPr="00A52C9B">
        <w:rPr>
          <w:sz w:val="24"/>
          <w:szCs w:val="24"/>
        </w:rPr>
        <w:lastRenderedPageBreak/>
        <w:t>иллюстративного материала.</w:t>
      </w:r>
    </w:p>
    <w:p w:rsidR="00A52C9B" w:rsidRPr="00A52C9B" w:rsidRDefault="00A52C9B" w:rsidP="00A52C9B">
      <w:pPr>
        <w:pStyle w:val="20"/>
        <w:shd w:val="clear" w:color="auto" w:fill="auto"/>
        <w:tabs>
          <w:tab w:val="left" w:pos="1998"/>
        </w:tabs>
        <w:spacing w:before="0" w:after="0" w:line="240" w:lineRule="auto"/>
        <w:ind w:firstLine="760"/>
        <w:rPr>
          <w:sz w:val="24"/>
          <w:szCs w:val="24"/>
        </w:rPr>
      </w:pPr>
      <w:r w:rsidRPr="00A52C9B">
        <w:rPr>
          <w:sz w:val="24"/>
          <w:szCs w:val="24"/>
        </w:rPr>
        <w:t>Иностранный язык.</w:t>
      </w:r>
    </w:p>
    <w:p w:rsidR="00A52C9B" w:rsidRPr="00A52C9B" w:rsidRDefault="00A52C9B" w:rsidP="00A52C9B">
      <w:pPr>
        <w:pStyle w:val="20"/>
        <w:shd w:val="clear" w:color="auto" w:fill="auto"/>
        <w:tabs>
          <w:tab w:val="left" w:pos="2179"/>
        </w:tabs>
        <w:spacing w:before="0" w:after="0" w:line="240" w:lineRule="auto"/>
        <w:ind w:firstLine="760"/>
        <w:rPr>
          <w:sz w:val="24"/>
          <w:szCs w:val="24"/>
        </w:rPr>
      </w:pPr>
      <w:r w:rsidRPr="00A52C9B">
        <w:rPr>
          <w:sz w:val="24"/>
          <w:szCs w:val="24"/>
        </w:rPr>
        <w:t>Формирование универсальных учебных познавательных действий в части базовых логических действий.</w:t>
      </w:r>
    </w:p>
    <w:p w:rsidR="00A52C9B" w:rsidRPr="00A52C9B" w:rsidRDefault="00A52C9B" w:rsidP="00A52C9B">
      <w:pPr>
        <w:pStyle w:val="20"/>
        <w:shd w:val="clear" w:color="auto" w:fill="auto"/>
        <w:spacing w:before="0" w:after="0" w:line="240" w:lineRule="auto"/>
        <w:ind w:firstLine="760"/>
        <w:rPr>
          <w:sz w:val="24"/>
          <w:szCs w:val="24"/>
        </w:rPr>
      </w:pPr>
      <w:r w:rsidRPr="00A52C9B">
        <w:rPr>
          <w:sz w:val="24"/>
          <w:szCs w:val="24"/>
        </w:rPr>
        <w:t>Выявлять признаки и свойства языковых единиц и языковых явлений иностранного языка; применять изученные правила, алгоритмы.</w:t>
      </w:r>
    </w:p>
    <w:p w:rsidR="00A52C9B" w:rsidRPr="00A52C9B" w:rsidRDefault="00A52C9B" w:rsidP="00A52C9B">
      <w:pPr>
        <w:pStyle w:val="20"/>
        <w:shd w:val="clear" w:color="auto" w:fill="auto"/>
        <w:spacing w:before="0" w:after="0" w:line="240" w:lineRule="auto"/>
        <w:ind w:firstLine="760"/>
        <w:rPr>
          <w:sz w:val="24"/>
          <w:szCs w:val="24"/>
        </w:rPr>
      </w:pPr>
      <w:r w:rsidRPr="00A52C9B">
        <w:rPr>
          <w:sz w:val="24"/>
          <w:szCs w:val="24"/>
        </w:rPr>
        <w:t>Анализировать, устанавливать аналогии, между способами выражения мысли средствами родного и иностранного языков.</w:t>
      </w:r>
    </w:p>
    <w:p w:rsidR="00A52C9B" w:rsidRPr="00A52C9B" w:rsidRDefault="00A52C9B" w:rsidP="00A52C9B">
      <w:pPr>
        <w:pStyle w:val="20"/>
        <w:shd w:val="clear" w:color="auto" w:fill="auto"/>
        <w:spacing w:before="0" w:after="0" w:line="240" w:lineRule="auto"/>
        <w:ind w:firstLine="760"/>
        <w:rPr>
          <w:sz w:val="24"/>
          <w:szCs w:val="24"/>
        </w:rPr>
      </w:pPr>
      <w:r w:rsidRPr="00A52C9B">
        <w:rPr>
          <w:sz w:val="24"/>
          <w:szCs w:val="24"/>
        </w:rPr>
        <w:t>Сравнивать, упорядочивать, классифицировать языковые единицы и языковые явления иностранного языка, разные типы высказывания.</w:t>
      </w:r>
    </w:p>
    <w:p w:rsidR="00A52C9B" w:rsidRPr="00A52C9B" w:rsidRDefault="00A52C9B" w:rsidP="00A52C9B">
      <w:pPr>
        <w:pStyle w:val="20"/>
        <w:shd w:val="clear" w:color="auto" w:fill="auto"/>
        <w:spacing w:before="0" w:after="0" w:line="240" w:lineRule="auto"/>
        <w:ind w:firstLine="760"/>
        <w:rPr>
          <w:sz w:val="24"/>
          <w:szCs w:val="24"/>
        </w:rPr>
      </w:pPr>
      <w:r w:rsidRPr="00A52C9B">
        <w:rPr>
          <w:sz w:val="24"/>
          <w:szCs w:val="24"/>
        </w:rPr>
        <w:t>Моделировать отношения между объектами (членами предложения, структурными единицами диалога и другие).</w:t>
      </w:r>
    </w:p>
    <w:p w:rsidR="00A52C9B" w:rsidRPr="00A52C9B" w:rsidRDefault="00A52C9B" w:rsidP="00A52C9B">
      <w:pPr>
        <w:pStyle w:val="20"/>
        <w:shd w:val="clear" w:color="auto" w:fill="auto"/>
        <w:spacing w:before="0" w:after="0" w:line="240" w:lineRule="auto"/>
        <w:ind w:firstLine="760"/>
        <w:rPr>
          <w:sz w:val="24"/>
          <w:szCs w:val="24"/>
        </w:rPr>
      </w:pPr>
      <w:r w:rsidRPr="00A52C9B">
        <w:rPr>
          <w:sz w:val="24"/>
          <w:szCs w:val="24"/>
        </w:rPr>
        <w:t>Использовать информацию, извлеченную из несплошных текстов (таблицы, диаграммы), в собственных устных и письменных высказываниях.</w:t>
      </w:r>
    </w:p>
    <w:p w:rsidR="00A52C9B" w:rsidRPr="00A52C9B" w:rsidRDefault="00A52C9B" w:rsidP="00A52C9B">
      <w:pPr>
        <w:pStyle w:val="20"/>
        <w:shd w:val="clear" w:color="auto" w:fill="auto"/>
        <w:spacing w:before="0" w:after="0" w:line="240" w:lineRule="auto"/>
        <w:ind w:firstLine="760"/>
        <w:rPr>
          <w:sz w:val="24"/>
          <w:szCs w:val="24"/>
        </w:rPr>
      </w:pPr>
      <w:r w:rsidRPr="00A52C9B">
        <w:rPr>
          <w:sz w:val="24"/>
          <w:szCs w:val="24"/>
        </w:rPr>
        <w:t>Выдвигать гипотезы (например, об употреблении глагола-связки</w:t>
      </w:r>
    </w:p>
    <w:p w:rsidR="00A52C9B" w:rsidRPr="00A52C9B" w:rsidRDefault="00A52C9B" w:rsidP="00A52C9B">
      <w:pPr>
        <w:pStyle w:val="20"/>
        <w:shd w:val="clear" w:color="auto" w:fill="auto"/>
        <w:spacing w:before="0" w:after="0" w:line="240" w:lineRule="auto"/>
        <w:rPr>
          <w:sz w:val="24"/>
          <w:szCs w:val="24"/>
        </w:rPr>
      </w:pPr>
      <w:r w:rsidRPr="00A52C9B">
        <w:rPr>
          <w:sz w:val="24"/>
          <w:szCs w:val="24"/>
        </w:rPr>
        <w:t>в иностранном языке); обосновывать, аргументировать свои суждения, выводы.</w:t>
      </w:r>
    </w:p>
    <w:p w:rsidR="00A52C9B" w:rsidRPr="00A52C9B" w:rsidRDefault="00A52C9B" w:rsidP="00A52C9B">
      <w:pPr>
        <w:pStyle w:val="20"/>
        <w:shd w:val="clear" w:color="auto" w:fill="auto"/>
        <w:spacing w:before="0" w:after="0" w:line="240" w:lineRule="auto"/>
        <w:ind w:firstLine="740"/>
        <w:rPr>
          <w:sz w:val="24"/>
          <w:szCs w:val="24"/>
        </w:rPr>
      </w:pPr>
      <w:r w:rsidRPr="00A52C9B">
        <w:rPr>
          <w:sz w:val="24"/>
          <w:szCs w:val="24"/>
        </w:rPr>
        <w:t>Распознавать свойства и признаки языковых единиц и языковых явлений (например, с помощью словообразовательных элементов).</w:t>
      </w:r>
    </w:p>
    <w:p w:rsidR="00A52C9B" w:rsidRPr="00A52C9B" w:rsidRDefault="00A52C9B" w:rsidP="00A52C9B">
      <w:pPr>
        <w:pStyle w:val="20"/>
        <w:shd w:val="clear" w:color="auto" w:fill="auto"/>
        <w:spacing w:before="0" w:after="0" w:line="240" w:lineRule="auto"/>
        <w:ind w:firstLine="740"/>
        <w:rPr>
          <w:sz w:val="24"/>
          <w:szCs w:val="24"/>
        </w:rPr>
      </w:pPr>
      <w:r w:rsidRPr="00A52C9B">
        <w:rPr>
          <w:sz w:val="24"/>
          <w:szCs w:val="24"/>
        </w:rPr>
        <w:t>Сравнивать языковые единицы разного уровня (звуки, буквы, слова, речевые клише, грамматические явления, тексты и другие).</w:t>
      </w:r>
    </w:p>
    <w:p w:rsidR="00A52C9B" w:rsidRPr="00A52C9B" w:rsidRDefault="00A52C9B" w:rsidP="00A52C9B">
      <w:pPr>
        <w:pStyle w:val="20"/>
        <w:shd w:val="clear" w:color="auto" w:fill="auto"/>
        <w:spacing w:before="0" w:after="0" w:line="240" w:lineRule="auto"/>
        <w:ind w:firstLine="740"/>
        <w:rPr>
          <w:sz w:val="24"/>
          <w:szCs w:val="24"/>
        </w:rPr>
      </w:pPr>
      <w:r w:rsidRPr="00A52C9B">
        <w:rPr>
          <w:sz w:val="24"/>
          <w:szCs w:val="24"/>
        </w:rPr>
        <w:t>Пользоваться классификациями (по типу чтения, по типу высказывания и другим).</w:t>
      </w:r>
    </w:p>
    <w:p w:rsidR="00A52C9B" w:rsidRPr="00A52C9B" w:rsidRDefault="00A52C9B" w:rsidP="00A52C9B">
      <w:pPr>
        <w:pStyle w:val="20"/>
        <w:shd w:val="clear" w:color="auto" w:fill="auto"/>
        <w:spacing w:before="0" w:after="0" w:line="240" w:lineRule="auto"/>
        <w:ind w:firstLine="740"/>
        <w:rPr>
          <w:sz w:val="24"/>
          <w:szCs w:val="24"/>
        </w:rPr>
      </w:pPr>
      <w:r w:rsidRPr="00A52C9B">
        <w:rPr>
          <w:sz w:val="24"/>
          <w:szCs w:val="24"/>
        </w:rPr>
        <w:t>Выбирать, анализировать, интерпретировать, систематизировать информацию, представленную в разных формах: сплошных текстах, иллюстрациях, графически (в таблицах, диаграммах).</w:t>
      </w:r>
    </w:p>
    <w:p w:rsidR="00A52C9B" w:rsidRPr="00A52C9B" w:rsidRDefault="00A52C9B" w:rsidP="00A52C9B">
      <w:pPr>
        <w:pStyle w:val="20"/>
        <w:shd w:val="clear" w:color="auto" w:fill="auto"/>
        <w:tabs>
          <w:tab w:val="left" w:pos="2164"/>
        </w:tabs>
        <w:spacing w:before="0" w:after="0" w:line="240" w:lineRule="auto"/>
        <w:ind w:firstLine="740"/>
        <w:rPr>
          <w:sz w:val="24"/>
          <w:szCs w:val="24"/>
        </w:rPr>
      </w:pPr>
      <w:r w:rsidRPr="00A52C9B">
        <w:rPr>
          <w:sz w:val="24"/>
          <w:szCs w:val="24"/>
        </w:rPr>
        <w:t>Формирование универсальных учебных познавательных действий в части работы с информацией.</w:t>
      </w:r>
    </w:p>
    <w:p w:rsidR="00A52C9B" w:rsidRPr="00A52C9B" w:rsidRDefault="00A52C9B" w:rsidP="00A52C9B">
      <w:pPr>
        <w:pStyle w:val="20"/>
        <w:shd w:val="clear" w:color="auto" w:fill="auto"/>
        <w:spacing w:before="0" w:after="0" w:line="240" w:lineRule="auto"/>
        <w:ind w:firstLine="740"/>
        <w:rPr>
          <w:sz w:val="24"/>
          <w:szCs w:val="24"/>
        </w:rPr>
      </w:pPr>
      <w:r w:rsidRPr="00A52C9B">
        <w:rPr>
          <w:sz w:val="24"/>
          <w:szCs w:val="24"/>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rsidR="00A52C9B" w:rsidRPr="00A52C9B" w:rsidRDefault="00A52C9B" w:rsidP="00A52C9B">
      <w:pPr>
        <w:pStyle w:val="20"/>
        <w:shd w:val="clear" w:color="auto" w:fill="auto"/>
        <w:spacing w:before="0" w:after="0" w:line="240" w:lineRule="auto"/>
        <w:ind w:firstLine="740"/>
        <w:rPr>
          <w:sz w:val="24"/>
          <w:szCs w:val="24"/>
        </w:rPr>
      </w:pPr>
      <w:r w:rsidRPr="00A52C9B">
        <w:rPr>
          <w:sz w:val="24"/>
          <w:szCs w:val="24"/>
        </w:rPr>
        <w:t>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p>
    <w:p w:rsidR="00A52C9B" w:rsidRPr="00A52C9B" w:rsidRDefault="00A52C9B" w:rsidP="00A52C9B">
      <w:pPr>
        <w:pStyle w:val="20"/>
        <w:shd w:val="clear" w:color="auto" w:fill="auto"/>
        <w:spacing w:before="0" w:after="0" w:line="240" w:lineRule="auto"/>
        <w:ind w:firstLine="740"/>
        <w:rPr>
          <w:sz w:val="24"/>
          <w:szCs w:val="24"/>
        </w:rPr>
      </w:pPr>
      <w:r w:rsidRPr="00A52C9B">
        <w:rPr>
          <w:sz w:val="24"/>
          <w:szCs w:val="24"/>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 использовать внешние формальные элементы текста (подзаголовки, иллюстрации, сноски) для понимания его содержания.</w:t>
      </w:r>
    </w:p>
    <w:p w:rsidR="00A52C9B" w:rsidRPr="00A52C9B" w:rsidRDefault="00A52C9B" w:rsidP="00A52C9B">
      <w:pPr>
        <w:pStyle w:val="20"/>
        <w:shd w:val="clear" w:color="auto" w:fill="auto"/>
        <w:spacing w:before="0" w:after="0" w:line="240" w:lineRule="auto"/>
        <w:ind w:firstLine="740"/>
        <w:rPr>
          <w:sz w:val="24"/>
          <w:szCs w:val="24"/>
        </w:rPr>
      </w:pPr>
      <w:r w:rsidRPr="00A52C9B">
        <w:rPr>
          <w:sz w:val="24"/>
          <w:szCs w:val="24"/>
        </w:rPr>
        <w:t>Фиксировать информацию доступными средствами (в виде ключевых слов, плана).</w:t>
      </w:r>
    </w:p>
    <w:p w:rsidR="00A52C9B" w:rsidRPr="00A52C9B" w:rsidRDefault="00A52C9B" w:rsidP="00A52C9B">
      <w:pPr>
        <w:pStyle w:val="20"/>
        <w:shd w:val="clear" w:color="auto" w:fill="auto"/>
        <w:spacing w:before="0" w:after="0" w:line="240" w:lineRule="auto"/>
        <w:ind w:firstLine="740"/>
        <w:rPr>
          <w:sz w:val="24"/>
          <w:szCs w:val="24"/>
        </w:rPr>
      </w:pPr>
      <w:r w:rsidRPr="00A52C9B">
        <w:rPr>
          <w:sz w:val="24"/>
          <w:szCs w:val="24"/>
        </w:rPr>
        <w:t>Оценивать достоверность информации, полученной из иноязычных источников.</w:t>
      </w:r>
    </w:p>
    <w:p w:rsidR="00A52C9B" w:rsidRPr="00A52C9B" w:rsidRDefault="00A52C9B" w:rsidP="00A52C9B">
      <w:pPr>
        <w:pStyle w:val="20"/>
        <w:shd w:val="clear" w:color="auto" w:fill="auto"/>
        <w:spacing w:before="0" w:after="0" w:line="240" w:lineRule="auto"/>
        <w:ind w:firstLine="740"/>
        <w:rPr>
          <w:sz w:val="24"/>
          <w:szCs w:val="24"/>
        </w:rPr>
      </w:pPr>
      <w:r w:rsidRPr="00A52C9B">
        <w:rPr>
          <w:sz w:val="24"/>
          <w:szCs w:val="24"/>
        </w:rPr>
        <w:t>Находить аргументы, подтверждающие или опровергающие одну и ту же идею, в различных информационных источниках; выдвигать предположения (например, о значении слова в контексте) и аргументировать его.</w:t>
      </w:r>
    </w:p>
    <w:p w:rsidR="00A52C9B" w:rsidRPr="00A52C9B" w:rsidRDefault="00A52C9B" w:rsidP="00A52C9B">
      <w:pPr>
        <w:pStyle w:val="20"/>
        <w:shd w:val="clear" w:color="auto" w:fill="auto"/>
        <w:tabs>
          <w:tab w:val="left" w:pos="2180"/>
        </w:tabs>
        <w:spacing w:before="0" w:after="0" w:line="240" w:lineRule="auto"/>
        <w:ind w:firstLine="760"/>
        <w:rPr>
          <w:sz w:val="24"/>
          <w:szCs w:val="24"/>
        </w:rPr>
      </w:pPr>
      <w:r w:rsidRPr="00A52C9B">
        <w:rPr>
          <w:sz w:val="24"/>
          <w:szCs w:val="24"/>
        </w:rPr>
        <w:t>Формирование универсальных учебных коммуникативных действий.</w:t>
      </w:r>
    </w:p>
    <w:p w:rsidR="00A52C9B" w:rsidRPr="00A52C9B" w:rsidRDefault="00A52C9B" w:rsidP="00A52C9B">
      <w:pPr>
        <w:pStyle w:val="20"/>
        <w:shd w:val="clear" w:color="auto" w:fill="auto"/>
        <w:spacing w:before="0" w:after="0" w:line="240" w:lineRule="auto"/>
        <w:ind w:firstLine="760"/>
        <w:rPr>
          <w:sz w:val="24"/>
          <w:szCs w:val="24"/>
        </w:rPr>
      </w:pPr>
      <w:r w:rsidRPr="00A52C9B">
        <w:rPr>
          <w:sz w:val="24"/>
          <w:szCs w:val="24"/>
        </w:rPr>
        <w:t>Воспринимать и создавать собственные диалогические и монологические высказывания, участвуя в обсуждениях, выступлениях; выражать эмоции в соответствии с условиями и целями общения.</w:t>
      </w:r>
    </w:p>
    <w:p w:rsidR="00A52C9B" w:rsidRPr="00A52C9B" w:rsidRDefault="00A52C9B" w:rsidP="00A52C9B">
      <w:pPr>
        <w:pStyle w:val="20"/>
        <w:shd w:val="clear" w:color="auto" w:fill="auto"/>
        <w:spacing w:before="0" w:after="0" w:line="240" w:lineRule="auto"/>
        <w:ind w:firstLine="760"/>
        <w:rPr>
          <w:sz w:val="24"/>
          <w:szCs w:val="24"/>
        </w:rPr>
      </w:pPr>
      <w:r w:rsidRPr="00A52C9B">
        <w:rPr>
          <w:sz w:val="24"/>
          <w:szCs w:val="24"/>
        </w:rP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A52C9B" w:rsidRPr="00A52C9B" w:rsidRDefault="00A52C9B" w:rsidP="00A52C9B">
      <w:pPr>
        <w:pStyle w:val="20"/>
        <w:shd w:val="clear" w:color="auto" w:fill="auto"/>
        <w:spacing w:before="0" w:after="0" w:line="240" w:lineRule="auto"/>
        <w:ind w:firstLine="760"/>
        <w:rPr>
          <w:sz w:val="24"/>
          <w:szCs w:val="24"/>
        </w:rPr>
      </w:pPr>
      <w:r w:rsidRPr="00A52C9B">
        <w:rPr>
          <w:sz w:val="24"/>
          <w:szCs w:val="24"/>
        </w:rPr>
        <w:t>Анализировать и восстанавливать текст с опущенными в учебных целях фрагментами.</w:t>
      </w:r>
    </w:p>
    <w:p w:rsidR="00A52C9B" w:rsidRPr="00A52C9B" w:rsidRDefault="00A52C9B" w:rsidP="00A52C9B">
      <w:pPr>
        <w:pStyle w:val="20"/>
        <w:shd w:val="clear" w:color="auto" w:fill="auto"/>
        <w:spacing w:before="0" w:after="0" w:line="240" w:lineRule="auto"/>
        <w:ind w:firstLine="760"/>
        <w:rPr>
          <w:sz w:val="24"/>
          <w:szCs w:val="24"/>
        </w:rPr>
      </w:pPr>
      <w:r w:rsidRPr="00A52C9B">
        <w:rPr>
          <w:sz w:val="24"/>
          <w:szCs w:val="24"/>
        </w:rPr>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rsidR="00A52C9B" w:rsidRPr="00A52C9B" w:rsidRDefault="00A52C9B" w:rsidP="00A52C9B">
      <w:pPr>
        <w:pStyle w:val="20"/>
        <w:shd w:val="clear" w:color="auto" w:fill="auto"/>
        <w:spacing w:before="0" w:after="0" w:line="240" w:lineRule="auto"/>
        <w:ind w:firstLine="760"/>
        <w:rPr>
          <w:sz w:val="24"/>
          <w:szCs w:val="24"/>
        </w:rPr>
      </w:pPr>
      <w:r w:rsidRPr="00A52C9B">
        <w:rPr>
          <w:sz w:val="24"/>
          <w:szCs w:val="24"/>
        </w:rPr>
        <w:lastRenderedPageBreak/>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 Формирование универсальных учебных регулятивных действий</w:t>
      </w:r>
    </w:p>
    <w:p w:rsidR="00A52C9B" w:rsidRPr="00A52C9B" w:rsidRDefault="00A52C9B" w:rsidP="00A52C9B">
      <w:pPr>
        <w:pStyle w:val="20"/>
        <w:shd w:val="clear" w:color="auto" w:fill="auto"/>
        <w:spacing w:before="0" w:after="0" w:line="240" w:lineRule="auto"/>
        <w:ind w:firstLine="760"/>
        <w:rPr>
          <w:sz w:val="24"/>
          <w:szCs w:val="24"/>
        </w:rPr>
      </w:pPr>
      <w:r w:rsidRPr="00A52C9B">
        <w:rPr>
          <w:sz w:val="24"/>
          <w:szCs w:val="24"/>
        </w:rPr>
        <w:t>Удерживать цель деятельности; планировать выполнение учебной задачи, выбирать и аргументировать способ деятельности.</w:t>
      </w:r>
    </w:p>
    <w:p w:rsidR="00A52C9B" w:rsidRPr="00A52C9B" w:rsidRDefault="00A52C9B" w:rsidP="00A52C9B">
      <w:pPr>
        <w:pStyle w:val="20"/>
        <w:shd w:val="clear" w:color="auto" w:fill="auto"/>
        <w:spacing w:before="0" w:after="0" w:line="240" w:lineRule="auto"/>
        <w:ind w:firstLine="760"/>
        <w:rPr>
          <w:sz w:val="24"/>
          <w:szCs w:val="24"/>
        </w:rPr>
      </w:pPr>
      <w:r w:rsidRPr="00A52C9B">
        <w:rPr>
          <w:sz w:val="24"/>
          <w:szCs w:val="24"/>
        </w:rPr>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rsidR="00A52C9B" w:rsidRPr="00A52C9B" w:rsidRDefault="00A52C9B" w:rsidP="00A52C9B">
      <w:pPr>
        <w:pStyle w:val="20"/>
        <w:shd w:val="clear" w:color="auto" w:fill="auto"/>
        <w:spacing w:before="0" w:after="0" w:line="240" w:lineRule="auto"/>
        <w:ind w:firstLine="760"/>
        <w:rPr>
          <w:sz w:val="24"/>
          <w:szCs w:val="24"/>
        </w:rPr>
      </w:pPr>
      <w:r w:rsidRPr="00A52C9B">
        <w:rPr>
          <w:sz w:val="24"/>
          <w:szCs w:val="24"/>
        </w:rPr>
        <w:t>Оказывать влияние на речевое поведение партнера (например, поощряя его продолжать поиск совместного решения поставленной задачи).</w:t>
      </w:r>
    </w:p>
    <w:p w:rsidR="00A52C9B" w:rsidRPr="00A52C9B" w:rsidRDefault="00A52C9B" w:rsidP="00A52C9B">
      <w:pPr>
        <w:pStyle w:val="20"/>
        <w:shd w:val="clear" w:color="auto" w:fill="auto"/>
        <w:spacing w:before="0" w:after="0" w:line="240" w:lineRule="auto"/>
        <w:ind w:firstLine="760"/>
        <w:rPr>
          <w:sz w:val="24"/>
          <w:szCs w:val="24"/>
        </w:rPr>
      </w:pPr>
      <w:r w:rsidRPr="00A52C9B">
        <w:rPr>
          <w:sz w:val="24"/>
          <w:szCs w:val="24"/>
        </w:rPr>
        <w:t>Корректировать деятельность с учетом возникших трудностей, ошибок, новых данных или информации.</w:t>
      </w:r>
    </w:p>
    <w:p w:rsidR="00A52C9B" w:rsidRPr="00A52C9B" w:rsidRDefault="00A52C9B" w:rsidP="00A52C9B">
      <w:pPr>
        <w:pStyle w:val="20"/>
        <w:shd w:val="clear" w:color="auto" w:fill="auto"/>
        <w:spacing w:before="0" w:after="0" w:line="240" w:lineRule="auto"/>
        <w:ind w:firstLine="760"/>
        <w:rPr>
          <w:sz w:val="24"/>
          <w:szCs w:val="24"/>
        </w:rPr>
      </w:pPr>
      <w:r w:rsidRPr="00A52C9B">
        <w:rPr>
          <w:sz w:val="24"/>
          <w:szCs w:val="24"/>
        </w:rPr>
        <w:t>Оценивать процесс и общий результат деятельности; анализировать и оценивать собственную работу: меру собственной самостоятельности, затруднения, дефициты, ошибки и другие.</w:t>
      </w:r>
    </w:p>
    <w:p w:rsidR="00A52C9B" w:rsidRPr="00A52C9B" w:rsidRDefault="00A52C9B" w:rsidP="00A52C9B">
      <w:pPr>
        <w:pStyle w:val="20"/>
        <w:shd w:val="clear" w:color="auto" w:fill="auto"/>
        <w:tabs>
          <w:tab w:val="left" w:pos="2205"/>
        </w:tabs>
        <w:spacing w:before="0" w:after="0" w:line="240" w:lineRule="auto"/>
        <w:ind w:firstLine="760"/>
        <w:rPr>
          <w:sz w:val="24"/>
          <w:szCs w:val="24"/>
        </w:rPr>
      </w:pPr>
      <w:r w:rsidRPr="00A52C9B">
        <w:rPr>
          <w:sz w:val="24"/>
          <w:szCs w:val="24"/>
        </w:rPr>
        <w:t>Математика и информатика.</w:t>
      </w:r>
    </w:p>
    <w:p w:rsidR="00A52C9B" w:rsidRPr="00A52C9B" w:rsidRDefault="00A52C9B" w:rsidP="00A52C9B">
      <w:pPr>
        <w:pStyle w:val="20"/>
        <w:shd w:val="clear" w:color="auto" w:fill="auto"/>
        <w:tabs>
          <w:tab w:val="left" w:pos="2205"/>
        </w:tabs>
        <w:spacing w:before="0" w:after="0" w:line="240" w:lineRule="auto"/>
        <w:ind w:firstLine="760"/>
        <w:rPr>
          <w:sz w:val="24"/>
          <w:szCs w:val="24"/>
        </w:rPr>
      </w:pPr>
      <w:r w:rsidRPr="00A52C9B">
        <w:rPr>
          <w:sz w:val="24"/>
          <w:szCs w:val="24"/>
        </w:rPr>
        <w:t>Формирование универсальных учебных познавательных действий</w:t>
      </w:r>
    </w:p>
    <w:p w:rsidR="00A52C9B" w:rsidRPr="00A52C9B" w:rsidRDefault="00A52C9B" w:rsidP="00A52C9B">
      <w:pPr>
        <w:pStyle w:val="20"/>
        <w:shd w:val="clear" w:color="auto" w:fill="auto"/>
        <w:spacing w:before="0" w:after="0" w:line="240" w:lineRule="auto"/>
        <w:rPr>
          <w:sz w:val="24"/>
          <w:szCs w:val="24"/>
        </w:rPr>
      </w:pPr>
      <w:r w:rsidRPr="00A52C9B">
        <w:rPr>
          <w:sz w:val="24"/>
          <w:szCs w:val="24"/>
        </w:rPr>
        <w:t>в части базовых логических действий.</w:t>
      </w:r>
    </w:p>
    <w:p w:rsidR="00A52C9B" w:rsidRPr="00A52C9B" w:rsidRDefault="00A52C9B" w:rsidP="00A52C9B">
      <w:pPr>
        <w:pStyle w:val="20"/>
        <w:shd w:val="clear" w:color="auto" w:fill="auto"/>
        <w:spacing w:before="0" w:after="0" w:line="240" w:lineRule="auto"/>
        <w:ind w:firstLine="740"/>
        <w:rPr>
          <w:sz w:val="24"/>
          <w:szCs w:val="24"/>
        </w:rPr>
      </w:pPr>
      <w:r w:rsidRPr="00A52C9B">
        <w:rPr>
          <w:sz w:val="24"/>
          <w:szCs w:val="24"/>
        </w:rPr>
        <w:t>Выявлять качества, свойства, характеристики математических объектов.</w:t>
      </w:r>
    </w:p>
    <w:p w:rsidR="00A52C9B" w:rsidRPr="00A52C9B" w:rsidRDefault="00A52C9B" w:rsidP="00A52C9B">
      <w:pPr>
        <w:pStyle w:val="20"/>
        <w:shd w:val="clear" w:color="auto" w:fill="auto"/>
        <w:spacing w:before="0" w:after="0" w:line="240" w:lineRule="auto"/>
        <w:ind w:firstLine="740"/>
        <w:rPr>
          <w:sz w:val="24"/>
          <w:szCs w:val="24"/>
        </w:rPr>
      </w:pPr>
      <w:r w:rsidRPr="00A52C9B">
        <w:rPr>
          <w:sz w:val="24"/>
          <w:szCs w:val="24"/>
        </w:rPr>
        <w:t>Различать свойства и признаки объектов.</w:t>
      </w:r>
    </w:p>
    <w:p w:rsidR="00A52C9B" w:rsidRPr="00A52C9B" w:rsidRDefault="00A52C9B" w:rsidP="00A52C9B">
      <w:pPr>
        <w:pStyle w:val="20"/>
        <w:shd w:val="clear" w:color="auto" w:fill="auto"/>
        <w:spacing w:before="0" w:after="0" w:line="240" w:lineRule="auto"/>
        <w:ind w:firstLine="740"/>
        <w:rPr>
          <w:sz w:val="24"/>
          <w:szCs w:val="24"/>
        </w:rPr>
      </w:pPr>
      <w:r w:rsidRPr="00A52C9B">
        <w:rPr>
          <w:sz w:val="24"/>
          <w:szCs w:val="24"/>
        </w:rPr>
        <w:t>Сравнивать, упорядочивать, классифицировать числа, величины, выражения, формулы, графики, геометрические фигуры и другие.</w:t>
      </w:r>
    </w:p>
    <w:p w:rsidR="00A52C9B" w:rsidRPr="00A52C9B" w:rsidRDefault="00A52C9B" w:rsidP="00A52C9B">
      <w:pPr>
        <w:pStyle w:val="20"/>
        <w:shd w:val="clear" w:color="auto" w:fill="auto"/>
        <w:spacing w:before="0" w:after="0" w:line="240" w:lineRule="auto"/>
        <w:ind w:firstLine="740"/>
        <w:rPr>
          <w:sz w:val="24"/>
          <w:szCs w:val="24"/>
        </w:rPr>
      </w:pPr>
      <w:r w:rsidRPr="00A52C9B">
        <w:rPr>
          <w:sz w:val="24"/>
          <w:szCs w:val="24"/>
        </w:rPr>
        <w:t>Устанавливать связи и отношения, проводить аналогии, распознавать зависимости между объектами.</w:t>
      </w:r>
    </w:p>
    <w:p w:rsidR="00A52C9B" w:rsidRPr="00A52C9B" w:rsidRDefault="00A52C9B" w:rsidP="00A52C9B">
      <w:pPr>
        <w:pStyle w:val="20"/>
        <w:shd w:val="clear" w:color="auto" w:fill="auto"/>
        <w:spacing w:before="0" w:after="0" w:line="240" w:lineRule="auto"/>
        <w:ind w:firstLine="740"/>
        <w:rPr>
          <w:sz w:val="24"/>
          <w:szCs w:val="24"/>
        </w:rPr>
      </w:pPr>
      <w:r w:rsidRPr="00A52C9B">
        <w:rPr>
          <w:sz w:val="24"/>
          <w:szCs w:val="24"/>
        </w:rPr>
        <w:t>Анализировать изменения и находить закономерности.</w:t>
      </w:r>
    </w:p>
    <w:p w:rsidR="00A52C9B" w:rsidRPr="00A52C9B" w:rsidRDefault="00A52C9B" w:rsidP="00A52C9B">
      <w:pPr>
        <w:pStyle w:val="20"/>
        <w:shd w:val="clear" w:color="auto" w:fill="auto"/>
        <w:spacing w:before="0" w:after="0" w:line="240" w:lineRule="auto"/>
        <w:ind w:firstLine="740"/>
        <w:rPr>
          <w:sz w:val="24"/>
          <w:szCs w:val="24"/>
        </w:rPr>
      </w:pPr>
      <w:r w:rsidRPr="00A52C9B">
        <w:rPr>
          <w:sz w:val="24"/>
          <w:szCs w:val="24"/>
        </w:rPr>
        <w:t>Формулировать и использовать определения понятий, теоремы; выводить следствия, строить отрицания, формулировать обратные теоремы.</w:t>
      </w:r>
    </w:p>
    <w:p w:rsidR="00A52C9B" w:rsidRPr="00A52C9B" w:rsidRDefault="00A52C9B" w:rsidP="00A52C9B">
      <w:pPr>
        <w:pStyle w:val="20"/>
        <w:shd w:val="clear" w:color="auto" w:fill="auto"/>
        <w:spacing w:before="0" w:after="0" w:line="240" w:lineRule="auto"/>
        <w:ind w:firstLine="740"/>
        <w:rPr>
          <w:sz w:val="24"/>
          <w:szCs w:val="24"/>
        </w:rPr>
      </w:pPr>
      <w:r w:rsidRPr="00A52C9B">
        <w:rPr>
          <w:sz w:val="24"/>
          <w:szCs w:val="24"/>
        </w:rPr>
        <w:t>Использовать логические связки «и», «или», «если ..., то ...».</w:t>
      </w:r>
    </w:p>
    <w:p w:rsidR="00A52C9B" w:rsidRPr="00A52C9B" w:rsidRDefault="00A52C9B" w:rsidP="00A52C9B">
      <w:pPr>
        <w:pStyle w:val="20"/>
        <w:shd w:val="clear" w:color="auto" w:fill="auto"/>
        <w:spacing w:before="0" w:after="0" w:line="240" w:lineRule="auto"/>
        <w:ind w:firstLine="740"/>
        <w:rPr>
          <w:sz w:val="24"/>
          <w:szCs w:val="24"/>
        </w:rPr>
      </w:pPr>
      <w:r w:rsidRPr="00A52C9B">
        <w:rPr>
          <w:sz w:val="24"/>
          <w:szCs w:val="24"/>
        </w:rPr>
        <w:t>Обобщать и конкретизировать; строить заключения от общего к частному и от частного к общему.</w:t>
      </w:r>
    </w:p>
    <w:p w:rsidR="00A52C9B" w:rsidRPr="00A52C9B" w:rsidRDefault="00A52C9B" w:rsidP="00A52C9B">
      <w:pPr>
        <w:pStyle w:val="20"/>
        <w:shd w:val="clear" w:color="auto" w:fill="auto"/>
        <w:tabs>
          <w:tab w:val="left" w:pos="2790"/>
          <w:tab w:val="left" w:pos="4244"/>
          <w:tab w:val="left" w:pos="5281"/>
        </w:tabs>
        <w:spacing w:before="0" w:after="0" w:line="240" w:lineRule="auto"/>
        <w:ind w:firstLine="740"/>
        <w:rPr>
          <w:sz w:val="24"/>
          <w:szCs w:val="24"/>
        </w:rPr>
      </w:pPr>
      <w:r w:rsidRPr="00A52C9B">
        <w:rPr>
          <w:sz w:val="24"/>
          <w:szCs w:val="24"/>
        </w:rPr>
        <w:t>Использовать</w:t>
      </w:r>
      <w:r w:rsidRPr="00A52C9B">
        <w:rPr>
          <w:sz w:val="24"/>
          <w:szCs w:val="24"/>
        </w:rPr>
        <w:tab/>
        <w:t>кванторы</w:t>
      </w:r>
      <w:r w:rsidRPr="00A52C9B">
        <w:rPr>
          <w:sz w:val="24"/>
          <w:szCs w:val="24"/>
        </w:rPr>
        <w:tab/>
        <w:t>«все»,</w:t>
      </w:r>
      <w:r w:rsidRPr="00A52C9B">
        <w:rPr>
          <w:sz w:val="24"/>
          <w:szCs w:val="24"/>
        </w:rPr>
        <w:tab/>
        <w:t>«всякий», «любой», «некоторый»,</w:t>
      </w:r>
    </w:p>
    <w:p w:rsidR="00A52C9B" w:rsidRPr="00A52C9B" w:rsidRDefault="00A52C9B" w:rsidP="00A52C9B">
      <w:pPr>
        <w:pStyle w:val="20"/>
        <w:shd w:val="clear" w:color="auto" w:fill="auto"/>
        <w:spacing w:before="0" w:after="0" w:line="240" w:lineRule="auto"/>
        <w:rPr>
          <w:sz w:val="24"/>
          <w:szCs w:val="24"/>
        </w:rPr>
      </w:pPr>
      <w:r w:rsidRPr="00A52C9B">
        <w:rPr>
          <w:sz w:val="24"/>
          <w:szCs w:val="24"/>
        </w:rPr>
        <w:t>«существует»; приводить пример и контрпример.</w:t>
      </w:r>
    </w:p>
    <w:p w:rsidR="00A52C9B" w:rsidRPr="00A52C9B" w:rsidRDefault="00A52C9B" w:rsidP="00A52C9B">
      <w:pPr>
        <w:pStyle w:val="20"/>
        <w:shd w:val="clear" w:color="auto" w:fill="auto"/>
        <w:spacing w:before="0" w:after="0" w:line="240" w:lineRule="auto"/>
        <w:ind w:firstLine="740"/>
        <w:rPr>
          <w:sz w:val="24"/>
          <w:szCs w:val="24"/>
        </w:rPr>
      </w:pPr>
      <w:r w:rsidRPr="00A52C9B">
        <w:rPr>
          <w:sz w:val="24"/>
          <w:szCs w:val="24"/>
        </w:rPr>
        <w:t>Различать, распознавать верные и неверные утверждения.</w:t>
      </w:r>
    </w:p>
    <w:p w:rsidR="00A52C9B" w:rsidRPr="00A52C9B" w:rsidRDefault="00A52C9B" w:rsidP="00A52C9B">
      <w:pPr>
        <w:pStyle w:val="20"/>
        <w:shd w:val="clear" w:color="auto" w:fill="auto"/>
        <w:spacing w:before="0" w:after="0" w:line="240" w:lineRule="auto"/>
        <w:ind w:firstLine="740"/>
        <w:rPr>
          <w:sz w:val="24"/>
          <w:szCs w:val="24"/>
        </w:rPr>
      </w:pPr>
      <w:r w:rsidRPr="00A52C9B">
        <w:rPr>
          <w:sz w:val="24"/>
          <w:szCs w:val="24"/>
        </w:rPr>
        <w:t>Выражать отношения, зависимости, правила, закономерности с помощью формул.</w:t>
      </w:r>
    </w:p>
    <w:p w:rsidR="00A52C9B" w:rsidRPr="00A52C9B" w:rsidRDefault="00A52C9B" w:rsidP="00A52C9B">
      <w:pPr>
        <w:pStyle w:val="20"/>
        <w:shd w:val="clear" w:color="auto" w:fill="auto"/>
        <w:spacing w:before="0" w:after="0" w:line="240" w:lineRule="auto"/>
        <w:ind w:firstLine="740"/>
        <w:rPr>
          <w:sz w:val="24"/>
          <w:szCs w:val="24"/>
        </w:rPr>
      </w:pPr>
      <w:r w:rsidRPr="00A52C9B">
        <w:rPr>
          <w:sz w:val="24"/>
          <w:szCs w:val="24"/>
        </w:rPr>
        <w:t>Моделировать отношения между объектами, использовать символьные и графические модели.</w:t>
      </w:r>
    </w:p>
    <w:p w:rsidR="00A52C9B" w:rsidRPr="00A52C9B" w:rsidRDefault="00A52C9B" w:rsidP="00A52C9B">
      <w:pPr>
        <w:pStyle w:val="20"/>
        <w:shd w:val="clear" w:color="auto" w:fill="auto"/>
        <w:spacing w:before="0" w:after="0" w:line="240" w:lineRule="auto"/>
        <w:ind w:firstLine="740"/>
        <w:rPr>
          <w:sz w:val="24"/>
          <w:szCs w:val="24"/>
        </w:rPr>
      </w:pPr>
      <w:r w:rsidRPr="00A52C9B">
        <w:rPr>
          <w:sz w:val="24"/>
          <w:szCs w:val="24"/>
        </w:rPr>
        <w:t>Воспроизводить и строить логические цепочки утверждений, прямые и от противного.</w:t>
      </w:r>
    </w:p>
    <w:p w:rsidR="00A52C9B" w:rsidRPr="00A52C9B" w:rsidRDefault="00A52C9B" w:rsidP="00A52C9B">
      <w:pPr>
        <w:pStyle w:val="20"/>
        <w:shd w:val="clear" w:color="auto" w:fill="auto"/>
        <w:spacing w:before="0" w:after="0" w:line="240" w:lineRule="auto"/>
        <w:ind w:firstLine="740"/>
        <w:rPr>
          <w:sz w:val="24"/>
          <w:szCs w:val="24"/>
        </w:rPr>
      </w:pPr>
      <w:r w:rsidRPr="00A52C9B">
        <w:rPr>
          <w:sz w:val="24"/>
          <w:szCs w:val="24"/>
        </w:rPr>
        <w:t>Устанавливать противоречия в рассуждениях.</w:t>
      </w:r>
    </w:p>
    <w:p w:rsidR="00A52C9B" w:rsidRPr="00A52C9B" w:rsidRDefault="00A52C9B" w:rsidP="00A52C9B">
      <w:pPr>
        <w:pStyle w:val="20"/>
        <w:shd w:val="clear" w:color="auto" w:fill="auto"/>
        <w:spacing w:before="0" w:after="0" w:line="240" w:lineRule="auto"/>
        <w:ind w:firstLine="740"/>
        <w:rPr>
          <w:sz w:val="24"/>
          <w:szCs w:val="24"/>
        </w:rPr>
      </w:pPr>
      <w:r w:rsidRPr="00A52C9B">
        <w:rPr>
          <w:sz w:val="24"/>
          <w:szCs w:val="24"/>
        </w:rPr>
        <w:t>Создавать, применять и преобразовывать знаки и символы, модели и схемы для решения учебных и познавательных задач.</w:t>
      </w:r>
    </w:p>
    <w:p w:rsidR="00A52C9B" w:rsidRPr="00A52C9B" w:rsidRDefault="00A52C9B" w:rsidP="00A52C9B">
      <w:pPr>
        <w:pStyle w:val="20"/>
        <w:shd w:val="clear" w:color="auto" w:fill="auto"/>
        <w:spacing w:before="0" w:after="0" w:line="240" w:lineRule="auto"/>
        <w:ind w:firstLine="740"/>
        <w:rPr>
          <w:sz w:val="24"/>
          <w:szCs w:val="24"/>
        </w:rPr>
      </w:pPr>
      <w:r w:rsidRPr="00A52C9B">
        <w:rPr>
          <w:sz w:val="24"/>
          <w:szCs w:val="24"/>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A52C9B" w:rsidRPr="00A52C9B" w:rsidRDefault="00A52C9B" w:rsidP="00A52C9B">
      <w:pPr>
        <w:pStyle w:val="20"/>
        <w:shd w:val="clear" w:color="auto" w:fill="auto"/>
        <w:tabs>
          <w:tab w:val="left" w:pos="2206"/>
        </w:tabs>
        <w:spacing w:before="0" w:after="0" w:line="240" w:lineRule="auto"/>
        <w:ind w:firstLine="740"/>
        <w:rPr>
          <w:sz w:val="24"/>
          <w:szCs w:val="24"/>
        </w:rPr>
      </w:pPr>
      <w:r w:rsidRPr="00A52C9B">
        <w:rPr>
          <w:sz w:val="24"/>
          <w:szCs w:val="24"/>
        </w:rPr>
        <w:t>Формирование универсальных учебных познавательных действий в части базовых исследовательских действий.</w:t>
      </w:r>
    </w:p>
    <w:p w:rsidR="00A52C9B" w:rsidRPr="00A52C9B" w:rsidRDefault="00A52C9B" w:rsidP="00A52C9B">
      <w:pPr>
        <w:pStyle w:val="20"/>
        <w:shd w:val="clear" w:color="auto" w:fill="auto"/>
        <w:spacing w:before="0" w:after="0" w:line="240" w:lineRule="auto"/>
        <w:ind w:firstLine="740"/>
        <w:rPr>
          <w:sz w:val="24"/>
          <w:szCs w:val="24"/>
        </w:rPr>
      </w:pPr>
      <w:r w:rsidRPr="00A52C9B">
        <w:rPr>
          <w:sz w:val="24"/>
          <w:szCs w:val="24"/>
        </w:rPr>
        <w:t>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w:t>
      </w:r>
    </w:p>
    <w:p w:rsidR="00A52C9B" w:rsidRPr="00A52C9B" w:rsidRDefault="00A52C9B" w:rsidP="00A52C9B">
      <w:pPr>
        <w:pStyle w:val="20"/>
        <w:shd w:val="clear" w:color="auto" w:fill="auto"/>
        <w:spacing w:before="0" w:after="0" w:line="240" w:lineRule="auto"/>
        <w:ind w:firstLine="740"/>
        <w:rPr>
          <w:sz w:val="24"/>
          <w:szCs w:val="24"/>
        </w:rPr>
      </w:pPr>
      <w:r w:rsidRPr="00A52C9B">
        <w:rPr>
          <w:sz w:val="24"/>
          <w:szCs w:val="24"/>
        </w:rPr>
        <w:t>Доказывать, обосновывать, аргументировать свои суждения, выводы, закономерности и результаты.</w:t>
      </w:r>
    </w:p>
    <w:p w:rsidR="00A52C9B" w:rsidRPr="00A52C9B" w:rsidRDefault="00A52C9B" w:rsidP="00A52C9B">
      <w:pPr>
        <w:pStyle w:val="20"/>
        <w:shd w:val="clear" w:color="auto" w:fill="auto"/>
        <w:spacing w:before="0" w:after="0" w:line="240" w:lineRule="auto"/>
        <w:ind w:firstLine="740"/>
        <w:rPr>
          <w:sz w:val="24"/>
          <w:szCs w:val="24"/>
        </w:rPr>
      </w:pPr>
      <w:r w:rsidRPr="00A52C9B">
        <w:rPr>
          <w:sz w:val="24"/>
          <w:szCs w:val="24"/>
        </w:rPr>
        <w:t>Дописывать выводы, результаты опытов, экспериментов, исследований, используя математический язык и символику.</w:t>
      </w:r>
    </w:p>
    <w:p w:rsidR="00A52C9B" w:rsidRPr="00A52C9B" w:rsidRDefault="00A52C9B" w:rsidP="00A52C9B">
      <w:pPr>
        <w:pStyle w:val="20"/>
        <w:shd w:val="clear" w:color="auto" w:fill="auto"/>
        <w:spacing w:before="0" w:after="0" w:line="240" w:lineRule="auto"/>
        <w:ind w:firstLine="740"/>
        <w:rPr>
          <w:sz w:val="24"/>
          <w:szCs w:val="24"/>
        </w:rPr>
      </w:pPr>
      <w:r w:rsidRPr="00A52C9B">
        <w:rPr>
          <w:sz w:val="24"/>
          <w:szCs w:val="24"/>
        </w:rPr>
        <w:lastRenderedPageBreak/>
        <w:t>Оценивать надежность информации по критериям, предложенным учителем или сформулированным самостоятельно.</w:t>
      </w:r>
    </w:p>
    <w:p w:rsidR="00A52C9B" w:rsidRPr="00A52C9B" w:rsidRDefault="00A52C9B" w:rsidP="00A52C9B">
      <w:pPr>
        <w:pStyle w:val="20"/>
        <w:shd w:val="clear" w:color="auto" w:fill="auto"/>
        <w:tabs>
          <w:tab w:val="left" w:pos="2202"/>
        </w:tabs>
        <w:spacing w:before="0" w:after="0" w:line="240" w:lineRule="auto"/>
        <w:ind w:firstLine="740"/>
        <w:rPr>
          <w:sz w:val="24"/>
          <w:szCs w:val="24"/>
        </w:rPr>
      </w:pPr>
      <w:r w:rsidRPr="00A52C9B">
        <w:rPr>
          <w:sz w:val="24"/>
          <w:szCs w:val="24"/>
        </w:rPr>
        <w:t>Формирование универсальных учебных познавательных действий в части работы с информацией.</w:t>
      </w:r>
    </w:p>
    <w:p w:rsidR="00A52C9B" w:rsidRPr="00A52C9B" w:rsidRDefault="00A52C9B" w:rsidP="00A52C9B">
      <w:pPr>
        <w:pStyle w:val="20"/>
        <w:shd w:val="clear" w:color="auto" w:fill="auto"/>
        <w:spacing w:before="0" w:after="0" w:line="240" w:lineRule="auto"/>
        <w:ind w:firstLine="740"/>
        <w:rPr>
          <w:sz w:val="24"/>
          <w:szCs w:val="24"/>
        </w:rPr>
      </w:pPr>
      <w:r w:rsidRPr="00A52C9B">
        <w:rPr>
          <w:sz w:val="24"/>
          <w:szCs w:val="24"/>
        </w:rPr>
        <w:t>Использовать таблицы и схемы для структурированного представления информации, графические способы представления данных.</w:t>
      </w:r>
    </w:p>
    <w:p w:rsidR="00A52C9B" w:rsidRPr="00A52C9B" w:rsidRDefault="00A52C9B" w:rsidP="00A52C9B">
      <w:pPr>
        <w:pStyle w:val="20"/>
        <w:shd w:val="clear" w:color="auto" w:fill="auto"/>
        <w:spacing w:before="0" w:after="0" w:line="240" w:lineRule="auto"/>
        <w:ind w:firstLine="740"/>
        <w:rPr>
          <w:sz w:val="24"/>
          <w:szCs w:val="24"/>
        </w:rPr>
      </w:pPr>
      <w:r w:rsidRPr="00A52C9B">
        <w:rPr>
          <w:sz w:val="24"/>
          <w:szCs w:val="24"/>
        </w:rPr>
        <w:t>Переводить вербальную информацию в графическую форму и наоборот.</w:t>
      </w:r>
    </w:p>
    <w:p w:rsidR="00A52C9B" w:rsidRPr="00A52C9B" w:rsidRDefault="00A52C9B" w:rsidP="00A52C9B">
      <w:pPr>
        <w:pStyle w:val="20"/>
        <w:shd w:val="clear" w:color="auto" w:fill="auto"/>
        <w:spacing w:before="0" w:after="0" w:line="240" w:lineRule="auto"/>
        <w:ind w:firstLine="740"/>
        <w:rPr>
          <w:sz w:val="24"/>
          <w:szCs w:val="24"/>
        </w:rPr>
      </w:pPr>
      <w:r w:rsidRPr="00A52C9B">
        <w:rPr>
          <w:sz w:val="24"/>
          <w:szCs w:val="24"/>
        </w:rPr>
        <w:t>Выявлять недостаточность и избыточность информации, данных, необходимых для решения учебной или практической задачи.</w:t>
      </w:r>
    </w:p>
    <w:p w:rsidR="00A52C9B" w:rsidRPr="00A52C9B" w:rsidRDefault="00A52C9B" w:rsidP="00A52C9B">
      <w:pPr>
        <w:pStyle w:val="20"/>
        <w:shd w:val="clear" w:color="auto" w:fill="auto"/>
        <w:spacing w:before="0" w:after="0" w:line="240" w:lineRule="auto"/>
        <w:ind w:firstLine="740"/>
        <w:rPr>
          <w:sz w:val="24"/>
          <w:szCs w:val="24"/>
        </w:rPr>
      </w:pPr>
      <w:r w:rsidRPr="00A52C9B">
        <w:rPr>
          <w:sz w:val="24"/>
          <w:szCs w:val="24"/>
        </w:rPr>
        <w:t>Распознавать неверную информацию, данные, утверждения; устанавливать противоречия в фактах, данных.</w:t>
      </w:r>
    </w:p>
    <w:p w:rsidR="00A52C9B" w:rsidRPr="00A52C9B" w:rsidRDefault="00A52C9B" w:rsidP="00A52C9B">
      <w:pPr>
        <w:pStyle w:val="20"/>
        <w:shd w:val="clear" w:color="auto" w:fill="auto"/>
        <w:spacing w:before="0" w:after="0" w:line="240" w:lineRule="auto"/>
        <w:ind w:firstLine="740"/>
        <w:rPr>
          <w:sz w:val="24"/>
          <w:szCs w:val="24"/>
        </w:rPr>
      </w:pPr>
      <w:r w:rsidRPr="00A52C9B">
        <w:rPr>
          <w:sz w:val="24"/>
          <w:szCs w:val="24"/>
        </w:rPr>
        <w:t>Находить ошибки в неверных утверждениях и исправлять их.</w:t>
      </w:r>
    </w:p>
    <w:p w:rsidR="00A52C9B" w:rsidRPr="00A52C9B" w:rsidRDefault="00A52C9B" w:rsidP="00A52C9B">
      <w:pPr>
        <w:pStyle w:val="20"/>
        <w:shd w:val="clear" w:color="auto" w:fill="auto"/>
        <w:spacing w:before="0" w:after="0" w:line="240" w:lineRule="auto"/>
        <w:ind w:firstLine="740"/>
        <w:rPr>
          <w:sz w:val="24"/>
          <w:szCs w:val="24"/>
        </w:rPr>
      </w:pPr>
      <w:r w:rsidRPr="00A52C9B">
        <w:rPr>
          <w:sz w:val="24"/>
          <w:szCs w:val="24"/>
        </w:rPr>
        <w:t>Оценивать надежность информации по критериям, предложенным учителем или сформулированным самостоятельно.</w:t>
      </w:r>
    </w:p>
    <w:p w:rsidR="00A52C9B" w:rsidRPr="00A52C9B" w:rsidRDefault="00A52C9B" w:rsidP="00A52C9B">
      <w:pPr>
        <w:pStyle w:val="20"/>
        <w:shd w:val="clear" w:color="auto" w:fill="auto"/>
        <w:tabs>
          <w:tab w:val="left" w:pos="2207"/>
        </w:tabs>
        <w:spacing w:before="0" w:after="0" w:line="240" w:lineRule="auto"/>
        <w:ind w:firstLine="740"/>
        <w:rPr>
          <w:sz w:val="24"/>
          <w:szCs w:val="24"/>
        </w:rPr>
      </w:pPr>
      <w:r w:rsidRPr="00A52C9B">
        <w:rPr>
          <w:sz w:val="24"/>
          <w:szCs w:val="24"/>
        </w:rPr>
        <w:t>Формирование универсальных учебных коммуникативных действий.</w:t>
      </w:r>
    </w:p>
    <w:p w:rsidR="00A52C9B" w:rsidRPr="00A52C9B" w:rsidRDefault="00A52C9B" w:rsidP="00A52C9B">
      <w:pPr>
        <w:pStyle w:val="20"/>
        <w:shd w:val="clear" w:color="auto" w:fill="auto"/>
        <w:spacing w:before="0" w:after="0" w:line="240" w:lineRule="auto"/>
        <w:ind w:firstLine="740"/>
        <w:rPr>
          <w:sz w:val="24"/>
          <w:szCs w:val="24"/>
        </w:rPr>
      </w:pPr>
      <w:r w:rsidRPr="00A52C9B">
        <w:rPr>
          <w:sz w:val="24"/>
          <w:szCs w:val="24"/>
        </w:rPr>
        <w:t>Выстраивать и представлять в письменной форме логику решения задачи, доказательства, исследования, подкрепляя пояснениями, обоснованиями в текстовом и графическом виде.</w:t>
      </w:r>
    </w:p>
    <w:p w:rsidR="00A52C9B" w:rsidRPr="00A52C9B" w:rsidRDefault="00A52C9B" w:rsidP="00A52C9B">
      <w:pPr>
        <w:pStyle w:val="20"/>
        <w:shd w:val="clear" w:color="auto" w:fill="auto"/>
        <w:spacing w:before="0" w:after="0" w:line="240" w:lineRule="auto"/>
        <w:ind w:firstLine="740"/>
        <w:rPr>
          <w:sz w:val="24"/>
          <w:szCs w:val="24"/>
        </w:rPr>
      </w:pPr>
      <w:r w:rsidRPr="00A52C9B">
        <w:rPr>
          <w:sz w:val="24"/>
          <w:szCs w:val="24"/>
        </w:rP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rsidR="00A52C9B" w:rsidRPr="00A52C9B" w:rsidRDefault="00A52C9B" w:rsidP="00A52C9B">
      <w:pPr>
        <w:pStyle w:val="20"/>
        <w:shd w:val="clear" w:color="auto" w:fill="auto"/>
        <w:spacing w:before="0" w:after="0" w:line="240" w:lineRule="auto"/>
        <w:ind w:firstLine="740"/>
        <w:rPr>
          <w:sz w:val="24"/>
          <w:szCs w:val="24"/>
        </w:rPr>
      </w:pPr>
      <w:r w:rsidRPr="00A52C9B">
        <w:rPr>
          <w:sz w:val="24"/>
          <w:szCs w:val="24"/>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A52C9B" w:rsidRPr="00A52C9B" w:rsidRDefault="00A52C9B" w:rsidP="00A52C9B">
      <w:pPr>
        <w:pStyle w:val="20"/>
        <w:shd w:val="clear" w:color="auto" w:fill="auto"/>
        <w:spacing w:before="0" w:after="0" w:line="240" w:lineRule="auto"/>
        <w:ind w:firstLine="760"/>
        <w:rPr>
          <w:sz w:val="24"/>
          <w:szCs w:val="24"/>
        </w:rPr>
      </w:pPr>
      <w:r w:rsidRPr="00A52C9B">
        <w:rPr>
          <w:sz w:val="24"/>
          <w:szCs w:val="24"/>
        </w:rPr>
        <w:t>Принимать цель совместной информационной деятельности по сбору, обработке, передаче, формализации информации.</w:t>
      </w:r>
    </w:p>
    <w:p w:rsidR="00A52C9B" w:rsidRPr="00A52C9B" w:rsidRDefault="00A52C9B" w:rsidP="00A52C9B">
      <w:pPr>
        <w:pStyle w:val="20"/>
        <w:shd w:val="clear" w:color="auto" w:fill="auto"/>
        <w:spacing w:before="0" w:after="0" w:line="240" w:lineRule="auto"/>
        <w:ind w:firstLine="760"/>
        <w:rPr>
          <w:sz w:val="24"/>
          <w:szCs w:val="24"/>
        </w:rPr>
      </w:pPr>
      <w:r w:rsidRPr="00A52C9B">
        <w:rPr>
          <w:sz w:val="24"/>
          <w:szCs w:val="24"/>
        </w:rPr>
        <w:t>Коллективно строить действия по ее достижению: распределять роли, договариваться, обсуждать процесс и результат совместной работы.</w:t>
      </w:r>
    </w:p>
    <w:p w:rsidR="00A52C9B" w:rsidRPr="00A52C9B" w:rsidRDefault="00A52C9B" w:rsidP="00A52C9B">
      <w:pPr>
        <w:pStyle w:val="20"/>
        <w:shd w:val="clear" w:color="auto" w:fill="auto"/>
        <w:spacing w:before="0" w:after="0" w:line="240" w:lineRule="auto"/>
        <w:ind w:firstLine="760"/>
        <w:rPr>
          <w:sz w:val="24"/>
          <w:szCs w:val="24"/>
        </w:rPr>
      </w:pPr>
      <w:r w:rsidRPr="00A52C9B">
        <w:rPr>
          <w:sz w:val="24"/>
          <w:szCs w:val="24"/>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A52C9B" w:rsidRPr="00A52C9B" w:rsidRDefault="00A52C9B" w:rsidP="00A52C9B">
      <w:pPr>
        <w:pStyle w:val="20"/>
        <w:shd w:val="clear" w:color="auto" w:fill="auto"/>
        <w:spacing w:before="0" w:after="0" w:line="240" w:lineRule="auto"/>
        <w:ind w:firstLine="760"/>
        <w:rPr>
          <w:sz w:val="24"/>
          <w:szCs w:val="24"/>
        </w:rPr>
      </w:pPr>
      <w:r w:rsidRPr="00A52C9B">
        <w:rPr>
          <w:sz w:val="24"/>
          <w:szCs w:val="24"/>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A52C9B" w:rsidRPr="00A52C9B" w:rsidRDefault="00A52C9B" w:rsidP="00A52C9B">
      <w:pPr>
        <w:pStyle w:val="20"/>
        <w:shd w:val="clear" w:color="auto" w:fill="auto"/>
        <w:tabs>
          <w:tab w:val="left" w:pos="2237"/>
        </w:tabs>
        <w:spacing w:before="0" w:after="0" w:line="240" w:lineRule="auto"/>
        <w:ind w:firstLine="760"/>
        <w:rPr>
          <w:sz w:val="24"/>
          <w:szCs w:val="24"/>
        </w:rPr>
      </w:pPr>
      <w:r w:rsidRPr="00A52C9B">
        <w:rPr>
          <w:sz w:val="24"/>
          <w:szCs w:val="24"/>
        </w:rPr>
        <w:t>Формирование универсальных учебных регулятивных действий.</w:t>
      </w:r>
    </w:p>
    <w:p w:rsidR="00A52C9B" w:rsidRPr="00A52C9B" w:rsidRDefault="00A52C9B" w:rsidP="00A52C9B">
      <w:pPr>
        <w:pStyle w:val="20"/>
        <w:shd w:val="clear" w:color="auto" w:fill="auto"/>
        <w:spacing w:before="0" w:after="0" w:line="240" w:lineRule="auto"/>
        <w:ind w:firstLine="760"/>
        <w:rPr>
          <w:sz w:val="24"/>
          <w:szCs w:val="24"/>
        </w:rPr>
      </w:pPr>
      <w:r w:rsidRPr="00A52C9B">
        <w:rPr>
          <w:sz w:val="24"/>
          <w:szCs w:val="24"/>
        </w:rPr>
        <w:t>Удерживать цель деятельности.</w:t>
      </w:r>
    </w:p>
    <w:p w:rsidR="00A52C9B" w:rsidRPr="00A52C9B" w:rsidRDefault="00A52C9B" w:rsidP="00A52C9B">
      <w:pPr>
        <w:pStyle w:val="20"/>
        <w:shd w:val="clear" w:color="auto" w:fill="auto"/>
        <w:spacing w:before="0" w:after="0" w:line="240" w:lineRule="auto"/>
        <w:ind w:firstLine="760"/>
        <w:rPr>
          <w:sz w:val="24"/>
          <w:szCs w:val="24"/>
        </w:rPr>
      </w:pPr>
      <w:r w:rsidRPr="00A52C9B">
        <w:rPr>
          <w:sz w:val="24"/>
          <w:szCs w:val="24"/>
        </w:rPr>
        <w:t>Планировать выполнение учебной задачи, выбирать и аргументировать способ деятельности.</w:t>
      </w:r>
    </w:p>
    <w:p w:rsidR="00A52C9B" w:rsidRPr="00A52C9B" w:rsidRDefault="00A52C9B" w:rsidP="00A52C9B">
      <w:pPr>
        <w:pStyle w:val="20"/>
        <w:shd w:val="clear" w:color="auto" w:fill="auto"/>
        <w:spacing w:before="0" w:after="0" w:line="240" w:lineRule="auto"/>
        <w:ind w:firstLine="760"/>
        <w:rPr>
          <w:sz w:val="24"/>
          <w:szCs w:val="24"/>
        </w:rPr>
      </w:pPr>
      <w:r w:rsidRPr="00A52C9B">
        <w:rPr>
          <w:sz w:val="24"/>
          <w:szCs w:val="24"/>
        </w:rPr>
        <w:t>Корректировать деятельность с учетом возникших трудностей, ошибок, новых данных или информации.</w:t>
      </w:r>
    </w:p>
    <w:p w:rsidR="00A52C9B" w:rsidRPr="00A52C9B" w:rsidRDefault="00A52C9B" w:rsidP="00A52C9B">
      <w:pPr>
        <w:pStyle w:val="20"/>
        <w:shd w:val="clear" w:color="auto" w:fill="auto"/>
        <w:spacing w:before="0" w:after="0" w:line="240" w:lineRule="auto"/>
        <w:ind w:firstLine="760"/>
        <w:rPr>
          <w:sz w:val="24"/>
          <w:szCs w:val="24"/>
        </w:rPr>
      </w:pPr>
      <w:r w:rsidRPr="00A52C9B">
        <w:rPr>
          <w:sz w:val="24"/>
          <w:szCs w:val="24"/>
        </w:rPr>
        <w:t>Анализировать и оценивать собственную работу: меру собственной самостоятельности, затруднения, дефициты, ошибки и другое.</w:t>
      </w:r>
    </w:p>
    <w:p w:rsidR="00A52C9B" w:rsidRPr="00A52C9B" w:rsidRDefault="00A52C9B" w:rsidP="00A52C9B">
      <w:pPr>
        <w:pStyle w:val="20"/>
        <w:shd w:val="clear" w:color="auto" w:fill="auto"/>
        <w:tabs>
          <w:tab w:val="left" w:pos="2026"/>
        </w:tabs>
        <w:spacing w:before="0" w:after="0" w:line="240" w:lineRule="auto"/>
        <w:ind w:firstLine="760"/>
        <w:rPr>
          <w:sz w:val="24"/>
          <w:szCs w:val="24"/>
        </w:rPr>
      </w:pPr>
      <w:r w:rsidRPr="00A52C9B">
        <w:rPr>
          <w:sz w:val="24"/>
          <w:szCs w:val="24"/>
        </w:rPr>
        <w:t>Естественнонаучные предметы.</w:t>
      </w:r>
    </w:p>
    <w:p w:rsidR="00A52C9B" w:rsidRPr="00A52C9B" w:rsidRDefault="00A52C9B" w:rsidP="00A52C9B">
      <w:pPr>
        <w:pStyle w:val="20"/>
        <w:shd w:val="clear" w:color="auto" w:fill="auto"/>
        <w:tabs>
          <w:tab w:val="left" w:pos="2211"/>
        </w:tabs>
        <w:spacing w:before="0" w:after="0" w:line="240" w:lineRule="auto"/>
        <w:ind w:firstLine="760"/>
        <w:rPr>
          <w:sz w:val="24"/>
          <w:szCs w:val="24"/>
        </w:rPr>
      </w:pPr>
      <w:r w:rsidRPr="00A52C9B">
        <w:rPr>
          <w:sz w:val="24"/>
          <w:szCs w:val="24"/>
        </w:rPr>
        <w:t>Формирование универсальных учебных познавательных действий в части базовых логических действий.</w:t>
      </w:r>
    </w:p>
    <w:p w:rsidR="00A52C9B" w:rsidRPr="00A52C9B" w:rsidRDefault="00A52C9B" w:rsidP="00A52C9B">
      <w:pPr>
        <w:pStyle w:val="20"/>
        <w:shd w:val="clear" w:color="auto" w:fill="auto"/>
        <w:spacing w:before="0" w:after="0" w:line="240" w:lineRule="auto"/>
        <w:ind w:firstLine="760"/>
        <w:rPr>
          <w:sz w:val="24"/>
          <w:szCs w:val="24"/>
        </w:rPr>
      </w:pPr>
      <w:r w:rsidRPr="00A52C9B">
        <w:rPr>
          <w:sz w:val="24"/>
          <w:szCs w:val="24"/>
        </w:rPr>
        <w:t>Выдвигать гипотезы, объясняющие простые явления, например, почему останавливается движущееся по горизонтальной поверхности тело; почему в жаркую погоду в светлой одежде прохладнее, чем в темной.</w:t>
      </w:r>
    </w:p>
    <w:p w:rsidR="00A52C9B" w:rsidRPr="00A52C9B" w:rsidRDefault="00A52C9B" w:rsidP="00A52C9B">
      <w:pPr>
        <w:pStyle w:val="20"/>
        <w:shd w:val="clear" w:color="auto" w:fill="auto"/>
        <w:spacing w:before="0" w:after="0" w:line="240" w:lineRule="auto"/>
        <w:ind w:firstLine="760"/>
        <w:rPr>
          <w:sz w:val="24"/>
          <w:szCs w:val="24"/>
        </w:rPr>
      </w:pPr>
      <w:r w:rsidRPr="00A52C9B">
        <w:rPr>
          <w:sz w:val="24"/>
          <w:szCs w:val="24"/>
        </w:rPr>
        <w:t>Строить простейшие модели физических явлений (в виде рисунков или схем), например: падение предмета; отражение света от зеркальной поверхности.</w:t>
      </w:r>
    </w:p>
    <w:p w:rsidR="00A52C9B" w:rsidRPr="00A52C9B" w:rsidRDefault="00A52C9B" w:rsidP="00A52C9B">
      <w:pPr>
        <w:pStyle w:val="20"/>
        <w:shd w:val="clear" w:color="auto" w:fill="auto"/>
        <w:spacing w:before="0" w:after="0" w:line="240" w:lineRule="auto"/>
        <w:ind w:firstLine="760"/>
        <w:rPr>
          <w:sz w:val="24"/>
          <w:szCs w:val="24"/>
        </w:rPr>
      </w:pPr>
      <w:r w:rsidRPr="00A52C9B">
        <w:rPr>
          <w:sz w:val="24"/>
          <w:szCs w:val="24"/>
        </w:rPr>
        <w:t>Прогнозировать свойства веществ на основе общих химических свойств изученных классов (групп) веществ, к которым они относятся.</w:t>
      </w:r>
    </w:p>
    <w:p w:rsidR="00A52C9B" w:rsidRPr="00A52C9B" w:rsidRDefault="00A52C9B" w:rsidP="00A52C9B">
      <w:pPr>
        <w:pStyle w:val="20"/>
        <w:shd w:val="clear" w:color="auto" w:fill="auto"/>
        <w:spacing w:before="0" w:after="0" w:line="240" w:lineRule="auto"/>
        <w:ind w:firstLine="760"/>
        <w:rPr>
          <w:sz w:val="24"/>
          <w:szCs w:val="24"/>
        </w:rPr>
      </w:pPr>
      <w:r w:rsidRPr="00A52C9B">
        <w:rPr>
          <w:sz w:val="24"/>
          <w:szCs w:val="24"/>
        </w:rPr>
        <w:t>Объяснять общности происхождения и эволюции систематических групп растений на примере сопоставления биологических растительных объектов.</w:t>
      </w:r>
    </w:p>
    <w:p w:rsidR="00A52C9B" w:rsidRPr="00A52C9B" w:rsidRDefault="00A52C9B" w:rsidP="00A52C9B">
      <w:pPr>
        <w:pStyle w:val="20"/>
        <w:shd w:val="clear" w:color="auto" w:fill="auto"/>
        <w:tabs>
          <w:tab w:val="left" w:pos="2199"/>
        </w:tabs>
        <w:spacing w:before="0" w:after="0" w:line="240" w:lineRule="auto"/>
        <w:ind w:firstLine="760"/>
        <w:rPr>
          <w:sz w:val="24"/>
          <w:szCs w:val="24"/>
        </w:rPr>
      </w:pPr>
      <w:r w:rsidRPr="00A52C9B">
        <w:rPr>
          <w:sz w:val="24"/>
          <w:szCs w:val="24"/>
        </w:rPr>
        <w:lastRenderedPageBreak/>
        <w:t>Формирование универсальных учебных познавательных действий в части базовых исследовательских действий.</w:t>
      </w:r>
    </w:p>
    <w:p w:rsidR="00A52C9B" w:rsidRPr="00A52C9B" w:rsidRDefault="00A52C9B" w:rsidP="00A52C9B">
      <w:pPr>
        <w:pStyle w:val="20"/>
        <w:shd w:val="clear" w:color="auto" w:fill="auto"/>
        <w:spacing w:before="0" w:after="0" w:line="240" w:lineRule="auto"/>
        <w:ind w:firstLine="760"/>
        <w:rPr>
          <w:sz w:val="24"/>
          <w:szCs w:val="24"/>
        </w:rPr>
      </w:pPr>
      <w:r w:rsidRPr="00A52C9B">
        <w:rPr>
          <w:sz w:val="24"/>
          <w:szCs w:val="24"/>
        </w:rPr>
        <w:t>Исследование явления теплообмена при смешивании холодной и горячей</w:t>
      </w:r>
    </w:p>
    <w:p w:rsidR="00A52C9B" w:rsidRPr="00A52C9B" w:rsidRDefault="00A52C9B" w:rsidP="00A52C9B">
      <w:pPr>
        <w:pStyle w:val="20"/>
        <w:shd w:val="clear" w:color="auto" w:fill="auto"/>
        <w:spacing w:before="0" w:after="0" w:line="240" w:lineRule="auto"/>
        <w:rPr>
          <w:sz w:val="24"/>
          <w:szCs w:val="24"/>
        </w:rPr>
      </w:pPr>
      <w:r w:rsidRPr="00A52C9B">
        <w:rPr>
          <w:sz w:val="24"/>
          <w:szCs w:val="24"/>
        </w:rPr>
        <w:t>воды.</w:t>
      </w:r>
    </w:p>
    <w:p w:rsidR="00A52C9B" w:rsidRPr="00A52C9B" w:rsidRDefault="00A52C9B" w:rsidP="00A52C9B">
      <w:pPr>
        <w:pStyle w:val="20"/>
        <w:shd w:val="clear" w:color="auto" w:fill="auto"/>
        <w:spacing w:before="0" w:after="0" w:line="240" w:lineRule="auto"/>
        <w:ind w:firstLine="760"/>
        <w:rPr>
          <w:sz w:val="24"/>
          <w:szCs w:val="24"/>
        </w:rPr>
      </w:pPr>
      <w:r w:rsidRPr="00A52C9B">
        <w:rPr>
          <w:sz w:val="24"/>
          <w:szCs w:val="24"/>
        </w:rPr>
        <w:t>Исследование процесса испарения различных жидкостей.</w:t>
      </w:r>
    </w:p>
    <w:p w:rsidR="00A52C9B" w:rsidRPr="00A52C9B" w:rsidRDefault="00A52C9B" w:rsidP="00A52C9B">
      <w:pPr>
        <w:pStyle w:val="20"/>
        <w:shd w:val="clear" w:color="auto" w:fill="auto"/>
        <w:spacing w:before="0" w:after="0" w:line="240" w:lineRule="auto"/>
        <w:ind w:firstLine="760"/>
        <w:rPr>
          <w:sz w:val="24"/>
          <w:szCs w:val="24"/>
        </w:rPr>
      </w:pPr>
      <w:r w:rsidRPr="00A52C9B">
        <w:rPr>
          <w:sz w:val="24"/>
          <w:szCs w:val="24"/>
        </w:rPr>
        <w:t>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взаимодействие разбавленной серной кислоты с цинком.</w:t>
      </w:r>
    </w:p>
    <w:p w:rsidR="00A52C9B" w:rsidRPr="00A52C9B" w:rsidRDefault="00A52C9B" w:rsidP="00A52C9B">
      <w:pPr>
        <w:pStyle w:val="20"/>
        <w:shd w:val="clear" w:color="auto" w:fill="auto"/>
        <w:tabs>
          <w:tab w:val="left" w:pos="2195"/>
        </w:tabs>
        <w:spacing w:before="0" w:after="0" w:line="240" w:lineRule="auto"/>
        <w:ind w:firstLine="760"/>
        <w:rPr>
          <w:sz w:val="24"/>
          <w:szCs w:val="24"/>
        </w:rPr>
      </w:pPr>
      <w:r w:rsidRPr="00A52C9B">
        <w:rPr>
          <w:sz w:val="24"/>
          <w:szCs w:val="24"/>
        </w:rPr>
        <w:t>Формирование универсальных учебных познавательных действий в части работы с информацией.</w:t>
      </w:r>
    </w:p>
    <w:p w:rsidR="00A52C9B" w:rsidRPr="00A52C9B" w:rsidRDefault="00A52C9B" w:rsidP="00A52C9B">
      <w:pPr>
        <w:pStyle w:val="20"/>
        <w:shd w:val="clear" w:color="auto" w:fill="auto"/>
        <w:spacing w:before="0" w:after="0" w:line="240" w:lineRule="auto"/>
        <w:ind w:firstLine="760"/>
        <w:rPr>
          <w:sz w:val="24"/>
          <w:szCs w:val="24"/>
        </w:rPr>
      </w:pPr>
      <w:r w:rsidRPr="00A52C9B">
        <w:rPr>
          <w:sz w:val="24"/>
          <w:szCs w:val="24"/>
        </w:rPr>
        <w:t>Анализировать оригинальный текст, посвященный использованию звука (или ультразвука) в технике (эхолокация, ультразвук в медицине и другие).</w:t>
      </w:r>
    </w:p>
    <w:p w:rsidR="00A52C9B" w:rsidRPr="00A52C9B" w:rsidRDefault="00A52C9B" w:rsidP="00A52C9B">
      <w:pPr>
        <w:pStyle w:val="20"/>
        <w:shd w:val="clear" w:color="auto" w:fill="auto"/>
        <w:spacing w:before="0" w:after="0" w:line="240" w:lineRule="auto"/>
        <w:ind w:firstLine="760"/>
        <w:rPr>
          <w:sz w:val="24"/>
          <w:szCs w:val="24"/>
        </w:rPr>
      </w:pPr>
      <w:r w:rsidRPr="00A52C9B">
        <w:rPr>
          <w:sz w:val="24"/>
          <w:szCs w:val="24"/>
        </w:rPr>
        <w:t>Выполнять задания по тексту (смысловое чтение).</w:t>
      </w:r>
    </w:p>
    <w:p w:rsidR="00A52C9B" w:rsidRPr="00A52C9B" w:rsidRDefault="00A52C9B" w:rsidP="00A52C9B">
      <w:pPr>
        <w:pStyle w:val="20"/>
        <w:shd w:val="clear" w:color="auto" w:fill="auto"/>
        <w:spacing w:before="0" w:after="0" w:line="240" w:lineRule="auto"/>
        <w:ind w:firstLine="760"/>
        <w:rPr>
          <w:sz w:val="24"/>
          <w:szCs w:val="24"/>
        </w:rPr>
      </w:pPr>
      <w:r w:rsidRPr="00A52C9B">
        <w:rPr>
          <w:sz w:val="24"/>
          <w:szCs w:val="24"/>
        </w:rP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Интернета.</w:t>
      </w:r>
    </w:p>
    <w:p w:rsidR="00A52C9B" w:rsidRPr="00A52C9B" w:rsidRDefault="00A52C9B" w:rsidP="00A52C9B">
      <w:pPr>
        <w:pStyle w:val="20"/>
        <w:shd w:val="clear" w:color="auto" w:fill="auto"/>
        <w:spacing w:before="0" w:after="0" w:line="240" w:lineRule="auto"/>
        <w:ind w:firstLine="760"/>
        <w:rPr>
          <w:sz w:val="24"/>
          <w:szCs w:val="24"/>
        </w:rPr>
      </w:pPr>
      <w:r w:rsidRPr="00A52C9B">
        <w:rPr>
          <w:sz w:val="24"/>
          <w:szCs w:val="24"/>
        </w:rPr>
        <w:t>Анализировать современные источники о вакцинах и вакцинировании. Обсуждать роли вакцин и лечебных сывороток для сохранения здоровья человека.</w:t>
      </w:r>
    </w:p>
    <w:p w:rsidR="00A52C9B" w:rsidRPr="00A52C9B" w:rsidRDefault="00A52C9B" w:rsidP="00A52C9B">
      <w:pPr>
        <w:pStyle w:val="20"/>
        <w:shd w:val="clear" w:color="auto" w:fill="auto"/>
        <w:tabs>
          <w:tab w:val="left" w:pos="2204"/>
        </w:tabs>
        <w:spacing w:before="0" w:after="0" w:line="240" w:lineRule="auto"/>
        <w:ind w:firstLine="760"/>
        <w:rPr>
          <w:sz w:val="24"/>
          <w:szCs w:val="24"/>
        </w:rPr>
      </w:pPr>
      <w:r w:rsidRPr="00A52C9B">
        <w:rPr>
          <w:sz w:val="24"/>
          <w:szCs w:val="24"/>
        </w:rPr>
        <w:t>Формирование универсальных учебных коммуникативных действий.</w:t>
      </w:r>
    </w:p>
    <w:p w:rsidR="00A52C9B" w:rsidRPr="00A52C9B" w:rsidRDefault="00A52C9B" w:rsidP="00A52C9B">
      <w:pPr>
        <w:pStyle w:val="20"/>
        <w:shd w:val="clear" w:color="auto" w:fill="auto"/>
        <w:spacing w:before="0" w:after="0" w:line="240" w:lineRule="auto"/>
        <w:ind w:firstLine="760"/>
        <w:rPr>
          <w:sz w:val="24"/>
          <w:szCs w:val="24"/>
        </w:rPr>
      </w:pPr>
      <w:r w:rsidRPr="00A52C9B">
        <w:rPr>
          <w:sz w:val="24"/>
          <w:szCs w:val="24"/>
        </w:rPr>
        <w:t>Сопоставлять свои суждения с суждениями других участников дискуссии, при выявлении различий и сходства позиций по отношению к обсуждаемой естественнонаучной проблеме.</w:t>
      </w:r>
    </w:p>
    <w:p w:rsidR="00A52C9B" w:rsidRPr="00A52C9B" w:rsidRDefault="00A52C9B" w:rsidP="00A52C9B">
      <w:pPr>
        <w:pStyle w:val="20"/>
        <w:shd w:val="clear" w:color="auto" w:fill="auto"/>
        <w:spacing w:before="0" w:after="0" w:line="240" w:lineRule="auto"/>
        <w:ind w:firstLine="760"/>
        <w:rPr>
          <w:sz w:val="24"/>
          <w:szCs w:val="24"/>
        </w:rPr>
      </w:pPr>
      <w:r w:rsidRPr="00A52C9B">
        <w:rPr>
          <w:sz w:val="24"/>
          <w:szCs w:val="24"/>
        </w:rPr>
        <w:t>Выражать свою точку зрения на решение естественнонаучной задачи в устных и письменных текстах.</w:t>
      </w:r>
    </w:p>
    <w:p w:rsidR="00A52C9B" w:rsidRPr="00A52C9B" w:rsidRDefault="00A52C9B" w:rsidP="00A52C9B">
      <w:pPr>
        <w:pStyle w:val="20"/>
        <w:shd w:val="clear" w:color="auto" w:fill="auto"/>
        <w:spacing w:before="0" w:after="0" w:line="240" w:lineRule="auto"/>
        <w:ind w:firstLine="760"/>
        <w:rPr>
          <w:sz w:val="24"/>
          <w:szCs w:val="24"/>
        </w:rPr>
      </w:pPr>
      <w:r w:rsidRPr="00A52C9B">
        <w:rPr>
          <w:sz w:val="24"/>
          <w:szCs w:val="24"/>
        </w:rPr>
        <w:t>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w:t>
      </w:r>
    </w:p>
    <w:p w:rsidR="00A52C9B" w:rsidRPr="00A52C9B" w:rsidRDefault="00A52C9B" w:rsidP="00A52C9B">
      <w:pPr>
        <w:pStyle w:val="20"/>
        <w:shd w:val="clear" w:color="auto" w:fill="auto"/>
        <w:spacing w:before="0" w:after="0" w:line="240" w:lineRule="auto"/>
        <w:ind w:firstLine="760"/>
        <w:rPr>
          <w:sz w:val="24"/>
          <w:szCs w:val="24"/>
        </w:rPr>
      </w:pPr>
      <w:r w:rsidRPr="00A52C9B">
        <w:rPr>
          <w:sz w:val="24"/>
          <w:szCs w:val="24"/>
        </w:rPr>
        <w:t>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человек.</w:t>
      </w:r>
    </w:p>
    <w:p w:rsidR="00A52C9B" w:rsidRPr="00A52C9B" w:rsidRDefault="00A52C9B" w:rsidP="00A52C9B">
      <w:pPr>
        <w:pStyle w:val="20"/>
        <w:shd w:val="clear" w:color="auto" w:fill="auto"/>
        <w:spacing w:before="0" w:after="0" w:line="240" w:lineRule="auto"/>
        <w:ind w:firstLine="740"/>
        <w:rPr>
          <w:sz w:val="24"/>
          <w:szCs w:val="24"/>
        </w:rPr>
      </w:pPr>
      <w:r w:rsidRPr="00A52C9B">
        <w:rPr>
          <w:sz w:val="24"/>
          <w:szCs w:val="24"/>
        </w:rPr>
        <w:t>Координировать свои действия с другими членами команды при решении задачи, выполнении естественнонаучного исследования или проекта.</w:t>
      </w:r>
    </w:p>
    <w:p w:rsidR="00A52C9B" w:rsidRPr="00A52C9B" w:rsidRDefault="00A52C9B" w:rsidP="00A52C9B">
      <w:pPr>
        <w:pStyle w:val="20"/>
        <w:shd w:val="clear" w:color="auto" w:fill="auto"/>
        <w:spacing w:before="0" w:after="0" w:line="240" w:lineRule="auto"/>
        <w:ind w:firstLine="740"/>
        <w:rPr>
          <w:sz w:val="24"/>
          <w:szCs w:val="24"/>
        </w:rPr>
      </w:pPr>
      <w:r w:rsidRPr="00A52C9B">
        <w:rPr>
          <w:sz w:val="24"/>
          <w:szCs w:val="24"/>
        </w:rPr>
        <w:t>Оценивать свой вклад в решение естественнонаучной проблемы по критериям, самостоятельно сформулированным участниками команды.</w:t>
      </w:r>
    </w:p>
    <w:p w:rsidR="00A52C9B" w:rsidRPr="00A52C9B" w:rsidRDefault="00A52C9B" w:rsidP="00A52C9B">
      <w:pPr>
        <w:pStyle w:val="20"/>
        <w:shd w:val="clear" w:color="auto" w:fill="auto"/>
        <w:tabs>
          <w:tab w:val="left" w:pos="2201"/>
        </w:tabs>
        <w:spacing w:before="0" w:after="0" w:line="240" w:lineRule="auto"/>
        <w:ind w:firstLine="740"/>
        <w:rPr>
          <w:sz w:val="24"/>
          <w:szCs w:val="24"/>
        </w:rPr>
      </w:pPr>
      <w:r w:rsidRPr="00A52C9B">
        <w:rPr>
          <w:sz w:val="24"/>
          <w:szCs w:val="24"/>
        </w:rPr>
        <w:t>Формирование универсальных учебных регулятивных действий.</w:t>
      </w:r>
    </w:p>
    <w:p w:rsidR="00A52C9B" w:rsidRPr="00A52C9B" w:rsidRDefault="00A52C9B" w:rsidP="00A52C9B">
      <w:pPr>
        <w:pStyle w:val="20"/>
        <w:shd w:val="clear" w:color="auto" w:fill="auto"/>
        <w:spacing w:before="0" w:after="0" w:line="240" w:lineRule="auto"/>
        <w:ind w:firstLine="740"/>
        <w:rPr>
          <w:sz w:val="24"/>
          <w:szCs w:val="24"/>
        </w:rPr>
      </w:pPr>
      <w:r w:rsidRPr="00A52C9B">
        <w:rPr>
          <w:sz w:val="24"/>
          <w:szCs w:val="24"/>
        </w:rPr>
        <w:t>Выявление проблем в жизненных и учебных ситуациях, требующих</w:t>
      </w:r>
    </w:p>
    <w:p w:rsidR="00A52C9B" w:rsidRPr="00A52C9B" w:rsidRDefault="00A52C9B" w:rsidP="00A52C9B">
      <w:pPr>
        <w:pStyle w:val="20"/>
        <w:shd w:val="clear" w:color="auto" w:fill="auto"/>
        <w:spacing w:before="0" w:after="0" w:line="240" w:lineRule="auto"/>
        <w:rPr>
          <w:sz w:val="24"/>
          <w:szCs w:val="24"/>
        </w:rPr>
      </w:pPr>
      <w:r w:rsidRPr="00A52C9B">
        <w:rPr>
          <w:sz w:val="24"/>
          <w:szCs w:val="24"/>
        </w:rPr>
        <w:t>для решения проявлений естественнонаучной грамотности.</w:t>
      </w:r>
    </w:p>
    <w:p w:rsidR="00A52C9B" w:rsidRPr="00A52C9B" w:rsidRDefault="00A52C9B" w:rsidP="00A52C9B">
      <w:pPr>
        <w:pStyle w:val="20"/>
        <w:shd w:val="clear" w:color="auto" w:fill="auto"/>
        <w:spacing w:before="0" w:after="0" w:line="240" w:lineRule="auto"/>
        <w:ind w:firstLine="740"/>
        <w:rPr>
          <w:sz w:val="24"/>
          <w:szCs w:val="24"/>
        </w:rPr>
      </w:pPr>
      <w:r w:rsidRPr="00A52C9B">
        <w:rPr>
          <w:sz w:val="24"/>
          <w:szCs w:val="24"/>
        </w:rP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rsidR="00A52C9B" w:rsidRPr="00A52C9B" w:rsidRDefault="00A52C9B" w:rsidP="00A52C9B">
      <w:pPr>
        <w:pStyle w:val="20"/>
        <w:shd w:val="clear" w:color="auto" w:fill="auto"/>
        <w:spacing w:before="0" w:after="0" w:line="240" w:lineRule="auto"/>
        <w:ind w:firstLine="740"/>
        <w:rPr>
          <w:sz w:val="24"/>
          <w:szCs w:val="24"/>
        </w:rPr>
      </w:pPr>
      <w:r w:rsidRPr="00A52C9B">
        <w:rPr>
          <w:sz w:val="24"/>
          <w:szCs w:val="24"/>
        </w:rP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rsidR="00A52C9B" w:rsidRPr="00A52C9B" w:rsidRDefault="00A52C9B" w:rsidP="00A52C9B">
      <w:pPr>
        <w:pStyle w:val="20"/>
        <w:shd w:val="clear" w:color="auto" w:fill="auto"/>
        <w:spacing w:before="0" w:after="0" w:line="240" w:lineRule="auto"/>
        <w:ind w:firstLine="740"/>
        <w:rPr>
          <w:sz w:val="24"/>
          <w:szCs w:val="24"/>
        </w:rPr>
      </w:pPr>
      <w:r w:rsidRPr="00A52C9B">
        <w:rPr>
          <w:sz w:val="24"/>
          <w:szCs w:val="24"/>
        </w:rPr>
        <w:t>Выработка оценки ситуации, возникшей при решении естественнонаучной задачи, и при выдвижении плана изменения ситуации в случае необходимости.</w:t>
      </w:r>
    </w:p>
    <w:p w:rsidR="00A52C9B" w:rsidRPr="00A52C9B" w:rsidRDefault="00A52C9B" w:rsidP="00A52C9B">
      <w:pPr>
        <w:pStyle w:val="20"/>
        <w:shd w:val="clear" w:color="auto" w:fill="auto"/>
        <w:spacing w:before="0" w:after="0" w:line="240" w:lineRule="auto"/>
        <w:ind w:firstLine="740"/>
        <w:rPr>
          <w:sz w:val="24"/>
          <w:szCs w:val="24"/>
        </w:rPr>
      </w:pPr>
      <w:r w:rsidRPr="00A52C9B">
        <w:rPr>
          <w:sz w:val="24"/>
          <w:szCs w:val="24"/>
        </w:rPr>
        <w:t>Объяснение причин достижения (недостижения) результатов деятельности по решению естественнонаучной задачи, выполнении естественно-научного исследования.</w:t>
      </w:r>
    </w:p>
    <w:p w:rsidR="00A52C9B" w:rsidRPr="00A52C9B" w:rsidRDefault="00A52C9B" w:rsidP="00A52C9B">
      <w:pPr>
        <w:pStyle w:val="20"/>
        <w:shd w:val="clear" w:color="auto" w:fill="auto"/>
        <w:spacing w:before="0" w:after="0" w:line="240" w:lineRule="auto"/>
        <w:ind w:firstLine="740"/>
        <w:rPr>
          <w:sz w:val="24"/>
          <w:szCs w:val="24"/>
        </w:rPr>
      </w:pPr>
      <w:r w:rsidRPr="00A52C9B">
        <w:rPr>
          <w:sz w:val="24"/>
          <w:szCs w:val="24"/>
        </w:rPr>
        <w:t>Оценка соответствия результата решения естественнонаучной проблемы поставленным целям и условиям.</w:t>
      </w:r>
    </w:p>
    <w:p w:rsidR="00A52C9B" w:rsidRPr="00A52C9B" w:rsidRDefault="00A52C9B" w:rsidP="00A52C9B">
      <w:pPr>
        <w:pStyle w:val="20"/>
        <w:shd w:val="clear" w:color="auto" w:fill="auto"/>
        <w:spacing w:before="0" w:after="0" w:line="240" w:lineRule="auto"/>
        <w:ind w:firstLine="740"/>
        <w:rPr>
          <w:sz w:val="24"/>
          <w:szCs w:val="24"/>
        </w:rPr>
      </w:pPr>
      <w:r w:rsidRPr="00A52C9B">
        <w:rPr>
          <w:sz w:val="24"/>
          <w:szCs w:val="24"/>
        </w:rPr>
        <w:t>Г отовность ставить себя на место другого человека в ходе спора или дискуссии по естественнонаучной проблеме, интерпретации результатов естественнонаучного исследования; готовность понимать мотивы, намерения и логику другого.</w:t>
      </w:r>
    </w:p>
    <w:p w:rsidR="00A52C9B" w:rsidRPr="00A52C9B" w:rsidRDefault="00A52C9B" w:rsidP="00A52C9B">
      <w:pPr>
        <w:pStyle w:val="20"/>
        <w:shd w:val="clear" w:color="auto" w:fill="auto"/>
        <w:tabs>
          <w:tab w:val="left" w:pos="2201"/>
        </w:tabs>
        <w:spacing w:before="0" w:after="0" w:line="240" w:lineRule="auto"/>
        <w:ind w:firstLine="740"/>
        <w:rPr>
          <w:sz w:val="24"/>
          <w:szCs w:val="24"/>
        </w:rPr>
      </w:pPr>
      <w:r w:rsidRPr="00A52C9B">
        <w:rPr>
          <w:sz w:val="24"/>
          <w:szCs w:val="24"/>
        </w:rPr>
        <w:t>Общественно-научные предметы.</w:t>
      </w:r>
    </w:p>
    <w:p w:rsidR="00A52C9B" w:rsidRPr="00A52C9B" w:rsidRDefault="00A52C9B" w:rsidP="00A52C9B">
      <w:pPr>
        <w:pStyle w:val="20"/>
        <w:shd w:val="clear" w:color="auto" w:fill="auto"/>
        <w:tabs>
          <w:tab w:val="left" w:pos="2195"/>
        </w:tabs>
        <w:spacing w:before="0" w:after="0" w:line="240" w:lineRule="auto"/>
        <w:ind w:firstLine="740"/>
        <w:rPr>
          <w:sz w:val="24"/>
          <w:szCs w:val="24"/>
        </w:rPr>
      </w:pPr>
      <w:r w:rsidRPr="00A52C9B">
        <w:rPr>
          <w:sz w:val="24"/>
          <w:szCs w:val="24"/>
        </w:rPr>
        <w:t xml:space="preserve">Формирование универсальных учебных познавательных действий в части базовых </w:t>
      </w:r>
      <w:r w:rsidRPr="00A52C9B">
        <w:rPr>
          <w:sz w:val="24"/>
          <w:szCs w:val="24"/>
        </w:rPr>
        <w:lastRenderedPageBreak/>
        <w:t>логических действий.</w:t>
      </w:r>
    </w:p>
    <w:p w:rsidR="00A52C9B" w:rsidRPr="00A52C9B" w:rsidRDefault="00A52C9B" w:rsidP="00A52C9B">
      <w:pPr>
        <w:pStyle w:val="20"/>
        <w:shd w:val="clear" w:color="auto" w:fill="auto"/>
        <w:spacing w:before="0" w:after="0" w:line="240" w:lineRule="auto"/>
        <w:ind w:firstLine="740"/>
        <w:rPr>
          <w:sz w:val="24"/>
          <w:szCs w:val="24"/>
        </w:rPr>
      </w:pPr>
      <w:r w:rsidRPr="00A52C9B">
        <w:rPr>
          <w:sz w:val="24"/>
          <w:szCs w:val="24"/>
        </w:rPr>
        <w:t>Систематизировать, классифицировать и обобщать исторические факты.</w:t>
      </w:r>
    </w:p>
    <w:p w:rsidR="00A52C9B" w:rsidRPr="00A52C9B" w:rsidRDefault="00A52C9B" w:rsidP="00A52C9B">
      <w:pPr>
        <w:pStyle w:val="20"/>
        <w:shd w:val="clear" w:color="auto" w:fill="auto"/>
        <w:spacing w:before="0" w:after="0" w:line="240" w:lineRule="auto"/>
        <w:ind w:firstLine="740"/>
        <w:rPr>
          <w:sz w:val="24"/>
          <w:szCs w:val="24"/>
        </w:rPr>
      </w:pPr>
      <w:r w:rsidRPr="00A52C9B">
        <w:rPr>
          <w:sz w:val="24"/>
          <w:szCs w:val="24"/>
        </w:rPr>
        <w:t>Составлять синхронистические и систематические таблицы.</w:t>
      </w:r>
    </w:p>
    <w:p w:rsidR="00A52C9B" w:rsidRPr="00A52C9B" w:rsidRDefault="00A52C9B" w:rsidP="00A52C9B">
      <w:pPr>
        <w:pStyle w:val="20"/>
        <w:shd w:val="clear" w:color="auto" w:fill="auto"/>
        <w:spacing w:before="0" w:after="0" w:line="240" w:lineRule="auto"/>
        <w:ind w:firstLine="740"/>
        <w:rPr>
          <w:sz w:val="24"/>
          <w:szCs w:val="24"/>
        </w:rPr>
      </w:pPr>
      <w:r w:rsidRPr="00A52C9B">
        <w:rPr>
          <w:sz w:val="24"/>
          <w:szCs w:val="24"/>
        </w:rPr>
        <w:t>Выявлять и характеризовать существенные признаки исторических явлений, процессов.</w:t>
      </w:r>
    </w:p>
    <w:p w:rsidR="00A52C9B" w:rsidRPr="00A52C9B" w:rsidRDefault="00A52C9B" w:rsidP="00A52C9B">
      <w:pPr>
        <w:pStyle w:val="20"/>
        <w:shd w:val="clear" w:color="auto" w:fill="auto"/>
        <w:spacing w:before="0" w:after="0" w:line="240" w:lineRule="auto"/>
        <w:ind w:firstLine="740"/>
        <w:rPr>
          <w:sz w:val="24"/>
          <w:szCs w:val="24"/>
        </w:rPr>
      </w:pPr>
      <w:r w:rsidRPr="00A52C9B">
        <w:rPr>
          <w:sz w:val="24"/>
          <w:szCs w:val="24"/>
        </w:rPr>
        <w:t>Сравнивать исторические явления, процессы (политическое устройство государств, социально-экономические отношения, пути модернизации и другие) по горизонтали (существовавшие синхронно в разных сообществах) и в динамике («было - стало») по заданным или самостоятельно определенным основаниям.</w:t>
      </w:r>
    </w:p>
    <w:p w:rsidR="00A52C9B" w:rsidRPr="00A52C9B" w:rsidRDefault="00A52C9B" w:rsidP="00A52C9B">
      <w:pPr>
        <w:pStyle w:val="20"/>
        <w:shd w:val="clear" w:color="auto" w:fill="auto"/>
        <w:spacing w:before="0" w:after="0" w:line="240" w:lineRule="auto"/>
        <w:ind w:firstLine="740"/>
        <w:rPr>
          <w:sz w:val="24"/>
          <w:szCs w:val="24"/>
        </w:rPr>
      </w:pPr>
      <w:r w:rsidRPr="00A52C9B">
        <w:rPr>
          <w:sz w:val="24"/>
          <w:szCs w:val="24"/>
        </w:rPr>
        <w:t>Использовать понятия и категории современного исторического знания (эпоха, цивилизация, исторический источник, исторический факт, историзм и другие).</w:t>
      </w:r>
    </w:p>
    <w:p w:rsidR="00A52C9B" w:rsidRPr="00A52C9B" w:rsidRDefault="00A52C9B" w:rsidP="00A52C9B">
      <w:pPr>
        <w:pStyle w:val="20"/>
        <w:shd w:val="clear" w:color="auto" w:fill="auto"/>
        <w:spacing w:before="0" w:after="0" w:line="240" w:lineRule="auto"/>
        <w:ind w:firstLine="740"/>
        <w:rPr>
          <w:sz w:val="24"/>
          <w:szCs w:val="24"/>
        </w:rPr>
      </w:pPr>
      <w:r w:rsidRPr="00A52C9B">
        <w:rPr>
          <w:sz w:val="24"/>
          <w:szCs w:val="24"/>
        </w:rPr>
        <w:t>Выявлять причины и следствия исторических событий и процессов.</w:t>
      </w:r>
    </w:p>
    <w:p w:rsidR="00A52C9B" w:rsidRPr="00A52C9B" w:rsidRDefault="00A52C9B" w:rsidP="00A52C9B">
      <w:pPr>
        <w:pStyle w:val="20"/>
        <w:shd w:val="clear" w:color="auto" w:fill="auto"/>
        <w:spacing w:before="0" w:after="0" w:line="240" w:lineRule="auto"/>
        <w:ind w:firstLine="740"/>
        <w:rPr>
          <w:sz w:val="24"/>
          <w:szCs w:val="24"/>
        </w:rPr>
      </w:pPr>
      <w:r w:rsidRPr="00A52C9B">
        <w:rPr>
          <w:sz w:val="24"/>
          <w:szCs w:val="24"/>
        </w:rPr>
        <w:t>Осуществлять по самостоятельно составленному плану учебный исследовательский проект по истории (например, по истории своего родного края, населенного пункта), привлекая материалы музеев, библиотек, СМИ.</w:t>
      </w:r>
    </w:p>
    <w:p w:rsidR="00A52C9B" w:rsidRPr="00A52C9B" w:rsidRDefault="00A52C9B" w:rsidP="00A52C9B">
      <w:pPr>
        <w:pStyle w:val="20"/>
        <w:shd w:val="clear" w:color="auto" w:fill="auto"/>
        <w:spacing w:before="0" w:after="0" w:line="240" w:lineRule="auto"/>
        <w:ind w:firstLine="740"/>
        <w:rPr>
          <w:sz w:val="24"/>
          <w:szCs w:val="24"/>
        </w:rPr>
      </w:pPr>
      <w:r w:rsidRPr="00A52C9B">
        <w:rPr>
          <w:sz w:val="24"/>
          <w:szCs w:val="24"/>
        </w:rPr>
        <w:t>Соотносить результаты своего исследования с уже имеющимися данными, оценивать их значимость.</w:t>
      </w:r>
    </w:p>
    <w:p w:rsidR="00A52C9B" w:rsidRPr="00A52C9B" w:rsidRDefault="00A52C9B" w:rsidP="00A52C9B">
      <w:pPr>
        <w:pStyle w:val="20"/>
        <w:shd w:val="clear" w:color="auto" w:fill="auto"/>
        <w:spacing w:before="0" w:after="0" w:line="240" w:lineRule="auto"/>
        <w:ind w:firstLine="740"/>
        <w:rPr>
          <w:sz w:val="24"/>
          <w:szCs w:val="24"/>
        </w:rPr>
      </w:pPr>
      <w:r w:rsidRPr="00A52C9B">
        <w:rPr>
          <w:sz w:val="24"/>
          <w:szCs w:val="24"/>
        </w:rPr>
        <w:t>Классифицировать (выделять основания, заполнять составлять схему, таблицу) виды деятельности человека: виды юридической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rsidR="00A52C9B" w:rsidRPr="00A52C9B" w:rsidRDefault="00A52C9B" w:rsidP="00A52C9B">
      <w:pPr>
        <w:pStyle w:val="20"/>
        <w:shd w:val="clear" w:color="auto" w:fill="auto"/>
        <w:spacing w:before="0" w:after="0" w:line="240" w:lineRule="auto"/>
        <w:ind w:firstLine="740"/>
        <w:rPr>
          <w:sz w:val="24"/>
          <w:szCs w:val="24"/>
        </w:rPr>
      </w:pPr>
      <w:r w:rsidRPr="00A52C9B">
        <w:rPr>
          <w:sz w:val="24"/>
          <w:szCs w:val="24"/>
        </w:rPr>
        <w:t>Сравнивать формы политического участия (выборы и референдум), проступок и преступление, дееспособность малолетних в возрасте от 6 до 14 лет и несовершеннолетних в возрасте от 14 до 18 лет, мораль и право.</w:t>
      </w:r>
    </w:p>
    <w:p w:rsidR="00A52C9B" w:rsidRPr="00A52C9B" w:rsidRDefault="00A52C9B" w:rsidP="00A52C9B">
      <w:pPr>
        <w:pStyle w:val="20"/>
        <w:shd w:val="clear" w:color="auto" w:fill="auto"/>
        <w:spacing w:before="0" w:after="0" w:line="240" w:lineRule="auto"/>
        <w:ind w:firstLine="740"/>
        <w:rPr>
          <w:sz w:val="24"/>
          <w:szCs w:val="24"/>
        </w:rPr>
      </w:pPr>
      <w:r w:rsidRPr="00A52C9B">
        <w:rPr>
          <w:sz w:val="24"/>
          <w:szCs w:val="24"/>
        </w:rPr>
        <w:t>Определять конструктивные модели поведения в конфликтной ситуации, находить конструктивное разрешение конфликта.</w:t>
      </w:r>
    </w:p>
    <w:p w:rsidR="00A52C9B" w:rsidRPr="00A52C9B" w:rsidRDefault="00A52C9B" w:rsidP="00A52C9B">
      <w:pPr>
        <w:pStyle w:val="20"/>
        <w:shd w:val="clear" w:color="auto" w:fill="auto"/>
        <w:spacing w:before="0" w:after="0" w:line="240" w:lineRule="auto"/>
        <w:ind w:firstLine="740"/>
        <w:rPr>
          <w:sz w:val="24"/>
          <w:szCs w:val="24"/>
        </w:rPr>
      </w:pPr>
      <w:r w:rsidRPr="00A52C9B">
        <w:rPr>
          <w:sz w:val="24"/>
          <w:szCs w:val="24"/>
        </w:rPr>
        <w:t>Преобразовывать статистическую и визуальную информацию о достижениях России в текст.</w:t>
      </w:r>
    </w:p>
    <w:p w:rsidR="00A52C9B" w:rsidRPr="00A52C9B" w:rsidRDefault="00A52C9B" w:rsidP="00A52C9B">
      <w:pPr>
        <w:pStyle w:val="20"/>
        <w:shd w:val="clear" w:color="auto" w:fill="auto"/>
        <w:spacing w:before="0" w:after="0" w:line="240" w:lineRule="auto"/>
        <w:ind w:firstLine="740"/>
        <w:rPr>
          <w:sz w:val="24"/>
          <w:szCs w:val="24"/>
        </w:rPr>
      </w:pPr>
      <w:r w:rsidRPr="00A52C9B">
        <w:rPr>
          <w:sz w:val="24"/>
          <w:szCs w:val="24"/>
        </w:rPr>
        <w:t>Вносить коррективы в моделируемую экономическую деятельность на основе изменившихся ситуаций.</w:t>
      </w:r>
    </w:p>
    <w:p w:rsidR="00A52C9B" w:rsidRPr="00A52C9B" w:rsidRDefault="00A52C9B" w:rsidP="00A52C9B">
      <w:pPr>
        <w:pStyle w:val="20"/>
        <w:shd w:val="clear" w:color="auto" w:fill="auto"/>
        <w:spacing w:before="0" w:after="0" w:line="240" w:lineRule="auto"/>
        <w:ind w:firstLine="740"/>
        <w:rPr>
          <w:sz w:val="24"/>
          <w:szCs w:val="24"/>
        </w:rPr>
      </w:pPr>
      <w:r w:rsidRPr="00A52C9B">
        <w:rPr>
          <w:sz w:val="24"/>
          <w:szCs w:val="24"/>
        </w:rPr>
        <w:t>Использовать полученные знания для публичного представления результатов</w:t>
      </w:r>
    </w:p>
    <w:p w:rsidR="00A52C9B" w:rsidRPr="00A52C9B" w:rsidRDefault="00A52C9B" w:rsidP="00A52C9B">
      <w:pPr>
        <w:pStyle w:val="20"/>
        <w:shd w:val="clear" w:color="auto" w:fill="auto"/>
        <w:spacing w:before="0" w:after="0" w:line="240" w:lineRule="auto"/>
        <w:rPr>
          <w:sz w:val="24"/>
          <w:szCs w:val="24"/>
        </w:rPr>
      </w:pPr>
      <w:r w:rsidRPr="00A52C9B">
        <w:rPr>
          <w:sz w:val="24"/>
          <w:szCs w:val="24"/>
        </w:rPr>
        <w:t>своей деятельности в сфере духовной культуры.</w:t>
      </w:r>
    </w:p>
    <w:p w:rsidR="00A52C9B" w:rsidRPr="00A52C9B" w:rsidRDefault="00A52C9B" w:rsidP="00A52C9B">
      <w:pPr>
        <w:pStyle w:val="20"/>
        <w:shd w:val="clear" w:color="auto" w:fill="auto"/>
        <w:spacing w:before="0" w:after="0" w:line="240" w:lineRule="auto"/>
        <w:ind w:firstLine="760"/>
        <w:rPr>
          <w:sz w:val="24"/>
          <w:szCs w:val="24"/>
        </w:rPr>
      </w:pPr>
      <w:r w:rsidRPr="00A52C9B">
        <w:rPr>
          <w:sz w:val="24"/>
          <w:szCs w:val="24"/>
        </w:rPr>
        <w:t>Выступать с сообщениями в соответствии с особенностями аудитории и регламентом.</w:t>
      </w:r>
    </w:p>
    <w:p w:rsidR="00A52C9B" w:rsidRPr="00A52C9B" w:rsidRDefault="00A52C9B" w:rsidP="00A52C9B">
      <w:pPr>
        <w:pStyle w:val="20"/>
        <w:shd w:val="clear" w:color="auto" w:fill="auto"/>
        <w:spacing w:before="0" w:after="0" w:line="240" w:lineRule="auto"/>
        <w:ind w:firstLine="760"/>
        <w:rPr>
          <w:sz w:val="24"/>
          <w:szCs w:val="24"/>
        </w:rPr>
      </w:pPr>
      <w:r w:rsidRPr="00A52C9B">
        <w:rPr>
          <w:sz w:val="24"/>
          <w:szCs w:val="24"/>
        </w:rPr>
        <w:t>Устанавливать и объяснять взаимосвязи между правами человека и гражданина и обязанностями граждан.</w:t>
      </w:r>
    </w:p>
    <w:p w:rsidR="00A52C9B" w:rsidRPr="00A52C9B" w:rsidRDefault="00A52C9B" w:rsidP="00A52C9B">
      <w:pPr>
        <w:pStyle w:val="20"/>
        <w:shd w:val="clear" w:color="auto" w:fill="auto"/>
        <w:spacing w:before="0" w:after="0" w:line="240" w:lineRule="auto"/>
        <w:ind w:firstLine="760"/>
        <w:rPr>
          <w:sz w:val="24"/>
          <w:szCs w:val="24"/>
        </w:rPr>
      </w:pPr>
      <w:r w:rsidRPr="00A52C9B">
        <w:rPr>
          <w:sz w:val="24"/>
          <w:szCs w:val="24"/>
        </w:rPr>
        <w:t>Объяснять причины смены дня и ночи и времен года.</w:t>
      </w:r>
    </w:p>
    <w:p w:rsidR="00A52C9B" w:rsidRPr="00A52C9B" w:rsidRDefault="00A52C9B" w:rsidP="00A52C9B">
      <w:pPr>
        <w:pStyle w:val="20"/>
        <w:shd w:val="clear" w:color="auto" w:fill="auto"/>
        <w:spacing w:before="0" w:after="0" w:line="240" w:lineRule="auto"/>
        <w:ind w:firstLine="760"/>
        <w:rPr>
          <w:sz w:val="24"/>
          <w:szCs w:val="24"/>
        </w:rPr>
      </w:pPr>
      <w:r w:rsidRPr="00A52C9B">
        <w:rPr>
          <w:sz w:val="24"/>
          <w:szCs w:val="24"/>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A52C9B" w:rsidRPr="00A52C9B" w:rsidRDefault="00A52C9B" w:rsidP="00A52C9B">
      <w:pPr>
        <w:pStyle w:val="20"/>
        <w:shd w:val="clear" w:color="auto" w:fill="auto"/>
        <w:spacing w:before="0" w:after="0" w:line="240" w:lineRule="auto"/>
        <w:ind w:firstLine="760"/>
        <w:rPr>
          <w:sz w:val="24"/>
          <w:szCs w:val="24"/>
        </w:rPr>
      </w:pPr>
      <w:r w:rsidRPr="00A52C9B">
        <w:rPr>
          <w:sz w:val="24"/>
          <w:szCs w:val="24"/>
        </w:rPr>
        <w:t>Классифицировать формы рельефа суши по высоте и по внешнему облику.</w:t>
      </w:r>
    </w:p>
    <w:p w:rsidR="00A52C9B" w:rsidRPr="00A52C9B" w:rsidRDefault="00A52C9B" w:rsidP="00A52C9B">
      <w:pPr>
        <w:pStyle w:val="20"/>
        <w:shd w:val="clear" w:color="auto" w:fill="auto"/>
        <w:spacing w:before="0" w:after="0" w:line="240" w:lineRule="auto"/>
        <w:ind w:firstLine="760"/>
        <w:rPr>
          <w:sz w:val="24"/>
          <w:szCs w:val="24"/>
        </w:rPr>
      </w:pPr>
      <w:r w:rsidRPr="00A52C9B">
        <w:rPr>
          <w:sz w:val="24"/>
          <w:szCs w:val="24"/>
        </w:rPr>
        <w:t>Классифицировать острова по происхождению.</w:t>
      </w:r>
    </w:p>
    <w:p w:rsidR="00A52C9B" w:rsidRPr="00A52C9B" w:rsidRDefault="00A52C9B" w:rsidP="00A52C9B">
      <w:pPr>
        <w:pStyle w:val="20"/>
        <w:shd w:val="clear" w:color="auto" w:fill="auto"/>
        <w:spacing w:before="0" w:after="0" w:line="240" w:lineRule="auto"/>
        <w:ind w:firstLine="760"/>
        <w:rPr>
          <w:sz w:val="24"/>
          <w:szCs w:val="24"/>
        </w:rPr>
      </w:pPr>
      <w:r w:rsidRPr="00A52C9B">
        <w:rPr>
          <w:sz w:val="24"/>
          <w:szCs w:val="24"/>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A52C9B" w:rsidRPr="00A52C9B" w:rsidRDefault="00A52C9B" w:rsidP="00A52C9B">
      <w:pPr>
        <w:pStyle w:val="20"/>
        <w:shd w:val="clear" w:color="auto" w:fill="auto"/>
        <w:spacing w:before="0" w:after="0" w:line="240" w:lineRule="auto"/>
        <w:ind w:firstLine="760"/>
        <w:rPr>
          <w:sz w:val="24"/>
          <w:szCs w:val="24"/>
        </w:rPr>
      </w:pPr>
      <w:r w:rsidRPr="00A52C9B">
        <w:rPr>
          <w:sz w:val="24"/>
          <w:szCs w:val="24"/>
        </w:rPr>
        <w:t>Самостоятельно составлять план решения учебной географической задачи.</w:t>
      </w:r>
    </w:p>
    <w:p w:rsidR="00A52C9B" w:rsidRPr="00A52C9B" w:rsidRDefault="00A52C9B" w:rsidP="00A52C9B">
      <w:pPr>
        <w:pStyle w:val="20"/>
        <w:shd w:val="clear" w:color="auto" w:fill="auto"/>
        <w:tabs>
          <w:tab w:val="left" w:pos="2193"/>
        </w:tabs>
        <w:spacing w:before="0" w:after="0" w:line="240" w:lineRule="auto"/>
        <w:ind w:firstLine="760"/>
        <w:rPr>
          <w:sz w:val="24"/>
          <w:szCs w:val="24"/>
        </w:rPr>
      </w:pPr>
      <w:r w:rsidRPr="00A52C9B">
        <w:rPr>
          <w:sz w:val="24"/>
          <w:szCs w:val="24"/>
        </w:rPr>
        <w:t>Формирование универсальных учебных познавательных действий в части базовых исследовательских действий.</w:t>
      </w:r>
    </w:p>
    <w:p w:rsidR="00A52C9B" w:rsidRPr="00A52C9B" w:rsidRDefault="00A52C9B" w:rsidP="00A52C9B">
      <w:pPr>
        <w:pStyle w:val="20"/>
        <w:shd w:val="clear" w:color="auto" w:fill="auto"/>
        <w:spacing w:before="0" w:after="0" w:line="240" w:lineRule="auto"/>
        <w:ind w:firstLine="760"/>
        <w:rPr>
          <w:sz w:val="24"/>
          <w:szCs w:val="24"/>
        </w:rPr>
      </w:pPr>
      <w:r w:rsidRPr="00A52C9B">
        <w:rPr>
          <w:sz w:val="24"/>
          <w:szCs w:val="24"/>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A52C9B" w:rsidRPr="00A52C9B" w:rsidRDefault="00A52C9B" w:rsidP="00A52C9B">
      <w:pPr>
        <w:pStyle w:val="20"/>
        <w:shd w:val="clear" w:color="auto" w:fill="auto"/>
        <w:spacing w:before="0" w:after="0" w:line="240" w:lineRule="auto"/>
        <w:ind w:firstLine="760"/>
        <w:rPr>
          <w:sz w:val="24"/>
          <w:szCs w:val="24"/>
        </w:rPr>
      </w:pPr>
      <w:r w:rsidRPr="00A52C9B">
        <w:rPr>
          <w:sz w:val="24"/>
          <w:szCs w:val="24"/>
        </w:rPr>
        <w:lastRenderedPageBreak/>
        <w:t>Формулировать вопросы, поиск ответов на которые необходим для прогнозирования изменения численности населения Российской Федерации в будущем.</w:t>
      </w:r>
    </w:p>
    <w:p w:rsidR="00A52C9B" w:rsidRPr="00A52C9B" w:rsidRDefault="00A52C9B" w:rsidP="00A52C9B">
      <w:pPr>
        <w:pStyle w:val="20"/>
        <w:shd w:val="clear" w:color="auto" w:fill="auto"/>
        <w:spacing w:before="0" w:after="0" w:line="240" w:lineRule="auto"/>
        <w:ind w:firstLine="760"/>
        <w:rPr>
          <w:sz w:val="24"/>
          <w:szCs w:val="24"/>
        </w:rPr>
      </w:pPr>
      <w:r w:rsidRPr="00A52C9B">
        <w:rPr>
          <w:sz w:val="24"/>
          <w:szCs w:val="24"/>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A52C9B" w:rsidRPr="00A52C9B" w:rsidRDefault="00A52C9B" w:rsidP="00A52C9B">
      <w:pPr>
        <w:pStyle w:val="20"/>
        <w:shd w:val="clear" w:color="auto" w:fill="auto"/>
        <w:spacing w:before="0" w:after="0" w:line="240" w:lineRule="auto"/>
        <w:ind w:firstLine="760"/>
        <w:rPr>
          <w:sz w:val="24"/>
          <w:szCs w:val="24"/>
        </w:rPr>
      </w:pPr>
      <w:r w:rsidRPr="00A52C9B">
        <w:rPr>
          <w:sz w:val="24"/>
          <w:szCs w:val="24"/>
        </w:rPr>
        <w:t>Проводить по самостоятельно составленному плану небольшое исследование роли традиций в обществе.</w:t>
      </w:r>
    </w:p>
    <w:p w:rsidR="00A52C9B" w:rsidRPr="00A52C9B" w:rsidRDefault="00A52C9B" w:rsidP="00A52C9B">
      <w:pPr>
        <w:pStyle w:val="20"/>
        <w:shd w:val="clear" w:color="auto" w:fill="auto"/>
        <w:spacing w:before="0" w:after="0" w:line="240" w:lineRule="auto"/>
        <w:ind w:firstLine="760"/>
        <w:rPr>
          <w:sz w:val="24"/>
          <w:szCs w:val="24"/>
        </w:rPr>
      </w:pPr>
      <w:r w:rsidRPr="00A52C9B">
        <w:rPr>
          <w:sz w:val="24"/>
          <w:szCs w:val="24"/>
        </w:rPr>
        <w:t>Исследовать несложные практические ситуации, связанные с использованием различных способов повышения эффективности производства.</w:t>
      </w:r>
    </w:p>
    <w:p w:rsidR="00A52C9B" w:rsidRPr="00A52C9B" w:rsidRDefault="00A52C9B" w:rsidP="00A52C9B">
      <w:pPr>
        <w:pStyle w:val="20"/>
        <w:shd w:val="clear" w:color="auto" w:fill="auto"/>
        <w:tabs>
          <w:tab w:val="left" w:pos="2146"/>
        </w:tabs>
        <w:spacing w:before="0" w:after="0" w:line="240" w:lineRule="auto"/>
        <w:ind w:firstLine="760"/>
        <w:rPr>
          <w:sz w:val="24"/>
          <w:szCs w:val="24"/>
        </w:rPr>
      </w:pPr>
      <w:r w:rsidRPr="00A52C9B">
        <w:rPr>
          <w:sz w:val="24"/>
          <w:szCs w:val="24"/>
        </w:rPr>
        <w:t>Формирование универсальных учебных познавательных действий в части работы с информацией.</w:t>
      </w:r>
    </w:p>
    <w:p w:rsidR="00A52C9B" w:rsidRPr="00A52C9B" w:rsidRDefault="00A52C9B" w:rsidP="00A52C9B">
      <w:pPr>
        <w:pStyle w:val="20"/>
        <w:shd w:val="clear" w:color="auto" w:fill="auto"/>
        <w:spacing w:before="0" w:after="0" w:line="240" w:lineRule="auto"/>
        <w:ind w:firstLine="760"/>
        <w:rPr>
          <w:sz w:val="24"/>
          <w:szCs w:val="24"/>
        </w:rPr>
      </w:pPr>
      <w:r w:rsidRPr="00A52C9B">
        <w:rPr>
          <w:sz w:val="24"/>
          <w:szCs w:val="24"/>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rsidR="00A52C9B" w:rsidRPr="00A52C9B" w:rsidRDefault="00A52C9B" w:rsidP="00A52C9B">
      <w:pPr>
        <w:pStyle w:val="20"/>
        <w:shd w:val="clear" w:color="auto" w:fill="auto"/>
        <w:spacing w:before="0" w:after="0" w:line="240" w:lineRule="auto"/>
        <w:ind w:firstLine="760"/>
        <w:rPr>
          <w:sz w:val="24"/>
          <w:szCs w:val="24"/>
        </w:rPr>
      </w:pPr>
      <w:r w:rsidRPr="00A52C9B">
        <w:rPr>
          <w:sz w:val="24"/>
          <w:szCs w:val="24"/>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A52C9B" w:rsidRPr="00A52C9B" w:rsidRDefault="00A52C9B" w:rsidP="00A52C9B">
      <w:pPr>
        <w:pStyle w:val="20"/>
        <w:shd w:val="clear" w:color="auto" w:fill="auto"/>
        <w:spacing w:before="0" w:after="0" w:line="240" w:lineRule="auto"/>
        <w:ind w:firstLine="760"/>
        <w:rPr>
          <w:sz w:val="24"/>
          <w:szCs w:val="24"/>
        </w:rPr>
      </w:pPr>
      <w:r w:rsidRPr="00A52C9B">
        <w:rPr>
          <w:sz w:val="24"/>
          <w:szCs w:val="24"/>
        </w:rPr>
        <w:t>Сравнивать данные разных источников исторической информации, выявлять их сходство и различия, в том числе, связанные со степенью информированности и позицией авторов.</w:t>
      </w:r>
    </w:p>
    <w:p w:rsidR="00A52C9B" w:rsidRPr="00A52C9B" w:rsidRDefault="00A52C9B" w:rsidP="00A52C9B">
      <w:pPr>
        <w:pStyle w:val="20"/>
        <w:shd w:val="clear" w:color="auto" w:fill="auto"/>
        <w:spacing w:before="0" w:after="0" w:line="240" w:lineRule="auto"/>
        <w:ind w:firstLine="760"/>
        <w:rPr>
          <w:sz w:val="24"/>
          <w:szCs w:val="24"/>
        </w:rPr>
      </w:pPr>
      <w:r w:rsidRPr="00A52C9B">
        <w:rPr>
          <w:sz w:val="24"/>
          <w:szCs w:val="24"/>
        </w:rPr>
        <w:t>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другие).</w:t>
      </w:r>
    </w:p>
    <w:p w:rsidR="00A52C9B" w:rsidRPr="00A52C9B" w:rsidRDefault="00A52C9B" w:rsidP="00A52C9B">
      <w:pPr>
        <w:pStyle w:val="20"/>
        <w:shd w:val="clear" w:color="auto" w:fill="auto"/>
        <w:spacing w:before="0" w:after="0" w:line="240" w:lineRule="auto"/>
        <w:ind w:firstLine="760"/>
        <w:rPr>
          <w:sz w:val="24"/>
          <w:szCs w:val="24"/>
        </w:rPr>
      </w:pPr>
      <w:r w:rsidRPr="00A52C9B">
        <w:rPr>
          <w:sz w:val="24"/>
          <w:szCs w:val="24"/>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rsidR="00A52C9B" w:rsidRPr="00A52C9B" w:rsidRDefault="00A52C9B" w:rsidP="00A52C9B">
      <w:pPr>
        <w:pStyle w:val="20"/>
        <w:shd w:val="clear" w:color="auto" w:fill="auto"/>
        <w:spacing w:before="0" w:after="0" w:line="240" w:lineRule="auto"/>
        <w:ind w:firstLine="760"/>
        <w:rPr>
          <w:sz w:val="24"/>
          <w:szCs w:val="24"/>
        </w:rPr>
      </w:pPr>
      <w:r w:rsidRPr="00A52C9B">
        <w:rPr>
          <w:sz w:val="24"/>
          <w:szCs w:val="24"/>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A52C9B" w:rsidRPr="00A52C9B" w:rsidRDefault="00A52C9B" w:rsidP="00A52C9B">
      <w:pPr>
        <w:pStyle w:val="20"/>
        <w:shd w:val="clear" w:color="auto" w:fill="auto"/>
        <w:spacing w:before="0" w:after="0" w:line="240" w:lineRule="auto"/>
        <w:ind w:firstLine="760"/>
        <w:rPr>
          <w:sz w:val="24"/>
          <w:szCs w:val="24"/>
        </w:rPr>
      </w:pPr>
      <w:r w:rsidRPr="00A52C9B">
        <w:rPr>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A52C9B" w:rsidRPr="00A52C9B" w:rsidRDefault="00A52C9B" w:rsidP="00A52C9B">
      <w:pPr>
        <w:pStyle w:val="20"/>
        <w:shd w:val="clear" w:color="auto" w:fill="auto"/>
        <w:spacing w:before="0" w:after="0" w:line="240" w:lineRule="auto"/>
        <w:ind w:firstLine="760"/>
        <w:rPr>
          <w:sz w:val="24"/>
          <w:szCs w:val="24"/>
        </w:rPr>
      </w:pPr>
      <w:r w:rsidRPr="00A52C9B">
        <w:rPr>
          <w:sz w:val="24"/>
          <w:szCs w:val="24"/>
        </w:rPr>
        <w:t>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w:t>
      </w:r>
    </w:p>
    <w:p w:rsidR="00A52C9B" w:rsidRPr="00A52C9B" w:rsidRDefault="00A52C9B" w:rsidP="00A52C9B">
      <w:pPr>
        <w:pStyle w:val="20"/>
        <w:shd w:val="clear" w:color="auto" w:fill="auto"/>
        <w:spacing w:before="0" w:after="0" w:line="240" w:lineRule="auto"/>
        <w:ind w:firstLine="740"/>
        <w:rPr>
          <w:sz w:val="24"/>
          <w:szCs w:val="24"/>
        </w:rPr>
      </w:pPr>
      <w:r w:rsidRPr="00A52C9B">
        <w:rPr>
          <w:sz w:val="24"/>
          <w:szCs w:val="24"/>
        </w:rPr>
        <w:t>Определять информацию, недостающую для решения той или иной задачи.</w:t>
      </w:r>
    </w:p>
    <w:p w:rsidR="00A52C9B" w:rsidRPr="00A52C9B" w:rsidRDefault="00A52C9B" w:rsidP="00A52C9B">
      <w:pPr>
        <w:pStyle w:val="20"/>
        <w:shd w:val="clear" w:color="auto" w:fill="auto"/>
        <w:spacing w:before="0" w:after="0" w:line="240" w:lineRule="auto"/>
        <w:ind w:firstLine="740"/>
        <w:rPr>
          <w:sz w:val="24"/>
          <w:szCs w:val="24"/>
        </w:rPr>
      </w:pPr>
      <w:r w:rsidRPr="00A52C9B">
        <w:rPr>
          <w:sz w:val="24"/>
          <w:szCs w:val="24"/>
        </w:rPr>
        <w:t>Извлекать информацию о правах и обязанностях обучающегося из разных адаптированных источников (в том числе учебных материалов): заполнять таблицу и составлять план.</w:t>
      </w:r>
    </w:p>
    <w:p w:rsidR="00A52C9B" w:rsidRPr="00A52C9B" w:rsidRDefault="00A52C9B" w:rsidP="00A52C9B">
      <w:pPr>
        <w:pStyle w:val="20"/>
        <w:shd w:val="clear" w:color="auto" w:fill="auto"/>
        <w:spacing w:before="0" w:after="0" w:line="240" w:lineRule="auto"/>
        <w:ind w:firstLine="740"/>
        <w:rPr>
          <w:sz w:val="24"/>
          <w:szCs w:val="24"/>
        </w:rPr>
      </w:pPr>
      <w:r w:rsidRPr="00A52C9B">
        <w:rPr>
          <w:sz w:val="24"/>
          <w:szCs w:val="24"/>
        </w:rPr>
        <w:t>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w:t>
      </w:r>
    </w:p>
    <w:p w:rsidR="00A52C9B" w:rsidRPr="00A52C9B" w:rsidRDefault="00A52C9B" w:rsidP="00A52C9B">
      <w:pPr>
        <w:pStyle w:val="20"/>
        <w:shd w:val="clear" w:color="auto" w:fill="auto"/>
        <w:spacing w:before="0" w:after="0" w:line="240" w:lineRule="auto"/>
        <w:ind w:firstLine="740"/>
        <w:rPr>
          <w:sz w:val="24"/>
          <w:szCs w:val="24"/>
        </w:rPr>
      </w:pPr>
      <w:r w:rsidRPr="00A52C9B">
        <w:rPr>
          <w:sz w:val="24"/>
          <w:szCs w:val="24"/>
        </w:rPr>
        <w:t>Представлять информацию в виде кратких выводов и обобщений.</w:t>
      </w:r>
    </w:p>
    <w:p w:rsidR="00A52C9B" w:rsidRPr="00A52C9B" w:rsidRDefault="00A52C9B" w:rsidP="00A52C9B">
      <w:pPr>
        <w:pStyle w:val="20"/>
        <w:shd w:val="clear" w:color="auto" w:fill="auto"/>
        <w:spacing w:before="0" w:after="0" w:line="240" w:lineRule="auto"/>
        <w:ind w:firstLine="740"/>
        <w:rPr>
          <w:sz w:val="24"/>
          <w:szCs w:val="24"/>
        </w:rPr>
      </w:pPr>
      <w:r w:rsidRPr="00A52C9B">
        <w:rPr>
          <w:sz w:val="24"/>
          <w:szCs w:val="24"/>
        </w:rPr>
        <w:t>Осуществлять поиск информации о роли непрерывного образования в современном обществе в разных источниках информации: сопоставлять и обобщать информацию, представленную в разных формах (описательную, графическую, аудиовизуальную).</w:t>
      </w:r>
    </w:p>
    <w:p w:rsidR="00A52C9B" w:rsidRPr="00A52C9B" w:rsidRDefault="00A52C9B" w:rsidP="00A52C9B">
      <w:pPr>
        <w:pStyle w:val="20"/>
        <w:shd w:val="clear" w:color="auto" w:fill="auto"/>
        <w:tabs>
          <w:tab w:val="left" w:pos="2192"/>
        </w:tabs>
        <w:spacing w:before="0" w:after="0" w:line="240" w:lineRule="auto"/>
        <w:ind w:firstLine="740"/>
        <w:rPr>
          <w:sz w:val="24"/>
          <w:szCs w:val="24"/>
        </w:rPr>
      </w:pPr>
      <w:r w:rsidRPr="00A52C9B">
        <w:rPr>
          <w:sz w:val="24"/>
          <w:szCs w:val="24"/>
        </w:rPr>
        <w:t>Формирование универсальных учебных коммуникативных действий.</w:t>
      </w:r>
    </w:p>
    <w:p w:rsidR="00A52C9B" w:rsidRPr="00A52C9B" w:rsidRDefault="00A52C9B" w:rsidP="00A52C9B">
      <w:pPr>
        <w:pStyle w:val="20"/>
        <w:shd w:val="clear" w:color="auto" w:fill="auto"/>
        <w:spacing w:before="0" w:after="0" w:line="240" w:lineRule="auto"/>
        <w:ind w:firstLine="740"/>
        <w:rPr>
          <w:sz w:val="24"/>
          <w:szCs w:val="24"/>
        </w:rPr>
      </w:pPr>
      <w:r w:rsidRPr="00A52C9B">
        <w:rPr>
          <w:sz w:val="24"/>
          <w:szCs w:val="24"/>
        </w:rPr>
        <w:t>Определять характер отношений между людьми в различных исторических и современных ситуациях, событиях.</w:t>
      </w:r>
    </w:p>
    <w:p w:rsidR="00A52C9B" w:rsidRPr="00A52C9B" w:rsidRDefault="00A52C9B" w:rsidP="00A52C9B">
      <w:pPr>
        <w:pStyle w:val="20"/>
        <w:shd w:val="clear" w:color="auto" w:fill="auto"/>
        <w:spacing w:before="0" w:after="0" w:line="240" w:lineRule="auto"/>
        <w:ind w:firstLine="740"/>
        <w:rPr>
          <w:sz w:val="24"/>
          <w:szCs w:val="24"/>
        </w:rPr>
      </w:pPr>
      <w:r w:rsidRPr="00A52C9B">
        <w:rPr>
          <w:sz w:val="24"/>
          <w:szCs w:val="24"/>
        </w:rPr>
        <w:t>Раскрывать значение совместной деятельности, сотрудничества людей в разных сферах в различные исторические эпохи.</w:t>
      </w:r>
    </w:p>
    <w:p w:rsidR="00A52C9B" w:rsidRPr="00A52C9B" w:rsidRDefault="00A52C9B" w:rsidP="00A52C9B">
      <w:pPr>
        <w:pStyle w:val="20"/>
        <w:shd w:val="clear" w:color="auto" w:fill="auto"/>
        <w:spacing w:before="0" w:after="0" w:line="240" w:lineRule="auto"/>
        <w:ind w:firstLine="740"/>
        <w:rPr>
          <w:sz w:val="24"/>
          <w:szCs w:val="24"/>
        </w:rPr>
      </w:pPr>
      <w:r w:rsidRPr="00A52C9B">
        <w:rPr>
          <w:sz w:val="24"/>
          <w:szCs w:val="24"/>
        </w:rPr>
        <w:t xml:space="preserve">Принимать участие в обсуждении открытых (в том числе дискуссионных) </w:t>
      </w:r>
      <w:r w:rsidRPr="00A52C9B">
        <w:rPr>
          <w:sz w:val="24"/>
          <w:szCs w:val="24"/>
        </w:rPr>
        <w:lastRenderedPageBreak/>
        <w:t>вопросов истории, высказывая и аргументируя свои суждения.</w:t>
      </w:r>
    </w:p>
    <w:p w:rsidR="00A52C9B" w:rsidRPr="00A52C9B" w:rsidRDefault="00A52C9B" w:rsidP="00A52C9B">
      <w:pPr>
        <w:pStyle w:val="20"/>
        <w:shd w:val="clear" w:color="auto" w:fill="auto"/>
        <w:spacing w:before="0" w:after="0" w:line="240" w:lineRule="auto"/>
        <w:ind w:firstLine="740"/>
        <w:rPr>
          <w:sz w:val="24"/>
          <w:szCs w:val="24"/>
        </w:rPr>
      </w:pPr>
      <w:r w:rsidRPr="00A52C9B">
        <w:rPr>
          <w:sz w:val="24"/>
          <w:szCs w:val="24"/>
        </w:rPr>
        <w:t>Осуществлять презентацию выполненной самостоятельной работы по истории, проявляя способность к диалогу с аудиторией.</w:t>
      </w:r>
    </w:p>
    <w:p w:rsidR="00A52C9B" w:rsidRPr="00A52C9B" w:rsidRDefault="00A52C9B" w:rsidP="00A52C9B">
      <w:pPr>
        <w:pStyle w:val="20"/>
        <w:shd w:val="clear" w:color="auto" w:fill="auto"/>
        <w:spacing w:before="0" w:after="0" w:line="240" w:lineRule="auto"/>
        <w:ind w:firstLine="740"/>
        <w:rPr>
          <w:sz w:val="24"/>
          <w:szCs w:val="24"/>
        </w:rPr>
      </w:pPr>
      <w:r w:rsidRPr="00A52C9B">
        <w:rPr>
          <w:sz w:val="24"/>
          <w:szCs w:val="24"/>
        </w:rPr>
        <w:t>Оценивать собственные поступки и поведение других людей с точки зрения их соответствия правовым и нравственным нормам.</w:t>
      </w:r>
    </w:p>
    <w:p w:rsidR="00A52C9B" w:rsidRPr="00A52C9B" w:rsidRDefault="00A52C9B" w:rsidP="00A52C9B">
      <w:pPr>
        <w:pStyle w:val="20"/>
        <w:shd w:val="clear" w:color="auto" w:fill="auto"/>
        <w:spacing w:before="0" w:after="0" w:line="240" w:lineRule="auto"/>
        <w:ind w:firstLine="740"/>
        <w:rPr>
          <w:sz w:val="24"/>
          <w:szCs w:val="24"/>
        </w:rPr>
      </w:pPr>
      <w:r w:rsidRPr="00A52C9B">
        <w:rPr>
          <w:sz w:val="24"/>
          <w:szCs w:val="24"/>
        </w:rPr>
        <w:t>Анализировать причины социальных и межличностных конфликтов, моделировать варианты выхода из конфликтной ситуации.</w:t>
      </w:r>
    </w:p>
    <w:p w:rsidR="00A52C9B" w:rsidRPr="00A52C9B" w:rsidRDefault="00A52C9B" w:rsidP="00A52C9B">
      <w:pPr>
        <w:pStyle w:val="20"/>
        <w:shd w:val="clear" w:color="auto" w:fill="auto"/>
        <w:spacing w:before="0" w:after="0" w:line="240" w:lineRule="auto"/>
        <w:ind w:firstLine="740"/>
        <w:rPr>
          <w:sz w:val="24"/>
          <w:szCs w:val="24"/>
        </w:rPr>
      </w:pPr>
      <w:r w:rsidRPr="00A52C9B">
        <w:rPr>
          <w:sz w:val="24"/>
          <w:szCs w:val="24"/>
        </w:rPr>
        <w:t>Выражать свою точку зрения, участвовать в дискуссии.</w:t>
      </w:r>
    </w:p>
    <w:p w:rsidR="00A52C9B" w:rsidRPr="00A52C9B" w:rsidRDefault="00A52C9B" w:rsidP="00A52C9B">
      <w:pPr>
        <w:pStyle w:val="20"/>
        <w:shd w:val="clear" w:color="auto" w:fill="auto"/>
        <w:spacing w:before="0" w:after="0" w:line="240" w:lineRule="auto"/>
        <w:ind w:firstLine="740"/>
        <w:rPr>
          <w:sz w:val="24"/>
          <w:szCs w:val="24"/>
        </w:rPr>
      </w:pPr>
      <w:r w:rsidRPr="00A52C9B">
        <w:rPr>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A52C9B" w:rsidRPr="00A52C9B" w:rsidRDefault="00A52C9B" w:rsidP="00A52C9B">
      <w:pPr>
        <w:pStyle w:val="20"/>
        <w:shd w:val="clear" w:color="auto" w:fill="auto"/>
        <w:spacing w:before="0" w:after="0" w:line="240" w:lineRule="auto"/>
        <w:rPr>
          <w:sz w:val="24"/>
          <w:szCs w:val="24"/>
        </w:rPr>
      </w:pPr>
      <w:r w:rsidRPr="00A52C9B">
        <w:rPr>
          <w:sz w:val="24"/>
          <w:szCs w:val="24"/>
        </w:rPr>
        <w:t>с точки зрения их соответствия духовным традициям общества.</w:t>
      </w:r>
    </w:p>
    <w:p w:rsidR="00A52C9B" w:rsidRPr="00A52C9B" w:rsidRDefault="00A52C9B" w:rsidP="00A52C9B">
      <w:pPr>
        <w:pStyle w:val="20"/>
        <w:shd w:val="clear" w:color="auto" w:fill="auto"/>
        <w:spacing w:before="0" w:after="0" w:line="240" w:lineRule="auto"/>
        <w:ind w:firstLine="760"/>
        <w:rPr>
          <w:sz w:val="24"/>
          <w:szCs w:val="24"/>
        </w:rPr>
      </w:pPr>
      <w:r w:rsidRPr="00A52C9B">
        <w:rPr>
          <w:sz w:val="24"/>
          <w:szCs w:val="24"/>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A52C9B" w:rsidRPr="00A52C9B" w:rsidRDefault="00A52C9B" w:rsidP="00A52C9B">
      <w:pPr>
        <w:pStyle w:val="20"/>
        <w:shd w:val="clear" w:color="auto" w:fill="auto"/>
        <w:spacing w:before="0" w:after="0" w:line="240" w:lineRule="auto"/>
        <w:ind w:firstLine="760"/>
        <w:rPr>
          <w:sz w:val="24"/>
          <w:szCs w:val="24"/>
        </w:rPr>
      </w:pPr>
      <w:r w:rsidRPr="00A52C9B">
        <w:rPr>
          <w:sz w:val="24"/>
          <w:szCs w:val="24"/>
        </w:rPr>
        <w:t>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p>
    <w:p w:rsidR="00A52C9B" w:rsidRPr="00A52C9B" w:rsidRDefault="00A52C9B" w:rsidP="00A52C9B">
      <w:pPr>
        <w:pStyle w:val="20"/>
        <w:shd w:val="clear" w:color="auto" w:fill="auto"/>
        <w:spacing w:before="0" w:after="0" w:line="240" w:lineRule="auto"/>
        <w:ind w:firstLine="760"/>
        <w:rPr>
          <w:sz w:val="24"/>
          <w:szCs w:val="24"/>
        </w:rPr>
      </w:pPr>
      <w:r w:rsidRPr="00A52C9B">
        <w:rPr>
          <w:sz w:val="24"/>
          <w:szCs w:val="24"/>
        </w:rPr>
        <w:t>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 обмениваться с партнером важной информацией, участвовать в обсуждении.</w:t>
      </w:r>
    </w:p>
    <w:p w:rsidR="00A52C9B" w:rsidRPr="00A52C9B" w:rsidRDefault="00A52C9B" w:rsidP="00A52C9B">
      <w:pPr>
        <w:pStyle w:val="20"/>
        <w:shd w:val="clear" w:color="auto" w:fill="auto"/>
        <w:spacing w:before="0" w:after="0" w:line="240" w:lineRule="auto"/>
        <w:ind w:firstLine="760"/>
        <w:rPr>
          <w:sz w:val="24"/>
          <w:szCs w:val="24"/>
        </w:rPr>
      </w:pPr>
      <w:r w:rsidRPr="00A52C9B">
        <w:rPr>
          <w:sz w:val="24"/>
          <w:szCs w:val="24"/>
        </w:rPr>
        <w:t>Сравнивать результаты выполнения учебного географического проекта с исходной задачей и вклад каждого члена команды в достижение результатов.</w:t>
      </w:r>
    </w:p>
    <w:p w:rsidR="00A52C9B" w:rsidRPr="00A52C9B" w:rsidRDefault="00A52C9B" w:rsidP="00A52C9B">
      <w:pPr>
        <w:pStyle w:val="20"/>
        <w:shd w:val="clear" w:color="auto" w:fill="auto"/>
        <w:spacing w:before="0" w:after="0" w:line="240" w:lineRule="auto"/>
        <w:ind w:firstLine="760"/>
        <w:rPr>
          <w:sz w:val="24"/>
          <w:szCs w:val="24"/>
        </w:rPr>
      </w:pPr>
      <w:r w:rsidRPr="00A52C9B">
        <w:rPr>
          <w:sz w:val="24"/>
          <w:szCs w:val="24"/>
        </w:rPr>
        <w:t>Разделять сферу ответственности.</w:t>
      </w:r>
    </w:p>
    <w:p w:rsidR="00A52C9B" w:rsidRPr="00A52C9B" w:rsidRDefault="00A52C9B" w:rsidP="00A52C9B">
      <w:pPr>
        <w:pStyle w:val="20"/>
        <w:shd w:val="clear" w:color="auto" w:fill="auto"/>
        <w:tabs>
          <w:tab w:val="left" w:pos="2184"/>
        </w:tabs>
        <w:spacing w:before="0" w:after="0" w:line="240" w:lineRule="auto"/>
        <w:ind w:firstLine="760"/>
        <w:rPr>
          <w:sz w:val="24"/>
          <w:szCs w:val="24"/>
        </w:rPr>
      </w:pPr>
      <w:r w:rsidRPr="00A52C9B">
        <w:rPr>
          <w:sz w:val="24"/>
          <w:szCs w:val="24"/>
        </w:rPr>
        <w:t>Формирование универсальных учебных регулятивных действий.</w:t>
      </w:r>
    </w:p>
    <w:p w:rsidR="00A52C9B" w:rsidRPr="00A52C9B" w:rsidRDefault="00A52C9B" w:rsidP="00A52C9B">
      <w:pPr>
        <w:pStyle w:val="20"/>
        <w:shd w:val="clear" w:color="auto" w:fill="auto"/>
        <w:spacing w:before="0" w:after="0" w:line="240" w:lineRule="auto"/>
        <w:ind w:firstLine="760"/>
        <w:rPr>
          <w:sz w:val="24"/>
          <w:szCs w:val="24"/>
        </w:rPr>
      </w:pPr>
      <w:r w:rsidRPr="00A52C9B">
        <w:rPr>
          <w:sz w:val="24"/>
          <w:szCs w:val="24"/>
        </w:rPr>
        <w:t>Раскрывать смысл и значение целенаправленной деятельности людей в истории - на уровне отдельно взятых личностей (правителей, общественных деятелей, ученых, деятелей культуры и другие) и общества в целом (при характеристике целей и задач социальных движений, реформ и революций и другого).</w:t>
      </w:r>
    </w:p>
    <w:p w:rsidR="00A52C9B" w:rsidRPr="00A52C9B" w:rsidRDefault="00A52C9B" w:rsidP="00A52C9B">
      <w:pPr>
        <w:pStyle w:val="20"/>
        <w:shd w:val="clear" w:color="auto" w:fill="auto"/>
        <w:spacing w:before="0" w:after="0" w:line="240" w:lineRule="auto"/>
        <w:ind w:firstLine="760"/>
        <w:rPr>
          <w:sz w:val="24"/>
          <w:szCs w:val="24"/>
        </w:rPr>
      </w:pPr>
      <w:r w:rsidRPr="00A52C9B">
        <w:rPr>
          <w:sz w:val="24"/>
          <w:szCs w:val="24"/>
        </w:rPr>
        <w:t>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p>
    <w:p w:rsidR="00A52C9B" w:rsidRPr="00A52C9B" w:rsidRDefault="00A52C9B" w:rsidP="00A52C9B">
      <w:pPr>
        <w:pStyle w:val="20"/>
        <w:shd w:val="clear" w:color="auto" w:fill="auto"/>
        <w:spacing w:before="0" w:after="0" w:line="240" w:lineRule="auto"/>
        <w:ind w:firstLine="760"/>
        <w:rPr>
          <w:sz w:val="24"/>
          <w:szCs w:val="24"/>
        </w:rPr>
      </w:pPr>
      <w:r w:rsidRPr="00A52C9B">
        <w:rPr>
          <w:sz w:val="24"/>
          <w:szCs w:val="24"/>
        </w:rPr>
        <w:t>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исторической литературе.</w:t>
      </w:r>
    </w:p>
    <w:p w:rsidR="00A52C9B" w:rsidRPr="00A52C9B" w:rsidRDefault="00A52C9B" w:rsidP="00A52C9B">
      <w:pPr>
        <w:pStyle w:val="20"/>
        <w:shd w:val="clear" w:color="auto" w:fill="auto"/>
        <w:spacing w:before="0" w:after="0" w:line="240" w:lineRule="auto"/>
        <w:ind w:firstLine="760"/>
        <w:rPr>
          <w:sz w:val="24"/>
          <w:szCs w:val="24"/>
        </w:rPr>
      </w:pPr>
      <w:r w:rsidRPr="00A52C9B">
        <w:rPr>
          <w:sz w:val="24"/>
          <w:szCs w:val="24"/>
        </w:rP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rsidR="00A52C9B" w:rsidRPr="00A52C9B" w:rsidRDefault="00A52C9B" w:rsidP="00A52C9B">
      <w:pPr>
        <w:pStyle w:val="20"/>
        <w:shd w:val="clear" w:color="auto" w:fill="auto"/>
        <w:tabs>
          <w:tab w:val="left" w:pos="1006"/>
        </w:tabs>
        <w:spacing w:before="0" w:after="0" w:line="240" w:lineRule="auto"/>
        <w:ind w:firstLine="760"/>
        <w:rPr>
          <w:sz w:val="24"/>
          <w:szCs w:val="24"/>
        </w:rPr>
      </w:pPr>
      <w:r w:rsidRPr="00A52C9B">
        <w:rPr>
          <w:sz w:val="24"/>
          <w:szCs w:val="24"/>
        </w:rPr>
        <w:t>Особенности реализации основных направлений и форм учебно-исследовательской и проектной деятельности в рамках урочной и внеурочной деятельности.</w:t>
      </w:r>
    </w:p>
    <w:p w:rsidR="00A52C9B" w:rsidRPr="00A52C9B" w:rsidRDefault="00A52C9B" w:rsidP="00A52C9B">
      <w:pPr>
        <w:pStyle w:val="20"/>
        <w:shd w:val="clear" w:color="auto" w:fill="auto"/>
        <w:tabs>
          <w:tab w:val="left" w:pos="1959"/>
        </w:tabs>
        <w:spacing w:before="0" w:after="0" w:line="240" w:lineRule="auto"/>
        <w:ind w:firstLine="780"/>
        <w:rPr>
          <w:sz w:val="24"/>
          <w:szCs w:val="24"/>
        </w:rPr>
      </w:pPr>
      <w:r w:rsidRPr="00A52C9B">
        <w:rPr>
          <w:sz w:val="24"/>
          <w:szCs w:val="24"/>
        </w:rPr>
        <w:t>Одним из важнейших путей формирования УУД на уровне основного общего образования является включение обучающихся в учебно</w:t>
      </w:r>
      <w:r w:rsidRPr="00A52C9B">
        <w:rPr>
          <w:sz w:val="24"/>
          <w:szCs w:val="24"/>
        </w:rPr>
        <w:softHyphen/>
        <w:t>исследовательскую и проектную деятельность (далее - УИПД), которая должна быть организована во всех видах образовательных организаций при получении основного общего образования на основе программы формирования УУД, разработанной в каждой организации.</w:t>
      </w:r>
    </w:p>
    <w:p w:rsidR="00A52C9B" w:rsidRPr="00A52C9B" w:rsidRDefault="00A52C9B" w:rsidP="00A52C9B">
      <w:pPr>
        <w:pStyle w:val="20"/>
        <w:shd w:val="clear" w:color="auto" w:fill="auto"/>
        <w:tabs>
          <w:tab w:val="left" w:pos="1950"/>
        </w:tabs>
        <w:spacing w:before="0" w:after="0" w:line="240" w:lineRule="auto"/>
        <w:ind w:firstLine="780"/>
        <w:rPr>
          <w:sz w:val="24"/>
          <w:szCs w:val="24"/>
        </w:rPr>
      </w:pPr>
      <w:r w:rsidRPr="00A52C9B">
        <w:rPr>
          <w:sz w:val="24"/>
          <w:szCs w:val="24"/>
        </w:rPr>
        <w:t>Организация УИПД призвана обеспечивать формирование 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rsidR="00A52C9B" w:rsidRPr="00A52C9B" w:rsidRDefault="00A52C9B" w:rsidP="00A52C9B">
      <w:pPr>
        <w:pStyle w:val="20"/>
        <w:shd w:val="clear" w:color="auto" w:fill="auto"/>
        <w:tabs>
          <w:tab w:val="left" w:pos="1954"/>
        </w:tabs>
        <w:spacing w:before="0" w:after="0" w:line="240" w:lineRule="auto"/>
        <w:ind w:firstLine="780"/>
        <w:rPr>
          <w:sz w:val="24"/>
          <w:szCs w:val="24"/>
        </w:rPr>
      </w:pPr>
      <w:r w:rsidRPr="00A52C9B">
        <w:rPr>
          <w:sz w:val="24"/>
          <w:szCs w:val="24"/>
        </w:rPr>
        <w:t>УИПД обучающихся должна быть сориентирована на формирование и развитие у обучающихся 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w:t>
      </w:r>
    </w:p>
    <w:p w:rsidR="00A52C9B" w:rsidRPr="00A52C9B" w:rsidRDefault="00A52C9B" w:rsidP="00A52C9B">
      <w:pPr>
        <w:pStyle w:val="20"/>
        <w:shd w:val="clear" w:color="auto" w:fill="auto"/>
        <w:tabs>
          <w:tab w:val="left" w:pos="1945"/>
        </w:tabs>
        <w:spacing w:before="0" w:after="0" w:line="240" w:lineRule="auto"/>
        <w:ind w:firstLine="780"/>
        <w:rPr>
          <w:sz w:val="24"/>
          <w:szCs w:val="24"/>
        </w:rPr>
      </w:pPr>
      <w:r w:rsidRPr="00A52C9B">
        <w:rPr>
          <w:sz w:val="24"/>
          <w:szCs w:val="24"/>
        </w:rPr>
        <w:lastRenderedPageBreak/>
        <w:t>УИПД может осуществляться обучающимися индивидуально и коллективно (в составе малых групп, класса).</w:t>
      </w:r>
    </w:p>
    <w:p w:rsidR="00A52C9B" w:rsidRPr="00A52C9B" w:rsidRDefault="00A52C9B" w:rsidP="00A52C9B">
      <w:pPr>
        <w:pStyle w:val="20"/>
        <w:shd w:val="clear" w:color="auto" w:fill="auto"/>
        <w:tabs>
          <w:tab w:val="left" w:pos="1959"/>
        </w:tabs>
        <w:spacing w:before="0" w:after="0" w:line="240" w:lineRule="auto"/>
        <w:ind w:firstLine="780"/>
        <w:rPr>
          <w:sz w:val="24"/>
          <w:szCs w:val="24"/>
        </w:rPr>
      </w:pPr>
      <w:r w:rsidRPr="00A52C9B">
        <w:rPr>
          <w:sz w:val="24"/>
          <w:szCs w:val="24"/>
        </w:rPr>
        <w:t>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сформированности у обучающихся 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проектной деятельности универсальные учебные действия оцениваются на протяжении всего процесса их формирования.</w:t>
      </w:r>
    </w:p>
    <w:p w:rsidR="00A52C9B" w:rsidRPr="00A52C9B" w:rsidRDefault="00A52C9B" w:rsidP="00A52C9B">
      <w:pPr>
        <w:pStyle w:val="20"/>
        <w:shd w:val="clear" w:color="auto" w:fill="auto"/>
        <w:tabs>
          <w:tab w:val="left" w:pos="1950"/>
        </w:tabs>
        <w:spacing w:before="0" w:after="0" w:line="240" w:lineRule="auto"/>
        <w:ind w:firstLine="780"/>
        <w:rPr>
          <w:sz w:val="24"/>
          <w:szCs w:val="24"/>
        </w:rPr>
      </w:pPr>
      <w:r w:rsidRPr="00A52C9B">
        <w:rPr>
          <w:sz w:val="24"/>
          <w:szCs w:val="24"/>
        </w:rPr>
        <w:t>Материально-техническое оснащение образовательного процесса должно обеспечивать возможность включения всех обучающихся в УИПД.</w:t>
      </w:r>
    </w:p>
    <w:p w:rsidR="00A52C9B" w:rsidRPr="00A52C9B" w:rsidRDefault="00A52C9B" w:rsidP="00A52C9B">
      <w:pPr>
        <w:pStyle w:val="20"/>
        <w:shd w:val="clear" w:color="auto" w:fill="auto"/>
        <w:spacing w:before="0" w:after="0" w:line="240" w:lineRule="auto"/>
        <w:ind w:firstLine="780"/>
        <w:rPr>
          <w:sz w:val="24"/>
          <w:szCs w:val="24"/>
        </w:rPr>
      </w:pPr>
      <w:r w:rsidRPr="00A52C9B">
        <w:rPr>
          <w:sz w:val="24"/>
          <w:szCs w:val="24"/>
        </w:rPr>
        <w:t>С учетом вероятности возникновения особых условий организации образовательного процесса (сложные погодные условия и эпидемиологическая обстановка; удаленность образовательной организации от места проживания обучающихся; возникшие у обучающегося проблемы со здоровьем; выбор обучающимся индивидуальной траектории или заочной формы обучения) УИПД может быть реализована в дистанционном формате.</w:t>
      </w:r>
    </w:p>
    <w:p w:rsidR="00A52C9B" w:rsidRPr="00A52C9B" w:rsidRDefault="00A52C9B" w:rsidP="00A52C9B">
      <w:pPr>
        <w:pStyle w:val="20"/>
        <w:shd w:val="clear" w:color="auto" w:fill="auto"/>
        <w:tabs>
          <w:tab w:val="left" w:pos="1980"/>
          <w:tab w:val="left" w:pos="4427"/>
          <w:tab w:val="left" w:pos="8594"/>
        </w:tabs>
        <w:spacing w:before="0" w:after="0" w:line="240" w:lineRule="auto"/>
        <w:ind w:firstLine="760"/>
        <w:rPr>
          <w:sz w:val="24"/>
          <w:szCs w:val="24"/>
        </w:rPr>
      </w:pPr>
      <w:r w:rsidRPr="00A52C9B">
        <w:rPr>
          <w:sz w:val="24"/>
          <w:szCs w:val="24"/>
        </w:rPr>
        <w:t>Особе</w:t>
      </w:r>
      <w:r>
        <w:rPr>
          <w:sz w:val="24"/>
          <w:szCs w:val="24"/>
        </w:rPr>
        <w:t>нность</w:t>
      </w:r>
      <w:r>
        <w:rPr>
          <w:sz w:val="24"/>
          <w:szCs w:val="24"/>
        </w:rPr>
        <w:tab/>
        <w:t xml:space="preserve">учебно-исследовательской </w:t>
      </w:r>
      <w:r w:rsidRPr="00A52C9B">
        <w:rPr>
          <w:sz w:val="24"/>
          <w:szCs w:val="24"/>
        </w:rPr>
        <w:t>деятельности</w:t>
      </w:r>
    </w:p>
    <w:p w:rsidR="00A52C9B" w:rsidRPr="00A52C9B" w:rsidRDefault="00A52C9B" w:rsidP="00A52C9B">
      <w:pPr>
        <w:pStyle w:val="20"/>
        <w:shd w:val="clear" w:color="auto" w:fill="auto"/>
        <w:spacing w:before="0" w:after="0" w:line="240" w:lineRule="auto"/>
        <w:rPr>
          <w:sz w:val="24"/>
          <w:szCs w:val="24"/>
        </w:rPr>
      </w:pPr>
      <w:r w:rsidRPr="00A52C9B">
        <w:rPr>
          <w:sz w:val="24"/>
          <w:szCs w:val="24"/>
        </w:rPr>
        <w:t>(далее - УИД) состоит в том, что она нацелена на решение обучающимися познавательной проблемы, носит теоретический характер, ориентирована на получение обучающимися субъективно нового знания (ранее неизвестного или мало известного), на организацию его теоретической опытно</w:t>
      </w:r>
      <w:r w:rsidRPr="00A52C9B">
        <w:rPr>
          <w:sz w:val="24"/>
          <w:szCs w:val="24"/>
        </w:rPr>
        <w:softHyphen/>
        <w:t>экспериментальной проверки.</w:t>
      </w:r>
    </w:p>
    <w:p w:rsidR="00A52C9B" w:rsidRPr="00A52C9B" w:rsidRDefault="00A52C9B" w:rsidP="00A52C9B">
      <w:pPr>
        <w:pStyle w:val="20"/>
        <w:shd w:val="clear" w:color="auto" w:fill="auto"/>
        <w:tabs>
          <w:tab w:val="left" w:pos="1964"/>
        </w:tabs>
        <w:spacing w:before="0" w:after="0" w:line="240" w:lineRule="auto"/>
        <w:ind w:firstLine="760"/>
        <w:rPr>
          <w:sz w:val="24"/>
          <w:szCs w:val="24"/>
        </w:rPr>
      </w:pPr>
      <w:r w:rsidRPr="00A52C9B">
        <w:rPr>
          <w:sz w:val="24"/>
          <w:szCs w:val="24"/>
        </w:rPr>
        <w:t>Исследовательские задачи (особый особый вид педагогической установки) ориентированы:</w:t>
      </w:r>
    </w:p>
    <w:p w:rsidR="00A52C9B" w:rsidRPr="00A52C9B" w:rsidRDefault="00A52C9B" w:rsidP="00A52C9B">
      <w:pPr>
        <w:pStyle w:val="20"/>
        <w:shd w:val="clear" w:color="auto" w:fill="auto"/>
        <w:spacing w:before="0" w:after="0" w:line="240" w:lineRule="auto"/>
        <w:ind w:firstLine="760"/>
        <w:rPr>
          <w:sz w:val="24"/>
          <w:szCs w:val="24"/>
        </w:rPr>
      </w:pPr>
      <w:r w:rsidRPr="00A52C9B">
        <w:rPr>
          <w:sz w:val="24"/>
          <w:szCs w:val="24"/>
        </w:rPr>
        <w:t>на формирование и развитие у обучающихся навыков поиска ответов на проблемные вопросы, предполагающие не использование имеющихся у обучающихся знаний, а получение новых посредством размышлений, рассуждений, предположений, экспериментирования;</w:t>
      </w:r>
    </w:p>
    <w:p w:rsidR="00A52C9B" w:rsidRPr="00A52C9B" w:rsidRDefault="00A52C9B" w:rsidP="00A52C9B">
      <w:pPr>
        <w:pStyle w:val="20"/>
        <w:shd w:val="clear" w:color="auto" w:fill="auto"/>
        <w:spacing w:before="0" w:after="0" w:line="240" w:lineRule="auto"/>
        <w:ind w:firstLine="760"/>
        <w:rPr>
          <w:sz w:val="24"/>
          <w:szCs w:val="24"/>
        </w:rPr>
      </w:pPr>
      <w:r w:rsidRPr="00A52C9B">
        <w:rPr>
          <w:sz w:val="24"/>
          <w:szCs w:val="24"/>
        </w:rPr>
        <w:t>на овладение обучающимися основными научно-исследовательскими умениями (умения формулировать гипотезу и прогноз, планировать и осуществлять анализ, опыт и эксперимент, проводить обобщения и формулировать выводы на основе анализа полученных данных).</w:t>
      </w:r>
    </w:p>
    <w:p w:rsidR="00A52C9B" w:rsidRPr="00A52C9B" w:rsidRDefault="00A52C9B" w:rsidP="00A52C9B">
      <w:pPr>
        <w:pStyle w:val="20"/>
        <w:shd w:val="clear" w:color="auto" w:fill="auto"/>
        <w:spacing w:before="0" w:after="0" w:line="240" w:lineRule="auto"/>
        <w:ind w:firstLine="760"/>
        <w:rPr>
          <w:sz w:val="24"/>
          <w:szCs w:val="24"/>
        </w:rPr>
      </w:pPr>
      <w:r w:rsidRPr="00A52C9B">
        <w:rPr>
          <w:sz w:val="24"/>
          <w:szCs w:val="24"/>
        </w:rPr>
        <w:t>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A52C9B" w:rsidRPr="00A52C9B" w:rsidRDefault="00A52C9B" w:rsidP="00A52C9B">
      <w:pPr>
        <w:pStyle w:val="20"/>
        <w:shd w:val="clear" w:color="auto" w:fill="auto"/>
        <w:tabs>
          <w:tab w:val="left" w:pos="1980"/>
        </w:tabs>
        <w:spacing w:before="0" w:after="0" w:line="240" w:lineRule="auto"/>
        <w:ind w:firstLine="760"/>
        <w:rPr>
          <w:sz w:val="24"/>
          <w:szCs w:val="24"/>
        </w:rPr>
      </w:pPr>
      <w:r w:rsidRPr="00A52C9B">
        <w:rPr>
          <w:sz w:val="24"/>
          <w:szCs w:val="24"/>
        </w:rPr>
        <w:t>Осуществление УИД обучающимися включает в себя ряд этапов:</w:t>
      </w:r>
    </w:p>
    <w:p w:rsidR="00A52C9B" w:rsidRPr="00A52C9B" w:rsidRDefault="00A52C9B" w:rsidP="00A52C9B">
      <w:pPr>
        <w:pStyle w:val="20"/>
        <w:shd w:val="clear" w:color="auto" w:fill="auto"/>
        <w:spacing w:before="0" w:after="0" w:line="240" w:lineRule="auto"/>
        <w:ind w:firstLine="760"/>
        <w:rPr>
          <w:sz w:val="24"/>
          <w:szCs w:val="24"/>
        </w:rPr>
      </w:pPr>
      <w:r w:rsidRPr="00A52C9B">
        <w:rPr>
          <w:sz w:val="24"/>
          <w:szCs w:val="24"/>
        </w:rPr>
        <w:t>обоснование актуальности исследования;</w:t>
      </w:r>
    </w:p>
    <w:p w:rsidR="00A52C9B" w:rsidRPr="00A52C9B" w:rsidRDefault="00A52C9B" w:rsidP="00A52C9B">
      <w:pPr>
        <w:pStyle w:val="20"/>
        <w:shd w:val="clear" w:color="auto" w:fill="auto"/>
        <w:spacing w:before="0" w:after="0" w:line="240" w:lineRule="auto"/>
        <w:ind w:firstLine="760"/>
        <w:rPr>
          <w:sz w:val="24"/>
          <w:szCs w:val="24"/>
        </w:rPr>
      </w:pPr>
      <w:r w:rsidRPr="00A52C9B">
        <w:rPr>
          <w:sz w:val="24"/>
          <w:szCs w:val="24"/>
        </w:rPr>
        <w:t>планирование (проектирование) исследовательских работ (выдвижение гипотезы, постановка цели и задач), выбор необходимых средств (инструментария);</w:t>
      </w:r>
    </w:p>
    <w:p w:rsidR="00A52C9B" w:rsidRPr="00A52C9B" w:rsidRDefault="00A52C9B" w:rsidP="00A52C9B">
      <w:pPr>
        <w:pStyle w:val="20"/>
        <w:shd w:val="clear" w:color="auto" w:fill="auto"/>
        <w:spacing w:before="0" w:after="0" w:line="240" w:lineRule="auto"/>
        <w:ind w:firstLine="760"/>
        <w:rPr>
          <w:sz w:val="24"/>
          <w:szCs w:val="24"/>
        </w:rPr>
      </w:pPr>
      <w:r w:rsidRPr="00A52C9B">
        <w:rPr>
          <w:sz w:val="24"/>
          <w:szCs w:val="24"/>
        </w:rPr>
        <w:t>собственно проведение исследования с обязательным поэтапным контролем и коррекцией результатов работ, проверка гипотезы;</w:t>
      </w:r>
    </w:p>
    <w:p w:rsidR="00A52C9B" w:rsidRPr="00A52C9B" w:rsidRDefault="00A52C9B" w:rsidP="00A52C9B">
      <w:pPr>
        <w:pStyle w:val="20"/>
        <w:shd w:val="clear" w:color="auto" w:fill="auto"/>
        <w:spacing w:before="0" w:after="0" w:line="240" w:lineRule="auto"/>
        <w:ind w:firstLine="760"/>
        <w:rPr>
          <w:sz w:val="24"/>
          <w:szCs w:val="24"/>
        </w:rPr>
      </w:pPr>
      <w:r w:rsidRPr="00A52C9B">
        <w:rPr>
          <w:sz w:val="24"/>
          <w:szCs w:val="24"/>
        </w:rPr>
        <w:t>описание процесса исследования, оформление результатов учебно</w:t>
      </w:r>
      <w:r w:rsidRPr="00A52C9B">
        <w:rPr>
          <w:sz w:val="24"/>
          <w:szCs w:val="24"/>
        </w:rPr>
        <w:softHyphen/>
        <w:t>исследовательской деятельности в виде конечного продукта;</w:t>
      </w:r>
    </w:p>
    <w:p w:rsidR="00A52C9B" w:rsidRPr="00A52C9B" w:rsidRDefault="00A52C9B" w:rsidP="00A52C9B">
      <w:pPr>
        <w:pStyle w:val="20"/>
        <w:shd w:val="clear" w:color="auto" w:fill="auto"/>
        <w:spacing w:before="0" w:after="0" w:line="240" w:lineRule="auto"/>
        <w:ind w:firstLine="760"/>
        <w:rPr>
          <w:sz w:val="24"/>
          <w:szCs w:val="24"/>
        </w:rPr>
      </w:pPr>
      <w:r w:rsidRPr="00A52C9B">
        <w:rPr>
          <w:sz w:val="24"/>
          <w:szCs w:val="24"/>
        </w:rPr>
        <w:t>представление результатов исследования, где в любое исследование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w:t>
      </w:r>
    </w:p>
    <w:p w:rsidR="00A52C9B" w:rsidRPr="00A52C9B" w:rsidRDefault="00A52C9B" w:rsidP="00A52C9B">
      <w:pPr>
        <w:pStyle w:val="20"/>
        <w:shd w:val="clear" w:color="auto" w:fill="auto"/>
        <w:tabs>
          <w:tab w:val="left" w:pos="2085"/>
        </w:tabs>
        <w:spacing w:before="0" w:after="0" w:line="240" w:lineRule="auto"/>
        <w:ind w:firstLine="760"/>
        <w:rPr>
          <w:sz w:val="24"/>
          <w:szCs w:val="24"/>
        </w:rPr>
      </w:pPr>
      <w:r w:rsidRPr="00A52C9B">
        <w:rPr>
          <w:sz w:val="24"/>
          <w:szCs w:val="24"/>
        </w:rPr>
        <w:t>Особенность организации УИД обучающихся в рамках урочной деятельности связана с тем, что учебное время, которое может быть специально выделено на осуществление полноценной исследовательской работы в классе и в рамках выполнения домашних заданий, крайне ограничено и ориентировано в первую очередь на реализацию задач предметного обучения.</w:t>
      </w:r>
    </w:p>
    <w:p w:rsidR="00A52C9B" w:rsidRPr="00A52C9B" w:rsidRDefault="00A52C9B" w:rsidP="00A52C9B">
      <w:pPr>
        <w:pStyle w:val="20"/>
        <w:shd w:val="clear" w:color="auto" w:fill="auto"/>
        <w:tabs>
          <w:tab w:val="left" w:pos="2090"/>
        </w:tabs>
        <w:spacing w:before="0" w:after="0" w:line="240" w:lineRule="auto"/>
        <w:ind w:firstLine="760"/>
        <w:rPr>
          <w:sz w:val="24"/>
          <w:szCs w:val="24"/>
        </w:rPr>
      </w:pPr>
      <w:r w:rsidRPr="00A52C9B">
        <w:rPr>
          <w:sz w:val="24"/>
          <w:szCs w:val="24"/>
        </w:rPr>
        <w:t xml:space="preserve">При организации УИД обучающихся в урочное время целесообразно </w:t>
      </w:r>
      <w:r w:rsidRPr="00A52C9B">
        <w:rPr>
          <w:sz w:val="24"/>
          <w:szCs w:val="24"/>
        </w:rPr>
        <w:lastRenderedPageBreak/>
        <w:t>ориентироваться на реализацию двух основных направлений исследований:</w:t>
      </w:r>
    </w:p>
    <w:p w:rsidR="00A52C9B" w:rsidRPr="00A52C9B" w:rsidRDefault="00A52C9B" w:rsidP="00A52C9B">
      <w:pPr>
        <w:pStyle w:val="20"/>
        <w:shd w:val="clear" w:color="auto" w:fill="auto"/>
        <w:spacing w:before="0" w:after="0" w:line="240" w:lineRule="auto"/>
        <w:ind w:firstLine="760"/>
        <w:rPr>
          <w:sz w:val="24"/>
          <w:szCs w:val="24"/>
        </w:rPr>
      </w:pPr>
      <w:r w:rsidRPr="00A52C9B">
        <w:rPr>
          <w:sz w:val="24"/>
          <w:szCs w:val="24"/>
        </w:rPr>
        <w:t>предметные учебные исследования;</w:t>
      </w:r>
    </w:p>
    <w:p w:rsidR="00A52C9B" w:rsidRPr="00A52C9B" w:rsidRDefault="00A52C9B" w:rsidP="00A52C9B">
      <w:pPr>
        <w:pStyle w:val="20"/>
        <w:shd w:val="clear" w:color="auto" w:fill="auto"/>
        <w:spacing w:before="0" w:after="0" w:line="240" w:lineRule="auto"/>
        <w:ind w:firstLine="760"/>
        <w:rPr>
          <w:sz w:val="24"/>
          <w:szCs w:val="24"/>
        </w:rPr>
      </w:pPr>
      <w:r w:rsidRPr="00A52C9B">
        <w:rPr>
          <w:sz w:val="24"/>
          <w:szCs w:val="24"/>
        </w:rPr>
        <w:t>междисциплинарные учебные исследования.</w:t>
      </w:r>
    </w:p>
    <w:p w:rsidR="00A52C9B" w:rsidRPr="00A52C9B" w:rsidRDefault="00A52C9B" w:rsidP="00A52C9B">
      <w:pPr>
        <w:pStyle w:val="20"/>
        <w:shd w:val="clear" w:color="auto" w:fill="auto"/>
        <w:tabs>
          <w:tab w:val="left" w:pos="2095"/>
        </w:tabs>
        <w:spacing w:before="0" w:after="0" w:line="240" w:lineRule="auto"/>
        <w:ind w:firstLine="760"/>
        <w:rPr>
          <w:sz w:val="24"/>
          <w:szCs w:val="24"/>
        </w:rPr>
      </w:pPr>
      <w:r w:rsidRPr="00A52C9B">
        <w:rPr>
          <w:sz w:val="24"/>
          <w:szCs w:val="24"/>
        </w:rPr>
        <w:t>В отличие от предметных учебных исследований, нацеленных на решение задач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rsidR="00A52C9B" w:rsidRPr="00A52C9B" w:rsidRDefault="00A52C9B" w:rsidP="00A52C9B">
      <w:pPr>
        <w:pStyle w:val="20"/>
        <w:shd w:val="clear" w:color="auto" w:fill="auto"/>
        <w:tabs>
          <w:tab w:val="left" w:pos="2095"/>
        </w:tabs>
        <w:spacing w:before="0" w:after="0" w:line="240" w:lineRule="auto"/>
        <w:ind w:firstLine="760"/>
        <w:rPr>
          <w:sz w:val="24"/>
          <w:szCs w:val="24"/>
        </w:rPr>
      </w:pPr>
      <w:r w:rsidRPr="00A52C9B">
        <w:rPr>
          <w:sz w:val="24"/>
          <w:szCs w:val="24"/>
        </w:rPr>
        <w:t>УИД в рамках урочной деятельности выполняется обучающимся самостоятельно под руководством учителя по выбранной теме в рамках одного или нескольких изучаемых учебных предметов (курсов) в любой избранной области учебной деятельности в индивидуальном и групповом форматах.</w:t>
      </w:r>
    </w:p>
    <w:p w:rsidR="00A52C9B" w:rsidRPr="00A52C9B" w:rsidRDefault="00A52C9B" w:rsidP="00A52C9B">
      <w:pPr>
        <w:pStyle w:val="20"/>
        <w:shd w:val="clear" w:color="auto" w:fill="auto"/>
        <w:tabs>
          <w:tab w:val="left" w:pos="2085"/>
        </w:tabs>
        <w:spacing w:before="0" w:after="0" w:line="240" w:lineRule="auto"/>
        <w:ind w:firstLine="760"/>
        <w:rPr>
          <w:sz w:val="24"/>
          <w:szCs w:val="24"/>
        </w:rPr>
      </w:pPr>
      <w:r w:rsidRPr="00A52C9B">
        <w:rPr>
          <w:sz w:val="24"/>
          <w:szCs w:val="24"/>
        </w:rPr>
        <w:t>Формы организации исследовательской деятельности обучающихся могут быть следующие:</w:t>
      </w:r>
    </w:p>
    <w:p w:rsidR="00A52C9B" w:rsidRPr="00A52C9B" w:rsidRDefault="00A52C9B" w:rsidP="00A52C9B">
      <w:pPr>
        <w:pStyle w:val="20"/>
        <w:shd w:val="clear" w:color="auto" w:fill="auto"/>
        <w:spacing w:before="0" w:after="0" w:line="240" w:lineRule="auto"/>
        <w:ind w:firstLine="760"/>
        <w:rPr>
          <w:sz w:val="24"/>
          <w:szCs w:val="24"/>
        </w:rPr>
      </w:pPr>
      <w:r w:rsidRPr="00A52C9B">
        <w:rPr>
          <w:sz w:val="24"/>
          <w:szCs w:val="24"/>
        </w:rPr>
        <w:t>урок-исследование;</w:t>
      </w:r>
    </w:p>
    <w:p w:rsidR="00A52C9B" w:rsidRPr="00A52C9B" w:rsidRDefault="00A52C9B" w:rsidP="00A52C9B">
      <w:pPr>
        <w:pStyle w:val="20"/>
        <w:shd w:val="clear" w:color="auto" w:fill="auto"/>
        <w:spacing w:before="0" w:after="0" w:line="240" w:lineRule="auto"/>
        <w:ind w:firstLine="760"/>
        <w:rPr>
          <w:sz w:val="24"/>
          <w:szCs w:val="24"/>
        </w:rPr>
      </w:pPr>
      <w:r w:rsidRPr="00A52C9B">
        <w:rPr>
          <w:sz w:val="24"/>
          <w:szCs w:val="24"/>
        </w:rPr>
        <w:t>урок с использованием интерактивной беседы в исследовательском ключе;</w:t>
      </w:r>
    </w:p>
    <w:p w:rsidR="00A52C9B" w:rsidRPr="00A52C9B" w:rsidRDefault="00A52C9B" w:rsidP="00A52C9B">
      <w:pPr>
        <w:pStyle w:val="20"/>
        <w:shd w:val="clear" w:color="auto" w:fill="auto"/>
        <w:spacing w:before="0" w:after="0" w:line="240" w:lineRule="auto"/>
        <w:ind w:firstLine="760"/>
        <w:rPr>
          <w:sz w:val="24"/>
          <w:szCs w:val="24"/>
        </w:rPr>
      </w:pPr>
      <w:r w:rsidRPr="00A52C9B">
        <w:rPr>
          <w:sz w:val="24"/>
          <w:szCs w:val="24"/>
        </w:rPr>
        <w:t>урок-эксперимент, позволяющий освоить элементы исследовательской деятельности (планирование и проведение эксперимента, обработка и анализ его результатов);</w:t>
      </w:r>
    </w:p>
    <w:p w:rsidR="00A52C9B" w:rsidRPr="00A52C9B" w:rsidRDefault="00A52C9B" w:rsidP="00A52C9B">
      <w:pPr>
        <w:pStyle w:val="20"/>
        <w:shd w:val="clear" w:color="auto" w:fill="auto"/>
        <w:spacing w:before="0" w:after="0" w:line="240" w:lineRule="auto"/>
        <w:ind w:firstLine="760"/>
        <w:rPr>
          <w:sz w:val="24"/>
          <w:szCs w:val="24"/>
        </w:rPr>
      </w:pPr>
      <w:r w:rsidRPr="00A52C9B">
        <w:rPr>
          <w:sz w:val="24"/>
          <w:szCs w:val="24"/>
        </w:rPr>
        <w:t>урок-консультация;</w:t>
      </w:r>
    </w:p>
    <w:p w:rsidR="00A52C9B" w:rsidRPr="00A52C9B" w:rsidRDefault="00A52C9B" w:rsidP="00A52C9B">
      <w:pPr>
        <w:pStyle w:val="20"/>
        <w:shd w:val="clear" w:color="auto" w:fill="auto"/>
        <w:spacing w:before="0" w:after="0" w:line="240" w:lineRule="auto"/>
        <w:ind w:firstLine="760"/>
        <w:rPr>
          <w:sz w:val="24"/>
          <w:szCs w:val="24"/>
        </w:rPr>
      </w:pPr>
      <w:r w:rsidRPr="00A52C9B">
        <w:rPr>
          <w:sz w:val="24"/>
          <w:szCs w:val="24"/>
        </w:rPr>
        <w:t>мини-исследование в рамках домашнего задания.</w:t>
      </w:r>
    </w:p>
    <w:p w:rsidR="00A52C9B" w:rsidRPr="00A52C9B" w:rsidRDefault="00A52C9B" w:rsidP="00A52C9B">
      <w:pPr>
        <w:pStyle w:val="20"/>
        <w:shd w:val="clear" w:color="auto" w:fill="auto"/>
        <w:tabs>
          <w:tab w:val="left" w:pos="2144"/>
        </w:tabs>
        <w:spacing w:before="0" w:after="0" w:line="240" w:lineRule="auto"/>
        <w:ind w:firstLine="760"/>
        <w:rPr>
          <w:sz w:val="24"/>
          <w:szCs w:val="24"/>
        </w:rPr>
      </w:pPr>
      <w:r w:rsidRPr="00A52C9B">
        <w:rPr>
          <w:sz w:val="24"/>
          <w:szCs w:val="24"/>
        </w:rPr>
        <w:t>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является использование:</w:t>
      </w:r>
    </w:p>
    <w:p w:rsidR="00A52C9B" w:rsidRPr="00A52C9B" w:rsidRDefault="00A52C9B" w:rsidP="00A52C9B">
      <w:pPr>
        <w:pStyle w:val="20"/>
        <w:shd w:val="clear" w:color="auto" w:fill="auto"/>
        <w:spacing w:before="0" w:after="0" w:line="240" w:lineRule="auto"/>
        <w:ind w:firstLine="760"/>
        <w:rPr>
          <w:sz w:val="24"/>
          <w:szCs w:val="24"/>
        </w:rPr>
      </w:pPr>
      <w:r w:rsidRPr="00A52C9B">
        <w:rPr>
          <w:sz w:val="24"/>
          <w:szCs w:val="24"/>
        </w:rPr>
        <w:t>учебных исследовательских задач, предполагающих деятельность обучающихся в проблемной ситуации, поставленной перед ними учителем в рамках следующих теоретических вопросов:</w:t>
      </w:r>
    </w:p>
    <w:p w:rsidR="00A52C9B" w:rsidRPr="00A52C9B" w:rsidRDefault="00A52C9B" w:rsidP="00A52C9B">
      <w:pPr>
        <w:pStyle w:val="20"/>
        <w:shd w:val="clear" w:color="auto" w:fill="auto"/>
        <w:spacing w:before="0" w:after="0" w:line="240" w:lineRule="auto"/>
        <w:ind w:firstLine="760"/>
        <w:rPr>
          <w:sz w:val="24"/>
          <w:szCs w:val="24"/>
        </w:rPr>
      </w:pPr>
      <w:r w:rsidRPr="00A52C9B">
        <w:rPr>
          <w:sz w:val="24"/>
          <w:szCs w:val="24"/>
        </w:rPr>
        <w:t>Как (в каком направлении)... в какой степени... изменилось... ?</w:t>
      </w:r>
    </w:p>
    <w:p w:rsidR="00A52C9B" w:rsidRPr="00A52C9B" w:rsidRDefault="00A52C9B" w:rsidP="00A52C9B">
      <w:pPr>
        <w:pStyle w:val="20"/>
        <w:shd w:val="clear" w:color="auto" w:fill="auto"/>
        <w:spacing w:before="0" w:after="0" w:line="240" w:lineRule="auto"/>
        <w:ind w:firstLine="760"/>
        <w:rPr>
          <w:sz w:val="24"/>
          <w:szCs w:val="24"/>
        </w:rPr>
      </w:pPr>
      <w:r w:rsidRPr="00A52C9B">
        <w:rPr>
          <w:sz w:val="24"/>
          <w:szCs w:val="24"/>
        </w:rPr>
        <w:t>Как (каким образом)... в какой степени повлияло... на... ?</w:t>
      </w:r>
    </w:p>
    <w:p w:rsidR="00A52C9B" w:rsidRPr="00A52C9B" w:rsidRDefault="00A52C9B" w:rsidP="00A52C9B">
      <w:pPr>
        <w:pStyle w:val="20"/>
        <w:shd w:val="clear" w:color="auto" w:fill="auto"/>
        <w:spacing w:before="0" w:after="0" w:line="240" w:lineRule="auto"/>
        <w:ind w:firstLine="760"/>
        <w:rPr>
          <w:sz w:val="24"/>
          <w:szCs w:val="24"/>
        </w:rPr>
      </w:pPr>
      <w:r w:rsidRPr="00A52C9B">
        <w:rPr>
          <w:sz w:val="24"/>
          <w:szCs w:val="24"/>
        </w:rPr>
        <w:t>Какой (в чем проявилась)... насколько важной... была роль... ?</w:t>
      </w:r>
    </w:p>
    <w:p w:rsidR="00A52C9B" w:rsidRPr="00A52C9B" w:rsidRDefault="00A52C9B" w:rsidP="00A52C9B">
      <w:pPr>
        <w:pStyle w:val="20"/>
        <w:shd w:val="clear" w:color="auto" w:fill="auto"/>
        <w:spacing w:before="0" w:after="0" w:line="240" w:lineRule="auto"/>
        <w:ind w:firstLine="760"/>
        <w:rPr>
          <w:sz w:val="24"/>
          <w:szCs w:val="24"/>
        </w:rPr>
      </w:pPr>
      <w:r w:rsidRPr="00A52C9B">
        <w:rPr>
          <w:sz w:val="24"/>
          <w:szCs w:val="24"/>
        </w:rPr>
        <w:t>Каково (в чем проявилось)... как можно оценить... значение... ?</w:t>
      </w:r>
    </w:p>
    <w:p w:rsidR="00A52C9B" w:rsidRPr="00A52C9B" w:rsidRDefault="00A52C9B" w:rsidP="00A52C9B">
      <w:pPr>
        <w:pStyle w:val="20"/>
        <w:shd w:val="clear" w:color="auto" w:fill="auto"/>
        <w:spacing w:before="0" w:after="0" w:line="240" w:lineRule="auto"/>
        <w:ind w:firstLine="760"/>
        <w:rPr>
          <w:sz w:val="24"/>
          <w:szCs w:val="24"/>
        </w:rPr>
      </w:pPr>
      <w:r w:rsidRPr="00A52C9B">
        <w:rPr>
          <w:sz w:val="24"/>
          <w:szCs w:val="24"/>
        </w:rPr>
        <w:t>Что произойдет... как изменится..., если... ?</w:t>
      </w:r>
    </w:p>
    <w:p w:rsidR="00A52C9B" w:rsidRPr="00A52C9B" w:rsidRDefault="00A52C9B" w:rsidP="00A52C9B">
      <w:pPr>
        <w:pStyle w:val="20"/>
        <w:shd w:val="clear" w:color="auto" w:fill="auto"/>
        <w:spacing w:before="0" w:after="0" w:line="240" w:lineRule="auto"/>
        <w:ind w:firstLine="760"/>
        <w:rPr>
          <w:sz w:val="24"/>
          <w:szCs w:val="24"/>
        </w:rPr>
      </w:pPr>
      <w:r w:rsidRPr="00A52C9B">
        <w:rPr>
          <w:sz w:val="24"/>
          <w:szCs w:val="24"/>
        </w:rPr>
        <w:t>мини-исследований, организуемых педагогом в течение одного или 2 уроков («сдвоенный урок») и ориентирующих обучающихся на поиск ответов на один или несколько проблемных вопросов.</w:t>
      </w:r>
    </w:p>
    <w:p w:rsidR="00A52C9B" w:rsidRPr="00A52C9B" w:rsidRDefault="00A52C9B" w:rsidP="00A52C9B">
      <w:pPr>
        <w:pStyle w:val="20"/>
        <w:shd w:val="clear" w:color="auto" w:fill="auto"/>
        <w:tabs>
          <w:tab w:val="left" w:pos="2149"/>
        </w:tabs>
        <w:spacing w:before="0" w:after="0" w:line="240" w:lineRule="auto"/>
        <w:ind w:firstLine="760"/>
        <w:rPr>
          <w:sz w:val="24"/>
          <w:szCs w:val="24"/>
        </w:rPr>
      </w:pPr>
      <w:r w:rsidRPr="00A52C9B">
        <w:rPr>
          <w:sz w:val="24"/>
          <w:szCs w:val="24"/>
        </w:rPr>
        <w:t>Основными формами представления итогов учебных исследований являются:</w:t>
      </w:r>
    </w:p>
    <w:p w:rsidR="00A52C9B" w:rsidRPr="00A52C9B" w:rsidRDefault="00A52C9B" w:rsidP="00A52C9B">
      <w:pPr>
        <w:pStyle w:val="20"/>
        <w:shd w:val="clear" w:color="auto" w:fill="auto"/>
        <w:spacing w:before="0" w:after="0" w:line="240" w:lineRule="auto"/>
        <w:ind w:firstLine="760"/>
        <w:rPr>
          <w:sz w:val="24"/>
          <w:szCs w:val="24"/>
        </w:rPr>
      </w:pPr>
      <w:r w:rsidRPr="00A52C9B">
        <w:rPr>
          <w:sz w:val="24"/>
          <w:szCs w:val="24"/>
        </w:rPr>
        <w:t>доклад, реферат;</w:t>
      </w:r>
    </w:p>
    <w:p w:rsidR="00A52C9B" w:rsidRPr="00A52C9B" w:rsidRDefault="00A52C9B" w:rsidP="00A52C9B">
      <w:pPr>
        <w:pStyle w:val="20"/>
        <w:shd w:val="clear" w:color="auto" w:fill="auto"/>
        <w:spacing w:before="0" w:after="0" w:line="240" w:lineRule="auto"/>
        <w:ind w:firstLine="760"/>
        <w:rPr>
          <w:sz w:val="24"/>
          <w:szCs w:val="24"/>
        </w:rPr>
      </w:pPr>
      <w:r w:rsidRPr="00A52C9B">
        <w:rPr>
          <w:sz w:val="24"/>
          <w:szCs w:val="24"/>
        </w:rPr>
        <w:t>статьи, обзоры, отчеты и заключения по итогам исследований по различным предметным областям.</w:t>
      </w:r>
    </w:p>
    <w:p w:rsidR="00A52C9B" w:rsidRPr="00A52C9B" w:rsidRDefault="00A52C9B" w:rsidP="00A52C9B">
      <w:pPr>
        <w:pStyle w:val="20"/>
        <w:shd w:val="clear" w:color="auto" w:fill="auto"/>
        <w:spacing w:before="0" w:after="0" w:line="240" w:lineRule="auto"/>
        <w:ind w:firstLine="760"/>
        <w:rPr>
          <w:sz w:val="24"/>
          <w:szCs w:val="24"/>
        </w:rPr>
      </w:pPr>
      <w:r w:rsidRPr="00A52C9B">
        <w:rPr>
          <w:sz w:val="24"/>
          <w:szCs w:val="24"/>
        </w:rPr>
        <w:t>Особенности организации УИД в рамках внеурочной деятельности.</w:t>
      </w:r>
    </w:p>
    <w:p w:rsidR="00A52C9B" w:rsidRPr="00A52C9B" w:rsidRDefault="00A52C9B" w:rsidP="00A52C9B">
      <w:pPr>
        <w:pStyle w:val="20"/>
        <w:shd w:val="clear" w:color="auto" w:fill="auto"/>
        <w:tabs>
          <w:tab w:val="left" w:pos="2170"/>
        </w:tabs>
        <w:spacing w:before="0" w:after="0" w:line="240" w:lineRule="auto"/>
        <w:ind w:firstLine="760"/>
        <w:rPr>
          <w:sz w:val="24"/>
          <w:szCs w:val="24"/>
        </w:rPr>
      </w:pPr>
      <w:r w:rsidRPr="00A52C9B">
        <w:rPr>
          <w:sz w:val="24"/>
          <w:szCs w:val="24"/>
        </w:rPr>
        <w:t>Особенности организации УИД в рамках внеурочной деятельности.</w:t>
      </w:r>
    </w:p>
    <w:p w:rsidR="00A52C9B" w:rsidRPr="00A52C9B" w:rsidRDefault="00A52C9B" w:rsidP="00A52C9B">
      <w:pPr>
        <w:pStyle w:val="20"/>
        <w:shd w:val="clear" w:color="auto" w:fill="auto"/>
        <w:spacing w:before="0" w:after="0" w:line="240" w:lineRule="auto"/>
        <w:ind w:firstLine="760"/>
        <w:rPr>
          <w:sz w:val="24"/>
          <w:szCs w:val="24"/>
        </w:rPr>
      </w:pPr>
      <w:r w:rsidRPr="00A52C9B">
        <w:rPr>
          <w:sz w:val="24"/>
          <w:szCs w:val="24"/>
        </w:rPr>
        <w:t>Особенность УИД обучающихся в рамках внеурочной деятельности связана</w:t>
      </w:r>
    </w:p>
    <w:p w:rsidR="00A52C9B" w:rsidRPr="00A52C9B" w:rsidRDefault="00A52C9B" w:rsidP="00A52C9B">
      <w:pPr>
        <w:pStyle w:val="20"/>
        <w:shd w:val="clear" w:color="auto" w:fill="auto"/>
        <w:spacing w:before="0" w:after="0" w:line="240" w:lineRule="auto"/>
        <w:rPr>
          <w:sz w:val="24"/>
          <w:szCs w:val="24"/>
        </w:rPr>
      </w:pPr>
      <w:r w:rsidRPr="00A52C9B">
        <w:rPr>
          <w:sz w:val="24"/>
          <w:szCs w:val="24"/>
        </w:rPr>
        <w:t>с тем, что в данном случае имеется достаточно времени на организацию и проведение развернутого и полноценного исследования.</w:t>
      </w:r>
    </w:p>
    <w:p w:rsidR="00A52C9B" w:rsidRPr="00A52C9B" w:rsidRDefault="00A52C9B" w:rsidP="00A52C9B">
      <w:pPr>
        <w:pStyle w:val="20"/>
        <w:shd w:val="clear" w:color="auto" w:fill="auto"/>
        <w:tabs>
          <w:tab w:val="left" w:pos="2154"/>
        </w:tabs>
        <w:spacing w:before="0" w:after="0" w:line="240" w:lineRule="auto"/>
        <w:ind w:firstLine="760"/>
        <w:rPr>
          <w:sz w:val="24"/>
          <w:szCs w:val="24"/>
        </w:rPr>
      </w:pPr>
      <w:r w:rsidRPr="00A52C9B">
        <w:rPr>
          <w:sz w:val="24"/>
          <w:szCs w:val="24"/>
        </w:rPr>
        <w:t>С учетом этого при организации УИД обучающихся во внеурочное время целесообразно ориентироваться на реализацию нескольких направлений учебных исследований, основными являются:</w:t>
      </w:r>
    </w:p>
    <w:p w:rsidR="00A52C9B" w:rsidRPr="00A52C9B" w:rsidRDefault="00A52C9B" w:rsidP="00A52C9B">
      <w:pPr>
        <w:pStyle w:val="20"/>
        <w:shd w:val="clear" w:color="auto" w:fill="auto"/>
        <w:spacing w:before="0" w:after="0" w:line="240" w:lineRule="auto"/>
        <w:ind w:firstLine="760"/>
        <w:rPr>
          <w:sz w:val="24"/>
          <w:szCs w:val="24"/>
        </w:rPr>
      </w:pPr>
      <w:r w:rsidRPr="00A52C9B">
        <w:rPr>
          <w:sz w:val="24"/>
          <w:szCs w:val="24"/>
        </w:rPr>
        <w:t>социально-гуманитарное;</w:t>
      </w:r>
    </w:p>
    <w:p w:rsidR="00A52C9B" w:rsidRPr="00A52C9B" w:rsidRDefault="00A52C9B" w:rsidP="00A52C9B">
      <w:pPr>
        <w:pStyle w:val="20"/>
        <w:shd w:val="clear" w:color="auto" w:fill="auto"/>
        <w:spacing w:before="0" w:after="0" w:line="240" w:lineRule="auto"/>
        <w:ind w:firstLine="760"/>
        <w:rPr>
          <w:sz w:val="24"/>
          <w:szCs w:val="24"/>
        </w:rPr>
      </w:pPr>
      <w:r w:rsidRPr="00A52C9B">
        <w:rPr>
          <w:sz w:val="24"/>
          <w:szCs w:val="24"/>
        </w:rPr>
        <w:t>филологическое;</w:t>
      </w:r>
    </w:p>
    <w:p w:rsidR="00A52C9B" w:rsidRPr="00A52C9B" w:rsidRDefault="00A52C9B" w:rsidP="00A52C9B">
      <w:pPr>
        <w:pStyle w:val="20"/>
        <w:shd w:val="clear" w:color="auto" w:fill="auto"/>
        <w:spacing w:before="0" w:after="0" w:line="240" w:lineRule="auto"/>
        <w:ind w:left="760"/>
        <w:rPr>
          <w:sz w:val="24"/>
          <w:szCs w:val="24"/>
        </w:rPr>
      </w:pPr>
      <w:r w:rsidRPr="00A52C9B">
        <w:rPr>
          <w:sz w:val="24"/>
          <w:szCs w:val="24"/>
        </w:rPr>
        <w:t>естественнонаучное; информационно-технологическое; междисциплинарное.</w:t>
      </w:r>
    </w:p>
    <w:p w:rsidR="00A52C9B" w:rsidRPr="00A52C9B" w:rsidRDefault="00A52C9B" w:rsidP="00A52C9B">
      <w:pPr>
        <w:pStyle w:val="20"/>
        <w:shd w:val="clear" w:color="auto" w:fill="auto"/>
        <w:spacing w:before="0" w:after="0" w:line="240" w:lineRule="auto"/>
        <w:ind w:left="760"/>
        <w:rPr>
          <w:sz w:val="24"/>
          <w:szCs w:val="24"/>
        </w:rPr>
      </w:pPr>
      <w:r w:rsidRPr="00A52C9B">
        <w:rPr>
          <w:sz w:val="24"/>
          <w:szCs w:val="24"/>
        </w:rPr>
        <w:t>Основными формами организации УИД во внеурочное время являются: конференция, семинар, дискуссия, диспут; брифинг, интервью, телемост;</w:t>
      </w:r>
    </w:p>
    <w:p w:rsidR="00A52C9B" w:rsidRPr="00A52C9B" w:rsidRDefault="00A52C9B" w:rsidP="00A52C9B">
      <w:pPr>
        <w:pStyle w:val="20"/>
        <w:shd w:val="clear" w:color="auto" w:fill="auto"/>
        <w:spacing w:before="0" w:after="0" w:line="240" w:lineRule="auto"/>
        <w:ind w:firstLine="760"/>
        <w:rPr>
          <w:sz w:val="24"/>
          <w:szCs w:val="24"/>
        </w:rPr>
      </w:pPr>
      <w:r w:rsidRPr="00A52C9B">
        <w:rPr>
          <w:sz w:val="24"/>
          <w:szCs w:val="24"/>
        </w:rPr>
        <w:t>исследовательская практика, образовательные экспедиции, походы, поездки, экскурсии;</w:t>
      </w:r>
    </w:p>
    <w:p w:rsidR="00A52C9B" w:rsidRPr="00A52C9B" w:rsidRDefault="00A52C9B" w:rsidP="00A52C9B">
      <w:pPr>
        <w:pStyle w:val="20"/>
        <w:shd w:val="clear" w:color="auto" w:fill="auto"/>
        <w:spacing w:before="0" w:after="0" w:line="240" w:lineRule="auto"/>
        <w:ind w:firstLine="760"/>
        <w:rPr>
          <w:sz w:val="24"/>
          <w:szCs w:val="24"/>
        </w:rPr>
      </w:pPr>
      <w:r w:rsidRPr="00A52C9B">
        <w:rPr>
          <w:sz w:val="24"/>
          <w:szCs w:val="24"/>
        </w:rPr>
        <w:lastRenderedPageBreak/>
        <w:t>научно-исследовательское общество обучающихся.</w:t>
      </w:r>
    </w:p>
    <w:p w:rsidR="00A52C9B" w:rsidRPr="00A52C9B" w:rsidRDefault="00A52C9B" w:rsidP="00A52C9B">
      <w:pPr>
        <w:pStyle w:val="20"/>
        <w:shd w:val="clear" w:color="auto" w:fill="auto"/>
        <w:tabs>
          <w:tab w:val="left" w:pos="2091"/>
        </w:tabs>
        <w:spacing w:before="0" w:after="0" w:line="240" w:lineRule="auto"/>
        <w:ind w:firstLine="760"/>
        <w:rPr>
          <w:sz w:val="24"/>
          <w:szCs w:val="24"/>
        </w:rPr>
      </w:pPr>
      <w:r w:rsidRPr="00A52C9B">
        <w:rPr>
          <w:sz w:val="24"/>
          <w:szCs w:val="24"/>
        </w:rPr>
        <w:t>Для представления итогов УИД во внеурочное время наиболее целесообразно использование следующих форм предъявления результатов:</w:t>
      </w:r>
    </w:p>
    <w:p w:rsidR="00A52C9B" w:rsidRPr="00A52C9B" w:rsidRDefault="00A52C9B" w:rsidP="00A52C9B">
      <w:pPr>
        <w:pStyle w:val="20"/>
        <w:shd w:val="clear" w:color="auto" w:fill="auto"/>
        <w:spacing w:before="0" w:after="0" w:line="240" w:lineRule="auto"/>
        <w:ind w:firstLine="760"/>
        <w:rPr>
          <w:sz w:val="24"/>
          <w:szCs w:val="24"/>
        </w:rPr>
      </w:pPr>
      <w:r w:rsidRPr="00A52C9B">
        <w:rPr>
          <w:sz w:val="24"/>
          <w:szCs w:val="24"/>
        </w:rPr>
        <w:t>письменная исследовательская работа (эссе, доклад, реферат); статьи, обзоры, отчеты и заключения по итогам исследований, проводимых в рамках исследовательских экспедиций, обработки архивов, исследований по различным предметным областям.</w:t>
      </w:r>
    </w:p>
    <w:p w:rsidR="00A52C9B" w:rsidRPr="00A52C9B" w:rsidRDefault="00A52C9B" w:rsidP="00A52C9B">
      <w:pPr>
        <w:pStyle w:val="20"/>
        <w:shd w:val="clear" w:color="auto" w:fill="auto"/>
        <w:tabs>
          <w:tab w:val="left" w:pos="2096"/>
        </w:tabs>
        <w:spacing w:before="0" w:after="0" w:line="240" w:lineRule="auto"/>
        <w:ind w:firstLine="760"/>
        <w:rPr>
          <w:sz w:val="24"/>
          <w:szCs w:val="24"/>
        </w:rPr>
      </w:pPr>
      <w:r w:rsidRPr="00A52C9B">
        <w:rPr>
          <w:sz w:val="24"/>
          <w:szCs w:val="24"/>
        </w:rPr>
        <w:t>При оценивании результатов УИД следует ориентироваться на то, что основными критериями учебного исследования является то, насколько доказательно и корректно решена поставленная проблема, насколько полно и последовательно достигнуты сформулированные цель, задачи, гипотеза.</w:t>
      </w:r>
    </w:p>
    <w:p w:rsidR="00A52C9B" w:rsidRPr="00A52C9B" w:rsidRDefault="00A52C9B" w:rsidP="00A52C9B">
      <w:pPr>
        <w:pStyle w:val="20"/>
        <w:shd w:val="clear" w:color="auto" w:fill="auto"/>
        <w:tabs>
          <w:tab w:val="left" w:pos="2096"/>
        </w:tabs>
        <w:spacing w:before="0" w:after="0" w:line="240" w:lineRule="auto"/>
        <w:ind w:firstLine="760"/>
        <w:rPr>
          <w:sz w:val="24"/>
          <w:szCs w:val="24"/>
        </w:rPr>
      </w:pPr>
      <w:r w:rsidRPr="00A52C9B">
        <w:rPr>
          <w:sz w:val="24"/>
          <w:szCs w:val="24"/>
        </w:rPr>
        <w:t>Оценка результатов УИД должна учитывать то, насколько обучающимся в рамках проведения исследования удалось продемонстрировать базовые исследовательские действия:</w:t>
      </w:r>
    </w:p>
    <w:p w:rsidR="00A52C9B" w:rsidRPr="00A52C9B" w:rsidRDefault="00A52C9B" w:rsidP="00A52C9B">
      <w:pPr>
        <w:pStyle w:val="20"/>
        <w:shd w:val="clear" w:color="auto" w:fill="auto"/>
        <w:spacing w:before="0" w:after="0" w:line="240" w:lineRule="auto"/>
        <w:ind w:firstLine="760"/>
        <w:rPr>
          <w:sz w:val="24"/>
          <w:szCs w:val="24"/>
        </w:rPr>
      </w:pPr>
      <w:r w:rsidRPr="00A52C9B">
        <w:rPr>
          <w:sz w:val="24"/>
          <w:szCs w:val="24"/>
        </w:rPr>
        <w:t>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A52C9B" w:rsidRPr="00A52C9B" w:rsidRDefault="00A52C9B" w:rsidP="00A52C9B">
      <w:pPr>
        <w:pStyle w:val="20"/>
        <w:shd w:val="clear" w:color="auto" w:fill="auto"/>
        <w:spacing w:before="0" w:after="0" w:line="240" w:lineRule="auto"/>
        <w:ind w:firstLine="760"/>
        <w:rPr>
          <w:sz w:val="24"/>
          <w:szCs w:val="24"/>
        </w:rPr>
      </w:pPr>
      <w:r w:rsidRPr="00A52C9B">
        <w:rPr>
          <w:sz w:val="24"/>
          <w:szCs w:val="24"/>
        </w:rPr>
        <w:t>формировать гипотезу об истинности собственных суждений и суждений других, аргументировать свою позицию, мнение;</w:t>
      </w:r>
    </w:p>
    <w:p w:rsidR="00A52C9B" w:rsidRPr="00A52C9B" w:rsidRDefault="00A52C9B" w:rsidP="00A52C9B">
      <w:pPr>
        <w:pStyle w:val="20"/>
        <w:shd w:val="clear" w:color="auto" w:fill="auto"/>
        <w:spacing w:before="0" w:after="0" w:line="240" w:lineRule="auto"/>
        <w:ind w:firstLine="760"/>
        <w:rPr>
          <w:sz w:val="24"/>
          <w:szCs w:val="24"/>
        </w:rPr>
      </w:pPr>
      <w:r w:rsidRPr="00A52C9B">
        <w:rPr>
          <w:sz w:val="24"/>
          <w:szCs w:val="24"/>
        </w:rPr>
        <w:t>проводить по самостоятельно составленному плану опыт, несложный эксперимент, небольшое исследование;</w:t>
      </w:r>
    </w:p>
    <w:p w:rsidR="00A52C9B" w:rsidRPr="00A52C9B" w:rsidRDefault="00A52C9B" w:rsidP="00C410C4">
      <w:pPr>
        <w:pStyle w:val="20"/>
        <w:shd w:val="clear" w:color="auto" w:fill="auto"/>
        <w:spacing w:before="0" w:after="0" w:line="240" w:lineRule="auto"/>
        <w:ind w:firstLine="760"/>
        <w:rPr>
          <w:sz w:val="24"/>
          <w:szCs w:val="24"/>
        </w:rPr>
      </w:pPr>
      <w:r w:rsidRPr="00A52C9B">
        <w:rPr>
          <w:sz w:val="24"/>
          <w:szCs w:val="24"/>
        </w:rPr>
        <w:t>оценивать на применимость и достоверность информацию, полученную в ходе исследования (эксперимента);</w:t>
      </w:r>
      <w:r>
        <w:rPr>
          <w:sz w:val="24"/>
          <w:szCs w:val="24"/>
        </w:rPr>
        <w:t xml:space="preserve"> </w:t>
      </w:r>
      <w:r w:rsidRPr="00A52C9B">
        <w:rPr>
          <w:sz w:val="24"/>
          <w:szCs w:val="24"/>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A52C9B" w:rsidRPr="00A52C9B" w:rsidRDefault="00A52C9B" w:rsidP="00C410C4">
      <w:pPr>
        <w:pStyle w:val="20"/>
        <w:shd w:val="clear" w:color="auto" w:fill="auto"/>
        <w:spacing w:before="0" w:after="0" w:line="240" w:lineRule="auto"/>
        <w:ind w:firstLine="760"/>
        <w:rPr>
          <w:sz w:val="24"/>
          <w:szCs w:val="24"/>
        </w:rPr>
      </w:pPr>
      <w:r w:rsidRPr="00A52C9B">
        <w:rPr>
          <w:sz w:val="24"/>
          <w:szCs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A52C9B" w:rsidRPr="00A52C9B" w:rsidRDefault="00A52C9B" w:rsidP="00A52C9B">
      <w:pPr>
        <w:pStyle w:val="20"/>
        <w:shd w:val="clear" w:color="auto" w:fill="auto"/>
        <w:tabs>
          <w:tab w:val="left" w:pos="2084"/>
        </w:tabs>
        <w:spacing w:before="0" w:after="0" w:line="240" w:lineRule="auto"/>
        <w:ind w:firstLine="760"/>
        <w:rPr>
          <w:sz w:val="24"/>
          <w:szCs w:val="24"/>
        </w:rPr>
      </w:pPr>
      <w:r w:rsidRPr="00A52C9B">
        <w:rPr>
          <w:sz w:val="24"/>
          <w:szCs w:val="24"/>
        </w:rPr>
        <w:t>Особенность проектной деятельности (далее - ПД) заключается в том, что она нацелена на получение конкретного результата (далее - продукта), с учетом заранее заданных требований и запланированных ресурсов. ПД имеет прикладной характер и ориентирована на поиск, нахождение обучающимися практического средства (инструмента) для решения жизненной, социально- значимой или познавательной проблемы.</w:t>
      </w:r>
    </w:p>
    <w:p w:rsidR="00A52C9B" w:rsidRPr="00A52C9B" w:rsidRDefault="00A52C9B" w:rsidP="00A52C9B">
      <w:pPr>
        <w:pStyle w:val="20"/>
        <w:shd w:val="clear" w:color="auto" w:fill="auto"/>
        <w:tabs>
          <w:tab w:val="left" w:pos="2084"/>
        </w:tabs>
        <w:spacing w:before="0" w:after="0" w:line="240" w:lineRule="auto"/>
        <w:ind w:firstLine="760"/>
        <w:rPr>
          <w:sz w:val="24"/>
          <w:szCs w:val="24"/>
        </w:rPr>
      </w:pPr>
      <w:r w:rsidRPr="00A52C9B">
        <w:rPr>
          <w:sz w:val="24"/>
          <w:szCs w:val="24"/>
        </w:rPr>
        <w:t>Проектные задачи отличаются от исследовательских иной логикой решения, а также тем, что нацелены на формирование и развитие у обучающихся умений:</w:t>
      </w:r>
    </w:p>
    <w:p w:rsidR="00A52C9B" w:rsidRPr="00A52C9B" w:rsidRDefault="00A52C9B" w:rsidP="00A52C9B">
      <w:pPr>
        <w:pStyle w:val="20"/>
        <w:shd w:val="clear" w:color="auto" w:fill="auto"/>
        <w:spacing w:before="0" w:after="0" w:line="240" w:lineRule="auto"/>
        <w:ind w:firstLine="760"/>
        <w:rPr>
          <w:sz w:val="24"/>
          <w:szCs w:val="24"/>
        </w:rPr>
      </w:pPr>
      <w:r w:rsidRPr="00A52C9B">
        <w:rPr>
          <w:sz w:val="24"/>
          <w:szCs w:val="24"/>
        </w:rPr>
        <w:t>определять оптимальный путь решения проблемного вопроса, прогнозировать проектный результат и оформлять его в виде реального «продукта»;</w:t>
      </w:r>
    </w:p>
    <w:p w:rsidR="00A52C9B" w:rsidRPr="00A52C9B" w:rsidRDefault="00A52C9B" w:rsidP="00A52C9B">
      <w:pPr>
        <w:pStyle w:val="20"/>
        <w:shd w:val="clear" w:color="auto" w:fill="auto"/>
        <w:spacing w:before="0" w:after="0" w:line="240" w:lineRule="auto"/>
        <w:ind w:firstLine="760"/>
        <w:rPr>
          <w:sz w:val="24"/>
          <w:szCs w:val="24"/>
        </w:rPr>
      </w:pPr>
      <w:r w:rsidRPr="00A52C9B">
        <w:rPr>
          <w:sz w:val="24"/>
          <w:szCs w:val="24"/>
        </w:rPr>
        <w:t>максимально использовать для создания проектного «продукта» имеющиеся знания и освоенные способы действия, а при их недостаточности - производить поиск и отбор необходимых знаний и методов (причем не только научных). Проектная работа должна ответить на вопрос «Что необходимо спроводить (сконструировать, смоделировать, изготовить и другие действия), чтобы решить реально существующую или потенциально значимую проблему?».</w:t>
      </w:r>
    </w:p>
    <w:p w:rsidR="00A52C9B" w:rsidRPr="00A52C9B" w:rsidRDefault="00A52C9B" w:rsidP="00A52C9B">
      <w:pPr>
        <w:pStyle w:val="20"/>
        <w:shd w:val="clear" w:color="auto" w:fill="auto"/>
        <w:tabs>
          <w:tab w:val="left" w:pos="2134"/>
        </w:tabs>
        <w:spacing w:before="0" w:after="0" w:line="240" w:lineRule="auto"/>
        <w:ind w:left="760"/>
        <w:rPr>
          <w:sz w:val="24"/>
          <w:szCs w:val="24"/>
        </w:rPr>
      </w:pPr>
      <w:r w:rsidRPr="00A52C9B">
        <w:rPr>
          <w:sz w:val="24"/>
          <w:szCs w:val="24"/>
        </w:rPr>
        <w:t>Осуществление ПД обучающимися включает в себя ряд этапов: анализ и формулирование проблемы;</w:t>
      </w:r>
    </w:p>
    <w:p w:rsidR="00A52C9B" w:rsidRPr="00A52C9B" w:rsidRDefault="00A52C9B" w:rsidP="00A52C9B">
      <w:pPr>
        <w:pStyle w:val="20"/>
        <w:shd w:val="clear" w:color="auto" w:fill="auto"/>
        <w:spacing w:before="0" w:after="0" w:line="240" w:lineRule="auto"/>
        <w:ind w:left="760"/>
        <w:rPr>
          <w:sz w:val="24"/>
          <w:szCs w:val="24"/>
        </w:rPr>
      </w:pPr>
      <w:r w:rsidRPr="00A52C9B">
        <w:rPr>
          <w:sz w:val="24"/>
          <w:szCs w:val="24"/>
        </w:rPr>
        <w:t>формулирование темы проекта; постановка цели и задач проекта; составление плана работы; сбор информации (исследование); выполнение технологического этапа;</w:t>
      </w:r>
    </w:p>
    <w:p w:rsidR="00A52C9B" w:rsidRPr="00A52C9B" w:rsidRDefault="00A52C9B" w:rsidP="00A52C9B">
      <w:pPr>
        <w:pStyle w:val="20"/>
        <w:shd w:val="clear" w:color="auto" w:fill="auto"/>
        <w:spacing w:before="0" w:after="0" w:line="240" w:lineRule="auto"/>
        <w:ind w:firstLine="760"/>
        <w:rPr>
          <w:sz w:val="24"/>
          <w:szCs w:val="24"/>
        </w:rPr>
      </w:pPr>
      <w:r w:rsidRPr="00A52C9B">
        <w:rPr>
          <w:sz w:val="24"/>
          <w:szCs w:val="24"/>
        </w:rPr>
        <w:t>подготовка и защита проекта;</w:t>
      </w:r>
    </w:p>
    <w:p w:rsidR="00A52C9B" w:rsidRPr="00A52C9B" w:rsidRDefault="00A52C9B" w:rsidP="00A52C9B">
      <w:pPr>
        <w:pStyle w:val="20"/>
        <w:shd w:val="clear" w:color="auto" w:fill="auto"/>
        <w:spacing w:before="0" w:after="0" w:line="240" w:lineRule="auto"/>
        <w:ind w:firstLine="760"/>
        <w:rPr>
          <w:sz w:val="24"/>
          <w:szCs w:val="24"/>
        </w:rPr>
      </w:pPr>
      <w:r w:rsidRPr="00A52C9B">
        <w:rPr>
          <w:sz w:val="24"/>
          <w:szCs w:val="24"/>
        </w:rPr>
        <w:t>рефлексия, анализ результатов выполнения проекта, оценка качества выполнения.</w:t>
      </w:r>
    </w:p>
    <w:p w:rsidR="00A52C9B" w:rsidRPr="00A52C9B" w:rsidRDefault="00A52C9B" w:rsidP="00A52C9B">
      <w:pPr>
        <w:pStyle w:val="20"/>
        <w:shd w:val="clear" w:color="auto" w:fill="auto"/>
        <w:tabs>
          <w:tab w:val="left" w:pos="2109"/>
        </w:tabs>
        <w:spacing w:before="0" w:after="0" w:line="240" w:lineRule="auto"/>
        <w:ind w:firstLine="760"/>
        <w:rPr>
          <w:sz w:val="24"/>
          <w:szCs w:val="24"/>
        </w:rPr>
      </w:pPr>
      <w:r w:rsidRPr="00A52C9B">
        <w:rPr>
          <w:sz w:val="24"/>
          <w:szCs w:val="24"/>
        </w:rPr>
        <w:t xml:space="preserve">При организации ПД необходимо учитывать, что в любом проекте должна присутствовать исследовательская составляющая, в связи с чем обучающиеся должны быть сориентированы на то, что, прежде чем создать требуемое для решения проблемы </w:t>
      </w:r>
      <w:r w:rsidRPr="00A52C9B">
        <w:rPr>
          <w:sz w:val="24"/>
          <w:szCs w:val="24"/>
        </w:rPr>
        <w:lastRenderedPageBreak/>
        <w:t>новое практическое средство, им сначала предстоит найти основания для доказательства актуальности, действенности и эффективности продукта.</w:t>
      </w:r>
    </w:p>
    <w:p w:rsidR="00A52C9B" w:rsidRPr="00A52C9B" w:rsidRDefault="00A52C9B" w:rsidP="00A52C9B">
      <w:pPr>
        <w:pStyle w:val="20"/>
        <w:shd w:val="clear" w:color="auto" w:fill="auto"/>
        <w:tabs>
          <w:tab w:val="left" w:pos="2109"/>
        </w:tabs>
        <w:spacing w:before="0" w:after="0" w:line="240" w:lineRule="auto"/>
        <w:ind w:firstLine="760"/>
        <w:rPr>
          <w:sz w:val="24"/>
          <w:szCs w:val="24"/>
        </w:rPr>
      </w:pPr>
      <w:r w:rsidRPr="00A52C9B">
        <w:rPr>
          <w:sz w:val="24"/>
          <w:szCs w:val="24"/>
        </w:rPr>
        <w:t>Особенности организации проектной деятельности обучающихся в рамках урочной деятельности так же, как и при организации учебных исследований, связаны с тем, что учебное время ограничено и не может быть направлено на осуществление полноценной проектной работы в классе и в рамках выполнения домашних заданий.</w:t>
      </w:r>
    </w:p>
    <w:p w:rsidR="00A52C9B" w:rsidRPr="00A52C9B" w:rsidRDefault="00A52C9B" w:rsidP="00A52C9B">
      <w:pPr>
        <w:pStyle w:val="20"/>
        <w:shd w:val="clear" w:color="auto" w:fill="auto"/>
        <w:tabs>
          <w:tab w:val="left" w:pos="2104"/>
        </w:tabs>
        <w:spacing w:before="0" w:after="0" w:line="240" w:lineRule="auto"/>
        <w:ind w:firstLine="760"/>
        <w:rPr>
          <w:sz w:val="24"/>
          <w:szCs w:val="24"/>
        </w:rPr>
      </w:pPr>
      <w:r w:rsidRPr="00A52C9B">
        <w:rPr>
          <w:sz w:val="24"/>
          <w:szCs w:val="24"/>
        </w:rPr>
        <w:t>С учетом этого при организации ПД обучающихся в урочное время целесообразно ориентироваться на реализацию двух основных направлений проектирования:</w:t>
      </w:r>
    </w:p>
    <w:p w:rsidR="00A52C9B" w:rsidRPr="00A52C9B" w:rsidRDefault="00A52C9B" w:rsidP="00A52C9B">
      <w:pPr>
        <w:pStyle w:val="20"/>
        <w:shd w:val="clear" w:color="auto" w:fill="auto"/>
        <w:spacing w:before="0" w:after="0" w:line="240" w:lineRule="auto"/>
        <w:ind w:firstLine="760"/>
        <w:rPr>
          <w:sz w:val="24"/>
          <w:szCs w:val="24"/>
        </w:rPr>
      </w:pPr>
      <w:r w:rsidRPr="00A52C9B">
        <w:rPr>
          <w:sz w:val="24"/>
          <w:szCs w:val="24"/>
        </w:rPr>
        <w:t>предметные проекты;</w:t>
      </w:r>
    </w:p>
    <w:p w:rsidR="00A52C9B" w:rsidRPr="00A52C9B" w:rsidRDefault="00A52C9B" w:rsidP="00A52C9B">
      <w:pPr>
        <w:pStyle w:val="20"/>
        <w:shd w:val="clear" w:color="auto" w:fill="auto"/>
        <w:spacing w:before="0" w:after="0" w:line="240" w:lineRule="auto"/>
        <w:ind w:firstLine="760"/>
        <w:rPr>
          <w:sz w:val="24"/>
          <w:szCs w:val="24"/>
        </w:rPr>
      </w:pPr>
      <w:r w:rsidRPr="00A52C9B">
        <w:rPr>
          <w:sz w:val="24"/>
          <w:szCs w:val="24"/>
        </w:rPr>
        <w:t>метапредметные проекты.</w:t>
      </w:r>
    </w:p>
    <w:p w:rsidR="00A52C9B" w:rsidRPr="00A52C9B" w:rsidRDefault="00A52C9B" w:rsidP="00A52C9B">
      <w:pPr>
        <w:pStyle w:val="20"/>
        <w:shd w:val="clear" w:color="auto" w:fill="auto"/>
        <w:tabs>
          <w:tab w:val="left" w:pos="2109"/>
        </w:tabs>
        <w:spacing w:before="0" w:after="0" w:line="240" w:lineRule="auto"/>
        <w:ind w:firstLine="760"/>
        <w:rPr>
          <w:sz w:val="24"/>
          <w:szCs w:val="24"/>
        </w:rPr>
      </w:pPr>
      <w:r w:rsidRPr="00A52C9B">
        <w:rPr>
          <w:sz w:val="24"/>
          <w:szCs w:val="24"/>
        </w:rPr>
        <w:t>В отличие от предметных проектов, нацеленных на решение задач предметного обучения, метапредметные проекты могут быть сориентированы на решение прикладных проблем, связанных с задачами жизненно-практического, социального характера и выходящих за рамки содержания предметного обучения.</w:t>
      </w:r>
    </w:p>
    <w:p w:rsidR="00A52C9B" w:rsidRPr="00A52C9B" w:rsidRDefault="00A52C9B" w:rsidP="00A52C9B">
      <w:pPr>
        <w:pStyle w:val="20"/>
        <w:shd w:val="clear" w:color="auto" w:fill="auto"/>
        <w:tabs>
          <w:tab w:val="left" w:pos="2130"/>
        </w:tabs>
        <w:spacing w:before="0" w:after="0" w:line="240" w:lineRule="auto"/>
        <w:ind w:firstLine="760"/>
        <w:rPr>
          <w:sz w:val="24"/>
          <w:szCs w:val="24"/>
        </w:rPr>
      </w:pPr>
      <w:r w:rsidRPr="00A52C9B">
        <w:rPr>
          <w:sz w:val="24"/>
          <w:szCs w:val="24"/>
        </w:rPr>
        <w:t>Формы организации ПД обучающихся могут быть следующие:</w:t>
      </w:r>
    </w:p>
    <w:p w:rsidR="00A52C9B" w:rsidRPr="00A52C9B" w:rsidRDefault="00A52C9B" w:rsidP="00A52C9B">
      <w:pPr>
        <w:pStyle w:val="20"/>
        <w:shd w:val="clear" w:color="auto" w:fill="auto"/>
        <w:spacing w:before="0" w:after="0" w:line="240" w:lineRule="auto"/>
        <w:ind w:firstLine="760"/>
        <w:rPr>
          <w:sz w:val="24"/>
          <w:szCs w:val="24"/>
        </w:rPr>
      </w:pPr>
      <w:r w:rsidRPr="00A52C9B">
        <w:rPr>
          <w:sz w:val="24"/>
          <w:szCs w:val="24"/>
        </w:rPr>
        <w:t>монопроект (использование содержания одного предмета);</w:t>
      </w:r>
    </w:p>
    <w:p w:rsidR="00A52C9B" w:rsidRPr="00A52C9B" w:rsidRDefault="00A52C9B" w:rsidP="00A52C9B">
      <w:pPr>
        <w:pStyle w:val="20"/>
        <w:shd w:val="clear" w:color="auto" w:fill="auto"/>
        <w:spacing w:before="0" w:after="0" w:line="240" w:lineRule="auto"/>
        <w:ind w:firstLine="760"/>
        <w:rPr>
          <w:sz w:val="24"/>
          <w:szCs w:val="24"/>
        </w:rPr>
      </w:pPr>
      <w:r w:rsidRPr="00A52C9B">
        <w:rPr>
          <w:sz w:val="24"/>
          <w:szCs w:val="24"/>
        </w:rPr>
        <w:t>межпредметный проект (использование интегрированного знания и способов</w:t>
      </w:r>
    </w:p>
    <w:p w:rsidR="00A52C9B" w:rsidRPr="00A52C9B" w:rsidRDefault="00A52C9B" w:rsidP="00A52C9B">
      <w:pPr>
        <w:pStyle w:val="20"/>
        <w:shd w:val="clear" w:color="auto" w:fill="auto"/>
        <w:spacing w:before="0" w:after="0" w:line="240" w:lineRule="auto"/>
        <w:rPr>
          <w:sz w:val="24"/>
          <w:szCs w:val="24"/>
        </w:rPr>
      </w:pPr>
      <w:r w:rsidRPr="00A52C9B">
        <w:rPr>
          <w:sz w:val="24"/>
          <w:szCs w:val="24"/>
        </w:rPr>
        <w:t>учебной деятельности различных предметов);</w:t>
      </w:r>
    </w:p>
    <w:p w:rsidR="00A52C9B" w:rsidRPr="00A52C9B" w:rsidRDefault="00A52C9B" w:rsidP="00A52C9B">
      <w:pPr>
        <w:pStyle w:val="20"/>
        <w:shd w:val="clear" w:color="auto" w:fill="auto"/>
        <w:spacing w:before="0" w:after="0" w:line="240" w:lineRule="auto"/>
        <w:ind w:firstLine="760"/>
        <w:rPr>
          <w:sz w:val="24"/>
          <w:szCs w:val="24"/>
        </w:rPr>
      </w:pPr>
      <w:r w:rsidRPr="00A52C9B">
        <w:rPr>
          <w:sz w:val="24"/>
          <w:szCs w:val="24"/>
        </w:rPr>
        <w:t>метапроект (использование областей знания и методов деятельности, выходящих за рамки предметного обучения).</w:t>
      </w:r>
    </w:p>
    <w:p w:rsidR="00A52C9B" w:rsidRPr="00A52C9B" w:rsidRDefault="00A52C9B" w:rsidP="00A52C9B">
      <w:pPr>
        <w:pStyle w:val="20"/>
        <w:shd w:val="clear" w:color="auto" w:fill="auto"/>
        <w:tabs>
          <w:tab w:val="left" w:pos="2109"/>
        </w:tabs>
        <w:spacing w:before="0" w:after="0" w:line="240" w:lineRule="auto"/>
        <w:ind w:firstLine="760"/>
        <w:rPr>
          <w:sz w:val="24"/>
          <w:szCs w:val="24"/>
        </w:rPr>
      </w:pPr>
      <w:r w:rsidRPr="00A52C9B">
        <w:rPr>
          <w:sz w:val="24"/>
          <w:szCs w:val="24"/>
        </w:rPr>
        <w:t>В связи с недостаточностью времени на реализацию полноценного проекта на уроке, наиболее целесообразным с методической точки зрения и оптимальным с точки зрения временных затрат является использование на уроках учебных задач, нацеливающих обучающихся на решение следующих практико</w:t>
      </w:r>
      <w:r w:rsidRPr="00A52C9B">
        <w:rPr>
          <w:sz w:val="24"/>
          <w:szCs w:val="24"/>
        </w:rPr>
        <w:softHyphen/>
        <w:t>ориентированных проблем:</w:t>
      </w:r>
    </w:p>
    <w:p w:rsidR="00A52C9B" w:rsidRPr="00A52C9B" w:rsidRDefault="00A52C9B" w:rsidP="00A52C9B">
      <w:pPr>
        <w:pStyle w:val="20"/>
        <w:shd w:val="clear" w:color="auto" w:fill="auto"/>
        <w:spacing w:before="0" w:after="0" w:line="240" w:lineRule="auto"/>
        <w:ind w:firstLine="760"/>
        <w:rPr>
          <w:sz w:val="24"/>
          <w:szCs w:val="24"/>
        </w:rPr>
      </w:pPr>
      <w:r w:rsidRPr="00A52C9B">
        <w:rPr>
          <w:sz w:val="24"/>
          <w:szCs w:val="24"/>
        </w:rPr>
        <w:t>Какое средство поможет в решении проблемы... (опишите, объясните)?</w:t>
      </w:r>
    </w:p>
    <w:p w:rsidR="00A52C9B" w:rsidRPr="00A52C9B" w:rsidRDefault="00A52C9B" w:rsidP="00A52C9B">
      <w:pPr>
        <w:pStyle w:val="20"/>
        <w:shd w:val="clear" w:color="auto" w:fill="auto"/>
        <w:spacing w:before="0" w:after="0" w:line="240" w:lineRule="auto"/>
        <w:ind w:firstLine="760"/>
        <w:rPr>
          <w:sz w:val="24"/>
          <w:szCs w:val="24"/>
        </w:rPr>
      </w:pPr>
      <w:r w:rsidRPr="00A52C9B">
        <w:rPr>
          <w:sz w:val="24"/>
          <w:szCs w:val="24"/>
        </w:rPr>
        <w:t>Каким должно быть средство для решения проблемы... (опишите, смоделируйте)?</w:t>
      </w:r>
    </w:p>
    <w:p w:rsidR="00A52C9B" w:rsidRPr="00A52C9B" w:rsidRDefault="00A52C9B" w:rsidP="00A52C9B">
      <w:pPr>
        <w:pStyle w:val="20"/>
        <w:shd w:val="clear" w:color="auto" w:fill="auto"/>
        <w:spacing w:before="0" w:after="0" w:line="240" w:lineRule="auto"/>
        <w:ind w:firstLine="760"/>
        <w:rPr>
          <w:sz w:val="24"/>
          <w:szCs w:val="24"/>
        </w:rPr>
      </w:pPr>
      <w:r w:rsidRPr="00A52C9B">
        <w:rPr>
          <w:sz w:val="24"/>
          <w:szCs w:val="24"/>
        </w:rPr>
        <w:t>Как спроводить средство для решения проблемы (дайте инструкцию)?</w:t>
      </w:r>
    </w:p>
    <w:p w:rsidR="00A52C9B" w:rsidRPr="00A52C9B" w:rsidRDefault="00A52C9B" w:rsidP="00A52C9B">
      <w:pPr>
        <w:pStyle w:val="20"/>
        <w:shd w:val="clear" w:color="auto" w:fill="auto"/>
        <w:spacing w:before="0" w:after="0" w:line="240" w:lineRule="auto"/>
        <w:ind w:firstLine="760"/>
        <w:rPr>
          <w:sz w:val="24"/>
          <w:szCs w:val="24"/>
        </w:rPr>
      </w:pPr>
      <w:r w:rsidRPr="00A52C9B">
        <w:rPr>
          <w:sz w:val="24"/>
          <w:szCs w:val="24"/>
        </w:rPr>
        <w:t>Как выглядело... (опишите, реконструируйте)?</w:t>
      </w:r>
    </w:p>
    <w:p w:rsidR="00A52C9B" w:rsidRPr="00A52C9B" w:rsidRDefault="00A52C9B" w:rsidP="00A52C9B">
      <w:pPr>
        <w:pStyle w:val="20"/>
        <w:shd w:val="clear" w:color="auto" w:fill="auto"/>
        <w:spacing w:before="0" w:after="0" w:line="240" w:lineRule="auto"/>
        <w:ind w:firstLine="760"/>
        <w:rPr>
          <w:sz w:val="24"/>
          <w:szCs w:val="24"/>
        </w:rPr>
      </w:pPr>
      <w:r w:rsidRPr="00A52C9B">
        <w:rPr>
          <w:sz w:val="24"/>
          <w:szCs w:val="24"/>
        </w:rPr>
        <w:t>Как будет выглядеть... (опишите, спрогнозируйте)?</w:t>
      </w:r>
    </w:p>
    <w:p w:rsidR="00A52C9B" w:rsidRPr="00A52C9B" w:rsidRDefault="00A52C9B" w:rsidP="00A52C9B">
      <w:pPr>
        <w:pStyle w:val="20"/>
        <w:shd w:val="clear" w:color="auto" w:fill="auto"/>
        <w:tabs>
          <w:tab w:val="left" w:pos="2198"/>
        </w:tabs>
        <w:spacing w:before="0" w:after="0" w:line="240" w:lineRule="auto"/>
        <w:ind w:left="760"/>
        <w:rPr>
          <w:sz w:val="24"/>
          <w:szCs w:val="24"/>
        </w:rPr>
      </w:pPr>
      <w:r w:rsidRPr="00A52C9B">
        <w:rPr>
          <w:sz w:val="24"/>
          <w:szCs w:val="24"/>
        </w:rPr>
        <w:t>Основными формами представления итогов ПД являются: материальный объект, макет, конструкторское изделие;</w:t>
      </w:r>
    </w:p>
    <w:p w:rsidR="00A52C9B" w:rsidRPr="00A52C9B" w:rsidRDefault="00A52C9B" w:rsidP="00A52C9B">
      <w:pPr>
        <w:pStyle w:val="20"/>
        <w:shd w:val="clear" w:color="auto" w:fill="auto"/>
        <w:spacing w:before="0" w:after="0" w:line="240" w:lineRule="auto"/>
        <w:ind w:firstLine="760"/>
        <w:rPr>
          <w:sz w:val="24"/>
          <w:szCs w:val="24"/>
        </w:rPr>
      </w:pPr>
      <w:r w:rsidRPr="00A52C9B">
        <w:rPr>
          <w:sz w:val="24"/>
          <w:szCs w:val="24"/>
        </w:rPr>
        <w:t>отчетные материалы по проекту (тексты, мультимедийные продукты).</w:t>
      </w:r>
    </w:p>
    <w:p w:rsidR="00A52C9B" w:rsidRPr="00A52C9B" w:rsidRDefault="00A52C9B" w:rsidP="00A52C9B">
      <w:pPr>
        <w:pStyle w:val="20"/>
        <w:shd w:val="clear" w:color="auto" w:fill="auto"/>
        <w:tabs>
          <w:tab w:val="left" w:pos="2149"/>
        </w:tabs>
        <w:spacing w:before="0" w:after="0" w:line="240" w:lineRule="auto"/>
        <w:ind w:firstLine="760"/>
        <w:rPr>
          <w:sz w:val="24"/>
          <w:szCs w:val="24"/>
        </w:rPr>
      </w:pPr>
      <w:r w:rsidRPr="00A52C9B">
        <w:rPr>
          <w:sz w:val="24"/>
          <w:szCs w:val="24"/>
        </w:rPr>
        <w:t>Особенности организации ПД обучающихся в рамках внеурочной деятельности 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w:t>
      </w:r>
    </w:p>
    <w:p w:rsidR="00A52C9B" w:rsidRPr="00A52C9B" w:rsidRDefault="00A52C9B" w:rsidP="00A52C9B">
      <w:pPr>
        <w:pStyle w:val="20"/>
        <w:shd w:val="clear" w:color="auto" w:fill="auto"/>
        <w:tabs>
          <w:tab w:val="left" w:pos="2149"/>
        </w:tabs>
        <w:spacing w:before="0" w:after="0" w:line="240" w:lineRule="auto"/>
        <w:ind w:firstLine="760"/>
        <w:rPr>
          <w:sz w:val="24"/>
          <w:szCs w:val="24"/>
        </w:rPr>
      </w:pPr>
      <w:r w:rsidRPr="00A52C9B">
        <w:rPr>
          <w:sz w:val="24"/>
          <w:szCs w:val="24"/>
        </w:rPr>
        <w:t>С учетом этого при организации ПД обучающихся во внеурочное время целесообразно ориентироваться на реализацию следующих направлений учебного проектирования:</w:t>
      </w:r>
    </w:p>
    <w:p w:rsidR="00A52C9B" w:rsidRPr="00A52C9B" w:rsidRDefault="00A52C9B" w:rsidP="00A52C9B">
      <w:pPr>
        <w:pStyle w:val="20"/>
        <w:shd w:val="clear" w:color="auto" w:fill="auto"/>
        <w:spacing w:before="0" w:after="0" w:line="240" w:lineRule="auto"/>
        <w:ind w:firstLine="760"/>
        <w:rPr>
          <w:sz w:val="24"/>
          <w:szCs w:val="24"/>
        </w:rPr>
      </w:pPr>
      <w:r w:rsidRPr="00A52C9B">
        <w:rPr>
          <w:sz w:val="24"/>
          <w:szCs w:val="24"/>
        </w:rPr>
        <w:t>гуманитарное;</w:t>
      </w:r>
    </w:p>
    <w:p w:rsidR="00A52C9B" w:rsidRPr="00A52C9B" w:rsidRDefault="00A52C9B" w:rsidP="00A52C9B">
      <w:pPr>
        <w:pStyle w:val="20"/>
        <w:shd w:val="clear" w:color="auto" w:fill="auto"/>
        <w:spacing w:before="0" w:after="0" w:line="240" w:lineRule="auto"/>
        <w:ind w:firstLine="760"/>
        <w:rPr>
          <w:sz w:val="24"/>
          <w:szCs w:val="24"/>
        </w:rPr>
      </w:pPr>
      <w:r w:rsidRPr="00A52C9B">
        <w:rPr>
          <w:sz w:val="24"/>
          <w:szCs w:val="24"/>
        </w:rPr>
        <w:t>естественнонаучное;</w:t>
      </w:r>
    </w:p>
    <w:p w:rsidR="00A52C9B" w:rsidRPr="00A52C9B" w:rsidRDefault="00A52C9B" w:rsidP="00A52C9B">
      <w:pPr>
        <w:pStyle w:val="20"/>
        <w:shd w:val="clear" w:color="auto" w:fill="auto"/>
        <w:spacing w:before="0" w:after="0" w:line="240" w:lineRule="auto"/>
        <w:ind w:firstLine="760"/>
        <w:rPr>
          <w:sz w:val="24"/>
          <w:szCs w:val="24"/>
        </w:rPr>
      </w:pPr>
      <w:r w:rsidRPr="00A52C9B">
        <w:rPr>
          <w:sz w:val="24"/>
          <w:szCs w:val="24"/>
        </w:rPr>
        <w:t>социально-ориентированное;</w:t>
      </w:r>
    </w:p>
    <w:p w:rsidR="00A52C9B" w:rsidRPr="00A52C9B" w:rsidRDefault="00A52C9B" w:rsidP="00A52C9B">
      <w:pPr>
        <w:pStyle w:val="20"/>
        <w:shd w:val="clear" w:color="auto" w:fill="auto"/>
        <w:spacing w:before="0" w:after="0" w:line="240" w:lineRule="auto"/>
        <w:ind w:firstLine="760"/>
        <w:rPr>
          <w:sz w:val="24"/>
          <w:szCs w:val="24"/>
        </w:rPr>
      </w:pPr>
      <w:r w:rsidRPr="00A52C9B">
        <w:rPr>
          <w:sz w:val="24"/>
          <w:szCs w:val="24"/>
        </w:rPr>
        <w:t>инженерно-техническое;</w:t>
      </w:r>
    </w:p>
    <w:p w:rsidR="00A52C9B" w:rsidRPr="00A52C9B" w:rsidRDefault="00A52C9B" w:rsidP="00A52C9B">
      <w:pPr>
        <w:pStyle w:val="20"/>
        <w:shd w:val="clear" w:color="auto" w:fill="auto"/>
        <w:spacing w:before="0" w:after="0" w:line="240" w:lineRule="auto"/>
        <w:ind w:firstLine="760"/>
        <w:rPr>
          <w:sz w:val="24"/>
          <w:szCs w:val="24"/>
        </w:rPr>
      </w:pPr>
      <w:r w:rsidRPr="00A52C9B">
        <w:rPr>
          <w:sz w:val="24"/>
          <w:szCs w:val="24"/>
        </w:rPr>
        <w:t>художественно-творческое;</w:t>
      </w:r>
    </w:p>
    <w:p w:rsidR="00A52C9B" w:rsidRPr="00A52C9B" w:rsidRDefault="00A52C9B" w:rsidP="00A52C9B">
      <w:pPr>
        <w:pStyle w:val="20"/>
        <w:shd w:val="clear" w:color="auto" w:fill="auto"/>
        <w:spacing w:before="0" w:after="0" w:line="240" w:lineRule="auto"/>
        <w:ind w:firstLine="760"/>
        <w:rPr>
          <w:sz w:val="24"/>
          <w:szCs w:val="24"/>
        </w:rPr>
      </w:pPr>
      <w:r w:rsidRPr="00A52C9B">
        <w:rPr>
          <w:sz w:val="24"/>
          <w:szCs w:val="24"/>
        </w:rPr>
        <w:t>спортивно-оздоровительное;</w:t>
      </w:r>
    </w:p>
    <w:p w:rsidR="00A52C9B" w:rsidRPr="00A52C9B" w:rsidRDefault="00A52C9B" w:rsidP="00A52C9B">
      <w:pPr>
        <w:pStyle w:val="20"/>
        <w:shd w:val="clear" w:color="auto" w:fill="auto"/>
        <w:spacing w:before="0" w:after="0" w:line="240" w:lineRule="auto"/>
        <w:ind w:firstLine="760"/>
        <w:rPr>
          <w:sz w:val="24"/>
          <w:szCs w:val="24"/>
        </w:rPr>
      </w:pPr>
      <w:r w:rsidRPr="00A52C9B">
        <w:rPr>
          <w:sz w:val="24"/>
          <w:szCs w:val="24"/>
        </w:rPr>
        <w:t>туристско-краеведческое.</w:t>
      </w:r>
    </w:p>
    <w:p w:rsidR="00A52C9B" w:rsidRPr="00A52C9B" w:rsidRDefault="00A52C9B" w:rsidP="00A52C9B">
      <w:pPr>
        <w:pStyle w:val="20"/>
        <w:shd w:val="clear" w:color="auto" w:fill="auto"/>
        <w:tabs>
          <w:tab w:val="left" w:pos="2144"/>
        </w:tabs>
        <w:spacing w:before="0" w:after="0" w:line="240" w:lineRule="auto"/>
        <w:ind w:firstLine="760"/>
        <w:rPr>
          <w:sz w:val="24"/>
          <w:szCs w:val="24"/>
        </w:rPr>
      </w:pPr>
      <w:r w:rsidRPr="00A52C9B">
        <w:rPr>
          <w:sz w:val="24"/>
          <w:szCs w:val="24"/>
        </w:rPr>
        <w:t>В качестве основных форм организации ПД могут быть использованы:</w:t>
      </w:r>
    </w:p>
    <w:p w:rsidR="00A52C9B" w:rsidRPr="00A52C9B" w:rsidRDefault="00A52C9B" w:rsidP="00A52C9B">
      <w:pPr>
        <w:pStyle w:val="20"/>
        <w:shd w:val="clear" w:color="auto" w:fill="auto"/>
        <w:spacing w:before="0" w:after="0" w:line="240" w:lineRule="auto"/>
        <w:ind w:left="760" w:right="5520"/>
        <w:rPr>
          <w:sz w:val="24"/>
          <w:szCs w:val="24"/>
        </w:rPr>
      </w:pPr>
      <w:r w:rsidRPr="00A52C9B">
        <w:rPr>
          <w:sz w:val="24"/>
          <w:szCs w:val="24"/>
        </w:rPr>
        <w:t>творческие мастерские; экспериментальные лаборатории; конструкторское бюро;</w:t>
      </w:r>
    </w:p>
    <w:p w:rsidR="00A52C9B" w:rsidRPr="00A52C9B" w:rsidRDefault="00A52C9B" w:rsidP="00A52C9B">
      <w:pPr>
        <w:pStyle w:val="20"/>
        <w:shd w:val="clear" w:color="auto" w:fill="auto"/>
        <w:spacing w:before="0" w:after="0" w:line="240" w:lineRule="auto"/>
        <w:ind w:left="760" w:right="1100"/>
        <w:rPr>
          <w:sz w:val="24"/>
          <w:szCs w:val="24"/>
        </w:rPr>
      </w:pPr>
      <w:r w:rsidRPr="00A52C9B">
        <w:rPr>
          <w:sz w:val="24"/>
          <w:szCs w:val="24"/>
        </w:rPr>
        <w:t>проектные недели; практикумы.</w:t>
      </w:r>
    </w:p>
    <w:p w:rsidR="00A52C9B" w:rsidRPr="00A52C9B" w:rsidRDefault="00A52C9B" w:rsidP="00A52C9B">
      <w:pPr>
        <w:pStyle w:val="20"/>
        <w:shd w:val="clear" w:color="auto" w:fill="auto"/>
        <w:tabs>
          <w:tab w:val="left" w:pos="2155"/>
        </w:tabs>
        <w:spacing w:before="0" w:after="0" w:line="240" w:lineRule="auto"/>
        <w:ind w:left="760"/>
        <w:rPr>
          <w:sz w:val="24"/>
          <w:szCs w:val="24"/>
        </w:rPr>
      </w:pPr>
      <w:r w:rsidRPr="00A52C9B">
        <w:rPr>
          <w:sz w:val="24"/>
          <w:szCs w:val="24"/>
        </w:rPr>
        <w:t xml:space="preserve">Формами представления итогов ПД во внеурочное время являются: материальный </w:t>
      </w:r>
      <w:r w:rsidRPr="00A52C9B">
        <w:rPr>
          <w:sz w:val="24"/>
          <w:szCs w:val="24"/>
        </w:rPr>
        <w:lastRenderedPageBreak/>
        <w:t>продукт (объект, макет, конструкторское изделие и другие); медийный продукт (плакат, газета, журнал, рекламная продукция, фильм</w:t>
      </w:r>
    </w:p>
    <w:p w:rsidR="00A52C9B" w:rsidRPr="00A52C9B" w:rsidRDefault="00A52C9B" w:rsidP="00A52C9B">
      <w:pPr>
        <w:pStyle w:val="20"/>
        <w:shd w:val="clear" w:color="auto" w:fill="auto"/>
        <w:spacing w:before="0" w:after="0" w:line="240" w:lineRule="auto"/>
        <w:rPr>
          <w:sz w:val="24"/>
          <w:szCs w:val="24"/>
        </w:rPr>
      </w:pPr>
      <w:r w:rsidRPr="00A52C9B">
        <w:rPr>
          <w:sz w:val="24"/>
          <w:szCs w:val="24"/>
        </w:rPr>
        <w:t>и другие);</w:t>
      </w:r>
    </w:p>
    <w:p w:rsidR="00A52C9B" w:rsidRPr="00A52C9B" w:rsidRDefault="00A52C9B" w:rsidP="00A52C9B">
      <w:pPr>
        <w:pStyle w:val="20"/>
        <w:shd w:val="clear" w:color="auto" w:fill="auto"/>
        <w:spacing w:before="0" w:after="0" w:line="240" w:lineRule="auto"/>
        <w:ind w:firstLine="760"/>
        <w:rPr>
          <w:sz w:val="24"/>
          <w:szCs w:val="24"/>
        </w:rPr>
      </w:pPr>
      <w:r w:rsidRPr="00A52C9B">
        <w:rPr>
          <w:sz w:val="24"/>
          <w:szCs w:val="24"/>
        </w:rPr>
        <w:t>публичное мероприятие (образовательное событие, социальное мероприятие (акция), театральная постановка и другие);</w:t>
      </w:r>
    </w:p>
    <w:p w:rsidR="00A52C9B" w:rsidRPr="00A52C9B" w:rsidRDefault="00A52C9B" w:rsidP="00A52C9B">
      <w:pPr>
        <w:pStyle w:val="20"/>
        <w:shd w:val="clear" w:color="auto" w:fill="auto"/>
        <w:spacing w:before="0" w:after="0" w:line="240" w:lineRule="auto"/>
        <w:ind w:left="760"/>
        <w:rPr>
          <w:sz w:val="24"/>
          <w:szCs w:val="24"/>
        </w:rPr>
      </w:pPr>
      <w:r w:rsidRPr="00A52C9B">
        <w:rPr>
          <w:sz w:val="24"/>
          <w:szCs w:val="24"/>
        </w:rPr>
        <w:t>отчетные материалы по проекту (тексты, мультимедийные продукты).</w:t>
      </w:r>
    </w:p>
    <w:p w:rsidR="00A52C9B" w:rsidRPr="00A52C9B" w:rsidRDefault="00A52C9B" w:rsidP="00A52C9B">
      <w:pPr>
        <w:pStyle w:val="20"/>
        <w:shd w:val="clear" w:color="auto" w:fill="auto"/>
        <w:tabs>
          <w:tab w:val="left" w:pos="2115"/>
        </w:tabs>
        <w:spacing w:before="0" w:after="0" w:line="240" w:lineRule="auto"/>
        <w:ind w:firstLine="760"/>
        <w:rPr>
          <w:sz w:val="24"/>
          <w:szCs w:val="24"/>
        </w:rPr>
      </w:pPr>
      <w:r w:rsidRPr="00A52C9B">
        <w:rPr>
          <w:sz w:val="24"/>
          <w:szCs w:val="24"/>
        </w:rPr>
        <w:t>При оценивании результатов ПД следует ориентироваться на то, что основными критериями учебного проекта является то, насколько практичен полученный результат, то есть насколько эффективно этот результат (техническое устройство, программный продукт, инженерная конструкция и другие) помогает решить заявленную проблему.</w:t>
      </w:r>
    </w:p>
    <w:p w:rsidR="00A52C9B" w:rsidRPr="00A52C9B" w:rsidRDefault="00A52C9B" w:rsidP="00A52C9B">
      <w:pPr>
        <w:pStyle w:val="20"/>
        <w:shd w:val="clear" w:color="auto" w:fill="auto"/>
        <w:tabs>
          <w:tab w:val="left" w:pos="2100"/>
        </w:tabs>
        <w:spacing w:before="0" w:after="0" w:line="240" w:lineRule="auto"/>
        <w:ind w:firstLine="760"/>
        <w:rPr>
          <w:sz w:val="24"/>
          <w:szCs w:val="24"/>
        </w:rPr>
      </w:pPr>
      <w:r w:rsidRPr="00A52C9B">
        <w:rPr>
          <w:sz w:val="24"/>
          <w:szCs w:val="24"/>
        </w:rPr>
        <w:t>Оценка результатов УИД должна учитывать то, насколько обучающимся в рамках проведения исследования удалось продемонстрировать базовые проектные действия:</w:t>
      </w:r>
    </w:p>
    <w:p w:rsidR="00A52C9B" w:rsidRPr="00A52C9B" w:rsidRDefault="00A52C9B" w:rsidP="00A52C9B">
      <w:pPr>
        <w:pStyle w:val="20"/>
        <w:shd w:val="clear" w:color="auto" w:fill="auto"/>
        <w:spacing w:before="0" w:after="0" w:line="240" w:lineRule="auto"/>
        <w:ind w:left="760"/>
        <w:rPr>
          <w:sz w:val="24"/>
          <w:szCs w:val="24"/>
        </w:rPr>
      </w:pPr>
      <w:r w:rsidRPr="00A52C9B">
        <w:rPr>
          <w:sz w:val="24"/>
          <w:szCs w:val="24"/>
        </w:rPr>
        <w:t>понимание проблемы, связанных с нею цели и задач; умение определить оптимальный путь решения проблемы; умение планировать и работать по плану;</w:t>
      </w:r>
    </w:p>
    <w:p w:rsidR="00A52C9B" w:rsidRPr="00A52C9B" w:rsidRDefault="00A52C9B" w:rsidP="00A52C9B">
      <w:pPr>
        <w:pStyle w:val="20"/>
        <w:shd w:val="clear" w:color="auto" w:fill="auto"/>
        <w:spacing w:before="0" w:after="0" w:line="240" w:lineRule="auto"/>
        <w:ind w:firstLine="760"/>
        <w:rPr>
          <w:sz w:val="24"/>
          <w:szCs w:val="24"/>
        </w:rPr>
      </w:pPr>
      <w:r w:rsidRPr="00A52C9B">
        <w:rPr>
          <w:sz w:val="24"/>
          <w:szCs w:val="24"/>
        </w:rPr>
        <w:t>умение реализовать проектный замысел и оформить его в виде реального «продукта»;</w:t>
      </w:r>
    </w:p>
    <w:p w:rsidR="00A52C9B" w:rsidRPr="00A52C9B" w:rsidRDefault="00A52C9B" w:rsidP="00A52C9B">
      <w:pPr>
        <w:pStyle w:val="20"/>
        <w:shd w:val="clear" w:color="auto" w:fill="auto"/>
        <w:spacing w:before="0" w:after="0" w:line="240" w:lineRule="auto"/>
        <w:ind w:firstLine="760"/>
        <w:rPr>
          <w:sz w:val="24"/>
          <w:szCs w:val="24"/>
        </w:rPr>
      </w:pPr>
      <w:r w:rsidRPr="00A52C9B">
        <w:rPr>
          <w:sz w:val="24"/>
          <w:szCs w:val="24"/>
        </w:rPr>
        <w:t>умение осуществлять самооценку деятельности и результата, взаимоценку деятельности в группе.</w:t>
      </w:r>
    </w:p>
    <w:p w:rsidR="00A52C9B" w:rsidRPr="00A52C9B" w:rsidRDefault="00A52C9B" w:rsidP="00A52C9B">
      <w:pPr>
        <w:pStyle w:val="20"/>
        <w:shd w:val="clear" w:color="auto" w:fill="auto"/>
        <w:tabs>
          <w:tab w:val="left" w:pos="2095"/>
        </w:tabs>
        <w:spacing w:before="0" w:after="0" w:line="240" w:lineRule="auto"/>
        <w:ind w:firstLine="760"/>
        <w:rPr>
          <w:sz w:val="24"/>
          <w:szCs w:val="24"/>
        </w:rPr>
      </w:pPr>
      <w:r w:rsidRPr="00A52C9B">
        <w:rPr>
          <w:sz w:val="24"/>
          <w:szCs w:val="24"/>
        </w:rPr>
        <w:t>В процессе публичной презентации результатов проекта оценивается:</w:t>
      </w:r>
    </w:p>
    <w:p w:rsidR="00A52C9B" w:rsidRPr="00A52C9B" w:rsidRDefault="00A52C9B" w:rsidP="00A52C9B">
      <w:pPr>
        <w:pStyle w:val="20"/>
        <w:shd w:val="clear" w:color="auto" w:fill="auto"/>
        <w:spacing w:before="0" w:after="0" w:line="240" w:lineRule="auto"/>
        <w:ind w:firstLine="760"/>
        <w:rPr>
          <w:sz w:val="24"/>
          <w:szCs w:val="24"/>
        </w:rPr>
      </w:pPr>
      <w:r w:rsidRPr="00A52C9B">
        <w:rPr>
          <w:sz w:val="24"/>
          <w:szCs w:val="24"/>
        </w:rPr>
        <w:t>качество защиты проекта (четкость и ясность изложения задачи; убедительность рассуждений; последовательность в аргументации; логичность и оригинальность);</w:t>
      </w:r>
    </w:p>
    <w:p w:rsidR="00A52C9B" w:rsidRPr="00A52C9B" w:rsidRDefault="00A52C9B" w:rsidP="00A52C9B">
      <w:pPr>
        <w:pStyle w:val="20"/>
        <w:shd w:val="clear" w:color="auto" w:fill="auto"/>
        <w:spacing w:before="0" w:after="0" w:line="240" w:lineRule="auto"/>
        <w:ind w:firstLine="760"/>
        <w:rPr>
          <w:sz w:val="24"/>
          <w:szCs w:val="24"/>
        </w:rPr>
      </w:pPr>
      <w:r w:rsidRPr="00A52C9B">
        <w:rPr>
          <w:sz w:val="24"/>
          <w:szCs w:val="24"/>
        </w:rPr>
        <w:t>качество наглядного представления проекта (использование рисунков, схем, графиков, моделей и других средств наглядной презентации);</w:t>
      </w:r>
    </w:p>
    <w:p w:rsidR="00A52C9B" w:rsidRPr="00A52C9B" w:rsidRDefault="00A52C9B" w:rsidP="00A52C9B">
      <w:pPr>
        <w:pStyle w:val="20"/>
        <w:shd w:val="clear" w:color="auto" w:fill="auto"/>
        <w:spacing w:before="0" w:after="0" w:line="240" w:lineRule="auto"/>
        <w:ind w:firstLine="760"/>
        <w:rPr>
          <w:sz w:val="24"/>
          <w:szCs w:val="24"/>
        </w:rPr>
      </w:pPr>
      <w:r w:rsidRPr="00A52C9B">
        <w:rPr>
          <w:sz w:val="24"/>
          <w:szCs w:val="24"/>
        </w:rPr>
        <w:t>качество письменного текста (соответствие плану, оформление работы, грамотность изложения);</w:t>
      </w:r>
    </w:p>
    <w:p w:rsidR="00A52C9B" w:rsidRPr="00A52C9B" w:rsidRDefault="00A52C9B" w:rsidP="00A52C9B">
      <w:pPr>
        <w:pStyle w:val="20"/>
        <w:shd w:val="clear" w:color="auto" w:fill="auto"/>
        <w:spacing w:before="0" w:after="0" w:line="240" w:lineRule="auto"/>
        <w:ind w:firstLine="760"/>
        <w:rPr>
          <w:sz w:val="24"/>
          <w:szCs w:val="24"/>
        </w:rPr>
      </w:pPr>
      <w:r w:rsidRPr="00A52C9B">
        <w:rPr>
          <w:sz w:val="24"/>
          <w:szCs w:val="24"/>
        </w:rPr>
        <w:t>уровень коммуникативных умений (умение отвечать на поставленные вопросы, аргументировать и отстаивать собственную точку зрения, участвовать в дискуссии).</w:t>
      </w:r>
    </w:p>
    <w:p w:rsidR="00A52C9B" w:rsidRPr="00A52C9B" w:rsidRDefault="00A52C9B" w:rsidP="00A52C9B">
      <w:pPr>
        <w:pStyle w:val="20"/>
        <w:shd w:val="clear" w:color="auto" w:fill="auto"/>
        <w:tabs>
          <w:tab w:val="left" w:pos="1574"/>
        </w:tabs>
        <w:spacing w:before="0" w:after="0" w:line="240" w:lineRule="auto"/>
        <w:ind w:firstLine="760"/>
        <w:rPr>
          <w:sz w:val="24"/>
          <w:szCs w:val="24"/>
        </w:rPr>
      </w:pPr>
      <w:r w:rsidRPr="00A52C9B">
        <w:rPr>
          <w:sz w:val="24"/>
          <w:szCs w:val="24"/>
        </w:rPr>
        <w:t>Организационный раздел.</w:t>
      </w:r>
    </w:p>
    <w:p w:rsidR="00A52C9B" w:rsidRPr="00A52C9B" w:rsidRDefault="00A52C9B" w:rsidP="00A52C9B">
      <w:pPr>
        <w:pStyle w:val="20"/>
        <w:shd w:val="clear" w:color="auto" w:fill="auto"/>
        <w:tabs>
          <w:tab w:val="left" w:pos="1754"/>
        </w:tabs>
        <w:spacing w:before="0" w:after="0" w:line="240" w:lineRule="auto"/>
        <w:ind w:firstLine="760"/>
        <w:rPr>
          <w:sz w:val="24"/>
          <w:szCs w:val="24"/>
        </w:rPr>
      </w:pPr>
      <w:r w:rsidRPr="00A52C9B">
        <w:rPr>
          <w:sz w:val="24"/>
          <w:szCs w:val="24"/>
        </w:rPr>
        <w:t>Формы взаимодействия участников образовательного процесса при создании и реализации программы формирования УУД.</w:t>
      </w:r>
    </w:p>
    <w:p w:rsidR="00A52C9B" w:rsidRPr="00A52C9B" w:rsidRDefault="00A52C9B" w:rsidP="00A52C9B">
      <w:pPr>
        <w:pStyle w:val="20"/>
        <w:shd w:val="clear" w:color="auto" w:fill="auto"/>
        <w:tabs>
          <w:tab w:val="left" w:pos="1966"/>
        </w:tabs>
        <w:spacing w:before="0" w:after="0" w:line="240" w:lineRule="auto"/>
        <w:ind w:firstLine="760"/>
        <w:rPr>
          <w:sz w:val="24"/>
          <w:szCs w:val="24"/>
        </w:rPr>
      </w:pPr>
      <w:r w:rsidRPr="00A52C9B">
        <w:rPr>
          <w:sz w:val="24"/>
          <w:szCs w:val="24"/>
        </w:rPr>
        <w:t>С целью разработки и реализации программы формирования УУД в образовательной организации может быть создана рабочая группа, реализующая свою деятельность по следующим направлениям:</w:t>
      </w:r>
    </w:p>
    <w:p w:rsidR="00A52C9B" w:rsidRPr="00A52C9B" w:rsidRDefault="00A52C9B" w:rsidP="00A52C9B">
      <w:pPr>
        <w:pStyle w:val="20"/>
        <w:shd w:val="clear" w:color="auto" w:fill="auto"/>
        <w:spacing w:before="0" w:after="0" w:line="240" w:lineRule="auto"/>
        <w:ind w:firstLine="760"/>
        <w:rPr>
          <w:sz w:val="24"/>
          <w:szCs w:val="24"/>
        </w:rPr>
      </w:pPr>
      <w:r w:rsidRPr="00A52C9B">
        <w:rPr>
          <w:sz w:val="24"/>
          <w:szCs w:val="24"/>
        </w:rPr>
        <w:t>разработка плана координации деятельности учителей-предметников, направленной на формирование УУД на основе ФООП и ФРП, выделение общих для всех предметов планируемых результатов в овладении познавательными, коммуникативными, регулятивными учебными действиями; определение образовательной предметности, которая может быть положена в основу работы по развитию УУД;</w:t>
      </w:r>
    </w:p>
    <w:p w:rsidR="00A52C9B" w:rsidRPr="00A52C9B" w:rsidRDefault="00A52C9B" w:rsidP="00A52C9B">
      <w:pPr>
        <w:pStyle w:val="20"/>
        <w:shd w:val="clear" w:color="auto" w:fill="auto"/>
        <w:spacing w:before="0" w:after="0" w:line="240" w:lineRule="auto"/>
        <w:ind w:firstLine="760"/>
        <w:rPr>
          <w:sz w:val="24"/>
          <w:szCs w:val="24"/>
        </w:rPr>
      </w:pPr>
      <w:r w:rsidRPr="00A52C9B">
        <w:rPr>
          <w:sz w:val="24"/>
          <w:szCs w:val="24"/>
        </w:rPr>
        <w:t>определение способов межпредметной интеграции, обеспечивающей достижение данных результатов (междисциплинарный модуль, интегративные уроки и другое);</w:t>
      </w:r>
    </w:p>
    <w:p w:rsidR="00A52C9B" w:rsidRPr="00A52C9B" w:rsidRDefault="00A52C9B" w:rsidP="00A52C9B">
      <w:pPr>
        <w:pStyle w:val="20"/>
        <w:shd w:val="clear" w:color="auto" w:fill="auto"/>
        <w:spacing w:before="0" w:after="0" w:line="240" w:lineRule="auto"/>
        <w:ind w:firstLine="760"/>
        <w:rPr>
          <w:sz w:val="24"/>
          <w:szCs w:val="24"/>
        </w:rPr>
      </w:pPr>
      <w:r w:rsidRPr="00A52C9B">
        <w:rPr>
          <w:sz w:val="24"/>
          <w:szCs w:val="24"/>
        </w:rPr>
        <w:t>определение этапов и форм постепенного усложнения деятельности обучающихся по овладению УУД;</w:t>
      </w:r>
    </w:p>
    <w:p w:rsidR="00A52C9B" w:rsidRPr="00A52C9B" w:rsidRDefault="00A52C9B" w:rsidP="00A52C9B">
      <w:pPr>
        <w:pStyle w:val="20"/>
        <w:shd w:val="clear" w:color="auto" w:fill="auto"/>
        <w:spacing w:before="0" w:after="0" w:line="240" w:lineRule="auto"/>
        <w:ind w:firstLine="760"/>
        <w:rPr>
          <w:sz w:val="24"/>
          <w:szCs w:val="24"/>
        </w:rPr>
      </w:pPr>
      <w:r w:rsidRPr="00A52C9B">
        <w:rPr>
          <w:sz w:val="24"/>
          <w:szCs w:val="24"/>
        </w:rPr>
        <w:t>разработка общего алгоритма (технологической схемы) урока, имеющего два целевых фокуса (предметный и метапредметный);</w:t>
      </w:r>
    </w:p>
    <w:p w:rsidR="00A52C9B" w:rsidRPr="00A52C9B" w:rsidRDefault="00A52C9B" w:rsidP="00A52C9B">
      <w:pPr>
        <w:pStyle w:val="20"/>
        <w:shd w:val="clear" w:color="auto" w:fill="auto"/>
        <w:spacing w:before="0" w:after="0" w:line="240" w:lineRule="auto"/>
        <w:ind w:firstLine="760"/>
        <w:rPr>
          <w:sz w:val="24"/>
          <w:szCs w:val="24"/>
        </w:rPr>
      </w:pPr>
      <w:r w:rsidRPr="00A52C9B">
        <w:rPr>
          <w:sz w:val="24"/>
          <w:szCs w:val="24"/>
        </w:rPr>
        <w:t>разработка основных подходов к конструированию задач на применение УУД;</w:t>
      </w:r>
    </w:p>
    <w:p w:rsidR="00A52C9B" w:rsidRPr="00A52C9B" w:rsidRDefault="00A52C9B" w:rsidP="00A52C9B">
      <w:pPr>
        <w:pStyle w:val="20"/>
        <w:shd w:val="clear" w:color="auto" w:fill="auto"/>
        <w:spacing w:before="0" w:after="0" w:line="240" w:lineRule="auto"/>
        <w:ind w:firstLine="760"/>
        <w:rPr>
          <w:sz w:val="24"/>
          <w:szCs w:val="24"/>
        </w:rPr>
      </w:pPr>
      <w:r w:rsidRPr="00A52C9B">
        <w:rPr>
          <w:sz w:val="24"/>
          <w:szCs w:val="24"/>
        </w:rPr>
        <w:t>конкретизация основных подходов к организации учебно-исследовательской и проектной деятельности обучающихся в рамках урочной и внеурочной деятельности;</w:t>
      </w:r>
    </w:p>
    <w:p w:rsidR="00A52C9B" w:rsidRPr="00A52C9B" w:rsidRDefault="00A52C9B" w:rsidP="00A52C9B">
      <w:pPr>
        <w:pStyle w:val="20"/>
        <w:shd w:val="clear" w:color="auto" w:fill="auto"/>
        <w:spacing w:before="0" w:after="0" w:line="240" w:lineRule="auto"/>
        <w:ind w:firstLine="760"/>
        <w:rPr>
          <w:sz w:val="24"/>
          <w:szCs w:val="24"/>
        </w:rPr>
      </w:pPr>
      <w:r w:rsidRPr="00A52C9B">
        <w:rPr>
          <w:sz w:val="24"/>
          <w:szCs w:val="24"/>
        </w:rPr>
        <w:t>разработка основных подходов к организации учебной деятельности по формированию и развитию ИКТ-компетенций;</w:t>
      </w:r>
    </w:p>
    <w:p w:rsidR="00A52C9B" w:rsidRPr="00A52C9B" w:rsidRDefault="00A52C9B" w:rsidP="00A52C9B">
      <w:pPr>
        <w:pStyle w:val="20"/>
        <w:shd w:val="clear" w:color="auto" w:fill="auto"/>
        <w:spacing w:before="0" w:after="0" w:line="240" w:lineRule="auto"/>
        <w:ind w:firstLine="760"/>
        <w:rPr>
          <w:sz w:val="24"/>
          <w:szCs w:val="24"/>
        </w:rPr>
      </w:pPr>
      <w:r w:rsidRPr="00A52C9B">
        <w:rPr>
          <w:sz w:val="24"/>
          <w:szCs w:val="24"/>
        </w:rPr>
        <w:t>разработка комплекса мер по организации системы оценки деятельности</w:t>
      </w:r>
    </w:p>
    <w:p w:rsidR="00A52C9B" w:rsidRPr="00A52C9B" w:rsidRDefault="00A52C9B" w:rsidP="00A52C9B">
      <w:pPr>
        <w:pStyle w:val="20"/>
        <w:shd w:val="clear" w:color="auto" w:fill="auto"/>
        <w:spacing w:before="0" w:after="38" w:line="240" w:lineRule="auto"/>
        <w:rPr>
          <w:sz w:val="24"/>
          <w:szCs w:val="24"/>
        </w:rPr>
      </w:pPr>
      <w:r w:rsidRPr="00A52C9B">
        <w:rPr>
          <w:sz w:val="24"/>
          <w:szCs w:val="24"/>
        </w:rPr>
        <w:t>образовательной организации по формированию и развитию УУД у обучающихся;</w:t>
      </w:r>
    </w:p>
    <w:p w:rsidR="00A52C9B" w:rsidRPr="00A52C9B" w:rsidRDefault="00A52C9B" w:rsidP="00A52C9B">
      <w:pPr>
        <w:pStyle w:val="20"/>
        <w:shd w:val="clear" w:color="auto" w:fill="auto"/>
        <w:spacing w:before="0" w:after="0" w:line="240" w:lineRule="auto"/>
        <w:ind w:firstLine="780"/>
        <w:rPr>
          <w:sz w:val="24"/>
          <w:szCs w:val="24"/>
        </w:rPr>
      </w:pPr>
      <w:r w:rsidRPr="00A52C9B">
        <w:rPr>
          <w:sz w:val="24"/>
          <w:szCs w:val="24"/>
        </w:rPr>
        <w:t>разработка методики и инструментария мониторинга успешности освоения и применения обучающимися УУД;</w:t>
      </w:r>
    </w:p>
    <w:p w:rsidR="00A52C9B" w:rsidRPr="00A52C9B" w:rsidRDefault="00A52C9B" w:rsidP="00A52C9B">
      <w:pPr>
        <w:pStyle w:val="20"/>
        <w:shd w:val="clear" w:color="auto" w:fill="auto"/>
        <w:spacing w:before="0" w:after="0" w:line="240" w:lineRule="auto"/>
        <w:ind w:firstLine="780"/>
        <w:rPr>
          <w:sz w:val="24"/>
          <w:szCs w:val="24"/>
        </w:rPr>
      </w:pPr>
      <w:r w:rsidRPr="00A52C9B">
        <w:rPr>
          <w:sz w:val="24"/>
          <w:szCs w:val="24"/>
        </w:rPr>
        <w:lastRenderedPageBreak/>
        <w:t>организация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w:t>
      </w:r>
    </w:p>
    <w:p w:rsidR="00A52C9B" w:rsidRPr="00A52C9B" w:rsidRDefault="00A52C9B" w:rsidP="00A52C9B">
      <w:pPr>
        <w:pStyle w:val="20"/>
        <w:shd w:val="clear" w:color="auto" w:fill="auto"/>
        <w:spacing w:before="0" w:after="0" w:line="240" w:lineRule="auto"/>
        <w:ind w:firstLine="780"/>
        <w:rPr>
          <w:sz w:val="24"/>
          <w:szCs w:val="24"/>
        </w:rPr>
      </w:pPr>
      <w:r w:rsidRPr="00A52C9B">
        <w:rPr>
          <w:sz w:val="24"/>
          <w:szCs w:val="24"/>
        </w:rPr>
        <w:t>организация и проведение систематических консультаций с педагогами- предметниками по проблемам, связанным с развитием УУД в образовательном процессе;</w:t>
      </w:r>
    </w:p>
    <w:p w:rsidR="00A52C9B" w:rsidRPr="00A52C9B" w:rsidRDefault="00A52C9B" w:rsidP="00A52C9B">
      <w:pPr>
        <w:pStyle w:val="20"/>
        <w:shd w:val="clear" w:color="auto" w:fill="auto"/>
        <w:spacing w:before="0" w:after="0" w:line="240" w:lineRule="auto"/>
        <w:ind w:firstLine="780"/>
        <w:rPr>
          <w:sz w:val="24"/>
          <w:szCs w:val="24"/>
        </w:rPr>
      </w:pPr>
      <w:r w:rsidRPr="00A52C9B">
        <w:rPr>
          <w:sz w:val="24"/>
          <w:szCs w:val="24"/>
        </w:rPr>
        <w:t>организация и проведение систематических консультаций с учителями- предметниками по проблемам, связанным с развитием УУД в образовательном процессе;</w:t>
      </w:r>
    </w:p>
    <w:p w:rsidR="00A52C9B" w:rsidRPr="00A52C9B" w:rsidRDefault="00A52C9B" w:rsidP="00A52C9B">
      <w:pPr>
        <w:pStyle w:val="20"/>
        <w:shd w:val="clear" w:color="auto" w:fill="auto"/>
        <w:spacing w:before="0" w:after="0" w:line="240" w:lineRule="auto"/>
        <w:ind w:firstLine="780"/>
        <w:rPr>
          <w:sz w:val="24"/>
          <w:szCs w:val="24"/>
        </w:rPr>
      </w:pPr>
      <w:r w:rsidRPr="00A52C9B">
        <w:rPr>
          <w:sz w:val="24"/>
          <w:szCs w:val="24"/>
        </w:rPr>
        <w:t>организация и проведение методических семинаров с учителями- предметниками и педагогами-психологами по анализу и способам минимизации рисков развития УУД у обучающихся;</w:t>
      </w:r>
    </w:p>
    <w:p w:rsidR="00A52C9B" w:rsidRPr="00A52C9B" w:rsidRDefault="00A52C9B" w:rsidP="00A52C9B">
      <w:pPr>
        <w:pStyle w:val="20"/>
        <w:shd w:val="clear" w:color="auto" w:fill="auto"/>
        <w:spacing w:before="0" w:after="0" w:line="240" w:lineRule="auto"/>
        <w:ind w:firstLine="780"/>
        <w:rPr>
          <w:sz w:val="24"/>
          <w:szCs w:val="24"/>
        </w:rPr>
      </w:pPr>
      <w:r w:rsidRPr="00A52C9B">
        <w:rPr>
          <w:sz w:val="24"/>
          <w:szCs w:val="24"/>
        </w:rPr>
        <w:t>организация разъяснительной (просветительской работы) с родителями (законными представителями) по проблемам развития УУД у обучающихся;</w:t>
      </w:r>
    </w:p>
    <w:p w:rsidR="00A52C9B" w:rsidRPr="00A52C9B" w:rsidRDefault="00A52C9B" w:rsidP="00A52C9B">
      <w:pPr>
        <w:pStyle w:val="20"/>
        <w:shd w:val="clear" w:color="auto" w:fill="auto"/>
        <w:spacing w:before="0" w:after="0" w:line="240" w:lineRule="auto"/>
        <w:ind w:firstLine="780"/>
        <w:rPr>
          <w:sz w:val="24"/>
          <w:szCs w:val="24"/>
        </w:rPr>
      </w:pPr>
      <w:r w:rsidRPr="00A52C9B">
        <w:rPr>
          <w:sz w:val="24"/>
          <w:szCs w:val="24"/>
        </w:rPr>
        <w:t>организация отражения аналитических материалов о результатах работы по формированию УУД у обучающихся на сайте образовательной организации.</w:t>
      </w:r>
    </w:p>
    <w:p w:rsidR="00A52C9B" w:rsidRPr="00A52C9B" w:rsidRDefault="00A52C9B" w:rsidP="00A52C9B">
      <w:pPr>
        <w:pStyle w:val="20"/>
        <w:shd w:val="clear" w:color="auto" w:fill="auto"/>
        <w:tabs>
          <w:tab w:val="left" w:pos="1972"/>
        </w:tabs>
        <w:spacing w:before="0" w:after="0" w:line="240" w:lineRule="auto"/>
        <w:ind w:firstLine="780"/>
        <w:rPr>
          <w:sz w:val="24"/>
          <w:szCs w:val="24"/>
        </w:rPr>
      </w:pPr>
      <w:r w:rsidRPr="00A52C9B">
        <w:rPr>
          <w:sz w:val="24"/>
          <w:szCs w:val="24"/>
        </w:rPr>
        <w:t>Рабочей группой может быть реализовано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rsidR="00A52C9B" w:rsidRPr="00A52C9B" w:rsidRDefault="00A52C9B" w:rsidP="00A52C9B">
      <w:pPr>
        <w:pStyle w:val="20"/>
        <w:shd w:val="clear" w:color="auto" w:fill="auto"/>
        <w:spacing w:before="0" w:after="0" w:line="240" w:lineRule="auto"/>
        <w:ind w:firstLine="780"/>
        <w:rPr>
          <w:sz w:val="24"/>
          <w:szCs w:val="24"/>
        </w:rPr>
      </w:pPr>
      <w:r w:rsidRPr="00A52C9B">
        <w:rPr>
          <w:sz w:val="24"/>
          <w:szCs w:val="24"/>
        </w:rPr>
        <w:t>На подготовительном этапе команда образовательной организации может провести следующие аналитические работы:</w:t>
      </w:r>
    </w:p>
    <w:p w:rsidR="00A52C9B" w:rsidRPr="00A52C9B" w:rsidRDefault="00A52C9B" w:rsidP="00A52C9B">
      <w:pPr>
        <w:pStyle w:val="20"/>
        <w:shd w:val="clear" w:color="auto" w:fill="auto"/>
        <w:spacing w:before="0" w:after="0" w:line="240" w:lineRule="auto"/>
        <w:ind w:firstLine="780"/>
        <w:rPr>
          <w:sz w:val="24"/>
          <w:szCs w:val="24"/>
        </w:rPr>
      </w:pPr>
      <w:r w:rsidRPr="00A52C9B">
        <w:rPr>
          <w:sz w:val="24"/>
          <w:szCs w:val="24"/>
        </w:rPr>
        <w:t>рассматривать, какие рекомендательные, теоретические, методические материалы могут быть использованы в данной образовательной организации для наиболее эффективного выполнения задач программы формирования УУД;</w:t>
      </w:r>
    </w:p>
    <w:p w:rsidR="00A52C9B" w:rsidRPr="00A52C9B" w:rsidRDefault="00A52C9B" w:rsidP="00A52C9B">
      <w:pPr>
        <w:pStyle w:val="20"/>
        <w:shd w:val="clear" w:color="auto" w:fill="auto"/>
        <w:spacing w:before="0" w:after="0" w:line="240" w:lineRule="auto"/>
        <w:ind w:firstLine="780"/>
        <w:rPr>
          <w:sz w:val="24"/>
          <w:szCs w:val="24"/>
        </w:rPr>
      </w:pPr>
      <w:r w:rsidRPr="00A52C9B">
        <w:rPr>
          <w:sz w:val="24"/>
          <w:szCs w:val="24"/>
        </w:rPr>
        <w:t>определять состав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 образовательных траекторий;</w:t>
      </w:r>
    </w:p>
    <w:p w:rsidR="00A52C9B" w:rsidRPr="00A52C9B" w:rsidRDefault="00A52C9B" w:rsidP="00A52C9B">
      <w:pPr>
        <w:pStyle w:val="20"/>
        <w:shd w:val="clear" w:color="auto" w:fill="auto"/>
        <w:spacing w:before="0" w:after="0" w:line="240" w:lineRule="auto"/>
        <w:ind w:firstLine="760"/>
        <w:rPr>
          <w:sz w:val="24"/>
          <w:szCs w:val="24"/>
        </w:rPr>
      </w:pPr>
      <w:r w:rsidRPr="00A52C9B">
        <w:rPr>
          <w:sz w:val="24"/>
          <w:szCs w:val="24"/>
        </w:rPr>
        <w:t>анализировать результаты обучающихся по линии развития УУД на предыдущем уровне;</w:t>
      </w:r>
    </w:p>
    <w:p w:rsidR="00A52C9B" w:rsidRPr="00A52C9B" w:rsidRDefault="00A52C9B" w:rsidP="00A52C9B">
      <w:pPr>
        <w:pStyle w:val="20"/>
        <w:shd w:val="clear" w:color="auto" w:fill="auto"/>
        <w:spacing w:before="0" w:after="0" w:line="240" w:lineRule="auto"/>
        <w:ind w:firstLine="760"/>
        <w:rPr>
          <w:sz w:val="24"/>
          <w:szCs w:val="24"/>
        </w:rPr>
      </w:pPr>
      <w:r w:rsidRPr="00A52C9B">
        <w:rPr>
          <w:sz w:val="24"/>
          <w:szCs w:val="24"/>
        </w:rPr>
        <w:t>анализировать и обсуждать опыт применения успешных практик, в том числе с использованием информационных ресурсов образовательной организации.</w:t>
      </w:r>
    </w:p>
    <w:p w:rsidR="00A52C9B" w:rsidRPr="00A52C9B" w:rsidRDefault="00A52C9B" w:rsidP="00A52C9B">
      <w:pPr>
        <w:pStyle w:val="20"/>
        <w:shd w:val="clear" w:color="auto" w:fill="auto"/>
        <w:spacing w:before="0" w:after="0" w:line="240" w:lineRule="auto"/>
        <w:ind w:firstLine="760"/>
        <w:rPr>
          <w:sz w:val="24"/>
          <w:szCs w:val="24"/>
        </w:rPr>
      </w:pPr>
      <w:r w:rsidRPr="00A52C9B">
        <w:rPr>
          <w:sz w:val="24"/>
          <w:szCs w:val="24"/>
        </w:rPr>
        <w:t>На основном этапе может проводиться работа по разработке общей стратегии развития УУД, организации и механизма реализации задач программы, могут быть описаны специальные требования к условиям реализации программы развития УУД.</w:t>
      </w:r>
    </w:p>
    <w:p w:rsidR="00A52C9B" w:rsidRPr="00A52C9B" w:rsidRDefault="00A52C9B" w:rsidP="00A52C9B">
      <w:pPr>
        <w:pStyle w:val="20"/>
        <w:shd w:val="clear" w:color="auto" w:fill="auto"/>
        <w:spacing w:before="0" w:after="0" w:line="240" w:lineRule="auto"/>
        <w:ind w:firstLine="760"/>
        <w:rPr>
          <w:sz w:val="24"/>
          <w:szCs w:val="24"/>
        </w:rPr>
      </w:pPr>
      <w:r w:rsidRPr="00A52C9B">
        <w:rPr>
          <w:sz w:val="24"/>
          <w:szCs w:val="24"/>
        </w:rPr>
        <w:t>На заключительном этапе может проводиться обсуждение хода реализации программы на методических семинарах (возможно, с привлечением внешних консультантов из других образовательных, научных, социальных организаций).</w:t>
      </w:r>
    </w:p>
    <w:p w:rsidR="00731D36" w:rsidRPr="00731D36" w:rsidRDefault="00A52C9B" w:rsidP="00731D36">
      <w:pPr>
        <w:pStyle w:val="20"/>
        <w:shd w:val="clear" w:color="auto" w:fill="auto"/>
        <w:tabs>
          <w:tab w:val="left" w:pos="1945"/>
        </w:tabs>
        <w:spacing w:before="0" w:after="0" w:line="240" w:lineRule="auto"/>
        <w:ind w:firstLine="760"/>
        <w:rPr>
          <w:sz w:val="24"/>
          <w:szCs w:val="24"/>
        </w:rPr>
      </w:pPr>
      <w:r w:rsidRPr="00731D36">
        <w:rPr>
          <w:sz w:val="24"/>
          <w:szCs w:val="24"/>
        </w:rPr>
        <w:t>В целях соотнесения формирования метапредметных результатов с рабочими программами по учебным предметам необходимо, чтобы образовательная организация на регулярной основе проводила методические советы для определения, как с учетом используемой базы образовательных технологий, так и методик, возможности обеспечения формиро</w:t>
      </w:r>
      <w:r w:rsidR="00731D36" w:rsidRPr="00731D36">
        <w:rPr>
          <w:sz w:val="24"/>
          <w:szCs w:val="24"/>
        </w:rPr>
        <w:t xml:space="preserve"> формирования УУД, аккумулируя потенциал разных специалистов-предметников.</w:t>
      </w:r>
    </w:p>
    <w:p w:rsidR="00000013" w:rsidRPr="00A52C9B" w:rsidRDefault="00000013" w:rsidP="00A52C9B">
      <w:pPr>
        <w:pStyle w:val="20"/>
        <w:shd w:val="clear" w:color="auto" w:fill="auto"/>
        <w:spacing w:before="0" w:after="0" w:line="240" w:lineRule="auto"/>
        <w:rPr>
          <w:sz w:val="24"/>
          <w:szCs w:val="24"/>
        </w:rPr>
      </w:pPr>
    </w:p>
    <w:p w:rsidR="00182B7D" w:rsidRPr="005C675C" w:rsidRDefault="00182B7D" w:rsidP="00D933F8">
      <w:pPr>
        <w:pStyle w:val="2"/>
        <w:numPr>
          <w:ilvl w:val="0"/>
          <w:numId w:val="0"/>
        </w:numPr>
        <w:ind w:left="792"/>
      </w:pPr>
      <w:bookmarkStart w:id="29" w:name="_Toc142658030"/>
      <w:r w:rsidRPr="005C675C">
        <w:t>2.</w:t>
      </w:r>
      <w:r w:rsidR="00D933F8">
        <w:t>5</w:t>
      </w:r>
      <w:r w:rsidRPr="005C675C">
        <w:t xml:space="preserve">. </w:t>
      </w:r>
      <w:r w:rsidR="002F7F83" w:rsidRPr="005C675C">
        <w:t>Рабочая программа воспитания</w:t>
      </w:r>
      <w:bookmarkEnd w:id="29"/>
    </w:p>
    <w:p w:rsidR="00182B7D" w:rsidRPr="005C675C" w:rsidRDefault="00182B7D" w:rsidP="00D933F8">
      <w:pPr>
        <w:pStyle w:val="3"/>
      </w:pPr>
      <w:bookmarkStart w:id="30" w:name="_Toc114235902"/>
      <w:bookmarkStart w:id="31" w:name="_Toc142658031"/>
      <w:r w:rsidRPr="005C675C">
        <w:t>2.</w:t>
      </w:r>
      <w:r w:rsidR="00D933F8">
        <w:t>5</w:t>
      </w:r>
      <w:r w:rsidRPr="005C675C">
        <w:t>.1.</w:t>
      </w:r>
      <w:r w:rsidR="002F7F83" w:rsidRPr="005C675C">
        <w:t xml:space="preserve"> Целевой раздел</w:t>
      </w:r>
      <w:bookmarkEnd w:id="30"/>
      <w:bookmarkEnd w:id="31"/>
    </w:p>
    <w:p w:rsidR="00182B7D" w:rsidRPr="008F703D" w:rsidRDefault="00182B7D" w:rsidP="00182B7D">
      <w:pPr>
        <w:tabs>
          <w:tab w:val="left" w:pos="851"/>
        </w:tabs>
        <w:spacing w:after="0" w:line="240" w:lineRule="auto"/>
        <w:ind w:firstLine="709"/>
        <w:jc w:val="both"/>
        <w:rPr>
          <w:rFonts w:ascii="Times New Roman" w:eastAsia="Calibri" w:hAnsi="Times New Roman" w:cs="Times New Roman"/>
          <w:sz w:val="24"/>
          <w:szCs w:val="24"/>
        </w:rPr>
      </w:pPr>
      <w:r w:rsidRPr="008F703D">
        <w:rPr>
          <w:rFonts w:ascii="Times New Roman" w:eastAsia="Calibri" w:hAnsi="Times New Roman" w:cs="Times New Roman"/>
          <w:sz w:val="24"/>
          <w:szCs w:val="24"/>
        </w:rPr>
        <w:t xml:space="preserve">Участниками образовательных отношений являются педагогические и другие работники общеобразовательной организации, учащиеся, их родители (законные представители), представители иных организаций, участвующие в реализации образовательной деятельности в соответствии с законодательством Российской Федерации, локальными актами общеобразовательной организации. Родители (законные представители) несовершеннолетних обучающихся имеют преимущественное право на воспитание своих детей. Содержание воспитания обучающихся в общеобразовательной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w:t>
      </w:r>
      <w:r w:rsidRPr="008F703D">
        <w:rPr>
          <w:rFonts w:ascii="Times New Roman" w:eastAsia="Calibri" w:hAnsi="Times New Roman" w:cs="Times New Roman"/>
          <w:sz w:val="24"/>
          <w:szCs w:val="24"/>
        </w:rPr>
        <w:lastRenderedPageBreak/>
        <w:t xml:space="preserve">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 </w:t>
      </w:r>
    </w:p>
    <w:p w:rsidR="00182B7D" w:rsidRPr="008F703D" w:rsidRDefault="00182B7D" w:rsidP="00182B7D">
      <w:pPr>
        <w:tabs>
          <w:tab w:val="left" w:pos="851"/>
        </w:tabs>
        <w:spacing w:after="0" w:line="240" w:lineRule="auto"/>
        <w:ind w:firstLine="709"/>
        <w:jc w:val="both"/>
        <w:rPr>
          <w:rFonts w:ascii="Times New Roman" w:eastAsia="Calibri" w:hAnsi="Times New Roman" w:cs="Times New Roman"/>
          <w:sz w:val="24"/>
          <w:szCs w:val="24"/>
        </w:rPr>
      </w:pPr>
      <w:r w:rsidRPr="008F703D">
        <w:rPr>
          <w:rFonts w:ascii="Times New Roman" w:eastAsia="Calibri" w:hAnsi="Times New Roman" w:cs="Times New Roman"/>
          <w:sz w:val="24"/>
          <w:szCs w:val="24"/>
        </w:rPr>
        <w:t xml:space="preserve">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установленными в Стратегии развития воспитания в Российской Федерации на период до 2025 года (Распоряжение Правительства Российской Федерации от 29.05.2015 № 996-р).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 </w:t>
      </w:r>
      <w:bookmarkStart w:id="32" w:name="_Hlk107041641"/>
      <w:bookmarkEnd w:id="32"/>
    </w:p>
    <w:p w:rsidR="00182B7D" w:rsidRPr="008F703D" w:rsidRDefault="00182B7D" w:rsidP="00182B7D">
      <w:pPr>
        <w:tabs>
          <w:tab w:val="left" w:pos="851"/>
        </w:tabs>
        <w:spacing w:after="0" w:line="240" w:lineRule="auto"/>
        <w:ind w:firstLine="709"/>
        <w:jc w:val="both"/>
        <w:rPr>
          <w:rFonts w:ascii="Times New Roman" w:eastAsia="Calibri" w:hAnsi="Times New Roman" w:cs="Times New Roman"/>
          <w:sz w:val="24"/>
          <w:szCs w:val="24"/>
        </w:rPr>
      </w:pPr>
      <w:r w:rsidRPr="008F703D">
        <w:rPr>
          <w:rFonts w:ascii="Times New Roman" w:eastAsia="Calibri" w:hAnsi="Times New Roman" w:cs="Times New Roman"/>
          <w:sz w:val="24"/>
          <w:szCs w:val="24"/>
        </w:rPr>
        <w:t>Настоящая рабочая программа воспитания (далее – программа) разработана с учетом Федерального закона от 29.12.2012 № 273-ФЗ «Об образовании в Российской Федерации», Стратегии развития воспитания в Российской Федерации на период до 2025 года (Распоряжение Правительства Российской Федерации от 29.05.2015 № 996-р) и Плана мероприятий по её реализации в 2021 – 2025 годах (Распоряжение Правительства Российской Федерации от 12.11.2020 № 2945-р), Стратегии национальной безопасности Российской Федерации (Указ Президента Российской Федерации от 02.07.2021 № 400), примерной рабочей программы воспитания, одобренной решением федерального учебно-методического объединения по общему образованию (протокол от 23.06.2022 года № 3/22), федеральных государственных образовательных стандартов (далее – ФГОС) начального общего образования, основного общего образования и среднего общего образования.</w:t>
      </w:r>
    </w:p>
    <w:p w:rsidR="00182B7D" w:rsidRPr="008F703D" w:rsidRDefault="00182B7D" w:rsidP="00182B7D">
      <w:pPr>
        <w:tabs>
          <w:tab w:val="left" w:pos="851"/>
        </w:tabs>
        <w:spacing w:after="0" w:line="240" w:lineRule="auto"/>
        <w:ind w:firstLine="709"/>
        <w:jc w:val="both"/>
        <w:rPr>
          <w:rFonts w:ascii="Times New Roman" w:eastAsia="Calibri" w:hAnsi="Times New Roman" w:cs="Times New Roman"/>
          <w:sz w:val="24"/>
          <w:szCs w:val="24"/>
        </w:rPr>
      </w:pPr>
      <w:r w:rsidRPr="008F703D">
        <w:rPr>
          <w:rFonts w:ascii="Times New Roman" w:eastAsia="Calibri" w:hAnsi="Times New Roman" w:cs="Times New Roman"/>
          <w:sz w:val="24"/>
          <w:szCs w:val="24"/>
        </w:rPr>
        <w:t>Программа содержит описание основных направлений и инструментов воспитательной деятельности школы, но не ограничивает весь перечень направлений и инструментов, которые могут применять школа и педагогические работники.</w:t>
      </w:r>
    </w:p>
    <w:p w:rsidR="00182B7D" w:rsidRPr="008F703D" w:rsidRDefault="00182B7D" w:rsidP="00182B7D">
      <w:pPr>
        <w:tabs>
          <w:tab w:val="left" w:pos="851"/>
        </w:tabs>
        <w:spacing w:after="0" w:line="240" w:lineRule="auto"/>
        <w:ind w:firstLine="709"/>
        <w:jc w:val="both"/>
        <w:rPr>
          <w:rFonts w:ascii="Times New Roman" w:eastAsia="Calibri" w:hAnsi="Times New Roman" w:cs="Times New Roman"/>
          <w:sz w:val="24"/>
          <w:szCs w:val="24"/>
        </w:rPr>
      </w:pPr>
      <w:r w:rsidRPr="008F703D">
        <w:rPr>
          <w:rFonts w:ascii="Times New Roman" w:eastAsia="Calibri" w:hAnsi="Times New Roman" w:cs="Times New Roman"/>
          <w:sz w:val="24"/>
          <w:szCs w:val="24"/>
        </w:rPr>
        <w:t>В центре программы в соответствии с ФГОС находится личностное развитие обучающихся, формирование у них системных знаний о различных аспектах развития России и мира. Одним из результатов реализации программы станет приобщение обучающихся к российским традиционным духовным ценностям, правилам и нормам поведения в российском обществе. Программа призвана обеспечить достижение обучающимися личностных результатов, указанных во ФГОС: формирование основ российской идентичности; готовность к саморазвитию; мотивация к познанию и обучению; ценностные установки и социально-значимые качества личности; активное участие в социально-значимой деятельности.</w:t>
      </w:r>
    </w:p>
    <w:p w:rsidR="00182B7D" w:rsidRPr="008F703D" w:rsidRDefault="00182B7D" w:rsidP="00D933F8">
      <w:pPr>
        <w:pStyle w:val="4"/>
        <w:rPr>
          <w:szCs w:val="24"/>
        </w:rPr>
      </w:pPr>
      <w:bookmarkStart w:id="33" w:name="_Toc114235903"/>
      <w:r w:rsidRPr="008F703D">
        <w:rPr>
          <w:szCs w:val="24"/>
        </w:rPr>
        <w:t>2.</w:t>
      </w:r>
      <w:r w:rsidR="00D933F8" w:rsidRPr="008F703D">
        <w:rPr>
          <w:szCs w:val="24"/>
        </w:rPr>
        <w:t>5.1</w:t>
      </w:r>
      <w:r w:rsidRPr="008F703D">
        <w:rPr>
          <w:szCs w:val="24"/>
        </w:rPr>
        <w:t>.1. Цель и задачи воспитания учащихся</w:t>
      </w:r>
      <w:bookmarkEnd w:id="33"/>
    </w:p>
    <w:p w:rsidR="00182B7D" w:rsidRPr="008F703D" w:rsidRDefault="00182B7D" w:rsidP="00182B7D">
      <w:pPr>
        <w:spacing w:after="0" w:line="240" w:lineRule="auto"/>
        <w:ind w:firstLine="709"/>
        <w:jc w:val="both"/>
        <w:rPr>
          <w:rFonts w:ascii="Times New Roman" w:eastAsia="Calibri" w:hAnsi="Times New Roman" w:cs="Times New Roman"/>
          <w:sz w:val="24"/>
          <w:szCs w:val="24"/>
        </w:rPr>
      </w:pPr>
      <w:r w:rsidRPr="008F703D">
        <w:rPr>
          <w:rFonts w:ascii="Times New Roman" w:eastAsia="Calibri" w:hAnsi="Times New Roman" w:cs="Times New Roman"/>
          <w:sz w:val="24"/>
          <w:szCs w:val="24"/>
        </w:rPr>
        <w:t xml:space="preserve">Современный российский национальный воспитательный идеал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страны, укоренённый в духовных и культурных традициях многонационального народа Российской Федерации. </w:t>
      </w:r>
    </w:p>
    <w:p w:rsidR="00182B7D" w:rsidRPr="008F703D" w:rsidRDefault="002F7F83" w:rsidP="00182B7D">
      <w:pPr>
        <w:spacing w:after="0" w:line="240" w:lineRule="auto"/>
        <w:ind w:firstLine="709"/>
        <w:jc w:val="both"/>
        <w:rPr>
          <w:rFonts w:ascii="Times New Roman" w:eastAsia="Calibri" w:hAnsi="Times New Roman" w:cs="Times New Roman"/>
          <w:sz w:val="24"/>
          <w:szCs w:val="24"/>
        </w:rPr>
      </w:pPr>
      <w:r w:rsidRPr="008F703D">
        <w:rPr>
          <w:rFonts w:ascii="Times New Roman" w:eastAsia="Calibri" w:hAnsi="Times New Roman" w:cs="Times New Roman"/>
          <w:sz w:val="24"/>
          <w:szCs w:val="24"/>
        </w:rPr>
        <w:t xml:space="preserve">В </w:t>
      </w:r>
      <w:r w:rsidR="00182B7D" w:rsidRPr="008F703D">
        <w:rPr>
          <w:rFonts w:ascii="Times New Roman" w:eastAsia="Calibri" w:hAnsi="Times New Roman" w:cs="Times New Roman"/>
          <w:sz w:val="24"/>
          <w:szCs w:val="24"/>
        </w:rPr>
        <w:t xml:space="preserve">соответствии с этим идеалом и нормативными правовыми актами Российской Федерации в сфере образования </w:t>
      </w:r>
      <w:r w:rsidR="00182B7D" w:rsidRPr="008F703D">
        <w:rPr>
          <w:rFonts w:ascii="Times New Roman" w:eastAsia="Calibri" w:hAnsi="Times New Roman" w:cs="Times New Roman"/>
          <w:b/>
          <w:sz w:val="24"/>
          <w:szCs w:val="24"/>
        </w:rPr>
        <w:t>цель воспитания</w:t>
      </w:r>
      <w:r w:rsidR="00182B7D" w:rsidRPr="008F703D">
        <w:rPr>
          <w:rFonts w:ascii="Times New Roman" w:eastAsia="Calibri" w:hAnsi="Times New Roman" w:cs="Times New Roman"/>
          <w:sz w:val="24"/>
          <w:szCs w:val="24"/>
        </w:rPr>
        <w:t xml:space="preserve"> обучающихся в общеобразовательной организации: 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182B7D" w:rsidRPr="008F703D" w:rsidRDefault="00182B7D" w:rsidP="00182B7D">
      <w:pPr>
        <w:spacing w:after="0" w:line="240" w:lineRule="auto"/>
        <w:ind w:firstLine="709"/>
        <w:jc w:val="both"/>
        <w:rPr>
          <w:rFonts w:ascii="Times New Roman" w:eastAsia="№Е" w:hAnsi="Times New Roman" w:cs="Times New Roman"/>
          <w:sz w:val="24"/>
          <w:szCs w:val="24"/>
          <w:lang w:eastAsia="ru-RU"/>
        </w:rPr>
      </w:pPr>
      <w:r w:rsidRPr="008F703D">
        <w:rPr>
          <w:rFonts w:ascii="Times New Roman" w:eastAsia="№Е" w:hAnsi="Times New Roman" w:cs="Times New Roman"/>
          <w:bCs/>
          <w:sz w:val="24"/>
          <w:szCs w:val="24"/>
          <w:lang w:eastAsia="ru-RU"/>
        </w:rPr>
        <w:lastRenderedPageBreak/>
        <w:t>В воспитании обучающихся подросткового возраста (</w:t>
      </w:r>
      <w:r w:rsidRPr="008F703D">
        <w:rPr>
          <w:rFonts w:ascii="Times New Roman" w:eastAsia="№Е" w:hAnsi="Times New Roman" w:cs="Times New Roman"/>
          <w:b/>
          <w:bCs/>
          <w:sz w:val="24"/>
          <w:szCs w:val="24"/>
          <w:lang w:eastAsia="ru-RU"/>
        </w:rPr>
        <w:t>уровень основного общего образования</w:t>
      </w:r>
      <w:r w:rsidRPr="008F703D">
        <w:rPr>
          <w:rFonts w:ascii="Times New Roman" w:eastAsia="№Е" w:hAnsi="Times New Roman" w:cs="Times New Roman"/>
          <w:bCs/>
          <w:sz w:val="24"/>
          <w:szCs w:val="24"/>
          <w:lang w:eastAsia="ru-RU"/>
        </w:rPr>
        <w:t xml:space="preserve">) таким приоритетом является </w:t>
      </w:r>
      <w:r w:rsidRPr="008F703D">
        <w:rPr>
          <w:rFonts w:ascii="Times New Roman" w:eastAsia="№Е" w:hAnsi="Times New Roman" w:cs="Times New Roman"/>
          <w:sz w:val="24"/>
          <w:szCs w:val="24"/>
          <w:lang w:eastAsia="ru-RU"/>
        </w:rPr>
        <w:t xml:space="preserve">создание благоприятных условий для развития социально значимых </w:t>
      </w:r>
      <w:r w:rsidRPr="008F703D">
        <w:rPr>
          <w:rFonts w:ascii="Times New Roman" w:eastAsia="№Е" w:hAnsi="Times New Roman" w:cs="Times New Roman"/>
          <w:b/>
          <w:sz w:val="24"/>
          <w:szCs w:val="24"/>
          <w:lang w:eastAsia="ru-RU"/>
        </w:rPr>
        <w:t>отношений</w:t>
      </w:r>
      <w:r w:rsidRPr="008F703D">
        <w:rPr>
          <w:rFonts w:ascii="Times New Roman" w:eastAsia="№Е" w:hAnsi="Times New Roman" w:cs="Times New Roman"/>
          <w:sz w:val="24"/>
          <w:szCs w:val="24"/>
          <w:lang w:eastAsia="ru-RU"/>
        </w:rPr>
        <w:t xml:space="preserve"> обучающихся, и, прежде всего, ценностных отношений:</w:t>
      </w:r>
    </w:p>
    <w:p w:rsidR="00182B7D" w:rsidRPr="008F703D" w:rsidRDefault="00182B7D" w:rsidP="00182B7D">
      <w:pPr>
        <w:tabs>
          <w:tab w:val="left" w:pos="426"/>
        </w:tabs>
        <w:spacing w:after="0" w:line="240" w:lineRule="auto"/>
        <w:ind w:firstLine="426"/>
        <w:jc w:val="both"/>
        <w:rPr>
          <w:rFonts w:ascii="Times New Roman" w:eastAsia="Bookman Old Style" w:hAnsi="Times New Roman" w:cs="Times New Roman"/>
          <w:w w:val="0"/>
          <w:sz w:val="24"/>
          <w:szCs w:val="24"/>
        </w:rPr>
      </w:pPr>
      <w:r w:rsidRPr="008F703D">
        <w:rPr>
          <w:rFonts w:ascii="Times New Roman" w:eastAsia="Bookman Old Style" w:hAnsi="Times New Roman" w:cs="Times New Roman"/>
          <w:w w:val="0"/>
          <w:sz w:val="24"/>
          <w:szCs w:val="24"/>
        </w:rPr>
        <w:t>- к семье как главной опоре в жизни человека и источнику его счастья;</w:t>
      </w:r>
    </w:p>
    <w:p w:rsidR="00182B7D" w:rsidRPr="008F703D" w:rsidRDefault="00182B7D" w:rsidP="00182B7D">
      <w:pPr>
        <w:tabs>
          <w:tab w:val="left" w:pos="426"/>
        </w:tabs>
        <w:spacing w:after="0" w:line="240" w:lineRule="auto"/>
        <w:ind w:firstLine="426"/>
        <w:jc w:val="both"/>
        <w:rPr>
          <w:rFonts w:ascii="Times New Roman" w:eastAsia="Bookman Old Style" w:hAnsi="Times New Roman" w:cs="Times New Roman"/>
          <w:w w:val="0"/>
          <w:sz w:val="24"/>
          <w:szCs w:val="24"/>
        </w:rPr>
      </w:pPr>
      <w:r w:rsidRPr="008F703D">
        <w:rPr>
          <w:rFonts w:ascii="Times New Roman" w:eastAsia="Bookman Old Style" w:hAnsi="Times New Roman" w:cs="Times New Roman"/>
          <w:w w:val="0"/>
          <w:sz w:val="24"/>
          <w:szCs w:val="24"/>
        </w:rPr>
        <w:t xml:space="preserve">- 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 </w:t>
      </w:r>
    </w:p>
    <w:p w:rsidR="00182B7D" w:rsidRPr="008F703D" w:rsidRDefault="00182B7D" w:rsidP="00182B7D">
      <w:pPr>
        <w:tabs>
          <w:tab w:val="left" w:pos="426"/>
        </w:tabs>
        <w:spacing w:after="0" w:line="240" w:lineRule="auto"/>
        <w:ind w:firstLine="426"/>
        <w:jc w:val="both"/>
        <w:rPr>
          <w:rFonts w:ascii="Times New Roman" w:eastAsia="Bookman Old Style" w:hAnsi="Times New Roman" w:cs="Times New Roman"/>
          <w:w w:val="0"/>
          <w:sz w:val="24"/>
          <w:szCs w:val="24"/>
        </w:rPr>
      </w:pPr>
      <w:r w:rsidRPr="008F703D">
        <w:rPr>
          <w:rFonts w:ascii="Times New Roman" w:eastAsia="Bookman Old Style" w:hAnsi="Times New Roman" w:cs="Times New Roman"/>
          <w:w w:val="0"/>
          <w:sz w:val="24"/>
          <w:szCs w:val="24"/>
        </w:rPr>
        <w:t xml:space="preserve">- 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 </w:t>
      </w:r>
    </w:p>
    <w:p w:rsidR="00182B7D" w:rsidRPr="008F703D" w:rsidRDefault="00182B7D" w:rsidP="00182B7D">
      <w:pPr>
        <w:tabs>
          <w:tab w:val="left" w:pos="426"/>
        </w:tabs>
        <w:spacing w:after="0" w:line="240" w:lineRule="auto"/>
        <w:ind w:firstLine="426"/>
        <w:jc w:val="both"/>
        <w:rPr>
          <w:rFonts w:ascii="Times New Roman" w:eastAsia="Bookman Old Style" w:hAnsi="Times New Roman" w:cs="Times New Roman"/>
          <w:w w:val="0"/>
          <w:sz w:val="24"/>
          <w:szCs w:val="24"/>
        </w:rPr>
      </w:pPr>
      <w:r w:rsidRPr="008F703D">
        <w:rPr>
          <w:rFonts w:ascii="Times New Roman" w:eastAsia="Bookman Old Style" w:hAnsi="Times New Roman" w:cs="Times New Roman"/>
          <w:w w:val="0"/>
          <w:sz w:val="24"/>
          <w:szCs w:val="24"/>
        </w:rPr>
        <w:t xml:space="preserve">- к природе как источнику жизни на Земле, основе самого ее существования, нуждающейся в защите и постоянном внимании со стороны человека; </w:t>
      </w:r>
    </w:p>
    <w:p w:rsidR="00182B7D" w:rsidRPr="008F703D" w:rsidRDefault="00182B7D" w:rsidP="00182B7D">
      <w:pPr>
        <w:tabs>
          <w:tab w:val="left" w:pos="426"/>
        </w:tabs>
        <w:spacing w:after="0" w:line="240" w:lineRule="auto"/>
        <w:ind w:firstLine="426"/>
        <w:jc w:val="both"/>
        <w:rPr>
          <w:rFonts w:ascii="Times New Roman" w:eastAsia="Bookman Old Style" w:hAnsi="Times New Roman" w:cs="Times New Roman"/>
          <w:w w:val="0"/>
          <w:sz w:val="24"/>
          <w:szCs w:val="24"/>
        </w:rPr>
      </w:pPr>
      <w:r w:rsidRPr="008F703D">
        <w:rPr>
          <w:rFonts w:ascii="Times New Roman" w:eastAsia="Bookman Old Style" w:hAnsi="Times New Roman" w:cs="Times New Roman"/>
          <w:w w:val="0"/>
          <w:sz w:val="24"/>
          <w:szCs w:val="24"/>
        </w:rPr>
        <w:t>- 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w:t>
      </w:r>
    </w:p>
    <w:p w:rsidR="00182B7D" w:rsidRPr="008F703D" w:rsidRDefault="00182B7D" w:rsidP="00182B7D">
      <w:pPr>
        <w:tabs>
          <w:tab w:val="left" w:pos="426"/>
        </w:tabs>
        <w:spacing w:after="0" w:line="240" w:lineRule="auto"/>
        <w:ind w:firstLine="426"/>
        <w:jc w:val="both"/>
        <w:rPr>
          <w:rFonts w:ascii="Times New Roman" w:eastAsia="Bookman Old Style" w:hAnsi="Times New Roman" w:cs="Times New Roman"/>
          <w:w w:val="0"/>
          <w:sz w:val="24"/>
          <w:szCs w:val="24"/>
        </w:rPr>
      </w:pPr>
      <w:r w:rsidRPr="008F703D">
        <w:rPr>
          <w:rFonts w:ascii="Times New Roman" w:eastAsia="Bookman Old Style" w:hAnsi="Times New Roman" w:cs="Times New Roman"/>
          <w:w w:val="0"/>
          <w:sz w:val="24"/>
          <w:szCs w:val="24"/>
        </w:rPr>
        <w:t xml:space="preserve">- к знаниям как интеллектуальному ресурсу, обеспечивающему будущее человека, как результату кропотливого, но увлекательного учебного труда; </w:t>
      </w:r>
    </w:p>
    <w:p w:rsidR="00182B7D" w:rsidRPr="008F703D" w:rsidRDefault="00182B7D" w:rsidP="00182B7D">
      <w:pPr>
        <w:tabs>
          <w:tab w:val="left" w:pos="426"/>
        </w:tabs>
        <w:spacing w:after="0" w:line="240" w:lineRule="auto"/>
        <w:ind w:firstLine="426"/>
        <w:jc w:val="both"/>
        <w:rPr>
          <w:rFonts w:ascii="Times New Roman" w:eastAsia="Bookman Old Style" w:hAnsi="Times New Roman" w:cs="Times New Roman"/>
          <w:w w:val="0"/>
          <w:sz w:val="24"/>
          <w:szCs w:val="24"/>
        </w:rPr>
      </w:pPr>
      <w:r w:rsidRPr="008F703D">
        <w:rPr>
          <w:rFonts w:ascii="Times New Roman" w:eastAsia="Bookman Old Style" w:hAnsi="Times New Roman" w:cs="Times New Roman"/>
          <w:w w:val="0"/>
          <w:sz w:val="24"/>
          <w:szCs w:val="24"/>
        </w:rPr>
        <w:t>- 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p w:rsidR="00182B7D" w:rsidRPr="008F703D" w:rsidRDefault="00182B7D" w:rsidP="00182B7D">
      <w:pPr>
        <w:tabs>
          <w:tab w:val="left" w:pos="426"/>
        </w:tabs>
        <w:spacing w:after="0" w:line="240" w:lineRule="auto"/>
        <w:ind w:firstLine="426"/>
        <w:jc w:val="both"/>
        <w:rPr>
          <w:rFonts w:ascii="Times New Roman" w:eastAsia="Bookman Old Style" w:hAnsi="Times New Roman" w:cs="Times New Roman"/>
          <w:w w:val="0"/>
          <w:sz w:val="24"/>
          <w:szCs w:val="24"/>
        </w:rPr>
      </w:pPr>
      <w:r w:rsidRPr="008F703D">
        <w:rPr>
          <w:rFonts w:ascii="Times New Roman" w:eastAsia="Bookman Old Style" w:hAnsi="Times New Roman" w:cs="Times New Roman"/>
          <w:w w:val="0"/>
          <w:sz w:val="24"/>
          <w:szCs w:val="24"/>
        </w:rPr>
        <w:t>- к здоровью как залогу долгой и активной жизни человека, его хорошего настроения и оптимистичного взгляда на мир;</w:t>
      </w:r>
    </w:p>
    <w:p w:rsidR="00182B7D" w:rsidRPr="008F703D" w:rsidRDefault="00182B7D" w:rsidP="00182B7D">
      <w:pPr>
        <w:tabs>
          <w:tab w:val="left" w:pos="426"/>
        </w:tabs>
        <w:spacing w:after="0" w:line="240" w:lineRule="auto"/>
        <w:ind w:firstLine="426"/>
        <w:jc w:val="both"/>
        <w:rPr>
          <w:rFonts w:ascii="Times New Roman" w:eastAsia="Bookman Old Style" w:hAnsi="Times New Roman" w:cs="Times New Roman"/>
          <w:w w:val="0"/>
          <w:sz w:val="24"/>
          <w:szCs w:val="24"/>
        </w:rPr>
      </w:pPr>
      <w:r w:rsidRPr="008F703D">
        <w:rPr>
          <w:rFonts w:ascii="Times New Roman" w:eastAsia="Bookman Old Style" w:hAnsi="Times New Roman" w:cs="Times New Roman"/>
          <w:w w:val="0"/>
          <w:sz w:val="24"/>
          <w:szCs w:val="24"/>
        </w:rPr>
        <w:t>- к окружающим людям как безусловной и абсолютной ценности, как равноправным социальным партнерам, с которыми необходимо выстраивать доброжелательные и взаимоподдерживающие отношения, дающие человеку радость общения и позволяющие избегать чувства одиночества;</w:t>
      </w:r>
    </w:p>
    <w:p w:rsidR="00182B7D" w:rsidRPr="008F703D" w:rsidRDefault="00182B7D" w:rsidP="00182B7D">
      <w:pPr>
        <w:tabs>
          <w:tab w:val="left" w:pos="426"/>
        </w:tabs>
        <w:spacing w:after="0" w:line="240" w:lineRule="auto"/>
        <w:ind w:firstLine="426"/>
        <w:jc w:val="both"/>
        <w:rPr>
          <w:rFonts w:ascii="Times New Roman" w:eastAsia="Bookman Old Style" w:hAnsi="Times New Roman" w:cs="Times New Roman"/>
          <w:w w:val="0"/>
          <w:sz w:val="24"/>
          <w:szCs w:val="24"/>
        </w:rPr>
      </w:pPr>
      <w:r w:rsidRPr="008F703D">
        <w:rPr>
          <w:rFonts w:ascii="Times New Roman" w:eastAsia="Bookman Old Style" w:hAnsi="Times New Roman" w:cs="Times New Roman"/>
          <w:w w:val="0"/>
          <w:sz w:val="24"/>
          <w:szCs w:val="24"/>
        </w:rPr>
        <w:t xml:space="preserve">- к самим себе как хозяевам своей судьбы, самоопределяющимся и самореализующимся личностям, отвечающим за свое собственное будущее. </w:t>
      </w:r>
    </w:p>
    <w:p w:rsidR="00182B7D" w:rsidRPr="008F703D" w:rsidRDefault="00182B7D" w:rsidP="00182B7D">
      <w:pPr>
        <w:spacing w:after="0" w:line="240" w:lineRule="auto"/>
        <w:ind w:firstLine="709"/>
        <w:jc w:val="both"/>
        <w:rPr>
          <w:rFonts w:ascii="Times New Roman" w:eastAsia="№Е" w:hAnsi="Times New Roman" w:cs="Times New Roman"/>
          <w:sz w:val="24"/>
          <w:szCs w:val="24"/>
          <w:lang w:eastAsia="ru-RU"/>
        </w:rPr>
      </w:pPr>
      <w:r w:rsidRPr="008F703D">
        <w:rPr>
          <w:rFonts w:ascii="Times New Roman" w:eastAsia="№Е" w:hAnsi="Times New Roman" w:cs="Times New Roman"/>
          <w:sz w:val="24"/>
          <w:szCs w:val="24"/>
          <w:lang w:eastAsia="ru-RU"/>
        </w:rPr>
        <w:t xml:space="preserve">Данный ценностный аспект человеческой жизни чрезвычайно важен для личностного развития обучающегося, так как именно ценности во многом определяют его жизненные цели, его поступки, его повседневную жизнь. </w:t>
      </w:r>
    </w:p>
    <w:p w:rsidR="00182B7D" w:rsidRPr="008F703D" w:rsidRDefault="00182B7D" w:rsidP="00182B7D">
      <w:pPr>
        <w:spacing w:after="0" w:line="240" w:lineRule="auto"/>
        <w:ind w:firstLine="709"/>
        <w:jc w:val="both"/>
        <w:rPr>
          <w:rFonts w:ascii="Times New Roman" w:eastAsia="№Е" w:hAnsi="Times New Roman" w:cs="Times New Roman"/>
          <w:sz w:val="24"/>
          <w:szCs w:val="24"/>
          <w:lang w:eastAsia="ru-RU"/>
        </w:rPr>
      </w:pPr>
      <w:r w:rsidRPr="008F703D">
        <w:rPr>
          <w:rFonts w:ascii="Times New Roman" w:eastAsia="№Е" w:hAnsi="Times New Roman" w:cs="Times New Roman"/>
          <w:sz w:val="24"/>
          <w:szCs w:val="24"/>
          <w:lang w:eastAsia="ru-RU"/>
        </w:rPr>
        <w:t>Выделение данного приоритета для учащихся уровня основного общего образования связано с особенностями обучающихся подросткового возраста: с их стремлением утвердить себя как личность в системе отношений, свойственных взрослому миру. В этом возрасте особую значимость для обучающихся приобретает становление их собственной жизненной позиции, собственных ценностных ориентаций. Подростковый возраст – наиболее удачный возраст для развития социально значимых отношений обучающихся.</w:t>
      </w:r>
    </w:p>
    <w:p w:rsidR="00182B7D" w:rsidRPr="008F703D" w:rsidRDefault="00182B7D" w:rsidP="00182B7D">
      <w:pPr>
        <w:spacing w:after="0" w:line="240" w:lineRule="auto"/>
        <w:ind w:firstLine="709"/>
        <w:jc w:val="both"/>
        <w:rPr>
          <w:rFonts w:ascii="Times New Roman" w:eastAsia="№Е" w:hAnsi="Times New Roman" w:cs="Times New Roman"/>
          <w:iCs/>
          <w:sz w:val="24"/>
          <w:szCs w:val="24"/>
          <w:lang w:eastAsia="ru-RU"/>
        </w:rPr>
      </w:pPr>
      <w:r w:rsidRPr="008F703D">
        <w:rPr>
          <w:rFonts w:ascii="Times New Roman" w:eastAsia="№Е" w:hAnsi="Times New Roman" w:cs="Times New Roman"/>
          <w:bCs/>
          <w:iCs/>
          <w:sz w:val="24"/>
          <w:szCs w:val="24"/>
          <w:lang w:eastAsia="ru-RU"/>
        </w:rPr>
        <w:t>Выделение в общей цели воспитания целевых приоритетов, связанных с возрастными особенностями воспитанников, не означает игнорирования других составляющих общей цели воспитания.</w:t>
      </w:r>
      <w:r w:rsidRPr="008F703D">
        <w:rPr>
          <w:rFonts w:ascii="Times New Roman" w:eastAsia="№Е" w:hAnsi="Times New Roman" w:cs="Times New Roman"/>
          <w:iCs/>
          <w:sz w:val="24"/>
          <w:szCs w:val="24"/>
          <w:lang w:eastAsia="ru-RU"/>
        </w:rPr>
        <w:t xml:space="preserve"> Приоритет – это то, чему педагогическим работникам, работающим с обучающимися конкретной возрастной категории, предстоит уделять большее, но не единственное внимание.</w:t>
      </w:r>
    </w:p>
    <w:p w:rsidR="00182B7D" w:rsidRPr="008F703D" w:rsidRDefault="00182B7D" w:rsidP="00182B7D">
      <w:pPr>
        <w:spacing w:after="0" w:line="240" w:lineRule="auto"/>
        <w:ind w:firstLine="709"/>
        <w:jc w:val="both"/>
        <w:rPr>
          <w:rFonts w:ascii="Times New Roman" w:eastAsia="№Е" w:hAnsi="Times New Roman" w:cs="Times New Roman"/>
          <w:sz w:val="24"/>
          <w:szCs w:val="24"/>
          <w:lang w:eastAsia="ru-RU"/>
        </w:rPr>
      </w:pPr>
      <w:r w:rsidRPr="008F703D">
        <w:rPr>
          <w:rFonts w:ascii="Times New Roman" w:eastAsia="№Е" w:hAnsi="Times New Roman" w:cs="Times New Roman"/>
          <w:sz w:val="24"/>
          <w:szCs w:val="24"/>
          <w:lang w:eastAsia="ru-RU"/>
        </w:rPr>
        <w:t xml:space="preserve">Достижению поставленной цели воспитания обучающихся будет способствовать решение следующих основных </w:t>
      </w:r>
      <w:r w:rsidRPr="008F703D">
        <w:rPr>
          <w:rFonts w:ascii="Times New Roman" w:eastAsia="№Е" w:hAnsi="Times New Roman" w:cs="Times New Roman"/>
          <w:b/>
          <w:sz w:val="24"/>
          <w:szCs w:val="24"/>
          <w:lang w:eastAsia="ru-RU"/>
        </w:rPr>
        <w:t xml:space="preserve">задач: </w:t>
      </w:r>
    </w:p>
    <w:p w:rsidR="00182B7D" w:rsidRPr="008F703D" w:rsidRDefault="00182B7D" w:rsidP="00137801">
      <w:pPr>
        <w:tabs>
          <w:tab w:val="left" w:pos="567"/>
        </w:tabs>
        <w:spacing w:after="0" w:line="240" w:lineRule="auto"/>
        <w:ind w:firstLine="426"/>
        <w:jc w:val="both"/>
        <w:rPr>
          <w:rFonts w:ascii="Times New Roman" w:eastAsia="Bookman Old Style" w:hAnsi="Times New Roman" w:cs="Times New Roman"/>
          <w:w w:val="0"/>
          <w:sz w:val="24"/>
          <w:szCs w:val="24"/>
        </w:rPr>
      </w:pPr>
      <w:r w:rsidRPr="008F703D">
        <w:rPr>
          <w:rFonts w:ascii="Times New Roman" w:eastAsia="Bookman Old Style" w:hAnsi="Times New Roman" w:cs="Times New Roman"/>
          <w:w w:val="0"/>
          <w:sz w:val="24"/>
          <w:szCs w:val="24"/>
        </w:rPr>
        <w:t>- реализовывать воспитывающее обучение, при котором усвоение учащимися содержания учебных дисциплин выступает также средством формирования системы отношений к окружающему миру, другим людям, к самому себе, а также к усваиваемому учебному материалу;</w:t>
      </w:r>
    </w:p>
    <w:p w:rsidR="00182B7D" w:rsidRPr="008F703D" w:rsidRDefault="00182B7D" w:rsidP="00137801">
      <w:pPr>
        <w:tabs>
          <w:tab w:val="left" w:pos="567"/>
        </w:tabs>
        <w:spacing w:after="0" w:line="240" w:lineRule="auto"/>
        <w:ind w:firstLine="426"/>
        <w:jc w:val="both"/>
        <w:rPr>
          <w:rFonts w:ascii="Times New Roman" w:eastAsia="Bookman Old Style" w:hAnsi="Times New Roman" w:cs="Times New Roman"/>
          <w:w w:val="0"/>
          <w:sz w:val="24"/>
          <w:szCs w:val="24"/>
        </w:rPr>
      </w:pPr>
      <w:r w:rsidRPr="008F703D">
        <w:rPr>
          <w:rFonts w:ascii="Times New Roman" w:eastAsia="Bookman Old Style" w:hAnsi="Times New Roman" w:cs="Times New Roman"/>
          <w:w w:val="0"/>
          <w:sz w:val="24"/>
          <w:szCs w:val="24"/>
        </w:rPr>
        <w:t xml:space="preserve">- использовать воспитательный потенциал внеурочной деятельности, обеспечивать занятость детей в объединениях по интересам, функционирующих как в школе, так и в других организациях (организациях дополнительного образования, культуры, физической культуры и спорта); </w:t>
      </w:r>
    </w:p>
    <w:p w:rsidR="00182B7D" w:rsidRPr="008F703D" w:rsidRDefault="00182B7D" w:rsidP="00182B7D">
      <w:pPr>
        <w:tabs>
          <w:tab w:val="left" w:pos="993"/>
        </w:tabs>
        <w:spacing w:after="0" w:line="240" w:lineRule="auto"/>
        <w:ind w:firstLine="426"/>
        <w:jc w:val="both"/>
        <w:rPr>
          <w:rFonts w:ascii="Times New Roman" w:eastAsia="Bookman Old Style" w:hAnsi="Times New Roman" w:cs="Times New Roman"/>
          <w:w w:val="0"/>
          <w:sz w:val="24"/>
          <w:szCs w:val="24"/>
        </w:rPr>
      </w:pPr>
      <w:r w:rsidRPr="008F703D">
        <w:rPr>
          <w:rFonts w:ascii="Times New Roman" w:eastAsia="Bookman Old Style" w:hAnsi="Times New Roman" w:cs="Times New Roman"/>
          <w:w w:val="0"/>
          <w:sz w:val="24"/>
          <w:szCs w:val="24"/>
        </w:rPr>
        <w:lastRenderedPageBreak/>
        <w:t>- реализовывать воспитательные возможности общешкольных ключевых дел, поддерживать традиции их коллективного планирования, организации, проведения и анализа в школьном сообществе;</w:t>
      </w:r>
    </w:p>
    <w:p w:rsidR="00182B7D" w:rsidRPr="008F703D" w:rsidRDefault="00182B7D" w:rsidP="00182B7D">
      <w:pPr>
        <w:tabs>
          <w:tab w:val="left" w:pos="993"/>
        </w:tabs>
        <w:spacing w:after="0" w:line="240" w:lineRule="auto"/>
        <w:ind w:firstLine="426"/>
        <w:jc w:val="both"/>
        <w:rPr>
          <w:rFonts w:ascii="Times New Roman" w:eastAsia="Bookman Old Style" w:hAnsi="Times New Roman" w:cs="Times New Roman"/>
          <w:w w:val="0"/>
          <w:sz w:val="24"/>
          <w:szCs w:val="24"/>
        </w:rPr>
      </w:pPr>
      <w:r w:rsidRPr="008F703D">
        <w:rPr>
          <w:rFonts w:ascii="Times New Roman" w:eastAsia="Bookman Old Style" w:hAnsi="Times New Roman" w:cs="Times New Roman"/>
          <w:w w:val="0"/>
          <w:sz w:val="24"/>
          <w:szCs w:val="24"/>
        </w:rPr>
        <w:t>- реализовывать потенциал классного руководства в воспитании обучающихся, поддерживать активное участие классных сообществ в жизни школы;</w:t>
      </w:r>
    </w:p>
    <w:p w:rsidR="00182B7D" w:rsidRPr="008F703D" w:rsidRDefault="00182B7D" w:rsidP="00182B7D">
      <w:pPr>
        <w:tabs>
          <w:tab w:val="left" w:pos="993"/>
        </w:tabs>
        <w:spacing w:after="0" w:line="240" w:lineRule="auto"/>
        <w:ind w:firstLine="426"/>
        <w:jc w:val="both"/>
        <w:rPr>
          <w:rFonts w:ascii="Times New Roman" w:eastAsia="Bookman Old Style" w:hAnsi="Times New Roman" w:cs="Times New Roman"/>
          <w:w w:val="0"/>
          <w:sz w:val="24"/>
          <w:szCs w:val="24"/>
        </w:rPr>
      </w:pPr>
      <w:r w:rsidRPr="008F703D">
        <w:rPr>
          <w:rFonts w:ascii="Times New Roman" w:eastAsia="Bookman Old Style" w:hAnsi="Times New Roman" w:cs="Times New Roman"/>
          <w:w w:val="0"/>
          <w:sz w:val="24"/>
          <w:szCs w:val="24"/>
        </w:rPr>
        <w:t xml:space="preserve">- повышать эффективность работы Советов обучающихся, как на уровне школы, так и на уровне отдельных классов;  </w:t>
      </w:r>
    </w:p>
    <w:p w:rsidR="00182B7D" w:rsidRPr="008F703D" w:rsidRDefault="00182B7D" w:rsidP="00182B7D">
      <w:pPr>
        <w:tabs>
          <w:tab w:val="left" w:pos="993"/>
        </w:tabs>
        <w:spacing w:after="0" w:line="240" w:lineRule="auto"/>
        <w:ind w:firstLine="426"/>
        <w:jc w:val="both"/>
        <w:rPr>
          <w:rFonts w:ascii="Times New Roman" w:eastAsia="Bookman Old Style" w:hAnsi="Times New Roman" w:cs="Times New Roman"/>
          <w:w w:val="0"/>
          <w:sz w:val="24"/>
          <w:szCs w:val="24"/>
        </w:rPr>
      </w:pPr>
      <w:r w:rsidRPr="008F703D">
        <w:rPr>
          <w:rFonts w:ascii="Times New Roman" w:eastAsia="Bookman Old Style" w:hAnsi="Times New Roman" w:cs="Times New Roman"/>
          <w:w w:val="0"/>
          <w:sz w:val="24"/>
          <w:szCs w:val="24"/>
        </w:rPr>
        <w:t>- обеспечивать эффективное профессиональное самоопределение обучающихся;</w:t>
      </w:r>
    </w:p>
    <w:p w:rsidR="00182B7D" w:rsidRPr="008F703D" w:rsidRDefault="00182B7D" w:rsidP="00182B7D">
      <w:pPr>
        <w:tabs>
          <w:tab w:val="left" w:pos="993"/>
        </w:tabs>
        <w:spacing w:after="0" w:line="240" w:lineRule="auto"/>
        <w:ind w:firstLine="426"/>
        <w:jc w:val="both"/>
        <w:rPr>
          <w:rFonts w:ascii="Times New Roman" w:eastAsia="Bookman Old Style" w:hAnsi="Times New Roman" w:cs="Times New Roman"/>
          <w:w w:val="0"/>
          <w:sz w:val="24"/>
          <w:szCs w:val="24"/>
        </w:rPr>
      </w:pPr>
      <w:r w:rsidRPr="008F703D">
        <w:rPr>
          <w:rFonts w:ascii="Times New Roman" w:eastAsia="Bookman Old Style" w:hAnsi="Times New Roman" w:cs="Times New Roman"/>
          <w:w w:val="0"/>
          <w:sz w:val="24"/>
          <w:szCs w:val="24"/>
        </w:rPr>
        <w:t xml:space="preserve">- организовать работу школьных медиа, реализовывать их воспитательный потенциал; </w:t>
      </w:r>
    </w:p>
    <w:p w:rsidR="00182B7D" w:rsidRPr="008F703D" w:rsidRDefault="00182B7D" w:rsidP="00182B7D">
      <w:pPr>
        <w:tabs>
          <w:tab w:val="left" w:pos="993"/>
        </w:tabs>
        <w:spacing w:after="0" w:line="240" w:lineRule="auto"/>
        <w:ind w:firstLine="426"/>
        <w:jc w:val="both"/>
        <w:rPr>
          <w:rFonts w:ascii="Times New Roman" w:eastAsia="Bookman Old Style" w:hAnsi="Times New Roman" w:cs="Times New Roman"/>
          <w:w w:val="0"/>
          <w:sz w:val="24"/>
          <w:szCs w:val="24"/>
        </w:rPr>
      </w:pPr>
      <w:r w:rsidRPr="008F703D">
        <w:rPr>
          <w:rFonts w:ascii="Times New Roman" w:eastAsia="Bookman Old Style" w:hAnsi="Times New Roman" w:cs="Times New Roman"/>
          <w:w w:val="0"/>
          <w:sz w:val="24"/>
          <w:szCs w:val="24"/>
        </w:rPr>
        <w:t>- развивать предметно-эстетическую среду школы и реализовывать ее воспитательные возможности;</w:t>
      </w:r>
    </w:p>
    <w:p w:rsidR="00182B7D" w:rsidRPr="008F703D" w:rsidRDefault="00182B7D" w:rsidP="00182B7D">
      <w:pPr>
        <w:tabs>
          <w:tab w:val="left" w:pos="993"/>
          <w:tab w:val="left" w:pos="2552"/>
        </w:tabs>
        <w:spacing w:after="0" w:line="240" w:lineRule="auto"/>
        <w:ind w:firstLine="426"/>
        <w:jc w:val="both"/>
        <w:rPr>
          <w:rFonts w:ascii="Times New Roman" w:eastAsia="Bookman Old Style" w:hAnsi="Times New Roman" w:cs="Times New Roman"/>
          <w:w w:val="0"/>
          <w:sz w:val="24"/>
          <w:szCs w:val="24"/>
        </w:rPr>
      </w:pPr>
      <w:r w:rsidRPr="008F703D">
        <w:rPr>
          <w:rFonts w:ascii="Times New Roman" w:eastAsia="Bookman Old Style" w:hAnsi="Times New Roman" w:cs="Times New Roman"/>
          <w:w w:val="0"/>
          <w:sz w:val="24"/>
          <w:szCs w:val="24"/>
        </w:rPr>
        <w:t>- совершенствовать воспитательную компетентность педагогических работников, стимулировать достижение высокого качества и эффективности воспитательной работы;</w:t>
      </w:r>
    </w:p>
    <w:p w:rsidR="00182B7D" w:rsidRPr="008F703D" w:rsidRDefault="00182B7D" w:rsidP="00182B7D">
      <w:pPr>
        <w:tabs>
          <w:tab w:val="left" w:pos="993"/>
        </w:tabs>
        <w:spacing w:after="0" w:line="240" w:lineRule="auto"/>
        <w:ind w:firstLine="426"/>
        <w:jc w:val="both"/>
        <w:rPr>
          <w:rFonts w:ascii="Times New Roman" w:eastAsia="Bookman Old Style" w:hAnsi="Times New Roman" w:cs="Times New Roman"/>
          <w:w w:val="0"/>
          <w:sz w:val="24"/>
          <w:szCs w:val="24"/>
        </w:rPr>
      </w:pPr>
      <w:r w:rsidRPr="008F703D">
        <w:rPr>
          <w:rFonts w:ascii="Times New Roman" w:eastAsia="Bookman Old Style" w:hAnsi="Times New Roman" w:cs="Times New Roman"/>
          <w:w w:val="0"/>
          <w:sz w:val="24"/>
          <w:szCs w:val="24"/>
        </w:rPr>
        <w:t>- организовать работу с семьями обучающихся, их родителями или законными представителями, направленную на совместное решение проблем личностного развития обучающихся;</w:t>
      </w:r>
    </w:p>
    <w:p w:rsidR="00182B7D" w:rsidRPr="008F703D" w:rsidRDefault="00182B7D" w:rsidP="00182B7D">
      <w:pPr>
        <w:tabs>
          <w:tab w:val="left" w:pos="993"/>
        </w:tabs>
        <w:spacing w:after="0" w:line="240" w:lineRule="auto"/>
        <w:ind w:firstLine="426"/>
        <w:jc w:val="both"/>
        <w:rPr>
          <w:rFonts w:ascii="Times New Roman" w:eastAsia="Bookman Old Style" w:hAnsi="Times New Roman" w:cs="Times New Roman"/>
          <w:w w:val="0"/>
          <w:sz w:val="24"/>
          <w:szCs w:val="24"/>
        </w:rPr>
      </w:pPr>
      <w:r w:rsidRPr="008F703D">
        <w:rPr>
          <w:rFonts w:ascii="Times New Roman" w:eastAsia="Bookman Old Style" w:hAnsi="Times New Roman" w:cs="Times New Roman"/>
          <w:w w:val="0"/>
          <w:sz w:val="24"/>
          <w:szCs w:val="24"/>
        </w:rPr>
        <w:t xml:space="preserve">- осуществлять в процессе воспитания взаимодействие с социальными партнерами школы,  </w:t>
      </w:r>
    </w:p>
    <w:p w:rsidR="00182B7D" w:rsidRPr="008F703D" w:rsidRDefault="00182B7D" w:rsidP="00182B7D">
      <w:pPr>
        <w:tabs>
          <w:tab w:val="left" w:pos="993"/>
        </w:tabs>
        <w:spacing w:after="0" w:line="240" w:lineRule="auto"/>
        <w:ind w:firstLine="426"/>
        <w:jc w:val="both"/>
        <w:rPr>
          <w:rFonts w:ascii="Times New Roman" w:eastAsia="Bookman Old Style" w:hAnsi="Times New Roman" w:cs="Times New Roman"/>
          <w:w w:val="0"/>
          <w:sz w:val="24"/>
          <w:szCs w:val="24"/>
        </w:rPr>
      </w:pPr>
      <w:r w:rsidRPr="008F703D">
        <w:rPr>
          <w:rFonts w:ascii="Times New Roman" w:eastAsia="Bookman Old Style" w:hAnsi="Times New Roman" w:cs="Times New Roman"/>
          <w:w w:val="0"/>
          <w:sz w:val="24"/>
          <w:szCs w:val="24"/>
        </w:rPr>
        <w:t>- обеспечивать необходимые информационно-методические условия для реализации Программы и поддержки деятельности педагогических работников, осуществляющих процесс воспитания.</w:t>
      </w:r>
    </w:p>
    <w:p w:rsidR="00182B7D" w:rsidRPr="008F703D" w:rsidRDefault="00182B7D" w:rsidP="00182B7D">
      <w:pPr>
        <w:spacing w:after="0" w:line="240" w:lineRule="auto"/>
        <w:ind w:firstLine="709"/>
        <w:jc w:val="both"/>
        <w:rPr>
          <w:rFonts w:ascii="Times New Roman" w:eastAsia="Calibri" w:hAnsi="Times New Roman" w:cs="Times New Roman"/>
          <w:sz w:val="24"/>
          <w:szCs w:val="24"/>
        </w:rPr>
      </w:pPr>
      <w:r w:rsidRPr="008F703D">
        <w:rPr>
          <w:rFonts w:ascii="Times New Roman" w:eastAsia="Calibri" w:hAnsi="Times New Roman" w:cs="Times New Roman"/>
          <w:sz w:val="24"/>
          <w:szCs w:val="24"/>
        </w:rPr>
        <w:t>Воспитательная деятельность в общеобразовательной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p>
    <w:p w:rsidR="00182B7D" w:rsidRPr="008F703D" w:rsidRDefault="00182B7D" w:rsidP="00D933F8">
      <w:pPr>
        <w:pStyle w:val="4"/>
        <w:rPr>
          <w:szCs w:val="24"/>
        </w:rPr>
      </w:pPr>
      <w:bookmarkStart w:id="34" w:name="_Toc114235904"/>
      <w:r w:rsidRPr="008F703D">
        <w:rPr>
          <w:szCs w:val="24"/>
        </w:rPr>
        <w:t>2.</w:t>
      </w:r>
      <w:r w:rsidR="00D933F8" w:rsidRPr="008F703D">
        <w:rPr>
          <w:szCs w:val="24"/>
        </w:rPr>
        <w:t>5</w:t>
      </w:r>
      <w:r w:rsidRPr="008F703D">
        <w:rPr>
          <w:szCs w:val="24"/>
        </w:rPr>
        <w:t>.1.2. Направления воспитания</w:t>
      </w:r>
      <w:bookmarkEnd w:id="34"/>
    </w:p>
    <w:p w:rsidR="00182B7D" w:rsidRPr="008F703D" w:rsidRDefault="00182B7D" w:rsidP="002F7F83">
      <w:pPr>
        <w:spacing w:after="0" w:line="240" w:lineRule="auto"/>
        <w:ind w:firstLine="709"/>
        <w:jc w:val="both"/>
        <w:rPr>
          <w:rFonts w:ascii="Times New Roman" w:eastAsia="Calibri" w:hAnsi="Times New Roman" w:cs="Times New Roman"/>
          <w:sz w:val="24"/>
          <w:szCs w:val="24"/>
        </w:rPr>
      </w:pPr>
      <w:r w:rsidRPr="008F703D">
        <w:rPr>
          <w:rFonts w:ascii="Times New Roman" w:eastAsia="Calibri" w:hAnsi="Times New Roman" w:cs="Times New Roman"/>
          <w:sz w:val="24"/>
          <w:szCs w:val="24"/>
        </w:rPr>
        <w:t>Программа реализуется в единстве учебной и воспитательной деятельности общеобразовательной организации по основным направлениям воспитания в соответствии с ФГОС:</w:t>
      </w:r>
    </w:p>
    <w:p w:rsidR="00854248" w:rsidRPr="008F703D" w:rsidRDefault="00854248" w:rsidP="00854248">
      <w:pPr>
        <w:pBdr>
          <w:top w:val="nil"/>
          <w:left w:val="nil"/>
          <w:bottom w:val="nil"/>
          <w:right w:val="nil"/>
          <w:between w:val="nil"/>
        </w:pBdr>
        <w:tabs>
          <w:tab w:val="left" w:pos="709"/>
        </w:tabs>
        <w:spacing w:after="0" w:line="240" w:lineRule="auto"/>
        <w:ind w:firstLine="709"/>
        <w:jc w:val="both"/>
        <w:rPr>
          <w:rFonts w:ascii="Times New Roman" w:hAnsi="Times New Roman" w:cs="Times New Roman"/>
          <w:color w:val="000000"/>
          <w:sz w:val="24"/>
          <w:szCs w:val="24"/>
        </w:rPr>
      </w:pPr>
      <w:r w:rsidRPr="008F703D">
        <w:rPr>
          <w:rFonts w:ascii="Times New Roman" w:eastAsia="Times New Roman" w:hAnsi="Times New Roman" w:cs="Times New Roman"/>
          <w:b/>
          <w:color w:val="000000"/>
          <w:sz w:val="24"/>
          <w:szCs w:val="24"/>
        </w:rPr>
        <w:t>- гражданского воспитания</w:t>
      </w:r>
      <w:r w:rsidRPr="008F703D">
        <w:rPr>
          <w:rFonts w:ascii="Times New Roman" w:eastAsia="Times New Roman" w:hAnsi="Times New Roman" w:cs="Times New Roman"/>
          <w:color w:val="000000"/>
          <w:sz w:val="24"/>
          <w:szCs w:val="24"/>
        </w:rPr>
        <w:t>, 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854248" w:rsidRPr="008F703D" w:rsidRDefault="00854248" w:rsidP="00854248">
      <w:pPr>
        <w:pBdr>
          <w:top w:val="nil"/>
          <w:left w:val="nil"/>
          <w:bottom w:val="nil"/>
          <w:right w:val="nil"/>
          <w:between w:val="nil"/>
        </w:pBdr>
        <w:tabs>
          <w:tab w:val="left" w:pos="709"/>
        </w:tabs>
        <w:spacing w:after="0" w:line="240" w:lineRule="auto"/>
        <w:ind w:firstLine="709"/>
        <w:jc w:val="both"/>
        <w:rPr>
          <w:rFonts w:ascii="Times New Roman" w:hAnsi="Times New Roman" w:cs="Times New Roman"/>
          <w:color w:val="000000"/>
          <w:sz w:val="24"/>
          <w:szCs w:val="24"/>
        </w:rPr>
      </w:pPr>
      <w:r w:rsidRPr="008F703D">
        <w:rPr>
          <w:rFonts w:ascii="Times New Roman" w:eastAsia="Times New Roman" w:hAnsi="Times New Roman" w:cs="Times New Roman"/>
          <w:b/>
          <w:color w:val="000000"/>
          <w:sz w:val="24"/>
          <w:szCs w:val="24"/>
        </w:rPr>
        <w:t>- патриотического воспитания</w:t>
      </w:r>
      <w:r w:rsidRPr="008F703D">
        <w:rPr>
          <w:rFonts w:ascii="Times New Roman" w:eastAsia="Times New Roman" w:hAnsi="Times New Roman" w:cs="Times New Roman"/>
          <w:color w:val="000000"/>
          <w:sz w:val="24"/>
          <w:szCs w:val="24"/>
        </w:rPr>
        <w:t>, основанного на 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182B7D" w:rsidRPr="008F703D" w:rsidRDefault="00182B7D" w:rsidP="00854248">
      <w:pPr>
        <w:widowControl w:val="0"/>
        <w:tabs>
          <w:tab w:val="left" w:pos="426"/>
        </w:tabs>
        <w:spacing w:after="0" w:line="240" w:lineRule="auto"/>
        <w:ind w:firstLine="709"/>
        <w:jc w:val="both"/>
        <w:rPr>
          <w:rFonts w:ascii="Times New Roman" w:eastAsia="Calibri" w:hAnsi="Times New Roman" w:cs="Times New Roman"/>
          <w:sz w:val="24"/>
          <w:szCs w:val="24"/>
        </w:rPr>
      </w:pPr>
      <w:r w:rsidRPr="008F703D">
        <w:rPr>
          <w:rFonts w:ascii="Times New Roman" w:eastAsia="Calibri" w:hAnsi="Times New Roman" w:cs="Times New Roman"/>
          <w:b/>
          <w:sz w:val="24"/>
          <w:szCs w:val="24"/>
        </w:rPr>
        <w:t>- духовно-нравственное воспитание –</w:t>
      </w:r>
      <w:r w:rsidRPr="008F703D">
        <w:rPr>
          <w:rFonts w:ascii="Times New Roman" w:eastAsia="Calibri" w:hAnsi="Times New Roman" w:cs="Times New Roman"/>
          <w:bCs/>
          <w:sz w:val="24"/>
          <w:szCs w:val="24"/>
        </w:rPr>
        <w:t xml:space="preserve"> </w:t>
      </w:r>
      <w:r w:rsidRPr="008F703D">
        <w:rPr>
          <w:rFonts w:ascii="Times New Roman" w:eastAsia="Calibri" w:hAnsi="Times New Roman" w:cs="Times New Roman"/>
          <w:sz w:val="24"/>
          <w:szCs w:val="24"/>
        </w:rPr>
        <w:t>воспитание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182B7D" w:rsidRPr="008F703D" w:rsidRDefault="00182B7D" w:rsidP="002F7F83">
      <w:pPr>
        <w:widowControl w:val="0"/>
        <w:tabs>
          <w:tab w:val="left" w:pos="426"/>
        </w:tabs>
        <w:spacing w:after="0" w:line="240" w:lineRule="auto"/>
        <w:ind w:firstLine="709"/>
        <w:jc w:val="both"/>
        <w:rPr>
          <w:rFonts w:ascii="Times New Roman" w:eastAsia="Calibri" w:hAnsi="Times New Roman" w:cs="Times New Roman"/>
          <w:sz w:val="24"/>
          <w:szCs w:val="24"/>
        </w:rPr>
      </w:pPr>
      <w:r w:rsidRPr="008F703D">
        <w:rPr>
          <w:rFonts w:ascii="Times New Roman" w:eastAsia="Calibri" w:hAnsi="Times New Roman" w:cs="Times New Roman"/>
          <w:b/>
          <w:sz w:val="24"/>
          <w:szCs w:val="24"/>
        </w:rPr>
        <w:t>- эстетическое воспитание –</w:t>
      </w:r>
      <w:r w:rsidRPr="008F703D">
        <w:rPr>
          <w:rFonts w:ascii="Times New Roman" w:eastAsia="Calibri" w:hAnsi="Times New Roman" w:cs="Times New Roman"/>
          <w:bCs/>
          <w:sz w:val="24"/>
          <w:szCs w:val="24"/>
        </w:rPr>
        <w:t xml:space="preserve"> </w:t>
      </w:r>
      <w:r w:rsidRPr="008F703D">
        <w:rPr>
          <w:rFonts w:ascii="Times New Roman" w:eastAsia="Calibri" w:hAnsi="Times New Roman" w:cs="Times New Roman"/>
          <w:sz w:val="24"/>
          <w:szCs w:val="24"/>
        </w:rPr>
        <w:t>формирование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182B7D" w:rsidRPr="008F703D" w:rsidRDefault="00182B7D" w:rsidP="002F7F83">
      <w:pPr>
        <w:widowControl w:val="0"/>
        <w:tabs>
          <w:tab w:val="left" w:pos="426"/>
        </w:tabs>
        <w:spacing w:after="0" w:line="240" w:lineRule="auto"/>
        <w:ind w:firstLine="709"/>
        <w:jc w:val="both"/>
        <w:rPr>
          <w:rFonts w:ascii="Times New Roman" w:eastAsia="Calibri" w:hAnsi="Times New Roman" w:cs="Times New Roman"/>
          <w:sz w:val="24"/>
          <w:szCs w:val="24"/>
        </w:rPr>
      </w:pPr>
      <w:r w:rsidRPr="008F703D">
        <w:rPr>
          <w:rFonts w:ascii="Times New Roman" w:eastAsia="Calibri" w:hAnsi="Times New Roman" w:cs="Times New Roman"/>
          <w:b/>
          <w:sz w:val="24"/>
          <w:szCs w:val="24"/>
        </w:rPr>
        <w:t>- физическое воспитание</w:t>
      </w:r>
      <w:r w:rsidRPr="008F703D">
        <w:rPr>
          <w:rFonts w:ascii="Times New Roman" w:eastAsia="Calibri" w:hAnsi="Times New Roman" w:cs="Times New Roman"/>
          <w:sz w:val="24"/>
          <w:szCs w:val="24"/>
        </w:rPr>
        <w:t>,</w:t>
      </w:r>
      <w:r w:rsidRPr="008F703D">
        <w:rPr>
          <w:rFonts w:ascii="Times New Roman" w:eastAsia="Calibri" w:hAnsi="Times New Roman" w:cs="Times New Roman"/>
          <w:b/>
          <w:sz w:val="24"/>
          <w:szCs w:val="24"/>
        </w:rPr>
        <w:t xml:space="preserve"> формирование культуры здорового образа жизни и эмоционального благополучия –</w:t>
      </w:r>
      <w:r w:rsidRPr="008F703D">
        <w:rPr>
          <w:rFonts w:ascii="Times New Roman" w:eastAsia="Calibri" w:hAnsi="Times New Roman" w:cs="Times New Roman"/>
          <w:bCs/>
          <w:sz w:val="24"/>
          <w:szCs w:val="24"/>
        </w:rPr>
        <w:t xml:space="preserve"> </w:t>
      </w:r>
      <w:r w:rsidRPr="008F703D">
        <w:rPr>
          <w:rFonts w:ascii="Times New Roman" w:eastAsia="Calibri" w:hAnsi="Times New Roman" w:cs="Times New Roman"/>
          <w:sz w:val="24"/>
          <w:szCs w:val="24"/>
        </w:rPr>
        <w:t>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rsidR="00182B7D" w:rsidRPr="008F703D" w:rsidRDefault="00182B7D" w:rsidP="002F7F83">
      <w:pPr>
        <w:widowControl w:val="0"/>
        <w:tabs>
          <w:tab w:val="left" w:pos="426"/>
        </w:tabs>
        <w:spacing w:after="0" w:line="240" w:lineRule="auto"/>
        <w:ind w:firstLine="709"/>
        <w:jc w:val="both"/>
        <w:rPr>
          <w:rFonts w:ascii="Times New Roman" w:eastAsia="Calibri" w:hAnsi="Times New Roman" w:cs="Times New Roman"/>
          <w:sz w:val="24"/>
          <w:szCs w:val="24"/>
        </w:rPr>
      </w:pPr>
      <w:r w:rsidRPr="008F703D">
        <w:rPr>
          <w:rFonts w:ascii="Times New Roman" w:eastAsia="Calibri" w:hAnsi="Times New Roman" w:cs="Times New Roman"/>
          <w:b/>
          <w:sz w:val="24"/>
          <w:szCs w:val="24"/>
        </w:rPr>
        <w:t>- трудовое воспитание –</w:t>
      </w:r>
      <w:r w:rsidRPr="008F703D">
        <w:rPr>
          <w:rFonts w:ascii="Times New Roman" w:eastAsia="Calibri" w:hAnsi="Times New Roman" w:cs="Times New Roman"/>
          <w:bCs/>
          <w:sz w:val="24"/>
          <w:szCs w:val="24"/>
        </w:rPr>
        <w:t xml:space="preserve"> </w:t>
      </w:r>
      <w:r w:rsidRPr="008F703D">
        <w:rPr>
          <w:rFonts w:ascii="Times New Roman" w:eastAsia="Calibri" w:hAnsi="Times New Roman" w:cs="Times New Roman"/>
          <w:sz w:val="24"/>
          <w:szCs w:val="24"/>
        </w:rPr>
        <w:t xml:space="preserve">воспитание уважения к труду, трудящимся, результатам </w:t>
      </w:r>
      <w:r w:rsidRPr="008F703D">
        <w:rPr>
          <w:rFonts w:ascii="Times New Roman" w:eastAsia="Calibri" w:hAnsi="Times New Roman" w:cs="Times New Roman"/>
          <w:sz w:val="24"/>
          <w:szCs w:val="24"/>
        </w:rPr>
        <w:lastRenderedPageBreak/>
        <w:t>труда (своего и других людей), ориентация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182B7D" w:rsidRPr="008F703D" w:rsidRDefault="00182B7D" w:rsidP="002F7F83">
      <w:pPr>
        <w:widowControl w:val="0"/>
        <w:tabs>
          <w:tab w:val="left" w:pos="426"/>
        </w:tabs>
        <w:spacing w:after="0" w:line="240" w:lineRule="auto"/>
        <w:ind w:firstLine="709"/>
        <w:jc w:val="both"/>
        <w:rPr>
          <w:rFonts w:ascii="Times New Roman" w:eastAsia="Calibri" w:hAnsi="Times New Roman" w:cs="Times New Roman"/>
          <w:sz w:val="24"/>
          <w:szCs w:val="24"/>
        </w:rPr>
      </w:pPr>
      <w:r w:rsidRPr="008F703D">
        <w:rPr>
          <w:rFonts w:ascii="Times New Roman" w:eastAsia="Calibri" w:hAnsi="Times New Roman" w:cs="Times New Roman"/>
          <w:b/>
          <w:sz w:val="24"/>
          <w:szCs w:val="24"/>
        </w:rPr>
        <w:t>- экологическое воспитание –</w:t>
      </w:r>
      <w:r w:rsidRPr="008F703D">
        <w:rPr>
          <w:rFonts w:ascii="Times New Roman" w:eastAsia="Calibri" w:hAnsi="Times New Roman" w:cs="Times New Roman"/>
          <w:bCs/>
          <w:sz w:val="24"/>
          <w:szCs w:val="24"/>
        </w:rPr>
        <w:t xml:space="preserve"> </w:t>
      </w:r>
      <w:r w:rsidRPr="008F703D">
        <w:rPr>
          <w:rFonts w:ascii="Times New Roman" w:eastAsia="Calibri" w:hAnsi="Times New Roman" w:cs="Times New Roman"/>
          <w:sz w:val="24"/>
          <w:szCs w:val="24"/>
        </w:rPr>
        <w:t>формирование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182B7D" w:rsidRPr="008F703D" w:rsidRDefault="00182B7D" w:rsidP="002F7F83">
      <w:pPr>
        <w:widowControl w:val="0"/>
        <w:tabs>
          <w:tab w:val="left" w:pos="426"/>
        </w:tabs>
        <w:spacing w:after="0" w:line="240" w:lineRule="auto"/>
        <w:ind w:firstLine="709"/>
        <w:jc w:val="both"/>
        <w:rPr>
          <w:rFonts w:ascii="Times New Roman" w:eastAsia="Calibri" w:hAnsi="Times New Roman" w:cs="Times New Roman"/>
          <w:sz w:val="24"/>
          <w:szCs w:val="24"/>
        </w:rPr>
      </w:pPr>
      <w:r w:rsidRPr="008F703D">
        <w:rPr>
          <w:rFonts w:ascii="Times New Roman" w:eastAsia="Calibri" w:hAnsi="Times New Roman" w:cs="Times New Roman"/>
          <w:b/>
          <w:sz w:val="24"/>
          <w:szCs w:val="24"/>
        </w:rPr>
        <w:t>- ценности научного познания –</w:t>
      </w:r>
      <w:r w:rsidRPr="008F703D">
        <w:rPr>
          <w:rFonts w:ascii="Times New Roman" w:eastAsia="Calibri" w:hAnsi="Times New Roman" w:cs="Times New Roman"/>
          <w:bCs/>
          <w:sz w:val="24"/>
          <w:szCs w:val="24"/>
        </w:rPr>
        <w:t xml:space="preserve"> </w:t>
      </w:r>
      <w:r w:rsidRPr="008F703D">
        <w:rPr>
          <w:rFonts w:ascii="Times New Roman" w:eastAsia="Calibri" w:hAnsi="Times New Roman" w:cs="Times New Roman"/>
          <w:sz w:val="24"/>
          <w:szCs w:val="24"/>
        </w:rPr>
        <w:t>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w:t>
      </w:r>
    </w:p>
    <w:p w:rsidR="00182B7D" w:rsidRPr="008F703D" w:rsidRDefault="00182B7D" w:rsidP="00D933F8">
      <w:pPr>
        <w:pStyle w:val="4"/>
        <w:rPr>
          <w:szCs w:val="24"/>
        </w:rPr>
      </w:pPr>
      <w:bookmarkStart w:id="35" w:name="_Toc114235905"/>
      <w:r w:rsidRPr="008F703D">
        <w:rPr>
          <w:szCs w:val="24"/>
        </w:rPr>
        <w:t>2.</w:t>
      </w:r>
      <w:r w:rsidR="00D933F8" w:rsidRPr="008F703D">
        <w:rPr>
          <w:szCs w:val="24"/>
        </w:rPr>
        <w:t>5</w:t>
      </w:r>
      <w:r w:rsidRPr="008F703D">
        <w:rPr>
          <w:szCs w:val="24"/>
        </w:rPr>
        <w:t>.1.3. Целевые ориентиры результатов воспитания</w:t>
      </w:r>
      <w:bookmarkEnd w:id="35"/>
    </w:p>
    <w:p w:rsidR="00182B7D" w:rsidRPr="008F703D" w:rsidRDefault="00182B7D" w:rsidP="00182B7D">
      <w:pPr>
        <w:spacing w:after="0" w:line="240" w:lineRule="auto"/>
        <w:ind w:firstLine="709"/>
        <w:jc w:val="both"/>
        <w:rPr>
          <w:rFonts w:ascii="Times New Roman" w:eastAsia="Calibri" w:hAnsi="Times New Roman" w:cs="Times New Roman"/>
          <w:sz w:val="24"/>
          <w:szCs w:val="24"/>
        </w:rPr>
      </w:pPr>
      <w:r w:rsidRPr="008F703D">
        <w:rPr>
          <w:rFonts w:ascii="Times New Roman" w:eastAsia="Calibri" w:hAnsi="Times New Roman" w:cs="Times New Roman"/>
          <w:sz w:val="24"/>
          <w:szCs w:val="24"/>
        </w:rPr>
        <w:t>Целевые ориентиры результатов в воспитании, развитии личности обучающихся, на достижение которых направлена деятельность педагогического коллектива для выполнения требований ФГОС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rsidR="00182B7D" w:rsidRPr="008F703D" w:rsidRDefault="00182B7D" w:rsidP="00182B7D">
      <w:pPr>
        <w:keepNext/>
        <w:keepLines/>
        <w:spacing w:after="0" w:line="240" w:lineRule="auto"/>
        <w:ind w:firstLine="709"/>
        <w:jc w:val="both"/>
        <w:rPr>
          <w:rFonts w:ascii="Times New Roman" w:eastAsia="Calibri" w:hAnsi="Times New Roman" w:cs="Times New Roman"/>
          <w:sz w:val="24"/>
          <w:szCs w:val="24"/>
        </w:rPr>
      </w:pPr>
      <w:r w:rsidRPr="008F703D">
        <w:rPr>
          <w:rFonts w:ascii="Times New Roman" w:eastAsia="Calibri" w:hAnsi="Times New Roman" w:cs="Times New Roman"/>
          <w:sz w:val="24"/>
          <w:szCs w:val="24"/>
        </w:rPr>
        <w:t xml:space="preserve">Целевые ориентиры результатов воспитания на уровне основного общего образования: </w:t>
      </w: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464"/>
      </w:tblGrid>
      <w:tr w:rsidR="00182B7D" w:rsidRPr="008F703D" w:rsidTr="006D2B0A">
        <w:tc>
          <w:tcPr>
            <w:tcW w:w="9464" w:type="dxa"/>
            <w:tcBorders>
              <w:top w:val="single" w:sz="4" w:space="0" w:color="000000"/>
              <w:left w:val="single" w:sz="4" w:space="0" w:color="000000"/>
              <w:bottom w:val="single" w:sz="4" w:space="0" w:color="000000"/>
              <w:right w:val="single" w:sz="4" w:space="0" w:color="000000"/>
            </w:tcBorders>
          </w:tcPr>
          <w:p w:rsidR="00182B7D" w:rsidRPr="008F703D" w:rsidRDefault="00182B7D" w:rsidP="00182B7D">
            <w:pPr>
              <w:tabs>
                <w:tab w:val="left" w:pos="851"/>
              </w:tabs>
              <w:spacing w:after="0" w:line="240" w:lineRule="auto"/>
              <w:rPr>
                <w:rFonts w:ascii="Times New Roman" w:eastAsia="Calibri" w:hAnsi="Times New Roman" w:cs="Times New Roman"/>
                <w:b/>
                <w:sz w:val="24"/>
                <w:szCs w:val="24"/>
              </w:rPr>
            </w:pPr>
            <w:r w:rsidRPr="008F703D">
              <w:rPr>
                <w:rFonts w:ascii="Times New Roman" w:eastAsia="Calibri" w:hAnsi="Times New Roman" w:cs="Times New Roman"/>
                <w:b/>
                <w:sz w:val="24"/>
                <w:szCs w:val="24"/>
              </w:rPr>
              <w:t>Гражданско-патриотическое воспитание</w:t>
            </w:r>
          </w:p>
        </w:tc>
      </w:tr>
      <w:tr w:rsidR="00182B7D" w:rsidRPr="008F703D" w:rsidTr="006D2B0A">
        <w:tc>
          <w:tcPr>
            <w:tcW w:w="9464" w:type="dxa"/>
            <w:tcBorders>
              <w:top w:val="single" w:sz="4" w:space="0" w:color="000000"/>
              <w:left w:val="single" w:sz="4" w:space="0" w:color="000000"/>
              <w:bottom w:val="single" w:sz="4" w:space="0" w:color="000000"/>
              <w:right w:val="single" w:sz="4" w:space="0" w:color="000000"/>
            </w:tcBorders>
          </w:tcPr>
          <w:p w:rsidR="00182B7D" w:rsidRPr="008F703D" w:rsidRDefault="00182B7D" w:rsidP="00182B7D">
            <w:pPr>
              <w:tabs>
                <w:tab w:val="left" w:pos="4"/>
                <w:tab w:val="left" w:pos="288"/>
              </w:tabs>
              <w:spacing w:after="0" w:line="240" w:lineRule="auto"/>
              <w:ind w:firstLine="709"/>
              <w:jc w:val="both"/>
              <w:rPr>
                <w:rFonts w:ascii="Times New Roman" w:eastAsia="Calibri" w:hAnsi="Times New Roman" w:cs="Times New Roman"/>
                <w:sz w:val="24"/>
                <w:szCs w:val="24"/>
              </w:rPr>
            </w:pPr>
            <w:r w:rsidRPr="008F703D">
              <w:rPr>
                <w:rFonts w:ascii="Times New Roman" w:eastAsia="Calibri" w:hAnsi="Times New Roman" w:cs="Times New Roman"/>
                <w:sz w:val="24"/>
                <w:szCs w:val="24"/>
              </w:rPr>
              <w:t>Знающий и принимающий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rsidR="00182B7D" w:rsidRPr="008F703D" w:rsidRDefault="00182B7D" w:rsidP="00182B7D">
            <w:pPr>
              <w:tabs>
                <w:tab w:val="left" w:pos="4"/>
                <w:tab w:val="left" w:pos="288"/>
              </w:tabs>
              <w:spacing w:after="0" w:line="240" w:lineRule="auto"/>
              <w:ind w:firstLine="709"/>
              <w:jc w:val="both"/>
              <w:rPr>
                <w:rFonts w:ascii="Times New Roman" w:eastAsia="Calibri" w:hAnsi="Times New Roman" w:cs="Times New Roman"/>
                <w:sz w:val="24"/>
                <w:szCs w:val="24"/>
              </w:rPr>
            </w:pPr>
            <w:r w:rsidRPr="008F703D">
              <w:rPr>
                <w:rFonts w:ascii="Times New Roman" w:eastAsia="Calibri" w:hAnsi="Times New Roman" w:cs="Times New Roman"/>
                <w:sz w:val="24"/>
                <w:szCs w:val="24"/>
              </w:rPr>
              <w:t>Понимающий сопричастность к прошлому, настоящему и будущему народа России, тысячелетней истории российской государственности на основе исторического просвещения, российского национального исторического сознания.</w:t>
            </w:r>
          </w:p>
          <w:p w:rsidR="00182B7D" w:rsidRPr="008F703D" w:rsidRDefault="00182B7D" w:rsidP="00182B7D">
            <w:pPr>
              <w:tabs>
                <w:tab w:val="left" w:pos="4"/>
                <w:tab w:val="left" w:pos="288"/>
              </w:tabs>
              <w:spacing w:after="0" w:line="240" w:lineRule="auto"/>
              <w:ind w:firstLine="709"/>
              <w:jc w:val="both"/>
              <w:rPr>
                <w:rFonts w:ascii="Times New Roman" w:eastAsia="Calibri" w:hAnsi="Times New Roman" w:cs="Times New Roman"/>
                <w:sz w:val="24"/>
                <w:szCs w:val="24"/>
              </w:rPr>
            </w:pPr>
            <w:r w:rsidRPr="008F703D">
              <w:rPr>
                <w:rFonts w:ascii="Times New Roman" w:eastAsia="Calibri" w:hAnsi="Times New Roman" w:cs="Times New Roman"/>
                <w:sz w:val="24"/>
                <w:szCs w:val="24"/>
              </w:rPr>
              <w:t>Проявляющий уважение к государственным символам России, праздникам.</w:t>
            </w:r>
          </w:p>
          <w:p w:rsidR="00182B7D" w:rsidRPr="008F703D" w:rsidRDefault="00182B7D" w:rsidP="00182B7D">
            <w:pPr>
              <w:tabs>
                <w:tab w:val="left" w:pos="4"/>
                <w:tab w:val="left" w:pos="288"/>
              </w:tabs>
              <w:spacing w:after="0" w:line="240" w:lineRule="auto"/>
              <w:ind w:firstLine="709"/>
              <w:jc w:val="both"/>
              <w:rPr>
                <w:rFonts w:ascii="Times New Roman" w:eastAsia="Calibri" w:hAnsi="Times New Roman" w:cs="Times New Roman"/>
                <w:sz w:val="24"/>
                <w:szCs w:val="24"/>
              </w:rPr>
            </w:pPr>
            <w:r w:rsidRPr="008F703D">
              <w:rPr>
                <w:rFonts w:ascii="Times New Roman" w:eastAsia="Calibri" w:hAnsi="Times New Roman" w:cs="Times New Roman"/>
                <w:sz w:val="24"/>
                <w:szCs w:val="24"/>
              </w:rPr>
              <w:t>Проявляющий готовность к выполнению обязанностей гражданина России, реализации своих гражданских прав и свобод при уважении прав и свобод, законных интересов других людей.</w:t>
            </w:r>
          </w:p>
          <w:p w:rsidR="00182B7D" w:rsidRPr="008F703D" w:rsidRDefault="00182B7D" w:rsidP="00182B7D">
            <w:pPr>
              <w:tabs>
                <w:tab w:val="left" w:pos="4"/>
                <w:tab w:val="left" w:pos="288"/>
              </w:tabs>
              <w:spacing w:after="0" w:line="240" w:lineRule="auto"/>
              <w:ind w:firstLine="709"/>
              <w:jc w:val="both"/>
              <w:rPr>
                <w:rFonts w:ascii="Times New Roman" w:eastAsia="Calibri" w:hAnsi="Times New Roman" w:cs="Times New Roman"/>
                <w:sz w:val="24"/>
                <w:szCs w:val="24"/>
              </w:rPr>
            </w:pPr>
            <w:r w:rsidRPr="008F703D">
              <w:rPr>
                <w:rFonts w:ascii="Times New Roman" w:eastAsia="Calibri" w:hAnsi="Times New Roman" w:cs="Times New Roman"/>
                <w:sz w:val="24"/>
                <w:szCs w:val="24"/>
              </w:rPr>
              <w:t>Выражающий неприятие любой дискриминации граждан, проявлений экстремизма, терроризма, коррупции в обществе.</w:t>
            </w:r>
          </w:p>
          <w:p w:rsidR="00182B7D" w:rsidRPr="008F703D" w:rsidRDefault="00182B7D" w:rsidP="00182B7D">
            <w:pPr>
              <w:tabs>
                <w:tab w:val="left" w:pos="4"/>
                <w:tab w:val="left" w:pos="288"/>
              </w:tabs>
              <w:spacing w:after="0" w:line="240" w:lineRule="auto"/>
              <w:ind w:firstLine="709"/>
              <w:jc w:val="both"/>
              <w:rPr>
                <w:rFonts w:ascii="Times New Roman" w:eastAsia="Calibri" w:hAnsi="Times New Roman" w:cs="Times New Roman"/>
                <w:sz w:val="24"/>
                <w:szCs w:val="24"/>
              </w:rPr>
            </w:pPr>
            <w:r w:rsidRPr="008F703D">
              <w:rPr>
                <w:rFonts w:ascii="Times New Roman" w:eastAsia="Calibri" w:hAnsi="Times New Roman" w:cs="Times New Roman"/>
                <w:sz w:val="24"/>
                <w:szCs w:val="24"/>
              </w:rPr>
              <w:t>Принимающий участие в жизни класса, общеобразовательной организации, в том числе самоуправлении, ориентированный на участие в социально значимой деятельности.</w:t>
            </w:r>
          </w:p>
          <w:p w:rsidR="00182B7D" w:rsidRPr="008F703D" w:rsidRDefault="00182B7D" w:rsidP="00182B7D">
            <w:pPr>
              <w:tabs>
                <w:tab w:val="left" w:pos="4"/>
                <w:tab w:val="left" w:pos="288"/>
              </w:tabs>
              <w:spacing w:after="0" w:line="240" w:lineRule="auto"/>
              <w:ind w:firstLine="709"/>
              <w:jc w:val="both"/>
              <w:rPr>
                <w:rFonts w:ascii="Times New Roman" w:eastAsia="Calibri" w:hAnsi="Times New Roman" w:cs="Times New Roman"/>
                <w:sz w:val="24"/>
                <w:szCs w:val="24"/>
              </w:rPr>
            </w:pPr>
            <w:r w:rsidRPr="008F703D">
              <w:rPr>
                <w:rFonts w:ascii="Times New Roman" w:eastAsia="Calibri" w:hAnsi="Times New Roman" w:cs="Times New Roman"/>
                <w:sz w:val="24"/>
                <w:szCs w:val="24"/>
              </w:rPr>
              <w:t>Сознающий свою национальную, этническую принадлежность, любящий свой народ, его традиции, культуру.</w:t>
            </w:r>
          </w:p>
          <w:p w:rsidR="00182B7D" w:rsidRPr="008F703D" w:rsidRDefault="00182B7D" w:rsidP="00182B7D">
            <w:pPr>
              <w:tabs>
                <w:tab w:val="left" w:pos="4"/>
                <w:tab w:val="left" w:pos="288"/>
              </w:tabs>
              <w:spacing w:after="0" w:line="240" w:lineRule="auto"/>
              <w:ind w:firstLine="709"/>
              <w:jc w:val="both"/>
              <w:rPr>
                <w:rFonts w:ascii="Times New Roman" w:eastAsia="Calibri" w:hAnsi="Times New Roman" w:cs="Times New Roman"/>
                <w:sz w:val="24"/>
                <w:szCs w:val="24"/>
              </w:rPr>
            </w:pPr>
            <w:r w:rsidRPr="008F703D">
              <w:rPr>
                <w:rFonts w:ascii="Times New Roman" w:eastAsia="Calibri" w:hAnsi="Times New Roman" w:cs="Times New Roman"/>
                <w:sz w:val="24"/>
                <w:szCs w:val="24"/>
              </w:rPr>
              <w:t>Проявляющий уважение к историческому и культурному наследию своего и других народов России, символам, праздникам, памятникам, традициям народов, проживающих в родной стране.</w:t>
            </w:r>
          </w:p>
          <w:p w:rsidR="00182B7D" w:rsidRPr="008F703D" w:rsidRDefault="00182B7D" w:rsidP="00182B7D">
            <w:pPr>
              <w:tabs>
                <w:tab w:val="left" w:pos="4"/>
                <w:tab w:val="left" w:pos="288"/>
              </w:tabs>
              <w:spacing w:after="0" w:line="240" w:lineRule="auto"/>
              <w:ind w:firstLine="709"/>
              <w:jc w:val="both"/>
              <w:rPr>
                <w:rFonts w:ascii="Times New Roman" w:eastAsia="Calibri" w:hAnsi="Times New Roman" w:cs="Times New Roman"/>
                <w:sz w:val="24"/>
                <w:szCs w:val="24"/>
              </w:rPr>
            </w:pPr>
            <w:r w:rsidRPr="008F703D">
              <w:rPr>
                <w:rFonts w:ascii="Times New Roman" w:eastAsia="Calibri" w:hAnsi="Times New Roman" w:cs="Times New Roman"/>
                <w:sz w:val="24"/>
                <w:szCs w:val="24"/>
              </w:rPr>
              <w:t xml:space="preserve">Проявляющий интерес к познанию родного языка, истории и культуры своего края, своего народа, других народов России. </w:t>
            </w:r>
          </w:p>
          <w:p w:rsidR="00182B7D" w:rsidRPr="008F703D" w:rsidRDefault="00182B7D" w:rsidP="00182B7D">
            <w:pPr>
              <w:tabs>
                <w:tab w:val="left" w:pos="4"/>
                <w:tab w:val="left" w:pos="288"/>
              </w:tabs>
              <w:spacing w:after="0" w:line="240" w:lineRule="auto"/>
              <w:ind w:firstLine="709"/>
              <w:jc w:val="both"/>
              <w:rPr>
                <w:rFonts w:ascii="Times New Roman" w:eastAsia="Calibri" w:hAnsi="Times New Roman" w:cs="Times New Roman"/>
                <w:sz w:val="24"/>
                <w:szCs w:val="24"/>
              </w:rPr>
            </w:pPr>
            <w:r w:rsidRPr="008F703D">
              <w:rPr>
                <w:rFonts w:ascii="Times New Roman" w:eastAsia="Calibri" w:hAnsi="Times New Roman" w:cs="Times New Roman"/>
                <w:sz w:val="24"/>
                <w:szCs w:val="24"/>
              </w:rPr>
              <w:t xml:space="preserve">Знающий и уважающий достижения нашей Родины – России в науке, искусстве, спорте, технологиях, боевые подвиги и трудовые достижения, героев и защитников Отечества в прошлом и современности. </w:t>
            </w:r>
          </w:p>
          <w:p w:rsidR="00182B7D" w:rsidRPr="008F703D" w:rsidRDefault="00182B7D" w:rsidP="00182B7D">
            <w:pPr>
              <w:tabs>
                <w:tab w:val="left" w:pos="4"/>
                <w:tab w:val="left" w:pos="288"/>
              </w:tabs>
              <w:spacing w:after="0" w:line="240" w:lineRule="auto"/>
              <w:ind w:firstLine="709"/>
              <w:jc w:val="both"/>
              <w:rPr>
                <w:rFonts w:ascii="Times New Roman" w:eastAsia="Calibri" w:hAnsi="Times New Roman" w:cs="Times New Roman"/>
                <w:sz w:val="24"/>
                <w:szCs w:val="24"/>
              </w:rPr>
            </w:pPr>
            <w:r w:rsidRPr="008F703D">
              <w:rPr>
                <w:rFonts w:ascii="Times New Roman" w:eastAsia="Calibri" w:hAnsi="Times New Roman" w:cs="Times New Roman"/>
                <w:sz w:val="24"/>
                <w:szCs w:val="24"/>
              </w:rPr>
              <w:t>Принимающий участие в мероприятиях патриотической направленности.</w:t>
            </w:r>
          </w:p>
        </w:tc>
      </w:tr>
      <w:tr w:rsidR="00182B7D" w:rsidRPr="008F703D" w:rsidTr="006D2B0A">
        <w:tc>
          <w:tcPr>
            <w:tcW w:w="9464" w:type="dxa"/>
            <w:tcBorders>
              <w:top w:val="single" w:sz="4" w:space="0" w:color="000000"/>
              <w:left w:val="single" w:sz="4" w:space="0" w:color="000000"/>
              <w:bottom w:val="single" w:sz="4" w:space="0" w:color="000000"/>
              <w:right w:val="single" w:sz="4" w:space="0" w:color="000000"/>
            </w:tcBorders>
          </w:tcPr>
          <w:p w:rsidR="00182B7D" w:rsidRPr="008F703D" w:rsidRDefault="00182B7D" w:rsidP="00182B7D">
            <w:pPr>
              <w:tabs>
                <w:tab w:val="left" w:pos="4"/>
                <w:tab w:val="left" w:pos="288"/>
              </w:tabs>
              <w:spacing w:after="0" w:line="240" w:lineRule="auto"/>
              <w:rPr>
                <w:rFonts w:ascii="Times New Roman" w:eastAsia="Calibri" w:hAnsi="Times New Roman" w:cs="Times New Roman"/>
                <w:b/>
                <w:sz w:val="24"/>
                <w:szCs w:val="24"/>
              </w:rPr>
            </w:pPr>
            <w:r w:rsidRPr="008F703D">
              <w:rPr>
                <w:rFonts w:ascii="Times New Roman" w:eastAsia="Calibri" w:hAnsi="Times New Roman" w:cs="Times New Roman"/>
                <w:b/>
                <w:sz w:val="24"/>
                <w:szCs w:val="24"/>
              </w:rPr>
              <w:t>Духовно-нравственное воспитание</w:t>
            </w:r>
          </w:p>
        </w:tc>
      </w:tr>
      <w:tr w:rsidR="00182B7D" w:rsidRPr="008F703D" w:rsidTr="006D2B0A">
        <w:tc>
          <w:tcPr>
            <w:tcW w:w="9464" w:type="dxa"/>
            <w:tcBorders>
              <w:top w:val="single" w:sz="4" w:space="0" w:color="000000"/>
              <w:left w:val="single" w:sz="4" w:space="0" w:color="000000"/>
              <w:bottom w:val="single" w:sz="4" w:space="0" w:color="000000"/>
              <w:right w:val="single" w:sz="4" w:space="0" w:color="000000"/>
            </w:tcBorders>
          </w:tcPr>
          <w:p w:rsidR="00182B7D" w:rsidRPr="008F703D" w:rsidRDefault="00182B7D" w:rsidP="00182B7D">
            <w:pPr>
              <w:tabs>
                <w:tab w:val="left" w:pos="4"/>
                <w:tab w:val="left" w:pos="288"/>
              </w:tabs>
              <w:spacing w:after="0" w:line="240" w:lineRule="auto"/>
              <w:ind w:firstLine="709"/>
              <w:jc w:val="both"/>
              <w:rPr>
                <w:rFonts w:ascii="Times New Roman" w:eastAsia="Calibri" w:hAnsi="Times New Roman" w:cs="Times New Roman"/>
                <w:sz w:val="24"/>
                <w:szCs w:val="24"/>
              </w:rPr>
            </w:pPr>
            <w:r w:rsidRPr="008F703D">
              <w:rPr>
                <w:rFonts w:ascii="Times New Roman" w:eastAsia="Calibri" w:hAnsi="Times New Roman" w:cs="Times New Roman"/>
                <w:sz w:val="24"/>
                <w:szCs w:val="24"/>
              </w:rPr>
              <w:t>Знающий и уважающий духовно-нравственную культуру своего народа, ориентированный на духовные ценности и нравственные нормы народов России, российского общества в ситуациях нравственного выбора (с учётом национальной, религиозной принадлежности).</w:t>
            </w:r>
          </w:p>
          <w:p w:rsidR="00182B7D" w:rsidRPr="008F703D" w:rsidRDefault="00182B7D" w:rsidP="00182B7D">
            <w:pPr>
              <w:tabs>
                <w:tab w:val="left" w:pos="4"/>
                <w:tab w:val="left" w:pos="288"/>
              </w:tabs>
              <w:spacing w:after="0" w:line="240" w:lineRule="auto"/>
              <w:ind w:firstLine="709"/>
              <w:jc w:val="both"/>
              <w:rPr>
                <w:rFonts w:ascii="Times New Roman" w:eastAsia="Calibri" w:hAnsi="Times New Roman" w:cs="Times New Roman"/>
                <w:sz w:val="24"/>
                <w:szCs w:val="24"/>
              </w:rPr>
            </w:pPr>
            <w:r w:rsidRPr="008F703D">
              <w:rPr>
                <w:rFonts w:ascii="Times New Roman" w:eastAsia="Calibri" w:hAnsi="Times New Roman" w:cs="Times New Roman"/>
                <w:sz w:val="24"/>
                <w:szCs w:val="24"/>
              </w:rPr>
              <w:lastRenderedPageBreak/>
              <w:t>Выражающий готовность оценивать своё поведение и поступки, поведение и поступки других людей с позиций традиционных российских духовно-нравственных ценностей и норм с учётом осознания последствий поступков.</w:t>
            </w:r>
          </w:p>
          <w:p w:rsidR="00182B7D" w:rsidRPr="008F703D" w:rsidRDefault="00182B7D" w:rsidP="00182B7D">
            <w:pPr>
              <w:tabs>
                <w:tab w:val="left" w:pos="4"/>
                <w:tab w:val="left" w:pos="288"/>
              </w:tabs>
              <w:spacing w:after="0" w:line="240" w:lineRule="auto"/>
              <w:ind w:firstLine="709"/>
              <w:jc w:val="both"/>
              <w:rPr>
                <w:rFonts w:ascii="Times New Roman" w:eastAsia="Calibri" w:hAnsi="Times New Roman" w:cs="Times New Roman"/>
                <w:sz w:val="24"/>
                <w:szCs w:val="24"/>
              </w:rPr>
            </w:pPr>
            <w:r w:rsidRPr="008F703D">
              <w:rPr>
                <w:rFonts w:ascii="Times New Roman" w:eastAsia="Calibri" w:hAnsi="Times New Roman" w:cs="Times New Roman"/>
                <w:sz w:val="24"/>
                <w:szCs w:val="24"/>
              </w:rPr>
              <w:t>Выражающий неприятие антигуманных и асоциальных поступков, поведения, противоречащих традиционным в России духовно-нравственным нормам и ценностям.</w:t>
            </w:r>
          </w:p>
          <w:p w:rsidR="00182B7D" w:rsidRPr="008F703D" w:rsidRDefault="00182B7D" w:rsidP="00182B7D">
            <w:pPr>
              <w:tabs>
                <w:tab w:val="left" w:pos="4"/>
                <w:tab w:val="left" w:pos="288"/>
              </w:tabs>
              <w:spacing w:after="0" w:line="240" w:lineRule="auto"/>
              <w:ind w:firstLine="709"/>
              <w:jc w:val="both"/>
              <w:rPr>
                <w:rFonts w:ascii="Times New Roman" w:eastAsia="Calibri" w:hAnsi="Times New Roman" w:cs="Times New Roman"/>
                <w:sz w:val="24"/>
                <w:szCs w:val="24"/>
              </w:rPr>
            </w:pPr>
            <w:r w:rsidRPr="008F703D">
              <w:rPr>
                <w:rFonts w:ascii="Times New Roman" w:eastAsia="Calibri" w:hAnsi="Times New Roman" w:cs="Times New Roman"/>
                <w:sz w:val="24"/>
                <w:szCs w:val="24"/>
              </w:rPr>
              <w:t>Сознающий соотношение свободы и ответственности личности в условиях индивидуального и общественного пространства, значение и ценность межнационального, межрелигиозного согласия людей, народов в России, умеющий общаться с людьми разных народов, вероисповеданий.</w:t>
            </w:r>
          </w:p>
          <w:p w:rsidR="00182B7D" w:rsidRPr="008F703D" w:rsidRDefault="00182B7D" w:rsidP="00182B7D">
            <w:pPr>
              <w:tabs>
                <w:tab w:val="left" w:pos="4"/>
                <w:tab w:val="left" w:pos="288"/>
              </w:tabs>
              <w:spacing w:after="0" w:line="240" w:lineRule="auto"/>
              <w:ind w:firstLine="709"/>
              <w:jc w:val="both"/>
              <w:rPr>
                <w:rFonts w:ascii="Times New Roman" w:eastAsia="Calibri" w:hAnsi="Times New Roman" w:cs="Times New Roman"/>
                <w:sz w:val="24"/>
                <w:szCs w:val="24"/>
              </w:rPr>
            </w:pPr>
            <w:r w:rsidRPr="008F703D">
              <w:rPr>
                <w:rFonts w:ascii="Times New Roman" w:eastAsia="Calibri" w:hAnsi="Times New Roman" w:cs="Times New Roman"/>
                <w:sz w:val="24"/>
                <w:szCs w:val="24"/>
              </w:rPr>
              <w:t>Проявляющий уважение к старшим, к российским традиционным семейным ценностям, институту брака как союзу мужчины и женщины для создания семьи, рождения и воспитания детей.</w:t>
            </w:r>
          </w:p>
          <w:p w:rsidR="00182B7D" w:rsidRPr="008F703D" w:rsidRDefault="00182B7D" w:rsidP="00182B7D">
            <w:pPr>
              <w:tabs>
                <w:tab w:val="left" w:pos="4"/>
                <w:tab w:val="left" w:pos="288"/>
              </w:tabs>
              <w:spacing w:after="0" w:line="240" w:lineRule="auto"/>
              <w:ind w:firstLine="709"/>
              <w:jc w:val="both"/>
              <w:rPr>
                <w:rFonts w:ascii="Times New Roman" w:eastAsia="Calibri" w:hAnsi="Times New Roman" w:cs="Times New Roman"/>
                <w:sz w:val="24"/>
                <w:szCs w:val="24"/>
              </w:rPr>
            </w:pPr>
            <w:r w:rsidRPr="008F703D">
              <w:rPr>
                <w:rFonts w:ascii="Times New Roman" w:eastAsia="Calibri" w:hAnsi="Times New Roman" w:cs="Times New Roman"/>
                <w:sz w:val="24"/>
                <w:szCs w:val="24"/>
              </w:rPr>
              <w:t>Проявляющий интерес к чтению, к родному языку, русскому языку и литературе как части духовной культуры своего народа, российского общества.</w:t>
            </w:r>
          </w:p>
        </w:tc>
      </w:tr>
      <w:tr w:rsidR="00182B7D" w:rsidRPr="008F703D" w:rsidTr="006D2B0A">
        <w:tc>
          <w:tcPr>
            <w:tcW w:w="9464" w:type="dxa"/>
            <w:tcBorders>
              <w:top w:val="single" w:sz="4" w:space="0" w:color="000000"/>
              <w:left w:val="single" w:sz="4" w:space="0" w:color="000000"/>
              <w:bottom w:val="single" w:sz="4" w:space="0" w:color="000000"/>
              <w:right w:val="single" w:sz="4" w:space="0" w:color="000000"/>
            </w:tcBorders>
          </w:tcPr>
          <w:p w:rsidR="00182B7D" w:rsidRPr="008F703D" w:rsidRDefault="00182B7D" w:rsidP="00182B7D">
            <w:pPr>
              <w:tabs>
                <w:tab w:val="left" w:pos="4"/>
                <w:tab w:val="left" w:pos="288"/>
                <w:tab w:val="left" w:pos="430"/>
              </w:tabs>
              <w:spacing w:after="0" w:line="240" w:lineRule="auto"/>
              <w:rPr>
                <w:rFonts w:ascii="Times New Roman" w:eastAsia="Calibri" w:hAnsi="Times New Roman" w:cs="Times New Roman"/>
                <w:b/>
                <w:sz w:val="24"/>
                <w:szCs w:val="24"/>
              </w:rPr>
            </w:pPr>
            <w:r w:rsidRPr="008F703D">
              <w:rPr>
                <w:rFonts w:ascii="Times New Roman" w:eastAsia="Calibri" w:hAnsi="Times New Roman" w:cs="Times New Roman"/>
                <w:b/>
                <w:sz w:val="24"/>
                <w:szCs w:val="24"/>
              </w:rPr>
              <w:lastRenderedPageBreak/>
              <w:t>Эстетическое воспитание</w:t>
            </w:r>
          </w:p>
        </w:tc>
      </w:tr>
      <w:tr w:rsidR="00182B7D" w:rsidRPr="008F703D" w:rsidTr="006D2B0A">
        <w:tc>
          <w:tcPr>
            <w:tcW w:w="9464" w:type="dxa"/>
            <w:tcBorders>
              <w:top w:val="single" w:sz="4" w:space="0" w:color="000000"/>
              <w:left w:val="single" w:sz="4" w:space="0" w:color="000000"/>
              <w:bottom w:val="single" w:sz="4" w:space="0" w:color="000000"/>
              <w:right w:val="single" w:sz="4" w:space="0" w:color="000000"/>
            </w:tcBorders>
          </w:tcPr>
          <w:p w:rsidR="00182B7D" w:rsidRPr="008F703D" w:rsidRDefault="00182B7D" w:rsidP="00182B7D">
            <w:pPr>
              <w:tabs>
                <w:tab w:val="left" w:pos="4"/>
                <w:tab w:val="left" w:pos="288"/>
              </w:tabs>
              <w:spacing w:after="0" w:line="240" w:lineRule="auto"/>
              <w:ind w:firstLine="709"/>
              <w:jc w:val="both"/>
              <w:rPr>
                <w:rFonts w:ascii="Times New Roman" w:eastAsia="Calibri" w:hAnsi="Times New Roman" w:cs="Times New Roman"/>
                <w:sz w:val="24"/>
                <w:szCs w:val="24"/>
              </w:rPr>
            </w:pPr>
            <w:r w:rsidRPr="008F703D">
              <w:rPr>
                <w:rFonts w:ascii="Times New Roman" w:eastAsia="Calibri" w:hAnsi="Times New Roman" w:cs="Times New Roman"/>
                <w:sz w:val="24"/>
                <w:szCs w:val="24"/>
              </w:rPr>
              <w:t xml:space="preserve">Выражающий понимание ценности отечественного и мирового искусства, народных традиций и народного творчества в искусстве. </w:t>
            </w:r>
          </w:p>
          <w:p w:rsidR="00182B7D" w:rsidRPr="008F703D" w:rsidRDefault="00182B7D" w:rsidP="00182B7D">
            <w:pPr>
              <w:tabs>
                <w:tab w:val="left" w:pos="4"/>
                <w:tab w:val="left" w:pos="288"/>
              </w:tabs>
              <w:spacing w:after="0" w:line="240" w:lineRule="auto"/>
              <w:ind w:firstLine="709"/>
              <w:jc w:val="both"/>
              <w:rPr>
                <w:rFonts w:ascii="Times New Roman" w:eastAsia="Calibri" w:hAnsi="Times New Roman" w:cs="Times New Roman"/>
                <w:sz w:val="24"/>
                <w:szCs w:val="24"/>
              </w:rPr>
            </w:pPr>
            <w:r w:rsidRPr="008F703D">
              <w:rPr>
                <w:rFonts w:ascii="Times New Roman" w:eastAsia="Calibri" w:hAnsi="Times New Roman" w:cs="Times New Roman"/>
                <w:sz w:val="24"/>
                <w:szCs w:val="24"/>
              </w:rPr>
              <w:t>Проявляющий эмоционально-чувственную восприимчивость к разным видам искусства, традициям и творчеству своего и других народов, понимание их влияния на поведение людей.</w:t>
            </w:r>
          </w:p>
          <w:p w:rsidR="00182B7D" w:rsidRPr="008F703D" w:rsidRDefault="00182B7D" w:rsidP="00182B7D">
            <w:pPr>
              <w:tabs>
                <w:tab w:val="left" w:pos="4"/>
                <w:tab w:val="left" w:pos="288"/>
              </w:tabs>
              <w:spacing w:after="0" w:line="240" w:lineRule="auto"/>
              <w:ind w:firstLine="709"/>
              <w:jc w:val="both"/>
              <w:rPr>
                <w:rFonts w:ascii="Times New Roman" w:eastAsia="Calibri" w:hAnsi="Times New Roman" w:cs="Times New Roman"/>
                <w:sz w:val="24"/>
                <w:szCs w:val="24"/>
              </w:rPr>
            </w:pPr>
            <w:r w:rsidRPr="008F703D">
              <w:rPr>
                <w:rFonts w:ascii="Times New Roman" w:eastAsia="Calibri" w:hAnsi="Times New Roman" w:cs="Times New Roman"/>
                <w:sz w:val="24"/>
                <w:szCs w:val="24"/>
              </w:rPr>
              <w:t>Сознающий роль художественной культуры как средства коммуникации и самовыражения в современном обществе, значение нравственных норм, ценностей, традиций в искусстве.</w:t>
            </w:r>
          </w:p>
          <w:p w:rsidR="00182B7D" w:rsidRPr="008F703D" w:rsidRDefault="00182B7D" w:rsidP="00182B7D">
            <w:pPr>
              <w:tabs>
                <w:tab w:val="left" w:pos="4"/>
                <w:tab w:val="left" w:pos="288"/>
              </w:tabs>
              <w:spacing w:after="0" w:line="240" w:lineRule="auto"/>
              <w:ind w:firstLine="709"/>
              <w:jc w:val="both"/>
              <w:rPr>
                <w:rFonts w:ascii="Times New Roman" w:eastAsia="Calibri" w:hAnsi="Times New Roman" w:cs="Times New Roman"/>
                <w:sz w:val="24"/>
                <w:szCs w:val="24"/>
              </w:rPr>
            </w:pPr>
            <w:r w:rsidRPr="008F703D">
              <w:rPr>
                <w:rFonts w:ascii="Times New Roman" w:eastAsia="Calibri" w:hAnsi="Times New Roman" w:cs="Times New Roman"/>
                <w:sz w:val="24"/>
                <w:szCs w:val="24"/>
              </w:rPr>
              <w:t>Ориентированный на самовыражение в разных видах искусства, в художественном творчестве.</w:t>
            </w:r>
          </w:p>
        </w:tc>
      </w:tr>
      <w:tr w:rsidR="00182B7D" w:rsidRPr="008F703D" w:rsidTr="006D2B0A">
        <w:tc>
          <w:tcPr>
            <w:tcW w:w="9464" w:type="dxa"/>
            <w:tcBorders>
              <w:top w:val="single" w:sz="4" w:space="0" w:color="000000"/>
              <w:left w:val="single" w:sz="4" w:space="0" w:color="000000"/>
              <w:bottom w:val="single" w:sz="4" w:space="0" w:color="000000"/>
              <w:right w:val="single" w:sz="4" w:space="0" w:color="000000"/>
            </w:tcBorders>
          </w:tcPr>
          <w:p w:rsidR="00182B7D" w:rsidRPr="008F703D" w:rsidRDefault="00182B7D" w:rsidP="00182B7D">
            <w:pPr>
              <w:tabs>
                <w:tab w:val="left" w:pos="4"/>
                <w:tab w:val="left" w:pos="288"/>
                <w:tab w:val="left" w:pos="430"/>
              </w:tabs>
              <w:spacing w:after="0" w:line="240" w:lineRule="auto"/>
              <w:jc w:val="both"/>
              <w:rPr>
                <w:rFonts w:ascii="Times New Roman" w:eastAsia="Calibri" w:hAnsi="Times New Roman" w:cs="Times New Roman"/>
                <w:b/>
                <w:sz w:val="24"/>
                <w:szCs w:val="24"/>
              </w:rPr>
            </w:pPr>
            <w:r w:rsidRPr="008F703D">
              <w:rPr>
                <w:rFonts w:ascii="Times New Roman" w:eastAsia="Calibri" w:hAnsi="Times New Roman" w:cs="Times New Roman"/>
                <w:b/>
                <w:sz w:val="24"/>
                <w:szCs w:val="24"/>
              </w:rPr>
              <w:t>Физическое воспитание, формирование культуры здоровья и эмоционального благополучия</w:t>
            </w:r>
          </w:p>
        </w:tc>
      </w:tr>
      <w:tr w:rsidR="00182B7D" w:rsidRPr="008F703D" w:rsidTr="006D2B0A">
        <w:trPr>
          <w:trHeight w:val="131"/>
        </w:trPr>
        <w:tc>
          <w:tcPr>
            <w:tcW w:w="9464" w:type="dxa"/>
            <w:tcBorders>
              <w:top w:val="single" w:sz="4" w:space="0" w:color="000000"/>
              <w:left w:val="single" w:sz="4" w:space="0" w:color="000000"/>
              <w:bottom w:val="single" w:sz="4" w:space="0" w:color="000000"/>
              <w:right w:val="single" w:sz="4" w:space="0" w:color="000000"/>
            </w:tcBorders>
          </w:tcPr>
          <w:p w:rsidR="00182B7D" w:rsidRPr="008F703D" w:rsidRDefault="00182B7D" w:rsidP="00182B7D">
            <w:pPr>
              <w:tabs>
                <w:tab w:val="left" w:pos="4"/>
                <w:tab w:val="left" w:pos="288"/>
              </w:tabs>
              <w:spacing w:after="0" w:line="240" w:lineRule="auto"/>
              <w:ind w:firstLine="709"/>
              <w:jc w:val="both"/>
              <w:rPr>
                <w:rFonts w:ascii="Times New Roman" w:eastAsia="Calibri" w:hAnsi="Times New Roman" w:cs="Times New Roman"/>
                <w:sz w:val="24"/>
                <w:szCs w:val="24"/>
              </w:rPr>
            </w:pPr>
            <w:r w:rsidRPr="008F703D">
              <w:rPr>
                <w:rFonts w:ascii="Times New Roman" w:eastAsia="Calibri" w:hAnsi="Times New Roman" w:cs="Times New Roman"/>
                <w:sz w:val="24"/>
                <w:szCs w:val="24"/>
              </w:rPr>
              <w:t>Понимающий ценность жизни, здоровья и безопасности, значение личных усилий в сохранении здоровья, знающий и соблюдающий правила безопасности, безопасного поведения, в том числе в информационной среде.</w:t>
            </w:r>
          </w:p>
          <w:p w:rsidR="00182B7D" w:rsidRPr="008F703D" w:rsidRDefault="00182B7D" w:rsidP="00182B7D">
            <w:pPr>
              <w:tabs>
                <w:tab w:val="left" w:pos="4"/>
                <w:tab w:val="left" w:pos="288"/>
              </w:tabs>
              <w:spacing w:after="0" w:line="240" w:lineRule="auto"/>
              <w:ind w:firstLine="709"/>
              <w:jc w:val="both"/>
              <w:rPr>
                <w:rFonts w:ascii="Times New Roman" w:eastAsia="Calibri" w:hAnsi="Times New Roman" w:cs="Times New Roman"/>
                <w:sz w:val="24"/>
                <w:szCs w:val="24"/>
              </w:rPr>
            </w:pPr>
            <w:r w:rsidRPr="008F703D">
              <w:rPr>
                <w:rFonts w:ascii="Times New Roman" w:eastAsia="Calibri" w:hAnsi="Times New Roman" w:cs="Times New Roman"/>
                <w:sz w:val="24"/>
                <w:szCs w:val="24"/>
              </w:rPr>
              <w:t>Выражающий установку на здоровый образ жизни (здоровое питание, соблюдение гигиенических правил, сбалансированный режим занятий и отдыха, регулярную физическую активность).</w:t>
            </w:r>
          </w:p>
          <w:p w:rsidR="00182B7D" w:rsidRPr="008F703D" w:rsidRDefault="00182B7D" w:rsidP="00182B7D">
            <w:pPr>
              <w:tabs>
                <w:tab w:val="left" w:pos="4"/>
                <w:tab w:val="left" w:pos="288"/>
              </w:tabs>
              <w:spacing w:after="0" w:line="240" w:lineRule="auto"/>
              <w:ind w:firstLine="709"/>
              <w:jc w:val="both"/>
              <w:rPr>
                <w:rFonts w:ascii="Times New Roman" w:eastAsia="Calibri" w:hAnsi="Times New Roman" w:cs="Times New Roman"/>
                <w:sz w:val="24"/>
                <w:szCs w:val="24"/>
              </w:rPr>
            </w:pPr>
            <w:r w:rsidRPr="008F703D">
              <w:rPr>
                <w:rFonts w:ascii="Times New Roman" w:eastAsia="Calibri" w:hAnsi="Times New Roman" w:cs="Times New Roman"/>
                <w:sz w:val="24"/>
                <w:szCs w:val="24"/>
              </w:rPr>
              <w:t>Проявляющий неприятие вредных привычек (курения, употребления алкоголя, наркотиков, игровой и иных форм зависимостей), понимание их последствий, вреда для физического и психического здоровья.</w:t>
            </w:r>
          </w:p>
          <w:p w:rsidR="00182B7D" w:rsidRPr="008F703D" w:rsidRDefault="00182B7D" w:rsidP="00182B7D">
            <w:pPr>
              <w:tabs>
                <w:tab w:val="left" w:pos="4"/>
                <w:tab w:val="left" w:pos="288"/>
              </w:tabs>
              <w:spacing w:after="0" w:line="240" w:lineRule="auto"/>
              <w:ind w:firstLine="709"/>
              <w:jc w:val="both"/>
              <w:rPr>
                <w:rFonts w:ascii="Times New Roman" w:eastAsia="Calibri" w:hAnsi="Times New Roman" w:cs="Times New Roman"/>
                <w:sz w:val="24"/>
                <w:szCs w:val="24"/>
              </w:rPr>
            </w:pPr>
            <w:r w:rsidRPr="008F703D">
              <w:rPr>
                <w:rFonts w:ascii="Times New Roman" w:eastAsia="Calibri" w:hAnsi="Times New Roman" w:cs="Times New Roman"/>
                <w:sz w:val="24"/>
                <w:szCs w:val="24"/>
              </w:rPr>
              <w:t>Умеющий осознавать физическое и эмоциональное состояние (своё и других людей), стремящийся управлять собственным эмоциональным состоянием.</w:t>
            </w:r>
          </w:p>
          <w:p w:rsidR="00182B7D" w:rsidRPr="008F703D" w:rsidRDefault="00182B7D" w:rsidP="00182B7D">
            <w:pPr>
              <w:tabs>
                <w:tab w:val="left" w:pos="4"/>
                <w:tab w:val="left" w:pos="288"/>
              </w:tabs>
              <w:spacing w:after="0" w:line="240" w:lineRule="auto"/>
              <w:ind w:firstLine="709"/>
              <w:jc w:val="both"/>
              <w:rPr>
                <w:rFonts w:ascii="Times New Roman" w:eastAsia="Calibri" w:hAnsi="Times New Roman" w:cs="Times New Roman"/>
                <w:sz w:val="24"/>
                <w:szCs w:val="24"/>
              </w:rPr>
            </w:pPr>
            <w:r w:rsidRPr="008F703D">
              <w:rPr>
                <w:rFonts w:ascii="Times New Roman" w:eastAsia="Calibri" w:hAnsi="Times New Roman" w:cs="Times New Roman"/>
                <w:sz w:val="24"/>
                <w:szCs w:val="24"/>
              </w:rPr>
              <w:t xml:space="preserve">Способный адаптироваться к меняющимся социальным, информационным и природным условиям, стрессовым ситуациям. </w:t>
            </w:r>
          </w:p>
        </w:tc>
      </w:tr>
      <w:tr w:rsidR="00182B7D" w:rsidRPr="008F703D" w:rsidTr="006D2B0A">
        <w:trPr>
          <w:trHeight w:val="131"/>
        </w:trPr>
        <w:tc>
          <w:tcPr>
            <w:tcW w:w="9464" w:type="dxa"/>
            <w:tcBorders>
              <w:top w:val="single" w:sz="4" w:space="0" w:color="000000"/>
              <w:left w:val="single" w:sz="4" w:space="0" w:color="000000"/>
              <w:bottom w:val="single" w:sz="4" w:space="0" w:color="000000"/>
              <w:right w:val="single" w:sz="4" w:space="0" w:color="000000"/>
            </w:tcBorders>
          </w:tcPr>
          <w:p w:rsidR="00182B7D" w:rsidRPr="008F703D" w:rsidRDefault="00182B7D" w:rsidP="00182B7D">
            <w:pPr>
              <w:tabs>
                <w:tab w:val="left" w:pos="4"/>
                <w:tab w:val="left" w:pos="288"/>
                <w:tab w:val="left" w:pos="430"/>
              </w:tabs>
              <w:spacing w:after="0" w:line="240" w:lineRule="auto"/>
              <w:rPr>
                <w:rFonts w:ascii="Times New Roman" w:eastAsia="Calibri" w:hAnsi="Times New Roman" w:cs="Times New Roman"/>
                <w:b/>
                <w:sz w:val="24"/>
                <w:szCs w:val="24"/>
              </w:rPr>
            </w:pPr>
            <w:r w:rsidRPr="008F703D">
              <w:rPr>
                <w:rFonts w:ascii="Times New Roman" w:eastAsia="Calibri" w:hAnsi="Times New Roman" w:cs="Times New Roman"/>
                <w:b/>
                <w:sz w:val="24"/>
                <w:szCs w:val="24"/>
              </w:rPr>
              <w:t>Трудовое</w:t>
            </w:r>
            <w:r w:rsidRPr="008F703D">
              <w:rPr>
                <w:rFonts w:ascii="Times New Roman" w:eastAsia="Calibri" w:hAnsi="Times New Roman" w:cs="Times New Roman"/>
                <w:sz w:val="24"/>
                <w:szCs w:val="24"/>
              </w:rPr>
              <w:t xml:space="preserve"> </w:t>
            </w:r>
            <w:r w:rsidRPr="008F703D">
              <w:rPr>
                <w:rFonts w:ascii="Times New Roman" w:eastAsia="Calibri" w:hAnsi="Times New Roman" w:cs="Times New Roman"/>
                <w:b/>
                <w:sz w:val="24"/>
                <w:szCs w:val="24"/>
              </w:rPr>
              <w:t>воспитание</w:t>
            </w:r>
          </w:p>
        </w:tc>
      </w:tr>
      <w:tr w:rsidR="00182B7D" w:rsidRPr="008F703D" w:rsidTr="006D2B0A">
        <w:tc>
          <w:tcPr>
            <w:tcW w:w="9464" w:type="dxa"/>
            <w:tcBorders>
              <w:top w:val="single" w:sz="4" w:space="0" w:color="000000"/>
              <w:left w:val="single" w:sz="4" w:space="0" w:color="000000"/>
              <w:bottom w:val="single" w:sz="4" w:space="0" w:color="000000"/>
              <w:right w:val="single" w:sz="4" w:space="0" w:color="000000"/>
            </w:tcBorders>
          </w:tcPr>
          <w:p w:rsidR="00182B7D" w:rsidRPr="008F703D" w:rsidRDefault="00182B7D" w:rsidP="00182B7D">
            <w:pPr>
              <w:tabs>
                <w:tab w:val="left" w:pos="4"/>
                <w:tab w:val="left" w:pos="288"/>
              </w:tabs>
              <w:spacing w:after="0" w:line="240" w:lineRule="auto"/>
              <w:ind w:firstLine="709"/>
              <w:jc w:val="both"/>
              <w:rPr>
                <w:rFonts w:ascii="Times New Roman" w:eastAsia="Calibri" w:hAnsi="Times New Roman" w:cs="Times New Roman"/>
                <w:sz w:val="24"/>
                <w:szCs w:val="24"/>
              </w:rPr>
            </w:pPr>
            <w:r w:rsidRPr="008F703D">
              <w:rPr>
                <w:rFonts w:ascii="Times New Roman" w:eastAsia="Calibri" w:hAnsi="Times New Roman" w:cs="Times New Roman"/>
                <w:sz w:val="24"/>
                <w:szCs w:val="24"/>
              </w:rPr>
              <w:t>Уважающий труд, результаты своего труда, труда других людей.</w:t>
            </w:r>
          </w:p>
          <w:p w:rsidR="00182B7D" w:rsidRPr="008F703D" w:rsidRDefault="00182B7D" w:rsidP="00182B7D">
            <w:pPr>
              <w:tabs>
                <w:tab w:val="left" w:pos="4"/>
                <w:tab w:val="left" w:pos="288"/>
              </w:tabs>
              <w:spacing w:after="0" w:line="240" w:lineRule="auto"/>
              <w:ind w:firstLine="709"/>
              <w:jc w:val="both"/>
              <w:rPr>
                <w:rFonts w:ascii="Times New Roman" w:eastAsia="Calibri" w:hAnsi="Times New Roman" w:cs="Times New Roman"/>
                <w:sz w:val="24"/>
                <w:szCs w:val="24"/>
              </w:rPr>
            </w:pPr>
            <w:r w:rsidRPr="008F703D">
              <w:rPr>
                <w:rFonts w:ascii="Times New Roman" w:eastAsia="Calibri" w:hAnsi="Times New Roman" w:cs="Times New Roman"/>
                <w:sz w:val="24"/>
                <w:szCs w:val="24"/>
              </w:rPr>
              <w:t>Проявляющий интерес к практическому изучению профессий и труда различного рода, в том числе на основе применения предметных знаний.</w:t>
            </w:r>
          </w:p>
          <w:p w:rsidR="00182B7D" w:rsidRPr="008F703D" w:rsidRDefault="00182B7D" w:rsidP="00182B7D">
            <w:pPr>
              <w:tabs>
                <w:tab w:val="left" w:pos="4"/>
                <w:tab w:val="left" w:pos="288"/>
              </w:tabs>
              <w:spacing w:after="0" w:line="240" w:lineRule="auto"/>
              <w:ind w:firstLine="709"/>
              <w:jc w:val="both"/>
              <w:rPr>
                <w:rFonts w:ascii="Times New Roman" w:eastAsia="Calibri" w:hAnsi="Times New Roman" w:cs="Times New Roman"/>
                <w:sz w:val="24"/>
                <w:szCs w:val="24"/>
              </w:rPr>
            </w:pPr>
            <w:r w:rsidRPr="008F703D">
              <w:rPr>
                <w:rFonts w:ascii="Times New Roman" w:eastAsia="Calibri" w:hAnsi="Times New Roman" w:cs="Times New Roman"/>
                <w:sz w:val="24"/>
                <w:szCs w:val="24"/>
              </w:rPr>
              <w:t>Сознающий важность трудолюбия, обучения труду, накопления навыков трудовой деятельности на протяжении жизни для успешной профессиональной самореализации в российском обществе.</w:t>
            </w:r>
          </w:p>
          <w:p w:rsidR="00182B7D" w:rsidRPr="008F703D" w:rsidRDefault="00182B7D" w:rsidP="00182B7D">
            <w:pPr>
              <w:tabs>
                <w:tab w:val="left" w:pos="4"/>
                <w:tab w:val="left" w:pos="288"/>
              </w:tabs>
              <w:spacing w:after="0" w:line="240" w:lineRule="auto"/>
              <w:ind w:firstLine="709"/>
              <w:jc w:val="both"/>
              <w:rPr>
                <w:rFonts w:ascii="Times New Roman" w:eastAsia="Calibri" w:hAnsi="Times New Roman" w:cs="Times New Roman"/>
                <w:sz w:val="24"/>
                <w:szCs w:val="24"/>
              </w:rPr>
            </w:pPr>
            <w:r w:rsidRPr="008F703D">
              <w:rPr>
                <w:rFonts w:ascii="Times New Roman" w:eastAsia="Calibri" w:hAnsi="Times New Roman" w:cs="Times New Roman"/>
                <w:sz w:val="24"/>
                <w:szCs w:val="24"/>
              </w:rPr>
              <w:t xml:space="preserve"> Участвующий в решении практических трудовых дел, задач (в семье, общеобразовательной организации, своей местности) технологической и социальной направленности, способный инициировать, планировать и самостоятельно выполнять такого рода деятельность.</w:t>
            </w:r>
          </w:p>
          <w:p w:rsidR="00182B7D" w:rsidRPr="008F703D" w:rsidRDefault="00182B7D" w:rsidP="00182B7D">
            <w:pPr>
              <w:tabs>
                <w:tab w:val="left" w:pos="4"/>
                <w:tab w:val="left" w:pos="288"/>
              </w:tabs>
              <w:spacing w:after="0" w:line="240" w:lineRule="auto"/>
              <w:ind w:firstLine="709"/>
              <w:jc w:val="both"/>
              <w:rPr>
                <w:rFonts w:ascii="Times New Roman" w:eastAsia="Calibri" w:hAnsi="Times New Roman" w:cs="Times New Roman"/>
                <w:sz w:val="24"/>
                <w:szCs w:val="24"/>
              </w:rPr>
            </w:pPr>
            <w:r w:rsidRPr="008F703D">
              <w:rPr>
                <w:rFonts w:ascii="Times New Roman" w:eastAsia="Calibri" w:hAnsi="Times New Roman" w:cs="Times New Roman"/>
                <w:sz w:val="24"/>
                <w:szCs w:val="24"/>
              </w:rPr>
              <w:t xml:space="preserve">Выражающий готовность к осознанному выбору и построению индивидуальной траектории образования и жизненных планов с учётом личных и общественных </w:t>
            </w:r>
            <w:r w:rsidRPr="008F703D">
              <w:rPr>
                <w:rFonts w:ascii="Times New Roman" w:eastAsia="Calibri" w:hAnsi="Times New Roman" w:cs="Times New Roman"/>
                <w:sz w:val="24"/>
                <w:szCs w:val="24"/>
              </w:rPr>
              <w:lastRenderedPageBreak/>
              <w:t>интересов, потребностей.</w:t>
            </w:r>
          </w:p>
        </w:tc>
      </w:tr>
      <w:tr w:rsidR="00182B7D" w:rsidRPr="008F703D" w:rsidTr="006D2B0A">
        <w:tc>
          <w:tcPr>
            <w:tcW w:w="9464" w:type="dxa"/>
            <w:tcBorders>
              <w:top w:val="single" w:sz="4" w:space="0" w:color="000000"/>
              <w:left w:val="single" w:sz="4" w:space="0" w:color="000000"/>
              <w:bottom w:val="single" w:sz="4" w:space="0" w:color="000000"/>
              <w:right w:val="single" w:sz="4" w:space="0" w:color="000000"/>
            </w:tcBorders>
          </w:tcPr>
          <w:p w:rsidR="00182B7D" w:rsidRPr="008F703D" w:rsidRDefault="00182B7D" w:rsidP="00182B7D">
            <w:pPr>
              <w:tabs>
                <w:tab w:val="left" w:pos="4"/>
                <w:tab w:val="left" w:pos="288"/>
                <w:tab w:val="left" w:pos="430"/>
              </w:tabs>
              <w:spacing w:after="0" w:line="240" w:lineRule="auto"/>
              <w:rPr>
                <w:rFonts w:ascii="Times New Roman" w:eastAsia="Calibri" w:hAnsi="Times New Roman" w:cs="Times New Roman"/>
                <w:sz w:val="24"/>
                <w:szCs w:val="24"/>
              </w:rPr>
            </w:pPr>
            <w:r w:rsidRPr="008F703D">
              <w:rPr>
                <w:rFonts w:ascii="Times New Roman" w:eastAsia="Calibri" w:hAnsi="Times New Roman" w:cs="Times New Roman"/>
                <w:b/>
                <w:sz w:val="24"/>
                <w:szCs w:val="24"/>
              </w:rPr>
              <w:lastRenderedPageBreak/>
              <w:t>Экологическое</w:t>
            </w:r>
            <w:r w:rsidRPr="008F703D">
              <w:rPr>
                <w:rFonts w:ascii="Times New Roman" w:eastAsia="Calibri" w:hAnsi="Times New Roman" w:cs="Times New Roman"/>
                <w:sz w:val="24"/>
                <w:szCs w:val="24"/>
              </w:rPr>
              <w:t xml:space="preserve"> </w:t>
            </w:r>
            <w:r w:rsidRPr="008F703D">
              <w:rPr>
                <w:rFonts w:ascii="Times New Roman" w:eastAsia="Calibri" w:hAnsi="Times New Roman" w:cs="Times New Roman"/>
                <w:b/>
                <w:sz w:val="24"/>
                <w:szCs w:val="24"/>
              </w:rPr>
              <w:t>воспитание</w:t>
            </w:r>
          </w:p>
        </w:tc>
      </w:tr>
      <w:tr w:rsidR="00182B7D" w:rsidRPr="008F703D" w:rsidTr="006D2B0A">
        <w:tc>
          <w:tcPr>
            <w:tcW w:w="9464" w:type="dxa"/>
            <w:tcBorders>
              <w:top w:val="single" w:sz="4" w:space="0" w:color="000000"/>
              <w:left w:val="single" w:sz="4" w:space="0" w:color="000000"/>
              <w:bottom w:val="single" w:sz="4" w:space="0" w:color="000000"/>
              <w:right w:val="single" w:sz="4" w:space="0" w:color="000000"/>
            </w:tcBorders>
          </w:tcPr>
          <w:p w:rsidR="00182B7D" w:rsidRPr="008F703D" w:rsidRDefault="00182B7D" w:rsidP="00182B7D">
            <w:pPr>
              <w:tabs>
                <w:tab w:val="left" w:pos="4"/>
                <w:tab w:val="left" w:pos="288"/>
              </w:tabs>
              <w:spacing w:after="0" w:line="240" w:lineRule="auto"/>
              <w:ind w:firstLine="709"/>
              <w:jc w:val="both"/>
              <w:rPr>
                <w:rFonts w:ascii="Times New Roman" w:eastAsia="Calibri" w:hAnsi="Times New Roman" w:cs="Times New Roman"/>
                <w:sz w:val="24"/>
                <w:szCs w:val="24"/>
              </w:rPr>
            </w:pPr>
            <w:r w:rsidRPr="008F703D">
              <w:rPr>
                <w:rFonts w:ascii="Times New Roman" w:eastAsia="Calibri" w:hAnsi="Times New Roman" w:cs="Times New Roman"/>
                <w:sz w:val="24"/>
                <w:szCs w:val="24"/>
              </w:rPr>
              <w:t>Понимающий значение и глобальный характер экологических проблем, путей их решения, значение экологической культуры человека, общества.</w:t>
            </w:r>
          </w:p>
          <w:p w:rsidR="00182B7D" w:rsidRPr="008F703D" w:rsidRDefault="00182B7D" w:rsidP="00182B7D">
            <w:pPr>
              <w:tabs>
                <w:tab w:val="left" w:pos="4"/>
                <w:tab w:val="left" w:pos="288"/>
              </w:tabs>
              <w:spacing w:after="0" w:line="240" w:lineRule="auto"/>
              <w:ind w:firstLine="709"/>
              <w:jc w:val="both"/>
              <w:rPr>
                <w:rFonts w:ascii="Times New Roman" w:eastAsia="Calibri" w:hAnsi="Times New Roman" w:cs="Times New Roman"/>
                <w:sz w:val="24"/>
                <w:szCs w:val="24"/>
              </w:rPr>
            </w:pPr>
            <w:r w:rsidRPr="008F703D">
              <w:rPr>
                <w:rFonts w:ascii="Times New Roman" w:eastAsia="Calibri" w:hAnsi="Times New Roman" w:cs="Times New Roman"/>
                <w:sz w:val="24"/>
                <w:szCs w:val="24"/>
              </w:rPr>
              <w:t>Сознающий свою ответственность как гражданина и потребителя в условиях взаимосвязи природной, технологической и социальной сред.</w:t>
            </w:r>
          </w:p>
          <w:p w:rsidR="00182B7D" w:rsidRPr="008F703D" w:rsidRDefault="00182B7D" w:rsidP="00182B7D">
            <w:pPr>
              <w:tabs>
                <w:tab w:val="left" w:pos="4"/>
                <w:tab w:val="left" w:pos="288"/>
              </w:tabs>
              <w:spacing w:after="0" w:line="240" w:lineRule="auto"/>
              <w:ind w:firstLine="709"/>
              <w:jc w:val="both"/>
              <w:rPr>
                <w:rFonts w:ascii="Times New Roman" w:eastAsia="Calibri" w:hAnsi="Times New Roman" w:cs="Times New Roman"/>
                <w:sz w:val="24"/>
                <w:szCs w:val="24"/>
              </w:rPr>
            </w:pPr>
            <w:r w:rsidRPr="008F703D">
              <w:rPr>
                <w:rFonts w:ascii="Times New Roman" w:eastAsia="Calibri" w:hAnsi="Times New Roman" w:cs="Times New Roman"/>
                <w:sz w:val="24"/>
                <w:szCs w:val="24"/>
              </w:rPr>
              <w:t>Выражающий активное неприятие действий, приносящих вред природе.</w:t>
            </w:r>
          </w:p>
          <w:p w:rsidR="00182B7D" w:rsidRPr="008F703D" w:rsidRDefault="00182B7D" w:rsidP="00182B7D">
            <w:pPr>
              <w:tabs>
                <w:tab w:val="left" w:pos="4"/>
                <w:tab w:val="left" w:pos="288"/>
              </w:tabs>
              <w:spacing w:after="0" w:line="240" w:lineRule="auto"/>
              <w:ind w:firstLine="709"/>
              <w:jc w:val="both"/>
              <w:rPr>
                <w:rFonts w:ascii="Times New Roman" w:eastAsia="Calibri" w:hAnsi="Times New Roman" w:cs="Times New Roman"/>
                <w:sz w:val="24"/>
                <w:szCs w:val="24"/>
              </w:rPr>
            </w:pPr>
            <w:r w:rsidRPr="008F703D">
              <w:rPr>
                <w:rFonts w:ascii="Times New Roman" w:eastAsia="Calibri" w:hAnsi="Times New Roman" w:cs="Times New Roman"/>
                <w:sz w:val="24"/>
                <w:szCs w:val="24"/>
              </w:rPr>
              <w:t>Ориентированный на применение знаний естественных и социальных наук для решения задач в области охраны природы, планирования своих поступков и оценки их возможных последствий для окружающей среды.</w:t>
            </w:r>
          </w:p>
          <w:p w:rsidR="00182B7D" w:rsidRPr="008F703D" w:rsidRDefault="00182B7D" w:rsidP="00182B7D">
            <w:pPr>
              <w:tabs>
                <w:tab w:val="left" w:pos="4"/>
                <w:tab w:val="left" w:pos="288"/>
              </w:tabs>
              <w:spacing w:after="0" w:line="240" w:lineRule="auto"/>
              <w:ind w:firstLine="709"/>
              <w:jc w:val="both"/>
              <w:rPr>
                <w:rFonts w:ascii="Times New Roman" w:eastAsia="Calibri" w:hAnsi="Times New Roman" w:cs="Times New Roman"/>
                <w:sz w:val="24"/>
                <w:szCs w:val="24"/>
              </w:rPr>
            </w:pPr>
            <w:r w:rsidRPr="008F703D">
              <w:rPr>
                <w:rFonts w:ascii="Times New Roman" w:eastAsia="Calibri" w:hAnsi="Times New Roman" w:cs="Times New Roman"/>
                <w:sz w:val="24"/>
                <w:szCs w:val="24"/>
              </w:rPr>
              <w:t>Участвующий в практической деятельности экологической, природоохранной направленности.</w:t>
            </w:r>
          </w:p>
        </w:tc>
      </w:tr>
      <w:tr w:rsidR="00182B7D" w:rsidRPr="008F703D" w:rsidTr="006D2B0A">
        <w:tc>
          <w:tcPr>
            <w:tcW w:w="9464" w:type="dxa"/>
            <w:tcBorders>
              <w:top w:val="single" w:sz="4" w:space="0" w:color="000000"/>
              <w:left w:val="single" w:sz="4" w:space="0" w:color="000000"/>
              <w:bottom w:val="single" w:sz="4" w:space="0" w:color="000000"/>
              <w:right w:val="single" w:sz="4" w:space="0" w:color="000000"/>
            </w:tcBorders>
          </w:tcPr>
          <w:p w:rsidR="00182B7D" w:rsidRPr="008F703D" w:rsidRDefault="00182B7D" w:rsidP="00182B7D">
            <w:pPr>
              <w:tabs>
                <w:tab w:val="left" w:pos="4"/>
                <w:tab w:val="left" w:pos="288"/>
                <w:tab w:val="left" w:pos="430"/>
              </w:tabs>
              <w:spacing w:after="0" w:line="240" w:lineRule="auto"/>
              <w:rPr>
                <w:rFonts w:ascii="Times New Roman" w:eastAsia="Calibri" w:hAnsi="Times New Roman" w:cs="Times New Roman"/>
                <w:sz w:val="24"/>
                <w:szCs w:val="24"/>
              </w:rPr>
            </w:pPr>
            <w:r w:rsidRPr="008F703D">
              <w:rPr>
                <w:rFonts w:ascii="Times New Roman" w:eastAsia="Calibri" w:hAnsi="Times New Roman" w:cs="Times New Roman"/>
                <w:b/>
                <w:sz w:val="24"/>
                <w:szCs w:val="24"/>
              </w:rPr>
              <w:t>Ценности научного познания</w:t>
            </w:r>
          </w:p>
        </w:tc>
      </w:tr>
      <w:tr w:rsidR="00182B7D" w:rsidRPr="008F703D" w:rsidTr="006D2B0A">
        <w:tc>
          <w:tcPr>
            <w:tcW w:w="9464" w:type="dxa"/>
            <w:tcBorders>
              <w:top w:val="single" w:sz="4" w:space="0" w:color="000000"/>
              <w:left w:val="single" w:sz="4" w:space="0" w:color="000000"/>
              <w:bottom w:val="single" w:sz="4" w:space="0" w:color="000000"/>
              <w:right w:val="single" w:sz="4" w:space="0" w:color="000000"/>
            </w:tcBorders>
          </w:tcPr>
          <w:p w:rsidR="00182B7D" w:rsidRPr="008F703D" w:rsidRDefault="00182B7D" w:rsidP="00182B7D">
            <w:pPr>
              <w:tabs>
                <w:tab w:val="left" w:pos="4"/>
                <w:tab w:val="left" w:pos="288"/>
              </w:tabs>
              <w:spacing w:after="0" w:line="240" w:lineRule="auto"/>
              <w:ind w:firstLine="709"/>
              <w:jc w:val="both"/>
              <w:rPr>
                <w:rFonts w:ascii="Times New Roman" w:eastAsia="Calibri" w:hAnsi="Times New Roman" w:cs="Times New Roman"/>
                <w:sz w:val="24"/>
                <w:szCs w:val="24"/>
              </w:rPr>
            </w:pPr>
            <w:r w:rsidRPr="008F703D">
              <w:rPr>
                <w:rFonts w:ascii="Times New Roman" w:eastAsia="Calibri" w:hAnsi="Times New Roman" w:cs="Times New Roman"/>
                <w:sz w:val="24"/>
                <w:szCs w:val="24"/>
              </w:rPr>
              <w:t>Выражающий познавательные интересы в разных предметных областях с учётом индивидуальных интересов, способностей, достижений.</w:t>
            </w:r>
          </w:p>
          <w:p w:rsidR="00182B7D" w:rsidRPr="008F703D" w:rsidRDefault="00182B7D" w:rsidP="00182B7D">
            <w:pPr>
              <w:tabs>
                <w:tab w:val="left" w:pos="4"/>
                <w:tab w:val="left" w:pos="288"/>
              </w:tabs>
              <w:spacing w:after="0" w:line="240" w:lineRule="auto"/>
              <w:ind w:firstLine="709"/>
              <w:jc w:val="both"/>
              <w:rPr>
                <w:rFonts w:ascii="Times New Roman" w:eastAsia="Calibri" w:hAnsi="Times New Roman" w:cs="Times New Roman"/>
                <w:sz w:val="24"/>
                <w:szCs w:val="24"/>
              </w:rPr>
            </w:pPr>
            <w:r w:rsidRPr="008F703D">
              <w:rPr>
                <w:rFonts w:ascii="Times New Roman" w:eastAsia="Calibri" w:hAnsi="Times New Roman" w:cs="Times New Roman"/>
                <w:sz w:val="24"/>
                <w:szCs w:val="24"/>
              </w:rPr>
              <w:t>Ориентированный в деятельности на научные знания о природе и обществе, взаимосвязях человека с природной и социальной средой.</w:t>
            </w:r>
          </w:p>
          <w:p w:rsidR="00182B7D" w:rsidRPr="008F703D" w:rsidRDefault="00182B7D" w:rsidP="00182B7D">
            <w:pPr>
              <w:tabs>
                <w:tab w:val="left" w:pos="4"/>
                <w:tab w:val="left" w:pos="288"/>
              </w:tabs>
              <w:spacing w:after="0" w:line="240" w:lineRule="auto"/>
              <w:ind w:firstLine="709"/>
              <w:jc w:val="both"/>
              <w:rPr>
                <w:rFonts w:ascii="Times New Roman" w:eastAsia="Calibri" w:hAnsi="Times New Roman" w:cs="Times New Roman"/>
                <w:sz w:val="24"/>
                <w:szCs w:val="24"/>
              </w:rPr>
            </w:pPr>
            <w:r w:rsidRPr="008F703D">
              <w:rPr>
                <w:rFonts w:ascii="Times New Roman" w:eastAsia="Calibri" w:hAnsi="Times New Roman" w:cs="Times New Roman"/>
                <w:sz w:val="24"/>
                <w:szCs w:val="24"/>
              </w:rPr>
              <w:t>Развивающий навыки использования различных средств познания, накопления знаний о мире (языковая, читательская культура, деятельность в информационной, цифровой среде).</w:t>
            </w:r>
          </w:p>
          <w:p w:rsidR="00182B7D" w:rsidRPr="008F703D" w:rsidRDefault="00182B7D" w:rsidP="00182B7D">
            <w:pPr>
              <w:tabs>
                <w:tab w:val="left" w:pos="4"/>
                <w:tab w:val="left" w:pos="288"/>
              </w:tabs>
              <w:spacing w:after="0" w:line="240" w:lineRule="auto"/>
              <w:ind w:firstLine="709"/>
              <w:jc w:val="both"/>
              <w:rPr>
                <w:rFonts w:ascii="Times New Roman" w:eastAsia="Calibri" w:hAnsi="Times New Roman" w:cs="Times New Roman"/>
                <w:sz w:val="24"/>
                <w:szCs w:val="24"/>
              </w:rPr>
            </w:pPr>
            <w:r w:rsidRPr="008F703D">
              <w:rPr>
                <w:rFonts w:ascii="Times New Roman" w:eastAsia="Calibri" w:hAnsi="Times New Roman" w:cs="Times New Roman"/>
                <w:sz w:val="24"/>
                <w:szCs w:val="24"/>
              </w:rPr>
              <w:t>Демонстрирующий навыки наблюдений, накопления фактов, осмысления опыта в естественнонаучной и гуманитарной областях познания, исследовательской деятельности.</w:t>
            </w:r>
          </w:p>
        </w:tc>
      </w:tr>
    </w:tbl>
    <w:p w:rsidR="00182B7D" w:rsidRPr="008F703D" w:rsidRDefault="00182B7D" w:rsidP="00182B7D">
      <w:pPr>
        <w:keepNext/>
        <w:keepLines/>
        <w:spacing w:after="0" w:line="240" w:lineRule="auto"/>
        <w:ind w:firstLine="709"/>
        <w:jc w:val="both"/>
        <w:rPr>
          <w:rFonts w:ascii="Times New Roman" w:eastAsia="Calibri" w:hAnsi="Times New Roman" w:cs="Times New Roman"/>
          <w:b/>
          <w:sz w:val="24"/>
          <w:szCs w:val="24"/>
        </w:rPr>
      </w:pPr>
    </w:p>
    <w:p w:rsidR="00182B7D" w:rsidRPr="008F703D" w:rsidRDefault="00182B7D" w:rsidP="00D933F8">
      <w:pPr>
        <w:pStyle w:val="3"/>
        <w:rPr>
          <w:rFonts w:eastAsia="Calibri"/>
          <w:szCs w:val="24"/>
        </w:rPr>
      </w:pPr>
      <w:bookmarkStart w:id="36" w:name="_Toc114235906"/>
      <w:bookmarkStart w:id="37" w:name="_Toc142658032"/>
      <w:r w:rsidRPr="008F703D">
        <w:rPr>
          <w:rFonts w:eastAsia="Calibri"/>
          <w:szCs w:val="24"/>
        </w:rPr>
        <w:t>2.</w:t>
      </w:r>
      <w:r w:rsidR="00D933F8" w:rsidRPr="008F703D">
        <w:rPr>
          <w:rFonts w:eastAsia="Calibri"/>
          <w:szCs w:val="24"/>
        </w:rPr>
        <w:t>5</w:t>
      </w:r>
      <w:r w:rsidRPr="008F703D">
        <w:rPr>
          <w:rFonts w:eastAsia="Calibri"/>
          <w:szCs w:val="24"/>
        </w:rPr>
        <w:t xml:space="preserve">.2. </w:t>
      </w:r>
      <w:r w:rsidR="006D2B0A" w:rsidRPr="008F703D">
        <w:rPr>
          <w:rStyle w:val="30"/>
          <w:b/>
          <w:szCs w:val="24"/>
        </w:rPr>
        <w:t>Содержательный раздел</w:t>
      </w:r>
      <w:bookmarkEnd w:id="36"/>
      <w:bookmarkEnd w:id="37"/>
    </w:p>
    <w:p w:rsidR="00182B7D" w:rsidRPr="008F703D" w:rsidRDefault="00D933F8" w:rsidP="00F01F38">
      <w:pPr>
        <w:pStyle w:val="4"/>
        <w:rPr>
          <w:szCs w:val="24"/>
        </w:rPr>
      </w:pPr>
      <w:bookmarkStart w:id="38" w:name="_Toc114235907"/>
      <w:r w:rsidRPr="008F703D">
        <w:rPr>
          <w:szCs w:val="24"/>
        </w:rPr>
        <w:t xml:space="preserve">              </w:t>
      </w:r>
      <w:r w:rsidR="00182B7D" w:rsidRPr="008F703D">
        <w:rPr>
          <w:szCs w:val="24"/>
        </w:rPr>
        <w:t>2.</w:t>
      </w:r>
      <w:r w:rsidRPr="008F703D">
        <w:rPr>
          <w:szCs w:val="24"/>
        </w:rPr>
        <w:t>5</w:t>
      </w:r>
      <w:r w:rsidR="00182B7D" w:rsidRPr="008F703D">
        <w:rPr>
          <w:szCs w:val="24"/>
        </w:rPr>
        <w:t>.2.1. Уклад общеобразовательной организации</w:t>
      </w:r>
      <w:bookmarkEnd w:id="38"/>
    </w:p>
    <w:p w:rsidR="00854248" w:rsidRPr="008F703D" w:rsidRDefault="00854248" w:rsidP="00854248">
      <w:pPr>
        <w:spacing w:after="0" w:line="240" w:lineRule="auto"/>
        <w:ind w:firstLine="709"/>
        <w:jc w:val="both"/>
        <w:rPr>
          <w:rFonts w:ascii="Times New Roman" w:eastAsia="Calibri" w:hAnsi="Times New Roman" w:cs="Times New Roman"/>
          <w:sz w:val="24"/>
          <w:szCs w:val="24"/>
        </w:rPr>
      </w:pPr>
      <w:bookmarkStart w:id="39" w:name="_Toc114235908"/>
      <w:r w:rsidRPr="008F703D">
        <w:rPr>
          <w:rFonts w:ascii="Times New Roman" w:eastAsia="Calibri" w:hAnsi="Times New Roman" w:cs="Times New Roman"/>
          <w:sz w:val="24"/>
          <w:szCs w:val="24"/>
        </w:rPr>
        <w:t>Главные задачи современной школы – раскрытие способностей каждого ученика, воспитание личности, готовой к жизни в высокотехнологичном, конкурентном мире, а результат образования – это не только знания по конкретным дисциплинам, но и умение применять их в повседневной жизни, использовать в дальнейшем обучении».</w:t>
      </w:r>
    </w:p>
    <w:p w:rsidR="00854248" w:rsidRPr="008F703D" w:rsidRDefault="00854248" w:rsidP="00854248">
      <w:pPr>
        <w:spacing w:after="0" w:line="240" w:lineRule="auto"/>
        <w:ind w:firstLine="709"/>
        <w:jc w:val="both"/>
        <w:rPr>
          <w:rFonts w:ascii="Times New Roman" w:eastAsia="Calibri" w:hAnsi="Times New Roman" w:cs="Times New Roman"/>
          <w:sz w:val="24"/>
          <w:szCs w:val="24"/>
        </w:rPr>
      </w:pPr>
      <w:r w:rsidRPr="008F703D">
        <w:rPr>
          <w:rFonts w:ascii="Times New Roman" w:eastAsia="Calibri" w:hAnsi="Times New Roman" w:cs="Times New Roman"/>
          <w:sz w:val="24"/>
          <w:szCs w:val="24"/>
        </w:rPr>
        <w:t xml:space="preserve">Миссия МАОУ «ЦО №7» им. Героя РФ Ю.С. Игитова состоит в том, чтобы создать открытую безопасную образовательную среду и благоприятные условия для формирования образа успешного человека. Сознательное отношение к здоровью – путь к Успеху! Успешного в работе, квалифицированного и творческого работника должна подготовить школа. «Личность. Интеллект. Культура» – именно в них отражаются видение школы и основные ценности школы. Школа должна помочь детям взрастить потребность с каждым днем становиться лучше, научить быть толерантными и общительными. Поэтому именно ученик является основной ценностью всей жизни образовательного учреждения, он источник вдохновения учителя, педагога, директора. </w:t>
      </w:r>
    </w:p>
    <w:p w:rsidR="00854248" w:rsidRPr="008F703D" w:rsidRDefault="00854248" w:rsidP="00854248">
      <w:pPr>
        <w:spacing w:after="0" w:line="240" w:lineRule="auto"/>
        <w:ind w:firstLine="709"/>
        <w:jc w:val="both"/>
        <w:rPr>
          <w:rFonts w:ascii="Times New Roman" w:eastAsia="Calibri" w:hAnsi="Times New Roman" w:cs="Times New Roman"/>
          <w:sz w:val="24"/>
          <w:szCs w:val="24"/>
        </w:rPr>
      </w:pPr>
      <w:r w:rsidRPr="008F703D">
        <w:rPr>
          <w:rFonts w:ascii="Times New Roman" w:eastAsia="Calibri" w:hAnsi="Times New Roman" w:cs="Times New Roman"/>
          <w:sz w:val="24"/>
          <w:szCs w:val="24"/>
        </w:rPr>
        <w:t>Социально-педагогическая миссия школы состоит в удовлетворении образовательных потребностей учащихся; обучении и воспитании на основе базовых ценностей творческих, свободно осуществляющих свой жизненный выбор личностей, адаптивных к любым изменениям в окружающей среде (социальной, природной), адекватно оценивающих свои способности и возможности в социальной и профессиональной жизни, стремящихся к вершинам жизненного успеха, в том числе профессионального, с целью их социальной и личностной реализации. Миссия школы также и в том, чтобы показать, как можно формировать социально успешную личность (как среди учащихся, так и среди педагогов), на основе выявления каждым субъектом образовательной процесса своих уникальных смыслов жизнедеятельности и развития, а не следования готовым «престижным» социальным сценариям.</w:t>
      </w:r>
    </w:p>
    <w:p w:rsidR="00854248" w:rsidRPr="008F703D" w:rsidRDefault="00854248" w:rsidP="00854248">
      <w:pPr>
        <w:spacing w:after="0" w:line="240" w:lineRule="auto"/>
        <w:ind w:firstLine="709"/>
        <w:jc w:val="both"/>
        <w:rPr>
          <w:rFonts w:ascii="Times New Roman" w:eastAsia="Calibri" w:hAnsi="Times New Roman" w:cs="Times New Roman"/>
          <w:sz w:val="24"/>
          <w:szCs w:val="24"/>
        </w:rPr>
      </w:pPr>
      <w:r w:rsidRPr="008F703D">
        <w:rPr>
          <w:rFonts w:ascii="Times New Roman" w:eastAsia="Calibri" w:hAnsi="Times New Roman" w:cs="Times New Roman"/>
          <w:sz w:val="24"/>
          <w:szCs w:val="24"/>
        </w:rPr>
        <w:t xml:space="preserve">В течение многих лет школа являлась неоднократным победителем и призёром различных конкурсов муниципального, регионального и всероссийских уровней. </w:t>
      </w:r>
    </w:p>
    <w:p w:rsidR="00854248" w:rsidRPr="008F703D" w:rsidRDefault="00854248" w:rsidP="00854248">
      <w:pPr>
        <w:spacing w:after="0" w:line="240" w:lineRule="auto"/>
        <w:ind w:firstLine="709"/>
        <w:jc w:val="both"/>
        <w:rPr>
          <w:rFonts w:ascii="Times New Roman" w:hAnsi="Times New Roman" w:cs="Times New Roman"/>
          <w:color w:val="000000"/>
          <w:sz w:val="24"/>
          <w:szCs w:val="24"/>
          <w:highlight w:val="white"/>
        </w:rPr>
      </w:pPr>
      <w:r w:rsidRPr="008F703D">
        <w:rPr>
          <w:rFonts w:ascii="Times New Roman" w:hAnsi="Times New Roman" w:cs="Times New Roman"/>
          <w:sz w:val="24"/>
          <w:szCs w:val="24"/>
        </w:rPr>
        <w:lastRenderedPageBreak/>
        <w:t xml:space="preserve">Центр образования расположен в благоустроенном районе </w:t>
      </w:r>
      <w:r w:rsidRPr="008F703D">
        <w:rPr>
          <w:rFonts w:ascii="Times New Roman" w:hAnsi="Times New Roman" w:cs="Times New Roman"/>
          <w:color w:val="000000"/>
          <w:sz w:val="24"/>
          <w:szCs w:val="24"/>
        </w:rPr>
        <w:t xml:space="preserve">города с развитой инфраструктурой. </w:t>
      </w:r>
      <w:r w:rsidRPr="008F703D">
        <w:rPr>
          <w:rFonts w:ascii="Times New Roman" w:hAnsi="Times New Roman" w:cs="Times New Roman"/>
          <w:color w:val="000000"/>
          <w:sz w:val="24"/>
          <w:szCs w:val="24"/>
          <w:highlight w:val="white"/>
        </w:rPr>
        <w:t>Социокультурное окружение школы – это учреждения культуры, активного отдыха и спорта, здравоохранения, правовых структур. Деятельность данных учреждений нацелена на формирование законопослушного, активного, здорового гражданина страны. Географическая близость и созвучность целей деятельности позволяет Школе выстраивать партнерские отношения с данными учреждениями через организацию тематических встреч, занятий, экскурсий, что повышает эффективность организуемой в школе воспитательной работы.</w:t>
      </w:r>
    </w:p>
    <w:p w:rsidR="00854248" w:rsidRPr="008F703D" w:rsidRDefault="00854248" w:rsidP="00854248">
      <w:pPr>
        <w:pBdr>
          <w:top w:val="nil"/>
          <w:left w:val="nil"/>
          <w:bottom w:val="nil"/>
          <w:right w:val="nil"/>
          <w:between w:val="nil"/>
        </w:pBdr>
        <w:spacing w:after="0" w:line="240" w:lineRule="auto"/>
        <w:ind w:firstLine="709"/>
        <w:jc w:val="both"/>
        <w:rPr>
          <w:rFonts w:ascii="Times New Roman" w:hAnsi="Times New Roman" w:cs="Times New Roman"/>
          <w:color w:val="000000"/>
          <w:sz w:val="24"/>
          <w:szCs w:val="24"/>
        </w:rPr>
      </w:pPr>
      <w:r w:rsidRPr="008F703D">
        <w:rPr>
          <w:rFonts w:ascii="Times New Roman" w:eastAsia="Times New Roman" w:hAnsi="Times New Roman" w:cs="Times New Roman"/>
          <w:color w:val="000000"/>
          <w:sz w:val="24"/>
          <w:szCs w:val="24"/>
          <w:highlight w:val="white"/>
        </w:rPr>
        <w:t xml:space="preserve">Основной контингент учащихся – дети из благополучных семей, нацеленные на получение качественного общего образования. Высокая социальная активность учащихся способствует развитию ученического самоуправления, позволяет привлекать учащихся к организации и проведению различных мероприятий, что повышает качество и уровень их проведения. Также в Школе обучаются </w:t>
      </w:r>
      <w:r w:rsidRPr="008F703D">
        <w:rPr>
          <w:rFonts w:ascii="Times New Roman" w:eastAsia="Times New Roman" w:hAnsi="Times New Roman" w:cs="Times New Roman"/>
          <w:color w:val="000000"/>
          <w:sz w:val="24"/>
          <w:szCs w:val="24"/>
        </w:rPr>
        <w:t>дети с особыми образовательными потребностями, обучающиеся с ОВЗ и находящиеся в трудной жизненной ситуации. Состав ученического коллектива стабильный.</w:t>
      </w:r>
    </w:p>
    <w:p w:rsidR="00854248" w:rsidRPr="008F703D" w:rsidRDefault="00854248" w:rsidP="00854248">
      <w:pPr>
        <w:spacing w:after="0" w:line="240" w:lineRule="auto"/>
        <w:ind w:firstLine="709"/>
        <w:jc w:val="both"/>
        <w:rPr>
          <w:rFonts w:ascii="Times New Roman" w:hAnsi="Times New Roman" w:cs="Times New Roman"/>
          <w:sz w:val="24"/>
          <w:szCs w:val="24"/>
          <w:lang w:eastAsia="ru-RU"/>
        </w:rPr>
      </w:pPr>
      <w:r w:rsidRPr="008F703D">
        <w:rPr>
          <w:rFonts w:ascii="Times New Roman" w:hAnsi="Times New Roman" w:cs="Times New Roman"/>
          <w:sz w:val="24"/>
          <w:szCs w:val="24"/>
          <w:lang w:eastAsia="ru-RU"/>
        </w:rPr>
        <w:t>Ведущим направлением воспитательной работы в МАОУ «Центр образования №7») является патриотическое воспитание. Мероприятия патриотической направленности проходят основной нитью через календарный план воспитательной работы. Особенностью воспитательной работы в данном направлении является развитие туристско-краеведческих навыков и военно-спортивной подготовки: сплавы по рекам Урала, пешие походы, военно-спортивные сборы «Братишка», объединение «ЮнАрмия».</w:t>
      </w:r>
    </w:p>
    <w:p w:rsidR="00854248" w:rsidRPr="008F703D" w:rsidRDefault="00854248" w:rsidP="00854248">
      <w:pPr>
        <w:spacing w:after="0" w:line="240" w:lineRule="auto"/>
        <w:ind w:firstLine="709"/>
        <w:jc w:val="both"/>
        <w:rPr>
          <w:rFonts w:ascii="Times New Roman" w:hAnsi="Times New Roman" w:cs="Times New Roman"/>
          <w:sz w:val="24"/>
          <w:szCs w:val="24"/>
          <w:lang w:eastAsia="ru-RU"/>
        </w:rPr>
      </w:pPr>
      <w:r w:rsidRPr="008F703D">
        <w:rPr>
          <w:rFonts w:ascii="Times New Roman" w:hAnsi="Times New Roman" w:cs="Times New Roman"/>
          <w:sz w:val="24"/>
          <w:szCs w:val="24"/>
          <w:lang w:eastAsia="ru-RU"/>
        </w:rPr>
        <w:t>Одним из аспектов воспитательной работы в МАОУ «Центр образования №7» является длительное тесное сотрудничество с градообразующим предприятием АО НИИмаш. Шефство проявляется в организации совместных мероприятий технической направленности (Неделя космонавтики, Битва конструкторов, Звёздные старты и другие), организации наставнической деятельности представителей предприятия над проектами воспитанников структурного подразделения дополнительного образования. Договор взаимодействия подразумевает профориентационные встречи, экскурсии, мастер-классы.</w:t>
      </w:r>
    </w:p>
    <w:p w:rsidR="00854248" w:rsidRPr="008F703D" w:rsidRDefault="00854248" w:rsidP="00854248">
      <w:pPr>
        <w:spacing w:after="0" w:line="240" w:lineRule="auto"/>
        <w:ind w:firstLine="709"/>
        <w:jc w:val="both"/>
        <w:rPr>
          <w:rFonts w:ascii="Times New Roman" w:hAnsi="Times New Roman" w:cs="Times New Roman"/>
          <w:sz w:val="24"/>
          <w:szCs w:val="24"/>
          <w:lang w:eastAsia="ru-RU"/>
        </w:rPr>
      </w:pPr>
      <w:r w:rsidRPr="008F703D">
        <w:rPr>
          <w:rFonts w:ascii="Times New Roman" w:hAnsi="Times New Roman" w:cs="Times New Roman"/>
          <w:sz w:val="24"/>
          <w:szCs w:val="24"/>
          <w:lang w:eastAsia="ru-RU"/>
        </w:rPr>
        <w:t>За долгие годы в МАОУ «Центр образования №7» сложилась «рабочая» система развития творческих способностей обучающихся через объединения дополнительного образования и внеурочной деятельности, широкого спектра воспитательных мероприятий. Традиционными мероприятиями стали: Туристический слёт «Здравствуй, осень!», День самоуправления, Месячники «Здоровый образ жизни» и Патриотического воспитания, Фестиваль творчества детей и взрослых «Две звезды», Фестиваль иностранной песни «Step by step», Конкурс «Звезда танцпола». Ряд мероприятий получили статус городских: Литературно-музыкальный вечер-бал, праздник Последнего звонка.</w:t>
      </w:r>
    </w:p>
    <w:p w:rsidR="00854248" w:rsidRPr="008F703D" w:rsidRDefault="00854248" w:rsidP="00854248">
      <w:pPr>
        <w:spacing w:after="0" w:line="240" w:lineRule="auto"/>
        <w:ind w:firstLine="709"/>
        <w:jc w:val="both"/>
        <w:rPr>
          <w:rFonts w:ascii="Times New Roman" w:hAnsi="Times New Roman" w:cs="Times New Roman"/>
          <w:sz w:val="24"/>
          <w:szCs w:val="24"/>
          <w:lang w:eastAsia="ru-RU"/>
        </w:rPr>
      </w:pPr>
      <w:r w:rsidRPr="008F703D">
        <w:rPr>
          <w:rFonts w:ascii="Times New Roman" w:hAnsi="Times New Roman" w:cs="Times New Roman"/>
          <w:sz w:val="24"/>
          <w:szCs w:val="24"/>
          <w:lang w:eastAsia="ru-RU"/>
        </w:rPr>
        <w:t>Наиболее важным направлением воспитательной работы МАОУ «ЦО №?» является профилактическая работа с обучающимися – процесс сложный, многоаспектный, продолжительный по времени. Специфическая задача школы в сфере предупреждения правонарушений заключается в проведении ранней профилактики, то есть создание условий, обеспечивающих возможность нормального развития детей: выявление учащихся, склонных к нарушению морально-правовых норм, изучение педагогами индивидуальных особенностей таких школьников и причин нравственной деформации личности, своевременное выявление типичных кризисных ситуаций, возникающих у обучающихся определенного возраста, использование возможностей ученического самоуправления, вовлечение в проведение школьных мероприятий, работа с неблагополучными семьями.</w:t>
      </w:r>
    </w:p>
    <w:p w:rsidR="00854248" w:rsidRPr="008F703D" w:rsidRDefault="00854248" w:rsidP="00854248">
      <w:pPr>
        <w:spacing w:after="0" w:line="240" w:lineRule="auto"/>
        <w:ind w:firstLine="709"/>
        <w:jc w:val="both"/>
        <w:rPr>
          <w:rFonts w:ascii="Times New Roman" w:eastAsia="Calibri" w:hAnsi="Times New Roman" w:cs="Times New Roman"/>
          <w:sz w:val="24"/>
          <w:szCs w:val="24"/>
        </w:rPr>
      </w:pPr>
      <w:r w:rsidRPr="008F703D">
        <w:rPr>
          <w:rFonts w:ascii="Times New Roman" w:eastAsia="Calibri" w:hAnsi="Times New Roman" w:cs="Times New Roman"/>
          <w:sz w:val="24"/>
          <w:szCs w:val="24"/>
        </w:rPr>
        <w:t xml:space="preserve">В МАОУ «ЦО №7» </w:t>
      </w:r>
      <w:r w:rsidRPr="008F703D">
        <w:rPr>
          <w:rFonts w:ascii="Times New Roman" w:eastAsia="Calibri" w:hAnsi="Times New Roman" w:cs="Times New Roman"/>
          <w:iCs/>
          <w:w w:val="0"/>
          <w:sz w:val="24"/>
          <w:szCs w:val="24"/>
        </w:rPr>
        <w:t xml:space="preserve">функционирует </w:t>
      </w:r>
      <w:r w:rsidRPr="008F703D">
        <w:rPr>
          <w:rFonts w:ascii="Times New Roman" w:eastAsia="Calibri" w:hAnsi="Times New Roman" w:cs="Times New Roman"/>
          <w:sz w:val="24"/>
          <w:szCs w:val="24"/>
        </w:rPr>
        <w:t xml:space="preserve">Центр образования естественно-научной и технологической направленностей «Точка роста», деятельность которого направлена на формирование современных компетенций и навыков у обучающихся для достижения образовательных результатов по предметным областям «Естественнонаучные предметы», «Технология», образовательных программ общего образования естественно-научной и технологической направленностей, при реализации курсов внеурочной деятельности и </w:t>
      </w:r>
      <w:r w:rsidRPr="008F703D">
        <w:rPr>
          <w:rFonts w:ascii="Times New Roman" w:eastAsia="Calibri" w:hAnsi="Times New Roman" w:cs="Times New Roman"/>
          <w:sz w:val="24"/>
          <w:szCs w:val="24"/>
        </w:rPr>
        <w:lastRenderedPageBreak/>
        <w:t xml:space="preserve">дополнительных общеразвивающих программ естественно-научной и технической направленностей, в том числе и на базе структурного подразделения дополнительного образования. </w:t>
      </w:r>
    </w:p>
    <w:p w:rsidR="00854248" w:rsidRPr="008F703D" w:rsidRDefault="00854248" w:rsidP="00854248">
      <w:pPr>
        <w:spacing w:after="0" w:line="240" w:lineRule="auto"/>
        <w:ind w:firstLine="709"/>
        <w:jc w:val="both"/>
        <w:rPr>
          <w:rFonts w:ascii="Times New Roman" w:eastAsia="Calibri" w:hAnsi="Times New Roman" w:cs="Times New Roman"/>
          <w:sz w:val="24"/>
          <w:szCs w:val="24"/>
        </w:rPr>
      </w:pPr>
      <w:r w:rsidRPr="008F703D">
        <w:rPr>
          <w:rFonts w:ascii="Times New Roman" w:eastAsia="Calibri" w:hAnsi="Times New Roman" w:cs="Times New Roman"/>
          <w:sz w:val="24"/>
          <w:szCs w:val="24"/>
        </w:rPr>
        <w:t>В школе созданы условия для занятий физической культурой и спортом. В наличии имеются спортивный зал, стадион. Оснащение необходимым оборудованием позволяет организовать дополнительную образовательную деятельность и реализовать образовательную программу по физической культуре на начальном, основном и среднем уровнях образования.</w:t>
      </w:r>
    </w:p>
    <w:p w:rsidR="00854248" w:rsidRPr="008F703D" w:rsidRDefault="00854248" w:rsidP="00854248">
      <w:pPr>
        <w:spacing w:after="0" w:line="240" w:lineRule="auto"/>
        <w:ind w:firstLine="709"/>
        <w:jc w:val="both"/>
        <w:rPr>
          <w:rFonts w:ascii="Times New Roman" w:eastAsia="Calibri" w:hAnsi="Times New Roman" w:cs="Times New Roman"/>
          <w:sz w:val="24"/>
          <w:szCs w:val="24"/>
        </w:rPr>
      </w:pPr>
      <w:r w:rsidRPr="008F703D">
        <w:rPr>
          <w:rFonts w:ascii="Times New Roman" w:eastAsia="Calibri" w:hAnsi="Times New Roman" w:cs="Times New Roman"/>
          <w:sz w:val="24"/>
          <w:szCs w:val="24"/>
        </w:rPr>
        <w:t>В школе имеется  актовый зал, кабинеты технологии, лаборатории, мастерские, библиотека.</w:t>
      </w:r>
    </w:p>
    <w:p w:rsidR="00854248" w:rsidRPr="008F703D" w:rsidRDefault="00854248" w:rsidP="00854248">
      <w:pPr>
        <w:spacing w:after="0" w:line="240" w:lineRule="auto"/>
        <w:ind w:firstLine="709"/>
        <w:jc w:val="both"/>
        <w:rPr>
          <w:rFonts w:ascii="Times New Roman" w:eastAsia="Calibri" w:hAnsi="Times New Roman" w:cs="Times New Roman"/>
          <w:sz w:val="24"/>
          <w:szCs w:val="24"/>
        </w:rPr>
      </w:pPr>
      <w:r w:rsidRPr="008F703D">
        <w:rPr>
          <w:rFonts w:ascii="Times New Roman" w:eastAsia="Calibri" w:hAnsi="Times New Roman" w:cs="Times New Roman"/>
          <w:sz w:val="24"/>
          <w:szCs w:val="24"/>
        </w:rPr>
        <w:t xml:space="preserve">С целью создания благоприятной среды для укрепления и сохранения здоровья школьников, профилактики беспризорности и безнадзорности несовершеннолетних на базе СПДО МАОУ «ЦО №7» в период осенних, весенних и летних каникул организуется работа лагеря с дневным пребыванием детей. При его комплектовании особое внимание уделяется детям, нуждающимся в особой заботе государства: детям из малообеспеченных, неполных семей, а также учащимся, находящимся в социально опасном положении и состоящим на разных видах профилактического учета. </w:t>
      </w:r>
    </w:p>
    <w:p w:rsidR="00854248" w:rsidRPr="008F703D" w:rsidRDefault="00854248" w:rsidP="00854248">
      <w:pPr>
        <w:spacing w:after="0" w:line="240" w:lineRule="auto"/>
        <w:ind w:firstLine="709"/>
        <w:jc w:val="both"/>
        <w:rPr>
          <w:rFonts w:ascii="Times New Roman" w:eastAsia="Calibri" w:hAnsi="Times New Roman" w:cs="Times New Roman"/>
          <w:sz w:val="24"/>
          <w:szCs w:val="24"/>
        </w:rPr>
      </w:pPr>
      <w:r w:rsidRPr="008F703D">
        <w:rPr>
          <w:rFonts w:ascii="Times New Roman" w:eastAsia="Calibri" w:hAnsi="Times New Roman" w:cs="Times New Roman"/>
          <w:sz w:val="24"/>
          <w:szCs w:val="24"/>
        </w:rPr>
        <w:t>Важное место в системе воспитательной работы отводится организации и проведению мероприятий духовно-нравственного, гражданско-патриотического направлений.</w:t>
      </w:r>
    </w:p>
    <w:p w:rsidR="00854248" w:rsidRPr="008F703D" w:rsidRDefault="00854248" w:rsidP="00854248">
      <w:pPr>
        <w:spacing w:after="0" w:line="240" w:lineRule="auto"/>
        <w:ind w:firstLine="709"/>
        <w:jc w:val="both"/>
        <w:rPr>
          <w:rFonts w:ascii="Times New Roman" w:eastAsia="Calibri" w:hAnsi="Times New Roman" w:cs="Times New Roman"/>
          <w:sz w:val="24"/>
          <w:szCs w:val="24"/>
          <w:highlight w:val="yellow"/>
        </w:rPr>
      </w:pPr>
      <w:r w:rsidRPr="008F703D">
        <w:rPr>
          <w:rFonts w:ascii="Times New Roman" w:eastAsia="Calibri" w:hAnsi="Times New Roman" w:cs="Times New Roman"/>
          <w:iCs/>
          <w:w w:val="0"/>
          <w:sz w:val="24"/>
          <w:szCs w:val="24"/>
        </w:rPr>
        <w:t>В школе функционируют юнармейский отряд, волонтёрский отряд «Доброволец», отряд юных инспекторов дорожного движения «Светофор», отряд «Юный спасатель», объединение «Театральная шкатулка», работает Школьный музей.</w:t>
      </w:r>
    </w:p>
    <w:p w:rsidR="00854248" w:rsidRPr="008F703D" w:rsidRDefault="00854248" w:rsidP="00854248">
      <w:pPr>
        <w:spacing w:after="0" w:line="240" w:lineRule="auto"/>
        <w:ind w:firstLine="709"/>
        <w:jc w:val="both"/>
        <w:rPr>
          <w:rFonts w:ascii="Times New Roman" w:eastAsia="Calibri" w:hAnsi="Times New Roman" w:cs="Times New Roman"/>
          <w:iCs/>
          <w:w w:val="0"/>
          <w:sz w:val="24"/>
          <w:szCs w:val="24"/>
        </w:rPr>
      </w:pPr>
      <w:r w:rsidRPr="008F703D">
        <w:rPr>
          <w:rFonts w:ascii="Times New Roman" w:eastAsia="Calibri" w:hAnsi="Times New Roman" w:cs="Times New Roman"/>
          <w:iCs/>
          <w:w w:val="0"/>
          <w:sz w:val="24"/>
          <w:szCs w:val="24"/>
        </w:rPr>
        <w:t>Формированию физической культуры учащихся, а посредством этого – воспитанию таких качеств, как целеустремленность, чувство товарищества, долг, ответственность, взаимовыручка, способствует школьный спортивный клуб «Семёрочка».</w:t>
      </w:r>
    </w:p>
    <w:p w:rsidR="00854248" w:rsidRPr="008F703D" w:rsidRDefault="00854248" w:rsidP="00854248">
      <w:pPr>
        <w:spacing w:after="0" w:line="240" w:lineRule="auto"/>
        <w:ind w:firstLine="709"/>
        <w:jc w:val="both"/>
        <w:rPr>
          <w:rFonts w:ascii="Times New Roman" w:eastAsia="Calibri" w:hAnsi="Times New Roman" w:cs="Times New Roman"/>
          <w:iCs/>
          <w:w w:val="0"/>
          <w:sz w:val="24"/>
          <w:szCs w:val="24"/>
        </w:rPr>
      </w:pPr>
      <w:r w:rsidRPr="008F703D">
        <w:rPr>
          <w:rFonts w:ascii="Times New Roman" w:eastAsia="Calibri" w:hAnsi="Times New Roman" w:cs="Times New Roman"/>
          <w:iCs/>
          <w:w w:val="0"/>
          <w:sz w:val="24"/>
          <w:szCs w:val="24"/>
        </w:rPr>
        <w:t xml:space="preserve">Воспитание в школе осуществляется как: </w:t>
      </w:r>
    </w:p>
    <w:p w:rsidR="00854248" w:rsidRPr="008F703D" w:rsidRDefault="00854248" w:rsidP="00854248">
      <w:pPr>
        <w:spacing w:after="0" w:line="240" w:lineRule="auto"/>
        <w:ind w:firstLine="709"/>
        <w:jc w:val="both"/>
        <w:rPr>
          <w:rFonts w:ascii="Times New Roman" w:eastAsia="Calibri" w:hAnsi="Times New Roman" w:cs="Times New Roman"/>
          <w:iCs/>
          <w:w w:val="0"/>
          <w:sz w:val="24"/>
          <w:szCs w:val="24"/>
        </w:rPr>
      </w:pPr>
      <w:r w:rsidRPr="008F703D">
        <w:rPr>
          <w:rFonts w:ascii="Times New Roman" w:eastAsia="Calibri" w:hAnsi="Times New Roman" w:cs="Times New Roman"/>
          <w:iCs/>
          <w:w w:val="0"/>
          <w:sz w:val="24"/>
          <w:szCs w:val="24"/>
        </w:rPr>
        <w:t>1) воспитывающее обучение, реализуемое на уроке;</w:t>
      </w:r>
    </w:p>
    <w:p w:rsidR="00854248" w:rsidRPr="008F703D" w:rsidRDefault="00854248" w:rsidP="00854248">
      <w:pPr>
        <w:spacing w:after="0" w:line="240" w:lineRule="auto"/>
        <w:ind w:firstLine="709"/>
        <w:jc w:val="both"/>
        <w:rPr>
          <w:rFonts w:ascii="Times New Roman" w:eastAsia="Calibri" w:hAnsi="Times New Roman" w:cs="Times New Roman"/>
          <w:iCs/>
          <w:w w:val="0"/>
          <w:sz w:val="24"/>
          <w:szCs w:val="24"/>
        </w:rPr>
      </w:pPr>
      <w:r w:rsidRPr="008F703D">
        <w:rPr>
          <w:rFonts w:ascii="Times New Roman" w:eastAsia="Calibri" w:hAnsi="Times New Roman" w:cs="Times New Roman"/>
          <w:iCs/>
          <w:w w:val="0"/>
          <w:sz w:val="24"/>
          <w:szCs w:val="24"/>
        </w:rPr>
        <w:t>2) специальное направление деятельности, включающее мероприятия и проекты воспитательной направленности, в том числе в рамках внеурочной деятельности.</w:t>
      </w:r>
    </w:p>
    <w:p w:rsidR="00854248" w:rsidRPr="008F703D" w:rsidRDefault="00854248" w:rsidP="00854248">
      <w:pPr>
        <w:spacing w:after="0" w:line="240" w:lineRule="auto"/>
        <w:ind w:firstLine="709"/>
        <w:jc w:val="both"/>
        <w:rPr>
          <w:rFonts w:ascii="Times New Roman" w:eastAsia="Calibri" w:hAnsi="Times New Roman" w:cs="Times New Roman"/>
          <w:iCs/>
          <w:w w:val="0"/>
          <w:sz w:val="24"/>
          <w:szCs w:val="24"/>
        </w:rPr>
      </w:pPr>
      <w:r w:rsidRPr="008F703D">
        <w:rPr>
          <w:rFonts w:ascii="Times New Roman" w:eastAsia="Calibri" w:hAnsi="Times New Roman" w:cs="Times New Roman"/>
          <w:iCs/>
          <w:w w:val="0"/>
          <w:sz w:val="24"/>
          <w:szCs w:val="24"/>
        </w:rPr>
        <w:t>Приоритет отдается организации воспитывающего обучения в процессе урочной деятельности, поскольку деятельность на уроке является основным видом занятости обучающегося в школе. Уроки охватывают большую часть времени пребывания ребенка в образовательном учреждении.</w:t>
      </w:r>
    </w:p>
    <w:p w:rsidR="00854248" w:rsidRPr="008F703D" w:rsidRDefault="00854248" w:rsidP="00854248">
      <w:pPr>
        <w:spacing w:after="0" w:line="240" w:lineRule="auto"/>
        <w:ind w:firstLine="709"/>
        <w:jc w:val="both"/>
        <w:rPr>
          <w:rFonts w:ascii="Times New Roman" w:eastAsia="Calibri" w:hAnsi="Times New Roman" w:cs="Times New Roman"/>
          <w:iCs/>
          <w:w w:val="0"/>
          <w:sz w:val="24"/>
          <w:szCs w:val="24"/>
        </w:rPr>
      </w:pPr>
      <w:r w:rsidRPr="008F703D">
        <w:rPr>
          <w:rFonts w:ascii="Times New Roman" w:eastAsia="Calibri" w:hAnsi="Times New Roman" w:cs="Times New Roman"/>
          <w:iCs/>
          <w:w w:val="0"/>
          <w:sz w:val="24"/>
          <w:szCs w:val="24"/>
        </w:rPr>
        <w:t>Особенностями реализуемого в школе воспитательной деятельности являются:</w:t>
      </w:r>
    </w:p>
    <w:p w:rsidR="00854248" w:rsidRPr="008F703D" w:rsidRDefault="00854248" w:rsidP="00854248">
      <w:pPr>
        <w:tabs>
          <w:tab w:val="left" w:pos="142"/>
        </w:tabs>
        <w:spacing w:after="0" w:line="240" w:lineRule="auto"/>
        <w:ind w:firstLine="709"/>
        <w:jc w:val="both"/>
        <w:rPr>
          <w:rFonts w:ascii="Times New Roman" w:eastAsia="Calibri" w:hAnsi="Times New Roman" w:cs="Times New Roman"/>
          <w:iCs/>
          <w:w w:val="0"/>
          <w:sz w:val="24"/>
          <w:szCs w:val="24"/>
        </w:rPr>
      </w:pPr>
      <w:r w:rsidRPr="008F703D">
        <w:rPr>
          <w:rFonts w:ascii="Times New Roman" w:eastAsia="Calibri" w:hAnsi="Times New Roman" w:cs="Times New Roman"/>
          <w:iCs/>
          <w:w w:val="0"/>
          <w:sz w:val="24"/>
          <w:szCs w:val="24"/>
        </w:rPr>
        <w:t>- полноценное использование воспитательного потенциала учебных дисциплин;</w:t>
      </w:r>
    </w:p>
    <w:p w:rsidR="00854248" w:rsidRPr="008F703D" w:rsidRDefault="00854248" w:rsidP="00854248">
      <w:pPr>
        <w:spacing w:after="0" w:line="240" w:lineRule="auto"/>
        <w:ind w:firstLine="709"/>
        <w:jc w:val="both"/>
        <w:rPr>
          <w:rFonts w:ascii="Times New Roman" w:eastAsia="Calibri" w:hAnsi="Times New Roman" w:cs="Times New Roman"/>
          <w:iCs/>
          <w:w w:val="0"/>
          <w:sz w:val="24"/>
          <w:szCs w:val="24"/>
        </w:rPr>
      </w:pPr>
      <w:r w:rsidRPr="008F703D">
        <w:rPr>
          <w:rFonts w:ascii="Times New Roman" w:eastAsia="Calibri" w:hAnsi="Times New Roman" w:cs="Times New Roman"/>
          <w:iCs/>
          <w:w w:val="0"/>
          <w:sz w:val="24"/>
          <w:szCs w:val="24"/>
        </w:rPr>
        <w:t>- наличие традиций детской проектной деятельности (познавательные, творческие, социально значимые, игровые, экологические, литературные, художественные проекты);</w:t>
      </w:r>
    </w:p>
    <w:p w:rsidR="00854248" w:rsidRPr="008F703D" w:rsidRDefault="00854248" w:rsidP="00854248">
      <w:pPr>
        <w:spacing w:after="0" w:line="240" w:lineRule="auto"/>
        <w:ind w:firstLine="709"/>
        <w:jc w:val="both"/>
        <w:rPr>
          <w:rFonts w:ascii="Times New Roman" w:eastAsia="Calibri" w:hAnsi="Times New Roman" w:cs="Times New Roman"/>
          <w:iCs/>
          <w:w w:val="0"/>
          <w:sz w:val="24"/>
          <w:szCs w:val="24"/>
        </w:rPr>
      </w:pPr>
      <w:r w:rsidRPr="008F703D">
        <w:rPr>
          <w:rFonts w:ascii="Times New Roman" w:eastAsia="Calibri" w:hAnsi="Times New Roman" w:cs="Times New Roman"/>
          <w:iCs/>
          <w:w w:val="0"/>
          <w:sz w:val="24"/>
          <w:szCs w:val="24"/>
        </w:rPr>
        <w:t xml:space="preserve">- реализация широкого спектра досуговых программ; </w:t>
      </w:r>
    </w:p>
    <w:p w:rsidR="00854248" w:rsidRPr="008F703D" w:rsidRDefault="00854248" w:rsidP="00854248">
      <w:pPr>
        <w:tabs>
          <w:tab w:val="decimal" w:pos="142"/>
        </w:tabs>
        <w:spacing w:after="0" w:line="240" w:lineRule="auto"/>
        <w:ind w:firstLine="709"/>
        <w:jc w:val="both"/>
        <w:rPr>
          <w:rFonts w:ascii="Times New Roman" w:eastAsia="Calibri" w:hAnsi="Times New Roman" w:cs="Times New Roman"/>
          <w:iCs/>
          <w:w w:val="0"/>
          <w:sz w:val="24"/>
          <w:szCs w:val="24"/>
        </w:rPr>
      </w:pPr>
      <w:r w:rsidRPr="008F703D">
        <w:rPr>
          <w:rFonts w:ascii="Times New Roman" w:eastAsia="Calibri" w:hAnsi="Times New Roman" w:cs="Times New Roman"/>
          <w:iCs/>
          <w:w w:val="0"/>
          <w:sz w:val="24"/>
          <w:szCs w:val="24"/>
        </w:rPr>
        <w:t>- разработка и реализация комплекса обучающих профилактических мероприятий для школьников, их родителей (законных представителей) и педагогов с целью обеспечения безопасности и здоровья несовершеннолетних;</w:t>
      </w:r>
    </w:p>
    <w:p w:rsidR="00854248" w:rsidRPr="008F703D" w:rsidRDefault="00854248" w:rsidP="00854248">
      <w:pPr>
        <w:tabs>
          <w:tab w:val="decimal" w:pos="142"/>
          <w:tab w:val="left" w:pos="284"/>
        </w:tabs>
        <w:spacing w:after="0" w:line="240" w:lineRule="auto"/>
        <w:ind w:firstLine="709"/>
        <w:jc w:val="both"/>
        <w:rPr>
          <w:rFonts w:ascii="Times New Roman" w:eastAsia="Calibri" w:hAnsi="Times New Roman" w:cs="Times New Roman"/>
          <w:iCs/>
          <w:w w:val="0"/>
          <w:sz w:val="24"/>
          <w:szCs w:val="24"/>
        </w:rPr>
      </w:pPr>
      <w:r w:rsidRPr="008F703D">
        <w:rPr>
          <w:rFonts w:ascii="Times New Roman" w:eastAsia="Calibri" w:hAnsi="Times New Roman" w:cs="Times New Roman"/>
          <w:iCs/>
          <w:w w:val="0"/>
          <w:sz w:val="24"/>
          <w:szCs w:val="24"/>
        </w:rPr>
        <w:t>- обогащение содержания традиционных мероприятий духовно-нравственного и гражданско-патриотического воспитания современными интерактивными формами: организация диспутов, дискуссий на актуальные темы, деловых игр, мозговых штурмов, создание и использование компьютерных презентаций и медиаматериалов, расширение воспитывающих возможностей официального сайта школы и школьной социальной сети («ВКонтакте»).</w:t>
      </w:r>
    </w:p>
    <w:p w:rsidR="00854248" w:rsidRPr="008F703D" w:rsidRDefault="00854248" w:rsidP="00854248">
      <w:pPr>
        <w:spacing w:after="0" w:line="240" w:lineRule="auto"/>
        <w:ind w:firstLine="709"/>
        <w:jc w:val="both"/>
        <w:rPr>
          <w:rFonts w:ascii="Times New Roman" w:eastAsia="Calibri" w:hAnsi="Times New Roman" w:cs="Times New Roman"/>
          <w:iCs/>
          <w:w w:val="0"/>
          <w:sz w:val="24"/>
          <w:szCs w:val="24"/>
        </w:rPr>
      </w:pPr>
      <w:r w:rsidRPr="008F703D">
        <w:rPr>
          <w:rFonts w:ascii="Times New Roman" w:eastAsia="Calibri" w:hAnsi="Times New Roman" w:cs="Times New Roman"/>
          <w:iCs/>
          <w:w w:val="0"/>
          <w:sz w:val="24"/>
          <w:szCs w:val="24"/>
        </w:rPr>
        <w:t>- использование в воспитательной работе соревновательных форм организации мероприятий для повышения качества воспитательного процесса, использование разнообразных видов наглядности для демонстрации побед и достижений, поднятия престижа школы.</w:t>
      </w:r>
    </w:p>
    <w:p w:rsidR="00854248" w:rsidRPr="008F703D" w:rsidRDefault="00854248" w:rsidP="00854248">
      <w:pPr>
        <w:spacing w:after="0" w:line="240" w:lineRule="auto"/>
        <w:ind w:firstLine="709"/>
        <w:jc w:val="both"/>
        <w:rPr>
          <w:rFonts w:ascii="Times New Roman" w:eastAsia="Calibri" w:hAnsi="Times New Roman" w:cs="Times New Roman"/>
          <w:sz w:val="24"/>
          <w:szCs w:val="24"/>
        </w:rPr>
      </w:pPr>
      <w:r w:rsidRPr="008F703D">
        <w:rPr>
          <w:rFonts w:ascii="Times New Roman" w:eastAsia="Calibri" w:hAnsi="Times New Roman" w:cs="Times New Roman"/>
          <w:sz w:val="24"/>
          <w:szCs w:val="24"/>
        </w:rPr>
        <w:lastRenderedPageBreak/>
        <w:t>Основными организационными ценностями процесса воспитания в школе являются:</w:t>
      </w:r>
    </w:p>
    <w:p w:rsidR="00854248" w:rsidRPr="008F703D" w:rsidRDefault="00854248" w:rsidP="00854248">
      <w:pPr>
        <w:tabs>
          <w:tab w:val="left" w:pos="284"/>
          <w:tab w:val="left" w:pos="993"/>
        </w:tabs>
        <w:spacing w:after="0" w:line="240" w:lineRule="auto"/>
        <w:ind w:firstLine="709"/>
        <w:jc w:val="both"/>
        <w:rPr>
          <w:rFonts w:ascii="Times New Roman" w:eastAsia="Calibri" w:hAnsi="Times New Roman" w:cs="Times New Roman"/>
          <w:sz w:val="24"/>
          <w:szCs w:val="24"/>
        </w:rPr>
      </w:pPr>
      <w:r w:rsidRPr="008F703D">
        <w:rPr>
          <w:rFonts w:ascii="Times New Roman" w:eastAsia="Calibri" w:hAnsi="Times New Roman" w:cs="Times New Roman"/>
          <w:sz w:val="24"/>
          <w:szCs w:val="24"/>
        </w:rPr>
        <w:t>-</w:t>
      </w:r>
      <w:r w:rsidRPr="008F703D">
        <w:rPr>
          <w:rFonts w:ascii="Times New Roman" w:eastAsia="Calibri" w:hAnsi="Times New Roman" w:cs="Times New Roman"/>
          <w:sz w:val="24"/>
          <w:szCs w:val="24"/>
        </w:rPr>
        <w:tab/>
        <w:t>безопасность;</w:t>
      </w:r>
    </w:p>
    <w:p w:rsidR="00854248" w:rsidRPr="008F703D" w:rsidRDefault="00854248" w:rsidP="00854248">
      <w:pPr>
        <w:tabs>
          <w:tab w:val="left" w:pos="284"/>
          <w:tab w:val="left" w:pos="993"/>
        </w:tabs>
        <w:spacing w:after="0" w:line="240" w:lineRule="auto"/>
        <w:ind w:firstLine="709"/>
        <w:jc w:val="both"/>
        <w:rPr>
          <w:rFonts w:ascii="Times New Roman" w:eastAsia="Calibri" w:hAnsi="Times New Roman" w:cs="Times New Roman"/>
          <w:sz w:val="24"/>
          <w:szCs w:val="24"/>
        </w:rPr>
      </w:pPr>
      <w:r w:rsidRPr="008F703D">
        <w:rPr>
          <w:rFonts w:ascii="Times New Roman" w:eastAsia="Calibri" w:hAnsi="Times New Roman" w:cs="Times New Roman"/>
          <w:sz w:val="24"/>
          <w:szCs w:val="24"/>
        </w:rPr>
        <w:t>-</w:t>
      </w:r>
      <w:r w:rsidRPr="008F703D">
        <w:rPr>
          <w:rFonts w:ascii="Times New Roman" w:eastAsia="Calibri" w:hAnsi="Times New Roman" w:cs="Times New Roman"/>
          <w:sz w:val="24"/>
          <w:szCs w:val="24"/>
        </w:rPr>
        <w:tab/>
        <w:t>сочетание общественных и личных интересов;</w:t>
      </w:r>
    </w:p>
    <w:p w:rsidR="00854248" w:rsidRPr="008F703D" w:rsidRDefault="00854248" w:rsidP="00854248">
      <w:pPr>
        <w:tabs>
          <w:tab w:val="left" w:pos="142"/>
          <w:tab w:val="left" w:pos="993"/>
        </w:tabs>
        <w:spacing w:after="0" w:line="240" w:lineRule="auto"/>
        <w:ind w:firstLine="709"/>
        <w:jc w:val="both"/>
        <w:rPr>
          <w:rFonts w:ascii="Times New Roman" w:eastAsia="Calibri" w:hAnsi="Times New Roman" w:cs="Times New Roman"/>
          <w:sz w:val="24"/>
          <w:szCs w:val="24"/>
        </w:rPr>
      </w:pPr>
      <w:r w:rsidRPr="008F703D">
        <w:rPr>
          <w:rFonts w:ascii="Times New Roman" w:eastAsia="Calibri" w:hAnsi="Times New Roman" w:cs="Times New Roman"/>
          <w:sz w:val="24"/>
          <w:szCs w:val="24"/>
        </w:rPr>
        <w:t>-</w:t>
      </w:r>
      <w:r w:rsidRPr="008F703D">
        <w:rPr>
          <w:rFonts w:ascii="Times New Roman" w:eastAsia="Calibri" w:hAnsi="Times New Roman" w:cs="Times New Roman"/>
          <w:sz w:val="24"/>
          <w:szCs w:val="24"/>
        </w:rPr>
        <w:tab/>
        <w:t>оптимальность затрат;</w:t>
      </w:r>
    </w:p>
    <w:p w:rsidR="00854248" w:rsidRPr="008F703D" w:rsidRDefault="00854248" w:rsidP="00854248">
      <w:pPr>
        <w:tabs>
          <w:tab w:val="left" w:pos="142"/>
          <w:tab w:val="left" w:pos="993"/>
        </w:tabs>
        <w:spacing w:after="0" w:line="240" w:lineRule="auto"/>
        <w:ind w:firstLine="709"/>
        <w:jc w:val="both"/>
        <w:rPr>
          <w:rFonts w:ascii="Times New Roman" w:eastAsia="Calibri" w:hAnsi="Times New Roman" w:cs="Times New Roman"/>
          <w:sz w:val="24"/>
          <w:szCs w:val="24"/>
        </w:rPr>
      </w:pPr>
      <w:r w:rsidRPr="008F703D">
        <w:rPr>
          <w:rFonts w:ascii="Times New Roman" w:eastAsia="Calibri" w:hAnsi="Times New Roman" w:cs="Times New Roman"/>
          <w:sz w:val="24"/>
          <w:szCs w:val="24"/>
        </w:rPr>
        <w:t>-</w:t>
      </w:r>
      <w:r w:rsidRPr="008F703D">
        <w:rPr>
          <w:rFonts w:ascii="Times New Roman" w:eastAsia="Calibri" w:hAnsi="Times New Roman" w:cs="Times New Roman"/>
          <w:sz w:val="24"/>
          <w:szCs w:val="24"/>
        </w:rPr>
        <w:tab/>
        <w:t>сочетание требовательности с безусловным уважением;</w:t>
      </w:r>
    </w:p>
    <w:p w:rsidR="00854248" w:rsidRPr="008F703D" w:rsidRDefault="00854248" w:rsidP="00854248">
      <w:pPr>
        <w:tabs>
          <w:tab w:val="left" w:pos="142"/>
          <w:tab w:val="left" w:pos="993"/>
        </w:tabs>
        <w:spacing w:after="0" w:line="240" w:lineRule="auto"/>
        <w:ind w:firstLine="709"/>
        <w:jc w:val="both"/>
        <w:rPr>
          <w:rFonts w:ascii="Times New Roman" w:eastAsia="Calibri" w:hAnsi="Times New Roman" w:cs="Times New Roman"/>
          <w:sz w:val="24"/>
          <w:szCs w:val="24"/>
        </w:rPr>
      </w:pPr>
      <w:r w:rsidRPr="008F703D">
        <w:rPr>
          <w:rFonts w:ascii="Times New Roman" w:eastAsia="Calibri" w:hAnsi="Times New Roman" w:cs="Times New Roman"/>
          <w:sz w:val="24"/>
          <w:szCs w:val="24"/>
        </w:rPr>
        <w:t>-</w:t>
      </w:r>
      <w:r w:rsidRPr="008F703D">
        <w:rPr>
          <w:rFonts w:ascii="Times New Roman" w:eastAsia="Calibri" w:hAnsi="Times New Roman" w:cs="Times New Roman"/>
          <w:sz w:val="24"/>
          <w:szCs w:val="24"/>
        </w:rPr>
        <w:tab/>
        <w:t>вовлечение всех участников (методика КТД и др.);</w:t>
      </w:r>
    </w:p>
    <w:p w:rsidR="00854248" w:rsidRPr="008F703D" w:rsidRDefault="00854248" w:rsidP="00854248">
      <w:pPr>
        <w:tabs>
          <w:tab w:val="left" w:pos="142"/>
          <w:tab w:val="left" w:pos="993"/>
        </w:tabs>
        <w:spacing w:after="0" w:line="240" w:lineRule="auto"/>
        <w:ind w:firstLine="709"/>
        <w:jc w:val="both"/>
        <w:rPr>
          <w:rFonts w:ascii="Times New Roman" w:eastAsia="Calibri" w:hAnsi="Times New Roman" w:cs="Times New Roman"/>
          <w:sz w:val="24"/>
          <w:szCs w:val="24"/>
        </w:rPr>
      </w:pPr>
      <w:r w:rsidRPr="008F703D">
        <w:rPr>
          <w:rFonts w:ascii="Times New Roman" w:eastAsia="Calibri" w:hAnsi="Times New Roman" w:cs="Times New Roman"/>
          <w:sz w:val="24"/>
          <w:szCs w:val="24"/>
        </w:rPr>
        <w:t>-</w:t>
      </w:r>
      <w:r w:rsidRPr="008F703D">
        <w:rPr>
          <w:rFonts w:ascii="Times New Roman" w:eastAsia="Calibri" w:hAnsi="Times New Roman" w:cs="Times New Roman"/>
          <w:sz w:val="24"/>
          <w:szCs w:val="24"/>
        </w:rPr>
        <w:tab/>
        <w:t>создание мотивации;</w:t>
      </w:r>
    </w:p>
    <w:p w:rsidR="00854248" w:rsidRPr="008F703D" w:rsidRDefault="00854248" w:rsidP="00854248">
      <w:pPr>
        <w:tabs>
          <w:tab w:val="left" w:pos="142"/>
          <w:tab w:val="left" w:pos="993"/>
        </w:tabs>
        <w:spacing w:after="0" w:line="240" w:lineRule="auto"/>
        <w:ind w:firstLine="709"/>
        <w:jc w:val="both"/>
        <w:rPr>
          <w:rFonts w:ascii="Times New Roman" w:eastAsia="Calibri" w:hAnsi="Times New Roman" w:cs="Times New Roman"/>
          <w:sz w:val="24"/>
          <w:szCs w:val="24"/>
        </w:rPr>
      </w:pPr>
      <w:r w:rsidRPr="008F703D">
        <w:rPr>
          <w:rFonts w:ascii="Times New Roman" w:eastAsia="Calibri" w:hAnsi="Times New Roman" w:cs="Times New Roman"/>
          <w:sz w:val="24"/>
          <w:szCs w:val="24"/>
        </w:rPr>
        <w:t>-</w:t>
      </w:r>
      <w:r w:rsidRPr="008F703D">
        <w:rPr>
          <w:rFonts w:ascii="Times New Roman" w:eastAsia="Calibri" w:hAnsi="Times New Roman" w:cs="Times New Roman"/>
          <w:sz w:val="24"/>
          <w:szCs w:val="24"/>
        </w:rPr>
        <w:tab/>
        <w:t>использование потенциала участников;</w:t>
      </w:r>
    </w:p>
    <w:p w:rsidR="00854248" w:rsidRPr="008F703D" w:rsidRDefault="00854248" w:rsidP="00854248">
      <w:pPr>
        <w:tabs>
          <w:tab w:val="left" w:pos="142"/>
          <w:tab w:val="left" w:pos="993"/>
        </w:tabs>
        <w:spacing w:after="0" w:line="240" w:lineRule="auto"/>
        <w:ind w:firstLine="709"/>
        <w:jc w:val="both"/>
        <w:rPr>
          <w:rFonts w:ascii="Times New Roman" w:eastAsia="Calibri" w:hAnsi="Times New Roman" w:cs="Times New Roman"/>
          <w:sz w:val="24"/>
          <w:szCs w:val="24"/>
        </w:rPr>
      </w:pPr>
      <w:r w:rsidRPr="008F703D">
        <w:rPr>
          <w:rFonts w:ascii="Times New Roman" w:eastAsia="Calibri" w:hAnsi="Times New Roman" w:cs="Times New Roman"/>
          <w:sz w:val="24"/>
          <w:szCs w:val="24"/>
        </w:rPr>
        <w:t>-</w:t>
      </w:r>
      <w:r w:rsidRPr="008F703D">
        <w:rPr>
          <w:rFonts w:ascii="Times New Roman" w:eastAsia="Calibri" w:hAnsi="Times New Roman" w:cs="Times New Roman"/>
          <w:sz w:val="24"/>
          <w:szCs w:val="24"/>
        </w:rPr>
        <w:tab/>
        <w:t>обучение персонала;</w:t>
      </w:r>
    </w:p>
    <w:p w:rsidR="00854248" w:rsidRPr="008F703D" w:rsidRDefault="00854248" w:rsidP="00854248">
      <w:pPr>
        <w:tabs>
          <w:tab w:val="left" w:pos="142"/>
          <w:tab w:val="left" w:pos="993"/>
        </w:tabs>
        <w:spacing w:after="0" w:line="240" w:lineRule="auto"/>
        <w:ind w:firstLine="709"/>
        <w:jc w:val="both"/>
        <w:rPr>
          <w:rFonts w:ascii="Times New Roman" w:eastAsia="Calibri" w:hAnsi="Times New Roman" w:cs="Times New Roman"/>
          <w:sz w:val="24"/>
          <w:szCs w:val="24"/>
        </w:rPr>
      </w:pPr>
      <w:r w:rsidRPr="008F703D">
        <w:rPr>
          <w:rFonts w:ascii="Times New Roman" w:eastAsia="Calibri" w:hAnsi="Times New Roman" w:cs="Times New Roman"/>
          <w:sz w:val="24"/>
          <w:szCs w:val="24"/>
        </w:rPr>
        <w:t>-</w:t>
      </w:r>
      <w:r w:rsidRPr="008F703D">
        <w:rPr>
          <w:rFonts w:ascii="Times New Roman" w:eastAsia="Calibri" w:hAnsi="Times New Roman" w:cs="Times New Roman"/>
          <w:sz w:val="24"/>
          <w:szCs w:val="24"/>
        </w:rPr>
        <w:tab/>
        <w:t>непрерывность (воспитание не сводится к мероприятиям);</w:t>
      </w:r>
    </w:p>
    <w:p w:rsidR="00854248" w:rsidRPr="008F703D" w:rsidRDefault="00854248" w:rsidP="00854248">
      <w:pPr>
        <w:tabs>
          <w:tab w:val="left" w:pos="142"/>
          <w:tab w:val="left" w:pos="993"/>
        </w:tabs>
        <w:spacing w:after="0" w:line="240" w:lineRule="auto"/>
        <w:ind w:firstLine="709"/>
        <w:jc w:val="both"/>
        <w:rPr>
          <w:rFonts w:ascii="Times New Roman" w:eastAsia="Calibri" w:hAnsi="Times New Roman" w:cs="Times New Roman"/>
          <w:sz w:val="24"/>
          <w:szCs w:val="24"/>
        </w:rPr>
      </w:pPr>
      <w:r w:rsidRPr="008F703D">
        <w:rPr>
          <w:rFonts w:ascii="Times New Roman" w:eastAsia="Calibri" w:hAnsi="Times New Roman" w:cs="Times New Roman"/>
          <w:sz w:val="24"/>
          <w:szCs w:val="24"/>
        </w:rPr>
        <w:t>-</w:t>
      </w:r>
      <w:r w:rsidRPr="008F703D">
        <w:rPr>
          <w:rFonts w:ascii="Times New Roman" w:eastAsia="Calibri" w:hAnsi="Times New Roman" w:cs="Times New Roman"/>
          <w:sz w:val="24"/>
          <w:szCs w:val="24"/>
        </w:rPr>
        <w:tab/>
        <w:t>сочетание стандартизации с творчеством.</w:t>
      </w:r>
    </w:p>
    <w:p w:rsidR="00854248" w:rsidRPr="008F703D" w:rsidRDefault="00854248" w:rsidP="00DF2EDD">
      <w:pPr>
        <w:pStyle w:val="4"/>
        <w:rPr>
          <w:szCs w:val="24"/>
        </w:rPr>
      </w:pPr>
    </w:p>
    <w:p w:rsidR="00182B7D" w:rsidRPr="008F703D" w:rsidRDefault="00182B7D" w:rsidP="00DF2EDD">
      <w:pPr>
        <w:pStyle w:val="4"/>
        <w:rPr>
          <w:szCs w:val="24"/>
        </w:rPr>
      </w:pPr>
      <w:r w:rsidRPr="008F703D">
        <w:rPr>
          <w:szCs w:val="24"/>
        </w:rPr>
        <w:t>2.</w:t>
      </w:r>
      <w:r w:rsidR="00DF2EDD" w:rsidRPr="008F703D">
        <w:rPr>
          <w:szCs w:val="24"/>
        </w:rPr>
        <w:t>5</w:t>
      </w:r>
      <w:r w:rsidRPr="008F703D">
        <w:rPr>
          <w:szCs w:val="24"/>
        </w:rPr>
        <w:t>.2.2. Виды, формы и содержание воспитательной деятельности</w:t>
      </w:r>
      <w:bookmarkEnd w:id="39"/>
    </w:p>
    <w:p w:rsidR="00854248" w:rsidRPr="008F703D" w:rsidRDefault="00854248" w:rsidP="00854248">
      <w:pPr>
        <w:spacing w:after="0" w:line="240" w:lineRule="auto"/>
        <w:ind w:firstLine="709"/>
        <w:jc w:val="both"/>
        <w:rPr>
          <w:rFonts w:ascii="Times New Roman" w:eastAsia="Calibri" w:hAnsi="Times New Roman" w:cs="Times New Roman"/>
          <w:w w:val="0"/>
          <w:sz w:val="24"/>
          <w:szCs w:val="24"/>
        </w:rPr>
      </w:pPr>
      <w:r w:rsidRPr="008F703D">
        <w:rPr>
          <w:rFonts w:ascii="Times New Roman" w:eastAsia="Calibri" w:hAnsi="Times New Roman" w:cs="Times New Roman"/>
          <w:w w:val="0"/>
          <w:sz w:val="24"/>
          <w:szCs w:val="24"/>
        </w:rPr>
        <w:t>Направления, с</w:t>
      </w:r>
      <w:r w:rsidRPr="008F703D">
        <w:rPr>
          <w:rFonts w:ascii="Times New Roman" w:eastAsia="Calibri" w:hAnsi="Times New Roman" w:cs="Times New Roman"/>
          <w:sz w:val="24"/>
          <w:szCs w:val="24"/>
        </w:rPr>
        <w:t xml:space="preserve">одержание, виды и формы воспитательной деятельности школы представлены в основных (инвариантных) модулях «Школьный урок», «Классное руководство», «Основные школьные дела», «Внеурочная деятельность», «Профилактика и безопасность», «Работа с родителями», «Самоуправление», «Профориентация», «Социальное партнёрство», «Внешкольные мероприятия», «Предметно-пространственная среда», дополнительного (вариативного) модуля «Детские общественные объединения», </w:t>
      </w:r>
      <w:r w:rsidRPr="008F703D">
        <w:rPr>
          <w:rFonts w:ascii="Times New Roman" w:eastAsia="Calibri" w:hAnsi="Times New Roman" w:cs="Times New Roman"/>
          <w:w w:val="0"/>
          <w:sz w:val="24"/>
          <w:szCs w:val="24"/>
        </w:rPr>
        <w:t>отражаются и в индивидуальных планах работы классных руководителей.</w:t>
      </w:r>
    </w:p>
    <w:p w:rsidR="00854248" w:rsidRPr="008F703D" w:rsidRDefault="00854248" w:rsidP="00182B7D">
      <w:pPr>
        <w:tabs>
          <w:tab w:val="left" w:pos="519"/>
        </w:tabs>
        <w:spacing w:after="0" w:line="240" w:lineRule="auto"/>
        <w:jc w:val="center"/>
        <w:rPr>
          <w:rFonts w:ascii="Times New Roman" w:eastAsia="Calibri" w:hAnsi="Times New Roman" w:cs="Times New Roman"/>
          <w:w w:val="0"/>
          <w:sz w:val="24"/>
          <w:szCs w:val="24"/>
        </w:rPr>
      </w:pPr>
    </w:p>
    <w:p w:rsidR="00182B7D" w:rsidRPr="008F703D" w:rsidRDefault="00182B7D" w:rsidP="00182B7D">
      <w:pPr>
        <w:tabs>
          <w:tab w:val="left" w:pos="519"/>
        </w:tabs>
        <w:spacing w:after="0" w:line="240" w:lineRule="auto"/>
        <w:jc w:val="center"/>
        <w:rPr>
          <w:rFonts w:ascii="Times New Roman" w:eastAsia="Calibri" w:hAnsi="Times New Roman" w:cs="Times New Roman"/>
          <w:b/>
          <w:bCs/>
          <w:sz w:val="24"/>
          <w:szCs w:val="24"/>
        </w:rPr>
      </w:pPr>
      <w:r w:rsidRPr="008F703D">
        <w:rPr>
          <w:rFonts w:ascii="Times New Roman" w:eastAsia="Calibri" w:hAnsi="Times New Roman" w:cs="Times New Roman"/>
          <w:b/>
          <w:bCs/>
          <w:sz w:val="24"/>
          <w:szCs w:val="24"/>
        </w:rPr>
        <w:t>МОДУЛЬ «ШКОЛЬНЫЙ УРОК»</w:t>
      </w:r>
    </w:p>
    <w:p w:rsidR="008F703D" w:rsidRPr="008F703D" w:rsidRDefault="008F703D" w:rsidP="008F703D">
      <w:pPr>
        <w:adjustRightInd w:val="0"/>
        <w:spacing w:after="0" w:line="240" w:lineRule="auto"/>
        <w:ind w:firstLine="709"/>
        <w:jc w:val="both"/>
        <w:rPr>
          <w:rFonts w:ascii="Times New Roman" w:eastAsia="№Е" w:hAnsi="Times New Roman" w:cs="Times New Roman"/>
          <w:sz w:val="24"/>
          <w:szCs w:val="24"/>
        </w:rPr>
      </w:pPr>
      <w:r w:rsidRPr="008F703D">
        <w:rPr>
          <w:rFonts w:ascii="Times New Roman" w:eastAsia="№Е" w:hAnsi="Times New Roman" w:cs="Times New Roman"/>
          <w:sz w:val="24"/>
          <w:szCs w:val="24"/>
        </w:rPr>
        <w:t xml:space="preserve">Обучение является средством воспитания. </w:t>
      </w:r>
    </w:p>
    <w:p w:rsidR="008F703D" w:rsidRPr="008F703D" w:rsidRDefault="008F703D" w:rsidP="008F703D">
      <w:pPr>
        <w:adjustRightInd w:val="0"/>
        <w:spacing w:after="0" w:line="240" w:lineRule="auto"/>
        <w:ind w:firstLine="709"/>
        <w:jc w:val="both"/>
        <w:rPr>
          <w:rFonts w:ascii="Times New Roman" w:eastAsia="№Е" w:hAnsi="Times New Roman" w:cs="Times New Roman"/>
          <w:sz w:val="24"/>
          <w:szCs w:val="24"/>
        </w:rPr>
      </w:pPr>
      <w:r w:rsidRPr="008F703D">
        <w:rPr>
          <w:rFonts w:ascii="Times New Roman" w:eastAsia="№Е" w:hAnsi="Times New Roman" w:cs="Times New Roman"/>
          <w:sz w:val="24"/>
          <w:szCs w:val="24"/>
        </w:rPr>
        <w:t>В свою очередь, воспитание, формируя такие качества личности обучающегося как целеустремленность, ответственность, любознательность, дисциплинированность, настойчивость, повышает эффективность обучения.</w:t>
      </w:r>
    </w:p>
    <w:p w:rsidR="008F703D" w:rsidRPr="008F703D" w:rsidRDefault="008F703D" w:rsidP="008F703D">
      <w:pPr>
        <w:adjustRightInd w:val="0"/>
        <w:spacing w:after="0" w:line="240" w:lineRule="auto"/>
        <w:ind w:firstLine="709"/>
        <w:jc w:val="both"/>
        <w:rPr>
          <w:rFonts w:ascii="Times New Roman" w:eastAsia="№Е" w:hAnsi="Times New Roman" w:cs="Times New Roman"/>
          <w:sz w:val="24"/>
          <w:szCs w:val="24"/>
        </w:rPr>
      </w:pPr>
      <w:r w:rsidRPr="008F703D">
        <w:rPr>
          <w:rFonts w:ascii="Times New Roman" w:eastAsia="№Е" w:hAnsi="Times New Roman" w:cs="Times New Roman"/>
          <w:sz w:val="24"/>
          <w:szCs w:val="24"/>
        </w:rPr>
        <w:t>Воспитание должно «играть» на обучение, а правильно организованное обучение должно решать задачи воспитания.</w:t>
      </w:r>
    </w:p>
    <w:p w:rsidR="008F703D" w:rsidRPr="008F703D" w:rsidRDefault="008F703D" w:rsidP="008F703D">
      <w:pPr>
        <w:adjustRightInd w:val="0"/>
        <w:spacing w:after="0" w:line="240" w:lineRule="auto"/>
        <w:ind w:firstLine="709"/>
        <w:jc w:val="both"/>
        <w:rPr>
          <w:rFonts w:ascii="Times New Roman" w:eastAsia="№Е" w:hAnsi="Times New Roman" w:cs="Times New Roman"/>
          <w:iCs/>
          <w:sz w:val="24"/>
          <w:szCs w:val="24"/>
        </w:rPr>
      </w:pPr>
      <w:r w:rsidRPr="008F703D">
        <w:rPr>
          <w:rFonts w:ascii="Times New Roman" w:eastAsia="№Е" w:hAnsi="Times New Roman" w:cs="Times New Roman"/>
          <w:iCs/>
          <w:sz w:val="24"/>
          <w:szCs w:val="24"/>
        </w:rPr>
        <w:t xml:space="preserve">Полноценное раскрытие воспитательных возможностей урока требует </w:t>
      </w:r>
      <w:r w:rsidRPr="008F703D">
        <w:rPr>
          <w:rFonts w:ascii="Times New Roman" w:eastAsia="№Е" w:hAnsi="Times New Roman" w:cs="Times New Roman"/>
          <w:b/>
          <w:iCs/>
          <w:sz w:val="24"/>
          <w:szCs w:val="24"/>
        </w:rPr>
        <w:t>специальной</w:t>
      </w:r>
      <w:r w:rsidRPr="008F703D">
        <w:rPr>
          <w:rFonts w:ascii="Times New Roman" w:eastAsia="№Е" w:hAnsi="Times New Roman" w:cs="Times New Roman"/>
          <w:iCs/>
          <w:sz w:val="24"/>
          <w:szCs w:val="24"/>
        </w:rPr>
        <w:t xml:space="preserve"> работы учителя на этапах:</w:t>
      </w:r>
    </w:p>
    <w:p w:rsidR="008F703D" w:rsidRPr="008F703D" w:rsidRDefault="008F703D" w:rsidP="008F703D">
      <w:pPr>
        <w:adjustRightInd w:val="0"/>
        <w:spacing w:after="0" w:line="240" w:lineRule="auto"/>
        <w:ind w:firstLine="709"/>
        <w:jc w:val="both"/>
        <w:rPr>
          <w:rFonts w:ascii="Times New Roman" w:eastAsia="№Е" w:hAnsi="Times New Roman" w:cs="Times New Roman"/>
          <w:iCs/>
          <w:sz w:val="24"/>
          <w:szCs w:val="24"/>
        </w:rPr>
      </w:pPr>
      <w:r w:rsidRPr="008F703D">
        <w:rPr>
          <w:rFonts w:ascii="Times New Roman" w:eastAsia="№Е" w:hAnsi="Times New Roman" w:cs="Times New Roman"/>
          <w:iCs/>
          <w:sz w:val="24"/>
          <w:szCs w:val="24"/>
        </w:rPr>
        <w:t>а) подготовки к уроку;</w:t>
      </w:r>
    </w:p>
    <w:p w:rsidR="008F703D" w:rsidRPr="008F703D" w:rsidRDefault="008F703D" w:rsidP="008F703D">
      <w:pPr>
        <w:adjustRightInd w:val="0"/>
        <w:spacing w:after="0" w:line="240" w:lineRule="auto"/>
        <w:ind w:firstLine="709"/>
        <w:jc w:val="both"/>
        <w:rPr>
          <w:rFonts w:ascii="Times New Roman" w:eastAsia="№Е" w:hAnsi="Times New Roman" w:cs="Times New Roman"/>
          <w:iCs/>
          <w:sz w:val="24"/>
          <w:szCs w:val="24"/>
        </w:rPr>
      </w:pPr>
      <w:r w:rsidRPr="008F703D">
        <w:rPr>
          <w:rFonts w:ascii="Times New Roman" w:eastAsia="№Е" w:hAnsi="Times New Roman" w:cs="Times New Roman"/>
          <w:iCs/>
          <w:sz w:val="24"/>
          <w:szCs w:val="24"/>
        </w:rPr>
        <w:t>б) проведения урока;</w:t>
      </w:r>
    </w:p>
    <w:p w:rsidR="008F703D" w:rsidRPr="008F703D" w:rsidRDefault="008F703D" w:rsidP="008F703D">
      <w:pPr>
        <w:adjustRightInd w:val="0"/>
        <w:spacing w:after="0" w:line="240" w:lineRule="auto"/>
        <w:ind w:firstLine="709"/>
        <w:jc w:val="both"/>
        <w:rPr>
          <w:rFonts w:ascii="Times New Roman" w:eastAsia="№Е" w:hAnsi="Times New Roman" w:cs="Times New Roman"/>
          <w:iCs/>
          <w:sz w:val="24"/>
          <w:szCs w:val="24"/>
        </w:rPr>
      </w:pPr>
      <w:r w:rsidRPr="008F703D">
        <w:rPr>
          <w:rFonts w:ascii="Times New Roman" w:eastAsia="№Е" w:hAnsi="Times New Roman" w:cs="Times New Roman"/>
          <w:iCs/>
          <w:sz w:val="24"/>
          <w:szCs w:val="24"/>
        </w:rPr>
        <w:t xml:space="preserve">в) самоанализа урока. </w:t>
      </w:r>
    </w:p>
    <w:p w:rsidR="008F703D" w:rsidRPr="008F703D" w:rsidRDefault="008F703D" w:rsidP="008F703D">
      <w:pPr>
        <w:adjustRightInd w:val="0"/>
        <w:spacing w:after="0" w:line="240" w:lineRule="auto"/>
        <w:ind w:firstLine="709"/>
        <w:jc w:val="both"/>
        <w:rPr>
          <w:rFonts w:ascii="Times New Roman" w:eastAsia="№Е" w:hAnsi="Times New Roman" w:cs="Times New Roman"/>
          <w:iCs/>
          <w:sz w:val="24"/>
          <w:szCs w:val="24"/>
        </w:rPr>
      </w:pPr>
      <w:r w:rsidRPr="008F703D">
        <w:rPr>
          <w:rFonts w:ascii="Times New Roman" w:eastAsia="№Е" w:hAnsi="Times New Roman" w:cs="Times New Roman"/>
          <w:iCs/>
          <w:sz w:val="24"/>
          <w:szCs w:val="24"/>
        </w:rPr>
        <w:t xml:space="preserve">При подготовке к уроку учитель: </w:t>
      </w:r>
    </w:p>
    <w:p w:rsidR="008F703D" w:rsidRPr="008F703D" w:rsidRDefault="008F703D" w:rsidP="008F703D">
      <w:pPr>
        <w:widowControl w:val="0"/>
        <w:autoSpaceDE w:val="0"/>
        <w:autoSpaceDN w:val="0"/>
        <w:adjustRightInd w:val="0"/>
        <w:spacing w:after="0" w:line="240" w:lineRule="auto"/>
        <w:ind w:firstLine="709"/>
        <w:jc w:val="both"/>
        <w:rPr>
          <w:rFonts w:ascii="Times New Roman" w:eastAsia="№Е" w:hAnsi="Times New Roman" w:cs="Times New Roman"/>
          <w:iCs/>
          <w:sz w:val="24"/>
          <w:szCs w:val="24"/>
        </w:rPr>
      </w:pPr>
      <w:r w:rsidRPr="008F703D">
        <w:rPr>
          <w:rFonts w:ascii="Times New Roman" w:eastAsia="№Е" w:hAnsi="Times New Roman" w:cs="Times New Roman"/>
          <w:iCs/>
          <w:sz w:val="24"/>
          <w:szCs w:val="24"/>
        </w:rPr>
        <w:t>1) формулирует воспитательные цели урока;</w:t>
      </w:r>
    </w:p>
    <w:p w:rsidR="008F703D" w:rsidRPr="008F703D" w:rsidRDefault="008F703D" w:rsidP="008F703D">
      <w:pPr>
        <w:widowControl w:val="0"/>
        <w:autoSpaceDE w:val="0"/>
        <w:autoSpaceDN w:val="0"/>
        <w:adjustRightInd w:val="0"/>
        <w:spacing w:after="0" w:line="240" w:lineRule="auto"/>
        <w:ind w:firstLine="709"/>
        <w:jc w:val="both"/>
        <w:rPr>
          <w:rFonts w:ascii="Times New Roman" w:eastAsia="№Е" w:hAnsi="Times New Roman" w:cs="Times New Roman"/>
          <w:iCs/>
          <w:sz w:val="24"/>
          <w:szCs w:val="24"/>
        </w:rPr>
      </w:pPr>
      <w:r w:rsidRPr="008F703D">
        <w:rPr>
          <w:rFonts w:ascii="Times New Roman" w:eastAsia="№Е" w:hAnsi="Times New Roman" w:cs="Times New Roman"/>
          <w:iCs/>
          <w:sz w:val="24"/>
          <w:szCs w:val="24"/>
        </w:rPr>
        <w:t>2) выделяет образно-эмоциональный центр урока;</w:t>
      </w:r>
    </w:p>
    <w:p w:rsidR="008F703D" w:rsidRPr="008F703D" w:rsidRDefault="008F703D" w:rsidP="008F703D">
      <w:pPr>
        <w:adjustRightInd w:val="0"/>
        <w:spacing w:after="0" w:line="240" w:lineRule="auto"/>
        <w:ind w:firstLine="709"/>
        <w:jc w:val="both"/>
        <w:rPr>
          <w:rFonts w:ascii="Times New Roman" w:eastAsia="№Е" w:hAnsi="Times New Roman" w:cs="Times New Roman"/>
          <w:iCs/>
          <w:sz w:val="24"/>
          <w:szCs w:val="24"/>
        </w:rPr>
      </w:pPr>
      <w:r w:rsidRPr="008F703D">
        <w:rPr>
          <w:rFonts w:ascii="Times New Roman" w:eastAsia="№Е" w:hAnsi="Times New Roman" w:cs="Times New Roman"/>
          <w:iCs/>
          <w:sz w:val="24"/>
          <w:szCs w:val="24"/>
        </w:rPr>
        <w:t xml:space="preserve">3) отбирает в </w:t>
      </w:r>
      <w:r w:rsidRPr="008F703D">
        <w:rPr>
          <w:rFonts w:ascii="Times New Roman" w:eastAsia="№Е" w:hAnsi="Times New Roman" w:cs="Times New Roman"/>
          <w:b/>
          <w:iCs/>
          <w:sz w:val="24"/>
          <w:szCs w:val="24"/>
        </w:rPr>
        <w:t>содержании</w:t>
      </w:r>
      <w:r w:rsidRPr="008F703D">
        <w:rPr>
          <w:rFonts w:ascii="Times New Roman" w:eastAsia="№Е" w:hAnsi="Times New Roman" w:cs="Times New Roman"/>
          <w:iCs/>
          <w:sz w:val="24"/>
          <w:szCs w:val="24"/>
        </w:rPr>
        <w:t xml:space="preserve"> учебных предметов воспитательно значимые компоненты:</w:t>
      </w:r>
    </w:p>
    <w:p w:rsidR="008F703D" w:rsidRPr="008F703D" w:rsidRDefault="008F703D" w:rsidP="008F703D">
      <w:pPr>
        <w:tabs>
          <w:tab w:val="left" w:pos="284"/>
        </w:tabs>
        <w:spacing w:after="0" w:line="240" w:lineRule="auto"/>
        <w:ind w:firstLine="709"/>
        <w:jc w:val="both"/>
        <w:rPr>
          <w:rFonts w:ascii="Times New Roman" w:eastAsia="Bookman Old Style" w:hAnsi="Times New Roman" w:cs="Times New Roman"/>
          <w:w w:val="0"/>
          <w:sz w:val="24"/>
          <w:szCs w:val="24"/>
        </w:rPr>
      </w:pPr>
      <w:r w:rsidRPr="008F703D">
        <w:rPr>
          <w:rFonts w:ascii="Times New Roman" w:eastAsia="Bookman Old Style" w:hAnsi="Times New Roman" w:cs="Times New Roman"/>
          <w:w w:val="0"/>
          <w:sz w:val="24"/>
          <w:szCs w:val="24"/>
        </w:rPr>
        <w:t>- примеры подлинной нравственности, патриотизма / служения Родине, духовности, гражданственности, гуманизма;</w:t>
      </w:r>
    </w:p>
    <w:p w:rsidR="008F703D" w:rsidRPr="008F703D" w:rsidRDefault="008F703D" w:rsidP="008F703D">
      <w:pPr>
        <w:tabs>
          <w:tab w:val="left" w:pos="284"/>
        </w:tabs>
        <w:spacing w:after="0" w:line="240" w:lineRule="auto"/>
        <w:ind w:firstLine="709"/>
        <w:jc w:val="both"/>
        <w:rPr>
          <w:rFonts w:ascii="Times New Roman" w:eastAsia="Bookman Old Style" w:hAnsi="Times New Roman" w:cs="Times New Roman"/>
          <w:w w:val="0"/>
          <w:sz w:val="24"/>
          <w:szCs w:val="24"/>
        </w:rPr>
      </w:pPr>
      <w:r w:rsidRPr="008F703D">
        <w:rPr>
          <w:rFonts w:ascii="Times New Roman" w:eastAsia="Bookman Old Style" w:hAnsi="Times New Roman" w:cs="Times New Roman"/>
          <w:w w:val="0"/>
          <w:sz w:val="24"/>
          <w:szCs w:val="24"/>
        </w:rPr>
        <w:t>- примеры научного подвига;</w:t>
      </w:r>
    </w:p>
    <w:p w:rsidR="008F703D" w:rsidRPr="008F703D" w:rsidRDefault="008F703D" w:rsidP="008F703D">
      <w:pPr>
        <w:tabs>
          <w:tab w:val="left" w:pos="284"/>
        </w:tabs>
        <w:spacing w:after="0" w:line="240" w:lineRule="auto"/>
        <w:ind w:firstLine="709"/>
        <w:jc w:val="both"/>
        <w:rPr>
          <w:rFonts w:ascii="Times New Roman" w:eastAsia="Bookman Old Style" w:hAnsi="Times New Roman" w:cs="Times New Roman"/>
          <w:w w:val="0"/>
          <w:sz w:val="24"/>
          <w:szCs w:val="24"/>
        </w:rPr>
      </w:pPr>
      <w:r w:rsidRPr="008F703D">
        <w:rPr>
          <w:rFonts w:ascii="Times New Roman" w:eastAsia="Bookman Old Style" w:hAnsi="Times New Roman" w:cs="Times New Roman"/>
          <w:w w:val="0"/>
          <w:sz w:val="24"/>
          <w:szCs w:val="24"/>
        </w:rPr>
        <w:t>- факты о жизненной позиция и человеческих качества ученых, писателей художников, композиторов, исторических деятелей;</w:t>
      </w:r>
    </w:p>
    <w:p w:rsidR="008F703D" w:rsidRPr="008F703D" w:rsidRDefault="008F703D" w:rsidP="008F703D">
      <w:pPr>
        <w:tabs>
          <w:tab w:val="left" w:pos="284"/>
        </w:tabs>
        <w:spacing w:after="0" w:line="240" w:lineRule="auto"/>
        <w:ind w:firstLine="709"/>
        <w:jc w:val="both"/>
        <w:rPr>
          <w:rFonts w:ascii="Times New Roman" w:eastAsia="Bookman Old Style" w:hAnsi="Times New Roman" w:cs="Times New Roman"/>
          <w:w w:val="0"/>
          <w:sz w:val="24"/>
          <w:szCs w:val="24"/>
        </w:rPr>
      </w:pPr>
      <w:r w:rsidRPr="008F703D">
        <w:rPr>
          <w:rFonts w:ascii="Times New Roman" w:eastAsia="Bookman Old Style" w:hAnsi="Times New Roman" w:cs="Times New Roman"/>
          <w:w w:val="0"/>
          <w:sz w:val="24"/>
          <w:szCs w:val="24"/>
        </w:rPr>
        <w:t>- мировоззренческие идеи;</w:t>
      </w:r>
    </w:p>
    <w:p w:rsidR="008F703D" w:rsidRPr="008F703D" w:rsidRDefault="008F703D" w:rsidP="008F703D">
      <w:pPr>
        <w:tabs>
          <w:tab w:val="left" w:pos="284"/>
        </w:tabs>
        <w:spacing w:after="0" w:line="240" w:lineRule="auto"/>
        <w:ind w:firstLine="709"/>
        <w:jc w:val="both"/>
        <w:rPr>
          <w:rFonts w:ascii="Times New Roman" w:eastAsia="Bookman Old Style" w:hAnsi="Times New Roman" w:cs="Times New Roman"/>
          <w:w w:val="0"/>
          <w:sz w:val="24"/>
          <w:szCs w:val="24"/>
        </w:rPr>
      </w:pPr>
      <w:r w:rsidRPr="008F703D">
        <w:rPr>
          <w:rFonts w:ascii="Times New Roman" w:eastAsia="Bookman Old Style" w:hAnsi="Times New Roman" w:cs="Times New Roman"/>
          <w:w w:val="0"/>
          <w:sz w:val="24"/>
          <w:szCs w:val="24"/>
        </w:rPr>
        <w:t>- материал, формирующий мотивы и ценности обучающегося в сфере отношений к природе.</w:t>
      </w:r>
    </w:p>
    <w:p w:rsidR="008F703D" w:rsidRPr="008F703D" w:rsidRDefault="008F703D" w:rsidP="008F703D">
      <w:pPr>
        <w:widowControl w:val="0"/>
        <w:tabs>
          <w:tab w:val="left" w:pos="284"/>
        </w:tabs>
        <w:autoSpaceDE w:val="0"/>
        <w:autoSpaceDN w:val="0"/>
        <w:adjustRightInd w:val="0"/>
        <w:spacing w:after="0" w:line="240" w:lineRule="auto"/>
        <w:ind w:firstLine="709"/>
        <w:jc w:val="both"/>
        <w:rPr>
          <w:rFonts w:ascii="Times New Roman" w:eastAsia="№Е" w:hAnsi="Times New Roman" w:cs="Times New Roman"/>
          <w:iCs/>
          <w:sz w:val="24"/>
          <w:szCs w:val="24"/>
        </w:rPr>
      </w:pPr>
      <w:r w:rsidRPr="008F703D">
        <w:rPr>
          <w:rFonts w:ascii="Times New Roman" w:eastAsia="№Е" w:hAnsi="Times New Roman" w:cs="Times New Roman"/>
          <w:iCs/>
          <w:sz w:val="24"/>
          <w:szCs w:val="24"/>
        </w:rPr>
        <w:t xml:space="preserve">4) планирует воспитательный эффект используемых </w:t>
      </w:r>
      <w:r w:rsidRPr="008F703D">
        <w:rPr>
          <w:rFonts w:ascii="Times New Roman" w:eastAsia="№Е" w:hAnsi="Times New Roman" w:cs="Times New Roman"/>
          <w:b/>
          <w:iCs/>
          <w:sz w:val="24"/>
          <w:szCs w:val="24"/>
        </w:rPr>
        <w:t>форм, методов, приемов, средств</w:t>
      </w:r>
      <w:r w:rsidRPr="008F703D">
        <w:rPr>
          <w:rFonts w:ascii="Times New Roman" w:eastAsia="№Е" w:hAnsi="Times New Roman" w:cs="Times New Roman"/>
          <w:iCs/>
          <w:sz w:val="24"/>
          <w:szCs w:val="24"/>
        </w:rPr>
        <w:t xml:space="preserve"> обучения.</w:t>
      </w:r>
    </w:p>
    <w:p w:rsidR="008F703D" w:rsidRPr="008F703D" w:rsidRDefault="008F703D" w:rsidP="008F703D">
      <w:pPr>
        <w:widowControl w:val="0"/>
        <w:tabs>
          <w:tab w:val="left" w:pos="284"/>
        </w:tabs>
        <w:autoSpaceDE w:val="0"/>
        <w:autoSpaceDN w:val="0"/>
        <w:adjustRightInd w:val="0"/>
        <w:spacing w:after="0" w:line="240" w:lineRule="auto"/>
        <w:ind w:firstLine="709"/>
        <w:jc w:val="both"/>
        <w:rPr>
          <w:rFonts w:ascii="Times New Roman" w:eastAsia="№Е" w:hAnsi="Times New Roman" w:cs="Times New Roman"/>
          <w:iCs/>
          <w:sz w:val="24"/>
          <w:szCs w:val="24"/>
        </w:rPr>
      </w:pPr>
      <w:r w:rsidRPr="008F703D">
        <w:rPr>
          <w:rFonts w:ascii="Times New Roman" w:eastAsia="№Е" w:hAnsi="Times New Roman" w:cs="Times New Roman"/>
          <w:iCs/>
          <w:sz w:val="24"/>
          <w:szCs w:val="24"/>
        </w:rPr>
        <w:t>При проведении урока учитель осуществляет воспитание средствами:</w:t>
      </w:r>
    </w:p>
    <w:p w:rsidR="008F703D" w:rsidRPr="008F703D" w:rsidRDefault="008F703D" w:rsidP="008F703D">
      <w:pPr>
        <w:tabs>
          <w:tab w:val="left" w:pos="284"/>
        </w:tabs>
        <w:adjustRightInd w:val="0"/>
        <w:spacing w:after="0" w:line="240" w:lineRule="auto"/>
        <w:ind w:firstLine="709"/>
        <w:jc w:val="both"/>
        <w:rPr>
          <w:rFonts w:ascii="Times New Roman" w:eastAsia="№Е" w:hAnsi="Times New Roman" w:cs="Times New Roman"/>
          <w:iCs/>
          <w:sz w:val="24"/>
          <w:szCs w:val="24"/>
        </w:rPr>
      </w:pPr>
      <w:r w:rsidRPr="008F703D">
        <w:rPr>
          <w:rFonts w:ascii="Times New Roman" w:eastAsia="№Е" w:hAnsi="Times New Roman" w:cs="Times New Roman"/>
          <w:iCs/>
          <w:sz w:val="24"/>
          <w:szCs w:val="24"/>
        </w:rPr>
        <w:t>1) создания условий для активной, эмоционально-окрашенной деятельности учащихся на уроке;</w:t>
      </w:r>
    </w:p>
    <w:p w:rsidR="008F703D" w:rsidRPr="008F703D" w:rsidRDefault="008F703D" w:rsidP="008F703D">
      <w:pPr>
        <w:tabs>
          <w:tab w:val="left" w:pos="284"/>
        </w:tabs>
        <w:adjustRightInd w:val="0"/>
        <w:spacing w:after="0" w:line="240" w:lineRule="auto"/>
        <w:ind w:firstLine="709"/>
        <w:jc w:val="both"/>
        <w:rPr>
          <w:rFonts w:ascii="Times New Roman" w:eastAsia="№Е" w:hAnsi="Times New Roman" w:cs="Times New Roman"/>
          <w:iCs/>
          <w:sz w:val="24"/>
          <w:szCs w:val="24"/>
        </w:rPr>
      </w:pPr>
      <w:r w:rsidRPr="008F703D">
        <w:rPr>
          <w:rFonts w:ascii="Times New Roman" w:eastAsia="№Е" w:hAnsi="Times New Roman" w:cs="Times New Roman"/>
          <w:iCs/>
          <w:sz w:val="24"/>
          <w:szCs w:val="24"/>
        </w:rPr>
        <w:lastRenderedPageBreak/>
        <w:t>2) формирования эмоционально-ценностного (личностного) отношения к усваиваемому учебному материалу;</w:t>
      </w:r>
    </w:p>
    <w:p w:rsidR="008F703D" w:rsidRPr="008F703D" w:rsidRDefault="008F703D" w:rsidP="008F703D">
      <w:pPr>
        <w:adjustRightInd w:val="0"/>
        <w:spacing w:after="0" w:line="240" w:lineRule="auto"/>
        <w:ind w:firstLine="709"/>
        <w:jc w:val="both"/>
        <w:rPr>
          <w:rFonts w:ascii="Times New Roman" w:eastAsia="№Е" w:hAnsi="Times New Roman" w:cs="Times New Roman"/>
          <w:iCs/>
          <w:sz w:val="24"/>
          <w:szCs w:val="24"/>
        </w:rPr>
      </w:pPr>
      <w:r w:rsidRPr="008F703D">
        <w:rPr>
          <w:rFonts w:ascii="Times New Roman" w:eastAsia="№Е" w:hAnsi="Times New Roman" w:cs="Times New Roman"/>
          <w:iCs/>
          <w:sz w:val="24"/>
          <w:szCs w:val="24"/>
        </w:rPr>
        <w:t>3) оптимального сочетания различных методов обучения:</w:t>
      </w:r>
    </w:p>
    <w:p w:rsidR="008F703D" w:rsidRPr="008F703D" w:rsidRDefault="008F703D" w:rsidP="008F703D">
      <w:pPr>
        <w:tabs>
          <w:tab w:val="left" w:pos="567"/>
        </w:tabs>
        <w:spacing w:after="0" w:line="240" w:lineRule="auto"/>
        <w:ind w:firstLine="709"/>
        <w:jc w:val="both"/>
        <w:rPr>
          <w:rFonts w:ascii="Times New Roman" w:eastAsia="Bookman Old Style" w:hAnsi="Times New Roman" w:cs="Times New Roman"/>
          <w:w w:val="0"/>
          <w:sz w:val="24"/>
          <w:szCs w:val="24"/>
        </w:rPr>
      </w:pPr>
      <w:r w:rsidRPr="008F703D">
        <w:rPr>
          <w:rFonts w:ascii="Times New Roman" w:eastAsia="Bookman Old Style" w:hAnsi="Times New Roman" w:cs="Times New Roman"/>
          <w:w w:val="0"/>
          <w:sz w:val="24"/>
          <w:szCs w:val="24"/>
        </w:rPr>
        <w:t>- репродуктивных методов (воспитание организованности, исполнительности, ответственности);</w:t>
      </w:r>
    </w:p>
    <w:p w:rsidR="008F703D" w:rsidRPr="008F703D" w:rsidRDefault="008F703D" w:rsidP="008F703D">
      <w:pPr>
        <w:tabs>
          <w:tab w:val="left" w:pos="567"/>
        </w:tabs>
        <w:spacing w:after="0" w:line="240" w:lineRule="auto"/>
        <w:ind w:firstLine="709"/>
        <w:jc w:val="both"/>
        <w:rPr>
          <w:rFonts w:ascii="Times New Roman" w:eastAsia="Bookman Old Style" w:hAnsi="Times New Roman" w:cs="Times New Roman"/>
          <w:w w:val="0"/>
          <w:sz w:val="24"/>
          <w:szCs w:val="24"/>
        </w:rPr>
      </w:pPr>
      <w:r w:rsidRPr="008F703D">
        <w:rPr>
          <w:rFonts w:ascii="Times New Roman" w:eastAsia="Bookman Old Style" w:hAnsi="Times New Roman" w:cs="Times New Roman"/>
          <w:w w:val="0"/>
          <w:sz w:val="24"/>
          <w:szCs w:val="24"/>
        </w:rPr>
        <w:t xml:space="preserve">- методов организации познавательной самостоятельности и активности (воспитание творческого начала, формирование познавательного интереса);  </w:t>
      </w:r>
    </w:p>
    <w:p w:rsidR="008F703D" w:rsidRPr="008F703D" w:rsidRDefault="008F703D" w:rsidP="008F703D">
      <w:pPr>
        <w:adjustRightInd w:val="0"/>
        <w:spacing w:after="0" w:line="240" w:lineRule="auto"/>
        <w:ind w:firstLine="709"/>
        <w:jc w:val="both"/>
        <w:rPr>
          <w:rFonts w:ascii="Times New Roman" w:eastAsia="№Е" w:hAnsi="Times New Roman" w:cs="Times New Roman"/>
          <w:iCs/>
          <w:sz w:val="24"/>
          <w:szCs w:val="24"/>
        </w:rPr>
      </w:pPr>
      <w:r w:rsidRPr="008F703D">
        <w:rPr>
          <w:rFonts w:ascii="Times New Roman" w:eastAsia="№Е" w:hAnsi="Times New Roman" w:cs="Times New Roman"/>
          <w:iCs/>
          <w:sz w:val="24"/>
          <w:szCs w:val="24"/>
        </w:rPr>
        <w:t>4) сочетания различных форм обучения:</w:t>
      </w:r>
    </w:p>
    <w:p w:rsidR="008F703D" w:rsidRPr="008F703D" w:rsidRDefault="008F703D" w:rsidP="008F703D">
      <w:pPr>
        <w:tabs>
          <w:tab w:val="left" w:pos="851"/>
        </w:tabs>
        <w:spacing w:after="0" w:line="240" w:lineRule="auto"/>
        <w:ind w:firstLine="709"/>
        <w:jc w:val="both"/>
        <w:rPr>
          <w:rFonts w:ascii="Times New Roman" w:eastAsia="Bookman Old Style" w:hAnsi="Times New Roman" w:cs="Times New Roman"/>
          <w:w w:val="0"/>
          <w:sz w:val="24"/>
          <w:szCs w:val="24"/>
        </w:rPr>
      </w:pPr>
      <w:r w:rsidRPr="008F703D">
        <w:rPr>
          <w:rFonts w:ascii="Times New Roman" w:eastAsia="Bookman Old Style" w:hAnsi="Times New Roman" w:cs="Times New Roman"/>
          <w:w w:val="0"/>
          <w:sz w:val="24"/>
          <w:szCs w:val="24"/>
        </w:rPr>
        <w:t>- групповая форма (воспитание умения достигать взаимопонимания, сотрудничать для достижения общих результатов; формирование осознанного, уважительного и доброжелательного отношения к другому человеку, его мнению; освоение социальных норм, правил поведения, ролей и форм социальной жизни в группах и сообществах);</w:t>
      </w:r>
    </w:p>
    <w:p w:rsidR="008F703D" w:rsidRPr="008F703D" w:rsidRDefault="008F703D" w:rsidP="008F703D">
      <w:pPr>
        <w:tabs>
          <w:tab w:val="left" w:pos="851"/>
        </w:tabs>
        <w:spacing w:after="0" w:line="240" w:lineRule="auto"/>
        <w:ind w:firstLine="709"/>
        <w:jc w:val="both"/>
        <w:rPr>
          <w:rFonts w:ascii="Times New Roman" w:eastAsia="Bookman Old Style" w:hAnsi="Times New Roman" w:cs="Times New Roman"/>
          <w:w w:val="0"/>
          <w:sz w:val="24"/>
          <w:szCs w:val="24"/>
        </w:rPr>
      </w:pPr>
      <w:r w:rsidRPr="008F703D">
        <w:rPr>
          <w:rFonts w:ascii="Times New Roman" w:eastAsia="Bookman Old Style" w:hAnsi="Times New Roman" w:cs="Times New Roman"/>
          <w:w w:val="0"/>
          <w:sz w:val="24"/>
          <w:szCs w:val="24"/>
        </w:rPr>
        <w:t>- индивидуальная форма (воспитание трудолюбия, настойчивости, упорства, самостоятельности, аккуратности, ответственности, умений трудиться, преодолевать сложности, формирование у обучающегося понимания важности опоры на свои силы);</w:t>
      </w:r>
    </w:p>
    <w:p w:rsidR="008F703D" w:rsidRPr="008F703D" w:rsidRDefault="008F703D" w:rsidP="008F703D">
      <w:pPr>
        <w:widowControl w:val="0"/>
        <w:autoSpaceDE w:val="0"/>
        <w:autoSpaceDN w:val="0"/>
        <w:adjustRightInd w:val="0"/>
        <w:spacing w:after="0" w:line="240" w:lineRule="auto"/>
        <w:ind w:firstLine="709"/>
        <w:jc w:val="both"/>
        <w:rPr>
          <w:rFonts w:ascii="Times New Roman" w:eastAsia="№Е" w:hAnsi="Times New Roman" w:cs="Times New Roman"/>
          <w:iCs/>
          <w:sz w:val="24"/>
          <w:szCs w:val="24"/>
        </w:rPr>
      </w:pPr>
      <w:r w:rsidRPr="008F703D">
        <w:rPr>
          <w:rFonts w:ascii="Times New Roman" w:eastAsia="№Е" w:hAnsi="Times New Roman" w:cs="Times New Roman"/>
          <w:iCs/>
          <w:sz w:val="24"/>
          <w:szCs w:val="24"/>
        </w:rPr>
        <w:t>5) использования воспитательной функции оценки;</w:t>
      </w:r>
    </w:p>
    <w:p w:rsidR="008F703D" w:rsidRPr="008F703D" w:rsidRDefault="008F703D" w:rsidP="008F703D">
      <w:pPr>
        <w:adjustRightInd w:val="0"/>
        <w:spacing w:after="0" w:line="240" w:lineRule="auto"/>
        <w:ind w:firstLine="709"/>
        <w:jc w:val="both"/>
        <w:rPr>
          <w:rFonts w:ascii="Times New Roman" w:eastAsia="№Е" w:hAnsi="Times New Roman" w:cs="Times New Roman"/>
          <w:iCs/>
          <w:sz w:val="24"/>
          <w:szCs w:val="24"/>
        </w:rPr>
      </w:pPr>
      <w:r w:rsidRPr="008F703D">
        <w:rPr>
          <w:rFonts w:ascii="Times New Roman" w:eastAsia="№Е" w:hAnsi="Times New Roman" w:cs="Times New Roman"/>
          <w:iCs/>
          <w:sz w:val="24"/>
          <w:szCs w:val="24"/>
        </w:rPr>
        <w:t>6) рационализации использования времени на уроке (воспитание внутренней организованности, собранности, дисциплинированности);</w:t>
      </w:r>
    </w:p>
    <w:p w:rsidR="008F703D" w:rsidRPr="008F703D" w:rsidRDefault="008F703D" w:rsidP="008F703D">
      <w:pPr>
        <w:adjustRightInd w:val="0"/>
        <w:spacing w:after="0" w:line="240" w:lineRule="auto"/>
        <w:ind w:firstLine="709"/>
        <w:jc w:val="both"/>
        <w:rPr>
          <w:rFonts w:ascii="Times New Roman" w:eastAsia="№Е" w:hAnsi="Times New Roman" w:cs="Times New Roman"/>
          <w:iCs/>
          <w:sz w:val="24"/>
          <w:szCs w:val="24"/>
        </w:rPr>
      </w:pPr>
      <w:r w:rsidRPr="008F703D">
        <w:rPr>
          <w:rFonts w:ascii="Times New Roman" w:eastAsia="№Е" w:hAnsi="Times New Roman" w:cs="Times New Roman"/>
          <w:iCs/>
          <w:sz w:val="24"/>
          <w:szCs w:val="24"/>
        </w:rPr>
        <w:t>Учитель использует воспитательные возможности урока, опираясь на следующее:</w:t>
      </w:r>
    </w:p>
    <w:p w:rsidR="008F703D" w:rsidRPr="008F703D" w:rsidRDefault="008F703D" w:rsidP="008F703D">
      <w:pPr>
        <w:tabs>
          <w:tab w:val="left" w:pos="284"/>
        </w:tabs>
        <w:spacing w:after="0" w:line="240" w:lineRule="auto"/>
        <w:ind w:firstLine="709"/>
        <w:jc w:val="both"/>
        <w:rPr>
          <w:rFonts w:ascii="Times New Roman" w:eastAsia="Bookman Old Style" w:hAnsi="Times New Roman" w:cs="Times New Roman"/>
          <w:w w:val="0"/>
          <w:sz w:val="24"/>
          <w:szCs w:val="24"/>
        </w:rPr>
      </w:pPr>
      <w:r w:rsidRPr="008F703D">
        <w:rPr>
          <w:rFonts w:ascii="Times New Roman" w:eastAsia="Bookman Old Style" w:hAnsi="Times New Roman" w:cs="Times New Roman"/>
          <w:w w:val="0"/>
          <w:sz w:val="24"/>
          <w:szCs w:val="24"/>
        </w:rPr>
        <w:t>- обучение на высоком уровне трудности через постепенное наращивание трудностей (воспитание целеустремленности, дисциплинированности, настойчивости, воли, умений трудиться);</w:t>
      </w:r>
    </w:p>
    <w:p w:rsidR="008F703D" w:rsidRPr="008F703D" w:rsidRDefault="008F703D" w:rsidP="008F703D">
      <w:pPr>
        <w:tabs>
          <w:tab w:val="left" w:pos="284"/>
        </w:tabs>
        <w:spacing w:after="0" w:line="240" w:lineRule="auto"/>
        <w:ind w:firstLine="709"/>
        <w:jc w:val="both"/>
        <w:rPr>
          <w:rFonts w:ascii="Times New Roman" w:eastAsia="Bookman Old Style" w:hAnsi="Times New Roman" w:cs="Times New Roman"/>
          <w:w w:val="0"/>
          <w:sz w:val="24"/>
          <w:szCs w:val="24"/>
        </w:rPr>
      </w:pPr>
      <w:r w:rsidRPr="008F703D">
        <w:rPr>
          <w:rFonts w:ascii="Times New Roman" w:eastAsia="Bookman Old Style" w:hAnsi="Times New Roman" w:cs="Times New Roman"/>
          <w:w w:val="0"/>
          <w:sz w:val="24"/>
          <w:szCs w:val="24"/>
        </w:rPr>
        <w:t xml:space="preserve">- создание ситуации успеха, в особенности – для обучающихся, имеющих низкие образовательные результаты, имеющих затруднения в обучении;  </w:t>
      </w:r>
    </w:p>
    <w:p w:rsidR="008F703D" w:rsidRPr="008F703D" w:rsidRDefault="008F703D" w:rsidP="008F703D">
      <w:pPr>
        <w:tabs>
          <w:tab w:val="left" w:pos="284"/>
        </w:tabs>
        <w:spacing w:after="0" w:line="240" w:lineRule="auto"/>
        <w:ind w:firstLine="709"/>
        <w:jc w:val="both"/>
        <w:rPr>
          <w:rFonts w:ascii="Times New Roman" w:eastAsia="Bookman Old Style" w:hAnsi="Times New Roman" w:cs="Times New Roman"/>
          <w:w w:val="0"/>
          <w:sz w:val="24"/>
          <w:szCs w:val="24"/>
        </w:rPr>
      </w:pPr>
      <w:r w:rsidRPr="008F703D">
        <w:rPr>
          <w:rFonts w:ascii="Times New Roman" w:eastAsia="Bookman Old Style" w:hAnsi="Times New Roman" w:cs="Times New Roman"/>
          <w:w w:val="0"/>
          <w:sz w:val="24"/>
          <w:szCs w:val="24"/>
        </w:rPr>
        <w:t>- создание на уроке здоровой, мажорной, доброжелательной атмосферы;</w:t>
      </w:r>
    </w:p>
    <w:p w:rsidR="008F703D" w:rsidRPr="008F703D" w:rsidRDefault="008F703D" w:rsidP="008F703D">
      <w:pPr>
        <w:tabs>
          <w:tab w:val="left" w:pos="284"/>
        </w:tabs>
        <w:spacing w:after="0" w:line="240" w:lineRule="auto"/>
        <w:ind w:firstLine="709"/>
        <w:jc w:val="both"/>
        <w:rPr>
          <w:rFonts w:ascii="Times New Roman" w:eastAsia="Bookman Old Style" w:hAnsi="Times New Roman" w:cs="Times New Roman"/>
          <w:w w:val="0"/>
          <w:sz w:val="24"/>
          <w:szCs w:val="24"/>
        </w:rPr>
      </w:pPr>
      <w:r w:rsidRPr="008F703D">
        <w:rPr>
          <w:rFonts w:ascii="Times New Roman" w:eastAsia="Bookman Old Style" w:hAnsi="Times New Roman" w:cs="Times New Roman"/>
          <w:w w:val="0"/>
          <w:sz w:val="24"/>
          <w:szCs w:val="24"/>
        </w:rPr>
        <w:t>- поощрение, поддержка инициативы и усилий ребенка в познавательной деятельности.</w:t>
      </w:r>
    </w:p>
    <w:p w:rsidR="008F703D" w:rsidRPr="008F703D" w:rsidRDefault="008F703D" w:rsidP="008F703D">
      <w:pPr>
        <w:adjustRightInd w:val="0"/>
        <w:spacing w:after="0" w:line="240" w:lineRule="auto"/>
        <w:ind w:firstLine="709"/>
        <w:jc w:val="both"/>
        <w:rPr>
          <w:rFonts w:ascii="Times New Roman" w:eastAsia="№Е" w:hAnsi="Times New Roman" w:cs="Times New Roman"/>
          <w:iCs/>
          <w:sz w:val="24"/>
          <w:szCs w:val="24"/>
        </w:rPr>
      </w:pPr>
      <w:r w:rsidRPr="008F703D">
        <w:rPr>
          <w:rFonts w:ascii="Times New Roman" w:eastAsia="№Е" w:hAnsi="Times New Roman" w:cs="Times New Roman"/>
          <w:iCs/>
          <w:sz w:val="24"/>
          <w:szCs w:val="24"/>
        </w:rPr>
        <w:t>Воспитывающим фактором является высокая квалификация учителя, его ответственное отношение к своей работе.</w:t>
      </w:r>
    </w:p>
    <w:p w:rsidR="008F703D" w:rsidRPr="008F703D" w:rsidRDefault="008F703D" w:rsidP="008F703D">
      <w:pPr>
        <w:adjustRightInd w:val="0"/>
        <w:spacing w:after="0" w:line="240" w:lineRule="auto"/>
        <w:ind w:firstLine="709"/>
        <w:jc w:val="both"/>
        <w:rPr>
          <w:rFonts w:ascii="Times New Roman" w:eastAsia="№Е" w:hAnsi="Times New Roman" w:cs="Times New Roman"/>
          <w:iCs/>
          <w:sz w:val="24"/>
          <w:szCs w:val="24"/>
        </w:rPr>
      </w:pPr>
      <w:r w:rsidRPr="008F703D">
        <w:rPr>
          <w:rFonts w:ascii="Times New Roman" w:eastAsia="№Е" w:hAnsi="Times New Roman" w:cs="Times New Roman"/>
          <w:iCs/>
          <w:sz w:val="24"/>
          <w:szCs w:val="24"/>
        </w:rPr>
        <w:t>Само пространство класса, внешний вид учителя, его речь, стиль общения должны являть собой образцы современной культуры.</w:t>
      </w:r>
    </w:p>
    <w:p w:rsidR="008F703D" w:rsidRPr="008F703D" w:rsidRDefault="008F703D" w:rsidP="008F703D">
      <w:pPr>
        <w:adjustRightInd w:val="0"/>
        <w:spacing w:after="0" w:line="240" w:lineRule="auto"/>
        <w:ind w:firstLine="709"/>
        <w:jc w:val="both"/>
        <w:rPr>
          <w:rFonts w:ascii="Times New Roman" w:eastAsia="№Е" w:hAnsi="Times New Roman" w:cs="Times New Roman"/>
          <w:iCs/>
          <w:sz w:val="24"/>
          <w:szCs w:val="24"/>
        </w:rPr>
      </w:pPr>
      <w:r w:rsidRPr="008F703D">
        <w:rPr>
          <w:rFonts w:ascii="Times New Roman" w:eastAsia="№Е" w:hAnsi="Times New Roman" w:cs="Times New Roman"/>
          <w:iCs/>
          <w:sz w:val="24"/>
          <w:szCs w:val="24"/>
        </w:rPr>
        <w:t xml:space="preserve">Задачи воспитания решатся на каждом уроке и средствами всех учебных предметов. Вместе с тем, можно говорить об определенной «воспитательной» специализации учебных предметов. </w:t>
      </w:r>
    </w:p>
    <w:p w:rsidR="008F703D" w:rsidRPr="008F703D" w:rsidRDefault="008F703D" w:rsidP="008F703D">
      <w:pPr>
        <w:adjustRightInd w:val="0"/>
        <w:spacing w:after="0" w:line="240" w:lineRule="auto"/>
        <w:ind w:firstLine="709"/>
        <w:jc w:val="both"/>
        <w:rPr>
          <w:rFonts w:ascii="Times New Roman" w:eastAsia="№Е" w:hAnsi="Times New Roman" w:cs="Times New Roman"/>
          <w:iCs/>
          <w:sz w:val="24"/>
          <w:szCs w:val="24"/>
        </w:rPr>
      </w:pPr>
      <w:r w:rsidRPr="008F703D">
        <w:rPr>
          <w:rFonts w:ascii="Times New Roman" w:eastAsia="№Е" w:hAnsi="Times New Roman" w:cs="Times New Roman"/>
          <w:iCs/>
          <w:sz w:val="24"/>
          <w:szCs w:val="24"/>
        </w:rPr>
        <w:t>Мотивы и ценности обучающегося в сфере отношений к природе помогает сформировать изучение предметных областей «Естественнонаучные предметы» и «Физическая культура и основы безопасности жизнедеятельности».</w:t>
      </w:r>
    </w:p>
    <w:p w:rsidR="008F703D" w:rsidRPr="008F703D" w:rsidRDefault="008F703D" w:rsidP="008F703D">
      <w:pPr>
        <w:adjustRightInd w:val="0"/>
        <w:spacing w:after="0" w:line="240" w:lineRule="auto"/>
        <w:ind w:firstLine="709"/>
        <w:jc w:val="both"/>
        <w:rPr>
          <w:rFonts w:ascii="Times New Roman" w:eastAsia="№Е" w:hAnsi="Times New Roman" w:cs="Times New Roman"/>
          <w:iCs/>
          <w:sz w:val="24"/>
          <w:szCs w:val="24"/>
        </w:rPr>
      </w:pPr>
      <w:r w:rsidRPr="008F703D">
        <w:rPr>
          <w:rFonts w:ascii="Times New Roman" w:eastAsia="№Е" w:hAnsi="Times New Roman" w:cs="Times New Roman"/>
          <w:iCs/>
          <w:sz w:val="24"/>
          <w:szCs w:val="24"/>
        </w:rPr>
        <w:t xml:space="preserve">Реализация задач развития эстетического сознания обучающихся возлагается, прежде всего, на уроки предметной областей «Филология», «Искусство». </w:t>
      </w:r>
    </w:p>
    <w:p w:rsidR="008F703D" w:rsidRPr="008F703D" w:rsidRDefault="008F703D" w:rsidP="008F703D">
      <w:pPr>
        <w:adjustRightInd w:val="0"/>
        <w:spacing w:after="0" w:line="240" w:lineRule="auto"/>
        <w:ind w:firstLine="709"/>
        <w:jc w:val="both"/>
        <w:rPr>
          <w:rFonts w:ascii="Times New Roman" w:eastAsia="№Е" w:hAnsi="Times New Roman" w:cs="Times New Roman"/>
          <w:iCs/>
          <w:color w:val="FF0000"/>
          <w:sz w:val="24"/>
          <w:szCs w:val="24"/>
        </w:rPr>
      </w:pPr>
      <w:r w:rsidRPr="008F703D">
        <w:rPr>
          <w:rFonts w:ascii="Times New Roman" w:eastAsia="№Е" w:hAnsi="Times New Roman" w:cs="Times New Roman"/>
          <w:iCs/>
          <w:sz w:val="24"/>
          <w:szCs w:val="24"/>
        </w:rPr>
        <w:t>Задача по формированию целостного мировоззрения, соответствующего современному уровню развития науки и общественной практики, решается всеми учебными предметами, но в первую очередь - на уроках предметных областей «Общественно-научные предметы», «Естественнонаучные предметы».</w:t>
      </w:r>
    </w:p>
    <w:p w:rsidR="008F703D" w:rsidRPr="008F703D" w:rsidRDefault="008F703D" w:rsidP="008F703D">
      <w:pPr>
        <w:adjustRightInd w:val="0"/>
        <w:spacing w:after="0" w:line="240" w:lineRule="auto"/>
        <w:ind w:firstLine="709"/>
        <w:jc w:val="both"/>
        <w:rPr>
          <w:rFonts w:ascii="Times New Roman" w:eastAsia="№Е" w:hAnsi="Times New Roman" w:cs="Times New Roman"/>
          <w:sz w:val="24"/>
          <w:szCs w:val="24"/>
        </w:rPr>
      </w:pPr>
      <w:r w:rsidRPr="008F703D">
        <w:rPr>
          <w:rFonts w:ascii="Times New Roman" w:eastAsia="№Е" w:hAnsi="Times New Roman" w:cs="Times New Roman"/>
          <w:iCs/>
          <w:sz w:val="24"/>
          <w:szCs w:val="24"/>
        </w:rPr>
        <w:t>Урок имеет воспитывающий характер, если он формирует у обучающихся познавательный интерес. Такой интерес стимулируют:</w:t>
      </w:r>
      <w:r w:rsidRPr="008F703D">
        <w:rPr>
          <w:rFonts w:ascii="Times New Roman" w:eastAsia="№Е" w:hAnsi="Times New Roman" w:cs="Times New Roman"/>
          <w:sz w:val="24"/>
          <w:szCs w:val="24"/>
        </w:rPr>
        <w:t xml:space="preserve"> </w:t>
      </w:r>
    </w:p>
    <w:p w:rsidR="008F703D" w:rsidRPr="008F703D" w:rsidRDefault="008F703D" w:rsidP="008F703D">
      <w:pPr>
        <w:tabs>
          <w:tab w:val="left" w:pos="851"/>
        </w:tabs>
        <w:spacing w:after="0" w:line="240" w:lineRule="auto"/>
        <w:ind w:firstLine="709"/>
        <w:jc w:val="both"/>
        <w:rPr>
          <w:rFonts w:ascii="Times New Roman" w:eastAsia="Bookman Old Style" w:hAnsi="Times New Roman" w:cs="Times New Roman"/>
          <w:w w:val="0"/>
          <w:sz w:val="24"/>
          <w:szCs w:val="24"/>
        </w:rPr>
      </w:pPr>
      <w:r w:rsidRPr="008F703D">
        <w:rPr>
          <w:rFonts w:ascii="Times New Roman" w:eastAsia="Bookman Old Style" w:hAnsi="Times New Roman" w:cs="Times New Roman"/>
          <w:w w:val="0"/>
          <w:sz w:val="24"/>
          <w:szCs w:val="24"/>
        </w:rPr>
        <w:t>- новизна учебного материала, демонстрация новых граней ранее изученного материала, показ достижений современной науки, анализ практической роли знаний;</w:t>
      </w:r>
    </w:p>
    <w:p w:rsidR="008F703D" w:rsidRPr="008F703D" w:rsidRDefault="008F703D" w:rsidP="008F703D">
      <w:pPr>
        <w:tabs>
          <w:tab w:val="left" w:pos="851"/>
        </w:tabs>
        <w:spacing w:after="0" w:line="240" w:lineRule="auto"/>
        <w:ind w:firstLine="709"/>
        <w:jc w:val="both"/>
        <w:rPr>
          <w:rFonts w:ascii="Times New Roman" w:eastAsia="Bookman Old Style" w:hAnsi="Times New Roman" w:cs="Times New Roman"/>
          <w:w w:val="0"/>
          <w:sz w:val="24"/>
          <w:szCs w:val="24"/>
        </w:rPr>
      </w:pPr>
      <w:r w:rsidRPr="008F703D">
        <w:rPr>
          <w:rFonts w:ascii="Times New Roman" w:eastAsia="Bookman Old Style" w:hAnsi="Times New Roman" w:cs="Times New Roman"/>
          <w:w w:val="0"/>
          <w:sz w:val="24"/>
          <w:szCs w:val="24"/>
        </w:rPr>
        <w:t>- многообразие самостоятельных работ и сменяемость их форм, проблемность, исследовательский подход, творческие работы, практические работы;</w:t>
      </w:r>
    </w:p>
    <w:p w:rsidR="008F703D" w:rsidRPr="008F703D" w:rsidRDefault="008F703D" w:rsidP="008F703D">
      <w:pPr>
        <w:tabs>
          <w:tab w:val="left" w:pos="851"/>
        </w:tabs>
        <w:spacing w:after="0" w:line="240" w:lineRule="auto"/>
        <w:ind w:firstLine="709"/>
        <w:jc w:val="both"/>
        <w:rPr>
          <w:rFonts w:ascii="Times New Roman" w:eastAsia="Bookman Old Style" w:hAnsi="Times New Roman" w:cs="Times New Roman"/>
          <w:w w:val="0"/>
          <w:sz w:val="24"/>
          <w:szCs w:val="24"/>
        </w:rPr>
      </w:pPr>
      <w:r w:rsidRPr="008F703D">
        <w:rPr>
          <w:rFonts w:ascii="Times New Roman" w:eastAsia="Bookman Old Style" w:hAnsi="Times New Roman" w:cs="Times New Roman"/>
          <w:w w:val="0"/>
          <w:sz w:val="24"/>
          <w:szCs w:val="24"/>
        </w:rPr>
        <w:t>- эмоциональный тонус познавательной деятельности учащихся, педагогический оптимизм учителя, соревнование.</w:t>
      </w:r>
    </w:p>
    <w:p w:rsidR="008F703D" w:rsidRPr="008F703D" w:rsidRDefault="008F703D" w:rsidP="008F703D">
      <w:pPr>
        <w:adjustRightInd w:val="0"/>
        <w:spacing w:after="0" w:line="240" w:lineRule="auto"/>
        <w:ind w:firstLine="709"/>
        <w:jc w:val="both"/>
        <w:rPr>
          <w:rFonts w:ascii="Times New Roman" w:eastAsia="№Е" w:hAnsi="Times New Roman" w:cs="Times New Roman"/>
          <w:iCs/>
          <w:sz w:val="24"/>
          <w:szCs w:val="24"/>
        </w:rPr>
      </w:pPr>
      <w:r w:rsidRPr="008F703D">
        <w:rPr>
          <w:rFonts w:ascii="Times New Roman" w:eastAsia="№Е" w:hAnsi="Times New Roman" w:cs="Times New Roman"/>
          <w:iCs/>
          <w:sz w:val="24"/>
          <w:szCs w:val="24"/>
        </w:rPr>
        <w:t xml:space="preserve">Воспитательные возможности урока заключены не только в содержании, но и в </w:t>
      </w:r>
      <w:r w:rsidRPr="008F703D">
        <w:rPr>
          <w:rFonts w:ascii="Times New Roman" w:eastAsia="№Е" w:hAnsi="Times New Roman" w:cs="Times New Roman"/>
          <w:b/>
          <w:iCs/>
          <w:sz w:val="24"/>
          <w:szCs w:val="24"/>
        </w:rPr>
        <w:t>способах, формах деятельности</w:t>
      </w:r>
      <w:r w:rsidRPr="008F703D">
        <w:rPr>
          <w:rFonts w:ascii="Times New Roman" w:eastAsia="№Е" w:hAnsi="Times New Roman" w:cs="Times New Roman"/>
          <w:iCs/>
          <w:sz w:val="24"/>
          <w:szCs w:val="24"/>
        </w:rPr>
        <w:t xml:space="preserve"> учителя и обучающихся на уроке.</w:t>
      </w:r>
    </w:p>
    <w:p w:rsidR="008F703D" w:rsidRPr="008F703D" w:rsidRDefault="008F703D" w:rsidP="008F703D">
      <w:pPr>
        <w:adjustRightInd w:val="0"/>
        <w:spacing w:after="0" w:line="240" w:lineRule="auto"/>
        <w:ind w:firstLine="709"/>
        <w:jc w:val="both"/>
        <w:rPr>
          <w:rFonts w:ascii="Times New Roman" w:eastAsia="№Е" w:hAnsi="Times New Roman" w:cs="Times New Roman"/>
          <w:iCs/>
          <w:sz w:val="24"/>
          <w:szCs w:val="24"/>
        </w:rPr>
      </w:pPr>
      <w:r w:rsidRPr="008F703D">
        <w:rPr>
          <w:rFonts w:ascii="Times New Roman" w:eastAsia="№Е" w:hAnsi="Times New Roman" w:cs="Times New Roman"/>
          <w:iCs/>
          <w:sz w:val="24"/>
          <w:szCs w:val="24"/>
        </w:rPr>
        <w:lastRenderedPageBreak/>
        <w:t>Формы обучения (работа в коллективе сверстников) включают школьников в отношения взаимодействия и сотрудничества, в атмосферу товарищеской взаимопомощи, формирует лидерские качества и умение подчиняться, учит внимательному отношению к окружающим людям. Групповая форма работы позволяет развивать качества как «теоретика», так и «экспериментатора»; как лидера, так и ведомого; как проверяющего, так и проверяемого. Необходимо сочетание индивидуальных, групповых и парных форм работы. Усиление воспитывающего потенциала обучения достигается применением необычных уроков: урок-размышление, урок-праздник, научно-практические конференции, дидактические и эстетические спектакли, суд над негативными явлениями, уроки по заявкам и т. п.</w:t>
      </w:r>
    </w:p>
    <w:p w:rsidR="008F703D" w:rsidRPr="008F703D" w:rsidRDefault="008F703D" w:rsidP="008F703D">
      <w:pPr>
        <w:adjustRightInd w:val="0"/>
        <w:spacing w:after="0" w:line="240" w:lineRule="auto"/>
        <w:ind w:firstLine="709"/>
        <w:jc w:val="both"/>
        <w:rPr>
          <w:rFonts w:ascii="Times New Roman" w:eastAsia="№Е" w:hAnsi="Times New Roman" w:cs="Times New Roman"/>
          <w:iCs/>
          <w:sz w:val="24"/>
          <w:szCs w:val="24"/>
        </w:rPr>
      </w:pPr>
      <w:r w:rsidRPr="008F703D">
        <w:rPr>
          <w:rFonts w:ascii="Times New Roman" w:eastAsia="№Е" w:hAnsi="Times New Roman" w:cs="Times New Roman"/>
          <w:iCs/>
          <w:sz w:val="24"/>
          <w:szCs w:val="24"/>
        </w:rPr>
        <w:t xml:space="preserve">Примерами отдельных форм, видов, приемов деятельности, позволяющих реализовать </w:t>
      </w:r>
      <w:r w:rsidRPr="008F703D">
        <w:rPr>
          <w:rFonts w:ascii="Times New Roman" w:eastAsia="№Е" w:hAnsi="Times New Roman" w:cs="Times New Roman"/>
          <w:w w:val="0"/>
          <w:sz w:val="24"/>
          <w:szCs w:val="24"/>
        </w:rPr>
        <w:t>возможности урока являются:</w:t>
      </w:r>
    </w:p>
    <w:p w:rsidR="008F703D" w:rsidRPr="008F703D" w:rsidRDefault="008F703D" w:rsidP="008F703D">
      <w:pPr>
        <w:tabs>
          <w:tab w:val="left" w:pos="284"/>
        </w:tabs>
        <w:spacing w:after="0" w:line="240" w:lineRule="auto"/>
        <w:ind w:firstLine="709"/>
        <w:jc w:val="both"/>
        <w:rPr>
          <w:rFonts w:ascii="Times New Roman" w:eastAsia="Bookman Old Style" w:hAnsi="Times New Roman" w:cs="Times New Roman"/>
          <w:w w:val="0"/>
          <w:sz w:val="24"/>
          <w:szCs w:val="24"/>
        </w:rPr>
      </w:pPr>
      <w:r w:rsidRPr="008F703D">
        <w:rPr>
          <w:rFonts w:ascii="Times New Roman" w:eastAsia="Bookman Old Style" w:hAnsi="Times New Roman" w:cs="Times New Roman"/>
          <w:w w:val="0"/>
          <w:sz w:val="24"/>
          <w:szCs w:val="24"/>
        </w:rPr>
        <w:t xml:space="preserve">- побуждение обучающихся соблюдать на уроке общепринятые нормы поведения, правила общения со старшими (педагогическими работниками) и сверстниками (обучающимися), принципы учебной дисциплины и самоорганизации; </w:t>
      </w:r>
    </w:p>
    <w:p w:rsidR="008F703D" w:rsidRPr="008F703D" w:rsidRDefault="008F703D" w:rsidP="008F703D">
      <w:pPr>
        <w:tabs>
          <w:tab w:val="left" w:pos="284"/>
        </w:tabs>
        <w:spacing w:after="0" w:line="240" w:lineRule="auto"/>
        <w:ind w:firstLine="709"/>
        <w:jc w:val="both"/>
        <w:rPr>
          <w:rFonts w:ascii="Times New Roman" w:eastAsia="Bookman Old Style" w:hAnsi="Times New Roman" w:cs="Times New Roman"/>
          <w:w w:val="0"/>
          <w:sz w:val="24"/>
          <w:szCs w:val="24"/>
        </w:rPr>
      </w:pPr>
      <w:r w:rsidRPr="008F703D">
        <w:rPr>
          <w:rFonts w:ascii="Times New Roman" w:eastAsia="Bookman Old Style" w:hAnsi="Times New Roman" w:cs="Times New Roman"/>
          <w:w w:val="0"/>
          <w:sz w:val="24"/>
          <w:szCs w:val="24"/>
        </w:rPr>
        <w:t>- демонстрация учителем образцов и норм поведенческой, коммуникативной культуры в различных ситуациях;</w:t>
      </w:r>
    </w:p>
    <w:p w:rsidR="008F703D" w:rsidRPr="008F703D" w:rsidRDefault="008F703D" w:rsidP="008F703D">
      <w:pPr>
        <w:tabs>
          <w:tab w:val="left" w:pos="284"/>
        </w:tabs>
        <w:spacing w:after="0" w:line="240" w:lineRule="auto"/>
        <w:ind w:firstLine="709"/>
        <w:jc w:val="both"/>
        <w:rPr>
          <w:rFonts w:ascii="Times New Roman" w:eastAsia="Bookman Old Style" w:hAnsi="Times New Roman" w:cs="Times New Roman"/>
          <w:w w:val="0"/>
          <w:sz w:val="24"/>
          <w:szCs w:val="24"/>
        </w:rPr>
      </w:pPr>
      <w:r w:rsidRPr="008F703D">
        <w:rPr>
          <w:rFonts w:ascii="Times New Roman" w:eastAsia="Bookman Old Style" w:hAnsi="Times New Roman" w:cs="Times New Roman"/>
          <w:w w:val="0"/>
          <w:sz w:val="24"/>
          <w:szCs w:val="24"/>
        </w:rPr>
        <w:t xml:space="preserve">- организация работы обучающихся с получаемой на уроке социально значимой информацией – инициирование ее обсуждения, высказывания обучающимися своего мнения по ее поводу, выработки своего к ней отношения; </w:t>
      </w:r>
    </w:p>
    <w:p w:rsidR="008F703D" w:rsidRPr="008F703D" w:rsidRDefault="008F703D" w:rsidP="008F703D">
      <w:pPr>
        <w:tabs>
          <w:tab w:val="left" w:pos="284"/>
        </w:tabs>
        <w:spacing w:after="0" w:line="240" w:lineRule="auto"/>
        <w:ind w:firstLine="709"/>
        <w:jc w:val="both"/>
        <w:rPr>
          <w:rFonts w:ascii="Times New Roman" w:eastAsia="Bookman Old Style" w:hAnsi="Times New Roman" w:cs="Times New Roman"/>
          <w:w w:val="0"/>
          <w:sz w:val="24"/>
          <w:szCs w:val="24"/>
        </w:rPr>
      </w:pPr>
      <w:r w:rsidRPr="008F703D">
        <w:rPr>
          <w:rFonts w:ascii="Times New Roman" w:eastAsia="Bookman Old Style" w:hAnsi="Times New Roman" w:cs="Times New Roman"/>
          <w:w w:val="0"/>
          <w:sz w:val="24"/>
          <w:szCs w:val="24"/>
        </w:rPr>
        <w:t>- подбор соответствующих (этических, «воспитательных») текстов для чтения, задач для решения, проблемных ситуаций для обсуждения в классе;</w:t>
      </w:r>
    </w:p>
    <w:p w:rsidR="008F703D" w:rsidRPr="008F703D" w:rsidRDefault="008F703D" w:rsidP="008F703D">
      <w:pPr>
        <w:tabs>
          <w:tab w:val="left" w:pos="284"/>
        </w:tabs>
        <w:spacing w:after="0" w:line="240" w:lineRule="auto"/>
        <w:ind w:firstLine="709"/>
        <w:jc w:val="both"/>
        <w:rPr>
          <w:rFonts w:ascii="Times New Roman" w:eastAsia="Bookman Old Style" w:hAnsi="Times New Roman" w:cs="Times New Roman"/>
          <w:w w:val="0"/>
          <w:sz w:val="24"/>
          <w:szCs w:val="24"/>
        </w:rPr>
      </w:pPr>
      <w:r w:rsidRPr="008F703D">
        <w:rPr>
          <w:rFonts w:ascii="Times New Roman" w:eastAsia="Bookman Old Style" w:hAnsi="Times New Roman" w:cs="Times New Roman"/>
          <w:w w:val="0"/>
          <w:sz w:val="24"/>
          <w:szCs w:val="24"/>
        </w:rPr>
        <w:t>- этическая интерпретация художественных, научных, публицистических текстов;</w:t>
      </w:r>
    </w:p>
    <w:p w:rsidR="008F703D" w:rsidRPr="008F703D" w:rsidRDefault="008F703D" w:rsidP="008F703D">
      <w:pPr>
        <w:tabs>
          <w:tab w:val="left" w:pos="284"/>
        </w:tabs>
        <w:spacing w:after="0" w:line="240" w:lineRule="auto"/>
        <w:ind w:firstLine="709"/>
        <w:jc w:val="both"/>
        <w:rPr>
          <w:rFonts w:ascii="Times New Roman" w:eastAsia="Bookman Old Style" w:hAnsi="Times New Roman" w:cs="Times New Roman"/>
          <w:w w:val="0"/>
          <w:sz w:val="24"/>
          <w:szCs w:val="24"/>
        </w:rPr>
      </w:pPr>
      <w:r w:rsidRPr="008F703D">
        <w:rPr>
          <w:rFonts w:ascii="Times New Roman" w:eastAsia="Bookman Old Style" w:hAnsi="Times New Roman" w:cs="Times New Roman"/>
          <w:w w:val="0"/>
          <w:sz w:val="24"/>
          <w:szCs w:val="24"/>
        </w:rPr>
        <w:t xml:space="preserve">-применение на уроке интерактивных форм работы с обучающимися: интеллектуальных игр, стимулирующих познавательную мотивацию обучающихся; дидактического театра, где полученные на уроке знания обыгрываются в театральных постановках; дискуссий, которые дают обучающимся возможность приобрести опыт ведения конструктивного диалога; групповой работы или работы в парах, которые учат обучающихся командной работе и взаимодействию с другими обучающимися;  </w:t>
      </w:r>
    </w:p>
    <w:p w:rsidR="008F703D" w:rsidRPr="008F703D" w:rsidRDefault="008F703D" w:rsidP="008F703D">
      <w:pPr>
        <w:tabs>
          <w:tab w:val="left" w:pos="284"/>
        </w:tabs>
        <w:spacing w:after="0" w:line="240" w:lineRule="auto"/>
        <w:ind w:firstLine="709"/>
        <w:jc w:val="both"/>
        <w:rPr>
          <w:rFonts w:ascii="Times New Roman" w:eastAsia="Bookman Old Style" w:hAnsi="Times New Roman" w:cs="Times New Roman"/>
          <w:w w:val="0"/>
          <w:sz w:val="24"/>
          <w:szCs w:val="24"/>
        </w:rPr>
      </w:pPr>
      <w:r w:rsidRPr="008F703D">
        <w:rPr>
          <w:rFonts w:ascii="Times New Roman" w:eastAsia="Bookman Old Style" w:hAnsi="Times New Roman" w:cs="Times New Roman"/>
          <w:w w:val="0"/>
          <w:sz w:val="24"/>
          <w:szCs w:val="24"/>
        </w:rPr>
        <w:t xml:space="preserve">- включение в урок игровых процедур, которые помогают поддержать мотивацию обучающихся к получению знаний, налаживанию позитивных межличностных отношений в классе, помогают установлению доброжелательной атмосферы во время урока; </w:t>
      </w:r>
    </w:p>
    <w:p w:rsidR="008F703D" w:rsidRPr="008F703D" w:rsidRDefault="008F703D" w:rsidP="008F703D">
      <w:pPr>
        <w:tabs>
          <w:tab w:val="left" w:pos="426"/>
        </w:tabs>
        <w:spacing w:after="0" w:line="240" w:lineRule="auto"/>
        <w:ind w:firstLine="709"/>
        <w:jc w:val="both"/>
        <w:rPr>
          <w:rFonts w:ascii="Times New Roman" w:eastAsia="Bookman Old Style" w:hAnsi="Times New Roman" w:cs="Times New Roman"/>
          <w:w w:val="0"/>
          <w:sz w:val="24"/>
          <w:szCs w:val="24"/>
        </w:rPr>
      </w:pPr>
      <w:r w:rsidRPr="008F703D">
        <w:rPr>
          <w:rFonts w:ascii="Times New Roman" w:eastAsia="Bookman Old Style" w:hAnsi="Times New Roman" w:cs="Times New Roman"/>
          <w:w w:val="0"/>
          <w:sz w:val="24"/>
          <w:szCs w:val="24"/>
        </w:rPr>
        <w:t>- организация шефства мотивированных и эрудированных обучающихся над их неуспевающими одноклассниками, дающего обучающимся социально значимый опыт сотрудничества и взаимной помощи;</w:t>
      </w:r>
    </w:p>
    <w:p w:rsidR="008F703D" w:rsidRPr="008F703D" w:rsidRDefault="008F703D" w:rsidP="008F703D">
      <w:pPr>
        <w:tabs>
          <w:tab w:val="left" w:pos="851"/>
        </w:tabs>
        <w:spacing w:after="0" w:line="240" w:lineRule="auto"/>
        <w:ind w:firstLine="709"/>
        <w:jc w:val="both"/>
        <w:rPr>
          <w:rFonts w:ascii="Times New Roman" w:eastAsia="Bookman Old Style" w:hAnsi="Times New Roman" w:cs="Times New Roman"/>
          <w:w w:val="0"/>
          <w:sz w:val="24"/>
          <w:szCs w:val="24"/>
        </w:rPr>
      </w:pPr>
      <w:r w:rsidRPr="008F703D">
        <w:rPr>
          <w:rFonts w:ascii="Times New Roman" w:eastAsia="Bookman Old Style" w:hAnsi="Times New Roman" w:cs="Times New Roman"/>
          <w:w w:val="0"/>
          <w:sz w:val="24"/>
          <w:szCs w:val="24"/>
        </w:rPr>
        <w:t>- инициирование и поддержка исследовательской деятельности обучающихся в рамках реализации ими индивидуальных и групповых исследовательских проектов, что даст обучающимся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rsidR="008F703D" w:rsidRPr="008F703D" w:rsidRDefault="008F703D" w:rsidP="008F703D">
      <w:pPr>
        <w:tabs>
          <w:tab w:val="left" w:pos="851"/>
        </w:tabs>
        <w:spacing w:after="0" w:line="240" w:lineRule="auto"/>
        <w:ind w:firstLine="709"/>
        <w:jc w:val="both"/>
        <w:rPr>
          <w:rFonts w:ascii="Times New Roman" w:eastAsia="Calibri" w:hAnsi="Times New Roman" w:cs="Times New Roman"/>
          <w:sz w:val="24"/>
          <w:szCs w:val="24"/>
        </w:rPr>
      </w:pPr>
      <w:r w:rsidRPr="008F703D">
        <w:rPr>
          <w:rFonts w:ascii="Times New Roman" w:eastAsia="Calibri" w:hAnsi="Times New Roman" w:cs="Times New Roman"/>
          <w:sz w:val="24"/>
          <w:szCs w:val="24"/>
        </w:rPr>
        <w:t>Реализация воспитательного потенциала уроков предусматривает:</w:t>
      </w:r>
    </w:p>
    <w:p w:rsidR="008F703D" w:rsidRPr="008F703D" w:rsidRDefault="008F703D" w:rsidP="008F703D">
      <w:pPr>
        <w:widowControl w:val="0"/>
        <w:tabs>
          <w:tab w:val="left" w:pos="709"/>
          <w:tab w:val="left" w:pos="851"/>
        </w:tabs>
        <w:spacing w:after="0" w:line="240" w:lineRule="auto"/>
        <w:ind w:firstLine="709"/>
        <w:jc w:val="both"/>
        <w:rPr>
          <w:rFonts w:ascii="Times New Roman" w:eastAsia="Calibri" w:hAnsi="Times New Roman" w:cs="Times New Roman"/>
          <w:i/>
          <w:sz w:val="24"/>
          <w:szCs w:val="24"/>
        </w:rPr>
      </w:pPr>
      <w:r w:rsidRPr="008F703D">
        <w:rPr>
          <w:rFonts w:ascii="Times New Roman" w:eastAsia="Calibri" w:hAnsi="Times New Roman" w:cs="Times New Roman"/>
          <w:sz w:val="24"/>
          <w:szCs w:val="24"/>
        </w:rPr>
        <w:t>- 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rsidR="008F703D" w:rsidRPr="008F703D" w:rsidRDefault="008F703D" w:rsidP="008F703D">
      <w:pPr>
        <w:widowControl w:val="0"/>
        <w:tabs>
          <w:tab w:val="left" w:pos="709"/>
          <w:tab w:val="left" w:pos="851"/>
        </w:tabs>
        <w:spacing w:after="0" w:line="240" w:lineRule="auto"/>
        <w:ind w:firstLine="709"/>
        <w:jc w:val="both"/>
        <w:rPr>
          <w:rFonts w:ascii="Times New Roman" w:eastAsia="Calibri" w:hAnsi="Times New Roman" w:cs="Times New Roman"/>
          <w:i/>
          <w:sz w:val="24"/>
          <w:szCs w:val="24"/>
        </w:rPr>
      </w:pPr>
      <w:r w:rsidRPr="008F703D">
        <w:rPr>
          <w:rFonts w:ascii="Times New Roman" w:eastAsia="Calibri" w:hAnsi="Times New Roman" w:cs="Times New Roman"/>
          <w:sz w:val="24"/>
          <w:szCs w:val="24"/>
        </w:rPr>
        <w:t xml:space="preserve">- включение учителями в рабочие программы по учебным предметам, курсам, модулям целевых ориентиров результатов воспитания, их учёт в определении воспитательных задач уроков, занятий; </w:t>
      </w:r>
    </w:p>
    <w:p w:rsidR="008F703D" w:rsidRPr="008F703D" w:rsidRDefault="008F703D" w:rsidP="008F703D">
      <w:pPr>
        <w:widowControl w:val="0"/>
        <w:tabs>
          <w:tab w:val="left" w:pos="709"/>
          <w:tab w:val="left" w:pos="851"/>
        </w:tabs>
        <w:spacing w:after="0" w:line="240" w:lineRule="auto"/>
        <w:ind w:firstLine="709"/>
        <w:jc w:val="both"/>
        <w:rPr>
          <w:rFonts w:ascii="Times New Roman" w:eastAsia="Calibri" w:hAnsi="Times New Roman" w:cs="Times New Roman"/>
          <w:sz w:val="24"/>
          <w:szCs w:val="24"/>
        </w:rPr>
      </w:pPr>
      <w:r w:rsidRPr="008F703D">
        <w:rPr>
          <w:rFonts w:ascii="Times New Roman" w:eastAsia="Calibri" w:hAnsi="Times New Roman" w:cs="Times New Roman"/>
          <w:sz w:val="24"/>
          <w:szCs w:val="24"/>
        </w:rPr>
        <w:t>- включение учителями в рабочие программы учебных предметов, курсов, модулей тематики в соответствии с календарным планом воспитательной работы;</w:t>
      </w:r>
    </w:p>
    <w:p w:rsidR="008F703D" w:rsidRPr="008F703D" w:rsidRDefault="008F703D" w:rsidP="008F703D">
      <w:pPr>
        <w:widowControl w:val="0"/>
        <w:tabs>
          <w:tab w:val="left" w:pos="709"/>
          <w:tab w:val="left" w:pos="851"/>
        </w:tabs>
        <w:spacing w:after="0" w:line="240" w:lineRule="auto"/>
        <w:ind w:firstLine="709"/>
        <w:jc w:val="both"/>
        <w:rPr>
          <w:rFonts w:ascii="Times New Roman" w:eastAsia="Calibri" w:hAnsi="Times New Roman" w:cs="Times New Roman"/>
          <w:i/>
          <w:sz w:val="24"/>
          <w:szCs w:val="24"/>
        </w:rPr>
      </w:pPr>
      <w:r w:rsidRPr="008F703D">
        <w:rPr>
          <w:rFonts w:ascii="Times New Roman" w:eastAsia="Calibri" w:hAnsi="Times New Roman" w:cs="Times New Roman"/>
          <w:sz w:val="24"/>
          <w:szCs w:val="24"/>
        </w:rPr>
        <w:lastRenderedPageBreak/>
        <w:t>- 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rsidR="008F703D" w:rsidRPr="008F703D" w:rsidRDefault="008F703D" w:rsidP="008F703D">
      <w:pPr>
        <w:widowControl w:val="0"/>
        <w:tabs>
          <w:tab w:val="left" w:pos="709"/>
          <w:tab w:val="left" w:pos="851"/>
        </w:tabs>
        <w:spacing w:after="0" w:line="240" w:lineRule="auto"/>
        <w:ind w:firstLine="709"/>
        <w:jc w:val="both"/>
        <w:rPr>
          <w:rFonts w:ascii="Times New Roman" w:eastAsia="Calibri" w:hAnsi="Times New Roman" w:cs="Times New Roman"/>
          <w:i/>
          <w:sz w:val="24"/>
          <w:szCs w:val="24"/>
        </w:rPr>
      </w:pPr>
      <w:r w:rsidRPr="008F703D">
        <w:rPr>
          <w:rFonts w:ascii="Times New Roman" w:eastAsia="Calibri" w:hAnsi="Times New Roman" w:cs="Times New Roman"/>
          <w:sz w:val="24"/>
          <w:szCs w:val="24"/>
        </w:rPr>
        <w:t xml:space="preserve">- 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 </w:t>
      </w:r>
    </w:p>
    <w:p w:rsidR="008F703D" w:rsidRPr="008F703D" w:rsidRDefault="008F703D" w:rsidP="008F703D">
      <w:pPr>
        <w:widowControl w:val="0"/>
        <w:tabs>
          <w:tab w:val="left" w:pos="426"/>
          <w:tab w:val="left" w:pos="709"/>
        </w:tabs>
        <w:spacing w:after="0" w:line="240" w:lineRule="auto"/>
        <w:ind w:firstLine="709"/>
        <w:jc w:val="both"/>
        <w:rPr>
          <w:rFonts w:ascii="Times New Roman" w:eastAsia="Calibri" w:hAnsi="Times New Roman" w:cs="Times New Roman"/>
          <w:sz w:val="24"/>
          <w:szCs w:val="24"/>
        </w:rPr>
      </w:pPr>
      <w:r w:rsidRPr="008F703D">
        <w:rPr>
          <w:rFonts w:ascii="Times New Roman" w:eastAsia="Calibri" w:hAnsi="Times New Roman" w:cs="Times New Roman"/>
          <w:sz w:val="24"/>
          <w:szCs w:val="24"/>
        </w:rPr>
        <w:t xml:space="preserve">- 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 </w:t>
      </w:r>
    </w:p>
    <w:p w:rsidR="008F703D" w:rsidRPr="008F703D" w:rsidRDefault="008F703D" w:rsidP="008F703D">
      <w:pPr>
        <w:widowControl w:val="0"/>
        <w:tabs>
          <w:tab w:val="left" w:pos="709"/>
          <w:tab w:val="left" w:pos="851"/>
        </w:tabs>
        <w:spacing w:after="0" w:line="240" w:lineRule="auto"/>
        <w:ind w:firstLine="709"/>
        <w:jc w:val="both"/>
        <w:rPr>
          <w:rFonts w:ascii="Times New Roman" w:eastAsia="Calibri" w:hAnsi="Times New Roman" w:cs="Times New Roman"/>
          <w:i/>
          <w:sz w:val="24"/>
          <w:szCs w:val="24"/>
        </w:rPr>
      </w:pPr>
      <w:r w:rsidRPr="008F703D">
        <w:rPr>
          <w:rFonts w:ascii="Times New Roman" w:eastAsia="Calibri" w:hAnsi="Times New Roman" w:cs="Times New Roman"/>
          <w:sz w:val="24"/>
          <w:szCs w:val="24"/>
        </w:rPr>
        <w:t xml:space="preserve">- побуждение обучающихся соблюдать нормы поведения, правила общения со сверстниками и педагогами, соответствующие укладу общеобразовательной организации, установление и поддержку доброжелательной атмосферы; </w:t>
      </w:r>
    </w:p>
    <w:p w:rsidR="008F703D" w:rsidRPr="008F703D" w:rsidRDefault="008F703D" w:rsidP="008F703D">
      <w:pPr>
        <w:widowControl w:val="0"/>
        <w:tabs>
          <w:tab w:val="left" w:pos="567"/>
          <w:tab w:val="left" w:pos="851"/>
        </w:tabs>
        <w:spacing w:after="0" w:line="240" w:lineRule="auto"/>
        <w:ind w:firstLine="709"/>
        <w:jc w:val="both"/>
        <w:rPr>
          <w:rFonts w:ascii="Times New Roman" w:eastAsia="Calibri" w:hAnsi="Times New Roman" w:cs="Times New Roman"/>
          <w:i/>
          <w:sz w:val="24"/>
          <w:szCs w:val="24"/>
        </w:rPr>
      </w:pPr>
      <w:r w:rsidRPr="008F703D">
        <w:rPr>
          <w:rFonts w:ascii="Times New Roman" w:eastAsia="Calibri" w:hAnsi="Times New Roman" w:cs="Times New Roman"/>
          <w:sz w:val="24"/>
          <w:szCs w:val="24"/>
        </w:rPr>
        <w:t>- организацию шефства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rsidR="008F703D" w:rsidRPr="008F703D" w:rsidRDefault="008F703D" w:rsidP="008F703D">
      <w:pPr>
        <w:widowControl w:val="0"/>
        <w:tabs>
          <w:tab w:val="left" w:pos="426"/>
          <w:tab w:val="left" w:pos="851"/>
        </w:tabs>
        <w:spacing w:after="0" w:line="240" w:lineRule="auto"/>
        <w:ind w:firstLine="709"/>
        <w:jc w:val="both"/>
        <w:rPr>
          <w:rFonts w:ascii="Times New Roman" w:eastAsia="Calibri" w:hAnsi="Times New Roman" w:cs="Times New Roman"/>
          <w:sz w:val="24"/>
          <w:szCs w:val="24"/>
        </w:rPr>
      </w:pPr>
      <w:r w:rsidRPr="008F703D">
        <w:rPr>
          <w:rFonts w:ascii="Times New Roman" w:eastAsia="Calibri" w:hAnsi="Times New Roman" w:cs="Times New Roman"/>
          <w:sz w:val="24"/>
          <w:szCs w:val="24"/>
        </w:rPr>
        <w:t>- 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w:t>
      </w:r>
    </w:p>
    <w:p w:rsidR="00182B7D" w:rsidRPr="008F703D" w:rsidRDefault="00182B7D" w:rsidP="00182B7D">
      <w:pPr>
        <w:spacing w:after="0" w:line="240" w:lineRule="auto"/>
        <w:jc w:val="center"/>
        <w:rPr>
          <w:rFonts w:ascii="Times New Roman" w:eastAsia="Calibri" w:hAnsi="Times New Roman" w:cs="Times New Roman"/>
          <w:b/>
          <w:iCs/>
          <w:w w:val="0"/>
          <w:sz w:val="24"/>
          <w:szCs w:val="24"/>
        </w:rPr>
      </w:pPr>
      <w:r w:rsidRPr="008F703D">
        <w:rPr>
          <w:rFonts w:ascii="Times New Roman" w:eastAsia="Calibri" w:hAnsi="Times New Roman" w:cs="Times New Roman"/>
          <w:b/>
          <w:iCs/>
          <w:w w:val="0"/>
          <w:sz w:val="24"/>
          <w:szCs w:val="24"/>
        </w:rPr>
        <w:t>МОДУЛЬ «КЛАССНОЕ РУКОВОДСТВО»</w:t>
      </w:r>
    </w:p>
    <w:p w:rsidR="008F703D" w:rsidRPr="008F703D" w:rsidRDefault="008F703D" w:rsidP="008F703D">
      <w:pPr>
        <w:widowControl w:val="0"/>
        <w:autoSpaceDE w:val="0"/>
        <w:autoSpaceDN w:val="0"/>
        <w:spacing w:after="0" w:line="240" w:lineRule="auto"/>
        <w:ind w:firstLine="709"/>
        <w:jc w:val="both"/>
        <w:rPr>
          <w:rFonts w:ascii="Times New Roman" w:eastAsia="Bookman Old Style" w:hAnsi="Times New Roman" w:cs="Times New Roman"/>
          <w:sz w:val="24"/>
          <w:szCs w:val="24"/>
        </w:rPr>
      </w:pPr>
      <w:r w:rsidRPr="008F703D">
        <w:rPr>
          <w:rFonts w:ascii="Times New Roman" w:eastAsia="Bookman Old Style" w:hAnsi="Times New Roman" w:cs="Times New Roman"/>
          <w:sz w:val="24"/>
          <w:szCs w:val="24"/>
        </w:rPr>
        <w:t>Осуществляя работу с классом, классный руководитель организует работу с коллективом класса; индивидуальную работу с обучающимися вверенного ему класса; работу с учителями-предметниками в данном классе; работу с родителями обучающихся (законными представителями).</w:t>
      </w:r>
    </w:p>
    <w:p w:rsidR="008F703D" w:rsidRPr="008F703D" w:rsidRDefault="008F703D" w:rsidP="008F703D">
      <w:pPr>
        <w:widowControl w:val="0"/>
        <w:autoSpaceDE w:val="0"/>
        <w:autoSpaceDN w:val="0"/>
        <w:spacing w:after="0" w:line="240" w:lineRule="auto"/>
        <w:ind w:firstLine="709"/>
        <w:rPr>
          <w:rFonts w:ascii="Times New Roman" w:eastAsia="№Е" w:hAnsi="Times New Roman" w:cs="Times New Roman"/>
          <w:b/>
          <w:bCs/>
          <w:iCs/>
          <w:sz w:val="24"/>
          <w:szCs w:val="24"/>
        </w:rPr>
      </w:pPr>
      <w:r w:rsidRPr="008F703D">
        <w:rPr>
          <w:rFonts w:ascii="Times New Roman" w:eastAsia="№Е" w:hAnsi="Times New Roman" w:cs="Times New Roman"/>
          <w:b/>
          <w:bCs/>
          <w:iCs/>
          <w:sz w:val="24"/>
          <w:szCs w:val="24"/>
        </w:rPr>
        <w:t>Работа с классным коллективом:</w:t>
      </w:r>
    </w:p>
    <w:p w:rsidR="008F703D" w:rsidRPr="008F703D" w:rsidRDefault="008F703D" w:rsidP="008F703D">
      <w:pPr>
        <w:tabs>
          <w:tab w:val="left" w:pos="851"/>
        </w:tabs>
        <w:spacing w:after="0" w:line="240" w:lineRule="auto"/>
        <w:ind w:firstLine="709"/>
        <w:jc w:val="both"/>
        <w:rPr>
          <w:rFonts w:ascii="Times New Roman" w:eastAsia="Bookman Old Style" w:hAnsi="Times New Roman" w:cs="Times New Roman"/>
          <w:iCs/>
          <w:w w:val="0"/>
          <w:sz w:val="24"/>
          <w:szCs w:val="24"/>
        </w:rPr>
      </w:pPr>
      <w:r w:rsidRPr="008F703D">
        <w:rPr>
          <w:rFonts w:ascii="Times New Roman" w:eastAsia="Bookman Old Style" w:hAnsi="Times New Roman" w:cs="Times New Roman"/>
          <w:iCs/>
          <w:w w:val="0"/>
          <w:sz w:val="24"/>
          <w:szCs w:val="24"/>
        </w:rPr>
        <w:t>- инициирование и поддержка участия класса в общешкольных делах, оказание необходимой помощи обучающимся в их подготовке, проведении и анализе;</w:t>
      </w:r>
    </w:p>
    <w:p w:rsidR="008F703D" w:rsidRPr="008F703D" w:rsidRDefault="008F703D" w:rsidP="008F703D">
      <w:pPr>
        <w:tabs>
          <w:tab w:val="left" w:pos="851"/>
        </w:tabs>
        <w:spacing w:after="0" w:line="240" w:lineRule="auto"/>
        <w:ind w:firstLine="709"/>
        <w:jc w:val="both"/>
        <w:rPr>
          <w:rFonts w:ascii="Times New Roman" w:eastAsia="Bookman Old Style" w:hAnsi="Times New Roman" w:cs="Times New Roman"/>
          <w:iCs/>
          <w:w w:val="0"/>
          <w:sz w:val="24"/>
          <w:szCs w:val="24"/>
        </w:rPr>
      </w:pPr>
      <w:r w:rsidRPr="008F703D">
        <w:rPr>
          <w:rFonts w:ascii="Times New Roman" w:eastAsia="Bookman Old Style" w:hAnsi="Times New Roman" w:cs="Times New Roman"/>
          <w:iCs/>
          <w:w w:val="0"/>
          <w:sz w:val="24"/>
          <w:szCs w:val="24"/>
        </w:rPr>
        <w:t xml:space="preserve">- организация интересных и полезных для личностного развития обучающегося, совместных дел с обучающимися вверенного ему класса (познавательной, трудовой, спортивно-оздоровительной, духовно-нравственной, творческой, профориентационной направленности), позволяющих с одной стороны, – вовлечь в них обучающихся с самыми разными потребностями и тем самым дать им возможность самореализоваться в них, а с другой, – установить и упрочить доверительные отношения с обучающимися класса, стать для них значимым взрослым, задающим образцы поведения в обществе. </w:t>
      </w:r>
    </w:p>
    <w:p w:rsidR="008F703D" w:rsidRPr="008F703D" w:rsidRDefault="008F703D" w:rsidP="008F703D">
      <w:pPr>
        <w:widowControl w:val="0"/>
        <w:autoSpaceDE w:val="0"/>
        <w:autoSpaceDN w:val="0"/>
        <w:spacing w:after="0" w:line="240" w:lineRule="auto"/>
        <w:ind w:firstLine="709"/>
        <w:rPr>
          <w:rFonts w:ascii="Times New Roman" w:eastAsia="Bookman Old Style" w:hAnsi="Times New Roman" w:cs="Times New Roman"/>
          <w:b/>
          <w:sz w:val="24"/>
          <w:szCs w:val="24"/>
        </w:rPr>
      </w:pPr>
      <w:r w:rsidRPr="008F703D">
        <w:rPr>
          <w:rFonts w:ascii="Times New Roman" w:eastAsia="Bookman Old Style" w:hAnsi="Times New Roman" w:cs="Times New Roman"/>
          <w:b/>
          <w:sz w:val="24"/>
          <w:szCs w:val="24"/>
        </w:rPr>
        <w:t>Классные дела:</w:t>
      </w:r>
    </w:p>
    <w:p w:rsidR="008F703D" w:rsidRPr="008F703D" w:rsidRDefault="008F703D" w:rsidP="008F703D">
      <w:pPr>
        <w:widowControl w:val="0"/>
        <w:autoSpaceDE w:val="0"/>
        <w:autoSpaceDN w:val="0"/>
        <w:spacing w:after="0" w:line="240" w:lineRule="auto"/>
        <w:ind w:firstLine="709"/>
        <w:jc w:val="both"/>
        <w:rPr>
          <w:rFonts w:ascii="Times New Roman" w:eastAsia="Bookman Old Style" w:hAnsi="Times New Roman" w:cs="Times New Roman"/>
          <w:sz w:val="24"/>
          <w:szCs w:val="24"/>
        </w:rPr>
      </w:pPr>
      <w:r w:rsidRPr="008F703D">
        <w:rPr>
          <w:rFonts w:ascii="Times New Roman" w:eastAsia="Bookman Old Style" w:hAnsi="Times New Roman" w:cs="Times New Roman"/>
          <w:sz w:val="24"/>
          <w:szCs w:val="24"/>
        </w:rPr>
        <w:t>Информационно-просветительские занятия патриотической, нравственной и экологической направленности «Разговоры о важном».</w:t>
      </w:r>
    </w:p>
    <w:p w:rsidR="008F703D" w:rsidRPr="008F703D" w:rsidRDefault="008F703D" w:rsidP="008F703D">
      <w:pPr>
        <w:widowControl w:val="0"/>
        <w:autoSpaceDE w:val="0"/>
        <w:autoSpaceDN w:val="0"/>
        <w:spacing w:after="0" w:line="240" w:lineRule="auto"/>
        <w:ind w:firstLine="709"/>
        <w:jc w:val="both"/>
        <w:rPr>
          <w:rFonts w:ascii="Times New Roman" w:eastAsia="Bookman Old Style" w:hAnsi="Times New Roman" w:cs="Times New Roman"/>
          <w:sz w:val="24"/>
          <w:szCs w:val="24"/>
        </w:rPr>
      </w:pPr>
      <w:r w:rsidRPr="008F703D">
        <w:rPr>
          <w:rFonts w:ascii="Times New Roman" w:eastAsia="Bookman Old Style" w:hAnsi="Times New Roman" w:cs="Times New Roman"/>
          <w:sz w:val="24"/>
          <w:szCs w:val="24"/>
        </w:rPr>
        <w:t>Разработка и реализация социальных проектов</w:t>
      </w:r>
      <w:r w:rsidRPr="008F703D">
        <w:rPr>
          <w:rFonts w:ascii="Times New Roman" w:eastAsia="Bookman Old Style" w:hAnsi="Times New Roman" w:cs="Times New Roman"/>
          <w:i/>
          <w:sz w:val="24"/>
          <w:szCs w:val="24"/>
        </w:rPr>
        <w:t>.</w:t>
      </w:r>
    </w:p>
    <w:p w:rsidR="008F703D" w:rsidRPr="008F703D" w:rsidRDefault="008F703D" w:rsidP="008F703D">
      <w:pPr>
        <w:widowControl w:val="0"/>
        <w:autoSpaceDE w:val="0"/>
        <w:autoSpaceDN w:val="0"/>
        <w:spacing w:after="0" w:line="240" w:lineRule="auto"/>
        <w:ind w:firstLine="709"/>
        <w:jc w:val="both"/>
        <w:rPr>
          <w:rFonts w:ascii="Times New Roman" w:eastAsia="Bookman Old Style" w:hAnsi="Times New Roman" w:cs="Times New Roman"/>
          <w:sz w:val="24"/>
          <w:szCs w:val="24"/>
        </w:rPr>
      </w:pPr>
      <w:r w:rsidRPr="008F703D">
        <w:rPr>
          <w:rFonts w:ascii="Times New Roman" w:eastAsia="Bookman Old Style" w:hAnsi="Times New Roman" w:cs="Times New Roman"/>
          <w:sz w:val="24"/>
          <w:szCs w:val="24"/>
        </w:rPr>
        <w:t xml:space="preserve">Просмотр и обсуждение художественных и документальных фильмов, передач. </w:t>
      </w:r>
    </w:p>
    <w:p w:rsidR="008F703D" w:rsidRPr="008F703D" w:rsidRDefault="008F703D" w:rsidP="008F703D">
      <w:pPr>
        <w:widowControl w:val="0"/>
        <w:autoSpaceDE w:val="0"/>
        <w:autoSpaceDN w:val="0"/>
        <w:spacing w:after="0" w:line="240" w:lineRule="auto"/>
        <w:ind w:firstLine="709"/>
        <w:jc w:val="both"/>
        <w:rPr>
          <w:rFonts w:ascii="Times New Roman" w:eastAsia="Bookman Old Style" w:hAnsi="Times New Roman" w:cs="Times New Roman"/>
          <w:sz w:val="24"/>
          <w:szCs w:val="24"/>
        </w:rPr>
      </w:pPr>
      <w:r w:rsidRPr="008F703D">
        <w:rPr>
          <w:rFonts w:ascii="Times New Roman" w:eastAsia="Bookman Old Style" w:hAnsi="Times New Roman" w:cs="Times New Roman"/>
          <w:sz w:val="24"/>
          <w:szCs w:val="24"/>
        </w:rPr>
        <w:t>Посещение театральных постановок, музеев, выставок.</w:t>
      </w:r>
    </w:p>
    <w:p w:rsidR="008F703D" w:rsidRPr="008F703D" w:rsidRDefault="008F703D" w:rsidP="008F703D">
      <w:pPr>
        <w:widowControl w:val="0"/>
        <w:autoSpaceDE w:val="0"/>
        <w:autoSpaceDN w:val="0"/>
        <w:spacing w:after="0" w:line="240" w:lineRule="auto"/>
        <w:ind w:firstLine="709"/>
        <w:jc w:val="both"/>
        <w:rPr>
          <w:rFonts w:ascii="Times New Roman" w:eastAsia="Bookman Old Style" w:hAnsi="Times New Roman" w:cs="Times New Roman"/>
          <w:sz w:val="24"/>
          <w:szCs w:val="24"/>
        </w:rPr>
      </w:pPr>
      <w:r w:rsidRPr="008F703D">
        <w:rPr>
          <w:rFonts w:ascii="Times New Roman" w:eastAsia="Bookman Old Style" w:hAnsi="Times New Roman" w:cs="Times New Roman"/>
          <w:sz w:val="24"/>
          <w:szCs w:val="24"/>
        </w:rPr>
        <w:t>Коллективное посещение спортивных соревнований.</w:t>
      </w:r>
    </w:p>
    <w:p w:rsidR="008F703D" w:rsidRPr="008F703D" w:rsidRDefault="008F703D" w:rsidP="008F703D">
      <w:pPr>
        <w:widowControl w:val="0"/>
        <w:autoSpaceDE w:val="0"/>
        <w:autoSpaceDN w:val="0"/>
        <w:spacing w:after="0" w:line="240" w:lineRule="auto"/>
        <w:ind w:firstLine="709"/>
        <w:jc w:val="both"/>
        <w:rPr>
          <w:rFonts w:ascii="Times New Roman" w:eastAsia="Bookman Old Style" w:hAnsi="Times New Roman" w:cs="Times New Roman"/>
          <w:sz w:val="24"/>
          <w:szCs w:val="24"/>
        </w:rPr>
      </w:pPr>
      <w:r w:rsidRPr="008F703D">
        <w:rPr>
          <w:rFonts w:ascii="Times New Roman" w:eastAsia="Bookman Old Style" w:hAnsi="Times New Roman" w:cs="Times New Roman"/>
          <w:sz w:val="24"/>
          <w:szCs w:val="24"/>
        </w:rPr>
        <w:t>Посещение производственных предприятий, научных, образовательных организаций (в том числе дистанционно).</w:t>
      </w:r>
    </w:p>
    <w:p w:rsidR="008F703D" w:rsidRPr="008F703D" w:rsidRDefault="008F703D" w:rsidP="008F703D">
      <w:pPr>
        <w:widowControl w:val="0"/>
        <w:autoSpaceDE w:val="0"/>
        <w:autoSpaceDN w:val="0"/>
        <w:spacing w:after="0" w:line="240" w:lineRule="auto"/>
        <w:ind w:firstLine="709"/>
        <w:jc w:val="both"/>
        <w:rPr>
          <w:rFonts w:ascii="Times New Roman" w:eastAsia="Bookman Old Style" w:hAnsi="Times New Roman" w:cs="Times New Roman"/>
          <w:sz w:val="24"/>
          <w:szCs w:val="24"/>
        </w:rPr>
      </w:pPr>
      <w:r w:rsidRPr="008F703D">
        <w:rPr>
          <w:rFonts w:ascii="Times New Roman" w:eastAsia="Bookman Old Style" w:hAnsi="Times New Roman" w:cs="Times New Roman"/>
          <w:sz w:val="24"/>
          <w:szCs w:val="24"/>
        </w:rPr>
        <w:t>Организация праздников.</w:t>
      </w:r>
    </w:p>
    <w:p w:rsidR="008F703D" w:rsidRPr="008F703D" w:rsidRDefault="008F703D" w:rsidP="008F703D">
      <w:pPr>
        <w:widowControl w:val="0"/>
        <w:autoSpaceDE w:val="0"/>
        <w:autoSpaceDN w:val="0"/>
        <w:spacing w:after="0" w:line="240" w:lineRule="auto"/>
        <w:ind w:firstLine="709"/>
        <w:jc w:val="both"/>
        <w:rPr>
          <w:rFonts w:ascii="Times New Roman" w:eastAsia="Bookman Old Style" w:hAnsi="Times New Roman" w:cs="Times New Roman"/>
          <w:sz w:val="24"/>
          <w:szCs w:val="24"/>
        </w:rPr>
      </w:pPr>
      <w:r w:rsidRPr="008F703D">
        <w:rPr>
          <w:rFonts w:ascii="Times New Roman" w:eastAsia="Bookman Old Style" w:hAnsi="Times New Roman" w:cs="Times New Roman"/>
          <w:sz w:val="24"/>
          <w:szCs w:val="24"/>
        </w:rPr>
        <w:t>Проведение встреч с ветеранами, общественными деятелями.</w:t>
      </w:r>
    </w:p>
    <w:p w:rsidR="008F703D" w:rsidRPr="008F703D" w:rsidRDefault="008F703D" w:rsidP="008F703D">
      <w:pPr>
        <w:widowControl w:val="0"/>
        <w:autoSpaceDE w:val="0"/>
        <w:autoSpaceDN w:val="0"/>
        <w:spacing w:after="0" w:line="240" w:lineRule="auto"/>
        <w:ind w:firstLine="709"/>
        <w:jc w:val="both"/>
        <w:rPr>
          <w:rFonts w:ascii="Times New Roman" w:eastAsia="Bookman Old Style" w:hAnsi="Times New Roman" w:cs="Times New Roman"/>
          <w:i/>
          <w:sz w:val="24"/>
          <w:szCs w:val="24"/>
        </w:rPr>
      </w:pPr>
      <w:r w:rsidRPr="008F703D">
        <w:rPr>
          <w:rFonts w:ascii="Times New Roman" w:eastAsia="Bookman Old Style" w:hAnsi="Times New Roman" w:cs="Times New Roman"/>
          <w:sz w:val="24"/>
          <w:szCs w:val="24"/>
        </w:rPr>
        <w:t xml:space="preserve">Организация выполнения общественно-полезной работы каждым обучающимся. </w:t>
      </w:r>
    </w:p>
    <w:p w:rsidR="008F703D" w:rsidRPr="008F703D" w:rsidRDefault="008F703D" w:rsidP="008F703D">
      <w:pPr>
        <w:widowControl w:val="0"/>
        <w:autoSpaceDE w:val="0"/>
        <w:autoSpaceDN w:val="0"/>
        <w:spacing w:after="0" w:line="240" w:lineRule="auto"/>
        <w:ind w:firstLine="709"/>
        <w:jc w:val="both"/>
        <w:rPr>
          <w:rFonts w:ascii="Times New Roman" w:eastAsia="Bookman Old Style" w:hAnsi="Times New Roman" w:cs="Times New Roman"/>
          <w:sz w:val="24"/>
          <w:szCs w:val="24"/>
        </w:rPr>
      </w:pPr>
      <w:r w:rsidRPr="008F703D">
        <w:rPr>
          <w:rFonts w:ascii="Times New Roman" w:eastAsia="Bookman Old Style" w:hAnsi="Times New Roman" w:cs="Times New Roman"/>
          <w:sz w:val="24"/>
          <w:szCs w:val="24"/>
        </w:rPr>
        <w:t>Проведения диспутов по актуальным проблемам нравственно-этического содержания</w:t>
      </w:r>
    </w:p>
    <w:p w:rsidR="008F703D" w:rsidRPr="008F703D" w:rsidRDefault="008F703D" w:rsidP="008F703D">
      <w:pPr>
        <w:widowControl w:val="0"/>
        <w:autoSpaceDE w:val="0"/>
        <w:autoSpaceDN w:val="0"/>
        <w:spacing w:after="0" w:line="240" w:lineRule="auto"/>
        <w:ind w:firstLine="709"/>
        <w:jc w:val="both"/>
        <w:rPr>
          <w:rFonts w:ascii="Times New Roman" w:eastAsia="Bookman Old Style" w:hAnsi="Times New Roman" w:cs="Times New Roman"/>
          <w:sz w:val="24"/>
          <w:szCs w:val="24"/>
        </w:rPr>
      </w:pPr>
      <w:r w:rsidRPr="008F703D">
        <w:rPr>
          <w:rFonts w:ascii="Times New Roman" w:eastAsia="Bookman Old Style" w:hAnsi="Times New Roman" w:cs="Times New Roman"/>
          <w:sz w:val="24"/>
          <w:szCs w:val="24"/>
        </w:rPr>
        <w:t>Подготовка и проведении бесед: «О любви, верности и дружбе», «О принципиальности и искренности», «О чистоте мысли и бескорыстии поступка» и др.</w:t>
      </w:r>
    </w:p>
    <w:p w:rsidR="008F703D" w:rsidRPr="008F703D" w:rsidRDefault="008F703D" w:rsidP="008F703D">
      <w:pPr>
        <w:widowControl w:val="0"/>
        <w:autoSpaceDE w:val="0"/>
        <w:autoSpaceDN w:val="0"/>
        <w:spacing w:after="0" w:line="240" w:lineRule="auto"/>
        <w:ind w:firstLine="709"/>
        <w:jc w:val="both"/>
        <w:rPr>
          <w:rFonts w:ascii="Times New Roman" w:eastAsia="Bookman Old Style" w:hAnsi="Times New Roman" w:cs="Times New Roman"/>
          <w:sz w:val="24"/>
          <w:szCs w:val="24"/>
        </w:rPr>
      </w:pPr>
      <w:r w:rsidRPr="008F703D">
        <w:rPr>
          <w:rFonts w:ascii="Times New Roman" w:eastAsia="Bookman Old Style" w:hAnsi="Times New Roman" w:cs="Times New Roman"/>
          <w:sz w:val="24"/>
          <w:szCs w:val="24"/>
        </w:rPr>
        <w:lastRenderedPageBreak/>
        <w:t>Участие в общественно полезном труде в помощь школе, поселку, родному краю.</w:t>
      </w:r>
    </w:p>
    <w:p w:rsidR="008F703D" w:rsidRPr="008F703D" w:rsidRDefault="008F703D" w:rsidP="008F703D">
      <w:pPr>
        <w:widowControl w:val="0"/>
        <w:autoSpaceDE w:val="0"/>
        <w:autoSpaceDN w:val="0"/>
        <w:spacing w:after="0" w:line="240" w:lineRule="auto"/>
        <w:ind w:firstLine="709"/>
        <w:jc w:val="both"/>
        <w:rPr>
          <w:rFonts w:ascii="Times New Roman" w:eastAsia="Bookman Old Style" w:hAnsi="Times New Roman" w:cs="Times New Roman"/>
          <w:sz w:val="24"/>
          <w:szCs w:val="24"/>
        </w:rPr>
      </w:pPr>
      <w:r w:rsidRPr="008F703D">
        <w:rPr>
          <w:rFonts w:ascii="Times New Roman" w:eastAsia="Bookman Old Style" w:hAnsi="Times New Roman" w:cs="Times New Roman"/>
          <w:sz w:val="24"/>
          <w:szCs w:val="24"/>
        </w:rPr>
        <w:t>Участие в делах благотворительности, милосердия, в оказании помощи нуждающимся, заботе о животных, живых существах, природе.</w:t>
      </w:r>
    </w:p>
    <w:p w:rsidR="008F703D" w:rsidRPr="008F703D" w:rsidRDefault="008F703D" w:rsidP="008F703D">
      <w:pPr>
        <w:widowControl w:val="0"/>
        <w:autoSpaceDE w:val="0"/>
        <w:autoSpaceDN w:val="0"/>
        <w:spacing w:after="0" w:line="240" w:lineRule="auto"/>
        <w:ind w:firstLine="709"/>
        <w:jc w:val="both"/>
        <w:rPr>
          <w:rFonts w:ascii="Times New Roman" w:eastAsia="Bookman Old Style" w:hAnsi="Times New Roman" w:cs="Times New Roman"/>
          <w:sz w:val="24"/>
          <w:szCs w:val="24"/>
        </w:rPr>
      </w:pPr>
      <w:r w:rsidRPr="008F703D">
        <w:rPr>
          <w:rFonts w:ascii="Times New Roman" w:eastAsia="Bookman Old Style" w:hAnsi="Times New Roman" w:cs="Times New Roman"/>
          <w:sz w:val="24"/>
          <w:szCs w:val="24"/>
        </w:rPr>
        <w:t>Проведение сюжетно-ролевых игр.</w:t>
      </w:r>
    </w:p>
    <w:p w:rsidR="008F703D" w:rsidRPr="008F703D" w:rsidRDefault="008F703D" w:rsidP="008F703D">
      <w:pPr>
        <w:widowControl w:val="0"/>
        <w:autoSpaceDE w:val="0"/>
        <w:autoSpaceDN w:val="0"/>
        <w:spacing w:after="0" w:line="240" w:lineRule="auto"/>
        <w:ind w:firstLine="709"/>
        <w:jc w:val="both"/>
        <w:rPr>
          <w:rFonts w:ascii="Times New Roman" w:eastAsia="Bookman Old Style" w:hAnsi="Times New Roman" w:cs="Times New Roman"/>
          <w:sz w:val="24"/>
          <w:szCs w:val="24"/>
        </w:rPr>
      </w:pPr>
      <w:r w:rsidRPr="008F703D">
        <w:rPr>
          <w:rFonts w:ascii="Times New Roman" w:eastAsia="Bookman Old Style" w:hAnsi="Times New Roman" w:cs="Times New Roman"/>
          <w:sz w:val="24"/>
          <w:szCs w:val="24"/>
        </w:rPr>
        <w:t>Проведение праздников, творческих конкурсов внутри класса.</w:t>
      </w:r>
    </w:p>
    <w:p w:rsidR="008F703D" w:rsidRPr="008F703D" w:rsidRDefault="008F703D" w:rsidP="008F703D">
      <w:pPr>
        <w:widowControl w:val="0"/>
        <w:autoSpaceDE w:val="0"/>
        <w:autoSpaceDN w:val="0"/>
        <w:spacing w:after="0" w:line="240" w:lineRule="auto"/>
        <w:ind w:firstLine="709"/>
        <w:jc w:val="both"/>
        <w:rPr>
          <w:rFonts w:ascii="Times New Roman" w:eastAsia="Bookman Old Style" w:hAnsi="Times New Roman" w:cs="Times New Roman"/>
          <w:sz w:val="24"/>
          <w:szCs w:val="24"/>
        </w:rPr>
      </w:pPr>
      <w:r w:rsidRPr="008F703D">
        <w:rPr>
          <w:rFonts w:ascii="Times New Roman" w:eastAsia="Bookman Old Style" w:hAnsi="Times New Roman" w:cs="Times New Roman"/>
          <w:sz w:val="24"/>
          <w:szCs w:val="24"/>
        </w:rPr>
        <w:t>Проведение спортивных соревнований.</w:t>
      </w:r>
    </w:p>
    <w:p w:rsidR="008F703D" w:rsidRPr="008F703D" w:rsidRDefault="008F703D" w:rsidP="008F703D">
      <w:pPr>
        <w:widowControl w:val="0"/>
        <w:autoSpaceDE w:val="0"/>
        <w:autoSpaceDN w:val="0"/>
        <w:spacing w:after="0" w:line="240" w:lineRule="auto"/>
        <w:ind w:firstLine="709"/>
        <w:jc w:val="both"/>
        <w:rPr>
          <w:rFonts w:ascii="Times New Roman" w:eastAsia="Bookman Old Style" w:hAnsi="Times New Roman" w:cs="Times New Roman"/>
          <w:sz w:val="24"/>
          <w:szCs w:val="24"/>
        </w:rPr>
      </w:pPr>
      <w:r w:rsidRPr="008F703D">
        <w:rPr>
          <w:rFonts w:ascii="Times New Roman" w:eastAsia="Bookman Old Style" w:hAnsi="Times New Roman" w:cs="Times New Roman"/>
          <w:sz w:val="24"/>
          <w:szCs w:val="24"/>
        </w:rPr>
        <w:t>Проведение краеведческой работы.</w:t>
      </w:r>
    </w:p>
    <w:p w:rsidR="008F703D" w:rsidRPr="008F703D" w:rsidRDefault="008F703D" w:rsidP="008F703D">
      <w:pPr>
        <w:widowControl w:val="0"/>
        <w:autoSpaceDE w:val="0"/>
        <w:autoSpaceDN w:val="0"/>
        <w:spacing w:after="0" w:line="240" w:lineRule="auto"/>
        <w:ind w:firstLine="709"/>
        <w:jc w:val="both"/>
        <w:rPr>
          <w:rFonts w:ascii="Times New Roman" w:eastAsia="Bookman Old Style" w:hAnsi="Times New Roman" w:cs="Times New Roman"/>
          <w:sz w:val="24"/>
          <w:szCs w:val="24"/>
        </w:rPr>
      </w:pPr>
      <w:r w:rsidRPr="008F703D">
        <w:rPr>
          <w:rFonts w:ascii="Times New Roman" w:eastAsia="Bookman Old Style" w:hAnsi="Times New Roman" w:cs="Times New Roman"/>
          <w:sz w:val="24"/>
          <w:szCs w:val="24"/>
        </w:rPr>
        <w:t>Организация бесед с педагогом-психологом, медицинскими работниками.</w:t>
      </w:r>
    </w:p>
    <w:p w:rsidR="008F703D" w:rsidRPr="008F703D" w:rsidRDefault="008F703D" w:rsidP="008F703D">
      <w:pPr>
        <w:widowControl w:val="0"/>
        <w:autoSpaceDE w:val="0"/>
        <w:autoSpaceDN w:val="0"/>
        <w:spacing w:after="0" w:line="240" w:lineRule="auto"/>
        <w:ind w:firstLine="709"/>
        <w:jc w:val="both"/>
        <w:rPr>
          <w:rFonts w:ascii="Times New Roman" w:eastAsia="Bookman Old Style" w:hAnsi="Times New Roman" w:cs="Times New Roman"/>
          <w:sz w:val="24"/>
          <w:szCs w:val="24"/>
        </w:rPr>
      </w:pPr>
      <w:r w:rsidRPr="008F703D">
        <w:rPr>
          <w:rFonts w:ascii="Times New Roman" w:eastAsia="Bookman Old Style" w:hAnsi="Times New Roman" w:cs="Times New Roman"/>
          <w:sz w:val="24"/>
          <w:szCs w:val="24"/>
        </w:rPr>
        <w:t>Создание Совета класса.</w:t>
      </w:r>
    </w:p>
    <w:p w:rsidR="008F703D" w:rsidRPr="008F703D" w:rsidRDefault="008F703D" w:rsidP="008F703D">
      <w:pPr>
        <w:widowControl w:val="0"/>
        <w:autoSpaceDE w:val="0"/>
        <w:autoSpaceDN w:val="0"/>
        <w:spacing w:after="0" w:line="240" w:lineRule="auto"/>
        <w:ind w:firstLine="709"/>
        <w:jc w:val="both"/>
        <w:rPr>
          <w:rFonts w:ascii="Times New Roman" w:eastAsia="Bookman Old Style" w:hAnsi="Times New Roman" w:cs="Times New Roman"/>
          <w:sz w:val="24"/>
          <w:szCs w:val="24"/>
        </w:rPr>
      </w:pPr>
      <w:r w:rsidRPr="008F703D">
        <w:rPr>
          <w:rFonts w:ascii="Times New Roman" w:eastAsia="Bookman Old Style" w:hAnsi="Times New Roman" w:cs="Times New Roman"/>
          <w:sz w:val="24"/>
          <w:szCs w:val="24"/>
        </w:rPr>
        <w:t>Создание временных органов самоуправления.</w:t>
      </w:r>
    </w:p>
    <w:p w:rsidR="008F703D" w:rsidRPr="008F703D" w:rsidRDefault="008F703D" w:rsidP="008F703D">
      <w:pPr>
        <w:widowControl w:val="0"/>
        <w:autoSpaceDE w:val="0"/>
        <w:autoSpaceDN w:val="0"/>
        <w:spacing w:after="0" w:line="240" w:lineRule="auto"/>
        <w:ind w:firstLine="709"/>
        <w:jc w:val="both"/>
        <w:rPr>
          <w:rFonts w:ascii="Times New Roman" w:eastAsia="Bookman Old Style" w:hAnsi="Times New Roman" w:cs="Times New Roman"/>
          <w:sz w:val="24"/>
          <w:szCs w:val="24"/>
        </w:rPr>
      </w:pPr>
      <w:r w:rsidRPr="008F703D">
        <w:rPr>
          <w:rFonts w:ascii="Times New Roman" w:eastAsia="Bookman Old Style" w:hAnsi="Times New Roman" w:cs="Times New Roman"/>
          <w:sz w:val="24"/>
          <w:szCs w:val="24"/>
        </w:rPr>
        <w:t>Создание игровых форм самоуправления – модели детской республики, сказочной страны детства, города знатоков и т.п.</w:t>
      </w:r>
    </w:p>
    <w:p w:rsidR="008F703D" w:rsidRPr="008F703D" w:rsidRDefault="008F703D" w:rsidP="008F703D">
      <w:pPr>
        <w:widowControl w:val="0"/>
        <w:autoSpaceDE w:val="0"/>
        <w:autoSpaceDN w:val="0"/>
        <w:spacing w:after="0" w:line="240" w:lineRule="auto"/>
        <w:ind w:firstLine="709"/>
        <w:rPr>
          <w:rFonts w:ascii="Times New Roman" w:eastAsia="Bookman Old Style" w:hAnsi="Times New Roman" w:cs="Times New Roman"/>
          <w:sz w:val="24"/>
          <w:szCs w:val="24"/>
        </w:rPr>
      </w:pPr>
      <w:r w:rsidRPr="008F703D">
        <w:rPr>
          <w:rFonts w:ascii="Times New Roman" w:eastAsia="Bookman Old Style" w:hAnsi="Times New Roman" w:cs="Times New Roman"/>
          <w:sz w:val="24"/>
          <w:szCs w:val="24"/>
        </w:rPr>
        <w:t>Озеленение класса, школы.</w:t>
      </w:r>
    </w:p>
    <w:p w:rsidR="008F703D" w:rsidRPr="008F703D" w:rsidRDefault="008F703D" w:rsidP="008F703D">
      <w:pPr>
        <w:widowControl w:val="0"/>
        <w:autoSpaceDE w:val="0"/>
        <w:autoSpaceDN w:val="0"/>
        <w:spacing w:after="0" w:line="240" w:lineRule="auto"/>
        <w:ind w:firstLine="709"/>
        <w:jc w:val="both"/>
        <w:rPr>
          <w:rFonts w:ascii="Times New Roman" w:eastAsia="Bookman Old Style" w:hAnsi="Times New Roman" w:cs="Times New Roman"/>
          <w:sz w:val="24"/>
          <w:szCs w:val="24"/>
        </w:rPr>
      </w:pPr>
      <w:r w:rsidRPr="008F703D">
        <w:rPr>
          <w:rFonts w:ascii="Times New Roman" w:eastAsia="Bookman Old Style" w:hAnsi="Times New Roman" w:cs="Times New Roman"/>
          <w:sz w:val="24"/>
          <w:szCs w:val="24"/>
        </w:rPr>
        <w:t xml:space="preserve">Организация работы экологических патрулей и др. </w:t>
      </w:r>
    </w:p>
    <w:p w:rsidR="008F703D" w:rsidRPr="008F703D" w:rsidRDefault="008F703D" w:rsidP="008F703D">
      <w:pPr>
        <w:widowControl w:val="0"/>
        <w:autoSpaceDE w:val="0"/>
        <w:autoSpaceDN w:val="0"/>
        <w:spacing w:after="0" w:line="240" w:lineRule="auto"/>
        <w:ind w:firstLine="709"/>
        <w:jc w:val="both"/>
        <w:rPr>
          <w:rFonts w:ascii="Times New Roman" w:eastAsia="Bookman Old Style" w:hAnsi="Times New Roman" w:cs="Times New Roman"/>
          <w:sz w:val="24"/>
          <w:szCs w:val="24"/>
        </w:rPr>
      </w:pPr>
      <w:r w:rsidRPr="008F703D">
        <w:rPr>
          <w:rFonts w:ascii="Times New Roman" w:eastAsia="Bookman Old Style" w:hAnsi="Times New Roman" w:cs="Times New Roman"/>
          <w:sz w:val="24"/>
          <w:szCs w:val="24"/>
        </w:rPr>
        <w:t>Планирование и проведение классных часов целевой воспитательной тематической направленности как часов плодотворного и доверительного общения педагогического работника и обучающихся, основанных на принципах уважительного отношения к личности обучающегося, поддержки активной позиции каждого обучающегося в беседе, предоставления обучающимся возможности обсуждения и принятия решений по обсуждаемой проблеме, создания благоприятной среды для общения.</w:t>
      </w:r>
    </w:p>
    <w:p w:rsidR="008F703D" w:rsidRPr="008F703D" w:rsidRDefault="008F703D" w:rsidP="008F703D">
      <w:pPr>
        <w:widowControl w:val="0"/>
        <w:autoSpaceDE w:val="0"/>
        <w:autoSpaceDN w:val="0"/>
        <w:spacing w:after="0" w:line="240" w:lineRule="auto"/>
        <w:ind w:firstLine="709"/>
        <w:jc w:val="both"/>
        <w:rPr>
          <w:rFonts w:ascii="Times New Roman" w:eastAsia="Tahoma" w:hAnsi="Times New Roman" w:cs="Times New Roman"/>
          <w:sz w:val="24"/>
          <w:szCs w:val="24"/>
        </w:rPr>
      </w:pPr>
      <w:r w:rsidRPr="008F703D">
        <w:rPr>
          <w:rFonts w:ascii="Times New Roman" w:eastAsia="№Е" w:hAnsi="Times New Roman" w:cs="Times New Roman"/>
          <w:sz w:val="24"/>
          <w:szCs w:val="24"/>
        </w:rPr>
        <w:t xml:space="preserve">Сплочение коллектива класса через: </w:t>
      </w:r>
      <w:r w:rsidRPr="008F703D">
        <w:rPr>
          <w:rFonts w:ascii="Times New Roman" w:eastAsia="Tahoma" w:hAnsi="Times New Roman" w:cs="Times New Roman"/>
          <w:sz w:val="24"/>
          <w:szCs w:val="24"/>
        </w:rPr>
        <w:t>и</w:t>
      </w:r>
      <w:r w:rsidRPr="008F703D">
        <w:rPr>
          <w:rFonts w:ascii="Times New Roman" w:eastAsia="№Е" w:hAnsi="Times New Roman" w:cs="Times New Roman"/>
          <w:iCs/>
          <w:sz w:val="24"/>
          <w:szCs w:val="24"/>
        </w:rPr>
        <w:t xml:space="preserve">гры и тренинги на сплочение и командообразование; </w:t>
      </w:r>
      <w:r w:rsidRPr="008F703D">
        <w:rPr>
          <w:rFonts w:ascii="Times New Roman" w:eastAsia="Bookman Old Style" w:hAnsi="Times New Roman" w:cs="Times New Roman"/>
          <w:sz w:val="24"/>
          <w:szCs w:val="24"/>
        </w:rPr>
        <w:t>внеучебные и внешкольные мероприятия,</w:t>
      </w:r>
      <w:r w:rsidRPr="008F703D">
        <w:rPr>
          <w:rFonts w:ascii="Times New Roman" w:eastAsia="№Е" w:hAnsi="Times New Roman" w:cs="Times New Roman"/>
          <w:iCs/>
          <w:sz w:val="24"/>
          <w:szCs w:val="24"/>
        </w:rPr>
        <w:t xml:space="preserve"> походы и экскурсии, организуемые классными руководителями и родителями; празднования дней рождения обучающихся,</w:t>
      </w:r>
      <w:r w:rsidRPr="008F703D">
        <w:rPr>
          <w:rFonts w:ascii="Times New Roman" w:eastAsia="№Е" w:hAnsi="Times New Roman" w:cs="Times New Roman"/>
          <w:sz w:val="24"/>
          <w:szCs w:val="24"/>
        </w:rPr>
        <w:t xml:space="preserve"> </w:t>
      </w:r>
      <w:r w:rsidRPr="008F703D">
        <w:rPr>
          <w:rFonts w:ascii="Times New Roman" w:eastAsia="Tahoma" w:hAnsi="Times New Roman" w:cs="Times New Roman"/>
          <w:sz w:val="24"/>
          <w:szCs w:val="24"/>
        </w:rPr>
        <w:t>включающие в себя подготовленные ученическими микрогруппами поздравления, сюрпризы, творческие подарки и розыгрыши; внутриклассные «огоньки» и вечера, дающие каждому обучающемуся возможность рефлексии собственного участия в жизни класса.</w:t>
      </w:r>
    </w:p>
    <w:p w:rsidR="008F703D" w:rsidRPr="008F703D" w:rsidRDefault="008F703D" w:rsidP="008F703D">
      <w:pPr>
        <w:widowControl w:val="0"/>
        <w:autoSpaceDE w:val="0"/>
        <w:autoSpaceDN w:val="0"/>
        <w:spacing w:after="0" w:line="240" w:lineRule="auto"/>
        <w:ind w:firstLine="709"/>
        <w:jc w:val="both"/>
        <w:rPr>
          <w:rFonts w:ascii="Times New Roman" w:eastAsia="№Е" w:hAnsi="Times New Roman" w:cs="Times New Roman"/>
          <w:b/>
          <w:bCs/>
          <w:sz w:val="24"/>
          <w:szCs w:val="24"/>
        </w:rPr>
      </w:pPr>
      <w:r w:rsidRPr="008F703D">
        <w:rPr>
          <w:rFonts w:ascii="Times New Roman" w:eastAsia="Bookman Old Style" w:hAnsi="Times New Roman" w:cs="Times New Roman"/>
          <w:sz w:val="24"/>
          <w:szCs w:val="24"/>
        </w:rPr>
        <w:t>Выработка совместно с обучающимися правил поведения, законов класса, помогающих обучающимся освоить нормы и правила общения, которым они должны следовать в школе, участие в выработке таких правил поведения в общеобразовательной организации.</w:t>
      </w:r>
    </w:p>
    <w:p w:rsidR="008F703D" w:rsidRPr="008F703D" w:rsidRDefault="008F703D" w:rsidP="008F703D">
      <w:pPr>
        <w:widowControl w:val="0"/>
        <w:autoSpaceDE w:val="0"/>
        <w:autoSpaceDN w:val="0"/>
        <w:spacing w:after="0" w:line="240" w:lineRule="auto"/>
        <w:ind w:firstLine="709"/>
        <w:rPr>
          <w:rFonts w:ascii="Times New Roman" w:eastAsia="№Е" w:hAnsi="Times New Roman" w:cs="Times New Roman"/>
          <w:b/>
          <w:bCs/>
          <w:iCs/>
          <w:sz w:val="24"/>
          <w:szCs w:val="24"/>
        </w:rPr>
      </w:pPr>
      <w:r w:rsidRPr="008F703D">
        <w:rPr>
          <w:rFonts w:ascii="Times New Roman" w:eastAsia="№Е" w:hAnsi="Times New Roman" w:cs="Times New Roman"/>
          <w:b/>
          <w:bCs/>
          <w:iCs/>
          <w:sz w:val="24"/>
          <w:szCs w:val="24"/>
        </w:rPr>
        <w:t>Индивидуальная работа с обучающимися:</w:t>
      </w:r>
    </w:p>
    <w:p w:rsidR="008F703D" w:rsidRPr="008F703D" w:rsidRDefault="008F703D" w:rsidP="008F703D">
      <w:pPr>
        <w:tabs>
          <w:tab w:val="left" w:pos="0"/>
        </w:tabs>
        <w:spacing w:after="0" w:line="240" w:lineRule="auto"/>
        <w:ind w:firstLine="709"/>
        <w:jc w:val="both"/>
        <w:rPr>
          <w:rFonts w:ascii="Times New Roman" w:eastAsia="Bookman Old Style" w:hAnsi="Times New Roman" w:cs="Times New Roman"/>
          <w:iCs/>
          <w:w w:val="0"/>
          <w:sz w:val="24"/>
          <w:szCs w:val="24"/>
        </w:rPr>
      </w:pPr>
      <w:r w:rsidRPr="008F703D">
        <w:rPr>
          <w:rFonts w:ascii="Times New Roman" w:eastAsia="Bookman Old Style" w:hAnsi="Times New Roman" w:cs="Times New Roman"/>
          <w:iCs/>
          <w:w w:val="0"/>
          <w:sz w:val="24"/>
          <w:szCs w:val="24"/>
        </w:rPr>
        <w:t>- профилактика асоциального поведения;</w:t>
      </w:r>
    </w:p>
    <w:p w:rsidR="008F703D" w:rsidRPr="008F703D" w:rsidRDefault="008F703D" w:rsidP="008F703D">
      <w:pPr>
        <w:tabs>
          <w:tab w:val="left" w:pos="0"/>
        </w:tabs>
        <w:spacing w:after="0" w:line="240" w:lineRule="auto"/>
        <w:ind w:firstLine="709"/>
        <w:jc w:val="both"/>
        <w:rPr>
          <w:rFonts w:ascii="Times New Roman" w:eastAsia="Bookman Old Style" w:hAnsi="Times New Roman" w:cs="Times New Roman"/>
          <w:iCs/>
          <w:w w:val="0"/>
          <w:sz w:val="24"/>
          <w:szCs w:val="24"/>
        </w:rPr>
      </w:pPr>
      <w:r w:rsidRPr="008F703D">
        <w:rPr>
          <w:rFonts w:ascii="Times New Roman" w:eastAsia="Bookman Old Style" w:hAnsi="Times New Roman" w:cs="Times New Roman"/>
          <w:iCs/>
          <w:w w:val="0"/>
          <w:sz w:val="24"/>
          <w:szCs w:val="24"/>
        </w:rPr>
        <w:t>- ведение системы учета детей, семей групп социального риска, реализацию планов профилактической работы с ними;</w:t>
      </w:r>
    </w:p>
    <w:p w:rsidR="008F703D" w:rsidRPr="008F703D" w:rsidRDefault="008F703D" w:rsidP="008F703D">
      <w:pPr>
        <w:tabs>
          <w:tab w:val="left" w:pos="0"/>
        </w:tabs>
        <w:spacing w:after="0" w:line="240" w:lineRule="auto"/>
        <w:ind w:firstLine="709"/>
        <w:jc w:val="both"/>
        <w:rPr>
          <w:rFonts w:ascii="Times New Roman" w:eastAsia="Bookman Old Style" w:hAnsi="Times New Roman" w:cs="Times New Roman"/>
          <w:iCs/>
          <w:w w:val="0"/>
          <w:sz w:val="24"/>
          <w:szCs w:val="24"/>
        </w:rPr>
      </w:pPr>
      <w:r w:rsidRPr="008F703D">
        <w:rPr>
          <w:rFonts w:ascii="Times New Roman" w:eastAsia="Bookman Old Style" w:hAnsi="Times New Roman" w:cs="Times New Roman"/>
          <w:iCs/>
          <w:w w:val="0"/>
          <w:sz w:val="24"/>
          <w:szCs w:val="24"/>
        </w:rPr>
        <w:t>- реализация индивидуальных профилактических программ для детей группы риска, обеспечение подростков информацией об опасных последствиях алкоголизма, наркомании, курения, «внедрения» упражнений и заданий, развивающих навыки ответственного отношения к здоровью и исключающих рискованное поведение, наносящее вред здоровью и социальному благополучию;</w:t>
      </w:r>
    </w:p>
    <w:p w:rsidR="008F703D" w:rsidRPr="008F703D" w:rsidRDefault="008F703D" w:rsidP="008F703D">
      <w:pPr>
        <w:tabs>
          <w:tab w:val="left" w:pos="0"/>
        </w:tabs>
        <w:spacing w:after="0" w:line="240" w:lineRule="auto"/>
        <w:ind w:firstLine="709"/>
        <w:jc w:val="both"/>
        <w:rPr>
          <w:rFonts w:ascii="Times New Roman" w:eastAsia="Bookman Old Style" w:hAnsi="Times New Roman" w:cs="Times New Roman"/>
          <w:iCs/>
          <w:w w:val="0"/>
          <w:sz w:val="24"/>
          <w:szCs w:val="24"/>
        </w:rPr>
      </w:pPr>
      <w:r w:rsidRPr="008F703D">
        <w:rPr>
          <w:rFonts w:ascii="Times New Roman" w:eastAsia="Bookman Old Style" w:hAnsi="Times New Roman" w:cs="Times New Roman"/>
          <w:iCs/>
          <w:w w:val="0"/>
          <w:sz w:val="24"/>
          <w:szCs w:val="24"/>
        </w:rPr>
        <w:t xml:space="preserve">- изучение особенностей личностного развития обучающихся класса путём наблюдения за поведением обучающихся в их повседневной жизни, в специально создаваемых педагогических ситуациях, в играх, погружающих обучающегося в мир человеческих отношений, в организуемых педагогическим работником беседах по нравственным проблемам; результаты наблюдения сверяются с результатами бесед с родителями обучающихся, а также (при необходимости) – со школьным психологом; </w:t>
      </w:r>
    </w:p>
    <w:p w:rsidR="008F703D" w:rsidRPr="008F703D" w:rsidRDefault="008F703D" w:rsidP="008F703D">
      <w:pPr>
        <w:tabs>
          <w:tab w:val="left" w:pos="0"/>
        </w:tabs>
        <w:spacing w:after="0" w:line="240" w:lineRule="auto"/>
        <w:ind w:firstLine="709"/>
        <w:jc w:val="both"/>
        <w:rPr>
          <w:rFonts w:ascii="Times New Roman" w:eastAsia="Bookman Old Style" w:hAnsi="Times New Roman" w:cs="Times New Roman"/>
          <w:iCs/>
          <w:w w:val="0"/>
          <w:sz w:val="24"/>
          <w:szCs w:val="24"/>
        </w:rPr>
      </w:pPr>
      <w:r w:rsidRPr="008F703D">
        <w:rPr>
          <w:rFonts w:ascii="Times New Roman" w:eastAsia="Bookman Old Style" w:hAnsi="Times New Roman" w:cs="Times New Roman"/>
          <w:iCs/>
          <w:w w:val="0"/>
          <w:sz w:val="24"/>
          <w:szCs w:val="24"/>
        </w:rPr>
        <w:t>- доверительное общение и поддержка обучающихся в решении проблем (налаживание взаимоотношений с одноклассниками или педагогами, успеваемость и т. д.),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rsidR="008F703D" w:rsidRPr="008F703D" w:rsidRDefault="008F703D" w:rsidP="008F703D">
      <w:pPr>
        <w:tabs>
          <w:tab w:val="left" w:pos="0"/>
        </w:tabs>
        <w:spacing w:after="0" w:line="240" w:lineRule="auto"/>
        <w:ind w:firstLine="709"/>
        <w:jc w:val="both"/>
        <w:rPr>
          <w:rFonts w:ascii="Times New Roman" w:eastAsia="Bookman Old Style" w:hAnsi="Times New Roman" w:cs="Times New Roman"/>
          <w:iCs/>
          <w:w w:val="0"/>
          <w:sz w:val="24"/>
          <w:szCs w:val="24"/>
        </w:rPr>
      </w:pPr>
      <w:r w:rsidRPr="008F703D">
        <w:rPr>
          <w:rFonts w:ascii="Times New Roman" w:eastAsia="Bookman Old Style" w:hAnsi="Times New Roman" w:cs="Times New Roman"/>
          <w:iCs/>
          <w:w w:val="0"/>
          <w:sz w:val="24"/>
          <w:szCs w:val="24"/>
        </w:rPr>
        <w:t>- индивидуальная работа с обучающимися класса, направленная на заполнение ими личных портфолио, в которых обучающиеся фиксируют свои учебные, творческие, спортивные, личностные достижения;</w:t>
      </w:r>
    </w:p>
    <w:p w:rsidR="008F703D" w:rsidRPr="008F703D" w:rsidRDefault="008F703D" w:rsidP="008F703D">
      <w:pPr>
        <w:tabs>
          <w:tab w:val="left" w:pos="0"/>
        </w:tabs>
        <w:spacing w:after="0" w:line="240" w:lineRule="auto"/>
        <w:ind w:firstLine="709"/>
        <w:jc w:val="both"/>
        <w:rPr>
          <w:rFonts w:ascii="Times New Roman" w:eastAsia="Bookman Old Style" w:hAnsi="Times New Roman" w:cs="Times New Roman"/>
          <w:i/>
          <w:w w:val="0"/>
          <w:sz w:val="24"/>
          <w:szCs w:val="24"/>
        </w:rPr>
      </w:pPr>
      <w:r w:rsidRPr="008F703D">
        <w:rPr>
          <w:rFonts w:ascii="Times New Roman" w:eastAsia="Bookman Old Style" w:hAnsi="Times New Roman" w:cs="Times New Roman"/>
          <w:iCs/>
          <w:w w:val="0"/>
          <w:sz w:val="24"/>
          <w:szCs w:val="24"/>
        </w:rPr>
        <w:lastRenderedPageBreak/>
        <w:t>- коррекция поведения обучающегося через частные беседы с ним, его родителями или законными представителями, с другими обучающимися класса; через включение в проводимые школьным психологом тренинги общения; через предложение взять на себя ответственность за то или иное поручение в классе.</w:t>
      </w:r>
    </w:p>
    <w:p w:rsidR="008F703D" w:rsidRPr="008F703D" w:rsidRDefault="008F703D" w:rsidP="008F703D">
      <w:pPr>
        <w:widowControl w:val="0"/>
        <w:tabs>
          <w:tab w:val="left" w:pos="851"/>
          <w:tab w:val="left" w:pos="1310"/>
        </w:tabs>
        <w:autoSpaceDE w:val="0"/>
        <w:autoSpaceDN w:val="0"/>
        <w:spacing w:after="0" w:line="240" w:lineRule="auto"/>
        <w:ind w:firstLine="709"/>
        <w:jc w:val="both"/>
        <w:rPr>
          <w:rFonts w:ascii="Times New Roman" w:eastAsia="Bookman Old Style" w:hAnsi="Times New Roman" w:cs="Times New Roman"/>
          <w:b/>
          <w:bCs/>
          <w:sz w:val="24"/>
          <w:szCs w:val="24"/>
        </w:rPr>
      </w:pPr>
      <w:r w:rsidRPr="008F703D">
        <w:rPr>
          <w:rFonts w:ascii="Times New Roman" w:eastAsia="Bookman Old Style" w:hAnsi="Times New Roman" w:cs="Times New Roman"/>
          <w:b/>
          <w:bCs/>
          <w:sz w:val="24"/>
          <w:szCs w:val="24"/>
        </w:rPr>
        <w:t>Работа с учителями-предметниками в классе:</w:t>
      </w:r>
    </w:p>
    <w:p w:rsidR="008F703D" w:rsidRPr="008F703D" w:rsidRDefault="008F703D" w:rsidP="008F703D">
      <w:pPr>
        <w:tabs>
          <w:tab w:val="left" w:pos="851"/>
        </w:tabs>
        <w:spacing w:after="0" w:line="240" w:lineRule="auto"/>
        <w:ind w:firstLine="709"/>
        <w:jc w:val="both"/>
        <w:rPr>
          <w:rFonts w:ascii="Times New Roman" w:eastAsia="Bookman Old Style" w:hAnsi="Times New Roman" w:cs="Times New Roman"/>
          <w:iCs/>
          <w:w w:val="0"/>
          <w:sz w:val="24"/>
          <w:szCs w:val="24"/>
        </w:rPr>
      </w:pPr>
      <w:r w:rsidRPr="008F703D">
        <w:rPr>
          <w:rFonts w:ascii="Times New Roman" w:eastAsia="Bookman Old Style" w:hAnsi="Times New Roman" w:cs="Times New Roman"/>
          <w:iCs/>
          <w:w w:val="0"/>
          <w:sz w:val="24"/>
          <w:szCs w:val="24"/>
        </w:rPr>
        <w:t>- регулярные консультации с учителями-предметниками, направленные на формирование единства мнений и требований педагогических работников по ключевым вопросам воспитания, на предупреждение и/или разрешение конфликтов между учителями и обучающимися;</w:t>
      </w:r>
    </w:p>
    <w:p w:rsidR="008F703D" w:rsidRPr="008F703D" w:rsidRDefault="008F703D" w:rsidP="008F703D">
      <w:pPr>
        <w:tabs>
          <w:tab w:val="left" w:pos="851"/>
        </w:tabs>
        <w:spacing w:after="0" w:line="240" w:lineRule="auto"/>
        <w:ind w:firstLine="709"/>
        <w:jc w:val="both"/>
        <w:rPr>
          <w:rFonts w:ascii="Times New Roman" w:eastAsia="Bookman Old Style" w:hAnsi="Times New Roman" w:cs="Times New Roman"/>
          <w:iCs/>
          <w:w w:val="0"/>
          <w:sz w:val="24"/>
          <w:szCs w:val="24"/>
        </w:rPr>
      </w:pPr>
      <w:r w:rsidRPr="008F703D">
        <w:rPr>
          <w:rFonts w:ascii="Times New Roman" w:eastAsia="Bookman Old Style" w:hAnsi="Times New Roman" w:cs="Times New Roman"/>
          <w:iCs/>
          <w:w w:val="0"/>
          <w:sz w:val="24"/>
          <w:szCs w:val="24"/>
        </w:rPr>
        <w:t>- проведение мини-педсоветов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rsidR="008F703D" w:rsidRPr="008F703D" w:rsidRDefault="008F703D" w:rsidP="008F703D">
      <w:pPr>
        <w:tabs>
          <w:tab w:val="left" w:pos="851"/>
        </w:tabs>
        <w:spacing w:after="0" w:line="240" w:lineRule="auto"/>
        <w:ind w:firstLine="709"/>
        <w:jc w:val="both"/>
        <w:rPr>
          <w:rFonts w:ascii="Times New Roman" w:eastAsia="Bookman Old Style" w:hAnsi="Times New Roman" w:cs="Times New Roman"/>
          <w:iCs/>
          <w:w w:val="0"/>
          <w:sz w:val="24"/>
          <w:szCs w:val="24"/>
        </w:rPr>
      </w:pPr>
      <w:r w:rsidRPr="008F703D">
        <w:rPr>
          <w:rFonts w:ascii="Times New Roman" w:eastAsia="Bookman Old Style" w:hAnsi="Times New Roman" w:cs="Times New Roman"/>
          <w:iCs/>
          <w:w w:val="0"/>
          <w:sz w:val="24"/>
          <w:szCs w:val="24"/>
        </w:rPr>
        <w:t>- привлечение учителей-предметников к участию в родительских собраниях класса для объединения усилий в деле обучения и воспитания обучающихся.</w:t>
      </w:r>
    </w:p>
    <w:p w:rsidR="008F703D" w:rsidRPr="008F703D" w:rsidRDefault="008F703D" w:rsidP="008F703D">
      <w:pPr>
        <w:widowControl w:val="0"/>
        <w:tabs>
          <w:tab w:val="left" w:pos="851"/>
          <w:tab w:val="left" w:pos="1310"/>
        </w:tabs>
        <w:autoSpaceDE w:val="0"/>
        <w:autoSpaceDN w:val="0"/>
        <w:spacing w:after="0" w:line="240" w:lineRule="auto"/>
        <w:ind w:firstLine="709"/>
        <w:jc w:val="both"/>
        <w:rPr>
          <w:rFonts w:ascii="Times New Roman" w:eastAsia="Bookman Old Style" w:hAnsi="Times New Roman" w:cs="Times New Roman"/>
          <w:b/>
          <w:bCs/>
          <w:sz w:val="24"/>
          <w:szCs w:val="24"/>
        </w:rPr>
      </w:pPr>
      <w:r w:rsidRPr="008F703D">
        <w:rPr>
          <w:rFonts w:ascii="Times New Roman" w:eastAsia="Bookman Old Style" w:hAnsi="Times New Roman" w:cs="Times New Roman"/>
          <w:b/>
          <w:bCs/>
          <w:sz w:val="24"/>
          <w:szCs w:val="24"/>
        </w:rPr>
        <w:t xml:space="preserve">Работа с родителями (законными представителями) обучающихся:  </w:t>
      </w:r>
    </w:p>
    <w:p w:rsidR="008F703D" w:rsidRPr="008F703D" w:rsidRDefault="008F703D" w:rsidP="008F703D">
      <w:pPr>
        <w:tabs>
          <w:tab w:val="left" w:pos="709"/>
        </w:tabs>
        <w:spacing w:after="0" w:line="240" w:lineRule="auto"/>
        <w:ind w:firstLine="709"/>
        <w:jc w:val="both"/>
        <w:rPr>
          <w:rFonts w:ascii="Times New Roman" w:eastAsia="Bookman Old Style" w:hAnsi="Times New Roman" w:cs="Times New Roman"/>
          <w:iCs/>
          <w:w w:val="0"/>
          <w:sz w:val="24"/>
          <w:szCs w:val="24"/>
        </w:rPr>
      </w:pPr>
      <w:r w:rsidRPr="008F703D">
        <w:rPr>
          <w:rFonts w:ascii="Times New Roman" w:eastAsia="Bookman Old Style" w:hAnsi="Times New Roman" w:cs="Times New Roman"/>
          <w:iCs/>
          <w:w w:val="0"/>
          <w:sz w:val="24"/>
          <w:szCs w:val="24"/>
        </w:rPr>
        <w:t>- повышение педагогической культуры родителей (законных представителей);</w:t>
      </w:r>
    </w:p>
    <w:p w:rsidR="008F703D" w:rsidRPr="008F703D" w:rsidRDefault="008F703D" w:rsidP="008F703D">
      <w:pPr>
        <w:tabs>
          <w:tab w:val="left" w:pos="709"/>
        </w:tabs>
        <w:spacing w:after="0" w:line="240" w:lineRule="auto"/>
        <w:ind w:firstLine="709"/>
        <w:jc w:val="both"/>
        <w:rPr>
          <w:rFonts w:ascii="Times New Roman" w:eastAsia="Bookman Old Style" w:hAnsi="Times New Roman" w:cs="Times New Roman"/>
          <w:iCs/>
          <w:w w:val="0"/>
          <w:sz w:val="24"/>
          <w:szCs w:val="24"/>
        </w:rPr>
      </w:pPr>
      <w:r w:rsidRPr="008F703D">
        <w:rPr>
          <w:rFonts w:ascii="Times New Roman" w:eastAsia="Bookman Old Style" w:hAnsi="Times New Roman" w:cs="Times New Roman"/>
          <w:iCs/>
          <w:w w:val="0"/>
          <w:sz w:val="24"/>
          <w:szCs w:val="24"/>
        </w:rPr>
        <w:t>- содействие родителям (законным представителям) в решении индивидуальных проблем воспитания детей;</w:t>
      </w:r>
    </w:p>
    <w:p w:rsidR="008F703D" w:rsidRPr="008F703D" w:rsidRDefault="008F703D" w:rsidP="008F703D">
      <w:pPr>
        <w:tabs>
          <w:tab w:val="left" w:pos="709"/>
        </w:tabs>
        <w:spacing w:after="0" w:line="240" w:lineRule="auto"/>
        <w:ind w:firstLine="709"/>
        <w:jc w:val="both"/>
        <w:rPr>
          <w:rFonts w:ascii="Times New Roman" w:eastAsia="Bookman Old Style" w:hAnsi="Times New Roman" w:cs="Times New Roman"/>
          <w:iCs/>
          <w:w w:val="0"/>
          <w:sz w:val="24"/>
          <w:szCs w:val="24"/>
        </w:rPr>
      </w:pPr>
      <w:r w:rsidRPr="008F703D">
        <w:rPr>
          <w:rFonts w:ascii="Times New Roman" w:eastAsia="Bookman Old Style" w:hAnsi="Times New Roman" w:cs="Times New Roman"/>
          <w:iCs/>
          <w:w w:val="0"/>
          <w:sz w:val="24"/>
          <w:szCs w:val="24"/>
        </w:rPr>
        <w:t>- опора на положительный опыт семейного воспитания;</w:t>
      </w:r>
    </w:p>
    <w:p w:rsidR="008F703D" w:rsidRPr="008F703D" w:rsidRDefault="008F703D" w:rsidP="008F703D">
      <w:pPr>
        <w:tabs>
          <w:tab w:val="left" w:pos="709"/>
        </w:tabs>
        <w:spacing w:after="0" w:line="240" w:lineRule="auto"/>
        <w:ind w:firstLine="709"/>
        <w:jc w:val="both"/>
        <w:rPr>
          <w:rFonts w:ascii="Times New Roman" w:eastAsia="Bookman Old Style" w:hAnsi="Times New Roman" w:cs="Times New Roman"/>
          <w:iCs/>
          <w:w w:val="0"/>
          <w:sz w:val="24"/>
          <w:szCs w:val="24"/>
        </w:rPr>
      </w:pPr>
      <w:r w:rsidRPr="008F703D">
        <w:rPr>
          <w:rFonts w:ascii="Times New Roman" w:eastAsia="Bookman Old Style" w:hAnsi="Times New Roman" w:cs="Times New Roman"/>
          <w:iCs/>
          <w:w w:val="0"/>
          <w:sz w:val="24"/>
          <w:szCs w:val="24"/>
        </w:rPr>
        <w:t>- использование различных формы работы, в том числе: родительское собрание, родительская конференция, ролевая игра, собрание-диспут, родительский лекторий, семейная гостиная, встреча за круглым столом, вечер вопросов и ответов, семинар, педагогический практикум, тренинг для родителей и др.;</w:t>
      </w:r>
    </w:p>
    <w:p w:rsidR="008F703D" w:rsidRPr="008F703D" w:rsidRDefault="008F703D" w:rsidP="008F703D">
      <w:pPr>
        <w:tabs>
          <w:tab w:val="left" w:pos="709"/>
        </w:tabs>
        <w:spacing w:after="0" w:line="240" w:lineRule="auto"/>
        <w:ind w:firstLine="709"/>
        <w:jc w:val="both"/>
        <w:rPr>
          <w:rFonts w:ascii="Times New Roman" w:eastAsia="Bookman Old Style" w:hAnsi="Times New Roman" w:cs="Times New Roman"/>
          <w:iCs/>
          <w:w w:val="0"/>
          <w:sz w:val="24"/>
          <w:szCs w:val="24"/>
        </w:rPr>
      </w:pPr>
      <w:r w:rsidRPr="008F703D">
        <w:rPr>
          <w:rFonts w:ascii="Times New Roman" w:eastAsia="Bookman Old Style" w:hAnsi="Times New Roman" w:cs="Times New Roman"/>
          <w:sz w:val="24"/>
          <w:szCs w:val="24"/>
        </w:rPr>
        <w:t xml:space="preserve">- организация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w:t>
      </w:r>
      <w:r w:rsidRPr="008F703D">
        <w:rPr>
          <w:rFonts w:ascii="Times New Roman" w:eastAsia="Bookman Old Style" w:hAnsi="Times New Roman" w:cs="Times New Roman"/>
          <w:iCs/>
          <w:w w:val="0"/>
          <w:sz w:val="24"/>
          <w:szCs w:val="24"/>
        </w:rPr>
        <w:t xml:space="preserve">(законным представителям) </w:t>
      </w:r>
      <w:r w:rsidRPr="008F703D">
        <w:rPr>
          <w:rFonts w:ascii="Times New Roman" w:eastAsia="Bookman Old Style" w:hAnsi="Times New Roman" w:cs="Times New Roman"/>
          <w:sz w:val="24"/>
          <w:szCs w:val="24"/>
        </w:rPr>
        <w:t>и иным членам семьи в отношениях с учителями, администрацией</w:t>
      </w:r>
      <w:r w:rsidRPr="008F703D">
        <w:rPr>
          <w:rFonts w:ascii="Times New Roman" w:eastAsia="Bookman Old Style" w:hAnsi="Times New Roman" w:cs="Times New Roman"/>
          <w:iCs/>
          <w:w w:val="0"/>
          <w:sz w:val="24"/>
          <w:szCs w:val="24"/>
        </w:rPr>
        <w:t>, в регулировании отношений между ними;</w:t>
      </w:r>
    </w:p>
    <w:p w:rsidR="008F703D" w:rsidRPr="008F703D" w:rsidRDefault="008F703D" w:rsidP="008F703D">
      <w:pPr>
        <w:tabs>
          <w:tab w:val="left" w:pos="993"/>
        </w:tabs>
        <w:spacing w:after="0" w:line="240" w:lineRule="auto"/>
        <w:ind w:firstLine="709"/>
        <w:jc w:val="both"/>
        <w:rPr>
          <w:rFonts w:ascii="Times New Roman" w:eastAsia="Bookman Old Style" w:hAnsi="Times New Roman" w:cs="Times New Roman"/>
          <w:iCs/>
          <w:w w:val="0"/>
          <w:sz w:val="24"/>
          <w:szCs w:val="24"/>
        </w:rPr>
      </w:pPr>
      <w:r w:rsidRPr="008F703D">
        <w:rPr>
          <w:rFonts w:ascii="Times New Roman" w:eastAsia="Bookman Old Style" w:hAnsi="Times New Roman" w:cs="Times New Roman"/>
          <w:iCs/>
          <w:w w:val="0"/>
          <w:sz w:val="24"/>
          <w:szCs w:val="24"/>
        </w:rPr>
        <w:t xml:space="preserve">- помощь родителям обучающихся; </w:t>
      </w:r>
    </w:p>
    <w:p w:rsidR="008F703D" w:rsidRPr="008F703D" w:rsidRDefault="008F703D" w:rsidP="008F703D">
      <w:pPr>
        <w:tabs>
          <w:tab w:val="left" w:pos="851"/>
        </w:tabs>
        <w:spacing w:after="0" w:line="240" w:lineRule="auto"/>
        <w:ind w:firstLine="709"/>
        <w:jc w:val="both"/>
        <w:rPr>
          <w:rFonts w:ascii="Times New Roman" w:eastAsia="Bookman Old Style" w:hAnsi="Times New Roman" w:cs="Times New Roman"/>
          <w:iCs/>
          <w:w w:val="0"/>
          <w:sz w:val="24"/>
          <w:szCs w:val="24"/>
        </w:rPr>
      </w:pPr>
      <w:r w:rsidRPr="008F703D">
        <w:rPr>
          <w:rFonts w:ascii="Times New Roman" w:eastAsia="Bookman Old Style" w:hAnsi="Times New Roman" w:cs="Times New Roman"/>
          <w:iCs/>
          <w:w w:val="0"/>
          <w:sz w:val="24"/>
          <w:szCs w:val="24"/>
        </w:rPr>
        <w:t>- организация родительских собраний, происходящих в режиме обсуждения наиболее острых проблем обучения и воспитания обучающихся;</w:t>
      </w:r>
    </w:p>
    <w:p w:rsidR="008F703D" w:rsidRPr="008F703D" w:rsidRDefault="008F703D" w:rsidP="008F703D">
      <w:pPr>
        <w:tabs>
          <w:tab w:val="left" w:pos="851"/>
        </w:tabs>
        <w:spacing w:after="0" w:line="240" w:lineRule="auto"/>
        <w:ind w:firstLine="709"/>
        <w:jc w:val="both"/>
        <w:rPr>
          <w:rFonts w:ascii="Times New Roman" w:eastAsia="Bookman Old Style" w:hAnsi="Times New Roman" w:cs="Times New Roman"/>
          <w:iCs/>
          <w:w w:val="0"/>
          <w:sz w:val="24"/>
          <w:szCs w:val="24"/>
        </w:rPr>
      </w:pPr>
      <w:r w:rsidRPr="008F703D">
        <w:rPr>
          <w:rFonts w:ascii="Times New Roman" w:eastAsia="Bookman Old Style" w:hAnsi="Times New Roman" w:cs="Times New Roman"/>
          <w:iCs/>
          <w:w w:val="0"/>
          <w:sz w:val="24"/>
          <w:szCs w:val="24"/>
        </w:rPr>
        <w:t xml:space="preserve">- создание и организация работы Советов родителей классов, участвующих в </w:t>
      </w:r>
      <w:r w:rsidRPr="008F703D">
        <w:rPr>
          <w:rFonts w:ascii="Times New Roman" w:eastAsia="Bookman Old Style" w:hAnsi="Times New Roman" w:cs="Times New Roman"/>
          <w:sz w:val="24"/>
          <w:szCs w:val="24"/>
        </w:rPr>
        <w:t>решении вопросов воспитания и обучения в классе, общеобразовательной организации</w:t>
      </w:r>
      <w:r w:rsidRPr="008F703D">
        <w:rPr>
          <w:rFonts w:ascii="Times New Roman" w:eastAsia="Bookman Old Style" w:hAnsi="Times New Roman" w:cs="Times New Roman"/>
          <w:iCs/>
          <w:w w:val="0"/>
          <w:sz w:val="24"/>
          <w:szCs w:val="24"/>
        </w:rPr>
        <w:t>;</w:t>
      </w:r>
    </w:p>
    <w:p w:rsidR="008F703D" w:rsidRPr="008F703D" w:rsidRDefault="008F703D" w:rsidP="008F703D">
      <w:pPr>
        <w:tabs>
          <w:tab w:val="left" w:pos="709"/>
        </w:tabs>
        <w:spacing w:after="0" w:line="240" w:lineRule="auto"/>
        <w:ind w:firstLine="709"/>
        <w:jc w:val="both"/>
        <w:rPr>
          <w:rFonts w:ascii="Times New Roman" w:eastAsia="Bookman Old Style" w:hAnsi="Times New Roman" w:cs="Times New Roman"/>
          <w:iCs/>
          <w:w w:val="0"/>
          <w:sz w:val="24"/>
          <w:szCs w:val="24"/>
        </w:rPr>
      </w:pPr>
      <w:r w:rsidRPr="008F703D">
        <w:rPr>
          <w:rFonts w:ascii="Times New Roman" w:eastAsia="Bookman Old Style" w:hAnsi="Times New Roman" w:cs="Times New Roman"/>
          <w:sz w:val="24"/>
          <w:szCs w:val="24"/>
        </w:rPr>
        <w:t>- 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организации</w:t>
      </w:r>
      <w:r w:rsidRPr="008F703D">
        <w:rPr>
          <w:rFonts w:ascii="Times New Roman" w:eastAsia="Bookman Old Style" w:hAnsi="Times New Roman" w:cs="Times New Roman"/>
          <w:iCs/>
          <w:w w:val="0"/>
          <w:sz w:val="24"/>
          <w:szCs w:val="24"/>
        </w:rPr>
        <w:t>;</w:t>
      </w:r>
    </w:p>
    <w:p w:rsidR="008F703D" w:rsidRPr="008F703D" w:rsidRDefault="008F703D" w:rsidP="008F703D">
      <w:pPr>
        <w:tabs>
          <w:tab w:val="left" w:pos="709"/>
        </w:tabs>
        <w:spacing w:after="0" w:line="240" w:lineRule="auto"/>
        <w:ind w:firstLine="709"/>
        <w:jc w:val="both"/>
        <w:rPr>
          <w:rFonts w:ascii="Times New Roman" w:eastAsia="Bookman Old Style" w:hAnsi="Times New Roman" w:cs="Times New Roman"/>
          <w:iCs/>
          <w:w w:val="0"/>
          <w:sz w:val="24"/>
          <w:szCs w:val="24"/>
        </w:rPr>
      </w:pPr>
      <w:r w:rsidRPr="008F703D">
        <w:rPr>
          <w:rFonts w:ascii="Times New Roman" w:eastAsia="Bookman Old Style" w:hAnsi="Times New Roman" w:cs="Times New Roman"/>
          <w:iCs/>
          <w:w w:val="0"/>
          <w:sz w:val="24"/>
          <w:szCs w:val="24"/>
        </w:rPr>
        <w:t>- организация на базе класса семейных праздников, конкурсов, соревнований, направленных на сплочение семьи и школы.</w:t>
      </w:r>
    </w:p>
    <w:p w:rsidR="00182B7D" w:rsidRPr="008F703D" w:rsidRDefault="00182B7D" w:rsidP="00182B7D">
      <w:pPr>
        <w:tabs>
          <w:tab w:val="left" w:pos="851"/>
        </w:tabs>
        <w:spacing w:after="0" w:line="240" w:lineRule="auto"/>
        <w:jc w:val="center"/>
        <w:rPr>
          <w:rFonts w:ascii="Times New Roman" w:eastAsia="Calibri" w:hAnsi="Times New Roman" w:cs="Times New Roman"/>
          <w:b/>
          <w:sz w:val="24"/>
          <w:szCs w:val="24"/>
        </w:rPr>
      </w:pPr>
      <w:r w:rsidRPr="008F703D">
        <w:rPr>
          <w:rFonts w:ascii="Times New Roman" w:eastAsia="Calibri" w:hAnsi="Times New Roman" w:cs="Times New Roman"/>
          <w:b/>
          <w:w w:val="0"/>
          <w:sz w:val="24"/>
          <w:szCs w:val="24"/>
        </w:rPr>
        <w:t>МОДУЛЬ</w:t>
      </w:r>
      <w:r w:rsidRPr="008F703D">
        <w:rPr>
          <w:rFonts w:ascii="Times New Roman" w:eastAsia="Calibri" w:hAnsi="Times New Roman" w:cs="Times New Roman"/>
          <w:b/>
          <w:sz w:val="24"/>
          <w:szCs w:val="24"/>
        </w:rPr>
        <w:t xml:space="preserve"> «ОСНОВНЫЕ ШКОЛЬНЫЕ ДЕЛА»</w:t>
      </w:r>
    </w:p>
    <w:p w:rsidR="008F703D" w:rsidRPr="008F703D" w:rsidRDefault="008F703D" w:rsidP="008F703D">
      <w:pPr>
        <w:spacing w:after="0" w:line="240" w:lineRule="auto"/>
        <w:ind w:firstLine="709"/>
        <w:jc w:val="both"/>
        <w:rPr>
          <w:rFonts w:ascii="Times New Roman" w:eastAsia="Calibri" w:hAnsi="Times New Roman" w:cs="Times New Roman"/>
          <w:w w:val="0"/>
          <w:sz w:val="24"/>
          <w:szCs w:val="24"/>
        </w:rPr>
      </w:pPr>
      <w:r w:rsidRPr="008F703D">
        <w:rPr>
          <w:rFonts w:ascii="Times New Roman" w:eastAsia="Calibri" w:hAnsi="Times New Roman" w:cs="Times New Roman"/>
          <w:w w:val="0"/>
          <w:sz w:val="24"/>
          <w:szCs w:val="24"/>
        </w:rPr>
        <w:t xml:space="preserve">Основные школьные дела – это главные традиционные общешкольные дела, в которых принимает участие большая часть обучающихся и которые обязательно планируются, готовятся, проводятся и анализируются совместно педагогическими работниками и обучающимися. </w:t>
      </w:r>
    </w:p>
    <w:p w:rsidR="008F703D" w:rsidRPr="008F703D" w:rsidRDefault="008F703D" w:rsidP="008F703D">
      <w:pPr>
        <w:spacing w:after="0" w:line="240" w:lineRule="auto"/>
        <w:ind w:firstLine="709"/>
        <w:jc w:val="both"/>
        <w:rPr>
          <w:rFonts w:ascii="Times New Roman" w:eastAsia="№Е" w:hAnsi="Times New Roman" w:cs="Times New Roman"/>
          <w:sz w:val="24"/>
          <w:szCs w:val="24"/>
        </w:rPr>
      </w:pPr>
      <w:r w:rsidRPr="008F703D">
        <w:rPr>
          <w:rFonts w:ascii="Times New Roman" w:eastAsia="Calibri" w:hAnsi="Times New Roman" w:cs="Times New Roman"/>
          <w:w w:val="0"/>
          <w:sz w:val="24"/>
          <w:szCs w:val="24"/>
        </w:rPr>
        <w:t xml:space="preserve">Основные школьные дела, реализуемые в школе: </w:t>
      </w:r>
      <w:r w:rsidRPr="008F703D">
        <w:rPr>
          <w:rFonts w:ascii="Times New Roman" w:eastAsia="№Е" w:hAnsi="Times New Roman" w:cs="Times New Roman"/>
          <w:sz w:val="24"/>
          <w:szCs w:val="24"/>
        </w:rPr>
        <w:t xml:space="preserve">День знаний, Туристический слёт «Здравствуй, осень!», День выборов, Посвящение в пешеходы, </w:t>
      </w:r>
      <w:r w:rsidRPr="008F703D">
        <w:rPr>
          <w:rFonts w:ascii="Times New Roman" w:eastAsia="Calibri" w:hAnsi="Times New Roman" w:cs="Times New Roman"/>
          <w:sz w:val="24"/>
          <w:szCs w:val="24"/>
        </w:rPr>
        <w:t>Посвящение в первоклассники</w:t>
      </w:r>
      <w:r w:rsidRPr="008F703D">
        <w:rPr>
          <w:rFonts w:ascii="Times New Roman" w:eastAsia="№Е" w:hAnsi="Times New Roman" w:cs="Times New Roman"/>
          <w:sz w:val="24"/>
          <w:szCs w:val="24"/>
        </w:rPr>
        <w:t>, Посвящение в пятиклассники,  День Учителя, День рождения школы, День матери, День Здоровья, Месячник «ЗОЖ», Декада новогодних дел, Месячник патриотического воспитания, Фестиваль «Две Звезды», военно-спортивная игра «Зарница», Лыжня имени Героя РФ Ю.С. Игитова, Неделя Космонавтики, Декада Победы, Последний звонок, Выпускные вечера, сплавы по рекам Свердловской области.</w:t>
      </w:r>
    </w:p>
    <w:p w:rsidR="008F703D" w:rsidRPr="008F703D" w:rsidRDefault="008F703D" w:rsidP="008F703D">
      <w:pPr>
        <w:spacing w:after="0" w:line="240" w:lineRule="auto"/>
        <w:ind w:firstLine="709"/>
        <w:jc w:val="both"/>
        <w:rPr>
          <w:rFonts w:ascii="Times New Roman" w:eastAsia="Calibri" w:hAnsi="Times New Roman" w:cs="Times New Roman"/>
          <w:b/>
          <w:sz w:val="24"/>
          <w:szCs w:val="24"/>
        </w:rPr>
      </w:pPr>
      <w:r w:rsidRPr="008F703D">
        <w:rPr>
          <w:rFonts w:ascii="Times New Roman" w:eastAsia="Calibri" w:hAnsi="Times New Roman" w:cs="Times New Roman"/>
          <w:b/>
          <w:sz w:val="24"/>
          <w:szCs w:val="24"/>
        </w:rPr>
        <w:t>Основные формы и виды деятельности</w:t>
      </w:r>
    </w:p>
    <w:p w:rsidR="008F703D" w:rsidRPr="008F703D" w:rsidRDefault="008F703D" w:rsidP="008F703D">
      <w:pPr>
        <w:spacing w:after="0" w:line="240" w:lineRule="auto"/>
        <w:ind w:firstLine="709"/>
        <w:jc w:val="both"/>
        <w:rPr>
          <w:rFonts w:ascii="Times New Roman" w:eastAsia="Calibri" w:hAnsi="Times New Roman" w:cs="Times New Roman"/>
          <w:b/>
          <w:bCs/>
          <w:i/>
          <w:iCs/>
          <w:sz w:val="24"/>
          <w:szCs w:val="24"/>
        </w:rPr>
      </w:pPr>
      <w:r w:rsidRPr="008F703D">
        <w:rPr>
          <w:rFonts w:ascii="Times New Roman" w:eastAsia="Calibri" w:hAnsi="Times New Roman" w:cs="Times New Roman"/>
          <w:b/>
          <w:bCs/>
          <w:i/>
          <w:iCs/>
          <w:sz w:val="24"/>
          <w:szCs w:val="24"/>
        </w:rPr>
        <w:t>Вне образовательной организации:</w:t>
      </w:r>
    </w:p>
    <w:p w:rsidR="008F703D" w:rsidRPr="008F703D" w:rsidRDefault="008F703D" w:rsidP="008F703D">
      <w:pPr>
        <w:tabs>
          <w:tab w:val="left" w:pos="426"/>
        </w:tabs>
        <w:spacing w:after="0" w:line="240" w:lineRule="auto"/>
        <w:ind w:firstLine="709"/>
        <w:jc w:val="both"/>
        <w:rPr>
          <w:rFonts w:ascii="Times New Roman" w:eastAsia="Bookman Old Style" w:hAnsi="Times New Roman" w:cs="Times New Roman"/>
          <w:iCs/>
          <w:w w:val="0"/>
          <w:sz w:val="24"/>
          <w:szCs w:val="24"/>
        </w:rPr>
      </w:pPr>
      <w:r w:rsidRPr="008F703D">
        <w:rPr>
          <w:rFonts w:ascii="Times New Roman" w:eastAsia="Bookman Old Style" w:hAnsi="Times New Roman" w:cs="Times New Roman"/>
          <w:iCs/>
          <w:w w:val="0"/>
          <w:sz w:val="24"/>
          <w:szCs w:val="24"/>
        </w:rPr>
        <w:lastRenderedPageBreak/>
        <w:t>- социальные проекты, совместно разрабатываемые и реализуемые обучающимися и педагогами, в том числе с участием социальных партнёров, комплексы дел благотворительной, экологической, патриотической, трудовой и др. направленности;</w:t>
      </w:r>
    </w:p>
    <w:p w:rsidR="008F703D" w:rsidRPr="008F703D" w:rsidRDefault="008F703D" w:rsidP="008F703D">
      <w:pPr>
        <w:tabs>
          <w:tab w:val="left" w:pos="426"/>
        </w:tabs>
        <w:spacing w:after="0" w:line="240" w:lineRule="auto"/>
        <w:ind w:firstLine="709"/>
        <w:jc w:val="both"/>
        <w:rPr>
          <w:rFonts w:ascii="Times New Roman" w:eastAsia="Bookman Old Style" w:hAnsi="Times New Roman" w:cs="Times New Roman"/>
          <w:iCs/>
          <w:w w:val="0"/>
          <w:sz w:val="24"/>
          <w:szCs w:val="24"/>
        </w:rPr>
      </w:pPr>
      <w:r w:rsidRPr="008F703D">
        <w:rPr>
          <w:rFonts w:ascii="Times New Roman" w:eastAsia="Bookman Old Style" w:hAnsi="Times New Roman" w:cs="Times New Roman"/>
          <w:sz w:val="24"/>
          <w:szCs w:val="24"/>
        </w:rPr>
        <w:t>- проводимые для жителей  своей местности и организуемые совместно с семьями обучающихся праздники, фестивали, представления в связи с памятными датами, значимыми событиями;</w:t>
      </w:r>
    </w:p>
    <w:p w:rsidR="008F703D" w:rsidRPr="008F703D" w:rsidRDefault="008F703D" w:rsidP="008F703D">
      <w:pPr>
        <w:tabs>
          <w:tab w:val="left" w:pos="426"/>
        </w:tabs>
        <w:spacing w:after="0" w:line="240" w:lineRule="auto"/>
        <w:ind w:firstLine="709"/>
        <w:jc w:val="both"/>
        <w:rPr>
          <w:rFonts w:ascii="Times New Roman" w:eastAsia="Bookman Old Style" w:hAnsi="Times New Roman" w:cs="Times New Roman"/>
          <w:iCs/>
          <w:w w:val="0"/>
          <w:sz w:val="24"/>
          <w:szCs w:val="24"/>
        </w:rPr>
      </w:pPr>
      <w:r w:rsidRPr="008F703D">
        <w:rPr>
          <w:rFonts w:ascii="Times New Roman" w:eastAsia="Bookman Old Style" w:hAnsi="Times New Roman" w:cs="Times New Roman"/>
          <w:sz w:val="24"/>
          <w:szCs w:val="24"/>
        </w:rPr>
        <w:t>- участие во всероссийских акциях, посвящённых значимым событиям в России, мире.</w:t>
      </w:r>
    </w:p>
    <w:p w:rsidR="008F703D" w:rsidRPr="008F703D" w:rsidRDefault="008F703D" w:rsidP="008F703D">
      <w:pPr>
        <w:spacing w:after="0" w:line="240" w:lineRule="auto"/>
        <w:ind w:firstLine="709"/>
        <w:jc w:val="both"/>
        <w:rPr>
          <w:rFonts w:ascii="Times New Roman" w:eastAsia="Calibri" w:hAnsi="Times New Roman" w:cs="Times New Roman"/>
          <w:bCs/>
          <w:iCs/>
          <w:sz w:val="24"/>
          <w:szCs w:val="24"/>
        </w:rPr>
      </w:pPr>
      <w:r w:rsidRPr="008F703D">
        <w:rPr>
          <w:rFonts w:ascii="Times New Roman" w:eastAsia="Calibri" w:hAnsi="Times New Roman" w:cs="Times New Roman"/>
          <w:b/>
          <w:bCs/>
          <w:i/>
          <w:iCs/>
          <w:sz w:val="24"/>
          <w:szCs w:val="24"/>
        </w:rPr>
        <w:t xml:space="preserve">На уровне школы: </w:t>
      </w:r>
    </w:p>
    <w:p w:rsidR="008F703D" w:rsidRPr="008F703D" w:rsidRDefault="008F703D" w:rsidP="008F703D">
      <w:pPr>
        <w:tabs>
          <w:tab w:val="left" w:pos="993"/>
        </w:tabs>
        <w:spacing w:after="0" w:line="240" w:lineRule="auto"/>
        <w:ind w:firstLine="709"/>
        <w:jc w:val="both"/>
        <w:rPr>
          <w:rFonts w:ascii="Times New Roman" w:eastAsia="MS Mincho" w:hAnsi="Times New Roman" w:cs="Times New Roman"/>
          <w:sz w:val="24"/>
          <w:szCs w:val="24"/>
          <w:lang w:eastAsia="ja-JP"/>
        </w:rPr>
      </w:pPr>
      <w:r w:rsidRPr="008F703D">
        <w:rPr>
          <w:rFonts w:ascii="Times New Roman" w:eastAsia="MS Mincho" w:hAnsi="Times New Roman" w:cs="Times New Roman"/>
          <w:sz w:val="24"/>
          <w:szCs w:val="24"/>
          <w:lang w:eastAsia="ja-JP"/>
        </w:rPr>
        <w:t>Общешкольные дела реализуются через модель школьного фестиваля «Город мастеров», включающий в себя четыре основных направления работы: «Арт-успех», «Социум-успех», «Интеллект-успех», «Спорт-успех».</w:t>
      </w:r>
    </w:p>
    <w:p w:rsidR="008F703D" w:rsidRPr="008F703D" w:rsidRDefault="008F703D" w:rsidP="000073F9">
      <w:pPr>
        <w:pStyle w:val="a4"/>
        <w:numPr>
          <w:ilvl w:val="0"/>
          <w:numId w:val="70"/>
        </w:numPr>
        <w:tabs>
          <w:tab w:val="left" w:pos="993"/>
        </w:tabs>
        <w:spacing w:after="0" w:line="240" w:lineRule="auto"/>
        <w:ind w:left="0" w:firstLine="709"/>
        <w:jc w:val="both"/>
        <w:rPr>
          <w:rFonts w:ascii="Times New Roman" w:eastAsia="MS Mincho" w:hAnsi="Times New Roman" w:cs="Times New Roman"/>
          <w:i/>
          <w:sz w:val="24"/>
          <w:szCs w:val="24"/>
          <w:lang w:eastAsia="ja-JP"/>
        </w:rPr>
      </w:pPr>
      <w:r w:rsidRPr="008F703D">
        <w:rPr>
          <w:rFonts w:ascii="Times New Roman" w:eastAsia="MS Mincho" w:hAnsi="Times New Roman" w:cs="Times New Roman"/>
          <w:i/>
          <w:sz w:val="24"/>
          <w:szCs w:val="24"/>
          <w:lang w:eastAsia="ja-JP"/>
        </w:rPr>
        <w:t>Направление «Интеллект-успех»</w:t>
      </w:r>
    </w:p>
    <w:p w:rsidR="008F703D" w:rsidRPr="008F703D" w:rsidRDefault="008F703D" w:rsidP="008F703D">
      <w:pPr>
        <w:pStyle w:val="a4"/>
        <w:shd w:val="clear" w:color="auto" w:fill="FFFFFF"/>
        <w:tabs>
          <w:tab w:val="left" w:pos="720"/>
          <w:tab w:val="left" w:pos="993"/>
        </w:tabs>
        <w:spacing w:line="240" w:lineRule="auto"/>
        <w:ind w:left="0" w:firstLine="709"/>
        <w:jc w:val="both"/>
        <w:rPr>
          <w:rFonts w:ascii="Times New Roman" w:eastAsia="Times New Roman" w:hAnsi="Times New Roman" w:cs="Times New Roman"/>
          <w:sz w:val="24"/>
          <w:szCs w:val="24"/>
          <w:lang w:eastAsia="ru-RU"/>
        </w:rPr>
      </w:pPr>
      <w:r w:rsidRPr="008F703D">
        <w:rPr>
          <w:rFonts w:ascii="Times New Roman" w:eastAsia="Times New Roman" w:hAnsi="Times New Roman" w:cs="Times New Roman"/>
          <w:sz w:val="24"/>
          <w:szCs w:val="24"/>
          <w:lang w:eastAsia="ru-RU"/>
        </w:rPr>
        <w:t>Общешкольные дела, направленные на формирование позитивного отношения к познавательной деятельности, повышение значимости интеллектуальной деятельности.</w:t>
      </w:r>
    </w:p>
    <w:p w:rsidR="008F703D" w:rsidRPr="008F703D" w:rsidRDefault="008F703D" w:rsidP="000073F9">
      <w:pPr>
        <w:pStyle w:val="a4"/>
        <w:numPr>
          <w:ilvl w:val="0"/>
          <w:numId w:val="70"/>
        </w:numPr>
        <w:tabs>
          <w:tab w:val="left" w:pos="993"/>
        </w:tabs>
        <w:spacing w:after="0" w:line="240" w:lineRule="auto"/>
        <w:ind w:left="0" w:firstLine="709"/>
        <w:jc w:val="both"/>
        <w:rPr>
          <w:rFonts w:ascii="Times New Roman" w:eastAsia="MS Mincho" w:hAnsi="Times New Roman" w:cs="Times New Roman"/>
          <w:i/>
          <w:sz w:val="24"/>
          <w:szCs w:val="24"/>
          <w:lang w:eastAsia="ja-JP"/>
        </w:rPr>
      </w:pPr>
      <w:r w:rsidRPr="008F703D">
        <w:rPr>
          <w:rFonts w:ascii="Times New Roman" w:eastAsia="MS Mincho" w:hAnsi="Times New Roman" w:cs="Times New Roman"/>
          <w:i/>
          <w:sz w:val="24"/>
          <w:szCs w:val="24"/>
          <w:lang w:eastAsia="ja-JP"/>
        </w:rPr>
        <w:t>Направление «Социум-успех»</w:t>
      </w:r>
    </w:p>
    <w:p w:rsidR="008F703D" w:rsidRPr="008F703D" w:rsidRDefault="008F703D" w:rsidP="008F703D">
      <w:pPr>
        <w:pStyle w:val="a4"/>
        <w:shd w:val="clear" w:color="auto" w:fill="FFFFFF"/>
        <w:tabs>
          <w:tab w:val="left" w:pos="720"/>
          <w:tab w:val="left" w:pos="993"/>
        </w:tabs>
        <w:spacing w:line="240" w:lineRule="auto"/>
        <w:ind w:left="0" w:firstLine="709"/>
        <w:jc w:val="both"/>
        <w:rPr>
          <w:rFonts w:ascii="Times New Roman" w:eastAsia="Times New Roman" w:hAnsi="Times New Roman" w:cs="Times New Roman"/>
          <w:sz w:val="24"/>
          <w:szCs w:val="24"/>
          <w:lang w:eastAsia="ru-RU"/>
        </w:rPr>
      </w:pPr>
      <w:r w:rsidRPr="008F703D">
        <w:rPr>
          <w:rFonts w:ascii="Times New Roman" w:eastAsia="Times New Roman" w:hAnsi="Times New Roman" w:cs="Times New Roman"/>
          <w:sz w:val="24"/>
          <w:szCs w:val="24"/>
          <w:lang w:eastAsia="ru-RU"/>
        </w:rPr>
        <w:t>Общешкольные дела, направленные на усвоение социально-значимых знаний, ценностных отношений к миру, Родине, создание условий для приобретения опыта деятельного выражения собственной гражданской позиции.</w:t>
      </w:r>
    </w:p>
    <w:p w:rsidR="008F703D" w:rsidRPr="008F703D" w:rsidRDefault="008F703D" w:rsidP="000073F9">
      <w:pPr>
        <w:pStyle w:val="a4"/>
        <w:numPr>
          <w:ilvl w:val="0"/>
          <w:numId w:val="70"/>
        </w:numPr>
        <w:tabs>
          <w:tab w:val="left" w:pos="993"/>
        </w:tabs>
        <w:spacing w:after="0" w:line="240" w:lineRule="auto"/>
        <w:ind w:left="0" w:firstLine="709"/>
        <w:jc w:val="both"/>
        <w:rPr>
          <w:rFonts w:ascii="Times New Roman" w:eastAsia="MS Mincho" w:hAnsi="Times New Roman" w:cs="Times New Roman"/>
          <w:i/>
          <w:sz w:val="24"/>
          <w:szCs w:val="24"/>
          <w:lang w:eastAsia="ja-JP"/>
        </w:rPr>
      </w:pPr>
      <w:r w:rsidRPr="008F703D">
        <w:rPr>
          <w:rFonts w:ascii="Times New Roman" w:eastAsia="MS Mincho" w:hAnsi="Times New Roman" w:cs="Times New Roman"/>
          <w:i/>
          <w:sz w:val="24"/>
          <w:szCs w:val="24"/>
          <w:lang w:eastAsia="ja-JP"/>
        </w:rPr>
        <w:t>Направление «Арт-успех»</w:t>
      </w:r>
    </w:p>
    <w:p w:rsidR="008F703D" w:rsidRPr="008F703D" w:rsidRDefault="008F703D" w:rsidP="008F703D">
      <w:pPr>
        <w:tabs>
          <w:tab w:val="left" w:pos="993"/>
        </w:tabs>
        <w:spacing w:after="0" w:line="240" w:lineRule="auto"/>
        <w:ind w:firstLine="709"/>
        <w:contextualSpacing/>
        <w:jc w:val="both"/>
        <w:rPr>
          <w:rFonts w:ascii="Times New Roman" w:eastAsia="Times New Roman" w:hAnsi="Times New Roman" w:cs="Times New Roman"/>
          <w:sz w:val="24"/>
          <w:szCs w:val="24"/>
          <w:shd w:val="clear" w:color="auto" w:fill="FFFFFF"/>
          <w:lang w:eastAsia="ru-RU"/>
        </w:rPr>
      </w:pPr>
      <w:r w:rsidRPr="008F703D">
        <w:rPr>
          <w:rFonts w:ascii="Times New Roman" w:eastAsia="Times New Roman" w:hAnsi="Times New Roman" w:cs="Times New Roman"/>
          <w:sz w:val="24"/>
          <w:szCs w:val="24"/>
          <w:shd w:val="clear" w:color="auto" w:fill="FFFFFF"/>
          <w:lang w:eastAsia="ru-RU"/>
        </w:rPr>
        <w:t xml:space="preserve">Общешкольные дела, направленные на создание условий для накопления опыта самореализации в различных видах творческой, художественной деятельности, позитивной коммуникации </w:t>
      </w:r>
    </w:p>
    <w:p w:rsidR="008F703D" w:rsidRPr="008F703D" w:rsidRDefault="008F703D" w:rsidP="000073F9">
      <w:pPr>
        <w:pStyle w:val="a4"/>
        <w:numPr>
          <w:ilvl w:val="0"/>
          <w:numId w:val="70"/>
        </w:numPr>
        <w:tabs>
          <w:tab w:val="left" w:pos="993"/>
        </w:tabs>
        <w:spacing w:after="0" w:line="240" w:lineRule="auto"/>
        <w:ind w:left="0" w:firstLine="709"/>
        <w:jc w:val="both"/>
        <w:rPr>
          <w:rFonts w:ascii="Times New Roman" w:eastAsia="MS Mincho" w:hAnsi="Times New Roman" w:cs="Times New Roman"/>
          <w:i/>
          <w:sz w:val="24"/>
          <w:szCs w:val="24"/>
          <w:lang w:eastAsia="ja-JP"/>
        </w:rPr>
      </w:pPr>
      <w:r w:rsidRPr="008F703D">
        <w:rPr>
          <w:rFonts w:ascii="Times New Roman" w:eastAsia="MS Mincho" w:hAnsi="Times New Roman" w:cs="Times New Roman"/>
          <w:i/>
          <w:sz w:val="24"/>
          <w:szCs w:val="24"/>
          <w:lang w:eastAsia="ja-JP"/>
        </w:rPr>
        <w:t>Направление «Спорт-успех»</w:t>
      </w:r>
    </w:p>
    <w:p w:rsidR="008F703D" w:rsidRPr="008F703D" w:rsidRDefault="008F703D" w:rsidP="008F703D">
      <w:pPr>
        <w:spacing w:after="0" w:line="240" w:lineRule="auto"/>
        <w:ind w:firstLine="709"/>
        <w:jc w:val="both"/>
        <w:rPr>
          <w:rFonts w:ascii="Times New Roman" w:eastAsia="Times New Roman" w:hAnsi="Times New Roman" w:cs="Times New Roman"/>
          <w:sz w:val="24"/>
          <w:szCs w:val="24"/>
          <w:shd w:val="clear" w:color="auto" w:fill="FFFFFF"/>
          <w:lang w:eastAsia="ru-RU"/>
        </w:rPr>
      </w:pPr>
      <w:r w:rsidRPr="008F703D">
        <w:rPr>
          <w:rFonts w:ascii="Times New Roman" w:eastAsia="Times New Roman" w:hAnsi="Times New Roman" w:cs="Times New Roman"/>
          <w:sz w:val="24"/>
          <w:szCs w:val="24"/>
          <w:shd w:val="clear" w:color="auto" w:fill="FFFFFF"/>
          <w:lang w:eastAsia="ru-RU"/>
        </w:rPr>
        <w:t>Общешкольные дела, направленные на создание условий для накопления опыта самореализации в различных видах спортивной и туристической деятельности, начальной военной подготовки.</w:t>
      </w:r>
    </w:p>
    <w:p w:rsidR="008F703D" w:rsidRPr="008F703D" w:rsidRDefault="008F703D" w:rsidP="008F703D">
      <w:pPr>
        <w:spacing w:after="0" w:line="240" w:lineRule="auto"/>
        <w:ind w:firstLine="709"/>
        <w:jc w:val="both"/>
        <w:rPr>
          <w:rFonts w:ascii="Times New Roman" w:eastAsia="Calibri" w:hAnsi="Times New Roman" w:cs="Times New Roman"/>
          <w:b/>
          <w:bCs/>
          <w:i/>
          <w:iCs/>
          <w:sz w:val="24"/>
          <w:szCs w:val="24"/>
        </w:rPr>
      </w:pPr>
      <w:r w:rsidRPr="008F703D">
        <w:rPr>
          <w:rFonts w:ascii="Times New Roman" w:eastAsia="Calibri" w:hAnsi="Times New Roman" w:cs="Times New Roman"/>
          <w:b/>
          <w:bCs/>
          <w:i/>
          <w:iCs/>
          <w:sz w:val="24"/>
          <w:szCs w:val="24"/>
        </w:rPr>
        <w:t>На уровне классов:</w:t>
      </w:r>
    </w:p>
    <w:p w:rsidR="008F703D" w:rsidRPr="008F703D" w:rsidRDefault="008F703D" w:rsidP="008F703D">
      <w:pPr>
        <w:tabs>
          <w:tab w:val="left" w:pos="709"/>
        </w:tabs>
        <w:spacing w:after="0" w:line="240" w:lineRule="auto"/>
        <w:ind w:firstLine="709"/>
        <w:jc w:val="both"/>
        <w:rPr>
          <w:rFonts w:ascii="Times New Roman" w:eastAsia="Bookman Old Style" w:hAnsi="Times New Roman" w:cs="Times New Roman"/>
          <w:w w:val="0"/>
          <w:sz w:val="24"/>
          <w:szCs w:val="24"/>
        </w:rPr>
      </w:pPr>
      <w:r w:rsidRPr="008F703D">
        <w:rPr>
          <w:rFonts w:ascii="Times New Roman" w:eastAsia="Bookman Old Style" w:hAnsi="Times New Roman" w:cs="Times New Roman"/>
          <w:w w:val="0"/>
          <w:sz w:val="24"/>
          <w:szCs w:val="24"/>
        </w:rPr>
        <w:t>- создание на уровне классов инициативных групп по проведению отдельных общешкольных ключевых дел;</w:t>
      </w:r>
    </w:p>
    <w:p w:rsidR="008F703D" w:rsidRPr="008F703D" w:rsidRDefault="008F703D" w:rsidP="008F703D">
      <w:pPr>
        <w:tabs>
          <w:tab w:val="left" w:pos="709"/>
        </w:tabs>
        <w:spacing w:after="0" w:line="240" w:lineRule="auto"/>
        <w:ind w:firstLine="709"/>
        <w:jc w:val="both"/>
        <w:rPr>
          <w:rFonts w:ascii="Times New Roman" w:eastAsia="Bookman Old Style" w:hAnsi="Times New Roman" w:cs="Times New Roman"/>
          <w:iCs/>
          <w:w w:val="0"/>
          <w:sz w:val="24"/>
          <w:szCs w:val="24"/>
        </w:rPr>
      </w:pPr>
      <w:r w:rsidRPr="008F703D">
        <w:rPr>
          <w:rFonts w:ascii="Times New Roman" w:eastAsia="Bookman Old Style" w:hAnsi="Times New Roman" w:cs="Times New Roman"/>
          <w:iCs/>
          <w:w w:val="0"/>
          <w:sz w:val="24"/>
          <w:szCs w:val="24"/>
        </w:rPr>
        <w:t xml:space="preserve">- выбор и делегирование представителей классов в Совет учащихся, общешкольные советы дел, ответственных за подготовку общешкольных дел; </w:t>
      </w:r>
    </w:p>
    <w:p w:rsidR="008F703D" w:rsidRPr="008F703D" w:rsidRDefault="008F703D" w:rsidP="008F703D">
      <w:pPr>
        <w:tabs>
          <w:tab w:val="left" w:pos="709"/>
        </w:tabs>
        <w:spacing w:after="0" w:line="240" w:lineRule="auto"/>
        <w:ind w:firstLine="709"/>
        <w:jc w:val="both"/>
        <w:rPr>
          <w:rFonts w:ascii="Times New Roman" w:eastAsia="Bookman Old Style" w:hAnsi="Times New Roman" w:cs="Times New Roman"/>
          <w:w w:val="0"/>
          <w:sz w:val="24"/>
          <w:szCs w:val="24"/>
        </w:rPr>
      </w:pPr>
      <w:r w:rsidRPr="008F703D">
        <w:rPr>
          <w:rFonts w:ascii="Times New Roman" w:eastAsia="Bookman Old Style" w:hAnsi="Times New Roman" w:cs="Times New Roman"/>
          <w:iCs/>
          <w:w w:val="0"/>
          <w:sz w:val="24"/>
          <w:szCs w:val="24"/>
        </w:rPr>
        <w:t xml:space="preserve">- участие школьных классов в реализации общешкольных дел; </w:t>
      </w:r>
    </w:p>
    <w:p w:rsidR="008F703D" w:rsidRPr="008F703D" w:rsidRDefault="008F703D" w:rsidP="008F703D">
      <w:pPr>
        <w:tabs>
          <w:tab w:val="left" w:pos="709"/>
        </w:tabs>
        <w:spacing w:after="0" w:line="240" w:lineRule="auto"/>
        <w:ind w:firstLine="709"/>
        <w:jc w:val="both"/>
        <w:rPr>
          <w:rFonts w:ascii="Times New Roman" w:eastAsia="Bookman Old Style" w:hAnsi="Times New Roman" w:cs="Times New Roman"/>
          <w:iCs/>
          <w:w w:val="0"/>
          <w:sz w:val="24"/>
          <w:szCs w:val="24"/>
        </w:rPr>
      </w:pPr>
      <w:r w:rsidRPr="008F703D">
        <w:rPr>
          <w:rFonts w:ascii="Times New Roman" w:eastAsia="Bookman Old Style" w:hAnsi="Times New Roman" w:cs="Times New Roman"/>
          <w:iCs/>
          <w:w w:val="0"/>
          <w:sz w:val="24"/>
          <w:szCs w:val="24"/>
        </w:rPr>
        <w:t>- проведение в рамках класса итогового анализа обучающимися общешкольных дел, участие представителей классов в итоговом анализе проведенных дел на уровне общешкольных советов дела.</w:t>
      </w:r>
    </w:p>
    <w:p w:rsidR="008F703D" w:rsidRPr="008F703D" w:rsidRDefault="008F703D" w:rsidP="008F703D">
      <w:pPr>
        <w:spacing w:after="0" w:line="240" w:lineRule="auto"/>
        <w:ind w:firstLine="709"/>
        <w:jc w:val="both"/>
        <w:rPr>
          <w:rFonts w:ascii="Times New Roman" w:eastAsia="№Е" w:hAnsi="Times New Roman" w:cs="Times New Roman"/>
          <w:b/>
          <w:bCs/>
          <w:i/>
          <w:iCs/>
          <w:sz w:val="24"/>
          <w:szCs w:val="24"/>
          <w:u w:val="single"/>
        </w:rPr>
      </w:pPr>
      <w:r w:rsidRPr="008F703D">
        <w:rPr>
          <w:rFonts w:ascii="Times New Roman" w:eastAsia="Calibri" w:hAnsi="Times New Roman" w:cs="Times New Roman"/>
          <w:b/>
          <w:bCs/>
          <w:i/>
          <w:iCs/>
          <w:sz w:val="24"/>
          <w:szCs w:val="24"/>
        </w:rPr>
        <w:t>На уровне обучающихся:</w:t>
      </w:r>
      <w:r w:rsidRPr="008F703D">
        <w:rPr>
          <w:rFonts w:ascii="Times New Roman" w:eastAsia="№Е" w:hAnsi="Times New Roman" w:cs="Times New Roman"/>
          <w:b/>
          <w:bCs/>
          <w:i/>
          <w:iCs/>
          <w:sz w:val="24"/>
          <w:szCs w:val="24"/>
          <w:u w:val="single"/>
        </w:rPr>
        <w:t xml:space="preserve"> </w:t>
      </w:r>
    </w:p>
    <w:p w:rsidR="008F703D" w:rsidRPr="008F703D" w:rsidRDefault="008F703D" w:rsidP="008F703D">
      <w:pPr>
        <w:tabs>
          <w:tab w:val="left" w:pos="993"/>
        </w:tabs>
        <w:spacing w:after="0" w:line="240" w:lineRule="auto"/>
        <w:ind w:firstLine="709"/>
        <w:jc w:val="both"/>
        <w:rPr>
          <w:rFonts w:ascii="Times New Roman" w:eastAsia="MS Mincho" w:hAnsi="Times New Roman" w:cs="Times New Roman"/>
          <w:sz w:val="24"/>
          <w:szCs w:val="24"/>
          <w:lang w:eastAsia="ja-JP"/>
        </w:rPr>
      </w:pPr>
      <w:r w:rsidRPr="008F703D">
        <w:rPr>
          <w:rFonts w:ascii="Times New Roman" w:eastAsia="MS Mincho" w:hAnsi="Times New Roman" w:cs="Times New Roman"/>
          <w:i/>
          <w:sz w:val="24"/>
          <w:szCs w:val="24"/>
          <w:lang w:eastAsia="ja-JP"/>
        </w:rPr>
        <w:t xml:space="preserve">Вовлечение </w:t>
      </w:r>
      <w:r w:rsidRPr="008F703D">
        <w:rPr>
          <w:rFonts w:ascii="Times New Roman" w:eastAsia="MS Mincho" w:hAnsi="Times New Roman" w:cs="Times New Roman"/>
          <w:sz w:val="24"/>
          <w:szCs w:val="24"/>
          <w:lang w:eastAsia="ja-JP"/>
        </w:rPr>
        <w:t>каждого ребенка в ключевые дела школы и класса в одной из возможных для него ролей осуществляется через советы самоуправления, где распределяются зоны ответственности, даются разовые посильные поручения.</w:t>
      </w:r>
    </w:p>
    <w:p w:rsidR="008F703D" w:rsidRPr="008F703D" w:rsidRDefault="008F703D" w:rsidP="008F703D">
      <w:pPr>
        <w:tabs>
          <w:tab w:val="left" w:pos="993"/>
        </w:tabs>
        <w:spacing w:after="0" w:line="240" w:lineRule="auto"/>
        <w:ind w:firstLine="709"/>
        <w:jc w:val="both"/>
        <w:rPr>
          <w:rFonts w:ascii="Times New Roman" w:eastAsia="MS Mincho" w:hAnsi="Times New Roman" w:cs="Times New Roman"/>
          <w:b/>
          <w:sz w:val="24"/>
          <w:szCs w:val="24"/>
          <w:lang w:eastAsia="ja-JP"/>
        </w:rPr>
      </w:pPr>
      <w:r w:rsidRPr="008F703D">
        <w:rPr>
          <w:rFonts w:ascii="Times New Roman" w:eastAsia="MS Mincho" w:hAnsi="Times New Roman" w:cs="Times New Roman"/>
          <w:i/>
          <w:sz w:val="24"/>
          <w:szCs w:val="24"/>
          <w:lang w:eastAsia="ja-JP"/>
        </w:rPr>
        <w:t>Оказание индивидуальной помощи</w:t>
      </w:r>
      <w:r w:rsidRPr="008F703D">
        <w:rPr>
          <w:rFonts w:ascii="Times New Roman" w:eastAsia="MS Mincho" w:hAnsi="Times New Roman" w:cs="Times New Roman"/>
          <w:sz w:val="24"/>
          <w:szCs w:val="24"/>
          <w:lang w:eastAsia="ja-JP"/>
        </w:rPr>
        <w:t xml:space="preserve"> и коррекция поведения ребенка осуществляется через включение его в совместную работу с другими детьми, которые могли бы стать примером, предложение взять в следующем ключевом деле на себя роль ответственного за тот или иной фрагмент общей работы; организацию разновозрастного наставничества.</w:t>
      </w:r>
    </w:p>
    <w:p w:rsidR="008F703D" w:rsidRPr="008F703D" w:rsidRDefault="008F703D" w:rsidP="008F703D">
      <w:pPr>
        <w:tabs>
          <w:tab w:val="left" w:pos="851"/>
          <w:tab w:val="left" w:pos="993"/>
        </w:tabs>
        <w:spacing w:after="0" w:line="240" w:lineRule="auto"/>
        <w:ind w:firstLine="709"/>
        <w:jc w:val="both"/>
        <w:rPr>
          <w:rFonts w:ascii="Times New Roman" w:eastAsia="MS Mincho" w:hAnsi="Times New Roman" w:cs="Times New Roman"/>
          <w:sz w:val="24"/>
          <w:szCs w:val="24"/>
          <w:lang w:eastAsia="ja-JP"/>
        </w:rPr>
      </w:pPr>
      <w:r w:rsidRPr="008F703D">
        <w:rPr>
          <w:rFonts w:ascii="Times New Roman" w:eastAsia="MS Mincho" w:hAnsi="Times New Roman" w:cs="Times New Roman"/>
          <w:i/>
          <w:sz w:val="24"/>
          <w:szCs w:val="24"/>
          <w:lang w:eastAsia="ja-JP"/>
        </w:rPr>
        <w:t>Создание условий для реализации индивидуального участия детей в конкурсах</w:t>
      </w:r>
      <w:r w:rsidRPr="008F703D">
        <w:rPr>
          <w:rFonts w:ascii="Times New Roman" w:eastAsia="MS Mincho" w:hAnsi="Times New Roman" w:cs="Times New Roman"/>
          <w:sz w:val="24"/>
          <w:szCs w:val="24"/>
          <w:lang w:eastAsia="ja-JP"/>
        </w:rPr>
        <w:t xml:space="preserve"> различного уровня. Ведение классными руководителями листа «Путь к мастерству» - листа учета индивидуальных успехов обучающихся. </w:t>
      </w:r>
    </w:p>
    <w:p w:rsidR="008F703D" w:rsidRPr="008F703D" w:rsidRDefault="008F703D" w:rsidP="008F703D">
      <w:pPr>
        <w:tabs>
          <w:tab w:val="left" w:pos="284"/>
        </w:tabs>
        <w:spacing w:after="0" w:line="240" w:lineRule="auto"/>
        <w:ind w:firstLine="709"/>
        <w:jc w:val="both"/>
        <w:rPr>
          <w:rFonts w:ascii="Times New Roman" w:eastAsia="Bookman Old Style" w:hAnsi="Times New Roman" w:cs="Times New Roman"/>
          <w:iCs/>
          <w:w w:val="0"/>
          <w:sz w:val="24"/>
          <w:szCs w:val="24"/>
        </w:rPr>
      </w:pPr>
      <w:r w:rsidRPr="008F703D">
        <w:rPr>
          <w:rFonts w:ascii="Times New Roman" w:eastAsia="Bookman Old Style" w:hAnsi="Times New Roman" w:cs="Times New Roman"/>
          <w:i/>
          <w:iCs/>
          <w:w w:val="0"/>
          <w:sz w:val="24"/>
          <w:szCs w:val="24"/>
        </w:rPr>
        <w:t>Коррекция</w:t>
      </w:r>
      <w:r w:rsidRPr="008F703D">
        <w:rPr>
          <w:rFonts w:ascii="Times New Roman" w:eastAsia="Bookman Old Style" w:hAnsi="Times New Roman" w:cs="Times New Roman"/>
          <w:iCs/>
          <w:w w:val="0"/>
          <w:sz w:val="24"/>
          <w:szCs w:val="24"/>
        </w:rPr>
        <w:t xml:space="preserve"> поведения обучающегося через индивидуальные беседы с ним, через включение его в совместную работу с другими обучающимися, которые могли бы стать хорошим примером для обучающегося, через предложение взять в следующем деле на себя роль ответственного за тот или иной фрагмент общей работы. </w:t>
      </w:r>
    </w:p>
    <w:p w:rsidR="00182B7D" w:rsidRPr="005C675C" w:rsidRDefault="00182B7D" w:rsidP="00182B7D">
      <w:pPr>
        <w:spacing w:after="0" w:line="240" w:lineRule="auto"/>
        <w:jc w:val="center"/>
        <w:rPr>
          <w:rFonts w:ascii="Times New Roman" w:eastAsia="Calibri" w:hAnsi="Times New Roman" w:cs="Times New Roman"/>
          <w:b/>
          <w:w w:val="0"/>
          <w:sz w:val="24"/>
          <w:szCs w:val="24"/>
        </w:rPr>
      </w:pPr>
      <w:r w:rsidRPr="005C675C">
        <w:rPr>
          <w:rFonts w:ascii="Times New Roman" w:eastAsia="Calibri" w:hAnsi="Times New Roman" w:cs="Times New Roman"/>
          <w:b/>
          <w:w w:val="0"/>
          <w:sz w:val="24"/>
          <w:szCs w:val="24"/>
        </w:rPr>
        <w:t>МОДУЛЬ «ВНЕУРОЧНАЯ ДЕЯТЕЛЬНОСТЬ»</w:t>
      </w:r>
    </w:p>
    <w:p w:rsidR="008F703D" w:rsidRPr="008F703D" w:rsidRDefault="008F703D" w:rsidP="008F703D">
      <w:pPr>
        <w:tabs>
          <w:tab w:val="left" w:pos="993"/>
        </w:tabs>
        <w:spacing w:after="0" w:line="240" w:lineRule="auto"/>
        <w:ind w:firstLine="709"/>
        <w:jc w:val="both"/>
        <w:rPr>
          <w:rFonts w:ascii="Times New Roman" w:eastAsia="Calibri" w:hAnsi="Times New Roman" w:cs="Times New Roman"/>
          <w:sz w:val="24"/>
          <w:szCs w:val="24"/>
        </w:rPr>
      </w:pPr>
      <w:r w:rsidRPr="008F703D">
        <w:rPr>
          <w:rFonts w:ascii="Times New Roman" w:eastAsia="Calibri" w:hAnsi="Times New Roman" w:cs="Times New Roman"/>
          <w:sz w:val="24"/>
          <w:szCs w:val="24"/>
        </w:rPr>
        <w:lastRenderedPageBreak/>
        <w:t xml:space="preserve">План внеурочной деятельности МАОУ «ЦО №7» является организационным механизмом реализации основной образовательной программы начального общего образования, обеспечивает реализацию требований федеральных государственных образовательных стандартов начального общего образования, а также определяет объем нагрузки обучающихся в рамках реализации внеурочной деятельности в 1-4 классах. </w:t>
      </w:r>
    </w:p>
    <w:p w:rsidR="008F703D" w:rsidRPr="008F703D" w:rsidRDefault="008F703D" w:rsidP="008F703D">
      <w:pPr>
        <w:tabs>
          <w:tab w:val="left" w:pos="993"/>
        </w:tabs>
        <w:spacing w:after="0" w:line="240" w:lineRule="auto"/>
        <w:ind w:firstLine="709"/>
        <w:jc w:val="both"/>
        <w:rPr>
          <w:rFonts w:ascii="Times New Roman" w:eastAsia="Calibri" w:hAnsi="Times New Roman" w:cs="Times New Roman"/>
          <w:sz w:val="24"/>
          <w:szCs w:val="24"/>
        </w:rPr>
      </w:pPr>
      <w:r w:rsidRPr="008F703D">
        <w:rPr>
          <w:rFonts w:ascii="Times New Roman" w:eastAsia="Calibri" w:hAnsi="Times New Roman" w:cs="Times New Roman"/>
          <w:sz w:val="24"/>
          <w:szCs w:val="24"/>
        </w:rPr>
        <w:t xml:space="preserve">Внеурочная деятельность направлена на достижение планируемых результатов освоения основной образовательной программы начального общего образования (предметных, метапредметных и личностных) и осуществляется в формах, отличных от урочной. </w:t>
      </w:r>
    </w:p>
    <w:p w:rsidR="008F703D" w:rsidRPr="008F703D" w:rsidRDefault="008F703D" w:rsidP="008F703D">
      <w:pPr>
        <w:tabs>
          <w:tab w:val="left" w:pos="993"/>
        </w:tabs>
        <w:spacing w:after="0" w:line="240" w:lineRule="auto"/>
        <w:ind w:firstLine="709"/>
        <w:jc w:val="both"/>
        <w:rPr>
          <w:rFonts w:ascii="Times New Roman" w:eastAsia="Calibri" w:hAnsi="Times New Roman" w:cs="Times New Roman"/>
          <w:sz w:val="24"/>
          <w:szCs w:val="24"/>
        </w:rPr>
      </w:pPr>
      <w:r w:rsidRPr="008F703D">
        <w:rPr>
          <w:rFonts w:ascii="Times New Roman" w:eastAsia="Calibri" w:hAnsi="Times New Roman" w:cs="Times New Roman"/>
          <w:sz w:val="24"/>
          <w:szCs w:val="24"/>
        </w:rPr>
        <w:t>В рамках реализации внеурочной деятельности допускается формирование учебных групп из обучающихся разных классов в пределах начального общего образования.</w:t>
      </w:r>
    </w:p>
    <w:p w:rsidR="008F703D" w:rsidRPr="008F703D" w:rsidRDefault="008F703D" w:rsidP="008F703D">
      <w:pPr>
        <w:tabs>
          <w:tab w:val="left" w:pos="993"/>
        </w:tabs>
        <w:spacing w:after="0" w:line="240" w:lineRule="auto"/>
        <w:ind w:firstLine="709"/>
        <w:jc w:val="both"/>
        <w:rPr>
          <w:rFonts w:ascii="Times New Roman" w:eastAsia="Times New Roman" w:hAnsi="Times New Roman" w:cs="Times New Roman"/>
          <w:sz w:val="24"/>
          <w:szCs w:val="24"/>
        </w:rPr>
      </w:pPr>
      <w:r w:rsidRPr="008F703D">
        <w:rPr>
          <w:rFonts w:ascii="Times New Roman" w:eastAsia="Calibri" w:hAnsi="Times New Roman" w:cs="Times New Roman"/>
          <w:sz w:val="24"/>
          <w:szCs w:val="24"/>
        </w:rPr>
        <w:t>Часы внеурочной деятельности используются на социальное, творческое, интеллектуальное, общекультурное, физическое, гражданско-патриотическое развитие обучающихся, создавая условия для их самореализации и осуществляя педагогическую поддержку в преодолении ими трудностей в обучении и социализации. Внеурочная деятельность имеет воспитательную направленность.</w:t>
      </w:r>
    </w:p>
    <w:p w:rsidR="008F703D" w:rsidRPr="008F703D" w:rsidRDefault="008F703D" w:rsidP="008F703D">
      <w:pPr>
        <w:tabs>
          <w:tab w:val="left" w:pos="993"/>
        </w:tabs>
        <w:spacing w:after="0" w:line="240" w:lineRule="auto"/>
        <w:ind w:firstLine="709"/>
        <w:jc w:val="both"/>
        <w:rPr>
          <w:rFonts w:ascii="Times New Roman" w:eastAsia="Calibri" w:hAnsi="Times New Roman" w:cs="Times New Roman"/>
          <w:sz w:val="24"/>
          <w:szCs w:val="24"/>
        </w:rPr>
      </w:pPr>
      <w:r w:rsidRPr="008F703D">
        <w:rPr>
          <w:rFonts w:ascii="Times New Roman" w:eastAsia="Calibri" w:hAnsi="Times New Roman" w:cs="Times New Roman"/>
          <w:sz w:val="24"/>
          <w:szCs w:val="24"/>
        </w:rPr>
        <w:t xml:space="preserve">С целью обеспечения преемственности содержания образовательных программ начального общего и основного общего образования при формировании плана внеурочной деятельности образовательной организации реализуются следующие направления: </w:t>
      </w:r>
    </w:p>
    <w:p w:rsidR="008F703D" w:rsidRPr="008F703D" w:rsidRDefault="008F703D" w:rsidP="008B40CF">
      <w:pPr>
        <w:widowControl w:val="0"/>
        <w:numPr>
          <w:ilvl w:val="0"/>
          <w:numId w:val="7"/>
        </w:numPr>
        <w:tabs>
          <w:tab w:val="left" w:pos="709"/>
          <w:tab w:val="left" w:pos="993"/>
        </w:tabs>
        <w:autoSpaceDE w:val="0"/>
        <w:autoSpaceDN w:val="0"/>
        <w:spacing w:after="0" w:line="240" w:lineRule="auto"/>
        <w:ind w:left="0" w:firstLine="709"/>
        <w:jc w:val="both"/>
        <w:rPr>
          <w:rFonts w:ascii="Times New Roman" w:eastAsia="Bookman Old Style" w:hAnsi="Times New Roman" w:cs="Times New Roman"/>
          <w:sz w:val="24"/>
          <w:szCs w:val="24"/>
        </w:rPr>
      </w:pPr>
      <w:r w:rsidRPr="008F703D">
        <w:rPr>
          <w:rFonts w:ascii="Times New Roman" w:eastAsia="Bookman Old Style" w:hAnsi="Times New Roman" w:cs="Times New Roman"/>
          <w:sz w:val="24"/>
          <w:szCs w:val="24"/>
        </w:rPr>
        <w:t>на информационно-просветительские занятия патриотической, нравственной и экологической направленности «Разговоры о важном» (понедельник, первый урок);</w:t>
      </w:r>
    </w:p>
    <w:p w:rsidR="008F703D" w:rsidRPr="008F703D" w:rsidRDefault="008F703D" w:rsidP="008B40CF">
      <w:pPr>
        <w:widowControl w:val="0"/>
        <w:numPr>
          <w:ilvl w:val="0"/>
          <w:numId w:val="7"/>
        </w:numPr>
        <w:tabs>
          <w:tab w:val="left" w:pos="709"/>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8F703D">
        <w:rPr>
          <w:rFonts w:ascii="Times New Roman" w:eastAsia="Bookman Old Style" w:hAnsi="Times New Roman" w:cs="Times New Roman"/>
          <w:sz w:val="24"/>
          <w:szCs w:val="24"/>
        </w:rPr>
        <w:t>на занятия по формированию функциональной грамотности обучающихся (читательской, математической, естественно-научной, финансовой);</w:t>
      </w:r>
    </w:p>
    <w:p w:rsidR="008F703D" w:rsidRPr="008F703D" w:rsidRDefault="008F703D" w:rsidP="008B40CF">
      <w:pPr>
        <w:widowControl w:val="0"/>
        <w:numPr>
          <w:ilvl w:val="0"/>
          <w:numId w:val="7"/>
        </w:numPr>
        <w:tabs>
          <w:tab w:val="left" w:pos="709"/>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8F703D">
        <w:rPr>
          <w:rFonts w:ascii="Times New Roman" w:eastAsia="Bookman Old Style" w:hAnsi="Times New Roman" w:cs="Times New Roman"/>
          <w:sz w:val="24"/>
          <w:szCs w:val="24"/>
        </w:rPr>
        <w:t>на занятия, направленные на удовлетворение профориентационных интересов и потребностей обучающихся (в том числе основы предпринимательства).</w:t>
      </w:r>
    </w:p>
    <w:p w:rsidR="008F703D" w:rsidRPr="008F703D" w:rsidRDefault="008F703D" w:rsidP="008B40CF">
      <w:pPr>
        <w:widowControl w:val="0"/>
        <w:numPr>
          <w:ilvl w:val="0"/>
          <w:numId w:val="7"/>
        </w:numPr>
        <w:tabs>
          <w:tab w:val="left" w:pos="709"/>
          <w:tab w:val="left" w:pos="993"/>
        </w:tabs>
        <w:autoSpaceDE w:val="0"/>
        <w:autoSpaceDN w:val="0"/>
        <w:spacing w:after="0" w:line="240" w:lineRule="auto"/>
        <w:ind w:left="0" w:firstLine="709"/>
        <w:jc w:val="both"/>
        <w:rPr>
          <w:rFonts w:ascii="Times New Roman" w:eastAsia="Bookman Old Style" w:hAnsi="Times New Roman" w:cs="Times New Roman"/>
          <w:sz w:val="24"/>
          <w:szCs w:val="24"/>
        </w:rPr>
      </w:pPr>
      <w:r w:rsidRPr="008F703D">
        <w:rPr>
          <w:rFonts w:ascii="Times New Roman" w:eastAsia="Bookman Old Style" w:hAnsi="Times New Roman" w:cs="Times New Roman"/>
          <w:sz w:val="24"/>
          <w:szCs w:val="24"/>
        </w:rPr>
        <w:t>на занятия, связанные с реализацией особых интеллектуальных и социокультурных потребностей обучающихся (в том числе для сопровождения изучения отдельных учебных предметов на углубленном уровне, проектно-исследовательской деятельности, исторического просвещения);</w:t>
      </w:r>
    </w:p>
    <w:p w:rsidR="008F703D" w:rsidRPr="008F703D" w:rsidRDefault="008F703D" w:rsidP="008B40CF">
      <w:pPr>
        <w:widowControl w:val="0"/>
        <w:numPr>
          <w:ilvl w:val="0"/>
          <w:numId w:val="7"/>
        </w:numPr>
        <w:tabs>
          <w:tab w:val="left" w:pos="709"/>
          <w:tab w:val="left" w:pos="993"/>
        </w:tabs>
        <w:autoSpaceDE w:val="0"/>
        <w:autoSpaceDN w:val="0"/>
        <w:spacing w:after="0" w:line="240" w:lineRule="auto"/>
        <w:ind w:left="0" w:firstLine="709"/>
        <w:jc w:val="both"/>
        <w:rPr>
          <w:rFonts w:ascii="Times New Roman" w:eastAsia="Bookman Old Style" w:hAnsi="Times New Roman" w:cs="Times New Roman"/>
          <w:sz w:val="24"/>
          <w:szCs w:val="24"/>
        </w:rPr>
      </w:pPr>
      <w:r w:rsidRPr="008F703D">
        <w:rPr>
          <w:rFonts w:ascii="Times New Roman" w:eastAsia="Bookman Old Style" w:hAnsi="Times New Roman" w:cs="Times New Roman"/>
          <w:sz w:val="24"/>
          <w:szCs w:val="24"/>
        </w:rPr>
        <w:t>на занятия, направленные на удовлетворение интересов и потребностей обучающихся в творческом и физическом развитии (в том числе организация занятий в школьных театрах, школьных музеях, школьных спортивных клубах, а также в рамках реализации программы развития социальной активности обучающихся начальных классов «Орлята России»);</w:t>
      </w:r>
    </w:p>
    <w:p w:rsidR="008F703D" w:rsidRPr="008F703D" w:rsidRDefault="008F703D" w:rsidP="008B40CF">
      <w:pPr>
        <w:widowControl w:val="0"/>
        <w:numPr>
          <w:ilvl w:val="0"/>
          <w:numId w:val="7"/>
        </w:numPr>
        <w:tabs>
          <w:tab w:val="left" w:pos="709"/>
          <w:tab w:val="left" w:pos="993"/>
        </w:tabs>
        <w:autoSpaceDE w:val="0"/>
        <w:autoSpaceDN w:val="0"/>
        <w:spacing w:after="0" w:line="240" w:lineRule="auto"/>
        <w:ind w:left="0" w:firstLine="709"/>
        <w:jc w:val="both"/>
        <w:rPr>
          <w:rFonts w:ascii="Times New Roman" w:eastAsia="Bookman Old Style" w:hAnsi="Times New Roman" w:cs="Times New Roman"/>
          <w:sz w:val="24"/>
          <w:szCs w:val="24"/>
        </w:rPr>
      </w:pPr>
      <w:r w:rsidRPr="008F703D">
        <w:rPr>
          <w:rFonts w:ascii="Times New Roman" w:eastAsia="Bookman Old Style" w:hAnsi="Times New Roman" w:cs="Times New Roman"/>
          <w:sz w:val="24"/>
          <w:szCs w:val="24"/>
        </w:rPr>
        <w:t>на занятия, направленные на удовлетворение социальных интересов и потребностей обучающихся (в том числе в рамках Российского движения школьников и др.).</w:t>
      </w:r>
    </w:p>
    <w:p w:rsidR="008F703D" w:rsidRPr="008F703D" w:rsidRDefault="008F703D" w:rsidP="008F703D">
      <w:pPr>
        <w:widowControl w:val="0"/>
        <w:tabs>
          <w:tab w:val="left" w:pos="709"/>
        </w:tabs>
        <w:autoSpaceDE w:val="0"/>
        <w:autoSpaceDN w:val="0"/>
        <w:spacing w:after="0" w:line="240" w:lineRule="auto"/>
        <w:ind w:left="195"/>
        <w:jc w:val="both"/>
        <w:rPr>
          <w:rFonts w:ascii="Times New Roman" w:eastAsia="Bookman Old Style" w:hAnsi="Times New Roman" w:cs="Times New Roman"/>
          <w:sz w:val="24"/>
          <w:szCs w:val="24"/>
        </w:rPr>
      </w:pPr>
    </w:p>
    <w:tbl>
      <w:tblPr>
        <w:tblStyle w:val="110"/>
        <w:tblW w:w="10132" w:type="dxa"/>
        <w:jc w:val="center"/>
        <w:tblLook w:val="04A0"/>
      </w:tblPr>
      <w:tblGrid>
        <w:gridCol w:w="4074"/>
        <w:gridCol w:w="6058"/>
      </w:tblGrid>
      <w:tr w:rsidR="008F703D" w:rsidRPr="008F703D" w:rsidTr="005A7770">
        <w:trPr>
          <w:jc w:val="center"/>
        </w:trPr>
        <w:tc>
          <w:tcPr>
            <w:tcW w:w="4074" w:type="dxa"/>
            <w:tcBorders>
              <w:top w:val="single" w:sz="4" w:space="0" w:color="auto"/>
              <w:left w:val="single" w:sz="4" w:space="0" w:color="auto"/>
              <w:bottom w:val="single" w:sz="4" w:space="0" w:color="auto"/>
              <w:right w:val="single" w:sz="4" w:space="0" w:color="auto"/>
            </w:tcBorders>
            <w:hideMark/>
          </w:tcPr>
          <w:p w:rsidR="008F703D" w:rsidRPr="008F703D" w:rsidRDefault="008F703D" w:rsidP="005A7770">
            <w:pPr>
              <w:spacing w:beforeAutospacing="0" w:afterAutospacing="0"/>
              <w:ind w:firstLine="142"/>
              <w:jc w:val="center"/>
              <w:rPr>
                <w:rFonts w:ascii="Times New Roman" w:hAnsi="Times New Roman" w:cs="Times New Roman"/>
                <w:b/>
                <w:sz w:val="24"/>
                <w:szCs w:val="24"/>
              </w:rPr>
            </w:pPr>
            <w:r w:rsidRPr="008F703D">
              <w:rPr>
                <w:rFonts w:ascii="Times New Roman" w:hAnsi="Times New Roman" w:cs="Times New Roman"/>
                <w:b/>
                <w:sz w:val="24"/>
                <w:szCs w:val="24"/>
              </w:rPr>
              <w:t>Направление внеурочной деятельности</w:t>
            </w:r>
          </w:p>
        </w:tc>
        <w:tc>
          <w:tcPr>
            <w:tcW w:w="6058" w:type="dxa"/>
            <w:tcBorders>
              <w:top w:val="single" w:sz="4" w:space="0" w:color="auto"/>
              <w:left w:val="single" w:sz="4" w:space="0" w:color="auto"/>
              <w:bottom w:val="single" w:sz="4" w:space="0" w:color="auto"/>
              <w:right w:val="single" w:sz="4" w:space="0" w:color="auto"/>
            </w:tcBorders>
            <w:hideMark/>
          </w:tcPr>
          <w:p w:rsidR="008F703D" w:rsidRPr="008F703D" w:rsidRDefault="008F703D" w:rsidP="005A7770">
            <w:pPr>
              <w:spacing w:beforeAutospacing="0" w:afterAutospacing="0"/>
              <w:ind w:firstLine="142"/>
              <w:jc w:val="center"/>
              <w:rPr>
                <w:rFonts w:ascii="Times New Roman" w:hAnsi="Times New Roman" w:cs="Times New Roman"/>
                <w:b/>
                <w:sz w:val="24"/>
                <w:szCs w:val="24"/>
              </w:rPr>
            </w:pPr>
            <w:r w:rsidRPr="008F703D">
              <w:rPr>
                <w:rFonts w:ascii="Times New Roman" w:hAnsi="Times New Roman" w:cs="Times New Roman"/>
                <w:b/>
                <w:sz w:val="24"/>
                <w:szCs w:val="24"/>
              </w:rPr>
              <w:t>Основное содержание занятий</w:t>
            </w:r>
          </w:p>
        </w:tc>
      </w:tr>
      <w:tr w:rsidR="008F703D" w:rsidRPr="008F703D" w:rsidTr="005A7770">
        <w:trPr>
          <w:jc w:val="center"/>
        </w:trPr>
        <w:tc>
          <w:tcPr>
            <w:tcW w:w="4074" w:type="dxa"/>
            <w:tcBorders>
              <w:top w:val="single" w:sz="4" w:space="0" w:color="auto"/>
              <w:left w:val="single" w:sz="4" w:space="0" w:color="auto"/>
              <w:bottom w:val="single" w:sz="4" w:space="0" w:color="auto"/>
              <w:right w:val="single" w:sz="4" w:space="0" w:color="auto"/>
            </w:tcBorders>
            <w:hideMark/>
          </w:tcPr>
          <w:p w:rsidR="008F703D" w:rsidRPr="008F703D" w:rsidRDefault="008F703D" w:rsidP="0080168D">
            <w:pPr>
              <w:spacing w:beforeAutospacing="0" w:afterAutospacing="0"/>
              <w:rPr>
                <w:rFonts w:ascii="Times New Roman" w:hAnsi="Times New Roman" w:cs="Times New Roman"/>
                <w:sz w:val="24"/>
                <w:szCs w:val="24"/>
                <w:lang w:val="ru-RU"/>
              </w:rPr>
            </w:pPr>
            <w:r w:rsidRPr="008F703D">
              <w:rPr>
                <w:rFonts w:ascii="Times New Roman" w:hAnsi="Times New Roman" w:cs="Times New Roman"/>
                <w:sz w:val="24"/>
                <w:szCs w:val="24"/>
                <w:lang w:val="ru-RU"/>
              </w:rPr>
              <w:t>Информационно-</w:t>
            </w:r>
            <w:r w:rsidRPr="008F703D">
              <w:rPr>
                <w:rFonts w:ascii="Times New Roman" w:hAnsi="Times New Roman" w:cs="Times New Roman"/>
                <w:sz w:val="24"/>
                <w:szCs w:val="24"/>
                <w:lang w:val="ru-RU"/>
              </w:rPr>
              <w:br/>
              <w:t>просветительские занятия патриотической, нравственной и экологической направленности «Разговоры о важном».</w:t>
            </w:r>
          </w:p>
        </w:tc>
        <w:tc>
          <w:tcPr>
            <w:tcW w:w="6058" w:type="dxa"/>
            <w:tcBorders>
              <w:top w:val="single" w:sz="4" w:space="0" w:color="auto"/>
              <w:left w:val="single" w:sz="4" w:space="0" w:color="auto"/>
              <w:bottom w:val="single" w:sz="4" w:space="0" w:color="auto"/>
              <w:right w:val="single" w:sz="4" w:space="0" w:color="auto"/>
            </w:tcBorders>
            <w:hideMark/>
          </w:tcPr>
          <w:p w:rsidR="008F703D" w:rsidRPr="008F703D" w:rsidRDefault="008F703D" w:rsidP="0080168D">
            <w:pPr>
              <w:spacing w:beforeAutospacing="0" w:afterAutospacing="0"/>
              <w:rPr>
                <w:rFonts w:ascii="Times New Roman" w:hAnsi="Times New Roman" w:cs="Times New Roman"/>
                <w:sz w:val="24"/>
                <w:szCs w:val="24"/>
                <w:lang w:val="ru-RU"/>
              </w:rPr>
            </w:pPr>
            <w:r w:rsidRPr="008F703D">
              <w:rPr>
                <w:rFonts w:ascii="Times New Roman" w:hAnsi="Times New Roman" w:cs="Times New Roman"/>
                <w:b/>
                <w:sz w:val="24"/>
                <w:szCs w:val="24"/>
                <w:lang w:val="ru-RU"/>
              </w:rPr>
              <w:t>Основная цель:</w:t>
            </w:r>
            <w:r w:rsidRPr="008F703D">
              <w:rPr>
                <w:rFonts w:ascii="Times New Roman" w:hAnsi="Times New Roman" w:cs="Times New Roman"/>
                <w:sz w:val="24"/>
                <w:szCs w:val="24"/>
                <w:lang w:val="ru-RU"/>
              </w:rPr>
              <w:t xml:space="preserve"> развитие ценностного отношения обучающихся к своей Родине - России, населяющим ее людям, ее уникальной истории, богатой природе и великой культуре.</w:t>
            </w:r>
          </w:p>
          <w:p w:rsidR="008F703D" w:rsidRPr="008F703D" w:rsidRDefault="008F703D" w:rsidP="0080168D">
            <w:pPr>
              <w:spacing w:beforeAutospacing="0" w:afterAutospacing="0"/>
              <w:rPr>
                <w:rFonts w:ascii="Times New Roman" w:hAnsi="Times New Roman" w:cs="Times New Roman"/>
                <w:sz w:val="24"/>
                <w:szCs w:val="24"/>
                <w:lang w:val="ru-RU"/>
              </w:rPr>
            </w:pPr>
            <w:r w:rsidRPr="008F703D">
              <w:rPr>
                <w:rFonts w:ascii="Times New Roman" w:hAnsi="Times New Roman" w:cs="Times New Roman"/>
                <w:b/>
                <w:sz w:val="24"/>
                <w:szCs w:val="24"/>
                <w:lang w:val="ru-RU"/>
              </w:rPr>
              <w:t>Основная задача:</w:t>
            </w:r>
            <w:r w:rsidRPr="008F703D">
              <w:rPr>
                <w:rFonts w:ascii="Times New Roman" w:hAnsi="Times New Roman" w:cs="Times New Roman"/>
                <w:sz w:val="24"/>
                <w:szCs w:val="24"/>
                <w:lang w:val="ru-RU"/>
              </w:rPr>
              <w:t xml:space="preserve"> формирование соответствующей внутренней позиции личности школьника, необходимой ему для конструктивного и ответственного поведения в обществе.</w:t>
            </w:r>
          </w:p>
          <w:p w:rsidR="008F703D" w:rsidRPr="008F703D" w:rsidRDefault="008F703D" w:rsidP="0080168D">
            <w:pPr>
              <w:spacing w:beforeAutospacing="0" w:afterAutospacing="0"/>
              <w:rPr>
                <w:rFonts w:ascii="Times New Roman" w:hAnsi="Times New Roman" w:cs="Times New Roman"/>
                <w:sz w:val="24"/>
                <w:szCs w:val="24"/>
                <w:lang w:val="ru-RU"/>
              </w:rPr>
            </w:pPr>
            <w:r w:rsidRPr="008F703D">
              <w:rPr>
                <w:rFonts w:ascii="Times New Roman" w:hAnsi="Times New Roman" w:cs="Times New Roman"/>
                <w:b/>
                <w:sz w:val="24"/>
                <w:szCs w:val="24"/>
                <w:lang w:val="ru-RU"/>
              </w:rPr>
              <w:t>Основные темы занятий</w:t>
            </w:r>
            <w:r w:rsidRPr="008F703D">
              <w:rPr>
                <w:rFonts w:ascii="Times New Roman" w:hAnsi="Times New Roman" w:cs="Times New Roman"/>
                <w:sz w:val="24"/>
                <w:szCs w:val="24"/>
                <w:lang w:val="ru-RU"/>
              </w:rPr>
              <w:t xml:space="preserve"> связаны с важнейшими аспектами жизни человека в современной России: знанием родной истории и пониманием сложностей </w:t>
            </w:r>
            <w:r w:rsidRPr="008F703D">
              <w:rPr>
                <w:rFonts w:ascii="Times New Roman" w:hAnsi="Times New Roman" w:cs="Times New Roman"/>
                <w:sz w:val="24"/>
                <w:szCs w:val="24"/>
                <w:lang w:val="ru-RU"/>
              </w:rPr>
              <w:lastRenderedPageBreak/>
              <w:t>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tc>
      </w:tr>
      <w:tr w:rsidR="008F703D" w:rsidRPr="008F703D" w:rsidTr="005A7770">
        <w:trPr>
          <w:jc w:val="center"/>
        </w:trPr>
        <w:tc>
          <w:tcPr>
            <w:tcW w:w="4074" w:type="dxa"/>
            <w:tcBorders>
              <w:top w:val="single" w:sz="4" w:space="0" w:color="auto"/>
              <w:left w:val="single" w:sz="4" w:space="0" w:color="auto"/>
              <w:bottom w:val="single" w:sz="4" w:space="0" w:color="auto"/>
              <w:right w:val="single" w:sz="4" w:space="0" w:color="auto"/>
            </w:tcBorders>
            <w:hideMark/>
          </w:tcPr>
          <w:p w:rsidR="008F703D" w:rsidRPr="008F703D" w:rsidRDefault="008F703D" w:rsidP="0080168D">
            <w:pPr>
              <w:spacing w:beforeAutospacing="0" w:afterAutospacing="0"/>
              <w:rPr>
                <w:rFonts w:ascii="Times New Roman" w:hAnsi="Times New Roman" w:cs="Times New Roman"/>
                <w:sz w:val="24"/>
                <w:szCs w:val="24"/>
                <w:lang w:val="ru-RU"/>
              </w:rPr>
            </w:pPr>
            <w:r w:rsidRPr="008F703D">
              <w:rPr>
                <w:rFonts w:ascii="Times New Roman" w:hAnsi="Times New Roman" w:cs="Times New Roman"/>
                <w:sz w:val="24"/>
                <w:szCs w:val="24"/>
                <w:lang w:val="ru-RU"/>
              </w:rPr>
              <w:lastRenderedPageBreak/>
              <w:t>Занятия по формированию</w:t>
            </w:r>
            <w:r w:rsidRPr="008F703D">
              <w:rPr>
                <w:rFonts w:ascii="Times New Roman" w:hAnsi="Times New Roman" w:cs="Times New Roman"/>
                <w:sz w:val="24"/>
                <w:szCs w:val="24"/>
                <w:lang w:val="ru-RU"/>
              </w:rPr>
              <w:br/>
              <w:t>функциональной грамотности обучающихся.</w:t>
            </w:r>
          </w:p>
        </w:tc>
        <w:tc>
          <w:tcPr>
            <w:tcW w:w="6058" w:type="dxa"/>
            <w:tcBorders>
              <w:top w:val="single" w:sz="4" w:space="0" w:color="auto"/>
              <w:left w:val="single" w:sz="4" w:space="0" w:color="auto"/>
              <w:bottom w:val="single" w:sz="4" w:space="0" w:color="auto"/>
              <w:right w:val="single" w:sz="4" w:space="0" w:color="auto"/>
            </w:tcBorders>
            <w:hideMark/>
          </w:tcPr>
          <w:p w:rsidR="008F703D" w:rsidRPr="008F703D" w:rsidRDefault="008F703D" w:rsidP="0080168D">
            <w:pPr>
              <w:spacing w:beforeAutospacing="0" w:afterAutospacing="0"/>
              <w:rPr>
                <w:rFonts w:ascii="Times New Roman" w:hAnsi="Times New Roman" w:cs="Times New Roman"/>
                <w:sz w:val="24"/>
                <w:szCs w:val="24"/>
                <w:lang w:val="ru-RU"/>
              </w:rPr>
            </w:pPr>
            <w:r w:rsidRPr="008F703D">
              <w:rPr>
                <w:rFonts w:ascii="Times New Roman" w:hAnsi="Times New Roman" w:cs="Times New Roman"/>
                <w:b/>
                <w:sz w:val="24"/>
                <w:szCs w:val="24"/>
                <w:lang w:val="ru-RU"/>
              </w:rPr>
              <w:t>Основная цель:</w:t>
            </w:r>
            <w:r w:rsidRPr="008F703D">
              <w:rPr>
                <w:rFonts w:ascii="Times New Roman" w:hAnsi="Times New Roman" w:cs="Times New Roman"/>
                <w:sz w:val="24"/>
                <w:szCs w:val="24"/>
                <w:lang w:val="ru-RU"/>
              </w:rPr>
              <w:t xml:space="preserve"> развитие способности обучающихся применять приобретённые знания, умения и навыки для решения задач в различных сферах жизнедеятельности, (обеспечение связи обучения с жизнью).</w:t>
            </w:r>
          </w:p>
          <w:p w:rsidR="008F703D" w:rsidRPr="008F703D" w:rsidRDefault="008F703D" w:rsidP="0080168D">
            <w:pPr>
              <w:spacing w:beforeAutospacing="0" w:afterAutospacing="0"/>
              <w:rPr>
                <w:rFonts w:ascii="Times New Roman" w:hAnsi="Times New Roman" w:cs="Times New Roman"/>
                <w:sz w:val="24"/>
                <w:szCs w:val="24"/>
                <w:lang w:val="ru-RU"/>
              </w:rPr>
            </w:pPr>
            <w:r w:rsidRPr="008F703D">
              <w:rPr>
                <w:rFonts w:ascii="Times New Roman" w:hAnsi="Times New Roman" w:cs="Times New Roman"/>
                <w:b/>
                <w:sz w:val="24"/>
                <w:szCs w:val="24"/>
                <w:lang w:val="ru-RU"/>
              </w:rPr>
              <w:t>Основная задача:</w:t>
            </w:r>
            <w:r w:rsidRPr="008F703D">
              <w:rPr>
                <w:rFonts w:ascii="Times New Roman" w:hAnsi="Times New Roman" w:cs="Times New Roman"/>
                <w:sz w:val="24"/>
                <w:szCs w:val="24"/>
                <w:lang w:val="ru-RU"/>
              </w:rPr>
              <w:t xml:space="preserve"> формирование и развитие функциональной грамотности школьников: читательской, математической, естественно-научной, финансовой, направленной и на развитие креативного мышления и глобальных компетенций.</w:t>
            </w:r>
          </w:p>
          <w:p w:rsidR="008F703D" w:rsidRPr="008F703D" w:rsidRDefault="008F703D" w:rsidP="0080168D">
            <w:pPr>
              <w:spacing w:beforeAutospacing="0" w:afterAutospacing="0"/>
              <w:rPr>
                <w:rFonts w:ascii="Times New Roman" w:hAnsi="Times New Roman" w:cs="Times New Roman"/>
                <w:sz w:val="24"/>
                <w:szCs w:val="24"/>
                <w:lang w:val="ru-RU"/>
              </w:rPr>
            </w:pPr>
            <w:r w:rsidRPr="008F703D">
              <w:rPr>
                <w:rFonts w:ascii="Times New Roman" w:hAnsi="Times New Roman" w:cs="Times New Roman"/>
                <w:b/>
                <w:sz w:val="24"/>
                <w:szCs w:val="24"/>
                <w:lang w:val="ru-RU"/>
              </w:rPr>
              <w:t>Основные организационные формы:</w:t>
            </w:r>
            <w:r w:rsidRPr="008F703D">
              <w:rPr>
                <w:rFonts w:ascii="Times New Roman" w:hAnsi="Times New Roman" w:cs="Times New Roman"/>
                <w:sz w:val="24"/>
                <w:szCs w:val="24"/>
                <w:lang w:val="ru-RU"/>
              </w:rPr>
              <w:t xml:space="preserve"> интегрированные курсы, метапредметные кружки или факультативы.</w:t>
            </w:r>
          </w:p>
        </w:tc>
      </w:tr>
      <w:tr w:rsidR="008F703D" w:rsidRPr="008F703D" w:rsidTr="005A7770">
        <w:trPr>
          <w:jc w:val="center"/>
        </w:trPr>
        <w:tc>
          <w:tcPr>
            <w:tcW w:w="4074" w:type="dxa"/>
            <w:tcBorders>
              <w:top w:val="single" w:sz="4" w:space="0" w:color="auto"/>
              <w:left w:val="single" w:sz="4" w:space="0" w:color="auto"/>
              <w:bottom w:val="single" w:sz="4" w:space="0" w:color="auto"/>
              <w:right w:val="single" w:sz="4" w:space="0" w:color="auto"/>
            </w:tcBorders>
            <w:hideMark/>
          </w:tcPr>
          <w:p w:rsidR="008F703D" w:rsidRPr="008F703D" w:rsidRDefault="008F703D" w:rsidP="0080168D">
            <w:pPr>
              <w:spacing w:beforeAutospacing="0" w:afterAutospacing="0"/>
              <w:rPr>
                <w:rFonts w:ascii="Times New Roman" w:hAnsi="Times New Roman" w:cs="Times New Roman"/>
                <w:sz w:val="24"/>
                <w:szCs w:val="24"/>
                <w:lang w:val="ru-RU"/>
              </w:rPr>
            </w:pPr>
            <w:r w:rsidRPr="008F703D">
              <w:rPr>
                <w:rFonts w:ascii="Times New Roman" w:hAnsi="Times New Roman" w:cs="Times New Roman"/>
                <w:sz w:val="24"/>
                <w:szCs w:val="24"/>
                <w:lang w:val="ru-RU"/>
              </w:rPr>
              <w:t>Занятия, направленные на удовлетворение профориентационных интересов и потребностей обучающихся.</w:t>
            </w:r>
          </w:p>
        </w:tc>
        <w:tc>
          <w:tcPr>
            <w:tcW w:w="6058" w:type="dxa"/>
            <w:tcBorders>
              <w:top w:val="single" w:sz="4" w:space="0" w:color="auto"/>
              <w:left w:val="single" w:sz="4" w:space="0" w:color="auto"/>
              <w:bottom w:val="single" w:sz="4" w:space="0" w:color="auto"/>
              <w:right w:val="single" w:sz="4" w:space="0" w:color="auto"/>
            </w:tcBorders>
            <w:hideMark/>
          </w:tcPr>
          <w:p w:rsidR="008F703D" w:rsidRPr="008F703D" w:rsidRDefault="008F703D" w:rsidP="0080168D">
            <w:pPr>
              <w:spacing w:beforeAutospacing="0" w:afterAutospacing="0"/>
              <w:rPr>
                <w:rFonts w:ascii="Times New Roman" w:hAnsi="Times New Roman" w:cs="Times New Roman"/>
                <w:sz w:val="24"/>
                <w:szCs w:val="24"/>
                <w:lang w:val="ru-RU"/>
              </w:rPr>
            </w:pPr>
            <w:r w:rsidRPr="008F703D">
              <w:rPr>
                <w:rFonts w:ascii="Times New Roman" w:hAnsi="Times New Roman" w:cs="Times New Roman"/>
                <w:b/>
                <w:sz w:val="24"/>
                <w:szCs w:val="24"/>
                <w:lang w:val="ru-RU"/>
              </w:rPr>
              <w:t>Основная цель:</w:t>
            </w:r>
            <w:r w:rsidRPr="008F703D">
              <w:rPr>
                <w:rFonts w:ascii="Times New Roman" w:hAnsi="Times New Roman" w:cs="Times New Roman"/>
                <w:sz w:val="24"/>
                <w:szCs w:val="24"/>
                <w:lang w:val="ru-RU"/>
              </w:rPr>
              <w:t xml:space="preserve"> развитие ценностного отношения обучающихся к труду, как основному способу достижения жизненного благополучия и ощущения уверенности в жизни.</w:t>
            </w:r>
          </w:p>
          <w:p w:rsidR="008F703D" w:rsidRPr="008F703D" w:rsidRDefault="008F703D" w:rsidP="0080168D">
            <w:pPr>
              <w:spacing w:beforeAutospacing="0" w:afterAutospacing="0"/>
              <w:rPr>
                <w:rFonts w:ascii="Times New Roman" w:hAnsi="Times New Roman" w:cs="Times New Roman"/>
                <w:sz w:val="24"/>
                <w:szCs w:val="24"/>
                <w:lang w:val="ru-RU"/>
              </w:rPr>
            </w:pPr>
            <w:r w:rsidRPr="008F703D">
              <w:rPr>
                <w:rFonts w:ascii="Times New Roman" w:hAnsi="Times New Roman" w:cs="Times New Roman"/>
                <w:b/>
                <w:sz w:val="24"/>
                <w:szCs w:val="24"/>
                <w:lang w:val="ru-RU"/>
              </w:rPr>
              <w:t>Основная задача:</w:t>
            </w:r>
            <w:r w:rsidRPr="008F703D">
              <w:rPr>
                <w:rFonts w:ascii="Times New Roman" w:hAnsi="Times New Roman" w:cs="Times New Roman"/>
                <w:sz w:val="24"/>
                <w:szCs w:val="24"/>
                <w:lang w:val="ru-RU"/>
              </w:rPr>
              <w:t xml:space="preserve"> формирование готовности школьников к осознанному выбору направления продолжения своего образования и будущей профессии, осознание важности получаемых в школе знаний для дальнейшей профессиональной и внепрофессиональной деятельности.</w:t>
            </w:r>
          </w:p>
          <w:p w:rsidR="008F703D" w:rsidRPr="008F703D" w:rsidRDefault="008F703D" w:rsidP="0080168D">
            <w:pPr>
              <w:spacing w:beforeAutospacing="0" w:afterAutospacing="0"/>
              <w:rPr>
                <w:rFonts w:ascii="Times New Roman" w:hAnsi="Times New Roman" w:cs="Times New Roman"/>
                <w:sz w:val="24"/>
                <w:szCs w:val="24"/>
                <w:lang w:val="ru-RU"/>
              </w:rPr>
            </w:pPr>
            <w:r w:rsidRPr="008F703D">
              <w:rPr>
                <w:rFonts w:ascii="Times New Roman" w:hAnsi="Times New Roman" w:cs="Times New Roman"/>
                <w:b/>
                <w:sz w:val="24"/>
                <w:szCs w:val="24"/>
                <w:lang w:val="ru-RU"/>
              </w:rPr>
              <w:t>Основные организационные формы:</w:t>
            </w:r>
          </w:p>
          <w:p w:rsidR="008F703D" w:rsidRPr="008F703D" w:rsidRDefault="008F703D" w:rsidP="0080168D">
            <w:pPr>
              <w:spacing w:beforeAutospacing="0" w:afterAutospacing="0"/>
              <w:rPr>
                <w:rFonts w:ascii="Times New Roman" w:hAnsi="Times New Roman" w:cs="Times New Roman"/>
                <w:b/>
                <w:sz w:val="24"/>
                <w:szCs w:val="24"/>
                <w:lang w:val="ru-RU"/>
              </w:rPr>
            </w:pPr>
            <w:r w:rsidRPr="008F703D">
              <w:rPr>
                <w:rFonts w:ascii="Times New Roman" w:hAnsi="Times New Roman" w:cs="Times New Roman"/>
                <w:sz w:val="24"/>
                <w:szCs w:val="24"/>
                <w:lang w:val="ru-RU"/>
              </w:rPr>
              <w:t>профориентационные беседы, деловые игры, квесты, решение кейсов, изучение специализированных цифровых ресурсов, профессиональные пробы, моделирующие профессиональную деятельность, экскурсии, посещение ярмарок профессий и профориентационных парков (в том числе онлайн экскурсии).</w:t>
            </w:r>
            <w:r w:rsidRPr="008F703D">
              <w:rPr>
                <w:rFonts w:ascii="Times New Roman" w:hAnsi="Times New Roman" w:cs="Times New Roman"/>
                <w:b/>
                <w:sz w:val="24"/>
                <w:szCs w:val="24"/>
                <w:lang w:val="ru-RU"/>
              </w:rPr>
              <w:t xml:space="preserve"> </w:t>
            </w:r>
          </w:p>
          <w:p w:rsidR="008F703D" w:rsidRPr="008F703D" w:rsidRDefault="008F703D" w:rsidP="0080168D">
            <w:pPr>
              <w:spacing w:beforeAutospacing="0" w:afterAutospacing="0"/>
              <w:rPr>
                <w:rFonts w:ascii="Times New Roman" w:hAnsi="Times New Roman" w:cs="Times New Roman"/>
                <w:b/>
                <w:sz w:val="24"/>
                <w:szCs w:val="24"/>
                <w:lang w:val="ru-RU"/>
              </w:rPr>
            </w:pPr>
            <w:r w:rsidRPr="008F703D">
              <w:rPr>
                <w:rFonts w:ascii="Times New Roman" w:hAnsi="Times New Roman" w:cs="Times New Roman"/>
                <w:b/>
                <w:sz w:val="24"/>
                <w:szCs w:val="24"/>
                <w:lang w:val="ru-RU"/>
              </w:rPr>
              <w:t>Основное содержание:</w:t>
            </w:r>
          </w:p>
          <w:p w:rsidR="008F703D" w:rsidRPr="008F703D" w:rsidRDefault="008F703D" w:rsidP="0080168D">
            <w:pPr>
              <w:spacing w:beforeAutospacing="0" w:afterAutospacing="0"/>
              <w:rPr>
                <w:rFonts w:ascii="Times New Roman" w:hAnsi="Times New Roman" w:cs="Times New Roman"/>
                <w:sz w:val="24"/>
                <w:szCs w:val="24"/>
                <w:lang w:val="ru-RU"/>
              </w:rPr>
            </w:pPr>
            <w:r w:rsidRPr="008F703D">
              <w:rPr>
                <w:rFonts w:ascii="Times New Roman" w:hAnsi="Times New Roman" w:cs="Times New Roman"/>
                <w:sz w:val="24"/>
                <w:szCs w:val="24"/>
                <w:lang w:val="ru-RU"/>
              </w:rPr>
              <w:t>знакомство с миром профессий и способами получения профессионального образования;</w:t>
            </w:r>
            <w:r w:rsidRPr="008F703D">
              <w:rPr>
                <w:rFonts w:ascii="Times New Roman" w:hAnsi="Times New Roman" w:cs="Times New Roman"/>
                <w:sz w:val="24"/>
                <w:szCs w:val="24"/>
                <w:lang w:val="ru-RU"/>
              </w:rPr>
              <w:br/>
              <w:t>создание условий для развития надпрофессиональных навыков (общения, работы в команде, поведения в конфликтной ситуации и т.п.);</w:t>
            </w:r>
          </w:p>
          <w:p w:rsidR="008F703D" w:rsidRPr="008F703D" w:rsidRDefault="008F703D" w:rsidP="0080168D">
            <w:pPr>
              <w:spacing w:beforeAutospacing="0" w:afterAutospacing="0"/>
              <w:rPr>
                <w:rFonts w:ascii="Times New Roman" w:hAnsi="Times New Roman" w:cs="Times New Roman"/>
                <w:sz w:val="24"/>
                <w:szCs w:val="24"/>
                <w:lang w:val="ru-RU"/>
              </w:rPr>
            </w:pPr>
            <w:r w:rsidRPr="008F703D">
              <w:rPr>
                <w:rFonts w:ascii="Times New Roman" w:hAnsi="Times New Roman" w:cs="Times New Roman"/>
                <w:sz w:val="24"/>
                <w:szCs w:val="24"/>
                <w:lang w:val="ru-RU"/>
              </w:rPr>
              <w:t>создание условий для познания обучающимся самого себя, своих мотивов, устремлений, склонностей как условий для формирования уверенности в себе, способности адекватно оценивать свои силы и возможности.</w:t>
            </w:r>
          </w:p>
        </w:tc>
      </w:tr>
      <w:tr w:rsidR="008F703D" w:rsidRPr="008F703D" w:rsidTr="005A7770">
        <w:trPr>
          <w:jc w:val="center"/>
        </w:trPr>
        <w:tc>
          <w:tcPr>
            <w:tcW w:w="4074" w:type="dxa"/>
            <w:tcBorders>
              <w:top w:val="single" w:sz="4" w:space="0" w:color="auto"/>
              <w:left w:val="single" w:sz="4" w:space="0" w:color="auto"/>
              <w:bottom w:val="single" w:sz="4" w:space="0" w:color="auto"/>
              <w:right w:val="single" w:sz="4" w:space="0" w:color="auto"/>
            </w:tcBorders>
            <w:hideMark/>
          </w:tcPr>
          <w:p w:rsidR="008F703D" w:rsidRPr="008F703D" w:rsidRDefault="008F703D" w:rsidP="0080168D">
            <w:pPr>
              <w:spacing w:beforeAutospacing="0" w:afterAutospacing="0"/>
              <w:rPr>
                <w:rFonts w:ascii="Times New Roman" w:hAnsi="Times New Roman" w:cs="Times New Roman"/>
                <w:sz w:val="24"/>
                <w:szCs w:val="24"/>
                <w:lang w:val="ru-RU"/>
              </w:rPr>
            </w:pPr>
            <w:r w:rsidRPr="008F703D">
              <w:rPr>
                <w:rFonts w:ascii="Times New Roman" w:hAnsi="Times New Roman" w:cs="Times New Roman"/>
                <w:sz w:val="24"/>
                <w:szCs w:val="24"/>
                <w:lang w:val="ru-RU"/>
              </w:rPr>
              <w:t>Занятия, связанные с реализацией особых интеллектуальных и социокультурных потребностей обучающихся</w:t>
            </w:r>
          </w:p>
        </w:tc>
        <w:tc>
          <w:tcPr>
            <w:tcW w:w="6058" w:type="dxa"/>
            <w:tcBorders>
              <w:top w:val="single" w:sz="4" w:space="0" w:color="auto"/>
              <w:left w:val="single" w:sz="4" w:space="0" w:color="auto"/>
              <w:bottom w:val="single" w:sz="4" w:space="0" w:color="auto"/>
              <w:right w:val="single" w:sz="4" w:space="0" w:color="auto"/>
            </w:tcBorders>
            <w:hideMark/>
          </w:tcPr>
          <w:p w:rsidR="008F703D" w:rsidRPr="008F703D" w:rsidRDefault="008F703D" w:rsidP="0080168D">
            <w:pPr>
              <w:spacing w:beforeAutospacing="0" w:afterAutospacing="0"/>
              <w:rPr>
                <w:rFonts w:ascii="Times New Roman" w:hAnsi="Times New Roman" w:cs="Times New Roman"/>
                <w:sz w:val="24"/>
                <w:szCs w:val="24"/>
                <w:lang w:val="ru-RU"/>
              </w:rPr>
            </w:pPr>
            <w:r w:rsidRPr="008F703D">
              <w:rPr>
                <w:rFonts w:ascii="Times New Roman" w:hAnsi="Times New Roman" w:cs="Times New Roman"/>
                <w:b/>
                <w:sz w:val="24"/>
                <w:szCs w:val="24"/>
                <w:lang w:val="ru-RU"/>
              </w:rPr>
              <w:t>Основная цель:</w:t>
            </w:r>
            <w:r w:rsidRPr="008F703D">
              <w:rPr>
                <w:rFonts w:ascii="Times New Roman" w:hAnsi="Times New Roman" w:cs="Times New Roman"/>
                <w:sz w:val="24"/>
                <w:szCs w:val="24"/>
                <w:lang w:val="ru-RU"/>
              </w:rPr>
              <w:t xml:space="preserve"> интеллектуальное и общекультурное развитие обучающихся, удовлетворение их особых познавательных, культурных, оздоровительных потребностей и интересов. </w:t>
            </w:r>
          </w:p>
          <w:p w:rsidR="008F703D" w:rsidRPr="008F703D" w:rsidRDefault="008F703D" w:rsidP="0080168D">
            <w:pPr>
              <w:spacing w:beforeAutospacing="0" w:afterAutospacing="0"/>
              <w:rPr>
                <w:rFonts w:ascii="Times New Roman" w:hAnsi="Times New Roman" w:cs="Times New Roman"/>
                <w:sz w:val="24"/>
                <w:szCs w:val="24"/>
                <w:lang w:val="ru-RU"/>
              </w:rPr>
            </w:pPr>
            <w:r w:rsidRPr="008F703D">
              <w:rPr>
                <w:rFonts w:ascii="Times New Roman" w:hAnsi="Times New Roman" w:cs="Times New Roman"/>
                <w:b/>
                <w:sz w:val="24"/>
                <w:szCs w:val="24"/>
                <w:lang w:val="ru-RU"/>
              </w:rPr>
              <w:t>Основная задача:</w:t>
            </w:r>
            <w:r w:rsidRPr="008F703D">
              <w:rPr>
                <w:rFonts w:ascii="Times New Roman" w:hAnsi="Times New Roman" w:cs="Times New Roman"/>
                <w:sz w:val="24"/>
                <w:szCs w:val="24"/>
                <w:lang w:val="ru-RU"/>
              </w:rPr>
              <w:t xml:space="preserve"> формирование ценностного отношения обучающихся к знаниям, как залогу их </w:t>
            </w:r>
            <w:r w:rsidRPr="008F703D">
              <w:rPr>
                <w:rFonts w:ascii="Times New Roman" w:hAnsi="Times New Roman" w:cs="Times New Roman"/>
                <w:sz w:val="24"/>
                <w:szCs w:val="24"/>
                <w:lang w:val="ru-RU"/>
              </w:rPr>
              <w:lastRenderedPageBreak/>
              <w:t>собственного будущего, и к культуре в целом, как к духовному богатству общества, сохраняющему национальную самобытность народов России.</w:t>
            </w:r>
          </w:p>
          <w:p w:rsidR="008F703D" w:rsidRPr="008F703D" w:rsidRDefault="008F703D" w:rsidP="0080168D">
            <w:pPr>
              <w:spacing w:beforeAutospacing="0" w:afterAutospacing="0"/>
              <w:rPr>
                <w:rFonts w:ascii="Times New Roman" w:hAnsi="Times New Roman" w:cs="Times New Roman"/>
                <w:sz w:val="24"/>
                <w:szCs w:val="24"/>
                <w:lang w:val="ru-RU"/>
              </w:rPr>
            </w:pPr>
            <w:r w:rsidRPr="008F703D">
              <w:rPr>
                <w:rFonts w:ascii="Times New Roman" w:hAnsi="Times New Roman" w:cs="Times New Roman"/>
                <w:b/>
                <w:sz w:val="24"/>
                <w:szCs w:val="24"/>
                <w:lang w:val="ru-RU"/>
              </w:rPr>
              <w:t>Основные направления деятельности:</w:t>
            </w:r>
            <w:r w:rsidRPr="008F703D">
              <w:rPr>
                <w:rFonts w:ascii="Times New Roman" w:hAnsi="Times New Roman" w:cs="Times New Roman"/>
                <w:sz w:val="24"/>
                <w:szCs w:val="24"/>
                <w:lang w:val="ru-RU"/>
              </w:rPr>
              <w:t xml:space="preserve"> занятия по дополнительному или углубленному изучению учебных предметов или модулей; занятия в рамках исследовательской и проектной деятельности;</w:t>
            </w:r>
            <w:r w:rsidRPr="008F703D">
              <w:rPr>
                <w:rFonts w:ascii="Times New Roman" w:hAnsi="Times New Roman" w:cs="Times New Roman"/>
                <w:sz w:val="24"/>
                <w:szCs w:val="24"/>
                <w:lang w:val="ru-RU"/>
              </w:rPr>
              <w:br/>
              <w:t>занятия, связанные с освоением регионального компонента образования или особыми этнокультурными интересами участников образовательных отношений; дополнительные занятия для школьников, испытывающих затруднения в освоении учебной программы или трудности в освоении языка обучения; специальные занятия для обучающихся с ограниченными возможностями здоровья или испытывающими затруднения в социальной коммуникации.</w:t>
            </w:r>
          </w:p>
        </w:tc>
      </w:tr>
      <w:tr w:rsidR="008F703D" w:rsidRPr="008F703D" w:rsidTr="005A7770">
        <w:trPr>
          <w:jc w:val="center"/>
        </w:trPr>
        <w:tc>
          <w:tcPr>
            <w:tcW w:w="4074" w:type="dxa"/>
            <w:tcBorders>
              <w:top w:val="single" w:sz="4" w:space="0" w:color="auto"/>
              <w:left w:val="single" w:sz="4" w:space="0" w:color="auto"/>
              <w:bottom w:val="single" w:sz="4" w:space="0" w:color="auto"/>
              <w:right w:val="single" w:sz="4" w:space="0" w:color="auto"/>
            </w:tcBorders>
            <w:hideMark/>
          </w:tcPr>
          <w:p w:rsidR="008F703D" w:rsidRPr="008F703D" w:rsidRDefault="008F703D" w:rsidP="0080168D">
            <w:pPr>
              <w:spacing w:beforeAutospacing="0" w:afterAutospacing="0"/>
              <w:rPr>
                <w:rFonts w:ascii="Times New Roman" w:hAnsi="Times New Roman" w:cs="Times New Roman"/>
                <w:sz w:val="24"/>
                <w:szCs w:val="24"/>
                <w:lang w:val="ru-RU"/>
              </w:rPr>
            </w:pPr>
            <w:r w:rsidRPr="008F703D">
              <w:rPr>
                <w:rFonts w:ascii="Times New Roman" w:hAnsi="Times New Roman" w:cs="Times New Roman"/>
                <w:sz w:val="24"/>
                <w:szCs w:val="24"/>
                <w:lang w:val="ru-RU"/>
              </w:rPr>
              <w:lastRenderedPageBreak/>
              <w:t>Занятия, направленные на удовлетворение интересов и потребностей обучающихся в творческом и физическом</w:t>
            </w:r>
            <w:r w:rsidRPr="008F703D">
              <w:rPr>
                <w:rFonts w:ascii="Times New Roman" w:hAnsi="Times New Roman" w:cs="Times New Roman"/>
                <w:sz w:val="24"/>
                <w:szCs w:val="24"/>
                <w:lang w:val="ru-RU"/>
              </w:rPr>
              <w:br/>
              <w:t>развитии, помощь в самореализации, раскрытии и развитии способностей</w:t>
            </w:r>
            <w:r w:rsidRPr="008F703D">
              <w:rPr>
                <w:rFonts w:ascii="Times New Roman" w:hAnsi="Times New Roman" w:cs="Times New Roman"/>
                <w:sz w:val="24"/>
                <w:szCs w:val="24"/>
                <w:lang w:val="ru-RU"/>
              </w:rPr>
              <w:br/>
              <w:t>и талантов</w:t>
            </w:r>
          </w:p>
        </w:tc>
        <w:tc>
          <w:tcPr>
            <w:tcW w:w="6058" w:type="dxa"/>
            <w:tcBorders>
              <w:top w:val="single" w:sz="4" w:space="0" w:color="auto"/>
              <w:left w:val="single" w:sz="4" w:space="0" w:color="auto"/>
              <w:bottom w:val="single" w:sz="4" w:space="0" w:color="auto"/>
              <w:right w:val="single" w:sz="4" w:space="0" w:color="auto"/>
            </w:tcBorders>
            <w:vAlign w:val="center"/>
            <w:hideMark/>
          </w:tcPr>
          <w:p w:rsidR="008F703D" w:rsidRPr="008F703D" w:rsidRDefault="008F703D" w:rsidP="0080168D">
            <w:pPr>
              <w:spacing w:beforeAutospacing="0" w:afterAutospacing="0"/>
              <w:rPr>
                <w:rFonts w:ascii="Times New Roman" w:hAnsi="Times New Roman" w:cs="Times New Roman"/>
                <w:sz w:val="24"/>
                <w:szCs w:val="24"/>
                <w:lang w:val="ru-RU"/>
              </w:rPr>
            </w:pPr>
            <w:r w:rsidRPr="008F703D">
              <w:rPr>
                <w:rFonts w:ascii="Times New Roman" w:hAnsi="Times New Roman" w:cs="Times New Roman"/>
                <w:b/>
                <w:sz w:val="24"/>
                <w:szCs w:val="24"/>
                <w:lang w:val="ru-RU"/>
              </w:rPr>
              <w:t>Основная цель:</w:t>
            </w:r>
            <w:r w:rsidRPr="008F703D">
              <w:rPr>
                <w:rFonts w:ascii="Times New Roman" w:hAnsi="Times New Roman" w:cs="Times New Roman"/>
                <w:sz w:val="24"/>
                <w:szCs w:val="24"/>
                <w:lang w:val="ru-RU"/>
              </w:rPr>
              <w:t xml:space="preserve"> удовлетворение интересов и потребностей обучающихся в творческом и физическом развитии, помощь в самореализации, раскрытии и развитии способностей и талантов. </w:t>
            </w:r>
          </w:p>
          <w:p w:rsidR="008F703D" w:rsidRPr="008F703D" w:rsidRDefault="008F703D" w:rsidP="0080168D">
            <w:pPr>
              <w:spacing w:beforeAutospacing="0" w:afterAutospacing="0"/>
              <w:rPr>
                <w:rFonts w:ascii="Times New Roman" w:hAnsi="Times New Roman" w:cs="Times New Roman"/>
                <w:sz w:val="24"/>
                <w:szCs w:val="24"/>
                <w:lang w:val="ru-RU"/>
              </w:rPr>
            </w:pPr>
            <w:r w:rsidRPr="008F703D">
              <w:rPr>
                <w:rFonts w:ascii="Times New Roman" w:hAnsi="Times New Roman" w:cs="Times New Roman"/>
                <w:b/>
                <w:sz w:val="24"/>
                <w:szCs w:val="24"/>
                <w:lang w:val="ru-RU"/>
              </w:rPr>
              <w:t>Основные задачи:</w:t>
            </w:r>
            <w:r w:rsidRPr="008F703D">
              <w:rPr>
                <w:rFonts w:ascii="Times New Roman" w:hAnsi="Times New Roman" w:cs="Times New Roman"/>
                <w:sz w:val="24"/>
                <w:szCs w:val="24"/>
                <w:lang w:val="ru-RU"/>
              </w:rPr>
              <w:t xml:space="preserve"> раскрытие творческих способностей школьников, формирование у них чувства вкуса и умения ценить прекрасное, формирование ценностного отношения к культуре; физическое развитие обучающихся, привитие им любви к спорту и побуждение к здоровому образу жизни, воспитание силы воли, ответственности, формирование установок на защиту слабых; оздоровление школьников, привитие им любви к своему краю, его истории, культуре, природе, развитие их самостоятельности и ответственности, формирование навыков самообслуживающего труда.</w:t>
            </w:r>
          </w:p>
          <w:p w:rsidR="008F703D" w:rsidRPr="008F703D" w:rsidRDefault="008F703D" w:rsidP="0080168D">
            <w:pPr>
              <w:spacing w:beforeAutospacing="0" w:afterAutospacing="0"/>
              <w:rPr>
                <w:rFonts w:ascii="Times New Roman" w:hAnsi="Times New Roman" w:cs="Times New Roman"/>
                <w:b/>
                <w:sz w:val="24"/>
                <w:szCs w:val="24"/>
                <w:lang w:val="ru-RU"/>
              </w:rPr>
            </w:pPr>
            <w:r w:rsidRPr="008F703D">
              <w:rPr>
                <w:rFonts w:ascii="Times New Roman" w:hAnsi="Times New Roman" w:cs="Times New Roman"/>
                <w:b/>
                <w:sz w:val="24"/>
                <w:szCs w:val="24"/>
                <w:lang w:val="ru-RU"/>
              </w:rPr>
              <w:t xml:space="preserve">Основные организационные формы: </w:t>
            </w:r>
            <w:r w:rsidRPr="008F703D">
              <w:rPr>
                <w:rFonts w:ascii="Times New Roman" w:hAnsi="Times New Roman" w:cs="Times New Roman"/>
                <w:sz w:val="24"/>
                <w:szCs w:val="24"/>
                <w:lang w:val="ru-RU"/>
              </w:rPr>
              <w:t>занятия школьников в различных творческих объединениях (музыкальных, хоровых или танцевальных студиях, театральных кружках или кружках художественного творчества); занятия в спортивных объединениях (секциях и Школьном спортивном клубе «Семёрочка»), спортивные турниры и соревнования; занятия в объединениях туристско-краеведческой направленности (экскурсии, развитие школьного музея); занятия по Программе развития социальной активности обучающихся начальных классов «Орлята России».</w:t>
            </w:r>
          </w:p>
        </w:tc>
      </w:tr>
      <w:tr w:rsidR="008F703D" w:rsidRPr="008F703D" w:rsidTr="005A7770">
        <w:trPr>
          <w:jc w:val="center"/>
        </w:trPr>
        <w:tc>
          <w:tcPr>
            <w:tcW w:w="4074" w:type="dxa"/>
            <w:tcBorders>
              <w:top w:val="single" w:sz="4" w:space="0" w:color="auto"/>
              <w:left w:val="single" w:sz="4" w:space="0" w:color="auto"/>
              <w:bottom w:val="single" w:sz="4" w:space="0" w:color="auto"/>
              <w:right w:val="single" w:sz="4" w:space="0" w:color="auto"/>
            </w:tcBorders>
            <w:hideMark/>
          </w:tcPr>
          <w:p w:rsidR="008F703D" w:rsidRPr="008F703D" w:rsidRDefault="008F703D" w:rsidP="0080168D">
            <w:pPr>
              <w:spacing w:beforeAutospacing="0" w:afterAutospacing="0"/>
              <w:rPr>
                <w:rFonts w:ascii="Times New Roman" w:hAnsi="Times New Roman" w:cs="Times New Roman"/>
                <w:sz w:val="24"/>
                <w:szCs w:val="24"/>
                <w:lang w:val="ru-RU"/>
              </w:rPr>
            </w:pPr>
            <w:r w:rsidRPr="008F703D">
              <w:rPr>
                <w:rFonts w:ascii="Times New Roman" w:hAnsi="Times New Roman" w:cs="Times New Roman"/>
                <w:sz w:val="24"/>
                <w:szCs w:val="24"/>
                <w:lang w:val="ru-RU"/>
              </w:rPr>
              <w:t>Занятия, направленные на удовлетворение социальных</w:t>
            </w:r>
            <w:r w:rsidRPr="008F703D">
              <w:rPr>
                <w:rFonts w:ascii="Times New Roman" w:hAnsi="Times New Roman" w:cs="Times New Roman"/>
                <w:sz w:val="24"/>
                <w:szCs w:val="24"/>
                <w:lang w:val="ru-RU"/>
              </w:rPr>
              <w:br/>
              <w:t>интересов и потребностей обучающихся, на педагогическое сопровождение</w:t>
            </w:r>
            <w:r w:rsidRPr="008F703D">
              <w:rPr>
                <w:rFonts w:ascii="Times New Roman" w:hAnsi="Times New Roman" w:cs="Times New Roman"/>
                <w:sz w:val="24"/>
                <w:szCs w:val="24"/>
                <w:lang w:val="ru-RU"/>
              </w:rPr>
              <w:br/>
              <w:t>деятельности социально</w:t>
            </w:r>
            <w:r w:rsidRPr="008F703D">
              <w:rPr>
                <w:rFonts w:ascii="Times New Roman" w:hAnsi="Times New Roman" w:cs="Times New Roman"/>
                <w:sz w:val="24"/>
                <w:szCs w:val="24"/>
                <w:lang w:val="ru-RU"/>
              </w:rPr>
              <w:br/>
              <w:t>ориентированных ученических</w:t>
            </w:r>
            <w:r w:rsidRPr="008F703D">
              <w:rPr>
                <w:rFonts w:ascii="Times New Roman" w:hAnsi="Times New Roman" w:cs="Times New Roman"/>
                <w:sz w:val="24"/>
                <w:szCs w:val="24"/>
                <w:lang w:val="ru-RU"/>
              </w:rPr>
              <w:br/>
              <w:t>сообществ, детских  общественных объединений,</w:t>
            </w:r>
            <w:r w:rsidRPr="008F703D">
              <w:rPr>
                <w:rFonts w:ascii="Times New Roman" w:hAnsi="Times New Roman" w:cs="Times New Roman"/>
                <w:sz w:val="24"/>
                <w:szCs w:val="24"/>
                <w:lang w:val="ru-RU"/>
              </w:rPr>
              <w:br/>
            </w:r>
            <w:r w:rsidRPr="008F703D">
              <w:rPr>
                <w:rFonts w:ascii="Times New Roman" w:hAnsi="Times New Roman" w:cs="Times New Roman"/>
                <w:sz w:val="24"/>
                <w:szCs w:val="24"/>
                <w:lang w:val="ru-RU"/>
              </w:rPr>
              <w:lastRenderedPageBreak/>
              <w:t>органов ученического</w:t>
            </w:r>
            <w:r w:rsidRPr="008F703D">
              <w:rPr>
                <w:rFonts w:ascii="Times New Roman" w:hAnsi="Times New Roman" w:cs="Times New Roman"/>
                <w:sz w:val="24"/>
                <w:szCs w:val="24"/>
                <w:lang w:val="ru-RU"/>
              </w:rPr>
              <w:br/>
              <w:t>самоуправления, на  организацию совместно</w:t>
            </w:r>
            <w:r w:rsidRPr="008F703D">
              <w:rPr>
                <w:rFonts w:ascii="Times New Roman" w:hAnsi="Times New Roman" w:cs="Times New Roman"/>
                <w:sz w:val="24"/>
                <w:szCs w:val="24"/>
                <w:lang w:val="ru-RU"/>
              </w:rPr>
              <w:br/>
              <w:t>с обучающимися комплекса</w:t>
            </w:r>
            <w:r w:rsidRPr="008F703D">
              <w:rPr>
                <w:rFonts w:ascii="Times New Roman" w:hAnsi="Times New Roman" w:cs="Times New Roman"/>
                <w:sz w:val="24"/>
                <w:szCs w:val="24"/>
                <w:lang w:val="ru-RU"/>
              </w:rPr>
              <w:br/>
              <w:t>мероприятий воспитательной</w:t>
            </w:r>
            <w:r w:rsidRPr="008F703D">
              <w:rPr>
                <w:rFonts w:ascii="Times New Roman" w:hAnsi="Times New Roman" w:cs="Times New Roman"/>
                <w:sz w:val="24"/>
                <w:szCs w:val="24"/>
                <w:lang w:val="ru-RU"/>
              </w:rPr>
              <w:br/>
              <w:t>направленности</w:t>
            </w:r>
          </w:p>
        </w:tc>
        <w:tc>
          <w:tcPr>
            <w:tcW w:w="6058" w:type="dxa"/>
            <w:tcBorders>
              <w:top w:val="single" w:sz="4" w:space="0" w:color="auto"/>
              <w:left w:val="single" w:sz="4" w:space="0" w:color="auto"/>
              <w:bottom w:val="single" w:sz="4" w:space="0" w:color="auto"/>
              <w:right w:val="single" w:sz="4" w:space="0" w:color="auto"/>
            </w:tcBorders>
            <w:hideMark/>
          </w:tcPr>
          <w:p w:rsidR="008F703D" w:rsidRPr="008F703D" w:rsidRDefault="008F703D" w:rsidP="0080168D">
            <w:pPr>
              <w:spacing w:beforeAutospacing="0" w:afterAutospacing="0"/>
              <w:rPr>
                <w:rFonts w:ascii="Times New Roman" w:hAnsi="Times New Roman" w:cs="Times New Roman"/>
                <w:sz w:val="24"/>
                <w:szCs w:val="24"/>
                <w:lang w:val="ru-RU"/>
              </w:rPr>
            </w:pPr>
            <w:r w:rsidRPr="008F703D">
              <w:rPr>
                <w:rFonts w:ascii="Times New Roman" w:hAnsi="Times New Roman" w:cs="Times New Roman"/>
                <w:b/>
                <w:sz w:val="24"/>
                <w:szCs w:val="24"/>
                <w:lang w:val="ru-RU"/>
              </w:rPr>
              <w:lastRenderedPageBreak/>
              <w:t>Основная цель:</w:t>
            </w:r>
            <w:r w:rsidRPr="008F703D">
              <w:rPr>
                <w:rFonts w:ascii="Times New Roman" w:hAnsi="Times New Roman" w:cs="Times New Roman"/>
                <w:sz w:val="24"/>
                <w:szCs w:val="24"/>
                <w:lang w:val="ru-RU"/>
              </w:rPr>
              <w:t xml:space="preserve"> развитие важных для жизни подрастающего человека социальных умений - заботиться о других и организовывать свою собственную деятельность, лидировать и подчиняться, брать на себя инициативу и нести ответственность, отстаивать свою точку зрения и принимать другие точки зрения. </w:t>
            </w:r>
          </w:p>
          <w:p w:rsidR="008F703D" w:rsidRPr="008F703D" w:rsidRDefault="008F703D" w:rsidP="0080168D">
            <w:pPr>
              <w:spacing w:beforeAutospacing="0" w:afterAutospacing="0"/>
              <w:rPr>
                <w:rFonts w:ascii="Times New Roman" w:hAnsi="Times New Roman" w:cs="Times New Roman"/>
                <w:sz w:val="24"/>
                <w:szCs w:val="24"/>
                <w:lang w:val="ru-RU"/>
              </w:rPr>
            </w:pPr>
            <w:r w:rsidRPr="008F703D">
              <w:rPr>
                <w:rFonts w:ascii="Times New Roman" w:hAnsi="Times New Roman" w:cs="Times New Roman"/>
                <w:b/>
                <w:sz w:val="24"/>
                <w:szCs w:val="24"/>
                <w:lang w:val="ru-RU"/>
              </w:rPr>
              <w:t>Основная задача:</w:t>
            </w:r>
            <w:r w:rsidRPr="008F703D">
              <w:rPr>
                <w:rFonts w:ascii="Times New Roman" w:hAnsi="Times New Roman" w:cs="Times New Roman"/>
                <w:sz w:val="24"/>
                <w:szCs w:val="24"/>
                <w:lang w:val="ru-RU"/>
              </w:rPr>
              <w:t xml:space="preserve"> обеспечение психологического благополучия обучающихся в образовательном </w:t>
            </w:r>
            <w:r w:rsidRPr="008F703D">
              <w:rPr>
                <w:rFonts w:ascii="Times New Roman" w:hAnsi="Times New Roman" w:cs="Times New Roman"/>
                <w:sz w:val="24"/>
                <w:szCs w:val="24"/>
                <w:lang w:val="ru-RU"/>
              </w:rPr>
              <w:lastRenderedPageBreak/>
              <w:t>пространстве школы, создание условий для развития ответственности за формирование макро и микрокоммуникаций, складывающихся в образовательной организации, понимания зон личного влияния на уклад школьной жизни.</w:t>
            </w:r>
          </w:p>
          <w:p w:rsidR="008F703D" w:rsidRPr="008F703D" w:rsidRDefault="008F703D" w:rsidP="0080168D">
            <w:pPr>
              <w:spacing w:beforeAutospacing="0" w:afterAutospacing="0"/>
              <w:rPr>
                <w:rFonts w:ascii="Times New Roman" w:hAnsi="Times New Roman" w:cs="Times New Roman"/>
                <w:sz w:val="24"/>
                <w:szCs w:val="24"/>
                <w:lang w:val="ru-RU"/>
              </w:rPr>
            </w:pPr>
            <w:r w:rsidRPr="008F703D">
              <w:rPr>
                <w:rFonts w:ascii="Times New Roman" w:hAnsi="Times New Roman" w:cs="Times New Roman"/>
                <w:b/>
                <w:sz w:val="24"/>
                <w:szCs w:val="24"/>
                <w:lang w:val="ru-RU"/>
              </w:rPr>
              <w:t>Основные организационные формы:</w:t>
            </w:r>
            <w:r w:rsidRPr="008F703D">
              <w:rPr>
                <w:rFonts w:ascii="Times New Roman" w:hAnsi="Times New Roman" w:cs="Times New Roman"/>
                <w:sz w:val="24"/>
                <w:szCs w:val="24"/>
                <w:lang w:val="ru-RU"/>
              </w:rPr>
              <w:t xml:space="preserve"> Педагогическое сопровождение деятельности Российского движения школьников; волонтёрского движения; Совета учащихся, постоянно действующего школьного актива, инициирующего и организующего проведение личностно значимых для школьников событий (соревнований, конкурсов, акций, фестивалей, флешмобов).</w:t>
            </w:r>
          </w:p>
        </w:tc>
      </w:tr>
    </w:tbl>
    <w:p w:rsidR="008F703D" w:rsidRPr="008F703D" w:rsidRDefault="008F703D" w:rsidP="008F703D">
      <w:pPr>
        <w:spacing w:after="0" w:line="259" w:lineRule="auto"/>
        <w:ind w:left="195"/>
        <w:jc w:val="both"/>
        <w:rPr>
          <w:rFonts w:ascii="Times New Roman" w:eastAsia="Calibri" w:hAnsi="Times New Roman" w:cs="Times New Roman"/>
          <w:color w:val="FF0000"/>
          <w:sz w:val="24"/>
          <w:szCs w:val="24"/>
        </w:rPr>
      </w:pPr>
    </w:p>
    <w:p w:rsidR="008F703D" w:rsidRPr="008F703D" w:rsidRDefault="008F703D" w:rsidP="008F703D">
      <w:pPr>
        <w:spacing w:after="0" w:line="259" w:lineRule="auto"/>
        <w:ind w:left="195"/>
        <w:jc w:val="both"/>
        <w:rPr>
          <w:rFonts w:ascii="Times New Roman" w:eastAsia="Calibri" w:hAnsi="Times New Roman" w:cs="Times New Roman"/>
          <w:sz w:val="24"/>
          <w:szCs w:val="24"/>
        </w:rPr>
      </w:pPr>
      <w:r w:rsidRPr="008F703D">
        <w:rPr>
          <w:rFonts w:ascii="Times New Roman" w:eastAsia="Calibri" w:hAnsi="Times New Roman" w:cs="Times New Roman"/>
          <w:sz w:val="24"/>
          <w:szCs w:val="24"/>
        </w:rPr>
        <w:t xml:space="preserve">В соответствии с требованиями обновленных </w:t>
      </w:r>
      <w:hyperlink r:id="rId11" w:anchor="/document/99/607175842/XA00LUO2M6/" w:history="1">
        <w:r w:rsidRPr="008F703D">
          <w:rPr>
            <w:rFonts w:ascii="Times New Roman" w:eastAsia="Calibri" w:hAnsi="Times New Roman" w:cs="Times New Roman"/>
            <w:sz w:val="24"/>
            <w:szCs w:val="24"/>
          </w:rPr>
          <w:t>ФГОС НОО</w:t>
        </w:r>
      </w:hyperlink>
      <w:r w:rsidRPr="008F703D">
        <w:rPr>
          <w:rFonts w:ascii="Times New Roman" w:eastAsia="Calibri" w:hAnsi="Times New Roman" w:cs="Times New Roman"/>
          <w:sz w:val="24"/>
          <w:szCs w:val="24"/>
        </w:rPr>
        <w:t xml:space="preserve"> образовательная организация обеспечивает проведение до 10 часов еженедельных занятий внеурочной деятельности.</w:t>
      </w:r>
    </w:p>
    <w:p w:rsidR="00182B7D" w:rsidRPr="008F703D" w:rsidRDefault="00182B7D" w:rsidP="00182B7D">
      <w:pPr>
        <w:tabs>
          <w:tab w:val="left" w:pos="851"/>
        </w:tabs>
        <w:spacing w:after="0" w:line="240" w:lineRule="auto"/>
        <w:jc w:val="center"/>
        <w:rPr>
          <w:rFonts w:ascii="Times New Roman" w:eastAsia="Calibri" w:hAnsi="Times New Roman" w:cs="Times New Roman"/>
          <w:b/>
          <w:sz w:val="24"/>
          <w:szCs w:val="24"/>
        </w:rPr>
      </w:pPr>
      <w:r w:rsidRPr="008F703D">
        <w:rPr>
          <w:rFonts w:ascii="Times New Roman" w:eastAsia="Calibri" w:hAnsi="Times New Roman" w:cs="Times New Roman"/>
          <w:b/>
          <w:w w:val="0"/>
          <w:sz w:val="24"/>
          <w:szCs w:val="24"/>
        </w:rPr>
        <w:t>МОДУЛЬ</w:t>
      </w:r>
      <w:r w:rsidRPr="008F703D">
        <w:rPr>
          <w:rFonts w:ascii="Times New Roman" w:eastAsia="Calibri" w:hAnsi="Times New Roman" w:cs="Times New Roman"/>
          <w:b/>
          <w:sz w:val="24"/>
          <w:szCs w:val="24"/>
        </w:rPr>
        <w:t xml:space="preserve"> «ПРОФИЛАКТИКА И БЕЗОПАСНОСТЬ»</w:t>
      </w:r>
    </w:p>
    <w:p w:rsidR="008F703D" w:rsidRPr="008F703D" w:rsidRDefault="008F703D" w:rsidP="008F703D">
      <w:pPr>
        <w:tabs>
          <w:tab w:val="left" w:pos="851"/>
        </w:tabs>
        <w:spacing w:after="0" w:line="240" w:lineRule="auto"/>
        <w:ind w:firstLine="709"/>
        <w:jc w:val="both"/>
        <w:rPr>
          <w:rFonts w:ascii="Times New Roman" w:eastAsia="Calibri" w:hAnsi="Times New Roman" w:cs="Times New Roman"/>
          <w:sz w:val="24"/>
          <w:szCs w:val="24"/>
        </w:rPr>
      </w:pPr>
      <w:r w:rsidRPr="008F703D">
        <w:rPr>
          <w:rFonts w:ascii="Times New Roman" w:eastAsia="Calibri" w:hAnsi="Times New Roman" w:cs="Times New Roman"/>
          <w:sz w:val="24"/>
          <w:szCs w:val="24"/>
        </w:rPr>
        <w:t xml:space="preserve">Реализация воспитательного потенциала профилактической деятельности в целях формирования и поддержки безопасной и комфортной среды в общеобразовательной организации предусматривает: </w:t>
      </w:r>
    </w:p>
    <w:p w:rsidR="008F703D" w:rsidRPr="008F703D" w:rsidRDefault="008F703D" w:rsidP="008F703D">
      <w:pPr>
        <w:pStyle w:val="Default"/>
        <w:tabs>
          <w:tab w:val="left" w:pos="993"/>
        </w:tabs>
        <w:ind w:firstLine="709"/>
        <w:jc w:val="both"/>
        <w:rPr>
          <w:color w:val="auto"/>
        </w:rPr>
      </w:pPr>
      <w:r w:rsidRPr="008F703D">
        <w:rPr>
          <w:b/>
          <w:bCs/>
          <w:color w:val="auto"/>
        </w:rPr>
        <w:t xml:space="preserve">Основные направления деятельности: </w:t>
      </w:r>
    </w:p>
    <w:p w:rsidR="008F703D" w:rsidRPr="008F703D" w:rsidRDefault="008F703D" w:rsidP="008F703D">
      <w:pPr>
        <w:pStyle w:val="Default"/>
        <w:tabs>
          <w:tab w:val="left" w:pos="993"/>
        </w:tabs>
        <w:ind w:firstLine="709"/>
        <w:jc w:val="both"/>
        <w:rPr>
          <w:color w:val="auto"/>
        </w:rPr>
      </w:pPr>
      <w:r w:rsidRPr="008F703D">
        <w:rPr>
          <w:color w:val="auto"/>
        </w:rPr>
        <w:t xml:space="preserve">1. </w:t>
      </w:r>
      <w:r w:rsidRPr="008F703D">
        <w:rPr>
          <w:b/>
          <w:bCs/>
          <w:color w:val="auto"/>
        </w:rPr>
        <w:t xml:space="preserve">Ликвидация пробелов в знаниях учащихся </w:t>
      </w:r>
      <w:r w:rsidRPr="008F703D">
        <w:rPr>
          <w:color w:val="auto"/>
        </w:rPr>
        <w:t xml:space="preserve">является важным компонентом в системе ранней профилактики асоциального поведения. Ежедневный контроль успеваемости со стороны классного руководителя и родителей позволяют своевременно принять меры к ликвидации пробелов в знаниях путем проведения индивидуальной работы с такими учащимися, организовать помощь педагогу-предметнику с неуспевающими учениками. </w:t>
      </w:r>
    </w:p>
    <w:p w:rsidR="008F703D" w:rsidRPr="008F703D" w:rsidRDefault="008F703D" w:rsidP="008F703D">
      <w:pPr>
        <w:pStyle w:val="Default"/>
        <w:tabs>
          <w:tab w:val="left" w:pos="993"/>
        </w:tabs>
        <w:ind w:firstLine="709"/>
        <w:jc w:val="both"/>
        <w:rPr>
          <w:color w:val="auto"/>
        </w:rPr>
      </w:pPr>
      <w:r w:rsidRPr="008F703D">
        <w:rPr>
          <w:color w:val="auto"/>
        </w:rPr>
        <w:t xml:space="preserve">2. </w:t>
      </w:r>
      <w:r w:rsidRPr="008F703D">
        <w:rPr>
          <w:b/>
          <w:bCs/>
          <w:color w:val="auto"/>
        </w:rPr>
        <w:t xml:space="preserve">Работа с учащимися, пропускающими занятия без уважительной причины, </w:t>
      </w:r>
      <w:r w:rsidRPr="008F703D">
        <w:rPr>
          <w:color w:val="auto"/>
        </w:rPr>
        <w:t>является вторым важным звеном в воспитательной и учебной работе, обеспечивающим успешную профилактику правонарушений. Ежедневный контроль посещаемости со стороны классного руководителя и родителей позволяют своевременно принять меры по возвращению обучающегося к учебной деятельности.</w:t>
      </w:r>
    </w:p>
    <w:p w:rsidR="008F703D" w:rsidRPr="008F703D" w:rsidRDefault="008F703D" w:rsidP="008F703D">
      <w:pPr>
        <w:pStyle w:val="Default"/>
        <w:tabs>
          <w:tab w:val="left" w:pos="993"/>
        </w:tabs>
        <w:ind w:firstLine="709"/>
        <w:jc w:val="both"/>
        <w:rPr>
          <w:color w:val="auto"/>
        </w:rPr>
      </w:pPr>
      <w:r w:rsidRPr="008F703D">
        <w:rPr>
          <w:color w:val="auto"/>
        </w:rPr>
        <w:t xml:space="preserve">3. </w:t>
      </w:r>
      <w:r w:rsidRPr="008F703D">
        <w:rPr>
          <w:b/>
          <w:bCs/>
          <w:color w:val="auto"/>
        </w:rPr>
        <w:t>Организация досуга учащихся</w:t>
      </w:r>
      <w:r w:rsidRPr="008F703D">
        <w:rPr>
          <w:color w:val="auto"/>
        </w:rPr>
        <w:t>. Широкое вовлечение учащихся в занятия спортом, художественное творчество, кружковую работу – одно из важнейших направлений воспитательной деятельности, способствующее развитию творческой инициативы ребенка, активному полезному проведению досуга, формированию законопослушного поведения. Классными руководителями должны приниматься меры по привлечению в спортивные секции, кружки широкого круга учащихся, особенно детей «группы риска». Школа предоставляет широкий выбор объединений внеурочной деятельности (кружков и секций) и объединений дополнительного образования на базе структурного подразделения дополнительного образования.</w:t>
      </w:r>
    </w:p>
    <w:p w:rsidR="008F703D" w:rsidRPr="008F703D" w:rsidRDefault="008F703D" w:rsidP="008F703D">
      <w:pPr>
        <w:pStyle w:val="Default"/>
        <w:tabs>
          <w:tab w:val="left" w:pos="993"/>
        </w:tabs>
        <w:ind w:firstLine="709"/>
        <w:jc w:val="both"/>
        <w:rPr>
          <w:color w:val="auto"/>
        </w:rPr>
      </w:pPr>
      <w:r w:rsidRPr="008F703D">
        <w:rPr>
          <w:color w:val="auto"/>
        </w:rPr>
        <w:t xml:space="preserve">4. </w:t>
      </w:r>
      <w:r w:rsidRPr="008F703D">
        <w:rPr>
          <w:b/>
          <w:bCs/>
          <w:color w:val="auto"/>
        </w:rPr>
        <w:t xml:space="preserve">Пропаганда здорового образа жизни </w:t>
      </w:r>
      <w:r w:rsidRPr="008F703D">
        <w:rPr>
          <w:color w:val="auto"/>
        </w:rPr>
        <w:t xml:space="preserve">исходит из потребностей детей и их естественного природного потенциала (согласно программы «ЗОЖ»). </w:t>
      </w:r>
    </w:p>
    <w:p w:rsidR="008F703D" w:rsidRPr="008F703D" w:rsidRDefault="008F703D" w:rsidP="008F703D">
      <w:pPr>
        <w:pStyle w:val="Default"/>
        <w:tabs>
          <w:tab w:val="left" w:pos="993"/>
        </w:tabs>
        <w:ind w:firstLine="709"/>
        <w:jc w:val="both"/>
        <w:rPr>
          <w:color w:val="auto"/>
        </w:rPr>
      </w:pPr>
      <w:r w:rsidRPr="008F703D">
        <w:rPr>
          <w:color w:val="auto"/>
        </w:rPr>
        <w:t xml:space="preserve">5. </w:t>
      </w:r>
      <w:r w:rsidRPr="008F703D">
        <w:rPr>
          <w:b/>
          <w:bCs/>
          <w:color w:val="auto"/>
        </w:rPr>
        <w:t xml:space="preserve">Правовое воспитание. </w:t>
      </w:r>
      <w:r w:rsidRPr="008F703D">
        <w:rPr>
          <w:color w:val="auto"/>
        </w:rPr>
        <w:t xml:space="preserve">Широкая пропаганда среди учащихся, их родителей (законных представителей) правовых знаний – необходимое звено в профилактике асоциального поведения. Проведение бесед на классных часах, родительских собраниях о видах ответственности за те или иные противоправные поступки, характерные для подростковой среды виды преступлений, понятий об административной, гражданско-правовой, уголовной ответственности несовершеннолетних и их родителей дают мотивацию на ответственность за свои действия. </w:t>
      </w:r>
    </w:p>
    <w:p w:rsidR="008F703D" w:rsidRPr="008F703D" w:rsidRDefault="008F703D" w:rsidP="008F703D">
      <w:pPr>
        <w:pStyle w:val="Default"/>
        <w:tabs>
          <w:tab w:val="left" w:pos="993"/>
        </w:tabs>
        <w:ind w:firstLine="709"/>
        <w:jc w:val="both"/>
        <w:rPr>
          <w:color w:val="auto"/>
        </w:rPr>
      </w:pPr>
      <w:r w:rsidRPr="008F703D">
        <w:rPr>
          <w:color w:val="auto"/>
        </w:rPr>
        <w:t xml:space="preserve">6. </w:t>
      </w:r>
      <w:r w:rsidRPr="008F703D">
        <w:rPr>
          <w:b/>
          <w:bCs/>
          <w:color w:val="auto"/>
        </w:rPr>
        <w:t xml:space="preserve">Профилактика наркомании и токсикомании. </w:t>
      </w:r>
      <w:r w:rsidRPr="008F703D">
        <w:rPr>
          <w:color w:val="auto"/>
        </w:rPr>
        <w:t xml:space="preserve">Создание условий для реализации в образовательном учреждении эффективной программы антинаркотического воспитания школьников; формирование у обучающихся стойкой негативной установки по </w:t>
      </w:r>
      <w:r w:rsidRPr="008F703D">
        <w:rPr>
          <w:color w:val="auto"/>
        </w:rPr>
        <w:lastRenderedPageBreak/>
        <w:t>отношению к употреблению психоактивных веществ как способу решения своих проблем или проведения досуга. Включает в себя цикл бесед и встреч с представителями субьектов профилактики (ОВД, ЦГБ, ТКДНиЗП), проведение социально-психологического тестирования и добровольных медицинских осмотров.</w:t>
      </w:r>
    </w:p>
    <w:p w:rsidR="008F703D" w:rsidRPr="008F703D" w:rsidRDefault="008F703D" w:rsidP="008F703D">
      <w:pPr>
        <w:pStyle w:val="Default"/>
        <w:tabs>
          <w:tab w:val="left" w:pos="993"/>
        </w:tabs>
        <w:ind w:firstLine="709"/>
        <w:jc w:val="both"/>
        <w:rPr>
          <w:color w:val="auto"/>
        </w:rPr>
      </w:pPr>
      <w:r w:rsidRPr="008F703D">
        <w:rPr>
          <w:color w:val="auto"/>
        </w:rPr>
        <w:t xml:space="preserve">7. </w:t>
      </w:r>
      <w:r w:rsidRPr="008F703D">
        <w:rPr>
          <w:b/>
          <w:bCs/>
          <w:color w:val="auto"/>
        </w:rPr>
        <w:t xml:space="preserve">Предупреждение вовлечения учащихся в экстремистские организации. </w:t>
      </w:r>
      <w:r w:rsidRPr="008F703D">
        <w:rPr>
          <w:color w:val="auto"/>
        </w:rPr>
        <w:t>Весь педагогический коллектив проводит работу по предупреждению вовлечения учащихся в экстремистские настроенные организации и группировки, к участию в массовых беспорядках, хулиганских проявлениях во время проведения спортивных мероприятий, распространению идей, пропагандирующих межнациональную, межрелигиозную рознь привлекаются учащиеся старших классов. Активно организуется мониторинг социальных сетей обучающихся.</w:t>
      </w:r>
    </w:p>
    <w:p w:rsidR="008F703D" w:rsidRPr="008F703D" w:rsidRDefault="008F703D" w:rsidP="008F703D">
      <w:pPr>
        <w:pStyle w:val="Default"/>
        <w:tabs>
          <w:tab w:val="left" w:pos="993"/>
        </w:tabs>
        <w:ind w:firstLine="709"/>
        <w:jc w:val="both"/>
        <w:rPr>
          <w:color w:val="auto"/>
        </w:rPr>
      </w:pPr>
      <w:r w:rsidRPr="008F703D">
        <w:rPr>
          <w:color w:val="auto"/>
        </w:rPr>
        <w:t xml:space="preserve">8. </w:t>
      </w:r>
      <w:r w:rsidRPr="008F703D">
        <w:rPr>
          <w:b/>
          <w:bCs/>
          <w:color w:val="auto"/>
        </w:rPr>
        <w:t>Работа по выявлению учащихся и семей, находящихся в социально-опасном положении</w:t>
      </w:r>
      <w:r w:rsidRPr="008F703D">
        <w:rPr>
          <w:color w:val="auto"/>
        </w:rPr>
        <w:t xml:space="preserve">. При выявлении негативных фактов классные руководители информируют Совет профилактики школы. Классные руководители знакомятся с жилищными условиями учащихся, в домашней обстановке проводят беседы с родителями, взрослыми членами семьи, составляют акты обследования жилищных условий, выясняют положение ребенка в семье, его взаимоотношения с родителями. Некоторые посещения проводятся с сотрудниками ПДН органов внутренних дел, особенно в семьи, состоящие на учете ТКДН и ЗП. </w:t>
      </w:r>
    </w:p>
    <w:p w:rsidR="008F703D" w:rsidRPr="008F703D" w:rsidRDefault="008F703D" w:rsidP="008F703D">
      <w:pPr>
        <w:pStyle w:val="Default"/>
        <w:tabs>
          <w:tab w:val="left" w:pos="993"/>
        </w:tabs>
        <w:ind w:firstLine="709"/>
        <w:jc w:val="both"/>
        <w:rPr>
          <w:color w:val="auto"/>
          <w:w w:val="0"/>
        </w:rPr>
      </w:pPr>
      <w:r w:rsidRPr="008F703D">
        <w:rPr>
          <w:color w:val="auto"/>
        </w:rPr>
        <w:t xml:space="preserve">9. </w:t>
      </w:r>
      <w:r w:rsidRPr="008F703D">
        <w:rPr>
          <w:b/>
          <w:bCs/>
          <w:color w:val="auto"/>
        </w:rPr>
        <w:t xml:space="preserve">Проведение индивидуальной профилактической работы. </w:t>
      </w:r>
      <w:r w:rsidRPr="008F703D">
        <w:rPr>
          <w:color w:val="auto"/>
        </w:rPr>
        <w:t>Одним из важнейших направлений профилактической школьной деятельности является выявление, постановка на ИПР учащихся с асоциальным поведением индивидуальная работа с ними.</w:t>
      </w:r>
    </w:p>
    <w:p w:rsidR="008F703D" w:rsidRPr="008F703D" w:rsidRDefault="008F703D" w:rsidP="008F703D">
      <w:pPr>
        <w:pStyle w:val="Default"/>
        <w:tabs>
          <w:tab w:val="left" w:pos="993"/>
        </w:tabs>
        <w:ind w:firstLine="709"/>
        <w:jc w:val="both"/>
        <w:rPr>
          <w:color w:val="auto"/>
        </w:rPr>
      </w:pPr>
      <w:r w:rsidRPr="008F703D">
        <w:rPr>
          <w:color w:val="auto"/>
        </w:rPr>
        <w:t xml:space="preserve">Модуль построен на основе программы «Формирование законопослушного поведения обучающихся». Программа разработана с учетом закономерностей половозрастного развития и ориентирована на различный возраст учащихся. По возрасту наиболее значимо выделение группы детей младшего школьного возраста (7 - 10 лет), среднего школьного возраста (11 – 14 лет), старшего подросткового возраста (15 – 16 лет), юношеского возраста (17 – 18 лет). В соответствии с этим курс состоит из </w:t>
      </w:r>
      <w:r w:rsidRPr="008F703D">
        <w:rPr>
          <w:i/>
          <w:iCs/>
          <w:color w:val="auto"/>
        </w:rPr>
        <w:t>четырех модулей</w:t>
      </w:r>
      <w:r w:rsidRPr="008F703D">
        <w:rPr>
          <w:color w:val="auto"/>
        </w:rPr>
        <w:t xml:space="preserve">: </w:t>
      </w:r>
    </w:p>
    <w:p w:rsidR="008F703D" w:rsidRPr="008F703D" w:rsidRDefault="008F703D" w:rsidP="008F703D">
      <w:pPr>
        <w:pStyle w:val="Default"/>
        <w:tabs>
          <w:tab w:val="left" w:pos="993"/>
        </w:tabs>
        <w:ind w:firstLine="709"/>
        <w:jc w:val="both"/>
        <w:rPr>
          <w:color w:val="auto"/>
        </w:rPr>
      </w:pPr>
      <w:r w:rsidRPr="008F703D">
        <w:rPr>
          <w:b/>
          <w:bCs/>
          <w:color w:val="auto"/>
        </w:rPr>
        <w:t>1 Модуль</w:t>
      </w:r>
      <w:r w:rsidRPr="008F703D">
        <w:rPr>
          <w:color w:val="auto"/>
        </w:rPr>
        <w:t xml:space="preserve">: «Я познаю себя» (для учащихся 1-4 классов), </w:t>
      </w:r>
    </w:p>
    <w:p w:rsidR="008F703D" w:rsidRPr="008F703D" w:rsidRDefault="008F703D" w:rsidP="008F703D">
      <w:pPr>
        <w:pStyle w:val="Default"/>
        <w:tabs>
          <w:tab w:val="left" w:pos="993"/>
        </w:tabs>
        <w:ind w:firstLine="709"/>
        <w:jc w:val="both"/>
        <w:rPr>
          <w:color w:val="auto"/>
        </w:rPr>
      </w:pPr>
      <w:r w:rsidRPr="008F703D">
        <w:rPr>
          <w:b/>
          <w:bCs/>
          <w:color w:val="auto"/>
        </w:rPr>
        <w:t>2 Модуль</w:t>
      </w:r>
      <w:r w:rsidRPr="008F703D">
        <w:rPr>
          <w:color w:val="auto"/>
        </w:rPr>
        <w:t xml:space="preserve">: «Я и они» (для учащихся 5-7 классов), </w:t>
      </w:r>
    </w:p>
    <w:p w:rsidR="008F703D" w:rsidRPr="008F703D" w:rsidRDefault="008F703D" w:rsidP="008F703D">
      <w:pPr>
        <w:pStyle w:val="Default"/>
        <w:tabs>
          <w:tab w:val="left" w:pos="993"/>
        </w:tabs>
        <w:ind w:firstLine="709"/>
        <w:jc w:val="both"/>
        <w:rPr>
          <w:color w:val="auto"/>
        </w:rPr>
      </w:pPr>
      <w:r w:rsidRPr="008F703D">
        <w:rPr>
          <w:b/>
          <w:bCs/>
          <w:color w:val="auto"/>
        </w:rPr>
        <w:t>3 Модуль</w:t>
      </w:r>
      <w:r w:rsidRPr="008F703D">
        <w:rPr>
          <w:color w:val="auto"/>
        </w:rPr>
        <w:t xml:space="preserve">: «Я познаю других» (для учащихся 8-9 классов), </w:t>
      </w:r>
    </w:p>
    <w:p w:rsidR="008F703D" w:rsidRPr="008F703D" w:rsidRDefault="008F703D" w:rsidP="008F703D">
      <w:pPr>
        <w:tabs>
          <w:tab w:val="left" w:pos="851"/>
          <w:tab w:val="left" w:pos="993"/>
        </w:tabs>
        <w:spacing w:after="0" w:line="240" w:lineRule="auto"/>
        <w:ind w:firstLine="709"/>
        <w:jc w:val="both"/>
        <w:rPr>
          <w:rFonts w:ascii="Times New Roman" w:hAnsi="Times New Roman"/>
          <w:sz w:val="24"/>
          <w:szCs w:val="24"/>
        </w:rPr>
      </w:pPr>
      <w:r w:rsidRPr="008F703D">
        <w:rPr>
          <w:rFonts w:ascii="Times New Roman" w:hAnsi="Times New Roman"/>
          <w:b/>
          <w:bCs/>
          <w:sz w:val="24"/>
          <w:szCs w:val="24"/>
        </w:rPr>
        <w:t>4 Модуль</w:t>
      </w:r>
      <w:r w:rsidRPr="008F703D">
        <w:rPr>
          <w:rFonts w:ascii="Times New Roman" w:hAnsi="Times New Roman"/>
          <w:sz w:val="24"/>
          <w:szCs w:val="24"/>
        </w:rPr>
        <w:t>: «Мой нравственный выбор» (для учащихся 10-11 классов).</w:t>
      </w:r>
    </w:p>
    <w:p w:rsidR="008F703D" w:rsidRPr="008F703D" w:rsidRDefault="008F703D" w:rsidP="008F703D">
      <w:pPr>
        <w:shd w:val="clear" w:color="auto" w:fill="FFFFFF"/>
        <w:spacing w:after="0" w:line="240" w:lineRule="auto"/>
        <w:ind w:firstLine="709"/>
        <w:jc w:val="both"/>
        <w:rPr>
          <w:rFonts w:ascii="Times New Roman" w:eastAsia="Times New Roman" w:hAnsi="Times New Roman" w:cs="Times New Roman"/>
          <w:b/>
          <w:sz w:val="24"/>
          <w:szCs w:val="24"/>
          <w:lang w:eastAsia="ru-RU"/>
        </w:rPr>
      </w:pPr>
      <w:r w:rsidRPr="008F703D">
        <w:rPr>
          <w:rFonts w:ascii="Times New Roman" w:eastAsia="Times New Roman" w:hAnsi="Times New Roman" w:cs="Times New Roman"/>
          <w:b/>
          <w:sz w:val="24"/>
          <w:szCs w:val="24"/>
          <w:lang w:eastAsia="ru-RU"/>
        </w:rPr>
        <w:t>Формы реализации</w:t>
      </w:r>
    </w:p>
    <w:p w:rsidR="008F703D" w:rsidRPr="008F703D" w:rsidRDefault="008F703D" w:rsidP="008F703D">
      <w:pPr>
        <w:shd w:val="clear" w:color="auto" w:fill="FFFFFF"/>
        <w:spacing w:after="0" w:line="240" w:lineRule="auto"/>
        <w:ind w:firstLine="709"/>
        <w:jc w:val="both"/>
        <w:rPr>
          <w:rFonts w:ascii="Times New Roman" w:eastAsia="Times New Roman" w:hAnsi="Times New Roman" w:cs="Times New Roman"/>
          <w:b/>
          <w:sz w:val="24"/>
          <w:szCs w:val="24"/>
          <w:lang w:eastAsia="ru-RU"/>
        </w:rPr>
      </w:pPr>
      <w:r w:rsidRPr="008F703D">
        <w:rPr>
          <w:rFonts w:ascii="Times New Roman" w:eastAsia="Times New Roman" w:hAnsi="Times New Roman" w:cs="Times New Roman"/>
          <w:b/>
          <w:sz w:val="24"/>
          <w:szCs w:val="24"/>
          <w:lang w:eastAsia="ru-RU"/>
        </w:rPr>
        <w:t>Внешкольный уровень:</w:t>
      </w:r>
    </w:p>
    <w:p w:rsidR="008F703D" w:rsidRPr="008F703D" w:rsidRDefault="008F703D" w:rsidP="008F703D">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8F703D">
        <w:rPr>
          <w:rFonts w:ascii="Times New Roman" w:eastAsia="Times New Roman" w:hAnsi="Times New Roman" w:cs="Times New Roman"/>
          <w:sz w:val="24"/>
          <w:szCs w:val="24"/>
          <w:lang w:eastAsia="ru-RU"/>
        </w:rPr>
        <w:t xml:space="preserve">Организация просветительской и методической работы, профилактическая работа с участниками образовательных отношений (встречи с представителями различных организаций: МЧС, ГИБДД, ОВД, ТКДН и ЗП, прокуратура). </w:t>
      </w:r>
    </w:p>
    <w:p w:rsidR="008F703D" w:rsidRPr="008F703D" w:rsidRDefault="008F703D" w:rsidP="008F703D">
      <w:pPr>
        <w:shd w:val="clear" w:color="auto" w:fill="FFFFFF"/>
        <w:spacing w:after="0" w:line="240" w:lineRule="auto"/>
        <w:ind w:firstLine="709"/>
        <w:jc w:val="both"/>
        <w:rPr>
          <w:rFonts w:ascii="Times New Roman" w:eastAsia="Times New Roman" w:hAnsi="Times New Roman" w:cs="Times New Roman"/>
          <w:b/>
          <w:sz w:val="24"/>
          <w:szCs w:val="24"/>
          <w:lang w:eastAsia="ru-RU"/>
        </w:rPr>
      </w:pPr>
      <w:r w:rsidRPr="008F703D">
        <w:rPr>
          <w:rFonts w:ascii="Times New Roman" w:eastAsia="Times New Roman" w:hAnsi="Times New Roman" w:cs="Times New Roman"/>
          <w:b/>
          <w:sz w:val="24"/>
          <w:szCs w:val="24"/>
          <w:lang w:eastAsia="ru-RU"/>
        </w:rPr>
        <w:t xml:space="preserve">Школьный уровень: </w:t>
      </w:r>
    </w:p>
    <w:p w:rsidR="008F703D" w:rsidRPr="008F703D" w:rsidRDefault="008F703D" w:rsidP="008F703D">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8F703D">
        <w:rPr>
          <w:rFonts w:ascii="Times New Roman" w:eastAsia="Times New Roman" w:hAnsi="Times New Roman" w:cs="Times New Roman"/>
          <w:sz w:val="24"/>
          <w:szCs w:val="24"/>
          <w:lang w:eastAsia="ru-RU"/>
        </w:rPr>
        <w:t>Организация просветительской и методической работы, профилактическая работа с участниками образовательных отношений, в том числе и на сайте ОО, в сети «ВКонтакте», в чатах мессенджеров для учащихся и их родителей (законных представителей).</w:t>
      </w:r>
    </w:p>
    <w:p w:rsidR="008F703D" w:rsidRPr="008F703D" w:rsidRDefault="008F703D" w:rsidP="008F703D">
      <w:pPr>
        <w:shd w:val="clear" w:color="auto" w:fill="FFFFFF"/>
        <w:spacing w:after="0" w:line="240" w:lineRule="auto"/>
        <w:ind w:firstLine="709"/>
        <w:jc w:val="both"/>
        <w:rPr>
          <w:rFonts w:ascii="Times New Roman" w:eastAsia="Times New Roman" w:hAnsi="Times New Roman" w:cs="Times New Roman"/>
          <w:b/>
          <w:sz w:val="24"/>
          <w:szCs w:val="24"/>
          <w:lang w:eastAsia="ru-RU"/>
        </w:rPr>
      </w:pPr>
      <w:r w:rsidRPr="008F703D">
        <w:rPr>
          <w:rFonts w:ascii="Times New Roman" w:eastAsia="Times New Roman" w:hAnsi="Times New Roman" w:cs="Times New Roman"/>
          <w:b/>
          <w:sz w:val="24"/>
          <w:szCs w:val="24"/>
          <w:lang w:eastAsia="ru-RU"/>
        </w:rPr>
        <w:t xml:space="preserve">Классный уровень: </w:t>
      </w:r>
    </w:p>
    <w:p w:rsidR="008F703D" w:rsidRPr="008F703D" w:rsidRDefault="008F703D" w:rsidP="008F703D">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8F703D">
        <w:rPr>
          <w:rFonts w:ascii="Times New Roman" w:eastAsia="Times New Roman" w:hAnsi="Times New Roman" w:cs="Times New Roman"/>
          <w:sz w:val="24"/>
          <w:szCs w:val="24"/>
          <w:lang w:eastAsia="ru-RU"/>
        </w:rPr>
        <w:t>Организация просветительской и методической работы, профилактическая работа с участниками образовательных отношений, инструктажи в начале учебного года, перед каникулами и др.</w:t>
      </w:r>
    </w:p>
    <w:p w:rsidR="00182B7D" w:rsidRPr="005C675C" w:rsidRDefault="00182B7D" w:rsidP="00182B7D">
      <w:pPr>
        <w:tabs>
          <w:tab w:val="left" w:pos="851"/>
        </w:tabs>
        <w:spacing w:after="0" w:line="240" w:lineRule="auto"/>
        <w:jc w:val="center"/>
        <w:rPr>
          <w:rFonts w:ascii="Times New Roman" w:eastAsia="Calibri" w:hAnsi="Times New Roman" w:cs="Times New Roman"/>
          <w:b/>
          <w:sz w:val="24"/>
          <w:szCs w:val="24"/>
        </w:rPr>
      </w:pPr>
      <w:r w:rsidRPr="005C675C">
        <w:rPr>
          <w:rFonts w:ascii="Times New Roman" w:eastAsia="Calibri" w:hAnsi="Times New Roman" w:cs="Times New Roman"/>
          <w:b/>
          <w:w w:val="0"/>
          <w:sz w:val="24"/>
          <w:szCs w:val="24"/>
        </w:rPr>
        <w:t xml:space="preserve">МОДУЛЬ </w:t>
      </w:r>
      <w:r w:rsidRPr="005C675C">
        <w:rPr>
          <w:rFonts w:ascii="Times New Roman" w:eastAsia="Calibri" w:hAnsi="Times New Roman" w:cs="Times New Roman"/>
          <w:b/>
          <w:sz w:val="24"/>
          <w:szCs w:val="24"/>
        </w:rPr>
        <w:t>«РАБОТА С РОДИТЕЛЯМИ»</w:t>
      </w:r>
    </w:p>
    <w:p w:rsidR="00182B7D" w:rsidRPr="005C675C" w:rsidRDefault="00182B7D" w:rsidP="006D2B0A">
      <w:pPr>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Работа с родителями (законными представителями) обучающихся включает:</w:t>
      </w:r>
    </w:p>
    <w:p w:rsidR="00182B7D" w:rsidRPr="005C675C" w:rsidRDefault="00182B7D" w:rsidP="008B40CF">
      <w:pPr>
        <w:numPr>
          <w:ilvl w:val="0"/>
          <w:numId w:val="8"/>
        </w:numPr>
        <w:tabs>
          <w:tab w:val="left" w:pos="993"/>
        </w:tabs>
        <w:spacing w:after="0" w:line="240" w:lineRule="auto"/>
        <w:ind w:left="0" w:firstLine="709"/>
        <w:jc w:val="both"/>
        <w:rPr>
          <w:rFonts w:ascii="Times New Roman" w:eastAsia="Bookman Old Style" w:hAnsi="Times New Roman" w:cs="Times New Roman"/>
          <w:b/>
          <w:color w:val="000000"/>
          <w:sz w:val="24"/>
          <w:szCs w:val="24"/>
        </w:rPr>
      </w:pPr>
      <w:r w:rsidRPr="005C675C">
        <w:rPr>
          <w:rFonts w:ascii="Times New Roman" w:eastAsia="Bookman Old Style" w:hAnsi="Times New Roman" w:cs="Times New Roman"/>
          <w:b/>
          <w:color w:val="000000"/>
          <w:sz w:val="24"/>
          <w:szCs w:val="24"/>
        </w:rPr>
        <w:t>Повышение вовлеченности родителей (законных представителей) в процесс воспитания и обучения детей.</w:t>
      </w:r>
    </w:p>
    <w:p w:rsidR="00182B7D" w:rsidRPr="005C675C" w:rsidRDefault="00182B7D" w:rsidP="006D2B0A">
      <w:pPr>
        <w:widowControl w:val="0"/>
        <w:tabs>
          <w:tab w:val="left" w:pos="993"/>
        </w:tabs>
        <w:autoSpaceDE w:val="0"/>
        <w:autoSpaceDN w:val="0"/>
        <w:spacing w:after="0" w:line="240" w:lineRule="auto"/>
        <w:ind w:firstLine="709"/>
        <w:jc w:val="both"/>
        <w:rPr>
          <w:rFonts w:ascii="Times New Roman" w:eastAsia="Bookman Old Style" w:hAnsi="Times New Roman" w:cs="Times New Roman"/>
          <w:color w:val="000000"/>
          <w:sz w:val="24"/>
          <w:szCs w:val="24"/>
        </w:rPr>
      </w:pPr>
      <w:r w:rsidRPr="005C675C">
        <w:rPr>
          <w:rFonts w:ascii="Times New Roman" w:eastAsia="Bookman Old Style" w:hAnsi="Times New Roman" w:cs="Times New Roman"/>
          <w:color w:val="000000"/>
          <w:sz w:val="24"/>
          <w:szCs w:val="24"/>
        </w:rPr>
        <w:t>Усиление вовлеченности родителей (законных представителей) в процесс воспитания и развития детей предполагает повышение родительской компетентности</w:t>
      </w:r>
      <w:r w:rsidRPr="005C675C">
        <w:rPr>
          <w:rFonts w:ascii="Times New Roman" w:eastAsia="Bookman Old Style" w:hAnsi="Times New Roman" w:cs="Times New Roman"/>
          <w:sz w:val="24"/>
          <w:szCs w:val="24"/>
        </w:rPr>
        <w:t xml:space="preserve"> </w:t>
      </w:r>
      <w:r w:rsidRPr="005C675C">
        <w:rPr>
          <w:rFonts w:ascii="Times New Roman" w:eastAsia="Bookman Old Style" w:hAnsi="Times New Roman" w:cs="Times New Roman"/>
          <w:color w:val="000000"/>
          <w:sz w:val="24"/>
          <w:szCs w:val="24"/>
        </w:rPr>
        <w:t xml:space="preserve">по </w:t>
      </w:r>
      <w:r w:rsidRPr="005C675C">
        <w:rPr>
          <w:rFonts w:ascii="Times New Roman" w:eastAsia="Bookman Old Style" w:hAnsi="Times New Roman" w:cs="Times New Roman"/>
          <w:color w:val="000000"/>
          <w:sz w:val="24"/>
          <w:szCs w:val="24"/>
        </w:rPr>
        <w:lastRenderedPageBreak/>
        <w:t xml:space="preserve">вопросам детской психологии и педагогики, по которым у родителей (законных представителей) обучающихся имеется наибольший дефицит знаний: </w:t>
      </w:r>
    </w:p>
    <w:p w:rsidR="00182B7D" w:rsidRPr="005C675C"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кризисы подросткового возраста;</w:t>
      </w:r>
    </w:p>
    <w:p w:rsidR="00182B7D" w:rsidRPr="005C675C"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физическое развитие ребенка на разных возрастных этапах;</w:t>
      </w:r>
    </w:p>
    <w:p w:rsidR="00182B7D" w:rsidRPr="005C675C"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формирование физической, педагогической и психологической готовности ребенка к обучению в основной/ старшей школе;</w:t>
      </w:r>
    </w:p>
    <w:p w:rsidR="00182B7D" w:rsidRPr="005C675C"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домашнее чтение с детьми;</w:t>
      </w:r>
    </w:p>
    <w:p w:rsidR="00182B7D" w:rsidRPr="005C675C"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гигиена детей;</w:t>
      </w:r>
    </w:p>
    <w:p w:rsidR="00182B7D" w:rsidRPr="005C675C"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воспитание и развитие часто болеющих детей.</w:t>
      </w:r>
    </w:p>
    <w:p w:rsidR="00182B7D" w:rsidRPr="005C675C" w:rsidRDefault="00182B7D" w:rsidP="006D2B0A">
      <w:pPr>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Направления индивидуального и группового консультирования родителей:</w:t>
      </w:r>
    </w:p>
    <w:p w:rsidR="00182B7D" w:rsidRPr="005C675C"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асоциальное поведение ребенка;</w:t>
      </w:r>
    </w:p>
    <w:p w:rsidR="00182B7D" w:rsidRPr="005C675C"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детская агрессия;</w:t>
      </w:r>
    </w:p>
    <w:p w:rsidR="00182B7D" w:rsidRPr="005C675C"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отсутствие интереса к обучению;</w:t>
      </w:r>
    </w:p>
    <w:p w:rsidR="00182B7D" w:rsidRPr="005C675C"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утрата взаимопонимания родителей и детей;</w:t>
      </w:r>
    </w:p>
    <w:p w:rsidR="00182B7D" w:rsidRPr="005C675C"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депрессия у детей;</w:t>
      </w:r>
    </w:p>
    <w:p w:rsidR="00182B7D" w:rsidRPr="005C675C"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ребенок – жертва буллинга (школьной травли);</w:t>
      </w:r>
    </w:p>
    <w:p w:rsidR="00182B7D" w:rsidRPr="005C675C"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переживания ранней влюбленности;</w:t>
      </w:r>
    </w:p>
    <w:p w:rsidR="00182B7D" w:rsidRPr="005C675C"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xml:space="preserve">- стойкая неуспеваемость; </w:t>
      </w:r>
    </w:p>
    <w:p w:rsidR="00182B7D" w:rsidRPr="005C675C"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xml:space="preserve">- организация выполнения домашней работы (с учетом трудностей по конкретным учебным предметам). </w:t>
      </w:r>
    </w:p>
    <w:p w:rsidR="00182B7D" w:rsidRPr="005C675C" w:rsidRDefault="00182B7D" w:rsidP="008B40CF">
      <w:pPr>
        <w:numPr>
          <w:ilvl w:val="0"/>
          <w:numId w:val="8"/>
        </w:numPr>
        <w:tabs>
          <w:tab w:val="left" w:pos="993"/>
        </w:tabs>
        <w:spacing w:after="0" w:line="240" w:lineRule="auto"/>
        <w:ind w:left="0" w:firstLine="709"/>
        <w:jc w:val="both"/>
        <w:rPr>
          <w:rFonts w:ascii="Times New Roman" w:eastAsia="Bookman Old Style" w:hAnsi="Times New Roman" w:cs="Times New Roman"/>
          <w:b/>
          <w:color w:val="000000"/>
          <w:sz w:val="24"/>
          <w:szCs w:val="24"/>
        </w:rPr>
      </w:pPr>
      <w:r w:rsidRPr="005C675C">
        <w:rPr>
          <w:rFonts w:ascii="Times New Roman" w:eastAsia="Bookman Old Style" w:hAnsi="Times New Roman" w:cs="Times New Roman"/>
          <w:b/>
          <w:color w:val="000000"/>
          <w:sz w:val="24"/>
          <w:szCs w:val="24"/>
        </w:rPr>
        <w:t>Педагогическое просвещение родителей (законных представителей) обучающихся.</w:t>
      </w:r>
    </w:p>
    <w:p w:rsidR="00182B7D" w:rsidRPr="005C675C" w:rsidRDefault="00182B7D" w:rsidP="006D2B0A">
      <w:pPr>
        <w:widowControl w:val="0"/>
        <w:tabs>
          <w:tab w:val="left" w:pos="993"/>
        </w:tabs>
        <w:autoSpaceDE w:val="0"/>
        <w:autoSpaceDN w:val="0"/>
        <w:spacing w:after="0" w:line="240" w:lineRule="auto"/>
        <w:ind w:firstLine="709"/>
        <w:jc w:val="both"/>
        <w:rPr>
          <w:rFonts w:ascii="Times New Roman" w:eastAsia="Bookman Old Style" w:hAnsi="Times New Roman" w:cs="Times New Roman"/>
          <w:color w:val="000000"/>
          <w:sz w:val="24"/>
          <w:szCs w:val="24"/>
        </w:rPr>
      </w:pPr>
      <w:r w:rsidRPr="005C675C">
        <w:rPr>
          <w:rFonts w:ascii="Times New Roman" w:eastAsia="Bookman Old Style" w:hAnsi="Times New Roman" w:cs="Times New Roman"/>
          <w:color w:val="000000"/>
          <w:sz w:val="24"/>
          <w:szCs w:val="24"/>
        </w:rPr>
        <w:t xml:space="preserve">Педагогическое просвещение заключается в формировании у родителей (законных представителей) обучающихся научных знаний в области семейного воспитания. Оно, как правило, не привязано к проблемам, которые в данный момент испытывают конкретные родители. Его содержание является потенциально актуальным, то есть рассчитано хотя и на острые, но типовые вопросы и проблемы. </w:t>
      </w:r>
    </w:p>
    <w:p w:rsidR="00182B7D" w:rsidRPr="005C675C" w:rsidRDefault="00182B7D" w:rsidP="006D2B0A">
      <w:pPr>
        <w:widowControl w:val="0"/>
        <w:tabs>
          <w:tab w:val="left" w:pos="993"/>
        </w:tabs>
        <w:autoSpaceDE w:val="0"/>
        <w:autoSpaceDN w:val="0"/>
        <w:spacing w:after="0" w:line="240" w:lineRule="auto"/>
        <w:ind w:firstLine="709"/>
        <w:jc w:val="both"/>
        <w:rPr>
          <w:rFonts w:ascii="Times New Roman" w:eastAsia="Bookman Old Style" w:hAnsi="Times New Roman" w:cs="Times New Roman"/>
          <w:color w:val="000000"/>
          <w:sz w:val="24"/>
          <w:szCs w:val="24"/>
        </w:rPr>
      </w:pPr>
      <w:r w:rsidRPr="005C675C">
        <w:rPr>
          <w:rFonts w:ascii="Times New Roman" w:eastAsia="Bookman Old Style" w:hAnsi="Times New Roman" w:cs="Times New Roman"/>
          <w:color w:val="000000"/>
          <w:sz w:val="24"/>
          <w:szCs w:val="24"/>
        </w:rPr>
        <w:t>Педагогическое просвещение осуществляют, как правило, классные руководители.</w:t>
      </w:r>
    </w:p>
    <w:p w:rsidR="00182B7D" w:rsidRPr="005C675C" w:rsidRDefault="00182B7D" w:rsidP="008B40CF">
      <w:pPr>
        <w:numPr>
          <w:ilvl w:val="0"/>
          <w:numId w:val="8"/>
        </w:numPr>
        <w:tabs>
          <w:tab w:val="left" w:pos="993"/>
        </w:tabs>
        <w:spacing w:after="0" w:line="240" w:lineRule="auto"/>
        <w:ind w:left="0" w:firstLine="709"/>
        <w:jc w:val="both"/>
        <w:rPr>
          <w:rFonts w:ascii="Times New Roman" w:eastAsia="Bookman Old Style" w:hAnsi="Times New Roman" w:cs="Times New Roman"/>
          <w:b/>
          <w:color w:val="000000"/>
          <w:sz w:val="24"/>
          <w:szCs w:val="24"/>
        </w:rPr>
      </w:pPr>
      <w:r w:rsidRPr="005C675C">
        <w:rPr>
          <w:rFonts w:ascii="Times New Roman" w:eastAsia="Bookman Old Style" w:hAnsi="Times New Roman" w:cs="Times New Roman"/>
          <w:b/>
          <w:color w:val="000000"/>
          <w:sz w:val="24"/>
          <w:szCs w:val="24"/>
        </w:rPr>
        <w:t>Педагогическое консультирование родителей (законных представителей) обучающихся.</w:t>
      </w:r>
    </w:p>
    <w:p w:rsidR="00182B7D" w:rsidRPr="005C675C" w:rsidRDefault="00182B7D" w:rsidP="006D2B0A">
      <w:pPr>
        <w:widowControl w:val="0"/>
        <w:tabs>
          <w:tab w:val="left" w:pos="993"/>
        </w:tabs>
        <w:autoSpaceDE w:val="0"/>
        <w:autoSpaceDN w:val="0"/>
        <w:spacing w:after="0" w:line="240" w:lineRule="auto"/>
        <w:ind w:firstLine="709"/>
        <w:jc w:val="both"/>
        <w:rPr>
          <w:rFonts w:ascii="Times New Roman" w:eastAsia="Bookman Old Style" w:hAnsi="Times New Roman" w:cs="Times New Roman"/>
          <w:color w:val="000000"/>
          <w:sz w:val="24"/>
          <w:szCs w:val="24"/>
        </w:rPr>
      </w:pPr>
      <w:r w:rsidRPr="005C675C">
        <w:rPr>
          <w:rFonts w:ascii="Times New Roman" w:eastAsia="Bookman Old Style" w:hAnsi="Times New Roman" w:cs="Times New Roman"/>
          <w:color w:val="000000"/>
          <w:sz w:val="24"/>
          <w:szCs w:val="24"/>
        </w:rPr>
        <w:t xml:space="preserve">Педагогическое консультирование родителей (законных представителей) обучающихся, в отличие от просвещения, нацелено на оказание помощи родителям (законным представителям) в решении конкретных, актуальных на данный момент и для данных родителей (законных представителей) обучающихся, а не вообще, проблем и проблемных ситуаций. </w:t>
      </w:r>
    </w:p>
    <w:p w:rsidR="00182B7D" w:rsidRPr="005C675C" w:rsidRDefault="00182B7D" w:rsidP="006D2B0A">
      <w:pPr>
        <w:widowControl w:val="0"/>
        <w:tabs>
          <w:tab w:val="left" w:pos="993"/>
        </w:tabs>
        <w:autoSpaceDE w:val="0"/>
        <w:autoSpaceDN w:val="0"/>
        <w:spacing w:after="0" w:line="240" w:lineRule="auto"/>
        <w:ind w:firstLine="709"/>
        <w:jc w:val="both"/>
        <w:rPr>
          <w:rFonts w:ascii="Times New Roman" w:eastAsia="Bookman Old Style" w:hAnsi="Times New Roman" w:cs="Times New Roman"/>
          <w:color w:val="000000"/>
          <w:sz w:val="24"/>
          <w:szCs w:val="24"/>
        </w:rPr>
      </w:pPr>
      <w:r w:rsidRPr="005C675C">
        <w:rPr>
          <w:rFonts w:ascii="Times New Roman" w:eastAsia="Bookman Old Style" w:hAnsi="Times New Roman" w:cs="Times New Roman"/>
          <w:color w:val="000000"/>
          <w:sz w:val="24"/>
          <w:szCs w:val="24"/>
        </w:rPr>
        <w:t>Педагогическое консультирование осуществляют педагоги-психологи, социальные педагоги, классные руководители, а по проблемам, связанным с усвоением конкретных учебных предметов, – учителя-предметники.</w:t>
      </w:r>
    </w:p>
    <w:p w:rsidR="00182B7D" w:rsidRPr="005C675C" w:rsidRDefault="00182B7D" w:rsidP="008B40CF">
      <w:pPr>
        <w:numPr>
          <w:ilvl w:val="0"/>
          <w:numId w:val="8"/>
        </w:numPr>
        <w:tabs>
          <w:tab w:val="left" w:pos="993"/>
        </w:tabs>
        <w:spacing w:after="0" w:line="240" w:lineRule="auto"/>
        <w:ind w:left="0" w:firstLine="709"/>
        <w:jc w:val="both"/>
        <w:rPr>
          <w:rFonts w:ascii="Times New Roman" w:eastAsia="Bookman Old Style" w:hAnsi="Times New Roman" w:cs="Times New Roman"/>
          <w:b/>
          <w:color w:val="000000"/>
          <w:sz w:val="24"/>
          <w:szCs w:val="24"/>
        </w:rPr>
      </w:pPr>
      <w:r w:rsidRPr="005C675C">
        <w:rPr>
          <w:rFonts w:ascii="Times New Roman" w:eastAsia="Bookman Old Style" w:hAnsi="Times New Roman" w:cs="Times New Roman"/>
          <w:b/>
          <w:color w:val="000000"/>
          <w:sz w:val="24"/>
          <w:szCs w:val="24"/>
        </w:rPr>
        <w:t>Расширение участия родителей в управлении учреждением.</w:t>
      </w:r>
    </w:p>
    <w:p w:rsidR="00182B7D" w:rsidRPr="005C675C" w:rsidRDefault="00182B7D" w:rsidP="006D2B0A">
      <w:pPr>
        <w:widowControl w:val="0"/>
        <w:tabs>
          <w:tab w:val="left" w:pos="993"/>
        </w:tabs>
        <w:autoSpaceDE w:val="0"/>
        <w:autoSpaceDN w:val="0"/>
        <w:spacing w:after="0" w:line="240" w:lineRule="auto"/>
        <w:ind w:firstLine="709"/>
        <w:jc w:val="both"/>
        <w:rPr>
          <w:rFonts w:ascii="Times New Roman" w:eastAsia="Bookman Old Style" w:hAnsi="Times New Roman" w:cs="Times New Roman"/>
          <w:color w:val="000000"/>
          <w:sz w:val="24"/>
          <w:szCs w:val="24"/>
        </w:rPr>
      </w:pPr>
      <w:r w:rsidRPr="005C675C">
        <w:rPr>
          <w:rFonts w:ascii="Times New Roman" w:eastAsia="Bookman Old Style" w:hAnsi="Times New Roman" w:cs="Times New Roman"/>
          <w:color w:val="000000"/>
          <w:sz w:val="24"/>
          <w:szCs w:val="24"/>
        </w:rPr>
        <w:t xml:space="preserve">Осуществляется через расширение полномочий Управляющего совета школы или Совета родителей, а также путем избрания в такие Советы наиболее заинтересованных, проявляющих конструктивную активность родителей. </w:t>
      </w:r>
    </w:p>
    <w:p w:rsidR="00182B7D" w:rsidRPr="005C675C" w:rsidRDefault="00182B7D" w:rsidP="006D2B0A">
      <w:pPr>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 xml:space="preserve">Расширение участия родителей </w:t>
      </w:r>
      <w:r w:rsidRPr="005C675C">
        <w:rPr>
          <w:rFonts w:ascii="Times New Roman" w:eastAsia="Calibri" w:hAnsi="Times New Roman" w:cs="Times New Roman"/>
          <w:color w:val="000000"/>
          <w:sz w:val="24"/>
          <w:szCs w:val="24"/>
        </w:rPr>
        <w:t xml:space="preserve">(законных представителей) </w:t>
      </w:r>
      <w:r w:rsidRPr="005C675C">
        <w:rPr>
          <w:rFonts w:ascii="Times New Roman" w:eastAsia="Calibri" w:hAnsi="Times New Roman" w:cs="Times New Roman"/>
          <w:sz w:val="24"/>
          <w:szCs w:val="24"/>
        </w:rPr>
        <w:t>в воспитательной деятельности и в управлении школой обеспечивается также посредством следующих мер:</w:t>
      </w:r>
    </w:p>
    <w:p w:rsidR="00182B7D" w:rsidRPr="005C675C"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sz w:val="24"/>
          <w:szCs w:val="24"/>
        </w:rPr>
        <w:t>- создание и деятельность в общеобразовательной организации, в классах представительных органов родительского сообщества (Совета родителей школы,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общеобразовательной организации;</w:t>
      </w:r>
    </w:p>
    <w:p w:rsidR="00182B7D" w:rsidRPr="005C675C"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создание образовательных проектов совместно с семьей на основе выявления потребностей и поддержки образовательных инициатив семьи;</w:t>
      </w:r>
    </w:p>
    <w:p w:rsidR="00182B7D" w:rsidRPr="005C675C"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lastRenderedPageBreak/>
        <w:t xml:space="preserve">- обеспечение более действенного участия родителей в планировании и организации жизнедеятельности как всей школы, так и отдельных детских (детско-взрослых) коллективов в рамках кружков, секций, клубов по интересам и т.д.; </w:t>
      </w:r>
    </w:p>
    <w:p w:rsidR="00182B7D" w:rsidRPr="005C675C"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внедрение механизма постоянного информирования родителей об их правах и обязанностях, возможностях учета запросов родителей при разработке и реализации основных и дополнительных образовательных программ.</w:t>
      </w:r>
    </w:p>
    <w:p w:rsidR="00182B7D" w:rsidRPr="005C675C"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внедрение/ совершенствование практики заполнения родителями карт наблюдений за развитием детей;</w:t>
      </w:r>
    </w:p>
    <w:p w:rsidR="00182B7D" w:rsidRPr="005C675C"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xml:space="preserve">- совершенствование анкетирования родителей (в части содержания анкет и процедуры анкетирования) по вопросам работы школы, воспитания и развития детей; </w:t>
      </w:r>
    </w:p>
    <w:p w:rsidR="00182B7D" w:rsidRPr="005C675C"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расширение участия родителей (законных представителей) в досуговой деятельности, в работе объединений по интересам, в мероприятиях, не предусмотренных образовательной программой;</w:t>
      </w:r>
    </w:p>
    <w:p w:rsidR="00182B7D" w:rsidRPr="005C675C"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проведение открытых занятий и мастер-классов для родителей;</w:t>
      </w:r>
    </w:p>
    <w:p w:rsidR="00182B7D" w:rsidRPr="005C675C"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создание стенда (библиотеки) с литературой, методическими материалами для родителей;</w:t>
      </w:r>
    </w:p>
    <w:p w:rsidR="00182B7D" w:rsidRPr="005C675C"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xml:space="preserve">- проведение </w:t>
      </w:r>
      <w:r w:rsidRPr="005C675C">
        <w:rPr>
          <w:rFonts w:ascii="Times New Roman" w:eastAsia="Bookman Old Style" w:hAnsi="Times New Roman" w:cs="Times New Roman"/>
          <w:sz w:val="24"/>
          <w:szCs w:val="24"/>
        </w:rPr>
        <w:t>родительских дней</w:t>
      </w:r>
      <w:r w:rsidRPr="005C675C">
        <w:rPr>
          <w:rFonts w:ascii="Times New Roman" w:eastAsia="Bookman Old Style" w:hAnsi="Times New Roman" w:cs="Times New Roman"/>
          <w:iCs/>
          <w:w w:val="0"/>
          <w:sz w:val="24"/>
          <w:szCs w:val="24"/>
        </w:rPr>
        <w:t xml:space="preserve"> (Дней открытых дверей), во время которых родители могут посещать уроки и внеурочные занятия для получения представления о ходе образовательной деятельности в школе;</w:t>
      </w:r>
    </w:p>
    <w:p w:rsidR="00182B7D" w:rsidRPr="005C675C"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sz w:val="24"/>
          <w:szCs w:val="24"/>
        </w:rPr>
        <w:t xml:space="preserve">- проведение тематических собраний в классах, (в том числе по инициативе родителей), на которых родители могут получать советы по вопросам воспитания, консультации психологов, врачей, социальных работников, служителей традиционных российских религий, обмениваться опытом; общешкольных родительских собраний по вопросам воспитания, взаимоотношений обучающихся и педагогов, условий обучения и воспитания;  </w:t>
      </w:r>
    </w:p>
    <w:p w:rsidR="00182B7D" w:rsidRPr="005C675C"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sz w:val="24"/>
          <w:szCs w:val="24"/>
        </w:rPr>
        <w:t>- работу семейных клубов, родительских гостиных, предоставляющих родителям, педагогам и обучающимся площадку для совместного досуга и общения, с обсуждением актуальных вопросов воспитания;</w:t>
      </w:r>
    </w:p>
    <w:p w:rsidR="00182B7D" w:rsidRPr="005C675C"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sz w:val="24"/>
          <w:szCs w:val="24"/>
        </w:rPr>
        <w:t xml:space="preserve">- родительские форумы на интернет-сайте общеобразовательной организации, интернет-сообщества, группы с участием педагогов, на которых обсуждаются интересующие родителей вопросы, согласуется совместная деятельность;  </w:t>
      </w:r>
    </w:p>
    <w:p w:rsidR="00182B7D" w:rsidRPr="005C675C"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sz w:val="24"/>
          <w:szCs w:val="24"/>
        </w:rPr>
        <w:t>- участие родителей в психолого-педагогических консилиумах в случаях, предусмотренных нормативными документами о психолого-педагогическом консилиуме в общеобразовательной организации</w:t>
      </w:r>
      <w:r w:rsidRPr="005C675C">
        <w:rPr>
          <w:rFonts w:ascii="Times New Roman" w:eastAsia="Bookman Old Style" w:hAnsi="Times New Roman" w:cs="Times New Roman"/>
          <w:i/>
          <w:sz w:val="24"/>
          <w:szCs w:val="24"/>
        </w:rPr>
        <w:t xml:space="preserve"> </w:t>
      </w:r>
      <w:r w:rsidRPr="005C675C">
        <w:rPr>
          <w:rFonts w:ascii="Times New Roman" w:eastAsia="Bookman Old Style" w:hAnsi="Times New Roman" w:cs="Times New Roman"/>
          <w:sz w:val="24"/>
          <w:szCs w:val="24"/>
        </w:rPr>
        <w:t>в соответствии с порядком привлечения родителей (законных представителей);</w:t>
      </w:r>
    </w:p>
    <w:p w:rsidR="00182B7D" w:rsidRPr="005C675C"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sz w:val="24"/>
          <w:szCs w:val="24"/>
        </w:rPr>
        <w:t>- привлечение родителей (законных представителей) к подготовке и проведению классных и общешкольных мероприятий;</w:t>
      </w:r>
    </w:p>
    <w:p w:rsidR="00182B7D" w:rsidRPr="005C675C"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sz w:val="24"/>
          <w:szCs w:val="24"/>
        </w:rPr>
        <w:t>- при наличии среди обучающихся детей-сирот, оставшихся без попечения родителей, приёмных детей целевое взаимодействие с их законными представителями.</w:t>
      </w:r>
      <w:bookmarkStart w:id="40" w:name="_Hlk85440179"/>
      <w:bookmarkEnd w:id="40"/>
    </w:p>
    <w:p w:rsidR="00182B7D" w:rsidRPr="005C675C" w:rsidRDefault="00182B7D" w:rsidP="008B40CF">
      <w:pPr>
        <w:numPr>
          <w:ilvl w:val="0"/>
          <w:numId w:val="8"/>
        </w:numPr>
        <w:tabs>
          <w:tab w:val="left" w:pos="993"/>
        </w:tabs>
        <w:spacing w:after="0" w:line="240" w:lineRule="auto"/>
        <w:ind w:left="0" w:firstLine="709"/>
        <w:jc w:val="both"/>
        <w:rPr>
          <w:rFonts w:ascii="Times New Roman" w:eastAsia="Bookman Old Style" w:hAnsi="Times New Roman" w:cs="Times New Roman"/>
          <w:b/>
          <w:color w:val="000000"/>
          <w:sz w:val="24"/>
          <w:szCs w:val="24"/>
        </w:rPr>
      </w:pPr>
      <w:r w:rsidRPr="005C675C">
        <w:rPr>
          <w:rFonts w:ascii="Times New Roman" w:eastAsia="Bookman Old Style" w:hAnsi="Times New Roman" w:cs="Times New Roman"/>
          <w:b/>
          <w:color w:val="000000"/>
          <w:sz w:val="24"/>
          <w:szCs w:val="24"/>
        </w:rPr>
        <w:t>Стимулирование родителей к оказанию помощи школе в совершенствовании материальных условий воспитания и обучения.</w:t>
      </w:r>
    </w:p>
    <w:p w:rsidR="00182B7D" w:rsidRPr="005C675C" w:rsidRDefault="00182B7D" w:rsidP="006D2B0A">
      <w:pPr>
        <w:widowControl w:val="0"/>
        <w:tabs>
          <w:tab w:val="left" w:pos="993"/>
        </w:tabs>
        <w:autoSpaceDE w:val="0"/>
        <w:autoSpaceDN w:val="0"/>
        <w:spacing w:after="0" w:line="240" w:lineRule="auto"/>
        <w:ind w:firstLine="709"/>
        <w:jc w:val="both"/>
        <w:rPr>
          <w:rFonts w:ascii="Times New Roman" w:eastAsia="Bookman Old Style" w:hAnsi="Times New Roman" w:cs="Times New Roman"/>
          <w:color w:val="000000"/>
          <w:sz w:val="24"/>
          <w:szCs w:val="24"/>
        </w:rPr>
      </w:pPr>
      <w:r w:rsidRPr="005C675C">
        <w:rPr>
          <w:rFonts w:ascii="Times New Roman" w:eastAsia="Bookman Old Style" w:hAnsi="Times New Roman" w:cs="Times New Roman"/>
          <w:color w:val="000000"/>
          <w:sz w:val="24"/>
          <w:szCs w:val="24"/>
        </w:rPr>
        <w:t>Осуществляется через создание необходимой нормативной базы, сочетание работы с родителями в коллегиальных органах с индивидуальной работой.</w:t>
      </w:r>
    </w:p>
    <w:p w:rsidR="00182B7D" w:rsidRPr="005C675C" w:rsidRDefault="00182B7D" w:rsidP="006D2B0A">
      <w:pPr>
        <w:widowControl w:val="0"/>
        <w:tabs>
          <w:tab w:val="left" w:pos="993"/>
        </w:tabs>
        <w:autoSpaceDE w:val="0"/>
        <w:autoSpaceDN w:val="0"/>
        <w:spacing w:after="0" w:line="240" w:lineRule="auto"/>
        <w:ind w:firstLine="709"/>
        <w:jc w:val="both"/>
        <w:rPr>
          <w:rFonts w:ascii="Times New Roman" w:eastAsia="Bookman Old Style" w:hAnsi="Times New Roman" w:cs="Times New Roman"/>
          <w:color w:val="000000"/>
          <w:sz w:val="24"/>
          <w:szCs w:val="24"/>
        </w:rPr>
      </w:pPr>
      <w:r w:rsidRPr="005C675C">
        <w:rPr>
          <w:rFonts w:ascii="Times New Roman" w:eastAsia="Bookman Old Style" w:hAnsi="Times New Roman" w:cs="Times New Roman"/>
          <w:color w:val="000000"/>
          <w:sz w:val="24"/>
          <w:szCs w:val="24"/>
        </w:rPr>
        <w:t>Непосредственно воспитательный эффект обеспечивается совместным участием родителей и обучающихся в оказании помощи школе (например, в ремонте учебной мебели, в благоустройстве п</w:t>
      </w:r>
      <w:r w:rsidR="003D256E" w:rsidRPr="005C675C">
        <w:rPr>
          <w:rFonts w:ascii="Times New Roman" w:eastAsia="Bookman Old Style" w:hAnsi="Times New Roman" w:cs="Times New Roman"/>
          <w:color w:val="000000"/>
          <w:sz w:val="24"/>
          <w:szCs w:val="24"/>
        </w:rPr>
        <w:t>ришкольной территории и т.д.).</w:t>
      </w:r>
    </w:p>
    <w:p w:rsidR="00182B7D" w:rsidRPr="005C675C" w:rsidRDefault="00182B7D" w:rsidP="00182B7D">
      <w:pPr>
        <w:spacing w:after="0" w:line="240" w:lineRule="auto"/>
        <w:jc w:val="center"/>
        <w:rPr>
          <w:rFonts w:ascii="Times New Roman" w:eastAsia="Calibri" w:hAnsi="Times New Roman" w:cs="Times New Roman"/>
          <w:b/>
          <w:bCs/>
          <w:sz w:val="24"/>
          <w:szCs w:val="24"/>
        </w:rPr>
      </w:pPr>
      <w:r w:rsidRPr="005C675C">
        <w:rPr>
          <w:rFonts w:ascii="Times New Roman" w:eastAsia="Calibri" w:hAnsi="Times New Roman" w:cs="Times New Roman"/>
          <w:b/>
          <w:bCs/>
          <w:sz w:val="24"/>
          <w:szCs w:val="24"/>
        </w:rPr>
        <w:t xml:space="preserve">МОДУЛЬ </w:t>
      </w:r>
      <w:r w:rsidRPr="005C675C">
        <w:rPr>
          <w:rFonts w:ascii="Times New Roman" w:eastAsia="Calibri" w:hAnsi="Times New Roman" w:cs="Times New Roman"/>
          <w:b/>
          <w:iCs/>
          <w:w w:val="0"/>
          <w:sz w:val="24"/>
          <w:szCs w:val="24"/>
        </w:rPr>
        <w:t>«САМОУПРАВЛЕНИЕ»</w:t>
      </w:r>
    </w:p>
    <w:p w:rsidR="008F703D" w:rsidRPr="008F703D" w:rsidRDefault="008F703D" w:rsidP="008F703D">
      <w:pPr>
        <w:widowControl w:val="0"/>
        <w:autoSpaceDE w:val="0"/>
        <w:autoSpaceDN w:val="0"/>
        <w:spacing w:after="0" w:line="240" w:lineRule="auto"/>
        <w:ind w:firstLine="851"/>
        <w:contextualSpacing/>
        <w:jc w:val="both"/>
        <w:rPr>
          <w:rFonts w:ascii="Times New Roman" w:eastAsia="Batang" w:hAnsi="Times New Roman" w:cs="Times New Roman"/>
          <w:kern w:val="2"/>
          <w:sz w:val="24"/>
          <w:lang w:eastAsia="ko-KR"/>
        </w:rPr>
      </w:pPr>
      <w:r w:rsidRPr="008F703D">
        <w:rPr>
          <w:rFonts w:ascii="Times New Roman" w:eastAsia="Batang" w:hAnsi="Times New Roman" w:cs="Times New Roman"/>
          <w:kern w:val="2"/>
          <w:sz w:val="24"/>
          <w:lang w:eastAsia="ko-KR"/>
        </w:rPr>
        <w:t xml:space="preserve">Основная цель модуля «Самоуправление» заключается в создании условий для выявления, поддержки и развития управленческих инициатив обучающихся, принятия совместных со взрослыми решений, а также для включения обучающихся школы в коллективную творческую и социально-значимую деятельность. Участие в самоуправлении даёт возможность обучающимся попробовать себя в различных социальных ролях, получить опыт конструктивного общения, совместного преодоления </w:t>
      </w:r>
      <w:r w:rsidRPr="008F703D">
        <w:rPr>
          <w:rFonts w:ascii="Times New Roman" w:eastAsia="Batang" w:hAnsi="Times New Roman" w:cs="Times New Roman"/>
          <w:kern w:val="2"/>
          <w:sz w:val="24"/>
          <w:lang w:eastAsia="ko-KR"/>
        </w:rPr>
        <w:lastRenderedPageBreak/>
        <w:t xml:space="preserve">трудностей, формирует личную и коллективную ответственность за свои решения и поступки. </w:t>
      </w:r>
    </w:p>
    <w:p w:rsidR="008F703D" w:rsidRPr="008F703D" w:rsidRDefault="008F703D" w:rsidP="008F703D">
      <w:pPr>
        <w:tabs>
          <w:tab w:val="left" w:pos="851"/>
        </w:tabs>
        <w:spacing w:after="0" w:line="240" w:lineRule="auto"/>
        <w:ind w:firstLine="851"/>
        <w:jc w:val="both"/>
        <w:rPr>
          <w:rFonts w:ascii="Times New Roman" w:eastAsia="Calibri" w:hAnsi="Times New Roman" w:cs="Times New Roman"/>
          <w:i/>
          <w:sz w:val="24"/>
        </w:rPr>
      </w:pPr>
      <w:r w:rsidRPr="008F703D">
        <w:rPr>
          <w:rFonts w:ascii="Times New Roman" w:eastAsia="№Е" w:hAnsi="Times New Roman" w:cs="Times New Roman"/>
          <w:sz w:val="24"/>
        </w:rPr>
        <w:t>Модуль «Самоуправление» реализуется через</w:t>
      </w:r>
      <w:r w:rsidRPr="008F703D">
        <w:rPr>
          <w:rFonts w:ascii="Times New Roman" w:eastAsia="Calibri" w:hAnsi="Times New Roman" w:cs="Times New Roman"/>
          <w:sz w:val="24"/>
        </w:rPr>
        <w:t>:</w:t>
      </w:r>
    </w:p>
    <w:p w:rsidR="008F703D" w:rsidRPr="008F703D" w:rsidRDefault="008F703D" w:rsidP="008F703D">
      <w:pPr>
        <w:widowControl w:val="0"/>
        <w:tabs>
          <w:tab w:val="left" w:pos="284"/>
          <w:tab w:val="left" w:pos="709"/>
        </w:tabs>
        <w:spacing w:after="0" w:line="240" w:lineRule="auto"/>
        <w:ind w:firstLine="851"/>
        <w:contextualSpacing/>
        <w:jc w:val="both"/>
        <w:rPr>
          <w:rFonts w:ascii="Times New Roman" w:eastAsia="Calibri" w:hAnsi="Times New Roman" w:cs="Times New Roman"/>
          <w:sz w:val="24"/>
        </w:rPr>
      </w:pPr>
      <w:r w:rsidRPr="008F703D">
        <w:rPr>
          <w:rFonts w:ascii="Times New Roman" w:eastAsia="Calibri" w:hAnsi="Times New Roman" w:cs="Times New Roman"/>
          <w:sz w:val="24"/>
        </w:rPr>
        <w:t>- организацию и деятельность органов ученического самоуправления, избранных обучающимися;</w:t>
      </w:r>
    </w:p>
    <w:p w:rsidR="008F703D" w:rsidRPr="008F703D" w:rsidRDefault="008F703D" w:rsidP="008F703D">
      <w:pPr>
        <w:widowControl w:val="0"/>
        <w:tabs>
          <w:tab w:val="left" w:pos="284"/>
          <w:tab w:val="left" w:pos="851"/>
        </w:tabs>
        <w:spacing w:after="0" w:line="240" w:lineRule="auto"/>
        <w:ind w:firstLine="851"/>
        <w:jc w:val="both"/>
        <w:rPr>
          <w:rFonts w:ascii="Times New Roman" w:eastAsia="Calibri" w:hAnsi="Times New Roman" w:cs="Times New Roman"/>
          <w:sz w:val="24"/>
        </w:rPr>
      </w:pPr>
      <w:r w:rsidRPr="008F703D">
        <w:rPr>
          <w:rFonts w:ascii="Times New Roman" w:eastAsia="Calibri" w:hAnsi="Times New Roman" w:cs="Times New Roman"/>
          <w:sz w:val="24"/>
        </w:rPr>
        <w:t xml:space="preserve">- представление органами ученического самоуправления интересов обучающихся в процессе управления школой; </w:t>
      </w:r>
    </w:p>
    <w:p w:rsidR="008F703D" w:rsidRPr="008F703D" w:rsidRDefault="008F703D" w:rsidP="008F703D">
      <w:pPr>
        <w:widowControl w:val="0"/>
        <w:tabs>
          <w:tab w:val="left" w:pos="284"/>
          <w:tab w:val="left" w:pos="851"/>
        </w:tabs>
        <w:spacing w:after="0" w:line="240" w:lineRule="auto"/>
        <w:ind w:firstLine="851"/>
        <w:jc w:val="both"/>
        <w:rPr>
          <w:rFonts w:ascii="Times New Roman" w:eastAsia="Calibri" w:hAnsi="Times New Roman" w:cs="Times New Roman"/>
          <w:sz w:val="24"/>
        </w:rPr>
      </w:pPr>
      <w:r w:rsidRPr="008F703D">
        <w:rPr>
          <w:rFonts w:ascii="Times New Roman" w:eastAsia="Calibri" w:hAnsi="Times New Roman" w:cs="Times New Roman"/>
          <w:sz w:val="24"/>
        </w:rPr>
        <w:t>- защиту органами ученического самоуправления законных интересов и прав обучающихся;</w:t>
      </w:r>
    </w:p>
    <w:p w:rsidR="008F703D" w:rsidRPr="008F703D" w:rsidRDefault="008F703D" w:rsidP="008F703D">
      <w:pPr>
        <w:widowControl w:val="0"/>
        <w:tabs>
          <w:tab w:val="left" w:pos="284"/>
          <w:tab w:val="left" w:pos="851"/>
        </w:tabs>
        <w:spacing w:after="0" w:line="240" w:lineRule="auto"/>
        <w:ind w:firstLine="851"/>
        <w:jc w:val="both"/>
        <w:rPr>
          <w:rFonts w:ascii="Times New Roman" w:eastAsia="Calibri" w:hAnsi="Times New Roman" w:cs="Times New Roman"/>
          <w:sz w:val="24"/>
        </w:rPr>
      </w:pPr>
      <w:r w:rsidRPr="008F703D">
        <w:rPr>
          <w:rFonts w:ascii="Times New Roman" w:eastAsia="Calibri" w:hAnsi="Times New Roman" w:cs="Times New Roman"/>
          <w:sz w:val="24"/>
        </w:rPr>
        <w:t xml:space="preserve">- 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общеобразовательной организации. </w:t>
      </w:r>
    </w:p>
    <w:p w:rsidR="008F703D" w:rsidRPr="008F703D" w:rsidRDefault="008F703D" w:rsidP="008F703D">
      <w:pPr>
        <w:adjustRightInd w:val="0"/>
        <w:spacing w:after="0" w:line="240" w:lineRule="auto"/>
        <w:ind w:firstLine="851"/>
        <w:jc w:val="both"/>
        <w:rPr>
          <w:rFonts w:ascii="Times New Roman" w:eastAsia="№Е" w:hAnsi="Times New Roman" w:cs="Times New Roman"/>
          <w:sz w:val="24"/>
        </w:rPr>
      </w:pPr>
      <w:r w:rsidRPr="008F703D">
        <w:rPr>
          <w:rFonts w:ascii="Times New Roman" w:eastAsia="№Е" w:hAnsi="Times New Roman" w:cs="Times New Roman"/>
          <w:sz w:val="24"/>
        </w:rPr>
        <w:t>Самоуправление в школе имеет следующую структуру:</w:t>
      </w:r>
    </w:p>
    <w:p w:rsidR="008F703D" w:rsidRPr="008F703D" w:rsidRDefault="008F703D" w:rsidP="008F703D">
      <w:pPr>
        <w:adjustRightInd w:val="0"/>
        <w:spacing w:after="0" w:line="240" w:lineRule="auto"/>
        <w:ind w:firstLine="851"/>
        <w:rPr>
          <w:rFonts w:ascii="Times New Roman" w:eastAsia="Calibri" w:hAnsi="Times New Roman" w:cs="Times New Roman"/>
          <w:b/>
          <w:sz w:val="24"/>
        </w:rPr>
      </w:pPr>
      <w:r w:rsidRPr="008F703D">
        <w:rPr>
          <w:rFonts w:ascii="Times New Roman" w:eastAsia="Calibri" w:hAnsi="Times New Roman" w:cs="Times New Roman"/>
          <w:b/>
          <w:sz w:val="24"/>
        </w:rPr>
        <w:t xml:space="preserve">а) Общее собрание обучающихся класса. </w:t>
      </w:r>
    </w:p>
    <w:p w:rsidR="008F703D" w:rsidRPr="008F703D" w:rsidRDefault="008F703D" w:rsidP="008F703D">
      <w:pPr>
        <w:adjustRightInd w:val="0"/>
        <w:spacing w:after="0" w:line="240" w:lineRule="auto"/>
        <w:ind w:firstLine="851"/>
        <w:jc w:val="both"/>
        <w:rPr>
          <w:rFonts w:ascii="Times New Roman" w:eastAsia="№Е" w:hAnsi="Times New Roman" w:cs="Times New Roman"/>
          <w:sz w:val="24"/>
        </w:rPr>
      </w:pPr>
      <w:r w:rsidRPr="008F703D">
        <w:rPr>
          <w:rFonts w:ascii="Times New Roman" w:eastAsia="№Е" w:hAnsi="Times New Roman" w:cs="Times New Roman"/>
          <w:sz w:val="24"/>
        </w:rPr>
        <w:t xml:space="preserve">Общее собрание обучающихся класса является формой непосредственного включения каждого обучающегося в процессы самоуправления. К компетенции общего собрания класса относится решение любых вопросов, связанных с организацией полноценной и насыщенной жизни обучающихся в школе. </w:t>
      </w:r>
      <w:r w:rsidRPr="008F703D">
        <w:rPr>
          <w:rFonts w:ascii="Times New Roman" w:eastAsia="Calibri" w:hAnsi="Times New Roman" w:cs="Times New Roman"/>
          <w:sz w:val="24"/>
        </w:rPr>
        <w:t>Общее собрание обучающихся класса</w:t>
      </w:r>
      <w:r w:rsidRPr="008F703D">
        <w:rPr>
          <w:rFonts w:ascii="Times New Roman" w:eastAsia="№Е" w:hAnsi="Times New Roman" w:cs="Times New Roman"/>
          <w:sz w:val="24"/>
        </w:rPr>
        <w:t xml:space="preserve"> - это способ выражения инициативы обучающихся, площадка для обсуждения предложений по совершенствованию учебной и внеучебной деятельности, канал информирования обучающихся и учета их предложений по различным аспектам функционирования и развития школы.</w:t>
      </w:r>
    </w:p>
    <w:p w:rsidR="008F703D" w:rsidRPr="008F703D" w:rsidRDefault="008F703D" w:rsidP="008F703D">
      <w:pPr>
        <w:adjustRightInd w:val="0"/>
        <w:spacing w:after="0" w:line="240" w:lineRule="auto"/>
        <w:ind w:firstLine="851"/>
        <w:jc w:val="both"/>
        <w:rPr>
          <w:rFonts w:ascii="Times New Roman" w:eastAsia="№Е" w:hAnsi="Times New Roman" w:cs="Times New Roman"/>
          <w:b/>
          <w:sz w:val="24"/>
        </w:rPr>
      </w:pPr>
      <w:r w:rsidRPr="008F703D">
        <w:rPr>
          <w:rFonts w:ascii="Times New Roman" w:eastAsia="№Е" w:hAnsi="Times New Roman" w:cs="Times New Roman"/>
          <w:b/>
          <w:sz w:val="24"/>
        </w:rPr>
        <w:t xml:space="preserve">б) Совет класса. </w:t>
      </w:r>
    </w:p>
    <w:p w:rsidR="008F703D" w:rsidRPr="008F703D" w:rsidRDefault="008F703D" w:rsidP="008F703D">
      <w:pPr>
        <w:adjustRightInd w:val="0"/>
        <w:spacing w:after="0" w:line="240" w:lineRule="auto"/>
        <w:ind w:firstLine="851"/>
        <w:jc w:val="both"/>
        <w:rPr>
          <w:rFonts w:ascii="Times New Roman" w:eastAsia="№Е" w:hAnsi="Times New Roman" w:cs="Times New Roman"/>
          <w:sz w:val="24"/>
        </w:rPr>
      </w:pPr>
      <w:r w:rsidRPr="008F703D">
        <w:rPr>
          <w:rFonts w:ascii="Times New Roman" w:eastAsia="№Е" w:hAnsi="Times New Roman" w:cs="Times New Roman"/>
          <w:sz w:val="24"/>
        </w:rPr>
        <w:t>Совет класса - орган классного самоуправления. В Совет класса</w:t>
      </w:r>
      <w:r w:rsidRPr="008F703D">
        <w:rPr>
          <w:rFonts w:ascii="Times New Roman" w:eastAsia="Calibri" w:hAnsi="Times New Roman" w:cs="Times New Roman"/>
          <w:sz w:val="24"/>
          <w:shd w:val="clear" w:color="auto" w:fill="FFFFFF"/>
        </w:rPr>
        <w:t xml:space="preserve"> избираются активисты класса, стремящиеся совершенствовать работу классного коллектива и школы по разным направлениям. </w:t>
      </w:r>
    </w:p>
    <w:p w:rsidR="008F703D" w:rsidRPr="008F703D" w:rsidRDefault="008F703D" w:rsidP="008F703D">
      <w:pPr>
        <w:adjustRightInd w:val="0"/>
        <w:spacing w:after="0" w:line="240" w:lineRule="auto"/>
        <w:ind w:firstLine="851"/>
        <w:jc w:val="both"/>
        <w:rPr>
          <w:rFonts w:ascii="Times New Roman" w:eastAsia="№Е" w:hAnsi="Times New Roman" w:cs="Times New Roman"/>
          <w:sz w:val="24"/>
        </w:rPr>
      </w:pPr>
      <w:r w:rsidRPr="008F703D">
        <w:rPr>
          <w:rFonts w:ascii="Times New Roman" w:eastAsia="№Е" w:hAnsi="Times New Roman" w:cs="Times New Roman"/>
          <w:sz w:val="24"/>
        </w:rPr>
        <w:t>Функции Совета класса (СК)</w:t>
      </w:r>
    </w:p>
    <w:p w:rsidR="008F703D" w:rsidRPr="008F703D" w:rsidRDefault="008F703D" w:rsidP="008F703D">
      <w:pPr>
        <w:tabs>
          <w:tab w:val="left" w:pos="709"/>
        </w:tabs>
        <w:spacing w:after="0" w:line="240" w:lineRule="auto"/>
        <w:ind w:firstLine="851"/>
        <w:jc w:val="both"/>
        <w:rPr>
          <w:rFonts w:ascii="Times New Roman" w:eastAsia="Bookman Old Style" w:hAnsi="Times New Roman" w:cs="Times New Roman"/>
          <w:iCs/>
          <w:w w:val="0"/>
          <w:sz w:val="24"/>
        </w:rPr>
      </w:pPr>
      <w:r w:rsidRPr="008F703D">
        <w:rPr>
          <w:rFonts w:ascii="Times New Roman" w:eastAsia="Bookman Old Style" w:hAnsi="Times New Roman" w:cs="Times New Roman"/>
          <w:iCs/>
          <w:w w:val="0"/>
          <w:sz w:val="24"/>
        </w:rPr>
        <w:t>- участвует в обсуждении и составлении плана работы класса;</w:t>
      </w:r>
    </w:p>
    <w:p w:rsidR="008F703D" w:rsidRPr="008F703D" w:rsidRDefault="008F703D" w:rsidP="008F703D">
      <w:pPr>
        <w:tabs>
          <w:tab w:val="left" w:pos="709"/>
        </w:tabs>
        <w:spacing w:after="0" w:line="240" w:lineRule="auto"/>
        <w:ind w:firstLine="851"/>
        <w:jc w:val="both"/>
        <w:rPr>
          <w:rFonts w:ascii="Times New Roman" w:eastAsia="Bookman Old Style" w:hAnsi="Times New Roman" w:cs="Times New Roman"/>
          <w:iCs/>
          <w:w w:val="0"/>
          <w:sz w:val="24"/>
        </w:rPr>
      </w:pPr>
      <w:r w:rsidRPr="008F703D">
        <w:rPr>
          <w:rFonts w:ascii="Times New Roman" w:eastAsia="Bookman Old Style" w:hAnsi="Times New Roman" w:cs="Times New Roman"/>
          <w:iCs/>
          <w:w w:val="0"/>
          <w:sz w:val="24"/>
        </w:rPr>
        <w:t>- подбирает и назначает ответственных за выполнение различных дел класса;</w:t>
      </w:r>
    </w:p>
    <w:p w:rsidR="008F703D" w:rsidRPr="008F703D" w:rsidRDefault="008F703D" w:rsidP="008F703D">
      <w:pPr>
        <w:tabs>
          <w:tab w:val="left" w:pos="709"/>
        </w:tabs>
        <w:spacing w:after="0" w:line="240" w:lineRule="auto"/>
        <w:ind w:firstLine="851"/>
        <w:jc w:val="both"/>
        <w:rPr>
          <w:rFonts w:ascii="Times New Roman" w:eastAsia="Bookman Old Style" w:hAnsi="Times New Roman" w:cs="Times New Roman"/>
          <w:iCs/>
          <w:w w:val="0"/>
          <w:sz w:val="24"/>
        </w:rPr>
      </w:pPr>
      <w:r w:rsidRPr="008F703D">
        <w:rPr>
          <w:rFonts w:ascii="Times New Roman" w:eastAsia="Bookman Old Style" w:hAnsi="Times New Roman" w:cs="Times New Roman"/>
          <w:iCs/>
          <w:w w:val="0"/>
          <w:sz w:val="24"/>
        </w:rPr>
        <w:t>- заслушивает отчёты о проделанной работе ответственных за направления;</w:t>
      </w:r>
    </w:p>
    <w:p w:rsidR="008F703D" w:rsidRPr="008F703D" w:rsidRDefault="008F703D" w:rsidP="008F703D">
      <w:pPr>
        <w:tabs>
          <w:tab w:val="left" w:pos="709"/>
        </w:tabs>
        <w:spacing w:after="0" w:line="240" w:lineRule="auto"/>
        <w:ind w:firstLine="851"/>
        <w:jc w:val="both"/>
        <w:rPr>
          <w:rFonts w:ascii="Times New Roman" w:eastAsia="Bookman Old Style" w:hAnsi="Times New Roman" w:cs="Times New Roman"/>
          <w:iCs/>
          <w:w w:val="0"/>
          <w:sz w:val="24"/>
        </w:rPr>
      </w:pPr>
      <w:r w:rsidRPr="008F703D">
        <w:rPr>
          <w:rFonts w:ascii="Times New Roman" w:eastAsia="Bookman Old Style" w:hAnsi="Times New Roman" w:cs="Times New Roman"/>
          <w:iCs/>
          <w:w w:val="0"/>
          <w:sz w:val="24"/>
        </w:rPr>
        <w:t>- организует участие класса в КТД (коллективно-творческих делах);</w:t>
      </w:r>
    </w:p>
    <w:p w:rsidR="008F703D" w:rsidRPr="008F703D" w:rsidRDefault="008F703D" w:rsidP="008F703D">
      <w:pPr>
        <w:tabs>
          <w:tab w:val="left" w:pos="709"/>
        </w:tabs>
        <w:spacing w:after="0" w:line="240" w:lineRule="auto"/>
        <w:ind w:firstLine="851"/>
        <w:jc w:val="both"/>
        <w:rPr>
          <w:rFonts w:ascii="Times New Roman" w:eastAsia="Bookman Old Style" w:hAnsi="Times New Roman" w:cs="Times New Roman"/>
          <w:iCs/>
          <w:w w:val="0"/>
          <w:sz w:val="24"/>
        </w:rPr>
      </w:pPr>
      <w:r w:rsidRPr="008F703D">
        <w:rPr>
          <w:rFonts w:ascii="Times New Roman" w:eastAsia="Bookman Old Style" w:hAnsi="Times New Roman" w:cs="Times New Roman"/>
          <w:iCs/>
          <w:w w:val="0"/>
          <w:sz w:val="24"/>
        </w:rPr>
        <w:t>- выбирает темы и вопросы для проведения классных мероприятий и тематических классных часов;</w:t>
      </w:r>
    </w:p>
    <w:p w:rsidR="008F703D" w:rsidRPr="008F703D" w:rsidRDefault="008F703D" w:rsidP="008F703D">
      <w:pPr>
        <w:tabs>
          <w:tab w:val="left" w:pos="709"/>
        </w:tabs>
        <w:spacing w:after="0" w:line="240" w:lineRule="auto"/>
        <w:ind w:firstLine="851"/>
        <w:jc w:val="both"/>
        <w:rPr>
          <w:rFonts w:ascii="Times New Roman" w:eastAsia="Bookman Old Style" w:hAnsi="Times New Roman" w:cs="Times New Roman"/>
          <w:iCs/>
          <w:w w:val="0"/>
          <w:sz w:val="24"/>
        </w:rPr>
      </w:pPr>
      <w:r w:rsidRPr="008F703D">
        <w:rPr>
          <w:rFonts w:ascii="Times New Roman" w:eastAsia="Bookman Old Style" w:hAnsi="Times New Roman" w:cs="Times New Roman"/>
          <w:iCs/>
          <w:w w:val="0"/>
          <w:sz w:val="24"/>
        </w:rPr>
        <w:t>- обсуждает и решает вопросы о поощрениях;</w:t>
      </w:r>
    </w:p>
    <w:p w:rsidR="008F703D" w:rsidRPr="008F703D" w:rsidRDefault="008F703D" w:rsidP="008F703D">
      <w:pPr>
        <w:tabs>
          <w:tab w:val="left" w:pos="709"/>
        </w:tabs>
        <w:spacing w:after="0" w:line="240" w:lineRule="auto"/>
        <w:ind w:firstLine="851"/>
        <w:jc w:val="both"/>
        <w:rPr>
          <w:rFonts w:ascii="Times New Roman" w:eastAsia="Bookman Old Style" w:hAnsi="Times New Roman" w:cs="Times New Roman"/>
          <w:iCs/>
          <w:w w:val="0"/>
          <w:sz w:val="24"/>
        </w:rPr>
      </w:pPr>
      <w:r w:rsidRPr="008F703D">
        <w:rPr>
          <w:rFonts w:ascii="Times New Roman" w:eastAsia="Bookman Old Style" w:hAnsi="Times New Roman" w:cs="Times New Roman"/>
          <w:iCs/>
          <w:w w:val="0"/>
          <w:sz w:val="24"/>
        </w:rPr>
        <w:t>- поддерживает связь с Советом учащихся.</w:t>
      </w:r>
    </w:p>
    <w:p w:rsidR="008F703D" w:rsidRPr="008F703D" w:rsidRDefault="008F703D" w:rsidP="008F703D">
      <w:pPr>
        <w:adjustRightInd w:val="0"/>
        <w:spacing w:after="0" w:line="240" w:lineRule="auto"/>
        <w:ind w:firstLine="851"/>
        <w:jc w:val="both"/>
        <w:rPr>
          <w:rFonts w:ascii="Times New Roman" w:eastAsia="Calibri" w:hAnsi="Times New Roman" w:cs="Times New Roman"/>
          <w:sz w:val="24"/>
        </w:rPr>
      </w:pPr>
      <w:r w:rsidRPr="008F703D">
        <w:rPr>
          <w:rFonts w:ascii="Times New Roman" w:eastAsia="№Е" w:hAnsi="Times New Roman" w:cs="Times New Roman"/>
          <w:b/>
          <w:sz w:val="24"/>
        </w:rPr>
        <w:t>в) Совет учащихся</w:t>
      </w:r>
      <w:r w:rsidRPr="008F703D">
        <w:rPr>
          <w:rFonts w:ascii="Times New Roman" w:eastAsia="Calibri" w:hAnsi="Times New Roman" w:cs="Times New Roman"/>
          <w:b/>
          <w:sz w:val="24"/>
        </w:rPr>
        <w:t xml:space="preserve">. </w:t>
      </w:r>
    </w:p>
    <w:p w:rsidR="008F703D" w:rsidRPr="008F703D" w:rsidRDefault="008F703D" w:rsidP="008F703D">
      <w:pPr>
        <w:adjustRightInd w:val="0"/>
        <w:spacing w:after="0" w:line="240" w:lineRule="auto"/>
        <w:ind w:firstLine="851"/>
        <w:jc w:val="both"/>
        <w:rPr>
          <w:rFonts w:ascii="Times New Roman" w:eastAsia="Calibri" w:hAnsi="Times New Roman" w:cs="Times New Roman"/>
          <w:sz w:val="24"/>
        </w:rPr>
      </w:pPr>
      <w:r w:rsidRPr="008F703D">
        <w:rPr>
          <w:rFonts w:ascii="Times New Roman" w:eastAsia="Calibri" w:hAnsi="Times New Roman" w:cs="Times New Roman"/>
          <w:sz w:val="24"/>
        </w:rPr>
        <w:t>Совет учащихся создается по инициативе обучающихся в целях учета мнения обучающихся по вопросам управления школы и при принятии школой локальных нормативных актов, затрагивающих права и законные интересы школьников, а также для активизации деятельности ученического коллектива, его развития, формирования активной гражданской позиции, лидерских качеств, воспитания гражданственности и чувства ответственности перед обществом.</w:t>
      </w:r>
    </w:p>
    <w:p w:rsidR="008F703D" w:rsidRPr="008F703D" w:rsidRDefault="008F703D" w:rsidP="008F703D">
      <w:pPr>
        <w:adjustRightInd w:val="0"/>
        <w:spacing w:after="0" w:line="240" w:lineRule="auto"/>
        <w:ind w:firstLine="851"/>
        <w:jc w:val="both"/>
        <w:rPr>
          <w:rFonts w:ascii="Times New Roman" w:eastAsia="Calibri" w:hAnsi="Times New Roman" w:cs="Times New Roman"/>
          <w:sz w:val="24"/>
        </w:rPr>
      </w:pPr>
      <w:r w:rsidRPr="008F703D">
        <w:rPr>
          <w:rFonts w:ascii="Times New Roman" w:eastAsia="Calibri" w:hAnsi="Times New Roman" w:cs="Times New Roman"/>
          <w:sz w:val="24"/>
        </w:rPr>
        <w:t>Совет учащихся избирается сроком на 1 год из числа учащихся 5-11 классов.</w:t>
      </w:r>
    </w:p>
    <w:p w:rsidR="008F703D" w:rsidRPr="008F703D" w:rsidRDefault="008F703D" w:rsidP="008F703D">
      <w:pPr>
        <w:adjustRightInd w:val="0"/>
        <w:spacing w:after="0" w:line="240" w:lineRule="auto"/>
        <w:ind w:firstLine="851"/>
        <w:jc w:val="both"/>
        <w:rPr>
          <w:rFonts w:ascii="Times New Roman" w:eastAsia="Calibri" w:hAnsi="Times New Roman" w:cs="Times New Roman"/>
          <w:sz w:val="24"/>
        </w:rPr>
      </w:pPr>
      <w:r w:rsidRPr="008F703D">
        <w:rPr>
          <w:rFonts w:ascii="Times New Roman" w:eastAsia="Calibri" w:hAnsi="Times New Roman" w:cs="Times New Roman"/>
          <w:sz w:val="24"/>
        </w:rPr>
        <w:t xml:space="preserve">В своей деятельности Совет учащихся руководствуется федеральным, региональным и местным законодательством об образовании, общественных объединениях, о поддержке молодежных и детских объединений, Уставом школы. </w:t>
      </w:r>
    </w:p>
    <w:p w:rsidR="008F703D" w:rsidRPr="008F703D" w:rsidRDefault="008F703D" w:rsidP="008F703D">
      <w:pPr>
        <w:adjustRightInd w:val="0"/>
        <w:spacing w:after="0" w:line="240" w:lineRule="auto"/>
        <w:ind w:firstLine="851"/>
        <w:jc w:val="both"/>
        <w:rPr>
          <w:rFonts w:ascii="Times New Roman" w:eastAsia="Calibri" w:hAnsi="Times New Roman" w:cs="Times New Roman"/>
          <w:sz w:val="24"/>
        </w:rPr>
      </w:pPr>
      <w:r w:rsidRPr="008F703D">
        <w:rPr>
          <w:rFonts w:ascii="Times New Roman" w:eastAsia="Calibri" w:hAnsi="Times New Roman" w:cs="Times New Roman"/>
          <w:b/>
          <w:sz w:val="24"/>
        </w:rPr>
        <w:t xml:space="preserve">Цель </w:t>
      </w:r>
      <w:r w:rsidRPr="008F703D">
        <w:rPr>
          <w:rFonts w:ascii="Times New Roman" w:eastAsia="Calibri" w:hAnsi="Times New Roman" w:cs="Times New Roman"/>
          <w:sz w:val="24"/>
        </w:rPr>
        <w:t>деятельности Совета учащихся заключается в формировании гражданской культуры, активной гражданской позиции обучающихся, содействии развитию их самостоятельности, способности к самоорганизации и саморазвитию, формировании у учащихся умений и навыков самоуправления, подготовке их к компетентному и ответственному участию в жизни общества.</w:t>
      </w:r>
    </w:p>
    <w:p w:rsidR="008F703D" w:rsidRPr="008F703D" w:rsidRDefault="008F703D" w:rsidP="008F703D">
      <w:pPr>
        <w:adjustRightInd w:val="0"/>
        <w:spacing w:after="0" w:line="240" w:lineRule="auto"/>
        <w:ind w:firstLine="851"/>
        <w:jc w:val="both"/>
        <w:rPr>
          <w:rFonts w:ascii="Times New Roman" w:eastAsia="Calibri" w:hAnsi="Times New Roman" w:cs="Times New Roman"/>
          <w:sz w:val="24"/>
        </w:rPr>
      </w:pPr>
      <w:r w:rsidRPr="008F703D">
        <w:rPr>
          <w:rFonts w:ascii="Times New Roman" w:eastAsia="Calibri" w:hAnsi="Times New Roman" w:cs="Times New Roman"/>
          <w:b/>
          <w:sz w:val="24"/>
        </w:rPr>
        <w:t>Основные задачи</w:t>
      </w:r>
      <w:r w:rsidRPr="008F703D">
        <w:rPr>
          <w:rFonts w:ascii="Times New Roman" w:eastAsia="Calibri" w:hAnsi="Times New Roman" w:cs="Times New Roman"/>
          <w:sz w:val="24"/>
        </w:rPr>
        <w:t xml:space="preserve"> деятельности Совета учащихся: </w:t>
      </w:r>
    </w:p>
    <w:p w:rsidR="008F703D" w:rsidRPr="008F703D" w:rsidRDefault="008F703D" w:rsidP="008F703D">
      <w:pPr>
        <w:tabs>
          <w:tab w:val="left" w:pos="709"/>
        </w:tabs>
        <w:spacing w:after="0" w:line="240" w:lineRule="auto"/>
        <w:ind w:firstLine="851"/>
        <w:jc w:val="both"/>
        <w:rPr>
          <w:rFonts w:ascii="Times New Roman" w:eastAsia="Bookman Old Style" w:hAnsi="Times New Roman" w:cs="Times New Roman"/>
          <w:iCs/>
          <w:w w:val="0"/>
          <w:sz w:val="24"/>
        </w:rPr>
      </w:pPr>
      <w:r w:rsidRPr="008F703D">
        <w:rPr>
          <w:rFonts w:ascii="Times New Roman" w:eastAsia="Bookman Old Style" w:hAnsi="Times New Roman" w:cs="Times New Roman"/>
          <w:iCs/>
          <w:w w:val="0"/>
          <w:sz w:val="24"/>
        </w:rPr>
        <w:lastRenderedPageBreak/>
        <w:t>- организовывать работу с обучающимися школы по разъяснению прав, обязанностей и ответственности;</w:t>
      </w:r>
    </w:p>
    <w:p w:rsidR="008F703D" w:rsidRPr="008F703D" w:rsidRDefault="008F703D" w:rsidP="008F703D">
      <w:pPr>
        <w:tabs>
          <w:tab w:val="left" w:pos="709"/>
        </w:tabs>
        <w:spacing w:after="0" w:line="240" w:lineRule="auto"/>
        <w:ind w:firstLine="851"/>
        <w:jc w:val="both"/>
        <w:rPr>
          <w:rFonts w:ascii="Times New Roman" w:eastAsia="Bookman Old Style" w:hAnsi="Times New Roman" w:cs="Times New Roman"/>
          <w:iCs/>
          <w:w w:val="0"/>
          <w:sz w:val="24"/>
        </w:rPr>
      </w:pPr>
      <w:r w:rsidRPr="008F703D">
        <w:rPr>
          <w:rFonts w:ascii="Times New Roman" w:eastAsia="Bookman Old Style" w:hAnsi="Times New Roman" w:cs="Times New Roman"/>
          <w:iCs/>
          <w:w w:val="0"/>
          <w:sz w:val="24"/>
        </w:rPr>
        <w:t>- содействовать администрации, классным руководителям, руководителям объединений дополнительного образования, учителям-предметникам в совершенствовании образовательной и воспитательной деятельности, охране жизни и здоровья обучающихся, защите их законных прав и интересов, организации и проведении общешкольных мероприятий;</w:t>
      </w:r>
    </w:p>
    <w:p w:rsidR="008F703D" w:rsidRPr="008F703D" w:rsidRDefault="008F703D" w:rsidP="008F703D">
      <w:pPr>
        <w:tabs>
          <w:tab w:val="left" w:pos="709"/>
        </w:tabs>
        <w:spacing w:after="0" w:line="240" w:lineRule="auto"/>
        <w:ind w:firstLine="851"/>
        <w:jc w:val="both"/>
        <w:rPr>
          <w:rFonts w:ascii="Times New Roman" w:eastAsia="Bookman Old Style" w:hAnsi="Times New Roman" w:cs="Times New Roman"/>
          <w:iCs/>
          <w:w w:val="0"/>
          <w:sz w:val="24"/>
        </w:rPr>
      </w:pPr>
      <w:r w:rsidRPr="008F703D">
        <w:rPr>
          <w:rFonts w:ascii="Times New Roman" w:eastAsia="Bookman Old Style" w:hAnsi="Times New Roman" w:cs="Times New Roman"/>
          <w:iCs/>
          <w:w w:val="0"/>
          <w:sz w:val="24"/>
        </w:rPr>
        <w:t>- представлять интересы школьников в деятельности управления МАОУ «ЦО №7» защищать права обучающихся;</w:t>
      </w:r>
    </w:p>
    <w:p w:rsidR="008F703D" w:rsidRPr="008F703D" w:rsidRDefault="008F703D" w:rsidP="008F703D">
      <w:pPr>
        <w:tabs>
          <w:tab w:val="left" w:pos="709"/>
        </w:tabs>
        <w:spacing w:after="0" w:line="240" w:lineRule="auto"/>
        <w:ind w:firstLine="851"/>
        <w:jc w:val="both"/>
        <w:rPr>
          <w:rFonts w:ascii="Times New Roman" w:eastAsia="Bookman Old Style" w:hAnsi="Times New Roman" w:cs="Times New Roman"/>
          <w:iCs/>
          <w:w w:val="0"/>
          <w:sz w:val="24"/>
        </w:rPr>
      </w:pPr>
      <w:r w:rsidRPr="008F703D">
        <w:rPr>
          <w:rFonts w:ascii="Times New Roman" w:eastAsia="Bookman Old Style" w:hAnsi="Times New Roman" w:cs="Times New Roman"/>
          <w:iCs/>
          <w:w w:val="0"/>
          <w:sz w:val="24"/>
        </w:rPr>
        <w:t>- разрабатывать предложения по повышению качества образовательной деятельности с учётом интересов обучающихся;</w:t>
      </w:r>
    </w:p>
    <w:p w:rsidR="008F703D" w:rsidRPr="008F703D" w:rsidRDefault="008F703D" w:rsidP="008F703D">
      <w:pPr>
        <w:tabs>
          <w:tab w:val="left" w:pos="709"/>
        </w:tabs>
        <w:spacing w:after="0" w:line="240" w:lineRule="auto"/>
        <w:ind w:firstLine="851"/>
        <w:jc w:val="both"/>
        <w:rPr>
          <w:rFonts w:ascii="Times New Roman" w:eastAsia="Bookman Old Style" w:hAnsi="Times New Roman" w:cs="Times New Roman"/>
          <w:iCs/>
          <w:w w:val="0"/>
          <w:sz w:val="24"/>
        </w:rPr>
      </w:pPr>
      <w:r w:rsidRPr="008F703D">
        <w:rPr>
          <w:rFonts w:ascii="Times New Roman" w:eastAsia="Bookman Old Style" w:hAnsi="Times New Roman" w:cs="Times New Roman"/>
          <w:iCs/>
          <w:w w:val="0"/>
          <w:sz w:val="24"/>
        </w:rPr>
        <w:t>- поддерживать и развивать инициативы обучающихся;</w:t>
      </w:r>
    </w:p>
    <w:p w:rsidR="008F703D" w:rsidRPr="008F703D" w:rsidRDefault="008F703D" w:rsidP="008F703D">
      <w:pPr>
        <w:tabs>
          <w:tab w:val="left" w:pos="709"/>
        </w:tabs>
        <w:spacing w:after="0" w:line="240" w:lineRule="auto"/>
        <w:ind w:firstLine="851"/>
        <w:jc w:val="both"/>
        <w:rPr>
          <w:rFonts w:ascii="Times New Roman" w:eastAsia="Bookman Old Style" w:hAnsi="Times New Roman" w:cs="Times New Roman"/>
          <w:iCs/>
          <w:w w:val="0"/>
          <w:sz w:val="24"/>
        </w:rPr>
      </w:pPr>
      <w:r w:rsidRPr="008F703D">
        <w:rPr>
          <w:rFonts w:ascii="Times New Roman" w:eastAsia="Bookman Old Style" w:hAnsi="Times New Roman" w:cs="Times New Roman"/>
          <w:iCs/>
          <w:w w:val="0"/>
          <w:sz w:val="24"/>
        </w:rPr>
        <w:t>- содействовать реализации общественно значимых инициатив обучающихся;</w:t>
      </w:r>
    </w:p>
    <w:p w:rsidR="008F703D" w:rsidRPr="008F703D" w:rsidRDefault="008F703D" w:rsidP="008F703D">
      <w:pPr>
        <w:tabs>
          <w:tab w:val="left" w:pos="709"/>
        </w:tabs>
        <w:spacing w:after="0" w:line="240" w:lineRule="auto"/>
        <w:ind w:firstLine="851"/>
        <w:jc w:val="both"/>
        <w:rPr>
          <w:rFonts w:ascii="Times New Roman" w:eastAsia="Bookman Old Style" w:hAnsi="Times New Roman" w:cs="Times New Roman"/>
          <w:iCs/>
          <w:w w:val="0"/>
          <w:sz w:val="24"/>
        </w:rPr>
      </w:pPr>
      <w:r w:rsidRPr="008F703D">
        <w:rPr>
          <w:rFonts w:ascii="Times New Roman" w:eastAsia="Bookman Old Style" w:hAnsi="Times New Roman" w:cs="Times New Roman"/>
          <w:iCs/>
          <w:w w:val="0"/>
          <w:sz w:val="24"/>
        </w:rPr>
        <w:t>- содействовать активизации вовлеченности обучающихся в деятельность органов самоуправления обучающихся;</w:t>
      </w:r>
    </w:p>
    <w:p w:rsidR="008F703D" w:rsidRPr="008F703D" w:rsidRDefault="008F703D" w:rsidP="008F703D">
      <w:pPr>
        <w:tabs>
          <w:tab w:val="left" w:pos="709"/>
        </w:tabs>
        <w:spacing w:after="0" w:line="240" w:lineRule="auto"/>
        <w:ind w:firstLine="851"/>
        <w:jc w:val="both"/>
        <w:rPr>
          <w:rFonts w:ascii="Times New Roman" w:eastAsia="Bookman Old Style" w:hAnsi="Times New Roman" w:cs="Times New Roman"/>
          <w:iCs/>
          <w:w w:val="0"/>
          <w:sz w:val="24"/>
        </w:rPr>
      </w:pPr>
      <w:r w:rsidRPr="008F703D">
        <w:rPr>
          <w:rFonts w:ascii="Times New Roman" w:eastAsia="Bookman Old Style" w:hAnsi="Times New Roman" w:cs="Times New Roman"/>
          <w:iCs/>
          <w:w w:val="0"/>
          <w:sz w:val="24"/>
        </w:rPr>
        <w:t>- оказывать помощь педагогическим работникам в проведении работы с обучающимися по выполнению требований Устава школы, Правил внутреннего распорядка обучающихся и иных локальных нормативных актов по вопросам организации и осуществления образовательной деятельности;</w:t>
      </w:r>
    </w:p>
    <w:p w:rsidR="008F703D" w:rsidRPr="008F703D" w:rsidRDefault="008F703D" w:rsidP="008F703D">
      <w:pPr>
        <w:tabs>
          <w:tab w:val="left" w:pos="709"/>
        </w:tabs>
        <w:spacing w:after="0" w:line="240" w:lineRule="auto"/>
        <w:ind w:firstLine="851"/>
        <w:jc w:val="both"/>
        <w:rPr>
          <w:rFonts w:ascii="Times New Roman" w:eastAsia="Bookman Old Style" w:hAnsi="Times New Roman" w:cs="Times New Roman"/>
          <w:iCs/>
          <w:w w:val="0"/>
          <w:sz w:val="24"/>
        </w:rPr>
      </w:pPr>
      <w:r w:rsidRPr="008F703D">
        <w:rPr>
          <w:rFonts w:ascii="Times New Roman" w:eastAsia="Bookman Old Style" w:hAnsi="Times New Roman" w:cs="Times New Roman"/>
          <w:iCs/>
          <w:w w:val="0"/>
          <w:sz w:val="24"/>
        </w:rPr>
        <w:t>- проводить работу, направленную на повышение сознательности обучающихся, их требовательности к уровню своих знаний.</w:t>
      </w:r>
    </w:p>
    <w:p w:rsidR="008F703D" w:rsidRPr="008F703D" w:rsidRDefault="008F703D" w:rsidP="008F703D">
      <w:pPr>
        <w:spacing w:after="0" w:line="240" w:lineRule="auto"/>
        <w:ind w:firstLine="851"/>
        <w:jc w:val="both"/>
        <w:rPr>
          <w:rFonts w:ascii="Times New Roman" w:eastAsia="Times New Roman" w:hAnsi="Times New Roman" w:cs="Times New Roman"/>
          <w:b/>
          <w:sz w:val="24"/>
          <w:lang w:eastAsia="ru-RU"/>
        </w:rPr>
      </w:pPr>
      <w:r w:rsidRPr="008F703D">
        <w:rPr>
          <w:rFonts w:ascii="Times New Roman" w:eastAsia="Times New Roman" w:hAnsi="Times New Roman" w:cs="Times New Roman"/>
          <w:b/>
          <w:sz w:val="24"/>
          <w:lang w:eastAsia="ru-RU"/>
        </w:rPr>
        <w:t xml:space="preserve">в) Совет старшеклассников. </w:t>
      </w:r>
    </w:p>
    <w:p w:rsidR="008F703D" w:rsidRPr="008F703D" w:rsidRDefault="008F703D" w:rsidP="008F703D">
      <w:pPr>
        <w:tabs>
          <w:tab w:val="left" w:pos="851"/>
          <w:tab w:val="left" w:pos="993"/>
        </w:tabs>
        <w:spacing w:after="0" w:line="240" w:lineRule="auto"/>
        <w:ind w:firstLine="709"/>
        <w:jc w:val="both"/>
        <w:rPr>
          <w:rFonts w:ascii="Times New Roman" w:hAnsi="Times New Roman" w:cs="Times New Roman"/>
          <w:sz w:val="24"/>
        </w:rPr>
      </w:pPr>
      <w:r w:rsidRPr="008F703D">
        <w:rPr>
          <w:rFonts w:ascii="Times New Roman" w:hAnsi="Times New Roman" w:cs="Times New Roman"/>
          <w:sz w:val="24"/>
        </w:rPr>
        <w:t>Детское самоуправление в школе на уровне НОО осуществляется в форме детско-взрослого самоуправления.</w:t>
      </w:r>
    </w:p>
    <w:p w:rsidR="008F703D" w:rsidRPr="008F703D" w:rsidRDefault="008F703D" w:rsidP="008F703D">
      <w:pPr>
        <w:tabs>
          <w:tab w:val="left" w:pos="851"/>
          <w:tab w:val="left" w:pos="993"/>
        </w:tabs>
        <w:spacing w:after="0" w:line="240" w:lineRule="auto"/>
        <w:ind w:firstLine="709"/>
        <w:jc w:val="both"/>
        <w:rPr>
          <w:rFonts w:ascii="Times New Roman" w:hAnsi="Times New Roman" w:cs="Times New Roman"/>
          <w:b/>
          <w:sz w:val="24"/>
        </w:rPr>
      </w:pPr>
      <w:r w:rsidRPr="008F703D">
        <w:rPr>
          <w:rFonts w:ascii="Times New Roman" w:hAnsi="Times New Roman" w:cs="Times New Roman"/>
          <w:b/>
          <w:sz w:val="24"/>
        </w:rPr>
        <w:t>Состав совета старшеклассников:</w:t>
      </w:r>
    </w:p>
    <w:p w:rsidR="008F703D" w:rsidRPr="008F703D" w:rsidRDefault="008F703D" w:rsidP="008F703D">
      <w:pPr>
        <w:tabs>
          <w:tab w:val="left" w:pos="851"/>
          <w:tab w:val="left" w:pos="993"/>
        </w:tabs>
        <w:spacing w:after="0" w:line="240" w:lineRule="auto"/>
        <w:ind w:firstLine="709"/>
        <w:jc w:val="both"/>
        <w:rPr>
          <w:rFonts w:ascii="Times New Roman" w:hAnsi="Times New Roman" w:cs="Times New Roman"/>
          <w:iCs/>
          <w:w w:val="0"/>
          <w:sz w:val="24"/>
        </w:rPr>
      </w:pPr>
      <w:r w:rsidRPr="008F703D">
        <w:rPr>
          <w:rFonts w:ascii="Times New Roman" w:hAnsi="Times New Roman" w:cs="Times New Roman"/>
          <w:iCs/>
          <w:w w:val="0"/>
          <w:sz w:val="24"/>
        </w:rPr>
        <w:t xml:space="preserve">1. Совет «Большой семёрки» (СОВЕТ СТАРШЕКЛАССНИКОВ) – главный управляющий орган ШУС. К его полномочиям относится: </w:t>
      </w:r>
    </w:p>
    <w:p w:rsidR="008F703D" w:rsidRPr="008F703D" w:rsidRDefault="008F703D" w:rsidP="008F703D">
      <w:pPr>
        <w:tabs>
          <w:tab w:val="left" w:pos="851"/>
          <w:tab w:val="left" w:pos="993"/>
        </w:tabs>
        <w:spacing w:after="0" w:line="240" w:lineRule="auto"/>
        <w:ind w:firstLine="709"/>
        <w:jc w:val="both"/>
        <w:rPr>
          <w:rFonts w:ascii="Times New Roman" w:hAnsi="Times New Roman" w:cs="Times New Roman"/>
          <w:iCs/>
          <w:w w:val="0"/>
          <w:sz w:val="24"/>
        </w:rPr>
      </w:pPr>
      <w:r w:rsidRPr="008F703D">
        <w:rPr>
          <w:rFonts w:ascii="Times New Roman" w:hAnsi="Times New Roman" w:cs="Times New Roman"/>
          <w:iCs/>
          <w:w w:val="0"/>
          <w:sz w:val="24"/>
        </w:rPr>
        <w:t xml:space="preserve">- составление перспективного плана мероприятий на учебный год и еженедельных планов, </w:t>
      </w:r>
    </w:p>
    <w:p w:rsidR="008F703D" w:rsidRPr="008F703D" w:rsidRDefault="008F703D" w:rsidP="008F703D">
      <w:pPr>
        <w:tabs>
          <w:tab w:val="left" w:pos="851"/>
          <w:tab w:val="left" w:pos="993"/>
        </w:tabs>
        <w:spacing w:after="0" w:line="240" w:lineRule="auto"/>
        <w:ind w:firstLine="709"/>
        <w:jc w:val="both"/>
        <w:rPr>
          <w:rFonts w:ascii="Times New Roman" w:hAnsi="Times New Roman" w:cs="Times New Roman"/>
          <w:iCs/>
          <w:w w:val="0"/>
          <w:sz w:val="24"/>
        </w:rPr>
      </w:pPr>
      <w:r w:rsidRPr="008F703D">
        <w:rPr>
          <w:rFonts w:ascii="Times New Roman" w:hAnsi="Times New Roman" w:cs="Times New Roman"/>
          <w:iCs/>
          <w:w w:val="0"/>
          <w:sz w:val="24"/>
        </w:rPr>
        <w:t>- внесение предложений администрации Центра от лица обучающихся,</w:t>
      </w:r>
    </w:p>
    <w:p w:rsidR="008F703D" w:rsidRPr="008F703D" w:rsidRDefault="008F703D" w:rsidP="008F703D">
      <w:pPr>
        <w:tabs>
          <w:tab w:val="left" w:pos="851"/>
          <w:tab w:val="left" w:pos="993"/>
        </w:tabs>
        <w:spacing w:after="0" w:line="240" w:lineRule="auto"/>
        <w:ind w:firstLine="709"/>
        <w:jc w:val="both"/>
        <w:rPr>
          <w:rFonts w:ascii="Times New Roman" w:hAnsi="Times New Roman" w:cs="Times New Roman"/>
          <w:iCs/>
          <w:w w:val="0"/>
          <w:sz w:val="24"/>
        </w:rPr>
      </w:pPr>
      <w:r w:rsidRPr="008F703D">
        <w:rPr>
          <w:rFonts w:ascii="Times New Roman" w:hAnsi="Times New Roman" w:cs="Times New Roman"/>
          <w:iCs/>
          <w:w w:val="0"/>
          <w:sz w:val="24"/>
        </w:rPr>
        <w:t>- курирование мероприятий и распределение обязанностей между членами советов ШУС.</w:t>
      </w:r>
    </w:p>
    <w:p w:rsidR="008F703D" w:rsidRPr="008F703D" w:rsidRDefault="008F703D" w:rsidP="008F703D">
      <w:pPr>
        <w:tabs>
          <w:tab w:val="left" w:pos="851"/>
          <w:tab w:val="left" w:pos="993"/>
        </w:tabs>
        <w:spacing w:after="0" w:line="240" w:lineRule="auto"/>
        <w:ind w:firstLine="709"/>
        <w:jc w:val="both"/>
        <w:rPr>
          <w:rFonts w:ascii="Times New Roman" w:hAnsi="Times New Roman" w:cs="Times New Roman"/>
          <w:iCs/>
          <w:w w:val="0"/>
          <w:sz w:val="24"/>
        </w:rPr>
      </w:pPr>
      <w:r w:rsidRPr="008F703D">
        <w:rPr>
          <w:rFonts w:ascii="Times New Roman" w:hAnsi="Times New Roman" w:cs="Times New Roman"/>
          <w:iCs/>
          <w:w w:val="0"/>
          <w:sz w:val="24"/>
        </w:rPr>
        <w:t>- публичный отчет о деятельности за год на Форуме ученического самоуправления.</w:t>
      </w:r>
    </w:p>
    <w:p w:rsidR="008F703D" w:rsidRPr="008F703D" w:rsidRDefault="008F703D" w:rsidP="008F703D">
      <w:pPr>
        <w:tabs>
          <w:tab w:val="left" w:pos="851"/>
          <w:tab w:val="left" w:pos="993"/>
        </w:tabs>
        <w:spacing w:after="0" w:line="240" w:lineRule="auto"/>
        <w:ind w:firstLine="709"/>
        <w:jc w:val="both"/>
        <w:rPr>
          <w:rFonts w:ascii="Times New Roman" w:hAnsi="Times New Roman" w:cs="Times New Roman"/>
          <w:iCs/>
          <w:w w:val="0"/>
          <w:sz w:val="24"/>
        </w:rPr>
      </w:pPr>
      <w:r w:rsidRPr="008F703D">
        <w:rPr>
          <w:rFonts w:ascii="Times New Roman" w:hAnsi="Times New Roman" w:cs="Times New Roman"/>
          <w:iCs/>
          <w:w w:val="0"/>
          <w:sz w:val="24"/>
        </w:rPr>
        <w:t>2. Совет капитанов – объединение капитанов классов, которые осуществляют руководство всей внеклассной деятельностью внутри классов.</w:t>
      </w:r>
    </w:p>
    <w:p w:rsidR="008F703D" w:rsidRPr="008F703D" w:rsidRDefault="008F703D" w:rsidP="008F703D">
      <w:pPr>
        <w:tabs>
          <w:tab w:val="left" w:pos="851"/>
          <w:tab w:val="left" w:pos="993"/>
        </w:tabs>
        <w:spacing w:after="0" w:line="240" w:lineRule="auto"/>
        <w:ind w:firstLine="709"/>
        <w:jc w:val="both"/>
        <w:rPr>
          <w:rFonts w:ascii="Times New Roman" w:hAnsi="Times New Roman" w:cs="Times New Roman"/>
          <w:iCs/>
          <w:w w:val="0"/>
          <w:sz w:val="24"/>
        </w:rPr>
      </w:pPr>
      <w:r w:rsidRPr="008F703D">
        <w:rPr>
          <w:rFonts w:ascii="Times New Roman" w:hAnsi="Times New Roman" w:cs="Times New Roman"/>
          <w:iCs/>
          <w:w w:val="0"/>
          <w:sz w:val="24"/>
        </w:rPr>
        <w:t>3 Совет старших дежурных – объединение старших дежурных классов, которые отвечают за дежурство классов по школе, поддержание порядка во время общешкольных мероприятий.</w:t>
      </w:r>
    </w:p>
    <w:p w:rsidR="008F703D" w:rsidRPr="008F703D" w:rsidRDefault="008F703D" w:rsidP="008F703D">
      <w:pPr>
        <w:tabs>
          <w:tab w:val="left" w:pos="851"/>
          <w:tab w:val="left" w:pos="993"/>
        </w:tabs>
        <w:spacing w:after="0" w:line="240" w:lineRule="auto"/>
        <w:ind w:firstLine="709"/>
        <w:jc w:val="both"/>
        <w:rPr>
          <w:rFonts w:ascii="Times New Roman" w:hAnsi="Times New Roman" w:cs="Times New Roman"/>
          <w:iCs/>
          <w:w w:val="0"/>
          <w:sz w:val="24"/>
        </w:rPr>
      </w:pPr>
      <w:r w:rsidRPr="008F703D">
        <w:rPr>
          <w:rFonts w:ascii="Times New Roman" w:hAnsi="Times New Roman" w:cs="Times New Roman"/>
          <w:iCs/>
          <w:w w:val="0"/>
          <w:sz w:val="24"/>
        </w:rPr>
        <w:t>4. Совет школьных физоргов – объединение физоргов классов, которые отвечают за подготовку и участие команд классов на школьных соревнованиях.</w:t>
      </w:r>
    </w:p>
    <w:p w:rsidR="008F703D" w:rsidRPr="008F703D" w:rsidRDefault="008F703D" w:rsidP="008F703D">
      <w:pPr>
        <w:tabs>
          <w:tab w:val="left" w:pos="851"/>
          <w:tab w:val="left" w:pos="993"/>
        </w:tabs>
        <w:spacing w:after="0" w:line="240" w:lineRule="auto"/>
        <w:ind w:firstLine="709"/>
        <w:jc w:val="both"/>
        <w:rPr>
          <w:rFonts w:ascii="Times New Roman" w:hAnsi="Times New Roman" w:cs="Times New Roman"/>
          <w:iCs/>
          <w:w w:val="0"/>
          <w:sz w:val="24"/>
        </w:rPr>
      </w:pPr>
      <w:r w:rsidRPr="008F703D">
        <w:rPr>
          <w:rFonts w:ascii="Times New Roman" w:hAnsi="Times New Roman" w:cs="Times New Roman"/>
          <w:iCs/>
          <w:w w:val="0"/>
          <w:sz w:val="24"/>
        </w:rPr>
        <w:t>5. Совет лиги дела – объединение волонтеров классов, которые отвечают за сопровождение мероприятий волонтерами-помощниками, которые проводят мероприятие, помогают при подготовке территории или помещений к мероприятиям, сопровождают команды на мероприятиях. Также лига дела организует благотворительные сборы и концерты.</w:t>
      </w:r>
    </w:p>
    <w:p w:rsidR="008F703D" w:rsidRPr="008F703D" w:rsidRDefault="008F703D" w:rsidP="008F703D">
      <w:pPr>
        <w:tabs>
          <w:tab w:val="left" w:pos="851"/>
          <w:tab w:val="left" w:pos="993"/>
        </w:tabs>
        <w:spacing w:after="0" w:line="240" w:lineRule="auto"/>
        <w:ind w:firstLine="709"/>
        <w:jc w:val="both"/>
        <w:rPr>
          <w:rFonts w:ascii="Times New Roman" w:hAnsi="Times New Roman" w:cs="Times New Roman"/>
          <w:iCs/>
          <w:w w:val="0"/>
          <w:sz w:val="24"/>
        </w:rPr>
      </w:pPr>
      <w:r w:rsidRPr="008F703D">
        <w:rPr>
          <w:rFonts w:ascii="Times New Roman" w:hAnsi="Times New Roman" w:cs="Times New Roman"/>
          <w:iCs/>
          <w:w w:val="0"/>
          <w:sz w:val="24"/>
        </w:rPr>
        <w:t>6. Совет медиа-центра – объединение «журналистов» классов, которые отвечают за медиа-сопровождение мероприятий, готовят видеорепортажи с места событий, заметки в школьную газету, размещают материалы в группе ВКонтакте МАОУ «Центр образования №7».</w:t>
      </w:r>
    </w:p>
    <w:p w:rsidR="008F703D" w:rsidRPr="008F703D" w:rsidRDefault="008F703D" w:rsidP="008F703D">
      <w:pPr>
        <w:tabs>
          <w:tab w:val="left" w:pos="851"/>
          <w:tab w:val="left" w:pos="993"/>
        </w:tabs>
        <w:spacing w:after="0" w:line="240" w:lineRule="auto"/>
        <w:ind w:firstLine="709"/>
        <w:jc w:val="both"/>
        <w:rPr>
          <w:rFonts w:ascii="Times New Roman" w:hAnsi="Times New Roman" w:cs="Times New Roman"/>
          <w:iCs/>
          <w:w w:val="0"/>
          <w:sz w:val="24"/>
        </w:rPr>
      </w:pPr>
      <w:r w:rsidRPr="008F703D">
        <w:rPr>
          <w:rFonts w:ascii="Times New Roman" w:hAnsi="Times New Roman" w:cs="Times New Roman"/>
          <w:iCs/>
          <w:w w:val="0"/>
          <w:sz w:val="24"/>
        </w:rPr>
        <w:t>7. Совет редколлегии – объединение членов редколлегий классов, которые отвечают за оформление мероприятий, стендов творческих работ обучающихся, оценивание конкурсных работ обучающихся.</w:t>
      </w:r>
    </w:p>
    <w:p w:rsidR="008F703D" w:rsidRPr="008F703D" w:rsidRDefault="008F703D" w:rsidP="008F703D">
      <w:pPr>
        <w:tabs>
          <w:tab w:val="left" w:pos="851"/>
          <w:tab w:val="left" w:pos="993"/>
        </w:tabs>
        <w:spacing w:after="0" w:line="240" w:lineRule="auto"/>
        <w:ind w:firstLine="709"/>
        <w:jc w:val="both"/>
        <w:rPr>
          <w:rFonts w:ascii="Times New Roman" w:hAnsi="Times New Roman" w:cs="Times New Roman"/>
          <w:iCs/>
          <w:w w:val="0"/>
          <w:sz w:val="24"/>
        </w:rPr>
      </w:pPr>
      <w:r w:rsidRPr="008F703D">
        <w:rPr>
          <w:rFonts w:ascii="Times New Roman" w:hAnsi="Times New Roman" w:cs="Times New Roman"/>
          <w:iCs/>
          <w:w w:val="0"/>
          <w:sz w:val="24"/>
        </w:rPr>
        <w:lastRenderedPageBreak/>
        <w:t>8. Совет школьных кульоторганизаторов – объединение культорганизаторов классов, которые отвечают за организацию и проведение школьных мероприятий.</w:t>
      </w:r>
    </w:p>
    <w:p w:rsidR="00182B7D" w:rsidRPr="005C675C" w:rsidRDefault="00182B7D" w:rsidP="00182B7D">
      <w:pPr>
        <w:spacing w:after="0" w:line="240" w:lineRule="auto"/>
        <w:jc w:val="center"/>
        <w:rPr>
          <w:rFonts w:ascii="Times New Roman" w:eastAsia="Calibri" w:hAnsi="Times New Roman" w:cs="Times New Roman"/>
          <w:b/>
          <w:bCs/>
          <w:sz w:val="24"/>
          <w:szCs w:val="24"/>
        </w:rPr>
      </w:pPr>
      <w:r w:rsidRPr="005C675C">
        <w:rPr>
          <w:rFonts w:ascii="Times New Roman" w:eastAsia="Calibri" w:hAnsi="Times New Roman" w:cs="Times New Roman"/>
          <w:b/>
          <w:bCs/>
          <w:sz w:val="24"/>
          <w:szCs w:val="24"/>
        </w:rPr>
        <w:t>МОДУЛЬ «ПРОФОРИЕНТАЦИЯ»</w:t>
      </w:r>
    </w:p>
    <w:p w:rsidR="00BB7596" w:rsidRDefault="00182B7D" w:rsidP="003D256E">
      <w:pPr>
        <w:tabs>
          <w:tab w:val="left" w:pos="851"/>
        </w:tabs>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 xml:space="preserve">Совместная деятельность педагогов и школьников в рамках реализации модуля «Профориентация» включает в себя профессиональное просвещение школьников; диагностику и консультирование по проблемам профориентации, организацию профессиональных проб школьников. </w:t>
      </w:r>
    </w:p>
    <w:p w:rsidR="00BB7596" w:rsidRPr="00BB7596" w:rsidRDefault="00BB7596" w:rsidP="00BB7596">
      <w:pPr>
        <w:pStyle w:val="normal"/>
        <w:widowControl/>
        <w:pBdr>
          <w:top w:val="nil"/>
          <w:left w:val="nil"/>
          <w:bottom w:val="nil"/>
          <w:right w:val="nil"/>
          <w:between w:val="nil"/>
        </w:pBdr>
        <w:shd w:val="clear" w:color="auto" w:fill="FFFFFF"/>
        <w:ind w:firstLine="709"/>
        <w:jc w:val="both"/>
        <w:rPr>
          <w:color w:val="1A1A1A"/>
          <w:sz w:val="24"/>
          <w:szCs w:val="28"/>
        </w:rPr>
      </w:pPr>
      <w:r w:rsidRPr="00BB7596">
        <w:rPr>
          <w:color w:val="1A1A1A"/>
          <w:sz w:val="24"/>
          <w:szCs w:val="28"/>
        </w:rPr>
        <w:t xml:space="preserve">Цель: ранняя профориентационная помощь каждому учащемуся </w:t>
      </w:r>
      <w:r>
        <w:rPr>
          <w:color w:val="1A1A1A"/>
          <w:sz w:val="24"/>
          <w:szCs w:val="28"/>
        </w:rPr>
        <w:t>5</w:t>
      </w:r>
      <w:r w:rsidRPr="00BB7596">
        <w:rPr>
          <w:color w:val="1A1A1A"/>
          <w:sz w:val="24"/>
          <w:szCs w:val="28"/>
        </w:rPr>
        <w:t>–11-х классов, в том числе с ограниченными возможностями здоровья, активизация профессионального самоопределения обучающихся и формирование у них основ карьерной грамотности, обеспечение социальных гарантий в сфере свободного выбора профессии с учетом потребностей региональной экономики, формы занятости и путей самореализации личности в условиях рыночных отношений.</w:t>
      </w:r>
    </w:p>
    <w:p w:rsidR="00BB7596" w:rsidRPr="00BB7596" w:rsidRDefault="00BB7596" w:rsidP="00BB7596">
      <w:pPr>
        <w:pStyle w:val="normal"/>
        <w:widowControl/>
        <w:pBdr>
          <w:top w:val="nil"/>
          <w:left w:val="nil"/>
          <w:bottom w:val="nil"/>
          <w:right w:val="nil"/>
          <w:between w:val="nil"/>
        </w:pBdr>
        <w:shd w:val="clear" w:color="auto" w:fill="FFFFFF"/>
        <w:ind w:firstLine="709"/>
        <w:jc w:val="both"/>
        <w:rPr>
          <w:color w:val="1A1A1A"/>
          <w:sz w:val="24"/>
          <w:szCs w:val="28"/>
        </w:rPr>
      </w:pPr>
      <w:r w:rsidRPr="00BB7596">
        <w:rPr>
          <w:color w:val="1A1A1A"/>
          <w:sz w:val="24"/>
          <w:szCs w:val="28"/>
        </w:rPr>
        <w:t>Задачи базового уровня:</w:t>
      </w:r>
    </w:p>
    <w:p w:rsidR="00BB7596" w:rsidRPr="00BB7596" w:rsidRDefault="00BB7596" w:rsidP="000073F9">
      <w:pPr>
        <w:pStyle w:val="normal"/>
        <w:widowControl/>
        <w:numPr>
          <w:ilvl w:val="0"/>
          <w:numId w:val="72"/>
        </w:numPr>
        <w:pBdr>
          <w:top w:val="nil"/>
          <w:left w:val="nil"/>
          <w:bottom w:val="nil"/>
          <w:right w:val="nil"/>
          <w:between w:val="nil"/>
        </w:pBdr>
        <w:shd w:val="clear" w:color="auto" w:fill="FFFFFF"/>
        <w:ind w:left="0" w:firstLine="709"/>
        <w:jc w:val="both"/>
        <w:rPr>
          <w:color w:val="1A1A1A"/>
          <w:sz w:val="24"/>
          <w:szCs w:val="28"/>
        </w:rPr>
      </w:pPr>
      <w:r w:rsidRPr="00BB7596">
        <w:rPr>
          <w:color w:val="1A1A1A"/>
          <w:sz w:val="24"/>
          <w:szCs w:val="28"/>
        </w:rPr>
        <w:t>организация и систематизация первичной профориентационной помощи;</w:t>
      </w:r>
    </w:p>
    <w:p w:rsidR="00BB7596" w:rsidRPr="00BB7596" w:rsidRDefault="00BB7596" w:rsidP="000073F9">
      <w:pPr>
        <w:pStyle w:val="normal"/>
        <w:widowControl/>
        <w:numPr>
          <w:ilvl w:val="0"/>
          <w:numId w:val="72"/>
        </w:numPr>
        <w:pBdr>
          <w:top w:val="nil"/>
          <w:left w:val="nil"/>
          <w:bottom w:val="nil"/>
          <w:right w:val="nil"/>
          <w:between w:val="nil"/>
        </w:pBdr>
        <w:shd w:val="clear" w:color="auto" w:fill="FFFFFF"/>
        <w:ind w:left="0" w:firstLine="709"/>
        <w:jc w:val="both"/>
        <w:rPr>
          <w:color w:val="1A1A1A"/>
          <w:sz w:val="24"/>
          <w:szCs w:val="28"/>
        </w:rPr>
      </w:pPr>
      <w:r w:rsidRPr="00BB7596">
        <w:rPr>
          <w:color w:val="1A1A1A"/>
          <w:sz w:val="24"/>
          <w:szCs w:val="28"/>
        </w:rPr>
        <w:t>развитие представлений   обучающихся   о   современном   разнообразии   профессий  и специальностей, важности трудовой деятельности и выбора ее специфики, возможностях профессионального образования;</w:t>
      </w:r>
    </w:p>
    <w:p w:rsidR="00BB7596" w:rsidRPr="00BB7596" w:rsidRDefault="00BB7596" w:rsidP="000073F9">
      <w:pPr>
        <w:pStyle w:val="normal"/>
        <w:widowControl/>
        <w:numPr>
          <w:ilvl w:val="0"/>
          <w:numId w:val="72"/>
        </w:numPr>
        <w:pBdr>
          <w:top w:val="nil"/>
          <w:left w:val="nil"/>
          <w:bottom w:val="nil"/>
          <w:right w:val="nil"/>
          <w:between w:val="nil"/>
        </w:pBdr>
        <w:shd w:val="clear" w:color="auto" w:fill="FFFFFF"/>
        <w:ind w:left="0" w:firstLine="709"/>
        <w:jc w:val="both"/>
        <w:rPr>
          <w:color w:val="1A1A1A"/>
          <w:sz w:val="24"/>
          <w:szCs w:val="28"/>
        </w:rPr>
      </w:pPr>
      <w:r w:rsidRPr="00BB7596">
        <w:rPr>
          <w:color w:val="1A1A1A"/>
          <w:sz w:val="24"/>
          <w:szCs w:val="28"/>
        </w:rPr>
        <w:t>информирование обучающихся о содержании деятельности востребованных на рынке труда специалистов;</w:t>
      </w:r>
    </w:p>
    <w:p w:rsidR="00BB7596" w:rsidRPr="00BB7596" w:rsidRDefault="00BB7596" w:rsidP="000073F9">
      <w:pPr>
        <w:pStyle w:val="normal"/>
        <w:widowControl/>
        <w:numPr>
          <w:ilvl w:val="0"/>
          <w:numId w:val="72"/>
        </w:numPr>
        <w:pBdr>
          <w:top w:val="nil"/>
          <w:left w:val="nil"/>
          <w:bottom w:val="nil"/>
          <w:right w:val="nil"/>
          <w:between w:val="nil"/>
        </w:pBdr>
        <w:shd w:val="clear" w:color="auto" w:fill="FFFFFF"/>
        <w:ind w:left="0" w:firstLine="709"/>
        <w:jc w:val="both"/>
        <w:rPr>
          <w:color w:val="1A1A1A"/>
          <w:sz w:val="24"/>
          <w:szCs w:val="28"/>
        </w:rPr>
      </w:pPr>
      <w:r w:rsidRPr="00BB7596">
        <w:rPr>
          <w:color w:val="1A1A1A"/>
          <w:sz w:val="24"/>
          <w:szCs w:val="28"/>
        </w:rPr>
        <w:t>развитие мотивации обучающихся к профессиональному самоопределению;</w:t>
      </w:r>
    </w:p>
    <w:p w:rsidR="00BB7596" w:rsidRPr="00BB7596" w:rsidRDefault="00BB7596" w:rsidP="000073F9">
      <w:pPr>
        <w:pStyle w:val="normal"/>
        <w:widowControl/>
        <w:numPr>
          <w:ilvl w:val="0"/>
          <w:numId w:val="72"/>
        </w:numPr>
        <w:pBdr>
          <w:top w:val="nil"/>
          <w:left w:val="nil"/>
          <w:bottom w:val="nil"/>
          <w:right w:val="nil"/>
          <w:between w:val="nil"/>
        </w:pBdr>
        <w:shd w:val="clear" w:color="auto" w:fill="FFFFFF"/>
        <w:ind w:left="0" w:firstLine="709"/>
        <w:jc w:val="both"/>
        <w:rPr>
          <w:color w:val="1A1A1A"/>
          <w:sz w:val="24"/>
          <w:szCs w:val="28"/>
        </w:rPr>
      </w:pPr>
      <w:r w:rsidRPr="00BB7596">
        <w:rPr>
          <w:color w:val="1A1A1A"/>
          <w:sz w:val="24"/>
          <w:szCs w:val="28"/>
        </w:rPr>
        <w:t>диагностика склонностей обучающихся к профессиональным направлениям;</w:t>
      </w:r>
    </w:p>
    <w:p w:rsidR="00BB7596" w:rsidRPr="00BB7596" w:rsidRDefault="00BB7596" w:rsidP="000073F9">
      <w:pPr>
        <w:pStyle w:val="normal"/>
        <w:widowControl/>
        <w:numPr>
          <w:ilvl w:val="0"/>
          <w:numId w:val="72"/>
        </w:numPr>
        <w:pBdr>
          <w:top w:val="nil"/>
          <w:left w:val="nil"/>
          <w:bottom w:val="nil"/>
          <w:right w:val="nil"/>
          <w:between w:val="nil"/>
        </w:pBdr>
        <w:shd w:val="clear" w:color="auto" w:fill="FFFFFF"/>
        <w:ind w:left="0" w:firstLine="709"/>
        <w:jc w:val="both"/>
        <w:rPr>
          <w:color w:val="1A1A1A"/>
          <w:sz w:val="24"/>
          <w:szCs w:val="28"/>
        </w:rPr>
      </w:pPr>
      <w:r w:rsidRPr="00BB7596">
        <w:rPr>
          <w:color w:val="1A1A1A"/>
          <w:sz w:val="24"/>
          <w:szCs w:val="28"/>
        </w:rPr>
        <w:t>достижения сбалансированности между профессиональными интересами человека, его психофизиологическими особенностями и возможностями рынка труда;</w:t>
      </w:r>
    </w:p>
    <w:p w:rsidR="00BB7596" w:rsidRPr="00BB7596" w:rsidRDefault="00BB7596" w:rsidP="000073F9">
      <w:pPr>
        <w:pStyle w:val="normal"/>
        <w:widowControl/>
        <w:numPr>
          <w:ilvl w:val="0"/>
          <w:numId w:val="72"/>
        </w:numPr>
        <w:pBdr>
          <w:top w:val="nil"/>
          <w:left w:val="nil"/>
          <w:bottom w:val="nil"/>
          <w:right w:val="nil"/>
          <w:between w:val="nil"/>
        </w:pBdr>
        <w:shd w:val="clear" w:color="auto" w:fill="FFFFFF"/>
        <w:ind w:left="0" w:firstLine="709"/>
        <w:jc w:val="both"/>
        <w:rPr>
          <w:color w:val="1A1A1A"/>
          <w:sz w:val="24"/>
          <w:szCs w:val="28"/>
        </w:rPr>
      </w:pPr>
      <w:r w:rsidRPr="00BB7596">
        <w:rPr>
          <w:color w:val="1A1A1A"/>
          <w:sz w:val="24"/>
          <w:szCs w:val="28"/>
        </w:rPr>
        <w:t>прогнозирования профессиональной успешности в какой-либо сфере трудовой деятельности;</w:t>
      </w:r>
    </w:p>
    <w:p w:rsidR="00BB7596" w:rsidRPr="00BB7596" w:rsidRDefault="00BB7596" w:rsidP="000073F9">
      <w:pPr>
        <w:pStyle w:val="normal"/>
        <w:widowControl/>
        <w:numPr>
          <w:ilvl w:val="0"/>
          <w:numId w:val="72"/>
        </w:numPr>
        <w:pBdr>
          <w:top w:val="nil"/>
          <w:left w:val="nil"/>
          <w:bottom w:val="nil"/>
          <w:right w:val="nil"/>
          <w:between w:val="nil"/>
        </w:pBdr>
        <w:shd w:val="clear" w:color="auto" w:fill="FFFFFF"/>
        <w:ind w:left="0" w:firstLine="709"/>
        <w:jc w:val="both"/>
        <w:rPr>
          <w:color w:val="1A1A1A"/>
          <w:sz w:val="24"/>
          <w:szCs w:val="28"/>
        </w:rPr>
      </w:pPr>
      <w:r w:rsidRPr="00BB7596">
        <w:rPr>
          <w:color w:val="1A1A1A"/>
          <w:sz w:val="24"/>
          <w:szCs w:val="28"/>
        </w:rPr>
        <w:t>содействия непрерывному росту профессионализма личности, как важнейшего условия ее удовлетворенности трудом и собственным социальным статусом, реализации индивидуального потенциала, формирования здорового образа жизни и достойного благосостояния.</w:t>
      </w:r>
    </w:p>
    <w:p w:rsidR="00BB7596" w:rsidRPr="00BB7596" w:rsidRDefault="00BB7596" w:rsidP="00BB7596">
      <w:pPr>
        <w:pStyle w:val="normal"/>
        <w:widowControl/>
        <w:pBdr>
          <w:top w:val="nil"/>
          <w:left w:val="nil"/>
          <w:bottom w:val="nil"/>
          <w:right w:val="nil"/>
          <w:between w:val="nil"/>
        </w:pBdr>
        <w:shd w:val="clear" w:color="auto" w:fill="FFFFFF"/>
        <w:ind w:firstLine="709"/>
        <w:jc w:val="both"/>
        <w:rPr>
          <w:color w:val="1A1A1A"/>
          <w:sz w:val="24"/>
          <w:szCs w:val="28"/>
        </w:rPr>
      </w:pPr>
      <w:r w:rsidRPr="00BB7596">
        <w:rPr>
          <w:color w:val="1A1A1A"/>
          <w:sz w:val="24"/>
          <w:szCs w:val="28"/>
        </w:rPr>
        <w:t>Согласно обеспеченности школы необходимыми ресурсами, в МАОУ «ЦО №7» им. Героя РФ Ю.С. Игитова  уровень реализации профминимума - базовый, содержащий 40 академических часов</w:t>
      </w:r>
    </w:p>
    <w:p w:rsidR="00BB7596" w:rsidRPr="00BB7596" w:rsidRDefault="00BB7596" w:rsidP="00BB7596">
      <w:pPr>
        <w:pStyle w:val="normal"/>
        <w:widowControl/>
        <w:pBdr>
          <w:top w:val="nil"/>
          <w:left w:val="nil"/>
          <w:bottom w:val="nil"/>
          <w:right w:val="nil"/>
          <w:between w:val="nil"/>
        </w:pBdr>
        <w:shd w:val="clear" w:color="auto" w:fill="FFFFFF"/>
        <w:ind w:firstLine="709"/>
        <w:jc w:val="both"/>
        <w:rPr>
          <w:color w:val="1A1A1A"/>
          <w:sz w:val="24"/>
          <w:szCs w:val="28"/>
        </w:rPr>
      </w:pPr>
      <w:r w:rsidRPr="00BB7596">
        <w:rPr>
          <w:color w:val="1A1A1A"/>
          <w:sz w:val="24"/>
          <w:szCs w:val="28"/>
        </w:rPr>
        <w:t>Содержание базового уровня профминимума включает в себя 3 основных направления деятельности:</w:t>
      </w:r>
    </w:p>
    <w:p w:rsidR="00BB7596" w:rsidRPr="00BB7596" w:rsidRDefault="00BB7596" w:rsidP="000073F9">
      <w:pPr>
        <w:pStyle w:val="normal"/>
        <w:widowControl/>
        <w:numPr>
          <w:ilvl w:val="0"/>
          <w:numId w:val="71"/>
        </w:numPr>
        <w:pBdr>
          <w:top w:val="nil"/>
          <w:left w:val="nil"/>
          <w:bottom w:val="nil"/>
          <w:right w:val="nil"/>
          <w:between w:val="nil"/>
        </w:pBdr>
        <w:shd w:val="clear" w:color="auto" w:fill="FFFFFF"/>
        <w:ind w:left="0" w:firstLine="709"/>
        <w:jc w:val="both"/>
        <w:rPr>
          <w:color w:val="1A1A1A"/>
          <w:sz w:val="24"/>
          <w:szCs w:val="28"/>
        </w:rPr>
      </w:pPr>
      <w:r w:rsidRPr="00BB7596">
        <w:rPr>
          <w:color w:val="1A1A1A"/>
          <w:sz w:val="24"/>
          <w:szCs w:val="28"/>
        </w:rPr>
        <w:t>урочная деятельность;</w:t>
      </w:r>
    </w:p>
    <w:p w:rsidR="00BB7596" w:rsidRPr="00BB7596" w:rsidRDefault="00BB7596" w:rsidP="000073F9">
      <w:pPr>
        <w:pStyle w:val="normal"/>
        <w:widowControl/>
        <w:numPr>
          <w:ilvl w:val="0"/>
          <w:numId w:val="71"/>
        </w:numPr>
        <w:pBdr>
          <w:top w:val="nil"/>
          <w:left w:val="nil"/>
          <w:bottom w:val="nil"/>
          <w:right w:val="nil"/>
          <w:between w:val="nil"/>
        </w:pBdr>
        <w:shd w:val="clear" w:color="auto" w:fill="FFFFFF"/>
        <w:ind w:left="0" w:firstLine="709"/>
        <w:jc w:val="both"/>
        <w:rPr>
          <w:color w:val="1A1A1A"/>
          <w:sz w:val="24"/>
          <w:szCs w:val="28"/>
        </w:rPr>
      </w:pPr>
      <w:r w:rsidRPr="00BB7596">
        <w:rPr>
          <w:color w:val="1A1A1A"/>
          <w:sz w:val="24"/>
          <w:szCs w:val="28"/>
        </w:rPr>
        <w:t>внеурочная деятельность: курс занятий «Россия - мои горизонты»;</w:t>
      </w:r>
    </w:p>
    <w:p w:rsidR="00BB7596" w:rsidRPr="00BB7596" w:rsidRDefault="00BB7596" w:rsidP="000073F9">
      <w:pPr>
        <w:pStyle w:val="normal"/>
        <w:widowControl/>
        <w:numPr>
          <w:ilvl w:val="0"/>
          <w:numId w:val="71"/>
        </w:numPr>
        <w:pBdr>
          <w:top w:val="nil"/>
          <w:left w:val="nil"/>
          <w:bottom w:val="nil"/>
          <w:right w:val="nil"/>
          <w:between w:val="nil"/>
        </w:pBdr>
        <w:shd w:val="clear" w:color="auto" w:fill="FFFFFF"/>
        <w:ind w:left="0" w:firstLine="709"/>
        <w:jc w:val="both"/>
        <w:rPr>
          <w:color w:val="1A1A1A"/>
          <w:sz w:val="24"/>
          <w:szCs w:val="28"/>
        </w:rPr>
      </w:pPr>
      <w:r w:rsidRPr="00BB7596">
        <w:rPr>
          <w:color w:val="1A1A1A"/>
          <w:sz w:val="24"/>
          <w:szCs w:val="28"/>
        </w:rPr>
        <w:t>взаимодействие с родителям.</w:t>
      </w:r>
    </w:p>
    <w:p w:rsidR="00BB7596" w:rsidRPr="00BB7596" w:rsidRDefault="00BB7596" w:rsidP="00BB7596">
      <w:pPr>
        <w:pStyle w:val="normal"/>
        <w:widowControl/>
        <w:pBdr>
          <w:top w:val="nil"/>
          <w:left w:val="nil"/>
          <w:bottom w:val="nil"/>
          <w:right w:val="nil"/>
          <w:between w:val="nil"/>
        </w:pBdr>
        <w:shd w:val="clear" w:color="auto" w:fill="FFFFFF"/>
        <w:ind w:firstLine="709"/>
        <w:jc w:val="both"/>
        <w:rPr>
          <w:color w:val="1A1A1A"/>
          <w:sz w:val="24"/>
          <w:szCs w:val="28"/>
        </w:rPr>
      </w:pPr>
      <w:r w:rsidRPr="00BB7596">
        <w:rPr>
          <w:color w:val="1A1A1A"/>
          <w:sz w:val="24"/>
          <w:szCs w:val="28"/>
        </w:rPr>
        <w:t>А также включает в себя воспитательную работа в сфере профориентации, и использование ресурсов дополнительного образования ОО и социальных партнеров.</w:t>
      </w:r>
    </w:p>
    <w:p w:rsidR="00BB7596" w:rsidRPr="00BB7596" w:rsidRDefault="00BB7596" w:rsidP="00BB7596">
      <w:pPr>
        <w:pStyle w:val="normal"/>
        <w:widowControl/>
        <w:pBdr>
          <w:top w:val="nil"/>
          <w:left w:val="nil"/>
          <w:bottom w:val="nil"/>
          <w:right w:val="nil"/>
          <w:between w:val="nil"/>
        </w:pBdr>
        <w:shd w:val="clear" w:color="auto" w:fill="FFFFFF"/>
        <w:ind w:firstLine="709"/>
        <w:jc w:val="both"/>
        <w:rPr>
          <w:color w:val="1A1A1A"/>
          <w:sz w:val="24"/>
          <w:szCs w:val="28"/>
        </w:rPr>
      </w:pPr>
      <w:r w:rsidRPr="00BB7596">
        <w:rPr>
          <w:color w:val="1A1A1A"/>
          <w:sz w:val="24"/>
          <w:szCs w:val="28"/>
        </w:rPr>
        <w:t>Направление «Урочная деятельность» подразумевает встраивание в уроки общеобразовательного цикла профориентационного ккомпонент</w:t>
      </w:r>
    </w:p>
    <w:p w:rsidR="00BB7596" w:rsidRPr="00BB7596" w:rsidRDefault="00BB7596" w:rsidP="00BB7596">
      <w:pPr>
        <w:pStyle w:val="normal"/>
        <w:widowControl/>
        <w:pBdr>
          <w:top w:val="nil"/>
          <w:left w:val="nil"/>
          <w:bottom w:val="nil"/>
          <w:right w:val="nil"/>
          <w:between w:val="nil"/>
        </w:pBdr>
        <w:shd w:val="clear" w:color="auto" w:fill="FFFFFF"/>
        <w:ind w:firstLine="709"/>
        <w:jc w:val="both"/>
        <w:rPr>
          <w:color w:val="1A1A1A"/>
          <w:sz w:val="24"/>
          <w:szCs w:val="28"/>
        </w:rPr>
      </w:pPr>
      <w:r w:rsidRPr="00BB7596">
        <w:rPr>
          <w:color w:val="1A1A1A"/>
          <w:sz w:val="24"/>
          <w:szCs w:val="28"/>
        </w:rPr>
        <w:t>Направление «Внеурочная деятельность», реализуется в МАОУ «ЦО №7» им. Героя РФ Ю.С. Игитова  через курс занятий «Россия - мои горизонты» (еженедельно, по четвергам), согласно программе и материалам, публикуемым в разделе «Профминимум» платформы проекта «Билет в будущее».</w:t>
      </w:r>
    </w:p>
    <w:p w:rsidR="00BB7596" w:rsidRPr="00BB7596" w:rsidRDefault="00BB7596" w:rsidP="00BB7596">
      <w:pPr>
        <w:pStyle w:val="normal"/>
        <w:widowControl/>
        <w:pBdr>
          <w:top w:val="nil"/>
          <w:left w:val="nil"/>
          <w:bottom w:val="nil"/>
          <w:right w:val="nil"/>
          <w:between w:val="nil"/>
        </w:pBdr>
        <w:shd w:val="clear" w:color="auto" w:fill="FFFFFF"/>
        <w:ind w:firstLine="709"/>
        <w:jc w:val="both"/>
        <w:rPr>
          <w:color w:val="1A1A1A"/>
          <w:sz w:val="24"/>
          <w:szCs w:val="28"/>
        </w:rPr>
      </w:pPr>
      <w:r w:rsidRPr="00BB7596">
        <w:rPr>
          <w:color w:val="1A1A1A"/>
          <w:sz w:val="24"/>
          <w:szCs w:val="28"/>
        </w:rPr>
        <w:t>В рамках занятий намечены профориентационные уроки, диагностики, моделирующие профессиональные пробы и другие профориентационные активности, при этом часть занятий содержат вариативные модули для обеспечения возможности включения в курс регионального компонента.</w:t>
      </w:r>
    </w:p>
    <w:p w:rsidR="00BB7596" w:rsidRPr="00BB7596" w:rsidRDefault="00BB7596" w:rsidP="00BB7596">
      <w:pPr>
        <w:pStyle w:val="normal"/>
        <w:widowControl/>
        <w:pBdr>
          <w:top w:val="nil"/>
          <w:left w:val="nil"/>
          <w:bottom w:val="nil"/>
          <w:right w:val="nil"/>
          <w:between w:val="nil"/>
        </w:pBdr>
        <w:shd w:val="clear" w:color="auto" w:fill="FFFFFF"/>
        <w:ind w:firstLine="709"/>
        <w:jc w:val="both"/>
        <w:rPr>
          <w:color w:val="1A1A1A"/>
          <w:sz w:val="24"/>
          <w:szCs w:val="28"/>
        </w:rPr>
      </w:pPr>
      <w:r w:rsidRPr="00BB7596">
        <w:rPr>
          <w:color w:val="1A1A1A"/>
          <w:sz w:val="24"/>
          <w:szCs w:val="28"/>
        </w:rPr>
        <w:t>Занятия        «Россия        -  мои         горизонты»         проводятся         во         всех 6-11 классах, программа и материалы занятий в разделе «Профминимум» платформы проекта «Билет в будущее».</w:t>
      </w:r>
    </w:p>
    <w:p w:rsidR="00BB7596" w:rsidRPr="00BB7596" w:rsidRDefault="00BB7596" w:rsidP="00BB7596">
      <w:pPr>
        <w:pStyle w:val="normal"/>
        <w:widowControl/>
        <w:pBdr>
          <w:top w:val="nil"/>
          <w:left w:val="nil"/>
          <w:bottom w:val="nil"/>
          <w:right w:val="nil"/>
          <w:between w:val="nil"/>
        </w:pBdr>
        <w:shd w:val="clear" w:color="auto" w:fill="FFFFFF"/>
        <w:ind w:firstLine="709"/>
        <w:jc w:val="both"/>
        <w:rPr>
          <w:color w:val="1A1A1A"/>
          <w:sz w:val="24"/>
          <w:szCs w:val="28"/>
        </w:rPr>
      </w:pPr>
      <w:r w:rsidRPr="00BB7596">
        <w:rPr>
          <w:color w:val="1A1A1A"/>
          <w:sz w:val="24"/>
          <w:szCs w:val="28"/>
        </w:rPr>
        <w:lastRenderedPageBreak/>
        <w:t>Направление «Взаимодействие с родителями или законными представителями».</w:t>
      </w:r>
    </w:p>
    <w:p w:rsidR="00BB7596" w:rsidRPr="00BB7596" w:rsidRDefault="00BB7596" w:rsidP="00BB7596">
      <w:pPr>
        <w:pStyle w:val="normal"/>
        <w:widowControl/>
        <w:pBdr>
          <w:top w:val="nil"/>
          <w:left w:val="nil"/>
          <w:bottom w:val="nil"/>
          <w:right w:val="nil"/>
          <w:between w:val="nil"/>
        </w:pBdr>
        <w:shd w:val="clear" w:color="auto" w:fill="FFFFFF"/>
        <w:ind w:firstLine="709"/>
        <w:jc w:val="both"/>
        <w:rPr>
          <w:color w:val="1A1A1A"/>
          <w:sz w:val="24"/>
          <w:szCs w:val="28"/>
        </w:rPr>
      </w:pPr>
      <w:r w:rsidRPr="00BB7596">
        <w:rPr>
          <w:color w:val="1A1A1A"/>
          <w:sz w:val="24"/>
          <w:szCs w:val="28"/>
        </w:rPr>
        <w:t>Классные руководители на платформе проекта «Билет в будущее» организуют работу с родителями обучающихся в рамках профессиональной ориентации школьников, согласно методическими рекомендации.</w:t>
      </w:r>
    </w:p>
    <w:p w:rsidR="00BB7596" w:rsidRPr="00BB7596" w:rsidRDefault="00BB7596" w:rsidP="00BB7596">
      <w:pPr>
        <w:pStyle w:val="normal"/>
        <w:widowControl/>
        <w:pBdr>
          <w:top w:val="nil"/>
          <w:left w:val="nil"/>
          <w:bottom w:val="nil"/>
          <w:right w:val="nil"/>
          <w:between w:val="nil"/>
        </w:pBdr>
        <w:shd w:val="clear" w:color="auto" w:fill="FFFFFF"/>
        <w:ind w:firstLine="709"/>
        <w:jc w:val="both"/>
        <w:rPr>
          <w:color w:val="1A1A1A"/>
          <w:sz w:val="24"/>
          <w:szCs w:val="28"/>
        </w:rPr>
      </w:pPr>
      <w:r w:rsidRPr="00BB7596">
        <w:rPr>
          <w:color w:val="1A1A1A"/>
          <w:sz w:val="24"/>
          <w:szCs w:val="28"/>
        </w:rPr>
        <w:t>В 6-11 классах запланированы внутренние родительские собрания, используя материалы Всероссийских собраний.</w:t>
      </w:r>
    </w:p>
    <w:p w:rsidR="00BB7596" w:rsidRPr="00BB7596" w:rsidRDefault="00BB7596" w:rsidP="00BB7596">
      <w:pPr>
        <w:pStyle w:val="normal"/>
        <w:widowControl/>
        <w:pBdr>
          <w:top w:val="nil"/>
          <w:left w:val="nil"/>
          <w:bottom w:val="nil"/>
          <w:right w:val="nil"/>
          <w:between w:val="nil"/>
        </w:pBdr>
        <w:shd w:val="clear" w:color="auto" w:fill="FFFFFF"/>
        <w:ind w:firstLine="709"/>
        <w:jc w:val="both"/>
        <w:rPr>
          <w:color w:val="1A1A1A"/>
          <w:sz w:val="24"/>
          <w:szCs w:val="28"/>
        </w:rPr>
      </w:pPr>
      <w:r w:rsidRPr="00BB7596">
        <w:rPr>
          <w:color w:val="1A1A1A"/>
          <w:sz w:val="24"/>
          <w:szCs w:val="28"/>
        </w:rPr>
        <w:t>Планирование профориентационной работы в контексте взаимосвязи с воспитательной работой</w:t>
      </w:r>
    </w:p>
    <w:p w:rsidR="00BB7596" w:rsidRPr="00BB7596" w:rsidRDefault="00BB7596" w:rsidP="00BB7596">
      <w:pPr>
        <w:pStyle w:val="normal"/>
        <w:widowControl/>
        <w:pBdr>
          <w:top w:val="nil"/>
          <w:left w:val="nil"/>
          <w:bottom w:val="nil"/>
          <w:right w:val="nil"/>
          <w:between w:val="nil"/>
        </w:pBdr>
        <w:shd w:val="clear" w:color="auto" w:fill="FFFFFF"/>
        <w:ind w:firstLine="709"/>
        <w:jc w:val="both"/>
        <w:rPr>
          <w:color w:val="1A1A1A"/>
          <w:sz w:val="24"/>
          <w:szCs w:val="28"/>
        </w:rPr>
      </w:pPr>
      <w:r w:rsidRPr="00BB7596">
        <w:rPr>
          <w:color w:val="1A1A1A"/>
          <w:sz w:val="24"/>
          <w:szCs w:val="28"/>
        </w:rPr>
        <w:t>Наиболее важным обновлением, связанным с разработкой и реализацией Рабочей программы воспитания ОО, является введение Федеральных образовательных программ (ФОП) основного общего и среднего общего образования.</w:t>
      </w:r>
    </w:p>
    <w:p w:rsidR="00BB7596" w:rsidRPr="00BB7596" w:rsidRDefault="00BB7596" w:rsidP="00BB7596">
      <w:pPr>
        <w:pStyle w:val="normal"/>
        <w:widowControl/>
        <w:pBdr>
          <w:top w:val="nil"/>
          <w:left w:val="nil"/>
          <w:bottom w:val="nil"/>
          <w:right w:val="nil"/>
          <w:between w:val="nil"/>
        </w:pBdr>
        <w:shd w:val="clear" w:color="auto" w:fill="FFFFFF"/>
        <w:ind w:firstLine="709"/>
        <w:jc w:val="both"/>
        <w:rPr>
          <w:color w:val="1A1A1A"/>
          <w:sz w:val="24"/>
          <w:szCs w:val="28"/>
        </w:rPr>
      </w:pPr>
      <w:r w:rsidRPr="00BB7596">
        <w:rPr>
          <w:color w:val="1A1A1A"/>
          <w:sz w:val="24"/>
          <w:szCs w:val="28"/>
        </w:rPr>
        <w:t>ФОП закрепляет основные (инвариантные модули) и среди них обязательным модулем указана «Профориентация».</w:t>
      </w:r>
    </w:p>
    <w:p w:rsidR="00BB7596" w:rsidRPr="00BB7596" w:rsidRDefault="00BB7596" w:rsidP="00BB7596">
      <w:pPr>
        <w:pStyle w:val="normal"/>
        <w:widowControl/>
        <w:pBdr>
          <w:top w:val="nil"/>
          <w:left w:val="nil"/>
          <w:bottom w:val="nil"/>
          <w:right w:val="nil"/>
          <w:between w:val="nil"/>
        </w:pBdr>
        <w:shd w:val="clear" w:color="auto" w:fill="FFFFFF"/>
        <w:ind w:firstLine="709"/>
        <w:jc w:val="both"/>
        <w:rPr>
          <w:color w:val="1A1A1A"/>
          <w:sz w:val="24"/>
          <w:szCs w:val="28"/>
        </w:rPr>
      </w:pPr>
      <w:r w:rsidRPr="00BB7596">
        <w:rPr>
          <w:color w:val="1A1A1A"/>
          <w:sz w:val="24"/>
          <w:szCs w:val="28"/>
        </w:rPr>
        <w:t>Профориентационная работа может реализовываться в различных формах.</w:t>
      </w:r>
    </w:p>
    <w:p w:rsidR="00BB7596" w:rsidRPr="00BB7596" w:rsidRDefault="00BB7596" w:rsidP="00BB7596">
      <w:pPr>
        <w:pStyle w:val="normal"/>
        <w:widowControl/>
        <w:pBdr>
          <w:top w:val="nil"/>
          <w:left w:val="nil"/>
          <w:bottom w:val="nil"/>
          <w:right w:val="nil"/>
          <w:between w:val="nil"/>
        </w:pBdr>
        <w:shd w:val="clear" w:color="auto" w:fill="FFFFFF"/>
        <w:ind w:firstLine="709"/>
        <w:jc w:val="both"/>
        <w:rPr>
          <w:color w:val="1A1A1A"/>
          <w:sz w:val="24"/>
          <w:szCs w:val="28"/>
        </w:rPr>
      </w:pPr>
      <w:r w:rsidRPr="00BB7596">
        <w:rPr>
          <w:color w:val="1A1A1A"/>
          <w:sz w:val="24"/>
          <w:szCs w:val="28"/>
        </w:rPr>
        <w:t>Реализация профильного обучения с углубленным изучением учебных предметов, уроки/занятие по профориентации «Россия — мои горизонты».</w:t>
      </w:r>
    </w:p>
    <w:p w:rsidR="00BB7596" w:rsidRPr="00BB7596" w:rsidRDefault="00BB7596" w:rsidP="00BB7596">
      <w:pPr>
        <w:pStyle w:val="normal"/>
        <w:widowControl/>
        <w:pBdr>
          <w:top w:val="nil"/>
          <w:left w:val="nil"/>
          <w:bottom w:val="nil"/>
          <w:right w:val="nil"/>
          <w:between w:val="nil"/>
        </w:pBdr>
        <w:shd w:val="clear" w:color="auto" w:fill="FFFFFF"/>
        <w:ind w:firstLine="709"/>
        <w:jc w:val="both"/>
        <w:rPr>
          <w:color w:val="1A1A1A"/>
          <w:sz w:val="24"/>
          <w:szCs w:val="28"/>
        </w:rPr>
      </w:pPr>
      <w:r w:rsidRPr="00BB7596">
        <w:rPr>
          <w:color w:val="1A1A1A"/>
          <w:sz w:val="24"/>
          <w:szCs w:val="28"/>
        </w:rPr>
        <w:t>Экскурсии, массовые мероприятия на базе СПО, вузов, использование ресурсов платформы «Билет в будущее», на основе дополнительного образования детей (кружки, секции, факультативы), взаимодействие с родителями.</w:t>
      </w:r>
    </w:p>
    <w:p w:rsidR="00BB7596" w:rsidRPr="00BB7596" w:rsidRDefault="00BB7596" w:rsidP="00BB7596">
      <w:pPr>
        <w:pStyle w:val="normal"/>
        <w:widowControl/>
        <w:pBdr>
          <w:top w:val="nil"/>
          <w:left w:val="nil"/>
          <w:bottom w:val="nil"/>
          <w:right w:val="nil"/>
          <w:between w:val="nil"/>
        </w:pBdr>
        <w:shd w:val="clear" w:color="auto" w:fill="FFFFFF"/>
        <w:ind w:firstLine="709"/>
        <w:jc w:val="both"/>
        <w:rPr>
          <w:color w:val="1A1A1A"/>
          <w:sz w:val="24"/>
          <w:szCs w:val="28"/>
        </w:rPr>
      </w:pPr>
      <w:r w:rsidRPr="00BB7596">
        <w:rPr>
          <w:color w:val="1A1A1A"/>
          <w:sz w:val="24"/>
          <w:szCs w:val="28"/>
        </w:rPr>
        <w:t>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 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rsidR="00BB7596" w:rsidRPr="00BB7596" w:rsidRDefault="00BB7596" w:rsidP="00BB7596">
      <w:pPr>
        <w:pStyle w:val="normal"/>
        <w:widowControl/>
        <w:pBdr>
          <w:top w:val="nil"/>
          <w:left w:val="nil"/>
          <w:bottom w:val="nil"/>
          <w:right w:val="nil"/>
          <w:between w:val="nil"/>
        </w:pBdr>
        <w:shd w:val="clear" w:color="auto" w:fill="FFFFFF"/>
        <w:ind w:firstLine="709"/>
        <w:jc w:val="both"/>
        <w:rPr>
          <w:color w:val="1A1A1A"/>
          <w:sz w:val="24"/>
          <w:szCs w:val="28"/>
        </w:rPr>
      </w:pPr>
      <w:r w:rsidRPr="00BB7596">
        <w:rPr>
          <w:color w:val="1A1A1A"/>
          <w:sz w:val="24"/>
          <w:szCs w:val="28"/>
        </w:rPr>
        <w:t>Экскурсии на предприятия, в организации, дающие начальные представления о существующих профессиях и условиях работы; 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 совместно с педагогами изучение обучающимися интернет-ресурсов, посвященных выбору профессий, прохождение профориентационного онлайн- тестирования, онлайн-курсов по интересующим профессиям и направлениям профессионального образования; участие в работе всероссийских профориентационных проектов; 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 освоение обучающимися основ профессии в рамках различных курсов, включенных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w:t>
      </w:r>
    </w:p>
    <w:p w:rsidR="00BB7596" w:rsidRPr="00BB7596" w:rsidRDefault="00BB7596" w:rsidP="00BB7596">
      <w:pPr>
        <w:pStyle w:val="normal"/>
        <w:widowControl/>
        <w:pBdr>
          <w:top w:val="nil"/>
          <w:left w:val="nil"/>
          <w:bottom w:val="nil"/>
          <w:right w:val="nil"/>
          <w:between w:val="nil"/>
        </w:pBdr>
        <w:shd w:val="clear" w:color="auto" w:fill="FFFFFF"/>
        <w:ind w:firstLine="709"/>
        <w:jc w:val="both"/>
        <w:rPr>
          <w:color w:val="1A1A1A"/>
          <w:sz w:val="24"/>
          <w:szCs w:val="28"/>
        </w:rPr>
      </w:pPr>
      <w:r w:rsidRPr="00BB7596">
        <w:rPr>
          <w:color w:val="1A1A1A"/>
          <w:sz w:val="24"/>
          <w:szCs w:val="28"/>
        </w:rPr>
        <w:t>В базовом уровне Профминимума предполагается нагрузка в 40 часов в учебный год: урочная деятельность - не менее 4 часов, взаимодействие с родителями - не менее 2 часов, занятия «Россия - мои горизонты» - 34 часа.</w:t>
      </w:r>
    </w:p>
    <w:p w:rsidR="00BB7596" w:rsidRPr="00BB7596" w:rsidRDefault="00BB7596" w:rsidP="00BB7596">
      <w:pPr>
        <w:pStyle w:val="normal"/>
        <w:widowControl/>
        <w:pBdr>
          <w:top w:val="nil"/>
          <w:left w:val="nil"/>
          <w:bottom w:val="nil"/>
          <w:right w:val="nil"/>
          <w:between w:val="nil"/>
        </w:pBdr>
        <w:shd w:val="clear" w:color="auto" w:fill="FFFFFF"/>
        <w:ind w:firstLine="709"/>
        <w:jc w:val="both"/>
        <w:rPr>
          <w:color w:val="1A1A1A"/>
          <w:sz w:val="24"/>
          <w:szCs w:val="28"/>
        </w:rPr>
      </w:pPr>
      <w:r w:rsidRPr="00BB7596">
        <w:rPr>
          <w:color w:val="1A1A1A"/>
          <w:sz w:val="24"/>
          <w:szCs w:val="28"/>
        </w:rPr>
        <w:t>Организация профориентационной работы детей и подростков с ограниченными возможностями здоровья (ОВЗ) и инвалидностью : профориентационный минимум предусматривает создание специальных условий для участия отдельных групп и категорий обучающихся с ОВЗ и инвалидностью.</w:t>
      </w:r>
    </w:p>
    <w:p w:rsidR="00BB7596" w:rsidRPr="00BB7596" w:rsidRDefault="00BB7596" w:rsidP="00BB7596">
      <w:pPr>
        <w:pStyle w:val="normal"/>
        <w:widowControl/>
        <w:pBdr>
          <w:top w:val="nil"/>
          <w:left w:val="nil"/>
          <w:bottom w:val="nil"/>
          <w:right w:val="nil"/>
          <w:between w:val="nil"/>
        </w:pBdr>
        <w:shd w:val="clear" w:color="auto" w:fill="FFFFFF"/>
        <w:ind w:firstLine="709"/>
        <w:jc w:val="both"/>
        <w:rPr>
          <w:color w:val="1A1A1A"/>
          <w:sz w:val="24"/>
          <w:szCs w:val="28"/>
        </w:rPr>
      </w:pPr>
      <w:r w:rsidRPr="00BB7596">
        <w:rPr>
          <w:color w:val="1A1A1A"/>
          <w:sz w:val="24"/>
          <w:szCs w:val="28"/>
        </w:rPr>
        <w:t>Участие в мероприятиях по профессиональному выбору обучающихся с ОВЗ и инвалидностью возможно как совместно с обучающимися без ОВЗ, если это не создает трудностей при проведении мероприятий, так и отдельно.</w:t>
      </w:r>
    </w:p>
    <w:p w:rsidR="00182B7D" w:rsidRPr="005C675C" w:rsidRDefault="00182B7D" w:rsidP="003D256E">
      <w:pPr>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Особенности профориентационной деятельности на каждом уровне образования выражены её ключевой идей:</w:t>
      </w:r>
    </w:p>
    <w:p w:rsidR="00182B7D" w:rsidRPr="005C675C" w:rsidRDefault="00182B7D" w:rsidP="003D256E">
      <w:pPr>
        <w:spacing w:after="0" w:line="240" w:lineRule="auto"/>
        <w:ind w:firstLine="709"/>
        <w:rPr>
          <w:rFonts w:ascii="Times New Roman" w:eastAsia="Calibri" w:hAnsi="Times New Roman" w:cs="Times New Roman"/>
          <w:color w:val="000000"/>
          <w:sz w:val="24"/>
          <w:szCs w:val="24"/>
          <w:u w:val="single"/>
        </w:rPr>
      </w:pPr>
      <w:r w:rsidRPr="005C675C">
        <w:rPr>
          <w:rFonts w:ascii="Times New Roman" w:eastAsia="Calibri" w:hAnsi="Times New Roman" w:cs="Times New Roman"/>
          <w:color w:val="000000"/>
          <w:sz w:val="24"/>
          <w:szCs w:val="24"/>
          <w:u w:val="single"/>
        </w:rPr>
        <w:t>Для школьников 5-8 классов:</w:t>
      </w:r>
    </w:p>
    <w:p w:rsidR="00182B7D" w:rsidRPr="005C675C" w:rsidRDefault="00182B7D" w:rsidP="003D256E">
      <w:pPr>
        <w:spacing w:after="0" w:line="240" w:lineRule="auto"/>
        <w:ind w:firstLine="709"/>
        <w:rPr>
          <w:rFonts w:ascii="Times New Roman" w:eastAsia="Calibri" w:hAnsi="Times New Roman" w:cs="Times New Roman"/>
          <w:color w:val="000000"/>
          <w:sz w:val="24"/>
          <w:szCs w:val="24"/>
        </w:rPr>
      </w:pPr>
      <w:r w:rsidRPr="005C675C">
        <w:rPr>
          <w:rFonts w:ascii="Times New Roman" w:eastAsia="Calibri" w:hAnsi="Times New Roman" w:cs="Times New Roman"/>
          <w:color w:val="000000"/>
          <w:sz w:val="24"/>
          <w:szCs w:val="24"/>
        </w:rPr>
        <w:t>«Мои склонности и способности, первые профессиональные пробы»</w:t>
      </w:r>
    </w:p>
    <w:p w:rsidR="00182B7D" w:rsidRPr="005C675C" w:rsidRDefault="00182B7D" w:rsidP="003D256E">
      <w:pPr>
        <w:widowControl w:val="0"/>
        <w:autoSpaceDE w:val="0"/>
        <w:autoSpaceDN w:val="0"/>
        <w:spacing w:after="0" w:line="240" w:lineRule="auto"/>
        <w:ind w:firstLine="709"/>
        <w:rPr>
          <w:rFonts w:ascii="Times New Roman" w:eastAsia="Times New Roman" w:hAnsi="Times New Roman" w:cs="Times New Roman"/>
          <w:color w:val="000000"/>
          <w:sz w:val="24"/>
          <w:szCs w:val="24"/>
          <w:u w:val="single"/>
          <w:lang w:eastAsia="ru-RU"/>
        </w:rPr>
      </w:pPr>
      <w:r w:rsidRPr="005C675C">
        <w:rPr>
          <w:rFonts w:ascii="Times New Roman" w:eastAsia="Times New Roman" w:hAnsi="Times New Roman" w:cs="Times New Roman"/>
          <w:color w:val="000000"/>
          <w:sz w:val="24"/>
          <w:szCs w:val="24"/>
          <w:u w:val="single"/>
          <w:lang w:eastAsia="ru-RU"/>
        </w:rPr>
        <w:t>Для школьников 9-х классов:</w:t>
      </w:r>
    </w:p>
    <w:p w:rsidR="00182B7D" w:rsidRPr="005C675C" w:rsidRDefault="00182B7D" w:rsidP="003D256E">
      <w:pPr>
        <w:spacing w:after="0" w:line="240" w:lineRule="auto"/>
        <w:ind w:firstLine="709"/>
        <w:rPr>
          <w:rFonts w:ascii="Times New Roman" w:eastAsia="Calibri" w:hAnsi="Times New Roman" w:cs="Times New Roman"/>
          <w:color w:val="000000"/>
          <w:sz w:val="24"/>
          <w:szCs w:val="24"/>
        </w:rPr>
      </w:pPr>
      <w:r w:rsidRPr="005C675C">
        <w:rPr>
          <w:rFonts w:ascii="Times New Roman" w:eastAsia="Calibri" w:hAnsi="Times New Roman" w:cs="Times New Roman"/>
          <w:color w:val="000000"/>
          <w:sz w:val="24"/>
          <w:szCs w:val="24"/>
        </w:rPr>
        <w:lastRenderedPageBreak/>
        <w:t>«Радуга профессий. Что выбрать?»;</w:t>
      </w:r>
    </w:p>
    <w:p w:rsidR="00182B7D" w:rsidRPr="005C675C" w:rsidRDefault="00182B7D" w:rsidP="003D256E">
      <w:pPr>
        <w:spacing w:after="0" w:line="240" w:lineRule="auto"/>
        <w:ind w:firstLine="709"/>
        <w:rPr>
          <w:rFonts w:ascii="Times New Roman" w:eastAsia="Calibri" w:hAnsi="Times New Roman" w:cs="Times New Roman"/>
          <w:color w:val="000000"/>
          <w:sz w:val="24"/>
          <w:szCs w:val="24"/>
          <w:u w:val="single"/>
        </w:rPr>
      </w:pPr>
      <w:r w:rsidRPr="005C675C">
        <w:rPr>
          <w:rFonts w:ascii="Times New Roman" w:eastAsia="Calibri" w:hAnsi="Times New Roman" w:cs="Times New Roman"/>
          <w:color w:val="000000"/>
          <w:sz w:val="24"/>
          <w:szCs w:val="24"/>
          <w:u w:val="single"/>
        </w:rPr>
        <w:t xml:space="preserve">Для взрослых участников системы профориентации: </w:t>
      </w:r>
    </w:p>
    <w:p w:rsidR="00182B7D" w:rsidRPr="005C675C" w:rsidRDefault="00182B7D" w:rsidP="003D256E">
      <w:pPr>
        <w:spacing w:after="0" w:line="240" w:lineRule="auto"/>
        <w:ind w:firstLine="709"/>
        <w:rPr>
          <w:rFonts w:ascii="Times New Roman" w:eastAsia="Calibri" w:hAnsi="Times New Roman" w:cs="Times New Roman"/>
          <w:color w:val="000000"/>
          <w:sz w:val="24"/>
          <w:szCs w:val="24"/>
        </w:rPr>
      </w:pPr>
      <w:r w:rsidRPr="005C675C">
        <w:rPr>
          <w:rFonts w:ascii="Times New Roman" w:eastAsia="Calibri" w:hAnsi="Times New Roman" w:cs="Times New Roman"/>
          <w:color w:val="000000"/>
          <w:sz w:val="24"/>
          <w:szCs w:val="24"/>
        </w:rPr>
        <w:t>Для педагогов:</w:t>
      </w:r>
    </w:p>
    <w:p w:rsidR="00182B7D" w:rsidRPr="005C675C" w:rsidRDefault="00182B7D" w:rsidP="003D256E">
      <w:pPr>
        <w:spacing w:after="0" w:line="240" w:lineRule="auto"/>
        <w:ind w:firstLine="709"/>
        <w:rPr>
          <w:rFonts w:ascii="Times New Roman" w:eastAsia="Calibri" w:hAnsi="Times New Roman" w:cs="Times New Roman"/>
          <w:color w:val="000000"/>
          <w:sz w:val="24"/>
          <w:szCs w:val="24"/>
        </w:rPr>
      </w:pPr>
      <w:r w:rsidRPr="005C675C">
        <w:rPr>
          <w:rFonts w:ascii="Times New Roman" w:eastAsia="Calibri" w:hAnsi="Times New Roman" w:cs="Times New Roman"/>
          <w:color w:val="000000"/>
          <w:sz w:val="24"/>
          <w:szCs w:val="24"/>
        </w:rPr>
        <w:t>«Изучайте передовой опыт и посещайте семинары, которые помогут выстроить правильный профориентационный маршрут для Вашего класса»;</w:t>
      </w:r>
    </w:p>
    <w:p w:rsidR="00182B7D" w:rsidRPr="005C675C" w:rsidRDefault="00182B7D" w:rsidP="003D256E">
      <w:pPr>
        <w:spacing w:after="0" w:line="240" w:lineRule="auto"/>
        <w:ind w:firstLine="709"/>
        <w:rPr>
          <w:rFonts w:ascii="Times New Roman" w:eastAsia="Calibri" w:hAnsi="Times New Roman" w:cs="Times New Roman"/>
          <w:color w:val="000000"/>
          <w:sz w:val="24"/>
          <w:szCs w:val="24"/>
        </w:rPr>
      </w:pPr>
      <w:r w:rsidRPr="005C675C">
        <w:rPr>
          <w:rFonts w:ascii="Times New Roman" w:eastAsia="Calibri" w:hAnsi="Times New Roman" w:cs="Times New Roman"/>
          <w:color w:val="000000"/>
          <w:sz w:val="24"/>
          <w:szCs w:val="24"/>
        </w:rPr>
        <w:t>Для родителей:</w:t>
      </w:r>
    </w:p>
    <w:p w:rsidR="00182B7D" w:rsidRPr="005C675C" w:rsidRDefault="00182B7D" w:rsidP="003D256E">
      <w:pPr>
        <w:spacing w:after="0" w:line="240" w:lineRule="auto"/>
        <w:ind w:firstLine="709"/>
        <w:rPr>
          <w:rFonts w:ascii="Times New Roman" w:eastAsia="Calibri" w:hAnsi="Times New Roman" w:cs="Times New Roman"/>
          <w:color w:val="000000"/>
          <w:sz w:val="24"/>
          <w:szCs w:val="24"/>
        </w:rPr>
      </w:pPr>
      <w:r w:rsidRPr="005C675C">
        <w:rPr>
          <w:rFonts w:ascii="Times New Roman" w:eastAsia="Calibri" w:hAnsi="Times New Roman" w:cs="Times New Roman"/>
          <w:color w:val="000000"/>
          <w:sz w:val="24"/>
          <w:szCs w:val="24"/>
        </w:rPr>
        <w:t>«Узнавайте про профессии будущего и разнообразие траекторий развития Вашего ребенка».</w:t>
      </w:r>
    </w:p>
    <w:p w:rsidR="00182B7D" w:rsidRPr="005A7770" w:rsidRDefault="00182B7D" w:rsidP="00182B7D">
      <w:pPr>
        <w:spacing w:after="0" w:line="240" w:lineRule="auto"/>
        <w:jc w:val="center"/>
        <w:rPr>
          <w:rFonts w:ascii="Times New Roman" w:eastAsia="Calibri" w:hAnsi="Times New Roman" w:cs="Times New Roman"/>
          <w:b/>
          <w:w w:val="0"/>
          <w:sz w:val="24"/>
          <w:szCs w:val="24"/>
        </w:rPr>
      </w:pPr>
      <w:r w:rsidRPr="005A7770">
        <w:rPr>
          <w:rFonts w:ascii="Times New Roman" w:eastAsia="Calibri" w:hAnsi="Times New Roman" w:cs="Times New Roman"/>
          <w:b/>
          <w:w w:val="0"/>
          <w:sz w:val="24"/>
          <w:szCs w:val="24"/>
        </w:rPr>
        <w:t>МОДУЛЬ «СОЦИАЛЬНОЕ ПАРТНЁРСТВО»</w:t>
      </w:r>
    </w:p>
    <w:p w:rsidR="00182B7D" w:rsidRPr="005A7770" w:rsidRDefault="00182B7D" w:rsidP="00182B7D">
      <w:pPr>
        <w:shd w:val="clear" w:color="auto" w:fill="FFFFFF"/>
        <w:spacing w:after="0" w:line="240" w:lineRule="auto"/>
        <w:ind w:firstLine="709"/>
        <w:jc w:val="both"/>
        <w:rPr>
          <w:rFonts w:ascii="Times New Roman" w:eastAsia="Calibri" w:hAnsi="Times New Roman" w:cs="Times New Roman"/>
          <w:sz w:val="24"/>
          <w:szCs w:val="24"/>
        </w:rPr>
      </w:pPr>
      <w:r w:rsidRPr="005A7770">
        <w:rPr>
          <w:rFonts w:ascii="Times New Roman" w:eastAsia="Calibri" w:hAnsi="Times New Roman" w:cs="Times New Roman"/>
          <w:sz w:val="24"/>
          <w:szCs w:val="24"/>
        </w:rPr>
        <w:t xml:space="preserve">В целях наиболее полного удовлетворения интересов и потребностей обучающихся, организации работы по гражданско-патриотическому, духовно-нравственному, эстетическому, физическому, экологическому и трудовому воспитанию, безопасности жизнедеятельности, обеспечения разнообразия видов деятельности в системе дополнительного образования детей, а также для создания условий функционирования единого образовательного пространства школой организовано взаимодействие с организациями, учреждениями и предприятиями города. </w:t>
      </w:r>
    </w:p>
    <w:p w:rsidR="005A7770" w:rsidRDefault="005A7770" w:rsidP="00182B7D">
      <w:pPr>
        <w:shd w:val="clear" w:color="auto" w:fill="FFFFFF"/>
        <w:spacing w:after="0" w:line="240" w:lineRule="auto"/>
        <w:ind w:firstLine="709"/>
        <w:jc w:val="both"/>
        <w:rPr>
          <w:rFonts w:ascii="Times New Roman" w:eastAsia="Calibri" w:hAnsi="Times New Roman" w:cs="Times New Roman"/>
          <w:color w:val="FF0000"/>
          <w:sz w:val="24"/>
          <w:szCs w:val="24"/>
        </w:rPr>
      </w:pPr>
    </w:p>
    <w:tbl>
      <w:tblPr>
        <w:tblStyle w:val="1110"/>
        <w:tblW w:w="9237" w:type="dxa"/>
        <w:tblLayout w:type="fixed"/>
        <w:tblLook w:val="04A0"/>
      </w:tblPr>
      <w:tblGrid>
        <w:gridCol w:w="562"/>
        <w:gridCol w:w="3799"/>
        <w:gridCol w:w="4876"/>
      </w:tblGrid>
      <w:tr w:rsidR="005A7770" w:rsidRPr="008474DF" w:rsidTr="005A7770">
        <w:tc>
          <w:tcPr>
            <w:tcW w:w="562" w:type="dxa"/>
            <w:tcBorders>
              <w:left w:val="single" w:sz="4" w:space="0" w:color="000000"/>
              <w:right w:val="single" w:sz="4" w:space="0" w:color="000000"/>
            </w:tcBorders>
          </w:tcPr>
          <w:p w:rsidR="005A7770" w:rsidRPr="00235990" w:rsidRDefault="005A7770" w:rsidP="005A7770">
            <w:pPr>
              <w:widowControl w:val="0"/>
              <w:shd w:val="clear" w:color="auto" w:fill="FFFFFF"/>
              <w:spacing w:beforeAutospacing="0" w:afterAutospacing="0"/>
              <w:jc w:val="center"/>
              <w:rPr>
                <w:rFonts w:ascii="Times New Roman" w:hAnsi="Times New Roman" w:cs="Times New Roman"/>
                <w:b/>
                <w:lang w:bidi="ru-RU"/>
              </w:rPr>
            </w:pPr>
            <w:r w:rsidRPr="00235990">
              <w:rPr>
                <w:rFonts w:ascii="Times New Roman" w:hAnsi="Times New Roman" w:cs="Times New Roman"/>
                <w:b/>
                <w:lang w:bidi="ru-RU"/>
              </w:rPr>
              <w:t>№ п/п</w:t>
            </w:r>
          </w:p>
        </w:tc>
        <w:tc>
          <w:tcPr>
            <w:tcW w:w="3799" w:type="dxa"/>
            <w:tcBorders>
              <w:left w:val="single" w:sz="4" w:space="0" w:color="000000"/>
              <w:right w:val="single" w:sz="4" w:space="0" w:color="000000"/>
            </w:tcBorders>
          </w:tcPr>
          <w:p w:rsidR="005A7770" w:rsidRPr="00235990" w:rsidRDefault="005A7770" w:rsidP="005A7770">
            <w:pPr>
              <w:widowControl w:val="0"/>
              <w:shd w:val="clear" w:color="auto" w:fill="FFFFFF"/>
              <w:spacing w:beforeAutospacing="0" w:afterAutospacing="0"/>
              <w:rPr>
                <w:rFonts w:ascii="Times New Roman" w:hAnsi="Times New Roman" w:cs="Times New Roman"/>
                <w:b/>
                <w:lang w:bidi="ru-RU"/>
              </w:rPr>
            </w:pPr>
            <w:r w:rsidRPr="00235990">
              <w:rPr>
                <w:rFonts w:ascii="Times New Roman" w:hAnsi="Times New Roman" w:cs="Times New Roman"/>
                <w:b/>
                <w:lang w:bidi="ru-RU"/>
              </w:rPr>
              <w:t>Организация, учреждение, предприятия</w:t>
            </w:r>
          </w:p>
        </w:tc>
        <w:tc>
          <w:tcPr>
            <w:tcW w:w="4876" w:type="dxa"/>
            <w:tcBorders>
              <w:left w:val="single" w:sz="4" w:space="0" w:color="000000"/>
              <w:right w:val="single" w:sz="4" w:space="0" w:color="000000"/>
            </w:tcBorders>
          </w:tcPr>
          <w:p w:rsidR="005A7770" w:rsidRPr="00235990" w:rsidRDefault="005A7770" w:rsidP="005A7770">
            <w:pPr>
              <w:widowControl w:val="0"/>
              <w:shd w:val="clear" w:color="auto" w:fill="FFFFFF"/>
              <w:spacing w:beforeAutospacing="0" w:afterAutospacing="0"/>
              <w:rPr>
                <w:rFonts w:ascii="Times New Roman" w:hAnsi="Times New Roman" w:cs="Times New Roman"/>
                <w:b/>
                <w:lang w:bidi="ru-RU"/>
              </w:rPr>
            </w:pPr>
            <w:r w:rsidRPr="00235990">
              <w:rPr>
                <w:rFonts w:ascii="Times New Roman" w:hAnsi="Times New Roman" w:cs="Times New Roman"/>
                <w:b/>
                <w:lang w:bidi="ru-RU"/>
              </w:rPr>
              <w:t>Направления сотрудничества</w:t>
            </w:r>
          </w:p>
        </w:tc>
      </w:tr>
      <w:tr w:rsidR="005A7770" w:rsidRPr="008474DF" w:rsidTr="005A7770">
        <w:tc>
          <w:tcPr>
            <w:tcW w:w="562" w:type="dxa"/>
          </w:tcPr>
          <w:p w:rsidR="005A7770" w:rsidRPr="00235990" w:rsidRDefault="005A7770" w:rsidP="005A7770">
            <w:pPr>
              <w:widowControl w:val="0"/>
              <w:numPr>
                <w:ilvl w:val="0"/>
                <w:numId w:val="9"/>
              </w:numPr>
              <w:shd w:val="clear" w:color="auto" w:fill="FFFFFF"/>
              <w:spacing w:beforeAutospacing="0" w:afterAutospacing="0"/>
              <w:ind w:left="0" w:firstLine="0"/>
              <w:jc w:val="both"/>
              <w:rPr>
                <w:rFonts w:ascii="Times New Roman" w:hAnsi="Times New Roman" w:cs="Times New Roman"/>
              </w:rPr>
            </w:pPr>
          </w:p>
        </w:tc>
        <w:tc>
          <w:tcPr>
            <w:tcW w:w="3799" w:type="dxa"/>
          </w:tcPr>
          <w:p w:rsidR="005A7770" w:rsidRPr="00235990" w:rsidRDefault="005A7770" w:rsidP="005A7770">
            <w:pPr>
              <w:spacing w:beforeAutospacing="0" w:afterAutospacing="0"/>
              <w:rPr>
                <w:rFonts w:ascii="Times New Roman" w:hAnsi="Times New Roman" w:cs="Times New Roman"/>
                <w:lang w:val="ru-RU"/>
              </w:rPr>
            </w:pPr>
            <w:r w:rsidRPr="00235990">
              <w:rPr>
                <w:rFonts w:ascii="Times New Roman" w:hAnsi="Times New Roman" w:cs="Times New Roman"/>
              </w:rPr>
              <w:t>Управление образовани</w:t>
            </w:r>
            <w:r w:rsidRPr="00235990">
              <w:rPr>
                <w:rFonts w:ascii="Times New Roman" w:hAnsi="Times New Roman" w:cs="Times New Roman"/>
                <w:lang w:val="ru-RU"/>
              </w:rPr>
              <w:t>я</w:t>
            </w:r>
          </w:p>
        </w:tc>
        <w:tc>
          <w:tcPr>
            <w:tcW w:w="4876" w:type="dxa"/>
          </w:tcPr>
          <w:p w:rsidR="005A7770" w:rsidRPr="00235990" w:rsidRDefault="005A7770" w:rsidP="005A7770">
            <w:pPr>
              <w:widowControl w:val="0"/>
              <w:shd w:val="clear" w:color="auto" w:fill="FFFFFF"/>
              <w:spacing w:beforeAutospacing="0" w:afterAutospacing="0"/>
              <w:rPr>
                <w:rFonts w:ascii="Times New Roman" w:hAnsi="Times New Roman" w:cs="Times New Roman"/>
                <w:lang w:val="ru-RU" w:bidi="ru-RU"/>
              </w:rPr>
            </w:pPr>
            <w:r w:rsidRPr="00235990">
              <w:rPr>
                <w:rFonts w:ascii="Times New Roman" w:hAnsi="Times New Roman" w:cs="Times New Roman"/>
                <w:lang w:val="ru-RU" w:bidi="ru-RU"/>
              </w:rPr>
              <w:t>Обмен опытом. Вовлечение учащихся, специалистов школы в конкурсы, мероприятия, проекты, акции различных уровней.</w:t>
            </w:r>
          </w:p>
        </w:tc>
      </w:tr>
      <w:tr w:rsidR="005A7770" w:rsidRPr="008474DF" w:rsidTr="005A7770">
        <w:tc>
          <w:tcPr>
            <w:tcW w:w="562" w:type="dxa"/>
          </w:tcPr>
          <w:p w:rsidR="005A7770" w:rsidRPr="00235990" w:rsidRDefault="005A7770" w:rsidP="005A7770">
            <w:pPr>
              <w:widowControl w:val="0"/>
              <w:numPr>
                <w:ilvl w:val="0"/>
                <w:numId w:val="9"/>
              </w:numPr>
              <w:shd w:val="clear" w:color="auto" w:fill="FFFFFF"/>
              <w:spacing w:beforeAutospacing="0" w:afterAutospacing="0"/>
              <w:ind w:left="0" w:firstLine="0"/>
              <w:jc w:val="both"/>
              <w:rPr>
                <w:rFonts w:ascii="Times New Roman" w:hAnsi="Times New Roman" w:cs="Times New Roman"/>
                <w:lang w:val="ru-RU"/>
              </w:rPr>
            </w:pPr>
          </w:p>
        </w:tc>
        <w:tc>
          <w:tcPr>
            <w:tcW w:w="3799" w:type="dxa"/>
          </w:tcPr>
          <w:p w:rsidR="005A7770" w:rsidRPr="00235990" w:rsidRDefault="005A7770" w:rsidP="005A7770">
            <w:pPr>
              <w:widowControl w:val="0"/>
              <w:shd w:val="clear" w:color="auto" w:fill="FFFFFF"/>
              <w:tabs>
                <w:tab w:val="left" w:pos="1143"/>
                <w:tab w:val="left" w:pos="2325"/>
              </w:tabs>
              <w:spacing w:beforeAutospacing="0" w:afterAutospacing="0"/>
              <w:rPr>
                <w:rFonts w:ascii="Times New Roman" w:hAnsi="Times New Roman" w:cs="Times New Roman"/>
                <w:lang w:val="ru-RU" w:bidi="ru-RU"/>
              </w:rPr>
            </w:pPr>
            <w:r>
              <w:rPr>
                <w:rFonts w:ascii="Times New Roman" w:hAnsi="Times New Roman" w:cs="Times New Roman"/>
                <w:lang w:val="ru-RU" w:bidi="ru-RU"/>
              </w:rPr>
              <w:t>ТКДН и ЗП</w:t>
            </w:r>
            <w:r w:rsidRPr="00235990">
              <w:rPr>
                <w:rFonts w:ascii="Times New Roman" w:hAnsi="Times New Roman" w:cs="Times New Roman"/>
                <w:lang w:val="ru-RU" w:bidi="ru-RU"/>
              </w:rPr>
              <w:t xml:space="preserve">, </w:t>
            </w:r>
            <w:r>
              <w:rPr>
                <w:rFonts w:ascii="Times New Roman" w:hAnsi="Times New Roman" w:cs="Times New Roman"/>
                <w:lang w:val="ru-RU" w:bidi="ru-RU"/>
              </w:rPr>
              <w:t>П</w:t>
            </w:r>
            <w:r w:rsidRPr="00235990">
              <w:rPr>
                <w:rFonts w:ascii="Times New Roman" w:hAnsi="Times New Roman" w:cs="Times New Roman"/>
                <w:lang w:val="ru-RU" w:bidi="ru-RU"/>
              </w:rPr>
              <w:t>ДН</w:t>
            </w:r>
            <w:r>
              <w:rPr>
                <w:rFonts w:ascii="Times New Roman" w:hAnsi="Times New Roman" w:cs="Times New Roman"/>
                <w:lang w:val="ru-RU" w:bidi="ru-RU"/>
              </w:rPr>
              <w:t>,</w:t>
            </w:r>
            <w:r w:rsidRPr="00235990">
              <w:rPr>
                <w:rFonts w:ascii="Times New Roman" w:hAnsi="Times New Roman" w:cs="Times New Roman"/>
                <w:lang w:val="ru-RU" w:bidi="ru-RU"/>
              </w:rPr>
              <w:t xml:space="preserve"> ГИБДД </w:t>
            </w:r>
          </w:p>
        </w:tc>
        <w:tc>
          <w:tcPr>
            <w:tcW w:w="4876" w:type="dxa"/>
          </w:tcPr>
          <w:p w:rsidR="005A7770" w:rsidRPr="00235990" w:rsidRDefault="005A7770" w:rsidP="005A7770">
            <w:pPr>
              <w:widowControl w:val="0"/>
              <w:shd w:val="clear" w:color="auto" w:fill="FFFFFF"/>
              <w:tabs>
                <w:tab w:val="left" w:pos="790"/>
              </w:tabs>
              <w:spacing w:beforeAutospacing="0" w:afterAutospacing="0"/>
              <w:rPr>
                <w:rFonts w:ascii="Times New Roman" w:hAnsi="Times New Roman" w:cs="Times New Roman"/>
                <w:lang w:val="ru-RU" w:bidi="ru-RU"/>
              </w:rPr>
            </w:pPr>
            <w:r w:rsidRPr="00235990">
              <w:rPr>
                <w:rFonts w:ascii="Times New Roman" w:hAnsi="Times New Roman" w:cs="Times New Roman"/>
                <w:lang w:val="ru-RU" w:bidi="ru-RU"/>
              </w:rPr>
              <w:t>Профилактика правонарушений, преступлений и безнадзорности несовершеннолетних, снижение уровня семейного неблагополучия, защита и восстановление прав и законных интересов несовершеннолетних.</w:t>
            </w:r>
          </w:p>
        </w:tc>
      </w:tr>
      <w:tr w:rsidR="005A7770" w:rsidRPr="008474DF" w:rsidTr="005A7770">
        <w:tc>
          <w:tcPr>
            <w:tcW w:w="562" w:type="dxa"/>
          </w:tcPr>
          <w:p w:rsidR="005A7770" w:rsidRPr="00235990" w:rsidRDefault="005A7770" w:rsidP="005A7770">
            <w:pPr>
              <w:widowControl w:val="0"/>
              <w:numPr>
                <w:ilvl w:val="0"/>
                <w:numId w:val="9"/>
              </w:numPr>
              <w:shd w:val="clear" w:color="auto" w:fill="FFFFFF"/>
              <w:spacing w:beforeAutospacing="0" w:afterAutospacing="0"/>
              <w:ind w:left="0" w:firstLine="0"/>
              <w:jc w:val="both"/>
              <w:rPr>
                <w:rFonts w:ascii="Times New Roman" w:hAnsi="Times New Roman" w:cs="Times New Roman"/>
                <w:lang w:val="ru-RU"/>
              </w:rPr>
            </w:pPr>
          </w:p>
        </w:tc>
        <w:tc>
          <w:tcPr>
            <w:tcW w:w="3799" w:type="dxa"/>
          </w:tcPr>
          <w:p w:rsidR="005A7770" w:rsidRPr="00235990" w:rsidRDefault="005A7770" w:rsidP="005A7770">
            <w:pPr>
              <w:shd w:val="clear" w:color="auto" w:fill="FFFFFF"/>
              <w:spacing w:beforeAutospacing="0" w:afterAutospacing="0"/>
              <w:rPr>
                <w:rFonts w:ascii="Times New Roman" w:hAnsi="Times New Roman" w:cs="Times New Roman"/>
              </w:rPr>
            </w:pPr>
            <w:r>
              <w:rPr>
                <w:rFonts w:ascii="Verdana" w:hAnsi="Verdana"/>
                <w:color w:val="777777"/>
                <w:sz w:val="16"/>
                <w:szCs w:val="16"/>
                <w:shd w:val="clear" w:color="auto" w:fill="FFFFFF"/>
              </w:rPr>
              <w:t> </w:t>
            </w:r>
            <w:r w:rsidRPr="00235990">
              <w:rPr>
                <w:rStyle w:val="ed-value"/>
                <w:rFonts w:ascii="Times New Roman" w:hAnsi="Times New Roman" w:cs="Times New Roman"/>
                <w:szCs w:val="16"/>
                <w:shd w:val="clear" w:color="auto" w:fill="FFFFFF"/>
              </w:rPr>
              <w:t>ГБУЗ</w:t>
            </w:r>
            <w:r>
              <w:rPr>
                <w:rStyle w:val="ed-value"/>
                <w:rFonts w:ascii="Times New Roman" w:hAnsi="Times New Roman" w:cs="Times New Roman"/>
                <w:szCs w:val="16"/>
                <w:shd w:val="clear" w:color="auto" w:fill="FFFFFF"/>
                <w:lang w:val="ru-RU"/>
              </w:rPr>
              <w:t xml:space="preserve"> </w:t>
            </w:r>
            <w:r w:rsidRPr="00235990">
              <w:rPr>
                <w:rStyle w:val="ed-value"/>
                <w:rFonts w:ascii="Times New Roman" w:hAnsi="Times New Roman" w:cs="Times New Roman"/>
                <w:szCs w:val="16"/>
                <w:shd w:val="clear" w:color="auto" w:fill="FFFFFF"/>
              </w:rPr>
              <w:t>СО</w:t>
            </w:r>
            <w:r>
              <w:rPr>
                <w:rStyle w:val="ed-value"/>
                <w:rFonts w:ascii="Times New Roman" w:hAnsi="Times New Roman" w:cs="Times New Roman"/>
                <w:szCs w:val="16"/>
                <w:shd w:val="clear" w:color="auto" w:fill="FFFFFF"/>
                <w:lang w:val="ru-RU"/>
              </w:rPr>
              <w:t xml:space="preserve"> </w:t>
            </w:r>
            <w:r w:rsidRPr="00235990">
              <w:rPr>
                <w:rStyle w:val="ed-value"/>
                <w:rFonts w:ascii="Times New Roman" w:hAnsi="Times New Roman" w:cs="Times New Roman"/>
                <w:szCs w:val="16"/>
                <w:shd w:val="clear" w:color="auto" w:fill="FFFFFF"/>
              </w:rPr>
              <w:t>НС</w:t>
            </w:r>
            <w:r>
              <w:rPr>
                <w:rStyle w:val="ed-value"/>
                <w:rFonts w:ascii="Times New Roman" w:hAnsi="Times New Roman" w:cs="Times New Roman"/>
                <w:szCs w:val="16"/>
                <w:shd w:val="clear" w:color="auto" w:fill="FFFFFF"/>
                <w:lang w:val="ru-RU"/>
              </w:rPr>
              <w:t xml:space="preserve"> </w:t>
            </w:r>
            <w:r w:rsidRPr="00235990">
              <w:rPr>
                <w:rStyle w:val="ed-value"/>
                <w:rFonts w:ascii="Times New Roman" w:hAnsi="Times New Roman" w:cs="Times New Roman"/>
                <w:szCs w:val="16"/>
                <w:shd w:val="clear" w:color="auto" w:fill="FFFFFF"/>
              </w:rPr>
              <w:t>ЦГБ</w:t>
            </w:r>
          </w:p>
        </w:tc>
        <w:tc>
          <w:tcPr>
            <w:tcW w:w="4876" w:type="dxa"/>
          </w:tcPr>
          <w:p w:rsidR="005A7770" w:rsidRPr="00235990" w:rsidRDefault="005A7770" w:rsidP="005A7770">
            <w:pPr>
              <w:widowControl w:val="0"/>
              <w:shd w:val="clear" w:color="auto" w:fill="FFFFFF"/>
              <w:spacing w:beforeAutospacing="0" w:afterAutospacing="0"/>
              <w:rPr>
                <w:rFonts w:ascii="Times New Roman" w:hAnsi="Times New Roman" w:cs="Times New Roman"/>
                <w:lang w:val="ru-RU" w:bidi="ru-RU"/>
              </w:rPr>
            </w:pPr>
            <w:r w:rsidRPr="00235990">
              <w:rPr>
                <w:rFonts w:ascii="Times New Roman" w:hAnsi="Times New Roman" w:cs="Times New Roman"/>
                <w:lang w:val="ru-RU" w:bidi="ru-RU"/>
              </w:rPr>
              <w:t>Физическое воспитание, мониторинг состояния здоровья, организация и проведение лекториев для учащихся, их родителей (законных представителей), проведение совместных опросов, диагностическая деятельность.</w:t>
            </w:r>
          </w:p>
        </w:tc>
      </w:tr>
      <w:tr w:rsidR="005A7770" w:rsidRPr="008474DF" w:rsidTr="005A7770">
        <w:tc>
          <w:tcPr>
            <w:tcW w:w="562" w:type="dxa"/>
          </w:tcPr>
          <w:p w:rsidR="005A7770" w:rsidRPr="00235990" w:rsidRDefault="005A7770" w:rsidP="005A7770">
            <w:pPr>
              <w:widowControl w:val="0"/>
              <w:numPr>
                <w:ilvl w:val="0"/>
                <w:numId w:val="9"/>
              </w:numPr>
              <w:shd w:val="clear" w:color="auto" w:fill="FFFFFF"/>
              <w:spacing w:beforeAutospacing="0" w:afterAutospacing="0"/>
              <w:ind w:left="0" w:firstLine="0"/>
              <w:jc w:val="both"/>
              <w:rPr>
                <w:rFonts w:ascii="Times New Roman" w:hAnsi="Times New Roman" w:cs="Times New Roman"/>
                <w:lang w:val="ru-RU"/>
              </w:rPr>
            </w:pPr>
          </w:p>
        </w:tc>
        <w:tc>
          <w:tcPr>
            <w:tcW w:w="3799" w:type="dxa"/>
          </w:tcPr>
          <w:p w:rsidR="005A7770" w:rsidRPr="00235990" w:rsidRDefault="005A7770" w:rsidP="005A7770">
            <w:pPr>
              <w:shd w:val="clear" w:color="auto" w:fill="FFFFFF"/>
              <w:spacing w:beforeAutospacing="0" w:afterAutospacing="0"/>
              <w:rPr>
                <w:rFonts w:ascii="Times New Roman" w:hAnsi="Times New Roman" w:cs="Times New Roman"/>
                <w:lang w:val="ru-RU"/>
              </w:rPr>
            </w:pPr>
            <w:r w:rsidRPr="00235990">
              <w:rPr>
                <w:rFonts w:ascii="Times New Roman" w:hAnsi="Times New Roman" w:cs="Times New Roman"/>
              </w:rPr>
              <w:t xml:space="preserve">Прокуратура г. </w:t>
            </w:r>
            <w:r>
              <w:rPr>
                <w:rFonts w:ascii="Times New Roman" w:hAnsi="Times New Roman" w:cs="Times New Roman"/>
                <w:lang w:val="ru-RU"/>
              </w:rPr>
              <w:t>Нижняя Салда</w:t>
            </w:r>
          </w:p>
          <w:p w:rsidR="005A7770" w:rsidRPr="00235990" w:rsidRDefault="005A7770" w:rsidP="005A7770">
            <w:pPr>
              <w:shd w:val="clear" w:color="auto" w:fill="FFFFFF"/>
              <w:spacing w:beforeAutospacing="0" w:afterAutospacing="0"/>
              <w:rPr>
                <w:rFonts w:ascii="Times New Roman" w:hAnsi="Times New Roman" w:cs="Times New Roman"/>
              </w:rPr>
            </w:pPr>
          </w:p>
          <w:p w:rsidR="005A7770" w:rsidRPr="00235990" w:rsidRDefault="005A7770" w:rsidP="005A7770">
            <w:pPr>
              <w:widowControl w:val="0"/>
              <w:shd w:val="clear" w:color="auto" w:fill="FFFFFF"/>
              <w:tabs>
                <w:tab w:val="left" w:pos="1143"/>
                <w:tab w:val="left" w:pos="2325"/>
              </w:tabs>
              <w:spacing w:beforeAutospacing="0" w:afterAutospacing="0"/>
              <w:rPr>
                <w:rFonts w:ascii="Times New Roman" w:hAnsi="Times New Roman" w:cs="Times New Roman"/>
                <w:lang w:bidi="ru-RU"/>
              </w:rPr>
            </w:pPr>
          </w:p>
        </w:tc>
        <w:tc>
          <w:tcPr>
            <w:tcW w:w="4876" w:type="dxa"/>
          </w:tcPr>
          <w:p w:rsidR="005A7770" w:rsidRPr="00235990" w:rsidRDefault="005A7770" w:rsidP="005A7770">
            <w:pPr>
              <w:widowControl w:val="0"/>
              <w:shd w:val="clear" w:color="auto" w:fill="FFFFFF"/>
              <w:tabs>
                <w:tab w:val="left" w:pos="790"/>
              </w:tabs>
              <w:spacing w:beforeAutospacing="0" w:afterAutospacing="0"/>
              <w:rPr>
                <w:rFonts w:ascii="Times New Roman" w:hAnsi="Times New Roman" w:cs="Times New Roman"/>
                <w:lang w:val="ru-RU" w:bidi="ru-RU"/>
              </w:rPr>
            </w:pPr>
            <w:r w:rsidRPr="00235990">
              <w:rPr>
                <w:rFonts w:ascii="Times New Roman" w:hAnsi="Times New Roman" w:cs="Times New Roman"/>
                <w:lang w:val="ru-RU" w:bidi="ru-RU"/>
              </w:rPr>
              <w:t>Профилактика случаев применения к учащимся  методов воспитания, связанных с физическим, психическим и иным насилием над личностью ребенка со стороны родителей (законных представителей),   ненадлежащего исполнения родителями и иными лицами обязанностей по воспитанию детей, профилактика правонарушений и преступлений, суицидальных попыток, нарушений прав несовершеннолетних.</w:t>
            </w:r>
          </w:p>
        </w:tc>
      </w:tr>
      <w:tr w:rsidR="005A7770" w:rsidRPr="008474DF" w:rsidTr="005A7770">
        <w:tc>
          <w:tcPr>
            <w:tcW w:w="562" w:type="dxa"/>
          </w:tcPr>
          <w:p w:rsidR="005A7770" w:rsidRPr="00235990" w:rsidRDefault="005A7770" w:rsidP="005A7770">
            <w:pPr>
              <w:widowControl w:val="0"/>
              <w:numPr>
                <w:ilvl w:val="0"/>
                <w:numId w:val="9"/>
              </w:numPr>
              <w:shd w:val="clear" w:color="auto" w:fill="FFFFFF"/>
              <w:spacing w:beforeAutospacing="0" w:afterAutospacing="0"/>
              <w:ind w:left="0" w:firstLine="0"/>
              <w:jc w:val="both"/>
              <w:rPr>
                <w:rFonts w:ascii="Times New Roman" w:hAnsi="Times New Roman" w:cs="Times New Roman"/>
                <w:lang w:val="ru-RU"/>
              </w:rPr>
            </w:pPr>
          </w:p>
        </w:tc>
        <w:tc>
          <w:tcPr>
            <w:tcW w:w="3799" w:type="dxa"/>
          </w:tcPr>
          <w:p w:rsidR="005A7770" w:rsidRPr="00235990" w:rsidRDefault="005A7770" w:rsidP="005A7770">
            <w:pPr>
              <w:widowControl w:val="0"/>
              <w:shd w:val="clear" w:color="auto" w:fill="FFFFFF"/>
              <w:tabs>
                <w:tab w:val="left" w:pos="1143"/>
                <w:tab w:val="left" w:pos="2325"/>
              </w:tabs>
              <w:spacing w:beforeAutospacing="0" w:afterAutospacing="0"/>
              <w:rPr>
                <w:rFonts w:ascii="Times New Roman" w:hAnsi="Times New Roman" w:cs="Times New Roman"/>
                <w:lang w:val="ru-RU" w:bidi="ru-RU"/>
              </w:rPr>
            </w:pPr>
            <w:r>
              <w:rPr>
                <w:rFonts w:ascii="Times New Roman" w:hAnsi="Times New Roman" w:cs="Times New Roman"/>
                <w:lang w:val="ru-RU" w:bidi="ru-RU"/>
              </w:rPr>
              <w:t>ДШИ</w:t>
            </w:r>
          </w:p>
        </w:tc>
        <w:tc>
          <w:tcPr>
            <w:tcW w:w="4876" w:type="dxa"/>
          </w:tcPr>
          <w:p w:rsidR="005A7770" w:rsidRPr="00235990" w:rsidRDefault="005A7770" w:rsidP="005A7770">
            <w:pPr>
              <w:widowControl w:val="0"/>
              <w:shd w:val="clear" w:color="auto" w:fill="FFFFFF"/>
              <w:tabs>
                <w:tab w:val="left" w:pos="1871"/>
                <w:tab w:val="left" w:pos="3044"/>
                <w:tab w:val="left" w:pos="4386"/>
              </w:tabs>
              <w:spacing w:beforeAutospacing="0" w:afterAutospacing="0"/>
              <w:rPr>
                <w:rFonts w:ascii="Times New Roman" w:hAnsi="Times New Roman" w:cs="Times New Roman"/>
                <w:lang w:val="ru-RU" w:bidi="ru-RU"/>
              </w:rPr>
            </w:pPr>
            <w:r w:rsidRPr="00235990">
              <w:rPr>
                <w:rFonts w:ascii="Times New Roman" w:hAnsi="Times New Roman" w:cs="Times New Roman"/>
                <w:lang w:val="ru-RU" w:bidi="ru-RU"/>
              </w:rPr>
              <w:t>Организация творческой деятельности учащихся, профориентация.</w:t>
            </w:r>
          </w:p>
        </w:tc>
      </w:tr>
      <w:tr w:rsidR="005A7770" w:rsidRPr="008474DF" w:rsidTr="005A7770">
        <w:tc>
          <w:tcPr>
            <w:tcW w:w="562" w:type="dxa"/>
          </w:tcPr>
          <w:p w:rsidR="005A7770" w:rsidRPr="00235990" w:rsidRDefault="005A7770" w:rsidP="005A7770">
            <w:pPr>
              <w:widowControl w:val="0"/>
              <w:numPr>
                <w:ilvl w:val="0"/>
                <w:numId w:val="9"/>
              </w:numPr>
              <w:shd w:val="clear" w:color="auto" w:fill="FFFFFF"/>
              <w:spacing w:beforeAutospacing="0" w:afterAutospacing="0"/>
              <w:ind w:left="0" w:firstLine="0"/>
              <w:jc w:val="both"/>
              <w:rPr>
                <w:rFonts w:ascii="Times New Roman" w:hAnsi="Times New Roman" w:cs="Times New Roman"/>
                <w:lang w:val="ru-RU"/>
              </w:rPr>
            </w:pPr>
          </w:p>
        </w:tc>
        <w:tc>
          <w:tcPr>
            <w:tcW w:w="3799" w:type="dxa"/>
          </w:tcPr>
          <w:p w:rsidR="005A7770" w:rsidRPr="00235990" w:rsidRDefault="005A7770" w:rsidP="005A7770">
            <w:pPr>
              <w:widowControl w:val="0"/>
              <w:shd w:val="clear" w:color="auto" w:fill="FFFFFF"/>
              <w:tabs>
                <w:tab w:val="left" w:pos="1143"/>
                <w:tab w:val="left" w:pos="2325"/>
              </w:tabs>
              <w:spacing w:beforeAutospacing="0" w:afterAutospacing="0"/>
              <w:rPr>
                <w:rFonts w:ascii="Times New Roman" w:hAnsi="Times New Roman" w:cs="Times New Roman"/>
                <w:lang w:val="ru-RU" w:bidi="ru-RU"/>
              </w:rPr>
            </w:pPr>
            <w:r>
              <w:rPr>
                <w:rFonts w:ascii="Times New Roman" w:hAnsi="Times New Roman" w:cs="Times New Roman"/>
                <w:lang w:val="ru-RU" w:bidi="ru-RU"/>
              </w:rPr>
              <w:t>Филиал НТ колледжа им. Черепановых</w:t>
            </w:r>
          </w:p>
        </w:tc>
        <w:tc>
          <w:tcPr>
            <w:tcW w:w="4876" w:type="dxa"/>
          </w:tcPr>
          <w:p w:rsidR="005A7770" w:rsidRPr="00235990" w:rsidRDefault="005A7770" w:rsidP="005A7770">
            <w:pPr>
              <w:widowControl w:val="0"/>
              <w:shd w:val="clear" w:color="auto" w:fill="FFFFFF"/>
              <w:tabs>
                <w:tab w:val="left" w:pos="790"/>
              </w:tabs>
              <w:spacing w:beforeAutospacing="0" w:afterAutospacing="0"/>
              <w:rPr>
                <w:rFonts w:ascii="Times New Roman" w:hAnsi="Times New Roman" w:cs="Times New Roman"/>
                <w:lang w:bidi="ru-RU"/>
              </w:rPr>
            </w:pPr>
            <w:r w:rsidRPr="00235990">
              <w:rPr>
                <w:rFonts w:ascii="Times New Roman" w:hAnsi="Times New Roman" w:cs="Times New Roman"/>
                <w:lang w:bidi="ru-RU"/>
              </w:rPr>
              <w:t>Обмен опытом. Профориентация.</w:t>
            </w:r>
          </w:p>
        </w:tc>
      </w:tr>
      <w:tr w:rsidR="005A7770" w:rsidRPr="008474DF" w:rsidTr="005A7770">
        <w:tc>
          <w:tcPr>
            <w:tcW w:w="562" w:type="dxa"/>
          </w:tcPr>
          <w:p w:rsidR="005A7770" w:rsidRPr="00235990" w:rsidRDefault="005A7770" w:rsidP="005A7770">
            <w:pPr>
              <w:widowControl w:val="0"/>
              <w:numPr>
                <w:ilvl w:val="0"/>
                <w:numId w:val="9"/>
              </w:numPr>
              <w:shd w:val="clear" w:color="auto" w:fill="FFFFFF"/>
              <w:spacing w:beforeAutospacing="0" w:afterAutospacing="0"/>
              <w:ind w:left="0" w:firstLine="0"/>
              <w:jc w:val="both"/>
              <w:rPr>
                <w:rFonts w:ascii="Times New Roman" w:hAnsi="Times New Roman" w:cs="Times New Roman"/>
              </w:rPr>
            </w:pPr>
          </w:p>
        </w:tc>
        <w:tc>
          <w:tcPr>
            <w:tcW w:w="3799" w:type="dxa"/>
          </w:tcPr>
          <w:p w:rsidR="005A7770" w:rsidRPr="00235990" w:rsidRDefault="005A7770" w:rsidP="005A7770">
            <w:pPr>
              <w:widowControl w:val="0"/>
              <w:shd w:val="clear" w:color="auto" w:fill="FFFFFF"/>
              <w:tabs>
                <w:tab w:val="left" w:pos="1143"/>
                <w:tab w:val="left" w:pos="2325"/>
              </w:tabs>
              <w:spacing w:beforeAutospacing="0" w:afterAutospacing="0"/>
              <w:rPr>
                <w:rFonts w:ascii="Times New Roman" w:hAnsi="Times New Roman" w:cs="Times New Roman"/>
                <w:lang w:val="ru-RU" w:bidi="ru-RU"/>
              </w:rPr>
            </w:pPr>
            <w:r>
              <w:rPr>
                <w:rFonts w:ascii="Times New Roman" w:hAnsi="Times New Roman" w:cs="Times New Roman"/>
                <w:lang w:val="ru-RU" w:bidi="ru-RU"/>
              </w:rPr>
              <w:t>ГДК им. В.И. Ленина</w:t>
            </w:r>
          </w:p>
        </w:tc>
        <w:tc>
          <w:tcPr>
            <w:tcW w:w="4876" w:type="dxa"/>
          </w:tcPr>
          <w:p w:rsidR="005A7770" w:rsidRPr="00235990" w:rsidRDefault="005A7770" w:rsidP="005A7770">
            <w:pPr>
              <w:widowControl w:val="0"/>
              <w:shd w:val="clear" w:color="auto" w:fill="FFFFFF"/>
              <w:tabs>
                <w:tab w:val="left" w:pos="1871"/>
                <w:tab w:val="left" w:pos="3044"/>
                <w:tab w:val="left" w:pos="4386"/>
              </w:tabs>
              <w:spacing w:beforeAutospacing="0" w:afterAutospacing="0"/>
              <w:rPr>
                <w:rFonts w:ascii="Times New Roman" w:hAnsi="Times New Roman" w:cs="Times New Roman"/>
                <w:lang w:val="ru-RU" w:bidi="ru-RU"/>
              </w:rPr>
            </w:pPr>
            <w:r w:rsidRPr="00235990">
              <w:rPr>
                <w:rFonts w:ascii="Times New Roman" w:hAnsi="Times New Roman" w:cs="Times New Roman"/>
                <w:lang w:val="ru-RU" w:bidi="ru-RU"/>
              </w:rPr>
              <w:t xml:space="preserve">Вовлечение учащихся в творческие конкурсы, культурно-развлекательные мероприятия города, организация досуга, развитие </w:t>
            </w:r>
            <w:r w:rsidRPr="00235990">
              <w:rPr>
                <w:rFonts w:ascii="Times New Roman" w:hAnsi="Times New Roman" w:cs="Times New Roman"/>
                <w:spacing w:val="-3"/>
                <w:lang w:val="ru-RU" w:bidi="ru-RU"/>
              </w:rPr>
              <w:t>творческих</w:t>
            </w:r>
            <w:r w:rsidRPr="00235990">
              <w:rPr>
                <w:rFonts w:ascii="Times New Roman" w:hAnsi="Times New Roman" w:cs="Times New Roman"/>
                <w:lang w:val="ru-RU" w:bidi="ru-RU"/>
              </w:rPr>
              <w:t xml:space="preserve"> способностей учащихся.</w:t>
            </w:r>
          </w:p>
        </w:tc>
      </w:tr>
      <w:tr w:rsidR="005A7770" w:rsidRPr="008474DF" w:rsidTr="005A7770">
        <w:tc>
          <w:tcPr>
            <w:tcW w:w="562" w:type="dxa"/>
          </w:tcPr>
          <w:p w:rsidR="005A7770" w:rsidRPr="00235990" w:rsidRDefault="005A7770" w:rsidP="005A7770">
            <w:pPr>
              <w:widowControl w:val="0"/>
              <w:numPr>
                <w:ilvl w:val="0"/>
                <w:numId w:val="9"/>
              </w:numPr>
              <w:shd w:val="clear" w:color="auto" w:fill="FFFFFF"/>
              <w:spacing w:beforeAutospacing="0" w:afterAutospacing="0"/>
              <w:ind w:left="0" w:firstLine="0"/>
              <w:jc w:val="both"/>
              <w:rPr>
                <w:rFonts w:ascii="Times New Roman" w:hAnsi="Times New Roman" w:cs="Times New Roman"/>
                <w:lang w:val="ru-RU"/>
              </w:rPr>
            </w:pPr>
          </w:p>
        </w:tc>
        <w:tc>
          <w:tcPr>
            <w:tcW w:w="3799" w:type="dxa"/>
          </w:tcPr>
          <w:p w:rsidR="005A7770" w:rsidRPr="00235990" w:rsidRDefault="005A7770" w:rsidP="005A7770">
            <w:pPr>
              <w:widowControl w:val="0"/>
              <w:shd w:val="clear" w:color="auto" w:fill="FFFFFF"/>
              <w:tabs>
                <w:tab w:val="left" w:pos="1143"/>
                <w:tab w:val="left" w:pos="2325"/>
              </w:tabs>
              <w:spacing w:beforeAutospacing="0" w:afterAutospacing="0"/>
              <w:rPr>
                <w:rFonts w:ascii="Times New Roman" w:hAnsi="Times New Roman" w:cs="Times New Roman"/>
                <w:lang w:val="ru-RU" w:bidi="ru-RU"/>
              </w:rPr>
            </w:pPr>
            <w:r>
              <w:rPr>
                <w:rFonts w:ascii="Times New Roman" w:hAnsi="Times New Roman" w:cs="Times New Roman"/>
                <w:lang w:val="ru-RU" w:bidi="ru-RU"/>
              </w:rPr>
              <w:t>Нижнесалдинское лесничество</w:t>
            </w:r>
          </w:p>
        </w:tc>
        <w:tc>
          <w:tcPr>
            <w:tcW w:w="4876" w:type="dxa"/>
          </w:tcPr>
          <w:p w:rsidR="005A7770" w:rsidRPr="00235990" w:rsidRDefault="005A7770" w:rsidP="005A7770">
            <w:pPr>
              <w:widowControl w:val="0"/>
              <w:shd w:val="clear" w:color="auto" w:fill="FFFFFF"/>
              <w:tabs>
                <w:tab w:val="left" w:pos="1871"/>
                <w:tab w:val="left" w:pos="3044"/>
                <w:tab w:val="left" w:pos="4386"/>
              </w:tabs>
              <w:spacing w:beforeAutospacing="0" w:afterAutospacing="0"/>
              <w:rPr>
                <w:rFonts w:ascii="Times New Roman" w:hAnsi="Times New Roman" w:cs="Times New Roman"/>
                <w:lang w:val="ru-RU" w:bidi="ru-RU"/>
              </w:rPr>
            </w:pPr>
            <w:r w:rsidRPr="00235990">
              <w:rPr>
                <w:rFonts w:ascii="Times New Roman" w:hAnsi="Times New Roman" w:cs="Times New Roman"/>
                <w:lang w:val="ru-RU" w:bidi="ru-RU"/>
              </w:rPr>
              <w:t>Духовно-нравственное, экологическое, эстетическое, трудовое воспитание.</w:t>
            </w:r>
          </w:p>
        </w:tc>
      </w:tr>
      <w:tr w:rsidR="005A7770" w:rsidRPr="008474DF" w:rsidTr="005A7770">
        <w:tc>
          <w:tcPr>
            <w:tcW w:w="562" w:type="dxa"/>
          </w:tcPr>
          <w:p w:rsidR="005A7770" w:rsidRPr="00235990" w:rsidRDefault="005A7770" w:rsidP="005A7770">
            <w:pPr>
              <w:widowControl w:val="0"/>
              <w:numPr>
                <w:ilvl w:val="0"/>
                <w:numId w:val="9"/>
              </w:numPr>
              <w:shd w:val="clear" w:color="auto" w:fill="FFFFFF"/>
              <w:spacing w:beforeAutospacing="0" w:afterAutospacing="0"/>
              <w:ind w:left="0" w:firstLine="0"/>
              <w:jc w:val="both"/>
              <w:rPr>
                <w:rFonts w:ascii="Times New Roman" w:hAnsi="Times New Roman" w:cs="Times New Roman"/>
                <w:lang w:val="ru-RU"/>
              </w:rPr>
            </w:pPr>
          </w:p>
        </w:tc>
        <w:tc>
          <w:tcPr>
            <w:tcW w:w="3799" w:type="dxa"/>
          </w:tcPr>
          <w:p w:rsidR="005A7770" w:rsidRPr="00235990" w:rsidRDefault="005A7770" w:rsidP="005A7770">
            <w:pPr>
              <w:widowControl w:val="0"/>
              <w:shd w:val="clear" w:color="auto" w:fill="FFFFFF"/>
              <w:tabs>
                <w:tab w:val="left" w:pos="1143"/>
                <w:tab w:val="left" w:pos="2325"/>
              </w:tabs>
              <w:spacing w:beforeAutospacing="0" w:afterAutospacing="0"/>
              <w:rPr>
                <w:rFonts w:ascii="Times New Roman" w:hAnsi="Times New Roman" w:cs="Times New Roman"/>
                <w:lang w:val="ru-RU" w:bidi="ru-RU"/>
              </w:rPr>
            </w:pPr>
            <w:r>
              <w:rPr>
                <w:rFonts w:ascii="Times New Roman" w:hAnsi="Times New Roman" w:cs="Times New Roman"/>
                <w:lang w:val="ru-RU" w:bidi="ru-RU"/>
              </w:rPr>
              <w:t>Центральная городская библиотека</w:t>
            </w:r>
          </w:p>
        </w:tc>
        <w:tc>
          <w:tcPr>
            <w:tcW w:w="4876" w:type="dxa"/>
          </w:tcPr>
          <w:p w:rsidR="005A7770" w:rsidRPr="00235990" w:rsidRDefault="005A7770" w:rsidP="005A7770">
            <w:pPr>
              <w:widowControl w:val="0"/>
              <w:shd w:val="clear" w:color="auto" w:fill="FFFFFF"/>
              <w:tabs>
                <w:tab w:val="left" w:pos="1871"/>
                <w:tab w:val="left" w:pos="3044"/>
                <w:tab w:val="left" w:pos="4386"/>
              </w:tabs>
              <w:spacing w:beforeAutospacing="0" w:afterAutospacing="0"/>
              <w:rPr>
                <w:rFonts w:ascii="Times New Roman" w:hAnsi="Times New Roman" w:cs="Times New Roman"/>
                <w:lang w:val="ru-RU" w:bidi="ru-RU"/>
              </w:rPr>
            </w:pPr>
            <w:r w:rsidRPr="00235990">
              <w:rPr>
                <w:rFonts w:ascii="Times New Roman" w:hAnsi="Times New Roman" w:cs="Times New Roman"/>
                <w:lang w:val="ru-RU" w:bidi="ru-RU"/>
              </w:rPr>
              <w:t xml:space="preserve">Гражданско-патриотическое, духовно-нравственное, эстетическое воспитание, вовлечение учащихся в различные мероприятия, конкурсы. </w:t>
            </w:r>
          </w:p>
        </w:tc>
      </w:tr>
      <w:tr w:rsidR="005A7770" w:rsidRPr="008474DF" w:rsidTr="005A7770">
        <w:tc>
          <w:tcPr>
            <w:tcW w:w="562" w:type="dxa"/>
          </w:tcPr>
          <w:p w:rsidR="005A7770" w:rsidRPr="00235990" w:rsidRDefault="005A7770" w:rsidP="005A7770">
            <w:pPr>
              <w:widowControl w:val="0"/>
              <w:numPr>
                <w:ilvl w:val="0"/>
                <w:numId w:val="9"/>
              </w:numPr>
              <w:shd w:val="clear" w:color="auto" w:fill="FFFFFF"/>
              <w:spacing w:beforeAutospacing="0" w:afterAutospacing="0"/>
              <w:ind w:left="0" w:firstLine="0"/>
              <w:jc w:val="both"/>
              <w:rPr>
                <w:rFonts w:ascii="Times New Roman" w:hAnsi="Times New Roman" w:cs="Times New Roman"/>
                <w:lang w:val="ru-RU"/>
              </w:rPr>
            </w:pPr>
          </w:p>
        </w:tc>
        <w:tc>
          <w:tcPr>
            <w:tcW w:w="3799" w:type="dxa"/>
          </w:tcPr>
          <w:p w:rsidR="005A7770" w:rsidRDefault="005A7770" w:rsidP="005A7770">
            <w:pPr>
              <w:widowControl w:val="0"/>
              <w:shd w:val="clear" w:color="auto" w:fill="FFFFFF"/>
              <w:tabs>
                <w:tab w:val="left" w:pos="1143"/>
                <w:tab w:val="left" w:pos="2325"/>
              </w:tabs>
              <w:spacing w:beforeAutospacing="0" w:afterAutospacing="0"/>
              <w:rPr>
                <w:rFonts w:ascii="Times New Roman" w:hAnsi="Times New Roman" w:cs="Times New Roman"/>
                <w:lang w:val="ru-RU" w:bidi="ru-RU"/>
              </w:rPr>
            </w:pPr>
            <w:r w:rsidRPr="00235990">
              <w:rPr>
                <w:rFonts w:ascii="Times New Roman" w:hAnsi="Times New Roman" w:cs="Times New Roman"/>
                <w:lang w:val="ru-RU" w:bidi="ru-RU"/>
              </w:rPr>
              <w:t xml:space="preserve"> «Детско-юношеская спортивная </w:t>
            </w:r>
            <w:r w:rsidRPr="00235990">
              <w:rPr>
                <w:rFonts w:ascii="Times New Roman" w:hAnsi="Times New Roman" w:cs="Times New Roman"/>
                <w:lang w:val="ru-RU" w:bidi="ru-RU"/>
              </w:rPr>
              <w:lastRenderedPageBreak/>
              <w:t xml:space="preserve">школа </w:t>
            </w:r>
            <w:r>
              <w:rPr>
                <w:rFonts w:ascii="Times New Roman" w:hAnsi="Times New Roman" w:cs="Times New Roman"/>
                <w:lang w:val="ru-RU" w:bidi="ru-RU"/>
              </w:rPr>
              <w:t>,</w:t>
            </w:r>
          </w:p>
          <w:p w:rsidR="005A7770" w:rsidRPr="00235990" w:rsidRDefault="005A7770" w:rsidP="005A7770">
            <w:pPr>
              <w:widowControl w:val="0"/>
              <w:shd w:val="clear" w:color="auto" w:fill="FFFFFF"/>
              <w:tabs>
                <w:tab w:val="left" w:pos="1143"/>
                <w:tab w:val="left" w:pos="2325"/>
              </w:tabs>
              <w:spacing w:beforeAutospacing="0" w:afterAutospacing="0"/>
              <w:rPr>
                <w:rFonts w:ascii="Times New Roman" w:hAnsi="Times New Roman" w:cs="Times New Roman"/>
                <w:lang w:val="ru-RU" w:bidi="ru-RU"/>
              </w:rPr>
            </w:pPr>
            <w:r>
              <w:rPr>
                <w:rFonts w:ascii="Times New Roman" w:hAnsi="Times New Roman" w:cs="Times New Roman"/>
                <w:lang w:val="ru-RU" w:bidi="ru-RU"/>
              </w:rPr>
              <w:t>МБУ «СОК»</w:t>
            </w:r>
          </w:p>
        </w:tc>
        <w:tc>
          <w:tcPr>
            <w:tcW w:w="4876" w:type="dxa"/>
          </w:tcPr>
          <w:p w:rsidR="005A7770" w:rsidRPr="00235990" w:rsidRDefault="005A7770" w:rsidP="005A7770">
            <w:pPr>
              <w:widowControl w:val="0"/>
              <w:shd w:val="clear" w:color="auto" w:fill="FFFFFF"/>
              <w:tabs>
                <w:tab w:val="left" w:pos="790"/>
              </w:tabs>
              <w:spacing w:beforeAutospacing="0" w:afterAutospacing="0"/>
              <w:rPr>
                <w:rFonts w:ascii="Times New Roman" w:hAnsi="Times New Roman" w:cs="Times New Roman"/>
                <w:lang w:val="ru-RU" w:bidi="ru-RU"/>
              </w:rPr>
            </w:pPr>
            <w:r w:rsidRPr="00235990">
              <w:rPr>
                <w:rFonts w:ascii="Times New Roman" w:hAnsi="Times New Roman" w:cs="Times New Roman"/>
                <w:lang w:val="ru-RU" w:bidi="ru-RU"/>
              </w:rPr>
              <w:lastRenderedPageBreak/>
              <w:t xml:space="preserve">Физическое воспитание, организация </w:t>
            </w:r>
            <w:r w:rsidRPr="00235990">
              <w:rPr>
                <w:rFonts w:ascii="Times New Roman" w:hAnsi="Times New Roman" w:cs="Times New Roman"/>
                <w:lang w:val="ru-RU" w:bidi="ru-RU"/>
              </w:rPr>
              <w:lastRenderedPageBreak/>
              <w:t xml:space="preserve">спортивных соревнований, праздников, профилактика вредных привычек, формирование прочных установок на ведение здорового образа жизни.  </w:t>
            </w:r>
          </w:p>
        </w:tc>
      </w:tr>
      <w:tr w:rsidR="005A7770" w:rsidRPr="008474DF" w:rsidTr="005A7770">
        <w:tc>
          <w:tcPr>
            <w:tcW w:w="562" w:type="dxa"/>
          </w:tcPr>
          <w:p w:rsidR="005A7770" w:rsidRPr="005A7770" w:rsidRDefault="005A7770" w:rsidP="005A7770">
            <w:pPr>
              <w:widowControl w:val="0"/>
              <w:numPr>
                <w:ilvl w:val="0"/>
                <w:numId w:val="9"/>
              </w:numPr>
              <w:shd w:val="clear" w:color="auto" w:fill="FFFFFF"/>
              <w:spacing w:beforeAutospacing="0" w:afterAutospacing="0"/>
              <w:ind w:left="0" w:firstLine="0"/>
              <w:jc w:val="both"/>
              <w:rPr>
                <w:rFonts w:ascii="Times New Roman" w:hAnsi="Times New Roman" w:cs="Times New Roman"/>
                <w:lang w:val="ru-RU"/>
              </w:rPr>
            </w:pPr>
          </w:p>
        </w:tc>
        <w:tc>
          <w:tcPr>
            <w:tcW w:w="3799" w:type="dxa"/>
          </w:tcPr>
          <w:p w:rsidR="005A7770" w:rsidRPr="00235990" w:rsidRDefault="005A7770" w:rsidP="005A7770">
            <w:pPr>
              <w:widowControl w:val="0"/>
              <w:shd w:val="clear" w:color="auto" w:fill="FFFFFF"/>
              <w:tabs>
                <w:tab w:val="left" w:pos="1051"/>
              </w:tabs>
              <w:spacing w:beforeAutospacing="0" w:afterAutospacing="0"/>
              <w:rPr>
                <w:rFonts w:ascii="Times New Roman" w:hAnsi="Times New Roman" w:cs="Times New Roman"/>
                <w:lang w:val="ru-RU" w:bidi="ru-RU"/>
              </w:rPr>
            </w:pPr>
            <w:r w:rsidRPr="005A7770">
              <w:rPr>
                <w:rFonts w:ascii="Times New Roman" w:hAnsi="Times New Roman" w:cs="Times New Roman"/>
                <w:lang w:val="ru-RU" w:bidi="ru-RU"/>
              </w:rPr>
              <w:t xml:space="preserve"> </w:t>
            </w:r>
            <w:r>
              <w:rPr>
                <w:rFonts w:ascii="Times New Roman" w:hAnsi="Times New Roman" w:cs="Times New Roman"/>
                <w:lang w:val="ru-RU" w:bidi="ru-RU"/>
              </w:rPr>
              <w:t>АО НИИМаш</w:t>
            </w:r>
          </w:p>
        </w:tc>
        <w:tc>
          <w:tcPr>
            <w:tcW w:w="4876" w:type="dxa"/>
          </w:tcPr>
          <w:p w:rsidR="005A7770" w:rsidRPr="00235990" w:rsidRDefault="005A7770" w:rsidP="005A7770">
            <w:pPr>
              <w:widowControl w:val="0"/>
              <w:shd w:val="clear" w:color="auto" w:fill="FFFFFF"/>
              <w:spacing w:beforeAutospacing="0" w:afterAutospacing="0"/>
              <w:rPr>
                <w:rFonts w:ascii="Times New Roman" w:hAnsi="Times New Roman" w:cs="Times New Roman"/>
                <w:lang w:val="ru-RU" w:bidi="ru-RU"/>
              </w:rPr>
            </w:pPr>
            <w:r w:rsidRPr="00235990">
              <w:rPr>
                <w:rFonts w:ascii="Times New Roman" w:hAnsi="Times New Roman" w:cs="Times New Roman"/>
                <w:lang w:val="ru-RU" w:bidi="ru-RU"/>
              </w:rPr>
              <w:t>Организация спортивных, профориентационных,  мероприятий, творческих конкурсов в соответствии с Планом совместной деятельности</w:t>
            </w:r>
          </w:p>
        </w:tc>
      </w:tr>
    </w:tbl>
    <w:p w:rsidR="005A7770" w:rsidRDefault="005A7770" w:rsidP="00182B7D">
      <w:pPr>
        <w:shd w:val="clear" w:color="auto" w:fill="FFFFFF"/>
        <w:spacing w:after="0" w:line="240" w:lineRule="auto"/>
        <w:ind w:firstLine="709"/>
        <w:jc w:val="both"/>
        <w:rPr>
          <w:rFonts w:ascii="Times New Roman" w:eastAsia="Calibri" w:hAnsi="Times New Roman" w:cs="Times New Roman"/>
          <w:color w:val="FF0000"/>
          <w:sz w:val="24"/>
          <w:szCs w:val="24"/>
        </w:rPr>
      </w:pPr>
    </w:p>
    <w:p w:rsidR="00182B7D" w:rsidRPr="005A7770" w:rsidRDefault="00182B7D" w:rsidP="003D256E">
      <w:pPr>
        <w:tabs>
          <w:tab w:val="left" w:pos="851"/>
        </w:tabs>
        <w:spacing w:after="0" w:line="240" w:lineRule="auto"/>
        <w:ind w:firstLine="851"/>
        <w:jc w:val="both"/>
        <w:rPr>
          <w:rFonts w:ascii="Times New Roman" w:eastAsia="Calibri" w:hAnsi="Times New Roman" w:cs="Times New Roman"/>
          <w:sz w:val="24"/>
          <w:szCs w:val="24"/>
        </w:rPr>
      </w:pPr>
      <w:r w:rsidRPr="005A7770">
        <w:rPr>
          <w:rFonts w:ascii="Times New Roman" w:eastAsia="Calibri" w:hAnsi="Times New Roman" w:cs="Times New Roman"/>
          <w:sz w:val="24"/>
          <w:szCs w:val="24"/>
        </w:rPr>
        <w:t>Реализация воспитательного потенциала социального партнёрства предусматривает:</w:t>
      </w:r>
    </w:p>
    <w:p w:rsidR="00182B7D" w:rsidRPr="005A7770" w:rsidRDefault="00182B7D" w:rsidP="003D256E">
      <w:pPr>
        <w:widowControl w:val="0"/>
        <w:tabs>
          <w:tab w:val="left" w:pos="0"/>
          <w:tab w:val="left" w:pos="851"/>
        </w:tabs>
        <w:spacing w:after="0" w:line="240" w:lineRule="auto"/>
        <w:ind w:firstLine="851"/>
        <w:jc w:val="both"/>
        <w:rPr>
          <w:rFonts w:ascii="Times New Roman" w:eastAsia="Calibri" w:hAnsi="Times New Roman" w:cs="Times New Roman"/>
          <w:sz w:val="24"/>
          <w:szCs w:val="24"/>
        </w:rPr>
      </w:pPr>
      <w:r w:rsidRPr="005A7770">
        <w:rPr>
          <w:rFonts w:ascii="Times New Roman" w:eastAsia="Calibri" w:hAnsi="Times New Roman" w:cs="Times New Roman"/>
          <w:sz w:val="24"/>
          <w:szCs w:val="24"/>
        </w:rPr>
        <w:t>- 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т. п.);</w:t>
      </w:r>
    </w:p>
    <w:p w:rsidR="00182B7D" w:rsidRPr="005A7770" w:rsidRDefault="00182B7D" w:rsidP="003D256E">
      <w:pPr>
        <w:widowControl w:val="0"/>
        <w:tabs>
          <w:tab w:val="left" w:pos="0"/>
          <w:tab w:val="left" w:pos="851"/>
        </w:tabs>
        <w:spacing w:after="0" w:line="240" w:lineRule="auto"/>
        <w:ind w:firstLine="851"/>
        <w:jc w:val="both"/>
        <w:rPr>
          <w:rFonts w:ascii="Times New Roman" w:eastAsia="Calibri" w:hAnsi="Times New Roman" w:cs="Times New Roman"/>
          <w:sz w:val="24"/>
          <w:szCs w:val="24"/>
        </w:rPr>
      </w:pPr>
      <w:r w:rsidRPr="005A7770">
        <w:rPr>
          <w:rFonts w:ascii="Times New Roman" w:eastAsia="Calibri" w:hAnsi="Times New Roman" w:cs="Times New Roman"/>
          <w:sz w:val="24"/>
          <w:szCs w:val="24"/>
        </w:rPr>
        <w:t>- 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w:t>
      </w:r>
    </w:p>
    <w:p w:rsidR="00182B7D" w:rsidRPr="005A7770" w:rsidRDefault="00182B7D" w:rsidP="003D256E">
      <w:pPr>
        <w:widowControl w:val="0"/>
        <w:tabs>
          <w:tab w:val="left" w:pos="0"/>
          <w:tab w:val="left" w:pos="851"/>
        </w:tabs>
        <w:spacing w:after="0" w:line="240" w:lineRule="auto"/>
        <w:ind w:firstLine="851"/>
        <w:jc w:val="both"/>
        <w:rPr>
          <w:rFonts w:ascii="Times New Roman" w:eastAsia="Calibri" w:hAnsi="Times New Roman" w:cs="Times New Roman"/>
          <w:sz w:val="24"/>
          <w:szCs w:val="24"/>
        </w:rPr>
      </w:pPr>
      <w:r w:rsidRPr="005A7770">
        <w:rPr>
          <w:rFonts w:ascii="Times New Roman" w:eastAsia="Calibri" w:hAnsi="Times New Roman" w:cs="Times New Roman"/>
          <w:sz w:val="24"/>
          <w:szCs w:val="24"/>
        </w:rPr>
        <w:t>- проведение на базе организаций-партнёров отдельных уроков, занятий, внешкольных мероприятий, акций воспитательной направленности;</w:t>
      </w:r>
    </w:p>
    <w:p w:rsidR="00182B7D" w:rsidRPr="005A7770" w:rsidRDefault="00182B7D" w:rsidP="003D256E">
      <w:pPr>
        <w:widowControl w:val="0"/>
        <w:tabs>
          <w:tab w:val="left" w:pos="0"/>
          <w:tab w:val="left" w:pos="851"/>
        </w:tabs>
        <w:spacing w:after="0" w:line="240" w:lineRule="auto"/>
        <w:ind w:firstLine="851"/>
        <w:jc w:val="both"/>
        <w:rPr>
          <w:rFonts w:ascii="Times New Roman" w:eastAsia="Calibri" w:hAnsi="Times New Roman" w:cs="Times New Roman"/>
          <w:sz w:val="24"/>
          <w:szCs w:val="24"/>
        </w:rPr>
      </w:pPr>
      <w:r w:rsidRPr="005A7770">
        <w:rPr>
          <w:rFonts w:ascii="Times New Roman" w:eastAsia="Calibri" w:hAnsi="Times New Roman" w:cs="Times New Roman"/>
          <w:sz w:val="24"/>
          <w:szCs w:val="24"/>
        </w:rPr>
        <w:t xml:space="preserve">- проведение открытых дискуссионных площадок (детских, педагогических, родительских) с представителями организаций-партнёров для обсуждений актуальных проблем, касающихся жизни общеобразовательной организации, муниципального образования, региона, страны; </w:t>
      </w:r>
    </w:p>
    <w:p w:rsidR="00182B7D" w:rsidRPr="005A7770" w:rsidRDefault="00182B7D" w:rsidP="003D256E">
      <w:pPr>
        <w:widowControl w:val="0"/>
        <w:tabs>
          <w:tab w:val="left" w:pos="0"/>
          <w:tab w:val="left" w:pos="851"/>
        </w:tabs>
        <w:spacing w:after="0" w:line="240" w:lineRule="auto"/>
        <w:ind w:firstLine="851"/>
        <w:jc w:val="both"/>
        <w:rPr>
          <w:rFonts w:ascii="Times New Roman" w:eastAsia="Calibri" w:hAnsi="Times New Roman" w:cs="Times New Roman"/>
          <w:b/>
          <w:i/>
          <w:sz w:val="24"/>
          <w:szCs w:val="24"/>
        </w:rPr>
      </w:pPr>
      <w:r w:rsidRPr="005A7770">
        <w:rPr>
          <w:rFonts w:ascii="Times New Roman" w:eastAsia="Calibri" w:hAnsi="Times New Roman" w:cs="Times New Roman"/>
          <w:sz w:val="24"/>
          <w:szCs w:val="24"/>
        </w:rPr>
        <w:t>- реализация социальных проектов, совместно разрабатываемых обучающимися, педагогами с организациями-партнёрами благотворительной, экологической, патриотической, трудовой и т. д. направленности, ориентированных на воспитание обучающихся, преобразование окружающего социума, позитивное воздействие на социальное окружение.</w:t>
      </w:r>
    </w:p>
    <w:p w:rsidR="00182B7D" w:rsidRPr="005C675C" w:rsidRDefault="00182B7D" w:rsidP="00182B7D">
      <w:pPr>
        <w:tabs>
          <w:tab w:val="left" w:pos="851"/>
        </w:tabs>
        <w:spacing w:after="0" w:line="240" w:lineRule="auto"/>
        <w:jc w:val="center"/>
        <w:rPr>
          <w:rFonts w:ascii="Times New Roman" w:eastAsia="Calibri" w:hAnsi="Times New Roman" w:cs="Times New Roman"/>
          <w:b/>
          <w:sz w:val="24"/>
          <w:szCs w:val="24"/>
        </w:rPr>
      </w:pPr>
      <w:r w:rsidRPr="005C675C">
        <w:rPr>
          <w:rFonts w:ascii="Times New Roman" w:eastAsia="Calibri" w:hAnsi="Times New Roman" w:cs="Times New Roman"/>
          <w:b/>
          <w:w w:val="0"/>
          <w:sz w:val="24"/>
          <w:szCs w:val="24"/>
        </w:rPr>
        <w:t xml:space="preserve">МОДУЛЬ </w:t>
      </w:r>
      <w:r w:rsidRPr="005C675C">
        <w:rPr>
          <w:rFonts w:ascii="Times New Roman" w:eastAsia="Calibri" w:hAnsi="Times New Roman" w:cs="Times New Roman"/>
          <w:b/>
          <w:sz w:val="24"/>
          <w:szCs w:val="24"/>
        </w:rPr>
        <w:t>«ПРЕДМЕТНО-ПРОСТРАНСТВЕННАЯ СРЕДА»</w:t>
      </w:r>
    </w:p>
    <w:p w:rsidR="00CF0BCF" w:rsidRPr="00CF0BCF" w:rsidRDefault="00CF0BCF" w:rsidP="00CF0BCF">
      <w:pPr>
        <w:pBdr>
          <w:top w:val="nil"/>
          <w:left w:val="nil"/>
          <w:bottom w:val="nil"/>
          <w:right w:val="nil"/>
          <w:between w:val="nil"/>
        </w:pBdr>
        <w:spacing w:after="0" w:line="240" w:lineRule="auto"/>
        <w:ind w:firstLine="540"/>
        <w:jc w:val="both"/>
        <w:rPr>
          <w:color w:val="000000"/>
          <w:sz w:val="24"/>
          <w:szCs w:val="28"/>
        </w:rPr>
      </w:pPr>
      <w:r w:rsidRPr="00CF0BCF">
        <w:rPr>
          <w:rFonts w:ascii="Times New Roman" w:eastAsia="Times New Roman" w:hAnsi="Times New Roman" w:cs="Times New Roman"/>
          <w:color w:val="000000"/>
          <w:sz w:val="24"/>
          <w:szCs w:val="28"/>
        </w:rPr>
        <w:t>Реализация воспитательного потенциала предметно-пространственной среды предусматривает совместную деятельность педагогов, обучающихся, других участников образовательных отношений по ее созданию, поддержанию, использованию в воспитательном процессе:</w:t>
      </w:r>
    </w:p>
    <w:p w:rsidR="00CF0BCF" w:rsidRPr="00CF0BCF" w:rsidRDefault="00CF0BCF" w:rsidP="000073F9">
      <w:pPr>
        <w:widowControl w:val="0"/>
        <w:numPr>
          <w:ilvl w:val="0"/>
          <w:numId w:val="73"/>
        </w:numPr>
        <w:pBdr>
          <w:top w:val="nil"/>
          <w:left w:val="nil"/>
          <w:bottom w:val="nil"/>
          <w:right w:val="nil"/>
          <w:between w:val="nil"/>
        </w:pBdr>
        <w:spacing w:after="0" w:line="240" w:lineRule="auto"/>
        <w:ind w:left="0" w:firstLine="360"/>
        <w:jc w:val="both"/>
        <w:rPr>
          <w:color w:val="000000"/>
          <w:sz w:val="24"/>
          <w:szCs w:val="28"/>
        </w:rPr>
      </w:pPr>
      <w:r w:rsidRPr="00CF0BCF">
        <w:rPr>
          <w:rFonts w:ascii="Times New Roman" w:eastAsia="Times New Roman" w:hAnsi="Times New Roman" w:cs="Times New Roman"/>
          <w:color w:val="000000"/>
          <w:sz w:val="24"/>
          <w:szCs w:val="28"/>
        </w:rPr>
        <w:t xml:space="preserve">оформление внешнего вида здания, фасада, холла при входе в Школу государственной символикой Российской Федерации, </w:t>
      </w:r>
      <w:r>
        <w:rPr>
          <w:rFonts w:ascii="Times New Roman" w:eastAsia="Times New Roman" w:hAnsi="Times New Roman" w:cs="Times New Roman"/>
          <w:color w:val="000000"/>
          <w:sz w:val="24"/>
          <w:szCs w:val="28"/>
        </w:rPr>
        <w:t>Свердловской области</w:t>
      </w:r>
      <w:r w:rsidRPr="00CF0BCF">
        <w:rPr>
          <w:rFonts w:ascii="Times New Roman" w:eastAsia="Times New Roman" w:hAnsi="Times New Roman" w:cs="Times New Roman"/>
          <w:color w:val="000000"/>
          <w:sz w:val="24"/>
          <w:szCs w:val="28"/>
        </w:rPr>
        <w:t xml:space="preserve">, города </w:t>
      </w:r>
      <w:r>
        <w:rPr>
          <w:rFonts w:ascii="Times New Roman" w:eastAsia="Times New Roman" w:hAnsi="Times New Roman" w:cs="Times New Roman"/>
          <w:color w:val="000000"/>
          <w:sz w:val="24"/>
          <w:szCs w:val="28"/>
        </w:rPr>
        <w:t>Нижняя Салда</w:t>
      </w:r>
      <w:r w:rsidRPr="00CF0BCF">
        <w:rPr>
          <w:rFonts w:ascii="Times New Roman" w:eastAsia="Times New Roman" w:hAnsi="Times New Roman" w:cs="Times New Roman"/>
          <w:color w:val="000000"/>
          <w:sz w:val="24"/>
          <w:szCs w:val="28"/>
        </w:rPr>
        <w:t>, изображениями символики Российского государства в разные периоды тысячелетней истории, исторической символики региона;</w:t>
      </w:r>
    </w:p>
    <w:p w:rsidR="00CF0BCF" w:rsidRPr="00CF0BCF" w:rsidRDefault="00CF0BCF" w:rsidP="000073F9">
      <w:pPr>
        <w:widowControl w:val="0"/>
        <w:numPr>
          <w:ilvl w:val="0"/>
          <w:numId w:val="73"/>
        </w:numPr>
        <w:pBdr>
          <w:top w:val="nil"/>
          <w:left w:val="nil"/>
          <w:bottom w:val="nil"/>
          <w:right w:val="nil"/>
          <w:between w:val="nil"/>
        </w:pBdr>
        <w:spacing w:after="0" w:line="240" w:lineRule="auto"/>
        <w:ind w:left="0" w:firstLine="360"/>
        <w:jc w:val="both"/>
        <w:rPr>
          <w:color w:val="000000"/>
          <w:sz w:val="24"/>
          <w:szCs w:val="28"/>
        </w:rPr>
      </w:pPr>
      <w:r w:rsidRPr="00CF0BCF">
        <w:rPr>
          <w:rFonts w:ascii="Times New Roman" w:eastAsia="Times New Roman" w:hAnsi="Times New Roman" w:cs="Times New Roman"/>
          <w:color w:val="000000"/>
          <w:sz w:val="24"/>
          <w:szCs w:val="28"/>
        </w:rPr>
        <w:t>организацию и проведение церемоний поднятия (спуска) государственного флага Российской Федерации;</w:t>
      </w:r>
    </w:p>
    <w:p w:rsidR="00CF0BCF" w:rsidRPr="00CF0BCF" w:rsidRDefault="00CF0BCF" w:rsidP="000073F9">
      <w:pPr>
        <w:widowControl w:val="0"/>
        <w:numPr>
          <w:ilvl w:val="0"/>
          <w:numId w:val="73"/>
        </w:numPr>
        <w:pBdr>
          <w:top w:val="nil"/>
          <w:left w:val="nil"/>
          <w:bottom w:val="nil"/>
          <w:right w:val="nil"/>
          <w:between w:val="nil"/>
        </w:pBdr>
        <w:spacing w:after="0" w:line="240" w:lineRule="auto"/>
        <w:ind w:left="0" w:firstLine="360"/>
        <w:jc w:val="both"/>
        <w:rPr>
          <w:color w:val="000000"/>
          <w:sz w:val="24"/>
          <w:szCs w:val="28"/>
        </w:rPr>
      </w:pPr>
      <w:r w:rsidRPr="00CF0BCF">
        <w:rPr>
          <w:rFonts w:ascii="Times New Roman" w:eastAsia="Times New Roman" w:hAnsi="Times New Roman" w:cs="Times New Roman"/>
          <w:color w:val="000000"/>
          <w:sz w:val="24"/>
          <w:szCs w:val="28"/>
        </w:rPr>
        <w:t xml:space="preserve">размещение карт России, </w:t>
      </w:r>
      <w:r>
        <w:rPr>
          <w:rFonts w:ascii="Times New Roman" w:eastAsia="Times New Roman" w:hAnsi="Times New Roman" w:cs="Times New Roman"/>
          <w:color w:val="000000"/>
          <w:sz w:val="24"/>
          <w:szCs w:val="28"/>
        </w:rPr>
        <w:t>Свердловской области</w:t>
      </w:r>
      <w:r w:rsidRPr="00CF0BCF">
        <w:rPr>
          <w:rFonts w:ascii="Times New Roman" w:eastAsia="Times New Roman" w:hAnsi="Times New Roman" w:cs="Times New Roman"/>
          <w:color w:val="000000"/>
          <w:sz w:val="24"/>
          <w:szCs w:val="28"/>
        </w:rPr>
        <w:t xml:space="preserve">, города </w:t>
      </w:r>
      <w:r>
        <w:rPr>
          <w:rFonts w:ascii="Times New Roman" w:eastAsia="Times New Roman" w:hAnsi="Times New Roman" w:cs="Times New Roman"/>
          <w:color w:val="000000"/>
          <w:sz w:val="24"/>
          <w:szCs w:val="28"/>
        </w:rPr>
        <w:t>Нижняя Салда</w:t>
      </w:r>
      <w:r w:rsidRPr="00CF0BCF">
        <w:rPr>
          <w:rFonts w:ascii="Times New Roman" w:eastAsia="Times New Roman" w:hAnsi="Times New Roman" w:cs="Times New Roman"/>
          <w:color w:val="000000"/>
          <w:sz w:val="24"/>
          <w:szCs w:val="28"/>
        </w:rPr>
        <w:t xml:space="preserve">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w:t>
      </w:r>
      <w:r>
        <w:rPr>
          <w:rFonts w:ascii="Times New Roman" w:eastAsia="Times New Roman" w:hAnsi="Times New Roman" w:cs="Times New Roman"/>
          <w:color w:val="000000"/>
          <w:sz w:val="24"/>
          <w:szCs w:val="28"/>
        </w:rPr>
        <w:t>Свердловской области</w:t>
      </w:r>
      <w:r w:rsidRPr="00CF0BCF">
        <w:rPr>
          <w:rFonts w:ascii="Times New Roman" w:eastAsia="Times New Roman" w:hAnsi="Times New Roman" w:cs="Times New Roman"/>
          <w:color w:val="000000"/>
          <w:sz w:val="24"/>
          <w:szCs w:val="28"/>
        </w:rPr>
        <w:t xml:space="preserve">, города </w:t>
      </w:r>
      <w:r>
        <w:rPr>
          <w:rFonts w:ascii="Times New Roman" w:eastAsia="Times New Roman" w:hAnsi="Times New Roman" w:cs="Times New Roman"/>
          <w:color w:val="000000"/>
          <w:sz w:val="24"/>
          <w:szCs w:val="28"/>
        </w:rPr>
        <w:t>Нижняя Салда</w:t>
      </w:r>
      <w:r w:rsidRPr="00CF0BCF">
        <w:rPr>
          <w:rFonts w:ascii="Times New Roman" w:eastAsia="Times New Roman" w:hAnsi="Times New Roman" w:cs="Times New Roman"/>
          <w:color w:val="000000"/>
          <w:sz w:val="24"/>
          <w:szCs w:val="28"/>
        </w:rPr>
        <w:t>, России, памятных исторических, гражданских,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rsidR="00CF0BCF" w:rsidRPr="00CF0BCF" w:rsidRDefault="00CF0BCF" w:rsidP="000073F9">
      <w:pPr>
        <w:widowControl w:val="0"/>
        <w:numPr>
          <w:ilvl w:val="0"/>
          <w:numId w:val="73"/>
        </w:numPr>
        <w:pBdr>
          <w:top w:val="nil"/>
          <w:left w:val="nil"/>
          <w:bottom w:val="nil"/>
          <w:right w:val="nil"/>
          <w:between w:val="nil"/>
        </w:pBdr>
        <w:spacing w:after="0" w:line="240" w:lineRule="auto"/>
        <w:ind w:left="0" w:firstLine="360"/>
        <w:jc w:val="both"/>
        <w:rPr>
          <w:color w:val="000000"/>
          <w:sz w:val="24"/>
          <w:szCs w:val="28"/>
        </w:rPr>
      </w:pPr>
      <w:r w:rsidRPr="00CF0BCF">
        <w:rPr>
          <w:rFonts w:ascii="Times New Roman" w:eastAsia="Times New Roman" w:hAnsi="Times New Roman" w:cs="Times New Roman"/>
          <w:color w:val="000000"/>
          <w:sz w:val="24"/>
          <w:szCs w:val="28"/>
        </w:rP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rsidR="00CF0BCF" w:rsidRPr="00CF0BCF" w:rsidRDefault="00CF0BCF" w:rsidP="000073F9">
      <w:pPr>
        <w:widowControl w:val="0"/>
        <w:numPr>
          <w:ilvl w:val="0"/>
          <w:numId w:val="73"/>
        </w:numPr>
        <w:pBdr>
          <w:top w:val="nil"/>
          <w:left w:val="nil"/>
          <w:bottom w:val="nil"/>
          <w:right w:val="nil"/>
          <w:between w:val="nil"/>
        </w:pBdr>
        <w:spacing w:after="0" w:line="240" w:lineRule="auto"/>
        <w:ind w:left="0" w:firstLine="360"/>
        <w:jc w:val="both"/>
        <w:rPr>
          <w:color w:val="000000"/>
          <w:sz w:val="24"/>
          <w:szCs w:val="28"/>
        </w:rPr>
      </w:pPr>
      <w:r w:rsidRPr="00CF0BCF">
        <w:rPr>
          <w:rFonts w:ascii="Times New Roman" w:eastAsia="Times New Roman" w:hAnsi="Times New Roman" w:cs="Times New Roman"/>
          <w:color w:val="000000"/>
          <w:sz w:val="24"/>
          <w:szCs w:val="28"/>
        </w:rPr>
        <w:t xml:space="preserve">организацию и поддержание в </w:t>
      </w:r>
      <w:r>
        <w:rPr>
          <w:rFonts w:ascii="Times New Roman" w:eastAsia="Times New Roman" w:hAnsi="Times New Roman" w:cs="Times New Roman"/>
          <w:color w:val="000000"/>
          <w:sz w:val="24"/>
          <w:szCs w:val="28"/>
        </w:rPr>
        <w:t>здании</w:t>
      </w:r>
      <w:r w:rsidRPr="00CF0BCF">
        <w:rPr>
          <w:rFonts w:ascii="Times New Roman" w:eastAsia="Times New Roman" w:hAnsi="Times New Roman" w:cs="Times New Roman"/>
          <w:color w:val="000000"/>
          <w:sz w:val="24"/>
          <w:szCs w:val="28"/>
        </w:rPr>
        <w:t xml:space="preserve"> звукового пространства позитивной духовно-</w:t>
      </w:r>
      <w:r w:rsidRPr="00CF0BCF">
        <w:rPr>
          <w:rFonts w:ascii="Times New Roman" w:eastAsia="Times New Roman" w:hAnsi="Times New Roman" w:cs="Times New Roman"/>
          <w:color w:val="000000"/>
          <w:sz w:val="24"/>
          <w:szCs w:val="28"/>
        </w:rPr>
        <w:lastRenderedPageBreak/>
        <w:t>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p w:rsidR="00CF0BCF" w:rsidRPr="00CF0BCF" w:rsidRDefault="00CF0BCF" w:rsidP="000073F9">
      <w:pPr>
        <w:widowControl w:val="0"/>
        <w:numPr>
          <w:ilvl w:val="0"/>
          <w:numId w:val="73"/>
        </w:numPr>
        <w:pBdr>
          <w:top w:val="nil"/>
          <w:left w:val="nil"/>
          <w:bottom w:val="nil"/>
          <w:right w:val="nil"/>
          <w:between w:val="nil"/>
        </w:pBdr>
        <w:spacing w:after="0" w:line="240" w:lineRule="auto"/>
        <w:ind w:left="0" w:firstLine="360"/>
        <w:jc w:val="both"/>
        <w:rPr>
          <w:color w:val="000000"/>
          <w:sz w:val="24"/>
          <w:szCs w:val="28"/>
        </w:rPr>
      </w:pPr>
      <w:r w:rsidRPr="00CF0BCF">
        <w:rPr>
          <w:rFonts w:ascii="Times New Roman" w:eastAsia="Times New Roman" w:hAnsi="Times New Roman" w:cs="Times New Roman"/>
          <w:color w:val="000000"/>
          <w:sz w:val="24"/>
          <w:szCs w:val="28"/>
        </w:rPr>
        <w:t xml:space="preserve">разработку, оформление, поддержание, использование в воспитательном процессе "мест гражданского почитания" в помещениях </w:t>
      </w:r>
      <w:r>
        <w:rPr>
          <w:rFonts w:ascii="Times New Roman" w:eastAsia="Times New Roman" w:hAnsi="Times New Roman" w:cs="Times New Roman"/>
          <w:color w:val="000000"/>
          <w:sz w:val="24"/>
          <w:szCs w:val="28"/>
        </w:rPr>
        <w:t>Центра</w:t>
      </w:r>
      <w:r w:rsidRPr="00CF0BCF">
        <w:rPr>
          <w:rFonts w:ascii="Times New Roman" w:eastAsia="Times New Roman" w:hAnsi="Times New Roman" w:cs="Times New Roman"/>
          <w:color w:val="000000"/>
          <w:sz w:val="24"/>
          <w:szCs w:val="28"/>
        </w:rPr>
        <w:t xml:space="preserve"> или на прилегающей территории для общественно-гражданского почитания лиц, мест, событий в истории России; мемориалов воинской славы, памятников, памятных досок</w:t>
      </w:r>
      <w:r>
        <w:rPr>
          <w:rFonts w:ascii="Times New Roman" w:eastAsia="Times New Roman" w:hAnsi="Times New Roman" w:cs="Times New Roman"/>
          <w:color w:val="000000"/>
          <w:sz w:val="24"/>
          <w:szCs w:val="28"/>
        </w:rPr>
        <w:t>, в том числе на здании школы и доме, где жил Герой РФ Ю.С. Игитова – выпускник школы.</w:t>
      </w:r>
    </w:p>
    <w:p w:rsidR="00CF0BCF" w:rsidRPr="00CF0BCF" w:rsidRDefault="00CF0BCF" w:rsidP="000073F9">
      <w:pPr>
        <w:widowControl w:val="0"/>
        <w:numPr>
          <w:ilvl w:val="0"/>
          <w:numId w:val="73"/>
        </w:numPr>
        <w:pBdr>
          <w:top w:val="nil"/>
          <w:left w:val="nil"/>
          <w:bottom w:val="nil"/>
          <w:right w:val="nil"/>
          <w:between w:val="nil"/>
        </w:pBdr>
        <w:spacing w:after="0" w:line="240" w:lineRule="auto"/>
        <w:ind w:left="0" w:firstLine="360"/>
        <w:jc w:val="both"/>
        <w:rPr>
          <w:color w:val="000000"/>
          <w:sz w:val="24"/>
          <w:szCs w:val="28"/>
        </w:rPr>
      </w:pPr>
      <w:r w:rsidRPr="00CF0BCF">
        <w:rPr>
          <w:rFonts w:ascii="Times New Roman" w:eastAsia="Times New Roman" w:hAnsi="Times New Roman" w:cs="Times New Roman"/>
          <w:color w:val="000000"/>
          <w:sz w:val="24"/>
          <w:szCs w:val="28"/>
        </w:rPr>
        <w:t>оформление и обновление стендов в помещениях, содержащих в доступной, привлекательной форме новостную информацию позитивного гражданско-патриотического, духовно-нравственного содержания, фотоотчеты об интересных событиях, поздравления педагогов и обучающихся и другое;</w:t>
      </w:r>
    </w:p>
    <w:p w:rsidR="00CF0BCF" w:rsidRPr="00CF0BCF" w:rsidRDefault="00CF0BCF" w:rsidP="000073F9">
      <w:pPr>
        <w:widowControl w:val="0"/>
        <w:numPr>
          <w:ilvl w:val="0"/>
          <w:numId w:val="73"/>
        </w:numPr>
        <w:pBdr>
          <w:top w:val="nil"/>
          <w:left w:val="nil"/>
          <w:bottom w:val="nil"/>
          <w:right w:val="nil"/>
          <w:between w:val="nil"/>
        </w:pBdr>
        <w:spacing w:after="0" w:line="240" w:lineRule="auto"/>
        <w:ind w:left="0" w:firstLine="360"/>
        <w:jc w:val="both"/>
        <w:rPr>
          <w:color w:val="000000"/>
          <w:sz w:val="24"/>
          <w:szCs w:val="28"/>
        </w:rPr>
      </w:pPr>
      <w:r w:rsidRPr="00CF0BCF">
        <w:rPr>
          <w:rFonts w:ascii="Times New Roman" w:eastAsia="Times New Roman" w:hAnsi="Times New Roman" w:cs="Times New Roman"/>
          <w:color w:val="000000"/>
          <w:sz w:val="24"/>
          <w:szCs w:val="28"/>
        </w:rPr>
        <w:t>разработку и популяризацию символики образовательной организации (эмблема, флаг, логотип, элементы костюма обучающихся и другое), используемой как повседневно, так и в торжественные моменты;</w:t>
      </w:r>
    </w:p>
    <w:p w:rsidR="00CF0BCF" w:rsidRPr="00CF0BCF" w:rsidRDefault="00CF0BCF" w:rsidP="000073F9">
      <w:pPr>
        <w:widowControl w:val="0"/>
        <w:numPr>
          <w:ilvl w:val="0"/>
          <w:numId w:val="73"/>
        </w:numPr>
        <w:pBdr>
          <w:top w:val="nil"/>
          <w:left w:val="nil"/>
          <w:bottom w:val="nil"/>
          <w:right w:val="nil"/>
          <w:between w:val="nil"/>
        </w:pBdr>
        <w:spacing w:after="0" w:line="240" w:lineRule="auto"/>
        <w:ind w:left="0" w:firstLine="360"/>
        <w:jc w:val="both"/>
        <w:rPr>
          <w:color w:val="000000"/>
          <w:sz w:val="24"/>
          <w:szCs w:val="28"/>
        </w:rPr>
      </w:pPr>
      <w:r w:rsidRPr="00CF0BCF">
        <w:rPr>
          <w:rFonts w:ascii="Times New Roman" w:eastAsia="Times New Roman" w:hAnsi="Times New Roman" w:cs="Times New Roman"/>
          <w:color w:val="000000"/>
          <w:sz w:val="24"/>
          <w:szCs w:val="28"/>
        </w:rPr>
        <w:t>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rsidR="00CF0BCF" w:rsidRPr="00CF0BCF" w:rsidRDefault="00CF0BCF" w:rsidP="000073F9">
      <w:pPr>
        <w:widowControl w:val="0"/>
        <w:numPr>
          <w:ilvl w:val="0"/>
          <w:numId w:val="73"/>
        </w:numPr>
        <w:pBdr>
          <w:top w:val="nil"/>
          <w:left w:val="nil"/>
          <w:bottom w:val="nil"/>
          <w:right w:val="nil"/>
          <w:between w:val="nil"/>
        </w:pBdr>
        <w:spacing w:after="0" w:line="240" w:lineRule="auto"/>
        <w:ind w:left="0" w:firstLine="360"/>
        <w:jc w:val="both"/>
        <w:rPr>
          <w:color w:val="000000"/>
          <w:sz w:val="24"/>
          <w:szCs w:val="28"/>
        </w:rPr>
      </w:pPr>
      <w:r w:rsidRPr="00CF0BCF">
        <w:rPr>
          <w:rFonts w:ascii="Times New Roman" w:eastAsia="Times New Roman" w:hAnsi="Times New Roman" w:cs="Times New Roman"/>
          <w:color w:val="000000"/>
          <w:sz w:val="24"/>
          <w:szCs w:val="28"/>
        </w:rPr>
        <w:t>поддержание эстетического вида и благоустройство всех помещений в Школе, доступных и безопасных рекреационных зон, озеленение пришкольной территории;</w:t>
      </w:r>
    </w:p>
    <w:p w:rsidR="00CF0BCF" w:rsidRPr="00CF0BCF" w:rsidRDefault="00CF0BCF" w:rsidP="000073F9">
      <w:pPr>
        <w:widowControl w:val="0"/>
        <w:numPr>
          <w:ilvl w:val="0"/>
          <w:numId w:val="73"/>
        </w:numPr>
        <w:pBdr>
          <w:top w:val="nil"/>
          <w:left w:val="nil"/>
          <w:bottom w:val="nil"/>
          <w:right w:val="nil"/>
          <w:between w:val="nil"/>
        </w:pBdr>
        <w:spacing w:after="0" w:line="240" w:lineRule="auto"/>
        <w:ind w:left="0" w:firstLine="360"/>
        <w:jc w:val="both"/>
        <w:rPr>
          <w:color w:val="000000"/>
          <w:sz w:val="24"/>
          <w:szCs w:val="28"/>
        </w:rPr>
      </w:pPr>
      <w:r w:rsidRPr="00CF0BCF">
        <w:rPr>
          <w:rFonts w:ascii="Times New Roman" w:eastAsia="Times New Roman" w:hAnsi="Times New Roman" w:cs="Times New Roman"/>
          <w:color w:val="000000"/>
          <w:sz w:val="24"/>
          <w:szCs w:val="28"/>
        </w:rPr>
        <w:t>разработку, оформление, поддержание и использование игровых пространств, спортивных и игровых площадок, зон активного и тихого отдыха;</w:t>
      </w:r>
    </w:p>
    <w:p w:rsidR="00CF0BCF" w:rsidRPr="00CF0BCF" w:rsidRDefault="00CF0BCF" w:rsidP="000073F9">
      <w:pPr>
        <w:widowControl w:val="0"/>
        <w:numPr>
          <w:ilvl w:val="0"/>
          <w:numId w:val="73"/>
        </w:numPr>
        <w:pBdr>
          <w:top w:val="nil"/>
          <w:left w:val="nil"/>
          <w:bottom w:val="nil"/>
          <w:right w:val="nil"/>
          <w:between w:val="nil"/>
        </w:pBdr>
        <w:spacing w:after="0" w:line="240" w:lineRule="auto"/>
        <w:ind w:left="0" w:firstLine="360"/>
        <w:jc w:val="both"/>
        <w:rPr>
          <w:color w:val="000000"/>
          <w:sz w:val="24"/>
          <w:szCs w:val="28"/>
        </w:rPr>
      </w:pPr>
      <w:r w:rsidRPr="00CF0BCF">
        <w:rPr>
          <w:rFonts w:ascii="Times New Roman" w:eastAsia="Times New Roman" w:hAnsi="Times New Roman" w:cs="Times New Roman"/>
          <w:color w:val="000000"/>
          <w:sz w:val="24"/>
          <w:szCs w:val="28"/>
        </w:rPr>
        <w:t>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w:t>
      </w:r>
    </w:p>
    <w:p w:rsidR="00CF0BCF" w:rsidRPr="00CF0BCF" w:rsidRDefault="00CF0BCF" w:rsidP="000073F9">
      <w:pPr>
        <w:widowControl w:val="0"/>
        <w:numPr>
          <w:ilvl w:val="0"/>
          <w:numId w:val="73"/>
        </w:numPr>
        <w:pBdr>
          <w:top w:val="nil"/>
          <w:left w:val="nil"/>
          <w:bottom w:val="nil"/>
          <w:right w:val="nil"/>
          <w:between w:val="nil"/>
        </w:pBdr>
        <w:spacing w:after="0" w:line="240" w:lineRule="auto"/>
        <w:ind w:left="0" w:firstLine="360"/>
        <w:jc w:val="both"/>
        <w:rPr>
          <w:color w:val="000000"/>
          <w:sz w:val="24"/>
          <w:szCs w:val="28"/>
        </w:rPr>
      </w:pPr>
      <w:r w:rsidRPr="00CF0BCF">
        <w:rPr>
          <w:rFonts w:ascii="Times New Roman" w:eastAsia="Times New Roman" w:hAnsi="Times New Roman" w:cs="Times New Roman"/>
          <w:color w:val="000000"/>
          <w:sz w:val="24"/>
          <w:szCs w:val="28"/>
        </w:rPr>
        <w:t>разработку и оформление пространств проведения значимых событий, праздников, церемоний, торжественных линеек, творческих вечеров (событийный дизайн);</w:t>
      </w:r>
    </w:p>
    <w:p w:rsidR="00CF0BCF" w:rsidRPr="00CF0BCF" w:rsidRDefault="00CF0BCF" w:rsidP="000073F9">
      <w:pPr>
        <w:widowControl w:val="0"/>
        <w:numPr>
          <w:ilvl w:val="0"/>
          <w:numId w:val="73"/>
        </w:numPr>
        <w:pBdr>
          <w:top w:val="nil"/>
          <w:left w:val="nil"/>
          <w:bottom w:val="nil"/>
          <w:right w:val="nil"/>
          <w:between w:val="nil"/>
        </w:pBdr>
        <w:spacing w:after="0" w:line="240" w:lineRule="auto"/>
        <w:ind w:left="0" w:firstLine="360"/>
        <w:jc w:val="both"/>
        <w:rPr>
          <w:color w:val="000000"/>
          <w:sz w:val="24"/>
          <w:szCs w:val="28"/>
        </w:rPr>
      </w:pPr>
      <w:r w:rsidRPr="00CF0BCF">
        <w:rPr>
          <w:rFonts w:ascii="Times New Roman" w:eastAsia="Times New Roman" w:hAnsi="Times New Roman" w:cs="Times New Roman"/>
          <w:color w:val="000000"/>
          <w:sz w:val="24"/>
          <w:szCs w:val="28"/>
        </w:rPr>
        <w:t>разработку и обновление материалов (стендов, плакатов, инсталляций и других), акцентирующих внимание обучающихся на важных для воспитания ценностях, правилах, традициях, укладе Школы, актуальных вопросах профилактики и безопасности</w:t>
      </w:r>
      <w:r>
        <w:rPr>
          <w:rFonts w:ascii="Times New Roman" w:eastAsia="Times New Roman" w:hAnsi="Times New Roman" w:cs="Times New Roman"/>
          <w:color w:val="000000"/>
          <w:sz w:val="24"/>
          <w:szCs w:val="28"/>
        </w:rPr>
        <w:t>.</w:t>
      </w:r>
    </w:p>
    <w:p w:rsidR="00CF0BCF" w:rsidRPr="00CF0BCF" w:rsidRDefault="00CF0BCF" w:rsidP="00CF0BCF">
      <w:pPr>
        <w:pBdr>
          <w:top w:val="nil"/>
          <w:left w:val="nil"/>
          <w:bottom w:val="nil"/>
          <w:right w:val="nil"/>
          <w:between w:val="nil"/>
        </w:pBdr>
        <w:spacing w:after="0" w:line="240" w:lineRule="auto"/>
        <w:ind w:firstLine="540"/>
        <w:jc w:val="both"/>
        <w:rPr>
          <w:color w:val="000000"/>
          <w:sz w:val="24"/>
          <w:szCs w:val="28"/>
        </w:rPr>
      </w:pPr>
      <w:r w:rsidRPr="00CF0BCF">
        <w:rPr>
          <w:rFonts w:ascii="Times New Roman" w:eastAsia="Times New Roman" w:hAnsi="Times New Roman" w:cs="Times New Roman"/>
          <w:color w:val="000000"/>
          <w:sz w:val="24"/>
          <w:szCs w:val="28"/>
        </w:rPr>
        <w:t>Предметно-пространственная среда строится как максимально доступная для обучающихся с особыми образовательными потребностями.</w:t>
      </w:r>
    </w:p>
    <w:p w:rsidR="00182B7D" w:rsidRPr="005C675C" w:rsidRDefault="00182B7D" w:rsidP="00CF0BCF">
      <w:pPr>
        <w:tabs>
          <w:tab w:val="left" w:pos="851"/>
        </w:tabs>
        <w:spacing w:after="0" w:line="240" w:lineRule="auto"/>
        <w:jc w:val="center"/>
        <w:rPr>
          <w:rFonts w:ascii="Times New Roman" w:eastAsia="Calibri" w:hAnsi="Times New Roman" w:cs="Times New Roman"/>
          <w:b/>
          <w:sz w:val="24"/>
          <w:szCs w:val="24"/>
        </w:rPr>
      </w:pPr>
      <w:r w:rsidRPr="005C675C">
        <w:rPr>
          <w:rFonts w:ascii="Times New Roman" w:eastAsia="Calibri" w:hAnsi="Times New Roman" w:cs="Times New Roman"/>
          <w:b/>
          <w:w w:val="0"/>
          <w:sz w:val="24"/>
          <w:szCs w:val="24"/>
        </w:rPr>
        <w:t xml:space="preserve">МОДУЛЬ </w:t>
      </w:r>
      <w:r w:rsidRPr="005C675C">
        <w:rPr>
          <w:rFonts w:ascii="Times New Roman" w:eastAsia="Calibri" w:hAnsi="Times New Roman" w:cs="Times New Roman"/>
          <w:b/>
          <w:sz w:val="24"/>
          <w:szCs w:val="24"/>
        </w:rPr>
        <w:t>«ВНЕШКОЛЬНЫЕ МЕРОПРИЯТИЯ»</w:t>
      </w:r>
    </w:p>
    <w:p w:rsidR="00182B7D" w:rsidRPr="005C675C" w:rsidRDefault="00182B7D" w:rsidP="003D256E">
      <w:pPr>
        <w:spacing w:after="0" w:line="240" w:lineRule="auto"/>
        <w:ind w:firstLine="709"/>
        <w:jc w:val="both"/>
        <w:rPr>
          <w:rFonts w:ascii="Times New Roman" w:eastAsia="№Е" w:hAnsi="Times New Roman" w:cs="Times New Roman"/>
          <w:color w:val="000000"/>
          <w:sz w:val="24"/>
          <w:szCs w:val="24"/>
          <w:lang w:eastAsia="ru-RU"/>
        </w:rPr>
      </w:pPr>
      <w:r w:rsidRPr="005C675C">
        <w:rPr>
          <w:rFonts w:ascii="Times New Roman" w:eastAsia="№Е" w:hAnsi="Times New Roman" w:cs="Times New Roman"/>
          <w:color w:val="000000"/>
          <w:sz w:val="24"/>
          <w:szCs w:val="24"/>
          <w:lang w:eastAsia="ru-RU"/>
        </w:rPr>
        <w:t>Формами и видами деятельности в рамках данного модуля являются:</w:t>
      </w:r>
    </w:p>
    <w:p w:rsidR="00182B7D" w:rsidRPr="005C675C" w:rsidRDefault="00182B7D" w:rsidP="003D256E">
      <w:pPr>
        <w:tabs>
          <w:tab w:val="left" w:pos="709"/>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общие внешкольные мероприятия, в том числе организуемые совместно с социальными партнёрами общеобразовательной организации;</w:t>
      </w:r>
    </w:p>
    <w:p w:rsidR="00182B7D" w:rsidRPr="005C675C" w:rsidRDefault="00182B7D" w:rsidP="003D256E">
      <w:pPr>
        <w:tabs>
          <w:tab w:val="left" w:pos="709"/>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внешкольные тематические мероприятия воспитательной направленности, организуемые педагогами по изучаемым в школе учебным предметам, курсам, модулям;</w:t>
      </w:r>
    </w:p>
    <w:p w:rsidR="00182B7D" w:rsidRPr="005C675C" w:rsidRDefault="00182B7D" w:rsidP="003D256E">
      <w:pPr>
        <w:tabs>
          <w:tab w:val="left" w:pos="709"/>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экскурсии, походы выходного дня (в музей, картинную галерею, , на предприятия и др.),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rsidR="00182B7D" w:rsidRPr="005C675C" w:rsidRDefault="00182B7D" w:rsidP="003D256E">
      <w:pPr>
        <w:tabs>
          <w:tab w:val="left" w:pos="709"/>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xml:space="preserve">- литературные, исторические, экологические и другие походы, экскурсии, экспедиции, слёты и т. п., организуемые педагогами,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 </w:t>
      </w:r>
    </w:p>
    <w:p w:rsidR="00182B7D" w:rsidRPr="005C675C" w:rsidRDefault="00182B7D" w:rsidP="003D256E">
      <w:pPr>
        <w:tabs>
          <w:tab w:val="left" w:pos="709"/>
        </w:tabs>
        <w:spacing w:after="0" w:line="240" w:lineRule="auto"/>
        <w:ind w:firstLine="709"/>
        <w:jc w:val="both"/>
        <w:rPr>
          <w:rFonts w:ascii="Times New Roman" w:eastAsia="Calibri" w:hAnsi="Times New Roman" w:cs="Times New Roman"/>
          <w:b/>
          <w:iCs/>
          <w:w w:val="0"/>
          <w:sz w:val="24"/>
          <w:szCs w:val="24"/>
        </w:rPr>
      </w:pPr>
      <w:r w:rsidRPr="005C675C">
        <w:rPr>
          <w:rFonts w:ascii="Times New Roman" w:eastAsia="Bookman Old Style" w:hAnsi="Times New Roman" w:cs="Times New Roman"/>
          <w:iCs/>
          <w:w w:val="0"/>
          <w:sz w:val="24"/>
          <w:szCs w:val="24"/>
        </w:rPr>
        <w:t>- 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182B7D" w:rsidRPr="005C675C" w:rsidRDefault="00182B7D" w:rsidP="00182B7D">
      <w:pPr>
        <w:tabs>
          <w:tab w:val="left" w:pos="851"/>
        </w:tabs>
        <w:spacing w:after="0" w:line="240" w:lineRule="auto"/>
        <w:jc w:val="center"/>
        <w:rPr>
          <w:rFonts w:ascii="Times New Roman" w:eastAsia="Calibri" w:hAnsi="Times New Roman" w:cs="Times New Roman"/>
          <w:b/>
          <w:w w:val="0"/>
          <w:sz w:val="24"/>
          <w:szCs w:val="24"/>
        </w:rPr>
      </w:pPr>
      <w:r w:rsidRPr="005C675C">
        <w:rPr>
          <w:rFonts w:ascii="Times New Roman" w:eastAsia="Calibri" w:hAnsi="Times New Roman" w:cs="Times New Roman"/>
          <w:b/>
          <w:w w:val="0"/>
          <w:sz w:val="24"/>
          <w:szCs w:val="24"/>
        </w:rPr>
        <w:t xml:space="preserve">МОДУЛЬ </w:t>
      </w:r>
      <w:r w:rsidRPr="005C675C">
        <w:rPr>
          <w:rFonts w:ascii="Times New Roman" w:eastAsia="Calibri" w:hAnsi="Times New Roman" w:cs="Times New Roman"/>
          <w:b/>
          <w:iCs/>
          <w:w w:val="0"/>
          <w:sz w:val="24"/>
          <w:szCs w:val="24"/>
        </w:rPr>
        <w:t>«ДЕТСКИЕ ОБЩЕСТВЕННЫЕ ОБЪЕДИНЕНИЯ»</w:t>
      </w:r>
    </w:p>
    <w:p w:rsidR="00CF0BCF" w:rsidRPr="00156C48" w:rsidRDefault="00CF0BCF" w:rsidP="00CF0BCF">
      <w:pPr>
        <w:pStyle w:val="ac"/>
        <w:spacing w:after="0"/>
        <w:ind w:right="-1" w:firstLine="709"/>
        <w:jc w:val="both"/>
        <w:rPr>
          <w:rFonts w:ascii="Times New Roman" w:hAnsi="Times New Roman"/>
          <w:szCs w:val="28"/>
        </w:rPr>
      </w:pPr>
      <w:r w:rsidRPr="00156C48">
        <w:rPr>
          <w:rFonts w:ascii="Times New Roman" w:hAnsi="Times New Roman"/>
          <w:szCs w:val="28"/>
        </w:rPr>
        <w:lastRenderedPageBreak/>
        <w:t xml:space="preserve">Действующее на базе </w:t>
      </w:r>
      <w:r>
        <w:rPr>
          <w:rFonts w:ascii="Times New Roman" w:hAnsi="Times New Roman"/>
          <w:szCs w:val="28"/>
        </w:rPr>
        <w:t>Центра образования</w:t>
      </w:r>
      <w:r w:rsidRPr="00156C48">
        <w:rPr>
          <w:rFonts w:ascii="Times New Roman" w:hAnsi="Times New Roman"/>
          <w:szCs w:val="28"/>
        </w:rPr>
        <w:t xml:space="preserve"> детские общественные объединения - это добровольное,</w:t>
      </w:r>
      <w:r w:rsidRPr="00156C48">
        <w:rPr>
          <w:rFonts w:ascii="Times New Roman" w:hAnsi="Times New Roman"/>
          <w:spacing w:val="1"/>
          <w:szCs w:val="28"/>
        </w:rPr>
        <w:t xml:space="preserve"> </w:t>
      </w:r>
      <w:r w:rsidRPr="00156C48">
        <w:rPr>
          <w:rFonts w:ascii="Times New Roman" w:hAnsi="Times New Roman"/>
          <w:szCs w:val="28"/>
        </w:rPr>
        <w:t>самоуправляемое,</w:t>
      </w:r>
      <w:r w:rsidRPr="00156C48">
        <w:rPr>
          <w:rFonts w:ascii="Times New Roman" w:hAnsi="Times New Roman"/>
          <w:spacing w:val="1"/>
          <w:szCs w:val="28"/>
        </w:rPr>
        <w:t xml:space="preserve"> </w:t>
      </w:r>
      <w:r w:rsidRPr="00156C48">
        <w:rPr>
          <w:rFonts w:ascii="Times New Roman" w:hAnsi="Times New Roman"/>
          <w:szCs w:val="28"/>
        </w:rPr>
        <w:t>некоммерческое</w:t>
      </w:r>
      <w:r w:rsidRPr="00156C48">
        <w:rPr>
          <w:rFonts w:ascii="Times New Roman" w:hAnsi="Times New Roman"/>
          <w:spacing w:val="1"/>
          <w:szCs w:val="28"/>
        </w:rPr>
        <w:t xml:space="preserve"> </w:t>
      </w:r>
      <w:r w:rsidRPr="00156C48">
        <w:rPr>
          <w:rFonts w:ascii="Times New Roman" w:hAnsi="Times New Roman"/>
          <w:szCs w:val="28"/>
        </w:rPr>
        <w:t>формирование,</w:t>
      </w:r>
      <w:r w:rsidRPr="00156C48">
        <w:rPr>
          <w:rFonts w:ascii="Times New Roman" w:hAnsi="Times New Roman"/>
          <w:spacing w:val="1"/>
          <w:szCs w:val="28"/>
        </w:rPr>
        <w:t xml:space="preserve"> </w:t>
      </w:r>
      <w:r w:rsidRPr="00156C48">
        <w:rPr>
          <w:rFonts w:ascii="Times New Roman" w:hAnsi="Times New Roman"/>
          <w:szCs w:val="28"/>
        </w:rPr>
        <w:t>созданное</w:t>
      </w:r>
      <w:r w:rsidRPr="00156C48">
        <w:rPr>
          <w:rFonts w:ascii="Times New Roman" w:hAnsi="Times New Roman"/>
          <w:spacing w:val="1"/>
          <w:szCs w:val="28"/>
        </w:rPr>
        <w:t xml:space="preserve"> </w:t>
      </w:r>
      <w:r w:rsidRPr="00156C48">
        <w:rPr>
          <w:rFonts w:ascii="Times New Roman" w:hAnsi="Times New Roman"/>
          <w:szCs w:val="28"/>
        </w:rPr>
        <w:t>по</w:t>
      </w:r>
      <w:r w:rsidRPr="00156C48">
        <w:rPr>
          <w:rFonts w:ascii="Times New Roman" w:hAnsi="Times New Roman"/>
          <w:spacing w:val="1"/>
          <w:szCs w:val="28"/>
        </w:rPr>
        <w:t xml:space="preserve"> </w:t>
      </w:r>
      <w:r w:rsidRPr="00156C48">
        <w:rPr>
          <w:rFonts w:ascii="Times New Roman" w:hAnsi="Times New Roman"/>
          <w:szCs w:val="28"/>
        </w:rPr>
        <w:t>инициативе</w:t>
      </w:r>
      <w:r w:rsidRPr="00156C48">
        <w:rPr>
          <w:rFonts w:ascii="Times New Roman" w:hAnsi="Times New Roman"/>
          <w:spacing w:val="1"/>
          <w:szCs w:val="28"/>
        </w:rPr>
        <w:t xml:space="preserve"> </w:t>
      </w:r>
      <w:r w:rsidRPr="00156C48">
        <w:rPr>
          <w:rFonts w:ascii="Times New Roman" w:hAnsi="Times New Roman"/>
          <w:szCs w:val="28"/>
        </w:rPr>
        <w:t>детей</w:t>
      </w:r>
      <w:r w:rsidRPr="00156C48">
        <w:rPr>
          <w:rFonts w:ascii="Times New Roman" w:hAnsi="Times New Roman"/>
          <w:spacing w:val="1"/>
          <w:szCs w:val="28"/>
        </w:rPr>
        <w:t xml:space="preserve"> </w:t>
      </w:r>
      <w:r w:rsidRPr="00156C48">
        <w:rPr>
          <w:rFonts w:ascii="Times New Roman" w:hAnsi="Times New Roman"/>
          <w:szCs w:val="28"/>
        </w:rPr>
        <w:t>и</w:t>
      </w:r>
      <w:r w:rsidRPr="00156C48">
        <w:rPr>
          <w:rFonts w:ascii="Times New Roman" w:hAnsi="Times New Roman"/>
          <w:spacing w:val="1"/>
          <w:szCs w:val="28"/>
        </w:rPr>
        <w:t xml:space="preserve"> </w:t>
      </w:r>
      <w:r w:rsidRPr="00156C48">
        <w:rPr>
          <w:rFonts w:ascii="Times New Roman" w:hAnsi="Times New Roman"/>
          <w:szCs w:val="28"/>
        </w:rPr>
        <w:t>взрослых, объединившихся на основе общности интересов для реализации общих целей,</w:t>
      </w:r>
      <w:r w:rsidRPr="00156C48">
        <w:rPr>
          <w:rFonts w:ascii="Times New Roman" w:hAnsi="Times New Roman"/>
          <w:spacing w:val="1"/>
          <w:szCs w:val="28"/>
        </w:rPr>
        <w:t xml:space="preserve"> </w:t>
      </w:r>
      <w:r w:rsidRPr="00156C48">
        <w:rPr>
          <w:rFonts w:ascii="Times New Roman" w:hAnsi="Times New Roman"/>
          <w:szCs w:val="28"/>
        </w:rPr>
        <w:t xml:space="preserve">указанных в уставе общественного объединения. </w:t>
      </w:r>
    </w:p>
    <w:p w:rsidR="00CF0BCF" w:rsidRPr="00156C48" w:rsidRDefault="00CF0BCF" w:rsidP="00CF0BCF">
      <w:pPr>
        <w:pStyle w:val="ac"/>
        <w:spacing w:after="0"/>
        <w:ind w:right="-1" w:firstLine="709"/>
        <w:jc w:val="both"/>
        <w:rPr>
          <w:rFonts w:ascii="Times New Roman" w:hAnsi="Times New Roman"/>
          <w:szCs w:val="28"/>
        </w:rPr>
      </w:pPr>
      <w:r w:rsidRPr="00156C48">
        <w:rPr>
          <w:rFonts w:ascii="Times New Roman" w:hAnsi="Times New Roman"/>
          <w:szCs w:val="28"/>
        </w:rPr>
        <w:t>Работа школьных объединений дает ребенку возможность получить социально значимый</w:t>
      </w:r>
      <w:r w:rsidRPr="00156C48">
        <w:rPr>
          <w:rFonts w:ascii="Times New Roman" w:hAnsi="Times New Roman"/>
          <w:spacing w:val="1"/>
          <w:szCs w:val="28"/>
        </w:rPr>
        <w:t xml:space="preserve"> </w:t>
      </w:r>
      <w:r w:rsidRPr="00156C48">
        <w:rPr>
          <w:rFonts w:ascii="Times New Roman" w:hAnsi="Times New Roman"/>
          <w:szCs w:val="28"/>
        </w:rPr>
        <w:t>опыт</w:t>
      </w:r>
      <w:r w:rsidRPr="00156C48">
        <w:rPr>
          <w:rFonts w:ascii="Times New Roman" w:hAnsi="Times New Roman"/>
          <w:spacing w:val="1"/>
          <w:szCs w:val="28"/>
        </w:rPr>
        <w:t xml:space="preserve"> </w:t>
      </w:r>
      <w:r w:rsidRPr="00156C48">
        <w:rPr>
          <w:rFonts w:ascii="Times New Roman" w:hAnsi="Times New Roman"/>
          <w:szCs w:val="28"/>
        </w:rPr>
        <w:t>гражданского</w:t>
      </w:r>
      <w:r w:rsidRPr="00156C48">
        <w:rPr>
          <w:rFonts w:ascii="Times New Roman" w:hAnsi="Times New Roman"/>
          <w:spacing w:val="1"/>
          <w:szCs w:val="28"/>
        </w:rPr>
        <w:t xml:space="preserve"> </w:t>
      </w:r>
      <w:r w:rsidRPr="00156C48">
        <w:rPr>
          <w:rFonts w:ascii="Times New Roman" w:hAnsi="Times New Roman"/>
          <w:szCs w:val="28"/>
        </w:rPr>
        <w:t>поведения,</w:t>
      </w:r>
      <w:r w:rsidRPr="00156C48">
        <w:rPr>
          <w:rFonts w:ascii="Times New Roman" w:hAnsi="Times New Roman"/>
          <w:spacing w:val="1"/>
          <w:szCs w:val="28"/>
        </w:rPr>
        <w:t xml:space="preserve"> </w:t>
      </w:r>
      <w:r w:rsidRPr="00156C48">
        <w:rPr>
          <w:rFonts w:ascii="Times New Roman" w:hAnsi="Times New Roman"/>
          <w:szCs w:val="28"/>
        </w:rPr>
        <w:t>получить</w:t>
      </w:r>
      <w:r w:rsidRPr="00156C48">
        <w:rPr>
          <w:rFonts w:ascii="Times New Roman" w:hAnsi="Times New Roman"/>
          <w:spacing w:val="1"/>
          <w:szCs w:val="28"/>
        </w:rPr>
        <w:t xml:space="preserve"> </w:t>
      </w:r>
      <w:r w:rsidRPr="00156C48">
        <w:rPr>
          <w:rFonts w:ascii="Times New Roman" w:hAnsi="Times New Roman"/>
          <w:szCs w:val="28"/>
        </w:rPr>
        <w:t>важный</w:t>
      </w:r>
      <w:r w:rsidRPr="00156C48">
        <w:rPr>
          <w:rFonts w:ascii="Times New Roman" w:hAnsi="Times New Roman"/>
          <w:spacing w:val="1"/>
          <w:szCs w:val="28"/>
        </w:rPr>
        <w:t xml:space="preserve"> </w:t>
      </w:r>
      <w:r w:rsidRPr="00156C48">
        <w:rPr>
          <w:rFonts w:ascii="Times New Roman" w:hAnsi="Times New Roman"/>
          <w:szCs w:val="28"/>
        </w:rPr>
        <w:t>для</w:t>
      </w:r>
      <w:r w:rsidRPr="00156C48">
        <w:rPr>
          <w:rFonts w:ascii="Times New Roman" w:hAnsi="Times New Roman"/>
          <w:spacing w:val="1"/>
          <w:szCs w:val="28"/>
        </w:rPr>
        <w:t xml:space="preserve"> </w:t>
      </w:r>
      <w:r w:rsidRPr="00156C48">
        <w:rPr>
          <w:rFonts w:ascii="Times New Roman" w:hAnsi="Times New Roman"/>
          <w:szCs w:val="28"/>
        </w:rPr>
        <w:t>их</w:t>
      </w:r>
      <w:r w:rsidRPr="00156C48">
        <w:rPr>
          <w:rFonts w:ascii="Times New Roman" w:hAnsi="Times New Roman"/>
          <w:spacing w:val="1"/>
          <w:szCs w:val="28"/>
        </w:rPr>
        <w:t xml:space="preserve"> </w:t>
      </w:r>
      <w:r w:rsidRPr="00156C48">
        <w:rPr>
          <w:rFonts w:ascii="Times New Roman" w:hAnsi="Times New Roman"/>
          <w:szCs w:val="28"/>
        </w:rPr>
        <w:t>личностного</w:t>
      </w:r>
      <w:r w:rsidRPr="00156C48">
        <w:rPr>
          <w:rFonts w:ascii="Times New Roman" w:hAnsi="Times New Roman"/>
          <w:spacing w:val="1"/>
          <w:szCs w:val="28"/>
        </w:rPr>
        <w:t xml:space="preserve"> </w:t>
      </w:r>
      <w:r w:rsidRPr="00156C48">
        <w:rPr>
          <w:rFonts w:ascii="Times New Roman" w:hAnsi="Times New Roman"/>
          <w:szCs w:val="28"/>
        </w:rPr>
        <w:t>развития</w:t>
      </w:r>
      <w:r w:rsidRPr="00156C48">
        <w:rPr>
          <w:rFonts w:ascii="Times New Roman" w:hAnsi="Times New Roman"/>
          <w:spacing w:val="1"/>
          <w:szCs w:val="28"/>
        </w:rPr>
        <w:t xml:space="preserve"> </w:t>
      </w:r>
      <w:r w:rsidRPr="00156C48">
        <w:rPr>
          <w:rFonts w:ascii="Times New Roman" w:hAnsi="Times New Roman"/>
          <w:szCs w:val="28"/>
        </w:rPr>
        <w:t>опыт</w:t>
      </w:r>
      <w:r w:rsidRPr="00156C48">
        <w:rPr>
          <w:rFonts w:ascii="Times New Roman" w:hAnsi="Times New Roman"/>
          <w:spacing w:val="1"/>
          <w:szCs w:val="28"/>
        </w:rPr>
        <w:t xml:space="preserve"> </w:t>
      </w:r>
      <w:r w:rsidRPr="00156C48">
        <w:rPr>
          <w:rFonts w:ascii="Times New Roman" w:hAnsi="Times New Roman"/>
          <w:szCs w:val="28"/>
        </w:rPr>
        <w:t>осуществления дел, направленных на помощь другим людям, своей школе, обществу в</w:t>
      </w:r>
      <w:r w:rsidRPr="00156C48">
        <w:rPr>
          <w:rFonts w:ascii="Times New Roman" w:hAnsi="Times New Roman"/>
          <w:spacing w:val="1"/>
          <w:szCs w:val="28"/>
        </w:rPr>
        <w:t xml:space="preserve"> </w:t>
      </w:r>
      <w:r w:rsidRPr="00156C48">
        <w:rPr>
          <w:rFonts w:ascii="Times New Roman" w:hAnsi="Times New Roman"/>
          <w:szCs w:val="28"/>
        </w:rPr>
        <w:t>целом;</w:t>
      </w:r>
      <w:r w:rsidRPr="00156C48">
        <w:rPr>
          <w:rFonts w:ascii="Times New Roman" w:hAnsi="Times New Roman"/>
          <w:spacing w:val="1"/>
          <w:szCs w:val="28"/>
        </w:rPr>
        <w:t xml:space="preserve"> </w:t>
      </w:r>
      <w:r w:rsidRPr="00156C48">
        <w:rPr>
          <w:rFonts w:ascii="Times New Roman" w:hAnsi="Times New Roman"/>
          <w:szCs w:val="28"/>
        </w:rPr>
        <w:t>развить</w:t>
      </w:r>
      <w:r w:rsidRPr="00156C48">
        <w:rPr>
          <w:rFonts w:ascii="Times New Roman" w:hAnsi="Times New Roman"/>
          <w:spacing w:val="1"/>
          <w:szCs w:val="28"/>
        </w:rPr>
        <w:t xml:space="preserve"> </w:t>
      </w:r>
      <w:r w:rsidRPr="00156C48">
        <w:rPr>
          <w:rFonts w:ascii="Times New Roman" w:hAnsi="Times New Roman"/>
          <w:szCs w:val="28"/>
        </w:rPr>
        <w:t>в</w:t>
      </w:r>
      <w:r w:rsidRPr="00156C48">
        <w:rPr>
          <w:rFonts w:ascii="Times New Roman" w:hAnsi="Times New Roman"/>
          <w:spacing w:val="1"/>
          <w:szCs w:val="28"/>
        </w:rPr>
        <w:t xml:space="preserve"> </w:t>
      </w:r>
      <w:r w:rsidRPr="00156C48">
        <w:rPr>
          <w:rFonts w:ascii="Times New Roman" w:hAnsi="Times New Roman"/>
          <w:szCs w:val="28"/>
        </w:rPr>
        <w:t>себе</w:t>
      </w:r>
      <w:r w:rsidRPr="00156C48">
        <w:rPr>
          <w:rFonts w:ascii="Times New Roman" w:hAnsi="Times New Roman"/>
          <w:spacing w:val="1"/>
          <w:szCs w:val="28"/>
        </w:rPr>
        <w:t xml:space="preserve"> </w:t>
      </w:r>
      <w:r w:rsidRPr="00156C48">
        <w:rPr>
          <w:rFonts w:ascii="Times New Roman" w:hAnsi="Times New Roman"/>
          <w:szCs w:val="28"/>
        </w:rPr>
        <w:t>такие</w:t>
      </w:r>
      <w:r w:rsidRPr="00156C48">
        <w:rPr>
          <w:rFonts w:ascii="Times New Roman" w:hAnsi="Times New Roman"/>
          <w:spacing w:val="1"/>
          <w:szCs w:val="28"/>
        </w:rPr>
        <w:t xml:space="preserve"> </w:t>
      </w:r>
      <w:r w:rsidRPr="00156C48">
        <w:rPr>
          <w:rFonts w:ascii="Times New Roman" w:hAnsi="Times New Roman"/>
          <w:szCs w:val="28"/>
        </w:rPr>
        <w:t>качества</w:t>
      </w:r>
      <w:r w:rsidRPr="00156C48">
        <w:rPr>
          <w:rFonts w:ascii="Times New Roman" w:hAnsi="Times New Roman"/>
          <w:spacing w:val="1"/>
          <w:szCs w:val="28"/>
        </w:rPr>
        <w:t xml:space="preserve"> </w:t>
      </w:r>
      <w:r w:rsidRPr="00156C48">
        <w:rPr>
          <w:rFonts w:ascii="Times New Roman" w:hAnsi="Times New Roman"/>
          <w:szCs w:val="28"/>
        </w:rPr>
        <w:t>как</w:t>
      </w:r>
      <w:r w:rsidRPr="00156C48">
        <w:rPr>
          <w:rFonts w:ascii="Times New Roman" w:hAnsi="Times New Roman"/>
          <w:spacing w:val="1"/>
          <w:szCs w:val="28"/>
        </w:rPr>
        <w:t xml:space="preserve"> </w:t>
      </w:r>
      <w:r w:rsidRPr="00156C48">
        <w:rPr>
          <w:rFonts w:ascii="Times New Roman" w:hAnsi="Times New Roman"/>
          <w:szCs w:val="28"/>
        </w:rPr>
        <w:t>внимание,</w:t>
      </w:r>
      <w:r w:rsidRPr="00156C48">
        <w:rPr>
          <w:rFonts w:ascii="Times New Roman" w:hAnsi="Times New Roman"/>
          <w:spacing w:val="1"/>
          <w:szCs w:val="28"/>
        </w:rPr>
        <w:t xml:space="preserve"> </w:t>
      </w:r>
      <w:r w:rsidRPr="00156C48">
        <w:rPr>
          <w:rFonts w:ascii="Times New Roman" w:hAnsi="Times New Roman"/>
          <w:szCs w:val="28"/>
        </w:rPr>
        <w:t>забота,</w:t>
      </w:r>
      <w:r w:rsidRPr="00156C48">
        <w:rPr>
          <w:rFonts w:ascii="Times New Roman" w:hAnsi="Times New Roman"/>
          <w:spacing w:val="1"/>
          <w:szCs w:val="28"/>
        </w:rPr>
        <w:t xml:space="preserve"> </w:t>
      </w:r>
      <w:r w:rsidRPr="00156C48">
        <w:rPr>
          <w:rFonts w:ascii="Times New Roman" w:hAnsi="Times New Roman"/>
          <w:szCs w:val="28"/>
        </w:rPr>
        <w:t>уважение,</w:t>
      </w:r>
      <w:r w:rsidRPr="00156C48">
        <w:rPr>
          <w:rFonts w:ascii="Times New Roman" w:hAnsi="Times New Roman"/>
          <w:spacing w:val="1"/>
          <w:szCs w:val="28"/>
        </w:rPr>
        <w:t xml:space="preserve"> </w:t>
      </w:r>
      <w:r w:rsidRPr="00156C48">
        <w:rPr>
          <w:rFonts w:ascii="Times New Roman" w:hAnsi="Times New Roman"/>
          <w:szCs w:val="28"/>
        </w:rPr>
        <w:t>умение</w:t>
      </w:r>
      <w:r w:rsidRPr="00156C48">
        <w:rPr>
          <w:rFonts w:ascii="Times New Roman" w:hAnsi="Times New Roman"/>
          <w:spacing w:val="1"/>
          <w:szCs w:val="28"/>
        </w:rPr>
        <w:t xml:space="preserve"> </w:t>
      </w:r>
      <w:r w:rsidRPr="00156C48">
        <w:rPr>
          <w:rFonts w:ascii="Times New Roman" w:hAnsi="Times New Roman"/>
          <w:szCs w:val="28"/>
        </w:rPr>
        <w:t>сопереживать,</w:t>
      </w:r>
      <w:r w:rsidRPr="00156C48">
        <w:rPr>
          <w:rFonts w:ascii="Times New Roman" w:hAnsi="Times New Roman"/>
          <w:spacing w:val="1"/>
          <w:szCs w:val="28"/>
        </w:rPr>
        <w:t xml:space="preserve"> </w:t>
      </w:r>
      <w:r w:rsidRPr="00156C48">
        <w:rPr>
          <w:rFonts w:ascii="Times New Roman" w:hAnsi="Times New Roman"/>
          <w:szCs w:val="28"/>
        </w:rPr>
        <w:t>умение</w:t>
      </w:r>
      <w:r w:rsidRPr="00156C48">
        <w:rPr>
          <w:rFonts w:ascii="Times New Roman" w:hAnsi="Times New Roman"/>
          <w:spacing w:val="-1"/>
          <w:szCs w:val="28"/>
        </w:rPr>
        <w:t xml:space="preserve"> </w:t>
      </w:r>
      <w:r w:rsidRPr="00156C48">
        <w:rPr>
          <w:rFonts w:ascii="Times New Roman" w:hAnsi="Times New Roman"/>
          <w:szCs w:val="28"/>
        </w:rPr>
        <w:t>общаться, слушать</w:t>
      </w:r>
      <w:r w:rsidRPr="00156C48">
        <w:rPr>
          <w:rFonts w:ascii="Times New Roman" w:hAnsi="Times New Roman"/>
          <w:spacing w:val="-1"/>
          <w:szCs w:val="28"/>
        </w:rPr>
        <w:t xml:space="preserve"> </w:t>
      </w:r>
      <w:r w:rsidRPr="00156C48">
        <w:rPr>
          <w:rFonts w:ascii="Times New Roman" w:hAnsi="Times New Roman"/>
          <w:szCs w:val="28"/>
        </w:rPr>
        <w:t>и</w:t>
      </w:r>
      <w:r w:rsidRPr="00156C48">
        <w:rPr>
          <w:rFonts w:ascii="Times New Roman" w:hAnsi="Times New Roman"/>
          <w:spacing w:val="1"/>
          <w:szCs w:val="28"/>
        </w:rPr>
        <w:t xml:space="preserve"> </w:t>
      </w:r>
      <w:r w:rsidRPr="00156C48">
        <w:rPr>
          <w:rFonts w:ascii="Times New Roman" w:hAnsi="Times New Roman"/>
          <w:szCs w:val="28"/>
        </w:rPr>
        <w:t>слышать</w:t>
      </w:r>
      <w:r w:rsidRPr="00156C48">
        <w:rPr>
          <w:rFonts w:ascii="Times New Roman" w:hAnsi="Times New Roman"/>
          <w:spacing w:val="1"/>
          <w:szCs w:val="28"/>
        </w:rPr>
        <w:t xml:space="preserve"> </w:t>
      </w:r>
      <w:r w:rsidRPr="00156C48">
        <w:rPr>
          <w:rFonts w:ascii="Times New Roman" w:hAnsi="Times New Roman"/>
          <w:szCs w:val="28"/>
        </w:rPr>
        <w:t>других</w:t>
      </w:r>
    </w:p>
    <w:p w:rsidR="00CF0BCF" w:rsidRPr="00156C48" w:rsidRDefault="00CF0BCF" w:rsidP="00CF0BCF">
      <w:pPr>
        <w:pStyle w:val="ac"/>
        <w:spacing w:after="0" w:line="240" w:lineRule="auto"/>
        <w:rPr>
          <w:rFonts w:ascii="Times New Roman" w:hAnsi="Times New Roman"/>
          <w:szCs w:val="28"/>
        </w:rPr>
      </w:pPr>
    </w:p>
    <w:tbl>
      <w:tblPr>
        <w:tblW w:w="9498"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672"/>
        <w:gridCol w:w="2136"/>
        <w:gridCol w:w="6690"/>
      </w:tblGrid>
      <w:tr w:rsidR="00CF0BCF" w:rsidRPr="00156C48" w:rsidTr="00CF0BCF">
        <w:trPr>
          <w:trHeight w:val="611"/>
        </w:trPr>
        <w:tc>
          <w:tcPr>
            <w:tcW w:w="672" w:type="dxa"/>
          </w:tcPr>
          <w:p w:rsidR="00CF0BCF" w:rsidRPr="00156C48" w:rsidRDefault="00CF0BCF" w:rsidP="005A7770">
            <w:pPr>
              <w:pStyle w:val="TableParagraph"/>
              <w:ind w:right="76" w:firstLine="51"/>
              <w:rPr>
                <w:b/>
                <w:szCs w:val="28"/>
              </w:rPr>
            </w:pPr>
            <w:r w:rsidRPr="00156C48">
              <w:rPr>
                <w:b/>
                <w:szCs w:val="28"/>
              </w:rPr>
              <w:t>№</w:t>
            </w:r>
            <w:r w:rsidRPr="00156C48">
              <w:rPr>
                <w:b/>
                <w:spacing w:val="-57"/>
                <w:szCs w:val="28"/>
              </w:rPr>
              <w:t xml:space="preserve"> </w:t>
            </w:r>
            <w:r w:rsidRPr="00156C48">
              <w:rPr>
                <w:b/>
                <w:szCs w:val="28"/>
              </w:rPr>
              <w:t>п/п</w:t>
            </w:r>
          </w:p>
        </w:tc>
        <w:tc>
          <w:tcPr>
            <w:tcW w:w="2136" w:type="dxa"/>
          </w:tcPr>
          <w:p w:rsidR="00CF0BCF" w:rsidRPr="00156C48" w:rsidRDefault="00CF0BCF" w:rsidP="005A7770">
            <w:pPr>
              <w:pStyle w:val="TableParagraph"/>
              <w:ind w:right="86"/>
              <w:rPr>
                <w:b/>
                <w:szCs w:val="28"/>
              </w:rPr>
            </w:pPr>
            <w:r w:rsidRPr="00156C48">
              <w:rPr>
                <w:b/>
                <w:szCs w:val="28"/>
              </w:rPr>
              <w:t>Название</w:t>
            </w:r>
          </w:p>
          <w:p w:rsidR="00CF0BCF" w:rsidRPr="00156C48" w:rsidRDefault="00CF0BCF" w:rsidP="005A7770">
            <w:pPr>
              <w:pStyle w:val="TableParagraph"/>
              <w:ind w:right="86"/>
              <w:rPr>
                <w:b/>
                <w:szCs w:val="28"/>
              </w:rPr>
            </w:pPr>
            <w:r w:rsidRPr="00156C48">
              <w:rPr>
                <w:b/>
                <w:szCs w:val="28"/>
              </w:rPr>
              <w:t>объединения</w:t>
            </w:r>
          </w:p>
        </w:tc>
        <w:tc>
          <w:tcPr>
            <w:tcW w:w="6690" w:type="dxa"/>
          </w:tcPr>
          <w:p w:rsidR="00CF0BCF" w:rsidRPr="00156C48" w:rsidRDefault="00CF0BCF" w:rsidP="005A7770">
            <w:pPr>
              <w:pStyle w:val="TableParagraph"/>
              <w:ind w:right="186"/>
              <w:rPr>
                <w:b/>
                <w:szCs w:val="28"/>
              </w:rPr>
            </w:pPr>
            <w:r w:rsidRPr="00156C48">
              <w:rPr>
                <w:b/>
                <w:szCs w:val="28"/>
              </w:rPr>
              <w:t>Направления</w:t>
            </w:r>
            <w:r w:rsidRPr="00156C48">
              <w:rPr>
                <w:b/>
                <w:spacing w:val="-1"/>
                <w:szCs w:val="28"/>
              </w:rPr>
              <w:t xml:space="preserve"> </w:t>
            </w:r>
            <w:r w:rsidRPr="00156C48">
              <w:rPr>
                <w:b/>
                <w:szCs w:val="28"/>
              </w:rPr>
              <w:t>работы</w:t>
            </w:r>
          </w:p>
        </w:tc>
      </w:tr>
      <w:tr w:rsidR="00CF0BCF" w:rsidRPr="00156C48" w:rsidTr="00CF0BCF">
        <w:trPr>
          <w:trHeight w:val="2215"/>
        </w:trPr>
        <w:tc>
          <w:tcPr>
            <w:tcW w:w="672" w:type="dxa"/>
          </w:tcPr>
          <w:p w:rsidR="00CF0BCF" w:rsidRPr="00156C48" w:rsidRDefault="00CF0BCF" w:rsidP="005A7770">
            <w:pPr>
              <w:pStyle w:val="TableParagraph"/>
              <w:ind w:right="76" w:firstLine="51"/>
              <w:rPr>
                <w:b/>
                <w:szCs w:val="28"/>
              </w:rPr>
            </w:pPr>
            <w:r w:rsidRPr="00156C48">
              <w:rPr>
                <w:b/>
                <w:szCs w:val="28"/>
              </w:rPr>
              <w:t>1</w:t>
            </w:r>
          </w:p>
        </w:tc>
        <w:tc>
          <w:tcPr>
            <w:tcW w:w="2136" w:type="dxa"/>
          </w:tcPr>
          <w:p w:rsidR="00CF0BCF" w:rsidRPr="00156C48" w:rsidRDefault="00CF0BCF" w:rsidP="005A7770">
            <w:pPr>
              <w:pStyle w:val="TableParagraph"/>
              <w:ind w:right="86"/>
              <w:rPr>
                <w:b/>
                <w:szCs w:val="28"/>
              </w:rPr>
            </w:pPr>
            <w:r w:rsidRPr="00156C48">
              <w:rPr>
                <w:b/>
                <w:szCs w:val="28"/>
              </w:rPr>
              <w:t>ВПК «Пламя»</w:t>
            </w:r>
          </w:p>
          <w:p w:rsidR="00CF0BCF" w:rsidRPr="00156C48" w:rsidRDefault="00CF0BCF" w:rsidP="005A7770">
            <w:pPr>
              <w:pStyle w:val="TableParagraph"/>
              <w:ind w:right="86"/>
              <w:rPr>
                <w:szCs w:val="28"/>
              </w:rPr>
            </w:pPr>
            <w:r w:rsidRPr="00156C48">
              <w:rPr>
                <w:b/>
                <w:szCs w:val="28"/>
              </w:rPr>
              <w:t>(объединение ЮНАРМИЯ)</w:t>
            </w:r>
          </w:p>
        </w:tc>
        <w:tc>
          <w:tcPr>
            <w:tcW w:w="6690" w:type="dxa"/>
          </w:tcPr>
          <w:p w:rsidR="00CF0BCF" w:rsidRPr="00156C48" w:rsidRDefault="00CF0BCF" w:rsidP="005A7770">
            <w:pPr>
              <w:pStyle w:val="TableParagraph"/>
              <w:ind w:right="186"/>
              <w:rPr>
                <w:szCs w:val="28"/>
              </w:rPr>
            </w:pPr>
            <w:r w:rsidRPr="00156C48">
              <w:rPr>
                <w:b/>
                <w:i/>
                <w:szCs w:val="28"/>
              </w:rPr>
              <w:t>Военно-патриотическое</w:t>
            </w:r>
            <w:r w:rsidRPr="00156C48">
              <w:rPr>
                <w:b/>
                <w:i/>
                <w:spacing w:val="1"/>
                <w:szCs w:val="28"/>
              </w:rPr>
              <w:t xml:space="preserve"> </w:t>
            </w:r>
            <w:r w:rsidRPr="00156C48">
              <w:rPr>
                <w:szCs w:val="28"/>
              </w:rPr>
              <w:t>организация мероприятий военно-</w:t>
            </w:r>
            <w:r w:rsidRPr="00156C48">
              <w:rPr>
                <w:spacing w:val="-57"/>
                <w:szCs w:val="28"/>
              </w:rPr>
              <w:t>п</w:t>
            </w:r>
            <w:r w:rsidRPr="00156C48">
              <w:rPr>
                <w:szCs w:val="28"/>
              </w:rPr>
              <w:t>атриотической направленности, обеспечение участия в них</w:t>
            </w:r>
            <w:r w:rsidRPr="00156C48">
              <w:rPr>
                <w:spacing w:val="1"/>
                <w:szCs w:val="28"/>
              </w:rPr>
              <w:t xml:space="preserve"> </w:t>
            </w:r>
            <w:r w:rsidRPr="00156C48">
              <w:rPr>
                <w:szCs w:val="28"/>
              </w:rPr>
              <w:t>юнармейцев;</w:t>
            </w:r>
            <w:r w:rsidRPr="00156C48">
              <w:rPr>
                <w:spacing w:val="-2"/>
                <w:szCs w:val="28"/>
              </w:rPr>
              <w:t xml:space="preserve"> </w:t>
            </w:r>
            <w:r w:rsidRPr="00156C48">
              <w:rPr>
                <w:szCs w:val="28"/>
              </w:rPr>
              <w:t>начальная</w:t>
            </w:r>
            <w:r w:rsidRPr="00156C48">
              <w:rPr>
                <w:spacing w:val="-2"/>
                <w:szCs w:val="28"/>
              </w:rPr>
              <w:t xml:space="preserve"> </w:t>
            </w:r>
            <w:r w:rsidRPr="00156C48">
              <w:rPr>
                <w:szCs w:val="28"/>
              </w:rPr>
              <w:t>военная</w:t>
            </w:r>
            <w:r w:rsidRPr="00156C48">
              <w:rPr>
                <w:spacing w:val="-1"/>
                <w:szCs w:val="28"/>
              </w:rPr>
              <w:t xml:space="preserve"> </w:t>
            </w:r>
            <w:r w:rsidRPr="00156C48">
              <w:rPr>
                <w:szCs w:val="28"/>
              </w:rPr>
              <w:t>подготовка;</w:t>
            </w:r>
            <w:r w:rsidRPr="00156C48">
              <w:rPr>
                <w:spacing w:val="-2"/>
                <w:szCs w:val="28"/>
              </w:rPr>
              <w:t xml:space="preserve"> </w:t>
            </w:r>
            <w:r w:rsidRPr="00156C48">
              <w:rPr>
                <w:szCs w:val="28"/>
              </w:rPr>
              <w:t>занятия</w:t>
            </w:r>
            <w:r w:rsidRPr="00156C48">
              <w:rPr>
                <w:spacing w:val="-2"/>
                <w:szCs w:val="28"/>
              </w:rPr>
              <w:t xml:space="preserve"> </w:t>
            </w:r>
            <w:r w:rsidRPr="00156C48">
              <w:rPr>
                <w:szCs w:val="28"/>
              </w:rPr>
              <w:t>военно-прикладными видами спорта, в</w:t>
            </w:r>
            <w:r w:rsidRPr="00156C48">
              <w:rPr>
                <w:spacing w:val="-2"/>
                <w:szCs w:val="28"/>
              </w:rPr>
              <w:t xml:space="preserve"> </w:t>
            </w:r>
            <w:r w:rsidRPr="00156C48">
              <w:rPr>
                <w:szCs w:val="28"/>
              </w:rPr>
              <w:t>том</w:t>
            </w:r>
            <w:r w:rsidRPr="00156C48">
              <w:rPr>
                <w:spacing w:val="-1"/>
                <w:szCs w:val="28"/>
              </w:rPr>
              <w:t xml:space="preserve"> </w:t>
            </w:r>
            <w:r w:rsidRPr="00156C48">
              <w:rPr>
                <w:szCs w:val="28"/>
              </w:rPr>
              <w:t>числе</w:t>
            </w:r>
            <w:r w:rsidRPr="00156C48">
              <w:rPr>
                <w:spacing w:val="-2"/>
                <w:szCs w:val="28"/>
              </w:rPr>
              <w:t xml:space="preserve"> </w:t>
            </w:r>
            <w:r w:rsidRPr="00156C48">
              <w:rPr>
                <w:szCs w:val="28"/>
              </w:rPr>
              <w:t>подготовка</w:t>
            </w:r>
            <w:r w:rsidRPr="00156C48">
              <w:rPr>
                <w:spacing w:val="-1"/>
                <w:szCs w:val="28"/>
              </w:rPr>
              <w:t xml:space="preserve"> </w:t>
            </w:r>
            <w:r w:rsidRPr="00156C48">
              <w:rPr>
                <w:szCs w:val="28"/>
              </w:rPr>
              <w:t>команд</w:t>
            </w:r>
            <w:r w:rsidRPr="00156C48">
              <w:rPr>
                <w:spacing w:val="-1"/>
                <w:szCs w:val="28"/>
              </w:rPr>
              <w:t xml:space="preserve"> </w:t>
            </w:r>
            <w:r w:rsidRPr="00156C48">
              <w:rPr>
                <w:szCs w:val="28"/>
              </w:rPr>
              <w:t>к</w:t>
            </w:r>
          </w:p>
          <w:p w:rsidR="00CF0BCF" w:rsidRPr="00156C48" w:rsidRDefault="00CF0BCF" w:rsidP="005A7770">
            <w:pPr>
              <w:pStyle w:val="TableParagraph"/>
              <w:ind w:right="186"/>
              <w:rPr>
                <w:szCs w:val="28"/>
              </w:rPr>
            </w:pPr>
            <w:r w:rsidRPr="00156C48">
              <w:rPr>
                <w:szCs w:val="28"/>
              </w:rPr>
              <w:t>военно-спортивной</w:t>
            </w:r>
            <w:r w:rsidRPr="00156C48">
              <w:rPr>
                <w:spacing w:val="-1"/>
                <w:szCs w:val="28"/>
              </w:rPr>
              <w:t xml:space="preserve"> </w:t>
            </w:r>
            <w:r w:rsidRPr="00156C48">
              <w:rPr>
                <w:szCs w:val="28"/>
              </w:rPr>
              <w:t>игре</w:t>
            </w:r>
            <w:r w:rsidRPr="00156C48">
              <w:rPr>
                <w:spacing w:val="-3"/>
                <w:szCs w:val="28"/>
              </w:rPr>
              <w:t xml:space="preserve"> «</w:t>
            </w:r>
            <w:r w:rsidRPr="00156C48">
              <w:rPr>
                <w:szCs w:val="28"/>
              </w:rPr>
              <w:t>Школа</w:t>
            </w:r>
            <w:r w:rsidRPr="00156C48">
              <w:rPr>
                <w:spacing w:val="-3"/>
                <w:szCs w:val="28"/>
              </w:rPr>
              <w:t xml:space="preserve"> </w:t>
            </w:r>
            <w:r w:rsidRPr="00156C48">
              <w:rPr>
                <w:szCs w:val="28"/>
              </w:rPr>
              <w:t>безопасности»,</w:t>
            </w:r>
            <w:r w:rsidRPr="00156C48">
              <w:rPr>
                <w:spacing w:val="55"/>
                <w:szCs w:val="28"/>
              </w:rPr>
              <w:t xml:space="preserve"> </w:t>
            </w:r>
            <w:r w:rsidRPr="00156C48">
              <w:rPr>
                <w:szCs w:val="28"/>
              </w:rPr>
              <w:t>«Зарница»</w:t>
            </w:r>
          </w:p>
          <w:p w:rsidR="00CF0BCF" w:rsidRPr="00156C48" w:rsidRDefault="00CF0BCF" w:rsidP="005A7770">
            <w:pPr>
              <w:pStyle w:val="TableParagraph"/>
              <w:ind w:right="186"/>
              <w:rPr>
                <w:szCs w:val="28"/>
              </w:rPr>
            </w:pPr>
            <w:r w:rsidRPr="00156C48">
              <w:rPr>
                <w:b/>
                <w:i/>
                <w:szCs w:val="28"/>
              </w:rPr>
              <w:t xml:space="preserve"> Личностное</w:t>
            </w:r>
            <w:r w:rsidRPr="00156C48">
              <w:rPr>
                <w:b/>
                <w:i/>
                <w:spacing w:val="-4"/>
                <w:szCs w:val="28"/>
              </w:rPr>
              <w:t xml:space="preserve"> </w:t>
            </w:r>
            <w:r w:rsidRPr="00156C48">
              <w:rPr>
                <w:b/>
                <w:i/>
                <w:szCs w:val="28"/>
              </w:rPr>
              <w:t>развитие</w:t>
            </w:r>
            <w:r w:rsidRPr="00156C48">
              <w:rPr>
                <w:b/>
                <w:i/>
                <w:spacing w:val="-6"/>
                <w:szCs w:val="28"/>
              </w:rPr>
              <w:t xml:space="preserve"> </w:t>
            </w:r>
            <w:r w:rsidRPr="00156C48">
              <w:rPr>
                <w:szCs w:val="28"/>
              </w:rPr>
              <w:t>курс</w:t>
            </w:r>
            <w:r w:rsidRPr="00156C48">
              <w:rPr>
                <w:spacing w:val="-3"/>
                <w:szCs w:val="28"/>
              </w:rPr>
              <w:t xml:space="preserve"> </w:t>
            </w:r>
            <w:r w:rsidRPr="00156C48">
              <w:rPr>
                <w:szCs w:val="28"/>
              </w:rPr>
              <w:t>лидерского</w:t>
            </w:r>
            <w:r w:rsidRPr="00156C48">
              <w:rPr>
                <w:spacing w:val="-2"/>
                <w:szCs w:val="28"/>
              </w:rPr>
              <w:t xml:space="preserve"> </w:t>
            </w:r>
            <w:r w:rsidRPr="00156C48">
              <w:rPr>
                <w:szCs w:val="28"/>
              </w:rPr>
              <w:t>мастерства;</w:t>
            </w:r>
            <w:r w:rsidRPr="00156C48">
              <w:rPr>
                <w:spacing w:val="-2"/>
                <w:szCs w:val="28"/>
              </w:rPr>
              <w:t xml:space="preserve"> </w:t>
            </w:r>
          </w:p>
          <w:p w:rsidR="00CF0BCF" w:rsidRPr="00156C48" w:rsidRDefault="00CF0BCF" w:rsidP="005A7770">
            <w:pPr>
              <w:pStyle w:val="TableParagraph"/>
              <w:ind w:right="186"/>
              <w:rPr>
                <w:szCs w:val="28"/>
              </w:rPr>
            </w:pPr>
            <w:r w:rsidRPr="00156C48">
              <w:rPr>
                <w:b/>
                <w:i/>
                <w:szCs w:val="28"/>
              </w:rPr>
              <w:t xml:space="preserve"> Военно-историческое </w:t>
            </w:r>
            <w:r w:rsidRPr="00156C48">
              <w:rPr>
                <w:szCs w:val="28"/>
              </w:rPr>
              <w:t>курс история Отечества и общевоинский устав</w:t>
            </w:r>
          </w:p>
          <w:p w:rsidR="00CF0BCF" w:rsidRPr="00156C48" w:rsidRDefault="00CF0BCF" w:rsidP="005A7770">
            <w:pPr>
              <w:pStyle w:val="TableParagraph"/>
              <w:ind w:right="186"/>
              <w:rPr>
                <w:szCs w:val="28"/>
              </w:rPr>
            </w:pPr>
            <w:r w:rsidRPr="00156C48">
              <w:rPr>
                <w:b/>
                <w:i/>
                <w:szCs w:val="28"/>
              </w:rPr>
              <w:t xml:space="preserve">Художественно-эстетическое развитие </w:t>
            </w:r>
            <w:r w:rsidRPr="00156C48">
              <w:rPr>
                <w:szCs w:val="28"/>
              </w:rPr>
              <w:t>курс</w:t>
            </w:r>
            <w:r w:rsidRPr="00156C48">
              <w:rPr>
                <w:spacing w:val="1"/>
                <w:szCs w:val="28"/>
              </w:rPr>
              <w:t xml:space="preserve"> </w:t>
            </w:r>
            <w:r w:rsidRPr="00156C48">
              <w:rPr>
                <w:szCs w:val="28"/>
              </w:rPr>
              <w:t>художественная самодеятельность</w:t>
            </w:r>
          </w:p>
        </w:tc>
      </w:tr>
      <w:tr w:rsidR="00CF0BCF" w:rsidRPr="00156C48" w:rsidTr="00CF0BCF">
        <w:trPr>
          <w:trHeight w:val="2715"/>
        </w:trPr>
        <w:tc>
          <w:tcPr>
            <w:tcW w:w="672" w:type="dxa"/>
          </w:tcPr>
          <w:p w:rsidR="00CF0BCF" w:rsidRPr="00156C48" w:rsidRDefault="00CF0BCF" w:rsidP="005A7770">
            <w:pPr>
              <w:pStyle w:val="TableParagraph"/>
              <w:ind w:right="76" w:firstLine="51"/>
              <w:rPr>
                <w:b/>
                <w:szCs w:val="28"/>
              </w:rPr>
            </w:pPr>
            <w:r w:rsidRPr="00156C48">
              <w:rPr>
                <w:b/>
                <w:szCs w:val="28"/>
              </w:rPr>
              <w:t>2</w:t>
            </w:r>
          </w:p>
        </w:tc>
        <w:tc>
          <w:tcPr>
            <w:tcW w:w="2136" w:type="dxa"/>
          </w:tcPr>
          <w:p w:rsidR="00CF0BCF" w:rsidRPr="00156C48" w:rsidRDefault="00CF0BCF" w:rsidP="005A7770">
            <w:pPr>
              <w:pStyle w:val="TableParagraph"/>
              <w:ind w:right="86"/>
              <w:rPr>
                <w:b/>
                <w:szCs w:val="28"/>
              </w:rPr>
            </w:pPr>
            <w:r w:rsidRPr="00156C48">
              <w:rPr>
                <w:b/>
                <w:szCs w:val="28"/>
              </w:rPr>
              <w:t>Волонтерский</w:t>
            </w:r>
            <w:r w:rsidRPr="00156C48">
              <w:rPr>
                <w:b/>
                <w:spacing w:val="-57"/>
                <w:szCs w:val="28"/>
              </w:rPr>
              <w:t xml:space="preserve"> </w:t>
            </w:r>
            <w:r w:rsidRPr="00156C48">
              <w:rPr>
                <w:b/>
                <w:szCs w:val="28"/>
              </w:rPr>
              <w:t>отряд «Доброволец»</w:t>
            </w:r>
          </w:p>
        </w:tc>
        <w:tc>
          <w:tcPr>
            <w:tcW w:w="6690" w:type="dxa"/>
          </w:tcPr>
          <w:p w:rsidR="00CF0BCF" w:rsidRPr="00156C48" w:rsidRDefault="00CF0BCF" w:rsidP="005A7770">
            <w:pPr>
              <w:pStyle w:val="TableParagraph"/>
              <w:ind w:right="186"/>
              <w:rPr>
                <w:b/>
                <w:i/>
                <w:szCs w:val="28"/>
              </w:rPr>
            </w:pPr>
            <w:r w:rsidRPr="00156C48">
              <w:rPr>
                <w:b/>
                <w:i/>
                <w:szCs w:val="28"/>
              </w:rPr>
              <w:t>Экологическое</w:t>
            </w:r>
            <w:r w:rsidRPr="00156C48">
              <w:rPr>
                <w:b/>
                <w:i/>
                <w:spacing w:val="-4"/>
                <w:szCs w:val="28"/>
              </w:rPr>
              <w:t xml:space="preserve"> </w:t>
            </w:r>
            <w:r w:rsidRPr="00156C48">
              <w:rPr>
                <w:b/>
                <w:i/>
                <w:szCs w:val="28"/>
              </w:rPr>
              <w:t>направление</w:t>
            </w:r>
          </w:p>
          <w:p w:rsidR="00CF0BCF" w:rsidRPr="00156C48" w:rsidRDefault="00CF0BCF" w:rsidP="005A7770">
            <w:pPr>
              <w:autoSpaceDE w:val="0"/>
              <w:autoSpaceDN w:val="0"/>
              <w:adjustRightInd w:val="0"/>
              <w:spacing w:after="0" w:line="240" w:lineRule="auto"/>
              <w:ind w:right="186"/>
              <w:rPr>
                <w:rFonts w:ascii="Times New Roman" w:hAnsi="Times New Roman"/>
                <w:szCs w:val="28"/>
              </w:rPr>
            </w:pPr>
            <w:r w:rsidRPr="00156C48">
              <w:rPr>
                <w:rFonts w:ascii="Times New Roman" w:hAnsi="Times New Roman"/>
                <w:szCs w:val="28"/>
              </w:rPr>
              <w:t xml:space="preserve">«Чистые игры», </w:t>
            </w:r>
            <w:r w:rsidRPr="00156C48">
              <w:rPr>
                <w:rFonts w:ascii="Times New Roman" w:hAnsi="Times New Roman"/>
                <w:szCs w:val="28"/>
                <w:lang w:eastAsia="ru-RU"/>
              </w:rPr>
              <w:t>Участие в акции «Сдай макулатуру – спаси дерево», неделя энергетической безопасности, субботники</w:t>
            </w:r>
          </w:p>
          <w:p w:rsidR="00CF0BCF" w:rsidRPr="00156C48" w:rsidRDefault="00CF0BCF" w:rsidP="005A7770">
            <w:pPr>
              <w:pStyle w:val="TableParagraph"/>
              <w:ind w:right="186"/>
              <w:rPr>
                <w:b/>
                <w:i/>
                <w:szCs w:val="28"/>
              </w:rPr>
            </w:pPr>
            <w:r w:rsidRPr="00156C48">
              <w:rPr>
                <w:b/>
                <w:i/>
                <w:szCs w:val="28"/>
              </w:rPr>
              <w:t>Спортивное</w:t>
            </w:r>
            <w:r w:rsidRPr="00156C48">
              <w:rPr>
                <w:b/>
                <w:i/>
                <w:spacing w:val="-5"/>
                <w:szCs w:val="28"/>
              </w:rPr>
              <w:t xml:space="preserve"> </w:t>
            </w:r>
            <w:r w:rsidRPr="00156C48">
              <w:rPr>
                <w:b/>
                <w:i/>
                <w:szCs w:val="28"/>
              </w:rPr>
              <w:t>направление</w:t>
            </w:r>
          </w:p>
          <w:p w:rsidR="00CF0BCF" w:rsidRPr="00156C48" w:rsidRDefault="00CF0BCF" w:rsidP="005A7770">
            <w:pPr>
              <w:pStyle w:val="TableParagraph"/>
              <w:ind w:right="186"/>
              <w:rPr>
                <w:szCs w:val="28"/>
              </w:rPr>
            </w:pPr>
            <w:r w:rsidRPr="00156C48">
              <w:rPr>
                <w:szCs w:val="28"/>
              </w:rPr>
              <w:t>Организация и проведение общешкольных массовых спортивных мероприятий: Туристический слёт, Зарница, Лыжня имени Героя России Юрия Игитова, легкоатлетическая эстафета, Дни здоровья</w:t>
            </w:r>
          </w:p>
          <w:p w:rsidR="00CF0BCF" w:rsidRPr="00156C48" w:rsidRDefault="00CF0BCF" w:rsidP="005A7770">
            <w:pPr>
              <w:pStyle w:val="TableParagraph"/>
              <w:ind w:right="186"/>
              <w:rPr>
                <w:b/>
                <w:i/>
                <w:szCs w:val="28"/>
              </w:rPr>
            </w:pPr>
            <w:r w:rsidRPr="00156C48">
              <w:rPr>
                <w:b/>
                <w:i/>
                <w:szCs w:val="28"/>
              </w:rPr>
              <w:t>Социальное направления</w:t>
            </w:r>
          </w:p>
          <w:p w:rsidR="00CF0BCF" w:rsidRPr="00156C48" w:rsidRDefault="00CF0BCF" w:rsidP="005A7770">
            <w:pPr>
              <w:pStyle w:val="TableParagraph"/>
              <w:tabs>
                <w:tab w:val="left" w:pos="4814"/>
              </w:tabs>
              <w:ind w:right="186"/>
              <w:rPr>
                <w:szCs w:val="28"/>
              </w:rPr>
            </w:pPr>
            <w:r w:rsidRPr="00156C48">
              <w:rPr>
                <w:szCs w:val="28"/>
              </w:rPr>
              <w:t>Акции «Живи малыш», «Стань сам Дедом Морозом», «Малыш», «Собери ребёнка в школу», организация благотворительных концертов на территории МАОУ «ЦО №7» и социальных учреждений города: СРЦН, ЦВСПИ</w:t>
            </w:r>
          </w:p>
          <w:p w:rsidR="00CF0BCF" w:rsidRPr="00156C48" w:rsidRDefault="00CF0BCF" w:rsidP="005A7770">
            <w:pPr>
              <w:pStyle w:val="TableParagraph"/>
              <w:tabs>
                <w:tab w:val="left" w:pos="4814"/>
              </w:tabs>
              <w:ind w:right="186"/>
              <w:rPr>
                <w:b/>
                <w:i/>
                <w:szCs w:val="28"/>
              </w:rPr>
            </w:pPr>
            <w:r w:rsidRPr="00156C48">
              <w:rPr>
                <w:b/>
                <w:i/>
                <w:szCs w:val="28"/>
              </w:rPr>
              <w:t>Событийное направление</w:t>
            </w:r>
          </w:p>
          <w:p w:rsidR="00CF0BCF" w:rsidRPr="00156C48" w:rsidRDefault="00CF0BCF" w:rsidP="005A7770">
            <w:pPr>
              <w:pStyle w:val="TableParagraph"/>
              <w:ind w:right="186"/>
              <w:rPr>
                <w:szCs w:val="28"/>
              </w:rPr>
            </w:pPr>
            <w:r w:rsidRPr="00156C48">
              <w:rPr>
                <w:szCs w:val="28"/>
              </w:rPr>
              <w:t>Организация и проведение традиционных школьных мероприятий: День учителя, День матери, Вече встречи выпускников и других</w:t>
            </w:r>
          </w:p>
        </w:tc>
      </w:tr>
      <w:tr w:rsidR="00CF0BCF" w:rsidRPr="00156C48" w:rsidTr="00CF0BCF">
        <w:trPr>
          <w:trHeight w:val="4736"/>
        </w:trPr>
        <w:tc>
          <w:tcPr>
            <w:tcW w:w="672" w:type="dxa"/>
          </w:tcPr>
          <w:p w:rsidR="00CF0BCF" w:rsidRPr="00156C48" w:rsidRDefault="00CF0BCF" w:rsidP="005A7770">
            <w:pPr>
              <w:pStyle w:val="TableParagraph"/>
              <w:ind w:right="76" w:firstLine="51"/>
              <w:rPr>
                <w:b/>
                <w:szCs w:val="28"/>
              </w:rPr>
            </w:pPr>
            <w:r w:rsidRPr="00156C48">
              <w:rPr>
                <w:b/>
                <w:szCs w:val="28"/>
              </w:rPr>
              <w:t>3</w:t>
            </w:r>
          </w:p>
        </w:tc>
        <w:tc>
          <w:tcPr>
            <w:tcW w:w="2136" w:type="dxa"/>
          </w:tcPr>
          <w:p w:rsidR="00CF0BCF" w:rsidRPr="00156C48" w:rsidRDefault="00CF0BCF" w:rsidP="005A7770">
            <w:pPr>
              <w:pStyle w:val="TableParagraph"/>
              <w:ind w:right="86"/>
              <w:rPr>
                <w:b/>
                <w:szCs w:val="28"/>
              </w:rPr>
            </w:pPr>
            <w:r w:rsidRPr="00156C48">
              <w:rPr>
                <w:b/>
                <w:szCs w:val="28"/>
              </w:rPr>
              <w:t>Отряд</w:t>
            </w:r>
            <w:r w:rsidRPr="00156C48">
              <w:rPr>
                <w:b/>
                <w:spacing w:val="-2"/>
                <w:szCs w:val="28"/>
              </w:rPr>
              <w:t xml:space="preserve"> </w:t>
            </w:r>
            <w:r w:rsidRPr="00156C48">
              <w:rPr>
                <w:b/>
                <w:szCs w:val="28"/>
              </w:rPr>
              <w:t>ЮИД</w:t>
            </w:r>
          </w:p>
          <w:p w:rsidR="00CF0BCF" w:rsidRPr="00156C48" w:rsidRDefault="00CF0BCF" w:rsidP="005A7770">
            <w:pPr>
              <w:pStyle w:val="TableParagraph"/>
              <w:ind w:right="86"/>
              <w:rPr>
                <w:b/>
                <w:szCs w:val="28"/>
              </w:rPr>
            </w:pPr>
            <w:r w:rsidRPr="00156C48">
              <w:rPr>
                <w:b/>
                <w:szCs w:val="28"/>
              </w:rPr>
              <w:t>«Светофор»</w:t>
            </w:r>
          </w:p>
        </w:tc>
        <w:tc>
          <w:tcPr>
            <w:tcW w:w="6690" w:type="dxa"/>
          </w:tcPr>
          <w:p w:rsidR="00CF0BCF" w:rsidRPr="00156C48" w:rsidRDefault="00CF0BCF" w:rsidP="005A7770">
            <w:pPr>
              <w:pStyle w:val="TableParagraph"/>
              <w:tabs>
                <w:tab w:val="left" w:pos="2949"/>
                <w:tab w:val="left" w:pos="5262"/>
              </w:tabs>
              <w:ind w:right="186"/>
              <w:rPr>
                <w:szCs w:val="28"/>
              </w:rPr>
            </w:pPr>
            <w:r w:rsidRPr="00156C48">
              <w:rPr>
                <w:b/>
                <w:i/>
                <w:szCs w:val="28"/>
              </w:rPr>
              <w:t xml:space="preserve">Пропагандистская деятельность </w:t>
            </w:r>
            <w:r w:rsidRPr="00156C48">
              <w:rPr>
                <w:szCs w:val="28"/>
              </w:rPr>
              <w:t>предполагает</w:t>
            </w:r>
            <w:r w:rsidRPr="00156C48">
              <w:rPr>
                <w:spacing w:val="-58"/>
                <w:szCs w:val="28"/>
              </w:rPr>
              <w:t xml:space="preserve"> </w:t>
            </w:r>
            <w:r w:rsidRPr="00156C48">
              <w:rPr>
                <w:szCs w:val="28"/>
              </w:rPr>
              <w:t>разъяснительную</w:t>
            </w:r>
            <w:r w:rsidRPr="00156C48">
              <w:rPr>
                <w:spacing w:val="1"/>
                <w:szCs w:val="28"/>
              </w:rPr>
              <w:t xml:space="preserve"> </w:t>
            </w:r>
            <w:r w:rsidRPr="00156C48">
              <w:rPr>
                <w:szCs w:val="28"/>
              </w:rPr>
              <w:t>работу</w:t>
            </w:r>
            <w:r w:rsidRPr="00156C48">
              <w:rPr>
                <w:spacing w:val="1"/>
                <w:szCs w:val="28"/>
              </w:rPr>
              <w:t xml:space="preserve"> </w:t>
            </w:r>
            <w:r w:rsidRPr="00156C48">
              <w:rPr>
                <w:szCs w:val="28"/>
              </w:rPr>
              <w:t>для</w:t>
            </w:r>
            <w:r w:rsidRPr="00156C48">
              <w:rPr>
                <w:spacing w:val="1"/>
                <w:szCs w:val="28"/>
              </w:rPr>
              <w:t xml:space="preserve"> </w:t>
            </w:r>
            <w:r w:rsidRPr="00156C48">
              <w:rPr>
                <w:szCs w:val="28"/>
              </w:rPr>
              <w:t>детей</w:t>
            </w:r>
            <w:r w:rsidRPr="00156C48">
              <w:rPr>
                <w:spacing w:val="1"/>
                <w:szCs w:val="28"/>
              </w:rPr>
              <w:t xml:space="preserve"> </w:t>
            </w:r>
            <w:r w:rsidRPr="00156C48">
              <w:rPr>
                <w:szCs w:val="28"/>
              </w:rPr>
              <w:t>дошкольного,</w:t>
            </w:r>
            <w:r w:rsidRPr="00156C48">
              <w:rPr>
                <w:spacing w:val="1"/>
                <w:szCs w:val="28"/>
              </w:rPr>
              <w:t xml:space="preserve"> </w:t>
            </w:r>
            <w:r w:rsidRPr="00156C48">
              <w:rPr>
                <w:szCs w:val="28"/>
              </w:rPr>
              <w:t>младшего</w:t>
            </w:r>
            <w:r w:rsidRPr="00156C48">
              <w:rPr>
                <w:spacing w:val="1"/>
                <w:szCs w:val="28"/>
              </w:rPr>
              <w:t xml:space="preserve"> </w:t>
            </w:r>
            <w:r w:rsidRPr="00156C48">
              <w:rPr>
                <w:szCs w:val="28"/>
              </w:rPr>
              <w:t>школьного и подросткового возраста по вопросам безопасного</w:t>
            </w:r>
            <w:r w:rsidRPr="00156C48">
              <w:rPr>
                <w:spacing w:val="-57"/>
                <w:szCs w:val="28"/>
              </w:rPr>
              <w:t xml:space="preserve"> </w:t>
            </w:r>
            <w:r w:rsidRPr="00156C48">
              <w:rPr>
                <w:szCs w:val="28"/>
              </w:rPr>
              <w:t>поведения на улицах и дорогах посредством проведения бесед,</w:t>
            </w:r>
            <w:r w:rsidRPr="00156C48">
              <w:rPr>
                <w:spacing w:val="-57"/>
                <w:szCs w:val="28"/>
              </w:rPr>
              <w:t xml:space="preserve"> </w:t>
            </w:r>
            <w:r w:rsidRPr="00156C48">
              <w:rPr>
                <w:szCs w:val="28"/>
              </w:rPr>
              <w:t>викторин,</w:t>
            </w:r>
            <w:r w:rsidRPr="00156C48">
              <w:rPr>
                <w:spacing w:val="1"/>
                <w:szCs w:val="28"/>
              </w:rPr>
              <w:t xml:space="preserve"> </w:t>
            </w:r>
            <w:r w:rsidRPr="00156C48">
              <w:rPr>
                <w:szCs w:val="28"/>
              </w:rPr>
              <w:t>игр,</w:t>
            </w:r>
            <w:r w:rsidRPr="00156C48">
              <w:rPr>
                <w:spacing w:val="1"/>
                <w:szCs w:val="28"/>
              </w:rPr>
              <w:t xml:space="preserve"> </w:t>
            </w:r>
            <w:r w:rsidRPr="00156C48">
              <w:rPr>
                <w:szCs w:val="28"/>
              </w:rPr>
              <w:t>конкурсов, праздников, постановки спектаклей,</w:t>
            </w:r>
            <w:r w:rsidRPr="00156C48">
              <w:rPr>
                <w:spacing w:val="-57"/>
                <w:szCs w:val="28"/>
              </w:rPr>
              <w:t xml:space="preserve"> </w:t>
            </w:r>
            <w:r w:rsidRPr="00156C48">
              <w:rPr>
                <w:szCs w:val="28"/>
              </w:rPr>
              <w:t>создания агитбригад, а также через создание и использование</w:t>
            </w:r>
            <w:r w:rsidRPr="00156C48">
              <w:rPr>
                <w:spacing w:val="1"/>
                <w:szCs w:val="28"/>
              </w:rPr>
              <w:t xml:space="preserve"> </w:t>
            </w:r>
            <w:r w:rsidRPr="00156C48">
              <w:rPr>
                <w:szCs w:val="28"/>
              </w:rPr>
              <w:t>наглядной</w:t>
            </w:r>
            <w:r w:rsidRPr="00156C48">
              <w:rPr>
                <w:spacing w:val="1"/>
                <w:szCs w:val="28"/>
              </w:rPr>
              <w:t xml:space="preserve"> </w:t>
            </w:r>
            <w:r w:rsidRPr="00156C48">
              <w:rPr>
                <w:szCs w:val="28"/>
              </w:rPr>
              <w:t>агитации</w:t>
            </w:r>
            <w:r w:rsidRPr="00156C48">
              <w:rPr>
                <w:spacing w:val="1"/>
                <w:szCs w:val="28"/>
              </w:rPr>
              <w:t xml:space="preserve"> </w:t>
            </w:r>
            <w:r w:rsidRPr="00156C48">
              <w:rPr>
                <w:szCs w:val="28"/>
              </w:rPr>
              <w:t>безопасного</w:t>
            </w:r>
            <w:r w:rsidRPr="00156C48">
              <w:rPr>
                <w:spacing w:val="1"/>
                <w:szCs w:val="28"/>
              </w:rPr>
              <w:t xml:space="preserve"> </w:t>
            </w:r>
            <w:r w:rsidRPr="00156C48">
              <w:rPr>
                <w:szCs w:val="28"/>
              </w:rPr>
              <w:t>поведения</w:t>
            </w:r>
            <w:r w:rsidRPr="00156C48">
              <w:rPr>
                <w:spacing w:val="1"/>
                <w:szCs w:val="28"/>
              </w:rPr>
              <w:t xml:space="preserve"> </w:t>
            </w:r>
            <w:r w:rsidRPr="00156C48">
              <w:rPr>
                <w:szCs w:val="28"/>
              </w:rPr>
              <w:t>участников</w:t>
            </w:r>
            <w:r w:rsidRPr="00156C48">
              <w:rPr>
                <w:spacing w:val="1"/>
                <w:szCs w:val="28"/>
              </w:rPr>
              <w:t xml:space="preserve"> </w:t>
            </w:r>
            <w:r w:rsidRPr="00156C48">
              <w:rPr>
                <w:szCs w:val="28"/>
              </w:rPr>
              <w:t>дорожного</w:t>
            </w:r>
            <w:r w:rsidRPr="00156C48">
              <w:rPr>
                <w:spacing w:val="1"/>
                <w:szCs w:val="28"/>
              </w:rPr>
              <w:t xml:space="preserve"> </w:t>
            </w:r>
            <w:r w:rsidRPr="00156C48">
              <w:rPr>
                <w:szCs w:val="28"/>
              </w:rPr>
              <w:t>движения,</w:t>
            </w:r>
            <w:r w:rsidRPr="00156C48">
              <w:rPr>
                <w:spacing w:val="1"/>
                <w:szCs w:val="28"/>
              </w:rPr>
              <w:t xml:space="preserve"> </w:t>
            </w:r>
            <w:r w:rsidRPr="00156C48">
              <w:rPr>
                <w:szCs w:val="28"/>
              </w:rPr>
              <w:t>участие</w:t>
            </w:r>
            <w:r w:rsidRPr="00156C48">
              <w:rPr>
                <w:spacing w:val="1"/>
                <w:szCs w:val="28"/>
              </w:rPr>
              <w:t xml:space="preserve"> </w:t>
            </w:r>
            <w:r w:rsidRPr="00156C48">
              <w:rPr>
                <w:szCs w:val="28"/>
              </w:rPr>
              <w:t>в</w:t>
            </w:r>
            <w:r w:rsidRPr="00156C48">
              <w:rPr>
                <w:spacing w:val="1"/>
                <w:szCs w:val="28"/>
              </w:rPr>
              <w:t xml:space="preserve"> </w:t>
            </w:r>
            <w:r w:rsidRPr="00156C48">
              <w:rPr>
                <w:szCs w:val="28"/>
              </w:rPr>
              <w:t>окружных</w:t>
            </w:r>
            <w:r w:rsidRPr="00156C48">
              <w:rPr>
                <w:spacing w:val="-57"/>
                <w:szCs w:val="28"/>
              </w:rPr>
              <w:t xml:space="preserve"> </w:t>
            </w:r>
            <w:r w:rsidRPr="00156C48">
              <w:rPr>
                <w:szCs w:val="28"/>
              </w:rPr>
              <w:t>профилактических</w:t>
            </w:r>
            <w:r w:rsidRPr="00156C48">
              <w:rPr>
                <w:spacing w:val="1"/>
                <w:szCs w:val="28"/>
              </w:rPr>
              <w:t xml:space="preserve"> </w:t>
            </w:r>
            <w:r w:rsidRPr="00156C48">
              <w:rPr>
                <w:szCs w:val="28"/>
              </w:rPr>
              <w:t>мероприятиях, конкурсах</w:t>
            </w:r>
            <w:r w:rsidRPr="00156C48">
              <w:rPr>
                <w:spacing w:val="1"/>
                <w:szCs w:val="28"/>
              </w:rPr>
              <w:t xml:space="preserve"> </w:t>
            </w:r>
            <w:r w:rsidRPr="00156C48">
              <w:rPr>
                <w:szCs w:val="28"/>
              </w:rPr>
              <w:t>и</w:t>
            </w:r>
            <w:r w:rsidRPr="00156C48">
              <w:rPr>
                <w:spacing w:val="-2"/>
                <w:szCs w:val="28"/>
              </w:rPr>
              <w:t xml:space="preserve"> </w:t>
            </w:r>
            <w:r w:rsidRPr="00156C48">
              <w:rPr>
                <w:szCs w:val="28"/>
              </w:rPr>
              <w:t>др.</w:t>
            </w:r>
          </w:p>
          <w:p w:rsidR="00CF0BCF" w:rsidRPr="00156C48" w:rsidRDefault="00CF0BCF" w:rsidP="005A7770">
            <w:pPr>
              <w:pStyle w:val="TableParagraph"/>
              <w:ind w:right="186"/>
              <w:rPr>
                <w:szCs w:val="28"/>
              </w:rPr>
            </w:pPr>
            <w:r w:rsidRPr="00156C48">
              <w:rPr>
                <w:b/>
                <w:i/>
                <w:szCs w:val="28"/>
              </w:rPr>
              <w:t>Информационная</w:t>
            </w:r>
            <w:r w:rsidRPr="00156C48">
              <w:rPr>
                <w:b/>
                <w:i/>
                <w:spacing w:val="1"/>
                <w:szCs w:val="28"/>
              </w:rPr>
              <w:t xml:space="preserve"> </w:t>
            </w:r>
            <w:r w:rsidRPr="00156C48">
              <w:rPr>
                <w:b/>
                <w:i/>
                <w:szCs w:val="28"/>
              </w:rPr>
              <w:t>деятельность</w:t>
            </w:r>
            <w:r w:rsidRPr="00156C48">
              <w:rPr>
                <w:b/>
                <w:i/>
                <w:spacing w:val="1"/>
                <w:szCs w:val="28"/>
              </w:rPr>
              <w:t xml:space="preserve"> </w:t>
            </w:r>
            <w:r w:rsidRPr="00156C48">
              <w:rPr>
                <w:szCs w:val="28"/>
              </w:rPr>
              <w:t>направлена</w:t>
            </w:r>
            <w:r w:rsidRPr="00156C48">
              <w:rPr>
                <w:spacing w:val="1"/>
                <w:szCs w:val="28"/>
              </w:rPr>
              <w:t xml:space="preserve"> </w:t>
            </w:r>
            <w:r w:rsidRPr="00156C48">
              <w:rPr>
                <w:szCs w:val="28"/>
              </w:rPr>
              <w:t>на</w:t>
            </w:r>
            <w:r w:rsidRPr="00156C48">
              <w:rPr>
                <w:spacing w:val="-57"/>
                <w:szCs w:val="28"/>
              </w:rPr>
              <w:t xml:space="preserve"> </w:t>
            </w:r>
            <w:r w:rsidRPr="00156C48">
              <w:rPr>
                <w:szCs w:val="28"/>
              </w:rPr>
              <w:t>информирование</w:t>
            </w:r>
            <w:r w:rsidRPr="00156C48">
              <w:rPr>
                <w:spacing w:val="1"/>
                <w:szCs w:val="28"/>
              </w:rPr>
              <w:t xml:space="preserve"> </w:t>
            </w:r>
            <w:r w:rsidRPr="00156C48">
              <w:rPr>
                <w:szCs w:val="28"/>
              </w:rPr>
              <w:t>участников</w:t>
            </w:r>
            <w:r w:rsidRPr="00156C48">
              <w:rPr>
                <w:spacing w:val="1"/>
                <w:szCs w:val="28"/>
              </w:rPr>
              <w:t xml:space="preserve"> </w:t>
            </w:r>
            <w:r w:rsidRPr="00156C48">
              <w:rPr>
                <w:szCs w:val="28"/>
              </w:rPr>
              <w:t>образовательного</w:t>
            </w:r>
            <w:r w:rsidRPr="00156C48">
              <w:rPr>
                <w:spacing w:val="1"/>
                <w:szCs w:val="28"/>
              </w:rPr>
              <w:t xml:space="preserve"> </w:t>
            </w:r>
            <w:r w:rsidRPr="00156C48">
              <w:rPr>
                <w:szCs w:val="28"/>
              </w:rPr>
              <w:t>процесса</w:t>
            </w:r>
            <w:r w:rsidRPr="00156C48">
              <w:rPr>
                <w:spacing w:val="1"/>
                <w:szCs w:val="28"/>
              </w:rPr>
              <w:t xml:space="preserve"> </w:t>
            </w:r>
            <w:r w:rsidRPr="00156C48">
              <w:rPr>
                <w:szCs w:val="28"/>
              </w:rPr>
              <w:t>и</w:t>
            </w:r>
            <w:r w:rsidRPr="00156C48">
              <w:rPr>
                <w:spacing w:val="-57"/>
                <w:szCs w:val="28"/>
              </w:rPr>
              <w:t xml:space="preserve"> </w:t>
            </w:r>
            <w:r w:rsidRPr="00156C48">
              <w:rPr>
                <w:szCs w:val="28"/>
              </w:rPr>
              <w:t>образовательного сообщества о проблемах детского дорожно-транспортного травматизма и основах безопасного поведения</w:t>
            </w:r>
            <w:r w:rsidRPr="00156C48">
              <w:rPr>
                <w:spacing w:val="1"/>
                <w:szCs w:val="28"/>
              </w:rPr>
              <w:t xml:space="preserve"> </w:t>
            </w:r>
            <w:r w:rsidRPr="00156C48">
              <w:rPr>
                <w:szCs w:val="28"/>
              </w:rPr>
              <w:t>на</w:t>
            </w:r>
            <w:r w:rsidRPr="00156C48">
              <w:rPr>
                <w:spacing w:val="1"/>
                <w:szCs w:val="28"/>
              </w:rPr>
              <w:t xml:space="preserve"> </w:t>
            </w:r>
            <w:r w:rsidRPr="00156C48">
              <w:rPr>
                <w:szCs w:val="28"/>
              </w:rPr>
              <w:t>улицах</w:t>
            </w:r>
            <w:r w:rsidRPr="00156C48">
              <w:rPr>
                <w:spacing w:val="1"/>
                <w:szCs w:val="28"/>
              </w:rPr>
              <w:t xml:space="preserve"> </w:t>
            </w:r>
            <w:r w:rsidRPr="00156C48">
              <w:rPr>
                <w:szCs w:val="28"/>
              </w:rPr>
              <w:t>и</w:t>
            </w:r>
            <w:r w:rsidRPr="00156C48">
              <w:rPr>
                <w:spacing w:val="1"/>
                <w:szCs w:val="28"/>
              </w:rPr>
              <w:t xml:space="preserve"> </w:t>
            </w:r>
            <w:r w:rsidRPr="00156C48">
              <w:rPr>
                <w:szCs w:val="28"/>
              </w:rPr>
              <w:t>дорогах.</w:t>
            </w:r>
            <w:r w:rsidRPr="00156C48">
              <w:rPr>
                <w:spacing w:val="1"/>
                <w:szCs w:val="28"/>
              </w:rPr>
              <w:t xml:space="preserve"> </w:t>
            </w:r>
          </w:p>
          <w:p w:rsidR="00CF0BCF" w:rsidRPr="00156C48" w:rsidRDefault="00CF0BCF" w:rsidP="005A7770">
            <w:pPr>
              <w:pStyle w:val="TableParagraph"/>
              <w:ind w:right="186"/>
              <w:rPr>
                <w:szCs w:val="28"/>
              </w:rPr>
            </w:pPr>
            <w:r w:rsidRPr="00156C48">
              <w:rPr>
                <w:b/>
                <w:i/>
                <w:szCs w:val="28"/>
              </w:rPr>
              <w:t>Шефская</w:t>
            </w:r>
            <w:r w:rsidRPr="00156C48">
              <w:rPr>
                <w:b/>
                <w:i/>
                <w:spacing w:val="1"/>
                <w:szCs w:val="28"/>
              </w:rPr>
              <w:t xml:space="preserve"> </w:t>
            </w:r>
            <w:r w:rsidRPr="00156C48">
              <w:rPr>
                <w:b/>
                <w:i/>
                <w:szCs w:val="28"/>
              </w:rPr>
              <w:t>деятельность</w:t>
            </w:r>
            <w:r w:rsidRPr="00156C48">
              <w:rPr>
                <w:b/>
                <w:i/>
                <w:spacing w:val="1"/>
                <w:szCs w:val="28"/>
              </w:rPr>
              <w:t xml:space="preserve"> </w:t>
            </w:r>
            <w:r w:rsidRPr="00156C48">
              <w:rPr>
                <w:szCs w:val="28"/>
              </w:rPr>
              <w:t>предусматривает</w:t>
            </w:r>
            <w:r w:rsidRPr="00156C48">
              <w:rPr>
                <w:spacing w:val="1"/>
                <w:szCs w:val="28"/>
              </w:rPr>
              <w:t xml:space="preserve"> </w:t>
            </w:r>
            <w:r w:rsidRPr="00156C48">
              <w:rPr>
                <w:szCs w:val="28"/>
              </w:rPr>
              <w:t>разъяснительную</w:t>
            </w:r>
            <w:r w:rsidRPr="00156C48">
              <w:rPr>
                <w:spacing w:val="1"/>
                <w:szCs w:val="28"/>
              </w:rPr>
              <w:t xml:space="preserve"> </w:t>
            </w:r>
            <w:r w:rsidRPr="00156C48">
              <w:rPr>
                <w:szCs w:val="28"/>
              </w:rPr>
              <w:t>работу по пропаганде основ безопасного поведения на улицах</w:t>
            </w:r>
            <w:r w:rsidRPr="00156C48">
              <w:rPr>
                <w:spacing w:val="1"/>
                <w:szCs w:val="28"/>
              </w:rPr>
              <w:t xml:space="preserve"> </w:t>
            </w:r>
            <w:r w:rsidRPr="00156C48">
              <w:rPr>
                <w:szCs w:val="28"/>
              </w:rPr>
              <w:t>и</w:t>
            </w:r>
            <w:r w:rsidRPr="00156C48">
              <w:rPr>
                <w:spacing w:val="19"/>
                <w:szCs w:val="28"/>
              </w:rPr>
              <w:t xml:space="preserve"> </w:t>
            </w:r>
            <w:r w:rsidRPr="00156C48">
              <w:rPr>
                <w:szCs w:val="28"/>
              </w:rPr>
              <w:t>дорогах</w:t>
            </w:r>
            <w:r w:rsidRPr="00156C48">
              <w:rPr>
                <w:spacing w:val="20"/>
                <w:szCs w:val="28"/>
              </w:rPr>
              <w:t xml:space="preserve"> </w:t>
            </w:r>
            <w:r w:rsidRPr="00156C48">
              <w:rPr>
                <w:szCs w:val="28"/>
              </w:rPr>
              <w:t>для</w:t>
            </w:r>
            <w:r w:rsidRPr="00156C48">
              <w:rPr>
                <w:spacing w:val="18"/>
                <w:szCs w:val="28"/>
              </w:rPr>
              <w:t xml:space="preserve"> </w:t>
            </w:r>
            <w:r w:rsidRPr="00156C48">
              <w:rPr>
                <w:szCs w:val="28"/>
              </w:rPr>
              <w:t>детей</w:t>
            </w:r>
            <w:r w:rsidRPr="00156C48">
              <w:rPr>
                <w:spacing w:val="17"/>
                <w:szCs w:val="28"/>
              </w:rPr>
              <w:t xml:space="preserve"> </w:t>
            </w:r>
            <w:r w:rsidRPr="00156C48">
              <w:rPr>
                <w:szCs w:val="28"/>
              </w:rPr>
              <w:t>дошкольного,</w:t>
            </w:r>
            <w:r w:rsidRPr="00156C48">
              <w:rPr>
                <w:spacing w:val="15"/>
                <w:szCs w:val="28"/>
              </w:rPr>
              <w:t xml:space="preserve"> </w:t>
            </w:r>
            <w:r w:rsidRPr="00156C48">
              <w:rPr>
                <w:szCs w:val="28"/>
              </w:rPr>
              <w:t>младшего</w:t>
            </w:r>
            <w:r w:rsidRPr="00156C48">
              <w:rPr>
                <w:spacing w:val="18"/>
                <w:szCs w:val="28"/>
              </w:rPr>
              <w:t xml:space="preserve"> </w:t>
            </w:r>
            <w:r w:rsidRPr="00156C48">
              <w:rPr>
                <w:szCs w:val="28"/>
              </w:rPr>
              <w:t>школьного</w:t>
            </w:r>
            <w:r w:rsidRPr="00156C48">
              <w:rPr>
                <w:spacing w:val="16"/>
                <w:szCs w:val="28"/>
              </w:rPr>
              <w:t xml:space="preserve"> </w:t>
            </w:r>
            <w:r w:rsidRPr="00156C48">
              <w:rPr>
                <w:szCs w:val="28"/>
              </w:rPr>
              <w:t>и</w:t>
            </w:r>
          </w:p>
          <w:p w:rsidR="00CF0BCF" w:rsidRPr="00156C48" w:rsidRDefault="00CF0BCF" w:rsidP="005A7770">
            <w:pPr>
              <w:pStyle w:val="TableParagraph"/>
              <w:ind w:right="186"/>
              <w:rPr>
                <w:szCs w:val="28"/>
              </w:rPr>
            </w:pPr>
            <w:r w:rsidRPr="00156C48">
              <w:rPr>
                <w:szCs w:val="28"/>
              </w:rPr>
              <w:t>подросткового возраста, правил дорожного движения в школе</w:t>
            </w:r>
            <w:r w:rsidRPr="00156C48">
              <w:rPr>
                <w:spacing w:val="1"/>
                <w:szCs w:val="28"/>
              </w:rPr>
              <w:t xml:space="preserve"> </w:t>
            </w:r>
            <w:r w:rsidRPr="00156C48">
              <w:rPr>
                <w:szCs w:val="28"/>
              </w:rPr>
              <w:t>детском</w:t>
            </w:r>
            <w:r w:rsidRPr="00156C48">
              <w:rPr>
                <w:spacing w:val="1"/>
                <w:szCs w:val="28"/>
              </w:rPr>
              <w:t xml:space="preserve"> </w:t>
            </w:r>
            <w:r w:rsidRPr="00156C48">
              <w:rPr>
                <w:szCs w:val="28"/>
              </w:rPr>
              <w:t>саду,</w:t>
            </w:r>
            <w:r w:rsidRPr="00156C48">
              <w:rPr>
                <w:spacing w:val="1"/>
                <w:szCs w:val="28"/>
              </w:rPr>
              <w:t xml:space="preserve"> </w:t>
            </w:r>
            <w:r w:rsidRPr="00156C48">
              <w:rPr>
                <w:szCs w:val="28"/>
              </w:rPr>
              <w:t>с</w:t>
            </w:r>
            <w:r w:rsidRPr="00156C48">
              <w:rPr>
                <w:spacing w:val="1"/>
                <w:szCs w:val="28"/>
              </w:rPr>
              <w:t xml:space="preserve"> </w:t>
            </w:r>
            <w:r w:rsidRPr="00156C48">
              <w:rPr>
                <w:szCs w:val="28"/>
              </w:rPr>
              <w:t>использованием</w:t>
            </w:r>
            <w:r w:rsidRPr="00156C48">
              <w:rPr>
                <w:spacing w:val="61"/>
                <w:szCs w:val="28"/>
              </w:rPr>
              <w:t xml:space="preserve"> </w:t>
            </w:r>
            <w:r w:rsidRPr="00156C48">
              <w:rPr>
                <w:szCs w:val="28"/>
              </w:rPr>
              <w:t>различных</w:t>
            </w:r>
            <w:r w:rsidRPr="00156C48">
              <w:rPr>
                <w:spacing w:val="61"/>
                <w:szCs w:val="28"/>
              </w:rPr>
              <w:t xml:space="preserve"> </w:t>
            </w:r>
            <w:r w:rsidRPr="00156C48">
              <w:rPr>
                <w:szCs w:val="28"/>
              </w:rPr>
              <w:t>наглядных</w:t>
            </w:r>
            <w:r w:rsidRPr="00156C48">
              <w:rPr>
                <w:spacing w:val="1"/>
                <w:szCs w:val="28"/>
              </w:rPr>
              <w:t xml:space="preserve"> </w:t>
            </w:r>
            <w:r w:rsidRPr="00156C48">
              <w:rPr>
                <w:szCs w:val="28"/>
              </w:rPr>
              <w:t>средств,</w:t>
            </w:r>
            <w:r w:rsidRPr="00156C48">
              <w:rPr>
                <w:spacing w:val="1"/>
                <w:szCs w:val="28"/>
              </w:rPr>
              <w:t xml:space="preserve"> </w:t>
            </w:r>
            <w:r w:rsidRPr="00156C48">
              <w:rPr>
                <w:szCs w:val="28"/>
              </w:rPr>
              <w:t>а</w:t>
            </w:r>
            <w:r w:rsidRPr="00156C48">
              <w:rPr>
                <w:spacing w:val="1"/>
                <w:szCs w:val="28"/>
              </w:rPr>
              <w:t xml:space="preserve"> </w:t>
            </w:r>
            <w:r w:rsidRPr="00156C48">
              <w:rPr>
                <w:szCs w:val="28"/>
              </w:rPr>
              <w:t>также</w:t>
            </w:r>
            <w:r w:rsidRPr="00156C48">
              <w:rPr>
                <w:spacing w:val="1"/>
                <w:szCs w:val="28"/>
              </w:rPr>
              <w:t xml:space="preserve"> </w:t>
            </w:r>
            <w:r w:rsidRPr="00156C48">
              <w:rPr>
                <w:szCs w:val="28"/>
              </w:rPr>
              <w:t>организация</w:t>
            </w:r>
            <w:r w:rsidRPr="00156C48">
              <w:rPr>
                <w:spacing w:val="1"/>
                <w:szCs w:val="28"/>
              </w:rPr>
              <w:t xml:space="preserve"> </w:t>
            </w:r>
            <w:r w:rsidRPr="00156C48">
              <w:rPr>
                <w:szCs w:val="28"/>
              </w:rPr>
              <w:t>среди</w:t>
            </w:r>
            <w:r w:rsidRPr="00156C48">
              <w:rPr>
                <w:spacing w:val="1"/>
                <w:szCs w:val="28"/>
              </w:rPr>
              <w:t xml:space="preserve"> </w:t>
            </w:r>
            <w:r w:rsidRPr="00156C48">
              <w:rPr>
                <w:szCs w:val="28"/>
              </w:rPr>
              <w:t>дошкольников</w:t>
            </w:r>
            <w:r w:rsidRPr="00156C48">
              <w:rPr>
                <w:spacing w:val="1"/>
                <w:szCs w:val="28"/>
              </w:rPr>
              <w:t xml:space="preserve"> </w:t>
            </w:r>
            <w:r w:rsidRPr="00156C48">
              <w:rPr>
                <w:szCs w:val="28"/>
              </w:rPr>
              <w:t>и</w:t>
            </w:r>
            <w:r w:rsidRPr="00156C48">
              <w:rPr>
                <w:spacing w:val="-57"/>
                <w:szCs w:val="28"/>
              </w:rPr>
              <w:t xml:space="preserve"> </w:t>
            </w:r>
            <w:r w:rsidRPr="00156C48">
              <w:rPr>
                <w:szCs w:val="28"/>
              </w:rPr>
              <w:t>школьников</w:t>
            </w:r>
            <w:r w:rsidRPr="00156C48">
              <w:rPr>
                <w:spacing w:val="1"/>
                <w:szCs w:val="28"/>
              </w:rPr>
              <w:t xml:space="preserve"> </w:t>
            </w:r>
            <w:r w:rsidRPr="00156C48">
              <w:rPr>
                <w:szCs w:val="28"/>
              </w:rPr>
              <w:t>конкурсов</w:t>
            </w:r>
            <w:r w:rsidRPr="00156C48">
              <w:rPr>
                <w:spacing w:val="1"/>
                <w:szCs w:val="28"/>
              </w:rPr>
              <w:t xml:space="preserve"> </w:t>
            </w:r>
            <w:r w:rsidRPr="00156C48">
              <w:rPr>
                <w:szCs w:val="28"/>
              </w:rPr>
              <w:lastRenderedPageBreak/>
              <w:t>рисунков</w:t>
            </w:r>
            <w:r w:rsidRPr="00156C48">
              <w:rPr>
                <w:spacing w:val="1"/>
                <w:szCs w:val="28"/>
              </w:rPr>
              <w:t xml:space="preserve"> </w:t>
            </w:r>
            <w:r w:rsidRPr="00156C48">
              <w:rPr>
                <w:szCs w:val="28"/>
              </w:rPr>
              <w:t>по</w:t>
            </w:r>
            <w:r w:rsidRPr="00156C48">
              <w:rPr>
                <w:spacing w:val="1"/>
                <w:szCs w:val="28"/>
              </w:rPr>
              <w:t xml:space="preserve"> </w:t>
            </w:r>
            <w:r w:rsidRPr="00156C48">
              <w:rPr>
                <w:szCs w:val="28"/>
              </w:rPr>
              <w:t>теме</w:t>
            </w:r>
            <w:r w:rsidRPr="00156C48">
              <w:rPr>
                <w:spacing w:val="1"/>
                <w:szCs w:val="28"/>
              </w:rPr>
              <w:t xml:space="preserve"> </w:t>
            </w:r>
            <w:r w:rsidRPr="00156C48">
              <w:rPr>
                <w:szCs w:val="28"/>
              </w:rPr>
              <w:t>безопасности</w:t>
            </w:r>
            <w:r w:rsidRPr="00156C48">
              <w:rPr>
                <w:spacing w:val="1"/>
                <w:szCs w:val="28"/>
              </w:rPr>
              <w:t xml:space="preserve"> </w:t>
            </w:r>
            <w:r w:rsidRPr="00156C48">
              <w:rPr>
                <w:szCs w:val="28"/>
              </w:rPr>
              <w:t>дорожного</w:t>
            </w:r>
            <w:r w:rsidRPr="00156C48">
              <w:rPr>
                <w:spacing w:val="-2"/>
                <w:szCs w:val="28"/>
              </w:rPr>
              <w:t xml:space="preserve"> </w:t>
            </w:r>
            <w:r w:rsidRPr="00156C48">
              <w:rPr>
                <w:szCs w:val="28"/>
              </w:rPr>
              <w:t>движения</w:t>
            </w:r>
          </w:p>
        </w:tc>
      </w:tr>
      <w:tr w:rsidR="00CF0BCF" w:rsidRPr="00156C48" w:rsidTr="00CF0BCF">
        <w:trPr>
          <w:trHeight w:val="3775"/>
        </w:trPr>
        <w:tc>
          <w:tcPr>
            <w:tcW w:w="672" w:type="dxa"/>
          </w:tcPr>
          <w:p w:rsidR="00CF0BCF" w:rsidRPr="00156C48" w:rsidRDefault="00CF0BCF" w:rsidP="005A7770">
            <w:pPr>
              <w:pStyle w:val="TableParagraph"/>
              <w:ind w:right="76" w:firstLine="51"/>
              <w:rPr>
                <w:b/>
                <w:szCs w:val="28"/>
              </w:rPr>
            </w:pPr>
            <w:r w:rsidRPr="00156C48">
              <w:rPr>
                <w:b/>
                <w:szCs w:val="28"/>
              </w:rPr>
              <w:lastRenderedPageBreak/>
              <w:t>4</w:t>
            </w:r>
          </w:p>
        </w:tc>
        <w:tc>
          <w:tcPr>
            <w:tcW w:w="2136" w:type="dxa"/>
          </w:tcPr>
          <w:p w:rsidR="00CF0BCF" w:rsidRPr="00156C48" w:rsidRDefault="00CF0BCF" w:rsidP="005A7770">
            <w:pPr>
              <w:pStyle w:val="TableParagraph"/>
              <w:tabs>
                <w:tab w:val="left" w:pos="1929"/>
              </w:tabs>
              <w:ind w:right="86"/>
              <w:rPr>
                <w:b/>
                <w:szCs w:val="28"/>
              </w:rPr>
            </w:pPr>
            <w:r w:rsidRPr="00156C48">
              <w:rPr>
                <w:b/>
                <w:szCs w:val="28"/>
              </w:rPr>
              <w:t>Первичное</w:t>
            </w:r>
            <w:r w:rsidRPr="00156C48">
              <w:rPr>
                <w:b/>
                <w:spacing w:val="1"/>
                <w:szCs w:val="28"/>
              </w:rPr>
              <w:t xml:space="preserve"> </w:t>
            </w:r>
            <w:r w:rsidRPr="00156C48">
              <w:rPr>
                <w:b/>
                <w:szCs w:val="28"/>
              </w:rPr>
              <w:t>отделение</w:t>
            </w:r>
            <w:r w:rsidRPr="00156C48">
              <w:rPr>
                <w:b/>
                <w:spacing w:val="1"/>
                <w:szCs w:val="28"/>
              </w:rPr>
              <w:t xml:space="preserve"> </w:t>
            </w:r>
            <w:r w:rsidRPr="00156C48">
              <w:rPr>
                <w:b/>
                <w:szCs w:val="28"/>
              </w:rPr>
              <w:t>Общероссийской</w:t>
            </w:r>
            <w:r w:rsidRPr="00156C48">
              <w:rPr>
                <w:b/>
                <w:spacing w:val="-57"/>
                <w:szCs w:val="28"/>
              </w:rPr>
              <w:t xml:space="preserve"> </w:t>
            </w:r>
            <w:r w:rsidRPr="00156C48">
              <w:rPr>
                <w:b/>
                <w:szCs w:val="28"/>
              </w:rPr>
              <w:t>общественно-</w:t>
            </w:r>
            <w:r w:rsidRPr="00156C48">
              <w:rPr>
                <w:b/>
                <w:spacing w:val="1"/>
                <w:szCs w:val="28"/>
              </w:rPr>
              <w:t xml:space="preserve"> </w:t>
            </w:r>
            <w:r w:rsidRPr="00156C48">
              <w:rPr>
                <w:b/>
                <w:szCs w:val="28"/>
              </w:rPr>
              <w:t>государственной</w:t>
            </w:r>
            <w:r w:rsidRPr="00156C48">
              <w:rPr>
                <w:b/>
                <w:spacing w:val="-57"/>
                <w:szCs w:val="28"/>
              </w:rPr>
              <w:t xml:space="preserve"> </w:t>
            </w:r>
            <w:r w:rsidRPr="00156C48">
              <w:rPr>
                <w:b/>
                <w:szCs w:val="28"/>
              </w:rPr>
              <w:t>детско-юношеской</w:t>
            </w:r>
            <w:r w:rsidRPr="00156C48">
              <w:rPr>
                <w:b/>
                <w:spacing w:val="1"/>
                <w:szCs w:val="28"/>
              </w:rPr>
              <w:t xml:space="preserve"> </w:t>
            </w:r>
            <w:r w:rsidRPr="00156C48">
              <w:rPr>
                <w:b/>
                <w:szCs w:val="28"/>
              </w:rPr>
              <w:t>организации</w:t>
            </w:r>
            <w:r w:rsidRPr="00156C48">
              <w:rPr>
                <w:b/>
                <w:szCs w:val="28"/>
              </w:rPr>
              <w:tab/>
              <w:t>Российского</w:t>
            </w:r>
            <w:r w:rsidRPr="00156C48">
              <w:rPr>
                <w:b/>
                <w:spacing w:val="1"/>
                <w:szCs w:val="28"/>
              </w:rPr>
              <w:t xml:space="preserve"> </w:t>
            </w:r>
            <w:r w:rsidRPr="00156C48">
              <w:rPr>
                <w:b/>
                <w:szCs w:val="28"/>
              </w:rPr>
              <w:t>Движения</w:t>
            </w:r>
            <w:r w:rsidRPr="00156C48">
              <w:rPr>
                <w:b/>
                <w:spacing w:val="1"/>
                <w:szCs w:val="28"/>
              </w:rPr>
              <w:t xml:space="preserve"> </w:t>
            </w:r>
            <w:r>
              <w:rPr>
                <w:b/>
                <w:szCs w:val="28"/>
              </w:rPr>
              <w:t>Детей и Молодёжи</w:t>
            </w:r>
          </w:p>
        </w:tc>
        <w:tc>
          <w:tcPr>
            <w:tcW w:w="6690" w:type="dxa"/>
          </w:tcPr>
          <w:p w:rsidR="00CF0BCF" w:rsidRPr="00156C48" w:rsidRDefault="00CF0BCF" w:rsidP="005A7770">
            <w:pPr>
              <w:pStyle w:val="TableParagraph"/>
              <w:ind w:right="186"/>
              <w:rPr>
                <w:b/>
                <w:i/>
                <w:szCs w:val="28"/>
              </w:rPr>
            </w:pPr>
            <w:r w:rsidRPr="00156C48">
              <w:rPr>
                <w:b/>
                <w:i/>
                <w:szCs w:val="28"/>
              </w:rPr>
              <w:t>«Личностное</w:t>
            </w:r>
            <w:r w:rsidRPr="00156C48">
              <w:rPr>
                <w:b/>
                <w:i/>
                <w:spacing w:val="-3"/>
                <w:szCs w:val="28"/>
              </w:rPr>
              <w:t xml:space="preserve"> </w:t>
            </w:r>
            <w:r w:rsidRPr="00156C48">
              <w:rPr>
                <w:b/>
                <w:i/>
                <w:szCs w:val="28"/>
              </w:rPr>
              <w:t>развитие»</w:t>
            </w:r>
          </w:p>
          <w:p w:rsidR="00CF0BCF" w:rsidRPr="00156C48" w:rsidRDefault="00CF0BCF" w:rsidP="005A7770">
            <w:pPr>
              <w:pStyle w:val="TableParagraph"/>
              <w:ind w:right="186"/>
              <w:rPr>
                <w:szCs w:val="28"/>
              </w:rPr>
            </w:pPr>
            <w:r w:rsidRPr="00156C48">
              <w:rPr>
                <w:szCs w:val="28"/>
              </w:rPr>
              <w:t>организация</w:t>
            </w:r>
            <w:r w:rsidRPr="00156C48">
              <w:rPr>
                <w:spacing w:val="1"/>
                <w:szCs w:val="28"/>
              </w:rPr>
              <w:t xml:space="preserve"> </w:t>
            </w:r>
            <w:r w:rsidRPr="00156C48">
              <w:rPr>
                <w:szCs w:val="28"/>
              </w:rPr>
              <w:t>творческой</w:t>
            </w:r>
            <w:r w:rsidRPr="00156C48">
              <w:rPr>
                <w:spacing w:val="1"/>
                <w:szCs w:val="28"/>
              </w:rPr>
              <w:t xml:space="preserve"> </w:t>
            </w:r>
            <w:r w:rsidRPr="00156C48">
              <w:rPr>
                <w:szCs w:val="28"/>
              </w:rPr>
              <w:t>деятельности</w:t>
            </w:r>
            <w:r w:rsidRPr="00156C48">
              <w:rPr>
                <w:spacing w:val="1"/>
                <w:szCs w:val="28"/>
              </w:rPr>
              <w:t xml:space="preserve"> у</w:t>
            </w:r>
            <w:r w:rsidRPr="00156C48">
              <w:rPr>
                <w:szCs w:val="28"/>
              </w:rPr>
              <w:t>чащихся</w:t>
            </w:r>
            <w:r w:rsidRPr="00156C48">
              <w:rPr>
                <w:spacing w:val="1"/>
                <w:szCs w:val="28"/>
              </w:rPr>
              <w:t xml:space="preserve"> </w:t>
            </w:r>
            <w:r w:rsidRPr="00156C48">
              <w:rPr>
                <w:szCs w:val="28"/>
              </w:rPr>
              <w:t>-</w:t>
            </w:r>
            <w:r w:rsidRPr="00156C48">
              <w:rPr>
                <w:spacing w:val="1"/>
                <w:szCs w:val="28"/>
              </w:rPr>
              <w:t xml:space="preserve"> </w:t>
            </w:r>
            <w:r w:rsidRPr="00156C48">
              <w:rPr>
                <w:szCs w:val="28"/>
              </w:rPr>
              <w:t>создание условий для всестороннего гармоничного</w:t>
            </w:r>
            <w:r w:rsidRPr="00156C48">
              <w:rPr>
                <w:spacing w:val="1"/>
                <w:szCs w:val="28"/>
              </w:rPr>
              <w:t xml:space="preserve"> </w:t>
            </w:r>
            <w:r w:rsidRPr="00156C48">
              <w:rPr>
                <w:szCs w:val="28"/>
              </w:rPr>
              <w:t>личностного</w:t>
            </w:r>
            <w:r w:rsidRPr="00156C48">
              <w:rPr>
                <w:spacing w:val="1"/>
                <w:szCs w:val="28"/>
              </w:rPr>
              <w:t xml:space="preserve"> </w:t>
            </w:r>
            <w:r w:rsidRPr="00156C48">
              <w:rPr>
                <w:szCs w:val="28"/>
              </w:rPr>
              <w:t>развития</w:t>
            </w:r>
            <w:r w:rsidRPr="00156C48">
              <w:rPr>
                <w:spacing w:val="1"/>
                <w:szCs w:val="28"/>
              </w:rPr>
              <w:t xml:space="preserve"> </w:t>
            </w:r>
            <w:r w:rsidRPr="00156C48">
              <w:rPr>
                <w:szCs w:val="28"/>
              </w:rPr>
              <w:t>учащихся,</w:t>
            </w:r>
            <w:r w:rsidRPr="00156C48">
              <w:rPr>
                <w:spacing w:val="1"/>
                <w:szCs w:val="28"/>
              </w:rPr>
              <w:t xml:space="preserve"> </w:t>
            </w:r>
            <w:r w:rsidRPr="00156C48">
              <w:rPr>
                <w:szCs w:val="28"/>
              </w:rPr>
              <w:t>способствующие</w:t>
            </w:r>
            <w:r w:rsidRPr="00156C48">
              <w:rPr>
                <w:spacing w:val="1"/>
                <w:szCs w:val="28"/>
              </w:rPr>
              <w:t xml:space="preserve"> </w:t>
            </w:r>
            <w:r w:rsidRPr="00156C48">
              <w:rPr>
                <w:szCs w:val="28"/>
              </w:rPr>
              <w:t>реализации</w:t>
            </w:r>
            <w:r w:rsidRPr="00156C48">
              <w:rPr>
                <w:spacing w:val="-1"/>
                <w:szCs w:val="28"/>
              </w:rPr>
              <w:t xml:space="preserve"> </w:t>
            </w:r>
            <w:r w:rsidRPr="00156C48">
              <w:rPr>
                <w:szCs w:val="28"/>
              </w:rPr>
              <w:t>потенциала</w:t>
            </w:r>
            <w:r w:rsidRPr="00156C48">
              <w:rPr>
                <w:spacing w:val="-1"/>
                <w:szCs w:val="28"/>
              </w:rPr>
              <w:t xml:space="preserve"> </w:t>
            </w:r>
            <w:r w:rsidRPr="00156C48">
              <w:rPr>
                <w:szCs w:val="28"/>
              </w:rPr>
              <w:t>активности</w:t>
            </w:r>
            <w:r w:rsidRPr="00156C48">
              <w:rPr>
                <w:spacing w:val="-2"/>
                <w:szCs w:val="28"/>
              </w:rPr>
              <w:t xml:space="preserve"> </w:t>
            </w:r>
            <w:r w:rsidRPr="00156C48">
              <w:rPr>
                <w:szCs w:val="28"/>
              </w:rPr>
              <w:t>каждого</w:t>
            </w:r>
            <w:r w:rsidRPr="00156C48">
              <w:rPr>
                <w:spacing w:val="2"/>
                <w:szCs w:val="28"/>
              </w:rPr>
              <w:t xml:space="preserve"> </w:t>
            </w:r>
            <w:r w:rsidRPr="00156C48">
              <w:rPr>
                <w:szCs w:val="28"/>
              </w:rPr>
              <w:t>ученика</w:t>
            </w:r>
          </w:p>
          <w:p w:rsidR="00CF0BCF" w:rsidRPr="00156C48" w:rsidRDefault="00CF0BCF" w:rsidP="005A7770">
            <w:pPr>
              <w:pStyle w:val="TableParagraph"/>
              <w:ind w:right="186"/>
              <w:rPr>
                <w:b/>
                <w:i/>
                <w:szCs w:val="28"/>
              </w:rPr>
            </w:pPr>
            <w:r w:rsidRPr="00156C48">
              <w:rPr>
                <w:b/>
                <w:i/>
                <w:szCs w:val="28"/>
              </w:rPr>
              <w:t>«Гражданская</w:t>
            </w:r>
            <w:r w:rsidRPr="00156C48">
              <w:rPr>
                <w:b/>
                <w:i/>
                <w:spacing w:val="-2"/>
                <w:szCs w:val="28"/>
              </w:rPr>
              <w:t xml:space="preserve"> </w:t>
            </w:r>
            <w:r w:rsidRPr="00156C48">
              <w:rPr>
                <w:b/>
                <w:i/>
                <w:szCs w:val="28"/>
              </w:rPr>
              <w:t>активность»</w:t>
            </w:r>
          </w:p>
          <w:p w:rsidR="00CF0BCF" w:rsidRPr="00156C48" w:rsidRDefault="00CF0BCF" w:rsidP="005A7770">
            <w:pPr>
              <w:pStyle w:val="TableParagraph"/>
              <w:ind w:right="186"/>
              <w:rPr>
                <w:szCs w:val="28"/>
              </w:rPr>
            </w:pPr>
            <w:r w:rsidRPr="00156C48">
              <w:rPr>
                <w:szCs w:val="28"/>
              </w:rPr>
              <w:t>- формирование</w:t>
            </w:r>
            <w:r w:rsidRPr="00156C48">
              <w:rPr>
                <w:spacing w:val="1"/>
                <w:szCs w:val="28"/>
              </w:rPr>
              <w:t xml:space="preserve"> </w:t>
            </w:r>
            <w:r w:rsidRPr="00156C48">
              <w:rPr>
                <w:szCs w:val="28"/>
              </w:rPr>
              <w:t>активной</w:t>
            </w:r>
            <w:r w:rsidRPr="00156C48">
              <w:rPr>
                <w:spacing w:val="1"/>
                <w:szCs w:val="28"/>
              </w:rPr>
              <w:t xml:space="preserve"> </w:t>
            </w:r>
            <w:r w:rsidRPr="00156C48">
              <w:rPr>
                <w:szCs w:val="28"/>
              </w:rPr>
              <w:t>жизненной</w:t>
            </w:r>
            <w:r w:rsidRPr="00156C48">
              <w:rPr>
                <w:spacing w:val="1"/>
                <w:szCs w:val="28"/>
              </w:rPr>
              <w:t xml:space="preserve"> </w:t>
            </w:r>
            <w:r w:rsidRPr="00156C48">
              <w:rPr>
                <w:szCs w:val="28"/>
              </w:rPr>
              <w:t>позиции</w:t>
            </w:r>
            <w:r w:rsidRPr="00156C48">
              <w:rPr>
                <w:spacing w:val="1"/>
                <w:szCs w:val="28"/>
              </w:rPr>
              <w:t xml:space="preserve"> </w:t>
            </w:r>
            <w:r w:rsidRPr="00156C48">
              <w:rPr>
                <w:szCs w:val="28"/>
              </w:rPr>
              <w:t>школьников,</w:t>
            </w:r>
            <w:r w:rsidRPr="00156C48">
              <w:rPr>
                <w:spacing w:val="1"/>
                <w:szCs w:val="28"/>
              </w:rPr>
              <w:t xml:space="preserve"> </w:t>
            </w:r>
            <w:r w:rsidRPr="00156C48">
              <w:rPr>
                <w:szCs w:val="28"/>
              </w:rPr>
              <w:t>осознанного ценностного отношения к истории своей страны,</w:t>
            </w:r>
            <w:r w:rsidRPr="00156C48">
              <w:rPr>
                <w:spacing w:val="1"/>
                <w:szCs w:val="28"/>
              </w:rPr>
              <w:t xml:space="preserve"> </w:t>
            </w:r>
            <w:r w:rsidRPr="00156C48">
              <w:rPr>
                <w:szCs w:val="28"/>
              </w:rPr>
              <w:t>города,</w:t>
            </w:r>
            <w:r w:rsidRPr="00156C48">
              <w:rPr>
                <w:spacing w:val="-1"/>
                <w:szCs w:val="28"/>
              </w:rPr>
              <w:t xml:space="preserve"> </w:t>
            </w:r>
            <w:r w:rsidRPr="00156C48">
              <w:rPr>
                <w:szCs w:val="28"/>
              </w:rPr>
              <w:t>района, народа;</w:t>
            </w:r>
          </w:p>
          <w:p w:rsidR="00CF0BCF" w:rsidRPr="00156C48" w:rsidRDefault="00CF0BCF" w:rsidP="000073F9">
            <w:pPr>
              <w:pStyle w:val="TableParagraph"/>
              <w:numPr>
                <w:ilvl w:val="0"/>
                <w:numId w:val="74"/>
              </w:numPr>
              <w:tabs>
                <w:tab w:val="left" w:pos="267"/>
              </w:tabs>
              <w:ind w:left="0" w:right="186" w:firstLine="0"/>
              <w:rPr>
                <w:szCs w:val="28"/>
              </w:rPr>
            </w:pPr>
            <w:r w:rsidRPr="00156C48">
              <w:rPr>
                <w:szCs w:val="28"/>
              </w:rPr>
              <w:t>стимулирование социальной деятельность</w:t>
            </w:r>
            <w:r w:rsidRPr="00156C48">
              <w:rPr>
                <w:spacing w:val="1"/>
                <w:szCs w:val="28"/>
              </w:rPr>
              <w:t xml:space="preserve"> </w:t>
            </w:r>
            <w:r w:rsidRPr="00156C48">
              <w:rPr>
                <w:szCs w:val="28"/>
              </w:rPr>
              <w:t>школьников, направленная на оказание посильной</w:t>
            </w:r>
            <w:r w:rsidRPr="00156C48">
              <w:rPr>
                <w:spacing w:val="-57"/>
                <w:szCs w:val="28"/>
              </w:rPr>
              <w:t xml:space="preserve"> </w:t>
            </w:r>
            <w:r w:rsidRPr="00156C48">
              <w:rPr>
                <w:szCs w:val="28"/>
              </w:rPr>
              <w:t>помощи</w:t>
            </w:r>
            <w:r w:rsidRPr="00156C48">
              <w:rPr>
                <w:spacing w:val="-1"/>
                <w:szCs w:val="28"/>
              </w:rPr>
              <w:t xml:space="preserve"> </w:t>
            </w:r>
            <w:r w:rsidRPr="00156C48">
              <w:rPr>
                <w:szCs w:val="28"/>
              </w:rPr>
              <w:t>нуждающимся</w:t>
            </w:r>
            <w:r w:rsidRPr="00156C48">
              <w:rPr>
                <w:spacing w:val="1"/>
                <w:szCs w:val="28"/>
              </w:rPr>
              <w:t xml:space="preserve"> </w:t>
            </w:r>
            <w:r w:rsidRPr="00156C48">
              <w:rPr>
                <w:szCs w:val="28"/>
              </w:rPr>
              <w:t>категориям</w:t>
            </w:r>
            <w:r w:rsidRPr="00156C48">
              <w:rPr>
                <w:spacing w:val="-2"/>
                <w:szCs w:val="28"/>
              </w:rPr>
              <w:t xml:space="preserve"> </w:t>
            </w:r>
            <w:r w:rsidRPr="00156C48">
              <w:rPr>
                <w:szCs w:val="28"/>
              </w:rPr>
              <w:t>населения;</w:t>
            </w:r>
          </w:p>
          <w:p w:rsidR="00CF0BCF" w:rsidRPr="00156C48" w:rsidRDefault="00CF0BCF" w:rsidP="005A7770">
            <w:pPr>
              <w:pStyle w:val="TableParagraph"/>
              <w:ind w:right="186"/>
              <w:rPr>
                <w:b/>
                <w:i/>
                <w:szCs w:val="28"/>
              </w:rPr>
            </w:pPr>
            <w:r w:rsidRPr="00156C48">
              <w:rPr>
                <w:b/>
                <w:i/>
                <w:szCs w:val="28"/>
              </w:rPr>
              <w:t xml:space="preserve"> «Информационно-медийное»</w:t>
            </w:r>
          </w:p>
          <w:p w:rsidR="00CF0BCF" w:rsidRPr="00156C48" w:rsidRDefault="00CF0BCF" w:rsidP="005A7770">
            <w:pPr>
              <w:pStyle w:val="TableParagraph"/>
              <w:ind w:right="186"/>
              <w:rPr>
                <w:szCs w:val="28"/>
              </w:rPr>
            </w:pPr>
            <w:r w:rsidRPr="00156C48">
              <w:rPr>
                <w:szCs w:val="28"/>
              </w:rPr>
              <w:t>обеспечение</w:t>
            </w:r>
            <w:r w:rsidRPr="00156C48">
              <w:rPr>
                <w:spacing w:val="-3"/>
                <w:szCs w:val="28"/>
              </w:rPr>
              <w:t xml:space="preserve"> </w:t>
            </w:r>
            <w:r w:rsidRPr="00156C48">
              <w:rPr>
                <w:szCs w:val="28"/>
              </w:rPr>
              <w:t>мотивации</w:t>
            </w:r>
            <w:r w:rsidRPr="00156C48">
              <w:rPr>
                <w:spacing w:val="-3"/>
                <w:szCs w:val="28"/>
              </w:rPr>
              <w:t xml:space="preserve"> </w:t>
            </w:r>
            <w:r w:rsidRPr="00156C48">
              <w:rPr>
                <w:szCs w:val="28"/>
              </w:rPr>
              <w:t>и объединения</w:t>
            </w:r>
            <w:r w:rsidRPr="00156C48">
              <w:rPr>
                <w:spacing w:val="-1"/>
                <w:szCs w:val="28"/>
              </w:rPr>
              <w:t xml:space="preserve"> </w:t>
            </w:r>
            <w:r w:rsidRPr="00156C48">
              <w:rPr>
                <w:szCs w:val="28"/>
              </w:rPr>
              <w:t>школьников</w:t>
            </w:r>
            <w:r w:rsidRPr="00156C48">
              <w:rPr>
                <w:spacing w:val="-4"/>
                <w:szCs w:val="28"/>
              </w:rPr>
              <w:t xml:space="preserve"> </w:t>
            </w:r>
            <w:r w:rsidRPr="00156C48">
              <w:rPr>
                <w:szCs w:val="28"/>
              </w:rPr>
              <w:t>в</w:t>
            </w:r>
          </w:p>
          <w:p w:rsidR="00CF0BCF" w:rsidRPr="00156C48" w:rsidRDefault="00CF0BCF" w:rsidP="005A7770">
            <w:pPr>
              <w:pStyle w:val="TableParagraph"/>
              <w:ind w:right="186"/>
              <w:rPr>
                <w:szCs w:val="28"/>
              </w:rPr>
            </w:pPr>
            <w:r w:rsidRPr="00156C48">
              <w:rPr>
                <w:szCs w:val="28"/>
              </w:rPr>
              <w:t>современное детское движение, которое способствует</w:t>
            </w:r>
            <w:r w:rsidRPr="00156C48">
              <w:rPr>
                <w:spacing w:val="1"/>
                <w:szCs w:val="28"/>
              </w:rPr>
              <w:t xml:space="preserve"> </w:t>
            </w:r>
            <w:r w:rsidRPr="00156C48">
              <w:rPr>
                <w:szCs w:val="28"/>
              </w:rPr>
              <w:t>воспитанию будущих граждан как коммуникативных,</w:t>
            </w:r>
            <w:r w:rsidRPr="00156C48">
              <w:rPr>
                <w:spacing w:val="1"/>
                <w:szCs w:val="28"/>
              </w:rPr>
              <w:t xml:space="preserve"> </w:t>
            </w:r>
            <w:r w:rsidRPr="00156C48">
              <w:rPr>
                <w:szCs w:val="28"/>
              </w:rPr>
              <w:t>творческих, свободно мыслящих личностей, владеющих современными</w:t>
            </w:r>
            <w:r w:rsidRPr="00156C48">
              <w:rPr>
                <w:spacing w:val="1"/>
                <w:szCs w:val="28"/>
              </w:rPr>
              <w:t xml:space="preserve"> </w:t>
            </w:r>
            <w:r w:rsidRPr="00156C48">
              <w:rPr>
                <w:szCs w:val="28"/>
              </w:rPr>
              <w:t>медиакомпетенциями</w:t>
            </w:r>
            <w:r w:rsidRPr="00156C48">
              <w:rPr>
                <w:spacing w:val="-3"/>
                <w:szCs w:val="28"/>
              </w:rPr>
              <w:t xml:space="preserve"> </w:t>
            </w:r>
            <w:r w:rsidRPr="00156C48">
              <w:rPr>
                <w:szCs w:val="28"/>
              </w:rPr>
              <w:t>и</w:t>
            </w:r>
            <w:r w:rsidRPr="00156C48">
              <w:rPr>
                <w:spacing w:val="-4"/>
                <w:szCs w:val="28"/>
              </w:rPr>
              <w:t xml:space="preserve"> </w:t>
            </w:r>
            <w:r w:rsidRPr="00156C48">
              <w:rPr>
                <w:szCs w:val="28"/>
              </w:rPr>
              <w:t>имеющих</w:t>
            </w:r>
            <w:r w:rsidRPr="00156C48">
              <w:rPr>
                <w:spacing w:val="-1"/>
                <w:szCs w:val="28"/>
              </w:rPr>
              <w:t xml:space="preserve"> </w:t>
            </w:r>
            <w:r w:rsidRPr="00156C48">
              <w:rPr>
                <w:szCs w:val="28"/>
              </w:rPr>
              <w:t>высокий</w:t>
            </w:r>
            <w:r w:rsidRPr="00156C48">
              <w:rPr>
                <w:spacing w:val="-1"/>
                <w:szCs w:val="28"/>
              </w:rPr>
              <w:t xml:space="preserve"> </w:t>
            </w:r>
            <w:r w:rsidRPr="00156C48">
              <w:rPr>
                <w:szCs w:val="28"/>
              </w:rPr>
              <w:t>уровень медиакультуры</w:t>
            </w:r>
          </w:p>
        </w:tc>
      </w:tr>
      <w:tr w:rsidR="00CF0BCF" w:rsidRPr="00156C48" w:rsidTr="00CF0BCF">
        <w:trPr>
          <w:trHeight w:val="1092"/>
        </w:trPr>
        <w:tc>
          <w:tcPr>
            <w:tcW w:w="672" w:type="dxa"/>
          </w:tcPr>
          <w:p w:rsidR="00CF0BCF" w:rsidRDefault="00CF0BCF" w:rsidP="005A7770">
            <w:pPr>
              <w:pStyle w:val="TableParagraph"/>
              <w:ind w:right="76" w:firstLine="51"/>
              <w:rPr>
                <w:b/>
                <w:szCs w:val="28"/>
              </w:rPr>
            </w:pPr>
            <w:r>
              <w:rPr>
                <w:b/>
                <w:szCs w:val="28"/>
              </w:rPr>
              <w:t>5</w:t>
            </w:r>
          </w:p>
        </w:tc>
        <w:tc>
          <w:tcPr>
            <w:tcW w:w="2136" w:type="dxa"/>
          </w:tcPr>
          <w:p w:rsidR="00CF0BCF" w:rsidRDefault="00CF0BCF" w:rsidP="005A7770">
            <w:pPr>
              <w:pStyle w:val="TableParagraph"/>
              <w:tabs>
                <w:tab w:val="left" w:pos="1929"/>
              </w:tabs>
              <w:ind w:right="86"/>
              <w:rPr>
                <w:b/>
                <w:szCs w:val="28"/>
              </w:rPr>
            </w:pPr>
            <w:r>
              <w:rPr>
                <w:b/>
                <w:szCs w:val="28"/>
              </w:rPr>
              <w:t>Школьный спортивный клуб «Семёрочка»</w:t>
            </w:r>
          </w:p>
        </w:tc>
        <w:tc>
          <w:tcPr>
            <w:tcW w:w="6690" w:type="dxa"/>
          </w:tcPr>
          <w:p w:rsidR="00CF0BCF" w:rsidRPr="00CB612D" w:rsidRDefault="00CF0BCF" w:rsidP="005A7770">
            <w:pPr>
              <w:pStyle w:val="TableParagraph"/>
              <w:ind w:right="186"/>
              <w:rPr>
                <w:b/>
                <w:i/>
                <w:szCs w:val="28"/>
              </w:rPr>
            </w:pPr>
            <w:r w:rsidRPr="00CB612D">
              <w:rPr>
                <w:rFonts w:eastAsia="Calibri"/>
              </w:rPr>
              <w:t>Обеспечивает участие школьников в спортивных состязаниях и выполнение учащимися норм ГТО, организует работу в сфере физического развития и воспитания обучающихся, в том числе профилактики вредных привычек, содействует привитию навыков ведения ЗОЖ</w:t>
            </w:r>
          </w:p>
        </w:tc>
      </w:tr>
    </w:tbl>
    <w:p w:rsidR="00CF0BCF" w:rsidRDefault="00CF0BCF" w:rsidP="003D256E">
      <w:pPr>
        <w:tabs>
          <w:tab w:val="left" w:pos="851"/>
        </w:tabs>
        <w:spacing w:after="0" w:line="240" w:lineRule="auto"/>
        <w:ind w:firstLine="851"/>
        <w:jc w:val="both"/>
        <w:rPr>
          <w:rFonts w:ascii="Times New Roman" w:eastAsia="Calibri" w:hAnsi="Times New Roman" w:cs="Times New Roman"/>
          <w:iCs/>
          <w:w w:val="0"/>
          <w:sz w:val="24"/>
          <w:szCs w:val="24"/>
        </w:rPr>
      </w:pPr>
    </w:p>
    <w:p w:rsidR="00182B7D" w:rsidRPr="005C675C" w:rsidRDefault="00182B7D" w:rsidP="003D256E">
      <w:pPr>
        <w:tabs>
          <w:tab w:val="left" w:pos="851"/>
        </w:tabs>
        <w:spacing w:after="0" w:line="240" w:lineRule="auto"/>
        <w:ind w:firstLine="851"/>
        <w:jc w:val="both"/>
        <w:rPr>
          <w:rFonts w:ascii="Times New Roman" w:eastAsia="Calibri" w:hAnsi="Times New Roman" w:cs="Times New Roman"/>
          <w:iCs/>
          <w:w w:val="0"/>
          <w:sz w:val="24"/>
          <w:szCs w:val="24"/>
        </w:rPr>
      </w:pPr>
      <w:r w:rsidRPr="005C675C">
        <w:rPr>
          <w:rFonts w:ascii="Times New Roman" w:eastAsia="Calibri" w:hAnsi="Times New Roman" w:cs="Times New Roman"/>
          <w:iCs/>
          <w:w w:val="0"/>
          <w:sz w:val="24"/>
          <w:szCs w:val="24"/>
        </w:rPr>
        <w:t>Деятельность детских общественных объединений в школе предусматривает совместные действия детей и взрослых, объединившихся с целью накопления социального опыта, формирования ценностных ориентаций и личностной самореализации.</w:t>
      </w:r>
    </w:p>
    <w:p w:rsidR="00182B7D" w:rsidRPr="005C675C" w:rsidRDefault="00182B7D" w:rsidP="003D256E">
      <w:pPr>
        <w:spacing w:after="0" w:line="240" w:lineRule="auto"/>
        <w:ind w:firstLine="851"/>
        <w:jc w:val="both"/>
        <w:rPr>
          <w:rFonts w:ascii="Times New Roman" w:eastAsia="№Е" w:hAnsi="Times New Roman" w:cs="Times New Roman"/>
          <w:i/>
          <w:color w:val="000000"/>
          <w:sz w:val="24"/>
          <w:szCs w:val="24"/>
          <w:lang w:eastAsia="ru-RU"/>
        </w:rPr>
      </w:pPr>
      <w:r w:rsidRPr="005C675C">
        <w:rPr>
          <w:rFonts w:ascii="Times New Roman" w:eastAsia="Calibri" w:hAnsi="Times New Roman" w:cs="Times New Roman"/>
          <w:color w:val="000000"/>
          <w:sz w:val="24"/>
          <w:szCs w:val="24"/>
          <w:lang w:eastAsia="ru-RU"/>
        </w:rPr>
        <w:t xml:space="preserve">Воспитание в детских общественных объединениях осуществляется через: </w:t>
      </w:r>
    </w:p>
    <w:p w:rsidR="00182B7D" w:rsidRPr="005C675C" w:rsidRDefault="00182B7D" w:rsidP="003D256E">
      <w:pPr>
        <w:tabs>
          <w:tab w:val="left" w:pos="567"/>
        </w:tabs>
        <w:spacing w:after="0" w:line="240" w:lineRule="auto"/>
        <w:ind w:firstLine="851"/>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утверждение и последовательную реализацию демократических процедур (выборы руководящих органов объединения, подотчетность выборных органов общему сбору объединения; ротация состава выборных органов и т.п.), дающих обучающемуся возможность получить социально значимый опыт гражданского поведения;</w:t>
      </w:r>
    </w:p>
    <w:p w:rsidR="00182B7D" w:rsidRPr="005C675C" w:rsidRDefault="00182B7D" w:rsidP="003D256E">
      <w:pPr>
        <w:tabs>
          <w:tab w:val="left" w:pos="567"/>
        </w:tabs>
        <w:spacing w:after="0" w:line="240" w:lineRule="auto"/>
        <w:ind w:firstLine="851"/>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создание и организацию деятельности проектных разновозрастных команд в соответствии с задачами детского общественного объединения;</w:t>
      </w:r>
    </w:p>
    <w:p w:rsidR="00182B7D" w:rsidRPr="005C675C" w:rsidRDefault="00182B7D" w:rsidP="003D256E">
      <w:pPr>
        <w:tabs>
          <w:tab w:val="left" w:pos="567"/>
        </w:tabs>
        <w:spacing w:after="0" w:line="240" w:lineRule="auto"/>
        <w:ind w:firstLine="851"/>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организацию общественно полезных дел;</w:t>
      </w:r>
    </w:p>
    <w:p w:rsidR="00182B7D" w:rsidRPr="005C675C" w:rsidRDefault="00182B7D" w:rsidP="003D256E">
      <w:pPr>
        <w:tabs>
          <w:tab w:val="left" w:pos="567"/>
        </w:tabs>
        <w:spacing w:after="0" w:line="240" w:lineRule="auto"/>
        <w:ind w:firstLine="851"/>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lastRenderedPageBreak/>
        <w:t>- договор, заключаемый между обучающимися и детским общественным объединением, традиционной формой которого является Торжественное обещание (клятва) при вступлении в объединение;</w:t>
      </w:r>
    </w:p>
    <w:p w:rsidR="00182B7D" w:rsidRPr="005C675C" w:rsidRDefault="00182B7D" w:rsidP="003D256E">
      <w:pPr>
        <w:tabs>
          <w:tab w:val="left" w:pos="567"/>
        </w:tabs>
        <w:spacing w:after="0" w:line="240" w:lineRule="auto"/>
        <w:ind w:firstLine="851"/>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клубные встречи – формальные и неформальные встречи членов детского общественного объединения для обсуждения вопросов управления объединением, планирования дел в школе и микрорайоне, совместного пения, празднования знаменательных для членов объединения событий;</w:t>
      </w:r>
    </w:p>
    <w:p w:rsidR="00182B7D" w:rsidRPr="005C675C" w:rsidRDefault="00182B7D" w:rsidP="003D256E">
      <w:pPr>
        <w:tabs>
          <w:tab w:val="left" w:pos="567"/>
        </w:tabs>
        <w:spacing w:after="0" w:line="240" w:lineRule="auto"/>
        <w:ind w:firstLine="851"/>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рекрутинговые мероприятия в начальной школе, реализующие идею популяризации деятельности детского общественного объединения, привлечения в него новых участников (проводятся в форме игр, квестов, театрализаций и т.п.);</w:t>
      </w:r>
    </w:p>
    <w:p w:rsidR="00182B7D" w:rsidRPr="005C675C" w:rsidRDefault="00182B7D" w:rsidP="003D256E">
      <w:pPr>
        <w:tabs>
          <w:tab w:val="left" w:pos="851"/>
        </w:tabs>
        <w:spacing w:after="0" w:line="240" w:lineRule="auto"/>
        <w:ind w:firstLine="851"/>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поддержку и развитие в детском объединении его традиций и ритуалов;</w:t>
      </w:r>
    </w:p>
    <w:p w:rsidR="00182B7D" w:rsidRPr="005C675C" w:rsidRDefault="00182B7D" w:rsidP="003D256E">
      <w:pPr>
        <w:tabs>
          <w:tab w:val="left" w:pos="851"/>
        </w:tabs>
        <w:spacing w:after="0" w:line="240" w:lineRule="auto"/>
        <w:ind w:firstLine="851"/>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xml:space="preserve">- участие членов детского общественного объединения в волонтерских акциях, деятельности на благо конкретных людей и социального окружения в целом. </w:t>
      </w:r>
    </w:p>
    <w:p w:rsidR="00182B7D" w:rsidRPr="005C675C" w:rsidRDefault="00182B7D" w:rsidP="00DF2EDD">
      <w:pPr>
        <w:pStyle w:val="3"/>
      </w:pPr>
      <w:bookmarkStart w:id="41" w:name="_Toc114235910"/>
      <w:bookmarkStart w:id="42" w:name="_Toc142658034"/>
      <w:r w:rsidRPr="005C675C">
        <w:t>2.</w:t>
      </w:r>
      <w:r w:rsidR="00DF2EDD">
        <w:t>5</w:t>
      </w:r>
      <w:r w:rsidRPr="005C675C">
        <w:t xml:space="preserve">.3. </w:t>
      </w:r>
      <w:r w:rsidR="003D256E" w:rsidRPr="005C675C">
        <w:t>Организационный раздел</w:t>
      </w:r>
      <w:bookmarkEnd w:id="41"/>
      <w:bookmarkEnd w:id="42"/>
    </w:p>
    <w:p w:rsidR="00182B7D" w:rsidRPr="005C675C" w:rsidRDefault="00DF2EDD" w:rsidP="00DF2EDD">
      <w:pPr>
        <w:pStyle w:val="4"/>
      </w:pPr>
      <w:bookmarkStart w:id="43" w:name="_Toc114235911"/>
      <w:r>
        <w:t xml:space="preserve">              </w:t>
      </w:r>
      <w:r w:rsidR="00182B7D" w:rsidRPr="005C675C">
        <w:t>2.</w:t>
      </w:r>
      <w:r>
        <w:t>5</w:t>
      </w:r>
      <w:r w:rsidR="00182B7D" w:rsidRPr="005C675C">
        <w:t>.3.1. Кадровое обеспечение</w:t>
      </w:r>
      <w:bookmarkEnd w:id="43"/>
    </w:p>
    <w:p w:rsidR="00004C93" w:rsidRPr="00004C93" w:rsidRDefault="00004C93" w:rsidP="00004C93">
      <w:pPr>
        <w:pStyle w:val="aff2"/>
        <w:tabs>
          <w:tab w:val="left" w:pos="993"/>
        </w:tabs>
        <w:spacing w:line="240" w:lineRule="auto"/>
        <w:ind w:firstLine="709"/>
        <w:rPr>
          <w:rFonts w:ascii="Times New Roman" w:hAnsi="Times New Roman" w:cs="Times New Roman"/>
          <w:b/>
          <w:bCs/>
          <w:color w:val="auto"/>
          <w:sz w:val="24"/>
          <w:szCs w:val="24"/>
        </w:rPr>
      </w:pPr>
      <w:bookmarkStart w:id="44" w:name="__RefHeading___10"/>
      <w:bookmarkStart w:id="45" w:name="_Toc114235912"/>
      <w:bookmarkEnd w:id="44"/>
      <w:r w:rsidRPr="00004C93">
        <w:rPr>
          <w:rFonts w:ascii="Times New Roman" w:hAnsi="Times New Roman" w:cs="Times New Roman"/>
          <w:color w:val="auto"/>
          <w:sz w:val="24"/>
          <w:szCs w:val="24"/>
        </w:rPr>
        <w:t>Описание кадровых условий реализации программы воспитания включает:</w:t>
      </w:r>
    </w:p>
    <w:p w:rsidR="00004C93" w:rsidRPr="00004C93" w:rsidRDefault="00004C93" w:rsidP="000073F9">
      <w:pPr>
        <w:numPr>
          <w:ilvl w:val="0"/>
          <w:numId w:val="75"/>
        </w:numPr>
        <w:tabs>
          <w:tab w:val="left" w:pos="993"/>
        </w:tabs>
        <w:spacing w:after="0" w:line="240" w:lineRule="auto"/>
        <w:ind w:left="0" w:firstLine="709"/>
        <w:jc w:val="both"/>
        <w:rPr>
          <w:rFonts w:ascii="Times New Roman" w:hAnsi="Times New Roman" w:cs="Times New Roman"/>
          <w:sz w:val="24"/>
          <w:szCs w:val="24"/>
        </w:rPr>
      </w:pPr>
      <w:r w:rsidRPr="00004C93">
        <w:rPr>
          <w:rFonts w:ascii="Times New Roman" w:hAnsi="Times New Roman" w:cs="Times New Roman"/>
          <w:sz w:val="24"/>
          <w:szCs w:val="24"/>
        </w:rPr>
        <w:t>характеристику укомплектованности образовательного учреждения;</w:t>
      </w:r>
    </w:p>
    <w:p w:rsidR="00004C93" w:rsidRPr="00004C93" w:rsidRDefault="00004C93" w:rsidP="000073F9">
      <w:pPr>
        <w:numPr>
          <w:ilvl w:val="0"/>
          <w:numId w:val="75"/>
        </w:numPr>
        <w:tabs>
          <w:tab w:val="left" w:pos="993"/>
        </w:tabs>
        <w:spacing w:after="0" w:line="240" w:lineRule="auto"/>
        <w:ind w:left="0" w:firstLine="709"/>
        <w:jc w:val="both"/>
        <w:rPr>
          <w:rFonts w:ascii="Times New Roman" w:hAnsi="Times New Roman" w:cs="Times New Roman"/>
          <w:sz w:val="24"/>
          <w:szCs w:val="24"/>
        </w:rPr>
      </w:pPr>
      <w:r w:rsidRPr="00004C93">
        <w:rPr>
          <w:rFonts w:ascii="Times New Roman" w:hAnsi="Times New Roman" w:cs="Times New Roman"/>
          <w:spacing w:val="2"/>
          <w:sz w:val="24"/>
          <w:szCs w:val="24"/>
        </w:rPr>
        <w:t>описание уровня квалификации работников организации, осуществляющей образовательную деятельность,</w:t>
      </w:r>
      <w:r w:rsidRPr="00004C93">
        <w:rPr>
          <w:rFonts w:ascii="Times New Roman" w:hAnsi="Times New Roman" w:cs="Times New Roman"/>
          <w:sz w:val="24"/>
          <w:szCs w:val="24"/>
        </w:rPr>
        <w:t xml:space="preserve"> и их функциональных обязанностей;</w:t>
      </w:r>
    </w:p>
    <w:p w:rsidR="00004C93" w:rsidRPr="00004C93" w:rsidRDefault="00004C93" w:rsidP="000073F9">
      <w:pPr>
        <w:numPr>
          <w:ilvl w:val="0"/>
          <w:numId w:val="75"/>
        </w:numPr>
        <w:tabs>
          <w:tab w:val="left" w:pos="993"/>
        </w:tabs>
        <w:spacing w:after="0" w:line="240" w:lineRule="auto"/>
        <w:ind w:left="0" w:firstLine="709"/>
        <w:jc w:val="both"/>
        <w:rPr>
          <w:rFonts w:ascii="Times New Roman" w:hAnsi="Times New Roman" w:cs="Times New Roman"/>
          <w:sz w:val="24"/>
          <w:szCs w:val="24"/>
        </w:rPr>
      </w:pPr>
      <w:r w:rsidRPr="00004C93">
        <w:rPr>
          <w:rFonts w:ascii="Times New Roman" w:hAnsi="Times New Roman" w:cs="Times New Roman"/>
          <w:spacing w:val="2"/>
          <w:sz w:val="24"/>
          <w:szCs w:val="24"/>
        </w:rPr>
        <w:t>описание реализуемой системы непрерывного профес</w:t>
      </w:r>
      <w:r w:rsidRPr="00004C93">
        <w:rPr>
          <w:rFonts w:ascii="Times New Roman" w:hAnsi="Times New Roman" w:cs="Times New Roman"/>
          <w:sz w:val="24"/>
          <w:szCs w:val="24"/>
        </w:rPr>
        <w:t>сионального развития и повышения квалификации педагогических работников;</w:t>
      </w:r>
    </w:p>
    <w:p w:rsidR="00004C93" w:rsidRPr="00004C93" w:rsidRDefault="00004C93" w:rsidP="000073F9">
      <w:pPr>
        <w:numPr>
          <w:ilvl w:val="0"/>
          <w:numId w:val="75"/>
        </w:numPr>
        <w:tabs>
          <w:tab w:val="left" w:pos="993"/>
        </w:tabs>
        <w:spacing w:after="0" w:line="240" w:lineRule="auto"/>
        <w:ind w:left="0" w:firstLine="709"/>
        <w:jc w:val="both"/>
        <w:rPr>
          <w:rFonts w:ascii="Times New Roman" w:hAnsi="Times New Roman" w:cs="Times New Roman"/>
          <w:sz w:val="24"/>
          <w:szCs w:val="24"/>
        </w:rPr>
      </w:pPr>
      <w:r w:rsidRPr="00004C93">
        <w:rPr>
          <w:rFonts w:ascii="Times New Roman" w:hAnsi="Times New Roman" w:cs="Times New Roman"/>
          <w:sz w:val="24"/>
          <w:szCs w:val="24"/>
        </w:rPr>
        <w:t>описание системы оценки деятельности членов педагогического коллектива.</w:t>
      </w:r>
    </w:p>
    <w:tbl>
      <w:tblPr>
        <w:tblW w:w="9356" w:type="dxa"/>
        <w:tblInd w:w="108" w:type="dxa"/>
        <w:tblLayout w:type="fixed"/>
        <w:tblLook w:val="04A0"/>
      </w:tblPr>
      <w:tblGrid>
        <w:gridCol w:w="709"/>
        <w:gridCol w:w="2126"/>
        <w:gridCol w:w="3402"/>
        <w:gridCol w:w="1134"/>
        <w:gridCol w:w="1985"/>
      </w:tblGrid>
      <w:tr w:rsidR="00004C93" w:rsidRPr="00004C93" w:rsidTr="00004C93">
        <w:trPr>
          <w:trHeight w:val="543"/>
        </w:trPr>
        <w:tc>
          <w:tcPr>
            <w:tcW w:w="709" w:type="dxa"/>
            <w:tcBorders>
              <w:top w:val="single" w:sz="4" w:space="0" w:color="000000"/>
              <w:left w:val="single" w:sz="4" w:space="0" w:color="000000"/>
              <w:bottom w:val="single" w:sz="4" w:space="0" w:color="000000"/>
              <w:right w:val="nil"/>
            </w:tcBorders>
            <w:hideMark/>
          </w:tcPr>
          <w:p w:rsidR="00004C93" w:rsidRPr="00004C93" w:rsidRDefault="00004C93" w:rsidP="005A7770">
            <w:pPr>
              <w:tabs>
                <w:tab w:val="left" w:pos="993"/>
              </w:tabs>
              <w:snapToGrid w:val="0"/>
              <w:spacing w:after="0" w:line="240" w:lineRule="auto"/>
              <w:jc w:val="both"/>
              <w:rPr>
                <w:rFonts w:ascii="Times New Roman" w:eastAsia="Times New Roman" w:hAnsi="Times New Roman" w:cs="Times New Roman"/>
                <w:b/>
                <w:bCs/>
                <w:sz w:val="24"/>
                <w:szCs w:val="24"/>
              </w:rPr>
            </w:pPr>
            <w:r w:rsidRPr="00004C93">
              <w:rPr>
                <w:rFonts w:ascii="Times New Roman" w:hAnsi="Times New Roman" w:cs="Times New Roman"/>
                <w:b/>
                <w:bCs/>
                <w:sz w:val="24"/>
                <w:szCs w:val="24"/>
              </w:rPr>
              <w:t>№ п/п</w:t>
            </w:r>
          </w:p>
        </w:tc>
        <w:tc>
          <w:tcPr>
            <w:tcW w:w="2126" w:type="dxa"/>
            <w:tcBorders>
              <w:top w:val="single" w:sz="4" w:space="0" w:color="000000"/>
              <w:left w:val="single" w:sz="4" w:space="0" w:color="000000"/>
              <w:bottom w:val="single" w:sz="4" w:space="0" w:color="000000"/>
              <w:right w:val="nil"/>
            </w:tcBorders>
            <w:hideMark/>
          </w:tcPr>
          <w:p w:rsidR="00004C93" w:rsidRPr="00004C93" w:rsidRDefault="00004C93" w:rsidP="005A7770">
            <w:pPr>
              <w:tabs>
                <w:tab w:val="left" w:pos="993"/>
              </w:tabs>
              <w:snapToGrid w:val="0"/>
              <w:spacing w:after="0" w:line="240" w:lineRule="auto"/>
              <w:ind w:firstLine="3"/>
              <w:rPr>
                <w:rFonts w:ascii="Times New Roman" w:eastAsia="Times New Roman" w:hAnsi="Times New Roman" w:cs="Times New Roman"/>
                <w:b/>
                <w:bCs/>
                <w:sz w:val="24"/>
                <w:szCs w:val="24"/>
              </w:rPr>
            </w:pPr>
            <w:r w:rsidRPr="00004C93">
              <w:rPr>
                <w:rFonts w:ascii="Times New Roman" w:hAnsi="Times New Roman" w:cs="Times New Roman"/>
                <w:b/>
                <w:bCs/>
                <w:sz w:val="24"/>
                <w:szCs w:val="24"/>
              </w:rPr>
              <w:t>Специалисты</w:t>
            </w:r>
          </w:p>
        </w:tc>
        <w:tc>
          <w:tcPr>
            <w:tcW w:w="3402" w:type="dxa"/>
            <w:tcBorders>
              <w:top w:val="single" w:sz="4" w:space="0" w:color="000000"/>
              <w:left w:val="single" w:sz="4" w:space="0" w:color="000000"/>
              <w:bottom w:val="single" w:sz="4" w:space="0" w:color="000000"/>
              <w:right w:val="nil"/>
            </w:tcBorders>
            <w:hideMark/>
          </w:tcPr>
          <w:p w:rsidR="00004C93" w:rsidRPr="00004C93" w:rsidRDefault="00004C93" w:rsidP="005A7770">
            <w:pPr>
              <w:tabs>
                <w:tab w:val="left" w:pos="993"/>
              </w:tabs>
              <w:snapToGrid w:val="0"/>
              <w:spacing w:after="0" w:line="240" w:lineRule="auto"/>
              <w:ind w:firstLine="3"/>
              <w:rPr>
                <w:rFonts w:ascii="Times New Roman" w:eastAsia="Times New Roman" w:hAnsi="Times New Roman" w:cs="Times New Roman"/>
                <w:b/>
                <w:bCs/>
                <w:sz w:val="24"/>
                <w:szCs w:val="24"/>
              </w:rPr>
            </w:pPr>
            <w:r w:rsidRPr="00004C93">
              <w:rPr>
                <w:rFonts w:ascii="Times New Roman" w:hAnsi="Times New Roman" w:cs="Times New Roman"/>
                <w:b/>
                <w:bCs/>
                <w:sz w:val="24"/>
                <w:szCs w:val="24"/>
              </w:rPr>
              <w:t>Функции</w:t>
            </w:r>
          </w:p>
        </w:tc>
        <w:tc>
          <w:tcPr>
            <w:tcW w:w="1134" w:type="dxa"/>
            <w:tcBorders>
              <w:top w:val="single" w:sz="4" w:space="0" w:color="000000"/>
              <w:left w:val="single" w:sz="4" w:space="0" w:color="000000"/>
              <w:bottom w:val="single" w:sz="4" w:space="0" w:color="000000"/>
              <w:right w:val="nil"/>
            </w:tcBorders>
            <w:hideMark/>
          </w:tcPr>
          <w:p w:rsidR="00004C93" w:rsidRPr="00004C93" w:rsidRDefault="00004C93" w:rsidP="005A7770">
            <w:pPr>
              <w:tabs>
                <w:tab w:val="left" w:pos="993"/>
              </w:tabs>
              <w:snapToGrid w:val="0"/>
              <w:spacing w:after="0" w:line="240" w:lineRule="auto"/>
              <w:ind w:firstLine="3"/>
              <w:rPr>
                <w:rFonts w:ascii="Times New Roman" w:eastAsia="Times New Roman" w:hAnsi="Times New Roman" w:cs="Times New Roman"/>
                <w:b/>
                <w:bCs/>
                <w:sz w:val="24"/>
                <w:szCs w:val="24"/>
              </w:rPr>
            </w:pPr>
            <w:r w:rsidRPr="00004C93">
              <w:rPr>
                <w:rFonts w:ascii="Times New Roman" w:hAnsi="Times New Roman" w:cs="Times New Roman"/>
                <w:b/>
                <w:bCs/>
                <w:sz w:val="24"/>
                <w:szCs w:val="24"/>
              </w:rPr>
              <w:t xml:space="preserve">Количество специалистов </w:t>
            </w:r>
          </w:p>
        </w:tc>
        <w:tc>
          <w:tcPr>
            <w:tcW w:w="1985" w:type="dxa"/>
            <w:tcBorders>
              <w:top w:val="single" w:sz="4" w:space="0" w:color="000000"/>
              <w:left w:val="single" w:sz="4" w:space="0" w:color="000000"/>
              <w:bottom w:val="single" w:sz="4" w:space="0" w:color="000000"/>
              <w:right w:val="single" w:sz="4" w:space="0" w:color="000000"/>
            </w:tcBorders>
          </w:tcPr>
          <w:p w:rsidR="00004C93" w:rsidRPr="00004C93" w:rsidRDefault="00004C93" w:rsidP="005A7770">
            <w:pPr>
              <w:tabs>
                <w:tab w:val="left" w:pos="993"/>
              </w:tabs>
              <w:snapToGrid w:val="0"/>
              <w:spacing w:after="0" w:line="240" w:lineRule="auto"/>
              <w:ind w:firstLine="3"/>
              <w:rPr>
                <w:rFonts w:ascii="Times New Roman" w:eastAsia="Times New Roman" w:hAnsi="Times New Roman" w:cs="Times New Roman"/>
                <w:b/>
                <w:bCs/>
                <w:sz w:val="24"/>
                <w:szCs w:val="24"/>
              </w:rPr>
            </w:pPr>
            <w:r w:rsidRPr="00004C93">
              <w:rPr>
                <w:rFonts w:ascii="Times New Roman" w:hAnsi="Times New Roman" w:cs="Times New Roman"/>
                <w:b/>
                <w:bCs/>
                <w:sz w:val="24"/>
                <w:szCs w:val="24"/>
              </w:rPr>
              <w:t>Квалификация</w:t>
            </w:r>
          </w:p>
          <w:p w:rsidR="00004C93" w:rsidRPr="00004C93" w:rsidRDefault="00004C93" w:rsidP="005A7770">
            <w:pPr>
              <w:tabs>
                <w:tab w:val="left" w:pos="993"/>
              </w:tabs>
              <w:snapToGrid w:val="0"/>
              <w:spacing w:after="0" w:line="240" w:lineRule="auto"/>
              <w:ind w:firstLine="3"/>
              <w:rPr>
                <w:rFonts w:ascii="Times New Roman" w:eastAsia="Times New Roman" w:hAnsi="Times New Roman" w:cs="Times New Roman"/>
                <w:b/>
                <w:bCs/>
                <w:sz w:val="24"/>
                <w:szCs w:val="24"/>
              </w:rPr>
            </w:pPr>
          </w:p>
        </w:tc>
      </w:tr>
      <w:tr w:rsidR="00004C93" w:rsidRPr="00004C93" w:rsidTr="00004C93">
        <w:trPr>
          <w:trHeight w:val="543"/>
        </w:trPr>
        <w:tc>
          <w:tcPr>
            <w:tcW w:w="709" w:type="dxa"/>
            <w:tcBorders>
              <w:top w:val="single" w:sz="4" w:space="0" w:color="000000"/>
              <w:left w:val="single" w:sz="4" w:space="0" w:color="000000"/>
              <w:bottom w:val="single" w:sz="4" w:space="0" w:color="000000"/>
              <w:right w:val="nil"/>
            </w:tcBorders>
            <w:hideMark/>
          </w:tcPr>
          <w:p w:rsidR="00004C93" w:rsidRPr="00004C93" w:rsidRDefault="00004C93" w:rsidP="005A7770">
            <w:pPr>
              <w:tabs>
                <w:tab w:val="left" w:pos="993"/>
              </w:tabs>
              <w:snapToGrid w:val="0"/>
              <w:spacing w:after="0" w:line="240" w:lineRule="auto"/>
              <w:jc w:val="both"/>
              <w:rPr>
                <w:rFonts w:ascii="Times New Roman" w:hAnsi="Times New Roman" w:cs="Times New Roman"/>
                <w:b/>
                <w:bCs/>
                <w:sz w:val="24"/>
                <w:szCs w:val="24"/>
              </w:rPr>
            </w:pPr>
            <w:r w:rsidRPr="00004C93">
              <w:rPr>
                <w:rFonts w:ascii="Times New Roman" w:hAnsi="Times New Roman" w:cs="Times New Roman"/>
                <w:b/>
                <w:bCs/>
                <w:sz w:val="24"/>
                <w:szCs w:val="24"/>
              </w:rPr>
              <w:t>1.</w:t>
            </w:r>
          </w:p>
        </w:tc>
        <w:tc>
          <w:tcPr>
            <w:tcW w:w="2126" w:type="dxa"/>
            <w:tcBorders>
              <w:top w:val="single" w:sz="4" w:space="0" w:color="000000"/>
              <w:left w:val="single" w:sz="4" w:space="0" w:color="000000"/>
              <w:bottom w:val="single" w:sz="4" w:space="0" w:color="000000"/>
              <w:right w:val="nil"/>
            </w:tcBorders>
            <w:hideMark/>
          </w:tcPr>
          <w:p w:rsidR="00004C93" w:rsidRPr="00004C93" w:rsidRDefault="00004C93" w:rsidP="005A7770">
            <w:pPr>
              <w:tabs>
                <w:tab w:val="left" w:pos="993"/>
              </w:tabs>
              <w:snapToGrid w:val="0"/>
              <w:spacing w:after="0" w:line="240" w:lineRule="auto"/>
              <w:ind w:firstLine="3"/>
              <w:rPr>
                <w:rFonts w:ascii="Times New Roman" w:hAnsi="Times New Roman" w:cs="Times New Roman"/>
                <w:bCs/>
                <w:sz w:val="24"/>
                <w:szCs w:val="24"/>
              </w:rPr>
            </w:pPr>
            <w:r w:rsidRPr="00004C93">
              <w:rPr>
                <w:rFonts w:ascii="Times New Roman" w:hAnsi="Times New Roman" w:cs="Times New Roman"/>
                <w:bCs/>
                <w:sz w:val="24"/>
                <w:szCs w:val="24"/>
              </w:rPr>
              <w:t>Директор</w:t>
            </w:r>
          </w:p>
        </w:tc>
        <w:tc>
          <w:tcPr>
            <w:tcW w:w="3402" w:type="dxa"/>
            <w:tcBorders>
              <w:top w:val="single" w:sz="4" w:space="0" w:color="000000"/>
              <w:left w:val="single" w:sz="4" w:space="0" w:color="000000"/>
              <w:bottom w:val="single" w:sz="4" w:space="0" w:color="000000"/>
              <w:right w:val="nil"/>
            </w:tcBorders>
            <w:hideMark/>
          </w:tcPr>
          <w:p w:rsidR="00004C93" w:rsidRPr="00004C93" w:rsidRDefault="00004C93" w:rsidP="005A7770">
            <w:pPr>
              <w:tabs>
                <w:tab w:val="left" w:pos="993"/>
              </w:tabs>
              <w:snapToGrid w:val="0"/>
              <w:spacing w:after="0" w:line="240" w:lineRule="auto"/>
              <w:ind w:firstLine="3"/>
              <w:rPr>
                <w:rFonts w:ascii="Times New Roman" w:hAnsi="Times New Roman" w:cs="Times New Roman"/>
                <w:b/>
                <w:bCs/>
                <w:sz w:val="24"/>
                <w:szCs w:val="24"/>
              </w:rPr>
            </w:pPr>
            <w:r w:rsidRPr="00004C93">
              <w:rPr>
                <w:rFonts w:ascii="Times New Roman" w:hAnsi="Times New Roman" w:cs="Times New Roman"/>
                <w:sz w:val="24"/>
                <w:szCs w:val="24"/>
              </w:rPr>
              <w:t>Осуществляет контроль развития системы организации воспитания обучающихся.</w:t>
            </w:r>
          </w:p>
        </w:tc>
        <w:tc>
          <w:tcPr>
            <w:tcW w:w="1134" w:type="dxa"/>
            <w:tcBorders>
              <w:top w:val="single" w:sz="4" w:space="0" w:color="000000"/>
              <w:left w:val="single" w:sz="4" w:space="0" w:color="000000"/>
              <w:bottom w:val="single" w:sz="4" w:space="0" w:color="000000"/>
              <w:right w:val="nil"/>
            </w:tcBorders>
            <w:hideMark/>
          </w:tcPr>
          <w:p w:rsidR="00004C93" w:rsidRPr="00004C93" w:rsidRDefault="00004C93" w:rsidP="005A7770">
            <w:pPr>
              <w:tabs>
                <w:tab w:val="left" w:pos="993"/>
              </w:tabs>
              <w:snapToGrid w:val="0"/>
              <w:spacing w:after="0" w:line="240" w:lineRule="auto"/>
              <w:ind w:firstLine="3"/>
              <w:rPr>
                <w:rFonts w:ascii="Times New Roman" w:hAnsi="Times New Roman" w:cs="Times New Roman"/>
                <w:b/>
                <w:bCs/>
                <w:sz w:val="24"/>
                <w:szCs w:val="24"/>
              </w:rPr>
            </w:pPr>
            <w:r w:rsidRPr="00004C93">
              <w:rPr>
                <w:rFonts w:ascii="Times New Roman" w:hAnsi="Times New Roman" w:cs="Times New Roman"/>
                <w:b/>
                <w:bCs/>
                <w:sz w:val="24"/>
                <w:szCs w:val="24"/>
              </w:rPr>
              <w:t>1</w:t>
            </w:r>
          </w:p>
        </w:tc>
        <w:tc>
          <w:tcPr>
            <w:tcW w:w="1985" w:type="dxa"/>
            <w:tcBorders>
              <w:top w:val="single" w:sz="4" w:space="0" w:color="000000"/>
              <w:left w:val="single" w:sz="4" w:space="0" w:color="000000"/>
              <w:bottom w:val="single" w:sz="4" w:space="0" w:color="000000"/>
              <w:right w:val="single" w:sz="4" w:space="0" w:color="000000"/>
            </w:tcBorders>
          </w:tcPr>
          <w:p w:rsidR="00004C93" w:rsidRPr="00004C93" w:rsidRDefault="00004C93" w:rsidP="005A7770">
            <w:pPr>
              <w:tabs>
                <w:tab w:val="left" w:pos="993"/>
              </w:tabs>
              <w:snapToGrid w:val="0"/>
              <w:spacing w:after="0" w:line="240" w:lineRule="auto"/>
              <w:ind w:firstLine="3"/>
              <w:rPr>
                <w:rFonts w:ascii="Times New Roman" w:hAnsi="Times New Roman" w:cs="Times New Roman"/>
                <w:b/>
                <w:bCs/>
                <w:sz w:val="24"/>
                <w:szCs w:val="24"/>
              </w:rPr>
            </w:pPr>
            <w:r w:rsidRPr="00004C93">
              <w:rPr>
                <w:rFonts w:ascii="Times New Roman" w:hAnsi="Times New Roman" w:cs="Times New Roman"/>
                <w:sz w:val="24"/>
                <w:szCs w:val="24"/>
              </w:rPr>
              <w:t>Квалификационное соответствие занимаемой должности</w:t>
            </w:r>
          </w:p>
        </w:tc>
      </w:tr>
      <w:tr w:rsidR="00004C93" w:rsidRPr="00004C93" w:rsidTr="00004C93">
        <w:trPr>
          <w:trHeight w:val="943"/>
        </w:trPr>
        <w:tc>
          <w:tcPr>
            <w:tcW w:w="709" w:type="dxa"/>
            <w:tcBorders>
              <w:top w:val="single" w:sz="4" w:space="0" w:color="000000"/>
              <w:left w:val="single" w:sz="4" w:space="0" w:color="000000"/>
              <w:bottom w:val="single" w:sz="4" w:space="0" w:color="000000"/>
              <w:right w:val="nil"/>
            </w:tcBorders>
            <w:hideMark/>
          </w:tcPr>
          <w:p w:rsidR="00004C93" w:rsidRPr="00004C93" w:rsidRDefault="00004C93" w:rsidP="005A7770">
            <w:pPr>
              <w:tabs>
                <w:tab w:val="left" w:pos="993"/>
              </w:tabs>
              <w:snapToGrid w:val="0"/>
              <w:spacing w:after="0" w:line="240" w:lineRule="auto"/>
              <w:jc w:val="both"/>
              <w:rPr>
                <w:rFonts w:ascii="Times New Roman" w:eastAsia="Times New Roman" w:hAnsi="Times New Roman" w:cs="Times New Roman"/>
                <w:sz w:val="24"/>
                <w:szCs w:val="24"/>
              </w:rPr>
            </w:pPr>
            <w:r w:rsidRPr="00004C93">
              <w:rPr>
                <w:rFonts w:ascii="Times New Roman" w:hAnsi="Times New Roman" w:cs="Times New Roman"/>
                <w:sz w:val="24"/>
                <w:szCs w:val="24"/>
              </w:rPr>
              <w:t>2.</w:t>
            </w:r>
          </w:p>
        </w:tc>
        <w:tc>
          <w:tcPr>
            <w:tcW w:w="2126" w:type="dxa"/>
            <w:tcBorders>
              <w:top w:val="single" w:sz="4" w:space="0" w:color="000000"/>
              <w:left w:val="single" w:sz="4" w:space="0" w:color="000000"/>
              <w:bottom w:val="single" w:sz="4" w:space="0" w:color="000000"/>
              <w:right w:val="nil"/>
            </w:tcBorders>
            <w:hideMark/>
          </w:tcPr>
          <w:p w:rsidR="00004C93" w:rsidRPr="00004C93" w:rsidRDefault="00004C93" w:rsidP="005A7770">
            <w:pPr>
              <w:tabs>
                <w:tab w:val="left" w:pos="993"/>
              </w:tabs>
              <w:snapToGrid w:val="0"/>
              <w:spacing w:after="0" w:line="240" w:lineRule="auto"/>
              <w:ind w:firstLine="3"/>
              <w:rPr>
                <w:rFonts w:ascii="Times New Roman" w:eastAsia="Times New Roman" w:hAnsi="Times New Roman" w:cs="Times New Roman"/>
                <w:sz w:val="24"/>
                <w:szCs w:val="24"/>
              </w:rPr>
            </w:pPr>
            <w:r w:rsidRPr="00004C93">
              <w:rPr>
                <w:rFonts w:ascii="Times New Roman" w:hAnsi="Times New Roman" w:cs="Times New Roman"/>
                <w:sz w:val="24"/>
                <w:szCs w:val="24"/>
              </w:rPr>
              <w:t>Учитель – классный руководитель</w:t>
            </w:r>
          </w:p>
        </w:tc>
        <w:tc>
          <w:tcPr>
            <w:tcW w:w="3402" w:type="dxa"/>
            <w:tcBorders>
              <w:top w:val="single" w:sz="4" w:space="0" w:color="000000"/>
              <w:left w:val="single" w:sz="4" w:space="0" w:color="000000"/>
              <w:bottom w:val="single" w:sz="4" w:space="0" w:color="000000"/>
              <w:right w:val="nil"/>
            </w:tcBorders>
            <w:hideMark/>
          </w:tcPr>
          <w:p w:rsidR="00004C93" w:rsidRPr="00004C93" w:rsidRDefault="00004C93" w:rsidP="005A7770">
            <w:pPr>
              <w:tabs>
                <w:tab w:val="left" w:pos="993"/>
              </w:tabs>
              <w:snapToGrid w:val="0"/>
              <w:spacing w:after="0" w:line="240" w:lineRule="auto"/>
              <w:ind w:firstLine="3"/>
              <w:rPr>
                <w:rFonts w:ascii="Times New Roman" w:eastAsia="Times New Roman" w:hAnsi="Times New Roman" w:cs="Times New Roman"/>
                <w:sz w:val="24"/>
                <w:szCs w:val="24"/>
              </w:rPr>
            </w:pPr>
            <w:r w:rsidRPr="00004C93">
              <w:rPr>
                <w:rFonts w:ascii="Times New Roman" w:hAnsi="Times New Roman" w:cs="Times New Roman"/>
                <w:sz w:val="24"/>
                <w:szCs w:val="24"/>
              </w:rPr>
              <w:t>Организация условий для успешного продвижения ребенка в рамках воспитательного процесса.</w:t>
            </w:r>
          </w:p>
        </w:tc>
        <w:tc>
          <w:tcPr>
            <w:tcW w:w="1134" w:type="dxa"/>
            <w:tcBorders>
              <w:top w:val="single" w:sz="4" w:space="0" w:color="000000"/>
              <w:left w:val="single" w:sz="4" w:space="0" w:color="000000"/>
              <w:bottom w:val="single" w:sz="4" w:space="0" w:color="000000"/>
              <w:right w:val="nil"/>
            </w:tcBorders>
            <w:hideMark/>
          </w:tcPr>
          <w:p w:rsidR="00004C93" w:rsidRPr="00004C93" w:rsidRDefault="00004C93" w:rsidP="005A7770">
            <w:pPr>
              <w:tabs>
                <w:tab w:val="left" w:pos="993"/>
              </w:tabs>
              <w:snapToGrid w:val="0"/>
              <w:spacing w:after="0" w:line="240" w:lineRule="auto"/>
              <w:ind w:firstLine="3"/>
              <w:rPr>
                <w:rFonts w:ascii="Times New Roman" w:eastAsia="Times New Roman" w:hAnsi="Times New Roman" w:cs="Times New Roman"/>
                <w:sz w:val="24"/>
                <w:szCs w:val="24"/>
              </w:rPr>
            </w:pPr>
            <w:r w:rsidRPr="00004C93">
              <w:rPr>
                <w:rFonts w:ascii="Times New Roman" w:hAnsi="Times New Roman" w:cs="Times New Roman"/>
                <w:sz w:val="24"/>
                <w:szCs w:val="24"/>
              </w:rPr>
              <w:t>17</w:t>
            </w:r>
          </w:p>
        </w:tc>
        <w:tc>
          <w:tcPr>
            <w:tcW w:w="1985" w:type="dxa"/>
            <w:tcBorders>
              <w:top w:val="single" w:sz="4" w:space="0" w:color="000000"/>
              <w:left w:val="single" w:sz="4" w:space="0" w:color="000000"/>
              <w:bottom w:val="single" w:sz="4" w:space="0" w:color="000000"/>
              <w:right w:val="single" w:sz="4" w:space="0" w:color="000000"/>
            </w:tcBorders>
          </w:tcPr>
          <w:p w:rsidR="00004C93" w:rsidRPr="00004C93" w:rsidRDefault="00004C93" w:rsidP="005A7770">
            <w:pPr>
              <w:tabs>
                <w:tab w:val="left" w:pos="993"/>
              </w:tabs>
              <w:spacing w:after="0" w:line="240" w:lineRule="auto"/>
              <w:ind w:firstLine="3"/>
              <w:rPr>
                <w:rFonts w:ascii="Times New Roman" w:eastAsia="Times New Roman" w:hAnsi="Times New Roman" w:cs="Times New Roman"/>
                <w:sz w:val="24"/>
                <w:szCs w:val="24"/>
              </w:rPr>
            </w:pPr>
            <w:r w:rsidRPr="00004C93">
              <w:rPr>
                <w:rFonts w:ascii="Times New Roman" w:hAnsi="Times New Roman" w:cs="Times New Roman"/>
                <w:sz w:val="24"/>
                <w:szCs w:val="24"/>
              </w:rPr>
              <w:t>Первая – 11</w:t>
            </w:r>
          </w:p>
          <w:p w:rsidR="00004C93" w:rsidRPr="00004C93" w:rsidRDefault="00004C93" w:rsidP="005A7770">
            <w:pPr>
              <w:tabs>
                <w:tab w:val="left" w:pos="993"/>
              </w:tabs>
              <w:spacing w:after="0" w:line="240" w:lineRule="auto"/>
              <w:ind w:firstLine="3"/>
              <w:rPr>
                <w:rFonts w:ascii="Times New Roman" w:hAnsi="Times New Roman" w:cs="Times New Roman"/>
                <w:sz w:val="24"/>
                <w:szCs w:val="24"/>
              </w:rPr>
            </w:pPr>
            <w:r w:rsidRPr="00004C93">
              <w:rPr>
                <w:rFonts w:ascii="Times New Roman" w:hAnsi="Times New Roman" w:cs="Times New Roman"/>
                <w:sz w:val="24"/>
                <w:szCs w:val="24"/>
              </w:rPr>
              <w:t xml:space="preserve">Высшая - 4 </w:t>
            </w:r>
          </w:p>
          <w:p w:rsidR="00004C93" w:rsidRPr="00004C93" w:rsidRDefault="00004C93" w:rsidP="005A7770">
            <w:pPr>
              <w:tabs>
                <w:tab w:val="left" w:pos="993"/>
              </w:tabs>
              <w:spacing w:after="0" w:line="240" w:lineRule="auto"/>
              <w:ind w:firstLine="3"/>
              <w:rPr>
                <w:rFonts w:ascii="Times New Roman" w:hAnsi="Times New Roman" w:cs="Times New Roman"/>
                <w:sz w:val="24"/>
                <w:szCs w:val="24"/>
              </w:rPr>
            </w:pPr>
            <w:r w:rsidRPr="00004C93">
              <w:rPr>
                <w:rFonts w:ascii="Times New Roman" w:hAnsi="Times New Roman" w:cs="Times New Roman"/>
                <w:sz w:val="24"/>
                <w:szCs w:val="24"/>
              </w:rPr>
              <w:t>Без категории - 2</w:t>
            </w:r>
          </w:p>
          <w:p w:rsidR="00004C93" w:rsidRPr="00004C93" w:rsidRDefault="00004C93" w:rsidP="005A7770">
            <w:pPr>
              <w:tabs>
                <w:tab w:val="left" w:pos="993"/>
              </w:tabs>
              <w:spacing w:after="0" w:line="240" w:lineRule="auto"/>
              <w:ind w:firstLine="3"/>
              <w:rPr>
                <w:rFonts w:ascii="Times New Roman" w:eastAsia="Times New Roman" w:hAnsi="Times New Roman" w:cs="Times New Roman"/>
                <w:sz w:val="24"/>
                <w:szCs w:val="24"/>
              </w:rPr>
            </w:pPr>
          </w:p>
        </w:tc>
      </w:tr>
      <w:tr w:rsidR="00004C93" w:rsidRPr="00004C93" w:rsidTr="00004C93">
        <w:trPr>
          <w:trHeight w:val="312"/>
        </w:trPr>
        <w:tc>
          <w:tcPr>
            <w:tcW w:w="709" w:type="dxa"/>
            <w:tcBorders>
              <w:top w:val="single" w:sz="4" w:space="0" w:color="000000"/>
              <w:left w:val="single" w:sz="4" w:space="0" w:color="000000"/>
              <w:bottom w:val="single" w:sz="4" w:space="0" w:color="000000"/>
              <w:right w:val="nil"/>
            </w:tcBorders>
            <w:hideMark/>
          </w:tcPr>
          <w:p w:rsidR="00004C93" w:rsidRPr="00004C93" w:rsidRDefault="00004C93" w:rsidP="005A7770">
            <w:pPr>
              <w:tabs>
                <w:tab w:val="left" w:pos="993"/>
              </w:tabs>
              <w:snapToGrid w:val="0"/>
              <w:spacing w:after="0" w:line="240" w:lineRule="auto"/>
              <w:jc w:val="both"/>
              <w:rPr>
                <w:rFonts w:ascii="Times New Roman" w:eastAsia="Times New Roman" w:hAnsi="Times New Roman" w:cs="Times New Roman"/>
                <w:sz w:val="24"/>
                <w:szCs w:val="24"/>
              </w:rPr>
            </w:pPr>
            <w:r w:rsidRPr="00004C93">
              <w:rPr>
                <w:rFonts w:ascii="Times New Roman" w:hAnsi="Times New Roman" w:cs="Times New Roman"/>
                <w:sz w:val="24"/>
                <w:szCs w:val="24"/>
              </w:rPr>
              <w:t>3</w:t>
            </w:r>
          </w:p>
        </w:tc>
        <w:tc>
          <w:tcPr>
            <w:tcW w:w="2126" w:type="dxa"/>
            <w:tcBorders>
              <w:top w:val="single" w:sz="4" w:space="0" w:color="000000"/>
              <w:left w:val="single" w:sz="4" w:space="0" w:color="000000"/>
              <w:bottom w:val="single" w:sz="4" w:space="0" w:color="000000"/>
              <w:right w:val="nil"/>
            </w:tcBorders>
            <w:hideMark/>
          </w:tcPr>
          <w:p w:rsidR="00004C93" w:rsidRPr="00004C93" w:rsidRDefault="00004C93" w:rsidP="005A7770">
            <w:pPr>
              <w:tabs>
                <w:tab w:val="left" w:pos="993"/>
              </w:tabs>
              <w:snapToGrid w:val="0"/>
              <w:spacing w:after="0" w:line="240" w:lineRule="auto"/>
              <w:ind w:firstLine="3"/>
              <w:rPr>
                <w:rFonts w:ascii="Times New Roman" w:eastAsia="Times New Roman" w:hAnsi="Times New Roman" w:cs="Times New Roman"/>
                <w:sz w:val="24"/>
                <w:szCs w:val="24"/>
              </w:rPr>
            </w:pPr>
            <w:r w:rsidRPr="00004C93">
              <w:rPr>
                <w:rFonts w:ascii="Times New Roman" w:hAnsi="Times New Roman" w:cs="Times New Roman"/>
                <w:sz w:val="24"/>
                <w:szCs w:val="24"/>
              </w:rPr>
              <w:t>Заместитель руководителя структурного подразделения по воспитательной работе</w:t>
            </w:r>
          </w:p>
        </w:tc>
        <w:tc>
          <w:tcPr>
            <w:tcW w:w="3402" w:type="dxa"/>
            <w:tcBorders>
              <w:top w:val="single" w:sz="4" w:space="0" w:color="000000"/>
              <w:left w:val="single" w:sz="4" w:space="0" w:color="000000"/>
              <w:bottom w:val="single" w:sz="4" w:space="0" w:color="000000"/>
              <w:right w:val="nil"/>
            </w:tcBorders>
            <w:hideMark/>
          </w:tcPr>
          <w:p w:rsidR="00004C93" w:rsidRPr="00004C93" w:rsidRDefault="00004C93" w:rsidP="005A7770">
            <w:pPr>
              <w:spacing w:after="0" w:line="240" w:lineRule="auto"/>
              <w:ind w:right="202"/>
              <w:rPr>
                <w:rFonts w:ascii="Times New Roman" w:hAnsi="Times New Roman" w:cs="Times New Roman"/>
                <w:sz w:val="24"/>
                <w:szCs w:val="24"/>
              </w:rPr>
            </w:pPr>
            <w:r w:rsidRPr="00004C93">
              <w:rPr>
                <w:rFonts w:ascii="Times New Roman" w:hAnsi="Times New Roman" w:cs="Times New Roman"/>
                <w:sz w:val="24"/>
                <w:szCs w:val="24"/>
              </w:rPr>
              <w:t>Организует воспитательную работу в Школе: анализ, принятие управленческих решений по результатам анализа, планирование, реализация плана, контроль реализации плана.</w:t>
            </w:r>
          </w:p>
          <w:p w:rsidR="00004C93" w:rsidRPr="00004C93" w:rsidRDefault="00004C93" w:rsidP="005A7770">
            <w:pPr>
              <w:spacing w:after="0" w:line="240" w:lineRule="auto"/>
              <w:ind w:right="202"/>
              <w:rPr>
                <w:rFonts w:ascii="Times New Roman" w:hAnsi="Times New Roman" w:cs="Times New Roman"/>
                <w:sz w:val="24"/>
                <w:szCs w:val="24"/>
              </w:rPr>
            </w:pPr>
            <w:r w:rsidRPr="00004C93">
              <w:rPr>
                <w:rFonts w:ascii="Times New Roman" w:hAnsi="Times New Roman" w:cs="Times New Roman"/>
                <w:sz w:val="24"/>
                <w:szCs w:val="24"/>
              </w:rPr>
              <w:t>Руководит Штабом воспитательной работы, социально-психологической службой, является членом  Школьной службой медиации.</w:t>
            </w:r>
          </w:p>
          <w:p w:rsidR="00004C93" w:rsidRPr="00004C93" w:rsidRDefault="00004C93" w:rsidP="005A7770">
            <w:pPr>
              <w:spacing w:after="0" w:line="240" w:lineRule="auto"/>
              <w:ind w:right="202"/>
              <w:rPr>
                <w:rFonts w:ascii="Times New Roman" w:hAnsi="Times New Roman" w:cs="Times New Roman"/>
                <w:sz w:val="24"/>
                <w:szCs w:val="24"/>
              </w:rPr>
            </w:pPr>
            <w:r w:rsidRPr="00004C93">
              <w:rPr>
                <w:rFonts w:ascii="Times New Roman" w:hAnsi="Times New Roman" w:cs="Times New Roman"/>
                <w:sz w:val="24"/>
                <w:szCs w:val="24"/>
              </w:rPr>
              <w:t xml:space="preserve">Курирует деятельность </w:t>
            </w:r>
          </w:p>
          <w:p w:rsidR="00004C93" w:rsidRPr="00004C93" w:rsidRDefault="00004C93" w:rsidP="005A7770">
            <w:pPr>
              <w:spacing w:after="0" w:line="240" w:lineRule="auto"/>
              <w:ind w:right="202"/>
              <w:rPr>
                <w:rFonts w:ascii="Times New Roman" w:hAnsi="Times New Roman" w:cs="Times New Roman"/>
                <w:sz w:val="24"/>
                <w:szCs w:val="24"/>
              </w:rPr>
            </w:pPr>
            <w:r w:rsidRPr="00004C93">
              <w:rPr>
                <w:rFonts w:ascii="Times New Roman" w:hAnsi="Times New Roman" w:cs="Times New Roman"/>
                <w:sz w:val="24"/>
                <w:szCs w:val="24"/>
              </w:rPr>
              <w:t>классных руководителей.</w:t>
            </w:r>
          </w:p>
          <w:p w:rsidR="00004C93" w:rsidRPr="00004C93" w:rsidRDefault="00004C93" w:rsidP="005A7770">
            <w:pPr>
              <w:spacing w:after="0" w:line="240" w:lineRule="auto"/>
              <w:ind w:right="202"/>
              <w:rPr>
                <w:rFonts w:ascii="Times New Roman" w:hAnsi="Times New Roman" w:cs="Times New Roman"/>
                <w:sz w:val="24"/>
                <w:szCs w:val="24"/>
              </w:rPr>
            </w:pPr>
            <w:r w:rsidRPr="00004C93">
              <w:rPr>
                <w:rFonts w:ascii="Times New Roman" w:hAnsi="Times New Roman" w:cs="Times New Roman"/>
                <w:sz w:val="24"/>
                <w:szCs w:val="24"/>
              </w:rPr>
              <w:t>Отвечает за реализацию профминимума</w:t>
            </w:r>
          </w:p>
        </w:tc>
        <w:tc>
          <w:tcPr>
            <w:tcW w:w="1134" w:type="dxa"/>
            <w:tcBorders>
              <w:top w:val="single" w:sz="4" w:space="0" w:color="000000"/>
              <w:left w:val="single" w:sz="4" w:space="0" w:color="000000"/>
              <w:bottom w:val="single" w:sz="4" w:space="0" w:color="000000"/>
              <w:right w:val="nil"/>
            </w:tcBorders>
            <w:hideMark/>
          </w:tcPr>
          <w:p w:rsidR="00004C93" w:rsidRPr="00004C93" w:rsidRDefault="00004C93" w:rsidP="005A7770">
            <w:pPr>
              <w:tabs>
                <w:tab w:val="left" w:pos="993"/>
              </w:tabs>
              <w:snapToGrid w:val="0"/>
              <w:spacing w:after="0" w:line="240" w:lineRule="auto"/>
              <w:ind w:firstLine="3"/>
              <w:rPr>
                <w:rFonts w:ascii="Times New Roman" w:eastAsia="Times New Roman" w:hAnsi="Times New Roman" w:cs="Times New Roman"/>
                <w:sz w:val="24"/>
                <w:szCs w:val="24"/>
              </w:rPr>
            </w:pPr>
            <w:r w:rsidRPr="00004C93">
              <w:rPr>
                <w:rFonts w:ascii="Times New Roman" w:hAnsi="Times New Roman" w:cs="Times New Roman"/>
                <w:sz w:val="24"/>
                <w:szCs w:val="24"/>
              </w:rPr>
              <w:t>1</w:t>
            </w:r>
          </w:p>
        </w:tc>
        <w:tc>
          <w:tcPr>
            <w:tcW w:w="1985" w:type="dxa"/>
            <w:tcBorders>
              <w:top w:val="single" w:sz="4" w:space="0" w:color="000000"/>
              <w:left w:val="single" w:sz="4" w:space="0" w:color="000000"/>
              <w:bottom w:val="single" w:sz="4" w:space="0" w:color="000000"/>
              <w:right w:val="single" w:sz="4" w:space="0" w:color="000000"/>
            </w:tcBorders>
            <w:hideMark/>
          </w:tcPr>
          <w:p w:rsidR="00004C93" w:rsidRPr="00004C93" w:rsidRDefault="00004C93" w:rsidP="005A7770">
            <w:pPr>
              <w:tabs>
                <w:tab w:val="left" w:pos="993"/>
              </w:tabs>
              <w:snapToGrid w:val="0"/>
              <w:spacing w:after="0" w:line="240" w:lineRule="auto"/>
              <w:ind w:firstLine="3"/>
              <w:rPr>
                <w:rFonts w:ascii="Times New Roman" w:eastAsia="Times New Roman" w:hAnsi="Times New Roman" w:cs="Times New Roman"/>
                <w:sz w:val="24"/>
                <w:szCs w:val="24"/>
              </w:rPr>
            </w:pPr>
            <w:r w:rsidRPr="00004C93">
              <w:rPr>
                <w:rFonts w:ascii="Times New Roman" w:hAnsi="Times New Roman" w:cs="Times New Roman"/>
                <w:sz w:val="24"/>
                <w:szCs w:val="24"/>
              </w:rPr>
              <w:t>Квалификационное соответствие занимаемой должности</w:t>
            </w:r>
          </w:p>
        </w:tc>
      </w:tr>
      <w:tr w:rsidR="00004C93" w:rsidRPr="00004C93" w:rsidTr="00004C93">
        <w:trPr>
          <w:trHeight w:val="312"/>
        </w:trPr>
        <w:tc>
          <w:tcPr>
            <w:tcW w:w="709" w:type="dxa"/>
            <w:tcBorders>
              <w:top w:val="single" w:sz="4" w:space="0" w:color="000000"/>
              <w:left w:val="single" w:sz="4" w:space="0" w:color="000000"/>
              <w:bottom w:val="single" w:sz="4" w:space="0" w:color="000000"/>
              <w:right w:val="nil"/>
            </w:tcBorders>
            <w:hideMark/>
          </w:tcPr>
          <w:p w:rsidR="00004C93" w:rsidRPr="00004C93" w:rsidRDefault="00004C93" w:rsidP="005A7770">
            <w:pPr>
              <w:tabs>
                <w:tab w:val="left" w:pos="993"/>
              </w:tabs>
              <w:snapToGrid w:val="0"/>
              <w:spacing w:after="0" w:line="240" w:lineRule="auto"/>
              <w:jc w:val="both"/>
              <w:rPr>
                <w:rFonts w:ascii="Times New Roman" w:hAnsi="Times New Roman" w:cs="Times New Roman"/>
                <w:sz w:val="24"/>
                <w:szCs w:val="24"/>
              </w:rPr>
            </w:pPr>
            <w:r w:rsidRPr="00004C93">
              <w:rPr>
                <w:rFonts w:ascii="Times New Roman" w:hAnsi="Times New Roman" w:cs="Times New Roman"/>
                <w:sz w:val="24"/>
                <w:szCs w:val="24"/>
              </w:rPr>
              <w:t>4</w:t>
            </w:r>
          </w:p>
        </w:tc>
        <w:tc>
          <w:tcPr>
            <w:tcW w:w="2126" w:type="dxa"/>
            <w:tcBorders>
              <w:top w:val="single" w:sz="4" w:space="0" w:color="000000"/>
              <w:left w:val="single" w:sz="4" w:space="0" w:color="000000"/>
              <w:bottom w:val="single" w:sz="4" w:space="0" w:color="000000"/>
              <w:right w:val="nil"/>
            </w:tcBorders>
            <w:hideMark/>
          </w:tcPr>
          <w:p w:rsidR="00004C93" w:rsidRPr="00004C93" w:rsidRDefault="00004C93" w:rsidP="005A7770">
            <w:pPr>
              <w:tabs>
                <w:tab w:val="left" w:pos="993"/>
              </w:tabs>
              <w:snapToGrid w:val="0"/>
              <w:spacing w:after="0" w:line="240" w:lineRule="auto"/>
              <w:ind w:firstLine="3"/>
              <w:rPr>
                <w:rFonts w:ascii="Times New Roman" w:eastAsia="Times New Roman" w:hAnsi="Times New Roman" w:cs="Times New Roman"/>
                <w:sz w:val="24"/>
                <w:szCs w:val="24"/>
              </w:rPr>
            </w:pPr>
            <w:r w:rsidRPr="00004C93">
              <w:rPr>
                <w:rFonts w:ascii="Times New Roman" w:hAnsi="Times New Roman" w:cs="Times New Roman"/>
                <w:sz w:val="24"/>
                <w:szCs w:val="24"/>
              </w:rPr>
              <w:t xml:space="preserve">Заместитель </w:t>
            </w:r>
            <w:r w:rsidRPr="00004C93">
              <w:rPr>
                <w:rFonts w:ascii="Times New Roman" w:hAnsi="Times New Roman" w:cs="Times New Roman"/>
                <w:sz w:val="24"/>
                <w:szCs w:val="24"/>
              </w:rPr>
              <w:lastRenderedPageBreak/>
              <w:t>руководителя структурного подразделения по учебно-воспитательной работе</w:t>
            </w:r>
          </w:p>
        </w:tc>
        <w:tc>
          <w:tcPr>
            <w:tcW w:w="3402" w:type="dxa"/>
            <w:tcBorders>
              <w:top w:val="single" w:sz="4" w:space="0" w:color="000000"/>
              <w:left w:val="single" w:sz="4" w:space="0" w:color="000000"/>
              <w:bottom w:val="single" w:sz="4" w:space="0" w:color="000000"/>
              <w:right w:val="nil"/>
            </w:tcBorders>
            <w:hideMark/>
          </w:tcPr>
          <w:p w:rsidR="00004C93" w:rsidRPr="00004C93" w:rsidRDefault="00004C93" w:rsidP="005A7770">
            <w:pPr>
              <w:tabs>
                <w:tab w:val="left" w:pos="993"/>
              </w:tabs>
              <w:snapToGrid w:val="0"/>
              <w:spacing w:after="0" w:line="240" w:lineRule="auto"/>
              <w:ind w:firstLine="3"/>
              <w:rPr>
                <w:rFonts w:ascii="Times New Roman" w:eastAsia="Times New Roman" w:hAnsi="Times New Roman" w:cs="Times New Roman"/>
                <w:sz w:val="24"/>
                <w:szCs w:val="24"/>
              </w:rPr>
            </w:pPr>
            <w:r w:rsidRPr="00004C93">
              <w:rPr>
                <w:rFonts w:ascii="Times New Roman" w:hAnsi="Times New Roman" w:cs="Times New Roman"/>
                <w:sz w:val="24"/>
                <w:szCs w:val="24"/>
              </w:rPr>
              <w:lastRenderedPageBreak/>
              <w:t xml:space="preserve">Осуществляет контроль </w:t>
            </w:r>
            <w:r w:rsidRPr="00004C93">
              <w:rPr>
                <w:rFonts w:ascii="Times New Roman" w:hAnsi="Times New Roman" w:cs="Times New Roman"/>
                <w:sz w:val="24"/>
                <w:szCs w:val="24"/>
              </w:rPr>
              <w:lastRenderedPageBreak/>
              <w:t>реализации воспитательного потенциала урочной и внеурочной деятельности, организует работу с неуспевающими и слабоуспевающими учащимися и их родителями (законными представителями), учителями-предметниками. Организует методическое сопровождение и контроль учителей-предметников по организации индивидуальной работы с неуспевающими и слабоуспевающими обучающимися, одаренными учащимися, учащимися с ОВЗ, из семей «группы риска».</w:t>
            </w:r>
          </w:p>
        </w:tc>
        <w:tc>
          <w:tcPr>
            <w:tcW w:w="1134" w:type="dxa"/>
            <w:tcBorders>
              <w:top w:val="single" w:sz="4" w:space="0" w:color="000000"/>
              <w:left w:val="single" w:sz="4" w:space="0" w:color="000000"/>
              <w:bottom w:val="single" w:sz="4" w:space="0" w:color="000000"/>
              <w:right w:val="nil"/>
            </w:tcBorders>
            <w:hideMark/>
          </w:tcPr>
          <w:p w:rsidR="00004C93" w:rsidRPr="00004C93" w:rsidRDefault="00004C93" w:rsidP="005A7770">
            <w:pPr>
              <w:tabs>
                <w:tab w:val="left" w:pos="993"/>
              </w:tabs>
              <w:snapToGrid w:val="0"/>
              <w:spacing w:after="0" w:line="240" w:lineRule="auto"/>
              <w:ind w:firstLine="3"/>
              <w:rPr>
                <w:rFonts w:ascii="Times New Roman" w:eastAsia="Times New Roman" w:hAnsi="Times New Roman" w:cs="Times New Roman"/>
                <w:sz w:val="24"/>
                <w:szCs w:val="24"/>
              </w:rPr>
            </w:pPr>
            <w:r w:rsidRPr="00004C93">
              <w:rPr>
                <w:rFonts w:ascii="Times New Roman" w:hAnsi="Times New Roman" w:cs="Times New Roman"/>
                <w:sz w:val="24"/>
                <w:szCs w:val="24"/>
              </w:rPr>
              <w:lastRenderedPageBreak/>
              <w:t>1</w:t>
            </w:r>
          </w:p>
        </w:tc>
        <w:tc>
          <w:tcPr>
            <w:tcW w:w="1985" w:type="dxa"/>
            <w:tcBorders>
              <w:top w:val="single" w:sz="4" w:space="0" w:color="000000"/>
              <w:left w:val="single" w:sz="4" w:space="0" w:color="000000"/>
              <w:bottom w:val="single" w:sz="4" w:space="0" w:color="000000"/>
              <w:right w:val="single" w:sz="4" w:space="0" w:color="000000"/>
            </w:tcBorders>
            <w:hideMark/>
          </w:tcPr>
          <w:p w:rsidR="00004C93" w:rsidRPr="00004C93" w:rsidRDefault="00004C93" w:rsidP="005A7770">
            <w:pPr>
              <w:tabs>
                <w:tab w:val="left" w:pos="993"/>
              </w:tabs>
              <w:snapToGrid w:val="0"/>
              <w:spacing w:after="0" w:line="240" w:lineRule="auto"/>
              <w:ind w:firstLine="3"/>
              <w:rPr>
                <w:rFonts w:ascii="Times New Roman" w:eastAsia="Times New Roman" w:hAnsi="Times New Roman" w:cs="Times New Roman"/>
                <w:sz w:val="24"/>
                <w:szCs w:val="24"/>
              </w:rPr>
            </w:pPr>
            <w:r w:rsidRPr="00004C93">
              <w:rPr>
                <w:rFonts w:ascii="Times New Roman" w:hAnsi="Times New Roman" w:cs="Times New Roman"/>
                <w:sz w:val="24"/>
                <w:szCs w:val="24"/>
              </w:rPr>
              <w:t>Квалификацион</w:t>
            </w:r>
            <w:r w:rsidRPr="00004C93">
              <w:rPr>
                <w:rFonts w:ascii="Times New Roman" w:hAnsi="Times New Roman" w:cs="Times New Roman"/>
                <w:sz w:val="24"/>
                <w:szCs w:val="24"/>
              </w:rPr>
              <w:lastRenderedPageBreak/>
              <w:t>ное соответствие занимаемой должности</w:t>
            </w:r>
          </w:p>
        </w:tc>
      </w:tr>
      <w:tr w:rsidR="00004C93" w:rsidRPr="00004C93" w:rsidTr="00004C93">
        <w:trPr>
          <w:trHeight w:val="312"/>
        </w:trPr>
        <w:tc>
          <w:tcPr>
            <w:tcW w:w="709" w:type="dxa"/>
            <w:tcBorders>
              <w:top w:val="single" w:sz="4" w:space="0" w:color="000000"/>
              <w:left w:val="single" w:sz="4" w:space="0" w:color="000000"/>
              <w:bottom w:val="single" w:sz="4" w:space="0" w:color="000000"/>
              <w:right w:val="nil"/>
            </w:tcBorders>
            <w:hideMark/>
          </w:tcPr>
          <w:p w:rsidR="00004C93" w:rsidRPr="00004C93" w:rsidRDefault="00004C93" w:rsidP="005A7770">
            <w:pPr>
              <w:tabs>
                <w:tab w:val="left" w:pos="993"/>
              </w:tabs>
              <w:snapToGrid w:val="0"/>
              <w:spacing w:after="0" w:line="240" w:lineRule="auto"/>
              <w:jc w:val="both"/>
              <w:rPr>
                <w:rFonts w:ascii="Times New Roman" w:hAnsi="Times New Roman" w:cs="Times New Roman"/>
                <w:sz w:val="24"/>
                <w:szCs w:val="24"/>
              </w:rPr>
            </w:pPr>
            <w:r w:rsidRPr="00004C93">
              <w:rPr>
                <w:rFonts w:ascii="Times New Roman" w:hAnsi="Times New Roman" w:cs="Times New Roman"/>
                <w:sz w:val="24"/>
                <w:szCs w:val="24"/>
              </w:rPr>
              <w:lastRenderedPageBreak/>
              <w:t>5</w:t>
            </w:r>
          </w:p>
        </w:tc>
        <w:tc>
          <w:tcPr>
            <w:tcW w:w="2126" w:type="dxa"/>
            <w:tcBorders>
              <w:top w:val="single" w:sz="4" w:space="0" w:color="000000"/>
              <w:left w:val="single" w:sz="4" w:space="0" w:color="000000"/>
              <w:bottom w:val="single" w:sz="4" w:space="0" w:color="000000"/>
              <w:right w:val="nil"/>
            </w:tcBorders>
            <w:hideMark/>
          </w:tcPr>
          <w:p w:rsidR="00004C93" w:rsidRPr="00004C93" w:rsidRDefault="00004C93" w:rsidP="005A7770">
            <w:pPr>
              <w:tabs>
                <w:tab w:val="left" w:pos="993"/>
              </w:tabs>
              <w:snapToGrid w:val="0"/>
              <w:spacing w:after="0" w:line="240" w:lineRule="auto"/>
              <w:ind w:firstLine="3"/>
              <w:rPr>
                <w:rFonts w:ascii="Times New Roman" w:eastAsia="Times New Roman" w:hAnsi="Times New Roman" w:cs="Times New Roman"/>
                <w:sz w:val="24"/>
                <w:szCs w:val="24"/>
              </w:rPr>
            </w:pPr>
            <w:r w:rsidRPr="00004C93">
              <w:rPr>
                <w:rFonts w:ascii="Times New Roman" w:eastAsia="Times New Roman" w:hAnsi="Times New Roman" w:cs="Times New Roman"/>
                <w:sz w:val="24"/>
                <w:szCs w:val="24"/>
              </w:rPr>
              <w:t>Педагог-организатор</w:t>
            </w:r>
          </w:p>
        </w:tc>
        <w:tc>
          <w:tcPr>
            <w:tcW w:w="3402" w:type="dxa"/>
            <w:tcBorders>
              <w:top w:val="single" w:sz="4" w:space="0" w:color="000000"/>
              <w:left w:val="single" w:sz="4" w:space="0" w:color="000000"/>
              <w:bottom w:val="single" w:sz="4" w:space="0" w:color="000000"/>
              <w:right w:val="nil"/>
            </w:tcBorders>
            <w:hideMark/>
          </w:tcPr>
          <w:p w:rsidR="00004C93" w:rsidRPr="00004C93" w:rsidRDefault="00004C93" w:rsidP="005A7770">
            <w:pPr>
              <w:spacing w:after="0" w:line="240" w:lineRule="auto"/>
              <w:ind w:right="202"/>
              <w:rPr>
                <w:rFonts w:ascii="Times New Roman" w:hAnsi="Times New Roman" w:cs="Times New Roman"/>
                <w:sz w:val="24"/>
                <w:szCs w:val="24"/>
              </w:rPr>
            </w:pPr>
            <w:r w:rsidRPr="00004C93">
              <w:rPr>
                <w:rFonts w:ascii="Times New Roman" w:hAnsi="Times New Roman" w:cs="Times New Roman"/>
                <w:sz w:val="24"/>
                <w:szCs w:val="24"/>
              </w:rPr>
              <w:t>Организует проведение школьных мероприятий, обеспечивает участие обучающихся в муниципальных, региональных и федеральных мероприятиях.</w:t>
            </w:r>
          </w:p>
        </w:tc>
        <w:tc>
          <w:tcPr>
            <w:tcW w:w="1134" w:type="dxa"/>
            <w:tcBorders>
              <w:top w:val="single" w:sz="4" w:space="0" w:color="000000"/>
              <w:left w:val="single" w:sz="4" w:space="0" w:color="000000"/>
              <w:bottom w:val="single" w:sz="4" w:space="0" w:color="000000"/>
              <w:right w:val="nil"/>
            </w:tcBorders>
            <w:hideMark/>
          </w:tcPr>
          <w:p w:rsidR="00004C93" w:rsidRPr="00004C93" w:rsidRDefault="00004C93" w:rsidP="005A7770">
            <w:pPr>
              <w:tabs>
                <w:tab w:val="left" w:pos="993"/>
              </w:tabs>
              <w:snapToGrid w:val="0"/>
              <w:spacing w:after="0" w:line="240" w:lineRule="auto"/>
              <w:ind w:firstLine="3"/>
              <w:rPr>
                <w:rFonts w:ascii="Times New Roman" w:eastAsia="Times New Roman" w:hAnsi="Times New Roman" w:cs="Times New Roman"/>
                <w:sz w:val="24"/>
                <w:szCs w:val="24"/>
              </w:rPr>
            </w:pPr>
            <w:r w:rsidRPr="00004C93">
              <w:rPr>
                <w:rFonts w:ascii="Times New Roman" w:eastAsia="Times New Roman" w:hAnsi="Times New Roman" w:cs="Times New Roman"/>
                <w:sz w:val="24"/>
                <w:szCs w:val="24"/>
              </w:rPr>
              <w:t>1</w:t>
            </w:r>
          </w:p>
        </w:tc>
        <w:tc>
          <w:tcPr>
            <w:tcW w:w="1985" w:type="dxa"/>
            <w:tcBorders>
              <w:top w:val="single" w:sz="4" w:space="0" w:color="000000"/>
              <w:left w:val="single" w:sz="4" w:space="0" w:color="000000"/>
              <w:bottom w:val="single" w:sz="4" w:space="0" w:color="000000"/>
              <w:right w:val="single" w:sz="4" w:space="0" w:color="000000"/>
            </w:tcBorders>
            <w:hideMark/>
          </w:tcPr>
          <w:p w:rsidR="00004C93" w:rsidRPr="00004C93" w:rsidRDefault="00004C93" w:rsidP="005A7770">
            <w:pPr>
              <w:tabs>
                <w:tab w:val="left" w:pos="993"/>
              </w:tabs>
              <w:snapToGrid w:val="0"/>
              <w:spacing w:after="0" w:line="240" w:lineRule="auto"/>
              <w:ind w:firstLine="3"/>
              <w:rPr>
                <w:rFonts w:ascii="Times New Roman" w:eastAsia="Times New Roman" w:hAnsi="Times New Roman" w:cs="Times New Roman"/>
                <w:sz w:val="24"/>
                <w:szCs w:val="24"/>
              </w:rPr>
            </w:pPr>
            <w:r w:rsidRPr="00004C93">
              <w:rPr>
                <w:rFonts w:ascii="Times New Roman" w:eastAsia="Times New Roman" w:hAnsi="Times New Roman" w:cs="Times New Roman"/>
                <w:sz w:val="24"/>
                <w:szCs w:val="24"/>
              </w:rPr>
              <w:t>первая</w:t>
            </w:r>
          </w:p>
        </w:tc>
      </w:tr>
      <w:tr w:rsidR="00004C93" w:rsidRPr="00004C93" w:rsidTr="00004C93">
        <w:trPr>
          <w:trHeight w:val="312"/>
        </w:trPr>
        <w:tc>
          <w:tcPr>
            <w:tcW w:w="709" w:type="dxa"/>
            <w:tcBorders>
              <w:top w:val="single" w:sz="4" w:space="0" w:color="000000"/>
              <w:left w:val="single" w:sz="4" w:space="0" w:color="000000"/>
              <w:bottom w:val="single" w:sz="4" w:space="0" w:color="000000"/>
              <w:right w:val="nil"/>
            </w:tcBorders>
            <w:hideMark/>
          </w:tcPr>
          <w:p w:rsidR="00004C93" w:rsidRPr="00004C93" w:rsidRDefault="00004C93" w:rsidP="005A7770">
            <w:pPr>
              <w:tabs>
                <w:tab w:val="left" w:pos="993"/>
              </w:tabs>
              <w:snapToGrid w:val="0"/>
              <w:spacing w:after="0" w:line="240" w:lineRule="auto"/>
              <w:jc w:val="both"/>
              <w:rPr>
                <w:rFonts w:ascii="Times New Roman" w:hAnsi="Times New Roman" w:cs="Times New Roman"/>
                <w:sz w:val="24"/>
                <w:szCs w:val="24"/>
              </w:rPr>
            </w:pPr>
            <w:r w:rsidRPr="00004C93">
              <w:rPr>
                <w:rFonts w:ascii="Times New Roman" w:hAnsi="Times New Roman" w:cs="Times New Roman"/>
                <w:sz w:val="24"/>
                <w:szCs w:val="24"/>
              </w:rPr>
              <w:t>6</w:t>
            </w:r>
          </w:p>
        </w:tc>
        <w:tc>
          <w:tcPr>
            <w:tcW w:w="2126" w:type="dxa"/>
            <w:tcBorders>
              <w:top w:val="single" w:sz="4" w:space="0" w:color="000000"/>
              <w:left w:val="single" w:sz="4" w:space="0" w:color="000000"/>
              <w:bottom w:val="single" w:sz="4" w:space="0" w:color="000000"/>
              <w:right w:val="nil"/>
            </w:tcBorders>
            <w:hideMark/>
          </w:tcPr>
          <w:p w:rsidR="00004C93" w:rsidRPr="00004C93" w:rsidRDefault="00004C93" w:rsidP="005A7770">
            <w:pPr>
              <w:tabs>
                <w:tab w:val="left" w:pos="993"/>
              </w:tabs>
              <w:snapToGrid w:val="0"/>
              <w:spacing w:after="0" w:line="240" w:lineRule="auto"/>
              <w:ind w:firstLine="3"/>
              <w:rPr>
                <w:rFonts w:ascii="Times New Roman" w:eastAsia="Times New Roman" w:hAnsi="Times New Roman" w:cs="Times New Roman"/>
                <w:sz w:val="24"/>
                <w:szCs w:val="24"/>
              </w:rPr>
            </w:pPr>
            <w:r w:rsidRPr="00004C93">
              <w:rPr>
                <w:rFonts w:ascii="Times New Roman" w:eastAsia="Times New Roman" w:hAnsi="Times New Roman" w:cs="Times New Roman"/>
                <w:sz w:val="24"/>
                <w:szCs w:val="24"/>
              </w:rPr>
              <w:t>Старший вожатый</w:t>
            </w:r>
          </w:p>
        </w:tc>
        <w:tc>
          <w:tcPr>
            <w:tcW w:w="3402" w:type="dxa"/>
            <w:tcBorders>
              <w:top w:val="single" w:sz="4" w:space="0" w:color="000000"/>
              <w:left w:val="single" w:sz="4" w:space="0" w:color="000000"/>
              <w:bottom w:val="single" w:sz="4" w:space="0" w:color="000000"/>
              <w:right w:val="nil"/>
            </w:tcBorders>
            <w:hideMark/>
          </w:tcPr>
          <w:p w:rsidR="00004C93" w:rsidRPr="00004C93" w:rsidRDefault="00004C93" w:rsidP="005A7770">
            <w:pPr>
              <w:tabs>
                <w:tab w:val="left" w:pos="993"/>
              </w:tabs>
              <w:snapToGrid w:val="0"/>
              <w:spacing w:after="0" w:line="240" w:lineRule="auto"/>
              <w:ind w:firstLine="3"/>
              <w:rPr>
                <w:rFonts w:ascii="Times New Roman" w:eastAsia="Times New Roman" w:hAnsi="Times New Roman" w:cs="Times New Roman"/>
                <w:sz w:val="24"/>
                <w:szCs w:val="24"/>
              </w:rPr>
            </w:pPr>
            <w:r w:rsidRPr="00004C93">
              <w:rPr>
                <w:rFonts w:ascii="Times New Roman" w:hAnsi="Times New Roman" w:cs="Times New Roman"/>
                <w:sz w:val="24"/>
                <w:szCs w:val="24"/>
              </w:rPr>
              <w:t xml:space="preserve">Организует проведение школьных мероприятий, обеспечивает участие обучающихся в муниципальных, региональных и федеральных мероприятиях. </w:t>
            </w:r>
            <w:r w:rsidRPr="00004C93">
              <w:rPr>
                <w:rFonts w:ascii="Times New Roman" w:eastAsia="Times New Roman" w:hAnsi="Times New Roman" w:cs="Times New Roman"/>
                <w:sz w:val="24"/>
                <w:szCs w:val="24"/>
              </w:rPr>
              <w:t>Организация деятельности школьного самоуправления.</w:t>
            </w:r>
          </w:p>
        </w:tc>
        <w:tc>
          <w:tcPr>
            <w:tcW w:w="1134" w:type="dxa"/>
            <w:tcBorders>
              <w:top w:val="single" w:sz="4" w:space="0" w:color="000000"/>
              <w:left w:val="single" w:sz="4" w:space="0" w:color="000000"/>
              <w:bottom w:val="single" w:sz="4" w:space="0" w:color="000000"/>
              <w:right w:val="nil"/>
            </w:tcBorders>
            <w:hideMark/>
          </w:tcPr>
          <w:p w:rsidR="00004C93" w:rsidRPr="00004C93" w:rsidRDefault="00004C93" w:rsidP="005A7770">
            <w:pPr>
              <w:tabs>
                <w:tab w:val="left" w:pos="993"/>
              </w:tabs>
              <w:snapToGrid w:val="0"/>
              <w:spacing w:after="0" w:line="240" w:lineRule="auto"/>
              <w:ind w:firstLine="3"/>
              <w:rPr>
                <w:rFonts w:ascii="Times New Roman" w:eastAsia="Times New Roman" w:hAnsi="Times New Roman" w:cs="Times New Roman"/>
                <w:sz w:val="24"/>
                <w:szCs w:val="24"/>
              </w:rPr>
            </w:pPr>
            <w:r w:rsidRPr="00004C93">
              <w:rPr>
                <w:rFonts w:ascii="Times New Roman" w:eastAsia="Times New Roman" w:hAnsi="Times New Roman" w:cs="Times New Roman"/>
                <w:sz w:val="24"/>
                <w:szCs w:val="24"/>
              </w:rPr>
              <w:t>1</w:t>
            </w:r>
          </w:p>
        </w:tc>
        <w:tc>
          <w:tcPr>
            <w:tcW w:w="1985" w:type="dxa"/>
            <w:tcBorders>
              <w:top w:val="single" w:sz="4" w:space="0" w:color="000000"/>
              <w:left w:val="single" w:sz="4" w:space="0" w:color="000000"/>
              <w:bottom w:val="single" w:sz="4" w:space="0" w:color="000000"/>
              <w:right w:val="single" w:sz="4" w:space="0" w:color="000000"/>
            </w:tcBorders>
            <w:hideMark/>
          </w:tcPr>
          <w:p w:rsidR="00004C93" w:rsidRPr="00004C93" w:rsidRDefault="00004C93" w:rsidP="005A7770">
            <w:pPr>
              <w:tabs>
                <w:tab w:val="left" w:pos="993"/>
              </w:tabs>
              <w:snapToGrid w:val="0"/>
              <w:spacing w:after="0" w:line="240" w:lineRule="auto"/>
              <w:ind w:firstLine="3"/>
              <w:rPr>
                <w:rFonts w:ascii="Times New Roman" w:eastAsia="Times New Roman" w:hAnsi="Times New Roman" w:cs="Times New Roman"/>
                <w:sz w:val="24"/>
                <w:szCs w:val="24"/>
              </w:rPr>
            </w:pPr>
            <w:r w:rsidRPr="00004C93">
              <w:rPr>
                <w:rFonts w:ascii="Times New Roman" w:eastAsia="Times New Roman" w:hAnsi="Times New Roman" w:cs="Times New Roman"/>
                <w:sz w:val="24"/>
                <w:szCs w:val="24"/>
              </w:rPr>
              <w:t>первая</w:t>
            </w:r>
          </w:p>
        </w:tc>
      </w:tr>
      <w:tr w:rsidR="00004C93" w:rsidRPr="00004C93" w:rsidTr="00004C93">
        <w:trPr>
          <w:trHeight w:val="312"/>
        </w:trPr>
        <w:tc>
          <w:tcPr>
            <w:tcW w:w="709" w:type="dxa"/>
            <w:tcBorders>
              <w:top w:val="single" w:sz="4" w:space="0" w:color="000000"/>
              <w:left w:val="single" w:sz="4" w:space="0" w:color="000000"/>
              <w:bottom w:val="single" w:sz="4" w:space="0" w:color="000000"/>
              <w:right w:val="nil"/>
            </w:tcBorders>
            <w:hideMark/>
          </w:tcPr>
          <w:p w:rsidR="00004C93" w:rsidRPr="00004C93" w:rsidRDefault="00004C93" w:rsidP="005A7770">
            <w:pPr>
              <w:tabs>
                <w:tab w:val="left" w:pos="993"/>
              </w:tabs>
              <w:snapToGrid w:val="0"/>
              <w:spacing w:after="0" w:line="240" w:lineRule="auto"/>
              <w:jc w:val="both"/>
              <w:rPr>
                <w:rFonts w:ascii="Times New Roman" w:hAnsi="Times New Roman" w:cs="Times New Roman"/>
                <w:sz w:val="24"/>
                <w:szCs w:val="24"/>
              </w:rPr>
            </w:pPr>
            <w:r w:rsidRPr="00004C93">
              <w:rPr>
                <w:rFonts w:ascii="Times New Roman" w:hAnsi="Times New Roman" w:cs="Times New Roman"/>
                <w:sz w:val="24"/>
                <w:szCs w:val="24"/>
              </w:rPr>
              <w:t>7</w:t>
            </w:r>
          </w:p>
        </w:tc>
        <w:tc>
          <w:tcPr>
            <w:tcW w:w="2126" w:type="dxa"/>
            <w:tcBorders>
              <w:top w:val="single" w:sz="4" w:space="0" w:color="000000"/>
              <w:left w:val="single" w:sz="4" w:space="0" w:color="000000"/>
              <w:bottom w:val="single" w:sz="4" w:space="0" w:color="000000"/>
              <w:right w:val="nil"/>
            </w:tcBorders>
            <w:hideMark/>
          </w:tcPr>
          <w:p w:rsidR="00004C93" w:rsidRPr="00004C93" w:rsidRDefault="00004C93" w:rsidP="005A7770">
            <w:pPr>
              <w:tabs>
                <w:tab w:val="left" w:pos="993"/>
              </w:tabs>
              <w:snapToGrid w:val="0"/>
              <w:spacing w:after="0" w:line="240" w:lineRule="auto"/>
              <w:ind w:firstLine="3"/>
              <w:rPr>
                <w:rFonts w:ascii="Times New Roman" w:eastAsia="Times New Roman" w:hAnsi="Times New Roman" w:cs="Times New Roman"/>
                <w:sz w:val="24"/>
                <w:szCs w:val="24"/>
              </w:rPr>
            </w:pPr>
            <w:r w:rsidRPr="00004C93">
              <w:rPr>
                <w:rFonts w:ascii="Times New Roman" w:hAnsi="Times New Roman" w:cs="Times New Roman"/>
                <w:sz w:val="24"/>
                <w:szCs w:val="24"/>
              </w:rPr>
              <w:t>Советник директора по воспитанию и по взаимодействию с детскими общественными объединениями</w:t>
            </w:r>
          </w:p>
        </w:tc>
        <w:tc>
          <w:tcPr>
            <w:tcW w:w="3402" w:type="dxa"/>
            <w:tcBorders>
              <w:top w:val="single" w:sz="4" w:space="0" w:color="000000"/>
              <w:left w:val="single" w:sz="4" w:space="0" w:color="000000"/>
              <w:bottom w:val="single" w:sz="4" w:space="0" w:color="000000"/>
              <w:right w:val="nil"/>
            </w:tcBorders>
            <w:hideMark/>
          </w:tcPr>
          <w:p w:rsidR="00004C93" w:rsidRPr="00004C93" w:rsidRDefault="00004C93" w:rsidP="005A7770">
            <w:pPr>
              <w:widowControl w:val="0"/>
              <w:pBdr>
                <w:top w:val="nil"/>
                <w:left w:val="nil"/>
                <w:bottom w:val="nil"/>
                <w:right w:val="nil"/>
                <w:between w:val="nil"/>
              </w:pBdr>
              <w:tabs>
                <w:tab w:val="left" w:pos="426"/>
              </w:tabs>
              <w:spacing w:after="0" w:line="240" w:lineRule="auto"/>
              <w:rPr>
                <w:rFonts w:ascii="Times New Roman" w:hAnsi="Times New Roman" w:cs="Times New Roman"/>
                <w:color w:val="000000"/>
                <w:sz w:val="24"/>
                <w:szCs w:val="24"/>
              </w:rPr>
            </w:pPr>
            <w:r w:rsidRPr="00004C93">
              <w:rPr>
                <w:rFonts w:ascii="Times New Roman" w:eastAsia="Times New Roman" w:hAnsi="Times New Roman" w:cs="Times New Roman"/>
                <w:color w:val="000000"/>
                <w:sz w:val="24"/>
                <w:szCs w:val="24"/>
              </w:rPr>
              <w:t>Осуществляет анализ и организует участие в планировании деятельности различных детских общественных объединений и НКО, деятельность которых направлена на укрепление гражданской идентичности, профилактику правонарушений среди несовершеннолетних, вовлечение детей и молодежи в общественно полезную деятельность;</w:t>
            </w:r>
          </w:p>
          <w:p w:rsidR="00004C93" w:rsidRPr="00004C93" w:rsidRDefault="00004C93" w:rsidP="005A7770">
            <w:pPr>
              <w:spacing w:after="0" w:line="240" w:lineRule="auto"/>
              <w:ind w:right="202"/>
              <w:rPr>
                <w:rFonts w:ascii="Times New Roman" w:eastAsia="Times New Roman" w:hAnsi="Times New Roman" w:cs="Times New Roman"/>
                <w:sz w:val="24"/>
                <w:szCs w:val="24"/>
              </w:rPr>
            </w:pPr>
            <w:r w:rsidRPr="00004C93">
              <w:rPr>
                <w:rFonts w:ascii="Times New Roman" w:eastAsia="Times New Roman" w:hAnsi="Times New Roman" w:cs="Times New Roman"/>
                <w:color w:val="000000"/>
                <w:sz w:val="24"/>
                <w:szCs w:val="24"/>
              </w:rPr>
              <w:t xml:space="preserve">организует деятельность по созданию социальных инициатив учащихся ОО, осуществляет сопровождения детских </w:t>
            </w:r>
            <w:r w:rsidRPr="00004C93">
              <w:rPr>
                <w:rFonts w:ascii="Times New Roman" w:eastAsia="Times New Roman" w:hAnsi="Times New Roman" w:cs="Times New Roman"/>
                <w:color w:val="000000"/>
                <w:sz w:val="24"/>
                <w:szCs w:val="24"/>
              </w:rPr>
              <w:lastRenderedPageBreak/>
              <w:t>социальных проектов. Организует взаимодействие с заинтересованными общественными организациями по предупреждению негативного и противоправного поведения обучающихся.</w:t>
            </w:r>
          </w:p>
        </w:tc>
        <w:tc>
          <w:tcPr>
            <w:tcW w:w="1134" w:type="dxa"/>
            <w:tcBorders>
              <w:top w:val="single" w:sz="4" w:space="0" w:color="000000"/>
              <w:left w:val="single" w:sz="4" w:space="0" w:color="000000"/>
              <w:bottom w:val="single" w:sz="4" w:space="0" w:color="000000"/>
              <w:right w:val="nil"/>
            </w:tcBorders>
            <w:hideMark/>
          </w:tcPr>
          <w:p w:rsidR="00004C93" w:rsidRPr="00004C93" w:rsidRDefault="00004C93" w:rsidP="005A7770">
            <w:pPr>
              <w:tabs>
                <w:tab w:val="left" w:pos="993"/>
              </w:tabs>
              <w:snapToGrid w:val="0"/>
              <w:spacing w:after="0" w:line="240" w:lineRule="auto"/>
              <w:ind w:firstLine="3"/>
              <w:rPr>
                <w:rFonts w:ascii="Times New Roman" w:eastAsia="Times New Roman" w:hAnsi="Times New Roman" w:cs="Times New Roman"/>
                <w:sz w:val="24"/>
                <w:szCs w:val="24"/>
              </w:rPr>
            </w:pPr>
            <w:r w:rsidRPr="00004C93">
              <w:rPr>
                <w:rFonts w:ascii="Times New Roman" w:eastAsia="Times New Roman" w:hAnsi="Times New Roman" w:cs="Times New Roman"/>
                <w:sz w:val="24"/>
                <w:szCs w:val="24"/>
              </w:rPr>
              <w:lastRenderedPageBreak/>
              <w:t>1</w:t>
            </w:r>
          </w:p>
        </w:tc>
        <w:tc>
          <w:tcPr>
            <w:tcW w:w="1985" w:type="dxa"/>
            <w:tcBorders>
              <w:top w:val="single" w:sz="4" w:space="0" w:color="000000"/>
              <w:left w:val="single" w:sz="4" w:space="0" w:color="000000"/>
              <w:bottom w:val="single" w:sz="4" w:space="0" w:color="000000"/>
              <w:right w:val="single" w:sz="4" w:space="0" w:color="000000"/>
            </w:tcBorders>
            <w:hideMark/>
          </w:tcPr>
          <w:p w:rsidR="00004C93" w:rsidRPr="00004C93" w:rsidRDefault="00004C93" w:rsidP="005A7770">
            <w:pPr>
              <w:tabs>
                <w:tab w:val="left" w:pos="993"/>
              </w:tabs>
              <w:snapToGrid w:val="0"/>
              <w:spacing w:after="0" w:line="240" w:lineRule="auto"/>
              <w:ind w:firstLine="3"/>
              <w:rPr>
                <w:rFonts w:ascii="Times New Roman" w:eastAsia="Times New Roman" w:hAnsi="Times New Roman" w:cs="Times New Roman"/>
                <w:sz w:val="24"/>
                <w:szCs w:val="24"/>
              </w:rPr>
            </w:pPr>
            <w:r w:rsidRPr="00004C93">
              <w:rPr>
                <w:rFonts w:ascii="Times New Roman" w:eastAsia="Times New Roman" w:hAnsi="Times New Roman" w:cs="Times New Roman"/>
                <w:sz w:val="24"/>
                <w:szCs w:val="24"/>
              </w:rPr>
              <w:t>-</w:t>
            </w:r>
          </w:p>
        </w:tc>
      </w:tr>
      <w:tr w:rsidR="00004C93" w:rsidRPr="00004C93" w:rsidTr="00004C93">
        <w:trPr>
          <w:trHeight w:val="312"/>
        </w:trPr>
        <w:tc>
          <w:tcPr>
            <w:tcW w:w="709" w:type="dxa"/>
            <w:tcBorders>
              <w:top w:val="single" w:sz="4" w:space="0" w:color="000000"/>
              <w:left w:val="single" w:sz="4" w:space="0" w:color="000000"/>
              <w:bottom w:val="single" w:sz="4" w:space="0" w:color="000000"/>
              <w:right w:val="nil"/>
            </w:tcBorders>
            <w:hideMark/>
          </w:tcPr>
          <w:p w:rsidR="00004C93" w:rsidRPr="00004C93" w:rsidRDefault="00004C93" w:rsidP="005A7770">
            <w:pPr>
              <w:tabs>
                <w:tab w:val="left" w:pos="993"/>
              </w:tabs>
              <w:snapToGrid w:val="0"/>
              <w:spacing w:after="0" w:line="240" w:lineRule="auto"/>
              <w:jc w:val="both"/>
              <w:rPr>
                <w:rFonts w:ascii="Times New Roman" w:eastAsia="Times New Roman" w:hAnsi="Times New Roman" w:cs="Times New Roman"/>
                <w:sz w:val="24"/>
                <w:szCs w:val="24"/>
              </w:rPr>
            </w:pPr>
            <w:r w:rsidRPr="00004C93">
              <w:rPr>
                <w:rFonts w:ascii="Times New Roman" w:eastAsia="Times New Roman" w:hAnsi="Times New Roman" w:cs="Times New Roman"/>
                <w:sz w:val="24"/>
                <w:szCs w:val="24"/>
              </w:rPr>
              <w:lastRenderedPageBreak/>
              <w:t>8</w:t>
            </w:r>
          </w:p>
        </w:tc>
        <w:tc>
          <w:tcPr>
            <w:tcW w:w="2126" w:type="dxa"/>
            <w:tcBorders>
              <w:top w:val="single" w:sz="4" w:space="0" w:color="000000"/>
              <w:left w:val="single" w:sz="4" w:space="0" w:color="000000"/>
              <w:bottom w:val="single" w:sz="4" w:space="0" w:color="000000"/>
              <w:right w:val="nil"/>
            </w:tcBorders>
            <w:hideMark/>
          </w:tcPr>
          <w:p w:rsidR="00004C93" w:rsidRPr="00004C93" w:rsidRDefault="00004C93" w:rsidP="005A7770">
            <w:pPr>
              <w:tabs>
                <w:tab w:val="left" w:pos="993"/>
              </w:tabs>
              <w:snapToGrid w:val="0"/>
              <w:spacing w:after="0" w:line="240" w:lineRule="auto"/>
              <w:ind w:firstLine="3"/>
              <w:rPr>
                <w:rFonts w:ascii="Times New Roman" w:eastAsia="Times New Roman" w:hAnsi="Times New Roman" w:cs="Times New Roman"/>
                <w:sz w:val="24"/>
                <w:szCs w:val="24"/>
              </w:rPr>
            </w:pPr>
            <w:r w:rsidRPr="00004C93">
              <w:rPr>
                <w:rFonts w:ascii="Times New Roman" w:eastAsia="Times New Roman" w:hAnsi="Times New Roman" w:cs="Times New Roman"/>
                <w:sz w:val="24"/>
                <w:szCs w:val="24"/>
              </w:rPr>
              <w:t>Социальный педагог</w:t>
            </w:r>
          </w:p>
        </w:tc>
        <w:tc>
          <w:tcPr>
            <w:tcW w:w="3402" w:type="dxa"/>
            <w:tcBorders>
              <w:top w:val="single" w:sz="4" w:space="0" w:color="000000"/>
              <w:left w:val="single" w:sz="4" w:space="0" w:color="000000"/>
              <w:bottom w:val="single" w:sz="4" w:space="0" w:color="000000"/>
              <w:right w:val="nil"/>
            </w:tcBorders>
            <w:hideMark/>
          </w:tcPr>
          <w:p w:rsidR="00004C93" w:rsidRPr="00004C93" w:rsidRDefault="00004C93" w:rsidP="005A7770">
            <w:pPr>
              <w:spacing w:after="0" w:line="240" w:lineRule="auto"/>
              <w:ind w:right="202"/>
              <w:rPr>
                <w:rFonts w:ascii="Times New Roman" w:hAnsi="Times New Roman" w:cs="Times New Roman"/>
                <w:sz w:val="24"/>
                <w:szCs w:val="24"/>
              </w:rPr>
            </w:pPr>
            <w:r w:rsidRPr="00004C93">
              <w:rPr>
                <w:rFonts w:ascii="Times New Roman" w:hAnsi="Times New Roman" w:cs="Times New Roman"/>
                <w:sz w:val="24"/>
                <w:szCs w:val="24"/>
              </w:rPr>
              <w:t xml:space="preserve">Организует работу с обучающимися, родителями (законными представителями), классными руководителями, учителями-предметниками по профилактике правонарушений и безнадзорности несовершеннолетних, в том числе в рамках межведомственного взаимодействия. </w:t>
            </w:r>
          </w:p>
          <w:p w:rsidR="00004C93" w:rsidRPr="00004C93" w:rsidRDefault="00004C93" w:rsidP="005A7770">
            <w:pPr>
              <w:spacing w:after="0" w:line="240" w:lineRule="auto"/>
              <w:ind w:right="202"/>
              <w:rPr>
                <w:rFonts w:ascii="Times New Roman" w:hAnsi="Times New Roman" w:cs="Times New Roman"/>
                <w:sz w:val="24"/>
                <w:szCs w:val="24"/>
              </w:rPr>
            </w:pPr>
            <w:r w:rsidRPr="00004C93">
              <w:rPr>
                <w:rFonts w:ascii="Times New Roman" w:hAnsi="Times New Roman" w:cs="Times New Roman"/>
                <w:sz w:val="24"/>
                <w:szCs w:val="24"/>
              </w:rPr>
              <w:t>Проводит в рамках своей компетентности коррекционно-развивающую работу с учащимися «группы риска» и их родителями (законными представителями).</w:t>
            </w:r>
          </w:p>
          <w:p w:rsidR="00004C93" w:rsidRPr="00004C93" w:rsidRDefault="00004C93" w:rsidP="005A7770">
            <w:pPr>
              <w:tabs>
                <w:tab w:val="left" w:pos="993"/>
              </w:tabs>
              <w:snapToGrid w:val="0"/>
              <w:spacing w:after="0" w:line="240" w:lineRule="auto"/>
              <w:ind w:firstLine="3"/>
              <w:rPr>
                <w:rFonts w:ascii="Times New Roman" w:eastAsia="Times New Roman" w:hAnsi="Times New Roman" w:cs="Times New Roman"/>
                <w:sz w:val="24"/>
                <w:szCs w:val="24"/>
              </w:rPr>
            </w:pPr>
            <w:r w:rsidRPr="00004C93">
              <w:rPr>
                <w:rFonts w:ascii="Times New Roman" w:hAnsi="Times New Roman" w:cs="Times New Roman"/>
                <w:sz w:val="24"/>
                <w:szCs w:val="24"/>
              </w:rPr>
              <w:t>Организует разработку КИПРов (при наличии обучающихся категории СОП), обеспечивает их реализацию, подготовку отчетов о выполнении.</w:t>
            </w:r>
          </w:p>
        </w:tc>
        <w:tc>
          <w:tcPr>
            <w:tcW w:w="1134" w:type="dxa"/>
            <w:tcBorders>
              <w:top w:val="single" w:sz="4" w:space="0" w:color="000000"/>
              <w:left w:val="single" w:sz="4" w:space="0" w:color="000000"/>
              <w:bottom w:val="single" w:sz="4" w:space="0" w:color="000000"/>
              <w:right w:val="nil"/>
            </w:tcBorders>
            <w:hideMark/>
          </w:tcPr>
          <w:p w:rsidR="00004C93" w:rsidRPr="00004C93" w:rsidRDefault="00004C93" w:rsidP="005A7770">
            <w:pPr>
              <w:tabs>
                <w:tab w:val="left" w:pos="993"/>
              </w:tabs>
              <w:snapToGrid w:val="0"/>
              <w:spacing w:after="0" w:line="240" w:lineRule="auto"/>
              <w:ind w:firstLine="3"/>
              <w:rPr>
                <w:rFonts w:ascii="Times New Roman" w:eastAsia="Times New Roman" w:hAnsi="Times New Roman" w:cs="Times New Roman"/>
                <w:sz w:val="24"/>
                <w:szCs w:val="24"/>
              </w:rPr>
            </w:pPr>
            <w:r w:rsidRPr="00004C93">
              <w:rPr>
                <w:rFonts w:ascii="Times New Roman" w:eastAsia="Times New Roman" w:hAnsi="Times New Roman" w:cs="Times New Roman"/>
                <w:sz w:val="24"/>
                <w:szCs w:val="24"/>
              </w:rPr>
              <w:t>1</w:t>
            </w:r>
          </w:p>
        </w:tc>
        <w:tc>
          <w:tcPr>
            <w:tcW w:w="1985" w:type="dxa"/>
            <w:tcBorders>
              <w:top w:val="single" w:sz="4" w:space="0" w:color="000000"/>
              <w:left w:val="single" w:sz="4" w:space="0" w:color="000000"/>
              <w:bottom w:val="single" w:sz="4" w:space="0" w:color="000000"/>
              <w:right w:val="single" w:sz="4" w:space="0" w:color="000000"/>
            </w:tcBorders>
            <w:hideMark/>
          </w:tcPr>
          <w:p w:rsidR="00004C93" w:rsidRPr="00004C93" w:rsidRDefault="00004C93" w:rsidP="005A7770">
            <w:pPr>
              <w:tabs>
                <w:tab w:val="left" w:pos="993"/>
              </w:tabs>
              <w:snapToGrid w:val="0"/>
              <w:spacing w:after="0" w:line="240" w:lineRule="auto"/>
              <w:ind w:firstLine="3"/>
              <w:rPr>
                <w:rFonts w:ascii="Times New Roman" w:eastAsia="Times New Roman" w:hAnsi="Times New Roman" w:cs="Times New Roman"/>
                <w:sz w:val="24"/>
                <w:szCs w:val="24"/>
              </w:rPr>
            </w:pPr>
            <w:r w:rsidRPr="00004C93">
              <w:rPr>
                <w:rFonts w:ascii="Times New Roman" w:hAnsi="Times New Roman" w:cs="Times New Roman"/>
                <w:sz w:val="24"/>
                <w:szCs w:val="24"/>
              </w:rPr>
              <w:t>-</w:t>
            </w:r>
          </w:p>
        </w:tc>
      </w:tr>
      <w:tr w:rsidR="00004C93" w:rsidRPr="00004C93" w:rsidTr="00004C93">
        <w:trPr>
          <w:trHeight w:val="312"/>
        </w:trPr>
        <w:tc>
          <w:tcPr>
            <w:tcW w:w="709" w:type="dxa"/>
            <w:tcBorders>
              <w:top w:val="single" w:sz="4" w:space="0" w:color="000000"/>
              <w:left w:val="single" w:sz="4" w:space="0" w:color="000000"/>
              <w:bottom w:val="single" w:sz="4" w:space="0" w:color="000000"/>
              <w:right w:val="nil"/>
            </w:tcBorders>
            <w:hideMark/>
          </w:tcPr>
          <w:p w:rsidR="00004C93" w:rsidRPr="00004C93" w:rsidRDefault="00004C93" w:rsidP="005A7770">
            <w:pPr>
              <w:tabs>
                <w:tab w:val="left" w:pos="993"/>
              </w:tabs>
              <w:snapToGrid w:val="0"/>
              <w:spacing w:after="0" w:line="240" w:lineRule="auto"/>
              <w:jc w:val="both"/>
              <w:rPr>
                <w:rFonts w:ascii="Times New Roman" w:eastAsia="Times New Roman" w:hAnsi="Times New Roman" w:cs="Times New Roman"/>
                <w:sz w:val="24"/>
                <w:szCs w:val="24"/>
              </w:rPr>
            </w:pPr>
            <w:r w:rsidRPr="00004C93">
              <w:rPr>
                <w:rFonts w:ascii="Times New Roman" w:eastAsia="Times New Roman" w:hAnsi="Times New Roman" w:cs="Times New Roman"/>
                <w:sz w:val="24"/>
                <w:szCs w:val="24"/>
              </w:rPr>
              <w:t>9</w:t>
            </w:r>
          </w:p>
        </w:tc>
        <w:tc>
          <w:tcPr>
            <w:tcW w:w="2126" w:type="dxa"/>
            <w:tcBorders>
              <w:top w:val="single" w:sz="4" w:space="0" w:color="000000"/>
              <w:left w:val="single" w:sz="4" w:space="0" w:color="000000"/>
              <w:bottom w:val="single" w:sz="4" w:space="0" w:color="000000"/>
              <w:right w:val="nil"/>
            </w:tcBorders>
            <w:hideMark/>
          </w:tcPr>
          <w:p w:rsidR="00004C93" w:rsidRPr="00004C93" w:rsidRDefault="00004C93" w:rsidP="005A7770">
            <w:pPr>
              <w:tabs>
                <w:tab w:val="left" w:pos="993"/>
              </w:tabs>
              <w:snapToGrid w:val="0"/>
              <w:spacing w:after="0" w:line="240" w:lineRule="auto"/>
              <w:ind w:firstLine="3"/>
              <w:rPr>
                <w:rFonts w:ascii="Times New Roman" w:eastAsia="Times New Roman" w:hAnsi="Times New Roman" w:cs="Times New Roman"/>
                <w:sz w:val="24"/>
                <w:szCs w:val="24"/>
              </w:rPr>
            </w:pPr>
            <w:r w:rsidRPr="00004C93">
              <w:rPr>
                <w:rFonts w:ascii="Times New Roman" w:eastAsia="Times New Roman" w:hAnsi="Times New Roman" w:cs="Times New Roman"/>
                <w:sz w:val="24"/>
                <w:szCs w:val="24"/>
              </w:rPr>
              <w:t>Педагог-психолог</w:t>
            </w:r>
          </w:p>
        </w:tc>
        <w:tc>
          <w:tcPr>
            <w:tcW w:w="3402" w:type="dxa"/>
            <w:tcBorders>
              <w:top w:val="single" w:sz="4" w:space="0" w:color="000000"/>
              <w:left w:val="single" w:sz="4" w:space="0" w:color="000000"/>
              <w:bottom w:val="single" w:sz="4" w:space="0" w:color="000000"/>
              <w:right w:val="nil"/>
            </w:tcBorders>
            <w:hideMark/>
          </w:tcPr>
          <w:p w:rsidR="00004C93" w:rsidRPr="00004C93" w:rsidRDefault="00004C93" w:rsidP="005A7770">
            <w:pPr>
              <w:spacing w:after="0" w:line="240" w:lineRule="auto"/>
              <w:ind w:right="202"/>
              <w:rPr>
                <w:rFonts w:ascii="Times New Roman" w:hAnsi="Times New Roman" w:cs="Times New Roman"/>
                <w:sz w:val="24"/>
                <w:szCs w:val="24"/>
              </w:rPr>
            </w:pPr>
            <w:r w:rsidRPr="00004C93">
              <w:rPr>
                <w:rFonts w:ascii="Times New Roman" w:hAnsi="Times New Roman" w:cs="Times New Roman"/>
                <w:sz w:val="24"/>
                <w:szCs w:val="24"/>
              </w:rPr>
              <w:t>Организует психологическое сопровождение воспитательного процесса: проводит коррекционные занятия с учащимися, состоящими на различных видах учёта; консультации родителей (законных представителей) по корректировке детско-родительских отношений, обучающихся по вопросам личностного развития.</w:t>
            </w:r>
          </w:p>
          <w:p w:rsidR="00004C93" w:rsidRPr="00004C93" w:rsidRDefault="00004C93" w:rsidP="005A7770">
            <w:pPr>
              <w:tabs>
                <w:tab w:val="left" w:pos="993"/>
              </w:tabs>
              <w:snapToGrid w:val="0"/>
              <w:spacing w:after="0" w:line="240" w:lineRule="auto"/>
              <w:ind w:firstLine="3"/>
              <w:rPr>
                <w:rFonts w:ascii="Times New Roman" w:hAnsi="Times New Roman" w:cs="Times New Roman"/>
                <w:sz w:val="24"/>
                <w:szCs w:val="24"/>
              </w:rPr>
            </w:pPr>
            <w:r w:rsidRPr="00004C93">
              <w:rPr>
                <w:rFonts w:ascii="Times New Roman" w:hAnsi="Times New Roman" w:cs="Times New Roman"/>
                <w:sz w:val="24"/>
                <w:szCs w:val="24"/>
              </w:rPr>
              <w:t xml:space="preserve">Проводит занятия с обучающимися, направленные на профилактику конфликтов, буллинга, профориентацию </w:t>
            </w:r>
            <w:r w:rsidRPr="00004C93">
              <w:rPr>
                <w:rFonts w:ascii="Times New Roman" w:hAnsi="Times New Roman" w:cs="Times New Roman"/>
                <w:sz w:val="24"/>
                <w:szCs w:val="24"/>
              </w:rPr>
              <w:lastRenderedPageBreak/>
              <w:t xml:space="preserve">др. </w:t>
            </w:r>
          </w:p>
          <w:p w:rsidR="00004C93" w:rsidRPr="00004C93" w:rsidRDefault="00004C93" w:rsidP="005A7770">
            <w:pPr>
              <w:tabs>
                <w:tab w:val="left" w:pos="993"/>
              </w:tabs>
              <w:snapToGrid w:val="0"/>
              <w:spacing w:after="0" w:line="240" w:lineRule="auto"/>
              <w:ind w:firstLine="3"/>
              <w:rPr>
                <w:rFonts w:ascii="Times New Roman" w:hAnsi="Times New Roman" w:cs="Times New Roman"/>
                <w:sz w:val="24"/>
                <w:szCs w:val="24"/>
              </w:rPr>
            </w:pPr>
            <w:r w:rsidRPr="00004C93">
              <w:rPr>
                <w:rFonts w:ascii="Times New Roman" w:hAnsi="Times New Roman" w:cs="Times New Roman"/>
                <w:sz w:val="24"/>
                <w:szCs w:val="24"/>
              </w:rPr>
              <w:t>Сопровождение учащихся с ОВЗ.</w:t>
            </w:r>
          </w:p>
          <w:p w:rsidR="00004C93" w:rsidRPr="00004C93" w:rsidRDefault="00004C93" w:rsidP="005A7770">
            <w:pPr>
              <w:tabs>
                <w:tab w:val="left" w:pos="993"/>
              </w:tabs>
              <w:snapToGrid w:val="0"/>
              <w:spacing w:after="0" w:line="240" w:lineRule="auto"/>
              <w:ind w:firstLine="3"/>
              <w:rPr>
                <w:rFonts w:ascii="Times New Roman" w:hAnsi="Times New Roman" w:cs="Times New Roman"/>
                <w:sz w:val="24"/>
                <w:szCs w:val="24"/>
              </w:rPr>
            </w:pPr>
            <w:r w:rsidRPr="00004C93">
              <w:rPr>
                <w:rFonts w:ascii="Times New Roman" w:hAnsi="Times New Roman" w:cs="Times New Roman"/>
                <w:sz w:val="24"/>
                <w:szCs w:val="24"/>
              </w:rPr>
              <w:t>Проводит социально-психологическое тестирование</w:t>
            </w:r>
          </w:p>
        </w:tc>
        <w:tc>
          <w:tcPr>
            <w:tcW w:w="1134" w:type="dxa"/>
            <w:tcBorders>
              <w:top w:val="single" w:sz="4" w:space="0" w:color="000000"/>
              <w:left w:val="single" w:sz="4" w:space="0" w:color="000000"/>
              <w:bottom w:val="single" w:sz="4" w:space="0" w:color="000000"/>
              <w:right w:val="nil"/>
            </w:tcBorders>
            <w:hideMark/>
          </w:tcPr>
          <w:p w:rsidR="00004C93" w:rsidRPr="00004C93" w:rsidRDefault="00004C93" w:rsidP="005A7770">
            <w:pPr>
              <w:tabs>
                <w:tab w:val="left" w:pos="993"/>
              </w:tabs>
              <w:snapToGrid w:val="0"/>
              <w:spacing w:after="0" w:line="240" w:lineRule="auto"/>
              <w:ind w:firstLine="3"/>
              <w:rPr>
                <w:rFonts w:ascii="Times New Roman" w:eastAsia="Times New Roman" w:hAnsi="Times New Roman" w:cs="Times New Roman"/>
                <w:sz w:val="24"/>
                <w:szCs w:val="24"/>
              </w:rPr>
            </w:pPr>
            <w:r w:rsidRPr="00004C93">
              <w:rPr>
                <w:rFonts w:ascii="Times New Roman" w:eastAsia="Times New Roman" w:hAnsi="Times New Roman" w:cs="Times New Roman"/>
                <w:sz w:val="24"/>
                <w:szCs w:val="24"/>
              </w:rPr>
              <w:lastRenderedPageBreak/>
              <w:t>1</w:t>
            </w:r>
          </w:p>
        </w:tc>
        <w:tc>
          <w:tcPr>
            <w:tcW w:w="1985" w:type="dxa"/>
            <w:tcBorders>
              <w:top w:val="single" w:sz="4" w:space="0" w:color="000000"/>
              <w:left w:val="single" w:sz="4" w:space="0" w:color="000000"/>
              <w:bottom w:val="single" w:sz="4" w:space="0" w:color="000000"/>
              <w:right w:val="single" w:sz="4" w:space="0" w:color="000000"/>
            </w:tcBorders>
            <w:hideMark/>
          </w:tcPr>
          <w:p w:rsidR="00004C93" w:rsidRPr="00004C93" w:rsidRDefault="00004C93" w:rsidP="005A7770">
            <w:pPr>
              <w:tabs>
                <w:tab w:val="left" w:pos="993"/>
              </w:tabs>
              <w:snapToGrid w:val="0"/>
              <w:spacing w:after="0" w:line="240" w:lineRule="auto"/>
              <w:ind w:firstLine="3"/>
              <w:rPr>
                <w:rFonts w:ascii="Times New Roman" w:hAnsi="Times New Roman" w:cs="Times New Roman"/>
                <w:sz w:val="24"/>
                <w:szCs w:val="24"/>
              </w:rPr>
            </w:pPr>
            <w:r w:rsidRPr="00004C93">
              <w:rPr>
                <w:rFonts w:ascii="Times New Roman" w:hAnsi="Times New Roman" w:cs="Times New Roman"/>
                <w:sz w:val="24"/>
                <w:szCs w:val="24"/>
              </w:rPr>
              <w:t>первая</w:t>
            </w:r>
          </w:p>
        </w:tc>
      </w:tr>
      <w:tr w:rsidR="00004C93" w:rsidRPr="00004C93" w:rsidTr="00004C93">
        <w:trPr>
          <w:trHeight w:val="312"/>
        </w:trPr>
        <w:tc>
          <w:tcPr>
            <w:tcW w:w="709" w:type="dxa"/>
            <w:tcBorders>
              <w:top w:val="single" w:sz="4" w:space="0" w:color="000000"/>
              <w:left w:val="single" w:sz="4" w:space="0" w:color="000000"/>
              <w:bottom w:val="single" w:sz="4" w:space="0" w:color="000000"/>
              <w:right w:val="nil"/>
            </w:tcBorders>
            <w:hideMark/>
          </w:tcPr>
          <w:p w:rsidR="00004C93" w:rsidRPr="00004C93" w:rsidRDefault="00004C93" w:rsidP="005A7770">
            <w:pPr>
              <w:tabs>
                <w:tab w:val="left" w:pos="993"/>
              </w:tabs>
              <w:snapToGrid w:val="0"/>
              <w:spacing w:after="0" w:line="240" w:lineRule="auto"/>
              <w:jc w:val="both"/>
              <w:rPr>
                <w:rFonts w:ascii="Times New Roman" w:eastAsia="Times New Roman" w:hAnsi="Times New Roman" w:cs="Times New Roman"/>
                <w:sz w:val="24"/>
                <w:szCs w:val="24"/>
              </w:rPr>
            </w:pPr>
            <w:r w:rsidRPr="00004C93">
              <w:rPr>
                <w:rFonts w:ascii="Times New Roman" w:eastAsia="Times New Roman" w:hAnsi="Times New Roman" w:cs="Times New Roman"/>
                <w:sz w:val="24"/>
                <w:szCs w:val="24"/>
              </w:rPr>
              <w:lastRenderedPageBreak/>
              <w:t>10</w:t>
            </w:r>
          </w:p>
        </w:tc>
        <w:tc>
          <w:tcPr>
            <w:tcW w:w="2126" w:type="dxa"/>
            <w:tcBorders>
              <w:top w:val="single" w:sz="4" w:space="0" w:color="000000"/>
              <w:left w:val="single" w:sz="4" w:space="0" w:color="000000"/>
              <w:bottom w:val="single" w:sz="4" w:space="0" w:color="000000"/>
              <w:right w:val="nil"/>
            </w:tcBorders>
            <w:hideMark/>
          </w:tcPr>
          <w:p w:rsidR="00004C93" w:rsidRPr="00004C93" w:rsidRDefault="00004C93" w:rsidP="005A7770">
            <w:pPr>
              <w:tabs>
                <w:tab w:val="left" w:pos="993"/>
              </w:tabs>
              <w:snapToGrid w:val="0"/>
              <w:spacing w:after="0" w:line="240" w:lineRule="auto"/>
              <w:ind w:firstLine="3"/>
              <w:rPr>
                <w:rFonts w:ascii="Times New Roman" w:eastAsia="Times New Roman" w:hAnsi="Times New Roman" w:cs="Times New Roman"/>
                <w:sz w:val="24"/>
                <w:szCs w:val="24"/>
              </w:rPr>
            </w:pPr>
            <w:r w:rsidRPr="00004C93">
              <w:rPr>
                <w:rFonts w:ascii="Times New Roman" w:eastAsia="Times New Roman" w:hAnsi="Times New Roman" w:cs="Times New Roman"/>
                <w:sz w:val="24"/>
                <w:szCs w:val="24"/>
              </w:rPr>
              <w:t>Учитель-предметник</w:t>
            </w:r>
          </w:p>
        </w:tc>
        <w:tc>
          <w:tcPr>
            <w:tcW w:w="3402" w:type="dxa"/>
            <w:tcBorders>
              <w:top w:val="single" w:sz="4" w:space="0" w:color="000000"/>
              <w:left w:val="single" w:sz="4" w:space="0" w:color="000000"/>
              <w:bottom w:val="single" w:sz="4" w:space="0" w:color="000000"/>
              <w:right w:val="nil"/>
            </w:tcBorders>
            <w:hideMark/>
          </w:tcPr>
          <w:p w:rsidR="00004C93" w:rsidRPr="00004C93" w:rsidRDefault="00004C93" w:rsidP="005A7770">
            <w:pPr>
              <w:spacing w:after="0" w:line="240" w:lineRule="auto"/>
              <w:ind w:right="202"/>
              <w:rPr>
                <w:rFonts w:ascii="Times New Roman" w:hAnsi="Times New Roman" w:cs="Times New Roman"/>
                <w:sz w:val="24"/>
                <w:szCs w:val="24"/>
              </w:rPr>
            </w:pPr>
            <w:r w:rsidRPr="00004C93">
              <w:rPr>
                <w:rFonts w:ascii="Times New Roman" w:hAnsi="Times New Roman" w:cs="Times New Roman"/>
                <w:sz w:val="24"/>
                <w:szCs w:val="24"/>
              </w:rPr>
              <w:t>Реализует воспитательный потенциал урока.</w:t>
            </w:r>
          </w:p>
        </w:tc>
        <w:tc>
          <w:tcPr>
            <w:tcW w:w="1134" w:type="dxa"/>
            <w:tcBorders>
              <w:top w:val="single" w:sz="4" w:space="0" w:color="000000"/>
              <w:left w:val="single" w:sz="4" w:space="0" w:color="000000"/>
              <w:bottom w:val="single" w:sz="4" w:space="0" w:color="000000"/>
              <w:right w:val="nil"/>
            </w:tcBorders>
            <w:hideMark/>
          </w:tcPr>
          <w:p w:rsidR="00004C93" w:rsidRPr="00004C93" w:rsidRDefault="00004C93" w:rsidP="005A7770">
            <w:pPr>
              <w:tabs>
                <w:tab w:val="left" w:pos="993"/>
              </w:tabs>
              <w:snapToGrid w:val="0"/>
              <w:spacing w:after="0" w:line="240" w:lineRule="auto"/>
              <w:ind w:firstLine="3"/>
              <w:rPr>
                <w:rFonts w:ascii="Times New Roman" w:eastAsia="Times New Roman" w:hAnsi="Times New Roman" w:cs="Times New Roman"/>
                <w:sz w:val="24"/>
                <w:szCs w:val="24"/>
              </w:rPr>
            </w:pPr>
            <w:r w:rsidRPr="00004C93">
              <w:rPr>
                <w:rFonts w:ascii="Times New Roman" w:eastAsia="Times New Roman" w:hAnsi="Times New Roman" w:cs="Times New Roman"/>
                <w:sz w:val="24"/>
                <w:szCs w:val="24"/>
              </w:rPr>
              <w:t>7</w:t>
            </w:r>
          </w:p>
        </w:tc>
        <w:tc>
          <w:tcPr>
            <w:tcW w:w="1985" w:type="dxa"/>
            <w:tcBorders>
              <w:top w:val="single" w:sz="4" w:space="0" w:color="000000"/>
              <w:left w:val="single" w:sz="4" w:space="0" w:color="000000"/>
              <w:bottom w:val="single" w:sz="4" w:space="0" w:color="000000"/>
              <w:right w:val="single" w:sz="4" w:space="0" w:color="000000"/>
            </w:tcBorders>
            <w:hideMark/>
          </w:tcPr>
          <w:p w:rsidR="00004C93" w:rsidRPr="00004C93" w:rsidRDefault="00004C93" w:rsidP="00004C93">
            <w:pPr>
              <w:tabs>
                <w:tab w:val="left" w:pos="993"/>
              </w:tabs>
              <w:spacing w:after="0" w:line="240" w:lineRule="auto"/>
              <w:ind w:firstLine="3"/>
              <w:rPr>
                <w:rFonts w:ascii="Times New Roman" w:eastAsia="Times New Roman" w:hAnsi="Times New Roman" w:cs="Times New Roman"/>
                <w:sz w:val="24"/>
                <w:szCs w:val="24"/>
              </w:rPr>
            </w:pPr>
            <w:r w:rsidRPr="00004C93">
              <w:rPr>
                <w:rFonts w:ascii="Times New Roman" w:hAnsi="Times New Roman" w:cs="Times New Roman"/>
                <w:sz w:val="24"/>
                <w:szCs w:val="24"/>
              </w:rPr>
              <w:t>Первая – 4</w:t>
            </w:r>
          </w:p>
          <w:p w:rsidR="00004C93" w:rsidRPr="00004C93" w:rsidRDefault="00004C93" w:rsidP="00004C93">
            <w:pPr>
              <w:tabs>
                <w:tab w:val="left" w:pos="993"/>
              </w:tabs>
              <w:spacing w:after="0" w:line="240" w:lineRule="auto"/>
              <w:ind w:firstLine="3"/>
              <w:rPr>
                <w:rFonts w:ascii="Times New Roman" w:hAnsi="Times New Roman" w:cs="Times New Roman"/>
                <w:sz w:val="24"/>
                <w:szCs w:val="24"/>
              </w:rPr>
            </w:pPr>
            <w:r w:rsidRPr="00004C93">
              <w:rPr>
                <w:rFonts w:ascii="Times New Roman" w:hAnsi="Times New Roman" w:cs="Times New Roman"/>
                <w:sz w:val="24"/>
                <w:szCs w:val="24"/>
              </w:rPr>
              <w:t xml:space="preserve">Высшая - 1 </w:t>
            </w:r>
          </w:p>
          <w:p w:rsidR="00004C93" w:rsidRPr="00004C93" w:rsidRDefault="00004C93" w:rsidP="00004C93">
            <w:pPr>
              <w:tabs>
                <w:tab w:val="left" w:pos="993"/>
              </w:tabs>
              <w:snapToGrid w:val="0"/>
              <w:spacing w:after="0" w:line="240" w:lineRule="auto"/>
              <w:ind w:firstLine="3"/>
              <w:rPr>
                <w:rFonts w:ascii="Times New Roman" w:hAnsi="Times New Roman" w:cs="Times New Roman"/>
                <w:sz w:val="24"/>
                <w:szCs w:val="24"/>
              </w:rPr>
            </w:pPr>
            <w:r w:rsidRPr="00004C93">
              <w:rPr>
                <w:rFonts w:ascii="Times New Roman" w:hAnsi="Times New Roman" w:cs="Times New Roman"/>
                <w:sz w:val="24"/>
                <w:szCs w:val="24"/>
              </w:rPr>
              <w:t>Без категории - 2</w:t>
            </w:r>
          </w:p>
        </w:tc>
      </w:tr>
      <w:tr w:rsidR="00004C93" w:rsidRPr="00004C93" w:rsidTr="00004C93">
        <w:trPr>
          <w:trHeight w:val="312"/>
        </w:trPr>
        <w:tc>
          <w:tcPr>
            <w:tcW w:w="709" w:type="dxa"/>
            <w:tcBorders>
              <w:top w:val="single" w:sz="4" w:space="0" w:color="000000"/>
              <w:left w:val="single" w:sz="4" w:space="0" w:color="000000"/>
              <w:bottom w:val="single" w:sz="4" w:space="0" w:color="000000"/>
              <w:right w:val="nil"/>
            </w:tcBorders>
            <w:hideMark/>
          </w:tcPr>
          <w:p w:rsidR="00004C93" w:rsidRPr="00004C93" w:rsidRDefault="00004C93" w:rsidP="005A7770">
            <w:pPr>
              <w:tabs>
                <w:tab w:val="left" w:pos="993"/>
              </w:tabs>
              <w:snapToGrid w:val="0"/>
              <w:spacing w:after="0" w:line="240" w:lineRule="auto"/>
              <w:jc w:val="both"/>
              <w:rPr>
                <w:rFonts w:ascii="Times New Roman" w:eastAsia="Times New Roman" w:hAnsi="Times New Roman" w:cs="Times New Roman"/>
                <w:sz w:val="24"/>
                <w:szCs w:val="24"/>
              </w:rPr>
            </w:pPr>
            <w:r w:rsidRPr="00004C93">
              <w:rPr>
                <w:rFonts w:ascii="Times New Roman" w:eastAsia="Times New Roman" w:hAnsi="Times New Roman" w:cs="Times New Roman"/>
                <w:sz w:val="24"/>
                <w:szCs w:val="24"/>
              </w:rPr>
              <w:t>11</w:t>
            </w:r>
          </w:p>
        </w:tc>
        <w:tc>
          <w:tcPr>
            <w:tcW w:w="2126" w:type="dxa"/>
            <w:tcBorders>
              <w:top w:val="single" w:sz="4" w:space="0" w:color="000000"/>
              <w:left w:val="single" w:sz="4" w:space="0" w:color="000000"/>
              <w:bottom w:val="single" w:sz="4" w:space="0" w:color="000000"/>
              <w:right w:val="nil"/>
            </w:tcBorders>
            <w:hideMark/>
          </w:tcPr>
          <w:p w:rsidR="00004C93" w:rsidRPr="00004C93" w:rsidRDefault="00004C93" w:rsidP="005A7770">
            <w:pPr>
              <w:tabs>
                <w:tab w:val="left" w:pos="993"/>
              </w:tabs>
              <w:snapToGrid w:val="0"/>
              <w:spacing w:after="0" w:line="240" w:lineRule="auto"/>
              <w:ind w:firstLine="3"/>
              <w:rPr>
                <w:rFonts w:ascii="Times New Roman" w:eastAsia="Times New Roman" w:hAnsi="Times New Roman" w:cs="Times New Roman"/>
                <w:sz w:val="24"/>
                <w:szCs w:val="24"/>
              </w:rPr>
            </w:pPr>
            <w:r w:rsidRPr="00004C93">
              <w:rPr>
                <w:rFonts w:ascii="Times New Roman" w:eastAsia="Times New Roman" w:hAnsi="Times New Roman" w:cs="Times New Roman"/>
                <w:sz w:val="24"/>
                <w:szCs w:val="24"/>
              </w:rPr>
              <w:t>Руководитель школьного музея</w:t>
            </w:r>
          </w:p>
        </w:tc>
        <w:tc>
          <w:tcPr>
            <w:tcW w:w="3402" w:type="dxa"/>
            <w:tcBorders>
              <w:top w:val="single" w:sz="4" w:space="0" w:color="000000"/>
              <w:left w:val="single" w:sz="4" w:space="0" w:color="000000"/>
              <w:bottom w:val="single" w:sz="4" w:space="0" w:color="000000"/>
              <w:right w:val="nil"/>
            </w:tcBorders>
            <w:hideMark/>
          </w:tcPr>
          <w:p w:rsidR="00004C93" w:rsidRPr="00004C93" w:rsidRDefault="00004C93" w:rsidP="005A7770">
            <w:pPr>
              <w:tabs>
                <w:tab w:val="left" w:pos="993"/>
              </w:tabs>
              <w:snapToGrid w:val="0"/>
              <w:spacing w:after="0" w:line="240" w:lineRule="auto"/>
              <w:ind w:firstLine="3"/>
              <w:rPr>
                <w:rFonts w:ascii="Times New Roman" w:eastAsia="Times New Roman" w:hAnsi="Times New Roman" w:cs="Times New Roman"/>
                <w:sz w:val="24"/>
                <w:szCs w:val="24"/>
              </w:rPr>
            </w:pPr>
            <w:r w:rsidRPr="00004C93">
              <w:rPr>
                <w:rFonts w:ascii="Times New Roman" w:eastAsia="Times New Roman" w:hAnsi="Times New Roman" w:cs="Times New Roman"/>
                <w:sz w:val="24"/>
                <w:szCs w:val="24"/>
              </w:rPr>
              <w:t>Организация патриотического воспитания, краеведческой и поисковой деятельности</w:t>
            </w:r>
          </w:p>
        </w:tc>
        <w:tc>
          <w:tcPr>
            <w:tcW w:w="1134" w:type="dxa"/>
            <w:tcBorders>
              <w:top w:val="single" w:sz="4" w:space="0" w:color="000000"/>
              <w:left w:val="single" w:sz="4" w:space="0" w:color="000000"/>
              <w:bottom w:val="single" w:sz="4" w:space="0" w:color="000000"/>
              <w:right w:val="nil"/>
            </w:tcBorders>
            <w:hideMark/>
          </w:tcPr>
          <w:p w:rsidR="00004C93" w:rsidRPr="00004C93" w:rsidRDefault="00004C93" w:rsidP="005A7770">
            <w:pPr>
              <w:tabs>
                <w:tab w:val="left" w:pos="993"/>
              </w:tabs>
              <w:snapToGrid w:val="0"/>
              <w:spacing w:after="0" w:line="240" w:lineRule="auto"/>
              <w:ind w:firstLine="3"/>
              <w:rPr>
                <w:rFonts w:ascii="Times New Roman" w:eastAsia="Times New Roman" w:hAnsi="Times New Roman" w:cs="Times New Roman"/>
                <w:sz w:val="24"/>
                <w:szCs w:val="24"/>
              </w:rPr>
            </w:pPr>
            <w:r w:rsidRPr="00004C93">
              <w:rPr>
                <w:rFonts w:ascii="Times New Roman" w:eastAsia="Times New Roman" w:hAnsi="Times New Roman" w:cs="Times New Roman"/>
                <w:sz w:val="24"/>
                <w:szCs w:val="24"/>
              </w:rPr>
              <w:t>1</w:t>
            </w:r>
          </w:p>
        </w:tc>
        <w:tc>
          <w:tcPr>
            <w:tcW w:w="1985" w:type="dxa"/>
            <w:tcBorders>
              <w:top w:val="single" w:sz="4" w:space="0" w:color="000000"/>
              <w:left w:val="single" w:sz="4" w:space="0" w:color="000000"/>
              <w:bottom w:val="single" w:sz="4" w:space="0" w:color="000000"/>
              <w:right w:val="single" w:sz="4" w:space="0" w:color="000000"/>
            </w:tcBorders>
            <w:hideMark/>
          </w:tcPr>
          <w:p w:rsidR="00004C93" w:rsidRPr="00004C93" w:rsidRDefault="00004C93" w:rsidP="005A7770">
            <w:pPr>
              <w:tabs>
                <w:tab w:val="left" w:pos="993"/>
              </w:tabs>
              <w:snapToGrid w:val="0"/>
              <w:spacing w:after="0" w:line="240" w:lineRule="auto"/>
              <w:ind w:firstLine="3"/>
              <w:rPr>
                <w:rFonts w:ascii="Times New Roman" w:hAnsi="Times New Roman" w:cs="Times New Roman"/>
                <w:sz w:val="24"/>
                <w:szCs w:val="24"/>
              </w:rPr>
            </w:pPr>
            <w:r w:rsidRPr="00004C93">
              <w:rPr>
                <w:rFonts w:ascii="Times New Roman" w:hAnsi="Times New Roman" w:cs="Times New Roman"/>
                <w:sz w:val="24"/>
                <w:szCs w:val="24"/>
              </w:rPr>
              <w:t>первая</w:t>
            </w:r>
          </w:p>
        </w:tc>
      </w:tr>
      <w:tr w:rsidR="00004C93" w:rsidRPr="00004C93" w:rsidTr="00004C93">
        <w:trPr>
          <w:trHeight w:val="312"/>
        </w:trPr>
        <w:tc>
          <w:tcPr>
            <w:tcW w:w="709" w:type="dxa"/>
            <w:tcBorders>
              <w:top w:val="single" w:sz="4" w:space="0" w:color="000000"/>
              <w:left w:val="single" w:sz="4" w:space="0" w:color="000000"/>
              <w:bottom w:val="single" w:sz="4" w:space="0" w:color="000000"/>
              <w:right w:val="nil"/>
            </w:tcBorders>
            <w:hideMark/>
          </w:tcPr>
          <w:p w:rsidR="00004C93" w:rsidRPr="00004C93" w:rsidRDefault="00004C93" w:rsidP="005A7770">
            <w:pPr>
              <w:tabs>
                <w:tab w:val="left" w:pos="993"/>
              </w:tabs>
              <w:snapToGrid w:val="0"/>
              <w:spacing w:after="0" w:line="240" w:lineRule="auto"/>
              <w:jc w:val="both"/>
              <w:rPr>
                <w:rFonts w:ascii="Times New Roman" w:eastAsia="Times New Roman" w:hAnsi="Times New Roman" w:cs="Times New Roman"/>
                <w:sz w:val="24"/>
                <w:szCs w:val="24"/>
              </w:rPr>
            </w:pPr>
            <w:r w:rsidRPr="00004C93">
              <w:rPr>
                <w:rFonts w:ascii="Times New Roman" w:eastAsia="Times New Roman" w:hAnsi="Times New Roman" w:cs="Times New Roman"/>
                <w:sz w:val="24"/>
                <w:szCs w:val="24"/>
              </w:rPr>
              <w:t>12</w:t>
            </w:r>
          </w:p>
        </w:tc>
        <w:tc>
          <w:tcPr>
            <w:tcW w:w="2126" w:type="dxa"/>
            <w:tcBorders>
              <w:top w:val="single" w:sz="4" w:space="0" w:color="000000"/>
              <w:left w:val="single" w:sz="4" w:space="0" w:color="000000"/>
              <w:bottom w:val="single" w:sz="4" w:space="0" w:color="000000"/>
              <w:right w:val="nil"/>
            </w:tcBorders>
            <w:hideMark/>
          </w:tcPr>
          <w:p w:rsidR="00004C93" w:rsidRPr="00004C93" w:rsidRDefault="00004C93" w:rsidP="005A7770">
            <w:pPr>
              <w:tabs>
                <w:tab w:val="left" w:pos="993"/>
              </w:tabs>
              <w:snapToGrid w:val="0"/>
              <w:spacing w:after="0" w:line="240" w:lineRule="auto"/>
              <w:ind w:firstLine="3"/>
              <w:rPr>
                <w:rFonts w:ascii="Times New Roman" w:eastAsia="Times New Roman" w:hAnsi="Times New Roman" w:cs="Times New Roman"/>
                <w:sz w:val="24"/>
                <w:szCs w:val="24"/>
              </w:rPr>
            </w:pPr>
            <w:r w:rsidRPr="00004C93">
              <w:rPr>
                <w:rFonts w:ascii="Times New Roman" w:hAnsi="Times New Roman" w:cs="Times New Roman"/>
                <w:sz w:val="24"/>
                <w:szCs w:val="24"/>
              </w:rPr>
              <w:t>Зав. библиотекой</w:t>
            </w:r>
          </w:p>
        </w:tc>
        <w:tc>
          <w:tcPr>
            <w:tcW w:w="3402" w:type="dxa"/>
            <w:tcBorders>
              <w:top w:val="single" w:sz="4" w:space="0" w:color="000000"/>
              <w:left w:val="single" w:sz="4" w:space="0" w:color="000000"/>
              <w:bottom w:val="single" w:sz="4" w:space="0" w:color="000000"/>
              <w:right w:val="nil"/>
            </w:tcBorders>
            <w:hideMark/>
          </w:tcPr>
          <w:p w:rsidR="00004C93" w:rsidRPr="00004C93" w:rsidRDefault="00004C93" w:rsidP="005A7770">
            <w:pPr>
              <w:tabs>
                <w:tab w:val="left" w:pos="993"/>
              </w:tabs>
              <w:snapToGrid w:val="0"/>
              <w:spacing w:after="0" w:line="240" w:lineRule="auto"/>
              <w:ind w:firstLine="3"/>
              <w:rPr>
                <w:rFonts w:ascii="Times New Roman" w:eastAsia="Times New Roman" w:hAnsi="Times New Roman" w:cs="Times New Roman"/>
                <w:sz w:val="24"/>
                <w:szCs w:val="24"/>
              </w:rPr>
            </w:pPr>
            <w:r w:rsidRPr="00004C93">
              <w:rPr>
                <w:rFonts w:ascii="Times New Roman" w:hAnsi="Times New Roman" w:cs="Times New Roman"/>
                <w:sz w:val="24"/>
                <w:szCs w:val="24"/>
              </w:rPr>
              <w:t xml:space="preserve">Обеспечивает интеллектуальный и физический доступ к информации, участвует в процессе воспитания культурного и гражданского самосознания, содействует формированию информационной компетентности учащихся путем обучения поиску, анализу, оценке и обработке информации  </w:t>
            </w:r>
          </w:p>
        </w:tc>
        <w:tc>
          <w:tcPr>
            <w:tcW w:w="1134" w:type="dxa"/>
            <w:tcBorders>
              <w:top w:val="single" w:sz="4" w:space="0" w:color="000000"/>
              <w:left w:val="single" w:sz="4" w:space="0" w:color="000000"/>
              <w:bottom w:val="single" w:sz="4" w:space="0" w:color="000000"/>
              <w:right w:val="nil"/>
            </w:tcBorders>
            <w:hideMark/>
          </w:tcPr>
          <w:p w:rsidR="00004C93" w:rsidRPr="00004C93" w:rsidRDefault="00004C93" w:rsidP="005A7770">
            <w:pPr>
              <w:tabs>
                <w:tab w:val="left" w:pos="993"/>
              </w:tabs>
              <w:snapToGrid w:val="0"/>
              <w:spacing w:after="0" w:line="240" w:lineRule="auto"/>
              <w:ind w:firstLine="3"/>
              <w:rPr>
                <w:rFonts w:ascii="Times New Roman" w:eastAsia="Times New Roman" w:hAnsi="Times New Roman" w:cs="Times New Roman"/>
                <w:sz w:val="24"/>
                <w:szCs w:val="24"/>
              </w:rPr>
            </w:pPr>
            <w:r w:rsidRPr="00004C93">
              <w:rPr>
                <w:rFonts w:ascii="Times New Roman" w:hAnsi="Times New Roman" w:cs="Times New Roman"/>
                <w:sz w:val="24"/>
                <w:szCs w:val="24"/>
              </w:rPr>
              <w:t>1</w:t>
            </w:r>
          </w:p>
        </w:tc>
        <w:tc>
          <w:tcPr>
            <w:tcW w:w="1985" w:type="dxa"/>
            <w:tcBorders>
              <w:top w:val="single" w:sz="4" w:space="0" w:color="000000"/>
              <w:left w:val="single" w:sz="4" w:space="0" w:color="000000"/>
              <w:bottom w:val="single" w:sz="4" w:space="0" w:color="000000"/>
              <w:right w:val="single" w:sz="4" w:space="0" w:color="000000"/>
            </w:tcBorders>
          </w:tcPr>
          <w:p w:rsidR="00004C93" w:rsidRPr="00004C93" w:rsidRDefault="00004C93" w:rsidP="005A7770">
            <w:pPr>
              <w:tabs>
                <w:tab w:val="left" w:pos="993"/>
              </w:tabs>
              <w:snapToGrid w:val="0"/>
              <w:spacing w:after="0" w:line="240" w:lineRule="auto"/>
              <w:ind w:firstLine="3"/>
              <w:rPr>
                <w:rFonts w:ascii="Times New Roman" w:eastAsia="Times New Roman" w:hAnsi="Times New Roman" w:cs="Times New Roman"/>
                <w:sz w:val="24"/>
                <w:szCs w:val="24"/>
              </w:rPr>
            </w:pPr>
            <w:r w:rsidRPr="00004C93">
              <w:rPr>
                <w:rFonts w:ascii="Times New Roman" w:hAnsi="Times New Roman" w:cs="Times New Roman"/>
                <w:sz w:val="24"/>
                <w:szCs w:val="24"/>
              </w:rPr>
              <w:t>первая</w:t>
            </w:r>
          </w:p>
        </w:tc>
      </w:tr>
      <w:tr w:rsidR="00004C93" w:rsidRPr="00004C93" w:rsidTr="00004C93">
        <w:trPr>
          <w:trHeight w:val="312"/>
        </w:trPr>
        <w:tc>
          <w:tcPr>
            <w:tcW w:w="709" w:type="dxa"/>
            <w:tcBorders>
              <w:top w:val="single" w:sz="4" w:space="0" w:color="000000"/>
              <w:left w:val="single" w:sz="4" w:space="0" w:color="000000"/>
              <w:bottom w:val="single" w:sz="4" w:space="0" w:color="000000"/>
              <w:right w:val="nil"/>
            </w:tcBorders>
            <w:hideMark/>
          </w:tcPr>
          <w:p w:rsidR="00004C93" w:rsidRPr="00004C93" w:rsidRDefault="00004C93" w:rsidP="005A7770">
            <w:pPr>
              <w:tabs>
                <w:tab w:val="left" w:pos="993"/>
              </w:tabs>
              <w:snapToGrid w:val="0"/>
              <w:spacing w:after="0" w:line="240" w:lineRule="auto"/>
              <w:jc w:val="both"/>
              <w:rPr>
                <w:rFonts w:ascii="Times New Roman" w:eastAsia="Times New Roman" w:hAnsi="Times New Roman" w:cs="Times New Roman"/>
                <w:sz w:val="24"/>
                <w:szCs w:val="24"/>
              </w:rPr>
            </w:pPr>
            <w:r w:rsidRPr="00004C93">
              <w:rPr>
                <w:rFonts w:ascii="Times New Roman" w:eastAsia="Times New Roman" w:hAnsi="Times New Roman" w:cs="Times New Roman"/>
                <w:sz w:val="24"/>
                <w:szCs w:val="24"/>
              </w:rPr>
              <w:t>13</w:t>
            </w:r>
          </w:p>
        </w:tc>
        <w:tc>
          <w:tcPr>
            <w:tcW w:w="2126" w:type="dxa"/>
            <w:tcBorders>
              <w:top w:val="single" w:sz="4" w:space="0" w:color="000000"/>
              <w:left w:val="single" w:sz="4" w:space="0" w:color="000000"/>
              <w:bottom w:val="single" w:sz="4" w:space="0" w:color="000000"/>
              <w:right w:val="nil"/>
            </w:tcBorders>
            <w:hideMark/>
          </w:tcPr>
          <w:p w:rsidR="00004C93" w:rsidRPr="00004C93" w:rsidRDefault="00004C93" w:rsidP="005A7770">
            <w:pPr>
              <w:tabs>
                <w:tab w:val="left" w:pos="993"/>
              </w:tabs>
              <w:snapToGrid w:val="0"/>
              <w:spacing w:after="0" w:line="240" w:lineRule="auto"/>
              <w:ind w:firstLine="3"/>
              <w:rPr>
                <w:rFonts w:ascii="Times New Roman" w:hAnsi="Times New Roman" w:cs="Times New Roman"/>
                <w:sz w:val="24"/>
                <w:szCs w:val="24"/>
              </w:rPr>
            </w:pPr>
            <w:r w:rsidRPr="00004C93">
              <w:rPr>
                <w:rFonts w:ascii="Times New Roman" w:hAnsi="Times New Roman" w:cs="Times New Roman"/>
                <w:sz w:val="24"/>
                <w:szCs w:val="24"/>
              </w:rPr>
              <w:t>Учителя физической культуры</w:t>
            </w:r>
          </w:p>
        </w:tc>
        <w:tc>
          <w:tcPr>
            <w:tcW w:w="3402" w:type="dxa"/>
            <w:tcBorders>
              <w:top w:val="single" w:sz="4" w:space="0" w:color="000000"/>
              <w:left w:val="single" w:sz="4" w:space="0" w:color="000000"/>
              <w:bottom w:val="single" w:sz="4" w:space="0" w:color="000000"/>
              <w:right w:val="nil"/>
            </w:tcBorders>
            <w:hideMark/>
          </w:tcPr>
          <w:p w:rsidR="00004C93" w:rsidRPr="00004C93" w:rsidRDefault="00004C93" w:rsidP="005A7770">
            <w:pPr>
              <w:tabs>
                <w:tab w:val="left" w:pos="993"/>
              </w:tabs>
              <w:snapToGrid w:val="0"/>
              <w:spacing w:after="0" w:line="240" w:lineRule="auto"/>
              <w:ind w:firstLine="3"/>
              <w:rPr>
                <w:rFonts w:ascii="Times New Roman" w:hAnsi="Times New Roman" w:cs="Times New Roman"/>
                <w:sz w:val="24"/>
                <w:szCs w:val="24"/>
              </w:rPr>
            </w:pPr>
            <w:r w:rsidRPr="00004C93">
              <w:rPr>
                <w:rFonts w:ascii="Times New Roman" w:hAnsi="Times New Roman" w:cs="Times New Roman"/>
                <w:sz w:val="24"/>
                <w:szCs w:val="24"/>
              </w:rPr>
              <w:t>Организация спортивно-оздоровительной деятельности, организация деятельности спортивных секций</w:t>
            </w:r>
          </w:p>
        </w:tc>
        <w:tc>
          <w:tcPr>
            <w:tcW w:w="1134" w:type="dxa"/>
            <w:tcBorders>
              <w:top w:val="single" w:sz="4" w:space="0" w:color="000000"/>
              <w:left w:val="single" w:sz="4" w:space="0" w:color="000000"/>
              <w:bottom w:val="single" w:sz="4" w:space="0" w:color="000000"/>
              <w:right w:val="nil"/>
            </w:tcBorders>
            <w:hideMark/>
          </w:tcPr>
          <w:p w:rsidR="00004C93" w:rsidRPr="00004C93" w:rsidRDefault="00004C93" w:rsidP="005A7770">
            <w:pPr>
              <w:tabs>
                <w:tab w:val="left" w:pos="993"/>
              </w:tabs>
              <w:snapToGrid w:val="0"/>
              <w:spacing w:after="0" w:line="240" w:lineRule="auto"/>
              <w:ind w:firstLine="3"/>
              <w:rPr>
                <w:rFonts w:ascii="Times New Roman" w:hAnsi="Times New Roman" w:cs="Times New Roman"/>
                <w:sz w:val="24"/>
                <w:szCs w:val="24"/>
              </w:rPr>
            </w:pPr>
            <w:r w:rsidRPr="00004C93">
              <w:rPr>
                <w:rFonts w:ascii="Times New Roman" w:hAnsi="Times New Roman" w:cs="Times New Roman"/>
                <w:sz w:val="24"/>
                <w:szCs w:val="24"/>
              </w:rPr>
              <w:t>4</w:t>
            </w:r>
          </w:p>
        </w:tc>
        <w:tc>
          <w:tcPr>
            <w:tcW w:w="1985" w:type="dxa"/>
            <w:tcBorders>
              <w:top w:val="single" w:sz="4" w:space="0" w:color="000000"/>
              <w:left w:val="single" w:sz="4" w:space="0" w:color="000000"/>
              <w:bottom w:val="single" w:sz="4" w:space="0" w:color="000000"/>
              <w:right w:val="single" w:sz="4" w:space="0" w:color="000000"/>
            </w:tcBorders>
          </w:tcPr>
          <w:p w:rsidR="00004C93" w:rsidRPr="00004C93" w:rsidRDefault="00004C93" w:rsidP="005A7770">
            <w:pPr>
              <w:tabs>
                <w:tab w:val="left" w:pos="993"/>
              </w:tabs>
              <w:snapToGrid w:val="0"/>
              <w:spacing w:after="0" w:line="240" w:lineRule="auto"/>
              <w:ind w:firstLine="3"/>
              <w:rPr>
                <w:rFonts w:ascii="Times New Roman" w:hAnsi="Times New Roman" w:cs="Times New Roman"/>
                <w:sz w:val="24"/>
                <w:szCs w:val="24"/>
              </w:rPr>
            </w:pPr>
            <w:r w:rsidRPr="00004C93">
              <w:rPr>
                <w:rFonts w:ascii="Times New Roman" w:hAnsi="Times New Roman" w:cs="Times New Roman"/>
                <w:sz w:val="24"/>
                <w:szCs w:val="24"/>
              </w:rPr>
              <w:t>Первая - 3</w:t>
            </w:r>
          </w:p>
          <w:p w:rsidR="00004C93" w:rsidRPr="00004C93" w:rsidRDefault="00004C93" w:rsidP="005A7770">
            <w:pPr>
              <w:tabs>
                <w:tab w:val="left" w:pos="993"/>
              </w:tabs>
              <w:snapToGrid w:val="0"/>
              <w:spacing w:after="0" w:line="240" w:lineRule="auto"/>
              <w:ind w:firstLine="3"/>
              <w:rPr>
                <w:rFonts w:ascii="Times New Roman" w:hAnsi="Times New Roman" w:cs="Times New Roman"/>
                <w:sz w:val="24"/>
                <w:szCs w:val="24"/>
              </w:rPr>
            </w:pPr>
            <w:r w:rsidRPr="00004C93">
              <w:rPr>
                <w:rFonts w:ascii="Times New Roman" w:hAnsi="Times New Roman" w:cs="Times New Roman"/>
                <w:sz w:val="24"/>
                <w:szCs w:val="24"/>
              </w:rPr>
              <w:t>Высшая -1</w:t>
            </w:r>
          </w:p>
        </w:tc>
      </w:tr>
      <w:tr w:rsidR="00004C93" w:rsidRPr="00004C93" w:rsidTr="00004C93">
        <w:trPr>
          <w:trHeight w:val="312"/>
        </w:trPr>
        <w:tc>
          <w:tcPr>
            <w:tcW w:w="709" w:type="dxa"/>
            <w:tcBorders>
              <w:top w:val="single" w:sz="4" w:space="0" w:color="000000"/>
              <w:left w:val="single" w:sz="4" w:space="0" w:color="000000"/>
              <w:bottom w:val="single" w:sz="4" w:space="0" w:color="000000"/>
              <w:right w:val="nil"/>
            </w:tcBorders>
            <w:hideMark/>
          </w:tcPr>
          <w:p w:rsidR="00004C93" w:rsidRPr="00004C93" w:rsidRDefault="00004C93" w:rsidP="005A7770">
            <w:pPr>
              <w:tabs>
                <w:tab w:val="left" w:pos="993"/>
              </w:tabs>
              <w:snapToGrid w:val="0"/>
              <w:spacing w:after="0" w:line="240" w:lineRule="auto"/>
              <w:jc w:val="both"/>
              <w:rPr>
                <w:rFonts w:ascii="Times New Roman" w:eastAsia="Times New Roman" w:hAnsi="Times New Roman" w:cs="Times New Roman"/>
                <w:sz w:val="24"/>
                <w:szCs w:val="24"/>
              </w:rPr>
            </w:pPr>
            <w:r w:rsidRPr="00004C93">
              <w:rPr>
                <w:rFonts w:ascii="Times New Roman" w:eastAsia="Times New Roman" w:hAnsi="Times New Roman" w:cs="Times New Roman"/>
                <w:sz w:val="24"/>
                <w:szCs w:val="24"/>
              </w:rPr>
              <w:t>14</w:t>
            </w:r>
          </w:p>
        </w:tc>
        <w:tc>
          <w:tcPr>
            <w:tcW w:w="2126" w:type="dxa"/>
            <w:tcBorders>
              <w:top w:val="single" w:sz="4" w:space="0" w:color="000000"/>
              <w:left w:val="single" w:sz="4" w:space="0" w:color="000000"/>
              <w:bottom w:val="single" w:sz="4" w:space="0" w:color="000000"/>
              <w:right w:val="nil"/>
            </w:tcBorders>
            <w:hideMark/>
          </w:tcPr>
          <w:p w:rsidR="00004C93" w:rsidRPr="00004C93" w:rsidRDefault="00004C93" w:rsidP="005A7770">
            <w:pPr>
              <w:tabs>
                <w:tab w:val="left" w:pos="993"/>
              </w:tabs>
              <w:snapToGrid w:val="0"/>
              <w:spacing w:after="0" w:line="240" w:lineRule="auto"/>
              <w:ind w:firstLine="3"/>
              <w:rPr>
                <w:rFonts w:ascii="Times New Roman" w:hAnsi="Times New Roman" w:cs="Times New Roman"/>
                <w:sz w:val="24"/>
                <w:szCs w:val="24"/>
              </w:rPr>
            </w:pPr>
            <w:r w:rsidRPr="00004C93">
              <w:rPr>
                <w:rFonts w:ascii="Times New Roman" w:hAnsi="Times New Roman" w:cs="Times New Roman"/>
                <w:sz w:val="24"/>
                <w:szCs w:val="24"/>
              </w:rPr>
              <w:t>Учитель-логопед</w:t>
            </w:r>
          </w:p>
        </w:tc>
        <w:tc>
          <w:tcPr>
            <w:tcW w:w="3402" w:type="dxa"/>
            <w:tcBorders>
              <w:top w:val="single" w:sz="4" w:space="0" w:color="000000"/>
              <w:left w:val="single" w:sz="4" w:space="0" w:color="000000"/>
              <w:bottom w:val="single" w:sz="4" w:space="0" w:color="000000"/>
              <w:right w:val="nil"/>
            </w:tcBorders>
            <w:hideMark/>
          </w:tcPr>
          <w:p w:rsidR="00004C93" w:rsidRPr="00004C93" w:rsidRDefault="00004C93" w:rsidP="005A7770">
            <w:pPr>
              <w:tabs>
                <w:tab w:val="left" w:pos="993"/>
              </w:tabs>
              <w:snapToGrid w:val="0"/>
              <w:spacing w:after="0" w:line="240" w:lineRule="auto"/>
              <w:ind w:firstLine="3"/>
              <w:rPr>
                <w:rFonts w:ascii="Times New Roman" w:hAnsi="Times New Roman" w:cs="Times New Roman"/>
                <w:sz w:val="24"/>
                <w:szCs w:val="24"/>
              </w:rPr>
            </w:pPr>
            <w:r w:rsidRPr="00004C93">
              <w:rPr>
                <w:rFonts w:ascii="Times New Roman" w:hAnsi="Times New Roman" w:cs="Times New Roman"/>
                <w:sz w:val="24"/>
                <w:szCs w:val="24"/>
              </w:rPr>
              <w:t>Проводит индивидуальные и групповые коррекционно-развивающие занятия с обучающимися, консультации родителей (законных представителей) в рамках своей компетентности</w:t>
            </w:r>
          </w:p>
        </w:tc>
        <w:tc>
          <w:tcPr>
            <w:tcW w:w="1134" w:type="dxa"/>
            <w:tcBorders>
              <w:top w:val="single" w:sz="4" w:space="0" w:color="000000"/>
              <w:left w:val="single" w:sz="4" w:space="0" w:color="000000"/>
              <w:bottom w:val="single" w:sz="4" w:space="0" w:color="000000"/>
              <w:right w:val="nil"/>
            </w:tcBorders>
            <w:hideMark/>
          </w:tcPr>
          <w:p w:rsidR="00004C93" w:rsidRPr="00004C93" w:rsidRDefault="00004C93" w:rsidP="005A7770">
            <w:pPr>
              <w:tabs>
                <w:tab w:val="left" w:pos="993"/>
              </w:tabs>
              <w:snapToGrid w:val="0"/>
              <w:spacing w:after="0" w:line="240" w:lineRule="auto"/>
              <w:ind w:firstLine="3"/>
              <w:rPr>
                <w:rFonts w:ascii="Times New Roman" w:hAnsi="Times New Roman" w:cs="Times New Roman"/>
                <w:sz w:val="24"/>
                <w:szCs w:val="24"/>
              </w:rPr>
            </w:pPr>
            <w:r w:rsidRPr="00004C93">
              <w:rPr>
                <w:rFonts w:ascii="Times New Roman" w:hAnsi="Times New Roman" w:cs="Times New Roman"/>
                <w:sz w:val="24"/>
                <w:szCs w:val="24"/>
              </w:rPr>
              <w:t>1</w:t>
            </w:r>
          </w:p>
        </w:tc>
        <w:tc>
          <w:tcPr>
            <w:tcW w:w="1985" w:type="dxa"/>
            <w:tcBorders>
              <w:top w:val="single" w:sz="4" w:space="0" w:color="000000"/>
              <w:left w:val="single" w:sz="4" w:space="0" w:color="000000"/>
              <w:bottom w:val="single" w:sz="4" w:space="0" w:color="000000"/>
              <w:right w:val="single" w:sz="4" w:space="0" w:color="000000"/>
            </w:tcBorders>
          </w:tcPr>
          <w:p w:rsidR="00004C93" w:rsidRPr="00004C93" w:rsidRDefault="00004C93" w:rsidP="005A7770">
            <w:pPr>
              <w:tabs>
                <w:tab w:val="left" w:pos="993"/>
              </w:tabs>
              <w:snapToGrid w:val="0"/>
              <w:spacing w:after="0" w:line="240" w:lineRule="auto"/>
              <w:ind w:firstLine="3"/>
              <w:rPr>
                <w:rFonts w:ascii="Times New Roman" w:hAnsi="Times New Roman" w:cs="Times New Roman"/>
                <w:sz w:val="24"/>
                <w:szCs w:val="24"/>
              </w:rPr>
            </w:pPr>
            <w:r w:rsidRPr="00004C93">
              <w:rPr>
                <w:rFonts w:ascii="Times New Roman" w:hAnsi="Times New Roman" w:cs="Times New Roman"/>
                <w:sz w:val="24"/>
                <w:szCs w:val="24"/>
              </w:rPr>
              <w:t>Без категории</w:t>
            </w:r>
          </w:p>
        </w:tc>
      </w:tr>
    </w:tbl>
    <w:p w:rsidR="00182B7D" w:rsidRPr="005C675C" w:rsidRDefault="00DF2EDD" w:rsidP="00DF2EDD">
      <w:pPr>
        <w:pStyle w:val="4"/>
      </w:pPr>
      <w:r>
        <w:t xml:space="preserve">             </w:t>
      </w:r>
      <w:r w:rsidR="00182B7D" w:rsidRPr="005C675C">
        <w:t>2.</w:t>
      </w:r>
      <w:r>
        <w:t>5</w:t>
      </w:r>
      <w:r w:rsidR="00182B7D" w:rsidRPr="005C675C">
        <w:t>.3.2. Нормативно-методическое обеспечение</w:t>
      </w:r>
      <w:bookmarkEnd w:id="45"/>
    </w:p>
    <w:p w:rsidR="00004C93" w:rsidRPr="00004C93" w:rsidRDefault="00004C93" w:rsidP="00004C93">
      <w:pPr>
        <w:pBdr>
          <w:top w:val="nil"/>
          <w:left w:val="nil"/>
          <w:bottom w:val="nil"/>
          <w:right w:val="nil"/>
          <w:between w:val="nil"/>
        </w:pBdr>
        <w:spacing w:after="0" w:line="240" w:lineRule="auto"/>
        <w:ind w:firstLine="709"/>
        <w:rPr>
          <w:rFonts w:ascii="Times New Roman" w:hAnsi="Times New Roman" w:cs="Times New Roman"/>
          <w:color w:val="000000"/>
          <w:sz w:val="24"/>
          <w:szCs w:val="24"/>
        </w:rPr>
      </w:pPr>
      <w:bookmarkStart w:id="46" w:name="_Toc114235914"/>
      <w:r w:rsidRPr="00004C93">
        <w:rPr>
          <w:rFonts w:ascii="Times New Roman" w:eastAsia="Times New Roman" w:hAnsi="Times New Roman" w:cs="Times New Roman"/>
          <w:color w:val="000000"/>
          <w:sz w:val="24"/>
          <w:szCs w:val="24"/>
        </w:rPr>
        <w:t>Воспитательная деятельность в Школе регламентируется следующими локальными актами:</w:t>
      </w:r>
    </w:p>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4395"/>
        <w:gridCol w:w="4961"/>
      </w:tblGrid>
      <w:tr w:rsidR="00004C93" w:rsidRPr="00004C93" w:rsidTr="00004C93">
        <w:tc>
          <w:tcPr>
            <w:tcW w:w="4395" w:type="dxa"/>
          </w:tcPr>
          <w:p w:rsidR="00004C93" w:rsidRPr="00004C93" w:rsidRDefault="00004C93" w:rsidP="005A7770">
            <w:pPr>
              <w:widowControl w:val="0"/>
              <w:pBdr>
                <w:top w:val="nil"/>
                <w:left w:val="nil"/>
                <w:bottom w:val="nil"/>
                <w:right w:val="nil"/>
                <w:between w:val="nil"/>
              </w:pBdr>
              <w:spacing w:after="0" w:line="240" w:lineRule="auto"/>
              <w:jc w:val="center"/>
              <w:rPr>
                <w:rFonts w:ascii="Times New Roman" w:hAnsi="Times New Roman" w:cs="Times New Roman"/>
                <w:color w:val="000000"/>
                <w:sz w:val="24"/>
                <w:szCs w:val="24"/>
              </w:rPr>
            </w:pPr>
            <w:r w:rsidRPr="00004C93">
              <w:rPr>
                <w:rFonts w:ascii="Times New Roman" w:eastAsia="Times New Roman" w:hAnsi="Times New Roman" w:cs="Times New Roman"/>
                <w:color w:val="000000"/>
                <w:sz w:val="24"/>
                <w:szCs w:val="24"/>
              </w:rPr>
              <w:t>Документ</w:t>
            </w:r>
          </w:p>
        </w:tc>
        <w:tc>
          <w:tcPr>
            <w:tcW w:w="4961" w:type="dxa"/>
          </w:tcPr>
          <w:p w:rsidR="00004C93" w:rsidRPr="00004C93" w:rsidRDefault="00004C93" w:rsidP="005A7770">
            <w:pPr>
              <w:widowControl w:val="0"/>
              <w:pBdr>
                <w:top w:val="nil"/>
                <w:left w:val="nil"/>
                <w:bottom w:val="nil"/>
                <w:right w:val="nil"/>
                <w:between w:val="nil"/>
              </w:pBdr>
              <w:spacing w:after="0" w:line="240" w:lineRule="auto"/>
              <w:jc w:val="center"/>
              <w:rPr>
                <w:rFonts w:ascii="Times New Roman" w:hAnsi="Times New Roman" w:cs="Times New Roman"/>
                <w:color w:val="000000"/>
                <w:sz w:val="24"/>
                <w:szCs w:val="24"/>
              </w:rPr>
            </w:pPr>
            <w:r w:rsidRPr="00004C93">
              <w:rPr>
                <w:rFonts w:ascii="Times New Roman" w:eastAsia="Times New Roman" w:hAnsi="Times New Roman" w:cs="Times New Roman"/>
                <w:color w:val="000000"/>
                <w:sz w:val="24"/>
                <w:szCs w:val="24"/>
              </w:rPr>
              <w:t>Ссылка на документ</w:t>
            </w:r>
          </w:p>
        </w:tc>
      </w:tr>
      <w:tr w:rsidR="00004C93" w:rsidRPr="00004C93" w:rsidTr="00004C93">
        <w:tc>
          <w:tcPr>
            <w:tcW w:w="4395" w:type="dxa"/>
          </w:tcPr>
          <w:p w:rsidR="00004C93" w:rsidRPr="00004C93" w:rsidRDefault="00004C93" w:rsidP="005A7770">
            <w:pPr>
              <w:widowControl w:val="0"/>
              <w:pBdr>
                <w:top w:val="nil"/>
                <w:left w:val="nil"/>
                <w:bottom w:val="nil"/>
                <w:right w:val="nil"/>
                <w:between w:val="nil"/>
              </w:pBdr>
              <w:spacing w:after="0" w:line="240" w:lineRule="auto"/>
              <w:rPr>
                <w:rFonts w:ascii="Times New Roman" w:hAnsi="Times New Roman" w:cs="Times New Roman"/>
                <w:color w:val="000000"/>
                <w:sz w:val="24"/>
                <w:szCs w:val="24"/>
              </w:rPr>
            </w:pPr>
            <w:r w:rsidRPr="00004C93">
              <w:rPr>
                <w:rFonts w:ascii="Times New Roman" w:eastAsia="Times New Roman" w:hAnsi="Times New Roman" w:cs="Times New Roman"/>
                <w:color w:val="000000"/>
                <w:sz w:val="24"/>
                <w:szCs w:val="24"/>
              </w:rPr>
              <w:t>Положение о классном руководстве</w:t>
            </w:r>
          </w:p>
        </w:tc>
        <w:tc>
          <w:tcPr>
            <w:tcW w:w="4961" w:type="dxa"/>
          </w:tcPr>
          <w:p w:rsidR="00004C93" w:rsidRPr="00004C93" w:rsidRDefault="00FA3D0E" w:rsidP="005A7770">
            <w:pPr>
              <w:widowControl w:val="0"/>
              <w:pBdr>
                <w:top w:val="nil"/>
                <w:left w:val="nil"/>
                <w:bottom w:val="nil"/>
                <w:right w:val="nil"/>
                <w:between w:val="nil"/>
              </w:pBdr>
              <w:spacing w:after="0" w:line="240" w:lineRule="auto"/>
              <w:rPr>
                <w:rFonts w:ascii="Times New Roman" w:hAnsi="Times New Roman" w:cs="Times New Roman"/>
                <w:color w:val="000000"/>
                <w:sz w:val="24"/>
                <w:szCs w:val="24"/>
              </w:rPr>
            </w:pPr>
            <w:hyperlink r:id="rId12" w:history="1">
              <w:r w:rsidR="00004C93" w:rsidRPr="00004C93">
                <w:rPr>
                  <w:rStyle w:val="a3"/>
                  <w:rFonts w:ascii="Times New Roman" w:hAnsi="Times New Roman" w:cs="Times New Roman"/>
                  <w:sz w:val="24"/>
                  <w:szCs w:val="24"/>
                </w:rPr>
                <w:t>https://tso7.uralschool.ru/upload/sctso7_new/files/54/23/542304fcb3a72c5825755fbc1b5c58f2.pdf</w:t>
              </w:r>
            </w:hyperlink>
          </w:p>
        </w:tc>
      </w:tr>
      <w:tr w:rsidR="00004C93" w:rsidRPr="00004C93" w:rsidTr="00004C93">
        <w:tc>
          <w:tcPr>
            <w:tcW w:w="4395" w:type="dxa"/>
          </w:tcPr>
          <w:p w:rsidR="00004C93" w:rsidRPr="00004C93" w:rsidRDefault="00004C93" w:rsidP="005A7770">
            <w:pPr>
              <w:widowControl w:val="0"/>
              <w:pBdr>
                <w:top w:val="nil"/>
                <w:left w:val="nil"/>
                <w:bottom w:val="nil"/>
                <w:right w:val="nil"/>
                <w:between w:val="nil"/>
              </w:pBdr>
              <w:spacing w:after="0" w:line="240" w:lineRule="auto"/>
              <w:rPr>
                <w:rFonts w:ascii="Times New Roman" w:hAnsi="Times New Roman" w:cs="Times New Roman"/>
                <w:color w:val="000000"/>
                <w:sz w:val="24"/>
                <w:szCs w:val="24"/>
              </w:rPr>
            </w:pPr>
            <w:r w:rsidRPr="00004C93">
              <w:rPr>
                <w:rFonts w:ascii="Times New Roman" w:eastAsia="Times New Roman" w:hAnsi="Times New Roman" w:cs="Times New Roman"/>
                <w:color w:val="000000"/>
                <w:sz w:val="24"/>
                <w:szCs w:val="24"/>
              </w:rPr>
              <w:t>Положение о социально-психологической службе</w:t>
            </w:r>
          </w:p>
        </w:tc>
        <w:tc>
          <w:tcPr>
            <w:tcW w:w="4961" w:type="dxa"/>
          </w:tcPr>
          <w:p w:rsidR="00004C93" w:rsidRPr="00004C93" w:rsidRDefault="00FA3D0E" w:rsidP="005A7770">
            <w:pPr>
              <w:widowControl w:val="0"/>
              <w:pBdr>
                <w:top w:val="nil"/>
                <w:left w:val="nil"/>
                <w:bottom w:val="nil"/>
                <w:right w:val="nil"/>
                <w:between w:val="nil"/>
              </w:pBdr>
              <w:spacing w:after="0" w:line="240" w:lineRule="auto"/>
              <w:rPr>
                <w:rFonts w:ascii="Times New Roman" w:hAnsi="Times New Roman" w:cs="Times New Roman"/>
                <w:color w:val="000000"/>
                <w:sz w:val="24"/>
                <w:szCs w:val="24"/>
              </w:rPr>
            </w:pPr>
            <w:hyperlink r:id="rId13" w:history="1">
              <w:r w:rsidR="00004C93" w:rsidRPr="00004C93">
                <w:rPr>
                  <w:rStyle w:val="a3"/>
                  <w:rFonts w:ascii="Times New Roman" w:hAnsi="Times New Roman" w:cs="Times New Roman"/>
                  <w:sz w:val="24"/>
                  <w:szCs w:val="24"/>
                </w:rPr>
                <w:t>https://tso7.uralschool.ru/upload/sctso7_new/files/33/a4/33a478b673fd8f50c5e075afce922d62.pdf</w:t>
              </w:r>
            </w:hyperlink>
          </w:p>
        </w:tc>
      </w:tr>
      <w:tr w:rsidR="00004C93" w:rsidRPr="00004C93" w:rsidTr="00004C93">
        <w:tc>
          <w:tcPr>
            <w:tcW w:w="4395" w:type="dxa"/>
          </w:tcPr>
          <w:p w:rsidR="00004C93" w:rsidRPr="00004C93" w:rsidRDefault="00004C93" w:rsidP="005A7770">
            <w:pPr>
              <w:widowControl w:val="0"/>
              <w:pBdr>
                <w:top w:val="nil"/>
                <w:left w:val="nil"/>
                <w:bottom w:val="nil"/>
                <w:right w:val="nil"/>
                <w:between w:val="nil"/>
              </w:pBdr>
              <w:spacing w:after="0" w:line="240" w:lineRule="auto"/>
              <w:rPr>
                <w:rFonts w:ascii="Times New Roman" w:hAnsi="Times New Roman" w:cs="Times New Roman"/>
                <w:color w:val="000000"/>
                <w:sz w:val="24"/>
                <w:szCs w:val="24"/>
              </w:rPr>
            </w:pPr>
            <w:r w:rsidRPr="00004C93">
              <w:rPr>
                <w:rFonts w:ascii="Times New Roman" w:eastAsia="Times New Roman" w:hAnsi="Times New Roman" w:cs="Times New Roman"/>
                <w:color w:val="000000"/>
                <w:sz w:val="24"/>
                <w:szCs w:val="24"/>
              </w:rPr>
              <w:t>Положение о совете профилактики безнадзорности и правонарушений несовершеннолетних</w:t>
            </w:r>
          </w:p>
        </w:tc>
        <w:tc>
          <w:tcPr>
            <w:tcW w:w="4961" w:type="dxa"/>
          </w:tcPr>
          <w:p w:rsidR="00004C93" w:rsidRPr="00004C93" w:rsidRDefault="00FA3D0E" w:rsidP="005A7770">
            <w:pPr>
              <w:widowControl w:val="0"/>
              <w:pBdr>
                <w:top w:val="nil"/>
                <w:left w:val="nil"/>
                <w:bottom w:val="nil"/>
                <w:right w:val="nil"/>
                <w:between w:val="nil"/>
              </w:pBdr>
              <w:spacing w:after="0" w:line="240" w:lineRule="auto"/>
              <w:rPr>
                <w:rFonts w:ascii="Times New Roman" w:hAnsi="Times New Roman" w:cs="Times New Roman"/>
                <w:color w:val="000000"/>
                <w:sz w:val="24"/>
                <w:szCs w:val="24"/>
              </w:rPr>
            </w:pPr>
            <w:hyperlink r:id="rId14" w:history="1">
              <w:r w:rsidR="00004C93" w:rsidRPr="00004C93">
                <w:rPr>
                  <w:rStyle w:val="a3"/>
                  <w:rFonts w:ascii="Times New Roman" w:hAnsi="Times New Roman" w:cs="Times New Roman"/>
                  <w:sz w:val="24"/>
                  <w:szCs w:val="24"/>
                </w:rPr>
                <w:t>https://tso7.uralschool.ru/upload/sctso7_new/files/27/21/2721e9bc15d3e4ced0e8f7793d89f227.pdf</w:t>
              </w:r>
            </w:hyperlink>
          </w:p>
          <w:p w:rsidR="00004C93" w:rsidRPr="00004C93" w:rsidRDefault="00004C93" w:rsidP="005A7770">
            <w:pPr>
              <w:widowControl w:val="0"/>
              <w:pBdr>
                <w:top w:val="nil"/>
                <w:left w:val="nil"/>
                <w:bottom w:val="nil"/>
                <w:right w:val="nil"/>
                <w:between w:val="nil"/>
              </w:pBdr>
              <w:spacing w:after="0" w:line="240" w:lineRule="auto"/>
              <w:rPr>
                <w:rFonts w:ascii="Times New Roman" w:hAnsi="Times New Roman" w:cs="Times New Roman"/>
                <w:color w:val="000000"/>
                <w:sz w:val="24"/>
                <w:szCs w:val="24"/>
              </w:rPr>
            </w:pPr>
          </w:p>
        </w:tc>
      </w:tr>
      <w:tr w:rsidR="00004C93" w:rsidRPr="00004C93" w:rsidTr="00004C93">
        <w:tc>
          <w:tcPr>
            <w:tcW w:w="4395" w:type="dxa"/>
          </w:tcPr>
          <w:p w:rsidR="00004C93" w:rsidRPr="00004C93" w:rsidRDefault="00004C93" w:rsidP="005A7770">
            <w:pPr>
              <w:widowControl w:val="0"/>
              <w:pBdr>
                <w:top w:val="nil"/>
                <w:left w:val="nil"/>
                <w:bottom w:val="nil"/>
                <w:right w:val="nil"/>
                <w:between w:val="nil"/>
              </w:pBdr>
              <w:spacing w:after="0" w:line="240" w:lineRule="auto"/>
              <w:rPr>
                <w:rFonts w:ascii="Times New Roman" w:hAnsi="Times New Roman" w:cs="Times New Roman"/>
                <w:sz w:val="24"/>
                <w:szCs w:val="24"/>
              </w:rPr>
            </w:pPr>
            <w:r w:rsidRPr="00004C93">
              <w:rPr>
                <w:rFonts w:ascii="Times New Roman" w:hAnsi="Times New Roman" w:cs="Times New Roman"/>
                <w:sz w:val="24"/>
                <w:szCs w:val="24"/>
                <w:shd w:val="clear" w:color="auto" w:fill="FFFFFF"/>
              </w:rPr>
              <w:t>Положение об общешкольном родительском комитете</w:t>
            </w:r>
          </w:p>
        </w:tc>
        <w:tc>
          <w:tcPr>
            <w:tcW w:w="4961" w:type="dxa"/>
          </w:tcPr>
          <w:p w:rsidR="00004C93" w:rsidRPr="00004C93" w:rsidRDefault="00FA3D0E" w:rsidP="005A7770">
            <w:pPr>
              <w:widowControl w:val="0"/>
              <w:pBdr>
                <w:top w:val="nil"/>
                <w:left w:val="nil"/>
                <w:bottom w:val="nil"/>
                <w:right w:val="nil"/>
                <w:between w:val="nil"/>
              </w:pBdr>
              <w:spacing w:after="0" w:line="240" w:lineRule="auto"/>
              <w:rPr>
                <w:rFonts w:ascii="Times New Roman" w:hAnsi="Times New Roman" w:cs="Times New Roman"/>
                <w:color w:val="000000"/>
                <w:sz w:val="24"/>
                <w:szCs w:val="24"/>
              </w:rPr>
            </w:pPr>
            <w:hyperlink r:id="rId15" w:history="1">
              <w:r w:rsidR="00004C93" w:rsidRPr="00004C93">
                <w:rPr>
                  <w:rStyle w:val="a3"/>
                  <w:rFonts w:ascii="Times New Roman" w:hAnsi="Times New Roman" w:cs="Times New Roman"/>
                  <w:sz w:val="24"/>
                  <w:szCs w:val="24"/>
                </w:rPr>
                <w:t>https://tso7.uralschool.ru/upload/sctso7_new/files/0c/44/0c445424151f3994a06ced3b4b14fb57.p</w:t>
              </w:r>
              <w:r w:rsidR="00004C93" w:rsidRPr="00004C93">
                <w:rPr>
                  <w:rStyle w:val="a3"/>
                  <w:rFonts w:ascii="Times New Roman" w:hAnsi="Times New Roman" w:cs="Times New Roman"/>
                  <w:sz w:val="24"/>
                  <w:szCs w:val="24"/>
                </w:rPr>
                <w:lastRenderedPageBreak/>
                <w:t>df</w:t>
              </w:r>
            </w:hyperlink>
          </w:p>
        </w:tc>
      </w:tr>
      <w:tr w:rsidR="00004C93" w:rsidRPr="00004C93" w:rsidTr="00004C93">
        <w:tc>
          <w:tcPr>
            <w:tcW w:w="4395" w:type="dxa"/>
          </w:tcPr>
          <w:p w:rsidR="00004C93" w:rsidRPr="00004C93" w:rsidRDefault="00004C93" w:rsidP="005A7770">
            <w:pPr>
              <w:widowControl w:val="0"/>
              <w:pBdr>
                <w:top w:val="nil"/>
                <w:left w:val="nil"/>
                <w:bottom w:val="nil"/>
                <w:right w:val="nil"/>
                <w:between w:val="nil"/>
              </w:pBdr>
              <w:spacing w:after="0" w:line="240" w:lineRule="auto"/>
              <w:rPr>
                <w:rFonts w:ascii="Times New Roman" w:hAnsi="Times New Roman" w:cs="Times New Roman"/>
                <w:color w:val="000000"/>
                <w:sz w:val="24"/>
                <w:szCs w:val="24"/>
              </w:rPr>
            </w:pPr>
            <w:r w:rsidRPr="00004C93">
              <w:rPr>
                <w:rFonts w:ascii="Times New Roman" w:eastAsia="Times New Roman" w:hAnsi="Times New Roman" w:cs="Times New Roman"/>
                <w:color w:val="000000"/>
                <w:sz w:val="24"/>
                <w:szCs w:val="24"/>
              </w:rPr>
              <w:lastRenderedPageBreak/>
              <w:t>Положение о Наблюдательном совете</w:t>
            </w:r>
          </w:p>
        </w:tc>
        <w:tc>
          <w:tcPr>
            <w:tcW w:w="4961" w:type="dxa"/>
          </w:tcPr>
          <w:p w:rsidR="00004C93" w:rsidRPr="00004C93" w:rsidRDefault="00FA3D0E" w:rsidP="005A7770">
            <w:pPr>
              <w:widowControl w:val="0"/>
              <w:pBdr>
                <w:top w:val="nil"/>
                <w:left w:val="nil"/>
                <w:bottom w:val="nil"/>
                <w:right w:val="nil"/>
                <w:between w:val="nil"/>
              </w:pBdr>
              <w:spacing w:after="0" w:line="240" w:lineRule="auto"/>
              <w:rPr>
                <w:rFonts w:ascii="Times New Roman" w:hAnsi="Times New Roman" w:cs="Times New Roman"/>
                <w:color w:val="000000"/>
                <w:sz w:val="24"/>
                <w:szCs w:val="24"/>
              </w:rPr>
            </w:pPr>
            <w:hyperlink r:id="rId16" w:history="1">
              <w:r w:rsidR="00004C93" w:rsidRPr="00004C93">
                <w:rPr>
                  <w:rStyle w:val="a3"/>
                  <w:rFonts w:ascii="Times New Roman" w:hAnsi="Times New Roman" w:cs="Times New Roman"/>
                  <w:sz w:val="24"/>
                  <w:szCs w:val="24"/>
                </w:rPr>
                <w:t>https://tso7.uralschool.ru/upload/sctso7_new/files/aa/e5/aae5a4884178776807443c3674a47418.pdf</w:t>
              </w:r>
            </w:hyperlink>
          </w:p>
        </w:tc>
      </w:tr>
      <w:tr w:rsidR="00004C93" w:rsidRPr="00004C93" w:rsidTr="00004C93">
        <w:tc>
          <w:tcPr>
            <w:tcW w:w="4395" w:type="dxa"/>
          </w:tcPr>
          <w:p w:rsidR="00004C93" w:rsidRPr="00004C93" w:rsidRDefault="00004C93" w:rsidP="005A7770">
            <w:pPr>
              <w:widowControl w:val="0"/>
              <w:pBdr>
                <w:top w:val="nil"/>
                <w:left w:val="nil"/>
                <w:bottom w:val="nil"/>
                <w:right w:val="nil"/>
                <w:between w:val="nil"/>
              </w:pBdr>
              <w:spacing w:after="0" w:line="240" w:lineRule="auto"/>
              <w:rPr>
                <w:rFonts w:ascii="Times New Roman" w:hAnsi="Times New Roman" w:cs="Times New Roman"/>
                <w:color w:val="000000"/>
                <w:sz w:val="24"/>
                <w:szCs w:val="24"/>
              </w:rPr>
            </w:pPr>
            <w:r w:rsidRPr="00004C93">
              <w:rPr>
                <w:rFonts w:ascii="Times New Roman" w:eastAsia="Times New Roman" w:hAnsi="Times New Roman" w:cs="Times New Roman"/>
                <w:color w:val="000000"/>
                <w:sz w:val="24"/>
                <w:szCs w:val="24"/>
              </w:rPr>
              <w:t>Положение о школьном самоуправлении</w:t>
            </w:r>
          </w:p>
        </w:tc>
        <w:tc>
          <w:tcPr>
            <w:tcW w:w="4961" w:type="dxa"/>
          </w:tcPr>
          <w:p w:rsidR="00004C93" w:rsidRPr="00004C93" w:rsidRDefault="00004C93" w:rsidP="005A7770">
            <w:pPr>
              <w:widowControl w:val="0"/>
              <w:pBdr>
                <w:top w:val="nil"/>
                <w:left w:val="nil"/>
                <w:bottom w:val="nil"/>
                <w:right w:val="nil"/>
                <w:between w:val="nil"/>
              </w:pBdr>
              <w:spacing w:after="0" w:line="240" w:lineRule="auto"/>
              <w:rPr>
                <w:rFonts w:ascii="Times New Roman" w:hAnsi="Times New Roman" w:cs="Times New Roman"/>
                <w:color w:val="000000"/>
                <w:sz w:val="24"/>
                <w:szCs w:val="24"/>
              </w:rPr>
            </w:pPr>
          </w:p>
        </w:tc>
      </w:tr>
      <w:tr w:rsidR="00004C93" w:rsidRPr="00004C93" w:rsidTr="00004C93">
        <w:tc>
          <w:tcPr>
            <w:tcW w:w="4395" w:type="dxa"/>
          </w:tcPr>
          <w:p w:rsidR="00004C93" w:rsidRPr="00004C93" w:rsidRDefault="00004C93" w:rsidP="005A7770">
            <w:pPr>
              <w:widowControl w:val="0"/>
              <w:pBdr>
                <w:top w:val="nil"/>
                <w:left w:val="nil"/>
                <w:bottom w:val="nil"/>
                <w:right w:val="nil"/>
                <w:between w:val="nil"/>
              </w:pBdr>
              <w:spacing w:after="0" w:line="240" w:lineRule="auto"/>
              <w:rPr>
                <w:rFonts w:ascii="Times New Roman" w:hAnsi="Times New Roman" w:cs="Times New Roman"/>
                <w:color w:val="000000"/>
                <w:sz w:val="24"/>
                <w:szCs w:val="24"/>
              </w:rPr>
            </w:pPr>
            <w:r w:rsidRPr="00004C93">
              <w:rPr>
                <w:rFonts w:ascii="Times New Roman" w:eastAsia="Times New Roman" w:hAnsi="Times New Roman" w:cs="Times New Roman"/>
                <w:color w:val="000000"/>
                <w:sz w:val="24"/>
                <w:szCs w:val="24"/>
              </w:rPr>
              <w:t>Положение об использовании государственных символов</w:t>
            </w:r>
          </w:p>
        </w:tc>
        <w:tc>
          <w:tcPr>
            <w:tcW w:w="4961" w:type="dxa"/>
          </w:tcPr>
          <w:p w:rsidR="00004C93" w:rsidRPr="00004C93" w:rsidRDefault="00004C93" w:rsidP="005A7770">
            <w:pPr>
              <w:widowControl w:val="0"/>
              <w:pBdr>
                <w:top w:val="nil"/>
                <w:left w:val="nil"/>
                <w:bottom w:val="nil"/>
                <w:right w:val="nil"/>
                <w:between w:val="nil"/>
              </w:pBdr>
              <w:spacing w:after="0" w:line="240" w:lineRule="auto"/>
              <w:rPr>
                <w:rFonts w:ascii="Times New Roman" w:hAnsi="Times New Roman" w:cs="Times New Roman"/>
                <w:color w:val="000000"/>
                <w:sz w:val="24"/>
                <w:szCs w:val="24"/>
              </w:rPr>
            </w:pPr>
          </w:p>
        </w:tc>
      </w:tr>
      <w:tr w:rsidR="00004C93" w:rsidRPr="00004C93" w:rsidTr="00004C93">
        <w:tc>
          <w:tcPr>
            <w:tcW w:w="4395" w:type="dxa"/>
          </w:tcPr>
          <w:p w:rsidR="00004C93" w:rsidRPr="00004C93" w:rsidRDefault="00004C93" w:rsidP="005A7770">
            <w:pPr>
              <w:widowControl w:val="0"/>
              <w:pBdr>
                <w:top w:val="nil"/>
                <w:left w:val="nil"/>
                <w:bottom w:val="nil"/>
                <w:right w:val="nil"/>
                <w:between w:val="nil"/>
              </w:pBdr>
              <w:spacing w:after="0" w:line="240" w:lineRule="auto"/>
              <w:rPr>
                <w:rFonts w:ascii="Times New Roman" w:hAnsi="Times New Roman" w:cs="Times New Roman"/>
                <w:color w:val="000000"/>
                <w:sz w:val="24"/>
                <w:szCs w:val="24"/>
              </w:rPr>
            </w:pPr>
            <w:r w:rsidRPr="00004C93">
              <w:rPr>
                <w:rFonts w:ascii="Times New Roman" w:eastAsia="Times New Roman" w:hAnsi="Times New Roman" w:cs="Times New Roman"/>
                <w:color w:val="000000"/>
                <w:sz w:val="24"/>
                <w:szCs w:val="24"/>
              </w:rPr>
              <w:t>Положение о комиссии по урегулированию споров</w:t>
            </w:r>
          </w:p>
        </w:tc>
        <w:tc>
          <w:tcPr>
            <w:tcW w:w="4961" w:type="dxa"/>
          </w:tcPr>
          <w:p w:rsidR="00004C93" w:rsidRPr="00004C93" w:rsidRDefault="00FA3D0E" w:rsidP="005A7770">
            <w:pPr>
              <w:widowControl w:val="0"/>
              <w:pBdr>
                <w:top w:val="nil"/>
                <w:left w:val="nil"/>
                <w:bottom w:val="nil"/>
                <w:right w:val="nil"/>
                <w:between w:val="nil"/>
              </w:pBdr>
              <w:spacing w:after="0" w:line="240" w:lineRule="auto"/>
              <w:rPr>
                <w:rFonts w:ascii="Times New Roman" w:hAnsi="Times New Roman" w:cs="Times New Roman"/>
                <w:color w:val="000000"/>
                <w:sz w:val="24"/>
                <w:szCs w:val="24"/>
              </w:rPr>
            </w:pPr>
            <w:hyperlink r:id="rId17" w:history="1">
              <w:r w:rsidR="00004C93" w:rsidRPr="00004C93">
                <w:rPr>
                  <w:rStyle w:val="a3"/>
                  <w:rFonts w:ascii="Times New Roman" w:hAnsi="Times New Roman" w:cs="Times New Roman"/>
                  <w:sz w:val="24"/>
                  <w:szCs w:val="24"/>
                </w:rPr>
                <w:t>https://tso7.uralschool.ru/upload/sctso7_new/files/07/75/0775997b5afd2553300e2cfd992c8501.pdf</w:t>
              </w:r>
            </w:hyperlink>
          </w:p>
        </w:tc>
      </w:tr>
      <w:tr w:rsidR="00004C93" w:rsidRPr="00004C93" w:rsidTr="00004C93">
        <w:tc>
          <w:tcPr>
            <w:tcW w:w="4395" w:type="dxa"/>
          </w:tcPr>
          <w:p w:rsidR="00004C93" w:rsidRPr="00004C93" w:rsidRDefault="00004C93" w:rsidP="005A7770">
            <w:pPr>
              <w:widowControl w:val="0"/>
              <w:pBdr>
                <w:top w:val="nil"/>
                <w:left w:val="nil"/>
                <w:bottom w:val="nil"/>
                <w:right w:val="nil"/>
                <w:between w:val="nil"/>
              </w:pBdr>
              <w:spacing w:after="0" w:line="240" w:lineRule="auto"/>
              <w:rPr>
                <w:rFonts w:ascii="Times New Roman" w:hAnsi="Times New Roman" w:cs="Times New Roman"/>
                <w:color w:val="000000"/>
                <w:sz w:val="24"/>
                <w:szCs w:val="24"/>
              </w:rPr>
            </w:pPr>
            <w:r w:rsidRPr="00004C93">
              <w:rPr>
                <w:rFonts w:ascii="Times New Roman" w:eastAsia="Times New Roman" w:hAnsi="Times New Roman" w:cs="Times New Roman"/>
                <w:color w:val="000000"/>
                <w:sz w:val="24"/>
                <w:szCs w:val="24"/>
              </w:rPr>
              <w:t>Положение о школьном спортивном клубе</w:t>
            </w:r>
          </w:p>
        </w:tc>
        <w:tc>
          <w:tcPr>
            <w:tcW w:w="4961" w:type="dxa"/>
          </w:tcPr>
          <w:p w:rsidR="00004C93" w:rsidRPr="00004C93" w:rsidRDefault="00004C93" w:rsidP="005A7770">
            <w:pPr>
              <w:widowControl w:val="0"/>
              <w:pBdr>
                <w:top w:val="nil"/>
                <w:left w:val="nil"/>
                <w:bottom w:val="nil"/>
                <w:right w:val="nil"/>
                <w:between w:val="nil"/>
              </w:pBdr>
              <w:spacing w:after="0" w:line="240" w:lineRule="auto"/>
              <w:rPr>
                <w:rFonts w:ascii="Times New Roman" w:hAnsi="Times New Roman" w:cs="Times New Roman"/>
                <w:color w:val="000000"/>
                <w:sz w:val="24"/>
                <w:szCs w:val="24"/>
              </w:rPr>
            </w:pPr>
          </w:p>
        </w:tc>
      </w:tr>
      <w:tr w:rsidR="00004C93" w:rsidRPr="00004C93" w:rsidTr="00004C93">
        <w:tc>
          <w:tcPr>
            <w:tcW w:w="4395" w:type="dxa"/>
          </w:tcPr>
          <w:p w:rsidR="00004C93" w:rsidRPr="00004C93" w:rsidRDefault="00004C93" w:rsidP="005A7770">
            <w:pPr>
              <w:widowControl w:val="0"/>
              <w:pBdr>
                <w:top w:val="nil"/>
                <w:left w:val="nil"/>
                <w:bottom w:val="nil"/>
                <w:right w:val="nil"/>
                <w:between w:val="nil"/>
              </w:pBdr>
              <w:spacing w:after="0" w:line="240" w:lineRule="auto"/>
              <w:rPr>
                <w:rFonts w:ascii="Times New Roman" w:hAnsi="Times New Roman" w:cs="Times New Roman"/>
                <w:color w:val="000000"/>
                <w:sz w:val="24"/>
                <w:szCs w:val="24"/>
              </w:rPr>
            </w:pPr>
            <w:r w:rsidRPr="00004C93">
              <w:rPr>
                <w:rFonts w:ascii="Times New Roman" w:eastAsia="Times New Roman" w:hAnsi="Times New Roman" w:cs="Times New Roman"/>
                <w:color w:val="000000"/>
                <w:sz w:val="24"/>
                <w:szCs w:val="24"/>
              </w:rPr>
              <w:t>Положение о школьной форме и внешнем виде учащихся</w:t>
            </w:r>
          </w:p>
        </w:tc>
        <w:tc>
          <w:tcPr>
            <w:tcW w:w="4961" w:type="dxa"/>
          </w:tcPr>
          <w:p w:rsidR="00004C93" w:rsidRPr="00004C93" w:rsidRDefault="00FA3D0E" w:rsidP="005A7770">
            <w:pPr>
              <w:widowControl w:val="0"/>
              <w:pBdr>
                <w:top w:val="nil"/>
                <w:left w:val="nil"/>
                <w:bottom w:val="nil"/>
                <w:right w:val="nil"/>
                <w:between w:val="nil"/>
              </w:pBdr>
              <w:spacing w:after="0" w:line="240" w:lineRule="auto"/>
              <w:rPr>
                <w:rFonts w:ascii="Times New Roman" w:hAnsi="Times New Roman" w:cs="Times New Roman"/>
                <w:color w:val="000000"/>
                <w:sz w:val="24"/>
                <w:szCs w:val="24"/>
              </w:rPr>
            </w:pPr>
            <w:hyperlink r:id="rId18" w:history="1">
              <w:r w:rsidR="00004C93" w:rsidRPr="00004C93">
                <w:rPr>
                  <w:rStyle w:val="a3"/>
                  <w:rFonts w:ascii="Times New Roman" w:hAnsi="Times New Roman" w:cs="Times New Roman"/>
                  <w:sz w:val="24"/>
                  <w:szCs w:val="24"/>
                </w:rPr>
                <w:t>https://tso7.uralschool.ru/upload/sctso7_new/files/7e/a1/7ea12ba6a752ee7d4534d63df0703180.pdf</w:t>
              </w:r>
            </w:hyperlink>
          </w:p>
        </w:tc>
      </w:tr>
      <w:tr w:rsidR="00004C93" w:rsidRPr="00004C93" w:rsidTr="00004C93">
        <w:tc>
          <w:tcPr>
            <w:tcW w:w="4395" w:type="dxa"/>
          </w:tcPr>
          <w:p w:rsidR="00004C93" w:rsidRPr="00004C93" w:rsidRDefault="00004C93" w:rsidP="005A7770">
            <w:pPr>
              <w:widowControl w:val="0"/>
              <w:pBdr>
                <w:top w:val="nil"/>
                <w:left w:val="nil"/>
                <w:bottom w:val="nil"/>
                <w:right w:val="nil"/>
                <w:between w:val="nil"/>
              </w:pBdr>
              <w:spacing w:after="0" w:line="240" w:lineRule="auto"/>
              <w:rPr>
                <w:rFonts w:ascii="Times New Roman" w:hAnsi="Times New Roman" w:cs="Times New Roman"/>
                <w:color w:val="000000"/>
                <w:sz w:val="24"/>
                <w:szCs w:val="24"/>
              </w:rPr>
            </w:pPr>
            <w:r w:rsidRPr="00004C93">
              <w:rPr>
                <w:rFonts w:ascii="Times New Roman" w:eastAsia="Times New Roman" w:hAnsi="Times New Roman" w:cs="Times New Roman"/>
                <w:color w:val="000000"/>
                <w:sz w:val="24"/>
                <w:szCs w:val="24"/>
              </w:rPr>
              <w:t xml:space="preserve">Положение о постановке на внутришкольный учёт </w:t>
            </w:r>
          </w:p>
        </w:tc>
        <w:tc>
          <w:tcPr>
            <w:tcW w:w="4961" w:type="dxa"/>
          </w:tcPr>
          <w:p w:rsidR="00004C93" w:rsidRPr="00004C93" w:rsidRDefault="00FA3D0E" w:rsidP="005A7770">
            <w:pPr>
              <w:widowControl w:val="0"/>
              <w:pBdr>
                <w:top w:val="nil"/>
                <w:left w:val="nil"/>
                <w:bottom w:val="nil"/>
                <w:right w:val="nil"/>
                <w:between w:val="nil"/>
              </w:pBdr>
              <w:spacing w:after="0" w:line="240" w:lineRule="auto"/>
              <w:rPr>
                <w:rFonts w:ascii="Times New Roman" w:hAnsi="Times New Roman" w:cs="Times New Roman"/>
                <w:color w:val="000000"/>
                <w:sz w:val="24"/>
                <w:szCs w:val="24"/>
              </w:rPr>
            </w:pPr>
            <w:hyperlink r:id="rId19" w:history="1">
              <w:r w:rsidR="00004C93" w:rsidRPr="00004C93">
                <w:rPr>
                  <w:rStyle w:val="a3"/>
                  <w:rFonts w:ascii="Times New Roman" w:hAnsi="Times New Roman" w:cs="Times New Roman"/>
                  <w:sz w:val="24"/>
                  <w:szCs w:val="24"/>
                </w:rPr>
                <w:t>https://tso7.uralschool.ru/upload/sctso7_new/files/e2/b4/e2b45b14c7b63416655590a50b094522.pdf</w:t>
              </w:r>
            </w:hyperlink>
          </w:p>
        </w:tc>
      </w:tr>
      <w:tr w:rsidR="00004C93" w:rsidRPr="00004C93" w:rsidTr="00004C93">
        <w:tc>
          <w:tcPr>
            <w:tcW w:w="4395" w:type="dxa"/>
          </w:tcPr>
          <w:p w:rsidR="00004C93" w:rsidRPr="00004C93" w:rsidRDefault="00004C93" w:rsidP="005A7770">
            <w:pPr>
              <w:widowControl w:val="0"/>
              <w:pBdr>
                <w:top w:val="nil"/>
                <w:left w:val="nil"/>
                <w:bottom w:val="nil"/>
                <w:right w:val="nil"/>
                <w:between w:val="nil"/>
              </w:pBdr>
              <w:spacing w:after="0" w:line="240" w:lineRule="auto"/>
              <w:rPr>
                <w:rFonts w:ascii="Times New Roman" w:hAnsi="Times New Roman" w:cs="Times New Roman"/>
                <w:color w:val="000000"/>
                <w:sz w:val="24"/>
                <w:szCs w:val="24"/>
              </w:rPr>
            </w:pPr>
            <w:r w:rsidRPr="00004C93">
              <w:rPr>
                <w:rFonts w:ascii="Times New Roman" w:eastAsia="Times New Roman" w:hAnsi="Times New Roman" w:cs="Times New Roman"/>
                <w:color w:val="000000"/>
                <w:sz w:val="24"/>
                <w:szCs w:val="24"/>
              </w:rPr>
              <w:t>Положение о Школьной службе медиации</w:t>
            </w:r>
          </w:p>
        </w:tc>
        <w:tc>
          <w:tcPr>
            <w:tcW w:w="4961" w:type="dxa"/>
          </w:tcPr>
          <w:p w:rsidR="00004C93" w:rsidRPr="00004C93" w:rsidRDefault="00FA3D0E" w:rsidP="005A7770">
            <w:pPr>
              <w:widowControl w:val="0"/>
              <w:pBdr>
                <w:top w:val="nil"/>
                <w:left w:val="nil"/>
                <w:bottom w:val="nil"/>
                <w:right w:val="nil"/>
                <w:between w:val="nil"/>
              </w:pBdr>
              <w:spacing w:after="0" w:line="240" w:lineRule="auto"/>
              <w:rPr>
                <w:rFonts w:ascii="Times New Roman" w:hAnsi="Times New Roman" w:cs="Times New Roman"/>
                <w:color w:val="000000"/>
                <w:sz w:val="24"/>
                <w:szCs w:val="24"/>
              </w:rPr>
            </w:pPr>
            <w:hyperlink r:id="rId20" w:history="1">
              <w:r w:rsidR="00004C93" w:rsidRPr="00004C93">
                <w:rPr>
                  <w:rStyle w:val="a3"/>
                  <w:rFonts w:ascii="Times New Roman" w:hAnsi="Times New Roman" w:cs="Times New Roman"/>
                  <w:sz w:val="24"/>
                  <w:szCs w:val="24"/>
                </w:rPr>
                <w:t>https://tso7.uralschool.ru/upload/sctso7_new/files/c9/bf/c9bf69482585ea7dc99cbf4f2de5c2b6.pdf</w:t>
              </w:r>
            </w:hyperlink>
          </w:p>
        </w:tc>
      </w:tr>
      <w:tr w:rsidR="00004C93" w:rsidRPr="00004C93" w:rsidTr="00004C93">
        <w:tc>
          <w:tcPr>
            <w:tcW w:w="4395" w:type="dxa"/>
          </w:tcPr>
          <w:p w:rsidR="00004C93" w:rsidRPr="00004C93" w:rsidRDefault="00004C93" w:rsidP="005A7770">
            <w:pPr>
              <w:widowControl w:val="0"/>
              <w:pBdr>
                <w:top w:val="nil"/>
                <w:left w:val="nil"/>
                <w:bottom w:val="nil"/>
                <w:right w:val="nil"/>
                <w:between w:val="nil"/>
              </w:pBdr>
              <w:spacing w:after="0" w:line="240" w:lineRule="auto"/>
              <w:rPr>
                <w:rFonts w:ascii="Times New Roman" w:hAnsi="Times New Roman" w:cs="Times New Roman"/>
                <w:color w:val="000000"/>
                <w:sz w:val="24"/>
                <w:szCs w:val="24"/>
              </w:rPr>
            </w:pPr>
            <w:r w:rsidRPr="00004C93">
              <w:rPr>
                <w:rFonts w:ascii="Times New Roman" w:eastAsia="Times New Roman" w:hAnsi="Times New Roman" w:cs="Times New Roman"/>
                <w:color w:val="000000"/>
                <w:sz w:val="24"/>
                <w:szCs w:val="24"/>
              </w:rPr>
              <w:t>Календарные планы воспитательной работы по уровням образования</w:t>
            </w:r>
          </w:p>
        </w:tc>
        <w:tc>
          <w:tcPr>
            <w:tcW w:w="4961" w:type="dxa"/>
          </w:tcPr>
          <w:p w:rsidR="00004C93" w:rsidRPr="00004C93" w:rsidRDefault="00004C93" w:rsidP="005A7770">
            <w:pPr>
              <w:widowControl w:val="0"/>
              <w:pBdr>
                <w:top w:val="nil"/>
                <w:left w:val="nil"/>
                <w:bottom w:val="nil"/>
                <w:right w:val="nil"/>
                <w:between w:val="nil"/>
              </w:pBdr>
              <w:spacing w:after="0" w:line="240" w:lineRule="auto"/>
              <w:rPr>
                <w:rFonts w:ascii="Times New Roman" w:hAnsi="Times New Roman" w:cs="Times New Roman"/>
                <w:color w:val="000000"/>
                <w:sz w:val="24"/>
                <w:szCs w:val="24"/>
              </w:rPr>
            </w:pPr>
          </w:p>
        </w:tc>
      </w:tr>
      <w:tr w:rsidR="00004C93" w:rsidRPr="00004C93" w:rsidTr="00004C93">
        <w:tc>
          <w:tcPr>
            <w:tcW w:w="4395" w:type="dxa"/>
          </w:tcPr>
          <w:p w:rsidR="00004C93" w:rsidRPr="00004C93" w:rsidRDefault="00004C93" w:rsidP="005A7770">
            <w:pPr>
              <w:widowControl w:val="0"/>
              <w:pBdr>
                <w:top w:val="nil"/>
                <w:left w:val="nil"/>
                <w:bottom w:val="nil"/>
                <w:right w:val="nil"/>
                <w:between w:val="nil"/>
              </w:pBdr>
              <w:spacing w:after="0" w:line="240" w:lineRule="auto"/>
              <w:rPr>
                <w:rFonts w:ascii="Times New Roman" w:hAnsi="Times New Roman" w:cs="Times New Roman"/>
                <w:sz w:val="24"/>
                <w:szCs w:val="24"/>
              </w:rPr>
            </w:pPr>
            <w:r w:rsidRPr="00004C93">
              <w:rPr>
                <w:rFonts w:ascii="Times New Roman" w:hAnsi="Times New Roman" w:cs="Times New Roman"/>
                <w:sz w:val="24"/>
                <w:szCs w:val="24"/>
                <w:shd w:val="clear" w:color="auto" w:fill="FFFFFF"/>
              </w:rPr>
              <w:t xml:space="preserve">Положение Об организации консультационной, просветительской деятельности, деятельности в сфере охраны здоровья и иной деятельности, не противоречащей целям создания </w:t>
            </w:r>
          </w:p>
        </w:tc>
        <w:tc>
          <w:tcPr>
            <w:tcW w:w="4961" w:type="dxa"/>
          </w:tcPr>
          <w:p w:rsidR="00004C93" w:rsidRPr="00004C93" w:rsidRDefault="00FA3D0E" w:rsidP="005A7770">
            <w:pPr>
              <w:widowControl w:val="0"/>
              <w:pBdr>
                <w:top w:val="nil"/>
                <w:left w:val="nil"/>
                <w:bottom w:val="nil"/>
                <w:right w:val="nil"/>
                <w:between w:val="nil"/>
              </w:pBdr>
              <w:spacing w:after="0" w:line="240" w:lineRule="auto"/>
              <w:rPr>
                <w:rFonts w:ascii="Times New Roman" w:hAnsi="Times New Roman" w:cs="Times New Roman"/>
                <w:color w:val="000000"/>
                <w:sz w:val="24"/>
                <w:szCs w:val="24"/>
              </w:rPr>
            </w:pPr>
            <w:hyperlink r:id="rId21" w:history="1">
              <w:r w:rsidR="00004C93" w:rsidRPr="00004C93">
                <w:rPr>
                  <w:rStyle w:val="a3"/>
                  <w:rFonts w:ascii="Times New Roman" w:hAnsi="Times New Roman" w:cs="Times New Roman"/>
                  <w:sz w:val="24"/>
                  <w:szCs w:val="24"/>
                </w:rPr>
                <w:t>https://tso7.uralschool.ru/upload/sctso7_new/files/a9/57/a957ee670a53766ea04f3cf1f5c11786.pdf</w:t>
              </w:r>
            </w:hyperlink>
          </w:p>
          <w:p w:rsidR="00004C93" w:rsidRPr="00004C93" w:rsidRDefault="00004C93" w:rsidP="005A7770">
            <w:pPr>
              <w:widowControl w:val="0"/>
              <w:pBdr>
                <w:top w:val="nil"/>
                <w:left w:val="nil"/>
                <w:bottom w:val="nil"/>
                <w:right w:val="nil"/>
                <w:between w:val="nil"/>
              </w:pBdr>
              <w:spacing w:after="0" w:line="240" w:lineRule="auto"/>
              <w:rPr>
                <w:rFonts w:ascii="Times New Roman" w:hAnsi="Times New Roman" w:cs="Times New Roman"/>
                <w:color w:val="000000"/>
                <w:sz w:val="24"/>
                <w:szCs w:val="24"/>
              </w:rPr>
            </w:pPr>
          </w:p>
        </w:tc>
      </w:tr>
      <w:tr w:rsidR="00004C93" w:rsidRPr="00004C93" w:rsidTr="00004C93">
        <w:tc>
          <w:tcPr>
            <w:tcW w:w="4395" w:type="dxa"/>
          </w:tcPr>
          <w:p w:rsidR="00004C93" w:rsidRPr="00004C93" w:rsidRDefault="00004C93" w:rsidP="005A7770">
            <w:pPr>
              <w:widowControl w:val="0"/>
              <w:pBdr>
                <w:top w:val="nil"/>
                <w:left w:val="nil"/>
                <w:bottom w:val="nil"/>
                <w:right w:val="nil"/>
                <w:between w:val="nil"/>
              </w:pBdr>
              <w:spacing w:after="0" w:line="240" w:lineRule="auto"/>
              <w:rPr>
                <w:rFonts w:ascii="Times New Roman" w:hAnsi="Times New Roman" w:cs="Times New Roman"/>
                <w:sz w:val="24"/>
                <w:szCs w:val="24"/>
              </w:rPr>
            </w:pPr>
            <w:r w:rsidRPr="00004C93">
              <w:rPr>
                <w:rFonts w:ascii="Times New Roman" w:hAnsi="Times New Roman" w:cs="Times New Roman"/>
                <w:sz w:val="24"/>
                <w:szCs w:val="24"/>
                <w:shd w:val="clear" w:color="auto" w:fill="FFFFFF"/>
              </w:rPr>
              <w:t>Положение о мерах по возвращению детей, не посещающих МАОУ “ЦО №7”</w:t>
            </w:r>
          </w:p>
        </w:tc>
        <w:tc>
          <w:tcPr>
            <w:tcW w:w="4961" w:type="dxa"/>
          </w:tcPr>
          <w:p w:rsidR="00004C93" w:rsidRPr="00004C93" w:rsidRDefault="00FA3D0E" w:rsidP="005A7770">
            <w:pPr>
              <w:widowControl w:val="0"/>
              <w:pBdr>
                <w:top w:val="nil"/>
                <w:left w:val="nil"/>
                <w:bottom w:val="nil"/>
                <w:right w:val="nil"/>
                <w:between w:val="nil"/>
              </w:pBdr>
              <w:spacing w:after="0" w:line="240" w:lineRule="auto"/>
              <w:rPr>
                <w:rFonts w:ascii="Times New Roman" w:hAnsi="Times New Roman" w:cs="Times New Roman"/>
                <w:color w:val="000000"/>
                <w:sz w:val="24"/>
                <w:szCs w:val="24"/>
              </w:rPr>
            </w:pPr>
            <w:hyperlink r:id="rId22" w:history="1">
              <w:r w:rsidR="00004C93" w:rsidRPr="00004C93">
                <w:rPr>
                  <w:rStyle w:val="a3"/>
                  <w:rFonts w:ascii="Times New Roman" w:hAnsi="Times New Roman" w:cs="Times New Roman"/>
                  <w:sz w:val="24"/>
                  <w:szCs w:val="24"/>
                </w:rPr>
                <w:t>https://tso7.uralschool.ru/upload/sctso7_new/files/c0/58/c0583cb1503c337764d4d4b434c1f20f.pdf</w:t>
              </w:r>
            </w:hyperlink>
          </w:p>
        </w:tc>
      </w:tr>
      <w:tr w:rsidR="003D611E" w:rsidRPr="00004C93" w:rsidTr="00004C93">
        <w:tc>
          <w:tcPr>
            <w:tcW w:w="4395" w:type="dxa"/>
          </w:tcPr>
          <w:p w:rsidR="003D611E" w:rsidRPr="003D611E" w:rsidRDefault="003D611E" w:rsidP="005A72E9">
            <w:pPr>
              <w:widowControl w:val="0"/>
              <w:pBdr>
                <w:top w:val="nil"/>
                <w:left w:val="nil"/>
                <w:bottom w:val="nil"/>
                <w:right w:val="nil"/>
                <w:between w:val="nil"/>
              </w:pBdr>
              <w:spacing w:after="0" w:line="240" w:lineRule="auto"/>
              <w:rPr>
                <w:rFonts w:ascii="Times New Roman" w:hAnsi="Times New Roman" w:cs="Times New Roman"/>
                <w:color w:val="000000"/>
                <w:sz w:val="24"/>
              </w:rPr>
            </w:pPr>
            <w:r w:rsidRPr="003D611E">
              <w:rPr>
                <w:rFonts w:ascii="Times New Roman" w:eastAsia="Times New Roman" w:hAnsi="Times New Roman" w:cs="Times New Roman"/>
                <w:color w:val="000000"/>
                <w:sz w:val="24"/>
              </w:rPr>
              <w:t>Положение о мониторинге социальных сетей обучающихся</w:t>
            </w:r>
          </w:p>
        </w:tc>
        <w:tc>
          <w:tcPr>
            <w:tcW w:w="4961" w:type="dxa"/>
          </w:tcPr>
          <w:p w:rsidR="003D611E" w:rsidRPr="003D611E" w:rsidRDefault="00FA3D0E" w:rsidP="005A72E9">
            <w:pPr>
              <w:widowControl w:val="0"/>
              <w:pBdr>
                <w:top w:val="nil"/>
                <w:left w:val="nil"/>
                <w:bottom w:val="nil"/>
                <w:right w:val="nil"/>
                <w:between w:val="nil"/>
              </w:pBdr>
              <w:spacing w:after="0" w:line="240" w:lineRule="auto"/>
              <w:rPr>
                <w:rFonts w:ascii="Times New Roman" w:hAnsi="Times New Roman" w:cs="Times New Roman"/>
                <w:color w:val="000000"/>
                <w:sz w:val="24"/>
              </w:rPr>
            </w:pPr>
            <w:hyperlink r:id="rId23" w:history="1">
              <w:r w:rsidR="003D611E" w:rsidRPr="003D611E">
                <w:rPr>
                  <w:rStyle w:val="a3"/>
                  <w:rFonts w:ascii="Times New Roman" w:hAnsi="Times New Roman" w:cs="Times New Roman"/>
                  <w:sz w:val="24"/>
                </w:rPr>
                <w:t>https://tso7.uralschool.ru/file/download?id=2606</w:t>
              </w:r>
            </w:hyperlink>
          </w:p>
          <w:p w:rsidR="003D611E" w:rsidRPr="003D611E" w:rsidRDefault="003D611E" w:rsidP="005A72E9">
            <w:pPr>
              <w:widowControl w:val="0"/>
              <w:pBdr>
                <w:top w:val="nil"/>
                <w:left w:val="nil"/>
                <w:bottom w:val="nil"/>
                <w:right w:val="nil"/>
                <w:between w:val="nil"/>
              </w:pBdr>
              <w:spacing w:after="0" w:line="240" w:lineRule="auto"/>
              <w:rPr>
                <w:rFonts w:ascii="Times New Roman" w:hAnsi="Times New Roman" w:cs="Times New Roman"/>
                <w:color w:val="000000"/>
                <w:sz w:val="24"/>
              </w:rPr>
            </w:pPr>
          </w:p>
        </w:tc>
      </w:tr>
      <w:tr w:rsidR="00004C93" w:rsidRPr="00004C93" w:rsidTr="00004C93">
        <w:tc>
          <w:tcPr>
            <w:tcW w:w="4395" w:type="dxa"/>
          </w:tcPr>
          <w:p w:rsidR="00004C93" w:rsidRPr="00004C93" w:rsidRDefault="00004C93" w:rsidP="005A7770">
            <w:pPr>
              <w:widowControl w:val="0"/>
              <w:pBdr>
                <w:top w:val="nil"/>
                <w:left w:val="nil"/>
                <w:bottom w:val="nil"/>
                <w:right w:val="nil"/>
                <w:between w:val="nil"/>
              </w:pBdr>
              <w:spacing w:after="0" w:line="240" w:lineRule="auto"/>
              <w:rPr>
                <w:rFonts w:ascii="Times New Roman" w:hAnsi="Times New Roman" w:cs="Times New Roman"/>
                <w:color w:val="000000"/>
                <w:sz w:val="24"/>
                <w:szCs w:val="24"/>
              </w:rPr>
            </w:pPr>
            <w:r w:rsidRPr="00004C93">
              <w:rPr>
                <w:rFonts w:ascii="Times New Roman" w:eastAsia="Times New Roman" w:hAnsi="Times New Roman" w:cs="Times New Roman"/>
                <w:color w:val="000000"/>
                <w:sz w:val="24"/>
                <w:szCs w:val="24"/>
              </w:rPr>
              <w:t>Стандарт церемонии поднятия (выноса) флага</w:t>
            </w:r>
          </w:p>
        </w:tc>
        <w:tc>
          <w:tcPr>
            <w:tcW w:w="4961" w:type="dxa"/>
          </w:tcPr>
          <w:p w:rsidR="00004C93" w:rsidRPr="00004C93" w:rsidRDefault="00FA3D0E" w:rsidP="005A7770">
            <w:pPr>
              <w:widowControl w:val="0"/>
              <w:pBdr>
                <w:top w:val="nil"/>
                <w:left w:val="nil"/>
                <w:bottom w:val="nil"/>
                <w:right w:val="nil"/>
                <w:between w:val="nil"/>
              </w:pBdr>
              <w:spacing w:after="0" w:line="240" w:lineRule="auto"/>
              <w:rPr>
                <w:rFonts w:ascii="Times New Roman" w:hAnsi="Times New Roman" w:cs="Times New Roman"/>
                <w:color w:val="000000"/>
                <w:sz w:val="24"/>
                <w:szCs w:val="24"/>
              </w:rPr>
            </w:pPr>
            <w:hyperlink r:id="rId24" w:history="1">
              <w:r w:rsidR="00004C93" w:rsidRPr="00004C93">
                <w:rPr>
                  <w:rStyle w:val="a3"/>
                  <w:rFonts w:ascii="Times New Roman" w:hAnsi="Times New Roman" w:cs="Times New Roman"/>
                  <w:sz w:val="24"/>
                  <w:szCs w:val="24"/>
                </w:rPr>
                <w:t>https://tso7.uralschool.ru/upload/sctso7_new/files/da/b7/dab75dbb4a16eaca0d583dd1270ff657.pdf</w:t>
              </w:r>
            </w:hyperlink>
          </w:p>
        </w:tc>
      </w:tr>
      <w:tr w:rsidR="00004C93" w:rsidRPr="00004C93" w:rsidTr="00004C93">
        <w:tc>
          <w:tcPr>
            <w:tcW w:w="4395" w:type="dxa"/>
          </w:tcPr>
          <w:p w:rsidR="00004C93" w:rsidRPr="00004C93" w:rsidRDefault="00004C93" w:rsidP="005A7770">
            <w:pPr>
              <w:widowControl w:val="0"/>
              <w:pBdr>
                <w:top w:val="nil"/>
                <w:left w:val="nil"/>
                <w:bottom w:val="nil"/>
                <w:right w:val="nil"/>
                <w:between w:val="nil"/>
              </w:pBdr>
              <w:spacing w:after="0" w:line="240" w:lineRule="auto"/>
              <w:rPr>
                <w:rFonts w:ascii="Times New Roman" w:hAnsi="Times New Roman" w:cs="Times New Roman"/>
                <w:color w:val="000000"/>
                <w:sz w:val="24"/>
                <w:szCs w:val="24"/>
              </w:rPr>
            </w:pPr>
            <w:r w:rsidRPr="00004C93">
              <w:rPr>
                <w:rFonts w:ascii="Times New Roman" w:eastAsia="Times New Roman" w:hAnsi="Times New Roman" w:cs="Times New Roman"/>
                <w:color w:val="000000"/>
                <w:sz w:val="24"/>
                <w:szCs w:val="24"/>
              </w:rPr>
              <w:t>Порядок посещения мероприятий, не предусмотренных учебным планом</w:t>
            </w:r>
          </w:p>
        </w:tc>
        <w:tc>
          <w:tcPr>
            <w:tcW w:w="4961" w:type="dxa"/>
          </w:tcPr>
          <w:p w:rsidR="00004C93" w:rsidRPr="00004C93" w:rsidRDefault="00FA3D0E" w:rsidP="005A7770">
            <w:pPr>
              <w:widowControl w:val="0"/>
              <w:pBdr>
                <w:top w:val="nil"/>
                <w:left w:val="nil"/>
                <w:bottom w:val="nil"/>
                <w:right w:val="nil"/>
                <w:between w:val="nil"/>
              </w:pBdr>
              <w:spacing w:after="0" w:line="240" w:lineRule="auto"/>
              <w:rPr>
                <w:rFonts w:ascii="Times New Roman" w:hAnsi="Times New Roman" w:cs="Times New Roman"/>
                <w:color w:val="000000"/>
                <w:sz w:val="24"/>
                <w:szCs w:val="24"/>
              </w:rPr>
            </w:pPr>
            <w:hyperlink r:id="rId25" w:history="1">
              <w:r w:rsidR="00004C93" w:rsidRPr="00004C93">
                <w:rPr>
                  <w:rStyle w:val="a3"/>
                  <w:rFonts w:ascii="Times New Roman" w:hAnsi="Times New Roman" w:cs="Times New Roman"/>
                  <w:sz w:val="24"/>
                  <w:szCs w:val="24"/>
                </w:rPr>
                <w:t>https://tso7.uralschool.ru/upload/sctso7_new/files/62/9c/629ca5afbf1c17367e1fc1eb09b0ac52.pdf</w:t>
              </w:r>
            </w:hyperlink>
          </w:p>
        </w:tc>
      </w:tr>
      <w:tr w:rsidR="00004C93" w:rsidRPr="00004C93" w:rsidTr="00004C93">
        <w:tc>
          <w:tcPr>
            <w:tcW w:w="4395" w:type="dxa"/>
          </w:tcPr>
          <w:p w:rsidR="00004C93" w:rsidRPr="00004C93" w:rsidRDefault="00004C93" w:rsidP="005A7770">
            <w:pPr>
              <w:widowControl w:val="0"/>
              <w:pBdr>
                <w:top w:val="nil"/>
                <w:left w:val="nil"/>
                <w:bottom w:val="nil"/>
                <w:right w:val="nil"/>
                <w:between w:val="nil"/>
              </w:pBdr>
              <w:spacing w:after="0" w:line="240" w:lineRule="auto"/>
              <w:rPr>
                <w:rFonts w:ascii="Times New Roman" w:hAnsi="Times New Roman" w:cs="Times New Roman"/>
                <w:color w:val="000000"/>
                <w:sz w:val="24"/>
                <w:szCs w:val="24"/>
              </w:rPr>
            </w:pPr>
            <w:r w:rsidRPr="00004C93">
              <w:rPr>
                <w:rFonts w:ascii="Times New Roman" w:eastAsia="Times New Roman" w:hAnsi="Times New Roman" w:cs="Times New Roman"/>
                <w:color w:val="000000"/>
                <w:sz w:val="24"/>
                <w:szCs w:val="24"/>
              </w:rPr>
              <w:t>Порядок учета мнения советов обучающихся, родителей (законных представителей) обучающихся</w:t>
            </w:r>
          </w:p>
        </w:tc>
        <w:tc>
          <w:tcPr>
            <w:tcW w:w="4961" w:type="dxa"/>
          </w:tcPr>
          <w:p w:rsidR="00004C93" w:rsidRPr="00004C93" w:rsidRDefault="00004C93" w:rsidP="005A7770">
            <w:pPr>
              <w:widowControl w:val="0"/>
              <w:pBdr>
                <w:top w:val="nil"/>
                <w:left w:val="nil"/>
                <w:bottom w:val="nil"/>
                <w:right w:val="nil"/>
                <w:between w:val="nil"/>
              </w:pBdr>
              <w:spacing w:after="0" w:line="240" w:lineRule="auto"/>
              <w:rPr>
                <w:rFonts w:ascii="Times New Roman" w:hAnsi="Times New Roman" w:cs="Times New Roman"/>
                <w:color w:val="000000"/>
                <w:sz w:val="24"/>
                <w:szCs w:val="24"/>
              </w:rPr>
            </w:pPr>
          </w:p>
        </w:tc>
      </w:tr>
      <w:tr w:rsidR="00004C93" w:rsidRPr="00004C93" w:rsidTr="00004C93">
        <w:tc>
          <w:tcPr>
            <w:tcW w:w="4395" w:type="dxa"/>
          </w:tcPr>
          <w:p w:rsidR="00004C93" w:rsidRPr="00004C93" w:rsidRDefault="00004C93" w:rsidP="005A7770">
            <w:pPr>
              <w:widowControl w:val="0"/>
              <w:pBdr>
                <w:top w:val="nil"/>
                <w:left w:val="nil"/>
                <w:bottom w:val="nil"/>
                <w:right w:val="nil"/>
                <w:between w:val="nil"/>
              </w:pBdr>
              <w:spacing w:after="0" w:line="240" w:lineRule="auto"/>
              <w:rPr>
                <w:rFonts w:ascii="Times New Roman" w:hAnsi="Times New Roman" w:cs="Times New Roman"/>
                <w:color w:val="000000"/>
                <w:sz w:val="24"/>
                <w:szCs w:val="24"/>
              </w:rPr>
            </w:pPr>
            <w:r w:rsidRPr="00004C93">
              <w:rPr>
                <w:rFonts w:ascii="Times New Roman" w:eastAsia="Times New Roman" w:hAnsi="Times New Roman" w:cs="Times New Roman"/>
                <w:color w:val="000000"/>
                <w:sz w:val="24"/>
                <w:szCs w:val="24"/>
              </w:rPr>
              <w:t>Положение о средствах мобильных устройств и других портативных электронных устройств</w:t>
            </w:r>
          </w:p>
        </w:tc>
        <w:tc>
          <w:tcPr>
            <w:tcW w:w="4961" w:type="dxa"/>
          </w:tcPr>
          <w:p w:rsidR="00004C93" w:rsidRPr="00004C93" w:rsidRDefault="00FA3D0E" w:rsidP="005A7770">
            <w:pPr>
              <w:widowControl w:val="0"/>
              <w:pBdr>
                <w:top w:val="nil"/>
                <w:left w:val="nil"/>
                <w:bottom w:val="nil"/>
                <w:right w:val="nil"/>
                <w:between w:val="nil"/>
              </w:pBdr>
              <w:spacing w:after="0" w:line="240" w:lineRule="auto"/>
              <w:rPr>
                <w:rFonts w:ascii="Times New Roman" w:hAnsi="Times New Roman" w:cs="Times New Roman"/>
                <w:color w:val="000000"/>
                <w:sz w:val="24"/>
                <w:szCs w:val="24"/>
              </w:rPr>
            </w:pPr>
            <w:hyperlink r:id="rId26" w:history="1">
              <w:r w:rsidR="00004C93" w:rsidRPr="00004C93">
                <w:rPr>
                  <w:rStyle w:val="a3"/>
                  <w:rFonts w:ascii="Times New Roman" w:hAnsi="Times New Roman" w:cs="Times New Roman"/>
                  <w:sz w:val="24"/>
                  <w:szCs w:val="24"/>
                </w:rPr>
                <w:t>https://tso7.uralschool.ru/upload/sctso7_new/files/49/ce/49ceab1e2e2411b5b43d9716ceb6237a.pdf</w:t>
              </w:r>
            </w:hyperlink>
          </w:p>
        </w:tc>
      </w:tr>
      <w:tr w:rsidR="00004C93" w:rsidRPr="00004C93" w:rsidTr="00004C93">
        <w:tc>
          <w:tcPr>
            <w:tcW w:w="4395" w:type="dxa"/>
          </w:tcPr>
          <w:p w:rsidR="00004C93" w:rsidRPr="00004C93" w:rsidRDefault="00004C93" w:rsidP="005A7770">
            <w:pPr>
              <w:widowControl w:val="0"/>
              <w:pBdr>
                <w:top w:val="nil"/>
                <w:left w:val="nil"/>
                <w:bottom w:val="nil"/>
                <w:right w:val="nil"/>
                <w:between w:val="nil"/>
              </w:pBdr>
              <w:spacing w:after="0" w:line="240" w:lineRule="auto"/>
              <w:rPr>
                <w:rFonts w:ascii="Times New Roman" w:hAnsi="Times New Roman" w:cs="Times New Roman"/>
                <w:color w:val="000000"/>
                <w:sz w:val="24"/>
                <w:szCs w:val="24"/>
              </w:rPr>
            </w:pPr>
            <w:r w:rsidRPr="00004C93">
              <w:rPr>
                <w:rFonts w:ascii="Times New Roman" w:eastAsia="Times New Roman" w:hAnsi="Times New Roman" w:cs="Times New Roman"/>
                <w:color w:val="000000"/>
                <w:sz w:val="24"/>
                <w:szCs w:val="24"/>
              </w:rPr>
              <w:t>Положение о Центре детских инициатив</w:t>
            </w:r>
          </w:p>
        </w:tc>
        <w:tc>
          <w:tcPr>
            <w:tcW w:w="4961" w:type="dxa"/>
          </w:tcPr>
          <w:p w:rsidR="00004C93" w:rsidRPr="00004C93" w:rsidRDefault="00004C93" w:rsidP="005A7770">
            <w:pPr>
              <w:widowControl w:val="0"/>
              <w:pBdr>
                <w:top w:val="nil"/>
                <w:left w:val="nil"/>
                <w:bottom w:val="nil"/>
                <w:right w:val="nil"/>
                <w:between w:val="nil"/>
              </w:pBdr>
              <w:spacing w:after="0" w:line="240" w:lineRule="auto"/>
              <w:rPr>
                <w:rFonts w:ascii="Times New Roman" w:hAnsi="Times New Roman" w:cs="Times New Roman"/>
                <w:color w:val="000000"/>
                <w:sz w:val="24"/>
                <w:szCs w:val="24"/>
              </w:rPr>
            </w:pPr>
          </w:p>
        </w:tc>
      </w:tr>
      <w:tr w:rsidR="00004C93" w:rsidRPr="00004C93" w:rsidTr="00004C93">
        <w:tc>
          <w:tcPr>
            <w:tcW w:w="4395" w:type="dxa"/>
          </w:tcPr>
          <w:p w:rsidR="00004C93" w:rsidRPr="00004C93" w:rsidRDefault="00004C93" w:rsidP="005A7770">
            <w:pPr>
              <w:widowControl w:val="0"/>
              <w:pBdr>
                <w:top w:val="nil"/>
                <w:left w:val="nil"/>
                <w:bottom w:val="nil"/>
                <w:right w:val="nil"/>
                <w:between w:val="nil"/>
              </w:pBdr>
              <w:spacing w:after="0" w:line="240" w:lineRule="auto"/>
              <w:rPr>
                <w:rFonts w:ascii="Times New Roman" w:hAnsi="Times New Roman" w:cs="Times New Roman"/>
                <w:color w:val="000000"/>
                <w:sz w:val="24"/>
                <w:szCs w:val="24"/>
              </w:rPr>
            </w:pPr>
            <w:r w:rsidRPr="00004C93">
              <w:rPr>
                <w:rFonts w:ascii="Times New Roman" w:eastAsia="Times New Roman" w:hAnsi="Times New Roman" w:cs="Times New Roman"/>
                <w:color w:val="000000"/>
                <w:sz w:val="24"/>
                <w:szCs w:val="24"/>
              </w:rPr>
              <w:t>Положение о Штабе воспитательной работы</w:t>
            </w:r>
          </w:p>
        </w:tc>
        <w:tc>
          <w:tcPr>
            <w:tcW w:w="4961" w:type="dxa"/>
          </w:tcPr>
          <w:p w:rsidR="00004C93" w:rsidRPr="00004C93" w:rsidRDefault="00004C93" w:rsidP="005A7770">
            <w:pPr>
              <w:widowControl w:val="0"/>
              <w:pBdr>
                <w:top w:val="nil"/>
                <w:left w:val="nil"/>
                <w:bottom w:val="nil"/>
                <w:right w:val="nil"/>
                <w:between w:val="nil"/>
              </w:pBdr>
              <w:spacing w:after="0" w:line="240" w:lineRule="auto"/>
              <w:rPr>
                <w:rFonts w:ascii="Times New Roman" w:hAnsi="Times New Roman" w:cs="Times New Roman"/>
                <w:color w:val="000000"/>
                <w:sz w:val="24"/>
                <w:szCs w:val="24"/>
              </w:rPr>
            </w:pPr>
          </w:p>
        </w:tc>
      </w:tr>
      <w:tr w:rsidR="00004C93" w:rsidRPr="00004C93" w:rsidTr="00004C93">
        <w:tc>
          <w:tcPr>
            <w:tcW w:w="4395" w:type="dxa"/>
          </w:tcPr>
          <w:p w:rsidR="00004C93" w:rsidRPr="00004C93" w:rsidRDefault="00004C93" w:rsidP="005A7770">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sidRPr="00004C93">
              <w:rPr>
                <w:rFonts w:ascii="Times New Roman" w:hAnsi="Times New Roman" w:cs="Times New Roman"/>
                <w:sz w:val="24"/>
                <w:szCs w:val="24"/>
                <w:shd w:val="clear" w:color="auto" w:fill="FFFFFF"/>
              </w:rPr>
              <w:t>Положение о деятельности педагогического коллектива с неуспевающими учащимися и их родителями (законными представителями)</w:t>
            </w:r>
          </w:p>
        </w:tc>
        <w:tc>
          <w:tcPr>
            <w:tcW w:w="4961" w:type="dxa"/>
          </w:tcPr>
          <w:p w:rsidR="00004C93" w:rsidRPr="00004C93" w:rsidRDefault="00FA3D0E" w:rsidP="005A7770">
            <w:pPr>
              <w:widowControl w:val="0"/>
              <w:pBdr>
                <w:top w:val="nil"/>
                <w:left w:val="nil"/>
                <w:bottom w:val="nil"/>
                <w:right w:val="nil"/>
                <w:between w:val="nil"/>
              </w:pBdr>
              <w:spacing w:after="0" w:line="240" w:lineRule="auto"/>
              <w:rPr>
                <w:rFonts w:ascii="Times New Roman" w:hAnsi="Times New Roman" w:cs="Times New Roman"/>
                <w:color w:val="000000"/>
                <w:sz w:val="24"/>
                <w:szCs w:val="24"/>
              </w:rPr>
            </w:pPr>
            <w:hyperlink r:id="rId27" w:history="1">
              <w:r w:rsidR="00004C93" w:rsidRPr="00004C93">
                <w:rPr>
                  <w:rStyle w:val="a3"/>
                  <w:rFonts w:ascii="Times New Roman" w:hAnsi="Times New Roman" w:cs="Times New Roman"/>
                  <w:sz w:val="24"/>
                  <w:szCs w:val="24"/>
                </w:rPr>
                <w:t>https://tso7.uralschool.ru/upload/sctso7_new/files/be/50/be50b77e544da8b50f0ebe18a3db7d23.pdf</w:t>
              </w:r>
            </w:hyperlink>
          </w:p>
          <w:p w:rsidR="00004C93" w:rsidRPr="00004C93" w:rsidRDefault="00004C93" w:rsidP="005A7770">
            <w:pPr>
              <w:widowControl w:val="0"/>
              <w:pBdr>
                <w:top w:val="nil"/>
                <w:left w:val="nil"/>
                <w:bottom w:val="nil"/>
                <w:right w:val="nil"/>
                <w:between w:val="nil"/>
              </w:pBdr>
              <w:spacing w:after="0" w:line="240" w:lineRule="auto"/>
              <w:rPr>
                <w:rFonts w:ascii="Times New Roman" w:hAnsi="Times New Roman" w:cs="Times New Roman"/>
                <w:color w:val="000000"/>
                <w:sz w:val="24"/>
                <w:szCs w:val="24"/>
              </w:rPr>
            </w:pPr>
          </w:p>
        </w:tc>
      </w:tr>
    </w:tbl>
    <w:p w:rsidR="00182B7D" w:rsidRPr="005C675C" w:rsidRDefault="00DF2EDD" w:rsidP="00DF2EDD">
      <w:pPr>
        <w:pStyle w:val="4"/>
      </w:pPr>
      <w:r>
        <w:lastRenderedPageBreak/>
        <w:t xml:space="preserve">             </w:t>
      </w:r>
      <w:r w:rsidR="00182B7D" w:rsidRPr="005C675C">
        <w:t>2.</w:t>
      </w:r>
      <w:r>
        <w:t>5</w:t>
      </w:r>
      <w:r w:rsidR="00182B7D" w:rsidRPr="005C675C">
        <w:t xml:space="preserve">.3.3. Требования к условиям работы с обучающимися с особыми </w:t>
      </w:r>
      <w:r>
        <w:t xml:space="preserve">    </w:t>
      </w:r>
      <w:r w:rsidR="00182B7D" w:rsidRPr="005C675C">
        <w:t>образовательными потребностями</w:t>
      </w:r>
      <w:bookmarkEnd w:id="46"/>
    </w:p>
    <w:p w:rsidR="00004C93" w:rsidRPr="00004C93" w:rsidRDefault="00004C93" w:rsidP="00004C93">
      <w:pPr>
        <w:tabs>
          <w:tab w:val="left" w:pos="851"/>
        </w:tabs>
        <w:spacing w:after="0" w:line="240" w:lineRule="auto"/>
        <w:ind w:firstLine="709"/>
        <w:jc w:val="both"/>
        <w:rPr>
          <w:rFonts w:ascii="Times New Roman" w:eastAsia="Calibri" w:hAnsi="Times New Roman" w:cs="Times New Roman"/>
          <w:sz w:val="24"/>
        </w:rPr>
      </w:pPr>
      <w:bookmarkStart w:id="47" w:name="__RefHeading___12"/>
      <w:bookmarkStart w:id="48" w:name="_Toc114235915"/>
      <w:bookmarkEnd w:id="47"/>
      <w:r w:rsidRPr="00004C93">
        <w:rPr>
          <w:rFonts w:ascii="Times New Roman" w:eastAsia="Calibri" w:hAnsi="Times New Roman" w:cs="Times New Roman"/>
          <w:sz w:val="24"/>
        </w:rPr>
        <w:t xml:space="preserve">В воспитательной работе с категориями обучающихся, имеющих особые образовательные потребности: </w:t>
      </w:r>
      <w:r w:rsidRPr="00004C93">
        <w:rPr>
          <w:rFonts w:ascii="Times New Roman" w:eastAsia="Calibri" w:hAnsi="Times New Roman" w:cs="Times New Roman"/>
          <w:iCs/>
          <w:sz w:val="24"/>
        </w:rPr>
        <w:t>обучающихся с</w:t>
      </w:r>
      <w:r w:rsidRPr="00004C93">
        <w:rPr>
          <w:rFonts w:ascii="Times New Roman" w:eastAsia="Calibri" w:hAnsi="Times New Roman" w:cs="Times New Roman"/>
          <w:sz w:val="24"/>
        </w:rPr>
        <w:t xml:space="preserve"> инвалидностью, с ОВЗ, из социально уязвимых групп (например, воспитанники детских домов, опекаемые, из семей мигрантов и др.), одарённых, с отклоняющимся поведением – создаются особые условия.</w:t>
      </w:r>
    </w:p>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336"/>
        <w:gridCol w:w="7020"/>
      </w:tblGrid>
      <w:tr w:rsidR="00004C93" w:rsidRPr="00004C93" w:rsidTr="00004C93">
        <w:tc>
          <w:tcPr>
            <w:tcW w:w="2336" w:type="dxa"/>
          </w:tcPr>
          <w:p w:rsidR="00004C93" w:rsidRPr="00004C93" w:rsidRDefault="00004C93" w:rsidP="005A7770">
            <w:pPr>
              <w:widowControl w:val="0"/>
              <w:pBdr>
                <w:top w:val="nil"/>
                <w:left w:val="nil"/>
                <w:bottom w:val="nil"/>
                <w:right w:val="nil"/>
                <w:between w:val="nil"/>
              </w:pBdr>
              <w:spacing w:after="0" w:line="240" w:lineRule="auto"/>
              <w:ind w:right="203"/>
              <w:jc w:val="center"/>
              <w:rPr>
                <w:rFonts w:ascii="Times New Roman" w:hAnsi="Times New Roman" w:cs="Times New Roman"/>
                <w:color w:val="000000"/>
                <w:sz w:val="24"/>
                <w:szCs w:val="24"/>
              </w:rPr>
            </w:pPr>
            <w:r w:rsidRPr="00004C93">
              <w:rPr>
                <w:rFonts w:ascii="Times New Roman" w:eastAsia="Times New Roman" w:hAnsi="Times New Roman" w:cs="Times New Roman"/>
                <w:color w:val="000000"/>
                <w:sz w:val="24"/>
                <w:szCs w:val="24"/>
              </w:rPr>
              <w:t>Категория</w:t>
            </w:r>
          </w:p>
        </w:tc>
        <w:tc>
          <w:tcPr>
            <w:tcW w:w="7020" w:type="dxa"/>
          </w:tcPr>
          <w:p w:rsidR="00004C93" w:rsidRPr="00004C93" w:rsidRDefault="00004C93" w:rsidP="005A7770">
            <w:pPr>
              <w:widowControl w:val="0"/>
              <w:pBdr>
                <w:top w:val="nil"/>
                <w:left w:val="nil"/>
                <w:bottom w:val="nil"/>
                <w:right w:val="nil"/>
                <w:between w:val="nil"/>
              </w:pBdr>
              <w:spacing w:after="0" w:line="240" w:lineRule="auto"/>
              <w:ind w:right="203"/>
              <w:jc w:val="center"/>
              <w:rPr>
                <w:rFonts w:ascii="Times New Roman" w:hAnsi="Times New Roman" w:cs="Times New Roman"/>
                <w:color w:val="000000"/>
                <w:sz w:val="24"/>
                <w:szCs w:val="24"/>
              </w:rPr>
            </w:pPr>
            <w:r w:rsidRPr="00004C93">
              <w:rPr>
                <w:rFonts w:ascii="Times New Roman" w:eastAsia="Times New Roman" w:hAnsi="Times New Roman" w:cs="Times New Roman"/>
                <w:color w:val="000000"/>
                <w:sz w:val="24"/>
                <w:szCs w:val="24"/>
              </w:rPr>
              <w:t>Условия</w:t>
            </w:r>
          </w:p>
        </w:tc>
      </w:tr>
      <w:tr w:rsidR="00004C93" w:rsidRPr="00004C93" w:rsidTr="00004C93">
        <w:tc>
          <w:tcPr>
            <w:tcW w:w="2336" w:type="dxa"/>
          </w:tcPr>
          <w:p w:rsidR="00004C93" w:rsidRPr="00004C93" w:rsidRDefault="00004C93" w:rsidP="005A7770">
            <w:pPr>
              <w:widowControl w:val="0"/>
              <w:pBdr>
                <w:top w:val="nil"/>
                <w:left w:val="nil"/>
                <w:bottom w:val="nil"/>
                <w:right w:val="nil"/>
                <w:between w:val="nil"/>
              </w:pBdr>
              <w:spacing w:after="0" w:line="240" w:lineRule="auto"/>
              <w:ind w:right="203"/>
              <w:rPr>
                <w:rFonts w:ascii="Times New Roman" w:hAnsi="Times New Roman" w:cs="Times New Roman"/>
                <w:color w:val="000000"/>
                <w:sz w:val="24"/>
                <w:szCs w:val="24"/>
              </w:rPr>
            </w:pPr>
            <w:r w:rsidRPr="00004C93">
              <w:rPr>
                <w:rFonts w:ascii="Times New Roman" w:eastAsia="Times New Roman" w:hAnsi="Times New Roman" w:cs="Times New Roman"/>
                <w:color w:val="000000"/>
                <w:sz w:val="24"/>
                <w:szCs w:val="24"/>
              </w:rPr>
              <w:t>Обучающиеся с инвалидностью, ОВЗ</w:t>
            </w:r>
          </w:p>
        </w:tc>
        <w:tc>
          <w:tcPr>
            <w:tcW w:w="7020" w:type="dxa"/>
          </w:tcPr>
          <w:p w:rsidR="00004C93" w:rsidRPr="00004C93" w:rsidRDefault="00004C93" w:rsidP="005A7770">
            <w:pPr>
              <w:spacing w:after="0" w:line="240" w:lineRule="auto"/>
              <w:rPr>
                <w:rFonts w:ascii="Times New Roman" w:hAnsi="Times New Roman" w:cs="Times New Roman"/>
                <w:sz w:val="24"/>
                <w:szCs w:val="24"/>
              </w:rPr>
            </w:pPr>
            <w:r w:rsidRPr="00004C93">
              <w:rPr>
                <w:rFonts w:ascii="Times New Roman" w:hAnsi="Times New Roman" w:cs="Times New Roman"/>
                <w:sz w:val="24"/>
                <w:szCs w:val="24"/>
              </w:rPr>
              <w:t>Разработаны адаптированные основные общеобразовательные программы для детей с ОВЗ.</w:t>
            </w:r>
          </w:p>
          <w:p w:rsidR="00004C93" w:rsidRPr="00004C93" w:rsidRDefault="00004C93" w:rsidP="005A7770">
            <w:pPr>
              <w:spacing w:after="0" w:line="240" w:lineRule="auto"/>
              <w:rPr>
                <w:rFonts w:ascii="Times New Roman" w:hAnsi="Times New Roman" w:cs="Times New Roman"/>
                <w:sz w:val="24"/>
                <w:szCs w:val="24"/>
              </w:rPr>
            </w:pPr>
            <w:r w:rsidRPr="00004C93">
              <w:rPr>
                <w:rFonts w:ascii="Times New Roman" w:hAnsi="Times New Roman" w:cs="Times New Roman"/>
                <w:sz w:val="24"/>
                <w:szCs w:val="24"/>
              </w:rPr>
              <w:t>Педагогом-психологом, учителем-логопедом, учителем-дефектологом проводятся регулярные индивидуальные и групповые коррекционно-развивающие занятия.</w:t>
            </w:r>
          </w:p>
          <w:p w:rsidR="00004C93" w:rsidRPr="00004C93" w:rsidRDefault="00004C93" w:rsidP="005A7770">
            <w:pPr>
              <w:spacing w:after="0" w:line="240" w:lineRule="auto"/>
              <w:rPr>
                <w:rFonts w:ascii="Times New Roman" w:hAnsi="Times New Roman" w:cs="Times New Roman"/>
                <w:sz w:val="24"/>
                <w:szCs w:val="24"/>
              </w:rPr>
            </w:pPr>
            <w:r w:rsidRPr="00004C93">
              <w:rPr>
                <w:rFonts w:ascii="Times New Roman" w:hAnsi="Times New Roman" w:cs="Times New Roman"/>
                <w:sz w:val="24"/>
                <w:szCs w:val="24"/>
              </w:rPr>
              <w:t>При необходимости, обучение осуществляется индивидуально на дому.</w:t>
            </w:r>
          </w:p>
          <w:p w:rsidR="00004C93" w:rsidRPr="00004C93" w:rsidRDefault="00004C93" w:rsidP="005A7770">
            <w:pPr>
              <w:spacing w:after="0" w:line="240" w:lineRule="auto"/>
              <w:rPr>
                <w:rFonts w:ascii="Times New Roman" w:hAnsi="Times New Roman" w:cs="Times New Roman"/>
                <w:sz w:val="24"/>
                <w:szCs w:val="24"/>
              </w:rPr>
            </w:pPr>
            <w:r w:rsidRPr="00004C93">
              <w:rPr>
                <w:rFonts w:ascii="Times New Roman" w:hAnsi="Times New Roman" w:cs="Times New Roman"/>
                <w:sz w:val="24"/>
                <w:szCs w:val="24"/>
              </w:rPr>
              <w:t>Организовано бесплатное двухразового питания (ОВЗ).</w:t>
            </w:r>
          </w:p>
        </w:tc>
      </w:tr>
      <w:tr w:rsidR="00004C93" w:rsidRPr="00004C93" w:rsidTr="00004C93">
        <w:tc>
          <w:tcPr>
            <w:tcW w:w="2336" w:type="dxa"/>
          </w:tcPr>
          <w:p w:rsidR="00004C93" w:rsidRPr="00004C93" w:rsidRDefault="00004C93" w:rsidP="005A7770">
            <w:pPr>
              <w:widowControl w:val="0"/>
              <w:pBdr>
                <w:top w:val="nil"/>
                <w:left w:val="nil"/>
                <w:bottom w:val="nil"/>
                <w:right w:val="nil"/>
                <w:between w:val="nil"/>
              </w:pBdr>
              <w:spacing w:after="0" w:line="240" w:lineRule="auto"/>
              <w:ind w:right="203"/>
              <w:rPr>
                <w:rFonts w:ascii="Times New Roman" w:hAnsi="Times New Roman" w:cs="Times New Roman"/>
                <w:color w:val="000000"/>
                <w:sz w:val="24"/>
                <w:szCs w:val="24"/>
              </w:rPr>
            </w:pPr>
            <w:r w:rsidRPr="00004C93">
              <w:rPr>
                <w:rFonts w:ascii="Times New Roman" w:eastAsia="Times New Roman" w:hAnsi="Times New Roman" w:cs="Times New Roman"/>
                <w:color w:val="000000"/>
                <w:sz w:val="24"/>
                <w:szCs w:val="24"/>
              </w:rPr>
              <w:t>Обучающиеся с отклоняющимся поведением</w:t>
            </w:r>
          </w:p>
        </w:tc>
        <w:tc>
          <w:tcPr>
            <w:tcW w:w="7020" w:type="dxa"/>
          </w:tcPr>
          <w:p w:rsidR="00004C93" w:rsidRPr="00004C93" w:rsidRDefault="00004C93" w:rsidP="005A7770">
            <w:pPr>
              <w:widowControl w:val="0"/>
              <w:pBdr>
                <w:top w:val="nil"/>
                <w:left w:val="nil"/>
                <w:bottom w:val="nil"/>
                <w:right w:val="nil"/>
                <w:between w:val="nil"/>
              </w:pBdr>
              <w:spacing w:after="0" w:line="240" w:lineRule="auto"/>
              <w:ind w:right="203"/>
              <w:rPr>
                <w:rFonts w:ascii="Times New Roman" w:hAnsi="Times New Roman" w:cs="Times New Roman"/>
                <w:color w:val="000000"/>
                <w:sz w:val="24"/>
                <w:szCs w:val="24"/>
              </w:rPr>
            </w:pPr>
            <w:r w:rsidRPr="00004C93">
              <w:rPr>
                <w:rFonts w:ascii="Times New Roman" w:eastAsia="Times New Roman" w:hAnsi="Times New Roman" w:cs="Times New Roman"/>
                <w:color w:val="000000"/>
                <w:sz w:val="24"/>
                <w:szCs w:val="24"/>
              </w:rPr>
              <w:t>Обеспечено социально-психологическое сопровождение.</w:t>
            </w:r>
          </w:p>
          <w:p w:rsidR="00004C93" w:rsidRPr="00004C93" w:rsidRDefault="00004C93" w:rsidP="005A7770">
            <w:pPr>
              <w:widowControl w:val="0"/>
              <w:pBdr>
                <w:top w:val="nil"/>
                <w:left w:val="nil"/>
                <w:bottom w:val="nil"/>
                <w:right w:val="nil"/>
                <w:between w:val="nil"/>
              </w:pBdr>
              <w:spacing w:after="0" w:line="240" w:lineRule="auto"/>
              <w:ind w:right="203"/>
              <w:rPr>
                <w:rFonts w:ascii="Times New Roman" w:hAnsi="Times New Roman" w:cs="Times New Roman"/>
                <w:color w:val="000000"/>
                <w:sz w:val="24"/>
                <w:szCs w:val="24"/>
              </w:rPr>
            </w:pPr>
            <w:r w:rsidRPr="00004C93">
              <w:rPr>
                <w:rFonts w:ascii="Times New Roman" w:eastAsia="Times New Roman" w:hAnsi="Times New Roman" w:cs="Times New Roman"/>
                <w:color w:val="000000"/>
                <w:sz w:val="24"/>
                <w:szCs w:val="24"/>
              </w:rPr>
              <w:t>Организована педагогическая поддержка.</w:t>
            </w:r>
          </w:p>
          <w:p w:rsidR="00004C93" w:rsidRPr="00004C93" w:rsidRDefault="00004C93" w:rsidP="005A7770">
            <w:pPr>
              <w:widowControl w:val="0"/>
              <w:pBdr>
                <w:top w:val="nil"/>
                <w:left w:val="nil"/>
                <w:bottom w:val="nil"/>
                <w:right w:val="nil"/>
                <w:between w:val="nil"/>
              </w:pBdr>
              <w:spacing w:after="0" w:line="240" w:lineRule="auto"/>
              <w:ind w:right="203"/>
              <w:rPr>
                <w:rFonts w:ascii="Times New Roman" w:hAnsi="Times New Roman" w:cs="Times New Roman"/>
                <w:color w:val="000000"/>
                <w:sz w:val="24"/>
                <w:szCs w:val="24"/>
              </w:rPr>
            </w:pPr>
            <w:r w:rsidRPr="00004C93">
              <w:rPr>
                <w:rFonts w:ascii="Times New Roman" w:eastAsia="Times New Roman" w:hAnsi="Times New Roman" w:cs="Times New Roman"/>
                <w:color w:val="000000"/>
                <w:sz w:val="24"/>
                <w:szCs w:val="24"/>
              </w:rPr>
              <w:t>Проводятся консультации родителей (законных представителей) педагога-психолога, социального педагога.</w:t>
            </w:r>
          </w:p>
          <w:p w:rsidR="00004C93" w:rsidRPr="00004C93" w:rsidRDefault="00004C93" w:rsidP="005A7770">
            <w:pPr>
              <w:widowControl w:val="0"/>
              <w:pBdr>
                <w:top w:val="nil"/>
                <w:left w:val="nil"/>
                <w:bottom w:val="nil"/>
                <w:right w:val="nil"/>
                <w:between w:val="nil"/>
              </w:pBdr>
              <w:spacing w:after="0" w:line="240" w:lineRule="auto"/>
              <w:ind w:right="203"/>
              <w:rPr>
                <w:rFonts w:ascii="Times New Roman" w:hAnsi="Times New Roman" w:cs="Times New Roman"/>
                <w:color w:val="000000"/>
                <w:sz w:val="24"/>
                <w:szCs w:val="24"/>
              </w:rPr>
            </w:pPr>
            <w:r w:rsidRPr="00004C93">
              <w:rPr>
                <w:rFonts w:ascii="Times New Roman" w:eastAsia="Times New Roman" w:hAnsi="Times New Roman" w:cs="Times New Roman"/>
                <w:color w:val="000000"/>
                <w:sz w:val="24"/>
                <w:szCs w:val="24"/>
              </w:rPr>
              <w:t>Проводятся коррекционно-развивающие групповые и индивидуальные занятия.</w:t>
            </w:r>
          </w:p>
          <w:p w:rsidR="00004C93" w:rsidRPr="00004C93" w:rsidRDefault="00004C93" w:rsidP="005A7770">
            <w:pPr>
              <w:widowControl w:val="0"/>
              <w:pBdr>
                <w:top w:val="nil"/>
                <w:left w:val="nil"/>
                <w:bottom w:val="nil"/>
                <w:right w:val="nil"/>
                <w:between w:val="nil"/>
              </w:pBdr>
              <w:spacing w:after="0" w:line="240" w:lineRule="auto"/>
              <w:ind w:right="203"/>
              <w:rPr>
                <w:rFonts w:ascii="Times New Roman" w:hAnsi="Times New Roman" w:cs="Times New Roman"/>
                <w:color w:val="000000"/>
                <w:sz w:val="24"/>
                <w:szCs w:val="24"/>
              </w:rPr>
            </w:pPr>
            <w:r w:rsidRPr="00004C93">
              <w:rPr>
                <w:rFonts w:ascii="Times New Roman" w:eastAsia="Times New Roman" w:hAnsi="Times New Roman" w:cs="Times New Roman"/>
                <w:color w:val="000000"/>
                <w:sz w:val="24"/>
                <w:szCs w:val="24"/>
              </w:rPr>
              <w:t>Оказывается помощь в решении семейных и бытовых проблем.</w:t>
            </w:r>
          </w:p>
        </w:tc>
      </w:tr>
      <w:tr w:rsidR="00004C93" w:rsidRPr="00004C93" w:rsidTr="00004C93">
        <w:tc>
          <w:tcPr>
            <w:tcW w:w="2336" w:type="dxa"/>
          </w:tcPr>
          <w:p w:rsidR="00004C93" w:rsidRPr="00004C93" w:rsidRDefault="00004C93" w:rsidP="005A7770">
            <w:pPr>
              <w:widowControl w:val="0"/>
              <w:pBdr>
                <w:top w:val="nil"/>
                <w:left w:val="nil"/>
                <w:bottom w:val="nil"/>
                <w:right w:val="nil"/>
                <w:between w:val="nil"/>
              </w:pBdr>
              <w:spacing w:after="0" w:line="240" w:lineRule="auto"/>
              <w:ind w:right="203"/>
              <w:rPr>
                <w:rFonts w:ascii="Times New Roman" w:hAnsi="Times New Roman" w:cs="Times New Roman"/>
                <w:color w:val="000000"/>
                <w:sz w:val="24"/>
                <w:szCs w:val="24"/>
              </w:rPr>
            </w:pPr>
            <w:r w:rsidRPr="00004C93">
              <w:rPr>
                <w:rFonts w:ascii="Times New Roman" w:eastAsia="Times New Roman" w:hAnsi="Times New Roman" w:cs="Times New Roman"/>
                <w:color w:val="000000"/>
                <w:sz w:val="24"/>
                <w:szCs w:val="24"/>
              </w:rPr>
              <w:t>Одаренные дети</w:t>
            </w:r>
          </w:p>
        </w:tc>
        <w:tc>
          <w:tcPr>
            <w:tcW w:w="7020" w:type="dxa"/>
          </w:tcPr>
          <w:p w:rsidR="00004C93" w:rsidRPr="00004C93" w:rsidRDefault="00004C93" w:rsidP="005A7770">
            <w:pPr>
              <w:widowControl w:val="0"/>
              <w:pBdr>
                <w:top w:val="nil"/>
                <w:left w:val="nil"/>
                <w:bottom w:val="nil"/>
                <w:right w:val="nil"/>
                <w:between w:val="nil"/>
              </w:pBdr>
              <w:spacing w:after="0" w:line="240" w:lineRule="auto"/>
              <w:ind w:right="203"/>
              <w:rPr>
                <w:rFonts w:ascii="Times New Roman" w:hAnsi="Times New Roman" w:cs="Times New Roman"/>
                <w:color w:val="000000"/>
                <w:sz w:val="24"/>
                <w:szCs w:val="24"/>
              </w:rPr>
            </w:pPr>
            <w:r w:rsidRPr="00004C93">
              <w:rPr>
                <w:rFonts w:ascii="Times New Roman" w:eastAsia="Times New Roman" w:hAnsi="Times New Roman" w:cs="Times New Roman"/>
                <w:color w:val="000000"/>
                <w:sz w:val="24"/>
                <w:szCs w:val="24"/>
              </w:rPr>
              <w:t>Проводятся консультации педагога-психолога.</w:t>
            </w:r>
          </w:p>
          <w:p w:rsidR="00004C93" w:rsidRPr="00004C93" w:rsidRDefault="00004C93" w:rsidP="005A7770">
            <w:pPr>
              <w:widowControl w:val="0"/>
              <w:pBdr>
                <w:top w:val="nil"/>
                <w:left w:val="nil"/>
                <w:bottom w:val="nil"/>
                <w:right w:val="nil"/>
                <w:between w:val="nil"/>
              </w:pBdr>
              <w:spacing w:after="0" w:line="240" w:lineRule="auto"/>
              <w:ind w:right="203"/>
              <w:rPr>
                <w:rFonts w:ascii="Times New Roman" w:hAnsi="Times New Roman" w:cs="Times New Roman"/>
                <w:color w:val="000000"/>
                <w:sz w:val="24"/>
                <w:szCs w:val="24"/>
              </w:rPr>
            </w:pPr>
            <w:r w:rsidRPr="00004C93">
              <w:rPr>
                <w:rFonts w:ascii="Times New Roman" w:eastAsia="Times New Roman" w:hAnsi="Times New Roman" w:cs="Times New Roman"/>
                <w:color w:val="000000"/>
                <w:sz w:val="24"/>
                <w:szCs w:val="24"/>
              </w:rPr>
              <w:t>Организовано психолого-педагогическое сопровождение.</w:t>
            </w:r>
          </w:p>
        </w:tc>
      </w:tr>
    </w:tbl>
    <w:p w:rsidR="00004C93" w:rsidRPr="00004C93" w:rsidRDefault="00004C93" w:rsidP="00004C93">
      <w:pPr>
        <w:tabs>
          <w:tab w:val="left" w:pos="851"/>
        </w:tabs>
        <w:spacing w:after="0" w:line="240" w:lineRule="auto"/>
        <w:ind w:firstLine="709"/>
        <w:jc w:val="both"/>
        <w:rPr>
          <w:rFonts w:ascii="Times New Roman" w:eastAsia="Calibri" w:hAnsi="Times New Roman" w:cs="Times New Roman"/>
          <w:sz w:val="24"/>
        </w:rPr>
      </w:pPr>
      <w:r w:rsidRPr="00004C93">
        <w:rPr>
          <w:rFonts w:ascii="Times New Roman" w:eastAsia="Calibri" w:hAnsi="Times New Roman" w:cs="Times New Roman"/>
          <w:sz w:val="24"/>
        </w:rPr>
        <w:t>Особые задачи воспитания обучающихся с особыми образовательными потребностями:</w:t>
      </w:r>
    </w:p>
    <w:p w:rsidR="00004C93" w:rsidRPr="00004C93" w:rsidRDefault="00004C93" w:rsidP="00004C93">
      <w:pPr>
        <w:widowControl w:val="0"/>
        <w:tabs>
          <w:tab w:val="left" w:pos="709"/>
        </w:tabs>
        <w:autoSpaceDE w:val="0"/>
        <w:autoSpaceDN w:val="0"/>
        <w:spacing w:after="0" w:line="240" w:lineRule="auto"/>
        <w:ind w:firstLine="709"/>
        <w:jc w:val="both"/>
        <w:rPr>
          <w:rFonts w:ascii="Times New Roman" w:eastAsia="Bookman Old Style" w:hAnsi="Times New Roman" w:cs="Times New Roman"/>
          <w:sz w:val="24"/>
        </w:rPr>
      </w:pPr>
      <w:r w:rsidRPr="00004C93">
        <w:rPr>
          <w:rFonts w:ascii="Times New Roman" w:eastAsia="Bookman Old Style" w:hAnsi="Times New Roman" w:cs="Times New Roman"/>
          <w:sz w:val="24"/>
        </w:rPr>
        <w:t>- наладить эмоционально-положительное взаимодействие с окружающими для их успешной социальной адаптации и интеграции в общеобразовательной организации;</w:t>
      </w:r>
    </w:p>
    <w:p w:rsidR="00004C93" w:rsidRPr="00004C93" w:rsidRDefault="00004C93" w:rsidP="00004C93">
      <w:pPr>
        <w:widowControl w:val="0"/>
        <w:tabs>
          <w:tab w:val="left" w:pos="709"/>
        </w:tabs>
        <w:autoSpaceDE w:val="0"/>
        <w:autoSpaceDN w:val="0"/>
        <w:spacing w:after="0" w:line="240" w:lineRule="auto"/>
        <w:ind w:firstLine="709"/>
        <w:jc w:val="both"/>
        <w:rPr>
          <w:rFonts w:ascii="Times New Roman" w:eastAsia="Bookman Old Style" w:hAnsi="Times New Roman" w:cs="Times New Roman"/>
          <w:sz w:val="24"/>
        </w:rPr>
      </w:pPr>
      <w:r w:rsidRPr="00004C93">
        <w:rPr>
          <w:rFonts w:ascii="Times New Roman" w:eastAsia="Bookman Old Style" w:hAnsi="Times New Roman" w:cs="Times New Roman"/>
          <w:sz w:val="24"/>
        </w:rPr>
        <w:t>- сформировать доброжелательное отношение к обучающимся и их семьям со стороны всех участников образовательных отношений;</w:t>
      </w:r>
    </w:p>
    <w:p w:rsidR="00004C93" w:rsidRPr="00004C93" w:rsidRDefault="00004C93" w:rsidP="00004C93">
      <w:pPr>
        <w:widowControl w:val="0"/>
        <w:tabs>
          <w:tab w:val="left" w:pos="709"/>
        </w:tabs>
        <w:autoSpaceDE w:val="0"/>
        <w:autoSpaceDN w:val="0"/>
        <w:spacing w:after="0" w:line="240" w:lineRule="auto"/>
        <w:ind w:firstLine="709"/>
        <w:jc w:val="both"/>
        <w:rPr>
          <w:rFonts w:ascii="Times New Roman" w:eastAsia="Bookman Old Style" w:hAnsi="Times New Roman" w:cs="Times New Roman"/>
          <w:sz w:val="24"/>
        </w:rPr>
      </w:pPr>
      <w:r w:rsidRPr="00004C93">
        <w:rPr>
          <w:rFonts w:ascii="Times New Roman" w:eastAsia="Bookman Old Style" w:hAnsi="Times New Roman" w:cs="Times New Roman"/>
          <w:sz w:val="24"/>
        </w:rPr>
        <w:t>- построить воспитательную деятельность с учётом индивидуальных особенностей и возможностей каждого обучающегося;</w:t>
      </w:r>
    </w:p>
    <w:p w:rsidR="00004C93" w:rsidRPr="00004C93" w:rsidRDefault="00004C93" w:rsidP="00004C93">
      <w:pPr>
        <w:widowControl w:val="0"/>
        <w:tabs>
          <w:tab w:val="left" w:pos="709"/>
        </w:tabs>
        <w:autoSpaceDE w:val="0"/>
        <w:autoSpaceDN w:val="0"/>
        <w:spacing w:after="0" w:line="240" w:lineRule="auto"/>
        <w:ind w:firstLine="709"/>
        <w:jc w:val="both"/>
        <w:rPr>
          <w:rFonts w:ascii="Times New Roman" w:eastAsia="Bookman Old Style" w:hAnsi="Times New Roman" w:cs="Times New Roman"/>
          <w:sz w:val="24"/>
        </w:rPr>
      </w:pPr>
      <w:r w:rsidRPr="00004C93">
        <w:rPr>
          <w:rFonts w:ascii="Times New Roman" w:eastAsia="Bookman Old Style" w:hAnsi="Times New Roman" w:cs="Times New Roman"/>
          <w:sz w:val="24"/>
        </w:rPr>
        <w:t>- обеспечить психолого-педагогическую поддержку семей обучающихся, содействие повышению уровня их педагогической, психологической, медико-социальной компетентности.</w:t>
      </w:r>
    </w:p>
    <w:p w:rsidR="00004C93" w:rsidRPr="00004C93" w:rsidRDefault="00004C93" w:rsidP="00004C93">
      <w:pPr>
        <w:spacing w:after="0" w:line="240" w:lineRule="auto"/>
        <w:ind w:firstLine="709"/>
        <w:jc w:val="both"/>
        <w:rPr>
          <w:rFonts w:ascii="Times New Roman" w:eastAsia="Calibri" w:hAnsi="Times New Roman" w:cs="Times New Roman"/>
          <w:sz w:val="24"/>
        </w:rPr>
      </w:pPr>
      <w:r w:rsidRPr="00004C93">
        <w:rPr>
          <w:rFonts w:ascii="Times New Roman" w:eastAsia="Calibri" w:hAnsi="Times New Roman" w:cs="Times New Roman"/>
          <w:sz w:val="24"/>
        </w:rPr>
        <w:t>При организации воспитания обучающихся с особыми образовательными потребностями школа ориентируется на:</w:t>
      </w:r>
    </w:p>
    <w:p w:rsidR="00004C93" w:rsidRPr="00004C93" w:rsidRDefault="00004C93" w:rsidP="00004C93">
      <w:pPr>
        <w:widowControl w:val="0"/>
        <w:tabs>
          <w:tab w:val="left" w:pos="709"/>
        </w:tabs>
        <w:autoSpaceDE w:val="0"/>
        <w:autoSpaceDN w:val="0"/>
        <w:spacing w:after="0" w:line="240" w:lineRule="auto"/>
        <w:ind w:firstLine="709"/>
        <w:jc w:val="both"/>
        <w:rPr>
          <w:rFonts w:ascii="Times New Roman" w:eastAsia="Bookman Old Style" w:hAnsi="Times New Roman" w:cs="Times New Roman"/>
          <w:sz w:val="24"/>
        </w:rPr>
      </w:pPr>
      <w:r w:rsidRPr="00004C93">
        <w:rPr>
          <w:rFonts w:ascii="Times New Roman" w:eastAsia="Bookman Old Style" w:hAnsi="Times New Roman" w:cs="Times New Roman"/>
          <w:sz w:val="24"/>
        </w:rPr>
        <w:t>- формирование личности ребёнка с особыми образовательными потребностями с использованием адекватных возрасту и физическому и (или) психическому состоянию методов воспитания;</w:t>
      </w:r>
    </w:p>
    <w:p w:rsidR="00004C93" w:rsidRPr="00004C93" w:rsidRDefault="00004C93" w:rsidP="00004C93">
      <w:pPr>
        <w:widowControl w:val="0"/>
        <w:tabs>
          <w:tab w:val="left" w:pos="709"/>
        </w:tabs>
        <w:autoSpaceDE w:val="0"/>
        <w:autoSpaceDN w:val="0"/>
        <w:spacing w:after="0" w:line="240" w:lineRule="auto"/>
        <w:ind w:firstLine="709"/>
        <w:jc w:val="both"/>
        <w:rPr>
          <w:rFonts w:ascii="Times New Roman" w:eastAsia="Bookman Old Style" w:hAnsi="Times New Roman" w:cs="Times New Roman"/>
          <w:sz w:val="24"/>
        </w:rPr>
      </w:pPr>
      <w:r w:rsidRPr="00004C93">
        <w:rPr>
          <w:rFonts w:ascii="Times New Roman" w:eastAsia="Bookman Old Style" w:hAnsi="Times New Roman" w:cs="Times New Roman"/>
          <w:sz w:val="24"/>
        </w:rPr>
        <w:t>- 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адекватных вспомогательных средств и педагогических приёмов, организацией совместных форм работы воспитателей, педагога-психолога, учителя-логопеда, учителя-дефектолога;</w:t>
      </w:r>
    </w:p>
    <w:p w:rsidR="00004C93" w:rsidRPr="00004C93" w:rsidRDefault="00004C93" w:rsidP="00004C93">
      <w:pPr>
        <w:widowControl w:val="0"/>
        <w:tabs>
          <w:tab w:val="left" w:pos="709"/>
        </w:tabs>
        <w:autoSpaceDE w:val="0"/>
        <w:autoSpaceDN w:val="0"/>
        <w:spacing w:after="0" w:line="240" w:lineRule="auto"/>
        <w:ind w:firstLine="709"/>
        <w:jc w:val="both"/>
        <w:rPr>
          <w:rFonts w:ascii="Times New Roman" w:eastAsia="Bookman Old Style" w:hAnsi="Times New Roman" w:cs="Times New Roman"/>
          <w:sz w:val="24"/>
        </w:rPr>
      </w:pPr>
      <w:r w:rsidRPr="00004C93">
        <w:rPr>
          <w:rFonts w:ascii="Times New Roman" w:eastAsia="Bookman Old Style" w:hAnsi="Times New Roman" w:cs="Times New Roman"/>
          <w:sz w:val="24"/>
        </w:rPr>
        <w:t>- личностно-ориентированный подход в организации всех видов деятельности</w:t>
      </w:r>
      <w:r w:rsidRPr="00004C93">
        <w:rPr>
          <w:rFonts w:ascii="Times New Roman" w:eastAsia="Bookman Old Style" w:hAnsi="Times New Roman" w:cs="Times New Roman"/>
          <w:i/>
          <w:sz w:val="24"/>
        </w:rPr>
        <w:t xml:space="preserve"> </w:t>
      </w:r>
      <w:r w:rsidRPr="00004C93">
        <w:rPr>
          <w:rFonts w:ascii="Times New Roman" w:eastAsia="Bookman Old Style" w:hAnsi="Times New Roman" w:cs="Times New Roman"/>
          <w:iCs/>
          <w:sz w:val="24"/>
        </w:rPr>
        <w:t>обучающихся с</w:t>
      </w:r>
      <w:r w:rsidRPr="00004C93">
        <w:rPr>
          <w:rFonts w:ascii="Times New Roman" w:eastAsia="Bookman Old Style" w:hAnsi="Times New Roman" w:cs="Times New Roman"/>
          <w:sz w:val="24"/>
        </w:rPr>
        <w:t xml:space="preserve"> особыми образовательными потребностями.</w:t>
      </w:r>
    </w:p>
    <w:p w:rsidR="00004C93" w:rsidRDefault="00004C93" w:rsidP="00DF2EDD">
      <w:pPr>
        <w:pStyle w:val="4"/>
      </w:pPr>
    </w:p>
    <w:p w:rsidR="00182B7D" w:rsidRPr="005C675C" w:rsidRDefault="00182B7D" w:rsidP="00DF2EDD">
      <w:pPr>
        <w:pStyle w:val="4"/>
      </w:pPr>
      <w:r w:rsidRPr="005C675C">
        <w:t>2.</w:t>
      </w:r>
      <w:r w:rsidR="00DF2EDD">
        <w:t>5</w:t>
      </w:r>
      <w:r w:rsidRPr="005C675C">
        <w:t>.3.3.4. Система поощрения социальной успешности и проявлений активной жизненной позиции обучающихся</w:t>
      </w:r>
      <w:bookmarkEnd w:id="48"/>
    </w:p>
    <w:p w:rsidR="00004C93" w:rsidRPr="00004C93" w:rsidRDefault="00004C93" w:rsidP="00004C93">
      <w:pPr>
        <w:tabs>
          <w:tab w:val="left" w:pos="993"/>
        </w:tabs>
        <w:spacing w:after="0" w:line="240" w:lineRule="auto"/>
        <w:ind w:firstLine="709"/>
        <w:jc w:val="both"/>
        <w:rPr>
          <w:rFonts w:ascii="Times New Roman" w:eastAsia="Calibri" w:hAnsi="Times New Roman" w:cs="Times New Roman"/>
          <w:sz w:val="24"/>
        </w:rPr>
      </w:pPr>
      <w:bookmarkStart w:id="49" w:name="__RefHeading___13"/>
      <w:bookmarkStart w:id="50" w:name="_Toc114235916"/>
      <w:bookmarkEnd w:id="49"/>
      <w:r w:rsidRPr="00004C93">
        <w:rPr>
          <w:rFonts w:ascii="Times New Roman" w:eastAsia="Calibri" w:hAnsi="Times New Roman" w:cs="Times New Roman"/>
          <w:sz w:val="24"/>
        </w:rPr>
        <w:t xml:space="preserve">Система поощрения проявлений активной жизненной позиции и социальной успешности обучающихся призвана способствовать формированию у обучающихся </w:t>
      </w:r>
      <w:r w:rsidRPr="00004C93">
        <w:rPr>
          <w:rFonts w:ascii="Times New Roman" w:eastAsia="Calibri" w:hAnsi="Times New Roman" w:cs="Times New Roman"/>
          <w:sz w:val="24"/>
        </w:rPr>
        <w:lastRenderedPageBreak/>
        <w:t>ориентации на активную жизненную позицию, инициативность, максимально вовлекать их в совместную деятельность в воспитательных целях. Система проявлений активной жизненной позиции и поощрения социальной успешности обучающихся строится на принципах:</w:t>
      </w:r>
    </w:p>
    <w:p w:rsidR="00004C93" w:rsidRPr="00004C93" w:rsidRDefault="00004C93" w:rsidP="00004C93">
      <w:pPr>
        <w:widowControl w:val="0"/>
        <w:tabs>
          <w:tab w:val="left" w:pos="993"/>
        </w:tabs>
        <w:autoSpaceDE w:val="0"/>
        <w:autoSpaceDN w:val="0"/>
        <w:spacing w:after="0" w:line="240" w:lineRule="auto"/>
        <w:ind w:firstLine="709"/>
        <w:jc w:val="both"/>
        <w:rPr>
          <w:rFonts w:ascii="Times New Roman" w:eastAsia="Bookman Old Style" w:hAnsi="Times New Roman" w:cs="Times New Roman"/>
          <w:sz w:val="24"/>
        </w:rPr>
      </w:pPr>
      <w:r w:rsidRPr="00004C93">
        <w:rPr>
          <w:rFonts w:ascii="Times New Roman" w:eastAsia="Bookman Old Style" w:hAnsi="Times New Roman" w:cs="Times New Roman"/>
          <w:sz w:val="24"/>
        </w:rPr>
        <w:t>- 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rsidR="00004C93" w:rsidRPr="00004C93" w:rsidRDefault="00004C93" w:rsidP="00004C93">
      <w:pPr>
        <w:widowControl w:val="0"/>
        <w:tabs>
          <w:tab w:val="left" w:pos="993"/>
        </w:tabs>
        <w:autoSpaceDE w:val="0"/>
        <w:autoSpaceDN w:val="0"/>
        <w:spacing w:after="0" w:line="240" w:lineRule="auto"/>
        <w:ind w:firstLine="709"/>
        <w:jc w:val="both"/>
        <w:rPr>
          <w:rFonts w:ascii="Times New Roman" w:eastAsia="Bookman Old Style" w:hAnsi="Times New Roman" w:cs="Times New Roman"/>
          <w:sz w:val="24"/>
        </w:rPr>
      </w:pPr>
      <w:r w:rsidRPr="00004C93">
        <w:rPr>
          <w:rFonts w:ascii="Times New Roman" w:eastAsia="Bookman Old Style" w:hAnsi="Times New Roman" w:cs="Times New Roman"/>
          <w:sz w:val="24"/>
        </w:rPr>
        <w:t>- соответствия артефактов и процедур награждения укладу школы, качеству воспитывающей среды, символике общеобразовательной организации;</w:t>
      </w:r>
    </w:p>
    <w:p w:rsidR="00004C93" w:rsidRPr="00004C93" w:rsidRDefault="00004C93" w:rsidP="00004C93">
      <w:pPr>
        <w:widowControl w:val="0"/>
        <w:tabs>
          <w:tab w:val="left" w:pos="993"/>
        </w:tabs>
        <w:autoSpaceDE w:val="0"/>
        <w:autoSpaceDN w:val="0"/>
        <w:spacing w:after="0" w:line="240" w:lineRule="auto"/>
        <w:ind w:firstLine="709"/>
        <w:jc w:val="both"/>
        <w:rPr>
          <w:rFonts w:ascii="Times New Roman" w:eastAsia="Bookman Old Style" w:hAnsi="Times New Roman" w:cs="Times New Roman"/>
          <w:sz w:val="24"/>
        </w:rPr>
      </w:pPr>
      <w:r w:rsidRPr="00004C93">
        <w:rPr>
          <w:rFonts w:ascii="Times New Roman" w:eastAsia="Bookman Old Style" w:hAnsi="Times New Roman" w:cs="Times New Roman"/>
          <w:sz w:val="24"/>
        </w:rPr>
        <w:t>- прозрачности правил поощрения;</w:t>
      </w:r>
    </w:p>
    <w:p w:rsidR="00004C93" w:rsidRPr="00004C93" w:rsidRDefault="00004C93" w:rsidP="00004C93">
      <w:pPr>
        <w:widowControl w:val="0"/>
        <w:tabs>
          <w:tab w:val="left" w:pos="993"/>
        </w:tabs>
        <w:autoSpaceDE w:val="0"/>
        <w:autoSpaceDN w:val="0"/>
        <w:spacing w:after="0" w:line="240" w:lineRule="auto"/>
        <w:ind w:firstLine="709"/>
        <w:jc w:val="both"/>
        <w:rPr>
          <w:rFonts w:ascii="Times New Roman" w:eastAsia="Bookman Old Style" w:hAnsi="Times New Roman" w:cs="Times New Roman"/>
          <w:sz w:val="24"/>
        </w:rPr>
      </w:pPr>
      <w:r w:rsidRPr="00004C93">
        <w:rPr>
          <w:rFonts w:ascii="Times New Roman" w:eastAsia="Bookman Old Style" w:hAnsi="Times New Roman" w:cs="Times New Roman"/>
          <w:sz w:val="24"/>
        </w:rPr>
        <w:t>- регулирования частоты награждений;</w:t>
      </w:r>
    </w:p>
    <w:p w:rsidR="00004C93" w:rsidRPr="00004C93" w:rsidRDefault="00004C93" w:rsidP="00004C93">
      <w:pPr>
        <w:widowControl w:val="0"/>
        <w:tabs>
          <w:tab w:val="left" w:pos="993"/>
        </w:tabs>
        <w:autoSpaceDE w:val="0"/>
        <w:autoSpaceDN w:val="0"/>
        <w:spacing w:after="0" w:line="240" w:lineRule="auto"/>
        <w:ind w:firstLine="709"/>
        <w:jc w:val="both"/>
        <w:rPr>
          <w:rFonts w:ascii="Times New Roman" w:eastAsia="Bookman Old Style" w:hAnsi="Times New Roman" w:cs="Times New Roman"/>
          <w:sz w:val="24"/>
        </w:rPr>
      </w:pPr>
      <w:r w:rsidRPr="00004C93">
        <w:rPr>
          <w:rFonts w:ascii="Times New Roman" w:eastAsia="Bookman Old Style" w:hAnsi="Times New Roman" w:cs="Times New Roman"/>
          <w:sz w:val="24"/>
        </w:rPr>
        <w:t>- сочетания индивидуального и коллективного поощрения;</w:t>
      </w:r>
    </w:p>
    <w:p w:rsidR="00004C93" w:rsidRPr="00004C93" w:rsidRDefault="00004C93" w:rsidP="00004C93">
      <w:pPr>
        <w:widowControl w:val="0"/>
        <w:tabs>
          <w:tab w:val="left" w:pos="993"/>
        </w:tabs>
        <w:autoSpaceDE w:val="0"/>
        <w:autoSpaceDN w:val="0"/>
        <w:spacing w:after="0" w:line="240" w:lineRule="auto"/>
        <w:ind w:firstLine="709"/>
        <w:jc w:val="both"/>
        <w:rPr>
          <w:rFonts w:ascii="Times New Roman" w:eastAsia="Bookman Old Style" w:hAnsi="Times New Roman" w:cs="Times New Roman"/>
          <w:sz w:val="24"/>
        </w:rPr>
      </w:pPr>
      <w:r w:rsidRPr="00004C93">
        <w:rPr>
          <w:rFonts w:ascii="Times New Roman" w:eastAsia="Bookman Old Style" w:hAnsi="Times New Roman" w:cs="Times New Roman"/>
          <w:sz w:val="24"/>
        </w:rPr>
        <w:t>- 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сторонних организаций, их статусных представителей;</w:t>
      </w:r>
    </w:p>
    <w:p w:rsidR="00004C93" w:rsidRPr="00004C93" w:rsidRDefault="00004C93" w:rsidP="00004C93">
      <w:pPr>
        <w:widowControl w:val="0"/>
        <w:tabs>
          <w:tab w:val="left" w:pos="0"/>
          <w:tab w:val="left" w:pos="993"/>
        </w:tabs>
        <w:autoSpaceDE w:val="0"/>
        <w:autoSpaceDN w:val="0"/>
        <w:spacing w:after="0" w:line="240" w:lineRule="auto"/>
        <w:ind w:firstLine="709"/>
        <w:jc w:val="both"/>
        <w:rPr>
          <w:rFonts w:ascii="Times New Roman" w:eastAsia="Bookman Old Style" w:hAnsi="Times New Roman" w:cs="Times New Roman"/>
          <w:sz w:val="24"/>
        </w:rPr>
      </w:pPr>
      <w:r w:rsidRPr="00004C93">
        <w:rPr>
          <w:rFonts w:ascii="Times New Roman" w:eastAsia="Bookman Old Style" w:hAnsi="Times New Roman" w:cs="Times New Roman"/>
          <w:sz w:val="24"/>
        </w:rPr>
        <w:t>- дифференцированности поощрений.</w:t>
      </w:r>
    </w:p>
    <w:p w:rsidR="00004C93" w:rsidRPr="00004C93" w:rsidRDefault="00004C93" w:rsidP="00004C93">
      <w:pPr>
        <w:spacing w:after="0" w:line="240" w:lineRule="auto"/>
        <w:ind w:firstLine="709"/>
        <w:jc w:val="both"/>
        <w:rPr>
          <w:rFonts w:ascii="Times New Roman" w:eastAsia="Calibri" w:hAnsi="Times New Roman" w:cs="Times New Roman"/>
          <w:color w:val="000000"/>
          <w:sz w:val="24"/>
          <w:szCs w:val="28"/>
        </w:rPr>
      </w:pPr>
      <w:r w:rsidRPr="00004C93">
        <w:rPr>
          <w:rFonts w:ascii="Times New Roman" w:eastAsia="Calibri" w:hAnsi="Times New Roman" w:cs="Times New Roman"/>
          <w:color w:val="000000"/>
          <w:sz w:val="24"/>
          <w:szCs w:val="28"/>
        </w:rPr>
        <w:t>В МАОУ «Центр образования №7» система поощрения социальной успешности и проявления активной жизненной позиции учеников организована как один из факторов мотивации обучающихся. Основным конкурсом является «Ученик года» по следующим направлениям:</w:t>
      </w:r>
    </w:p>
    <w:p w:rsidR="00004C93" w:rsidRPr="00004C93" w:rsidRDefault="00004C93" w:rsidP="00004C93">
      <w:pPr>
        <w:spacing w:after="0" w:line="240" w:lineRule="auto"/>
        <w:ind w:firstLine="709"/>
        <w:jc w:val="both"/>
        <w:rPr>
          <w:rFonts w:ascii="Times New Roman" w:eastAsia="Calibri" w:hAnsi="Times New Roman" w:cs="Times New Roman"/>
          <w:sz w:val="24"/>
          <w:szCs w:val="28"/>
        </w:rPr>
      </w:pPr>
      <w:r w:rsidRPr="00004C93">
        <w:rPr>
          <w:rFonts w:ascii="Times New Roman" w:eastAsia="Calibri" w:hAnsi="Times New Roman" w:cs="Times New Roman"/>
          <w:sz w:val="24"/>
          <w:szCs w:val="28"/>
        </w:rPr>
        <w:t xml:space="preserve">«Интеллект года» - </w:t>
      </w:r>
      <w:r w:rsidRPr="00004C93">
        <w:rPr>
          <w:rFonts w:ascii="Times New Roman" w:hAnsi="Times New Roman"/>
          <w:sz w:val="24"/>
          <w:szCs w:val="28"/>
        </w:rPr>
        <w:t>две</w:t>
      </w:r>
      <w:r w:rsidRPr="00004C93">
        <w:rPr>
          <w:rFonts w:ascii="Times New Roman" w:eastAsia="Calibri" w:hAnsi="Times New Roman" w:cs="Times New Roman"/>
          <w:sz w:val="24"/>
          <w:szCs w:val="28"/>
        </w:rPr>
        <w:t xml:space="preserve"> номинации: проектная и исследовательская деятельность, участие в олимпиадном движении школьников </w:t>
      </w:r>
    </w:p>
    <w:p w:rsidR="00004C93" w:rsidRPr="00004C93" w:rsidRDefault="00004C93" w:rsidP="00004C93">
      <w:pPr>
        <w:spacing w:after="0" w:line="240" w:lineRule="auto"/>
        <w:ind w:firstLine="709"/>
        <w:jc w:val="both"/>
        <w:rPr>
          <w:rFonts w:ascii="Times New Roman" w:eastAsia="Calibri" w:hAnsi="Times New Roman" w:cs="Times New Roman"/>
          <w:sz w:val="24"/>
          <w:szCs w:val="28"/>
        </w:rPr>
      </w:pPr>
      <w:r w:rsidRPr="00004C93">
        <w:rPr>
          <w:rFonts w:ascii="Times New Roman" w:eastAsia="Calibri" w:hAnsi="Times New Roman" w:cs="Times New Roman"/>
          <w:sz w:val="24"/>
          <w:szCs w:val="28"/>
        </w:rPr>
        <w:t>«Спортсмен года»</w:t>
      </w:r>
    </w:p>
    <w:p w:rsidR="00004C93" w:rsidRPr="00004C93" w:rsidRDefault="00004C93" w:rsidP="00004C93">
      <w:pPr>
        <w:spacing w:after="0" w:line="240" w:lineRule="auto"/>
        <w:ind w:firstLine="709"/>
        <w:jc w:val="both"/>
        <w:rPr>
          <w:rFonts w:ascii="Times New Roman" w:eastAsia="Calibri" w:hAnsi="Times New Roman" w:cs="Times New Roman"/>
          <w:sz w:val="24"/>
          <w:szCs w:val="28"/>
        </w:rPr>
      </w:pPr>
      <w:r w:rsidRPr="00004C93">
        <w:rPr>
          <w:rFonts w:ascii="Times New Roman" w:eastAsia="Calibri" w:hAnsi="Times New Roman" w:cs="Times New Roman"/>
          <w:sz w:val="24"/>
          <w:szCs w:val="28"/>
        </w:rPr>
        <w:t>«Патриот года»</w:t>
      </w:r>
    </w:p>
    <w:p w:rsidR="00004C93" w:rsidRPr="00004C93" w:rsidRDefault="00004C93" w:rsidP="00004C93">
      <w:pPr>
        <w:spacing w:after="0" w:line="240" w:lineRule="auto"/>
        <w:ind w:firstLine="709"/>
        <w:jc w:val="both"/>
        <w:rPr>
          <w:rFonts w:ascii="Times New Roman" w:eastAsia="Calibri" w:hAnsi="Times New Roman" w:cs="Times New Roman"/>
          <w:sz w:val="24"/>
          <w:szCs w:val="28"/>
        </w:rPr>
      </w:pPr>
      <w:r w:rsidRPr="00004C93">
        <w:rPr>
          <w:rFonts w:ascii="Times New Roman" w:eastAsia="Calibri" w:hAnsi="Times New Roman" w:cs="Times New Roman"/>
          <w:sz w:val="24"/>
          <w:szCs w:val="28"/>
        </w:rPr>
        <w:t>«Творческая личность года»</w:t>
      </w:r>
    </w:p>
    <w:p w:rsidR="00004C93" w:rsidRPr="00004C93" w:rsidRDefault="00004C93" w:rsidP="00004C93">
      <w:pPr>
        <w:spacing w:after="0" w:line="240" w:lineRule="auto"/>
        <w:ind w:firstLine="709"/>
        <w:jc w:val="both"/>
        <w:rPr>
          <w:rFonts w:ascii="Times New Roman" w:eastAsia="Calibri" w:hAnsi="Times New Roman" w:cs="Times New Roman"/>
          <w:sz w:val="24"/>
          <w:szCs w:val="28"/>
        </w:rPr>
      </w:pPr>
      <w:r w:rsidRPr="00004C93">
        <w:rPr>
          <w:rFonts w:ascii="Times New Roman" w:eastAsia="Calibri" w:hAnsi="Times New Roman" w:cs="Times New Roman"/>
          <w:sz w:val="24"/>
          <w:szCs w:val="28"/>
        </w:rPr>
        <w:t>«Общественник года»</w:t>
      </w:r>
    </w:p>
    <w:p w:rsidR="00004C93" w:rsidRPr="00004C93" w:rsidRDefault="00004C93" w:rsidP="00004C93">
      <w:pPr>
        <w:spacing w:after="0" w:line="240" w:lineRule="auto"/>
        <w:ind w:firstLine="709"/>
        <w:jc w:val="both"/>
        <w:rPr>
          <w:rFonts w:ascii="Times New Roman" w:eastAsia="Calibri" w:hAnsi="Times New Roman" w:cs="Times New Roman"/>
          <w:sz w:val="24"/>
          <w:szCs w:val="28"/>
        </w:rPr>
      </w:pPr>
      <w:r w:rsidRPr="00004C93">
        <w:rPr>
          <w:rFonts w:ascii="Times New Roman" w:eastAsia="Calibri" w:hAnsi="Times New Roman" w:cs="Times New Roman"/>
          <w:sz w:val="24"/>
          <w:szCs w:val="28"/>
        </w:rPr>
        <w:t>«Волонтер года»</w:t>
      </w:r>
    </w:p>
    <w:p w:rsidR="00004C93" w:rsidRPr="00004C93" w:rsidRDefault="00004C93" w:rsidP="00004C93">
      <w:pPr>
        <w:tabs>
          <w:tab w:val="left" w:pos="993"/>
        </w:tabs>
        <w:spacing w:after="0" w:line="240" w:lineRule="auto"/>
        <w:ind w:firstLine="709"/>
        <w:jc w:val="both"/>
        <w:rPr>
          <w:rFonts w:ascii="Times New Roman" w:eastAsia="Calibri" w:hAnsi="Times New Roman" w:cs="Times New Roman"/>
          <w:color w:val="000000"/>
          <w:sz w:val="24"/>
          <w:szCs w:val="28"/>
        </w:rPr>
      </w:pPr>
      <w:r w:rsidRPr="00004C93">
        <w:rPr>
          <w:rFonts w:ascii="Times New Roman" w:eastAsia="Calibri" w:hAnsi="Times New Roman" w:cs="Times New Roman"/>
          <w:color w:val="000000"/>
          <w:sz w:val="24"/>
          <w:szCs w:val="28"/>
        </w:rPr>
        <w:t>Принять участие в конкурсах могут все обучающиеся. Фиксация достижений участников осуществляется в листе «Путь к мастерству» в течение учебного года. Итоги подводятся на мероприятии «Честь и гордость МАОУ «ЦО №7» в мае. Обсуждение кандидатур осуществляет совет заместителей директоров и педагогов-организаторов.</w:t>
      </w:r>
    </w:p>
    <w:p w:rsidR="00004C93" w:rsidRPr="00004C93" w:rsidRDefault="00004C93" w:rsidP="00004C93">
      <w:pPr>
        <w:tabs>
          <w:tab w:val="left" w:pos="993"/>
        </w:tabs>
        <w:spacing w:after="0" w:line="240" w:lineRule="auto"/>
        <w:ind w:firstLine="709"/>
        <w:jc w:val="both"/>
        <w:rPr>
          <w:rFonts w:ascii="Times New Roman" w:eastAsia="Calibri" w:hAnsi="Times New Roman" w:cs="Times New Roman"/>
          <w:color w:val="000000"/>
          <w:sz w:val="24"/>
          <w:szCs w:val="28"/>
        </w:rPr>
      </w:pPr>
      <w:r w:rsidRPr="00004C93">
        <w:rPr>
          <w:rFonts w:ascii="Times New Roman" w:eastAsia="Calibri" w:hAnsi="Times New Roman" w:cs="Times New Roman"/>
          <w:color w:val="000000"/>
          <w:sz w:val="24"/>
          <w:szCs w:val="28"/>
        </w:rPr>
        <w:t>Подтверждающие документы оформляются в виде Портфолио.</w:t>
      </w:r>
    </w:p>
    <w:p w:rsidR="00004C93" w:rsidRPr="00004C93" w:rsidRDefault="00004C93" w:rsidP="00004C93">
      <w:pPr>
        <w:tabs>
          <w:tab w:val="left" w:pos="993"/>
        </w:tabs>
        <w:spacing w:after="0" w:line="240" w:lineRule="auto"/>
        <w:ind w:firstLine="709"/>
        <w:jc w:val="both"/>
        <w:rPr>
          <w:rFonts w:ascii="Times New Roman" w:eastAsia="Calibri" w:hAnsi="Times New Roman" w:cs="Times New Roman"/>
          <w:color w:val="000000"/>
          <w:sz w:val="24"/>
          <w:szCs w:val="28"/>
        </w:rPr>
      </w:pPr>
      <w:r w:rsidRPr="00004C93">
        <w:rPr>
          <w:rFonts w:ascii="Times New Roman" w:eastAsia="Calibri" w:hAnsi="Times New Roman" w:cs="Times New Roman"/>
          <w:color w:val="000000"/>
          <w:sz w:val="24"/>
          <w:szCs w:val="28"/>
        </w:rPr>
        <w:t>Формы поощрений социальной успешности и проявлений активной жизненной позиции обучающихся МАОУ «Центр образования №7»:</w:t>
      </w:r>
    </w:p>
    <w:p w:rsidR="00004C93" w:rsidRPr="00004C93" w:rsidRDefault="00004C93" w:rsidP="000073F9">
      <w:pPr>
        <w:numPr>
          <w:ilvl w:val="0"/>
          <w:numId w:val="76"/>
        </w:numPr>
        <w:tabs>
          <w:tab w:val="left" w:pos="993"/>
        </w:tabs>
        <w:spacing w:before="100" w:beforeAutospacing="1" w:after="0" w:line="240" w:lineRule="auto"/>
        <w:ind w:left="0" w:right="180" w:firstLine="709"/>
        <w:contextualSpacing/>
        <w:jc w:val="both"/>
        <w:rPr>
          <w:rFonts w:ascii="Times New Roman" w:eastAsia="Calibri" w:hAnsi="Times New Roman" w:cs="Times New Roman"/>
          <w:color w:val="000000"/>
          <w:sz w:val="24"/>
          <w:szCs w:val="28"/>
        </w:rPr>
      </w:pPr>
      <w:r w:rsidRPr="00004C93">
        <w:rPr>
          <w:rFonts w:ascii="Times New Roman" w:eastAsia="Calibri" w:hAnsi="Times New Roman" w:cs="Times New Roman"/>
          <w:color w:val="000000"/>
          <w:sz w:val="24"/>
          <w:szCs w:val="28"/>
        </w:rPr>
        <w:t>грамоты, дипломы, благодарственные письма</w:t>
      </w:r>
    </w:p>
    <w:p w:rsidR="00004C93" w:rsidRPr="00004C93" w:rsidRDefault="00004C93" w:rsidP="000073F9">
      <w:pPr>
        <w:numPr>
          <w:ilvl w:val="0"/>
          <w:numId w:val="76"/>
        </w:numPr>
        <w:tabs>
          <w:tab w:val="left" w:pos="993"/>
        </w:tabs>
        <w:spacing w:before="100" w:beforeAutospacing="1" w:after="0" w:line="240" w:lineRule="auto"/>
        <w:ind w:left="0" w:right="180" w:firstLine="709"/>
        <w:contextualSpacing/>
        <w:jc w:val="both"/>
        <w:rPr>
          <w:rFonts w:ascii="Times New Roman" w:eastAsia="Calibri" w:hAnsi="Times New Roman" w:cs="Times New Roman"/>
          <w:color w:val="000000"/>
          <w:sz w:val="24"/>
          <w:szCs w:val="28"/>
        </w:rPr>
      </w:pPr>
      <w:r w:rsidRPr="00004C93">
        <w:rPr>
          <w:rFonts w:ascii="Times New Roman" w:eastAsia="Calibri" w:hAnsi="Times New Roman" w:cs="Times New Roman"/>
          <w:color w:val="000000"/>
          <w:sz w:val="24"/>
          <w:szCs w:val="28"/>
        </w:rPr>
        <w:t>сувенирная продукция с символикой МАОУ «ЦО №7»</w:t>
      </w:r>
    </w:p>
    <w:p w:rsidR="00004C93" w:rsidRPr="00004C93" w:rsidRDefault="00004C93" w:rsidP="000073F9">
      <w:pPr>
        <w:numPr>
          <w:ilvl w:val="0"/>
          <w:numId w:val="76"/>
        </w:numPr>
        <w:tabs>
          <w:tab w:val="left" w:pos="993"/>
        </w:tabs>
        <w:spacing w:before="100" w:beforeAutospacing="1" w:after="0" w:line="240" w:lineRule="auto"/>
        <w:ind w:left="0" w:right="180" w:firstLine="709"/>
        <w:contextualSpacing/>
        <w:jc w:val="both"/>
        <w:rPr>
          <w:rFonts w:ascii="Times New Roman" w:eastAsia="Calibri" w:hAnsi="Times New Roman" w:cs="Times New Roman"/>
          <w:color w:val="000000"/>
          <w:sz w:val="24"/>
          <w:szCs w:val="28"/>
        </w:rPr>
      </w:pPr>
      <w:r w:rsidRPr="00004C93">
        <w:rPr>
          <w:rFonts w:ascii="Times New Roman" w:eastAsia="Calibri" w:hAnsi="Times New Roman" w:cs="Times New Roman"/>
          <w:color w:val="000000"/>
          <w:sz w:val="24"/>
          <w:szCs w:val="28"/>
        </w:rPr>
        <w:t>призы, подарки</w:t>
      </w:r>
    </w:p>
    <w:p w:rsidR="00004C93" w:rsidRPr="00004C93" w:rsidRDefault="00004C93" w:rsidP="00004C93">
      <w:pPr>
        <w:tabs>
          <w:tab w:val="left" w:pos="993"/>
        </w:tabs>
        <w:spacing w:after="0" w:line="240" w:lineRule="auto"/>
        <w:ind w:firstLine="709"/>
        <w:jc w:val="both"/>
        <w:rPr>
          <w:rFonts w:ascii="Times New Roman" w:eastAsia="Calibri" w:hAnsi="Times New Roman" w:cs="Times New Roman"/>
          <w:color w:val="000000"/>
          <w:sz w:val="24"/>
          <w:szCs w:val="28"/>
        </w:rPr>
      </w:pPr>
      <w:r w:rsidRPr="00004C93">
        <w:rPr>
          <w:rFonts w:ascii="Times New Roman" w:eastAsia="Calibri" w:hAnsi="Times New Roman" w:cs="Times New Roman"/>
          <w:color w:val="000000"/>
          <w:sz w:val="24"/>
          <w:szCs w:val="28"/>
        </w:rPr>
        <w:t>Информирование родителей (законных представителей) о поощрении ребенка осуществляется посредством публичного награждения на мероприятии «Честь и гордость МАОУ «ЦО №7».</w:t>
      </w:r>
    </w:p>
    <w:p w:rsidR="00004C93" w:rsidRPr="00004C93" w:rsidRDefault="00004C93" w:rsidP="00004C93">
      <w:pPr>
        <w:tabs>
          <w:tab w:val="left" w:pos="993"/>
        </w:tabs>
        <w:spacing w:after="0" w:line="240" w:lineRule="auto"/>
        <w:ind w:firstLine="709"/>
        <w:jc w:val="both"/>
        <w:rPr>
          <w:rFonts w:ascii="Times New Roman" w:hAnsi="Times New Roman"/>
          <w:color w:val="000000"/>
          <w:sz w:val="24"/>
          <w:szCs w:val="28"/>
        </w:rPr>
      </w:pPr>
      <w:r w:rsidRPr="00004C93">
        <w:rPr>
          <w:rFonts w:ascii="Times New Roman" w:eastAsia="Calibri" w:hAnsi="Times New Roman" w:cs="Times New Roman"/>
          <w:color w:val="000000"/>
          <w:sz w:val="24"/>
          <w:szCs w:val="28"/>
        </w:rPr>
        <w:t>Информация о предстоящих торжественных процедурах награждения, о результатах награждения размещается на официальном сайте МАОУ «Центр образования №7»и информационных стендах.</w:t>
      </w:r>
    </w:p>
    <w:p w:rsidR="00004C93" w:rsidRPr="00004C93" w:rsidRDefault="00004C93" w:rsidP="00004C93">
      <w:pPr>
        <w:tabs>
          <w:tab w:val="left" w:pos="993"/>
        </w:tabs>
        <w:spacing w:after="0" w:line="240" w:lineRule="auto"/>
        <w:ind w:firstLine="709"/>
        <w:jc w:val="both"/>
        <w:rPr>
          <w:rFonts w:ascii="Times New Roman" w:eastAsia="Calibri" w:hAnsi="Times New Roman" w:cs="Times New Roman"/>
          <w:color w:val="000000"/>
          <w:sz w:val="24"/>
          <w:szCs w:val="28"/>
        </w:rPr>
      </w:pPr>
      <w:r w:rsidRPr="00004C93">
        <w:rPr>
          <w:rFonts w:ascii="Times New Roman" w:hAnsi="Times New Roman"/>
          <w:color w:val="000000"/>
          <w:sz w:val="24"/>
          <w:szCs w:val="28"/>
        </w:rPr>
        <w:t>Поощрения за особые успехи в учении:</w:t>
      </w:r>
    </w:p>
    <w:p w:rsidR="00004C93" w:rsidRPr="00004C93" w:rsidRDefault="00004C93" w:rsidP="008B40CF">
      <w:pPr>
        <w:numPr>
          <w:ilvl w:val="0"/>
          <w:numId w:val="10"/>
        </w:numPr>
        <w:tabs>
          <w:tab w:val="left" w:pos="0"/>
          <w:tab w:val="left" w:pos="284"/>
          <w:tab w:val="left" w:pos="567"/>
          <w:tab w:val="left" w:pos="993"/>
        </w:tabs>
        <w:autoSpaceDE w:val="0"/>
        <w:autoSpaceDN w:val="0"/>
        <w:adjustRightInd w:val="0"/>
        <w:spacing w:after="0" w:line="240" w:lineRule="auto"/>
        <w:ind w:left="0" w:firstLine="709"/>
        <w:jc w:val="both"/>
        <w:rPr>
          <w:rFonts w:ascii="Times New Roman" w:eastAsia="Times New Roman" w:hAnsi="Times New Roman" w:cs="Times New Roman"/>
          <w:sz w:val="24"/>
          <w:lang w:eastAsia="ru-RU"/>
        </w:rPr>
      </w:pPr>
      <w:r w:rsidRPr="00004C93">
        <w:rPr>
          <w:rFonts w:ascii="Times New Roman" w:eastAsia="Times New Roman" w:hAnsi="Times New Roman" w:cs="Times New Roman"/>
          <w:sz w:val="24"/>
          <w:lang w:eastAsia="ru-RU"/>
        </w:rPr>
        <w:t>вручение похвального листа «За отличные успехи в учении» (по итогам учебного года);</w:t>
      </w:r>
    </w:p>
    <w:p w:rsidR="00004C93" w:rsidRPr="00004C93" w:rsidRDefault="00004C93" w:rsidP="008B40CF">
      <w:pPr>
        <w:numPr>
          <w:ilvl w:val="0"/>
          <w:numId w:val="10"/>
        </w:numPr>
        <w:tabs>
          <w:tab w:val="left" w:pos="0"/>
          <w:tab w:val="left" w:pos="284"/>
          <w:tab w:val="left" w:pos="567"/>
          <w:tab w:val="left" w:pos="993"/>
        </w:tabs>
        <w:autoSpaceDE w:val="0"/>
        <w:autoSpaceDN w:val="0"/>
        <w:adjustRightInd w:val="0"/>
        <w:spacing w:after="0" w:line="240" w:lineRule="auto"/>
        <w:ind w:left="0" w:firstLine="709"/>
        <w:jc w:val="both"/>
        <w:rPr>
          <w:rFonts w:ascii="Times New Roman" w:eastAsia="Times New Roman" w:hAnsi="Times New Roman" w:cs="Times New Roman"/>
          <w:sz w:val="24"/>
          <w:lang w:eastAsia="ru-RU"/>
        </w:rPr>
      </w:pPr>
      <w:r w:rsidRPr="00004C93">
        <w:rPr>
          <w:rFonts w:ascii="Times New Roman" w:eastAsia="Times New Roman" w:hAnsi="Times New Roman" w:cs="Times New Roman"/>
          <w:sz w:val="24"/>
          <w:lang w:eastAsia="ru-RU"/>
        </w:rPr>
        <w:t>вручение похвальной грамоты «За особые успехи в изучении отдельных предметов» (по итогам обучения на определённых уровнях образования);</w:t>
      </w:r>
    </w:p>
    <w:p w:rsidR="00004C93" w:rsidRPr="00004C93" w:rsidRDefault="00004C93" w:rsidP="008B40CF">
      <w:pPr>
        <w:numPr>
          <w:ilvl w:val="0"/>
          <w:numId w:val="10"/>
        </w:numPr>
        <w:tabs>
          <w:tab w:val="left" w:pos="0"/>
          <w:tab w:val="left" w:pos="284"/>
          <w:tab w:val="left" w:pos="567"/>
          <w:tab w:val="left" w:pos="993"/>
        </w:tabs>
        <w:autoSpaceDE w:val="0"/>
        <w:autoSpaceDN w:val="0"/>
        <w:adjustRightInd w:val="0"/>
        <w:spacing w:after="0" w:line="240" w:lineRule="auto"/>
        <w:ind w:left="0" w:firstLine="709"/>
        <w:jc w:val="both"/>
        <w:rPr>
          <w:rFonts w:ascii="Times New Roman" w:eastAsia="Times New Roman" w:hAnsi="Times New Roman" w:cs="Times New Roman"/>
          <w:sz w:val="24"/>
          <w:lang w:eastAsia="ru-RU"/>
        </w:rPr>
      </w:pPr>
      <w:r w:rsidRPr="00004C93">
        <w:rPr>
          <w:rFonts w:ascii="Times New Roman" w:eastAsia="Times New Roman" w:hAnsi="Times New Roman" w:cs="Times New Roman"/>
          <w:sz w:val="24"/>
          <w:lang w:eastAsia="ru-RU"/>
        </w:rPr>
        <w:t>награждение медалью «За особые успехи в учении»;</w:t>
      </w:r>
    </w:p>
    <w:p w:rsidR="00004C93" w:rsidRPr="00004C93" w:rsidRDefault="00004C93" w:rsidP="008B40CF">
      <w:pPr>
        <w:numPr>
          <w:ilvl w:val="0"/>
          <w:numId w:val="10"/>
        </w:numPr>
        <w:tabs>
          <w:tab w:val="left" w:pos="0"/>
          <w:tab w:val="left" w:pos="284"/>
          <w:tab w:val="left" w:pos="567"/>
          <w:tab w:val="left" w:pos="993"/>
        </w:tabs>
        <w:autoSpaceDE w:val="0"/>
        <w:autoSpaceDN w:val="0"/>
        <w:adjustRightInd w:val="0"/>
        <w:spacing w:after="0" w:line="240" w:lineRule="auto"/>
        <w:ind w:left="0" w:firstLine="709"/>
        <w:jc w:val="both"/>
        <w:rPr>
          <w:rFonts w:ascii="Times New Roman" w:eastAsia="Times New Roman" w:hAnsi="Times New Roman" w:cs="Times New Roman"/>
          <w:sz w:val="24"/>
          <w:lang w:eastAsia="ru-RU"/>
        </w:rPr>
      </w:pPr>
      <w:r w:rsidRPr="00004C93">
        <w:rPr>
          <w:rFonts w:ascii="Times New Roman" w:eastAsia="Times New Roman" w:hAnsi="Times New Roman" w:cs="Times New Roman"/>
          <w:sz w:val="24"/>
          <w:lang w:eastAsia="ru-RU"/>
        </w:rPr>
        <w:t>направление на новогодний праздник для одаренных детей  «Ёлка мэра»;</w:t>
      </w:r>
    </w:p>
    <w:p w:rsidR="00004C93" w:rsidRPr="00004C93" w:rsidRDefault="00004C93" w:rsidP="008B40CF">
      <w:pPr>
        <w:numPr>
          <w:ilvl w:val="0"/>
          <w:numId w:val="10"/>
        </w:numPr>
        <w:tabs>
          <w:tab w:val="left" w:pos="0"/>
          <w:tab w:val="left" w:pos="284"/>
          <w:tab w:val="left" w:pos="567"/>
          <w:tab w:val="left" w:pos="993"/>
        </w:tabs>
        <w:autoSpaceDE w:val="0"/>
        <w:autoSpaceDN w:val="0"/>
        <w:adjustRightInd w:val="0"/>
        <w:spacing w:after="0" w:line="240" w:lineRule="auto"/>
        <w:ind w:left="0" w:firstLine="709"/>
        <w:jc w:val="both"/>
        <w:rPr>
          <w:rFonts w:ascii="Times New Roman" w:eastAsia="Times New Roman" w:hAnsi="Times New Roman" w:cs="Times New Roman"/>
          <w:sz w:val="24"/>
          <w:lang w:eastAsia="ru-RU"/>
        </w:rPr>
      </w:pPr>
      <w:r w:rsidRPr="00004C93">
        <w:rPr>
          <w:rFonts w:ascii="Times New Roman" w:eastAsia="Times New Roman" w:hAnsi="Times New Roman" w:cs="Times New Roman"/>
          <w:sz w:val="24"/>
          <w:lang w:eastAsia="ru-RU"/>
        </w:rPr>
        <w:t>направление в поощрительные поездки;</w:t>
      </w:r>
    </w:p>
    <w:p w:rsidR="00004C93" w:rsidRPr="00004C93" w:rsidRDefault="00004C93" w:rsidP="008B40CF">
      <w:pPr>
        <w:numPr>
          <w:ilvl w:val="0"/>
          <w:numId w:val="10"/>
        </w:numPr>
        <w:tabs>
          <w:tab w:val="left" w:pos="0"/>
          <w:tab w:val="left" w:pos="284"/>
          <w:tab w:val="left" w:pos="567"/>
          <w:tab w:val="left" w:pos="993"/>
        </w:tabs>
        <w:autoSpaceDE w:val="0"/>
        <w:autoSpaceDN w:val="0"/>
        <w:adjustRightInd w:val="0"/>
        <w:spacing w:after="0" w:line="240" w:lineRule="auto"/>
        <w:ind w:left="0" w:firstLine="709"/>
        <w:jc w:val="both"/>
        <w:rPr>
          <w:rFonts w:ascii="Times New Roman" w:eastAsia="Times New Roman" w:hAnsi="Times New Roman" w:cs="Times New Roman"/>
          <w:sz w:val="24"/>
          <w:lang w:eastAsia="ru-RU"/>
        </w:rPr>
      </w:pPr>
      <w:r w:rsidRPr="00004C93">
        <w:rPr>
          <w:rFonts w:ascii="Times New Roman" w:eastAsia="Times New Roman" w:hAnsi="Times New Roman" w:cs="Times New Roman"/>
          <w:sz w:val="24"/>
          <w:lang w:eastAsia="ru-RU"/>
        </w:rPr>
        <w:lastRenderedPageBreak/>
        <w:t>представление публикации об успехах ученика на сайте школы, в СМИ (с согласия обучающегося и его родителей (законных представителей);</w:t>
      </w:r>
    </w:p>
    <w:p w:rsidR="00004C93" w:rsidRPr="00004C93" w:rsidRDefault="00004C93" w:rsidP="008B40CF">
      <w:pPr>
        <w:numPr>
          <w:ilvl w:val="0"/>
          <w:numId w:val="10"/>
        </w:numPr>
        <w:tabs>
          <w:tab w:val="left" w:pos="0"/>
          <w:tab w:val="left" w:pos="284"/>
          <w:tab w:val="left" w:pos="567"/>
          <w:tab w:val="left" w:pos="993"/>
        </w:tabs>
        <w:autoSpaceDE w:val="0"/>
        <w:autoSpaceDN w:val="0"/>
        <w:adjustRightInd w:val="0"/>
        <w:spacing w:after="0" w:line="240" w:lineRule="auto"/>
        <w:ind w:left="0" w:firstLine="709"/>
        <w:jc w:val="both"/>
        <w:rPr>
          <w:rFonts w:ascii="Times New Roman" w:eastAsia="Times New Roman" w:hAnsi="Times New Roman" w:cs="Times New Roman"/>
          <w:sz w:val="24"/>
          <w:lang w:eastAsia="ru-RU"/>
        </w:rPr>
      </w:pPr>
      <w:r w:rsidRPr="00004C93">
        <w:rPr>
          <w:rFonts w:ascii="Times New Roman" w:eastAsia="Times New Roman" w:hAnsi="Times New Roman" w:cs="Times New Roman"/>
          <w:sz w:val="24"/>
          <w:lang w:eastAsia="ru-RU"/>
        </w:rPr>
        <w:t>награждение обучающегося грамотой, дипломом, благодарственным письмом;</w:t>
      </w:r>
    </w:p>
    <w:p w:rsidR="00004C93" w:rsidRPr="00004C93" w:rsidRDefault="00004C93" w:rsidP="008B40CF">
      <w:pPr>
        <w:numPr>
          <w:ilvl w:val="0"/>
          <w:numId w:val="10"/>
        </w:numPr>
        <w:tabs>
          <w:tab w:val="left" w:pos="0"/>
          <w:tab w:val="left" w:pos="284"/>
          <w:tab w:val="left" w:pos="567"/>
          <w:tab w:val="left" w:pos="993"/>
        </w:tabs>
        <w:autoSpaceDE w:val="0"/>
        <w:autoSpaceDN w:val="0"/>
        <w:adjustRightInd w:val="0"/>
        <w:spacing w:after="0" w:line="240" w:lineRule="auto"/>
        <w:ind w:left="0" w:firstLine="709"/>
        <w:jc w:val="both"/>
        <w:rPr>
          <w:rFonts w:ascii="Times New Roman" w:eastAsia="Times New Roman" w:hAnsi="Times New Roman" w:cs="Times New Roman"/>
          <w:sz w:val="24"/>
          <w:lang w:eastAsia="ru-RU"/>
        </w:rPr>
      </w:pPr>
      <w:r w:rsidRPr="00004C93">
        <w:rPr>
          <w:rFonts w:ascii="Times New Roman" w:eastAsia="Times New Roman" w:hAnsi="Times New Roman" w:cs="Times New Roman"/>
          <w:sz w:val="24"/>
          <w:lang w:eastAsia="ru-RU"/>
        </w:rPr>
        <w:t>иные поощрения.</w:t>
      </w:r>
    </w:p>
    <w:p w:rsidR="00004C93" w:rsidRPr="00004C93" w:rsidRDefault="00004C93" w:rsidP="00004C93">
      <w:pPr>
        <w:tabs>
          <w:tab w:val="left" w:pos="426"/>
          <w:tab w:val="left" w:pos="993"/>
        </w:tabs>
        <w:spacing w:after="0" w:line="240" w:lineRule="auto"/>
        <w:ind w:firstLine="709"/>
        <w:jc w:val="both"/>
        <w:rPr>
          <w:rFonts w:ascii="Times New Roman" w:eastAsia="Times New Roman" w:hAnsi="Times New Roman" w:cs="Times New Roman"/>
          <w:sz w:val="24"/>
          <w:lang w:eastAsia="ru-RU"/>
        </w:rPr>
      </w:pPr>
      <w:r w:rsidRPr="00004C93">
        <w:rPr>
          <w:rFonts w:ascii="Times New Roman" w:eastAsia="Times New Roman" w:hAnsi="Times New Roman" w:cs="Times New Roman"/>
          <w:sz w:val="24"/>
          <w:lang w:eastAsia="ru-RU"/>
        </w:rPr>
        <w:t xml:space="preserve">Решение о награждении принимается педагогическим советом, по представлению учителя, классного руководителя, заместителей директора, оргкомитета олимпиады, творческого, спортивного смотра-конкурса, педагогического совета, а также в соответствии с положениями о проводимых конкурсах, олимпиадах, соревнованиях. </w:t>
      </w:r>
    </w:p>
    <w:p w:rsidR="00004C93" w:rsidRPr="00004C93" w:rsidRDefault="00004C93" w:rsidP="00004C93">
      <w:pPr>
        <w:tabs>
          <w:tab w:val="left" w:pos="426"/>
          <w:tab w:val="left" w:pos="993"/>
        </w:tabs>
        <w:spacing w:after="0" w:line="240" w:lineRule="auto"/>
        <w:ind w:firstLine="709"/>
        <w:jc w:val="both"/>
        <w:rPr>
          <w:rFonts w:ascii="Times New Roman" w:eastAsia="Times New Roman" w:hAnsi="Times New Roman" w:cs="Times New Roman"/>
          <w:sz w:val="24"/>
          <w:lang w:eastAsia="ru-RU"/>
        </w:rPr>
      </w:pPr>
      <w:r w:rsidRPr="00004C93">
        <w:rPr>
          <w:rFonts w:ascii="Times New Roman" w:eastAsia="Times New Roman" w:hAnsi="Times New Roman" w:cs="Times New Roman"/>
          <w:sz w:val="24"/>
          <w:lang w:eastAsia="ru-RU"/>
        </w:rPr>
        <w:t>Классный руководитель учитывает ходатайства о поощрении учителей-предметников, Совета учащихся, иных лиц и структур.</w:t>
      </w:r>
    </w:p>
    <w:p w:rsidR="00004C93" w:rsidRPr="00004C93" w:rsidRDefault="00004C93" w:rsidP="00004C93">
      <w:pPr>
        <w:tabs>
          <w:tab w:val="left" w:pos="426"/>
          <w:tab w:val="left" w:pos="993"/>
        </w:tabs>
        <w:spacing w:after="0" w:line="240" w:lineRule="auto"/>
        <w:ind w:firstLine="709"/>
        <w:jc w:val="both"/>
        <w:rPr>
          <w:rFonts w:ascii="Times New Roman" w:eastAsia="Times New Roman" w:hAnsi="Times New Roman" w:cs="Times New Roman"/>
          <w:sz w:val="24"/>
          <w:lang w:eastAsia="ru-RU"/>
        </w:rPr>
      </w:pPr>
      <w:r w:rsidRPr="00004C93">
        <w:rPr>
          <w:rFonts w:ascii="Times New Roman" w:eastAsia="Times New Roman" w:hAnsi="Times New Roman" w:cs="Times New Roman"/>
          <w:sz w:val="24"/>
          <w:lang w:eastAsia="ru-RU"/>
        </w:rPr>
        <w:t xml:space="preserve">Поощрения объявляются публично на линейках обучающихся, доводятся до сведения учащихся и работников школы. Наиболее значимые достижения обучающихся отмечаются на торжественной церемонии награждения, которая проходит ежегодно в мае </w:t>
      </w:r>
      <w:r w:rsidRPr="00004C93">
        <w:rPr>
          <w:rFonts w:ascii="Times New Roman" w:eastAsia="Calibri" w:hAnsi="Times New Roman" w:cs="Times New Roman"/>
          <w:color w:val="000000"/>
          <w:sz w:val="24"/>
          <w:szCs w:val="28"/>
        </w:rPr>
        <w:t>на мероприятии «Честь и гордость МАОУ «ЦО №7».</w:t>
      </w:r>
      <w:r w:rsidRPr="00004C93">
        <w:rPr>
          <w:rFonts w:ascii="Times New Roman" w:eastAsia="Times New Roman" w:hAnsi="Times New Roman" w:cs="Times New Roman"/>
          <w:sz w:val="24"/>
          <w:lang w:eastAsia="ru-RU"/>
        </w:rPr>
        <w:t xml:space="preserve"> </w:t>
      </w:r>
    </w:p>
    <w:p w:rsidR="00182B7D" w:rsidRPr="005C675C" w:rsidRDefault="007C7E81" w:rsidP="00004C93">
      <w:pPr>
        <w:pStyle w:val="4"/>
        <w:ind w:firstLine="709"/>
      </w:pPr>
      <w:r w:rsidRPr="005C675C">
        <w:t>2.</w:t>
      </w:r>
      <w:r w:rsidR="00DF2EDD">
        <w:t>5</w:t>
      </w:r>
      <w:r w:rsidRPr="005C675C">
        <w:t>.3</w:t>
      </w:r>
      <w:r w:rsidR="00182B7D" w:rsidRPr="005C675C">
        <w:t>.5. Анализ воспитательного процесса</w:t>
      </w:r>
      <w:bookmarkEnd w:id="50"/>
    </w:p>
    <w:p w:rsidR="00004C93" w:rsidRPr="00004C93" w:rsidRDefault="00004C93" w:rsidP="00004C93">
      <w:pPr>
        <w:pBdr>
          <w:top w:val="nil"/>
          <w:left w:val="nil"/>
          <w:bottom w:val="nil"/>
          <w:right w:val="nil"/>
          <w:between w:val="nil"/>
        </w:pBdr>
        <w:tabs>
          <w:tab w:val="left" w:pos="993"/>
        </w:tabs>
        <w:spacing w:after="0" w:line="240" w:lineRule="auto"/>
        <w:ind w:right="-7" w:firstLine="709"/>
        <w:jc w:val="both"/>
        <w:rPr>
          <w:rFonts w:ascii="Times New Roman" w:hAnsi="Times New Roman" w:cs="Times New Roman"/>
          <w:color w:val="000000"/>
          <w:sz w:val="24"/>
          <w:szCs w:val="24"/>
        </w:rPr>
      </w:pPr>
      <w:r w:rsidRPr="00004C93">
        <w:rPr>
          <w:rFonts w:ascii="Times New Roman" w:eastAsia="Times New Roman" w:hAnsi="Times New Roman" w:cs="Times New Roman"/>
          <w:color w:val="000000"/>
          <w:sz w:val="24"/>
          <w:szCs w:val="24"/>
        </w:rPr>
        <w:t>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уровне основного общего образования, установленными ФГОС ООО.</w:t>
      </w:r>
    </w:p>
    <w:p w:rsidR="00004C93" w:rsidRPr="00004C93" w:rsidRDefault="00004C93" w:rsidP="00004C93">
      <w:pPr>
        <w:pBdr>
          <w:top w:val="nil"/>
          <w:left w:val="nil"/>
          <w:bottom w:val="nil"/>
          <w:right w:val="nil"/>
          <w:between w:val="nil"/>
        </w:pBdr>
        <w:tabs>
          <w:tab w:val="left" w:pos="993"/>
        </w:tabs>
        <w:spacing w:after="0" w:line="240" w:lineRule="auto"/>
        <w:ind w:right="-7" w:firstLine="709"/>
        <w:jc w:val="both"/>
        <w:rPr>
          <w:rFonts w:ascii="Times New Roman" w:hAnsi="Times New Roman" w:cs="Times New Roman"/>
          <w:color w:val="000000"/>
          <w:sz w:val="24"/>
          <w:szCs w:val="24"/>
        </w:rPr>
      </w:pPr>
      <w:r w:rsidRPr="00004C93">
        <w:rPr>
          <w:rFonts w:ascii="Times New Roman" w:eastAsia="Times New Roman" w:hAnsi="Times New Roman" w:cs="Times New Roman"/>
          <w:color w:val="000000"/>
          <w:sz w:val="24"/>
          <w:szCs w:val="24"/>
        </w:rPr>
        <w:t>Основным методом анализа воспитательного процесса в Школе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w:t>
      </w:r>
    </w:p>
    <w:p w:rsidR="00004C93" w:rsidRPr="00004C93" w:rsidRDefault="00004C93" w:rsidP="00004C93">
      <w:pPr>
        <w:pBdr>
          <w:top w:val="nil"/>
          <w:left w:val="nil"/>
          <w:bottom w:val="nil"/>
          <w:right w:val="nil"/>
          <w:between w:val="nil"/>
        </w:pBdr>
        <w:tabs>
          <w:tab w:val="left" w:pos="993"/>
        </w:tabs>
        <w:spacing w:after="0" w:line="240" w:lineRule="auto"/>
        <w:ind w:firstLine="709"/>
        <w:jc w:val="both"/>
        <w:rPr>
          <w:rFonts w:ascii="Times New Roman" w:hAnsi="Times New Roman" w:cs="Times New Roman"/>
          <w:color w:val="000000"/>
          <w:sz w:val="24"/>
          <w:szCs w:val="24"/>
        </w:rPr>
      </w:pPr>
      <w:r w:rsidRPr="00004C93">
        <w:rPr>
          <w:rFonts w:ascii="Times New Roman" w:eastAsia="Times New Roman" w:hAnsi="Times New Roman" w:cs="Times New Roman"/>
          <w:color w:val="000000"/>
          <w:sz w:val="24"/>
          <w:szCs w:val="24"/>
        </w:rPr>
        <w:t>Планирование анализа воспитательного процесса включается в календарный план воспитательной работы.</w:t>
      </w:r>
    </w:p>
    <w:p w:rsidR="00004C93" w:rsidRPr="00004C93" w:rsidRDefault="00004C93" w:rsidP="00004C93">
      <w:pPr>
        <w:pBdr>
          <w:top w:val="nil"/>
          <w:left w:val="nil"/>
          <w:bottom w:val="nil"/>
          <w:right w:val="nil"/>
          <w:between w:val="nil"/>
        </w:pBdr>
        <w:tabs>
          <w:tab w:val="left" w:pos="993"/>
        </w:tabs>
        <w:spacing w:after="0" w:line="240" w:lineRule="auto"/>
        <w:ind w:firstLine="709"/>
        <w:jc w:val="both"/>
        <w:rPr>
          <w:rFonts w:ascii="Times New Roman" w:hAnsi="Times New Roman" w:cs="Times New Roman"/>
          <w:color w:val="000000"/>
          <w:sz w:val="24"/>
          <w:szCs w:val="24"/>
        </w:rPr>
      </w:pPr>
      <w:r w:rsidRPr="00004C93">
        <w:rPr>
          <w:rFonts w:ascii="Times New Roman" w:eastAsia="Times New Roman" w:hAnsi="Times New Roman" w:cs="Times New Roman"/>
          <w:color w:val="000000"/>
          <w:sz w:val="24"/>
          <w:szCs w:val="24"/>
        </w:rPr>
        <w:t>Основные принципы самоанализа воспитательной работы:</w:t>
      </w:r>
    </w:p>
    <w:p w:rsidR="00004C93" w:rsidRPr="00004C93" w:rsidRDefault="00004C93" w:rsidP="000073F9">
      <w:pPr>
        <w:widowControl w:val="0"/>
        <w:numPr>
          <w:ilvl w:val="0"/>
          <w:numId w:val="79"/>
        </w:numPr>
        <w:pBdr>
          <w:top w:val="nil"/>
          <w:left w:val="nil"/>
          <w:bottom w:val="nil"/>
          <w:right w:val="nil"/>
          <w:between w:val="nil"/>
        </w:pBdr>
        <w:tabs>
          <w:tab w:val="left" w:pos="993"/>
        </w:tabs>
        <w:spacing w:after="0" w:line="240" w:lineRule="auto"/>
        <w:ind w:left="0" w:firstLine="709"/>
        <w:jc w:val="both"/>
        <w:rPr>
          <w:rFonts w:ascii="Times New Roman" w:hAnsi="Times New Roman" w:cs="Times New Roman"/>
          <w:color w:val="000000"/>
          <w:sz w:val="24"/>
          <w:szCs w:val="24"/>
        </w:rPr>
      </w:pPr>
      <w:r w:rsidRPr="00004C93">
        <w:rPr>
          <w:rFonts w:ascii="Times New Roman" w:eastAsia="Times New Roman" w:hAnsi="Times New Roman" w:cs="Times New Roman"/>
          <w:color w:val="000000"/>
          <w:sz w:val="24"/>
          <w:szCs w:val="24"/>
        </w:rPr>
        <w:t>взаимное уважение всех участников образовательных отношений;</w:t>
      </w:r>
    </w:p>
    <w:p w:rsidR="00004C93" w:rsidRPr="00004C93" w:rsidRDefault="00004C93" w:rsidP="000073F9">
      <w:pPr>
        <w:widowControl w:val="0"/>
        <w:numPr>
          <w:ilvl w:val="0"/>
          <w:numId w:val="79"/>
        </w:numPr>
        <w:pBdr>
          <w:top w:val="nil"/>
          <w:left w:val="nil"/>
          <w:bottom w:val="nil"/>
          <w:right w:val="nil"/>
          <w:between w:val="nil"/>
        </w:pBdr>
        <w:tabs>
          <w:tab w:val="left" w:pos="993"/>
        </w:tabs>
        <w:spacing w:after="0" w:line="240" w:lineRule="auto"/>
        <w:ind w:left="0" w:firstLine="709"/>
        <w:jc w:val="both"/>
        <w:rPr>
          <w:rFonts w:ascii="Times New Roman" w:hAnsi="Times New Roman" w:cs="Times New Roman"/>
          <w:color w:val="000000"/>
          <w:sz w:val="24"/>
          <w:szCs w:val="24"/>
        </w:rPr>
      </w:pPr>
      <w:r w:rsidRPr="00004C93">
        <w:rPr>
          <w:rFonts w:ascii="Times New Roman" w:eastAsia="Times New Roman" w:hAnsi="Times New Roman" w:cs="Times New Roman"/>
          <w:color w:val="000000"/>
          <w:sz w:val="24"/>
          <w:szCs w:val="24"/>
        </w:rPr>
        <w:t>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образовательной организации, содержание и разнообразие деятельности, стиль общения, отношений между педагогическими работниками, обучающимися и родителями;</w:t>
      </w:r>
    </w:p>
    <w:p w:rsidR="00004C93" w:rsidRPr="00004C93" w:rsidRDefault="00004C93" w:rsidP="000073F9">
      <w:pPr>
        <w:widowControl w:val="0"/>
        <w:numPr>
          <w:ilvl w:val="0"/>
          <w:numId w:val="79"/>
        </w:numPr>
        <w:pBdr>
          <w:top w:val="nil"/>
          <w:left w:val="nil"/>
          <w:bottom w:val="nil"/>
          <w:right w:val="nil"/>
          <w:between w:val="nil"/>
        </w:pBdr>
        <w:tabs>
          <w:tab w:val="left" w:pos="993"/>
        </w:tabs>
        <w:spacing w:after="0" w:line="240" w:lineRule="auto"/>
        <w:ind w:left="0" w:firstLine="709"/>
        <w:jc w:val="both"/>
        <w:rPr>
          <w:rFonts w:ascii="Times New Roman" w:hAnsi="Times New Roman" w:cs="Times New Roman"/>
          <w:color w:val="000000"/>
          <w:sz w:val="24"/>
          <w:szCs w:val="24"/>
        </w:rPr>
      </w:pPr>
      <w:r w:rsidRPr="00004C93">
        <w:rPr>
          <w:rFonts w:ascii="Times New Roman" w:eastAsia="Times New Roman" w:hAnsi="Times New Roman" w:cs="Times New Roman"/>
          <w:color w:val="000000"/>
          <w:sz w:val="24"/>
          <w:szCs w:val="24"/>
        </w:rPr>
        <w:t>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партнерами);</w:t>
      </w:r>
    </w:p>
    <w:p w:rsidR="00004C93" w:rsidRPr="00004C93" w:rsidRDefault="00004C93" w:rsidP="000073F9">
      <w:pPr>
        <w:widowControl w:val="0"/>
        <w:numPr>
          <w:ilvl w:val="0"/>
          <w:numId w:val="79"/>
        </w:numPr>
        <w:pBdr>
          <w:top w:val="nil"/>
          <w:left w:val="nil"/>
          <w:bottom w:val="nil"/>
          <w:right w:val="nil"/>
          <w:between w:val="nil"/>
        </w:pBdr>
        <w:tabs>
          <w:tab w:val="left" w:pos="993"/>
        </w:tabs>
        <w:spacing w:after="0" w:line="240" w:lineRule="auto"/>
        <w:ind w:left="0" w:firstLine="709"/>
        <w:jc w:val="both"/>
        <w:rPr>
          <w:rFonts w:ascii="Times New Roman" w:hAnsi="Times New Roman" w:cs="Times New Roman"/>
          <w:color w:val="000000"/>
          <w:sz w:val="24"/>
          <w:szCs w:val="24"/>
        </w:rPr>
      </w:pPr>
      <w:r w:rsidRPr="00004C93">
        <w:rPr>
          <w:rFonts w:ascii="Times New Roman" w:eastAsia="Times New Roman" w:hAnsi="Times New Roman" w:cs="Times New Roman"/>
          <w:color w:val="000000"/>
          <w:sz w:val="24"/>
          <w:szCs w:val="24"/>
        </w:rPr>
        <w:t>распределенная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w:t>
      </w:r>
    </w:p>
    <w:p w:rsidR="00004C93" w:rsidRPr="00004C93" w:rsidRDefault="00004C93" w:rsidP="00004C93">
      <w:pPr>
        <w:tabs>
          <w:tab w:val="left" w:pos="993"/>
        </w:tabs>
        <w:spacing w:after="0" w:line="240" w:lineRule="auto"/>
        <w:ind w:right="210" w:firstLine="709"/>
        <w:jc w:val="both"/>
        <w:rPr>
          <w:rFonts w:ascii="Times New Roman" w:hAnsi="Times New Roman" w:cs="Times New Roman"/>
          <w:b/>
          <w:sz w:val="24"/>
          <w:szCs w:val="24"/>
        </w:rPr>
      </w:pPr>
      <w:r w:rsidRPr="00004C93">
        <w:rPr>
          <w:rFonts w:ascii="Times New Roman" w:hAnsi="Times New Roman" w:cs="Times New Roman"/>
          <w:b/>
          <w:sz w:val="24"/>
          <w:szCs w:val="24"/>
        </w:rPr>
        <w:t>Основные направления анализа воспитательного процесса:</w:t>
      </w:r>
    </w:p>
    <w:p w:rsidR="00004C93" w:rsidRPr="00004C93" w:rsidRDefault="00004C93" w:rsidP="000073F9">
      <w:pPr>
        <w:widowControl w:val="0"/>
        <w:numPr>
          <w:ilvl w:val="0"/>
          <w:numId w:val="78"/>
        </w:numPr>
        <w:pBdr>
          <w:top w:val="nil"/>
          <w:left w:val="nil"/>
          <w:bottom w:val="nil"/>
          <w:right w:val="nil"/>
          <w:between w:val="nil"/>
        </w:pBdr>
        <w:tabs>
          <w:tab w:val="left" w:pos="709"/>
          <w:tab w:val="left" w:pos="993"/>
        </w:tabs>
        <w:spacing w:after="0" w:line="240" w:lineRule="auto"/>
        <w:ind w:left="0" w:right="-7" w:firstLine="709"/>
        <w:jc w:val="both"/>
        <w:rPr>
          <w:rFonts w:ascii="Times New Roman" w:hAnsi="Times New Roman" w:cs="Times New Roman"/>
          <w:b/>
          <w:color w:val="000000"/>
          <w:sz w:val="24"/>
          <w:szCs w:val="24"/>
        </w:rPr>
      </w:pPr>
      <w:r w:rsidRPr="00004C93">
        <w:rPr>
          <w:rFonts w:ascii="Times New Roman" w:eastAsia="Times New Roman" w:hAnsi="Times New Roman" w:cs="Times New Roman"/>
          <w:b/>
          <w:color w:val="000000"/>
          <w:sz w:val="24"/>
          <w:szCs w:val="24"/>
        </w:rPr>
        <w:t xml:space="preserve">Результаты воспитания, социализации и саморазвития обучающихся. </w:t>
      </w:r>
    </w:p>
    <w:p w:rsidR="00004C93" w:rsidRPr="00004C93" w:rsidRDefault="00004C93" w:rsidP="00004C93">
      <w:pPr>
        <w:tabs>
          <w:tab w:val="left" w:pos="709"/>
          <w:tab w:val="left" w:pos="993"/>
        </w:tabs>
        <w:spacing w:after="0" w:line="240" w:lineRule="auto"/>
        <w:ind w:right="-7" w:firstLine="709"/>
        <w:jc w:val="both"/>
        <w:rPr>
          <w:rFonts w:ascii="Times New Roman" w:hAnsi="Times New Roman" w:cs="Times New Roman"/>
          <w:sz w:val="24"/>
          <w:szCs w:val="24"/>
        </w:rPr>
      </w:pPr>
      <w:r w:rsidRPr="00004C93">
        <w:rPr>
          <w:rFonts w:ascii="Times New Roman" w:hAnsi="Times New Roman" w:cs="Times New Roman"/>
          <w:sz w:val="24"/>
          <w:szCs w:val="24"/>
        </w:rPr>
        <w:t xml:space="preserve">Критерием, на основе которого осуществляется данный анализ, является динамика личностного развития обучающихся в каждом классе.  </w:t>
      </w:r>
    </w:p>
    <w:p w:rsidR="00004C93" w:rsidRPr="00004C93" w:rsidRDefault="00004C93" w:rsidP="00004C93">
      <w:pPr>
        <w:pBdr>
          <w:top w:val="nil"/>
          <w:left w:val="nil"/>
          <w:bottom w:val="nil"/>
          <w:right w:val="nil"/>
          <w:between w:val="nil"/>
        </w:pBdr>
        <w:tabs>
          <w:tab w:val="left" w:pos="993"/>
        </w:tabs>
        <w:spacing w:after="0" w:line="240" w:lineRule="auto"/>
        <w:ind w:firstLine="709"/>
        <w:jc w:val="both"/>
        <w:rPr>
          <w:rFonts w:ascii="Times New Roman" w:hAnsi="Times New Roman" w:cs="Times New Roman"/>
          <w:color w:val="000000"/>
          <w:sz w:val="24"/>
          <w:szCs w:val="24"/>
        </w:rPr>
      </w:pPr>
      <w:r w:rsidRPr="00004C93">
        <w:rPr>
          <w:rFonts w:ascii="Times New Roman" w:eastAsia="Times New Roman" w:hAnsi="Times New Roman" w:cs="Times New Roman"/>
          <w:color w:val="000000"/>
          <w:sz w:val="24"/>
          <w:szCs w:val="24"/>
        </w:rPr>
        <w:t>Анализ 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 социальным педагогом с последующим обсуждением результатов на заседании Штаба воспитательной работы, методическом объединении классных руководителей или педагогическом совете.</w:t>
      </w:r>
    </w:p>
    <w:p w:rsidR="00004C93" w:rsidRPr="00004C93" w:rsidRDefault="00004C93" w:rsidP="00004C93">
      <w:pPr>
        <w:pBdr>
          <w:top w:val="nil"/>
          <w:left w:val="nil"/>
          <w:bottom w:val="nil"/>
          <w:right w:val="nil"/>
          <w:between w:val="nil"/>
        </w:pBdr>
        <w:tabs>
          <w:tab w:val="left" w:pos="993"/>
        </w:tabs>
        <w:spacing w:after="0" w:line="240" w:lineRule="auto"/>
        <w:ind w:firstLine="709"/>
        <w:jc w:val="both"/>
        <w:rPr>
          <w:rFonts w:ascii="Times New Roman" w:hAnsi="Times New Roman" w:cs="Times New Roman"/>
          <w:sz w:val="24"/>
          <w:szCs w:val="24"/>
        </w:rPr>
      </w:pPr>
      <w:r w:rsidRPr="00004C93">
        <w:rPr>
          <w:rFonts w:ascii="Times New Roman" w:eastAsia="Times New Roman" w:hAnsi="Times New Roman" w:cs="Times New Roman"/>
          <w:color w:val="000000"/>
          <w:sz w:val="24"/>
          <w:szCs w:val="24"/>
        </w:rPr>
        <w:t xml:space="preserve">Основным способом получения информации о результатах воспитания, социализации и саморазвития обучающихся является педагогическое наблюдение, </w:t>
      </w:r>
      <w:r w:rsidRPr="00004C93">
        <w:rPr>
          <w:rFonts w:ascii="Times New Roman" w:hAnsi="Times New Roman" w:cs="Times New Roman"/>
          <w:sz w:val="24"/>
          <w:szCs w:val="24"/>
        </w:rPr>
        <w:t xml:space="preserve">которое осуществляется в течение всего учебного года как в режиме обычной </w:t>
      </w:r>
      <w:r w:rsidRPr="00004C93">
        <w:rPr>
          <w:rFonts w:ascii="Times New Roman" w:hAnsi="Times New Roman" w:cs="Times New Roman"/>
          <w:sz w:val="24"/>
          <w:szCs w:val="24"/>
        </w:rPr>
        <w:lastRenderedPageBreak/>
        <w:t xml:space="preserve">жизнедеятельности классного коллектива, так и в специально создаваемых педагогом ситуаций ценностного и нравственного выбора. По результатам педагогического наблюдения в конце учебного года проводится мониторинг уровня сформированности личностных результатов обучающихся по направлениям воспитательной деятельности и личностным результатам, заданным ФГОС ООО. Результаты педагогического наблюдения заносятся в автоматизированные карты учащихся, а затем – в автоматизированные таблицы по Школе, что значительно облегчает процесс обработки данных и получения информации о «западающих» направлениях воспитательной работы в классе, параллелях, уровнях образования, Школе. Полученные результаты анализируются в сравнении с результатами предыдущего учебного года, по наиболее проблемным направлениям воспитания планируется работа, направленная на повышение эффективности воспитательных воздействий.  </w:t>
      </w:r>
    </w:p>
    <w:p w:rsidR="00004C93" w:rsidRPr="00004C93" w:rsidRDefault="00004C93" w:rsidP="00004C93">
      <w:pPr>
        <w:pBdr>
          <w:top w:val="nil"/>
          <w:left w:val="nil"/>
          <w:bottom w:val="nil"/>
          <w:right w:val="nil"/>
          <w:between w:val="nil"/>
        </w:pBdr>
        <w:tabs>
          <w:tab w:val="left" w:pos="993"/>
        </w:tabs>
        <w:spacing w:after="0" w:line="240" w:lineRule="auto"/>
        <w:ind w:firstLine="709"/>
        <w:jc w:val="both"/>
        <w:rPr>
          <w:rFonts w:ascii="Times New Roman" w:eastAsia="Times New Roman" w:hAnsi="Times New Roman" w:cs="Times New Roman"/>
          <w:color w:val="000000"/>
          <w:sz w:val="24"/>
          <w:szCs w:val="24"/>
        </w:rPr>
      </w:pPr>
      <w:r w:rsidRPr="00004C93">
        <w:rPr>
          <w:rFonts w:ascii="Times New Roman" w:eastAsia="Times New Roman" w:hAnsi="Times New Roman" w:cs="Times New Roman"/>
          <w:color w:val="000000"/>
          <w:sz w:val="24"/>
          <w:szCs w:val="24"/>
        </w:rPr>
        <w:t xml:space="preserve">Кроме этого, в течение учебного года педагогами-психологами проводится ряд психологических исследований личностных результатов обучающихся, рекомендованных Красноярским краевым институтом повышения квалификации, результаты которых также учитываются при анализе воспитательного процесса: </w:t>
      </w:r>
    </w:p>
    <w:p w:rsidR="00004C93" w:rsidRPr="00004C93" w:rsidRDefault="00004C93" w:rsidP="00004C93">
      <w:pPr>
        <w:pBdr>
          <w:top w:val="nil"/>
          <w:left w:val="nil"/>
          <w:bottom w:val="nil"/>
          <w:right w:val="nil"/>
          <w:between w:val="nil"/>
        </w:pBdr>
        <w:tabs>
          <w:tab w:val="left" w:pos="993"/>
        </w:tabs>
        <w:spacing w:after="0" w:line="240" w:lineRule="auto"/>
        <w:ind w:firstLine="709"/>
        <w:jc w:val="both"/>
        <w:rPr>
          <w:rFonts w:ascii="Times New Roman" w:eastAsia="Times New Roman" w:hAnsi="Times New Roman" w:cs="Times New Roman"/>
          <w:color w:val="000000"/>
          <w:sz w:val="24"/>
          <w:szCs w:val="24"/>
        </w:rPr>
      </w:pPr>
    </w:p>
    <w:tbl>
      <w:tblPr>
        <w:tblStyle w:val="af6"/>
        <w:tblW w:w="0" w:type="auto"/>
        <w:tblLook w:val="04A0"/>
      </w:tblPr>
      <w:tblGrid>
        <w:gridCol w:w="2383"/>
        <w:gridCol w:w="2501"/>
        <w:gridCol w:w="2293"/>
        <w:gridCol w:w="2395"/>
      </w:tblGrid>
      <w:tr w:rsidR="00004C93" w:rsidRPr="00004C93" w:rsidTr="00F00DA8">
        <w:tc>
          <w:tcPr>
            <w:tcW w:w="2383" w:type="dxa"/>
            <w:vAlign w:val="center"/>
          </w:tcPr>
          <w:p w:rsidR="00004C93" w:rsidRPr="00004C93" w:rsidRDefault="00004C93" w:rsidP="005A7770">
            <w:pPr>
              <w:tabs>
                <w:tab w:val="left" w:pos="993"/>
              </w:tabs>
              <w:jc w:val="center"/>
              <w:rPr>
                <w:rFonts w:ascii="Times New Roman" w:hAnsi="Times New Roman" w:cs="Times New Roman"/>
                <w:sz w:val="24"/>
                <w:szCs w:val="24"/>
              </w:rPr>
            </w:pPr>
            <w:r w:rsidRPr="00004C93">
              <w:rPr>
                <w:rFonts w:ascii="Times New Roman" w:hAnsi="Times New Roman" w:cs="Times New Roman"/>
                <w:sz w:val="24"/>
                <w:szCs w:val="24"/>
              </w:rPr>
              <w:t>Процедура</w:t>
            </w:r>
          </w:p>
        </w:tc>
        <w:tc>
          <w:tcPr>
            <w:tcW w:w="2501" w:type="dxa"/>
          </w:tcPr>
          <w:p w:rsidR="00004C93" w:rsidRPr="00004C93" w:rsidRDefault="00004C93" w:rsidP="005A7770">
            <w:pPr>
              <w:tabs>
                <w:tab w:val="left" w:pos="993"/>
              </w:tabs>
              <w:jc w:val="center"/>
              <w:rPr>
                <w:rFonts w:ascii="Times New Roman" w:hAnsi="Times New Roman" w:cs="Times New Roman"/>
                <w:sz w:val="24"/>
                <w:szCs w:val="24"/>
              </w:rPr>
            </w:pPr>
            <w:r w:rsidRPr="00004C93">
              <w:rPr>
                <w:rFonts w:ascii="Times New Roman" w:hAnsi="Times New Roman" w:cs="Times New Roman"/>
                <w:sz w:val="24"/>
                <w:szCs w:val="24"/>
              </w:rPr>
              <w:t>Диагностический инструментарий</w:t>
            </w:r>
          </w:p>
        </w:tc>
        <w:tc>
          <w:tcPr>
            <w:tcW w:w="2293" w:type="dxa"/>
            <w:vAlign w:val="center"/>
          </w:tcPr>
          <w:p w:rsidR="00004C93" w:rsidRPr="00004C93" w:rsidRDefault="00004C93" w:rsidP="005A7770">
            <w:pPr>
              <w:tabs>
                <w:tab w:val="left" w:pos="993"/>
              </w:tabs>
              <w:jc w:val="center"/>
              <w:rPr>
                <w:rFonts w:ascii="Times New Roman" w:hAnsi="Times New Roman" w:cs="Times New Roman"/>
                <w:sz w:val="24"/>
                <w:szCs w:val="24"/>
              </w:rPr>
            </w:pPr>
            <w:r w:rsidRPr="00004C93">
              <w:rPr>
                <w:rFonts w:ascii="Times New Roman" w:hAnsi="Times New Roman" w:cs="Times New Roman"/>
                <w:sz w:val="24"/>
                <w:szCs w:val="24"/>
              </w:rPr>
              <w:t>Класс</w:t>
            </w:r>
          </w:p>
        </w:tc>
        <w:tc>
          <w:tcPr>
            <w:tcW w:w="2395" w:type="dxa"/>
            <w:vAlign w:val="center"/>
          </w:tcPr>
          <w:p w:rsidR="00004C93" w:rsidRPr="00004C93" w:rsidRDefault="00004C93" w:rsidP="005A7770">
            <w:pPr>
              <w:tabs>
                <w:tab w:val="left" w:pos="993"/>
              </w:tabs>
              <w:jc w:val="center"/>
              <w:rPr>
                <w:rFonts w:ascii="Times New Roman" w:hAnsi="Times New Roman" w:cs="Times New Roman"/>
                <w:sz w:val="24"/>
                <w:szCs w:val="24"/>
              </w:rPr>
            </w:pPr>
            <w:r w:rsidRPr="00004C93">
              <w:rPr>
                <w:rFonts w:ascii="Times New Roman" w:hAnsi="Times New Roman" w:cs="Times New Roman"/>
                <w:sz w:val="24"/>
                <w:szCs w:val="24"/>
              </w:rPr>
              <w:t>Сроки проведения</w:t>
            </w:r>
          </w:p>
        </w:tc>
      </w:tr>
      <w:tr w:rsidR="00F00DA8" w:rsidRPr="00004C93" w:rsidTr="00F00DA8">
        <w:tc>
          <w:tcPr>
            <w:tcW w:w="2383" w:type="dxa"/>
            <w:vMerge w:val="restart"/>
          </w:tcPr>
          <w:p w:rsidR="00F00DA8" w:rsidRPr="00004C93" w:rsidRDefault="00F00DA8" w:rsidP="005A7770">
            <w:pPr>
              <w:tabs>
                <w:tab w:val="left" w:pos="993"/>
              </w:tabs>
              <w:rPr>
                <w:rFonts w:ascii="Times New Roman" w:hAnsi="Times New Roman" w:cs="Times New Roman"/>
                <w:color w:val="000000"/>
                <w:sz w:val="24"/>
                <w:szCs w:val="24"/>
              </w:rPr>
            </w:pPr>
            <w:r w:rsidRPr="00004C93">
              <w:rPr>
                <w:rFonts w:ascii="Times New Roman" w:hAnsi="Times New Roman" w:cs="Times New Roman"/>
                <w:color w:val="000000"/>
                <w:sz w:val="24"/>
                <w:szCs w:val="24"/>
              </w:rPr>
              <w:t>Оценка мотивации обучения школьников</w:t>
            </w:r>
          </w:p>
          <w:p w:rsidR="00F00DA8" w:rsidRPr="00004C93" w:rsidRDefault="00F00DA8" w:rsidP="005A7770">
            <w:pPr>
              <w:tabs>
                <w:tab w:val="left" w:pos="993"/>
              </w:tabs>
              <w:rPr>
                <w:rFonts w:ascii="Times New Roman" w:hAnsi="Times New Roman" w:cs="Times New Roman"/>
                <w:sz w:val="24"/>
                <w:szCs w:val="24"/>
              </w:rPr>
            </w:pPr>
          </w:p>
        </w:tc>
        <w:tc>
          <w:tcPr>
            <w:tcW w:w="2501" w:type="dxa"/>
            <w:vMerge w:val="restart"/>
          </w:tcPr>
          <w:p w:rsidR="00F00DA8" w:rsidRPr="00004C93" w:rsidRDefault="00F00DA8" w:rsidP="005A7770">
            <w:pPr>
              <w:tabs>
                <w:tab w:val="left" w:pos="993"/>
              </w:tabs>
              <w:rPr>
                <w:rFonts w:ascii="Times New Roman" w:hAnsi="Times New Roman" w:cs="Times New Roman"/>
                <w:sz w:val="24"/>
                <w:szCs w:val="24"/>
              </w:rPr>
            </w:pPr>
            <w:r w:rsidRPr="00004C93">
              <w:rPr>
                <w:rFonts w:ascii="Times New Roman" w:hAnsi="Times New Roman" w:cs="Times New Roman"/>
                <w:sz w:val="24"/>
                <w:szCs w:val="24"/>
              </w:rPr>
              <w:t xml:space="preserve">Методика изучения мотивации обучения школьников Н.В. Калининой, М.И. Лукьяновой </w:t>
            </w:r>
          </w:p>
        </w:tc>
        <w:tc>
          <w:tcPr>
            <w:tcW w:w="2293" w:type="dxa"/>
          </w:tcPr>
          <w:p w:rsidR="00F00DA8" w:rsidRPr="00004C93" w:rsidRDefault="00F00DA8" w:rsidP="005A7770">
            <w:pPr>
              <w:tabs>
                <w:tab w:val="left" w:pos="993"/>
              </w:tabs>
              <w:rPr>
                <w:rFonts w:ascii="Times New Roman" w:hAnsi="Times New Roman" w:cs="Times New Roman"/>
                <w:sz w:val="24"/>
                <w:szCs w:val="24"/>
              </w:rPr>
            </w:pPr>
            <w:r w:rsidRPr="00004C93">
              <w:rPr>
                <w:rFonts w:ascii="Times New Roman" w:hAnsi="Times New Roman" w:cs="Times New Roman"/>
                <w:sz w:val="24"/>
                <w:szCs w:val="24"/>
              </w:rPr>
              <w:t>5 класс</w:t>
            </w:r>
          </w:p>
        </w:tc>
        <w:tc>
          <w:tcPr>
            <w:tcW w:w="2395" w:type="dxa"/>
          </w:tcPr>
          <w:p w:rsidR="00F00DA8" w:rsidRPr="00004C93" w:rsidRDefault="00F00DA8" w:rsidP="005A7770">
            <w:pPr>
              <w:tabs>
                <w:tab w:val="left" w:pos="993"/>
              </w:tabs>
              <w:rPr>
                <w:rFonts w:ascii="Times New Roman" w:hAnsi="Times New Roman" w:cs="Times New Roman"/>
                <w:sz w:val="24"/>
                <w:szCs w:val="24"/>
              </w:rPr>
            </w:pPr>
            <w:r w:rsidRPr="00004C93">
              <w:rPr>
                <w:rFonts w:ascii="Times New Roman" w:hAnsi="Times New Roman" w:cs="Times New Roman"/>
                <w:sz w:val="24"/>
                <w:szCs w:val="24"/>
              </w:rPr>
              <w:t>Конец октября-начало ноября</w:t>
            </w:r>
          </w:p>
          <w:p w:rsidR="00F00DA8" w:rsidRPr="00004C93" w:rsidRDefault="00F00DA8" w:rsidP="005A7770">
            <w:pPr>
              <w:tabs>
                <w:tab w:val="left" w:pos="993"/>
              </w:tabs>
              <w:rPr>
                <w:rFonts w:ascii="Times New Roman" w:hAnsi="Times New Roman" w:cs="Times New Roman"/>
                <w:sz w:val="24"/>
                <w:szCs w:val="24"/>
              </w:rPr>
            </w:pPr>
            <w:r w:rsidRPr="00004C93">
              <w:rPr>
                <w:rFonts w:ascii="Times New Roman" w:hAnsi="Times New Roman" w:cs="Times New Roman"/>
                <w:sz w:val="24"/>
                <w:szCs w:val="24"/>
              </w:rPr>
              <w:t xml:space="preserve"> (после адаптационного периода)</w:t>
            </w:r>
          </w:p>
        </w:tc>
      </w:tr>
      <w:tr w:rsidR="00F00DA8" w:rsidRPr="00004C93" w:rsidTr="00F00DA8">
        <w:tc>
          <w:tcPr>
            <w:tcW w:w="2383" w:type="dxa"/>
            <w:vMerge/>
          </w:tcPr>
          <w:p w:rsidR="00F00DA8" w:rsidRPr="00004C93" w:rsidRDefault="00F00DA8" w:rsidP="005A7770">
            <w:pPr>
              <w:tabs>
                <w:tab w:val="left" w:pos="993"/>
              </w:tabs>
              <w:jc w:val="both"/>
              <w:rPr>
                <w:rFonts w:ascii="Times New Roman" w:hAnsi="Times New Roman" w:cs="Times New Roman"/>
                <w:sz w:val="24"/>
                <w:szCs w:val="24"/>
              </w:rPr>
            </w:pPr>
          </w:p>
        </w:tc>
        <w:tc>
          <w:tcPr>
            <w:tcW w:w="2501" w:type="dxa"/>
            <w:vMerge/>
          </w:tcPr>
          <w:p w:rsidR="00F00DA8" w:rsidRPr="00004C93" w:rsidRDefault="00F00DA8" w:rsidP="005A7770">
            <w:pPr>
              <w:tabs>
                <w:tab w:val="left" w:pos="993"/>
              </w:tabs>
              <w:jc w:val="both"/>
              <w:rPr>
                <w:rFonts w:ascii="Times New Roman" w:hAnsi="Times New Roman" w:cs="Times New Roman"/>
                <w:sz w:val="24"/>
                <w:szCs w:val="24"/>
              </w:rPr>
            </w:pPr>
          </w:p>
        </w:tc>
        <w:tc>
          <w:tcPr>
            <w:tcW w:w="2293" w:type="dxa"/>
          </w:tcPr>
          <w:p w:rsidR="00F00DA8" w:rsidRPr="00004C93" w:rsidRDefault="00F00DA8" w:rsidP="005A7770">
            <w:pPr>
              <w:tabs>
                <w:tab w:val="left" w:pos="993"/>
              </w:tabs>
              <w:rPr>
                <w:rFonts w:ascii="Times New Roman" w:hAnsi="Times New Roman" w:cs="Times New Roman"/>
                <w:sz w:val="24"/>
                <w:szCs w:val="24"/>
              </w:rPr>
            </w:pPr>
            <w:r w:rsidRPr="00004C93">
              <w:rPr>
                <w:rFonts w:ascii="Times New Roman" w:hAnsi="Times New Roman" w:cs="Times New Roman"/>
                <w:sz w:val="24"/>
                <w:szCs w:val="24"/>
              </w:rPr>
              <w:t>7 класс</w:t>
            </w:r>
            <w:r>
              <w:rPr>
                <w:rFonts w:ascii="Times New Roman" w:hAnsi="Times New Roman" w:cs="Times New Roman"/>
                <w:sz w:val="24"/>
                <w:szCs w:val="24"/>
              </w:rPr>
              <w:t>, 9 класс</w:t>
            </w:r>
          </w:p>
        </w:tc>
        <w:tc>
          <w:tcPr>
            <w:tcW w:w="2395" w:type="dxa"/>
          </w:tcPr>
          <w:p w:rsidR="00F00DA8" w:rsidRPr="00004C93" w:rsidRDefault="00F00DA8" w:rsidP="005A7770">
            <w:pPr>
              <w:tabs>
                <w:tab w:val="left" w:pos="993"/>
              </w:tabs>
              <w:rPr>
                <w:rFonts w:ascii="Times New Roman" w:hAnsi="Times New Roman" w:cs="Times New Roman"/>
                <w:sz w:val="24"/>
                <w:szCs w:val="24"/>
              </w:rPr>
            </w:pPr>
            <w:r w:rsidRPr="00004C93">
              <w:rPr>
                <w:rFonts w:ascii="Times New Roman" w:hAnsi="Times New Roman" w:cs="Times New Roman"/>
                <w:sz w:val="24"/>
                <w:szCs w:val="24"/>
              </w:rPr>
              <w:t>Сентябрь-октябрь</w:t>
            </w:r>
          </w:p>
        </w:tc>
      </w:tr>
      <w:tr w:rsidR="00F00DA8" w:rsidRPr="00004C93" w:rsidTr="00F00DA8">
        <w:tc>
          <w:tcPr>
            <w:tcW w:w="2383" w:type="dxa"/>
            <w:vMerge w:val="restart"/>
          </w:tcPr>
          <w:p w:rsidR="00F00DA8" w:rsidRPr="00004C93" w:rsidRDefault="00F00DA8" w:rsidP="005A7770">
            <w:pPr>
              <w:tabs>
                <w:tab w:val="left" w:pos="993"/>
              </w:tabs>
              <w:rPr>
                <w:rFonts w:ascii="Times New Roman" w:hAnsi="Times New Roman" w:cs="Times New Roman"/>
                <w:sz w:val="24"/>
                <w:szCs w:val="24"/>
              </w:rPr>
            </w:pPr>
            <w:r w:rsidRPr="00004C93">
              <w:rPr>
                <w:rFonts w:ascii="Times New Roman" w:hAnsi="Times New Roman" w:cs="Times New Roman"/>
                <w:color w:val="000000"/>
                <w:sz w:val="24"/>
                <w:szCs w:val="24"/>
              </w:rPr>
              <w:t>Оценка уровня развития самооценки и притязания</w:t>
            </w:r>
          </w:p>
        </w:tc>
        <w:tc>
          <w:tcPr>
            <w:tcW w:w="2501" w:type="dxa"/>
            <w:vMerge w:val="restart"/>
          </w:tcPr>
          <w:p w:rsidR="00F00DA8" w:rsidRPr="00004C93" w:rsidRDefault="00F00DA8" w:rsidP="005A7770">
            <w:pPr>
              <w:tabs>
                <w:tab w:val="left" w:pos="993"/>
              </w:tabs>
              <w:rPr>
                <w:rFonts w:ascii="Times New Roman" w:hAnsi="Times New Roman" w:cs="Times New Roman"/>
                <w:sz w:val="24"/>
                <w:szCs w:val="24"/>
              </w:rPr>
            </w:pPr>
            <w:r w:rsidRPr="00004C93">
              <w:rPr>
                <w:rFonts w:ascii="Times New Roman" w:hAnsi="Times New Roman" w:cs="Times New Roman"/>
                <w:sz w:val="24"/>
                <w:szCs w:val="24"/>
              </w:rPr>
              <w:t>Методика исследования самооценки и уровня притязаний Дембо-Рубинштейн (в интерпретации Прихожан А.М.)</w:t>
            </w:r>
          </w:p>
        </w:tc>
        <w:tc>
          <w:tcPr>
            <w:tcW w:w="2293" w:type="dxa"/>
          </w:tcPr>
          <w:p w:rsidR="00F00DA8" w:rsidRPr="00004C93" w:rsidRDefault="00F00DA8" w:rsidP="005A7770">
            <w:pPr>
              <w:tabs>
                <w:tab w:val="left" w:pos="993"/>
              </w:tabs>
              <w:rPr>
                <w:rFonts w:ascii="Times New Roman" w:hAnsi="Times New Roman" w:cs="Times New Roman"/>
                <w:sz w:val="24"/>
                <w:szCs w:val="24"/>
              </w:rPr>
            </w:pPr>
            <w:r w:rsidRPr="00004C93">
              <w:rPr>
                <w:rFonts w:ascii="Times New Roman" w:hAnsi="Times New Roman" w:cs="Times New Roman"/>
                <w:sz w:val="24"/>
                <w:szCs w:val="24"/>
              </w:rPr>
              <w:t>5 класс</w:t>
            </w:r>
          </w:p>
        </w:tc>
        <w:tc>
          <w:tcPr>
            <w:tcW w:w="2395" w:type="dxa"/>
          </w:tcPr>
          <w:p w:rsidR="00F00DA8" w:rsidRPr="00004C93" w:rsidRDefault="00F00DA8" w:rsidP="005A7770">
            <w:pPr>
              <w:tabs>
                <w:tab w:val="left" w:pos="993"/>
              </w:tabs>
              <w:rPr>
                <w:rFonts w:ascii="Times New Roman" w:hAnsi="Times New Roman" w:cs="Times New Roman"/>
                <w:sz w:val="24"/>
                <w:szCs w:val="24"/>
              </w:rPr>
            </w:pPr>
            <w:r w:rsidRPr="00004C93">
              <w:rPr>
                <w:rFonts w:ascii="Times New Roman" w:hAnsi="Times New Roman" w:cs="Times New Roman"/>
                <w:sz w:val="24"/>
                <w:szCs w:val="24"/>
              </w:rPr>
              <w:t>Конец октября-начало ноября (после адаптационного периода)</w:t>
            </w:r>
          </w:p>
        </w:tc>
      </w:tr>
      <w:tr w:rsidR="00F00DA8" w:rsidRPr="00004C93" w:rsidTr="00F00DA8">
        <w:tc>
          <w:tcPr>
            <w:tcW w:w="2383" w:type="dxa"/>
            <w:vMerge/>
          </w:tcPr>
          <w:p w:rsidR="00F00DA8" w:rsidRPr="00004C93" w:rsidRDefault="00F00DA8" w:rsidP="005A7770">
            <w:pPr>
              <w:tabs>
                <w:tab w:val="left" w:pos="993"/>
              </w:tabs>
              <w:rPr>
                <w:rFonts w:ascii="Times New Roman" w:hAnsi="Times New Roman" w:cs="Times New Roman"/>
                <w:sz w:val="24"/>
                <w:szCs w:val="24"/>
              </w:rPr>
            </w:pPr>
          </w:p>
        </w:tc>
        <w:tc>
          <w:tcPr>
            <w:tcW w:w="2501" w:type="dxa"/>
            <w:vMerge/>
          </w:tcPr>
          <w:p w:rsidR="00F00DA8" w:rsidRPr="00004C93" w:rsidRDefault="00F00DA8" w:rsidP="005A7770">
            <w:pPr>
              <w:tabs>
                <w:tab w:val="left" w:pos="993"/>
              </w:tabs>
              <w:jc w:val="center"/>
              <w:rPr>
                <w:rFonts w:ascii="Times New Roman" w:hAnsi="Times New Roman" w:cs="Times New Roman"/>
                <w:sz w:val="24"/>
                <w:szCs w:val="24"/>
              </w:rPr>
            </w:pPr>
          </w:p>
        </w:tc>
        <w:tc>
          <w:tcPr>
            <w:tcW w:w="2293" w:type="dxa"/>
          </w:tcPr>
          <w:p w:rsidR="00BA5E3D" w:rsidRDefault="00F00DA8" w:rsidP="00BA5E3D">
            <w:pPr>
              <w:tabs>
                <w:tab w:val="left" w:pos="993"/>
              </w:tabs>
              <w:rPr>
                <w:rFonts w:ascii="Times New Roman" w:hAnsi="Times New Roman" w:cs="Times New Roman"/>
                <w:sz w:val="24"/>
                <w:szCs w:val="24"/>
              </w:rPr>
            </w:pPr>
            <w:r>
              <w:rPr>
                <w:rFonts w:ascii="Times New Roman" w:hAnsi="Times New Roman" w:cs="Times New Roman"/>
                <w:sz w:val="24"/>
                <w:szCs w:val="24"/>
              </w:rPr>
              <w:t xml:space="preserve">6 класс, </w:t>
            </w:r>
            <w:r w:rsidRPr="00004C93">
              <w:rPr>
                <w:rFonts w:ascii="Times New Roman" w:hAnsi="Times New Roman" w:cs="Times New Roman"/>
                <w:sz w:val="24"/>
                <w:szCs w:val="24"/>
              </w:rPr>
              <w:t>7 класс</w:t>
            </w:r>
            <w:r>
              <w:rPr>
                <w:rFonts w:ascii="Times New Roman" w:hAnsi="Times New Roman" w:cs="Times New Roman"/>
                <w:sz w:val="24"/>
                <w:szCs w:val="24"/>
              </w:rPr>
              <w:t>,</w:t>
            </w:r>
          </w:p>
          <w:p w:rsidR="00F00DA8" w:rsidRPr="00004C93" w:rsidRDefault="00F00DA8" w:rsidP="00BA5E3D">
            <w:pPr>
              <w:tabs>
                <w:tab w:val="left" w:pos="993"/>
              </w:tabs>
              <w:rPr>
                <w:rFonts w:ascii="Times New Roman" w:hAnsi="Times New Roman" w:cs="Times New Roman"/>
                <w:sz w:val="24"/>
                <w:szCs w:val="24"/>
              </w:rPr>
            </w:pPr>
            <w:r>
              <w:rPr>
                <w:rFonts w:ascii="Times New Roman" w:hAnsi="Times New Roman" w:cs="Times New Roman"/>
                <w:sz w:val="24"/>
                <w:szCs w:val="24"/>
              </w:rPr>
              <w:t xml:space="preserve"> 9 класс</w:t>
            </w:r>
          </w:p>
        </w:tc>
        <w:tc>
          <w:tcPr>
            <w:tcW w:w="2395" w:type="dxa"/>
          </w:tcPr>
          <w:p w:rsidR="00F00DA8" w:rsidRPr="00004C93" w:rsidRDefault="00F00DA8" w:rsidP="00BA5E3D">
            <w:pPr>
              <w:tabs>
                <w:tab w:val="left" w:pos="993"/>
              </w:tabs>
              <w:rPr>
                <w:rFonts w:ascii="Times New Roman" w:hAnsi="Times New Roman" w:cs="Times New Roman"/>
                <w:sz w:val="24"/>
                <w:szCs w:val="24"/>
              </w:rPr>
            </w:pPr>
            <w:r w:rsidRPr="00004C93">
              <w:rPr>
                <w:rFonts w:ascii="Times New Roman" w:hAnsi="Times New Roman" w:cs="Times New Roman"/>
                <w:sz w:val="24"/>
                <w:szCs w:val="24"/>
              </w:rPr>
              <w:t>Сентябрь-октябрь</w:t>
            </w:r>
          </w:p>
        </w:tc>
      </w:tr>
      <w:tr w:rsidR="00F00DA8" w:rsidRPr="00004C93" w:rsidTr="00F00DA8">
        <w:tc>
          <w:tcPr>
            <w:tcW w:w="2383" w:type="dxa"/>
            <w:vMerge w:val="restart"/>
          </w:tcPr>
          <w:p w:rsidR="00F00DA8" w:rsidRPr="00004C93" w:rsidRDefault="00F00DA8" w:rsidP="005A7770">
            <w:pPr>
              <w:tabs>
                <w:tab w:val="left" w:pos="993"/>
              </w:tabs>
              <w:rPr>
                <w:rFonts w:ascii="Times New Roman" w:hAnsi="Times New Roman" w:cs="Times New Roman"/>
                <w:color w:val="FFFFFF"/>
                <w:sz w:val="24"/>
                <w:szCs w:val="24"/>
              </w:rPr>
            </w:pPr>
            <w:r w:rsidRPr="00004C93">
              <w:rPr>
                <w:rFonts w:ascii="Times New Roman" w:hAnsi="Times New Roman" w:cs="Times New Roman"/>
                <w:color w:val="000000"/>
                <w:sz w:val="24"/>
                <w:szCs w:val="24"/>
              </w:rPr>
              <w:t xml:space="preserve">Оценка ценностных ориентаций </w:t>
            </w:r>
          </w:p>
        </w:tc>
        <w:tc>
          <w:tcPr>
            <w:tcW w:w="2501" w:type="dxa"/>
            <w:vMerge w:val="restart"/>
          </w:tcPr>
          <w:p w:rsidR="00F00DA8" w:rsidRPr="00004C93" w:rsidRDefault="00F00DA8" w:rsidP="005A7770">
            <w:pPr>
              <w:tabs>
                <w:tab w:val="left" w:pos="993"/>
              </w:tabs>
              <w:rPr>
                <w:rFonts w:ascii="Times New Roman" w:hAnsi="Times New Roman" w:cs="Times New Roman"/>
                <w:sz w:val="24"/>
                <w:szCs w:val="24"/>
              </w:rPr>
            </w:pPr>
            <w:r w:rsidRPr="00004C93">
              <w:rPr>
                <w:rFonts w:ascii="Times New Roman" w:hAnsi="Times New Roman" w:cs="Times New Roman"/>
                <w:sz w:val="24"/>
                <w:szCs w:val="24"/>
              </w:rPr>
              <w:t>Методика исследования ценностных ориентаций П. В. Степанова, Д. В. Григорьева, И. В. Кулешовой</w:t>
            </w:r>
          </w:p>
        </w:tc>
        <w:tc>
          <w:tcPr>
            <w:tcW w:w="2293" w:type="dxa"/>
          </w:tcPr>
          <w:p w:rsidR="00F00DA8" w:rsidRPr="00004C93" w:rsidRDefault="00F00DA8" w:rsidP="005A7770">
            <w:pPr>
              <w:tabs>
                <w:tab w:val="left" w:pos="993"/>
              </w:tabs>
              <w:rPr>
                <w:rFonts w:ascii="Times New Roman" w:hAnsi="Times New Roman" w:cs="Times New Roman"/>
                <w:sz w:val="24"/>
                <w:szCs w:val="24"/>
              </w:rPr>
            </w:pPr>
            <w:r w:rsidRPr="00004C93">
              <w:rPr>
                <w:rFonts w:ascii="Times New Roman" w:hAnsi="Times New Roman" w:cs="Times New Roman"/>
                <w:sz w:val="24"/>
                <w:szCs w:val="24"/>
              </w:rPr>
              <w:t>6 класс</w:t>
            </w:r>
          </w:p>
        </w:tc>
        <w:tc>
          <w:tcPr>
            <w:tcW w:w="2395" w:type="dxa"/>
            <w:vMerge w:val="restart"/>
          </w:tcPr>
          <w:p w:rsidR="00F00DA8" w:rsidRPr="00004C93" w:rsidRDefault="00F00DA8" w:rsidP="005A7770">
            <w:pPr>
              <w:tabs>
                <w:tab w:val="left" w:pos="993"/>
              </w:tabs>
              <w:rPr>
                <w:rFonts w:ascii="Times New Roman" w:hAnsi="Times New Roman" w:cs="Times New Roman"/>
                <w:sz w:val="24"/>
                <w:szCs w:val="24"/>
              </w:rPr>
            </w:pPr>
            <w:r w:rsidRPr="00004C93">
              <w:rPr>
                <w:rFonts w:ascii="Times New Roman" w:hAnsi="Times New Roman" w:cs="Times New Roman"/>
                <w:sz w:val="24"/>
                <w:szCs w:val="24"/>
              </w:rPr>
              <w:t>Ноябрь-декабрь</w:t>
            </w:r>
          </w:p>
        </w:tc>
      </w:tr>
      <w:tr w:rsidR="00F00DA8" w:rsidRPr="00004C93" w:rsidTr="00F00DA8">
        <w:tc>
          <w:tcPr>
            <w:tcW w:w="2383" w:type="dxa"/>
            <w:vMerge/>
          </w:tcPr>
          <w:p w:rsidR="00F00DA8" w:rsidRPr="00004C93" w:rsidRDefault="00F00DA8" w:rsidP="005A7770">
            <w:pPr>
              <w:tabs>
                <w:tab w:val="left" w:pos="993"/>
              </w:tabs>
              <w:rPr>
                <w:rFonts w:ascii="Times New Roman" w:hAnsi="Times New Roman" w:cs="Times New Roman"/>
                <w:sz w:val="24"/>
                <w:szCs w:val="24"/>
              </w:rPr>
            </w:pPr>
          </w:p>
        </w:tc>
        <w:tc>
          <w:tcPr>
            <w:tcW w:w="2501" w:type="dxa"/>
            <w:vMerge/>
          </w:tcPr>
          <w:p w:rsidR="00F00DA8" w:rsidRPr="00004C93" w:rsidRDefault="00F00DA8" w:rsidP="005A7770">
            <w:pPr>
              <w:tabs>
                <w:tab w:val="left" w:pos="993"/>
              </w:tabs>
              <w:jc w:val="center"/>
              <w:rPr>
                <w:rFonts w:ascii="Times New Roman" w:hAnsi="Times New Roman" w:cs="Times New Roman"/>
                <w:sz w:val="24"/>
                <w:szCs w:val="24"/>
              </w:rPr>
            </w:pPr>
          </w:p>
        </w:tc>
        <w:tc>
          <w:tcPr>
            <w:tcW w:w="2293" w:type="dxa"/>
          </w:tcPr>
          <w:p w:rsidR="00F00DA8" w:rsidRPr="00004C93" w:rsidRDefault="00F00DA8" w:rsidP="00F00DA8">
            <w:pPr>
              <w:tabs>
                <w:tab w:val="left" w:pos="993"/>
              </w:tabs>
              <w:rPr>
                <w:rFonts w:ascii="Times New Roman" w:hAnsi="Times New Roman" w:cs="Times New Roman"/>
                <w:sz w:val="24"/>
                <w:szCs w:val="24"/>
              </w:rPr>
            </w:pPr>
            <w:r w:rsidRPr="00004C93">
              <w:rPr>
                <w:rFonts w:ascii="Times New Roman" w:hAnsi="Times New Roman" w:cs="Times New Roman"/>
                <w:sz w:val="24"/>
                <w:szCs w:val="24"/>
              </w:rPr>
              <w:t>8 класс</w:t>
            </w:r>
          </w:p>
        </w:tc>
        <w:tc>
          <w:tcPr>
            <w:tcW w:w="2395" w:type="dxa"/>
            <w:vMerge/>
          </w:tcPr>
          <w:p w:rsidR="00F00DA8" w:rsidRPr="00004C93" w:rsidRDefault="00F00DA8" w:rsidP="005A7770">
            <w:pPr>
              <w:tabs>
                <w:tab w:val="left" w:pos="993"/>
              </w:tabs>
              <w:jc w:val="center"/>
              <w:rPr>
                <w:rFonts w:ascii="Times New Roman" w:hAnsi="Times New Roman" w:cs="Times New Roman"/>
                <w:sz w:val="24"/>
                <w:szCs w:val="24"/>
              </w:rPr>
            </w:pPr>
          </w:p>
        </w:tc>
      </w:tr>
      <w:tr w:rsidR="00F00DA8" w:rsidRPr="00004C93" w:rsidTr="00F00DA8">
        <w:tc>
          <w:tcPr>
            <w:tcW w:w="2383" w:type="dxa"/>
          </w:tcPr>
          <w:p w:rsidR="00F00DA8" w:rsidRPr="00004C93" w:rsidRDefault="00F00DA8" w:rsidP="005A7770">
            <w:pPr>
              <w:tabs>
                <w:tab w:val="left" w:pos="993"/>
              </w:tabs>
              <w:rPr>
                <w:rFonts w:ascii="Times New Roman" w:hAnsi="Times New Roman" w:cs="Times New Roman"/>
                <w:color w:val="FFFFFF"/>
                <w:sz w:val="24"/>
                <w:szCs w:val="24"/>
              </w:rPr>
            </w:pPr>
            <w:r w:rsidRPr="00004C93">
              <w:rPr>
                <w:rFonts w:ascii="Times New Roman" w:hAnsi="Times New Roman" w:cs="Times New Roman"/>
                <w:color w:val="000000"/>
                <w:sz w:val="24"/>
                <w:szCs w:val="24"/>
              </w:rPr>
              <w:t>Оценка профессиональной идентичности</w:t>
            </w:r>
          </w:p>
        </w:tc>
        <w:tc>
          <w:tcPr>
            <w:tcW w:w="2501" w:type="dxa"/>
          </w:tcPr>
          <w:p w:rsidR="00F00DA8" w:rsidRPr="00004C93" w:rsidRDefault="00F00DA8" w:rsidP="005A7770">
            <w:pPr>
              <w:tabs>
                <w:tab w:val="left" w:pos="993"/>
              </w:tabs>
              <w:rPr>
                <w:rFonts w:ascii="Times New Roman" w:hAnsi="Times New Roman" w:cs="Times New Roman"/>
                <w:sz w:val="24"/>
                <w:szCs w:val="24"/>
              </w:rPr>
            </w:pPr>
            <w:r w:rsidRPr="00004C93">
              <w:rPr>
                <w:rFonts w:ascii="Times New Roman" w:hAnsi="Times New Roman" w:cs="Times New Roman"/>
                <w:sz w:val="24"/>
                <w:szCs w:val="24"/>
              </w:rPr>
              <w:t>Методика изучения статусов профессиональной идентичности А. А. Азбель, при участии А.Г. Грецова</w:t>
            </w:r>
          </w:p>
        </w:tc>
        <w:tc>
          <w:tcPr>
            <w:tcW w:w="2293" w:type="dxa"/>
          </w:tcPr>
          <w:p w:rsidR="00F00DA8" w:rsidRPr="00004C93" w:rsidRDefault="00F00DA8" w:rsidP="005A7770">
            <w:pPr>
              <w:tabs>
                <w:tab w:val="left" w:pos="993"/>
              </w:tabs>
              <w:rPr>
                <w:rFonts w:ascii="Times New Roman" w:hAnsi="Times New Roman" w:cs="Times New Roman"/>
                <w:sz w:val="24"/>
                <w:szCs w:val="24"/>
              </w:rPr>
            </w:pPr>
            <w:r w:rsidRPr="00004C93">
              <w:rPr>
                <w:rFonts w:ascii="Times New Roman" w:hAnsi="Times New Roman" w:cs="Times New Roman"/>
                <w:sz w:val="24"/>
                <w:szCs w:val="24"/>
              </w:rPr>
              <w:t>8 класс</w:t>
            </w:r>
          </w:p>
        </w:tc>
        <w:tc>
          <w:tcPr>
            <w:tcW w:w="2395" w:type="dxa"/>
          </w:tcPr>
          <w:p w:rsidR="00F00DA8" w:rsidRPr="00004C93" w:rsidRDefault="00F00DA8" w:rsidP="005A7770">
            <w:pPr>
              <w:tabs>
                <w:tab w:val="left" w:pos="993"/>
              </w:tabs>
              <w:rPr>
                <w:rFonts w:ascii="Times New Roman" w:hAnsi="Times New Roman" w:cs="Times New Roman"/>
                <w:sz w:val="24"/>
                <w:szCs w:val="24"/>
              </w:rPr>
            </w:pPr>
            <w:r w:rsidRPr="00004C93">
              <w:rPr>
                <w:rFonts w:ascii="Times New Roman" w:hAnsi="Times New Roman" w:cs="Times New Roman"/>
                <w:sz w:val="24"/>
                <w:szCs w:val="24"/>
              </w:rPr>
              <w:t>Апрель-май</w:t>
            </w:r>
          </w:p>
        </w:tc>
      </w:tr>
    </w:tbl>
    <w:p w:rsidR="00004C93" w:rsidRPr="00004C93" w:rsidRDefault="00004C93" w:rsidP="00004C93">
      <w:pPr>
        <w:shd w:val="clear" w:color="auto" w:fill="FFFFFF"/>
        <w:tabs>
          <w:tab w:val="left" w:pos="993"/>
        </w:tabs>
        <w:spacing w:after="0" w:line="240" w:lineRule="auto"/>
        <w:ind w:firstLine="709"/>
        <w:jc w:val="both"/>
        <w:rPr>
          <w:rFonts w:ascii="Times New Roman" w:hAnsi="Times New Roman" w:cs="Times New Roman"/>
          <w:color w:val="000000"/>
          <w:sz w:val="24"/>
          <w:szCs w:val="24"/>
        </w:rPr>
      </w:pPr>
    </w:p>
    <w:p w:rsidR="00004C93" w:rsidRPr="00004C93" w:rsidRDefault="00004C93" w:rsidP="00004C93">
      <w:pPr>
        <w:pBdr>
          <w:top w:val="nil"/>
          <w:left w:val="nil"/>
          <w:bottom w:val="nil"/>
          <w:right w:val="nil"/>
          <w:between w:val="nil"/>
        </w:pBdr>
        <w:tabs>
          <w:tab w:val="left" w:pos="993"/>
        </w:tabs>
        <w:spacing w:after="0" w:line="240" w:lineRule="auto"/>
        <w:ind w:right="-7" w:firstLine="709"/>
        <w:jc w:val="both"/>
        <w:rPr>
          <w:rFonts w:ascii="Times New Roman" w:hAnsi="Times New Roman" w:cs="Times New Roman"/>
          <w:color w:val="000000"/>
          <w:sz w:val="24"/>
          <w:szCs w:val="24"/>
        </w:rPr>
      </w:pPr>
      <w:r w:rsidRPr="00004C93">
        <w:rPr>
          <w:rFonts w:ascii="Times New Roman" w:eastAsia="Times New Roman" w:hAnsi="Times New Roman" w:cs="Times New Roman"/>
          <w:color w:val="000000"/>
          <w:sz w:val="24"/>
          <w:szCs w:val="24"/>
        </w:rPr>
        <w:t xml:space="preserve">При проведении анализа воспитательной работы за учебный год внимание педагогов сосредоточивается на вопросах: насколько сформированы те или иные личностные результаты и ценностные ориентации у обучающихся и класса в целом, какие проблемы, затруднения в личностном развитии обучающихся удалось решить за прошедший учебный год; какие проблемы, затруднения решить не удалось и почему; </w:t>
      </w:r>
      <w:r w:rsidRPr="00004C93">
        <w:rPr>
          <w:rFonts w:ascii="Times New Roman" w:eastAsia="Times New Roman" w:hAnsi="Times New Roman" w:cs="Times New Roman"/>
          <w:color w:val="000000"/>
          <w:sz w:val="24"/>
          <w:szCs w:val="24"/>
        </w:rPr>
        <w:lastRenderedPageBreak/>
        <w:t>какие новые проблемы, трудности появились, над чем предстоит работать педагогическому коллективу.</w:t>
      </w:r>
    </w:p>
    <w:p w:rsidR="00004C93" w:rsidRPr="00004C93" w:rsidRDefault="00004C93" w:rsidP="000073F9">
      <w:pPr>
        <w:widowControl w:val="0"/>
        <w:numPr>
          <w:ilvl w:val="0"/>
          <w:numId w:val="78"/>
        </w:numPr>
        <w:pBdr>
          <w:top w:val="nil"/>
          <w:left w:val="nil"/>
          <w:bottom w:val="nil"/>
          <w:right w:val="nil"/>
          <w:between w:val="nil"/>
        </w:pBdr>
        <w:tabs>
          <w:tab w:val="left" w:pos="993"/>
          <w:tab w:val="left" w:pos="1211"/>
        </w:tabs>
        <w:spacing w:after="0" w:line="240" w:lineRule="auto"/>
        <w:ind w:left="0" w:firstLine="709"/>
        <w:jc w:val="both"/>
        <w:rPr>
          <w:rFonts w:ascii="Times New Roman" w:hAnsi="Times New Roman" w:cs="Times New Roman"/>
          <w:b/>
          <w:color w:val="000000"/>
          <w:sz w:val="24"/>
          <w:szCs w:val="24"/>
        </w:rPr>
      </w:pPr>
      <w:r w:rsidRPr="00004C93">
        <w:rPr>
          <w:rFonts w:ascii="Times New Roman" w:eastAsia="Times New Roman" w:hAnsi="Times New Roman" w:cs="Times New Roman"/>
          <w:b/>
          <w:color w:val="000000"/>
          <w:sz w:val="24"/>
          <w:szCs w:val="24"/>
        </w:rPr>
        <w:t>Состояние совместной деятельности обучающихся и взрослых.</w:t>
      </w:r>
    </w:p>
    <w:p w:rsidR="00004C93" w:rsidRPr="00004C93" w:rsidRDefault="00004C93" w:rsidP="00004C93">
      <w:pPr>
        <w:pBdr>
          <w:top w:val="nil"/>
          <w:left w:val="nil"/>
          <w:bottom w:val="nil"/>
          <w:right w:val="nil"/>
          <w:between w:val="nil"/>
        </w:pBdr>
        <w:tabs>
          <w:tab w:val="left" w:pos="709"/>
          <w:tab w:val="left" w:pos="993"/>
          <w:tab w:val="left" w:pos="3065"/>
          <w:tab w:val="left" w:pos="4115"/>
          <w:tab w:val="left" w:pos="5424"/>
          <w:tab w:val="left" w:pos="7552"/>
          <w:tab w:val="left" w:pos="8695"/>
        </w:tabs>
        <w:spacing w:after="0" w:line="240" w:lineRule="auto"/>
        <w:ind w:firstLine="709"/>
        <w:jc w:val="both"/>
        <w:rPr>
          <w:rFonts w:ascii="Times New Roman" w:hAnsi="Times New Roman" w:cs="Times New Roman"/>
          <w:color w:val="000000"/>
          <w:sz w:val="24"/>
          <w:szCs w:val="24"/>
        </w:rPr>
      </w:pPr>
      <w:r w:rsidRPr="00004C93">
        <w:rPr>
          <w:rFonts w:ascii="Times New Roman" w:eastAsia="Times New Roman" w:hAnsi="Times New Roman" w:cs="Times New Roman"/>
          <w:color w:val="000000"/>
          <w:sz w:val="24"/>
          <w:szCs w:val="24"/>
        </w:rPr>
        <w:tab/>
        <w:t>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 в соответствии с модулями данной программы.</w:t>
      </w:r>
    </w:p>
    <w:p w:rsidR="00004C93" w:rsidRPr="00004C93" w:rsidRDefault="00004C93" w:rsidP="00004C93">
      <w:pPr>
        <w:pBdr>
          <w:top w:val="nil"/>
          <w:left w:val="nil"/>
          <w:bottom w:val="nil"/>
          <w:right w:val="nil"/>
          <w:between w:val="nil"/>
        </w:pBdr>
        <w:tabs>
          <w:tab w:val="left" w:pos="993"/>
        </w:tabs>
        <w:spacing w:after="0" w:line="240" w:lineRule="auto"/>
        <w:ind w:right="-7" w:firstLine="709"/>
        <w:jc w:val="both"/>
        <w:rPr>
          <w:rFonts w:ascii="Times New Roman" w:hAnsi="Times New Roman" w:cs="Times New Roman"/>
          <w:color w:val="000000"/>
          <w:sz w:val="24"/>
          <w:szCs w:val="24"/>
        </w:rPr>
      </w:pPr>
      <w:r w:rsidRPr="00004C93">
        <w:rPr>
          <w:rFonts w:ascii="Times New Roman" w:eastAsia="Times New Roman" w:hAnsi="Times New Roman" w:cs="Times New Roman"/>
          <w:color w:val="000000"/>
          <w:sz w:val="24"/>
          <w:szCs w:val="24"/>
        </w:rPr>
        <w:t xml:space="preserve">Анализ проводится заместителем директора по воспитательной работе при помощи советника директора по воспитанию и взаимодействию с детскими общественными объединениями, классными руководителями с привлечением родительских активов класса, Родительского совета школы, Школьного парламента. </w:t>
      </w:r>
    </w:p>
    <w:p w:rsidR="00004C93" w:rsidRPr="00004C93" w:rsidRDefault="00004C93" w:rsidP="00004C93">
      <w:pPr>
        <w:pBdr>
          <w:top w:val="nil"/>
          <w:left w:val="nil"/>
          <w:bottom w:val="nil"/>
          <w:right w:val="nil"/>
          <w:between w:val="nil"/>
        </w:pBdr>
        <w:tabs>
          <w:tab w:val="left" w:pos="993"/>
        </w:tabs>
        <w:spacing w:after="0" w:line="240" w:lineRule="auto"/>
        <w:ind w:right="-7" w:firstLine="709"/>
        <w:jc w:val="both"/>
        <w:rPr>
          <w:rFonts w:ascii="Times New Roman" w:hAnsi="Times New Roman" w:cs="Times New Roman"/>
          <w:color w:val="000000"/>
          <w:sz w:val="24"/>
          <w:szCs w:val="24"/>
        </w:rPr>
      </w:pPr>
      <w:r w:rsidRPr="00004C93">
        <w:rPr>
          <w:rFonts w:ascii="Times New Roman" w:eastAsia="Times New Roman" w:hAnsi="Times New Roman" w:cs="Times New Roman"/>
          <w:color w:val="000000"/>
          <w:sz w:val="24"/>
          <w:szCs w:val="24"/>
        </w:rPr>
        <w:t xml:space="preserve">Способами получения информации о состоянии организуемой совместной деятельности обучающихся и педагогических работников является анкетирование обучающихся, родителей и педагогов с использованием онлайн-сервисов (приложение 2). Результаты обсуждаются на заседании методических объединений классных руководителей или педагогическом совете. </w:t>
      </w:r>
    </w:p>
    <w:p w:rsidR="00004C93" w:rsidRPr="00004C93" w:rsidRDefault="00004C93" w:rsidP="00004C93">
      <w:pPr>
        <w:pBdr>
          <w:top w:val="nil"/>
          <w:left w:val="nil"/>
          <w:bottom w:val="nil"/>
          <w:right w:val="nil"/>
          <w:between w:val="nil"/>
        </w:pBdr>
        <w:tabs>
          <w:tab w:val="left" w:pos="993"/>
        </w:tabs>
        <w:spacing w:after="0" w:line="240" w:lineRule="auto"/>
        <w:ind w:right="-7" w:firstLine="709"/>
        <w:jc w:val="both"/>
        <w:rPr>
          <w:rFonts w:ascii="Times New Roman" w:hAnsi="Times New Roman" w:cs="Times New Roman"/>
          <w:color w:val="000000"/>
          <w:sz w:val="24"/>
          <w:szCs w:val="24"/>
        </w:rPr>
      </w:pPr>
      <w:r w:rsidRPr="00004C93">
        <w:rPr>
          <w:rFonts w:ascii="Times New Roman" w:eastAsia="Times New Roman" w:hAnsi="Times New Roman" w:cs="Times New Roman"/>
          <w:color w:val="000000"/>
          <w:sz w:val="24"/>
          <w:szCs w:val="24"/>
        </w:rPr>
        <w:t>Внимание сосредоточивается на вопросах, связанных с качеством:</w:t>
      </w:r>
    </w:p>
    <w:p w:rsidR="00004C93" w:rsidRPr="00004C93" w:rsidRDefault="00004C93" w:rsidP="000073F9">
      <w:pPr>
        <w:widowControl w:val="0"/>
        <w:numPr>
          <w:ilvl w:val="0"/>
          <w:numId w:val="77"/>
        </w:numPr>
        <w:pBdr>
          <w:top w:val="nil"/>
          <w:left w:val="nil"/>
          <w:bottom w:val="nil"/>
          <w:right w:val="nil"/>
          <w:between w:val="nil"/>
        </w:pBdr>
        <w:tabs>
          <w:tab w:val="left" w:pos="993"/>
        </w:tabs>
        <w:spacing w:after="0" w:line="240" w:lineRule="auto"/>
        <w:ind w:left="0" w:firstLine="709"/>
        <w:jc w:val="both"/>
        <w:rPr>
          <w:rFonts w:ascii="Times New Roman" w:hAnsi="Times New Roman" w:cs="Times New Roman"/>
          <w:color w:val="000000"/>
          <w:sz w:val="24"/>
          <w:szCs w:val="24"/>
        </w:rPr>
      </w:pPr>
      <w:r w:rsidRPr="00004C93">
        <w:rPr>
          <w:rFonts w:ascii="Times New Roman" w:eastAsia="Times New Roman" w:hAnsi="Times New Roman" w:cs="Times New Roman"/>
          <w:color w:val="000000"/>
          <w:sz w:val="24"/>
          <w:szCs w:val="24"/>
        </w:rPr>
        <w:t>реализация воспитательного потенциала урочной деятельности;</w:t>
      </w:r>
    </w:p>
    <w:p w:rsidR="00004C93" w:rsidRPr="00004C93" w:rsidRDefault="00004C93" w:rsidP="000073F9">
      <w:pPr>
        <w:widowControl w:val="0"/>
        <w:numPr>
          <w:ilvl w:val="0"/>
          <w:numId w:val="77"/>
        </w:numPr>
        <w:pBdr>
          <w:top w:val="nil"/>
          <w:left w:val="nil"/>
          <w:bottom w:val="nil"/>
          <w:right w:val="nil"/>
          <w:between w:val="nil"/>
        </w:pBdr>
        <w:tabs>
          <w:tab w:val="left" w:pos="993"/>
        </w:tabs>
        <w:spacing w:after="0" w:line="240" w:lineRule="auto"/>
        <w:ind w:left="0" w:firstLine="709"/>
        <w:jc w:val="both"/>
        <w:rPr>
          <w:rFonts w:ascii="Times New Roman" w:hAnsi="Times New Roman" w:cs="Times New Roman"/>
          <w:color w:val="000000"/>
          <w:sz w:val="24"/>
          <w:szCs w:val="24"/>
        </w:rPr>
      </w:pPr>
      <w:r w:rsidRPr="00004C93">
        <w:rPr>
          <w:rFonts w:ascii="Times New Roman" w:eastAsia="Times New Roman" w:hAnsi="Times New Roman" w:cs="Times New Roman"/>
          <w:color w:val="000000"/>
          <w:sz w:val="24"/>
          <w:szCs w:val="24"/>
        </w:rPr>
        <w:t>организуемой внеурочной деятельности обучающихся;</w:t>
      </w:r>
    </w:p>
    <w:p w:rsidR="00004C93" w:rsidRPr="00004C93" w:rsidRDefault="00004C93" w:rsidP="000073F9">
      <w:pPr>
        <w:widowControl w:val="0"/>
        <w:numPr>
          <w:ilvl w:val="0"/>
          <w:numId w:val="77"/>
        </w:numPr>
        <w:pBdr>
          <w:top w:val="nil"/>
          <w:left w:val="nil"/>
          <w:bottom w:val="nil"/>
          <w:right w:val="nil"/>
          <w:between w:val="nil"/>
        </w:pBdr>
        <w:tabs>
          <w:tab w:val="left" w:pos="993"/>
        </w:tabs>
        <w:spacing w:after="0" w:line="240" w:lineRule="auto"/>
        <w:ind w:left="0" w:firstLine="709"/>
        <w:jc w:val="both"/>
        <w:rPr>
          <w:rFonts w:ascii="Times New Roman" w:hAnsi="Times New Roman" w:cs="Times New Roman"/>
          <w:color w:val="000000"/>
          <w:sz w:val="24"/>
          <w:szCs w:val="24"/>
        </w:rPr>
      </w:pPr>
      <w:r w:rsidRPr="00004C93">
        <w:rPr>
          <w:rFonts w:ascii="Times New Roman" w:eastAsia="Times New Roman" w:hAnsi="Times New Roman" w:cs="Times New Roman"/>
          <w:color w:val="000000"/>
          <w:sz w:val="24"/>
          <w:szCs w:val="24"/>
        </w:rPr>
        <w:t>деятельности классных руководителей и их классов;</w:t>
      </w:r>
    </w:p>
    <w:p w:rsidR="00004C93" w:rsidRPr="00004C93" w:rsidRDefault="00004C93" w:rsidP="000073F9">
      <w:pPr>
        <w:widowControl w:val="0"/>
        <w:numPr>
          <w:ilvl w:val="0"/>
          <w:numId w:val="77"/>
        </w:numPr>
        <w:pBdr>
          <w:top w:val="nil"/>
          <w:left w:val="nil"/>
          <w:bottom w:val="nil"/>
          <w:right w:val="nil"/>
          <w:between w:val="nil"/>
        </w:pBdr>
        <w:tabs>
          <w:tab w:val="left" w:pos="993"/>
        </w:tabs>
        <w:spacing w:after="0" w:line="240" w:lineRule="auto"/>
        <w:ind w:left="0" w:firstLine="709"/>
        <w:jc w:val="both"/>
        <w:rPr>
          <w:rFonts w:ascii="Times New Roman" w:hAnsi="Times New Roman" w:cs="Times New Roman"/>
          <w:color w:val="000000"/>
          <w:sz w:val="24"/>
          <w:szCs w:val="24"/>
        </w:rPr>
      </w:pPr>
      <w:r w:rsidRPr="00004C93">
        <w:rPr>
          <w:rFonts w:ascii="Times New Roman" w:eastAsia="Times New Roman" w:hAnsi="Times New Roman" w:cs="Times New Roman"/>
          <w:color w:val="000000"/>
          <w:sz w:val="24"/>
          <w:szCs w:val="24"/>
        </w:rPr>
        <w:t>проводимых общешкольных основных дел, мероприятий;</w:t>
      </w:r>
    </w:p>
    <w:p w:rsidR="00004C93" w:rsidRPr="00004C93" w:rsidRDefault="00004C93" w:rsidP="000073F9">
      <w:pPr>
        <w:widowControl w:val="0"/>
        <w:numPr>
          <w:ilvl w:val="0"/>
          <w:numId w:val="77"/>
        </w:numPr>
        <w:pBdr>
          <w:top w:val="nil"/>
          <w:left w:val="nil"/>
          <w:bottom w:val="nil"/>
          <w:right w:val="nil"/>
          <w:between w:val="nil"/>
        </w:pBdr>
        <w:tabs>
          <w:tab w:val="left" w:pos="993"/>
        </w:tabs>
        <w:spacing w:after="0" w:line="240" w:lineRule="auto"/>
        <w:ind w:left="0" w:firstLine="709"/>
        <w:jc w:val="both"/>
        <w:rPr>
          <w:rFonts w:ascii="Times New Roman" w:hAnsi="Times New Roman" w:cs="Times New Roman"/>
          <w:color w:val="000000"/>
          <w:sz w:val="24"/>
          <w:szCs w:val="24"/>
        </w:rPr>
      </w:pPr>
      <w:r w:rsidRPr="00004C93">
        <w:rPr>
          <w:rFonts w:ascii="Times New Roman" w:eastAsia="Times New Roman" w:hAnsi="Times New Roman" w:cs="Times New Roman"/>
          <w:color w:val="000000"/>
          <w:sz w:val="24"/>
          <w:szCs w:val="24"/>
        </w:rPr>
        <w:t>внешкольных мероприятий;</w:t>
      </w:r>
    </w:p>
    <w:p w:rsidR="00004C93" w:rsidRPr="00004C93" w:rsidRDefault="00004C93" w:rsidP="000073F9">
      <w:pPr>
        <w:widowControl w:val="0"/>
        <w:numPr>
          <w:ilvl w:val="0"/>
          <w:numId w:val="77"/>
        </w:numPr>
        <w:pBdr>
          <w:top w:val="nil"/>
          <w:left w:val="nil"/>
          <w:bottom w:val="nil"/>
          <w:right w:val="nil"/>
          <w:between w:val="nil"/>
        </w:pBdr>
        <w:tabs>
          <w:tab w:val="left" w:pos="993"/>
        </w:tabs>
        <w:spacing w:after="0" w:line="240" w:lineRule="auto"/>
        <w:ind w:left="0" w:firstLine="709"/>
        <w:jc w:val="both"/>
        <w:rPr>
          <w:rFonts w:ascii="Times New Roman" w:hAnsi="Times New Roman" w:cs="Times New Roman"/>
          <w:color w:val="000000"/>
          <w:sz w:val="24"/>
          <w:szCs w:val="24"/>
        </w:rPr>
      </w:pPr>
      <w:r w:rsidRPr="00004C93">
        <w:rPr>
          <w:rFonts w:ascii="Times New Roman" w:eastAsia="Times New Roman" w:hAnsi="Times New Roman" w:cs="Times New Roman"/>
          <w:color w:val="000000"/>
          <w:sz w:val="24"/>
          <w:szCs w:val="24"/>
        </w:rPr>
        <w:t>создания и поддержки предметно-пространственной среды;</w:t>
      </w:r>
    </w:p>
    <w:p w:rsidR="00004C93" w:rsidRPr="00004C93" w:rsidRDefault="00004C93" w:rsidP="000073F9">
      <w:pPr>
        <w:widowControl w:val="0"/>
        <w:numPr>
          <w:ilvl w:val="0"/>
          <w:numId w:val="77"/>
        </w:numPr>
        <w:pBdr>
          <w:top w:val="nil"/>
          <w:left w:val="nil"/>
          <w:bottom w:val="nil"/>
          <w:right w:val="nil"/>
          <w:between w:val="nil"/>
        </w:pBdr>
        <w:tabs>
          <w:tab w:val="left" w:pos="993"/>
        </w:tabs>
        <w:spacing w:after="0" w:line="240" w:lineRule="auto"/>
        <w:ind w:left="0" w:firstLine="709"/>
        <w:jc w:val="both"/>
        <w:rPr>
          <w:rFonts w:ascii="Times New Roman" w:hAnsi="Times New Roman" w:cs="Times New Roman"/>
          <w:color w:val="000000"/>
          <w:sz w:val="24"/>
          <w:szCs w:val="24"/>
        </w:rPr>
      </w:pPr>
      <w:r w:rsidRPr="00004C93">
        <w:rPr>
          <w:rFonts w:ascii="Times New Roman" w:eastAsia="Times New Roman" w:hAnsi="Times New Roman" w:cs="Times New Roman"/>
          <w:color w:val="000000"/>
          <w:sz w:val="24"/>
          <w:szCs w:val="24"/>
        </w:rPr>
        <w:t>взаимодействия с родительским сообществом;</w:t>
      </w:r>
    </w:p>
    <w:p w:rsidR="00004C93" w:rsidRPr="00004C93" w:rsidRDefault="00004C93" w:rsidP="000073F9">
      <w:pPr>
        <w:widowControl w:val="0"/>
        <w:numPr>
          <w:ilvl w:val="0"/>
          <w:numId w:val="77"/>
        </w:numPr>
        <w:pBdr>
          <w:top w:val="nil"/>
          <w:left w:val="nil"/>
          <w:bottom w:val="nil"/>
          <w:right w:val="nil"/>
          <w:between w:val="nil"/>
        </w:pBdr>
        <w:tabs>
          <w:tab w:val="left" w:pos="993"/>
        </w:tabs>
        <w:spacing w:after="0" w:line="240" w:lineRule="auto"/>
        <w:ind w:left="0" w:firstLine="709"/>
        <w:jc w:val="both"/>
        <w:rPr>
          <w:rFonts w:ascii="Times New Roman" w:hAnsi="Times New Roman" w:cs="Times New Roman"/>
          <w:color w:val="000000"/>
          <w:sz w:val="24"/>
          <w:szCs w:val="24"/>
        </w:rPr>
      </w:pPr>
      <w:r w:rsidRPr="00004C93">
        <w:rPr>
          <w:rFonts w:ascii="Times New Roman" w:eastAsia="Times New Roman" w:hAnsi="Times New Roman" w:cs="Times New Roman"/>
          <w:color w:val="000000"/>
          <w:sz w:val="24"/>
          <w:szCs w:val="24"/>
        </w:rPr>
        <w:t>деятельности ученического самоуправления;</w:t>
      </w:r>
    </w:p>
    <w:p w:rsidR="00004C93" w:rsidRPr="00004C93" w:rsidRDefault="00004C93" w:rsidP="000073F9">
      <w:pPr>
        <w:widowControl w:val="0"/>
        <w:numPr>
          <w:ilvl w:val="0"/>
          <w:numId w:val="77"/>
        </w:numPr>
        <w:pBdr>
          <w:top w:val="nil"/>
          <w:left w:val="nil"/>
          <w:bottom w:val="nil"/>
          <w:right w:val="nil"/>
          <w:between w:val="nil"/>
        </w:pBdr>
        <w:tabs>
          <w:tab w:val="left" w:pos="993"/>
        </w:tabs>
        <w:spacing w:after="0" w:line="240" w:lineRule="auto"/>
        <w:ind w:left="0" w:firstLine="709"/>
        <w:jc w:val="both"/>
        <w:rPr>
          <w:rFonts w:ascii="Times New Roman" w:hAnsi="Times New Roman" w:cs="Times New Roman"/>
          <w:color w:val="000000"/>
          <w:sz w:val="24"/>
          <w:szCs w:val="24"/>
        </w:rPr>
      </w:pPr>
      <w:r w:rsidRPr="00004C93">
        <w:rPr>
          <w:rFonts w:ascii="Times New Roman" w:eastAsia="Times New Roman" w:hAnsi="Times New Roman" w:cs="Times New Roman"/>
          <w:color w:val="000000"/>
          <w:sz w:val="24"/>
          <w:szCs w:val="24"/>
        </w:rPr>
        <w:t>деятельности по профилактике и безопасности;</w:t>
      </w:r>
    </w:p>
    <w:p w:rsidR="00004C93" w:rsidRPr="00004C93" w:rsidRDefault="00004C93" w:rsidP="000073F9">
      <w:pPr>
        <w:widowControl w:val="0"/>
        <w:numPr>
          <w:ilvl w:val="0"/>
          <w:numId w:val="77"/>
        </w:numPr>
        <w:pBdr>
          <w:top w:val="nil"/>
          <w:left w:val="nil"/>
          <w:bottom w:val="nil"/>
          <w:right w:val="nil"/>
          <w:between w:val="nil"/>
        </w:pBdr>
        <w:tabs>
          <w:tab w:val="left" w:pos="993"/>
        </w:tabs>
        <w:spacing w:after="0" w:line="240" w:lineRule="auto"/>
        <w:ind w:left="0" w:firstLine="709"/>
        <w:jc w:val="both"/>
        <w:rPr>
          <w:rFonts w:ascii="Times New Roman" w:hAnsi="Times New Roman" w:cs="Times New Roman"/>
          <w:color w:val="000000"/>
          <w:sz w:val="24"/>
          <w:szCs w:val="24"/>
        </w:rPr>
      </w:pPr>
      <w:r w:rsidRPr="00004C93">
        <w:rPr>
          <w:rFonts w:ascii="Times New Roman" w:eastAsia="Times New Roman" w:hAnsi="Times New Roman" w:cs="Times New Roman"/>
          <w:color w:val="000000"/>
          <w:sz w:val="24"/>
          <w:szCs w:val="24"/>
        </w:rPr>
        <w:t>реализации потенциала социального партнерства;</w:t>
      </w:r>
    </w:p>
    <w:p w:rsidR="00004C93" w:rsidRPr="00004C93" w:rsidRDefault="00004C93" w:rsidP="000073F9">
      <w:pPr>
        <w:widowControl w:val="0"/>
        <w:numPr>
          <w:ilvl w:val="0"/>
          <w:numId w:val="77"/>
        </w:numPr>
        <w:pBdr>
          <w:top w:val="nil"/>
          <w:left w:val="nil"/>
          <w:bottom w:val="nil"/>
          <w:right w:val="nil"/>
          <w:between w:val="nil"/>
        </w:pBdr>
        <w:tabs>
          <w:tab w:val="left" w:pos="993"/>
        </w:tabs>
        <w:spacing w:after="0" w:line="240" w:lineRule="auto"/>
        <w:ind w:left="0" w:firstLine="709"/>
        <w:jc w:val="both"/>
        <w:rPr>
          <w:rFonts w:ascii="Times New Roman" w:hAnsi="Times New Roman" w:cs="Times New Roman"/>
          <w:color w:val="000000"/>
          <w:sz w:val="24"/>
          <w:szCs w:val="24"/>
        </w:rPr>
      </w:pPr>
      <w:r w:rsidRPr="00004C93">
        <w:rPr>
          <w:rFonts w:ascii="Times New Roman" w:eastAsia="Times New Roman" w:hAnsi="Times New Roman" w:cs="Times New Roman"/>
          <w:color w:val="000000"/>
          <w:sz w:val="24"/>
          <w:szCs w:val="24"/>
        </w:rPr>
        <w:t>деятельности по профориентации обучающихся.</w:t>
      </w:r>
    </w:p>
    <w:p w:rsidR="00004C93" w:rsidRPr="00004C93" w:rsidRDefault="00004C93" w:rsidP="00004C93">
      <w:pPr>
        <w:pBdr>
          <w:top w:val="nil"/>
          <w:left w:val="nil"/>
          <w:bottom w:val="nil"/>
          <w:right w:val="nil"/>
          <w:between w:val="nil"/>
        </w:pBdr>
        <w:tabs>
          <w:tab w:val="left" w:pos="993"/>
        </w:tabs>
        <w:spacing w:after="0" w:line="240" w:lineRule="auto"/>
        <w:ind w:firstLine="709"/>
        <w:jc w:val="both"/>
        <w:rPr>
          <w:rFonts w:ascii="Times New Roman" w:hAnsi="Times New Roman" w:cs="Times New Roman"/>
          <w:color w:val="000000"/>
          <w:sz w:val="24"/>
          <w:szCs w:val="24"/>
        </w:rPr>
      </w:pPr>
      <w:r w:rsidRPr="00004C93">
        <w:rPr>
          <w:rFonts w:ascii="Times New Roman" w:eastAsia="Times New Roman" w:hAnsi="Times New Roman" w:cs="Times New Roman"/>
          <w:color w:val="000000"/>
          <w:sz w:val="24"/>
          <w:szCs w:val="24"/>
        </w:rPr>
        <w:t>Итогом самоанализа является перечень выявленных проблем, над решением которых предстоит работать педагогическому коллективу в течение следующего учебного года.</w:t>
      </w:r>
    </w:p>
    <w:p w:rsidR="00004C93" w:rsidRPr="00004C93" w:rsidRDefault="00004C93" w:rsidP="00004C93">
      <w:pPr>
        <w:pBdr>
          <w:top w:val="nil"/>
          <w:left w:val="nil"/>
          <w:bottom w:val="nil"/>
          <w:right w:val="nil"/>
          <w:between w:val="nil"/>
        </w:pBdr>
        <w:tabs>
          <w:tab w:val="left" w:pos="993"/>
          <w:tab w:val="left" w:pos="1915"/>
          <w:tab w:val="left" w:pos="3656"/>
          <w:tab w:val="left" w:pos="5544"/>
          <w:tab w:val="left" w:pos="5930"/>
          <w:tab w:val="left" w:pos="6736"/>
          <w:tab w:val="left" w:pos="7834"/>
        </w:tabs>
        <w:spacing w:after="0" w:line="240" w:lineRule="auto"/>
        <w:ind w:firstLine="709"/>
        <w:jc w:val="both"/>
        <w:rPr>
          <w:rFonts w:ascii="Times New Roman" w:hAnsi="Times New Roman" w:cs="Times New Roman"/>
          <w:color w:val="000000"/>
          <w:sz w:val="24"/>
          <w:szCs w:val="24"/>
        </w:rPr>
      </w:pPr>
      <w:r w:rsidRPr="00004C93">
        <w:rPr>
          <w:rFonts w:ascii="Times New Roman" w:eastAsia="Batang" w:hAnsi="Times New Roman" w:cs="Times New Roman"/>
          <w:color w:val="000000"/>
          <w:sz w:val="24"/>
          <w:szCs w:val="24"/>
        </w:rPr>
        <w:t>Итоги самоанализа оформляются в виде отчёта, составляемого</w:t>
      </w:r>
      <w:r w:rsidRPr="00004C93">
        <w:rPr>
          <w:rFonts w:ascii="Times New Roman" w:eastAsia="Times New Roman" w:hAnsi="Times New Roman" w:cs="Times New Roman"/>
          <w:color w:val="000000"/>
          <w:sz w:val="24"/>
          <w:szCs w:val="24"/>
        </w:rPr>
        <w:t xml:space="preserve"> заместителем директора по воспитательной работе совместно с советником директора по воспитанию и взаимодействию с детскими общественными объединениями в конце учебного года, </w:t>
      </w:r>
      <w:r w:rsidRPr="00004C93">
        <w:rPr>
          <w:rFonts w:ascii="Times New Roman" w:eastAsia="Batang" w:hAnsi="Times New Roman" w:cs="Times New Roman"/>
          <w:color w:val="000000"/>
          <w:sz w:val="24"/>
          <w:szCs w:val="24"/>
        </w:rPr>
        <w:t>рассматриваются и</w:t>
      </w:r>
      <w:r w:rsidRPr="00004C93">
        <w:rPr>
          <w:rFonts w:ascii="Times New Roman" w:eastAsia="Times New Roman" w:hAnsi="Times New Roman" w:cs="Times New Roman"/>
          <w:color w:val="000000"/>
          <w:sz w:val="24"/>
          <w:szCs w:val="24"/>
        </w:rPr>
        <w:t xml:space="preserve"> утверждаются педагогическим советом.</w:t>
      </w:r>
    </w:p>
    <w:p w:rsidR="00497DDD" w:rsidRPr="005C675C" w:rsidRDefault="00137801" w:rsidP="00DF2EDD">
      <w:pPr>
        <w:pStyle w:val="4"/>
      </w:pPr>
      <w:r w:rsidRPr="005C675C">
        <w:t>2.</w:t>
      </w:r>
      <w:r w:rsidR="00DF2EDD">
        <w:t>6</w:t>
      </w:r>
      <w:r w:rsidRPr="005C675C">
        <w:t xml:space="preserve">. </w:t>
      </w:r>
      <w:r w:rsidR="00497DDD" w:rsidRPr="005C675C">
        <w:t>Программа коррекционной работы</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Программа коррекционной работы (ПКР) является неотъемлемым структурным компонентом основной образовательной программы образовательной организации. ПКР разрабатывается для обучающихся с трудностями в обучении и социализации. В соответствии с ФГОС ООО программа коррекционной работы должна быть направлена на осуществление индивидуально-ориентированной психолого-педагогической помощи детям с трудностями в обучении и социализации в освоении программы основного общего образования, их социальную адаптацию и личностное самоопределение.</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Программа коррекционной работы должна обеспечивать:</w:t>
      </w:r>
    </w:p>
    <w:p w:rsidR="00497DDD" w:rsidRPr="005C675C" w:rsidRDefault="00497DDD" w:rsidP="00C8041A">
      <w:pPr>
        <w:pStyle w:val="a4"/>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выявление индивидуальных образовательных потребностей обучающихся, направленности личности, профессиональных склонностей;</w:t>
      </w:r>
    </w:p>
    <w:p w:rsidR="00497DDD" w:rsidRPr="005C675C" w:rsidRDefault="00497DDD" w:rsidP="00C8041A">
      <w:pPr>
        <w:pStyle w:val="a4"/>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систему комплексного психолого-педагогического сопровождения в условиях образовательной деятельности, включающего психолого-педагогическое обследование обучающихся и мониторинг динамики их развития, личностного становления, проведение индивидуальных и групповых коррекционно-развивающих занятий;</w:t>
      </w:r>
    </w:p>
    <w:p w:rsidR="00497DDD" w:rsidRPr="005C675C" w:rsidRDefault="00497DDD" w:rsidP="00C8041A">
      <w:pPr>
        <w:pStyle w:val="a4"/>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lastRenderedPageBreak/>
        <w:t xml:space="preserve"> успешное освоение основной общеобразовательной программы основного общего образования, достижение обучающимися с трудностями в обучении и социализации предметных, метапредметных и личностных результатов.</w:t>
      </w:r>
    </w:p>
    <w:p w:rsidR="00497DDD" w:rsidRPr="005C675C" w:rsidRDefault="00497DDD" w:rsidP="00C007D2">
      <w:pPr>
        <w:pStyle w:val="a4"/>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Программа коррекционной работы должна содержать:</w:t>
      </w:r>
    </w:p>
    <w:p w:rsidR="00497DDD" w:rsidRPr="005C675C" w:rsidRDefault="00497DDD" w:rsidP="00C8041A">
      <w:pPr>
        <w:pStyle w:val="a4"/>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план диагностических и коррекционно-развивающих мероприятий, обеспечивающих удовлетворение индивидуальных образовательных потребностей обучающихся и освоение ими программы основного общего образования;</w:t>
      </w:r>
    </w:p>
    <w:p w:rsidR="00497DDD" w:rsidRPr="005C675C" w:rsidRDefault="00497DDD" w:rsidP="00C8041A">
      <w:pPr>
        <w:pStyle w:val="a4"/>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описание условий обучения и воспитания обучающихся, методы обучения и воспитания, учебные пособия и дидактические материалы, технические средства обучения коллективного и индивидуального пользования, особенности проведения групповых и индивидуальных коррекционно-развивающих занятий;</w:t>
      </w:r>
    </w:p>
    <w:p w:rsidR="00497DDD" w:rsidRPr="005C675C" w:rsidRDefault="00497DDD" w:rsidP="00C8041A">
      <w:pPr>
        <w:pStyle w:val="a4"/>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описание основного содержания рабочих программ коррекционно-развивающих курсов;</w:t>
      </w:r>
    </w:p>
    <w:p w:rsidR="00497DDD" w:rsidRPr="005C675C" w:rsidRDefault="00497DDD" w:rsidP="00C8041A">
      <w:pPr>
        <w:pStyle w:val="a4"/>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перечень дополнительных коррекционно-развивающих занятий (при наличии);</w:t>
      </w:r>
    </w:p>
    <w:p w:rsidR="00497DDD" w:rsidRPr="005C675C" w:rsidRDefault="00497DDD" w:rsidP="00C8041A">
      <w:pPr>
        <w:pStyle w:val="a4"/>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планируемые результаты коррекционной работы и подходы к их оценке.</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ПКР вариативна по форме и по содержанию в зависимости от образовательных потребностей, характера имеющихся трудностей и особенностей социальной адаптации обучающихся, региональной специфики и особенностей образовательного процесса в образовательной организации.</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ПКР предусматривает создание условий обучения и воспитания, позволяющих учитывать индивидуальные образовательные потребности обучающихся посредством дифференцированного психолого-педагогического сопровождения, индивидуализации и дифференциации образовательного процесса.</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ПКР уровня основного общего образования непрерывна и преемственна с другими уровнями образования (начальным, средним). Программа ориентирована на развитие потенциальных возможностей обучающихся и их потребностей более высокого уровня, необходимых для дальнейшего обучения и успешной социализации.</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ПКР может быть реализована при разных формах получения образования, включая обучение на дому и с применением дистанционных технологий. ПКР должна предусматривать организацию индивидуально-ориентированных коррекционно-развивающих мероприятий, обеспечивающих удовлетворение индивидуальных образовательных потребностей обучающихся в освоении ими программы основного общего образования. Степень включенности специалистов в программу коррекционной работы устанавливается самостоятельно образовательной организацией. Объем помощи, направления и содержание коррекционно-развивающей работы с обучающимся определяются на основании заключения психолого-педагогического консилиума образовательной организации (ППк) и психолого-медико-педагогической комиссии (ПМПК) при наличии.</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Реализация программы коррекционной работы предусматривает создание системы комплексной помощи на основе взаимодействия специалистов сопровождения и комплексного подхода к организации сопровождающей деятельности. Основным механизмом, обеспечивающим системность помощи, является психолого-педагогический консилиум образовательной организации. ПКР разрабатывается на период получения основного общего образования и включает следующие разделы:</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w:t>
      </w:r>
      <w:r w:rsidR="00C007D2" w:rsidRPr="005C675C">
        <w:rPr>
          <w:rFonts w:ascii="Times New Roman" w:hAnsi="Times New Roman" w:cs="Times New Roman"/>
          <w:sz w:val="24"/>
          <w:szCs w:val="24"/>
        </w:rPr>
        <w:t xml:space="preserve"> </w:t>
      </w:r>
      <w:r w:rsidRPr="005C675C">
        <w:rPr>
          <w:rFonts w:ascii="Times New Roman" w:hAnsi="Times New Roman" w:cs="Times New Roman"/>
          <w:sz w:val="24"/>
          <w:szCs w:val="24"/>
        </w:rPr>
        <w:t>Цели, задачи и принципы построения программы коррекционной работы.</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w:t>
      </w:r>
      <w:r w:rsidR="00C007D2" w:rsidRPr="005C675C">
        <w:rPr>
          <w:rFonts w:ascii="Times New Roman" w:hAnsi="Times New Roman" w:cs="Times New Roman"/>
          <w:sz w:val="24"/>
          <w:szCs w:val="24"/>
        </w:rPr>
        <w:t xml:space="preserve"> </w:t>
      </w:r>
      <w:r w:rsidRPr="005C675C">
        <w:rPr>
          <w:rFonts w:ascii="Times New Roman" w:hAnsi="Times New Roman" w:cs="Times New Roman"/>
          <w:sz w:val="24"/>
          <w:szCs w:val="24"/>
        </w:rPr>
        <w:t>Перечень и содержание направлений работы.</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w:t>
      </w:r>
      <w:r w:rsidR="00C007D2" w:rsidRPr="005C675C">
        <w:rPr>
          <w:rFonts w:ascii="Times New Roman" w:hAnsi="Times New Roman" w:cs="Times New Roman"/>
          <w:sz w:val="24"/>
          <w:szCs w:val="24"/>
        </w:rPr>
        <w:t xml:space="preserve"> </w:t>
      </w:r>
      <w:r w:rsidRPr="005C675C">
        <w:rPr>
          <w:rFonts w:ascii="Times New Roman" w:hAnsi="Times New Roman" w:cs="Times New Roman"/>
          <w:sz w:val="24"/>
          <w:szCs w:val="24"/>
        </w:rPr>
        <w:t>Механизмы реализации программы.</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w:t>
      </w:r>
      <w:r w:rsidR="00C007D2" w:rsidRPr="005C675C">
        <w:rPr>
          <w:rFonts w:ascii="Times New Roman" w:hAnsi="Times New Roman" w:cs="Times New Roman"/>
          <w:sz w:val="24"/>
          <w:szCs w:val="24"/>
        </w:rPr>
        <w:t xml:space="preserve"> </w:t>
      </w:r>
      <w:r w:rsidRPr="005C675C">
        <w:rPr>
          <w:rFonts w:ascii="Times New Roman" w:hAnsi="Times New Roman" w:cs="Times New Roman"/>
          <w:sz w:val="24"/>
          <w:szCs w:val="24"/>
        </w:rPr>
        <w:t>Условия реализации программы.</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w:t>
      </w:r>
      <w:r w:rsidR="00C007D2" w:rsidRPr="005C675C">
        <w:rPr>
          <w:rFonts w:ascii="Times New Roman" w:hAnsi="Times New Roman" w:cs="Times New Roman"/>
          <w:sz w:val="24"/>
          <w:szCs w:val="24"/>
        </w:rPr>
        <w:t xml:space="preserve"> </w:t>
      </w:r>
      <w:r w:rsidRPr="005C675C">
        <w:rPr>
          <w:rFonts w:ascii="Times New Roman" w:hAnsi="Times New Roman" w:cs="Times New Roman"/>
          <w:sz w:val="24"/>
          <w:szCs w:val="24"/>
        </w:rPr>
        <w:t>Планируемые результаты реализации программы.</w:t>
      </w:r>
    </w:p>
    <w:p w:rsidR="00497DDD" w:rsidRPr="005C675C" w:rsidRDefault="00497DDD" w:rsidP="002A0632">
      <w:pPr>
        <w:pStyle w:val="3"/>
      </w:pPr>
      <w:bookmarkStart w:id="51" w:name="_Toc114235918"/>
      <w:bookmarkStart w:id="52" w:name="_Toc142658036"/>
      <w:r w:rsidRPr="005C675C">
        <w:t>Цели, задачи и принципы построения программы коррекционной работы</w:t>
      </w:r>
      <w:bookmarkEnd w:id="51"/>
      <w:bookmarkEnd w:id="52"/>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Цель программы коррекционной работы заключается в определении комплексной системы психолого-педагогической и социальной помощи обучающимся с трудностями в </w:t>
      </w:r>
      <w:r w:rsidRPr="005C675C">
        <w:rPr>
          <w:rFonts w:ascii="Times New Roman" w:hAnsi="Times New Roman" w:cs="Times New Roman"/>
          <w:sz w:val="24"/>
          <w:szCs w:val="24"/>
        </w:rPr>
        <w:lastRenderedPageBreak/>
        <w:t>обучении и социализации для успешного освоения основной образовательной программы на основе компенсации имеющихся нарушений и пропедевтики производных трудностей; формирования социальной компетентности, развития адаптивных способностей личности для самореализации в обществе.</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Задачи ПКР отражают разработку и реализацию содержания основных направлений работы (диагностическое, коррекционно-развивающее и психопрофилактическое, консультативное, информационно-просветительское).</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Задачи программы:</w:t>
      </w:r>
    </w:p>
    <w:p w:rsidR="00497DDD" w:rsidRPr="005C675C" w:rsidRDefault="00497DDD" w:rsidP="00C8041A">
      <w:pPr>
        <w:pStyle w:val="a4"/>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определение индивидуальных образовательных потребностей обучающихся с трудностями в обучении и социализации и оказание обучающимся специализированной помощи при освоении основной образовательной программы основного общего образования;</w:t>
      </w:r>
    </w:p>
    <w:p w:rsidR="00497DDD" w:rsidRPr="005C675C" w:rsidRDefault="00497DDD" w:rsidP="00C8041A">
      <w:pPr>
        <w:pStyle w:val="a4"/>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определение оптимальных психолого-педагогических и организационных условий для получения основного общего образования обучающимися с трудностями в обучении и социализации, для развития личности обучающихся, их познавательных и коммуникативных способностей;</w:t>
      </w:r>
    </w:p>
    <w:p w:rsidR="00497DDD" w:rsidRPr="005C675C" w:rsidRDefault="00497DDD" w:rsidP="00C8041A">
      <w:pPr>
        <w:pStyle w:val="a4"/>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разработка и использование индивидуально-ориентированных коррекционно-развивающих образовательных программ, учебных планов для обучающихся с трудностями в обучении и социализации с учетом особенностей психофизического развития обучающихся, их индивидуальных возможностей;</w:t>
      </w:r>
    </w:p>
    <w:p w:rsidR="00497DDD" w:rsidRPr="005C675C" w:rsidRDefault="00497DDD" w:rsidP="00C8041A">
      <w:pPr>
        <w:pStyle w:val="a4"/>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реализация комплексного психолого-педагогического и социального сопровождения обучающихся (в</w:t>
      </w:r>
      <w:r w:rsidR="00D56DEE" w:rsidRPr="005C675C">
        <w:rPr>
          <w:rFonts w:ascii="Times New Roman" w:hAnsi="Times New Roman" w:cs="Times New Roman"/>
          <w:sz w:val="24"/>
          <w:szCs w:val="24"/>
        </w:rPr>
        <w:t xml:space="preserve"> </w:t>
      </w:r>
      <w:r w:rsidRPr="005C675C">
        <w:rPr>
          <w:rFonts w:ascii="Times New Roman" w:hAnsi="Times New Roman" w:cs="Times New Roman"/>
          <w:sz w:val="24"/>
          <w:szCs w:val="24"/>
        </w:rPr>
        <w:t>соответствии с рекомендациями ППк и ПМПК при наличии);</w:t>
      </w:r>
    </w:p>
    <w:p w:rsidR="00497DDD" w:rsidRPr="005C675C" w:rsidRDefault="00497DDD" w:rsidP="00C8041A">
      <w:pPr>
        <w:pStyle w:val="a4"/>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реализация комплексной системы мероприятий по социальной адаптации и профессиональной ориентации обучающихся с трудностями в обучении и социализации;</w:t>
      </w:r>
    </w:p>
    <w:p w:rsidR="00497DDD" w:rsidRPr="005C675C" w:rsidRDefault="00497DDD" w:rsidP="00C8041A">
      <w:pPr>
        <w:pStyle w:val="a4"/>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обеспечение сетевого взаимодействия специалистов разного профиля в комплексной работе с обучающимися с трудностями в обучении и социализации;</w:t>
      </w:r>
    </w:p>
    <w:p w:rsidR="00497DDD" w:rsidRPr="005C675C" w:rsidRDefault="00497DDD" w:rsidP="00C8041A">
      <w:pPr>
        <w:pStyle w:val="a4"/>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осуществление информационно-просветительской и консультативной работы с родителями (законными представителями) обучающихся с трудностями в обучении и социализации.</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Содержание программы коррекционной работы определяют следующие принципы:</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w:t>
      </w:r>
      <w:r w:rsidR="00C007D2" w:rsidRPr="005C675C">
        <w:rPr>
          <w:rFonts w:ascii="Times New Roman" w:hAnsi="Times New Roman" w:cs="Times New Roman"/>
          <w:sz w:val="24"/>
          <w:szCs w:val="24"/>
        </w:rPr>
        <w:t xml:space="preserve"> </w:t>
      </w:r>
      <w:r w:rsidRPr="005C675C">
        <w:rPr>
          <w:rFonts w:ascii="Times New Roman" w:hAnsi="Times New Roman" w:cs="Times New Roman"/>
          <w:i/>
          <w:sz w:val="24"/>
          <w:szCs w:val="24"/>
        </w:rPr>
        <w:t xml:space="preserve">Преемственность. </w:t>
      </w:r>
      <w:r w:rsidRPr="005C675C">
        <w:rPr>
          <w:rFonts w:ascii="Times New Roman" w:hAnsi="Times New Roman" w:cs="Times New Roman"/>
          <w:sz w:val="24"/>
          <w:szCs w:val="24"/>
        </w:rPr>
        <w:t>Принцип обеспечивает создание единого образовательного пространства при переходе от начального общего образования к основному общему образованию, способствует достижению личностных, метапредметных, предметных результатов освоения основных образовательных программ основного общего образования, необходимых школьникам с трудностями в обучении и социализации для продолжения образования. Принцип обеспечивает связь программы коррекционной работы с другими разделами программы основного общего образования: программой формирования универсальных учебных действий, программой воспитания и социализации обучающихся.</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w:t>
      </w:r>
      <w:r w:rsidR="00C007D2" w:rsidRPr="005C675C">
        <w:rPr>
          <w:rFonts w:ascii="Times New Roman" w:hAnsi="Times New Roman" w:cs="Times New Roman"/>
          <w:sz w:val="24"/>
          <w:szCs w:val="24"/>
        </w:rPr>
        <w:t xml:space="preserve"> </w:t>
      </w:r>
      <w:r w:rsidRPr="005C675C">
        <w:rPr>
          <w:rFonts w:ascii="Times New Roman" w:hAnsi="Times New Roman" w:cs="Times New Roman"/>
          <w:i/>
          <w:sz w:val="24"/>
          <w:szCs w:val="24"/>
        </w:rPr>
        <w:t>Соблюдение интересов обучающихся.</w:t>
      </w:r>
      <w:r w:rsidRPr="005C675C">
        <w:rPr>
          <w:rFonts w:ascii="Times New Roman" w:hAnsi="Times New Roman" w:cs="Times New Roman"/>
          <w:sz w:val="24"/>
          <w:szCs w:val="24"/>
        </w:rPr>
        <w:t xml:space="preserve"> Принцип определяет позицию специалиста, который призван решать проблему обучающихся с максимальной пользой и в интересах обучающихся.</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w:t>
      </w:r>
      <w:r w:rsidR="00C007D2" w:rsidRPr="005C675C">
        <w:rPr>
          <w:rFonts w:ascii="Times New Roman" w:hAnsi="Times New Roman" w:cs="Times New Roman"/>
          <w:sz w:val="24"/>
          <w:szCs w:val="24"/>
        </w:rPr>
        <w:t xml:space="preserve"> </w:t>
      </w:r>
      <w:r w:rsidRPr="005C675C">
        <w:rPr>
          <w:rFonts w:ascii="Times New Roman" w:hAnsi="Times New Roman" w:cs="Times New Roman"/>
          <w:i/>
          <w:sz w:val="24"/>
          <w:szCs w:val="24"/>
        </w:rPr>
        <w:t>Непрерывность.</w:t>
      </w:r>
      <w:r w:rsidRPr="005C675C">
        <w:rPr>
          <w:rFonts w:ascii="Times New Roman" w:hAnsi="Times New Roman" w:cs="Times New Roman"/>
          <w:sz w:val="24"/>
          <w:szCs w:val="24"/>
        </w:rPr>
        <w:t xml:space="preserve"> Принцип гарантирует обучающемуся и его родителям непрерывность помощи до полного решения проблемы или определения подхода к ее решению.</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w:t>
      </w:r>
      <w:r w:rsidR="00C007D2" w:rsidRPr="005C675C">
        <w:rPr>
          <w:rFonts w:ascii="Times New Roman" w:hAnsi="Times New Roman" w:cs="Times New Roman"/>
          <w:sz w:val="24"/>
          <w:szCs w:val="24"/>
        </w:rPr>
        <w:t xml:space="preserve"> </w:t>
      </w:r>
      <w:r w:rsidRPr="005C675C">
        <w:rPr>
          <w:rFonts w:ascii="Times New Roman" w:hAnsi="Times New Roman" w:cs="Times New Roman"/>
          <w:i/>
          <w:sz w:val="24"/>
          <w:szCs w:val="24"/>
        </w:rPr>
        <w:t>Вариативность.</w:t>
      </w:r>
      <w:r w:rsidRPr="005C675C">
        <w:rPr>
          <w:rFonts w:ascii="Times New Roman" w:hAnsi="Times New Roman" w:cs="Times New Roman"/>
          <w:sz w:val="24"/>
          <w:szCs w:val="24"/>
        </w:rPr>
        <w:t xml:space="preserve"> Принцип предполагает создание вариативных условий для получения образования обучающимся, имеющими различные трудности в обучении и социализации.</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w:t>
      </w:r>
      <w:r w:rsidR="00C007D2" w:rsidRPr="005C675C">
        <w:rPr>
          <w:rFonts w:ascii="Times New Roman" w:hAnsi="Times New Roman" w:cs="Times New Roman"/>
          <w:sz w:val="24"/>
          <w:szCs w:val="24"/>
        </w:rPr>
        <w:t xml:space="preserve"> </w:t>
      </w:r>
      <w:r w:rsidRPr="005C675C">
        <w:rPr>
          <w:rFonts w:ascii="Times New Roman" w:hAnsi="Times New Roman" w:cs="Times New Roman"/>
          <w:i/>
          <w:sz w:val="24"/>
          <w:szCs w:val="24"/>
        </w:rPr>
        <w:t>Комплексность и системность</w:t>
      </w:r>
      <w:r w:rsidRPr="005C675C">
        <w:rPr>
          <w:rFonts w:ascii="Times New Roman" w:hAnsi="Times New Roman" w:cs="Times New Roman"/>
          <w:sz w:val="24"/>
          <w:szCs w:val="24"/>
        </w:rPr>
        <w:t xml:space="preserve">. Принцип обеспечивает единство в подходах к диагностике, обучению и коррекции трудностей в обучении и социализации, взаимодействие учителей и специалистов различного профиля в решении проблем </w:t>
      </w:r>
      <w:r w:rsidRPr="005C675C">
        <w:rPr>
          <w:rFonts w:ascii="Times New Roman" w:hAnsi="Times New Roman" w:cs="Times New Roman"/>
          <w:sz w:val="24"/>
          <w:szCs w:val="24"/>
        </w:rPr>
        <w:lastRenderedPageBreak/>
        <w:t>обучающихся. Принцип предполагает комплексный психолого-педагогический характер преодоления трудностей и включает совместную работу педагогов и ряда специалистов (педагог-психолог, учитель-логопед, социальный педагог).</w:t>
      </w:r>
    </w:p>
    <w:p w:rsidR="00497DDD" w:rsidRPr="005C675C" w:rsidRDefault="00497DDD" w:rsidP="002A0632">
      <w:pPr>
        <w:pStyle w:val="3"/>
      </w:pPr>
      <w:bookmarkStart w:id="53" w:name="_Toc114235919"/>
      <w:bookmarkStart w:id="54" w:name="_Toc142658037"/>
      <w:r w:rsidRPr="005C675C">
        <w:t>Перечень и содержание направлений работы</w:t>
      </w:r>
      <w:bookmarkEnd w:id="53"/>
      <w:bookmarkEnd w:id="54"/>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Направления коррекционной работы — диагностическое, коррекционно-развивающее и психопрофилактическое, консультативное, информационно-просветительское — раскрываются содержательно в разных организационных формах деятельности образовательной организации.</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Данные направления отражают содержание системы комплексного психолого-педагогического сопровождения детей с трудностями в обучении и социализации.</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Характеристика содержания направлений коррекционной работы</w:t>
      </w:r>
    </w:p>
    <w:p w:rsidR="00497DDD" w:rsidRPr="005C675C" w:rsidRDefault="00497DDD" w:rsidP="00C007D2">
      <w:pPr>
        <w:spacing w:after="0" w:line="240" w:lineRule="auto"/>
        <w:ind w:firstLine="709"/>
        <w:jc w:val="both"/>
        <w:rPr>
          <w:rFonts w:ascii="Times New Roman" w:hAnsi="Times New Roman" w:cs="Times New Roman"/>
          <w:i/>
          <w:sz w:val="24"/>
          <w:szCs w:val="24"/>
        </w:rPr>
      </w:pPr>
      <w:r w:rsidRPr="005C675C">
        <w:rPr>
          <w:rFonts w:ascii="Times New Roman" w:hAnsi="Times New Roman" w:cs="Times New Roman"/>
          <w:i/>
          <w:sz w:val="24"/>
          <w:szCs w:val="24"/>
        </w:rPr>
        <w:t>Диагностическая работа включает:</w:t>
      </w:r>
    </w:p>
    <w:p w:rsidR="00497DDD" w:rsidRPr="005C675C" w:rsidRDefault="00497DDD" w:rsidP="00C8041A">
      <w:pPr>
        <w:pStyle w:val="a4"/>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выявление индивидуальных образовательных потребностей обучающихся с трудностями в обучении и социализации при освоении основной образовательной программы основного общего образования;</w:t>
      </w:r>
    </w:p>
    <w:p w:rsidR="00497DDD" w:rsidRPr="005C675C" w:rsidRDefault="00497DDD" w:rsidP="00C8041A">
      <w:pPr>
        <w:pStyle w:val="a4"/>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проведение комплексной социально-психолого-педагогической диагностики психического (психологического) и(или) физического развития обучающихся с трудностями в обучении и социализации; подготовка рекомендаций по оказанию обучающимся психолого-педагогической помощи в условиях образовательной организации;</w:t>
      </w:r>
    </w:p>
    <w:p w:rsidR="00497DDD" w:rsidRPr="005C675C" w:rsidRDefault="00497DDD" w:rsidP="00C8041A">
      <w:pPr>
        <w:pStyle w:val="a4"/>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определение уровня актуального развития и зоны ближайшего развития обучающегося с трудностями в обучении и социализации, выявление резервных возможностей обучающегося;</w:t>
      </w:r>
    </w:p>
    <w:p w:rsidR="00497DDD" w:rsidRPr="005C675C" w:rsidRDefault="00497DDD" w:rsidP="00C8041A">
      <w:pPr>
        <w:pStyle w:val="a4"/>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изучение развития эмоционально-волевой, познавательной, речевой сфер и личностных особенностей обучающихся;</w:t>
      </w:r>
    </w:p>
    <w:p w:rsidR="00497DDD" w:rsidRPr="005C675C" w:rsidRDefault="00497DDD" w:rsidP="00C8041A">
      <w:pPr>
        <w:pStyle w:val="a4"/>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изучение социальной ситуации развития и условий семейного воспитания обучающихся;</w:t>
      </w:r>
    </w:p>
    <w:p w:rsidR="00497DDD" w:rsidRPr="005C675C" w:rsidRDefault="00497DDD" w:rsidP="00C8041A">
      <w:pPr>
        <w:pStyle w:val="a4"/>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изучение адаптивных возможностей и уровня социализации обучающихся;</w:t>
      </w:r>
    </w:p>
    <w:p w:rsidR="00497DDD" w:rsidRPr="005C675C" w:rsidRDefault="00497DDD" w:rsidP="00C8041A">
      <w:pPr>
        <w:pStyle w:val="a4"/>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изучение индивидуальных образовательных и социальнокоммуникативных потребностей обучающихся;</w:t>
      </w:r>
    </w:p>
    <w:p w:rsidR="00497DDD" w:rsidRPr="005C675C" w:rsidRDefault="00497DDD" w:rsidP="00C8041A">
      <w:pPr>
        <w:pStyle w:val="a4"/>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системный мониторинг уровня и динамики развития обучающихся, а также создания необходимых условий, соответствующих индивидуальным образовательным потребностям обучающихся с трудностями в обучении и социализации;</w:t>
      </w:r>
    </w:p>
    <w:p w:rsidR="00497DDD" w:rsidRPr="005C675C" w:rsidRDefault="00497DDD" w:rsidP="00C8041A">
      <w:pPr>
        <w:pStyle w:val="a4"/>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мониторинг динамики успешности освоения образовательных программ основного общего образования, включая программу коррекционной работы.</w:t>
      </w:r>
    </w:p>
    <w:p w:rsidR="00497DDD" w:rsidRPr="005C675C" w:rsidRDefault="00497DDD" w:rsidP="00C007D2">
      <w:pPr>
        <w:pStyle w:val="a4"/>
        <w:spacing w:after="0" w:line="240" w:lineRule="auto"/>
        <w:ind w:left="0" w:firstLine="709"/>
        <w:jc w:val="both"/>
        <w:rPr>
          <w:rFonts w:ascii="Times New Roman" w:hAnsi="Times New Roman" w:cs="Times New Roman"/>
          <w:i/>
          <w:sz w:val="24"/>
          <w:szCs w:val="24"/>
        </w:rPr>
      </w:pPr>
      <w:r w:rsidRPr="005C675C">
        <w:rPr>
          <w:rFonts w:ascii="Times New Roman" w:hAnsi="Times New Roman" w:cs="Times New Roman"/>
          <w:i/>
          <w:sz w:val="24"/>
          <w:szCs w:val="24"/>
        </w:rPr>
        <w:t>Коррекционно-развивающая и психопрофилактическая работа включает:</w:t>
      </w:r>
    </w:p>
    <w:p w:rsidR="00497DDD" w:rsidRPr="005C675C" w:rsidRDefault="00497DDD" w:rsidP="00C8041A">
      <w:pPr>
        <w:pStyle w:val="a4"/>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реализацию комплексного индивидуально-ориентированного психолого-педагогического и социального сопровождения обучающихся с трудностями в обучении и социализации в условиях образовательного процесса;</w:t>
      </w:r>
    </w:p>
    <w:p w:rsidR="00497DDD" w:rsidRPr="005C675C" w:rsidRDefault="00497DDD" w:rsidP="00C8041A">
      <w:pPr>
        <w:pStyle w:val="a4"/>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разработку и реализацию индивидуально-ориентированных коррекционно-развивающих программ; выбор и использование специальных методик, методов и приемов обучения в соответствии с образовательными потребностями обучающихся с трудностями в обучении и социализации;</w:t>
      </w:r>
    </w:p>
    <w:p w:rsidR="00497DDD" w:rsidRPr="005C675C" w:rsidRDefault="00497DDD" w:rsidP="00C8041A">
      <w:pPr>
        <w:pStyle w:val="a4"/>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организацию и проведение индивидуальных и групповых коррекционно-развивающих занятий, необходимых для преодоления нарушений развития, трудностей обучения и социализации;</w:t>
      </w:r>
    </w:p>
    <w:p w:rsidR="00497DDD" w:rsidRPr="005C675C" w:rsidRDefault="00497DDD" w:rsidP="00C8041A">
      <w:pPr>
        <w:pStyle w:val="a4"/>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коррекцию и развитие высших психических функций, эмоционально-волевой, познавательной и коммуникативной сфер;</w:t>
      </w:r>
    </w:p>
    <w:p w:rsidR="00497DDD" w:rsidRPr="005C675C" w:rsidRDefault="00497DDD" w:rsidP="00C8041A">
      <w:pPr>
        <w:pStyle w:val="a4"/>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развитие и укрепление зрелых личностных установок, формирование адекватных форм утверждения самостоятельности;</w:t>
      </w:r>
    </w:p>
    <w:p w:rsidR="00497DDD" w:rsidRPr="005C675C" w:rsidRDefault="00497DDD" w:rsidP="00C8041A">
      <w:pPr>
        <w:pStyle w:val="a4"/>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формирование способов регуляции поведения и эмоциональных состояний;</w:t>
      </w:r>
    </w:p>
    <w:p w:rsidR="00497DDD" w:rsidRPr="005C675C" w:rsidRDefault="00497DDD" w:rsidP="00C8041A">
      <w:pPr>
        <w:pStyle w:val="a4"/>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lastRenderedPageBreak/>
        <w:t xml:space="preserve"> развитие форм и навыков личностного общения в группе сверстников, коммуникативной компетенции; совершенствовании навыков социализации и расширении социального взаимодействия со сверстниками;</w:t>
      </w:r>
    </w:p>
    <w:p w:rsidR="00497DDD" w:rsidRPr="005C675C" w:rsidRDefault="00497DDD" w:rsidP="00C8041A">
      <w:pPr>
        <w:pStyle w:val="a4"/>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организацию основных видов деятельности обучающихся в процессе освоения ими образовательных программ, программ логопедической помощи с учетом их возраста, потребностей в коррекции/компенсации имеющихся нарушений и пропедевтике производных трудностей;</w:t>
      </w:r>
    </w:p>
    <w:p w:rsidR="00497DDD" w:rsidRPr="005C675C" w:rsidRDefault="00497DDD" w:rsidP="00C8041A">
      <w:pPr>
        <w:pStyle w:val="a4"/>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психологическую профилактику, направленную на сохранение, укрепление и развитие психологического здоровья обучающихся;</w:t>
      </w:r>
    </w:p>
    <w:p w:rsidR="00497DDD" w:rsidRPr="005C675C" w:rsidRDefault="00497DDD" w:rsidP="00C8041A">
      <w:pPr>
        <w:pStyle w:val="a4"/>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психопрофилактическую работу по сопровождению периода адаптации при переходе на уровень основного общего образования;</w:t>
      </w:r>
    </w:p>
    <w:p w:rsidR="00497DDD" w:rsidRPr="005C675C" w:rsidRDefault="00497DDD" w:rsidP="00C8041A">
      <w:pPr>
        <w:pStyle w:val="a4"/>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психопрофилактическую работу при подготовке к прохождению государственной итоговой аттестации;</w:t>
      </w:r>
    </w:p>
    <w:p w:rsidR="00497DDD" w:rsidRPr="005C675C" w:rsidRDefault="00497DDD" w:rsidP="00C8041A">
      <w:pPr>
        <w:pStyle w:val="a4"/>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развитие компетенций, необходимых для продолжения образования и профессионального самоопределения;</w:t>
      </w:r>
    </w:p>
    <w:p w:rsidR="00497DDD" w:rsidRPr="005C675C" w:rsidRDefault="00497DDD" w:rsidP="00C8041A">
      <w:pPr>
        <w:pStyle w:val="a4"/>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w:t>
      </w:r>
    </w:p>
    <w:p w:rsidR="00497DDD" w:rsidRPr="005C675C" w:rsidRDefault="00497DDD" w:rsidP="00C8041A">
      <w:pPr>
        <w:pStyle w:val="a4"/>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социальную защиту ребенка в случаях неблагоприятных условий жизни при психотравмирующих обстоятельствах, в трудной жизненной ситуации.</w:t>
      </w:r>
    </w:p>
    <w:p w:rsidR="00497DDD" w:rsidRPr="005C675C" w:rsidRDefault="00497DDD" w:rsidP="00C007D2">
      <w:pPr>
        <w:pStyle w:val="a4"/>
        <w:spacing w:after="0" w:line="240" w:lineRule="auto"/>
        <w:ind w:left="0" w:firstLine="709"/>
        <w:jc w:val="both"/>
        <w:rPr>
          <w:rFonts w:ascii="Times New Roman" w:hAnsi="Times New Roman" w:cs="Times New Roman"/>
          <w:i/>
          <w:sz w:val="24"/>
          <w:szCs w:val="24"/>
        </w:rPr>
      </w:pPr>
      <w:r w:rsidRPr="005C675C">
        <w:rPr>
          <w:rFonts w:ascii="Times New Roman" w:hAnsi="Times New Roman" w:cs="Times New Roman"/>
          <w:i/>
          <w:sz w:val="24"/>
          <w:szCs w:val="24"/>
        </w:rPr>
        <w:t>Консультативная работа включает:</w:t>
      </w:r>
    </w:p>
    <w:p w:rsidR="00497DDD" w:rsidRPr="005C675C" w:rsidRDefault="00497DDD" w:rsidP="00C8041A">
      <w:pPr>
        <w:pStyle w:val="a4"/>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выработку совместных обоснованных рекомендаций, единых для всех участников образовательного процесса, по основным направлениям работы с обучающимися с трудностями в обучении и социализации;</w:t>
      </w:r>
    </w:p>
    <w:p w:rsidR="00497DDD" w:rsidRPr="005C675C" w:rsidRDefault="00497DDD" w:rsidP="00C8041A">
      <w:pPr>
        <w:pStyle w:val="a4"/>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консультирование специалистами педагогов по выбору индивидуально-ориентированных методов и приемов работы;</w:t>
      </w:r>
    </w:p>
    <w:p w:rsidR="00497DDD" w:rsidRPr="005C675C" w:rsidRDefault="00497DDD" w:rsidP="00C8041A">
      <w:pPr>
        <w:pStyle w:val="a4"/>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консультативную помощь семье в вопросах выбора стратегии воспитания и приемов коррекционно-развивающего обучения, в решении актуальных трудностей обучающегося;</w:t>
      </w:r>
    </w:p>
    <w:p w:rsidR="00497DDD" w:rsidRPr="005C675C" w:rsidRDefault="00497DDD" w:rsidP="00C8041A">
      <w:pPr>
        <w:pStyle w:val="a4"/>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консультационную поддержку и помощь, направленные на содействие свободному и осознанному выбору обучающимися профессии, формы и места обучения в соответствии с профессиональными интересами, индивидуальными способностями и психофизиологическими особенностями.</w:t>
      </w:r>
    </w:p>
    <w:p w:rsidR="00497DDD" w:rsidRPr="005C675C" w:rsidRDefault="00497DDD" w:rsidP="00C007D2">
      <w:pPr>
        <w:pStyle w:val="a4"/>
        <w:spacing w:after="0" w:line="240" w:lineRule="auto"/>
        <w:ind w:left="0" w:firstLine="709"/>
        <w:jc w:val="both"/>
        <w:rPr>
          <w:rFonts w:ascii="Times New Roman" w:hAnsi="Times New Roman" w:cs="Times New Roman"/>
          <w:i/>
          <w:sz w:val="24"/>
          <w:szCs w:val="24"/>
        </w:rPr>
      </w:pPr>
      <w:r w:rsidRPr="005C675C">
        <w:rPr>
          <w:rFonts w:ascii="Times New Roman" w:hAnsi="Times New Roman" w:cs="Times New Roman"/>
          <w:i/>
          <w:sz w:val="24"/>
          <w:szCs w:val="24"/>
        </w:rPr>
        <w:t>Информационно-просветительская работа включает:</w:t>
      </w:r>
    </w:p>
    <w:p w:rsidR="00497DDD" w:rsidRPr="005C675C" w:rsidRDefault="00497DDD" w:rsidP="00C8041A">
      <w:pPr>
        <w:pStyle w:val="a4"/>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информационную поддержку образовательной деятельности обучающихся, их родителей (законных представителей), педагогических работников;</w:t>
      </w:r>
    </w:p>
    <w:p w:rsidR="00497DDD" w:rsidRPr="005C675C" w:rsidRDefault="00497DDD" w:rsidP="00C8041A">
      <w:pPr>
        <w:pStyle w:val="a4"/>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различные формы просветительской деятельности (лекции, беседы, информационные стенды, печатные материалы, электронные ресурсы), направленные на разъяснение участникам образовательного процесса — обучающимся (как имеющим, так и не имеющим трудности в обучении и социализации), их родителям (законным представителям), педагогическим работникам — вопросов, связанных с особенностями образовательного процесса;</w:t>
      </w:r>
    </w:p>
    <w:p w:rsidR="00497DDD" w:rsidRPr="005C675C" w:rsidRDefault="00497DDD" w:rsidP="00C8041A">
      <w:pPr>
        <w:pStyle w:val="a4"/>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проведение тематических выступлений, онлайн-консультаций для педагогов и родителей (законных представителей) по разъяснению индивидуально-типологических особенностей различных категорий обучающихся с трудностями в обучении и социализации.</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Перечень, содержание и план реализации коррекционно-развивающих мероприятий определяются в соответствии со следующими тематическими разделами:</w:t>
      </w:r>
    </w:p>
    <w:p w:rsidR="00497DDD" w:rsidRPr="005C675C" w:rsidRDefault="00497DDD" w:rsidP="00C8041A">
      <w:pPr>
        <w:pStyle w:val="a4"/>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мероприятия, направленные на развитие и коррекцию эмоциональной регуляции поведения и деятельности;</w:t>
      </w:r>
    </w:p>
    <w:p w:rsidR="00497DDD" w:rsidRPr="005C675C" w:rsidRDefault="00497DDD" w:rsidP="00C8041A">
      <w:pPr>
        <w:pStyle w:val="a4"/>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мероприятия, направленные на профилактику и коррекцию отклоняющегося поведения, формирование социально приемлемых моделей поведения в </w:t>
      </w:r>
      <w:r w:rsidRPr="005C675C">
        <w:rPr>
          <w:rFonts w:ascii="Times New Roman" w:hAnsi="Times New Roman" w:cs="Times New Roman"/>
          <w:sz w:val="24"/>
          <w:szCs w:val="24"/>
        </w:rPr>
        <w:lastRenderedPageBreak/>
        <w:t>различных жизненных ситуациях, формирование устойчивой личностной позиции по отношению к неблагоприятному воздействию микросоциума;</w:t>
      </w:r>
    </w:p>
    <w:p w:rsidR="00497DDD" w:rsidRPr="005C675C" w:rsidRDefault="00497DDD" w:rsidP="00C8041A">
      <w:pPr>
        <w:pStyle w:val="a4"/>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мероприятия, направленные на развитие личностной сферы, развитие рефлексивной позиции личности, расширение адаптивных возможностей личности, формирование зрелых личностных установок, способствующих оптимальной адаптации в условиях реальной жизненной ситуации;</w:t>
      </w:r>
    </w:p>
    <w:p w:rsidR="00497DDD" w:rsidRPr="005C675C" w:rsidRDefault="00497DDD" w:rsidP="00C8041A">
      <w:pPr>
        <w:pStyle w:val="a4"/>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мероприятия, направленные на развитие и коррекцию коммуникативной сферы, развитие различных навыков коммуникации, способов конструктивного взаимодействия и сотрудничества;</w:t>
      </w:r>
    </w:p>
    <w:p w:rsidR="00497DDD" w:rsidRPr="005C675C" w:rsidRDefault="00497DDD" w:rsidP="00C8041A">
      <w:pPr>
        <w:pStyle w:val="a4"/>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мероприятия, направленные на развитие отдельных сторон познавательной сферы;</w:t>
      </w:r>
    </w:p>
    <w:p w:rsidR="00497DDD" w:rsidRPr="005C675C" w:rsidRDefault="00497DDD" w:rsidP="00C8041A">
      <w:pPr>
        <w:pStyle w:val="a4"/>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мероприятия, направленные на преодоление трудностей речевого развития;</w:t>
      </w:r>
    </w:p>
    <w:p w:rsidR="00497DDD" w:rsidRPr="005C675C" w:rsidRDefault="00497DDD" w:rsidP="00C8041A">
      <w:pPr>
        <w:pStyle w:val="a4"/>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мероприятия, направленные на психологическую поддержку обучающихся с инвалидностью.</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В учебной внеурочной деятельности коррекционно-развивающие занятия со специалистами (учитель-логопед, педагог-психолог и др.) планируются по индивидуально-ориентированным коррекционно-развивающим программам.</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Во внеучебной внеурочной деятельности коррекционно-развивающая работа может осуществляться по программам дополнительного образования разной направленности (художественно-эстетическая, оздоровительная и др.), опосредованно стимулирующих преодоление трудностей в обучении, развитии и социальной адаптации.</w:t>
      </w:r>
    </w:p>
    <w:p w:rsidR="00497DDD" w:rsidRPr="005C675C" w:rsidRDefault="00497DDD" w:rsidP="002A0632">
      <w:pPr>
        <w:pStyle w:val="3"/>
      </w:pPr>
      <w:bookmarkStart w:id="55" w:name="_Toc114235920"/>
      <w:bookmarkStart w:id="56" w:name="_Toc142658038"/>
      <w:r w:rsidRPr="005C675C">
        <w:t>Механизмы реализации программы</w:t>
      </w:r>
      <w:bookmarkEnd w:id="55"/>
      <w:bookmarkEnd w:id="56"/>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Для реализации требований к ПКР, обозначенных во ФГОС ООО, может быть создана рабочая группа, в которую наряду с основными учителями целесообразно включить следующих специалистов: педагога-психолога, учителя-логопеда, социального педагога.</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ПКР может быть подготовлена рабочей группой образовательной организации поэтапно. На подготовительном этапе определяется нормативно-правовое обеспечение коррекционно-развивающей работы, анализируется состав обучающихся с трудностями в обучении и социализации в образовательной организации, индивидуальные образовательные потребности обучающихся; сопоставляются результаты обучения на предыдущем уровне образования; создается (систематизируется, дополняется) фонд методических рекомендаций.</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На основном этапе разрабатываются общая стратегия обучения и воспитания обучающихся, организация и механизм реализации коррекционно-развивающей работы; раскрываются направления и ожидаемые результаты коррекционно-развивающей работы, 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коррекционно-развивающих программах, которые прилагаются к ПКР.</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На заключительном этапе осуществляется внутренняя экспертиза программы, возможна ее доработка; проводится обсуждение хода реализации программы на школьных консилиумах,</w:t>
      </w:r>
      <w:r w:rsidR="002456DB" w:rsidRPr="005C675C">
        <w:rPr>
          <w:rFonts w:ascii="Times New Roman" w:hAnsi="Times New Roman" w:cs="Times New Roman"/>
          <w:sz w:val="24"/>
          <w:szCs w:val="24"/>
        </w:rPr>
        <w:t xml:space="preserve"> </w:t>
      </w:r>
      <w:r w:rsidRPr="005C675C">
        <w:rPr>
          <w:rFonts w:ascii="Times New Roman" w:hAnsi="Times New Roman" w:cs="Times New Roman"/>
          <w:sz w:val="24"/>
          <w:szCs w:val="24"/>
        </w:rPr>
        <w:t>методических объединениях групп педагогов и специалистов, работающих с обучающимися; принимается итоговое решение. Для реализации ПКР в образовательной организации может быть создана служба комплексного психолого-педагогического и социального с</w:t>
      </w:r>
      <w:r w:rsidR="002456DB" w:rsidRPr="005C675C">
        <w:rPr>
          <w:rFonts w:ascii="Times New Roman" w:hAnsi="Times New Roman" w:cs="Times New Roman"/>
          <w:sz w:val="24"/>
          <w:szCs w:val="24"/>
        </w:rPr>
        <w:t>опровождения и поддержки обучаю</w:t>
      </w:r>
      <w:r w:rsidRPr="005C675C">
        <w:rPr>
          <w:rFonts w:ascii="Times New Roman" w:hAnsi="Times New Roman" w:cs="Times New Roman"/>
          <w:sz w:val="24"/>
          <w:szCs w:val="24"/>
        </w:rPr>
        <w:t>щихся.</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Комплексное психолого-педагогическое и социальное сопровождение и поддержка обучающихся с трудностями в обучении и социализации обеспечиваются специалистами образовательной организации (педагогом-психологом, социальным педагогом, учителем-логопедом), регламентируются локальными нормативными актами конкретной образовательной организации, а также ее уставом, реализуется преимущественно во внеурочной деятельности.</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lastRenderedPageBreak/>
        <w:t>Одним из условий комплексного сопровождения и поддержки обучающихся является тесное взаимодействие специалистов при участии педагогов образовательной организации, представителей администрации и родителей (законных представителей).</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Взаимодействие специалистов общеобразовательной организации обеспечивает системное сопровождение обучающихся специалистами различного профиля в образовательном процессе.</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Наиболее распространенные и действенные формы организованного взаимодействия специалистов — это консилиумы и службы сопровождения общеобразовательной организации, которые предоставляют многопрофильную помощь обучающимся и их родителям (законным представителям) в решении вопросов, связанных с адаптацией, обучением, воспитанием, развитием, социализацией обучающихся с трудностями в обучении и социализации.</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Психолого-педагогический консилиум (ППк) является внутришкольной формой организации сопровождения школьников с трудностями в обучении и социализации, положение и регламент работы которой разрабатывается образовательной организацией самостоятельно и утверждается локальным актом.</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Цель работы ППк: выявление индивидуальных образовательных потребностей обучающихся и оказание им помощи (выработка рекомендаций по обучению и воспитанию; выбор и отбор специальных методов, приемов и средств обучения). Специалисты консилиума проводят мониторинг и следят за динамикой развития и успеваемости обучающихся, своевременно</w:t>
      </w:r>
      <w:r w:rsidR="002456DB" w:rsidRPr="005C675C">
        <w:rPr>
          <w:rFonts w:ascii="Times New Roman" w:hAnsi="Times New Roman" w:cs="Times New Roman"/>
          <w:sz w:val="24"/>
          <w:szCs w:val="24"/>
        </w:rPr>
        <w:t xml:space="preserve"> </w:t>
      </w:r>
      <w:r w:rsidRPr="005C675C">
        <w:rPr>
          <w:rFonts w:ascii="Times New Roman" w:hAnsi="Times New Roman" w:cs="Times New Roman"/>
          <w:sz w:val="24"/>
          <w:szCs w:val="24"/>
        </w:rPr>
        <w:t>вносят коррективы в программу обучения и в рабочие коррекционно-развивающие программы; рассматривают спорные и конфликтные случаи, предлагают и осуществляют отбор необходимых для обучающегося дополнительных дидактических материалов и учебных пособий.</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Программа коррекционной работы на этапе основного общего образования может реализовываться общеобразовательным учреждением как совместно с другими образовательными и иными организациями, так и самостоятельно (при наличии соответствующих ресурсов).</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i/>
          <w:sz w:val="24"/>
          <w:szCs w:val="24"/>
        </w:rPr>
        <w:t>Организация сетевого взаимодействия</w:t>
      </w:r>
      <w:r w:rsidRPr="005C675C">
        <w:rPr>
          <w:rFonts w:ascii="Times New Roman" w:hAnsi="Times New Roman" w:cs="Times New Roman"/>
          <w:sz w:val="24"/>
          <w:szCs w:val="24"/>
        </w:rPr>
        <w:t xml:space="preserve"> образовательных и иных организаций является одним из основных механизмов реализации программы коррекционной работы на уровне основного общего образования. Сетевая форма реализации программы коррекционной работы предполагает использование ресурсов нескольких образовательных организаций (общеобразовательная школа, государственные образовательные учреждения для обучающихся, нуждающихся в психолого-педагогической и медико-социальной помощи и др.), а также при необходимости ресурсов организаций науки, культуры, спорта и иных организаций.</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Сетевое взаимодействие осуществляется в форме совместной деятельности образовательных организаций, направленной на обеспечение условий для освоения обучающимися основной программы основного общего образования.</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Образовательные организации, участвующие в реализации программы коррекционной работы в рамках сетевого взаимодействия, должны иметь соответствующие лицензии на право осуществления образовательной деятельности. Порядок и условия взаимодействия образовательных организаций при совместной реализации программы коррекционной работы определяется договором между ними.</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При реализации содержания коррекционно-развивающей работы рекомендуется распределить зоны ответственности между учителями и разными специалистами, описать условия для их координации (план обследования обучающихся, их индивидуальные образовательные потребности, индивидуальные коррекционно-развивающие программы, мониторинг динамики развития и т. д.). Обсуждения проводятся на ППк образовательной организации, методических объединениях рабочих групп и др.</w:t>
      </w:r>
    </w:p>
    <w:p w:rsidR="00497DDD" w:rsidRPr="005C675C" w:rsidRDefault="00497DDD" w:rsidP="002A0632">
      <w:pPr>
        <w:pStyle w:val="3"/>
      </w:pPr>
      <w:bookmarkStart w:id="57" w:name="_Toc114235921"/>
      <w:bookmarkStart w:id="58" w:name="_Toc142658039"/>
      <w:r w:rsidRPr="005C675C">
        <w:t>Требования к условиям реализации программы</w:t>
      </w:r>
      <w:bookmarkEnd w:id="57"/>
      <w:bookmarkEnd w:id="58"/>
    </w:p>
    <w:p w:rsidR="00497DDD" w:rsidRPr="005C675C" w:rsidRDefault="00497DDD" w:rsidP="00C007D2">
      <w:pPr>
        <w:spacing w:after="0" w:line="240" w:lineRule="auto"/>
        <w:ind w:firstLine="709"/>
        <w:jc w:val="both"/>
        <w:rPr>
          <w:rFonts w:ascii="Times New Roman" w:hAnsi="Times New Roman" w:cs="Times New Roman"/>
          <w:i/>
          <w:sz w:val="24"/>
          <w:szCs w:val="24"/>
        </w:rPr>
      </w:pPr>
      <w:r w:rsidRPr="005C675C">
        <w:rPr>
          <w:rFonts w:ascii="Times New Roman" w:hAnsi="Times New Roman" w:cs="Times New Roman"/>
          <w:i/>
          <w:sz w:val="24"/>
          <w:szCs w:val="24"/>
        </w:rPr>
        <w:t>Психолого-педагогическое обеспечение:</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lastRenderedPageBreak/>
        <w:t>—</w:t>
      </w:r>
      <w:r w:rsidR="00C007D2" w:rsidRPr="005C675C">
        <w:rPr>
          <w:rFonts w:ascii="Times New Roman" w:hAnsi="Times New Roman" w:cs="Times New Roman"/>
          <w:sz w:val="24"/>
          <w:szCs w:val="24"/>
        </w:rPr>
        <w:t xml:space="preserve"> </w:t>
      </w:r>
      <w:r w:rsidRPr="005C675C">
        <w:rPr>
          <w:rFonts w:ascii="Times New Roman" w:hAnsi="Times New Roman" w:cs="Times New Roman"/>
          <w:sz w:val="24"/>
          <w:szCs w:val="24"/>
        </w:rPr>
        <w:t>обеспечение дифференцированных условий (оптимальный режим учебных нагрузок);</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w:t>
      </w:r>
      <w:r w:rsidR="00C007D2" w:rsidRPr="005C675C">
        <w:rPr>
          <w:rFonts w:ascii="Times New Roman" w:hAnsi="Times New Roman" w:cs="Times New Roman"/>
          <w:sz w:val="24"/>
          <w:szCs w:val="24"/>
        </w:rPr>
        <w:t xml:space="preserve"> </w:t>
      </w:r>
      <w:r w:rsidRPr="005C675C">
        <w:rPr>
          <w:rFonts w:ascii="Times New Roman" w:hAnsi="Times New Roman" w:cs="Times New Roman"/>
          <w:sz w:val="24"/>
          <w:szCs w:val="24"/>
        </w:rPr>
        <w:t>обеспечение психолого-педагогических условий (коррекционно-развивающая направленность учебно-воспитательного процесса;</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w:t>
      </w:r>
      <w:r w:rsidR="00C007D2" w:rsidRPr="005C675C">
        <w:rPr>
          <w:rFonts w:ascii="Times New Roman" w:hAnsi="Times New Roman" w:cs="Times New Roman"/>
          <w:sz w:val="24"/>
          <w:szCs w:val="24"/>
        </w:rPr>
        <w:t xml:space="preserve"> </w:t>
      </w:r>
      <w:r w:rsidRPr="005C675C">
        <w:rPr>
          <w:rFonts w:ascii="Times New Roman" w:hAnsi="Times New Roman" w:cs="Times New Roman"/>
          <w:sz w:val="24"/>
          <w:szCs w:val="24"/>
        </w:rPr>
        <w:t>учет индивидуальных особенностей и особых образовательных, социально-коммуникативных потребностей обучающихся;</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w:t>
      </w:r>
      <w:r w:rsidR="00C007D2" w:rsidRPr="005C675C">
        <w:rPr>
          <w:rFonts w:ascii="Times New Roman" w:hAnsi="Times New Roman" w:cs="Times New Roman"/>
          <w:sz w:val="24"/>
          <w:szCs w:val="24"/>
        </w:rPr>
        <w:t xml:space="preserve"> </w:t>
      </w:r>
      <w:r w:rsidRPr="005C675C">
        <w:rPr>
          <w:rFonts w:ascii="Times New Roman" w:hAnsi="Times New Roman" w:cs="Times New Roman"/>
          <w:sz w:val="24"/>
          <w:szCs w:val="24"/>
        </w:rPr>
        <w:t>соблюдение комфортного психоэмоционального режима;</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w:t>
      </w:r>
      <w:r w:rsidR="00C007D2" w:rsidRPr="005C675C">
        <w:rPr>
          <w:rFonts w:ascii="Times New Roman" w:hAnsi="Times New Roman" w:cs="Times New Roman"/>
          <w:sz w:val="24"/>
          <w:szCs w:val="24"/>
        </w:rPr>
        <w:t xml:space="preserve"> </w:t>
      </w:r>
      <w:r w:rsidRPr="005C675C">
        <w:rPr>
          <w:rFonts w:ascii="Times New Roman" w:hAnsi="Times New Roman" w:cs="Times New Roman"/>
          <w:sz w:val="24"/>
          <w:szCs w:val="24"/>
        </w:rPr>
        <w:t>использование современных педагогических технологий, в том числе информационных, для оптимизации образовательного процесса, повышения его эффективности, доступности);</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w:t>
      </w:r>
      <w:r w:rsidR="00C007D2" w:rsidRPr="005C675C">
        <w:rPr>
          <w:rFonts w:ascii="Times New Roman" w:hAnsi="Times New Roman" w:cs="Times New Roman"/>
          <w:sz w:val="24"/>
          <w:szCs w:val="24"/>
        </w:rPr>
        <w:t xml:space="preserve"> </w:t>
      </w:r>
      <w:r w:rsidRPr="005C675C">
        <w:rPr>
          <w:rFonts w:ascii="Times New Roman" w:hAnsi="Times New Roman" w:cs="Times New Roman"/>
          <w:sz w:val="24"/>
          <w:szCs w:val="24"/>
        </w:rPr>
        <w:t>развитие коммуникативных компетенций, необходимых для жизни человека в обществе, на основе планомерного введения в более сложную социальную среду, расширения повседневного жизненного опыта, социальных контактов с другими людьми;</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w:t>
      </w:r>
      <w:r w:rsidR="00C007D2" w:rsidRPr="005C675C">
        <w:rPr>
          <w:rFonts w:ascii="Times New Roman" w:hAnsi="Times New Roman" w:cs="Times New Roman"/>
          <w:sz w:val="24"/>
          <w:szCs w:val="24"/>
        </w:rPr>
        <w:t xml:space="preserve"> </w:t>
      </w:r>
      <w:r w:rsidRPr="005C675C">
        <w:rPr>
          <w:rFonts w:ascii="Times New Roman" w:hAnsi="Times New Roman" w:cs="Times New Roman"/>
          <w:sz w:val="24"/>
          <w:szCs w:val="24"/>
        </w:rPr>
        <w:t>обеспечение активного сотрудничества обучающихся в разных видах деятельности, обогащение их социального опыта, активизация взаимодействия с разными партнерами по коммуникации за счет расширения образовательного, социального, коммуникативного пространства;</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w:t>
      </w:r>
      <w:r w:rsidR="00C007D2" w:rsidRPr="005C675C">
        <w:rPr>
          <w:rFonts w:ascii="Times New Roman" w:hAnsi="Times New Roman" w:cs="Times New Roman"/>
          <w:sz w:val="24"/>
          <w:szCs w:val="24"/>
        </w:rPr>
        <w:t xml:space="preserve"> </w:t>
      </w:r>
      <w:r w:rsidRPr="005C675C">
        <w:rPr>
          <w:rFonts w:ascii="Times New Roman" w:hAnsi="Times New Roman" w:cs="Times New Roman"/>
          <w:sz w:val="24"/>
          <w:szCs w:val="24"/>
        </w:rPr>
        <w:t>обеспечение специализированных условий (определение комплекса специальных задач обучения, ориентированных на индивидуальные образовательные потребности обучающихся;</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w:t>
      </w:r>
      <w:r w:rsidR="00C007D2" w:rsidRPr="005C675C">
        <w:rPr>
          <w:rFonts w:ascii="Times New Roman" w:hAnsi="Times New Roman" w:cs="Times New Roman"/>
          <w:sz w:val="24"/>
          <w:szCs w:val="24"/>
        </w:rPr>
        <w:t xml:space="preserve"> </w:t>
      </w:r>
      <w:r w:rsidRPr="005C675C">
        <w:rPr>
          <w:rFonts w:ascii="Times New Roman" w:hAnsi="Times New Roman" w:cs="Times New Roman"/>
          <w:sz w:val="24"/>
          <w:szCs w:val="24"/>
        </w:rPr>
        <w:t>использование специальных методов, приемов, средств обучения;</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w:t>
      </w:r>
      <w:r w:rsidR="00C007D2" w:rsidRPr="005C675C">
        <w:rPr>
          <w:rFonts w:ascii="Times New Roman" w:hAnsi="Times New Roman" w:cs="Times New Roman"/>
          <w:sz w:val="24"/>
          <w:szCs w:val="24"/>
        </w:rPr>
        <w:t xml:space="preserve"> </w:t>
      </w:r>
      <w:r w:rsidRPr="005C675C">
        <w:rPr>
          <w:rFonts w:ascii="Times New Roman" w:hAnsi="Times New Roman" w:cs="Times New Roman"/>
          <w:sz w:val="24"/>
          <w:szCs w:val="24"/>
        </w:rPr>
        <w:t>обеспечение участия всех обучающихся образовательной организации в проведении воспитательных, культурно-развлекательных, спортивно-оздоровительных и иных досуговых мероприятий;</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w:t>
      </w:r>
      <w:r w:rsidR="00C007D2" w:rsidRPr="005C675C">
        <w:rPr>
          <w:rFonts w:ascii="Times New Roman" w:hAnsi="Times New Roman" w:cs="Times New Roman"/>
          <w:sz w:val="24"/>
          <w:szCs w:val="24"/>
        </w:rPr>
        <w:t xml:space="preserve"> </w:t>
      </w:r>
      <w:r w:rsidRPr="005C675C">
        <w:rPr>
          <w:rFonts w:ascii="Times New Roman" w:hAnsi="Times New Roman" w:cs="Times New Roman"/>
          <w:sz w:val="24"/>
          <w:szCs w:val="24"/>
        </w:rPr>
        <w:t>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497DDD" w:rsidRPr="005C675C" w:rsidRDefault="00497DDD" w:rsidP="00C007D2">
      <w:pPr>
        <w:spacing w:after="0" w:line="240" w:lineRule="auto"/>
        <w:ind w:firstLine="709"/>
        <w:jc w:val="both"/>
        <w:rPr>
          <w:rFonts w:ascii="Times New Roman" w:hAnsi="Times New Roman" w:cs="Times New Roman"/>
          <w:i/>
          <w:sz w:val="24"/>
          <w:szCs w:val="24"/>
        </w:rPr>
      </w:pPr>
      <w:r w:rsidRPr="005C675C">
        <w:rPr>
          <w:rFonts w:ascii="Times New Roman" w:hAnsi="Times New Roman" w:cs="Times New Roman"/>
          <w:i/>
          <w:sz w:val="24"/>
          <w:szCs w:val="24"/>
        </w:rPr>
        <w:t>Программно-методическое обеспечение</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В процессе реализации программы коррекционной работы могут быть использованы рабочие коррекционно-развивающие</w:t>
      </w:r>
      <w:r w:rsidR="002456DB" w:rsidRPr="005C675C">
        <w:rPr>
          <w:rFonts w:ascii="Times New Roman" w:hAnsi="Times New Roman" w:cs="Times New Roman"/>
          <w:sz w:val="24"/>
          <w:szCs w:val="24"/>
        </w:rPr>
        <w:t xml:space="preserve"> </w:t>
      </w:r>
      <w:r w:rsidRPr="005C675C">
        <w:rPr>
          <w:rFonts w:ascii="Times New Roman" w:hAnsi="Times New Roman" w:cs="Times New Roman"/>
          <w:sz w:val="24"/>
          <w:szCs w:val="24"/>
        </w:rPr>
        <w:t>программы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учителя, педагога-психолога, социального педагога, учителя-логопеда и др. При необходимости могут быть использованы программы коррекционных курсов, предусмотренных адаптированными основными образовательными программами основного общего образования обучающихся с ограниченными возможностями здоровья.</w:t>
      </w:r>
    </w:p>
    <w:p w:rsidR="00497DDD" w:rsidRPr="005C675C" w:rsidRDefault="00497DDD" w:rsidP="00C007D2">
      <w:pPr>
        <w:spacing w:after="0" w:line="240" w:lineRule="auto"/>
        <w:ind w:firstLine="709"/>
        <w:jc w:val="both"/>
        <w:rPr>
          <w:rFonts w:ascii="Times New Roman" w:hAnsi="Times New Roman" w:cs="Times New Roman"/>
          <w:i/>
          <w:sz w:val="24"/>
          <w:szCs w:val="24"/>
        </w:rPr>
      </w:pPr>
      <w:r w:rsidRPr="005C675C">
        <w:rPr>
          <w:rFonts w:ascii="Times New Roman" w:hAnsi="Times New Roman" w:cs="Times New Roman"/>
          <w:i/>
          <w:sz w:val="24"/>
          <w:szCs w:val="24"/>
        </w:rPr>
        <w:t>Кадровое обеспечение</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Важным моментом реализации программы коррекционной работы является кадровое обеспечение. Коррекционно-развивающая работа должна осуществляться специалистами соответствующей квалификации, имеющими специализированное образование, и педагогами, прошедшими обязательную курсовую или другие виды профессиональной подготовки.</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Уровень квалификации работников образовательного учреждения для каждой занимаемой должности должен соответствовать квалификационным характеристикам по соответствующей должности.</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Необходимо обеспечить на постоянной основе подготовку, переподготовку и повышение квалификации работников образовательных организаций, занимающихся решением вопросов образования школьников с трудностями в обучении и социализации. Педагогические работники образовательной организации должны иметь четкое представление об особенностях психического и (или) физического развития школьников с трудностями в обучении и социализации, об их индивидуальных образовательных и </w:t>
      </w:r>
      <w:r w:rsidRPr="005C675C">
        <w:rPr>
          <w:rFonts w:ascii="Times New Roman" w:hAnsi="Times New Roman" w:cs="Times New Roman"/>
          <w:sz w:val="24"/>
          <w:szCs w:val="24"/>
        </w:rPr>
        <w:lastRenderedPageBreak/>
        <w:t>социально-коммуникативных потребностях, о методиках и технологиях организации образовательного и воспитательного процесса.</w:t>
      </w:r>
    </w:p>
    <w:p w:rsidR="00497DDD" w:rsidRPr="005C675C" w:rsidRDefault="00497DDD" w:rsidP="00C007D2">
      <w:pPr>
        <w:spacing w:after="0" w:line="240" w:lineRule="auto"/>
        <w:ind w:firstLine="709"/>
        <w:jc w:val="both"/>
        <w:rPr>
          <w:rFonts w:ascii="Times New Roman" w:hAnsi="Times New Roman" w:cs="Times New Roman"/>
          <w:i/>
          <w:sz w:val="24"/>
          <w:szCs w:val="24"/>
        </w:rPr>
      </w:pPr>
      <w:r w:rsidRPr="005C675C">
        <w:rPr>
          <w:rFonts w:ascii="Times New Roman" w:hAnsi="Times New Roman" w:cs="Times New Roman"/>
          <w:i/>
          <w:sz w:val="24"/>
          <w:szCs w:val="24"/>
        </w:rPr>
        <w:t>Материально-техническое обеспечение</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Материально-техническое обеспечение заключается в создании надлежащей материально-технической базы, позволяющей обеспечить адаптивную и коррекционно-развивающую среду образовательной организации, в том числе надлежащие материально-технические условия, обеспечивающие возможность для беспрепятственного доступа обучающихся с недостатками физического и (или) психического развития в здания и помещения образовательной организации и организацию их пребывания и обучения.</w:t>
      </w:r>
    </w:p>
    <w:p w:rsidR="00497DDD" w:rsidRPr="005C675C" w:rsidRDefault="00497DDD" w:rsidP="00C007D2">
      <w:pPr>
        <w:spacing w:after="0" w:line="240" w:lineRule="auto"/>
        <w:ind w:firstLine="709"/>
        <w:jc w:val="both"/>
        <w:rPr>
          <w:rFonts w:ascii="Times New Roman" w:hAnsi="Times New Roman" w:cs="Times New Roman"/>
          <w:i/>
          <w:sz w:val="24"/>
          <w:szCs w:val="24"/>
        </w:rPr>
      </w:pPr>
      <w:r w:rsidRPr="005C675C">
        <w:rPr>
          <w:rFonts w:ascii="Times New Roman" w:hAnsi="Times New Roman" w:cs="Times New Roman"/>
          <w:i/>
          <w:sz w:val="24"/>
          <w:szCs w:val="24"/>
        </w:rPr>
        <w:t>Информационное обеспечение</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Необходимым условием реализации ПКР является создание информационной образовательной среды и на этой основе развитие дистанционной формы обучения с использованием современных информационно-коммуникационных технологий.</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Обязательным является создание системы широкого доступа обучающихся, родителей (законных представителей), педагогов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w:t>
      </w:r>
      <w:r w:rsidR="002456DB" w:rsidRPr="005C675C">
        <w:rPr>
          <w:rFonts w:ascii="Times New Roman" w:hAnsi="Times New Roman" w:cs="Times New Roman"/>
          <w:sz w:val="24"/>
          <w:szCs w:val="24"/>
        </w:rPr>
        <w:t xml:space="preserve">-т </w:t>
      </w:r>
      <w:r w:rsidRPr="005C675C">
        <w:rPr>
          <w:rFonts w:ascii="Times New Roman" w:hAnsi="Times New Roman" w:cs="Times New Roman"/>
          <w:sz w:val="24"/>
          <w:szCs w:val="24"/>
        </w:rPr>
        <w:t>и видеоматериалов.</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Результатом реализации указанных требований должно быть создание комфортной развивающей образовательной среды:</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—преемственной по отношению к начальному общему образованию и учитывающей особенности организации основного общего образования, а также специфику психофизического развития школьников с трудностями обучения и социализации на данном уровне общего образования;</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—обеспечивающей воспитание, обучение, социальную адаптацию и интеграцию;</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—способствующей достижению целей основного общего образования, обеспечивающей его качество, доступность и открытость для обучающихся, их родителей (законных представителей);</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—способствующей достижению результатов освоения основной образовательной программы основного общего образования обучающимися в соответствии с требованиями, установленными Стандартом.</w:t>
      </w:r>
    </w:p>
    <w:p w:rsidR="00497DDD" w:rsidRPr="005C675C" w:rsidRDefault="00497DDD" w:rsidP="002A0632">
      <w:pPr>
        <w:pStyle w:val="3"/>
      </w:pPr>
      <w:bookmarkStart w:id="59" w:name="_Toc114235922"/>
      <w:bookmarkStart w:id="60" w:name="_Toc142658040"/>
      <w:r w:rsidRPr="005C675C">
        <w:t>Планируемые результаты коррекционной работы</w:t>
      </w:r>
      <w:bookmarkEnd w:id="59"/>
      <w:bookmarkEnd w:id="60"/>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Программа коррекционной работы предусматривает выполнение требований к результатам, определенным ФГОС ООО.</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Планируемые результаты ПКР имеют дифференцированный характер и могут определяться индивидуальными программами развития обучающихся.</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В зависимости от формы организации коррекционно-развивающей работы планируются разные группы результатов (личностные, метапредметные, предметные). В урочной деятельности отражаются предметные, метапредметные и личностные результаты. Во внеурочной — личностные и метапредметные результаты.</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Метапредметные результаты — овладение общеучебными умениями с учетом индивидуальных особенностей; совершенствование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Предметные результаты (овладение содержанием ООП ООО, конкретных предметных областей; подпрограмм) определяются совместно с учителем с учетом индивидуальных особенностей разных категорий школьников с трудностями в обучении и социализации.</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lastRenderedPageBreak/>
        <w:t>Достижения обучающихся рассматриваются с учетом их предыдущих индивидуальных достижений. Это может быть учет собственных достижений обучащегося (на основе портфеля его достижений).</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Мониторинг освоения ПКР проводится на ППк в ходе анализа результатов диагностической работы специалистов. Оценка образовательных достижений освоения ПКР осуществляется экспертной группой и может выражаться в уровневой шкале —</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3 балла — значительная динамика, 2 балла — удовлетворительная динамика, 1 балл — незначительная динамика, 0 баллов — отсутствие динамики.</w:t>
      </w:r>
    </w:p>
    <w:p w:rsidR="00C007D2" w:rsidRPr="005C675C" w:rsidRDefault="00C007D2" w:rsidP="00C007D2">
      <w:pPr>
        <w:spacing w:after="0" w:line="240" w:lineRule="auto"/>
        <w:ind w:firstLine="709"/>
        <w:jc w:val="both"/>
        <w:rPr>
          <w:rFonts w:ascii="Times New Roman" w:hAnsi="Times New Roman" w:cs="Times New Roman"/>
          <w:sz w:val="24"/>
          <w:szCs w:val="24"/>
        </w:rPr>
      </w:pPr>
    </w:p>
    <w:p w:rsidR="002456DB" w:rsidRPr="005C675C" w:rsidRDefault="002456DB" w:rsidP="00830197">
      <w:pPr>
        <w:spacing w:after="0" w:line="240" w:lineRule="auto"/>
        <w:ind w:firstLine="567"/>
        <w:jc w:val="both"/>
        <w:rPr>
          <w:rFonts w:ascii="Times New Roman" w:hAnsi="Times New Roman" w:cs="Times New Roman"/>
          <w:sz w:val="24"/>
          <w:szCs w:val="24"/>
        </w:rPr>
        <w:sectPr w:rsidR="002456DB" w:rsidRPr="005C675C" w:rsidSect="005A2CB0">
          <w:pgSz w:w="11907" w:h="16839" w:code="9"/>
          <w:pgMar w:top="851" w:right="850" w:bottom="1134" w:left="1701" w:header="708" w:footer="708" w:gutter="0"/>
          <w:cols w:space="708"/>
          <w:docGrid w:linePitch="360"/>
        </w:sectPr>
      </w:pPr>
    </w:p>
    <w:p w:rsidR="002456DB" w:rsidRPr="005C675C" w:rsidRDefault="00DF2EDD" w:rsidP="00DF2EDD">
      <w:pPr>
        <w:pStyle w:val="1"/>
      </w:pPr>
      <w:bookmarkStart w:id="61" w:name="_Toc142658041"/>
      <w:r>
        <w:lastRenderedPageBreak/>
        <w:t xml:space="preserve">3. </w:t>
      </w:r>
      <w:r w:rsidR="002456DB" w:rsidRPr="005C675C">
        <w:t>Организационный раздел</w:t>
      </w:r>
      <w:bookmarkEnd w:id="61"/>
      <w:r w:rsidR="002456DB" w:rsidRPr="005C675C">
        <w:t xml:space="preserve"> </w:t>
      </w:r>
    </w:p>
    <w:p w:rsidR="002456DB" w:rsidRPr="00DF2EDD" w:rsidRDefault="00DF2EDD" w:rsidP="00DF2EDD">
      <w:pPr>
        <w:pStyle w:val="2"/>
        <w:numPr>
          <w:ilvl w:val="0"/>
          <w:numId w:val="0"/>
        </w:numPr>
        <w:ind w:left="792"/>
      </w:pPr>
      <w:bookmarkStart w:id="62" w:name="_Toc142658042"/>
      <w:r w:rsidRPr="00DF2EDD">
        <w:t>3.1.</w:t>
      </w:r>
      <w:r w:rsidR="000E19B2" w:rsidRPr="00DF2EDD">
        <w:t>У</w:t>
      </w:r>
      <w:r w:rsidR="002456DB" w:rsidRPr="00DF2EDD">
        <w:t>чебный план</w:t>
      </w:r>
      <w:bookmarkEnd w:id="62"/>
      <w:r w:rsidR="002456DB" w:rsidRPr="00DF2EDD">
        <w:t xml:space="preserve"> </w:t>
      </w:r>
    </w:p>
    <w:p w:rsidR="002456DB" w:rsidRPr="005C675C" w:rsidRDefault="0032436E" w:rsidP="0032436E">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У</w:t>
      </w:r>
      <w:r w:rsidR="002456DB" w:rsidRPr="005C675C">
        <w:rPr>
          <w:rFonts w:ascii="Times New Roman" w:hAnsi="Times New Roman" w:cs="Times New Roman"/>
          <w:sz w:val="24"/>
          <w:szCs w:val="24"/>
        </w:rPr>
        <w:t>чебный план образовательных организаций, реализующих образовательную программу основного обще</w:t>
      </w:r>
      <w:r w:rsidRPr="005C675C">
        <w:rPr>
          <w:rFonts w:ascii="Times New Roman" w:hAnsi="Times New Roman" w:cs="Times New Roman"/>
          <w:sz w:val="24"/>
          <w:szCs w:val="24"/>
        </w:rPr>
        <w:t xml:space="preserve">го образования (далее – </w:t>
      </w:r>
      <w:r w:rsidR="002456DB" w:rsidRPr="005C675C">
        <w:rPr>
          <w:rFonts w:ascii="Times New Roman" w:hAnsi="Times New Roman" w:cs="Times New Roman"/>
          <w:sz w:val="24"/>
          <w:szCs w:val="24"/>
        </w:rPr>
        <w:t xml:space="preserve">учебный план), обеспечивает реализацию требований ФГОС, </w:t>
      </w:r>
      <w:r w:rsidR="00F302DD" w:rsidRPr="005C675C">
        <w:rPr>
          <w:rFonts w:ascii="Times New Roman" w:hAnsi="Times New Roman" w:cs="Times New Roman"/>
          <w:sz w:val="24"/>
          <w:szCs w:val="24"/>
        </w:rPr>
        <w:t>р</w:t>
      </w:r>
      <w:r w:rsidR="00FE0571" w:rsidRPr="005C675C">
        <w:rPr>
          <w:rFonts w:ascii="Times New Roman" w:hAnsi="Times New Roman" w:cs="Times New Roman"/>
          <w:sz w:val="24"/>
          <w:szCs w:val="24"/>
        </w:rPr>
        <w:t>азработан на основе</w:t>
      </w:r>
      <w:r w:rsidR="00F302DD" w:rsidRPr="005C675C">
        <w:rPr>
          <w:rFonts w:ascii="Times New Roman" w:hAnsi="Times New Roman" w:cs="Times New Roman"/>
          <w:sz w:val="24"/>
          <w:szCs w:val="24"/>
        </w:rPr>
        <w:t xml:space="preserve"> ФУП, </w:t>
      </w:r>
      <w:r w:rsidR="002456DB" w:rsidRPr="005C675C">
        <w:rPr>
          <w:rFonts w:ascii="Times New Roman" w:hAnsi="Times New Roman" w:cs="Times New Roman"/>
          <w:sz w:val="24"/>
          <w:szCs w:val="24"/>
        </w:rPr>
        <w:t>определяет общие рамки отбора учебного материала, формирования перечня результатов образования и организации образовательной деятельности.</w:t>
      </w:r>
    </w:p>
    <w:p w:rsidR="002456DB" w:rsidRPr="005C675C" w:rsidRDefault="000E19B2" w:rsidP="0032436E">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У</w:t>
      </w:r>
      <w:r w:rsidR="002456DB" w:rsidRPr="005C675C">
        <w:rPr>
          <w:rFonts w:ascii="Times New Roman" w:hAnsi="Times New Roman" w:cs="Times New Roman"/>
          <w:sz w:val="24"/>
          <w:szCs w:val="24"/>
        </w:rPr>
        <w:t>чебный план</w:t>
      </w:r>
      <w:r w:rsidRPr="005C675C">
        <w:rPr>
          <w:rFonts w:ascii="Times New Roman" w:hAnsi="Times New Roman" w:cs="Times New Roman"/>
          <w:sz w:val="24"/>
          <w:szCs w:val="24"/>
        </w:rPr>
        <w:t xml:space="preserve"> </w:t>
      </w:r>
      <w:r w:rsidR="00C410C4">
        <w:rPr>
          <w:rFonts w:ascii="Times New Roman" w:hAnsi="Times New Roman" w:cs="Times New Roman"/>
          <w:sz w:val="24"/>
          <w:szCs w:val="24"/>
        </w:rPr>
        <w:t xml:space="preserve">МАОУ «ЦО №7» </w:t>
      </w:r>
      <w:r w:rsidR="00E01AA0">
        <w:rPr>
          <w:rFonts w:ascii="Times New Roman" w:hAnsi="Times New Roman" w:cs="Times New Roman"/>
          <w:sz w:val="24"/>
          <w:szCs w:val="24"/>
        </w:rPr>
        <w:t>им. Героя РФ Ю.С. Игитова</w:t>
      </w:r>
      <w:r w:rsidR="002456DB" w:rsidRPr="005C675C">
        <w:rPr>
          <w:rFonts w:ascii="Times New Roman" w:hAnsi="Times New Roman" w:cs="Times New Roman"/>
          <w:sz w:val="24"/>
          <w:szCs w:val="24"/>
        </w:rPr>
        <w:t>:</w:t>
      </w:r>
    </w:p>
    <w:p w:rsidR="002456DB" w:rsidRPr="005C675C" w:rsidRDefault="002456DB" w:rsidP="0032436E">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w:t>
      </w:r>
      <w:r w:rsidR="0032436E" w:rsidRPr="005C675C">
        <w:rPr>
          <w:rFonts w:ascii="Times New Roman" w:hAnsi="Times New Roman" w:cs="Times New Roman"/>
          <w:sz w:val="24"/>
          <w:szCs w:val="24"/>
        </w:rPr>
        <w:t xml:space="preserve"> </w:t>
      </w:r>
      <w:r w:rsidRPr="005C675C">
        <w:rPr>
          <w:rFonts w:ascii="Times New Roman" w:hAnsi="Times New Roman" w:cs="Times New Roman"/>
          <w:sz w:val="24"/>
          <w:szCs w:val="24"/>
        </w:rPr>
        <w:t>фиксирует максимальный объем учебной нагрузки обучающихся;</w:t>
      </w:r>
    </w:p>
    <w:p w:rsidR="002456DB" w:rsidRPr="005C675C" w:rsidRDefault="002456DB" w:rsidP="0032436E">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w:t>
      </w:r>
      <w:r w:rsidR="0032436E" w:rsidRPr="005C675C">
        <w:rPr>
          <w:rFonts w:ascii="Times New Roman" w:hAnsi="Times New Roman" w:cs="Times New Roman"/>
          <w:sz w:val="24"/>
          <w:szCs w:val="24"/>
        </w:rPr>
        <w:t xml:space="preserve"> </w:t>
      </w:r>
      <w:r w:rsidRPr="005C675C">
        <w:rPr>
          <w:rFonts w:ascii="Times New Roman" w:hAnsi="Times New Roman" w:cs="Times New Roman"/>
          <w:sz w:val="24"/>
          <w:szCs w:val="24"/>
        </w:rPr>
        <w:t>определяет (регламентирует) перечень учебных предметов, курсов и время, отводимое на их освоение и организацию;</w:t>
      </w:r>
    </w:p>
    <w:p w:rsidR="002456DB" w:rsidRPr="005C675C" w:rsidRDefault="002456DB" w:rsidP="0032436E">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w:t>
      </w:r>
      <w:r w:rsidR="0032436E" w:rsidRPr="005C675C">
        <w:rPr>
          <w:rFonts w:ascii="Times New Roman" w:hAnsi="Times New Roman" w:cs="Times New Roman"/>
          <w:sz w:val="24"/>
          <w:szCs w:val="24"/>
        </w:rPr>
        <w:t xml:space="preserve"> </w:t>
      </w:r>
      <w:r w:rsidRPr="005C675C">
        <w:rPr>
          <w:rFonts w:ascii="Times New Roman" w:hAnsi="Times New Roman" w:cs="Times New Roman"/>
          <w:sz w:val="24"/>
          <w:szCs w:val="24"/>
        </w:rPr>
        <w:t>распределяет учебные предметы, курсы, модули по классам и учебным годам.</w:t>
      </w:r>
    </w:p>
    <w:p w:rsidR="00E01AA0" w:rsidRDefault="000E19B2" w:rsidP="0032436E">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У</w:t>
      </w:r>
      <w:r w:rsidR="002456DB" w:rsidRPr="005C675C">
        <w:rPr>
          <w:rFonts w:ascii="Times New Roman" w:hAnsi="Times New Roman" w:cs="Times New Roman"/>
          <w:sz w:val="24"/>
          <w:szCs w:val="24"/>
        </w:rPr>
        <w:t xml:space="preserve">чебный план обеспечивает преподавание и изучение государственного языка Российской Федерации. </w:t>
      </w:r>
    </w:p>
    <w:p w:rsidR="002456DB" w:rsidRPr="005C675C" w:rsidRDefault="002456DB" w:rsidP="0032436E">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Вариативность содержания образовательных программ основного общего образования реализуется через возможность формирования программ основного общего образования различного уровня сложности и направленности с учетом образовательных потребностей и способностей обучающихся, включая одаренных детей и детей с ОВЗ.</w:t>
      </w:r>
    </w:p>
    <w:p w:rsidR="002456DB" w:rsidRPr="005C675C" w:rsidRDefault="000E19B2" w:rsidP="0032436E">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У</w:t>
      </w:r>
      <w:r w:rsidR="002456DB" w:rsidRPr="005C675C">
        <w:rPr>
          <w:rFonts w:ascii="Times New Roman" w:hAnsi="Times New Roman" w:cs="Times New Roman"/>
          <w:sz w:val="24"/>
          <w:szCs w:val="24"/>
        </w:rPr>
        <w:t>чебный план состоит из двух частей: обязательной части и части, формируемой участниками образовательных отношений.</w:t>
      </w:r>
    </w:p>
    <w:p w:rsidR="002456DB" w:rsidRPr="005C675C" w:rsidRDefault="002456DB" w:rsidP="0032436E">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Обязат</w:t>
      </w:r>
      <w:r w:rsidR="000E19B2" w:rsidRPr="005C675C">
        <w:rPr>
          <w:rFonts w:ascii="Times New Roman" w:hAnsi="Times New Roman" w:cs="Times New Roman"/>
          <w:sz w:val="24"/>
          <w:szCs w:val="24"/>
        </w:rPr>
        <w:t xml:space="preserve">ельная часть </w:t>
      </w:r>
      <w:r w:rsidRPr="005C675C">
        <w:rPr>
          <w:rFonts w:ascii="Times New Roman" w:hAnsi="Times New Roman" w:cs="Times New Roman"/>
          <w:sz w:val="24"/>
          <w:szCs w:val="24"/>
        </w:rPr>
        <w:t>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w:t>
      </w:r>
    </w:p>
    <w:p w:rsidR="002456DB" w:rsidRPr="005C675C" w:rsidRDefault="000E19B2" w:rsidP="0032436E">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Часть </w:t>
      </w:r>
      <w:r w:rsidR="002456DB" w:rsidRPr="005C675C">
        <w:rPr>
          <w:rFonts w:ascii="Times New Roman" w:hAnsi="Times New Roman" w:cs="Times New Roman"/>
          <w:sz w:val="24"/>
          <w:szCs w:val="24"/>
        </w:rPr>
        <w:t>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rsidR="002456DB" w:rsidRPr="005C675C" w:rsidRDefault="002456DB" w:rsidP="0032436E">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Время, отводимое на данную часть  учебного плана, может быть использовано на:</w:t>
      </w:r>
    </w:p>
    <w:p w:rsidR="002456DB" w:rsidRPr="005C675C" w:rsidRDefault="002456DB" w:rsidP="0032436E">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w:t>
      </w:r>
      <w:r w:rsidR="0032436E" w:rsidRPr="005C675C">
        <w:rPr>
          <w:rFonts w:ascii="Times New Roman" w:hAnsi="Times New Roman" w:cs="Times New Roman"/>
          <w:sz w:val="24"/>
          <w:szCs w:val="24"/>
        </w:rPr>
        <w:t xml:space="preserve"> </w:t>
      </w:r>
      <w:r w:rsidRPr="005C675C">
        <w:rPr>
          <w:rFonts w:ascii="Times New Roman" w:hAnsi="Times New Roman" w:cs="Times New Roman"/>
          <w:sz w:val="24"/>
          <w:szCs w:val="24"/>
        </w:rPr>
        <w:t>увеличение учебных часов, предусмотренных на изучение отдельных учебных предметов обязательной части, в том числе на углубленном уровне;</w:t>
      </w:r>
    </w:p>
    <w:p w:rsidR="002456DB" w:rsidRPr="005C675C" w:rsidRDefault="002456DB" w:rsidP="0032436E">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w:t>
      </w:r>
      <w:r w:rsidR="0032436E" w:rsidRPr="005C675C">
        <w:rPr>
          <w:rFonts w:ascii="Times New Roman" w:hAnsi="Times New Roman" w:cs="Times New Roman"/>
          <w:sz w:val="24"/>
          <w:szCs w:val="24"/>
        </w:rPr>
        <w:t xml:space="preserve"> </w:t>
      </w:r>
      <w:r w:rsidRPr="005C675C">
        <w:rPr>
          <w:rFonts w:ascii="Times New Roman" w:hAnsi="Times New Roman" w:cs="Times New Roman"/>
          <w:sz w:val="24"/>
          <w:szCs w:val="24"/>
        </w:rP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2456DB" w:rsidRPr="005C675C" w:rsidRDefault="002456DB" w:rsidP="0032436E">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w:t>
      </w:r>
      <w:r w:rsidR="0032436E" w:rsidRPr="005C675C">
        <w:rPr>
          <w:rFonts w:ascii="Times New Roman" w:hAnsi="Times New Roman" w:cs="Times New Roman"/>
          <w:sz w:val="24"/>
          <w:szCs w:val="24"/>
        </w:rPr>
        <w:t xml:space="preserve"> </w:t>
      </w:r>
      <w:r w:rsidRPr="005C675C">
        <w:rPr>
          <w:rFonts w:ascii="Times New Roman" w:hAnsi="Times New Roman" w:cs="Times New Roman"/>
          <w:sz w:val="24"/>
          <w:szCs w:val="24"/>
        </w:rPr>
        <w:t>другие виды учебной, воспитательной, спортивной и иной деятельности обучающихся.</w:t>
      </w:r>
    </w:p>
    <w:p w:rsidR="002456DB" w:rsidRDefault="002456DB" w:rsidP="0032436E">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В интересах детей с участием обучающихся и их семей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 Реализация индивидуальных учебных планов, программ сопровождается тьюторской поддержкой.</w:t>
      </w:r>
    </w:p>
    <w:p w:rsidR="00B3340D" w:rsidRPr="00B3340D" w:rsidRDefault="00B3340D" w:rsidP="00B3340D">
      <w:pPr>
        <w:pStyle w:val="20"/>
        <w:shd w:val="clear" w:color="auto" w:fill="auto"/>
        <w:tabs>
          <w:tab w:val="left" w:pos="1537"/>
        </w:tabs>
        <w:spacing w:before="0" w:after="0" w:line="240" w:lineRule="auto"/>
        <w:ind w:firstLine="780"/>
        <w:rPr>
          <w:sz w:val="24"/>
          <w:szCs w:val="24"/>
        </w:rPr>
      </w:pPr>
      <w:r w:rsidRPr="00B3340D">
        <w:rPr>
          <w:sz w:val="24"/>
          <w:szCs w:val="24"/>
        </w:rPr>
        <w:t>Каждая образовательная организация самостоятельно определяет режим работы (5-дневная или 6-дневная учебная неделя) с учетом законодательства Российской Федерации.</w:t>
      </w:r>
    </w:p>
    <w:p w:rsidR="00B3340D" w:rsidRPr="00B3340D" w:rsidRDefault="00B3340D" w:rsidP="00B3340D">
      <w:pPr>
        <w:pStyle w:val="20"/>
        <w:shd w:val="clear" w:color="auto" w:fill="auto"/>
        <w:tabs>
          <w:tab w:val="left" w:pos="1532"/>
        </w:tabs>
        <w:spacing w:before="0" w:after="0" w:line="240" w:lineRule="auto"/>
        <w:ind w:firstLine="780"/>
        <w:rPr>
          <w:sz w:val="24"/>
          <w:szCs w:val="24"/>
        </w:rPr>
      </w:pPr>
      <w:r w:rsidRPr="00B3340D">
        <w:rPr>
          <w:sz w:val="24"/>
          <w:szCs w:val="24"/>
        </w:rPr>
        <w:t xml:space="preserve">Продолжительность учебного года основного общего образования составляет 34 недели. Количество учебных занятий за 5 лет не может составлять менее 5058 </w:t>
      </w:r>
      <w:r w:rsidRPr="00B3340D">
        <w:rPr>
          <w:sz w:val="24"/>
          <w:szCs w:val="24"/>
        </w:rPr>
        <w:lastRenderedPageBreak/>
        <w:t>академических часов и более 5848 академических часов. Максимальное число часов в неделю в 5, 6 и 7 классах при 5-дневной учебной неделе и 34 учебных неделях составляет 29, 30 и 32 часа соответственно. Максимальное число часов в неделю в 8 и 9 классах составляет 33 часа. При 6-дневной учебной неделе в 5, 6, 7 классах - 32, 33, 35 часов соответственно, в 8 и 9 классах - 36 часов.</w:t>
      </w:r>
    </w:p>
    <w:p w:rsidR="002456DB" w:rsidRPr="005C675C" w:rsidRDefault="00E01AA0" w:rsidP="00E01AA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МАОУ «ЦО №7» им. Героя РФ Ю.С. Игитова</w:t>
      </w:r>
      <w:r w:rsidR="000E19B2" w:rsidRPr="005C675C">
        <w:rPr>
          <w:rFonts w:ascii="Times New Roman" w:hAnsi="Times New Roman" w:cs="Times New Roman"/>
          <w:sz w:val="24"/>
          <w:szCs w:val="24"/>
        </w:rPr>
        <w:t xml:space="preserve"> </w:t>
      </w:r>
      <w:r w:rsidR="002456DB" w:rsidRPr="005C675C">
        <w:rPr>
          <w:rFonts w:ascii="Times New Roman" w:hAnsi="Times New Roman" w:cs="Times New Roman"/>
          <w:sz w:val="24"/>
          <w:szCs w:val="24"/>
        </w:rPr>
        <w:t xml:space="preserve"> определ</w:t>
      </w:r>
      <w:r w:rsidR="000E19B2" w:rsidRPr="005C675C">
        <w:rPr>
          <w:rFonts w:ascii="Times New Roman" w:hAnsi="Times New Roman" w:cs="Times New Roman"/>
          <w:sz w:val="24"/>
          <w:szCs w:val="24"/>
        </w:rPr>
        <w:t>ила режим работы (</w:t>
      </w:r>
      <w:r>
        <w:rPr>
          <w:rFonts w:ascii="Times New Roman" w:hAnsi="Times New Roman" w:cs="Times New Roman"/>
          <w:sz w:val="24"/>
          <w:szCs w:val="24"/>
        </w:rPr>
        <w:t xml:space="preserve">5 классы - 5-дневная учебнпя неделя, 6-9 классы - </w:t>
      </w:r>
      <w:r w:rsidR="002456DB" w:rsidRPr="005C675C">
        <w:rPr>
          <w:rFonts w:ascii="Times New Roman" w:hAnsi="Times New Roman" w:cs="Times New Roman"/>
          <w:sz w:val="24"/>
          <w:szCs w:val="24"/>
        </w:rPr>
        <w:t>6-дневная учебная неделя) с учетом законодательства Российской Федерации.</w:t>
      </w:r>
    </w:p>
    <w:p w:rsidR="00FE0571" w:rsidRDefault="00FE0571" w:rsidP="004710A3">
      <w:pPr>
        <w:shd w:val="clear" w:color="auto" w:fill="FFFFFF"/>
        <w:tabs>
          <w:tab w:val="left" w:pos="5940"/>
        </w:tabs>
        <w:spacing w:after="0" w:line="240" w:lineRule="auto"/>
        <w:ind w:left="57" w:right="57"/>
        <w:jc w:val="center"/>
        <w:rPr>
          <w:rFonts w:ascii="Times New Roman" w:hAnsi="Times New Roman" w:cs="Times New Roman"/>
          <w:b/>
        </w:rPr>
      </w:pPr>
    </w:p>
    <w:p w:rsidR="004710A3" w:rsidRPr="00193E1B" w:rsidRDefault="004710A3" w:rsidP="004710A3">
      <w:pPr>
        <w:shd w:val="clear" w:color="auto" w:fill="FFFFFF"/>
        <w:tabs>
          <w:tab w:val="left" w:pos="5940"/>
        </w:tabs>
        <w:spacing w:after="0" w:line="240" w:lineRule="auto"/>
        <w:ind w:left="57" w:right="57"/>
        <w:jc w:val="center"/>
        <w:rPr>
          <w:rFonts w:ascii="Times New Roman" w:hAnsi="Times New Roman" w:cs="Times New Roman"/>
          <w:b/>
          <w:sz w:val="24"/>
          <w:szCs w:val="24"/>
        </w:rPr>
      </w:pPr>
      <w:r w:rsidRPr="00193E1B">
        <w:rPr>
          <w:rFonts w:ascii="Times New Roman" w:hAnsi="Times New Roman" w:cs="Times New Roman"/>
          <w:b/>
          <w:sz w:val="24"/>
          <w:szCs w:val="24"/>
        </w:rPr>
        <w:t>Недельный учебный план основного общего образования</w:t>
      </w:r>
    </w:p>
    <w:p w:rsidR="00F338E8" w:rsidRPr="00193E1B" w:rsidRDefault="004710A3" w:rsidP="00032922">
      <w:pPr>
        <w:ind w:firstLine="567"/>
        <w:jc w:val="both"/>
        <w:rPr>
          <w:rStyle w:val="markedcontent"/>
          <w:rFonts w:ascii="Times New Roman" w:hAnsi="Times New Roman" w:cs="Times New Roman"/>
          <w:sz w:val="24"/>
          <w:szCs w:val="24"/>
        </w:rPr>
      </w:pPr>
      <w:r w:rsidRPr="00193E1B">
        <w:rPr>
          <w:rFonts w:ascii="Times New Roman" w:hAnsi="Times New Roman" w:cs="Times New Roman"/>
          <w:b/>
          <w:sz w:val="24"/>
          <w:szCs w:val="24"/>
        </w:rPr>
        <w:t xml:space="preserve"> </w:t>
      </w:r>
      <w:r w:rsidR="00E01AA0" w:rsidRPr="00193E1B">
        <w:rPr>
          <w:rFonts w:ascii="Times New Roman" w:hAnsi="Times New Roman" w:cs="Times New Roman"/>
          <w:b/>
          <w:sz w:val="24"/>
          <w:szCs w:val="24"/>
        </w:rPr>
        <w:t>МАОУ «ЦО №7»</w:t>
      </w:r>
      <w:r w:rsidR="00F338E8" w:rsidRPr="00193E1B">
        <w:rPr>
          <w:rFonts w:ascii="Times New Roman" w:hAnsi="Times New Roman" w:cs="Times New Roman"/>
          <w:b/>
          <w:sz w:val="24"/>
          <w:szCs w:val="24"/>
        </w:rPr>
        <w:t xml:space="preserve"> им. Героя РФ Ю.С. Игитова</w:t>
      </w:r>
      <w:r w:rsidRPr="00193E1B">
        <w:rPr>
          <w:rFonts w:ascii="Times New Roman" w:hAnsi="Times New Roman" w:cs="Times New Roman"/>
          <w:b/>
          <w:sz w:val="24"/>
          <w:szCs w:val="24"/>
        </w:rPr>
        <w:t xml:space="preserve"> на </w:t>
      </w:r>
      <w:r w:rsidR="003741F9" w:rsidRPr="00193E1B">
        <w:rPr>
          <w:rFonts w:ascii="Times New Roman" w:hAnsi="Times New Roman" w:cs="Times New Roman"/>
          <w:b/>
          <w:sz w:val="24"/>
          <w:szCs w:val="24"/>
        </w:rPr>
        <w:t>2023-2024</w:t>
      </w:r>
      <w:r w:rsidR="00F338E8" w:rsidRPr="00193E1B">
        <w:rPr>
          <w:rFonts w:ascii="Times New Roman" w:hAnsi="Times New Roman" w:cs="Times New Roman"/>
          <w:b/>
          <w:sz w:val="24"/>
          <w:szCs w:val="24"/>
        </w:rPr>
        <w:t xml:space="preserve"> учебный год</w:t>
      </w:r>
    </w:p>
    <w:p w:rsidR="00032922" w:rsidRPr="00F338E8" w:rsidRDefault="00032922" w:rsidP="00032922">
      <w:pPr>
        <w:ind w:firstLine="567"/>
        <w:jc w:val="both"/>
        <w:rPr>
          <w:rStyle w:val="markedcontent"/>
          <w:rFonts w:ascii="Times New Roman" w:hAnsi="Times New Roman" w:cs="Times New Roman"/>
          <w:sz w:val="24"/>
          <w:szCs w:val="24"/>
        </w:rPr>
      </w:pPr>
      <w:r w:rsidRPr="00F338E8">
        <w:rPr>
          <w:rStyle w:val="markedcontent"/>
          <w:rFonts w:ascii="Times New Roman" w:hAnsi="Times New Roman" w:cs="Times New Roman"/>
          <w:sz w:val="24"/>
          <w:szCs w:val="24"/>
        </w:rPr>
        <w:t xml:space="preserve">УЧЕБНЫЙ ПЛАН </w:t>
      </w:r>
      <w:r w:rsidRPr="00F338E8">
        <w:rPr>
          <w:rFonts w:ascii="Times New Roman" w:hAnsi="Times New Roman" w:cs="Times New Roman"/>
          <w:sz w:val="24"/>
          <w:szCs w:val="24"/>
        </w:rPr>
        <w:t xml:space="preserve">(НЕДЕЛЬНЫЙ) </w:t>
      </w:r>
      <w:r w:rsidRPr="00F338E8">
        <w:rPr>
          <w:rStyle w:val="markedcontent"/>
          <w:rFonts w:ascii="Times New Roman" w:hAnsi="Times New Roman" w:cs="Times New Roman"/>
          <w:sz w:val="24"/>
          <w:szCs w:val="24"/>
        </w:rPr>
        <w:t xml:space="preserve"> 5 класс</w:t>
      </w:r>
    </w:p>
    <w:tbl>
      <w:tblPr>
        <w:tblStyle w:val="af6"/>
        <w:tblW w:w="0" w:type="auto"/>
        <w:tblLook w:val="04A0"/>
      </w:tblPr>
      <w:tblGrid>
        <w:gridCol w:w="2373"/>
        <w:gridCol w:w="2373"/>
        <w:gridCol w:w="668"/>
        <w:gridCol w:w="660"/>
        <w:gridCol w:w="672"/>
        <w:gridCol w:w="618"/>
        <w:gridCol w:w="736"/>
        <w:gridCol w:w="736"/>
        <w:gridCol w:w="736"/>
      </w:tblGrid>
      <w:tr w:rsidR="00032922" w:rsidRPr="00032922" w:rsidTr="00193E1B">
        <w:tc>
          <w:tcPr>
            <w:tcW w:w="2373" w:type="dxa"/>
            <w:vMerge w:val="restart"/>
            <w:shd w:val="clear" w:color="auto" w:fill="auto"/>
          </w:tcPr>
          <w:p w:rsidR="00032922" w:rsidRPr="00032922" w:rsidRDefault="00032922" w:rsidP="00F338E8">
            <w:pPr>
              <w:rPr>
                <w:rFonts w:ascii="Times New Roman" w:hAnsi="Times New Roman" w:cs="Times New Roman"/>
                <w:sz w:val="24"/>
                <w:szCs w:val="24"/>
              </w:rPr>
            </w:pPr>
            <w:r w:rsidRPr="00032922">
              <w:rPr>
                <w:rFonts w:ascii="Times New Roman" w:hAnsi="Times New Roman" w:cs="Times New Roman"/>
                <w:b/>
                <w:sz w:val="24"/>
                <w:szCs w:val="24"/>
              </w:rPr>
              <w:t>Предметная область</w:t>
            </w:r>
          </w:p>
        </w:tc>
        <w:tc>
          <w:tcPr>
            <w:tcW w:w="2373" w:type="dxa"/>
            <w:vMerge w:val="restart"/>
            <w:shd w:val="clear" w:color="auto" w:fill="auto"/>
          </w:tcPr>
          <w:p w:rsidR="00032922" w:rsidRPr="00032922" w:rsidRDefault="00032922" w:rsidP="00F338E8">
            <w:pPr>
              <w:rPr>
                <w:rFonts w:ascii="Times New Roman" w:hAnsi="Times New Roman" w:cs="Times New Roman"/>
                <w:sz w:val="24"/>
                <w:szCs w:val="24"/>
              </w:rPr>
            </w:pPr>
            <w:r w:rsidRPr="00032922">
              <w:rPr>
                <w:rFonts w:ascii="Times New Roman" w:hAnsi="Times New Roman" w:cs="Times New Roman"/>
                <w:b/>
                <w:sz w:val="24"/>
                <w:szCs w:val="24"/>
              </w:rPr>
              <w:t>Учебный предмет</w:t>
            </w:r>
          </w:p>
        </w:tc>
        <w:tc>
          <w:tcPr>
            <w:tcW w:w="4826" w:type="dxa"/>
            <w:gridSpan w:val="7"/>
            <w:shd w:val="clear" w:color="auto" w:fill="auto"/>
          </w:tcPr>
          <w:p w:rsidR="00032922" w:rsidRPr="00032922" w:rsidRDefault="00032922" w:rsidP="00F338E8">
            <w:pPr>
              <w:jc w:val="center"/>
              <w:rPr>
                <w:rFonts w:ascii="Times New Roman" w:hAnsi="Times New Roman" w:cs="Times New Roman"/>
                <w:sz w:val="24"/>
                <w:szCs w:val="24"/>
              </w:rPr>
            </w:pPr>
            <w:r w:rsidRPr="00032922">
              <w:rPr>
                <w:rFonts w:ascii="Times New Roman" w:hAnsi="Times New Roman" w:cs="Times New Roman"/>
                <w:b/>
                <w:sz w:val="24"/>
                <w:szCs w:val="24"/>
              </w:rPr>
              <w:t>Количество часов в неделю</w:t>
            </w:r>
          </w:p>
        </w:tc>
      </w:tr>
      <w:tr w:rsidR="00032922" w:rsidRPr="00032922" w:rsidTr="00193E1B">
        <w:tc>
          <w:tcPr>
            <w:tcW w:w="2373" w:type="dxa"/>
            <w:vMerge/>
            <w:shd w:val="clear" w:color="auto" w:fill="auto"/>
          </w:tcPr>
          <w:p w:rsidR="00032922" w:rsidRPr="00032922" w:rsidRDefault="00032922" w:rsidP="00F338E8">
            <w:pPr>
              <w:rPr>
                <w:rFonts w:ascii="Times New Roman" w:hAnsi="Times New Roman" w:cs="Times New Roman"/>
                <w:sz w:val="24"/>
                <w:szCs w:val="24"/>
              </w:rPr>
            </w:pPr>
          </w:p>
        </w:tc>
        <w:tc>
          <w:tcPr>
            <w:tcW w:w="2373" w:type="dxa"/>
            <w:vMerge/>
            <w:shd w:val="clear" w:color="auto" w:fill="auto"/>
          </w:tcPr>
          <w:p w:rsidR="00032922" w:rsidRPr="00032922" w:rsidRDefault="00032922" w:rsidP="00F338E8">
            <w:pPr>
              <w:rPr>
                <w:rFonts w:ascii="Times New Roman" w:hAnsi="Times New Roman" w:cs="Times New Roman"/>
                <w:sz w:val="24"/>
                <w:szCs w:val="24"/>
              </w:rPr>
            </w:pPr>
          </w:p>
        </w:tc>
        <w:tc>
          <w:tcPr>
            <w:tcW w:w="668" w:type="dxa"/>
            <w:shd w:val="clear" w:color="auto" w:fill="auto"/>
          </w:tcPr>
          <w:p w:rsidR="00032922" w:rsidRPr="00032922" w:rsidRDefault="00032922" w:rsidP="00F338E8">
            <w:pPr>
              <w:jc w:val="center"/>
              <w:rPr>
                <w:rFonts w:ascii="Times New Roman" w:hAnsi="Times New Roman" w:cs="Times New Roman"/>
                <w:sz w:val="24"/>
                <w:szCs w:val="24"/>
              </w:rPr>
            </w:pPr>
            <w:r w:rsidRPr="00032922">
              <w:rPr>
                <w:rFonts w:ascii="Times New Roman" w:hAnsi="Times New Roman" w:cs="Times New Roman"/>
                <w:b/>
                <w:sz w:val="24"/>
                <w:szCs w:val="24"/>
              </w:rPr>
              <w:t>5а</w:t>
            </w:r>
          </w:p>
        </w:tc>
        <w:tc>
          <w:tcPr>
            <w:tcW w:w="660" w:type="dxa"/>
            <w:shd w:val="clear" w:color="auto" w:fill="auto"/>
          </w:tcPr>
          <w:p w:rsidR="00032922" w:rsidRPr="00032922" w:rsidRDefault="00032922" w:rsidP="00F338E8">
            <w:pPr>
              <w:jc w:val="center"/>
              <w:rPr>
                <w:rFonts w:ascii="Times New Roman" w:hAnsi="Times New Roman" w:cs="Times New Roman"/>
                <w:sz w:val="24"/>
                <w:szCs w:val="24"/>
              </w:rPr>
            </w:pPr>
            <w:r w:rsidRPr="00032922">
              <w:rPr>
                <w:rFonts w:ascii="Times New Roman" w:hAnsi="Times New Roman" w:cs="Times New Roman"/>
                <w:b/>
                <w:sz w:val="24"/>
                <w:szCs w:val="24"/>
              </w:rPr>
              <w:t>5б</w:t>
            </w:r>
          </w:p>
        </w:tc>
        <w:tc>
          <w:tcPr>
            <w:tcW w:w="672" w:type="dxa"/>
            <w:shd w:val="clear" w:color="auto" w:fill="auto"/>
          </w:tcPr>
          <w:p w:rsidR="00032922" w:rsidRPr="00032922" w:rsidRDefault="00032922" w:rsidP="00F338E8">
            <w:pPr>
              <w:jc w:val="center"/>
              <w:rPr>
                <w:rFonts w:ascii="Times New Roman" w:hAnsi="Times New Roman" w:cs="Times New Roman"/>
                <w:sz w:val="24"/>
                <w:szCs w:val="24"/>
              </w:rPr>
            </w:pPr>
            <w:r w:rsidRPr="00032922">
              <w:rPr>
                <w:rFonts w:ascii="Times New Roman" w:hAnsi="Times New Roman" w:cs="Times New Roman"/>
                <w:b/>
                <w:sz w:val="24"/>
                <w:szCs w:val="24"/>
              </w:rPr>
              <w:t>5и</w:t>
            </w:r>
          </w:p>
        </w:tc>
        <w:tc>
          <w:tcPr>
            <w:tcW w:w="618" w:type="dxa"/>
            <w:shd w:val="clear" w:color="auto" w:fill="auto"/>
          </w:tcPr>
          <w:p w:rsidR="00032922" w:rsidRPr="00032922" w:rsidRDefault="00032922" w:rsidP="00F338E8">
            <w:pPr>
              <w:jc w:val="center"/>
              <w:rPr>
                <w:rFonts w:ascii="Times New Roman" w:hAnsi="Times New Roman" w:cs="Times New Roman"/>
                <w:sz w:val="24"/>
                <w:szCs w:val="24"/>
              </w:rPr>
            </w:pPr>
            <w:r w:rsidRPr="00032922">
              <w:rPr>
                <w:rFonts w:ascii="Times New Roman" w:hAnsi="Times New Roman" w:cs="Times New Roman"/>
                <w:b/>
                <w:sz w:val="24"/>
                <w:szCs w:val="24"/>
              </w:rPr>
              <w:t>6</w:t>
            </w:r>
          </w:p>
        </w:tc>
        <w:tc>
          <w:tcPr>
            <w:tcW w:w="736" w:type="dxa"/>
            <w:shd w:val="clear" w:color="auto" w:fill="auto"/>
          </w:tcPr>
          <w:p w:rsidR="00032922" w:rsidRPr="00032922" w:rsidRDefault="00032922" w:rsidP="00F338E8">
            <w:pPr>
              <w:jc w:val="center"/>
              <w:rPr>
                <w:rFonts w:ascii="Times New Roman" w:hAnsi="Times New Roman" w:cs="Times New Roman"/>
                <w:sz w:val="24"/>
                <w:szCs w:val="24"/>
              </w:rPr>
            </w:pPr>
            <w:r w:rsidRPr="00032922">
              <w:rPr>
                <w:rFonts w:ascii="Times New Roman" w:hAnsi="Times New Roman" w:cs="Times New Roman"/>
                <w:b/>
                <w:sz w:val="24"/>
                <w:szCs w:val="24"/>
              </w:rPr>
              <w:t>7</w:t>
            </w:r>
          </w:p>
        </w:tc>
        <w:tc>
          <w:tcPr>
            <w:tcW w:w="736" w:type="dxa"/>
            <w:shd w:val="clear" w:color="auto" w:fill="auto"/>
          </w:tcPr>
          <w:p w:rsidR="00032922" w:rsidRPr="00032922" w:rsidRDefault="00032922" w:rsidP="00F338E8">
            <w:pPr>
              <w:jc w:val="center"/>
              <w:rPr>
                <w:rFonts w:ascii="Times New Roman" w:hAnsi="Times New Roman" w:cs="Times New Roman"/>
                <w:sz w:val="24"/>
                <w:szCs w:val="24"/>
              </w:rPr>
            </w:pPr>
            <w:r w:rsidRPr="00032922">
              <w:rPr>
                <w:rFonts w:ascii="Times New Roman" w:hAnsi="Times New Roman" w:cs="Times New Roman"/>
                <w:b/>
                <w:sz w:val="24"/>
                <w:szCs w:val="24"/>
              </w:rPr>
              <w:t>8</w:t>
            </w:r>
          </w:p>
        </w:tc>
        <w:tc>
          <w:tcPr>
            <w:tcW w:w="736" w:type="dxa"/>
            <w:shd w:val="clear" w:color="auto" w:fill="auto"/>
          </w:tcPr>
          <w:p w:rsidR="00032922" w:rsidRPr="00032922" w:rsidRDefault="00032922" w:rsidP="00F338E8">
            <w:pPr>
              <w:jc w:val="center"/>
              <w:rPr>
                <w:rFonts w:ascii="Times New Roman" w:hAnsi="Times New Roman" w:cs="Times New Roman"/>
                <w:sz w:val="24"/>
                <w:szCs w:val="24"/>
              </w:rPr>
            </w:pPr>
            <w:r w:rsidRPr="00032922">
              <w:rPr>
                <w:rFonts w:ascii="Times New Roman" w:hAnsi="Times New Roman" w:cs="Times New Roman"/>
                <w:b/>
                <w:sz w:val="24"/>
                <w:szCs w:val="24"/>
              </w:rPr>
              <w:t>9</w:t>
            </w:r>
          </w:p>
        </w:tc>
      </w:tr>
      <w:tr w:rsidR="00032922" w:rsidRPr="00032922" w:rsidTr="00F338E8">
        <w:tc>
          <w:tcPr>
            <w:tcW w:w="9572" w:type="dxa"/>
            <w:gridSpan w:val="9"/>
            <w:shd w:val="clear" w:color="auto" w:fill="auto"/>
          </w:tcPr>
          <w:p w:rsidR="00032922" w:rsidRPr="00193E1B" w:rsidRDefault="00032922" w:rsidP="00193E1B">
            <w:pPr>
              <w:jc w:val="center"/>
              <w:rPr>
                <w:rFonts w:ascii="Times New Roman" w:hAnsi="Times New Roman" w:cs="Times New Roman"/>
                <w:i/>
                <w:sz w:val="24"/>
                <w:szCs w:val="24"/>
              </w:rPr>
            </w:pPr>
            <w:r w:rsidRPr="00193E1B">
              <w:rPr>
                <w:rFonts w:ascii="Times New Roman" w:hAnsi="Times New Roman" w:cs="Times New Roman"/>
                <w:b/>
                <w:i/>
                <w:sz w:val="24"/>
                <w:szCs w:val="24"/>
              </w:rPr>
              <w:t>Обязательная часть</w:t>
            </w:r>
          </w:p>
        </w:tc>
      </w:tr>
      <w:tr w:rsidR="00032922" w:rsidRPr="00032922" w:rsidTr="00F338E8">
        <w:tc>
          <w:tcPr>
            <w:tcW w:w="2373" w:type="dxa"/>
            <w:vMerge w:val="restart"/>
          </w:tcPr>
          <w:p w:rsidR="00032922" w:rsidRPr="00032922" w:rsidRDefault="00032922" w:rsidP="00F338E8">
            <w:pPr>
              <w:rPr>
                <w:rFonts w:ascii="Times New Roman" w:hAnsi="Times New Roman" w:cs="Times New Roman"/>
                <w:sz w:val="24"/>
                <w:szCs w:val="24"/>
              </w:rPr>
            </w:pPr>
            <w:r w:rsidRPr="00032922">
              <w:rPr>
                <w:rFonts w:ascii="Times New Roman" w:hAnsi="Times New Roman" w:cs="Times New Roman"/>
                <w:sz w:val="24"/>
                <w:szCs w:val="24"/>
              </w:rPr>
              <w:t>Русский язык и литература</w:t>
            </w:r>
          </w:p>
        </w:tc>
        <w:tc>
          <w:tcPr>
            <w:tcW w:w="2373" w:type="dxa"/>
          </w:tcPr>
          <w:p w:rsidR="00032922" w:rsidRPr="00032922" w:rsidRDefault="00032922" w:rsidP="00F338E8">
            <w:pPr>
              <w:rPr>
                <w:rFonts w:ascii="Times New Roman" w:hAnsi="Times New Roman" w:cs="Times New Roman"/>
                <w:sz w:val="24"/>
                <w:szCs w:val="24"/>
              </w:rPr>
            </w:pPr>
            <w:r w:rsidRPr="00032922">
              <w:rPr>
                <w:rFonts w:ascii="Times New Roman" w:hAnsi="Times New Roman" w:cs="Times New Roman"/>
                <w:sz w:val="24"/>
                <w:szCs w:val="24"/>
              </w:rPr>
              <w:t>Русский язык</w:t>
            </w:r>
          </w:p>
        </w:tc>
        <w:tc>
          <w:tcPr>
            <w:tcW w:w="668" w:type="dxa"/>
          </w:tcPr>
          <w:p w:rsidR="00032922" w:rsidRPr="00032922" w:rsidRDefault="00032922" w:rsidP="00F338E8">
            <w:pPr>
              <w:jc w:val="center"/>
              <w:rPr>
                <w:rFonts w:ascii="Times New Roman" w:hAnsi="Times New Roman" w:cs="Times New Roman"/>
                <w:sz w:val="24"/>
                <w:szCs w:val="24"/>
              </w:rPr>
            </w:pPr>
            <w:r w:rsidRPr="00032922">
              <w:rPr>
                <w:rFonts w:ascii="Times New Roman" w:hAnsi="Times New Roman" w:cs="Times New Roman"/>
                <w:sz w:val="24"/>
                <w:szCs w:val="24"/>
              </w:rPr>
              <w:t>5</w:t>
            </w:r>
          </w:p>
        </w:tc>
        <w:tc>
          <w:tcPr>
            <w:tcW w:w="660" w:type="dxa"/>
          </w:tcPr>
          <w:p w:rsidR="00032922" w:rsidRPr="00032922" w:rsidRDefault="00032922" w:rsidP="00F338E8">
            <w:pPr>
              <w:jc w:val="center"/>
              <w:rPr>
                <w:rFonts w:ascii="Times New Roman" w:hAnsi="Times New Roman" w:cs="Times New Roman"/>
                <w:sz w:val="24"/>
                <w:szCs w:val="24"/>
              </w:rPr>
            </w:pPr>
            <w:r w:rsidRPr="00032922">
              <w:rPr>
                <w:rFonts w:ascii="Times New Roman" w:hAnsi="Times New Roman" w:cs="Times New Roman"/>
                <w:sz w:val="24"/>
                <w:szCs w:val="24"/>
              </w:rPr>
              <w:t>5</w:t>
            </w:r>
          </w:p>
        </w:tc>
        <w:tc>
          <w:tcPr>
            <w:tcW w:w="672" w:type="dxa"/>
          </w:tcPr>
          <w:p w:rsidR="00032922" w:rsidRPr="00032922" w:rsidRDefault="00032922" w:rsidP="00F338E8">
            <w:pPr>
              <w:jc w:val="center"/>
              <w:rPr>
                <w:rFonts w:ascii="Times New Roman" w:hAnsi="Times New Roman" w:cs="Times New Roman"/>
                <w:sz w:val="24"/>
                <w:szCs w:val="24"/>
              </w:rPr>
            </w:pPr>
            <w:r w:rsidRPr="00032922">
              <w:rPr>
                <w:rFonts w:ascii="Times New Roman" w:hAnsi="Times New Roman" w:cs="Times New Roman"/>
                <w:sz w:val="24"/>
                <w:szCs w:val="24"/>
              </w:rPr>
              <w:t>5</w:t>
            </w:r>
          </w:p>
        </w:tc>
        <w:tc>
          <w:tcPr>
            <w:tcW w:w="618" w:type="dxa"/>
            <w:shd w:val="clear" w:color="auto" w:fill="auto"/>
          </w:tcPr>
          <w:p w:rsidR="00032922" w:rsidRPr="00032922" w:rsidRDefault="00032922" w:rsidP="00F338E8">
            <w:pPr>
              <w:jc w:val="center"/>
              <w:rPr>
                <w:rFonts w:ascii="Times New Roman" w:hAnsi="Times New Roman" w:cs="Times New Roman"/>
                <w:sz w:val="24"/>
                <w:szCs w:val="24"/>
              </w:rPr>
            </w:pPr>
            <w:r w:rsidRPr="00032922">
              <w:rPr>
                <w:rFonts w:ascii="Times New Roman" w:hAnsi="Times New Roman" w:cs="Times New Roman"/>
                <w:sz w:val="24"/>
                <w:szCs w:val="24"/>
              </w:rPr>
              <w:t>6</w:t>
            </w:r>
          </w:p>
        </w:tc>
        <w:tc>
          <w:tcPr>
            <w:tcW w:w="736" w:type="dxa"/>
            <w:shd w:val="clear" w:color="auto" w:fill="auto"/>
          </w:tcPr>
          <w:p w:rsidR="00032922" w:rsidRPr="00032922" w:rsidRDefault="00032922" w:rsidP="00F338E8">
            <w:pPr>
              <w:jc w:val="center"/>
              <w:rPr>
                <w:rFonts w:ascii="Times New Roman" w:hAnsi="Times New Roman" w:cs="Times New Roman"/>
                <w:sz w:val="24"/>
                <w:szCs w:val="24"/>
              </w:rPr>
            </w:pPr>
            <w:r w:rsidRPr="00032922">
              <w:rPr>
                <w:rFonts w:ascii="Times New Roman" w:hAnsi="Times New Roman" w:cs="Times New Roman"/>
                <w:sz w:val="24"/>
                <w:szCs w:val="24"/>
              </w:rPr>
              <w:t>4</w:t>
            </w:r>
          </w:p>
        </w:tc>
        <w:tc>
          <w:tcPr>
            <w:tcW w:w="736" w:type="dxa"/>
            <w:shd w:val="clear" w:color="auto" w:fill="auto"/>
          </w:tcPr>
          <w:p w:rsidR="00032922" w:rsidRPr="00032922" w:rsidRDefault="00032922" w:rsidP="00F338E8">
            <w:pPr>
              <w:jc w:val="center"/>
              <w:rPr>
                <w:rFonts w:ascii="Times New Roman" w:hAnsi="Times New Roman" w:cs="Times New Roman"/>
                <w:sz w:val="24"/>
                <w:szCs w:val="24"/>
              </w:rPr>
            </w:pPr>
            <w:r w:rsidRPr="00032922">
              <w:rPr>
                <w:rFonts w:ascii="Times New Roman" w:hAnsi="Times New Roman" w:cs="Times New Roman"/>
                <w:sz w:val="24"/>
                <w:szCs w:val="24"/>
              </w:rPr>
              <w:t>3</w:t>
            </w:r>
          </w:p>
        </w:tc>
        <w:tc>
          <w:tcPr>
            <w:tcW w:w="736" w:type="dxa"/>
            <w:shd w:val="clear" w:color="auto" w:fill="auto"/>
          </w:tcPr>
          <w:p w:rsidR="00032922" w:rsidRPr="00032922" w:rsidRDefault="00032922" w:rsidP="00F338E8">
            <w:pPr>
              <w:jc w:val="center"/>
              <w:rPr>
                <w:rFonts w:ascii="Times New Roman" w:hAnsi="Times New Roman" w:cs="Times New Roman"/>
                <w:sz w:val="24"/>
                <w:szCs w:val="24"/>
              </w:rPr>
            </w:pPr>
            <w:r w:rsidRPr="00032922">
              <w:rPr>
                <w:rFonts w:ascii="Times New Roman" w:hAnsi="Times New Roman" w:cs="Times New Roman"/>
                <w:sz w:val="24"/>
                <w:szCs w:val="24"/>
              </w:rPr>
              <w:t>3</w:t>
            </w:r>
          </w:p>
        </w:tc>
      </w:tr>
      <w:tr w:rsidR="00032922" w:rsidRPr="00032922" w:rsidTr="00F338E8">
        <w:tc>
          <w:tcPr>
            <w:tcW w:w="2373" w:type="dxa"/>
            <w:vMerge/>
          </w:tcPr>
          <w:p w:rsidR="00032922" w:rsidRPr="00032922" w:rsidRDefault="00032922" w:rsidP="00F338E8">
            <w:pPr>
              <w:rPr>
                <w:rFonts w:ascii="Times New Roman" w:hAnsi="Times New Roman" w:cs="Times New Roman"/>
                <w:sz w:val="24"/>
                <w:szCs w:val="24"/>
              </w:rPr>
            </w:pPr>
          </w:p>
        </w:tc>
        <w:tc>
          <w:tcPr>
            <w:tcW w:w="2373" w:type="dxa"/>
          </w:tcPr>
          <w:p w:rsidR="00032922" w:rsidRPr="00032922" w:rsidRDefault="00032922" w:rsidP="00F338E8">
            <w:pPr>
              <w:rPr>
                <w:rFonts w:ascii="Times New Roman" w:hAnsi="Times New Roman" w:cs="Times New Roman"/>
                <w:sz w:val="24"/>
                <w:szCs w:val="24"/>
              </w:rPr>
            </w:pPr>
            <w:r w:rsidRPr="00032922">
              <w:rPr>
                <w:rFonts w:ascii="Times New Roman" w:hAnsi="Times New Roman" w:cs="Times New Roman"/>
                <w:sz w:val="24"/>
                <w:szCs w:val="24"/>
              </w:rPr>
              <w:t>Литература</w:t>
            </w:r>
          </w:p>
        </w:tc>
        <w:tc>
          <w:tcPr>
            <w:tcW w:w="668" w:type="dxa"/>
          </w:tcPr>
          <w:p w:rsidR="00032922" w:rsidRPr="00032922" w:rsidRDefault="00032922" w:rsidP="00F338E8">
            <w:pPr>
              <w:jc w:val="center"/>
              <w:rPr>
                <w:rFonts w:ascii="Times New Roman" w:hAnsi="Times New Roman" w:cs="Times New Roman"/>
                <w:sz w:val="24"/>
                <w:szCs w:val="24"/>
              </w:rPr>
            </w:pPr>
            <w:r w:rsidRPr="00032922">
              <w:rPr>
                <w:rFonts w:ascii="Times New Roman" w:hAnsi="Times New Roman" w:cs="Times New Roman"/>
                <w:sz w:val="24"/>
                <w:szCs w:val="24"/>
              </w:rPr>
              <w:t>3</w:t>
            </w:r>
          </w:p>
        </w:tc>
        <w:tc>
          <w:tcPr>
            <w:tcW w:w="660" w:type="dxa"/>
          </w:tcPr>
          <w:p w:rsidR="00032922" w:rsidRPr="00032922" w:rsidRDefault="00032922" w:rsidP="00F338E8">
            <w:pPr>
              <w:jc w:val="center"/>
              <w:rPr>
                <w:rFonts w:ascii="Times New Roman" w:hAnsi="Times New Roman" w:cs="Times New Roman"/>
                <w:sz w:val="24"/>
                <w:szCs w:val="24"/>
              </w:rPr>
            </w:pPr>
            <w:r w:rsidRPr="00032922">
              <w:rPr>
                <w:rFonts w:ascii="Times New Roman" w:hAnsi="Times New Roman" w:cs="Times New Roman"/>
                <w:sz w:val="24"/>
                <w:szCs w:val="24"/>
              </w:rPr>
              <w:t>3</w:t>
            </w:r>
          </w:p>
        </w:tc>
        <w:tc>
          <w:tcPr>
            <w:tcW w:w="672" w:type="dxa"/>
          </w:tcPr>
          <w:p w:rsidR="00032922" w:rsidRPr="00032922" w:rsidRDefault="00032922" w:rsidP="00F338E8">
            <w:pPr>
              <w:jc w:val="center"/>
              <w:rPr>
                <w:rFonts w:ascii="Times New Roman" w:hAnsi="Times New Roman" w:cs="Times New Roman"/>
                <w:sz w:val="24"/>
                <w:szCs w:val="24"/>
              </w:rPr>
            </w:pPr>
            <w:r w:rsidRPr="00032922">
              <w:rPr>
                <w:rFonts w:ascii="Times New Roman" w:hAnsi="Times New Roman" w:cs="Times New Roman"/>
                <w:sz w:val="24"/>
                <w:szCs w:val="24"/>
              </w:rPr>
              <w:t>3</w:t>
            </w:r>
          </w:p>
        </w:tc>
        <w:tc>
          <w:tcPr>
            <w:tcW w:w="618" w:type="dxa"/>
            <w:shd w:val="clear" w:color="auto" w:fill="auto"/>
          </w:tcPr>
          <w:p w:rsidR="00032922" w:rsidRPr="00032922" w:rsidRDefault="00032922" w:rsidP="00F338E8">
            <w:pPr>
              <w:jc w:val="center"/>
              <w:rPr>
                <w:rFonts w:ascii="Times New Roman" w:hAnsi="Times New Roman" w:cs="Times New Roman"/>
                <w:sz w:val="24"/>
                <w:szCs w:val="24"/>
              </w:rPr>
            </w:pPr>
            <w:r w:rsidRPr="00032922">
              <w:rPr>
                <w:rFonts w:ascii="Times New Roman" w:hAnsi="Times New Roman" w:cs="Times New Roman"/>
                <w:sz w:val="24"/>
                <w:szCs w:val="24"/>
              </w:rPr>
              <w:t>3</w:t>
            </w:r>
          </w:p>
        </w:tc>
        <w:tc>
          <w:tcPr>
            <w:tcW w:w="736" w:type="dxa"/>
            <w:shd w:val="clear" w:color="auto" w:fill="auto"/>
          </w:tcPr>
          <w:p w:rsidR="00032922" w:rsidRPr="00032922" w:rsidRDefault="00032922" w:rsidP="00F338E8">
            <w:pPr>
              <w:jc w:val="center"/>
              <w:rPr>
                <w:rFonts w:ascii="Times New Roman" w:hAnsi="Times New Roman" w:cs="Times New Roman"/>
                <w:sz w:val="24"/>
                <w:szCs w:val="24"/>
              </w:rPr>
            </w:pPr>
            <w:r w:rsidRPr="00032922">
              <w:rPr>
                <w:rFonts w:ascii="Times New Roman" w:hAnsi="Times New Roman" w:cs="Times New Roman"/>
                <w:sz w:val="24"/>
                <w:szCs w:val="24"/>
              </w:rPr>
              <w:t>2</w:t>
            </w:r>
          </w:p>
        </w:tc>
        <w:tc>
          <w:tcPr>
            <w:tcW w:w="736" w:type="dxa"/>
            <w:shd w:val="clear" w:color="auto" w:fill="auto"/>
          </w:tcPr>
          <w:p w:rsidR="00032922" w:rsidRPr="00032922" w:rsidRDefault="00032922" w:rsidP="00F338E8">
            <w:pPr>
              <w:jc w:val="center"/>
              <w:rPr>
                <w:rFonts w:ascii="Times New Roman" w:hAnsi="Times New Roman" w:cs="Times New Roman"/>
                <w:sz w:val="24"/>
                <w:szCs w:val="24"/>
              </w:rPr>
            </w:pPr>
            <w:r w:rsidRPr="00032922">
              <w:rPr>
                <w:rFonts w:ascii="Times New Roman" w:hAnsi="Times New Roman" w:cs="Times New Roman"/>
                <w:sz w:val="24"/>
                <w:szCs w:val="24"/>
              </w:rPr>
              <w:t>2</w:t>
            </w:r>
          </w:p>
        </w:tc>
        <w:tc>
          <w:tcPr>
            <w:tcW w:w="736" w:type="dxa"/>
            <w:shd w:val="clear" w:color="auto" w:fill="auto"/>
          </w:tcPr>
          <w:p w:rsidR="00032922" w:rsidRPr="00032922" w:rsidRDefault="00032922" w:rsidP="00F338E8">
            <w:pPr>
              <w:jc w:val="center"/>
              <w:rPr>
                <w:rFonts w:ascii="Times New Roman" w:hAnsi="Times New Roman" w:cs="Times New Roman"/>
                <w:sz w:val="24"/>
                <w:szCs w:val="24"/>
              </w:rPr>
            </w:pPr>
            <w:r w:rsidRPr="00032922">
              <w:rPr>
                <w:rFonts w:ascii="Times New Roman" w:hAnsi="Times New Roman" w:cs="Times New Roman"/>
                <w:sz w:val="24"/>
                <w:szCs w:val="24"/>
              </w:rPr>
              <w:t>3</w:t>
            </w:r>
          </w:p>
        </w:tc>
      </w:tr>
      <w:tr w:rsidR="00032922" w:rsidRPr="00032922" w:rsidTr="00F338E8">
        <w:tc>
          <w:tcPr>
            <w:tcW w:w="2373" w:type="dxa"/>
          </w:tcPr>
          <w:p w:rsidR="00032922" w:rsidRPr="00032922" w:rsidRDefault="00032922" w:rsidP="00F338E8">
            <w:pPr>
              <w:rPr>
                <w:rFonts w:ascii="Times New Roman" w:hAnsi="Times New Roman" w:cs="Times New Roman"/>
                <w:sz w:val="24"/>
                <w:szCs w:val="24"/>
              </w:rPr>
            </w:pPr>
            <w:r w:rsidRPr="00032922">
              <w:rPr>
                <w:rFonts w:ascii="Times New Roman" w:hAnsi="Times New Roman" w:cs="Times New Roman"/>
                <w:sz w:val="24"/>
                <w:szCs w:val="24"/>
              </w:rPr>
              <w:t>Иностранные языки</w:t>
            </w:r>
          </w:p>
        </w:tc>
        <w:tc>
          <w:tcPr>
            <w:tcW w:w="2373" w:type="dxa"/>
          </w:tcPr>
          <w:p w:rsidR="00032922" w:rsidRPr="00032922" w:rsidRDefault="00032922" w:rsidP="00F338E8">
            <w:pPr>
              <w:rPr>
                <w:rFonts w:ascii="Times New Roman" w:hAnsi="Times New Roman" w:cs="Times New Roman"/>
                <w:sz w:val="24"/>
                <w:szCs w:val="24"/>
              </w:rPr>
            </w:pPr>
            <w:r w:rsidRPr="00032922">
              <w:rPr>
                <w:rFonts w:ascii="Times New Roman" w:hAnsi="Times New Roman" w:cs="Times New Roman"/>
                <w:sz w:val="24"/>
                <w:szCs w:val="24"/>
              </w:rPr>
              <w:t>Иностранный язык</w:t>
            </w:r>
          </w:p>
        </w:tc>
        <w:tc>
          <w:tcPr>
            <w:tcW w:w="668" w:type="dxa"/>
          </w:tcPr>
          <w:p w:rsidR="00032922" w:rsidRPr="00032922" w:rsidRDefault="00032922" w:rsidP="00F338E8">
            <w:pPr>
              <w:jc w:val="center"/>
              <w:rPr>
                <w:rFonts w:ascii="Times New Roman" w:hAnsi="Times New Roman" w:cs="Times New Roman"/>
                <w:sz w:val="24"/>
                <w:szCs w:val="24"/>
              </w:rPr>
            </w:pPr>
            <w:r w:rsidRPr="00032922">
              <w:rPr>
                <w:rFonts w:ascii="Times New Roman" w:hAnsi="Times New Roman" w:cs="Times New Roman"/>
                <w:sz w:val="24"/>
                <w:szCs w:val="24"/>
              </w:rPr>
              <w:t>3</w:t>
            </w:r>
          </w:p>
        </w:tc>
        <w:tc>
          <w:tcPr>
            <w:tcW w:w="660" w:type="dxa"/>
          </w:tcPr>
          <w:p w:rsidR="00032922" w:rsidRPr="00032922" w:rsidRDefault="00032922" w:rsidP="00F338E8">
            <w:pPr>
              <w:jc w:val="center"/>
              <w:rPr>
                <w:rFonts w:ascii="Times New Roman" w:hAnsi="Times New Roman" w:cs="Times New Roman"/>
                <w:sz w:val="24"/>
                <w:szCs w:val="24"/>
              </w:rPr>
            </w:pPr>
            <w:r w:rsidRPr="00032922">
              <w:rPr>
                <w:rFonts w:ascii="Times New Roman" w:hAnsi="Times New Roman" w:cs="Times New Roman"/>
                <w:sz w:val="24"/>
                <w:szCs w:val="24"/>
              </w:rPr>
              <w:t>3</w:t>
            </w:r>
          </w:p>
        </w:tc>
        <w:tc>
          <w:tcPr>
            <w:tcW w:w="672" w:type="dxa"/>
          </w:tcPr>
          <w:p w:rsidR="00032922" w:rsidRPr="00032922" w:rsidRDefault="00032922" w:rsidP="00F338E8">
            <w:pPr>
              <w:jc w:val="center"/>
              <w:rPr>
                <w:rFonts w:ascii="Times New Roman" w:hAnsi="Times New Roman" w:cs="Times New Roman"/>
                <w:sz w:val="24"/>
                <w:szCs w:val="24"/>
              </w:rPr>
            </w:pPr>
            <w:r w:rsidRPr="00032922">
              <w:rPr>
                <w:rFonts w:ascii="Times New Roman" w:hAnsi="Times New Roman" w:cs="Times New Roman"/>
                <w:sz w:val="24"/>
                <w:szCs w:val="24"/>
              </w:rPr>
              <w:t>3</w:t>
            </w:r>
          </w:p>
        </w:tc>
        <w:tc>
          <w:tcPr>
            <w:tcW w:w="618" w:type="dxa"/>
            <w:shd w:val="clear" w:color="auto" w:fill="auto"/>
          </w:tcPr>
          <w:p w:rsidR="00032922" w:rsidRPr="00032922" w:rsidRDefault="00032922" w:rsidP="00F338E8">
            <w:pPr>
              <w:jc w:val="center"/>
              <w:rPr>
                <w:rFonts w:ascii="Times New Roman" w:hAnsi="Times New Roman" w:cs="Times New Roman"/>
                <w:sz w:val="24"/>
                <w:szCs w:val="24"/>
              </w:rPr>
            </w:pPr>
            <w:r w:rsidRPr="00032922">
              <w:rPr>
                <w:rFonts w:ascii="Times New Roman" w:hAnsi="Times New Roman" w:cs="Times New Roman"/>
                <w:sz w:val="24"/>
                <w:szCs w:val="24"/>
              </w:rPr>
              <w:t>3</w:t>
            </w:r>
          </w:p>
        </w:tc>
        <w:tc>
          <w:tcPr>
            <w:tcW w:w="736" w:type="dxa"/>
            <w:shd w:val="clear" w:color="auto" w:fill="auto"/>
          </w:tcPr>
          <w:p w:rsidR="00032922" w:rsidRPr="00032922" w:rsidRDefault="00032922" w:rsidP="00F338E8">
            <w:pPr>
              <w:jc w:val="center"/>
              <w:rPr>
                <w:rFonts w:ascii="Times New Roman" w:hAnsi="Times New Roman" w:cs="Times New Roman"/>
                <w:sz w:val="24"/>
                <w:szCs w:val="24"/>
              </w:rPr>
            </w:pPr>
            <w:r w:rsidRPr="00032922">
              <w:rPr>
                <w:rFonts w:ascii="Times New Roman" w:hAnsi="Times New Roman" w:cs="Times New Roman"/>
                <w:sz w:val="24"/>
                <w:szCs w:val="24"/>
              </w:rPr>
              <w:t>3</w:t>
            </w:r>
          </w:p>
        </w:tc>
        <w:tc>
          <w:tcPr>
            <w:tcW w:w="736" w:type="dxa"/>
            <w:shd w:val="clear" w:color="auto" w:fill="auto"/>
          </w:tcPr>
          <w:p w:rsidR="00032922" w:rsidRPr="00032922" w:rsidRDefault="00032922" w:rsidP="00F338E8">
            <w:pPr>
              <w:jc w:val="center"/>
              <w:rPr>
                <w:rFonts w:ascii="Times New Roman" w:hAnsi="Times New Roman" w:cs="Times New Roman"/>
                <w:sz w:val="24"/>
                <w:szCs w:val="24"/>
              </w:rPr>
            </w:pPr>
            <w:r w:rsidRPr="00032922">
              <w:rPr>
                <w:rFonts w:ascii="Times New Roman" w:hAnsi="Times New Roman" w:cs="Times New Roman"/>
                <w:sz w:val="24"/>
                <w:szCs w:val="24"/>
              </w:rPr>
              <w:t>3</w:t>
            </w:r>
          </w:p>
        </w:tc>
        <w:tc>
          <w:tcPr>
            <w:tcW w:w="736" w:type="dxa"/>
            <w:shd w:val="clear" w:color="auto" w:fill="auto"/>
          </w:tcPr>
          <w:p w:rsidR="00032922" w:rsidRPr="00032922" w:rsidRDefault="00032922" w:rsidP="00F338E8">
            <w:pPr>
              <w:jc w:val="center"/>
              <w:rPr>
                <w:rFonts w:ascii="Times New Roman" w:hAnsi="Times New Roman" w:cs="Times New Roman"/>
                <w:sz w:val="24"/>
                <w:szCs w:val="24"/>
              </w:rPr>
            </w:pPr>
            <w:r w:rsidRPr="00032922">
              <w:rPr>
                <w:rFonts w:ascii="Times New Roman" w:hAnsi="Times New Roman" w:cs="Times New Roman"/>
                <w:sz w:val="24"/>
                <w:szCs w:val="24"/>
              </w:rPr>
              <w:t>3</w:t>
            </w:r>
          </w:p>
        </w:tc>
      </w:tr>
      <w:tr w:rsidR="00032922" w:rsidRPr="00032922" w:rsidTr="00F338E8">
        <w:tc>
          <w:tcPr>
            <w:tcW w:w="2373" w:type="dxa"/>
            <w:vMerge w:val="restart"/>
          </w:tcPr>
          <w:p w:rsidR="00032922" w:rsidRPr="00032922" w:rsidRDefault="00032922" w:rsidP="00F338E8">
            <w:pPr>
              <w:rPr>
                <w:rFonts w:ascii="Times New Roman" w:hAnsi="Times New Roman" w:cs="Times New Roman"/>
                <w:sz w:val="24"/>
                <w:szCs w:val="24"/>
              </w:rPr>
            </w:pPr>
            <w:r w:rsidRPr="00032922">
              <w:rPr>
                <w:rFonts w:ascii="Times New Roman" w:hAnsi="Times New Roman" w:cs="Times New Roman"/>
                <w:sz w:val="24"/>
                <w:szCs w:val="24"/>
              </w:rPr>
              <w:t>Математика и информатика</w:t>
            </w:r>
          </w:p>
        </w:tc>
        <w:tc>
          <w:tcPr>
            <w:tcW w:w="2373" w:type="dxa"/>
          </w:tcPr>
          <w:p w:rsidR="00032922" w:rsidRPr="00032922" w:rsidRDefault="00032922" w:rsidP="00F338E8">
            <w:pPr>
              <w:rPr>
                <w:rFonts w:ascii="Times New Roman" w:hAnsi="Times New Roman" w:cs="Times New Roman"/>
                <w:sz w:val="24"/>
                <w:szCs w:val="24"/>
              </w:rPr>
            </w:pPr>
            <w:r w:rsidRPr="00032922">
              <w:rPr>
                <w:rFonts w:ascii="Times New Roman" w:hAnsi="Times New Roman" w:cs="Times New Roman"/>
                <w:sz w:val="24"/>
                <w:szCs w:val="24"/>
              </w:rPr>
              <w:t>Математика</w:t>
            </w:r>
          </w:p>
        </w:tc>
        <w:tc>
          <w:tcPr>
            <w:tcW w:w="668" w:type="dxa"/>
          </w:tcPr>
          <w:p w:rsidR="00032922" w:rsidRPr="00032922" w:rsidRDefault="00032922" w:rsidP="00F338E8">
            <w:pPr>
              <w:jc w:val="center"/>
              <w:rPr>
                <w:rFonts w:ascii="Times New Roman" w:hAnsi="Times New Roman" w:cs="Times New Roman"/>
                <w:sz w:val="24"/>
                <w:szCs w:val="24"/>
              </w:rPr>
            </w:pPr>
            <w:r w:rsidRPr="00032922">
              <w:rPr>
                <w:rFonts w:ascii="Times New Roman" w:hAnsi="Times New Roman" w:cs="Times New Roman"/>
                <w:sz w:val="24"/>
                <w:szCs w:val="24"/>
              </w:rPr>
              <w:t>5</w:t>
            </w:r>
          </w:p>
        </w:tc>
        <w:tc>
          <w:tcPr>
            <w:tcW w:w="660" w:type="dxa"/>
          </w:tcPr>
          <w:p w:rsidR="00032922" w:rsidRPr="00032922" w:rsidRDefault="00032922" w:rsidP="00F338E8">
            <w:pPr>
              <w:jc w:val="center"/>
              <w:rPr>
                <w:rFonts w:ascii="Times New Roman" w:hAnsi="Times New Roman" w:cs="Times New Roman"/>
                <w:sz w:val="24"/>
                <w:szCs w:val="24"/>
              </w:rPr>
            </w:pPr>
            <w:r w:rsidRPr="00032922">
              <w:rPr>
                <w:rFonts w:ascii="Times New Roman" w:hAnsi="Times New Roman" w:cs="Times New Roman"/>
                <w:sz w:val="24"/>
                <w:szCs w:val="24"/>
              </w:rPr>
              <w:t>5</w:t>
            </w:r>
          </w:p>
        </w:tc>
        <w:tc>
          <w:tcPr>
            <w:tcW w:w="672" w:type="dxa"/>
          </w:tcPr>
          <w:p w:rsidR="00032922" w:rsidRPr="00032922" w:rsidRDefault="00032922" w:rsidP="00F338E8">
            <w:pPr>
              <w:jc w:val="center"/>
              <w:rPr>
                <w:rFonts w:ascii="Times New Roman" w:hAnsi="Times New Roman" w:cs="Times New Roman"/>
                <w:sz w:val="24"/>
                <w:szCs w:val="24"/>
              </w:rPr>
            </w:pPr>
            <w:r w:rsidRPr="00032922">
              <w:rPr>
                <w:rFonts w:ascii="Times New Roman" w:hAnsi="Times New Roman" w:cs="Times New Roman"/>
                <w:sz w:val="24"/>
                <w:szCs w:val="24"/>
              </w:rPr>
              <w:t>5</w:t>
            </w:r>
          </w:p>
        </w:tc>
        <w:tc>
          <w:tcPr>
            <w:tcW w:w="618" w:type="dxa"/>
            <w:shd w:val="clear" w:color="auto" w:fill="auto"/>
          </w:tcPr>
          <w:p w:rsidR="00032922" w:rsidRPr="00032922" w:rsidRDefault="00032922" w:rsidP="00F338E8">
            <w:pPr>
              <w:jc w:val="center"/>
              <w:rPr>
                <w:rFonts w:ascii="Times New Roman" w:hAnsi="Times New Roman" w:cs="Times New Roman"/>
                <w:sz w:val="24"/>
                <w:szCs w:val="24"/>
              </w:rPr>
            </w:pPr>
            <w:r w:rsidRPr="00032922">
              <w:rPr>
                <w:rFonts w:ascii="Times New Roman" w:hAnsi="Times New Roman" w:cs="Times New Roman"/>
                <w:sz w:val="24"/>
                <w:szCs w:val="24"/>
              </w:rPr>
              <w:t>5</w:t>
            </w:r>
          </w:p>
        </w:tc>
        <w:tc>
          <w:tcPr>
            <w:tcW w:w="736" w:type="dxa"/>
            <w:shd w:val="clear" w:color="auto" w:fill="auto"/>
          </w:tcPr>
          <w:p w:rsidR="00032922" w:rsidRPr="00032922" w:rsidRDefault="00032922" w:rsidP="00F338E8">
            <w:pPr>
              <w:jc w:val="center"/>
              <w:rPr>
                <w:rFonts w:ascii="Times New Roman" w:hAnsi="Times New Roman" w:cs="Times New Roman"/>
                <w:sz w:val="24"/>
                <w:szCs w:val="24"/>
              </w:rPr>
            </w:pPr>
            <w:r w:rsidRPr="00032922">
              <w:rPr>
                <w:rFonts w:ascii="Times New Roman" w:hAnsi="Times New Roman" w:cs="Times New Roman"/>
                <w:sz w:val="24"/>
                <w:szCs w:val="24"/>
              </w:rPr>
              <w:t>0</w:t>
            </w:r>
          </w:p>
        </w:tc>
        <w:tc>
          <w:tcPr>
            <w:tcW w:w="736" w:type="dxa"/>
            <w:shd w:val="clear" w:color="auto" w:fill="auto"/>
          </w:tcPr>
          <w:p w:rsidR="00032922" w:rsidRPr="00032922" w:rsidRDefault="00032922" w:rsidP="00F338E8">
            <w:pPr>
              <w:jc w:val="center"/>
              <w:rPr>
                <w:rFonts w:ascii="Times New Roman" w:hAnsi="Times New Roman" w:cs="Times New Roman"/>
                <w:sz w:val="24"/>
                <w:szCs w:val="24"/>
              </w:rPr>
            </w:pPr>
            <w:r w:rsidRPr="00032922">
              <w:rPr>
                <w:rFonts w:ascii="Times New Roman" w:hAnsi="Times New Roman" w:cs="Times New Roman"/>
                <w:sz w:val="24"/>
                <w:szCs w:val="24"/>
              </w:rPr>
              <w:t>0</w:t>
            </w:r>
          </w:p>
        </w:tc>
        <w:tc>
          <w:tcPr>
            <w:tcW w:w="736" w:type="dxa"/>
            <w:shd w:val="clear" w:color="auto" w:fill="auto"/>
          </w:tcPr>
          <w:p w:rsidR="00032922" w:rsidRPr="00032922" w:rsidRDefault="00032922" w:rsidP="00F338E8">
            <w:pPr>
              <w:jc w:val="center"/>
              <w:rPr>
                <w:rFonts w:ascii="Times New Roman" w:hAnsi="Times New Roman" w:cs="Times New Roman"/>
                <w:sz w:val="24"/>
                <w:szCs w:val="24"/>
              </w:rPr>
            </w:pPr>
            <w:r w:rsidRPr="00032922">
              <w:rPr>
                <w:rFonts w:ascii="Times New Roman" w:hAnsi="Times New Roman" w:cs="Times New Roman"/>
                <w:sz w:val="24"/>
                <w:szCs w:val="24"/>
              </w:rPr>
              <w:t>0</w:t>
            </w:r>
          </w:p>
        </w:tc>
      </w:tr>
      <w:tr w:rsidR="00032922" w:rsidRPr="00032922" w:rsidTr="00F338E8">
        <w:tc>
          <w:tcPr>
            <w:tcW w:w="2373" w:type="dxa"/>
            <w:vMerge/>
          </w:tcPr>
          <w:p w:rsidR="00032922" w:rsidRPr="00032922" w:rsidRDefault="00032922" w:rsidP="00F338E8">
            <w:pPr>
              <w:rPr>
                <w:rFonts w:ascii="Times New Roman" w:hAnsi="Times New Roman" w:cs="Times New Roman"/>
                <w:sz w:val="24"/>
                <w:szCs w:val="24"/>
              </w:rPr>
            </w:pPr>
          </w:p>
        </w:tc>
        <w:tc>
          <w:tcPr>
            <w:tcW w:w="2373" w:type="dxa"/>
          </w:tcPr>
          <w:p w:rsidR="00032922" w:rsidRPr="00032922" w:rsidRDefault="00032922" w:rsidP="00F338E8">
            <w:pPr>
              <w:rPr>
                <w:rFonts w:ascii="Times New Roman" w:hAnsi="Times New Roman" w:cs="Times New Roman"/>
                <w:sz w:val="24"/>
                <w:szCs w:val="24"/>
              </w:rPr>
            </w:pPr>
            <w:r w:rsidRPr="00032922">
              <w:rPr>
                <w:rFonts w:ascii="Times New Roman" w:hAnsi="Times New Roman" w:cs="Times New Roman"/>
                <w:sz w:val="24"/>
                <w:szCs w:val="24"/>
              </w:rPr>
              <w:t>Алгебра</w:t>
            </w:r>
          </w:p>
        </w:tc>
        <w:tc>
          <w:tcPr>
            <w:tcW w:w="668" w:type="dxa"/>
          </w:tcPr>
          <w:p w:rsidR="00032922" w:rsidRPr="00032922" w:rsidRDefault="00032922" w:rsidP="00F338E8">
            <w:pPr>
              <w:jc w:val="center"/>
              <w:rPr>
                <w:rFonts w:ascii="Times New Roman" w:hAnsi="Times New Roman" w:cs="Times New Roman"/>
                <w:sz w:val="24"/>
                <w:szCs w:val="24"/>
              </w:rPr>
            </w:pPr>
            <w:r w:rsidRPr="00032922">
              <w:rPr>
                <w:rFonts w:ascii="Times New Roman" w:hAnsi="Times New Roman" w:cs="Times New Roman"/>
                <w:sz w:val="24"/>
                <w:szCs w:val="24"/>
              </w:rPr>
              <w:t>0</w:t>
            </w:r>
          </w:p>
        </w:tc>
        <w:tc>
          <w:tcPr>
            <w:tcW w:w="660" w:type="dxa"/>
          </w:tcPr>
          <w:p w:rsidR="00032922" w:rsidRPr="00032922" w:rsidRDefault="00032922" w:rsidP="00F338E8">
            <w:pPr>
              <w:jc w:val="center"/>
              <w:rPr>
                <w:rFonts w:ascii="Times New Roman" w:hAnsi="Times New Roman" w:cs="Times New Roman"/>
                <w:sz w:val="24"/>
                <w:szCs w:val="24"/>
              </w:rPr>
            </w:pPr>
            <w:r w:rsidRPr="00032922">
              <w:rPr>
                <w:rFonts w:ascii="Times New Roman" w:hAnsi="Times New Roman" w:cs="Times New Roman"/>
                <w:sz w:val="24"/>
                <w:szCs w:val="24"/>
              </w:rPr>
              <w:t>0</w:t>
            </w:r>
          </w:p>
        </w:tc>
        <w:tc>
          <w:tcPr>
            <w:tcW w:w="672" w:type="dxa"/>
          </w:tcPr>
          <w:p w:rsidR="00032922" w:rsidRPr="00032922" w:rsidRDefault="00032922" w:rsidP="00F338E8">
            <w:pPr>
              <w:jc w:val="center"/>
              <w:rPr>
                <w:rFonts w:ascii="Times New Roman" w:hAnsi="Times New Roman" w:cs="Times New Roman"/>
                <w:sz w:val="24"/>
                <w:szCs w:val="24"/>
              </w:rPr>
            </w:pPr>
            <w:r w:rsidRPr="00032922">
              <w:rPr>
                <w:rFonts w:ascii="Times New Roman" w:hAnsi="Times New Roman" w:cs="Times New Roman"/>
                <w:sz w:val="24"/>
                <w:szCs w:val="24"/>
              </w:rPr>
              <w:t>0</w:t>
            </w:r>
          </w:p>
        </w:tc>
        <w:tc>
          <w:tcPr>
            <w:tcW w:w="618" w:type="dxa"/>
            <w:shd w:val="clear" w:color="auto" w:fill="auto"/>
          </w:tcPr>
          <w:p w:rsidR="00032922" w:rsidRPr="00032922" w:rsidRDefault="00032922" w:rsidP="00F338E8">
            <w:pPr>
              <w:jc w:val="center"/>
              <w:rPr>
                <w:rFonts w:ascii="Times New Roman" w:hAnsi="Times New Roman" w:cs="Times New Roman"/>
                <w:sz w:val="24"/>
                <w:szCs w:val="24"/>
              </w:rPr>
            </w:pPr>
            <w:r w:rsidRPr="00032922">
              <w:rPr>
                <w:rFonts w:ascii="Times New Roman" w:hAnsi="Times New Roman" w:cs="Times New Roman"/>
                <w:sz w:val="24"/>
                <w:szCs w:val="24"/>
              </w:rPr>
              <w:t>0</w:t>
            </w:r>
          </w:p>
        </w:tc>
        <w:tc>
          <w:tcPr>
            <w:tcW w:w="736" w:type="dxa"/>
            <w:shd w:val="clear" w:color="auto" w:fill="auto"/>
          </w:tcPr>
          <w:p w:rsidR="00032922" w:rsidRPr="00032922" w:rsidRDefault="00032922" w:rsidP="00F338E8">
            <w:pPr>
              <w:jc w:val="center"/>
              <w:rPr>
                <w:rFonts w:ascii="Times New Roman" w:hAnsi="Times New Roman" w:cs="Times New Roman"/>
                <w:sz w:val="24"/>
                <w:szCs w:val="24"/>
              </w:rPr>
            </w:pPr>
            <w:r w:rsidRPr="00032922">
              <w:rPr>
                <w:rFonts w:ascii="Times New Roman" w:hAnsi="Times New Roman" w:cs="Times New Roman"/>
                <w:sz w:val="24"/>
                <w:szCs w:val="24"/>
              </w:rPr>
              <w:t>3</w:t>
            </w:r>
          </w:p>
        </w:tc>
        <w:tc>
          <w:tcPr>
            <w:tcW w:w="736" w:type="dxa"/>
            <w:shd w:val="clear" w:color="auto" w:fill="auto"/>
          </w:tcPr>
          <w:p w:rsidR="00032922" w:rsidRPr="00032922" w:rsidRDefault="00032922" w:rsidP="00F338E8">
            <w:pPr>
              <w:jc w:val="center"/>
              <w:rPr>
                <w:rFonts w:ascii="Times New Roman" w:hAnsi="Times New Roman" w:cs="Times New Roman"/>
                <w:sz w:val="24"/>
                <w:szCs w:val="24"/>
              </w:rPr>
            </w:pPr>
            <w:r w:rsidRPr="00032922">
              <w:rPr>
                <w:rFonts w:ascii="Times New Roman" w:hAnsi="Times New Roman" w:cs="Times New Roman"/>
                <w:sz w:val="24"/>
                <w:szCs w:val="24"/>
              </w:rPr>
              <w:t>3</w:t>
            </w:r>
          </w:p>
        </w:tc>
        <w:tc>
          <w:tcPr>
            <w:tcW w:w="736" w:type="dxa"/>
            <w:shd w:val="clear" w:color="auto" w:fill="auto"/>
          </w:tcPr>
          <w:p w:rsidR="00032922" w:rsidRPr="00032922" w:rsidRDefault="00032922" w:rsidP="00F338E8">
            <w:pPr>
              <w:jc w:val="center"/>
              <w:rPr>
                <w:rFonts w:ascii="Times New Roman" w:hAnsi="Times New Roman" w:cs="Times New Roman"/>
                <w:sz w:val="24"/>
                <w:szCs w:val="24"/>
              </w:rPr>
            </w:pPr>
            <w:r w:rsidRPr="00032922">
              <w:rPr>
                <w:rFonts w:ascii="Times New Roman" w:hAnsi="Times New Roman" w:cs="Times New Roman"/>
                <w:sz w:val="24"/>
                <w:szCs w:val="24"/>
              </w:rPr>
              <w:t>3</w:t>
            </w:r>
          </w:p>
        </w:tc>
      </w:tr>
      <w:tr w:rsidR="00032922" w:rsidRPr="00032922" w:rsidTr="00F338E8">
        <w:tc>
          <w:tcPr>
            <w:tcW w:w="2373" w:type="dxa"/>
            <w:vMerge/>
          </w:tcPr>
          <w:p w:rsidR="00032922" w:rsidRPr="00032922" w:rsidRDefault="00032922" w:rsidP="00F338E8">
            <w:pPr>
              <w:rPr>
                <w:rFonts w:ascii="Times New Roman" w:hAnsi="Times New Roman" w:cs="Times New Roman"/>
                <w:sz w:val="24"/>
                <w:szCs w:val="24"/>
              </w:rPr>
            </w:pPr>
          </w:p>
        </w:tc>
        <w:tc>
          <w:tcPr>
            <w:tcW w:w="2373" w:type="dxa"/>
          </w:tcPr>
          <w:p w:rsidR="00032922" w:rsidRPr="00032922" w:rsidRDefault="00032922" w:rsidP="00F338E8">
            <w:pPr>
              <w:rPr>
                <w:rFonts w:ascii="Times New Roman" w:hAnsi="Times New Roman" w:cs="Times New Roman"/>
                <w:sz w:val="24"/>
                <w:szCs w:val="24"/>
              </w:rPr>
            </w:pPr>
            <w:r w:rsidRPr="00032922">
              <w:rPr>
                <w:rFonts w:ascii="Times New Roman" w:hAnsi="Times New Roman" w:cs="Times New Roman"/>
                <w:sz w:val="24"/>
                <w:szCs w:val="24"/>
              </w:rPr>
              <w:t>Геометрия</w:t>
            </w:r>
          </w:p>
        </w:tc>
        <w:tc>
          <w:tcPr>
            <w:tcW w:w="668" w:type="dxa"/>
          </w:tcPr>
          <w:p w:rsidR="00032922" w:rsidRPr="00032922" w:rsidRDefault="00032922" w:rsidP="00F338E8">
            <w:pPr>
              <w:jc w:val="center"/>
              <w:rPr>
                <w:rFonts w:ascii="Times New Roman" w:hAnsi="Times New Roman" w:cs="Times New Roman"/>
                <w:sz w:val="24"/>
                <w:szCs w:val="24"/>
              </w:rPr>
            </w:pPr>
            <w:r w:rsidRPr="00032922">
              <w:rPr>
                <w:rFonts w:ascii="Times New Roman" w:hAnsi="Times New Roman" w:cs="Times New Roman"/>
                <w:sz w:val="24"/>
                <w:szCs w:val="24"/>
              </w:rPr>
              <w:t>0</w:t>
            </w:r>
          </w:p>
        </w:tc>
        <w:tc>
          <w:tcPr>
            <w:tcW w:w="660" w:type="dxa"/>
          </w:tcPr>
          <w:p w:rsidR="00032922" w:rsidRPr="00032922" w:rsidRDefault="00032922" w:rsidP="00F338E8">
            <w:pPr>
              <w:jc w:val="center"/>
              <w:rPr>
                <w:rFonts w:ascii="Times New Roman" w:hAnsi="Times New Roman" w:cs="Times New Roman"/>
                <w:sz w:val="24"/>
                <w:szCs w:val="24"/>
              </w:rPr>
            </w:pPr>
            <w:r w:rsidRPr="00032922">
              <w:rPr>
                <w:rFonts w:ascii="Times New Roman" w:hAnsi="Times New Roman" w:cs="Times New Roman"/>
                <w:sz w:val="24"/>
                <w:szCs w:val="24"/>
              </w:rPr>
              <w:t>0</w:t>
            </w:r>
          </w:p>
        </w:tc>
        <w:tc>
          <w:tcPr>
            <w:tcW w:w="672" w:type="dxa"/>
          </w:tcPr>
          <w:p w:rsidR="00032922" w:rsidRPr="00032922" w:rsidRDefault="00032922" w:rsidP="00F338E8">
            <w:pPr>
              <w:jc w:val="center"/>
              <w:rPr>
                <w:rFonts w:ascii="Times New Roman" w:hAnsi="Times New Roman" w:cs="Times New Roman"/>
                <w:sz w:val="24"/>
                <w:szCs w:val="24"/>
              </w:rPr>
            </w:pPr>
            <w:r w:rsidRPr="00032922">
              <w:rPr>
                <w:rFonts w:ascii="Times New Roman" w:hAnsi="Times New Roman" w:cs="Times New Roman"/>
                <w:sz w:val="24"/>
                <w:szCs w:val="24"/>
              </w:rPr>
              <w:t>0</w:t>
            </w:r>
          </w:p>
        </w:tc>
        <w:tc>
          <w:tcPr>
            <w:tcW w:w="618" w:type="dxa"/>
            <w:shd w:val="clear" w:color="auto" w:fill="auto"/>
          </w:tcPr>
          <w:p w:rsidR="00032922" w:rsidRPr="00032922" w:rsidRDefault="00032922" w:rsidP="00F338E8">
            <w:pPr>
              <w:jc w:val="center"/>
              <w:rPr>
                <w:rFonts w:ascii="Times New Roman" w:hAnsi="Times New Roman" w:cs="Times New Roman"/>
                <w:sz w:val="24"/>
                <w:szCs w:val="24"/>
              </w:rPr>
            </w:pPr>
            <w:r w:rsidRPr="00032922">
              <w:rPr>
                <w:rFonts w:ascii="Times New Roman" w:hAnsi="Times New Roman" w:cs="Times New Roman"/>
                <w:sz w:val="24"/>
                <w:szCs w:val="24"/>
              </w:rPr>
              <w:t>0</w:t>
            </w:r>
          </w:p>
        </w:tc>
        <w:tc>
          <w:tcPr>
            <w:tcW w:w="736" w:type="dxa"/>
            <w:shd w:val="clear" w:color="auto" w:fill="auto"/>
          </w:tcPr>
          <w:p w:rsidR="00032922" w:rsidRPr="00032922" w:rsidRDefault="00032922" w:rsidP="00F338E8">
            <w:pPr>
              <w:jc w:val="center"/>
              <w:rPr>
                <w:rFonts w:ascii="Times New Roman" w:hAnsi="Times New Roman" w:cs="Times New Roman"/>
                <w:sz w:val="24"/>
                <w:szCs w:val="24"/>
              </w:rPr>
            </w:pPr>
            <w:r w:rsidRPr="00032922">
              <w:rPr>
                <w:rFonts w:ascii="Times New Roman" w:hAnsi="Times New Roman" w:cs="Times New Roman"/>
                <w:sz w:val="24"/>
                <w:szCs w:val="24"/>
              </w:rPr>
              <w:t>2</w:t>
            </w:r>
          </w:p>
        </w:tc>
        <w:tc>
          <w:tcPr>
            <w:tcW w:w="736" w:type="dxa"/>
            <w:shd w:val="clear" w:color="auto" w:fill="auto"/>
          </w:tcPr>
          <w:p w:rsidR="00032922" w:rsidRPr="00032922" w:rsidRDefault="00032922" w:rsidP="00F338E8">
            <w:pPr>
              <w:jc w:val="center"/>
              <w:rPr>
                <w:rFonts w:ascii="Times New Roman" w:hAnsi="Times New Roman" w:cs="Times New Roman"/>
                <w:sz w:val="24"/>
                <w:szCs w:val="24"/>
              </w:rPr>
            </w:pPr>
            <w:r w:rsidRPr="00032922">
              <w:rPr>
                <w:rFonts w:ascii="Times New Roman" w:hAnsi="Times New Roman" w:cs="Times New Roman"/>
                <w:sz w:val="24"/>
                <w:szCs w:val="24"/>
              </w:rPr>
              <w:t>2</w:t>
            </w:r>
          </w:p>
        </w:tc>
        <w:tc>
          <w:tcPr>
            <w:tcW w:w="736" w:type="dxa"/>
            <w:shd w:val="clear" w:color="auto" w:fill="auto"/>
          </w:tcPr>
          <w:p w:rsidR="00032922" w:rsidRPr="00032922" w:rsidRDefault="00032922" w:rsidP="00F338E8">
            <w:pPr>
              <w:jc w:val="center"/>
              <w:rPr>
                <w:rFonts w:ascii="Times New Roman" w:hAnsi="Times New Roman" w:cs="Times New Roman"/>
                <w:sz w:val="24"/>
                <w:szCs w:val="24"/>
              </w:rPr>
            </w:pPr>
            <w:r w:rsidRPr="00032922">
              <w:rPr>
                <w:rFonts w:ascii="Times New Roman" w:hAnsi="Times New Roman" w:cs="Times New Roman"/>
                <w:sz w:val="24"/>
                <w:szCs w:val="24"/>
              </w:rPr>
              <w:t>2</w:t>
            </w:r>
          </w:p>
        </w:tc>
      </w:tr>
      <w:tr w:rsidR="00032922" w:rsidRPr="00032922" w:rsidTr="00F338E8">
        <w:tc>
          <w:tcPr>
            <w:tcW w:w="2373" w:type="dxa"/>
            <w:vMerge/>
          </w:tcPr>
          <w:p w:rsidR="00032922" w:rsidRPr="00032922" w:rsidRDefault="00032922" w:rsidP="00F338E8">
            <w:pPr>
              <w:rPr>
                <w:rFonts w:ascii="Times New Roman" w:hAnsi="Times New Roman" w:cs="Times New Roman"/>
                <w:sz w:val="24"/>
                <w:szCs w:val="24"/>
              </w:rPr>
            </w:pPr>
          </w:p>
        </w:tc>
        <w:tc>
          <w:tcPr>
            <w:tcW w:w="2373" w:type="dxa"/>
          </w:tcPr>
          <w:p w:rsidR="00032922" w:rsidRPr="00032922" w:rsidRDefault="00032922" w:rsidP="00F338E8">
            <w:pPr>
              <w:rPr>
                <w:rFonts w:ascii="Times New Roman" w:hAnsi="Times New Roman" w:cs="Times New Roman"/>
                <w:sz w:val="24"/>
                <w:szCs w:val="24"/>
              </w:rPr>
            </w:pPr>
            <w:r w:rsidRPr="00032922">
              <w:rPr>
                <w:rFonts w:ascii="Times New Roman" w:hAnsi="Times New Roman" w:cs="Times New Roman"/>
                <w:sz w:val="24"/>
                <w:szCs w:val="24"/>
              </w:rPr>
              <w:t>Вероятность и статистика</w:t>
            </w:r>
          </w:p>
        </w:tc>
        <w:tc>
          <w:tcPr>
            <w:tcW w:w="668" w:type="dxa"/>
          </w:tcPr>
          <w:p w:rsidR="00032922" w:rsidRPr="00032922" w:rsidRDefault="00032922" w:rsidP="00F338E8">
            <w:pPr>
              <w:jc w:val="center"/>
              <w:rPr>
                <w:rFonts w:ascii="Times New Roman" w:hAnsi="Times New Roman" w:cs="Times New Roman"/>
                <w:sz w:val="24"/>
                <w:szCs w:val="24"/>
              </w:rPr>
            </w:pPr>
            <w:r w:rsidRPr="00032922">
              <w:rPr>
                <w:rFonts w:ascii="Times New Roman" w:hAnsi="Times New Roman" w:cs="Times New Roman"/>
                <w:sz w:val="24"/>
                <w:szCs w:val="24"/>
              </w:rPr>
              <w:t>0</w:t>
            </w:r>
          </w:p>
        </w:tc>
        <w:tc>
          <w:tcPr>
            <w:tcW w:w="660" w:type="dxa"/>
          </w:tcPr>
          <w:p w:rsidR="00032922" w:rsidRPr="00032922" w:rsidRDefault="00032922" w:rsidP="00F338E8">
            <w:pPr>
              <w:jc w:val="center"/>
              <w:rPr>
                <w:rFonts w:ascii="Times New Roman" w:hAnsi="Times New Roman" w:cs="Times New Roman"/>
                <w:sz w:val="24"/>
                <w:szCs w:val="24"/>
              </w:rPr>
            </w:pPr>
            <w:r w:rsidRPr="00032922">
              <w:rPr>
                <w:rFonts w:ascii="Times New Roman" w:hAnsi="Times New Roman" w:cs="Times New Roman"/>
                <w:sz w:val="24"/>
                <w:szCs w:val="24"/>
              </w:rPr>
              <w:t>0</w:t>
            </w:r>
          </w:p>
        </w:tc>
        <w:tc>
          <w:tcPr>
            <w:tcW w:w="672" w:type="dxa"/>
          </w:tcPr>
          <w:p w:rsidR="00032922" w:rsidRPr="00032922" w:rsidRDefault="00032922" w:rsidP="00F338E8">
            <w:pPr>
              <w:jc w:val="center"/>
              <w:rPr>
                <w:rFonts w:ascii="Times New Roman" w:hAnsi="Times New Roman" w:cs="Times New Roman"/>
                <w:sz w:val="24"/>
                <w:szCs w:val="24"/>
              </w:rPr>
            </w:pPr>
            <w:r w:rsidRPr="00032922">
              <w:rPr>
                <w:rFonts w:ascii="Times New Roman" w:hAnsi="Times New Roman" w:cs="Times New Roman"/>
                <w:sz w:val="24"/>
                <w:szCs w:val="24"/>
              </w:rPr>
              <w:t>0</w:t>
            </w:r>
          </w:p>
        </w:tc>
        <w:tc>
          <w:tcPr>
            <w:tcW w:w="618" w:type="dxa"/>
            <w:shd w:val="clear" w:color="auto" w:fill="auto"/>
          </w:tcPr>
          <w:p w:rsidR="00032922" w:rsidRPr="00032922" w:rsidRDefault="00032922" w:rsidP="00F338E8">
            <w:pPr>
              <w:jc w:val="center"/>
              <w:rPr>
                <w:rFonts w:ascii="Times New Roman" w:hAnsi="Times New Roman" w:cs="Times New Roman"/>
                <w:sz w:val="24"/>
                <w:szCs w:val="24"/>
              </w:rPr>
            </w:pPr>
            <w:r w:rsidRPr="00032922">
              <w:rPr>
                <w:rFonts w:ascii="Times New Roman" w:hAnsi="Times New Roman" w:cs="Times New Roman"/>
                <w:sz w:val="24"/>
                <w:szCs w:val="24"/>
              </w:rPr>
              <w:t>0</w:t>
            </w:r>
          </w:p>
        </w:tc>
        <w:tc>
          <w:tcPr>
            <w:tcW w:w="736" w:type="dxa"/>
            <w:shd w:val="clear" w:color="auto" w:fill="auto"/>
          </w:tcPr>
          <w:p w:rsidR="00032922" w:rsidRPr="00032922" w:rsidRDefault="00032922" w:rsidP="00F338E8">
            <w:pPr>
              <w:jc w:val="center"/>
              <w:rPr>
                <w:rFonts w:ascii="Times New Roman" w:hAnsi="Times New Roman" w:cs="Times New Roman"/>
                <w:sz w:val="24"/>
                <w:szCs w:val="24"/>
              </w:rPr>
            </w:pPr>
            <w:r w:rsidRPr="00032922">
              <w:rPr>
                <w:rFonts w:ascii="Times New Roman" w:hAnsi="Times New Roman" w:cs="Times New Roman"/>
                <w:sz w:val="24"/>
                <w:szCs w:val="24"/>
              </w:rPr>
              <w:t>1</w:t>
            </w:r>
          </w:p>
        </w:tc>
        <w:tc>
          <w:tcPr>
            <w:tcW w:w="736" w:type="dxa"/>
            <w:shd w:val="clear" w:color="auto" w:fill="auto"/>
          </w:tcPr>
          <w:p w:rsidR="00032922" w:rsidRPr="00032922" w:rsidRDefault="00032922" w:rsidP="00F338E8">
            <w:pPr>
              <w:jc w:val="center"/>
              <w:rPr>
                <w:rFonts w:ascii="Times New Roman" w:hAnsi="Times New Roman" w:cs="Times New Roman"/>
                <w:sz w:val="24"/>
                <w:szCs w:val="24"/>
              </w:rPr>
            </w:pPr>
            <w:r w:rsidRPr="00032922">
              <w:rPr>
                <w:rFonts w:ascii="Times New Roman" w:hAnsi="Times New Roman" w:cs="Times New Roman"/>
                <w:sz w:val="24"/>
                <w:szCs w:val="24"/>
              </w:rPr>
              <w:t>1</w:t>
            </w:r>
          </w:p>
        </w:tc>
        <w:tc>
          <w:tcPr>
            <w:tcW w:w="736" w:type="dxa"/>
            <w:shd w:val="clear" w:color="auto" w:fill="auto"/>
          </w:tcPr>
          <w:p w:rsidR="00032922" w:rsidRPr="00032922" w:rsidRDefault="00032922" w:rsidP="00F338E8">
            <w:pPr>
              <w:jc w:val="center"/>
              <w:rPr>
                <w:rFonts w:ascii="Times New Roman" w:hAnsi="Times New Roman" w:cs="Times New Roman"/>
                <w:sz w:val="24"/>
                <w:szCs w:val="24"/>
              </w:rPr>
            </w:pPr>
            <w:r w:rsidRPr="00032922">
              <w:rPr>
                <w:rFonts w:ascii="Times New Roman" w:hAnsi="Times New Roman" w:cs="Times New Roman"/>
                <w:sz w:val="24"/>
                <w:szCs w:val="24"/>
              </w:rPr>
              <w:t>1</w:t>
            </w:r>
          </w:p>
        </w:tc>
      </w:tr>
      <w:tr w:rsidR="00032922" w:rsidRPr="00032922" w:rsidTr="00F338E8">
        <w:tc>
          <w:tcPr>
            <w:tcW w:w="2373" w:type="dxa"/>
            <w:vMerge/>
          </w:tcPr>
          <w:p w:rsidR="00032922" w:rsidRPr="00032922" w:rsidRDefault="00032922" w:rsidP="00F338E8">
            <w:pPr>
              <w:rPr>
                <w:rFonts w:ascii="Times New Roman" w:hAnsi="Times New Roman" w:cs="Times New Roman"/>
                <w:sz w:val="24"/>
                <w:szCs w:val="24"/>
              </w:rPr>
            </w:pPr>
          </w:p>
        </w:tc>
        <w:tc>
          <w:tcPr>
            <w:tcW w:w="2373" w:type="dxa"/>
          </w:tcPr>
          <w:p w:rsidR="00032922" w:rsidRPr="00032922" w:rsidRDefault="00032922" w:rsidP="00F338E8">
            <w:pPr>
              <w:rPr>
                <w:rFonts w:ascii="Times New Roman" w:hAnsi="Times New Roman" w:cs="Times New Roman"/>
                <w:sz w:val="24"/>
                <w:szCs w:val="24"/>
              </w:rPr>
            </w:pPr>
            <w:r w:rsidRPr="00032922">
              <w:rPr>
                <w:rFonts w:ascii="Times New Roman" w:hAnsi="Times New Roman" w:cs="Times New Roman"/>
                <w:sz w:val="24"/>
                <w:szCs w:val="24"/>
              </w:rPr>
              <w:t>Информатика</w:t>
            </w:r>
          </w:p>
        </w:tc>
        <w:tc>
          <w:tcPr>
            <w:tcW w:w="668" w:type="dxa"/>
          </w:tcPr>
          <w:p w:rsidR="00032922" w:rsidRPr="00032922" w:rsidRDefault="00032922" w:rsidP="00F338E8">
            <w:pPr>
              <w:jc w:val="center"/>
              <w:rPr>
                <w:rFonts w:ascii="Times New Roman" w:hAnsi="Times New Roman" w:cs="Times New Roman"/>
                <w:sz w:val="24"/>
                <w:szCs w:val="24"/>
              </w:rPr>
            </w:pPr>
            <w:r w:rsidRPr="00032922">
              <w:rPr>
                <w:rFonts w:ascii="Times New Roman" w:hAnsi="Times New Roman" w:cs="Times New Roman"/>
                <w:sz w:val="24"/>
                <w:szCs w:val="24"/>
              </w:rPr>
              <w:t>0</w:t>
            </w:r>
          </w:p>
        </w:tc>
        <w:tc>
          <w:tcPr>
            <w:tcW w:w="660" w:type="dxa"/>
          </w:tcPr>
          <w:p w:rsidR="00032922" w:rsidRPr="00032922" w:rsidRDefault="00032922" w:rsidP="00F338E8">
            <w:pPr>
              <w:jc w:val="center"/>
              <w:rPr>
                <w:rFonts w:ascii="Times New Roman" w:hAnsi="Times New Roman" w:cs="Times New Roman"/>
                <w:sz w:val="24"/>
                <w:szCs w:val="24"/>
              </w:rPr>
            </w:pPr>
            <w:r w:rsidRPr="00032922">
              <w:rPr>
                <w:rFonts w:ascii="Times New Roman" w:hAnsi="Times New Roman" w:cs="Times New Roman"/>
                <w:sz w:val="24"/>
                <w:szCs w:val="24"/>
              </w:rPr>
              <w:t>0</w:t>
            </w:r>
          </w:p>
        </w:tc>
        <w:tc>
          <w:tcPr>
            <w:tcW w:w="672" w:type="dxa"/>
          </w:tcPr>
          <w:p w:rsidR="00032922" w:rsidRPr="00032922" w:rsidRDefault="00032922" w:rsidP="00F338E8">
            <w:pPr>
              <w:jc w:val="center"/>
              <w:rPr>
                <w:rFonts w:ascii="Times New Roman" w:hAnsi="Times New Roman" w:cs="Times New Roman"/>
                <w:sz w:val="24"/>
                <w:szCs w:val="24"/>
              </w:rPr>
            </w:pPr>
            <w:r w:rsidRPr="00032922">
              <w:rPr>
                <w:rFonts w:ascii="Times New Roman" w:hAnsi="Times New Roman" w:cs="Times New Roman"/>
                <w:sz w:val="24"/>
                <w:szCs w:val="24"/>
              </w:rPr>
              <w:t>0</w:t>
            </w:r>
          </w:p>
        </w:tc>
        <w:tc>
          <w:tcPr>
            <w:tcW w:w="618" w:type="dxa"/>
            <w:shd w:val="clear" w:color="auto" w:fill="auto"/>
          </w:tcPr>
          <w:p w:rsidR="00032922" w:rsidRPr="00032922" w:rsidRDefault="00032922" w:rsidP="00F338E8">
            <w:pPr>
              <w:jc w:val="center"/>
              <w:rPr>
                <w:rFonts w:ascii="Times New Roman" w:hAnsi="Times New Roman" w:cs="Times New Roman"/>
                <w:sz w:val="24"/>
                <w:szCs w:val="24"/>
              </w:rPr>
            </w:pPr>
            <w:r w:rsidRPr="00032922">
              <w:rPr>
                <w:rFonts w:ascii="Times New Roman" w:hAnsi="Times New Roman" w:cs="Times New Roman"/>
                <w:sz w:val="24"/>
                <w:szCs w:val="24"/>
              </w:rPr>
              <w:t>0</w:t>
            </w:r>
          </w:p>
        </w:tc>
        <w:tc>
          <w:tcPr>
            <w:tcW w:w="736" w:type="dxa"/>
            <w:shd w:val="clear" w:color="auto" w:fill="auto"/>
          </w:tcPr>
          <w:p w:rsidR="00032922" w:rsidRPr="00032922" w:rsidRDefault="00032922" w:rsidP="00F338E8">
            <w:pPr>
              <w:jc w:val="center"/>
              <w:rPr>
                <w:rFonts w:ascii="Times New Roman" w:hAnsi="Times New Roman" w:cs="Times New Roman"/>
                <w:sz w:val="24"/>
                <w:szCs w:val="24"/>
              </w:rPr>
            </w:pPr>
            <w:r w:rsidRPr="00032922">
              <w:rPr>
                <w:rFonts w:ascii="Times New Roman" w:hAnsi="Times New Roman" w:cs="Times New Roman"/>
                <w:sz w:val="24"/>
                <w:szCs w:val="24"/>
              </w:rPr>
              <w:t>1</w:t>
            </w:r>
          </w:p>
        </w:tc>
        <w:tc>
          <w:tcPr>
            <w:tcW w:w="736" w:type="dxa"/>
            <w:shd w:val="clear" w:color="auto" w:fill="auto"/>
          </w:tcPr>
          <w:p w:rsidR="00032922" w:rsidRPr="00032922" w:rsidRDefault="00032922" w:rsidP="00F338E8">
            <w:pPr>
              <w:jc w:val="center"/>
              <w:rPr>
                <w:rFonts w:ascii="Times New Roman" w:hAnsi="Times New Roman" w:cs="Times New Roman"/>
                <w:sz w:val="24"/>
                <w:szCs w:val="24"/>
              </w:rPr>
            </w:pPr>
            <w:r w:rsidRPr="00032922">
              <w:rPr>
                <w:rFonts w:ascii="Times New Roman" w:hAnsi="Times New Roman" w:cs="Times New Roman"/>
                <w:sz w:val="24"/>
                <w:szCs w:val="24"/>
              </w:rPr>
              <w:t>1</w:t>
            </w:r>
          </w:p>
        </w:tc>
        <w:tc>
          <w:tcPr>
            <w:tcW w:w="736" w:type="dxa"/>
            <w:shd w:val="clear" w:color="auto" w:fill="auto"/>
          </w:tcPr>
          <w:p w:rsidR="00032922" w:rsidRPr="00032922" w:rsidRDefault="00032922" w:rsidP="00F338E8">
            <w:pPr>
              <w:jc w:val="center"/>
              <w:rPr>
                <w:rFonts w:ascii="Times New Roman" w:hAnsi="Times New Roman" w:cs="Times New Roman"/>
                <w:sz w:val="24"/>
                <w:szCs w:val="24"/>
              </w:rPr>
            </w:pPr>
            <w:r w:rsidRPr="00032922">
              <w:rPr>
                <w:rFonts w:ascii="Times New Roman" w:hAnsi="Times New Roman" w:cs="Times New Roman"/>
                <w:sz w:val="24"/>
                <w:szCs w:val="24"/>
              </w:rPr>
              <w:t>1</w:t>
            </w:r>
          </w:p>
        </w:tc>
      </w:tr>
      <w:tr w:rsidR="00032922" w:rsidRPr="00032922" w:rsidTr="00F338E8">
        <w:tc>
          <w:tcPr>
            <w:tcW w:w="2373" w:type="dxa"/>
            <w:vMerge w:val="restart"/>
          </w:tcPr>
          <w:p w:rsidR="00032922" w:rsidRPr="00032922" w:rsidRDefault="00032922" w:rsidP="00F338E8">
            <w:pPr>
              <w:rPr>
                <w:rFonts w:ascii="Times New Roman" w:hAnsi="Times New Roman" w:cs="Times New Roman"/>
                <w:sz w:val="24"/>
                <w:szCs w:val="24"/>
              </w:rPr>
            </w:pPr>
            <w:r w:rsidRPr="00032922">
              <w:rPr>
                <w:rFonts w:ascii="Times New Roman" w:hAnsi="Times New Roman" w:cs="Times New Roman"/>
                <w:sz w:val="24"/>
                <w:szCs w:val="24"/>
              </w:rPr>
              <w:t>Общественно-научные предметы</w:t>
            </w:r>
          </w:p>
        </w:tc>
        <w:tc>
          <w:tcPr>
            <w:tcW w:w="2373" w:type="dxa"/>
          </w:tcPr>
          <w:p w:rsidR="00032922" w:rsidRPr="00032922" w:rsidRDefault="00032922" w:rsidP="00F338E8">
            <w:pPr>
              <w:rPr>
                <w:rFonts w:ascii="Times New Roman" w:hAnsi="Times New Roman" w:cs="Times New Roman"/>
                <w:sz w:val="24"/>
                <w:szCs w:val="24"/>
              </w:rPr>
            </w:pPr>
            <w:r w:rsidRPr="00032922">
              <w:rPr>
                <w:rFonts w:ascii="Times New Roman" w:hAnsi="Times New Roman" w:cs="Times New Roman"/>
                <w:sz w:val="24"/>
                <w:szCs w:val="24"/>
              </w:rPr>
              <w:t>История</w:t>
            </w:r>
          </w:p>
        </w:tc>
        <w:tc>
          <w:tcPr>
            <w:tcW w:w="668" w:type="dxa"/>
          </w:tcPr>
          <w:p w:rsidR="00032922" w:rsidRPr="00032922" w:rsidRDefault="00032922" w:rsidP="00F338E8">
            <w:pPr>
              <w:jc w:val="center"/>
              <w:rPr>
                <w:rFonts w:ascii="Times New Roman" w:hAnsi="Times New Roman" w:cs="Times New Roman"/>
                <w:sz w:val="24"/>
                <w:szCs w:val="24"/>
              </w:rPr>
            </w:pPr>
            <w:r w:rsidRPr="00032922">
              <w:rPr>
                <w:rFonts w:ascii="Times New Roman" w:hAnsi="Times New Roman" w:cs="Times New Roman"/>
                <w:sz w:val="24"/>
                <w:szCs w:val="24"/>
              </w:rPr>
              <w:t>2</w:t>
            </w:r>
          </w:p>
        </w:tc>
        <w:tc>
          <w:tcPr>
            <w:tcW w:w="660" w:type="dxa"/>
          </w:tcPr>
          <w:p w:rsidR="00032922" w:rsidRPr="00032922" w:rsidRDefault="00032922" w:rsidP="00F338E8">
            <w:pPr>
              <w:jc w:val="center"/>
              <w:rPr>
                <w:rFonts w:ascii="Times New Roman" w:hAnsi="Times New Roman" w:cs="Times New Roman"/>
                <w:sz w:val="24"/>
                <w:szCs w:val="24"/>
              </w:rPr>
            </w:pPr>
            <w:r w:rsidRPr="00032922">
              <w:rPr>
                <w:rFonts w:ascii="Times New Roman" w:hAnsi="Times New Roman" w:cs="Times New Roman"/>
                <w:sz w:val="24"/>
                <w:szCs w:val="24"/>
              </w:rPr>
              <w:t>2</w:t>
            </w:r>
          </w:p>
        </w:tc>
        <w:tc>
          <w:tcPr>
            <w:tcW w:w="672" w:type="dxa"/>
          </w:tcPr>
          <w:p w:rsidR="00032922" w:rsidRPr="00032922" w:rsidRDefault="00032922" w:rsidP="00F338E8">
            <w:pPr>
              <w:jc w:val="center"/>
              <w:rPr>
                <w:rFonts w:ascii="Times New Roman" w:hAnsi="Times New Roman" w:cs="Times New Roman"/>
                <w:sz w:val="24"/>
                <w:szCs w:val="24"/>
              </w:rPr>
            </w:pPr>
            <w:r w:rsidRPr="00032922">
              <w:rPr>
                <w:rFonts w:ascii="Times New Roman" w:hAnsi="Times New Roman" w:cs="Times New Roman"/>
                <w:sz w:val="24"/>
                <w:szCs w:val="24"/>
              </w:rPr>
              <w:t>2</w:t>
            </w:r>
          </w:p>
        </w:tc>
        <w:tc>
          <w:tcPr>
            <w:tcW w:w="618" w:type="dxa"/>
            <w:shd w:val="clear" w:color="auto" w:fill="auto"/>
          </w:tcPr>
          <w:p w:rsidR="00032922" w:rsidRPr="00032922" w:rsidRDefault="00032922" w:rsidP="00F338E8">
            <w:pPr>
              <w:jc w:val="center"/>
              <w:rPr>
                <w:rFonts w:ascii="Times New Roman" w:hAnsi="Times New Roman" w:cs="Times New Roman"/>
                <w:sz w:val="24"/>
                <w:szCs w:val="24"/>
              </w:rPr>
            </w:pPr>
            <w:r w:rsidRPr="00032922">
              <w:rPr>
                <w:rFonts w:ascii="Times New Roman" w:hAnsi="Times New Roman" w:cs="Times New Roman"/>
                <w:sz w:val="24"/>
                <w:szCs w:val="24"/>
              </w:rPr>
              <w:t>2</w:t>
            </w:r>
          </w:p>
        </w:tc>
        <w:tc>
          <w:tcPr>
            <w:tcW w:w="736" w:type="dxa"/>
            <w:shd w:val="clear" w:color="auto" w:fill="auto"/>
          </w:tcPr>
          <w:p w:rsidR="00032922" w:rsidRPr="00032922" w:rsidRDefault="00032922" w:rsidP="00F338E8">
            <w:pPr>
              <w:jc w:val="center"/>
              <w:rPr>
                <w:rFonts w:ascii="Times New Roman" w:hAnsi="Times New Roman" w:cs="Times New Roman"/>
                <w:sz w:val="24"/>
                <w:szCs w:val="24"/>
              </w:rPr>
            </w:pPr>
            <w:r w:rsidRPr="00032922">
              <w:rPr>
                <w:rFonts w:ascii="Times New Roman" w:hAnsi="Times New Roman" w:cs="Times New Roman"/>
                <w:sz w:val="24"/>
                <w:szCs w:val="24"/>
              </w:rPr>
              <w:t>2</w:t>
            </w:r>
          </w:p>
        </w:tc>
        <w:tc>
          <w:tcPr>
            <w:tcW w:w="736" w:type="dxa"/>
            <w:shd w:val="clear" w:color="auto" w:fill="auto"/>
          </w:tcPr>
          <w:p w:rsidR="00032922" w:rsidRPr="00032922" w:rsidRDefault="00032922" w:rsidP="00F338E8">
            <w:pPr>
              <w:jc w:val="center"/>
              <w:rPr>
                <w:rFonts w:ascii="Times New Roman" w:hAnsi="Times New Roman" w:cs="Times New Roman"/>
                <w:sz w:val="24"/>
                <w:szCs w:val="24"/>
              </w:rPr>
            </w:pPr>
            <w:r w:rsidRPr="00032922">
              <w:rPr>
                <w:rFonts w:ascii="Times New Roman" w:hAnsi="Times New Roman" w:cs="Times New Roman"/>
                <w:sz w:val="24"/>
                <w:szCs w:val="24"/>
              </w:rPr>
              <w:t>2</w:t>
            </w:r>
          </w:p>
        </w:tc>
        <w:tc>
          <w:tcPr>
            <w:tcW w:w="736" w:type="dxa"/>
            <w:shd w:val="clear" w:color="auto" w:fill="auto"/>
          </w:tcPr>
          <w:p w:rsidR="00032922" w:rsidRPr="00032922" w:rsidRDefault="00032922" w:rsidP="00F338E8">
            <w:pPr>
              <w:jc w:val="center"/>
              <w:rPr>
                <w:rFonts w:ascii="Times New Roman" w:hAnsi="Times New Roman" w:cs="Times New Roman"/>
                <w:sz w:val="24"/>
                <w:szCs w:val="24"/>
              </w:rPr>
            </w:pPr>
            <w:r w:rsidRPr="00032922">
              <w:rPr>
                <w:rFonts w:ascii="Times New Roman" w:hAnsi="Times New Roman" w:cs="Times New Roman"/>
                <w:sz w:val="24"/>
                <w:szCs w:val="24"/>
              </w:rPr>
              <w:t>2.5</w:t>
            </w:r>
          </w:p>
        </w:tc>
      </w:tr>
      <w:tr w:rsidR="00032922" w:rsidRPr="00032922" w:rsidTr="00F338E8">
        <w:tc>
          <w:tcPr>
            <w:tcW w:w="2373" w:type="dxa"/>
            <w:vMerge/>
          </w:tcPr>
          <w:p w:rsidR="00032922" w:rsidRPr="00032922" w:rsidRDefault="00032922" w:rsidP="00F338E8">
            <w:pPr>
              <w:rPr>
                <w:rFonts w:ascii="Times New Roman" w:hAnsi="Times New Roman" w:cs="Times New Roman"/>
                <w:sz w:val="24"/>
                <w:szCs w:val="24"/>
              </w:rPr>
            </w:pPr>
          </w:p>
        </w:tc>
        <w:tc>
          <w:tcPr>
            <w:tcW w:w="2373" w:type="dxa"/>
          </w:tcPr>
          <w:p w:rsidR="00032922" w:rsidRPr="00032922" w:rsidRDefault="00032922" w:rsidP="00F338E8">
            <w:pPr>
              <w:rPr>
                <w:rFonts w:ascii="Times New Roman" w:hAnsi="Times New Roman" w:cs="Times New Roman"/>
                <w:sz w:val="24"/>
                <w:szCs w:val="24"/>
              </w:rPr>
            </w:pPr>
            <w:r w:rsidRPr="00032922">
              <w:rPr>
                <w:rFonts w:ascii="Times New Roman" w:hAnsi="Times New Roman" w:cs="Times New Roman"/>
                <w:sz w:val="24"/>
                <w:szCs w:val="24"/>
              </w:rPr>
              <w:t>Обществознание</w:t>
            </w:r>
          </w:p>
        </w:tc>
        <w:tc>
          <w:tcPr>
            <w:tcW w:w="668" w:type="dxa"/>
          </w:tcPr>
          <w:p w:rsidR="00032922" w:rsidRPr="00032922" w:rsidRDefault="00032922" w:rsidP="00F338E8">
            <w:pPr>
              <w:jc w:val="center"/>
              <w:rPr>
                <w:rFonts w:ascii="Times New Roman" w:hAnsi="Times New Roman" w:cs="Times New Roman"/>
                <w:sz w:val="24"/>
                <w:szCs w:val="24"/>
              </w:rPr>
            </w:pPr>
            <w:r w:rsidRPr="00032922">
              <w:rPr>
                <w:rFonts w:ascii="Times New Roman" w:hAnsi="Times New Roman" w:cs="Times New Roman"/>
                <w:sz w:val="24"/>
                <w:szCs w:val="24"/>
              </w:rPr>
              <w:t>0</w:t>
            </w:r>
          </w:p>
        </w:tc>
        <w:tc>
          <w:tcPr>
            <w:tcW w:w="660" w:type="dxa"/>
          </w:tcPr>
          <w:p w:rsidR="00032922" w:rsidRPr="00032922" w:rsidRDefault="00032922" w:rsidP="00F338E8">
            <w:pPr>
              <w:jc w:val="center"/>
              <w:rPr>
                <w:rFonts w:ascii="Times New Roman" w:hAnsi="Times New Roman" w:cs="Times New Roman"/>
                <w:sz w:val="24"/>
                <w:szCs w:val="24"/>
              </w:rPr>
            </w:pPr>
            <w:r w:rsidRPr="00032922">
              <w:rPr>
                <w:rFonts w:ascii="Times New Roman" w:hAnsi="Times New Roman" w:cs="Times New Roman"/>
                <w:sz w:val="24"/>
                <w:szCs w:val="24"/>
              </w:rPr>
              <w:t>0</w:t>
            </w:r>
          </w:p>
        </w:tc>
        <w:tc>
          <w:tcPr>
            <w:tcW w:w="672" w:type="dxa"/>
          </w:tcPr>
          <w:p w:rsidR="00032922" w:rsidRPr="00032922" w:rsidRDefault="00032922" w:rsidP="00F338E8">
            <w:pPr>
              <w:jc w:val="center"/>
              <w:rPr>
                <w:rFonts w:ascii="Times New Roman" w:hAnsi="Times New Roman" w:cs="Times New Roman"/>
                <w:sz w:val="24"/>
                <w:szCs w:val="24"/>
              </w:rPr>
            </w:pPr>
            <w:r w:rsidRPr="00032922">
              <w:rPr>
                <w:rFonts w:ascii="Times New Roman" w:hAnsi="Times New Roman" w:cs="Times New Roman"/>
                <w:sz w:val="24"/>
                <w:szCs w:val="24"/>
              </w:rPr>
              <w:t>0</w:t>
            </w:r>
          </w:p>
        </w:tc>
        <w:tc>
          <w:tcPr>
            <w:tcW w:w="618" w:type="dxa"/>
            <w:shd w:val="clear" w:color="auto" w:fill="auto"/>
          </w:tcPr>
          <w:p w:rsidR="00032922" w:rsidRPr="00032922" w:rsidRDefault="00032922" w:rsidP="00F338E8">
            <w:pPr>
              <w:jc w:val="center"/>
              <w:rPr>
                <w:rFonts w:ascii="Times New Roman" w:hAnsi="Times New Roman" w:cs="Times New Roman"/>
                <w:sz w:val="24"/>
                <w:szCs w:val="24"/>
              </w:rPr>
            </w:pPr>
            <w:r w:rsidRPr="00032922">
              <w:rPr>
                <w:rFonts w:ascii="Times New Roman" w:hAnsi="Times New Roman" w:cs="Times New Roman"/>
                <w:sz w:val="24"/>
                <w:szCs w:val="24"/>
              </w:rPr>
              <w:t>1</w:t>
            </w:r>
          </w:p>
        </w:tc>
        <w:tc>
          <w:tcPr>
            <w:tcW w:w="736" w:type="dxa"/>
            <w:shd w:val="clear" w:color="auto" w:fill="auto"/>
          </w:tcPr>
          <w:p w:rsidR="00032922" w:rsidRPr="00032922" w:rsidRDefault="00032922" w:rsidP="00F338E8">
            <w:pPr>
              <w:jc w:val="center"/>
              <w:rPr>
                <w:rFonts w:ascii="Times New Roman" w:hAnsi="Times New Roman" w:cs="Times New Roman"/>
                <w:sz w:val="24"/>
                <w:szCs w:val="24"/>
              </w:rPr>
            </w:pPr>
            <w:r w:rsidRPr="00032922">
              <w:rPr>
                <w:rFonts w:ascii="Times New Roman" w:hAnsi="Times New Roman" w:cs="Times New Roman"/>
                <w:sz w:val="24"/>
                <w:szCs w:val="24"/>
              </w:rPr>
              <w:t>1</w:t>
            </w:r>
          </w:p>
        </w:tc>
        <w:tc>
          <w:tcPr>
            <w:tcW w:w="736" w:type="dxa"/>
            <w:shd w:val="clear" w:color="auto" w:fill="auto"/>
          </w:tcPr>
          <w:p w:rsidR="00032922" w:rsidRPr="00032922" w:rsidRDefault="00032922" w:rsidP="00F338E8">
            <w:pPr>
              <w:jc w:val="center"/>
              <w:rPr>
                <w:rFonts w:ascii="Times New Roman" w:hAnsi="Times New Roman" w:cs="Times New Roman"/>
                <w:sz w:val="24"/>
                <w:szCs w:val="24"/>
              </w:rPr>
            </w:pPr>
            <w:r w:rsidRPr="00032922">
              <w:rPr>
                <w:rFonts w:ascii="Times New Roman" w:hAnsi="Times New Roman" w:cs="Times New Roman"/>
                <w:sz w:val="24"/>
                <w:szCs w:val="24"/>
              </w:rPr>
              <w:t>1</w:t>
            </w:r>
          </w:p>
        </w:tc>
        <w:tc>
          <w:tcPr>
            <w:tcW w:w="736" w:type="dxa"/>
            <w:shd w:val="clear" w:color="auto" w:fill="auto"/>
          </w:tcPr>
          <w:p w:rsidR="00032922" w:rsidRPr="00032922" w:rsidRDefault="00032922" w:rsidP="00F338E8">
            <w:pPr>
              <w:jc w:val="center"/>
              <w:rPr>
                <w:rFonts w:ascii="Times New Roman" w:hAnsi="Times New Roman" w:cs="Times New Roman"/>
                <w:sz w:val="24"/>
                <w:szCs w:val="24"/>
              </w:rPr>
            </w:pPr>
            <w:r w:rsidRPr="00032922">
              <w:rPr>
                <w:rFonts w:ascii="Times New Roman" w:hAnsi="Times New Roman" w:cs="Times New Roman"/>
                <w:sz w:val="24"/>
                <w:szCs w:val="24"/>
              </w:rPr>
              <w:t>1</w:t>
            </w:r>
          </w:p>
        </w:tc>
      </w:tr>
      <w:tr w:rsidR="00032922" w:rsidRPr="00032922" w:rsidTr="00F338E8">
        <w:tc>
          <w:tcPr>
            <w:tcW w:w="2373" w:type="dxa"/>
            <w:vMerge/>
          </w:tcPr>
          <w:p w:rsidR="00032922" w:rsidRPr="00032922" w:rsidRDefault="00032922" w:rsidP="00F338E8">
            <w:pPr>
              <w:rPr>
                <w:rFonts w:ascii="Times New Roman" w:hAnsi="Times New Roman" w:cs="Times New Roman"/>
                <w:sz w:val="24"/>
                <w:szCs w:val="24"/>
              </w:rPr>
            </w:pPr>
          </w:p>
        </w:tc>
        <w:tc>
          <w:tcPr>
            <w:tcW w:w="2373" w:type="dxa"/>
          </w:tcPr>
          <w:p w:rsidR="00032922" w:rsidRPr="00032922" w:rsidRDefault="00032922" w:rsidP="00F338E8">
            <w:pPr>
              <w:rPr>
                <w:rFonts w:ascii="Times New Roman" w:hAnsi="Times New Roman" w:cs="Times New Roman"/>
                <w:sz w:val="24"/>
                <w:szCs w:val="24"/>
              </w:rPr>
            </w:pPr>
            <w:r w:rsidRPr="00032922">
              <w:rPr>
                <w:rFonts w:ascii="Times New Roman" w:hAnsi="Times New Roman" w:cs="Times New Roman"/>
                <w:sz w:val="24"/>
                <w:szCs w:val="24"/>
              </w:rPr>
              <w:t>География</w:t>
            </w:r>
          </w:p>
        </w:tc>
        <w:tc>
          <w:tcPr>
            <w:tcW w:w="668" w:type="dxa"/>
          </w:tcPr>
          <w:p w:rsidR="00032922" w:rsidRPr="00032922" w:rsidRDefault="00032922" w:rsidP="00F338E8">
            <w:pPr>
              <w:jc w:val="center"/>
              <w:rPr>
                <w:rFonts w:ascii="Times New Roman" w:hAnsi="Times New Roman" w:cs="Times New Roman"/>
                <w:sz w:val="24"/>
                <w:szCs w:val="24"/>
              </w:rPr>
            </w:pPr>
            <w:r w:rsidRPr="00032922">
              <w:rPr>
                <w:rFonts w:ascii="Times New Roman" w:hAnsi="Times New Roman" w:cs="Times New Roman"/>
                <w:sz w:val="24"/>
                <w:szCs w:val="24"/>
              </w:rPr>
              <w:t>1</w:t>
            </w:r>
          </w:p>
        </w:tc>
        <w:tc>
          <w:tcPr>
            <w:tcW w:w="660" w:type="dxa"/>
          </w:tcPr>
          <w:p w:rsidR="00032922" w:rsidRPr="00032922" w:rsidRDefault="00032922" w:rsidP="00F338E8">
            <w:pPr>
              <w:jc w:val="center"/>
              <w:rPr>
                <w:rFonts w:ascii="Times New Roman" w:hAnsi="Times New Roman" w:cs="Times New Roman"/>
                <w:sz w:val="24"/>
                <w:szCs w:val="24"/>
              </w:rPr>
            </w:pPr>
            <w:r w:rsidRPr="00032922">
              <w:rPr>
                <w:rFonts w:ascii="Times New Roman" w:hAnsi="Times New Roman" w:cs="Times New Roman"/>
                <w:sz w:val="24"/>
                <w:szCs w:val="24"/>
              </w:rPr>
              <w:t>1</w:t>
            </w:r>
          </w:p>
        </w:tc>
        <w:tc>
          <w:tcPr>
            <w:tcW w:w="672" w:type="dxa"/>
          </w:tcPr>
          <w:p w:rsidR="00032922" w:rsidRPr="00032922" w:rsidRDefault="00032922" w:rsidP="00F338E8">
            <w:pPr>
              <w:jc w:val="center"/>
              <w:rPr>
                <w:rFonts w:ascii="Times New Roman" w:hAnsi="Times New Roman" w:cs="Times New Roman"/>
                <w:sz w:val="24"/>
                <w:szCs w:val="24"/>
              </w:rPr>
            </w:pPr>
            <w:r w:rsidRPr="00032922">
              <w:rPr>
                <w:rFonts w:ascii="Times New Roman" w:hAnsi="Times New Roman" w:cs="Times New Roman"/>
                <w:sz w:val="24"/>
                <w:szCs w:val="24"/>
              </w:rPr>
              <w:t>1</w:t>
            </w:r>
          </w:p>
        </w:tc>
        <w:tc>
          <w:tcPr>
            <w:tcW w:w="618" w:type="dxa"/>
            <w:shd w:val="clear" w:color="auto" w:fill="auto"/>
          </w:tcPr>
          <w:p w:rsidR="00032922" w:rsidRPr="00032922" w:rsidRDefault="00032922" w:rsidP="00F338E8">
            <w:pPr>
              <w:jc w:val="center"/>
              <w:rPr>
                <w:rFonts w:ascii="Times New Roman" w:hAnsi="Times New Roman" w:cs="Times New Roman"/>
                <w:sz w:val="24"/>
                <w:szCs w:val="24"/>
              </w:rPr>
            </w:pPr>
            <w:r w:rsidRPr="00032922">
              <w:rPr>
                <w:rFonts w:ascii="Times New Roman" w:hAnsi="Times New Roman" w:cs="Times New Roman"/>
                <w:sz w:val="24"/>
                <w:szCs w:val="24"/>
              </w:rPr>
              <w:t>1</w:t>
            </w:r>
          </w:p>
        </w:tc>
        <w:tc>
          <w:tcPr>
            <w:tcW w:w="736" w:type="dxa"/>
            <w:shd w:val="clear" w:color="auto" w:fill="auto"/>
          </w:tcPr>
          <w:p w:rsidR="00032922" w:rsidRPr="00032922" w:rsidRDefault="00032922" w:rsidP="00F338E8">
            <w:pPr>
              <w:jc w:val="center"/>
              <w:rPr>
                <w:rFonts w:ascii="Times New Roman" w:hAnsi="Times New Roman" w:cs="Times New Roman"/>
                <w:sz w:val="24"/>
                <w:szCs w:val="24"/>
              </w:rPr>
            </w:pPr>
            <w:r w:rsidRPr="00032922">
              <w:rPr>
                <w:rFonts w:ascii="Times New Roman" w:hAnsi="Times New Roman" w:cs="Times New Roman"/>
                <w:sz w:val="24"/>
                <w:szCs w:val="24"/>
              </w:rPr>
              <w:t>2</w:t>
            </w:r>
          </w:p>
        </w:tc>
        <w:tc>
          <w:tcPr>
            <w:tcW w:w="736" w:type="dxa"/>
            <w:shd w:val="clear" w:color="auto" w:fill="auto"/>
          </w:tcPr>
          <w:p w:rsidR="00032922" w:rsidRPr="00032922" w:rsidRDefault="00032922" w:rsidP="00F338E8">
            <w:pPr>
              <w:jc w:val="center"/>
              <w:rPr>
                <w:rFonts w:ascii="Times New Roman" w:hAnsi="Times New Roman" w:cs="Times New Roman"/>
                <w:sz w:val="24"/>
                <w:szCs w:val="24"/>
              </w:rPr>
            </w:pPr>
            <w:r w:rsidRPr="00032922">
              <w:rPr>
                <w:rFonts w:ascii="Times New Roman" w:hAnsi="Times New Roman" w:cs="Times New Roman"/>
                <w:sz w:val="24"/>
                <w:szCs w:val="24"/>
              </w:rPr>
              <w:t>2</w:t>
            </w:r>
          </w:p>
        </w:tc>
        <w:tc>
          <w:tcPr>
            <w:tcW w:w="736" w:type="dxa"/>
            <w:shd w:val="clear" w:color="auto" w:fill="auto"/>
          </w:tcPr>
          <w:p w:rsidR="00032922" w:rsidRPr="00032922" w:rsidRDefault="00032922" w:rsidP="00F338E8">
            <w:pPr>
              <w:jc w:val="center"/>
              <w:rPr>
                <w:rFonts w:ascii="Times New Roman" w:hAnsi="Times New Roman" w:cs="Times New Roman"/>
                <w:sz w:val="24"/>
                <w:szCs w:val="24"/>
              </w:rPr>
            </w:pPr>
            <w:r w:rsidRPr="00032922">
              <w:rPr>
                <w:rFonts w:ascii="Times New Roman" w:hAnsi="Times New Roman" w:cs="Times New Roman"/>
                <w:sz w:val="24"/>
                <w:szCs w:val="24"/>
              </w:rPr>
              <w:t>2</w:t>
            </w:r>
          </w:p>
        </w:tc>
      </w:tr>
      <w:tr w:rsidR="00032922" w:rsidRPr="00032922" w:rsidTr="00F338E8">
        <w:tc>
          <w:tcPr>
            <w:tcW w:w="2373" w:type="dxa"/>
            <w:vMerge w:val="restart"/>
          </w:tcPr>
          <w:p w:rsidR="00032922" w:rsidRPr="00032922" w:rsidRDefault="00032922" w:rsidP="00F338E8">
            <w:pPr>
              <w:rPr>
                <w:rFonts w:ascii="Times New Roman" w:hAnsi="Times New Roman" w:cs="Times New Roman"/>
                <w:sz w:val="24"/>
                <w:szCs w:val="24"/>
              </w:rPr>
            </w:pPr>
            <w:r w:rsidRPr="00032922">
              <w:rPr>
                <w:rFonts w:ascii="Times New Roman" w:hAnsi="Times New Roman" w:cs="Times New Roman"/>
                <w:sz w:val="24"/>
                <w:szCs w:val="24"/>
              </w:rPr>
              <w:t>Естественно-научные предметы</w:t>
            </w:r>
          </w:p>
        </w:tc>
        <w:tc>
          <w:tcPr>
            <w:tcW w:w="2373" w:type="dxa"/>
          </w:tcPr>
          <w:p w:rsidR="00032922" w:rsidRPr="00032922" w:rsidRDefault="00032922" w:rsidP="00F338E8">
            <w:pPr>
              <w:rPr>
                <w:rFonts w:ascii="Times New Roman" w:hAnsi="Times New Roman" w:cs="Times New Roman"/>
                <w:sz w:val="24"/>
                <w:szCs w:val="24"/>
              </w:rPr>
            </w:pPr>
            <w:r w:rsidRPr="00032922">
              <w:rPr>
                <w:rFonts w:ascii="Times New Roman" w:hAnsi="Times New Roman" w:cs="Times New Roman"/>
                <w:sz w:val="24"/>
                <w:szCs w:val="24"/>
              </w:rPr>
              <w:t>Физика</w:t>
            </w:r>
          </w:p>
        </w:tc>
        <w:tc>
          <w:tcPr>
            <w:tcW w:w="668" w:type="dxa"/>
          </w:tcPr>
          <w:p w:rsidR="00032922" w:rsidRPr="00032922" w:rsidRDefault="00032922" w:rsidP="00F338E8">
            <w:pPr>
              <w:jc w:val="center"/>
              <w:rPr>
                <w:rFonts w:ascii="Times New Roman" w:hAnsi="Times New Roman" w:cs="Times New Roman"/>
                <w:sz w:val="24"/>
                <w:szCs w:val="24"/>
              </w:rPr>
            </w:pPr>
            <w:r w:rsidRPr="00032922">
              <w:rPr>
                <w:rFonts w:ascii="Times New Roman" w:hAnsi="Times New Roman" w:cs="Times New Roman"/>
                <w:sz w:val="24"/>
                <w:szCs w:val="24"/>
              </w:rPr>
              <w:t>0</w:t>
            </w:r>
          </w:p>
        </w:tc>
        <w:tc>
          <w:tcPr>
            <w:tcW w:w="660" w:type="dxa"/>
          </w:tcPr>
          <w:p w:rsidR="00032922" w:rsidRPr="00032922" w:rsidRDefault="00032922" w:rsidP="00F338E8">
            <w:pPr>
              <w:jc w:val="center"/>
              <w:rPr>
                <w:rFonts w:ascii="Times New Roman" w:hAnsi="Times New Roman" w:cs="Times New Roman"/>
                <w:sz w:val="24"/>
                <w:szCs w:val="24"/>
              </w:rPr>
            </w:pPr>
            <w:r w:rsidRPr="00032922">
              <w:rPr>
                <w:rFonts w:ascii="Times New Roman" w:hAnsi="Times New Roman" w:cs="Times New Roman"/>
                <w:sz w:val="24"/>
                <w:szCs w:val="24"/>
              </w:rPr>
              <w:t>0</w:t>
            </w:r>
          </w:p>
        </w:tc>
        <w:tc>
          <w:tcPr>
            <w:tcW w:w="672" w:type="dxa"/>
          </w:tcPr>
          <w:p w:rsidR="00032922" w:rsidRPr="00032922" w:rsidRDefault="00032922" w:rsidP="00F338E8">
            <w:pPr>
              <w:jc w:val="center"/>
              <w:rPr>
                <w:rFonts w:ascii="Times New Roman" w:hAnsi="Times New Roman" w:cs="Times New Roman"/>
                <w:sz w:val="24"/>
                <w:szCs w:val="24"/>
              </w:rPr>
            </w:pPr>
            <w:r w:rsidRPr="00032922">
              <w:rPr>
                <w:rFonts w:ascii="Times New Roman" w:hAnsi="Times New Roman" w:cs="Times New Roman"/>
                <w:sz w:val="24"/>
                <w:szCs w:val="24"/>
              </w:rPr>
              <w:t>0</w:t>
            </w:r>
          </w:p>
        </w:tc>
        <w:tc>
          <w:tcPr>
            <w:tcW w:w="618" w:type="dxa"/>
            <w:shd w:val="clear" w:color="auto" w:fill="auto"/>
          </w:tcPr>
          <w:p w:rsidR="00032922" w:rsidRPr="00032922" w:rsidRDefault="00032922" w:rsidP="00F338E8">
            <w:pPr>
              <w:jc w:val="center"/>
              <w:rPr>
                <w:rFonts w:ascii="Times New Roman" w:hAnsi="Times New Roman" w:cs="Times New Roman"/>
                <w:sz w:val="24"/>
                <w:szCs w:val="24"/>
              </w:rPr>
            </w:pPr>
            <w:r w:rsidRPr="00032922">
              <w:rPr>
                <w:rFonts w:ascii="Times New Roman" w:hAnsi="Times New Roman" w:cs="Times New Roman"/>
                <w:sz w:val="24"/>
                <w:szCs w:val="24"/>
              </w:rPr>
              <w:t>0</w:t>
            </w:r>
          </w:p>
        </w:tc>
        <w:tc>
          <w:tcPr>
            <w:tcW w:w="736" w:type="dxa"/>
            <w:shd w:val="clear" w:color="auto" w:fill="auto"/>
          </w:tcPr>
          <w:p w:rsidR="00032922" w:rsidRPr="00032922" w:rsidRDefault="00032922" w:rsidP="00F338E8">
            <w:pPr>
              <w:jc w:val="center"/>
              <w:rPr>
                <w:rFonts w:ascii="Times New Roman" w:hAnsi="Times New Roman" w:cs="Times New Roman"/>
                <w:sz w:val="24"/>
                <w:szCs w:val="24"/>
              </w:rPr>
            </w:pPr>
            <w:r w:rsidRPr="00032922">
              <w:rPr>
                <w:rFonts w:ascii="Times New Roman" w:hAnsi="Times New Roman" w:cs="Times New Roman"/>
                <w:sz w:val="24"/>
                <w:szCs w:val="24"/>
              </w:rPr>
              <w:t>2</w:t>
            </w:r>
          </w:p>
        </w:tc>
        <w:tc>
          <w:tcPr>
            <w:tcW w:w="736" w:type="dxa"/>
            <w:shd w:val="clear" w:color="auto" w:fill="auto"/>
          </w:tcPr>
          <w:p w:rsidR="00032922" w:rsidRPr="00032922" w:rsidRDefault="00032922" w:rsidP="00F338E8">
            <w:pPr>
              <w:jc w:val="center"/>
              <w:rPr>
                <w:rFonts w:ascii="Times New Roman" w:hAnsi="Times New Roman" w:cs="Times New Roman"/>
                <w:sz w:val="24"/>
                <w:szCs w:val="24"/>
              </w:rPr>
            </w:pPr>
            <w:r w:rsidRPr="00032922">
              <w:rPr>
                <w:rFonts w:ascii="Times New Roman" w:hAnsi="Times New Roman" w:cs="Times New Roman"/>
                <w:sz w:val="24"/>
                <w:szCs w:val="24"/>
              </w:rPr>
              <w:t>2</w:t>
            </w:r>
          </w:p>
        </w:tc>
        <w:tc>
          <w:tcPr>
            <w:tcW w:w="736" w:type="dxa"/>
            <w:shd w:val="clear" w:color="auto" w:fill="auto"/>
          </w:tcPr>
          <w:p w:rsidR="00032922" w:rsidRPr="00032922" w:rsidRDefault="00032922" w:rsidP="00F338E8">
            <w:pPr>
              <w:jc w:val="center"/>
              <w:rPr>
                <w:rFonts w:ascii="Times New Roman" w:hAnsi="Times New Roman" w:cs="Times New Roman"/>
                <w:sz w:val="24"/>
                <w:szCs w:val="24"/>
              </w:rPr>
            </w:pPr>
            <w:r w:rsidRPr="00032922">
              <w:rPr>
                <w:rFonts w:ascii="Times New Roman" w:hAnsi="Times New Roman" w:cs="Times New Roman"/>
                <w:sz w:val="24"/>
                <w:szCs w:val="24"/>
              </w:rPr>
              <w:t>3</w:t>
            </w:r>
          </w:p>
        </w:tc>
      </w:tr>
      <w:tr w:rsidR="00032922" w:rsidRPr="00032922" w:rsidTr="00F338E8">
        <w:tc>
          <w:tcPr>
            <w:tcW w:w="2373" w:type="dxa"/>
            <w:vMerge/>
          </w:tcPr>
          <w:p w:rsidR="00032922" w:rsidRPr="00032922" w:rsidRDefault="00032922" w:rsidP="00F338E8">
            <w:pPr>
              <w:rPr>
                <w:rFonts w:ascii="Times New Roman" w:hAnsi="Times New Roman" w:cs="Times New Roman"/>
                <w:sz w:val="24"/>
                <w:szCs w:val="24"/>
              </w:rPr>
            </w:pPr>
          </w:p>
        </w:tc>
        <w:tc>
          <w:tcPr>
            <w:tcW w:w="2373" w:type="dxa"/>
          </w:tcPr>
          <w:p w:rsidR="00032922" w:rsidRPr="00032922" w:rsidRDefault="00032922" w:rsidP="00F338E8">
            <w:pPr>
              <w:rPr>
                <w:rFonts w:ascii="Times New Roman" w:hAnsi="Times New Roman" w:cs="Times New Roman"/>
                <w:sz w:val="24"/>
                <w:szCs w:val="24"/>
              </w:rPr>
            </w:pPr>
            <w:r w:rsidRPr="00032922">
              <w:rPr>
                <w:rFonts w:ascii="Times New Roman" w:hAnsi="Times New Roman" w:cs="Times New Roman"/>
                <w:sz w:val="24"/>
                <w:szCs w:val="24"/>
              </w:rPr>
              <w:t>Химия</w:t>
            </w:r>
          </w:p>
        </w:tc>
        <w:tc>
          <w:tcPr>
            <w:tcW w:w="668" w:type="dxa"/>
          </w:tcPr>
          <w:p w:rsidR="00032922" w:rsidRPr="00032922" w:rsidRDefault="00032922" w:rsidP="00F338E8">
            <w:pPr>
              <w:jc w:val="center"/>
              <w:rPr>
                <w:rFonts w:ascii="Times New Roman" w:hAnsi="Times New Roman" w:cs="Times New Roman"/>
                <w:sz w:val="24"/>
                <w:szCs w:val="24"/>
              </w:rPr>
            </w:pPr>
            <w:r w:rsidRPr="00032922">
              <w:rPr>
                <w:rFonts w:ascii="Times New Roman" w:hAnsi="Times New Roman" w:cs="Times New Roman"/>
                <w:sz w:val="24"/>
                <w:szCs w:val="24"/>
              </w:rPr>
              <w:t>0</w:t>
            </w:r>
          </w:p>
        </w:tc>
        <w:tc>
          <w:tcPr>
            <w:tcW w:w="660" w:type="dxa"/>
          </w:tcPr>
          <w:p w:rsidR="00032922" w:rsidRPr="00032922" w:rsidRDefault="00032922" w:rsidP="00F338E8">
            <w:pPr>
              <w:jc w:val="center"/>
              <w:rPr>
                <w:rFonts w:ascii="Times New Roman" w:hAnsi="Times New Roman" w:cs="Times New Roman"/>
                <w:sz w:val="24"/>
                <w:szCs w:val="24"/>
              </w:rPr>
            </w:pPr>
            <w:r w:rsidRPr="00032922">
              <w:rPr>
                <w:rFonts w:ascii="Times New Roman" w:hAnsi="Times New Roman" w:cs="Times New Roman"/>
                <w:sz w:val="24"/>
                <w:szCs w:val="24"/>
              </w:rPr>
              <w:t>0</w:t>
            </w:r>
          </w:p>
        </w:tc>
        <w:tc>
          <w:tcPr>
            <w:tcW w:w="672" w:type="dxa"/>
          </w:tcPr>
          <w:p w:rsidR="00032922" w:rsidRPr="00032922" w:rsidRDefault="00032922" w:rsidP="00F338E8">
            <w:pPr>
              <w:jc w:val="center"/>
              <w:rPr>
                <w:rFonts w:ascii="Times New Roman" w:hAnsi="Times New Roman" w:cs="Times New Roman"/>
                <w:sz w:val="24"/>
                <w:szCs w:val="24"/>
              </w:rPr>
            </w:pPr>
            <w:r w:rsidRPr="00032922">
              <w:rPr>
                <w:rFonts w:ascii="Times New Roman" w:hAnsi="Times New Roman" w:cs="Times New Roman"/>
                <w:sz w:val="24"/>
                <w:szCs w:val="24"/>
              </w:rPr>
              <w:t>0</w:t>
            </w:r>
          </w:p>
        </w:tc>
        <w:tc>
          <w:tcPr>
            <w:tcW w:w="618" w:type="dxa"/>
            <w:shd w:val="clear" w:color="auto" w:fill="auto"/>
          </w:tcPr>
          <w:p w:rsidR="00032922" w:rsidRPr="00032922" w:rsidRDefault="00032922" w:rsidP="00F338E8">
            <w:pPr>
              <w:jc w:val="center"/>
              <w:rPr>
                <w:rFonts w:ascii="Times New Roman" w:hAnsi="Times New Roman" w:cs="Times New Roman"/>
                <w:sz w:val="24"/>
                <w:szCs w:val="24"/>
              </w:rPr>
            </w:pPr>
            <w:r w:rsidRPr="00032922">
              <w:rPr>
                <w:rFonts w:ascii="Times New Roman" w:hAnsi="Times New Roman" w:cs="Times New Roman"/>
                <w:sz w:val="24"/>
                <w:szCs w:val="24"/>
              </w:rPr>
              <w:t>0</w:t>
            </w:r>
          </w:p>
        </w:tc>
        <w:tc>
          <w:tcPr>
            <w:tcW w:w="736" w:type="dxa"/>
            <w:shd w:val="clear" w:color="auto" w:fill="auto"/>
          </w:tcPr>
          <w:p w:rsidR="00032922" w:rsidRPr="00032922" w:rsidRDefault="00032922" w:rsidP="00F338E8">
            <w:pPr>
              <w:jc w:val="center"/>
              <w:rPr>
                <w:rFonts w:ascii="Times New Roman" w:hAnsi="Times New Roman" w:cs="Times New Roman"/>
                <w:sz w:val="24"/>
                <w:szCs w:val="24"/>
              </w:rPr>
            </w:pPr>
            <w:r w:rsidRPr="00032922">
              <w:rPr>
                <w:rFonts w:ascii="Times New Roman" w:hAnsi="Times New Roman" w:cs="Times New Roman"/>
                <w:sz w:val="24"/>
                <w:szCs w:val="24"/>
              </w:rPr>
              <w:t>0</w:t>
            </w:r>
          </w:p>
        </w:tc>
        <w:tc>
          <w:tcPr>
            <w:tcW w:w="736" w:type="dxa"/>
            <w:shd w:val="clear" w:color="auto" w:fill="auto"/>
          </w:tcPr>
          <w:p w:rsidR="00032922" w:rsidRPr="00032922" w:rsidRDefault="00032922" w:rsidP="00F338E8">
            <w:pPr>
              <w:jc w:val="center"/>
              <w:rPr>
                <w:rFonts w:ascii="Times New Roman" w:hAnsi="Times New Roman" w:cs="Times New Roman"/>
                <w:sz w:val="24"/>
                <w:szCs w:val="24"/>
              </w:rPr>
            </w:pPr>
            <w:r w:rsidRPr="00032922">
              <w:rPr>
                <w:rFonts w:ascii="Times New Roman" w:hAnsi="Times New Roman" w:cs="Times New Roman"/>
                <w:sz w:val="24"/>
                <w:szCs w:val="24"/>
              </w:rPr>
              <w:t>2</w:t>
            </w:r>
          </w:p>
        </w:tc>
        <w:tc>
          <w:tcPr>
            <w:tcW w:w="736" w:type="dxa"/>
            <w:shd w:val="clear" w:color="auto" w:fill="auto"/>
          </w:tcPr>
          <w:p w:rsidR="00032922" w:rsidRPr="00032922" w:rsidRDefault="00032922" w:rsidP="00F338E8">
            <w:pPr>
              <w:jc w:val="center"/>
              <w:rPr>
                <w:rFonts w:ascii="Times New Roman" w:hAnsi="Times New Roman" w:cs="Times New Roman"/>
                <w:sz w:val="24"/>
                <w:szCs w:val="24"/>
              </w:rPr>
            </w:pPr>
            <w:r w:rsidRPr="00032922">
              <w:rPr>
                <w:rFonts w:ascii="Times New Roman" w:hAnsi="Times New Roman" w:cs="Times New Roman"/>
                <w:sz w:val="24"/>
                <w:szCs w:val="24"/>
              </w:rPr>
              <w:t>2</w:t>
            </w:r>
          </w:p>
        </w:tc>
      </w:tr>
      <w:tr w:rsidR="00032922" w:rsidRPr="00032922" w:rsidTr="00F338E8">
        <w:tc>
          <w:tcPr>
            <w:tcW w:w="2373" w:type="dxa"/>
            <w:vMerge/>
          </w:tcPr>
          <w:p w:rsidR="00032922" w:rsidRPr="00032922" w:rsidRDefault="00032922" w:rsidP="00F338E8">
            <w:pPr>
              <w:rPr>
                <w:rFonts w:ascii="Times New Roman" w:hAnsi="Times New Roman" w:cs="Times New Roman"/>
                <w:sz w:val="24"/>
                <w:szCs w:val="24"/>
              </w:rPr>
            </w:pPr>
          </w:p>
        </w:tc>
        <w:tc>
          <w:tcPr>
            <w:tcW w:w="2373" w:type="dxa"/>
          </w:tcPr>
          <w:p w:rsidR="00032922" w:rsidRPr="00032922" w:rsidRDefault="00032922" w:rsidP="00F338E8">
            <w:pPr>
              <w:rPr>
                <w:rFonts w:ascii="Times New Roman" w:hAnsi="Times New Roman" w:cs="Times New Roman"/>
                <w:sz w:val="24"/>
                <w:szCs w:val="24"/>
              </w:rPr>
            </w:pPr>
            <w:r w:rsidRPr="00032922">
              <w:rPr>
                <w:rFonts w:ascii="Times New Roman" w:hAnsi="Times New Roman" w:cs="Times New Roman"/>
                <w:sz w:val="24"/>
                <w:szCs w:val="24"/>
              </w:rPr>
              <w:t>Биология</w:t>
            </w:r>
          </w:p>
        </w:tc>
        <w:tc>
          <w:tcPr>
            <w:tcW w:w="668" w:type="dxa"/>
          </w:tcPr>
          <w:p w:rsidR="00032922" w:rsidRPr="00032922" w:rsidRDefault="00032922" w:rsidP="00F338E8">
            <w:pPr>
              <w:jc w:val="center"/>
              <w:rPr>
                <w:rFonts w:ascii="Times New Roman" w:hAnsi="Times New Roman" w:cs="Times New Roman"/>
                <w:sz w:val="24"/>
                <w:szCs w:val="24"/>
              </w:rPr>
            </w:pPr>
            <w:r w:rsidRPr="00032922">
              <w:rPr>
                <w:rFonts w:ascii="Times New Roman" w:hAnsi="Times New Roman" w:cs="Times New Roman"/>
                <w:sz w:val="24"/>
                <w:szCs w:val="24"/>
              </w:rPr>
              <w:t>1</w:t>
            </w:r>
          </w:p>
        </w:tc>
        <w:tc>
          <w:tcPr>
            <w:tcW w:w="660" w:type="dxa"/>
          </w:tcPr>
          <w:p w:rsidR="00032922" w:rsidRPr="00032922" w:rsidRDefault="00032922" w:rsidP="00F338E8">
            <w:pPr>
              <w:jc w:val="center"/>
              <w:rPr>
                <w:rFonts w:ascii="Times New Roman" w:hAnsi="Times New Roman" w:cs="Times New Roman"/>
                <w:sz w:val="24"/>
                <w:szCs w:val="24"/>
              </w:rPr>
            </w:pPr>
            <w:r w:rsidRPr="00032922">
              <w:rPr>
                <w:rFonts w:ascii="Times New Roman" w:hAnsi="Times New Roman" w:cs="Times New Roman"/>
                <w:sz w:val="24"/>
                <w:szCs w:val="24"/>
              </w:rPr>
              <w:t>1</w:t>
            </w:r>
          </w:p>
        </w:tc>
        <w:tc>
          <w:tcPr>
            <w:tcW w:w="672" w:type="dxa"/>
          </w:tcPr>
          <w:p w:rsidR="00032922" w:rsidRPr="00032922" w:rsidRDefault="00032922" w:rsidP="00F338E8">
            <w:pPr>
              <w:jc w:val="center"/>
              <w:rPr>
                <w:rFonts w:ascii="Times New Roman" w:hAnsi="Times New Roman" w:cs="Times New Roman"/>
                <w:sz w:val="24"/>
                <w:szCs w:val="24"/>
              </w:rPr>
            </w:pPr>
            <w:r w:rsidRPr="00032922">
              <w:rPr>
                <w:rFonts w:ascii="Times New Roman" w:hAnsi="Times New Roman" w:cs="Times New Roman"/>
                <w:sz w:val="24"/>
                <w:szCs w:val="24"/>
              </w:rPr>
              <w:t>1</w:t>
            </w:r>
          </w:p>
        </w:tc>
        <w:tc>
          <w:tcPr>
            <w:tcW w:w="618" w:type="dxa"/>
            <w:shd w:val="clear" w:color="auto" w:fill="auto"/>
          </w:tcPr>
          <w:p w:rsidR="00032922" w:rsidRPr="00032922" w:rsidRDefault="00032922" w:rsidP="00F338E8">
            <w:pPr>
              <w:jc w:val="center"/>
              <w:rPr>
                <w:rFonts w:ascii="Times New Roman" w:hAnsi="Times New Roman" w:cs="Times New Roman"/>
                <w:sz w:val="24"/>
                <w:szCs w:val="24"/>
              </w:rPr>
            </w:pPr>
            <w:r w:rsidRPr="00032922">
              <w:rPr>
                <w:rFonts w:ascii="Times New Roman" w:hAnsi="Times New Roman" w:cs="Times New Roman"/>
                <w:sz w:val="24"/>
                <w:szCs w:val="24"/>
              </w:rPr>
              <w:t>1</w:t>
            </w:r>
          </w:p>
        </w:tc>
        <w:tc>
          <w:tcPr>
            <w:tcW w:w="736" w:type="dxa"/>
            <w:shd w:val="clear" w:color="auto" w:fill="auto"/>
          </w:tcPr>
          <w:p w:rsidR="00032922" w:rsidRPr="00032922" w:rsidRDefault="00032922" w:rsidP="00F338E8">
            <w:pPr>
              <w:jc w:val="center"/>
              <w:rPr>
                <w:rFonts w:ascii="Times New Roman" w:hAnsi="Times New Roman" w:cs="Times New Roman"/>
                <w:sz w:val="24"/>
                <w:szCs w:val="24"/>
              </w:rPr>
            </w:pPr>
            <w:r w:rsidRPr="00032922">
              <w:rPr>
                <w:rFonts w:ascii="Times New Roman" w:hAnsi="Times New Roman" w:cs="Times New Roman"/>
                <w:sz w:val="24"/>
                <w:szCs w:val="24"/>
              </w:rPr>
              <w:t>1</w:t>
            </w:r>
          </w:p>
        </w:tc>
        <w:tc>
          <w:tcPr>
            <w:tcW w:w="736" w:type="dxa"/>
            <w:shd w:val="clear" w:color="auto" w:fill="auto"/>
          </w:tcPr>
          <w:p w:rsidR="00032922" w:rsidRPr="00032922" w:rsidRDefault="00032922" w:rsidP="00F338E8">
            <w:pPr>
              <w:jc w:val="center"/>
              <w:rPr>
                <w:rFonts w:ascii="Times New Roman" w:hAnsi="Times New Roman" w:cs="Times New Roman"/>
                <w:sz w:val="24"/>
                <w:szCs w:val="24"/>
              </w:rPr>
            </w:pPr>
            <w:r w:rsidRPr="00032922">
              <w:rPr>
                <w:rFonts w:ascii="Times New Roman" w:hAnsi="Times New Roman" w:cs="Times New Roman"/>
                <w:sz w:val="24"/>
                <w:szCs w:val="24"/>
              </w:rPr>
              <w:t>2</w:t>
            </w:r>
          </w:p>
        </w:tc>
        <w:tc>
          <w:tcPr>
            <w:tcW w:w="736" w:type="dxa"/>
            <w:shd w:val="clear" w:color="auto" w:fill="auto"/>
          </w:tcPr>
          <w:p w:rsidR="00032922" w:rsidRPr="00032922" w:rsidRDefault="00032922" w:rsidP="00F338E8">
            <w:pPr>
              <w:jc w:val="center"/>
              <w:rPr>
                <w:rFonts w:ascii="Times New Roman" w:hAnsi="Times New Roman" w:cs="Times New Roman"/>
                <w:sz w:val="24"/>
                <w:szCs w:val="24"/>
              </w:rPr>
            </w:pPr>
            <w:r w:rsidRPr="00032922">
              <w:rPr>
                <w:rFonts w:ascii="Times New Roman" w:hAnsi="Times New Roman" w:cs="Times New Roman"/>
                <w:sz w:val="24"/>
                <w:szCs w:val="24"/>
              </w:rPr>
              <w:t>2</w:t>
            </w:r>
          </w:p>
        </w:tc>
      </w:tr>
      <w:tr w:rsidR="00032922" w:rsidRPr="00032922" w:rsidTr="00F338E8">
        <w:tc>
          <w:tcPr>
            <w:tcW w:w="2373" w:type="dxa"/>
            <w:vMerge w:val="restart"/>
          </w:tcPr>
          <w:p w:rsidR="00032922" w:rsidRPr="00032922" w:rsidRDefault="00032922" w:rsidP="00F338E8">
            <w:pPr>
              <w:rPr>
                <w:rFonts w:ascii="Times New Roman" w:hAnsi="Times New Roman" w:cs="Times New Roman"/>
                <w:sz w:val="24"/>
                <w:szCs w:val="24"/>
              </w:rPr>
            </w:pPr>
            <w:r w:rsidRPr="00032922">
              <w:rPr>
                <w:rFonts w:ascii="Times New Roman" w:hAnsi="Times New Roman" w:cs="Times New Roman"/>
                <w:sz w:val="24"/>
                <w:szCs w:val="24"/>
              </w:rPr>
              <w:t>Искусство</w:t>
            </w:r>
          </w:p>
        </w:tc>
        <w:tc>
          <w:tcPr>
            <w:tcW w:w="2373" w:type="dxa"/>
          </w:tcPr>
          <w:p w:rsidR="00032922" w:rsidRPr="00032922" w:rsidRDefault="00032922" w:rsidP="00F338E8">
            <w:pPr>
              <w:rPr>
                <w:rFonts w:ascii="Times New Roman" w:hAnsi="Times New Roman" w:cs="Times New Roman"/>
                <w:sz w:val="24"/>
                <w:szCs w:val="24"/>
              </w:rPr>
            </w:pPr>
            <w:r w:rsidRPr="00032922">
              <w:rPr>
                <w:rFonts w:ascii="Times New Roman" w:hAnsi="Times New Roman" w:cs="Times New Roman"/>
                <w:sz w:val="24"/>
                <w:szCs w:val="24"/>
              </w:rPr>
              <w:t>Изобразительное искусство</w:t>
            </w:r>
          </w:p>
        </w:tc>
        <w:tc>
          <w:tcPr>
            <w:tcW w:w="668" w:type="dxa"/>
          </w:tcPr>
          <w:p w:rsidR="00032922" w:rsidRPr="00032922" w:rsidRDefault="00032922" w:rsidP="00F338E8">
            <w:pPr>
              <w:jc w:val="center"/>
              <w:rPr>
                <w:rFonts w:ascii="Times New Roman" w:hAnsi="Times New Roman" w:cs="Times New Roman"/>
                <w:sz w:val="24"/>
                <w:szCs w:val="24"/>
              </w:rPr>
            </w:pPr>
            <w:r w:rsidRPr="00032922">
              <w:rPr>
                <w:rFonts w:ascii="Times New Roman" w:hAnsi="Times New Roman" w:cs="Times New Roman"/>
                <w:sz w:val="24"/>
                <w:szCs w:val="24"/>
              </w:rPr>
              <w:t>1</w:t>
            </w:r>
          </w:p>
        </w:tc>
        <w:tc>
          <w:tcPr>
            <w:tcW w:w="660" w:type="dxa"/>
          </w:tcPr>
          <w:p w:rsidR="00032922" w:rsidRPr="00032922" w:rsidRDefault="00032922" w:rsidP="00F338E8">
            <w:pPr>
              <w:jc w:val="center"/>
              <w:rPr>
                <w:rFonts w:ascii="Times New Roman" w:hAnsi="Times New Roman" w:cs="Times New Roman"/>
                <w:sz w:val="24"/>
                <w:szCs w:val="24"/>
              </w:rPr>
            </w:pPr>
            <w:r w:rsidRPr="00032922">
              <w:rPr>
                <w:rFonts w:ascii="Times New Roman" w:hAnsi="Times New Roman" w:cs="Times New Roman"/>
                <w:sz w:val="24"/>
                <w:szCs w:val="24"/>
              </w:rPr>
              <w:t>1</w:t>
            </w:r>
          </w:p>
        </w:tc>
        <w:tc>
          <w:tcPr>
            <w:tcW w:w="672" w:type="dxa"/>
          </w:tcPr>
          <w:p w:rsidR="00032922" w:rsidRPr="00032922" w:rsidRDefault="00032922" w:rsidP="00F338E8">
            <w:pPr>
              <w:jc w:val="center"/>
              <w:rPr>
                <w:rFonts w:ascii="Times New Roman" w:hAnsi="Times New Roman" w:cs="Times New Roman"/>
                <w:sz w:val="24"/>
                <w:szCs w:val="24"/>
              </w:rPr>
            </w:pPr>
            <w:r w:rsidRPr="00032922">
              <w:rPr>
                <w:rFonts w:ascii="Times New Roman" w:hAnsi="Times New Roman" w:cs="Times New Roman"/>
                <w:sz w:val="24"/>
                <w:szCs w:val="24"/>
              </w:rPr>
              <w:t>1</w:t>
            </w:r>
          </w:p>
        </w:tc>
        <w:tc>
          <w:tcPr>
            <w:tcW w:w="618" w:type="dxa"/>
            <w:shd w:val="clear" w:color="auto" w:fill="auto"/>
          </w:tcPr>
          <w:p w:rsidR="00032922" w:rsidRPr="00032922" w:rsidRDefault="00032922" w:rsidP="00F338E8">
            <w:pPr>
              <w:jc w:val="center"/>
              <w:rPr>
                <w:rFonts w:ascii="Times New Roman" w:hAnsi="Times New Roman" w:cs="Times New Roman"/>
                <w:sz w:val="24"/>
                <w:szCs w:val="24"/>
              </w:rPr>
            </w:pPr>
            <w:r w:rsidRPr="00032922">
              <w:rPr>
                <w:rFonts w:ascii="Times New Roman" w:hAnsi="Times New Roman" w:cs="Times New Roman"/>
                <w:sz w:val="24"/>
                <w:szCs w:val="24"/>
              </w:rPr>
              <w:t>1</w:t>
            </w:r>
          </w:p>
        </w:tc>
        <w:tc>
          <w:tcPr>
            <w:tcW w:w="736" w:type="dxa"/>
            <w:shd w:val="clear" w:color="auto" w:fill="auto"/>
          </w:tcPr>
          <w:p w:rsidR="00032922" w:rsidRPr="00032922" w:rsidRDefault="00032922" w:rsidP="00F338E8">
            <w:pPr>
              <w:jc w:val="center"/>
              <w:rPr>
                <w:rFonts w:ascii="Times New Roman" w:hAnsi="Times New Roman" w:cs="Times New Roman"/>
                <w:sz w:val="24"/>
                <w:szCs w:val="24"/>
              </w:rPr>
            </w:pPr>
            <w:r w:rsidRPr="00032922">
              <w:rPr>
                <w:rFonts w:ascii="Times New Roman" w:hAnsi="Times New Roman" w:cs="Times New Roman"/>
                <w:sz w:val="24"/>
                <w:szCs w:val="24"/>
              </w:rPr>
              <w:t>1</w:t>
            </w:r>
          </w:p>
        </w:tc>
        <w:tc>
          <w:tcPr>
            <w:tcW w:w="736" w:type="dxa"/>
            <w:shd w:val="clear" w:color="auto" w:fill="auto"/>
          </w:tcPr>
          <w:p w:rsidR="00032922" w:rsidRPr="00032922" w:rsidRDefault="00032922" w:rsidP="00F338E8">
            <w:pPr>
              <w:jc w:val="center"/>
              <w:rPr>
                <w:rFonts w:ascii="Times New Roman" w:hAnsi="Times New Roman" w:cs="Times New Roman"/>
                <w:sz w:val="24"/>
                <w:szCs w:val="24"/>
              </w:rPr>
            </w:pPr>
            <w:r w:rsidRPr="00032922">
              <w:rPr>
                <w:rFonts w:ascii="Times New Roman" w:hAnsi="Times New Roman" w:cs="Times New Roman"/>
                <w:sz w:val="24"/>
                <w:szCs w:val="24"/>
              </w:rPr>
              <w:t>0</w:t>
            </w:r>
          </w:p>
        </w:tc>
        <w:tc>
          <w:tcPr>
            <w:tcW w:w="736" w:type="dxa"/>
            <w:shd w:val="clear" w:color="auto" w:fill="auto"/>
          </w:tcPr>
          <w:p w:rsidR="00032922" w:rsidRPr="00032922" w:rsidRDefault="00032922" w:rsidP="00F338E8">
            <w:pPr>
              <w:jc w:val="center"/>
              <w:rPr>
                <w:rFonts w:ascii="Times New Roman" w:hAnsi="Times New Roman" w:cs="Times New Roman"/>
                <w:sz w:val="24"/>
                <w:szCs w:val="24"/>
              </w:rPr>
            </w:pPr>
            <w:r w:rsidRPr="00032922">
              <w:rPr>
                <w:rFonts w:ascii="Times New Roman" w:hAnsi="Times New Roman" w:cs="Times New Roman"/>
                <w:sz w:val="24"/>
                <w:szCs w:val="24"/>
              </w:rPr>
              <w:t>0</w:t>
            </w:r>
          </w:p>
        </w:tc>
      </w:tr>
      <w:tr w:rsidR="00032922" w:rsidRPr="00032922" w:rsidTr="00F338E8">
        <w:tc>
          <w:tcPr>
            <w:tcW w:w="2373" w:type="dxa"/>
            <w:vMerge/>
          </w:tcPr>
          <w:p w:rsidR="00032922" w:rsidRPr="00032922" w:rsidRDefault="00032922" w:rsidP="00F338E8">
            <w:pPr>
              <w:rPr>
                <w:rFonts w:ascii="Times New Roman" w:hAnsi="Times New Roman" w:cs="Times New Roman"/>
                <w:sz w:val="24"/>
                <w:szCs w:val="24"/>
              </w:rPr>
            </w:pPr>
          </w:p>
        </w:tc>
        <w:tc>
          <w:tcPr>
            <w:tcW w:w="2373" w:type="dxa"/>
          </w:tcPr>
          <w:p w:rsidR="00032922" w:rsidRPr="00032922" w:rsidRDefault="00032922" w:rsidP="00F338E8">
            <w:pPr>
              <w:rPr>
                <w:rFonts w:ascii="Times New Roman" w:hAnsi="Times New Roman" w:cs="Times New Roman"/>
                <w:sz w:val="24"/>
                <w:szCs w:val="24"/>
              </w:rPr>
            </w:pPr>
            <w:r w:rsidRPr="00032922">
              <w:rPr>
                <w:rFonts w:ascii="Times New Roman" w:hAnsi="Times New Roman" w:cs="Times New Roman"/>
                <w:sz w:val="24"/>
                <w:szCs w:val="24"/>
              </w:rPr>
              <w:t>Музыка</w:t>
            </w:r>
          </w:p>
        </w:tc>
        <w:tc>
          <w:tcPr>
            <w:tcW w:w="668" w:type="dxa"/>
          </w:tcPr>
          <w:p w:rsidR="00032922" w:rsidRPr="00032922" w:rsidRDefault="00032922" w:rsidP="00F338E8">
            <w:pPr>
              <w:jc w:val="center"/>
              <w:rPr>
                <w:rFonts w:ascii="Times New Roman" w:hAnsi="Times New Roman" w:cs="Times New Roman"/>
                <w:sz w:val="24"/>
                <w:szCs w:val="24"/>
              </w:rPr>
            </w:pPr>
            <w:r w:rsidRPr="00032922">
              <w:rPr>
                <w:rFonts w:ascii="Times New Roman" w:hAnsi="Times New Roman" w:cs="Times New Roman"/>
                <w:sz w:val="24"/>
                <w:szCs w:val="24"/>
              </w:rPr>
              <w:t>1</w:t>
            </w:r>
          </w:p>
        </w:tc>
        <w:tc>
          <w:tcPr>
            <w:tcW w:w="660" w:type="dxa"/>
          </w:tcPr>
          <w:p w:rsidR="00032922" w:rsidRPr="00032922" w:rsidRDefault="00032922" w:rsidP="00F338E8">
            <w:pPr>
              <w:jc w:val="center"/>
              <w:rPr>
                <w:rFonts w:ascii="Times New Roman" w:hAnsi="Times New Roman" w:cs="Times New Roman"/>
                <w:sz w:val="24"/>
                <w:szCs w:val="24"/>
              </w:rPr>
            </w:pPr>
            <w:r w:rsidRPr="00032922">
              <w:rPr>
                <w:rFonts w:ascii="Times New Roman" w:hAnsi="Times New Roman" w:cs="Times New Roman"/>
                <w:sz w:val="24"/>
                <w:szCs w:val="24"/>
              </w:rPr>
              <w:t>1</w:t>
            </w:r>
          </w:p>
        </w:tc>
        <w:tc>
          <w:tcPr>
            <w:tcW w:w="672" w:type="dxa"/>
          </w:tcPr>
          <w:p w:rsidR="00032922" w:rsidRPr="00032922" w:rsidRDefault="00032922" w:rsidP="00F338E8">
            <w:pPr>
              <w:jc w:val="center"/>
              <w:rPr>
                <w:rFonts w:ascii="Times New Roman" w:hAnsi="Times New Roman" w:cs="Times New Roman"/>
                <w:sz w:val="24"/>
                <w:szCs w:val="24"/>
              </w:rPr>
            </w:pPr>
            <w:r w:rsidRPr="00032922">
              <w:rPr>
                <w:rFonts w:ascii="Times New Roman" w:hAnsi="Times New Roman" w:cs="Times New Roman"/>
                <w:sz w:val="24"/>
                <w:szCs w:val="24"/>
              </w:rPr>
              <w:t>1</w:t>
            </w:r>
          </w:p>
        </w:tc>
        <w:tc>
          <w:tcPr>
            <w:tcW w:w="618" w:type="dxa"/>
            <w:shd w:val="clear" w:color="auto" w:fill="auto"/>
          </w:tcPr>
          <w:p w:rsidR="00032922" w:rsidRPr="00032922" w:rsidRDefault="00032922" w:rsidP="00F338E8">
            <w:pPr>
              <w:jc w:val="center"/>
              <w:rPr>
                <w:rFonts w:ascii="Times New Roman" w:hAnsi="Times New Roman" w:cs="Times New Roman"/>
                <w:sz w:val="24"/>
                <w:szCs w:val="24"/>
              </w:rPr>
            </w:pPr>
            <w:r w:rsidRPr="00032922">
              <w:rPr>
                <w:rFonts w:ascii="Times New Roman" w:hAnsi="Times New Roman" w:cs="Times New Roman"/>
                <w:sz w:val="24"/>
                <w:szCs w:val="24"/>
              </w:rPr>
              <w:t>1</w:t>
            </w:r>
          </w:p>
        </w:tc>
        <w:tc>
          <w:tcPr>
            <w:tcW w:w="736" w:type="dxa"/>
            <w:shd w:val="clear" w:color="auto" w:fill="auto"/>
          </w:tcPr>
          <w:p w:rsidR="00032922" w:rsidRPr="00032922" w:rsidRDefault="00032922" w:rsidP="00F338E8">
            <w:pPr>
              <w:jc w:val="center"/>
              <w:rPr>
                <w:rFonts w:ascii="Times New Roman" w:hAnsi="Times New Roman" w:cs="Times New Roman"/>
                <w:sz w:val="24"/>
                <w:szCs w:val="24"/>
              </w:rPr>
            </w:pPr>
            <w:r w:rsidRPr="00032922">
              <w:rPr>
                <w:rFonts w:ascii="Times New Roman" w:hAnsi="Times New Roman" w:cs="Times New Roman"/>
                <w:sz w:val="24"/>
                <w:szCs w:val="24"/>
              </w:rPr>
              <w:t>1</w:t>
            </w:r>
          </w:p>
        </w:tc>
        <w:tc>
          <w:tcPr>
            <w:tcW w:w="736" w:type="dxa"/>
            <w:shd w:val="clear" w:color="auto" w:fill="auto"/>
          </w:tcPr>
          <w:p w:rsidR="00032922" w:rsidRPr="00032922" w:rsidRDefault="00032922" w:rsidP="00F338E8">
            <w:pPr>
              <w:jc w:val="center"/>
              <w:rPr>
                <w:rFonts w:ascii="Times New Roman" w:hAnsi="Times New Roman" w:cs="Times New Roman"/>
                <w:sz w:val="24"/>
                <w:szCs w:val="24"/>
              </w:rPr>
            </w:pPr>
            <w:r w:rsidRPr="00032922">
              <w:rPr>
                <w:rFonts w:ascii="Times New Roman" w:hAnsi="Times New Roman" w:cs="Times New Roman"/>
                <w:sz w:val="24"/>
                <w:szCs w:val="24"/>
              </w:rPr>
              <w:t>1</w:t>
            </w:r>
          </w:p>
        </w:tc>
        <w:tc>
          <w:tcPr>
            <w:tcW w:w="736" w:type="dxa"/>
            <w:shd w:val="clear" w:color="auto" w:fill="auto"/>
          </w:tcPr>
          <w:p w:rsidR="00032922" w:rsidRPr="00032922" w:rsidRDefault="00032922" w:rsidP="00F338E8">
            <w:pPr>
              <w:jc w:val="center"/>
              <w:rPr>
                <w:rFonts w:ascii="Times New Roman" w:hAnsi="Times New Roman" w:cs="Times New Roman"/>
                <w:sz w:val="24"/>
                <w:szCs w:val="24"/>
              </w:rPr>
            </w:pPr>
            <w:r w:rsidRPr="00032922">
              <w:rPr>
                <w:rFonts w:ascii="Times New Roman" w:hAnsi="Times New Roman" w:cs="Times New Roman"/>
                <w:sz w:val="24"/>
                <w:szCs w:val="24"/>
              </w:rPr>
              <w:t>0</w:t>
            </w:r>
          </w:p>
        </w:tc>
      </w:tr>
      <w:tr w:rsidR="00032922" w:rsidRPr="00032922" w:rsidTr="00F338E8">
        <w:tc>
          <w:tcPr>
            <w:tcW w:w="2373" w:type="dxa"/>
          </w:tcPr>
          <w:p w:rsidR="00032922" w:rsidRPr="00032922" w:rsidRDefault="00032922" w:rsidP="00F338E8">
            <w:pPr>
              <w:rPr>
                <w:rFonts w:ascii="Times New Roman" w:hAnsi="Times New Roman" w:cs="Times New Roman"/>
                <w:sz w:val="24"/>
                <w:szCs w:val="24"/>
              </w:rPr>
            </w:pPr>
            <w:r w:rsidRPr="00032922">
              <w:rPr>
                <w:rFonts w:ascii="Times New Roman" w:hAnsi="Times New Roman" w:cs="Times New Roman"/>
                <w:sz w:val="24"/>
                <w:szCs w:val="24"/>
              </w:rPr>
              <w:t>Технология</w:t>
            </w:r>
          </w:p>
        </w:tc>
        <w:tc>
          <w:tcPr>
            <w:tcW w:w="2373" w:type="dxa"/>
          </w:tcPr>
          <w:p w:rsidR="00032922" w:rsidRPr="00032922" w:rsidRDefault="00032922" w:rsidP="00F338E8">
            <w:pPr>
              <w:rPr>
                <w:rFonts w:ascii="Times New Roman" w:hAnsi="Times New Roman" w:cs="Times New Roman"/>
                <w:sz w:val="24"/>
                <w:szCs w:val="24"/>
              </w:rPr>
            </w:pPr>
            <w:r w:rsidRPr="00032922">
              <w:rPr>
                <w:rFonts w:ascii="Times New Roman" w:hAnsi="Times New Roman" w:cs="Times New Roman"/>
                <w:sz w:val="24"/>
                <w:szCs w:val="24"/>
              </w:rPr>
              <w:t>Технология</w:t>
            </w:r>
          </w:p>
        </w:tc>
        <w:tc>
          <w:tcPr>
            <w:tcW w:w="668" w:type="dxa"/>
          </w:tcPr>
          <w:p w:rsidR="00032922" w:rsidRPr="00032922" w:rsidRDefault="00032922" w:rsidP="00F338E8">
            <w:pPr>
              <w:jc w:val="center"/>
              <w:rPr>
                <w:rFonts w:ascii="Times New Roman" w:hAnsi="Times New Roman" w:cs="Times New Roman"/>
                <w:sz w:val="24"/>
                <w:szCs w:val="24"/>
              </w:rPr>
            </w:pPr>
            <w:r w:rsidRPr="00032922">
              <w:rPr>
                <w:rFonts w:ascii="Times New Roman" w:hAnsi="Times New Roman" w:cs="Times New Roman"/>
                <w:sz w:val="24"/>
                <w:szCs w:val="24"/>
              </w:rPr>
              <w:t>2</w:t>
            </w:r>
          </w:p>
        </w:tc>
        <w:tc>
          <w:tcPr>
            <w:tcW w:w="660" w:type="dxa"/>
          </w:tcPr>
          <w:p w:rsidR="00032922" w:rsidRPr="00032922" w:rsidRDefault="00032922" w:rsidP="00F338E8">
            <w:pPr>
              <w:jc w:val="center"/>
              <w:rPr>
                <w:rFonts w:ascii="Times New Roman" w:hAnsi="Times New Roman" w:cs="Times New Roman"/>
                <w:sz w:val="24"/>
                <w:szCs w:val="24"/>
              </w:rPr>
            </w:pPr>
            <w:r w:rsidRPr="00032922">
              <w:rPr>
                <w:rFonts w:ascii="Times New Roman" w:hAnsi="Times New Roman" w:cs="Times New Roman"/>
                <w:sz w:val="24"/>
                <w:szCs w:val="24"/>
              </w:rPr>
              <w:t>2</w:t>
            </w:r>
          </w:p>
        </w:tc>
        <w:tc>
          <w:tcPr>
            <w:tcW w:w="672" w:type="dxa"/>
          </w:tcPr>
          <w:p w:rsidR="00032922" w:rsidRPr="00032922" w:rsidRDefault="00032922" w:rsidP="00F338E8">
            <w:pPr>
              <w:jc w:val="center"/>
              <w:rPr>
                <w:rFonts w:ascii="Times New Roman" w:hAnsi="Times New Roman" w:cs="Times New Roman"/>
                <w:sz w:val="24"/>
                <w:szCs w:val="24"/>
              </w:rPr>
            </w:pPr>
            <w:r w:rsidRPr="00032922">
              <w:rPr>
                <w:rFonts w:ascii="Times New Roman" w:hAnsi="Times New Roman" w:cs="Times New Roman"/>
                <w:sz w:val="24"/>
                <w:szCs w:val="24"/>
              </w:rPr>
              <w:t>2</w:t>
            </w:r>
          </w:p>
        </w:tc>
        <w:tc>
          <w:tcPr>
            <w:tcW w:w="618" w:type="dxa"/>
            <w:shd w:val="clear" w:color="auto" w:fill="auto"/>
          </w:tcPr>
          <w:p w:rsidR="00032922" w:rsidRPr="00032922" w:rsidRDefault="00032922" w:rsidP="00F338E8">
            <w:pPr>
              <w:jc w:val="center"/>
              <w:rPr>
                <w:rFonts w:ascii="Times New Roman" w:hAnsi="Times New Roman" w:cs="Times New Roman"/>
                <w:sz w:val="24"/>
                <w:szCs w:val="24"/>
              </w:rPr>
            </w:pPr>
            <w:r w:rsidRPr="00032922">
              <w:rPr>
                <w:rFonts w:ascii="Times New Roman" w:hAnsi="Times New Roman" w:cs="Times New Roman"/>
                <w:sz w:val="24"/>
                <w:szCs w:val="24"/>
              </w:rPr>
              <w:t>2</w:t>
            </w:r>
          </w:p>
        </w:tc>
        <w:tc>
          <w:tcPr>
            <w:tcW w:w="736" w:type="dxa"/>
            <w:shd w:val="clear" w:color="auto" w:fill="auto"/>
          </w:tcPr>
          <w:p w:rsidR="00032922" w:rsidRPr="00032922" w:rsidRDefault="00032922" w:rsidP="00F338E8">
            <w:pPr>
              <w:jc w:val="center"/>
              <w:rPr>
                <w:rFonts w:ascii="Times New Roman" w:hAnsi="Times New Roman" w:cs="Times New Roman"/>
                <w:sz w:val="24"/>
                <w:szCs w:val="24"/>
              </w:rPr>
            </w:pPr>
            <w:r w:rsidRPr="00032922">
              <w:rPr>
                <w:rFonts w:ascii="Times New Roman" w:hAnsi="Times New Roman" w:cs="Times New Roman"/>
                <w:sz w:val="24"/>
                <w:szCs w:val="24"/>
              </w:rPr>
              <w:t>2</w:t>
            </w:r>
          </w:p>
        </w:tc>
        <w:tc>
          <w:tcPr>
            <w:tcW w:w="736" w:type="dxa"/>
            <w:shd w:val="clear" w:color="auto" w:fill="auto"/>
          </w:tcPr>
          <w:p w:rsidR="00032922" w:rsidRPr="00032922" w:rsidRDefault="00032922" w:rsidP="00F338E8">
            <w:pPr>
              <w:jc w:val="center"/>
              <w:rPr>
                <w:rFonts w:ascii="Times New Roman" w:hAnsi="Times New Roman" w:cs="Times New Roman"/>
                <w:sz w:val="24"/>
                <w:szCs w:val="24"/>
              </w:rPr>
            </w:pPr>
            <w:r w:rsidRPr="00032922">
              <w:rPr>
                <w:rFonts w:ascii="Times New Roman" w:hAnsi="Times New Roman" w:cs="Times New Roman"/>
                <w:sz w:val="24"/>
                <w:szCs w:val="24"/>
              </w:rPr>
              <w:t>1</w:t>
            </w:r>
          </w:p>
        </w:tc>
        <w:tc>
          <w:tcPr>
            <w:tcW w:w="736" w:type="dxa"/>
            <w:shd w:val="clear" w:color="auto" w:fill="auto"/>
          </w:tcPr>
          <w:p w:rsidR="00032922" w:rsidRPr="00032922" w:rsidRDefault="00032922" w:rsidP="00F338E8">
            <w:pPr>
              <w:jc w:val="center"/>
              <w:rPr>
                <w:rFonts w:ascii="Times New Roman" w:hAnsi="Times New Roman" w:cs="Times New Roman"/>
                <w:sz w:val="24"/>
                <w:szCs w:val="24"/>
              </w:rPr>
            </w:pPr>
            <w:r w:rsidRPr="00032922">
              <w:rPr>
                <w:rFonts w:ascii="Times New Roman" w:hAnsi="Times New Roman" w:cs="Times New Roman"/>
                <w:sz w:val="24"/>
                <w:szCs w:val="24"/>
              </w:rPr>
              <w:t>1</w:t>
            </w:r>
          </w:p>
        </w:tc>
      </w:tr>
      <w:tr w:rsidR="00032922" w:rsidRPr="00032922" w:rsidTr="00F338E8">
        <w:tc>
          <w:tcPr>
            <w:tcW w:w="2373" w:type="dxa"/>
            <w:vMerge w:val="restart"/>
          </w:tcPr>
          <w:p w:rsidR="00032922" w:rsidRPr="00032922" w:rsidRDefault="00032922" w:rsidP="00F338E8">
            <w:pPr>
              <w:rPr>
                <w:rFonts w:ascii="Times New Roman" w:hAnsi="Times New Roman" w:cs="Times New Roman"/>
                <w:sz w:val="24"/>
                <w:szCs w:val="24"/>
              </w:rPr>
            </w:pPr>
            <w:r w:rsidRPr="00032922">
              <w:rPr>
                <w:rFonts w:ascii="Times New Roman" w:hAnsi="Times New Roman" w:cs="Times New Roman"/>
                <w:sz w:val="24"/>
                <w:szCs w:val="24"/>
              </w:rPr>
              <w:t>Физическая культура и основы безопасности жизнедеятельности</w:t>
            </w:r>
          </w:p>
        </w:tc>
        <w:tc>
          <w:tcPr>
            <w:tcW w:w="2373" w:type="dxa"/>
          </w:tcPr>
          <w:p w:rsidR="00032922" w:rsidRPr="00032922" w:rsidRDefault="00032922" w:rsidP="00F338E8">
            <w:pPr>
              <w:rPr>
                <w:rFonts w:ascii="Times New Roman" w:hAnsi="Times New Roman" w:cs="Times New Roman"/>
                <w:sz w:val="24"/>
                <w:szCs w:val="24"/>
              </w:rPr>
            </w:pPr>
            <w:r w:rsidRPr="00032922">
              <w:rPr>
                <w:rFonts w:ascii="Times New Roman" w:hAnsi="Times New Roman" w:cs="Times New Roman"/>
                <w:sz w:val="24"/>
                <w:szCs w:val="24"/>
              </w:rPr>
              <w:t>Физическая культура</w:t>
            </w:r>
          </w:p>
        </w:tc>
        <w:tc>
          <w:tcPr>
            <w:tcW w:w="668" w:type="dxa"/>
          </w:tcPr>
          <w:p w:rsidR="00032922" w:rsidRPr="00032922" w:rsidRDefault="00032922" w:rsidP="00F338E8">
            <w:pPr>
              <w:jc w:val="center"/>
              <w:rPr>
                <w:rFonts w:ascii="Times New Roman" w:hAnsi="Times New Roman" w:cs="Times New Roman"/>
                <w:sz w:val="24"/>
                <w:szCs w:val="24"/>
              </w:rPr>
            </w:pPr>
            <w:r w:rsidRPr="00032922">
              <w:rPr>
                <w:rFonts w:ascii="Times New Roman" w:hAnsi="Times New Roman" w:cs="Times New Roman"/>
                <w:sz w:val="24"/>
                <w:szCs w:val="24"/>
              </w:rPr>
              <w:t>2</w:t>
            </w:r>
          </w:p>
        </w:tc>
        <w:tc>
          <w:tcPr>
            <w:tcW w:w="660" w:type="dxa"/>
          </w:tcPr>
          <w:p w:rsidR="00032922" w:rsidRPr="00032922" w:rsidRDefault="00032922" w:rsidP="00F338E8">
            <w:pPr>
              <w:jc w:val="center"/>
              <w:rPr>
                <w:rFonts w:ascii="Times New Roman" w:hAnsi="Times New Roman" w:cs="Times New Roman"/>
                <w:sz w:val="24"/>
                <w:szCs w:val="24"/>
              </w:rPr>
            </w:pPr>
            <w:r w:rsidRPr="00032922">
              <w:rPr>
                <w:rFonts w:ascii="Times New Roman" w:hAnsi="Times New Roman" w:cs="Times New Roman"/>
                <w:sz w:val="24"/>
                <w:szCs w:val="24"/>
              </w:rPr>
              <w:t>2</w:t>
            </w:r>
          </w:p>
        </w:tc>
        <w:tc>
          <w:tcPr>
            <w:tcW w:w="672" w:type="dxa"/>
          </w:tcPr>
          <w:p w:rsidR="00032922" w:rsidRPr="00032922" w:rsidRDefault="00032922" w:rsidP="00F338E8">
            <w:pPr>
              <w:jc w:val="center"/>
              <w:rPr>
                <w:rFonts w:ascii="Times New Roman" w:hAnsi="Times New Roman" w:cs="Times New Roman"/>
                <w:sz w:val="24"/>
                <w:szCs w:val="24"/>
              </w:rPr>
            </w:pPr>
            <w:r w:rsidRPr="00032922">
              <w:rPr>
                <w:rFonts w:ascii="Times New Roman" w:hAnsi="Times New Roman" w:cs="Times New Roman"/>
                <w:sz w:val="24"/>
                <w:szCs w:val="24"/>
              </w:rPr>
              <w:t>2</w:t>
            </w:r>
          </w:p>
        </w:tc>
        <w:tc>
          <w:tcPr>
            <w:tcW w:w="618" w:type="dxa"/>
            <w:shd w:val="clear" w:color="auto" w:fill="auto"/>
          </w:tcPr>
          <w:p w:rsidR="00032922" w:rsidRPr="00032922" w:rsidRDefault="00032922" w:rsidP="00F338E8">
            <w:pPr>
              <w:jc w:val="center"/>
              <w:rPr>
                <w:rFonts w:ascii="Times New Roman" w:hAnsi="Times New Roman" w:cs="Times New Roman"/>
                <w:sz w:val="24"/>
                <w:szCs w:val="24"/>
              </w:rPr>
            </w:pPr>
            <w:r w:rsidRPr="00032922">
              <w:rPr>
                <w:rFonts w:ascii="Times New Roman" w:hAnsi="Times New Roman" w:cs="Times New Roman"/>
                <w:sz w:val="24"/>
                <w:szCs w:val="24"/>
              </w:rPr>
              <w:t>2</w:t>
            </w:r>
          </w:p>
        </w:tc>
        <w:tc>
          <w:tcPr>
            <w:tcW w:w="736" w:type="dxa"/>
            <w:shd w:val="clear" w:color="auto" w:fill="auto"/>
          </w:tcPr>
          <w:p w:rsidR="00032922" w:rsidRPr="00032922" w:rsidRDefault="00032922" w:rsidP="00F338E8">
            <w:pPr>
              <w:jc w:val="center"/>
              <w:rPr>
                <w:rFonts w:ascii="Times New Roman" w:hAnsi="Times New Roman" w:cs="Times New Roman"/>
                <w:sz w:val="24"/>
                <w:szCs w:val="24"/>
              </w:rPr>
            </w:pPr>
            <w:r w:rsidRPr="00032922">
              <w:rPr>
                <w:rFonts w:ascii="Times New Roman" w:hAnsi="Times New Roman" w:cs="Times New Roman"/>
                <w:sz w:val="24"/>
                <w:szCs w:val="24"/>
              </w:rPr>
              <w:t>2</w:t>
            </w:r>
          </w:p>
        </w:tc>
        <w:tc>
          <w:tcPr>
            <w:tcW w:w="736" w:type="dxa"/>
            <w:shd w:val="clear" w:color="auto" w:fill="auto"/>
          </w:tcPr>
          <w:p w:rsidR="00032922" w:rsidRPr="00032922" w:rsidRDefault="00032922" w:rsidP="00F338E8">
            <w:pPr>
              <w:jc w:val="center"/>
              <w:rPr>
                <w:rFonts w:ascii="Times New Roman" w:hAnsi="Times New Roman" w:cs="Times New Roman"/>
                <w:sz w:val="24"/>
                <w:szCs w:val="24"/>
              </w:rPr>
            </w:pPr>
            <w:r w:rsidRPr="00032922">
              <w:rPr>
                <w:rFonts w:ascii="Times New Roman" w:hAnsi="Times New Roman" w:cs="Times New Roman"/>
                <w:sz w:val="24"/>
                <w:szCs w:val="24"/>
              </w:rPr>
              <w:t>2</w:t>
            </w:r>
          </w:p>
        </w:tc>
        <w:tc>
          <w:tcPr>
            <w:tcW w:w="736" w:type="dxa"/>
            <w:shd w:val="clear" w:color="auto" w:fill="auto"/>
          </w:tcPr>
          <w:p w:rsidR="00032922" w:rsidRPr="00032922" w:rsidRDefault="00032922" w:rsidP="00F338E8">
            <w:pPr>
              <w:jc w:val="center"/>
              <w:rPr>
                <w:rFonts w:ascii="Times New Roman" w:hAnsi="Times New Roman" w:cs="Times New Roman"/>
                <w:sz w:val="24"/>
                <w:szCs w:val="24"/>
              </w:rPr>
            </w:pPr>
            <w:r w:rsidRPr="00032922">
              <w:rPr>
                <w:rFonts w:ascii="Times New Roman" w:hAnsi="Times New Roman" w:cs="Times New Roman"/>
                <w:sz w:val="24"/>
                <w:szCs w:val="24"/>
              </w:rPr>
              <w:t>2</w:t>
            </w:r>
          </w:p>
        </w:tc>
      </w:tr>
      <w:tr w:rsidR="00032922" w:rsidRPr="00032922" w:rsidTr="00F338E8">
        <w:tc>
          <w:tcPr>
            <w:tcW w:w="2373" w:type="dxa"/>
            <w:vMerge/>
          </w:tcPr>
          <w:p w:rsidR="00032922" w:rsidRPr="00032922" w:rsidRDefault="00032922" w:rsidP="00F338E8">
            <w:pPr>
              <w:rPr>
                <w:rFonts w:ascii="Times New Roman" w:hAnsi="Times New Roman" w:cs="Times New Roman"/>
                <w:sz w:val="24"/>
                <w:szCs w:val="24"/>
              </w:rPr>
            </w:pPr>
          </w:p>
        </w:tc>
        <w:tc>
          <w:tcPr>
            <w:tcW w:w="2373" w:type="dxa"/>
          </w:tcPr>
          <w:p w:rsidR="00032922" w:rsidRPr="00032922" w:rsidRDefault="00032922" w:rsidP="00F338E8">
            <w:pPr>
              <w:rPr>
                <w:rFonts w:ascii="Times New Roman" w:hAnsi="Times New Roman" w:cs="Times New Roman"/>
                <w:sz w:val="24"/>
                <w:szCs w:val="24"/>
              </w:rPr>
            </w:pPr>
            <w:r w:rsidRPr="00032922">
              <w:rPr>
                <w:rFonts w:ascii="Times New Roman" w:hAnsi="Times New Roman" w:cs="Times New Roman"/>
                <w:sz w:val="24"/>
                <w:szCs w:val="24"/>
              </w:rPr>
              <w:t>Основы безопасности жизнедеятельности</w:t>
            </w:r>
          </w:p>
        </w:tc>
        <w:tc>
          <w:tcPr>
            <w:tcW w:w="668" w:type="dxa"/>
          </w:tcPr>
          <w:p w:rsidR="00032922" w:rsidRPr="00032922" w:rsidRDefault="00032922" w:rsidP="00F338E8">
            <w:pPr>
              <w:jc w:val="center"/>
              <w:rPr>
                <w:rFonts w:ascii="Times New Roman" w:hAnsi="Times New Roman" w:cs="Times New Roman"/>
                <w:sz w:val="24"/>
                <w:szCs w:val="24"/>
              </w:rPr>
            </w:pPr>
            <w:r w:rsidRPr="00032922">
              <w:rPr>
                <w:rFonts w:ascii="Times New Roman" w:hAnsi="Times New Roman" w:cs="Times New Roman"/>
                <w:sz w:val="24"/>
                <w:szCs w:val="24"/>
              </w:rPr>
              <w:t>0</w:t>
            </w:r>
          </w:p>
        </w:tc>
        <w:tc>
          <w:tcPr>
            <w:tcW w:w="660" w:type="dxa"/>
          </w:tcPr>
          <w:p w:rsidR="00032922" w:rsidRPr="00032922" w:rsidRDefault="00032922" w:rsidP="00F338E8">
            <w:pPr>
              <w:jc w:val="center"/>
              <w:rPr>
                <w:rFonts w:ascii="Times New Roman" w:hAnsi="Times New Roman" w:cs="Times New Roman"/>
                <w:sz w:val="24"/>
                <w:szCs w:val="24"/>
              </w:rPr>
            </w:pPr>
            <w:r w:rsidRPr="00032922">
              <w:rPr>
                <w:rFonts w:ascii="Times New Roman" w:hAnsi="Times New Roman" w:cs="Times New Roman"/>
                <w:sz w:val="24"/>
                <w:szCs w:val="24"/>
              </w:rPr>
              <w:t>0</w:t>
            </w:r>
          </w:p>
        </w:tc>
        <w:tc>
          <w:tcPr>
            <w:tcW w:w="672" w:type="dxa"/>
          </w:tcPr>
          <w:p w:rsidR="00032922" w:rsidRPr="00032922" w:rsidRDefault="00032922" w:rsidP="00F338E8">
            <w:pPr>
              <w:jc w:val="center"/>
              <w:rPr>
                <w:rFonts w:ascii="Times New Roman" w:hAnsi="Times New Roman" w:cs="Times New Roman"/>
                <w:sz w:val="24"/>
                <w:szCs w:val="24"/>
              </w:rPr>
            </w:pPr>
            <w:r w:rsidRPr="00032922">
              <w:rPr>
                <w:rFonts w:ascii="Times New Roman" w:hAnsi="Times New Roman" w:cs="Times New Roman"/>
                <w:sz w:val="24"/>
                <w:szCs w:val="24"/>
              </w:rPr>
              <w:t>0</w:t>
            </w:r>
          </w:p>
        </w:tc>
        <w:tc>
          <w:tcPr>
            <w:tcW w:w="618" w:type="dxa"/>
            <w:shd w:val="clear" w:color="auto" w:fill="auto"/>
          </w:tcPr>
          <w:p w:rsidR="00032922" w:rsidRPr="00032922" w:rsidRDefault="00032922" w:rsidP="00F338E8">
            <w:pPr>
              <w:jc w:val="center"/>
              <w:rPr>
                <w:rFonts w:ascii="Times New Roman" w:hAnsi="Times New Roman" w:cs="Times New Roman"/>
                <w:sz w:val="24"/>
                <w:szCs w:val="24"/>
              </w:rPr>
            </w:pPr>
            <w:r w:rsidRPr="00032922">
              <w:rPr>
                <w:rFonts w:ascii="Times New Roman" w:hAnsi="Times New Roman" w:cs="Times New Roman"/>
                <w:sz w:val="24"/>
                <w:szCs w:val="24"/>
              </w:rPr>
              <w:t>0</w:t>
            </w:r>
          </w:p>
        </w:tc>
        <w:tc>
          <w:tcPr>
            <w:tcW w:w="736" w:type="dxa"/>
            <w:shd w:val="clear" w:color="auto" w:fill="auto"/>
          </w:tcPr>
          <w:p w:rsidR="00032922" w:rsidRPr="00032922" w:rsidRDefault="00032922" w:rsidP="00F338E8">
            <w:pPr>
              <w:jc w:val="center"/>
              <w:rPr>
                <w:rFonts w:ascii="Times New Roman" w:hAnsi="Times New Roman" w:cs="Times New Roman"/>
                <w:sz w:val="24"/>
                <w:szCs w:val="24"/>
              </w:rPr>
            </w:pPr>
            <w:r w:rsidRPr="00032922">
              <w:rPr>
                <w:rFonts w:ascii="Times New Roman" w:hAnsi="Times New Roman" w:cs="Times New Roman"/>
                <w:sz w:val="24"/>
                <w:szCs w:val="24"/>
              </w:rPr>
              <w:t>0</w:t>
            </w:r>
          </w:p>
        </w:tc>
        <w:tc>
          <w:tcPr>
            <w:tcW w:w="736" w:type="dxa"/>
            <w:shd w:val="clear" w:color="auto" w:fill="auto"/>
          </w:tcPr>
          <w:p w:rsidR="00032922" w:rsidRPr="00032922" w:rsidRDefault="00032922" w:rsidP="00F338E8">
            <w:pPr>
              <w:jc w:val="center"/>
              <w:rPr>
                <w:rFonts w:ascii="Times New Roman" w:hAnsi="Times New Roman" w:cs="Times New Roman"/>
                <w:sz w:val="24"/>
                <w:szCs w:val="24"/>
              </w:rPr>
            </w:pPr>
            <w:r w:rsidRPr="00032922">
              <w:rPr>
                <w:rFonts w:ascii="Times New Roman" w:hAnsi="Times New Roman" w:cs="Times New Roman"/>
                <w:sz w:val="24"/>
                <w:szCs w:val="24"/>
              </w:rPr>
              <w:t>1</w:t>
            </w:r>
          </w:p>
        </w:tc>
        <w:tc>
          <w:tcPr>
            <w:tcW w:w="736" w:type="dxa"/>
            <w:shd w:val="clear" w:color="auto" w:fill="auto"/>
          </w:tcPr>
          <w:p w:rsidR="00032922" w:rsidRPr="00032922" w:rsidRDefault="00032922" w:rsidP="00F338E8">
            <w:pPr>
              <w:jc w:val="center"/>
              <w:rPr>
                <w:rFonts w:ascii="Times New Roman" w:hAnsi="Times New Roman" w:cs="Times New Roman"/>
                <w:sz w:val="24"/>
                <w:szCs w:val="24"/>
              </w:rPr>
            </w:pPr>
            <w:r w:rsidRPr="00032922">
              <w:rPr>
                <w:rFonts w:ascii="Times New Roman" w:hAnsi="Times New Roman" w:cs="Times New Roman"/>
                <w:sz w:val="24"/>
                <w:szCs w:val="24"/>
              </w:rPr>
              <w:t>1</w:t>
            </w:r>
          </w:p>
        </w:tc>
      </w:tr>
      <w:tr w:rsidR="00032922" w:rsidRPr="00032922" w:rsidTr="00F338E8">
        <w:tc>
          <w:tcPr>
            <w:tcW w:w="2373" w:type="dxa"/>
          </w:tcPr>
          <w:p w:rsidR="00032922" w:rsidRPr="00032922" w:rsidRDefault="00032922" w:rsidP="00F338E8">
            <w:pPr>
              <w:rPr>
                <w:rFonts w:ascii="Times New Roman" w:hAnsi="Times New Roman" w:cs="Times New Roman"/>
                <w:sz w:val="24"/>
                <w:szCs w:val="24"/>
              </w:rPr>
            </w:pPr>
            <w:r w:rsidRPr="00032922">
              <w:rPr>
                <w:rFonts w:ascii="Times New Roman" w:hAnsi="Times New Roman" w:cs="Times New Roman"/>
                <w:sz w:val="24"/>
                <w:szCs w:val="24"/>
              </w:rPr>
              <w:t>Основы духовно-нравственной культуры народов России</w:t>
            </w:r>
          </w:p>
        </w:tc>
        <w:tc>
          <w:tcPr>
            <w:tcW w:w="2373" w:type="dxa"/>
          </w:tcPr>
          <w:p w:rsidR="00032922" w:rsidRPr="00032922" w:rsidRDefault="00032922" w:rsidP="00F338E8">
            <w:pPr>
              <w:rPr>
                <w:rFonts w:ascii="Times New Roman" w:hAnsi="Times New Roman" w:cs="Times New Roman"/>
                <w:sz w:val="24"/>
                <w:szCs w:val="24"/>
              </w:rPr>
            </w:pPr>
            <w:r w:rsidRPr="00032922">
              <w:rPr>
                <w:rFonts w:ascii="Times New Roman" w:hAnsi="Times New Roman" w:cs="Times New Roman"/>
                <w:sz w:val="24"/>
                <w:szCs w:val="24"/>
              </w:rPr>
              <w:t>Основы духовно-нравственной культуры народов России</w:t>
            </w:r>
          </w:p>
        </w:tc>
        <w:tc>
          <w:tcPr>
            <w:tcW w:w="668" w:type="dxa"/>
          </w:tcPr>
          <w:p w:rsidR="00032922" w:rsidRPr="00032922" w:rsidRDefault="00032922" w:rsidP="00F338E8">
            <w:pPr>
              <w:jc w:val="center"/>
              <w:rPr>
                <w:rFonts w:ascii="Times New Roman" w:hAnsi="Times New Roman" w:cs="Times New Roman"/>
                <w:sz w:val="24"/>
                <w:szCs w:val="24"/>
              </w:rPr>
            </w:pPr>
            <w:r w:rsidRPr="00032922">
              <w:rPr>
                <w:rFonts w:ascii="Times New Roman" w:hAnsi="Times New Roman" w:cs="Times New Roman"/>
                <w:sz w:val="24"/>
                <w:szCs w:val="24"/>
              </w:rPr>
              <w:t>1</w:t>
            </w:r>
          </w:p>
        </w:tc>
        <w:tc>
          <w:tcPr>
            <w:tcW w:w="660" w:type="dxa"/>
          </w:tcPr>
          <w:p w:rsidR="00032922" w:rsidRPr="00032922" w:rsidRDefault="00032922" w:rsidP="00F338E8">
            <w:pPr>
              <w:jc w:val="center"/>
              <w:rPr>
                <w:rFonts w:ascii="Times New Roman" w:hAnsi="Times New Roman" w:cs="Times New Roman"/>
                <w:sz w:val="24"/>
                <w:szCs w:val="24"/>
              </w:rPr>
            </w:pPr>
            <w:r w:rsidRPr="00032922">
              <w:rPr>
                <w:rFonts w:ascii="Times New Roman" w:hAnsi="Times New Roman" w:cs="Times New Roman"/>
                <w:sz w:val="24"/>
                <w:szCs w:val="24"/>
              </w:rPr>
              <w:t>1</w:t>
            </w:r>
          </w:p>
        </w:tc>
        <w:tc>
          <w:tcPr>
            <w:tcW w:w="672" w:type="dxa"/>
          </w:tcPr>
          <w:p w:rsidR="00032922" w:rsidRPr="00032922" w:rsidRDefault="00032922" w:rsidP="00F338E8">
            <w:pPr>
              <w:jc w:val="center"/>
              <w:rPr>
                <w:rFonts w:ascii="Times New Roman" w:hAnsi="Times New Roman" w:cs="Times New Roman"/>
                <w:sz w:val="24"/>
                <w:szCs w:val="24"/>
              </w:rPr>
            </w:pPr>
            <w:r w:rsidRPr="00032922">
              <w:rPr>
                <w:rFonts w:ascii="Times New Roman" w:hAnsi="Times New Roman" w:cs="Times New Roman"/>
                <w:sz w:val="24"/>
                <w:szCs w:val="24"/>
              </w:rPr>
              <w:t>1</w:t>
            </w:r>
          </w:p>
        </w:tc>
        <w:tc>
          <w:tcPr>
            <w:tcW w:w="618" w:type="dxa"/>
            <w:shd w:val="clear" w:color="auto" w:fill="auto"/>
          </w:tcPr>
          <w:p w:rsidR="00032922" w:rsidRPr="00032922" w:rsidRDefault="00032922" w:rsidP="00F338E8">
            <w:pPr>
              <w:jc w:val="center"/>
              <w:rPr>
                <w:rFonts w:ascii="Times New Roman" w:hAnsi="Times New Roman" w:cs="Times New Roman"/>
                <w:sz w:val="24"/>
                <w:szCs w:val="24"/>
              </w:rPr>
            </w:pPr>
            <w:r w:rsidRPr="00032922">
              <w:rPr>
                <w:rFonts w:ascii="Times New Roman" w:hAnsi="Times New Roman" w:cs="Times New Roman"/>
                <w:sz w:val="24"/>
                <w:szCs w:val="24"/>
              </w:rPr>
              <w:t>1</w:t>
            </w:r>
          </w:p>
        </w:tc>
        <w:tc>
          <w:tcPr>
            <w:tcW w:w="736" w:type="dxa"/>
            <w:shd w:val="clear" w:color="auto" w:fill="auto"/>
          </w:tcPr>
          <w:p w:rsidR="00032922" w:rsidRPr="00032922" w:rsidRDefault="00032922" w:rsidP="00F338E8">
            <w:pPr>
              <w:jc w:val="center"/>
              <w:rPr>
                <w:rFonts w:ascii="Times New Roman" w:hAnsi="Times New Roman" w:cs="Times New Roman"/>
                <w:sz w:val="24"/>
                <w:szCs w:val="24"/>
              </w:rPr>
            </w:pPr>
            <w:r w:rsidRPr="00032922">
              <w:rPr>
                <w:rFonts w:ascii="Times New Roman" w:hAnsi="Times New Roman" w:cs="Times New Roman"/>
                <w:sz w:val="24"/>
                <w:szCs w:val="24"/>
              </w:rPr>
              <w:t>0</w:t>
            </w:r>
          </w:p>
        </w:tc>
        <w:tc>
          <w:tcPr>
            <w:tcW w:w="736" w:type="dxa"/>
            <w:shd w:val="clear" w:color="auto" w:fill="auto"/>
          </w:tcPr>
          <w:p w:rsidR="00032922" w:rsidRPr="00032922" w:rsidRDefault="00032922" w:rsidP="00F338E8">
            <w:pPr>
              <w:jc w:val="center"/>
              <w:rPr>
                <w:rFonts w:ascii="Times New Roman" w:hAnsi="Times New Roman" w:cs="Times New Roman"/>
                <w:sz w:val="24"/>
                <w:szCs w:val="24"/>
              </w:rPr>
            </w:pPr>
            <w:r w:rsidRPr="00032922">
              <w:rPr>
                <w:rFonts w:ascii="Times New Roman" w:hAnsi="Times New Roman" w:cs="Times New Roman"/>
                <w:sz w:val="24"/>
                <w:szCs w:val="24"/>
              </w:rPr>
              <w:t>0</w:t>
            </w:r>
          </w:p>
        </w:tc>
        <w:tc>
          <w:tcPr>
            <w:tcW w:w="736" w:type="dxa"/>
            <w:shd w:val="clear" w:color="auto" w:fill="auto"/>
          </w:tcPr>
          <w:p w:rsidR="00032922" w:rsidRPr="00032922" w:rsidRDefault="00032922" w:rsidP="00F338E8">
            <w:pPr>
              <w:jc w:val="center"/>
              <w:rPr>
                <w:rFonts w:ascii="Times New Roman" w:hAnsi="Times New Roman" w:cs="Times New Roman"/>
                <w:sz w:val="24"/>
                <w:szCs w:val="24"/>
              </w:rPr>
            </w:pPr>
            <w:r w:rsidRPr="00032922">
              <w:rPr>
                <w:rFonts w:ascii="Times New Roman" w:hAnsi="Times New Roman" w:cs="Times New Roman"/>
                <w:sz w:val="24"/>
                <w:szCs w:val="24"/>
              </w:rPr>
              <w:t>0</w:t>
            </w:r>
          </w:p>
        </w:tc>
      </w:tr>
      <w:tr w:rsidR="00032922" w:rsidRPr="00032922" w:rsidTr="00F338E8">
        <w:tc>
          <w:tcPr>
            <w:tcW w:w="4746" w:type="dxa"/>
            <w:gridSpan w:val="2"/>
            <w:shd w:val="clear" w:color="auto" w:fill="auto"/>
          </w:tcPr>
          <w:p w:rsidR="00032922" w:rsidRPr="00032922" w:rsidRDefault="00032922" w:rsidP="00F338E8">
            <w:pPr>
              <w:rPr>
                <w:rFonts w:ascii="Times New Roman" w:hAnsi="Times New Roman" w:cs="Times New Roman"/>
                <w:sz w:val="24"/>
                <w:szCs w:val="24"/>
              </w:rPr>
            </w:pPr>
            <w:r w:rsidRPr="00032922">
              <w:rPr>
                <w:rFonts w:ascii="Times New Roman" w:hAnsi="Times New Roman" w:cs="Times New Roman"/>
                <w:sz w:val="24"/>
                <w:szCs w:val="24"/>
              </w:rPr>
              <w:t>Итого</w:t>
            </w:r>
          </w:p>
        </w:tc>
        <w:tc>
          <w:tcPr>
            <w:tcW w:w="668" w:type="dxa"/>
            <w:shd w:val="clear" w:color="auto" w:fill="auto"/>
          </w:tcPr>
          <w:p w:rsidR="00032922" w:rsidRPr="00193E1B" w:rsidRDefault="00032922" w:rsidP="00F338E8">
            <w:pPr>
              <w:jc w:val="center"/>
              <w:rPr>
                <w:rFonts w:ascii="Times New Roman" w:hAnsi="Times New Roman" w:cs="Times New Roman"/>
                <w:sz w:val="24"/>
                <w:szCs w:val="24"/>
              </w:rPr>
            </w:pPr>
            <w:r w:rsidRPr="00193E1B">
              <w:rPr>
                <w:rFonts w:ascii="Times New Roman" w:hAnsi="Times New Roman" w:cs="Times New Roman"/>
                <w:sz w:val="24"/>
                <w:szCs w:val="24"/>
              </w:rPr>
              <w:t>27</w:t>
            </w:r>
          </w:p>
        </w:tc>
        <w:tc>
          <w:tcPr>
            <w:tcW w:w="660" w:type="dxa"/>
            <w:shd w:val="clear" w:color="auto" w:fill="auto"/>
          </w:tcPr>
          <w:p w:rsidR="00032922" w:rsidRPr="00193E1B" w:rsidRDefault="00032922" w:rsidP="00F338E8">
            <w:pPr>
              <w:jc w:val="center"/>
              <w:rPr>
                <w:rFonts w:ascii="Times New Roman" w:hAnsi="Times New Roman" w:cs="Times New Roman"/>
                <w:sz w:val="24"/>
                <w:szCs w:val="24"/>
              </w:rPr>
            </w:pPr>
            <w:r w:rsidRPr="00193E1B">
              <w:rPr>
                <w:rFonts w:ascii="Times New Roman" w:hAnsi="Times New Roman" w:cs="Times New Roman"/>
                <w:sz w:val="24"/>
                <w:szCs w:val="24"/>
              </w:rPr>
              <w:t>27</w:t>
            </w:r>
          </w:p>
        </w:tc>
        <w:tc>
          <w:tcPr>
            <w:tcW w:w="672" w:type="dxa"/>
            <w:shd w:val="clear" w:color="auto" w:fill="auto"/>
          </w:tcPr>
          <w:p w:rsidR="00032922" w:rsidRPr="00193E1B" w:rsidRDefault="00032922" w:rsidP="00F338E8">
            <w:pPr>
              <w:jc w:val="center"/>
              <w:rPr>
                <w:rFonts w:ascii="Times New Roman" w:hAnsi="Times New Roman" w:cs="Times New Roman"/>
                <w:sz w:val="24"/>
                <w:szCs w:val="24"/>
              </w:rPr>
            </w:pPr>
            <w:r w:rsidRPr="00193E1B">
              <w:rPr>
                <w:rFonts w:ascii="Times New Roman" w:hAnsi="Times New Roman" w:cs="Times New Roman"/>
                <w:sz w:val="24"/>
                <w:szCs w:val="24"/>
              </w:rPr>
              <w:t>27</w:t>
            </w:r>
          </w:p>
        </w:tc>
        <w:tc>
          <w:tcPr>
            <w:tcW w:w="618" w:type="dxa"/>
            <w:shd w:val="clear" w:color="auto" w:fill="auto"/>
          </w:tcPr>
          <w:p w:rsidR="00032922" w:rsidRPr="00193E1B" w:rsidRDefault="00032922" w:rsidP="00F338E8">
            <w:pPr>
              <w:jc w:val="center"/>
              <w:rPr>
                <w:rFonts w:ascii="Times New Roman" w:hAnsi="Times New Roman" w:cs="Times New Roman"/>
                <w:sz w:val="24"/>
                <w:szCs w:val="24"/>
              </w:rPr>
            </w:pPr>
            <w:r w:rsidRPr="00193E1B">
              <w:rPr>
                <w:rFonts w:ascii="Times New Roman" w:hAnsi="Times New Roman" w:cs="Times New Roman"/>
                <w:sz w:val="24"/>
                <w:szCs w:val="24"/>
              </w:rPr>
              <w:t>29</w:t>
            </w:r>
          </w:p>
        </w:tc>
        <w:tc>
          <w:tcPr>
            <w:tcW w:w="736" w:type="dxa"/>
            <w:shd w:val="clear" w:color="auto" w:fill="auto"/>
          </w:tcPr>
          <w:p w:rsidR="00032922" w:rsidRPr="00193E1B" w:rsidRDefault="00032922" w:rsidP="00F338E8">
            <w:pPr>
              <w:jc w:val="center"/>
              <w:rPr>
                <w:rFonts w:ascii="Times New Roman" w:hAnsi="Times New Roman" w:cs="Times New Roman"/>
                <w:sz w:val="24"/>
                <w:szCs w:val="24"/>
              </w:rPr>
            </w:pPr>
            <w:r w:rsidRPr="00193E1B">
              <w:rPr>
                <w:rFonts w:ascii="Times New Roman" w:hAnsi="Times New Roman" w:cs="Times New Roman"/>
                <w:sz w:val="24"/>
                <w:szCs w:val="24"/>
              </w:rPr>
              <w:t>30</w:t>
            </w:r>
          </w:p>
        </w:tc>
        <w:tc>
          <w:tcPr>
            <w:tcW w:w="736" w:type="dxa"/>
            <w:shd w:val="clear" w:color="auto" w:fill="auto"/>
          </w:tcPr>
          <w:p w:rsidR="00032922" w:rsidRPr="00193E1B" w:rsidRDefault="00032922" w:rsidP="00F338E8">
            <w:pPr>
              <w:jc w:val="center"/>
              <w:rPr>
                <w:rFonts w:ascii="Times New Roman" w:hAnsi="Times New Roman" w:cs="Times New Roman"/>
                <w:sz w:val="24"/>
                <w:szCs w:val="24"/>
              </w:rPr>
            </w:pPr>
            <w:r w:rsidRPr="00193E1B">
              <w:rPr>
                <w:rFonts w:ascii="Times New Roman" w:hAnsi="Times New Roman" w:cs="Times New Roman"/>
                <w:sz w:val="24"/>
                <w:szCs w:val="24"/>
              </w:rPr>
              <w:t>31</w:t>
            </w:r>
          </w:p>
        </w:tc>
        <w:tc>
          <w:tcPr>
            <w:tcW w:w="736" w:type="dxa"/>
            <w:shd w:val="clear" w:color="auto" w:fill="auto"/>
          </w:tcPr>
          <w:p w:rsidR="00032922" w:rsidRPr="00193E1B" w:rsidRDefault="00032922" w:rsidP="00F338E8">
            <w:pPr>
              <w:jc w:val="center"/>
              <w:rPr>
                <w:rFonts w:ascii="Times New Roman" w:hAnsi="Times New Roman" w:cs="Times New Roman"/>
                <w:sz w:val="24"/>
                <w:szCs w:val="24"/>
              </w:rPr>
            </w:pPr>
            <w:r w:rsidRPr="00193E1B">
              <w:rPr>
                <w:rFonts w:ascii="Times New Roman" w:hAnsi="Times New Roman" w:cs="Times New Roman"/>
                <w:sz w:val="24"/>
                <w:szCs w:val="24"/>
              </w:rPr>
              <w:t>32.5</w:t>
            </w:r>
          </w:p>
        </w:tc>
      </w:tr>
      <w:tr w:rsidR="00032922" w:rsidRPr="00032922" w:rsidTr="00F338E8">
        <w:tc>
          <w:tcPr>
            <w:tcW w:w="9572" w:type="dxa"/>
            <w:gridSpan w:val="9"/>
            <w:shd w:val="clear" w:color="auto" w:fill="auto"/>
          </w:tcPr>
          <w:p w:rsidR="00032922" w:rsidRPr="00193E1B" w:rsidRDefault="00032922" w:rsidP="00F338E8">
            <w:pPr>
              <w:jc w:val="center"/>
              <w:rPr>
                <w:rFonts w:ascii="Times New Roman" w:hAnsi="Times New Roman" w:cs="Times New Roman"/>
                <w:i/>
                <w:sz w:val="24"/>
                <w:szCs w:val="24"/>
              </w:rPr>
            </w:pPr>
            <w:r w:rsidRPr="00193E1B">
              <w:rPr>
                <w:rFonts w:ascii="Times New Roman" w:hAnsi="Times New Roman" w:cs="Times New Roman"/>
                <w:i/>
                <w:sz w:val="24"/>
                <w:szCs w:val="24"/>
              </w:rPr>
              <w:t>Часть, формируемая участниками образовательных отношений</w:t>
            </w:r>
          </w:p>
        </w:tc>
      </w:tr>
      <w:tr w:rsidR="00032922" w:rsidRPr="00032922" w:rsidTr="00F338E8">
        <w:tc>
          <w:tcPr>
            <w:tcW w:w="4746" w:type="dxa"/>
            <w:gridSpan w:val="2"/>
            <w:shd w:val="clear" w:color="auto" w:fill="auto"/>
          </w:tcPr>
          <w:p w:rsidR="00032922" w:rsidRPr="00032922" w:rsidRDefault="00032922" w:rsidP="00F338E8">
            <w:pPr>
              <w:rPr>
                <w:rFonts w:ascii="Times New Roman" w:hAnsi="Times New Roman" w:cs="Times New Roman"/>
                <w:sz w:val="24"/>
                <w:szCs w:val="24"/>
              </w:rPr>
            </w:pPr>
          </w:p>
        </w:tc>
        <w:tc>
          <w:tcPr>
            <w:tcW w:w="668" w:type="dxa"/>
            <w:shd w:val="clear" w:color="auto" w:fill="auto"/>
          </w:tcPr>
          <w:p w:rsidR="00032922" w:rsidRPr="00193E1B" w:rsidRDefault="00032922" w:rsidP="00F338E8">
            <w:pPr>
              <w:jc w:val="center"/>
              <w:rPr>
                <w:rFonts w:ascii="Times New Roman" w:hAnsi="Times New Roman" w:cs="Times New Roman"/>
                <w:sz w:val="24"/>
                <w:szCs w:val="24"/>
              </w:rPr>
            </w:pPr>
            <w:r w:rsidRPr="00193E1B">
              <w:rPr>
                <w:rFonts w:ascii="Times New Roman" w:hAnsi="Times New Roman" w:cs="Times New Roman"/>
                <w:sz w:val="24"/>
                <w:szCs w:val="24"/>
              </w:rPr>
              <w:t>2</w:t>
            </w:r>
          </w:p>
        </w:tc>
        <w:tc>
          <w:tcPr>
            <w:tcW w:w="660" w:type="dxa"/>
            <w:shd w:val="clear" w:color="auto" w:fill="auto"/>
          </w:tcPr>
          <w:p w:rsidR="00032922" w:rsidRPr="00193E1B" w:rsidRDefault="00032922" w:rsidP="00F338E8">
            <w:pPr>
              <w:jc w:val="center"/>
              <w:rPr>
                <w:rFonts w:ascii="Times New Roman" w:hAnsi="Times New Roman" w:cs="Times New Roman"/>
                <w:sz w:val="24"/>
                <w:szCs w:val="24"/>
              </w:rPr>
            </w:pPr>
            <w:r w:rsidRPr="00193E1B">
              <w:rPr>
                <w:rFonts w:ascii="Times New Roman" w:hAnsi="Times New Roman" w:cs="Times New Roman"/>
                <w:sz w:val="24"/>
                <w:szCs w:val="24"/>
              </w:rPr>
              <w:t>2</w:t>
            </w:r>
          </w:p>
        </w:tc>
        <w:tc>
          <w:tcPr>
            <w:tcW w:w="672" w:type="dxa"/>
            <w:shd w:val="clear" w:color="auto" w:fill="auto"/>
          </w:tcPr>
          <w:p w:rsidR="00032922" w:rsidRPr="00193E1B" w:rsidRDefault="00032922" w:rsidP="00F338E8">
            <w:pPr>
              <w:jc w:val="center"/>
              <w:rPr>
                <w:rFonts w:ascii="Times New Roman" w:hAnsi="Times New Roman" w:cs="Times New Roman"/>
                <w:sz w:val="24"/>
                <w:szCs w:val="24"/>
              </w:rPr>
            </w:pPr>
            <w:r w:rsidRPr="00193E1B">
              <w:rPr>
                <w:rFonts w:ascii="Times New Roman" w:hAnsi="Times New Roman" w:cs="Times New Roman"/>
                <w:sz w:val="24"/>
                <w:szCs w:val="24"/>
              </w:rPr>
              <w:t>2</w:t>
            </w:r>
          </w:p>
        </w:tc>
        <w:tc>
          <w:tcPr>
            <w:tcW w:w="618" w:type="dxa"/>
            <w:shd w:val="clear" w:color="auto" w:fill="auto"/>
          </w:tcPr>
          <w:p w:rsidR="00032922" w:rsidRPr="00193E1B" w:rsidRDefault="00032922" w:rsidP="00F338E8">
            <w:pPr>
              <w:jc w:val="center"/>
              <w:rPr>
                <w:rFonts w:ascii="Times New Roman" w:hAnsi="Times New Roman" w:cs="Times New Roman"/>
                <w:sz w:val="24"/>
                <w:szCs w:val="24"/>
              </w:rPr>
            </w:pPr>
            <w:r w:rsidRPr="00193E1B">
              <w:rPr>
                <w:rFonts w:ascii="Times New Roman" w:hAnsi="Times New Roman" w:cs="Times New Roman"/>
                <w:sz w:val="24"/>
                <w:szCs w:val="24"/>
              </w:rPr>
              <w:t>1</w:t>
            </w:r>
          </w:p>
        </w:tc>
        <w:tc>
          <w:tcPr>
            <w:tcW w:w="736" w:type="dxa"/>
            <w:shd w:val="clear" w:color="auto" w:fill="auto"/>
          </w:tcPr>
          <w:p w:rsidR="00032922" w:rsidRPr="00193E1B" w:rsidRDefault="00032922" w:rsidP="00F338E8">
            <w:pPr>
              <w:jc w:val="center"/>
              <w:rPr>
                <w:rFonts w:ascii="Times New Roman" w:hAnsi="Times New Roman" w:cs="Times New Roman"/>
                <w:sz w:val="24"/>
                <w:szCs w:val="24"/>
              </w:rPr>
            </w:pPr>
            <w:r w:rsidRPr="00193E1B">
              <w:rPr>
                <w:rFonts w:ascii="Times New Roman" w:hAnsi="Times New Roman" w:cs="Times New Roman"/>
                <w:sz w:val="24"/>
                <w:szCs w:val="24"/>
              </w:rPr>
              <w:t>2</w:t>
            </w:r>
          </w:p>
        </w:tc>
        <w:tc>
          <w:tcPr>
            <w:tcW w:w="736" w:type="dxa"/>
            <w:shd w:val="clear" w:color="auto" w:fill="auto"/>
          </w:tcPr>
          <w:p w:rsidR="00032922" w:rsidRPr="00193E1B" w:rsidRDefault="00032922" w:rsidP="00F338E8">
            <w:pPr>
              <w:jc w:val="center"/>
              <w:rPr>
                <w:rFonts w:ascii="Times New Roman" w:hAnsi="Times New Roman" w:cs="Times New Roman"/>
                <w:sz w:val="24"/>
                <w:szCs w:val="24"/>
              </w:rPr>
            </w:pPr>
            <w:r w:rsidRPr="00193E1B">
              <w:rPr>
                <w:rFonts w:ascii="Times New Roman" w:hAnsi="Times New Roman" w:cs="Times New Roman"/>
                <w:sz w:val="24"/>
                <w:szCs w:val="24"/>
              </w:rPr>
              <w:t>2</w:t>
            </w:r>
          </w:p>
        </w:tc>
        <w:tc>
          <w:tcPr>
            <w:tcW w:w="736" w:type="dxa"/>
            <w:shd w:val="clear" w:color="auto" w:fill="auto"/>
          </w:tcPr>
          <w:p w:rsidR="00032922" w:rsidRPr="00193E1B" w:rsidRDefault="00032922" w:rsidP="00F338E8">
            <w:pPr>
              <w:jc w:val="center"/>
              <w:rPr>
                <w:rFonts w:ascii="Times New Roman" w:hAnsi="Times New Roman" w:cs="Times New Roman"/>
                <w:sz w:val="24"/>
                <w:szCs w:val="24"/>
              </w:rPr>
            </w:pPr>
            <w:r w:rsidRPr="00193E1B">
              <w:rPr>
                <w:rFonts w:ascii="Times New Roman" w:hAnsi="Times New Roman" w:cs="Times New Roman"/>
                <w:sz w:val="24"/>
                <w:szCs w:val="24"/>
              </w:rPr>
              <w:t>0,5</w:t>
            </w:r>
          </w:p>
        </w:tc>
      </w:tr>
      <w:tr w:rsidR="00032922" w:rsidRPr="00032922" w:rsidTr="00F338E8">
        <w:tc>
          <w:tcPr>
            <w:tcW w:w="4746" w:type="dxa"/>
            <w:gridSpan w:val="2"/>
            <w:shd w:val="clear" w:color="auto" w:fill="auto"/>
          </w:tcPr>
          <w:p w:rsidR="00032922" w:rsidRPr="00032922" w:rsidRDefault="00032922" w:rsidP="00F338E8">
            <w:pPr>
              <w:rPr>
                <w:rFonts w:ascii="Times New Roman" w:hAnsi="Times New Roman" w:cs="Times New Roman"/>
                <w:sz w:val="24"/>
                <w:szCs w:val="24"/>
              </w:rPr>
            </w:pPr>
            <w:r w:rsidRPr="00032922">
              <w:rPr>
                <w:rFonts w:ascii="Times New Roman" w:hAnsi="Times New Roman" w:cs="Times New Roman"/>
                <w:sz w:val="24"/>
                <w:szCs w:val="24"/>
              </w:rPr>
              <w:t>Итого</w:t>
            </w:r>
          </w:p>
        </w:tc>
        <w:tc>
          <w:tcPr>
            <w:tcW w:w="668" w:type="dxa"/>
            <w:shd w:val="clear" w:color="auto" w:fill="auto"/>
          </w:tcPr>
          <w:p w:rsidR="00032922" w:rsidRPr="00193E1B" w:rsidRDefault="00032922" w:rsidP="00F338E8">
            <w:pPr>
              <w:jc w:val="center"/>
              <w:rPr>
                <w:rFonts w:ascii="Times New Roman" w:hAnsi="Times New Roman" w:cs="Times New Roman"/>
                <w:sz w:val="24"/>
                <w:szCs w:val="24"/>
              </w:rPr>
            </w:pPr>
            <w:r w:rsidRPr="00193E1B">
              <w:rPr>
                <w:rFonts w:ascii="Times New Roman" w:hAnsi="Times New Roman" w:cs="Times New Roman"/>
                <w:sz w:val="24"/>
                <w:szCs w:val="24"/>
              </w:rPr>
              <w:t>2</w:t>
            </w:r>
          </w:p>
        </w:tc>
        <w:tc>
          <w:tcPr>
            <w:tcW w:w="660" w:type="dxa"/>
            <w:shd w:val="clear" w:color="auto" w:fill="auto"/>
          </w:tcPr>
          <w:p w:rsidR="00032922" w:rsidRPr="00193E1B" w:rsidRDefault="00032922" w:rsidP="00F338E8">
            <w:pPr>
              <w:jc w:val="center"/>
              <w:rPr>
                <w:rFonts w:ascii="Times New Roman" w:hAnsi="Times New Roman" w:cs="Times New Roman"/>
                <w:sz w:val="24"/>
                <w:szCs w:val="24"/>
              </w:rPr>
            </w:pPr>
            <w:r w:rsidRPr="00193E1B">
              <w:rPr>
                <w:rFonts w:ascii="Times New Roman" w:hAnsi="Times New Roman" w:cs="Times New Roman"/>
                <w:sz w:val="24"/>
                <w:szCs w:val="24"/>
              </w:rPr>
              <w:t>2</w:t>
            </w:r>
          </w:p>
        </w:tc>
        <w:tc>
          <w:tcPr>
            <w:tcW w:w="672" w:type="dxa"/>
            <w:shd w:val="clear" w:color="auto" w:fill="auto"/>
          </w:tcPr>
          <w:p w:rsidR="00032922" w:rsidRPr="00193E1B" w:rsidRDefault="00032922" w:rsidP="00F338E8">
            <w:pPr>
              <w:jc w:val="center"/>
              <w:rPr>
                <w:rFonts w:ascii="Times New Roman" w:hAnsi="Times New Roman" w:cs="Times New Roman"/>
                <w:sz w:val="24"/>
                <w:szCs w:val="24"/>
              </w:rPr>
            </w:pPr>
            <w:r w:rsidRPr="00193E1B">
              <w:rPr>
                <w:rFonts w:ascii="Times New Roman" w:hAnsi="Times New Roman" w:cs="Times New Roman"/>
                <w:sz w:val="24"/>
                <w:szCs w:val="24"/>
              </w:rPr>
              <w:t>2</w:t>
            </w:r>
          </w:p>
        </w:tc>
        <w:tc>
          <w:tcPr>
            <w:tcW w:w="618" w:type="dxa"/>
            <w:shd w:val="clear" w:color="auto" w:fill="auto"/>
          </w:tcPr>
          <w:p w:rsidR="00032922" w:rsidRPr="00193E1B" w:rsidRDefault="00032922" w:rsidP="00F338E8">
            <w:pPr>
              <w:jc w:val="center"/>
              <w:rPr>
                <w:rFonts w:ascii="Times New Roman" w:hAnsi="Times New Roman" w:cs="Times New Roman"/>
                <w:sz w:val="24"/>
                <w:szCs w:val="24"/>
              </w:rPr>
            </w:pPr>
            <w:r w:rsidRPr="00193E1B">
              <w:rPr>
                <w:rFonts w:ascii="Times New Roman" w:hAnsi="Times New Roman" w:cs="Times New Roman"/>
                <w:sz w:val="24"/>
                <w:szCs w:val="24"/>
              </w:rPr>
              <w:t>0</w:t>
            </w:r>
          </w:p>
        </w:tc>
        <w:tc>
          <w:tcPr>
            <w:tcW w:w="736" w:type="dxa"/>
            <w:shd w:val="clear" w:color="auto" w:fill="auto"/>
          </w:tcPr>
          <w:p w:rsidR="00032922" w:rsidRPr="00193E1B" w:rsidRDefault="00032922" w:rsidP="00F338E8">
            <w:pPr>
              <w:jc w:val="center"/>
              <w:rPr>
                <w:rFonts w:ascii="Times New Roman" w:hAnsi="Times New Roman" w:cs="Times New Roman"/>
                <w:sz w:val="24"/>
                <w:szCs w:val="24"/>
              </w:rPr>
            </w:pPr>
            <w:r w:rsidRPr="00193E1B">
              <w:rPr>
                <w:rFonts w:ascii="Times New Roman" w:hAnsi="Times New Roman" w:cs="Times New Roman"/>
                <w:sz w:val="24"/>
                <w:szCs w:val="24"/>
              </w:rPr>
              <w:t>0</w:t>
            </w:r>
          </w:p>
        </w:tc>
        <w:tc>
          <w:tcPr>
            <w:tcW w:w="736" w:type="dxa"/>
            <w:shd w:val="clear" w:color="auto" w:fill="auto"/>
          </w:tcPr>
          <w:p w:rsidR="00032922" w:rsidRPr="00193E1B" w:rsidRDefault="00032922" w:rsidP="00F338E8">
            <w:pPr>
              <w:jc w:val="center"/>
              <w:rPr>
                <w:rFonts w:ascii="Times New Roman" w:hAnsi="Times New Roman" w:cs="Times New Roman"/>
                <w:sz w:val="24"/>
                <w:szCs w:val="24"/>
              </w:rPr>
            </w:pPr>
            <w:r w:rsidRPr="00193E1B">
              <w:rPr>
                <w:rFonts w:ascii="Times New Roman" w:hAnsi="Times New Roman" w:cs="Times New Roman"/>
                <w:sz w:val="24"/>
                <w:szCs w:val="24"/>
              </w:rPr>
              <w:t>0</w:t>
            </w:r>
          </w:p>
        </w:tc>
        <w:tc>
          <w:tcPr>
            <w:tcW w:w="736" w:type="dxa"/>
            <w:shd w:val="clear" w:color="auto" w:fill="auto"/>
          </w:tcPr>
          <w:p w:rsidR="00032922" w:rsidRPr="00193E1B" w:rsidRDefault="00032922" w:rsidP="00F338E8">
            <w:pPr>
              <w:jc w:val="center"/>
              <w:rPr>
                <w:rFonts w:ascii="Times New Roman" w:hAnsi="Times New Roman" w:cs="Times New Roman"/>
                <w:sz w:val="24"/>
                <w:szCs w:val="24"/>
              </w:rPr>
            </w:pPr>
            <w:r w:rsidRPr="00193E1B">
              <w:rPr>
                <w:rFonts w:ascii="Times New Roman" w:hAnsi="Times New Roman" w:cs="Times New Roman"/>
                <w:sz w:val="24"/>
                <w:szCs w:val="24"/>
              </w:rPr>
              <w:t>0</w:t>
            </w:r>
          </w:p>
        </w:tc>
      </w:tr>
      <w:tr w:rsidR="00032922" w:rsidRPr="00032922" w:rsidTr="00F338E8">
        <w:tc>
          <w:tcPr>
            <w:tcW w:w="4746" w:type="dxa"/>
            <w:gridSpan w:val="2"/>
            <w:shd w:val="clear" w:color="auto" w:fill="auto"/>
          </w:tcPr>
          <w:p w:rsidR="00032922" w:rsidRPr="00032922" w:rsidRDefault="00032922" w:rsidP="00F338E8">
            <w:pPr>
              <w:rPr>
                <w:rFonts w:ascii="Times New Roman" w:hAnsi="Times New Roman" w:cs="Times New Roman"/>
                <w:sz w:val="24"/>
                <w:szCs w:val="24"/>
              </w:rPr>
            </w:pPr>
            <w:r w:rsidRPr="00032922">
              <w:rPr>
                <w:rFonts w:ascii="Times New Roman" w:hAnsi="Times New Roman" w:cs="Times New Roman"/>
                <w:sz w:val="24"/>
                <w:szCs w:val="24"/>
              </w:rPr>
              <w:t>ИТОГО недельная нагрузка</w:t>
            </w:r>
          </w:p>
        </w:tc>
        <w:tc>
          <w:tcPr>
            <w:tcW w:w="668" w:type="dxa"/>
            <w:shd w:val="clear" w:color="auto" w:fill="auto"/>
          </w:tcPr>
          <w:p w:rsidR="00032922" w:rsidRPr="00193E1B" w:rsidRDefault="00032922" w:rsidP="00F338E8">
            <w:pPr>
              <w:jc w:val="center"/>
              <w:rPr>
                <w:rFonts w:ascii="Times New Roman" w:hAnsi="Times New Roman" w:cs="Times New Roman"/>
                <w:sz w:val="24"/>
                <w:szCs w:val="24"/>
              </w:rPr>
            </w:pPr>
            <w:r w:rsidRPr="00193E1B">
              <w:rPr>
                <w:rFonts w:ascii="Times New Roman" w:hAnsi="Times New Roman" w:cs="Times New Roman"/>
                <w:sz w:val="24"/>
                <w:szCs w:val="24"/>
              </w:rPr>
              <w:t>29</w:t>
            </w:r>
          </w:p>
        </w:tc>
        <w:tc>
          <w:tcPr>
            <w:tcW w:w="660" w:type="dxa"/>
            <w:shd w:val="clear" w:color="auto" w:fill="auto"/>
          </w:tcPr>
          <w:p w:rsidR="00032922" w:rsidRPr="00193E1B" w:rsidRDefault="00032922" w:rsidP="00F338E8">
            <w:pPr>
              <w:jc w:val="center"/>
              <w:rPr>
                <w:rFonts w:ascii="Times New Roman" w:hAnsi="Times New Roman" w:cs="Times New Roman"/>
                <w:sz w:val="24"/>
                <w:szCs w:val="24"/>
              </w:rPr>
            </w:pPr>
            <w:r w:rsidRPr="00193E1B">
              <w:rPr>
                <w:rFonts w:ascii="Times New Roman" w:hAnsi="Times New Roman" w:cs="Times New Roman"/>
                <w:sz w:val="24"/>
                <w:szCs w:val="24"/>
              </w:rPr>
              <w:t>29</w:t>
            </w:r>
          </w:p>
        </w:tc>
        <w:tc>
          <w:tcPr>
            <w:tcW w:w="672" w:type="dxa"/>
            <w:shd w:val="clear" w:color="auto" w:fill="auto"/>
          </w:tcPr>
          <w:p w:rsidR="00032922" w:rsidRPr="00193E1B" w:rsidRDefault="00032922" w:rsidP="00F338E8">
            <w:pPr>
              <w:jc w:val="center"/>
              <w:rPr>
                <w:rFonts w:ascii="Times New Roman" w:hAnsi="Times New Roman" w:cs="Times New Roman"/>
                <w:sz w:val="24"/>
                <w:szCs w:val="24"/>
              </w:rPr>
            </w:pPr>
            <w:r w:rsidRPr="00193E1B">
              <w:rPr>
                <w:rFonts w:ascii="Times New Roman" w:hAnsi="Times New Roman" w:cs="Times New Roman"/>
                <w:sz w:val="24"/>
                <w:szCs w:val="24"/>
              </w:rPr>
              <w:t>29</w:t>
            </w:r>
          </w:p>
        </w:tc>
        <w:tc>
          <w:tcPr>
            <w:tcW w:w="618" w:type="dxa"/>
            <w:shd w:val="clear" w:color="auto" w:fill="auto"/>
          </w:tcPr>
          <w:p w:rsidR="00032922" w:rsidRPr="00193E1B" w:rsidRDefault="00032922" w:rsidP="00F338E8">
            <w:pPr>
              <w:jc w:val="center"/>
              <w:rPr>
                <w:rFonts w:ascii="Times New Roman" w:hAnsi="Times New Roman" w:cs="Times New Roman"/>
                <w:sz w:val="24"/>
                <w:szCs w:val="24"/>
              </w:rPr>
            </w:pPr>
            <w:r w:rsidRPr="00193E1B">
              <w:rPr>
                <w:rFonts w:ascii="Times New Roman" w:hAnsi="Times New Roman" w:cs="Times New Roman"/>
                <w:sz w:val="24"/>
                <w:szCs w:val="24"/>
              </w:rPr>
              <w:t>29</w:t>
            </w:r>
          </w:p>
        </w:tc>
        <w:tc>
          <w:tcPr>
            <w:tcW w:w="736" w:type="dxa"/>
            <w:shd w:val="clear" w:color="auto" w:fill="auto"/>
          </w:tcPr>
          <w:p w:rsidR="00032922" w:rsidRPr="00193E1B" w:rsidRDefault="00032922" w:rsidP="00F338E8">
            <w:pPr>
              <w:jc w:val="center"/>
              <w:rPr>
                <w:rFonts w:ascii="Times New Roman" w:hAnsi="Times New Roman" w:cs="Times New Roman"/>
                <w:sz w:val="24"/>
                <w:szCs w:val="24"/>
              </w:rPr>
            </w:pPr>
            <w:r w:rsidRPr="00193E1B">
              <w:rPr>
                <w:rFonts w:ascii="Times New Roman" w:hAnsi="Times New Roman" w:cs="Times New Roman"/>
                <w:sz w:val="24"/>
                <w:szCs w:val="24"/>
              </w:rPr>
              <w:t>30</w:t>
            </w:r>
          </w:p>
        </w:tc>
        <w:tc>
          <w:tcPr>
            <w:tcW w:w="736" w:type="dxa"/>
            <w:shd w:val="clear" w:color="auto" w:fill="auto"/>
          </w:tcPr>
          <w:p w:rsidR="00032922" w:rsidRPr="00193E1B" w:rsidRDefault="00032922" w:rsidP="00F338E8">
            <w:pPr>
              <w:jc w:val="center"/>
              <w:rPr>
                <w:rFonts w:ascii="Times New Roman" w:hAnsi="Times New Roman" w:cs="Times New Roman"/>
                <w:sz w:val="24"/>
                <w:szCs w:val="24"/>
              </w:rPr>
            </w:pPr>
            <w:r w:rsidRPr="00193E1B">
              <w:rPr>
                <w:rFonts w:ascii="Times New Roman" w:hAnsi="Times New Roman" w:cs="Times New Roman"/>
                <w:sz w:val="24"/>
                <w:szCs w:val="24"/>
              </w:rPr>
              <w:t>31</w:t>
            </w:r>
          </w:p>
        </w:tc>
        <w:tc>
          <w:tcPr>
            <w:tcW w:w="736" w:type="dxa"/>
            <w:shd w:val="clear" w:color="auto" w:fill="auto"/>
          </w:tcPr>
          <w:p w:rsidR="00032922" w:rsidRPr="00193E1B" w:rsidRDefault="00032922" w:rsidP="00F338E8">
            <w:pPr>
              <w:jc w:val="center"/>
              <w:rPr>
                <w:rFonts w:ascii="Times New Roman" w:hAnsi="Times New Roman" w:cs="Times New Roman"/>
                <w:sz w:val="24"/>
                <w:szCs w:val="24"/>
              </w:rPr>
            </w:pPr>
            <w:r w:rsidRPr="00193E1B">
              <w:rPr>
                <w:rFonts w:ascii="Times New Roman" w:hAnsi="Times New Roman" w:cs="Times New Roman"/>
                <w:sz w:val="24"/>
                <w:szCs w:val="24"/>
              </w:rPr>
              <w:t>32.5</w:t>
            </w:r>
          </w:p>
        </w:tc>
      </w:tr>
      <w:tr w:rsidR="00032922" w:rsidRPr="00032922" w:rsidTr="00193E1B">
        <w:tc>
          <w:tcPr>
            <w:tcW w:w="4746" w:type="dxa"/>
            <w:gridSpan w:val="2"/>
            <w:shd w:val="clear" w:color="auto" w:fill="auto"/>
          </w:tcPr>
          <w:p w:rsidR="00032922" w:rsidRPr="00032922" w:rsidRDefault="00032922" w:rsidP="00F338E8">
            <w:pPr>
              <w:rPr>
                <w:rFonts w:ascii="Times New Roman" w:hAnsi="Times New Roman" w:cs="Times New Roman"/>
                <w:sz w:val="24"/>
                <w:szCs w:val="24"/>
              </w:rPr>
            </w:pPr>
            <w:r w:rsidRPr="00032922">
              <w:rPr>
                <w:rFonts w:ascii="Times New Roman" w:hAnsi="Times New Roman" w:cs="Times New Roman"/>
                <w:sz w:val="24"/>
                <w:szCs w:val="24"/>
              </w:rPr>
              <w:t>Количество учебных недель</w:t>
            </w:r>
          </w:p>
        </w:tc>
        <w:tc>
          <w:tcPr>
            <w:tcW w:w="668" w:type="dxa"/>
            <w:shd w:val="clear" w:color="auto" w:fill="auto"/>
          </w:tcPr>
          <w:p w:rsidR="00032922" w:rsidRPr="00193E1B" w:rsidRDefault="00032922" w:rsidP="00F338E8">
            <w:pPr>
              <w:jc w:val="center"/>
              <w:rPr>
                <w:rFonts w:ascii="Times New Roman" w:hAnsi="Times New Roman" w:cs="Times New Roman"/>
                <w:sz w:val="24"/>
                <w:szCs w:val="24"/>
              </w:rPr>
            </w:pPr>
            <w:r w:rsidRPr="00193E1B">
              <w:rPr>
                <w:rFonts w:ascii="Times New Roman" w:hAnsi="Times New Roman" w:cs="Times New Roman"/>
                <w:sz w:val="24"/>
                <w:szCs w:val="24"/>
              </w:rPr>
              <w:t>34</w:t>
            </w:r>
          </w:p>
        </w:tc>
        <w:tc>
          <w:tcPr>
            <w:tcW w:w="660" w:type="dxa"/>
            <w:shd w:val="clear" w:color="auto" w:fill="auto"/>
          </w:tcPr>
          <w:p w:rsidR="00032922" w:rsidRPr="00193E1B" w:rsidRDefault="00032922" w:rsidP="00F338E8">
            <w:pPr>
              <w:jc w:val="center"/>
              <w:rPr>
                <w:rFonts w:ascii="Times New Roman" w:hAnsi="Times New Roman" w:cs="Times New Roman"/>
                <w:sz w:val="24"/>
                <w:szCs w:val="24"/>
              </w:rPr>
            </w:pPr>
            <w:r w:rsidRPr="00193E1B">
              <w:rPr>
                <w:rFonts w:ascii="Times New Roman" w:hAnsi="Times New Roman" w:cs="Times New Roman"/>
                <w:sz w:val="24"/>
                <w:szCs w:val="24"/>
              </w:rPr>
              <w:t>34</w:t>
            </w:r>
          </w:p>
        </w:tc>
        <w:tc>
          <w:tcPr>
            <w:tcW w:w="672" w:type="dxa"/>
            <w:shd w:val="clear" w:color="auto" w:fill="auto"/>
          </w:tcPr>
          <w:p w:rsidR="00032922" w:rsidRPr="00193E1B" w:rsidRDefault="00032922" w:rsidP="00F338E8">
            <w:pPr>
              <w:jc w:val="center"/>
              <w:rPr>
                <w:rFonts w:ascii="Times New Roman" w:hAnsi="Times New Roman" w:cs="Times New Roman"/>
                <w:sz w:val="24"/>
                <w:szCs w:val="24"/>
              </w:rPr>
            </w:pPr>
            <w:r w:rsidRPr="00193E1B">
              <w:rPr>
                <w:rFonts w:ascii="Times New Roman" w:hAnsi="Times New Roman" w:cs="Times New Roman"/>
                <w:sz w:val="24"/>
                <w:szCs w:val="24"/>
              </w:rPr>
              <w:t>34</w:t>
            </w:r>
          </w:p>
        </w:tc>
        <w:tc>
          <w:tcPr>
            <w:tcW w:w="618" w:type="dxa"/>
            <w:shd w:val="clear" w:color="auto" w:fill="auto"/>
          </w:tcPr>
          <w:p w:rsidR="00032922" w:rsidRPr="00193E1B" w:rsidRDefault="00032922" w:rsidP="00F338E8">
            <w:pPr>
              <w:jc w:val="center"/>
              <w:rPr>
                <w:rFonts w:ascii="Times New Roman" w:hAnsi="Times New Roman" w:cs="Times New Roman"/>
                <w:sz w:val="24"/>
                <w:szCs w:val="24"/>
              </w:rPr>
            </w:pPr>
            <w:r w:rsidRPr="00193E1B">
              <w:rPr>
                <w:rFonts w:ascii="Times New Roman" w:hAnsi="Times New Roman" w:cs="Times New Roman"/>
                <w:sz w:val="24"/>
                <w:szCs w:val="24"/>
              </w:rPr>
              <w:t>34</w:t>
            </w:r>
          </w:p>
        </w:tc>
        <w:tc>
          <w:tcPr>
            <w:tcW w:w="736" w:type="dxa"/>
            <w:shd w:val="clear" w:color="auto" w:fill="auto"/>
          </w:tcPr>
          <w:p w:rsidR="00032922" w:rsidRPr="00193E1B" w:rsidRDefault="00032922" w:rsidP="00F338E8">
            <w:pPr>
              <w:jc w:val="center"/>
              <w:rPr>
                <w:rFonts w:ascii="Times New Roman" w:hAnsi="Times New Roman" w:cs="Times New Roman"/>
                <w:sz w:val="24"/>
                <w:szCs w:val="24"/>
              </w:rPr>
            </w:pPr>
            <w:r w:rsidRPr="00193E1B">
              <w:rPr>
                <w:rFonts w:ascii="Times New Roman" w:hAnsi="Times New Roman" w:cs="Times New Roman"/>
                <w:sz w:val="24"/>
                <w:szCs w:val="24"/>
              </w:rPr>
              <w:t>34</w:t>
            </w:r>
          </w:p>
        </w:tc>
        <w:tc>
          <w:tcPr>
            <w:tcW w:w="736" w:type="dxa"/>
            <w:shd w:val="clear" w:color="auto" w:fill="auto"/>
          </w:tcPr>
          <w:p w:rsidR="00032922" w:rsidRPr="00193E1B" w:rsidRDefault="00032922" w:rsidP="00F338E8">
            <w:pPr>
              <w:jc w:val="center"/>
              <w:rPr>
                <w:rFonts w:ascii="Times New Roman" w:hAnsi="Times New Roman" w:cs="Times New Roman"/>
                <w:sz w:val="24"/>
                <w:szCs w:val="24"/>
              </w:rPr>
            </w:pPr>
            <w:r w:rsidRPr="00193E1B">
              <w:rPr>
                <w:rFonts w:ascii="Times New Roman" w:hAnsi="Times New Roman" w:cs="Times New Roman"/>
                <w:sz w:val="24"/>
                <w:szCs w:val="24"/>
              </w:rPr>
              <w:t>34</w:t>
            </w:r>
          </w:p>
        </w:tc>
        <w:tc>
          <w:tcPr>
            <w:tcW w:w="736" w:type="dxa"/>
            <w:shd w:val="clear" w:color="auto" w:fill="auto"/>
          </w:tcPr>
          <w:p w:rsidR="00032922" w:rsidRPr="00193E1B" w:rsidRDefault="00032922" w:rsidP="00F338E8">
            <w:pPr>
              <w:jc w:val="center"/>
              <w:rPr>
                <w:rFonts w:ascii="Times New Roman" w:hAnsi="Times New Roman" w:cs="Times New Roman"/>
                <w:sz w:val="24"/>
                <w:szCs w:val="24"/>
              </w:rPr>
            </w:pPr>
            <w:r w:rsidRPr="00193E1B">
              <w:rPr>
                <w:rFonts w:ascii="Times New Roman" w:hAnsi="Times New Roman" w:cs="Times New Roman"/>
                <w:sz w:val="24"/>
                <w:szCs w:val="24"/>
              </w:rPr>
              <w:t>34</w:t>
            </w:r>
          </w:p>
        </w:tc>
      </w:tr>
      <w:tr w:rsidR="00032922" w:rsidRPr="00032922" w:rsidTr="00193E1B">
        <w:tc>
          <w:tcPr>
            <w:tcW w:w="4746" w:type="dxa"/>
            <w:gridSpan w:val="2"/>
            <w:shd w:val="clear" w:color="auto" w:fill="auto"/>
          </w:tcPr>
          <w:p w:rsidR="00032922" w:rsidRPr="00032922" w:rsidRDefault="00032922" w:rsidP="00F338E8">
            <w:pPr>
              <w:rPr>
                <w:rFonts w:ascii="Times New Roman" w:hAnsi="Times New Roman" w:cs="Times New Roman"/>
                <w:sz w:val="24"/>
                <w:szCs w:val="24"/>
              </w:rPr>
            </w:pPr>
            <w:r w:rsidRPr="00032922">
              <w:rPr>
                <w:rFonts w:ascii="Times New Roman" w:hAnsi="Times New Roman" w:cs="Times New Roman"/>
                <w:sz w:val="24"/>
                <w:szCs w:val="24"/>
              </w:rPr>
              <w:lastRenderedPageBreak/>
              <w:t>Всего часов в год</w:t>
            </w:r>
          </w:p>
        </w:tc>
        <w:tc>
          <w:tcPr>
            <w:tcW w:w="668" w:type="dxa"/>
            <w:shd w:val="clear" w:color="auto" w:fill="auto"/>
          </w:tcPr>
          <w:p w:rsidR="00032922" w:rsidRPr="00193E1B" w:rsidRDefault="00032922" w:rsidP="00F338E8">
            <w:pPr>
              <w:jc w:val="center"/>
              <w:rPr>
                <w:rFonts w:ascii="Times New Roman" w:hAnsi="Times New Roman" w:cs="Times New Roman"/>
                <w:sz w:val="24"/>
                <w:szCs w:val="24"/>
              </w:rPr>
            </w:pPr>
            <w:r w:rsidRPr="00193E1B">
              <w:rPr>
                <w:rFonts w:ascii="Times New Roman" w:hAnsi="Times New Roman" w:cs="Times New Roman"/>
                <w:sz w:val="24"/>
                <w:szCs w:val="24"/>
              </w:rPr>
              <w:t>986</w:t>
            </w:r>
          </w:p>
        </w:tc>
        <w:tc>
          <w:tcPr>
            <w:tcW w:w="660" w:type="dxa"/>
            <w:shd w:val="clear" w:color="auto" w:fill="auto"/>
          </w:tcPr>
          <w:p w:rsidR="00032922" w:rsidRPr="00193E1B" w:rsidRDefault="00032922" w:rsidP="00F338E8">
            <w:pPr>
              <w:jc w:val="center"/>
              <w:rPr>
                <w:rFonts w:ascii="Times New Roman" w:hAnsi="Times New Roman" w:cs="Times New Roman"/>
                <w:sz w:val="24"/>
                <w:szCs w:val="24"/>
              </w:rPr>
            </w:pPr>
            <w:r w:rsidRPr="00193E1B">
              <w:rPr>
                <w:rFonts w:ascii="Times New Roman" w:hAnsi="Times New Roman" w:cs="Times New Roman"/>
                <w:sz w:val="24"/>
                <w:szCs w:val="24"/>
              </w:rPr>
              <w:t>986</w:t>
            </w:r>
          </w:p>
        </w:tc>
        <w:tc>
          <w:tcPr>
            <w:tcW w:w="672" w:type="dxa"/>
            <w:shd w:val="clear" w:color="auto" w:fill="auto"/>
          </w:tcPr>
          <w:p w:rsidR="00032922" w:rsidRPr="00193E1B" w:rsidRDefault="00032922" w:rsidP="00F338E8">
            <w:pPr>
              <w:jc w:val="center"/>
              <w:rPr>
                <w:rFonts w:ascii="Times New Roman" w:hAnsi="Times New Roman" w:cs="Times New Roman"/>
                <w:sz w:val="24"/>
                <w:szCs w:val="24"/>
              </w:rPr>
            </w:pPr>
            <w:r w:rsidRPr="00193E1B">
              <w:rPr>
                <w:rFonts w:ascii="Times New Roman" w:hAnsi="Times New Roman" w:cs="Times New Roman"/>
                <w:sz w:val="24"/>
                <w:szCs w:val="24"/>
              </w:rPr>
              <w:t>986</w:t>
            </w:r>
          </w:p>
        </w:tc>
        <w:tc>
          <w:tcPr>
            <w:tcW w:w="618" w:type="dxa"/>
            <w:shd w:val="clear" w:color="auto" w:fill="auto"/>
          </w:tcPr>
          <w:p w:rsidR="00032922" w:rsidRPr="00193E1B" w:rsidRDefault="00032922" w:rsidP="00F338E8">
            <w:pPr>
              <w:jc w:val="center"/>
              <w:rPr>
                <w:rFonts w:ascii="Times New Roman" w:hAnsi="Times New Roman" w:cs="Times New Roman"/>
                <w:sz w:val="24"/>
                <w:szCs w:val="24"/>
              </w:rPr>
            </w:pPr>
            <w:r w:rsidRPr="00193E1B">
              <w:rPr>
                <w:rFonts w:ascii="Times New Roman" w:hAnsi="Times New Roman" w:cs="Times New Roman"/>
                <w:sz w:val="24"/>
                <w:szCs w:val="24"/>
              </w:rPr>
              <w:t>986</w:t>
            </w:r>
          </w:p>
        </w:tc>
        <w:tc>
          <w:tcPr>
            <w:tcW w:w="736" w:type="dxa"/>
            <w:shd w:val="clear" w:color="auto" w:fill="auto"/>
          </w:tcPr>
          <w:p w:rsidR="00032922" w:rsidRPr="00193E1B" w:rsidRDefault="00032922" w:rsidP="00F338E8">
            <w:pPr>
              <w:jc w:val="center"/>
              <w:rPr>
                <w:rFonts w:ascii="Times New Roman" w:hAnsi="Times New Roman" w:cs="Times New Roman"/>
                <w:sz w:val="24"/>
                <w:szCs w:val="24"/>
              </w:rPr>
            </w:pPr>
            <w:r w:rsidRPr="00193E1B">
              <w:rPr>
                <w:rFonts w:ascii="Times New Roman" w:hAnsi="Times New Roman" w:cs="Times New Roman"/>
                <w:sz w:val="24"/>
                <w:szCs w:val="24"/>
              </w:rPr>
              <w:t>1020</w:t>
            </w:r>
          </w:p>
        </w:tc>
        <w:tc>
          <w:tcPr>
            <w:tcW w:w="736" w:type="dxa"/>
            <w:shd w:val="clear" w:color="auto" w:fill="auto"/>
          </w:tcPr>
          <w:p w:rsidR="00032922" w:rsidRPr="00193E1B" w:rsidRDefault="00032922" w:rsidP="00F338E8">
            <w:pPr>
              <w:jc w:val="center"/>
              <w:rPr>
                <w:rFonts w:ascii="Times New Roman" w:hAnsi="Times New Roman" w:cs="Times New Roman"/>
                <w:sz w:val="24"/>
                <w:szCs w:val="24"/>
              </w:rPr>
            </w:pPr>
            <w:r w:rsidRPr="00193E1B">
              <w:rPr>
                <w:rFonts w:ascii="Times New Roman" w:hAnsi="Times New Roman" w:cs="Times New Roman"/>
                <w:sz w:val="24"/>
                <w:szCs w:val="24"/>
              </w:rPr>
              <w:t>1054</w:t>
            </w:r>
          </w:p>
        </w:tc>
        <w:tc>
          <w:tcPr>
            <w:tcW w:w="736" w:type="dxa"/>
            <w:shd w:val="clear" w:color="auto" w:fill="auto"/>
          </w:tcPr>
          <w:p w:rsidR="00032922" w:rsidRPr="00193E1B" w:rsidRDefault="00032922" w:rsidP="00F338E8">
            <w:pPr>
              <w:jc w:val="center"/>
              <w:rPr>
                <w:rFonts w:ascii="Times New Roman" w:hAnsi="Times New Roman" w:cs="Times New Roman"/>
                <w:sz w:val="24"/>
                <w:szCs w:val="24"/>
              </w:rPr>
            </w:pPr>
            <w:r w:rsidRPr="00193E1B">
              <w:rPr>
                <w:rFonts w:ascii="Times New Roman" w:hAnsi="Times New Roman" w:cs="Times New Roman"/>
                <w:sz w:val="24"/>
                <w:szCs w:val="24"/>
              </w:rPr>
              <w:t>1105</w:t>
            </w:r>
          </w:p>
        </w:tc>
      </w:tr>
    </w:tbl>
    <w:p w:rsidR="004710A3" w:rsidRDefault="004710A3" w:rsidP="004710A3">
      <w:pPr>
        <w:shd w:val="clear" w:color="auto" w:fill="FFFFFF"/>
        <w:tabs>
          <w:tab w:val="left" w:pos="5940"/>
        </w:tabs>
        <w:spacing w:after="0" w:line="240" w:lineRule="auto"/>
        <w:ind w:left="57" w:right="57"/>
        <w:jc w:val="center"/>
        <w:rPr>
          <w:rFonts w:ascii="Times New Roman" w:hAnsi="Times New Roman" w:cs="Times New Roman"/>
          <w:b/>
        </w:rPr>
      </w:pPr>
    </w:p>
    <w:p w:rsidR="00B3340D" w:rsidRPr="00F338E8" w:rsidRDefault="00F338E8" w:rsidP="00F338E8">
      <w:pPr>
        <w:ind w:firstLine="567"/>
        <w:jc w:val="both"/>
        <w:rPr>
          <w:rFonts w:asciiTheme="majorBidi" w:hAnsiTheme="majorBidi" w:cstheme="majorBidi"/>
          <w:sz w:val="24"/>
          <w:szCs w:val="24"/>
        </w:rPr>
      </w:pPr>
      <w:r w:rsidRPr="00F338E8">
        <w:rPr>
          <w:rStyle w:val="markedcontent"/>
          <w:rFonts w:asciiTheme="majorBidi" w:hAnsiTheme="majorBidi" w:cstheme="majorBidi"/>
          <w:sz w:val="24"/>
          <w:szCs w:val="24"/>
        </w:rPr>
        <w:t xml:space="preserve">УЧЕБНЫЙ ПЛАН </w:t>
      </w:r>
      <w:r w:rsidRPr="00F338E8">
        <w:rPr>
          <w:rFonts w:ascii="Times New Roman" w:hAnsi="Times New Roman" w:cs="Times New Roman"/>
          <w:sz w:val="24"/>
          <w:szCs w:val="24"/>
        </w:rPr>
        <w:t>(НЕДЕЛЬНЫЙ)</w:t>
      </w:r>
      <w:r w:rsidRPr="00F338E8">
        <w:rPr>
          <w:rStyle w:val="markedcontent"/>
          <w:rFonts w:asciiTheme="majorBidi" w:hAnsiTheme="majorBidi" w:cstheme="majorBidi"/>
          <w:sz w:val="24"/>
          <w:szCs w:val="24"/>
        </w:rPr>
        <w:t xml:space="preserve"> 6-9 класс</w:t>
      </w:r>
    </w:p>
    <w:tbl>
      <w:tblPr>
        <w:tblStyle w:val="12"/>
        <w:tblW w:w="9322" w:type="dxa"/>
        <w:jc w:val="center"/>
        <w:tblLayout w:type="fixed"/>
        <w:tblLook w:val="04A0"/>
      </w:tblPr>
      <w:tblGrid>
        <w:gridCol w:w="3010"/>
        <w:gridCol w:w="2552"/>
        <w:gridCol w:w="752"/>
        <w:gridCol w:w="752"/>
        <w:gridCol w:w="752"/>
        <w:gridCol w:w="752"/>
        <w:gridCol w:w="752"/>
      </w:tblGrid>
      <w:tr w:rsidR="004710A3" w:rsidRPr="00927C70" w:rsidTr="008C281F">
        <w:trPr>
          <w:trHeight w:val="390"/>
          <w:jc w:val="center"/>
        </w:trPr>
        <w:tc>
          <w:tcPr>
            <w:tcW w:w="3010" w:type="dxa"/>
            <w:vMerge w:val="restart"/>
          </w:tcPr>
          <w:p w:rsidR="004710A3" w:rsidRPr="00927C70" w:rsidRDefault="004710A3" w:rsidP="00927C70">
            <w:pPr>
              <w:rPr>
                <w:rFonts w:ascii="Times New Roman" w:eastAsia="Calibri" w:hAnsi="Times New Roman" w:cs="Times New Roman"/>
              </w:rPr>
            </w:pPr>
            <w:r w:rsidRPr="00927C70">
              <w:rPr>
                <w:rFonts w:ascii="Times New Roman" w:eastAsia="Calibri" w:hAnsi="Times New Roman" w:cs="Times New Roman"/>
              </w:rPr>
              <w:t>Предметные области</w:t>
            </w:r>
          </w:p>
        </w:tc>
        <w:tc>
          <w:tcPr>
            <w:tcW w:w="2552" w:type="dxa"/>
            <w:vMerge w:val="restart"/>
          </w:tcPr>
          <w:p w:rsidR="004710A3" w:rsidRPr="00927C70" w:rsidRDefault="004710A3" w:rsidP="00927C70">
            <w:pPr>
              <w:rPr>
                <w:rFonts w:ascii="Times New Roman" w:eastAsia="Calibri" w:hAnsi="Times New Roman" w:cs="Times New Roman"/>
              </w:rPr>
            </w:pPr>
            <w:r w:rsidRPr="00927C70">
              <w:rPr>
                <w:rFonts w:ascii="Times New Roman" w:eastAsia="Calibri" w:hAnsi="Times New Roman" w:cs="Times New Roman"/>
              </w:rPr>
              <w:t xml:space="preserve">Учебные предметы   </w:t>
            </w:r>
          </w:p>
          <w:p w:rsidR="004710A3" w:rsidRPr="00927C70" w:rsidRDefault="004710A3" w:rsidP="00927C70">
            <w:pPr>
              <w:rPr>
                <w:rFonts w:ascii="Times New Roman" w:eastAsia="Calibri" w:hAnsi="Times New Roman" w:cs="Times New Roman"/>
              </w:rPr>
            </w:pPr>
          </w:p>
          <w:p w:rsidR="004710A3" w:rsidRPr="00927C70" w:rsidRDefault="004710A3" w:rsidP="00927C70">
            <w:pPr>
              <w:rPr>
                <w:rFonts w:ascii="Times New Roman" w:eastAsia="Calibri" w:hAnsi="Times New Roman" w:cs="Times New Roman"/>
              </w:rPr>
            </w:pPr>
            <w:r w:rsidRPr="00927C70">
              <w:rPr>
                <w:rFonts w:ascii="Times New Roman" w:eastAsia="Calibri" w:hAnsi="Times New Roman" w:cs="Times New Roman"/>
              </w:rPr>
              <w:t xml:space="preserve">                        </w:t>
            </w:r>
            <w:r w:rsidR="0032436E">
              <w:rPr>
                <w:rFonts w:ascii="Times New Roman" w:eastAsia="Calibri" w:hAnsi="Times New Roman" w:cs="Times New Roman"/>
              </w:rPr>
              <w:t xml:space="preserve">    </w:t>
            </w:r>
            <w:r w:rsidRPr="00927C70">
              <w:rPr>
                <w:rFonts w:ascii="Times New Roman" w:eastAsia="Calibri" w:hAnsi="Times New Roman" w:cs="Times New Roman"/>
              </w:rPr>
              <w:t>Классы</w:t>
            </w:r>
          </w:p>
        </w:tc>
        <w:tc>
          <w:tcPr>
            <w:tcW w:w="3760" w:type="dxa"/>
            <w:gridSpan w:val="5"/>
          </w:tcPr>
          <w:p w:rsidR="004710A3" w:rsidRPr="00927C70" w:rsidRDefault="004710A3" w:rsidP="00193E1B">
            <w:pPr>
              <w:jc w:val="center"/>
              <w:rPr>
                <w:rFonts w:ascii="Times New Roman" w:eastAsia="Calibri" w:hAnsi="Times New Roman" w:cs="Times New Roman"/>
              </w:rPr>
            </w:pPr>
            <w:r w:rsidRPr="00927C70">
              <w:rPr>
                <w:rFonts w:ascii="Times New Roman" w:eastAsia="Calibri" w:hAnsi="Times New Roman" w:cs="Times New Roman"/>
              </w:rPr>
              <w:t>Количество часов в неделю</w:t>
            </w:r>
          </w:p>
        </w:tc>
      </w:tr>
      <w:tr w:rsidR="004710A3" w:rsidRPr="00927C70" w:rsidTr="008C281F">
        <w:trPr>
          <w:trHeight w:val="325"/>
          <w:jc w:val="center"/>
        </w:trPr>
        <w:tc>
          <w:tcPr>
            <w:tcW w:w="3010" w:type="dxa"/>
            <w:vMerge/>
          </w:tcPr>
          <w:p w:rsidR="004710A3" w:rsidRPr="00927C70" w:rsidRDefault="004710A3" w:rsidP="00927C70">
            <w:pPr>
              <w:rPr>
                <w:rFonts w:ascii="Times New Roman" w:eastAsia="Calibri" w:hAnsi="Times New Roman" w:cs="Times New Roman"/>
              </w:rPr>
            </w:pPr>
          </w:p>
        </w:tc>
        <w:tc>
          <w:tcPr>
            <w:tcW w:w="2552" w:type="dxa"/>
            <w:vMerge/>
          </w:tcPr>
          <w:p w:rsidR="004710A3" w:rsidRPr="00927C70" w:rsidRDefault="004710A3" w:rsidP="00927C70">
            <w:pPr>
              <w:rPr>
                <w:rFonts w:ascii="Times New Roman" w:eastAsia="Calibri" w:hAnsi="Times New Roman" w:cs="Times New Roman"/>
              </w:rPr>
            </w:pPr>
          </w:p>
        </w:tc>
        <w:tc>
          <w:tcPr>
            <w:tcW w:w="752" w:type="dxa"/>
          </w:tcPr>
          <w:p w:rsidR="004710A3" w:rsidRPr="00927C70" w:rsidRDefault="004710A3" w:rsidP="00927C70">
            <w:pPr>
              <w:rPr>
                <w:rFonts w:ascii="Times New Roman" w:eastAsia="Calibri" w:hAnsi="Times New Roman" w:cs="Times New Roman"/>
              </w:rPr>
            </w:pPr>
            <w:r w:rsidRPr="00927C70">
              <w:rPr>
                <w:rFonts w:ascii="Times New Roman" w:eastAsia="Calibri" w:hAnsi="Times New Roman" w:cs="Times New Roman"/>
              </w:rPr>
              <w:t>5</w:t>
            </w:r>
          </w:p>
          <w:p w:rsidR="004710A3" w:rsidRPr="00927C70" w:rsidRDefault="004710A3" w:rsidP="00927C70">
            <w:pPr>
              <w:rPr>
                <w:rFonts w:ascii="Times New Roman" w:eastAsia="Calibri" w:hAnsi="Times New Roman" w:cs="Times New Roman"/>
              </w:rPr>
            </w:pPr>
          </w:p>
        </w:tc>
        <w:tc>
          <w:tcPr>
            <w:tcW w:w="752" w:type="dxa"/>
          </w:tcPr>
          <w:p w:rsidR="004710A3" w:rsidRPr="00927C70" w:rsidRDefault="004710A3" w:rsidP="00F302DD">
            <w:pPr>
              <w:rPr>
                <w:rFonts w:ascii="Times New Roman" w:eastAsia="Calibri" w:hAnsi="Times New Roman" w:cs="Times New Roman"/>
              </w:rPr>
            </w:pPr>
            <w:r w:rsidRPr="00927C70">
              <w:rPr>
                <w:rFonts w:ascii="Times New Roman" w:eastAsia="Calibri" w:hAnsi="Times New Roman" w:cs="Times New Roman"/>
              </w:rPr>
              <w:t xml:space="preserve">6 </w:t>
            </w:r>
          </w:p>
        </w:tc>
        <w:tc>
          <w:tcPr>
            <w:tcW w:w="752" w:type="dxa"/>
          </w:tcPr>
          <w:p w:rsidR="004710A3" w:rsidRPr="00927C70" w:rsidRDefault="004710A3" w:rsidP="00927C70">
            <w:pPr>
              <w:rPr>
                <w:rFonts w:ascii="Times New Roman" w:eastAsia="Calibri" w:hAnsi="Times New Roman" w:cs="Times New Roman"/>
              </w:rPr>
            </w:pPr>
            <w:r w:rsidRPr="00927C70">
              <w:rPr>
                <w:rFonts w:ascii="Times New Roman" w:eastAsia="Calibri" w:hAnsi="Times New Roman" w:cs="Times New Roman"/>
              </w:rPr>
              <w:t>7</w:t>
            </w:r>
          </w:p>
          <w:p w:rsidR="004710A3" w:rsidRPr="00927C70" w:rsidRDefault="004710A3" w:rsidP="00927C70">
            <w:pPr>
              <w:jc w:val="center"/>
              <w:rPr>
                <w:rFonts w:ascii="Times New Roman" w:eastAsia="Calibri" w:hAnsi="Times New Roman" w:cs="Times New Roman"/>
              </w:rPr>
            </w:pPr>
          </w:p>
        </w:tc>
        <w:tc>
          <w:tcPr>
            <w:tcW w:w="752" w:type="dxa"/>
          </w:tcPr>
          <w:p w:rsidR="004710A3" w:rsidRPr="00927C70" w:rsidRDefault="004710A3" w:rsidP="00927C70">
            <w:pPr>
              <w:rPr>
                <w:rFonts w:ascii="Times New Roman" w:eastAsia="Calibri" w:hAnsi="Times New Roman" w:cs="Times New Roman"/>
              </w:rPr>
            </w:pPr>
            <w:r w:rsidRPr="00927C70">
              <w:rPr>
                <w:rFonts w:ascii="Times New Roman" w:eastAsia="Calibri" w:hAnsi="Times New Roman" w:cs="Times New Roman"/>
              </w:rPr>
              <w:t>8</w:t>
            </w:r>
          </w:p>
          <w:p w:rsidR="004710A3" w:rsidRPr="00927C70" w:rsidRDefault="004710A3" w:rsidP="00927C70">
            <w:pPr>
              <w:jc w:val="center"/>
              <w:rPr>
                <w:rFonts w:ascii="Times New Roman" w:eastAsia="Calibri" w:hAnsi="Times New Roman" w:cs="Times New Roman"/>
              </w:rPr>
            </w:pPr>
          </w:p>
        </w:tc>
        <w:tc>
          <w:tcPr>
            <w:tcW w:w="752" w:type="dxa"/>
          </w:tcPr>
          <w:p w:rsidR="004710A3" w:rsidRPr="00927C70" w:rsidRDefault="004710A3" w:rsidP="00927C70">
            <w:pPr>
              <w:rPr>
                <w:rFonts w:ascii="Times New Roman" w:eastAsia="Calibri" w:hAnsi="Times New Roman" w:cs="Times New Roman"/>
                <w:b/>
              </w:rPr>
            </w:pPr>
            <w:r w:rsidRPr="00927C70">
              <w:rPr>
                <w:rFonts w:ascii="Times New Roman" w:eastAsia="Calibri" w:hAnsi="Times New Roman" w:cs="Times New Roman"/>
              </w:rPr>
              <w:t>9</w:t>
            </w:r>
          </w:p>
        </w:tc>
      </w:tr>
      <w:tr w:rsidR="004710A3" w:rsidRPr="00927C70" w:rsidTr="008C281F">
        <w:trPr>
          <w:jc w:val="center"/>
        </w:trPr>
        <w:tc>
          <w:tcPr>
            <w:tcW w:w="9322" w:type="dxa"/>
            <w:gridSpan w:val="7"/>
          </w:tcPr>
          <w:p w:rsidR="004710A3" w:rsidRPr="00927C70" w:rsidRDefault="004710A3" w:rsidP="00927C70">
            <w:pPr>
              <w:jc w:val="center"/>
              <w:rPr>
                <w:rFonts w:ascii="Times New Roman" w:eastAsia="Calibri" w:hAnsi="Times New Roman" w:cs="Times New Roman"/>
                <w:b/>
                <w:i/>
              </w:rPr>
            </w:pPr>
            <w:r w:rsidRPr="00927C70">
              <w:rPr>
                <w:rFonts w:ascii="Times New Roman" w:eastAsia="Calibri" w:hAnsi="Times New Roman" w:cs="Times New Roman"/>
                <w:b/>
                <w:i/>
              </w:rPr>
              <w:t>Обязательная часть</w:t>
            </w:r>
          </w:p>
        </w:tc>
      </w:tr>
      <w:tr w:rsidR="004710A3" w:rsidRPr="00927C70" w:rsidTr="008C281F">
        <w:trPr>
          <w:jc w:val="center"/>
        </w:trPr>
        <w:tc>
          <w:tcPr>
            <w:tcW w:w="3010" w:type="dxa"/>
            <w:vMerge w:val="restart"/>
          </w:tcPr>
          <w:p w:rsidR="004710A3" w:rsidRPr="00927C70" w:rsidRDefault="004710A3" w:rsidP="00927C70">
            <w:pPr>
              <w:rPr>
                <w:rFonts w:ascii="Times New Roman" w:eastAsia="Calibri" w:hAnsi="Times New Roman" w:cs="Times New Roman"/>
              </w:rPr>
            </w:pPr>
            <w:r w:rsidRPr="00927C70">
              <w:rPr>
                <w:rFonts w:ascii="Times New Roman" w:eastAsia="Calibri" w:hAnsi="Times New Roman" w:cs="Times New Roman"/>
              </w:rPr>
              <w:t>Русский язык и литература</w:t>
            </w:r>
          </w:p>
        </w:tc>
        <w:tc>
          <w:tcPr>
            <w:tcW w:w="2552" w:type="dxa"/>
          </w:tcPr>
          <w:p w:rsidR="004710A3" w:rsidRPr="00927C70" w:rsidRDefault="004710A3" w:rsidP="00927C70">
            <w:pPr>
              <w:rPr>
                <w:rFonts w:ascii="Times New Roman" w:eastAsia="Calibri" w:hAnsi="Times New Roman" w:cs="Times New Roman"/>
              </w:rPr>
            </w:pPr>
            <w:r w:rsidRPr="00927C70">
              <w:rPr>
                <w:rFonts w:ascii="Times New Roman" w:eastAsia="Calibri" w:hAnsi="Times New Roman" w:cs="Times New Roman"/>
              </w:rPr>
              <w:t>Русский язык</w:t>
            </w:r>
          </w:p>
        </w:tc>
        <w:tc>
          <w:tcPr>
            <w:tcW w:w="752" w:type="dxa"/>
          </w:tcPr>
          <w:p w:rsidR="004710A3" w:rsidRPr="00927C70" w:rsidRDefault="004710A3" w:rsidP="00927C70">
            <w:pPr>
              <w:rPr>
                <w:rFonts w:ascii="Times New Roman" w:eastAsia="Calibri" w:hAnsi="Times New Roman" w:cs="Times New Roman"/>
              </w:rPr>
            </w:pPr>
            <w:r w:rsidRPr="00927C70">
              <w:rPr>
                <w:rFonts w:ascii="Times New Roman" w:eastAsia="Calibri" w:hAnsi="Times New Roman" w:cs="Times New Roman"/>
              </w:rPr>
              <w:t>5</w:t>
            </w:r>
          </w:p>
        </w:tc>
        <w:tc>
          <w:tcPr>
            <w:tcW w:w="752" w:type="dxa"/>
          </w:tcPr>
          <w:p w:rsidR="004710A3" w:rsidRPr="00927C70" w:rsidRDefault="004710A3" w:rsidP="00927C70">
            <w:pPr>
              <w:rPr>
                <w:rFonts w:ascii="Times New Roman" w:eastAsia="Calibri" w:hAnsi="Times New Roman" w:cs="Times New Roman"/>
              </w:rPr>
            </w:pPr>
            <w:r w:rsidRPr="00927C70">
              <w:rPr>
                <w:rFonts w:ascii="Times New Roman" w:eastAsia="Calibri" w:hAnsi="Times New Roman" w:cs="Times New Roman"/>
              </w:rPr>
              <w:t>6</w:t>
            </w:r>
          </w:p>
        </w:tc>
        <w:tc>
          <w:tcPr>
            <w:tcW w:w="752" w:type="dxa"/>
          </w:tcPr>
          <w:p w:rsidR="004710A3" w:rsidRPr="00927C70" w:rsidRDefault="004710A3" w:rsidP="00927C70">
            <w:pPr>
              <w:rPr>
                <w:rFonts w:ascii="Times New Roman" w:eastAsia="Calibri" w:hAnsi="Times New Roman" w:cs="Times New Roman"/>
              </w:rPr>
            </w:pPr>
            <w:r w:rsidRPr="00927C70">
              <w:rPr>
                <w:rFonts w:ascii="Times New Roman" w:eastAsia="Calibri" w:hAnsi="Times New Roman" w:cs="Times New Roman"/>
              </w:rPr>
              <w:t>4</w:t>
            </w:r>
          </w:p>
        </w:tc>
        <w:tc>
          <w:tcPr>
            <w:tcW w:w="752" w:type="dxa"/>
          </w:tcPr>
          <w:p w:rsidR="004710A3" w:rsidRPr="00927C70" w:rsidRDefault="004710A3" w:rsidP="00927C70">
            <w:pPr>
              <w:rPr>
                <w:rFonts w:ascii="Times New Roman" w:eastAsia="Calibri" w:hAnsi="Times New Roman" w:cs="Times New Roman"/>
              </w:rPr>
            </w:pPr>
            <w:r w:rsidRPr="00927C70">
              <w:rPr>
                <w:rFonts w:ascii="Times New Roman" w:eastAsia="Calibri" w:hAnsi="Times New Roman" w:cs="Times New Roman"/>
              </w:rPr>
              <w:t>3</w:t>
            </w:r>
          </w:p>
        </w:tc>
        <w:tc>
          <w:tcPr>
            <w:tcW w:w="752" w:type="dxa"/>
          </w:tcPr>
          <w:p w:rsidR="004710A3" w:rsidRPr="00927C70" w:rsidRDefault="00F302DD" w:rsidP="00927C70">
            <w:pPr>
              <w:rPr>
                <w:rFonts w:ascii="Times New Roman" w:eastAsia="Calibri" w:hAnsi="Times New Roman" w:cs="Times New Roman"/>
              </w:rPr>
            </w:pPr>
            <w:r>
              <w:rPr>
                <w:rFonts w:ascii="Times New Roman" w:eastAsia="Calibri" w:hAnsi="Times New Roman" w:cs="Times New Roman"/>
              </w:rPr>
              <w:t>3</w:t>
            </w:r>
          </w:p>
        </w:tc>
      </w:tr>
      <w:tr w:rsidR="004710A3" w:rsidRPr="00927C70" w:rsidTr="008C281F">
        <w:trPr>
          <w:jc w:val="center"/>
        </w:trPr>
        <w:tc>
          <w:tcPr>
            <w:tcW w:w="3010" w:type="dxa"/>
            <w:vMerge/>
          </w:tcPr>
          <w:p w:rsidR="004710A3" w:rsidRPr="00927C70" w:rsidRDefault="004710A3" w:rsidP="00927C70">
            <w:pPr>
              <w:rPr>
                <w:rFonts w:ascii="Times New Roman" w:eastAsia="Calibri" w:hAnsi="Times New Roman" w:cs="Times New Roman"/>
              </w:rPr>
            </w:pPr>
          </w:p>
        </w:tc>
        <w:tc>
          <w:tcPr>
            <w:tcW w:w="2552" w:type="dxa"/>
          </w:tcPr>
          <w:p w:rsidR="004710A3" w:rsidRPr="00927C70" w:rsidRDefault="004710A3" w:rsidP="00927C70">
            <w:pPr>
              <w:rPr>
                <w:rFonts w:ascii="Times New Roman" w:eastAsia="Calibri" w:hAnsi="Times New Roman" w:cs="Times New Roman"/>
              </w:rPr>
            </w:pPr>
            <w:r w:rsidRPr="00927C70">
              <w:rPr>
                <w:rFonts w:ascii="Times New Roman" w:eastAsia="Calibri" w:hAnsi="Times New Roman" w:cs="Times New Roman"/>
              </w:rPr>
              <w:t>Литература</w:t>
            </w:r>
          </w:p>
        </w:tc>
        <w:tc>
          <w:tcPr>
            <w:tcW w:w="752" w:type="dxa"/>
          </w:tcPr>
          <w:p w:rsidR="004710A3" w:rsidRPr="00927C70" w:rsidRDefault="004710A3" w:rsidP="00927C70">
            <w:pPr>
              <w:rPr>
                <w:rFonts w:ascii="Times New Roman" w:eastAsia="Calibri" w:hAnsi="Times New Roman" w:cs="Times New Roman"/>
              </w:rPr>
            </w:pPr>
            <w:r w:rsidRPr="00927C70">
              <w:rPr>
                <w:rFonts w:ascii="Times New Roman" w:eastAsia="Calibri" w:hAnsi="Times New Roman" w:cs="Times New Roman"/>
              </w:rPr>
              <w:t>3</w:t>
            </w:r>
          </w:p>
        </w:tc>
        <w:tc>
          <w:tcPr>
            <w:tcW w:w="752" w:type="dxa"/>
          </w:tcPr>
          <w:p w:rsidR="004710A3" w:rsidRPr="00927C70" w:rsidRDefault="004710A3" w:rsidP="00927C70">
            <w:pPr>
              <w:rPr>
                <w:rFonts w:ascii="Times New Roman" w:eastAsia="Calibri" w:hAnsi="Times New Roman" w:cs="Times New Roman"/>
              </w:rPr>
            </w:pPr>
            <w:r w:rsidRPr="00927C70">
              <w:rPr>
                <w:rFonts w:ascii="Times New Roman" w:eastAsia="Calibri" w:hAnsi="Times New Roman" w:cs="Times New Roman"/>
              </w:rPr>
              <w:t>3</w:t>
            </w:r>
          </w:p>
        </w:tc>
        <w:tc>
          <w:tcPr>
            <w:tcW w:w="752" w:type="dxa"/>
          </w:tcPr>
          <w:p w:rsidR="004710A3" w:rsidRPr="00927C70" w:rsidRDefault="004710A3" w:rsidP="00927C70">
            <w:pPr>
              <w:rPr>
                <w:rFonts w:ascii="Times New Roman" w:eastAsia="Calibri" w:hAnsi="Times New Roman" w:cs="Times New Roman"/>
              </w:rPr>
            </w:pPr>
            <w:r w:rsidRPr="00927C70">
              <w:rPr>
                <w:rFonts w:ascii="Times New Roman" w:eastAsia="Calibri" w:hAnsi="Times New Roman" w:cs="Times New Roman"/>
              </w:rPr>
              <w:t>2</w:t>
            </w:r>
          </w:p>
        </w:tc>
        <w:tc>
          <w:tcPr>
            <w:tcW w:w="752" w:type="dxa"/>
          </w:tcPr>
          <w:p w:rsidR="004710A3" w:rsidRPr="00927C70" w:rsidRDefault="004710A3" w:rsidP="00927C70">
            <w:pPr>
              <w:rPr>
                <w:rFonts w:ascii="Times New Roman" w:eastAsia="Calibri" w:hAnsi="Times New Roman" w:cs="Times New Roman"/>
              </w:rPr>
            </w:pPr>
            <w:r w:rsidRPr="00927C70">
              <w:rPr>
                <w:rFonts w:ascii="Times New Roman" w:eastAsia="Calibri" w:hAnsi="Times New Roman" w:cs="Times New Roman"/>
              </w:rPr>
              <w:t>2</w:t>
            </w:r>
          </w:p>
        </w:tc>
        <w:tc>
          <w:tcPr>
            <w:tcW w:w="752" w:type="dxa"/>
          </w:tcPr>
          <w:p w:rsidR="004710A3" w:rsidRPr="00927C70" w:rsidRDefault="004710A3" w:rsidP="00927C70">
            <w:pPr>
              <w:rPr>
                <w:rFonts w:ascii="Times New Roman" w:eastAsia="Calibri" w:hAnsi="Times New Roman" w:cs="Times New Roman"/>
                <w:b/>
              </w:rPr>
            </w:pPr>
            <w:r w:rsidRPr="00927C70">
              <w:rPr>
                <w:rFonts w:ascii="Times New Roman" w:eastAsia="Calibri" w:hAnsi="Times New Roman" w:cs="Times New Roman"/>
              </w:rPr>
              <w:t>3</w:t>
            </w:r>
          </w:p>
        </w:tc>
      </w:tr>
      <w:tr w:rsidR="004710A3" w:rsidRPr="00927C70" w:rsidTr="008C281F">
        <w:trPr>
          <w:jc w:val="center"/>
        </w:trPr>
        <w:tc>
          <w:tcPr>
            <w:tcW w:w="3010" w:type="dxa"/>
          </w:tcPr>
          <w:p w:rsidR="004710A3" w:rsidRPr="00927C70" w:rsidRDefault="004710A3" w:rsidP="00927C70">
            <w:pPr>
              <w:rPr>
                <w:rFonts w:ascii="Times New Roman" w:eastAsia="Calibri" w:hAnsi="Times New Roman" w:cs="Times New Roman"/>
              </w:rPr>
            </w:pPr>
            <w:r w:rsidRPr="00927C70">
              <w:rPr>
                <w:rFonts w:ascii="Times New Roman" w:eastAsia="Calibri" w:hAnsi="Times New Roman" w:cs="Times New Roman"/>
              </w:rPr>
              <w:t>Иностранные языки</w:t>
            </w:r>
          </w:p>
        </w:tc>
        <w:tc>
          <w:tcPr>
            <w:tcW w:w="2552" w:type="dxa"/>
          </w:tcPr>
          <w:p w:rsidR="004710A3" w:rsidRPr="00927C70" w:rsidRDefault="004710A3" w:rsidP="00927C70">
            <w:pPr>
              <w:rPr>
                <w:rFonts w:ascii="Times New Roman" w:eastAsia="Calibri" w:hAnsi="Times New Roman" w:cs="Times New Roman"/>
              </w:rPr>
            </w:pPr>
            <w:r w:rsidRPr="00927C70">
              <w:rPr>
                <w:rFonts w:ascii="Times New Roman" w:eastAsia="Calibri" w:hAnsi="Times New Roman" w:cs="Times New Roman"/>
              </w:rPr>
              <w:t>Иностранный язык (английский)</w:t>
            </w:r>
          </w:p>
        </w:tc>
        <w:tc>
          <w:tcPr>
            <w:tcW w:w="752" w:type="dxa"/>
          </w:tcPr>
          <w:p w:rsidR="004710A3" w:rsidRPr="00927C70" w:rsidRDefault="004710A3" w:rsidP="00927C70">
            <w:pPr>
              <w:rPr>
                <w:rFonts w:ascii="Times New Roman" w:eastAsia="Calibri" w:hAnsi="Times New Roman" w:cs="Times New Roman"/>
              </w:rPr>
            </w:pPr>
            <w:r w:rsidRPr="00927C70">
              <w:rPr>
                <w:rFonts w:ascii="Times New Roman" w:eastAsia="Calibri" w:hAnsi="Times New Roman" w:cs="Times New Roman"/>
              </w:rPr>
              <w:t>3</w:t>
            </w:r>
          </w:p>
        </w:tc>
        <w:tc>
          <w:tcPr>
            <w:tcW w:w="752" w:type="dxa"/>
          </w:tcPr>
          <w:p w:rsidR="004710A3" w:rsidRPr="00927C70" w:rsidRDefault="004710A3" w:rsidP="00927C70">
            <w:pPr>
              <w:rPr>
                <w:rFonts w:ascii="Times New Roman" w:eastAsia="Calibri" w:hAnsi="Times New Roman" w:cs="Times New Roman"/>
              </w:rPr>
            </w:pPr>
            <w:r w:rsidRPr="00927C70">
              <w:rPr>
                <w:rFonts w:ascii="Times New Roman" w:eastAsia="Calibri" w:hAnsi="Times New Roman" w:cs="Times New Roman"/>
              </w:rPr>
              <w:t>3</w:t>
            </w:r>
          </w:p>
        </w:tc>
        <w:tc>
          <w:tcPr>
            <w:tcW w:w="752" w:type="dxa"/>
          </w:tcPr>
          <w:p w:rsidR="004710A3" w:rsidRPr="00927C70" w:rsidRDefault="004710A3" w:rsidP="00927C70">
            <w:pPr>
              <w:rPr>
                <w:rFonts w:ascii="Times New Roman" w:eastAsia="Calibri" w:hAnsi="Times New Roman" w:cs="Times New Roman"/>
              </w:rPr>
            </w:pPr>
            <w:r w:rsidRPr="00927C70">
              <w:rPr>
                <w:rFonts w:ascii="Times New Roman" w:eastAsia="Calibri" w:hAnsi="Times New Roman" w:cs="Times New Roman"/>
              </w:rPr>
              <w:t>3</w:t>
            </w:r>
          </w:p>
        </w:tc>
        <w:tc>
          <w:tcPr>
            <w:tcW w:w="752" w:type="dxa"/>
          </w:tcPr>
          <w:p w:rsidR="004710A3" w:rsidRPr="00927C70" w:rsidRDefault="004710A3" w:rsidP="00927C70">
            <w:pPr>
              <w:rPr>
                <w:rFonts w:ascii="Times New Roman" w:eastAsia="Calibri" w:hAnsi="Times New Roman" w:cs="Times New Roman"/>
              </w:rPr>
            </w:pPr>
            <w:r w:rsidRPr="00927C70">
              <w:rPr>
                <w:rFonts w:ascii="Times New Roman" w:eastAsia="Calibri" w:hAnsi="Times New Roman" w:cs="Times New Roman"/>
              </w:rPr>
              <w:t>3</w:t>
            </w:r>
          </w:p>
        </w:tc>
        <w:tc>
          <w:tcPr>
            <w:tcW w:w="752" w:type="dxa"/>
          </w:tcPr>
          <w:p w:rsidR="004710A3" w:rsidRPr="00927C70" w:rsidRDefault="004710A3" w:rsidP="00927C70">
            <w:pPr>
              <w:rPr>
                <w:rFonts w:ascii="Times New Roman" w:eastAsia="Calibri" w:hAnsi="Times New Roman" w:cs="Times New Roman"/>
                <w:b/>
              </w:rPr>
            </w:pPr>
            <w:r w:rsidRPr="00927C70">
              <w:rPr>
                <w:rFonts w:ascii="Times New Roman" w:eastAsia="Calibri" w:hAnsi="Times New Roman" w:cs="Times New Roman"/>
              </w:rPr>
              <w:t>3</w:t>
            </w:r>
          </w:p>
        </w:tc>
      </w:tr>
      <w:tr w:rsidR="004710A3" w:rsidRPr="00927C70" w:rsidTr="008C281F">
        <w:trPr>
          <w:jc w:val="center"/>
        </w:trPr>
        <w:tc>
          <w:tcPr>
            <w:tcW w:w="3010" w:type="dxa"/>
            <w:vMerge w:val="restart"/>
          </w:tcPr>
          <w:p w:rsidR="004710A3" w:rsidRPr="00927C70" w:rsidRDefault="004710A3" w:rsidP="00927C70">
            <w:pPr>
              <w:rPr>
                <w:rFonts w:ascii="Times New Roman" w:eastAsia="Calibri" w:hAnsi="Times New Roman" w:cs="Times New Roman"/>
              </w:rPr>
            </w:pPr>
            <w:r w:rsidRPr="00927C70">
              <w:rPr>
                <w:rFonts w:ascii="Times New Roman" w:eastAsia="Calibri" w:hAnsi="Times New Roman" w:cs="Times New Roman"/>
              </w:rPr>
              <w:t>Математика и информатика</w:t>
            </w:r>
          </w:p>
        </w:tc>
        <w:tc>
          <w:tcPr>
            <w:tcW w:w="2552" w:type="dxa"/>
          </w:tcPr>
          <w:p w:rsidR="004710A3" w:rsidRPr="00927C70" w:rsidRDefault="004710A3" w:rsidP="00927C70">
            <w:pPr>
              <w:rPr>
                <w:rFonts w:ascii="Times New Roman" w:eastAsia="Calibri" w:hAnsi="Times New Roman" w:cs="Times New Roman"/>
              </w:rPr>
            </w:pPr>
            <w:r w:rsidRPr="00927C70">
              <w:rPr>
                <w:rFonts w:ascii="Times New Roman" w:eastAsia="Calibri" w:hAnsi="Times New Roman" w:cs="Times New Roman"/>
              </w:rPr>
              <w:t>Математика</w:t>
            </w:r>
          </w:p>
        </w:tc>
        <w:tc>
          <w:tcPr>
            <w:tcW w:w="752" w:type="dxa"/>
          </w:tcPr>
          <w:p w:rsidR="004710A3" w:rsidRPr="00927C70" w:rsidRDefault="004710A3" w:rsidP="00927C70">
            <w:pPr>
              <w:rPr>
                <w:rFonts w:ascii="Times New Roman" w:eastAsia="Calibri" w:hAnsi="Times New Roman" w:cs="Times New Roman"/>
              </w:rPr>
            </w:pPr>
            <w:r w:rsidRPr="00927C70">
              <w:rPr>
                <w:rFonts w:ascii="Times New Roman" w:eastAsia="Calibri" w:hAnsi="Times New Roman" w:cs="Times New Roman"/>
              </w:rPr>
              <w:t>5</w:t>
            </w:r>
          </w:p>
        </w:tc>
        <w:tc>
          <w:tcPr>
            <w:tcW w:w="752" w:type="dxa"/>
          </w:tcPr>
          <w:p w:rsidR="004710A3" w:rsidRPr="00927C70" w:rsidRDefault="004710A3" w:rsidP="00927C70">
            <w:pPr>
              <w:rPr>
                <w:rFonts w:ascii="Times New Roman" w:eastAsia="Calibri" w:hAnsi="Times New Roman" w:cs="Times New Roman"/>
              </w:rPr>
            </w:pPr>
            <w:r w:rsidRPr="00927C70">
              <w:rPr>
                <w:rFonts w:ascii="Times New Roman" w:eastAsia="Calibri" w:hAnsi="Times New Roman" w:cs="Times New Roman"/>
              </w:rPr>
              <w:t>5</w:t>
            </w:r>
          </w:p>
        </w:tc>
        <w:tc>
          <w:tcPr>
            <w:tcW w:w="752" w:type="dxa"/>
          </w:tcPr>
          <w:p w:rsidR="004710A3" w:rsidRPr="00927C70" w:rsidRDefault="004710A3" w:rsidP="00927C70">
            <w:pPr>
              <w:rPr>
                <w:rFonts w:ascii="Times New Roman" w:eastAsia="Calibri" w:hAnsi="Times New Roman" w:cs="Times New Roman"/>
              </w:rPr>
            </w:pPr>
          </w:p>
        </w:tc>
        <w:tc>
          <w:tcPr>
            <w:tcW w:w="752" w:type="dxa"/>
          </w:tcPr>
          <w:p w:rsidR="004710A3" w:rsidRPr="00927C70" w:rsidRDefault="004710A3" w:rsidP="00927C70">
            <w:pPr>
              <w:rPr>
                <w:rFonts w:ascii="Times New Roman" w:eastAsia="Calibri" w:hAnsi="Times New Roman" w:cs="Times New Roman"/>
              </w:rPr>
            </w:pPr>
          </w:p>
        </w:tc>
        <w:tc>
          <w:tcPr>
            <w:tcW w:w="752" w:type="dxa"/>
          </w:tcPr>
          <w:p w:rsidR="004710A3" w:rsidRPr="00927C70" w:rsidRDefault="004710A3" w:rsidP="00927C70">
            <w:pPr>
              <w:rPr>
                <w:rFonts w:ascii="Times New Roman" w:eastAsia="Calibri" w:hAnsi="Times New Roman" w:cs="Times New Roman"/>
                <w:b/>
              </w:rPr>
            </w:pPr>
          </w:p>
        </w:tc>
      </w:tr>
      <w:tr w:rsidR="004710A3" w:rsidRPr="00927C70" w:rsidTr="008C281F">
        <w:trPr>
          <w:jc w:val="center"/>
        </w:trPr>
        <w:tc>
          <w:tcPr>
            <w:tcW w:w="3010" w:type="dxa"/>
            <w:vMerge/>
          </w:tcPr>
          <w:p w:rsidR="004710A3" w:rsidRPr="00927C70" w:rsidRDefault="004710A3" w:rsidP="00927C70">
            <w:pPr>
              <w:rPr>
                <w:rFonts w:ascii="Times New Roman" w:eastAsia="Calibri" w:hAnsi="Times New Roman" w:cs="Times New Roman"/>
              </w:rPr>
            </w:pPr>
          </w:p>
        </w:tc>
        <w:tc>
          <w:tcPr>
            <w:tcW w:w="2552" w:type="dxa"/>
          </w:tcPr>
          <w:p w:rsidR="004710A3" w:rsidRPr="00927C70" w:rsidRDefault="004710A3" w:rsidP="00927C70">
            <w:pPr>
              <w:rPr>
                <w:rFonts w:ascii="Times New Roman" w:eastAsia="Calibri" w:hAnsi="Times New Roman" w:cs="Times New Roman"/>
              </w:rPr>
            </w:pPr>
            <w:r w:rsidRPr="00927C70">
              <w:rPr>
                <w:rFonts w:ascii="Times New Roman" w:eastAsia="Calibri" w:hAnsi="Times New Roman" w:cs="Times New Roman"/>
              </w:rPr>
              <w:t>Алгебра</w:t>
            </w:r>
          </w:p>
        </w:tc>
        <w:tc>
          <w:tcPr>
            <w:tcW w:w="752" w:type="dxa"/>
          </w:tcPr>
          <w:p w:rsidR="004710A3" w:rsidRPr="00927C70" w:rsidRDefault="004710A3" w:rsidP="00927C70">
            <w:pPr>
              <w:rPr>
                <w:rFonts w:ascii="Times New Roman" w:eastAsia="Calibri" w:hAnsi="Times New Roman" w:cs="Times New Roman"/>
              </w:rPr>
            </w:pPr>
          </w:p>
        </w:tc>
        <w:tc>
          <w:tcPr>
            <w:tcW w:w="752" w:type="dxa"/>
          </w:tcPr>
          <w:p w:rsidR="004710A3" w:rsidRPr="00927C70" w:rsidRDefault="004710A3" w:rsidP="00927C70">
            <w:pPr>
              <w:rPr>
                <w:rFonts w:ascii="Times New Roman" w:eastAsia="Calibri" w:hAnsi="Times New Roman" w:cs="Times New Roman"/>
              </w:rPr>
            </w:pPr>
          </w:p>
        </w:tc>
        <w:tc>
          <w:tcPr>
            <w:tcW w:w="752" w:type="dxa"/>
          </w:tcPr>
          <w:p w:rsidR="004710A3" w:rsidRPr="00927C70" w:rsidRDefault="004710A3" w:rsidP="00927C70">
            <w:pPr>
              <w:rPr>
                <w:rFonts w:ascii="Times New Roman" w:eastAsia="Calibri" w:hAnsi="Times New Roman" w:cs="Times New Roman"/>
              </w:rPr>
            </w:pPr>
            <w:r w:rsidRPr="00927C70">
              <w:rPr>
                <w:rFonts w:ascii="Times New Roman" w:eastAsia="Calibri" w:hAnsi="Times New Roman" w:cs="Times New Roman"/>
              </w:rPr>
              <w:t>3</w:t>
            </w:r>
          </w:p>
        </w:tc>
        <w:tc>
          <w:tcPr>
            <w:tcW w:w="752" w:type="dxa"/>
          </w:tcPr>
          <w:p w:rsidR="004710A3" w:rsidRPr="00927C70" w:rsidRDefault="004710A3" w:rsidP="00927C70">
            <w:pPr>
              <w:rPr>
                <w:rFonts w:ascii="Times New Roman" w:eastAsia="Calibri" w:hAnsi="Times New Roman" w:cs="Times New Roman"/>
              </w:rPr>
            </w:pPr>
            <w:r w:rsidRPr="00927C70">
              <w:rPr>
                <w:rFonts w:ascii="Times New Roman" w:eastAsia="Calibri" w:hAnsi="Times New Roman" w:cs="Times New Roman"/>
              </w:rPr>
              <w:t>3</w:t>
            </w:r>
          </w:p>
        </w:tc>
        <w:tc>
          <w:tcPr>
            <w:tcW w:w="752" w:type="dxa"/>
          </w:tcPr>
          <w:p w:rsidR="004710A3" w:rsidRPr="00927C70" w:rsidRDefault="004710A3" w:rsidP="00927C70">
            <w:pPr>
              <w:rPr>
                <w:rFonts w:ascii="Times New Roman" w:eastAsia="Calibri" w:hAnsi="Times New Roman" w:cs="Times New Roman"/>
                <w:b/>
              </w:rPr>
            </w:pPr>
            <w:r w:rsidRPr="00927C70">
              <w:rPr>
                <w:rFonts w:ascii="Times New Roman" w:eastAsia="Calibri" w:hAnsi="Times New Roman" w:cs="Times New Roman"/>
              </w:rPr>
              <w:t>3</w:t>
            </w:r>
          </w:p>
        </w:tc>
      </w:tr>
      <w:tr w:rsidR="004710A3" w:rsidRPr="00927C70" w:rsidTr="008C281F">
        <w:trPr>
          <w:jc w:val="center"/>
        </w:trPr>
        <w:tc>
          <w:tcPr>
            <w:tcW w:w="3010" w:type="dxa"/>
            <w:vMerge/>
          </w:tcPr>
          <w:p w:rsidR="004710A3" w:rsidRPr="00927C70" w:rsidRDefault="004710A3" w:rsidP="00927C70">
            <w:pPr>
              <w:rPr>
                <w:rFonts w:ascii="Times New Roman" w:eastAsia="Calibri" w:hAnsi="Times New Roman" w:cs="Times New Roman"/>
              </w:rPr>
            </w:pPr>
          </w:p>
        </w:tc>
        <w:tc>
          <w:tcPr>
            <w:tcW w:w="2552" w:type="dxa"/>
          </w:tcPr>
          <w:p w:rsidR="004710A3" w:rsidRPr="00927C70" w:rsidRDefault="004710A3" w:rsidP="00927C70">
            <w:pPr>
              <w:rPr>
                <w:rFonts w:ascii="Times New Roman" w:eastAsia="Calibri" w:hAnsi="Times New Roman" w:cs="Times New Roman"/>
              </w:rPr>
            </w:pPr>
            <w:r w:rsidRPr="00927C70">
              <w:rPr>
                <w:rFonts w:ascii="Times New Roman" w:eastAsia="Calibri" w:hAnsi="Times New Roman" w:cs="Times New Roman"/>
              </w:rPr>
              <w:t>Геометрия</w:t>
            </w:r>
          </w:p>
        </w:tc>
        <w:tc>
          <w:tcPr>
            <w:tcW w:w="752" w:type="dxa"/>
          </w:tcPr>
          <w:p w:rsidR="004710A3" w:rsidRPr="00927C70" w:rsidRDefault="004710A3" w:rsidP="00927C70">
            <w:pPr>
              <w:rPr>
                <w:rFonts w:ascii="Times New Roman" w:eastAsia="Calibri" w:hAnsi="Times New Roman" w:cs="Times New Roman"/>
              </w:rPr>
            </w:pPr>
          </w:p>
        </w:tc>
        <w:tc>
          <w:tcPr>
            <w:tcW w:w="752" w:type="dxa"/>
          </w:tcPr>
          <w:p w:rsidR="004710A3" w:rsidRPr="00927C70" w:rsidRDefault="004710A3" w:rsidP="00927C70">
            <w:pPr>
              <w:rPr>
                <w:rFonts w:ascii="Times New Roman" w:eastAsia="Calibri" w:hAnsi="Times New Roman" w:cs="Times New Roman"/>
              </w:rPr>
            </w:pPr>
          </w:p>
        </w:tc>
        <w:tc>
          <w:tcPr>
            <w:tcW w:w="752" w:type="dxa"/>
          </w:tcPr>
          <w:p w:rsidR="004710A3" w:rsidRPr="00927C70" w:rsidRDefault="004710A3" w:rsidP="00927C70">
            <w:pPr>
              <w:rPr>
                <w:rFonts w:ascii="Times New Roman" w:eastAsia="Calibri" w:hAnsi="Times New Roman" w:cs="Times New Roman"/>
              </w:rPr>
            </w:pPr>
            <w:r w:rsidRPr="00927C70">
              <w:rPr>
                <w:rFonts w:ascii="Times New Roman" w:eastAsia="Calibri" w:hAnsi="Times New Roman" w:cs="Times New Roman"/>
              </w:rPr>
              <w:t>2</w:t>
            </w:r>
          </w:p>
        </w:tc>
        <w:tc>
          <w:tcPr>
            <w:tcW w:w="752" w:type="dxa"/>
          </w:tcPr>
          <w:p w:rsidR="004710A3" w:rsidRPr="00927C70" w:rsidRDefault="004710A3" w:rsidP="00927C70">
            <w:pPr>
              <w:rPr>
                <w:rFonts w:ascii="Times New Roman" w:eastAsia="Calibri" w:hAnsi="Times New Roman" w:cs="Times New Roman"/>
              </w:rPr>
            </w:pPr>
            <w:r w:rsidRPr="00927C70">
              <w:rPr>
                <w:rFonts w:ascii="Times New Roman" w:eastAsia="Calibri" w:hAnsi="Times New Roman" w:cs="Times New Roman"/>
              </w:rPr>
              <w:t>2</w:t>
            </w:r>
          </w:p>
        </w:tc>
        <w:tc>
          <w:tcPr>
            <w:tcW w:w="752" w:type="dxa"/>
          </w:tcPr>
          <w:p w:rsidR="004710A3" w:rsidRPr="00927C70" w:rsidRDefault="004710A3" w:rsidP="00927C70">
            <w:pPr>
              <w:rPr>
                <w:rFonts w:ascii="Times New Roman" w:eastAsia="Calibri" w:hAnsi="Times New Roman" w:cs="Times New Roman"/>
                <w:b/>
              </w:rPr>
            </w:pPr>
            <w:r w:rsidRPr="00927C70">
              <w:rPr>
                <w:rFonts w:ascii="Times New Roman" w:eastAsia="Calibri" w:hAnsi="Times New Roman" w:cs="Times New Roman"/>
              </w:rPr>
              <w:t>2</w:t>
            </w:r>
          </w:p>
        </w:tc>
      </w:tr>
      <w:tr w:rsidR="004710A3" w:rsidRPr="00927C70" w:rsidTr="008C281F">
        <w:trPr>
          <w:jc w:val="center"/>
        </w:trPr>
        <w:tc>
          <w:tcPr>
            <w:tcW w:w="3010" w:type="dxa"/>
            <w:vMerge/>
          </w:tcPr>
          <w:p w:rsidR="004710A3" w:rsidRPr="00927C70" w:rsidRDefault="004710A3" w:rsidP="00927C70">
            <w:pPr>
              <w:rPr>
                <w:rFonts w:ascii="Times New Roman" w:eastAsia="Calibri" w:hAnsi="Times New Roman" w:cs="Times New Roman"/>
              </w:rPr>
            </w:pPr>
          </w:p>
        </w:tc>
        <w:tc>
          <w:tcPr>
            <w:tcW w:w="2552" w:type="dxa"/>
          </w:tcPr>
          <w:p w:rsidR="004710A3" w:rsidRPr="00927C70" w:rsidRDefault="004710A3" w:rsidP="00927C70">
            <w:pPr>
              <w:rPr>
                <w:rFonts w:ascii="Times New Roman" w:eastAsia="Calibri" w:hAnsi="Times New Roman" w:cs="Times New Roman"/>
              </w:rPr>
            </w:pPr>
            <w:r w:rsidRPr="00927C70">
              <w:rPr>
                <w:rFonts w:ascii="Times New Roman" w:eastAsia="Calibri" w:hAnsi="Times New Roman" w:cs="Times New Roman"/>
              </w:rPr>
              <w:t>Вероятность и статистика</w:t>
            </w:r>
          </w:p>
        </w:tc>
        <w:tc>
          <w:tcPr>
            <w:tcW w:w="752" w:type="dxa"/>
          </w:tcPr>
          <w:p w:rsidR="004710A3" w:rsidRPr="00927C70" w:rsidRDefault="004710A3" w:rsidP="00927C70">
            <w:pPr>
              <w:rPr>
                <w:rFonts w:ascii="Times New Roman" w:eastAsia="Calibri" w:hAnsi="Times New Roman" w:cs="Times New Roman"/>
              </w:rPr>
            </w:pPr>
          </w:p>
        </w:tc>
        <w:tc>
          <w:tcPr>
            <w:tcW w:w="752" w:type="dxa"/>
          </w:tcPr>
          <w:p w:rsidR="004710A3" w:rsidRPr="00927C70" w:rsidRDefault="004710A3" w:rsidP="00927C70">
            <w:pPr>
              <w:rPr>
                <w:rFonts w:ascii="Times New Roman" w:eastAsia="Calibri" w:hAnsi="Times New Roman" w:cs="Times New Roman"/>
              </w:rPr>
            </w:pPr>
          </w:p>
        </w:tc>
        <w:tc>
          <w:tcPr>
            <w:tcW w:w="752" w:type="dxa"/>
          </w:tcPr>
          <w:p w:rsidR="004710A3" w:rsidRPr="00927C70" w:rsidRDefault="004710A3" w:rsidP="00927C70">
            <w:pPr>
              <w:rPr>
                <w:rFonts w:ascii="Times New Roman" w:eastAsia="Calibri" w:hAnsi="Times New Roman" w:cs="Times New Roman"/>
              </w:rPr>
            </w:pPr>
            <w:r w:rsidRPr="00927C70">
              <w:rPr>
                <w:rFonts w:ascii="Times New Roman" w:eastAsia="Calibri" w:hAnsi="Times New Roman" w:cs="Times New Roman"/>
              </w:rPr>
              <w:t>1</w:t>
            </w:r>
          </w:p>
        </w:tc>
        <w:tc>
          <w:tcPr>
            <w:tcW w:w="752" w:type="dxa"/>
          </w:tcPr>
          <w:p w:rsidR="004710A3" w:rsidRPr="00927C70" w:rsidRDefault="004710A3" w:rsidP="00927C70">
            <w:pPr>
              <w:rPr>
                <w:rFonts w:ascii="Times New Roman" w:eastAsia="Calibri" w:hAnsi="Times New Roman" w:cs="Times New Roman"/>
              </w:rPr>
            </w:pPr>
            <w:r w:rsidRPr="00927C70">
              <w:rPr>
                <w:rFonts w:ascii="Times New Roman" w:eastAsia="Calibri" w:hAnsi="Times New Roman" w:cs="Times New Roman"/>
              </w:rPr>
              <w:t>1</w:t>
            </w:r>
          </w:p>
        </w:tc>
        <w:tc>
          <w:tcPr>
            <w:tcW w:w="752" w:type="dxa"/>
          </w:tcPr>
          <w:p w:rsidR="004710A3" w:rsidRPr="00927C70" w:rsidRDefault="004710A3" w:rsidP="00927C70">
            <w:pPr>
              <w:rPr>
                <w:rFonts w:ascii="Times New Roman" w:eastAsia="Calibri" w:hAnsi="Times New Roman" w:cs="Times New Roman"/>
              </w:rPr>
            </w:pPr>
            <w:r w:rsidRPr="00927C70">
              <w:rPr>
                <w:rFonts w:ascii="Times New Roman" w:eastAsia="Calibri" w:hAnsi="Times New Roman" w:cs="Times New Roman"/>
              </w:rPr>
              <w:t>1</w:t>
            </w:r>
          </w:p>
        </w:tc>
      </w:tr>
      <w:tr w:rsidR="004710A3" w:rsidRPr="00927C70" w:rsidTr="008C281F">
        <w:trPr>
          <w:jc w:val="center"/>
        </w:trPr>
        <w:tc>
          <w:tcPr>
            <w:tcW w:w="3010" w:type="dxa"/>
            <w:vMerge/>
          </w:tcPr>
          <w:p w:rsidR="004710A3" w:rsidRPr="00927C70" w:rsidRDefault="004710A3" w:rsidP="00927C70">
            <w:pPr>
              <w:rPr>
                <w:rFonts w:ascii="Times New Roman" w:eastAsia="Calibri" w:hAnsi="Times New Roman" w:cs="Times New Roman"/>
              </w:rPr>
            </w:pPr>
          </w:p>
        </w:tc>
        <w:tc>
          <w:tcPr>
            <w:tcW w:w="2552" w:type="dxa"/>
          </w:tcPr>
          <w:p w:rsidR="004710A3" w:rsidRPr="00927C70" w:rsidRDefault="004710A3" w:rsidP="00927C70">
            <w:pPr>
              <w:rPr>
                <w:rFonts w:ascii="Times New Roman" w:eastAsia="Calibri" w:hAnsi="Times New Roman" w:cs="Times New Roman"/>
              </w:rPr>
            </w:pPr>
            <w:r w:rsidRPr="00927C70">
              <w:rPr>
                <w:rFonts w:ascii="Times New Roman" w:eastAsia="Calibri" w:hAnsi="Times New Roman" w:cs="Times New Roman"/>
              </w:rPr>
              <w:t>Информатика</w:t>
            </w:r>
          </w:p>
        </w:tc>
        <w:tc>
          <w:tcPr>
            <w:tcW w:w="752" w:type="dxa"/>
          </w:tcPr>
          <w:p w:rsidR="004710A3" w:rsidRPr="00927C70" w:rsidRDefault="004710A3" w:rsidP="00927C70">
            <w:pPr>
              <w:rPr>
                <w:rFonts w:ascii="Times New Roman" w:eastAsia="Calibri" w:hAnsi="Times New Roman" w:cs="Times New Roman"/>
              </w:rPr>
            </w:pPr>
          </w:p>
        </w:tc>
        <w:tc>
          <w:tcPr>
            <w:tcW w:w="752" w:type="dxa"/>
          </w:tcPr>
          <w:p w:rsidR="004710A3" w:rsidRPr="00927C70" w:rsidRDefault="004710A3" w:rsidP="00927C70">
            <w:pPr>
              <w:rPr>
                <w:rFonts w:ascii="Times New Roman" w:eastAsia="Calibri" w:hAnsi="Times New Roman" w:cs="Times New Roman"/>
              </w:rPr>
            </w:pPr>
          </w:p>
        </w:tc>
        <w:tc>
          <w:tcPr>
            <w:tcW w:w="752" w:type="dxa"/>
          </w:tcPr>
          <w:p w:rsidR="004710A3" w:rsidRPr="00927C70" w:rsidRDefault="004710A3" w:rsidP="00927C70">
            <w:pPr>
              <w:rPr>
                <w:rFonts w:ascii="Times New Roman" w:eastAsia="Calibri" w:hAnsi="Times New Roman" w:cs="Times New Roman"/>
              </w:rPr>
            </w:pPr>
            <w:r w:rsidRPr="00927C70">
              <w:rPr>
                <w:rFonts w:ascii="Times New Roman" w:eastAsia="Calibri" w:hAnsi="Times New Roman" w:cs="Times New Roman"/>
              </w:rPr>
              <w:t>1</w:t>
            </w:r>
          </w:p>
        </w:tc>
        <w:tc>
          <w:tcPr>
            <w:tcW w:w="752" w:type="dxa"/>
          </w:tcPr>
          <w:p w:rsidR="004710A3" w:rsidRPr="00927C70" w:rsidRDefault="004710A3" w:rsidP="00927C70">
            <w:pPr>
              <w:rPr>
                <w:rFonts w:ascii="Times New Roman" w:eastAsia="Calibri" w:hAnsi="Times New Roman" w:cs="Times New Roman"/>
              </w:rPr>
            </w:pPr>
            <w:r w:rsidRPr="00927C70">
              <w:rPr>
                <w:rFonts w:ascii="Times New Roman" w:eastAsia="Calibri" w:hAnsi="Times New Roman" w:cs="Times New Roman"/>
              </w:rPr>
              <w:t>1</w:t>
            </w:r>
          </w:p>
        </w:tc>
        <w:tc>
          <w:tcPr>
            <w:tcW w:w="752" w:type="dxa"/>
          </w:tcPr>
          <w:p w:rsidR="004710A3" w:rsidRPr="00927C70" w:rsidRDefault="004710A3" w:rsidP="00927C70">
            <w:pPr>
              <w:rPr>
                <w:rFonts w:ascii="Times New Roman" w:eastAsia="Calibri" w:hAnsi="Times New Roman" w:cs="Times New Roman"/>
                <w:b/>
              </w:rPr>
            </w:pPr>
            <w:r w:rsidRPr="00927C70">
              <w:rPr>
                <w:rFonts w:ascii="Times New Roman" w:eastAsia="Calibri" w:hAnsi="Times New Roman" w:cs="Times New Roman"/>
              </w:rPr>
              <w:t>1</w:t>
            </w:r>
          </w:p>
        </w:tc>
      </w:tr>
      <w:tr w:rsidR="004710A3" w:rsidRPr="00927C70" w:rsidTr="008C281F">
        <w:trPr>
          <w:trHeight w:val="321"/>
          <w:jc w:val="center"/>
        </w:trPr>
        <w:tc>
          <w:tcPr>
            <w:tcW w:w="3010" w:type="dxa"/>
            <w:vMerge w:val="restart"/>
          </w:tcPr>
          <w:p w:rsidR="004710A3" w:rsidRPr="00927C70" w:rsidRDefault="004710A3" w:rsidP="00927C70">
            <w:pPr>
              <w:rPr>
                <w:rFonts w:ascii="Times New Roman" w:eastAsia="Calibri" w:hAnsi="Times New Roman" w:cs="Times New Roman"/>
              </w:rPr>
            </w:pPr>
            <w:r w:rsidRPr="00927C70">
              <w:rPr>
                <w:rFonts w:ascii="Times New Roman" w:eastAsia="Calibri" w:hAnsi="Times New Roman" w:cs="Times New Roman"/>
              </w:rPr>
              <w:t>Общественно-научные предметы</w:t>
            </w:r>
          </w:p>
        </w:tc>
        <w:tc>
          <w:tcPr>
            <w:tcW w:w="2552" w:type="dxa"/>
          </w:tcPr>
          <w:p w:rsidR="004710A3" w:rsidRPr="00927C70" w:rsidRDefault="004710A3" w:rsidP="00927C70">
            <w:pPr>
              <w:rPr>
                <w:rFonts w:ascii="Times New Roman" w:eastAsia="Calibri" w:hAnsi="Times New Roman" w:cs="Times New Roman"/>
              </w:rPr>
            </w:pPr>
            <w:r w:rsidRPr="00927C70">
              <w:rPr>
                <w:rFonts w:ascii="Times New Roman" w:eastAsia="Calibri" w:hAnsi="Times New Roman" w:cs="Times New Roman"/>
              </w:rPr>
              <w:t>История</w:t>
            </w:r>
          </w:p>
        </w:tc>
        <w:tc>
          <w:tcPr>
            <w:tcW w:w="752" w:type="dxa"/>
          </w:tcPr>
          <w:p w:rsidR="004710A3" w:rsidRPr="00927C70" w:rsidRDefault="004710A3" w:rsidP="00927C70">
            <w:pPr>
              <w:rPr>
                <w:rFonts w:ascii="Times New Roman" w:hAnsi="Times New Roman" w:cs="Times New Roman"/>
              </w:rPr>
            </w:pPr>
            <w:r w:rsidRPr="00927C70">
              <w:rPr>
                <w:rFonts w:ascii="Times New Roman" w:hAnsi="Times New Roman" w:cs="Times New Roman"/>
              </w:rPr>
              <w:t>2</w:t>
            </w:r>
          </w:p>
        </w:tc>
        <w:tc>
          <w:tcPr>
            <w:tcW w:w="752" w:type="dxa"/>
          </w:tcPr>
          <w:p w:rsidR="004710A3" w:rsidRPr="00927C70" w:rsidRDefault="004710A3" w:rsidP="00927C70">
            <w:pPr>
              <w:rPr>
                <w:rFonts w:ascii="Times New Roman" w:hAnsi="Times New Roman" w:cs="Times New Roman"/>
              </w:rPr>
            </w:pPr>
            <w:r w:rsidRPr="00927C70">
              <w:rPr>
                <w:rFonts w:ascii="Times New Roman" w:hAnsi="Times New Roman" w:cs="Times New Roman"/>
              </w:rPr>
              <w:t>2</w:t>
            </w:r>
          </w:p>
        </w:tc>
        <w:tc>
          <w:tcPr>
            <w:tcW w:w="752" w:type="dxa"/>
          </w:tcPr>
          <w:p w:rsidR="004710A3" w:rsidRPr="00927C70" w:rsidRDefault="004710A3" w:rsidP="00927C70">
            <w:pPr>
              <w:rPr>
                <w:rFonts w:ascii="Times New Roman" w:hAnsi="Times New Roman" w:cs="Times New Roman"/>
              </w:rPr>
            </w:pPr>
            <w:r w:rsidRPr="00927C70">
              <w:rPr>
                <w:rFonts w:ascii="Times New Roman" w:hAnsi="Times New Roman" w:cs="Times New Roman"/>
              </w:rPr>
              <w:t>2</w:t>
            </w:r>
          </w:p>
        </w:tc>
        <w:tc>
          <w:tcPr>
            <w:tcW w:w="752" w:type="dxa"/>
          </w:tcPr>
          <w:p w:rsidR="004710A3" w:rsidRPr="00927C70" w:rsidRDefault="004710A3" w:rsidP="00927C70">
            <w:pPr>
              <w:rPr>
                <w:rFonts w:ascii="Times New Roman" w:hAnsi="Times New Roman" w:cs="Times New Roman"/>
              </w:rPr>
            </w:pPr>
            <w:r w:rsidRPr="00927C70">
              <w:rPr>
                <w:rFonts w:ascii="Times New Roman" w:hAnsi="Times New Roman" w:cs="Times New Roman"/>
              </w:rPr>
              <w:t>2</w:t>
            </w:r>
          </w:p>
        </w:tc>
        <w:tc>
          <w:tcPr>
            <w:tcW w:w="752" w:type="dxa"/>
          </w:tcPr>
          <w:p w:rsidR="004710A3" w:rsidRPr="00927C70" w:rsidRDefault="004710A3" w:rsidP="00927C70">
            <w:pPr>
              <w:rPr>
                <w:rFonts w:ascii="Times New Roman" w:hAnsi="Times New Roman" w:cs="Times New Roman"/>
              </w:rPr>
            </w:pPr>
            <w:r w:rsidRPr="00927C70">
              <w:rPr>
                <w:rFonts w:ascii="Times New Roman" w:hAnsi="Times New Roman" w:cs="Times New Roman"/>
              </w:rPr>
              <w:t>2</w:t>
            </w:r>
            <w:r w:rsidR="00491884">
              <w:rPr>
                <w:rFonts w:ascii="Times New Roman" w:hAnsi="Times New Roman" w:cs="Times New Roman"/>
              </w:rPr>
              <w:t>,5</w:t>
            </w:r>
          </w:p>
        </w:tc>
      </w:tr>
      <w:tr w:rsidR="004710A3" w:rsidRPr="00927C70" w:rsidTr="008C281F">
        <w:trPr>
          <w:jc w:val="center"/>
        </w:trPr>
        <w:tc>
          <w:tcPr>
            <w:tcW w:w="3010" w:type="dxa"/>
            <w:vMerge/>
          </w:tcPr>
          <w:p w:rsidR="004710A3" w:rsidRPr="00927C70" w:rsidRDefault="004710A3" w:rsidP="00927C70">
            <w:pPr>
              <w:rPr>
                <w:rFonts w:ascii="Times New Roman" w:eastAsia="Calibri" w:hAnsi="Times New Roman" w:cs="Times New Roman"/>
              </w:rPr>
            </w:pPr>
          </w:p>
        </w:tc>
        <w:tc>
          <w:tcPr>
            <w:tcW w:w="2552" w:type="dxa"/>
          </w:tcPr>
          <w:p w:rsidR="004710A3" w:rsidRPr="00927C70" w:rsidRDefault="004710A3" w:rsidP="00927C70">
            <w:pPr>
              <w:rPr>
                <w:rFonts w:ascii="Times New Roman" w:eastAsia="Calibri" w:hAnsi="Times New Roman" w:cs="Times New Roman"/>
              </w:rPr>
            </w:pPr>
            <w:r w:rsidRPr="00927C70">
              <w:rPr>
                <w:rFonts w:ascii="Times New Roman" w:eastAsia="Calibri" w:hAnsi="Times New Roman" w:cs="Times New Roman"/>
              </w:rPr>
              <w:t>Обществознание</w:t>
            </w:r>
          </w:p>
        </w:tc>
        <w:tc>
          <w:tcPr>
            <w:tcW w:w="752" w:type="dxa"/>
          </w:tcPr>
          <w:p w:rsidR="004710A3" w:rsidRPr="00927C70" w:rsidRDefault="004710A3" w:rsidP="00927C70">
            <w:pPr>
              <w:rPr>
                <w:rFonts w:ascii="Times New Roman" w:eastAsia="Calibri" w:hAnsi="Times New Roman" w:cs="Times New Roman"/>
              </w:rPr>
            </w:pPr>
          </w:p>
        </w:tc>
        <w:tc>
          <w:tcPr>
            <w:tcW w:w="752" w:type="dxa"/>
          </w:tcPr>
          <w:p w:rsidR="004710A3" w:rsidRPr="00927C70" w:rsidRDefault="004710A3" w:rsidP="00927C70">
            <w:pPr>
              <w:rPr>
                <w:rFonts w:ascii="Times New Roman" w:eastAsia="Calibri" w:hAnsi="Times New Roman" w:cs="Times New Roman"/>
              </w:rPr>
            </w:pPr>
            <w:r w:rsidRPr="00927C70">
              <w:rPr>
                <w:rFonts w:ascii="Times New Roman" w:eastAsia="Calibri" w:hAnsi="Times New Roman" w:cs="Times New Roman"/>
              </w:rPr>
              <w:t>1</w:t>
            </w:r>
          </w:p>
        </w:tc>
        <w:tc>
          <w:tcPr>
            <w:tcW w:w="752" w:type="dxa"/>
          </w:tcPr>
          <w:p w:rsidR="004710A3" w:rsidRPr="00927C70" w:rsidRDefault="004710A3" w:rsidP="00927C70">
            <w:pPr>
              <w:rPr>
                <w:rFonts w:ascii="Times New Roman" w:eastAsia="Calibri" w:hAnsi="Times New Roman" w:cs="Times New Roman"/>
              </w:rPr>
            </w:pPr>
            <w:r w:rsidRPr="00927C70">
              <w:rPr>
                <w:rFonts w:ascii="Times New Roman" w:eastAsia="Calibri" w:hAnsi="Times New Roman" w:cs="Times New Roman"/>
              </w:rPr>
              <w:t>1</w:t>
            </w:r>
          </w:p>
        </w:tc>
        <w:tc>
          <w:tcPr>
            <w:tcW w:w="752" w:type="dxa"/>
          </w:tcPr>
          <w:p w:rsidR="004710A3" w:rsidRPr="00927C70" w:rsidRDefault="004710A3" w:rsidP="00927C70">
            <w:pPr>
              <w:rPr>
                <w:rFonts w:ascii="Times New Roman" w:eastAsia="Calibri" w:hAnsi="Times New Roman" w:cs="Times New Roman"/>
              </w:rPr>
            </w:pPr>
            <w:r w:rsidRPr="00927C70">
              <w:rPr>
                <w:rFonts w:ascii="Times New Roman" w:eastAsia="Calibri" w:hAnsi="Times New Roman" w:cs="Times New Roman"/>
              </w:rPr>
              <w:t>1</w:t>
            </w:r>
          </w:p>
        </w:tc>
        <w:tc>
          <w:tcPr>
            <w:tcW w:w="752" w:type="dxa"/>
          </w:tcPr>
          <w:p w:rsidR="004710A3" w:rsidRPr="00927C70" w:rsidRDefault="004710A3" w:rsidP="00927C70">
            <w:pPr>
              <w:rPr>
                <w:rFonts w:ascii="Times New Roman" w:eastAsia="Calibri" w:hAnsi="Times New Roman" w:cs="Times New Roman"/>
                <w:b/>
              </w:rPr>
            </w:pPr>
            <w:r w:rsidRPr="00927C70">
              <w:rPr>
                <w:rFonts w:ascii="Times New Roman" w:eastAsia="Calibri" w:hAnsi="Times New Roman" w:cs="Times New Roman"/>
              </w:rPr>
              <w:t>1</w:t>
            </w:r>
          </w:p>
        </w:tc>
      </w:tr>
      <w:tr w:rsidR="004710A3" w:rsidRPr="00927C70" w:rsidTr="008C281F">
        <w:trPr>
          <w:jc w:val="center"/>
        </w:trPr>
        <w:tc>
          <w:tcPr>
            <w:tcW w:w="3010" w:type="dxa"/>
            <w:vMerge/>
          </w:tcPr>
          <w:p w:rsidR="004710A3" w:rsidRPr="00927C70" w:rsidRDefault="004710A3" w:rsidP="00927C70">
            <w:pPr>
              <w:rPr>
                <w:rFonts w:ascii="Times New Roman" w:eastAsia="Calibri" w:hAnsi="Times New Roman" w:cs="Times New Roman"/>
              </w:rPr>
            </w:pPr>
          </w:p>
        </w:tc>
        <w:tc>
          <w:tcPr>
            <w:tcW w:w="2552" w:type="dxa"/>
          </w:tcPr>
          <w:p w:rsidR="004710A3" w:rsidRPr="00927C70" w:rsidRDefault="004710A3" w:rsidP="00927C70">
            <w:pPr>
              <w:rPr>
                <w:rFonts w:ascii="Times New Roman" w:eastAsia="Calibri" w:hAnsi="Times New Roman" w:cs="Times New Roman"/>
              </w:rPr>
            </w:pPr>
            <w:r w:rsidRPr="00927C70">
              <w:rPr>
                <w:rFonts w:ascii="Times New Roman" w:eastAsia="Calibri" w:hAnsi="Times New Roman" w:cs="Times New Roman"/>
              </w:rPr>
              <w:t>География</w:t>
            </w:r>
          </w:p>
        </w:tc>
        <w:tc>
          <w:tcPr>
            <w:tcW w:w="752" w:type="dxa"/>
          </w:tcPr>
          <w:p w:rsidR="004710A3" w:rsidRPr="00927C70" w:rsidRDefault="004710A3" w:rsidP="00927C70">
            <w:pPr>
              <w:rPr>
                <w:rFonts w:ascii="Times New Roman" w:eastAsia="Calibri" w:hAnsi="Times New Roman" w:cs="Times New Roman"/>
              </w:rPr>
            </w:pPr>
            <w:r w:rsidRPr="00927C70">
              <w:rPr>
                <w:rFonts w:ascii="Times New Roman" w:eastAsia="Calibri" w:hAnsi="Times New Roman" w:cs="Times New Roman"/>
              </w:rPr>
              <w:t>1</w:t>
            </w:r>
          </w:p>
        </w:tc>
        <w:tc>
          <w:tcPr>
            <w:tcW w:w="752" w:type="dxa"/>
          </w:tcPr>
          <w:p w:rsidR="004710A3" w:rsidRPr="00927C70" w:rsidRDefault="004710A3" w:rsidP="00927C70">
            <w:pPr>
              <w:rPr>
                <w:rFonts w:ascii="Times New Roman" w:eastAsia="Calibri" w:hAnsi="Times New Roman" w:cs="Times New Roman"/>
              </w:rPr>
            </w:pPr>
            <w:r w:rsidRPr="00927C70">
              <w:rPr>
                <w:rFonts w:ascii="Times New Roman" w:eastAsia="Calibri" w:hAnsi="Times New Roman" w:cs="Times New Roman"/>
              </w:rPr>
              <w:t>1</w:t>
            </w:r>
          </w:p>
        </w:tc>
        <w:tc>
          <w:tcPr>
            <w:tcW w:w="752" w:type="dxa"/>
          </w:tcPr>
          <w:p w:rsidR="004710A3" w:rsidRPr="00927C70" w:rsidRDefault="004710A3" w:rsidP="00927C70">
            <w:pPr>
              <w:rPr>
                <w:rFonts w:ascii="Times New Roman" w:eastAsia="Calibri" w:hAnsi="Times New Roman" w:cs="Times New Roman"/>
              </w:rPr>
            </w:pPr>
            <w:r w:rsidRPr="00927C70">
              <w:rPr>
                <w:rFonts w:ascii="Times New Roman" w:eastAsia="Calibri" w:hAnsi="Times New Roman" w:cs="Times New Roman"/>
              </w:rPr>
              <w:t>2</w:t>
            </w:r>
          </w:p>
        </w:tc>
        <w:tc>
          <w:tcPr>
            <w:tcW w:w="752" w:type="dxa"/>
          </w:tcPr>
          <w:p w:rsidR="004710A3" w:rsidRPr="00927C70" w:rsidRDefault="004710A3" w:rsidP="00927C70">
            <w:pPr>
              <w:rPr>
                <w:rFonts w:ascii="Times New Roman" w:eastAsia="Calibri" w:hAnsi="Times New Roman" w:cs="Times New Roman"/>
              </w:rPr>
            </w:pPr>
            <w:r w:rsidRPr="00927C70">
              <w:rPr>
                <w:rFonts w:ascii="Times New Roman" w:eastAsia="Calibri" w:hAnsi="Times New Roman" w:cs="Times New Roman"/>
              </w:rPr>
              <w:t>2</w:t>
            </w:r>
          </w:p>
        </w:tc>
        <w:tc>
          <w:tcPr>
            <w:tcW w:w="752" w:type="dxa"/>
          </w:tcPr>
          <w:p w:rsidR="004710A3" w:rsidRPr="00927C70" w:rsidRDefault="004710A3" w:rsidP="00927C70">
            <w:pPr>
              <w:rPr>
                <w:rFonts w:ascii="Times New Roman" w:eastAsia="Calibri" w:hAnsi="Times New Roman" w:cs="Times New Roman"/>
                <w:b/>
              </w:rPr>
            </w:pPr>
            <w:r w:rsidRPr="00927C70">
              <w:rPr>
                <w:rFonts w:ascii="Times New Roman" w:eastAsia="Calibri" w:hAnsi="Times New Roman" w:cs="Times New Roman"/>
              </w:rPr>
              <w:t>2</w:t>
            </w:r>
          </w:p>
        </w:tc>
      </w:tr>
      <w:tr w:rsidR="004710A3" w:rsidRPr="00927C70" w:rsidTr="008C281F">
        <w:trPr>
          <w:jc w:val="center"/>
        </w:trPr>
        <w:tc>
          <w:tcPr>
            <w:tcW w:w="3010" w:type="dxa"/>
          </w:tcPr>
          <w:p w:rsidR="004710A3" w:rsidRPr="00927C70" w:rsidRDefault="004710A3" w:rsidP="00927C70">
            <w:pPr>
              <w:rPr>
                <w:rFonts w:ascii="Times New Roman" w:eastAsia="Calibri" w:hAnsi="Times New Roman" w:cs="Times New Roman"/>
              </w:rPr>
            </w:pPr>
            <w:r w:rsidRPr="00927C70">
              <w:rPr>
                <w:rFonts w:ascii="Times New Roman" w:eastAsia="Calibri" w:hAnsi="Times New Roman" w:cs="Times New Roman"/>
              </w:rPr>
              <w:t>Основы духовно-нравственной культуры народов России</w:t>
            </w:r>
          </w:p>
        </w:tc>
        <w:tc>
          <w:tcPr>
            <w:tcW w:w="2552" w:type="dxa"/>
          </w:tcPr>
          <w:p w:rsidR="004710A3" w:rsidRPr="00927C70" w:rsidRDefault="004710A3" w:rsidP="00927C70">
            <w:pPr>
              <w:rPr>
                <w:rFonts w:ascii="Times New Roman" w:eastAsia="Calibri" w:hAnsi="Times New Roman" w:cs="Times New Roman"/>
              </w:rPr>
            </w:pPr>
            <w:r w:rsidRPr="00927C70">
              <w:rPr>
                <w:rFonts w:ascii="Times New Roman" w:eastAsia="Calibri" w:hAnsi="Times New Roman" w:cs="Times New Roman"/>
              </w:rPr>
              <w:t>Основы духовно-нравственной культуры народов России</w:t>
            </w:r>
          </w:p>
        </w:tc>
        <w:tc>
          <w:tcPr>
            <w:tcW w:w="752" w:type="dxa"/>
          </w:tcPr>
          <w:p w:rsidR="004710A3" w:rsidRPr="00927C70" w:rsidRDefault="00F302DD" w:rsidP="00927C70">
            <w:pPr>
              <w:rPr>
                <w:rFonts w:ascii="Times New Roman" w:eastAsia="Calibri" w:hAnsi="Times New Roman" w:cs="Times New Roman"/>
              </w:rPr>
            </w:pPr>
            <w:r>
              <w:rPr>
                <w:rFonts w:ascii="Times New Roman" w:eastAsia="Calibri" w:hAnsi="Times New Roman" w:cs="Times New Roman"/>
              </w:rPr>
              <w:t>1</w:t>
            </w:r>
          </w:p>
        </w:tc>
        <w:tc>
          <w:tcPr>
            <w:tcW w:w="752" w:type="dxa"/>
          </w:tcPr>
          <w:p w:rsidR="004710A3" w:rsidRPr="00927C70" w:rsidRDefault="00870ED8" w:rsidP="00927C70">
            <w:pPr>
              <w:rPr>
                <w:rFonts w:ascii="Times New Roman" w:eastAsia="Calibri" w:hAnsi="Times New Roman" w:cs="Times New Roman"/>
              </w:rPr>
            </w:pPr>
            <w:r>
              <w:rPr>
                <w:rFonts w:ascii="Times New Roman" w:eastAsia="Calibri" w:hAnsi="Times New Roman" w:cs="Times New Roman"/>
              </w:rPr>
              <w:t>1</w:t>
            </w:r>
          </w:p>
        </w:tc>
        <w:tc>
          <w:tcPr>
            <w:tcW w:w="752" w:type="dxa"/>
          </w:tcPr>
          <w:p w:rsidR="004710A3" w:rsidRPr="00927C70" w:rsidRDefault="004710A3" w:rsidP="00927C70">
            <w:pPr>
              <w:rPr>
                <w:rFonts w:ascii="Times New Roman" w:eastAsia="Calibri" w:hAnsi="Times New Roman" w:cs="Times New Roman"/>
              </w:rPr>
            </w:pPr>
          </w:p>
        </w:tc>
        <w:tc>
          <w:tcPr>
            <w:tcW w:w="752" w:type="dxa"/>
          </w:tcPr>
          <w:p w:rsidR="004710A3" w:rsidRPr="00927C70" w:rsidRDefault="004710A3" w:rsidP="00927C70">
            <w:pPr>
              <w:rPr>
                <w:rFonts w:ascii="Times New Roman" w:eastAsia="Calibri" w:hAnsi="Times New Roman" w:cs="Times New Roman"/>
              </w:rPr>
            </w:pPr>
          </w:p>
        </w:tc>
        <w:tc>
          <w:tcPr>
            <w:tcW w:w="752" w:type="dxa"/>
          </w:tcPr>
          <w:p w:rsidR="004710A3" w:rsidRPr="00927C70" w:rsidRDefault="004710A3" w:rsidP="00927C70">
            <w:pPr>
              <w:rPr>
                <w:rFonts w:ascii="Times New Roman" w:eastAsia="Calibri" w:hAnsi="Times New Roman" w:cs="Times New Roman"/>
              </w:rPr>
            </w:pPr>
          </w:p>
        </w:tc>
      </w:tr>
      <w:tr w:rsidR="004710A3" w:rsidRPr="00927C70" w:rsidTr="008C281F">
        <w:trPr>
          <w:jc w:val="center"/>
        </w:trPr>
        <w:tc>
          <w:tcPr>
            <w:tcW w:w="3010" w:type="dxa"/>
            <w:vMerge w:val="restart"/>
          </w:tcPr>
          <w:p w:rsidR="004710A3" w:rsidRPr="00927C70" w:rsidRDefault="004710A3" w:rsidP="00927C70">
            <w:pPr>
              <w:rPr>
                <w:rFonts w:ascii="Times New Roman" w:eastAsia="Calibri" w:hAnsi="Times New Roman" w:cs="Times New Roman"/>
              </w:rPr>
            </w:pPr>
            <w:r w:rsidRPr="00927C70">
              <w:rPr>
                <w:rFonts w:ascii="Times New Roman" w:eastAsia="Calibri" w:hAnsi="Times New Roman" w:cs="Times New Roman"/>
              </w:rPr>
              <w:t>Естественно-научные предметы</w:t>
            </w:r>
          </w:p>
        </w:tc>
        <w:tc>
          <w:tcPr>
            <w:tcW w:w="2552" w:type="dxa"/>
          </w:tcPr>
          <w:p w:rsidR="004710A3" w:rsidRPr="00927C70" w:rsidRDefault="004710A3" w:rsidP="00927C70">
            <w:pPr>
              <w:rPr>
                <w:rFonts w:ascii="Times New Roman" w:eastAsia="Calibri" w:hAnsi="Times New Roman" w:cs="Times New Roman"/>
              </w:rPr>
            </w:pPr>
            <w:r w:rsidRPr="00927C70">
              <w:rPr>
                <w:rFonts w:ascii="Times New Roman" w:eastAsia="Calibri" w:hAnsi="Times New Roman" w:cs="Times New Roman"/>
              </w:rPr>
              <w:t>Физика</w:t>
            </w:r>
          </w:p>
        </w:tc>
        <w:tc>
          <w:tcPr>
            <w:tcW w:w="752" w:type="dxa"/>
          </w:tcPr>
          <w:p w:rsidR="004710A3" w:rsidRPr="00927C70" w:rsidRDefault="004710A3" w:rsidP="00927C70">
            <w:pPr>
              <w:rPr>
                <w:rFonts w:ascii="Times New Roman" w:eastAsia="Calibri" w:hAnsi="Times New Roman" w:cs="Times New Roman"/>
              </w:rPr>
            </w:pPr>
          </w:p>
        </w:tc>
        <w:tc>
          <w:tcPr>
            <w:tcW w:w="752" w:type="dxa"/>
          </w:tcPr>
          <w:p w:rsidR="004710A3" w:rsidRPr="00927C70" w:rsidRDefault="004710A3" w:rsidP="00927C70">
            <w:pPr>
              <w:rPr>
                <w:rFonts w:ascii="Times New Roman" w:eastAsia="Calibri" w:hAnsi="Times New Roman" w:cs="Times New Roman"/>
              </w:rPr>
            </w:pPr>
          </w:p>
        </w:tc>
        <w:tc>
          <w:tcPr>
            <w:tcW w:w="752" w:type="dxa"/>
          </w:tcPr>
          <w:p w:rsidR="004710A3" w:rsidRPr="00927C70" w:rsidRDefault="004710A3" w:rsidP="00927C70">
            <w:pPr>
              <w:rPr>
                <w:rFonts w:ascii="Times New Roman" w:eastAsia="Calibri" w:hAnsi="Times New Roman" w:cs="Times New Roman"/>
              </w:rPr>
            </w:pPr>
            <w:r w:rsidRPr="00927C70">
              <w:rPr>
                <w:rFonts w:ascii="Times New Roman" w:eastAsia="Calibri" w:hAnsi="Times New Roman" w:cs="Times New Roman"/>
              </w:rPr>
              <w:t>2</w:t>
            </w:r>
          </w:p>
        </w:tc>
        <w:tc>
          <w:tcPr>
            <w:tcW w:w="752" w:type="dxa"/>
          </w:tcPr>
          <w:p w:rsidR="004710A3" w:rsidRPr="00927C70" w:rsidRDefault="004710A3" w:rsidP="00927C70">
            <w:pPr>
              <w:rPr>
                <w:rFonts w:ascii="Times New Roman" w:eastAsia="Calibri" w:hAnsi="Times New Roman" w:cs="Times New Roman"/>
              </w:rPr>
            </w:pPr>
            <w:r w:rsidRPr="00927C70">
              <w:rPr>
                <w:rFonts w:ascii="Times New Roman" w:eastAsia="Calibri" w:hAnsi="Times New Roman" w:cs="Times New Roman"/>
              </w:rPr>
              <w:t>2</w:t>
            </w:r>
          </w:p>
        </w:tc>
        <w:tc>
          <w:tcPr>
            <w:tcW w:w="752" w:type="dxa"/>
          </w:tcPr>
          <w:p w:rsidR="004710A3" w:rsidRPr="00927C70" w:rsidRDefault="004710A3" w:rsidP="00927C70">
            <w:pPr>
              <w:rPr>
                <w:rFonts w:ascii="Times New Roman" w:eastAsia="Calibri" w:hAnsi="Times New Roman" w:cs="Times New Roman"/>
                <w:b/>
              </w:rPr>
            </w:pPr>
            <w:r w:rsidRPr="00927C70">
              <w:rPr>
                <w:rFonts w:ascii="Times New Roman" w:eastAsia="Calibri" w:hAnsi="Times New Roman" w:cs="Times New Roman"/>
              </w:rPr>
              <w:t>3</w:t>
            </w:r>
          </w:p>
        </w:tc>
      </w:tr>
      <w:tr w:rsidR="004710A3" w:rsidRPr="00927C70" w:rsidTr="008C281F">
        <w:trPr>
          <w:jc w:val="center"/>
        </w:trPr>
        <w:tc>
          <w:tcPr>
            <w:tcW w:w="3010" w:type="dxa"/>
            <w:vMerge/>
          </w:tcPr>
          <w:p w:rsidR="004710A3" w:rsidRPr="00927C70" w:rsidRDefault="004710A3" w:rsidP="00927C70">
            <w:pPr>
              <w:rPr>
                <w:rFonts w:ascii="Times New Roman" w:eastAsia="Calibri" w:hAnsi="Times New Roman" w:cs="Times New Roman"/>
              </w:rPr>
            </w:pPr>
          </w:p>
        </w:tc>
        <w:tc>
          <w:tcPr>
            <w:tcW w:w="2552" w:type="dxa"/>
          </w:tcPr>
          <w:p w:rsidR="004710A3" w:rsidRPr="00927C70" w:rsidRDefault="004710A3" w:rsidP="00927C70">
            <w:pPr>
              <w:rPr>
                <w:rFonts w:ascii="Times New Roman" w:eastAsia="Calibri" w:hAnsi="Times New Roman" w:cs="Times New Roman"/>
              </w:rPr>
            </w:pPr>
            <w:r w:rsidRPr="00927C70">
              <w:rPr>
                <w:rFonts w:ascii="Times New Roman" w:eastAsia="Calibri" w:hAnsi="Times New Roman" w:cs="Times New Roman"/>
              </w:rPr>
              <w:t>Химия</w:t>
            </w:r>
          </w:p>
        </w:tc>
        <w:tc>
          <w:tcPr>
            <w:tcW w:w="752" w:type="dxa"/>
          </w:tcPr>
          <w:p w:rsidR="004710A3" w:rsidRPr="00927C70" w:rsidRDefault="004710A3" w:rsidP="00927C70">
            <w:pPr>
              <w:rPr>
                <w:rFonts w:ascii="Times New Roman" w:eastAsia="Calibri" w:hAnsi="Times New Roman" w:cs="Times New Roman"/>
              </w:rPr>
            </w:pPr>
          </w:p>
        </w:tc>
        <w:tc>
          <w:tcPr>
            <w:tcW w:w="752" w:type="dxa"/>
          </w:tcPr>
          <w:p w:rsidR="004710A3" w:rsidRPr="00927C70" w:rsidRDefault="004710A3" w:rsidP="00927C70">
            <w:pPr>
              <w:rPr>
                <w:rFonts w:ascii="Times New Roman" w:eastAsia="Calibri" w:hAnsi="Times New Roman" w:cs="Times New Roman"/>
              </w:rPr>
            </w:pPr>
          </w:p>
        </w:tc>
        <w:tc>
          <w:tcPr>
            <w:tcW w:w="752" w:type="dxa"/>
          </w:tcPr>
          <w:p w:rsidR="004710A3" w:rsidRPr="00927C70" w:rsidRDefault="004710A3" w:rsidP="00927C70">
            <w:pPr>
              <w:rPr>
                <w:rFonts w:ascii="Times New Roman" w:eastAsia="Calibri" w:hAnsi="Times New Roman" w:cs="Times New Roman"/>
              </w:rPr>
            </w:pPr>
          </w:p>
        </w:tc>
        <w:tc>
          <w:tcPr>
            <w:tcW w:w="752" w:type="dxa"/>
          </w:tcPr>
          <w:p w:rsidR="004710A3" w:rsidRPr="00927C70" w:rsidRDefault="004710A3" w:rsidP="00927C70">
            <w:pPr>
              <w:rPr>
                <w:rFonts w:ascii="Times New Roman" w:eastAsia="Calibri" w:hAnsi="Times New Roman" w:cs="Times New Roman"/>
              </w:rPr>
            </w:pPr>
            <w:r w:rsidRPr="00927C70">
              <w:rPr>
                <w:rFonts w:ascii="Times New Roman" w:eastAsia="Calibri" w:hAnsi="Times New Roman" w:cs="Times New Roman"/>
              </w:rPr>
              <w:t>2</w:t>
            </w:r>
          </w:p>
        </w:tc>
        <w:tc>
          <w:tcPr>
            <w:tcW w:w="752" w:type="dxa"/>
          </w:tcPr>
          <w:p w:rsidR="004710A3" w:rsidRPr="00927C70" w:rsidRDefault="004710A3" w:rsidP="00927C70">
            <w:pPr>
              <w:rPr>
                <w:rFonts w:ascii="Times New Roman" w:eastAsia="Calibri" w:hAnsi="Times New Roman" w:cs="Times New Roman"/>
                <w:b/>
              </w:rPr>
            </w:pPr>
            <w:r w:rsidRPr="00927C70">
              <w:rPr>
                <w:rFonts w:ascii="Times New Roman" w:eastAsia="Calibri" w:hAnsi="Times New Roman" w:cs="Times New Roman"/>
              </w:rPr>
              <w:t>2</w:t>
            </w:r>
          </w:p>
        </w:tc>
      </w:tr>
      <w:tr w:rsidR="004710A3" w:rsidRPr="00927C70" w:rsidTr="008C281F">
        <w:trPr>
          <w:jc w:val="center"/>
        </w:trPr>
        <w:tc>
          <w:tcPr>
            <w:tcW w:w="3010" w:type="dxa"/>
            <w:vMerge/>
          </w:tcPr>
          <w:p w:rsidR="004710A3" w:rsidRPr="00927C70" w:rsidRDefault="004710A3" w:rsidP="00927C70">
            <w:pPr>
              <w:rPr>
                <w:rFonts w:ascii="Times New Roman" w:eastAsia="Calibri" w:hAnsi="Times New Roman" w:cs="Times New Roman"/>
              </w:rPr>
            </w:pPr>
          </w:p>
        </w:tc>
        <w:tc>
          <w:tcPr>
            <w:tcW w:w="2552" w:type="dxa"/>
          </w:tcPr>
          <w:p w:rsidR="004710A3" w:rsidRPr="00927C70" w:rsidRDefault="004710A3" w:rsidP="00927C70">
            <w:pPr>
              <w:rPr>
                <w:rFonts w:ascii="Times New Roman" w:eastAsia="Calibri" w:hAnsi="Times New Roman" w:cs="Times New Roman"/>
              </w:rPr>
            </w:pPr>
            <w:r w:rsidRPr="00927C70">
              <w:rPr>
                <w:rFonts w:ascii="Times New Roman" w:eastAsia="Calibri" w:hAnsi="Times New Roman" w:cs="Times New Roman"/>
              </w:rPr>
              <w:t>Биология</w:t>
            </w:r>
          </w:p>
        </w:tc>
        <w:tc>
          <w:tcPr>
            <w:tcW w:w="752" w:type="dxa"/>
          </w:tcPr>
          <w:p w:rsidR="004710A3" w:rsidRPr="00927C70" w:rsidRDefault="004710A3" w:rsidP="00927C70">
            <w:pPr>
              <w:rPr>
                <w:rFonts w:ascii="Times New Roman" w:eastAsia="Calibri" w:hAnsi="Times New Roman" w:cs="Times New Roman"/>
              </w:rPr>
            </w:pPr>
            <w:r w:rsidRPr="00927C70">
              <w:rPr>
                <w:rFonts w:ascii="Times New Roman" w:eastAsia="Calibri" w:hAnsi="Times New Roman" w:cs="Times New Roman"/>
              </w:rPr>
              <w:t>1</w:t>
            </w:r>
          </w:p>
        </w:tc>
        <w:tc>
          <w:tcPr>
            <w:tcW w:w="752" w:type="dxa"/>
          </w:tcPr>
          <w:p w:rsidR="004710A3" w:rsidRPr="00927C70" w:rsidRDefault="004710A3" w:rsidP="00927C70">
            <w:pPr>
              <w:rPr>
                <w:rFonts w:ascii="Times New Roman" w:eastAsia="Calibri" w:hAnsi="Times New Roman" w:cs="Times New Roman"/>
              </w:rPr>
            </w:pPr>
            <w:r w:rsidRPr="00927C70">
              <w:rPr>
                <w:rFonts w:ascii="Times New Roman" w:eastAsia="Calibri" w:hAnsi="Times New Roman" w:cs="Times New Roman"/>
              </w:rPr>
              <w:t>1</w:t>
            </w:r>
          </w:p>
        </w:tc>
        <w:tc>
          <w:tcPr>
            <w:tcW w:w="752" w:type="dxa"/>
          </w:tcPr>
          <w:p w:rsidR="004710A3" w:rsidRPr="00927C70" w:rsidRDefault="004710A3" w:rsidP="00927C70">
            <w:pPr>
              <w:rPr>
                <w:rFonts w:ascii="Times New Roman" w:eastAsia="Calibri" w:hAnsi="Times New Roman" w:cs="Times New Roman"/>
              </w:rPr>
            </w:pPr>
            <w:r w:rsidRPr="00927C70">
              <w:rPr>
                <w:rFonts w:ascii="Times New Roman" w:eastAsia="Calibri" w:hAnsi="Times New Roman" w:cs="Times New Roman"/>
              </w:rPr>
              <w:t>1</w:t>
            </w:r>
          </w:p>
        </w:tc>
        <w:tc>
          <w:tcPr>
            <w:tcW w:w="752" w:type="dxa"/>
          </w:tcPr>
          <w:p w:rsidR="004710A3" w:rsidRPr="00927C70" w:rsidRDefault="004710A3" w:rsidP="00927C70">
            <w:pPr>
              <w:rPr>
                <w:rFonts w:ascii="Times New Roman" w:eastAsia="Calibri" w:hAnsi="Times New Roman" w:cs="Times New Roman"/>
              </w:rPr>
            </w:pPr>
            <w:r w:rsidRPr="00927C70">
              <w:rPr>
                <w:rFonts w:ascii="Times New Roman" w:eastAsia="Calibri" w:hAnsi="Times New Roman" w:cs="Times New Roman"/>
              </w:rPr>
              <w:t>2</w:t>
            </w:r>
          </w:p>
        </w:tc>
        <w:tc>
          <w:tcPr>
            <w:tcW w:w="752" w:type="dxa"/>
          </w:tcPr>
          <w:p w:rsidR="004710A3" w:rsidRPr="00927C70" w:rsidRDefault="004710A3" w:rsidP="00927C70">
            <w:pPr>
              <w:rPr>
                <w:rFonts w:ascii="Times New Roman" w:eastAsia="Calibri" w:hAnsi="Times New Roman" w:cs="Times New Roman"/>
                <w:b/>
              </w:rPr>
            </w:pPr>
            <w:r w:rsidRPr="00927C70">
              <w:rPr>
                <w:rFonts w:ascii="Times New Roman" w:eastAsia="Calibri" w:hAnsi="Times New Roman" w:cs="Times New Roman"/>
              </w:rPr>
              <w:t>2</w:t>
            </w:r>
          </w:p>
        </w:tc>
      </w:tr>
      <w:tr w:rsidR="004710A3" w:rsidRPr="00927C70" w:rsidTr="008C281F">
        <w:trPr>
          <w:jc w:val="center"/>
        </w:trPr>
        <w:tc>
          <w:tcPr>
            <w:tcW w:w="3010" w:type="dxa"/>
            <w:vMerge w:val="restart"/>
          </w:tcPr>
          <w:p w:rsidR="004710A3" w:rsidRPr="00927C70" w:rsidRDefault="004710A3" w:rsidP="00927C70">
            <w:pPr>
              <w:rPr>
                <w:rFonts w:ascii="Times New Roman" w:eastAsia="Calibri" w:hAnsi="Times New Roman" w:cs="Times New Roman"/>
              </w:rPr>
            </w:pPr>
            <w:r w:rsidRPr="00927C70">
              <w:rPr>
                <w:rFonts w:ascii="Times New Roman" w:eastAsia="Calibri" w:hAnsi="Times New Roman" w:cs="Times New Roman"/>
              </w:rPr>
              <w:t>Искусство</w:t>
            </w:r>
          </w:p>
        </w:tc>
        <w:tc>
          <w:tcPr>
            <w:tcW w:w="2552" w:type="dxa"/>
          </w:tcPr>
          <w:p w:rsidR="004710A3" w:rsidRPr="00927C70" w:rsidRDefault="004710A3" w:rsidP="00927C70">
            <w:pPr>
              <w:rPr>
                <w:rFonts w:ascii="Times New Roman" w:eastAsia="Calibri" w:hAnsi="Times New Roman" w:cs="Times New Roman"/>
              </w:rPr>
            </w:pPr>
            <w:r w:rsidRPr="00927C70">
              <w:rPr>
                <w:rFonts w:ascii="Times New Roman" w:eastAsia="Calibri" w:hAnsi="Times New Roman" w:cs="Times New Roman"/>
              </w:rPr>
              <w:t>Изобразительное искусство</w:t>
            </w:r>
          </w:p>
        </w:tc>
        <w:tc>
          <w:tcPr>
            <w:tcW w:w="752" w:type="dxa"/>
          </w:tcPr>
          <w:p w:rsidR="004710A3" w:rsidRPr="00927C70" w:rsidRDefault="004710A3" w:rsidP="00927C70">
            <w:pPr>
              <w:rPr>
                <w:rFonts w:ascii="Times New Roman" w:eastAsia="Calibri" w:hAnsi="Times New Roman" w:cs="Times New Roman"/>
              </w:rPr>
            </w:pPr>
            <w:r w:rsidRPr="00927C70">
              <w:rPr>
                <w:rFonts w:ascii="Times New Roman" w:eastAsia="Calibri" w:hAnsi="Times New Roman" w:cs="Times New Roman"/>
              </w:rPr>
              <w:t>1</w:t>
            </w:r>
          </w:p>
        </w:tc>
        <w:tc>
          <w:tcPr>
            <w:tcW w:w="752" w:type="dxa"/>
          </w:tcPr>
          <w:p w:rsidR="004710A3" w:rsidRPr="00927C70" w:rsidRDefault="004710A3" w:rsidP="00927C70">
            <w:pPr>
              <w:rPr>
                <w:rFonts w:ascii="Times New Roman" w:eastAsia="Calibri" w:hAnsi="Times New Roman" w:cs="Times New Roman"/>
              </w:rPr>
            </w:pPr>
            <w:r w:rsidRPr="00927C70">
              <w:rPr>
                <w:rFonts w:ascii="Times New Roman" w:eastAsia="Calibri" w:hAnsi="Times New Roman" w:cs="Times New Roman"/>
              </w:rPr>
              <w:t>1</w:t>
            </w:r>
          </w:p>
        </w:tc>
        <w:tc>
          <w:tcPr>
            <w:tcW w:w="752" w:type="dxa"/>
          </w:tcPr>
          <w:p w:rsidR="004710A3" w:rsidRPr="00927C70" w:rsidRDefault="004710A3" w:rsidP="00927C70">
            <w:pPr>
              <w:rPr>
                <w:rFonts w:ascii="Times New Roman" w:eastAsia="Calibri" w:hAnsi="Times New Roman" w:cs="Times New Roman"/>
              </w:rPr>
            </w:pPr>
            <w:r w:rsidRPr="00927C70">
              <w:rPr>
                <w:rFonts w:ascii="Times New Roman" w:eastAsia="Calibri" w:hAnsi="Times New Roman" w:cs="Times New Roman"/>
              </w:rPr>
              <w:t>1</w:t>
            </w:r>
          </w:p>
        </w:tc>
        <w:tc>
          <w:tcPr>
            <w:tcW w:w="752" w:type="dxa"/>
          </w:tcPr>
          <w:p w:rsidR="004710A3" w:rsidRPr="00927C70" w:rsidRDefault="004710A3" w:rsidP="00927C70">
            <w:pPr>
              <w:rPr>
                <w:rFonts w:ascii="Times New Roman" w:eastAsia="Calibri" w:hAnsi="Times New Roman" w:cs="Times New Roman"/>
              </w:rPr>
            </w:pPr>
          </w:p>
        </w:tc>
        <w:tc>
          <w:tcPr>
            <w:tcW w:w="752" w:type="dxa"/>
          </w:tcPr>
          <w:p w:rsidR="004710A3" w:rsidRPr="00927C70" w:rsidRDefault="004710A3" w:rsidP="00927C70">
            <w:pPr>
              <w:rPr>
                <w:rFonts w:ascii="Times New Roman" w:eastAsia="Calibri" w:hAnsi="Times New Roman" w:cs="Times New Roman"/>
                <w:b/>
              </w:rPr>
            </w:pPr>
          </w:p>
        </w:tc>
      </w:tr>
      <w:tr w:rsidR="004710A3" w:rsidRPr="00927C70" w:rsidTr="008C281F">
        <w:trPr>
          <w:jc w:val="center"/>
        </w:trPr>
        <w:tc>
          <w:tcPr>
            <w:tcW w:w="3010" w:type="dxa"/>
            <w:vMerge/>
          </w:tcPr>
          <w:p w:rsidR="004710A3" w:rsidRPr="00927C70" w:rsidRDefault="004710A3" w:rsidP="00927C70">
            <w:pPr>
              <w:rPr>
                <w:rFonts w:ascii="Times New Roman" w:eastAsia="Calibri" w:hAnsi="Times New Roman" w:cs="Times New Roman"/>
              </w:rPr>
            </w:pPr>
          </w:p>
        </w:tc>
        <w:tc>
          <w:tcPr>
            <w:tcW w:w="2552" w:type="dxa"/>
          </w:tcPr>
          <w:p w:rsidR="004710A3" w:rsidRPr="00927C70" w:rsidRDefault="004710A3" w:rsidP="00927C70">
            <w:pPr>
              <w:rPr>
                <w:rFonts w:ascii="Times New Roman" w:eastAsia="Calibri" w:hAnsi="Times New Roman" w:cs="Times New Roman"/>
              </w:rPr>
            </w:pPr>
            <w:r w:rsidRPr="00927C70">
              <w:rPr>
                <w:rFonts w:ascii="Times New Roman" w:eastAsia="Calibri" w:hAnsi="Times New Roman" w:cs="Times New Roman"/>
              </w:rPr>
              <w:t>Музыка</w:t>
            </w:r>
          </w:p>
        </w:tc>
        <w:tc>
          <w:tcPr>
            <w:tcW w:w="752" w:type="dxa"/>
          </w:tcPr>
          <w:p w:rsidR="004710A3" w:rsidRPr="00927C70" w:rsidRDefault="004710A3" w:rsidP="00927C70">
            <w:pPr>
              <w:rPr>
                <w:rFonts w:ascii="Times New Roman" w:eastAsia="Calibri" w:hAnsi="Times New Roman" w:cs="Times New Roman"/>
              </w:rPr>
            </w:pPr>
            <w:r w:rsidRPr="00927C70">
              <w:rPr>
                <w:rFonts w:ascii="Times New Roman" w:eastAsia="Calibri" w:hAnsi="Times New Roman" w:cs="Times New Roman"/>
              </w:rPr>
              <w:t>1</w:t>
            </w:r>
          </w:p>
        </w:tc>
        <w:tc>
          <w:tcPr>
            <w:tcW w:w="752" w:type="dxa"/>
          </w:tcPr>
          <w:p w:rsidR="004710A3" w:rsidRPr="00927C70" w:rsidRDefault="004710A3" w:rsidP="00927C70">
            <w:pPr>
              <w:rPr>
                <w:rFonts w:ascii="Times New Roman" w:eastAsia="Calibri" w:hAnsi="Times New Roman" w:cs="Times New Roman"/>
              </w:rPr>
            </w:pPr>
            <w:r w:rsidRPr="00927C70">
              <w:rPr>
                <w:rFonts w:ascii="Times New Roman" w:eastAsia="Calibri" w:hAnsi="Times New Roman" w:cs="Times New Roman"/>
              </w:rPr>
              <w:t>1</w:t>
            </w:r>
          </w:p>
        </w:tc>
        <w:tc>
          <w:tcPr>
            <w:tcW w:w="752" w:type="dxa"/>
          </w:tcPr>
          <w:p w:rsidR="004710A3" w:rsidRPr="00927C70" w:rsidRDefault="004710A3" w:rsidP="00927C70">
            <w:pPr>
              <w:rPr>
                <w:rFonts w:ascii="Times New Roman" w:eastAsia="Calibri" w:hAnsi="Times New Roman" w:cs="Times New Roman"/>
              </w:rPr>
            </w:pPr>
            <w:r w:rsidRPr="00927C70">
              <w:rPr>
                <w:rFonts w:ascii="Times New Roman" w:eastAsia="Calibri" w:hAnsi="Times New Roman" w:cs="Times New Roman"/>
              </w:rPr>
              <w:t>1</w:t>
            </w:r>
          </w:p>
        </w:tc>
        <w:tc>
          <w:tcPr>
            <w:tcW w:w="752" w:type="dxa"/>
          </w:tcPr>
          <w:p w:rsidR="004710A3" w:rsidRPr="00927C70" w:rsidRDefault="004710A3" w:rsidP="00927C70">
            <w:pPr>
              <w:rPr>
                <w:rFonts w:ascii="Times New Roman" w:eastAsia="Calibri" w:hAnsi="Times New Roman" w:cs="Times New Roman"/>
              </w:rPr>
            </w:pPr>
            <w:r w:rsidRPr="00927C70">
              <w:rPr>
                <w:rFonts w:ascii="Times New Roman" w:eastAsia="Calibri" w:hAnsi="Times New Roman" w:cs="Times New Roman"/>
              </w:rPr>
              <w:t>1</w:t>
            </w:r>
          </w:p>
        </w:tc>
        <w:tc>
          <w:tcPr>
            <w:tcW w:w="752" w:type="dxa"/>
          </w:tcPr>
          <w:p w:rsidR="004710A3" w:rsidRPr="00927C70" w:rsidRDefault="004710A3" w:rsidP="00927C70">
            <w:pPr>
              <w:rPr>
                <w:rFonts w:ascii="Times New Roman" w:eastAsia="Calibri" w:hAnsi="Times New Roman" w:cs="Times New Roman"/>
                <w:b/>
              </w:rPr>
            </w:pPr>
          </w:p>
        </w:tc>
      </w:tr>
      <w:tr w:rsidR="004710A3" w:rsidRPr="00927C70" w:rsidTr="008C281F">
        <w:trPr>
          <w:jc w:val="center"/>
        </w:trPr>
        <w:tc>
          <w:tcPr>
            <w:tcW w:w="3010" w:type="dxa"/>
          </w:tcPr>
          <w:p w:rsidR="004710A3" w:rsidRPr="00927C70" w:rsidRDefault="004710A3" w:rsidP="00927C70">
            <w:pPr>
              <w:rPr>
                <w:rFonts w:ascii="Times New Roman" w:eastAsia="Calibri" w:hAnsi="Times New Roman" w:cs="Times New Roman"/>
              </w:rPr>
            </w:pPr>
            <w:r w:rsidRPr="00927C70">
              <w:rPr>
                <w:rFonts w:ascii="Times New Roman" w:eastAsia="Calibri" w:hAnsi="Times New Roman" w:cs="Times New Roman"/>
              </w:rPr>
              <w:t>Технология</w:t>
            </w:r>
          </w:p>
        </w:tc>
        <w:tc>
          <w:tcPr>
            <w:tcW w:w="2552" w:type="dxa"/>
          </w:tcPr>
          <w:p w:rsidR="004710A3" w:rsidRPr="00927C70" w:rsidRDefault="004710A3" w:rsidP="00927C70">
            <w:pPr>
              <w:rPr>
                <w:rFonts w:ascii="Times New Roman" w:eastAsia="Calibri" w:hAnsi="Times New Roman" w:cs="Times New Roman"/>
              </w:rPr>
            </w:pPr>
            <w:r w:rsidRPr="00927C70">
              <w:rPr>
                <w:rFonts w:ascii="Times New Roman" w:eastAsia="Calibri" w:hAnsi="Times New Roman" w:cs="Times New Roman"/>
              </w:rPr>
              <w:t>Технология</w:t>
            </w:r>
          </w:p>
        </w:tc>
        <w:tc>
          <w:tcPr>
            <w:tcW w:w="752" w:type="dxa"/>
          </w:tcPr>
          <w:p w:rsidR="004710A3" w:rsidRPr="00927C70" w:rsidRDefault="004710A3" w:rsidP="00927C70">
            <w:pPr>
              <w:rPr>
                <w:rFonts w:ascii="Times New Roman" w:eastAsia="Calibri" w:hAnsi="Times New Roman" w:cs="Times New Roman"/>
              </w:rPr>
            </w:pPr>
            <w:r w:rsidRPr="00927C70">
              <w:rPr>
                <w:rFonts w:ascii="Times New Roman" w:eastAsia="Calibri" w:hAnsi="Times New Roman" w:cs="Times New Roman"/>
              </w:rPr>
              <w:t>2</w:t>
            </w:r>
          </w:p>
        </w:tc>
        <w:tc>
          <w:tcPr>
            <w:tcW w:w="752" w:type="dxa"/>
          </w:tcPr>
          <w:p w:rsidR="004710A3" w:rsidRPr="00927C70" w:rsidRDefault="004710A3" w:rsidP="00927C70">
            <w:pPr>
              <w:rPr>
                <w:rFonts w:ascii="Times New Roman" w:eastAsia="Calibri" w:hAnsi="Times New Roman" w:cs="Times New Roman"/>
              </w:rPr>
            </w:pPr>
            <w:r w:rsidRPr="00927C70">
              <w:rPr>
                <w:rFonts w:ascii="Times New Roman" w:eastAsia="Calibri" w:hAnsi="Times New Roman" w:cs="Times New Roman"/>
              </w:rPr>
              <w:t>2</w:t>
            </w:r>
          </w:p>
        </w:tc>
        <w:tc>
          <w:tcPr>
            <w:tcW w:w="752" w:type="dxa"/>
          </w:tcPr>
          <w:p w:rsidR="004710A3" w:rsidRPr="00927C70" w:rsidRDefault="004710A3" w:rsidP="00927C70">
            <w:pPr>
              <w:rPr>
                <w:rFonts w:ascii="Times New Roman" w:eastAsia="Calibri" w:hAnsi="Times New Roman" w:cs="Times New Roman"/>
              </w:rPr>
            </w:pPr>
            <w:r w:rsidRPr="00927C70">
              <w:rPr>
                <w:rFonts w:ascii="Times New Roman" w:eastAsia="Calibri" w:hAnsi="Times New Roman" w:cs="Times New Roman"/>
              </w:rPr>
              <w:t>2</w:t>
            </w:r>
          </w:p>
        </w:tc>
        <w:tc>
          <w:tcPr>
            <w:tcW w:w="752" w:type="dxa"/>
            <w:shd w:val="clear" w:color="auto" w:fill="auto"/>
          </w:tcPr>
          <w:p w:rsidR="004710A3" w:rsidRPr="00927C70" w:rsidRDefault="004710A3" w:rsidP="00927C70">
            <w:pPr>
              <w:rPr>
                <w:rFonts w:ascii="Times New Roman" w:eastAsia="Calibri" w:hAnsi="Times New Roman" w:cs="Times New Roman"/>
              </w:rPr>
            </w:pPr>
            <w:r w:rsidRPr="00927C70">
              <w:rPr>
                <w:rFonts w:ascii="Times New Roman" w:eastAsia="Calibri" w:hAnsi="Times New Roman" w:cs="Times New Roman"/>
              </w:rPr>
              <w:t>1</w:t>
            </w:r>
          </w:p>
        </w:tc>
        <w:tc>
          <w:tcPr>
            <w:tcW w:w="752" w:type="dxa"/>
            <w:shd w:val="clear" w:color="auto" w:fill="auto"/>
          </w:tcPr>
          <w:p w:rsidR="004710A3" w:rsidRPr="00927C70" w:rsidRDefault="004710A3" w:rsidP="00927C70">
            <w:pPr>
              <w:rPr>
                <w:rFonts w:ascii="Times New Roman" w:eastAsia="Calibri" w:hAnsi="Times New Roman" w:cs="Times New Roman"/>
                <w:b/>
              </w:rPr>
            </w:pPr>
            <w:r w:rsidRPr="00927C70">
              <w:rPr>
                <w:rFonts w:ascii="Times New Roman" w:eastAsia="Calibri" w:hAnsi="Times New Roman" w:cs="Times New Roman"/>
              </w:rPr>
              <w:t>1</w:t>
            </w:r>
          </w:p>
        </w:tc>
      </w:tr>
      <w:tr w:rsidR="004710A3" w:rsidRPr="00927C70" w:rsidTr="008C281F">
        <w:trPr>
          <w:trHeight w:val="585"/>
          <w:jc w:val="center"/>
        </w:trPr>
        <w:tc>
          <w:tcPr>
            <w:tcW w:w="3010" w:type="dxa"/>
            <w:vMerge w:val="restart"/>
          </w:tcPr>
          <w:p w:rsidR="004710A3" w:rsidRPr="00927C70" w:rsidRDefault="004710A3" w:rsidP="00927C70">
            <w:pPr>
              <w:rPr>
                <w:rFonts w:ascii="Times New Roman" w:eastAsia="Calibri" w:hAnsi="Times New Roman" w:cs="Times New Roman"/>
              </w:rPr>
            </w:pPr>
            <w:r w:rsidRPr="00927C70">
              <w:rPr>
                <w:rFonts w:ascii="Times New Roman" w:eastAsia="Calibri" w:hAnsi="Times New Roman" w:cs="Times New Roman"/>
              </w:rPr>
              <w:t>Физическая культура и Основы безопасности жизнедеятельности</w:t>
            </w:r>
          </w:p>
        </w:tc>
        <w:tc>
          <w:tcPr>
            <w:tcW w:w="2552" w:type="dxa"/>
          </w:tcPr>
          <w:p w:rsidR="004710A3" w:rsidRPr="00927C70" w:rsidRDefault="004710A3" w:rsidP="00927C70">
            <w:pPr>
              <w:rPr>
                <w:rFonts w:ascii="Times New Roman" w:eastAsia="Calibri" w:hAnsi="Times New Roman" w:cs="Times New Roman"/>
              </w:rPr>
            </w:pPr>
            <w:r w:rsidRPr="00927C70">
              <w:rPr>
                <w:rFonts w:ascii="Times New Roman" w:eastAsia="Calibri" w:hAnsi="Times New Roman" w:cs="Times New Roman"/>
              </w:rPr>
              <w:t>Основы безопасности жизнедеятельности</w:t>
            </w:r>
          </w:p>
        </w:tc>
        <w:tc>
          <w:tcPr>
            <w:tcW w:w="752" w:type="dxa"/>
          </w:tcPr>
          <w:p w:rsidR="004710A3" w:rsidRPr="00927C70" w:rsidRDefault="004710A3" w:rsidP="00927C70">
            <w:pPr>
              <w:rPr>
                <w:rFonts w:ascii="Times New Roman" w:eastAsia="Calibri" w:hAnsi="Times New Roman" w:cs="Times New Roman"/>
              </w:rPr>
            </w:pPr>
          </w:p>
        </w:tc>
        <w:tc>
          <w:tcPr>
            <w:tcW w:w="752" w:type="dxa"/>
          </w:tcPr>
          <w:p w:rsidR="004710A3" w:rsidRPr="00927C70" w:rsidRDefault="004710A3" w:rsidP="00927C70">
            <w:pPr>
              <w:rPr>
                <w:rFonts w:ascii="Times New Roman" w:eastAsia="Calibri" w:hAnsi="Times New Roman" w:cs="Times New Roman"/>
              </w:rPr>
            </w:pPr>
          </w:p>
        </w:tc>
        <w:tc>
          <w:tcPr>
            <w:tcW w:w="752" w:type="dxa"/>
          </w:tcPr>
          <w:p w:rsidR="004710A3" w:rsidRPr="00927C70" w:rsidRDefault="004710A3" w:rsidP="00927C70">
            <w:pPr>
              <w:rPr>
                <w:rFonts w:ascii="Times New Roman" w:eastAsia="Calibri" w:hAnsi="Times New Roman" w:cs="Times New Roman"/>
              </w:rPr>
            </w:pPr>
          </w:p>
        </w:tc>
        <w:tc>
          <w:tcPr>
            <w:tcW w:w="752" w:type="dxa"/>
          </w:tcPr>
          <w:p w:rsidR="004710A3" w:rsidRPr="00927C70" w:rsidRDefault="004710A3" w:rsidP="00927C70">
            <w:pPr>
              <w:rPr>
                <w:rFonts w:ascii="Times New Roman" w:eastAsia="Calibri" w:hAnsi="Times New Roman" w:cs="Times New Roman"/>
              </w:rPr>
            </w:pPr>
            <w:r w:rsidRPr="00927C70">
              <w:rPr>
                <w:rFonts w:ascii="Times New Roman" w:eastAsia="Calibri" w:hAnsi="Times New Roman" w:cs="Times New Roman"/>
              </w:rPr>
              <w:t>1</w:t>
            </w:r>
          </w:p>
        </w:tc>
        <w:tc>
          <w:tcPr>
            <w:tcW w:w="752" w:type="dxa"/>
          </w:tcPr>
          <w:p w:rsidR="004710A3" w:rsidRPr="00927C70" w:rsidRDefault="004710A3" w:rsidP="00927C70">
            <w:pPr>
              <w:rPr>
                <w:rFonts w:ascii="Times New Roman" w:eastAsia="Calibri" w:hAnsi="Times New Roman" w:cs="Times New Roman"/>
                <w:b/>
              </w:rPr>
            </w:pPr>
            <w:r w:rsidRPr="00927C70">
              <w:rPr>
                <w:rFonts w:ascii="Times New Roman" w:eastAsia="Calibri" w:hAnsi="Times New Roman" w:cs="Times New Roman"/>
              </w:rPr>
              <w:t>1</w:t>
            </w:r>
          </w:p>
        </w:tc>
      </w:tr>
      <w:tr w:rsidR="004710A3" w:rsidRPr="00927C70" w:rsidTr="008C281F">
        <w:trPr>
          <w:trHeight w:val="525"/>
          <w:jc w:val="center"/>
        </w:trPr>
        <w:tc>
          <w:tcPr>
            <w:tcW w:w="3010" w:type="dxa"/>
            <w:vMerge/>
          </w:tcPr>
          <w:p w:rsidR="004710A3" w:rsidRPr="00927C70" w:rsidRDefault="004710A3" w:rsidP="00927C70">
            <w:pPr>
              <w:rPr>
                <w:rFonts w:ascii="Times New Roman" w:eastAsia="Calibri" w:hAnsi="Times New Roman" w:cs="Times New Roman"/>
              </w:rPr>
            </w:pPr>
          </w:p>
        </w:tc>
        <w:tc>
          <w:tcPr>
            <w:tcW w:w="2552" w:type="dxa"/>
          </w:tcPr>
          <w:p w:rsidR="004710A3" w:rsidRPr="00927C70" w:rsidRDefault="004710A3" w:rsidP="00927C70">
            <w:pPr>
              <w:rPr>
                <w:rFonts w:ascii="Times New Roman" w:eastAsia="Calibri" w:hAnsi="Times New Roman" w:cs="Times New Roman"/>
              </w:rPr>
            </w:pPr>
            <w:r w:rsidRPr="00927C70">
              <w:rPr>
                <w:rFonts w:ascii="Times New Roman" w:eastAsia="Calibri" w:hAnsi="Times New Roman" w:cs="Times New Roman"/>
              </w:rPr>
              <w:t>Физическая культура</w:t>
            </w:r>
          </w:p>
        </w:tc>
        <w:tc>
          <w:tcPr>
            <w:tcW w:w="752" w:type="dxa"/>
          </w:tcPr>
          <w:p w:rsidR="004710A3" w:rsidRPr="00927C70" w:rsidRDefault="00E01AA0" w:rsidP="00927C70">
            <w:pPr>
              <w:rPr>
                <w:rFonts w:ascii="Times New Roman" w:eastAsia="Calibri" w:hAnsi="Times New Roman" w:cs="Times New Roman"/>
              </w:rPr>
            </w:pPr>
            <w:r>
              <w:rPr>
                <w:rFonts w:ascii="Times New Roman" w:eastAsia="Calibri" w:hAnsi="Times New Roman" w:cs="Times New Roman"/>
              </w:rPr>
              <w:t>2</w:t>
            </w:r>
          </w:p>
        </w:tc>
        <w:tc>
          <w:tcPr>
            <w:tcW w:w="752" w:type="dxa"/>
          </w:tcPr>
          <w:p w:rsidR="004710A3" w:rsidRPr="00927C70" w:rsidRDefault="00870ED8" w:rsidP="00927C70">
            <w:pPr>
              <w:rPr>
                <w:rFonts w:ascii="Times New Roman" w:eastAsia="Calibri" w:hAnsi="Times New Roman" w:cs="Times New Roman"/>
              </w:rPr>
            </w:pPr>
            <w:r>
              <w:rPr>
                <w:rFonts w:ascii="Times New Roman" w:eastAsia="Calibri" w:hAnsi="Times New Roman" w:cs="Times New Roman"/>
              </w:rPr>
              <w:t>3</w:t>
            </w:r>
          </w:p>
        </w:tc>
        <w:tc>
          <w:tcPr>
            <w:tcW w:w="752" w:type="dxa"/>
          </w:tcPr>
          <w:p w:rsidR="004710A3" w:rsidRPr="00927C70" w:rsidRDefault="00870ED8" w:rsidP="00927C70">
            <w:pPr>
              <w:rPr>
                <w:rFonts w:ascii="Times New Roman" w:eastAsia="Calibri" w:hAnsi="Times New Roman" w:cs="Times New Roman"/>
              </w:rPr>
            </w:pPr>
            <w:r>
              <w:rPr>
                <w:rFonts w:ascii="Times New Roman" w:eastAsia="Calibri" w:hAnsi="Times New Roman" w:cs="Times New Roman"/>
              </w:rPr>
              <w:t>3</w:t>
            </w:r>
          </w:p>
        </w:tc>
        <w:tc>
          <w:tcPr>
            <w:tcW w:w="752" w:type="dxa"/>
          </w:tcPr>
          <w:p w:rsidR="004710A3" w:rsidRPr="00927C70" w:rsidRDefault="00870ED8" w:rsidP="00927C70">
            <w:pPr>
              <w:rPr>
                <w:rFonts w:ascii="Times New Roman" w:eastAsia="Calibri" w:hAnsi="Times New Roman" w:cs="Times New Roman"/>
              </w:rPr>
            </w:pPr>
            <w:r>
              <w:rPr>
                <w:rFonts w:ascii="Times New Roman" w:eastAsia="Calibri" w:hAnsi="Times New Roman" w:cs="Times New Roman"/>
              </w:rPr>
              <w:t>3</w:t>
            </w:r>
          </w:p>
        </w:tc>
        <w:tc>
          <w:tcPr>
            <w:tcW w:w="752" w:type="dxa"/>
          </w:tcPr>
          <w:p w:rsidR="004710A3" w:rsidRPr="00927C70" w:rsidRDefault="00870ED8" w:rsidP="00927C70">
            <w:pPr>
              <w:rPr>
                <w:rFonts w:ascii="Times New Roman" w:eastAsia="Calibri" w:hAnsi="Times New Roman" w:cs="Times New Roman"/>
              </w:rPr>
            </w:pPr>
            <w:r>
              <w:rPr>
                <w:rFonts w:ascii="Times New Roman" w:eastAsia="Calibri" w:hAnsi="Times New Roman" w:cs="Times New Roman"/>
              </w:rPr>
              <w:t>3</w:t>
            </w:r>
          </w:p>
        </w:tc>
      </w:tr>
      <w:tr w:rsidR="00870ED8" w:rsidRPr="00927C70" w:rsidTr="008C281F">
        <w:trPr>
          <w:jc w:val="center"/>
        </w:trPr>
        <w:tc>
          <w:tcPr>
            <w:tcW w:w="5562" w:type="dxa"/>
            <w:gridSpan w:val="2"/>
          </w:tcPr>
          <w:p w:rsidR="00870ED8" w:rsidRPr="00927C70" w:rsidRDefault="00870ED8" w:rsidP="00927C70">
            <w:pPr>
              <w:rPr>
                <w:rFonts w:ascii="Times New Roman" w:eastAsia="Calibri" w:hAnsi="Times New Roman" w:cs="Times New Roman"/>
                <w:b/>
              </w:rPr>
            </w:pPr>
            <w:r w:rsidRPr="00927C70">
              <w:rPr>
                <w:rFonts w:ascii="Times New Roman" w:eastAsia="Calibri" w:hAnsi="Times New Roman" w:cs="Times New Roman"/>
                <w:b/>
              </w:rPr>
              <w:t>Итого</w:t>
            </w:r>
          </w:p>
        </w:tc>
        <w:tc>
          <w:tcPr>
            <w:tcW w:w="752" w:type="dxa"/>
          </w:tcPr>
          <w:p w:rsidR="00870ED8" w:rsidRPr="00592D5B" w:rsidRDefault="00870ED8" w:rsidP="00C80AAA">
            <w:pPr>
              <w:pStyle w:val="ConsPlusNormal"/>
              <w:jc w:val="center"/>
            </w:pPr>
            <w:r w:rsidRPr="00592D5B">
              <w:t>2</w:t>
            </w:r>
            <w:r w:rsidR="00E01AA0" w:rsidRPr="00592D5B">
              <w:t>7</w:t>
            </w:r>
          </w:p>
        </w:tc>
        <w:tc>
          <w:tcPr>
            <w:tcW w:w="752" w:type="dxa"/>
          </w:tcPr>
          <w:p w:rsidR="00870ED8" w:rsidRDefault="00870ED8" w:rsidP="00C80AAA">
            <w:pPr>
              <w:pStyle w:val="ConsPlusNormal"/>
              <w:jc w:val="center"/>
            </w:pPr>
            <w:r>
              <w:t>30</w:t>
            </w:r>
          </w:p>
        </w:tc>
        <w:tc>
          <w:tcPr>
            <w:tcW w:w="752" w:type="dxa"/>
          </w:tcPr>
          <w:p w:rsidR="00870ED8" w:rsidRDefault="00870ED8" w:rsidP="00C80AAA">
            <w:pPr>
              <w:pStyle w:val="ConsPlusNormal"/>
              <w:jc w:val="center"/>
            </w:pPr>
            <w:r>
              <w:t>31</w:t>
            </w:r>
          </w:p>
        </w:tc>
        <w:tc>
          <w:tcPr>
            <w:tcW w:w="752" w:type="dxa"/>
          </w:tcPr>
          <w:p w:rsidR="00870ED8" w:rsidRDefault="00870ED8" w:rsidP="00C80AAA">
            <w:pPr>
              <w:pStyle w:val="ConsPlusNormal"/>
              <w:jc w:val="center"/>
            </w:pPr>
            <w:r>
              <w:t>32</w:t>
            </w:r>
          </w:p>
        </w:tc>
        <w:tc>
          <w:tcPr>
            <w:tcW w:w="752" w:type="dxa"/>
          </w:tcPr>
          <w:p w:rsidR="00870ED8" w:rsidRDefault="00870ED8" w:rsidP="00C80AAA">
            <w:pPr>
              <w:pStyle w:val="ConsPlusNormal"/>
              <w:jc w:val="center"/>
            </w:pPr>
            <w:r>
              <w:t>33</w:t>
            </w:r>
            <w:r w:rsidR="00491884">
              <w:t>,5</w:t>
            </w:r>
          </w:p>
        </w:tc>
      </w:tr>
      <w:tr w:rsidR="00870ED8" w:rsidRPr="00927C70" w:rsidTr="008C281F">
        <w:trPr>
          <w:jc w:val="center"/>
        </w:trPr>
        <w:tc>
          <w:tcPr>
            <w:tcW w:w="5562" w:type="dxa"/>
            <w:gridSpan w:val="2"/>
          </w:tcPr>
          <w:p w:rsidR="00870ED8" w:rsidRPr="00927C70" w:rsidRDefault="00870ED8" w:rsidP="00927C70">
            <w:pPr>
              <w:rPr>
                <w:rFonts w:ascii="Times New Roman" w:eastAsia="Calibri" w:hAnsi="Times New Roman" w:cs="Times New Roman"/>
                <w:i/>
              </w:rPr>
            </w:pPr>
            <w:r w:rsidRPr="00927C70">
              <w:rPr>
                <w:rFonts w:ascii="Times New Roman" w:eastAsia="Calibri" w:hAnsi="Times New Roman" w:cs="Times New Roman"/>
                <w:i/>
              </w:rPr>
              <w:t>Часть, формируемая участниками образовательных отношений</w:t>
            </w:r>
          </w:p>
        </w:tc>
        <w:tc>
          <w:tcPr>
            <w:tcW w:w="752" w:type="dxa"/>
          </w:tcPr>
          <w:p w:rsidR="00870ED8" w:rsidRPr="00592D5B" w:rsidRDefault="00747E9C" w:rsidP="00C80AAA">
            <w:pPr>
              <w:pStyle w:val="ConsPlusNormal"/>
              <w:jc w:val="center"/>
              <w:rPr>
                <w:b/>
              </w:rPr>
            </w:pPr>
            <w:r w:rsidRPr="00592D5B">
              <w:rPr>
                <w:b/>
              </w:rPr>
              <w:t>2</w:t>
            </w:r>
          </w:p>
        </w:tc>
        <w:tc>
          <w:tcPr>
            <w:tcW w:w="752" w:type="dxa"/>
          </w:tcPr>
          <w:p w:rsidR="00870ED8" w:rsidRDefault="00870ED8" w:rsidP="00C80AAA">
            <w:pPr>
              <w:pStyle w:val="ConsPlusNormal"/>
              <w:jc w:val="center"/>
            </w:pPr>
            <w:r>
              <w:t>3</w:t>
            </w:r>
          </w:p>
        </w:tc>
        <w:tc>
          <w:tcPr>
            <w:tcW w:w="752" w:type="dxa"/>
          </w:tcPr>
          <w:p w:rsidR="00870ED8" w:rsidRDefault="00747E9C" w:rsidP="00C80AAA">
            <w:pPr>
              <w:pStyle w:val="ConsPlusNormal"/>
              <w:jc w:val="center"/>
            </w:pPr>
            <w:r>
              <w:t>2</w:t>
            </w:r>
          </w:p>
        </w:tc>
        <w:tc>
          <w:tcPr>
            <w:tcW w:w="752" w:type="dxa"/>
          </w:tcPr>
          <w:p w:rsidR="00870ED8" w:rsidRDefault="00747E9C" w:rsidP="00C80AAA">
            <w:pPr>
              <w:pStyle w:val="ConsPlusNormal"/>
              <w:jc w:val="center"/>
            </w:pPr>
            <w:r>
              <w:t>0</w:t>
            </w:r>
          </w:p>
        </w:tc>
        <w:tc>
          <w:tcPr>
            <w:tcW w:w="752" w:type="dxa"/>
          </w:tcPr>
          <w:p w:rsidR="00870ED8" w:rsidRDefault="00491884" w:rsidP="00C80AAA">
            <w:pPr>
              <w:pStyle w:val="ConsPlusNormal"/>
              <w:jc w:val="center"/>
            </w:pPr>
            <w:r>
              <w:t>0</w:t>
            </w:r>
          </w:p>
        </w:tc>
      </w:tr>
      <w:tr w:rsidR="00747E9C" w:rsidRPr="00927C70" w:rsidTr="008C281F">
        <w:trPr>
          <w:jc w:val="center"/>
        </w:trPr>
        <w:tc>
          <w:tcPr>
            <w:tcW w:w="5562" w:type="dxa"/>
            <w:gridSpan w:val="2"/>
          </w:tcPr>
          <w:p w:rsidR="00747E9C" w:rsidRPr="00927C70" w:rsidRDefault="00747E9C" w:rsidP="00927C70">
            <w:pPr>
              <w:rPr>
                <w:rFonts w:ascii="Times New Roman" w:eastAsia="Calibri" w:hAnsi="Times New Roman" w:cs="Times New Roman"/>
                <w:i/>
              </w:rPr>
            </w:pPr>
            <w:r>
              <w:rPr>
                <w:rFonts w:ascii="Times New Roman" w:eastAsia="Calibri" w:hAnsi="Times New Roman" w:cs="Times New Roman"/>
                <w:i/>
              </w:rPr>
              <w:t>итого</w:t>
            </w:r>
          </w:p>
        </w:tc>
        <w:tc>
          <w:tcPr>
            <w:tcW w:w="752" w:type="dxa"/>
          </w:tcPr>
          <w:p w:rsidR="00747E9C" w:rsidRPr="00592D5B" w:rsidRDefault="00747E9C" w:rsidP="00C80AAA">
            <w:pPr>
              <w:pStyle w:val="ConsPlusNormal"/>
              <w:jc w:val="center"/>
            </w:pPr>
            <w:r w:rsidRPr="00592D5B">
              <w:t>28</w:t>
            </w:r>
          </w:p>
        </w:tc>
        <w:tc>
          <w:tcPr>
            <w:tcW w:w="752" w:type="dxa"/>
          </w:tcPr>
          <w:p w:rsidR="00747E9C" w:rsidRDefault="00747E9C" w:rsidP="00C80AAA">
            <w:pPr>
              <w:pStyle w:val="ConsPlusNormal"/>
              <w:jc w:val="center"/>
            </w:pPr>
            <w:r>
              <w:t>33</w:t>
            </w:r>
          </w:p>
        </w:tc>
        <w:tc>
          <w:tcPr>
            <w:tcW w:w="752" w:type="dxa"/>
          </w:tcPr>
          <w:p w:rsidR="00747E9C" w:rsidRDefault="00747E9C" w:rsidP="00C80AAA">
            <w:pPr>
              <w:pStyle w:val="ConsPlusNormal"/>
              <w:jc w:val="center"/>
            </w:pPr>
            <w:r>
              <w:t>33</w:t>
            </w:r>
          </w:p>
        </w:tc>
        <w:tc>
          <w:tcPr>
            <w:tcW w:w="752" w:type="dxa"/>
          </w:tcPr>
          <w:p w:rsidR="00747E9C" w:rsidRDefault="00747E9C" w:rsidP="00C80AAA">
            <w:pPr>
              <w:pStyle w:val="ConsPlusNormal"/>
              <w:jc w:val="center"/>
            </w:pPr>
            <w:r>
              <w:t>32</w:t>
            </w:r>
          </w:p>
        </w:tc>
        <w:tc>
          <w:tcPr>
            <w:tcW w:w="752" w:type="dxa"/>
          </w:tcPr>
          <w:p w:rsidR="00747E9C" w:rsidRDefault="00491884" w:rsidP="00C80AAA">
            <w:pPr>
              <w:pStyle w:val="ConsPlusNormal"/>
              <w:jc w:val="center"/>
            </w:pPr>
            <w:r>
              <w:t>33,5</w:t>
            </w:r>
          </w:p>
        </w:tc>
      </w:tr>
      <w:tr w:rsidR="00870ED8" w:rsidRPr="00927C70" w:rsidTr="008C281F">
        <w:trPr>
          <w:jc w:val="center"/>
        </w:trPr>
        <w:tc>
          <w:tcPr>
            <w:tcW w:w="5562" w:type="dxa"/>
            <w:gridSpan w:val="2"/>
          </w:tcPr>
          <w:p w:rsidR="00870ED8" w:rsidRDefault="00870ED8" w:rsidP="00C80AAA">
            <w:pPr>
              <w:pStyle w:val="ConsPlusNormal"/>
            </w:pPr>
            <w:r>
              <w:t>Учебные недели</w:t>
            </w:r>
          </w:p>
        </w:tc>
        <w:tc>
          <w:tcPr>
            <w:tcW w:w="752" w:type="dxa"/>
          </w:tcPr>
          <w:p w:rsidR="00870ED8" w:rsidRPr="00592D5B" w:rsidRDefault="00870ED8" w:rsidP="00C80AAA">
            <w:pPr>
              <w:pStyle w:val="ConsPlusNormal"/>
              <w:jc w:val="center"/>
            </w:pPr>
            <w:r w:rsidRPr="00592D5B">
              <w:t>34</w:t>
            </w:r>
          </w:p>
        </w:tc>
        <w:tc>
          <w:tcPr>
            <w:tcW w:w="752" w:type="dxa"/>
          </w:tcPr>
          <w:p w:rsidR="00870ED8" w:rsidRDefault="00870ED8" w:rsidP="00C80AAA">
            <w:pPr>
              <w:pStyle w:val="ConsPlusNormal"/>
              <w:jc w:val="center"/>
            </w:pPr>
            <w:r>
              <w:t>34</w:t>
            </w:r>
          </w:p>
        </w:tc>
        <w:tc>
          <w:tcPr>
            <w:tcW w:w="752" w:type="dxa"/>
          </w:tcPr>
          <w:p w:rsidR="00870ED8" w:rsidRDefault="00870ED8" w:rsidP="00C80AAA">
            <w:pPr>
              <w:pStyle w:val="ConsPlusNormal"/>
              <w:jc w:val="center"/>
            </w:pPr>
            <w:r>
              <w:t>34</w:t>
            </w:r>
          </w:p>
        </w:tc>
        <w:tc>
          <w:tcPr>
            <w:tcW w:w="752" w:type="dxa"/>
          </w:tcPr>
          <w:p w:rsidR="00870ED8" w:rsidRDefault="00870ED8" w:rsidP="00C80AAA">
            <w:pPr>
              <w:pStyle w:val="ConsPlusNormal"/>
              <w:jc w:val="center"/>
            </w:pPr>
            <w:r>
              <w:t>34</w:t>
            </w:r>
          </w:p>
        </w:tc>
        <w:tc>
          <w:tcPr>
            <w:tcW w:w="752" w:type="dxa"/>
          </w:tcPr>
          <w:p w:rsidR="00870ED8" w:rsidRDefault="00870ED8" w:rsidP="00C80AAA">
            <w:pPr>
              <w:pStyle w:val="ConsPlusNormal"/>
              <w:jc w:val="center"/>
            </w:pPr>
            <w:r>
              <w:t>34</w:t>
            </w:r>
          </w:p>
        </w:tc>
      </w:tr>
      <w:tr w:rsidR="00870ED8" w:rsidRPr="00927C70" w:rsidTr="008C281F">
        <w:trPr>
          <w:jc w:val="center"/>
        </w:trPr>
        <w:tc>
          <w:tcPr>
            <w:tcW w:w="5562" w:type="dxa"/>
            <w:gridSpan w:val="2"/>
          </w:tcPr>
          <w:p w:rsidR="00870ED8" w:rsidRDefault="00870ED8" w:rsidP="00C80AAA">
            <w:pPr>
              <w:pStyle w:val="ConsPlusNormal"/>
            </w:pPr>
            <w:r>
              <w:t>Всего часов</w:t>
            </w:r>
          </w:p>
        </w:tc>
        <w:tc>
          <w:tcPr>
            <w:tcW w:w="752" w:type="dxa"/>
          </w:tcPr>
          <w:p w:rsidR="00870ED8" w:rsidRPr="00592D5B" w:rsidRDefault="00747E9C" w:rsidP="00C80AAA">
            <w:pPr>
              <w:pStyle w:val="ConsPlusNormal"/>
              <w:jc w:val="center"/>
            </w:pPr>
            <w:r w:rsidRPr="00592D5B">
              <w:t>952</w:t>
            </w:r>
          </w:p>
        </w:tc>
        <w:tc>
          <w:tcPr>
            <w:tcW w:w="752" w:type="dxa"/>
          </w:tcPr>
          <w:p w:rsidR="00870ED8" w:rsidRDefault="00870ED8" w:rsidP="00C80AAA">
            <w:pPr>
              <w:pStyle w:val="ConsPlusNormal"/>
              <w:jc w:val="center"/>
            </w:pPr>
            <w:r>
              <w:t>1122</w:t>
            </w:r>
          </w:p>
        </w:tc>
        <w:tc>
          <w:tcPr>
            <w:tcW w:w="752" w:type="dxa"/>
          </w:tcPr>
          <w:p w:rsidR="00870ED8" w:rsidRDefault="00870ED8" w:rsidP="00C80AAA">
            <w:pPr>
              <w:pStyle w:val="ConsPlusNormal"/>
              <w:jc w:val="center"/>
            </w:pPr>
            <w:r>
              <w:t>11</w:t>
            </w:r>
            <w:r w:rsidR="00747E9C">
              <w:t>22</w:t>
            </w:r>
          </w:p>
        </w:tc>
        <w:tc>
          <w:tcPr>
            <w:tcW w:w="752" w:type="dxa"/>
          </w:tcPr>
          <w:p w:rsidR="00870ED8" w:rsidRDefault="00870ED8" w:rsidP="00C80AAA">
            <w:pPr>
              <w:pStyle w:val="ConsPlusNormal"/>
              <w:jc w:val="center"/>
            </w:pPr>
            <w:r>
              <w:t>1</w:t>
            </w:r>
            <w:r w:rsidR="00747E9C">
              <w:t>088</w:t>
            </w:r>
          </w:p>
        </w:tc>
        <w:tc>
          <w:tcPr>
            <w:tcW w:w="752" w:type="dxa"/>
          </w:tcPr>
          <w:p w:rsidR="00870ED8" w:rsidRDefault="00870ED8" w:rsidP="00C80AAA">
            <w:pPr>
              <w:pStyle w:val="ConsPlusNormal"/>
              <w:jc w:val="center"/>
            </w:pPr>
            <w:r>
              <w:t>1</w:t>
            </w:r>
            <w:r w:rsidR="00491884">
              <w:t>139</w:t>
            </w:r>
          </w:p>
        </w:tc>
      </w:tr>
      <w:tr w:rsidR="00870ED8" w:rsidRPr="00927C70" w:rsidTr="008C281F">
        <w:trPr>
          <w:jc w:val="center"/>
        </w:trPr>
        <w:tc>
          <w:tcPr>
            <w:tcW w:w="5562" w:type="dxa"/>
            <w:gridSpan w:val="2"/>
          </w:tcPr>
          <w:p w:rsidR="00870ED8" w:rsidRDefault="00870ED8" w:rsidP="00C80AAA">
            <w:pPr>
              <w:pStyle w:val="ConsPlusNormal"/>
            </w:pPr>
            <w:r>
              <w:t>Максимально допустимая недельная нагрузка (при 6-дневной неделе) в соответствии с действующими санитарными правилами и нормами</w:t>
            </w:r>
          </w:p>
        </w:tc>
        <w:tc>
          <w:tcPr>
            <w:tcW w:w="752" w:type="dxa"/>
          </w:tcPr>
          <w:p w:rsidR="00870ED8" w:rsidRPr="00592D5B" w:rsidRDefault="00870ED8" w:rsidP="00C80AAA">
            <w:pPr>
              <w:pStyle w:val="ConsPlusNormal"/>
              <w:jc w:val="center"/>
            </w:pPr>
            <w:r w:rsidRPr="00592D5B">
              <w:t>32</w:t>
            </w:r>
          </w:p>
        </w:tc>
        <w:tc>
          <w:tcPr>
            <w:tcW w:w="752" w:type="dxa"/>
          </w:tcPr>
          <w:p w:rsidR="00870ED8" w:rsidRDefault="00870ED8" w:rsidP="00C80AAA">
            <w:pPr>
              <w:pStyle w:val="ConsPlusNormal"/>
              <w:jc w:val="center"/>
            </w:pPr>
            <w:r>
              <w:t>33</w:t>
            </w:r>
          </w:p>
        </w:tc>
        <w:tc>
          <w:tcPr>
            <w:tcW w:w="752" w:type="dxa"/>
          </w:tcPr>
          <w:p w:rsidR="00870ED8" w:rsidRDefault="00870ED8" w:rsidP="00C80AAA">
            <w:pPr>
              <w:pStyle w:val="ConsPlusNormal"/>
              <w:jc w:val="center"/>
            </w:pPr>
            <w:r>
              <w:t>35</w:t>
            </w:r>
          </w:p>
        </w:tc>
        <w:tc>
          <w:tcPr>
            <w:tcW w:w="752" w:type="dxa"/>
          </w:tcPr>
          <w:p w:rsidR="00870ED8" w:rsidRDefault="00870ED8" w:rsidP="00C80AAA">
            <w:pPr>
              <w:pStyle w:val="ConsPlusNormal"/>
              <w:jc w:val="center"/>
            </w:pPr>
            <w:r>
              <w:t>36</w:t>
            </w:r>
          </w:p>
        </w:tc>
        <w:tc>
          <w:tcPr>
            <w:tcW w:w="752" w:type="dxa"/>
          </w:tcPr>
          <w:p w:rsidR="00870ED8" w:rsidRDefault="00870ED8" w:rsidP="00C80AAA">
            <w:pPr>
              <w:pStyle w:val="ConsPlusNormal"/>
              <w:jc w:val="center"/>
            </w:pPr>
            <w:r>
              <w:t>36</w:t>
            </w:r>
          </w:p>
        </w:tc>
      </w:tr>
    </w:tbl>
    <w:p w:rsidR="008C281F" w:rsidRDefault="008C281F" w:rsidP="004710A3">
      <w:pPr>
        <w:shd w:val="clear" w:color="auto" w:fill="FFFFFF"/>
        <w:tabs>
          <w:tab w:val="left" w:pos="5940"/>
        </w:tabs>
        <w:spacing w:after="0" w:line="240" w:lineRule="auto"/>
        <w:ind w:right="57"/>
        <w:jc w:val="both"/>
        <w:rPr>
          <w:rFonts w:ascii="Times New Roman" w:eastAsia="Calibri" w:hAnsi="Times New Roman" w:cs="Times New Roman"/>
        </w:rPr>
      </w:pPr>
    </w:p>
    <w:p w:rsidR="004710A3" w:rsidRPr="00927C70" w:rsidRDefault="004710A3" w:rsidP="004710A3">
      <w:pPr>
        <w:shd w:val="clear" w:color="auto" w:fill="FFFFFF"/>
        <w:tabs>
          <w:tab w:val="left" w:pos="5940"/>
        </w:tabs>
        <w:spacing w:after="0" w:line="240" w:lineRule="auto"/>
        <w:ind w:right="57"/>
        <w:jc w:val="both"/>
        <w:rPr>
          <w:rFonts w:ascii="Times New Roman" w:eastAsia="Calibri" w:hAnsi="Times New Roman" w:cs="Times New Roman"/>
        </w:rPr>
      </w:pPr>
      <w:r w:rsidRPr="00927C70">
        <w:rPr>
          <w:rFonts w:ascii="Times New Roman" w:eastAsia="Calibri" w:hAnsi="Times New Roman" w:cs="Times New Roman"/>
        </w:rPr>
        <w:t>* Математика 7-9 классы включает в себя учебные предметы: алгебра, геометрия, вероятность и статистика.</w:t>
      </w:r>
    </w:p>
    <w:p w:rsidR="004710A3" w:rsidRPr="00927C70" w:rsidRDefault="004710A3" w:rsidP="004710A3">
      <w:pPr>
        <w:shd w:val="clear" w:color="auto" w:fill="FFFFFF"/>
        <w:tabs>
          <w:tab w:val="left" w:pos="5940"/>
        </w:tabs>
        <w:spacing w:after="0" w:line="240" w:lineRule="auto"/>
        <w:ind w:right="57"/>
        <w:jc w:val="both"/>
        <w:rPr>
          <w:rFonts w:ascii="Times New Roman" w:eastAsia="Calibri" w:hAnsi="Times New Roman" w:cs="Times New Roman"/>
        </w:rPr>
      </w:pPr>
    </w:p>
    <w:p w:rsidR="004710A3" w:rsidRDefault="004710A3" w:rsidP="004710A3">
      <w:pPr>
        <w:autoSpaceDE w:val="0"/>
        <w:autoSpaceDN w:val="0"/>
        <w:adjustRightInd w:val="0"/>
        <w:spacing w:after="0" w:line="240" w:lineRule="auto"/>
        <w:ind w:firstLine="709"/>
        <w:jc w:val="both"/>
        <w:rPr>
          <w:rFonts w:ascii="Times New Roman" w:hAnsi="Times New Roman" w:cs="Times New Roman"/>
        </w:rPr>
      </w:pPr>
      <w:r w:rsidRPr="00927C70">
        <w:rPr>
          <w:rFonts w:ascii="Times New Roman" w:hAnsi="Times New Roman" w:cs="Times New Roman"/>
        </w:rPr>
        <w:t>Промежуточная аттестаци</w:t>
      </w:r>
      <w:r w:rsidR="0032436E">
        <w:rPr>
          <w:rFonts w:ascii="Times New Roman" w:hAnsi="Times New Roman" w:cs="Times New Roman"/>
        </w:rPr>
        <w:t xml:space="preserve">я за год проводится в 9 классе </w:t>
      </w:r>
      <w:r w:rsidRPr="00927C70">
        <w:rPr>
          <w:rFonts w:ascii="Times New Roman" w:hAnsi="Times New Roman" w:cs="Times New Roman"/>
        </w:rPr>
        <w:t>по всем предметам учебного плана с 02 мая по 15 мая, промежуточная аттестация за год для учащихся 5-8 класса проводится с 2 мая по 25 мая  по всем предметам учебного плана и в следующих формах:</w:t>
      </w:r>
    </w:p>
    <w:p w:rsidR="008C281F" w:rsidRPr="00927C70" w:rsidRDefault="008C281F" w:rsidP="004710A3">
      <w:pPr>
        <w:autoSpaceDE w:val="0"/>
        <w:autoSpaceDN w:val="0"/>
        <w:adjustRightInd w:val="0"/>
        <w:spacing w:after="0" w:line="240" w:lineRule="auto"/>
        <w:ind w:firstLine="709"/>
        <w:jc w:val="both"/>
        <w:rPr>
          <w:rFonts w:ascii="Times New Roman" w:hAnsi="Times New Roman" w:cs="Times New Roman"/>
        </w:rPr>
      </w:pPr>
    </w:p>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317"/>
        <w:gridCol w:w="1407"/>
        <w:gridCol w:w="1408"/>
        <w:gridCol w:w="1408"/>
        <w:gridCol w:w="1408"/>
        <w:gridCol w:w="1408"/>
      </w:tblGrid>
      <w:tr w:rsidR="004710A3" w:rsidRPr="00927C70" w:rsidTr="008C281F">
        <w:tc>
          <w:tcPr>
            <w:tcW w:w="2317" w:type="dxa"/>
          </w:tcPr>
          <w:p w:rsidR="004710A3" w:rsidRPr="00927C70" w:rsidRDefault="004710A3" w:rsidP="00927C70">
            <w:pPr>
              <w:spacing w:after="0" w:line="240" w:lineRule="auto"/>
              <w:jc w:val="both"/>
              <w:rPr>
                <w:rFonts w:ascii="Times New Roman" w:hAnsi="Times New Roman" w:cs="Times New Roman"/>
                <w:b/>
                <w:color w:val="000000"/>
              </w:rPr>
            </w:pPr>
            <w:r w:rsidRPr="00927C70">
              <w:rPr>
                <w:rFonts w:ascii="Times New Roman" w:hAnsi="Times New Roman" w:cs="Times New Roman"/>
                <w:b/>
                <w:color w:val="000000"/>
              </w:rPr>
              <w:t>Предмет</w:t>
            </w:r>
          </w:p>
        </w:tc>
        <w:tc>
          <w:tcPr>
            <w:tcW w:w="1407" w:type="dxa"/>
          </w:tcPr>
          <w:p w:rsidR="004710A3" w:rsidRPr="00927C70" w:rsidRDefault="004710A3" w:rsidP="00927C70">
            <w:pPr>
              <w:spacing w:after="0" w:line="240" w:lineRule="auto"/>
              <w:jc w:val="both"/>
              <w:rPr>
                <w:rFonts w:ascii="Times New Roman" w:hAnsi="Times New Roman" w:cs="Times New Roman"/>
                <w:b/>
                <w:color w:val="000000"/>
              </w:rPr>
            </w:pPr>
            <w:r w:rsidRPr="00927C70">
              <w:rPr>
                <w:rFonts w:ascii="Times New Roman" w:hAnsi="Times New Roman" w:cs="Times New Roman"/>
                <w:b/>
                <w:color w:val="000000"/>
              </w:rPr>
              <w:t>5 класс</w:t>
            </w:r>
          </w:p>
        </w:tc>
        <w:tc>
          <w:tcPr>
            <w:tcW w:w="1408" w:type="dxa"/>
          </w:tcPr>
          <w:p w:rsidR="004710A3" w:rsidRPr="00927C70" w:rsidRDefault="004710A3" w:rsidP="00927C70">
            <w:pPr>
              <w:spacing w:after="0" w:line="240" w:lineRule="auto"/>
              <w:jc w:val="both"/>
              <w:rPr>
                <w:rFonts w:ascii="Times New Roman" w:hAnsi="Times New Roman" w:cs="Times New Roman"/>
                <w:b/>
                <w:color w:val="000000"/>
              </w:rPr>
            </w:pPr>
            <w:r w:rsidRPr="00927C70">
              <w:rPr>
                <w:rFonts w:ascii="Times New Roman" w:hAnsi="Times New Roman" w:cs="Times New Roman"/>
                <w:b/>
                <w:color w:val="000000"/>
              </w:rPr>
              <w:t>6 класс</w:t>
            </w:r>
          </w:p>
        </w:tc>
        <w:tc>
          <w:tcPr>
            <w:tcW w:w="1408" w:type="dxa"/>
          </w:tcPr>
          <w:p w:rsidR="004710A3" w:rsidRPr="00927C70" w:rsidRDefault="004710A3" w:rsidP="00927C70">
            <w:pPr>
              <w:spacing w:after="0" w:line="240" w:lineRule="auto"/>
              <w:jc w:val="both"/>
              <w:rPr>
                <w:rFonts w:ascii="Times New Roman" w:hAnsi="Times New Roman" w:cs="Times New Roman"/>
                <w:b/>
                <w:color w:val="000000"/>
              </w:rPr>
            </w:pPr>
            <w:r w:rsidRPr="00927C70">
              <w:rPr>
                <w:rFonts w:ascii="Times New Roman" w:hAnsi="Times New Roman" w:cs="Times New Roman"/>
                <w:b/>
                <w:color w:val="000000"/>
              </w:rPr>
              <w:t>7  класс</w:t>
            </w:r>
          </w:p>
        </w:tc>
        <w:tc>
          <w:tcPr>
            <w:tcW w:w="1408" w:type="dxa"/>
          </w:tcPr>
          <w:p w:rsidR="004710A3" w:rsidRPr="00927C70" w:rsidRDefault="004710A3" w:rsidP="00927C70">
            <w:pPr>
              <w:spacing w:after="0" w:line="240" w:lineRule="auto"/>
              <w:jc w:val="both"/>
              <w:rPr>
                <w:rFonts w:ascii="Times New Roman" w:hAnsi="Times New Roman" w:cs="Times New Roman"/>
                <w:b/>
                <w:color w:val="000000"/>
              </w:rPr>
            </w:pPr>
            <w:r w:rsidRPr="00927C70">
              <w:rPr>
                <w:rFonts w:ascii="Times New Roman" w:hAnsi="Times New Roman" w:cs="Times New Roman"/>
                <w:b/>
                <w:color w:val="000000"/>
              </w:rPr>
              <w:t>8 класс</w:t>
            </w:r>
          </w:p>
        </w:tc>
        <w:tc>
          <w:tcPr>
            <w:tcW w:w="1408" w:type="dxa"/>
          </w:tcPr>
          <w:p w:rsidR="004710A3" w:rsidRPr="00927C70" w:rsidRDefault="004710A3" w:rsidP="00927C70">
            <w:pPr>
              <w:spacing w:after="0" w:line="240" w:lineRule="auto"/>
              <w:jc w:val="both"/>
              <w:rPr>
                <w:rFonts w:ascii="Times New Roman" w:hAnsi="Times New Roman" w:cs="Times New Roman"/>
                <w:b/>
                <w:color w:val="000000"/>
              </w:rPr>
            </w:pPr>
            <w:r w:rsidRPr="00927C70">
              <w:rPr>
                <w:rFonts w:ascii="Times New Roman" w:hAnsi="Times New Roman" w:cs="Times New Roman"/>
                <w:b/>
                <w:color w:val="000000"/>
              </w:rPr>
              <w:t>9 класс</w:t>
            </w:r>
          </w:p>
        </w:tc>
      </w:tr>
      <w:tr w:rsidR="004710A3" w:rsidRPr="00927C70" w:rsidTr="008C281F">
        <w:tc>
          <w:tcPr>
            <w:tcW w:w="2317" w:type="dxa"/>
          </w:tcPr>
          <w:p w:rsidR="004710A3" w:rsidRPr="00927C70" w:rsidRDefault="004710A3" w:rsidP="00927C70">
            <w:pPr>
              <w:spacing w:after="0" w:line="240" w:lineRule="auto"/>
              <w:jc w:val="both"/>
              <w:rPr>
                <w:rFonts w:ascii="Times New Roman" w:eastAsia="Calibri" w:hAnsi="Times New Roman" w:cs="Times New Roman"/>
              </w:rPr>
            </w:pPr>
            <w:r w:rsidRPr="00927C70">
              <w:rPr>
                <w:rFonts w:ascii="Times New Roman" w:eastAsia="Calibri" w:hAnsi="Times New Roman" w:cs="Times New Roman"/>
              </w:rPr>
              <w:lastRenderedPageBreak/>
              <w:t>Русский язык</w:t>
            </w:r>
          </w:p>
        </w:tc>
        <w:tc>
          <w:tcPr>
            <w:tcW w:w="1407" w:type="dxa"/>
          </w:tcPr>
          <w:p w:rsidR="004710A3" w:rsidRPr="00927C70" w:rsidRDefault="004710A3" w:rsidP="00927C70">
            <w:pPr>
              <w:autoSpaceDE w:val="0"/>
              <w:autoSpaceDN w:val="0"/>
              <w:adjustRightInd w:val="0"/>
              <w:spacing w:after="0" w:line="240" w:lineRule="auto"/>
              <w:jc w:val="both"/>
              <w:rPr>
                <w:rFonts w:ascii="Times New Roman" w:hAnsi="Times New Roman" w:cs="Times New Roman"/>
              </w:rPr>
            </w:pPr>
            <w:r w:rsidRPr="00927C70">
              <w:rPr>
                <w:rFonts w:ascii="Times New Roman" w:hAnsi="Times New Roman" w:cs="Times New Roman"/>
              </w:rPr>
              <w:t>Тест</w:t>
            </w:r>
          </w:p>
        </w:tc>
        <w:tc>
          <w:tcPr>
            <w:tcW w:w="1408" w:type="dxa"/>
          </w:tcPr>
          <w:p w:rsidR="004710A3" w:rsidRPr="00927C70" w:rsidRDefault="004710A3" w:rsidP="00927C70">
            <w:pPr>
              <w:autoSpaceDE w:val="0"/>
              <w:autoSpaceDN w:val="0"/>
              <w:adjustRightInd w:val="0"/>
              <w:spacing w:after="0" w:line="240" w:lineRule="auto"/>
              <w:jc w:val="both"/>
              <w:rPr>
                <w:rFonts w:ascii="Times New Roman" w:hAnsi="Times New Roman" w:cs="Times New Roman"/>
              </w:rPr>
            </w:pPr>
            <w:r w:rsidRPr="00927C70">
              <w:rPr>
                <w:rFonts w:ascii="Times New Roman" w:hAnsi="Times New Roman" w:cs="Times New Roman"/>
              </w:rPr>
              <w:t>Тест</w:t>
            </w:r>
          </w:p>
        </w:tc>
        <w:tc>
          <w:tcPr>
            <w:tcW w:w="1408" w:type="dxa"/>
          </w:tcPr>
          <w:p w:rsidR="004710A3" w:rsidRPr="00927C70" w:rsidRDefault="004710A3" w:rsidP="00927C70">
            <w:pPr>
              <w:autoSpaceDE w:val="0"/>
              <w:autoSpaceDN w:val="0"/>
              <w:adjustRightInd w:val="0"/>
              <w:spacing w:after="0" w:line="240" w:lineRule="auto"/>
              <w:jc w:val="both"/>
              <w:rPr>
                <w:rFonts w:ascii="Times New Roman" w:hAnsi="Times New Roman" w:cs="Times New Roman"/>
              </w:rPr>
            </w:pPr>
            <w:r w:rsidRPr="00927C70">
              <w:rPr>
                <w:rFonts w:ascii="Times New Roman" w:hAnsi="Times New Roman" w:cs="Times New Roman"/>
              </w:rPr>
              <w:t>Тест</w:t>
            </w:r>
          </w:p>
        </w:tc>
        <w:tc>
          <w:tcPr>
            <w:tcW w:w="1408" w:type="dxa"/>
          </w:tcPr>
          <w:p w:rsidR="004710A3" w:rsidRPr="00927C70" w:rsidRDefault="004710A3" w:rsidP="00927C70">
            <w:pPr>
              <w:autoSpaceDE w:val="0"/>
              <w:autoSpaceDN w:val="0"/>
              <w:adjustRightInd w:val="0"/>
              <w:spacing w:after="0" w:line="240" w:lineRule="auto"/>
              <w:jc w:val="both"/>
              <w:rPr>
                <w:rFonts w:ascii="Times New Roman" w:hAnsi="Times New Roman" w:cs="Times New Roman"/>
              </w:rPr>
            </w:pPr>
            <w:r w:rsidRPr="00927C70">
              <w:rPr>
                <w:rFonts w:ascii="Times New Roman" w:hAnsi="Times New Roman" w:cs="Times New Roman"/>
              </w:rPr>
              <w:t>Тест</w:t>
            </w:r>
          </w:p>
        </w:tc>
        <w:tc>
          <w:tcPr>
            <w:tcW w:w="1408" w:type="dxa"/>
          </w:tcPr>
          <w:p w:rsidR="004710A3" w:rsidRPr="00927C70" w:rsidRDefault="004710A3" w:rsidP="00927C70">
            <w:pPr>
              <w:autoSpaceDE w:val="0"/>
              <w:autoSpaceDN w:val="0"/>
              <w:adjustRightInd w:val="0"/>
              <w:spacing w:after="0" w:line="240" w:lineRule="auto"/>
              <w:jc w:val="both"/>
              <w:rPr>
                <w:rFonts w:ascii="Times New Roman" w:hAnsi="Times New Roman" w:cs="Times New Roman"/>
              </w:rPr>
            </w:pPr>
            <w:r w:rsidRPr="00927C70">
              <w:rPr>
                <w:rFonts w:ascii="Times New Roman" w:hAnsi="Times New Roman" w:cs="Times New Roman"/>
              </w:rPr>
              <w:t>Тест</w:t>
            </w:r>
          </w:p>
        </w:tc>
      </w:tr>
      <w:tr w:rsidR="004710A3" w:rsidRPr="00927C70" w:rsidTr="008C281F">
        <w:tc>
          <w:tcPr>
            <w:tcW w:w="2317" w:type="dxa"/>
          </w:tcPr>
          <w:p w:rsidR="004710A3" w:rsidRPr="00927C70" w:rsidRDefault="004710A3" w:rsidP="00927C70">
            <w:pPr>
              <w:spacing w:after="0" w:line="240" w:lineRule="auto"/>
              <w:jc w:val="both"/>
              <w:rPr>
                <w:rFonts w:ascii="Times New Roman" w:eastAsia="Calibri" w:hAnsi="Times New Roman" w:cs="Times New Roman"/>
              </w:rPr>
            </w:pPr>
            <w:r w:rsidRPr="00927C70">
              <w:rPr>
                <w:rFonts w:ascii="Times New Roman" w:eastAsia="Calibri" w:hAnsi="Times New Roman" w:cs="Times New Roman"/>
              </w:rPr>
              <w:t>Литература</w:t>
            </w:r>
          </w:p>
        </w:tc>
        <w:tc>
          <w:tcPr>
            <w:tcW w:w="1407" w:type="dxa"/>
          </w:tcPr>
          <w:p w:rsidR="004710A3" w:rsidRPr="00927C70" w:rsidRDefault="004710A3" w:rsidP="00927C70">
            <w:pPr>
              <w:autoSpaceDE w:val="0"/>
              <w:autoSpaceDN w:val="0"/>
              <w:adjustRightInd w:val="0"/>
              <w:spacing w:after="0" w:line="240" w:lineRule="auto"/>
              <w:jc w:val="both"/>
              <w:rPr>
                <w:rFonts w:ascii="Times New Roman" w:hAnsi="Times New Roman" w:cs="Times New Roman"/>
              </w:rPr>
            </w:pPr>
            <w:r w:rsidRPr="00927C70">
              <w:rPr>
                <w:rFonts w:ascii="Times New Roman" w:hAnsi="Times New Roman" w:cs="Times New Roman"/>
              </w:rPr>
              <w:t>Тест</w:t>
            </w:r>
          </w:p>
        </w:tc>
        <w:tc>
          <w:tcPr>
            <w:tcW w:w="1408" w:type="dxa"/>
          </w:tcPr>
          <w:p w:rsidR="004710A3" w:rsidRPr="00927C70" w:rsidRDefault="004710A3" w:rsidP="00927C70">
            <w:pPr>
              <w:autoSpaceDE w:val="0"/>
              <w:autoSpaceDN w:val="0"/>
              <w:adjustRightInd w:val="0"/>
              <w:spacing w:after="0" w:line="240" w:lineRule="auto"/>
              <w:jc w:val="both"/>
              <w:rPr>
                <w:rFonts w:ascii="Times New Roman" w:hAnsi="Times New Roman" w:cs="Times New Roman"/>
              </w:rPr>
            </w:pPr>
            <w:r w:rsidRPr="00927C70">
              <w:rPr>
                <w:rFonts w:ascii="Times New Roman" w:hAnsi="Times New Roman" w:cs="Times New Roman"/>
              </w:rPr>
              <w:t>Тест</w:t>
            </w:r>
          </w:p>
        </w:tc>
        <w:tc>
          <w:tcPr>
            <w:tcW w:w="1408" w:type="dxa"/>
          </w:tcPr>
          <w:p w:rsidR="004710A3" w:rsidRPr="00927C70" w:rsidRDefault="004710A3" w:rsidP="00927C70">
            <w:pPr>
              <w:autoSpaceDE w:val="0"/>
              <w:autoSpaceDN w:val="0"/>
              <w:adjustRightInd w:val="0"/>
              <w:spacing w:after="0" w:line="240" w:lineRule="auto"/>
              <w:jc w:val="both"/>
              <w:rPr>
                <w:rFonts w:ascii="Times New Roman" w:hAnsi="Times New Roman" w:cs="Times New Roman"/>
              </w:rPr>
            </w:pPr>
            <w:r w:rsidRPr="00927C70">
              <w:rPr>
                <w:rFonts w:ascii="Times New Roman" w:hAnsi="Times New Roman" w:cs="Times New Roman"/>
              </w:rPr>
              <w:t>Тест</w:t>
            </w:r>
          </w:p>
        </w:tc>
        <w:tc>
          <w:tcPr>
            <w:tcW w:w="1408" w:type="dxa"/>
          </w:tcPr>
          <w:p w:rsidR="004710A3" w:rsidRPr="00927C70" w:rsidRDefault="004710A3" w:rsidP="00927C70">
            <w:pPr>
              <w:autoSpaceDE w:val="0"/>
              <w:autoSpaceDN w:val="0"/>
              <w:adjustRightInd w:val="0"/>
              <w:spacing w:after="0" w:line="240" w:lineRule="auto"/>
              <w:jc w:val="both"/>
              <w:rPr>
                <w:rFonts w:ascii="Times New Roman" w:hAnsi="Times New Roman" w:cs="Times New Roman"/>
              </w:rPr>
            </w:pPr>
            <w:r w:rsidRPr="00927C70">
              <w:rPr>
                <w:rFonts w:ascii="Times New Roman" w:hAnsi="Times New Roman" w:cs="Times New Roman"/>
              </w:rPr>
              <w:t>Тест</w:t>
            </w:r>
          </w:p>
        </w:tc>
        <w:tc>
          <w:tcPr>
            <w:tcW w:w="1408" w:type="dxa"/>
          </w:tcPr>
          <w:p w:rsidR="004710A3" w:rsidRPr="00927C70" w:rsidRDefault="004710A3" w:rsidP="00927C70">
            <w:pPr>
              <w:autoSpaceDE w:val="0"/>
              <w:autoSpaceDN w:val="0"/>
              <w:adjustRightInd w:val="0"/>
              <w:spacing w:after="0" w:line="240" w:lineRule="auto"/>
              <w:jc w:val="both"/>
              <w:rPr>
                <w:rFonts w:ascii="Times New Roman" w:hAnsi="Times New Roman" w:cs="Times New Roman"/>
              </w:rPr>
            </w:pPr>
            <w:r w:rsidRPr="00927C70">
              <w:rPr>
                <w:rFonts w:ascii="Times New Roman" w:hAnsi="Times New Roman" w:cs="Times New Roman"/>
              </w:rPr>
              <w:t>Тест</w:t>
            </w:r>
          </w:p>
        </w:tc>
      </w:tr>
      <w:tr w:rsidR="004710A3" w:rsidRPr="00927C70" w:rsidTr="008C281F">
        <w:tc>
          <w:tcPr>
            <w:tcW w:w="2317" w:type="dxa"/>
          </w:tcPr>
          <w:p w:rsidR="004710A3" w:rsidRPr="00927C70" w:rsidRDefault="004710A3" w:rsidP="00927C70">
            <w:pPr>
              <w:spacing w:after="0" w:line="240" w:lineRule="auto"/>
              <w:jc w:val="both"/>
              <w:rPr>
                <w:rFonts w:ascii="Times New Roman" w:eastAsia="Calibri" w:hAnsi="Times New Roman" w:cs="Times New Roman"/>
              </w:rPr>
            </w:pPr>
            <w:r w:rsidRPr="00927C70">
              <w:rPr>
                <w:rFonts w:ascii="Times New Roman" w:eastAsia="Calibri" w:hAnsi="Times New Roman" w:cs="Times New Roman"/>
              </w:rPr>
              <w:t>Иностранный язык (английский)</w:t>
            </w:r>
          </w:p>
        </w:tc>
        <w:tc>
          <w:tcPr>
            <w:tcW w:w="1407" w:type="dxa"/>
          </w:tcPr>
          <w:p w:rsidR="004710A3" w:rsidRPr="00927C70" w:rsidRDefault="004710A3" w:rsidP="00927C70">
            <w:pPr>
              <w:spacing w:after="0" w:line="240" w:lineRule="auto"/>
              <w:jc w:val="both"/>
              <w:rPr>
                <w:rFonts w:ascii="Times New Roman" w:hAnsi="Times New Roman" w:cs="Times New Roman"/>
              </w:rPr>
            </w:pPr>
            <w:r w:rsidRPr="00927C70">
              <w:rPr>
                <w:rFonts w:ascii="Times New Roman" w:hAnsi="Times New Roman" w:cs="Times New Roman"/>
              </w:rPr>
              <w:t>Тест</w:t>
            </w:r>
          </w:p>
        </w:tc>
        <w:tc>
          <w:tcPr>
            <w:tcW w:w="1408" w:type="dxa"/>
          </w:tcPr>
          <w:p w:rsidR="004710A3" w:rsidRPr="00927C70" w:rsidRDefault="004710A3" w:rsidP="00927C70">
            <w:pPr>
              <w:spacing w:after="0" w:line="240" w:lineRule="auto"/>
              <w:jc w:val="both"/>
              <w:rPr>
                <w:rFonts w:ascii="Times New Roman" w:hAnsi="Times New Roman" w:cs="Times New Roman"/>
              </w:rPr>
            </w:pPr>
            <w:r w:rsidRPr="00927C70">
              <w:rPr>
                <w:rFonts w:ascii="Times New Roman" w:hAnsi="Times New Roman" w:cs="Times New Roman"/>
              </w:rPr>
              <w:t>Тест</w:t>
            </w:r>
          </w:p>
        </w:tc>
        <w:tc>
          <w:tcPr>
            <w:tcW w:w="1408" w:type="dxa"/>
          </w:tcPr>
          <w:p w:rsidR="004710A3" w:rsidRPr="00927C70" w:rsidRDefault="004710A3" w:rsidP="00927C70">
            <w:pPr>
              <w:spacing w:after="0" w:line="240" w:lineRule="auto"/>
              <w:jc w:val="both"/>
              <w:rPr>
                <w:rFonts w:ascii="Times New Roman" w:hAnsi="Times New Roman" w:cs="Times New Roman"/>
              </w:rPr>
            </w:pPr>
            <w:r w:rsidRPr="00927C70">
              <w:rPr>
                <w:rFonts w:ascii="Times New Roman" w:hAnsi="Times New Roman" w:cs="Times New Roman"/>
              </w:rPr>
              <w:t>Тест</w:t>
            </w:r>
          </w:p>
        </w:tc>
        <w:tc>
          <w:tcPr>
            <w:tcW w:w="1408" w:type="dxa"/>
          </w:tcPr>
          <w:p w:rsidR="004710A3" w:rsidRPr="00927C70" w:rsidRDefault="004710A3" w:rsidP="00927C70">
            <w:pPr>
              <w:spacing w:after="0" w:line="240" w:lineRule="auto"/>
              <w:jc w:val="both"/>
              <w:rPr>
                <w:rFonts w:ascii="Times New Roman" w:hAnsi="Times New Roman" w:cs="Times New Roman"/>
              </w:rPr>
            </w:pPr>
            <w:r w:rsidRPr="00927C70">
              <w:rPr>
                <w:rFonts w:ascii="Times New Roman" w:hAnsi="Times New Roman" w:cs="Times New Roman"/>
              </w:rPr>
              <w:t>Тест</w:t>
            </w:r>
          </w:p>
        </w:tc>
        <w:tc>
          <w:tcPr>
            <w:tcW w:w="1408" w:type="dxa"/>
          </w:tcPr>
          <w:p w:rsidR="004710A3" w:rsidRPr="00927C70" w:rsidRDefault="004710A3" w:rsidP="00927C70">
            <w:pPr>
              <w:spacing w:after="0" w:line="240" w:lineRule="auto"/>
              <w:jc w:val="both"/>
              <w:rPr>
                <w:rFonts w:ascii="Times New Roman" w:hAnsi="Times New Roman" w:cs="Times New Roman"/>
              </w:rPr>
            </w:pPr>
            <w:r w:rsidRPr="00927C70">
              <w:rPr>
                <w:rFonts w:ascii="Times New Roman" w:hAnsi="Times New Roman" w:cs="Times New Roman"/>
              </w:rPr>
              <w:t>Тест</w:t>
            </w:r>
          </w:p>
        </w:tc>
      </w:tr>
      <w:tr w:rsidR="004710A3" w:rsidRPr="00927C70" w:rsidTr="008C281F">
        <w:tc>
          <w:tcPr>
            <w:tcW w:w="2317" w:type="dxa"/>
          </w:tcPr>
          <w:p w:rsidR="004710A3" w:rsidRPr="00927C70" w:rsidRDefault="004710A3" w:rsidP="00927C70">
            <w:pPr>
              <w:spacing w:after="0" w:line="240" w:lineRule="auto"/>
              <w:jc w:val="both"/>
              <w:rPr>
                <w:rFonts w:ascii="Times New Roman" w:eastAsia="Calibri" w:hAnsi="Times New Roman" w:cs="Times New Roman"/>
              </w:rPr>
            </w:pPr>
            <w:r w:rsidRPr="00927C70">
              <w:rPr>
                <w:rFonts w:ascii="Times New Roman" w:eastAsia="Calibri" w:hAnsi="Times New Roman" w:cs="Times New Roman"/>
              </w:rPr>
              <w:t>Математика</w:t>
            </w:r>
          </w:p>
        </w:tc>
        <w:tc>
          <w:tcPr>
            <w:tcW w:w="1407" w:type="dxa"/>
          </w:tcPr>
          <w:p w:rsidR="004710A3" w:rsidRPr="00927C70" w:rsidRDefault="004710A3" w:rsidP="00927C70">
            <w:pPr>
              <w:autoSpaceDE w:val="0"/>
              <w:autoSpaceDN w:val="0"/>
              <w:adjustRightInd w:val="0"/>
              <w:spacing w:after="0" w:line="240" w:lineRule="auto"/>
              <w:jc w:val="both"/>
              <w:rPr>
                <w:rFonts w:ascii="Times New Roman" w:hAnsi="Times New Roman" w:cs="Times New Roman"/>
              </w:rPr>
            </w:pPr>
            <w:r w:rsidRPr="00927C70">
              <w:rPr>
                <w:rFonts w:ascii="Times New Roman" w:hAnsi="Times New Roman" w:cs="Times New Roman"/>
              </w:rPr>
              <w:t>Контрольная работа или тест</w:t>
            </w:r>
          </w:p>
        </w:tc>
        <w:tc>
          <w:tcPr>
            <w:tcW w:w="1408" w:type="dxa"/>
          </w:tcPr>
          <w:p w:rsidR="004710A3" w:rsidRPr="00927C70" w:rsidRDefault="004710A3" w:rsidP="00927C70">
            <w:pPr>
              <w:autoSpaceDE w:val="0"/>
              <w:autoSpaceDN w:val="0"/>
              <w:adjustRightInd w:val="0"/>
              <w:spacing w:after="0" w:line="240" w:lineRule="auto"/>
              <w:jc w:val="both"/>
              <w:rPr>
                <w:rFonts w:ascii="Times New Roman" w:hAnsi="Times New Roman" w:cs="Times New Roman"/>
              </w:rPr>
            </w:pPr>
            <w:r w:rsidRPr="00927C70">
              <w:rPr>
                <w:rFonts w:ascii="Times New Roman" w:hAnsi="Times New Roman" w:cs="Times New Roman"/>
              </w:rPr>
              <w:t>Контрольная работа или тест</w:t>
            </w:r>
          </w:p>
        </w:tc>
        <w:tc>
          <w:tcPr>
            <w:tcW w:w="1408" w:type="dxa"/>
          </w:tcPr>
          <w:p w:rsidR="004710A3" w:rsidRPr="00927C70" w:rsidRDefault="004710A3" w:rsidP="00927C70">
            <w:pPr>
              <w:autoSpaceDE w:val="0"/>
              <w:autoSpaceDN w:val="0"/>
              <w:adjustRightInd w:val="0"/>
              <w:spacing w:after="0" w:line="240" w:lineRule="auto"/>
              <w:jc w:val="both"/>
              <w:rPr>
                <w:rFonts w:ascii="Times New Roman" w:hAnsi="Times New Roman" w:cs="Times New Roman"/>
              </w:rPr>
            </w:pPr>
          </w:p>
        </w:tc>
        <w:tc>
          <w:tcPr>
            <w:tcW w:w="1408" w:type="dxa"/>
          </w:tcPr>
          <w:p w:rsidR="004710A3" w:rsidRPr="00927C70" w:rsidRDefault="004710A3" w:rsidP="00927C70">
            <w:pPr>
              <w:autoSpaceDE w:val="0"/>
              <w:autoSpaceDN w:val="0"/>
              <w:adjustRightInd w:val="0"/>
              <w:spacing w:after="0" w:line="240" w:lineRule="auto"/>
              <w:jc w:val="both"/>
              <w:rPr>
                <w:rFonts w:ascii="Times New Roman" w:hAnsi="Times New Roman" w:cs="Times New Roman"/>
              </w:rPr>
            </w:pPr>
          </w:p>
        </w:tc>
        <w:tc>
          <w:tcPr>
            <w:tcW w:w="1408" w:type="dxa"/>
          </w:tcPr>
          <w:p w:rsidR="004710A3" w:rsidRPr="00927C70" w:rsidRDefault="004710A3" w:rsidP="00927C70">
            <w:pPr>
              <w:autoSpaceDE w:val="0"/>
              <w:autoSpaceDN w:val="0"/>
              <w:adjustRightInd w:val="0"/>
              <w:spacing w:after="0" w:line="240" w:lineRule="auto"/>
              <w:jc w:val="both"/>
              <w:rPr>
                <w:rFonts w:ascii="Times New Roman" w:hAnsi="Times New Roman" w:cs="Times New Roman"/>
              </w:rPr>
            </w:pPr>
          </w:p>
        </w:tc>
      </w:tr>
      <w:tr w:rsidR="004710A3" w:rsidRPr="00927C70" w:rsidTr="008C281F">
        <w:trPr>
          <w:trHeight w:val="698"/>
        </w:trPr>
        <w:tc>
          <w:tcPr>
            <w:tcW w:w="2317" w:type="dxa"/>
          </w:tcPr>
          <w:p w:rsidR="004710A3" w:rsidRPr="00927C70" w:rsidRDefault="004710A3" w:rsidP="00927C70">
            <w:pPr>
              <w:spacing w:after="0" w:line="240" w:lineRule="auto"/>
              <w:jc w:val="both"/>
              <w:rPr>
                <w:rFonts w:ascii="Times New Roman" w:eastAsia="Calibri" w:hAnsi="Times New Roman" w:cs="Times New Roman"/>
              </w:rPr>
            </w:pPr>
            <w:r w:rsidRPr="00927C70">
              <w:rPr>
                <w:rFonts w:ascii="Times New Roman" w:eastAsia="Calibri" w:hAnsi="Times New Roman" w:cs="Times New Roman"/>
              </w:rPr>
              <w:t>Алгебра</w:t>
            </w:r>
          </w:p>
        </w:tc>
        <w:tc>
          <w:tcPr>
            <w:tcW w:w="1407" w:type="dxa"/>
          </w:tcPr>
          <w:p w:rsidR="004710A3" w:rsidRPr="00927C70" w:rsidRDefault="004710A3" w:rsidP="00927C70">
            <w:pPr>
              <w:autoSpaceDE w:val="0"/>
              <w:autoSpaceDN w:val="0"/>
              <w:adjustRightInd w:val="0"/>
              <w:spacing w:after="0" w:line="240" w:lineRule="auto"/>
              <w:jc w:val="both"/>
              <w:rPr>
                <w:rFonts w:ascii="Times New Roman" w:hAnsi="Times New Roman" w:cs="Times New Roman"/>
              </w:rPr>
            </w:pPr>
          </w:p>
        </w:tc>
        <w:tc>
          <w:tcPr>
            <w:tcW w:w="1408" w:type="dxa"/>
          </w:tcPr>
          <w:p w:rsidR="004710A3" w:rsidRPr="00927C70" w:rsidRDefault="004710A3" w:rsidP="00927C70">
            <w:pPr>
              <w:autoSpaceDE w:val="0"/>
              <w:autoSpaceDN w:val="0"/>
              <w:adjustRightInd w:val="0"/>
              <w:spacing w:after="0" w:line="240" w:lineRule="auto"/>
              <w:jc w:val="both"/>
              <w:rPr>
                <w:rFonts w:ascii="Times New Roman" w:hAnsi="Times New Roman" w:cs="Times New Roman"/>
              </w:rPr>
            </w:pPr>
          </w:p>
        </w:tc>
        <w:tc>
          <w:tcPr>
            <w:tcW w:w="1408" w:type="dxa"/>
          </w:tcPr>
          <w:p w:rsidR="004710A3" w:rsidRPr="00927C70" w:rsidRDefault="004710A3" w:rsidP="00927C70">
            <w:pPr>
              <w:rPr>
                <w:rFonts w:ascii="Times New Roman" w:hAnsi="Times New Roman" w:cs="Times New Roman"/>
              </w:rPr>
            </w:pPr>
            <w:r w:rsidRPr="00927C70">
              <w:rPr>
                <w:rFonts w:ascii="Times New Roman" w:hAnsi="Times New Roman" w:cs="Times New Roman"/>
              </w:rPr>
              <w:t>Контрольная работа или тест</w:t>
            </w:r>
          </w:p>
        </w:tc>
        <w:tc>
          <w:tcPr>
            <w:tcW w:w="1408" w:type="dxa"/>
          </w:tcPr>
          <w:p w:rsidR="004710A3" w:rsidRPr="00927C70" w:rsidRDefault="004710A3" w:rsidP="00927C70">
            <w:pPr>
              <w:autoSpaceDE w:val="0"/>
              <w:autoSpaceDN w:val="0"/>
              <w:adjustRightInd w:val="0"/>
              <w:spacing w:after="0" w:line="240" w:lineRule="auto"/>
              <w:jc w:val="both"/>
              <w:rPr>
                <w:rFonts w:ascii="Times New Roman" w:hAnsi="Times New Roman" w:cs="Times New Roman"/>
              </w:rPr>
            </w:pPr>
            <w:r w:rsidRPr="00927C70">
              <w:rPr>
                <w:rFonts w:ascii="Times New Roman" w:hAnsi="Times New Roman" w:cs="Times New Roman"/>
              </w:rPr>
              <w:t>Контрольная работа или тест</w:t>
            </w:r>
          </w:p>
        </w:tc>
        <w:tc>
          <w:tcPr>
            <w:tcW w:w="1408" w:type="dxa"/>
          </w:tcPr>
          <w:p w:rsidR="004710A3" w:rsidRPr="00927C70" w:rsidRDefault="004710A3" w:rsidP="00927C70">
            <w:pPr>
              <w:autoSpaceDE w:val="0"/>
              <w:autoSpaceDN w:val="0"/>
              <w:adjustRightInd w:val="0"/>
              <w:spacing w:after="0" w:line="240" w:lineRule="auto"/>
              <w:jc w:val="both"/>
              <w:rPr>
                <w:rFonts w:ascii="Times New Roman" w:hAnsi="Times New Roman" w:cs="Times New Roman"/>
              </w:rPr>
            </w:pPr>
            <w:r w:rsidRPr="00927C70">
              <w:rPr>
                <w:rFonts w:ascii="Times New Roman" w:hAnsi="Times New Roman" w:cs="Times New Roman"/>
              </w:rPr>
              <w:t>Контрольная работа или тест</w:t>
            </w:r>
          </w:p>
        </w:tc>
      </w:tr>
      <w:tr w:rsidR="004710A3" w:rsidRPr="00927C70" w:rsidTr="008C281F">
        <w:tc>
          <w:tcPr>
            <w:tcW w:w="2317" w:type="dxa"/>
          </w:tcPr>
          <w:p w:rsidR="004710A3" w:rsidRPr="00927C70" w:rsidRDefault="004710A3" w:rsidP="00927C70">
            <w:pPr>
              <w:spacing w:after="0" w:line="240" w:lineRule="auto"/>
              <w:jc w:val="both"/>
              <w:rPr>
                <w:rFonts w:ascii="Times New Roman" w:eastAsia="Calibri" w:hAnsi="Times New Roman" w:cs="Times New Roman"/>
              </w:rPr>
            </w:pPr>
            <w:r w:rsidRPr="00927C70">
              <w:rPr>
                <w:rFonts w:ascii="Times New Roman" w:eastAsia="Calibri" w:hAnsi="Times New Roman" w:cs="Times New Roman"/>
              </w:rPr>
              <w:t>Геометрия</w:t>
            </w:r>
          </w:p>
        </w:tc>
        <w:tc>
          <w:tcPr>
            <w:tcW w:w="1407" w:type="dxa"/>
          </w:tcPr>
          <w:p w:rsidR="004710A3" w:rsidRPr="00927C70" w:rsidRDefault="004710A3" w:rsidP="00927C70">
            <w:pPr>
              <w:autoSpaceDE w:val="0"/>
              <w:autoSpaceDN w:val="0"/>
              <w:adjustRightInd w:val="0"/>
              <w:spacing w:after="0" w:line="240" w:lineRule="auto"/>
              <w:jc w:val="both"/>
              <w:rPr>
                <w:rFonts w:ascii="Times New Roman" w:hAnsi="Times New Roman" w:cs="Times New Roman"/>
              </w:rPr>
            </w:pPr>
          </w:p>
        </w:tc>
        <w:tc>
          <w:tcPr>
            <w:tcW w:w="1408" w:type="dxa"/>
          </w:tcPr>
          <w:p w:rsidR="004710A3" w:rsidRPr="00927C70" w:rsidRDefault="004710A3" w:rsidP="00927C70">
            <w:pPr>
              <w:autoSpaceDE w:val="0"/>
              <w:autoSpaceDN w:val="0"/>
              <w:adjustRightInd w:val="0"/>
              <w:spacing w:after="0" w:line="240" w:lineRule="auto"/>
              <w:jc w:val="both"/>
              <w:rPr>
                <w:rFonts w:ascii="Times New Roman" w:hAnsi="Times New Roman" w:cs="Times New Roman"/>
              </w:rPr>
            </w:pPr>
          </w:p>
        </w:tc>
        <w:tc>
          <w:tcPr>
            <w:tcW w:w="1408" w:type="dxa"/>
          </w:tcPr>
          <w:p w:rsidR="004710A3" w:rsidRPr="00927C70" w:rsidRDefault="004710A3" w:rsidP="00927C70">
            <w:pPr>
              <w:rPr>
                <w:rFonts w:ascii="Times New Roman" w:hAnsi="Times New Roman" w:cs="Times New Roman"/>
              </w:rPr>
            </w:pPr>
            <w:r w:rsidRPr="00927C70">
              <w:rPr>
                <w:rFonts w:ascii="Times New Roman" w:hAnsi="Times New Roman" w:cs="Times New Roman"/>
              </w:rPr>
              <w:t>Контрольная работа или тест</w:t>
            </w:r>
          </w:p>
        </w:tc>
        <w:tc>
          <w:tcPr>
            <w:tcW w:w="1408" w:type="dxa"/>
          </w:tcPr>
          <w:p w:rsidR="004710A3" w:rsidRPr="00927C70" w:rsidRDefault="004710A3" w:rsidP="00927C70">
            <w:pPr>
              <w:autoSpaceDE w:val="0"/>
              <w:autoSpaceDN w:val="0"/>
              <w:adjustRightInd w:val="0"/>
              <w:spacing w:after="0" w:line="240" w:lineRule="auto"/>
              <w:jc w:val="both"/>
              <w:rPr>
                <w:rFonts w:ascii="Times New Roman" w:hAnsi="Times New Roman" w:cs="Times New Roman"/>
              </w:rPr>
            </w:pPr>
            <w:r w:rsidRPr="00927C70">
              <w:rPr>
                <w:rFonts w:ascii="Times New Roman" w:hAnsi="Times New Roman" w:cs="Times New Roman"/>
              </w:rPr>
              <w:t>Контрольная работа или тест</w:t>
            </w:r>
          </w:p>
        </w:tc>
        <w:tc>
          <w:tcPr>
            <w:tcW w:w="1408" w:type="dxa"/>
          </w:tcPr>
          <w:p w:rsidR="004710A3" w:rsidRPr="00927C70" w:rsidRDefault="004710A3" w:rsidP="00927C70">
            <w:pPr>
              <w:autoSpaceDE w:val="0"/>
              <w:autoSpaceDN w:val="0"/>
              <w:adjustRightInd w:val="0"/>
              <w:spacing w:after="0" w:line="240" w:lineRule="auto"/>
              <w:jc w:val="both"/>
              <w:rPr>
                <w:rFonts w:ascii="Times New Roman" w:hAnsi="Times New Roman" w:cs="Times New Roman"/>
              </w:rPr>
            </w:pPr>
            <w:r w:rsidRPr="00927C70">
              <w:rPr>
                <w:rFonts w:ascii="Times New Roman" w:hAnsi="Times New Roman" w:cs="Times New Roman"/>
              </w:rPr>
              <w:t>Контрольная работа или тест</w:t>
            </w:r>
          </w:p>
        </w:tc>
      </w:tr>
      <w:tr w:rsidR="004710A3" w:rsidRPr="00927C70" w:rsidTr="008C281F">
        <w:tc>
          <w:tcPr>
            <w:tcW w:w="2317" w:type="dxa"/>
          </w:tcPr>
          <w:p w:rsidR="004710A3" w:rsidRPr="00927C70" w:rsidRDefault="004710A3" w:rsidP="00927C70">
            <w:pPr>
              <w:spacing w:after="0" w:line="240" w:lineRule="auto"/>
              <w:jc w:val="both"/>
              <w:rPr>
                <w:rFonts w:ascii="Times New Roman" w:eastAsia="Calibri" w:hAnsi="Times New Roman" w:cs="Times New Roman"/>
              </w:rPr>
            </w:pPr>
            <w:r w:rsidRPr="00927C70">
              <w:rPr>
                <w:rFonts w:ascii="Times New Roman" w:eastAsia="Calibri" w:hAnsi="Times New Roman" w:cs="Times New Roman"/>
              </w:rPr>
              <w:t>Вероятность и статистика</w:t>
            </w:r>
          </w:p>
        </w:tc>
        <w:tc>
          <w:tcPr>
            <w:tcW w:w="1407" w:type="dxa"/>
          </w:tcPr>
          <w:p w:rsidR="004710A3" w:rsidRPr="00927C70" w:rsidRDefault="004710A3" w:rsidP="00927C70">
            <w:pPr>
              <w:autoSpaceDE w:val="0"/>
              <w:autoSpaceDN w:val="0"/>
              <w:adjustRightInd w:val="0"/>
              <w:spacing w:after="0" w:line="240" w:lineRule="auto"/>
              <w:jc w:val="both"/>
              <w:rPr>
                <w:rFonts w:ascii="Times New Roman" w:hAnsi="Times New Roman" w:cs="Times New Roman"/>
              </w:rPr>
            </w:pPr>
          </w:p>
        </w:tc>
        <w:tc>
          <w:tcPr>
            <w:tcW w:w="1408" w:type="dxa"/>
          </w:tcPr>
          <w:p w:rsidR="004710A3" w:rsidRPr="00927C70" w:rsidRDefault="004710A3" w:rsidP="00927C70">
            <w:pPr>
              <w:autoSpaceDE w:val="0"/>
              <w:autoSpaceDN w:val="0"/>
              <w:adjustRightInd w:val="0"/>
              <w:spacing w:after="0" w:line="240" w:lineRule="auto"/>
              <w:jc w:val="both"/>
              <w:rPr>
                <w:rFonts w:ascii="Times New Roman" w:hAnsi="Times New Roman" w:cs="Times New Roman"/>
              </w:rPr>
            </w:pPr>
          </w:p>
        </w:tc>
        <w:tc>
          <w:tcPr>
            <w:tcW w:w="1408" w:type="dxa"/>
          </w:tcPr>
          <w:p w:rsidR="004710A3" w:rsidRPr="00927C70" w:rsidRDefault="004710A3" w:rsidP="00927C70">
            <w:pPr>
              <w:rPr>
                <w:rFonts w:ascii="Times New Roman" w:hAnsi="Times New Roman" w:cs="Times New Roman"/>
              </w:rPr>
            </w:pPr>
            <w:r w:rsidRPr="00927C70">
              <w:rPr>
                <w:rFonts w:ascii="Times New Roman" w:hAnsi="Times New Roman" w:cs="Times New Roman"/>
              </w:rPr>
              <w:t>Контрольная работа или тест</w:t>
            </w:r>
          </w:p>
        </w:tc>
        <w:tc>
          <w:tcPr>
            <w:tcW w:w="1408" w:type="dxa"/>
          </w:tcPr>
          <w:p w:rsidR="004710A3" w:rsidRPr="00927C70" w:rsidRDefault="004710A3" w:rsidP="00927C70">
            <w:pPr>
              <w:rPr>
                <w:rFonts w:ascii="Times New Roman" w:hAnsi="Times New Roman" w:cs="Times New Roman"/>
              </w:rPr>
            </w:pPr>
            <w:r w:rsidRPr="00927C70">
              <w:rPr>
                <w:rFonts w:ascii="Times New Roman" w:hAnsi="Times New Roman" w:cs="Times New Roman"/>
              </w:rPr>
              <w:t>Контрольная работа или тест</w:t>
            </w:r>
          </w:p>
        </w:tc>
        <w:tc>
          <w:tcPr>
            <w:tcW w:w="1408" w:type="dxa"/>
          </w:tcPr>
          <w:p w:rsidR="004710A3" w:rsidRPr="00927C70" w:rsidRDefault="004710A3" w:rsidP="00927C70">
            <w:pPr>
              <w:rPr>
                <w:rFonts w:ascii="Times New Roman" w:hAnsi="Times New Roman" w:cs="Times New Roman"/>
              </w:rPr>
            </w:pPr>
            <w:r w:rsidRPr="00927C70">
              <w:rPr>
                <w:rFonts w:ascii="Times New Roman" w:hAnsi="Times New Roman" w:cs="Times New Roman"/>
              </w:rPr>
              <w:t>Контрольная работа или тест</w:t>
            </w:r>
          </w:p>
        </w:tc>
      </w:tr>
      <w:tr w:rsidR="004710A3" w:rsidRPr="00927C70" w:rsidTr="008C281F">
        <w:tc>
          <w:tcPr>
            <w:tcW w:w="2317" w:type="dxa"/>
          </w:tcPr>
          <w:p w:rsidR="004710A3" w:rsidRPr="00927C70" w:rsidRDefault="004710A3" w:rsidP="00927C70">
            <w:pPr>
              <w:spacing w:after="0" w:line="240" w:lineRule="auto"/>
              <w:jc w:val="both"/>
              <w:rPr>
                <w:rFonts w:ascii="Times New Roman" w:eastAsia="Calibri" w:hAnsi="Times New Roman" w:cs="Times New Roman"/>
              </w:rPr>
            </w:pPr>
            <w:r w:rsidRPr="00927C70">
              <w:rPr>
                <w:rFonts w:ascii="Times New Roman" w:eastAsia="Calibri" w:hAnsi="Times New Roman" w:cs="Times New Roman"/>
              </w:rPr>
              <w:t>Информатика</w:t>
            </w:r>
          </w:p>
        </w:tc>
        <w:tc>
          <w:tcPr>
            <w:tcW w:w="1407" w:type="dxa"/>
          </w:tcPr>
          <w:p w:rsidR="004710A3" w:rsidRPr="00927C70" w:rsidRDefault="004710A3" w:rsidP="00927C70">
            <w:pPr>
              <w:autoSpaceDE w:val="0"/>
              <w:autoSpaceDN w:val="0"/>
              <w:adjustRightInd w:val="0"/>
              <w:spacing w:after="0" w:line="240" w:lineRule="auto"/>
              <w:jc w:val="both"/>
              <w:rPr>
                <w:rFonts w:ascii="Times New Roman" w:hAnsi="Times New Roman" w:cs="Times New Roman"/>
              </w:rPr>
            </w:pPr>
          </w:p>
        </w:tc>
        <w:tc>
          <w:tcPr>
            <w:tcW w:w="1408" w:type="dxa"/>
          </w:tcPr>
          <w:p w:rsidR="004710A3" w:rsidRPr="00927C70" w:rsidRDefault="004710A3" w:rsidP="00927C70">
            <w:pPr>
              <w:autoSpaceDE w:val="0"/>
              <w:autoSpaceDN w:val="0"/>
              <w:adjustRightInd w:val="0"/>
              <w:spacing w:after="0" w:line="240" w:lineRule="auto"/>
              <w:jc w:val="both"/>
              <w:rPr>
                <w:rFonts w:ascii="Times New Roman" w:hAnsi="Times New Roman" w:cs="Times New Roman"/>
              </w:rPr>
            </w:pPr>
          </w:p>
        </w:tc>
        <w:tc>
          <w:tcPr>
            <w:tcW w:w="1408" w:type="dxa"/>
          </w:tcPr>
          <w:p w:rsidR="004710A3" w:rsidRPr="00927C70" w:rsidRDefault="004710A3" w:rsidP="00927C70">
            <w:pPr>
              <w:autoSpaceDE w:val="0"/>
              <w:autoSpaceDN w:val="0"/>
              <w:adjustRightInd w:val="0"/>
              <w:spacing w:after="0" w:line="240" w:lineRule="auto"/>
              <w:jc w:val="both"/>
              <w:rPr>
                <w:rFonts w:ascii="Times New Roman" w:hAnsi="Times New Roman" w:cs="Times New Roman"/>
              </w:rPr>
            </w:pPr>
            <w:r w:rsidRPr="00927C70">
              <w:rPr>
                <w:rFonts w:ascii="Times New Roman" w:hAnsi="Times New Roman" w:cs="Times New Roman"/>
              </w:rPr>
              <w:t>Тест</w:t>
            </w:r>
          </w:p>
        </w:tc>
        <w:tc>
          <w:tcPr>
            <w:tcW w:w="1408" w:type="dxa"/>
          </w:tcPr>
          <w:p w:rsidR="004710A3" w:rsidRPr="00927C70" w:rsidRDefault="004710A3" w:rsidP="00927C70">
            <w:pPr>
              <w:autoSpaceDE w:val="0"/>
              <w:autoSpaceDN w:val="0"/>
              <w:adjustRightInd w:val="0"/>
              <w:spacing w:after="0" w:line="240" w:lineRule="auto"/>
              <w:jc w:val="both"/>
              <w:rPr>
                <w:rFonts w:ascii="Times New Roman" w:hAnsi="Times New Roman" w:cs="Times New Roman"/>
              </w:rPr>
            </w:pPr>
            <w:r w:rsidRPr="00927C70">
              <w:rPr>
                <w:rFonts w:ascii="Times New Roman" w:hAnsi="Times New Roman" w:cs="Times New Roman"/>
              </w:rPr>
              <w:t>Тест</w:t>
            </w:r>
          </w:p>
        </w:tc>
        <w:tc>
          <w:tcPr>
            <w:tcW w:w="1408" w:type="dxa"/>
          </w:tcPr>
          <w:p w:rsidR="004710A3" w:rsidRPr="00927C70" w:rsidRDefault="004710A3" w:rsidP="00927C70">
            <w:pPr>
              <w:autoSpaceDE w:val="0"/>
              <w:autoSpaceDN w:val="0"/>
              <w:adjustRightInd w:val="0"/>
              <w:spacing w:after="0" w:line="240" w:lineRule="auto"/>
              <w:jc w:val="both"/>
              <w:rPr>
                <w:rFonts w:ascii="Times New Roman" w:hAnsi="Times New Roman" w:cs="Times New Roman"/>
              </w:rPr>
            </w:pPr>
            <w:r w:rsidRPr="00927C70">
              <w:rPr>
                <w:rFonts w:ascii="Times New Roman" w:hAnsi="Times New Roman" w:cs="Times New Roman"/>
              </w:rPr>
              <w:t>Тест</w:t>
            </w:r>
          </w:p>
        </w:tc>
      </w:tr>
      <w:tr w:rsidR="004710A3" w:rsidRPr="00927C70" w:rsidTr="008C281F">
        <w:tc>
          <w:tcPr>
            <w:tcW w:w="2317" w:type="dxa"/>
          </w:tcPr>
          <w:p w:rsidR="004710A3" w:rsidRPr="00927C70" w:rsidRDefault="004710A3" w:rsidP="00927C70">
            <w:pPr>
              <w:spacing w:after="0" w:line="240" w:lineRule="auto"/>
              <w:jc w:val="both"/>
              <w:rPr>
                <w:rFonts w:ascii="Times New Roman" w:eastAsia="Calibri" w:hAnsi="Times New Roman" w:cs="Times New Roman"/>
              </w:rPr>
            </w:pPr>
            <w:r w:rsidRPr="00927C70">
              <w:rPr>
                <w:rFonts w:ascii="Times New Roman" w:eastAsia="Calibri" w:hAnsi="Times New Roman" w:cs="Times New Roman"/>
              </w:rPr>
              <w:t>Всеобщая история</w:t>
            </w:r>
          </w:p>
        </w:tc>
        <w:tc>
          <w:tcPr>
            <w:tcW w:w="1407" w:type="dxa"/>
          </w:tcPr>
          <w:p w:rsidR="004710A3" w:rsidRPr="00927C70" w:rsidRDefault="004710A3" w:rsidP="00927C70">
            <w:pPr>
              <w:autoSpaceDE w:val="0"/>
              <w:autoSpaceDN w:val="0"/>
              <w:adjustRightInd w:val="0"/>
              <w:spacing w:after="0" w:line="240" w:lineRule="auto"/>
              <w:jc w:val="both"/>
              <w:rPr>
                <w:rFonts w:ascii="Times New Roman" w:hAnsi="Times New Roman" w:cs="Times New Roman"/>
              </w:rPr>
            </w:pPr>
            <w:r w:rsidRPr="00927C70">
              <w:rPr>
                <w:rFonts w:ascii="Times New Roman" w:hAnsi="Times New Roman" w:cs="Times New Roman"/>
              </w:rPr>
              <w:t>Тест</w:t>
            </w:r>
          </w:p>
        </w:tc>
        <w:tc>
          <w:tcPr>
            <w:tcW w:w="1408" w:type="dxa"/>
          </w:tcPr>
          <w:p w:rsidR="004710A3" w:rsidRPr="00927C70" w:rsidRDefault="004710A3" w:rsidP="00927C70">
            <w:pPr>
              <w:autoSpaceDE w:val="0"/>
              <w:autoSpaceDN w:val="0"/>
              <w:adjustRightInd w:val="0"/>
              <w:spacing w:after="0" w:line="240" w:lineRule="auto"/>
              <w:jc w:val="both"/>
              <w:rPr>
                <w:rFonts w:ascii="Times New Roman" w:hAnsi="Times New Roman" w:cs="Times New Roman"/>
              </w:rPr>
            </w:pPr>
            <w:r w:rsidRPr="00927C70">
              <w:rPr>
                <w:rFonts w:ascii="Times New Roman" w:hAnsi="Times New Roman" w:cs="Times New Roman"/>
              </w:rPr>
              <w:t>Тест</w:t>
            </w:r>
          </w:p>
        </w:tc>
        <w:tc>
          <w:tcPr>
            <w:tcW w:w="1408" w:type="dxa"/>
          </w:tcPr>
          <w:p w:rsidR="004710A3" w:rsidRPr="00927C70" w:rsidRDefault="004710A3" w:rsidP="00927C70">
            <w:pPr>
              <w:autoSpaceDE w:val="0"/>
              <w:autoSpaceDN w:val="0"/>
              <w:adjustRightInd w:val="0"/>
              <w:spacing w:after="0" w:line="240" w:lineRule="auto"/>
              <w:jc w:val="both"/>
              <w:rPr>
                <w:rFonts w:ascii="Times New Roman" w:hAnsi="Times New Roman" w:cs="Times New Roman"/>
              </w:rPr>
            </w:pPr>
            <w:r w:rsidRPr="00927C70">
              <w:rPr>
                <w:rFonts w:ascii="Times New Roman" w:hAnsi="Times New Roman" w:cs="Times New Roman"/>
              </w:rPr>
              <w:t>Тест</w:t>
            </w:r>
          </w:p>
        </w:tc>
        <w:tc>
          <w:tcPr>
            <w:tcW w:w="1408" w:type="dxa"/>
          </w:tcPr>
          <w:p w:rsidR="004710A3" w:rsidRPr="00927C70" w:rsidRDefault="004710A3" w:rsidP="00927C70">
            <w:pPr>
              <w:autoSpaceDE w:val="0"/>
              <w:autoSpaceDN w:val="0"/>
              <w:adjustRightInd w:val="0"/>
              <w:spacing w:after="0" w:line="240" w:lineRule="auto"/>
              <w:jc w:val="both"/>
              <w:rPr>
                <w:rFonts w:ascii="Times New Roman" w:hAnsi="Times New Roman" w:cs="Times New Roman"/>
              </w:rPr>
            </w:pPr>
            <w:r w:rsidRPr="00927C70">
              <w:rPr>
                <w:rFonts w:ascii="Times New Roman" w:hAnsi="Times New Roman" w:cs="Times New Roman"/>
              </w:rPr>
              <w:t>Тест</w:t>
            </w:r>
          </w:p>
        </w:tc>
        <w:tc>
          <w:tcPr>
            <w:tcW w:w="1408" w:type="dxa"/>
          </w:tcPr>
          <w:p w:rsidR="004710A3" w:rsidRPr="00927C70" w:rsidRDefault="004710A3" w:rsidP="00927C70">
            <w:pPr>
              <w:autoSpaceDE w:val="0"/>
              <w:autoSpaceDN w:val="0"/>
              <w:adjustRightInd w:val="0"/>
              <w:spacing w:after="0" w:line="240" w:lineRule="auto"/>
              <w:jc w:val="both"/>
              <w:rPr>
                <w:rFonts w:ascii="Times New Roman" w:hAnsi="Times New Roman" w:cs="Times New Roman"/>
              </w:rPr>
            </w:pPr>
            <w:r w:rsidRPr="00927C70">
              <w:rPr>
                <w:rFonts w:ascii="Times New Roman" w:hAnsi="Times New Roman" w:cs="Times New Roman"/>
              </w:rPr>
              <w:t>Тест</w:t>
            </w:r>
          </w:p>
        </w:tc>
      </w:tr>
      <w:tr w:rsidR="004710A3" w:rsidRPr="00927C70" w:rsidTr="008C281F">
        <w:tc>
          <w:tcPr>
            <w:tcW w:w="2317" w:type="dxa"/>
          </w:tcPr>
          <w:p w:rsidR="004710A3" w:rsidRPr="00927C70" w:rsidRDefault="004710A3" w:rsidP="00927C70">
            <w:pPr>
              <w:spacing w:after="0" w:line="240" w:lineRule="auto"/>
              <w:jc w:val="both"/>
              <w:rPr>
                <w:rFonts w:ascii="Times New Roman" w:eastAsia="Calibri" w:hAnsi="Times New Roman" w:cs="Times New Roman"/>
              </w:rPr>
            </w:pPr>
            <w:r w:rsidRPr="00927C70">
              <w:rPr>
                <w:rFonts w:ascii="Times New Roman" w:eastAsia="Calibri" w:hAnsi="Times New Roman" w:cs="Times New Roman"/>
              </w:rPr>
              <w:t>История России</w:t>
            </w:r>
          </w:p>
        </w:tc>
        <w:tc>
          <w:tcPr>
            <w:tcW w:w="1407" w:type="dxa"/>
          </w:tcPr>
          <w:p w:rsidR="004710A3" w:rsidRPr="00927C70" w:rsidRDefault="004710A3" w:rsidP="00927C70">
            <w:pPr>
              <w:autoSpaceDE w:val="0"/>
              <w:autoSpaceDN w:val="0"/>
              <w:adjustRightInd w:val="0"/>
              <w:spacing w:after="0" w:line="240" w:lineRule="auto"/>
              <w:jc w:val="both"/>
              <w:rPr>
                <w:rFonts w:ascii="Times New Roman" w:hAnsi="Times New Roman" w:cs="Times New Roman"/>
              </w:rPr>
            </w:pPr>
          </w:p>
        </w:tc>
        <w:tc>
          <w:tcPr>
            <w:tcW w:w="1408" w:type="dxa"/>
          </w:tcPr>
          <w:p w:rsidR="004710A3" w:rsidRPr="00927C70" w:rsidRDefault="004710A3" w:rsidP="00927C70">
            <w:pPr>
              <w:autoSpaceDE w:val="0"/>
              <w:autoSpaceDN w:val="0"/>
              <w:adjustRightInd w:val="0"/>
              <w:spacing w:after="0" w:line="240" w:lineRule="auto"/>
              <w:jc w:val="both"/>
              <w:rPr>
                <w:rFonts w:ascii="Times New Roman" w:hAnsi="Times New Roman" w:cs="Times New Roman"/>
              </w:rPr>
            </w:pPr>
            <w:r w:rsidRPr="00927C70">
              <w:rPr>
                <w:rFonts w:ascii="Times New Roman" w:hAnsi="Times New Roman" w:cs="Times New Roman"/>
              </w:rPr>
              <w:t>Тест</w:t>
            </w:r>
          </w:p>
        </w:tc>
        <w:tc>
          <w:tcPr>
            <w:tcW w:w="1408" w:type="dxa"/>
          </w:tcPr>
          <w:p w:rsidR="004710A3" w:rsidRPr="00927C70" w:rsidRDefault="004710A3" w:rsidP="00927C70">
            <w:pPr>
              <w:autoSpaceDE w:val="0"/>
              <w:autoSpaceDN w:val="0"/>
              <w:adjustRightInd w:val="0"/>
              <w:spacing w:after="0" w:line="240" w:lineRule="auto"/>
              <w:jc w:val="both"/>
              <w:rPr>
                <w:rFonts w:ascii="Times New Roman" w:hAnsi="Times New Roman" w:cs="Times New Roman"/>
              </w:rPr>
            </w:pPr>
            <w:r w:rsidRPr="00927C70">
              <w:rPr>
                <w:rFonts w:ascii="Times New Roman" w:hAnsi="Times New Roman" w:cs="Times New Roman"/>
              </w:rPr>
              <w:t>Тест</w:t>
            </w:r>
          </w:p>
        </w:tc>
        <w:tc>
          <w:tcPr>
            <w:tcW w:w="1408" w:type="dxa"/>
          </w:tcPr>
          <w:p w:rsidR="004710A3" w:rsidRPr="00927C70" w:rsidRDefault="004710A3" w:rsidP="00927C70">
            <w:pPr>
              <w:autoSpaceDE w:val="0"/>
              <w:autoSpaceDN w:val="0"/>
              <w:adjustRightInd w:val="0"/>
              <w:spacing w:after="0" w:line="240" w:lineRule="auto"/>
              <w:jc w:val="both"/>
              <w:rPr>
                <w:rFonts w:ascii="Times New Roman" w:hAnsi="Times New Roman" w:cs="Times New Roman"/>
              </w:rPr>
            </w:pPr>
            <w:r w:rsidRPr="00927C70">
              <w:rPr>
                <w:rFonts w:ascii="Times New Roman" w:hAnsi="Times New Roman" w:cs="Times New Roman"/>
              </w:rPr>
              <w:t>Тест</w:t>
            </w:r>
          </w:p>
        </w:tc>
        <w:tc>
          <w:tcPr>
            <w:tcW w:w="1408" w:type="dxa"/>
          </w:tcPr>
          <w:p w:rsidR="004710A3" w:rsidRPr="00927C70" w:rsidRDefault="004710A3" w:rsidP="00927C70">
            <w:pPr>
              <w:autoSpaceDE w:val="0"/>
              <w:autoSpaceDN w:val="0"/>
              <w:adjustRightInd w:val="0"/>
              <w:spacing w:after="0" w:line="240" w:lineRule="auto"/>
              <w:jc w:val="both"/>
              <w:rPr>
                <w:rFonts w:ascii="Times New Roman" w:hAnsi="Times New Roman" w:cs="Times New Roman"/>
              </w:rPr>
            </w:pPr>
            <w:r w:rsidRPr="00927C70">
              <w:rPr>
                <w:rFonts w:ascii="Times New Roman" w:hAnsi="Times New Roman" w:cs="Times New Roman"/>
              </w:rPr>
              <w:t>Тест</w:t>
            </w:r>
          </w:p>
        </w:tc>
      </w:tr>
      <w:tr w:rsidR="004710A3" w:rsidRPr="00927C70" w:rsidTr="008C281F">
        <w:tc>
          <w:tcPr>
            <w:tcW w:w="2317" w:type="dxa"/>
          </w:tcPr>
          <w:p w:rsidR="004710A3" w:rsidRPr="00927C70" w:rsidRDefault="004710A3" w:rsidP="00927C70">
            <w:pPr>
              <w:spacing w:after="0" w:line="240" w:lineRule="auto"/>
              <w:jc w:val="both"/>
              <w:rPr>
                <w:rFonts w:ascii="Times New Roman" w:eastAsia="Calibri" w:hAnsi="Times New Roman" w:cs="Times New Roman"/>
              </w:rPr>
            </w:pPr>
            <w:r w:rsidRPr="00927C70">
              <w:rPr>
                <w:rFonts w:ascii="Times New Roman" w:eastAsia="Calibri" w:hAnsi="Times New Roman" w:cs="Times New Roman"/>
              </w:rPr>
              <w:t>Обществознание</w:t>
            </w:r>
          </w:p>
        </w:tc>
        <w:tc>
          <w:tcPr>
            <w:tcW w:w="1407" w:type="dxa"/>
          </w:tcPr>
          <w:p w:rsidR="004710A3" w:rsidRPr="00927C70" w:rsidRDefault="004710A3" w:rsidP="00927C70">
            <w:pPr>
              <w:autoSpaceDE w:val="0"/>
              <w:autoSpaceDN w:val="0"/>
              <w:adjustRightInd w:val="0"/>
              <w:spacing w:after="0" w:line="240" w:lineRule="auto"/>
              <w:jc w:val="both"/>
              <w:rPr>
                <w:rFonts w:ascii="Times New Roman" w:hAnsi="Times New Roman" w:cs="Times New Roman"/>
              </w:rPr>
            </w:pPr>
          </w:p>
        </w:tc>
        <w:tc>
          <w:tcPr>
            <w:tcW w:w="1408" w:type="dxa"/>
          </w:tcPr>
          <w:p w:rsidR="004710A3" w:rsidRPr="00927C70" w:rsidRDefault="004710A3" w:rsidP="00927C70">
            <w:pPr>
              <w:autoSpaceDE w:val="0"/>
              <w:autoSpaceDN w:val="0"/>
              <w:adjustRightInd w:val="0"/>
              <w:spacing w:after="0" w:line="240" w:lineRule="auto"/>
              <w:jc w:val="both"/>
              <w:rPr>
                <w:rFonts w:ascii="Times New Roman" w:hAnsi="Times New Roman" w:cs="Times New Roman"/>
              </w:rPr>
            </w:pPr>
            <w:r w:rsidRPr="00927C70">
              <w:rPr>
                <w:rFonts w:ascii="Times New Roman" w:hAnsi="Times New Roman" w:cs="Times New Roman"/>
              </w:rPr>
              <w:t>Тест</w:t>
            </w:r>
          </w:p>
        </w:tc>
        <w:tc>
          <w:tcPr>
            <w:tcW w:w="1408" w:type="dxa"/>
          </w:tcPr>
          <w:p w:rsidR="004710A3" w:rsidRPr="00927C70" w:rsidRDefault="004710A3" w:rsidP="00927C70">
            <w:pPr>
              <w:autoSpaceDE w:val="0"/>
              <w:autoSpaceDN w:val="0"/>
              <w:adjustRightInd w:val="0"/>
              <w:spacing w:after="0" w:line="240" w:lineRule="auto"/>
              <w:jc w:val="both"/>
              <w:rPr>
                <w:rFonts w:ascii="Times New Roman" w:hAnsi="Times New Roman" w:cs="Times New Roman"/>
              </w:rPr>
            </w:pPr>
            <w:r w:rsidRPr="00927C70">
              <w:rPr>
                <w:rFonts w:ascii="Times New Roman" w:hAnsi="Times New Roman" w:cs="Times New Roman"/>
              </w:rPr>
              <w:t>Тест</w:t>
            </w:r>
          </w:p>
        </w:tc>
        <w:tc>
          <w:tcPr>
            <w:tcW w:w="1408" w:type="dxa"/>
          </w:tcPr>
          <w:p w:rsidR="004710A3" w:rsidRPr="00927C70" w:rsidRDefault="004710A3" w:rsidP="00927C70">
            <w:pPr>
              <w:autoSpaceDE w:val="0"/>
              <w:autoSpaceDN w:val="0"/>
              <w:adjustRightInd w:val="0"/>
              <w:spacing w:after="0" w:line="240" w:lineRule="auto"/>
              <w:jc w:val="both"/>
              <w:rPr>
                <w:rFonts w:ascii="Times New Roman" w:hAnsi="Times New Roman" w:cs="Times New Roman"/>
              </w:rPr>
            </w:pPr>
            <w:r w:rsidRPr="00927C70">
              <w:rPr>
                <w:rFonts w:ascii="Times New Roman" w:hAnsi="Times New Roman" w:cs="Times New Roman"/>
              </w:rPr>
              <w:t>Тест</w:t>
            </w:r>
          </w:p>
        </w:tc>
        <w:tc>
          <w:tcPr>
            <w:tcW w:w="1408" w:type="dxa"/>
          </w:tcPr>
          <w:p w:rsidR="004710A3" w:rsidRPr="00927C70" w:rsidRDefault="004710A3" w:rsidP="00927C70">
            <w:pPr>
              <w:autoSpaceDE w:val="0"/>
              <w:autoSpaceDN w:val="0"/>
              <w:adjustRightInd w:val="0"/>
              <w:spacing w:after="0" w:line="240" w:lineRule="auto"/>
              <w:jc w:val="both"/>
              <w:rPr>
                <w:rFonts w:ascii="Times New Roman" w:hAnsi="Times New Roman" w:cs="Times New Roman"/>
              </w:rPr>
            </w:pPr>
            <w:r w:rsidRPr="00927C70">
              <w:rPr>
                <w:rFonts w:ascii="Times New Roman" w:hAnsi="Times New Roman" w:cs="Times New Roman"/>
              </w:rPr>
              <w:t>Тест</w:t>
            </w:r>
          </w:p>
        </w:tc>
      </w:tr>
      <w:tr w:rsidR="004710A3" w:rsidRPr="00927C70" w:rsidTr="008C281F">
        <w:tc>
          <w:tcPr>
            <w:tcW w:w="2317" w:type="dxa"/>
          </w:tcPr>
          <w:p w:rsidR="004710A3" w:rsidRPr="00927C70" w:rsidRDefault="004710A3" w:rsidP="00927C70">
            <w:pPr>
              <w:spacing w:after="0" w:line="240" w:lineRule="auto"/>
              <w:jc w:val="both"/>
              <w:rPr>
                <w:rFonts w:ascii="Times New Roman" w:eastAsia="Calibri" w:hAnsi="Times New Roman" w:cs="Times New Roman"/>
              </w:rPr>
            </w:pPr>
            <w:r w:rsidRPr="00927C70">
              <w:rPr>
                <w:rFonts w:ascii="Times New Roman" w:eastAsia="Calibri" w:hAnsi="Times New Roman" w:cs="Times New Roman"/>
              </w:rPr>
              <w:t>География</w:t>
            </w:r>
          </w:p>
        </w:tc>
        <w:tc>
          <w:tcPr>
            <w:tcW w:w="1407" w:type="dxa"/>
          </w:tcPr>
          <w:p w:rsidR="004710A3" w:rsidRPr="00927C70" w:rsidRDefault="004710A3" w:rsidP="00927C70">
            <w:pPr>
              <w:autoSpaceDE w:val="0"/>
              <w:autoSpaceDN w:val="0"/>
              <w:adjustRightInd w:val="0"/>
              <w:spacing w:after="0" w:line="240" w:lineRule="auto"/>
              <w:jc w:val="both"/>
              <w:rPr>
                <w:rFonts w:ascii="Times New Roman" w:hAnsi="Times New Roman" w:cs="Times New Roman"/>
              </w:rPr>
            </w:pPr>
            <w:r w:rsidRPr="00927C70">
              <w:rPr>
                <w:rFonts w:ascii="Times New Roman" w:hAnsi="Times New Roman" w:cs="Times New Roman"/>
              </w:rPr>
              <w:t>Тест</w:t>
            </w:r>
          </w:p>
        </w:tc>
        <w:tc>
          <w:tcPr>
            <w:tcW w:w="1408" w:type="dxa"/>
          </w:tcPr>
          <w:p w:rsidR="004710A3" w:rsidRPr="00927C70" w:rsidRDefault="004710A3" w:rsidP="00927C70">
            <w:pPr>
              <w:autoSpaceDE w:val="0"/>
              <w:autoSpaceDN w:val="0"/>
              <w:adjustRightInd w:val="0"/>
              <w:spacing w:after="0" w:line="240" w:lineRule="auto"/>
              <w:jc w:val="both"/>
              <w:rPr>
                <w:rFonts w:ascii="Times New Roman" w:hAnsi="Times New Roman" w:cs="Times New Roman"/>
              </w:rPr>
            </w:pPr>
            <w:r w:rsidRPr="00927C70">
              <w:rPr>
                <w:rFonts w:ascii="Times New Roman" w:hAnsi="Times New Roman" w:cs="Times New Roman"/>
              </w:rPr>
              <w:t>Тест</w:t>
            </w:r>
          </w:p>
        </w:tc>
        <w:tc>
          <w:tcPr>
            <w:tcW w:w="1408" w:type="dxa"/>
          </w:tcPr>
          <w:p w:rsidR="004710A3" w:rsidRPr="00927C70" w:rsidRDefault="004710A3" w:rsidP="00927C70">
            <w:pPr>
              <w:autoSpaceDE w:val="0"/>
              <w:autoSpaceDN w:val="0"/>
              <w:adjustRightInd w:val="0"/>
              <w:spacing w:after="0" w:line="240" w:lineRule="auto"/>
              <w:jc w:val="both"/>
              <w:rPr>
                <w:rFonts w:ascii="Times New Roman" w:hAnsi="Times New Roman" w:cs="Times New Roman"/>
              </w:rPr>
            </w:pPr>
            <w:r w:rsidRPr="00927C70">
              <w:rPr>
                <w:rFonts w:ascii="Times New Roman" w:hAnsi="Times New Roman" w:cs="Times New Roman"/>
              </w:rPr>
              <w:t>Тест</w:t>
            </w:r>
          </w:p>
        </w:tc>
        <w:tc>
          <w:tcPr>
            <w:tcW w:w="1408" w:type="dxa"/>
          </w:tcPr>
          <w:p w:rsidR="004710A3" w:rsidRPr="00927C70" w:rsidRDefault="004710A3" w:rsidP="00927C70">
            <w:pPr>
              <w:autoSpaceDE w:val="0"/>
              <w:autoSpaceDN w:val="0"/>
              <w:adjustRightInd w:val="0"/>
              <w:spacing w:after="0" w:line="240" w:lineRule="auto"/>
              <w:jc w:val="both"/>
              <w:rPr>
                <w:rFonts w:ascii="Times New Roman" w:hAnsi="Times New Roman" w:cs="Times New Roman"/>
              </w:rPr>
            </w:pPr>
            <w:r w:rsidRPr="00927C70">
              <w:rPr>
                <w:rFonts w:ascii="Times New Roman" w:hAnsi="Times New Roman" w:cs="Times New Roman"/>
              </w:rPr>
              <w:t>Тест</w:t>
            </w:r>
          </w:p>
        </w:tc>
        <w:tc>
          <w:tcPr>
            <w:tcW w:w="1408" w:type="dxa"/>
          </w:tcPr>
          <w:p w:rsidR="004710A3" w:rsidRPr="00927C70" w:rsidRDefault="004710A3" w:rsidP="00927C70">
            <w:pPr>
              <w:autoSpaceDE w:val="0"/>
              <w:autoSpaceDN w:val="0"/>
              <w:adjustRightInd w:val="0"/>
              <w:spacing w:after="0" w:line="240" w:lineRule="auto"/>
              <w:jc w:val="both"/>
              <w:rPr>
                <w:rFonts w:ascii="Times New Roman" w:hAnsi="Times New Roman" w:cs="Times New Roman"/>
              </w:rPr>
            </w:pPr>
            <w:r w:rsidRPr="00927C70">
              <w:rPr>
                <w:rFonts w:ascii="Times New Roman" w:hAnsi="Times New Roman" w:cs="Times New Roman"/>
              </w:rPr>
              <w:t>Тест</w:t>
            </w:r>
          </w:p>
        </w:tc>
      </w:tr>
      <w:tr w:rsidR="004710A3" w:rsidRPr="00927C70" w:rsidTr="008C281F">
        <w:tc>
          <w:tcPr>
            <w:tcW w:w="2317" w:type="dxa"/>
          </w:tcPr>
          <w:p w:rsidR="004710A3" w:rsidRPr="00927C70" w:rsidRDefault="004710A3" w:rsidP="00927C70">
            <w:pPr>
              <w:spacing w:after="0" w:line="240" w:lineRule="auto"/>
              <w:jc w:val="both"/>
              <w:rPr>
                <w:rFonts w:ascii="Times New Roman" w:eastAsia="Calibri" w:hAnsi="Times New Roman" w:cs="Times New Roman"/>
              </w:rPr>
            </w:pPr>
            <w:r w:rsidRPr="00927C70">
              <w:rPr>
                <w:rFonts w:ascii="Times New Roman" w:eastAsia="Calibri" w:hAnsi="Times New Roman" w:cs="Times New Roman"/>
              </w:rPr>
              <w:t>ОДНКНР</w:t>
            </w:r>
          </w:p>
        </w:tc>
        <w:tc>
          <w:tcPr>
            <w:tcW w:w="1407" w:type="dxa"/>
          </w:tcPr>
          <w:p w:rsidR="004710A3" w:rsidRPr="00927C70" w:rsidRDefault="004710A3" w:rsidP="00927C70">
            <w:pPr>
              <w:autoSpaceDE w:val="0"/>
              <w:autoSpaceDN w:val="0"/>
              <w:adjustRightInd w:val="0"/>
              <w:spacing w:after="0" w:line="240" w:lineRule="auto"/>
              <w:jc w:val="both"/>
              <w:rPr>
                <w:rFonts w:ascii="Times New Roman" w:hAnsi="Times New Roman" w:cs="Times New Roman"/>
              </w:rPr>
            </w:pPr>
            <w:r w:rsidRPr="00927C70">
              <w:rPr>
                <w:rFonts w:ascii="Times New Roman" w:hAnsi="Times New Roman" w:cs="Times New Roman"/>
              </w:rPr>
              <w:t xml:space="preserve">Тест </w:t>
            </w:r>
          </w:p>
        </w:tc>
        <w:tc>
          <w:tcPr>
            <w:tcW w:w="1408" w:type="dxa"/>
          </w:tcPr>
          <w:p w:rsidR="004710A3" w:rsidRPr="00927C70" w:rsidRDefault="00707177" w:rsidP="00927C70">
            <w:pPr>
              <w:autoSpaceDE w:val="0"/>
              <w:autoSpaceDN w:val="0"/>
              <w:adjustRightInd w:val="0"/>
              <w:spacing w:after="0" w:line="240" w:lineRule="auto"/>
              <w:jc w:val="both"/>
              <w:rPr>
                <w:rFonts w:ascii="Times New Roman" w:hAnsi="Times New Roman" w:cs="Times New Roman"/>
              </w:rPr>
            </w:pPr>
            <w:r w:rsidRPr="00927C70">
              <w:rPr>
                <w:rFonts w:ascii="Times New Roman" w:hAnsi="Times New Roman" w:cs="Times New Roman"/>
              </w:rPr>
              <w:t>Тест</w:t>
            </w:r>
          </w:p>
        </w:tc>
        <w:tc>
          <w:tcPr>
            <w:tcW w:w="1408" w:type="dxa"/>
          </w:tcPr>
          <w:p w:rsidR="004710A3" w:rsidRPr="00927C70" w:rsidRDefault="004710A3" w:rsidP="00927C70">
            <w:pPr>
              <w:autoSpaceDE w:val="0"/>
              <w:autoSpaceDN w:val="0"/>
              <w:adjustRightInd w:val="0"/>
              <w:spacing w:after="0" w:line="240" w:lineRule="auto"/>
              <w:jc w:val="both"/>
              <w:rPr>
                <w:rFonts w:ascii="Times New Roman" w:hAnsi="Times New Roman" w:cs="Times New Roman"/>
              </w:rPr>
            </w:pPr>
          </w:p>
        </w:tc>
        <w:tc>
          <w:tcPr>
            <w:tcW w:w="1408" w:type="dxa"/>
          </w:tcPr>
          <w:p w:rsidR="004710A3" w:rsidRPr="00927C70" w:rsidRDefault="004710A3" w:rsidP="00927C70">
            <w:pPr>
              <w:autoSpaceDE w:val="0"/>
              <w:autoSpaceDN w:val="0"/>
              <w:adjustRightInd w:val="0"/>
              <w:spacing w:after="0" w:line="240" w:lineRule="auto"/>
              <w:jc w:val="both"/>
              <w:rPr>
                <w:rFonts w:ascii="Times New Roman" w:hAnsi="Times New Roman" w:cs="Times New Roman"/>
              </w:rPr>
            </w:pPr>
          </w:p>
        </w:tc>
        <w:tc>
          <w:tcPr>
            <w:tcW w:w="1408" w:type="dxa"/>
          </w:tcPr>
          <w:p w:rsidR="004710A3" w:rsidRPr="00927C70" w:rsidRDefault="004710A3" w:rsidP="00927C70">
            <w:pPr>
              <w:autoSpaceDE w:val="0"/>
              <w:autoSpaceDN w:val="0"/>
              <w:adjustRightInd w:val="0"/>
              <w:spacing w:after="0" w:line="240" w:lineRule="auto"/>
              <w:jc w:val="both"/>
              <w:rPr>
                <w:rFonts w:ascii="Times New Roman" w:hAnsi="Times New Roman" w:cs="Times New Roman"/>
              </w:rPr>
            </w:pPr>
          </w:p>
        </w:tc>
      </w:tr>
      <w:tr w:rsidR="004710A3" w:rsidRPr="00927C70" w:rsidTr="008C281F">
        <w:tc>
          <w:tcPr>
            <w:tcW w:w="2317" w:type="dxa"/>
          </w:tcPr>
          <w:p w:rsidR="004710A3" w:rsidRPr="00927C70" w:rsidRDefault="004710A3" w:rsidP="00927C70">
            <w:pPr>
              <w:spacing w:after="0" w:line="240" w:lineRule="auto"/>
              <w:jc w:val="both"/>
              <w:rPr>
                <w:rFonts w:ascii="Times New Roman" w:eastAsia="Calibri" w:hAnsi="Times New Roman" w:cs="Times New Roman"/>
              </w:rPr>
            </w:pPr>
            <w:r w:rsidRPr="00927C70">
              <w:rPr>
                <w:rFonts w:ascii="Times New Roman" w:eastAsia="Calibri" w:hAnsi="Times New Roman" w:cs="Times New Roman"/>
              </w:rPr>
              <w:t>Физика</w:t>
            </w:r>
          </w:p>
        </w:tc>
        <w:tc>
          <w:tcPr>
            <w:tcW w:w="1407" w:type="dxa"/>
          </w:tcPr>
          <w:p w:rsidR="004710A3" w:rsidRPr="00927C70" w:rsidRDefault="004710A3" w:rsidP="00927C70">
            <w:pPr>
              <w:autoSpaceDE w:val="0"/>
              <w:autoSpaceDN w:val="0"/>
              <w:adjustRightInd w:val="0"/>
              <w:spacing w:after="0" w:line="240" w:lineRule="auto"/>
              <w:jc w:val="both"/>
              <w:rPr>
                <w:rFonts w:ascii="Times New Roman" w:hAnsi="Times New Roman" w:cs="Times New Roman"/>
              </w:rPr>
            </w:pPr>
          </w:p>
        </w:tc>
        <w:tc>
          <w:tcPr>
            <w:tcW w:w="1408" w:type="dxa"/>
          </w:tcPr>
          <w:p w:rsidR="004710A3" w:rsidRPr="00927C70" w:rsidRDefault="004710A3" w:rsidP="00927C70">
            <w:pPr>
              <w:autoSpaceDE w:val="0"/>
              <w:autoSpaceDN w:val="0"/>
              <w:adjustRightInd w:val="0"/>
              <w:spacing w:after="0" w:line="240" w:lineRule="auto"/>
              <w:jc w:val="both"/>
              <w:rPr>
                <w:rFonts w:ascii="Times New Roman" w:hAnsi="Times New Roman" w:cs="Times New Roman"/>
              </w:rPr>
            </w:pPr>
          </w:p>
        </w:tc>
        <w:tc>
          <w:tcPr>
            <w:tcW w:w="1408" w:type="dxa"/>
          </w:tcPr>
          <w:p w:rsidR="004710A3" w:rsidRPr="00927C70" w:rsidRDefault="004710A3" w:rsidP="00927C70">
            <w:pPr>
              <w:autoSpaceDE w:val="0"/>
              <w:autoSpaceDN w:val="0"/>
              <w:adjustRightInd w:val="0"/>
              <w:spacing w:after="0" w:line="240" w:lineRule="auto"/>
              <w:jc w:val="both"/>
              <w:rPr>
                <w:rFonts w:ascii="Times New Roman" w:hAnsi="Times New Roman" w:cs="Times New Roman"/>
              </w:rPr>
            </w:pPr>
            <w:r w:rsidRPr="00927C70">
              <w:rPr>
                <w:rFonts w:ascii="Times New Roman" w:hAnsi="Times New Roman" w:cs="Times New Roman"/>
              </w:rPr>
              <w:t>Тест</w:t>
            </w:r>
          </w:p>
        </w:tc>
        <w:tc>
          <w:tcPr>
            <w:tcW w:w="1408" w:type="dxa"/>
          </w:tcPr>
          <w:p w:rsidR="004710A3" w:rsidRPr="00927C70" w:rsidRDefault="004710A3" w:rsidP="00927C70">
            <w:pPr>
              <w:autoSpaceDE w:val="0"/>
              <w:autoSpaceDN w:val="0"/>
              <w:adjustRightInd w:val="0"/>
              <w:spacing w:after="0" w:line="240" w:lineRule="auto"/>
              <w:jc w:val="both"/>
              <w:rPr>
                <w:rFonts w:ascii="Times New Roman" w:hAnsi="Times New Roman" w:cs="Times New Roman"/>
              </w:rPr>
            </w:pPr>
            <w:r w:rsidRPr="00927C70">
              <w:rPr>
                <w:rFonts w:ascii="Times New Roman" w:hAnsi="Times New Roman" w:cs="Times New Roman"/>
              </w:rPr>
              <w:t>Тест</w:t>
            </w:r>
          </w:p>
        </w:tc>
        <w:tc>
          <w:tcPr>
            <w:tcW w:w="1408" w:type="dxa"/>
          </w:tcPr>
          <w:p w:rsidR="004710A3" w:rsidRPr="00927C70" w:rsidRDefault="004710A3" w:rsidP="00927C70">
            <w:pPr>
              <w:autoSpaceDE w:val="0"/>
              <w:autoSpaceDN w:val="0"/>
              <w:adjustRightInd w:val="0"/>
              <w:spacing w:after="0" w:line="240" w:lineRule="auto"/>
              <w:jc w:val="both"/>
              <w:rPr>
                <w:rFonts w:ascii="Times New Roman" w:hAnsi="Times New Roman" w:cs="Times New Roman"/>
              </w:rPr>
            </w:pPr>
            <w:r w:rsidRPr="00927C70">
              <w:rPr>
                <w:rFonts w:ascii="Times New Roman" w:hAnsi="Times New Roman" w:cs="Times New Roman"/>
              </w:rPr>
              <w:t>Тест</w:t>
            </w:r>
          </w:p>
        </w:tc>
      </w:tr>
      <w:tr w:rsidR="004710A3" w:rsidRPr="00927C70" w:rsidTr="008C281F">
        <w:tc>
          <w:tcPr>
            <w:tcW w:w="2317" w:type="dxa"/>
          </w:tcPr>
          <w:p w:rsidR="004710A3" w:rsidRPr="00927C70" w:rsidRDefault="004710A3" w:rsidP="00927C70">
            <w:pPr>
              <w:spacing w:after="0" w:line="240" w:lineRule="auto"/>
              <w:jc w:val="both"/>
              <w:rPr>
                <w:rFonts w:ascii="Times New Roman" w:eastAsia="Calibri" w:hAnsi="Times New Roman" w:cs="Times New Roman"/>
              </w:rPr>
            </w:pPr>
            <w:r w:rsidRPr="00927C70">
              <w:rPr>
                <w:rFonts w:ascii="Times New Roman" w:eastAsia="Calibri" w:hAnsi="Times New Roman" w:cs="Times New Roman"/>
              </w:rPr>
              <w:t>Химия</w:t>
            </w:r>
          </w:p>
        </w:tc>
        <w:tc>
          <w:tcPr>
            <w:tcW w:w="1407" w:type="dxa"/>
          </w:tcPr>
          <w:p w:rsidR="004710A3" w:rsidRPr="00927C70" w:rsidRDefault="004710A3" w:rsidP="00927C70">
            <w:pPr>
              <w:autoSpaceDE w:val="0"/>
              <w:autoSpaceDN w:val="0"/>
              <w:adjustRightInd w:val="0"/>
              <w:spacing w:after="0" w:line="240" w:lineRule="auto"/>
              <w:jc w:val="both"/>
              <w:rPr>
                <w:rFonts w:ascii="Times New Roman" w:hAnsi="Times New Roman" w:cs="Times New Roman"/>
              </w:rPr>
            </w:pPr>
          </w:p>
        </w:tc>
        <w:tc>
          <w:tcPr>
            <w:tcW w:w="1408" w:type="dxa"/>
          </w:tcPr>
          <w:p w:rsidR="004710A3" w:rsidRPr="00927C70" w:rsidRDefault="004710A3" w:rsidP="00927C70">
            <w:pPr>
              <w:autoSpaceDE w:val="0"/>
              <w:autoSpaceDN w:val="0"/>
              <w:adjustRightInd w:val="0"/>
              <w:spacing w:after="0" w:line="240" w:lineRule="auto"/>
              <w:jc w:val="both"/>
              <w:rPr>
                <w:rFonts w:ascii="Times New Roman" w:hAnsi="Times New Roman" w:cs="Times New Roman"/>
              </w:rPr>
            </w:pPr>
          </w:p>
        </w:tc>
        <w:tc>
          <w:tcPr>
            <w:tcW w:w="1408" w:type="dxa"/>
          </w:tcPr>
          <w:p w:rsidR="004710A3" w:rsidRPr="00927C70" w:rsidRDefault="004710A3" w:rsidP="00927C70">
            <w:pPr>
              <w:autoSpaceDE w:val="0"/>
              <w:autoSpaceDN w:val="0"/>
              <w:adjustRightInd w:val="0"/>
              <w:spacing w:after="0" w:line="240" w:lineRule="auto"/>
              <w:jc w:val="both"/>
              <w:rPr>
                <w:rFonts w:ascii="Times New Roman" w:hAnsi="Times New Roman" w:cs="Times New Roman"/>
              </w:rPr>
            </w:pPr>
          </w:p>
        </w:tc>
        <w:tc>
          <w:tcPr>
            <w:tcW w:w="1408" w:type="dxa"/>
          </w:tcPr>
          <w:p w:rsidR="004710A3" w:rsidRPr="00927C70" w:rsidRDefault="004710A3" w:rsidP="00927C70">
            <w:pPr>
              <w:autoSpaceDE w:val="0"/>
              <w:autoSpaceDN w:val="0"/>
              <w:adjustRightInd w:val="0"/>
              <w:spacing w:after="0" w:line="240" w:lineRule="auto"/>
              <w:jc w:val="both"/>
              <w:rPr>
                <w:rFonts w:ascii="Times New Roman" w:hAnsi="Times New Roman" w:cs="Times New Roman"/>
              </w:rPr>
            </w:pPr>
            <w:r w:rsidRPr="00927C70">
              <w:rPr>
                <w:rFonts w:ascii="Times New Roman" w:hAnsi="Times New Roman" w:cs="Times New Roman"/>
              </w:rPr>
              <w:t>Тест</w:t>
            </w:r>
          </w:p>
        </w:tc>
        <w:tc>
          <w:tcPr>
            <w:tcW w:w="1408" w:type="dxa"/>
          </w:tcPr>
          <w:p w:rsidR="004710A3" w:rsidRPr="00927C70" w:rsidRDefault="004710A3" w:rsidP="00927C70">
            <w:pPr>
              <w:autoSpaceDE w:val="0"/>
              <w:autoSpaceDN w:val="0"/>
              <w:adjustRightInd w:val="0"/>
              <w:spacing w:after="0" w:line="240" w:lineRule="auto"/>
              <w:jc w:val="both"/>
              <w:rPr>
                <w:rFonts w:ascii="Times New Roman" w:hAnsi="Times New Roman" w:cs="Times New Roman"/>
              </w:rPr>
            </w:pPr>
            <w:r w:rsidRPr="00927C70">
              <w:rPr>
                <w:rFonts w:ascii="Times New Roman" w:hAnsi="Times New Roman" w:cs="Times New Roman"/>
              </w:rPr>
              <w:t>Тест</w:t>
            </w:r>
          </w:p>
        </w:tc>
      </w:tr>
      <w:tr w:rsidR="004710A3" w:rsidRPr="00927C70" w:rsidTr="008C281F">
        <w:tc>
          <w:tcPr>
            <w:tcW w:w="2317" w:type="dxa"/>
          </w:tcPr>
          <w:p w:rsidR="004710A3" w:rsidRPr="00927C70" w:rsidRDefault="004710A3" w:rsidP="00927C70">
            <w:pPr>
              <w:spacing w:after="0" w:line="240" w:lineRule="auto"/>
              <w:jc w:val="both"/>
              <w:rPr>
                <w:rFonts w:ascii="Times New Roman" w:eastAsia="Calibri" w:hAnsi="Times New Roman" w:cs="Times New Roman"/>
              </w:rPr>
            </w:pPr>
            <w:r w:rsidRPr="00927C70">
              <w:rPr>
                <w:rFonts w:ascii="Times New Roman" w:eastAsia="Calibri" w:hAnsi="Times New Roman" w:cs="Times New Roman"/>
              </w:rPr>
              <w:t>Биология</w:t>
            </w:r>
          </w:p>
        </w:tc>
        <w:tc>
          <w:tcPr>
            <w:tcW w:w="1407" w:type="dxa"/>
          </w:tcPr>
          <w:p w:rsidR="004710A3" w:rsidRPr="00927C70" w:rsidRDefault="004710A3" w:rsidP="00927C70">
            <w:pPr>
              <w:autoSpaceDE w:val="0"/>
              <w:autoSpaceDN w:val="0"/>
              <w:adjustRightInd w:val="0"/>
              <w:spacing w:after="0" w:line="240" w:lineRule="auto"/>
              <w:jc w:val="both"/>
              <w:rPr>
                <w:rFonts w:ascii="Times New Roman" w:hAnsi="Times New Roman" w:cs="Times New Roman"/>
              </w:rPr>
            </w:pPr>
            <w:r w:rsidRPr="00927C70">
              <w:rPr>
                <w:rFonts w:ascii="Times New Roman" w:hAnsi="Times New Roman" w:cs="Times New Roman"/>
              </w:rPr>
              <w:t>Тест</w:t>
            </w:r>
          </w:p>
        </w:tc>
        <w:tc>
          <w:tcPr>
            <w:tcW w:w="1408" w:type="dxa"/>
          </w:tcPr>
          <w:p w:rsidR="004710A3" w:rsidRPr="00927C70" w:rsidRDefault="004710A3" w:rsidP="00927C70">
            <w:pPr>
              <w:autoSpaceDE w:val="0"/>
              <w:autoSpaceDN w:val="0"/>
              <w:adjustRightInd w:val="0"/>
              <w:spacing w:after="0" w:line="240" w:lineRule="auto"/>
              <w:jc w:val="both"/>
              <w:rPr>
                <w:rFonts w:ascii="Times New Roman" w:hAnsi="Times New Roman" w:cs="Times New Roman"/>
              </w:rPr>
            </w:pPr>
            <w:r w:rsidRPr="00927C70">
              <w:rPr>
                <w:rFonts w:ascii="Times New Roman" w:hAnsi="Times New Roman" w:cs="Times New Roman"/>
              </w:rPr>
              <w:t>Тест</w:t>
            </w:r>
          </w:p>
        </w:tc>
        <w:tc>
          <w:tcPr>
            <w:tcW w:w="1408" w:type="dxa"/>
          </w:tcPr>
          <w:p w:rsidR="004710A3" w:rsidRPr="00927C70" w:rsidRDefault="004710A3" w:rsidP="00927C70">
            <w:pPr>
              <w:autoSpaceDE w:val="0"/>
              <w:autoSpaceDN w:val="0"/>
              <w:adjustRightInd w:val="0"/>
              <w:spacing w:after="0" w:line="240" w:lineRule="auto"/>
              <w:jc w:val="both"/>
              <w:rPr>
                <w:rFonts w:ascii="Times New Roman" w:hAnsi="Times New Roman" w:cs="Times New Roman"/>
              </w:rPr>
            </w:pPr>
            <w:r w:rsidRPr="00927C70">
              <w:rPr>
                <w:rFonts w:ascii="Times New Roman" w:hAnsi="Times New Roman" w:cs="Times New Roman"/>
              </w:rPr>
              <w:t>Тест</w:t>
            </w:r>
          </w:p>
        </w:tc>
        <w:tc>
          <w:tcPr>
            <w:tcW w:w="1408" w:type="dxa"/>
          </w:tcPr>
          <w:p w:rsidR="004710A3" w:rsidRPr="00927C70" w:rsidRDefault="004710A3" w:rsidP="00927C70">
            <w:pPr>
              <w:autoSpaceDE w:val="0"/>
              <w:autoSpaceDN w:val="0"/>
              <w:adjustRightInd w:val="0"/>
              <w:spacing w:after="0" w:line="240" w:lineRule="auto"/>
              <w:jc w:val="both"/>
              <w:rPr>
                <w:rFonts w:ascii="Times New Roman" w:hAnsi="Times New Roman" w:cs="Times New Roman"/>
              </w:rPr>
            </w:pPr>
            <w:r w:rsidRPr="00927C70">
              <w:rPr>
                <w:rFonts w:ascii="Times New Roman" w:hAnsi="Times New Roman" w:cs="Times New Roman"/>
              </w:rPr>
              <w:t>Тест</w:t>
            </w:r>
          </w:p>
        </w:tc>
        <w:tc>
          <w:tcPr>
            <w:tcW w:w="1408" w:type="dxa"/>
          </w:tcPr>
          <w:p w:rsidR="004710A3" w:rsidRPr="00927C70" w:rsidRDefault="004710A3" w:rsidP="00927C70">
            <w:pPr>
              <w:autoSpaceDE w:val="0"/>
              <w:autoSpaceDN w:val="0"/>
              <w:adjustRightInd w:val="0"/>
              <w:spacing w:after="0" w:line="240" w:lineRule="auto"/>
              <w:jc w:val="both"/>
              <w:rPr>
                <w:rFonts w:ascii="Times New Roman" w:hAnsi="Times New Roman" w:cs="Times New Roman"/>
              </w:rPr>
            </w:pPr>
            <w:r w:rsidRPr="00927C70">
              <w:rPr>
                <w:rFonts w:ascii="Times New Roman" w:hAnsi="Times New Roman" w:cs="Times New Roman"/>
              </w:rPr>
              <w:t>Тест</w:t>
            </w:r>
          </w:p>
        </w:tc>
      </w:tr>
      <w:tr w:rsidR="004710A3" w:rsidRPr="00927C70" w:rsidTr="008C281F">
        <w:tc>
          <w:tcPr>
            <w:tcW w:w="2317" w:type="dxa"/>
          </w:tcPr>
          <w:p w:rsidR="004710A3" w:rsidRPr="00927C70" w:rsidRDefault="004710A3" w:rsidP="00927C70">
            <w:pPr>
              <w:spacing w:after="0" w:line="240" w:lineRule="auto"/>
              <w:jc w:val="both"/>
              <w:rPr>
                <w:rFonts w:ascii="Times New Roman" w:eastAsia="Calibri" w:hAnsi="Times New Roman" w:cs="Times New Roman"/>
              </w:rPr>
            </w:pPr>
            <w:r w:rsidRPr="00927C70">
              <w:rPr>
                <w:rFonts w:ascii="Times New Roman" w:eastAsia="Calibri" w:hAnsi="Times New Roman" w:cs="Times New Roman"/>
              </w:rPr>
              <w:t>Музыка</w:t>
            </w:r>
          </w:p>
        </w:tc>
        <w:tc>
          <w:tcPr>
            <w:tcW w:w="1407" w:type="dxa"/>
          </w:tcPr>
          <w:p w:rsidR="004710A3" w:rsidRPr="00927C70" w:rsidRDefault="004710A3" w:rsidP="00927C70">
            <w:pPr>
              <w:autoSpaceDE w:val="0"/>
              <w:autoSpaceDN w:val="0"/>
              <w:adjustRightInd w:val="0"/>
              <w:spacing w:after="0" w:line="240" w:lineRule="auto"/>
              <w:jc w:val="both"/>
              <w:rPr>
                <w:rFonts w:ascii="Times New Roman" w:hAnsi="Times New Roman" w:cs="Times New Roman"/>
              </w:rPr>
            </w:pPr>
            <w:r w:rsidRPr="00927C70">
              <w:rPr>
                <w:rFonts w:ascii="Times New Roman" w:hAnsi="Times New Roman" w:cs="Times New Roman"/>
              </w:rPr>
              <w:t>Тест</w:t>
            </w:r>
          </w:p>
        </w:tc>
        <w:tc>
          <w:tcPr>
            <w:tcW w:w="1408" w:type="dxa"/>
          </w:tcPr>
          <w:p w:rsidR="004710A3" w:rsidRPr="00927C70" w:rsidRDefault="004710A3" w:rsidP="00927C70">
            <w:pPr>
              <w:autoSpaceDE w:val="0"/>
              <w:autoSpaceDN w:val="0"/>
              <w:adjustRightInd w:val="0"/>
              <w:spacing w:after="0" w:line="240" w:lineRule="auto"/>
              <w:jc w:val="both"/>
              <w:rPr>
                <w:rFonts w:ascii="Times New Roman" w:hAnsi="Times New Roman" w:cs="Times New Roman"/>
              </w:rPr>
            </w:pPr>
            <w:r w:rsidRPr="00927C70">
              <w:rPr>
                <w:rFonts w:ascii="Times New Roman" w:hAnsi="Times New Roman" w:cs="Times New Roman"/>
              </w:rPr>
              <w:t>Тест</w:t>
            </w:r>
          </w:p>
        </w:tc>
        <w:tc>
          <w:tcPr>
            <w:tcW w:w="1408" w:type="dxa"/>
          </w:tcPr>
          <w:p w:rsidR="004710A3" w:rsidRPr="00927C70" w:rsidRDefault="004710A3" w:rsidP="00927C70">
            <w:pPr>
              <w:autoSpaceDE w:val="0"/>
              <w:autoSpaceDN w:val="0"/>
              <w:adjustRightInd w:val="0"/>
              <w:spacing w:after="0" w:line="240" w:lineRule="auto"/>
              <w:jc w:val="both"/>
              <w:rPr>
                <w:rFonts w:ascii="Times New Roman" w:hAnsi="Times New Roman" w:cs="Times New Roman"/>
              </w:rPr>
            </w:pPr>
            <w:r w:rsidRPr="00927C70">
              <w:rPr>
                <w:rFonts w:ascii="Times New Roman" w:hAnsi="Times New Roman" w:cs="Times New Roman"/>
              </w:rPr>
              <w:t>Тест</w:t>
            </w:r>
          </w:p>
        </w:tc>
        <w:tc>
          <w:tcPr>
            <w:tcW w:w="1408" w:type="dxa"/>
          </w:tcPr>
          <w:p w:rsidR="004710A3" w:rsidRPr="00927C70" w:rsidRDefault="004710A3" w:rsidP="00927C70">
            <w:pPr>
              <w:autoSpaceDE w:val="0"/>
              <w:autoSpaceDN w:val="0"/>
              <w:adjustRightInd w:val="0"/>
              <w:spacing w:after="0" w:line="240" w:lineRule="auto"/>
              <w:jc w:val="both"/>
              <w:rPr>
                <w:rFonts w:ascii="Times New Roman" w:hAnsi="Times New Roman" w:cs="Times New Roman"/>
              </w:rPr>
            </w:pPr>
            <w:r w:rsidRPr="00927C70">
              <w:rPr>
                <w:rFonts w:ascii="Times New Roman" w:hAnsi="Times New Roman" w:cs="Times New Roman"/>
              </w:rPr>
              <w:t>Тест</w:t>
            </w:r>
          </w:p>
        </w:tc>
        <w:tc>
          <w:tcPr>
            <w:tcW w:w="1408" w:type="dxa"/>
          </w:tcPr>
          <w:p w:rsidR="004710A3" w:rsidRPr="00927C70" w:rsidRDefault="004710A3" w:rsidP="00927C70">
            <w:pPr>
              <w:autoSpaceDE w:val="0"/>
              <w:autoSpaceDN w:val="0"/>
              <w:adjustRightInd w:val="0"/>
              <w:spacing w:after="0" w:line="240" w:lineRule="auto"/>
              <w:jc w:val="both"/>
              <w:rPr>
                <w:rFonts w:ascii="Times New Roman" w:hAnsi="Times New Roman" w:cs="Times New Roman"/>
              </w:rPr>
            </w:pPr>
          </w:p>
        </w:tc>
      </w:tr>
      <w:tr w:rsidR="004710A3" w:rsidRPr="00927C70" w:rsidTr="008C281F">
        <w:tc>
          <w:tcPr>
            <w:tcW w:w="2317" w:type="dxa"/>
          </w:tcPr>
          <w:p w:rsidR="004710A3" w:rsidRPr="00927C70" w:rsidRDefault="004710A3" w:rsidP="00927C70">
            <w:pPr>
              <w:spacing w:after="0" w:line="240" w:lineRule="auto"/>
              <w:jc w:val="both"/>
              <w:rPr>
                <w:rFonts w:ascii="Times New Roman" w:eastAsia="Calibri" w:hAnsi="Times New Roman" w:cs="Times New Roman"/>
              </w:rPr>
            </w:pPr>
            <w:r w:rsidRPr="00927C70">
              <w:rPr>
                <w:rFonts w:ascii="Times New Roman" w:eastAsia="Calibri" w:hAnsi="Times New Roman" w:cs="Times New Roman"/>
              </w:rPr>
              <w:t>Изобразительное искусство</w:t>
            </w:r>
          </w:p>
        </w:tc>
        <w:tc>
          <w:tcPr>
            <w:tcW w:w="1407" w:type="dxa"/>
          </w:tcPr>
          <w:p w:rsidR="004710A3" w:rsidRPr="00927C70" w:rsidRDefault="004710A3" w:rsidP="00927C70">
            <w:pPr>
              <w:autoSpaceDE w:val="0"/>
              <w:autoSpaceDN w:val="0"/>
              <w:adjustRightInd w:val="0"/>
              <w:spacing w:after="0" w:line="240" w:lineRule="auto"/>
              <w:jc w:val="both"/>
              <w:rPr>
                <w:rFonts w:ascii="Times New Roman" w:hAnsi="Times New Roman" w:cs="Times New Roman"/>
              </w:rPr>
            </w:pPr>
            <w:r w:rsidRPr="00927C70">
              <w:rPr>
                <w:rFonts w:ascii="Times New Roman" w:hAnsi="Times New Roman" w:cs="Times New Roman"/>
              </w:rPr>
              <w:t>Творческая работа</w:t>
            </w:r>
          </w:p>
        </w:tc>
        <w:tc>
          <w:tcPr>
            <w:tcW w:w="1408" w:type="dxa"/>
          </w:tcPr>
          <w:p w:rsidR="004710A3" w:rsidRPr="00927C70" w:rsidRDefault="004710A3" w:rsidP="00927C70">
            <w:pPr>
              <w:autoSpaceDE w:val="0"/>
              <w:autoSpaceDN w:val="0"/>
              <w:adjustRightInd w:val="0"/>
              <w:spacing w:after="0" w:line="240" w:lineRule="auto"/>
              <w:jc w:val="both"/>
              <w:rPr>
                <w:rFonts w:ascii="Times New Roman" w:hAnsi="Times New Roman" w:cs="Times New Roman"/>
              </w:rPr>
            </w:pPr>
            <w:r w:rsidRPr="00927C70">
              <w:rPr>
                <w:rFonts w:ascii="Times New Roman" w:hAnsi="Times New Roman" w:cs="Times New Roman"/>
              </w:rPr>
              <w:t>Творческая работа</w:t>
            </w:r>
          </w:p>
        </w:tc>
        <w:tc>
          <w:tcPr>
            <w:tcW w:w="1408" w:type="dxa"/>
          </w:tcPr>
          <w:p w:rsidR="004710A3" w:rsidRPr="00927C70" w:rsidRDefault="004710A3" w:rsidP="00927C70">
            <w:pPr>
              <w:autoSpaceDE w:val="0"/>
              <w:autoSpaceDN w:val="0"/>
              <w:adjustRightInd w:val="0"/>
              <w:spacing w:after="0" w:line="240" w:lineRule="auto"/>
              <w:jc w:val="both"/>
              <w:rPr>
                <w:rFonts w:ascii="Times New Roman" w:hAnsi="Times New Roman" w:cs="Times New Roman"/>
              </w:rPr>
            </w:pPr>
            <w:r w:rsidRPr="00927C70">
              <w:rPr>
                <w:rFonts w:ascii="Times New Roman" w:hAnsi="Times New Roman" w:cs="Times New Roman"/>
              </w:rPr>
              <w:t>Творческая работа</w:t>
            </w:r>
          </w:p>
        </w:tc>
        <w:tc>
          <w:tcPr>
            <w:tcW w:w="1408" w:type="dxa"/>
          </w:tcPr>
          <w:p w:rsidR="004710A3" w:rsidRPr="00927C70" w:rsidRDefault="004710A3" w:rsidP="00927C70">
            <w:pPr>
              <w:autoSpaceDE w:val="0"/>
              <w:autoSpaceDN w:val="0"/>
              <w:adjustRightInd w:val="0"/>
              <w:spacing w:after="0" w:line="240" w:lineRule="auto"/>
              <w:jc w:val="both"/>
              <w:rPr>
                <w:rFonts w:ascii="Times New Roman" w:hAnsi="Times New Roman" w:cs="Times New Roman"/>
              </w:rPr>
            </w:pPr>
            <w:r w:rsidRPr="00927C70">
              <w:rPr>
                <w:rFonts w:ascii="Times New Roman" w:hAnsi="Times New Roman" w:cs="Times New Roman"/>
              </w:rPr>
              <w:t>Творческая работа</w:t>
            </w:r>
          </w:p>
        </w:tc>
        <w:tc>
          <w:tcPr>
            <w:tcW w:w="1408" w:type="dxa"/>
          </w:tcPr>
          <w:p w:rsidR="004710A3" w:rsidRPr="00927C70" w:rsidRDefault="004710A3" w:rsidP="00927C70">
            <w:pPr>
              <w:autoSpaceDE w:val="0"/>
              <w:autoSpaceDN w:val="0"/>
              <w:adjustRightInd w:val="0"/>
              <w:spacing w:after="0" w:line="240" w:lineRule="auto"/>
              <w:jc w:val="both"/>
              <w:rPr>
                <w:rFonts w:ascii="Times New Roman" w:hAnsi="Times New Roman" w:cs="Times New Roman"/>
              </w:rPr>
            </w:pPr>
          </w:p>
        </w:tc>
      </w:tr>
      <w:tr w:rsidR="004710A3" w:rsidRPr="00927C70" w:rsidTr="008C281F">
        <w:tc>
          <w:tcPr>
            <w:tcW w:w="2317" w:type="dxa"/>
          </w:tcPr>
          <w:p w:rsidR="004710A3" w:rsidRPr="00927C70" w:rsidRDefault="004710A3" w:rsidP="00927C70">
            <w:pPr>
              <w:spacing w:after="0" w:line="240" w:lineRule="auto"/>
              <w:jc w:val="both"/>
              <w:rPr>
                <w:rFonts w:ascii="Times New Roman" w:eastAsia="Calibri" w:hAnsi="Times New Roman" w:cs="Times New Roman"/>
              </w:rPr>
            </w:pPr>
            <w:r w:rsidRPr="00927C70">
              <w:rPr>
                <w:rFonts w:ascii="Times New Roman" w:eastAsia="Calibri" w:hAnsi="Times New Roman" w:cs="Times New Roman"/>
              </w:rPr>
              <w:t>Технология</w:t>
            </w:r>
          </w:p>
        </w:tc>
        <w:tc>
          <w:tcPr>
            <w:tcW w:w="1407" w:type="dxa"/>
          </w:tcPr>
          <w:p w:rsidR="004710A3" w:rsidRPr="00927C70" w:rsidRDefault="004710A3" w:rsidP="00927C70">
            <w:pPr>
              <w:autoSpaceDE w:val="0"/>
              <w:autoSpaceDN w:val="0"/>
              <w:adjustRightInd w:val="0"/>
              <w:spacing w:after="0" w:line="240" w:lineRule="auto"/>
              <w:jc w:val="both"/>
              <w:rPr>
                <w:rFonts w:ascii="Times New Roman" w:hAnsi="Times New Roman" w:cs="Times New Roman"/>
              </w:rPr>
            </w:pPr>
            <w:r w:rsidRPr="00927C70">
              <w:rPr>
                <w:rFonts w:ascii="Times New Roman" w:hAnsi="Times New Roman" w:cs="Times New Roman"/>
              </w:rPr>
              <w:t>Тест</w:t>
            </w:r>
          </w:p>
        </w:tc>
        <w:tc>
          <w:tcPr>
            <w:tcW w:w="1408" w:type="dxa"/>
          </w:tcPr>
          <w:p w:rsidR="004710A3" w:rsidRPr="00927C70" w:rsidRDefault="004710A3" w:rsidP="00927C70">
            <w:pPr>
              <w:autoSpaceDE w:val="0"/>
              <w:autoSpaceDN w:val="0"/>
              <w:adjustRightInd w:val="0"/>
              <w:spacing w:after="0" w:line="240" w:lineRule="auto"/>
              <w:jc w:val="both"/>
              <w:rPr>
                <w:rFonts w:ascii="Times New Roman" w:hAnsi="Times New Roman" w:cs="Times New Roman"/>
              </w:rPr>
            </w:pPr>
            <w:r w:rsidRPr="00927C70">
              <w:rPr>
                <w:rFonts w:ascii="Times New Roman" w:hAnsi="Times New Roman" w:cs="Times New Roman"/>
              </w:rPr>
              <w:t>Тест</w:t>
            </w:r>
          </w:p>
        </w:tc>
        <w:tc>
          <w:tcPr>
            <w:tcW w:w="1408" w:type="dxa"/>
          </w:tcPr>
          <w:p w:rsidR="004710A3" w:rsidRPr="00927C70" w:rsidRDefault="004710A3" w:rsidP="00927C70">
            <w:pPr>
              <w:autoSpaceDE w:val="0"/>
              <w:autoSpaceDN w:val="0"/>
              <w:adjustRightInd w:val="0"/>
              <w:spacing w:after="0" w:line="240" w:lineRule="auto"/>
              <w:jc w:val="both"/>
              <w:rPr>
                <w:rFonts w:ascii="Times New Roman" w:hAnsi="Times New Roman" w:cs="Times New Roman"/>
              </w:rPr>
            </w:pPr>
            <w:r w:rsidRPr="00927C70">
              <w:rPr>
                <w:rFonts w:ascii="Times New Roman" w:hAnsi="Times New Roman" w:cs="Times New Roman"/>
              </w:rPr>
              <w:t>Тест</w:t>
            </w:r>
          </w:p>
        </w:tc>
        <w:tc>
          <w:tcPr>
            <w:tcW w:w="1408" w:type="dxa"/>
          </w:tcPr>
          <w:p w:rsidR="004710A3" w:rsidRPr="00927C70" w:rsidRDefault="004710A3" w:rsidP="00927C70">
            <w:pPr>
              <w:autoSpaceDE w:val="0"/>
              <w:autoSpaceDN w:val="0"/>
              <w:adjustRightInd w:val="0"/>
              <w:spacing w:after="0" w:line="240" w:lineRule="auto"/>
              <w:jc w:val="both"/>
              <w:rPr>
                <w:rFonts w:ascii="Times New Roman" w:hAnsi="Times New Roman" w:cs="Times New Roman"/>
              </w:rPr>
            </w:pPr>
            <w:r w:rsidRPr="00927C70">
              <w:rPr>
                <w:rFonts w:ascii="Times New Roman" w:hAnsi="Times New Roman" w:cs="Times New Roman"/>
              </w:rPr>
              <w:t>Тест</w:t>
            </w:r>
          </w:p>
        </w:tc>
        <w:tc>
          <w:tcPr>
            <w:tcW w:w="1408" w:type="dxa"/>
          </w:tcPr>
          <w:p w:rsidR="004710A3" w:rsidRPr="00927C70" w:rsidRDefault="004710A3" w:rsidP="00927C70">
            <w:pPr>
              <w:autoSpaceDE w:val="0"/>
              <w:autoSpaceDN w:val="0"/>
              <w:adjustRightInd w:val="0"/>
              <w:spacing w:after="0" w:line="240" w:lineRule="auto"/>
              <w:jc w:val="both"/>
              <w:rPr>
                <w:rFonts w:ascii="Times New Roman" w:hAnsi="Times New Roman" w:cs="Times New Roman"/>
              </w:rPr>
            </w:pPr>
            <w:r w:rsidRPr="00927C70">
              <w:rPr>
                <w:rFonts w:ascii="Times New Roman" w:hAnsi="Times New Roman" w:cs="Times New Roman"/>
              </w:rPr>
              <w:t>Тест</w:t>
            </w:r>
          </w:p>
        </w:tc>
      </w:tr>
      <w:tr w:rsidR="004710A3" w:rsidRPr="00927C70" w:rsidTr="008C281F">
        <w:tc>
          <w:tcPr>
            <w:tcW w:w="2317" w:type="dxa"/>
          </w:tcPr>
          <w:p w:rsidR="004710A3" w:rsidRPr="00927C70" w:rsidRDefault="004710A3" w:rsidP="00927C70">
            <w:pPr>
              <w:spacing w:after="0" w:line="240" w:lineRule="auto"/>
              <w:jc w:val="both"/>
              <w:rPr>
                <w:rFonts w:ascii="Times New Roman" w:eastAsia="Calibri" w:hAnsi="Times New Roman" w:cs="Times New Roman"/>
              </w:rPr>
            </w:pPr>
            <w:r w:rsidRPr="00927C70">
              <w:rPr>
                <w:rFonts w:ascii="Times New Roman" w:eastAsia="Calibri" w:hAnsi="Times New Roman" w:cs="Times New Roman"/>
              </w:rPr>
              <w:t>Основы безопасности жизнедеятельности</w:t>
            </w:r>
          </w:p>
        </w:tc>
        <w:tc>
          <w:tcPr>
            <w:tcW w:w="1407" w:type="dxa"/>
          </w:tcPr>
          <w:p w:rsidR="004710A3" w:rsidRPr="00927C70" w:rsidRDefault="004710A3" w:rsidP="00927C70">
            <w:pPr>
              <w:jc w:val="center"/>
              <w:rPr>
                <w:rFonts w:ascii="Times New Roman" w:hAnsi="Times New Roman" w:cs="Times New Roman"/>
              </w:rPr>
            </w:pPr>
          </w:p>
        </w:tc>
        <w:tc>
          <w:tcPr>
            <w:tcW w:w="1408" w:type="dxa"/>
          </w:tcPr>
          <w:p w:rsidR="004710A3" w:rsidRPr="00927C70" w:rsidRDefault="004710A3" w:rsidP="00927C70">
            <w:pPr>
              <w:autoSpaceDE w:val="0"/>
              <w:autoSpaceDN w:val="0"/>
              <w:adjustRightInd w:val="0"/>
              <w:spacing w:after="0" w:line="240" w:lineRule="auto"/>
              <w:jc w:val="both"/>
              <w:rPr>
                <w:rFonts w:ascii="Times New Roman" w:hAnsi="Times New Roman" w:cs="Times New Roman"/>
              </w:rPr>
            </w:pPr>
          </w:p>
        </w:tc>
        <w:tc>
          <w:tcPr>
            <w:tcW w:w="1408" w:type="dxa"/>
          </w:tcPr>
          <w:p w:rsidR="004710A3" w:rsidRPr="00927C70" w:rsidRDefault="004710A3" w:rsidP="00927C70">
            <w:pPr>
              <w:autoSpaceDE w:val="0"/>
              <w:autoSpaceDN w:val="0"/>
              <w:adjustRightInd w:val="0"/>
              <w:spacing w:after="0" w:line="240" w:lineRule="auto"/>
              <w:jc w:val="both"/>
              <w:rPr>
                <w:rFonts w:ascii="Times New Roman" w:hAnsi="Times New Roman" w:cs="Times New Roman"/>
              </w:rPr>
            </w:pPr>
          </w:p>
        </w:tc>
        <w:tc>
          <w:tcPr>
            <w:tcW w:w="1408" w:type="dxa"/>
          </w:tcPr>
          <w:p w:rsidR="004710A3" w:rsidRPr="00927C70" w:rsidRDefault="004710A3" w:rsidP="00927C70">
            <w:pPr>
              <w:autoSpaceDE w:val="0"/>
              <w:autoSpaceDN w:val="0"/>
              <w:adjustRightInd w:val="0"/>
              <w:spacing w:after="0" w:line="240" w:lineRule="auto"/>
              <w:jc w:val="both"/>
              <w:rPr>
                <w:rFonts w:ascii="Times New Roman" w:hAnsi="Times New Roman" w:cs="Times New Roman"/>
              </w:rPr>
            </w:pPr>
            <w:r w:rsidRPr="00927C70">
              <w:rPr>
                <w:rFonts w:ascii="Times New Roman" w:hAnsi="Times New Roman" w:cs="Times New Roman"/>
              </w:rPr>
              <w:t>Тест</w:t>
            </w:r>
          </w:p>
        </w:tc>
        <w:tc>
          <w:tcPr>
            <w:tcW w:w="1408" w:type="dxa"/>
          </w:tcPr>
          <w:p w:rsidR="004710A3" w:rsidRPr="00927C70" w:rsidRDefault="004710A3" w:rsidP="00927C70">
            <w:pPr>
              <w:autoSpaceDE w:val="0"/>
              <w:autoSpaceDN w:val="0"/>
              <w:adjustRightInd w:val="0"/>
              <w:spacing w:after="0" w:line="240" w:lineRule="auto"/>
              <w:jc w:val="both"/>
              <w:rPr>
                <w:rFonts w:ascii="Times New Roman" w:hAnsi="Times New Roman" w:cs="Times New Roman"/>
              </w:rPr>
            </w:pPr>
            <w:r w:rsidRPr="00927C70">
              <w:rPr>
                <w:rFonts w:ascii="Times New Roman" w:hAnsi="Times New Roman" w:cs="Times New Roman"/>
              </w:rPr>
              <w:t>Тест</w:t>
            </w:r>
          </w:p>
        </w:tc>
      </w:tr>
      <w:tr w:rsidR="004710A3" w:rsidRPr="00927C70" w:rsidTr="008C281F">
        <w:tc>
          <w:tcPr>
            <w:tcW w:w="2317" w:type="dxa"/>
          </w:tcPr>
          <w:p w:rsidR="004710A3" w:rsidRPr="00927C70" w:rsidRDefault="004710A3" w:rsidP="00927C70">
            <w:pPr>
              <w:spacing w:after="0" w:line="240" w:lineRule="auto"/>
              <w:jc w:val="both"/>
              <w:rPr>
                <w:rFonts w:ascii="Times New Roman" w:eastAsia="Calibri" w:hAnsi="Times New Roman" w:cs="Times New Roman"/>
              </w:rPr>
            </w:pPr>
            <w:r w:rsidRPr="00927C70">
              <w:rPr>
                <w:rFonts w:ascii="Times New Roman" w:eastAsia="Calibri" w:hAnsi="Times New Roman" w:cs="Times New Roman"/>
              </w:rPr>
              <w:t>Физическая культура</w:t>
            </w:r>
          </w:p>
        </w:tc>
        <w:tc>
          <w:tcPr>
            <w:tcW w:w="1407" w:type="dxa"/>
          </w:tcPr>
          <w:p w:rsidR="004710A3" w:rsidRPr="00927C70" w:rsidRDefault="004710A3" w:rsidP="00927C70">
            <w:pPr>
              <w:autoSpaceDE w:val="0"/>
              <w:autoSpaceDN w:val="0"/>
              <w:adjustRightInd w:val="0"/>
              <w:spacing w:after="0" w:line="240" w:lineRule="auto"/>
              <w:jc w:val="both"/>
              <w:rPr>
                <w:rFonts w:ascii="Times New Roman" w:hAnsi="Times New Roman" w:cs="Times New Roman"/>
              </w:rPr>
            </w:pPr>
            <w:r w:rsidRPr="00927C70">
              <w:rPr>
                <w:rFonts w:ascii="Times New Roman" w:hAnsi="Times New Roman" w:cs="Times New Roman"/>
              </w:rPr>
              <w:t>Тест</w:t>
            </w:r>
          </w:p>
          <w:p w:rsidR="004710A3" w:rsidRPr="00927C70" w:rsidRDefault="004710A3" w:rsidP="00927C70">
            <w:pPr>
              <w:jc w:val="center"/>
              <w:rPr>
                <w:rFonts w:ascii="Times New Roman" w:hAnsi="Times New Roman" w:cs="Times New Roman"/>
              </w:rPr>
            </w:pPr>
          </w:p>
        </w:tc>
        <w:tc>
          <w:tcPr>
            <w:tcW w:w="1408" w:type="dxa"/>
          </w:tcPr>
          <w:p w:rsidR="004710A3" w:rsidRPr="00927C70" w:rsidRDefault="004710A3" w:rsidP="00927C70">
            <w:pPr>
              <w:autoSpaceDE w:val="0"/>
              <w:autoSpaceDN w:val="0"/>
              <w:adjustRightInd w:val="0"/>
              <w:spacing w:after="0" w:line="240" w:lineRule="auto"/>
              <w:jc w:val="both"/>
              <w:rPr>
                <w:rFonts w:ascii="Times New Roman" w:hAnsi="Times New Roman" w:cs="Times New Roman"/>
              </w:rPr>
            </w:pPr>
            <w:r w:rsidRPr="00927C70">
              <w:rPr>
                <w:rFonts w:ascii="Times New Roman" w:hAnsi="Times New Roman" w:cs="Times New Roman"/>
              </w:rPr>
              <w:t>Тест</w:t>
            </w:r>
          </w:p>
        </w:tc>
        <w:tc>
          <w:tcPr>
            <w:tcW w:w="1408" w:type="dxa"/>
          </w:tcPr>
          <w:p w:rsidR="004710A3" w:rsidRPr="00927C70" w:rsidRDefault="004710A3" w:rsidP="00927C70">
            <w:pPr>
              <w:autoSpaceDE w:val="0"/>
              <w:autoSpaceDN w:val="0"/>
              <w:adjustRightInd w:val="0"/>
              <w:spacing w:after="0" w:line="240" w:lineRule="auto"/>
              <w:jc w:val="both"/>
              <w:rPr>
                <w:rFonts w:ascii="Times New Roman" w:hAnsi="Times New Roman" w:cs="Times New Roman"/>
              </w:rPr>
            </w:pPr>
            <w:r w:rsidRPr="00927C70">
              <w:rPr>
                <w:rFonts w:ascii="Times New Roman" w:hAnsi="Times New Roman" w:cs="Times New Roman"/>
              </w:rPr>
              <w:t>Тест</w:t>
            </w:r>
          </w:p>
        </w:tc>
        <w:tc>
          <w:tcPr>
            <w:tcW w:w="1408" w:type="dxa"/>
          </w:tcPr>
          <w:p w:rsidR="004710A3" w:rsidRPr="00927C70" w:rsidRDefault="004710A3" w:rsidP="00927C70">
            <w:pPr>
              <w:autoSpaceDE w:val="0"/>
              <w:autoSpaceDN w:val="0"/>
              <w:adjustRightInd w:val="0"/>
              <w:spacing w:after="0" w:line="240" w:lineRule="auto"/>
              <w:jc w:val="both"/>
              <w:rPr>
                <w:rFonts w:ascii="Times New Roman" w:hAnsi="Times New Roman" w:cs="Times New Roman"/>
              </w:rPr>
            </w:pPr>
            <w:r w:rsidRPr="00927C70">
              <w:rPr>
                <w:rFonts w:ascii="Times New Roman" w:hAnsi="Times New Roman" w:cs="Times New Roman"/>
              </w:rPr>
              <w:t>Тест</w:t>
            </w:r>
          </w:p>
        </w:tc>
        <w:tc>
          <w:tcPr>
            <w:tcW w:w="1408" w:type="dxa"/>
          </w:tcPr>
          <w:p w:rsidR="004710A3" w:rsidRPr="00927C70" w:rsidRDefault="004710A3" w:rsidP="00927C70">
            <w:pPr>
              <w:autoSpaceDE w:val="0"/>
              <w:autoSpaceDN w:val="0"/>
              <w:adjustRightInd w:val="0"/>
              <w:spacing w:after="0" w:line="240" w:lineRule="auto"/>
              <w:jc w:val="both"/>
              <w:rPr>
                <w:rFonts w:ascii="Times New Roman" w:hAnsi="Times New Roman" w:cs="Times New Roman"/>
              </w:rPr>
            </w:pPr>
            <w:r w:rsidRPr="00927C70">
              <w:rPr>
                <w:rFonts w:ascii="Times New Roman" w:hAnsi="Times New Roman" w:cs="Times New Roman"/>
              </w:rPr>
              <w:t>Тест</w:t>
            </w:r>
          </w:p>
        </w:tc>
      </w:tr>
    </w:tbl>
    <w:p w:rsidR="004710A3" w:rsidRPr="00726A27" w:rsidRDefault="004710A3" w:rsidP="008C281F">
      <w:pPr>
        <w:spacing w:after="0" w:line="240" w:lineRule="auto"/>
        <w:ind w:firstLine="709"/>
        <w:jc w:val="both"/>
        <w:rPr>
          <w:rFonts w:ascii="Times New Roman" w:hAnsi="Times New Roman" w:cs="Times New Roman"/>
          <w:sz w:val="24"/>
          <w:szCs w:val="24"/>
        </w:rPr>
      </w:pPr>
      <w:r w:rsidRPr="00726A27">
        <w:rPr>
          <w:rFonts w:ascii="Times New Roman" w:hAnsi="Times New Roman" w:cs="Times New Roman"/>
          <w:sz w:val="24"/>
          <w:szCs w:val="24"/>
        </w:rPr>
        <w:t>Ликвидация академической задолженности  учащимися проводится в соответствии с Положением о формах, периодичности, порядке текущего контроля успеваемости и промежуточной аттестации обучающихся</w:t>
      </w:r>
    </w:p>
    <w:p w:rsidR="00647C47" w:rsidRPr="00726A27" w:rsidRDefault="00647C47" w:rsidP="008C281F">
      <w:pPr>
        <w:spacing w:after="0" w:line="240" w:lineRule="auto"/>
        <w:ind w:firstLine="709"/>
        <w:jc w:val="both"/>
        <w:rPr>
          <w:rFonts w:ascii="Times New Roman" w:hAnsi="Times New Roman" w:cs="Times New Roman"/>
          <w:sz w:val="24"/>
          <w:szCs w:val="24"/>
        </w:rPr>
      </w:pPr>
      <w:r w:rsidRPr="00726A27">
        <w:rPr>
          <w:rFonts w:ascii="Times New Roman" w:hAnsi="Times New Roman" w:cs="Times New Roman"/>
          <w:sz w:val="24"/>
          <w:szCs w:val="24"/>
        </w:rPr>
        <w:t>Суммарный объём домашнего задания по всем предметам для каждого класса не должен превышать продолжительности выполнения 2 часа — для 5 класса, 2,5 часа — для 6—8 классов, 3,5 часа — для 9—11 классов. Образовательной организацией осуществляется координация и контроль объёма домашнего задания учеников каждого класса по всем предметам в соответствии с санитарными нормами.</w:t>
      </w:r>
    </w:p>
    <w:p w:rsidR="00726A27" w:rsidRDefault="00726A27" w:rsidP="008C281F">
      <w:pPr>
        <w:spacing w:after="0" w:line="240" w:lineRule="auto"/>
        <w:ind w:firstLine="709"/>
        <w:jc w:val="both"/>
        <w:rPr>
          <w:rFonts w:ascii="Times New Roman" w:hAnsi="Times New Roman" w:cs="Times New Roman"/>
        </w:rPr>
      </w:pPr>
    </w:p>
    <w:p w:rsidR="00726A27" w:rsidRPr="00DF2EDD" w:rsidRDefault="00DF2EDD" w:rsidP="00DF2EDD">
      <w:pPr>
        <w:pStyle w:val="2"/>
        <w:numPr>
          <w:ilvl w:val="0"/>
          <w:numId w:val="0"/>
        </w:numPr>
        <w:ind w:left="792"/>
      </w:pPr>
      <w:bookmarkStart w:id="63" w:name="_Toc142658043"/>
      <w:r>
        <w:t xml:space="preserve">3.2. </w:t>
      </w:r>
      <w:r w:rsidR="00726A27" w:rsidRPr="00DF2EDD">
        <w:t>Календарный учебный график</w:t>
      </w:r>
      <w:bookmarkEnd w:id="63"/>
    </w:p>
    <w:p w:rsidR="00726A27" w:rsidRPr="00726A27" w:rsidRDefault="00726A27" w:rsidP="002A0632">
      <w:pPr>
        <w:pStyle w:val="3"/>
        <w:rPr>
          <w:lang w:eastAsia="ru-RU"/>
        </w:rPr>
      </w:pPr>
      <w:bookmarkStart w:id="64" w:name="_Toc114235926"/>
      <w:bookmarkStart w:id="65" w:name="_Toc142658044"/>
      <w:r w:rsidRPr="00726A27">
        <w:t>Календарный учебный график</w:t>
      </w:r>
      <w:r w:rsidRPr="00726A27">
        <w:rPr>
          <w:lang w:eastAsia="ru-RU"/>
        </w:rPr>
        <w:t xml:space="preserve"> </w:t>
      </w:r>
      <w:r w:rsidR="00491884">
        <w:rPr>
          <w:lang w:eastAsia="ru-RU"/>
        </w:rPr>
        <w:t xml:space="preserve">МАОУ «ЦО №7» им. Героя РФ Ю. С. Игитова </w:t>
      </w:r>
      <w:r w:rsidRPr="00726A27">
        <w:rPr>
          <w:lang w:eastAsia="ru-RU"/>
        </w:rPr>
        <w:t>на 2023-2024 учебный год 5 – 9 класс</w:t>
      </w:r>
      <w:bookmarkEnd w:id="64"/>
      <w:bookmarkEnd w:id="65"/>
    </w:p>
    <w:p w:rsidR="00726A27" w:rsidRPr="00726A27" w:rsidRDefault="00726A27" w:rsidP="00726A27">
      <w:pPr>
        <w:spacing w:after="0" w:line="240" w:lineRule="auto"/>
        <w:rPr>
          <w:rFonts w:ascii="Times New Roman" w:eastAsia="Times New Roman" w:hAnsi="Times New Roman" w:cs="Times New Roman"/>
          <w:sz w:val="24"/>
          <w:szCs w:val="24"/>
          <w:lang w:eastAsia="ru-RU"/>
        </w:rPr>
      </w:pPr>
      <w:r w:rsidRPr="00726A27">
        <w:rPr>
          <w:rFonts w:ascii="Times New Roman" w:eastAsia="Times New Roman" w:hAnsi="Times New Roman" w:cs="Times New Roman"/>
          <w:sz w:val="24"/>
          <w:szCs w:val="24"/>
          <w:lang w:eastAsia="ru-RU"/>
        </w:rPr>
        <w:t>Начало учебного года – 01.09.2023 г.</w:t>
      </w:r>
    </w:p>
    <w:p w:rsidR="00726A27" w:rsidRPr="00726A27" w:rsidRDefault="00726A27" w:rsidP="00726A27">
      <w:pPr>
        <w:spacing w:after="0" w:line="240" w:lineRule="auto"/>
        <w:rPr>
          <w:rFonts w:ascii="Times New Roman" w:eastAsia="Times New Roman" w:hAnsi="Times New Roman" w:cs="Times New Roman"/>
          <w:sz w:val="24"/>
          <w:szCs w:val="24"/>
          <w:lang w:eastAsia="ru-RU"/>
        </w:rPr>
      </w:pPr>
      <w:r w:rsidRPr="00726A27">
        <w:rPr>
          <w:rFonts w:ascii="Times New Roman" w:eastAsia="Times New Roman" w:hAnsi="Times New Roman" w:cs="Times New Roman"/>
          <w:bCs/>
          <w:sz w:val="24"/>
          <w:szCs w:val="24"/>
          <w:lang w:eastAsia="ru-RU"/>
        </w:rPr>
        <w:t>Окончание учебного года</w:t>
      </w:r>
      <w:r w:rsidRPr="00726A27">
        <w:rPr>
          <w:rFonts w:ascii="Times New Roman" w:eastAsia="Times New Roman" w:hAnsi="Times New Roman" w:cs="Times New Roman"/>
          <w:sz w:val="24"/>
          <w:szCs w:val="24"/>
          <w:lang w:eastAsia="ru-RU"/>
        </w:rPr>
        <w:t xml:space="preserve"> при условии полного освоения общеобразовательной программы для 5-9 классов  - 2</w:t>
      </w:r>
      <w:r w:rsidR="003B0ED7">
        <w:rPr>
          <w:rFonts w:ascii="Times New Roman" w:eastAsia="Times New Roman" w:hAnsi="Times New Roman" w:cs="Times New Roman"/>
          <w:sz w:val="24"/>
          <w:szCs w:val="24"/>
          <w:lang w:eastAsia="ru-RU"/>
        </w:rPr>
        <w:t>6</w:t>
      </w:r>
      <w:r w:rsidR="00791F85">
        <w:rPr>
          <w:rFonts w:ascii="Times New Roman" w:eastAsia="Times New Roman" w:hAnsi="Times New Roman" w:cs="Times New Roman"/>
          <w:sz w:val="24"/>
          <w:szCs w:val="24"/>
          <w:lang w:eastAsia="ru-RU"/>
        </w:rPr>
        <w:t>.05.</w:t>
      </w:r>
      <w:r w:rsidRPr="00726A27">
        <w:rPr>
          <w:rFonts w:ascii="Times New Roman" w:eastAsia="Times New Roman" w:hAnsi="Times New Roman" w:cs="Times New Roman"/>
          <w:sz w:val="24"/>
          <w:szCs w:val="24"/>
          <w:lang w:eastAsia="ru-RU"/>
        </w:rPr>
        <w:t xml:space="preserve"> 202</w:t>
      </w:r>
      <w:r>
        <w:rPr>
          <w:rFonts w:ascii="Times New Roman" w:eastAsia="Times New Roman" w:hAnsi="Times New Roman" w:cs="Times New Roman"/>
          <w:sz w:val="24"/>
          <w:szCs w:val="24"/>
          <w:lang w:eastAsia="ru-RU"/>
        </w:rPr>
        <w:t>4</w:t>
      </w:r>
      <w:r w:rsidRPr="00726A27">
        <w:rPr>
          <w:rFonts w:ascii="Times New Roman" w:eastAsia="Times New Roman" w:hAnsi="Times New Roman" w:cs="Times New Roman"/>
          <w:sz w:val="24"/>
          <w:szCs w:val="24"/>
          <w:lang w:eastAsia="ru-RU"/>
        </w:rPr>
        <w:t xml:space="preserve"> г</w:t>
      </w:r>
      <w:r w:rsidR="00BA5E3D">
        <w:rPr>
          <w:rFonts w:ascii="Times New Roman" w:eastAsia="Times New Roman" w:hAnsi="Times New Roman" w:cs="Times New Roman"/>
          <w:sz w:val="24"/>
          <w:szCs w:val="24"/>
          <w:lang w:eastAsia="ru-RU"/>
        </w:rPr>
        <w:t>.</w:t>
      </w:r>
      <w:r w:rsidRPr="00726A27">
        <w:rPr>
          <w:rFonts w:ascii="Times New Roman" w:eastAsia="Times New Roman" w:hAnsi="Times New Roman" w:cs="Times New Roman"/>
          <w:sz w:val="24"/>
          <w:szCs w:val="24"/>
          <w:lang w:eastAsia="ru-RU"/>
        </w:rPr>
        <w:t xml:space="preserve">  (с учетом прохождения государственной итоговой аттестации)</w:t>
      </w:r>
    </w:p>
    <w:p w:rsidR="00726A27" w:rsidRPr="00726A27" w:rsidRDefault="00726A27" w:rsidP="00726A27">
      <w:pPr>
        <w:spacing w:after="0" w:line="240" w:lineRule="auto"/>
        <w:rPr>
          <w:rFonts w:ascii="Times New Roman" w:eastAsia="Times New Roman" w:hAnsi="Times New Roman" w:cs="Times New Roman"/>
          <w:sz w:val="24"/>
          <w:szCs w:val="24"/>
          <w:lang w:eastAsia="ru-RU"/>
        </w:rPr>
      </w:pP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065"/>
        <w:gridCol w:w="4469"/>
      </w:tblGrid>
      <w:tr w:rsidR="00726A27" w:rsidRPr="00927C70" w:rsidTr="00BC6573">
        <w:tc>
          <w:tcPr>
            <w:tcW w:w="5082" w:type="dxa"/>
          </w:tcPr>
          <w:p w:rsidR="00726A27" w:rsidRPr="00927C70" w:rsidRDefault="00726A27" w:rsidP="00BC6573">
            <w:pPr>
              <w:spacing w:after="0" w:line="240" w:lineRule="auto"/>
              <w:jc w:val="center"/>
              <w:rPr>
                <w:rFonts w:ascii="Times New Roman" w:eastAsia="Times New Roman" w:hAnsi="Times New Roman" w:cs="Times New Roman"/>
                <w:b/>
                <w:lang w:eastAsia="ru-RU"/>
              </w:rPr>
            </w:pPr>
            <w:r w:rsidRPr="00927C70">
              <w:rPr>
                <w:rFonts w:ascii="Times New Roman" w:eastAsia="Times New Roman" w:hAnsi="Times New Roman" w:cs="Times New Roman"/>
                <w:b/>
                <w:lang w:eastAsia="ru-RU"/>
              </w:rPr>
              <w:lastRenderedPageBreak/>
              <w:t>Сроки учебного времени</w:t>
            </w:r>
          </w:p>
        </w:tc>
        <w:tc>
          <w:tcPr>
            <w:tcW w:w="4486" w:type="dxa"/>
          </w:tcPr>
          <w:p w:rsidR="00726A27" w:rsidRPr="00927C70" w:rsidRDefault="00726A27" w:rsidP="00BC6573">
            <w:pPr>
              <w:spacing w:after="0" w:line="240" w:lineRule="auto"/>
              <w:jc w:val="center"/>
              <w:rPr>
                <w:rFonts w:ascii="Times New Roman" w:eastAsia="Times New Roman" w:hAnsi="Times New Roman" w:cs="Times New Roman"/>
                <w:b/>
                <w:lang w:eastAsia="ru-RU"/>
              </w:rPr>
            </w:pPr>
            <w:r w:rsidRPr="00927C70">
              <w:rPr>
                <w:rFonts w:ascii="Times New Roman" w:eastAsia="Times New Roman" w:hAnsi="Times New Roman" w:cs="Times New Roman"/>
                <w:b/>
                <w:lang w:eastAsia="ru-RU"/>
              </w:rPr>
              <w:t>Сроки каникулярного времени</w:t>
            </w:r>
          </w:p>
        </w:tc>
      </w:tr>
      <w:tr w:rsidR="00726A27" w:rsidRPr="00927C70" w:rsidTr="00BC6573">
        <w:tc>
          <w:tcPr>
            <w:tcW w:w="9568" w:type="dxa"/>
            <w:gridSpan w:val="2"/>
          </w:tcPr>
          <w:p w:rsidR="00726A27" w:rsidRPr="00927C70" w:rsidRDefault="00726A27" w:rsidP="00BC6573">
            <w:pPr>
              <w:spacing w:after="0" w:line="240" w:lineRule="auto"/>
              <w:jc w:val="center"/>
              <w:rPr>
                <w:rFonts w:ascii="Times New Roman" w:eastAsia="Times New Roman" w:hAnsi="Times New Roman" w:cs="Times New Roman"/>
                <w:b/>
                <w:lang w:eastAsia="ru-RU"/>
              </w:rPr>
            </w:pPr>
            <w:r w:rsidRPr="00927C70">
              <w:rPr>
                <w:rFonts w:ascii="Times New Roman" w:eastAsia="Times New Roman" w:hAnsi="Times New Roman" w:cs="Times New Roman"/>
                <w:b/>
                <w:lang w:eastAsia="ru-RU"/>
              </w:rPr>
              <w:t>1 четверть</w:t>
            </w:r>
          </w:p>
        </w:tc>
      </w:tr>
      <w:tr w:rsidR="00726A27" w:rsidRPr="00927C70" w:rsidTr="00BC6573">
        <w:tc>
          <w:tcPr>
            <w:tcW w:w="5082" w:type="dxa"/>
          </w:tcPr>
          <w:p w:rsidR="00726A27" w:rsidRPr="00927C70" w:rsidRDefault="00726A27" w:rsidP="00BC6573">
            <w:pPr>
              <w:spacing w:after="0" w:line="240" w:lineRule="auto"/>
              <w:ind w:left="-142"/>
              <w:jc w:val="center"/>
              <w:rPr>
                <w:rFonts w:ascii="Times New Roman" w:eastAsia="Times New Roman" w:hAnsi="Times New Roman" w:cs="Times New Roman"/>
                <w:lang w:eastAsia="ru-RU"/>
              </w:rPr>
            </w:pPr>
            <w:r>
              <w:rPr>
                <w:rFonts w:ascii="Times New Roman" w:eastAsia="Times New Roman" w:hAnsi="Times New Roman" w:cs="Times New Roman"/>
                <w:lang w:eastAsia="ru-RU"/>
              </w:rPr>
              <w:t>с 01 сентября по 27</w:t>
            </w:r>
            <w:r w:rsidRPr="00927C70">
              <w:rPr>
                <w:rFonts w:ascii="Times New Roman" w:eastAsia="Times New Roman" w:hAnsi="Times New Roman" w:cs="Times New Roman"/>
                <w:lang w:eastAsia="ru-RU"/>
              </w:rPr>
              <w:t xml:space="preserve"> октября 202</w:t>
            </w:r>
            <w:r>
              <w:rPr>
                <w:rFonts w:ascii="Times New Roman" w:eastAsia="Times New Roman" w:hAnsi="Times New Roman" w:cs="Times New Roman"/>
                <w:lang w:eastAsia="ru-RU"/>
              </w:rPr>
              <w:t>3</w:t>
            </w:r>
            <w:r w:rsidRPr="00927C70">
              <w:rPr>
                <w:rFonts w:ascii="Times New Roman" w:eastAsia="Times New Roman" w:hAnsi="Times New Roman" w:cs="Times New Roman"/>
                <w:lang w:eastAsia="ru-RU"/>
              </w:rPr>
              <w:t xml:space="preserve"> г.,</w:t>
            </w:r>
          </w:p>
          <w:p w:rsidR="00726A27" w:rsidRPr="00927C70" w:rsidRDefault="00726A27" w:rsidP="00BC6573">
            <w:pPr>
              <w:spacing w:after="0" w:line="240" w:lineRule="auto"/>
              <w:ind w:left="-142"/>
              <w:jc w:val="center"/>
              <w:rPr>
                <w:rFonts w:ascii="Times New Roman" w:eastAsia="Times New Roman" w:hAnsi="Times New Roman" w:cs="Times New Roman"/>
                <w:lang w:eastAsia="ru-RU"/>
              </w:rPr>
            </w:pPr>
            <w:r w:rsidRPr="00927C70">
              <w:rPr>
                <w:rFonts w:ascii="Times New Roman" w:eastAsia="Times New Roman" w:hAnsi="Times New Roman" w:cs="Times New Roman"/>
                <w:lang w:eastAsia="ru-RU"/>
              </w:rPr>
              <w:t xml:space="preserve">8  учебных недель </w:t>
            </w:r>
          </w:p>
          <w:p w:rsidR="00726A27" w:rsidRPr="00927C70" w:rsidRDefault="00726A27" w:rsidP="00BC6573">
            <w:pPr>
              <w:spacing w:after="0" w:line="240" w:lineRule="auto"/>
              <w:jc w:val="center"/>
              <w:rPr>
                <w:rFonts w:ascii="Times New Roman" w:eastAsia="Times New Roman" w:hAnsi="Times New Roman" w:cs="Times New Roman"/>
                <w:color w:val="FF0000"/>
                <w:lang w:eastAsia="ru-RU"/>
              </w:rPr>
            </w:pPr>
          </w:p>
        </w:tc>
        <w:tc>
          <w:tcPr>
            <w:tcW w:w="4486" w:type="dxa"/>
          </w:tcPr>
          <w:p w:rsidR="00726A27" w:rsidRPr="00927C70" w:rsidRDefault="00726A27" w:rsidP="00BC657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с 28 октября по 5</w:t>
            </w:r>
            <w:r w:rsidRPr="00927C70">
              <w:rPr>
                <w:rFonts w:ascii="Times New Roman" w:eastAsia="Times New Roman" w:hAnsi="Times New Roman" w:cs="Times New Roman"/>
                <w:lang w:eastAsia="ru-RU"/>
              </w:rPr>
              <w:t xml:space="preserve"> ноября 202</w:t>
            </w:r>
            <w:r>
              <w:rPr>
                <w:rFonts w:ascii="Times New Roman" w:eastAsia="Times New Roman" w:hAnsi="Times New Roman" w:cs="Times New Roman"/>
                <w:lang w:eastAsia="ru-RU"/>
              </w:rPr>
              <w:t>3</w:t>
            </w:r>
            <w:r w:rsidRPr="00927C70">
              <w:rPr>
                <w:rFonts w:ascii="Times New Roman" w:eastAsia="Times New Roman" w:hAnsi="Times New Roman" w:cs="Times New Roman"/>
                <w:lang w:eastAsia="ru-RU"/>
              </w:rPr>
              <w:t xml:space="preserve"> г. (включительно),</w:t>
            </w:r>
          </w:p>
          <w:p w:rsidR="00726A27" w:rsidRPr="00927C70" w:rsidRDefault="00726A27" w:rsidP="00BC657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9</w:t>
            </w:r>
            <w:r w:rsidRPr="00927C70">
              <w:rPr>
                <w:rFonts w:ascii="Times New Roman" w:eastAsia="Times New Roman" w:hAnsi="Times New Roman" w:cs="Times New Roman"/>
                <w:lang w:eastAsia="ru-RU"/>
              </w:rPr>
              <w:t xml:space="preserve"> календарных дней </w:t>
            </w:r>
          </w:p>
        </w:tc>
      </w:tr>
      <w:tr w:rsidR="00726A27" w:rsidRPr="00927C70" w:rsidTr="00BC6573">
        <w:tc>
          <w:tcPr>
            <w:tcW w:w="9568" w:type="dxa"/>
            <w:gridSpan w:val="2"/>
          </w:tcPr>
          <w:p w:rsidR="00726A27" w:rsidRPr="00927C70" w:rsidRDefault="00726A27" w:rsidP="00BC6573">
            <w:pPr>
              <w:spacing w:after="0" w:line="240" w:lineRule="auto"/>
              <w:jc w:val="center"/>
              <w:rPr>
                <w:rFonts w:ascii="Times New Roman" w:eastAsia="Times New Roman" w:hAnsi="Times New Roman" w:cs="Times New Roman"/>
                <w:b/>
                <w:lang w:eastAsia="ru-RU"/>
              </w:rPr>
            </w:pPr>
            <w:r w:rsidRPr="00927C70">
              <w:rPr>
                <w:rFonts w:ascii="Times New Roman" w:eastAsia="Times New Roman" w:hAnsi="Times New Roman" w:cs="Times New Roman"/>
                <w:b/>
                <w:lang w:eastAsia="ru-RU"/>
              </w:rPr>
              <w:t>2 четверть</w:t>
            </w:r>
          </w:p>
        </w:tc>
      </w:tr>
      <w:tr w:rsidR="00726A27" w:rsidRPr="00927C70" w:rsidTr="00BC6573">
        <w:tc>
          <w:tcPr>
            <w:tcW w:w="5082" w:type="dxa"/>
          </w:tcPr>
          <w:p w:rsidR="00726A27" w:rsidRPr="00927C70" w:rsidRDefault="003B0ED7" w:rsidP="00BC657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с 6 ноября  по 31</w:t>
            </w:r>
            <w:r w:rsidR="00726A27" w:rsidRPr="00927C70">
              <w:rPr>
                <w:rFonts w:ascii="Times New Roman" w:eastAsia="Times New Roman" w:hAnsi="Times New Roman" w:cs="Times New Roman"/>
                <w:lang w:eastAsia="ru-RU"/>
              </w:rPr>
              <w:t xml:space="preserve"> декабря 202</w:t>
            </w:r>
            <w:r w:rsidR="00726A27">
              <w:rPr>
                <w:rFonts w:ascii="Times New Roman" w:eastAsia="Times New Roman" w:hAnsi="Times New Roman" w:cs="Times New Roman"/>
                <w:lang w:eastAsia="ru-RU"/>
              </w:rPr>
              <w:t>3</w:t>
            </w:r>
            <w:r w:rsidR="00726A27" w:rsidRPr="00927C70">
              <w:rPr>
                <w:rFonts w:ascii="Times New Roman" w:eastAsia="Times New Roman" w:hAnsi="Times New Roman" w:cs="Times New Roman"/>
                <w:lang w:eastAsia="ru-RU"/>
              </w:rPr>
              <w:t xml:space="preserve"> г.,</w:t>
            </w:r>
          </w:p>
          <w:p w:rsidR="00726A27" w:rsidRPr="00927C70" w:rsidRDefault="00726A27" w:rsidP="00BC6573">
            <w:pPr>
              <w:spacing w:after="0" w:line="240" w:lineRule="auto"/>
              <w:ind w:left="-142"/>
              <w:jc w:val="center"/>
              <w:rPr>
                <w:rFonts w:ascii="Times New Roman" w:eastAsia="Times New Roman" w:hAnsi="Times New Roman" w:cs="Times New Roman"/>
                <w:color w:val="FF0000"/>
                <w:lang w:eastAsia="ru-RU"/>
              </w:rPr>
            </w:pPr>
            <w:r>
              <w:rPr>
                <w:rFonts w:ascii="Times New Roman" w:eastAsia="Times New Roman" w:hAnsi="Times New Roman" w:cs="Times New Roman"/>
                <w:lang w:eastAsia="ru-RU"/>
              </w:rPr>
              <w:t>8</w:t>
            </w:r>
            <w:r w:rsidRPr="00927C70">
              <w:rPr>
                <w:rFonts w:ascii="Times New Roman" w:eastAsia="Times New Roman" w:hAnsi="Times New Roman" w:cs="Times New Roman"/>
                <w:lang w:eastAsia="ru-RU"/>
              </w:rPr>
              <w:t xml:space="preserve"> учебных недель </w:t>
            </w:r>
          </w:p>
          <w:p w:rsidR="00726A27" w:rsidRPr="00927C70" w:rsidRDefault="00726A27" w:rsidP="00BC6573">
            <w:pPr>
              <w:spacing w:after="0" w:line="240" w:lineRule="auto"/>
              <w:jc w:val="center"/>
              <w:rPr>
                <w:rFonts w:ascii="Times New Roman" w:eastAsia="Times New Roman" w:hAnsi="Times New Roman" w:cs="Times New Roman"/>
                <w:lang w:eastAsia="ru-RU"/>
              </w:rPr>
            </w:pPr>
          </w:p>
        </w:tc>
        <w:tc>
          <w:tcPr>
            <w:tcW w:w="4486" w:type="dxa"/>
          </w:tcPr>
          <w:p w:rsidR="00726A27" w:rsidRPr="00927C70" w:rsidRDefault="00726A27" w:rsidP="001862F6">
            <w:pPr>
              <w:spacing w:after="0" w:line="240" w:lineRule="auto"/>
              <w:jc w:val="center"/>
              <w:rPr>
                <w:rFonts w:ascii="Times New Roman" w:eastAsia="Times New Roman" w:hAnsi="Times New Roman" w:cs="Times New Roman"/>
                <w:lang w:eastAsia="ru-RU"/>
              </w:rPr>
            </w:pPr>
            <w:r w:rsidRPr="00927C70">
              <w:rPr>
                <w:rFonts w:ascii="Times New Roman" w:eastAsia="Times New Roman" w:hAnsi="Times New Roman" w:cs="Times New Roman"/>
                <w:lang w:eastAsia="ru-RU"/>
              </w:rPr>
              <w:t xml:space="preserve">с </w:t>
            </w:r>
            <w:r w:rsidR="003B0ED7">
              <w:rPr>
                <w:rFonts w:ascii="Times New Roman" w:eastAsia="Times New Roman" w:hAnsi="Times New Roman" w:cs="Times New Roman"/>
                <w:lang w:eastAsia="ru-RU"/>
              </w:rPr>
              <w:t xml:space="preserve">1 января </w:t>
            </w:r>
            <w:r w:rsidRPr="00927C70">
              <w:rPr>
                <w:rFonts w:ascii="Times New Roman" w:eastAsia="Times New Roman" w:hAnsi="Times New Roman" w:cs="Times New Roman"/>
                <w:lang w:eastAsia="ru-RU"/>
              </w:rPr>
              <w:t xml:space="preserve"> по 08 января 202</w:t>
            </w:r>
            <w:r>
              <w:rPr>
                <w:rFonts w:ascii="Times New Roman" w:eastAsia="Times New Roman" w:hAnsi="Times New Roman" w:cs="Times New Roman"/>
                <w:lang w:eastAsia="ru-RU"/>
              </w:rPr>
              <w:t>4</w:t>
            </w:r>
            <w:r w:rsidRPr="00927C70">
              <w:rPr>
                <w:rFonts w:ascii="Times New Roman" w:eastAsia="Times New Roman" w:hAnsi="Times New Roman" w:cs="Times New Roman"/>
                <w:lang w:eastAsia="ru-RU"/>
              </w:rPr>
              <w:t xml:space="preserve"> г. (включительно),</w:t>
            </w:r>
          </w:p>
          <w:p w:rsidR="00726A27" w:rsidRPr="00927C70" w:rsidRDefault="00726A27" w:rsidP="00BC657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9</w:t>
            </w:r>
            <w:r w:rsidRPr="00927C70">
              <w:rPr>
                <w:rFonts w:ascii="Times New Roman" w:eastAsia="Times New Roman" w:hAnsi="Times New Roman" w:cs="Times New Roman"/>
                <w:lang w:eastAsia="ru-RU"/>
              </w:rPr>
              <w:t xml:space="preserve"> календарных дней</w:t>
            </w:r>
          </w:p>
        </w:tc>
      </w:tr>
      <w:tr w:rsidR="00726A27" w:rsidRPr="00927C70" w:rsidTr="00BC6573">
        <w:tc>
          <w:tcPr>
            <w:tcW w:w="9568" w:type="dxa"/>
            <w:gridSpan w:val="2"/>
          </w:tcPr>
          <w:p w:rsidR="00726A27" w:rsidRPr="00927C70" w:rsidRDefault="00726A27" w:rsidP="00BC6573">
            <w:pPr>
              <w:spacing w:after="0" w:line="240" w:lineRule="auto"/>
              <w:jc w:val="center"/>
              <w:rPr>
                <w:rFonts w:ascii="Times New Roman" w:eastAsia="Times New Roman" w:hAnsi="Times New Roman" w:cs="Times New Roman"/>
                <w:b/>
                <w:lang w:eastAsia="ru-RU"/>
              </w:rPr>
            </w:pPr>
            <w:r w:rsidRPr="00927C70">
              <w:rPr>
                <w:rFonts w:ascii="Times New Roman" w:eastAsia="Times New Roman" w:hAnsi="Times New Roman" w:cs="Times New Roman"/>
                <w:b/>
                <w:lang w:eastAsia="ru-RU"/>
              </w:rPr>
              <w:t>3 четверть</w:t>
            </w:r>
          </w:p>
        </w:tc>
      </w:tr>
      <w:tr w:rsidR="00726A27" w:rsidRPr="00927C70" w:rsidTr="00BC6573">
        <w:tc>
          <w:tcPr>
            <w:tcW w:w="5082" w:type="dxa"/>
          </w:tcPr>
          <w:p w:rsidR="00726A27" w:rsidRPr="00927C70" w:rsidRDefault="00726A27" w:rsidP="00BC6573">
            <w:pPr>
              <w:spacing w:after="0" w:line="240" w:lineRule="auto"/>
              <w:jc w:val="center"/>
              <w:rPr>
                <w:rFonts w:ascii="Times New Roman" w:eastAsia="Times New Roman" w:hAnsi="Times New Roman" w:cs="Times New Roman"/>
                <w:lang w:eastAsia="ru-RU"/>
              </w:rPr>
            </w:pPr>
            <w:r w:rsidRPr="00927C70">
              <w:rPr>
                <w:rFonts w:ascii="Times New Roman" w:eastAsia="Times New Roman" w:hAnsi="Times New Roman" w:cs="Times New Roman"/>
                <w:lang w:eastAsia="ru-RU"/>
              </w:rPr>
              <w:t xml:space="preserve">с 9 января </w:t>
            </w:r>
            <w:r w:rsidRPr="001A076F">
              <w:rPr>
                <w:rFonts w:ascii="Times New Roman" w:eastAsia="Times New Roman" w:hAnsi="Times New Roman" w:cs="Times New Roman"/>
                <w:lang w:eastAsia="ru-RU"/>
              </w:rPr>
              <w:t>по</w:t>
            </w:r>
            <w:r w:rsidR="001A076F">
              <w:rPr>
                <w:rFonts w:ascii="Times New Roman" w:eastAsia="Times New Roman" w:hAnsi="Times New Roman" w:cs="Times New Roman"/>
                <w:lang w:eastAsia="ru-RU"/>
              </w:rPr>
              <w:t xml:space="preserve"> </w:t>
            </w:r>
            <w:r w:rsidR="001A076F" w:rsidRPr="001A076F">
              <w:rPr>
                <w:rFonts w:ascii="Times New Roman" w:hAnsi="Times New Roman"/>
              </w:rPr>
              <w:t>24 марта 2024 г</w:t>
            </w:r>
            <w:r w:rsidRPr="001A076F">
              <w:rPr>
                <w:rFonts w:ascii="Times New Roman" w:eastAsia="Times New Roman" w:hAnsi="Times New Roman" w:cs="Times New Roman"/>
                <w:lang w:eastAsia="ru-RU"/>
              </w:rPr>
              <w:t>.,</w:t>
            </w:r>
          </w:p>
          <w:p w:rsidR="00726A27" w:rsidRPr="00927C70" w:rsidRDefault="00726A27" w:rsidP="00BC6573">
            <w:pPr>
              <w:spacing w:after="0" w:line="240" w:lineRule="auto"/>
              <w:jc w:val="center"/>
              <w:rPr>
                <w:rFonts w:ascii="Times New Roman" w:eastAsia="Times New Roman" w:hAnsi="Times New Roman" w:cs="Times New Roman"/>
                <w:lang w:eastAsia="ru-RU"/>
              </w:rPr>
            </w:pPr>
            <w:r w:rsidRPr="00927C70">
              <w:rPr>
                <w:rFonts w:ascii="Times New Roman" w:eastAsia="Times New Roman" w:hAnsi="Times New Roman" w:cs="Times New Roman"/>
                <w:lang w:eastAsia="ru-RU"/>
              </w:rPr>
              <w:t>1</w:t>
            </w:r>
            <w:r w:rsidR="00791F85">
              <w:rPr>
                <w:rFonts w:ascii="Times New Roman" w:eastAsia="Times New Roman" w:hAnsi="Times New Roman" w:cs="Times New Roman"/>
                <w:lang w:eastAsia="ru-RU"/>
              </w:rPr>
              <w:t>1</w:t>
            </w:r>
            <w:r w:rsidRPr="00927C70">
              <w:rPr>
                <w:rFonts w:ascii="Times New Roman" w:eastAsia="Times New Roman" w:hAnsi="Times New Roman" w:cs="Times New Roman"/>
                <w:lang w:eastAsia="ru-RU"/>
              </w:rPr>
              <w:t xml:space="preserve">  учебных недель </w:t>
            </w:r>
          </w:p>
          <w:p w:rsidR="00726A27" w:rsidRPr="00927C70" w:rsidRDefault="00726A27" w:rsidP="00BC6573">
            <w:pPr>
              <w:spacing w:after="0" w:line="240" w:lineRule="auto"/>
              <w:jc w:val="center"/>
              <w:rPr>
                <w:rFonts w:ascii="Times New Roman" w:eastAsia="Times New Roman" w:hAnsi="Times New Roman" w:cs="Times New Roman"/>
                <w:color w:val="FF0000"/>
                <w:lang w:eastAsia="ru-RU"/>
              </w:rPr>
            </w:pPr>
          </w:p>
        </w:tc>
        <w:tc>
          <w:tcPr>
            <w:tcW w:w="4486" w:type="dxa"/>
          </w:tcPr>
          <w:p w:rsidR="00726A27" w:rsidRPr="00927C70" w:rsidRDefault="00726A27" w:rsidP="00BC6573">
            <w:pPr>
              <w:spacing w:after="0" w:line="240" w:lineRule="auto"/>
              <w:jc w:val="center"/>
              <w:rPr>
                <w:rFonts w:ascii="Times New Roman" w:eastAsia="Times New Roman" w:hAnsi="Times New Roman" w:cs="Times New Roman"/>
                <w:lang w:eastAsia="ru-RU"/>
              </w:rPr>
            </w:pPr>
            <w:r w:rsidRPr="00927C70">
              <w:rPr>
                <w:rFonts w:ascii="Times New Roman" w:eastAsia="Times New Roman" w:hAnsi="Times New Roman" w:cs="Times New Roman"/>
                <w:lang w:eastAsia="ru-RU"/>
              </w:rPr>
              <w:t xml:space="preserve">с </w:t>
            </w:r>
            <w:r w:rsidR="001862F6">
              <w:rPr>
                <w:rFonts w:ascii="Times New Roman" w:eastAsia="Times New Roman" w:hAnsi="Times New Roman" w:cs="Times New Roman"/>
                <w:lang w:eastAsia="ru-RU"/>
              </w:rPr>
              <w:t>25</w:t>
            </w:r>
            <w:r w:rsidRPr="00927C70">
              <w:rPr>
                <w:rFonts w:ascii="Times New Roman" w:eastAsia="Times New Roman" w:hAnsi="Times New Roman" w:cs="Times New Roman"/>
                <w:lang w:eastAsia="ru-RU"/>
              </w:rPr>
              <w:t xml:space="preserve"> марта  по </w:t>
            </w:r>
            <w:r w:rsidR="00791F85">
              <w:rPr>
                <w:rFonts w:ascii="Times New Roman" w:eastAsia="Times New Roman" w:hAnsi="Times New Roman" w:cs="Times New Roman"/>
                <w:lang w:eastAsia="ru-RU"/>
              </w:rPr>
              <w:t>2</w:t>
            </w:r>
            <w:r w:rsidR="001862F6">
              <w:rPr>
                <w:rFonts w:ascii="Times New Roman" w:eastAsia="Times New Roman" w:hAnsi="Times New Roman" w:cs="Times New Roman"/>
                <w:lang w:eastAsia="ru-RU"/>
              </w:rPr>
              <w:t xml:space="preserve"> апреля </w:t>
            </w:r>
            <w:r w:rsidRPr="00927C70">
              <w:rPr>
                <w:rFonts w:ascii="Times New Roman" w:eastAsia="Times New Roman" w:hAnsi="Times New Roman" w:cs="Times New Roman"/>
                <w:lang w:eastAsia="ru-RU"/>
              </w:rPr>
              <w:t>202</w:t>
            </w:r>
            <w:r>
              <w:rPr>
                <w:rFonts w:ascii="Times New Roman" w:eastAsia="Times New Roman" w:hAnsi="Times New Roman" w:cs="Times New Roman"/>
                <w:lang w:eastAsia="ru-RU"/>
              </w:rPr>
              <w:t>4</w:t>
            </w:r>
            <w:r w:rsidRPr="00927C70">
              <w:rPr>
                <w:rFonts w:ascii="Times New Roman" w:eastAsia="Times New Roman" w:hAnsi="Times New Roman" w:cs="Times New Roman"/>
                <w:lang w:eastAsia="ru-RU"/>
              </w:rPr>
              <w:t xml:space="preserve"> г. (включительно),</w:t>
            </w:r>
          </w:p>
          <w:p w:rsidR="00726A27" w:rsidRPr="00927C70" w:rsidRDefault="00726A27" w:rsidP="00BC657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9</w:t>
            </w:r>
            <w:r w:rsidRPr="00927C70">
              <w:rPr>
                <w:rFonts w:ascii="Times New Roman" w:eastAsia="Times New Roman" w:hAnsi="Times New Roman" w:cs="Times New Roman"/>
                <w:lang w:eastAsia="ru-RU"/>
              </w:rPr>
              <w:t xml:space="preserve"> календарных дней</w:t>
            </w:r>
          </w:p>
        </w:tc>
      </w:tr>
      <w:tr w:rsidR="00726A27" w:rsidRPr="00927C70" w:rsidTr="00BC6573">
        <w:tc>
          <w:tcPr>
            <w:tcW w:w="9568" w:type="dxa"/>
            <w:gridSpan w:val="2"/>
          </w:tcPr>
          <w:p w:rsidR="00726A27" w:rsidRPr="00927C70" w:rsidRDefault="00726A27" w:rsidP="00BC6573">
            <w:pPr>
              <w:spacing w:after="0" w:line="240" w:lineRule="auto"/>
              <w:jc w:val="center"/>
              <w:rPr>
                <w:rFonts w:ascii="Times New Roman" w:eastAsia="Times New Roman" w:hAnsi="Times New Roman" w:cs="Times New Roman"/>
                <w:b/>
                <w:lang w:eastAsia="ru-RU"/>
              </w:rPr>
            </w:pPr>
            <w:r w:rsidRPr="00927C70">
              <w:rPr>
                <w:rFonts w:ascii="Times New Roman" w:eastAsia="Times New Roman" w:hAnsi="Times New Roman" w:cs="Times New Roman"/>
                <w:b/>
                <w:lang w:eastAsia="ru-RU"/>
              </w:rPr>
              <w:t>4 четверть</w:t>
            </w:r>
          </w:p>
        </w:tc>
      </w:tr>
      <w:tr w:rsidR="00726A27" w:rsidRPr="00927C70" w:rsidTr="00BC6573">
        <w:tc>
          <w:tcPr>
            <w:tcW w:w="5082" w:type="dxa"/>
          </w:tcPr>
          <w:p w:rsidR="00726A27" w:rsidRPr="00927C70" w:rsidRDefault="00726A27" w:rsidP="00BC657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с </w:t>
            </w:r>
            <w:r w:rsidR="001862F6">
              <w:rPr>
                <w:rFonts w:ascii="Times New Roman" w:eastAsia="Times New Roman" w:hAnsi="Times New Roman" w:cs="Times New Roman"/>
                <w:lang w:eastAsia="ru-RU"/>
              </w:rPr>
              <w:t xml:space="preserve">3 апреля </w:t>
            </w:r>
            <w:r w:rsidRPr="00927C70">
              <w:rPr>
                <w:rFonts w:ascii="Times New Roman" w:eastAsia="Times New Roman" w:hAnsi="Times New Roman" w:cs="Times New Roman"/>
                <w:lang w:eastAsia="ru-RU"/>
              </w:rPr>
              <w:t>по 2</w:t>
            </w:r>
            <w:r>
              <w:rPr>
                <w:rFonts w:ascii="Times New Roman" w:eastAsia="Times New Roman" w:hAnsi="Times New Roman" w:cs="Times New Roman"/>
                <w:lang w:eastAsia="ru-RU"/>
              </w:rPr>
              <w:t xml:space="preserve">6 </w:t>
            </w:r>
            <w:r w:rsidR="00573BB8">
              <w:rPr>
                <w:rFonts w:ascii="Times New Roman" w:eastAsia="Times New Roman" w:hAnsi="Times New Roman" w:cs="Times New Roman"/>
                <w:lang w:eastAsia="ru-RU"/>
              </w:rPr>
              <w:t>мая  2024</w:t>
            </w:r>
            <w:r w:rsidRPr="00927C70">
              <w:rPr>
                <w:rFonts w:ascii="Times New Roman" w:eastAsia="Times New Roman" w:hAnsi="Times New Roman" w:cs="Times New Roman"/>
                <w:lang w:eastAsia="ru-RU"/>
              </w:rPr>
              <w:t xml:space="preserve"> г.,</w:t>
            </w:r>
          </w:p>
          <w:p w:rsidR="00726A27" w:rsidRPr="00927C70" w:rsidRDefault="00791F85" w:rsidP="00BC657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7</w:t>
            </w:r>
            <w:r w:rsidR="00726A27">
              <w:rPr>
                <w:rFonts w:ascii="Times New Roman" w:eastAsia="Times New Roman" w:hAnsi="Times New Roman" w:cs="Times New Roman"/>
                <w:lang w:eastAsia="ru-RU"/>
              </w:rPr>
              <w:t xml:space="preserve"> недель</w:t>
            </w:r>
            <w:r w:rsidR="00726A27" w:rsidRPr="00927C70">
              <w:rPr>
                <w:rFonts w:ascii="Times New Roman" w:eastAsia="Times New Roman" w:hAnsi="Times New Roman" w:cs="Times New Roman"/>
                <w:lang w:eastAsia="ru-RU"/>
              </w:rPr>
              <w:t xml:space="preserve">  (в 5-9 классах)</w:t>
            </w:r>
          </w:p>
        </w:tc>
        <w:tc>
          <w:tcPr>
            <w:tcW w:w="4486" w:type="dxa"/>
          </w:tcPr>
          <w:p w:rsidR="00726A27" w:rsidRPr="00927C70" w:rsidRDefault="00726A27" w:rsidP="00726A27">
            <w:pPr>
              <w:spacing w:after="0" w:line="240" w:lineRule="auto"/>
              <w:jc w:val="center"/>
              <w:rPr>
                <w:rFonts w:ascii="Times New Roman" w:eastAsia="Times New Roman" w:hAnsi="Times New Roman" w:cs="Times New Roman"/>
                <w:lang w:eastAsia="ru-RU"/>
              </w:rPr>
            </w:pPr>
            <w:r w:rsidRPr="00927C70">
              <w:rPr>
                <w:rFonts w:ascii="Times New Roman" w:eastAsia="Times New Roman" w:hAnsi="Times New Roman" w:cs="Times New Roman"/>
                <w:lang w:eastAsia="ru-RU"/>
              </w:rPr>
              <w:t>с 2</w:t>
            </w:r>
            <w:r>
              <w:rPr>
                <w:rFonts w:ascii="Times New Roman" w:eastAsia="Times New Roman" w:hAnsi="Times New Roman" w:cs="Times New Roman"/>
                <w:lang w:eastAsia="ru-RU"/>
              </w:rPr>
              <w:t>7</w:t>
            </w:r>
            <w:r w:rsidRPr="00927C70">
              <w:rPr>
                <w:rFonts w:ascii="Times New Roman" w:eastAsia="Times New Roman" w:hAnsi="Times New Roman" w:cs="Times New Roman"/>
                <w:lang w:eastAsia="ru-RU"/>
              </w:rPr>
              <w:t xml:space="preserve"> мая  202</w:t>
            </w:r>
            <w:r>
              <w:rPr>
                <w:rFonts w:ascii="Times New Roman" w:eastAsia="Times New Roman" w:hAnsi="Times New Roman" w:cs="Times New Roman"/>
                <w:lang w:eastAsia="ru-RU"/>
              </w:rPr>
              <w:t>4</w:t>
            </w:r>
            <w:r w:rsidRPr="00927C70">
              <w:rPr>
                <w:rFonts w:ascii="Times New Roman" w:eastAsia="Times New Roman" w:hAnsi="Times New Roman" w:cs="Times New Roman"/>
                <w:lang w:eastAsia="ru-RU"/>
              </w:rPr>
              <w:t xml:space="preserve"> г.</w:t>
            </w:r>
          </w:p>
        </w:tc>
      </w:tr>
      <w:tr w:rsidR="00726A27" w:rsidRPr="00927C70" w:rsidTr="00BC6573">
        <w:tc>
          <w:tcPr>
            <w:tcW w:w="5082" w:type="dxa"/>
          </w:tcPr>
          <w:p w:rsidR="00726A27" w:rsidRPr="00927C70" w:rsidRDefault="00726A27" w:rsidP="00BC6573">
            <w:pPr>
              <w:spacing w:after="0" w:line="240" w:lineRule="auto"/>
              <w:jc w:val="both"/>
              <w:rPr>
                <w:rFonts w:ascii="Times New Roman" w:eastAsia="Times New Roman" w:hAnsi="Times New Roman" w:cs="Times New Roman"/>
                <w:b/>
                <w:lang w:eastAsia="ru-RU"/>
              </w:rPr>
            </w:pPr>
            <w:r w:rsidRPr="00927C70">
              <w:rPr>
                <w:rFonts w:ascii="Times New Roman" w:eastAsia="Times New Roman" w:hAnsi="Times New Roman" w:cs="Times New Roman"/>
                <w:b/>
                <w:lang w:eastAsia="ru-RU"/>
              </w:rPr>
              <w:t xml:space="preserve">Продолжительность учебного года: </w:t>
            </w:r>
          </w:p>
          <w:p w:rsidR="00726A27" w:rsidRPr="00927C70" w:rsidRDefault="00726A27" w:rsidP="00BC6573">
            <w:pPr>
              <w:spacing w:after="0" w:line="240" w:lineRule="auto"/>
              <w:jc w:val="both"/>
              <w:rPr>
                <w:rFonts w:ascii="Times New Roman" w:eastAsia="Times New Roman" w:hAnsi="Times New Roman" w:cs="Times New Roman"/>
                <w:b/>
                <w:lang w:eastAsia="ru-RU"/>
              </w:rPr>
            </w:pPr>
            <w:r w:rsidRPr="00927C70">
              <w:rPr>
                <w:rFonts w:ascii="Times New Roman" w:eastAsia="Times New Roman" w:hAnsi="Times New Roman" w:cs="Times New Roman"/>
                <w:lang w:eastAsia="ru-RU"/>
              </w:rPr>
              <w:t xml:space="preserve">в 5- 9 классах – </w:t>
            </w:r>
            <w:r w:rsidRPr="00927C70">
              <w:rPr>
                <w:rFonts w:ascii="Times New Roman" w:eastAsia="Times New Roman" w:hAnsi="Times New Roman" w:cs="Times New Roman"/>
                <w:b/>
                <w:lang w:eastAsia="ru-RU"/>
              </w:rPr>
              <w:t>34 учебных недели (не включая период государственной итоговой аттестации)</w:t>
            </w:r>
          </w:p>
          <w:p w:rsidR="00726A27" w:rsidRPr="00927C70" w:rsidRDefault="00726A27" w:rsidP="00BC6573">
            <w:pPr>
              <w:spacing w:after="0" w:line="240" w:lineRule="auto"/>
              <w:jc w:val="both"/>
              <w:rPr>
                <w:rFonts w:ascii="Times New Roman" w:eastAsia="Times New Roman" w:hAnsi="Times New Roman" w:cs="Times New Roman"/>
                <w:b/>
                <w:lang w:eastAsia="ru-RU"/>
              </w:rPr>
            </w:pPr>
            <w:r w:rsidRPr="00927C70">
              <w:rPr>
                <w:rFonts w:ascii="Times New Roman" w:eastAsia="Times New Roman" w:hAnsi="Times New Roman" w:cs="Times New Roman"/>
                <w:b/>
                <w:lang w:eastAsia="ru-RU"/>
              </w:rPr>
              <w:t>204 календарных дней</w:t>
            </w:r>
          </w:p>
          <w:p w:rsidR="00726A27" w:rsidRPr="00927C70" w:rsidRDefault="00726A27" w:rsidP="00BC6573">
            <w:pPr>
              <w:spacing w:after="0" w:line="240" w:lineRule="auto"/>
              <w:jc w:val="both"/>
              <w:rPr>
                <w:rFonts w:ascii="Times New Roman" w:eastAsia="Times New Roman" w:hAnsi="Times New Roman" w:cs="Times New Roman"/>
                <w:b/>
                <w:lang w:eastAsia="ru-RU"/>
              </w:rPr>
            </w:pPr>
          </w:p>
        </w:tc>
        <w:tc>
          <w:tcPr>
            <w:tcW w:w="4486" w:type="dxa"/>
          </w:tcPr>
          <w:p w:rsidR="00726A27" w:rsidRPr="00927C70" w:rsidRDefault="00726A27" w:rsidP="00BC6573">
            <w:pPr>
              <w:spacing w:after="0" w:line="240" w:lineRule="auto"/>
              <w:jc w:val="both"/>
              <w:rPr>
                <w:rFonts w:ascii="Times New Roman" w:eastAsia="Times New Roman" w:hAnsi="Times New Roman" w:cs="Times New Roman"/>
                <w:b/>
                <w:lang w:eastAsia="ru-RU"/>
              </w:rPr>
            </w:pPr>
          </w:p>
        </w:tc>
      </w:tr>
    </w:tbl>
    <w:p w:rsidR="00726A27" w:rsidRPr="00927C70" w:rsidRDefault="00726A27" w:rsidP="00726A27">
      <w:pPr>
        <w:spacing w:after="0" w:line="240" w:lineRule="auto"/>
        <w:ind w:firstLine="720"/>
        <w:jc w:val="both"/>
        <w:rPr>
          <w:rFonts w:ascii="Times New Roman" w:eastAsia="Times New Roman" w:hAnsi="Times New Roman" w:cs="Times New Roman"/>
          <w:b/>
          <w:lang w:eastAsia="ru-RU"/>
        </w:rPr>
      </w:pPr>
    </w:p>
    <w:p w:rsidR="00726A27" w:rsidRPr="00927C70" w:rsidRDefault="00726A27" w:rsidP="00726A27">
      <w:pPr>
        <w:spacing w:after="0" w:line="240" w:lineRule="auto"/>
        <w:jc w:val="both"/>
        <w:rPr>
          <w:rFonts w:ascii="Times New Roman" w:eastAsia="Times New Roman" w:hAnsi="Times New Roman" w:cs="Times New Roman"/>
          <w:lang w:eastAsia="ru-RU"/>
        </w:rPr>
      </w:pPr>
      <w:r w:rsidRPr="00927C70">
        <w:rPr>
          <w:rFonts w:ascii="Times New Roman" w:eastAsia="Times New Roman" w:hAnsi="Times New Roman" w:cs="Times New Roman"/>
          <w:b/>
          <w:lang w:eastAsia="ru-RU"/>
        </w:rPr>
        <w:t>Продолжительность учебной недели</w:t>
      </w:r>
      <w:r w:rsidRPr="00927C70">
        <w:rPr>
          <w:rFonts w:ascii="Times New Roman" w:eastAsia="Times New Roman" w:hAnsi="Times New Roman" w:cs="Times New Roman"/>
          <w:lang w:eastAsia="ru-RU"/>
        </w:rPr>
        <w:t xml:space="preserve"> –   для 5</w:t>
      </w:r>
      <w:r w:rsidR="00E61CA1">
        <w:rPr>
          <w:rFonts w:ascii="Times New Roman" w:eastAsia="Times New Roman" w:hAnsi="Times New Roman" w:cs="Times New Roman"/>
          <w:lang w:eastAsia="ru-RU"/>
        </w:rPr>
        <w:t>, пять учебных дней, 6</w:t>
      </w:r>
      <w:r w:rsidRPr="00927C70">
        <w:rPr>
          <w:rFonts w:ascii="Times New Roman" w:eastAsia="Times New Roman" w:hAnsi="Times New Roman" w:cs="Times New Roman"/>
          <w:lang w:eastAsia="ru-RU"/>
        </w:rPr>
        <w:t>- 9 классов шесть учебных дней.</w:t>
      </w:r>
    </w:p>
    <w:p w:rsidR="00726A27" w:rsidRPr="00927C70" w:rsidRDefault="00726A27" w:rsidP="00726A27">
      <w:pPr>
        <w:spacing w:after="0" w:line="240" w:lineRule="auto"/>
        <w:jc w:val="both"/>
        <w:rPr>
          <w:rFonts w:ascii="Times New Roman" w:eastAsia="Times New Roman" w:hAnsi="Times New Roman" w:cs="Times New Roman"/>
          <w:lang w:eastAsia="ru-RU"/>
        </w:rPr>
      </w:pPr>
      <w:r w:rsidRPr="00927C70">
        <w:rPr>
          <w:rFonts w:ascii="Times New Roman" w:eastAsia="Times New Roman" w:hAnsi="Times New Roman" w:cs="Times New Roman"/>
          <w:b/>
          <w:lang w:eastAsia="ru-RU"/>
        </w:rPr>
        <w:t xml:space="preserve">Сменность занятий – </w:t>
      </w:r>
      <w:r w:rsidRPr="00927C70">
        <w:rPr>
          <w:rFonts w:ascii="Times New Roman" w:eastAsia="Times New Roman" w:hAnsi="Times New Roman" w:cs="Times New Roman"/>
          <w:lang w:eastAsia="ru-RU"/>
        </w:rPr>
        <w:t>одна смена.</w:t>
      </w:r>
    </w:p>
    <w:p w:rsidR="00726A27" w:rsidRPr="00927C70" w:rsidRDefault="00726A27" w:rsidP="00726A27">
      <w:pPr>
        <w:spacing w:after="0" w:line="240" w:lineRule="auto"/>
        <w:jc w:val="both"/>
        <w:rPr>
          <w:rFonts w:ascii="Times New Roman" w:eastAsia="Times New Roman" w:hAnsi="Times New Roman" w:cs="Times New Roman"/>
          <w:lang w:eastAsia="ru-RU"/>
        </w:rPr>
      </w:pPr>
      <w:r w:rsidRPr="00927C70">
        <w:rPr>
          <w:rFonts w:ascii="Times New Roman" w:eastAsia="Times New Roman" w:hAnsi="Times New Roman" w:cs="Times New Roman"/>
          <w:b/>
          <w:lang w:eastAsia="ru-RU"/>
        </w:rPr>
        <w:t xml:space="preserve">Начало учебных занятий в понедельник  – </w:t>
      </w:r>
      <w:r w:rsidRPr="00927C70">
        <w:rPr>
          <w:rFonts w:ascii="Times New Roman" w:eastAsia="Times New Roman" w:hAnsi="Times New Roman" w:cs="Times New Roman"/>
          <w:lang w:eastAsia="ru-RU"/>
        </w:rPr>
        <w:t xml:space="preserve">8 часов </w:t>
      </w:r>
      <w:r w:rsidR="00491884">
        <w:rPr>
          <w:rFonts w:ascii="Times New Roman" w:eastAsia="Times New Roman" w:hAnsi="Times New Roman" w:cs="Times New Roman"/>
          <w:lang w:eastAsia="ru-RU"/>
        </w:rPr>
        <w:t>00</w:t>
      </w:r>
      <w:r w:rsidRPr="00927C70">
        <w:rPr>
          <w:rFonts w:ascii="Times New Roman" w:eastAsia="Times New Roman" w:hAnsi="Times New Roman" w:cs="Times New Roman"/>
          <w:lang w:eastAsia="ru-RU"/>
        </w:rPr>
        <w:t xml:space="preserve"> минут.</w:t>
      </w:r>
    </w:p>
    <w:p w:rsidR="00726A27" w:rsidRPr="00927C70" w:rsidRDefault="00726A27" w:rsidP="00726A27">
      <w:pPr>
        <w:spacing w:after="0" w:line="240" w:lineRule="auto"/>
        <w:jc w:val="both"/>
        <w:rPr>
          <w:rFonts w:ascii="Times New Roman" w:eastAsia="Times New Roman" w:hAnsi="Times New Roman" w:cs="Times New Roman"/>
          <w:lang w:eastAsia="ru-RU"/>
        </w:rPr>
      </w:pPr>
      <w:r w:rsidRPr="00927C70">
        <w:rPr>
          <w:rFonts w:ascii="Times New Roman" w:eastAsia="Times New Roman" w:hAnsi="Times New Roman" w:cs="Times New Roman"/>
          <w:b/>
          <w:lang w:eastAsia="ru-RU"/>
        </w:rPr>
        <w:t xml:space="preserve">Начало учебных занятий со вторника по субботу – </w:t>
      </w:r>
      <w:r w:rsidRPr="00927C70">
        <w:rPr>
          <w:rFonts w:ascii="Times New Roman" w:eastAsia="Times New Roman" w:hAnsi="Times New Roman" w:cs="Times New Roman"/>
          <w:lang w:eastAsia="ru-RU"/>
        </w:rPr>
        <w:t xml:space="preserve">8 часов </w:t>
      </w:r>
      <w:r w:rsidR="00491884">
        <w:rPr>
          <w:rFonts w:ascii="Times New Roman" w:eastAsia="Times New Roman" w:hAnsi="Times New Roman" w:cs="Times New Roman"/>
          <w:lang w:eastAsia="ru-RU"/>
        </w:rPr>
        <w:t>00</w:t>
      </w:r>
      <w:r w:rsidRPr="00927C70">
        <w:rPr>
          <w:rFonts w:ascii="Times New Roman" w:eastAsia="Times New Roman" w:hAnsi="Times New Roman" w:cs="Times New Roman"/>
          <w:lang w:eastAsia="ru-RU"/>
        </w:rPr>
        <w:t xml:space="preserve"> минут.</w:t>
      </w:r>
    </w:p>
    <w:p w:rsidR="00726A27" w:rsidRPr="00927C70" w:rsidRDefault="00726A27" w:rsidP="00726A27">
      <w:pPr>
        <w:spacing w:after="0" w:line="240" w:lineRule="auto"/>
        <w:jc w:val="both"/>
        <w:rPr>
          <w:rFonts w:ascii="Times New Roman" w:eastAsia="Times New Roman" w:hAnsi="Times New Roman" w:cs="Times New Roman"/>
          <w:lang w:eastAsia="ru-RU"/>
        </w:rPr>
      </w:pPr>
      <w:r w:rsidRPr="00927C70">
        <w:rPr>
          <w:rFonts w:ascii="Times New Roman" w:eastAsia="Times New Roman" w:hAnsi="Times New Roman" w:cs="Times New Roman"/>
          <w:b/>
          <w:lang w:eastAsia="ru-RU"/>
        </w:rPr>
        <w:t xml:space="preserve">Продолжительность урока – </w:t>
      </w:r>
      <w:r w:rsidRPr="00927C70">
        <w:rPr>
          <w:rFonts w:ascii="Times New Roman" w:eastAsia="Times New Roman" w:hAnsi="Times New Roman" w:cs="Times New Roman"/>
          <w:lang w:eastAsia="ru-RU"/>
        </w:rPr>
        <w:t>40 минут для обучающихся 5-9 классов.</w:t>
      </w:r>
    </w:p>
    <w:p w:rsidR="00726A27" w:rsidRPr="00927C70" w:rsidRDefault="00726A27" w:rsidP="00726A27">
      <w:pPr>
        <w:spacing w:after="0" w:line="240" w:lineRule="auto"/>
        <w:rPr>
          <w:rFonts w:ascii="Times New Roman" w:eastAsia="Times New Roman" w:hAnsi="Times New Roman" w:cs="Times New Roman"/>
          <w:lang w:eastAsia="ru-RU"/>
        </w:rPr>
      </w:pPr>
      <w:r w:rsidRPr="00927C70">
        <w:rPr>
          <w:rFonts w:ascii="Times New Roman" w:eastAsia="Times New Roman" w:hAnsi="Times New Roman" w:cs="Times New Roman"/>
          <w:b/>
          <w:bCs/>
          <w:lang w:eastAsia="ru-RU"/>
        </w:rPr>
        <w:t xml:space="preserve">Промежуточная аттестация </w:t>
      </w:r>
      <w:r w:rsidRPr="00927C70">
        <w:rPr>
          <w:rFonts w:ascii="Times New Roman" w:eastAsia="Times New Roman" w:hAnsi="Times New Roman" w:cs="Times New Roman"/>
          <w:lang w:eastAsia="ru-RU"/>
        </w:rPr>
        <w:t xml:space="preserve">проводится без прекращения образовательного процесса </w:t>
      </w:r>
    </w:p>
    <w:p w:rsidR="00726A27" w:rsidRPr="00927C70" w:rsidRDefault="00726A27" w:rsidP="00726A27">
      <w:pPr>
        <w:spacing w:after="0" w:line="240" w:lineRule="auto"/>
        <w:rPr>
          <w:rFonts w:ascii="Times New Roman" w:eastAsia="Times New Roman" w:hAnsi="Times New Roman" w:cs="Times New Roman"/>
          <w:lang w:eastAsia="ru-RU"/>
        </w:rPr>
      </w:pPr>
      <w:r w:rsidRPr="00927C70">
        <w:rPr>
          <w:rFonts w:ascii="Times New Roman" w:eastAsia="Times New Roman" w:hAnsi="Times New Roman" w:cs="Times New Roman"/>
          <w:lang w:eastAsia="ru-RU"/>
        </w:rPr>
        <w:t>для обучающихся 5 – 8 классов  с 0</w:t>
      </w:r>
      <w:r>
        <w:rPr>
          <w:rFonts w:ascii="Times New Roman" w:eastAsia="Times New Roman" w:hAnsi="Times New Roman" w:cs="Times New Roman"/>
          <w:lang w:eastAsia="ru-RU"/>
        </w:rPr>
        <w:t>2</w:t>
      </w:r>
      <w:r w:rsidRPr="00927C70">
        <w:rPr>
          <w:rFonts w:ascii="Times New Roman" w:eastAsia="Times New Roman" w:hAnsi="Times New Roman" w:cs="Times New Roman"/>
          <w:lang w:eastAsia="ru-RU"/>
        </w:rPr>
        <w:t xml:space="preserve"> мая  202</w:t>
      </w:r>
      <w:r>
        <w:rPr>
          <w:rFonts w:ascii="Times New Roman" w:eastAsia="Times New Roman" w:hAnsi="Times New Roman" w:cs="Times New Roman"/>
          <w:lang w:eastAsia="ru-RU"/>
        </w:rPr>
        <w:t>4</w:t>
      </w:r>
      <w:r w:rsidRPr="00927C70">
        <w:rPr>
          <w:rFonts w:ascii="Times New Roman" w:eastAsia="Times New Roman" w:hAnsi="Times New Roman" w:cs="Times New Roman"/>
          <w:lang w:eastAsia="ru-RU"/>
        </w:rPr>
        <w:t xml:space="preserve">  по </w:t>
      </w:r>
      <w:r>
        <w:rPr>
          <w:rFonts w:ascii="Times New Roman" w:eastAsia="Times New Roman" w:hAnsi="Times New Roman" w:cs="Times New Roman"/>
          <w:lang w:eastAsia="ru-RU"/>
        </w:rPr>
        <w:t>15</w:t>
      </w:r>
      <w:r w:rsidRPr="00927C70">
        <w:rPr>
          <w:rFonts w:ascii="Times New Roman" w:eastAsia="Times New Roman" w:hAnsi="Times New Roman" w:cs="Times New Roman"/>
          <w:lang w:eastAsia="ru-RU"/>
        </w:rPr>
        <w:t xml:space="preserve"> мая 202</w:t>
      </w:r>
      <w:r>
        <w:rPr>
          <w:rFonts w:ascii="Times New Roman" w:eastAsia="Times New Roman" w:hAnsi="Times New Roman" w:cs="Times New Roman"/>
          <w:lang w:eastAsia="ru-RU"/>
        </w:rPr>
        <w:t>4</w:t>
      </w:r>
      <w:r w:rsidRPr="00927C70">
        <w:rPr>
          <w:rFonts w:ascii="Times New Roman" w:eastAsia="Times New Roman" w:hAnsi="Times New Roman" w:cs="Times New Roman"/>
          <w:lang w:eastAsia="ru-RU"/>
        </w:rPr>
        <w:t xml:space="preserve"> г </w:t>
      </w:r>
    </w:p>
    <w:p w:rsidR="00726A27" w:rsidRDefault="00726A27" w:rsidP="00726A27">
      <w:pPr>
        <w:spacing w:after="0" w:line="240" w:lineRule="auto"/>
        <w:ind w:firstLine="567"/>
        <w:jc w:val="both"/>
        <w:rPr>
          <w:rFonts w:ascii="Times New Roman" w:hAnsi="Times New Roman" w:cs="Times New Roman"/>
        </w:rPr>
      </w:pPr>
      <w:r w:rsidRPr="00927C70">
        <w:rPr>
          <w:rFonts w:ascii="Times New Roman" w:hAnsi="Times New Roman" w:cs="Times New Roman"/>
        </w:rPr>
        <w:t xml:space="preserve">Календарный учебный график реализации образовательной программы составляется в соответствии с Федеральным </w:t>
      </w:r>
      <w:r>
        <w:rPr>
          <w:rFonts w:ascii="Times New Roman" w:hAnsi="Times New Roman" w:cs="Times New Roman"/>
        </w:rPr>
        <w:t>учебным графиком.</w:t>
      </w:r>
    </w:p>
    <w:p w:rsidR="00726A27" w:rsidRDefault="00726A27" w:rsidP="00726A27">
      <w:pPr>
        <w:spacing w:after="0" w:line="240" w:lineRule="auto"/>
        <w:ind w:firstLine="567"/>
        <w:jc w:val="both"/>
        <w:rPr>
          <w:rFonts w:ascii="Times New Roman" w:hAnsi="Times New Roman" w:cs="Times New Roman"/>
        </w:rPr>
        <w:sectPr w:rsidR="00726A27" w:rsidSect="00DE0DE5">
          <w:pgSz w:w="11907" w:h="16839" w:code="9"/>
          <w:pgMar w:top="1134" w:right="850" w:bottom="1134" w:left="1701" w:header="708" w:footer="708" w:gutter="0"/>
          <w:cols w:space="708"/>
          <w:docGrid w:linePitch="360"/>
        </w:sectPr>
      </w:pPr>
    </w:p>
    <w:p w:rsidR="00726A27" w:rsidRPr="00927C70" w:rsidRDefault="00726A27" w:rsidP="008C281F">
      <w:pPr>
        <w:spacing w:after="0" w:line="240" w:lineRule="auto"/>
        <w:ind w:firstLine="709"/>
        <w:jc w:val="both"/>
        <w:rPr>
          <w:rFonts w:ascii="Times New Roman" w:hAnsi="Times New Roman" w:cs="Times New Roman"/>
        </w:rPr>
      </w:pPr>
    </w:p>
    <w:p w:rsidR="00647C47" w:rsidRPr="00DF2EDD" w:rsidRDefault="00DF2EDD" w:rsidP="00DF2EDD">
      <w:pPr>
        <w:pStyle w:val="2"/>
        <w:numPr>
          <w:ilvl w:val="0"/>
          <w:numId w:val="0"/>
        </w:numPr>
        <w:ind w:left="792" w:hanging="432"/>
      </w:pPr>
      <w:r>
        <w:t xml:space="preserve">      </w:t>
      </w:r>
      <w:bookmarkStart w:id="66" w:name="_Toc142658045"/>
      <w:r w:rsidRPr="00DF2EDD">
        <w:t xml:space="preserve">3.3. </w:t>
      </w:r>
      <w:r w:rsidR="00DB31D2" w:rsidRPr="00DF2EDD">
        <w:t>П</w:t>
      </w:r>
      <w:r w:rsidR="0020189A" w:rsidRPr="00DF2EDD">
        <w:t>лан внеурочной деятельности</w:t>
      </w:r>
      <w:bookmarkEnd w:id="66"/>
    </w:p>
    <w:p w:rsidR="00BF481F" w:rsidRPr="00927C70" w:rsidRDefault="00BF481F" w:rsidP="008C281F">
      <w:pPr>
        <w:spacing w:after="0" w:line="240" w:lineRule="auto"/>
        <w:ind w:firstLine="709"/>
        <w:jc w:val="both"/>
        <w:rPr>
          <w:rFonts w:ascii="Times New Roman" w:hAnsi="Times New Roman" w:cs="Times New Roman"/>
        </w:rPr>
      </w:pPr>
      <w:r w:rsidRPr="00927C70">
        <w:rPr>
          <w:rFonts w:ascii="Times New Roman" w:hAnsi="Times New Roman" w:cs="Times New Roman"/>
        </w:rPr>
        <w:t xml:space="preserve">План внеурочной деятельности является организационным механизмом реализации основной образовательной программы основного общего образования, обеспечивает реализацию требований ФГОС ООО, а также определяет объем нагрузки обучающихся в рамках реализации внеурочной деятельности в 5-9 классах. </w:t>
      </w:r>
    </w:p>
    <w:p w:rsidR="00BF481F" w:rsidRPr="00927C70" w:rsidRDefault="00BF481F" w:rsidP="008C281F">
      <w:pPr>
        <w:spacing w:after="0" w:line="240" w:lineRule="auto"/>
        <w:ind w:firstLine="709"/>
        <w:jc w:val="both"/>
        <w:rPr>
          <w:rFonts w:ascii="Times New Roman" w:hAnsi="Times New Roman" w:cs="Times New Roman"/>
        </w:rPr>
      </w:pPr>
      <w:r w:rsidRPr="00927C70">
        <w:rPr>
          <w:rFonts w:ascii="Times New Roman" w:hAnsi="Times New Roman" w:cs="Times New Roman"/>
        </w:rPr>
        <w:t xml:space="preserve">План внеурочной деятельности сформирован на основании </w:t>
      </w:r>
      <w:r w:rsidRPr="00927C70">
        <w:rPr>
          <w:rFonts w:ascii="Times New Roman" w:hAnsi="Times New Roman" w:cs="Times New Roman"/>
          <w:color w:val="000000"/>
        </w:rPr>
        <w:t>методических рекомендаций (п</w:t>
      </w:r>
      <w:r w:rsidRPr="00927C70">
        <w:rPr>
          <w:rFonts w:ascii="Times New Roman" w:hAnsi="Times New Roman" w:cs="Times New Roman"/>
        </w:rPr>
        <w:t xml:space="preserve">исьмо Минпросвещения России от 05.07.2022 № ТВ-1290/03), </w:t>
      </w:r>
      <w:r w:rsidRPr="00927C70">
        <w:rPr>
          <w:rFonts w:ascii="Times New Roman" w:hAnsi="Times New Roman" w:cs="Times New Roman"/>
          <w:color w:val="000000"/>
        </w:rPr>
        <w:t>с</w:t>
      </w:r>
      <w:r w:rsidRPr="00927C70">
        <w:rPr>
          <w:rFonts w:ascii="Times New Roman" w:hAnsi="Times New Roman" w:cs="Times New Roman"/>
          <w:color w:val="000000"/>
          <w:spacing w:val="-6"/>
        </w:rPr>
        <w:t xml:space="preserve"> </w:t>
      </w:r>
      <w:r w:rsidRPr="00927C70">
        <w:rPr>
          <w:rFonts w:ascii="Times New Roman" w:hAnsi="Times New Roman" w:cs="Times New Roman"/>
          <w:color w:val="000000"/>
        </w:rPr>
        <w:t>учетом</w:t>
      </w:r>
      <w:r w:rsidRPr="00927C70">
        <w:rPr>
          <w:rFonts w:ascii="Times New Roman" w:hAnsi="Times New Roman" w:cs="Times New Roman"/>
          <w:color w:val="000000"/>
          <w:spacing w:val="-5"/>
        </w:rPr>
        <w:t xml:space="preserve"> </w:t>
      </w:r>
      <w:r w:rsidRPr="00927C70">
        <w:rPr>
          <w:rFonts w:ascii="Times New Roman" w:hAnsi="Times New Roman" w:cs="Times New Roman"/>
          <w:color w:val="000000"/>
        </w:rPr>
        <w:t>успешности обучения школьников, уровня их социальной адаптации и развития,</w:t>
      </w:r>
      <w:r w:rsidRPr="00927C70">
        <w:rPr>
          <w:rFonts w:ascii="Times New Roman" w:hAnsi="Times New Roman" w:cs="Times New Roman"/>
          <w:color w:val="000000"/>
          <w:spacing w:val="1"/>
        </w:rPr>
        <w:t xml:space="preserve"> </w:t>
      </w:r>
      <w:r w:rsidRPr="00927C70">
        <w:rPr>
          <w:rFonts w:ascii="Times New Roman" w:hAnsi="Times New Roman" w:cs="Times New Roman"/>
          <w:color w:val="000000"/>
        </w:rPr>
        <w:t>индивидуальных способностей, особенностей, познавательных интересов</w:t>
      </w:r>
      <w:r w:rsidRPr="00927C70">
        <w:rPr>
          <w:rFonts w:ascii="Times New Roman" w:hAnsi="Times New Roman" w:cs="Times New Roman"/>
        </w:rPr>
        <w:t xml:space="preserve"> и потребностей ребенка, запросов семьи, культурных традиций.</w:t>
      </w:r>
    </w:p>
    <w:p w:rsidR="00BF481F" w:rsidRPr="00927C70" w:rsidRDefault="00BF481F" w:rsidP="008C281F">
      <w:pPr>
        <w:spacing w:after="0" w:line="240" w:lineRule="auto"/>
        <w:ind w:firstLine="709"/>
        <w:jc w:val="both"/>
        <w:rPr>
          <w:rFonts w:ascii="Times New Roman" w:hAnsi="Times New Roman" w:cs="Times New Roman"/>
        </w:rPr>
      </w:pPr>
      <w:r w:rsidRPr="00927C70">
        <w:rPr>
          <w:rFonts w:ascii="Times New Roman" w:hAnsi="Times New Roman" w:cs="Times New Roman"/>
        </w:rPr>
        <w:t xml:space="preserve">Внеурочная деятельность направлена на достижение планируемых результатов освоения основной образовательной программы основного общего образования (предметных, метапредметных и личностных) и осуществляется в формах, отличных от урочной. </w:t>
      </w:r>
    </w:p>
    <w:p w:rsidR="00BF481F" w:rsidRPr="00927C70" w:rsidRDefault="00BF481F" w:rsidP="008C281F">
      <w:pPr>
        <w:spacing w:after="0" w:line="240" w:lineRule="auto"/>
        <w:ind w:firstLine="709"/>
        <w:jc w:val="both"/>
        <w:rPr>
          <w:rFonts w:ascii="Times New Roman" w:hAnsi="Times New Roman" w:cs="Times New Roman"/>
        </w:rPr>
      </w:pPr>
      <w:r w:rsidRPr="00927C70">
        <w:rPr>
          <w:rFonts w:ascii="Times New Roman" w:hAnsi="Times New Roman" w:cs="Times New Roman"/>
        </w:rPr>
        <w:t>В рамках реализации внеурочной деятельности допускается формирование учебных групп из обучающихся разных классов в пределах основного общего образования.</w:t>
      </w:r>
    </w:p>
    <w:p w:rsidR="008C281F" w:rsidRDefault="00BF481F" w:rsidP="008C281F">
      <w:pPr>
        <w:spacing w:after="0" w:line="240" w:lineRule="auto"/>
        <w:ind w:firstLine="709"/>
        <w:jc w:val="both"/>
        <w:rPr>
          <w:rFonts w:ascii="Times New Roman" w:hAnsi="Times New Roman" w:cs="Times New Roman"/>
        </w:rPr>
      </w:pPr>
      <w:r w:rsidRPr="00927C70">
        <w:rPr>
          <w:rFonts w:ascii="Times New Roman" w:hAnsi="Times New Roman" w:cs="Times New Roman"/>
        </w:rPr>
        <w:t>Часы внеурочной деятельности используются на социальное, творческое, интеллектуальное, общекультурное, физическое, гражданско-патриотическое развитие обучающихся, создавая условия для их самореализации и осуществляя педагогическую поддержку в преодолении ими трудностей в обучении и социализации. Внеурочная деятельность имеет воспитательную направленность, соотносится с рабоч</w:t>
      </w:r>
      <w:r w:rsidR="008C281F">
        <w:rPr>
          <w:rFonts w:ascii="Times New Roman" w:hAnsi="Times New Roman" w:cs="Times New Roman"/>
        </w:rPr>
        <w:t>ей программой воспитания школы.</w:t>
      </w:r>
    </w:p>
    <w:p w:rsidR="00BF481F" w:rsidRPr="00927C70" w:rsidRDefault="00BF481F" w:rsidP="008C281F">
      <w:pPr>
        <w:spacing w:after="0" w:line="240" w:lineRule="auto"/>
        <w:ind w:firstLine="709"/>
        <w:jc w:val="both"/>
        <w:rPr>
          <w:rFonts w:ascii="Times New Roman" w:hAnsi="Times New Roman" w:cs="Times New Roman"/>
        </w:rPr>
      </w:pPr>
      <w:r w:rsidRPr="00927C70">
        <w:rPr>
          <w:rFonts w:ascii="Times New Roman" w:hAnsi="Times New Roman" w:cs="Times New Roman"/>
        </w:rPr>
        <w:t>С целью обеспечения преемственности содержания образовательных программ начального общего и основного общего образования при формировании плана внеурочной деятельности образовательной организации предусмотрена следующие направления:</w:t>
      </w:r>
    </w:p>
    <w:p w:rsidR="00BF481F" w:rsidRPr="00927C70" w:rsidRDefault="00BF481F" w:rsidP="008B40CF">
      <w:pPr>
        <w:widowControl w:val="0"/>
        <w:numPr>
          <w:ilvl w:val="0"/>
          <w:numId w:val="7"/>
        </w:numPr>
        <w:tabs>
          <w:tab w:val="left" w:pos="0"/>
          <w:tab w:val="left" w:pos="993"/>
          <w:tab w:val="left" w:pos="1701"/>
        </w:tabs>
        <w:autoSpaceDE w:val="0"/>
        <w:autoSpaceDN w:val="0"/>
        <w:spacing w:after="0" w:line="240" w:lineRule="auto"/>
        <w:ind w:left="0" w:firstLine="709"/>
        <w:jc w:val="both"/>
        <w:rPr>
          <w:rFonts w:ascii="Times New Roman" w:eastAsia="Bookman Old Style" w:hAnsi="Times New Roman" w:cs="Times New Roman"/>
        </w:rPr>
      </w:pPr>
      <w:r w:rsidRPr="00927C70">
        <w:rPr>
          <w:rFonts w:ascii="Times New Roman" w:eastAsia="Bookman Old Style" w:hAnsi="Times New Roman" w:cs="Times New Roman"/>
        </w:rPr>
        <w:t xml:space="preserve"> информационно-просветительские занятия патриотической, нравственной и экологической направленности «Разговоры о важном» (понедельник, первый урок);</w:t>
      </w:r>
    </w:p>
    <w:p w:rsidR="00BF481F" w:rsidRPr="00927C70" w:rsidRDefault="00BF481F" w:rsidP="008B40CF">
      <w:pPr>
        <w:widowControl w:val="0"/>
        <w:numPr>
          <w:ilvl w:val="0"/>
          <w:numId w:val="7"/>
        </w:numPr>
        <w:tabs>
          <w:tab w:val="left" w:pos="0"/>
          <w:tab w:val="left" w:pos="993"/>
          <w:tab w:val="left" w:pos="1701"/>
        </w:tabs>
        <w:autoSpaceDE w:val="0"/>
        <w:autoSpaceDN w:val="0"/>
        <w:spacing w:after="0" w:line="240" w:lineRule="auto"/>
        <w:ind w:left="0" w:firstLine="709"/>
        <w:jc w:val="both"/>
        <w:rPr>
          <w:rFonts w:ascii="Times New Roman" w:hAnsi="Times New Roman" w:cs="Times New Roman"/>
        </w:rPr>
      </w:pPr>
      <w:r w:rsidRPr="00927C70">
        <w:rPr>
          <w:rFonts w:ascii="Times New Roman" w:eastAsia="Bookman Old Style" w:hAnsi="Times New Roman" w:cs="Times New Roman"/>
        </w:rPr>
        <w:t xml:space="preserve"> занятия по формированию функциональной грамотности обучающихся (в том числе финансовой грамотности);</w:t>
      </w:r>
    </w:p>
    <w:p w:rsidR="00BF481F" w:rsidRPr="00927C70" w:rsidRDefault="00BF481F" w:rsidP="008B40CF">
      <w:pPr>
        <w:widowControl w:val="0"/>
        <w:numPr>
          <w:ilvl w:val="0"/>
          <w:numId w:val="7"/>
        </w:numPr>
        <w:tabs>
          <w:tab w:val="left" w:pos="0"/>
          <w:tab w:val="left" w:pos="993"/>
          <w:tab w:val="left" w:pos="1701"/>
        </w:tabs>
        <w:autoSpaceDE w:val="0"/>
        <w:autoSpaceDN w:val="0"/>
        <w:spacing w:after="0" w:line="240" w:lineRule="auto"/>
        <w:ind w:left="0" w:firstLine="709"/>
        <w:jc w:val="both"/>
        <w:rPr>
          <w:rFonts w:ascii="Times New Roman" w:hAnsi="Times New Roman" w:cs="Times New Roman"/>
        </w:rPr>
      </w:pPr>
      <w:r w:rsidRPr="00927C70">
        <w:rPr>
          <w:rFonts w:ascii="Times New Roman" w:eastAsia="Bookman Old Style" w:hAnsi="Times New Roman" w:cs="Times New Roman"/>
        </w:rPr>
        <w:t xml:space="preserve"> занятия, направленные на удовлетворение профориентационных интересов и потребностей обучающихся (в том числе основы предпринимательства).</w:t>
      </w:r>
    </w:p>
    <w:p w:rsidR="00BF481F" w:rsidRPr="00927C70" w:rsidRDefault="00BF481F" w:rsidP="008B40CF">
      <w:pPr>
        <w:widowControl w:val="0"/>
        <w:numPr>
          <w:ilvl w:val="0"/>
          <w:numId w:val="7"/>
        </w:numPr>
        <w:tabs>
          <w:tab w:val="left" w:pos="0"/>
          <w:tab w:val="left" w:pos="993"/>
          <w:tab w:val="left" w:pos="1701"/>
        </w:tabs>
        <w:autoSpaceDE w:val="0"/>
        <w:autoSpaceDN w:val="0"/>
        <w:spacing w:after="0" w:line="240" w:lineRule="auto"/>
        <w:ind w:left="0" w:firstLine="709"/>
        <w:jc w:val="both"/>
        <w:rPr>
          <w:rFonts w:ascii="Times New Roman" w:eastAsia="Bookman Old Style" w:hAnsi="Times New Roman" w:cs="Times New Roman"/>
        </w:rPr>
      </w:pPr>
      <w:r w:rsidRPr="00927C70">
        <w:rPr>
          <w:rFonts w:ascii="Times New Roman" w:eastAsia="Bookman Old Style" w:hAnsi="Times New Roman" w:cs="Times New Roman"/>
        </w:rPr>
        <w:t xml:space="preserve"> занятия, связанные с реализацией особых интеллектуальных и социокультурных потребностей обучающихся (в том числе для сопровождения изучения отдельных учебных предметов на углубленном уровне, проектно-исследовательской деятельности, исторического просвещения);</w:t>
      </w:r>
    </w:p>
    <w:p w:rsidR="00BF481F" w:rsidRPr="00927C70" w:rsidRDefault="00BF481F" w:rsidP="008B40CF">
      <w:pPr>
        <w:widowControl w:val="0"/>
        <w:numPr>
          <w:ilvl w:val="0"/>
          <w:numId w:val="7"/>
        </w:numPr>
        <w:tabs>
          <w:tab w:val="left" w:pos="0"/>
          <w:tab w:val="left" w:pos="993"/>
          <w:tab w:val="left" w:pos="1701"/>
        </w:tabs>
        <w:autoSpaceDE w:val="0"/>
        <w:autoSpaceDN w:val="0"/>
        <w:spacing w:after="0" w:line="240" w:lineRule="auto"/>
        <w:ind w:left="0" w:firstLine="709"/>
        <w:jc w:val="both"/>
        <w:rPr>
          <w:rFonts w:ascii="Times New Roman" w:eastAsia="Bookman Old Style" w:hAnsi="Times New Roman" w:cs="Times New Roman"/>
        </w:rPr>
      </w:pPr>
      <w:r w:rsidRPr="00927C70">
        <w:rPr>
          <w:rFonts w:ascii="Times New Roman" w:eastAsia="Bookman Old Style" w:hAnsi="Times New Roman" w:cs="Times New Roman"/>
        </w:rPr>
        <w:t xml:space="preserve"> занятия, направленные на удовлетворение интересов и потребностей обучающихся в творческом и физическом развитии (в том числе организация занятий в школьных театрах, школьных музеях, школьных спортивных клубах;</w:t>
      </w:r>
    </w:p>
    <w:p w:rsidR="00BF481F" w:rsidRPr="00927C70" w:rsidRDefault="00BF481F" w:rsidP="008B40CF">
      <w:pPr>
        <w:widowControl w:val="0"/>
        <w:numPr>
          <w:ilvl w:val="0"/>
          <w:numId w:val="7"/>
        </w:numPr>
        <w:tabs>
          <w:tab w:val="left" w:pos="0"/>
          <w:tab w:val="left" w:pos="993"/>
          <w:tab w:val="left" w:pos="1701"/>
        </w:tabs>
        <w:autoSpaceDE w:val="0"/>
        <w:autoSpaceDN w:val="0"/>
        <w:spacing w:after="0" w:line="240" w:lineRule="auto"/>
        <w:ind w:left="0" w:firstLine="709"/>
        <w:jc w:val="both"/>
        <w:rPr>
          <w:rFonts w:ascii="Times New Roman" w:eastAsia="Bookman Old Style" w:hAnsi="Times New Roman" w:cs="Times New Roman"/>
        </w:rPr>
      </w:pPr>
      <w:r w:rsidRPr="00927C70">
        <w:rPr>
          <w:rFonts w:ascii="Times New Roman" w:eastAsia="Bookman Old Style" w:hAnsi="Times New Roman" w:cs="Times New Roman"/>
        </w:rPr>
        <w:t xml:space="preserve"> занятия, направленные на удовлетворение социальных интересов и потребностей обучающихся (в том числе в рамках Российского движения школьников, Юнармии, реализации проекта «Россия - страна возможностей»).</w:t>
      </w:r>
    </w:p>
    <w:p w:rsidR="00BF481F" w:rsidRPr="00927C70" w:rsidRDefault="00BF481F" w:rsidP="00BF481F">
      <w:pPr>
        <w:spacing w:after="0" w:line="240" w:lineRule="auto"/>
        <w:rPr>
          <w:rFonts w:ascii="Times New Roman" w:hAnsi="Times New Roman" w:cs="Times New Roman"/>
        </w:rPr>
      </w:pPr>
    </w:p>
    <w:tbl>
      <w:tblPr>
        <w:tblStyle w:val="32"/>
        <w:tblW w:w="9363" w:type="dxa"/>
        <w:jc w:val="center"/>
        <w:tblLook w:val="04A0"/>
      </w:tblPr>
      <w:tblGrid>
        <w:gridCol w:w="3028"/>
        <w:gridCol w:w="6335"/>
      </w:tblGrid>
      <w:tr w:rsidR="00DE0DE5" w:rsidRPr="00927C70" w:rsidTr="00DE0DE5">
        <w:trPr>
          <w:jc w:val="center"/>
        </w:trPr>
        <w:tc>
          <w:tcPr>
            <w:tcW w:w="3028" w:type="dxa"/>
            <w:tcBorders>
              <w:top w:val="single" w:sz="4" w:space="0" w:color="auto"/>
              <w:left w:val="single" w:sz="4" w:space="0" w:color="auto"/>
              <w:bottom w:val="single" w:sz="4" w:space="0" w:color="auto"/>
              <w:right w:val="single" w:sz="4" w:space="0" w:color="auto"/>
            </w:tcBorders>
            <w:hideMark/>
          </w:tcPr>
          <w:p w:rsidR="00DE0DE5" w:rsidRPr="00927C70" w:rsidRDefault="00DE0DE5" w:rsidP="008C281F">
            <w:pPr>
              <w:spacing w:before="0" w:beforeAutospacing="0" w:after="0" w:afterAutospacing="0"/>
              <w:jc w:val="center"/>
              <w:rPr>
                <w:b/>
              </w:rPr>
            </w:pPr>
            <w:r w:rsidRPr="00927C70">
              <w:rPr>
                <w:b/>
              </w:rPr>
              <w:t>Направление</w:t>
            </w:r>
            <w:r w:rsidRPr="00927C70">
              <w:rPr>
                <w:b/>
              </w:rPr>
              <w:br/>
              <w:t>внеурочной деятельности</w:t>
            </w:r>
          </w:p>
        </w:tc>
        <w:tc>
          <w:tcPr>
            <w:tcW w:w="6335" w:type="dxa"/>
            <w:tcBorders>
              <w:top w:val="single" w:sz="4" w:space="0" w:color="auto"/>
              <w:left w:val="single" w:sz="4" w:space="0" w:color="auto"/>
              <w:bottom w:val="single" w:sz="4" w:space="0" w:color="auto"/>
              <w:right w:val="single" w:sz="4" w:space="0" w:color="auto"/>
            </w:tcBorders>
            <w:hideMark/>
          </w:tcPr>
          <w:p w:rsidR="00DE0DE5" w:rsidRPr="00927C70" w:rsidRDefault="00DE0DE5" w:rsidP="008C281F">
            <w:pPr>
              <w:spacing w:before="0" w:beforeAutospacing="0" w:after="0" w:afterAutospacing="0"/>
              <w:jc w:val="center"/>
              <w:rPr>
                <w:b/>
              </w:rPr>
            </w:pPr>
            <w:r w:rsidRPr="00927C70">
              <w:rPr>
                <w:b/>
              </w:rPr>
              <w:t>Основное содержание занятий</w:t>
            </w:r>
          </w:p>
        </w:tc>
      </w:tr>
      <w:tr w:rsidR="00DE0DE5" w:rsidRPr="00927C70" w:rsidTr="00DE0DE5">
        <w:trPr>
          <w:jc w:val="center"/>
        </w:trPr>
        <w:tc>
          <w:tcPr>
            <w:tcW w:w="3028" w:type="dxa"/>
            <w:tcBorders>
              <w:top w:val="single" w:sz="4" w:space="0" w:color="auto"/>
              <w:left w:val="single" w:sz="4" w:space="0" w:color="auto"/>
              <w:bottom w:val="single" w:sz="4" w:space="0" w:color="auto"/>
              <w:right w:val="single" w:sz="4" w:space="0" w:color="auto"/>
            </w:tcBorders>
            <w:hideMark/>
          </w:tcPr>
          <w:p w:rsidR="00DE0DE5" w:rsidRPr="00927C70" w:rsidRDefault="00DE0DE5" w:rsidP="008C281F">
            <w:pPr>
              <w:spacing w:before="0" w:beforeAutospacing="0" w:after="0" w:afterAutospacing="0"/>
              <w:rPr>
                <w:lang w:val="ru-RU"/>
              </w:rPr>
            </w:pPr>
            <w:r w:rsidRPr="00927C70">
              <w:rPr>
                <w:lang w:val="ru-RU"/>
              </w:rPr>
              <w:t>Информационно-</w:t>
            </w:r>
            <w:r w:rsidRPr="00927C70">
              <w:rPr>
                <w:lang w:val="ru-RU"/>
              </w:rPr>
              <w:br/>
              <w:t>просветительские занятия патриотической, нравственной и экологической направленности «Разговоры о важном»</w:t>
            </w:r>
          </w:p>
        </w:tc>
        <w:tc>
          <w:tcPr>
            <w:tcW w:w="6335" w:type="dxa"/>
            <w:tcBorders>
              <w:top w:val="single" w:sz="4" w:space="0" w:color="auto"/>
              <w:left w:val="single" w:sz="4" w:space="0" w:color="auto"/>
              <w:bottom w:val="single" w:sz="4" w:space="0" w:color="auto"/>
              <w:right w:val="single" w:sz="4" w:space="0" w:color="auto"/>
            </w:tcBorders>
            <w:hideMark/>
          </w:tcPr>
          <w:p w:rsidR="00DE0DE5" w:rsidRPr="00927C70" w:rsidRDefault="00DE0DE5" w:rsidP="008C281F">
            <w:pPr>
              <w:spacing w:before="0" w:beforeAutospacing="0" w:after="0" w:afterAutospacing="0"/>
              <w:jc w:val="both"/>
              <w:rPr>
                <w:lang w:val="ru-RU"/>
              </w:rPr>
            </w:pPr>
            <w:r w:rsidRPr="00927C70">
              <w:rPr>
                <w:b/>
                <w:lang w:val="ru-RU"/>
              </w:rPr>
              <w:t>Основная цель:</w:t>
            </w:r>
            <w:r w:rsidRPr="00927C70">
              <w:rPr>
                <w:lang w:val="ru-RU"/>
              </w:rPr>
              <w:t xml:space="preserve"> развитие ценностного отношения обучающихся к своей Родине - России, населяющим ее людям, ее уникальной истории, богатой природе и великой культуре.</w:t>
            </w:r>
          </w:p>
          <w:p w:rsidR="00DE0DE5" w:rsidRPr="00927C70" w:rsidRDefault="00DE0DE5" w:rsidP="008C281F">
            <w:pPr>
              <w:spacing w:before="0" w:beforeAutospacing="0" w:after="0" w:afterAutospacing="0"/>
              <w:jc w:val="both"/>
              <w:rPr>
                <w:lang w:val="ru-RU"/>
              </w:rPr>
            </w:pPr>
            <w:r w:rsidRPr="00927C70">
              <w:rPr>
                <w:b/>
                <w:lang w:val="ru-RU"/>
              </w:rPr>
              <w:t>Основная задача:</w:t>
            </w:r>
            <w:r w:rsidRPr="00927C70">
              <w:rPr>
                <w:lang w:val="ru-RU"/>
              </w:rPr>
              <w:t xml:space="preserve"> формирование соответствующей внутренней позиции личности школьника, необходимой ему для конструктивного и ответственного поведения в обществе.</w:t>
            </w:r>
          </w:p>
          <w:p w:rsidR="00DE0DE5" w:rsidRPr="00927C70" w:rsidRDefault="00DE0DE5" w:rsidP="008C281F">
            <w:pPr>
              <w:spacing w:before="0" w:beforeAutospacing="0" w:after="0" w:afterAutospacing="0"/>
              <w:jc w:val="both"/>
              <w:rPr>
                <w:lang w:val="ru-RU"/>
              </w:rPr>
            </w:pPr>
            <w:r w:rsidRPr="00927C70">
              <w:rPr>
                <w:b/>
                <w:lang w:val="ru-RU"/>
              </w:rPr>
              <w:t>Основные темы занятий</w:t>
            </w:r>
            <w:r w:rsidRPr="00927C70">
              <w:rPr>
                <w:lang w:val="ru-RU"/>
              </w:rPr>
              <w:t xml:space="preserve">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tc>
      </w:tr>
      <w:tr w:rsidR="00DE0DE5" w:rsidRPr="00927C70" w:rsidTr="00DE0DE5">
        <w:trPr>
          <w:jc w:val="center"/>
        </w:trPr>
        <w:tc>
          <w:tcPr>
            <w:tcW w:w="3028" w:type="dxa"/>
            <w:tcBorders>
              <w:top w:val="single" w:sz="4" w:space="0" w:color="auto"/>
              <w:left w:val="single" w:sz="4" w:space="0" w:color="auto"/>
              <w:bottom w:val="single" w:sz="4" w:space="0" w:color="auto"/>
              <w:right w:val="single" w:sz="4" w:space="0" w:color="auto"/>
            </w:tcBorders>
            <w:hideMark/>
          </w:tcPr>
          <w:p w:rsidR="00DE0DE5" w:rsidRPr="00927C70" w:rsidRDefault="00DE0DE5" w:rsidP="008C281F">
            <w:pPr>
              <w:spacing w:before="0" w:beforeAutospacing="0" w:after="0" w:afterAutospacing="0"/>
              <w:rPr>
                <w:lang w:val="ru-RU"/>
              </w:rPr>
            </w:pPr>
            <w:r w:rsidRPr="00927C70">
              <w:rPr>
                <w:lang w:val="ru-RU"/>
              </w:rPr>
              <w:lastRenderedPageBreak/>
              <w:t>Занятия</w:t>
            </w:r>
            <w:r w:rsidRPr="00927C70">
              <w:rPr>
                <w:lang w:val="ru-RU"/>
              </w:rPr>
              <w:br/>
              <w:t>по формированию</w:t>
            </w:r>
            <w:r w:rsidRPr="00927C70">
              <w:rPr>
                <w:lang w:val="ru-RU"/>
              </w:rPr>
              <w:br/>
              <w:t>функциональной грамотности обучающихся (читательской, математической, естественно-научной, финансовой)</w:t>
            </w:r>
          </w:p>
        </w:tc>
        <w:tc>
          <w:tcPr>
            <w:tcW w:w="6335" w:type="dxa"/>
            <w:tcBorders>
              <w:top w:val="single" w:sz="4" w:space="0" w:color="auto"/>
              <w:left w:val="single" w:sz="4" w:space="0" w:color="auto"/>
              <w:bottom w:val="single" w:sz="4" w:space="0" w:color="auto"/>
              <w:right w:val="single" w:sz="4" w:space="0" w:color="auto"/>
            </w:tcBorders>
            <w:hideMark/>
          </w:tcPr>
          <w:p w:rsidR="00DE0DE5" w:rsidRPr="00927C70" w:rsidRDefault="00DE0DE5" w:rsidP="008C281F">
            <w:pPr>
              <w:spacing w:before="0" w:beforeAutospacing="0" w:after="0" w:afterAutospacing="0"/>
              <w:jc w:val="both"/>
              <w:rPr>
                <w:lang w:val="ru-RU"/>
              </w:rPr>
            </w:pPr>
            <w:r w:rsidRPr="00927C70">
              <w:rPr>
                <w:b/>
                <w:lang w:val="ru-RU"/>
              </w:rPr>
              <w:t>Основная цель:</w:t>
            </w:r>
            <w:r w:rsidRPr="00927C70">
              <w:rPr>
                <w:lang w:val="ru-RU"/>
              </w:rPr>
              <w:t xml:space="preserve"> развитие способности обучающихся применять приобретённые знания, умения и навыки для решения задач в различных сферах жизнедеятельности, (обеспечение связи обучения с жизнью).</w:t>
            </w:r>
          </w:p>
          <w:p w:rsidR="00DE0DE5" w:rsidRPr="00927C70" w:rsidRDefault="00DE0DE5" w:rsidP="008C281F">
            <w:pPr>
              <w:spacing w:before="0" w:beforeAutospacing="0" w:after="0" w:afterAutospacing="0"/>
              <w:jc w:val="both"/>
              <w:rPr>
                <w:lang w:val="ru-RU"/>
              </w:rPr>
            </w:pPr>
            <w:r w:rsidRPr="00927C70">
              <w:rPr>
                <w:b/>
                <w:lang w:val="ru-RU"/>
              </w:rPr>
              <w:t>Основная задача:</w:t>
            </w:r>
            <w:r w:rsidRPr="00927C70">
              <w:rPr>
                <w:lang w:val="ru-RU"/>
              </w:rPr>
              <w:t xml:space="preserve"> формирование и развитие функцио</w:t>
            </w:r>
            <w:r w:rsidR="008C281F">
              <w:rPr>
                <w:lang w:val="ru-RU"/>
              </w:rPr>
              <w:t xml:space="preserve">нальной грамотности школьников: </w:t>
            </w:r>
            <w:r w:rsidRPr="00927C70">
              <w:rPr>
                <w:lang w:val="ru-RU"/>
              </w:rPr>
              <w:t>читательской, математической, естественно-научной, финансовой, направленной и на развитие креативного мышления и глобальных компетенций.</w:t>
            </w:r>
          </w:p>
          <w:p w:rsidR="00DE0DE5" w:rsidRPr="00927C70" w:rsidRDefault="00DE0DE5" w:rsidP="008C281F">
            <w:pPr>
              <w:spacing w:before="0" w:beforeAutospacing="0" w:after="0" w:afterAutospacing="0"/>
              <w:jc w:val="both"/>
              <w:rPr>
                <w:lang w:val="ru-RU"/>
              </w:rPr>
            </w:pPr>
            <w:r w:rsidRPr="00927C70">
              <w:rPr>
                <w:b/>
                <w:lang w:val="ru-RU"/>
              </w:rPr>
              <w:t>Основные организационные формы:</w:t>
            </w:r>
            <w:r w:rsidRPr="00927C70">
              <w:rPr>
                <w:lang w:val="ru-RU"/>
              </w:rPr>
              <w:t xml:space="preserve"> интегрированные курсы, метапредметные кружки или факультативы</w:t>
            </w:r>
          </w:p>
        </w:tc>
      </w:tr>
      <w:tr w:rsidR="00DE0DE5" w:rsidRPr="00927C70" w:rsidTr="00DE0DE5">
        <w:trPr>
          <w:jc w:val="center"/>
        </w:trPr>
        <w:tc>
          <w:tcPr>
            <w:tcW w:w="3028" w:type="dxa"/>
            <w:tcBorders>
              <w:top w:val="single" w:sz="4" w:space="0" w:color="auto"/>
              <w:left w:val="single" w:sz="4" w:space="0" w:color="auto"/>
              <w:bottom w:val="single" w:sz="4" w:space="0" w:color="auto"/>
              <w:right w:val="single" w:sz="4" w:space="0" w:color="auto"/>
            </w:tcBorders>
            <w:hideMark/>
          </w:tcPr>
          <w:p w:rsidR="00DE0DE5" w:rsidRPr="00927C70" w:rsidRDefault="00DE0DE5" w:rsidP="008C281F">
            <w:pPr>
              <w:spacing w:before="0" w:beforeAutospacing="0" w:after="0" w:afterAutospacing="0"/>
              <w:jc w:val="both"/>
              <w:rPr>
                <w:lang w:val="ru-RU"/>
              </w:rPr>
            </w:pPr>
            <w:r w:rsidRPr="00927C70">
              <w:rPr>
                <w:lang w:val="ru-RU"/>
              </w:rPr>
              <w:t>Занятия, направленные на удовлетворение профориентационных интересов и потребностей обучающихся</w:t>
            </w:r>
          </w:p>
        </w:tc>
        <w:tc>
          <w:tcPr>
            <w:tcW w:w="6335" w:type="dxa"/>
            <w:tcBorders>
              <w:top w:val="single" w:sz="4" w:space="0" w:color="auto"/>
              <w:left w:val="single" w:sz="4" w:space="0" w:color="auto"/>
              <w:bottom w:val="single" w:sz="4" w:space="0" w:color="auto"/>
              <w:right w:val="single" w:sz="4" w:space="0" w:color="auto"/>
            </w:tcBorders>
            <w:hideMark/>
          </w:tcPr>
          <w:p w:rsidR="00DE0DE5" w:rsidRPr="00927C70" w:rsidRDefault="00DE0DE5" w:rsidP="008C281F">
            <w:pPr>
              <w:spacing w:before="0" w:beforeAutospacing="0" w:after="0" w:afterAutospacing="0"/>
              <w:jc w:val="both"/>
              <w:rPr>
                <w:lang w:val="ru-RU"/>
              </w:rPr>
            </w:pPr>
            <w:r w:rsidRPr="00927C70">
              <w:rPr>
                <w:b/>
                <w:lang w:val="ru-RU"/>
              </w:rPr>
              <w:t>Основная цель:</w:t>
            </w:r>
            <w:r w:rsidRPr="00927C70">
              <w:rPr>
                <w:lang w:val="ru-RU"/>
              </w:rPr>
              <w:t xml:space="preserve"> развитие ценностного отношения обучающихся к труду, как основному способу достижения жизненного благополучия и ощущения уверенности в жизни.</w:t>
            </w:r>
          </w:p>
          <w:p w:rsidR="00DE0DE5" w:rsidRPr="00927C70" w:rsidRDefault="00DE0DE5" w:rsidP="008C281F">
            <w:pPr>
              <w:spacing w:before="0" w:beforeAutospacing="0" w:after="0" w:afterAutospacing="0"/>
              <w:jc w:val="both"/>
              <w:rPr>
                <w:lang w:val="ru-RU"/>
              </w:rPr>
            </w:pPr>
            <w:r w:rsidRPr="00927C70">
              <w:rPr>
                <w:b/>
                <w:lang w:val="ru-RU"/>
              </w:rPr>
              <w:t>Основная задача:</w:t>
            </w:r>
            <w:r w:rsidRPr="00927C70">
              <w:rPr>
                <w:lang w:val="ru-RU"/>
              </w:rPr>
              <w:t xml:space="preserve"> формирование готовности школьников к осознанному выбору направления продолжения своего образования и будущей профессии, осознание важности получаемых в школе знаний для дальнейшей профессиональной и внепрофессиональной деятельности.</w:t>
            </w:r>
          </w:p>
          <w:p w:rsidR="00DE0DE5" w:rsidRPr="00927C70" w:rsidRDefault="00DE0DE5" w:rsidP="008C281F">
            <w:pPr>
              <w:spacing w:before="0" w:beforeAutospacing="0" w:after="0" w:afterAutospacing="0"/>
              <w:jc w:val="both"/>
              <w:rPr>
                <w:lang w:val="ru-RU"/>
              </w:rPr>
            </w:pPr>
            <w:r w:rsidRPr="00927C70">
              <w:rPr>
                <w:b/>
                <w:lang w:val="ru-RU"/>
              </w:rPr>
              <w:t>Основные организационные формы:</w:t>
            </w:r>
          </w:p>
          <w:p w:rsidR="00DE0DE5" w:rsidRPr="00927C70" w:rsidRDefault="00DE0DE5" w:rsidP="008C281F">
            <w:pPr>
              <w:spacing w:before="0" w:beforeAutospacing="0" w:after="0" w:afterAutospacing="0"/>
              <w:jc w:val="both"/>
              <w:rPr>
                <w:b/>
                <w:lang w:val="ru-RU"/>
              </w:rPr>
            </w:pPr>
            <w:r w:rsidRPr="00927C70">
              <w:rPr>
                <w:lang w:val="ru-RU"/>
              </w:rPr>
              <w:t>профориентационные беседы, деловые игры, квесты, решение кейсов, изучение специализированных цифровых ресурсов, профессиональные пробы, моделирующие профессиональную деятельность, экскурсии, посещение ярмарок профессий и профориентационных парков (в том числе онлайн экскурсии).</w:t>
            </w:r>
            <w:r w:rsidRPr="00927C70">
              <w:rPr>
                <w:b/>
                <w:lang w:val="ru-RU"/>
              </w:rPr>
              <w:t xml:space="preserve"> </w:t>
            </w:r>
          </w:p>
          <w:p w:rsidR="00DE0DE5" w:rsidRPr="00927C70" w:rsidRDefault="00DE0DE5" w:rsidP="008C281F">
            <w:pPr>
              <w:spacing w:before="0" w:beforeAutospacing="0" w:after="0" w:afterAutospacing="0"/>
              <w:jc w:val="both"/>
              <w:rPr>
                <w:b/>
                <w:lang w:val="ru-RU"/>
              </w:rPr>
            </w:pPr>
            <w:r w:rsidRPr="00927C70">
              <w:rPr>
                <w:b/>
                <w:lang w:val="ru-RU"/>
              </w:rPr>
              <w:t>Основное содержание:</w:t>
            </w:r>
          </w:p>
          <w:p w:rsidR="00DE0DE5" w:rsidRPr="00927C70" w:rsidRDefault="00DE0DE5" w:rsidP="008C281F">
            <w:pPr>
              <w:spacing w:before="0" w:beforeAutospacing="0" w:after="0" w:afterAutospacing="0"/>
              <w:jc w:val="both"/>
              <w:rPr>
                <w:lang w:val="ru-RU"/>
              </w:rPr>
            </w:pPr>
            <w:r w:rsidRPr="00927C70">
              <w:rPr>
                <w:lang w:val="ru-RU"/>
              </w:rPr>
              <w:t>знакомство с миром профессий и способами получения</w:t>
            </w:r>
            <w:r w:rsidR="008C281F">
              <w:rPr>
                <w:lang w:val="ru-RU"/>
              </w:rPr>
              <w:t xml:space="preserve"> профессионального образования; </w:t>
            </w:r>
            <w:r w:rsidRPr="00927C70">
              <w:rPr>
                <w:lang w:val="ru-RU"/>
              </w:rPr>
              <w:t>создание условий для развития надпрофессиональных навыков (общения, работы в команде, поведения в конфликтной ситуации и т.п.);</w:t>
            </w:r>
          </w:p>
          <w:p w:rsidR="00DE0DE5" w:rsidRPr="00927C70" w:rsidRDefault="00DE0DE5" w:rsidP="008C281F">
            <w:pPr>
              <w:spacing w:before="0" w:beforeAutospacing="0" w:after="0" w:afterAutospacing="0"/>
              <w:jc w:val="both"/>
              <w:rPr>
                <w:lang w:val="ru-RU"/>
              </w:rPr>
            </w:pPr>
            <w:r w:rsidRPr="00927C70">
              <w:rPr>
                <w:lang w:val="ru-RU"/>
              </w:rPr>
              <w:t>создание условий для познания обучающимся самого себя, своих мотивов, устремлений, склонностей как условий для формирования уверенности в себе, способности адекватно оценивать свои силы и возможности.</w:t>
            </w:r>
          </w:p>
        </w:tc>
      </w:tr>
      <w:tr w:rsidR="00DE0DE5" w:rsidRPr="00927C70" w:rsidTr="00DE0DE5">
        <w:trPr>
          <w:jc w:val="center"/>
        </w:trPr>
        <w:tc>
          <w:tcPr>
            <w:tcW w:w="3028" w:type="dxa"/>
            <w:tcBorders>
              <w:top w:val="single" w:sz="4" w:space="0" w:color="auto"/>
              <w:left w:val="single" w:sz="4" w:space="0" w:color="auto"/>
              <w:bottom w:val="single" w:sz="4" w:space="0" w:color="auto"/>
              <w:right w:val="single" w:sz="4" w:space="0" w:color="auto"/>
            </w:tcBorders>
            <w:hideMark/>
          </w:tcPr>
          <w:p w:rsidR="00DE0DE5" w:rsidRPr="00927C70" w:rsidRDefault="00DE0DE5" w:rsidP="008C281F">
            <w:pPr>
              <w:spacing w:before="0" w:beforeAutospacing="0" w:after="0" w:afterAutospacing="0"/>
              <w:rPr>
                <w:lang w:val="ru-RU"/>
              </w:rPr>
            </w:pPr>
            <w:r w:rsidRPr="00927C70">
              <w:rPr>
                <w:lang w:val="ru-RU"/>
              </w:rPr>
              <w:t>Занятия, связанные с реализацией особых интеллектуальных и социокультурных потребностей обучающихся</w:t>
            </w:r>
          </w:p>
        </w:tc>
        <w:tc>
          <w:tcPr>
            <w:tcW w:w="6335" w:type="dxa"/>
            <w:tcBorders>
              <w:top w:val="single" w:sz="4" w:space="0" w:color="auto"/>
              <w:left w:val="single" w:sz="4" w:space="0" w:color="auto"/>
              <w:bottom w:val="single" w:sz="4" w:space="0" w:color="auto"/>
              <w:right w:val="single" w:sz="4" w:space="0" w:color="auto"/>
            </w:tcBorders>
            <w:hideMark/>
          </w:tcPr>
          <w:p w:rsidR="00DE0DE5" w:rsidRPr="00927C70" w:rsidRDefault="00DE0DE5" w:rsidP="008C281F">
            <w:pPr>
              <w:spacing w:before="0" w:beforeAutospacing="0" w:after="0" w:afterAutospacing="0"/>
              <w:jc w:val="both"/>
              <w:rPr>
                <w:lang w:val="ru-RU"/>
              </w:rPr>
            </w:pPr>
            <w:r w:rsidRPr="00927C70">
              <w:rPr>
                <w:b/>
                <w:lang w:val="ru-RU"/>
              </w:rPr>
              <w:t>Основная цель:</w:t>
            </w:r>
            <w:r w:rsidR="008C281F">
              <w:rPr>
                <w:b/>
                <w:lang w:val="ru-RU"/>
              </w:rPr>
              <w:t xml:space="preserve"> </w:t>
            </w:r>
            <w:r w:rsidRPr="00927C70">
              <w:rPr>
                <w:lang w:val="ru-RU"/>
              </w:rPr>
              <w:t xml:space="preserve"> интеллектуальное и общекультурное развитие обучающихся, удовлетворение их особых познавательных, культурных, оздоровительных потребностей и интересов. </w:t>
            </w:r>
          </w:p>
          <w:p w:rsidR="00DE0DE5" w:rsidRPr="00927C70" w:rsidRDefault="00DE0DE5" w:rsidP="008C281F">
            <w:pPr>
              <w:spacing w:before="0" w:beforeAutospacing="0" w:after="0" w:afterAutospacing="0"/>
              <w:jc w:val="both"/>
              <w:rPr>
                <w:lang w:val="ru-RU"/>
              </w:rPr>
            </w:pPr>
            <w:r w:rsidRPr="00927C70">
              <w:rPr>
                <w:b/>
                <w:lang w:val="ru-RU"/>
              </w:rPr>
              <w:t>Основная задача:</w:t>
            </w:r>
            <w:r w:rsidRPr="00927C70">
              <w:rPr>
                <w:lang w:val="ru-RU"/>
              </w:rPr>
              <w:t xml:space="preserve"> формирование ценностного отношения обучающихся к знаниям, как залогу их собственного будущего, и к культуре в целом, как к духовному богатству общества, сохраняющему национальную самобытность народов России.</w:t>
            </w:r>
          </w:p>
          <w:p w:rsidR="00DE0DE5" w:rsidRPr="00927C70" w:rsidRDefault="00DE0DE5" w:rsidP="008C281F">
            <w:pPr>
              <w:spacing w:before="0" w:beforeAutospacing="0" w:after="0" w:afterAutospacing="0"/>
              <w:jc w:val="both"/>
              <w:rPr>
                <w:lang w:val="ru-RU"/>
              </w:rPr>
            </w:pPr>
            <w:r w:rsidRPr="00927C70">
              <w:rPr>
                <w:b/>
                <w:lang w:val="ru-RU"/>
              </w:rPr>
              <w:t>Основные направления деятельности:</w:t>
            </w:r>
            <w:r w:rsidRPr="00927C70">
              <w:rPr>
                <w:lang w:val="ru-RU"/>
              </w:rPr>
              <w:t xml:space="preserve"> занятия по дополнительному или углубленному изучению учебных предметов или модулей; занятия в рамках исследовательской и проектной деятельности;</w:t>
            </w:r>
            <w:r w:rsidRPr="00927C70">
              <w:rPr>
                <w:lang w:val="ru-RU"/>
              </w:rPr>
              <w:br/>
              <w:t>занятия, связанные с освоением регионального компонента образования или особыми этнокультурными интересами участников образовательных отношений; дополнительные занятия для школьников, испытывающих затруднения в освоении учебной программы или трудности в освоении языка обучения; специальные занятия для обучающихся с ограниченными возможностями здоровья или испытывающими затруднения в социальной коммуникации.</w:t>
            </w:r>
          </w:p>
        </w:tc>
      </w:tr>
      <w:tr w:rsidR="00DE0DE5" w:rsidRPr="00927C70" w:rsidTr="00DE0DE5">
        <w:trPr>
          <w:jc w:val="center"/>
        </w:trPr>
        <w:tc>
          <w:tcPr>
            <w:tcW w:w="3028" w:type="dxa"/>
            <w:tcBorders>
              <w:top w:val="single" w:sz="4" w:space="0" w:color="auto"/>
              <w:left w:val="single" w:sz="4" w:space="0" w:color="auto"/>
              <w:bottom w:val="single" w:sz="4" w:space="0" w:color="auto"/>
              <w:right w:val="single" w:sz="4" w:space="0" w:color="auto"/>
            </w:tcBorders>
            <w:hideMark/>
          </w:tcPr>
          <w:p w:rsidR="00DE0DE5" w:rsidRPr="00927C70" w:rsidRDefault="00DE0DE5" w:rsidP="008C281F">
            <w:pPr>
              <w:spacing w:before="0" w:beforeAutospacing="0" w:after="0" w:afterAutospacing="0"/>
              <w:rPr>
                <w:lang w:val="ru-RU"/>
              </w:rPr>
            </w:pPr>
            <w:r w:rsidRPr="00927C70">
              <w:rPr>
                <w:lang w:val="ru-RU"/>
              </w:rPr>
              <w:t>Занятия, направленные на удовлетворение интересов и потребностей обучающихся в творческом и физическом</w:t>
            </w:r>
            <w:r w:rsidRPr="00927C70">
              <w:rPr>
                <w:lang w:val="ru-RU"/>
              </w:rPr>
              <w:br/>
              <w:t xml:space="preserve">развитии, помощь в </w:t>
            </w:r>
            <w:r w:rsidRPr="00927C70">
              <w:rPr>
                <w:lang w:val="ru-RU"/>
              </w:rPr>
              <w:lastRenderedPageBreak/>
              <w:t>самореализации, раскрытии</w:t>
            </w:r>
            <w:r w:rsidRPr="00927C70">
              <w:rPr>
                <w:lang w:val="ru-RU"/>
              </w:rPr>
              <w:br/>
              <w:t>и развитии способностей</w:t>
            </w:r>
            <w:r w:rsidRPr="00927C70">
              <w:rPr>
                <w:lang w:val="ru-RU"/>
              </w:rPr>
              <w:br/>
              <w:t>и талантов</w:t>
            </w:r>
          </w:p>
        </w:tc>
        <w:tc>
          <w:tcPr>
            <w:tcW w:w="6335" w:type="dxa"/>
            <w:tcBorders>
              <w:top w:val="single" w:sz="4" w:space="0" w:color="auto"/>
              <w:left w:val="single" w:sz="4" w:space="0" w:color="auto"/>
              <w:bottom w:val="single" w:sz="4" w:space="0" w:color="auto"/>
              <w:right w:val="single" w:sz="4" w:space="0" w:color="auto"/>
            </w:tcBorders>
            <w:vAlign w:val="center"/>
            <w:hideMark/>
          </w:tcPr>
          <w:p w:rsidR="00DE0DE5" w:rsidRPr="00927C70" w:rsidRDefault="00DE0DE5" w:rsidP="008C281F">
            <w:pPr>
              <w:spacing w:before="0" w:beforeAutospacing="0" w:after="0" w:afterAutospacing="0"/>
              <w:jc w:val="both"/>
              <w:rPr>
                <w:lang w:val="ru-RU"/>
              </w:rPr>
            </w:pPr>
            <w:r w:rsidRPr="00927C70">
              <w:rPr>
                <w:b/>
                <w:lang w:val="ru-RU"/>
              </w:rPr>
              <w:lastRenderedPageBreak/>
              <w:t>Основная цель:</w:t>
            </w:r>
            <w:r w:rsidRPr="00927C70">
              <w:rPr>
                <w:lang w:val="ru-RU"/>
              </w:rPr>
              <w:t xml:space="preserve"> удовлетворение интересов и потребностей обучающихся в творческом и физическом развитии, помощь в самореализации, раскрытии и развитии способностей и талантов. </w:t>
            </w:r>
          </w:p>
          <w:p w:rsidR="00DE0DE5" w:rsidRPr="00927C70" w:rsidRDefault="00DE0DE5" w:rsidP="008C281F">
            <w:pPr>
              <w:spacing w:before="0" w:beforeAutospacing="0" w:after="0" w:afterAutospacing="0"/>
              <w:jc w:val="both"/>
              <w:rPr>
                <w:lang w:val="ru-RU"/>
              </w:rPr>
            </w:pPr>
            <w:r w:rsidRPr="00927C70">
              <w:rPr>
                <w:b/>
                <w:lang w:val="ru-RU"/>
              </w:rPr>
              <w:t>Основные задачи:</w:t>
            </w:r>
            <w:r w:rsidRPr="00927C70">
              <w:rPr>
                <w:lang w:val="ru-RU"/>
              </w:rPr>
              <w:t xml:space="preserve"> раскрытие творческих способностей </w:t>
            </w:r>
            <w:r w:rsidRPr="00927C70">
              <w:rPr>
                <w:lang w:val="ru-RU"/>
              </w:rPr>
              <w:lastRenderedPageBreak/>
              <w:t>школьников, формирование у них чувства вкуса и умения ценить прекрасное, формирование ценностного отношения к культуре; физическое развитие обучающихся, привитие им любви к спорту и побуждение к здоровому образу жизни, воспитание силы воли, ответственности, формирование установок на защиту слабых; оздоровление школьников, привитие им любви к своему краю, его истории, культуре, природе, развитие их самостоятельности и ответственности, формирование навыков самообслуживающего труда.</w:t>
            </w:r>
          </w:p>
          <w:p w:rsidR="00DE0DE5" w:rsidRPr="00927C70" w:rsidRDefault="00DE0DE5" w:rsidP="008C281F">
            <w:pPr>
              <w:spacing w:before="0" w:beforeAutospacing="0" w:after="0" w:afterAutospacing="0"/>
              <w:jc w:val="both"/>
              <w:rPr>
                <w:b/>
                <w:lang w:val="ru-RU"/>
              </w:rPr>
            </w:pPr>
            <w:r w:rsidRPr="00927C70">
              <w:rPr>
                <w:b/>
                <w:lang w:val="ru-RU"/>
              </w:rPr>
              <w:t xml:space="preserve">Основные организационные формы: </w:t>
            </w:r>
            <w:r w:rsidRPr="00927C70">
              <w:rPr>
                <w:lang w:val="ru-RU"/>
              </w:rPr>
              <w:t>занятия школьников в различных творческих объединениях (музыкальных, хоровых или танцевальных студиях, театральных кружках или кружках художественного творчества); занятия в спортивных объединениях (секциях и Школьном спортивном клубе «Атлант»), спортивные турниры и соревнования; занятия в объединениях туристско-краеведческой направленности (экскурсии, развитие школьного музея).</w:t>
            </w:r>
          </w:p>
        </w:tc>
      </w:tr>
      <w:tr w:rsidR="00DE0DE5" w:rsidRPr="00927C70" w:rsidTr="00DE0DE5">
        <w:trPr>
          <w:jc w:val="center"/>
        </w:trPr>
        <w:tc>
          <w:tcPr>
            <w:tcW w:w="3028" w:type="dxa"/>
            <w:tcBorders>
              <w:top w:val="single" w:sz="4" w:space="0" w:color="auto"/>
              <w:left w:val="single" w:sz="4" w:space="0" w:color="auto"/>
              <w:bottom w:val="single" w:sz="4" w:space="0" w:color="auto"/>
              <w:right w:val="single" w:sz="4" w:space="0" w:color="auto"/>
            </w:tcBorders>
            <w:hideMark/>
          </w:tcPr>
          <w:p w:rsidR="00DE0DE5" w:rsidRPr="00927C70" w:rsidRDefault="00DE0DE5" w:rsidP="008C281F">
            <w:pPr>
              <w:spacing w:before="0" w:beforeAutospacing="0" w:after="0" w:afterAutospacing="0"/>
              <w:rPr>
                <w:lang w:val="ru-RU"/>
              </w:rPr>
            </w:pPr>
            <w:r w:rsidRPr="00927C70">
              <w:rPr>
                <w:lang w:val="ru-RU"/>
              </w:rPr>
              <w:lastRenderedPageBreak/>
              <w:t>Занятия, направленные на удовлетворение социальных</w:t>
            </w:r>
            <w:r w:rsidRPr="00927C70">
              <w:rPr>
                <w:lang w:val="ru-RU"/>
              </w:rPr>
              <w:br/>
              <w:t>интересов и потребностей обучающихся, на педагогическое сопровождение</w:t>
            </w:r>
            <w:r w:rsidRPr="00927C70">
              <w:rPr>
                <w:lang w:val="ru-RU"/>
              </w:rPr>
              <w:br/>
              <w:t>деятельности социально</w:t>
            </w:r>
            <w:r w:rsidRPr="00927C70">
              <w:rPr>
                <w:lang w:val="ru-RU"/>
              </w:rPr>
              <w:br/>
              <w:t>ориентированных ученических</w:t>
            </w:r>
            <w:r w:rsidRPr="00927C70">
              <w:rPr>
                <w:lang w:val="ru-RU"/>
              </w:rPr>
              <w:br/>
              <w:t>сообществ, детских  общественных объединений,</w:t>
            </w:r>
            <w:r w:rsidRPr="00927C70">
              <w:rPr>
                <w:lang w:val="ru-RU"/>
              </w:rPr>
              <w:br/>
              <w:t>органов ученического</w:t>
            </w:r>
            <w:r w:rsidRPr="00927C70">
              <w:rPr>
                <w:lang w:val="ru-RU"/>
              </w:rPr>
              <w:br/>
              <w:t>самоуправления, на  организацию совместно</w:t>
            </w:r>
            <w:r w:rsidRPr="00927C70">
              <w:rPr>
                <w:lang w:val="ru-RU"/>
              </w:rPr>
              <w:br/>
              <w:t>с обучающимися комплекса</w:t>
            </w:r>
            <w:r w:rsidRPr="00927C70">
              <w:rPr>
                <w:lang w:val="ru-RU"/>
              </w:rPr>
              <w:br/>
              <w:t>мероприятий воспитательной</w:t>
            </w:r>
            <w:r w:rsidRPr="00927C70">
              <w:rPr>
                <w:lang w:val="ru-RU"/>
              </w:rPr>
              <w:br/>
              <w:t>направленности</w:t>
            </w:r>
          </w:p>
        </w:tc>
        <w:tc>
          <w:tcPr>
            <w:tcW w:w="6335" w:type="dxa"/>
            <w:tcBorders>
              <w:top w:val="single" w:sz="4" w:space="0" w:color="auto"/>
              <w:left w:val="single" w:sz="4" w:space="0" w:color="auto"/>
              <w:bottom w:val="single" w:sz="4" w:space="0" w:color="auto"/>
              <w:right w:val="single" w:sz="4" w:space="0" w:color="auto"/>
            </w:tcBorders>
            <w:hideMark/>
          </w:tcPr>
          <w:p w:rsidR="00DE0DE5" w:rsidRPr="00927C70" w:rsidRDefault="00DE0DE5" w:rsidP="008C281F">
            <w:pPr>
              <w:spacing w:before="0" w:beforeAutospacing="0" w:after="0" w:afterAutospacing="0"/>
              <w:jc w:val="both"/>
              <w:rPr>
                <w:lang w:val="ru-RU"/>
              </w:rPr>
            </w:pPr>
            <w:r w:rsidRPr="00927C70">
              <w:rPr>
                <w:b/>
                <w:lang w:val="ru-RU"/>
              </w:rPr>
              <w:t>Основная цель:</w:t>
            </w:r>
            <w:r w:rsidRPr="00927C70">
              <w:rPr>
                <w:lang w:val="ru-RU"/>
              </w:rPr>
              <w:t xml:space="preserve"> развитие важных для жизни подрастающего человека социальных умений - заботиться о других и организовывать свою собственную деятельность, лидировать и подчиняться, брать на себя инициативу и нести ответственность, отстаивать свою точку зрения и принимать другие точки зрения. </w:t>
            </w:r>
            <w:r w:rsidRPr="00927C70">
              <w:rPr>
                <w:b/>
                <w:lang w:val="ru-RU"/>
              </w:rPr>
              <w:t>Основная задача:</w:t>
            </w:r>
            <w:r w:rsidRPr="00927C70">
              <w:rPr>
                <w:lang w:val="ru-RU"/>
              </w:rPr>
              <w:t xml:space="preserve"> обеспечение психологического благополучия обучающихся в образовательном пространстве школы, создание условий для развития ответственности за формирование макро и микрокоммуникаций, складывающихся в образовательной организации, понимания зон личного влияния на уклад школьной жизни.</w:t>
            </w:r>
          </w:p>
          <w:p w:rsidR="00DE0DE5" w:rsidRPr="00927C70" w:rsidRDefault="00DE0DE5" w:rsidP="008C281F">
            <w:pPr>
              <w:spacing w:before="0" w:beforeAutospacing="0" w:after="0" w:afterAutospacing="0"/>
              <w:jc w:val="both"/>
              <w:rPr>
                <w:highlight w:val="yellow"/>
                <w:lang w:val="ru-RU"/>
              </w:rPr>
            </w:pPr>
            <w:r w:rsidRPr="00927C70">
              <w:rPr>
                <w:b/>
                <w:lang w:val="ru-RU"/>
              </w:rPr>
              <w:t>Основные организационные формы:</w:t>
            </w:r>
            <w:r w:rsidRPr="00927C70">
              <w:rPr>
                <w:lang w:val="ru-RU"/>
              </w:rPr>
              <w:t xml:space="preserve"> Педагогическое сопровождение деятельности Российского движения школьников; волонтёрского движения; Совета учащихся, постоянно действующего школьного актива, инициирующего и организующего проведение личностно значимых для школьников событий (соревнований, конкурсов, фестивалей, акций, флешмобов)</w:t>
            </w:r>
          </w:p>
        </w:tc>
      </w:tr>
    </w:tbl>
    <w:p w:rsidR="00BF481F" w:rsidRPr="00927C70" w:rsidRDefault="00BF481F" w:rsidP="00BF481F">
      <w:pPr>
        <w:spacing w:after="0" w:line="240" w:lineRule="auto"/>
        <w:rPr>
          <w:rFonts w:ascii="Times New Roman" w:hAnsi="Times New Roman" w:cs="Times New Roman"/>
        </w:rPr>
      </w:pPr>
    </w:p>
    <w:p w:rsidR="00BF481F" w:rsidRPr="00927C70" w:rsidRDefault="00DE0DE5" w:rsidP="00DE0DE5">
      <w:pPr>
        <w:spacing w:after="0" w:line="240" w:lineRule="auto"/>
        <w:ind w:firstLine="708"/>
        <w:jc w:val="both"/>
        <w:rPr>
          <w:rFonts w:ascii="Times New Roman" w:hAnsi="Times New Roman" w:cs="Times New Roman"/>
        </w:rPr>
      </w:pPr>
      <w:r w:rsidRPr="00927C70">
        <w:rPr>
          <w:rFonts w:ascii="Times New Roman" w:eastAsia="Times New Roman" w:hAnsi="Times New Roman" w:cs="Times New Roman"/>
        </w:rPr>
        <w:t xml:space="preserve">В соответствии с требованиями обновленных </w:t>
      </w:r>
      <w:hyperlink r:id="rId28" w:anchor="/document/99/607175842/XA00LUO2M6/" w:history="1">
        <w:r w:rsidRPr="00927C70">
          <w:rPr>
            <w:rFonts w:ascii="Times New Roman" w:eastAsia="Times New Roman" w:hAnsi="Times New Roman" w:cs="Times New Roman"/>
          </w:rPr>
          <w:t>ФГОС ООО</w:t>
        </w:r>
      </w:hyperlink>
      <w:r w:rsidRPr="00927C70">
        <w:rPr>
          <w:rFonts w:ascii="Times New Roman" w:eastAsia="Times New Roman" w:hAnsi="Times New Roman" w:cs="Times New Roman"/>
        </w:rPr>
        <w:t xml:space="preserve"> образовательная организация обеспечивает проведение до 10 часов еженедельных занятий внеурочной деятельности.</w:t>
      </w:r>
    </w:p>
    <w:p w:rsidR="00DE0DE5" w:rsidRPr="00927C70" w:rsidRDefault="00DE0DE5" w:rsidP="00BF481F">
      <w:pPr>
        <w:rPr>
          <w:rFonts w:ascii="Times New Roman" w:hAnsi="Times New Roman" w:cs="Times New Roman"/>
        </w:rPr>
        <w:sectPr w:rsidR="00DE0DE5" w:rsidRPr="00927C70" w:rsidSect="00647C47">
          <w:headerReference w:type="even" r:id="rId29"/>
          <w:headerReference w:type="default" r:id="rId30"/>
          <w:footerReference w:type="even" r:id="rId31"/>
          <w:footerReference w:type="default" r:id="rId32"/>
          <w:headerReference w:type="first" r:id="rId33"/>
          <w:footerReference w:type="first" r:id="rId34"/>
          <w:pgSz w:w="11907" w:h="16839" w:code="9"/>
          <w:pgMar w:top="1134" w:right="850" w:bottom="1134" w:left="1701" w:header="708" w:footer="708" w:gutter="0"/>
          <w:cols w:space="708"/>
          <w:docGrid w:linePitch="360"/>
        </w:sectPr>
      </w:pPr>
    </w:p>
    <w:p w:rsidR="00DE0DE5" w:rsidRPr="00927C70" w:rsidRDefault="00DE0DE5" w:rsidP="00DE0DE5">
      <w:pPr>
        <w:spacing w:after="0" w:line="240" w:lineRule="auto"/>
        <w:jc w:val="center"/>
        <w:rPr>
          <w:rFonts w:ascii="Times New Roman" w:eastAsia="Times New Roman" w:hAnsi="Times New Roman" w:cs="Times New Roman"/>
          <w:b/>
          <w:bCs/>
          <w:color w:val="000000"/>
        </w:rPr>
      </w:pPr>
      <w:r w:rsidRPr="00927C70">
        <w:rPr>
          <w:rFonts w:ascii="Times New Roman" w:eastAsia="Times New Roman" w:hAnsi="Times New Roman" w:cs="Times New Roman"/>
          <w:b/>
          <w:bCs/>
          <w:color w:val="000000"/>
        </w:rPr>
        <w:lastRenderedPageBreak/>
        <w:t xml:space="preserve">Недельный (общий) план внеурочной деятельности основного общего образования </w:t>
      </w:r>
    </w:p>
    <w:p w:rsidR="00DE0DE5" w:rsidRDefault="00DE0DE5" w:rsidP="00DE0DE5">
      <w:pPr>
        <w:spacing w:after="0" w:line="240" w:lineRule="auto"/>
        <w:jc w:val="center"/>
        <w:rPr>
          <w:rFonts w:ascii="Times New Roman" w:eastAsia="Times New Roman" w:hAnsi="Times New Roman" w:cs="Times New Roman"/>
          <w:b/>
          <w:bCs/>
          <w:color w:val="000000"/>
        </w:rPr>
      </w:pPr>
      <w:r w:rsidRPr="00927C70">
        <w:rPr>
          <w:rFonts w:ascii="Times New Roman" w:eastAsia="Times New Roman" w:hAnsi="Times New Roman" w:cs="Times New Roman"/>
          <w:b/>
          <w:bCs/>
          <w:color w:val="000000"/>
        </w:rPr>
        <w:t xml:space="preserve">на </w:t>
      </w:r>
      <w:r w:rsidR="003741F9">
        <w:rPr>
          <w:rFonts w:ascii="Times New Roman" w:eastAsia="Times New Roman" w:hAnsi="Times New Roman" w:cs="Times New Roman"/>
          <w:b/>
          <w:bCs/>
          <w:color w:val="000000"/>
        </w:rPr>
        <w:t>2023-2024</w:t>
      </w:r>
      <w:r w:rsidRPr="00927C70">
        <w:rPr>
          <w:rFonts w:ascii="Times New Roman" w:eastAsia="Times New Roman" w:hAnsi="Times New Roman" w:cs="Times New Roman"/>
          <w:b/>
          <w:bCs/>
          <w:color w:val="000000"/>
        </w:rPr>
        <w:t xml:space="preserve"> учебный год</w:t>
      </w:r>
    </w:p>
    <w:p w:rsidR="008C281F" w:rsidRPr="00927C70" w:rsidRDefault="008C281F" w:rsidP="00DE0DE5">
      <w:pPr>
        <w:spacing w:after="0" w:line="240" w:lineRule="auto"/>
        <w:jc w:val="center"/>
        <w:rPr>
          <w:rFonts w:ascii="Times New Roman" w:eastAsia="Times New Roman" w:hAnsi="Times New Roman" w:cs="Times New Roman"/>
          <w:b/>
          <w:bCs/>
          <w:color w:val="000000"/>
        </w:rPr>
      </w:pPr>
    </w:p>
    <w:tbl>
      <w:tblPr>
        <w:tblStyle w:val="42"/>
        <w:tblW w:w="10239" w:type="dxa"/>
        <w:jc w:val="center"/>
        <w:tblInd w:w="2111" w:type="dxa"/>
        <w:tblLayout w:type="fixed"/>
        <w:tblLook w:val="04A0"/>
      </w:tblPr>
      <w:tblGrid>
        <w:gridCol w:w="2852"/>
        <w:gridCol w:w="1862"/>
        <w:gridCol w:w="2384"/>
        <w:gridCol w:w="574"/>
        <w:gridCol w:w="632"/>
        <w:gridCol w:w="622"/>
        <w:gridCol w:w="10"/>
        <w:gridCol w:w="613"/>
        <w:gridCol w:w="690"/>
      </w:tblGrid>
      <w:tr w:rsidR="00DE0DE5" w:rsidRPr="00927C70" w:rsidTr="00592D5B">
        <w:trPr>
          <w:jc w:val="center"/>
        </w:trPr>
        <w:tc>
          <w:tcPr>
            <w:tcW w:w="2852" w:type="dxa"/>
            <w:vMerge w:val="restart"/>
            <w:tcBorders>
              <w:top w:val="single" w:sz="4" w:space="0" w:color="auto"/>
              <w:left w:val="single" w:sz="6" w:space="0" w:color="000000"/>
              <w:bottom w:val="single" w:sz="6" w:space="0" w:color="000000"/>
              <w:right w:val="single" w:sz="4" w:space="0" w:color="auto"/>
            </w:tcBorders>
            <w:shd w:val="clear" w:color="auto" w:fill="auto"/>
            <w:hideMark/>
          </w:tcPr>
          <w:p w:rsidR="00DE0DE5" w:rsidRPr="00927C70" w:rsidRDefault="00DE0DE5" w:rsidP="002E46A7">
            <w:pPr>
              <w:spacing w:before="0" w:beforeAutospacing="0" w:after="0" w:afterAutospacing="0"/>
              <w:jc w:val="center"/>
            </w:pPr>
            <w:r w:rsidRPr="00927C70">
              <w:rPr>
                <w:b/>
                <w:bCs/>
                <w:color w:val="000000"/>
              </w:rPr>
              <w:t>Направление</w:t>
            </w:r>
          </w:p>
        </w:tc>
        <w:tc>
          <w:tcPr>
            <w:tcW w:w="1862" w:type="dxa"/>
            <w:vMerge w:val="restart"/>
            <w:tcBorders>
              <w:top w:val="single" w:sz="4" w:space="0" w:color="auto"/>
              <w:left w:val="single" w:sz="4" w:space="0" w:color="auto"/>
              <w:bottom w:val="single" w:sz="6" w:space="0" w:color="000000"/>
              <w:right w:val="single" w:sz="6" w:space="0" w:color="000000"/>
            </w:tcBorders>
            <w:shd w:val="clear" w:color="auto" w:fill="auto"/>
            <w:hideMark/>
          </w:tcPr>
          <w:p w:rsidR="00DE0DE5" w:rsidRPr="00927C70" w:rsidRDefault="00DE0DE5" w:rsidP="002E46A7">
            <w:pPr>
              <w:spacing w:before="0" w:beforeAutospacing="0" w:after="0" w:afterAutospacing="0"/>
              <w:jc w:val="center"/>
            </w:pPr>
            <w:r w:rsidRPr="00927C70">
              <w:rPr>
                <w:b/>
                <w:bCs/>
                <w:color w:val="000000"/>
              </w:rPr>
              <w:t>Название</w:t>
            </w:r>
          </w:p>
        </w:tc>
        <w:tc>
          <w:tcPr>
            <w:tcW w:w="2384" w:type="dxa"/>
            <w:vMerge w:val="restart"/>
            <w:tcBorders>
              <w:top w:val="single" w:sz="4" w:space="0" w:color="auto"/>
              <w:left w:val="single" w:sz="6" w:space="0" w:color="000000"/>
              <w:bottom w:val="single" w:sz="6" w:space="0" w:color="000000"/>
              <w:right w:val="single" w:sz="6" w:space="0" w:color="000000"/>
            </w:tcBorders>
            <w:shd w:val="clear" w:color="auto" w:fill="auto"/>
            <w:hideMark/>
          </w:tcPr>
          <w:p w:rsidR="00DE0DE5" w:rsidRPr="00927C70" w:rsidRDefault="00DE0DE5" w:rsidP="002E46A7">
            <w:pPr>
              <w:spacing w:before="0" w:beforeAutospacing="0" w:after="0" w:afterAutospacing="0"/>
              <w:jc w:val="center"/>
              <w:rPr>
                <w:color w:val="000000"/>
              </w:rPr>
            </w:pPr>
            <w:r w:rsidRPr="00927C70">
              <w:rPr>
                <w:b/>
                <w:bCs/>
                <w:color w:val="000000"/>
              </w:rPr>
              <w:t>Форма организации</w:t>
            </w:r>
          </w:p>
        </w:tc>
        <w:tc>
          <w:tcPr>
            <w:tcW w:w="3141" w:type="dxa"/>
            <w:gridSpan w:val="6"/>
            <w:tcBorders>
              <w:top w:val="single" w:sz="4" w:space="0" w:color="auto"/>
              <w:left w:val="single" w:sz="4" w:space="0" w:color="auto"/>
              <w:bottom w:val="single" w:sz="4" w:space="0" w:color="auto"/>
              <w:right w:val="single" w:sz="4" w:space="0" w:color="auto"/>
            </w:tcBorders>
            <w:shd w:val="clear" w:color="auto" w:fill="auto"/>
            <w:hideMark/>
          </w:tcPr>
          <w:p w:rsidR="00DE0DE5" w:rsidRPr="00927C70" w:rsidRDefault="00DE0DE5" w:rsidP="002E46A7">
            <w:pPr>
              <w:spacing w:before="0" w:beforeAutospacing="0" w:after="0" w:afterAutospacing="0"/>
              <w:jc w:val="center"/>
              <w:rPr>
                <w:b/>
                <w:bCs/>
                <w:color w:val="000000"/>
              </w:rPr>
            </w:pPr>
            <w:r w:rsidRPr="00927C70">
              <w:rPr>
                <w:b/>
                <w:bCs/>
                <w:color w:val="000000"/>
              </w:rPr>
              <w:t>Количество часов в неделю</w:t>
            </w:r>
          </w:p>
        </w:tc>
      </w:tr>
      <w:tr w:rsidR="00DE0DE5" w:rsidRPr="00927C70" w:rsidTr="00592D5B">
        <w:trPr>
          <w:jc w:val="center"/>
        </w:trPr>
        <w:tc>
          <w:tcPr>
            <w:tcW w:w="2852" w:type="dxa"/>
            <w:vMerge/>
            <w:tcBorders>
              <w:top w:val="single" w:sz="4" w:space="0" w:color="auto"/>
              <w:left w:val="single" w:sz="6" w:space="0" w:color="000000"/>
              <w:bottom w:val="single" w:sz="6" w:space="0" w:color="000000"/>
              <w:right w:val="single" w:sz="4" w:space="0" w:color="auto"/>
            </w:tcBorders>
            <w:shd w:val="clear" w:color="auto" w:fill="auto"/>
            <w:vAlign w:val="center"/>
            <w:hideMark/>
          </w:tcPr>
          <w:p w:rsidR="00DE0DE5" w:rsidRPr="00927C70" w:rsidRDefault="00DE0DE5" w:rsidP="002E46A7">
            <w:pPr>
              <w:spacing w:before="0" w:beforeAutospacing="0" w:after="0" w:afterAutospacing="0"/>
              <w:jc w:val="center"/>
            </w:pPr>
          </w:p>
        </w:tc>
        <w:tc>
          <w:tcPr>
            <w:tcW w:w="1862" w:type="dxa"/>
            <w:vMerge/>
            <w:tcBorders>
              <w:top w:val="single" w:sz="4" w:space="0" w:color="auto"/>
              <w:left w:val="single" w:sz="4" w:space="0" w:color="auto"/>
              <w:bottom w:val="single" w:sz="6" w:space="0" w:color="000000"/>
              <w:right w:val="single" w:sz="6" w:space="0" w:color="000000"/>
            </w:tcBorders>
            <w:shd w:val="clear" w:color="auto" w:fill="auto"/>
            <w:vAlign w:val="center"/>
            <w:hideMark/>
          </w:tcPr>
          <w:p w:rsidR="00DE0DE5" w:rsidRPr="00927C70" w:rsidRDefault="00DE0DE5" w:rsidP="002E46A7">
            <w:pPr>
              <w:spacing w:before="0" w:beforeAutospacing="0" w:after="0" w:afterAutospacing="0"/>
              <w:jc w:val="center"/>
            </w:pPr>
          </w:p>
        </w:tc>
        <w:tc>
          <w:tcPr>
            <w:tcW w:w="2384" w:type="dxa"/>
            <w:vMerge/>
            <w:tcBorders>
              <w:top w:val="single" w:sz="4" w:space="0" w:color="auto"/>
              <w:left w:val="single" w:sz="6" w:space="0" w:color="000000"/>
              <w:bottom w:val="single" w:sz="6" w:space="0" w:color="000000"/>
              <w:right w:val="single" w:sz="6" w:space="0" w:color="000000"/>
            </w:tcBorders>
            <w:shd w:val="clear" w:color="auto" w:fill="auto"/>
            <w:vAlign w:val="center"/>
            <w:hideMark/>
          </w:tcPr>
          <w:p w:rsidR="00DE0DE5" w:rsidRPr="00927C70" w:rsidRDefault="00DE0DE5" w:rsidP="002E46A7">
            <w:pPr>
              <w:spacing w:before="0" w:beforeAutospacing="0" w:after="0" w:afterAutospacing="0"/>
              <w:jc w:val="center"/>
              <w:rPr>
                <w:color w:val="000000"/>
              </w:rPr>
            </w:pPr>
          </w:p>
        </w:tc>
        <w:tc>
          <w:tcPr>
            <w:tcW w:w="574" w:type="dxa"/>
            <w:tcBorders>
              <w:top w:val="single" w:sz="4" w:space="0" w:color="auto"/>
              <w:left w:val="single" w:sz="4" w:space="0" w:color="auto"/>
              <w:bottom w:val="single" w:sz="4" w:space="0" w:color="auto"/>
              <w:right w:val="single" w:sz="4" w:space="0" w:color="auto"/>
            </w:tcBorders>
            <w:shd w:val="clear" w:color="auto" w:fill="auto"/>
            <w:hideMark/>
          </w:tcPr>
          <w:p w:rsidR="00DE0DE5" w:rsidRPr="00927C70" w:rsidRDefault="00DE0DE5" w:rsidP="002E46A7">
            <w:pPr>
              <w:spacing w:before="0" w:beforeAutospacing="0" w:after="0" w:afterAutospacing="0"/>
              <w:jc w:val="center"/>
            </w:pPr>
            <w:r w:rsidRPr="00927C70">
              <w:rPr>
                <w:b/>
                <w:bCs/>
                <w:color w:val="000000"/>
              </w:rPr>
              <w:t>5-й кл.</w:t>
            </w:r>
          </w:p>
        </w:tc>
        <w:tc>
          <w:tcPr>
            <w:tcW w:w="632" w:type="dxa"/>
            <w:tcBorders>
              <w:top w:val="single" w:sz="4" w:space="0" w:color="auto"/>
              <w:left w:val="single" w:sz="4" w:space="0" w:color="auto"/>
              <w:bottom w:val="single" w:sz="4" w:space="0" w:color="auto"/>
              <w:right w:val="single" w:sz="4" w:space="0" w:color="auto"/>
            </w:tcBorders>
            <w:shd w:val="clear" w:color="auto" w:fill="auto"/>
            <w:hideMark/>
          </w:tcPr>
          <w:p w:rsidR="00DE0DE5" w:rsidRPr="00927C70" w:rsidRDefault="00DE0DE5" w:rsidP="002E46A7">
            <w:pPr>
              <w:spacing w:before="0" w:beforeAutospacing="0" w:after="0" w:afterAutospacing="0"/>
              <w:jc w:val="center"/>
            </w:pPr>
            <w:r w:rsidRPr="00927C70">
              <w:rPr>
                <w:b/>
                <w:bCs/>
                <w:color w:val="000000"/>
              </w:rPr>
              <w:t>6-й кл.</w:t>
            </w:r>
          </w:p>
        </w:tc>
        <w:tc>
          <w:tcPr>
            <w:tcW w:w="632" w:type="dxa"/>
            <w:gridSpan w:val="2"/>
            <w:tcBorders>
              <w:top w:val="single" w:sz="4" w:space="0" w:color="auto"/>
              <w:left w:val="single" w:sz="4" w:space="0" w:color="auto"/>
              <w:bottom w:val="single" w:sz="4" w:space="0" w:color="auto"/>
              <w:right w:val="single" w:sz="4" w:space="0" w:color="auto"/>
            </w:tcBorders>
            <w:shd w:val="clear" w:color="auto" w:fill="auto"/>
            <w:hideMark/>
          </w:tcPr>
          <w:p w:rsidR="00DE0DE5" w:rsidRPr="00927C70" w:rsidRDefault="00DE0DE5" w:rsidP="002E46A7">
            <w:pPr>
              <w:spacing w:before="0" w:beforeAutospacing="0" w:after="0" w:afterAutospacing="0"/>
              <w:jc w:val="center"/>
            </w:pPr>
            <w:r w:rsidRPr="00927C70">
              <w:rPr>
                <w:b/>
                <w:bCs/>
                <w:color w:val="000000"/>
              </w:rPr>
              <w:t>7-й кл.</w:t>
            </w:r>
          </w:p>
        </w:tc>
        <w:tc>
          <w:tcPr>
            <w:tcW w:w="613" w:type="dxa"/>
            <w:tcBorders>
              <w:top w:val="single" w:sz="4" w:space="0" w:color="auto"/>
              <w:left w:val="single" w:sz="4" w:space="0" w:color="auto"/>
              <w:bottom w:val="single" w:sz="4" w:space="0" w:color="auto"/>
              <w:right w:val="single" w:sz="4" w:space="0" w:color="auto"/>
            </w:tcBorders>
            <w:shd w:val="clear" w:color="auto" w:fill="auto"/>
            <w:hideMark/>
          </w:tcPr>
          <w:p w:rsidR="00DE0DE5" w:rsidRPr="00927C70" w:rsidRDefault="00DE0DE5" w:rsidP="002E46A7">
            <w:pPr>
              <w:spacing w:before="0" w:beforeAutospacing="0" w:after="0" w:afterAutospacing="0"/>
              <w:jc w:val="center"/>
            </w:pPr>
            <w:r w:rsidRPr="00927C70">
              <w:rPr>
                <w:b/>
                <w:bCs/>
                <w:color w:val="000000"/>
              </w:rPr>
              <w:t>8-й кл.</w:t>
            </w:r>
          </w:p>
        </w:tc>
        <w:tc>
          <w:tcPr>
            <w:tcW w:w="690" w:type="dxa"/>
            <w:tcBorders>
              <w:top w:val="single" w:sz="4" w:space="0" w:color="auto"/>
              <w:left w:val="single" w:sz="4" w:space="0" w:color="auto"/>
              <w:bottom w:val="single" w:sz="4" w:space="0" w:color="auto"/>
              <w:right w:val="single" w:sz="4" w:space="0" w:color="auto"/>
            </w:tcBorders>
            <w:shd w:val="clear" w:color="auto" w:fill="auto"/>
            <w:hideMark/>
          </w:tcPr>
          <w:p w:rsidR="00DE0DE5" w:rsidRPr="00927C70" w:rsidRDefault="00DE0DE5" w:rsidP="002E46A7">
            <w:pPr>
              <w:spacing w:before="0" w:beforeAutospacing="0" w:after="0" w:afterAutospacing="0"/>
              <w:jc w:val="center"/>
            </w:pPr>
            <w:r w:rsidRPr="00927C70">
              <w:rPr>
                <w:b/>
                <w:bCs/>
                <w:color w:val="000000"/>
              </w:rPr>
              <w:t>9-й кл.</w:t>
            </w:r>
          </w:p>
        </w:tc>
      </w:tr>
      <w:tr w:rsidR="00DE0DE5" w:rsidRPr="00927C70" w:rsidTr="00592D5B">
        <w:trPr>
          <w:jc w:val="center"/>
        </w:trPr>
        <w:tc>
          <w:tcPr>
            <w:tcW w:w="2852" w:type="dxa"/>
            <w:tcBorders>
              <w:top w:val="single" w:sz="6" w:space="0" w:color="000000"/>
              <w:left w:val="single" w:sz="6" w:space="0" w:color="000000"/>
              <w:bottom w:val="single" w:sz="6" w:space="0" w:color="000000"/>
              <w:right w:val="single" w:sz="4" w:space="0" w:color="auto"/>
            </w:tcBorders>
            <w:shd w:val="clear" w:color="auto" w:fill="auto"/>
            <w:hideMark/>
          </w:tcPr>
          <w:p w:rsidR="00DE0DE5" w:rsidRPr="00927C70" w:rsidRDefault="00DE0DE5" w:rsidP="002E46A7">
            <w:pPr>
              <w:spacing w:before="0" w:beforeAutospacing="0" w:after="0" w:afterAutospacing="0"/>
              <w:rPr>
                <w:lang w:val="ru-RU"/>
              </w:rPr>
            </w:pPr>
            <w:r w:rsidRPr="00927C70">
              <w:rPr>
                <w:color w:val="000000"/>
                <w:lang w:val="ru-RU"/>
              </w:rPr>
              <w:t>Информационно-просветительские занятия патриотической, нравственной и экологической направленности «Разговоры о важном»</w:t>
            </w:r>
          </w:p>
        </w:tc>
        <w:tc>
          <w:tcPr>
            <w:tcW w:w="1862" w:type="dxa"/>
            <w:tcBorders>
              <w:top w:val="single" w:sz="6" w:space="0" w:color="000000"/>
              <w:left w:val="single" w:sz="4" w:space="0" w:color="auto"/>
              <w:bottom w:val="single" w:sz="6" w:space="0" w:color="000000"/>
              <w:right w:val="single" w:sz="6" w:space="0" w:color="000000"/>
            </w:tcBorders>
            <w:shd w:val="clear" w:color="auto" w:fill="auto"/>
            <w:hideMark/>
          </w:tcPr>
          <w:p w:rsidR="00DE0DE5" w:rsidRPr="00927C70" w:rsidRDefault="00DE0DE5" w:rsidP="002E46A7">
            <w:pPr>
              <w:spacing w:before="0" w:beforeAutospacing="0" w:after="0" w:afterAutospacing="0"/>
            </w:pPr>
            <w:r w:rsidRPr="00927C70">
              <w:rPr>
                <w:color w:val="000000"/>
              </w:rPr>
              <w:t>«Разговоры о важном»</w:t>
            </w:r>
          </w:p>
        </w:tc>
        <w:tc>
          <w:tcPr>
            <w:tcW w:w="2384" w:type="dxa"/>
            <w:tcBorders>
              <w:top w:val="single" w:sz="6" w:space="0" w:color="000000"/>
              <w:left w:val="single" w:sz="6" w:space="0" w:color="000000"/>
              <w:bottom w:val="single" w:sz="6" w:space="0" w:color="000000"/>
              <w:right w:val="single" w:sz="6" w:space="0" w:color="000000"/>
            </w:tcBorders>
            <w:shd w:val="clear" w:color="auto" w:fill="auto"/>
            <w:hideMark/>
          </w:tcPr>
          <w:p w:rsidR="00DE0DE5" w:rsidRPr="00927C70" w:rsidRDefault="00DE0DE5" w:rsidP="002E46A7">
            <w:pPr>
              <w:spacing w:before="0" w:beforeAutospacing="0" w:after="0" w:afterAutospacing="0"/>
            </w:pPr>
            <w:r w:rsidRPr="00927C70">
              <w:rPr>
                <w:color w:val="000000"/>
              </w:rPr>
              <w:t xml:space="preserve">Час общения </w:t>
            </w:r>
          </w:p>
        </w:tc>
        <w:tc>
          <w:tcPr>
            <w:tcW w:w="574" w:type="dxa"/>
            <w:tcBorders>
              <w:top w:val="single" w:sz="4" w:space="0" w:color="auto"/>
              <w:left w:val="single" w:sz="4" w:space="0" w:color="auto"/>
              <w:bottom w:val="single" w:sz="4" w:space="0" w:color="auto"/>
              <w:right w:val="single" w:sz="4" w:space="0" w:color="auto"/>
            </w:tcBorders>
            <w:shd w:val="clear" w:color="auto" w:fill="auto"/>
            <w:hideMark/>
          </w:tcPr>
          <w:p w:rsidR="00DE0DE5" w:rsidRPr="00927C70" w:rsidRDefault="00DE0DE5" w:rsidP="002E46A7">
            <w:pPr>
              <w:spacing w:before="0" w:beforeAutospacing="0" w:after="0" w:afterAutospacing="0"/>
              <w:jc w:val="center"/>
              <w:rPr>
                <w:bCs/>
                <w:color w:val="000000"/>
              </w:rPr>
            </w:pPr>
            <w:r w:rsidRPr="00927C70">
              <w:rPr>
                <w:bCs/>
                <w:color w:val="000000"/>
              </w:rPr>
              <w:t>1</w:t>
            </w:r>
          </w:p>
        </w:tc>
        <w:tc>
          <w:tcPr>
            <w:tcW w:w="632" w:type="dxa"/>
            <w:tcBorders>
              <w:top w:val="single" w:sz="4" w:space="0" w:color="auto"/>
              <w:left w:val="single" w:sz="4" w:space="0" w:color="auto"/>
              <w:bottom w:val="single" w:sz="4" w:space="0" w:color="auto"/>
              <w:right w:val="single" w:sz="4" w:space="0" w:color="auto"/>
            </w:tcBorders>
            <w:shd w:val="clear" w:color="auto" w:fill="auto"/>
            <w:hideMark/>
          </w:tcPr>
          <w:p w:rsidR="00DE0DE5" w:rsidRPr="00927C70" w:rsidRDefault="00DE0DE5" w:rsidP="002E46A7">
            <w:pPr>
              <w:spacing w:before="0" w:beforeAutospacing="0" w:after="0" w:afterAutospacing="0"/>
              <w:jc w:val="center"/>
              <w:rPr>
                <w:bCs/>
                <w:color w:val="000000"/>
              </w:rPr>
            </w:pPr>
            <w:r w:rsidRPr="00927C70">
              <w:rPr>
                <w:bCs/>
                <w:color w:val="000000"/>
              </w:rPr>
              <w:t>1</w:t>
            </w:r>
          </w:p>
        </w:tc>
        <w:tc>
          <w:tcPr>
            <w:tcW w:w="632" w:type="dxa"/>
            <w:gridSpan w:val="2"/>
            <w:tcBorders>
              <w:top w:val="single" w:sz="4" w:space="0" w:color="auto"/>
              <w:left w:val="single" w:sz="4" w:space="0" w:color="auto"/>
              <w:bottom w:val="single" w:sz="4" w:space="0" w:color="auto"/>
              <w:right w:val="single" w:sz="4" w:space="0" w:color="auto"/>
            </w:tcBorders>
            <w:shd w:val="clear" w:color="auto" w:fill="auto"/>
            <w:hideMark/>
          </w:tcPr>
          <w:p w:rsidR="00DE0DE5" w:rsidRPr="00927C70" w:rsidRDefault="00DE0DE5" w:rsidP="002E46A7">
            <w:pPr>
              <w:spacing w:before="0" w:beforeAutospacing="0" w:after="0" w:afterAutospacing="0"/>
              <w:jc w:val="center"/>
              <w:rPr>
                <w:bCs/>
                <w:color w:val="000000"/>
              </w:rPr>
            </w:pPr>
            <w:r w:rsidRPr="00927C70">
              <w:rPr>
                <w:bCs/>
                <w:color w:val="000000"/>
              </w:rPr>
              <w:t>1</w:t>
            </w:r>
          </w:p>
        </w:tc>
        <w:tc>
          <w:tcPr>
            <w:tcW w:w="613" w:type="dxa"/>
            <w:tcBorders>
              <w:top w:val="single" w:sz="4" w:space="0" w:color="auto"/>
              <w:left w:val="single" w:sz="4" w:space="0" w:color="auto"/>
              <w:bottom w:val="single" w:sz="4" w:space="0" w:color="auto"/>
              <w:right w:val="single" w:sz="4" w:space="0" w:color="auto"/>
            </w:tcBorders>
            <w:shd w:val="clear" w:color="auto" w:fill="auto"/>
            <w:hideMark/>
          </w:tcPr>
          <w:p w:rsidR="00DE0DE5" w:rsidRPr="00927C70" w:rsidRDefault="00DE0DE5" w:rsidP="002E46A7">
            <w:pPr>
              <w:spacing w:before="0" w:beforeAutospacing="0" w:after="0" w:afterAutospacing="0"/>
              <w:jc w:val="center"/>
              <w:rPr>
                <w:bCs/>
                <w:color w:val="000000"/>
              </w:rPr>
            </w:pPr>
            <w:r w:rsidRPr="00927C70">
              <w:rPr>
                <w:bCs/>
                <w:color w:val="000000"/>
              </w:rPr>
              <w:t>1</w:t>
            </w:r>
          </w:p>
        </w:tc>
        <w:tc>
          <w:tcPr>
            <w:tcW w:w="690" w:type="dxa"/>
            <w:tcBorders>
              <w:top w:val="single" w:sz="4" w:space="0" w:color="auto"/>
              <w:left w:val="single" w:sz="4" w:space="0" w:color="auto"/>
              <w:bottom w:val="single" w:sz="4" w:space="0" w:color="auto"/>
              <w:right w:val="single" w:sz="4" w:space="0" w:color="auto"/>
            </w:tcBorders>
            <w:shd w:val="clear" w:color="auto" w:fill="auto"/>
            <w:hideMark/>
          </w:tcPr>
          <w:p w:rsidR="00DE0DE5" w:rsidRPr="00927C70" w:rsidRDefault="00DE0DE5" w:rsidP="002E46A7">
            <w:pPr>
              <w:spacing w:before="0" w:beforeAutospacing="0" w:after="0" w:afterAutospacing="0"/>
              <w:jc w:val="center"/>
              <w:rPr>
                <w:bCs/>
                <w:color w:val="000000"/>
              </w:rPr>
            </w:pPr>
            <w:r w:rsidRPr="00927C70">
              <w:rPr>
                <w:bCs/>
                <w:color w:val="000000"/>
              </w:rPr>
              <w:t>1</w:t>
            </w:r>
          </w:p>
        </w:tc>
      </w:tr>
      <w:tr w:rsidR="004A7F25" w:rsidRPr="00927C70" w:rsidTr="00592D5B">
        <w:trPr>
          <w:trHeight w:val="420"/>
          <w:jc w:val="center"/>
        </w:trPr>
        <w:tc>
          <w:tcPr>
            <w:tcW w:w="2852" w:type="dxa"/>
            <w:vMerge w:val="restart"/>
            <w:tcBorders>
              <w:top w:val="single" w:sz="4" w:space="0" w:color="auto"/>
              <w:left w:val="single" w:sz="4" w:space="0" w:color="auto"/>
              <w:right w:val="single" w:sz="4" w:space="0" w:color="auto"/>
            </w:tcBorders>
            <w:shd w:val="clear" w:color="auto" w:fill="auto"/>
            <w:hideMark/>
          </w:tcPr>
          <w:p w:rsidR="004A7F25" w:rsidRPr="00927C70" w:rsidRDefault="004A7F25" w:rsidP="002E46A7">
            <w:pPr>
              <w:spacing w:before="0" w:beforeAutospacing="0" w:after="0" w:afterAutospacing="0"/>
              <w:rPr>
                <w:color w:val="000000"/>
                <w:lang w:val="ru-RU"/>
              </w:rPr>
            </w:pPr>
            <w:r w:rsidRPr="00927C70">
              <w:rPr>
                <w:color w:val="000000"/>
                <w:lang w:val="ru-RU"/>
              </w:rPr>
              <w:t xml:space="preserve">Занятия по формированию функциональной грамотности </w:t>
            </w:r>
            <w:r w:rsidRPr="00927C70">
              <w:rPr>
                <w:lang w:val="ru-RU"/>
              </w:rPr>
              <w:t>обучающихся (читательской, математической, естественно-научной, финансовой)</w:t>
            </w:r>
          </w:p>
        </w:tc>
        <w:tc>
          <w:tcPr>
            <w:tcW w:w="1862" w:type="dxa"/>
            <w:tcBorders>
              <w:top w:val="single" w:sz="4" w:space="0" w:color="auto"/>
              <w:left w:val="single" w:sz="4" w:space="0" w:color="auto"/>
              <w:bottom w:val="single" w:sz="4" w:space="0" w:color="auto"/>
              <w:right w:val="single" w:sz="4" w:space="0" w:color="auto"/>
            </w:tcBorders>
            <w:shd w:val="clear" w:color="auto" w:fill="auto"/>
            <w:hideMark/>
          </w:tcPr>
          <w:p w:rsidR="004A7F25" w:rsidRPr="004A7F25" w:rsidRDefault="004A7F25" w:rsidP="002E46A7">
            <w:pPr>
              <w:spacing w:before="0" w:beforeAutospacing="0" w:after="0" w:afterAutospacing="0"/>
              <w:rPr>
                <w:bCs/>
                <w:color w:val="000000"/>
                <w:lang w:val="ru-RU"/>
              </w:rPr>
            </w:pPr>
            <w:r w:rsidRPr="004A7F25">
              <w:rPr>
                <w:bCs/>
                <w:color w:val="000000"/>
                <w:lang w:val="ru-RU"/>
              </w:rPr>
              <w:t>«Финансовая грамотность»</w:t>
            </w:r>
          </w:p>
        </w:tc>
        <w:tc>
          <w:tcPr>
            <w:tcW w:w="2384" w:type="dxa"/>
            <w:vMerge w:val="restart"/>
            <w:tcBorders>
              <w:top w:val="single" w:sz="4" w:space="0" w:color="auto"/>
              <w:left w:val="single" w:sz="4" w:space="0" w:color="auto"/>
              <w:right w:val="single" w:sz="4" w:space="0" w:color="auto"/>
            </w:tcBorders>
            <w:shd w:val="clear" w:color="auto" w:fill="auto"/>
            <w:hideMark/>
          </w:tcPr>
          <w:p w:rsidR="004A7F25" w:rsidRPr="00927C70" w:rsidRDefault="004A7F25" w:rsidP="002E46A7">
            <w:pPr>
              <w:spacing w:before="0" w:beforeAutospacing="0" w:after="0" w:afterAutospacing="0"/>
              <w:rPr>
                <w:b/>
                <w:bCs/>
                <w:color w:val="000000"/>
              </w:rPr>
            </w:pPr>
            <w:r w:rsidRPr="00927C70">
              <w:rPr>
                <w:color w:val="000000"/>
              </w:rPr>
              <w:t>Курс внеурочной деятельности</w:t>
            </w:r>
          </w:p>
        </w:tc>
        <w:tc>
          <w:tcPr>
            <w:tcW w:w="574" w:type="dxa"/>
            <w:tcBorders>
              <w:top w:val="single" w:sz="4" w:space="0" w:color="auto"/>
              <w:left w:val="single" w:sz="4" w:space="0" w:color="auto"/>
              <w:right w:val="single" w:sz="4" w:space="0" w:color="auto"/>
            </w:tcBorders>
            <w:shd w:val="clear" w:color="auto" w:fill="auto"/>
            <w:hideMark/>
          </w:tcPr>
          <w:p w:rsidR="004A7F25" w:rsidRPr="004A7F25" w:rsidRDefault="004A7F25" w:rsidP="002E46A7">
            <w:pPr>
              <w:spacing w:before="0" w:beforeAutospacing="0" w:after="0" w:afterAutospacing="0"/>
              <w:jc w:val="center"/>
              <w:rPr>
                <w:bCs/>
                <w:color w:val="000000"/>
                <w:lang w:val="ru-RU"/>
              </w:rPr>
            </w:pPr>
            <w:r>
              <w:rPr>
                <w:bCs/>
                <w:color w:val="000000"/>
                <w:lang w:val="ru-RU"/>
              </w:rPr>
              <w:t>0,5</w:t>
            </w:r>
          </w:p>
        </w:tc>
        <w:tc>
          <w:tcPr>
            <w:tcW w:w="632" w:type="dxa"/>
            <w:tcBorders>
              <w:top w:val="single" w:sz="4" w:space="0" w:color="auto"/>
              <w:left w:val="single" w:sz="4" w:space="0" w:color="auto"/>
              <w:right w:val="single" w:sz="4" w:space="0" w:color="auto"/>
            </w:tcBorders>
            <w:shd w:val="clear" w:color="auto" w:fill="auto"/>
            <w:hideMark/>
          </w:tcPr>
          <w:p w:rsidR="004A7F25" w:rsidRPr="004A7F25" w:rsidRDefault="004A7F25" w:rsidP="002E46A7">
            <w:pPr>
              <w:spacing w:before="0" w:beforeAutospacing="0" w:after="0" w:afterAutospacing="0"/>
              <w:jc w:val="center"/>
              <w:rPr>
                <w:bCs/>
                <w:color w:val="000000"/>
                <w:lang w:val="ru-RU"/>
              </w:rPr>
            </w:pPr>
            <w:r>
              <w:rPr>
                <w:bCs/>
                <w:color w:val="000000"/>
                <w:lang w:val="ru-RU"/>
              </w:rPr>
              <w:t>0,5</w:t>
            </w:r>
          </w:p>
        </w:tc>
        <w:tc>
          <w:tcPr>
            <w:tcW w:w="632" w:type="dxa"/>
            <w:gridSpan w:val="2"/>
            <w:tcBorders>
              <w:top w:val="single" w:sz="4" w:space="0" w:color="auto"/>
              <w:left w:val="single" w:sz="4" w:space="0" w:color="auto"/>
              <w:right w:val="single" w:sz="4" w:space="0" w:color="auto"/>
            </w:tcBorders>
            <w:shd w:val="clear" w:color="auto" w:fill="auto"/>
            <w:hideMark/>
          </w:tcPr>
          <w:p w:rsidR="004A7F25" w:rsidRPr="004A7F25" w:rsidRDefault="004A7F25" w:rsidP="002E46A7">
            <w:pPr>
              <w:spacing w:before="0" w:beforeAutospacing="0" w:after="0" w:afterAutospacing="0"/>
              <w:jc w:val="center"/>
              <w:rPr>
                <w:bCs/>
                <w:color w:val="000000"/>
                <w:lang w:val="ru-RU"/>
              </w:rPr>
            </w:pPr>
            <w:r>
              <w:rPr>
                <w:bCs/>
                <w:color w:val="000000"/>
                <w:lang w:val="ru-RU"/>
              </w:rPr>
              <w:t>0,5</w:t>
            </w:r>
          </w:p>
        </w:tc>
        <w:tc>
          <w:tcPr>
            <w:tcW w:w="613" w:type="dxa"/>
            <w:tcBorders>
              <w:top w:val="single" w:sz="4" w:space="0" w:color="auto"/>
              <w:left w:val="single" w:sz="4" w:space="0" w:color="auto"/>
              <w:right w:val="single" w:sz="4" w:space="0" w:color="auto"/>
            </w:tcBorders>
            <w:shd w:val="clear" w:color="auto" w:fill="auto"/>
            <w:hideMark/>
          </w:tcPr>
          <w:p w:rsidR="004A7F25" w:rsidRPr="004A7F25" w:rsidRDefault="004A7F25" w:rsidP="002E46A7">
            <w:pPr>
              <w:spacing w:before="0" w:beforeAutospacing="0" w:after="0" w:afterAutospacing="0"/>
              <w:jc w:val="center"/>
              <w:rPr>
                <w:bCs/>
                <w:color w:val="000000"/>
                <w:lang w:val="ru-RU"/>
              </w:rPr>
            </w:pPr>
            <w:r>
              <w:rPr>
                <w:bCs/>
                <w:color w:val="000000"/>
                <w:lang w:val="ru-RU"/>
              </w:rPr>
              <w:t>0,5</w:t>
            </w:r>
          </w:p>
        </w:tc>
        <w:tc>
          <w:tcPr>
            <w:tcW w:w="690" w:type="dxa"/>
            <w:tcBorders>
              <w:top w:val="single" w:sz="4" w:space="0" w:color="auto"/>
              <w:left w:val="single" w:sz="4" w:space="0" w:color="auto"/>
              <w:right w:val="single" w:sz="4" w:space="0" w:color="auto"/>
            </w:tcBorders>
            <w:shd w:val="clear" w:color="auto" w:fill="auto"/>
            <w:hideMark/>
          </w:tcPr>
          <w:p w:rsidR="004A7F25" w:rsidRPr="004A7F25" w:rsidRDefault="004A7F25" w:rsidP="002E46A7">
            <w:pPr>
              <w:tabs>
                <w:tab w:val="center" w:pos="237"/>
              </w:tabs>
              <w:spacing w:before="0" w:beforeAutospacing="0" w:after="0" w:afterAutospacing="0"/>
              <w:rPr>
                <w:bCs/>
                <w:color w:val="000000"/>
                <w:lang w:val="ru-RU"/>
              </w:rPr>
            </w:pPr>
            <w:r>
              <w:rPr>
                <w:bCs/>
                <w:color w:val="000000"/>
                <w:lang w:val="ru-RU"/>
              </w:rPr>
              <w:tab/>
            </w:r>
          </w:p>
        </w:tc>
      </w:tr>
      <w:tr w:rsidR="004A7F25" w:rsidRPr="00927C70" w:rsidTr="00592D5B">
        <w:trPr>
          <w:trHeight w:val="420"/>
          <w:jc w:val="center"/>
        </w:trPr>
        <w:tc>
          <w:tcPr>
            <w:tcW w:w="2852" w:type="dxa"/>
            <w:vMerge/>
            <w:tcBorders>
              <w:left w:val="single" w:sz="4" w:space="0" w:color="auto"/>
              <w:right w:val="single" w:sz="4" w:space="0" w:color="auto"/>
            </w:tcBorders>
            <w:shd w:val="clear" w:color="auto" w:fill="auto"/>
            <w:hideMark/>
          </w:tcPr>
          <w:p w:rsidR="004A7F25" w:rsidRPr="00927C70" w:rsidRDefault="004A7F25" w:rsidP="002E46A7">
            <w:pPr>
              <w:spacing w:before="0" w:beforeAutospacing="0" w:after="0" w:afterAutospacing="0"/>
              <w:rPr>
                <w:color w:val="000000"/>
              </w:rPr>
            </w:pPr>
          </w:p>
        </w:tc>
        <w:tc>
          <w:tcPr>
            <w:tcW w:w="1862" w:type="dxa"/>
            <w:tcBorders>
              <w:top w:val="single" w:sz="4" w:space="0" w:color="auto"/>
              <w:left w:val="single" w:sz="4" w:space="0" w:color="auto"/>
              <w:bottom w:val="single" w:sz="4" w:space="0" w:color="auto"/>
              <w:right w:val="single" w:sz="4" w:space="0" w:color="auto"/>
            </w:tcBorders>
            <w:shd w:val="clear" w:color="auto" w:fill="auto"/>
            <w:hideMark/>
          </w:tcPr>
          <w:p w:rsidR="004A7F25" w:rsidRPr="00927C70" w:rsidRDefault="004A7F25" w:rsidP="002E46A7">
            <w:pPr>
              <w:spacing w:before="0" w:beforeAutospacing="0" w:after="0" w:afterAutospacing="0"/>
              <w:rPr>
                <w:b/>
                <w:bCs/>
                <w:color w:val="000000"/>
              </w:rPr>
            </w:pPr>
            <w:r w:rsidRPr="004A7F25">
              <w:rPr>
                <w:bCs/>
                <w:color w:val="000000"/>
                <w:lang w:val="ru-RU"/>
              </w:rPr>
              <w:t>«</w:t>
            </w:r>
            <w:r>
              <w:rPr>
                <w:bCs/>
                <w:color w:val="000000"/>
                <w:lang w:val="ru-RU"/>
              </w:rPr>
              <w:t>Математическая</w:t>
            </w:r>
            <w:r w:rsidRPr="004A7F25">
              <w:rPr>
                <w:bCs/>
                <w:color w:val="000000"/>
                <w:lang w:val="ru-RU"/>
              </w:rPr>
              <w:t xml:space="preserve"> грамотность»</w:t>
            </w:r>
          </w:p>
        </w:tc>
        <w:tc>
          <w:tcPr>
            <w:tcW w:w="2384" w:type="dxa"/>
            <w:vMerge/>
            <w:tcBorders>
              <w:left w:val="single" w:sz="4" w:space="0" w:color="auto"/>
              <w:right w:val="single" w:sz="4" w:space="0" w:color="auto"/>
            </w:tcBorders>
            <w:shd w:val="clear" w:color="auto" w:fill="auto"/>
            <w:hideMark/>
          </w:tcPr>
          <w:p w:rsidR="004A7F25" w:rsidRPr="00927C70" w:rsidRDefault="004A7F25" w:rsidP="002E46A7">
            <w:pPr>
              <w:spacing w:before="0" w:beforeAutospacing="0" w:after="0" w:afterAutospacing="0"/>
              <w:rPr>
                <w:color w:val="000000"/>
              </w:rPr>
            </w:pPr>
          </w:p>
        </w:tc>
        <w:tc>
          <w:tcPr>
            <w:tcW w:w="574" w:type="dxa"/>
            <w:tcBorders>
              <w:left w:val="single" w:sz="4" w:space="0" w:color="auto"/>
              <w:right w:val="single" w:sz="4" w:space="0" w:color="auto"/>
            </w:tcBorders>
            <w:shd w:val="clear" w:color="auto" w:fill="auto"/>
            <w:hideMark/>
          </w:tcPr>
          <w:p w:rsidR="004A7F25" w:rsidRPr="004A7F25" w:rsidRDefault="004A7F25" w:rsidP="002E46A7">
            <w:pPr>
              <w:spacing w:before="0" w:beforeAutospacing="0" w:after="0" w:afterAutospacing="0"/>
              <w:jc w:val="center"/>
              <w:rPr>
                <w:bCs/>
                <w:color w:val="000000"/>
                <w:lang w:val="ru-RU"/>
              </w:rPr>
            </w:pPr>
          </w:p>
        </w:tc>
        <w:tc>
          <w:tcPr>
            <w:tcW w:w="632" w:type="dxa"/>
            <w:tcBorders>
              <w:left w:val="single" w:sz="4" w:space="0" w:color="auto"/>
              <w:right w:val="single" w:sz="4" w:space="0" w:color="auto"/>
            </w:tcBorders>
            <w:shd w:val="clear" w:color="auto" w:fill="auto"/>
            <w:hideMark/>
          </w:tcPr>
          <w:p w:rsidR="004A7F25" w:rsidRPr="004A7F25" w:rsidRDefault="004A7F25" w:rsidP="002E46A7">
            <w:pPr>
              <w:spacing w:before="0" w:beforeAutospacing="0" w:after="0" w:afterAutospacing="0"/>
              <w:jc w:val="center"/>
              <w:rPr>
                <w:bCs/>
                <w:color w:val="000000"/>
                <w:lang w:val="ru-RU"/>
              </w:rPr>
            </w:pPr>
          </w:p>
        </w:tc>
        <w:tc>
          <w:tcPr>
            <w:tcW w:w="632" w:type="dxa"/>
            <w:gridSpan w:val="2"/>
            <w:tcBorders>
              <w:left w:val="single" w:sz="4" w:space="0" w:color="auto"/>
              <w:right w:val="single" w:sz="4" w:space="0" w:color="auto"/>
            </w:tcBorders>
            <w:shd w:val="clear" w:color="auto" w:fill="auto"/>
            <w:hideMark/>
          </w:tcPr>
          <w:p w:rsidR="004A7F25" w:rsidRPr="004A7F25" w:rsidRDefault="004A7F25" w:rsidP="002E46A7">
            <w:pPr>
              <w:spacing w:before="0" w:beforeAutospacing="0" w:after="0" w:afterAutospacing="0"/>
              <w:jc w:val="center"/>
              <w:rPr>
                <w:bCs/>
                <w:color w:val="000000"/>
                <w:lang w:val="ru-RU"/>
              </w:rPr>
            </w:pPr>
          </w:p>
        </w:tc>
        <w:tc>
          <w:tcPr>
            <w:tcW w:w="613" w:type="dxa"/>
            <w:tcBorders>
              <w:left w:val="single" w:sz="4" w:space="0" w:color="auto"/>
              <w:right w:val="single" w:sz="4" w:space="0" w:color="auto"/>
            </w:tcBorders>
            <w:shd w:val="clear" w:color="auto" w:fill="auto"/>
            <w:hideMark/>
          </w:tcPr>
          <w:p w:rsidR="004A7F25" w:rsidRPr="004A7F25" w:rsidRDefault="004A7F25" w:rsidP="002E46A7">
            <w:pPr>
              <w:spacing w:before="0" w:beforeAutospacing="0" w:after="0" w:afterAutospacing="0"/>
              <w:jc w:val="center"/>
              <w:rPr>
                <w:bCs/>
                <w:color w:val="000000"/>
                <w:lang w:val="ru-RU"/>
              </w:rPr>
            </w:pPr>
          </w:p>
        </w:tc>
        <w:tc>
          <w:tcPr>
            <w:tcW w:w="690" w:type="dxa"/>
            <w:tcBorders>
              <w:left w:val="single" w:sz="4" w:space="0" w:color="auto"/>
              <w:right w:val="single" w:sz="4" w:space="0" w:color="auto"/>
            </w:tcBorders>
            <w:shd w:val="clear" w:color="auto" w:fill="auto"/>
            <w:hideMark/>
          </w:tcPr>
          <w:p w:rsidR="004A7F25" w:rsidRPr="004A7F25" w:rsidRDefault="004A7F25" w:rsidP="002E46A7">
            <w:pPr>
              <w:spacing w:before="0" w:beforeAutospacing="0" w:after="0" w:afterAutospacing="0"/>
              <w:jc w:val="center"/>
              <w:rPr>
                <w:bCs/>
                <w:color w:val="000000"/>
                <w:lang w:val="ru-RU"/>
              </w:rPr>
            </w:pPr>
            <w:r>
              <w:rPr>
                <w:bCs/>
                <w:color w:val="000000"/>
                <w:lang w:val="ru-RU"/>
              </w:rPr>
              <w:t>0,5</w:t>
            </w:r>
          </w:p>
        </w:tc>
      </w:tr>
      <w:tr w:rsidR="004A7F25" w:rsidRPr="00927C70" w:rsidTr="00592D5B">
        <w:trPr>
          <w:trHeight w:val="420"/>
          <w:jc w:val="center"/>
        </w:trPr>
        <w:tc>
          <w:tcPr>
            <w:tcW w:w="2852" w:type="dxa"/>
            <w:vMerge/>
            <w:tcBorders>
              <w:left w:val="single" w:sz="4" w:space="0" w:color="auto"/>
              <w:right w:val="single" w:sz="4" w:space="0" w:color="auto"/>
            </w:tcBorders>
            <w:shd w:val="clear" w:color="auto" w:fill="auto"/>
            <w:hideMark/>
          </w:tcPr>
          <w:p w:rsidR="004A7F25" w:rsidRPr="00927C70" w:rsidRDefault="004A7F25" w:rsidP="002E46A7">
            <w:pPr>
              <w:spacing w:before="0" w:beforeAutospacing="0" w:after="0" w:afterAutospacing="0"/>
              <w:rPr>
                <w:color w:val="000000"/>
              </w:rPr>
            </w:pPr>
          </w:p>
        </w:tc>
        <w:tc>
          <w:tcPr>
            <w:tcW w:w="1862" w:type="dxa"/>
            <w:tcBorders>
              <w:top w:val="single" w:sz="4" w:space="0" w:color="auto"/>
              <w:left w:val="single" w:sz="4" w:space="0" w:color="auto"/>
              <w:bottom w:val="single" w:sz="4" w:space="0" w:color="auto"/>
              <w:right w:val="single" w:sz="4" w:space="0" w:color="auto"/>
            </w:tcBorders>
            <w:shd w:val="clear" w:color="auto" w:fill="auto"/>
            <w:hideMark/>
          </w:tcPr>
          <w:p w:rsidR="004A7F25" w:rsidRPr="00927C70" w:rsidRDefault="004A7F25" w:rsidP="002E46A7">
            <w:pPr>
              <w:spacing w:before="0" w:beforeAutospacing="0" w:after="0" w:afterAutospacing="0"/>
              <w:rPr>
                <w:b/>
                <w:bCs/>
                <w:color w:val="000000"/>
              </w:rPr>
            </w:pPr>
            <w:r w:rsidRPr="004A7F25">
              <w:rPr>
                <w:bCs/>
                <w:color w:val="000000"/>
                <w:lang w:val="ru-RU"/>
              </w:rPr>
              <w:t>«</w:t>
            </w:r>
            <w:r>
              <w:rPr>
                <w:bCs/>
                <w:color w:val="000000"/>
                <w:lang w:val="ru-RU"/>
              </w:rPr>
              <w:t xml:space="preserve">Читательская </w:t>
            </w:r>
            <w:r w:rsidRPr="004A7F25">
              <w:rPr>
                <w:bCs/>
                <w:color w:val="000000"/>
                <w:lang w:val="ru-RU"/>
              </w:rPr>
              <w:t>грамотность»</w:t>
            </w:r>
          </w:p>
        </w:tc>
        <w:tc>
          <w:tcPr>
            <w:tcW w:w="2384" w:type="dxa"/>
            <w:vMerge/>
            <w:tcBorders>
              <w:left w:val="single" w:sz="4" w:space="0" w:color="auto"/>
              <w:bottom w:val="single" w:sz="4" w:space="0" w:color="auto"/>
              <w:right w:val="single" w:sz="4" w:space="0" w:color="auto"/>
            </w:tcBorders>
            <w:shd w:val="clear" w:color="auto" w:fill="auto"/>
            <w:hideMark/>
          </w:tcPr>
          <w:p w:rsidR="004A7F25" w:rsidRPr="00927C70" w:rsidRDefault="004A7F25" w:rsidP="002E46A7">
            <w:pPr>
              <w:spacing w:before="0" w:beforeAutospacing="0" w:after="0" w:afterAutospacing="0"/>
              <w:rPr>
                <w:color w:val="000000"/>
              </w:rPr>
            </w:pPr>
          </w:p>
        </w:tc>
        <w:tc>
          <w:tcPr>
            <w:tcW w:w="574" w:type="dxa"/>
            <w:tcBorders>
              <w:left w:val="single" w:sz="4" w:space="0" w:color="auto"/>
              <w:bottom w:val="single" w:sz="4" w:space="0" w:color="auto"/>
              <w:right w:val="single" w:sz="4" w:space="0" w:color="auto"/>
            </w:tcBorders>
            <w:shd w:val="clear" w:color="auto" w:fill="auto"/>
            <w:hideMark/>
          </w:tcPr>
          <w:p w:rsidR="004A7F25" w:rsidRPr="00927C70" w:rsidRDefault="004A7F25" w:rsidP="002E46A7">
            <w:pPr>
              <w:spacing w:before="0" w:beforeAutospacing="0" w:after="0" w:afterAutospacing="0"/>
              <w:jc w:val="center"/>
              <w:rPr>
                <w:bCs/>
                <w:color w:val="000000"/>
              </w:rPr>
            </w:pPr>
            <w:r>
              <w:rPr>
                <w:bCs/>
                <w:color w:val="000000"/>
                <w:lang w:val="ru-RU"/>
              </w:rPr>
              <w:t>0,5</w:t>
            </w:r>
          </w:p>
        </w:tc>
        <w:tc>
          <w:tcPr>
            <w:tcW w:w="632" w:type="dxa"/>
            <w:tcBorders>
              <w:left w:val="single" w:sz="4" w:space="0" w:color="auto"/>
              <w:bottom w:val="single" w:sz="4" w:space="0" w:color="auto"/>
              <w:right w:val="single" w:sz="4" w:space="0" w:color="auto"/>
            </w:tcBorders>
            <w:shd w:val="clear" w:color="auto" w:fill="auto"/>
            <w:hideMark/>
          </w:tcPr>
          <w:p w:rsidR="004A7F25" w:rsidRPr="00927C70" w:rsidRDefault="004A7F25" w:rsidP="002E46A7">
            <w:pPr>
              <w:spacing w:before="0" w:beforeAutospacing="0" w:after="0" w:afterAutospacing="0"/>
              <w:jc w:val="center"/>
              <w:rPr>
                <w:bCs/>
                <w:color w:val="000000"/>
              </w:rPr>
            </w:pPr>
            <w:r>
              <w:rPr>
                <w:bCs/>
                <w:color w:val="000000"/>
                <w:lang w:val="ru-RU"/>
              </w:rPr>
              <w:t>0,5</w:t>
            </w:r>
          </w:p>
        </w:tc>
        <w:tc>
          <w:tcPr>
            <w:tcW w:w="632" w:type="dxa"/>
            <w:gridSpan w:val="2"/>
            <w:tcBorders>
              <w:left w:val="single" w:sz="4" w:space="0" w:color="auto"/>
              <w:bottom w:val="single" w:sz="4" w:space="0" w:color="auto"/>
              <w:right w:val="single" w:sz="4" w:space="0" w:color="auto"/>
            </w:tcBorders>
            <w:shd w:val="clear" w:color="auto" w:fill="auto"/>
            <w:hideMark/>
          </w:tcPr>
          <w:p w:rsidR="004A7F25" w:rsidRPr="00927C70" w:rsidRDefault="004A7F25" w:rsidP="002E46A7">
            <w:pPr>
              <w:spacing w:before="0" w:beforeAutospacing="0" w:after="0" w:afterAutospacing="0"/>
              <w:jc w:val="center"/>
              <w:rPr>
                <w:bCs/>
                <w:color w:val="000000"/>
              </w:rPr>
            </w:pPr>
            <w:r>
              <w:rPr>
                <w:bCs/>
                <w:color w:val="000000"/>
                <w:lang w:val="ru-RU"/>
              </w:rPr>
              <w:t>0,5</w:t>
            </w:r>
          </w:p>
        </w:tc>
        <w:tc>
          <w:tcPr>
            <w:tcW w:w="613" w:type="dxa"/>
            <w:tcBorders>
              <w:left w:val="single" w:sz="4" w:space="0" w:color="auto"/>
              <w:bottom w:val="single" w:sz="4" w:space="0" w:color="auto"/>
              <w:right w:val="single" w:sz="4" w:space="0" w:color="auto"/>
            </w:tcBorders>
            <w:shd w:val="clear" w:color="auto" w:fill="auto"/>
            <w:hideMark/>
          </w:tcPr>
          <w:p w:rsidR="004A7F25" w:rsidRPr="00927C70" w:rsidRDefault="004A7F25" w:rsidP="002E46A7">
            <w:pPr>
              <w:spacing w:before="0" w:beforeAutospacing="0" w:after="0" w:afterAutospacing="0"/>
              <w:jc w:val="center"/>
              <w:rPr>
                <w:bCs/>
                <w:color w:val="000000"/>
              </w:rPr>
            </w:pPr>
            <w:r>
              <w:rPr>
                <w:bCs/>
                <w:color w:val="000000"/>
                <w:lang w:val="ru-RU"/>
              </w:rPr>
              <w:t>0,5</w:t>
            </w:r>
          </w:p>
        </w:tc>
        <w:tc>
          <w:tcPr>
            <w:tcW w:w="690" w:type="dxa"/>
            <w:tcBorders>
              <w:left w:val="single" w:sz="4" w:space="0" w:color="auto"/>
              <w:bottom w:val="single" w:sz="4" w:space="0" w:color="auto"/>
              <w:right w:val="single" w:sz="4" w:space="0" w:color="auto"/>
            </w:tcBorders>
            <w:shd w:val="clear" w:color="auto" w:fill="auto"/>
            <w:hideMark/>
          </w:tcPr>
          <w:p w:rsidR="004A7F25" w:rsidRPr="00927C70" w:rsidRDefault="004A7F25" w:rsidP="002E46A7">
            <w:pPr>
              <w:spacing w:before="0" w:beforeAutospacing="0" w:after="0" w:afterAutospacing="0"/>
              <w:jc w:val="center"/>
              <w:rPr>
                <w:bCs/>
                <w:color w:val="000000"/>
              </w:rPr>
            </w:pPr>
            <w:r>
              <w:rPr>
                <w:bCs/>
                <w:color w:val="000000"/>
                <w:lang w:val="ru-RU"/>
              </w:rPr>
              <w:t>0,5</w:t>
            </w:r>
          </w:p>
        </w:tc>
      </w:tr>
      <w:tr w:rsidR="004A7F25" w:rsidRPr="00927C70" w:rsidTr="00592D5B">
        <w:trPr>
          <w:trHeight w:val="571"/>
          <w:jc w:val="center"/>
        </w:trPr>
        <w:tc>
          <w:tcPr>
            <w:tcW w:w="2852" w:type="dxa"/>
            <w:vMerge w:val="restart"/>
            <w:tcBorders>
              <w:top w:val="single" w:sz="4" w:space="0" w:color="auto"/>
              <w:left w:val="single" w:sz="4" w:space="0" w:color="auto"/>
              <w:right w:val="single" w:sz="4" w:space="0" w:color="auto"/>
            </w:tcBorders>
            <w:shd w:val="clear" w:color="auto" w:fill="auto"/>
            <w:hideMark/>
          </w:tcPr>
          <w:p w:rsidR="004A7F25" w:rsidRPr="00927C70" w:rsidRDefault="004A7F25" w:rsidP="002E46A7">
            <w:pPr>
              <w:spacing w:before="0" w:beforeAutospacing="0" w:after="0" w:afterAutospacing="0"/>
              <w:rPr>
                <w:lang w:val="ru-RU"/>
              </w:rPr>
            </w:pPr>
            <w:r w:rsidRPr="00927C70">
              <w:rPr>
                <w:color w:val="000000"/>
                <w:lang w:val="ru-RU"/>
              </w:rPr>
              <w:t xml:space="preserve">Занятия, направленные на удовлетворение профориентационных интересов и потребностей обучающихся </w:t>
            </w:r>
          </w:p>
        </w:tc>
        <w:tc>
          <w:tcPr>
            <w:tcW w:w="1862" w:type="dxa"/>
            <w:tcBorders>
              <w:top w:val="single" w:sz="4" w:space="0" w:color="auto"/>
              <w:left w:val="single" w:sz="4" w:space="0" w:color="auto"/>
              <w:bottom w:val="single" w:sz="4" w:space="0" w:color="auto"/>
              <w:right w:val="single" w:sz="4" w:space="0" w:color="auto"/>
            </w:tcBorders>
            <w:shd w:val="clear" w:color="auto" w:fill="auto"/>
            <w:hideMark/>
          </w:tcPr>
          <w:p w:rsidR="004A7F25" w:rsidRPr="00927C70" w:rsidRDefault="004A7F25" w:rsidP="002E46A7">
            <w:pPr>
              <w:spacing w:before="0" w:beforeAutospacing="0" w:after="0" w:afterAutospacing="0"/>
            </w:pPr>
            <w:r w:rsidRPr="00927C70">
              <w:rPr>
                <w:color w:val="000000"/>
              </w:rPr>
              <w:t>«</w:t>
            </w:r>
            <w:r>
              <w:rPr>
                <w:color w:val="000000"/>
                <w:lang w:val="ru-RU"/>
              </w:rPr>
              <w:t>Тропинки профессии</w:t>
            </w:r>
            <w:r w:rsidRPr="00927C70">
              <w:rPr>
                <w:color w:val="000000"/>
              </w:rPr>
              <w:t>»</w:t>
            </w:r>
          </w:p>
        </w:tc>
        <w:tc>
          <w:tcPr>
            <w:tcW w:w="2384" w:type="dxa"/>
            <w:vMerge w:val="restart"/>
            <w:tcBorders>
              <w:top w:val="single" w:sz="4" w:space="0" w:color="auto"/>
              <w:left w:val="single" w:sz="4" w:space="0" w:color="auto"/>
              <w:right w:val="single" w:sz="4" w:space="0" w:color="auto"/>
            </w:tcBorders>
            <w:shd w:val="clear" w:color="auto" w:fill="auto"/>
            <w:hideMark/>
          </w:tcPr>
          <w:p w:rsidR="004A7F25" w:rsidRPr="00927C70" w:rsidRDefault="004A7F25" w:rsidP="002E46A7">
            <w:pPr>
              <w:spacing w:before="0" w:beforeAutospacing="0" w:after="0" w:afterAutospacing="0"/>
              <w:rPr>
                <w:lang w:val="ru-RU"/>
              </w:rPr>
            </w:pPr>
            <w:r w:rsidRPr="00927C70">
              <w:rPr>
                <w:color w:val="000000"/>
              </w:rPr>
              <w:t>Курс внеурочной деятельности</w:t>
            </w:r>
          </w:p>
        </w:tc>
        <w:tc>
          <w:tcPr>
            <w:tcW w:w="574" w:type="dxa"/>
            <w:tcBorders>
              <w:top w:val="single" w:sz="4" w:space="0" w:color="auto"/>
              <w:left w:val="single" w:sz="4" w:space="0" w:color="auto"/>
              <w:bottom w:val="single" w:sz="4" w:space="0" w:color="auto"/>
              <w:right w:val="single" w:sz="4" w:space="0" w:color="auto"/>
            </w:tcBorders>
            <w:shd w:val="clear" w:color="auto" w:fill="auto"/>
            <w:hideMark/>
          </w:tcPr>
          <w:p w:rsidR="004A7F25" w:rsidRPr="00927C70" w:rsidRDefault="004A7F25" w:rsidP="002E46A7">
            <w:pPr>
              <w:spacing w:before="0" w:beforeAutospacing="0" w:after="0" w:afterAutospacing="0"/>
              <w:jc w:val="center"/>
              <w:rPr>
                <w:bCs/>
                <w:color w:val="000000"/>
              </w:rPr>
            </w:pPr>
            <w:r w:rsidRPr="00927C70">
              <w:rPr>
                <w:bCs/>
                <w:color w:val="000000"/>
              </w:rPr>
              <w:t>1</w:t>
            </w:r>
          </w:p>
        </w:tc>
        <w:tc>
          <w:tcPr>
            <w:tcW w:w="632" w:type="dxa"/>
            <w:tcBorders>
              <w:top w:val="single" w:sz="4" w:space="0" w:color="auto"/>
              <w:left w:val="single" w:sz="4" w:space="0" w:color="auto"/>
              <w:bottom w:val="single" w:sz="4" w:space="0" w:color="auto"/>
              <w:right w:val="single" w:sz="4" w:space="0" w:color="auto"/>
            </w:tcBorders>
            <w:shd w:val="clear" w:color="auto" w:fill="auto"/>
            <w:hideMark/>
          </w:tcPr>
          <w:p w:rsidR="004A7F25" w:rsidRPr="00927C70" w:rsidRDefault="004A7F25" w:rsidP="002E46A7">
            <w:pPr>
              <w:spacing w:before="0" w:beforeAutospacing="0" w:after="0" w:afterAutospacing="0"/>
              <w:jc w:val="center"/>
              <w:rPr>
                <w:bCs/>
                <w:color w:val="000000"/>
              </w:rPr>
            </w:pPr>
          </w:p>
        </w:tc>
        <w:tc>
          <w:tcPr>
            <w:tcW w:w="632" w:type="dxa"/>
            <w:gridSpan w:val="2"/>
            <w:tcBorders>
              <w:top w:val="single" w:sz="4" w:space="0" w:color="auto"/>
              <w:left w:val="single" w:sz="4" w:space="0" w:color="auto"/>
              <w:bottom w:val="single" w:sz="4" w:space="0" w:color="auto"/>
              <w:right w:val="single" w:sz="4" w:space="0" w:color="auto"/>
            </w:tcBorders>
            <w:shd w:val="clear" w:color="auto" w:fill="auto"/>
            <w:hideMark/>
          </w:tcPr>
          <w:p w:rsidR="004A7F25" w:rsidRPr="00927C70" w:rsidRDefault="004A7F25" w:rsidP="002E46A7">
            <w:pPr>
              <w:spacing w:before="0" w:beforeAutospacing="0" w:after="0" w:afterAutospacing="0"/>
              <w:jc w:val="center"/>
              <w:rPr>
                <w:bCs/>
                <w:color w:val="000000"/>
              </w:rPr>
            </w:pPr>
          </w:p>
        </w:tc>
        <w:tc>
          <w:tcPr>
            <w:tcW w:w="613" w:type="dxa"/>
            <w:tcBorders>
              <w:top w:val="single" w:sz="4" w:space="0" w:color="auto"/>
              <w:left w:val="single" w:sz="4" w:space="0" w:color="auto"/>
              <w:bottom w:val="single" w:sz="4" w:space="0" w:color="auto"/>
              <w:right w:val="single" w:sz="4" w:space="0" w:color="auto"/>
            </w:tcBorders>
            <w:shd w:val="clear" w:color="auto" w:fill="auto"/>
            <w:hideMark/>
          </w:tcPr>
          <w:p w:rsidR="004A7F25" w:rsidRPr="00927C70" w:rsidRDefault="004A7F25" w:rsidP="002E46A7">
            <w:pPr>
              <w:spacing w:before="0" w:beforeAutospacing="0" w:after="0" w:afterAutospacing="0"/>
              <w:jc w:val="center"/>
              <w:rPr>
                <w:bCs/>
                <w:color w:val="000000"/>
              </w:rPr>
            </w:pPr>
          </w:p>
        </w:tc>
        <w:tc>
          <w:tcPr>
            <w:tcW w:w="690" w:type="dxa"/>
            <w:tcBorders>
              <w:top w:val="single" w:sz="4" w:space="0" w:color="auto"/>
              <w:left w:val="single" w:sz="4" w:space="0" w:color="auto"/>
              <w:bottom w:val="single" w:sz="4" w:space="0" w:color="auto"/>
              <w:right w:val="single" w:sz="4" w:space="0" w:color="auto"/>
            </w:tcBorders>
            <w:shd w:val="clear" w:color="auto" w:fill="auto"/>
            <w:hideMark/>
          </w:tcPr>
          <w:p w:rsidR="004A7F25" w:rsidRPr="00927C70" w:rsidRDefault="004A7F25" w:rsidP="002E46A7">
            <w:pPr>
              <w:spacing w:before="0" w:beforeAutospacing="0" w:after="0" w:afterAutospacing="0"/>
              <w:jc w:val="center"/>
              <w:rPr>
                <w:bCs/>
                <w:color w:val="000000"/>
              </w:rPr>
            </w:pPr>
          </w:p>
        </w:tc>
      </w:tr>
      <w:tr w:rsidR="004A7F25" w:rsidRPr="00927C70" w:rsidTr="00592D5B">
        <w:trPr>
          <w:trHeight w:val="626"/>
          <w:jc w:val="center"/>
        </w:trPr>
        <w:tc>
          <w:tcPr>
            <w:tcW w:w="2852" w:type="dxa"/>
            <w:vMerge/>
            <w:tcBorders>
              <w:left w:val="single" w:sz="4" w:space="0" w:color="auto"/>
              <w:bottom w:val="single" w:sz="4" w:space="0" w:color="auto"/>
              <w:right w:val="single" w:sz="4" w:space="0" w:color="auto"/>
            </w:tcBorders>
            <w:shd w:val="clear" w:color="auto" w:fill="auto"/>
            <w:hideMark/>
          </w:tcPr>
          <w:p w:rsidR="004A7F25" w:rsidRPr="00927C70" w:rsidRDefault="004A7F25" w:rsidP="002E46A7">
            <w:pPr>
              <w:spacing w:before="0" w:beforeAutospacing="0" w:after="0" w:afterAutospacing="0"/>
              <w:rPr>
                <w:color w:val="000000"/>
              </w:rPr>
            </w:pPr>
          </w:p>
        </w:tc>
        <w:tc>
          <w:tcPr>
            <w:tcW w:w="1862" w:type="dxa"/>
            <w:tcBorders>
              <w:top w:val="single" w:sz="4" w:space="0" w:color="auto"/>
              <w:left w:val="single" w:sz="4" w:space="0" w:color="auto"/>
              <w:bottom w:val="single" w:sz="4" w:space="0" w:color="auto"/>
              <w:right w:val="single" w:sz="4" w:space="0" w:color="auto"/>
            </w:tcBorders>
            <w:shd w:val="clear" w:color="auto" w:fill="auto"/>
            <w:hideMark/>
          </w:tcPr>
          <w:p w:rsidR="004A7F25" w:rsidRPr="003D611E" w:rsidRDefault="004A7F25" w:rsidP="002E46A7">
            <w:pPr>
              <w:spacing w:before="0" w:beforeAutospacing="0" w:after="0" w:afterAutospacing="0"/>
              <w:rPr>
                <w:color w:val="000000"/>
                <w:lang w:val="ru-RU"/>
              </w:rPr>
            </w:pPr>
            <w:r>
              <w:rPr>
                <w:color w:val="000000"/>
                <w:lang w:val="ru-RU"/>
              </w:rPr>
              <w:t>«Россия – мои горизонты»</w:t>
            </w:r>
          </w:p>
        </w:tc>
        <w:tc>
          <w:tcPr>
            <w:tcW w:w="2384" w:type="dxa"/>
            <w:vMerge/>
            <w:tcBorders>
              <w:left w:val="single" w:sz="4" w:space="0" w:color="auto"/>
              <w:bottom w:val="single" w:sz="4" w:space="0" w:color="auto"/>
              <w:right w:val="single" w:sz="4" w:space="0" w:color="auto"/>
            </w:tcBorders>
            <w:shd w:val="clear" w:color="auto" w:fill="auto"/>
            <w:hideMark/>
          </w:tcPr>
          <w:p w:rsidR="004A7F25" w:rsidRPr="00927C70" w:rsidRDefault="004A7F25" w:rsidP="002E46A7">
            <w:pPr>
              <w:spacing w:before="0" w:beforeAutospacing="0" w:after="0" w:afterAutospacing="0"/>
            </w:pPr>
          </w:p>
        </w:tc>
        <w:tc>
          <w:tcPr>
            <w:tcW w:w="574" w:type="dxa"/>
            <w:tcBorders>
              <w:top w:val="single" w:sz="4" w:space="0" w:color="auto"/>
              <w:left w:val="single" w:sz="4" w:space="0" w:color="auto"/>
              <w:bottom w:val="single" w:sz="4" w:space="0" w:color="auto"/>
              <w:right w:val="single" w:sz="4" w:space="0" w:color="auto"/>
            </w:tcBorders>
            <w:shd w:val="clear" w:color="auto" w:fill="auto"/>
            <w:hideMark/>
          </w:tcPr>
          <w:p w:rsidR="004A7F25" w:rsidRPr="00927C70" w:rsidRDefault="004A7F25" w:rsidP="002E46A7">
            <w:pPr>
              <w:spacing w:before="0" w:beforeAutospacing="0" w:after="0" w:afterAutospacing="0"/>
              <w:jc w:val="center"/>
              <w:rPr>
                <w:bCs/>
                <w:color w:val="000000"/>
              </w:rPr>
            </w:pPr>
          </w:p>
        </w:tc>
        <w:tc>
          <w:tcPr>
            <w:tcW w:w="632" w:type="dxa"/>
            <w:tcBorders>
              <w:top w:val="single" w:sz="4" w:space="0" w:color="auto"/>
              <w:left w:val="single" w:sz="4" w:space="0" w:color="auto"/>
              <w:bottom w:val="single" w:sz="4" w:space="0" w:color="auto"/>
              <w:right w:val="single" w:sz="4" w:space="0" w:color="auto"/>
            </w:tcBorders>
            <w:shd w:val="clear" w:color="auto" w:fill="auto"/>
            <w:hideMark/>
          </w:tcPr>
          <w:p w:rsidR="004A7F25" w:rsidRPr="003D611E" w:rsidRDefault="004A7F25" w:rsidP="002E46A7">
            <w:pPr>
              <w:spacing w:before="0" w:beforeAutospacing="0" w:after="0" w:afterAutospacing="0"/>
              <w:jc w:val="center"/>
              <w:rPr>
                <w:bCs/>
                <w:color w:val="000000"/>
                <w:lang w:val="ru-RU"/>
              </w:rPr>
            </w:pPr>
            <w:r>
              <w:rPr>
                <w:bCs/>
                <w:color w:val="000000"/>
                <w:lang w:val="ru-RU"/>
              </w:rPr>
              <w:t>1</w:t>
            </w:r>
          </w:p>
        </w:tc>
        <w:tc>
          <w:tcPr>
            <w:tcW w:w="632" w:type="dxa"/>
            <w:gridSpan w:val="2"/>
            <w:tcBorders>
              <w:top w:val="single" w:sz="4" w:space="0" w:color="auto"/>
              <w:left w:val="single" w:sz="4" w:space="0" w:color="auto"/>
              <w:bottom w:val="single" w:sz="4" w:space="0" w:color="auto"/>
              <w:right w:val="single" w:sz="4" w:space="0" w:color="auto"/>
            </w:tcBorders>
            <w:shd w:val="clear" w:color="auto" w:fill="auto"/>
            <w:hideMark/>
          </w:tcPr>
          <w:p w:rsidR="004A7F25" w:rsidRPr="003D611E" w:rsidRDefault="004A7F25" w:rsidP="002E46A7">
            <w:pPr>
              <w:spacing w:before="0" w:beforeAutospacing="0" w:after="0" w:afterAutospacing="0"/>
              <w:jc w:val="center"/>
              <w:rPr>
                <w:bCs/>
                <w:color w:val="000000"/>
                <w:lang w:val="ru-RU"/>
              </w:rPr>
            </w:pPr>
            <w:r>
              <w:rPr>
                <w:bCs/>
                <w:color w:val="000000"/>
                <w:lang w:val="ru-RU"/>
              </w:rPr>
              <w:t>1</w:t>
            </w:r>
          </w:p>
        </w:tc>
        <w:tc>
          <w:tcPr>
            <w:tcW w:w="613" w:type="dxa"/>
            <w:tcBorders>
              <w:top w:val="single" w:sz="4" w:space="0" w:color="auto"/>
              <w:left w:val="single" w:sz="4" w:space="0" w:color="auto"/>
              <w:bottom w:val="single" w:sz="4" w:space="0" w:color="auto"/>
              <w:right w:val="single" w:sz="4" w:space="0" w:color="auto"/>
            </w:tcBorders>
            <w:shd w:val="clear" w:color="auto" w:fill="auto"/>
            <w:hideMark/>
          </w:tcPr>
          <w:p w:rsidR="004A7F25" w:rsidRPr="003D611E" w:rsidRDefault="004A7F25" w:rsidP="002E46A7">
            <w:pPr>
              <w:spacing w:before="0" w:beforeAutospacing="0" w:after="0" w:afterAutospacing="0"/>
              <w:jc w:val="center"/>
              <w:rPr>
                <w:bCs/>
                <w:color w:val="000000"/>
                <w:lang w:val="ru-RU"/>
              </w:rPr>
            </w:pPr>
            <w:r>
              <w:rPr>
                <w:bCs/>
                <w:color w:val="000000"/>
                <w:lang w:val="ru-RU"/>
              </w:rPr>
              <w:t>1</w:t>
            </w:r>
          </w:p>
        </w:tc>
        <w:tc>
          <w:tcPr>
            <w:tcW w:w="690" w:type="dxa"/>
            <w:tcBorders>
              <w:top w:val="single" w:sz="4" w:space="0" w:color="auto"/>
              <w:left w:val="single" w:sz="4" w:space="0" w:color="auto"/>
              <w:bottom w:val="single" w:sz="4" w:space="0" w:color="auto"/>
              <w:right w:val="single" w:sz="4" w:space="0" w:color="auto"/>
            </w:tcBorders>
            <w:shd w:val="clear" w:color="auto" w:fill="auto"/>
            <w:hideMark/>
          </w:tcPr>
          <w:p w:rsidR="004A7F25" w:rsidRPr="003D611E" w:rsidRDefault="004A7F25" w:rsidP="002E46A7">
            <w:pPr>
              <w:spacing w:before="0" w:beforeAutospacing="0" w:after="0" w:afterAutospacing="0"/>
              <w:jc w:val="center"/>
              <w:rPr>
                <w:bCs/>
                <w:color w:val="000000"/>
                <w:lang w:val="ru-RU"/>
              </w:rPr>
            </w:pPr>
            <w:r>
              <w:rPr>
                <w:bCs/>
                <w:color w:val="000000"/>
                <w:lang w:val="ru-RU"/>
              </w:rPr>
              <w:t>1</w:t>
            </w:r>
          </w:p>
        </w:tc>
      </w:tr>
      <w:tr w:rsidR="002E46A7" w:rsidRPr="00927C70" w:rsidTr="00592D5B">
        <w:trPr>
          <w:trHeight w:val="250"/>
          <w:jc w:val="center"/>
        </w:trPr>
        <w:tc>
          <w:tcPr>
            <w:tcW w:w="2852"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2E46A7" w:rsidRPr="00927C70" w:rsidRDefault="002E46A7" w:rsidP="002E46A7">
            <w:pPr>
              <w:spacing w:before="0" w:beforeAutospacing="0" w:after="0" w:afterAutospacing="0"/>
              <w:rPr>
                <w:b/>
                <w:bCs/>
                <w:color w:val="000000"/>
                <w:lang w:val="ru-RU"/>
              </w:rPr>
            </w:pPr>
            <w:r w:rsidRPr="00927C70">
              <w:rPr>
                <w:color w:val="000000"/>
                <w:lang w:val="ru-RU"/>
              </w:rPr>
              <w:t xml:space="preserve">Занятия, связанные с реализацией особых интеллектуальных и социокультурных потребностей обучающихся </w:t>
            </w:r>
          </w:p>
        </w:tc>
        <w:tc>
          <w:tcPr>
            <w:tcW w:w="1862" w:type="dxa"/>
            <w:tcBorders>
              <w:top w:val="single" w:sz="4" w:space="0" w:color="auto"/>
              <w:left w:val="single" w:sz="4" w:space="0" w:color="auto"/>
              <w:right w:val="single" w:sz="4" w:space="0" w:color="auto"/>
            </w:tcBorders>
            <w:shd w:val="clear" w:color="auto" w:fill="auto"/>
          </w:tcPr>
          <w:p w:rsidR="002E46A7" w:rsidRPr="002E46A7" w:rsidRDefault="002E46A7" w:rsidP="002E46A7">
            <w:pPr>
              <w:spacing w:before="0" w:beforeAutospacing="0" w:after="0" w:afterAutospacing="0"/>
              <w:rPr>
                <w:bCs/>
                <w:color w:val="FF0000"/>
              </w:rPr>
            </w:pPr>
            <w:r w:rsidRPr="002E46A7">
              <w:rPr>
                <w:szCs w:val="28"/>
              </w:rPr>
              <w:t>«ОДНКР»</w:t>
            </w:r>
          </w:p>
        </w:tc>
        <w:tc>
          <w:tcPr>
            <w:tcW w:w="2384" w:type="dxa"/>
            <w:tcBorders>
              <w:top w:val="single" w:sz="4" w:space="0" w:color="auto"/>
              <w:left w:val="single" w:sz="4" w:space="0" w:color="auto"/>
              <w:right w:val="single" w:sz="4" w:space="0" w:color="auto"/>
            </w:tcBorders>
            <w:shd w:val="clear" w:color="auto" w:fill="auto"/>
          </w:tcPr>
          <w:p w:rsidR="002E46A7" w:rsidRPr="002E46A7" w:rsidRDefault="002E46A7" w:rsidP="002E46A7">
            <w:pPr>
              <w:spacing w:before="0" w:beforeAutospacing="0" w:after="0" w:afterAutospacing="0"/>
              <w:rPr>
                <w:b/>
                <w:bCs/>
                <w:color w:val="FF0000"/>
                <w:lang w:val="ru-RU"/>
              </w:rPr>
            </w:pPr>
            <w:r w:rsidRPr="002E46A7">
              <w:rPr>
                <w:szCs w:val="28"/>
              </w:rPr>
              <w:t>Факультатив</w:t>
            </w:r>
          </w:p>
        </w:tc>
        <w:tc>
          <w:tcPr>
            <w:tcW w:w="574" w:type="dxa"/>
            <w:tcBorders>
              <w:top w:val="single" w:sz="4" w:space="0" w:color="auto"/>
              <w:left w:val="single" w:sz="4" w:space="0" w:color="auto"/>
              <w:right w:val="single" w:sz="4" w:space="0" w:color="auto"/>
            </w:tcBorders>
            <w:shd w:val="clear" w:color="auto" w:fill="auto"/>
          </w:tcPr>
          <w:p w:rsidR="002E46A7" w:rsidRPr="002E46A7" w:rsidRDefault="002E46A7" w:rsidP="002E46A7">
            <w:pPr>
              <w:spacing w:before="0" w:beforeAutospacing="0" w:after="0" w:afterAutospacing="0"/>
              <w:jc w:val="center"/>
              <w:rPr>
                <w:bCs/>
                <w:lang w:val="ru-RU"/>
              </w:rPr>
            </w:pPr>
          </w:p>
        </w:tc>
        <w:tc>
          <w:tcPr>
            <w:tcW w:w="632" w:type="dxa"/>
            <w:tcBorders>
              <w:top w:val="single" w:sz="4" w:space="0" w:color="auto"/>
              <w:left w:val="single" w:sz="4" w:space="0" w:color="auto"/>
              <w:right w:val="single" w:sz="4" w:space="0" w:color="auto"/>
            </w:tcBorders>
            <w:shd w:val="clear" w:color="auto" w:fill="auto"/>
          </w:tcPr>
          <w:p w:rsidR="002E46A7" w:rsidRPr="003D611E" w:rsidRDefault="002E46A7" w:rsidP="002E46A7">
            <w:pPr>
              <w:spacing w:before="0" w:beforeAutospacing="0" w:after="0" w:afterAutospacing="0"/>
              <w:jc w:val="center"/>
              <w:rPr>
                <w:bCs/>
                <w:color w:val="FF0000"/>
              </w:rPr>
            </w:pPr>
            <w:r w:rsidRPr="002E46A7">
              <w:rPr>
                <w:bCs/>
                <w:lang w:val="ru-RU"/>
              </w:rPr>
              <w:t>0,5</w:t>
            </w:r>
          </w:p>
        </w:tc>
        <w:tc>
          <w:tcPr>
            <w:tcW w:w="622" w:type="dxa"/>
            <w:tcBorders>
              <w:top w:val="single" w:sz="4" w:space="0" w:color="auto"/>
              <w:left w:val="single" w:sz="4" w:space="0" w:color="auto"/>
              <w:right w:val="single" w:sz="4" w:space="0" w:color="auto"/>
            </w:tcBorders>
            <w:shd w:val="clear" w:color="auto" w:fill="auto"/>
          </w:tcPr>
          <w:p w:rsidR="002E46A7" w:rsidRPr="003D611E" w:rsidRDefault="002E46A7" w:rsidP="002E46A7">
            <w:pPr>
              <w:spacing w:before="0" w:beforeAutospacing="0" w:after="0" w:afterAutospacing="0"/>
              <w:jc w:val="center"/>
              <w:rPr>
                <w:bCs/>
                <w:color w:val="FF0000"/>
              </w:rPr>
            </w:pPr>
          </w:p>
        </w:tc>
        <w:tc>
          <w:tcPr>
            <w:tcW w:w="623" w:type="dxa"/>
            <w:gridSpan w:val="2"/>
            <w:tcBorders>
              <w:top w:val="single" w:sz="4" w:space="0" w:color="auto"/>
              <w:left w:val="single" w:sz="4" w:space="0" w:color="auto"/>
              <w:right w:val="single" w:sz="4" w:space="0" w:color="auto"/>
            </w:tcBorders>
            <w:shd w:val="clear" w:color="auto" w:fill="auto"/>
          </w:tcPr>
          <w:p w:rsidR="002E46A7" w:rsidRPr="003D611E" w:rsidRDefault="002E46A7" w:rsidP="002E46A7">
            <w:pPr>
              <w:spacing w:before="0" w:beforeAutospacing="0" w:after="0" w:afterAutospacing="0"/>
              <w:jc w:val="center"/>
              <w:rPr>
                <w:bCs/>
                <w:color w:val="FF0000"/>
              </w:rPr>
            </w:pPr>
          </w:p>
        </w:tc>
        <w:tc>
          <w:tcPr>
            <w:tcW w:w="690" w:type="dxa"/>
            <w:tcBorders>
              <w:top w:val="single" w:sz="4" w:space="0" w:color="auto"/>
              <w:left w:val="single" w:sz="4" w:space="0" w:color="auto"/>
              <w:right w:val="single" w:sz="4" w:space="0" w:color="auto"/>
            </w:tcBorders>
            <w:shd w:val="clear" w:color="auto" w:fill="auto"/>
          </w:tcPr>
          <w:p w:rsidR="002E46A7" w:rsidRPr="003D611E" w:rsidRDefault="002E46A7" w:rsidP="002E46A7">
            <w:pPr>
              <w:spacing w:before="0" w:beforeAutospacing="0" w:after="0" w:afterAutospacing="0"/>
              <w:jc w:val="center"/>
              <w:rPr>
                <w:bCs/>
                <w:color w:val="FF0000"/>
              </w:rPr>
            </w:pPr>
          </w:p>
        </w:tc>
      </w:tr>
      <w:tr w:rsidR="002E46A7" w:rsidRPr="00927C70" w:rsidTr="00592D5B">
        <w:trPr>
          <w:trHeight w:val="791"/>
          <w:jc w:val="center"/>
        </w:trPr>
        <w:tc>
          <w:tcPr>
            <w:tcW w:w="2852" w:type="dxa"/>
            <w:vMerge/>
            <w:tcBorders>
              <w:top w:val="single" w:sz="4" w:space="0" w:color="auto"/>
              <w:left w:val="single" w:sz="4" w:space="0" w:color="auto"/>
              <w:bottom w:val="single" w:sz="4" w:space="0" w:color="auto"/>
              <w:right w:val="single" w:sz="4" w:space="0" w:color="auto"/>
            </w:tcBorders>
            <w:shd w:val="clear" w:color="auto" w:fill="auto"/>
          </w:tcPr>
          <w:p w:rsidR="002E46A7" w:rsidRPr="00927C70" w:rsidRDefault="002E46A7" w:rsidP="002E46A7">
            <w:pPr>
              <w:spacing w:before="0" w:beforeAutospacing="0" w:after="0" w:afterAutospacing="0"/>
              <w:rPr>
                <w:color w:val="000000"/>
              </w:rPr>
            </w:pPr>
          </w:p>
        </w:tc>
        <w:tc>
          <w:tcPr>
            <w:tcW w:w="1862" w:type="dxa"/>
            <w:tcBorders>
              <w:top w:val="single" w:sz="4" w:space="0" w:color="auto"/>
              <w:left w:val="single" w:sz="4" w:space="0" w:color="auto"/>
              <w:right w:val="single" w:sz="4" w:space="0" w:color="auto"/>
            </w:tcBorders>
            <w:shd w:val="clear" w:color="auto" w:fill="auto"/>
          </w:tcPr>
          <w:p w:rsidR="002E46A7" w:rsidRPr="002E46A7" w:rsidRDefault="002E46A7" w:rsidP="002E46A7">
            <w:pPr>
              <w:spacing w:before="0" w:beforeAutospacing="0" w:after="0" w:afterAutospacing="0"/>
              <w:rPr>
                <w:color w:val="FF0000"/>
              </w:rPr>
            </w:pPr>
            <w:r w:rsidRPr="002E46A7">
              <w:rPr>
                <w:rFonts w:eastAsia="Calibri"/>
                <w:bCs/>
                <w:szCs w:val="24"/>
              </w:rPr>
              <w:t>«Человек и Биосфера»</w:t>
            </w:r>
          </w:p>
        </w:tc>
        <w:tc>
          <w:tcPr>
            <w:tcW w:w="2384" w:type="dxa"/>
            <w:tcBorders>
              <w:top w:val="single" w:sz="4" w:space="0" w:color="auto"/>
              <w:left w:val="single" w:sz="4" w:space="0" w:color="auto"/>
              <w:right w:val="single" w:sz="4" w:space="0" w:color="auto"/>
            </w:tcBorders>
            <w:shd w:val="clear" w:color="auto" w:fill="auto"/>
          </w:tcPr>
          <w:p w:rsidR="002E46A7" w:rsidRPr="002E46A7" w:rsidRDefault="002E46A7" w:rsidP="002E46A7">
            <w:pPr>
              <w:spacing w:before="0" w:beforeAutospacing="0" w:after="0" w:afterAutospacing="0"/>
              <w:rPr>
                <w:lang w:val="ru-RU"/>
              </w:rPr>
            </w:pPr>
            <w:r w:rsidRPr="002E46A7">
              <w:rPr>
                <w:lang w:val="ru-RU"/>
              </w:rPr>
              <w:t>Курсы внеурочной деятельности  естественно-научного направления (на базе центра «Точка роста»)</w:t>
            </w:r>
          </w:p>
        </w:tc>
        <w:tc>
          <w:tcPr>
            <w:tcW w:w="574" w:type="dxa"/>
            <w:tcBorders>
              <w:top w:val="single" w:sz="4" w:space="0" w:color="auto"/>
              <w:left w:val="single" w:sz="4" w:space="0" w:color="auto"/>
              <w:right w:val="single" w:sz="4" w:space="0" w:color="auto"/>
            </w:tcBorders>
            <w:shd w:val="clear" w:color="auto" w:fill="auto"/>
          </w:tcPr>
          <w:p w:rsidR="002E46A7" w:rsidRPr="002E46A7" w:rsidRDefault="002E46A7" w:rsidP="002E46A7">
            <w:pPr>
              <w:spacing w:before="0" w:beforeAutospacing="0" w:after="0" w:afterAutospacing="0"/>
              <w:jc w:val="center"/>
              <w:rPr>
                <w:bCs/>
                <w:lang w:val="ru-RU"/>
              </w:rPr>
            </w:pPr>
          </w:p>
        </w:tc>
        <w:tc>
          <w:tcPr>
            <w:tcW w:w="632" w:type="dxa"/>
            <w:tcBorders>
              <w:top w:val="single" w:sz="4" w:space="0" w:color="auto"/>
              <w:left w:val="single" w:sz="4" w:space="0" w:color="auto"/>
              <w:right w:val="single" w:sz="4" w:space="0" w:color="auto"/>
            </w:tcBorders>
            <w:shd w:val="clear" w:color="auto" w:fill="auto"/>
          </w:tcPr>
          <w:p w:rsidR="002E46A7" w:rsidRPr="00332DDA" w:rsidRDefault="002E46A7" w:rsidP="002E46A7">
            <w:pPr>
              <w:spacing w:before="0" w:beforeAutospacing="0" w:after="0" w:afterAutospacing="0"/>
              <w:jc w:val="center"/>
              <w:rPr>
                <w:bCs/>
                <w:lang w:val="ru-RU"/>
              </w:rPr>
            </w:pPr>
          </w:p>
        </w:tc>
        <w:tc>
          <w:tcPr>
            <w:tcW w:w="622" w:type="dxa"/>
            <w:tcBorders>
              <w:top w:val="single" w:sz="4" w:space="0" w:color="auto"/>
              <w:left w:val="single" w:sz="4" w:space="0" w:color="auto"/>
              <w:right w:val="single" w:sz="4" w:space="0" w:color="auto"/>
            </w:tcBorders>
            <w:shd w:val="clear" w:color="auto" w:fill="auto"/>
          </w:tcPr>
          <w:p w:rsidR="002E46A7" w:rsidRPr="00332DDA" w:rsidRDefault="002E46A7" w:rsidP="002E46A7">
            <w:pPr>
              <w:spacing w:before="0" w:beforeAutospacing="0" w:after="0" w:afterAutospacing="0"/>
              <w:jc w:val="center"/>
              <w:rPr>
                <w:bCs/>
                <w:lang w:val="ru-RU"/>
              </w:rPr>
            </w:pPr>
          </w:p>
        </w:tc>
        <w:tc>
          <w:tcPr>
            <w:tcW w:w="623" w:type="dxa"/>
            <w:gridSpan w:val="2"/>
            <w:tcBorders>
              <w:top w:val="single" w:sz="4" w:space="0" w:color="auto"/>
              <w:left w:val="single" w:sz="4" w:space="0" w:color="auto"/>
              <w:right w:val="single" w:sz="4" w:space="0" w:color="auto"/>
            </w:tcBorders>
            <w:shd w:val="clear" w:color="auto" w:fill="auto"/>
          </w:tcPr>
          <w:p w:rsidR="002E46A7" w:rsidRPr="00332DDA" w:rsidRDefault="002E46A7" w:rsidP="002E46A7">
            <w:pPr>
              <w:tabs>
                <w:tab w:val="left" w:pos="706"/>
              </w:tabs>
              <w:spacing w:before="0" w:beforeAutospacing="0" w:after="0" w:afterAutospacing="0"/>
              <w:rPr>
                <w:lang w:val="ru-RU"/>
              </w:rPr>
            </w:pPr>
            <w:r w:rsidRPr="00332DDA">
              <w:rPr>
                <w:lang w:val="ru-RU"/>
              </w:rPr>
              <w:tab/>
            </w:r>
          </w:p>
        </w:tc>
        <w:tc>
          <w:tcPr>
            <w:tcW w:w="690" w:type="dxa"/>
            <w:tcBorders>
              <w:top w:val="single" w:sz="4" w:space="0" w:color="auto"/>
              <w:left w:val="single" w:sz="4" w:space="0" w:color="auto"/>
              <w:right w:val="single" w:sz="4" w:space="0" w:color="auto"/>
            </w:tcBorders>
            <w:shd w:val="clear" w:color="auto" w:fill="auto"/>
          </w:tcPr>
          <w:p w:rsidR="002E46A7" w:rsidRPr="002E46A7" w:rsidRDefault="002E46A7" w:rsidP="002E46A7">
            <w:pPr>
              <w:spacing w:before="0" w:beforeAutospacing="0" w:after="0" w:afterAutospacing="0"/>
              <w:jc w:val="center"/>
              <w:rPr>
                <w:bCs/>
                <w:lang w:val="ru-RU"/>
              </w:rPr>
            </w:pPr>
            <w:r w:rsidRPr="002E46A7">
              <w:rPr>
                <w:bCs/>
                <w:lang w:val="ru-RU"/>
              </w:rPr>
              <w:t>1</w:t>
            </w:r>
          </w:p>
        </w:tc>
      </w:tr>
      <w:tr w:rsidR="004A7F25" w:rsidRPr="00927C70" w:rsidTr="00592D5B">
        <w:trPr>
          <w:jc w:val="center"/>
        </w:trPr>
        <w:tc>
          <w:tcPr>
            <w:tcW w:w="285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A7F25" w:rsidRPr="00927C70" w:rsidRDefault="004A7F25" w:rsidP="002E46A7">
            <w:pPr>
              <w:spacing w:before="0" w:beforeAutospacing="0" w:after="0" w:afterAutospacing="0"/>
              <w:rPr>
                <w:b/>
                <w:bCs/>
                <w:color w:val="000000"/>
              </w:rPr>
            </w:pPr>
          </w:p>
        </w:tc>
        <w:tc>
          <w:tcPr>
            <w:tcW w:w="1862" w:type="dxa"/>
            <w:tcBorders>
              <w:top w:val="single" w:sz="4" w:space="0" w:color="auto"/>
              <w:left w:val="single" w:sz="4" w:space="0" w:color="auto"/>
              <w:bottom w:val="single" w:sz="4" w:space="0" w:color="auto"/>
              <w:right w:val="single" w:sz="4" w:space="0" w:color="auto"/>
            </w:tcBorders>
            <w:shd w:val="clear" w:color="auto" w:fill="auto"/>
          </w:tcPr>
          <w:p w:rsidR="004A7F25" w:rsidRPr="005A72E9" w:rsidRDefault="004A7F25" w:rsidP="002E46A7">
            <w:pPr>
              <w:spacing w:before="0" w:beforeAutospacing="0" w:after="0" w:afterAutospacing="0"/>
              <w:rPr>
                <w:bCs/>
              </w:rPr>
            </w:pPr>
            <w:r w:rsidRPr="005A72E9">
              <w:rPr>
                <w:bCs/>
              </w:rPr>
              <w:t>«Умники и умницы»</w:t>
            </w:r>
          </w:p>
        </w:tc>
        <w:tc>
          <w:tcPr>
            <w:tcW w:w="2384" w:type="dxa"/>
            <w:tcBorders>
              <w:top w:val="single" w:sz="4" w:space="0" w:color="auto"/>
              <w:left w:val="single" w:sz="4" w:space="0" w:color="auto"/>
              <w:bottom w:val="single" w:sz="4" w:space="0" w:color="auto"/>
              <w:right w:val="single" w:sz="4" w:space="0" w:color="auto"/>
            </w:tcBorders>
            <w:shd w:val="clear" w:color="auto" w:fill="auto"/>
          </w:tcPr>
          <w:p w:rsidR="004A7F25" w:rsidRPr="003D611E" w:rsidRDefault="004A7F25" w:rsidP="002E46A7">
            <w:pPr>
              <w:spacing w:before="0" w:beforeAutospacing="0" w:after="0" w:afterAutospacing="0"/>
              <w:rPr>
                <w:color w:val="FF0000"/>
                <w:lang w:val="ru-RU"/>
              </w:rPr>
            </w:pPr>
            <w:r w:rsidRPr="00790AF3">
              <w:rPr>
                <w:lang w:val="ru-RU"/>
              </w:rPr>
              <w:t>Интеллектуальные конкурсы, викторины.</w:t>
            </w:r>
            <w:r>
              <w:rPr>
                <w:lang w:val="ru-RU"/>
              </w:rPr>
              <w:t xml:space="preserve"> </w:t>
            </w:r>
            <w:r w:rsidRPr="00790AF3">
              <w:rPr>
                <w:b/>
                <w:bCs/>
                <w:lang w:val="ru-RU"/>
              </w:rPr>
              <w:t>(в рамках реализации модулей Рабочей программы воспитания и Индивидуального плана классного руководителя</w:t>
            </w:r>
            <w:r>
              <w:rPr>
                <w:b/>
                <w:bCs/>
                <w:lang w:val="ru-RU"/>
              </w:rPr>
              <w:t>, Олимпиадного движения школьников</w:t>
            </w:r>
            <w:r w:rsidRPr="00790AF3">
              <w:rPr>
                <w:b/>
                <w:bCs/>
                <w:lang w:val="ru-RU"/>
              </w:rPr>
              <w:t>)</w:t>
            </w:r>
          </w:p>
        </w:tc>
        <w:tc>
          <w:tcPr>
            <w:tcW w:w="574" w:type="dxa"/>
            <w:tcBorders>
              <w:top w:val="single" w:sz="4" w:space="0" w:color="auto"/>
              <w:left w:val="single" w:sz="4" w:space="0" w:color="auto"/>
              <w:bottom w:val="single" w:sz="4" w:space="0" w:color="auto"/>
              <w:right w:val="single" w:sz="4" w:space="0" w:color="auto"/>
            </w:tcBorders>
            <w:shd w:val="clear" w:color="auto" w:fill="auto"/>
          </w:tcPr>
          <w:p w:rsidR="004A7F25" w:rsidRPr="004A7F25" w:rsidRDefault="004A7F25" w:rsidP="002E46A7">
            <w:pPr>
              <w:spacing w:before="0" w:beforeAutospacing="0" w:after="0" w:afterAutospacing="0"/>
              <w:jc w:val="center"/>
              <w:rPr>
                <w:bCs/>
              </w:rPr>
            </w:pPr>
            <w:r w:rsidRPr="004A7F25">
              <w:rPr>
                <w:bCs/>
              </w:rPr>
              <w:t>1</w:t>
            </w:r>
          </w:p>
        </w:tc>
        <w:tc>
          <w:tcPr>
            <w:tcW w:w="632" w:type="dxa"/>
            <w:tcBorders>
              <w:top w:val="single" w:sz="4" w:space="0" w:color="auto"/>
              <w:left w:val="single" w:sz="4" w:space="0" w:color="auto"/>
              <w:bottom w:val="single" w:sz="4" w:space="0" w:color="auto"/>
              <w:right w:val="single" w:sz="4" w:space="0" w:color="auto"/>
            </w:tcBorders>
            <w:shd w:val="clear" w:color="auto" w:fill="auto"/>
          </w:tcPr>
          <w:p w:rsidR="004A7F25" w:rsidRPr="004A7F25" w:rsidRDefault="004A7F25" w:rsidP="002E46A7">
            <w:pPr>
              <w:spacing w:before="0" w:beforeAutospacing="0" w:after="0" w:afterAutospacing="0"/>
              <w:jc w:val="center"/>
              <w:rPr>
                <w:bCs/>
              </w:rPr>
            </w:pPr>
            <w:r w:rsidRPr="004A7F25">
              <w:rPr>
                <w:bCs/>
              </w:rPr>
              <w:t>1</w:t>
            </w:r>
          </w:p>
        </w:tc>
        <w:tc>
          <w:tcPr>
            <w:tcW w:w="632" w:type="dxa"/>
            <w:gridSpan w:val="2"/>
            <w:tcBorders>
              <w:top w:val="single" w:sz="4" w:space="0" w:color="auto"/>
              <w:left w:val="single" w:sz="4" w:space="0" w:color="auto"/>
              <w:bottom w:val="single" w:sz="4" w:space="0" w:color="auto"/>
              <w:right w:val="single" w:sz="4" w:space="0" w:color="auto"/>
            </w:tcBorders>
            <w:shd w:val="clear" w:color="auto" w:fill="auto"/>
          </w:tcPr>
          <w:p w:rsidR="004A7F25" w:rsidRPr="004A7F25" w:rsidRDefault="004A7F25" w:rsidP="002E46A7">
            <w:pPr>
              <w:spacing w:before="0" w:beforeAutospacing="0" w:after="0" w:afterAutospacing="0"/>
              <w:jc w:val="center"/>
              <w:rPr>
                <w:bCs/>
              </w:rPr>
            </w:pPr>
            <w:r w:rsidRPr="004A7F25">
              <w:rPr>
                <w:bCs/>
              </w:rPr>
              <w:t>1</w:t>
            </w:r>
          </w:p>
        </w:tc>
        <w:tc>
          <w:tcPr>
            <w:tcW w:w="613" w:type="dxa"/>
            <w:tcBorders>
              <w:top w:val="single" w:sz="4" w:space="0" w:color="auto"/>
              <w:left w:val="single" w:sz="4" w:space="0" w:color="auto"/>
              <w:bottom w:val="single" w:sz="4" w:space="0" w:color="auto"/>
              <w:right w:val="single" w:sz="4" w:space="0" w:color="auto"/>
            </w:tcBorders>
            <w:shd w:val="clear" w:color="auto" w:fill="auto"/>
          </w:tcPr>
          <w:p w:rsidR="004A7F25" w:rsidRPr="004A7F25" w:rsidRDefault="004A7F25" w:rsidP="002E46A7">
            <w:pPr>
              <w:spacing w:before="0" w:beforeAutospacing="0" w:after="0" w:afterAutospacing="0"/>
              <w:jc w:val="center"/>
              <w:rPr>
                <w:bCs/>
              </w:rPr>
            </w:pPr>
            <w:r w:rsidRPr="004A7F25">
              <w:rPr>
                <w:bCs/>
              </w:rPr>
              <w:t>1,5</w:t>
            </w:r>
          </w:p>
        </w:tc>
        <w:tc>
          <w:tcPr>
            <w:tcW w:w="690" w:type="dxa"/>
            <w:tcBorders>
              <w:top w:val="single" w:sz="4" w:space="0" w:color="auto"/>
              <w:left w:val="single" w:sz="4" w:space="0" w:color="auto"/>
              <w:bottom w:val="single" w:sz="4" w:space="0" w:color="auto"/>
              <w:right w:val="single" w:sz="4" w:space="0" w:color="auto"/>
            </w:tcBorders>
            <w:shd w:val="clear" w:color="auto" w:fill="auto"/>
          </w:tcPr>
          <w:p w:rsidR="004A7F25" w:rsidRPr="004A7F25" w:rsidRDefault="004A7F25" w:rsidP="002E46A7">
            <w:pPr>
              <w:spacing w:before="0" w:beforeAutospacing="0" w:after="0" w:afterAutospacing="0"/>
              <w:jc w:val="center"/>
              <w:rPr>
                <w:bCs/>
              </w:rPr>
            </w:pPr>
            <w:r w:rsidRPr="004A7F25">
              <w:rPr>
                <w:bCs/>
              </w:rPr>
              <w:t>1,5</w:t>
            </w:r>
          </w:p>
        </w:tc>
      </w:tr>
      <w:tr w:rsidR="004A7F25" w:rsidRPr="00927C70" w:rsidTr="00592D5B">
        <w:trPr>
          <w:trHeight w:val="3688"/>
          <w:jc w:val="center"/>
        </w:trPr>
        <w:tc>
          <w:tcPr>
            <w:tcW w:w="2852" w:type="dxa"/>
            <w:tcBorders>
              <w:top w:val="single" w:sz="4" w:space="0" w:color="auto"/>
              <w:left w:val="single" w:sz="4" w:space="0" w:color="auto"/>
              <w:bottom w:val="single" w:sz="4" w:space="0" w:color="auto"/>
              <w:right w:val="single" w:sz="4" w:space="0" w:color="auto"/>
            </w:tcBorders>
            <w:shd w:val="clear" w:color="auto" w:fill="auto"/>
            <w:hideMark/>
          </w:tcPr>
          <w:p w:rsidR="004A7F25" w:rsidRPr="00927C70" w:rsidRDefault="004A7F25" w:rsidP="002E46A7">
            <w:pPr>
              <w:spacing w:before="0" w:beforeAutospacing="0" w:after="0" w:afterAutospacing="0"/>
              <w:rPr>
                <w:b/>
                <w:bCs/>
                <w:color w:val="000000"/>
                <w:lang w:val="ru-RU"/>
              </w:rPr>
            </w:pPr>
            <w:r w:rsidRPr="00927C70">
              <w:rPr>
                <w:color w:val="000000"/>
                <w:lang w:val="ru-RU"/>
              </w:rPr>
              <w:lastRenderedPageBreak/>
              <w:t>Занятия, направленные на удовлетворение интересов и потребностей обучающихся в творческом и физическом развитии, помощь в самореализации, раскрытии и развитии способностей и талантов</w:t>
            </w:r>
          </w:p>
        </w:tc>
        <w:tc>
          <w:tcPr>
            <w:tcW w:w="1862" w:type="dxa"/>
            <w:tcBorders>
              <w:top w:val="single" w:sz="4" w:space="0" w:color="auto"/>
              <w:left w:val="single" w:sz="4" w:space="0" w:color="auto"/>
              <w:right w:val="single" w:sz="4" w:space="0" w:color="auto"/>
            </w:tcBorders>
            <w:shd w:val="clear" w:color="auto" w:fill="auto"/>
            <w:hideMark/>
          </w:tcPr>
          <w:p w:rsidR="004A7F25" w:rsidRPr="00927C70" w:rsidRDefault="004A7F25" w:rsidP="002E46A7">
            <w:pPr>
              <w:spacing w:before="0" w:beforeAutospacing="0" w:after="0" w:afterAutospacing="0"/>
              <w:rPr>
                <w:bCs/>
                <w:color w:val="000000"/>
              </w:rPr>
            </w:pPr>
            <w:r w:rsidRPr="00927C70">
              <w:rPr>
                <w:bCs/>
                <w:color w:val="000000"/>
              </w:rPr>
              <w:t>«Самореализация»</w:t>
            </w:r>
          </w:p>
        </w:tc>
        <w:tc>
          <w:tcPr>
            <w:tcW w:w="2384" w:type="dxa"/>
            <w:tcBorders>
              <w:top w:val="single" w:sz="4" w:space="0" w:color="auto"/>
              <w:left w:val="single" w:sz="4" w:space="0" w:color="auto"/>
              <w:right w:val="single" w:sz="4" w:space="0" w:color="auto"/>
            </w:tcBorders>
            <w:shd w:val="clear" w:color="auto" w:fill="auto"/>
            <w:hideMark/>
          </w:tcPr>
          <w:p w:rsidR="004A7F25" w:rsidRPr="005A72E9" w:rsidRDefault="004A7F25" w:rsidP="002E46A7">
            <w:pPr>
              <w:spacing w:before="0" w:beforeAutospacing="0" w:after="0" w:afterAutospacing="0"/>
              <w:rPr>
                <w:b/>
                <w:bCs/>
                <w:color w:val="000000"/>
                <w:lang w:val="ru-RU"/>
              </w:rPr>
            </w:pPr>
            <w:r w:rsidRPr="00927C70">
              <w:rPr>
                <w:lang w:val="ru-RU"/>
              </w:rPr>
              <w:t>Занятия школьников в различных творческих объединениях;</w:t>
            </w:r>
            <w:r w:rsidR="002E46A7">
              <w:rPr>
                <w:lang w:val="ru-RU"/>
              </w:rPr>
              <w:t xml:space="preserve"> </w:t>
            </w:r>
            <w:r w:rsidRPr="00927C70">
              <w:rPr>
                <w:lang w:val="ru-RU"/>
              </w:rPr>
              <w:t xml:space="preserve">занятия в спортивных </w:t>
            </w:r>
            <w:r w:rsidR="002E46A7">
              <w:rPr>
                <w:lang w:val="ru-RU"/>
              </w:rPr>
              <w:t>о</w:t>
            </w:r>
            <w:r w:rsidRPr="00927C70">
              <w:rPr>
                <w:lang w:val="ru-RU"/>
              </w:rPr>
              <w:t>бъединениях</w:t>
            </w:r>
            <w:r w:rsidR="002E46A7">
              <w:rPr>
                <w:lang w:val="ru-RU"/>
              </w:rPr>
              <w:t>, с</w:t>
            </w:r>
            <w:r w:rsidRPr="00927C70">
              <w:rPr>
                <w:lang w:val="ru-RU"/>
              </w:rPr>
              <w:t xml:space="preserve">портивные турниры и соревнования; занятия в объединениях </w:t>
            </w:r>
            <w:r w:rsidR="002E46A7">
              <w:rPr>
                <w:lang w:val="ru-RU"/>
              </w:rPr>
              <w:t>т</w:t>
            </w:r>
            <w:r w:rsidRPr="00927C70">
              <w:rPr>
                <w:lang w:val="ru-RU"/>
              </w:rPr>
              <w:t>уристс</w:t>
            </w:r>
            <w:r w:rsidR="002E46A7">
              <w:rPr>
                <w:lang w:val="ru-RU"/>
              </w:rPr>
              <w:t xml:space="preserve">ко-краеведческой направленности; </w:t>
            </w:r>
            <w:r w:rsidRPr="00927C70">
              <w:rPr>
                <w:b/>
                <w:bCs/>
                <w:color w:val="000000"/>
                <w:lang w:val="ru-RU"/>
              </w:rPr>
              <w:t xml:space="preserve">(в рамках реализации модулей Рабочей программы </w:t>
            </w:r>
            <w:r w:rsidR="002E46A7">
              <w:rPr>
                <w:b/>
                <w:bCs/>
                <w:color w:val="000000"/>
                <w:lang w:val="ru-RU"/>
              </w:rPr>
              <w:t>вос</w:t>
            </w:r>
            <w:r w:rsidRPr="00927C70">
              <w:rPr>
                <w:b/>
                <w:bCs/>
                <w:color w:val="000000"/>
                <w:lang w:val="ru-RU"/>
              </w:rPr>
              <w:t>питания)</w:t>
            </w:r>
          </w:p>
        </w:tc>
        <w:tc>
          <w:tcPr>
            <w:tcW w:w="574" w:type="dxa"/>
            <w:tcBorders>
              <w:top w:val="single" w:sz="4" w:space="0" w:color="auto"/>
              <w:left w:val="single" w:sz="4" w:space="0" w:color="auto"/>
              <w:right w:val="single" w:sz="4" w:space="0" w:color="auto"/>
            </w:tcBorders>
            <w:shd w:val="clear" w:color="auto" w:fill="auto"/>
            <w:hideMark/>
          </w:tcPr>
          <w:p w:rsidR="004A7F25" w:rsidRPr="002E46A7" w:rsidRDefault="002E46A7" w:rsidP="002E46A7">
            <w:pPr>
              <w:spacing w:before="0" w:beforeAutospacing="0" w:after="0" w:afterAutospacing="0"/>
              <w:jc w:val="center"/>
              <w:rPr>
                <w:bCs/>
                <w:color w:val="000000"/>
                <w:lang w:val="ru-RU"/>
              </w:rPr>
            </w:pPr>
            <w:r>
              <w:rPr>
                <w:bCs/>
                <w:lang w:val="ru-RU"/>
              </w:rPr>
              <w:t>2</w:t>
            </w:r>
          </w:p>
        </w:tc>
        <w:tc>
          <w:tcPr>
            <w:tcW w:w="632" w:type="dxa"/>
            <w:tcBorders>
              <w:top w:val="single" w:sz="4" w:space="0" w:color="auto"/>
              <w:left w:val="single" w:sz="4" w:space="0" w:color="auto"/>
              <w:right w:val="single" w:sz="4" w:space="0" w:color="auto"/>
            </w:tcBorders>
            <w:shd w:val="clear" w:color="auto" w:fill="auto"/>
            <w:hideMark/>
          </w:tcPr>
          <w:p w:rsidR="004A7F25" w:rsidRPr="002E46A7" w:rsidRDefault="002E46A7" w:rsidP="002E46A7">
            <w:pPr>
              <w:spacing w:before="0" w:beforeAutospacing="0" w:after="0" w:afterAutospacing="0"/>
              <w:jc w:val="center"/>
              <w:rPr>
                <w:bCs/>
                <w:color w:val="000000"/>
                <w:lang w:val="ru-RU"/>
              </w:rPr>
            </w:pPr>
            <w:r>
              <w:rPr>
                <w:bCs/>
                <w:lang w:val="ru-RU"/>
              </w:rPr>
              <w:t>2</w:t>
            </w:r>
          </w:p>
        </w:tc>
        <w:tc>
          <w:tcPr>
            <w:tcW w:w="632" w:type="dxa"/>
            <w:gridSpan w:val="2"/>
            <w:tcBorders>
              <w:top w:val="single" w:sz="4" w:space="0" w:color="auto"/>
              <w:left w:val="single" w:sz="4" w:space="0" w:color="auto"/>
              <w:right w:val="single" w:sz="4" w:space="0" w:color="auto"/>
            </w:tcBorders>
            <w:shd w:val="clear" w:color="auto" w:fill="auto"/>
            <w:hideMark/>
          </w:tcPr>
          <w:p w:rsidR="004A7F25" w:rsidRPr="002E46A7" w:rsidRDefault="002E46A7" w:rsidP="002E46A7">
            <w:pPr>
              <w:spacing w:before="0" w:beforeAutospacing="0" w:after="0" w:afterAutospacing="0"/>
              <w:jc w:val="center"/>
              <w:rPr>
                <w:bCs/>
                <w:color w:val="000000"/>
                <w:lang w:val="ru-RU"/>
              </w:rPr>
            </w:pPr>
            <w:r>
              <w:rPr>
                <w:bCs/>
                <w:lang w:val="ru-RU"/>
              </w:rPr>
              <w:t>2</w:t>
            </w:r>
          </w:p>
        </w:tc>
        <w:tc>
          <w:tcPr>
            <w:tcW w:w="613" w:type="dxa"/>
            <w:tcBorders>
              <w:top w:val="single" w:sz="4" w:space="0" w:color="auto"/>
              <w:left w:val="single" w:sz="4" w:space="0" w:color="auto"/>
              <w:right w:val="single" w:sz="4" w:space="0" w:color="auto"/>
            </w:tcBorders>
            <w:shd w:val="clear" w:color="auto" w:fill="auto"/>
            <w:hideMark/>
          </w:tcPr>
          <w:p w:rsidR="004A7F25" w:rsidRPr="002E46A7" w:rsidRDefault="002E46A7" w:rsidP="002E46A7">
            <w:pPr>
              <w:spacing w:before="0" w:beforeAutospacing="0" w:after="0" w:afterAutospacing="0"/>
              <w:jc w:val="center"/>
              <w:rPr>
                <w:bCs/>
                <w:color w:val="000000"/>
                <w:lang w:val="ru-RU"/>
              </w:rPr>
            </w:pPr>
            <w:r>
              <w:rPr>
                <w:bCs/>
                <w:lang w:val="ru-RU"/>
              </w:rPr>
              <w:t>2</w:t>
            </w:r>
          </w:p>
        </w:tc>
        <w:tc>
          <w:tcPr>
            <w:tcW w:w="690" w:type="dxa"/>
            <w:tcBorders>
              <w:top w:val="single" w:sz="4" w:space="0" w:color="auto"/>
              <w:left w:val="single" w:sz="4" w:space="0" w:color="auto"/>
              <w:right w:val="single" w:sz="4" w:space="0" w:color="auto"/>
            </w:tcBorders>
            <w:shd w:val="clear" w:color="auto" w:fill="auto"/>
            <w:hideMark/>
          </w:tcPr>
          <w:p w:rsidR="004A7F25" w:rsidRPr="002E46A7" w:rsidRDefault="002E46A7" w:rsidP="002E46A7">
            <w:pPr>
              <w:spacing w:before="0" w:beforeAutospacing="0" w:after="0" w:afterAutospacing="0"/>
              <w:jc w:val="center"/>
              <w:rPr>
                <w:bCs/>
                <w:color w:val="000000"/>
                <w:lang w:val="ru-RU"/>
              </w:rPr>
            </w:pPr>
            <w:r>
              <w:rPr>
                <w:bCs/>
                <w:lang w:val="ru-RU"/>
              </w:rPr>
              <w:t>2</w:t>
            </w:r>
          </w:p>
        </w:tc>
      </w:tr>
      <w:tr w:rsidR="004A7F25" w:rsidRPr="00927C70" w:rsidTr="00592D5B">
        <w:trPr>
          <w:jc w:val="center"/>
        </w:trPr>
        <w:tc>
          <w:tcPr>
            <w:tcW w:w="2852" w:type="dxa"/>
            <w:tcBorders>
              <w:top w:val="single" w:sz="4" w:space="0" w:color="auto"/>
              <w:left w:val="single" w:sz="4" w:space="0" w:color="auto"/>
              <w:bottom w:val="single" w:sz="4" w:space="0" w:color="auto"/>
              <w:right w:val="single" w:sz="4" w:space="0" w:color="auto"/>
            </w:tcBorders>
            <w:shd w:val="clear" w:color="auto" w:fill="auto"/>
            <w:hideMark/>
          </w:tcPr>
          <w:p w:rsidR="004A7F25" w:rsidRPr="00927C70" w:rsidRDefault="004A7F25" w:rsidP="002E46A7">
            <w:pPr>
              <w:spacing w:before="0" w:beforeAutospacing="0" w:after="0" w:afterAutospacing="0"/>
              <w:rPr>
                <w:color w:val="000000"/>
                <w:lang w:val="ru-RU"/>
              </w:rPr>
            </w:pPr>
            <w:r w:rsidRPr="00927C70">
              <w:rPr>
                <w:color w:val="000000"/>
                <w:lang w:val="ru-RU"/>
              </w:rPr>
              <w:t>Занятия, направленные на удовлетворение социальных интересов и потребностей обучающихся, на педагогическое сопровождение деятельности социально ориентированных ученических сообществ, детских общественных объединений, органов ученического самоуправления, на организацию совместно с обучающимися комплекса мероприятий воспитательной направленности</w:t>
            </w:r>
          </w:p>
        </w:tc>
        <w:tc>
          <w:tcPr>
            <w:tcW w:w="1862" w:type="dxa"/>
            <w:tcBorders>
              <w:top w:val="single" w:sz="4" w:space="0" w:color="auto"/>
              <w:left w:val="single" w:sz="4" w:space="0" w:color="auto"/>
              <w:bottom w:val="single" w:sz="4" w:space="0" w:color="auto"/>
              <w:right w:val="single" w:sz="4" w:space="0" w:color="auto"/>
            </w:tcBorders>
            <w:shd w:val="clear" w:color="auto" w:fill="auto"/>
            <w:hideMark/>
          </w:tcPr>
          <w:p w:rsidR="004A7F25" w:rsidRPr="00927C70" w:rsidRDefault="004A7F25" w:rsidP="002E46A7">
            <w:pPr>
              <w:spacing w:before="0" w:beforeAutospacing="0" w:after="0" w:afterAutospacing="0"/>
              <w:rPr>
                <w:bCs/>
                <w:color w:val="000000"/>
                <w:lang w:val="ru-RU"/>
              </w:rPr>
            </w:pPr>
            <w:r w:rsidRPr="00927C70">
              <w:rPr>
                <w:bCs/>
                <w:color w:val="000000"/>
                <w:lang w:val="ru-RU"/>
              </w:rPr>
              <w:t>«Самоуправление» и «Детские общественные объединения»</w:t>
            </w:r>
          </w:p>
        </w:tc>
        <w:tc>
          <w:tcPr>
            <w:tcW w:w="2384" w:type="dxa"/>
            <w:tcBorders>
              <w:top w:val="single" w:sz="6" w:space="0" w:color="000000"/>
              <w:left w:val="single" w:sz="6" w:space="0" w:color="000000"/>
              <w:bottom w:val="nil"/>
              <w:right w:val="single" w:sz="6" w:space="0" w:color="000000"/>
            </w:tcBorders>
            <w:shd w:val="clear" w:color="auto" w:fill="auto"/>
            <w:hideMark/>
          </w:tcPr>
          <w:p w:rsidR="004A7F25" w:rsidRPr="00927C70" w:rsidRDefault="004A7F25" w:rsidP="00AE6CD2">
            <w:pPr>
              <w:spacing w:before="0" w:beforeAutospacing="0" w:after="0" w:afterAutospacing="0"/>
              <w:rPr>
                <w:lang w:val="ru-RU"/>
              </w:rPr>
            </w:pPr>
            <w:r w:rsidRPr="00927C70">
              <w:rPr>
                <w:lang w:val="ru-RU"/>
              </w:rPr>
              <w:t xml:space="preserve">Педагогическое сопровождение деятельности </w:t>
            </w:r>
            <w:r w:rsidR="00AE6CD2">
              <w:rPr>
                <w:lang w:val="ru-RU"/>
              </w:rPr>
              <w:t>РДДМ</w:t>
            </w:r>
            <w:r w:rsidRPr="00927C70">
              <w:rPr>
                <w:lang w:val="ru-RU"/>
              </w:rPr>
              <w:t xml:space="preserve"> и Юнармейских отрядов;</w:t>
            </w:r>
            <w:r w:rsidRPr="00927C70">
              <w:rPr>
                <w:lang w:val="ru-RU"/>
              </w:rPr>
              <w:br/>
              <w:t>волонтерских, т</w:t>
            </w:r>
            <w:r w:rsidR="00AE6CD2">
              <w:rPr>
                <w:lang w:val="ru-RU"/>
              </w:rPr>
              <w:t xml:space="preserve">рудовых, экологических отрядов, </w:t>
            </w:r>
            <w:r w:rsidRPr="00927C70">
              <w:rPr>
                <w:lang w:val="ru-RU"/>
              </w:rPr>
              <w:t>наставничество;</w:t>
            </w:r>
            <w:r w:rsidRPr="00927C70">
              <w:rPr>
                <w:lang w:val="ru-RU"/>
              </w:rPr>
              <w:br/>
              <w:t>выборного Совета обучающих</w:t>
            </w:r>
            <w:r w:rsidR="00AE6CD2">
              <w:rPr>
                <w:lang w:val="ru-RU"/>
              </w:rPr>
              <w:t>ся</w:t>
            </w:r>
            <w:r w:rsidRPr="00927C70">
              <w:rPr>
                <w:lang w:val="ru-RU"/>
              </w:rPr>
              <w:t>;</w:t>
            </w:r>
            <w:r w:rsidRPr="00927C70">
              <w:rPr>
                <w:b/>
                <w:bCs/>
                <w:color w:val="000000"/>
                <w:lang w:val="ru-RU"/>
              </w:rPr>
              <w:t xml:space="preserve"> (в рамках реализации модулей «Самоуправление» и «Детские общественные объединения» Рабочей программы воспитания и Индивидуального плана классного руководителя)</w:t>
            </w:r>
          </w:p>
        </w:tc>
        <w:tc>
          <w:tcPr>
            <w:tcW w:w="574" w:type="dxa"/>
            <w:tcBorders>
              <w:top w:val="single" w:sz="4" w:space="0" w:color="auto"/>
              <w:left w:val="single" w:sz="4" w:space="0" w:color="auto"/>
              <w:bottom w:val="single" w:sz="4" w:space="0" w:color="auto"/>
              <w:right w:val="single" w:sz="4" w:space="0" w:color="auto"/>
            </w:tcBorders>
            <w:shd w:val="clear" w:color="auto" w:fill="auto"/>
            <w:hideMark/>
          </w:tcPr>
          <w:p w:rsidR="004A7F25" w:rsidRPr="00927C70" w:rsidRDefault="004A7F25" w:rsidP="002E46A7">
            <w:pPr>
              <w:spacing w:before="0" w:beforeAutospacing="0" w:after="0" w:afterAutospacing="0"/>
              <w:jc w:val="center"/>
            </w:pPr>
            <w:r w:rsidRPr="00927C70">
              <w:t>1,5</w:t>
            </w:r>
          </w:p>
        </w:tc>
        <w:tc>
          <w:tcPr>
            <w:tcW w:w="632" w:type="dxa"/>
            <w:tcBorders>
              <w:top w:val="single" w:sz="4" w:space="0" w:color="auto"/>
              <w:left w:val="single" w:sz="4" w:space="0" w:color="auto"/>
              <w:bottom w:val="single" w:sz="4" w:space="0" w:color="auto"/>
              <w:right w:val="single" w:sz="4" w:space="0" w:color="auto"/>
            </w:tcBorders>
            <w:shd w:val="clear" w:color="auto" w:fill="auto"/>
            <w:hideMark/>
          </w:tcPr>
          <w:p w:rsidR="004A7F25" w:rsidRPr="00927C70" w:rsidRDefault="004A7F25" w:rsidP="002E46A7">
            <w:pPr>
              <w:spacing w:before="0" w:beforeAutospacing="0" w:after="0" w:afterAutospacing="0"/>
              <w:jc w:val="center"/>
            </w:pPr>
            <w:r w:rsidRPr="00927C70">
              <w:t>1,5</w:t>
            </w:r>
          </w:p>
        </w:tc>
        <w:tc>
          <w:tcPr>
            <w:tcW w:w="632" w:type="dxa"/>
            <w:gridSpan w:val="2"/>
            <w:tcBorders>
              <w:top w:val="single" w:sz="4" w:space="0" w:color="auto"/>
              <w:left w:val="single" w:sz="4" w:space="0" w:color="auto"/>
              <w:bottom w:val="single" w:sz="4" w:space="0" w:color="auto"/>
              <w:right w:val="single" w:sz="4" w:space="0" w:color="auto"/>
            </w:tcBorders>
            <w:shd w:val="clear" w:color="auto" w:fill="auto"/>
            <w:hideMark/>
          </w:tcPr>
          <w:p w:rsidR="004A7F25" w:rsidRPr="00AE6CD2" w:rsidRDefault="00AE6CD2" w:rsidP="002E46A7">
            <w:pPr>
              <w:spacing w:before="0" w:beforeAutospacing="0" w:after="0" w:afterAutospacing="0"/>
              <w:jc w:val="center"/>
              <w:rPr>
                <w:lang w:val="ru-RU"/>
              </w:rPr>
            </w:pPr>
            <w:r>
              <w:rPr>
                <w:lang w:val="ru-RU"/>
              </w:rPr>
              <w:t>2</w:t>
            </w:r>
          </w:p>
        </w:tc>
        <w:tc>
          <w:tcPr>
            <w:tcW w:w="613" w:type="dxa"/>
            <w:tcBorders>
              <w:top w:val="single" w:sz="4" w:space="0" w:color="auto"/>
              <w:left w:val="single" w:sz="4" w:space="0" w:color="auto"/>
              <w:bottom w:val="single" w:sz="4" w:space="0" w:color="auto"/>
              <w:right w:val="single" w:sz="4" w:space="0" w:color="auto"/>
            </w:tcBorders>
            <w:shd w:val="clear" w:color="auto" w:fill="auto"/>
            <w:hideMark/>
          </w:tcPr>
          <w:p w:rsidR="004A7F25" w:rsidRPr="00AE6CD2" w:rsidRDefault="00AE6CD2" w:rsidP="002E46A7">
            <w:pPr>
              <w:spacing w:before="0" w:beforeAutospacing="0" w:after="0" w:afterAutospacing="0"/>
              <w:jc w:val="center"/>
              <w:rPr>
                <w:lang w:val="ru-RU"/>
              </w:rPr>
            </w:pPr>
            <w:r>
              <w:rPr>
                <w:lang w:val="ru-RU"/>
              </w:rPr>
              <w:t>2</w:t>
            </w:r>
          </w:p>
        </w:tc>
        <w:tc>
          <w:tcPr>
            <w:tcW w:w="690" w:type="dxa"/>
            <w:tcBorders>
              <w:top w:val="single" w:sz="4" w:space="0" w:color="auto"/>
              <w:left w:val="single" w:sz="4" w:space="0" w:color="auto"/>
              <w:bottom w:val="single" w:sz="4" w:space="0" w:color="auto"/>
              <w:right w:val="single" w:sz="4" w:space="0" w:color="auto"/>
            </w:tcBorders>
            <w:shd w:val="clear" w:color="auto" w:fill="auto"/>
            <w:hideMark/>
          </w:tcPr>
          <w:p w:rsidR="004A7F25" w:rsidRPr="00927C70" w:rsidRDefault="00AE6CD2" w:rsidP="002E46A7">
            <w:pPr>
              <w:spacing w:before="0" w:beforeAutospacing="0" w:after="0" w:afterAutospacing="0"/>
              <w:jc w:val="center"/>
              <w:rPr>
                <w:bCs/>
              </w:rPr>
            </w:pPr>
            <w:r>
              <w:rPr>
                <w:bCs/>
                <w:lang w:val="ru-RU"/>
              </w:rPr>
              <w:t>2</w:t>
            </w:r>
            <w:r w:rsidR="004A7F25" w:rsidRPr="00927C70">
              <w:rPr>
                <w:bCs/>
              </w:rPr>
              <w:t>,5</w:t>
            </w:r>
          </w:p>
        </w:tc>
      </w:tr>
      <w:tr w:rsidR="004A7F25" w:rsidRPr="00927C70" w:rsidTr="00592D5B">
        <w:trPr>
          <w:jc w:val="center"/>
        </w:trPr>
        <w:tc>
          <w:tcPr>
            <w:tcW w:w="2852" w:type="dxa"/>
            <w:tcBorders>
              <w:top w:val="single" w:sz="4" w:space="0" w:color="auto"/>
              <w:left w:val="single" w:sz="4" w:space="0" w:color="auto"/>
              <w:bottom w:val="single" w:sz="4" w:space="0" w:color="auto"/>
              <w:right w:val="single" w:sz="4" w:space="0" w:color="auto"/>
            </w:tcBorders>
            <w:shd w:val="clear" w:color="auto" w:fill="auto"/>
            <w:hideMark/>
          </w:tcPr>
          <w:p w:rsidR="004A7F25" w:rsidRPr="00927C70" w:rsidRDefault="004A7F25" w:rsidP="002E46A7">
            <w:pPr>
              <w:spacing w:before="0" w:beforeAutospacing="0" w:after="0" w:afterAutospacing="0"/>
              <w:rPr>
                <w:b/>
                <w:bCs/>
                <w:color w:val="000000"/>
              </w:rPr>
            </w:pPr>
            <w:r w:rsidRPr="00927C70">
              <w:rPr>
                <w:b/>
                <w:bCs/>
                <w:color w:val="000000"/>
              </w:rPr>
              <w:t xml:space="preserve">Итого за неделю </w:t>
            </w:r>
          </w:p>
        </w:tc>
        <w:tc>
          <w:tcPr>
            <w:tcW w:w="1862" w:type="dxa"/>
            <w:tcBorders>
              <w:top w:val="single" w:sz="4" w:space="0" w:color="auto"/>
              <w:left w:val="single" w:sz="4" w:space="0" w:color="auto"/>
              <w:bottom w:val="single" w:sz="4" w:space="0" w:color="auto"/>
              <w:right w:val="single" w:sz="4" w:space="0" w:color="auto"/>
            </w:tcBorders>
            <w:shd w:val="clear" w:color="auto" w:fill="auto"/>
          </w:tcPr>
          <w:p w:rsidR="004A7F25" w:rsidRPr="00927C70" w:rsidRDefault="004A7F25" w:rsidP="002E46A7">
            <w:pPr>
              <w:spacing w:before="0" w:beforeAutospacing="0" w:after="0" w:afterAutospacing="0"/>
              <w:rPr>
                <w:b/>
                <w:bCs/>
                <w:color w:val="000000"/>
              </w:rPr>
            </w:pPr>
          </w:p>
        </w:tc>
        <w:tc>
          <w:tcPr>
            <w:tcW w:w="2384" w:type="dxa"/>
            <w:tcBorders>
              <w:top w:val="single" w:sz="4" w:space="0" w:color="auto"/>
              <w:left w:val="single" w:sz="4" w:space="0" w:color="auto"/>
              <w:bottom w:val="single" w:sz="4" w:space="0" w:color="auto"/>
              <w:right w:val="single" w:sz="4" w:space="0" w:color="auto"/>
            </w:tcBorders>
            <w:shd w:val="clear" w:color="auto" w:fill="auto"/>
          </w:tcPr>
          <w:p w:rsidR="004A7F25" w:rsidRPr="00927C70" w:rsidRDefault="004A7F25" w:rsidP="002E46A7">
            <w:pPr>
              <w:spacing w:before="0" w:beforeAutospacing="0" w:after="0" w:afterAutospacing="0"/>
              <w:rPr>
                <w:b/>
                <w:bCs/>
                <w:color w:val="000000"/>
              </w:rPr>
            </w:pPr>
          </w:p>
        </w:tc>
        <w:tc>
          <w:tcPr>
            <w:tcW w:w="574" w:type="dxa"/>
            <w:tcBorders>
              <w:top w:val="single" w:sz="4" w:space="0" w:color="auto"/>
              <w:left w:val="single" w:sz="4" w:space="0" w:color="auto"/>
              <w:bottom w:val="single" w:sz="4" w:space="0" w:color="auto"/>
              <w:right w:val="single" w:sz="4" w:space="0" w:color="auto"/>
            </w:tcBorders>
            <w:shd w:val="clear" w:color="auto" w:fill="auto"/>
            <w:hideMark/>
          </w:tcPr>
          <w:p w:rsidR="004A7F25" w:rsidRPr="00AE6CD2" w:rsidRDefault="00AE6CD2" w:rsidP="002E46A7">
            <w:pPr>
              <w:spacing w:before="0" w:beforeAutospacing="0" w:after="0" w:afterAutospacing="0"/>
              <w:jc w:val="center"/>
              <w:rPr>
                <w:b/>
                <w:bCs/>
                <w:color w:val="000000"/>
                <w:lang w:val="ru-RU"/>
              </w:rPr>
            </w:pPr>
            <w:r>
              <w:rPr>
                <w:b/>
                <w:bCs/>
                <w:color w:val="000000"/>
                <w:lang w:val="ru-RU"/>
              </w:rPr>
              <w:t>7,5</w:t>
            </w:r>
          </w:p>
        </w:tc>
        <w:tc>
          <w:tcPr>
            <w:tcW w:w="632" w:type="dxa"/>
            <w:tcBorders>
              <w:top w:val="single" w:sz="4" w:space="0" w:color="auto"/>
              <w:left w:val="single" w:sz="4" w:space="0" w:color="auto"/>
              <w:bottom w:val="single" w:sz="4" w:space="0" w:color="auto"/>
              <w:right w:val="single" w:sz="4" w:space="0" w:color="auto"/>
            </w:tcBorders>
            <w:shd w:val="clear" w:color="auto" w:fill="auto"/>
            <w:hideMark/>
          </w:tcPr>
          <w:p w:rsidR="004A7F25" w:rsidRPr="00AE6CD2" w:rsidRDefault="00AE6CD2" w:rsidP="002E46A7">
            <w:pPr>
              <w:spacing w:before="0" w:beforeAutospacing="0" w:after="0" w:afterAutospacing="0"/>
              <w:jc w:val="center"/>
              <w:rPr>
                <w:b/>
                <w:bCs/>
                <w:color w:val="000000"/>
                <w:lang w:val="ru-RU"/>
              </w:rPr>
            </w:pPr>
            <w:r>
              <w:rPr>
                <w:b/>
                <w:bCs/>
                <w:color w:val="000000"/>
                <w:lang w:val="ru-RU"/>
              </w:rPr>
              <w:t>8</w:t>
            </w:r>
          </w:p>
        </w:tc>
        <w:tc>
          <w:tcPr>
            <w:tcW w:w="632" w:type="dxa"/>
            <w:gridSpan w:val="2"/>
            <w:tcBorders>
              <w:top w:val="single" w:sz="4" w:space="0" w:color="auto"/>
              <w:left w:val="single" w:sz="4" w:space="0" w:color="auto"/>
              <w:bottom w:val="single" w:sz="4" w:space="0" w:color="auto"/>
              <w:right w:val="single" w:sz="4" w:space="0" w:color="auto"/>
            </w:tcBorders>
            <w:shd w:val="clear" w:color="auto" w:fill="auto"/>
            <w:hideMark/>
          </w:tcPr>
          <w:p w:rsidR="004A7F25" w:rsidRPr="00AE6CD2" w:rsidRDefault="00AE6CD2" w:rsidP="002E46A7">
            <w:pPr>
              <w:spacing w:before="0" w:beforeAutospacing="0" w:after="0" w:afterAutospacing="0"/>
              <w:jc w:val="center"/>
              <w:rPr>
                <w:b/>
                <w:bCs/>
                <w:color w:val="000000"/>
                <w:lang w:val="ru-RU"/>
              </w:rPr>
            </w:pPr>
            <w:r>
              <w:rPr>
                <w:b/>
                <w:bCs/>
                <w:color w:val="000000"/>
                <w:lang w:val="ru-RU"/>
              </w:rPr>
              <w:t>8</w:t>
            </w:r>
          </w:p>
        </w:tc>
        <w:tc>
          <w:tcPr>
            <w:tcW w:w="613" w:type="dxa"/>
            <w:tcBorders>
              <w:top w:val="single" w:sz="4" w:space="0" w:color="auto"/>
              <w:left w:val="single" w:sz="4" w:space="0" w:color="auto"/>
              <w:bottom w:val="single" w:sz="4" w:space="0" w:color="auto"/>
              <w:right w:val="single" w:sz="4" w:space="0" w:color="auto"/>
            </w:tcBorders>
            <w:shd w:val="clear" w:color="auto" w:fill="auto"/>
            <w:hideMark/>
          </w:tcPr>
          <w:p w:rsidR="004A7F25" w:rsidRPr="00AE6CD2" w:rsidRDefault="00AE6CD2" w:rsidP="002E46A7">
            <w:pPr>
              <w:spacing w:before="0" w:beforeAutospacing="0" w:after="0" w:afterAutospacing="0"/>
              <w:jc w:val="center"/>
              <w:rPr>
                <w:b/>
                <w:bCs/>
                <w:color w:val="000000"/>
                <w:lang w:val="ru-RU"/>
              </w:rPr>
            </w:pPr>
            <w:r>
              <w:rPr>
                <w:b/>
                <w:bCs/>
                <w:color w:val="000000"/>
                <w:lang w:val="ru-RU"/>
              </w:rPr>
              <w:t>8,5</w:t>
            </w:r>
          </w:p>
        </w:tc>
        <w:tc>
          <w:tcPr>
            <w:tcW w:w="690" w:type="dxa"/>
            <w:tcBorders>
              <w:top w:val="single" w:sz="4" w:space="0" w:color="auto"/>
              <w:left w:val="single" w:sz="4" w:space="0" w:color="auto"/>
              <w:bottom w:val="single" w:sz="4" w:space="0" w:color="auto"/>
              <w:right w:val="single" w:sz="4" w:space="0" w:color="auto"/>
            </w:tcBorders>
            <w:shd w:val="clear" w:color="auto" w:fill="auto"/>
            <w:hideMark/>
          </w:tcPr>
          <w:p w:rsidR="004A7F25" w:rsidRPr="00927C70" w:rsidRDefault="004A7F25" w:rsidP="002E46A7">
            <w:pPr>
              <w:spacing w:before="0" w:beforeAutospacing="0" w:after="0" w:afterAutospacing="0"/>
              <w:jc w:val="center"/>
              <w:rPr>
                <w:b/>
                <w:bCs/>
                <w:color w:val="000000"/>
              </w:rPr>
            </w:pPr>
            <w:r w:rsidRPr="00927C70">
              <w:rPr>
                <w:b/>
                <w:bCs/>
                <w:color w:val="000000"/>
              </w:rPr>
              <w:t>10</w:t>
            </w:r>
          </w:p>
        </w:tc>
      </w:tr>
      <w:tr w:rsidR="004A7F25" w:rsidRPr="00927C70" w:rsidTr="00592D5B">
        <w:trPr>
          <w:jc w:val="center"/>
        </w:trPr>
        <w:tc>
          <w:tcPr>
            <w:tcW w:w="2852" w:type="dxa"/>
            <w:tcBorders>
              <w:top w:val="single" w:sz="4" w:space="0" w:color="auto"/>
              <w:left w:val="single" w:sz="4" w:space="0" w:color="auto"/>
              <w:bottom w:val="single" w:sz="4" w:space="0" w:color="auto"/>
              <w:right w:val="single" w:sz="4" w:space="0" w:color="auto"/>
            </w:tcBorders>
            <w:shd w:val="clear" w:color="auto" w:fill="auto"/>
            <w:hideMark/>
          </w:tcPr>
          <w:p w:rsidR="004A7F25" w:rsidRPr="00927C70" w:rsidRDefault="004A7F25" w:rsidP="002E46A7">
            <w:pPr>
              <w:spacing w:before="0" w:beforeAutospacing="0" w:after="0" w:afterAutospacing="0"/>
              <w:rPr>
                <w:b/>
                <w:bCs/>
                <w:color w:val="000000"/>
              </w:rPr>
            </w:pPr>
            <w:r w:rsidRPr="00927C70">
              <w:rPr>
                <w:b/>
                <w:bCs/>
                <w:color w:val="000000"/>
              </w:rPr>
              <w:t>Итого за учебный год</w:t>
            </w:r>
          </w:p>
        </w:tc>
        <w:tc>
          <w:tcPr>
            <w:tcW w:w="1862" w:type="dxa"/>
            <w:tcBorders>
              <w:top w:val="single" w:sz="4" w:space="0" w:color="auto"/>
              <w:left w:val="single" w:sz="4" w:space="0" w:color="auto"/>
              <w:bottom w:val="single" w:sz="4" w:space="0" w:color="auto"/>
              <w:right w:val="single" w:sz="4" w:space="0" w:color="auto"/>
            </w:tcBorders>
            <w:shd w:val="clear" w:color="auto" w:fill="auto"/>
          </w:tcPr>
          <w:p w:rsidR="004A7F25" w:rsidRPr="00927C70" w:rsidRDefault="004A7F25" w:rsidP="002E46A7">
            <w:pPr>
              <w:spacing w:before="0" w:beforeAutospacing="0" w:after="0" w:afterAutospacing="0"/>
              <w:rPr>
                <w:b/>
                <w:bCs/>
                <w:color w:val="000000"/>
              </w:rPr>
            </w:pPr>
          </w:p>
        </w:tc>
        <w:tc>
          <w:tcPr>
            <w:tcW w:w="2384" w:type="dxa"/>
            <w:tcBorders>
              <w:top w:val="single" w:sz="4" w:space="0" w:color="auto"/>
              <w:left w:val="single" w:sz="4" w:space="0" w:color="auto"/>
              <w:bottom w:val="single" w:sz="4" w:space="0" w:color="auto"/>
              <w:right w:val="single" w:sz="4" w:space="0" w:color="auto"/>
            </w:tcBorders>
            <w:shd w:val="clear" w:color="auto" w:fill="auto"/>
          </w:tcPr>
          <w:p w:rsidR="004A7F25" w:rsidRPr="00927C70" w:rsidRDefault="004A7F25" w:rsidP="002E46A7">
            <w:pPr>
              <w:spacing w:before="0" w:beforeAutospacing="0" w:after="0" w:afterAutospacing="0"/>
              <w:rPr>
                <w:b/>
                <w:bCs/>
                <w:color w:val="000000"/>
              </w:rPr>
            </w:pPr>
          </w:p>
        </w:tc>
        <w:tc>
          <w:tcPr>
            <w:tcW w:w="574" w:type="dxa"/>
            <w:tcBorders>
              <w:top w:val="single" w:sz="4" w:space="0" w:color="auto"/>
              <w:left w:val="single" w:sz="4" w:space="0" w:color="auto"/>
              <w:bottom w:val="single" w:sz="4" w:space="0" w:color="auto"/>
              <w:right w:val="single" w:sz="4" w:space="0" w:color="auto"/>
            </w:tcBorders>
            <w:shd w:val="clear" w:color="auto" w:fill="auto"/>
            <w:hideMark/>
          </w:tcPr>
          <w:p w:rsidR="004A7F25" w:rsidRPr="00AE6CD2" w:rsidRDefault="00AE6CD2" w:rsidP="002E46A7">
            <w:pPr>
              <w:spacing w:before="0" w:beforeAutospacing="0" w:after="0" w:afterAutospacing="0"/>
              <w:jc w:val="center"/>
              <w:rPr>
                <w:b/>
                <w:bCs/>
                <w:color w:val="000000"/>
                <w:lang w:val="ru-RU"/>
              </w:rPr>
            </w:pPr>
            <w:r>
              <w:rPr>
                <w:b/>
                <w:bCs/>
                <w:color w:val="000000"/>
                <w:lang w:val="ru-RU"/>
              </w:rPr>
              <w:t>255</w:t>
            </w:r>
          </w:p>
        </w:tc>
        <w:tc>
          <w:tcPr>
            <w:tcW w:w="632" w:type="dxa"/>
            <w:tcBorders>
              <w:top w:val="single" w:sz="4" w:space="0" w:color="auto"/>
              <w:left w:val="single" w:sz="4" w:space="0" w:color="auto"/>
              <w:bottom w:val="single" w:sz="4" w:space="0" w:color="auto"/>
              <w:right w:val="single" w:sz="4" w:space="0" w:color="auto"/>
            </w:tcBorders>
            <w:shd w:val="clear" w:color="auto" w:fill="auto"/>
            <w:hideMark/>
          </w:tcPr>
          <w:p w:rsidR="004A7F25" w:rsidRPr="00AE6CD2" w:rsidRDefault="00AE6CD2" w:rsidP="002E46A7">
            <w:pPr>
              <w:spacing w:before="0" w:beforeAutospacing="0" w:after="0" w:afterAutospacing="0"/>
              <w:jc w:val="center"/>
              <w:rPr>
                <w:b/>
                <w:bCs/>
                <w:color w:val="000000"/>
                <w:lang w:val="ru-RU"/>
              </w:rPr>
            </w:pPr>
            <w:r>
              <w:rPr>
                <w:b/>
                <w:bCs/>
                <w:color w:val="000000"/>
                <w:lang w:val="ru-RU"/>
              </w:rPr>
              <w:t>272</w:t>
            </w:r>
          </w:p>
        </w:tc>
        <w:tc>
          <w:tcPr>
            <w:tcW w:w="632" w:type="dxa"/>
            <w:gridSpan w:val="2"/>
            <w:tcBorders>
              <w:top w:val="single" w:sz="4" w:space="0" w:color="auto"/>
              <w:left w:val="single" w:sz="4" w:space="0" w:color="auto"/>
              <w:bottom w:val="single" w:sz="4" w:space="0" w:color="auto"/>
              <w:right w:val="single" w:sz="4" w:space="0" w:color="auto"/>
            </w:tcBorders>
            <w:shd w:val="clear" w:color="auto" w:fill="auto"/>
            <w:hideMark/>
          </w:tcPr>
          <w:p w:rsidR="004A7F25" w:rsidRPr="00AE6CD2" w:rsidRDefault="00AE6CD2" w:rsidP="002E46A7">
            <w:pPr>
              <w:spacing w:before="0" w:beforeAutospacing="0" w:after="0" w:afterAutospacing="0"/>
              <w:jc w:val="center"/>
              <w:rPr>
                <w:b/>
                <w:bCs/>
                <w:color w:val="000000"/>
                <w:lang w:val="ru-RU"/>
              </w:rPr>
            </w:pPr>
            <w:r>
              <w:rPr>
                <w:b/>
                <w:bCs/>
                <w:color w:val="000000"/>
                <w:lang w:val="ru-RU"/>
              </w:rPr>
              <w:t>272</w:t>
            </w:r>
          </w:p>
        </w:tc>
        <w:tc>
          <w:tcPr>
            <w:tcW w:w="613" w:type="dxa"/>
            <w:tcBorders>
              <w:top w:val="single" w:sz="4" w:space="0" w:color="auto"/>
              <w:left w:val="single" w:sz="4" w:space="0" w:color="auto"/>
              <w:bottom w:val="single" w:sz="4" w:space="0" w:color="auto"/>
              <w:right w:val="single" w:sz="4" w:space="0" w:color="auto"/>
            </w:tcBorders>
            <w:shd w:val="clear" w:color="auto" w:fill="auto"/>
            <w:hideMark/>
          </w:tcPr>
          <w:p w:rsidR="004A7F25" w:rsidRPr="00AE6CD2" w:rsidRDefault="00AE6CD2" w:rsidP="002E46A7">
            <w:pPr>
              <w:spacing w:before="0" w:beforeAutospacing="0" w:after="0" w:afterAutospacing="0"/>
              <w:jc w:val="center"/>
              <w:rPr>
                <w:b/>
                <w:bCs/>
                <w:color w:val="000000"/>
                <w:lang w:val="ru-RU"/>
              </w:rPr>
            </w:pPr>
            <w:r>
              <w:rPr>
                <w:b/>
                <w:bCs/>
                <w:color w:val="000000"/>
                <w:lang w:val="ru-RU"/>
              </w:rPr>
              <w:t>289</w:t>
            </w:r>
          </w:p>
        </w:tc>
        <w:tc>
          <w:tcPr>
            <w:tcW w:w="690" w:type="dxa"/>
            <w:tcBorders>
              <w:top w:val="single" w:sz="4" w:space="0" w:color="auto"/>
              <w:left w:val="single" w:sz="4" w:space="0" w:color="auto"/>
              <w:bottom w:val="single" w:sz="4" w:space="0" w:color="auto"/>
              <w:right w:val="single" w:sz="4" w:space="0" w:color="auto"/>
            </w:tcBorders>
            <w:shd w:val="clear" w:color="auto" w:fill="auto"/>
            <w:hideMark/>
          </w:tcPr>
          <w:p w:rsidR="004A7F25" w:rsidRPr="00927C70" w:rsidRDefault="004A7F25" w:rsidP="002E46A7">
            <w:pPr>
              <w:spacing w:before="0" w:beforeAutospacing="0" w:after="0" w:afterAutospacing="0"/>
              <w:jc w:val="center"/>
              <w:rPr>
                <w:b/>
                <w:bCs/>
                <w:color w:val="000000"/>
              </w:rPr>
            </w:pPr>
            <w:r w:rsidRPr="00927C70">
              <w:rPr>
                <w:b/>
                <w:bCs/>
                <w:color w:val="000000"/>
              </w:rPr>
              <w:t>340</w:t>
            </w:r>
          </w:p>
        </w:tc>
      </w:tr>
      <w:tr w:rsidR="004A7F25" w:rsidRPr="00927C70" w:rsidTr="00592D5B">
        <w:trPr>
          <w:jc w:val="center"/>
        </w:trPr>
        <w:tc>
          <w:tcPr>
            <w:tcW w:w="2852" w:type="dxa"/>
            <w:tcBorders>
              <w:top w:val="single" w:sz="4" w:space="0" w:color="auto"/>
              <w:left w:val="single" w:sz="4" w:space="0" w:color="auto"/>
              <w:bottom w:val="single" w:sz="4" w:space="0" w:color="auto"/>
              <w:right w:val="single" w:sz="4" w:space="0" w:color="auto"/>
            </w:tcBorders>
            <w:shd w:val="clear" w:color="auto" w:fill="auto"/>
            <w:hideMark/>
          </w:tcPr>
          <w:p w:rsidR="004A7F25" w:rsidRPr="00927C70" w:rsidRDefault="004A7F25" w:rsidP="002E46A7">
            <w:pPr>
              <w:spacing w:before="0" w:beforeAutospacing="0" w:after="0" w:afterAutospacing="0"/>
              <w:rPr>
                <w:b/>
                <w:bCs/>
                <w:color w:val="000000"/>
              </w:rPr>
            </w:pPr>
            <w:r w:rsidRPr="00927C70">
              <w:rPr>
                <w:b/>
                <w:bCs/>
                <w:color w:val="000000"/>
              </w:rPr>
              <w:t>Итого за уровень образования</w:t>
            </w:r>
          </w:p>
        </w:tc>
        <w:tc>
          <w:tcPr>
            <w:tcW w:w="1862" w:type="dxa"/>
            <w:tcBorders>
              <w:top w:val="single" w:sz="4" w:space="0" w:color="auto"/>
              <w:left w:val="single" w:sz="4" w:space="0" w:color="auto"/>
              <w:bottom w:val="single" w:sz="4" w:space="0" w:color="auto"/>
              <w:right w:val="single" w:sz="4" w:space="0" w:color="auto"/>
            </w:tcBorders>
            <w:shd w:val="clear" w:color="auto" w:fill="auto"/>
          </w:tcPr>
          <w:p w:rsidR="004A7F25" w:rsidRPr="00927C70" w:rsidRDefault="004A7F25" w:rsidP="002E46A7">
            <w:pPr>
              <w:spacing w:before="0" w:beforeAutospacing="0" w:after="0" w:afterAutospacing="0"/>
              <w:rPr>
                <w:b/>
                <w:bCs/>
                <w:color w:val="000000"/>
              </w:rPr>
            </w:pPr>
          </w:p>
        </w:tc>
        <w:tc>
          <w:tcPr>
            <w:tcW w:w="2384" w:type="dxa"/>
            <w:tcBorders>
              <w:top w:val="single" w:sz="4" w:space="0" w:color="auto"/>
              <w:left w:val="single" w:sz="4" w:space="0" w:color="auto"/>
              <w:bottom w:val="single" w:sz="4" w:space="0" w:color="auto"/>
              <w:right w:val="single" w:sz="4" w:space="0" w:color="auto"/>
            </w:tcBorders>
            <w:shd w:val="clear" w:color="auto" w:fill="auto"/>
          </w:tcPr>
          <w:p w:rsidR="004A7F25" w:rsidRPr="00927C70" w:rsidRDefault="004A7F25" w:rsidP="002E46A7">
            <w:pPr>
              <w:spacing w:before="0" w:beforeAutospacing="0" w:after="0" w:afterAutospacing="0"/>
              <w:rPr>
                <w:b/>
                <w:bCs/>
                <w:color w:val="000000"/>
              </w:rPr>
            </w:pPr>
          </w:p>
        </w:tc>
        <w:tc>
          <w:tcPr>
            <w:tcW w:w="3141" w:type="dxa"/>
            <w:gridSpan w:val="6"/>
            <w:tcBorders>
              <w:top w:val="single" w:sz="4" w:space="0" w:color="auto"/>
              <w:left w:val="single" w:sz="4" w:space="0" w:color="auto"/>
              <w:bottom w:val="single" w:sz="4" w:space="0" w:color="auto"/>
              <w:right w:val="single" w:sz="4" w:space="0" w:color="auto"/>
            </w:tcBorders>
            <w:shd w:val="clear" w:color="auto" w:fill="auto"/>
            <w:hideMark/>
          </w:tcPr>
          <w:p w:rsidR="004A7F25" w:rsidRPr="00AE6CD2" w:rsidRDefault="00AE6CD2" w:rsidP="002E46A7">
            <w:pPr>
              <w:spacing w:before="0" w:beforeAutospacing="0" w:after="0" w:afterAutospacing="0"/>
              <w:jc w:val="center"/>
              <w:rPr>
                <w:b/>
                <w:bCs/>
                <w:color w:val="000000"/>
                <w:lang w:val="ru-RU"/>
              </w:rPr>
            </w:pPr>
            <w:r>
              <w:rPr>
                <w:b/>
                <w:bCs/>
                <w:color w:val="000000"/>
                <w:lang w:val="ru-RU"/>
              </w:rPr>
              <w:t>1428</w:t>
            </w:r>
          </w:p>
        </w:tc>
      </w:tr>
    </w:tbl>
    <w:p w:rsidR="008C281F" w:rsidRDefault="008C281F" w:rsidP="00DE0DE5">
      <w:pPr>
        <w:spacing w:after="0" w:line="240" w:lineRule="auto"/>
        <w:jc w:val="center"/>
        <w:rPr>
          <w:rFonts w:ascii="Times New Roman" w:eastAsia="Times New Roman" w:hAnsi="Times New Roman" w:cs="Times New Roman"/>
          <w:b/>
          <w:bCs/>
          <w:color w:val="000000"/>
        </w:rPr>
      </w:pPr>
    </w:p>
    <w:p w:rsidR="00183F07" w:rsidRDefault="00183F07" w:rsidP="00DE0DE5">
      <w:pPr>
        <w:spacing w:after="0" w:line="240" w:lineRule="auto"/>
        <w:jc w:val="center"/>
        <w:rPr>
          <w:rFonts w:ascii="Times New Roman" w:eastAsia="Times New Roman" w:hAnsi="Times New Roman" w:cs="Times New Roman"/>
          <w:b/>
          <w:bCs/>
          <w:color w:val="000000"/>
        </w:rPr>
      </w:pPr>
    </w:p>
    <w:p w:rsidR="00183F07" w:rsidRDefault="00183F07" w:rsidP="00DE0DE5">
      <w:pPr>
        <w:spacing w:after="0" w:line="240" w:lineRule="auto"/>
        <w:jc w:val="center"/>
        <w:rPr>
          <w:rFonts w:ascii="Times New Roman" w:eastAsia="Times New Roman" w:hAnsi="Times New Roman" w:cs="Times New Roman"/>
          <w:b/>
          <w:bCs/>
          <w:color w:val="000000"/>
        </w:rPr>
      </w:pPr>
    </w:p>
    <w:p w:rsidR="00183F07" w:rsidRDefault="00183F07" w:rsidP="00DE0DE5">
      <w:pPr>
        <w:spacing w:after="0" w:line="240" w:lineRule="auto"/>
        <w:jc w:val="center"/>
        <w:rPr>
          <w:rFonts w:ascii="Times New Roman" w:eastAsia="Times New Roman" w:hAnsi="Times New Roman" w:cs="Times New Roman"/>
          <w:b/>
          <w:bCs/>
          <w:color w:val="000000"/>
        </w:rPr>
      </w:pPr>
    </w:p>
    <w:p w:rsidR="00183F07" w:rsidRDefault="00183F07" w:rsidP="00DE0DE5">
      <w:pPr>
        <w:spacing w:after="0" w:line="240" w:lineRule="auto"/>
        <w:jc w:val="center"/>
        <w:rPr>
          <w:rFonts w:ascii="Times New Roman" w:eastAsia="Times New Roman" w:hAnsi="Times New Roman" w:cs="Times New Roman"/>
          <w:b/>
          <w:bCs/>
          <w:color w:val="000000"/>
        </w:rPr>
      </w:pPr>
    </w:p>
    <w:p w:rsidR="00573BB8" w:rsidRDefault="00573BB8" w:rsidP="00573BB8">
      <w:pPr>
        <w:pStyle w:val="2"/>
        <w:numPr>
          <w:ilvl w:val="0"/>
          <w:numId w:val="0"/>
        </w:numPr>
        <w:ind w:left="792"/>
      </w:pPr>
      <w:bookmarkStart w:id="67" w:name="_Toc142658046"/>
    </w:p>
    <w:p w:rsidR="00573BB8" w:rsidRDefault="00573BB8" w:rsidP="00573BB8">
      <w:pPr>
        <w:pStyle w:val="2"/>
        <w:numPr>
          <w:ilvl w:val="0"/>
          <w:numId w:val="0"/>
        </w:numPr>
        <w:ind w:left="792"/>
      </w:pPr>
    </w:p>
    <w:p w:rsidR="00573BB8" w:rsidRDefault="00573BB8" w:rsidP="00573BB8">
      <w:pPr>
        <w:pStyle w:val="2"/>
        <w:numPr>
          <w:ilvl w:val="0"/>
          <w:numId w:val="0"/>
        </w:numPr>
        <w:ind w:left="792"/>
      </w:pPr>
    </w:p>
    <w:p w:rsidR="00573BB8" w:rsidRDefault="00573BB8" w:rsidP="00573BB8">
      <w:pPr>
        <w:pStyle w:val="2"/>
        <w:numPr>
          <w:ilvl w:val="0"/>
          <w:numId w:val="0"/>
        </w:numPr>
        <w:ind w:left="792"/>
      </w:pPr>
    </w:p>
    <w:p w:rsidR="00573BB8" w:rsidRDefault="00573BB8" w:rsidP="00573BB8">
      <w:pPr>
        <w:pStyle w:val="2"/>
        <w:numPr>
          <w:ilvl w:val="0"/>
          <w:numId w:val="0"/>
        </w:numPr>
        <w:ind w:left="792"/>
      </w:pPr>
    </w:p>
    <w:p w:rsidR="00573BB8" w:rsidRDefault="00573BB8" w:rsidP="00573BB8">
      <w:pPr>
        <w:pStyle w:val="2"/>
        <w:numPr>
          <w:ilvl w:val="0"/>
          <w:numId w:val="0"/>
        </w:numPr>
        <w:ind w:left="792"/>
      </w:pPr>
    </w:p>
    <w:p w:rsidR="00573BB8" w:rsidRDefault="00573BB8" w:rsidP="00573BB8">
      <w:pPr>
        <w:pStyle w:val="2"/>
        <w:numPr>
          <w:ilvl w:val="0"/>
          <w:numId w:val="0"/>
        </w:numPr>
        <w:ind w:left="792"/>
      </w:pPr>
    </w:p>
    <w:p w:rsidR="00573BB8" w:rsidRDefault="00573BB8" w:rsidP="00573BB8">
      <w:pPr>
        <w:pStyle w:val="2"/>
        <w:numPr>
          <w:ilvl w:val="0"/>
          <w:numId w:val="0"/>
        </w:numPr>
        <w:ind w:left="792"/>
      </w:pPr>
    </w:p>
    <w:p w:rsidR="00573BB8" w:rsidRDefault="00573BB8" w:rsidP="00573BB8">
      <w:pPr>
        <w:pStyle w:val="2"/>
        <w:numPr>
          <w:ilvl w:val="0"/>
          <w:numId w:val="0"/>
        </w:numPr>
        <w:ind w:left="792"/>
      </w:pPr>
    </w:p>
    <w:p w:rsidR="00660F22" w:rsidRPr="00573BB8" w:rsidRDefault="00DF2EDD" w:rsidP="00573BB8">
      <w:pPr>
        <w:pStyle w:val="2"/>
        <w:numPr>
          <w:ilvl w:val="0"/>
          <w:numId w:val="0"/>
        </w:numPr>
        <w:ind w:left="792"/>
      </w:pPr>
      <w:r w:rsidRPr="00DF2EDD">
        <w:lastRenderedPageBreak/>
        <w:t xml:space="preserve">3.4. </w:t>
      </w:r>
      <w:r w:rsidR="00660F22" w:rsidRPr="00DF2EDD">
        <w:t>К</w:t>
      </w:r>
      <w:r w:rsidR="0020189A" w:rsidRPr="00DF2EDD">
        <w:t>алендарный план воспитательной работы</w:t>
      </w:r>
      <w:bookmarkEnd w:id="67"/>
    </w:p>
    <w:p w:rsidR="00660F22" w:rsidRPr="00660F22" w:rsidRDefault="001816F7" w:rsidP="001816F7">
      <w:pPr>
        <w:spacing w:after="0" w:line="240" w:lineRule="auto"/>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2023</w:t>
      </w:r>
      <w:r w:rsidR="00660F22" w:rsidRPr="00660F22">
        <w:rPr>
          <w:rFonts w:ascii="Times New Roman" w:eastAsia="Times New Roman" w:hAnsi="Times New Roman" w:cs="Times New Roman"/>
          <w:b/>
          <w:color w:val="000000"/>
          <w:sz w:val="24"/>
          <w:szCs w:val="24"/>
          <w:lang w:eastAsia="ru-RU"/>
        </w:rPr>
        <w:t xml:space="preserve"> год </w:t>
      </w:r>
      <w:r>
        <w:rPr>
          <w:rFonts w:ascii="Times New Roman" w:eastAsia="Times New Roman" w:hAnsi="Times New Roman" w:cs="Times New Roman"/>
          <w:b/>
          <w:color w:val="000000"/>
          <w:sz w:val="24"/>
          <w:szCs w:val="24"/>
          <w:lang w:eastAsia="ru-RU"/>
        </w:rPr>
        <w:t>–</w:t>
      </w:r>
      <w:r w:rsidR="00660F22" w:rsidRPr="00660F22">
        <w:rPr>
          <w:rFonts w:ascii="Times New Roman" w:eastAsia="Times New Roman" w:hAnsi="Times New Roman" w:cs="Times New Roman"/>
          <w:b/>
          <w:color w:val="000000"/>
          <w:sz w:val="24"/>
          <w:szCs w:val="24"/>
          <w:lang w:eastAsia="ru-RU"/>
        </w:rPr>
        <w:t xml:space="preserve"> </w:t>
      </w:r>
      <w:r>
        <w:rPr>
          <w:rFonts w:ascii="Times New Roman" w:eastAsia="Times New Roman" w:hAnsi="Times New Roman" w:cs="Times New Roman"/>
          <w:b/>
          <w:color w:val="000000"/>
          <w:sz w:val="24"/>
          <w:szCs w:val="24"/>
          <w:lang w:eastAsia="ru-RU"/>
        </w:rPr>
        <w:t>Педагога и наставника</w:t>
      </w:r>
    </w:p>
    <w:tbl>
      <w:tblPr>
        <w:tblStyle w:val="42"/>
        <w:tblW w:w="9922" w:type="dxa"/>
        <w:tblInd w:w="-34" w:type="dxa"/>
        <w:tblLayout w:type="fixed"/>
        <w:tblLook w:val="04A0"/>
      </w:tblPr>
      <w:tblGrid>
        <w:gridCol w:w="2127"/>
        <w:gridCol w:w="5953"/>
        <w:gridCol w:w="1842"/>
      </w:tblGrid>
      <w:tr w:rsidR="00AE6CD2" w:rsidRPr="003F0306" w:rsidTr="00AE6CD2">
        <w:tc>
          <w:tcPr>
            <w:tcW w:w="2127" w:type="dxa"/>
            <w:vMerge w:val="restart"/>
            <w:tcBorders>
              <w:top w:val="single" w:sz="4" w:space="0" w:color="auto"/>
              <w:left w:val="single" w:sz="4" w:space="0" w:color="auto"/>
              <w:bottom w:val="single" w:sz="4" w:space="0" w:color="auto"/>
              <w:right w:val="single" w:sz="4" w:space="0" w:color="auto"/>
            </w:tcBorders>
            <w:hideMark/>
          </w:tcPr>
          <w:p w:rsidR="00AE6CD2" w:rsidRPr="003F0306" w:rsidRDefault="00AE6CD2" w:rsidP="0010754B">
            <w:pPr>
              <w:spacing w:before="0" w:beforeAutospacing="0" w:after="0" w:afterAutospacing="0"/>
              <w:jc w:val="center"/>
              <w:rPr>
                <w:b/>
              </w:rPr>
            </w:pPr>
            <w:r w:rsidRPr="003F0306">
              <w:rPr>
                <w:b/>
              </w:rPr>
              <w:t>Модуль</w:t>
            </w:r>
          </w:p>
        </w:tc>
        <w:tc>
          <w:tcPr>
            <w:tcW w:w="7795" w:type="dxa"/>
            <w:gridSpan w:val="2"/>
            <w:tcBorders>
              <w:top w:val="single" w:sz="4" w:space="0" w:color="auto"/>
              <w:left w:val="single" w:sz="4" w:space="0" w:color="auto"/>
              <w:bottom w:val="single" w:sz="4" w:space="0" w:color="auto"/>
              <w:right w:val="single" w:sz="4" w:space="0" w:color="auto"/>
            </w:tcBorders>
            <w:hideMark/>
          </w:tcPr>
          <w:p w:rsidR="00AE6CD2" w:rsidRPr="003F0306" w:rsidRDefault="00AE6CD2" w:rsidP="0010754B">
            <w:pPr>
              <w:tabs>
                <w:tab w:val="left" w:pos="420"/>
              </w:tabs>
              <w:spacing w:before="0" w:beforeAutospacing="0" w:after="0" w:afterAutospacing="0"/>
              <w:jc w:val="center"/>
              <w:rPr>
                <w:b/>
              </w:rPr>
            </w:pPr>
            <w:r w:rsidRPr="003F0306">
              <w:rPr>
                <w:b/>
              </w:rPr>
              <w:t>ДЕЛА, СОБЫТИЯ, МЕРОПРИЯТИЯ</w:t>
            </w:r>
          </w:p>
        </w:tc>
      </w:tr>
      <w:tr w:rsidR="00AE6CD2" w:rsidRPr="003F0306" w:rsidTr="00AE6CD2">
        <w:tc>
          <w:tcPr>
            <w:tcW w:w="2127" w:type="dxa"/>
            <w:vMerge/>
            <w:tcBorders>
              <w:top w:val="single" w:sz="4" w:space="0" w:color="auto"/>
              <w:left w:val="single" w:sz="4" w:space="0" w:color="auto"/>
              <w:bottom w:val="single" w:sz="4" w:space="0" w:color="auto"/>
              <w:right w:val="single" w:sz="4" w:space="0" w:color="auto"/>
            </w:tcBorders>
            <w:vAlign w:val="center"/>
            <w:hideMark/>
          </w:tcPr>
          <w:p w:rsidR="00AE6CD2" w:rsidRPr="003F0306" w:rsidRDefault="00AE6CD2" w:rsidP="0010754B">
            <w:pPr>
              <w:spacing w:before="0" w:beforeAutospacing="0" w:after="0" w:afterAutospacing="0"/>
              <w:rPr>
                <w:b/>
              </w:rPr>
            </w:pPr>
          </w:p>
        </w:tc>
        <w:tc>
          <w:tcPr>
            <w:tcW w:w="5953" w:type="dxa"/>
            <w:tcBorders>
              <w:top w:val="single" w:sz="4" w:space="0" w:color="auto"/>
              <w:left w:val="single" w:sz="4" w:space="0" w:color="auto"/>
              <w:bottom w:val="single" w:sz="4" w:space="0" w:color="auto"/>
              <w:right w:val="single" w:sz="4" w:space="0" w:color="auto"/>
            </w:tcBorders>
            <w:hideMark/>
          </w:tcPr>
          <w:p w:rsidR="00AE6CD2" w:rsidRPr="003F0306" w:rsidRDefault="00AE6CD2" w:rsidP="0010754B">
            <w:pPr>
              <w:tabs>
                <w:tab w:val="left" w:pos="420"/>
              </w:tabs>
              <w:spacing w:before="0" w:beforeAutospacing="0" w:after="0" w:afterAutospacing="0"/>
              <w:jc w:val="center"/>
              <w:rPr>
                <w:b/>
              </w:rPr>
            </w:pPr>
            <w:r w:rsidRPr="003F0306">
              <w:rPr>
                <w:b/>
              </w:rPr>
              <w:t xml:space="preserve">уровень </w:t>
            </w:r>
            <w:r w:rsidR="00E44119">
              <w:rPr>
                <w:b/>
                <w:lang w:val="ru-RU"/>
              </w:rPr>
              <w:t>О</w:t>
            </w:r>
            <w:r w:rsidRPr="003F0306">
              <w:rPr>
                <w:b/>
              </w:rPr>
              <w:t>ОО (</w:t>
            </w:r>
            <w:r w:rsidR="00E44119">
              <w:rPr>
                <w:b/>
                <w:lang w:val="ru-RU"/>
              </w:rPr>
              <w:t>5</w:t>
            </w:r>
            <w:r w:rsidRPr="003F0306">
              <w:rPr>
                <w:b/>
              </w:rPr>
              <w:t>-</w:t>
            </w:r>
            <w:r w:rsidR="00E44119">
              <w:rPr>
                <w:b/>
                <w:lang w:val="ru-RU"/>
              </w:rPr>
              <w:t>9</w:t>
            </w:r>
            <w:r w:rsidRPr="003F0306">
              <w:rPr>
                <w:b/>
              </w:rPr>
              <w:t xml:space="preserve"> класс)</w:t>
            </w:r>
          </w:p>
        </w:tc>
        <w:tc>
          <w:tcPr>
            <w:tcW w:w="1842" w:type="dxa"/>
            <w:tcBorders>
              <w:top w:val="single" w:sz="4" w:space="0" w:color="auto"/>
              <w:left w:val="single" w:sz="4" w:space="0" w:color="auto"/>
              <w:bottom w:val="single" w:sz="4" w:space="0" w:color="auto"/>
              <w:right w:val="single" w:sz="4" w:space="0" w:color="auto"/>
            </w:tcBorders>
            <w:hideMark/>
          </w:tcPr>
          <w:p w:rsidR="00AE6CD2" w:rsidRPr="003F0306" w:rsidRDefault="00AE6CD2" w:rsidP="0010754B">
            <w:pPr>
              <w:tabs>
                <w:tab w:val="left" w:pos="420"/>
              </w:tabs>
              <w:spacing w:before="0" w:beforeAutospacing="0" w:after="0" w:afterAutospacing="0"/>
              <w:jc w:val="center"/>
              <w:rPr>
                <w:b/>
              </w:rPr>
            </w:pPr>
            <w:r w:rsidRPr="003F0306">
              <w:rPr>
                <w:b/>
              </w:rPr>
              <w:t>Ответственные</w:t>
            </w:r>
          </w:p>
        </w:tc>
      </w:tr>
      <w:tr w:rsidR="00AE6CD2" w:rsidRPr="003F0306" w:rsidTr="00AE6CD2">
        <w:tc>
          <w:tcPr>
            <w:tcW w:w="9922" w:type="dxa"/>
            <w:gridSpan w:val="3"/>
            <w:tcBorders>
              <w:top w:val="single" w:sz="4" w:space="0" w:color="auto"/>
              <w:left w:val="single" w:sz="4" w:space="0" w:color="auto"/>
              <w:bottom w:val="single" w:sz="4" w:space="0" w:color="auto"/>
              <w:right w:val="single" w:sz="4" w:space="0" w:color="auto"/>
            </w:tcBorders>
            <w:hideMark/>
          </w:tcPr>
          <w:p w:rsidR="00AE6CD2" w:rsidRPr="003F0306" w:rsidRDefault="00AE6CD2" w:rsidP="0010754B">
            <w:pPr>
              <w:tabs>
                <w:tab w:val="left" w:pos="420"/>
              </w:tabs>
              <w:spacing w:before="0" w:beforeAutospacing="0" w:after="0" w:afterAutospacing="0"/>
              <w:jc w:val="center"/>
              <w:rPr>
                <w:b/>
              </w:rPr>
            </w:pPr>
            <w:r w:rsidRPr="003F0306">
              <w:rPr>
                <w:b/>
              </w:rPr>
              <w:t>Сентябрь  «Месячник безопасности детей»</w:t>
            </w:r>
          </w:p>
        </w:tc>
      </w:tr>
      <w:tr w:rsidR="00AE6CD2" w:rsidRPr="003F0306" w:rsidTr="00AE6CD2">
        <w:tc>
          <w:tcPr>
            <w:tcW w:w="2127" w:type="dxa"/>
            <w:tcBorders>
              <w:top w:val="single" w:sz="4" w:space="0" w:color="auto"/>
              <w:left w:val="single" w:sz="4" w:space="0" w:color="auto"/>
              <w:bottom w:val="single" w:sz="4" w:space="0" w:color="auto"/>
              <w:right w:val="single" w:sz="4" w:space="0" w:color="auto"/>
            </w:tcBorders>
            <w:hideMark/>
          </w:tcPr>
          <w:p w:rsidR="00AE6CD2" w:rsidRPr="003F0306" w:rsidRDefault="00AE6CD2" w:rsidP="0010754B">
            <w:pPr>
              <w:spacing w:before="0" w:beforeAutospacing="0" w:after="0" w:afterAutospacing="0"/>
              <w:jc w:val="center"/>
              <w:rPr>
                <w:b/>
              </w:rPr>
            </w:pPr>
            <w:r w:rsidRPr="003F0306">
              <w:rPr>
                <w:b/>
              </w:rPr>
              <w:t>Классное руководство</w:t>
            </w:r>
          </w:p>
        </w:tc>
        <w:tc>
          <w:tcPr>
            <w:tcW w:w="5953" w:type="dxa"/>
            <w:tcBorders>
              <w:top w:val="single" w:sz="4" w:space="0" w:color="auto"/>
              <w:left w:val="single" w:sz="4" w:space="0" w:color="auto"/>
              <w:bottom w:val="single" w:sz="4" w:space="0" w:color="auto"/>
              <w:right w:val="single" w:sz="4" w:space="0" w:color="auto"/>
            </w:tcBorders>
            <w:hideMark/>
          </w:tcPr>
          <w:p w:rsidR="00AE6CD2" w:rsidRPr="00D87A38" w:rsidRDefault="00AE6CD2" w:rsidP="0010754B">
            <w:pPr>
              <w:numPr>
                <w:ilvl w:val="0"/>
                <w:numId w:val="11"/>
              </w:numPr>
              <w:tabs>
                <w:tab w:val="left" w:pos="420"/>
              </w:tabs>
              <w:spacing w:before="0" w:beforeAutospacing="0" w:after="0" w:afterAutospacing="0"/>
              <w:ind w:left="0" w:firstLine="0"/>
              <w:contextualSpacing/>
              <w:rPr>
                <w:lang w:val="ru-RU"/>
              </w:rPr>
            </w:pPr>
            <w:r w:rsidRPr="00D87A38">
              <w:rPr>
                <w:lang w:val="ru-RU"/>
              </w:rPr>
              <w:t xml:space="preserve">Согласно Индивидуальному плану воспитательной работы классных руководителей </w:t>
            </w:r>
            <w:r w:rsidR="00D87A38">
              <w:rPr>
                <w:lang w:val="ru-RU"/>
              </w:rPr>
              <w:t>5</w:t>
            </w:r>
            <w:r w:rsidRPr="00D87A38">
              <w:rPr>
                <w:lang w:val="ru-RU"/>
              </w:rPr>
              <w:t>-</w:t>
            </w:r>
            <w:r w:rsidR="00D87A38">
              <w:rPr>
                <w:lang w:val="ru-RU"/>
              </w:rPr>
              <w:t>9</w:t>
            </w:r>
            <w:r w:rsidRPr="00D87A38">
              <w:rPr>
                <w:lang w:val="ru-RU"/>
              </w:rPr>
              <w:t xml:space="preserve"> классов</w:t>
            </w:r>
          </w:p>
          <w:p w:rsidR="00AE6CD2" w:rsidRPr="00AE6CD2" w:rsidRDefault="00AE6CD2" w:rsidP="0010754B">
            <w:pPr>
              <w:numPr>
                <w:ilvl w:val="0"/>
                <w:numId w:val="11"/>
              </w:numPr>
              <w:tabs>
                <w:tab w:val="left" w:pos="420"/>
              </w:tabs>
              <w:spacing w:before="0" w:beforeAutospacing="0" w:after="0" w:afterAutospacing="0"/>
              <w:ind w:left="0" w:firstLine="0"/>
              <w:contextualSpacing/>
              <w:rPr>
                <w:lang w:val="ru-RU"/>
              </w:rPr>
            </w:pPr>
            <w:r w:rsidRPr="00AE6CD2">
              <w:rPr>
                <w:lang w:val="ru-RU"/>
              </w:rPr>
              <w:t>Классные часы по изучению Устава школы, правил поведения, правил внутреннего распорядка учащихся (</w:t>
            </w:r>
            <w:r w:rsidR="00E44119">
              <w:rPr>
                <w:lang w:val="ru-RU"/>
              </w:rPr>
              <w:t>5</w:t>
            </w:r>
            <w:r w:rsidRPr="00AE6CD2">
              <w:rPr>
                <w:lang w:val="ru-RU"/>
              </w:rPr>
              <w:t>-</w:t>
            </w:r>
            <w:r w:rsidR="00E44119">
              <w:rPr>
                <w:lang w:val="ru-RU"/>
              </w:rPr>
              <w:t>9</w:t>
            </w:r>
            <w:r w:rsidRPr="00AE6CD2">
              <w:rPr>
                <w:lang w:val="ru-RU"/>
              </w:rPr>
              <w:t xml:space="preserve"> классы)</w:t>
            </w:r>
          </w:p>
          <w:p w:rsidR="00AE6CD2" w:rsidRPr="00AE6CD2" w:rsidRDefault="00AE6CD2" w:rsidP="0010754B">
            <w:pPr>
              <w:numPr>
                <w:ilvl w:val="0"/>
                <w:numId w:val="11"/>
              </w:numPr>
              <w:tabs>
                <w:tab w:val="left" w:pos="420"/>
              </w:tabs>
              <w:spacing w:before="0" w:beforeAutospacing="0" w:after="0" w:afterAutospacing="0"/>
              <w:ind w:left="0" w:firstLine="0"/>
              <w:contextualSpacing/>
              <w:rPr>
                <w:lang w:val="ru-RU"/>
              </w:rPr>
            </w:pPr>
            <w:r w:rsidRPr="00AE6CD2">
              <w:rPr>
                <w:lang w:val="ru-RU"/>
              </w:rPr>
              <w:t>Проведение инструктажей с учащимися по соблюдению правил техники безопасности</w:t>
            </w:r>
          </w:p>
          <w:p w:rsidR="00E44119" w:rsidRPr="00660F22" w:rsidRDefault="00E44119" w:rsidP="0010754B">
            <w:pPr>
              <w:numPr>
                <w:ilvl w:val="0"/>
                <w:numId w:val="11"/>
              </w:numPr>
              <w:tabs>
                <w:tab w:val="left" w:pos="310"/>
              </w:tabs>
              <w:spacing w:before="0" w:beforeAutospacing="0" w:after="0" w:afterAutospacing="0"/>
              <w:ind w:left="0" w:firstLine="0"/>
              <w:contextualSpacing/>
              <w:rPr>
                <w:rFonts w:eastAsia="Calibri"/>
              </w:rPr>
            </w:pPr>
            <w:r w:rsidRPr="00660F22">
              <w:rPr>
                <w:rFonts w:eastAsia="Calibri"/>
              </w:rPr>
              <w:t>Оформление Пушкинской карты (14+).</w:t>
            </w:r>
          </w:p>
          <w:p w:rsidR="00AE6CD2" w:rsidRPr="00E44119" w:rsidRDefault="00E44119" w:rsidP="0010754B">
            <w:pPr>
              <w:numPr>
                <w:ilvl w:val="0"/>
                <w:numId w:val="11"/>
              </w:numPr>
              <w:tabs>
                <w:tab w:val="left" w:pos="310"/>
              </w:tabs>
              <w:spacing w:before="0" w:beforeAutospacing="0" w:after="0" w:afterAutospacing="0"/>
              <w:ind w:left="0" w:firstLine="0"/>
              <w:contextualSpacing/>
              <w:rPr>
                <w:rFonts w:eastAsia="Calibri"/>
                <w:lang w:val="ru-RU"/>
              </w:rPr>
            </w:pPr>
            <w:r w:rsidRPr="00E44119">
              <w:rPr>
                <w:rFonts w:eastAsia="Calibri"/>
                <w:lang w:val="ru-RU"/>
              </w:rPr>
              <w:t>Участие в мероприятиях по Пушкинской карте.</w:t>
            </w:r>
          </w:p>
        </w:tc>
        <w:tc>
          <w:tcPr>
            <w:tcW w:w="1842" w:type="dxa"/>
            <w:tcBorders>
              <w:top w:val="single" w:sz="4" w:space="0" w:color="auto"/>
              <w:left w:val="single" w:sz="4" w:space="0" w:color="auto"/>
              <w:bottom w:val="single" w:sz="4" w:space="0" w:color="auto"/>
              <w:right w:val="single" w:sz="4" w:space="0" w:color="auto"/>
            </w:tcBorders>
            <w:hideMark/>
          </w:tcPr>
          <w:p w:rsidR="00AE6CD2" w:rsidRPr="003F0306" w:rsidRDefault="00AE6CD2" w:rsidP="0010754B">
            <w:pPr>
              <w:tabs>
                <w:tab w:val="left" w:pos="420"/>
              </w:tabs>
              <w:spacing w:before="0" w:beforeAutospacing="0" w:after="0" w:afterAutospacing="0"/>
            </w:pPr>
            <w:r w:rsidRPr="003F0306">
              <w:t>Классные руководители Педагог - психолог</w:t>
            </w:r>
          </w:p>
        </w:tc>
      </w:tr>
      <w:tr w:rsidR="00AE6CD2" w:rsidRPr="003F0306" w:rsidTr="00AE6CD2">
        <w:tc>
          <w:tcPr>
            <w:tcW w:w="2127" w:type="dxa"/>
            <w:tcBorders>
              <w:top w:val="single" w:sz="4" w:space="0" w:color="auto"/>
              <w:left w:val="single" w:sz="4" w:space="0" w:color="auto"/>
              <w:bottom w:val="single" w:sz="4" w:space="0" w:color="auto"/>
              <w:right w:val="single" w:sz="4" w:space="0" w:color="auto"/>
            </w:tcBorders>
            <w:hideMark/>
          </w:tcPr>
          <w:p w:rsidR="00AE6CD2" w:rsidRPr="003F0306" w:rsidRDefault="00AE6CD2" w:rsidP="0010754B">
            <w:pPr>
              <w:spacing w:before="0" w:beforeAutospacing="0" w:after="0" w:afterAutospacing="0"/>
              <w:jc w:val="center"/>
              <w:rPr>
                <w:b/>
              </w:rPr>
            </w:pPr>
            <w:r w:rsidRPr="003F0306">
              <w:rPr>
                <w:b/>
              </w:rPr>
              <w:t>Школьный урок</w:t>
            </w:r>
          </w:p>
        </w:tc>
        <w:tc>
          <w:tcPr>
            <w:tcW w:w="5953" w:type="dxa"/>
            <w:tcBorders>
              <w:top w:val="single" w:sz="4" w:space="0" w:color="auto"/>
              <w:left w:val="single" w:sz="4" w:space="0" w:color="auto"/>
              <w:bottom w:val="single" w:sz="4" w:space="0" w:color="auto"/>
              <w:right w:val="single" w:sz="4" w:space="0" w:color="auto"/>
            </w:tcBorders>
            <w:hideMark/>
          </w:tcPr>
          <w:p w:rsidR="00AE6CD2" w:rsidRPr="003F0306" w:rsidRDefault="00AE6CD2" w:rsidP="0010754B">
            <w:pPr>
              <w:numPr>
                <w:ilvl w:val="0"/>
                <w:numId w:val="11"/>
              </w:numPr>
              <w:tabs>
                <w:tab w:val="left" w:pos="420"/>
              </w:tabs>
              <w:spacing w:before="0" w:beforeAutospacing="0" w:after="0" w:afterAutospacing="0"/>
              <w:ind w:left="0" w:firstLine="0"/>
              <w:contextualSpacing/>
            </w:pPr>
            <w:r w:rsidRPr="003F0306">
              <w:t xml:space="preserve">Урок «День  Знаний»  1 сентября </w:t>
            </w:r>
          </w:p>
          <w:p w:rsidR="00AE6CD2" w:rsidRDefault="00AE6CD2" w:rsidP="0010754B">
            <w:pPr>
              <w:numPr>
                <w:ilvl w:val="0"/>
                <w:numId w:val="11"/>
              </w:numPr>
              <w:tabs>
                <w:tab w:val="left" w:pos="420"/>
              </w:tabs>
              <w:spacing w:before="0" w:beforeAutospacing="0" w:after="0" w:afterAutospacing="0"/>
              <w:ind w:left="0" w:firstLine="0"/>
              <w:contextualSpacing/>
              <w:rPr>
                <w:lang w:val="ru-RU"/>
              </w:rPr>
            </w:pPr>
            <w:r w:rsidRPr="00AE6CD2">
              <w:rPr>
                <w:lang w:val="ru-RU"/>
              </w:rPr>
              <w:t>Уроки согласно  Календарю образовательных  событий на 2023-2024 год</w:t>
            </w:r>
          </w:p>
          <w:p w:rsidR="00E44119" w:rsidRPr="00332DDA" w:rsidRDefault="00E44119" w:rsidP="0010754B">
            <w:pPr>
              <w:numPr>
                <w:ilvl w:val="0"/>
                <w:numId w:val="11"/>
              </w:numPr>
              <w:tabs>
                <w:tab w:val="left" w:pos="310"/>
              </w:tabs>
              <w:spacing w:before="0" w:beforeAutospacing="0" w:after="0" w:afterAutospacing="0"/>
              <w:ind w:left="0" w:firstLine="0"/>
              <w:contextualSpacing/>
              <w:rPr>
                <w:rFonts w:eastAsia="Calibri"/>
                <w:lang w:val="ru-RU"/>
              </w:rPr>
            </w:pPr>
            <w:r w:rsidRPr="00332DDA">
              <w:rPr>
                <w:rFonts w:eastAsia="Calibri"/>
                <w:lang w:val="ru-RU"/>
              </w:rPr>
              <w:t xml:space="preserve">Участие в онлайн – уроках по финансовой грамотности. </w:t>
            </w:r>
          </w:p>
          <w:p w:rsidR="00E44119" w:rsidRPr="00E44119" w:rsidRDefault="00E44119" w:rsidP="0010754B">
            <w:pPr>
              <w:numPr>
                <w:ilvl w:val="0"/>
                <w:numId w:val="11"/>
              </w:numPr>
              <w:tabs>
                <w:tab w:val="left" w:pos="310"/>
              </w:tabs>
              <w:spacing w:before="0" w:beforeAutospacing="0" w:after="0" w:afterAutospacing="0"/>
              <w:ind w:left="0" w:firstLine="0"/>
              <w:contextualSpacing/>
              <w:rPr>
                <w:rFonts w:eastAsia="Calibri"/>
                <w:lang w:val="ru-RU"/>
              </w:rPr>
            </w:pPr>
            <w:r w:rsidRPr="00E44119">
              <w:rPr>
                <w:rFonts w:eastAsia="Calibri"/>
                <w:lang w:val="ru-RU"/>
              </w:rPr>
              <w:t>Уроки  памяти, посвящённые трагическим событиям в Беслане в 2004 году  «Мы – против террора»</w:t>
            </w:r>
          </w:p>
          <w:p w:rsidR="00E44119" w:rsidRPr="00332DDA" w:rsidRDefault="00E44119" w:rsidP="0010754B">
            <w:pPr>
              <w:numPr>
                <w:ilvl w:val="0"/>
                <w:numId w:val="11"/>
              </w:numPr>
              <w:tabs>
                <w:tab w:val="left" w:pos="310"/>
              </w:tabs>
              <w:spacing w:before="0" w:beforeAutospacing="0" w:after="0" w:afterAutospacing="0"/>
              <w:ind w:left="0" w:firstLine="0"/>
              <w:contextualSpacing/>
              <w:rPr>
                <w:rFonts w:eastAsia="Calibri"/>
                <w:lang w:val="ru-RU"/>
              </w:rPr>
            </w:pPr>
            <w:r w:rsidRPr="00332DDA">
              <w:rPr>
                <w:rFonts w:eastAsia="Calibri"/>
                <w:lang w:val="ru-RU"/>
              </w:rPr>
              <w:t>Всероссийский урок ОБЖ урок подготовки детей к действиям в условиях различного рода экстремальных и опасных ситуаций, в том числе массового пребывания людей, адаптации после летних каникул.</w:t>
            </w:r>
          </w:p>
          <w:p w:rsidR="00E44119" w:rsidRPr="00332DDA" w:rsidRDefault="00E44119" w:rsidP="0010754B">
            <w:pPr>
              <w:numPr>
                <w:ilvl w:val="0"/>
                <w:numId w:val="11"/>
              </w:numPr>
              <w:tabs>
                <w:tab w:val="left" w:pos="310"/>
              </w:tabs>
              <w:spacing w:before="0" w:beforeAutospacing="0" w:after="0" w:afterAutospacing="0"/>
              <w:ind w:left="0" w:firstLine="0"/>
              <w:contextualSpacing/>
              <w:rPr>
                <w:rFonts w:eastAsia="Calibri"/>
                <w:lang w:val="ru-RU"/>
              </w:rPr>
            </w:pPr>
            <w:r w:rsidRPr="00332DDA">
              <w:rPr>
                <w:rFonts w:eastAsia="Calibri"/>
                <w:lang w:val="ru-RU"/>
              </w:rPr>
              <w:t>Уроки согласно  Календарю образовательных  событий на 2023-2024 год</w:t>
            </w:r>
          </w:p>
          <w:p w:rsidR="00E44119" w:rsidRPr="00660F22" w:rsidRDefault="00E44119" w:rsidP="0010754B">
            <w:pPr>
              <w:numPr>
                <w:ilvl w:val="0"/>
                <w:numId w:val="11"/>
              </w:numPr>
              <w:tabs>
                <w:tab w:val="left" w:pos="310"/>
              </w:tabs>
              <w:spacing w:before="0" w:beforeAutospacing="0" w:after="0" w:afterAutospacing="0"/>
              <w:ind w:left="0" w:firstLine="0"/>
              <w:contextualSpacing/>
              <w:rPr>
                <w:rFonts w:eastAsia="Calibri"/>
              </w:rPr>
            </w:pPr>
            <w:r w:rsidRPr="00660F22">
              <w:rPr>
                <w:rFonts w:eastAsia="Calibri"/>
              </w:rPr>
              <w:t>Беседы на уроках ОБЖ:</w:t>
            </w:r>
          </w:p>
          <w:p w:rsidR="00E44119" w:rsidRPr="00660F22" w:rsidRDefault="00E44119" w:rsidP="000073F9">
            <w:pPr>
              <w:numPr>
                <w:ilvl w:val="0"/>
                <w:numId w:val="24"/>
              </w:numPr>
              <w:tabs>
                <w:tab w:val="left" w:pos="310"/>
              </w:tabs>
              <w:spacing w:before="0" w:beforeAutospacing="0" w:after="0" w:afterAutospacing="0"/>
              <w:ind w:left="0" w:firstLine="0"/>
              <w:contextualSpacing/>
              <w:rPr>
                <w:rFonts w:eastAsia="Calibri"/>
              </w:rPr>
            </w:pPr>
            <w:r w:rsidRPr="00660F22">
              <w:rPr>
                <w:rFonts w:eastAsia="Calibri"/>
              </w:rPr>
              <w:t>«Терроризм – угроза 21 века»</w:t>
            </w:r>
          </w:p>
          <w:p w:rsidR="00E44119" w:rsidRPr="00AE6CD2" w:rsidRDefault="00E44119" w:rsidP="0010754B">
            <w:pPr>
              <w:numPr>
                <w:ilvl w:val="0"/>
                <w:numId w:val="11"/>
              </w:numPr>
              <w:tabs>
                <w:tab w:val="left" w:pos="420"/>
              </w:tabs>
              <w:spacing w:before="0" w:beforeAutospacing="0" w:after="0" w:afterAutospacing="0"/>
              <w:ind w:left="0" w:firstLine="0"/>
              <w:contextualSpacing/>
              <w:rPr>
                <w:lang w:val="ru-RU"/>
              </w:rPr>
            </w:pPr>
            <w:r w:rsidRPr="00E44119">
              <w:rPr>
                <w:rFonts w:eastAsia="Calibri"/>
                <w:lang w:val="ru-RU"/>
              </w:rPr>
              <w:t>«Антитеррор. Практикум для ученика» по мерам безопасности, действиям в экстремальных ситуациях</w:t>
            </w:r>
          </w:p>
        </w:tc>
        <w:tc>
          <w:tcPr>
            <w:tcW w:w="1842" w:type="dxa"/>
            <w:tcBorders>
              <w:top w:val="single" w:sz="4" w:space="0" w:color="auto"/>
              <w:left w:val="single" w:sz="4" w:space="0" w:color="auto"/>
              <w:bottom w:val="single" w:sz="4" w:space="0" w:color="auto"/>
              <w:right w:val="single" w:sz="4" w:space="0" w:color="auto"/>
            </w:tcBorders>
            <w:hideMark/>
          </w:tcPr>
          <w:p w:rsidR="00AE6CD2" w:rsidRPr="003F0306" w:rsidRDefault="00AE6CD2" w:rsidP="0010754B">
            <w:pPr>
              <w:tabs>
                <w:tab w:val="left" w:pos="420"/>
              </w:tabs>
              <w:spacing w:before="0" w:beforeAutospacing="0" w:after="0" w:afterAutospacing="0"/>
            </w:pPr>
            <w:r w:rsidRPr="003F0306">
              <w:t>Учителя – предметники Педагог-библиотекарь</w:t>
            </w:r>
          </w:p>
        </w:tc>
      </w:tr>
      <w:tr w:rsidR="00AE6CD2" w:rsidRPr="003F0306" w:rsidTr="00AE6CD2">
        <w:tc>
          <w:tcPr>
            <w:tcW w:w="2127" w:type="dxa"/>
            <w:tcBorders>
              <w:top w:val="single" w:sz="4" w:space="0" w:color="auto"/>
              <w:left w:val="single" w:sz="4" w:space="0" w:color="auto"/>
              <w:bottom w:val="single" w:sz="4" w:space="0" w:color="auto"/>
              <w:right w:val="single" w:sz="4" w:space="0" w:color="auto"/>
            </w:tcBorders>
            <w:hideMark/>
          </w:tcPr>
          <w:p w:rsidR="00AE6CD2" w:rsidRPr="003F0306" w:rsidRDefault="00AE6CD2" w:rsidP="0010754B">
            <w:pPr>
              <w:spacing w:before="0" w:beforeAutospacing="0" w:after="0" w:afterAutospacing="0"/>
              <w:jc w:val="center"/>
              <w:rPr>
                <w:b/>
              </w:rPr>
            </w:pPr>
            <w:r w:rsidRPr="003F0306">
              <w:rPr>
                <w:b/>
              </w:rPr>
              <w:t xml:space="preserve">Курсы внеурочной деятельности </w:t>
            </w:r>
          </w:p>
        </w:tc>
        <w:tc>
          <w:tcPr>
            <w:tcW w:w="5953" w:type="dxa"/>
            <w:tcBorders>
              <w:top w:val="single" w:sz="4" w:space="0" w:color="auto"/>
              <w:left w:val="single" w:sz="4" w:space="0" w:color="auto"/>
              <w:bottom w:val="single" w:sz="4" w:space="0" w:color="auto"/>
              <w:right w:val="single" w:sz="4" w:space="0" w:color="auto"/>
            </w:tcBorders>
            <w:hideMark/>
          </w:tcPr>
          <w:p w:rsidR="00AE6CD2" w:rsidRPr="003F0306" w:rsidRDefault="00E44119" w:rsidP="0010754B">
            <w:pPr>
              <w:numPr>
                <w:ilvl w:val="0"/>
                <w:numId w:val="11"/>
              </w:numPr>
              <w:tabs>
                <w:tab w:val="left" w:pos="420"/>
              </w:tabs>
              <w:spacing w:before="0" w:beforeAutospacing="0" w:after="0" w:afterAutospacing="0"/>
              <w:ind w:left="0" w:firstLine="0"/>
              <w:contextualSpacing/>
            </w:pPr>
            <w:r>
              <w:rPr>
                <w:lang w:val="ru-RU"/>
              </w:rPr>
              <w:t>Математическая грамотность</w:t>
            </w:r>
          </w:p>
          <w:p w:rsidR="00AE6CD2" w:rsidRPr="00E44119" w:rsidRDefault="00E44119" w:rsidP="0010754B">
            <w:pPr>
              <w:numPr>
                <w:ilvl w:val="0"/>
                <w:numId w:val="11"/>
              </w:numPr>
              <w:tabs>
                <w:tab w:val="left" w:pos="420"/>
              </w:tabs>
              <w:spacing w:before="0" w:beforeAutospacing="0" w:after="0" w:afterAutospacing="0"/>
              <w:ind w:left="0" w:firstLine="0"/>
              <w:contextualSpacing/>
            </w:pPr>
            <w:r>
              <w:rPr>
                <w:kern w:val="36"/>
                <w:lang w:val="ru-RU"/>
              </w:rPr>
              <w:t>Читательская грамотность</w:t>
            </w:r>
          </w:p>
          <w:p w:rsidR="00E44119" w:rsidRPr="003F0306" w:rsidRDefault="00E44119" w:rsidP="0010754B">
            <w:pPr>
              <w:numPr>
                <w:ilvl w:val="0"/>
                <w:numId w:val="11"/>
              </w:numPr>
              <w:tabs>
                <w:tab w:val="left" w:pos="420"/>
              </w:tabs>
              <w:spacing w:before="0" w:beforeAutospacing="0" w:after="0" w:afterAutospacing="0"/>
              <w:ind w:left="0" w:firstLine="0"/>
              <w:contextualSpacing/>
            </w:pPr>
            <w:r>
              <w:rPr>
                <w:kern w:val="36"/>
                <w:lang w:val="ru-RU"/>
              </w:rPr>
              <w:t>Финансовая грамотность</w:t>
            </w:r>
          </w:p>
          <w:p w:rsidR="00AE6CD2" w:rsidRPr="003F0306" w:rsidRDefault="00AE6CD2" w:rsidP="0010754B">
            <w:pPr>
              <w:numPr>
                <w:ilvl w:val="0"/>
                <w:numId w:val="11"/>
              </w:numPr>
              <w:tabs>
                <w:tab w:val="left" w:pos="420"/>
              </w:tabs>
              <w:spacing w:before="0" w:beforeAutospacing="0" w:after="0" w:afterAutospacing="0"/>
              <w:ind w:left="0" w:firstLine="0"/>
              <w:contextualSpacing/>
            </w:pPr>
            <w:r>
              <w:t>Тропинки в профессию</w:t>
            </w:r>
          </w:p>
          <w:p w:rsidR="00AE6CD2" w:rsidRPr="00E44119" w:rsidRDefault="00AE6CD2" w:rsidP="0010754B">
            <w:pPr>
              <w:numPr>
                <w:ilvl w:val="0"/>
                <w:numId w:val="11"/>
              </w:numPr>
              <w:tabs>
                <w:tab w:val="left" w:pos="420"/>
              </w:tabs>
              <w:spacing w:before="0" w:beforeAutospacing="0" w:after="0" w:afterAutospacing="0"/>
              <w:ind w:left="0" w:firstLine="0"/>
              <w:contextualSpacing/>
            </w:pPr>
            <w:r w:rsidRPr="003F0306">
              <w:t>Разговоры о важном</w:t>
            </w:r>
          </w:p>
          <w:p w:rsidR="00E44119" w:rsidRPr="003F0306" w:rsidRDefault="00E44119" w:rsidP="0010754B">
            <w:pPr>
              <w:numPr>
                <w:ilvl w:val="0"/>
                <w:numId w:val="11"/>
              </w:numPr>
              <w:tabs>
                <w:tab w:val="left" w:pos="420"/>
              </w:tabs>
              <w:spacing w:before="0" w:beforeAutospacing="0" w:after="0" w:afterAutospacing="0"/>
              <w:ind w:left="0" w:firstLine="0"/>
              <w:contextualSpacing/>
            </w:pPr>
            <w:r>
              <w:rPr>
                <w:lang w:val="ru-RU"/>
              </w:rPr>
              <w:t>Человек и биосфера</w:t>
            </w:r>
          </w:p>
        </w:tc>
        <w:tc>
          <w:tcPr>
            <w:tcW w:w="1842" w:type="dxa"/>
            <w:tcBorders>
              <w:top w:val="single" w:sz="4" w:space="0" w:color="auto"/>
              <w:left w:val="single" w:sz="4" w:space="0" w:color="auto"/>
              <w:bottom w:val="single" w:sz="4" w:space="0" w:color="auto"/>
              <w:right w:val="single" w:sz="4" w:space="0" w:color="auto"/>
            </w:tcBorders>
          </w:tcPr>
          <w:p w:rsidR="00AE6CD2" w:rsidRPr="003F0306" w:rsidRDefault="00AE6CD2" w:rsidP="0010754B">
            <w:pPr>
              <w:tabs>
                <w:tab w:val="left" w:pos="420"/>
              </w:tabs>
              <w:spacing w:before="0" w:beforeAutospacing="0" w:after="0" w:afterAutospacing="0"/>
            </w:pPr>
            <w:r w:rsidRPr="003F0306">
              <w:t>Классные руководители</w:t>
            </w:r>
          </w:p>
          <w:p w:rsidR="00AE6CD2" w:rsidRPr="003F0306" w:rsidRDefault="00AE6CD2" w:rsidP="0010754B">
            <w:pPr>
              <w:tabs>
                <w:tab w:val="left" w:pos="420"/>
              </w:tabs>
              <w:spacing w:before="0" w:beforeAutospacing="0" w:after="0" w:afterAutospacing="0"/>
            </w:pPr>
            <w:r w:rsidRPr="003F0306">
              <w:t>Руководитель курсов ВД</w:t>
            </w:r>
          </w:p>
        </w:tc>
      </w:tr>
      <w:tr w:rsidR="00AE6CD2" w:rsidRPr="003F0306" w:rsidTr="00AE6CD2">
        <w:tc>
          <w:tcPr>
            <w:tcW w:w="2127" w:type="dxa"/>
            <w:tcBorders>
              <w:top w:val="single" w:sz="4" w:space="0" w:color="auto"/>
              <w:left w:val="single" w:sz="4" w:space="0" w:color="auto"/>
              <w:bottom w:val="single" w:sz="4" w:space="0" w:color="auto"/>
              <w:right w:val="single" w:sz="4" w:space="0" w:color="auto"/>
            </w:tcBorders>
            <w:hideMark/>
          </w:tcPr>
          <w:p w:rsidR="00AE6CD2" w:rsidRPr="003F0306" w:rsidRDefault="00AE6CD2" w:rsidP="0010754B">
            <w:pPr>
              <w:spacing w:before="0" w:beforeAutospacing="0" w:after="0" w:afterAutospacing="0"/>
              <w:jc w:val="center"/>
              <w:rPr>
                <w:b/>
              </w:rPr>
            </w:pPr>
            <w:r w:rsidRPr="003F0306">
              <w:rPr>
                <w:b/>
              </w:rPr>
              <w:t>Работа с родителями</w:t>
            </w:r>
          </w:p>
        </w:tc>
        <w:tc>
          <w:tcPr>
            <w:tcW w:w="5953" w:type="dxa"/>
            <w:tcBorders>
              <w:top w:val="single" w:sz="4" w:space="0" w:color="auto"/>
              <w:left w:val="single" w:sz="4" w:space="0" w:color="auto"/>
              <w:bottom w:val="single" w:sz="4" w:space="0" w:color="auto"/>
              <w:right w:val="single" w:sz="4" w:space="0" w:color="auto"/>
            </w:tcBorders>
            <w:hideMark/>
          </w:tcPr>
          <w:p w:rsidR="00AE6CD2" w:rsidRPr="00AE6CD2" w:rsidRDefault="00AE6CD2" w:rsidP="0010754B">
            <w:pPr>
              <w:numPr>
                <w:ilvl w:val="0"/>
                <w:numId w:val="11"/>
              </w:numPr>
              <w:tabs>
                <w:tab w:val="left" w:pos="420"/>
              </w:tabs>
              <w:spacing w:before="0" w:beforeAutospacing="0" w:after="0" w:afterAutospacing="0"/>
              <w:ind w:left="0" w:firstLine="0"/>
              <w:contextualSpacing/>
              <w:rPr>
                <w:lang w:val="ru-RU"/>
              </w:rPr>
            </w:pPr>
            <w:r w:rsidRPr="00AE6CD2">
              <w:rPr>
                <w:lang w:val="ru-RU"/>
              </w:rPr>
              <w:t>Диагностика семей первоклассников, семей вновь прибывших учащихся, выявление асоциальных семей, формирование социального паспорта класса, списков на горячее питание, подвоз.</w:t>
            </w:r>
          </w:p>
          <w:p w:rsidR="00AE6CD2" w:rsidRPr="00AE6CD2" w:rsidRDefault="00AE6CD2" w:rsidP="0010754B">
            <w:pPr>
              <w:numPr>
                <w:ilvl w:val="0"/>
                <w:numId w:val="11"/>
              </w:numPr>
              <w:tabs>
                <w:tab w:val="left" w:pos="420"/>
              </w:tabs>
              <w:spacing w:before="0" w:beforeAutospacing="0" w:after="0" w:afterAutospacing="0"/>
              <w:ind w:left="0" w:firstLine="0"/>
              <w:contextualSpacing/>
              <w:rPr>
                <w:lang w:val="ru-RU"/>
              </w:rPr>
            </w:pPr>
            <w:r w:rsidRPr="00AE6CD2">
              <w:rPr>
                <w:lang w:val="ru-RU"/>
              </w:rPr>
              <w:t>Информационное оповещение через классные группы.</w:t>
            </w:r>
          </w:p>
          <w:p w:rsidR="00AE6CD2" w:rsidRPr="00AE6CD2" w:rsidRDefault="00AE6CD2" w:rsidP="0010754B">
            <w:pPr>
              <w:numPr>
                <w:ilvl w:val="0"/>
                <w:numId w:val="11"/>
              </w:numPr>
              <w:tabs>
                <w:tab w:val="left" w:pos="420"/>
              </w:tabs>
              <w:spacing w:before="0" w:beforeAutospacing="0" w:after="0" w:afterAutospacing="0"/>
              <w:ind w:left="0" w:firstLine="0"/>
              <w:contextualSpacing/>
              <w:rPr>
                <w:lang w:val="ru-RU"/>
              </w:rPr>
            </w:pPr>
            <w:r w:rsidRPr="00AE6CD2">
              <w:rPr>
                <w:lang w:val="ru-RU"/>
              </w:rPr>
              <w:t>Проведение тематических родительских собраний по формированию законопослушного поведения учащихся</w:t>
            </w:r>
          </w:p>
          <w:p w:rsidR="00AE6CD2" w:rsidRPr="00AE6CD2" w:rsidRDefault="00AE6CD2" w:rsidP="0010754B">
            <w:pPr>
              <w:numPr>
                <w:ilvl w:val="0"/>
                <w:numId w:val="11"/>
              </w:numPr>
              <w:tabs>
                <w:tab w:val="left" w:pos="420"/>
              </w:tabs>
              <w:spacing w:before="0" w:beforeAutospacing="0" w:after="0" w:afterAutospacing="0"/>
              <w:ind w:left="0" w:firstLine="0"/>
              <w:contextualSpacing/>
              <w:rPr>
                <w:lang w:val="ru-RU"/>
              </w:rPr>
            </w:pPr>
            <w:r w:rsidRPr="00AE6CD2">
              <w:rPr>
                <w:lang w:val="ru-RU"/>
              </w:rPr>
              <w:t xml:space="preserve">Беседы с родителями по профилактике ДТП </w:t>
            </w:r>
          </w:p>
          <w:p w:rsidR="00AE6CD2" w:rsidRPr="003F0306" w:rsidRDefault="00AE6CD2" w:rsidP="0010754B">
            <w:pPr>
              <w:numPr>
                <w:ilvl w:val="0"/>
                <w:numId w:val="11"/>
              </w:numPr>
              <w:tabs>
                <w:tab w:val="left" w:pos="420"/>
              </w:tabs>
              <w:spacing w:before="0" w:beforeAutospacing="0" w:after="0" w:afterAutospacing="0"/>
              <w:ind w:left="0" w:firstLine="0"/>
              <w:contextualSpacing/>
            </w:pPr>
            <w:r w:rsidRPr="003F0306">
              <w:t>Профилактика правонарушений</w:t>
            </w:r>
          </w:p>
          <w:p w:rsidR="00AE6CD2" w:rsidRPr="003F0306" w:rsidRDefault="00AE6CD2" w:rsidP="0010754B">
            <w:pPr>
              <w:numPr>
                <w:ilvl w:val="0"/>
                <w:numId w:val="11"/>
              </w:numPr>
              <w:tabs>
                <w:tab w:val="left" w:pos="420"/>
              </w:tabs>
              <w:spacing w:before="0" w:beforeAutospacing="0" w:after="0" w:afterAutospacing="0"/>
              <w:ind w:left="0" w:firstLine="0"/>
              <w:contextualSpacing/>
            </w:pPr>
            <w:r w:rsidRPr="00AE6CD2">
              <w:rPr>
                <w:lang w:val="ru-RU"/>
              </w:rPr>
              <w:t xml:space="preserve">«Ответственность родителей за ненадлежащее воспитание и обучение детей (Ст. 5. </w:t>
            </w:r>
            <w:r w:rsidRPr="003F0306">
              <w:t>35 КоАП РФ»).</w:t>
            </w:r>
          </w:p>
          <w:p w:rsidR="00AE6CD2" w:rsidRPr="00AE6CD2" w:rsidRDefault="00AE6CD2" w:rsidP="0010754B">
            <w:pPr>
              <w:numPr>
                <w:ilvl w:val="0"/>
                <w:numId w:val="11"/>
              </w:numPr>
              <w:tabs>
                <w:tab w:val="left" w:pos="420"/>
              </w:tabs>
              <w:spacing w:before="0" w:beforeAutospacing="0" w:after="0" w:afterAutospacing="0"/>
              <w:ind w:left="0" w:firstLine="0"/>
              <w:contextualSpacing/>
              <w:rPr>
                <w:b/>
                <w:lang w:val="ru-RU"/>
              </w:rPr>
            </w:pPr>
            <w:r w:rsidRPr="00AE6CD2">
              <w:rPr>
                <w:lang w:val="ru-RU"/>
              </w:rPr>
              <w:t>Выборы классных родительских комитетов, планирование работы на год.</w:t>
            </w:r>
          </w:p>
        </w:tc>
        <w:tc>
          <w:tcPr>
            <w:tcW w:w="1842" w:type="dxa"/>
            <w:tcBorders>
              <w:top w:val="single" w:sz="4" w:space="0" w:color="auto"/>
              <w:left w:val="single" w:sz="4" w:space="0" w:color="auto"/>
              <w:bottom w:val="single" w:sz="4" w:space="0" w:color="auto"/>
              <w:right w:val="single" w:sz="4" w:space="0" w:color="auto"/>
            </w:tcBorders>
            <w:hideMark/>
          </w:tcPr>
          <w:p w:rsidR="00AE6CD2" w:rsidRPr="00AE6CD2" w:rsidRDefault="00AE6CD2" w:rsidP="0010754B">
            <w:pPr>
              <w:tabs>
                <w:tab w:val="left" w:pos="420"/>
              </w:tabs>
              <w:spacing w:before="0" w:beforeAutospacing="0" w:after="0" w:afterAutospacing="0"/>
              <w:rPr>
                <w:lang w:val="ru-RU"/>
              </w:rPr>
            </w:pPr>
            <w:r w:rsidRPr="00AE6CD2">
              <w:rPr>
                <w:lang w:val="ru-RU"/>
              </w:rPr>
              <w:t>Классный руководитель</w:t>
            </w:r>
          </w:p>
          <w:p w:rsidR="00AE6CD2" w:rsidRPr="00AE6CD2" w:rsidRDefault="00AE6CD2" w:rsidP="0010754B">
            <w:pPr>
              <w:tabs>
                <w:tab w:val="left" w:pos="420"/>
              </w:tabs>
              <w:spacing w:before="0" w:beforeAutospacing="0" w:after="0" w:afterAutospacing="0"/>
              <w:rPr>
                <w:lang w:val="ru-RU"/>
              </w:rPr>
            </w:pPr>
            <w:r w:rsidRPr="00AE6CD2">
              <w:rPr>
                <w:lang w:val="ru-RU"/>
              </w:rPr>
              <w:t>Зам. директора по ВР</w:t>
            </w:r>
          </w:p>
        </w:tc>
      </w:tr>
      <w:tr w:rsidR="00AE6CD2" w:rsidRPr="003F0306" w:rsidTr="00AE6CD2">
        <w:tc>
          <w:tcPr>
            <w:tcW w:w="2127" w:type="dxa"/>
            <w:tcBorders>
              <w:top w:val="single" w:sz="4" w:space="0" w:color="auto"/>
              <w:left w:val="single" w:sz="4" w:space="0" w:color="auto"/>
              <w:bottom w:val="single" w:sz="4" w:space="0" w:color="auto"/>
              <w:right w:val="single" w:sz="4" w:space="0" w:color="auto"/>
            </w:tcBorders>
            <w:hideMark/>
          </w:tcPr>
          <w:p w:rsidR="00AE6CD2" w:rsidRPr="003F0306" w:rsidRDefault="00AE6CD2" w:rsidP="0010754B">
            <w:pPr>
              <w:spacing w:before="0" w:beforeAutospacing="0" w:after="0" w:afterAutospacing="0"/>
              <w:jc w:val="center"/>
              <w:rPr>
                <w:b/>
              </w:rPr>
            </w:pPr>
            <w:r w:rsidRPr="003F0306">
              <w:rPr>
                <w:b/>
              </w:rPr>
              <w:t>Самоуправление</w:t>
            </w:r>
          </w:p>
        </w:tc>
        <w:tc>
          <w:tcPr>
            <w:tcW w:w="5953" w:type="dxa"/>
            <w:tcBorders>
              <w:top w:val="single" w:sz="4" w:space="0" w:color="auto"/>
              <w:left w:val="single" w:sz="4" w:space="0" w:color="auto"/>
              <w:bottom w:val="single" w:sz="4" w:space="0" w:color="auto"/>
              <w:right w:val="single" w:sz="4" w:space="0" w:color="auto"/>
            </w:tcBorders>
            <w:hideMark/>
          </w:tcPr>
          <w:p w:rsidR="00E44119" w:rsidRPr="00332DDA" w:rsidRDefault="00E44119" w:rsidP="0010754B">
            <w:pPr>
              <w:numPr>
                <w:ilvl w:val="0"/>
                <w:numId w:val="11"/>
              </w:numPr>
              <w:tabs>
                <w:tab w:val="left" w:pos="310"/>
              </w:tabs>
              <w:spacing w:before="0" w:beforeAutospacing="0" w:after="0" w:afterAutospacing="0"/>
              <w:ind w:left="0" w:firstLine="0"/>
              <w:contextualSpacing/>
              <w:rPr>
                <w:rFonts w:eastAsia="Calibri"/>
                <w:lang w:val="ru-RU"/>
              </w:rPr>
            </w:pPr>
            <w:r w:rsidRPr="00332DDA">
              <w:rPr>
                <w:rFonts w:eastAsia="Calibri"/>
                <w:lang w:val="ru-RU"/>
              </w:rPr>
              <w:t>Игра «Выборы», выборы лидеров, активов классов, распределение обязанностей.</w:t>
            </w:r>
          </w:p>
          <w:p w:rsidR="00E44119" w:rsidRPr="00660F22" w:rsidRDefault="00E44119" w:rsidP="0010754B">
            <w:pPr>
              <w:numPr>
                <w:ilvl w:val="0"/>
                <w:numId w:val="11"/>
              </w:numPr>
              <w:tabs>
                <w:tab w:val="left" w:pos="310"/>
              </w:tabs>
              <w:spacing w:before="0" w:beforeAutospacing="0" w:after="0" w:afterAutospacing="0"/>
              <w:ind w:left="0" w:firstLine="0"/>
              <w:contextualSpacing/>
              <w:rPr>
                <w:rFonts w:eastAsia="Calibri"/>
              </w:rPr>
            </w:pPr>
            <w:r w:rsidRPr="00660F22">
              <w:rPr>
                <w:rFonts w:eastAsia="Calibri"/>
              </w:rPr>
              <w:t>Работа в соответствии с обязанностями</w:t>
            </w:r>
          </w:p>
          <w:p w:rsidR="00E44119" w:rsidRPr="00332DDA" w:rsidRDefault="00E44119" w:rsidP="0010754B">
            <w:pPr>
              <w:numPr>
                <w:ilvl w:val="0"/>
                <w:numId w:val="11"/>
              </w:numPr>
              <w:tabs>
                <w:tab w:val="left" w:pos="310"/>
              </w:tabs>
              <w:spacing w:before="0" w:beforeAutospacing="0" w:after="0" w:afterAutospacing="0"/>
              <w:ind w:left="0" w:firstLine="0"/>
              <w:contextualSpacing/>
              <w:rPr>
                <w:rFonts w:eastAsia="Calibri"/>
                <w:lang w:val="ru-RU"/>
              </w:rPr>
            </w:pPr>
            <w:r w:rsidRPr="00332DDA">
              <w:rPr>
                <w:rFonts w:eastAsia="Calibri"/>
                <w:lang w:val="ru-RU"/>
              </w:rPr>
              <w:t>Заседания советов органов детского самоуправления, в штабе РДДМ</w:t>
            </w:r>
          </w:p>
          <w:p w:rsidR="00E44119" w:rsidRPr="00E44119" w:rsidRDefault="00E44119" w:rsidP="0010754B">
            <w:pPr>
              <w:numPr>
                <w:ilvl w:val="0"/>
                <w:numId w:val="11"/>
              </w:numPr>
              <w:tabs>
                <w:tab w:val="left" w:pos="310"/>
              </w:tabs>
              <w:spacing w:before="0" w:beforeAutospacing="0" w:after="0" w:afterAutospacing="0"/>
              <w:ind w:left="0" w:firstLine="0"/>
              <w:contextualSpacing/>
              <w:rPr>
                <w:rFonts w:eastAsia="Calibri"/>
                <w:lang w:val="ru-RU"/>
              </w:rPr>
            </w:pPr>
            <w:r w:rsidRPr="00E44119">
              <w:rPr>
                <w:rFonts w:eastAsia="Calibri"/>
                <w:lang w:val="ru-RU"/>
              </w:rPr>
              <w:t xml:space="preserve">Круглый стол, планирование работы совета </w:t>
            </w:r>
            <w:r>
              <w:rPr>
                <w:rFonts w:eastAsia="Calibri"/>
                <w:lang w:val="ru-RU"/>
              </w:rPr>
              <w:t>«Большой семерки»</w:t>
            </w:r>
            <w:r w:rsidRPr="00E44119">
              <w:rPr>
                <w:rFonts w:eastAsia="Calibri"/>
                <w:lang w:val="ru-RU"/>
              </w:rPr>
              <w:t xml:space="preserve"> на новый 2023-2024 учебный год:</w:t>
            </w:r>
          </w:p>
          <w:p w:rsidR="00E44119" w:rsidRPr="00E44119" w:rsidRDefault="00E44119" w:rsidP="0010754B">
            <w:pPr>
              <w:numPr>
                <w:ilvl w:val="0"/>
                <w:numId w:val="11"/>
              </w:numPr>
              <w:tabs>
                <w:tab w:val="left" w:pos="310"/>
              </w:tabs>
              <w:spacing w:before="0" w:beforeAutospacing="0" w:after="0" w:afterAutospacing="0"/>
              <w:ind w:left="0" w:firstLine="0"/>
              <w:contextualSpacing/>
              <w:rPr>
                <w:rFonts w:eastAsia="Calibri"/>
                <w:lang w:val="ru-RU"/>
              </w:rPr>
            </w:pPr>
            <w:r w:rsidRPr="00E44119">
              <w:rPr>
                <w:rFonts w:eastAsia="Calibri"/>
                <w:lang w:val="ru-RU"/>
              </w:rPr>
              <w:t xml:space="preserve">Делегирование обучающихся для работы в  Совете </w:t>
            </w:r>
            <w:r>
              <w:rPr>
                <w:rFonts w:eastAsia="Calibri"/>
                <w:lang w:val="ru-RU"/>
              </w:rPr>
              <w:lastRenderedPageBreak/>
              <w:t>ШУС</w:t>
            </w:r>
            <w:r w:rsidRPr="00E44119">
              <w:rPr>
                <w:rFonts w:eastAsia="Calibri"/>
                <w:lang w:val="ru-RU"/>
              </w:rPr>
              <w:t>.</w:t>
            </w:r>
          </w:p>
          <w:p w:rsidR="00E44119" w:rsidRPr="00332DDA" w:rsidRDefault="00E44119" w:rsidP="0010754B">
            <w:pPr>
              <w:numPr>
                <w:ilvl w:val="0"/>
                <w:numId w:val="11"/>
              </w:numPr>
              <w:tabs>
                <w:tab w:val="left" w:pos="310"/>
              </w:tabs>
              <w:spacing w:before="0" w:beforeAutospacing="0" w:after="0" w:afterAutospacing="0"/>
              <w:ind w:left="0" w:firstLine="0"/>
              <w:contextualSpacing/>
              <w:rPr>
                <w:rFonts w:eastAsia="Calibri"/>
                <w:lang w:val="ru-RU"/>
              </w:rPr>
            </w:pPr>
            <w:r w:rsidRPr="00332DDA">
              <w:rPr>
                <w:rFonts w:eastAsia="Calibri"/>
                <w:lang w:val="ru-RU"/>
              </w:rPr>
              <w:t>Делегирование обучающихся для работы в штабе РДДМ</w:t>
            </w:r>
          </w:p>
          <w:p w:rsidR="00AE6CD2" w:rsidRPr="00AE6CD2" w:rsidRDefault="00E44119" w:rsidP="0010754B">
            <w:pPr>
              <w:numPr>
                <w:ilvl w:val="0"/>
                <w:numId w:val="11"/>
              </w:numPr>
              <w:tabs>
                <w:tab w:val="left" w:pos="420"/>
              </w:tabs>
              <w:spacing w:before="0" w:beforeAutospacing="0" w:after="0" w:afterAutospacing="0"/>
              <w:ind w:left="0" w:firstLine="0"/>
              <w:contextualSpacing/>
              <w:rPr>
                <w:b/>
                <w:lang w:val="ru-RU"/>
              </w:rPr>
            </w:pPr>
            <w:r w:rsidRPr="00660F22">
              <w:rPr>
                <w:rFonts w:eastAsia="Calibri"/>
              </w:rPr>
              <w:t>Рейд внешнего вида учащихся.</w:t>
            </w:r>
          </w:p>
        </w:tc>
        <w:tc>
          <w:tcPr>
            <w:tcW w:w="1842" w:type="dxa"/>
            <w:tcBorders>
              <w:top w:val="single" w:sz="4" w:space="0" w:color="auto"/>
              <w:left w:val="single" w:sz="4" w:space="0" w:color="auto"/>
              <w:bottom w:val="single" w:sz="4" w:space="0" w:color="auto"/>
              <w:right w:val="single" w:sz="4" w:space="0" w:color="auto"/>
            </w:tcBorders>
            <w:hideMark/>
          </w:tcPr>
          <w:p w:rsidR="00AE6CD2" w:rsidRPr="003F0306" w:rsidRDefault="00AE6CD2" w:rsidP="0010754B">
            <w:pPr>
              <w:tabs>
                <w:tab w:val="left" w:pos="420"/>
              </w:tabs>
              <w:spacing w:before="0" w:beforeAutospacing="0" w:after="0" w:afterAutospacing="0"/>
              <w:rPr>
                <w:b/>
              </w:rPr>
            </w:pPr>
            <w:r w:rsidRPr="003F0306">
              <w:rPr>
                <w:b/>
              </w:rPr>
              <w:lastRenderedPageBreak/>
              <w:t>Классные руководители</w:t>
            </w:r>
          </w:p>
        </w:tc>
      </w:tr>
      <w:tr w:rsidR="00AE6CD2" w:rsidRPr="003F0306" w:rsidTr="00AE6CD2">
        <w:tc>
          <w:tcPr>
            <w:tcW w:w="2127" w:type="dxa"/>
            <w:tcBorders>
              <w:top w:val="single" w:sz="4" w:space="0" w:color="auto"/>
              <w:left w:val="single" w:sz="4" w:space="0" w:color="auto"/>
              <w:bottom w:val="single" w:sz="4" w:space="0" w:color="auto"/>
              <w:right w:val="single" w:sz="4" w:space="0" w:color="auto"/>
            </w:tcBorders>
            <w:hideMark/>
          </w:tcPr>
          <w:p w:rsidR="00AE6CD2" w:rsidRPr="003F0306" w:rsidRDefault="00AE6CD2" w:rsidP="0010754B">
            <w:pPr>
              <w:spacing w:before="0" w:beforeAutospacing="0" w:after="0" w:afterAutospacing="0"/>
              <w:jc w:val="center"/>
              <w:rPr>
                <w:b/>
              </w:rPr>
            </w:pPr>
            <w:r w:rsidRPr="003F0306">
              <w:rPr>
                <w:b/>
              </w:rPr>
              <w:lastRenderedPageBreak/>
              <w:t>Профориентация</w:t>
            </w:r>
          </w:p>
        </w:tc>
        <w:tc>
          <w:tcPr>
            <w:tcW w:w="5953" w:type="dxa"/>
            <w:tcBorders>
              <w:top w:val="single" w:sz="4" w:space="0" w:color="auto"/>
              <w:left w:val="single" w:sz="4" w:space="0" w:color="auto"/>
              <w:bottom w:val="single" w:sz="4" w:space="0" w:color="auto"/>
              <w:right w:val="single" w:sz="4" w:space="0" w:color="auto"/>
            </w:tcBorders>
            <w:hideMark/>
          </w:tcPr>
          <w:p w:rsidR="00E44119" w:rsidRPr="00660F22" w:rsidRDefault="00E44119" w:rsidP="0010754B">
            <w:pPr>
              <w:numPr>
                <w:ilvl w:val="0"/>
                <w:numId w:val="11"/>
              </w:numPr>
              <w:tabs>
                <w:tab w:val="left" w:pos="310"/>
              </w:tabs>
              <w:spacing w:before="0" w:beforeAutospacing="0" w:after="0" w:afterAutospacing="0"/>
              <w:ind w:left="0" w:firstLine="0"/>
              <w:contextualSpacing/>
              <w:rPr>
                <w:rFonts w:eastAsia="Calibri"/>
              </w:rPr>
            </w:pPr>
            <w:r>
              <w:rPr>
                <w:rFonts w:eastAsia="Calibri"/>
              </w:rPr>
              <w:t>«Россия – мои горизонты»</w:t>
            </w:r>
          </w:p>
          <w:p w:rsidR="00E44119" w:rsidRPr="00E44119" w:rsidRDefault="00E44119" w:rsidP="0010754B">
            <w:pPr>
              <w:numPr>
                <w:ilvl w:val="0"/>
                <w:numId w:val="11"/>
              </w:numPr>
              <w:tabs>
                <w:tab w:val="left" w:pos="420"/>
              </w:tabs>
              <w:spacing w:before="0" w:beforeAutospacing="0" w:after="0" w:afterAutospacing="0"/>
              <w:ind w:left="0" w:firstLine="0"/>
              <w:contextualSpacing/>
              <w:rPr>
                <w:b/>
                <w:lang w:val="ru-RU"/>
              </w:rPr>
            </w:pPr>
            <w:r w:rsidRPr="00E44119">
              <w:rPr>
                <w:rFonts w:eastAsia="Calibri"/>
                <w:lang w:val="ru-RU"/>
              </w:rPr>
              <w:t>Участие в работе всероссийского профориентационного проекта  «ПроеКТОриЯ», «Билет в будущее», «Шоу профессий»</w:t>
            </w:r>
          </w:p>
          <w:p w:rsidR="00AE6CD2" w:rsidRPr="00AE6CD2" w:rsidRDefault="00AE6CD2" w:rsidP="0010754B">
            <w:pPr>
              <w:numPr>
                <w:ilvl w:val="0"/>
                <w:numId w:val="11"/>
              </w:numPr>
              <w:tabs>
                <w:tab w:val="left" w:pos="420"/>
              </w:tabs>
              <w:spacing w:before="0" w:beforeAutospacing="0" w:after="0" w:afterAutospacing="0"/>
              <w:ind w:left="0" w:firstLine="0"/>
              <w:contextualSpacing/>
              <w:rPr>
                <w:b/>
                <w:lang w:val="ru-RU"/>
              </w:rPr>
            </w:pPr>
            <w:r w:rsidRPr="00AE6CD2">
              <w:rPr>
                <w:lang w:val="ru-RU"/>
              </w:rPr>
              <w:t>Курс внеурочной деятельности «Тропинки в профессию»</w:t>
            </w:r>
          </w:p>
        </w:tc>
        <w:tc>
          <w:tcPr>
            <w:tcW w:w="1842" w:type="dxa"/>
            <w:tcBorders>
              <w:top w:val="single" w:sz="4" w:space="0" w:color="auto"/>
              <w:left w:val="single" w:sz="4" w:space="0" w:color="auto"/>
              <w:bottom w:val="single" w:sz="4" w:space="0" w:color="auto"/>
              <w:right w:val="single" w:sz="4" w:space="0" w:color="auto"/>
            </w:tcBorders>
            <w:hideMark/>
          </w:tcPr>
          <w:p w:rsidR="00AE6CD2" w:rsidRPr="003F0306" w:rsidRDefault="00AE6CD2" w:rsidP="0010754B">
            <w:pPr>
              <w:tabs>
                <w:tab w:val="left" w:pos="420"/>
              </w:tabs>
              <w:spacing w:before="0" w:beforeAutospacing="0" w:after="0" w:afterAutospacing="0"/>
            </w:pPr>
            <w:r w:rsidRPr="003F0306">
              <w:rPr>
                <w:b/>
              </w:rPr>
              <w:t>Классные руководители</w:t>
            </w:r>
          </w:p>
        </w:tc>
      </w:tr>
      <w:tr w:rsidR="00AE6CD2" w:rsidRPr="003F0306" w:rsidTr="00AE6CD2">
        <w:trPr>
          <w:trHeight w:val="1408"/>
        </w:trPr>
        <w:tc>
          <w:tcPr>
            <w:tcW w:w="2127" w:type="dxa"/>
            <w:tcBorders>
              <w:top w:val="single" w:sz="4" w:space="0" w:color="auto"/>
              <w:left w:val="single" w:sz="4" w:space="0" w:color="auto"/>
              <w:bottom w:val="single" w:sz="4" w:space="0" w:color="auto"/>
              <w:right w:val="single" w:sz="4" w:space="0" w:color="auto"/>
            </w:tcBorders>
            <w:hideMark/>
          </w:tcPr>
          <w:p w:rsidR="00AE6CD2" w:rsidRPr="003F0306" w:rsidRDefault="00AE6CD2" w:rsidP="0010754B">
            <w:pPr>
              <w:spacing w:before="0" w:beforeAutospacing="0" w:after="0" w:afterAutospacing="0"/>
              <w:jc w:val="center"/>
              <w:rPr>
                <w:b/>
              </w:rPr>
            </w:pPr>
            <w:r w:rsidRPr="003F0306">
              <w:rPr>
                <w:b/>
              </w:rPr>
              <w:t>Основные школьные дела</w:t>
            </w:r>
          </w:p>
        </w:tc>
        <w:tc>
          <w:tcPr>
            <w:tcW w:w="5953" w:type="dxa"/>
            <w:tcBorders>
              <w:top w:val="single" w:sz="4" w:space="0" w:color="auto"/>
              <w:left w:val="single" w:sz="4" w:space="0" w:color="auto"/>
              <w:bottom w:val="single" w:sz="4" w:space="0" w:color="auto"/>
              <w:right w:val="single" w:sz="4" w:space="0" w:color="auto"/>
            </w:tcBorders>
            <w:hideMark/>
          </w:tcPr>
          <w:p w:rsidR="00AE6CD2" w:rsidRPr="00AE6CD2" w:rsidRDefault="00AE6CD2" w:rsidP="0010754B">
            <w:pPr>
              <w:numPr>
                <w:ilvl w:val="0"/>
                <w:numId w:val="11"/>
              </w:numPr>
              <w:tabs>
                <w:tab w:val="left" w:pos="420"/>
              </w:tabs>
              <w:spacing w:before="0" w:beforeAutospacing="0" w:after="0" w:afterAutospacing="0"/>
              <w:ind w:left="0" w:firstLine="0"/>
              <w:contextualSpacing/>
              <w:rPr>
                <w:lang w:val="ru-RU"/>
              </w:rPr>
            </w:pPr>
            <w:r w:rsidRPr="00AE6CD2">
              <w:rPr>
                <w:lang w:val="ru-RU"/>
              </w:rPr>
              <w:t>Торжественная линейка «Праздник первого звонка»</w:t>
            </w:r>
          </w:p>
          <w:p w:rsidR="00AE6CD2" w:rsidRPr="003F0306" w:rsidRDefault="00AE6CD2" w:rsidP="0010754B">
            <w:pPr>
              <w:numPr>
                <w:ilvl w:val="0"/>
                <w:numId w:val="11"/>
              </w:numPr>
              <w:tabs>
                <w:tab w:val="left" w:pos="420"/>
              </w:tabs>
              <w:spacing w:before="0" w:beforeAutospacing="0" w:after="0" w:afterAutospacing="0"/>
              <w:ind w:left="0" w:firstLine="0"/>
              <w:contextualSpacing/>
            </w:pPr>
            <w:r w:rsidRPr="00AE6CD2">
              <w:rPr>
                <w:lang w:val="ru-RU"/>
              </w:rPr>
              <w:t xml:space="preserve">Церемония поднятия Флага РФ и исполнение Гимна РФ 1.09.2023 и в первый день каждой недели, церемония спуска Флага РФ и исполнение Гимна РФ в последний день каждой учебной недели. </w:t>
            </w:r>
            <w:r w:rsidRPr="003F0306">
              <w:t>Церемонии повторяются во время значимых мероприятий.</w:t>
            </w:r>
          </w:p>
          <w:p w:rsidR="00AE6CD2" w:rsidRPr="003F0306" w:rsidRDefault="00AE6CD2" w:rsidP="0010754B">
            <w:pPr>
              <w:numPr>
                <w:ilvl w:val="0"/>
                <w:numId w:val="11"/>
              </w:numPr>
              <w:tabs>
                <w:tab w:val="left" w:pos="420"/>
              </w:tabs>
              <w:spacing w:before="0" w:beforeAutospacing="0" w:after="0" w:afterAutospacing="0"/>
              <w:ind w:left="0" w:firstLine="0"/>
              <w:contextualSpacing/>
            </w:pPr>
            <w:r>
              <w:t>Туристический слёт «Здравствуй, осень!»</w:t>
            </w:r>
          </w:p>
          <w:p w:rsidR="00AE6CD2" w:rsidRPr="00AE6CD2" w:rsidRDefault="00AE6CD2" w:rsidP="0010754B">
            <w:pPr>
              <w:numPr>
                <w:ilvl w:val="0"/>
                <w:numId w:val="11"/>
              </w:numPr>
              <w:tabs>
                <w:tab w:val="left" w:pos="420"/>
              </w:tabs>
              <w:spacing w:before="0" w:beforeAutospacing="0" w:after="0" w:afterAutospacing="0"/>
              <w:ind w:left="0" w:firstLine="0"/>
              <w:contextualSpacing/>
              <w:rPr>
                <w:lang w:val="ru-RU"/>
              </w:rPr>
            </w:pPr>
            <w:r w:rsidRPr="00AE6CD2">
              <w:rPr>
                <w:lang w:val="ru-RU"/>
              </w:rPr>
              <w:t>Участие в конкурсах ко Дню Учителя</w:t>
            </w:r>
          </w:p>
          <w:p w:rsidR="00AE6CD2" w:rsidRPr="00AE6CD2" w:rsidRDefault="00AE6CD2" w:rsidP="0010754B">
            <w:pPr>
              <w:numPr>
                <w:ilvl w:val="0"/>
                <w:numId w:val="11"/>
              </w:numPr>
              <w:tabs>
                <w:tab w:val="left" w:pos="420"/>
              </w:tabs>
              <w:spacing w:before="0" w:beforeAutospacing="0" w:after="0" w:afterAutospacing="0"/>
              <w:ind w:left="0" w:firstLine="0"/>
              <w:contextualSpacing/>
              <w:rPr>
                <w:lang w:val="ru-RU"/>
              </w:rPr>
            </w:pPr>
            <w:r w:rsidRPr="00AE6CD2">
              <w:rPr>
                <w:sz w:val="24"/>
                <w:szCs w:val="24"/>
                <w:lang w:val="ru-RU"/>
              </w:rPr>
              <w:t>Открытие школьного фестиваля «Город мастеров»</w:t>
            </w:r>
          </w:p>
          <w:p w:rsidR="0010754B" w:rsidRPr="003F0306" w:rsidRDefault="0010754B" w:rsidP="0010754B">
            <w:pPr>
              <w:numPr>
                <w:ilvl w:val="0"/>
                <w:numId w:val="11"/>
              </w:numPr>
              <w:tabs>
                <w:tab w:val="left" w:pos="420"/>
              </w:tabs>
              <w:spacing w:before="0" w:beforeAutospacing="0" w:after="0" w:afterAutospacing="0"/>
              <w:ind w:left="0" w:firstLine="0"/>
              <w:contextualSpacing/>
            </w:pPr>
            <w:r>
              <w:rPr>
                <w:sz w:val="24"/>
                <w:szCs w:val="24"/>
                <w:lang w:val="ru-RU"/>
              </w:rPr>
              <w:t>Неделя бега</w:t>
            </w:r>
          </w:p>
          <w:p w:rsidR="00AE6CD2" w:rsidRPr="00AE6CD2" w:rsidRDefault="00AE6CD2" w:rsidP="0010754B">
            <w:pPr>
              <w:numPr>
                <w:ilvl w:val="0"/>
                <w:numId w:val="11"/>
              </w:numPr>
              <w:tabs>
                <w:tab w:val="left" w:pos="420"/>
              </w:tabs>
              <w:spacing w:before="0" w:beforeAutospacing="0" w:after="0" w:afterAutospacing="0"/>
              <w:ind w:left="0" w:firstLine="0"/>
              <w:contextualSpacing/>
              <w:rPr>
                <w:lang w:val="ru-RU"/>
              </w:rPr>
            </w:pPr>
            <w:r w:rsidRPr="00AE6CD2">
              <w:rPr>
                <w:lang w:val="ru-RU"/>
              </w:rPr>
              <w:t>Мероприятия в рамках празднования Всероссийского дня трезвости</w:t>
            </w:r>
          </w:p>
        </w:tc>
        <w:tc>
          <w:tcPr>
            <w:tcW w:w="1842" w:type="dxa"/>
            <w:tcBorders>
              <w:top w:val="single" w:sz="4" w:space="0" w:color="auto"/>
              <w:left w:val="single" w:sz="4" w:space="0" w:color="auto"/>
              <w:bottom w:val="single" w:sz="4" w:space="0" w:color="auto"/>
              <w:right w:val="single" w:sz="4" w:space="0" w:color="auto"/>
            </w:tcBorders>
            <w:hideMark/>
          </w:tcPr>
          <w:p w:rsidR="0010754B" w:rsidRDefault="00AE6CD2" w:rsidP="0010754B">
            <w:pPr>
              <w:tabs>
                <w:tab w:val="left" w:pos="420"/>
              </w:tabs>
              <w:spacing w:before="0" w:beforeAutospacing="0" w:after="0" w:afterAutospacing="0"/>
              <w:rPr>
                <w:lang w:val="ru-RU"/>
              </w:rPr>
            </w:pPr>
            <w:r w:rsidRPr="00AE6CD2">
              <w:rPr>
                <w:lang w:val="ru-RU"/>
              </w:rPr>
              <w:t>Зам. директора по ВР</w:t>
            </w:r>
          </w:p>
          <w:p w:rsidR="00AE6CD2" w:rsidRPr="00AE6CD2" w:rsidRDefault="00AE6CD2" w:rsidP="0010754B">
            <w:pPr>
              <w:tabs>
                <w:tab w:val="left" w:pos="420"/>
              </w:tabs>
              <w:spacing w:before="0" w:beforeAutospacing="0" w:after="0" w:afterAutospacing="0"/>
              <w:rPr>
                <w:lang w:val="ru-RU"/>
              </w:rPr>
            </w:pPr>
            <w:r w:rsidRPr="00AE6CD2">
              <w:rPr>
                <w:lang w:val="ru-RU"/>
              </w:rPr>
              <w:t>Педагог – организатор</w:t>
            </w:r>
          </w:p>
          <w:p w:rsidR="00AE6CD2" w:rsidRPr="00AE6CD2" w:rsidRDefault="00AE6CD2" w:rsidP="0010754B">
            <w:pPr>
              <w:tabs>
                <w:tab w:val="left" w:pos="420"/>
              </w:tabs>
              <w:spacing w:before="0" w:beforeAutospacing="0" w:after="0" w:afterAutospacing="0"/>
              <w:rPr>
                <w:lang w:val="ru-RU"/>
              </w:rPr>
            </w:pPr>
            <w:r w:rsidRPr="00AE6CD2">
              <w:rPr>
                <w:lang w:val="ru-RU"/>
              </w:rPr>
              <w:t>Учитель физической культуры</w:t>
            </w:r>
          </w:p>
          <w:p w:rsidR="00AE6CD2" w:rsidRPr="00AE6CD2" w:rsidRDefault="00AE6CD2" w:rsidP="0010754B">
            <w:pPr>
              <w:tabs>
                <w:tab w:val="left" w:pos="420"/>
              </w:tabs>
              <w:spacing w:before="0" w:beforeAutospacing="0" w:after="0" w:afterAutospacing="0"/>
              <w:rPr>
                <w:lang w:val="ru-RU"/>
              </w:rPr>
            </w:pPr>
            <w:r w:rsidRPr="00AE6CD2">
              <w:rPr>
                <w:lang w:val="ru-RU"/>
              </w:rPr>
              <w:t>Классные руководители</w:t>
            </w:r>
          </w:p>
          <w:p w:rsidR="00AE6CD2" w:rsidRPr="00AE6CD2" w:rsidRDefault="00AE6CD2" w:rsidP="0010754B">
            <w:pPr>
              <w:tabs>
                <w:tab w:val="left" w:pos="420"/>
              </w:tabs>
              <w:spacing w:before="0" w:beforeAutospacing="0" w:after="0" w:afterAutospacing="0"/>
              <w:rPr>
                <w:lang w:val="ru-RU"/>
              </w:rPr>
            </w:pPr>
            <w:r w:rsidRPr="00AE6CD2">
              <w:rPr>
                <w:lang w:val="ru-RU"/>
              </w:rPr>
              <w:t>Педагог-библиотекарь</w:t>
            </w:r>
          </w:p>
        </w:tc>
      </w:tr>
      <w:tr w:rsidR="00AE6CD2" w:rsidRPr="003F0306" w:rsidTr="00AE6CD2">
        <w:trPr>
          <w:trHeight w:val="840"/>
        </w:trPr>
        <w:tc>
          <w:tcPr>
            <w:tcW w:w="2127" w:type="dxa"/>
            <w:tcBorders>
              <w:top w:val="single" w:sz="4" w:space="0" w:color="auto"/>
              <w:left w:val="single" w:sz="4" w:space="0" w:color="auto"/>
              <w:bottom w:val="single" w:sz="4" w:space="0" w:color="auto"/>
              <w:right w:val="single" w:sz="4" w:space="0" w:color="auto"/>
            </w:tcBorders>
            <w:hideMark/>
          </w:tcPr>
          <w:p w:rsidR="00AE6CD2" w:rsidRPr="003F0306" w:rsidRDefault="00AE6CD2" w:rsidP="0010754B">
            <w:pPr>
              <w:spacing w:before="0" w:beforeAutospacing="0" w:after="0" w:afterAutospacing="0"/>
              <w:rPr>
                <w:b/>
              </w:rPr>
            </w:pPr>
            <w:r w:rsidRPr="003F0306">
              <w:rPr>
                <w:b/>
              </w:rPr>
              <w:t>Организация предметно – пространственной среды</w:t>
            </w:r>
          </w:p>
        </w:tc>
        <w:tc>
          <w:tcPr>
            <w:tcW w:w="5953" w:type="dxa"/>
            <w:tcBorders>
              <w:top w:val="single" w:sz="4" w:space="0" w:color="auto"/>
              <w:left w:val="single" w:sz="4" w:space="0" w:color="auto"/>
              <w:bottom w:val="single" w:sz="4" w:space="0" w:color="auto"/>
              <w:right w:val="single" w:sz="4" w:space="0" w:color="auto"/>
            </w:tcBorders>
          </w:tcPr>
          <w:p w:rsidR="00AE6CD2" w:rsidRDefault="00AE6CD2" w:rsidP="0010754B">
            <w:pPr>
              <w:numPr>
                <w:ilvl w:val="0"/>
                <w:numId w:val="11"/>
              </w:numPr>
              <w:tabs>
                <w:tab w:val="left" w:pos="420"/>
              </w:tabs>
              <w:spacing w:before="0" w:beforeAutospacing="0" w:after="0" w:afterAutospacing="0"/>
              <w:ind w:left="0" w:firstLine="0"/>
              <w:contextualSpacing/>
            </w:pPr>
            <w:r w:rsidRPr="003F0306">
              <w:t>Оформление классных уголков</w:t>
            </w:r>
          </w:p>
          <w:p w:rsidR="00AE6CD2" w:rsidRPr="003F0306" w:rsidRDefault="00AE6CD2" w:rsidP="0010754B">
            <w:pPr>
              <w:numPr>
                <w:ilvl w:val="0"/>
                <w:numId w:val="11"/>
              </w:numPr>
              <w:tabs>
                <w:tab w:val="left" w:pos="420"/>
              </w:tabs>
              <w:spacing w:before="0" w:beforeAutospacing="0" w:after="0" w:afterAutospacing="0"/>
              <w:ind w:left="0" w:firstLine="0"/>
              <w:contextualSpacing/>
            </w:pPr>
            <w:r>
              <w:t>Обновление информационных стендов</w:t>
            </w:r>
          </w:p>
          <w:p w:rsidR="00AE6CD2" w:rsidRPr="003F0306" w:rsidRDefault="00AE6CD2" w:rsidP="0010754B">
            <w:pPr>
              <w:tabs>
                <w:tab w:val="left" w:pos="420"/>
              </w:tabs>
              <w:spacing w:before="0" w:beforeAutospacing="0" w:after="0" w:afterAutospacing="0"/>
            </w:pPr>
          </w:p>
        </w:tc>
        <w:tc>
          <w:tcPr>
            <w:tcW w:w="1842" w:type="dxa"/>
            <w:tcBorders>
              <w:top w:val="single" w:sz="4" w:space="0" w:color="auto"/>
              <w:left w:val="single" w:sz="4" w:space="0" w:color="auto"/>
              <w:bottom w:val="single" w:sz="4" w:space="0" w:color="auto"/>
              <w:right w:val="single" w:sz="4" w:space="0" w:color="auto"/>
            </w:tcBorders>
            <w:hideMark/>
          </w:tcPr>
          <w:p w:rsidR="00AE6CD2" w:rsidRDefault="00AE6CD2" w:rsidP="0010754B">
            <w:pPr>
              <w:tabs>
                <w:tab w:val="left" w:pos="420"/>
              </w:tabs>
              <w:spacing w:before="0" w:beforeAutospacing="0" w:after="0" w:afterAutospacing="0"/>
            </w:pPr>
            <w:r w:rsidRPr="003F0306">
              <w:t>Классные руководители</w:t>
            </w:r>
          </w:p>
          <w:p w:rsidR="00AE6CD2" w:rsidRPr="003F0306" w:rsidRDefault="00AE6CD2" w:rsidP="0010754B">
            <w:pPr>
              <w:tabs>
                <w:tab w:val="left" w:pos="420"/>
              </w:tabs>
              <w:spacing w:before="0" w:beforeAutospacing="0" w:after="0" w:afterAutospacing="0"/>
            </w:pPr>
            <w:r>
              <w:t>Педагоги-организаторы</w:t>
            </w:r>
          </w:p>
        </w:tc>
      </w:tr>
      <w:tr w:rsidR="00AE6CD2" w:rsidRPr="003F0306" w:rsidTr="00AE6CD2">
        <w:trPr>
          <w:trHeight w:val="255"/>
        </w:trPr>
        <w:tc>
          <w:tcPr>
            <w:tcW w:w="2127" w:type="dxa"/>
            <w:tcBorders>
              <w:top w:val="single" w:sz="4" w:space="0" w:color="auto"/>
              <w:left w:val="single" w:sz="4" w:space="0" w:color="auto"/>
              <w:bottom w:val="single" w:sz="4" w:space="0" w:color="auto"/>
              <w:right w:val="single" w:sz="4" w:space="0" w:color="auto"/>
            </w:tcBorders>
            <w:hideMark/>
          </w:tcPr>
          <w:p w:rsidR="00AE6CD2" w:rsidRPr="003F0306" w:rsidRDefault="00AE6CD2" w:rsidP="0010754B">
            <w:pPr>
              <w:spacing w:before="0" w:beforeAutospacing="0" w:after="0" w:afterAutospacing="0"/>
              <w:jc w:val="center"/>
              <w:rPr>
                <w:b/>
              </w:rPr>
            </w:pPr>
            <w:r w:rsidRPr="003F0306">
              <w:rPr>
                <w:b/>
              </w:rPr>
              <w:t>Внешкольные мероприятия</w:t>
            </w:r>
          </w:p>
        </w:tc>
        <w:tc>
          <w:tcPr>
            <w:tcW w:w="5953" w:type="dxa"/>
            <w:tcBorders>
              <w:top w:val="single" w:sz="4" w:space="0" w:color="auto"/>
              <w:left w:val="single" w:sz="4" w:space="0" w:color="auto"/>
              <w:bottom w:val="single" w:sz="4" w:space="0" w:color="auto"/>
              <w:right w:val="single" w:sz="4" w:space="0" w:color="auto"/>
            </w:tcBorders>
            <w:hideMark/>
          </w:tcPr>
          <w:p w:rsidR="00AE6CD2" w:rsidRDefault="00AE6CD2" w:rsidP="0010754B">
            <w:pPr>
              <w:numPr>
                <w:ilvl w:val="0"/>
                <w:numId w:val="11"/>
              </w:numPr>
              <w:tabs>
                <w:tab w:val="left" w:pos="420"/>
              </w:tabs>
              <w:spacing w:before="0" w:beforeAutospacing="0" w:after="0" w:afterAutospacing="0"/>
              <w:ind w:left="0" w:firstLine="0"/>
              <w:contextualSpacing/>
              <w:rPr>
                <w:lang w:val="ru-RU"/>
              </w:rPr>
            </w:pPr>
            <w:r w:rsidRPr="00AE6CD2">
              <w:rPr>
                <w:lang w:val="ru-RU"/>
              </w:rPr>
              <w:t>Всероссийский День бега «Кросс нации»</w:t>
            </w:r>
          </w:p>
          <w:p w:rsidR="0010754B" w:rsidRPr="00AE6CD2" w:rsidRDefault="0010754B" w:rsidP="0010754B">
            <w:pPr>
              <w:numPr>
                <w:ilvl w:val="0"/>
                <w:numId w:val="11"/>
              </w:numPr>
              <w:tabs>
                <w:tab w:val="left" w:pos="420"/>
              </w:tabs>
              <w:spacing w:before="0" w:beforeAutospacing="0" w:after="0" w:afterAutospacing="0"/>
              <w:ind w:left="0" w:firstLine="0"/>
              <w:contextualSpacing/>
              <w:rPr>
                <w:lang w:val="ru-RU"/>
              </w:rPr>
            </w:pPr>
            <w:r>
              <w:rPr>
                <w:lang w:val="ru-RU"/>
              </w:rPr>
              <w:t>Легкоатлетический кросс школьников</w:t>
            </w:r>
          </w:p>
        </w:tc>
        <w:tc>
          <w:tcPr>
            <w:tcW w:w="1842" w:type="dxa"/>
            <w:tcBorders>
              <w:top w:val="single" w:sz="4" w:space="0" w:color="auto"/>
              <w:left w:val="single" w:sz="4" w:space="0" w:color="auto"/>
              <w:bottom w:val="single" w:sz="4" w:space="0" w:color="auto"/>
              <w:right w:val="single" w:sz="4" w:space="0" w:color="auto"/>
            </w:tcBorders>
            <w:hideMark/>
          </w:tcPr>
          <w:p w:rsidR="00AE6CD2" w:rsidRPr="00AE6CD2" w:rsidRDefault="00AE6CD2" w:rsidP="0010754B">
            <w:pPr>
              <w:tabs>
                <w:tab w:val="left" w:pos="420"/>
              </w:tabs>
              <w:spacing w:before="0" w:beforeAutospacing="0" w:after="0" w:afterAutospacing="0"/>
              <w:rPr>
                <w:lang w:val="ru-RU"/>
              </w:rPr>
            </w:pPr>
            <w:r w:rsidRPr="00AE6CD2">
              <w:rPr>
                <w:lang w:val="ru-RU"/>
              </w:rPr>
              <w:t>Зам. директора по ВР</w:t>
            </w:r>
          </w:p>
          <w:p w:rsidR="00AE6CD2" w:rsidRPr="00AE6CD2" w:rsidRDefault="00AE6CD2" w:rsidP="0010754B">
            <w:pPr>
              <w:tabs>
                <w:tab w:val="left" w:pos="420"/>
              </w:tabs>
              <w:spacing w:before="0" w:beforeAutospacing="0" w:after="0" w:afterAutospacing="0"/>
              <w:rPr>
                <w:lang w:val="ru-RU"/>
              </w:rPr>
            </w:pPr>
            <w:r w:rsidRPr="00AE6CD2">
              <w:rPr>
                <w:lang w:val="ru-RU"/>
              </w:rPr>
              <w:t>Учитель физической культуры</w:t>
            </w:r>
          </w:p>
        </w:tc>
      </w:tr>
      <w:tr w:rsidR="00AE6CD2" w:rsidRPr="003F0306" w:rsidTr="00AE6CD2">
        <w:trPr>
          <w:trHeight w:val="585"/>
        </w:trPr>
        <w:tc>
          <w:tcPr>
            <w:tcW w:w="2127" w:type="dxa"/>
            <w:tcBorders>
              <w:top w:val="single" w:sz="4" w:space="0" w:color="auto"/>
              <w:left w:val="single" w:sz="4" w:space="0" w:color="auto"/>
              <w:bottom w:val="single" w:sz="4" w:space="0" w:color="auto"/>
              <w:right w:val="single" w:sz="4" w:space="0" w:color="auto"/>
            </w:tcBorders>
            <w:hideMark/>
          </w:tcPr>
          <w:p w:rsidR="00AE6CD2" w:rsidRPr="003F0306" w:rsidRDefault="00AE6CD2" w:rsidP="0010754B">
            <w:pPr>
              <w:spacing w:before="0" w:beforeAutospacing="0" w:after="0" w:afterAutospacing="0"/>
              <w:jc w:val="center"/>
              <w:rPr>
                <w:b/>
              </w:rPr>
            </w:pPr>
            <w:r w:rsidRPr="003F0306">
              <w:rPr>
                <w:b/>
              </w:rPr>
              <w:t>Социальное партнёрство</w:t>
            </w:r>
          </w:p>
        </w:tc>
        <w:tc>
          <w:tcPr>
            <w:tcW w:w="5953" w:type="dxa"/>
            <w:tcBorders>
              <w:top w:val="single" w:sz="4" w:space="0" w:color="auto"/>
              <w:left w:val="single" w:sz="4" w:space="0" w:color="auto"/>
              <w:bottom w:val="single" w:sz="4" w:space="0" w:color="auto"/>
              <w:right w:val="single" w:sz="4" w:space="0" w:color="auto"/>
            </w:tcBorders>
            <w:hideMark/>
          </w:tcPr>
          <w:p w:rsidR="00AE6CD2" w:rsidRPr="00AE6CD2" w:rsidRDefault="00AE6CD2" w:rsidP="000073F9">
            <w:pPr>
              <w:numPr>
                <w:ilvl w:val="0"/>
                <w:numId w:val="80"/>
              </w:numPr>
              <w:tabs>
                <w:tab w:val="left" w:pos="420"/>
              </w:tabs>
              <w:spacing w:before="0" w:beforeAutospacing="0" w:after="0" w:afterAutospacing="0"/>
              <w:ind w:left="0" w:firstLine="0"/>
              <w:contextualSpacing/>
              <w:rPr>
                <w:lang w:val="ru-RU"/>
              </w:rPr>
            </w:pPr>
            <w:r w:rsidRPr="00AE6CD2">
              <w:rPr>
                <w:lang w:val="ru-RU"/>
              </w:rPr>
              <w:t>Организация занятости обучающихся во внеурочное время</w:t>
            </w:r>
          </w:p>
          <w:p w:rsidR="00AE6CD2" w:rsidRPr="00AE6CD2" w:rsidRDefault="00AE6CD2" w:rsidP="000073F9">
            <w:pPr>
              <w:numPr>
                <w:ilvl w:val="0"/>
                <w:numId w:val="80"/>
              </w:numPr>
              <w:tabs>
                <w:tab w:val="left" w:pos="420"/>
              </w:tabs>
              <w:spacing w:before="0" w:beforeAutospacing="0" w:after="0" w:afterAutospacing="0"/>
              <w:ind w:left="0" w:firstLine="0"/>
              <w:contextualSpacing/>
              <w:rPr>
                <w:lang w:val="ru-RU"/>
              </w:rPr>
            </w:pPr>
            <w:r w:rsidRPr="00AE6CD2">
              <w:rPr>
                <w:lang w:val="ru-RU"/>
              </w:rPr>
              <w:t xml:space="preserve">Работа по плану с ГИБДД </w:t>
            </w:r>
          </w:p>
        </w:tc>
        <w:tc>
          <w:tcPr>
            <w:tcW w:w="1842" w:type="dxa"/>
            <w:tcBorders>
              <w:top w:val="single" w:sz="4" w:space="0" w:color="auto"/>
              <w:left w:val="single" w:sz="4" w:space="0" w:color="auto"/>
              <w:bottom w:val="single" w:sz="4" w:space="0" w:color="auto"/>
              <w:right w:val="single" w:sz="4" w:space="0" w:color="auto"/>
            </w:tcBorders>
            <w:hideMark/>
          </w:tcPr>
          <w:p w:rsidR="00AE6CD2" w:rsidRPr="003F0306" w:rsidRDefault="00AE6CD2" w:rsidP="0010754B">
            <w:pPr>
              <w:tabs>
                <w:tab w:val="left" w:pos="420"/>
              </w:tabs>
              <w:spacing w:before="0" w:beforeAutospacing="0" w:after="0" w:afterAutospacing="0"/>
            </w:pPr>
            <w:r w:rsidRPr="003F0306">
              <w:t>Зам. директора по ВР</w:t>
            </w:r>
          </w:p>
        </w:tc>
      </w:tr>
      <w:tr w:rsidR="00AE6CD2" w:rsidRPr="003F0306" w:rsidTr="00AE6CD2">
        <w:trPr>
          <w:trHeight w:val="987"/>
        </w:trPr>
        <w:tc>
          <w:tcPr>
            <w:tcW w:w="2127" w:type="dxa"/>
            <w:tcBorders>
              <w:top w:val="single" w:sz="4" w:space="0" w:color="auto"/>
              <w:left w:val="single" w:sz="4" w:space="0" w:color="auto"/>
              <w:bottom w:val="single" w:sz="4" w:space="0" w:color="auto"/>
              <w:right w:val="single" w:sz="4" w:space="0" w:color="auto"/>
            </w:tcBorders>
            <w:hideMark/>
          </w:tcPr>
          <w:p w:rsidR="00AE6CD2" w:rsidRPr="003F0306" w:rsidRDefault="00AE6CD2" w:rsidP="0010754B">
            <w:pPr>
              <w:spacing w:before="0" w:beforeAutospacing="0" w:after="0" w:afterAutospacing="0"/>
              <w:jc w:val="center"/>
              <w:rPr>
                <w:b/>
              </w:rPr>
            </w:pPr>
            <w:r w:rsidRPr="003F0306">
              <w:rPr>
                <w:b/>
              </w:rPr>
              <w:t>Профилактика и безопасность</w:t>
            </w:r>
          </w:p>
        </w:tc>
        <w:tc>
          <w:tcPr>
            <w:tcW w:w="5953" w:type="dxa"/>
            <w:tcBorders>
              <w:top w:val="single" w:sz="4" w:space="0" w:color="auto"/>
              <w:left w:val="single" w:sz="4" w:space="0" w:color="auto"/>
              <w:bottom w:val="single" w:sz="4" w:space="0" w:color="auto"/>
              <w:right w:val="single" w:sz="4" w:space="0" w:color="auto"/>
            </w:tcBorders>
            <w:hideMark/>
          </w:tcPr>
          <w:p w:rsidR="00AE6CD2" w:rsidRPr="003F0306" w:rsidRDefault="00AE6CD2" w:rsidP="0010754B">
            <w:pPr>
              <w:numPr>
                <w:ilvl w:val="0"/>
                <w:numId w:val="11"/>
              </w:numPr>
              <w:tabs>
                <w:tab w:val="left" w:pos="420"/>
              </w:tabs>
              <w:spacing w:before="0" w:beforeAutospacing="0" w:after="0" w:afterAutospacing="0"/>
              <w:ind w:left="0" w:firstLine="0"/>
              <w:contextualSpacing/>
            </w:pPr>
            <w:r>
              <w:t xml:space="preserve">Всероссийский урок ОБЖ </w:t>
            </w:r>
          </w:p>
          <w:p w:rsidR="00AE6CD2" w:rsidRPr="00AE6CD2" w:rsidRDefault="00AE6CD2" w:rsidP="0010754B">
            <w:pPr>
              <w:numPr>
                <w:ilvl w:val="0"/>
                <w:numId w:val="11"/>
              </w:numPr>
              <w:tabs>
                <w:tab w:val="left" w:pos="420"/>
              </w:tabs>
              <w:spacing w:before="0" w:beforeAutospacing="0" w:after="0" w:afterAutospacing="0"/>
              <w:ind w:left="0" w:firstLine="0"/>
              <w:contextualSpacing/>
              <w:rPr>
                <w:lang w:val="ru-RU"/>
              </w:rPr>
            </w:pPr>
            <w:r w:rsidRPr="00AE6CD2">
              <w:rPr>
                <w:lang w:val="ru-RU"/>
              </w:rPr>
              <w:t>«День солидарности в борьбе с терроризмом»</w:t>
            </w:r>
          </w:p>
          <w:p w:rsidR="00AE6CD2" w:rsidRPr="00AE6CD2" w:rsidRDefault="00AE6CD2" w:rsidP="0010754B">
            <w:pPr>
              <w:numPr>
                <w:ilvl w:val="0"/>
                <w:numId w:val="11"/>
              </w:numPr>
              <w:tabs>
                <w:tab w:val="left" w:pos="420"/>
              </w:tabs>
              <w:spacing w:before="0" w:beforeAutospacing="0" w:after="0" w:afterAutospacing="0"/>
              <w:ind w:left="0" w:firstLine="0"/>
              <w:contextualSpacing/>
              <w:rPr>
                <w:lang w:val="ru-RU"/>
              </w:rPr>
            </w:pPr>
            <w:r w:rsidRPr="00AE6CD2">
              <w:rPr>
                <w:lang w:val="ru-RU"/>
              </w:rPr>
              <w:t>Месячник безопасности (мероприятия по профилактике ДДТТ, пожарной безопасности, экстремизма, терроризма, учебно-тренировочная эвакуация учащихся из здания)</w:t>
            </w:r>
          </w:p>
        </w:tc>
        <w:tc>
          <w:tcPr>
            <w:tcW w:w="1842" w:type="dxa"/>
            <w:tcBorders>
              <w:top w:val="single" w:sz="4" w:space="0" w:color="auto"/>
              <w:left w:val="single" w:sz="4" w:space="0" w:color="auto"/>
              <w:bottom w:val="single" w:sz="4" w:space="0" w:color="auto"/>
              <w:right w:val="single" w:sz="4" w:space="0" w:color="auto"/>
            </w:tcBorders>
            <w:hideMark/>
          </w:tcPr>
          <w:p w:rsidR="00AE6CD2" w:rsidRPr="00AE6CD2" w:rsidRDefault="00AE6CD2" w:rsidP="0010754B">
            <w:pPr>
              <w:tabs>
                <w:tab w:val="left" w:pos="420"/>
              </w:tabs>
              <w:spacing w:before="0" w:beforeAutospacing="0" w:after="0" w:afterAutospacing="0"/>
              <w:rPr>
                <w:lang w:val="ru-RU"/>
              </w:rPr>
            </w:pPr>
            <w:r w:rsidRPr="00AE6CD2">
              <w:rPr>
                <w:lang w:val="ru-RU"/>
              </w:rPr>
              <w:t xml:space="preserve">Социальный педагог, </w:t>
            </w:r>
          </w:p>
          <w:p w:rsidR="00AE6CD2" w:rsidRPr="00AE6CD2" w:rsidRDefault="00AE6CD2" w:rsidP="0010754B">
            <w:pPr>
              <w:tabs>
                <w:tab w:val="left" w:pos="420"/>
              </w:tabs>
              <w:spacing w:before="0" w:beforeAutospacing="0" w:after="0" w:afterAutospacing="0"/>
              <w:rPr>
                <w:lang w:val="ru-RU"/>
              </w:rPr>
            </w:pPr>
            <w:r w:rsidRPr="00AE6CD2">
              <w:rPr>
                <w:lang w:val="ru-RU"/>
              </w:rPr>
              <w:t>преподаватель –организатор ОБЖ</w:t>
            </w:r>
          </w:p>
          <w:p w:rsidR="00AE6CD2" w:rsidRPr="00AE6CD2" w:rsidRDefault="00AE6CD2" w:rsidP="0010754B">
            <w:pPr>
              <w:tabs>
                <w:tab w:val="left" w:pos="420"/>
              </w:tabs>
              <w:spacing w:before="0" w:beforeAutospacing="0" w:after="0" w:afterAutospacing="0"/>
              <w:rPr>
                <w:lang w:val="ru-RU"/>
              </w:rPr>
            </w:pPr>
            <w:r w:rsidRPr="00AE6CD2">
              <w:rPr>
                <w:lang w:val="ru-RU"/>
              </w:rPr>
              <w:t>Зам. директора по ВР</w:t>
            </w:r>
          </w:p>
        </w:tc>
      </w:tr>
      <w:tr w:rsidR="00AE6CD2" w:rsidRPr="003F0306" w:rsidTr="00AE6CD2">
        <w:trPr>
          <w:trHeight w:val="210"/>
        </w:trPr>
        <w:tc>
          <w:tcPr>
            <w:tcW w:w="2127" w:type="dxa"/>
            <w:tcBorders>
              <w:top w:val="single" w:sz="4" w:space="0" w:color="auto"/>
              <w:left w:val="single" w:sz="4" w:space="0" w:color="auto"/>
              <w:bottom w:val="single" w:sz="4" w:space="0" w:color="auto"/>
              <w:right w:val="single" w:sz="4" w:space="0" w:color="auto"/>
            </w:tcBorders>
            <w:hideMark/>
          </w:tcPr>
          <w:p w:rsidR="00AE6CD2" w:rsidRPr="003F0306" w:rsidRDefault="00AE6CD2" w:rsidP="0010754B">
            <w:pPr>
              <w:spacing w:before="0" w:beforeAutospacing="0" w:after="0" w:afterAutospacing="0"/>
              <w:jc w:val="center"/>
              <w:rPr>
                <w:b/>
              </w:rPr>
            </w:pPr>
            <w:r w:rsidRPr="003F0306">
              <w:rPr>
                <w:b/>
              </w:rPr>
              <w:t>Детские общественные объединения</w:t>
            </w:r>
          </w:p>
        </w:tc>
        <w:tc>
          <w:tcPr>
            <w:tcW w:w="5953" w:type="dxa"/>
            <w:tcBorders>
              <w:top w:val="single" w:sz="4" w:space="0" w:color="auto"/>
              <w:left w:val="single" w:sz="4" w:space="0" w:color="auto"/>
              <w:bottom w:val="single" w:sz="4" w:space="0" w:color="auto"/>
              <w:right w:val="single" w:sz="4" w:space="0" w:color="auto"/>
            </w:tcBorders>
            <w:hideMark/>
          </w:tcPr>
          <w:p w:rsidR="00B26401" w:rsidRPr="00660F22" w:rsidRDefault="00B26401" w:rsidP="00B26401">
            <w:pPr>
              <w:numPr>
                <w:ilvl w:val="0"/>
                <w:numId w:val="11"/>
              </w:numPr>
              <w:tabs>
                <w:tab w:val="left" w:pos="310"/>
              </w:tabs>
              <w:ind w:left="0" w:firstLine="0"/>
              <w:contextualSpacing/>
              <w:rPr>
                <w:rFonts w:eastAsia="Calibri"/>
              </w:rPr>
            </w:pPr>
            <w:r w:rsidRPr="00660F22">
              <w:rPr>
                <w:rFonts w:eastAsia="Calibri"/>
              </w:rPr>
              <w:t>Заседание объединений, планирование работы.</w:t>
            </w:r>
          </w:p>
          <w:p w:rsidR="00B26401" w:rsidRPr="00B26401" w:rsidRDefault="00B26401" w:rsidP="00B26401">
            <w:pPr>
              <w:numPr>
                <w:ilvl w:val="0"/>
                <w:numId w:val="11"/>
              </w:numPr>
              <w:tabs>
                <w:tab w:val="left" w:pos="310"/>
              </w:tabs>
              <w:ind w:left="0" w:firstLine="0"/>
              <w:contextualSpacing/>
              <w:rPr>
                <w:rFonts w:eastAsia="Calibri"/>
                <w:lang w:val="ru-RU"/>
              </w:rPr>
            </w:pPr>
            <w:r w:rsidRPr="00B26401">
              <w:rPr>
                <w:rFonts w:eastAsia="Calibri"/>
                <w:lang w:val="ru-RU"/>
              </w:rPr>
              <w:t>Выборы в органы первичного отделения РДДМ (органы самоуправления)</w:t>
            </w:r>
          </w:p>
          <w:p w:rsidR="00B26401" w:rsidRPr="00660F22" w:rsidRDefault="00B26401" w:rsidP="00B26401">
            <w:pPr>
              <w:numPr>
                <w:ilvl w:val="0"/>
                <w:numId w:val="11"/>
              </w:numPr>
              <w:tabs>
                <w:tab w:val="left" w:pos="310"/>
              </w:tabs>
              <w:ind w:left="0" w:firstLine="0"/>
              <w:contextualSpacing/>
              <w:rPr>
                <w:rFonts w:eastAsia="Calibri"/>
              </w:rPr>
            </w:pPr>
            <w:r w:rsidRPr="00660F22">
              <w:rPr>
                <w:rFonts w:eastAsia="Calibri"/>
              </w:rPr>
              <w:t>Участие в игре «Выборы»</w:t>
            </w:r>
          </w:p>
          <w:p w:rsidR="00B26401" w:rsidRPr="00B26401" w:rsidRDefault="00B26401" w:rsidP="00B26401">
            <w:pPr>
              <w:numPr>
                <w:ilvl w:val="0"/>
                <w:numId w:val="11"/>
              </w:numPr>
              <w:tabs>
                <w:tab w:val="left" w:pos="310"/>
              </w:tabs>
              <w:ind w:left="0" w:firstLine="0"/>
              <w:contextualSpacing/>
              <w:rPr>
                <w:rFonts w:eastAsia="Calibri"/>
                <w:lang w:val="ru-RU"/>
              </w:rPr>
            </w:pPr>
            <w:r w:rsidRPr="00B26401">
              <w:rPr>
                <w:rFonts w:eastAsia="Calibri"/>
                <w:lang w:val="ru-RU"/>
              </w:rPr>
              <w:t xml:space="preserve">Подготовка поздравлений ко Дню учителя </w:t>
            </w:r>
          </w:p>
          <w:p w:rsidR="00AE6CD2" w:rsidRPr="00AE6CD2" w:rsidRDefault="00B26401" w:rsidP="00B26401">
            <w:pPr>
              <w:numPr>
                <w:ilvl w:val="0"/>
                <w:numId w:val="11"/>
              </w:numPr>
              <w:tabs>
                <w:tab w:val="left" w:pos="420"/>
              </w:tabs>
              <w:spacing w:before="0" w:beforeAutospacing="0" w:after="0" w:afterAutospacing="0"/>
              <w:ind w:left="0" w:firstLine="0"/>
              <w:contextualSpacing/>
              <w:rPr>
                <w:lang w:val="ru-RU"/>
              </w:rPr>
            </w:pPr>
            <w:r w:rsidRPr="00B26401">
              <w:rPr>
                <w:rFonts w:eastAsia="Calibri"/>
                <w:lang w:val="ru-RU"/>
              </w:rPr>
              <w:t>Работа по ПЕРЕЧЕНЮ МЕРОПРИЯТИЙ ДЛЯ ДЕТЕЙ И МОЛОДЕЖИ НА 2023-2024 УЧЕБНЫЙ ГОД, РЕАЛИЗУЕМЫХ В ТОМ ЧИСЛЕ ДЕТСКИМИ И МОЛОДЕЖНЫМИ ОБЩЕСТВЕННЫМИ ОБЪЕДИНЕНИЯМИ</w:t>
            </w:r>
          </w:p>
        </w:tc>
        <w:tc>
          <w:tcPr>
            <w:tcW w:w="1842" w:type="dxa"/>
            <w:tcBorders>
              <w:top w:val="single" w:sz="4" w:space="0" w:color="auto"/>
              <w:left w:val="single" w:sz="4" w:space="0" w:color="auto"/>
              <w:bottom w:val="single" w:sz="4" w:space="0" w:color="auto"/>
              <w:right w:val="single" w:sz="4" w:space="0" w:color="auto"/>
            </w:tcBorders>
            <w:hideMark/>
          </w:tcPr>
          <w:p w:rsidR="00AE6CD2" w:rsidRPr="003F0306" w:rsidRDefault="00AE6CD2" w:rsidP="0010754B">
            <w:pPr>
              <w:tabs>
                <w:tab w:val="left" w:pos="420"/>
              </w:tabs>
              <w:spacing w:before="0" w:beforeAutospacing="0" w:after="0" w:afterAutospacing="0"/>
            </w:pPr>
            <w:r>
              <w:t>Советник директора по воспитанию</w:t>
            </w:r>
          </w:p>
        </w:tc>
      </w:tr>
      <w:tr w:rsidR="00AE6CD2" w:rsidRPr="003F0306" w:rsidTr="00AE6CD2">
        <w:tc>
          <w:tcPr>
            <w:tcW w:w="9922" w:type="dxa"/>
            <w:gridSpan w:val="3"/>
            <w:tcBorders>
              <w:top w:val="single" w:sz="4" w:space="0" w:color="auto"/>
              <w:left w:val="single" w:sz="4" w:space="0" w:color="auto"/>
              <w:bottom w:val="single" w:sz="4" w:space="0" w:color="auto"/>
              <w:right w:val="single" w:sz="4" w:space="0" w:color="auto"/>
            </w:tcBorders>
            <w:hideMark/>
          </w:tcPr>
          <w:p w:rsidR="00AE6CD2" w:rsidRPr="003F0306" w:rsidRDefault="00AE6CD2" w:rsidP="0010754B">
            <w:pPr>
              <w:tabs>
                <w:tab w:val="left" w:pos="420"/>
              </w:tabs>
              <w:spacing w:before="0" w:beforeAutospacing="0" w:after="0" w:afterAutospacing="0"/>
              <w:jc w:val="center"/>
              <w:rPr>
                <w:b/>
              </w:rPr>
            </w:pPr>
            <w:r w:rsidRPr="003F0306">
              <w:rPr>
                <w:b/>
              </w:rPr>
              <w:t xml:space="preserve">Октябрь   </w:t>
            </w:r>
          </w:p>
        </w:tc>
      </w:tr>
      <w:tr w:rsidR="00AE6CD2" w:rsidRPr="003F0306" w:rsidTr="00AE6CD2">
        <w:tc>
          <w:tcPr>
            <w:tcW w:w="2127" w:type="dxa"/>
            <w:tcBorders>
              <w:top w:val="single" w:sz="4" w:space="0" w:color="auto"/>
              <w:left w:val="single" w:sz="4" w:space="0" w:color="auto"/>
              <w:bottom w:val="single" w:sz="4" w:space="0" w:color="auto"/>
              <w:right w:val="single" w:sz="4" w:space="0" w:color="auto"/>
            </w:tcBorders>
            <w:hideMark/>
          </w:tcPr>
          <w:p w:rsidR="00AE6CD2" w:rsidRPr="003F0306" w:rsidRDefault="00AE6CD2" w:rsidP="0010754B">
            <w:pPr>
              <w:spacing w:before="0" w:beforeAutospacing="0" w:after="0" w:afterAutospacing="0"/>
              <w:rPr>
                <w:b/>
              </w:rPr>
            </w:pPr>
            <w:r w:rsidRPr="003F0306">
              <w:rPr>
                <w:b/>
              </w:rPr>
              <w:t>Классное руководство</w:t>
            </w:r>
          </w:p>
        </w:tc>
        <w:tc>
          <w:tcPr>
            <w:tcW w:w="5953" w:type="dxa"/>
            <w:tcBorders>
              <w:top w:val="single" w:sz="4" w:space="0" w:color="auto"/>
              <w:left w:val="single" w:sz="4" w:space="0" w:color="auto"/>
              <w:bottom w:val="single" w:sz="4" w:space="0" w:color="auto"/>
              <w:right w:val="single" w:sz="4" w:space="0" w:color="auto"/>
            </w:tcBorders>
            <w:hideMark/>
          </w:tcPr>
          <w:p w:rsidR="00AE6CD2" w:rsidRPr="00CE4750" w:rsidRDefault="00AE6CD2" w:rsidP="0010754B">
            <w:pPr>
              <w:numPr>
                <w:ilvl w:val="0"/>
                <w:numId w:val="12"/>
              </w:numPr>
              <w:tabs>
                <w:tab w:val="left" w:pos="420"/>
              </w:tabs>
              <w:spacing w:before="0" w:beforeAutospacing="0" w:after="0" w:afterAutospacing="0"/>
              <w:ind w:left="0" w:firstLine="0"/>
              <w:contextualSpacing/>
              <w:rPr>
                <w:lang w:val="ru-RU"/>
              </w:rPr>
            </w:pPr>
            <w:r w:rsidRPr="00CE4750">
              <w:rPr>
                <w:lang w:val="ru-RU"/>
              </w:rPr>
              <w:t xml:space="preserve">Согласно Индивидуальному плану воспитательной работы классных руководителей  </w:t>
            </w:r>
            <w:r w:rsidR="00CE4750">
              <w:rPr>
                <w:lang w:val="ru-RU"/>
              </w:rPr>
              <w:t>5</w:t>
            </w:r>
            <w:r w:rsidRPr="00CE4750">
              <w:rPr>
                <w:lang w:val="ru-RU"/>
              </w:rPr>
              <w:t>-</w:t>
            </w:r>
            <w:r w:rsidR="00CE4750">
              <w:rPr>
                <w:lang w:val="ru-RU"/>
              </w:rPr>
              <w:t>9</w:t>
            </w:r>
            <w:r w:rsidRPr="00CE4750">
              <w:rPr>
                <w:lang w:val="ru-RU"/>
              </w:rPr>
              <w:t xml:space="preserve"> классов</w:t>
            </w:r>
          </w:p>
          <w:p w:rsidR="00AE6CD2" w:rsidRDefault="00AE6CD2" w:rsidP="0010754B">
            <w:pPr>
              <w:numPr>
                <w:ilvl w:val="0"/>
                <w:numId w:val="12"/>
              </w:numPr>
              <w:tabs>
                <w:tab w:val="left" w:pos="420"/>
              </w:tabs>
              <w:spacing w:before="0" w:beforeAutospacing="0" w:after="0" w:afterAutospacing="0"/>
              <w:ind w:left="0" w:firstLine="0"/>
              <w:contextualSpacing/>
              <w:rPr>
                <w:lang w:val="ru-RU"/>
              </w:rPr>
            </w:pPr>
            <w:r w:rsidRPr="00AE6CD2">
              <w:rPr>
                <w:lang w:val="ru-RU"/>
              </w:rPr>
              <w:t>Проведение инструктажей с учащимися по соблюдению правил техники безопасности</w:t>
            </w:r>
          </w:p>
          <w:p w:rsidR="00B26401" w:rsidRPr="00660F22" w:rsidRDefault="00B26401" w:rsidP="00B26401">
            <w:pPr>
              <w:numPr>
                <w:ilvl w:val="0"/>
                <w:numId w:val="12"/>
              </w:numPr>
              <w:tabs>
                <w:tab w:val="left" w:pos="310"/>
              </w:tabs>
              <w:ind w:left="0" w:firstLine="0"/>
              <w:contextualSpacing/>
              <w:rPr>
                <w:rFonts w:eastAsia="Calibri"/>
              </w:rPr>
            </w:pPr>
            <w:r w:rsidRPr="00660F22">
              <w:rPr>
                <w:rFonts w:eastAsia="Calibri"/>
              </w:rPr>
              <w:t>Оформление Пушкинской карты (14+)</w:t>
            </w:r>
          </w:p>
          <w:p w:rsidR="00B26401" w:rsidRPr="00B26401" w:rsidRDefault="00B26401" w:rsidP="00B26401">
            <w:pPr>
              <w:numPr>
                <w:ilvl w:val="0"/>
                <w:numId w:val="12"/>
              </w:numPr>
              <w:tabs>
                <w:tab w:val="left" w:pos="310"/>
              </w:tabs>
              <w:ind w:left="0" w:firstLine="0"/>
              <w:contextualSpacing/>
              <w:rPr>
                <w:rFonts w:eastAsia="Calibri"/>
                <w:lang w:val="ru-RU"/>
              </w:rPr>
            </w:pPr>
            <w:r w:rsidRPr="00B26401">
              <w:rPr>
                <w:rFonts w:eastAsia="Calibri"/>
                <w:lang w:val="ru-RU"/>
              </w:rPr>
              <w:lastRenderedPageBreak/>
              <w:t>Участие в мероприятиях по Пушкинской карте.</w:t>
            </w:r>
          </w:p>
        </w:tc>
        <w:tc>
          <w:tcPr>
            <w:tcW w:w="1842" w:type="dxa"/>
            <w:tcBorders>
              <w:top w:val="single" w:sz="4" w:space="0" w:color="auto"/>
              <w:left w:val="single" w:sz="4" w:space="0" w:color="auto"/>
              <w:bottom w:val="single" w:sz="4" w:space="0" w:color="auto"/>
              <w:right w:val="single" w:sz="4" w:space="0" w:color="auto"/>
            </w:tcBorders>
            <w:hideMark/>
          </w:tcPr>
          <w:p w:rsidR="00AE6CD2" w:rsidRPr="003F0306" w:rsidRDefault="00AE6CD2" w:rsidP="0010754B">
            <w:pPr>
              <w:tabs>
                <w:tab w:val="left" w:pos="420"/>
              </w:tabs>
              <w:spacing w:before="0" w:beforeAutospacing="0" w:after="0" w:afterAutospacing="0"/>
            </w:pPr>
            <w:r w:rsidRPr="003F0306">
              <w:lastRenderedPageBreak/>
              <w:t>Классные руководители</w:t>
            </w:r>
          </w:p>
        </w:tc>
      </w:tr>
      <w:tr w:rsidR="00AE6CD2" w:rsidRPr="003F0306" w:rsidTr="00AE6CD2">
        <w:tc>
          <w:tcPr>
            <w:tcW w:w="2127" w:type="dxa"/>
            <w:tcBorders>
              <w:top w:val="single" w:sz="4" w:space="0" w:color="auto"/>
              <w:left w:val="single" w:sz="4" w:space="0" w:color="auto"/>
              <w:bottom w:val="single" w:sz="4" w:space="0" w:color="auto"/>
              <w:right w:val="single" w:sz="4" w:space="0" w:color="auto"/>
            </w:tcBorders>
            <w:hideMark/>
          </w:tcPr>
          <w:p w:rsidR="00AE6CD2" w:rsidRPr="003F0306" w:rsidRDefault="00AE6CD2" w:rsidP="0010754B">
            <w:pPr>
              <w:spacing w:before="0" w:beforeAutospacing="0" w:after="0" w:afterAutospacing="0"/>
              <w:rPr>
                <w:b/>
              </w:rPr>
            </w:pPr>
            <w:r w:rsidRPr="003F0306">
              <w:rPr>
                <w:b/>
              </w:rPr>
              <w:lastRenderedPageBreak/>
              <w:t>Школьный урок</w:t>
            </w:r>
          </w:p>
        </w:tc>
        <w:tc>
          <w:tcPr>
            <w:tcW w:w="5953" w:type="dxa"/>
            <w:tcBorders>
              <w:top w:val="single" w:sz="4" w:space="0" w:color="auto"/>
              <w:left w:val="single" w:sz="4" w:space="0" w:color="auto"/>
              <w:bottom w:val="single" w:sz="4" w:space="0" w:color="auto"/>
              <w:right w:val="single" w:sz="4" w:space="0" w:color="auto"/>
            </w:tcBorders>
            <w:hideMark/>
          </w:tcPr>
          <w:p w:rsidR="00B26401" w:rsidRPr="00332DDA" w:rsidRDefault="00B26401" w:rsidP="00B26401">
            <w:pPr>
              <w:numPr>
                <w:ilvl w:val="0"/>
                <w:numId w:val="12"/>
              </w:numPr>
              <w:tabs>
                <w:tab w:val="left" w:pos="310"/>
              </w:tabs>
              <w:ind w:left="0" w:firstLine="0"/>
              <w:contextualSpacing/>
              <w:rPr>
                <w:rFonts w:eastAsia="Calibri"/>
                <w:lang w:val="ru-RU"/>
              </w:rPr>
            </w:pPr>
            <w:r w:rsidRPr="00332DDA">
              <w:rPr>
                <w:rFonts w:eastAsia="Calibri"/>
                <w:lang w:val="ru-RU"/>
              </w:rPr>
              <w:t>Участие в онлайн – уроках по финансовой грамотности.</w:t>
            </w:r>
          </w:p>
          <w:p w:rsidR="00B26401" w:rsidRPr="00332DDA" w:rsidRDefault="00B26401" w:rsidP="00B26401">
            <w:pPr>
              <w:numPr>
                <w:ilvl w:val="0"/>
                <w:numId w:val="12"/>
              </w:numPr>
              <w:tabs>
                <w:tab w:val="left" w:pos="310"/>
              </w:tabs>
              <w:ind w:left="0" w:firstLine="0"/>
              <w:contextualSpacing/>
              <w:rPr>
                <w:rFonts w:eastAsia="Calibri"/>
                <w:lang w:val="ru-RU"/>
              </w:rPr>
            </w:pPr>
            <w:r w:rsidRPr="00332DDA">
              <w:rPr>
                <w:rFonts w:eastAsia="Calibri"/>
                <w:lang w:val="ru-RU"/>
              </w:rPr>
              <w:t xml:space="preserve">Всероссийский урок "Экология и энергосбережение" в рамках Всероссийского фестиваля энергосбережения  #ВместеЯрче </w:t>
            </w:r>
          </w:p>
          <w:p w:rsidR="00B26401" w:rsidRPr="00332DDA" w:rsidRDefault="00B26401" w:rsidP="00B26401">
            <w:pPr>
              <w:numPr>
                <w:ilvl w:val="0"/>
                <w:numId w:val="12"/>
              </w:numPr>
              <w:tabs>
                <w:tab w:val="left" w:pos="310"/>
              </w:tabs>
              <w:ind w:left="0" w:firstLine="0"/>
              <w:contextualSpacing/>
              <w:rPr>
                <w:rFonts w:eastAsia="Calibri"/>
                <w:lang w:val="ru-RU"/>
              </w:rPr>
            </w:pPr>
            <w:r w:rsidRPr="00332DDA">
              <w:rPr>
                <w:rFonts w:eastAsia="Calibri"/>
                <w:lang w:val="ru-RU"/>
              </w:rPr>
              <w:t>Всероссийский урок, приуроченный ко ДНЮ гражданской обороны РФ, с проведением тренировок по защите детей от ЧС</w:t>
            </w:r>
          </w:p>
          <w:p w:rsidR="00B26401" w:rsidRPr="00332DDA" w:rsidRDefault="00B26401" w:rsidP="00B26401">
            <w:pPr>
              <w:numPr>
                <w:ilvl w:val="0"/>
                <w:numId w:val="12"/>
              </w:numPr>
              <w:tabs>
                <w:tab w:val="left" w:pos="310"/>
              </w:tabs>
              <w:ind w:left="0" w:firstLine="0"/>
              <w:contextualSpacing/>
              <w:rPr>
                <w:rFonts w:eastAsia="Calibri"/>
                <w:lang w:val="ru-RU"/>
              </w:rPr>
            </w:pPr>
            <w:r w:rsidRPr="00332DDA">
              <w:rPr>
                <w:rFonts w:eastAsia="Calibri"/>
                <w:lang w:val="ru-RU"/>
              </w:rPr>
              <w:t>Библиотечный урок 30 октября - Урок памяти (День памяти политических репрессий)</w:t>
            </w:r>
          </w:p>
          <w:p w:rsidR="00B26401" w:rsidRPr="00332DDA" w:rsidRDefault="00B26401" w:rsidP="00B26401">
            <w:pPr>
              <w:numPr>
                <w:ilvl w:val="0"/>
                <w:numId w:val="12"/>
              </w:numPr>
              <w:tabs>
                <w:tab w:val="left" w:pos="310"/>
              </w:tabs>
              <w:ind w:left="0" w:firstLine="0"/>
              <w:contextualSpacing/>
              <w:rPr>
                <w:rFonts w:eastAsia="Calibri"/>
                <w:lang w:val="ru-RU"/>
              </w:rPr>
            </w:pPr>
            <w:r w:rsidRPr="00332DDA">
              <w:rPr>
                <w:rFonts w:eastAsia="Calibri"/>
                <w:lang w:val="ru-RU"/>
              </w:rPr>
              <w:t>Урок в библиотеке «Международный день школьных библиотек»</w:t>
            </w:r>
          </w:p>
          <w:p w:rsidR="00B26401" w:rsidRPr="00332DDA" w:rsidRDefault="00B26401" w:rsidP="00B26401">
            <w:pPr>
              <w:numPr>
                <w:ilvl w:val="0"/>
                <w:numId w:val="12"/>
              </w:numPr>
              <w:tabs>
                <w:tab w:val="left" w:pos="310"/>
              </w:tabs>
              <w:ind w:left="0" w:firstLine="0"/>
              <w:contextualSpacing/>
              <w:rPr>
                <w:rFonts w:eastAsia="Calibri"/>
                <w:lang w:val="ru-RU"/>
              </w:rPr>
            </w:pPr>
            <w:r w:rsidRPr="00332DDA">
              <w:rPr>
                <w:rFonts w:eastAsia="Calibri"/>
                <w:lang w:val="ru-RU"/>
              </w:rPr>
              <w:t>Изучение на уроках обществознания нормативных документов по противодействию экстремизму, этносепаратизму</w:t>
            </w:r>
          </w:p>
          <w:p w:rsidR="00B26401" w:rsidRPr="00332DDA" w:rsidRDefault="00B26401" w:rsidP="00B26401">
            <w:pPr>
              <w:numPr>
                <w:ilvl w:val="0"/>
                <w:numId w:val="12"/>
              </w:numPr>
              <w:tabs>
                <w:tab w:val="left" w:pos="310"/>
              </w:tabs>
              <w:ind w:left="0" w:firstLine="0"/>
              <w:contextualSpacing/>
              <w:rPr>
                <w:rFonts w:eastAsia="Calibri"/>
                <w:lang w:val="ru-RU"/>
              </w:rPr>
            </w:pPr>
            <w:r w:rsidRPr="00332DDA">
              <w:rPr>
                <w:rFonts w:eastAsia="Calibri"/>
                <w:lang w:val="ru-RU"/>
              </w:rPr>
              <w:t>Проведение информационных часов по экстремистским молодежным организациям</w:t>
            </w:r>
          </w:p>
          <w:p w:rsidR="00AE6CD2" w:rsidRPr="003F0306" w:rsidRDefault="00B26401" w:rsidP="00B26401">
            <w:pPr>
              <w:numPr>
                <w:ilvl w:val="0"/>
                <w:numId w:val="12"/>
              </w:numPr>
              <w:tabs>
                <w:tab w:val="left" w:pos="420"/>
              </w:tabs>
              <w:autoSpaceDE w:val="0"/>
              <w:autoSpaceDN w:val="0"/>
              <w:adjustRightInd w:val="0"/>
              <w:spacing w:before="0" w:beforeAutospacing="0" w:after="0" w:afterAutospacing="0"/>
              <w:ind w:left="0" w:firstLine="0"/>
            </w:pPr>
            <w:r w:rsidRPr="00660F22">
              <w:rPr>
                <w:rFonts w:eastAsia="Calibri"/>
              </w:rPr>
              <w:t>Международный день музыки</w:t>
            </w:r>
          </w:p>
        </w:tc>
        <w:tc>
          <w:tcPr>
            <w:tcW w:w="1842" w:type="dxa"/>
            <w:tcBorders>
              <w:top w:val="single" w:sz="4" w:space="0" w:color="auto"/>
              <w:left w:val="single" w:sz="4" w:space="0" w:color="auto"/>
              <w:bottom w:val="single" w:sz="4" w:space="0" w:color="auto"/>
              <w:right w:val="single" w:sz="4" w:space="0" w:color="auto"/>
            </w:tcBorders>
            <w:hideMark/>
          </w:tcPr>
          <w:p w:rsidR="00AE6CD2" w:rsidRPr="003F0306" w:rsidRDefault="00AE6CD2" w:rsidP="0010754B">
            <w:pPr>
              <w:tabs>
                <w:tab w:val="left" w:pos="420"/>
              </w:tabs>
              <w:spacing w:before="0" w:beforeAutospacing="0" w:after="0" w:afterAutospacing="0"/>
            </w:pPr>
            <w:r w:rsidRPr="003F0306">
              <w:t>Учителя - предметники</w:t>
            </w:r>
          </w:p>
        </w:tc>
      </w:tr>
      <w:tr w:rsidR="00AE6CD2" w:rsidRPr="003F0306" w:rsidTr="00AE6CD2">
        <w:tc>
          <w:tcPr>
            <w:tcW w:w="2127" w:type="dxa"/>
            <w:tcBorders>
              <w:top w:val="single" w:sz="4" w:space="0" w:color="auto"/>
              <w:left w:val="single" w:sz="4" w:space="0" w:color="auto"/>
              <w:bottom w:val="single" w:sz="4" w:space="0" w:color="auto"/>
              <w:right w:val="single" w:sz="4" w:space="0" w:color="auto"/>
            </w:tcBorders>
            <w:hideMark/>
          </w:tcPr>
          <w:p w:rsidR="00AE6CD2" w:rsidRPr="003F0306" w:rsidRDefault="00AE6CD2" w:rsidP="0010754B">
            <w:pPr>
              <w:spacing w:before="0" w:beforeAutospacing="0" w:after="0" w:afterAutospacing="0"/>
              <w:rPr>
                <w:b/>
              </w:rPr>
            </w:pPr>
            <w:r w:rsidRPr="003F0306">
              <w:rPr>
                <w:b/>
              </w:rPr>
              <w:t xml:space="preserve">Курсы внеурочной деятельности </w:t>
            </w:r>
          </w:p>
        </w:tc>
        <w:tc>
          <w:tcPr>
            <w:tcW w:w="5953" w:type="dxa"/>
            <w:tcBorders>
              <w:top w:val="single" w:sz="4" w:space="0" w:color="auto"/>
              <w:left w:val="single" w:sz="4" w:space="0" w:color="auto"/>
              <w:bottom w:val="single" w:sz="4" w:space="0" w:color="auto"/>
              <w:right w:val="single" w:sz="4" w:space="0" w:color="auto"/>
            </w:tcBorders>
            <w:hideMark/>
          </w:tcPr>
          <w:p w:rsidR="00E44119" w:rsidRPr="003F0306" w:rsidRDefault="00E44119" w:rsidP="0010754B">
            <w:pPr>
              <w:numPr>
                <w:ilvl w:val="0"/>
                <w:numId w:val="11"/>
              </w:numPr>
              <w:tabs>
                <w:tab w:val="left" w:pos="420"/>
              </w:tabs>
              <w:spacing w:before="0" w:beforeAutospacing="0" w:after="0" w:afterAutospacing="0"/>
              <w:ind w:left="0" w:firstLine="0"/>
              <w:contextualSpacing/>
            </w:pPr>
            <w:r>
              <w:rPr>
                <w:lang w:val="ru-RU"/>
              </w:rPr>
              <w:t>Математическая грамотность</w:t>
            </w:r>
          </w:p>
          <w:p w:rsidR="00E44119" w:rsidRPr="00E44119" w:rsidRDefault="00E44119" w:rsidP="0010754B">
            <w:pPr>
              <w:numPr>
                <w:ilvl w:val="0"/>
                <w:numId w:val="11"/>
              </w:numPr>
              <w:tabs>
                <w:tab w:val="left" w:pos="420"/>
              </w:tabs>
              <w:spacing w:before="0" w:beforeAutospacing="0" w:after="0" w:afterAutospacing="0"/>
              <w:ind w:left="0" w:firstLine="0"/>
              <w:contextualSpacing/>
            </w:pPr>
            <w:r>
              <w:rPr>
                <w:kern w:val="36"/>
                <w:lang w:val="ru-RU"/>
              </w:rPr>
              <w:t>Читательская грамотность</w:t>
            </w:r>
          </w:p>
          <w:p w:rsidR="00E44119" w:rsidRPr="003F0306" w:rsidRDefault="00E44119" w:rsidP="0010754B">
            <w:pPr>
              <w:numPr>
                <w:ilvl w:val="0"/>
                <w:numId w:val="11"/>
              </w:numPr>
              <w:tabs>
                <w:tab w:val="left" w:pos="420"/>
              </w:tabs>
              <w:spacing w:before="0" w:beforeAutospacing="0" w:after="0" w:afterAutospacing="0"/>
              <w:ind w:left="0" w:firstLine="0"/>
              <w:contextualSpacing/>
            </w:pPr>
            <w:r>
              <w:rPr>
                <w:kern w:val="36"/>
                <w:lang w:val="ru-RU"/>
              </w:rPr>
              <w:t>Финансовая грамотность</w:t>
            </w:r>
          </w:p>
          <w:p w:rsidR="00E44119" w:rsidRPr="003F0306" w:rsidRDefault="00E44119" w:rsidP="0010754B">
            <w:pPr>
              <w:numPr>
                <w:ilvl w:val="0"/>
                <w:numId w:val="11"/>
              </w:numPr>
              <w:tabs>
                <w:tab w:val="left" w:pos="420"/>
              </w:tabs>
              <w:spacing w:before="0" w:beforeAutospacing="0" w:after="0" w:afterAutospacing="0"/>
              <w:ind w:left="0" w:firstLine="0"/>
              <w:contextualSpacing/>
            </w:pPr>
            <w:r>
              <w:t>Тропинки в профессию</w:t>
            </w:r>
          </w:p>
          <w:p w:rsidR="00E44119" w:rsidRPr="00E44119" w:rsidRDefault="00E44119" w:rsidP="0010754B">
            <w:pPr>
              <w:numPr>
                <w:ilvl w:val="0"/>
                <w:numId w:val="11"/>
              </w:numPr>
              <w:tabs>
                <w:tab w:val="left" w:pos="420"/>
              </w:tabs>
              <w:spacing w:before="0" w:beforeAutospacing="0" w:after="0" w:afterAutospacing="0"/>
              <w:ind w:left="0" w:firstLine="0"/>
              <w:contextualSpacing/>
            </w:pPr>
            <w:r w:rsidRPr="003F0306">
              <w:t>Разговоры о важном</w:t>
            </w:r>
          </w:p>
          <w:p w:rsidR="00AE6CD2" w:rsidRPr="003F0306" w:rsidRDefault="00E44119" w:rsidP="0010754B">
            <w:pPr>
              <w:numPr>
                <w:ilvl w:val="0"/>
                <w:numId w:val="12"/>
              </w:numPr>
              <w:tabs>
                <w:tab w:val="left" w:pos="420"/>
              </w:tabs>
              <w:spacing w:before="0" w:beforeAutospacing="0" w:after="0" w:afterAutospacing="0"/>
              <w:ind w:left="0" w:firstLine="0"/>
              <w:contextualSpacing/>
            </w:pPr>
            <w:r>
              <w:rPr>
                <w:lang w:val="ru-RU"/>
              </w:rPr>
              <w:t>Человек и биосфера</w:t>
            </w:r>
          </w:p>
        </w:tc>
        <w:tc>
          <w:tcPr>
            <w:tcW w:w="1842" w:type="dxa"/>
            <w:tcBorders>
              <w:top w:val="single" w:sz="4" w:space="0" w:color="auto"/>
              <w:left w:val="single" w:sz="4" w:space="0" w:color="auto"/>
              <w:bottom w:val="single" w:sz="4" w:space="0" w:color="auto"/>
              <w:right w:val="single" w:sz="4" w:space="0" w:color="auto"/>
            </w:tcBorders>
            <w:hideMark/>
          </w:tcPr>
          <w:p w:rsidR="00AE6CD2" w:rsidRPr="003F0306" w:rsidRDefault="00AE6CD2" w:rsidP="0010754B">
            <w:pPr>
              <w:tabs>
                <w:tab w:val="left" w:pos="420"/>
              </w:tabs>
              <w:spacing w:before="0" w:beforeAutospacing="0" w:after="0" w:afterAutospacing="0"/>
            </w:pPr>
            <w:r w:rsidRPr="003F0306">
              <w:t>Классные руководители</w:t>
            </w:r>
          </w:p>
        </w:tc>
      </w:tr>
      <w:tr w:rsidR="00AE6CD2" w:rsidRPr="003F0306" w:rsidTr="00AE6CD2">
        <w:tc>
          <w:tcPr>
            <w:tcW w:w="2127" w:type="dxa"/>
            <w:tcBorders>
              <w:top w:val="single" w:sz="4" w:space="0" w:color="auto"/>
              <w:left w:val="single" w:sz="4" w:space="0" w:color="auto"/>
              <w:bottom w:val="single" w:sz="4" w:space="0" w:color="auto"/>
              <w:right w:val="single" w:sz="4" w:space="0" w:color="auto"/>
            </w:tcBorders>
            <w:hideMark/>
          </w:tcPr>
          <w:p w:rsidR="00AE6CD2" w:rsidRPr="003F0306" w:rsidRDefault="00AE6CD2" w:rsidP="0010754B">
            <w:pPr>
              <w:spacing w:before="0" w:beforeAutospacing="0" w:after="0" w:afterAutospacing="0"/>
              <w:rPr>
                <w:b/>
              </w:rPr>
            </w:pPr>
            <w:r w:rsidRPr="003F0306">
              <w:rPr>
                <w:b/>
              </w:rPr>
              <w:t>Работа с родителями</w:t>
            </w:r>
          </w:p>
        </w:tc>
        <w:tc>
          <w:tcPr>
            <w:tcW w:w="5953" w:type="dxa"/>
            <w:tcBorders>
              <w:top w:val="single" w:sz="4" w:space="0" w:color="auto"/>
              <w:left w:val="single" w:sz="4" w:space="0" w:color="auto"/>
              <w:bottom w:val="single" w:sz="4" w:space="0" w:color="auto"/>
              <w:right w:val="single" w:sz="4" w:space="0" w:color="auto"/>
            </w:tcBorders>
            <w:hideMark/>
          </w:tcPr>
          <w:p w:rsidR="00AE6CD2" w:rsidRPr="003F0306" w:rsidRDefault="00AE6CD2" w:rsidP="0010754B">
            <w:pPr>
              <w:numPr>
                <w:ilvl w:val="0"/>
                <w:numId w:val="12"/>
              </w:numPr>
              <w:tabs>
                <w:tab w:val="left" w:pos="420"/>
              </w:tabs>
              <w:spacing w:before="0" w:beforeAutospacing="0" w:after="0" w:afterAutospacing="0"/>
              <w:ind w:left="0" w:firstLine="0"/>
              <w:contextualSpacing/>
            </w:pPr>
            <w:r w:rsidRPr="003F0306">
              <w:t>Классные родительские собрания</w:t>
            </w:r>
          </w:p>
          <w:p w:rsidR="00AE6CD2" w:rsidRPr="00AE6CD2" w:rsidRDefault="00AE6CD2" w:rsidP="0010754B">
            <w:pPr>
              <w:numPr>
                <w:ilvl w:val="0"/>
                <w:numId w:val="12"/>
              </w:numPr>
              <w:tabs>
                <w:tab w:val="left" w:pos="420"/>
              </w:tabs>
              <w:spacing w:before="0" w:beforeAutospacing="0" w:after="0" w:afterAutospacing="0"/>
              <w:ind w:left="0" w:firstLine="0"/>
              <w:contextualSpacing/>
              <w:rPr>
                <w:lang w:val="ru-RU"/>
              </w:rPr>
            </w:pPr>
            <w:r w:rsidRPr="00AE6CD2">
              <w:rPr>
                <w:lang w:val="ru-RU"/>
              </w:rPr>
              <w:t>Информационное оповещение через классные группы.</w:t>
            </w:r>
          </w:p>
        </w:tc>
        <w:tc>
          <w:tcPr>
            <w:tcW w:w="1842" w:type="dxa"/>
            <w:tcBorders>
              <w:top w:val="single" w:sz="4" w:space="0" w:color="auto"/>
              <w:left w:val="single" w:sz="4" w:space="0" w:color="auto"/>
              <w:bottom w:val="single" w:sz="4" w:space="0" w:color="auto"/>
              <w:right w:val="single" w:sz="4" w:space="0" w:color="auto"/>
            </w:tcBorders>
            <w:hideMark/>
          </w:tcPr>
          <w:p w:rsidR="00AE6CD2" w:rsidRPr="003F0306" w:rsidRDefault="00AE6CD2" w:rsidP="0010754B">
            <w:pPr>
              <w:tabs>
                <w:tab w:val="left" w:pos="420"/>
              </w:tabs>
              <w:spacing w:before="0" w:beforeAutospacing="0" w:after="0" w:afterAutospacing="0"/>
            </w:pPr>
            <w:r w:rsidRPr="003F0306">
              <w:t>Классные руководители</w:t>
            </w:r>
          </w:p>
        </w:tc>
      </w:tr>
      <w:tr w:rsidR="00AE6CD2" w:rsidRPr="003F0306" w:rsidTr="00AE6CD2">
        <w:tc>
          <w:tcPr>
            <w:tcW w:w="2127" w:type="dxa"/>
            <w:tcBorders>
              <w:top w:val="single" w:sz="4" w:space="0" w:color="auto"/>
              <w:left w:val="single" w:sz="4" w:space="0" w:color="auto"/>
              <w:bottom w:val="single" w:sz="4" w:space="0" w:color="auto"/>
              <w:right w:val="single" w:sz="4" w:space="0" w:color="auto"/>
            </w:tcBorders>
            <w:hideMark/>
          </w:tcPr>
          <w:p w:rsidR="00AE6CD2" w:rsidRPr="003F0306" w:rsidRDefault="00AE6CD2" w:rsidP="0010754B">
            <w:pPr>
              <w:spacing w:before="0" w:beforeAutospacing="0" w:after="0" w:afterAutospacing="0"/>
              <w:rPr>
                <w:b/>
              </w:rPr>
            </w:pPr>
            <w:r w:rsidRPr="003F0306">
              <w:rPr>
                <w:b/>
              </w:rPr>
              <w:t>Самоуправление</w:t>
            </w:r>
          </w:p>
        </w:tc>
        <w:tc>
          <w:tcPr>
            <w:tcW w:w="5953" w:type="dxa"/>
            <w:tcBorders>
              <w:top w:val="single" w:sz="4" w:space="0" w:color="auto"/>
              <w:left w:val="single" w:sz="4" w:space="0" w:color="auto"/>
              <w:bottom w:val="single" w:sz="4" w:space="0" w:color="auto"/>
              <w:right w:val="single" w:sz="4" w:space="0" w:color="auto"/>
            </w:tcBorders>
            <w:hideMark/>
          </w:tcPr>
          <w:p w:rsidR="00B26401" w:rsidRPr="00660F22" w:rsidRDefault="00B26401" w:rsidP="00B26401">
            <w:pPr>
              <w:numPr>
                <w:ilvl w:val="0"/>
                <w:numId w:val="12"/>
              </w:numPr>
              <w:tabs>
                <w:tab w:val="left" w:pos="310"/>
              </w:tabs>
              <w:ind w:left="0" w:firstLine="0"/>
              <w:contextualSpacing/>
              <w:rPr>
                <w:rFonts w:eastAsia="Calibri"/>
              </w:rPr>
            </w:pPr>
            <w:r w:rsidRPr="00660F22">
              <w:rPr>
                <w:rFonts w:eastAsia="Calibri"/>
              </w:rPr>
              <w:t>Заседания советов органов детского самоуправления</w:t>
            </w:r>
          </w:p>
          <w:p w:rsidR="00B26401" w:rsidRPr="00332DDA" w:rsidRDefault="00B26401" w:rsidP="00B26401">
            <w:pPr>
              <w:numPr>
                <w:ilvl w:val="0"/>
                <w:numId w:val="12"/>
              </w:numPr>
              <w:tabs>
                <w:tab w:val="left" w:pos="310"/>
              </w:tabs>
              <w:ind w:left="0" w:firstLine="0"/>
              <w:contextualSpacing/>
              <w:rPr>
                <w:rFonts w:eastAsia="Calibri"/>
                <w:lang w:val="ru-RU"/>
              </w:rPr>
            </w:pPr>
            <w:r w:rsidRPr="00332DDA">
              <w:rPr>
                <w:rFonts w:eastAsia="Calibri"/>
                <w:lang w:val="ru-RU"/>
              </w:rPr>
              <w:t>Работа по созданию сменной странички в классном уголке по теме месячника «Профилактика употребления психоактивных веществ»</w:t>
            </w:r>
          </w:p>
          <w:p w:rsidR="00B26401" w:rsidRPr="00332DDA" w:rsidRDefault="00B26401" w:rsidP="00B26401">
            <w:pPr>
              <w:numPr>
                <w:ilvl w:val="0"/>
                <w:numId w:val="12"/>
              </w:numPr>
              <w:tabs>
                <w:tab w:val="left" w:pos="310"/>
              </w:tabs>
              <w:ind w:left="0" w:firstLine="0"/>
              <w:contextualSpacing/>
              <w:rPr>
                <w:rFonts w:eastAsia="Calibri"/>
                <w:lang w:val="ru-RU"/>
              </w:rPr>
            </w:pPr>
            <w:r w:rsidRPr="00332DDA">
              <w:rPr>
                <w:rFonts w:eastAsia="Calibri"/>
                <w:lang w:val="ru-RU"/>
              </w:rPr>
              <w:t>Операция «Уголок» (проверка классных уголков, их функционирование)</w:t>
            </w:r>
          </w:p>
          <w:p w:rsidR="00B26401" w:rsidRPr="00332DDA" w:rsidRDefault="00B26401" w:rsidP="00B26401">
            <w:pPr>
              <w:numPr>
                <w:ilvl w:val="0"/>
                <w:numId w:val="12"/>
              </w:numPr>
              <w:tabs>
                <w:tab w:val="left" w:pos="310"/>
              </w:tabs>
              <w:ind w:left="0" w:firstLine="0"/>
              <w:contextualSpacing/>
              <w:rPr>
                <w:rFonts w:eastAsia="Calibri"/>
                <w:lang w:val="ru-RU"/>
              </w:rPr>
            </w:pPr>
            <w:r w:rsidRPr="00332DDA">
              <w:rPr>
                <w:rFonts w:eastAsia="Calibri"/>
                <w:lang w:val="ru-RU"/>
              </w:rPr>
              <w:t>Рейд по проверке внешнего вида учащихся, наличие в дневниках учащихся памятки  безопасный маршрут «Школа - Дом»</w:t>
            </w:r>
          </w:p>
          <w:p w:rsidR="00B26401" w:rsidRPr="00332DDA" w:rsidRDefault="00B26401" w:rsidP="00B26401">
            <w:pPr>
              <w:numPr>
                <w:ilvl w:val="0"/>
                <w:numId w:val="12"/>
              </w:numPr>
              <w:tabs>
                <w:tab w:val="left" w:pos="310"/>
              </w:tabs>
              <w:ind w:left="0" w:firstLine="0"/>
              <w:contextualSpacing/>
              <w:rPr>
                <w:rFonts w:eastAsia="Calibri"/>
                <w:lang w:val="ru-RU"/>
              </w:rPr>
            </w:pPr>
            <w:r w:rsidRPr="00332DDA">
              <w:rPr>
                <w:rFonts w:eastAsia="Calibri"/>
                <w:lang w:val="ru-RU"/>
              </w:rPr>
              <w:t>Рейды по проверке чистоты в кабинетах</w:t>
            </w:r>
          </w:p>
          <w:p w:rsidR="00B26401" w:rsidRPr="00332DDA" w:rsidRDefault="00B26401" w:rsidP="00B26401">
            <w:pPr>
              <w:numPr>
                <w:ilvl w:val="0"/>
                <w:numId w:val="12"/>
              </w:numPr>
              <w:tabs>
                <w:tab w:val="left" w:pos="310"/>
              </w:tabs>
              <w:ind w:left="0" w:firstLine="0"/>
              <w:contextualSpacing/>
              <w:rPr>
                <w:rFonts w:eastAsia="Calibri"/>
                <w:lang w:val="ru-RU"/>
              </w:rPr>
            </w:pPr>
            <w:r w:rsidRPr="00332DDA">
              <w:rPr>
                <w:rFonts w:eastAsia="Calibri"/>
                <w:lang w:val="ru-RU"/>
              </w:rPr>
              <w:t>Подготовка мероприятий ко «Дню учителя»</w:t>
            </w:r>
          </w:p>
          <w:p w:rsidR="00B26401" w:rsidRPr="00332DDA" w:rsidRDefault="00B26401" w:rsidP="00B26401">
            <w:pPr>
              <w:numPr>
                <w:ilvl w:val="0"/>
                <w:numId w:val="12"/>
              </w:numPr>
              <w:tabs>
                <w:tab w:val="left" w:pos="310"/>
              </w:tabs>
              <w:ind w:left="0" w:firstLine="0"/>
              <w:contextualSpacing/>
              <w:rPr>
                <w:rFonts w:eastAsia="Calibri"/>
                <w:lang w:val="ru-RU"/>
              </w:rPr>
            </w:pPr>
            <w:r w:rsidRPr="00332DDA">
              <w:rPr>
                <w:rFonts w:eastAsia="Calibri"/>
                <w:lang w:val="ru-RU"/>
              </w:rPr>
              <w:t>Организация и проведение мероприятий «День Учителя»</w:t>
            </w:r>
          </w:p>
          <w:p w:rsidR="00AE6CD2" w:rsidRPr="00AE6CD2" w:rsidRDefault="00B26401" w:rsidP="00B26401">
            <w:pPr>
              <w:numPr>
                <w:ilvl w:val="0"/>
                <w:numId w:val="12"/>
              </w:numPr>
              <w:tabs>
                <w:tab w:val="left" w:pos="420"/>
              </w:tabs>
              <w:spacing w:before="0" w:beforeAutospacing="0" w:after="0" w:afterAutospacing="0"/>
              <w:ind w:left="0" w:firstLine="0"/>
              <w:contextualSpacing/>
              <w:rPr>
                <w:lang w:val="ru-RU"/>
              </w:rPr>
            </w:pPr>
            <w:r w:rsidRPr="00B26401">
              <w:rPr>
                <w:rFonts w:eastAsia="Calibri"/>
                <w:lang w:val="ru-RU"/>
              </w:rPr>
              <w:t>Итоговая линейка за 1 четверть «Мы в жизни школы» (анализ, вручение грамот)</w:t>
            </w:r>
          </w:p>
        </w:tc>
        <w:tc>
          <w:tcPr>
            <w:tcW w:w="1842" w:type="dxa"/>
            <w:tcBorders>
              <w:top w:val="single" w:sz="4" w:space="0" w:color="auto"/>
              <w:left w:val="single" w:sz="4" w:space="0" w:color="auto"/>
              <w:bottom w:val="single" w:sz="4" w:space="0" w:color="auto"/>
              <w:right w:val="single" w:sz="4" w:space="0" w:color="auto"/>
            </w:tcBorders>
            <w:hideMark/>
          </w:tcPr>
          <w:p w:rsidR="00AE6CD2" w:rsidRPr="003F0306" w:rsidRDefault="00AE6CD2" w:rsidP="0010754B">
            <w:pPr>
              <w:tabs>
                <w:tab w:val="left" w:pos="420"/>
              </w:tabs>
              <w:spacing w:before="0" w:beforeAutospacing="0" w:after="0" w:afterAutospacing="0"/>
            </w:pPr>
            <w:r w:rsidRPr="003F0306">
              <w:t>Классные руководители</w:t>
            </w:r>
          </w:p>
        </w:tc>
      </w:tr>
      <w:tr w:rsidR="00AE6CD2" w:rsidRPr="003F0306" w:rsidTr="00AE6CD2">
        <w:tc>
          <w:tcPr>
            <w:tcW w:w="2127" w:type="dxa"/>
            <w:tcBorders>
              <w:top w:val="single" w:sz="4" w:space="0" w:color="auto"/>
              <w:left w:val="single" w:sz="4" w:space="0" w:color="auto"/>
              <w:bottom w:val="single" w:sz="4" w:space="0" w:color="auto"/>
              <w:right w:val="single" w:sz="4" w:space="0" w:color="auto"/>
            </w:tcBorders>
            <w:hideMark/>
          </w:tcPr>
          <w:p w:rsidR="00AE6CD2" w:rsidRPr="003F0306" w:rsidRDefault="00AE6CD2" w:rsidP="0010754B">
            <w:pPr>
              <w:spacing w:before="0" w:beforeAutospacing="0" w:after="0" w:afterAutospacing="0"/>
              <w:rPr>
                <w:b/>
              </w:rPr>
            </w:pPr>
            <w:r w:rsidRPr="003F0306">
              <w:rPr>
                <w:b/>
              </w:rPr>
              <w:t>Профориентация</w:t>
            </w:r>
          </w:p>
        </w:tc>
        <w:tc>
          <w:tcPr>
            <w:tcW w:w="5953" w:type="dxa"/>
            <w:tcBorders>
              <w:top w:val="single" w:sz="4" w:space="0" w:color="auto"/>
              <w:left w:val="single" w:sz="4" w:space="0" w:color="auto"/>
              <w:bottom w:val="single" w:sz="4" w:space="0" w:color="auto"/>
              <w:right w:val="single" w:sz="4" w:space="0" w:color="auto"/>
            </w:tcBorders>
            <w:hideMark/>
          </w:tcPr>
          <w:p w:rsidR="00E44119" w:rsidRPr="00660F22" w:rsidRDefault="00E44119" w:rsidP="0010754B">
            <w:pPr>
              <w:numPr>
                <w:ilvl w:val="0"/>
                <w:numId w:val="11"/>
              </w:numPr>
              <w:tabs>
                <w:tab w:val="left" w:pos="310"/>
              </w:tabs>
              <w:spacing w:before="0" w:beforeAutospacing="0" w:after="0" w:afterAutospacing="0"/>
              <w:ind w:left="0" w:firstLine="0"/>
              <w:contextualSpacing/>
              <w:rPr>
                <w:rFonts w:eastAsia="Calibri"/>
              </w:rPr>
            </w:pPr>
            <w:r>
              <w:rPr>
                <w:rFonts w:eastAsia="Calibri"/>
              </w:rPr>
              <w:t>«Россия – мои горизонты»</w:t>
            </w:r>
          </w:p>
          <w:p w:rsidR="00E44119" w:rsidRPr="00E44119" w:rsidRDefault="00E44119" w:rsidP="0010754B">
            <w:pPr>
              <w:numPr>
                <w:ilvl w:val="0"/>
                <w:numId w:val="11"/>
              </w:numPr>
              <w:tabs>
                <w:tab w:val="left" w:pos="420"/>
              </w:tabs>
              <w:spacing w:before="0" w:beforeAutospacing="0" w:after="0" w:afterAutospacing="0"/>
              <w:ind w:left="0" w:firstLine="0"/>
              <w:contextualSpacing/>
              <w:rPr>
                <w:b/>
                <w:lang w:val="ru-RU"/>
              </w:rPr>
            </w:pPr>
            <w:r w:rsidRPr="00E44119">
              <w:rPr>
                <w:rFonts w:eastAsia="Calibri"/>
                <w:lang w:val="ru-RU"/>
              </w:rPr>
              <w:t>Участие в работе всероссийского профориентационного проекта  «ПроеКТОриЯ», «Билет в будущее», «Шоу профессий»</w:t>
            </w:r>
          </w:p>
          <w:p w:rsidR="00AE6CD2" w:rsidRPr="00AE6CD2" w:rsidRDefault="00E44119" w:rsidP="0010754B">
            <w:pPr>
              <w:numPr>
                <w:ilvl w:val="0"/>
                <w:numId w:val="12"/>
              </w:numPr>
              <w:tabs>
                <w:tab w:val="left" w:pos="420"/>
              </w:tabs>
              <w:spacing w:before="0" w:beforeAutospacing="0" w:after="0" w:afterAutospacing="0"/>
              <w:ind w:left="0" w:firstLine="0"/>
              <w:contextualSpacing/>
              <w:rPr>
                <w:b/>
                <w:lang w:val="ru-RU"/>
              </w:rPr>
            </w:pPr>
            <w:r w:rsidRPr="00AE6CD2">
              <w:rPr>
                <w:lang w:val="ru-RU"/>
              </w:rPr>
              <w:t>Курс внеурочной деятельности «Тропинки в профессию»</w:t>
            </w:r>
          </w:p>
        </w:tc>
        <w:tc>
          <w:tcPr>
            <w:tcW w:w="1842" w:type="dxa"/>
            <w:tcBorders>
              <w:top w:val="single" w:sz="4" w:space="0" w:color="auto"/>
              <w:left w:val="single" w:sz="4" w:space="0" w:color="auto"/>
              <w:bottom w:val="single" w:sz="4" w:space="0" w:color="auto"/>
              <w:right w:val="single" w:sz="4" w:space="0" w:color="auto"/>
            </w:tcBorders>
            <w:hideMark/>
          </w:tcPr>
          <w:p w:rsidR="00AE6CD2" w:rsidRPr="00CD3B7E" w:rsidRDefault="00AE6CD2" w:rsidP="0010754B">
            <w:pPr>
              <w:tabs>
                <w:tab w:val="left" w:pos="420"/>
              </w:tabs>
              <w:spacing w:before="0" w:beforeAutospacing="0" w:after="0" w:afterAutospacing="0"/>
            </w:pPr>
            <w:r w:rsidRPr="00CD3B7E">
              <w:t>Классные руководители, учителя - предметники</w:t>
            </w:r>
          </w:p>
        </w:tc>
      </w:tr>
      <w:tr w:rsidR="00AE6CD2" w:rsidRPr="003F0306" w:rsidTr="00AE6CD2">
        <w:tc>
          <w:tcPr>
            <w:tcW w:w="2127" w:type="dxa"/>
            <w:tcBorders>
              <w:top w:val="single" w:sz="4" w:space="0" w:color="auto"/>
              <w:left w:val="single" w:sz="4" w:space="0" w:color="auto"/>
              <w:bottom w:val="single" w:sz="4" w:space="0" w:color="auto"/>
              <w:right w:val="single" w:sz="4" w:space="0" w:color="auto"/>
            </w:tcBorders>
            <w:hideMark/>
          </w:tcPr>
          <w:p w:rsidR="00AE6CD2" w:rsidRPr="003F0306" w:rsidRDefault="00AE6CD2" w:rsidP="0010754B">
            <w:pPr>
              <w:spacing w:before="0" w:beforeAutospacing="0" w:after="0" w:afterAutospacing="0"/>
              <w:rPr>
                <w:b/>
              </w:rPr>
            </w:pPr>
            <w:r w:rsidRPr="003F0306">
              <w:rPr>
                <w:b/>
              </w:rPr>
              <w:t>Основные школьные дела</w:t>
            </w:r>
          </w:p>
        </w:tc>
        <w:tc>
          <w:tcPr>
            <w:tcW w:w="5953" w:type="dxa"/>
            <w:tcBorders>
              <w:top w:val="single" w:sz="4" w:space="0" w:color="auto"/>
              <w:left w:val="single" w:sz="4" w:space="0" w:color="auto"/>
              <w:bottom w:val="single" w:sz="4" w:space="0" w:color="auto"/>
              <w:right w:val="single" w:sz="4" w:space="0" w:color="auto"/>
            </w:tcBorders>
            <w:hideMark/>
          </w:tcPr>
          <w:p w:rsidR="00AE6CD2" w:rsidRPr="00AE6CD2" w:rsidRDefault="00AE6CD2" w:rsidP="0010754B">
            <w:pPr>
              <w:numPr>
                <w:ilvl w:val="0"/>
                <w:numId w:val="12"/>
              </w:numPr>
              <w:tabs>
                <w:tab w:val="left" w:pos="420"/>
              </w:tabs>
              <w:spacing w:before="0" w:beforeAutospacing="0" w:after="0" w:afterAutospacing="0"/>
              <w:ind w:left="0" w:firstLine="0"/>
              <w:contextualSpacing/>
              <w:rPr>
                <w:lang w:val="ru-RU"/>
              </w:rPr>
            </w:pPr>
            <w:r w:rsidRPr="00AE6CD2">
              <w:rPr>
                <w:lang w:val="ru-RU"/>
              </w:rPr>
              <w:t xml:space="preserve">Церемония поднятия Флага РФ и исполнение Гимна РФ в первый день каждой недели, церемония спуска </w:t>
            </w:r>
          </w:p>
          <w:p w:rsidR="00AE6CD2" w:rsidRPr="003F0306" w:rsidRDefault="00AE6CD2" w:rsidP="0010754B">
            <w:pPr>
              <w:numPr>
                <w:ilvl w:val="0"/>
                <w:numId w:val="12"/>
              </w:numPr>
              <w:tabs>
                <w:tab w:val="left" w:pos="420"/>
              </w:tabs>
              <w:spacing w:before="0" w:beforeAutospacing="0" w:after="0" w:afterAutospacing="0"/>
              <w:ind w:left="0" w:firstLine="0"/>
              <w:contextualSpacing/>
            </w:pPr>
            <w:r w:rsidRPr="00AE6CD2">
              <w:rPr>
                <w:lang w:val="ru-RU"/>
              </w:rPr>
              <w:t xml:space="preserve">Флага РФ и исполнение Гимна РФ в последний день каждой учебной недели. </w:t>
            </w:r>
            <w:r w:rsidRPr="003F0306">
              <w:t>Церемонии повторяются во время значимых мероприятий.</w:t>
            </w:r>
          </w:p>
          <w:p w:rsidR="00AE6CD2" w:rsidRPr="003F0306" w:rsidRDefault="00AE6CD2" w:rsidP="0010754B">
            <w:pPr>
              <w:numPr>
                <w:ilvl w:val="0"/>
                <w:numId w:val="12"/>
              </w:numPr>
              <w:tabs>
                <w:tab w:val="left" w:pos="420"/>
              </w:tabs>
              <w:spacing w:before="0" w:beforeAutospacing="0" w:after="0" w:afterAutospacing="0"/>
              <w:ind w:left="0" w:firstLine="0"/>
              <w:contextualSpacing/>
            </w:pPr>
            <w:r w:rsidRPr="003F0306">
              <w:t>Праздничное мероприятие «</w:t>
            </w:r>
            <w:r>
              <w:t>День Учителя»</w:t>
            </w:r>
            <w:r w:rsidRPr="003F0306">
              <w:t xml:space="preserve"> </w:t>
            </w:r>
          </w:p>
          <w:p w:rsidR="00AE6CD2" w:rsidRDefault="00AE6CD2" w:rsidP="0010754B">
            <w:pPr>
              <w:numPr>
                <w:ilvl w:val="0"/>
                <w:numId w:val="12"/>
              </w:numPr>
              <w:tabs>
                <w:tab w:val="left" w:pos="420"/>
              </w:tabs>
              <w:spacing w:before="0" w:beforeAutospacing="0" w:after="0" w:afterAutospacing="0"/>
              <w:ind w:left="0" w:firstLine="0"/>
              <w:contextualSpacing/>
            </w:pPr>
            <w:r w:rsidRPr="003F0306">
              <w:t>Мероприятия, посвящённые Дню отца</w:t>
            </w:r>
          </w:p>
          <w:p w:rsidR="00AE6CD2" w:rsidRPr="002828B9" w:rsidRDefault="00B26401" w:rsidP="0010754B">
            <w:pPr>
              <w:numPr>
                <w:ilvl w:val="0"/>
                <w:numId w:val="11"/>
              </w:numPr>
              <w:tabs>
                <w:tab w:val="left" w:pos="420"/>
              </w:tabs>
              <w:spacing w:before="0" w:beforeAutospacing="0" w:after="0" w:afterAutospacing="0"/>
              <w:ind w:left="0" w:firstLine="0"/>
              <w:contextualSpacing/>
            </w:pPr>
            <w:r>
              <w:t>Посвящение в п</w:t>
            </w:r>
            <w:r>
              <w:rPr>
                <w:lang w:val="ru-RU"/>
              </w:rPr>
              <w:t>ятиклассники</w:t>
            </w:r>
            <w:r w:rsidR="00AE6CD2" w:rsidRPr="002828B9">
              <w:t xml:space="preserve"> (</w:t>
            </w:r>
            <w:r>
              <w:rPr>
                <w:lang w:val="ru-RU"/>
              </w:rPr>
              <w:t>5</w:t>
            </w:r>
            <w:r w:rsidR="00AE6CD2" w:rsidRPr="002828B9">
              <w:t xml:space="preserve"> класс)</w:t>
            </w:r>
          </w:p>
          <w:p w:rsidR="00AE6CD2" w:rsidRPr="00AE6CD2" w:rsidRDefault="00AE6CD2" w:rsidP="0010754B">
            <w:pPr>
              <w:numPr>
                <w:ilvl w:val="0"/>
                <w:numId w:val="12"/>
              </w:numPr>
              <w:tabs>
                <w:tab w:val="left" w:pos="420"/>
              </w:tabs>
              <w:spacing w:before="0" w:beforeAutospacing="0" w:after="0" w:afterAutospacing="0"/>
              <w:ind w:left="0" w:firstLine="0"/>
              <w:contextualSpacing/>
              <w:rPr>
                <w:b/>
                <w:lang w:val="ru-RU"/>
              </w:rPr>
            </w:pPr>
            <w:r w:rsidRPr="00AE6CD2">
              <w:rPr>
                <w:lang w:val="ru-RU"/>
              </w:rPr>
              <w:t>Участие в Проекте «Эколята – юные защитники Природы»</w:t>
            </w:r>
          </w:p>
          <w:p w:rsidR="00AE6CD2" w:rsidRPr="00AE6CD2" w:rsidRDefault="00AE6CD2" w:rsidP="0010754B">
            <w:pPr>
              <w:numPr>
                <w:ilvl w:val="0"/>
                <w:numId w:val="12"/>
              </w:numPr>
              <w:tabs>
                <w:tab w:val="left" w:pos="420"/>
              </w:tabs>
              <w:spacing w:before="0" w:beforeAutospacing="0" w:after="0" w:afterAutospacing="0"/>
              <w:ind w:left="0" w:firstLine="0"/>
              <w:contextualSpacing/>
              <w:rPr>
                <w:lang w:val="ru-RU"/>
              </w:rPr>
            </w:pPr>
            <w:r w:rsidRPr="00AE6CD2">
              <w:rPr>
                <w:lang w:val="ru-RU"/>
              </w:rPr>
              <w:t xml:space="preserve">Мероприятия в лагере с дневным пребыванием детей </w:t>
            </w:r>
          </w:p>
          <w:p w:rsidR="00AE6CD2" w:rsidRPr="00AE6CD2" w:rsidRDefault="00AE6CD2" w:rsidP="0010754B">
            <w:pPr>
              <w:numPr>
                <w:ilvl w:val="0"/>
                <w:numId w:val="15"/>
              </w:numPr>
              <w:tabs>
                <w:tab w:val="left" w:pos="420"/>
              </w:tabs>
              <w:spacing w:before="0" w:beforeAutospacing="0" w:after="0" w:afterAutospacing="0"/>
              <w:ind w:left="0" w:firstLine="0"/>
              <w:contextualSpacing/>
              <w:rPr>
                <w:lang w:val="ru-RU"/>
              </w:rPr>
            </w:pPr>
            <w:r w:rsidRPr="00AE6CD2">
              <w:rPr>
                <w:lang w:val="ru-RU"/>
              </w:rPr>
              <w:lastRenderedPageBreak/>
              <w:t>Сменная выставка «Мир моих увлечений»</w:t>
            </w:r>
          </w:p>
        </w:tc>
        <w:tc>
          <w:tcPr>
            <w:tcW w:w="1842" w:type="dxa"/>
            <w:tcBorders>
              <w:top w:val="single" w:sz="4" w:space="0" w:color="auto"/>
              <w:left w:val="single" w:sz="4" w:space="0" w:color="auto"/>
              <w:bottom w:val="single" w:sz="4" w:space="0" w:color="auto"/>
              <w:right w:val="single" w:sz="4" w:space="0" w:color="auto"/>
            </w:tcBorders>
            <w:hideMark/>
          </w:tcPr>
          <w:p w:rsidR="00AE6CD2" w:rsidRPr="00AE6CD2" w:rsidRDefault="00AE6CD2" w:rsidP="0010754B">
            <w:pPr>
              <w:tabs>
                <w:tab w:val="left" w:pos="420"/>
              </w:tabs>
              <w:spacing w:before="0" w:beforeAutospacing="0" w:after="0" w:afterAutospacing="0"/>
              <w:rPr>
                <w:lang w:val="ru-RU"/>
              </w:rPr>
            </w:pPr>
            <w:r w:rsidRPr="00AE6CD2">
              <w:rPr>
                <w:lang w:val="ru-RU"/>
              </w:rPr>
              <w:lastRenderedPageBreak/>
              <w:t>Классные руководители, педагог – организатор, начальник лагеря.</w:t>
            </w:r>
          </w:p>
        </w:tc>
      </w:tr>
      <w:tr w:rsidR="00AE6CD2" w:rsidRPr="003F0306" w:rsidTr="00AE6CD2">
        <w:tc>
          <w:tcPr>
            <w:tcW w:w="2127" w:type="dxa"/>
            <w:tcBorders>
              <w:top w:val="single" w:sz="4" w:space="0" w:color="auto"/>
              <w:left w:val="single" w:sz="4" w:space="0" w:color="auto"/>
              <w:bottom w:val="single" w:sz="4" w:space="0" w:color="auto"/>
              <w:right w:val="single" w:sz="4" w:space="0" w:color="auto"/>
            </w:tcBorders>
            <w:hideMark/>
          </w:tcPr>
          <w:p w:rsidR="00AE6CD2" w:rsidRPr="003F0306" w:rsidRDefault="00AE6CD2" w:rsidP="0010754B">
            <w:pPr>
              <w:spacing w:before="0" w:beforeAutospacing="0" w:after="0" w:afterAutospacing="0"/>
              <w:rPr>
                <w:b/>
              </w:rPr>
            </w:pPr>
            <w:r w:rsidRPr="003F0306">
              <w:rPr>
                <w:b/>
              </w:rPr>
              <w:lastRenderedPageBreak/>
              <w:t>Организация предметно – пространственной среды</w:t>
            </w:r>
          </w:p>
        </w:tc>
        <w:tc>
          <w:tcPr>
            <w:tcW w:w="5953" w:type="dxa"/>
            <w:tcBorders>
              <w:top w:val="single" w:sz="4" w:space="0" w:color="auto"/>
              <w:left w:val="single" w:sz="4" w:space="0" w:color="auto"/>
              <w:bottom w:val="single" w:sz="4" w:space="0" w:color="auto"/>
              <w:right w:val="single" w:sz="4" w:space="0" w:color="auto"/>
            </w:tcBorders>
          </w:tcPr>
          <w:p w:rsidR="00AE6CD2" w:rsidRPr="00AE6CD2" w:rsidRDefault="00AE6CD2" w:rsidP="0010754B">
            <w:pPr>
              <w:numPr>
                <w:ilvl w:val="0"/>
                <w:numId w:val="12"/>
              </w:numPr>
              <w:tabs>
                <w:tab w:val="left" w:pos="420"/>
              </w:tabs>
              <w:spacing w:before="0" w:beforeAutospacing="0" w:after="0" w:afterAutospacing="0"/>
              <w:ind w:left="0" w:firstLine="0"/>
              <w:contextualSpacing/>
              <w:rPr>
                <w:lang w:val="ru-RU"/>
              </w:rPr>
            </w:pPr>
            <w:r w:rsidRPr="00AE6CD2">
              <w:rPr>
                <w:lang w:val="ru-RU"/>
              </w:rPr>
              <w:t>Праздничное украшение школы ко Дню учителя.</w:t>
            </w:r>
          </w:p>
          <w:p w:rsidR="00AE6CD2" w:rsidRPr="00AE6CD2" w:rsidRDefault="00AE6CD2" w:rsidP="0010754B">
            <w:pPr>
              <w:tabs>
                <w:tab w:val="left" w:pos="420"/>
              </w:tabs>
              <w:spacing w:before="0" w:beforeAutospacing="0" w:after="0" w:afterAutospacing="0"/>
              <w:rPr>
                <w:lang w:val="ru-RU"/>
              </w:rPr>
            </w:pPr>
          </w:p>
        </w:tc>
        <w:tc>
          <w:tcPr>
            <w:tcW w:w="1842" w:type="dxa"/>
            <w:tcBorders>
              <w:top w:val="single" w:sz="4" w:space="0" w:color="auto"/>
              <w:left w:val="single" w:sz="4" w:space="0" w:color="auto"/>
              <w:bottom w:val="single" w:sz="4" w:space="0" w:color="auto"/>
              <w:right w:val="single" w:sz="4" w:space="0" w:color="auto"/>
            </w:tcBorders>
            <w:hideMark/>
          </w:tcPr>
          <w:p w:rsidR="00AE6CD2" w:rsidRPr="003F0306" w:rsidRDefault="00AE6CD2" w:rsidP="0010754B">
            <w:pPr>
              <w:tabs>
                <w:tab w:val="left" w:pos="420"/>
              </w:tabs>
              <w:spacing w:before="0" w:beforeAutospacing="0" w:after="0" w:afterAutospacing="0"/>
            </w:pPr>
            <w:r w:rsidRPr="003F0306">
              <w:t>Классные руководители</w:t>
            </w:r>
          </w:p>
        </w:tc>
      </w:tr>
      <w:tr w:rsidR="00AE6CD2" w:rsidRPr="003F0306" w:rsidTr="00AE6CD2">
        <w:trPr>
          <w:trHeight w:val="387"/>
        </w:trPr>
        <w:tc>
          <w:tcPr>
            <w:tcW w:w="2127" w:type="dxa"/>
            <w:tcBorders>
              <w:top w:val="single" w:sz="4" w:space="0" w:color="auto"/>
              <w:left w:val="single" w:sz="4" w:space="0" w:color="auto"/>
              <w:bottom w:val="single" w:sz="4" w:space="0" w:color="auto"/>
              <w:right w:val="single" w:sz="4" w:space="0" w:color="auto"/>
            </w:tcBorders>
            <w:hideMark/>
          </w:tcPr>
          <w:p w:rsidR="00AE6CD2" w:rsidRPr="003F0306" w:rsidRDefault="00AE6CD2" w:rsidP="0010754B">
            <w:pPr>
              <w:spacing w:before="0" w:beforeAutospacing="0" w:after="0" w:afterAutospacing="0"/>
              <w:rPr>
                <w:b/>
              </w:rPr>
            </w:pPr>
            <w:r w:rsidRPr="003F0306">
              <w:rPr>
                <w:b/>
              </w:rPr>
              <w:t>Внешкольные мероприятия</w:t>
            </w:r>
          </w:p>
        </w:tc>
        <w:tc>
          <w:tcPr>
            <w:tcW w:w="5953" w:type="dxa"/>
            <w:tcBorders>
              <w:top w:val="single" w:sz="4" w:space="0" w:color="auto"/>
              <w:left w:val="single" w:sz="4" w:space="0" w:color="auto"/>
              <w:bottom w:val="single" w:sz="4" w:space="0" w:color="auto"/>
              <w:right w:val="single" w:sz="4" w:space="0" w:color="auto"/>
            </w:tcBorders>
            <w:hideMark/>
          </w:tcPr>
          <w:p w:rsidR="00AE6CD2" w:rsidRPr="00B26401" w:rsidRDefault="00AE6CD2" w:rsidP="0010754B">
            <w:pPr>
              <w:numPr>
                <w:ilvl w:val="0"/>
                <w:numId w:val="12"/>
              </w:numPr>
              <w:tabs>
                <w:tab w:val="left" w:pos="420"/>
              </w:tabs>
              <w:spacing w:before="0" w:beforeAutospacing="0" w:after="0" w:afterAutospacing="0"/>
              <w:ind w:left="0" w:firstLine="0"/>
              <w:contextualSpacing/>
            </w:pPr>
            <w:r>
              <w:t>Фестиваль ГТО</w:t>
            </w:r>
            <w:r w:rsidRPr="003F0306">
              <w:t xml:space="preserve"> </w:t>
            </w:r>
          </w:p>
          <w:p w:rsidR="00B26401" w:rsidRPr="00B26401" w:rsidRDefault="00B26401" w:rsidP="0010754B">
            <w:pPr>
              <w:numPr>
                <w:ilvl w:val="0"/>
                <w:numId w:val="12"/>
              </w:numPr>
              <w:tabs>
                <w:tab w:val="left" w:pos="420"/>
              </w:tabs>
              <w:spacing w:before="0" w:beforeAutospacing="0" w:after="0" w:afterAutospacing="0"/>
              <w:ind w:left="0" w:firstLine="0"/>
              <w:contextualSpacing/>
              <w:rPr>
                <w:lang w:val="ru-RU"/>
              </w:rPr>
            </w:pPr>
            <w:r>
              <w:rPr>
                <w:lang w:val="ru-RU"/>
              </w:rPr>
              <w:t>Соревновани по баскетболу КЭС-баскет</w:t>
            </w:r>
          </w:p>
        </w:tc>
        <w:tc>
          <w:tcPr>
            <w:tcW w:w="1842" w:type="dxa"/>
            <w:tcBorders>
              <w:top w:val="single" w:sz="4" w:space="0" w:color="auto"/>
              <w:left w:val="single" w:sz="4" w:space="0" w:color="auto"/>
              <w:bottom w:val="single" w:sz="4" w:space="0" w:color="auto"/>
              <w:right w:val="single" w:sz="4" w:space="0" w:color="auto"/>
            </w:tcBorders>
            <w:hideMark/>
          </w:tcPr>
          <w:p w:rsidR="00AE6CD2" w:rsidRPr="00332DDA" w:rsidRDefault="00AE6CD2" w:rsidP="0010754B">
            <w:pPr>
              <w:tabs>
                <w:tab w:val="left" w:pos="420"/>
              </w:tabs>
              <w:spacing w:before="0" w:beforeAutospacing="0" w:after="0" w:afterAutospacing="0"/>
              <w:rPr>
                <w:lang w:val="ru-RU"/>
              </w:rPr>
            </w:pPr>
            <w:r w:rsidRPr="00332DDA">
              <w:rPr>
                <w:lang w:val="ru-RU"/>
              </w:rPr>
              <w:t>Зам. директора по ВР</w:t>
            </w:r>
          </w:p>
          <w:p w:rsidR="00AE6CD2" w:rsidRPr="00332DDA" w:rsidRDefault="00AE6CD2" w:rsidP="0010754B">
            <w:pPr>
              <w:tabs>
                <w:tab w:val="left" w:pos="420"/>
              </w:tabs>
              <w:spacing w:before="0" w:beforeAutospacing="0" w:after="0" w:afterAutospacing="0"/>
              <w:rPr>
                <w:lang w:val="ru-RU"/>
              </w:rPr>
            </w:pPr>
            <w:r w:rsidRPr="00332DDA">
              <w:rPr>
                <w:lang w:val="ru-RU"/>
              </w:rPr>
              <w:t>Учитель физической культуры</w:t>
            </w:r>
          </w:p>
        </w:tc>
      </w:tr>
      <w:tr w:rsidR="00AE6CD2" w:rsidRPr="003F0306" w:rsidTr="00AE6CD2">
        <w:trPr>
          <w:trHeight w:val="180"/>
        </w:trPr>
        <w:tc>
          <w:tcPr>
            <w:tcW w:w="2127" w:type="dxa"/>
            <w:tcBorders>
              <w:top w:val="single" w:sz="4" w:space="0" w:color="auto"/>
              <w:left w:val="single" w:sz="4" w:space="0" w:color="auto"/>
              <w:bottom w:val="single" w:sz="4" w:space="0" w:color="auto"/>
              <w:right w:val="single" w:sz="4" w:space="0" w:color="auto"/>
            </w:tcBorders>
            <w:hideMark/>
          </w:tcPr>
          <w:p w:rsidR="00AE6CD2" w:rsidRPr="003F0306" w:rsidRDefault="00AE6CD2" w:rsidP="0010754B">
            <w:pPr>
              <w:spacing w:before="0" w:beforeAutospacing="0" w:after="0" w:afterAutospacing="0"/>
              <w:rPr>
                <w:b/>
              </w:rPr>
            </w:pPr>
            <w:r w:rsidRPr="003F0306">
              <w:rPr>
                <w:b/>
              </w:rPr>
              <w:t>Социальное партнёрство</w:t>
            </w:r>
          </w:p>
        </w:tc>
        <w:tc>
          <w:tcPr>
            <w:tcW w:w="5953" w:type="dxa"/>
            <w:tcBorders>
              <w:top w:val="single" w:sz="4" w:space="0" w:color="auto"/>
              <w:left w:val="single" w:sz="4" w:space="0" w:color="auto"/>
              <w:bottom w:val="single" w:sz="4" w:space="0" w:color="auto"/>
              <w:right w:val="single" w:sz="4" w:space="0" w:color="auto"/>
            </w:tcBorders>
            <w:hideMark/>
          </w:tcPr>
          <w:p w:rsidR="00AE6CD2" w:rsidRPr="003F0306" w:rsidRDefault="00AE6CD2" w:rsidP="0010754B">
            <w:pPr>
              <w:numPr>
                <w:ilvl w:val="0"/>
                <w:numId w:val="12"/>
              </w:numPr>
              <w:tabs>
                <w:tab w:val="left" w:pos="420"/>
              </w:tabs>
              <w:spacing w:before="0" w:beforeAutospacing="0" w:after="0" w:afterAutospacing="0"/>
              <w:ind w:left="0" w:firstLine="0"/>
              <w:contextualSpacing/>
            </w:pPr>
            <w:r>
              <w:t>Библиотечные уроки на базе ЦГБ</w:t>
            </w:r>
          </w:p>
          <w:p w:rsidR="00AE6CD2" w:rsidRPr="00AE6CD2" w:rsidRDefault="00B26401" w:rsidP="000073F9">
            <w:pPr>
              <w:numPr>
                <w:ilvl w:val="0"/>
                <w:numId w:val="28"/>
              </w:numPr>
              <w:tabs>
                <w:tab w:val="left" w:pos="420"/>
              </w:tabs>
              <w:spacing w:before="0" w:beforeAutospacing="0" w:after="0" w:afterAutospacing="0"/>
              <w:ind w:left="0" w:firstLine="0"/>
              <w:contextualSpacing/>
              <w:rPr>
                <w:lang w:val="ru-RU"/>
              </w:rPr>
            </w:pPr>
            <w:r>
              <w:rPr>
                <w:lang w:val="ru-RU"/>
              </w:rPr>
              <w:t xml:space="preserve">Работа по плану с ГИБДД </w:t>
            </w:r>
          </w:p>
          <w:p w:rsidR="00AE6CD2" w:rsidRPr="00AE6CD2" w:rsidRDefault="00AE6CD2" w:rsidP="0010754B">
            <w:pPr>
              <w:numPr>
                <w:ilvl w:val="0"/>
                <w:numId w:val="12"/>
              </w:numPr>
              <w:tabs>
                <w:tab w:val="left" w:pos="420"/>
              </w:tabs>
              <w:spacing w:before="0" w:beforeAutospacing="0" w:after="0" w:afterAutospacing="0"/>
              <w:ind w:left="0" w:firstLine="0"/>
              <w:contextualSpacing/>
              <w:rPr>
                <w:lang w:val="ru-RU"/>
              </w:rPr>
            </w:pPr>
            <w:r w:rsidRPr="00AE6CD2">
              <w:rPr>
                <w:lang w:val="ru-RU"/>
              </w:rPr>
              <w:t>Посещение музея НСМЗ, Городского краеведческого музея</w:t>
            </w:r>
          </w:p>
        </w:tc>
        <w:tc>
          <w:tcPr>
            <w:tcW w:w="1842" w:type="dxa"/>
            <w:tcBorders>
              <w:top w:val="single" w:sz="4" w:space="0" w:color="auto"/>
              <w:left w:val="single" w:sz="4" w:space="0" w:color="auto"/>
              <w:bottom w:val="single" w:sz="4" w:space="0" w:color="auto"/>
              <w:right w:val="single" w:sz="4" w:space="0" w:color="auto"/>
            </w:tcBorders>
            <w:hideMark/>
          </w:tcPr>
          <w:p w:rsidR="00AE6CD2" w:rsidRPr="003F0306" w:rsidRDefault="00AE6CD2" w:rsidP="0010754B">
            <w:pPr>
              <w:tabs>
                <w:tab w:val="left" w:pos="420"/>
              </w:tabs>
              <w:spacing w:before="0" w:beforeAutospacing="0" w:after="0" w:afterAutospacing="0"/>
            </w:pPr>
            <w:r w:rsidRPr="003F0306">
              <w:t>Классные руководители</w:t>
            </w:r>
          </w:p>
        </w:tc>
      </w:tr>
      <w:tr w:rsidR="00AE6CD2" w:rsidRPr="003F0306" w:rsidTr="00AE6CD2">
        <w:trPr>
          <w:trHeight w:val="126"/>
        </w:trPr>
        <w:tc>
          <w:tcPr>
            <w:tcW w:w="2127" w:type="dxa"/>
            <w:tcBorders>
              <w:top w:val="single" w:sz="4" w:space="0" w:color="auto"/>
              <w:left w:val="single" w:sz="4" w:space="0" w:color="auto"/>
              <w:bottom w:val="single" w:sz="4" w:space="0" w:color="auto"/>
              <w:right w:val="single" w:sz="4" w:space="0" w:color="auto"/>
            </w:tcBorders>
            <w:hideMark/>
          </w:tcPr>
          <w:p w:rsidR="00AE6CD2" w:rsidRPr="003F0306" w:rsidRDefault="00AE6CD2" w:rsidP="0010754B">
            <w:pPr>
              <w:spacing w:before="0" w:beforeAutospacing="0" w:after="0" w:afterAutospacing="0"/>
              <w:rPr>
                <w:b/>
              </w:rPr>
            </w:pPr>
            <w:r w:rsidRPr="003F0306">
              <w:rPr>
                <w:b/>
              </w:rPr>
              <w:t>Профилактика и безопасность</w:t>
            </w:r>
          </w:p>
        </w:tc>
        <w:tc>
          <w:tcPr>
            <w:tcW w:w="5953" w:type="dxa"/>
            <w:tcBorders>
              <w:top w:val="single" w:sz="4" w:space="0" w:color="auto"/>
              <w:left w:val="single" w:sz="4" w:space="0" w:color="auto"/>
              <w:bottom w:val="single" w:sz="4" w:space="0" w:color="auto"/>
              <w:right w:val="single" w:sz="4" w:space="0" w:color="auto"/>
            </w:tcBorders>
          </w:tcPr>
          <w:p w:rsidR="00AE6CD2" w:rsidRPr="00AE6CD2" w:rsidRDefault="00AE6CD2" w:rsidP="0010754B">
            <w:pPr>
              <w:numPr>
                <w:ilvl w:val="0"/>
                <w:numId w:val="12"/>
              </w:numPr>
              <w:tabs>
                <w:tab w:val="left" w:pos="420"/>
              </w:tabs>
              <w:spacing w:before="0" w:beforeAutospacing="0" w:after="0" w:afterAutospacing="0"/>
              <w:ind w:left="0" w:firstLine="0"/>
              <w:contextualSpacing/>
              <w:rPr>
                <w:lang w:val="ru-RU"/>
              </w:rPr>
            </w:pPr>
            <w:r w:rsidRPr="00AE6CD2">
              <w:rPr>
                <w:lang w:val="ru-RU"/>
              </w:rPr>
              <w:t>Всероссийский урок, приуроченный ко ДНЮ гражданской обороны РФ, с проведением тренировок по защите детей от ЧС</w:t>
            </w:r>
          </w:p>
        </w:tc>
        <w:tc>
          <w:tcPr>
            <w:tcW w:w="1842" w:type="dxa"/>
            <w:tcBorders>
              <w:top w:val="single" w:sz="4" w:space="0" w:color="auto"/>
              <w:left w:val="single" w:sz="4" w:space="0" w:color="auto"/>
              <w:bottom w:val="single" w:sz="4" w:space="0" w:color="auto"/>
              <w:right w:val="single" w:sz="4" w:space="0" w:color="auto"/>
            </w:tcBorders>
            <w:hideMark/>
          </w:tcPr>
          <w:p w:rsidR="00AE6CD2" w:rsidRPr="00AE6CD2" w:rsidRDefault="00AE6CD2" w:rsidP="0010754B">
            <w:pPr>
              <w:tabs>
                <w:tab w:val="left" w:pos="420"/>
              </w:tabs>
              <w:spacing w:before="0" w:beforeAutospacing="0" w:after="0" w:afterAutospacing="0"/>
              <w:rPr>
                <w:lang w:val="ru-RU"/>
              </w:rPr>
            </w:pPr>
            <w:r w:rsidRPr="00AE6CD2">
              <w:rPr>
                <w:lang w:val="ru-RU"/>
              </w:rPr>
              <w:t>Классные руководители, педагог – организатор ОБЖ.</w:t>
            </w:r>
          </w:p>
        </w:tc>
      </w:tr>
      <w:tr w:rsidR="00AE6CD2" w:rsidRPr="003F0306" w:rsidTr="00AE6CD2">
        <w:trPr>
          <w:trHeight w:val="285"/>
        </w:trPr>
        <w:tc>
          <w:tcPr>
            <w:tcW w:w="2127" w:type="dxa"/>
            <w:tcBorders>
              <w:top w:val="single" w:sz="4" w:space="0" w:color="auto"/>
              <w:left w:val="single" w:sz="4" w:space="0" w:color="auto"/>
              <w:bottom w:val="single" w:sz="4" w:space="0" w:color="auto"/>
              <w:right w:val="single" w:sz="4" w:space="0" w:color="auto"/>
            </w:tcBorders>
            <w:hideMark/>
          </w:tcPr>
          <w:p w:rsidR="00AE6CD2" w:rsidRPr="003F0306" w:rsidRDefault="00AE6CD2" w:rsidP="0010754B">
            <w:pPr>
              <w:spacing w:before="0" w:beforeAutospacing="0" w:after="0" w:afterAutospacing="0"/>
              <w:rPr>
                <w:b/>
              </w:rPr>
            </w:pPr>
            <w:r w:rsidRPr="003F0306">
              <w:rPr>
                <w:b/>
              </w:rPr>
              <w:t>Детские общественные объединения</w:t>
            </w:r>
          </w:p>
        </w:tc>
        <w:tc>
          <w:tcPr>
            <w:tcW w:w="5953" w:type="dxa"/>
            <w:tcBorders>
              <w:top w:val="single" w:sz="4" w:space="0" w:color="auto"/>
              <w:left w:val="single" w:sz="4" w:space="0" w:color="auto"/>
              <w:bottom w:val="single" w:sz="4" w:space="0" w:color="auto"/>
              <w:right w:val="single" w:sz="4" w:space="0" w:color="auto"/>
            </w:tcBorders>
            <w:hideMark/>
          </w:tcPr>
          <w:p w:rsidR="00AE6CD2" w:rsidRPr="00AE6CD2" w:rsidRDefault="00AE6CD2" w:rsidP="0010754B">
            <w:pPr>
              <w:numPr>
                <w:ilvl w:val="0"/>
                <w:numId w:val="12"/>
              </w:numPr>
              <w:tabs>
                <w:tab w:val="left" w:pos="420"/>
              </w:tabs>
              <w:spacing w:before="0" w:beforeAutospacing="0" w:after="0" w:afterAutospacing="0"/>
              <w:ind w:left="0" w:firstLine="0"/>
              <w:contextualSpacing/>
              <w:rPr>
                <w:lang w:val="ru-RU"/>
              </w:rPr>
            </w:pPr>
            <w:r w:rsidRPr="00AE6CD2">
              <w:rPr>
                <w:lang w:val="ru-RU"/>
              </w:rPr>
              <w:t xml:space="preserve">Подготовка Праздничного концерта ко дню учителя (выступления от </w:t>
            </w:r>
            <w:r w:rsidR="00B26401">
              <w:rPr>
                <w:lang w:val="ru-RU"/>
              </w:rPr>
              <w:t>5-9</w:t>
            </w:r>
            <w:r w:rsidRPr="00AE6CD2">
              <w:rPr>
                <w:lang w:val="ru-RU"/>
              </w:rPr>
              <w:t xml:space="preserve"> классов).</w:t>
            </w:r>
          </w:p>
          <w:p w:rsidR="00AE6CD2" w:rsidRPr="00AE6CD2" w:rsidRDefault="00AE6CD2" w:rsidP="0010754B">
            <w:pPr>
              <w:numPr>
                <w:ilvl w:val="0"/>
                <w:numId w:val="12"/>
              </w:numPr>
              <w:tabs>
                <w:tab w:val="left" w:pos="420"/>
              </w:tabs>
              <w:spacing w:before="0" w:beforeAutospacing="0" w:after="0" w:afterAutospacing="0"/>
              <w:ind w:left="0" w:firstLine="0"/>
              <w:contextualSpacing/>
              <w:rPr>
                <w:lang w:val="ru-RU"/>
              </w:rPr>
            </w:pPr>
            <w:r w:rsidRPr="00AE6CD2">
              <w:rPr>
                <w:lang w:val="ru-RU"/>
              </w:rPr>
              <w:t>Акция «Копилка поздравлений», посвященная дню пожилых людей</w:t>
            </w:r>
          </w:p>
          <w:p w:rsidR="00AE6CD2" w:rsidRPr="004E082B" w:rsidRDefault="00AE6CD2" w:rsidP="0010754B">
            <w:pPr>
              <w:numPr>
                <w:ilvl w:val="0"/>
                <w:numId w:val="12"/>
              </w:numPr>
              <w:tabs>
                <w:tab w:val="left" w:pos="420"/>
              </w:tabs>
              <w:spacing w:before="0" w:beforeAutospacing="0" w:after="0" w:afterAutospacing="0"/>
              <w:ind w:left="0" w:firstLine="0"/>
              <w:contextualSpacing/>
            </w:pPr>
            <w:r w:rsidRPr="003F0306">
              <w:t>Торжественное вступление в ряды РД</w:t>
            </w:r>
            <w:r>
              <w:t>ДМ</w:t>
            </w:r>
          </w:p>
          <w:p w:rsidR="004E082B" w:rsidRPr="00332DDA" w:rsidRDefault="004E082B" w:rsidP="004E082B">
            <w:pPr>
              <w:numPr>
                <w:ilvl w:val="0"/>
                <w:numId w:val="12"/>
              </w:numPr>
              <w:tabs>
                <w:tab w:val="left" w:pos="310"/>
              </w:tabs>
              <w:ind w:left="0" w:firstLine="0"/>
              <w:contextualSpacing/>
              <w:rPr>
                <w:rFonts w:eastAsia="Calibri"/>
                <w:lang w:val="ru-RU"/>
              </w:rPr>
            </w:pPr>
            <w:r w:rsidRPr="00332DDA">
              <w:rPr>
                <w:rFonts w:eastAsia="Calibri"/>
                <w:lang w:val="ru-RU"/>
              </w:rPr>
              <w:t>Заседание актива  РДДМ (детского самоуправления)</w:t>
            </w:r>
          </w:p>
          <w:p w:rsidR="00AE6CD2" w:rsidRPr="00AE6CD2" w:rsidRDefault="00AE6CD2" w:rsidP="0010754B">
            <w:pPr>
              <w:numPr>
                <w:ilvl w:val="0"/>
                <w:numId w:val="12"/>
              </w:numPr>
              <w:tabs>
                <w:tab w:val="left" w:pos="420"/>
              </w:tabs>
              <w:spacing w:before="0" w:beforeAutospacing="0" w:after="0" w:afterAutospacing="0"/>
              <w:ind w:left="0" w:firstLine="0"/>
              <w:contextualSpacing/>
              <w:rPr>
                <w:lang w:val="ru-RU"/>
              </w:rPr>
            </w:pPr>
            <w:r w:rsidRPr="00AE6CD2">
              <w:rPr>
                <w:lang w:val="ru-RU"/>
              </w:rPr>
              <w:t>Работа по ПЕРЕЧЕНЮ МЕРОПРИЯТИЙ ДЛЯ ДЕТЕЙ И МОЛОДЕЖИ НА 2022/2023 УЧЕБНЫЙ ГОД, РЕАЛИЗУЕМЫХ В ТОМ ЧИСЛЕ ДЕТСКИМИ И МОЛОДЕЖНЫМИ ОБЩЕСТВЕННЫМИ ОБЪЕДИНЕНИЯМИ</w:t>
            </w:r>
          </w:p>
          <w:p w:rsidR="00AE6CD2" w:rsidRPr="00AE6CD2" w:rsidRDefault="00AE6CD2" w:rsidP="0010754B">
            <w:pPr>
              <w:numPr>
                <w:ilvl w:val="0"/>
                <w:numId w:val="11"/>
              </w:numPr>
              <w:tabs>
                <w:tab w:val="left" w:pos="420"/>
              </w:tabs>
              <w:spacing w:before="0" w:beforeAutospacing="0" w:after="0" w:afterAutospacing="0"/>
              <w:ind w:left="0" w:firstLine="0"/>
              <w:contextualSpacing/>
              <w:rPr>
                <w:lang w:val="ru-RU"/>
              </w:rPr>
            </w:pPr>
            <w:r w:rsidRPr="00AE6CD2">
              <w:rPr>
                <w:lang w:val="ru-RU"/>
              </w:rPr>
              <w:t>Организация деятельности в рамках проекта «Орлята России»</w:t>
            </w:r>
          </w:p>
        </w:tc>
        <w:tc>
          <w:tcPr>
            <w:tcW w:w="1842" w:type="dxa"/>
            <w:tcBorders>
              <w:top w:val="single" w:sz="4" w:space="0" w:color="auto"/>
              <w:left w:val="single" w:sz="4" w:space="0" w:color="auto"/>
              <w:bottom w:val="single" w:sz="4" w:space="0" w:color="auto"/>
              <w:right w:val="single" w:sz="4" w:space="0" w:color="auto"/>
            </w:tcBorders>
            <w:hideMark/>
          </w:tcPr>
          <w:p w:rsidR="00AE6CD2" w:rsidRPr="003F0306" w:rsidRDefault="00AE6CD2" w:rsidP="0010754B">
            <w:pPr>
              <w:tabs>
                <w:tab w:val="left" w:pos="420"/>
              </w:tabs>
              <w:spacing w:before="0" w:beforeAutospacing="0" w:after="0" w:afterAutospacing="0"/>
            </w:pPr>
            <w:r>
              <w:t>Советник директора по воспитанию</w:t>
            </w:r>
          </w:p>
        </w:tc>
      </w:tr>
      <w:tr w:rsidR="00AE6CD2" w:rsidRPr="003F0306" w:rsidTr="00AE6CD2">
        <w:tc>
          <w:tcPr>
            <w:tcW w:w="9922" w:type="dxa"/>
            <w:gridSpan w:val="3"/>
            <w:tcBorders>
              <w:top w:val="single" w:sz="4" w:space="0" w:color="auto"/>
              <w:left w:val="single" w:sz="4" w:space="0" w:color="auto"/>
              <w:bottom w:val="single" w:sz="4" w:space="0" w:color="auto"/>
              <w:right w:val="single" w:sz="4" w:space="0" w:color="auto"/>
            </w:tcBorders>
            <w:hideMark/>
          </w:tcPr>
          <w:p w:rsidR="00AE6CD2" w:rsidRPr="00AE6CD2" w:rsidRDefault="00AE6CD2" w:rsidP="0010754B">
            <w:pPr>
              <w:tabs>
                <w:tab w:val="left" w:pos="420"/>
              </w:tabs>
              <w:spacing w:before="0" w:beforeAutospacing="0" w:after="0" w:afterAutospacing="0"/>
              <w:jc w:val="center"/>
              <w:rPr>
                <w:b/>
                <w:lang w:val="ru-RU"/>
              </w:rPr>
            </w:pPr>
            <w:r w:rsidRPr="00AE6CD2">
              <w:rPr>
                <w:b/>
                <w:lang w:val="ru-RU"/>
              </w:rPr>
              <w:t xml:space="preserve">Ноябрь  «Месячник Здорового образа жизни»  </w:t>
            </w:r>
          </w:p>
        </w:tc>
      </w:tr>
      <w:tr w:rsidR="00AE6CD2" w:rsidRPr="003F0306" w:rsidTr="00AE6CD2">
        <w:tc>
          <w:tcPr>
            <w:tcW w:w="2127" w:type="dxa"/>
            <w:tcBorders>
              <w:top w:val="single" w:sz="4" w:space="0" w:color="auto"/>
              <w:left w:val="single" w:sz="4" w:space="0" w:color="auto"/>
              <w:bottom w:val="single" w:sz="4" w:space="0" w:color="auto"/>
              <w:right w:val="single" w:sz="4" w:space="0" w:color="auto"/>
            </w:tcBorders>
            <w:hideMark/>
          </w:tcPr>
          <w:p w:rsidR="00AE6CD2" w:rsidRPr="003F0306" w:rsidRDefault="00AE6CD2" w:rsidP="0010754B">
            <w:pPr>
              <w:spacing w:before="0" w:beforeAutospacing="0" w:after="0" w:afterAutospacing="0"/>
              <w:rPr>
                <w:b/>
              </w:rPr>
            </w:pPr>
            <w:r w:rsidRPr="003F0306">
              <w:rPr>
                <w:b/>
              </w:rPr>
              <w:t>Классное руководство</w:t>
            </w:r>
          </w:p>
        </w:tc>
        <w:tc>
          <w:tcPr>
            <w:tcW w:w="5953" w:type="dxa"/>
            <w:tcBorders>
              <w:top w:val="single" w:sz="4" w:space="0" w:color="auto"/>
              <w:left w:val="single" w:sz="4" w:space="0" w:color="auto"/>
              <w:bottom w:val="single" w:sz="4" w:space="0" w:color="auto"/>
              <w:right w:val="single" w:sz="4" w:space="0" w:color="auto"/>
            </w:tcBorders>
            <w:hideMark/>
          </w:tcPr>
          <w:p w:rsidR="004E082B" w:rsidRPr="00332DDA" w:rsidRDefault="004E082B" w:rsidP="004E082B">
            <w:pPr>
              <w:numPr>
                <w:ilvl w:val="0"/>
                <w:numId w:val="13"/>
              </w:numPr>
              <w:tabs>
                <w:tab w:val="left" w:pos="310"/>
              </w:tabs>
              <w:ind w:left="0" w:firstLine="0"/>
              <w:contextualSpacing/>
              <w:rPr>
                <w:rFonts w:eastAsia="Calibri"/>
                <w:lang w:val="ru-RU"/>
              </w:rPr>
            </w:pPr>
            <w:r w:rsidRPr="00332DDA">
              <w:rPr>
                <w:rFonts w:eastAsia="Calibri"/>
                <w:lang w:val="ru-RU"/>
              </w:rPr>
              <w:t>Согласно Индивидуальному плану воспитательной работы классных руководителей  5-9 классов</w:t>
            </w:r>
          </w:p>
          <w:p w:rsidR="004E082B" w:rsidRPr="00332DDA" w:rsidRDefault="004E082B" w:rsidP="004E082B">
            <w:pPr>
              <w:numPr>
                <w:ilvl w:val="0"/>
                <w:numId w:val="13"/>
              </w:numPr>
              <w:tabs>
                <w:tab w:val="left" w:pos="310"/>
              </w:tabs>
              <w:ind w:left="0" w:firstLine="0"/>
              <w:contextualSpacing/>
              <w:rPr>
                <w:rFonts w:eastAsia="Calibri"/>
                <w:lang w:val="ru-RU"/>
              </w:rPr>
            </w:pPr>
            <w:r w:rsidRPr="00332DDA">
              <w:rPr>
                <w:rFonts w:eastAsia="Calibri"/>
                <w:lang w:val="ru-RU"/>
              </w:rPr>
              <w:t>Классные часы с проведением инструктажей «Осторожно - гололед!», «Опасный лёд», «Безопасность в зимний период», «Осторожно – сход снега с крыш!»</w:t>
            </w:r>
          </w:p>
          <w:p w:rsidR="004E082B" w:rsidRPr="004E082B" w:rsidRDefault="004E082B" w:rsidP="004E082B">
            <w:pPr>
              <w:numPr>
                <w:ilvl w:val="0"/>
                <w:numId w:val="13"/>
              </w:numPr>
              <w:tabs>
                <w:tab w:val="left" w:pos="310"/>
              </w:tabs>
              <w:ind w:left="0" w:firstLine="0"/>
              <w:contextualSpacing/>
              <w:rPr>
                <w:rFonts w:eastAsia="Calibri"/>
              </w:rPr>
            </w:pPr>
            <w:r w:rsidRPr="004E082B">
              <w:rPr>
                <w:rFonts w:eastAsia="Calibri"/>
                <w:lang w:val="ru-RU"/>
              </w:rPr>
              <w:t>Классные часы, круглые столы, направленные на профилактику экстремизма и асоциального поведения среди учащихся:</w:t>
            </w:r>
            <w:r>
              <w:rPr>
                <w:rFonts w:eastAsia="Calibri"/>
                <w:lang w:val="ru-RU"/>
              </w:rPr>
              <w:t xml:space="preserve"> </w:t>
            </w:r>
            <w:r w:rsidRPr="004E082B">
              <w:rPr>
                <w:rFonts w:eastAsia="Calibri"/>
                <w:lang w:val="ru-RU"/>
              </w:rPr>
              <w:t xml:space="preserve">«Мир без конфронтаций. </w:t>
            </w:r>
            <w:r w:rsidRPr="004E082B">
              <w:rPr>
                <w:rFonts w:eastAsia="Calibri"/>
              </w:rPr>
              <w:t>Учимся решать конфликты».</w:t>
            </w:r>
          </w:p>
          <w:p w:rsidR="004E082B" w:rsidRPr="00332DDA" w:rsidRDefault="004E082B" w:rsidP="004E082B">
            <w:pPr>
              <w:numPr>
                <w:ilvl w:val="0"/>
                <w:numId w:val="15"/>
              </w:numPr>
              <w:tabs>
                <w:tab w:val="left" w:pos="310"/>
              </w:tabs>
              <w:spacing w:beforeAutospacing="0" w:after="0" w:afterAutospacing="0"/>
              <w:ind w:left="0" w:firstLine="0"/>
              <w:rPr>
                <w:rFonts w:eastAsia="Calibri"/>
                <w:lang w:val="ru-RU"/>
              </w:rPr>
            </w:pPr>
            <w:r w:rsidRPr="00332DDA">
              <w:rPr>
                <w:rFonts w:eastAsia="Calibri"/>
                <w:lang w:val="ru-RU"/>
              </w:rPr>
              <w:t>Классные часы «Мы - за здоровый образ жизни», «Скажи наркотикам «Нет», «Помоги себе и другим», «Жизнь в твоих руках», «Здоровье нации в опасности».</w:t>
            </w:r>
          </w:p>
          <w:p w:rsidR="004E082B" w:rsidRPr="00660F22" w:rsidRDefault="004E082B" w:rsidP="004E082B">
            <w:pPr>
              <w:numPr>
                <w:ilvl w:val="0"/>
                <w:numId w:val="13"/>
              </w:numPr>
              <w:tabs>
                <w:tab w:val="left" w:pos="310"/>
              </w:tabs>
              <w:spacing w:beforeAutospacing="0" w:after="0" w:afterAutospacing="0"/>
              <w:ind w:left="0" w:firstLine="0"/>
              <w:contextualSpacing/>
              <w:rPr>
                <w:rFonts w:eastAsia="Calibri"/>
              </w:rPr>
            </w:pPr>
            <w:r w:rsidRPr="00660F22">
              <w:rPr>
                <w:rFonts w:eastAsia="Calibri"/>
              </w:rPr>
              <w:t>Оформление Пушкинской карты (14+)</w:t>
            </w:r>
          </w:p>
          <w:p w:rsidR="004E082B" w:rsidRPr="00332DDA" w:rsidRDefault="004E082B" w:rsidP="004E082B">
            <w:pPr>
              <w:numPr>
                <w:ilvl w:val="0"/>
                <w:numId w:val="13"/>
              </w:numPr>
              <w:tabs>
                <w:tab w:val="left" w:pos="310"/>
              </w:tabs>
              <w:spacing w:beforeAutospacing="0" w:after="0" w:afterAutospacing="0"/>
              <w:ind w:left="0" w:firstLine="0"/>
              <w:contextualSpacing/>
              <w:rPr>
                <w:rFonts w:eastAsia="Calibri"/>
                <w:lang w:val="ru-RU"/>
              </w:rPr>
            </w:pPr>
            <w:r w:rsidRPr="00332DDA">
              <w:rPr>
                <w:rFonts w:eastAsia="Calibri"/>
                <w:lang w:val="ru-RU"/>
              </w:rPr>
              <w:t>Участие в мероприятиях по Пушкинской карте.</w:t>
            </w:r>
          </w:p>
          <w:p w:rsidR="00AE6CD2" w:rsidRPr="003F0306" w:rsidRDefault="004E082B" w:rsidP="004E082B">
            <w:pPr>
              <w:numPr>
                <w:ilvl w:val="0"/>
                <w:numId w:val="13"/>
              </w:numPr>
              <w:tabs>
                <w:tab w:val="left" w:pos="420"/>
              </w:tabs>
              <w:spacing w:beforeAutospacing="0" w:after="0" w:afterAutospacing="0"/>
              <w:ind w:left="0" w:firstLine="0"/>
              <w:contextualSpacing/>
            </w:pPr>
            <w:r w:rsidRPr="00660F22">
              <w:rPr>
                <w:rFonts w:eastAsia="Calibri"/>
              </w:rPr>
              <w:t>Работа над социальным проектом.</w:t>
            </w:r>
          </w:p>
        </w:tc>
        <w:tc>
          <w:tcPr>
            <w:tcW w:w="1842" w:type="dxa"/>
            <w:tcBorders>
              <w:top w:val="single" w:sz="4" w:space="0" w:color="auto"/>
              <w:left w:val="single" w:sz="4" w:space="0" w:color="auto"/>
              <w:bottom w:val="single" w:sz="4" w:space="0" w:color="auto"/>
              <w:right w:val="single" w:sz="4" w:space="0" w:color="auto"/>
            </w:tcBorders>
            <w:hideMark/>
          </w:tcPr>
          <w:p w:rsidR="00AE6CD2" w:rsidRPr="003F0306" w:rsidRDefault="00AE6CD2" w:rsidP="0010754B">
            <w:pPr>
              <w:tabs>
                <w:tab w:val="left" w:pos="420"/>
              </w:tabs>
              <w:spacing w:before="0" w:beforeAutospacing="0" w:after="0" w:afterAutospacing="0"/>
            </w:pPr>
            <w:r w:rsidRPr="003F0306">
              <w:t>Классные руководители</w:t>
            </w:r>
          </w:p>
        </w:tc>
      </w:tr>
      <w:tr w:rsidR="00AE6CD2" w:rsidRPr="003F0306" w:rsidTr="00AE6CD2">
        <w:tc>
          <w:tcPr>
            <w:tcW w:w="2127" w:type="dxa"/>
            <w:tcBorders>
              <w:top w:val="single" w:sz="4" w:space="0" w:color="auto"/>
              <w:left w:val="single" w:sz="4" w:space="0" w:color="auto"/>
              <w:bottom w:val="single" w:sz="4" w:space="0" w:color="auto"/>
              <w:right w:val="single" w:sz="4" w:space="0" w:color="auto"/>
            </w:tcBorders>
            <w:hideMark/>
          </w:tcPr>
          <w:p w:rsidR="00AE6CD2" w:rsidRPr="003F0306" w:rsidRDefault="00AE6CD2" w:rsidP="0010754B">
            <w:pPr>
              <w:spacing w:before="0" w:beforeAutospacing="0" w:after="0" w:afterAutospacing="0"/>
              <w:rPr>
                <w:b/>
              </w:rPr>
            </w:pPr>
            <w:r w:rsidRPr="003F0306">
              <w:rPr>
                <w:b/>
              </w:rPr>
              <w:t>Школьный урок</w:t>
            </w:r>
          </w:p>
        </w:tc>
        <w:tc>
          <w:tcPr>
            <w:tcW w:w="5953" w:type="dxa"/>
            <w:tcBorders>
              <w:top w:val="single" w:sz="4" w:space="0" w:color="auto"/>
              <w:left w:val="single" w:sz="4" w:space="0" w:color="auto"/>
              <w:bottom w:val="single" w:sz="4" w:space="0" w:color="auto"/>
              <w:right w:val="single" w:sz="4" w:space="0" w:color="auto"/>
            </w:tcBorders>
            <w:hideMark/>
          </w:tcPr>
          <w:p w:rsidR="00395265" w:rsidRPr="00332DDA" w:rsidRDefault="00395265" w:rsidP="00395265">
            <w:pPr>
              <w:numPr>
                <w:ilvl w:val="0"/>
                <w:numId w:val="13"/>
              </w:numPr>
              <w:tabs>
                <w:tab w:val="left" w:pos="310"/>
              </w:tabs>
              <w:ind w:left="0" w:firstLine="0"/>
              <w:contextualSpacing/>
              <w:rPr>
                <w:rFonts w:eastAsia="Calibri"/>
                <w:lang w:val="ru-RU"/>
              </w:rPr>
            </w:pPr>
            <w:r w:rsidRPr="00332DDA">
              <w:rPr>
                <w:rFonts w:eastAsia="Calibri"/>
                <w:lang w:val="ru-RU"/>
              </w:rPr>
              <w:t>Единый урок по безопасности дорожного движения на тему «Дорога из каникул в школу»</w:t>
            </w:r>
          </w:p>
          <w:p w:rsidR="00395265" w:rsidRPr="00332DDA" w:rsidRDefault="00395265" w:rsidP="00395265">
            <w:pPr>
              <w:numPr>
                <w:ilvl w:val="0"/>
                <w:numId w:val="13"/>
              </w:numPr>
              <w:tabs>
                <w:tab w:val="left" w:pos="310"/>
              </w:tabs>
              <w:ind w:left="0" w:firstLine="0"/>
              <w:contextualSpacing/>
              <w:rPr>
                <w:rFonts w:eastAsia="Calibri"/>
                <w:lang w:val="ru-RU"/>
              </w:rPr>
            </w:pPr>
            <w:r w:rsidRPr="00332DDA">
              <w:rPr>
                <w:rFonts w:eastAsia="Calibri"/>
                <w:lang w:val="ru-RU"/>
              </w:rPr>
              <w:t>Участие в онлайн – уроках по финансовой грамотности.</w:t>
            </w:r>
          </w:p>
          <w:p w:rsidR="00395265" w:rsidRPr="00395265" w:rsidRDefault="00395265" w:rsidP="00395265">
            <w:pPr>
              <w:numPr>
                <w:ilvl w:val="0"/>
                <w:numId w:val="13"/>
              </w:numPr>
              <w:tabs>
                <w:tab w:val="left" w:pos="310"/>
              </w:tabs>
              <w:ind w:left="0" w:firstLine="0"/>
              <w:contextualSpacing/>
              <w:rPr>
                <w:rFonts w:eastAsia="Calibri"/>
                <w:lang w:val="ru-RU"/>
              </w:rPr>
            </w:pPr>
            <w:r w:rsidRPr="00395265">
              <w:rPr>
                <w:rFonts w:eastAsia="Calibri"/>
                <w:lang w:val="ru-RU"/>
              </w:rPr>
              <w:t>Урок в библиотеке 22 ноября - День словаря</w:t>
            </w:r>
          </w:p>
          <w:p w:rsidR="00395265" w:rsidRPr="00332DDA" w:rsidRDefault="00395265" w:rsidP="00395265">
            <w:pPr>
              <w:numPr>
                <w:ilvl w:val="0"/>
                <w:numId w:val="13"/>
              </w:numPr>
              <w:tabs>
                <w:tab w:val="left" w:pos="310"/>
              </w:tabs>
              <w:ind w:left="0" w:firstLine="0"/>
              <w:contextualSpacing/>
              <w:rPr>
                <w:rFonts w:eastAsia="Calibri"/>
                <w:lang w:val="ru-RU"/>
              </w:rPr>
            </w:pPr>
            <w:r w:rsidRPr="00332DDA">
              <w:rPr>
                <w:rFonts w:eastAsia="Calibri"/>
                <w:lang w:val="ru-RU"/>
              </w:rPr>
              <w:t>Урок «День правовой помощи детям»</w:t>
            </w:r>
          </w:p>
          <w:p w:rsidR="00395265" w:rsidRPr="00660F22" w:rsidRDefault="00395265" w:rsidP="00395265">
            <w:pPr>
              <w:numPr>
                <w:ilvl w:val="0"/>
                <w:numId w:val="13"/>
              </w:numPr>
              <w:tabs>
                <w:tab w:val="left" w:pos="310"/>
              </w:tabs>
              <w:ind w:left="0" w:firstLine="0"/>
              <w:contextualSpacing/>
              <w:rPr>
                <w:rFonts w:eastAsia="Calibri"/>
              </w:rPr>
            </w:pPr>
            <w:r w:rsidRPr="00660F22">
              <w:rPr>
                <w:rFonts w:eastAsia="Calibri"/>
              </w:rPr>
              <w:t>Беседы на уроках ОБЖ:</w:t>
            </w:r>
          </w:p>
          <w:p w:rsidR="00395265" w:rsidRPr="00660F22" w:rsidRDefault="00395265" w:rsidP="00395265">
            <w:pPr>
              <w:numPr>
                <w:ilvl w:val="0"/>
                <w:numId w:val="14"/>
              </w:numPr>
              <w:tabs>
                <w:tab w:val="left" w:pos="310"/>
              </w:tabs>
              <w:ind w:left="0" w:firstLine="0"/>
              <w:contextualSpacing/>
              <w:rPr>
                <w:rFonts w:eastAsia="Calibri"/>
              </w:rPr>
            </w:pPr>
            <w:r w:rsidRPr="00660F22">
              <w:rPr>
                <w:rFonts w:eastAsia="Calibri"/>
              </w:rPr>
              <w:t>«Терроризм – угроза 21 века»</w:t>
            </w:r>
          </w:p>
          <w:p w:rsidR="00395265" w:rsidRPr="00332DDA" w:rsidRDefault="00395265" w:rsidP="00395265">
            <w:pPr>
              <w:numPr>
                <w:ilvl w:val="0"/>
                <w:numId w:val="14"/>
              </w:numPr>
              <w:tabs>
                <w:tab w:val="left" w:pos="310"/>
              </w:tabs>
              <w:ind w:left="0" w:firstLine="0"/>
              <w:contextualSpacing/>
              <w:rPr>
                <w:rFonts w:eastAsia="Calibri"/>
                <w:lang w:val="ru-RU"/>
              </w:rPr>
            </w:pPr>
            <w:r w:rsidRPr="00332DDA">
              <w:rPr>
                <w:rFonts w:eastAsia="Calibri"/>
                <w:lang w:val="ru-RU"/>
              </w:rPr>
              <w:t>«Антитеррор. Практикум для ученика» по мерам безопасности, действиям в экстремальных ситуациях</w:t>
            </w:r>
          </w:p>
          <w:p w:rsidR="00395265" w:rsidRPr="00332DDA" w:rsidRDefault="00395265" w:rsidP="000073F9">
            <w:pPr>
              <w:numPr>
                <w:ilvl w:val="0"/>
                <w:numId w:val="25"/>
              </w:numPr>
              <w:tabs>
                <w:tab w:val="left" w:pos="310"/>
              </w:tabs>
              <w:ind w:left="0" w:firstLine="0"/>
              <w:contextualSpacing/>
              <w:rPr>
                <w:rFonts w:eastAsia="Calibri"/>
                <w:lang w:val="ru-RU"/>
              </w:rPr>
            </w:pPr>
            <w:r w:rsidRPr="00332DDA">
              <w:rPr>
                <w:rFonts w:eastAsia="Calibri"/>
                <w:lang w:val="ru-RU"/>
              </w:rPr>
              <w:lastRenderedPageBreak/>
              <w:t>Урок истории: День начала Нюрнбергского процесса</w:t>
            </w:r>
          </w:p>
          <w:p w:rsidR="00395265" w:rsidRPr="00332DDA" w:rsidRDefault="00395265" w:rsidP="000073F9">
            <w:pPr>
              <w:numPr>
                <w:ilvl w:val="0"/>
                <w:numId w:val="25"/>
              </w:numPr>
              <w:tabs>
                <w:tab w:val="left" w:pos="310"/>
              </w:tabs>
              <w:ind w:left="0" w:firstLine="0"/>
              <w:contextualSpacing/>
              <w:rPr>
                <w:rFonts w:eastAsia="Calibri"/>
                <w:lang w:val="ru-RU"/>
              </w:rPr>
            </w:pPr>
            <w:r w:rsidRPr="00332DDA">
              <w:rPr>
                <w:rFonts w:eastAsia="Calibri"/>
                <w:lang w:val="ru-RU"/>
              </w:rPr>
              <w:t>Урок обществознания: День Государственного герба Российской Федерации</w:t>
            </w:r>
          </w:p>
          <w:p w:rsidR="00AE6CD2" w:rsidRPr="003F0306" w:rsidRDefault="00395265" w:rsidP="00395265">
            <w:pPr>
              <w:numPr>
                <w:ilvl w:val="0"/>
                <w:numId w:val="13"/>
              </w:numPr>
              <w:tabs>
                <w:tab w:val="left" w:pos="420"/>
              </w:tabs>
              <w:spacing w:before="0" w:beforeAutospacing="0" w:after="0" w:afterAutospacing="0"/>
              <w:ind w:left="0" w:firstLine="0"/>
              <w:contextualSpacing/>
            </w:pPr>
            <w:r w:rsidRPr="00660F22">
              <w:rPr>
                <w:rFonts w:eastAsia="Calibri"/>
              </w:rPr>
              <w:t>Сдача норм ГТО.</w:t>
            </w:r>
          </w:p>
        </w:tc>
        <w:tc>
          <w:tcPr>
            <w:tcW w:w="1842" w:type="dxa"/>
            <w:tcBorders>
              <w:top w:val="single" w:sz="4" w:space="0" w:color="auto"/>
              <w:left w:val="single" w:sz="4" w:space="0" w:color="auto"/>
              <w:bottom w:val="single" w:sz="4" w:space="0" w:color="auto"/>
              <w:right w:val="single" w:sz="4" w:space="0" w:color="auto"/>
            </w:tcBorders>
            <w:hideMark/>
          </w:tcPr>
          <w:p w:rsidR="00AE6CD2" w:rsidRPr="003F0306" w:rsidRDefault="00AE6CD2" w:rsidP="0010754B">
            <w:pPr>
              <w:tabs>
                <w:tab w:val="left" w:pos="420"/>
              </w:tabs>
              <w:spacing w:before="0" w:beforeAutospacing="0" w:after="0" w:afterAutospacing="0"/>
            </w:pPr>
            <w:r w:rsidRPr="003F0306">
              <w:lastRenderedPageBreak/>
              <w:t>Учителя - предметники</w:t>
            </w:r>
          </w:p>
        </w:tc>
      </w:tr>
      <w:tr w:rsidR="00AE6CD2" w:rsidRPr="003F0306" w:rsidTr="00AE6CD2">
        <w:tc>
          <w:tcPr>
            <w:tcW w:w="2127" w:type="dxa"/>
            <w:tcBorders>
              <w:top w:val="single" w:sz="4" w:space="0" w:color="auto"/>
              <w:left w:val="single" w:sz="4" w:space="0" w:color="auto"/>
              <w:bottom w:val="single" w:sz="4" w:space="0" w:color="auto"/>
              <w:right w:val="single" w:sz="4" w:space="0" w:color="auto"/>
            </w:tcBorders>
            <w:hideMark/>
          </w:tcPr>
          <w:p w:rsidR="00AE6CD2" w:rsidRPr="003F0306" w:rsidRDefault="00AE6CD2" w:rsidP="0010754B">
            <w:pPr>
              <w:spacing w:before="0" w:beforeAutospacing="0" w:after="0" w:afterAutospacing="0"/>
              <w:rPr>
                <w:b/>
              </w:rPr>
            </w:pPr>
            <w:r w:rsidRPr="003F0306">
              <w:rPr>
                <w:b/>
              </w:rPr>
              <w:lastRenderedPageBreak/>
              <w:t xml:space="preserve">Курсы внеурочной деятельности </w:t>
            </w:r>
          </w:p>
        </w:tc>
        <w:tc>
          <w:tcPr>
            <w:tcW w:w="5953" w:type="dxa"/>
            <w:tcBorders>
              <w:top w:val="single" w:sz="4" w:space="0" w:color="auto"/>
              <w:left w:val="single" w:sz="4" w:space="0" w:color="auto"/>
              <w:bottom w:val="single" w:sz="4" w:space="0" w:color="auto"/>
              <w:right w:val="single" w:sz="4" w:space="0" w:color="auto"/>
            </w:tcBorders>
            <w:hideMark/>
          </w:tcPr>
          <w:p w:rsidR="00E44119" w:rsidRPr="003F0306" w:rsidRDefault="00E44119" w:rsidP="0010754B">
            <w:pPr>
              <w:numPr>
                <w:ilvl w:val="0"/>
                <w:numId w:val="11"/>
              </w:numPr>
              <w:tabs>
                <w:tab w:val="left" w:pos="420"/>
              </w:tabs>
              <w:spacing w:before="0" w:beforeAutospacing="0" w:after="0" w:afterAutospacing="0"/>
              <w:ind w:left="0" w:firstLine="0"/>
              <w:contextualSpacing/>
            </w:pPr>
            <w:r>
              <w:rPr>
                <w:lang w:val="ru-RU"/>
              </w:rPr>
              <w:t>Математическая грамотность</w:t>
            </w:r>
          </w:p>
          <w:p w:rsidR="00E44119" w:rsidRPr="00E44119" w:rsidRDefault="00E44119" w:rsidP="0010754B">
            <w:pPr>
              <w:numPr>
                <w:ilvl w:val="0"/>
                <w:numId w:val="11"/>
              </w:numPr>
              <w:tabs>
                <w:tab w:val="left" w:pos="420"/>
              </w:tabs>
              <w:spacing w:before="0" w:beforeAutospacing="0" w:after="0" w:afterAutospacing="0"/>
              <w:ind w:left="0" w:firstLine="0"/>
              <w:contextualSpacing/>
            </w:pPr>
            <w:r>
              <w:rPr>
                <w:kern w:val="36"/>
                <w:lang w:val="ru-RU"/>
              </w:rPr>
              <w:t>Читательская грамотность</w:t>
            </w:r>
          </w:p>
          <w:p w:rsidR="00E44119" w:rsidRPr="003F0306" w:rsidRDefault="00E44119" w:rsidP="0010754B">
            <w:pPr>
              <w:numPr>
                <w:ilvl w:val="0"/>
                <w:numId w:val="11"/>
              </w:numPr>
              <w:tabs>
                <w:tab w:val="left" w:pos="420"/>
              </w:tabs>
              <w:spacing w:before="0" w:beforeAutospacing="0" w:after="0" w:afterAutospacing="0"/>
              <w:ind w:left="0" w:firstLine="0"/>
              <w:contextualSpacing/>
            </w:pPr>
            <w:r>
              <w:rPr>
                <w:kern w:val="36"/>
                <w:lang w:val="ru-RU"/>
              </w:rPr>
              <w:t>Финансовая грамотность</w:t>
            </w:r>
          </w:p>
          <w:p w:rsidR="00E44119" w:rsidRPr="003F0306" w:rsidRDefault="00E44119" w:rsidP="0010754B">
            <w:pPr>
              <w:numPr>
                <w:ilvl w:val="0"/>
                <w:numId w:val="11"/>
              </w:numPr>
              <w:tabs>
                <w:tab w:val="left" w:pos="420"/>
              </w:tabs>
              <w:spacing w:before="0" w:beforeAutospacing="0" w:after="0" w:afterAutospacing="0"/>
              <w:ind w:left="0" w:firstLine="0"/>
              <w:contextualSpacing/>
            </w:pPr>
            <w:r>
              <w:t>Тропинки в профессию</w:t>
            </w:r>
          </w:p>
          <w:p w:rsidR="00E44119" w:rsidRPr="00E44119" w:rsidRDefault="00E44119" w:rsidP="0010754B">
            <w:pPr>
              <w:numPr>
                <w:ilvl w:val="0"/>
                <w:numId w:val="11"/>
              </w:numPr>
              <w:tabs>
                <w:tab w:val="left" w:pos="420"/>
              </w:tabs>
              <w:spacing w:before="0" w:beforeAutospacing="0" w:after="0" w:afterAutospacing="0"/>
              <w:ind w:left="0" w:firstLine="0"/>
              <w:contextualSpacing/>
            </w:pPr>
            <w:r w:rsidRPr="003F0306">
              <w:t>Разговоры о важном</w:t>
            </w:r>
          </w:p>
          <w:p w:rsidR="00AE6CD2" w:rsidRPr="003F0306" w:rsidRDefault="00E44119" w:rsidP="000073F9">
            <w:pPr>
              <w:numPr>
                <w:ilvl w:val="0"/>
                <w:numId w:val="81"/>
              </w:numPr>
              <w:tabs>
                <w:tab w:val="left" w:pos="420"/>
              </w:tabs>
              <w:spacing w:before="0" w:beforeAutospacing="0" w:after="0" w:afterAutospacing="0"/>
              <w:ind w:left="0" w:firstLine="0"/>
              <w:contextualSpacing/>
            </w:pPr>
            <w:r>
              <w:rPr>
                <w:lang w:val="ru-RU"/>
              </w:rPr>
              <w:t>Человек и биосфера</w:t>
            </w:r>
          </w:p>
        </w:tc>
        <w:tc>
          <w:tcPr>
            <w:tcW w:w="1842" w:type="dxa"/>
            <w:tcBorders>
              <w:top w:val="single" w:sz="4" w:space="0" w:color="auto"/>
              <w:left w:val="single" w:sz="4" w:space="0" w:color="auto"/>
              <w:bottom w:val="single" w:sz="4" w:space="0" w:color="auto"/>
              <w:right w:val="single" w:sz="4" w:space="0" w:color="auto"/>
            </w:tcBorders>
            <w:hideMark/>
          </w:tcPr>
          <w:p w:rsidR="00AE6CD2" w:rsidRPr="003F0306" w:rsidRDefault="00AE6CD2" w:rsidP="0010754B">
            <w:pPr>
              <w:tabs>
                <w:tab w:val="left" w:pos="420"/>
              </w:tabs>
              <w:spacing w:before="0" w:beforeAutospacing="0" w:after="0" w:afterAutospacing="0"/>
            </w:pPr>
            <w:r w:rsidRPr="003F0306">
              <w:t>Классные руководители</w:t>
            </w:r>
          </w:p>
        </w:tc>
      </w:tr>
      <w:tr w:rsidR="00AE6CD2" w:rsidRPr="003F0306" w:rsidTr="00AE6CD2">
        <w:tc>
          <w:tcPr>
            <w:tcW w:w="2127" w:type="dxa"/>
            <w:tcBorders>
              <w:top w:val="single" w:sz="4" w:space="0" w:color="auto"/>
              <w:left w:val="single" w:sz="4" w:space="0" w:color="auto"/>
              <w:bottom w:val="single" w:sz="4" w:space="0" w:color="auto"/>
              <w:right w:val="single" w:sz="4" w:space="0" w:color="auto"/>
            </w:tcBorders>
            <w:hideMark/>
          </w:tcPr>
          <w:p w:rsidR="00AE6CD2" w:rsidRPr="003F0306" w:rsidRDefault="00AE6CD2" w:rsidP="0010754B">
            <w:pPr>
              <w:spacing w:before="0" w:beforeAutospacing="0" w:after="0" w:afterAutospacing="0"/>
              <w:rPr>
                <w:b/>
              </w:rPr>
            </w:pPr>
            <w:r w:rsidRPr="003F0306">
              <w:rPr>
                <w:b/>
              </w:rPr>
              <w:t>Работа с родителями</w:t>
            </w:r>
          </w:p>
        </w:tc>
        <w:tc>
          <w:tcPr>
            <w:tcW w:w="5953" w:type="dxa"/>
            <w:tcBorders>
              <w:top w:val="single" w:sz="4" w:space="0" w:color="auto"/>
              <w:left w:val="single" w:sz="4" w:space="0" w:color="auto"/>
              <w:bottom w:val="single" w:sz="4" w:space="0" w:color="auto"/>
              <w:right w:val="single" w:sz="4" w:space="0" w:color="auto"/>
            </w:tcBorders>
            <w:hideMark/>
          </w:tcPr>
          <w:p w:rsidR="00AE6CD2" w:rsidRPr="00AE6CD2" w:rsidRDefault="00AE6CD2" w:rsidP="000073F9">
            <w:pPr>
              <w:numPr>
                <w:ilvl w:val="0"/>
                <w:numId w:val="17"/>
              </w:numPr>
              <w:tabs>
                <w:tab w:val="left" w:pos="420"/>
              </w:tabs>
              <w:spacing w:before="0" w:beforeAutospacing="0" w:after="0" w:afterAutospacing="0"/>
              <w:ind w:left="0" w:firstLine="0"/>
              <w:contextualSpacing/>
              <w:rPr>
                <w:lang w:val="ru-RU"/>
              </w:rPr>
            </w:pPr>
            <w:r w:rsidRPr="00AE6CD2">
              <w:rPr>
                <w:lang w:val="ru-RU"/>
              </w:rPr>
              <w:t>Педагогическое просвещение родителей по вопросам воспитания детей.</w:t>
            </w:r>
          </w:p>
          <w:p w:rsidR="00AE6CD2" w:rsidRPr="00AE6CD2" w:rsidRDefault="00AE6CD2" w:rsidP="000073F9">
            <w:pPr>
              <w:numPr>
                <w:ilvl w:val="0"/>
                <w:numId w:val="17"/>
              </w:numPr>
              <w:tabs>
                <w:tab w:val="left" w:pos="420"/>
              </w:tabs>
              <w:spacing w:before="0" w:beforeAutospacing="0" w:after="0" w:afterAutospacing="0"/>
              <w:ind w:left="0" w:firstLine="0"/>
              <w:contextualSpacing/>
              <w:rPr>
                <w:lang w:val="ru-RU"/>
              </w:rPr>
            </w:pPr>
            <w:r w:rsidRPr="00AE6CD2">
              <w:rPr>
                <w:lang w:val="ru-RU"/>
              </w:rPr>
              <w:t xml:space="preserve">Информационное оповещение через классные группы. </w:t>
            </w:r>
          </w:p>
          <w:p w:rsidR="00AE6CD2" w:rsidRPr="00AE6CD2" w:rsidRDefault="00AE6CD2" w:rsidP="000073F9">
            <w:pPr>
              <w:numPr>
                <w:ilvl w:val="0"/>
                <w:numId w:val="17"/>
              </w:numPr>
              <w:tabs>
                <w:tab w:val="left" w:pos="420"/>
              </w:tabs>
              <w:spacing w:before="0" w:beforeAutospacing="0" w:after="0" w:afterAutospacing="0"/>
              <w:ind w:left="0" w:firstLine="0"/>
              <w:contextualSpacing/>
              <w:rPr>
                <w:lang w:val="ru-RU"/>
              </w:rPr>
            </w:pPr>
            <w:r w:rsidRPr="00AE6CD2">
              <w:rPr>
                <w:lang w:val="ru-RU"/>
              </w:rPr>
              <w:t>Консультация для родителей: особенности безопасного поведения в зимнее время года.</w:t>
            </w:r>
          </w:p>
        </w:tc>
        <w:tc>
          <w:tcPr>
            <w:tcW w:w="1842" w:type="dxa"/>
            <w:tcBorders>
              <w:top w:val="single" w:sz="4" w:space="0" w:color="auto"/>
              <w:left w:val="single" w:sz="4" w:space="0" w:color="auto"/>
              <w:bottom w:val="single" w:sz="4" w:space="0" w:color="auto"/>
              <w:right w:val="single" w:sz="4" w:space="0" w:color="auto"/>
            </w:tcBorders>
            <w:hideMark/>
          </w:tcPr>
          <w:p w:rsidR="00AE6CD2" w:rsidRPr="003F0306" w:rsidRDefault="00AE6CD2" w:rsidP="0010754B">
            <w:pPr>
              <w:tabs>
                <w:tab w:val="left" w:pos="420"/>
              </w:tabs>
              <w:spacing w:before="0" w:beforeAutospacing="0" w:after="0" w:afterAutospacing="0"/>
            </w:pPr>
            <w:r w:rsidRPr="003F0306">
              <w:t>Классные руководители</w:t>
            </w:r>
          </w:p>
        </w:tc>
      </w:tr>
      <w:tr w:rsidR="00AE6CD2" w:rsidRPr="003F0306" w:rsidTr="00AE6CD2">
        <w:tc>
          <w:tcPr>
            <w:tcW w:w="2127" w:type="dxa"/>
            <w:tcBorders>
              <w:top w:val="single" w:sz="4" w:space="0" w:color="auto"/>
              <w:left w:val="single" w:sz="4" w:space="0" w:color="auto"/>
              <w:bottom w:val="single" w:sz="4" w:space="0" w:color="auto"/>
              <w:right w:val="single" w:sz="4" w:space="0" w:color="auto"/>
            </w:tcBorders>
            <w:hideMark/>
          </w:tcPr>
          <w:p w:rsidR="00AE6CD2" w:rsidRPr="003F0306" w:rsidRDefault="00AE6CD2" w:rsidP="0010754B">
            <w:pPr>
              <w:spacing w:before="0" w:beforeAutospacing="0" w:after="0" w:afterAutospacing="0"/>
              <w:rPr>
                <w:b/>
              </w:rPr>
            </w:pPr>
            <w:r w:rsidRPr="003F0306">
              <w:rPr>
                <w:b/>
              </w:rPr>
              <w:t>Самоуправление</w:t>
            </w:r>
          </w:p>
        </w:tc>
        <w:tc>
          <w:tcPr>
            <w:tcW w:w="5953" w:type="dxa"/>
            <w:tcBorders>
              <w:top w:val="single" w:sz="4" w:space="0" w:color="auto"/>
              <w:left w:val="single" w:sz="4" w:space="0" w:color="auto"/>
              <w:bottom w:val="single" w:sz="4" w:space="0" w:color="auto"/>
              <w:right w:val="single" w:sz="4" w:space="0" w:color="auto"/>
            </w:tcBorders>
          </w:tcPr>
          <w:p w:rsidR="00395265" w:rsidRPr="00332DDA" w:rsidRDefault="00395265" w:rsidP="000073F9">
            <w:pPr>
              <w:numPr>
                <w:ilvl w:val="0"/>
                <w:numId w:val="18"/>
              </w:numPr>
              <w:tabs>
                <w:tab w:val="left" w:pos="310"/>
              </w:tabs>
              <w:ind w:left="0" w:firstLine="0"/>
              <w:contextualSpacing/>
              <w:rPr>
                <w:rFonts w:eastAsia="Calibri"/>
                <w:lang w:val="ru-RU"/>
              </w:rPr>
            </w:pPr>
            <w:r w:rsidRPr="00332DDA">
              <w:rPr>
                <w:rFonts w:eastAsia="Calibri"/>
                <w:lang w:val="ru-RU"/>
              </w:rPr>
              <w:t>Заседания советов органов детского самоуправления.</w:t>
            </w:r>
          </w:p>
          <w:p w:rsidR="00395265" w:rsidRPr="00332DDA" w:rsidRDefault="00395265" w:rsidP="000073F9">
            <w:pPr>
              <w:numPr>
                <w:ilvl w:val="0"/>
                <w:numId w:val="18"/>
              </w:numPr>
              <w:tabs>
                <w:tab w:val="left" w:pos="310"/>
              </w:tabs>
              <w:ind w:left="0" w:firstLine="0"/>
              <w:contextualSpacing/>
              <w:rPr>
                <w:rFonts w:eastAsia="Calibri"/>
                <w:lang w:val="ru-RU"/>
              </w:rPr>
            </w:pPr>
            <w:r w:rsidRPr="00332DDA">
              <w:rPr>
                <w:rFonts w:eastAsia="Calibri"/>
                <w:lang w:val="ru-RU"/>
              </w:rPr>
              <w:t>Работа учащихся в соответствии с обязанности.</w:t>
            </w:r>
          </w:p>
          <w:p w:rsidR="00395265" w:rsidRPr="00332DDA" w:rsidRDefault="00395265" w:rsidP="000073F9">
            <w:pPr>
              <w:numPr>
                <w:ilvl w:val="0"/>
                <w:numId w:val="18"/>
              </w:numPr>
              <w:tabs>
                <w:tab w:val="left" w:pos="310"/>
              </w:tabs>
              <w:ind w:left="0" w:firstLine="0"/>
              <w:contextualSpacing/>
              <w:rPr>
                <w:rFonts w:eastAsia="Calibri"/>
                <w:lang w:val="ru-RU"/>
              </w:rPr>
            </w:pPr>
            <w:r w:rsidRPr="00332DDA">
              <w:rPr>
                <w:rFonts w:eastAsia="Calibri"/>
                <w:lang w:val="ru-RU"/>
              </w:rPr>
              <w:t>Оформление сменной странички в классном уголке: «День народного единства», «Молодёжь за ЗОЖ», «День памяти жертв ДТП», «День матери»,  «День толерантности».</w:t>
            </w:r>
          </w:p>
          <w:p w:rsidR="00395265" w:rsidRPr="00332DDA" w:rsidRDefault="00395265" w:rsidP="000073F9">
            <w:pPr>
              <w:numPr>
                <w:ilvl w:val="0"/>
                <w:numId w:val="18"/>
              </w:numPr>
              <w:tabs>
                <w:tab w:val="left" w:pos="310"/>
              </w:tabs>
              <w:ind w:left="0" w:firstLine="0"/>
              <w:contextualSpacing/>
              <w:rPr>
                <w:rFonts w:eastAsia="Calibri"/>
                <w:lang w:val="ru-RU"/>
              </w:rPr>
            </w:pPr>
            <w:r w:rsidRPr="00332DDA">
              <w:rPr>
                <w:rFonts w:eastAsia="Calibri"/>
                <w:lang w:val="ru-RU"/>
              </w:rPr>
              <w:t>Операция «Уголок» (проверка классных уголков, их функционирование).</w:t>
            </w:r>
          </w:p>
          <w:p w:rsidR="00395265" w:rsidRPr="00660F22" w:rsidRDefault="00395265" w:rsidP="000073F9">
            <w:pPr>
              <w:numPr>
                <w:ilvl w:val="0"/>
                <w:numId w:val="18"/>
              </w:numPr>
              <w:tabs>
                <w:tab w:val="left" w:pos="310"/>
              </w:tabs>
              <w:ind w:left="0" w:firstLine="0"/>
              <w:contextualSpacing/>
              <w:rPr>
                <w:rFonts w:eastAsia="Calibri"/>
              </w:rPr>
            </w:pPr>
            <w:r w:rsidRPr="00660F22">
              <w:rPr>
                <w:rFonts w:eastAsia="Calibri"/>
              </w:rPr>
              <w:t xml:space="preserve">Работа по линии </w:t>
            </w:r>
            <w:r>
              <w:rPr>
                <w:rFonts w:eastAsia="Calibri"/>
              </w:rPr>
              <w:t>РДДМ</w:t>
            </w:r>
            <w:r w:rsidRPr="00660F22">
              <w:rPr>
                <w:rFonts w:eastAsia="Calibri"/>
              </w:rPr>
              <w:t>.</w:t>
            </w:r>
          </w:p>
          <w:p w:rsidR="00AE6CD2" w:rsidRPr="00395265" w:rsidRDefault="00395265" w:rsidP="000073F9">
            <w:pPr>
              <w:numPr>
                <w:ilvl w:val="0"/>
                <w:numId w:val="18"/>
              </w:numPr>
              <w:tabs>
                <w:tab w:val="left" w:pos="420"/>
              </w:tabs>
              <w:spacing w:before="0" w:beforeAutospacing="0" w:after="0" w:afterAutospacing="0"/>
              <w:ind w:left="0" w:firstLine="0"/>
              <w:contextualSpacing/>
              <w:rPr>
                <w:b/>
                <w:lang w:val="ru-RU"/>
              </w:rPr>
            </w:pPr>
            <w:r w:rsidRPr="00395265">
              <w:rPr>
                <w:rFonts w:eastAsia="Calibri"/>
                <w:lang w:val="ru-RU"/>
              </w:rPr>
              <w:t>Организация и проведение мероприятий «День Матери».</w:t>
            </w:r>
          </w:p>
        </w:tc>
        <w:tc>
          <w:tcPr>
            <w:tcW w:w="1842" w:type="dxa"/>
            <w:tcBorders>
              <w:top w:val="single" w:sz="4" w:space="0" w:color="auto"/>
              <w:left w:val="single" w:sz="4" w:space="0" w:color="auto"/>
              <w:bottom w:val="single" w:sz="4" w:space="0" w:color="auto"/>
              <w:right w:val="single" w:sz="4" w:space="0" w:color="auto"/>
            </w:tcBorders>
            <w:hideMark/>
          </w:tcPr>
          <w:p w:rsidR="00AE6CD2" w:rsidRPr="003F0306" w:rsidRDefault="00AE6CD2" w:rsidP="0010754B">
            <w:pPr>
              <w:tabs>
                <w:tab w:val="left" w:pos="420"/>
              </w:tabs>
              <w:spacing w:before="0" w:beforeAutospacing="0" w:after="0" w:afterAutospacing="0"/>
            </w:pPr>
            <w:r w:rsidRPr="003F0306">
              <w:t>Классные руководители</w:t>
            </w:r>
          </w:p>
        </w:tc>
      </w:tr>
      <w:tr w:rsidR="00AE6CD2" w:rsidRPr="003F0306" w:rsidTr="00AE6CD2">
        <w:tc>
          <w:tcPr>
            <w:tcW w:w="2127" w:type="dxa"/>
            <w:tcBorders>
              <w:top w:val="single" w:sz="4" w:space="0" w:color="auto"/>
              <w:left w:val="single" w:sz="4" w:space="0" w:color="auto"/>
              <w:bottom w:val="single" w:sz="4" w:space="0" w:color="auto"/>
              <w:right w:val="single" w:sz="4" w:space="0" w:color="auto"/>
            </w:tcBorders>
            <w:hideMark/>
          </w:tcPr>
          <w:p w:rsidR="00AE6CD2" w:rsidRPr="003F0306" w:rsidRDefault="00AE6CD2" w:rsidP="0010754B">
            <w:pPr>
              <w:spacing w:before="0" w:beforeAutospacing="0" w:after="0" w:afterAutospacing="0"/>
              <w:rPr>
                <w:b/>
              </w:rPr>
            </w:pPr>
            <w:r w:rsidRPr="003F0306">
              <w:rPr>
                <w:b/>
              </w:rPr>
              <w:t>Профориентация</w:t>
            </w:r>
          </w:p>
        </w:tc>
        <w:tc>
          <w:tcPr>
            <w:tcW w:w="5953" w:type="dxa"/>
            <w:tcBorders>
              <w:top w:val="single" w:sz="4" w:space="0" w:color="auto"/>
              <w:left w:val="single" w:sz="4" w:space="0" w:color="auto"/>
              <w:bottom w:val="single" w:sz="4" w:space="0" w:color="auto"/>
              <w:right w:val="single" w:sz="4" w:space="0" w:color="auto"/>
            </w:tcBorders>
            <w:hideMark/>
          </w:tcPr>
          <w:p w:rsidR="00E44119" w:rsidRPr="00660F22" w:rsidRDefault="00E44119" w:rsidP="0010754B">
            <w:pPr>
              <w:numPr>
                <w:ilvl w:val="0"/>
                <w:numId w:val="11"/>
              </w:numPr>
              <w:tabs>
                <w:tab w:val="left" w:pos="310"/>
              </w:tabs>
              <w:spacing w:before="0" w:beforeAutospacing="0" w:after="0" w:afterAutospacing="0"/>
              <w:ind w:left="0" w:firstLine="0"/>
              <w:contextualSpacing/>
              <w:rPr>
                <w:rFonts w:eastAsia="Calibri"/>
              </w:rPr>
            </w:pPr>
            <w:r>
              <w:rPr>
                <w:rFonts w:eastAsia="Calibri"/>
              </w:rPr>
              <w:t>«Россия – мои горизонты»</w:t>
            </w:r>
          </w:p>
          <w:p w:rsidR="00E44119" w:rsidRPr="00E44119" w:rsidRDefault="00E44119" w:rsidP="0010754B">
            <w:pPr>
              <w:numPr>
                <w:ilvl w:val="0"/>
                <w:numId w:val="11"/>
              </w:numPr>
              <w:tabs>
                <w:tab w:val="left" w:pos="420"/>
              </w:tabs>
              <w:spacing w:before="0" w:beforeAutospacing="0" w:after="0" w:afterAutospacing="0"/>
              <w:ind w:left="0" w:firstLine="0"/>
              <w:contextualSpacing/>
              <w:rPr>
                <w:b/>
                <w:lang w:val="ru-RU"/>
              </w:rPr>
            </w:pPr>
            <w:r w:rsidRPr="00E44119">
              <w:rPr>
                <w:rFonts w:eastAsia="Calibri"/>
                <w:lang w:val="ru-RU"/>
              </w:rPr>
              <w:t>Участие в работе всероссийского профориентационного проекта  «ПроеКТОриЯ», «Билет в будущее», «Шоу профессий»</w:t>
            </w:r>
          </w:p>
          <w:p w:rsidR="00AE6CD2" w:rsidRPr="00AE6CD2" w:rsidRDefault="00E44119" w:rsidP="0010754B">
            <w:pPr>
              <w:numPr>
                <w:ilvl w:val="0"/>
                <w:numId w:val="15"/>
              </w:numPr>
              <w:tabs>
                <w:tab w:val="left" w:pos="420"/>
              </w:tabs>
              <w:spacing w:before="0" w:beforeAutospacing="0" w:after="0" w:afterAutospacing="0"/>
              <w:ind w:left="0" w:firstLine="0"/>
              <w:contextualSpacing/>
              <w:rPr>
                <w:lang w:val="ru-RU"/>
              </w:rPr>
            </w:pPr>
            <w:r w:rsidRPr="00AE6CD2">
              <w:rPr>
                <w:lang w:val="ru-RU"/>
              </w:rPr>
              <w:t>Курс внеурочной деятельности «Тропинки в профессию»</w:t>
            </w:r>
          </w:p>
        </w:tc>
        <w:tc>
          <w:tcPr>
            <w:tcW w:w="1842" w:type="dxa"/>
            <w:tcBorders>
              <w:top w:val="single" w:sz="4" w:space="0" w:color="auto"/>
              <w:left w:val="single" w:sz="4" w:space="0" w:color="auto"/>
              <w:bottom w:val="single" w:sz="4" w:space="0" w:color="auto"/>
              <w:right w:val="single" w:sz="4" w:space="0" w:color="auto"/>
            </w:tcBorders>
            <w:hideMark/>
          </w:tcPr>
          <w:p w:rsidR="00AE6CD2" w:rsidRPr="003F0306" w:rsidRDefault="00AE6CD2" w:rsidP="0010754B">
            <w:pPr>
              <w:tabs>
                <w:tab w:val="left" w:pos="420"/>
              </w:tabs>
              <w:spacing w:before="0" w:beforeAutospacing="0" w:after="0" w:afterAutospacing="0"/>
            </w:pPr>
            <w:r w:rsidRPr="003F0306">
              <w:t>Классные руководители</w:t>
            </w:r>
          </w:p>
        </w:tc>
      </w:tr>
      <w:tr w:rsidR="00AE6CD2" w:rsidRPr="003F0306" w:rsidTr="00AE6CD2">
        <w:trPr>
          <w:trHeight w:val="278"/>
        </w:trPr>
        <w:tc>
          <w:tcPr>
            <w:tcW w:w="2127" w:type="dxa"/>
            <w:tcBorders>
              <w:top w:val="single" w:sz="4" w:space="0" w:color="auto"/>
              <w:left w:val="single" w:sz="4" w:space="0" w:color="auto"/>
              <w:bottom w:val="single" w:sz="4" w:space="0" w:color="auto"/>
              <w:right w:val="single" w:sz="4" w:space="0" w:color="auto"/>
            </w:tcBorders>
            <w:hideMark/>
          </w:tcPr>
          <w:p w:rsidR="00AE6CD2" w:rsidRPr="003F0306" w:rsidRDefault="00AE6CD2" w:rsidP="0010754B">
            <w:pPr>
              <w:spacing w:before="0" w:beforeAutospacing="0" w:after="0" w:afterAutospacing="0"/>
              <w:rPr>
                <w:b/>
              </w:rPr>
            </w:pPr>
            <w:r w:rsidRPr="003F0306">
              <w:rPr>
                <w:b/>
              </w:rPr>
              <w:t>Основные школьные дела</w:t>
            </w:r>
          </w:p>
        </w:tc>
        <w:tc>
          <w:tcPr>
            <w:tcW w:w="5953" w:type="dxa"/>
            <w:tcBorders>
              <w:top w:val="single" w:sz="4" w:space="0" w:color="auto"/>
              <w:left w:val="single" w:sz="4" w:space="0" w:color="auto"/>
              <w:bottom w:val="single" w:sz="4" w:space="0" w:color="auto"/>
              <w:right w:val="single" w:sz="4" w:space="0" w:color="auto"/>
            </w:tcBorders>
            <w:hideMark/>
          </w:tcPr>
          <w:p w:rsidR="00AE6CD2" w:rsidRPr="003F0306" w:rsidRDefault="00AE6CD2" w:rsidP="0010754B">
            <w:pPr>
              <w:numPr>
                <w:ilvl w:val="0"/>
                <w:numId w:val="15"/>
              </w:numPr>
              <w:tabs>
                <w:tab w:val="left" w:pos="420"/>
              </w:tabs>
              <w:spacing w:before="0" w:beforeAutospacing="0" w:after="0" w:afterAutospacing="0"/>
              <w:ind w:left="0" w:firstLine="0"/>
              <w:contextualSpacing/>
            </w:pPr>
            <w:r w:rsidRPr="00AE6CD2">
              <w:rPr>
                <w:lang w:val="ru-RU"/>
              </w:rPr>
              <w:t xml:space="preserve">Церемония поднятия Флага РФ и исполнение Гимна РФ в первый день каждой недели, церемония спуска Флага РФ и исполнение Гимна РФ в последний день каждой учебной недели. </w:t>
            </w:r>
            <w:r w:rsidRPr="003F0306">
              <w:t>Церемонии повторяются во время значимых мероприятий.</w:t>
            </w:r>
          </w:p>
          <w:p w:rsidR="00AE6CD2" w:rsidRPr="003F0306" w:rsidRDefault="00AE6CD2" w:rsidP="0010754B">
            <w:pPr>
              <w:numPr>
                <w:ilvl w:val="0"/>
                <w:numId w:val="15"/>
              </w:numPr>
              <w:tabs>
                <w:tab w:val="left" w:pos="420"/>
              </w:tabs>
              <w:spacing w:before="0" w:beforeAutospacing="0" w:after="0" w:afterAutospacing="0"/>
              <w:ind w:left="0" w:firstLine="0"/>
              <w:contextualSpacing/>
            </w:pPr>
            <w:r w:rsidRPr="003F0306">
              <w:t>«День народного единства»</w:t>
            </w:r>
          </w:p>
          <w:p w:rsidR="00AE6CD2" w:rsidRPr="003F0306" w:rsidRDefault="00AE6CD2" w:rsidP="0010754B">
            <w:pPr>
              <w:numPr>
                <w:ilvl w:val="0"/>
                <w:numId w:val="15"/>
              </w:numPr>
              <w:tabs>
                <w:tab w:val="left" w:pos="420"/>
              </w:tabs>
              <w:spacing w:before="0" w:beforeAutospacing="0" w:after="0" w:afterAutospacing="0"/>
              <w:ind w:left="0" w:firstLine="0"/>
              <w:contextualSpacing/>
            </w:pPr>
            <w:r w:rsidRPr="003F0306">
              <w:t xml:space="preserve">«Международный день толерантности» </w:t>
            </w:r>
          </w:p>
          <w:p w:rsidR="00AE6CD2" w:rsidRPr="003F0306" w:rsidRDefault="00AE6CD2" w:rsidP="0010754B">
            <w:pPr>
              <w:numPr>
                <w:ilvl w:val="0"/>
                <w:numId w:val="15"/>
              </w:numPr>
              <w:tabs>
                <w:tab w:val="left" w:pos="420"/>
              </w:tabs>
              <w:spacing w:before="0" w:beforeAutospacing="0" w:after="0" w:afterAutospacing="0"/>
              <w:ind w:left="0" w:firstLine="0"/>
              <w:contextualSpacing/>
            </w:pPr>
            <w:r w:rsidRPr="003F0306">
              <w:t xml:space="preserve">«День матери в России».  </w:t>
            </w:r>
          </w:p>
          <w:p w:rsidR="00AE6CD2" w:rsidRPr="00AE6CD2" w:rsidRDefault="00AE6CD2" w:rsidP="0010754B">
            <w:pPr>
              <w:numPr>
                <w:ilvl w:val="0"/>
                <w:numId w:val="15"/>
              </w:numPr>
              <w:tabs>
                <w:tab w:val="left" w:pos="420"/>
              </w:tabs>
              <w:spacing w:before="0" w:beforeAutospacing="0" w:after="0" w:afterAutospacing="0"/>
              <w:ind w:left="0" w:firstLine="0"/>
              <w:contextualSpacing/>
              <w:rPr>
                <w:lang w:val="ru-RU"/>
              </w:rPr>
            </w:pPr>
            <w:r w:rsidRPr="00AE6CD2">
              <w:rPr>
                <w:lang w:val="ru-RU"/>
              </w:rPr>
              <w:t>Мероприятия в рамках месячника Здоровый образ жизни (по отдельному плану)</w:t>
            </w:r>
          </w:p>
          <w:p w:rsidR="00AE6CD2" w:rsidRPr="00AE6CD2" w:rsidRDefault="00AE6CD2" w:rsidP="0010754B">
            <w:pPr>
              <w:numPr>
                <w:ilvl w:val="0"/>
                <w:numId w:val="15"/>
              </w:numPr>
              <w:tabs>
                <w:tab w:val="left" w:pos="420"/>
              </w:tabs>
              <w:spacing w:before="0" w:beforeAutospacing="0" w:after="0" w:afterAutospacing="0"/>
              <w:ind w:left="0" w:firstLine="0"/>
              <w:contextualSpacing/>
              <w:rPr>
                <w:lang w:val="ru-RU"/>
              </w:rPr>
            </w:pPr>
            <w:r w:rsidRPr="00AE6CD2">
              <w:rPr>
                <w:lang w:val="ru-RU"/>
              </w:rPr>
              <w:t>Участие в Проекте «Эколята – юные защитники Природы»</w:t>
            </w:r>
          </w:p>
          <w:p w:rsidR="00AE6CD2" w:rsidRPr="00AE6CD2" w:rsidRDefault="00AE6CD2" w:rsidP="0010754B">
            <w:pPr>
              <w:numPr>
                <w:ilvl w:val="0"/>
                <w:numId w:val="15"/>
              </w:numPr>
              <w:tabs>
                <w:tab w:val="left" w:pos="420"/>
              </w:tabs>
              <w:spacing w:before="0" w:beforeAutospacing="0" w:after="0" w:afterAutospacing="0"/>
              <w:ind w:left="0" w:firstLine="0"/>
              <w:contextualSpacing/>
              <w:rPr>
                <w:lang w:val="ru-RU"/>
              </w:rPr>
            </w:pPr>
            <w:r w:rsidRPr="00AE6CD2">
              <w:rPr>
                <w:lang w:val="ru-RU"/>
              </w:rPr>
              <w:t xml:space="preserve">День памяти погибших при исполнении служебных обязанностей сотрудников органов внутренних дел России </w:t>
            </w:r>
          </w:p>
          <w:p w:rsidR="00AE6CD2" w:rsidRPr="003F0306" w:rsidRDefault="00AE6CD2" w:rsidP="0010754B">
            <w:pPr>
              <w:numPr>
                <w:ilvl w:val="0"/>
                <w:numId w:val="15"/>
              </w:numPr>
              <w:tabs>
                <w:tab w:val="left" w:pos="420"/>
              </w:tabs>
              <w:spacing w:before="0" w:beforeAutospacing="0" w:after="0" w:afterAutospacing="0"/>
              <w:ind w:left="0" w:firstLine="0"/>
              <w:contextualSpacing/>
            </w:pPr>
            <w:r w:rsidRPr="003F0306">
              <w:t>День начала Нюрнбергского про</w:t>
            </w:r>
            <w:r>
              <w:t xml:space="preserve">цесса </w:t>
            </w:r>
          </w:p>
          <w:p w:rsidR="00AE6CD2" w:rsidRPr="00AE6CD2" w:rsidRDefault="00AE6CD2" w:rsidP="0010754B">
            <w:pPr>
              <w:numPr>
                <w:ilvl w:val="0"/>
                <w:numId w:val="15"/>
              </w:numPr>
              <w:tabs>
                <w:tab w:val="left" w:pos="420"/>
              </w:tabs>
              <w:spacing w:before="0" w:beforeAutospacing="0" w:after="0" w:afterAutospacing="0"/>
              <w:ind w:left="0" w:firstLine="0"/>
              <w:contextualSpacing/>
              <w:rPr>
                <w:lang w:val="ru-RU"/>
              </w:rPr>
            </w:pPr>
            <w:r w:rsidRPr="00AE6CD2">
              <w:rPr>
                <w:lang w:val="ru-RU"/>
              </w:rPr>
              <w:t xml:space="preserve">День Государственного герба Российской Федерации </w:t>
            </w:r>
          </w:p>
        </w:tc>
        <w:tc>
          <w:tcPr>
            <w:tcW w:w="1842" w:type="dxa"/>
            <w:tcBorders>
              <w:top w:val="single" w:sz="4" w:space="0" w:color="auto"/>
              <w:left w:val="single" w:sz="4" w:space="0" w:color="auto"/>
              <w:bottom w:val="single" w:sz="4" w:space="0" w:color="auto"/>
              <w:right w:val="single" w:sz="4" w:space="0" w:color="auto"/>
            </w:tcBorders>
            <w:hideMark/>
          </w:tcPr>
          <w:p w:rsidR="00AE6CD2" w:rsidRPr="00AE6CD2" w:rsidRDefault="00AE6CD2" w:rsidP="0010754B">
            <w:pPr>
              <w:tabs>
                <w:tab w:val="left" w:pos="420"/>
              </w:tabs>
              <w:spacing w:before="0" w:beforeAutospacing="0" w:after="0" w:afterAutospacing="0"/>
              <w:rPr>
                <w:lang w:val="ru-RU"/>
              </w:rPr>
            </w:pPr>
            <w:r w:rsidRPr="00AE6CD2">
              <w:rPr>
                <w:lang w:val="ru-RU"/>
              </w:rPr>
              <w:t>Зам. директора по ВР</w:t>
            </w:r>
          </w:p>
          <w:p w:rsidR="00AE6CD2" w:rsidRPr="00AE6CD2" w:rsidRDefault="00AE6CD2" w:rsidP="0010754B">
            <w:pPr>
              <w:tabs>
                <w:tab w:val="left" w:pos="420"/>
              </w:tabs>
              <w:spacing w:before="0" w:beforeAutospacing="0" w:after="0" w:afterAutospacing="0"/>
              <w:rPr>
                <w:lang w:val="ru-RU"/>
              </w:rPr>
            </w:pPr>
            <w:r w:rsidRPr="00AE6CD2">
              <w:rPr>
                <w:lang w:val="ru-RU"/>
              </w:rPr>
              <w:t>Педагог – организатор</w:t>
            </w:r>
          </w:p>
          <w:p w:rsidR="00AE6CD2" w:rsidRPr="003F0306" w:rsidRDefault="00AE6CD2" w:rsidP="0010754B">
            <w:pPr>
              <w:tabs>
                <w:tab w:val="left" w:pos="420"/>
              </w:tabs>
              <w:spacing w:before="0" w:beforeAutospacing="0" w:after="0" w:afterAutospacing="0"/>
            </w:pPr>
            <w:r w:rsidRPr="003F0306">
              <w:t>библиотекарь</w:t>
            </w:r>
          </w:p>
          <w:p w:rsidR="00AE6CD2" w:rsidRPr="003F0306" w:rsidRDefault="00AE6CD2" w:rsidP="0010754B">
            <w:pPr>
              <w:tabs>
                <w:tab w:val="left" w:pos="420"/>
              </w:tabs>
              <w:spacing w:before="0" w:beforeAutospacing="0" w:after="0" w:afterAutospacing="0"/>
            </w:pPr>
            <w:r w:rsidRPr="003F0306">
              <w:t>Классные руководители</w:t>
            </w:r>
          </w:p>
        </w:tc>
      </w:tr>
      <w:tr w:rsidR="00AE6CD2" w:rsidRPr="003F0306" w:rsidTr="00AE6CD2">
        <w:tc>
          <w:tcPr>
            <w:tcW w:w="2127" w:type="dxa"/>
            <w:tcBorders>
              <w:top w:val="single" w:sz="4" w:space="0" w:color="auto"/>
              <w:left w:val="single" w:sz="4" w:space="0" w:color="auto"/>
              <w:bottom w:val="single" w:sz="4" w:space="0" w:color="auto"/>
              <w:right w:val="single" w:sz="4" w:space="0" w:color="auto"/>
            </w:tcBorders>
            <w:hideMark/>
          </w:tcPr>
          <w:p w:rsidR="00AE6CD2" w:rsidRPr="003F0306" w:rsidRDefault="00AE6CD2" w:rsidP="0010754B">
            <w:pPr>
              <w:spacing w:before="0" w:beforeAutospacing="0" w:after="0" w:afterAutospacing="0"/>
              <w:rPr>
                <w:b/>
              </w:rPr>
            </w:pPr>
            <w:r w:rsidRPr="003F0306">
              <w:rPr>
                <w:b/>
              </w:rPr>
              <w:t>Организация предметно – пространственной среды</w:t>
            </w:r>
          </w:p>
        </w:tc>
        <w:tc>
          <w:tcPr>
            <w:tcW w:w="5953" w:type="dxa"/>
            <w:tcBorders>
              <w:top w:val="single" w:sz="4" w:space="0" w:color="auto"/>
              <w:left w:val="single" w:sz="4" w:space="0" w:color="auto"/>
              <w:bottom w:val="single" w:sz="4" w:space="0" w:color="auto"/>
              <w:right w:val="single" w:sz="4" w:space="0" w:color="auto"/>
            </w:tcBorders>
            <w:hideMark/>
          </w:tcPr>
          <w:p w:rsidR="00AE6CD2" w:rsidRPr="00AE6CD2" w:rsidRDefault="00AE6CD2" w:rsidP="0010754B">
            <w:pPr>
              <w:numPr>
                <w:ilvl w:val="0"/>
                <w:numId w:val="15"/>
              </w:numPr>
              <w:tabs>
                <w:tab w:val="left" w:pos="420"/>
              </w:tabs>
              <w:spacing w:before="0" w:beforeAutospacing="0" w:after="0" w:afterAutospacing="0"/>
              <w:ind w:left="0" w:firstLine="0"/>
              <w:contextualSpacing/>
              <w:rPr>
                <w:lang w:val="ru-RU"/>
              </w:rPr>
            </w:pPr>
            <w:r w:rsidRPr="00AE6CD2">
              <w:rPr>
                <w:lang w:val="ru-RU"/>
              </w:rPr>
              <w:t>Украшение школы ко Дню матери</w:t>
            </w:r>
          </w:p>
        </w:tc>
        <w:tc>
          <w:tcPr>
            <w:tcW w:w="1842" w:type="dxa"/>
            <w:tcBorders>
              <w:top w:val="single" w:sz="4" w:space="0" w:color="auto"/>
              <w:left w:val="single" w:sz="4" w:space="0" w:color="auto"/>
              <w:bottom w:val="single" w:sz="4" w:space="0" w:color="auto"/>
              <w:right w:val="single" w:sz="4" w:space="0" w:color="auto"/>
            </w:tcBorders>
            <w:hideMark/>
          </w:tcPr>
          <w:p w:rsidR="00AE6CD2" w:rsidRPr="003F0306" w:rsidRDefault="00AE6CD2" w:rsidP="0010754B">
            <w:pPr>
              <w:tabs>
                <w:tab w:val="left" w:pos="420"/>
              </w:tabs>
              <w:spacing w:before="0" w:beforeAutospacing="0" w:after="0" w:afterAutospacing="0"/>
            </w:pPr>
            <w:r w:rsidRPr="003F0306">
              <w:t>Классные руководители</w:t>
            </w:r>
          </w:p>
        </w:tc>
      </w:tr>
      <w:tr w:rsidR="00AE6CD2" w:rsidRPr="003F0306" w:rsidTr="00AE6CD2">
        <w:trPr>
          <w:trHeight w:val="556"/>
        </w:trPr>
        <w:tc>
          <w:tcPr>
            <w:tcW w:w="2127" w:type="dxa"/>
            <w:tcBorders>
              <w:top w:val="single" w:sz="4" w:space="0" w:color="auto"/>
              <w:left w:val="single" w:sz="4" w:space="0" w:color="auto"/>
              <w:bottom w:val="single" w:sz="4" w:space="0" w:color="auto"/>
              <w:right w:val="single" w:sz="4" w:space="0" w:color="auto"/>
            </w:tcBorders>
            <w:hideMark/>
          </w:tcPr>
          <w:p w:rsidR="00AE6CD2" w:rsidRPr="003F0306" w:rsidRDefault="00AE6CD2" w:rsidP="0010754B">
            <w:pPr>
              <w:spacing w:before="0" w:beforeAutospacing="0" w:after="0" w:afterAutospacing="0"/>
              <w:rPr>
                <w:b/>
              </w:rPr>
            </w:pPr>
            <w:r w:rsidRPr="003F0306">
              <w:rPr>
                <w:b/>
              </w:rPr>
              <w:t>Внешкольные мероприятия</w:t>
            </w:r>
          </w:p>
        </w:tc>
        <w:tc>
          <w:tcPr>
            <w:tcW w:w="5953" w:type="dxa"/>
            <w:tcBorders>
              <w:top w:val="single" w:sz="4" w:space="0" w:color="auto"/>
              <w:left w:val="single" w:sz="4" w:space="0" w:color="auto"/>
              <w:bottom w:val="single" w:sz="4" w:space="0" w:color="auto"/>
              <w:right w:val="single" w:sz="4" w:space="0" w:color="auto"/>
            </w:tcBorders>
            <w:hideMark/>
          </w:tcPr>
          <w:p w:rsidR="00AE6CD2" w:rsidRPr="00AE6CD2" w:rsidRDefault="00AE6CD2" w:rsidP="000073F9">
            <w:pPr>
              <w:numPr>
                <w:ilvl w:val="0"/>
                <w:numId w:val="19"/>
              </w:numPr>
              <w:tabs>
                <w:tab w:val="left" w:pos="420"/>
              </w:tabs>
              <w:spacing w:before="0" w:beforeAutospacing="0" w:after="0" w:afterAutospacing="0"/>
              <w:ind w:left="0" w:firstLine="0"/>
              <w:contextualSpacing/>
              <w:rPr>
                <w:lang w:val="ru-RU"/>
              </w:rPr>
            </w:pPr>
            <w:r w:rsidRPr="00AE6CD2">
              <w:rPr>
                <w:lang w:val="ru-RU"/>
              </w:rPr>
              <w:t>Участие в соцактивностях ко Дню народного единства</w:t>
            </w:r>
          </w:p>
          <w:p w:rsidR="00AE6CD2" w:rsidRPr="003F0306" w:rsidRDefault="00AE6CD2" w:rsidP="000073F9">
            <w:pPr>
              <w:numPr>
                <w:ilvl w:val="0"/>
                <w:numId w:val="19"/>
              </w:numPr>
              <w:tabs>
                <w:tab w:val="left" w:pos="420"/>
              </w:tabs>
              <w:spacing w:before="0" w:beforeAutospacing="0" w:after="0" w:afterAutospacing="0"/>
              <w:ind w:left="0" w:firstLine="0"/>
              <w:contextualSpacing/>
            </w:pPr>
            <w:r w:rsidRPr="007546B8">
              <w:rPr>
                <w:sz w:val="24"/>
                <w:szCs w:val="24"/>
              </w:rPr>
              <w:t>Осенняя неделя добра</w:t>
            </w:r>
          </w:p>
        </w:tc>
        <w:tc>
          <w:tcPr>
            <w:tcW w:w="1842" w:type="dxa"/>
            <w:tcBorders>
              <w:top w:val="single" w:sz="4" w:space="0" w:color="auto"/>
              <w:left w:val="single" w:sz="4" w:space="0" w:color="auto"/>
              <w:bottom w:val="single" w:sz="4" w:space="0" w:color="auto"/>
              <w:right w:val="single" w:sz="4" w:space="0" w:color="auto"/>
            </w:tcBorders>
            <w:hideMark/>
          </w:tcPr>
          <w:p w:rsidR="00AE6CD2" w:rsidRPr="003F0306" w:rsidRDefault="00AE6CD2" w:rsidP="0010754B">
            <w:pPr>
              <w:tabs>
                <w:tab w:val="left" w:pos="420"/>
              </w:tabs>
              <w:spacing w:before="0" w:beforeAutospacing="0" w:after="0" w:afterAutospacing="0"/>
            </w:pPr>
            <w:r w:rsidRPr="003F0306">
              <w:t>Зам. директора по ВР</w:t>
            </w:r>
          </w:p>
          <w:p w:rsidR="00AE6CD2" w:rsidRPr="003F0306" w:rsidRDefault="00AE6CD2" w:rsidP="0010754B">
            <w:pPr>
              <w:tabs>
                <w:tab w:val="left" w:pos="420"/>
              </w:tabs>
              <w:spacing w:before="0" w:beforeAutospacing="0" w:after="0" w:afterAutospacing="0"/>
            </w:pPr>
            <w:r w:rsidRPr="003F0306">
              <w:t>Классные руководители</w:t>
            </w:r>
          </w:p>
        </w:tc>
      </w:tr>
      <w:tr w:rsidR="00AE6CD2" w:rsidRPr="003F0306" w:rsidTr="00AE6CD2">
        <w:trPr>
          <w:trHeight w:val="210"/>
        </w:trPr>
        <w:tc>
          <w:tcPr>
            <w:tcW w:w="2127" w:type="dxa"/>
            <w:tcBorders>
              <w:top w:val="single" w:sz="4" w:space="0" w:color="auto"/>
              <w:left w:val="single" w:sz="4" w:space="0" w:color="auto"/>
              <w:bottom w:val="single" w:sz="4" w:space="0" w:color="auto"/>
              <w:right w:val="single" w:sz="4" w:space="0" w:color="auto"/>
            </w:tcBorders>
            <w:hideMark/>
          </w:tcPr>
          <w:p w:rsidR="00AE6CD2" w:rsidRPr="003F0306" w:rsidRDefault="00AE6CD2" w:rsidP="0010754B">
            <w:pPr>
              <w:spacing w:before="0" w:beforeAutospacing="0" w:after="0" w:afterAutospacing="0"/>
              <w:rPr>
                <w:b/>
              </w:rPr>
            </w:pPr>
            <w:r w:rsidRPr="003F0306">
              <w:rPr>
                <w:b/>
              </w:rPr>
              <w:t>Социальное партнёрство</w:t>
            </w:r>
          </w:p>
        </w:tc>
        <w:tc>
          <w:tcPr>
            <w:tcW w:w="5953" w:type="dxa"/>
            <w:tcBorders>
              <w:top w:val="single" w:sz="4" w:space="0" w:color="auto"/>
              <w:left w:val="single" w:sz="4" w:space="0" w:color="auto"/>
              <w:bottom w:val="single" w:sz="4" w:space="0" w:color="auto"/>
              <w:right w:val="single" w:sz="4" w:space="0" w:color="auto"/>
            </w:tcBorders>
            <w:hideMark/>
          </w:tcPr>
          <w:p w:rsidR="00AE6CD2" w:rsidRPr="003F0306" w:rsidRDefault="00AE6CD2" w:rsidP="0010754B">
            <w:pPr>
              <w:numPr>
                <w:ilvl w:val="0"/>
                <w:numId w:val="12"/>
              </w:numPr>
              <w:tabs>
                <w:tab w:val="left" w:pos="420"/>
              </w:tabs>
              <w:spacing w:before="0" w:beforeAutospacing="0" w:after="0" w:afterAutospacing="0"/>
              <w:ind w:left="0" w:firstLine="0"/>
              <w:contextualSpacing/>
            </w:pPr>
            <w:r>
              <w:t>Библиотечные уроки на базе ЦГБ</w:t>
            </w:r>
          </w:p>
          <w:p w:rsidR="00AE6CD2" w:rsidRPr="00AE6CD2" w:rsidRDefault="00AE6CD2" w:rsidP="000073F9">
            <w:pPr>
              <w:numPr>
                <w:ilvl w:val="0"/>
                <w:numId w:val="28"/>
              </w:numPr>
              <w:tabs>
                <w:tab w:val="left" w:pos="420"/>
              </w:tabs>
              <w:spacing w:before="0" w:beforeAutospacing="0" w:after="0" w:afterAutospacing="0"/>
              <w:ind w:left="0" w:firstLine="0"/>
              <w:contextualSpacing/>
              <w:rPr>
                <w:lang w:val="ru-RU"/>
              </w:rPr>
            </w:pPr>
            <w:r w:rsidRPr="00AE6CD2">
              <w:rPr>
                <w:lang w:val="ru-RU"/>
              </w:rPr>
              <w:t>Работа по плану с ГИБДД г.</w:t>
            </w:r>
          </w:p>
          <w:p w:rsidR="00AE6CD2" w:rsidRPr="00AE6CD2" w:rsidRDefault="00AE6CD2" w:rsidP="000073F9">
            <w:pPr>
              <w:numPr>
                <w:ilvl w:val="0"/>
                <w:numId w:val="19"/>
              </w:numPr>
              <w:tabs>
                <w:tab w:val="left" w:pos="420"/>
              </w:tabs>
              <w:spacing w:before="0" w:beforeAutospacing="0" w:after="0" w:afterAutospacing="0"/>
              <w:ind w:left="0" w:firstLine="0"/>
              <w:contextualSpacing/>
              <w:rPr>
                <w:lang w:val="ru-RU"/>
              </w:rPr>
            </w:pPr>
            <w:r w:rsidRPr="00AE6CD2">
              <w:rPr>
                <w:lang w:val="ru-RU"/>
              </w:rPr>
              <w:lastRenderedPageBreak/>
              <w:t>Посещение музея НСМЗ, Городского краеведческого музея</w:t>
            </w:r>
          </w:p>
        </w:tc>
        <w:tc>
          <w:tcPr>
            <w:tcW w:w="1842" w:type="dxa"/>
            <w:tcBorders>
              <w:top w:val="single" w:sz="4" w:space="0" w:color="auto"/>
              <w:left w:val="single" w:sz="4" w:space="0" w:color="auto"/>
              <w:bottom w:val="single" w:sz="4" w:space="0" w:color="auto"/>
              <w:right w:val="single" w:sz="4" w:space="0" w:color="auto"/>
            </w:tcBorders>
            <w:hideMark/>
          </w:tcPr>
          <w:p w:rsidR="00AE6CD2" w:rsidRPr="003F0306" w:rsidRDefault="00AE6CD2" w:rsidP="0010754B">
            <w:pPr>
              <w:tabs>
                <w:tab w:val="left" w:pos="420"/>
              </w:tabs>
              <w:spacing w:before="0" w:beforeAutospacing="0" w:after="0" w:afterAutospacing="0"/>
            </w:pPr>
            <w:r w:rsidRPr="003F0306">
              <w:lastRenderedPageBreak/>
              <w:t>Классные руководители</w:t>
            </w:r>
          </w:p>
        </w:tc>
      </w:tr>
      <w:tr w:rsidR="00AE6CD2" w:rsidRPr="003F0306" w:rsidTr="00AE6CD2">
        <w:trPr>
          <w:trHeight w:val="255"/>
        </w:trPr>
        <w:tc>
          <w:tcPr>
            <w:tcW w:w="2127" w:type="dxa"/>
            <w:tcBorders>
              <w:top w:val="single" w:sz="4" w:space="0" w:color="auto"/>
              <w:left w:val="single" w:sz="4" w:space="0" w:color="auto"/>
              <w:bottom w:val="single" w:sz="4" w:space="0" w:color="auto"/>
              <w:right w:val="single" w:sz="4" w:space="0" w:color="auto"/>
            </w:tcBorders>
            <w:hideMark/>
          </w:tcPr>
          <w:p w:rsidR="00AE6CD2" w:rsidRPr="003F0306" w:rsidRDefault="00AE6CD2" w:rsidP="0010754B">
            <w:pPr>
              <w:spacing w:before="0" w:beforeAutospacing="0" w:after="0" w:afterAutospacing="0"/>
              <w:rPr>
                <w:b/>
              </w:rPr>
            </w:pPr>
            <w:r w:rsidRPr="003F0306">
              <w:rPr>
                <w:b/>
              </w:rPr>
              <w:lastRenderedPageBreak/>
              <w:t>Профилактика и безопасность</w:t>
            </w:r>
          </w:p>
        </w:tc>
        <w:tc>
          <w:tcPr>
            <w:tcW w:w="5953" w:type="dxa"/>
            <w:tcBorders>
              <w:top w:val="single" w:sz="4" w:space="0" w:color="auto"/>
              <w:left w:val="single" w:sz="4" w:space="0" w:color="auto"/>
              <w:bottom w:val="single" w:sz="4" w:space="0" w:color="auto"/>
              <w:right w:val="single" w:sz="4" w:space="0" w:color="auto"/>
            </w:tcBorders>
            <w:hideMark/>
          </w:tcPr>
          <w:p w:rsidR="00AE6CD2" w:rsidRPr="00AE6CD2" w:rsidRDefault="00AE6CD2" w:rsidP="000073F9">
            <w:pPr>
              <w:numPr>
                <w:ilvl w:val="0"/>
                <w:numId w:val="19"/>
              </w:numPr>
              <w:tabs>
                <w:tab w:val="left" w:pos="420"/>
              </w:tabs>
              <w:spacing w:before="0" w:beforeAutospacing="0" w:after="0" w:afterAutospacing="0"/>
              <w:ind w:left="0" w:firstLine="0"/>
              <w:contextualSpacing/>
              <w:rPr>
                <w:lang w:val="ru-RU"/>
              </w:rPr>
            </w:pPr>
            <w:r w:rsidRPr="00AE6CD2">
              <w:rPr>
                <w:lang w:val="ru-RU"/>
              </w:rPr>
              <w:t>Единый урок по безопасности дорожного движения на тему «Дорога из каникул в школу»</w:t>
            </w:r>
          </w:p>
          <w:p w:rsidR="00AE6CD2" w:rsidRPr="00AE6CD2" w:rsidRDefault="00AE6CD2" w:rsidP="0010754B">
            <w:pPr>
              <w:tabs>
                <w:tab w:val="left" w:pos="420"/>
              </w:tabs>
              <w:spacing w:before="0" w:beforeAutospacing="0" w:after="0" w:afterAutospacing="0"/>
              <w:contextualSpacing/>
              <w:rPr>
                <w:lang w:val="ru-RU"/>
              </w:rPr>
            </w:pPr>
          </w:p>
        </w:tc>
        <w:tc>
          <w:tcPr>
            <w:tcW w:w="1842" w:type="dxa"/>
            <w:tcBorders>
              <w:top w:val="single" w:sz="4" w:space="0" w:color="auto"/>
              <w:left w:val="single" w:sz="4" w:space="0" w:color="auto"/>
              <w:bottom w:val="single" w:sz="4" w:space="0" w:color="auto"/>
              <w:right w:val="single" w:sz="4" w:space="0" w:color="auto"/>
            </w:tcBorders>
            <w:hideMark/>
          </w:tcPr>
          <w:p w:rsidR="00AE6CD2" w:rsidRPr="003F0306" w:rsidRDefault="00AE6CD2" w:rsidP="0010754B">
            <w:pPr>
              <w:tabs>
                <w:tab w:val="left" w:pos="420"/>
              </w:tabs>
              <w:spacing w:before="0" w:beforeAutospacing="0" w:after="0" w:afterAutospacing="0"/>
            </w:pPr>
            <w:r w:rsidRPr="003F0306">
              <w:t>Классные руководители</w:t>
            </w:r>
          </w:p>
          <w:p w:rsidR="00AE6CD2" w:rsidRPr="003F0306" w:rsidRDefault="00AE6CD2" w:rsidP="0010754B">
            <w:pPr>
              <w:tabs>
                <w:tab w:val="left" w:pos="420"/>
              </w:tabs>
              <w:spacing w:before="0" w:beforeAutospacing="0" w:after="0" w:afterAutospacing="0"/>
            </w:pPr>
            <w:r w:rsidRPr="003F0306">
              <w:t>Педагог-организатор</w:t>
            </w:r>
          </w:p>
        </w:tc>
      </w:tr>
      <w:tr w:rsidR="00AE6CD2" w:rsidRPr="003F0306" w:rsidTr="00AE6CD2">
        <w:trPr>
          <w:trHeight w:val="270"/>
        </w:trPr>
        <w:tc>
          <w:tcPr>
            <w:tcW w:w="2127" w:type="dxa"/>
            <w:tcBorders>
              <w:top w:val="single" w:sz="4" w:space="0" w:color="auto"/>
              <w:left w:val="single" w:sz="4" w:space="0" w:color="auto"/>
              <w:bottom w:val="single" w:sz="4" w:space="0" w:color="auto"/>
              <w:right w:val="single" w:sz="4" w:space="0" w:color="auto"/>
            </w:tcBorders>
            <w:hideMark/>
          </w:tcPr>
          <w:p w:rsidR="00AE6CD2" w:rsidRPr="003F0306" w:rsidRDefault="00AE6CD2" w:rsidP="0010754B">
            <w:pPr>
              <w:spacing w:before="0" w:beforeAutospacing="0" w:after="0" w:afterAutospacing="0"/>
              <w:rPr>
                <w:b/>
              </w:rPr>
            </w:pPr>
            <w:r w:rsidRPr="003F0306">
              <w:rPr>
                <w:b/>
              </w:rPr>
              <w:t>Детские общественные объединения</w:t>
            </w:r>
          </w:p>
        </w:tc>
        <w:tc>
          <w:tcPr>
            <w:tcW w:w="5953" w:type="dxa"/>
            <w:tcBorders>
              <w:top w:val="single" w:sz="4" w:space="0" w:color="auto"/>
              <w:left w:val="single" w:sz="4" w:space="0" w:color="auto"/>
              <w:bottom w:val="single" w:sz="4" w:space="0" w:color="auto"/>
              <w:right w:val="single" w:sz="4" w:space="0" w:color="auto"/>
            </w:tcBorders>
            <w:hideMark/>
          </w:tcPr>
          <w:p w:rsidR="00395265" w:rsidRPr="00660F22" w:rsidRDefault="00395265" w:rsidP="000073F9">
            <w:pPr>
              <w:numPr>
                <w:ilvl w:val="0"/>
                <w:numId w:val="19"/>
              </w:numPr>
              <w:tabs>
                <w:tab w:val="left" w:pos="310"/>
              </w:tabs>
              <w:ind w:left="0" w:firstLine="0"/>
              <w:contextualSpacing/>
              <w:rPr>
                <w:rFonts w:eastAsia="Calibri"/>
              </w:rPr>
            </w:pPr>
            <w:r w:rsidRPr="00332DDA">
              <w:rPr>
                <w:rFonts w:eastAsia="Calibri"/>
                <w:lang w:val="ru-RU"/>
              </w:rPr>
              <w:t xml:space="preserve">Проведение мероприятий (согласно  плана): «Международный  день  толерантности»  (16 ноября), акция «Всемирный день памяти жертв дорожных аварий»  (15 ноября), подготовка к празднованию </w:t>
            </w:r>
            <w:r w:rsidRPr="00660F22">
              <w:rPr>
                <w:rFonts w:eastAsia="Calibri"/>
              </w:rPr>
              <w:t>«Дня матери», работа в соответствии с планом.</w:t>
            </w:r>
          </w:p>
          <w:p w:rsidR="00395265" w:rsidRPr="00F14F73" w:rsidRDefault="00395265" w:rsidP="000073F9">
            <w:pPr>
              <w:numPr>
                <w:ilvl w:val="0"/>
                <w:numId w:val="19"/>
              </w:numPr>
              <w:tabs>
                <w:tab w:val="left" w:pos="310"/>
              </w:tabs>
              <w:ind w:left="0" w:firstLine="0"/>
              <w:contextualSpacing/>
              <w:rPr>
                <w:rFonts w:eastAsia="Calibri"/>
                <w:lang w:val="ru-RU"/>
              </w:rPr>
            </w:pPr>
            <w:r w:rsidRPr="00F14F73">
              <w:rPr>
                <w:rFonts w:eastAsia="Calibri"/>
                <w:lang w:val="ru-RU"/>
              </w:rPr>
              <w:t>Работа детских объединений согласно составленному плану работы для ЮНАРМИЯ, РДДМ.</w:t>
            </w:r>
          </w:p>
          <w:p w:rsidR="00395265" w:rsidRPr="00332DDA" w:rsidRDefault="00395265" w:rsidP="000073F9">
            <w:pPr>
              <w:numPr>
                <w:ilvl w:val="0"/>
                <w:numId w:val="19"/>
              </w:numPr>
              <w:tabs>
                <w:tab w:val="left" w:pos="310"/>
              </w:tabs>
              <w:ind w:left="0" w:firstLine="0"/>
              <w:contextualSpacing/>
              <w:rPr>
                <w:rFonts w:eastAsia="Calibri"/>
                <w:lang w:val="ru-RU"/>
              </w:rPr>
            </w:pPr>
            <w:r w:rsidRPr="00332DDA">
              <w:rPr>
                <w:rFonts w:eastAsia="Calibri"/>
                <w:lang w:val="ru-RU"/>
              </w:rPr>
              <w:t>Работа по ПЕРЕЧЕНЮ МЕРОПРИЯТИЙ ДЛЯ ДЕТЕЙ И МОЛОДЕЖИ НА 2023-2024 УЧЕБНЫЙ ГОД, РЕАЛИЗУЕМЫХ В ТОМ ЧИСЛЕ ДЕТСКИМИ И МОЛОДЕЖНЫМИ ОБЩЕСТВЕННЫМИ ОБЪЕДИНЕНИЯМИ.</w:t>
            </w:r>
          </w:p>
          <w:p w:rsidR="00AE6CD2" w:rsidRPr="00AE6CD2" w:rsidRDefault="00395265" w:rsidP="00395265">
            <w:pPr>
              <w:numPr>
                <w:ilvl w:val="0"/>
                <w:numId w:val="11"/>
              </w:numPr>
              <w:tabs>
                <w:tab w:val="left" w:pos="420"/>
              </w:tabs>
              <w:spacing w:before="0" w:beforeAutospacing="0" w:after="0" w:afterAutospacing="0"/>
              <w:ind w:left="0" w:firstLine="0"/>
              <w:contextualSpacing/>
              <w:rPr>
                <w:lang w:val="ru-RU"/>
              </w:rPr>
            </w:pPr>
            <w:r w:rsidRPr="00395265">
              <w:rPr>
                <w:rFonts w:eastAsia="Calibri"/>
                <w:lang w:val="ru-RU"/>
              </w:rPr>
              <w:t>Акция «День подарков просто так».</w:t>
            </w:r>
          </w:p>
        </w:tc>
        <w:tc>
          <w:tcPr>
            <w:tcW w:w="1842" w:type="dxa"/>
            <w:tcBorders>
              <w:top w:val="single" w:sz="4" w:space="0" w:color="auto"/>
              <w:left w:val="single" w:sz="4" w:space="0" w:color="auto"/>
              <w:bottom w:val="single" w:sz="4" w:space="0" w:color="auto"/>
              <w:right w:val="single" w:sz="4" w:space="0" w:color="auto"/>
            </w:tcBorders>
            <w:hideMark/>
          </w:tcPr>
          <w:p w:rsidR="00AE6CD2" w:rsidRPr="003F0306" w:rsidRDefault="00AE6CD2" w:rsidP="0010754B">
            <w:pPr>
              <w:tabs>
                <w:tab w:val="left" w:pos="420"/>
              </w:tabs>
              <w:spacing w:before="0" w:beforeAutospacing="0" w:after="0" w:afterAutospacing="0"/>
            </w:pPr>
            <w:r>
              <w:t>Советник директора по воспитанию</w:t>
            </w:r>
          </w:p>
        </w:tc>
      </w:tr>
      <w:tr w:rsidR="00AE6CD2" w:rsidRPr="003F0306" w:rsidTr="00AE6CD2">
        <w:tc>
          <w:tcPr>
            <w:tcW w:w="9922" w:type="dxa"/>
            <w:gridSpan w:val="3"/>
            <w:tcBorders>
              <w:top w:val="single" w:sz="4" w:space="0" w:color="auto"/>
              <w:left w:val="single" w:sz="4" w:space="0" w:color="auto"/>
              <w:bottom w:val="single" w:sz="4" w:space="0" w:color="auto"/>
              <w:right w:val="single" w:sz="4" w:space="0" w:color="auto"/>
            </w:tcBorders>
            <w:hideMark/>
          </w:tcPr>
          <w:p w:rsidR="00AE6CD2" w:rsidRPr="00AE6CD2" w:rsidRDefault="00AE6CD2" w:rsidP="0010754B">
            <w:pPr>
              <w:tabs>
                <w:tab w:val="left" w:pos="420"/>
              </w:tabs>
              <w:spacing w:before="0" w:beforeAutospacing="0" w:after="0" w:afterAutospacing="0"/>
              <w:jc w:val="center"/>
              <w:rPr>
                <w:b/>
                <w:lang w:val="ru-RU"/>
              </w:rPr>
            </w:pPr>
            <w:r w:rsidRPr="00AE6CD2">
              <w:rPr>
                <w:b/>
                <w:lang w:val="ru-RU"/>
              </w:rPr>
              <w:t>Декабрь   «Стань сам Дедом Морозом»</w:t>
            </w:r>
          </w:p>
        </w:tc>
      </w:tr>
      <w:tr w:rsidR="00F14F73" w:rsidRPr="003F0306" w:rsidTr="00AE6CD2">
        <w:tc>
          <w:tcPr>
            <w:tcW w:w="2127" w:type="dxa"/>
            <w:tcBorders>
              <w:top w:val="single" w:sz="4" w:space="0" w:color="auto"/>
              <w:left w:val="single" w:sz="4" w:space="0" w:color="auto"/>
              <w:bottom w:val="single" w:sz="4" w:space="0" w:color="auto"/>
              <w:right w:val="single" w:sz="4" w:space="0" w:color="auto"/>
            </w:tcBorders>
            <w:hideMark/>
          </w:tcPr>
          <w:p w:rsidR="00F14F73" w:rsidRPr="003F0306" w:rsidRDefault="00F14F73" w:rsidP="0010754B">
            <w:pPr>
              <w:spacing w:before="0" w:beforeAutospacing="0" w:after="0" w:afterAutospacing="0"/>
              <w:rPr>
                <w:b/>
              </w:rPr>
            </w:pPr>
            <w:r w:rsidRPr="003F0306">
              <w:rPr>
                <w:b/>
              </w:rPr>
              <w:t>Классное руководство</w:t>
            </w:r>
          </w:p>
        </w:tc>
        <w:tc>
          <w:tcPr>
            <w:tcW w:w="5953" w:type="dxa"/>
            <w:tcBorders>
              <w:top w:val="single" w:sz="4" w:space="0" w:color="auto"/>
              <w:left w:val="single" w:sz="4" w:space="0" w:color="auto"/>
              <w:bottom w:val="single" w:sz="4" w:space="0" w:color="auto"/>
              <w:right w:val="single" w:sz="4" w:space="0" w:color="auto"/>
            </w:tcBorders>
            <w:hideMark/>
          </w:tcPr>
          <w:p w:rsidR="00F14F73" w:rsidRPr="00F14F73" w:rsidRDefault="00F14F73" w:rsidP="000073F9">
            <w:pPr>
              <w:numPr>
                <w:ilvl w:val="0"/>
                <w:numId w:val="16"/>
              </w:numPr>
              <w:tabs>
                <w:tab w:val="left" w:pos="310"/>
              </w:tabs>
              <w:ind w:left="0" w:firstLine="0"/>
              <w:contextualSpacing/>
              <w:rPr>
                <w:rFonts w:eastAsia="Calibri"/>
                <w:lang w:val="ru-RU"/>
              </w:rPr>
            </w:pPr>
            <w:r w:rsidRPr="00F14F73">
              <w:rPr>
                <w:rFonts w:eastAsia="Calibri"/>
                <w:lang w:val="ru-RU"/>
              </w:rPr>
              <w:t>Согласно Индивидуальному плану воспитательной работы классных руководителей 5-9 классов</w:t>
            </w:r>
          </w:p>
          <w:p w:rsidR="00F14F73" w:rsidRPr="00332DDA" w:rsidRDefault="00F14F73" w:rsidP="000073F9">
            <w:pPr>
              <w:numPr>
                <w:ilvl w:val="0"/>
                <w:numId w:val="16"/>
              </w:numPr>
              <w:tabs>
                <w:tab w:val="left" w:pos="310"/>
              </w:tabs>
              <w:ind w:left="0" w:firstLine="0"/>
              <w:contextualSpacing/>
              <w:rPr>
                <w:rFonts w:eastAsia="Calibri"/>
                <w:lang w:val="ru-RU"/>
              </w:rPr>
            </w:pPr>
            <w:r w:rsidRPr="00332DDA">
              <w:rPr>
                <w:rFonts w:eastAsia="Calibri"/>
                <w:lang w:val="ru-RU"/>
              </w:rPr>
              <w:t>Проведение инструктажей с учащимися по соблюдению правил техники безопасности</w:t>
            </w:r>
          </w:p>
          <w:p w:rsidR="00F14F73" w:rsidRPr="00332DDA" w:rsidRDefault="00F14F73" w:rsidP="000073F9">
            <w:pPr>
              <w:numPr>
                <w:ilvl w:val="0"/>
                <w:numId w:val="16"/>
              </w:numPr>
              <w:tabs>
                <w:tab w:val="left" w:pos="310"/>
              </w:tabs>
              <w:ind w:left="0" w:firstLine="0"/>
              <w:contextualSpacing/>
              <w:rPr>
                <w:rFonts w:eastAsia="Calibri"/>
                <w:lang w:val="ru-RU"/>
              </w:rPr>
            </w:pPr>
            <w:r w:rsidRPr="00332DDA">
              <w:rPr>
                <w:rFonts w:eastAsia="Calibri"/>
                <w:lang w:val="ru-RU"/>
              </w:rPr>
              <w:t>Классные часы с проведением инструктажей «Осторожно - гололед!», «Опасный лёд», «Безопасность в зимний период», «Осторожно – сход снега с крыш!»</w:t>
            </w:r>
          </w:p>
          <w:p w:rsidR="00F14F73" w:rsidRPr="00660F22" w:rsidRDefault="00F14F73" w:rsidP="000073F9">
            <w:pPr>
              <w:numPr>
                <w:ilvl w:val="0"/>
                <w:numId w:val="16"/>
              </w:numPr>
              <w:tabs>
                <w:tab w:val="left" w:pos="310"/>
              </w:tabs>
              <w:ind w:left="0" w:firstLine="0"/>
              <w:contextualSpacing/>
              <w:rPr>
                <w:rFonts w:eastAsia="Calibri"/>
              </w:rPr>
            </w:pPr>
            <w:r w:rsidRPr="00660F22">
              <w:rPr>
                <w:rFonts w:eastAsia="Calibri"/>
              </w:rPr>
              <w:t>Оформление Пушкинской карты (14+)</w:t>
            </w:r>
          </w:p>
          <w:p w:rsidR="00F14F73" w:rsidRPr="00332DDA" w:rsidRDefault="00F14F73" w:rsidP="000073F9">
            <w:pPr>
              <w:numPr>
                <w:ilvl w:val="0"/>
                <w:numId w:val="16"/>
              </w:numPr>
              <w:tabs>
                <w:tab w:val="left" w:pos="310"/>
              </w:tabs>
              <w:ind w:left="0" w:firstLine="0"/>
              <w:contextualSpacing/>
              <w:rPr>
                <w:rFonts w:eastAsia="Calibri"/>
                <w:lang w:val="ru-RU"/>
              </w:rPr>
            </w:pPr>
            <w:r w:rsidRPr="00332DDA">
              <w:rPr>
                <w:rFonts w:eastAsia="Calibri"/>
                <w:lang w:val="ru-RU"/>
              </w:rPr>
              <w:t>Участие в мероприятиях по Пушкинской карте.</w:t>
            </w:r>
          </w:p>
          <w:p w:rsidR="00F14F73" w:rsidRPr="00660F22" w:rsidRDefault="00F14F73" w:rsidP="000073F9">
            <w:pPr>
              <w:numPr>
                <w:ilvl w:val="0"/>
                <w:numId w:val="16"/>
              </w:numPr>
              <w:tabs>
                <w:tab w:val="left" w:pos="310"/>
              </w:tabs>
              <w:ind w:left="0" w:firstLine="0"/>
              <w:contextualSpacing/>
              <w:rPr>
                <w:rFonts w:eastAsia="Calibri"/>
              </w:rPr>
            </w:pPr>
            <w:r w:rsidRPr="00660F22">
              <w:rPr>
                <w:rFonts w:eastAsia="Calibri"/>
              </w:rPr>
              <w:t>Работа над социальным проектом.</w:t>
            </w:r>
          </w:p>
        </w:tc>
        <w:tc>
          <w:tcPr>
            <w:tcW w:w="1842" w:type="dxa"/>
            <w:tcBorders>
              <w:top w:val="single" w:sz="4" w:space="0" w:color="auto"/>
              <w:left w:val="single" w:sz="4" w:space="0" w:color="auto"/>
              <w:bottom w:val="single" w:sz="4" w:space="0" w:color="auto"/>
              <w:right w:val="single" w:sz="4" w:space="0" w:color="auto"/>
            </w:tcBorders>
            <w:hideMark/>
          </w:tcPr>
          <w:p w:rsidR="00F14F73" w:rsidRPr="003F0306" w:rsidRDefault="00F14F73" w:rsidP="0010754B">
            <w:pPr>
              <w:tabs>
                <w:tab w:val="left" w:pos="420"/>
              </w:tabs>
              <w:spacing w:before="0" w:beforeAutospacing="0" w:after="0" w:afterAutospacing="0"/>
            </w:pPr>
            <w:r w:rsidRPr="003F0306">
              <w:t>Классные руководители</w:t>
            </w:r>
          </w:p>
        </w:tc>
      </w:tr>
      <w:tr w:rsidR="00F14F73" w:rsidRPr="003F0306" w:rsidTr="00AE6CD2">
        <w:tc>
          <w:tcPr>
            <w:tcW w:w="2127" w:type="dxa"/>
            <w:tcBorders>
              <w:top w:val="single" w:sz="4" w:space="0" w:color="auto"/>
              <w:left w:val="single" w:sz="4" w:space="0" w:color="auto"/>
              <w:bottom w:val="single" w:sz="4" w:space="0" w:color="auto"/>
              <w:right w:val="single" w:sz="4" w:space="0" w:color="auto"/>
            </w:tcBorders>
            <w:hideMark/>
          </w:tcPr>
          <w:p w:rsidR="00F14F73" w:rsidRPr="003F0306" w:rsidRDefault="00F14F73" w:rsidP="0010754B">
            <w:pPr>
              <w:spacing w:before="0" w:beforeAutospacing="0" w:after="0" w:afterAutospacing="0"/>
              <w:rPr>
                <w:b/>
              </w:rPr>
            </w:pPr>
            <w:r w:rsidRPr="003F0306">
              <w:rPr>
                <w:b/>
              </w:rPr>
              <w:t>Школьный урок</w:t>
            </w:r>
          </w:p>
        </w:tc>
        <w:tc>
          <w:tcPr>
            <w:tcW w:w="5953" w:type="dxa"/>
            <w:tcBorders>
              <w:top w:val="single" w:sz="4" w:space="0" w:color="auto"/>
              <w:left w:val="single" w:sz="4" w:space="0" w:color="auto"/>
              <w:bottom w:val="single" w:sz="4" w:space="0" w:color="auto"/>
              <w:right w:val="single" w:sz="4" w:space="0" w:color="auto"/>
            </w:tcBorders>
            <w:hideMark/>
          </w:tcPr>
          <w:p w:rsidR="00F14F73" w:rsidRPr="00332DDA" w:rsidRDefault="00F14F73" w:rsidP="000073F9">
            <w:pPr>
              <w:numPr>
                <w:ilvl w:val="0"/>
                <w:numId w:val="16"/>
              </w:numPr>
              <w:tabs>
                <w:tab w:val="left" w:pos="310"/>
              </w:tabs>
              <w:ind w:left="0" w:firstLine="0"/>
              <w:contextualSpacing/>
              <w:rPr>
                <w:rFonts w:eastAsia="Calibri"/>
                <w:lang w:val="ru-RU"/>
              </w:rPr>
            </w:pPr>
            <w:r w:rsidRPr="00332DDA">
              <w:rPr>
                <w:rFonts w:eastAsia="Calibri"/>
                <w:lang w:val="ru-RU"/>
              </w:rPr>
              <w:t>Участие в онлайн – уроках по финансовой грамотности.</w:t>
            </w:r>
          </w:p>
          <w:p w:rsidR="00F14F73" w:rsidRPr="00660F22" w:rsidRDefault="00F14F73" w:rsidP="000073F9">
            <w:pPr>
              <w:numPr>
                <w:ilvl w:val="0"/>
                <w:numId w:val="16"/>
              </w:numPr>
              <w:tabs>
                <w:tab w:val="left" w:pos="310"/>
              </w:tabs>
              <w:ind w:left="0" w:firstLine="0"/>
              <w:contextualSpacing/>
              <w:rPr>
                <w:rFonts w:eastAsia="Calibri"/>
              </w:rPr>
            </w:pPr>
            <w:r w:rsidRPr="00660F22">
              <w:rPr>
                <w:rFonts w:eastAsia="Calibri"/>
              </w:rPr>
              <w:t>Уроки «День неизвестного солдата».</w:t>
            </w:r>
          </w:p>
          <w:p w:rsidR="00F14F73" w:rsidRPr="00332DDA" w:rsidRDefault="00F14F73" w:rsidP="000073F9">
            <w:pPr>
              <w:numPr>
                <w:ilvl w:val="0"/>
                <w:numId w:val="16"/>
              </w:numPr>
              <w:tabs>
                <w:tab w:val="left" w:pos="310"/>
              </w:tabs>
              <w:ind w:left="0" w:firstLine="0"/>
              <w:contextualSpacing/>
              <w:rPr>
                <w:rFonts w:eastAsia="Calibri"/>
                <w:lang w:val="ru-RU"/>
              </w:rPr>
            </w:pPr>
            <w:r w:rsidRPr="00332DDA">
              <w:rPr>
                <w:rFonts w:eastAsia="Calibri"/>
                <w:lang w:val="ru-RU"/>
              </w:rPr>
              <w:t>Квиз «Имя твое неизвестно, подвиг твой бессмертен»</w:t>
            </w:r>
          </w:p>
          <w:p w:rsidR="00F14F73" w:rsidRPr="00332DDA" w:rsidRDefault="00F14F73" w:rsidP="000073F9">
            <w:pPr>
              <w:numPr>
                <w:ilvl w:val="0"/>
                <w:numId w:val="16"/>
              </w:numPr>
              <w:tabs>
                <w:tab w:val="left" w:pos="310"/>
              </w:tabs>
              <w:ind w:left="0" w:firstLine="0"/>
              <w:contextualSpacing/>
              <w:rPr>
                <w:rFonts w:eastAsia="Calibri"/>
                <w:lang w:val="ru-RU"/>
              </w:rPr>
            </w:pPr>
            <w:r w:rsidRPr="00332DDA">
              <w:rPr>
                <w:rFonts w:eastAsia="Calibri"/>
                <w:lang w:val="ru-RU"/>
              </w:rPr>
              <w:t>Урок в библиотеке «День Героев Отечества»</w:t>
            </w:r>
          </w:p>
          <w:p w:rsidR="00F14F73" w:rsidRPr="00332DDA" w:rsidRDefault="00F14F73" w:rsidP="000073F9">
            <w:pPr>
              <w:numPr>
                <w:ilvl w:val="0"/>
                <w:numId w:val="16"/>
              </w:numPr>
              <w:tabs>
                <w:tab w:val="left" w:pos="310"/>
              </w:tabs>
              <w:ind w:left="0" w:firstLine="0"/>
              <w:contextualSpacing/>
              <w:rPr>
                <w:rFonts w:eastAsia="Calibri"/>
                <w:lang w:val="ru-RU"/>
              </w:rPr>
            </w:pPr>
            <w:r w:rsidRPr="00332DDA">
              <w:rPr>
                <w:rFonts w:eastAsia="Calibri"/>
                <w:lang w:val="ru-RU"/>
              </w:rPr>
              <w:t>Всероссийская акция «Час кода», тематический урок информатики</w:t>
            </w:r>
          </w:p>
          <w:p w:rsidR="00F14F73" w:rsidRPr="00332DDA" w:rsidRDefault="00F14F73" w:rsidP="000073F9">
            <w:pPr>
              <w:numPr>
                <w:ilvl w:val="0"/>
                <w:numId w:val="16"/>
              </w:numPr>
              <w:tabs>
                <w:tab w:val="left" w:pos="310"/>
              </w:tabs>
              <w:ind w:left="0" w:firstLine="0"/>
              <w:contextualSpacing/>
              <w:rPr>
                <w:rFonts w:eastAsia="Calibri"/>
                <w:lang w:val="ru-RU"/>
              </w:rPr>
            </w:pPr>
            <w:r w:rsidRPr="00332DDA">
              <w:rPr>
                <w:rFonts w:eastAsia="Calibri"/>
                <w:lang w:val="ru-RU"/>
              </w:rPr>
              <w:t>Уроки согласно  Календарю образовательных  событий на 2023-2024 год</w:t>
            </w:r>
          </w:p>
          <w:p w:rsidR="00F14F73" w:rsidRPr="00660F22" w:rsidRDefault="00F14F73" w:rsidP="000073F9">
            <w:pPr>
              <w:numPr>
                <w:ilvl w:val="0"/>
                <w:numId w:val="16"/>
              </w:numPr>
              <w:tabs>
                <w:tab w:val="left" w:pos="310"/>
              </w:tabs>
              <w:ind w:left="0" w:firstLine="0"/>
              <w:contextualSpacing/>
              <w:rPr>
                <w:rFonts w:eastAsia="Calibri"/>
              </w:rPr>
            </w:pPr>
            <w:r w:rsidRPr="00660F22">
              <w:rPr>
                <w:rFonts w:eastAsia="Calibri"/>
              </w:rPr>
              <w:t>10.12 – единый урок «Права человека»</w:t>
            </w:r>
          </w:p>
          <w:p w:rsidR="00F14F73" w:rsidRPr="00332DDA" w:rsidRDefault="00F14F73" w:rsidP="000073F9">
            <w:pPr>
              <w:numPr>
                <w:ilvl w:val="0"/>
                <w:numId w:val="16"/>
              </w:numPr>
              <w:tabs>
                <w:tab w:val="left" w:pos="310"/>
              </w:tabs>
              <w:ind w:left="0" w:firstLine="0"/>
              <w:contextualSpacing/>
              <w:rPr>
                <w:rFonts w:eastAsia="Calibri"/>
                <w:lang w:val="ru-RU"/>
              </w:rPr>
            </w:pPr>
            <w:r w:rsidRPr="00332DDA">
              <w:rPr>
                <w:rFonts w:eastAsia="Calibri"/>
                <w:lang w:val="ru-RU"/>
              </w:rPr>
              <w:t>Изучение на уроках обществознания нормативных документов по противодействию экстремизму, этносепаратизму</w:t>
            </w:r>
          </w:p>
          <w:p w:rsidR="00F14F73" w:rsidRPr="00332DDA" w:rsidRDefault="00F14F73" w:rsidP="000073F9">
            <w:pPr>
              <w:numPr>
                <w:ilvl w:val="0"/>
                <w:numId w:val="16"/>
              </w:numPr>
              <w:tabs>
                <w:tab w:val="left" w:pos="310"/>
              </w:tabs>
              <w:ind w:left="0" w:firstLine="0"/>
              <w:contextualSpacing/>
              <w:rPr>
                <w:rFonts w:eastAsia="Calibri"/>
                <w:b/>
                <w:lang w:val="ru-RU"/>
              </w:rPr>
            </w:pPr>
            <w:r w:rsidRPr="00332DDA">
              <w:rPr>
                <w:rFonts w:eastAsia="Calibri"/>
                <w:lang w:val="ru-RU"/>
              </w:rPr>
              <w:t>Проведение информационных часов по экстремистским молодежным организациям</w:t>
            </w:r>
          </w:p>
          <w:p w:rsidR="00F14F73" w:rsidRPr="00660F22" w:rsidRDefault="00F14F73" w:rsidP="000073F9">
            <w:pPr>
              <w:numPr>
                <w:ilvl w:val="0"/>
                <w:numId w:val="16"/>
              </w:numPr>
              <w:tabs>
                <w:tab w:val="left" w:pos="310"/>
              </w:tabs>
              <w:ind w:left="0" w:firstLine="0"/>
              <w:contextualSpacing/>
              <w:rPr>
                <w:rFonts w:eastAsia="Calibri"/>
                <w:b/>
              </w:rPr>
            </w:pPr>
            <w:r w:rsidRPr="00660F22">
              <w:rPr>
                <w:rFonts w:eastAsia="Calibri"/>
              </w:rPr>
              <w:t>Международный день художника.</w:t>
            </w:r>
          </w:p>
        </w:tc>
        <w:tc>
          <w:tcPr>
            <w:tcW w:w="1842" w:type="dxa"/>
            <w:tcBorders>
              <w:top w:val="single" w:sz="4" w:space="0" w:color="auto"/>
              <w:left w:val="single" w:sz="4" w:space="0" w:color="auto"/>
              <w:bottom w:val="single" w:sz="4" w:space="0" w:color="auto"/>
              <w:right w:val="single" w:sz="4" w:space="0" w:color="auto"/>
            </w:tcBorders>
            <w:hideMark/>
          </w:tcPr>
          <w:p w:rsidR="00F14F73" w:rsidRPr="003F0306" w:rsidRDefault="00F14F73" w:rsidP="0010754B">
            <w:pPr>
              <w:tabs>
                <w:tab w:val="left" w:pos="420"/>
              </w:tabs>
              <w:spacing w:before="0" w:beforeAutospacing="0" w:after="0" w:afterAutospacing="0"/>
            </w:pPr>
            <w:r w:rsidRPr="003F0306">
              <w:t>Учителя - предметники</w:t>
            </w:r>
          </w:p>
        </w:tc>
      </w:tr>
      <w:tr w:rsidR="00F14F73" w:rsidRPr="003F0306" w:rsidTr="00AE6CD2">
        <w:tc>
          <w:tcPr>
            <w:tcW w:w="2127" w:type="dxa"/>
            <w:tcBorders>
              <w:top w:val="single" w:sz="4" w:space="0" w:color="auto"/>
              <w:left w:val="single" w:sz="4" w:space="0" w:color="auto"/>
              <w:bottom w:val="single" w:sz="4" w:space="0" w:color="auto"/>
              <w:right w:val="single" w:sz="4" w:space="0" w:color="auto"/>
            </w:tcBorders>
            <w:hideMark/>
          </w:tcPr>
          <w:p w:rsidR="00F14F73" w:rsidRPr="003F0306" w:rsidRDefault="00F14F73" w:rsidP="0010754B">
            <w:pPr>
              <w:spacing w:before="0" w:beforeAutospacing="0" w:after="0" w:afterAutospacing="0"/>
              <w:rPr>
                <w:b/>
              </w:rPr>
            </w:pPr>
            <w:r w:rsidRPr="003F0306">
              <w:rPr>
                <w:b/>
              </w:rPr>
              <w:t xml:space="preserve">Курсы внеурочной деятельности </w:t>
            </w:r>
          </w:p>
        </w:tc>
        <w:tc>
          <w:tcPr>
            <w:tcW w:w="5953" w:type="dxa"/>
            <w:tcBorders>
              <w:top w:val="single" w:sz="4" w:space="0" w:color="auto"/>
              <w:left w:val="single" w:sz="4" w:space="0" w:color="auto"/>
              <w:bottom w:val="single" w:sz="4" w:space="0" w:color="auto"/>
              <w:right w:val="single" w:sz="4" w:space="0" w:color="auto"/>
            </w:tcBorders>
            <w:hideMark/>
          </w:tcPr>
          <w:p w:rsidR="00F14F73" w:rsidRPr="003F0306" w:rsidRDefault="00F14F73" w:rsidP="0010754B">
            <w:pPr>
              <w:numPr>
                <w:ilvl w:val="0"/>
                <w:numId w:val="11"/>
              </w:numPr>
              <w:tabs>
                <w:tab w:val="left" w:pos="420"/>
              </w:tabs>
              <w:spacing w:before="0" w:beforeAutospacing="0" w:after="0" w:afterAutospacing="0"/>
              <w:ind w:left="0" w:firstLine="0"/>
              <w:contextualSpacing/>
            </w:pPr>
            <w:r>
              <w:rPr>
                <w:lang w:val="ru-RU"/>
              </w:rPr>
              <w:t>Математическая грамотность</w:t>
            </w:r>
          </w:p>
          <w:p w:rsidR="00F14F73" w:rsidRPr="00E44119" w:rsidRDefault="00F14F73" w:rsidP="0010754B">
            <w:pPr>
              <w:numPr>
                <w:ilvl w:val="0"/>
                <w:numId w:val="11"/>
              </w:numPr>
              <w:tabs>
                <w:tab w:val="left" w:pos="420"/>
              </w:tabs>
              <w:spacing w:before="0" w:beforeAutospacing="0" w:after="0" w:afterAutospacing="0"/>
              <w:ind w:left="0" w:firstLine="0"/>
              <w:contextualSpacing/>
            </w:pPr>
            <w:r>
              <w:rPr>
                <w:kern w:val="36"/>
                <w:lang w:val="ru-RU"/>
              </w:rPr>
              <w:t>Читательская грамотность</w:t>
            </w:r>
          </w:p>
          <w:p w:rsidR="00F14F73" w:rsidRPr="003F0306" w:rsidRDefault="00F14F73" w:rsidP="0010754B">
            <w:pPr>
              <w:numPr>
                <w:ilvl w:val="0"/>
                <w:numId w:val="11"/>
              </w:numPr>
              <w:tabs>
                <w:tab w:val="left" w:pos="420"/>
              </w:tabs>
              <w:spacing w:before="0" w:beforeAutospacing="0" w:after="0" w:afterAutospacing="0"/>
              <w:ind w:left="0" w:firstLine="0"/>
              <w:contextualSpacing/>
            </w:pPr>
            <w:r>
              <w:rPr>
                <w:kern w:val="36"/>
                <w:lang w:val="ru-RU"/>
              </w:rPr>
              <w:t>Финансовая грамотность</w:t>
            </w:r>
          </w:p>
          <w:p w:rsidR="00F14F73" w:rsidRPr="003F0306" w:rsidRDefault="00F14F73" w:rsidP="0010754B">
            <w:pPr>
              <w:numPr>
                <w:ilvl w:val="0"/>
                <w:numId w:val="11"/>
              </w:numPr>
              <w:tabs>
                <w:tab w:val="left" w:pos="420"/>
              </w:tabs>
              <w:spacing w:before="0" w:beforeAutospacing="0" w:after="0" w:afterAutospacing="0"/>
              <w:ind w:left="0" w:firstLine="0"/>
              <w:contextualSpacing/>
            </w:pPr>
            <w:r>
              <w:t>Тропинки в профессию</w:t>
            </w:r>
          </w:p>
          <w:p w:rsidR="00F14F73" w:rsidRPr="00E44119" w:rsidRDefault="00F14F73" w:rsidP="0010754B">
            <w:pPr>
              <w:numPr>
                <w:ilvl w:val="0"/>
                <w:numId w:val="11"/>
              </w:numPr>
              <w:tabs>
                <w:tab w:val="left" w:pos="420"/>
              </w:tabs>
              <w:spacing w:before="0" w:beforeAutospacing="0" w:after="0" w:afterAutospacing="0"/>
              <w:ind w:left="0" w:firstLine="0"/>
              <w:contextualSpacing/>
            </w:pPr>
            <w:r w:rsidRPr="003F0306">
              <w:t>Разговоры о важном</w:t>
            </w:r>
          </w:p>
          <w:p w:rsidR="00F14F73" w:rsidRPr="003F0306" w:rsidRDefault="00F14F73" w:rsidP="000073F9">
            <w:pPr>
              <w:numPr>
                <w:ilvl w:val="0"/>
                <w:numId w:val="16"/>
              </w:numPr>
              <w:tabs>
                <w:tab w:val="left" w:pos="420"/>
              </w:tabs>
              <w:spacing w:before="0" w:beforeAutospacing="0" w:after="0" w:afterAutospacing="0"/>
              <w:ind w:left="0" w:firstLine="0"/>
              <w:contextualSpacing/>
            </w:pPr>
            <w:r>
              <w:rPr>
                <w:lang w:val="ru-RU"/>
              </w:rPr>
              <w:t>Человек и биосфера</w:t>
            </w:r>
          </w:p>
        </w:tc>
        <w:tc>
          <w:tcPr>
            <w:tcW w:w="1842" w:type="dxa"/>
            <w:tcBorders>
              <w:top w:val="single" w:sz="4" w:space="0" w:color="auto"/>
              <w:left w:val="single" w:sz="4" w:space="0" w:color="auto"/>
              <w:bottom w:val="single" w:sz="4" w:space="0" w:color="auto"/>
              <w:right w:val="single" w:sz="4" w:space="0" w:color="auto"/>
            </w:tcBorders>
            <w:hideMark/>
          </w:tcPr>
          <w:p w:rsidR="00F14F73" w:rsidRPr="003F0306" w:rsidRDefault="00F14F73" w:rsidP="0010754B">
            <w:pPr>
              <w:tabs>
                <w:tab w:val="left" w:pos="420"/>
              </w:tabs>
              <w:spacing w:before="0" w:beforeAutospacing="0" w:after="0" w:afterAutospacing="0"/>
            </w:pPr>
            <w:r w:rsidRPr="003F0306">
              <w:t>Классные руководители</w:t>
            </w:r>
          </w:p>
          <w:p w:rsidR="00F14F73" w:rsidRPr="003F0306" w:rsidRDefault="00F14F73" w:rsidP="0010754B">
            <w:pPr>
              <w:tabs>
                <w:tab w:val="left" w:pos="420"/>
              </w:tabs>
              <w:spacing w:before="0" w:beforeAutospacing="0" w:after="0" w:afterAutospacing="0"/>
            </w:pPr>
            <w:r w:rsidRPr="003F0306">
              <w:t xml:space="preserve">Педагоги </w:t>
            </w:r>
          </w:p>
        </w:tc>
      </w:tr>
      <w:tr w:rsidR="00F14F73" w:rsidRPr="003F0306" w:rsidTr="00AE6CD2">
        <w:tc>
          <w:tcPr>
            <w:tcW w:w="2127" w:type="dxa"/>
            <w:tcBorders>
              <w:top w:val="single" w:sz="4" w:space="0" w:color="auto"/>
              <w:left w:val="single" w:sz="4" w:space="0" w:color="auto"/>
              <w:bottom w:val="single" w:sz="4" w:space="0" w:color="auto"/>
              <w:right w:val="single" w:sz="4" w:space="0" w:color="auto"/>
            </w:tcBorders>
            <w:hideMark/>
          </w:tcPr>
          <w:p w:rsidR="00F14F73" w:rsidRPr="003F0306" w:rsidRDefault="00F14F73" w:rsidP="0010754B">
            <w:pPr>
              <w:spacing w:before="0" w:beforeAutospacing="0" w:after="0" w:afterAutospacing="0"/>
              <w:rPr>
                <w:b/>
              </w:rPr>
            </w:pPr>
            <w:r w:rsidRPr="003F0306">
              <w:rPr>
                <w:b/>
              </w:rPr>
              <w:t>Работа с родителями</w:t>
            </w:r>
          </w:p>
        </w:tc>
        <w:tc>
          <w:tcPr>
            <w:tcW w:w="5953" w:type="dxa"/>
            <w:tcBorders>
              <w:top w:val="single" w:sz="4" w:space="0" w:color="auto"/>
              <w:left w:val="single" w:sz="4" w:space="0" w:color="auto"/>
              <w:bottom w:val="single" w:sz="4" w:space="0" w:color="auto"/>
              <w:right w:val="single" w:sz="4" w:space="0" w:color="auto"/>
            </w:tcBorders>
            <w:hideMark/>
          </w:tcPr>
          <w:p w:rsidR="00F14F73" w:rsidRPr="00AE6CD2" w:rsidRDefault="00F14F73" w:rsidP="000073F9">
            <w:pPr>
              <w:numPr>
                <w:ilvl w:val="0"/>
                <w:numId w:val="20"/>
              </w:numPr>
              <w:tabs>
                <w:tab w:val="left" w:pos="420"/>
              </w:tabs>
              <w:spacing w:before="0" w:beforeAutospacing="0" w:after="0" w:afterAutospacing="0"/>
              <w:ind w:left="0" w:firstLine="0"/>
              <w:contextualSpacing/>
              <w:rPr>
                <w:lang w:val="ru-RU"/>
              </w:rPr>
            </w:pPr>
            <w:r w:rsidRPr="00AE6CD2">
              <w:rPr>
                <w:lang w:val="ru-RU"/>
              </w:rPr>
              <w:t>Педагогический лекторий  по вопросам воспитания детей</w:t>
            </w:r>
          </w:p>
          <w:p w:rsidR="00F14F73" w:rsidRPr="003F0306" w:rsidRDefault="00F14F73" w:rsidP="000073F9">
            <w:pPr>
              <w:numPr>
                <w:ilvl w:val="0"/>
                <w:numId w:val="20"/>
              </w:numPr>
              <w:tabs>
                <w:tab w:val="left" w:pos="420"/>
              </w:tabs>
              <w:spacing w:before="0" w:beforeAutospacing="0" w:after="0" w:afterAutospacing="0"/>
              <w:ind w:left="0" w:firstLine="0"/>
              <w:contextualSpacing/>
            </w:pPr>
            <w:r w:rsidRPr="003F0306">
              <w:t>Проведение тематических родительских собраний</w:t>
            </w:r>
          </w:p>
          <w:p w:rsidR="00F14F73" w:rsidRDefault="00F14F73" w:rsidP="000073F9">
            <w:pPr>
              <w:numPr>
                <w:ilvl w:val="0"/>
                <w:numId w:val="20"/>
              </w:numPr>
              <w:tabs>
                <w:tab w:val="left" w:pos="420"/>
              </w:tabs>
              <w:spacing w:before="0" w:beforeAutospacing="0" w:after="0" w:afterAutospacing="0"/>
              <w:ind w:left="0" w:firstLine="0"/>
              <w:contextualSpacing/>
              <w:rPr>
                <w:lang w:val="ru-RU"/>
              </w:rPr>
            </w:pPr>
            <w:r w:rsidRPr="00AE6CD2">
              <w:rPr>
                <w:lang w:val="ru-RU"/>
              </w:rPr>
              <w:t>Информационное оповещение через классные группы.</w:t>
            </w:r>
          </w:p>
          <w:p w:rsidR="00F14F73" w:rsidRPr="00F14F73" w:rsidRDefault="00F14F73" w:rsidP="000073F9">
            <w:pPr>
              <w:numPr>
                <w:ilvl w:val="0"/>
                <w:numId w:val="20"/>
              </w:numPr>
              <w:tabs>
                <w:tab w:val="left" w:pos="310"/>
              </w:tabs>
              <w:ind w:left="0" w:firstLine="0"/>
              <w:contextualSpacing/>
              <w:rPr>
                <w:rFonts w:eastAsia="Calibri"/>
                <w:lang w:val="ru-RU"/>
              </w:rPr>
            </w:pPr>
            <w:r w:rsidRPr="00F14F73">
              <w:rPr>
                <w:rFonts w:eastAsia="Calibri"/>
                <w:lang w:val="ru-RU"/>
              </w:rPr>
              <w:t>Родительское собрание в 9, 11 классах «ОГЭ, ЕГЭ 202</w:t>
            </w:r>
            <w:r>
              <w:rPr>
                <w:rFonts w:eastAsia="Calibri"/>
                <w:lang w:val="ru-RU"/>
              </w:rPr>
              <w:t>4</w:t>
            </w:r>
            <w:r w:rsidRPr="00F14F73">
              <w:rPr>
                <w:rFonts w:eastAsia="Calibri"/>
                <w:lang w:val="ru-RU"/>
              </w:rPr>
              <w:t>».</w:t>
            </w:r>
          </w:p>
        </w:tc>
        <w:tc>
          <w:tcPr>
            <w:tcW w:w="1842" w:type="dxa"/>
            <w:tcBorders>
              <w:top w:val="single" w:sz="4" w:space="0" w:color="auto"/>
              <w:left w:val="single" w:sz="4" w:space="0" w:color="auto"/>
              <w:bottom w:val="single" w:sz="4" w:space="0" w:color="auto"/>
              <w:right w:val="single" w:sz="4" w:space="0" w:color="auto"/>
            </w:tcBorders>
            <w:hideMark/>
          </w:tcPr>
          <w:p w:rsidR="00F14F73" w:rsidRPr="003F0306" w:rsidRDefault="00F14F73" w:rsidP="0010754B">
            <w:pPr>
              <w:tabs>
                <w:tab w:val="left" w:pos="420"/>
              </w:tabs>
              <w:spacing w:before="0" w:beforeAutospacing="0" w:after="0" w:afterAutospacing="0"/>
            </w:pPr>
            <w:r w:rsidRPr="003F0306">
              <w:t>Классные руководители, социальный педагог</w:t>
            </w:r>
          </w:p>
        </w:tc>
      </w:tr>
      <w:tr w:rsidR="00F14F73" w:rsidRPr="003F0306" w:rsidTr="00AE6CD2">
        <w:tc>
          <w:tcPr>
            <w:tcW w:w="2127" w:type="dxa"/>
            <w:tcBorders>
              <w:top w:val="single" w:sz="4" w:space="0" w:color="auto"/>
              <w:left w:val="single" w:sz="4" w:space="0" w:color="auto"/>
              <w:bottom w:val="single" w:sz="4" w:space="0" w:color="auto"/>
              <w:right w:val="single" w:sz="4" w:space="0" w:color="auto"/>
            </w:tcBorders>
            <w:hideMark/>
          </w:tcPr>
          <w:p w:rsidR="00F14F73" w:rsidRPr="003F0306" w:rsidRDefault="00F14F73" w:rsidP="0010754B">
            <w:pPr>
              <w:spacing w:before="0" w:beforeAutospacing="0" w:after="0" w:afterAutospacing="0"/>
              <w:rPr>
                <w:b/>
              </w:rPr>
            </w:pPr>
            <w:r w:rsidRPr="003F0306">
              <w:rPr>
                <w:b/>
              </w:rPr>
              <w:t>Самоуправление</w:t>
            </w:r>
          </w:p>
        </w:tc>
        <w:tc>
          <w:tcPr>
            <w:tcW w:w="5953" w:type="dxa"/>
            <w:tcBorders>
              <w:top w:val="single" w:sz="4" w:space="0" w:color="auto"/>
              <w:left w:val="single" w:sz="4" w:space="0" w:color="auto"/>
              <w:bottom w:val="single" w:sz="4" w:space="0" w:color="auto"/>
              <w:right w:val="single" w:sz="4" w:space="0" w:color="auto"/>
            </w:tcBorders>
            <w:hideMark/>
          </w:tcPr>
          <w:p w:rsidR="00F14F73" w:rsidRPr="00332DDA" w:rsidRDefault="00F14F73" w:rsidP="000073F9">
            <w:pPr>
              <w:numPr>
                <w:ilvl w:val="0"/>
                <w:numId w:val="21"/>
              </w:numPr>
              <w:tabs>
                <w:tab w:val="left" w:pos="310"/>
              </w:tabs>
              <w:ind w:left="0" w:firstLine="0"/>
              <w:contextualSpacing/>
              <w:rPr>
                <w:rFonts w:eastAsia="Calibri"/>
                <w:lang w:val="ru-RU"/>
              </w:rPr>
            </w:pPr>
            <w:r w:rsidRPr="00332DDA">
              <w:rPr>
                <w:rFonts w:eastAsia="Calibri"/>
                <w:lang w:val="ru-RU"/>
              </w:rPr>
              <w:t>Работа учащихся в соответствии с обязанностями.</w:t>
            </w:r>
          </w:p>
          <w:p w:rsidR="00F14F73" w:rsidRPr="00332DDA" w:rsidRDefault="00F14F73" w:rsidP="000073F9">
            <w:pPr>
              <w:numPr>
                <w:ilvl w:val="0"/>
                <w:numId w:val="21"/>
              </w:numPr>
              <w:tabs>
                <w:tab w:val="left" w:pos="310"/>
              </w:tabs>
              <w:ind w:left="0" w:firstLine="0"/>
              <w:contextualSpacing/>
              <w:rPr>
                <w:rFonts w:eastAsia="Calibri"/>
                <w:lang w:val="ru-RU"/>
              </w:rPr>
            </w:pPr>
            <w:r w:rsidRPr="00332DDA">
              <w:rPr>
                <w:rFonts w:eastAsia="Calibri"/>
                <w:lang w:val="ru-RU"/>
              </w:rPr>
              <w:lastRenderedPageBreak/>
              <w:t>Заседания советов органов детского самоуправления.</w:t>
            </w:r>
          </w:p>
          <w:p w:rsidR="00F14F73" w:rsidRPr="00332DDA" w:rsidRDefault="00F14F73" w:rsidP="000073F9">
            <w:pPr>
              <w:numPr>
                <w:ilvl w:val="0"/>
                <w:numId w:val="21"/>
              </w:numPr>
              <w:tabs>
                <w:tab w:val="left" w:pos="310"/>
              </w:tabs>
              <w:ind w:left="0" w:firstLine="0"/>
              <w:contextualSpacing/>
              <w:rPr>
                <w:rFonts w:eastAsia="Calibri"/>
                <w:lang w:val="ru-RU"/>
              </w:rPr>
            </w:pPr>
            <w:r w:rsidRPr="00332DDA">
              <w:rPr>
                <w:rFonts w:eastAsia="Calibri"/>
                <w:lang w:val="ru-RU"/>
              </w:rPr>
              <w:t>Работа по созданию сменной странички в классном уголке по теме месячника.</w:t>
            </w:r>
          </w:p>
          <w:p w:rsidR="00F14F73" w:rsidRPr="00332DDA" w:rsidRDefault="00F14F73" w:rsidP="000073F9">
            <w:pPr>
              <w:numPr>
                <w:ilvl w:val="0"/>
                <w:numId w:val="21"/>
              </w:numPr>
              <w:tabs>
                <w:tab w:val="left" w:pos="310"/>
              </w:tabs>
              <w:ind w:left="0" w:firstLine="0"/>
              <w:contextualSpacing/>
              <w:rPr>
                <w:rFonts w:eastAsia="Calibri"/>
                <w:lang w:val="ru-RU"/>
              </w:rPr>
            </w:pPr>
            <w:r w:rsidRPr="00332DDA">
              <w:rPr>
                <w:rFonts w:eastAsia="Calibri"/>
                <w:lang w:val="ru-RU"/>
              </w:rPr>
              <w:t>Операция «Уголок» (проверка классных уголков, их функционирование).</w:t>
            </w:r>
          </w:p>
          <w:p w:rsidR="00F14F73" w:rsidRPr="00332DDA" w:rsidRDefault="00F14F73" w:rsidP="000073F9">
            <w:pPr>
              <w:numPr>
                <w:ilvl w:val="0"/>
                <w:numId w:val="21"/>
              </w:numPr>
              <w:tabs>
                <w:tab w:val="left" w:pos="310"/>
              </w:tabs>
              <w:ind w:left="0" w:firstLine="0"/>
              <w:contextualSpacing/>
              <w:rPr>
                <w:rFonts w:eastAsia="Calibri"/>
                <w:lang w:val="ru-RU"/>
              </w:rPr>
            </w:pPr>
            <w:r w:rsidRPr="00332DDA">
              <w:rPr>
                <w:rFonts w:eastAsia="Calibri"/>
                <w:lang w:val="ru-RU"/>
              </w:rPr>
              <w:t>Оформление фотоотчета по проведенным мероприятиям за 1 полугодие.</w:t>
            </w:r>
          </w:p>
          <w:p w:rsidR="00F14F73" w:rsidRPr="00332DDA" w:rsidRDefault="00F14F73" w:rsidP="000073F9">
            <w:pPr>
              <w:numPr>
                <w:ilvl w:val="0"/>
                <w:numId w:val="21"/>
              </w:numPr>
              <w:tabs>
                <w:tab w:val="left" w:pos="310"/>
              </w:tabs>
              <w:ind w:left="0" w:firstLine="0"/>
              <w:contextualSpacing/>
              <w:rPr>
                <w:rFonts w:eastAsia="Calibri"/>
                <w:lang w:val="ru-RU"/>
              </w:rPr>
            </w:pPr>
            <w:r w:rsidRPr="00332DDA">
              <w:rPr>
                <w:rFonts w:eastAsia="Calibri"/>
                <w:lang w:val="ru-RU"/>
              </w:rPr>
              <w:t>Отчёт Совета учающихся о проделанной работе за 1 полугодие.</w:t>
            </w:r>
          </w:p>
          <w:p w:rsidR="00F14F73" w:rsidRPr="00332DDA" w:rsidRDefault="00F14F73" w:rsidP="000073F9">
            <w:pPr>
              <w:numPr>
                <w:ilvl w:val="0"/>
                <w:numId w:val="21"/>
              </w:numPr>
              <w:tabs>
                <w:tab w:val="left" w:pos="310"/>
              </w:tabs>
              <w:ind w:left="0" w:firstLine="0"/>
              <w:contextualSpacing/>
              <w:rPr>
                <w:rFonts w:eastAsia="Calibri"/>
                <w:lang w:val="ru-RU"/>
              </w:rPr>
            </w:pPr>
            <w:r w:rsidRPr="00332DDA">
              <w:rPr>
                <w:rFonts w:eastAsia="Calibri"/>
                <w:lang w:val="ru-RU"/>
              </w:rPr>
              <w:t>Итоговая линейка за 2 четверть «Мы в жизни школы» (анализ, вручение грамот)</w:t>
            </w:r>
          </w:p>
          <w:p w:rsidR="00F14F73" w:rsidRPr="00332DDA" w:rsidRDefault="00F14F73" w:rsidP="000073F9">
            <w:pPr>
              <w:numPr>
                <w:ilvl w:val="0"/>
                <w:numId w:val="21"/>
              </w:numPr>
              <w:tabs>
                <w:tab w:val="left" w:pos="310"/>
              </w:tabs>
              <w:ind w:left="0" w:firstLine="0"/>
              <w:contextualSpacing/>
              <w:rPr>
                <w:rFonts w:eastAsia="Calibri"/>
                <w:lang w:val="ru-RU"/>
              </w:rPr>
            </w:pPr>
            <w:r w:rsidRPr="00332DDA">
              <w:rPr>
                <w:rFonts w:eastAsia="Calibri"/>
                <w:lang w:val="ru-RU"/>
              </w:rPr>
              <w:t>Рейды по проверке чистоты в кабинетах.</w:t>
            </w:r>
          </w:p>
          <w:p w:rsidR="00F14F73" w:rsidRPr="00332DDA" w:rsidRDefault="00F14F73" w:rsidP="000073F9">
            <w:pPr>
              <w:numPr>
                <w:ilvl w:val="0"/>
                <w:numId w:val="21"/>
              </w:numPr>
              <w:tabs>
                <w:tab w:val="left" w:pos="310"/>
              </w:tabs>
              <w:ind w:left="0" w:firstLine="0"/>
              <w:contextualSpacing/>
              <w:rPr>
                <w:rFonts w:eastAsia="Calibri"/>
                <w:lang w:val="ru-RU"/>
              </w:rPr>
            </w:pPr>
            <w:r w:rsidRPr="00332DDA">
              <w:rPr>
                <w:rFonts w:eastAsia="Calibri"/>
                <w:lang w:val="ru-RU"/>
              </w:rPr>
              <w:t>Рейды по проверке внешнего вида.</w:t>
            </w:r>
          </w:p>
          <w:p w:rsidR="00F14F73" w:rsidRPr="00AE6CD2" w:rsidRDefault="00F14F73" w:rsidP="000073F9">
            <w:pPr>
              <w:numPr>
                <w:ilvl w:val="0"/>
                <w:numId w:val="21"/>
              </w:numPr>
              <w:tabs>
                <w:tab w:val="left" w:pos="420"/>
              </w:tabs>
              <w:spacing w:before="0" w:beforeAutospacing="0" w:after="0" w:afterAutospacing="0"/>
              <w:ind w:left="0" w:firstLine="0"/>
              <w:contextualSpacing/>
              <w:rPr>
                <w:lang w:val="ru-RU"/>
              </w:rPr>
            </w:pPr>
            <w:r w:rsidRPr="00F14F73">
              <w:rPr>
                <w:rFonts w:eastAsia="Calibri"/>
                <w:lang w:val="ru-RU"/>
              </w:rPr>
              <w:t>5.12 День волонтёра (волонтёрский отряд «Грани добра»)</w:t>
            </w:r>
          </w:p>
        </w:tc>
        <w:tc>
          <w:tcPr>
            <w:tcW w:w="1842" w:type="dxa"/>
            <w:tcBorders>
              <w:top w:val="single" w:sz="4" w:space="0" w:color="auto"/>
              <w:left w:val="single" w:sz="4" w:space="0" w:color="auto"/>
              <w:bottom w:val="single" w:sz="4" w:space="0" w:color="auto"/>
              <w:right w:val="single" w:sz="4" w:space="0" w:color="auto"/>
            </w:tcBorders>
            <w:hideMark/>
          </w:tcPr>
          <w:p w:rsidR="00F14F73" w:rsidRPr="003F0306" w:rsidRDefault="00F14F73" w:rsidP="0010754B">
            <w:pPr>
              <w:tabs>
                <w:tab w:val="left" w:pos="420"/>
              </w:tabs>
              <w:spacing w:before="0" w:beforeAutospacing="0" w:after="0" w:afterAutospacing="0"/>
            </w:pPr>
            <w:r w:rsidRPr="003F0306">
              <w:lastRenderedPageBreak/>
              <w:t xml:space="preserve">Классные </w:t>
            </w:r>
            <w:r w:rsidRPr="003F0306">
              <w:lastRenderedPageBreak/>
              <w:t>руководители</w:t>
            </w:r>
          </w:p>
        </w:tc>
      </w:tr>
      <w:tr w:rsidR="00F14F73" w:rsidRPr="003F0306" w:rsidTr="00AE6CD2">
        <w:tc>
          <w:tcPr>
            <w:tcW w:w="2127" w:type="dxa"/>
            <w:tcBorders>
              <w:top w:val="single" w:sz="4" w:space="0" w:color="auto"/>
              <w:left w:val="single" w:sz="4" w:space="0" w:color="auto"/>
              <w:bottom w:val="single" w:sz="4" w:space="0" w:color="auto"/>
              <w:right w:val="single" w:sz="4" w:space="0" w:color="auto"/>
            </w:tcBorders>
            <w:hideMark/>
          </w:tcPr>
          <w:p w:rsidR="00F14F73" w:rsidRPr="003F0306" w:rsidRDefault="00F14F73" w:rsidP="0010754B">
            <w:pPr>
              <w:spacing w:before="0" w:beforeAutospacing="0" w:after="0" w:afterAutospacing="0"/>
              <w:rPr>
                <w:b/>
              </w:rPr>
            </w:pPr>
            <w:r w:rsidRPr="003F0306">
              <w:rPr>
                <w:b/>
              </w:rPr>
              <w:lastRenderedPageBreak/>
              <w:t>Профориентация</w:t>
            </w:r>
          </w:p>
        </w:tc>
        <w:tc>
          <w:tcPr>
            <w:tcW w:w="5953" w:type="dxa"/>
            <w:tcBorders>
              <w:top w:val="single" w:sz="4" w:space="0" w:color="auto"/>
              <w:left w:val="single" w:sz="4" w:space="0" w:color="auto"/>
              <w:bottom w:val="single" w:sz="4" w:space="0" w:color="auto"/>
              <w:right w:val="single" w:sz="4" w:space="0" w:color="auto"/>
            </w:tcBorders>
            <w:hideMark/>
          </w:tcPr>
          <w:p w:rsidR="00F14F73" w:rsidRPr="00660F22" w:rsidRDefault="00F14F73" w:rsidP="0010754B">
            <w:pPr>
              <w:numPr>
                <w:ilvl w:val="0"/>
                <w:numId w:val="11"/>
              </w:numPr>
              <w:tabs>
                <w:tab w:val="left" w:pos="310"/>
              </w:tabs>
              <w:spacing w:before="0" w:beforeAutospacing="0" w:after="0" w:afterAutospacing="0"/>
              <w:ind w:left="0" w:firstLine="0"/>
              <w:contextualSpacing/>
              <w:rPr>
                <w:rFonts w:eastAsia="Calibri"/>
              </w:rPr>
            </w:pPr>
            <w:r>
              <w:rPr>
                <w:rFonts w:eastAsia="Calibri"/>
              </w:rPr>
              <w:t>«Россия – мои горизонты»</w:t>
            </w:r>
          </w:p>
          <w:p w:rsidR="00F14F73" w:rsidRPr="00E44119" w:rsidRDefault="00F14F73" w:rsidP="0010754B">
            <w:pPr>
              <w:numPr>
                <w:ilvl w:val="0"/>
                <w:numId w:val="11"/>
              </w:numPr>
              <w:tabs>
                <w:tab w:val="left" w:pos="420"/>
              </w:tabs>
              <w:spacing w:before="0" w:beforeAutospacing="0" w:after="0" w:afterAutospacing="0"/>
              <w:ind w:left="0" w:firstLine="0"/>
              <w:contextualSpacing/>
              <w:rPr>
                <w:b/>
                <w:lang w:val="ru-RU"/>
              </w:rPr>
            </w:pPr>
            <w:r w:rsidRPr="00E44119">
              <w:rPr>
                <w:rFonts w:eastAsia="Calibri"/>
                <w:lang w:val="ru-RU"/>
              </w:rPr>
              <w:t>Участие в работе всероссийского профориентационного проекта  «ПроеКТОриЯ», «Билет в будущее», «Шоу профессий»</w:t>
            </w:r>
          </w:p>
          <w:p w:rsidR="00F14F73" w:rsidRPr="00AE6CD2" w:rsidRDefault="00F14F73" w:rsidP="000073F9">
            <w:pPr>
              <w:numPr>
                <w:ilvl w:val="0"/>
                <w:numId w:val="21"/>
              </w:numPr>
              <w:tabs>
                <w:tab w:val="left" w:pos="420"/>
              </w:tabs>
              <w:spacing w:before="0" w:beforeAutospacing="0" w:after="0" w:afterAutospacing="0"/>
              <w:ind w:left="0" w:firstLine="0"/>
              <w:contextualSpacing/>
              <w:rPr>
                <w:lang w:val="ru-RU"/>
              </w:rPr>
            </w:pPr>
            <w:r w:rsidRPr="00AE6CD2">
              <w:rPr>
                <w:lang w:val="ru-RU"/>
              </w:rPr>
              <w:t>Курс внеурочной деятельности «Тропинки в профессию»</w:t>
            </w:r>
          </w:p>
        </w:tc>
        <w:tc>
          <w:tcPr>
            <w:tcW w:w="1842" w:type="dxa"/>
            <w:tcBorders>
              <w:top w:val="single" w:sz="4" w:space="0" w:color="auto"/>
              <w:left w:val="single" w:sz="4" w:space="0" w:color="auto"/>
              <w:bottom w:val="single" w:sz="4" w:space="0" w:color="auto"/>
              <w:right w:val="single" w:sz="4" w:space="0" w:color="auto"/>
            </w:tcBorders>
            <w:hideMark/>
          </w:tcPr>
          <w:p w:rsidR="00F14F73" w:rsidRPr="003F0306" w:rsidRDefault="00F14F73" w:rsidP="0010754B">
            <w:pPr>
              <w:tabs>
                <w:tab w:val="left" w:pos="420"/>
              </w:tabs>
              <w:spacing w:before="0" w:beforeAutospacing="0" w:after="0" w:afterAutospacing="0"/>
            </w:pPr>
            <w:r w:rsidRPr="003F0306">
              <w:t>Классные руководители</w:t>
            </w:r>
          </w:p>
        </w:tc>
      </w:tr>
      <w:tr w:rsidR="00F14F73" w:rsidRPr="003F0306" w:rsidTr="00AE6CD2">
        <w:tc>
          <w:tcPr>
            <w:tcW w:w="2127" w:type="dxa"/>
            <w:tcBorders>
              <w:top w:val="single" w:sz="4" w:space="0" w:color="auto"/>
              <w:left w:val="single" w:sz="4" w:space="0" w:color="auto"/>
              <w:bottom w:val="single" w:sz="4" w:space="0" w:color="auto"/>
              <w:right w:val="single" w:sz="4" w:space="0" w:color="auto"/>
            </w:tcBorders>
            <w:hideMark/>
          </w:tcPr>
          <w:p w:rsidR="00F14F73" w:rsidRPr="003F0306" w:rsidRDefault="00F14F73" w:rsidP="0010754B">
            <w:pPr>
              <w:spacing w:before="0" w:beforeAutospacing="0" w:after="0" w:afterAutospacing="0"/>
              <w:rPr>
                <w:b/>
              </w:rPr>
            </w:pPr>
            <w:r w:rsidRPr="003F0306">
              <w:rPr>
                <w:b/>
              </w:rPr>
              <w:t>Основные школьные дела</w:t>
            </w:r>
          </w:p>
        </w:tc>
        <w:tc>
          <w:tcPr>
            <w:tcW w:w="5953" w:type="dxa"/>
            <w:tcBorders>
              <w:top w:val="single" w:sz="4" w:space="0" w:color="auto"/>
              <w:left w:val="single" w:sz="4" w:space="0" w:color="auto"/>
              <w:bottom w:val="single" w:sz="4" w:space="0" w:color="auto"/>
              <w:right w:val="single" w:sz="4" w:space="0" w:color="auto"/>
            </w:tcBorders>
            <w:hideMark/>
          </w:tcPr>
          <w:p w:rsidR="00F14F73" w:rsidRPr="003F0306" w:rsidRDefault="00F14F73" w:rsidP="000073F9">
            <w:pPr>
              <w:numPr>
                <w:ilvl w:val="0"/>
                <w:numId w:val="22"/>
              </w:numPr>
              <w:tabs>
                <w:tab w:val="left" w:pos="420"/>
              </w:tabs>
              <w:spacing w:before="0" w:beforeAutospacing="0" w:after="0" w:afterAutospacing="0"/>
              <w:ind w:left="0" w:firstLine="0"/>
              <w:contextualSpacing/>
            </w:pPr>
            <w:r w:rsidRPr="00AE6CD2">
              <w:rPr>
                <w:lang w:val="ru-RU"/>
              </w:rPr>
              <w:t xml:space="preserve"> Церемония поднятия Флага РФ и исполнение Гимна РФ в первый день каждой недели, церемония спуска Флага РФ и исполнение Гимна РФ в последний день каждой учебной недели. </w:t>
            </w:r>
            <w:r w:rsidRPr="003F0306">
              <w:t>Церемонии повторяются во время значимых мероприятий.</w:t>
            </w:r>
          </w:p>
          <w:p w:rsidR="00F14F73" w:rsidRPr="00AE6CD2" w:rsidRDefault="00F14F73" w:rsidP="000073F9">
            <w:pPr>
              <w:numPr>
                <w:ilvl w:val="0"/>
                <w:numId w:val="22"/>
              </w:numPr>
              <w:tabs>
                <w:tab w:val="left" w:pos="420"/>
              </w:tabs>
              <w:spacing w:before="0" w:beforeAutospacing="0" w:after="0" w:afterAutospacing="0"/>
              <w:ind w:left="0" w:firstLine="0"/>
              <w:contextualSpacing/>
              <w:rPr>
                <w:lang w:val="ru-RU"/>
              </w:rPr>
            </w:pPr>
            <w:r w:rsidRPr="00AE6CD2">
              <w:rPr>
                <w:lang w:val="ru-RU"/>
              </w:rPr>
              <w:t>Новогодние мероприятия (по отдельному плану)</w:t>
            </w:r>
          </w:p>
          <w:p w:rsidR="00F14F73" w:rsidRDefault="00F14F73" w:rsidP="000073F9">
            <w:pPr>
              <w:numPr>
                <w:ilvl w:val="0"/>
                <w:numId w:val="22"/>
              </w:numPr>
              <w:tabs>
                <w:tab w:val="left" w:pos="420"/>
              </w:tabs>
              <w:spacing w:before="0" w:beforeAutospacing="0" w:after="0" w:afterAutospacing="0"/>
              <w:ind w:left="0" w:firstLine="0"/>
              <w:contextualSpacing/>
            </w:pPr>
            <w:r w:rsidRPr="003F0306">
              <w:t>День Конституции Российской Федерации</w:t>
            </w:r>
          </w:p>
          <w:p w:rsidR="00F14F73" w:rsidRPr="003F0306" w:rsidRDefault="00F14F73" w:rsidP="000073F9">
            <w:pPr>
              <w:numPr>
                <w:ilvl w:val="0"/>
                <w:numId w:val="22"/>
              </w:numPr>
              <w:tabs>
                <w:tab w:val="left" w:pos="420"/>
              </w:tabs>
              <w:spacing w:before="0" w:beforeAutospacing="0" w:after="0" w:afterAutospacing="0"/>
              <w:ind w:left="0" w:firstLine="0"/>
              <w:contextualSpacing/>
            </w:pPr>
            <w:r>
              <w:t>День добровольца</w:t>
            </w:r>
          </w:p>
          <w:p w:rsidR="00F14F73" w:rsidRPr="00AE6CD2" w:rsidRDefault="00F14F73" w:rsidP="000073F9">
            <w:pPr>
              <w:numPr>
                <w:ilvl w:val="0"/>
                <w:numId w:val="22"/>
              </w:numPr>
              <w:tabs>
                <w:tab w:val="left" w:pos="420"/>
              </w:tabs>
              <w:spacing w:before="0" w:beforeAutospacing="0" w:after="0" w:afterAutospacing="0"/>
              <w:ind w:left="0" w:firstLine="0"/>
              <w:contextualSpacing/>
              <w:rPr>
                <w:b/>
                <w:lang w:val="ru-RU"/>
              </w:rPr>
            </w:pPr>
            <w:r w:rsidRPr="00AE6CD2">
              <w:rPr>
                <w:lang w:val="ru-RU"/>
              </w:rPr>
              <w:t>День принятия Федеральных конституционных законов о Государственных символах Российской Федерации.</w:t>
            </w:r>
          </w:p>
        </w:tc>
        <w:tc>
          <w:tcPr>
            <w:tcW w:w="1842" w:type="dxa"/>
            <w:tcBorders>
              <w:top w:val="single" w:sz="4" w:space="0" w:color="auto"/>
              <w:left w:val="single" w:sz="4" w:space="0" w:color="auto"/>
              <w:bottom w:val="single" w:sz="4" w:space="0" w:color="auto"/>
              <w:right w:val="single" w:sz="4" w:space="0" w:color="auto"/>
            </w:tcBorders>
            <w:hideMark/>
          </w:tcPr>
          <w:p w:rsidR="00F14F73" w:rsidRPr="00AE6CD2" w:rsidRDefault="00F14F73" w:rsidP="0010754B">
            <w:pPr>
              <w:tabs>
                <w:tab w:val="left" w:pos="420"/>
              </w:tabs>
              <w:spacing w:before="0" w:beforeAutospacing="0" w:after="0" w:afterAutospacing="0"/>
              <w:rPr>
                <w:lang w:val="ru-RU"/>
              </w:rPr>
            </w:pPr>
            <w:r w:rsidRPr="00AE6CD2">
              <w:rPr>
                <w:lang w:val="ru-RU"/>
              </w:rPr>
              <w:t>Зам. директора по ВР</w:t>
            </w:r>
          </w:p>
          <w:p w:rsidR="00F14F73" w:rsidRPr="00AE6CD2" w:rsidRDefault="00F14F73" w:rsidP="0010754B">
            <w:pPr>
              <w:tabs>
                <w:tab w:val="left" w:pos="420"/>
              </w:tabs>
              <w:spacing w:before="0" w:beforeAutospacing="0" w:after="0" w:afterAutospacing="0"/>
              <w:rPr>
                <w:lang w:val="ru-RU"/>
              </w:rPr>
            </w:pPr>
            <w:r w:rsidRPr="00AE6CD2">
              <w:rPr>
                <w:lang w:val="ru-RU"/>
              </w:rPr>
              <w:t>Педагог – организатор</w:t>
            </w:r>
          </w:p>
          <w:p w:rsidR="00F14F73" w:rsidRPr="003F0306" w:rsidRDefault="00F14F73" w:rsidP="0010754B">
            <w:pPr>
              <w:tabs>
                <w:tab w:val="left" w:pos="420"/>
              </w:tabs>
              <w:spacing w:before="0" w:beforeAutospacing="0" w:after="0" w:afterAutospacing="0"/>
            </w:pPr>
            <w:r w:rsidRPr="003F0306">
              <w:t>Классные руководители</w:t>
            </w:r>
          </w:p>
        </w:tc>
      </w:tr>
      <w:tr w:rsidR="00F14F73" w:rsidRPr="003F0306" w:rsidTr="00AE6CD2">
        <w:trPr>
          <w:trHeight w:val="696"/>
        </w:trPr>
        <w:tc>
          <w:tcPr>
            <w:tcW w:w="2127" w:type="dxa"/>
            <w:tcBorders>
              <w:top w:val="single" w:sz="4" w:space="0" w:color="auto"/>
              <w:left w:val="single" w:sz="4" w:space="0" w:color="auto"/>
              <w:bottom w:val="single" w:sz="4" w:space="0" w:color="auto"/>
              <w:right w:val="single" w:sz="4" w:space="0" w:color="auto"/>
            </w:tcBorders>
            <w:hideMark/>
          </w:tcPr>
          <w:p w:rsidR="00F14F73" w:rsidRPr="003F0306" w:rsidRDefault="00F14F73" w:rsidP="0010754B">
            <w:pPr>
              <w:spacing w:before="0" w:beforeAutospacing="0" w:after="0" w:afterAutospacing="0"/>
              <w:rPr>
                <w:b/>
              </w:rPr>
            </w:pPr>
            <w:r w:rsidRPr="003F0306">
              <w:rPr>
                <w:b/>
              </w:rPr>
              <w:t>Организация предметно – пространственной среды</w:t>
            </w:r>
          </w:p>
        </w:tc>
        <w:tc>
          <w:tcPr>
            <w:tcW w:w="5953" w:type="dxa"/>
            <w:tcBorders>
              <w:top w:val="single" w:sz="4" w:space="0" w:color="auto"/>
              <w:left w:val="single" w:sz="4" w:space="0" w:color="auto"/>
              <w:bottom w:val="single" w:sz="4" w:space="0" w:color="auto"/>
              <w:right w:val="single" w:sz="4" w:space="0" w:color="auto"/>
            </w:tcBorders>
            <w:hideMark/>
          </w:tcPr>
          <w:p w:rsidR="00F14F73" w:rsidRPr="00AE6CD2" w:rsidRDefault="00F14F73" w:rsidP="000073F9">
            <w:pPr>
              <w:numPr>
                <w:ilvl w:val="0"/>
                <w:numId w:val="22"/>
              </w:numPr>
              <w:tabs>
                <w:tab w:val="left" w:pos="420"/>
              </w:tabs>
              <w:spacing w:before="0" w:beforeAutospacing="0" w:after="0" w:afterAutospacing="0"/>
              <w:ind w:left="0" w:firstLine="0"/>
              <w:contextualSpacing/>
              <w:rPr>
                <w:lang w:val="ru-RU"/>
              </w:rPr>
            </w:pPr>
            <w:r w:rsidRPr="00AE6CD2">
              <w:rPr>
                <w:lang w:val="ru-RU"/>
              </w:rPr>
              <w:t>Украшение школы к Новому году</w:t>
            </w:r>
          </w:p>
        </w:tc>
        <w:tc>
          <w:tcPr>
            <w:tcW w:w="1842" w:type="dxa"/>
            <w:tcBorders>
              <w:top w:val="single" w:sz="4" w:space="0" w:color="auto"/>
              <w:left w:val="single" w:sz="4" w:space="0" w:color="auto"/>
              <w:bottom w:val="single" w:sz="4" w:space="0" w:color="auto"/>
              <w:right w:val="single" w:sz="4" w:space="0" w:color="auto"/>
            </w:tcBorders>
            <w:hideMark/>
          </w:tcPr>
          <w:p w:rsidR="00F14F73" w:rsidRPr="003F0306" w:rsidRDefault="00F14F73" w:rsidP="0010754B">
            <w:pPr>
              <w:tabs>
                <w:tab w:val="left" w:pos="420"/>
              </w:tabs>
              <w:spacing w:before="0" w:beforeAutospacing="0" w:after="0" w:afterAutospacing="0"/>
            </w:pPr>
            <w:r w:rsidRPr="003F0306">
              <w:t>Классные руководители</w:t>
            </w:r>
          </w:p>
        </w:tc>
      </w:tr>
      <w:tr w:rsidR="00F14F73" w:rsidRPr="003F0306" w:rsidTr="00AE6CD2">
        <w:trPr>
          <w:trHeight w:val="480"/>
        </w:trPr>
        <w:tc>
          <w:tcPr>
            <w:tcW w:w="2127" w:type="dxa"/>
            <w:tcBorders>
              <w:top w:val="single" w:sz="4" w:space="0" w:color="auto"/>
              <w:left w:val="single" w:sz="4" w:space="0" w:color="auto"/>
              <w:bottom w:val="single" w:sz="4" w:space="0" w:color="auto"/>
              <w:right w:val="single" w:sz="4" w:space="0" w:color="auto"/>
            </w:tcBorders>
            <w:hideMark/>
          </w:tcPr>
          <w:p w:rsidR="00F14F73" w:rsidRPr="003F0306" w:rsidRDefault="00F14F73" w:rsidP="0010754B">
            <w:pPr>
              <w:spacing w:before="0" w:beforeAutospacing="0" w:after="0" w:afterAutospacing="0"/>
              <w:rPr>
                <w:b/>
              </w:rPr>
            </w:pPr>
            <w:r w:rsidRPr="003F0306">
              <w:rPr>
                <w:b/>
              </w:rPr>
              <w:t>Внешкольные мероприятия</w:t>
            </w:r>
          </w:p>
        </w:tc>
        <w:tc>
          <w:tcPr>
            <w:tcW w:w="5953" w:type="dxa"/>
            <w:tcBorders>
              <w:top w:val="single" w:sz="4" w:space="0" w:color="auto"/>
              <w:left w:val="single" w:sz="4" w:space="0" w:color="auto"/>
              <w:bottom w:val="single" w:sz="4" w:space="0" w:color="auto"/>
              <w:right w:val="single" w:sz="4" w:space="0" w:color="auto"/>
            </w:tcBorders>
          </w:tcPr>
          <w:p w:rsidR="00F14F73" w:rsidRPr="003F0306" w:rsidRDefault="00F14F73" w:rsidP="0010754B">
            <w:pPr>
              <w:tabs>
                <w:tab w:val="left" w:pos="420"/>
              </w:tabs>
              <w:spacing w:before="0" w:beforeAutospacing="0" w:after="0" w:afterAutospacing="0"/>
              <w:contextualSpacing/>
            </w:pPr>
            <w:r w:rsidRPr="007546B8">
              <w:rPr>
                <w:sz w:val="24"/>
                <w:szCs w:val="24"/>
              </w:rPr>
              <w:t>Зимний фестиваль ГТО</w:t>
            </w:r>
          </w:p>
        </w:tc>
        <w:tc>
          <w:tcPr>
            <w:tcW w:w="1842" w:type="dxa"/>
            <w:tcBorders>
              <w:top w:val="single" w:sz="4" w:space="0" w:color="auto"/>
              <w:left w:val="single" w:sz="4" w:space="0" w:color="auto"/>
              <w:bottom w:val="single" w:sz="4" w:space="0" w:color="auto"/>
              <w:right w:val="single" w:sz="4" w:space="0" w:color="auto"/>
            </w:tcBorders>
            <w:hideMark/>
          </w:tcPr>
          <w:p w:rsidR="00F14F73" w:rsidRPr="00AE6CD2" w:rsidRDefault="00F14F73" w:rsidP="0010754B">
            <w:pPr>
              <w:tabs>
                <w:tab w:val="left" w:pos="420"/>
              </w:tabs>
              <w:spacing w:before="0" w:beforeAutospacing="0" w:after="0" w:afterAutospacing="0"/>
              <w:rPr>
                <w:lang w:val="ru-RU"/>
              </w:rPr>
            </w:pPr>
            <w:r w:rsidRPr="00AE6CD2">
              <w:rPr>
                <w:lang w:val="ru-RU"/>
              </w:rPr>
              <w:t>Зам. директора по ВР</w:t>
            </w:r>
          </w:p>
          <w:p w:rsidR="00F14F73" w:rsidRPr="00AE6CD2" w:rsidRDefault="00F14F73" w:rsidP="0010754B">
            <w:pPr>
              <w:tabs>
                <w:tab w:val="left" w:pos="420"/>
              </w:tabs>
              <w:spacing w:before="0" w:beforeAutospacing="0" w:after="0" w:afterAutospacing="0"/>
              <w:rPr>
                <w:lang w:val="ru-RU"/>
              </w:rPr>
            </w:pPr>
            <w:r w:rsidRPr="00AE6CD2">
              <w:rPr>
                <w:lang w:val="ru-RU"/>
              </w:rPr>
              <w:t>Учитель физической культуры</w:t>
            </w:r>
          </w:p>
        </w:tc>
      </w:tr>
      <w:tr w:rsidR="00F14F73" w:rsidRPr="003F0306" w:rsidTr="00AE6CD2">
        <w:trPr>
          <w:trHeight w:val="838"/>
        </w:trPr>
        <w:tc>
          <w:tcPr>
            <w:tcW w:w="2127" w:type="dxa"/>
            <w:tcBorders>
              <w:top w:val="single" w:sz="4" w:space="0" w:color="auto"/>
              <w:left w:val="single" w:sz="4" w:space="0" w:color="auto"/>
              <w:bottom w:val="single" w:sz="4" w:space="0" w:color="auto"/>
              <w:right w:val="single" w:sz="4" w:space="0" w:color="auto"/>
            </w:tcBorders>
            <w:hideMark/>
          </w:tcPr>
          <w:p w:rsidR="00F14F73" w:rsidRPr="003F0306" w:rsidRDefault="00F14F73" w:rsidP="0010754B">
            <w:pPr>
              <w:spacing w:before="0" w:beforeAutospacing="0" w:after="0" w:afterAutospacing="0"/>
              <w:rPr>
                <w:b/>
              </w:rPr>
            </w:pPr>
            <w:r w:rsidRPr="003F0306">
              <w:rPr>
                <w:b/>
              </w:rPr>
              <w:t>Социальное партнёрство</w:t>
            </w:r>
          </w:p>
        </w:tc>
        <w:tc>
          <w:tcPr>
            <w:tcW w:w="5953" w:type="dxa"/>
            <w:tcBorders>
              <w:top w:val="single" w:sz="4" w:space="0" w:color="auto"/>
              <w:left w:val="single" w:sz="4" w:space="0" w:color="auto"/>
              <w:bottom w:val="single" w:sz="4" w:space="0" w:color="auto"/>
              <w:right w:val="single" w:sz="4" w:space="0" w:color="auto"/>
            </w:tcBorders>
            <w:hideMark/>
          </w:tcPr>
          <w:p w:rsidR="00F14F73" w:rsidRPr="003F0306" w:rsidRDefault="00F14F73" w:rsidP="0010754B">
            <w:pPr>
              <w:numPr>
                <w:ilvl w:val="0"/>
                <w:numId w:val="12"/>
              </w:numPr>
              <w:tabs>
                <w:tab w:val="left" w:pos="420"/>
              </w:tabs>
              <w:spacing w:before="0" w:beforeAutospacing="0" w:after="0" w:afterAutospacing="0"/>
              <w:ind w:left="0" w:firstLine="0"/>
              <w:contextualSpacing/>
            </w:pPr>
            <w:r>
              <w:t>Библиотечные уроки на базе ЦГБ</w:t>
            </w:r>
          </w:p>
          <w:p w:rsidR="00F14F73" w:rsidRPr="00AE6CD2" w:rsidRDefault="00F14F73" w:rsidP="000073F9">
            <w:pPr>
              <w:numPr>
                <w:ilvl w:val="0"/>
                <w:numId w:val="28"/>
              </w:numPr>
              <w:tabs>
                <w:tab w:val="left" w:pos="420"/>
              </w:tabs>
              <w:spacing w:before="0" w:beforeAutospacing="0" w:after="0" w:afterAutospacing="0"/>
              <w:ind w:left="0" w:firstLine="0"/>
              <w:contextualSpacing/>
              <w:rPr>
                <w:lang w:val="ru-RU"/>
              </w:rPr>
            </w:pPr>
            <w:r w:rsidRPr="00AE6CD2">
              <w:rPr>
                <w:lang w:val="ru-RU"/>
              </w:rPr>
              <w:t>Работа по плану с ГИБДД г.</w:t>
            </w:r>
          </w:p>
          <w:p w:rsidR="00F14F73" w:rsidRPr="00AE6CD2" w:rsidRDefault="00F14F73" w:rsidP="000073F9">
            <w:pPr>
              <w:numPr>
                <w:ilvl w:val="0"/>
                <w:numId w:val="23"/>
              </w:numPr>
              <w:tabs>
                <w:tab w:val="left" w:pos="420"/>
              </w:tabs>
              <w:spacing w:before="0" w:beforeAutospacing="0" w:after="0" w:afterAutospacing="0"/>
              <w:ind w:left="0" w:firstLine="0"/>
              <w:rPr>
                <w:b/>
                <w:lang w:val="ru-RU"/>
              </w:rPr>
            </w:pPr>
            <w:r w:rsidRPr="00AE6CD2">
              <w:rPr>
                <w:lang w:val="ru-RU"/>
              </w:rPr>
              <w:t>Посещение музея НСМЗ, Городского краеведческого музея</w:t>
            </w:r>
          </w:p>
        </w:tc>
        <w:tc>
          <w:tcPr>
            <w:tcW w:w="1842" w:type="dxa"/>
            <w:tcBorders>
              <w:top w:val="single" w:sz="4" w:space="0" w:color="auto"/>
              <w:left w:val="single" w:sz="4" w:space="0" w:color="auto"/>
              <w:bottom w:val="single" w:sz="4" w:space="0" w:color="auto"/>
              <w:right w:val="single" w:sz="4" w:space="0" w:color="auto"/>
            </w:tcBorders>
            <w:hideMark/>
          </w:tcPr>
          <w:p w:rsidR="00F14F73" w:rsidRPr="003F0306" w:rsidRDefault="00F14F73" w:rsidP="0010754B">
            <w:pPr>
              <w:tabs>
                <w:tab w:val="left" w:pos="420"/>
              </w:tabs>
              <w:spacing w:before="0" w:beforeAutospacing="0" w:after="0" w:afterAutospacing="0"/>
            </w:pPr>
            <w:r w:rsidRPr="003F0306">
              <w:t>Классные руководители</w:t>
            </w:r>
          </w:p>
        </w:tc>
      </w:tr>
      <w:tr w:rsidR="00F14F73" w:rsidRPr="003F0306" w:rsidTr="00AE6CD2">
        <w:trPr>
          <w:trHeight w:val="111"/>
        </w:trPr>
        <w:tc>
          <w:tcPr>
            <w:tcW w:w="2127" w:type="dxa"/>
            <w:tcBorders>
              <w:top w:val="single" w:sz="4" w:space="0" w:color="auto"/>
              <w:left w:val="single" w:sz="4" w:space="0" w:color="auto"/>
              <w:bottom w:val="single" w:sz="4" w:space="0" w:color="auto"/>
              <w:right w:val="single" w:sz="4" w:space="0" w:color="auto"/>
            </w:tcBorders>
            <w:hideMark/>
          </w:tcPr>
          <w:p w:rsidR="00F14F73" w:rsidRPr="003F0306" w:rsidRDefault="00F14F73" w:rsidP="0010754B">
            <w:pPr>
              <w:spacing w:before="0" w:beforeAutospacing="0" w:after="0" w:afterAutospacing="0"/>
              <w:rPr>
                <w:b/>
              </w:rPr>
            </w:pPr>
            <w:r w:rsidRPr="003F0306">
              <w:rPr>
                <w:b/>
              </w:rPr>
              <w:t>Профилактика и безопасность</w:t>
            </w:r>
          </w:p>
        </w:tc>
        <w:tc>
          <w:tcPr>
            <w:tcW w:w="5953" w:type="dxa"/>
            <w:tcBorders>
              <w:top w:val="single" w:sz="4" w:space="0" w:color="auto"/>
              <w:left w:val="single" w:sz="4" w:space="0" w:color="auto"/>
              <w:bottom w:val="single" w:sz="4" w:space="0" w:color="auto"/>
              <w:right w:val="single" w:sz="4" w:space="0" w:color="auto"/>
            </w:tcBorders>
            <w:hideMark/>
          </w:tcPr>
          <w:p w:rsidR="00F14F73" w:rsidRPr="00AE6CD2" w:rsidRDefault="00F14F73" w:rsidP="000073F9">
            <w:pPr>
              <w:numPr>
                <w:ilvl w:val="0"/>
                <w:numId w:val="23"/>
              </w:numPr>
              <w:tabs>
                <w:tab w:val="left" w:pos="420"/>
              </w:tabs>
              <w:spacing w:before="0" w:beforeAutospacing="0" w:after="0" w:afterAutospacing="0"/>
              <w:ind w:left="0" w:firstLine="0"/>
              <w:contextualSpacing/>
              <w:jc w:val="both"/>
              <w:rPr>
                <w:lang w:val="ru-RU"/>
              </w:rPr>
            </w:pPr>
            <w:r w:rsidRPr="00AE6CD2">
              <w:rPr>
                <w:lang w:val="ru-RU"/>
              </w:rPr>
              <w:t>Проведение инструктажей с учащимися по соблюдению правил техники безопасности</w:t>
            </w:r>
          </w:p>
          <w:p w:rsidR="00F14F73" w:rsidRPr="00AE6CD2" w:rsidRDefault="00F14F73" w:rsidP="000073F9">
            <w:pPr>
              <w:numPr>
                <w:ilvl w:val="0"/>
                <w:numId w:val="23"/>
              </w:numPr>
              <w:tabs>
                <w:tab w:val="left" w:pos="420"/>
              </w:tabs>
              <w:spacing w:before="0" w:beforeAutospacing="0" w:after="0" w:afterAutospacing="0"/>
              <w:ind w:left="0" w:firstLine="0"/>
              <w:contextualSpacing/>
              <w:jc w:val="both"/>
              <w:rPr>
                <w:lang w:val="ru-RU"/>
              </w:rPr>
            </w:pPr>
            <w:r w:rsidRPr="00AE6CD2">
              <w:rPr>
                <w:lang w:val="ru-RU"/>
              </w:rPr>
              <w:t>Классные часы с проведением инструктажей «Осторожно - гололед!», «Опасный лёд», «Безопасность в зимний период», «Осторожно – сход снега с крыш!»</w:t>
            </w:r>
          </w:p>
          <w:p w:rsidR="00F14F73" w:rsidRPr="00AE6CD2" w:rsidRDefault="00F14F73" w:rsidP="000073F9">
            <w:pPr>
              <w:numPr>
                <w:ilvl w:val="0"/>
                <w:numId w:val="23"/>
              </w:numPr>
              <w:tabs>
                <w:tab w:val="left" w:pos="420"/>
              </w:tabs>
              <w:spacing w:before="0" w:beforeAutospacing="0" w:after="0" w:afterAutospacing="0"/>
              <w:ind w:left="0" w:firstLine="0"/>
              <w:contextualSpacing/>
              <w:jc w:val="both"/>
              <w:rPr>
                <w:lang w:val="ru-RU"/>
              </w:rPr>
            </w:pPr>
            <w:r w:rsidRPr="00AE6CD2">
              <w:rPr>
                <w:lang w:val="ru-RU"/>
              </w:rPr>
              <w:t>Инструктаж с учащимися по ПБ, ПДД, ПП на новогодних праздниках и перед новогодними праздниками, каникулами.</w:t>
            </w:r>
          </w:p>
        </w:tc>
        <w:tc>
          <w:tcPr>
            <w:tcW w:w="1842" w:type="dxa"/>
            <w:tcBorders>
              <w:top w:val="single" w:sz="4" w:space="0" w:color="auto"/>
              <w:left w:val="single" w:sz="4" w:space="0" w:color="auto"/>
              <w:bottom w:val="single" w:sz="4" w:space="0" w:color="auto"/>
              <w:right w:val="single" w:sz="4" w:space="0" w:color="auto"/>
            </w:tcBorders>
            <w:hideMark/>
          </w:tcPr>
          <w:p w:rsidR="00F14F73" w:rsidRPr="00AE6CD2" w:rsidRDefault="00F14F73" w:rsidP="0010754B">
            <w:pPr>
              <w:tabs>
                <w:tab w:val="left" w:pos="420"/>
              </w:tabs>
              <w:spacing w:before="0" w:beforeAutospacing="0" w:after="0" w:afterAutospacing="0"/>
              <w:rPr>
                <w:lang w:val="ru-RU"/>
              </w:rPr>
            </w:pPr>
            <w:r w:rsidRPr="00AE6CD2">
              <w:rPr>
                <w:lang w:val="ru-RU"/>
              </w:rPr>
              <w:t>Классные руководители, педагог – организатор ОБЖ</w:t>
            </w:r>
          </w:p>
        </w:tc>
      </w:tr>
      <w:tr w:rsidR="00F14F73" w:rsidRPr="003F0306" w:rsidTr="00AE6CD2">
        <w:trPr>
          <w:trHeight w:val="165"/>
        </w:trPr>
        <w:tc>
          <w:tcPr>
            <w:tcW w:w="2127" w:type="dxa"/>
            <w:tcBorders>
              <w:top w:val="single" w:sz="4" w:space="0" w:color="auto"/>
              <w:left w:val="single" w:sz="4" w:space="0" w:color="auto"/>
              <w:bottom w:val="single" w:sz="4" w:space="0" w:color="auto"/>
              <w:right w:val="single" w:sz="4" w:space="0" w:color="auto"/>
            </w:tcBorders>
            <w:hideMark/>
          </w:tcPr>
          <w:p w:rsidR="00F14F73" w:rsidRPr="003F0306" w:rsidRDefault="00F14F73" w:rsidP="0010754B">
            <w:pPr>
              <w:spacing w:before="0" w:beforeAutospacing="0" w:after="0" w:afterAutospacing="0"/>
              <w:rPr>
                <w:b/>
              </w:rPr>
            </w:pPr>
            <w:r w:rsidRPr="003F0306">
              <w:rPr>
                <w:b/>
              </w:rPr>
              <w:t>Детские общественные объединения</w:t>
            </w:r>
          </w:p>
        </w:tc>
        <w:tc>
          <w:tcPr>
            <w:tcW w:w="5953" w:type="dxa"/>
            <w:tcBorders>
              <w:top w:val="single" w:sz="4" w:space="0" w:color="auto"/>
              <w:left w:val="single" w:sz="4" w:space="0" w:color="auto"/>
              <w:bottom w:val="single" w:sz="4" w:space="0" w:color="auto"/>
              <w:right w:val="single" w:sz="4" w:space="0" w:color="auto"/>
            </w:tcBorders>
            <w:hideMark/>
          </w:tcPr>
          <w:p w:rsidR="00F14F73" w:rsidRPr="00332DDA" w:rsidRDefault="00F14F73" w:rsidP="000073F9">
            <w:pPr>
              <w:numPr>
                <w:ilvl w:val="0"/>
                <w:numId w:val="22"/>
              </w:numPr>
              <w:tabs>
                <w:tab w:val="left" w:pos="310"/>
              </w:tabs>
              <w:ind w:left="0" w:firstLine="0"/>
              <w:contextualSpacing/>
              <w:rPr>
                <w:rFonts w:eastAsia="Calibri"/>
                <w:lang w:val="ru-RU"/>
              </w:rPr>
            </w:pPr>
            <w:r w:rsidRPr="00332DDA">
              <w:rPr>
                <w:rFonts w:eastAsia="Calibri"/>
                <w:lang w:val="ru-RU"/>
              </w:rPr>
              <w:t>Школьный конкурс на лучшую новогоднюю игрушку, открытку, поделку, 3-</w:t>
            </w:r>
            <w:r w:rsidRPr="00660F22">
              <w:rPr>
                <w:rFonts w:eastAsia="Calibri"/>
              </w:rPr>
              <w:t>D</w:t>
            </w:r>
            <w:r w:rsidRPr="00332DDA">
              <w:rPr>
                <w:rFonts w:eastAsia="Calibri"/>
                <w:lang w:val="ru-RU"/>
              </w:rPr>
              <w:t xml:space="preserve"> модель.</w:t>
            </w:r>
          </w:p>
          <w:p w:rsidR="00F14F73" w:rsidRPr="00660F22" w:rsidRDefault="00F14F73" w:rsidP="000073F9">
            <w:pPr>
              <w:numPr>
                <w:ilvl w:val="0"/>
                <w:numId w:val="22"/>
              </w:numPr>
              <w:tabs>
                <w:tab w:val="left" w:pos="310"/>
              </w:tabs>
              <w:ind w:left="0" w:firstLine="0"/>
              <w:contextualSpacing/>
              <w:rPr>
                <w:rFonts w:eastAsia="Calibri"/>
              </w:rPr>
            </w:pPr>
            <w:r w:rsidRPr="00660F22">
              <w:rPr>
                <w:rFonts w:eastAsia="Calibri"/>
              </w:rPr>
              <w:t>Акция «Новогоднее окно».</w:t>
            </w:r>
          </w:p>
          <w:p w:rsidR="00F14F73" w:rsidRPr="00660F22" w:rsidRDefault="00F14F73" w:rsidP="000073F9">
            <w:pPr>
              <w:numPr>
                <w:ilvl w:val="0"/>
                <w:numId w:val="22"/>
              </w:numPr>
              <w:tabs>
                <w:tab w:val="left" w:pos="310"/>
              </w:tabs>
              <w:ind w:left="0" w:firstLine="0"/>
              <w:contextualSpacing/>
              <w:rPr>
                <w:rFonts w:eastAsia="Calibri"/>
              </w:rPr>
            </w:pPr>
            <w:r w:rsidRPr="00660F22">
              <w:rPr>
                <w:rFonts w:eastAsia="Calibri"/>
              </w:rPr>
              <w:t>Новогодние конкурсы.</w:t>
            </w:r>
          </w:p>
          <w:p w:rsidR="00F14F73" w:rsidRPr="00660F22" w:rsidRDefault="00F14F73" w:rsidP="000073F9">
            <w:pPr>
              <w:numPr>
                <w:ilvl w:val="0"/>
                <w:numId w:val="22"/>
              </w:numPr>
              <w:tabs>
                <w:tab w:val="left" w:pos="310"/>
              </w:tabs>
              <w:ind w:left="0" w:firstLine="0"/>
              <w:contextualSpacing/>
              <w:rPr>
                <w:rFonts w:eastAsia="Calibri"/>
              </w:rPr>
            </w:pPr>
            <w:r w:rsidRPr="00660F22">
              <w:rPr>
                <w:rFonts w:eastAsia="Calibri"/>
              </w:rPr>
              <w:t>Конкурс «Новогоднее поздравление».</w:t>
            </w:r>
          </w:p>
          <w:p w:rsidR="00F14F73" w:rsidRPr="00660F22" w:rsidRDefault="00F14F73" w:rsidP="000073F9">
            <w:pPr>
              <w:numPr>
                <w:ilvl w:val="0"/>
                <w:numId w:val="22"/>
              </w:numPr>
              <w:tabs>
                <w:tab w:val="left" w:pos="310"/>
              </w:tabs>
              <w:ind w:left="0" w:firstLine="0"/>
              <w:contextualSpacing/>
              <w:rPr>
                <w:rFonts w:eastAsia="Calibri"/>
              </w:rPr>
            </w:pPr>
            <w:r w:rsidRPr="00660F22">
              <w:rPr>
                <w:rFonts w:eastAsia="Calibri"/>
              </w:rPr>
              <w:lastRenderedPageBreak/>
              <w:t xml:space="preserve">Заседание Совета </w:t>
            </w:r>
            <w:r>
              <w:rPr>
                <w:rFonts w:eastAsia="Calibri"/>
              </w:rPr>
              <w:t>РДДМ</w:t>
            </w:r>
            <w:r w:rsidRPr="00660F22">
              <w:rPr>
                <w:rFonts w:eastAsia="Calibri"/>
              </w:rPr>
              <w:t>.</w:t>
            </w:r>
          </w:p>
          <w:p w:rsidR="00F14F73" w:rsidRPr="00660F22" w:rsidRDefault="00F14F73" w:rsidP="000073F9">
            <w:pPr>
              <w:numPr>
                <w:ilvl w:val="0"/>
                <w:numId w:val="22"/>
              </w:numPr>
              <w:tabs>
                <w:tab w:val="left" w:pos="310"/>
              </w:tabs>
              <w:ind w:left="0" w:firstLine="0"/>
              <w:contextualSpacing/>
              <w:rPr>
                <w:rFonts w:eastAsia="Calibri"/>
              </w:rPr>
            </w:pPr>
            <w:r w:rsidRPr="00660F22">
              <w:rPr>
                <w:rFonts w:eastAsia="Calibri"/>
              </w:rPr>
              <w:t>Акция «Жизнь в позитиве».</w:t>
            </w:r>
          </w:p>
          <w:p w:rsidR="00F14F73" w:rsidRPr="00F14F73" w:rsidRDefault="00F14F73" w:rsidP="000073F9">
            <w:pPr>
              <w:numPr>
                <w:ilvl w:val="0"/>
                <w:numId w:val="22"/>
              </w:numPr>
              <w:tabs>
                <w:tab w:val="left" w:pos="310"/>
              </w:tabs>
              <w:ind w:left="0" w:firstLine="0"/>
              <w:contextualSpacing/>
              <w:rPr>
                <w:rFonts w:eastAsia="Calibri"/>
                <w:lang w:val="ru-RU"/>
              </w:rPr>
            </w:pPr>
            <w:r w:rsidRPr="00F14F73">
              <w:rPr>
                <w:rFonts w:eastAsia="Calibri"/>
                <w:lang w:val="ru-RU"/>
              </w:rPr>
              <w:t>Работа детских объединений согласно составленному плану работы для ЮНАРМИЯ, РДДМ</w:t>
            </w:r>
          </w:p>
          <w:p w:rsidR="00F14F73" w:rsidRPr="00332DDA" w:rsidRDefault="00F14F73" w:rsidP="000073F9">
            <w:pPr>
              <w:numPr>
                <w:ilvl w:val="0"/>
                <w:numId w:val="22"/>
              </w:numPr>
              <w:tabs>
                <w:tab w:val="left" w:pos="310"/>
              </w:tabs>
              <w:ind w:left="0" w:firstLine="0"/>
              <w:contextualSpacing/>
              <w:rPr>
                <w:rFonts w:eastAsia="Calibri"/>
                <w:b/>
                <w:lang w:val="ru-RU"/>
              </w:rPr>
            </w:pPr>
            <w:r w:rsidRPr="00332DDA">
              <w:rPr>
                <w:rFonts w:eastAsia="Calibri"/>
                <w:lang w:val="ru-RU"/>
              </w:rPr>
              <w:t>Отчет о проведенных мероприятиях за 1 полугодие 2023-2024 учебного года.</w:t>
            </w:r>
          </w:p>
          <w:p w:rsidR="00F14F73" w:rsidRPr="00AE6CD2" w:rsidRDefault="00F14F73" w:rsidP="000073F9">
            <w:pPr>
              <w:numPr>
                <w:ilvl w:val="0"/>
                <w:numId w:val="23"/>
              </w:numPr>
              <w:tabs>
                <w:tab w:val="left" w:pos="420"/>
              </w:tabs>
              <w:spacing w:before="0" w:beforeAutospacing="0" w:after="0" w:afterAutospacing="0"/>
              <w:ind w:left="0" w:firstLine="0"/>
              <w:contextualSpacing/>
              <w:jc w:val="both"/>
              <w:rPr>
                <w:lang w:val="ru-RU"/>
              </w:rPr>
            </w:pPr>
            <w:r w:rsidRPr="00F14F73">
              <w:rPr>
                <w:rFonts w:eastAsia="Calibri"/>
                <w:lang w:val="ru-RU"/>
              </w:rPr>
              <w:t>Работа по ПЕРЕЧЕНЮ МЕРОПРИЯТИЙ ДЛЯ ДЕТЕЙ И МОЛОДЕЖИ НА 2023-2024 УЧЕБНЫЙ ГОД, РЕАЛИЗУЕМЫХ В ТОМ ЧИСЛЕ ДЕТСКИМИ И МОЛОДЕЖНЫМИ ОБЩЕСТВЕННЫМИ ОБЪЕДИНЕНИЯМИ</w:t>
            </w:r>
          </w:p>
        </w:tc>
        <w:tc>
          <w:tcPr>
            <w:tcW w:w="1842" w:type="dxa"/>
            <w:tcBorders>
              <w:top w:val="single" w:sz="4" w:space="0" w:color="auto"/>
              <w:left w:val="single" w:sz="4" w:space="0" w:color="auto"/>
              <w:bottom w:val="single" w:sz="4" w:space="0" w:color="auto"/>
              <w:right w:val="single" w:sz="4" w:space="0" w:color="auto"/>
            </w:tcBorders>
            <w:hideMark/>
          </w:tcPr>
          <w:p w:rsidR="00F14F73" w:rsidRPr="003F0306" w:rsidRDefault="00F14F73" w:rsidP="0010754B">
            <w:pPr>
              <w:tabs>
                <w:tab w:val="left" w:pos="420"/>
              </w:tabs>
              <w:spacing w:before="0" w:beforeAutospacing="0" w:after="0" w:afterAutospacing="0"/>
            </w:pPr>
            <w:r>
              <w:lastRenderedPageBreak/>
              <w:t>Советник директора по воспитанию</w:t>
            </w:r>
          </w:p>
        </w:tc>
      </w:tr>
    </w:tbl>
    <w:p w:rsidR="00660F22" w:rsidRDefault="00660F22" w:rsidP="0010754B">
      <w:pPr>
        <w:spacing w:after="0" w:line="240" w:lineRule="auto"/>
        <w:jc w:val="center"/>
        <w:rPr>
          <w:rFonts w:ascii="Times New Roman" w:eastAsia="Times New Roman" w:hAnsi="Times New Roman" w:cs="Times New Roman"/>
          <w:b/>
          <w:color w:val="000000"/>
          <w:sz w:val="24"/>
          <w:szCs w:val="24"/>
          <w:lang w:eastAsia="ru-RU"/>
        </w:rPr>
      </w:pPr>
    </w:p>
    <w:p w:rsidR="00461AE8" w:rsidRDefault="00461AE8" w:rsidP="00461AE8">
      <w:pPr>
        <w:jc w:val="center"/>
        <w:rPr>
          <w:rFonts w:ascii="Times New Roman" w:eastAsia="Calibri" w:hAnsi="Times New Roman" w:cs="Times New Roman"/>
          <w:b/>
        </w:rPr>
      </w:pPr>
      <w:r w:rsidRPr="00461AE8">
        <w:rPr>
          <w:rFonts w:ascii="Times New Roman" w:eastAsia="Calibri" w:hAnsi="Times New Roman" w:cs="Times New Roman"/>
          <w:b/>
        </w:rPr>
        <w:t>202</w:t>
      </w:r>
      <w:r w:rsidR="001816F7">
        <w:rPr>
          <w:rFonts w:ascii="Times New Roman" w:eastAsia="Calibri" w:hAnsi="Times New Roman" w:cs="Times New Roman"/>
          <w:b/>
        </w:rPr>
        <w:t>4</w:t>
      </w:r>
      <w:r w:rsidRPr="00461AE8">
        <w:rPr>
          <w:rFonts w:ascii="Times New Roman" w:eastAsia="Calibri" w:hAnsi="Times New Roman" w:cs="Times New Roman"/>
          <w:b/>
        </w:rPr>
        <w:t xml:space="preserve"> год - Год</w:t>
      </w:r>
      <w:r w:rsidR="003D7135">
        <w:rPr>
          <w:rFonts w:ascii="Arial" w:hAnsi="Arial" w:cs="Arial"/>
          <w:color w:val="333333"/>
          <w:sz w:val="18"/>
          <w:szCs w:val="18"/>
          <w:shd w:val="clear" w:color="auto" w:fill="FFFFFF"/>
        </w:rPr>
        <w:t> </w:t>
      </w:r>
      <w:r w:rsidR="00573BB8">
        <w:rPr>
          <w:rFonts w:ascii="Times New Roman" w:hAnsi="Times New Roman" w:cs="Times New Roman"/>
          <w:b/>
          <w:sz w:val="24"/>
          <w:szCs w:val="24"/>
          <w:shd w:val="clear" w:color="auto" w:fill="FFFFFF"/>
        </w:rPr>
        <w:t>Семьи</w:t>
      </w:r>
    </w:p>
    <w:tbl>
      <w:tblPr>
        <w:tblStyle w:val="12"/>
        <w:tblW w:w="9923" w:type="dxa"/>
        <w:tblInd w:w="-34" w:type="dxa"/>
        <w:tblLayout w:type="fixed"/>
        <w:tblLook w:val="04A0"/>
      </w:tblPr>
      <w:tblGrid>
        <w:gridCol w:w="2127"/>
        <w:gridCol w:w="5953"/>
        <w:gridCol w:w="1843"/>
      </w:tblGrid>
      <w:tr w:rsidR="001B5253" w:rsidRPr="00332DDA" w:rsidTr="00332DDA">
        <w:tc>
          <w:tcPr>
            <w:tcW w:w="2127" w:type="dxa"/>
            <w:vMerge w:val="restart"/>
            <w:tcBorders>
              <w:top w:val="single" w:sz="4" w:space="0" w:color="auto"/>
              <w:left w:val="single" w:sz="4" w:space="0" w:color="auto"/>
              <w:bottom w:val="single" w:sz="4" w:space="0" w:color="auto"/>
              <w:right w:val="single" w:sz="4" w:space="0" w:color="auto"/>
            </w:tcBorders>
            <w:hideMark/>
          </w:tcPr>
          <w:p w:rsidR="001B5253" w:rsidRPr="00332DDA" w:rsidRDefault="001B5253" w:rsidP="00332DDA">
            <w:pPr>
              <w:jc w:val="center"/>
              <w:rPr>
                <w:rFonts w:ascii="Times New Roman" w:hAnsi="Times New Roman" w:cs="Times New Roman"/>
                <w:b/>
              </w:rPr>
            </w:pPr>
            <w:r w:rsidRPr="00332DDA">
              <w:rPr>
                <w:rFonts w:ascii="Times New Roman" w:hAnsi="Times New Roman" w:cs="Times New Roman"/>
                <w:b/>
              </w:rPr>
              <w:t>Модуль</w:t>
            </w:r>
          </w:p>
        </w:tc>
        <w:tc>
          <w:tcPr>
            <w:tcW w:w="7796" w:type="dxa"/>
            <w:gridSpan w:val="2"/>
            <w:tcBorders>
              <w:top w:val="single" w:sz="4" w:space="0" w:color="auto"/>
              <w:left w:val="single" w:sz="4" w:space="0" w:color="auto"/>
              <w:bottom w:val="single" w:sz="4" w:space="0" w:color="auto"/>
              <w:right w:val="single" w:sz="4" w:space="0" w:color="auto"/>
            </w:tcBorders>
            <w:hideMark/>
          </w:tcPr>
          <w:p w:rsidR="001B5253" w:rsidRPr="00332DDA" w:rsidRDefault="001B5253" w:rsidP="00332DDA">
            <w:pPr>
              <w:tabs>
                <w:tab w:val="left" w:pos="317"/>
              </w:tabs>
              <w:jc w:val="center"/>
              <w:rPr>
                <w:rFonts w:ascii="Times New Roman" w:hAnsi="Times New Roman" w:cs="Times New Roman"/>
                <w:b/>
              </w:rPr>
            </w:pPr>
            <w:r w:rsidRPr="00332DDA">
              <w:rPr>
                <w:rFonts w:ascii="Times New Roman" w:hAnsi="Times New Roman" w:cs="Times New Roman"/>
                <w:b/>
              </w:rPr>
              <w:t>ДЕЛА, СОБЫТИЯ, МЕРОПРИЯТИЯ</w:t>
            </w:r>
          </w:p>
        </w:tc>
      </w:tr>
      <w:tr w:rsidR="001B5253" w:rsidRPr="00332DDA" w:rsidTr="00332DDA">
        <w:tc>
          <w:tcPr>
            <w:tcW w:w="2127" w:type="dxa"/>
            <w:vMerge/>
            <w:tcBorders>
              <w:top w:val="single" w:sz="4" w:space="0" w:color="auto"/>
              <w:left w:val="single" w:sz="4" w:space="0" w:color="auto"/>
              <w:bottom w:val="single" w:sz="4" w:space="0" w:color="auto"/>
              <w:right w:val="single" w:sz="4" w:space="0" w:color="auto"/>
            </w:tcBorders>
            <w:vAlign w:val="center"/>
            <w:hideMark/>
          </w:tcPr>
          <w:p w:rsidR="001B5253" w:rsidRPr="00332DDA" w:rsidRDefault="001B5253" w:rsidP="00332DDA">
            <w:pPr>
              <w:rPr>
                <w:rFonts w:ascii="Times New Roman" w:hAnsi="Times New Roman" w:cs="Times New Roman"/>
                <w:b/>
              </w:rPr>
            </w:pPr>
          </w:p>
        </w:tc>
        <w:tc>
          <w:tcPr>
            <w:tcW w:w="5953" w:type="dxa"/>
            <w:tcBorders>
              <w:top w:val="single" w:sz="4" w:space="0" w:color="auto"/>
              <w:left w:val="single" w:sz="4" w:space="0" w:color="auto"/>
              <w:bottom w:val="single" w:sz="4" w:space="0" w:color="auto"/>
              <w:right w:val="single" w:sz="4" w:space="0" w:color="auto"/>
            </w:tcBorders>
            <w:hideMark/>
          </w:tcPr>
          <w:p w:rsidR="001B5253" w:rsidRPr="00332DDA" w:rsidRDefault="001B5253" w:rsidP="00332DDA">
            <w:pPr>
              <w:tabs>
                <w:tab w:val="left" w:pos="317"/>
              </w:tabs>
              <w:jc w:val="center"/>
              <w:rPr>
                <w:rFonts w:ascii="Times New Roman" w:hAnsi="Times New Roman" w:cs="Times New Roman"/>
                <w:b/>
              </w:rPr>
            </w:pPr>
            <w:r w:rsidRPr="00332DDA">
              <w:rPr>
                <w:rFonts w:ascii="Times New Roman" w:hAnsi="Times New Roman" w:cs="Times New Roman"/>
                <w:b/>
              </w:rPr>
              <w:t xml:space="preserve">уровень </w:t>
            </w:r>
            <w:r w:rsidR="00332DDA" w:rsidRPr="00332DDA">
              <w:rPr>
                <w:rFonts w:ascii="Times New Roman" w:hAnsi="Times New Roman" w:cs="Times New Roman"/>
                <w:b/>
              </w:rPr>
              <w:t>О</w:t>
            </w:r>
            <w:r w:rsidRPr="00332DDA">
              <w:rPr>
                <w:rFonts w:ascii="Times New Roman" w:hAnsi="Times New Roman" w:cs="Times New Roman"/>
                <w:b/>
              </w:rPr>
              <w:t>ОО (</w:t>
            </w:r>
            <w:r w:rsidR="00332DDA" w:rsidRPr="00332DDA">
              <w:rPr>
                <w:rFonts w:ascii="Times New Roman" w:hAnsi="Times New Roman" w:cs="Times New Roman"/>
                <w:b/>
              </w:rPr>
              <w:t>5</w:t>
            </w:r>
            <w:r w:rsidRPr="00332DDA">
              <w:rPr>
                <w:rFonts w:ascii="Times New Roman" w:hAnsi="Times New Roman" w:cs="Times New Roman"/>
                <w:b/>
              </w:rPr>
              <w:t>-</w:t>
            </w:r>
            <w:r w:rsidR="00332DDA" w:rsidRPr="00332DDA">
              <w:rPr>
                <w:rFonts w:ascii="Times New Roman" w:hAnsi="Times New Roman" w:cs="Times New Roman"/>
                <w:b/>
              </w:rPr>
              <w:t>9</w:t>
            </w:r>
            <w:r w:rsidRPr="00332DDA">
              <w:rPr>
                <w:rFonts w:ascii="Times New Roman" w:hAnsi="Times New Roman" w:cs="Times New Roman"/>
                <w:b/>
              </w:rPr>
              <w:t xml:space="preserve"> класс)</w:t>
            </w:r>
          </w:p>
        </w:tc>
        <w:tc>
          <w:tcPr>
            <w:tcW w:w="1843" w:type="dxa"/>
            <w:tcBorders>
              <w:top w:val="single" w:sz="4" w:space="0" w:color="auto"/>
              <w:left w:val="single" w:sz="4" w:space="0" w:color="auto"/>
              <w:bottom w:val="single" w:sz="4" w:space="0" w:color="auto"/>
              <w:right w:val="single" w:sz="4" w:space="0" w:color="auto"/>
            </w:tcBorders>
            <w:hideMark/>
          </w:tcPr>
          <w:p w:rsidR="001B5253" w:rsidRPr="00332DDA" w:rsidRDefault="001B5253" w:rsidP="00332DDA">
            <w:pPr>
              <w:tabs>
                <w:tab w:val="left" w:pos="317"/>
              </w:tabs>
              <w:jc w:val="center"/>
              <w:rPr>
                <w:rFonts w:ascii="Times New Roman" w:hAnsi="Times New Roman" w:cs="Times New Roman"/>
                <w:b/>
                <w:lang w:val="en-US"/>
              </w:rPr>
            </w:pPr>
            <w:r w:rsidRPr="00332DDA">
              <w:rPr>
                <w:rFonts w:ascii="Times New Roman" w:hAnsi="Times New Roman" w:cs="Times New Roman"/>
                <w:b/>
              </w:rPr>
              <w:t>Ответсвенные</w:t>
            </w:r>
          </w:p>
        </w:tc>
      </w:tr>
      <w:tr w:rsidR="001B5253" w:rsidRPr="00332DDA" w:rsidTr="00332DDA">
        <w:tc>
          <w:tcPr>
            <w:tcW w:w="9923" w:type="dxa"/>
            <w:gridSpan w:val="3"/>
            <w:tcBorders>
              <w:top w:val="single" w:sz="4" w:space="0" w:color="auto"/>
              <w:left w:val="single" w:sz="4" w:space="0" w:color="auto"/>
              <w:bottom w:val="single" w:sz="4" w:space="0" w:color="auto"/>
              <w:right w:val="single" w:sz="4" w:space="0" w:color="auto"/>
            </w:tcBorders>
            <w:hideMark/>
          </w:tcPr>
          <w:p w:rsidR="001B5253" w:rsidRPr="00332DDA" w:rsidRDefault="001B5253" w:rsidP="00332DDA">
            <w:pPr>
              <w:tabs>
                <w:tab w:val="left" w:pos="317"/>
              </w:tabs>
              <w:jc w:val="center"/>
              <w:rPr>
                <w:rFonts w:ascii="Times New Roman" w:hAnsi="Times New Roman" w:cs="Times New Roman"/>
                <w:b/>
              </w:rPr>
            </w:pPr>
            <w:r w:rsidRPr="00332DDA">
              <w:rPr>
                <w:rFonts w:ascii="Times New Roman" w:hAnsi="Times New Roman" w:cs="Times New Roman"/>
                <w:b/>
              </w:rPr>
              <w:t xml:space="preserve">Январь   </w:t>
            </w:r>
          </w:p>
        </w:tc>
      </w:tr>
      <w:tr w:rsidR="001B5253" w:rsidRPr="00332DDA" w:rsidTr="00332DDA">
        <w:tc>
          <w:tcPr>
            <w:tcW w:w="2127" w:type="dxa"/>
            <w:tcBorders>
              <w:top w:val="single" w:sz="4" w:space="0" w:color="auto"/>
              <w:left w:val="single" w:sz="4" w:space="0" w:color="auto"/>
              <w:bottom w:val="single" w:sz="4" w:space="0" w:color="auto"/>
              <w:right w:val="single" w:sz="4" w:space="0" w:color="auto"/>
            </w:tcBorders>
            <w:hideMark/>
          </w:tcPr>
          <w:p w:rsidR="001B5253" w:rsidRPr="00332DDA" w:rsidRDefault="001B5253" w:rsidP="00332DDA">
            <w:pPr>
              <w:rPr>
                <w:rFonts w:ascii="Times New Roman" w:hAnsi="Times New Roman" w:cs="Times New Roman"/>
                <w:b/>
              </w:rPr>
            </w:pPr>
            <w:r w:rsidRPr="00332DDA">
              <w:rPr>
                <w:rFonts w:ascii="Times New Roman" w:hAnsi="Times New Roman" w:cs="Times New Roman"/>
                <w:b/>
              </w:rPr>
              <w:t>Классное руководство</w:t>
            </w:r>
          </w:p>
        </w:tc>
        <w:tc>
          <w:tcPr>
            <w:tcW w:w="5953" w:type="dxa"/>
            <w:tcBorders>
              <w:top w:val="single" w:sz="4" w:space="0" w:color="auto"/>
              <w:left w:val="single" w:sz="4" w:space="0" w:color="auto"/>
              <w:bottom w:val="single" w:sz="4" w:space="0" w:color="auto"/>
              <w:right w:val="single" w:sz="4" w:space="0" w:color="auto"/>
            </w:tcBorders>
            <w:hideMark/>
          </w:tcPr>
          <w:p w:rsidR="00332DDA" w:rsidRPr="00332DDA" w:rsidRDefault="00332DDA" w:rsidP="000073F9">
            <w:pPr>
              <w:numPr>
                <w:ilvl w:val="0"/>
                <w:numId w:val="26"/>
              </w:numPr>
              <w:tabs>
                <w:tab w:val="left" w:pos="393"/>
              </w:tabs>
              <w:ind w:left="0" w:hanging="34"/>
              <w:contextualSpacing/>
              <w:rPr>
                <w:rFonts w:ascii="Times New Roman" w:eastAsia="Calibri" w:hAnsi="Times New Roman" w:cs="Times New Roman"/>
              </w:rPr>
            </w:pPr>
            <w:r w:rsidRPr="00332DDA">
              <w:rPr>
                <w:rFonts w:ascii="Times New Roman" w:eastAsia="Calibri" w:hAnsi="Times New Roman" w:cs="Times New Roman"/>
              </w:rPr>
              <w:t>Согласно Индивидуальному плану воспитательной работы классных руководителей 5-9 классов.</w:t>
            </w:r>
          </w:p>
          <w:p w:rsidR="00332DDA" w:rsidRPr="00332DDA" w:rsidRDefault="00332DDA" w:rsidP="000073F9">
            <w:pPr>
              <w:numPr>
                <w:ilvl w:val="0"/>
                <w:numId w:val="26"/>
              </w:numPr>
              <w:tabs>
                <w:tab w:val="left" w:pos="393"/>
              </w:tabs>
              <w:ind w:left="0" w:hanging="34"/>
              <w:contextualSpacing/>
              <w:rPr>
                <w:rFonts w:ascii="Times New Roman" w:eastAsia="Calibri" w:hAnsi="Times New Roman" w:cs="Times New Roman"/>
              </w:rPr>
            </w:pPr>
            <w:r w:rsidRPr="00332DDA">
              <w:rPr>
                <w:rFonts w:ascii="Times New Roman" w:eastAsia="Calibri" w:hAnsi="Times New Roman" w:cs="Times New Roman"/>
              </w:rPr>
              <w:t>Классные часы, круглые столы, направленные на профилактику экстремизма и асоциального поведения среди учащихся:</w:t>
            </w:r>
          </w:p>
          <w:p w:rsidR="00332DDA" w:rsidRPr="00332DDA" w:rsidRDefault="00332DDA" w:rsidP="00332DDA">
            <w:pPr>
              <w:tabs>
                <w:tab w:val="left" w:pos="393"/>
              </w:tabs>
              <w:ind w:hanging="34"/>
              <w:rPr>
                <w:rFonts w:ascii="Times New Roman" w:eastAsia="Calibri" w:hAnsi="Times New Roman" w:cs="Times New Roman"/>
              </w:rPr>
            </w:pPr>
            <w:r w:rsidRPr="00332DDA">
              <w:rPr>
                <w:rFonts w:ascii="Times New Roman" w:eastAsia="Calibri" w:hAnsi="Times New Roman" w:cs="Times New Roman"/>
              </w:rPr>
              <w:t xml:space="preserve">     «Толерантность - дорога к миру» 5-9 классов.</w:t>
            </w:r>
          </w:p>
          <w:p w:rsidR="00332DDA" w:rsidRPr="00332DDA" w:rsidRDefault="00332DDA" w:rsidP="000073F9">
            <w:pPr>
              <w:numPr>
                <w:ilvl w:val="0"/>
                <w:numId w:val="26"/>
              </w:numPr>
              <w:tabs>
                <w:tab w:val="left" w:pos="393"/>
              </w:tabs>
              <w:ind w:left="0" w:hanging="34"/>
              <w:contextualSpacing/>
              <w:rPr>
                <w:rFonts w:ascii="Times New Roman" w:eastAsia="Calibri" w:hAnsi="Times New Roman" w:cs="Times New Roman"/>
              </w:rPr>
            </w:pPr>
            <w:r w:rsidRPr="00332DDA">
              <w:rPr>
                <w:rFonts w:ascii="Times New Roman" w:eastAsia="Calibri" w:hAnsi="Times New Roman" w:cs="Times New Roman"/>
              </w:rPr>
              <w:t>Оформление Пушкинской карты (14+)</w:t>
            </w:r>
          </w:p>
          <w:p w:rsidR="001B5253" w:rsidRPr="00332DDA" w:rsidRDefault="00332DDA" w:rsidP="000073F9">
            <w:pPr>
              <w:numPr>
                <w:ilvl w:val="0"/>
                <w:numId w:val="26"/>
              </w:numPr>
              <w:tabs>
                <w:tab w:val="left" w:pos="393"/>
              </w:tabs>
              <w:ind w:left="0" w:hanging="34"/>
              <w:contextualSpacing/>
              <w:rPr>
                <w:rFonts w:ascii="Times New Roman" w:eastAsia="Calibri" w:hAnsi="Times New Roman" w:cs="Times New Roman"/>
              </w:rPr>
            </w:pPr>
            <w:r w:rsidRPr="00332DDA">
              <w:rPr>
                <w:rFonts w:ascii="Times New Roman" w:eastAsia="Calibri" w:hAnsi="Times New Roman" w:cs="Times New Roman"/>
              </w:rPr>
              <w:t>Участие в мероприятиях по Пушкинской карте.</w:t>
            </w:r>
          </w:p>
        </w:tc>
        <w:tc>
          <w:tcPr>
            <w:tcW w:w="1843" w:type="dxa"/>
            <w:tcBorders>
              <w:top w:val="single" w:sz="4" w:space="0" w:color="auto"/>
              <w:left w:val="single" w:sz="4" w:space="0" w:color="auto"/>
              <w:bottom w:val="single" w:sz="4" w:space="0" w:color="auto"/>
              <w:right w:val="single" w:sz="4" w:space="0" w:color="auto"/>
            </w:tcBorders>
            <w:hideMark/>
          </w:tcPr>
          <w:p w:rsidR="001B5253" w:rsidRPr="00332DDA" w:rsidRDefault="001B5253" w:rsidP="00332DDA">
            <w:pPr>
              <w:tabs>
                <w:tab w:val="left" w:pos="317"/>
              </w:tabs>
              <w:rPr>
                <w:rFonts w:ascii="Times New Roman" w:hAnsi="Times New Roman" w:cs="Times New Roman"/>
              </w:rPr>
            </w:pPr>
            <w:r w:rsidRPr="00332DDA">
              <w:rPr>
                <w:rFonts w:ascii="Times New Roman" w:hAnsi="Times New Roman" w:cs="Times New Roman"/>
              </w:rPr>
              <w:t>Классные руководители</w:t>
            </w:r>
          </w:p>
        </w:tc>
      </w:tr>
      <w:tr w:rsidR="001B5253" w:rsidRPr="00332DDA" w:rsidTr="00332DDA">
        <w:tc>
          <w:tcPr>
            <w:tcW w:w="2127" w:type="dxa"/>
            <w:tcBorders>
              <w:top w:val="single" w:sz="4" w:space="0" w:color="auto"/>
              <w:left w:val="single" w:sz="4" w:space="0" w:color="auto"/>
              <w:bottom w:val="single" w:sz="4" w:space="0" w:color="auto"/>
              <w:right w:val="single" w:sz="4" w:space="0" w:color="auto"/>
            </w:tcBorders>
            <w:hideMark/>
          </w:tcPr>
          <w:p w:rsidR="001B5253" w:rsidRPr="00332DDA" w:rsidRDefault="001B5253" w:rsidP="00332DDA">
            <w:pPr>
              <w:rPr>
                <w:rFonts w:ascii="Times New Roman" w:hAnsi="Times New Roman" w:cs="Times New Roman"/>
                <w:b/>
              </w:rPr>
            </w:pPr>
            <w:r w:rsidRPr="00332DDA">
              <w:rPr>
                <w:rFonts w:ascii="Times New Roman" w:hAnsi="Times New Roman" w:cs="Times New Roman"/>
                <w:b/>
              </w:rPr>
              <w:t>Школьный урок</w:t>
            </w:r>
          </w:p>
        </w:tc>
        <w:tc>
          <w:tcPr>
            <w:tcW w:w="5953" w:type="dxa"/>
            <w:tcBorders>
              <w:top w:val="single" w:sz="4" w:space="0" w:color="auto"/>
              <w:left w:val="single" w:sz="4" w:space="0" w:color="auto"/>
              <w:bottom w:val="single" w:sz="4" w:space="0" w:color="auto"/>
              <w:right w:val="single" w:sz="4" w:space="0" w:color="auto"/>
            </w:tcBorders>
          </w:tcPr>
          <w:p w:rsidR="001B5253" w:rsidRPr="00332DDA" w:rsidRDefault="001B5253" w:rsidP="000073F9">
            <w:pPr>
              <w:numPr>
                <w:ilvl w:val="0"/>
                <w:numId w:val="16"/>
              </w:numPr>
              <w:tabs>
                <w:tab w:val="left" w:pos="317"/>
              </w:tabs>
              <w:ind w:left="0" w:firstLine="0"/>
              <w:contextualSpacing/>
              <w:rPr>
                <w:rFonts w:ascii="Times New Roman" w:hAnsi="Times New Roman" w:cs="Times New Roman"/>
              </w:rPr>
            </w:pPr>
            <w:r w:rsidRPr="00332DDA">
              <w:rPr>
                <w:rFonts w:ascii="Times New Roman" w:hAnsi="Times New Roman" w:cs="Times New Roman"/>
              </w:rPr>
              <w:t>Уроки согласно  Календарю образовательных  событий на 2023-2024 год</w:t>
            </w:r>
          </w:p>
          <w:p w:rsidR="001B5253" w:rsidRPr="00332DDA" w:rsidRDefault="001B5253" w:rsidP="000073F9">
            <w:pPr>
              <w:numPr>
                <w:ilvl w:val="0"/>
                <w:numId w:val="16"/>
              </w:numPr>
              <w:tabs>
                <w:tab w:val="left" w:pos="317"/>
              </w:tabs>
              <w:ind w:left="0" w:firstLine="0"/>
              <w:contextualSpacing/>
              <w:rPr>
                <w:rFonts w:ascii="Times New Roman" w:hAnsi="Times New Roman" w:cs="Times New Roman"/>
              </w:rPr>
            </w:pPr>
            <w:r w:rsidRPr="00332DDA">
              <w:rPr>
                <w:rFonts w:ascii="Times New Roman" w:hAnsi="Times New Roman" w:cs="Times New Roman"/>
              </w:rPr>
              <w:t>Музейные уроки «Блокада Ленинграда»,  «Памяти жертв Холокоста», День освобождения Красной армией крупнейшего «лагеря смерти» Аушвиц-Биркенау (Освенцима) - День памяти жертв Холокоста</w:t>
            </w:r>
          </w:p>
        </w:tc>
        <w:tc>
          <w:tcPr>
            <w:tcW w:w="1843" w:type="dxa"/>
            <w:tcBorders>
              <w:top w:val="single" w:sz="4" w:space="0" w:color="auto"/>
              <w:left w:val="single" w:sz="4" w:space="0" w:color="auto"/>
              <w:bottom w:val="single" w:sz="4" w:space="0" w:color="auto"/>
              <w:right w:val="single" w:sz="4" w:space="0" w:color="auto"/>
            </w:tcBorders>
            <w:hideMark/>
          </w:tcPr>
          <w:p w:rsidR="001B5253" w:rsidRPr="00332DDA" w:rsidRDefault="001B5253" w:rsidP="00332DDA">
            <w:pPr>
              <w:tabs>
                <w:tab w:val="left" w:pos="317"/>
              </w:tabs>
              <w:rPr>
                <w:rFonts w:ascii="Times New Roman" w:hAnsi="Times New Roman" w:cs="Times New Roman"/>
              </w:rPr>
            </w:pPr>
            <w:r w:rsidRPr="00332DDA">
              <w:rPr>
                <w:rFonts w:ascii="Times New Roman" w:hAnsi="Times New Roman" w:cs="Times New Roman"/>
              </w:rPr>
              <w:t>Учителя – предметники, библиотекарь</w:t>
            </w:r>
          </w:p>
        </w:tc>
      </w:tr>
      <w:tr w:rsidR="001B5253" w:rsidRPr="00332DDA" w:rsidTr="00332DDA">
        <w:tc>
          <w:tcPr>
            <w:tcW w:w="2127" w:type="dxa"/>
            <w:tcBorders>
              <w:top w:val="single" w:sz="4" w:space="0" w:color="auto"/>
              <w:left w:val="single" w:sz="4" w:space="0" w:color="auto"/>
              <w:bottom w:val="single" w:sz="4" w:space="0" w:color="auto"/>
              <w:right w:val="single" w:sz="4" w:space="0" w:color="auto"/>
            </w:tcBorders>
            <w:hideMark/>
          </w:tcPr>
          <w:p w:rsidR="001B5253" w:rsidRPr="00332DDA" w:rsidRDefault="001B5253" w:rsidP="00332DDA">
            <w:pPr>
              <w:rPr>
                <w:rFonts w:ascii="Times New Roman" w:hAnsi="Times New Roman" w:cs="Times New Roman"/>
                <w:b/>
              </w:rPr>
            </w:pPr>
            <w:r w:rsidRPr="00332DDA">
              <w:rPr>
                <w:rFonts w:ascii="Times New Roman" w:hAnsi="Times New Roman" w:cs="Times New Roman"/>
                <w:b/>
              </w:rPr>
              <w:t xml:space="preserve">Курсы внеурочной деятельности </w:t>
            </w:r>
          </w:p>
        </w:tc>
        <w:tc>
          <w:tcPr>
            <w:tcW w:w="5953" w:type="dxa"/>
            <w:tcBorders>
              <w:top w:val="single" w:sz="4" w:space="0" w:color="auto"/>
              <w:left w:val="single" w:sz="4" w:space="0" w:color="auto"/>
              <w:bottom w:val="single" w:sz="4" w:space="0" w:color="auto"/>
              <w:right w:val="single" w:sz="4" w:space="0" w:color="auto"/>
            </w:tcBorders>
            <w:hideMark/>
          </w:tcPr>
          <w:p w:rsidR="00332DDA" w:rsidRPr="00332DDA" w:rsidRDefault="00332DDA" w:rsidP="00332DDA">
            <w:pPr>
              <w:numPr>
                <w:ilvl w:val="0"/>
                <w:numId w:val="11"/>
              </w:numPr>
              <w:tabs>
                <w:tab w:val="left" w:pos="420"/>
              </w:tabs>
              <w:ind w:left="0" w:firstLine="0"/>
              <w:contextualSpacing/>
              <w:rPr>
                <w:rFonts w:ascii="Times New Roman" w:hAnsi="Times New Roman" w:cs="Times New Roman"/>
              </w:rPr>
            </w:pPr>
            <w:r w:rsidRPr="00332DDA">
              <w:rPr>
                <w:rFonts w:ascii="Times New Roman" w:hAnsi="Times New Roman" w:cs="Times New Roman"/>
              </w:rPr>
              <w:t>Математическая грамотность</w:t>
            </w:r>
          </w:p>
          <w:p w:rsidR="00332DDA" w:rsidRPr="00332DDA" w:rsidRDefault="00332DDA" w:rsidP="00332DDA">
            <w:pPr>
              <w:numPr>
                <w:ilvl w:val="0"/>
                <w:numId w:val="11"/>
              </w:numPr>
              <w:tabs>
                <w:tab w:val="left" w:pos="420"/>
              </w:tabs>
              <w:ind w:left="0" w:firstLine="0"/>
              <w:contextualSpacing/>
              <w:rPr>
                <w:rFonts w:ascii="Times New Roman" w:hAnsi="Times New Roman" w:cs="Times New Roman"/>
              </w:rPr>
            </w:pPr>
            <w:r w:rsidRPr="00332DDA">
              <w:rPr>
                <w:rFonts w:ascii="Times New Roman" w:hAnsi="Times New Roman" w:cs="Times New Roman"/>
                <w:kern w:val="36"/>
              </w:rPr>
              <w:t>Читательская грамотность</w:t>
            </w:r>
          </w:p>
          <w:p w:rsidR="00332DDA" w:rsidRPr="00332DDA" w:rsidRDefault="00332DDA" w:rsidP="00332DDA">
            <w:pPr>
              <w:numPr>
                <w:ilvl w:val="0"/>
                <w:numId w:val="11"/>
              </w:numPr>
              <w:tabs>
                <w:tab w:val="left" w:pos="420"/>
              </w:tabs>
              <w:ind w:left="0" w:firstLine="0"/>
              <w:contextualSpacing/>
              <w:rPr>
                <w:rFonts w:ascii="Times New Roman" w:hAnsi="Times New Roman" w:cs="Times New Roman"/>
              </w:rPr>
            </w:pPr>
            <w:r w:rsidRPr="00332DDA">
              <w:rPr>
                <w:rFonts w:ascii="Times New Roman" w:hAnsi="Times New Roman" w:cs="Times New Roman"/>
                <w:kern w:val="36"/>
              </w:rPr>
              <w:t>Финансовая грамотность</w:t>
            </w:r>
          </w:p>
          <w:p w:rsidR="00332DDA" w:rsidRPr="00332DDA" w:rsidRDefault="00332DDA" w:rsidP="00332DDA">
            <w:pPr>
              <w:numPr>
                <w:ilvl w:val="0"/>
                <w:numId w:val="11"/>
              </w:numPr>
              <w:tabs>
                <w:tab w:val="left" w:pos="420"/>
              </w:tabs>
              <w:ind w:left="0" w:firstLine="0"/>
              <w:contextualSpacing/>
              <w:rPr>
                <w:rFonts w:ascii="Times New Roman" w:hAnsi="Times New Roman" w:cs="Times New Roman"/>
              </w:rPr>
            </w:pPr>
            <w:r w:rsidRPr="00332DDA">
              <w:rPr>
                <w:rFonts w:ascii="Times New Roman" w:hAnsi="Times New Roman" w:cs="Times New Roman"/>
              </w:rPr>
              <w:t>Тропинки в профессию</w:t>
            </w:r>
          </w:p>
          <w:p w:rsidR="00332DDA" w:rsidRPr="00332DDA" w:rsidRDefault="00332DDA" w:rsidP="00332DDA">
            <w:pPr>
              <w:numPr>
                <w:ilvl w:val="0"/>
                <w:numId w:val="11"/>
              </w:numPr>
              <w:tabs>
                <w:tab w:val="left" w:pos="420"/>
              </w:tabs>
              <w:ind w:left="0" w:firstLine="0"/>
              <w:contextualSpacing/>
              <w:rPr>
                <w:rFonts w:ascii="Times New Roman" w:hAnsi="Times New Roman" w:cs="Times New Roman"/>
              </w:rPr>
            </w:pPr>
            <w:r w:rsidRPr="00332DDA">
              <w:rPr>
                <w:rFonts w:ascii="Times New Roman" w:hAnsi="Times New Roman" w:cs="Times New Roman"/>
              </w:rPr>
              <w:t>Разговоры о важном</w:t>
            </w:r>
          </w:p>
          <w:p w:rsidR="001B5253" w:rsidRPr="00332DDA" w:rsidRDefault="00332DDA" w:rsidP="000073F9">
            <w:pPr>
              <w:numPr>
                <w:ilvl w:val="0"/>
                <w:numId w:val="26"/>
              </w:numPr>
              <w:tabs>
                <w:tab w:val="left" w:pos="317"/>
              </w:tabs>
              <w:ind w:left="0" w:firstLine="0"/>
              <w:contextualSpacing/>
              <w:rPr>
                <w:rFonts w:ascii="Times New Roman" w:hAnsi="Times New Roman" w:cs="Times New Roman"/>
              </w:rPr>
            </w:pPr>
            <w:r w:rsidRPr="00332DDA">
              <w:rPr>
                <w:rFonts w:ascii="Times New Roman" w:hAnsi="Times New Roman" w:cs="Times New Roman"/>
              </w:rPr>
              <w:t>Человек и биосфера</w:t>
            </w:r>
          </w:p>
        </w:tc>
        <w:tc>
          <w:tcPr>
            <w:tcW w:w="1843" w:type="dxa"/>
            <w:tcBorders>
              <w:top w:val="single" w:sz="4" w:space="0" w:color="auto"/>
              <w:left w:val="single" w:sz="4" w:space="0" w:color="auto"/>
              <w:bottom w:val="single" w:sz="4" w:space="0" w:color="auto"/>
              <w:right w:val="single" w:sz="4" w:space="0" w:color="auto"/>
            </w:tcBorders>
            <w:hideMark/>
          </w:tcPr>
          <w:p w:rsidR="001B5253" w:rsidRPr="00332DDA" w:rsidRDefault="001B5253" w:rsidP="00332DDA">
            <w:pPr>
              <w:tabs>
                <w:tab w:val="left" w:pos="317"/>
              </w:tabs>
              <w:rPr>
                <w:rFonts w:ascii="Times New Roman" w:hAnsi="Times New Roman" w:cs="Times New Roman"/>
              </w:rPr>
            </w:pPr>
            <w:r w:rsidRPr="00332DDA">
              <w:rPr>
                <w:rFonts w:ascii="Times New Roman" w:hAnsi="Times New Roman" w:cs="Times New Roman"/>
              </w:rPr>
              <w:t>Классные руководители</w:t>
            </w:r>
          </w:p>
        </w:tc>
      </w:tr>
      <w:tr w:rsidR="001B5253" w:rsidRPr="00332DDA" w:rsidTr="00332DDA">
        <w:tc>
          <w:tcPr>
            <w:tcW w:w="2127" w:type="dxa"/>
            <w:tcBorders>
              <w:top w:val="single" w:sz="4" w:space="0" w:color="auto"/>
              <w:left w:val="single" w:sz="4" w:space="0" w:color="auto"/>
              <w:bottom w:val="single" w:sz="4" w:space="0" w:color="auto"/>
              <w:right w:val="single" w:sz="4" w:space="0" w:color="auto"/>
            </w:tcBorders>
            <w:hideMark/>
          </w:tcPr>
          <w:p w:rsidR="001B5253" w:rsidRPr="00332DDA" w:rsidRDefault="001B5253" w:rsidP="00332DDA">
            <w:pPr>
              <w:rPr>
                <w:rFonts w:ascii="Times New Roman" w:hAnsi="Times New Roman" w:cs="Times New Roman"/>
                <w:b/>
              </w:rPr>
            </w:pPr>
            <w:r w:rsidRPr="00332DDA">
              <w:rPr>
                <w:rFonts w:ascii="Times New Roman" w:hAnsi="Times New Roman" w:cs="Times New Roman"/>
                <w:b/>
              </w:rPr>
              <w:t>Работа с родителями</w:t>
            </w:r>
          </w:p>
        </w:tc>
        <w:tc>
          <w:tcPr>
            <w:tcW w:w="5953" w:type="dxa"/>
            <w:tcBorders>
              <w:top w:val="single" w:sz="4" w:space="0" w:color="auto"/>
              <w:left w:val="single" w:sz="4" w:space="0" w:color="auto"/>
              <w:bottom w:val="single" w:sz="4" w:space="0" w:color="auto"/>
              <w:right w:val="single" w:sz="4" w:space="0" w:color="auto"/>
            </w:tcBorders>
            <w:hideMark/>
          </w:tcPr>
          <w:p w:rsidR="001B5253" w:rsidRPr="00332DDA" w:rsidRDefault="001B5253" w:rsidP="000073F9">
            <w:pPr>
              <w:numPr>
                <w:ilvl w:val="0"/>
                <w:numId w:val="27"/>
              </w:numPr>
              <w:tabs>
                <w:tab w:val="left" w:pos="317"/>
              </w:tabs>
              <w:ind w:left="0" w:firstLine="0"/>
              <w:contextualSpacing/>
              <w:rPr>
                <w:rFonts w:ascii="Times New Roman" w:hAnsi="Times New Roman" w:cs="Times New Roman"/>
              </w:rPr>
            </w:pPr>
            <w:r w:rsidRPr="00332DDA">
              <w:rPr>
                <w:rFonts w:ascii="Times New Roman" w:hAnsi="Times New Roman" w:cs="Times New Roman"/>
              </w:rPr>
              <w:t>Родительские  собрания (согласно плану).</w:t>
            </w:r>
          </w:p>
          <w:p w:rsidR="001B5253" w:rsidRPr="00332DDA" w:rsidRDefault="001B5253" w:rsidP="000073F9">
            <w:pPr>
              <w:numPr>
                <w:ilvl w:val="0"/>
                <w:numId w:val="27"/>
              </w:numPr>
              <w:tabs>
                <w:tab w:val="left" w:pos="317"/>
              </w:tabs>
              <w:ind w:left="0" w:firstLine="0"/>
              <w:contextualSpacing/>
              <w:rPr>
                <w:rFonts w:ascii="Times New Roman" w:hAnsi="Times New Roman" w:cs="Times New Roman"/>
                <w:b/>
              </w:rPr>
            </w:pPr>
            <w:r w:rsidRPr="00332DDA">
              <w:rPr>
                <w:rFonts w:ascii="Times New Roman" w:hAnsi="Times New Roman" w:cs="Times New Roman"/>
              </w:rPr>
              <w:t>Информационное оповещение родителей  через классные группы.</w:t>
            </w:r>
          </w:p>
        </w:tc>
        <w:tc>
          <w:tcPr>
            <w:tcW w:w="1843" w:type="dxa"/>
            <w:tcBorders>
              <w:top w:val="single" w:sz="4" w:space="0" w:color="auto"/>
              <w:left w:val="single" w:sz="4" w:space="0" w:color="auto"/>
              <w:bottom w:val="single" w:sz="4" w:space="0" w:color="auto"/>
              <w:right w:val="single" w:sz="4" w:space="0" w:color="auto"/>
            </w:tcBorders>
            <w:hideMark/>
          </w:tcPr>
          <w:p w:rsidR="001B5253" w:rsidRPr="00332DDA" w:rsidRDefault="001B5253" w:rsidP="00332DDA">
            <w:pPr>
              <w:tabs>
                <w:tab w:val="left" w:pos="317"/>
              </w:tabs>
              <w:rPr>
                <w:rFonts w:ascii="Times New Roman" w:hAnsi="Times New Roman" w:cs="Times New Roman"/>
              </w:rPr>
            </w:pPr>
            <w:r w:rsidRPr="00332DDA">
              <w:rPr>
                <w:rFonts w:ascii="Times New Roman" w:hAnsi="Times New Roman" w:cs="Times New Roman"/>
              </w:rPr>
              <w:t>Классные руководители, зам. Директора по ВР</w:t>
            </w:r>
          </w:p>
        </w:tc>
      </w:tr>
      <w:tr w:rsidR="001B5253" w:rsidRPr="00332DDA" w:rsidTr="00332DDA">
        <w:tc>
          <w:tcPr>
            <w:tcW w:w="2127" w:type="dxa"/>
            <w:tcBorders>
              <w:top w:val="single" w:sz="4" w:space="0" w:color="auto"/>
              <w:left w:val="single" w:sz="4" w:space="0" w:color="auto"/>
              <w:bottom w:val="single" w:sz="4" w:space="0" w:color="auto"/>
              <w:right w:val="single" w:sz="4" w:space="0" w:color="auto"/>
            </w:tcBorders>
            <w:hideMark/>
          </w:tcPr>
          <w:p w:rsidR="001B5253" w:rsidRPr="00332DDA" w:rsidRDefault="001B5253" w:rsidP="00332DDA">
            <w:pPr>
              <w:rPr>
                <w:rFonts w:ascii="Times New Roman" w:hAnsi="Times New Roman" w:cs="Times New Roman"/>
                <w:b/>
              </w:rPr>
            </w:pPr>
            <w:r w:rsidRPr="00332DDA">
              <w:rPr>
                <w:rFonts w:ascii="Times New Roman" w:hAnsi="Times New Roman" w:cs="Times New Roman"/>
                <w:b/>
              </w:rPr>
              <w:t>Самоуправление</w:t>
            </w:r>
          </w:p>
        </w:tc>
        <w:tc>
          <w:tcPr>
            <w:tcW w:w="5953" w:type="dxa"/>
            <w:tcBorders>
              <w:top w:val="single" w:sz="4" w:space="0" w:color="auto"/>
              <w:left w:val="single" w:sz="4" w:space="0" w:color="auto"/>
              <w:bottom w:val="single" w:sz="4" w:space="0" w:color="auto"/>
              <w:right w:val="single" w:sz="4" w:space="0" w:color="auto"/>
            </w:tcBorders>
            <w:hideMark/>
          </w:tcPr>
          <w:p w:rsidR="00926CFD" w:rsidRPr="00461AE8" w:rsidRDefault="00926CFD" w:rsidP="000073F9">
            <w:pPr>
              <w:numPr>
                <w:ilvl w:val="0"/>
                <w:numId w:val="27"/>
              </w:numPr>
              <w:contextualSpacing/>
              <w:rPr>
                <w:rFonts w:ascii="Times New Roman" w:eastAsia="Calibri" w:hAnsi="Times New Roman" w:cs="Times New Roman"/>
              </w:rPr>
            </w:pPr>
            <w:r w:rsidRPr="00461AE8">
              <w:rPr>
                <w:rFonts w:ascii="Times New Roman" w:eastAsia="Calibri" w:hAnsi="Times New Roman" w:cs="Times New Roman"/>
              </w:rPr>
              <w:t>Работа учащихся в соответствии с обязанностями.</w:t>
            </w:r>
          </w:p>
          <w:p w:rsidR="00926CFD" w:rsidRPr="00461AE8" w:rsidRDefault="00926CFD" w:rsidP="000073F9">
            <w:pPr>
              <w:numPr>
                <w:ilvl w:val="0"/>
                <w:numId w:val="27"/>
              </w:numPr>
              <w:contextualSpacing/>
              <w:rPr>
                <w:rFonts w:ascii="Times New Roman" w:eastAsia="Calibri" w:hAnsi="Times New Roman" w:cs="Times New Roman"/>
              </w:rPr>
            </w:pPr>
            <w:r w:rsidRPr="00461AE8">
              <w:rPr>
                <w:rFonts w:ascii="Times New Roman" w:eastAsia="Calibri" w:hAnsi="Times New Roman" w:cs="Times New Roman"/>
              </w:rPr>
              <w:t>Заседания советов органов детского самоуправления.</w:t>
            </w:r>
          </w:p>
          <w:p w:rsidR="001B5253" w:rsidRPr="00332DDA" w:rsidRDefault="00926CFD" w:rsidP="000073F9">
            <w:pPr>
              <w:numPr>
                <w:ilvl w:val="0"/>
                <w:numId w:val="27"/>
              </w:numPr>
              <w:tabs>
                <w:tab w:val="left" w:pos="317"/>
              </w:tabs>
              <w:ind w:left="0" w:firstLine="0"/>
              <w:contextualSpacing/>
              <w:rPr>
                <w:rFonts w:ascii="Times New Roman" w:hAnsi="Times New Roman" w:cs="Times New Roman"/>
                <w:b/>
              </w:rPr>
            </w:pPr>
            <w:r w:rsidRPr="00461AE8">
              <w:rPr>
                <w:rFonts w:ascii="Times New Roman" w:eastAsia="Calibri" w:hAnsi="Times New Roman" w:cs="Times New Roman"/>
              </w:rPr>
              <w:t>Работа по созданию сменной странички в классном уголке по теме месячника.</w:t>
            </w:r>
          </w:p>
        </w:tc>
        <w:tc>
          <w:tcPr>
            <w:tcW w:w="1843" w:type="dxa"/>
            <w:tcBorders>
              <w:top w:val="single" w:sz="4" w:space="0" w:color="auto"/>
              <w:left w:val="single" w:sz="4" w:space="0" w:color="auto"/>
              <w:bottom w:val="single" w:sz="4" w:space="0" w:color="auto"/>
              <w:right w:val="single" w:sz="4" w:space="0" w:color="auto"/>
            </w:tcBorders>
            <w:hideMark/>
          </w:tcPr>
          <w:p w:rsidR="001B5253" w:rsidRPr="00332DDA" w:rsidRDefault="001B5253" w:rsidP="00332DDA">
            <w:pPr>
              <w:tabs>
                <w:tab w:val="left" w:pos="317"/>
              </w:tabs>
              <w:rPr>
                <w:rFonts w:ascii="Times New Roman" w:hAnsi="Times New Roman" w:cs="Times New Roman"/>
              </w:rPr>
            </w:pPr>
            <w:r w:rsidRPr="00332DDA">
              <w:rPr>
                <w:rFonts w:ascii="Times New Roman" w:hAnsi="Times New Roman" w:cs="Times New Roman"/>
              </w:rPr>
              <w:t>Классные руководители</w:t>
            </w:r>
          </w:p>
        </w:tc>
      </w:tr>
      <w:tr w:rsidR="001B5253" w:rsidRPr="00332DDA" w:rsidTr="00332DDA">
        <w:tc>
          <w:tcPr>
            <w:tcW w:w="2127" w:type="dxa"/>
            <w:tcBorders>
              <w:top w:val="single" w:sz="4" w:space="0" w:color="auto"/>
              <w:left w:val="single" w:sz="4" w:space="0" w:color="auto"/>
              <w:bottom w:val="single" w:sz="4" w:space="0" w:color="auto"/>
              <w:right w:val="single" w:sz="4" w:space="0" w:color="auto"/>
            </w:tcBorders>
            <w:hideMark/>
          </w:tcPr>
          <w:p w:rsidR="001B5253" w:rsidRPr="00332DDA" w:rsidRDefault="001B5253" w:rsidP="00332DDA">
            <w:pPr>
              <w:rPr>
                <w:rFonts w:ascii="Times New Roman" w:hAnsi="Times New Roman" w:cs="Times New Roman"/>
                <w:b/>
              </w:rPr>
            </w:pPr>
            <w:r w:rsidRPr="00332DDA">
              <w:rPr>
                <w:rFonts w:ascii="Times New Roman" w:hAnsi="Times New Roman" w:cs="Times New Roman"/>
                <w:b/>
              </w:rPr>
              <w:t>Профориентация</w:t>
            </w:r>
          </w:p>
        </w:tc>
        <w:tc>
          <w:tcPr>
            <w:tcW w:w="5953" w:type="dxa"/>
            <w:tcBorders>
              <w:top w:val="single" w:sz="4" w:space="0" w:color="auto"/>
              <w:left w:val="single" w:sz="4" w:space="0" w:color="auto"/>
              <w:bottom w:val="single" w:sz="4" w:space="0" w:color="auto"/>
              <w:right w:val="single" w:sz="4" w:space="0" w:color="auto"/>
            </w:tcBorders>
            <w:hideMark/>
          </w:tcPr>
          <w:p w:rsidR="00332DDA" w:rsidRPr="00332DDA" w:rsidRDefault="00332DDA" w:rsidP="00332DDA">
            <w:pPr>
              <w:numPr>
                <w:ilvl w:val="0"/>
                <w:numId w:val="11"/>
              </w:numPr>
              <w:tabs>
                <w:tab w:val="left" w:pos="310"/>
              </w:tabs>
              <w:ind w:left="0" w:firstLine="0"/>
              <w:contextualSpacing/>
              <w:rPr>
                <w:rFonts w:ascii="Times New Roman" w:eastAsia="Calibri" w:hAnsi="Times New Roman" w:cs="Times New Roman"/>
              </w:rPr>
            </w:pPr>
            <w:r w:rsidRPr="00332DDA">
              <w:rPr>
                <w:rFonts w:ascii="Times New Roman" w:eastAsia="Calibri" w:hAnsi="Times New Roman" w:cs="Times New Roman"/>
              </w:rPr>
              <w:t>«Россия – мои горизонты»</w:t>
            </w:r>
          </w:p>
          <w:p w:rsidR="00332DDA" w:rsidRPr="00332DDA" w:rsidRDefault="00332DDA" w:rsidP="00332DDA">
            <w:pPr>
              <w:numPr>
                <w:ilvl w:val="0"/>
                <w:numId w:val="11"/>
              </w:numPr>
              <w:tabs>
                <w:tab w:val="left" w:pos="420"/>
              </w:tabs>
              <w:ind w:left="0" w:firstLine="0"/>
              <w:contextualSpacing/>
              <w:rPr>
                <w:rFonts w:ascii="Times New Roman" w:hAnsi="Times New Roman" w:cs="Times New Roman"/>
                <w:b/>
              </w:rPr>
            </w:pPr>
            <w:r w:rsidRPr="00332DDA">
              <w:rPr>
                <w:rFonts w:ascii="Times New Roman" w:eastAsia="Calibri" w:hAnsi="Times New Roman" w:cs="Times New Roman"/>
              </w:rPr>
              <w:t>Участие в работе всероссийского профориентационного проекта  «ПроеКТОриЯ», «Билет в будущее», «Шоу профессий»</w:t>
            </w:r>
          </w:p>
          <w:p w:rsidR="001B5253" w:rsidRPr="00332DDA" w:rsidRDefault="00332DDA" w:rsidP="000073F9">
            <w:pPr>
              <w:numPr>
                <w:ilvl w:val="0"/>
                <w:numId w:val="27"/>
              </w:numPr>
              <w:tabs>
                <w:tab w:val="left" w:pos="317"/>
              </w:tabs>
              <w:ind w:left="0" w:firstLine="0"/>
              <w:contextualSpacing/>
              <w:rPr>
                <w:rFonts w:ascii="Times New Roman" w:hAnsi="Times New Roman" w:cs="Times New Roman"/>
              </w:rPr>
            </w:pPr>
            <w:r w:rsidRPr="00332DDA">
              <w:rPr>
                <w:rFonts w:ascii="Times New Roman" w:hAnsi="Times New Roman" w:cs="Times New Roman"/>
              </w:rPr>
              <w:t>Курс внеурочной деятельности «Тропинки в профессию»</w:t>
            </w:r>
          </w:p>
        </w:tc>
        <w:tc>
          <w:tcPr>
            <w:tcW w:w="1843" w:type="dxa"/>
            <w:tcBorders>
              <w:top w:val="single" w:sz="4" w:space="0" w:color="auto"/>
              <w:left w:val="single" w:sz="4" w:space="0" w:color="auto"/>
              <w:bottom w:val="single" w:sz="4" w:space="0" w:color="auto"/>
              <w:right w:val="single" w:sz="4" w:space="0" w:color="auto"/>
            </w:tcBorders>
            <w:hideMark/>
          </w:tcPr>
          <w:p w:rsidR="001B5253" w:rsidRPr="00332DDA" w:rsidRDefault="001B5253" w:rsidP="00332DDA">
            <w:pPr>
              <w:tabs>
                <w:tab w:val="left" w:pos="317"/>
              </w:tabs>
              <w:rPr>
                <w:rFonts w:ascii="Times New Roman" w:hAnsi="Times New Roman" w:cs="Times New Roman"/>
              </w:rPr>
            </w:pPr>
            <w:r w:rsidRPr="00332DDA">
              <w:rPr>
                <w:rFonts w:ascii="Times New Roman" w:hAnsi="Times New Roman" w:cs="Times New Roman"/>
              </w:rPr>
              <w:t>Классные руководители</w:t>
            </w:r>
          </w:p>
        </w:tc>
      </w:tr>
      <w:tr w:rsidR="001B5253" w:rsidRPr="00332DDA" w:rsidTr="00332DDA">
        <w:trPr>
          <w:trHeight w:val="1096"/>
        </w:trPr>
        <w:tc>
          <w:tcPr>
            <w:tcW w:w="2127" w:type="dxa"/>
            <w:tcBorders>
              <w:top w:val="single" w:sz="4" w:space="0" w:color="auto"/>
              <w:left w:val="single" w:sz="4" w:space="0" w:color="auto"/>
              <w:bottom w:val="single" w:sz="4" w:space="0" w:color="auto"/>
              <w:right w:val="single" w:sz="4" w:space="0" w:color="auto"/>
            </w:tcBorders>
            <w:hideMark/>
          </w:tcPr>
          <w:p w:rsidR="001B5253" w:rsidRPr="00332DDA" w:rsidRDefault="001B5253" w:rsidP="00332DDA">
            <w:pPr>
              <w:rPr>
                <w:rFonts w:ascii="Times New Roman" w:hAnsi="Times New Roman" w:cs="Times New Roman"/>
                <w:b/>
              </w:rPr>
            </w:pPr>
            <w:r w:rsidRPr="00332DDA">
              <w:rPr>
                <w:rFonts w:ascii="Times New Roman" w:hAnsi="Times New Roman" w:cs="Times New Roman"/>
                <w:b/>
              </w:rPr>
              <w:t>Основные школьные дела</w:t>
            </w:r>
          </w:p>
        </w:tc>
        <w:tc>
          <w:tcPr>
            <w:tcW w:w="5953" w:type="dxa"/>
            <w:tcBorders>
              <w:top w:val="single" w:sz="4" w:space="0" w:color="auto"/>
              <w:left w:val="single" w:sz="4" w:space="0" w:color="auto"/>
              <w:bottom w:val="single" w:sz="4" w:space="0" w:color="auto"/>
              <w:right w:val="single" w:sz="4" w:space="0" w:color="auto"/>
            </w:tcBorders>
            <w:hideMark/>
          </w:tcPr>
          <w:p w:rsidR="001B5253" w:rsidRPr="00332DDA" w:rsidRDefault="001B5253" w:rsidP="000073F9">
            <w:pPr>
              <w:numPr>
                <w:ilvl w:val="0"/>
                <w:numId w:val="27"/>
              </w:numPr>
              <w:tabs>
                <w:tab w:val="left" w:pos="317"/>
              </w:tabs>
              <w:ind w:left="0" w:firstLine="0"/>
              <w:contextualSpacing/>
              <w:rPr>
                <w:rFonts w:ascii="Times New Roman" w:hAnsi="Times New Roman" w:cs="Times New Roman"/>
              </w:rPr>
            </w:pPr>
            <w:r w:rsidRPr="00332DDA">
              <w:rPr>
                <w:rFonts w:ascii="Times New Roman" w:hAnsi="Times New Roman" w:cs="Times New Roman"/>
              </w:rPr>
              <w:t>Церемония поднятия Флага РФ и исполнение Гимна РФ в первый день каждой недели, церемония спуска Флага РФ и исполнение Гимна РФ в последний день каждой учебной недели.</w:t>
            </w:r>
          </w:p>
          <w:p w:rsidR="001B5253" w:rsidRPr="00332DDA" w:rsidRDefault="001B5253" w:rsidP="000073F9">
            <w:pPr>
              <w:numPr>
                <w:ilvl w:val="0"/>
                <w:numId w:val="27"/>
              </w:numPr>
              <w:tabs>
                <w:tab w:val="left" w:pos="317"/>
              </w:tabs>
              <w:ind w:left="0" w:firstLine="0"/>
              <w:contextualSpacing/>
              <w:rPr>
                <w:rFonts w:ascii="Times New Roman" w:hAnsi="Times New Roman" w:cs="Times New Roman"/>
              </w:rPr>
            </w:pPr>
            <w:r w:rsidRPr="00332DDA">
              <w:rPr>
                <w:rFonts w:ascii="Times New Roman" w:hAnsi="Times New Roman" w:cs="Times New Roman"/>
              </w:rPr>
              <w:t>Первенство школы по пионерболу</w:t>
            </w:r>
          </w:p>
        </w:tc>
        <w:tc>
          <w:tcPr>
            <w:tcW w:w="1843" w:type="dxa"/>
            <w:tcBorders>
              <w:top w:val="single" w:sz="4" w:space="0" w:color="auto"/>
              <w:left w:val="single" w:sz="4" w:space="0" w:color="auto"/>
              <w:bottom w:val="single" w:sz="4" w:space="0" w:color="auto"/>
              <w:right w:val="single" w:sz="4" w:space="0" w:color="auto"/>
            </w:tcBorders>
            <w:hideMark/>
          </w:tcPr>
          <w:p w:rsidR="001B5253" w:rsidRPr="00332DDA" w:rsidRDefault="001B5253" w:rsidP="00332DDA">
            <w:pPr>
              <w:tabs>
                <w:tab w:val="left" w:pos="317"/>
              </w:tabs>
              <w:rPr>
                <w:rFonts w:ascii="Times New Roman" w:hAnsi="Times New Roman" w:cs="Times New Roman"/>
              </w:rPr>
            </w:pPr>
            <w:r w:rsidRPr="00332DDA">
              <w:rPr>
                <w:rFonts w:ascii="Times New Roman" w:hAnsi="Times New Roman" w:cs="Times New Roman"/>
              </w:rPr>
              <w:t>Зам. директора по ВР</w:t>
            </w:r>
          </w:p>
          <w:p w:rsidR="001B5253" w:rsidRPr="00332DDA" w:rsidRDefault="001B5253" w:rsidP="00332DDA">
            <w:pPr>
              <w:tabs>
                <w:tab w:val="left" w:pos="317"/>
              </w:tabs>
              <w:rPr>
                <w:rFonts w:ascii="Times New Roman" w:hAnsi="Times New Roman" w:cs="Times New Roman"/>
              </w:rPr>
            </w:pPr>
            <w:r w:rsidRPr="00332DDA">
              <w:rPr>
                <w:rFonts w:ascii="Times New Roman" w:hAnsi="Times New Roman" w:cs="Times New Roman"/>
              </w:rPr>
              <w:t>Педагог – организатор</w:t>
            </w:r>
          </w:p>
          <w:p w:rsidR="001B5253" w:rsidRPr="00332DDA" w:rsidRDefault="001B5253" w:rsidP="00332DDA">
            <w:pPr>
              <w:tabs>
                <w:tab w:val="left" w:pos="317"/>
              </w:tabs>
              <w:rPr>
                <w:rFonts w:ascii="Times New Roman" w:hAnsi="Times New Roman" w:cs="Times New Roman"/>
              </w:rPr>
            </w:pPr>
            <w:r w:rsidRPr="00332DDA">
              <w:rPr>
                <w:rFonts w:ascii="Times New Roman" w:hAnsi="Times New Roman" w:cs="Times New Roman"/>
              </w:rPr>
              <w:t>библиотекарь</w:t>
            </w:r>
          </w:p>
          <w:p w:rsidR="001B5253" w:rsidRPr="00332DDA" w:rsidRDefault="001B5253" w:rsidP="00332DDA">
            <w:pPr>
              <w:tabs>
                <w:tab w:val="left" w:pos="317"/>
              </w:tabs>
              <w:rPr>
                <w:rFonts w:ascii="Times New Roman" w:hAnsi="Times New Roman" w:cs="Times New Roman"/>
              </w:rPr>
            </w:pPr>
            <w:r w:rsidRPr="00332DDA">
              <w:rPr>
                <w:rFonts w:ascii="Times New Roman" w:hAnsi="Times New Roman" w:cs="Times New Roman"/>
              </w:rPr>
              <w:lastRenderedPageBreak/>
              <w:t>Классные руководители</w:t>
            </w:r>
          </w:p>
        </w:tc>
      </w:tr>
      <w:tr w:rsidR="001B5253" w:rsidRPr="00332DDA" w:rsidTr="00332DDA">
        <w:tc>
          <w:tcPr>
            <w:tcW w:w="2127" w:type="dxa"/>
            <w:tcBorders>
              <w:top w:val="single" w:sz="4" w:space="0" w:color="auto"/>
              <w:left w:val="single" w:sz="4" w:space="0" w:color="auto"/>
              <w:bottom w:val="single" w:sz="4" w:space="0" w:color="auto"/>
              <w:right w:val="single" w:sz="4" w:space="0" w:color="auto"/>
            </w:tcBorders>
            <w:hideMark/>
          </w:tcPr>
          <w:p w:rsidR="001B5253" w:rsidRPr="00332DDA" w:rsidRDefault="001B5253" w:rsidP="00332DDA">
            <w:pPr>
              <w:rPr>
                <w:rFonts w:ascii="Times New Roman" w:hAnsi="Times New Roman" w:cs="Times New Roman"/>
                <w:b/>
              </w:rPr>
            </w:pPr>
            <w:r w:rsidRPr="00332DDA">
              <w:rPr>
                <w:rFonts w:ascii="Times New Roman" w:hAnsi="Times New Roman" w:cs="Times New Roman"/>
                <w:b/>
              </w:rPr>
              <w:lastRenderedPageBreak/>
              <w:t>Организация предметно – пространственной среды</w:t>
            </w:r>
          </w:p>
        </w:tc>
        <w:tc>
          <w:tcPr>
            <w:tcW w:w="5953" w:type="dxa"/>
            <w:tcBorders>
              <w:top w:val="single" w:sz="4" w:space="0" w:color="auto"/>
              <w:left w:val="single" w:sz="4" w:space="0" w:color="auto"/>
              <w:bottom w:val="single" w:sz="4" w:space="0" w:color="auto"/>
              <w:right w:val="single" w:sz="4" w:space="0" w:color="auto"/>
            </w:tcBorders>
            <w:hideMark/>
          </w:tcPr>
          <w:p w:rsidR="001B5253" w:rsidRPr="00332DDA" w:rsidRDefault="001B5253" w:rsidP="000073F9">
            <w:pPr>
              <w:numPr>
                <w:ilvl w:val="0"/>
                <w:numId w:val="27"/>
              </w:numPr>
              <w:tabs>
                <w:tab w:val="left" w:pos="317"/>
              </w:tabs>
              <w:ind w:left="0" w:firstLine="0"/>
              <w:contextualSpacing/>
              <w:rPr>
                <w:rFonts w:ascii="Times New Roman" w:hAnsi="Times New Roman" w:cs="Times New Roman"/>
              </w:rPr>
            </w:pPr>
            <w:r w:rsidRPr="00332DDA">
              <w:rPr>
                <w:rFonts w:ascii="Times New Roman" w:hAnsi="Times New Roman" w:cs="Times New Roman"/>
              </w:rPr>
              <w:t>Оформление сменной выставки «Слушай, страна, говорит  Ленинград»</w:t>
            </w:r>
          </w:p>
        </w:tc>
        <w:tc>
          <w:tcPr>
            <w:tcW w:w="1843" w:type="dxa"/>
            <w:tcBorders>
              <w:top w:val="single" w:sz="4" w:space="0" w:color="auto"/>
              <w:left w:val="single" w:sz="4" w:space="0" w:color="auto"/>
              <w:bottom w:val="single" w:sz="4" w:space="0" w:color="auto"/>
              <w:right w:val="single" w:sz="4" w:space="0" w:color="auto"/>
            </w:tcBorders>
            <w:hideMark/>
          </w:tcPr>
          <w:p w:rsidR="001B5253" w:rsidRPr="00332DDA" w:rsidRDefault="001B5253" w:rsidP="00332DDA">
            <w:pPr>
              <w:tabs>
                <w:tab w:val="left" w:pos="317"/>
              </w:tabs>
              <w:rPr>
                <w:rFonts w:ascii="Times New Roman" w:hAnsi="Times New Roman" w:cs="Times New Roman"/>
              </w:rPr>
            </w:pPr>
            <w:r w:rsidRPr="00332DDA">
              <w:rPr>
                <w:rFonts w:ascii="Times New Roman" w:hAnsi="Times New Roman" w:cs="Times New Roman"/>
              </w:rPr>
              <w:t>Классные руководители</w:t>
            </w:r>
          </w:p>
        </w:tc>
      </w:tr>
      <w:tr w:rsidR="001B5253" w:rsidRPr="00332DDA" w:rsidTr="00332DDA">
        <w:trPr>
          <w:trHeight w:val="480"/>
        </w:trPr>
        <w:tc>
          <w:tcPr>
            <w:tcW w:w="2127" w:type="dxa"/>
            <w:tcBorders>
              <w:top w:val="single" w:sz="4" w:space="0" w:color="auto"/>
              <w:left w:val="single" w:sz="4" w:space="0" w:color="auto"/>
              <w:bottom w:val="single" w:sz="4" w:space="0" w:color="auto"/>
              <w:right w:val="single" w:sz="4" w:space="0" w:color="auto"/>
            </w:tcBorders>
            <w:hideMark/>
          </w:tcPr>
          <w:p w:rsidR="001B5253" w:rsidRPr="00332DDA" w:rsidRDefault="001B5253" w:rsidP="00332DDA">
            <w:pPr>
              <w:rPr>
                <w:rFonts w:ascii="Times New Roman" w:hAnsi="Times New Roman" w:cs="Times New Roman"/>
                <w:b/>
              </w:rPr>
            </w:pPr>
            <w:r w:rsidRPr="00332DDA">
              <w:rPr>
                <w:rFonts w:ascii="Times New Roman" w:hAnsi="Times New Roman" w:cs="Times New Roman"/>
                <w:b/>
              </w:rPr>
              <w:t>Внешкольные мероприятия</w:t>
            </w:r>
          </w:p>
        </w:tc>
        <w:tc>
          <w:tcPr>
            <w:tcW w:w="5953" w:type="dxa"/>
            <w:tcBorders>
              <w:top w:val="single" w:sz="4" w:space="0" w:color="auto"/>
              <w:left w:val="single" w:sz="4" w:space="0" w:color="auto"/>
              <w:bottom w:val="single" w:sz="4" w:space="0" w:color="auto"/>
              <w:right w:val="single" w:sz="4" w:space="0" w:color="auto"/>
            </w:tcBorders>
            <w:hideMark/>
          </w:tcPr>
          <w:p w:rsidR="001B5253" w:rsidRPr="00332DDA" w:rsidRDefault="001B5253" w:rsidP="000073F9">
            <w:pPr>
              <w:numPr>
                <w:ilvl w:val="0"/>
                <w:numId w:val="28"/>
              </w:numPr>
              <w:tabs>
                <w:tab w:val="left" w:pos="317"/>
              </w:tabs>
              <w:ind w:left="0" w:firstLine="0"/>
              <w:contextualSpacing/>
              <w:rPr>
                <w:rFonts w:ascii="Times New Roman" w:hAnsi="Times New Roman" w:cs="Times New Roman"/>
              </w:rPr>
            </w:pPr>
            <w:r w:rsidRPr="00332DDA">
              <w:rPr>
                <w:rFonts w:ascii="Times New Roman" w:hAnsi="Times New Roman" w:cs="Times New Roman"/>
              </w:rPr>
              <w:t>Хоккей на валенках</w:t>
            </w:r>
          </w:p>
        </w:tc>
        <w:tc>
          <w:tcPr>
            <w:tcW w:w="1843" w:type="dxa"/>
            <w:tcBorders>
              <w:top w:val="single" w:sz="4" w:space="0" w:color="auto"/>
              <w:left w:val="single" w:sz="4" w:space="0" w:color="auto"/>
              <w:bottom w:val="single" w:sz="4" w:space="0" w:color="auto"/>
              <w:right w:val="single" w:sz="4" w:space="0" w:color="auto"/>
            </w:tcBorders>
            <w:hideMark/>
          </w:tcPr>
          <w:p w:rsidR="001B5253" w:rsidRPr="00332DDA" w:rsidRDefault="001B5253" w:rsidP="00332DDA">
            <w:pPr>
              <w:tabs>
                <w:tab w:val="left" w:pos="317"/>
              </w:tabs>
              <w:rPr>
                <w:rFonts w:ascii="Times New Roman" w:hAnsi="Times New Roman" w:cs="Times New Roman"/>
              </w:rPr>
            </w:pPr>
            <w:r w:rsidRPr="00332DDA">
              <w:rPr>
                <w:rFonts w:ascii="Times New Roman" w:hAnsi="Times New Roman" w:cs="Times New Roman"/>
              </w:rPr>
              <w:t>Зам. директора по ВР</w:t>
            </w:r>
          </w:p>
          <w:p w:rsidR="001B5253" w:rsidRPr="00332DDA" w:rsidRDefault="001B5253" w:rsidP="00332DDA">
            <w:pPr>
              <w:tabs>
                <w:tab w:val="left" w:pos="317"/>
              </w:tabs>
              <w:rPr>
                <w:rFonts w:ascii="Times New Roman" w:hAnsi="Times New Roman" w:cs="Times New Roman"/>
              </w:rPr>
            </w:pPr>
            <w:r w:rsidRPr="00332DDA">
              <w:rPr>
                <w:rFonts w:ascii="Times New Roman" w:hAnsi="Times New Roman" w:cs="Times New Roman"/>
              </w:rPr>
              <w:t>Учитель физической культуры</w:t>
            </w:r>
          </w:p>
        </w:tc>
      </w:tr>
      <w:tr w:rsidR="001B5253" w:rsidRPr="00332DDA" w:rsidTr="00332DDA">
        <w:trPr>
          <w:trHeight w:val="105"/>
        </w:trPr>
        <w:tc>
          <w:tcPr>
            <w:tcW w:w="2127" w:type="dxa"/>
            <w:tcBorders>
              <w:top w:val="single" w:sz="4" w:space="0" w:color="auto"/>
              <w:left w:val="single" w:sz="4" w:space="0" w:color="auto"/>
              <w:bottom w:val="single" w:sz="4" w:space="0" w:color="auto"/>
              <w:right w:val="single" w:sz="4" w:space="0" w:color="auto"/>
            </w:tcBorders>
            <w:hideMark/>
          </w:tcPr>
          <w:p w:rsidR="001B5253" w:rsidRPr="00332DDA" w:rsidRDefault="001B5253" w:rsidP="00332DDA">
            <w:pPr>
              <w:rPr>
                <w:rFonts w:ascii="Times New Roman" w:hAnsi="Times New Roman" w:cs="Times New Roman"/>
                <w:b/>
              </w:rPr>
            </w:pPr>
            <w:r w:rsidRPr="00332DDA">
              <w:rPr>
                <w:rFonts w:ascii="Times New Roman" w:hAnsi="Times New Roman" w:cs="Times New Roman"/>
                <w:b/>
              </w:rPr>
              <w:t>Социальное партнёрство</w:t>
            </w:r>
          </w:p>
        </w:tc>
        <w:tc>
          <w:tcPr>
            <w:tcW w:w="5953" w:type="dxa"/>
            <w:tcBorders>
              <w:top w:val="single" w:sz="4" w:space="0" w:color="auto"/>
              <w:left w:val="single" w:sz="4" w:space="0" w:color="auto"/>
              <w:bottom w:val="single" w:sz="4" w:space="0" w:color="auto"/>
              <w:right w:val="single" w:sz="4" w:space="0" w:color="auto"/>
            </w:tcBorders>
            <w:hideMark/>
          </w:tcPr>
          <w:p w:rsidR="001B5253" w:rsidRPr="00332DDA" w:rsidRDefault="001B5253" w:rsidP="00332DDA">
            <w:pPr>
              <w:numPr>
                <w:ilvl w:val="0"/>
                <w:numId w:val="12"/>
              </w:numPr>
              <w:tabs>
                <w:tab w:val="left" w:pos="317"/>
              </w:tabs>
              <w:ind w:left="0" w:firstLine="0"/>
              <w:contextualSpacing/>
              <w:rPr>
                <w:rFonts w:ascii="Times New Roman" w:hAnsi="Times New Roman" w:cs="Times New Roman"/>
              </w:rPr>
            </w:pPr>
            <w:r w:rsidRPr="00332DDA">
              <w:rPr>
                <w:rFonts w:ascii="Times New Roman" w:hAnsi="Times New Roman" w:cs="Times New Roman"/>
              </w:rPr>
              <w:t>Библиотечные уроки на базе ЦГБ</w:t>
            </w:r>
          </w:p>
          <w:p w:rsidR="001B5253" w:rsidRPr="00332DDA" w:rsidRDefault="001B5253" w:rsidP="000073F9">
            <w:pPr>
              <w:numPr>
                <w:ilvl w:val="0"/>
                <w:numId w:val="28"/>
              </w:numPr>
              <w:tabs>
                <w:tab w:val="left" w:pos="317"/>
              </w:tabs>
              <w:ind w:left="0" w:firstLine="0"/>
              <w:contextualSpacing/>
              <w:rPr>
                <w:rFonts w:ascii="Times New Roman" w:hAnsi="Times New Roman" w:cs="Times New Roman"/>
              </w:rPr>
            </w:pPr>
            <w:r w:rsidRPr="00332DDA">
              <w:rPr>
                <w:rFonts w:ascii="Times New Roman" w:hAnsi="Times New Roman" w:cs="Times New Roman"/>
              </w:rPr>
              <w:t>Работа по плану с ГИБДД г.</w:t>
            </w:r>
          </w:p>
          <w:p w:rsidR="001B5253" w:rsidRPr="00332DDA" w:rsidRDefault="001B5253" w:rsidP="000073F9">
            <w:pPr>
              <w:numPr>
                <w:ilvl w:val="0"/>
                <w:numId w:val="28"/>
              </w:numPr>
              <w:tabs>
                <w:tab w:val="left" w:pos="317"/>
              </w:tabs>
              <w:ind w:left="0" w:firstLine="0"/>
              <w:contextualSpacing/>
              <w:rPr>
                <w:rFonts w:ascii="Times New Roman" w:hAnsi="Times New Roman" w:cs="Times New Roman"/>
              </w:rPr>
            </w:pPr>
            <w:r w:rsidRPr="00332DDA">
              <w:rPr>
                <w:rFonts w:ascii="Times New Roman" w:hAnsi="Times New Roman" w:cs="Times New Roman"/>
              </w:rPr>
              <w:t xml:space="preserve">Посещение музея НСМЗ, Городского краеведческого музея </w:t>
            </w:r>
          </w:p>
        </w:tc>
        <w:tc>
          <w:tcPr>
            <w:tcW w:w="1843" w:type="dxa"/>
            <w:tcBorders>
              <w:top w:val="single" w:sz="4" w:space="0" w:color="auto"/>
              <w:left w:val="single" w:sz="4" w:space="0" w:color="auto"/>
              <w:bottom w:val="single" w:sz="4" w:space="0" w:color="auto"/>
              <w:right w:val="single" w:sz="4" w:space="0" w:color="auto"/>
            </w:tcBorders>
            <w:hideMark/>
          </w:tcPr>
          <w:p w:rsidR="001B5253" w:rsidRPr="00332DDA" w:rsidRDefault="001B5253" w:rsidP="00332DDA">
            <w:pPr>
              <w:tabs>
                <w:tab w:val="left" w:pos="317"/>
              </w:tabs>
              <w:rPr>
                <w:rFonts w:ascii="Times New Roman" w:hAnsi="Times New Roman" w:cs="Times New Roman"/>
              </w:rPr>
            </w:pPr>
            <w:r w:rsidRPr="00332DDA">
              <w:rPr>
                <w:rFonts w:ascii="Times New Roman" w:hAnsi="Times New Roman" w:cs="Times New Roman"/>
              </w:rPr>
              <w:t>Зам. директора по ВР</w:t>
            </w:r>
          </w:p>
        </w:tc>
      </w:tr>
      <w:tr w:rsidR="001B5253" w:rsidRPr="00332DDA" w:rsidTr="00332DDA">
        <w:trPr>
          <w:trHeight w:val="96"/>
        </w:trPr>
        <w:tc>
          <w:tcPr>
            <w:tcW w:w="2127" w:type="dxa"/>
            <w:tcBorders>
              <w:top w:val="single" w:sz="4" w:space="0" w:color="auto"/>
              <w:left w:val="single" w:sz="4" w:space="0" w:color="auto"/>
              <w:bottom w:val="single" w:sz="4" w:space="0" w:color="auto"/>
              <w:right w:val="single" w:sz="4" w:space="0" w:color="auto"/>
            </w:tcBorders>
            <w:hideMark/>
          </w:tcPr>
          <w:p w:rsidR="001B5253" w:rsidRPr="00332DDA" w:rsidRDefault="001B5253" w:rsidP="00332DDA">
            <w:pPr>
              <w:rPr>
                <w:rFonts w:ascii="Times New Roman" w:hAnsi="Times New Roman" w:cs="Times New Roman"/>
                <w:b/>
              </w:rPr>
            </w:pPr>
            <w:r w:rsidRPr="00332DDA">
              <w:rPr>
                <w:rFonts w:ascii="Times New Roman" w:hAnsi="Times New Roman" w:cs="Times New Roman"/>
                <w:b/>
              </w:rPr>
              <w:t>Профилактика и безопасность</w:t>
            </w:r>
          </w:p>
        </w:tc>
        <w:tc>
          <w:tcPr>
            <w:tcW w:w="5953" w:type="dxa"/>
            <w:tcBorders>
              <w:top w:val="single" w:sz="4" w:space="0" w:color="auto"/>
              <w:left w:val="single" w:sz="4" w:space="0" w:color="auto"/>
              <w:bottom w:val="single" w:sz="4" w:space="0" w:color="auto"/>
              <w:right w:val="single" w:sz="4" w:space="0" w:color="auto"/>
            </w:tcBorders>
            <w:hideMark/>
          </w:tcPr>
          <w:p w:rsidR="001B5253" w:rsidRPr="00332DDA" w:rsidRDefault="001B5253" w:rsidP="000073F9">
            <w:pPr>
              <w:numPr>
                <w:ilvl w:val="0"/>
                <w:numId w:val="28"/>
              </w:numPr>
              <w:tabs>
                <w:tab w:val="left" w:pos="317"/>
              </w:tabs>
              <w:ind w:left="0" w:firstLine="0"/>
              <w:contextualSpacing/>
              <w:rPr>
                <w:rFonts w:ascii="Times New Roman" w:hAnsi="Times New Roman" w:cs="Times New Roman"/>
              </w:rPr>
            </w:pPr>
            <w:r w:rsidRPr="00332DDA">
              <w:rPr>
                <w:rFonts w:ascii="Times New Roman" w:hAnsi="Times New Roman" w:cs="Times New Roman"/>
              </w:rPr>
              <w:t>Безопасность в сети Интернет</w:t>
            </w:r>
          </w:p>
        </w:tc>
        <w:tc>
          <w:tcPr>
            <w:tcW w:w="1843" w:type="dxa"/>
            <w:tcBorders>
              <w:top w:val="single" w:sz="4" w:space="0" w:color="auto"/>
              <w:left w:val="single" w:sz="4" w:space="0" w:color="auto"/>
              <w:bottom w:val="single" w:sz="4" w:space="0" w:color="auto"/>
              <w:right w:val="single" w:sz="4" w:space="0" w:color="auto"/>
            </w:tcBorders>
            <w:hideMark/>
          </w:tcPr>
          <w:p w:rsidR="001B5253" w:rsidRPr="00332DDA" w:rsidRDefault="001B5253" w:rsidP="00332DDA">
            <w:pPr>
              <w:tabs>
                <w:tab w:val="left" w:pos="317"/>
              </w:tabs>
              <w:rPr>
                <w:rFonts w:ascii="Times New Roman" w:hAnsi="Times New Roman" w:cs="Times New Roman"/>
              </w:rPr>
            </w:pPr>
            <w:r w:rsidRPr="00332DDA">
              <w:rPr>
                <w:rFonts w:ascii="Times New Roman" w:hAnsi="Times New Roman" w:cs="Times New Roman"/>
              </w:rPr>
              <w:t>Педагог ОБЖ, зам. директора по ВР</w:t>
            </w:r>
          </w:p>
        </w:tc>
      </w:tr>
      <w:tr w:rsidR="001B5253" w:rsidRPr="00332DDA" w:rsidTr="00332DDA">
        <w:trPr>
          <w:trHeight w:val="150"/>
        </w:trPr>
        <w:tc>
          <w:tcPr>
            <w:tcW w:w="2127" w:type="dxa"/>
            <w:tcBorders>
              <w:top w:val="single" w:sz="4" w:space="0" w:color="auto"/>
              <w:left w:val="single" w:sz="4" w:space="0" w:color="auto"/>
              <w:bottom w:val="single" w:sz="4" w:space="0" w:color="auto"/>
              <w:right w:val="single" w:sz="4" w:space="0" w:color="auto"/>
            </w:tcBorders>
            <w:hideMark/>
          </w:tcPr>
          <w:p w:rsidR="001B5253" w:rsidRPr="00332DDA" w:rsidRDefault="001B5253" w:rsidP="00332DDA">
            <w:pPr>
              <w:rPr>
                <w:rFonts w:ascii="Times New Roman" w:hAnsi="Times New Roman" w:cs="Times New Roman"/>
                <w:b/>
              </w:rPr>
            </w:pPr>
            <w:r w:rsidRPr="00332DDA">
              <w:rPr>
                <w:rFonts w:ascii="Times New Roman" w:hAnsi="Times New Roman" w:cs="Times New Roman"/>
                <w:b/>
              </w:rPr>
              <w:t>Детские общественные объединения</w:t>
            </w:r>
          </w:p>
        </w:tc>
        <w:tc>
          <w:tcPr>
            <w:tcW w:w="5953" w:type="dxa"/>
            <w:tcBorders>
              <w:top w:val="single" w:sz="4" w:space="0" w:color="auto"/>
              <w:left w:val="single" w:sz="4" w:space="0" w:color="auto"/>
              <w:bottom w:val="single" w:sz="4" w:space="0" w:color="auto"/>
              <w:right w:val="single" w:sz="4" w:space="0" w:color="auto"/>
            </w:tcBorders>
            <w:hideMark/>
          </w:tcPr>
          <w:p w:rsidR="00926CFD" w:rsidRPr="00461AE8" w:rsidRDefault="00926CFD" w:rsidP="000073F9">
            <w:pPr>
              <w:numPr>
                <w:ilvl w:val="0"/>
                <w:numId w:val="28"/>
              </w:numPr>
              <w:tabs>
                <w:tab w:val="left" w:pos="317"/>
              </w:tabs>
              <w:ind w:left="0" w:firstLine="0"/>
              <w:contextualSpacing/>
              <w:rPr>
                <w:rFonts w:ascii="Times New Roman" w:eastAsia="Calibri" w:hAnsi="Times New Roman" w:cs="Times New Roman"/>
              </w:rPr>
            </w:pPr>
            <w:r w:rsidRPr="00461AE8">
              <w:rPr>
                <w:rFonts w:ascii="Times New Roman" w:eastAsia="Calibri" w:hAnsi="Times New Roman" w:cs="Times New Roman"/>
              </w:rPr>
              <w:t>Проведение мероприятий (согласно  плана): «Памяти жертв Холокоста», «Дарите книги с любовью», «Слушай, страна, говорит  Ленинград».</w:t>
            </w:r>
          </w:p>
          <w:p w:rsidR="00926CFD" w:rsidRPr="00461AE8" w:rsidRDefault="00926CFD" w:rsidP="000073F9">
            <w:pPr>
              <w:numPr>
                <w:ilvl w:val="0"/>
                <w:numId w:val="28"/>
              </w:numPr>
              <w:tabs>
                <w:tab w:val="left" w:pos="317"/>
              </w:tabs>
              <w:ind w:left="0" w:firstLine="0"/>
              <w:contextualSpacing/>
              <w:rPr>
                <w:rFonts w:ascii="Times New Roman" w:eastAsia="Calibri" w:hAnsi="Times New Roman" w:cs="Times New Roman"/>
              </w:rPr>
            </w:pPr>
            <w:r w:rsidRPr="00461AE8">
              <w:rPr>
                <w:rFonts w:ascii="Times New Roman" w:eastAsia="Calibri" w:hAnsi="Times New Roman" w:cs="Times New Roman"/>
              </w:rPr>
              <w:t xml:space="preserve">Мероприятия по линии </w:t>
            </w:r>
            <w:r>
              <w:rPr>
                <w:rFonts w:ascii="Times New Roman" w:eastAsia="Calibri" w:hAnsi="Times New Roman" w:cs="Times New Roman"/>
              </w:rPr>
              <w:t>РДДМ</w:t>
            </w:r>
            <w:r w:rsidRPr="00461AE8">
              <w:rPr>
                <w:rFonts w:ascii="Times New Roman" w:eastAsia="Calibri" w:hAnsi="Times New Roman" w:cs="Times New Roman"/>
              </w:rPr>
              <w:t>.</w:t>
            </w:r>
          </w:p>
          <w:p w:rsidR="00926CFD" w:rsidRPr="00461AE8" w:rsidRDefault="00926CFD" w:rsidP="000073F9">
            <w:pPr>
              <w:numPr>
                <w:ilvl w:val="0"/>
                <w:numId w:val="28"/>
              </w:numPr>
              <w:tabs>
                <w:tab w:val="left" w:pos="317"/>
              </w:tabs>
              <w:ind w:left="0" w:firstLine="0"/>
              <w:contextualSpacing/>
              <w:rPr>
                <w:rFonts w:ascii="Times New Roman" w:eastAsia="Calibri" w:hAnsi="Times New Roman" w:cs="Times New Roman"/>
              </w:rPr>
            </w:pPr>
            <w:r w:rsidRPr="00461AE8">
              <w:rPr>
                <w:rFonts w:ascii="Times New Roman" w:eastAsia="Calibri" w:hAnsi="Times New Roman" w:cs="Times New Roman"/>
              </w:rPr>
              <w:t>Акция «Дарите книги с любовью».</w:t>
            </w:r>
          </w:p>
          <w:p w:rsidR="00926CFD" w:rsidRPr="00461AE8" w:rsidRDefault="00926CFD" w:rsidP="000073F9">
            <w:pPr>
              <w:numPr>
                <w:ilvl w:val="0"/>
                <w:numId w:val="28"/>
              </w:numPr>
              <w:tabs>
                <w:tab w:val="left" w:pos="317"/>
              </w:tabs>
              <w:ind w:left="0" w:firstLine="0"/>
              <w:contextualSpacing/>
              <w:rPr>
                <w:rFonts w:ascii="Times New Roman" w:eastAsia="Calibri" w:hAnsi="Times New Roman" w:cs="Times New Roman"/>
              </w:rPr>
            </w:pPr>
            <w:r w:rsidRPr="00461AE8">
              <w:rPr>
                <w:rFonts w:ascii="Times New Roman" w:eastAsia="Calibri" w:hAnsi="Times New Roman" w:cs="Times New Roman"/>
              </w:rPr>
              <w:t>Рейд по проверке внешнего вида.</w:t>
            </w:r>
          </w:p>
          <w:p w:rsidR="00926CFD" w:rsidRPr="00461AE8" w:rsidRDefault="00926CFD" w:rsidP="000073F9">
            <w:pPr>
              <w:numPr>
                <w:ilvl w:val="0"/>
                <w:numId w:val="28"/>
              </w:numPr>
              <w:tabs>
                <w:tab w:val="left" w:pos="317"/>
              </w:tabs>
              <w:ind w:left="0" w:firstLine="0"/>
              <w:contextualSpacing/>
              <w:rPr>
                <w:rFonts w:ascii="Times New Roman" w:eastAsia="Calibri" w:hAnsi="Times New Roman" w:cs="Times New Roman"/>
              </w:rPr>
            </w:pPr>
            <w:r w:rsidRPr="00461AE8">
              <w:rPr>
                <w:rFonts w:ascii="Times New Roman" w:eastAsia="Calibri" w:hAnsi="Times New Roman" w:cs="Times New Roman"/>
              </w:rPr>
              <w:t>Мероприятия ЮНАРМИЯ.</w:t>
            </w:r>
          </w:p>
          <w:p w:rsidR="00926CFD" w:rsidRPr="00461AE8" w:rsidRDefault="00926CFD" w:rsidP="000073F9">
            <w:pPr>
              <w:numPr>
                <w:ilvl w:val="0"/>
                <w:numId w:val="28"/>
              </w:numPr>
              <w:tabs>
                <w:tab w:val="left" w:pos="317"/>
              </w:tabs>
              <w:ind w:left="0" w:firstLine="0"/>
              <w:contextualSpacing/>
              <w:rPr>
                <w:rFonts w:ascii="Times New Roman" w:eastAsia="Calibri" w:hAnsi="Times New Roman" w:cs="Times New Roman"/>
              </w:rPr>
            </w:pPr>
            <w:r w:rsidRPr="00461AE8">
              <w:rPr>
                <w:rFonts w:ascii="Times New Roman" w:eastAsia="Calibri" w:hAnsi="Times New Roman" w:cs="Times New Roman"/>
              </w:rPr>
              <w:t>Работа детских объединений согласно составленному плану работы для ЮНАРМИ</w:t>
            </w:r>
            <w:r>
              <w:rPr>
                <w:rFonts w:ascii="Times New Roman" w:eastAsia="Calibri" w:hAnsi="Times New Roman" w:cs="Times New Roman"/>
              </w:rPr>
              <w:t>И</w:t>
            </w:r>
            <w:r w:rsidRPr="00461AE8">
              <w:rPr>
                <w:rFonts w:ascii="Times New Roman" w:eastAsia="Calibri" w:hAnsi="Times New Roman" w:cs="Times New Roman"/>
              </w:rPr>
              <w:t xml:space="preserve">, </w:t>
            </w:r>
            <w:r>
              <w:rPr>
                <w:rFonts w:ascii="Times New Roman" w:eastAsia="Calibri" w:hAnsi="Times New Roman" w:cs="Times New Roman"/>
              </w:rPr>
              <w:t>РДДМ</w:t>
            </w:r>
            <w:r w:rsidRPr="00461AE8">
              <w:rPr>
                <w:rFonts w:ascii="Times New Roman" w:eastAsia="Calibri" w:hAnsi="Times New Roman" w:cs="Times New Roman"/>
              </w:rPr>
              <w:t>.</w:t>
            </w:r>
          </w:p>
          <w:p w:rsidR="001B5253" w:rsidRPr="00332DDA" w:rsidRDefault="00926CFD" w:rsidP="000073F9">
            <w:pPr>
              <w:numPr>
                <w:ilvl w:val="0"/>
                <w:numId w:val="28"/>
              </w:numPr>
              <w:tabs>
                <w:tab w:val="left" w:pos="317"/>
              </w:tabs>
              <w:ind w:left="0" w:firstLine="0"/>
              <w:contextualSpacing/>
              <w:rPr>
                <w:rFonts w:ascii="Times New Roman" w:hAnsi="Times New Roman" w:cs="Times New Roman"/>
              </w:rPr>
            </w:pPr>
            <w:r w:rsidRPr="00461AE8">
              <w:rPr>
                <w:rFonts w:ascii="Times New Roman" w:eastAsia="Calibri" w:hAnsi="Times New Roman" w:cs="Times New Roman"/>
              </w:rPr>
              <w:t xml:space="preserve">Работа по ПЕРЕЧЕНЮ МЕРОПРИЯТИЙ ДЛЯ ДЕТЕЙ И МОЛОДЕЖИ НА </w:t>
            </w:r>
            <w:r>
              <w:rPr>
                <w:rFonts w:ascii="Times New Roman" w:eastAsia="Calibri" w:hAnsi="Times New Roman" w:cs="Times New Roman"/>
              </w:rPr>
              <w:t>2023-2024</w:t>
            </w:r>
            <w:r w:rsidRPr="00461AE8">
              <w:rPr>
                <w:rFonts w:ascii="Times New Roman" w:eastAsia="Calibri" w:hAnsi="Times New Roman" w:cs="Times New Roman"/>
              </w:rPr>
              <w:t xml:space="preserve"> УЧЕБНЫЙ ГОД, РЕАЛИЗУЕМЫХ В ТОМ ЧИСЛЕ ДЕТСКИМИ И МОЛОДЕЖНЫМИ ОБЩЕСТВЕННЫМИ ОБЪЕДИНЕНИЯМИ.</w:t>
            </w:r>
          </w:p>
        </w:tc>
        <w:tc>
          <w:tcPr>
            <w:tcW w:w="1843" w:type="dxa"/>
            <w:tcBorders>
              <w:top w:val="single" w:sz="4" w:space="0" w:color="auto"/>
              <w:left w:val="single" w:sz="4" w:space="0" w:color="auto"/>
              <w:bottom w:val="single" w:sz="4" w:space="0" w:color="auto"/>
              <w:right w:val="single" w:sz="4" w:space="0" w:color="auto"/>
            </w:tcBorders>
            <w:hideMark/>
          </w:tcPr>
          <w:p w:rsidR="001B5253" w:rsidRPr="00332DDA" w:rsidRDefault="001B5253" w:rsidP="00332DDA">
            <w:pPr>
              <w:tabs>
                <w:tab w:val="left" w:pos="317"/>
              </w:tabs>
              <w:rPr>
                <w:rFonts w:ascii="Times New Roman" w:hAnsi="Times New Roman" w:cs="Times New Roman"/>
              </w:rPr>
            </w:pPr>
            <w:r w:rsidRPr="00332DDA">
              <w:rPr>
                <w:rFonts w:ascii="Times New Roman" w:hAnsi="Times New Roman" w:cs="Times New Roman"/>
              </w:rPr>
              <w:t>Советник директора по воспитанию</w:t>
            </w:r>
          </w:p>
        </w:tc>
      </w:tr>
      <w:tr w:rsidR="001B5253" w:rsidRPr="00332DDA" w:rsidTr="00332DDA">
        <w:tc>
          <w:tcPr>
            <w:tcW w:w="9923" w:type="dxa"/>
            <w:gridSpan w:val="3"/>
            <w:tcBorders>
              <w:top w:val="single" w:sz="4" w:space="0" w:color="auto"/>
              <w:left w:val="single" w:sz="4" w:space="0" w:color="auto"/>
              <w:bottom w:val="single" w:sz="4" w:space="0" w:color="auto"/>
              <w:right w:val="single" w:sz="4" w:space="0" w:color="auto"/>
            </w:tcBorders>
            <w:hideMark/>
          </w:tcPr>
          <w:p w:rsidR="001B5253" w:rsidRPr="00332DDA" w:rsidRDefault="001B5253" w:rsidP="00332DDA">
            <w:pPr>
              <w:tabs>
                <w:tab w:val="left" w:pos="317"/>
              </w:tabs>
              <w:jc w:val="center"/>
              <w:rPr>
                <w:rFonts w:ascii="Times New Roman" w:hAnsi="Times New Roman" w:cs="Times New Roman"/>
                <w:b/>
              </w:rPr>
            </w:pPr>
            <w:r w:rsidRPr="00332DDA">
              <w:rPr>
                <w:rFonts w:ascii="Times New Roman" w:hAnsi="Times New Roman" w:cs="Times New Roman"/>
                <w:b/>
              </w:rPr>
              <w:t>Февраль  «Месячник патриотического воспитания»</w:t>
            </w:r>
          </w:p>
        </w:tc>
      </w:tr>
      <w:tr w:rsidR="001B5253" w:rsidRPr="00332DDA" w:rsidTr="00332DDA">
        <w:tc>
          <w:tcPr>
            <w:tcW w:w="2127" w:type="dxa"/>
            <w:tcBorders>
              <w:top w:val="single" w:sz="4" w:space="0" w:color="auto"/>
              <w:left w:val="single" w:sz="4" w:space="0" w:color="auto"/>
              <w:bottom w:val="single" w:sz="4" w:space="0" w:color="auto"/>
              <w:right w:val="single" w:sz="4" w:space="0" w:color="auto"/>
            </w:tcBorders>
            <w:hideMark/>
          </w:tcPr>
          <w:p w:rsidR="001B5253" w:rsidRPr="00332DDA" w:rsidRDefault="001B5253" w:rsidP="00332DDA">
            <w:pPr>
              <w:rPr>
                <w:rFonts w:ascii="Times New Roman" w:hAnsi="Times New Roman" w:cs="Times New Roman"/>
                <w:b/>
              </w:rPr>
            </w:pPr>
            <w:r w:rsidRPr="00332DDA">
              <w:rPr>
                <w:rFonts w:ascii="Times New Roman" w:hAnsi="Times New Roman" w:cs="Times New Roman"/>
                <w:b/>
              </w:rPr>
              <w:t>Классное руководство</w:t>
            </w:r>
          </w:p>
        </w:tc>
        <w:tc>
          <w:tcPr>
            <w:tcW w:w="5953" w:type="dxa"/>
            <w:tcBorders>
              <w:top w:val="single" w:sz="4" w:space="0" w:color="auto"/>
              <w:left w:val="single" w:sz="4" w:space="0" w:color="auto"/>
              <w:bottom w:val="single" w:sz="4" w:space="0" w:color="auto"/>
              <w:right w:val="single" w:sz="4" w:space="0" w:color="auto"/>
            </w:tcBorders>
            <w:hideMark/>
          </w:tcPr>
          <w:p w:rsidR="00926CFD" w:rsidRPr="00461AE8" w:rsidRDefault="00926CFD" w:rsidP="000073F9">
            <w:pPr>
              <w:numPr>
                <w:ilvl w:val="0"/>
                <w:numId w:val="29"/>
              </w:numPr>
              <w:tabs>
                <w:tab w:val="left" w:pos="339"/>
              </w:tabs>
              <w:ind w:left="34" w:firstLine="22"/>
              <w:contextualSpacing/>
              <w:rPr>
                <w:rFonts w:ascii="Times New Roman" w:eastAsia="Calibri" w:hAnsi="Times New Roman" w:cs="Times New Roman"/>
              </w:rPr>
            </w:pPr>
            <w:r w:rsidRPr="00461AE8">
              <w:rPr>
                <w:rFonts w:ascii="Times New Roman" w:eastAsia="Calibri" w:hAnsi="Times New Roman" w:cs="Times New Roman"/>
              </w:rPr>
              <w:t>Согласно Индивидуальному плану воспитательной работы классных руководителей 5-9 классов.</w:t>
            </w:r>
          </w:p>
          <w:p w:rsidR="00926CFD" w:rsidRPr="00461AE8" w:rsidRDefault="00926CFD" w:rsidP="000073F9">
            <w:pPr>
              <w:numPr>
                <w:ilvl w:val="0"/>
                <w:numId w:val="29"/>
              </w:numPr>
              <w:tabs>
                <w:tab w:val="left" w:pos="339"/>
              </w:tabs>
              <w:ind w:left="34" w:firstLine="22"/>
              <w:contextualSpacing/>
              <w:rPr>
                <w:rFonts w:ascii="Times New Roman" w:eastAsia="Calibri" w:hAnsi="Times New Roman" w:cs="Times New Roman"/>
              </w:rPr>
            </w:pPr>
            <w:r w:rsidRPr="00461AE8">
              <w:rPr>
                <w:rFonts w:ascii="Times New Roman" w:eastAsia="Calibri" w:hAnsi="Times New Roman" w:cs="Times New Roman"/>
              </w:rPr>
              <w:t>Оформление Пушкинской карты (14+)</w:t>
            </w:r>
          </w:p>
          <w:p w:rsidR="00926CFD" w:rsidRPr="00461AE8" w:rsidRDefault="00926CFD" w:rsidP="000073F9">
            <w:pPr>
              <w:numPr>
                <w:ilvl w:val="0"/>
                <w:numId w:val="29"/>
              </w:numPr>
              <w:tabs>
                <w:tab w:val="left" w:pos="339"/>
              </w:tabs>
              <w:ind w:left="34" w:firstLine="22"/>
              <w:contextualSpacing/>
              <w:rPr>
                <w:rFonts w:ascii="Times New Roman" w:eastAsia="Calibri" w:hAnsi="Times New Roman" w:cs="Times New Roman"/>
              </w:rPr>
            </w:pPr>
            <w:r w:rsidRPr="00461AE8">
              <w:rPr>
                <w:rFonts w:ascii="Times New Roman" w:eastAsia="Calibri" w:hAnsi="Times New Roman" w:cs="Times New Roman"/>
              </w:rPr>
              <w:t>Участие в мероприятиях по Пушкинской карте.</w:t>
            </w:r>
          </w:p>
          <w:p w:rsidR="001B5253" w:rsidRPr="00332DDA" w:rsidRDefault="00926CFD" w:rsidP="000073F9">
            <w:pPr>
              <w:numPr>
                <w:ilvl w:val="0"/>
                <w:numId w:val="29"/>
              </w:numPr>
              <w:tabs>
                <w:tab w:val="left" w:pos="339"/>
              </w:tabs>
              <w:ind w:left="34" w:firstLine="22"/>
              <w:contextualSpacing/>
              <w:rPr>
                <w:rFonts w:ascii="Times New Roman" w:hAnsi="Times New Roman" w:cs="Times New Roman"/>
              </w:rPr>
            </w:pPr>
            <w:r w:rsidRPr="00461AE8">
              <w:rPr>
                <w:rFonts w:ascii="Times New Roman" w:eastAsia="Calibri" w:hAnsi="Times New Roman" w:cs="Times New Roman"/>
              </w:rPr>
              <w:t>Работа над социальным проектом.</w:t>
            </w:r>
          </w:p>
        </w:tc>
        <w:tc>
          <w:tcPr>
            <w:tcW w:w="1843" w:type="dxa"/>
            <w:tcBorders>
              <w:top w:val="single" w:sz="4" w:space="0" w:color="auto"/>
              <w:left w:val="single" w:sz="4" w:space="0" w:color="auto"/>
              <w:bottom w:val="single" w:sz="4" w:space="0" w:color="auto"/>
              <w:right w:val="single" w:sz="4" w:space="0" w:color="auto"/>
            </w:tcBorders>
            <w:hideMark/>
          </w:tcPr>
          <w:p w:rsidR="001B5253" w:rsidRPr="00332DDA" w:rsidRDefault="001B5253" w:rsidP="00332DDA">
            <w:pPr>
              <w:tabs>
                <w:tab w:val="left" w:pos="317"/>
              </w:tabs>
              <w:rPr>
                <w:rFonts w:ascii="Times New Roman" w:hAnsi="Times New Roman" w:cs="Times New Roman"/>
              </w:rPr>
            </w:pPr>
            <w:r w:rsidRPr="00332DDA">
              <w:rPr>
                <w:rFonts w:ascii="Times New Roman" w:hAnsi="Times New Roman" w:cs="Times New Roman"/>
              </w:rPr>
              <w:t>Классные руководители</w:t>
            </w:r>
          </w:p>
        </w:tc>
      </w:tr>
      <w:tr w:rsidR="001B5253" w:rsidRPr="00332DDA" w:rsidTr="00332DDA">
        <w:tc>
          <w:tcPr>
            <w:tcW w:w="2127" w:type="dxa"/>
            <w:tcBorders>
              <w:top w:val="single" w:sz="4" w:space="0" w:color="auto"/>
              <w:left w:val="single" w:sz="4" w:space="0" w:color="auto"/>
              <w:bottom w:val="single" w:sz="4" w:space="0" w:color="auto"/>
              <w:right w:val="single" w:sz="4" w:space="0" w:color="auto"/>
            </w:tcBorders>
            <w:hideMark/>
          </w:tcPr>
          <w:p w:rsidR="001B5253" w:rsidRPr="00332DDA" w:rsidRDefault="001B5253" w:rsidP="00332DDA">
            <w:pPr>
              <w:rPr>
                <w:rFonts w:ascii="Times New Roman" w:hAnsi="Times New Roman" w:cs="Times New Roman"/>
                <w:b/>
              </w:rPr>
            </w:pPr>
            <w:r w:rsidRPr="00332DDA">
              <w:rPr>
                <w:rFonts w:ascii="Times New Roman" w:hAnsi="Times New Roman" w:cs="Times New Roman"/>
                <w:b/>
              </w:rPr>
              <w:t>Школьный урок</w:t>
            </w:r>
          </w:p>
        </w:tc>
        <w:tc>
          <w:tcPr>
            <w:tcW w:w="5953" w:type="dxa"/>
            <w:tcBorders>
              <w:top w:val="single" w:sz="4" w:space="0" w:color="auto"/>
              <w:left w:val="single" w:sz="4" w:space="0" w:color="auto"/>
              <w:bottom w:val="single" w:sz="4" w:space="0" w:color="auto"/>
              <w:right w:val="single" w:sz="4" w:space="0" w:color="auto"/>
            </w:tcBorders>
            <w:hideMark/>
          </w:tcPr>
          <w:p w:rsidR="00926CFD" w:rsidRPr="00461AE8" w:rsidRDefault="00926CFD" w:rsidP="000073F9">
            <w:pPr>
              <w:numPr>
                <w:ilvl w:val="0"/>
                <w:numId w:val="29"/>
              </w:numPr>
              <w:tabs>
                <w:tab w:val="left" w:pos="352"/>
              </w:tabs>
              <w:ind w:left="34" w:firstLine="22"/>
              <w:contextualSpacing/>
              <w:rPr>
                <w:rFonts w:ascii="Times New Roman" w:eastAsia="Calibri" w:hAnsi="Times New Roman" w:cs="Times New Roman"/>
              </w:rPr>
            </w:pPr>
            <w:r w:rsidRPr="00461AE8">
              <w:rPr>
                <w:rFonts w:ascii="Times New Roman" w:eastAsia="Calibri" w:hAnsi="Times New Roman" w:cs="Times New Roman"/>
              </w:rPr>
              <w:t>Проведение тематических занятий, бесед, информационных часов, уроков гражданственности:</w:t>
            </w:r>
          </w:p>
          <w:p w:rsidR="00926CFD" w:rsidRPr="00461AE8" w:rsidRDefault="00926CFD" w:rsidP="000073F9">
            <w:pPr>
              <w:numPr>
                <w:ilvl w:val="0"/>
                <w:numId w:val="30"/>
              </w:numPr>
              <w:tabs>
                <w:tab w:val="left" w:pos="352"/>
                <w:tab w:val="left" w:pos="952"/>
              </w:tabs>
              <w:ind w:left="34" w:firstLine="22"/>
              <w:contextualSpacing/>
              <w:rPr>
                <w:rFonts w:ascii="Times New Roman" w:eastAsia="Calibri" w:hAnsi="Times New Roman" w:cs="Times New Roman"/>
              </w:rPr>
            </w:pPr>
            <w:r w:rsidRPr="00461AE8">
              <w:rPr>
                <w:rFonts w:ascii="Times New Roman" w:eastAsia="Calibri" w:hAnsi="Times New Roman" w:cs="Times New Roman"/>
              </w:rPr>
              <w:t>«Твой выбор – твоё будущее».</w:t>
            </w:r>
          </w:p>
          <w:p w:rsidR="00926CFD" w:rsidRPr="00461AE8" w:rsidRDefault="00926CFD" w:rsidP="000073F9">
            <w:pPr>
              <w:numPr>
                <w:ilvl w:val="0"/>
                <w:numId w:val="30"/>
              </w:numPr>
              <w:tabs>
                <w:tab w:val="left" w:pos="352"/>
                <w:tab w:val="left" w:pos="952"/>
              </w:tabs>
              <w:ind w:left="34" w:firstLine="22"/>
              <w:contextualSpacing/>
              <w:rPr>
                <w:rFonts w:ascii="Times New Roman" w:eastAsia="Calibri" w:hAnsi="Times New Roman" w:cs="Times New Roman"/>
              </w:rPr>
            </w:pPr>
            <w:r w:rsidRPr="00461AE8">
              <w:rPr>
                <w:rFonts w:ascii="Times New Roman" w:eastAsia="Calibri" w:hAnsi="Times New Roman" w:cs="Times New Roman"/>
              </w:rPr>
              <w:t>«Вместе строим будущее».</w:t>
            </w:r>
          </w:p>
          <w:p w:rsidR="00926CFD" w:rsidRPr="00461AE8" w:rsidRDefault="00926CFD" w:rsidP="000073F9">
            <w:pPr>
              <w:numPr>
                <w:ilvl w:val="0"/>
                <w:numId w:val="29"/>
              </w:numPr>
              <w:tabs>
                <w:tab w:val="left" w:pos="352"/>
              </w:tabs>
              <w:ind w:left="34" w:firstLine="22"/>
              <w:contextualSpacing/>
              <w:rPr>
                <w:rFonts w:ascii="Times New Roman" w:eastAsia="Calibri" w:hAnsi="Times New Roman" w:cs="Times New Roman"/>
              </w:rPr>
            </w:pPr>
            <w:r w:rsidRPr="00461AE8">
              <w:rPr>
                <w:rFonts w:ascii="Times New Roman" w:eastAsia="Calibri" w:hAnsi="Times New Roman" w:cs="Times New Roman"/>
              </w:rPr>
              <w:t xml:space="preserve">Уроки согласно  Календарю образовательных  событий на </w:t>
            </w:r>
            <w:r>
              <w:rPr>
                <w:rFonts w:ascii="Times New Roman" w:eastAsia="Calibri" w:hAnsi="Times New Roman" w:cs="Times New Roman"/>
              </w:rPr>
              <w:t>2023-2024</w:t>
            </w:r>
            <w:r w:rsidRPr="00461AE8">
              <w:rPr>
                <w:rFonts w:ascii="Times New Roman" w:eastAsia="Calibri" w:hAnsi="Times New Roman" w:cs="Times New Roman"/>
              </w:rPr>
              <w:t xml:space="preserve"> год.</w:t>
            </w:r>
          </w:p>
          <w:p w:rsidR="00926CFD" w:rsidRPr="00461AE8" w:rsidRDefault="00926CFD" w:rsidP="000073F9">
            <w:pPr>
              <w:numPr>
                <w:ilvl w:val="0"/>
                <w:numId w:val="29"/>
              </w:numPr>
              <w:tabs>
                <w:tab w:val="left" w:pos="352"/>
              </w:tabs>
              <w:ind w:left="34" w:firstLine="22"/>
              <w:contextualSpacing/>
              <w:rPr>
                <w:rFonts w:ascii="Times New Roman" w:eastAsia="Calibri" w:hAnsi="Times New Roman" w:cs="Times New Roman"/>
              </w:rPr>
            </w:pPr>
            <w:r w:rsidRPr="00461AE8">
              <w:rPr>
                <w:rFonts w:ascii="Times New Roman" w:eastAsia="Calibri" w:hAnsi="Times New Roman" w:cs="Times New Roman"/>
              </w:rPr>
              <w:t>Уроки Здоровья (согласно плану).</w:t>
            </w:r>
          </w:p>
          <w:p w:rsidR="00926CFD" w:rsidRPr="00461AE8" w:rsidRDefault="00926CFD" w:rsidP="000073F9">
            <w:pPr>
              <w:numPr>
                <w:ilvl w:val="0"/>
                <w:numId w:val="29"/>
              </w:numPr>
              <w:tabs>
                <w:tab w:val="left" w:pos="352"/>
              </w:tabs>
              <w:ind w:left="34" w:firstLine="22"/>
              <w:contextualSpacing/>
              <w:rPr>
                <w:rFonts w:ascii="Times New Roman" w:eastAsia="Calibri" w:hAnsi="Times New Roman" w:cs="Times New Roman"/>
              </w:rPr>
            </w:pPr>
            <w:r w:rsidRPr="00461AE8">
              <w:rPr>
                <w:rFonts w:ascii="Times New Roman" w:eastAsia="Calibri" w:hAnsi="Times New Roman" w:cs="Times New Roman"/>
              </w:rPr>
              <w:t xml:space="preserve"> участие во Всероссийском конкурсе «Живая классика».</w:t>
            </w:r>
          </w:p>
          <w:p w:rsidR="00926CFD" w:rsidRPr="00461AE8" w:rsidRDefault="00926CFD" w:rsidP="000073F9">
            <w:pPr>
              <w:numPr>
                <w:ilvl w:val="0"/>
                <w:numId w:val="29"/>
              </w:numPr>
              <w:tabs>
                <w:tab w:val="left" w:pos="352"/>
              </w:tabs>
              <w:ind w:left="34" w:firstLine="22"/>
              <w:contextualSpacing/>
              <w:rPr>
                <w:rFonts w:ascii="Times New Roman" w:eastAsia="Calibri" w:hAnsi="Times New Roman" w:cs="Times New Roman"/>
              </w:rPr>
            </w:pPr>
            <w:r w:rsidRPr="00461AE8">
              <w:rPr>
                <w:rFonts w:ascii="Times New Roman" w:eastAsia="Calibri" w:hAnsi="Times New Roman" w:cs="Times New Roman"/>
              </w:rPr>
              <w:t>День РОССИЙСКОЙ НАУКИ.</w:t>
            </w:r>
          </w:p>
          <w:p w:rsidR="001B5253" w:rsidRPr="00332DDA" w:rsidRDefault="00926CFD" w:rsidP="000073F9">
            <w:pPr>
              <w:numPr>
                <w:ilvl w:val="0"/>
                <w:numId w:val="29"/>
              </w:numPr>
              <w:tabs>
                <w:tab w:val="left" w:pos="317"/>
                <w:tab w:val="left" w:pos="352"/>
              </w:tabs>
              <w:ind w:left="34" w:firstLine="22"/>
              <w:contextualSpacing/>
              <w:rPr>
                <w:rFonts w:ascii="Times New Roman" w:hAnsi="Times New Roman" w:cs="Times New Roman"/>
              </w:rPr>
            </w:pPr>
            <w:r w:rsidRPr="00461AE8">
              <w:rPr>
                <w:rFonts w:ascii="Times New Roman" w:eastAsia="Calibri" w:hAnsi="Times New Roman" w:cs="Times New Roman"/>
              </w:rPr>
              <w:t>Международный день родного языка.</w:t>
            </w:r>
          </w:p>
        </w:tc>
        <w:tc>
          <w:tcPr>
            <w:tcW w:w="1843" w:type="dxa"/>
            <w:tcBorders>
              <w:top w:val="single" w:sz="4" w:space="0" w:color="auto"/>
              <w:left w:val="single" w:sz="4" w:space="0" w:color="auto"/>
              <w:bottom w:val="single" w:sz="4" w:space="0" w:color="auto"/>
              <w:right w:val="single" w:sz="4" w:space="0" w:color="auto"/>
            </w:tcBorders>
            <w:hideMark/>
          </w:tcPr>
          <w:p w:rsidR="001B5253" w:rsidRPr="00332DDA" w:rsidRDefault="001B5253" w:rsidP="00332DDA">
            <w:pPr>
              <w:tabs>
                <w:tab w:val="left" w:pos="317"/>
              </w:tabs>
              <w:rPr>
                <w:rFonts w:ascii="Times New Roman" w:hAnsi="Times New Roman" w:cs="Times New Roman"/>
              </w:rPr>
            </w:pPr>
            <w:r w:rsidRPr="00332DDA">
              <w:rPr>
                <w:rFonts w:ascii="Times New Roman" w:hAnsi="Times New Roman" w:cs="Times New Roman"/>
              </w:rPr>
              <w:t>Учителя – предметники</w:t>
            </w:r>
          </w:p>
        </w:tc>
      </w:tr>
      <w:tr w:rsidR="001B5253" w:rsidRPr="00332DDA" w:rsidTr="00332DDA">
        <w:tc>
          <w:tcPr>
            <w:tcW w:w="2127" w:type="dxa"/>
            <w:tcBorders>
              <w:top w:val="single" w:sz="4" w:space="0" w:color="auto"/>
              <w:left w:val="single" w:sz="4" w:space="0" w:color="auto"/>
              <w:bottom w:val="single" w:sz="4" w:space="0" w:color="auto"/>
              <w:right w:val="single" w:sz="4" w:space="0" w:color="auto"/>
            </w:tcBorders>
            <w:hideMark/>
          </w:tcPr>
          <w:p w:rsidR="001B5253" w:rsidRPr="00332DDA" w:rsidRDefault="001B5253" w:rsidP="00332DDA">
            <w:pPr>
              <w:rPr>
                <w:rFonts w:ascii="Times New Roman" w:hAnsi="Times New Roman" w:cs="Times New Roman"/>
                <w:b/>
              </w:rPr>
            </w:pPr>
            <w:r w:rsidRPr="00332DDA">
              <w:rPr>
                <w:rFonts w:ascii="Times New Roman" w:hAnsi="Times New Roman" w:cs="Times New Roman"/>
                <w:b/>
              </w:rPr>
              <w:t xml:space="preserve">Курсы внеурочной деятельности </w:t>
            </w:r>
          </w:p>
        </w:tc>
        <w:tc>
          <w:tcPr>
            <w:tcW w:w="5953" w:type="dxa"/>
            <w:tcBorders>
              <w:top w:val="single" w:sz="4" w:space="0" w:color="auto"/>
              <w:left w:val="single" w:sz="4" w:space="0" w:color="auto"/>
              <w:bottom w:val="single" w:sz="4" w:space="0" w:color="auto"/>
              <w:right w:val="single" w:sz="4" w:space="0" w:color="auto"/>
            </w:tcBorders>
            <w:hideMark/>
          </w:tcPr>
          <w:p w:rsidR="00332DDA" w:rsidRPr="00332DDA" w:rsidRDefault="00332DDA" w:rsidP="00332DDA">
            <w:pPr>
              <w:numPr>
                <w:ilvl w:val="0"/>
                <w:numId w:val="11"/>
              </w:numPr>
              <w:tabs>
                <w:tab w:val="left" w:pos="420"/>
              </w:tabs>
              <w:ind w:left="0" w:firstLine="0"/>
              <w:contextualSpacing/>
              <w:rPr>
                <w:rFonts w:ascii="Times New Roman" w:hAnsi="Times New Roman" w:cs="Times New Roman"/>
              </w:rPr>
            </w:pPr>
            <w:r w:rsidRPr="00332DDA">
              <w:rPr>
                <w:rFonts w:ascii="Times New Roman" w:hAnsi="Times New Roman" w:cs="Times New Roman"/>
              </w:rPr>
              <w:t>Математическая грамотность</w:t>
            </w:r>
          </w:p>
          <w:p w:rsidR="00332DDA" w:rsidRPr="00332DDA" w:rsidRDefault="00332DDA" w:rsidP="00332DDA">
            <w:pPr>
              <w:numPr>
                <w:ilvl w:val="0"/>
                <w:numId w:val="11"/>
              </w:numPr>
              <w:tabs>
                <w:tab w:val="left" w:pos="420"/>
              </w:tabs>
              <w:ind w:left="0" w:firstLine="0"/>
              <w:contextualSpacing/>
              <w:rPr>
                <w:rFonts w:ascii="Times New Roman" w:hAnsi="Times New Roman" w:cs="Times New Roman"/>
              </w:rPr>
            </w:pPr>
            <w:r w:rsidRPr="00332DDA">
              <w:rPr>
                <w:rFonts w:ascii="Times New Roman" w:hAnsi="Times New Roman" w:cs="Times New Roman"/>
                <w:kern w:val="36"/>
              </w:rPr>
              <w:t>Читательская грамотность</w:t>
            </w:r>
          </w:p>
          <w:p w:rsidR="00332DDA" w:rsidRPr="00332DDA" w:rsidRDefault="00332DDA" w:rsidP="00332DDA">
            <w:pPr>
              <w:numPr>
                <w:ilvl w:val="0"/>
                <w:numId w:val="11"/>
              </w:numPr>
              <w:tabs>
                <w:tab w:val="left" w:pos="420"/>
              </w:tabs>
              <w:ind w:left="0" w:firstLine="0"/>
              <w:contextualSpacing/>
              <w:rPr>
                <w:rFonts w:ascii="Times New Roman" w:hAnsi="Times New Roman" w:cs="Times New Roman"/>
              </w:rPr>
            </w:pPr>
            <w:r w:rsidRPr="00332DDA">
              <w:rPr>
                <w:rFonts w:ascii="Times New Roman" w:hAnsi="Times New Roman" w:cs="Times New Roman"/>
                <w:kern w:val="36"/>
              </w:rPr>
              <w:t>Финансовая грамотность</w:t>
            </w:r>
          </w:p>
          <w:p w:rsidR="00332DDA" w:rsidRPr="00332DDA" w:rsidRDefault="00332DDA" w:rsidP="00332DDA">
            <w:pPr>
              <w:numPr>
                <w:ilvl w:val="0"/>
                <w:numId w:val="11"/>
              </w:numPr>
              <w:tabs>
                <w:tab w:val="left" w:pos="420"/>
              </w:tabs>
              <w:ind w:left="0" w:firstLine="0"/>
              <w:contextualSpacing/>
              <w:rPr>
                <w:rFonts w:ascii="Times New Roman" w:hAnsi="Times New Roman" w:cs="Times New Roman"/>
              </w:rPr>
            </w:pPr>
            <w:r w:rsidRPr="00332DDA">
              <w:rPr>
                <w:rFonts w:ascii="Times New Roman" w:hAnsi="Times New Roman" w:cs="Times New Roman"/>
              </w:rPr>
              <w:t>Тропинки в профессию</w:t>
            </w:r>
          </w:p>
          <w:p w:rsidR="00332DDA" w:rsidRPr="00332DDA" w:rsidRDefault="00332DDA" w:rsidP="00332DDA">
            <w:pPr>
              <w:numPr>
                <w:ilvl w:val="0"/>
                <w:numId w:val="11"/>
              </w:numPr>
              <w:tabs>
                <w:tab w:val="left" w:pos="420"/>
              </w:tabs>
              <w:ind w:left="0" w:firstLine="0"/>
              <w:contextualSpacing/>
              <w:rPr>
                <w:rFonts w:ascii="Times New Roman" w:hAnsi="Times New Roman" w:cs="Times New Roman"/>
              </w:rPr>
            </w:pPr>
            <w:r w:rsidRPr="00332DDA">
              <w:rPr>
                <w:rFonts w:ascii="Times New Roman" w:hAnsi="Times New Roman" w:cs="Times New Roman"/>
              </w:rPr>
              <w:t>Разговоры о важном</w:t>
            </w:r>
          </w:p>
          <w:p w:rsidR="001B5253" w:rsidRPr="00332DDA" w:rsidRDefault="00332DDA" w:rsidP="000073F9">
            <w:pPr>
              <w:numPr>
                <w:ilvl w:val="0"/>
                <w:numId w:val="31"/>
              </w:numPr>
              <w:tabs>
                <w:tab w:val="left" w:pos="317"/>
              </w:tabs>
              <w:ind w:left="0" w:firstLine="0"/>
              <w:contextualSpacing/>
              <w:rPr>
                <w:rFonts w:ascii="Times New Roman" w:hAnsi="Times New Roman" w:cs="Times New Roman"/>
              </w:rPr>
            </w:pPr>
            <w:r w:rsidRPr="00332DDA">
              <w:rPr>
                <w:rFonts w:ascii="Times New Roman" w:hAnsi="Times New Roman" w:cs="Times New Roman"/>
              </w:rPr>
              <w:t>Человек и биосфера</w:t>
            </w:r>
          </w:p>
        </w:tc>
        <w:tc>
          <w:tcPr>
            <w:tcW w:w="1843" w:type="dxa"/>
            <w:tcBorders>
              <w:top w:val="single" w:sz="4" w:space="0" w:color="auto"/>
              <w:left w:val="single" w:sz="4" w:space="0" w:color="auto"/>
              <w:bottom w:val="single" w:sz="4" w:space="0" w:color="auto"/>
              <w:right w:val="single" w:sz="4" w:space="0" w:color="auto"/>
            </w:tcBorders>
            <w:hideMark/>
          </w:tcPr>
          <w:p w:rsidR="001B5253" w:rsidRPr="00332DDA" w:rsidRDefault="001B5253" w:rsidP="00332DDA">
            <w:pPr>
              <w:tabs>
                <w:tab w:val="left" w:pos="317"/>
              </w:tabs>
              <w:rPr>
                <w:rFonts w:ascii="Times New Roman" w:hAnsi="Times New Roman" w:cs="Times New Roman"/>
              </w:rPr>
            </w:pPr>
            <w:r w:rsidRPr="00332DDA">
              <w:rPr>
                <w:rFonts w:ascii="Times New Roman" w:hAnsi="Times New Roman" w:cs="Times New Roman"/>
              </w:rPr>
              <w:t>Классные руководители</w:t>
            </w:r>
          </w:p>
        </w:tc>
      </w:tr>
      <w:tr w:rsidR="001B5253" w:rsidRPr="00332DDA" w:rsidTr="00332DDA">
        <w:tc>
          <w:tcPr>
            <w:tcW w:w="2127" w:type="dxa"/>
            <w:tcBorders>
              <w:top w:val="single" w:sz="4" w:space="0" w:color="auto"/>
              <w:left w:val="single" w:sz="4" w:space="0" w:color="auto"/>
              <w:bottom w:val="single" w:sz="4" w:space="0" w:color="auto"/>
              <w:right w:val="single" w:sz="4" w:space="0" w:color="auto"/>
            </w:tcBorders>
            <w:hideMark/>
          </w:tcPr>
          <w:p w:rsidR="001B5253" w:rsidRPr="00332DDA" w:rsidRDefault="001B5253" w:rsidP="00332DDA">
            <w:pPr>
              <w:rPr>
                <w:rFonts w:ascii="Times New Roman" w:hAnsi="Times New Roman" w:cs="Times New Roman"/>
                <w:b/>
              </w:rPr>
            </w:pPr>
            <w:r w:rsidRPr="00332DDA">
              <w:rPr>
                <w:rFonts w:ascii="Times New Roman" w:hAnsi="Times New Roman" w:cs="Times New Roman"/>
                <w:b/>
              </w:rPr>
              <w:lastRenderedPageBreak/>
              <w:t>Работа с родителями</w:t>
            </w:r>
          </w:p>
        </w:tc>
        <w:tc>
          <w:tcPr>
            <w:tcW w:w="5953" w:type="dxa"/>
            <w:tcBorders>
              <w:top w:val="single" w:sz="4" w:space="0" w:color="auto"/>
              <w:left w:val="single" w:sz="4" w:space="0" w:color="auto"/>
              <w:bottom w:val="single" w:sz="4" w:space="0" w:color="auto"/>
              <w:right w:val="single" w:sz="4" w:space="0" w:color="auto"/>
            </w:tcBorders>
            <w:hideMark/>
          </w:tcPr>
          <w:p w:rsidR="001B5253" w:rsidRPr="00332DDA" w:rsidRDefault="001B5253" w:rsidP="000073F9">
            <w:pPr>
              <w:numPr>
                <w:ilvl w:val="0"/>
                <w:numId w:val="31"/>
              </w:numPr>
              <w:tabs>
                <w:tab w:val="left" w:pos="317"/>
              </w:tabs>
              <w:ind w:left="0" w:firstLine="0"/>
              <w:contextualSpacing/>
              <w:rPr>
                <w:rFonts w:ascii="Times New Roman" w:hAnsi="Times New Roman" w:cs="Times New Roman"/>
              </w:rPr>
            </w:pPr>
            <w:r w:rsidRPr="00332DDA">
              <w:rPr>
                <w:rFonts w:ascii="Times New Roman" w:hAnsi="Times New Roman" w:cs="Times New Roman"/>
              </w:rPr>
              <w:t>Проведение тематических родительских собраний</w:t>
            </w:r>
          </w:p>
          <w:p w:rsidR="001B5253" w:rsidRPr="00332DDA" w:rsidRDefault="001B5253" w:rsidP="000073F9">
            <w:pPr>
              <w:numPr>
                <w:ilvl w:val="0"/>
                <w:numId w:val="31"/>
              </w:numPr>
              <w:tabs>
                <w:tab w:val="left" w:pos="317"/>
              </w:tabs>
              <w:ind w:left="0" w:firstLine="0"/>
              <w:contextualSpacing/>
              <w:rPr>
                <w:rFonts w:ascii="Times New Roman" w:hAnsi="Times New Roman" w:cs="Times New Roman"/>
                <w:b/>
              </w:rPr>
            </w:pPr>
            <w:r w:rsidRPr="00332DDA">
              <w:rPr>
                <w:rFonts w:ascii="Times New Roman" w:hAnsi="Times New Roman" w:cs="Times New Roman"/>
              </w:rPr>
              <w:t>Информационное оповещение через классные группы</w:t>
            </w:r>
          </w:p>
        </w:tc>
        <w:tc>
          <w:tcPr>
            <w:tcW w:w="1843" w:type="dxa"/>
            <w:tcBorders>
              <w:top w:val="single" w:sz="4" w:space="0" w:color="auto"/>
              <w:left w:val="single" w:sz="4" w:space="0" w:color="auto"/>
              <w:bottom w:val="single" w:sz="4" w:space="0" w:color="auto"/>
              <w:right w:val="single" w:sz="4" w:space="0" w:color="auto"/>
            </w:tcBorders>
            <w:hideMark/>
          </w:tcPr>
          <w:p w:rsidR="001B5253" w:rsidRPr="00332DDA" w:rsidRDefault="001B5253" w:rsidP="00332DDA">
            <w:pPr>
              <w:tabs>
                <w:tab w:val="left" w:pos="317"/>
              </w:tabs>
              <w:rPr>
                <w:rFonts w:ascii="Times New Roman" w:hAnsi="Times New Roman" w:cs="Times New Roman"/>
              </w:rPr>
            </w:pPr>
            <w:r w:rsidRPr="00332DDA">
              <w:rPr>
                <w:rFonts w:ascii="Times New Roman" w:hAnsi="Times New Roman" w:cs="Times New Roman"/>
              </w:rPr>
              <w:t>Классные руководители, зам. директора по ВР,</w:t>
            </w:r>
          </w:p>
        </w:tc>
      </w:tr>
      <w:tr w:rsidR="001B5253" w:rsidRPr="00332DDA" w:rsidTr="00332DDA">
        <w:tc>
          <w:tcPr>
            <w:tcW w:w="2127" w:type="dxa"/>
            <w:tcBorders>
              <w:top w:val="single" w:sz="4" w:space="0" w:color="auto"/>
              <w:left w:val="single" w:sz="4" w:space="0" w:color="auto"/>
              <w:bottom w:val="single" w:sz="4" w:space="0" w:color="auto"/>
              <w:right w:val="single" w:sz="4" w:space="0" w:color="auto"/>
            </w:tcBorders>
            <w:hideMark/>
          </w:tcPr>
          <w:p w:rsidR="001B5253" w:rsidRPr="00332DDA" w:rsidRDefault="001B5253" w:rsidP="00332DDA">
            <w:pPr>
              <w:rPr>
                <w:rFonts w:ascii="Times New Roman" w:hAnsi="Times New Roman" w:cs="Times New Roman"/>
                <w:b/>
              </w:rPr>
            </w:pPr>
            <w:r w:rsidRPr="00332DDA">
              <w:rPr>
                <w:rFonts w:ascii="Times New Roman" w:hAnsi="Times New Roman" w:cs="Times New Roman"/>
                <w:b/>
              </w:rPr>
              <w:t>Самоуправление</w:t>
            </w:r>
          </w:p>
        </w:tc>
        <w:tc>
          <w:tcPr>
            <w:tcW w:w="5953" w:type="dxa"/>
            <w:tcBorders>
              <w:top w:val="single" w:sz="4" w:space="0" w:color="auto"/>
              <w:left w:val="single" w:sz="4" w:space="0" w:color="auto"/>
              <w:bottom w:val="single" w:sz="4" w:space="0" w:color="auto"/>
              <w:right w:val="single" w:sz="4" w:space="0" w:color="auto"/>
            </w:tcBorders>
            <w:hideMark/>
          </w:tcPr>
          <w:p w:rsidR="00926CFD" w:rsidRPr="00461AE8" w:rsidRDefault="00926CFD" w:rsidP="000073F9">
            <w:pPr>
              <w:numPr>
                <w:ilvl w:val="0"/>
                <w:numId w:val="31"/>
              </w:numPr>
              <w:tabs>
                <w:tab w:val="left" w:pos="339"/>
              </w:tabs>
              <w:ind w:left="34" w:firstLine="22"/>
              <w:contextualSpacing/>
              <w:rPr>
                <w:rFonts w:ascii="Times New Roman" w:eastAsia="Calibri" w:hAnsi="Times New Roman" w:cs="Times New Roman"/>
              </w:rPr>
            </w:pPr>
            <w:r w:rsidRPr="00461AE8">
              <w:rPr>
                <w:rFonts w:ascii="Times New Roman" w:eastAsia="Calibri" w:hAnsi="Times New Roman" w:cs="Times New Roman"/>
              </w:rPr>
              <w:t>Заседания советов органов детского самоуправления.</w:t>
            </w:r>
          </w:p>
          <w:p w:rsidR="00926CFD" w:rsidRPr="00461AE8" w:rsidRDefault="00926CFD" w:rsidP="000073F9">
            <w:pPr>
              <w:numPr>
                <w:ilvl w:val="0"/>
                <w:numId w:val="31"/>
              </w:numPr>
              <w:tabs>
                <w:tab w:val="left" w:pos="339"/>
              </w:tabs>
              <w:ind w:left="34" w:firstLine="22"/>
              <w:contextualSpacing/>
              <w:rPr>
                <w:rFonts w:ascii="Times New Roman" w:eastAsia="Calibri" w:hAnsi="Times New Roman" w:cs="Times New Roman"/>
              </w:rPr>
            </w:pPr>
            <w:r w:rsidRPr="00461AE8">
              <w:rPr>
                <w:rFonts w:ascii="Times New Roman" w:eastAsia="Calibri" w:hAnsi="Times New Roman" w:cs="Times New Roman"/>
              </w:rPr>
              <w:t>Работа учащихся в соответствии с обязанности.</w:t>
            </w:r>
          </w:p>
          <w:p w:rsidR="00926CFD" w:rsidRPr="00461AE8" w:rsidRDefault="00926CFD" w:rsidP="000073F9">
            <w:pPr>
              <w:numPr>
                <w:ilvl w:val="0"/>
                <w:numId w:val="31"/>
              </w:numPr>
              <w:tabs>
                <w:tab w:val="left" w:pos="339"/>
              </w:tabs>
              <w:ind w:left="34" w:firstLine="22"/>
              <w:contextualSpacing/>
              <w:rPr>
                <w:rFonts w:ascii="Times New Roman" w:eastAsia="Calibri" w:hAnsi="Times New Roman" w:cs="Times New Roman"/>
              </w:rPr>
            </w:pPr>
            <w:r w:rsidRPr="00461AE8">
              <w:rPr>
                <w:rFonts w:ascii="Times New Roman" w:eastAsia="Calibri" w:hAnsi="Times New Roman" w:cs="Times New Roman"/>
              </w:rPr>
              <w:t>Оформление сменной странички в классном уголке: «День РОССИЙСКОЙ НАУКИ», «Дарите книги с любовью», «День памяти о россиянах, исполнявших служебный долг за пределами Отечества»</w:t>
            </w:r>
          </w:p>
          <w:p w:rsidR="00926CFD" w:rsidRPr="00461AE8" w:rsidRDefault="00926CFD" w:rsidP="000073F9">
            <w:pPr>
              <w:numPr>
                <w:ilvl w:val="0"/>
                <w:numId w:val="31"/>
              </w:numPr>
              <w:tabs>
                <w:tab w:val="left" w:pos="339"/>
              </w:tabs>
              <w:ind w:left="34" w:firstLine="22"/>
              <w:contextualSpacing/>
              <w:rPr>
                <w:rFonts w:ascii="Times New Roman" w:eastAsia="Calibri" w:hAnsi="Times New Roman" w:cs="Times New Roman"/>
              </w:rPr>
            </w:pPr>
            <w:r w:rsidRPr="00461AE8">
              <w:rPr>
                <w:rFonts w:ascii="Times New Roman" w:eastAsia="Calibri" w:hAnsi="Times New Roman" w:cs="Times New Roman"/>
              </w:rPr>
              <w:t>Операция «Уголок» (проверка классных уголков, их функционирование).</w:t>
            </w:r>
          </w:p>
          <w:p w:rsidR="001B5253" w:rsidRPr="00332DDA" w:rsidRDefault="00926CFD" w:rsidP="000073F9">
            <w:pPr>
              <w:numPr>
                <w:ilvl w:val="0"/>
                <w:numId w:val="31"/>
              </w:numPr>
              <w:tabs>
                <w:tab w:val="left" w:pos="339"/>
              </w:tabs>
              <w:ind w:left="34" w:firstLine="22"/>
              <w:contextualSpacing/>
              <w:rPr>
                <w:rFonts w:ascii="Times New Roman" w:hAnsi="Times New Roman" w:cs="Times New Roman"/>
                <w:b/>
              </w:rPr>
            </w:pPr>
            <w:r w:rsidRPr="00461AE8">
              <w:rPr>
                <w:rFonts w:ascii="Times New Roman" w:eastAsia="Calibri" w:hAnsi="Times New Roman" w:cs="Times New Roman"/>
              </w:rPr>
              <w:t xml:space="preserve">Работа по линии </w:t>
            </w:r>
            <w:r>
              <w:rPr>
                <w:rFonts w:ascii="Times New Roman" w:eastAsia="Calibri" w:hAnsi="Times New Roman" w:cs="Times New Roman"/>
              </w:rPr>
              <w:t>РДДМ</w:t>
            </w:r>
            <w:r w:rsidRPr="00461AE8">
              <w:rPr>
                <w:rFonts w:ascii="Times New Roman" w:eastAsia="Calibri" w:hAnsi="Times New Roman" w:cs="Times New Roman"/>
              </w:rPr>
              <w:t>.</w:t>
            </w:r>
          </w:p>
        </w:tc>
        <w:tc>
          <w:tcPr>
            <w:tcW w:w="1843" w:type="dxa"/>
            <w:tcBorders>
              <w:top w:val="single" w:sz="4" w:space="0" w:color="auto"/>
              <w:left w:val="single" w:sz="4" w:space="0" w:color="auto"/>
              <w:bottom w:val="single" w:sz="4" w:space="0" w:color="auto"/>
              <w:right w:val="single" w:sz="4" w:space="0" w:color="auto"/>
            </w:tcBorders>
            <w:hideMark/>
          </w:tcPr>
          <w:p w:rsidR="001B5253" w:rsidRPr="00332DDA" w:rsidRDefault="001B5253" w:rsidP="00332DDA">
            <w:pPr>
              <w:tabs>
                <w:tab w:val="left" w:pos="317"/>
              </w:tabs>
              <w:rPr>
                <w:rFonts w:ascii="Times New Roman" w:hAnsi="Times New Roman" w:cs="Times New Roman"/>
              </w:rPr>
            </w:pPr>
            <w:r w:rsidRPr="00332DDA">
              <w:rPr>
                <w:rFonts w:ascii="Times New Roman" w:hAnsi="Times New Roman" w:cs="Times New Roman"/>
              </w:rPr>
              <w:t>Классные руководители</w:t>
            </w:r>
          </w:p>
        </w:tc>
      </w:tr>
      <w:tr w:rsidR="001B5253" w:rsidRPr="00332DDA" w:rsidTr="00332DDA">
        <w:tc>
          <w:tcPr>
            <w:tcW w:w="2127" w:type="dxa"/>
            <w:tcBorders>
              <w:top w:val="single" w:sz="4" w:space="0" w:color="auto"/>
              <w:left w:val="single" w:sz="4" w:space="0" w:color="auto"/>
              <w:bottom w:val="single" w:sz="4" w:space="0" w:color="auto"/>
              <w:right w:val="single" w:sz="4" w:space="0" w:color="auto"/>
            </w:tcBorders>
            <w:hideMark/>
          </w:tcPr>
          <w:p w:rsidR="001B5253" w:rsidRPr="00332DDA" w:rsidRDefault="001B5253" w:rsidP="00332DDA">
            <w:pPr>
              <w:rPr>
                <w:rFonts w:ascii="Times New Roman" w:hAnsi="Times New Roman" w:cs="Times New Roman"/>
                <w:b/>
              </w:rPr>
            </w:pPr>
            <w:r w:rsidRPr="00332DDA">
              <w:rPr>
                <w:rFonts w:ascii="Times New Roman" w:hAnsi="Times New Roman" w:cs="Times New Roman"/>
                <w:b/>
              </w:rPr>
              <w:t>Профориентация</w:t>
            </w:r>
          </w:p>
        </w:tc>
        <w:tc>
          <w:tcPr>
            <w:tcW w:w="5953" w:type="dxa"/>
            <w:tcBorders>
              <w:top w:val="single" w:sz="4" w:space="0" w:color="auto"/>
              <w:left w:val="single" w:sz="4" w:space="0" w:color="auto"/>
              <w:bottom w:val="single" w:sz="4" w:space="0" w:color="auto"/>
              <w:right w:val="single" w:sz="4" w:space="0" w:color="auto"/>
            </w:tcBorders>
            <w:hideMark/>
          </w:tcPr>
          <w:p w:rsidR="00332DDA" w:rsidRPr="00332DDA" w:rsidRDefault="00332DDA" w:rsidP="00332DDA">
            <w:pPr>
              <w:numPr>
                <w:ilvl w:val="0"/>
                <w:numId w:val="11"/>
              </w:numPr>
              <w:tabs>
                <w:tab w:val="left" w:pos="310"/>
              </w:tabs>
              <w:ind w:left="0" w:firstLine="0"/>
              <w:contextualSpacing/>
              <w:rPr>
                <w:rFonts w:ascii="Times New Roman" w:eastAsia="Calibri" w:hAnsi="Times New Roman" w:cs="Times New Roman"/>
              </w:rPr>
            </w:pPr>
            <w:r w:rsidRPr="00332DDA">
              <w:rPr>
                <w:rFonts w:ascii="Times New Roman" w:eastAsia="Calibri" w:hAnsi="Times New Roman" w:cs="Times New Roman"/>
              </w:rPr>
              <w:t>«Россия – мои горизонты»</w:t>
            </w:r>
          </w:p>
          <w:p w:rsidR="00332DDA" w:rsidRPr="00332DDA" w:rsidRDefault="00332DDA" w:rsidP="00332DDA">
            <w:pPr>
              <w:numPr>
                <w:ilvl w:val="0"/>
                <w:numId w:val="11"/>
              </w:numPr>
              <w:tabs>
                <w:tab w:val="left" w:pos="420"/>
              </w:tabs>
              <w:ind w:left="0" w:firstLine="0"/>
              <w:contextualSpacing/>
              <w:rPr>
                <w:rFonts w:ascii="Times New Roman" w:hAnsi="Times New Roman" w:cs="Times New Roman"/>
                <w:b/>
              </w:rPr>
            </w:pPr>
            <w:r w:rsidRPr="00332DDA">
              <w:rPr>
                <w:rFonts w:ascii="Times New Roman" w:eastAsia="Calibri" w:hAnsi="Times New Roman" w:cs="Times New Roman"/>
              </w:rPr>
              <w:t>Участие в работе всероссийского профориентационного проекта  «ПроеКТОриЯ», «Билет в будущее», «Шоу профессий»</w:t>
            </w:r>
          </w:p>
          <w:p w:rsidR="001B5253" w:rsidRPr="00332DDA" w:rsidRDefault="00332DDA" w:rsidP="000073F9">
            <w:pPr>
              <w:numPr>
                <w:ilvl w:val="0"/>
                <w:numId w:val="31"/>
              </w:numPr>
              <w:tabs>
                <w:tab w:val="left" w:pos="317"/>
              </w:tabs>
              <w:ind w:left="0" w:firstLine="0"/>
              <w:contextualSpacing/>
              <w:rPr>
                <w:rFonts w:ascii="Times New Roman" w:hAnsi="Times New Roman" w:cs="Times New Roman"/>
              </w:rPr>
            </w:pPr>
            <w:r w:rsidRPr="00332DDA">
              <w:rPr>
                <w:rFonts w:ascii="Times New Roman" w:hAnsi="Times New Roman" w:cs="Times New Roman"/>
              </w:rPr>
              <w:t>Курс внеурочной деятельности «Тропинки в профессию»</w:t>
            </w:r>
          </w:p>
        </w:tc>
        <w:tc>
          <w:tcPr>
            <w:tcW w:w="1843" w:type="dxa"/>
            <w:tcBorders>
              <w:top w:val="single" w:sz="4" w:space="0" w:color="auto"/>
              <w:left w:val="single" w:sz="4" w:space="0" w:color="auto"/>
              <w:bottom w:val="single" w:sz="4" w:space="0" w:color="auto"/>
              <w:right w:val="single" w:sz="4" w:space="0" w:color="auto"/>
            </w:tcBorders>
            <w:hideMark/>
          </w:tcPr>
          <w:p w:rsidR="001B5253" w:rsidRPr="00332DDA" w:rsidRDefault="001B5253" w:rsidP="00332DDA">
            <w:pPr>
              <w:tabs>
                <w:tab w:val="left" w:pos="317"/>
              </w:tabs>
              <w:rPr>
                <w:rFonts w:ascii="Times New Roman" w:hAnsi="Times New Roman" w:cs="Times New Roman"/>
              </w:rPr>
            </w:pPr>
            <w:r w:rsidRPr="00332DDA">
              <w:rPr>
                <w:rFonts w:ascii="Times New Roman" w:hAnsi="Times New Roman" w:cs="Times New Roman"/>
              </w:rPr>
              <w:t>Классные руководители</w:t>
            </w:r>
          </w:p>
        </w:tc>
      </w:tr>
      <w:tr w:rsidR="001B5253" w:rsidRPr="00332DDA" w:rsidTr="00332DDA">
        <w:tc>
          <w:tcPr>
            <w:tcW w:w="2127" w:type="dxa"/>
            <w:tcBorders>
              <w:top w:val="single" w:sz="4" w:space="0" w:color="auto"/>
              <w:left w:val="single" w:sz="4" w:space="0" w:color="auto"/>
              <w:bottom w:val="single" w:sz="4" w:space="0" w:color="auto"/>
              <w:right w:val="single" w:sz="4" w:space="0" w:color="auto"/>
            </w:tcBorders>
            <w:hideMark/>
          </w:tcPr>
          <w:p w:rsidR="001B5253" w:rsidRPr="00332DDA" w:rsidRDefault="001B5253" w:rsidP="00332DDA">
            <w:pPr>
              <w:rPr>
                <w:rFonts w:ascii="Times New Roman" w:hAnsi="Times New Roman" w:cs="Times New Roman"/>
                <w:b/>
              </w:rPr>
            </w:pPr>
            <w:r w:rsidRPr="00332DDA">
              <w:rPr>
                <w:rFonts w:ascii="Times New Roman" w:hAnsi="Times New Roman" w:cs="Times New Roman"/>
                <w:b/>
              </w:rPr>
              <w:t>Основные школьные дела</w:t>
            </w:r>
          </w:p>
        </w:tc>
        <w:tc>
          <w:tcPr>
            <w:tcW w:w="5953" w:type="dxa"/>
            <w:tcBorders>
              <w:top w:val="single" w:sz="4" w:space="0" w:color="auto"/>
              <w:left w:val="single" w:sz="4" w:space="0" w:color="auto"/>
              <w:bottom w:val="single" w:sz="4" w:space="0" w:color="auto"/>
              <w:right w:val="single" w:sz="4" w:space="0" w:color="auto"/>
            </w:tcBorders>
            <w:hideMark/>
          </w:tcPr>
          <w:p w:rsidR="001B5253" w:rsidRPr="00332DDA" w:rsidRDefault="001B5253" w:rsidP="000073F9">
            <w:pPr>
              <w:numPr>
                <w:ilvl w:val="0"/>
                <w:numId w:val="31"/>
              </w:numPr>
              <w:tabs>
                <w:tab w:val="left" w:pos="317"/>
              </w:tabs>
              <w:ind w:left="0" w:firstLine="0"/>
              <w:contextualSpacing/>
              <w:rPr>
                <w:rFonts w:ascii="Times New Roman" w:hAnsi="Times New Roman" w:cs="Times New Roman"/>
              </w:rPr>
            </w:pPr>
            <w:r w:rsidRPr="00332DDA">
              <w:rPr>
                <w:rFonts w:ascii="Times New Roman" w:hAnsi="Times New Roman" w:cs="Times New Roman"/>
              </w:rPr>
              <w:t>Церемония поднятия Флага РФ и исполнение Гимна РФ в первый день каждой недели, церемония спуска Флага РФ и исполнение Гимна РФ в последний день каждой учебной недели.</w:t>
            </w:r>
          </w:p>
          <w:p w:rsidR="001B5253" w:rsidRPr="00332DDA" w:rsidRDefault="001B5253" w:rsidP="000073F9">
            <w:pPr>
              <w:numPr>
                <w:ilvl w:val="0"/>
                <w:numId w:val="31"/>
              </w:numPr>
              <w:tabs>
                <w:tab w:val="left" w:pos="317"/>
              </w:tabs>
              <w:ind w:left="0" w:firstLine="0"/>
              <w:contextualSpacing/>
              <w:rPr>
                <w:rFonts w:ascii="Times New Roman" w:hAnsi="Times New Roman" w:cs="Times New Roman"/>
              </w:rPr>
            </w:pPr>
            <w:r w:rsidRPr="00332DDA">
              <w:rPr>
                <w:rFonts w:ascii="Times New Roman" w:hAnsi="Times New Roman" w:cs="Times New Roman"/>
              </w:rPr>
              <w:t>Мероприятия Месячника патриотического воспитания (по отдельному плану)</w:t>
            </w:r>
          </w:p>
          <w:p w:rsidR="001B5253" w:rsidRPr="00332DDA" w:rsidRDefault="001B5253" w:rsidP="000073F9">
            <w:pPr>
              <w:numPr>
                <w:ilvl w:val="0"/>
                <w:numId w:val="31"/>
              </w:numPr>
              <w:tabs>
                <w:tab w:val="left" w:pos="317"/>
              </w:tabs>
              <w:ind w:left="0" w:firstLine="0"/>
              <w:contextualSpacing/>
              <w:rPr>
                <w:rFonts w:ascii="Times New Roman" w:hAnsi="Times New Roman" w:cs="Times New Roman"/>
              </w:rPr>
            </w:pPr>
            <w:r w:rsidRPr="00332DDA">
              <w:rPr>
                <w:rFonts w:ascii="Times New Roman" w:hAnsi="Times New Roman" w:cs="Times New Roman"/>
              </w:rPr>
              <w:t>День памяти о россиянах, исполнявших служебный долг за пределами Отечества.</w:t>
            </w:r>
          </w:p>
          <w:p w:rsidR="001B5253" w:rsidRPr="00926CFD" w:rsidRDefault="001B5253" w:rsidP="000073F9">
            <w:pPr>
              <w:numPr>
                <w:ilvl w:val="0"/>
                <w:numId w:val="31"/>
              </w:numPr>
              <w:tabs>
                <w:tab w:val="left" w:pos="317"/>
              </w:tabs>
              <w:ind w:left="0" w:firstLine="0"/>
              <w:contextualSpacing/>
              <w:rPr>
                <w:rFonts w:ascii="Times New Roman" w:hAnsi="Times New Roman" w:cs="Times New Roman"/>
              </w:rPr>
            </w:pPr>
            <w:r w:rsidRPr="00332DDA">
              <w:rPr>
                <w:rFonts w:ascii="Times New Roman" w:hAnsi="Times New Roman" w:cs="Times New Roman"/>
              </w:rPr>
              <w:t xml:space="preserve">80 лет со дня победы Вооруженных сил СССР над армией гитлеровской Германии в 1943 году в Сталинградской битве </w:t>
            </w:r>
          </w:p>
        </w:tc>
        <w:tc>
          <w:tcPr>
            <w:tcW w:w="1843" w:type="dxa"/>
            <w:tcBorders>
              <w:top w:val="single" w:sz="4" w:space="0" w:color="auto"/>
              <w:left w:val="single" w:sz="4" w:space="0" w:color="auto"/>
              <w:bottom w:val="single" w:sz="4" w:space="0" w:color="auto"/>
              <w:right w:val="single" w:sz="4" w:space="0" w:color="auto"/>
            </w:tcBorders>
            <w:hideMark/>
          </w:tcPr>
          <w:p w:rsidR="001B5253" w:rsidRPr="00332DDA" w:rsidRDefault="001B5253" w:rsidP="00332DDA">
            <w:pPr>
              <w:tabs>
                <w:tab w:val="left" w:pos="317"/>
              </w:tabs>
              <w:rPr>
                <w:rFonts w:ascii="Times New Roman" w:hAnsi="Times New Roman" w:cs="Times New Roman"/>
              </w:rPr>
            </w:pPr>
            <w:r w:rsidRPr="00332DDA">
              <w:rPr>
                <w:rFonts w:ascii="Times New Roman" w:hAnsi="Times New Roman" w:cs="Times New Roman"/>
              </w:rPr>
              <w:t>Зам. директора по ВР</w:t>
            </w:r>
          </w:p>
          <w:p w:rsidR="001B5253" w:rsidRPr="00332DDA" w:rsidRDefault="001B5253" w:rsidP="00332DDA">
            <w:pPr>
              <w:tabs>
                <w:tab w:val="left" w:pos="317"/>
              </w:tabs>
              <w:rPr>
                <w:rFonts w:ascii="Times New Roman" w:hAnsi="Times New Roman" w:cs="Times New Roman"/>
              </w:rPr>
            </w:pPr>
            <w:r w:rsidRPr="00332DDA">
              <w:rPr>
                <w:rFonts w:ascii="Times New Roman" w:hAnsi="Times New Roman" w:cs="Times New Roman"/>
              </w:rPr>
              <w:t>Педагог – организатор,</w:t>
            </w:r>
          </w:p>
          <w:p w:rsidR="001B5253" w:rsidRPr="00332DDA" w:rsidRDefault="001B5253" w:rsidP="00332DDA">
            <w:pPr>
              <w:tabs>
                <w:tab w:val="left" w:pos="317"/>
              </w:tabs>
              <w:rPr>
                <w:rFonts w:ascii="Times New Roman" w:hAnsi="Times New Roman" w:cs="Times New Roman"/>
              </w:rPr>
            </w:pPr>
            <w:r w:rsidRPr="00332DDA">
              <w:rPr>
                <w:rFonts w:ascii="Times New Roman" w:hAnsi="Times New Roman" w:cs="Times New Roman"/>
              </w:rPr>
              <w:t>Педагог – организатор ОБЖ</w:t>
            </w:r>
          </w:p>
          <w:p w:rsidR="001B5253" w:rsidRPr="00332DDA" w:rsidRDefault="001B5253" w:rsidP="00332DDA">
            <w:pPr>
              <w:tabs>
                <w:tab w:val="left" w:pos="317"/>
              </w:tabs>
              <w:rPr>
                <w:rFonts w:ascii="Times New Roman" w:hAnsi="Times New Roman" w:cs="Times New Roman"/>
              </w:rPr>
            </w:pPr>
            <w:r w:rsidRPr="00332DDA">
              <w:rPr>
                <w:rFonts w:ascii="Times New Roman" w:hAnsi="Times New Roman" w:cs="Times New Roman"/>
              </w:rPr>
              <w:t>Классные руководители</w:t>
            </w:r>
          </w:p>
        </w:tc>
      </w:tr>
      <w:tr w:rsidR="001B5253" w:rsidRPr="00332DDA" w:rsidTr="00332DDA">
        <w:tc>
          <w:tcPr>
            <w:tcW w:w="2127" w:type="dxa"/>
            <w:tcBorders>
              <w:top w:val="single" w:sz="4" w:space="0" w:color="auto"/>
              <w:left w:val="single" w:sz="4" w:space="0" w:color="auto"/>
              <w:bottom w:val="single" w:sz="4" w:space="0" w:color="auto"/>
              <w:right w:val="single" w:sz="4" w:space="0" w:color="auto"/>
            </w:tcBorders>
            <w:hideMark/>
          </w:tcPr>
          <w:p w:rsidR="001B5253" w:rsidRPr="00332DDA" w:rsidRDefault="001B5253" w:rsidP="00332DDA">
            <w:pPr>
              <w:rPr>
                <w:rFonts w:ascii="Times New Roman" w:hAnsi="Times New Roman" w:cs="Times New Roman"/>
                <w:b/>
              </w:rPr>
            </w:pPr>
            <w:r w:rsidRPr="00332DDA">
              <w:rPr>
                <w:rFonts w:ascii="Times New Roman" w:hAnsi="Times New Roman" w:cs="Times New Roman"/>
                <w:b/>
              </w:rPr>
              <w:t>Организация предметно – пространственной среды</w:t>
            </w:r>
          </w:p>
        </w:tc>
        <w:tc>
          <w:tcPr>
            <w:tcW w:w="5953" w:type="dxa"/>
            <w:tcBorders>
              <w:top w:val="single" w:sz="4" w:space="0" w:color="auto"/>
              <w:left w:val="single" w:sz="4" w:space="0" w:color="auto"/>
              <w:bottom w:val="single" w:sz="4" w:space="0" w:color="auto"/>
              <w:right w:val="single" w:sz="4" w:space="0" w:color="auto"/>
            </w:tcBorders>
            <w:hideMark/>
          </w:tcPr>
          <w:p w:rsidR="001B5253" w:rsidRPr="00332DDA" w:rsidRDefault="001B5253" w:rsidP="000073F9">
            <w:pPr>
              <w:numPr>
                <w:ilvl w:val="0"/>
                <w:numId w:val="31"/>
              </w:numPr>
              <w:tabs>
                <w:tab w:val="left" w:pos="317"/>
              </w:tabs>
              <w:ind w:left="0" w:firstLine="0"/>
              <w:contextualSpacing/>
              <w:rPr>
                <w:rFonts w:ascii="Times New Roman" w:hAnsi="Times New Roman" w:cs="Times New Roman"/>
              </w:rPr>
            </w:pPr>
            <w:r w:rsidRPr="00332DDA">
              <w:rPr>
                <w:rFonts w:ascii="Times New Roman" w:hAnsi="Times New Roman" w:cs="Times New Roman"/>
              </w:rPr>
              <w:t>Оформление выставок ко Дню защитника Отечества «Сыны Отечества!»</w:t>
            </w:r>
          </w:p>
        </w:tc>
        <w:tc>
          <w:tcPr>
            <w:tcW w:w="1843" w:type="dxa"/>
            <w:tcBorders>
              <w:top w:val="single" w:sz="4" w:space="0" w:color="auto"/>
              <w:left w:val="single" w:sz="4" w:space="0" w:color="auto"/>
              <w:bottom w:val="single" w:sz="4" w:space="0" w:color="auto"/>
              <w:right w:val="single" w:sz="4" w:space="0" w:color="auto"/>
            </w:tcBorders>
            <w:hideMark/>
          </w:tcPr>
          <w:p w:rsidR="001B5253" w:rsidRPr="00332DDA" w:rsidRDefault="001B5253" w:rsidP="00332DDA">
            <w:pPr>
              <w:tabs>
                <w:tab w:val="left" w:pos="317"/>
              </w:tabs>
              <w:rPr>
                <w:rFonts w:ascii="Times New Roman" w:hAnsi="Times New Roman" w:cs="Times New Roman"/>
              </w:rPr>
            </w:pPr>
            <w:r w:rsidRPr="00332DDA">
              <w:rPr>
                <w:rFonts w:ascii="Times New Roman" w:hAnsi="Times New Roman" w:cs="Times New Roman"/>
              </w:rPr>
              <w:t>Классные руководители</w:t>
            </w:r>
          </w:p>
        </w:tc>
      </w:tr>
      <w:tr w:rsidR="001B5253" w:rsidRPr="00332DDA" w:rsidTr="00332DDA">
        <w:trPr>
          <w:trHeight w:val="315"/>
        </w:trPr>
        <w:tc>
          <w:tcPr>
            <w:tcW w:w="2127" w:type="dxa"/>
            <w:tcBorders>
              <w:top w:val="single" w:sz="4" w:space="0" w:color="auto"/>
              <w:left w:val="single" w:sz="4" w:space="0" w:color="auto"/>
              <w:bottom w:val="single" w:sz="4" w:space="0" w:color="auto"/>
              <w:right w:val="single" w:sz="4" w:space="0" w:color="auto"/>
            </w:tcBorders>
            <w:hideMark/>
          </w:tcPr>
          <w:p w:rsidR="001B5253" w:rsidRPr="00332DDA" w:rsidRDefault="001B5253" w:rsidP="00332DDA">
            <w:pPr>
              <w:rPr>
                <w:rFonts w:ascii="Times New Roman" w:hAnsi="Times New Roman" w:cs="Times New Roman"/>
                <w:b/>
              </w:rPr>
            </w:pPr>
            <w:r w:rsidRPr="00332DDA">
              <w:rPr>
                <w:rFonts w:ascii="Times New Roman" w:hAnsi="Times New Roman" w:cs="Times New Roman"/>
                <w:b/>
              </w:rPr>
              <w:t>Внешкольные мероприятия</w:t>
            </w:r>
          </w:p>
        </w:tc>
        <w:tc>
          <w:tcPr>
            <w:tcW w:w="5953" w:type="dxa"/>
            <w:tcBorders>
              <w:top w:val="single" w:sz="4" w:space="0" w:color="auto"/>
              <w:left w:val="single" w:sz="4" w:space="0" w:color="auto"/>
              <w:bottom w:val="single" w:sz="4" w:space="0" w:color="auto"/>
              <w:right w:val="single" w:sz="4" w:space="0" w:color="auto"/>
            </w:tcBorders>
            <w:hideMark/>
          </w:tcPr>
          <w:p w:rsidR="001B5253" w:rsidRPr="00332DDA" w:rsidRDefault="001B5253" w:rsidP="000073F9">
            <w:pPr>
              <w:numPr>
                <w:ilvl w:val="0"/>
                <w:numId w:val="31"/>
              </w:numPr>
              <w:tabs>
                <w:tab w:val="left" w:pos="317"/>
              </w:tabs>
              <w:ind w:left="0" w:firstLine="0"/>
              <w:contextualSpacing/>
              <w:rPr>
                <w:rFonts w:ascii="Times New Roman" w:hAnsi="Times New Roman" w:cs="Times New Roman"/>
              </w:rPr>
            </w:pPr>
            <w:r w:rsidRPr="00332DDA">
              <w:rPr>
                <w:rFonts w:ascii="Times New Roman" w:hAnsi="Times New Roman" w:cs="Times New Roman"/>
              </w:rPr>
              <w:t>День здоровья НИИМаш</w:t>
            </w:r>
          </w:p>
          <w:p w:rsidR="001B5253" w:rsidRPr="00332DDA" w:rsidRDefault="001B5253" w:rsidP="000073F9">
            <w:pPr>
              <w:numPr>
                <w:ilvl w:val="0"/>
                <w:numId w:val="31"/>
              </w:numPr>
              <w:tabs>
                <w:tab w:val="left" w:pos="317"/>
              </w:tabs>
              <w:ind w:left="0" w:firstLine="0"/>
              <w:contextualSpacing/>
              <w:rPr>
                <w:rFonts w:ascii="Times New Roman" w:hAnsi="Times New Roman" w:cs="Times New Roman"/>
              </w:rPr>
            </w:pPr>
            <w:r w:rsidRPr="00332DDA">
              <w:rPr>
                <w:rFonts w:ascii="Times New Roman" w:hAnsi="Times New Roman" w:cs="Times New Roman"/>
              </w:rPr>
              <w:t>Краеведческая конференция</w:t>
            </w:r>
          </w:p>
          <w:p w:rsidR="001B5253" w:rsidRPr="00332DDA" w:rsidRDefault="001B5253" w:rsidP="000073F9">
            <w:pPr>
              <w:numPr>
                <w:ilvl w:val="0"/>
                <w:numId w:val="31"/>
              </w:numPr>
              <w:tabs>
                <w:tab w:val="left" w:pos="317"/>
              </w:tabs>
              <w:ind w:left="0" w:firstLine="0"/>
              <w:contextualSpacing/>
              <w:rPr>
                <w:rFonts w:ascii="Times New Roman" w:hAnsi="Times New Roman" w:cs="Times New Roman"/>
              </w:rPr>
            </w:pPr>
            <w:r w:rsidRPr="00332DDA">
              <w:rPr>
                <w:rFonts w:ascii="Times New Roman" w:hAnsi="Times New Roman" w:cs="Times New Roman"/>
              </w:rPr>
              <w:t>Конкурс патриотической песни</w:t>
            </w:r>
          </w:p>
        </w:tc>
        <w:tc>
          <w:tcPr>
            <w:tcW w:w="1843" w:type="dxa"/>
            <w:tcBorders>
              <w:top w:val="single" w:sz="4" w:space="0" w:color="auto"/>
              <w:left w:val="single" w:sz="4" w:space="0" w:color="auto"/>
              <w:bottom w:val="single" w:sz="4" w:space="0" w:color="auto"/>
              <w:right w:val="single" w:sz="4" w:space="0" w:color="auto"/>
            </w:tcBorders>
            <w:hideMark/>
          </w:tcPr>
          <w:p w:rsidR="001B5253" w:rsidRPr="00332DDA" w:rsidRDefault="001B5253" w:rsidP="00332DDA">
            <w:pPr>
              <w:tabs>
                <w:tab w:val="left" w:pos="317"/>
              </w:tabs>
              <w:rPr>
                <w:rFonts w:ascii="Times New Roman" w:hAnsi="Times New Roman" w:cs="Times New Roman"/>
              </w:rPr>
            </w:pPr>
            <w:r w:rsidRPr="00332DDA">
              <w:rPr>
                <w:rFonts w:ascii="Times New Roman" w:hAnsi="Times New Roman" w:cs="Times New Roman"/>
              </w:rPr>
              <w:t>Зам. директора по ВР</w:t>
            </w:r>
          </w:p>
          <w:p w:rsidR="001B5253" w:rsidRPr="00332DDA" w:rsidRDefault="001B5253" w:rsidP="00332DDA">
            <w:pPr>
              <w:tabs>
                <w:tab w:val="left" w:pos="317"/>
              </w:tabs>
              <w:rPr>
                <w:rFonts w:ascii="Times New Roman" w:hAnsi="Times New Roman" w:cs="Times New Roman"/>
              </w:rPr>
            </w:pPr>
            <w:r w:rsidRPr="00332DDA">
              <w:rPr>
                <w:rFonts w:ascii="Times New Roman" w:hAnsi="Times New Roman" w:cs="Times New Roman"/>
              </w:rPr>
              <w:t>Учитель физической культуры</w:t>
            </w:r>
          </w:p>
          <w:p w:rsidR="001B5253" w:rsidRPr="00332DDA" w:rsidRDefault="001B5253" w:rsidP="00332DDA">
            <w:pPr>
              <w:tabs>
                <w:tab w:val="left" w:pos="317"/>
              </w:tabs>
              <w:rPr>
                <w:rFonts w:ascii="Times New Roman" w:hAnsi="Times New Roman" w:cs="Times New Roman"/>
              </w:rPr>
            </w:pPr>
            <w:r w:rsidRPr="00332DDA">
              <w:rPr>
                <w:rFonts w:ascii="Times New Roman" w:hAnsi="Times New Roman" w:cs="Times New Roman"/>
              </w:rPr>
              <w:t>Педагог-организатор</w:t>
            </w:r>
          </w:p>
          <w:p w:rsidR="001B5253" w:rsidRPr="00332DDA" w:rsidRDefault="001B5253" w:rsidP="00332DDA">
            <w:pPr>
              <w:tabs>
                <w:tab w:val="left" w:pos="317"/>
              </w:tabs>
              <w:rPr>
                <w:rFonts w:ascii="Times New Roman" w:hAnsi="Times New Roman" w:cs="Times New Roman"/>
              </w:rPr>
            </w:pPr>
            <w:r w:rsidRPr="00332DDA">
              <w:rPr>
                <w:rFonts w:ascii="Times New Roman" w:hAnsi="Times New Roman" w:cs="Times New Roman"/>
              </w:rPr>
              <w:t>Учителя-предметники</w:t>
            </w:r>
          </w:p>
        </w:tc>
      </w:tr>
      <w:tr w:rsidR="001B5253" w:rsidRPr="00332DDA" w:rsidTr="00332DDA">
        <w:trPr>
          <w:trHeight w:val="96"/>
        </w:trPr>
        <w:tc>
          <w:tcPr>
            <w:tcW w:w="2127" w:type="dxa"/>
            <w:tcBorders>
              <w:top w:val="single" w:sz="4" w:space="0" w:color="auto"/>
              <w:left w:val="single" w:sz="4" w:space="0" w:color="auto"/>
              <w:bottom w:val="single" w:sz="4" w:space="0" w:color="auto"/>
              <w:right w:val="single" w:sz="4" w:space="0" w:color="auto"/>
            </w:tcBorders>
            <w:hideMark/>
          </w:tcPr>
          <w:p w:rsidR="001B5253" w:rsidRPr="00332DDA" w:rsidRDefault="001B5253" w:rsidP="00332DDA">
            <w:pPr>
              <w:rPr>
                <w:rFonts w:ascii="Times New Roman" w:hAnsi="Times New Roman" w:cs="Times New Roman"/>
                <w:b/>
              </w:rPr>
            </w:pPr>
            <w:r w:rsidRPr="00332DDA">
              <w:rPr>
                <w:rFonts w:ascii="Times New Roman" w:hAnsi="Times New Roman" w:cs="Times New Roman"/>
                <w:b/>
              </w:rPr>
              <w:t>Социальное партнёрство</w:t>
            </w:r>
          </w:p>
        </w:tc>
        <w:tc>
          <w:tcPr>
            <w:tcW w:w="5953" w:type="dxa"/>
            <w:tcBorders>
              <w:top w:val="single" w:sz="4" w:space="0" w:color="auto"/>
              <w:left w:val="single" w:sz="4" w:space="0" w:color="auto"/>
              <w:bottom w:val="single" w:sz="4" w:space="0" w:color="auto"/>
              <w:right w:val="single" w:sz="4" w:space="0" w:color="auto"/>
            </w:tcBorders>
            <w:hideMark/>
          </w:tcPr>
          <w:p w:rsidR="001B5253" w:rsidRPr="00332DDA" w:rsidRDefault="001B5253" w:rsidP="00332DDA">
            <w:pPr>
              <w:numPr>
                <w:ilvl w:val="0"/>
                <w:numId w:val="12"/>
              </w:numPr>
              <w:tabs>
                <w:tab w:val="left" w:pos="317"/>
              </w:tabs>
              <w:ind w:left="0" w:firstLine="0"/>
              <w:contextualSpacing/>
              <w:rPr>
                <w:rFonts w:ascii="Times New Roman" w:hAnsi="Times New Roman" w:cs="Times New Roman"/>
              </w:rPr>
            </w:pPr>
            <w:r w:rsidRPr="00332DDA">
              <w:rPr>
                <w:rFonts w:ascii="Times New Roman" w:hAnsi="Times New Roman" w:cs="Times New Roman"/>
              </w:rPr>
              <w:t>Библиотечные уроки на базе ЦГБ</w:t>
            </w:r>
          </w:p>
          <w:p w:rsidR="001B5253" w:rsidRPr="00332DDA" w:rsidRDefault="001B5253" w:rsidP="000073F9">
            <w:pPr>
              <w:numPr>
                <w:ilvl w:val="0"/>
                <w:numId w:val="28"/>
              </w:numPr>
              <w:tabs>
                <w:tab w:val="left" w:pos="317"/>
              </w:tabs>
              <w:ind w:left="0" w:firstLine="0"/>
              <w:contextualSpacing/>
              <w:rPr>
                <w:rFonts w:ascii="Times New Roman" w:hAnsi="Times New Roman" w:cs="Times New Roman"/>
              </w:rPr>
            </w:pPr>
            <w:r w:rsidRPr="00332DDA">
              <w:rPr>
                <w:rFonts w:ascii="Times New Roman" w:hAnsi="Times New Roman" w:cs="Times New Roman"/>
              </w:rPr>
              <w:t>Работа по плану с ГИБДД г.</w:t>
            </w:r>
          </w:p>
          <w:p w:rsidR="001B5253" w:rsidRPr="00332DDA" w:rsidRDefault="001B5253" w:rsidP="000073F9">
            <w:pPr>
              <w:numPr>
                <w:ilvl w:val="0"/>
                <w:numId w:val="23"/>
              </w:numPr>
              <w:tabs>
                <w:tab w:val="left" w:pos="317"/>
              </w:tabs>
              <w:ind w:left="0" w:firstLine="0"/>
              <w:rPr>
                <w:rFonts w:ascii="Times New Roman" w:hAnsi="Times New Roman" w:cs="Times New Roman"/>
              </w:rPr>
            </w:pPr>
            <w:r w:rsidRPr="00332DDA">
              <w:rPr>
                <w:rFonts w:ascii="Times New Roman" w:hAnsi="Times New Roman" w:cs="Times New Roman"/>
              </w:rPr>
              <w:t>Посещение музея НСМЗ, Городского краеведческого музея</w:t>
            </w:r>
          </w:p>
        </w:tc>
        <w:tc>
          <w:tcPr>
            <w:tcW w:w="1843" w:type="dxa"/>
            <w:tcBorders>
              <w:top w:val="single" w:sz="4" w:space="0" w:color="auto"/>
              <w:left w:val="single" w:sz="4" w:space="0" w:color="auto"/>
              <w:bottom w:val="single" w:sz="4" w:space="0" w:color="auto"/>
              <w:right w:val="single" w:sz="4" w:space="0" w:color="auto"/>
            </w:tcBorders>
            <w:hideMark/>
          </w:tcPr>
          <w:p w:rsidR="001B5253" w:rsidRPr="00332DDA" w:rsidRDefault="001B5253" w:rsidP="00332DDA">
            <w:pPr>
              <w:tabs>
                <w:tab w:val="left" w:pos="317"/>
              </w:tabs>
              <w:rPr>
                <w:rFonts w:ascii="Times New Roman" w:hAnsi="Times New Roman" w:cs="Times New Roman"/>
              </w:rPr>
            </w:pPr>
            <w:r w:rsidRPr="00332DDA">
              <w:rPr>
                <w:rFonts w:ascii="Times New Roman" w:hAnsi="Times New Roman" w:cs="Times New Roman"/>
              </w:rPr>
              <w:t>Зам. директора по ВР</w:t>
            </w:r>
          </w:p>
        </w:tc>
      </w:tr>
      <w:tr w:rsidR="001B5253" w:rsidRPr="00332DDA" w:rsidTr="00332DDA">
        <w:trPr>
          <w:trHeight w:val="126"/>
        </w:trPr>
        <w:tc>
          <w:tcPr>
            <w:tcW w:w="2127" w:type="dxa"/>
            <w:tcBorders>
              <w:top w:val="single" w:sz="4" w:space="0" w:color="auto"/>
              <w:left w:val="single" w:sz="4" w:space="0" w:color="auto"/>
              <w:bottom w:val="single" w:sz="4" w:space="0" w:color="auto"/>
              <w:right w:val="single" w:sz="4" w:space="0" w:color="auto"/>
            </w:tcBorders>
            <w:hideMark/>
          </w:tcPr>
          <w:p w:rsidR="001B5253" w:rsidRPr="00332DDA" w:rsidRDefault="001B5253" w:rsidP="00332DDA">
            <w:pPr>
              <w:rPr>
                <w:rFonts w:ascii="Times New Roman" w:hAnsi="Times New Roman" w:cs="Times New Roman"/>
                <w:b/>
              </w:rPr>
            </w:pPr>
            <w:r w:rsidRPr="00332DDA">
              <w:rPr>
                <w:rFonts w:ascii="Times New Roman" w:hAnsi="Times New Roman" w:cs="Times New Roman"/>
                <w:b/>
              </w:rPr>
              <w:t>Профилактика и безопасность</w:t>
            </w:r>
          </w:p>
        </w:tc>
        <w:tc>
          <w:tcPr>
            <w:tcW w:w="5953" w:type="dxa"/>
            <w:tcBorders>
              <w:top w:val="single" w:sz="4" w:space="0" w:color="auto"/>
              <w:left w:val="single" w:sz="4" w:space="0" w:color="auto"/>
              <w:bottom w:val="single" w:sz="4" w:space="0" w:color="auto"/>
              <w:right w:val="single" w:sz="4" w:space="0" w:color="auto"/>
            </w:tcBorders>
          </w:tcPr>
          <w:p w:rsidR="001B5253" w:rsidRPr="00332DDA" w:rsidRDefault="001B5253" w:rsidP="000073F9">
            <w:pPr>
              <w:numPr>
                <w:ilvl w:val="0"/>
                <w:numId w:val="29"/>
              </w:numPr>
              <w:tabs>
                <w:tab w:val="left" w:pos="317"/>
              </w:tabs>
              <w:ind w:left="0" w:firstLine="0"/>
              <w:rPr>
                <w:rFonts w:ascii="Times New Roman" w:hAnsi="Times New Roman" w:cs="Times New Roman"/>
              </w:rPr>
            </w:pPr>
            <w:r w:rsidRPr="00332DDA">
              <w:rPr>
                <w:rFonts w:ascii="Times New Roman" w:hAnsi="Times New Roman" w:cs="Times New Roman"/>
              </w:rPr>
              <w:t>Классные часы с проведением инструктажей «Осторожно - гололед!», «Опасный лёд», «Безопасность в зимний период», «Осторожно – сход снега с крыш!»</w:t>
            </w:r>
          </w:p>
          <w:p w:rsidR="001B5253" w:rsidRPr="00332DDA" w:rsidRDefault="001B5253" w:rsidP="00332DDA">
            <w:pPr>
              <w:tabs>
                <w:tab w:val="left" w:pos="317"/>
              </w:tabs>
              <w:rPr>
                <w:rFonts w:ascii="Times New Roman" w:hAnsi="Times New Roman" w:cs="Times New Roman"/>
              </w:rPr>
            </w:pPr>
          </w:p>
        </w:tc>
        <w:tc>
          <w:tcPr>
            <w:tcW w:w="1843" w:type="dxa"/>
            <w:tcBorders>
              <w:top w:val="single" w:sz="4" w:space="0" w:color="auto"/>
              <w:left w:val="single" w:sz="4" w:space="0" w:color="auto"/>
              <w:bottom w:val="single" w:sz="4" w:space="0" w:color="auto"/>
              <w:right w:val="single" w:sz="4" w:space="0" w:color="auto"/>
            </w:tcBorders>
            <w:hideMark/>
          </w:tcPr>
          <w:p w:rsidR="001B5253" w:rsidRPr="00332DDA" w:rsidRDefault="001B5253" w:rsidP="00332DDA">
            <w:pPr>
              <w:tabs>
                <w:tab w:val="left" w:pos="317"/>
              </w:tabs>
              <w:rPr>
                <w:rFonts w:ascii="Times New Roman" w:hAnsi="Times New Roman" w:cs="Times New Roman"/>
              </w:rPr>
            </w:pPr>
            <w:r w:rsidRPr="00332DDA">
              <w:rPr>
                <w:rFonts w:ascii="Times New Roman" w:hAnsi="Times New Roman" w:cs="Times New Roman"/>
              </w:rPr>
              <w:t>педагог – организатор ОБЖ, зам. директора по ВР</w:t>
            </w:r>
          </w:p>
        </w:tc>
      </w:tr>
      <w:tr w:rsidR="001B5253" w:rsidRPr="00332DDA" w:rsidTr="00332DDA">
        <w:trPr>
          <w:trHeight w:val="75"/>
        </w:trPr>
        <w:tc>
          <w:tcPr>
            <w:tcW w:w="2127" w:type="dxa"/>
            <w:tcBorders>
              <w:top w:val="single" w:sz="4" w:space="0" w:color="auto"/>
              <w:left w:val="single" w:sz="4" w:space="0" w:color="auto"/>
              <w:bottom w:val="single" w:sz="4" w:space="0" w:color="auto"/>
              <w:right w:val="single" w:sz="4" w:space="0" w:color="auto"/>
            </w:tcBorders>
            <w:hideMark/>
          </w:tcPr>
          <w:p w:rsidR="001B5253" w:rsidRPr="00332DDA" w:rsidRDefault="001B5253" w:rsidP="00332DDA">
            <w:pPr>
              <w:rPr>
                <w:rFonts w:ascii="Times New Roman" w:hAnsi="Times New Roman" w:cs="Times New Roman"/>
                <w:b/>
              </w:rPr>
            </w:pPr>
            <w:r w:rsidRPr="00332DDA">
              <w:rPr>
                <w:rFonts w:ascii="Times New Roman" w:hAnsi="Times New Roman" w:cs="Times New Roman"/>
                <w:b/>
              </w:rPr>
              <w:t xml:space="preserve">Добровольческая деятельность </w:t>
            </w:r>
          </w:p>
        </w:tc>
        <w:tc>
          <w:tcPr>
            <w:tcW w:w="5953" w:type="dxa"/>
            <w:tcBorders>
              <w:top w:val="single" w:sz="4" w:space="0" w:color="auto"/>
              <w:left w:val="single" w:sz="4" w:space="0" w:color="auto"/>
              <w:bottom w:val="single" w:sz="4" w:space="0" w:color="auto"/>
              <w:right w:val="single" w:sz="4" w:space="0" w:color="auto"/>
            </w:tcBorders>
            <w:hideMark/>
          </w:tcPr>
          <w:p w:rsidR="001B5253" w:rsidRPr="00332DDA" w:rsidRDefault="001B5253" w:rsidP="000073F9">
            <w:pPr>
              <w:numPr>
                <w:ilvl w:val="0"/>
                <w:numId w:val="82"/>
              </w:numPr>
              <w:tabs>
                <w:tab w:val="left" w:pos="317"/>
              </w:tabs>
              <w:ind w:left="0" w:firstLine="0"/>
              <w:contextualSpacing/>
              <w:rPr>
                <w:rFonts w:ascii="Times New Roman" w:hAnsi="Times New Roman" w:cs="Times New Roman"/>
              </w:rPr>
            </w:pPr>
            <w:r w:rsidRPr="00332DDA">
              <w:rPr>
                <w:rFonts w:ascii="Times New Roman" w:hAnsi="Times New Roman" w:cs="Times New Roman"/>
              </w:rPr>
              <w:t>Акция «Кормушка»</w:t>
            </w:r>
          </w:p>
          <w:p w:rsidR="001B5253" w:rsidRPr="00332DDA" w:rsidRDefault="001B5253" w:rsidP="000073F9">
            <w:pPr>
              <w:numPr>
                <w:ilvl w:val="0"/>
                <w:numId w:val="82"/>
              </w:numPr>
              <w:tabs>
                <w:tab w:val="left" w:pos="317"/>
              </w:tabs>
              <w:ind w:left="0" w:firstLine="0"/>
              <w:contextualSpacing/>
              <w:rPr>
                <w:rFonts w:ascii="Times New Roman" w:hAnsi="Times New Roman" w:cs="Times New Roman"/>
              </w:rPr>
            </w:pPr>
            <w:r w:rsidRPr="00332DDA">
              <w:rPr>
                <w:rFonts w:ascii="Times New Roman" w:hAnsi="Times New Roman" w:cs="Times New Roman"/>
              </w:rPr>
              <w:t>Акция «Письмо солдату»</w:t>
            </w:r>
          </w:p>
        </w:tc>
        <w:tc>
          <w:tcPr>
            <w:tcW w:w="1843" w:type="dxa"/>
            <w:tcBorders>
              <w:top w:val="single" w:sz="4" w:space="0" w:color="auto"/>
              <w:left w:val="single" w:sz="4" w:space="0" w:color="auto"/>
              <w:bottom w:val="single" w:sz="4" w:space="0" w:color="auto"/>
              <w:right w:val="single" w:sz="4" w:space="0" w:color="auto"/>
            </w:tcBorders>
            <w:hideMark/>
          </w:tcPr>
          <w:p w:rsidR="001B5253" w:rsidRPr="00332DDA" w:rsidRDefault="001B5253" w:rsidP="00332DDA">
            <w:pPr>
              <w:tabs>
                <w:tab w:val="left" w:pos="317"/>
              </w:tabs>
              <w:rPr>
                <w:rFonts w:ascii="Times New Roman" w:hAnsi="Times New Roman" w:cs="Times New Roman"/>
              </w:rPr>
            </w:pPr>
            <w:r w:rsidRPr="00332DDA">
              <w:rPr>
                <w:rFonts w:ascii="Times New Roman" w:hAnsi="Times New Roman" w:cs="Times New Roman"/>
              </w:rPr>
              <w:t>классные руководители</w:t>
            </w:r>
          </w:p>
        </w:tc>
      </w:tr>
      <w:tr w:rsidR="001B5253" w:rsidRPr="00332DDA" w:rsidTr="00332DDA">
        <w:trPr>
          <w:trHeight w:val="195"/>
        </w:trPr>
        <w:tc>
          <w:tcPr>
            <w:tcW w:w="2127" w:type="dxa"/>
            <w:tcBorders>
              <w:top w:val="single" w:sz="4" w:space="0" w:color="auto"/>
              <w:left w:val="single" w:sz="4" w:space="0" w:color="auto"/>
              <w:bottom w:val="single" w:sz="4" w:space="0" w:color="auto"/>
              <w:right w:val="single" w:sz="4" w:space="0" w:color="auto"/>
            </w:tcBorders>
            <w:hideMark/>
          </w:tcPr>
          <w:p w:rsidR="001B5253" w:rsidRPr="00332DDA" w:rsidRDefault="001B5253" w:rsidP="00332DDA">
            <w:pPr>
              <w:rPr>
                <w:rFonts w:ascii="Times New Roman" w:hAnsi="Times New Roman" w:cs="Times New Roman"/>
                <w:b/>
              </w:rPr>
            </w:pPr>
            <w:r w:rsidRPr="00332DDA">
              <w:rPr>
                <w:rFonts w:ascii="Times New Roman" w:hAnsi="Times New Roman" w:cs="Times New Roman"/>
                <w:b/>
              </w:rPr>
              <w:t>Детские общественные объединения</w:t>
            </w:r>
          </w:p>
        </w:tc>
        <w:tc>
          <w:tcPr>
            <w:tcW w:w="5953" w:type="dxa"/>
            <w:tcBorders>
              <w:top w:val="single" w:sz="4" w:space="0" w:color="auto"/>
              <w:left w:val="single" w:sz="4" w:space="0" w:color="auto"/>
              <w:bottom w:val="single" w:sz="4" w:space="0" w:color="auto"/>
              <w:right w:val="single" w:sz="4" w:space="0" w:color="auto"/>
            </w:tcBorders>
          </w:tcPr>
          <w:p w:rsidR="001B5253" w:rsidRPr="00332DDA" w:rsidRDefault="001B5253" w:rsidP="000073F9">
            <w:pPr>
              <w:numPr>
                <w:ilvl w:val="0"/>
                <w:numId w:val="28"/>
              </w:numPr>
              <w:tabs>
                <w:tab w:val="left" w:pos="317"/>
              </w:tabs>
              <w:ind w:left="0" w:firstLine="0"/>
              <w:contextualSpacing/>
              <w:rPr>
                <w:rFonts w:ascii="Times New Roman" w:hAnsi="Times New Roman" w:cs="Times New Roman"/>
              </w:rPr>
            </w:pPr>
            <w:r w:rsidRPr="00332DDA">
              <w:rPr>
                <w:rFonts w:ascii="Times New Roman" w:hAnsi="Times New Roman" w:cs="Times New Roman"/>
              </w:rPr>
              <w:t>Работа в соответствии с планом.</w:t>
            </w:r>
          </w:p>
          <w:p w:rsidR="001B5253" w:rsidRPr="00926CFD" w:rsidRDefault="00926CFD" w:rsidP="00332DDA">
            <w:pPr>
              <w:numPr>
                <w:ilvl w:val="0"/>
                <w:numId w:val="11"/>
              </w:numPr>
              <w:tabs>
                <w:tab w:val="left" w:pos="317"/>
              </w:tabs>
              <w:ind w:left="0" w:firstLine="0"/>
              <w:contextualSpacing/>
              <w:rPr>
                <w:rFonts w:ascii="Times New Roman" w:hAnsi="Times New Roman" w:cs="Times New Roman"/>
              </w:rPr>
            </w:pPr>
            <w:r>
              <w:rPr>
                <w:rFonts w:ascii="Times New Roman" w:hAnsi="Times New Roman" w:cs="Times New Roman"/>
              </w:rPr>
              <w:t>Мероприятия команды ЮИД, ЮНАРМИИ, РДДМ</w:t>
            </w:r>
          </w:p>
          <w:p w:rsidR="001B5253" w:rsidRPr="00332DDA" w:rsidRDefault="001B5253" w:rsidP="00332DDA">
            <w:pPr>
              <w:tabs>
                <w:tab w:val="left" w:pos="317"/>
              </w:tabs>
              <w:rPr>
                <w:rFonts w:ascii="Times New Roman" w:hAnsi="Times New Roman" w:cs="Times New Roman"/>
              </w:rPr>
            </w:pPr>
            <w:r w:rsidRPr="00332DDA">
              <w:rPr>
                <w:rFonts w:ascii="Times New Roman" w:hAnsi="Times New Roman" w:cs="Times New Roman"/>
              </w:rPr>
              <w:t xml:space="preserve">Работа по ПЕРЕЧЕНЮ МЕРОПРИЯТИЙ ДЛЯ ДЕТЕЙ И МОЛОДЕЖИ НА 2023/2024 УЧЕБНЫЙ ГОД, РЕАЛИЗУЕМЫХ В ТОМ ЧИСЛЕ ДЕТСКИМИ И </w:t>
            </w:r>
            <w:r w:rsidRPr="00332DDA">
              <w:rPr>
                <w:rFonts w:ascii="Times New Roman" w:hAnsi="Times New Roman" w:cs="Times New Roman"/>
              </w:rPr>
              <w:lastRenderedPageBreak/>
              <w:t>МОЛОДЕЖНЫМИ ОБЩЕСТВЕННЫМИ ОБЪЕДИНЕНИЯМИ</w:t>
            </w:r>
          </w:p>
        </w:tc>
        <w:tc>
          <w:tcPr>
            <w:tcW w:w="1843" w:type="dxa"/>
            <w:tcBorders>
              <w:top w:val="single" w:sz="4" w:space="0" w:color="auto"/>
              <w:left w:val="single" w:sz="4" w:space="0" w:color="auto"/>
              <w:bottom w:val="single" w:sz="4" w:space="0" w:color="auto"/>
              <w:right w:val="single" w:sz="4" w:space="0" w:color="auto"/>
            </w:tcBorders>
            <w:hideMark/>
          </w:tcPr>
          <w:p w:rsidR="001B5253" w:rsidRPr="00332DDA" w:rsidRDefault="001B5253" w:rsidP="00332DDA">
            <w:pPr>
              <w:tabs>
                <w:tab w:val="left" w:pos="317"/>
              </w:tabs>
              <w:rPr>
                <w:rFonts w:ascii="Times New Roman" w:hAnsi="Times New Roman" w:cs="Times New Roman"/>
              </w:rPr>
            </w:pPr>
            <w:r w:rsidRPr="00332DDA">
              <w:rPr>
                <w:rFonts w:ascii="Times New Roman" w:hAnsi="Times New Roman" w:cs="Times New Roman"/>
              </w:rPr>
              <w:lastRenderedPageBreak/>
              <w:t>Советник директора по воспитанию</w:t>
            </w:r>
          </w:p>
        </w:tc>
      </w:tr>
      <w:tr w:rsidR="001B5253" w:rsidRPr="00332DDA" w:rsidTr="00332DDA">
        <w:tc>
          <w:tcPr>
            <w:tcW w:w="9923" w:type="dxa"/>
            <w:gridSpan w:val="3"/>
            <w:tcBorders>
              <w:top w:val="single" w:sz="4" w:space="0" w:color="auto"/>
              <w:left w:val="single" w:sz="4" w:space="0" w:color="auto"/>
              <w:bottom w:val="single" w:sz="4" w:space="0" w:color="auto"/>
              <w:right w:val="single" w:sz="4" w:space="0" w:color="auto"/>
            </w:tcBorders>
            <w:hideMark/>
          </w:tcPr>
          <w:p w:rsidR="001B5253" w:rsidRPr="00332DDA" w:rsidRDefault="001B5253" w:rsidP="00332DDA">
            <w:pPr>
              <w:tabs>
                <w:tab w:val="left" w:pos="317"/>
              </w:tabs>
              <w:jc w:val="center"/>
              <w:rPr>
                <w:rFonts w:ascii="Times New Roman" w:hAnsi="Times New Roman" w:cs="Times New Roman"/>
                <w:b/>
              </w:rPr>
            </w:pPr>
            <w:r w:rsidRPr="00332DDA">
              <w:rPr>
                <w:rFonts w:ascii="Times New Roman" w:hAnsi="Times New Roman" w:cs="Times New Roman"/>
                <w:b/>
              </w:rPr>
              <w:lastRenderedPageBreak/>
              <w:t xml:space="preserve">Март  </w:t>
            </w:r>
          </w:p>
        </w:tc>
      </w:tr>
      <w:tr w:rsidR="001B5253" w:rsidRPr="00332DDA" w:rsidTr="00332DDA">
        <w:tc>
          <w:tcPr>
            <w:tcW w:w="2127" w:type="dxa"/>
            <w:tcBorders>
              <w:top w:val="single" w:sz="4" w:space="0" w:color="auto"/>
              <w:left w:val="single" w:sz="4" w:space="0" w:color="auto"/>
              <w:bottom w:val="single" w:sz="4" w:space="0" w:color="auto"/>
              <w:right w:val="single" w:sz="4" w:space="0" w:color="auto"/>
            </w:tcBorders>
            <w:hideMark/>
          </w:tcPr>
          <w:p w:rsidR="001B5253" w:rsidRPr="00332DDA" w:rsidRDefault="001B5253" w:rsidP="00332DDA">
            <w:pPr>
              <w:rPr>
                <w:rFonts w:ascii="Times New Roman" w:hAnsi="Times New Roman" w:cs="Times New Roman"/>
                <w:b/>
              </w:rPr>
            </w:pPr>
            <w:r w:rsidRPr="00332DDA">
              <w:rPr>
                <w:rFonts w:ascii="Times New Roman" w:hAnsi="Times New Roman" w:cs="Times New Roman"/>
                <w:b/>
              </w:rPr>
              <w:t>Классное руководство</w:t>
            </w:r>
          </w:p>
        </w:tc>
        <w:tc>
          <w:tcPr>
            <w:tcW w:w="5953" w:type="dxa"/>
            <w:tcBorders>
              <w:top w:val="single" w:sz="4" w:space="0" w:color="auto"/>
              <w:left w:val="single" w:sz="4" w:space="0" w:color="auto"/>
              <w:bottom w:val="single" w:sz="4" w:space="0" w:color="auto"/>
              <w:right w:val="single" w:sz="4" w:space="0" w:color="auto"/>
            </w:tcBorders>
            <w:hideMark/>
          </w:tcPr>
          <w:p w:rsidR="009E5DC3" w:rsidRPr="00461AE8" w:rsidRDefault="009E5DC3" w:rsidP="000073F9">
            <w:pPr>
              <w:numPr>
                <w:ilvl w:val="0"/>
                <w:numId w:val="32"/>
              </w:numPr>
              <w:tabs>
                <w:tab w:val="left" w:pos="271"/>
              </w:tabs>
              <w:ind w:left="0" w:firstLine="22"/>
              <w:contextualSpacing/>
              <w:rPr>
                <w:rFonts w:ascii="Times New Roman" w:eastAsia="Calibri" w:hAnsi="Times New Roman" w:cs="Times New Roman"/>
              </w:rPr>
            </w:pPr>
            <w:r w:rsidRPr="00461AE8">
              <w:rPr>
                <w:rFonts w:ascii="Times New Roman" w:eastAsia="Calibri" w:hAnsi="Times New Roman" w:cs="Times New Roman"/>
              </w:rPr>
              <w:t>Согласно Индивидуальному плану воспитательной работы классных руководителей 5-9 классов</w:t>
            </w:r>
          </w:p>
          <w:p w:rsidR="009E5DC3" w:rsidRPr="00461AE8" w:rsidRDefault="009E5DC3" w:rsidP="000073F9">
            <w:pPr>
              <w:numPr>
                <w:ilvl w:val="0"/>
                <w:numId w:val="32"/>
              </w:numPr>
              <w:tabs>
                <w:tab w:val="left" w:pos="271"/>
              </w:tabs>
              <w:ind w:left="0" w:firstLine="22"/>
              <w:contextualSpacing/>
              <w:rPr>
                <w:rFonts w:ascii="Times New Roman" w:eastAsia="Calibri" w:hAnsi="Times New Roman" w:cs="Times New Roman"/>
              </w:rPr>
            </w:pPr>
            <w:r w:rsidRPr="00461AE8">
              <w:rPr>
                <w:rFonts w:ascii="Times New Roman" w:eastAsia="Calibri" w:hAnsi="Times New Roman" w:cs="Times New Roman"/>
              </w:rPr>
              <w:t>Классные часы с проведением инструктажей «Осторожно - гололед!», «Опасный лёд», «Безопасность в зимний период», «Осторожно – сход снега с крыш!»</w:t>
            </w:r>
          </w:p>
          <w:p w:rsidR="009E5DC3" w:rsidRPr="00461AE8" w:rsidRDefault="009E5DC3" w:rsidP="000073F9">
            <w:pPr>
              <w:numPr>
                <w:ilvl w:val="0"/>
                <w:numId w:val="32"/>
              </w:numPr>
              <w:tabs>
                <w:tab w:val="left" w:pos="271"/>
              </w:tabs>
              <w:ind w:left="0" w:firstLine="22"/>
              <w:contextualSpacing/>
              <w:rPr>
                <w:rFonts w:ascii="Times New Roman" w:eastAsia="Calibri" w:hAnsi="Times New Roman" w:cs="Times New Roman"/>
              </w:rPr>
            </w:pPr>
            <w:r w:rsidRPr="00461AE8">
              <w:rPr>
                <w:rFonts w:ascii="Times New Roman" w:eastAsia="Calibri" w:hAnsi="Times New Roman" w:cs="Times New Roman"/>
              </w:rPr>
              <w:t>Проведение инструктажей с учащимися по соблюдению правил техники безопасности</w:t>
            </w:r>
          </w:p>
          <w:p w:rsidR="009E5DC3" w:rsidRPr="00461AE8" w:rsidRDefault="009E5DC3" w:rsidP="000073F9">
            <w:pPr>
              <w:numPr>
                <w:ilvl w:val="0"/>
                <w:numId w:val="32"/>
              </w:numPr>
              <w:tabs>
                <w:tab w:val="left" w:pos="271"/>
              </w:tabs>
              <w:ind w:left="0" w:firstLine="22"/>
              <w:contextualSpacing/>
              <w:rPr>
                <w:rFonts w:ascii="Times New Roman" w:eastAsia="Calibri" w:hAnsi="Times New Roman" w:cs="Times New Roman"/>
              </w:rPr>
            </w:pPr>
            <w:r w:rsidRPr="00461AE8">
              <w:rPr>
                <w:rFonts w:ascii="Times New Roman" w:eastAsia="Calibri" w:hAnsi="Times New Roman" w:cs="Times New Roman"/>
              </w:rPr>
              <w:t>Оформление Пушкинской карты (14+)</w:t>
            </w:r>
          </w:p>
          <w:p w:rsidR="001B5253" w:rsidRPr="00332DDA" w:rsidRDefault="009E5DC3" w:rsidP="000073F9">
            <w:pPr>
              <w:numPr>
                <w:ilvl w:val="0"/>
                <w:numId w:val="32"/>
              </w:numPr>
              <w:tabs>
                <w:tab w:val="left" w:pos="271"/>
                <w:tab w:val="left" w:pos="317"/>
              </w:tabs>
              <w:ind w:left="0" w:firstLine="22"/>
              <w:contextualSpacing/>
              <w:rPr>
                <w:rFonts w:ascii="Times New Roman" w:hAnsi="Times New Roman" w:cs="Times New Roman"/>
              </w:rPr>
            </w:pPr>
            <w:r w:rsidRPr="00461AE8">
              <w:rPr>
                <w:rFonts w:ascii="Times New Roman" w:eastAsia="Calibri" w:hAnsi="Times New Roman" w:cs="Times New Roman"/>
              </w:rPr>
              <w:t>Участие в мероприятиях по Пушкинской карте.</w:t>
            </w:r>
          </w:p>
        </w:tc>
        <w:tc>
          <w:tcPr>
            <w:tcW w:w="1843" w:type="dxa"/>
            <w:tcBorders>
              <w:top w:val="single" w:sz="4" w:space="0" w:color="auto"/>
              <w:left w:val="single" w:sz="4" w:space="0" w:color="auto"/>
              <w:bottom w:val="single" w:sz="4" w:space="0" w:color="auto"/>
              <w:right w:val="single" w:sz="4" w:space="0" w:color="auto"/>
            </w:tcBorders>
            <w:hideMark/>
          </w:tcPr>
          <w:p w:rsidR="001B5253" w:rsidRPr="00332DDA" w:rsidRDefault="001B5253" w:rsidP="00332DDA">
            <w:pPr>
              <w:tabs>
                <w:tab w:val="left" w:pos="317"/>
              </w:tabs>
              <w:rPr>
                <w:rFonts w:ascii="Times New Roman" w:hAnsi="Times New Roman" w:cs="Times New Roman"/>
              </w:rPr>
            </w:pPr>
            <w:r w:rsidRPr="00332DDA">
              <w:rPr>
                <w:rFonts w:ascii="Times New Roman" w:hAnsi="Times New Roman" w:cs="Times New Roman"/>
              </w:rPr>
              <w:t>Классные руководители</w:t>
            </w:r>
          </w:p>
        </w:tc>
      </w:tr>
      <w:tr w:rsidR="001B5253" w:rsidRPr="00332DDA" w:rsidTr="00332DDA">
        <w:tc>
          <w:tcPr>
            <w:tcW w:w="2127" w:type="dxa"/>
            <w:tcBorders>
              <w:top w:val="single" w:sz="4" w:space="0" w:color="auto"/>
              <w:left w:val="single" w:sz="4" w:space="0" w:color="auto"/>
              <w:bottom w:val="single" w:sz="4" w:space="0" w:color="auto"/>
              <w:right w:val="single" w:sz="4" w:space="0" w:color="auto"/>
            </w:tcBorders>
            <w:hideMark/>
          </w:tcPr>
          <w:p w:rsidR="001B5253" w:rsidRPr="00332DDA" w:rsidRDefault="001B5253" w:rsidP="00332DDA">
            <w:pPr>
              <w:rPr>
                <w:rFonts w:ascii="Times New Roman" w:hAnsi="Times New Roman" w:cs="Times New Roman"/>
                <w:b/>
              </w:rPr>
            </w:pPr>
            <w:r w:rsidRPr="00332DDA">
              <w:rPr>
                <w:rFonts w:ascii="Times New Roman" w:hAnsi="Times New Roman" w:cs="Times New Roman"/>
                <w:b/>
              </w:rPr>
              <w:t>Школьный урок</w:t>
            </w:r>
          </w:p>
        </w:tc>
        <w:tc>
          <w:tcPr>
            <w:tcW w:w="5953" w:type="dxa"/>
            <w:tcBorders>
              <w:top w:val="single" w:sz="4" w:space="0" w:color="auto"/>
              <w:left w:val="single" w:sz="4" w:space="0" w:color="auto"/>
              <w:bottom w:val="single" w:sz="4" w:space="0" w:color="auto"/>
              <w:right w:val="single" w:sz="4" w:space="0" w:color="auto"/>
            </w:tcBorders>
          </w:tcPr>
          <w:p w:rsidR="001B5253" w:rsidRPr="00332DDA" w:rsidRDefault="001B5253" w:rsidP="000073F9">
            <w:pPr>
              <w:numPr>
                <w:ilvl w:val="0"/>
                <w:numId w:val="32"/>
              </w:numPr>
              <w:tabs>
                <w:tab w:val="left" w:pos="317"/>
              </w:tabs>
              <w:ind w:left="0" w:firstLine="0"/>
              <w:contextualSpacing/>
              <w:rPr>
                <w:rFonts w:ascii="Times New Roman" w:hAnsi="Times New Roman" w:cs="Times New Roman"/>
              </w:rPr>
            </w:pPr>
            <w:r w:rsidRPr="00332DDA">
              <w:rPr>
                <w:rFonts w:ascii="Times New Roman" w:hAnsi="Times New Roman" w:cs="Times New Roman"/>
              </w:rPr>
              <w:t>Церемония поднятия Флага РФ и исполнение Гимна РФ 1.09.2022 и в первый день каждой недели, церемония спуска Флага РФ и исполнение Гимна РФ в последний день каждой учебной недели.</w:t>
            </w:r>
          </w:p>
          <w:p w:rsidR="001B5253" w:rsidRPr="00332DDA" w:rsidRDefault="001B5253" w:rsidP="000073F9">
            <w:pPr>
              <w:numPr>
                <w:ilvl w:val="0"/>
                <w:numId w:val="32"/>
              </w:numPr>
              <w:tabs>
                <w:tab w:val="left" w:pos="317"/>
              </w:tabs>
              <w:ind w:left="0" w:firstLine="0"/>
              <w:contextualSpacing/>
              <w:rPr>
                <w:rFonts w:ascii="Times New Roman" w:hAnsi="Times New Roman" w:cs="Times New Roman"/>
              </w:rPr>
            </w:pPr>
            <w:r w:rsidRPr="00332DDA">
              <w:rPr>
                <w:rFonts w:ascii="Times New Roman" w:hAnsi="Times New Roman" w:cs="Times New Roman"/>
              </w:rPr>
              <w:t>Уроки согласно  Календарю образовательных  событий на 2023-2024 год</w:t>
            </w:r>
          </w:p>
        </w:tc>
        <w:tc>
          <w:tcPr>
            <w:tcW w:w="1843" w:type="dxa"/>
            <w:tcBorders>
              <w:top w:val="single" w:sz="4" w:space="0" w:color="auto"/>
              <w:left w:val="single" w:sz="4" w:space="0" w:color="auto"/>
              <w:bottom w:val="single" w:sz="4" w:space="0" w:color="auto"/>
              <w:right w:val="single" w:sz="4" w:space="0" w:color="auto"/>
            </w:tcBorders>
            <w:hideMark/>
          </w:tcPr>
          <w:p w:rsidR="001B5253" w:rsidRPr="00332DDA" w:rsidRDefault="001B5253" w:rsidP="00332DDA">
            <w:pPr>
              <w:tabs>
                <w:tab w:val="left" w:pos="317"/>
              </w:tabs>
              <w:rPr>
                <w:rFonts w:ascii="Times New Roman" w:hAnsi="Times New Roman" w:cs="Times New Roman"/>
              </w:rPr>
            </w:pPr>
            <w:r w:rsidRPr="00332DDA">
              <w:rPr>
                <w:rFonts w:ascii="Times New Roman" w:hAnsi="Times New Roman" w:cs="Times New Roman"/>
              </w:rPr>
              <w:t>Учителя – предметники</w:t>
            </w:r>
          </w:p>
        </w:tc>
      </w:tr>
      <w:tr w:rsidR="001B5253" w:rsidRPr="00332DDA" w:rsidTr="00332DDA">
        <w:tc>
          <w:tcPr>
            <w:tcW w:w="2127" w:type="dxa"/>
            <w:tcBorders>
              <w:top w:val="single" w:sz="4" w:space="0" w:color="auto"/>
              <w:left w:val="single" w:sz="4" w:space="0" w:color="auto"/>
              <w:bottom w:val="single" w:sz="4" w:space="0" w:color="auto"/>
              <w:right w:val="single" w:sz="4" w:space="0" w:color="auto"/>
            </w:tcBorders>
            <w:hideMark/>
          </w:tcPr>
          <w:p w:rsidR="001B5253" w:rsidRPr="00332DDA" w:rsidRDefault="001B5253" w:rsidP="00332DDA">
            <w:pPr>
              <w:rPr>
                <w:rFonts w:ascii="Times New Roman" w:hAnsi="Times New Roman" w:cs="Times New Roman"/>
                <w:b/>
              </w:rPr>
            </w:pPr>
            <w:r w:rsidRPr="00332DDA">
              <w:rPr>
                <w:rFonts w:ascii="Times New Roman" w:hAnsi="Times New Roman" w:cs="Times New Roman"/>
                <w:b/>
              </w:rPr>
              <w:t xml:space="preserve">Курсы внеурочной деятельности </w:t>
            </w:r>
          </w:p>
        </w:tc>
        <w:tc>
          <w:tcPr>
            <w:tcW w:w="5953" w:type="dxa"/>
            <w:tcBorders>
              <w:top w:val="single" w:sz="4" w:space="0" w:color="auto"/>
              <w:left w:val="single" w:sz="4" w:space="0" w:color="auto"/>
              <w:bottom w:val="single" w:sz="4" w:space="0" w:color="auto"/>
              <w:right w:val="single" w:sz="4" w:space="0" w:color="auto"/>
            </w:tcBorders>
            <w:hideMark/>
          </w:tcPr>
          <w:p w:rsidR="00332DDA" w:rsidRPr="00332DDA" w:rsidRDefault="00332DDA" w:rsidP="00332DDA">
            <w:pPr>
              <w:numPr>
                <w:ilvl w:val="0"/>
                <w:numId w:val="11"/>
              </w:numPr>
              <w:tabs>
                <w:tab w:val="left" w:pos="317"/>
              </w:tabs>
              <w:ind w:left="0" w:firstLine="0"/>
              <w:contextualSpacing/>
              <w:rPr>
                <w:rFonts w:ascii="Times New Roman" w:hAnsi="Times New Roman" w:cs="Times New Roman"/>
              </w:rPr>
            </w:pPr>
            <w:r w:rsidRPr="00332DDA">
              <w:rPr>
                <w:rFonts w:ascii="Times New Roman" w:hAnsi="Times New Roman" w:cs="Times New Roman"/>
              </w:rPr>
              <w:t>Математическая грамотность</w:t>
            </w:r>
          </w:p>
          <w:p w:rsidR="00332DDA" w:rsidRPr="00332DDA" w:rsidRDefault="00332DDA" w:rsidP="00332DDA">
            <w:pPr>
              <w:numPr>
                <w:ilvl w:val="0"/>
                <w:numId w:val="11"/>
              </w:numPr>
              <w:tabs>
                <w:tab w:val="left" w:pos="317"/>
              </w:tabs>
              <w:ind w:left="0" w:firstLine="0"/>
              <w:contextualSpacing/>
              <w:rPr>
                <w:rFonts w:ascii="Times New Roman" w:hAnsi="Times New Roman" w:cs="Times New Roman"/>
              </w:rPr>
            </w:pPr>
            <w:r w:rsidRPr="00332DDA">
              <w:rPr>
                <w:rFonts w:ascii="Times New Roman" w:hAnsi="Times New Roman" w:cs="Times New Roman"/>
                <w:kern w:val="36"/>
              </w:rPr>
              <w:t>Читательская грамотность</w:t>
            </w:r>
          </w:p>
          <w:p w:rsidR="00332DDA" w:rsidRPr="00332DDA" w:rsidRDefault="00332DDA" w:rsidP="00332DDA">
            <w:pPr>
              <w:numPr>
                <w:ilvl w:val="0"/>
                <w:numId w:val="11"/>
              </w:numPr>
              <w:tabs>
                <w:tab w:val="left" w:pos="317"/>
              </w:tabs>
              <w:ind w:left="0" w:firstLine="0"/>
              <w:contextualSpacing/>
              <w:rPr>
                <w:rFonts w:ascii="Times New Roman" w:hAnsi="Times New Roman" w:cs="Times New Roman"/>
              </w:rPr>
            </w:pPr>
            <w:r w:rsidRPr="00332DDA">
              <w:rPr>
                <w:rFonts w:ascii="Times New Roman" w:hAnsi="Times New Roman" w:cs="Times New Roman"/>
                <w:kern w:val="36"/>
              </w:rPr>
              <w:t>Финансовая грамотность</w:t>
            </w:r>
          </w:p>
          <w:p w:rsidR="00332DDA" w:rsidRPr="00332DDA" w:rsidRDefault="00332DDA" w:rsidP="00332DDA">
            <w:pPr>
              <w:numPr>
                <w:ilvl w:val="0"/>
                <w:numId w:val="11"/>
              </w:numPr>
              <w:tabs>
                <w:tab w:val="left" w:pos="317"/>
              </w:tabs>
              <w:ind w:left="0" w:firstLine="0"/>
              <w:contextualSpacing/>
              <w:rPr>
                <w:rFonts w:ascii="Times New Roman" w:hAnsi="Times New Roman" w:cs="Times New Roman"/>
              </w:rPr>
            </w:pPr>
            <w:r w:rsidRPr="00332DDA">
              <w:rPr>
                <w:rFonts w:ascii="Times New Roman" w:hAnsi="Times New Roman" w:cs="Times New Roman"/>
              </w:rPr>
              <w:t>Тропинки в профессию</w:t>
            </w:r>
          </w:p>
          <w:p w:rsidR="00332DDA" w:rsidRPr="00332DDA" w:rsidRDefault="00332DDA" w:rsidP="00332DDA">
            <w:pPr>
              <w:numPr>
                <w:ilvl w:val="0"/>
                <w:numId w:val="11"/>
              </w:numPr>
              <w:tabs>
                <w:tab w:val="left" w:pos="317"/>
              </w:tabs>
              <w:ind w:left="0" w:firstLine="0"/>
              <w:contextualSpacing/>
              <w:rPr>
                <w:rFonts w:ascii="Times New Roman" w:hAnsi="Times New Roman" w:cs="Times New Roman"/>
              </w:rPr>
            </w:pPr>
            <w:r w:rsidRPr="00332DDA">
              <w:rPr>
                <w:rFonts w:ascii="Times New Roman" w:hAnsi="Times New Roman" w:cs="Times New Roman"/>
              </w:rPr>
              <w:t>Разговоры о важном</w:t>
            </w:r>
          </w:p>
          <w:p w:rsidR="001B5253" w:rsidRPr="00332DDA" w:rsidRDefault="00332DDA" w:rsidP="000073F9">
            <w:pPr>
              <w:numPr>
                <w:ilvl w:val="0"/>
                <w:numId w:val="32"/>
              </w:numPr>
              <w:tabs>
                <w:tab w:val="left" w:pos="317"/>
              </w:tabs>
              <w:ind w:left="0" w:firstLine="0"/>
              <w:contextualSpacing/>
              <w:rPr>
                <w:rFonts w:ascii="Times New Roman" w:hAnsi="Times New Roman" w:cs="Times New Roman"/>
              </w:rPr>
            </w:pPr>
            <w:r w:rsidRPr="00332DDA">
              <w:rPr>
                <w:rFonts w:ascii="Times New Roman" w:hAnsi="Times New Roman" w:cs="Times New Roman"/>
              </w:rPr>
              <w:t>Человек и биосфера</w:t>
            </w:r>
          </w:p>
        </w:tc>
        <w:tc>
          <w:tcPr>
            <w:tcW w:w="1843" w:type="dxa"/>
            <w:tcBorders>
              <w:top w:val="single" w:sz="4" w:space="0" w:color="auto"/>
              <w:left w:val="single" w:sz="4" w:space="0" w:color="auto"/>
              <w:bottom w:val="single" w:sz="4" w:space="0" w:color="auto"/>
              <w:right w:val="single" w:sz="4" w:space="0" w:color="auto"/>
            </w:tcBorders>
            <w:hideMark/>
          </w:tcPr>
          <w:p w:rsidR="001B5253" w:rsidRPr="00332DDA" w:rsidRDefault="001B5253" w:rsidP="00332DDA">
            <w:pPr>
              <w:tabs>
                <w:tab w:val="left" w:pos="317"/>
              </w:tabs>
              <w:rPr>
                <w:rFonts w:ascii="Times New Roman" w:hAnsi="Times New Roman" w:cs="Times New Roman"/>
              </w:rPr>
            </w:pPr>
            <w:r w:rsidRPr="00332DDA">
              <w:rPr>
                <w:rFonts w:ascii="Times New Roman" w:hAnsi="Times New Roman" w:cs="Times New Roman"/>
              </w:rPr>
              <w:t>Классные руководители</w:t>
            </w:r>
          </w:p>
        </w:tc>
      </w:tr>
      <w:tr w:rsidR="001B5253" w:rsidRPr="00332DDA" w:rsidTr="00332DDA">
        <w:tc>
          <w:tcPr>
            <w:tcW w:w="2127" w:type="dxa"/>
            <w:tcBorders>
              <w:top w:val="single" w:sz="4" w:space="0" w:color="auto"/>
              <w:left w:val="single" w:sz="4" w:space="0" w:color="auto"/>
              <w:bottom w:val="single" w:sz="4" w:space="0" w:color="auto"/>
              <w:right w:val="single" w:sz="4" w:space="0" w:color="auto"/>
            </w:tcBorders>
            <w:hideMark/>
          </w:tcPr>
          <w:p w:rsidR="001B5253" w:rsidRPr="00332DDA" w:rsidRDefault="001B5253" w:rsidP="00332DDA">
            <w:pPr>
              <w:rPr>
                <w:rFonts w:ascii="Times New Roman" w:hAnsi="Times New Roman" w:cs="Times New Roman"/>
                <w:b/>
              </w:rPr>
            </w:pPr>
            <w:r w:rsidRPr="00332DDA">
              <w:rPr>
                <w:rFonts w:ascii="Times New Roman" w:hAnsi="Times New Roman" w:cs="Times New Roman"/>
                <w:b/>
              </w:rPr>
              <w:t>Работа с родителями</w:t>
            </w:r>
          </w:p>
        </w:tc>
        <w:tc>
          <w:tcPr>
            <w:tcW w:w="5953" w:type="dxa"/>
            <w:tcBorders>
              <w:top w:val="single" w:sz="4" w:space="0" w:color="auto"/>
              <w:left w:val="single" w:sz="4" w:space="0" w:color="auto"/>
              <w:bottom w:val="single" w:sz="4" w:space="0" w:color="auto"/>
              <w:right w:val="single" w:sz="4" w:space="0" w:color="auto"/>
            </w:tcBorders>
            <w:hideMark/>
          </w:tcPr>
          <w:p w:rsidR="001B5253" w:rsidRPr="00332DDA" w:rsidRDefault="001B5253" w:rsidP="000073F9">
            <w:pPr>
              <w:numPr>
                <w:ilvl w:val="0"/>
                <w:numId w:val="32"/>
              </w:numPr>
              <w:tabs>
                <w:tab w:val="left" w:pos="317"/>
              </w:tabs>
              <w:ind w:left="0" w:firstLine="0"/>
              <w:contextualSpacing/>
              <w:rPr>
                <w:rFonts w:ascii="Times New Roman" w:hAnsi="Times New Roman" w:cs="Times New Roman"/>
              </w:rPr>
            </w:pPr>
            <w:r w:rsidRPr="00332DDA">
              <w:rPr>
                <w:rFonts w:ascii="Times New Roman" w:hAnsi="Times New Roman" w:cs="Times New Roman"/>
              </w:rPr>
              <w:t>Проведение тематических родительских собраний.</w:t>
            </w:r>
          </w:p>
          <w:p w:rsidR="001B5253" w:rsidRPr="00332DDA" w:rsidRDefault="001B5253" w:rsidP="000073F9">
            <w:pPr>
              <w:numPr>
                <w:ilvl w:val="0"/>
                <w:numId w:val="32"/>
              </w:numPr>
              <w:tabs>
                <w:tab w:val="left" w:pos="317"/>
              </w:tabs>
              <w:ind w:left="0" w:firstLine="0"/>
              <w:contextualSpacing/>
              <w:rPr>
                <w:rFonts w:ascii="Times New Roman" w:hAnsi="Times New Roman" w:cs="Times New Roman"/>
              </w:rPr>
            </w:pPr>
            <w:r w:rsidRPr="00332DDA">
              <w:rPr>
                <w:rFonts w:ascii="Times New Roman" w:hAnsi="Times New Roman" w:cs="Times New Roman"/>
              </w:rPr>
              <w:t>Информационное оповещение через классные группы.</w:t>
            </w:r>
          </w:p>
        </w:tc>
        <w:tc>
          <w:tcPr>
            <w:tcW w:w="1843" w:type="dxa"/>
            <w:tcBorders>
              <w:top w:val="single" w:sz="4" w:space="0" w:color="auto"/>
              <w:left w:val="single" w:sz="4" w:space="0" w:color="auto"/>
              <w:bottom w:val="single" w:sz="4" w:space="0" w:color="auto"/>
              <w:right w:val="single" w:sz="4" w:space="0" w:color="auto"/>
            </w:tcBorders>
            <w:hideMark/>
          </w:tcPr>
          <w:p w:rsidR="001B5253" w:rsidRPr="00332DDA" w:rsidRDefault="001B5253" w:rsidP="00332DDA">
            <w:pPr>
              <w:tabs>
                <w:tab w:val="left" w:pos="317"/>
              </w:tabs>
              <w:rPr>
                <w:rFonts w:ascii="Times New Roman" w:hAnsi="Times New Roman" w:cs="Times New Roman"/>
              </w:rPr>
            </w:pPr>
            <w:r w:rsidRPr="00332DDA">
              <w:rPr>
                <w:rFonts w:ascii="Times New Roman" w:hAnsi="Times New Roman" w:cs="Times New Roman"/>
              </w:rPr>
              <w:t>Классные руководители Зам.  директора по ВР</w:t>
            </w:r>
          </w:p>
        </w:tc>
      </w:tr>
      <w:tr w:rsidR="001B5253" w:rsidRPr="00332DDA" w:rsidTr="00332DDA">
        <w:tc>
          <w:tcPr>
            <w:tcW w:w="2127" w:type="dxa"/>
            <w:tcBorders>
              <w:top w:val="single" w:sz="4" w:space="0" w:color="auto"/>
              <w:left w:val="single" w:sz="4" w:space="0" w:color="auto"/>
              <w:bottom w:val="single" w:sz="4" w:space="0" w:color="auto"/>
              <w:right w:val="single" w:sz="4" w:space="0" w:color="auto"/>
            </w:tcBorders>
            <w:hideMark/>
          </w:tcPr>
          <w:p w:rsidR="001B5253" w:rsidRPr="00332DDA" w:rsidRDefault="001B5253" w:rsidP="00332DDA">
            <w:pPr>
              <w:rPr>
                <w:rFonts w:ascii="Times New Roman" w:hAnsi="Times New Roman" w:cs="Times New Roman"/>
                <w:b/>
              </w:rPr>
            </w:pPr>
            <w:r w:rsidRPr="00332DDA">
              <w:rPr>
                <w:rFonts w:ascii="Times New Roman" w:hAnsi="Times New Roman" w:cs="Times New Roman"/>
                <w:b/>
              </w:rPr>
              <w:t>Самоуправление</w:t>
            </w:r>
          </w:p>
        </w:tc>
        <w:tc>
          <w:tcPr>
            <w:tcW w:w="5953" w:type="dxa"/>
            <w:tcBorders>
              <w:top w:val="single" w:sz="4" w:space="0" w:color="auto"/>
              <w:left w:val="single" w:sz="4" w:space="0" w:color="auto"/>
              <w:bottom w:val="single" w:sz="4" w:space="0" w:color="auto"/>
              <w:right w:val="single" w:sz="4" w:space="0" w:color="auto"/>
            </w:tcBorders>
            <w:hideMark/>
          </w:tcPr>
          <w:p w:rsidR="009E5DC3" w:rsidRPr="00461AE8" w:rsidRDefault="009E5DC3" w:rsidP="000073F9">
            <w:pPr>
              <w:numPr>
                <w:ilvl w:val="0"/>
                <w:numId w:val="32"/>
              </w:numPr>
              <w:tabs>
                <w:tab w:val="left" w:pos="298"/>
              </w:tabs>
              <w:ind w:left="34" w:firstLine="22"/>
              <w:contextualSpacing/>
              <w:rPr>
                <w:rFonts w:ascii="Times New Roman" w:eastAsia="Calibri" w:hAnsi="Times New Roman" w:cs="Times New Roman"/>
              </w:rPr>
            </w:pPr>
            <w:r w:rsidRPr="00461AE8">
              <w:rPr>
                <w:rFonts w:ascii="Times New Roman" w:eastAsia="Calibri" w:hAnsi="Times New Roman" w:cs="Times New Roman"/>
              </w:rPr>
              <w:t>Заседания советов органов детского самоуправления.</w:t>
            </w:r>
          </w:p>
          <w:p w:rsidR="009E5DC3" w:rsidRPr="00461AE8" w:rsidRDefault="009E5DC3" w:rsidP="000073F9">
            <w:pPr>
              <w:numPr>
                <w:ilvl w:val="0"/>
                <w:numId w:val="32"/>
              </w:numPr>
              <w:tabs>
                <w:tab w:val="left" w:pos="298"/>
              </w:tabs>
              <w:ind w:left="34" w:firstLine="22"/>
              <w:contextualSpacing/>
              <w:rPr>
                <w:rFonts w:ascii="Times New Roman" w:eastAsia="Calibri" w:hAnsi="Times New Roman" w:cs="Times New Roman"/>
              </w:rPr>
            </w:pPr>
            <w:r w:rsidRPr="00461AE8">
              <w:rPr>
                <w:rFonts w:ascii="Times New Roman" w:eastAsia="Calibri" w:hAnsi="Times New Roman" w:cs="Times New Roman"/>
              </w:rPr>
              <w:t>Работа по созданию сменной странички в классном уголке «К 8 Марта».</w:t>
            </w:r>
          </w:p>
          <w:p w:rsidR="009E5DC3" w:rsidRPr="00461AE8" w:rsidRDefault="009E5DC3" w:rsidP="000073F9">
            <w:pPr>
              <w:numPr>
                <w:ilvl w:val="0"/>
                <w:numId w:val="32"/>
              </w:numPr>
              <w:tabs>
                <w:tab w:val="left" w:pos="298"/>
              </w:tabs>
              <w:ind w:left="34" w:firstLine="22"/>
              <w:contextualSpacing/>
              <w:rPr>
                <w:rFonts w:ascii="Times New Roman" w:eastAsia="Calibri" w:hAnsi="Times New Roman" w:cs="Times New Roman"/>
              </w:rPr>
            </w:pPr>
            <w:r w:rsidRPr="00461AE8">
              <w:rPr>
                <w:rFonts w:ascii="Times New Roman" w:eastAsia="Calibri" w:hAnsi="Times New Roman" w:cs="Times New Roman"/>
              </w:rPr>
              <w:t>Операция «Уголок» (проверка классных уголков, их функционирование).</w:t>
            </w:r>
          </w:p>
          <w:p w:rsidR="009E5DC3" w:rsidRPr="00461AE8" w:rsidRDefault="009E5DC3" w:rsidP="000073F9">
            <w:pPr>
              <w:numPr>
                <w:ilvl w:val="0"/>
                <w:numId w:val="32"/>
              </w:numPr>
              <w:tabs>
                <w:tab w:val="left" w:pos="298"/>
              </w:tabs>
              <w:ind w:left="34" w:firstLine="22"/>
              <w:contextualSpacing/>
              <w:rPr>
                <w:rFonts w:ascii="Times New Roman" w:eastAsia="Calibri" w:hAnsi="Times New Roman" w:cs="Times New Roman"/>
              </w:rPr>
            </w:pPr>
            <w:r w:rsidRPr="00461AE8">
              <w:rPr>
                <w:rFonts w:ascii="Times New Roman" w:eastAsia="Calibri" w:hAnsi="Times New Roman" w:cs="Times New Roman"/>
              </w:rPr>
              <w:t>Рейд по проверке внешнего вида учащихся.</w:t>
            </w:r>
          </w:p>
          <w:p w:rsidR="009E5DC3" w:rsidRPr="00461AE8" w:rsidRDefault="009E5DC3" w:rsidP="000073F9">
            <w:pPr>
              <w:numPr>
                <w:ilvl w:val="0"/>
                <w:numId w:val="32"/>
              </w:numPr>
              <w:tabs>
                <w:tab w:val="left" w:pos="298"/>
              </w:tabs>
              <w:ind w:left="34" w:firstLine="22"/>
              <w:contextualSpacing/>
              <w:rPr>
                <w:rFonts w:ascii="Times New Roman" w:eastAsia="Calibri" w:hAnsi="Times New Roman" w:cs="Times New Roman"/>
              </w:rPr>
            </w:pPr>
            <w:r w:rsidRPr="00461AE8">
              <w:rPr>
                <w:rFonts w:ascii="Times New Roman" w:eastAsia="Calibri" w:hAnsi="Times New Roman" w:cs="Times New Roman"/>
              </w:rPr>
              <w:t>Рейды по проверке чистоты в кабинетах.</w:t>
            </w:r>
          </w:p>
          <w:p w:rsidR="009E5DC3" w:rsidRPr="00461AE8" w:rsidRDefault="009E5DC3" w:rsidP="000073F9">
            <w:pPr>
              <w:numPr>
                <w:ilvl w:val="0"/>
                <w:numId w:val="32"/>
              </w:numPr>
              <w:tabs>
                <w:tab w:val="left" w:pos="298"/>
              </w:tabs>
              <w:ind w:left="34" w:firstLine="22"/>
              <w:contextualSpacing/>
              <w:rPr>
                <w:rFonts w:ascii="Times New Roman" w:eastAsia="Calibri" w:hAnsi="Times New Roman" w:cs="Times New Roman"/>
              </w:rPr>
            </w:pPr>
            <w:r w:rsidRPr="00461AE8">
              <w:rPr>
                <w:rFonts w:ascii="Times New Roman" w:eastAsia="Calibri" w:hAnsi="Times New Roman" w:cs="Times New Roman"/>
              </w:rPr>
              <w:t>Подготовка мероприятий к «8 Марта».</w:t>
            </w:r>
          </w:p>
          <w:p w:rsidR="001B5253" w:rsidRPr="00332DDA" w:rsidRDefault="009E5DC3" w:rsidP="000073F9">
            <w:pPr>
              <w:numPr>
                <w:ilvl w:val="0"/>
                <w:numId w:val="32"/>
              </w:numPr>
              <w:tabs>
                <w:tab w:val="left" w:pos="298"/>
              </w:tabs>
              <w:ind w:left="34" w:firstLine="22"/>
              <w:contextualSpacing/>
              <w:rPr>
                <w:rFonts w:ascii="Times New Roman" w:hAnsi="Times New Roman" w:cs="Times New Roman"/>
                <w:b/>
              </w:rPr>
            </w:pPr>
            <w:r w:rsidRPr="00461AE8">
              <w:rPr>
                <w:rFonts w:ascii="Times New Roman" w:eastAsia="Calibri" w:hAnsi="Times New Roman" w:cs="Times New Roman"/>
              </w:rPr>
              <w:t>Итоговая линейка за 3 четверть «Мы в жизни школы» (анализ, вручение грамот).</w:t>
            </w:r>
          </w:p>
        </w:tc>
        <w:tc>
          <w:tcPr>
            <w:tcW w:w="1843" w:type="dxa"/>
            <w:tcBorders>
              <w:top w:val="single" w:sz="4" w:space="0" w:color="auto"/>
              <w:left w:val="single" w:sz="4" w:space="0" w:color="auto"/>
              <w:bottom w:val="single" w:sz="4" w:space="0" w:color="auto"/>
              <w:right w:val="single" w:sz="4" w:space="0" w:color="auto"/>
            </w:tcBorders>
            <w:hideMark/>
          </w:tcPr>
          <w:p w:rsidR="001B5253" w:rsidRPr="00332DDA" w:rsidRDefault="001B5253" w:rsidP="00332DDA">
            <w:pPr>
              <w:tabs>
                <w:tab w:val="left" w:pos="317"/>
              </w:tabs>
              <w:rPr>
                <w:rFonts w:ascii="Times New Roman" w:hAnsi="Times New Roman" w:cs="Times New Roman"/>
              </w:rPr>
            </w:pPr>
            <w:r w:rsidRPr="00332DDA">
              <w:rPr>
                <w:rFonts w:ascii="Times New Roman" w:hAnsi="Times New Roman" w:cs="Times New Roman"/>
              </w:rPr>
              <w:t>Классные руководители</w:t>
            </w:r>
          </w:p>
        </w:tc>
      </w:tr>
      <w:tr w:rsidR="001B5253" w:rsidRPr="00332DDA" w:rsidTr="00332DDA">
        <w:tc>
          <w:tcPr>
            <w:tcW w:w="2127" w:type="dxa"/>
            <w:tcBorders>
              <w:top w:val="single" w:sz="4" w:space="0" w:color="auto"/>
              <w:left w:val="single" w:sz="4" w:space="0" w:color="auto"/>
              <w:bottom w:val="single" w:sz="4" w:space="0" w:color="auto"/>
              <w:right w:val="single" w:sz="4" w:space="0" w:color="auto"/>
            </w:tcBorders>
            <w:hideMark/>
          </w:tcPr>
          <w:p w:rsidR="001B5253" w:rsidRPr="00332DDA" w:rsidRDefault="001B5253" w:rsidP="00332DDA">
            <w:pPr>
              <w:rPr>
                <w:rFonts w:ascii="Times New Roman" w:hAnsi="Times New Roman" w:cs="Times New Roman"/>
                <w:b/>
              </w:rPr>
            </w:pPr>
            <w:r w:rsidRPr="00332DDA">
              <w:rPr>
                <w:rFonts w:ascii="Times New Roman" w:hAnsi="Times New Roman" w:cs="Times New Roman"/>
                <w:b/>
              </w:rPr>
              <w:t>Профориентация</w:t>
            </w:r>
          </w:p>
        </w:tc>
        <w:tc>
          <w:tcPr>
            <w:tcW w:w="5953" w:type="dxa"/>
            <w:tcBorders>
              <w:top w:val="single" w:sz="4" w:space="0" w:color="auto"/>
              <w:left w:val="single" w:sz="4" w:space="0" w:color="auto"/>
              <w:bottom w:val="single" w:sz="4" w:space="0" w:color="auto"/>
              <w:right w:val="single" w:sz="4" w:space="0" w:color="auto"/>
            </w:tcBorders>
            <w:hideMark/>
          </w:tcPr>
          <w:p w:rsidR="00332DDA" w:rsidRPr="00332DDA" w:rsidRDefault="00332DDA" w:rsidP="00332DDA">
            <w:pPr>
              <w:numPr>
                <w:ilvl w:val="0"/>
                <w:numId w:val="11"/>
              </w:numPr>
              <w:tabs>
                <w:tab w:val="left" w:pos="310"/>
              </w:tabs>
              <w:ind w:left="0" w:firstLine="0"/>
              <w:contextualSpacing/>
              <w:rPr>
                <w:rFonts w:ascii="Times New Roman" w:eastAsia="Calibri" w:hAnsi="Times New Roman" w:cs="Times New Roman"/>
              </w:rPr>
            </w:pPr>
            <w:r w:rsidRPr="00332DDA">
              <w:rPr>
                <w:rFonts w:ascii="Times New Roman" w:eastAsia="Calibri" w:hAnsi="Times New Roman" w:cs="Times New Roman"/>
              </w:rPr>
              <w:t>«Россия – мои горизонты»</w:t>
            </w:r>
          </w:p>
          <w:p w:rsidR="00332DDA" w:rsidRPr="00332DDA" w:rsidRDefault="00332DDA" w:rsidP="00332DDA">
            <w:pPr>
              <w:numPr>
                <w:ilvl w:val="0"/>
                <w:numId w:val="11"/>
              </w:numPr>
              <w:tabs>
                <w:tab w:val="left" w:pos="420"/>
              </w:tabs>
              <w:ind w:left="0" w:firstLine="0"/>
              <w:contextualSpacing/>
              <w:rPr>
                <w:rFonts w:ascii="Times New Roman" w:hAnsi="Times New Roman" w:cs="Times New Roman"/>
                <w:b/>
              </w:rPr>
            </w:pPr>
            <w:r w:rsidRPr="00332DDA">
              <w:rPr>
                <w:rFonts w:ascii="Times New Roman" w:eastAsia="Calibri" w:hAnsi="Times New Roman" w:cs="Times New Roman"/>
              </w:rPr>
              <w:t>Участие в работе всероссийского профориентационного проекта  «ПроеКТОриЯ», «Билет в будущее», «Шоу профессий»</w:t>
            </w:r>
          </w:p>
          <w:p w:rsidR="001B5253" w:rsidRPr="00332DDA" w:rsidRDefault="00332DDA" w:rsidP="000073F9">
            <w:pPr>
              <w:numPr>
                <w:ilvl w:val="0"/>
                <w:numId w:val="32"/>
              </w:numPr>
              <w:tabs>
                <w:tab w:val="left" w:pos="317"/>
              </w:tabs>
              <w:ind w:left="0" w:firstLine="0"/>
              <w:contextualSpacing/>
              <w:rPr>
                <w:rFonts w:ascii="Times New Roman" w:hAnsi="Times New Roman" w:cs="Times New Roman"/>
              </w:rPr>
            </w:pPr>
            <w:r w:rsidRPr="00332DDA">
              <w:rPr>
                <w:rFonts w:ascii="Times New Roman" w:hAnsi="Times New Roman" w:cs="Times New Roman"/>
              </w:rPr>
              <w:t>Курс внеурочной деятельности «Тропинки в профессию»</w:t>
            </w:r>
          </w:p>
        </w:tc>
        <w:tc>
          <w:tcPr>
            <w:tcW w:w="1843" w:type="dxa"/>
            <w:tcBorders>
              <w:top w:val="single" w:sz="4" w:space="0" w:color="auto"/>
              <w:left w:val="single" w:sz="4" w:space="0" w:color="auto"/>
              <w:bottom w:val="single" w:sz="4" w:space="0" w:color="auto"/>
              <w:right w:val="single" w:sz="4" w:space="0" w:color="auto"/>
            </w:tcBorders>
            <w:hideMark/>
          </w:tcPr>
          <w:p w:rsidR="001B5253" w:rsidRPr="00332DDA" w:rsidRDefault="001B5253" w:rsidP="00332DDA">
            <w:pPr>
              <w:tabs>
                <w:tab w:val="left" w:pos="317"/>
              </w:tabs>
              <w:rPr>
                <w:rFonts w:ascii="Times New Roman" w:hAnsi="Times New Roman" w:cs="Times New Roman"/>
              </w:rPr>
            </w:pPr>
            <w:r w:rsidRPr="00332DDA">
              <w:rPr>
                <w:rFonts w:ascii="Times New Roman" w:hAnsi="Times New Roman" w:cs="Times New Roman"/>
              </w:rPr>
              <w:t>Классные руководители</w:t>
            </w:r>
          </w:p>
        </w:tc>
      </w:tr>
      <w:tr w:rsidR="001B5253" w:rsidRPr="00332DDA" w:rsidTr="00332DDA">
        <w:tc>
          <w:tcPr>
            <w:tcW w:w="2127" w:type="dxa"/>
            <w:tcBorders>
              <w:top w:val="single" w:sz="4" w:space="0" w:color="auto"/>
              <w:left w:val="single" w:sz="4" w:space="0" w:color="auto"/>
              <w:bottom w:val="single" w:sz="4" w:space="0" w:color="auto"/>
              <w:right w:val="single" w:sz="4" w:space="0" w:color="auto"/>
            </w:tcBorders>
            <w:hideMark/>
          </w:tcPr>
          <w:p w:rsidR="001B5253" w:rsidRPr="00332DDA" w:rsidRDefault="001B5253" w:rsidP="00332DDA">
            <w:pPr>
              <w:rPr>
                <w:rFonts w:ascii="Times New Roman" w:hAnsi="Times New Roman" w:cs="Times New Roman"/>
                <w:b/>
              </w:rPr>
            </w:pPr>
            <w:r w:rsidRPr="00332DDA">
              <w:rPr>
                <w:rFonts w:ascii="Times New Roman" w:hAnsi="Times New Roman" w:cs="Times New Roman"/>
                <w:b/>
              </w:rPr>
              <w:t>Основные школьные дела</w:t>
            </w:r>
          </w:p>
        </w:tc>
        <w:tc>
          <w:tcPr>
            <w:tcW w:w="5953" w:type="dxa"/>
            <w:tcBorders>
              <w:top w:val="single" w:sz="4" w:space="0" w:color="auto"/>
              <w:left w:val="single" w:sz="4" w:space="0" w:color="auto"/>
              <w:bottom w:val="single" w:sz="4" w:space="0" w:color="auto"/>
              <w:right w:val="single" w:sz="4" w:space="0" w:color="auto"/>
            </w:tcBorders>
            <w:hideMark/>
          </w:tcPr>
          <w:p w:rsidR="001B5253" w:rsidRPr="00332DDA" w:rsidRDefault="001B5253" w:rsidP="000073F9">
            <w:pPr>
              <w:numPr>
                <w:ilvl w:val="0"/>
                <w:numId w:val="33"/>
              </w:numPr>
              <w:tabs>
                <w:tab w:val="left" w:pos="317"/>
              </w:tabs>
              <w:ind w:left="0" w:firstLine="0"/>
              <w:contextualSpacing/>
              <w:rPr>
                <w:rFonts w:ascii="Times New Roman" w:hAnsi="Times New Roman" w:cs="Times New Roman"/>
              </w:rPr>
            </w:pPr>
            <w:r w:rsidRPr="00332DDA">
              <w:rPr>
                <w:rFonts w:ascii="Times New Roman" w:hAnsi="Times New Roman" w:cs="Times New Roman"/>
              </w:rPr>
              <w:t>Церемония поднятия Флага РФ и исполнение Гимна РФ в первый день каждой недели, церемония спуска Флага РФ и исполнение Гимна РФ в последний день каждой учебной недели.</w:t>
            </w:r>
          </w:p>
          <w:p w:rsidR="001B5253" w:rsidRPr="00332DDA" w:rsidRDefault="001B5253" w:rsidP="000073F9">
            <w:pPr>
              <w:numPr>
                <w:ilvl w:val="0"/>
                <w:numId w:val="33"/>
              </w:numPr>
              <w:tabs>
                <w:tab w:val="left" w:pos="317"/>
              </w:tabs>
              <w:ind w:left="0" w:firstLine="0"/>
              <w:contextualSpacing/>
              <w:rPr>
                <w:rFonts w:ascii="Times New Roman" w:hAnsi="Times New Roman" w:cs="Times New Roman"/>
              </w:rPr>
            </w:pPr>
            <w:r w:rsidRPr="00332DDA">
              <w:rPr>
                <w:rFonts w:ascii="Times New Roman" w:hAnsi="Times New Roman" w:cs="Times New Roman"/>
              </w:rPr>
              <w:t xml:space="preserve">Праздничный концерт  фестиваль «Две звезды» </w:t>
            </w:r>
          </w:p>
          <w:p w:rsidR="001B5253" w:rsidRPr="00332DDA" w:rsidRDefault="001B5253" w:rsidP="000073F9">
            <w:pPr>
              <w:numPr>
                <w:ilvl w:val="0"/>
                <w:numId w:val="33"/>
              </w:numPr>
              <w:tabs>
                <w:tab w:val="left" w:pos="317"/>
              </w:tabs>
              <w:ind w:left="0" w:firstLine="0"/>
              <w:contextualSpacing/>
              <w:rPr>
                <w:rFonts w:ascii="Times New Roman" w:hAnsi="Times New Roman" w:cs="Times New Roman"/>
              </w:rPr>
            </w:pPr>
            <w:r w:rsidRPr="00332DDA">
              <w:rPr>
                <w:rFonts w:ascii="Times New Roman" w:hAnsi="Times New Roman" w:cs="Times New Roman"/>
              </w:rPr>
              <w:t xml:space="preserve">Всемирный день воды </w:t>
            </w:r>
          </w:p>
          <w:p w:rsidR="001B5253" w:rsidRPr="00332DDA" w:rsidRDefault="001B5253" w:rsidP="000073F9">
            <w:pPr>
              <w:numPr>
                <w:ilvl w:val="0"/>
                <w:numId w:val="33"/>
              </w:numPr>
              <w:tabs>
                <w:tab w:val="left" w:pos="317"/>
              </w:tabs>
              <w:ind w:left="0" w:firstLine="0"/>
              <w:contextualSpacing/>
              <w:rPr>
                <w:rFonts w:ascii="Times New Roman" w:hAnsi="Times New Roman" w:cs="Times New Roman"/>
              </w:rPr>
            </w:pPr>
            <w:r w:rsidRPr="00332DDA">
              <w:rPr>
                <w:rFonts w:ascii="Times New Roman" w:hAnsi="Times New Roman" w:cs="Times New Roman"/>
              </w:rPr>
              <w:t xml:space="preserve">Мероприятия в лагере с дневным пребыванием детей </w:t>
            </w:r>
          </w:p>
          <w:p w:rsidR="001B5253" w:rsidRPr="00332DDA" w:rsidRDefault="001B5253" w:rsidP="000073F9">
            <w:pPr>
              <w:numPr>
                <w:ilvl w:val="0"/>
                <w:numId w:val="33"/>
              </w:numPr>
              <w:tabs>
                <w:tab w:val="left" w:pos="317"/>
              </w:tabs>
              <w:ind w:left="0" w:firstLine="0"/>
              <w:contextualSpacing/>
              <w:rPr>
                <w:rFonts w:ascii="Times New Roman" w:hAnsi="Times New Roman" w:cs="Times New Roman"/>
              </w:rPr>
            </w:pPr>
            <w:r w:rsidRPr="00332DDA">
              <w:rPr>
                <w:rFonts w:ascii="Times New Roman" w:hAnsi="Times New Roman" w:cs="Times New Roman"/>
              </w:rPr>
              <w:t>День воссоединения Крыма с Россией (18.03)</w:t>
            </w:r>
          </w:p>
          <w:p w:rsidR="001B5253" w:rsidRDefault="001B5253" w:rsidP="000073F9">
            <w:pPr>
              <w:numPr>
                <w:ilvl w:val="0"/>
                <w:numId w:val="33"/>
              </w:numPr>
              <w:tabs>
                <w:tab w:val="left" w:pos="317"/>
              </w:tabs>
              <w:ind w:left="0" w:firstLine="0"/>
              <w:contextualSpacing/>
              <w:rPr>
                <w:rFonts w:ascii="Times New Roman" w:hAnsi="Times New Roman" w:cs="Times New Roman"/>
              </w:rPr>
            </w:pPr>
            <w:r w:rsidRPr="00332DDA">
              <w:rPr>
                <w:rFonts w:ascii="Times New Roman" w:hAnsi="Times New Roman" w:cs="Times New Roman"/>
              </w:rPr>
              <w:t>Всемирный день театра</w:t>
            </w:r>
          </w:p>
          <w:p w:rsidR="009E5DC3" w:rsidRPr="00332DDA" w:rsidRDefault="009E5DC3" w:rsidP="000073F9">
            <w:pPr>
              <w:numPr>
                <w:ilvl w:val="0"/>
                <w:numId w:val="33"/>
              </w:numPr>
              <w:tabs>
                <w:tab w:val="left" w:pos="317"/>
              </w:tabs>
              <w:ind w:left="0" w:firstLine="0"/>
              <w:contextualSpacing/>
              <w:rPr>
                <w:rFonts w:ascii="Times New Roman" w:hAnsi="Times New Roman" w:cs="Times New Roman"/>
              </w:rPr>
            </w:pPr>
            <w:r>
              <w:rPr>
                <w:rFonts w:ascii="Times New Roman" w:hAnsi="Times New Roman" w:cs="Times New Roman"/>
              </w:rPr>
              <w:t>Школьные соревнования по волейболу</w:t>
            </w:r>
          </w:p>
        </w:tc>
        <w:tc>
          <w:tcPr>
            <w:tcW w:w="1843" w:type="dxa"/>
            <w:tcBorders>
              <w:top w:val="single" w:sz="4" w:space="0" w:color="auto"/>
              <w:left w:val="single" w:sz="4" w:space="0" w:color="auto"/>
              <w:bottom w:val="single" w:sz="4" w:space="0" w:color="auto"/>
              <w:right w:val="single" w:sz="4" w:space="0" w:color="auto"/>
            </w:tcBorders>
            <w:hideMark/>
          </w:tcPr>
          <w:p w:rsidR="001B5253" w:rsidRPr="00332DDA" w:rsidRDefault="001B5253" w:rsidP="00332DDA">
            <w:pPr>
              <w:tabs>
                <w:tab w:val="left" w:pos="317"/>
              </w:tabs>
              <w:rPr>
                <w:rFonts w:ascii="Times New Roman" w:hAnsi="Times New Roman" w:cs="Times New Roman"/>
              </w:rPr>
            </w:pPr>
            <w:r w:rsidRPr="00332DDA">
              <w:rPr>
                <w:rFonts w:ascii="Times New Roman" w:hAnsi="Times New Roman" w:cs="Times New Roman"/>
              </w:rPr>
              <w:t>Зам. директора по ВР</w:t>
            </w:r>
          </w:p>
          <w:p w:rsidR="001B5253" w:rsidRPr="00332DDA" w:rsidRDefault="001B5253" w:rsidP="00332DDA">
            <w:pPr>
              <w:tabs>
                <w:tab w:val="left" w:pos="317"/>
              </w:tabs>
              <w:rPr>
                <w:rFonts w:ascii="Times New Roman" w:hAnsi="Times New Roman" w:cs="Times New Roman"/>
              </w:rPr>
            </w:pPr>
            <w:r w:rsidRPr="00332DDA">
              <w:rPr>
                <w:rFonts w:ascii="Times New Roman" w:hAnsi="Times New Roman" w:cs="Times New Roman"/>
              </w:rPr>
              <w:t>Педагог – организатор,</w:t>
            </w:r>
          </w:p>
          <w:p w:rsidR="001B5253" w:rsidRPr="00332DDA" w:rsidRDefault="001B5253" w:rsidP="00332DDA">
            <w:pPr>
              <w:tabs>
                <w:tab w:val="left" w:pos="317"/>
              </w:tabs>
              <w:rPr>
                <w:rFonts w:ascii="Times New Roman" w:hAnsi="Times New Roman" w:cs="Times New Roman"/>
              </w:rPr>
            </w:pPr>
            <w:r w:rsidRPr="00332DDA">
              <w:rPr>
                <w:rFonts w:ascii="Times New Roman" w:hAnsi="Times New Roman" w:cs="Times New Roman"/>
              </w:rPr>
              <w:t>Классные руководители</w:t>
            </w:r>
          </w:p>
        </w:tc>
      </w:tr>
      <w:tr w:rsidR="001B5253" w:rsidRPr="00332DDA" w:rsidTr="00332DDA">
        <w:tc>
          <w:tcPr>
            <w:tcW w:w="2127" w:type="dxa"/>
            <w:tcBorders>
              <w:top w:val="single" w:sz="4" w:space="0" w:color="auto"/>
              <w:left w:val="single" w:sz="4" w:space="0" w:color="auto"/>
              <w:bottom w:val="single" w:sz="4" w:space="0" w:color="auto"/>
              <w:right w:val="single" w:sz="4" w:space="0" w:color="auto"/>
            </w:tcBorders>
            <w:hideMark/>
          </w:tcPr>
          <w:p w:rsidR="001B5253" w:rsidRPr="00332DDA" w:rsidRDefault="001B5253" w:rsidP="00332DDA">
            <w:pPr>
              <w:rPr>
                <w:rFonts w:ascii="Times New Roman" w:hAnsi="Times New Roman" w:cs="Times New Roman"/>
                <w:b/>
              </w:rPr>
            </w:pPr>
            <w:r w:rsidRPr="00332DDA">
              <w:rPr>
                <w:rFonts w:ascii="Times New Roman" w:hAnsi="Times New Roman" w:cs="Times New Roman"/>
                <w:b/>
              </w:rPr>
              <w:t>Организация предметно – пространственной среды</w:t>
            </w:r>
          </w:p>
        </w:tc>
        <w:tc>
          <w:tcPr>
            <w:tcW w:w="5953" w:type="dxa"/>
            <w:tcBorders>
              <w:top w:val="single" w:sz="4" w:space="0" w:color="auto"/>
              <w:left w:val="single" w:sz="4" w:space="0" w:color="auto"/>
              <w:bottom w:val="single" w:sz="4" w:space="0" w:color="auto"/>
              <w:right w:val="single" w:sz="4" w:space="0" w:color="auto"/>
            </w:tcBorders>
            <w:hideMark/>
          </w:tcPr>
          <w:p w:rsidR="001B5253" w:rsidRPr="00332DDA" w:rsidRDefault="001B5253" w:rsidP="000073F9">
            <w:pPr>
              <w:numPr>
                <w:ilvl w:val="0"/>
                <w:numId w:val="83"/>
              </w:numPr>
              <w:tabs>
                <w:tab w:val="left" w:pos="317"/>
              </w:tabs>
              <w:ind w:left="0" w:firstLine="0"/>
              <w:contextualSpacing/>
              <w:rPr>
                <w:rFonts w:ascii="Times New Roman" w:hAnsi="Times New Roman" w:cs="Times New Roman"/>
              </w:rPr>
            </w:pPr>
            <w:r w:rsidRPr="00332DDA">
              <w:rPr>
                <w:rFonts w:ascii="Times New Roman" w:hAnsi="Times New Roman" w:cs="Times New Roman"/>
              </w:rPr>
              <w:t>Оформление школы к празднику 8 Марта.</w:t>
            </w:r>
          </w:p>
        </w:tc>
        <w:tc>
          <w:tcPr>
            <w:tcW w:w="1843" w:type="dxa"/>
            <w:tcBorders>
              <w:top w:val="single" w:sz="4" w:space="0" w:color="auto"/>
              <w:left w:val="single" w:sz="4" w:space="0" w:color="auto"/>
              <w:bottom w:val="single" w:sz="4" w:space="0" w:color="auto"/>
              <w:right w:val="single" w:sz="4" w:space="0" w:color="auto"/>
            </w:tcBorders>
            <w:hideMark/>
          </w:tcPr>
          <w:p w:rsidR="001B5253" w:rsidRPr="00332DDA" w:rsidRDefault="001B5253" w:rsidP="00332DDA">
            <w:pPr>
              <w:tabs>
                <w:tab w:val="left" w:pos="317"/>
              </w:tabs>
              <w:rPr>
                <w:rFonts w:ascii="Times New Roman" w:hAnsi="Times New Roman" w:cs="Times New Roman"/>
              </w:rPr>
            </w:pPr>
            <w:r w:rsidRPr="00332DDA">
              <w:rPr>
                <w:rFonts w:ascii="Times New Roman" w:hAnsi="Times New Roman" w:cs="Times New Roman"/>
              </w:rPr>
              <w:t>Классные руководители</w:t>
            </w:r>
          </w:p>
        </w:tc>
      </w:tr>
      <w:tr w:rsidR="001B5253" w:rsidRPr="00332DDA" w:rsidTr="00332DDA">
        <w:trPr>
          <w:trHeight w:val="540"/>
        </w:trPr>
        <w:tc>
          <w:tcPr>
            <w:tcW w:w="2127" w:type="dxa"/>
            <w:tcBorders>
              <w:top w:val="single" w:sz="4" w:space="0" w:color="auto"/>
              <w:left w:val="single" w:sz="4" w:space="0" w:color="auto"/>
              <w:bottom w:val="single" w:sz="4" w:space="0" w:color="auto"/>
              <w:right w:val="single" w:sz="4" w:space="0" w:color="auto"/>
            </w:tcBorders>
            <w:hideMark/>
          </w:tcPr>
          <w:p w:rsidR="001B5253" w:rsidRPr="00332DDA" w:rsidRDefault="001B5253" w:rsidP="00332DDA">
            <w:pPr>
              <w:rPr>
                <w:rFonts w:ascii="Times New Roman" w:hAnsi="Times New Roman" w:cs="Times New Roman"/>
                <w:b/>
              </w:rPr>
            </w:pPr>
            <w:r w:rsidRPr="00332DDA">
              <w:rPr>
                <w:rFonts w:ascii="Times New Roman" w:hAnsi="Times New Roman" w:cs="Times New Roman"/>
                <w:b/>
              </w:rPr>
              <w:lastRenderedPageBreak/>
              <w:t>Внешкольные мероприятия</w:t>
            </w:r>
          </w:p>
        </w:tc>
        <w:tc>
          <w:tcPr>
            <w:tcW w:w="5953" w:type="dxa"/>
            <w:tcBorders>
              <w:top w:val="single" w:sz="4" w:space="0" w:color="auto"/>
              <w:left w:val="single" w:sz="4" w:space="0" w:color="auto"/>
              <w:bottom w:val="single" w:sz="4" w:space="0" w:color="auto"/>
              <w:right w:val="single" w:sz="4" w:space="0" w:color="auto"/>
            </w:tcBorders>
            <w:hideMark/>
          </w:tcPr>
          <w:p w:rsidR="001B5253" w:rsidRPr="00332DDA" w:rsidRDefault="001B5253" w:rsidP="000073F9">
            <w:pPr>
              <w:numPr>
                <w:ilvl w:val="0"/>
                <w:numId w:val="34"/>
              </w:numPr>
              <w:tabs>
                <w:tab w:val="left" w:pos="317"/>
              </w:tabs>
              <w:ind w:left="0" w:firstLine="0"/>
              <w:contextualSpacing/>
              <w:rPr>
                <w:rFonts w:ascii="Times New Roman" w:hAnsi="Times New Roman" w:cs="Times New Roman"/>
              </w:rPr>
            </w:pPr>
            <w:r w:rsidRPr="00332DDA">
              <w:rPr>
                <w:rFonts w:ascii="Times New Roman" w:hAnsi="Times New Roman" w:cs="Times New Roman"/>
              </w:rPr>
              <w:t>НПК</w:t>
            </w:r>
          </w:p>
          <w:p w:rsidR="001B5253" w:rsidRDefault="001B5253" w:rsidP="000073F9">
            <w:pPr>
              <w:numPr>
                <w:ilvl w:val="0"/>
                <w:numId w:val="34"/>
              </w:numPr>
              <w:tabs>
                <w:tab w:val="left" w:pos="317"/>
              </w:tabs>
              <w:ind w:left="0" w:firstLine="0"/>
              <w:contextualSpacing/>
              <w:rPr>
                <w:rFonts w:ascii="Times New Roman" w:hAnsi="Times New Roman" w:cs="Times New Roman"/>
              </w:rPr>
            </w:pPr>
            <w:r w:rsidRPr="00332DDA">
              <w:rPr>
                <w:rFonts w:ascii="Times New Roman" w:hAnsi="Times New Roman" w:cs="Times New Roman"/>
              </w:rPr>
              <w:t>Живая классика</w:t>
            </w:r>
          </w:p>
          <w:p w:rsidR="009E5DC3" w:rsidRPr="00332DDA" w:rsidRDefault="009E5DC3" w:rsidP="000073F9">
            <w:pPr>
              <w:numPr>
                <w:ilvl w:val="0"/>
                <w:numId w:val="34"/>
              </w:numPr>
              <w:tabs>
                <w:tab w:val="left" w:pos="317"/>
              </w:tabs>
              <w:ind w:left="0" w:firstLine="0"/>
              <w:contextualSpacing/>
              <w:rPr>
                <w:rFonts w:ascii="Times New Roman" w:hAnsi="Times New Roman" w:cs="Times New Roman"/>
              </w:rPr>
            </w:pPr>
            <w:r>
              <w:rPr>
                <w:rFonts w:ascii="Times New Roman" w:hAnsi="Times New Roman" w:cs="Times New Roman"/>
              </w:rPr>
              <w:t>Закрытие лыжного сезона</w:t>
            </w:r>
          </w:p>
        </w:tc>
        <w:tc>
          <w:tcPr>
            <w:tcW w:w="1843" w:type="dxa"/>
            <w:tcBorders>
              <w:top w:val="single" w:sz="4" w:space="0" w:color="auto"/>
              <w:left w:val="single" w:sz="4" w:space="0" w:color="auto"/>
              <w:bottom w:val="single" w:sz="4" w:space="0" w:color="auto"/>
              <w:right w:val="single" w:sz="4" w:space="0" w:color="auto"/>
            </w:tcBorders>
          </w:tcPr>
          <w:p w:rsidR="001B5253" w:rsidRPr="00332DDA" w:rsidRDefault="001B5253" w:rsidP="00332DDA">
            <w:pPr>
              <w:tabs>
                <w:tab w:val="left" w:pos="317"/>
              </w:tabs>
              <w:rPr>
                <w:rFonts w:ascii="Times New Roman" w:hAnsi="Times New Roman" w:cs="Times New Roman"/>
              </w:rPr>
            </w:pPr>
            <w:r w:rsidRPr="00332DDA">
              <w:rPr>
                <w:rFonts w:ascii="Times New Roman" w:hAnsi="Times New Roman" w:cs="Times New Roman"/>
              </w:rPr>
              <w:t>Зам. директора по ВР</w:t>
            </w:r>
          </w:p>
          <w:p w:rsidR="001B5253" w:rsidRPr="00332DDA" w:rsidRDefault="001B5253" w:rsidP="00332DDA">
            <w:pPr>
              <w:tabs>
                <w:tab w:val="left" w:pos="317"/>
              </w:tabs>
              <w:rPr>
                <w:rFonts w:ascii="Times New Roman" w:hAnsi="Times New Roman" w:cs="Times New Roman"/>
              </w:rPr>
            </w:pPr>
            <w:r w:rsidRPr="00332DDA">
              <w:rPr>
                <w:rFonts w:ascii="Times New Roman" w:hAnsi="Times New Roman" w:cs="Times New Roman"/>
              </w:rPr>
              <w:t>Педагог-организатор</w:t>
            </w:r>
          </w:p>
        </w:tc>
      </w:tr>
      <w:tr w:rsidR="001B5253" w:rsidRPr="00332DDA" w:rsidTr="00332DDA">
        <w:trPr>
          <w:trHeight w:val="150"/>
        </w:trPr>
        <w:tc>
          <w:tcPr>
            <w:tcW w:w="2127" w:type="dxa"/>
            <w:tcBorders>
              <w:top w:val="single" w:sz="4" w:space="0" w:color="auto"/>
              <w:left w:val="single" w:sz="4" w:space="0" w:color="auto"/>
              <w:bottom w:val="single" w:sz="4" w:space="0" w:color="auto"/>
              <w:right w:val="single" w:sz="4" w:space="0" w:color="auto"/>
            </w:tcBorders>
            <w:hideMark/>
          </w:tcPr>
          <w:p w:rsidR="001B5253" w:rsidRPr="00332DDA" w:rsidRDefault="001B5253" w:rsidP="00332DDA">
            <w:pPr>
              <w:rPr>
                <w:rFonts w:ascii="Times New Roman" w:hAnsi="Times New Roman" w:cs="Times New Roman"/>
                <w:b/>
              </w:rPr>
            </w:pPr>
            <w:r w:rsidRPr="00332DDA">
              <w:rPr>
                <w:rFonts w:ascii="Times New Roman" w:hAnsi="Times New Roman" w:cs="Times New Roman"/>
                <w:b/>
              </w:rPr>
              <w:t>Социальное партнёрство</w:t>
            </w:r>
          </w:p>
        </w:tc>
        <w:tc>
          <w:tcPr>
            <w:tcW w:w="5953" w:type="dxa"/>
            <w:tcBorders>
              <w:top w:val="single" w:sz="4" w:space="0" w:color="auto"/>
              <w:left w:val="single" w:sz="4" w:space="0" w:color="auto"/>
              <w:bottom w:val="single" w:sz="4" w:space="0" w:color="auto"/>
              <w:right w:val="single" w:sz="4" w:space="0" w:color="auto"/>
            </w:tcBorders>
            <w:hideMark/>
          </w:tcPr>
          <w:p w:rsidR="001B5253" w:rsidRPr="00332DDA" w:rsidRDefault="001B5253" w:rsidP="00332DDA">
            <w:pPr>
              <w:numPr>
                <w:ilvl w:val="0"/>
                <w:numId w:val="12"/>
              </w:numPr>
              <w:tabs>
                <w:tab w:val="left" w:pos="317"/>
              </w:tabs>
              <w:ind w:left="0" w:firstLine="0"/>
              <w:contextualSpacing/>
              <w:rPr>
                <w:rFonts w:ascii="Times New Roman" w:hAnsi="Times New Roman" w:cs="Times New Roman"/>
              </w:rPr>
            </w:pPr>
            <w:r w:rsidRPr="00332DDA">
              <w:rPr>
                <w:rFonts w:ascii="Times New Roman" w:hAnsi="Times New Roman" w:cs="Times New Roman"/>
              </w:rPr>
              <w:t>Библиотечные уроки на базе ЦГБ</w:t>
            </w:r>
          </w:p>
          <w:p w:rsidR="001B5253" w:rsidRPr="00332DDA" w:rsidRDefault="001B5253" w:rsidP="000073F9">
            <w:pPr>
              <w:numPr>
                <w:ilvl w:val="0"/>
                <w:numId w:val="28"/>
              </w:numPr>
              <w:tabs>
                <w:tab w:val="left" w:pos="317"/>
              </w:tabs>
              <w:ind w:left="0" w:firstLine="0"/>
              <w:contextualSpacing/>
              <w:rPr>
                <w:rFonts w:ascii="Times New Roman" w:hAnsi="Times New Roman" w:cs="Times New Roman"/>
              </w:rPr>
            </w:pPr>
            <w:r w:rsidRPr="00332DDA">
              <w:rPr>
                <w:rFonts w:ascii="Times New Roman" w:hAnsi="Times New Roman" w:cs="Times New Roman"/>
              </w:rPr>
              <w:t>Работа по плану с ГИБДД г.</w:t>
            </w:r>
          </w:p>
          <w:p w:rsidR="001B5253" w:rsidRPr="00332DDA" w:rsidRDefault="001B5253" w:rsidP="000073F9">
            <w:pPr>
              <w:numPr>
                <w:ilvl w:val="0"/>
                <w:numId w:val="23"/>
              </w:numPr>
              <w:tabs>
                <w:tab w:val="left" w:pos="317"/>
              </w:tabs>
              <w:ind w:left="0" w:firstLine="0"/>
              <w:contextualSpacing/>
              <w:rPr>
                <w:rFonts w:ascii="Times New Roman" w:hAnsi="Times New Roman" w:cs="Times New Roman"/>
              </w:rPr>
            </w:pPr>
            <w:r w:rsidRPr="00332DDA">
              <w:rPr>
                <w:rFonts w:ascii="Times New Roman" w:hAnsi="Times New Roman" w:cs="Times New Roman"/>
              </w:rPr>
              <w:t>Посещение музея НСМЗ, Городского краеведческого музея</w:t>
            </w:r>
          </w:p>
        </w:tc>
        <w:tc>
          <w:tcPr>
            <w:tcW w:w="1843" w:type="dxa"/>
            <w:tcBorders>
              <w:top w:val="single" w:sz="4" w:space="0" w:color="auto"/>
              <w:left w:val="single" w:sz="4" w:space="0" w:color="auto"/>
              <w:bottom w:val="single" w:sz="4" w:space="0" w:color="auto"/>
              <w:right w:val="single" w:sz="4" w:space="0" w:color="auto"/>
            </w:tcBorders>
            <w:hideMark/>
          </w:tcPr>
          <w:p w:rsidR="001B5253" w:rsidRPr="00332DDA" w:rsidRDefault="001B5253" w:rsidP="00332DDA">
            <w:pPr>
              <w:tabs>
                <w:tab w:val="left" w:pos="317"/>
              </w:tabs>
              <w:rPr>
                <w:rFonts w:ascii="Times New Roman" w:hAnsi="Times New Roman" w:cs="Times New Roman"/>
              </w:rPr>
            </w:pPr>
            <w:r w:rsidRPr="00332DDA">
              <w:rPr>
                <w:rFonts w:ascii="Times New Roman" w:hAnsi="Times New Roman" w:cs="Times New Roman"/>
              </w:rPr>
              <w:t>Зам. директора по ВР</w:t>
            </w:r>
          </w:p>
        </w:tc>
      </w:tr>
      <w:tr w:rsidR="001B5253" w:rsidRPr="00332DDA" w:rsidTr="00332DDA">
        <w:trPr>
          <w:trHeight w:val="135"/>
        </w:trPr>
        <w:tc>
          <w:tcPr>
            <w:tcW w:w="2127" w:type="dxa"/>
            <w:tcBorders>
              <w:top w:val="single" w:sz="4" w:space="0" w:color="auto"/>
              <w:left w:val="single" w:sz="4" w:space="0" w:color="auto"/>
              <w:bottom w:val="single" w:sz="4" w:space="0" w:color="auto"/>
              <w:right w:val="single" w:sz="4" w:space="0" w:color="auto"/>
            </w:tcBorders>
            <w:hideMark/>
          </w:tcPr>
          <w:p w:rsidR="001B5253" w:rsidRPr="00332DDA" w:rsidRDefault="001B5253" w:rsidP="00332DDA">
            <w:pPr>
              <w:rPr>
                <w:rFonts w:ascii="Times New Roman" w:hAnsi="Times New Roman" w:cs="Times New Roman"/>
                <w:b/>
              </w:rPr>
            </w:pPr>
            <w:r w:rsidRPr="00332DDA">
              <w:rPr>
                <w:rFonts w:ascii="Times New Roman" w:hAnsi="Times New Roman" w:cs="Times New Roman"/>
                <w:b/>
              </w:rPr>
              <w:t>Профилактика и безопасность</w:t>
            </w:r>
          </w:p>
        </w:tc>
        <w:tc>
          <w:tcPr>
            <w:tcW w:w="5953" w:type="dxa"/>
            <w:tcBorders>
              <w:top w:val="single" w:sz="4" w:space="0" w:color="auto"/>
              <w:left w:val="single" w:sz="4" w:space="0" w:color="auto"/>
              <w:bottom w:val="single" w:sz="4" w:space="0" w:color="auto"/>
              <w:right w:val="single" w:sz="4" w:space="0" w:color="auto"/>
            </w:tcBorders>
            <w:hideMark/>
          </w:tcPr>
          <w:p w:rsidR="001B5253" w:rsidRPr="00332DDA" w:rsidRDefault="001B5253" w:rsidP="000073F9">
            <w:pPr>
              <w:numPr>
                <w:ilvl w:val="0"/>
                <w:numId w:val="34"/>
              </w:numPr>
              <w:tabs>
                <w:tab w:val="left" w:pos="317"/>
              </w:tabs>
              <w:ind w:left="0" w:firstLine="0"/>
              <w:contextualSpacing/>
              <w:rPr>
                <w:rFonts w:ascii="Times New Roman" w:hAnsi="Times New Roman" w:cs="Times New Roman"/>
              </w:rPr>
            </w:pPr>
            <w:r w:rsidRPr="00332DDA">
              <w:rPr>
                <w:rFonts w:ascii="Times New Roman" w:hAnsi="Times New Roman" w:cs="Times New Roman"/>
              </w:rPr>
              <w:t xml:space="preserve">Мероприятия в рамках декады «Профилактики правонарушений и пропаганды здорового образа жизни»; </w:t>
            </w:r>
          </w:p>
          <w:p w:rsidR="001B5253" w:rsidRPr="00332DDA" w:rsidRDefault="001B5253" w:rsidP="000073F9">
            <w:pPr>
              <w:numPr>
                <w:ilvl w:val="0"/>
                <w:numId w:val="34"/>
              </w:numPr>
              <w:tabs>
                <w:tab w:val="left" w:pos="317"/>
              </w:tabs>
              <w:ind w:left="0" w:firstLine="0"/>
              <w:contextualSpacing/>
              <w:rPr>
                <w:rFonts w:ascii="Times New Roman" w:hAnsi="Times New Roman" w:cs="Times New Roman"/>
              </w:rPr>
            </w:pPr>
            <w:r w:rsidRPr="00332DDA">
              <w:rPr>
                <w:rFonts w:ascii="Times New Roman" w:hAnsi="Times New Roman" w:cs="Times New Roman"/>
              </w:rPr>
              <w:t>Тематическая неделя «Мы за здоровый образ жизни» (классные часы, спортивные состязания, минутки здоровья, конкурс рисунков «В здоровом теле здоровый дух», профилактика ДДТТ, уроки здоровья)</w:t>
            </w:r>
          </w:p>
        </w:tc>
        <w:tc>
          <w:tcPr>
            <w:tcW w:w="1843" w:type="dxa"/>
            <w:tcBorders>
              <w:top w:val="single" w:sz="4" w:space="0" w:color="auto"/>
              <w:left w:val="single" w:sz="4" w:space="0" w:color="auto"/>
              <w:bottom w:val="single" w:sz="4" w:space="0" w:color="auto"/>
              <w:right w:val="single" w:sz="4" w:space="0" w:color="auto"/>
            </w:tcBorders>
            <w:hideMark/>
          </w:tcPr>
          <w:p w:rsidR="001B5253" w:rsidRPr="00332DDA" w:rsidRDefault="001B5253" w:rsidP="00332DDA">
            <w:pPr>
              <w:tabs>
                <w:tab w:val="left" w:pos="317"/>
              </w:tabs>
              <w:rPr>
                <w:rFonts w:ascii="Times New Roman" w:hAnsi="Times New Roman" w:cs="Times New Roman"/>
              </w:rPr>
            </w:pPr>
            <w:r w:rsidRPr="00332DDA">
              <w:rPr>
                <w:rFonts w:ascii="Times New Roman" w:hAnsi="Times New Roman" w:cs="Times New Roman"/>
              </w:rPr>
              <w:t>Социальный педагог, педагог – организатор ОБЖ, зам. директора по ВР</w:t>
            </w:r>
          </w:p>
        </w:tc>
      </w:tr>
      <w:tr w:rsidR="001B5253" w:rsidRPr="00332DDA" w:rsidTr="00332DDA">
        <w:trPr>
          <w:trHeight w:val="1099"/>
        </w:trPr>
        <w:tc>
          <w:tcPr>
            <w:tcW w:w="2127" w:type="dxa"/>
            <w:tcBorders>
              <w:top w:val="single" w:sz="4" w:space="0" w:color="auto"/>
              <w:left w:val="single" w:sz="4" w:space="0" w:color="auto"/>
              <w:bottom w:val="single" w:sz="4" w:space="0" w:color="auto"/>
              <w:right w:val="single" w:sz="4" w:space="0" w:color="auto"/>
            </w:tcBorders>
            <w:hideMark/>
          </w:tcPr>
          <w:p w:rsidR="001B5253" w:rsidRPr="00332DDA" w:rsidRDefault="001B5253" w:rsidP="00332DDA">
            <w:pPr>
              <w:rPr>
                <w:rFonts w:ascii="Times New Roman" w:hAnsi="Times New Roman" w:cs="Times New Roman"/>
                <w:b/>
              </w:rPr>
            </w:pPr>
            <w:r w:rsidRPr="00332DDA">
              <w:rPr>
                <w:rFonts w:ascii="Times New Roman" w:hAnsi="Times New Roman" w:cs="Times New Roman"/>
                <w:b/>
              </w:rPr>
              <w:t>Детские общественные объединения</w:t>
            </w:r>
          </w:p>
        </w:tc>
        <w:tc>
          <w:tcPr>
            <w:tcW w:w="5953" w:type="dxa"/>
            <w:tcBorders>
              <w:top w:val="single" w:sz="4" w:space="0" w:color="auto"/>
              <w:left w:val="single" w:sz="4" w:space="0" w:color="auto"/>
              <w:bottom w:val="single" w:sz="4" w:space="0" w:color="auto"/>
              <w:right w:val="single" w:sz="4" w:space="0" w:color="auto"/>
            </w:tcBorders>
            <w:hideMark/>
          </w:tcPr>
          <w:p w:rsidR="009E5DC3" w:rsidRPr="00461AE8" w:rsidRDefault="001B5253" w:rsidP="000073F9">
            <w:pPr>
              <w:numPr>
                <w:ilvl w:val="0"/>
                <w:numId w:val="34"/>
              </w:numPr>
              <w:tabs>
                <w:tab w:val="left" w:pos="325"/>
              </w:tabs>
              <w:ind w:left="0" w:firstLine="22"/>
              <w:contextualSpacing/>
              <w:rPr>
                <w:rFonts w:ascii="Times New Roman" w:eastAsia="Calibri" w:hAnsi="Times New Roman" w:cs="Times New Roman"/>
              </w:rPr>
            </w:pPr>
            <w:r w:rsidRPr="00332DDA">
              <w:rPr>
                <w:rFonts w:ascii="Times New Roman" w:hAnsi="Times New Roman" w:cs="Times New Roman"/>
              </w:rPr>
              <w:t xml:space="preserve"> </w:t>
            </w:r>
            <w:r w:rsidR="009E5DC3" w:rsidRPr="00461AE8">
              <w:rPr>
                <w:rFonts w:ascii="Times New Roman" w:eastAsia="Calibri" w:hAnsi="Times New Roman" w:cs="Times New Roman"/>
              </w:rPr>
              <w:t>Подготовка праздничного концерта к «8 Марта».</w:t>
            </w:r>
          </w:p>
          <w:p w:rsidR="009E5DC3" w:rsidRPr="00461AE8" w:rsidRDefault="009E5DC3" w:rsidP="000073F9">
            <w:pPr>
              <w:numPr>
                <w:ilvl w:val="0"/>
                <w:numId w:val="34"/>
              </w:numPr>
              <w:tabs>
                <w:tab w:val="left" w:pos="325"/>
              </w:tabs>
              <w:ind w:left="0" w:firstLine="22"/>
              <w:contextualSpacing/>
              <w:rPr>
                <w:rFonts w:ascii="Times New Roman" w:eastAsia="Calibri" w:hAnsi="Times New Roman" w:cs="Times New Roman"/>
              </w:rPr>
            </w:pPr>
            <w:r w:rsidRPr="00461AE8">
              <w:rPr>
                <w:rFonts w:ascii="Times New Roman" w:eastAsia="Calibri" w:hAnsi="Times New Roman" w:cs="Times New Roman"/>
              </w:rPr>
              <w:t>Поздравление педагогов-пенсионеров с 8 Марта.</w:t>
            </w:r>
          </w:p>
          <w:p w:rsidR="009E5DC3" w:rsidRPr="00461AE8" w:rsidRDefault="009E5DC3" w:rsidP="000073F9">
            <w:pPr>
              <w:numPr>
                <w:ilvl w:val="0"/>
                <w:numId w:val="34"/>
              </w:numPr>
              <w:tabs>
                <w:tab w:val="left" w:pos="325"/>
              </w:tabs>
              <w:ind w:left="0" w:firstLine="22"/>
              <w:contextualSpacing/>
              <w:rPr>
                <w:rFonts w:ascii="Times New Roman" w:eastAsia="Calibri" w:hAnsi="Times New Roman" w:cs="Times New Roman"/>
              </w:rPr>
            </w:pPr>
            <w:r w:rsidRPr="00461AE8">
              <w:rPr>
                <w:rFonts w:ascii="Times New Roman" w:eastAsia="Calibri" w:hAnsi="Times New Roman" w:cs="Times New Roman"/>
              </w:rPr>
              <w:t xml:space="preserve">Мероприятия в  рамках декады «Профилактики правонарушений и пропаганды здорового образа жизни»  </w:t>
            </w:r>
          </w:p>
          <w:p w:rsidR="009E5DC3" w:rsidRPr="00461AE8" w:rsidRDefault="009E5DC3" w:rsidP="000073F9">
            <w:pPr>
              <w:numPr>
                <w:ilvl w:val="0"/>
                <w:numId w:val="34"/>
              </w:numPr>
              <w:tabs>
                <w:tab w:val="left" w:pos="325"/>
              </w:tabs>
              <w:ind w:left="0" w:firstLine="22"/>
              <w:contextualSpacing/>
              <w:rPr>
                <w:rFonts w:ascii="Times New Roman" w:eastAsia="Calibri" w:hAnsi="Times New Roman" w:cs="Times New Roman"/>
              </w:rPr>
            </w:pPr>
            <w:r w:rsidRPr="00461AE8">
              <w:rPr>
                <w:rFonts w:ascii="Times New Roman" w:eastAsia="Calibri" w:hAnsi="Times New Roman" w:cs="Times New Roman"/>
              </w:rPr>
              <w:t xml:space="preserve">Работа детских объединений согласно составленному плану работы для волонтёрского отряда «Вектор будущего», ЮНАРМИЯ, </w:t>
            </w:r>
            <w:r>
              <w:rPr>
                <w:rFonts w:ascii="Times New Roman" w:eastAsia="Calibri" w:hAnsi="Times New Roman" w:cs="Times New Roman"/>
              </w:rPr>
              <w:t>РДДМ</w:t>
            </w:r>
            <w:r w:rsidRPr="00461AE8">
              <w:rPr>
                <w:rFonts w:ascii="Times New Roman" w:eastAsia="Calibri" w:hAnsi="Times New Roman" w:cs="Times New Roman"/>
              </w:rPr>
              <w:t>.</w:t>
            </w:r>
          </w:p>
          <w:p w:rsidR="001B5253" w:rsidRPr="00332DDA" w:rsidRDefault="009E5DC3" w:rsidP="000073F9">
            <w:pPr>
              <w:numPr>
                <w:ilvl w:val="0"/>
                <w:numId w:val="34"/>
              </w:numPr>
              <w:tabs>
                <w:tab w:val="left" w:pos="325"/>
              </w:tabs>
              <w:ind w:left="0" w:firstLine="22"/>
              <w:contextualSpacing/>
              <w:rPr>
                <w:rFonts w:ascii="Times New Roman" w:hAnsi="Times New Roman" w:cs="Times New Roman"/>
              </w:rPr>
            </w:pPr>
            <w:r w:rsidRPr="00461AE8">
              <w:rPr>
                <w:rFonts w:ascii="Times New Roman" w:eastAsia="Calibri" w:hAnsi="Times New Roman" w:cs="Times New Roman"/>
              </w:rPr>
              <w:t xml:space="preserve">Работа по ПЕРЕЧЕНЮ МЕРОПРИЯТИЙ ДЛЯ ДЕТЕЙ И МОЛОДЕЖИ НА </w:t>
            </w:r>
            <w:r>
              <w:rPr>
                <w:rFonts w:ascii="Times New Roman" w:eastAsia="Calibri" w:hAnsi="Times New Roman" w:cs="Times New Roman"/>
              </w:rPr>
              <w:t>2023-2024</w:t>
            </w:r>
            <w:r w:rsidRPr="00461AE8">
              <w:rPr>
                <w:rFonts w:ascii="Times New Roman" w:eastAsia="Calibri" w:hAnsi="Times New Roman" w:cs="Times New Roman"/>
              </w:rPr>
              <w:t xml:space="preserve"> УЧЕБНЫЙ ГОД, РЕАЛИЗУЕМЫХ В ТОМ ЧИСЛЕ ДЕТСКИМИ И МОЛОДЕЖНЫМИ ОБЩЕСТВЕННЫМИ ОБЪЕДИНЕНИЯМИ.</w:t>
            </w:r>
          </w:p>
        </w:tc>
        <w:tc>
          <w:tcPr>
            <w:tcW w:w="1843" w:type="dxa"/>
            <w:tcBorders>
              <w:top w:val="single" w:sz="4" w:space="0" w:color="auto"/>
              <w:left w:val="single" w:sz="4" w:space="0" w:color="auto"/>
              <w:bottom w:val="single" w:sz="4" w:space="0" w:color="auto"/>
              <w:right w:val="single" w:sz="4" w:space="0" w:color="auto"/>
            </w:tcBorders>
            <w:hideMark/>
          </w:tcPr>
          <w:p w:rsidR="001B5253" w:rsidRPr="00332DDA" w:rsidRDefault="001B5253" w:rsidP="00332DDA">
            <w:pPr>
              <w:tabs>
                <w:tab w:val="left" w:pos="317"/>
              </w:tabs>
              <w:rPr>
                <w:rFonts w:ascii="Times New Roman" w:hAnsi="Times New Roman" w:cs="Times New Roman"/>
              </w:rPr>
            </w:pPr>
            <w:r w:rsidRPr="00332DDA">
              <w:rPr>
                <w:rFonts w:ascii="Times New Roman" w:hAnsi="Times New Roman" w:cs="Times New Roman"/>
              </w:rPr>
              <w:t>Советник директора по воспитанию</w:t>
            </w:r>
          </w:p>
        </w:tc>
      </w:tr>
      <w:tr w:rsidR="001B5253" w:rsidRPr="00332DDA" w:rsidTr="00332DDA">
        <w:tc>
          <w:tcPr>
            <w:tcW w:w="9923" w:type="dxa"/>
            <w:gridSpan w:val="3"/>
            <w:tcBorders>
              <w:top w:val="single" w:sz="4" w:space="0" w:color="auto"/>
              <w:left w:val="single" w:sz="4" w:space="0" w:color="auto"/>
              <w:bottom w:val="single" w:sz="4" w:space="0" w:color="auto"/>
              <w:right w:val="single" w:sz="4" w:space="0" w:color="auto"/>
            </w:tcBorders>
            <w:hideMark/>
          </w:tcPr>
          <w:p w:rsidR="001B5253" w:rsidRPr="00332DDA" w:rsidRDefault="001B5253" w:rsidP="00332DDA">
            <w:pPr>
              <w:tabs>
                <w:tab w:val="left" w:pos="317"/>
              </w:tabs>
              <w:jc w:val="center"/>
              <w:rPr>
                <w:rFonts w:ascii="Times New Roman" w:hAnsi="Times New Roman" w:cs="Times New Roman"/>
                <w:b/>
              </w:rPr>
            </w:pPr>
            <w:r w:rsidRPr="00332DDA">
              <w:rPr>
                <w:rFonts w:ascii="Times New Roman" w:hAnsi="Times New Roman" w:cs="Times New Roman"/>
                <w:b/>
              </w:rPr>
              <w:t xml:space="preserve">Апрель  </w:t>
            </w:r>
          </w:p>
        </w:tc>
      </w:tr>
      <w:tr w:rsidR="001B5253" w:rsidRPr="00332DDA" w:rsidTr="00332DDA">
        <w:tc>
          <w:tcPr>
            <w:tcW w:w="2127" w:type="dxa"/>
            <w:tcBorders>
              <w:top w:val="single" w:sz="4" w:space="0" w:color="auto"/>
              <w:left w:val="single" w:sz="4" w:space="0" w:color="auto"/>
              <w:bottom w:val="single" w:sz="4" w:space="0" w:color="auto"/>
              <w:right w:val="single" w:sz="4" w:space="0" w:color="auto"/>
            </w:tcBorders>
            <w:hideMark/>
          </w:tcPr>
          <w:p w:rsidR="001B5253" w:rsidRPr="00332DDA" w:rsidRDefault="001B5253" w:rsidP="00332DDA">
            <w:pPr>
              <w:rPr>
                <w:rFonts w:ascii="Times New Roman" w:hAnsi="Times New Roman" w:cs="Times New Roman"/>
                <w:b/>
              </w:rPr>
            </w:pPr>
            <w:r w:rsidRPr="00332DDA">
              <w:rPr>
                <w:rFonts w:ascii="Times New Roman" w:hAnsi="Times New Roman" w:cs="Times New Roman"/>
                <w:b/>
              </w:rPr>
              <w:t>Классное руководство</w:t>
            </w:r>
          </w:p>
        </w:tc>
        <w:tc>
          <w:tcPr>
            <w:tcW w:w="5953" w:type="dxa"/>
            <w:tcBorders>
              <w:top w:val="single" w:sz="4" w:space="0" w:color="auto"/>
              <w:left w:val="single" w:sz="4" w:space="0" w:color="auto"/>
              <w:bottom w:val="single" w:sz="4" w:space="0" w:color="auto"/>
              <w:right w:val="single" w:sz="4" w:space="0" w:color="auto"/>
            </w:tcBorders>
            <w:hideMark/>
          </w:tcPr>
          <w:p w:rsidR="00A97412" w:rsidRPr="00461AE8" w:rsidRDefault="00A97412" w:rsidP="000073F9">
            <w:pPr>
              <w:numPr>
                <w:ilvl w:val="0"/>
                <w:numId w:val="35"/>
              </w:numPr>
              <w:contextualSpacing/>
              <w:rPr>
                <w:rFonts w:ascii="Times New Roman" w:eastAsia="Calibri" w:hAnsi="Times New Roman" w:cs="Times New Roman"/>
              </w:rPr>
            </w:pPr>
            <w:r w:rsidRPr="00461AE8">
              <w:rPr>
                <w:rFonts w:ascii="Times New Roman" w:eastAsia="Calibri" w:hAnsi="Times New Roman" w:cs="Times New Roman"/>
              </w:rPr>
              <w:t xml:space="preserve">Согласно Индивидуальному плану воспитательной работы классных руководителей </w:t>
            </w:r>
          </w:p>
          <w:p w:rsidR="00A97412" w:rsidRPr="00461AE8" w:rsidRDefault="00A97412" w:rsidP="000073F9">
            <w:pPr>
              <w:numPr>
                <w:ilvl w:val="0"/>
                <w:numId w:val="35"/>
              </w:numPr>
              <w:contextualSpacing/>
              <w:rPr>
                <w:rFonts w:ascii="Times New Roman" w:eastAsia="Calibri" w:hAnsi="Times New Roman" w:cs="Times New Roman"/>
              </w:rPr>
            </w:pPr>
            <w:r w:rsidRPr="00461AE8">
              <w:rPr>
                <w:rFonts w:ascii="Times New Roman" w:eastAsia="Calibri" w:hAnsi="Times New Roman" w:cs="Times New Roman"/>
              </w:rPr>
              <w:t>5-9 классов.</w:t>
            </w:r>
          </w:p>
          <w:p w:rsidR="00A97412" w:rsidRPr="00461AE8" w:rsidRDefault="00A97412" w:rsidP="000073F9">
            <w:pPr>
              <w:numPr>
                <w:ilvl w:val="0"/>
                <w:numId w:val="35"/>
              </w:numPr>
              <w:contextualSpacing/>
              <w:rPr>
                <w:rFonts w:ascii="Times New Roman" w:eastAsia="Calibri" w:hAnsi="Times New Roman" w:cs="Times New Roman"/>
              </w:rPr>
            </w:pPr>
            <w:r w:rsidRPr="00461AE8">
              <w:rPr>
                <w:rFonts w:ascii="Times New Roman" w:eastAsia="Calibri" w:hAnsi="Times New Roman" w:cs="Times New Roman"/>
              </w:rPr>
              <w:t>Оформление Пушкинской карты (14+).</w:t>
            </w:r>
          </w:p>
          <w:p w:rsidR="00A97412" w:rsidRPr="00461AE8" w:rsidRDefault="00A97412" w:rsidP="000073F9">
            <w:pPr>
              <w:numPr>
                <w:ilvl w:val="0"/>
                <w:numId w:val="35"/>
              </w:numPr>
              <w:contextualSpacing/>
              <w:rPr>
                <w:rFonts w:ascii="Times New Roman" w:eastAsia="Calibri" w:hAnsi="Times New Roman" w:cs="Times New Roman"/>
              </w:rPr>
            </w:pPr>
            <w:r w:rsidRPr="00461AE8">
              <w:rPr>
                <w:rFonts w:ascii="Times New Roman" w:eastAsia="Calibri" w:hAnsi="Times New Roman" w:cs="Times New Roman"/>
              </w:rPr>
              <w:t>Изучение уровня воспитанности учащихся, воспитанников.</w:t>
            </w:r>
          </w:p>
          <w:p w:rsidR="001B5253" w:rsidRPr="00332DDA" w:rsidRDefault="00A97412" w:rsidP="00A97412">
            <w:pPr>
              <w:tabs>
                <w:tab w:val="left" w:pos="317"/>
              </w:tabs>
              <w:contextualSpacing/>
              <w:rPr>
                <w:rFonts w:ascii="Times New Roman" w:hAnsi="Times New Roman" w:cs="Times New Roman"/>
              </w:rPr>
            </w:pPr>
            <w:r w:rsidRPr="00461AE8">
              <w:rPr>
                <w:rFonts w:ascii="Times New Roman" w:eastAsia="Calibri" w:hAnsi="Times New Roman" w:cs="Times New Roman"/>
              </w:rPr>
              <w:t>Участие в мероприятиях по Пушкинской карте.</w:t>
            </w:r>
          </w:p>
        </w:tc>
        <w:tc>
          <w:tcPr>
            <w:tcW w:w="1843" w:type="dxa"/>
            <w:tcBorders>
              <w:top w:val="single" w:sz="4" w:space="0" w:color="auto"/>
              <w:left w:val="single" w:sz="4" w:space="0" w:color="auto"/>
              <w:bottom w:val="single" w:sz="4" w:space="0" w:color="auto"/>
              <w:right w:val="single" w:sz="4" w:space="0" w:color="auto"/>
            </w:tcBorders>
            <w:hideMark/>
          </w:tcPr>
          <w:p w:rsidR="001B5253" w:rsidRPr="00332DDA" w:rsidRDefault="001B5253" w:rsidP="00332DDA">
            <w:pPr>
              <w:tabs>
                <w:tab w:val="left" w:pos="317"/>
              </w:tabs>
              <w:rPr>
                <w:rFonts w:ascii="Times New Roman" w:hAnsi="Times New Roman" w:cs="Times New Roman"/>
              </w:rPr>
            </w:pPr>
            <w:r w:rsidRPr="00332DDA">
              <w:rPr>
                <w:rFonts w:ascii="Times New Roman" w:hAnsi="Times New Roman" w:cs="Times New Roman"/>
              </w:rPr>
              <w:t>Классные руководители</w:t>
            </w:r>
          </w:p>
        </w:tc>
      </w:tr>
      <w:tr w:rsidR="001B5253" w:rsidRPr="00332DDA" w:rsidTr="00332DDA">
        <w:tc>
          <w:tcPr>
            <w:tcW w:w="2127" w:type="dxa"/>
            <w:tcBorders>
              <w:top w:val="single" w:sz="4" w:space="0" w:color="auto"/>
              <w:left w:val="single" w:sz="4" w:space="0" w:color="auto"/>
              <w:bottom w:val="single" w:sz="4" w:space="0" w:color="auto"/>
              <w:right w:val="single" w:sz="4" w:space="0" w:color="auto"/>
            </w:tcBorders>
            <w:hideMark/>
          </w:tcPr>
          <w:p w:rsidR="001B5253" w:rsidRPr="00332DDA" w:rsidRDefault="001B5253" w:rsidP="00332DDA">
            <w:pPr>
              <w:rPr>
                <w:rFonts w:ascii="Times New Roman" w:hAnsi="Times New Roman" w:cs="Times New Roman"/>
                <w:b/>
              </w:rPr>
            </w:pPr>
            <w:r w:rsidRPr="00332DDA">
              <w:rPr>
                <w:rFonts w:ascii="Times New Roman" w:hAnsi="Times New Roman" w:cs="Times New Roman"/>
                <w:b/>
              </w:rPr>
              <w:t>Школьный урок</w:t>
            </w:r>
          </w:p>
        </w:tc>
        <w:tc>
          <w:tcPr>
            <w:tcW w:w="5953" w:type="dxa"/>
            <w:tcBorders>
              <w:top w:val="single" w:sz="4" w:space="0" w:color="auto"/>
              <w:left w:val="single" w:sz="4" w:space="0" w:color="auto"/>
              <w:bottom w:val="single" w:sz="4" w:space="0" w:color="auto"/>
              <w:right w:val="single" w:sz="4" w:space="0" w:color="auto"/>
            </w:tcBorders>
            <w:hideMark/>
          </w:tcPr>
          <w:p w:rsidR="001B5253" w:rsidRPr="00332DDA" w:rsidRDefault="001B5253" w:rsidP="000073F9">
            <w:pPr>
              <w:numPr>
                <w:ilvl w:val="0"/>
                <w:numId w:val="35"/>
              </w:numPr>
              <w:tabs>
                <w:tab w:val="left" w:pos="317"/>
              </w:tabs>
              <w:ind w:left="0" w:firstLine="0"/>
              <w:contextualSpacing/>
              <w:rPr>
                <w:rFonts w:ascii="Times New Roman" w:hAnsi="Times New Roman" w:cs="Times New Roman"/>
              </w:rPr>
            </w:pPr>
            <w:r w:rsidRPr="00332DDA">
              <w:rPr>
                <w:rFonts w:ascii="Times New Roman" w:hAnsi="Times New Roman" w:cs="Times New Roman"/>
              </w:rPr>
              <w:t>Уроки согласно  Календарю образовательных  событий на 2023-2024 год</w:t>
            </w:r>
          </w:p>
          <w:p w:rsidR="001B5253" w:rsidRDefault="001B5253" w:rsidP="000073F9">
            <w:pPr>
              <w:numPr>
                <w:ilvl w:val="0"/>
                <w:numId w:val="35"/>
              </w:numPr>
              <w:tabs>
                <w:tab w:val="left" w:pos="317"/>
              </w:tabs>
              <w:ind w:left="0" w:firstLine="0"/>
              <w:contextualSpacing/>
              <w:rPr>
                <w:rFonts w:ascii="Times New Roman" w:hAnsi="Times New Roman" w:cs="Times New Roman"/>
              </w:rPr>
            </w:pPr>
            <w:r w:rsidRPr="00332DDA">
              <w:rPr>
                <w:rFonts w:ascii="Times New Roman" w:hAnsi="Times New Roman" w:cs="Times New Roman"/>
              </w:rPr>
              <w:t>Гагаринский урок «Космос – это мы»</w:t>
            </w:r>
          </w:p>
          <w:p w:rsidR="00A97412" w:rsidRPr="00332DDA" w:rsidRDefault="00A97412" w:rsidP="000073F9">
            <w:pPr>
              <w:numPr>
                <w:ilvl w:val="0"/>
                <w:numId w:val="35"/>
              </w:numPr>
              <w:tabs>
                <w:tab w:val="left" w:pos="317"/>
              </w:tabs>
              <w:ind w:left="0" w:firstLine="0"/>
              <w:contextualSpacing/>
              <w:rPr>
                <w:rFonts w:ascii="Times New Roman" w:hAnsi="Times New Roman" w:cs="Times New Roman"/>
              </w:rPr>
            </w:pPr>
            <w:r w:rsidRPr="00461AE8">
              <w:rPr>
                <w:rFonts w:ascii="Times New Roman" w:eastAsia="Calibri" w:hAnsi="Times New Roman" w:cs="Times New Roman"/>
              </w:rPr>
              <w:t>Единый урок памяти жертв геноцида.</w:t>
            </w:r>
          </w:p>
        </w:tc>
        <w:tc>
          <w:tcPr>
            <w:tcW w:w="1843" w:type="dxa"/>
            <w:tcBorders>
              <w:top w:val="single" w:sz="4" w:space="0" w:color="auto"/>
              <w:left w:val="single" w:sz="4" w:space="0" w:color="auto"/>
              <w:bottom w:val="single" w:sz="4" w:space="0" w:color="auto"/>
              <w:right w:val="single" w:sz="4" w:space="0" w:color="auto"/>
            </w:tcBorders>
            <w:hideMark/>
          </w:tcPr>
          <w:p w:rsidR="001B5253" w:rsidRPr="00332DDA" w:rsidRDefault="001B5253" w:rsidP="00332DDA">
            <w:pPr>
              <w:tabs>
                <w:tab w:val="left" w:pos="317"/>
              </w:tabs>
              <w:rPr>
                <w:rFonts w:ascii="Times New Roman" w:hAnsi="Times New Roman" w:cs="Times New Roman"/>
              </w:rPr>
            </w:pPr>
            <w:r w:rsidRPr="00332DDA">
              <w:rPr>
                <w:rFonts w:ascii="Times New Roman" w:hAnsi="Times New Roman" w:cs="Times New Roman"/>
              </w:rPr>
              <w:t>Учителя – предметники</w:t>
            </w:r>
          </w:p>
        </w:tc>
      </w:tr>
      <w:tr w:rsidR="001B5253" w:rsidRPr="00332DDA" w:rsidTr="00332DDA">
        <w:tc>
          <w:tcPr>
            <w:tcW w:w="2127" w:type="dxa"/>
            <w:tcBorders>
              <w:top w:val="single" w:sz="4" w:space="0" w:color="auto"/>
              <w:left w:val="single" w:sz="4" w:space="0" w:color="auto"/>
              <w:bottom w:val="single" w:sz="4" w:space="0" w:color="auto"/>
              <w:right w:val="single" w:sz="4" w:space="0" w:color="auto"/>
            </w:tcBorders>
            <w:hideMark/>
          </w:tcPr>
          <w:p w:rsidR="001B5253" w:rsidRPr="00332DDA" w:rsidRDefault="001B5253" w:rsidP="00332DDA">
            <w:pPr>
              <w:rPr>
                <w:rFonts w:ascii="Times New Roman" w:hAnsi="Times New Roman" w:cs="Times New Roman"/>
                <w:b/>
              </w:rPr>
            </w:pPr>
            <w:r w:rsidRPr="00332DDA">
              <w:rPr>
                <w:rFonts w:ascii="Times New Roman" w:hAnsi="Times New Roman" w:cs="Times New Roman"/>
                <w:b/>
              </w:rPr>
              <w:t xml:space="preserve">Курсы внеурочной деятельности </w:t>
            </w:r>
          </w:p>
        </w:tc>
        <w:tc>
          <w:tcPr>
            <w:tcW w:w="5953" w:type="dxa"/>
            <w:tcBorders>
              <w:top w:val="single" w:sz="4" w:space="0" w:color="auto"/>
              <w:left w:val="single" w:sz="4" w:space="0" w:color="auto"/>
              <w:bottom w:val="single" w:sz="4" w:space="0" w:color="auto"/>
              <w:right w:val="single" w:sz="4" w:space="0" w:color="auto"/>
            </w:tcBorders>
            <w:hideMark/>
          </w:tcPr>
          <w:p w:rsidR="00332DDA" w:rsidRPr="00332DDA" w:rsidRDefault="00332DDA" w:rsidP="00332DDA">
            <w:pPr>
              <w:numPr>
                <w:ilvl w:val="0"/>
                <w:numId w:val="11"/>
              </w:numPr>
              <w:tabs>
                <w:tab w:val="left" w:pos="317"/>
              </w:tabs>
              <w:ind w:left="0" w:firstLine="0"/>
              <w:contextualSpacing/>
              <w:rPr>
                <w:rFonts w:ascii="Times New Roman" w:hAnsi="Times New Roman" w:cs="Times New Roman"/>
                <w:lang w:val="en-US"/>
              </w:rPr>
            </w:pPr>
            <w:r w:rsidRPr="00332DDA">
              <w:rPr>
                <w:rFonts w:ascii="Times New Roman" w:hAnsi="Times New Roman" w:cs="Times New Roman"/>
                <w:lang w:val="en-US"/>
              </w:rPr>
              <w:t>Математическая грамотность</w:t>
            </w:r>
          </w:p>
          <w:p w:rsidR="00332DDA" w:rsidRPr="00332DDA" w:rsidRDefault="00332DDA" w:rsidP="00332DDA">
            <w:pPr>
              <w:numPr>
                <w:ilvl w:val="0"/>
                <w:numId w:val="11"/>
              </w:numPr>
              <w:tabs>
                <w:tab w:val="left" w:pos="317"/>
              </w:tabs>
              <w:ind w:left="0" w:firstLine="0"/>
              <w:contextualSpacing/>
              <w:rPr>
                <w:rFonts w:ascii="Times New Roman" w:hAnsi="Times New Roman" w:cs="Times New Roman"/>
                <w:lang w:val="en-US"/>
              </w:rPr>
            </w:pPr>
            <w:r w:rsidRPr="00332DDA">
              <w:rPr>
                <w:rFonts w:ascii="Times New Roman" w:hAnsi="Times New Roman" w:cs="Times New Roman"/>
                <w:lang w:val="en-US"/>
              </w:rPr>
              <w:t>Читательская грамотность</w:t>
            </w:r>
          </w:p>
          <w:p w:rsidR="00332DDA" w:rsidRPr="00332DDA" w:rsidRDefault="00332DDA" w:rsidP="00332DDA">
            <w:pPr>
              <w:numPr>
                <w:ilvl w:val="0"/>
                <w:numId w:val="11"/>
              </w:numPr>
              <w:tabs>
                <w:tab w:val="left" w:pos="317"/>
              </w:tabs>
              <w:ind w:left="0" w:firstLine="0"/>
              <w:contextualSpacing/>
              <w:rPr>
                <w:rFonts w:ascii="Times New Roman" w:hAnsi="Times New Roman" w:cs="Times New Roman"/>
                <w:lang w:val="en-US"/>
              </w:rPr>
            </w:pPr>
            <w:r w:rsidRPr="00332DDA">
              <w:rPr>
                <w:rFonts w:ascii="Times New Roman" w:hAnsi="Times New Roman" w:cs="Times New Roman"/>
                <w:lang w:val="en-US"/>
              </w:rPr>
              <w:t>Финансовая грамотность</w:t>
            </w:r>
          </w:p>
          <w:p w:rsidR="00332DDA" w:rsidRPr="00332DDA" w:rsidRDefault="00332DDA" w:rsidP="00332DDA">
            <w:pPr>
              <w:numPr>
                <w:ilvl w:val="0"/>
                <w:numId w:val="11"/>
              </w:numPr>
              <w:tabs>
                <w:tab w:val="left" w:pos="317"/>
              </w:tabs>
              <w:ind w:left="0" w:firstLine="0"/>
              <w:contextualSpacing/>
              <w:rPr>
                <w:rFonts w:ascii="Times New Roman" w:hAnsi="Times New Roman" w:cs="Times New Roman"/>
                <w:lang w:val="en-US"/>
              </w:rPr>
            </w:pPr>
            <w:r w:rsidRPr="00332DDA">
              <w:rPr>
                <w:rFonts w:ascii="Times New Roman" w:hAnsi="Times New Roman" w:cs="Times New Roman"/>
                <w:lang w:val="en-US"/>
              </w:rPr>
              <w:t>Тропинки в профессию</w:t>
            </w:r>
          </w:p>
          <w:p w:rsidR="00332DDA" w:rsidRPr="00332DDA" w:rsidRDefault="00332DDA" w:rsidP="00332DDA">
            <w:pPr>
              <w:numPr>
                <w:ilvl w:val="0"/>
                <w:numId w:val="11"/>
              </w:numPr>
              <w:tabs>
                <w:tab w:val="left" w:pos="317"/>
              </w:tabs>
              <w:ind w:left="0" w:firstLine="0"/>
              <w:contextualSpacing/>
              <w:rPr>
                <w:rFonts w:ascii="Times New Roman" w:hAnsi="Times New Roman" w:cs="Times New Roman"/>
                <w:lang w:val="en-US"/>
              </w:rPr>
            </w:pPr>
            <w:r w:rsidRPr="00332DDA">
              <w:rPr>
                <w:rFonts w:ascii="Times New Roman" w:hAnsi="Times New Roman" w:cs="Times New Roman"/>
                <w:lang w:val="en-US"/>
              </w:rPr>
              <w:t>Разговоры о важном</w:t>
            </w:r>
          </w:p>
          <w:p w:rsidR="001B5253" w:rsidRPr="00332DDA" w:rsidRDefault="00332DDA" w:rsidP="000073F9">
            <w:pPr>
              <w:numPr>
                <w:ilvl w:val="0"/>
                <w:numId w:val="35"/>
              </w:numPr>
              <w:tabs>
                <w:tab w:val="left" w:pos="317"/>
              </w:tabs>
              <w:ind w:left="0" w:firstLine="0"/>
              <w:contextualSpacing/>
              <w:rPr>
                <w:rFonts w:ascii="Times New Roman" w:hAnsi="Times New Roman" w:cs="Times New Roman"/>
              </w:rPr>
            </w:pPr>
            <w:r w:rsidRPr="00332DDA">
              <w:rPr>
                <w:rFonts w:ascii="Times New Roman" w:hAnsi="Times New Roman" w:cs="Times New Roman"/>
              </w:rPr>
              <w:t>Человек и биосфера</w:t>
            </w:r>
          </w:p>
        </w:tc>
        <w:tc>
          <w:tcPr>
            <w:tcW w:w="1843" w:type="dxa"/>
            <w:tcBorders>
              <w:top w:val="single" w:sz="4" w:space="0" w:color="auto"/>
              <w:left w:val="single" w:sz="4" w:space="0" w:color="auto"/>
              <w:bottom w:val="single" w:sz="4" w:space="0" w:color="auto"/>
              <w:right w:val="single" w:sz="4" w:space="0" w:color="auto"/>
            </w:tcBorders>
            <w:hideMark/>
          </w:tcPr>
          <w:p w:rsidR="001B5253" w:rsidRPr="00332DDA" w:rsidRDefault="001B5253" w:rsidP="00332DDA">
            <w:pPr>
              <w:tabs>
                <w:tab w:val="left" w:pos="317"/>
              </w:tabs>
              <w:rPr>
                <w:rFonts w:ascii="Times New Roman" w:hAnsi="Times New Roman" w:cs="Times New Roman"/>
              </w:rPr>
            </w:pPr>
            <w:r w:rsidRPr="00332DDA">
              <w:rPr>
                <w:rFonts w:ascii="Times New Roman" w:hAnsi="Times New Roman" w:cs="Times New Roman"/>
              </w:rPr>
              <w:t>Классные руководители</w:t>
            </w:r>
          </w:p>
        </w:tc>
      </w:tr>
      <w:tr w:rsidR="001B5253" w:rsidRPr="00332DDA" w:rsidTr="00332DDA">
        <w:tc>
          <w:tcPr>
            <w:tcW w:w="2127" w:type="dxa"/>
            <w:tcBorders>
              <w:top w:val="single" w:sz="4" w:space="0" w:color="auto"/>
              <w:left w:val="single" w:sz="4" w:space="0" w:color="auto"/>
              <w:bottom w:val="single" w:sz="4" w:space="0" w:color="auto"/>
              <w:right w:val="single" w:sz="4" w:space="0" w:color="auto"/>
            </w:tcBorders>
            <w:hideMark/>
          </w:tcPr>
          <w:p w:rsidR="001B5253" w:rsidRPr="00332DDA" w:rsidRDefault="001B5253" w:rsidP="00332DDA">
            <w:pPr>
              <w:rPr>
                <w:rFonts w:ascii="Times New Roman" w:hAnsi="Times New Roman" w:cs="Times New Roman"/>
                <w:b/>
              </w:rPr>
            </w:pPr>
            <w:r w:rsidRPr="00332DDA">
              <w:rPr>
                <w:rFonts w:ascii="Times New Roman" w:hAnsi="Times New Roman" w:cs="Times New Roman"/>
                <w:b/>
              </w:rPr>
              <w:t>Работа с родителями</w:t>
            </w:r>
          </w:p>
        </w:tc>
        <w:tc>
          <w:tcPr>
            <w:tcW w:w="5953" w:type="dxa"/>
            <w:tcBorders>
              <w:top w:val="single" w:sz="4" w:space="0" w:color="auto"/>
              <w:left w:val="single" w:sz="4" w:space="0" w:color="auto"/>
              <w:bottom w:val="single" w:sz="4" w:space="0" w:color="auto"/>
              <w:right w:val="single" w:sz="4" w:space="0" w:color="auto"/>
            </w:tcBorders>
            <w:hideMark/>
          </w:tcPr>
          <w:p w:rsidR="001B5253" w:rsidRPr="00332DDA" w:rsidRDefault="001B5253" w:rsidP="000073F9">
            <w:pPr>
              <w:numPr>
                <w:ilvl w:val="0"/>
                <w:numId w:val="35"/>
              </w:numPr>
              <w:tabs>
                <w:tab w:val="left" w:pos="317"/>
              </w:tabs>
              <w:ind w:left="0" w:firstLine="0"/>
              <w:contextualSpacing/>
              <w:rPr>
                <w:rFonts w:ascii="Times New Roman" w:hAnsi="Times New Roman" w:cs="Times New Roman"/>
              </w:rPr>
            </w:pPr>
            <w:r w:rsidRPr="00332DDA">
              <w:rPr>
                <w:rFonts w:ascii="Times New Roman" w:hAnsi="Times New Roman" w:cs="Times New Roman"/>
              </w:rPr>
              <w:t>Родительский лекторий «Повышение ответственности родителей за безопасность пребывания на водоемах»</w:t>
            </w:r>
          </w:p>
          <w:p w:rsidR="001B5253" w:rsidRPr="00332DDA" w:rsidRDefault="001B5253" w:rsidP="000073F9">
            <w:pPr>
              <w:numPr>
                <w:ilvl w:val="0"/>
                <w:numId w:val="35"/>
              </w:numPr>
              <w:tabs>
                <w:tab w:val="left" w:pos="317"/>
              </w:tabs>
              <w:ind w:left="0" w:firstLine="0"/>
              <w:contextualSpacing/>
              <w:rPr>
                <w:rFonts w:ascii="Times New Roman" w:hAnsi="Times New Roman" w:cs="Times New Roman"/>
              </w:rPr>
            </w:pPr>
            <w:r w:rsidRPr="00332DDA">
              <w:rPr>
                <w:rFonts w:ascii="Times New Roman" w:hAnsi="Times New Roman" w:cs="Times New Roman"/>
              </w:rPr>
              <w:t>Проведение тематических родительских собраний.</w:t>
            </w:r>
          </w:p>
          <w:p w:rsidR="001B5253" w:rsidRPr="00332DDA" w:rsidRDefault="001B5253" w:rsidP="000073F9">
            <w:pPr>
              <w:numPr>
                <w:ilvl w:val="0"/>
                <w:numId w:val="35"/>
              </w:numPr>
              <w:tabs>
                <w:tab w:val="left" w:pos="317"/>
              </w:tabs>
              <w:ind w:left="0" w:firstLine="0"/>
              <w:contextualSpacing/>
              <w:rPr>
                <w:rFonts w:ascii="Times New Roman" w:hAnsi="Times New Roman" w:cs="Times New Roman"/>
              </w:rPr>
            </w:pPr>
            <w:r w:rsidRPr="00332DDA">
              <w:rPr>
                <w:rFonts w:ascii="Times New Roman" w:hAnsi="Times New Roman" w:cs="Times New Roman"/>
              </w:rPr>
              <w:t>Информационное оповещение через классные группы.</w:t>
            </w:r>
          </w:p>
          <w:p w:rsidR="001B5253" w:rsidRPr="00332DDA" w:rsidRDefault="001B5253" w:rsidP="000073F9">
            <w:pPr>
              <w:numPr>
                <w:ilvl w:val="0"/>
                <w:numId w:val="35"/>
              </w:numPr>
              <w:tabs>
                <w:tab w:val="left" w:pos="317"/>
              </w:tabs>
              <w:ind w:left="0" w:firstLine="0"/>
              <w:contextualSpacing/>
              <w:rPr>
                <w:rFonts w:ascii="Times New Roman" w:hAnsi="Times New Roman" w:cs="Times New Roman"/>
                <w:b/>
              </w:rPr>
            </w:pPr>
            <w:r w:rsidRPr="00332DDA">
              <w:rPr>
                <w:rFonts w:ascii="Times New Roman" w:hAnsi="Times New Roman" w:cs="Times New Roman"/>
              </w:rPr>
              <w:t>Собрание Совета школы</w:t>
            </w:r>
          </w:p>
        </w:tc>
        <w:tc>
          <w:tcPr>
            <w:tcW w:w="1843" w:type="dxa"/>
            <w:tcBorders>
              <w:top w:val="single" w:sz="4" w:space="0" w:color="auto"/>
              <w:left w:val="single" w:sz="4" w:space="0" w:color="auto"/>
              <w:bottom w:val="single" w:sz="4" w:space="0" w:color="auto"/>
              <w:right w:val="single" w:sz="4" w:space="0" w:color="auto"/>
            </w:tcBorders>
          </w:tcPr>
          <w:p w:rsidR="001B5253" w:rsidRPr="00332DDA" w:rsidRDefault="001B5253" w:rsidP="00332DDA">
            <w:pPr>
              <w:tabs>
                <w:tab w:val="left" w:pos="317"/>
              </w:tabs>
              <w:rPr>
                <w:rFonts w:ascii="Times New Roman" w:hAnsi="Times New Roman" w:cs="Times New Roman"/>
              </w:rPr>
            </w:pPr>
            <w:r w:rsidRPr="00332DDA">
              <w:rPr>
                <w:rFonts w:ascii="Times New Roman" w:hAnsi="Times New Roman" w:cs="Times New Roman"/>
              </w:rPr>
              <w:t>Классные руководители, зам. директора по ВР</w:t>
            </w:r>
          </w:p>
          <w:p w:rsidR="001B5253" w:rsidRPr="00332DDA" w:rsidRDefault="001B5253" w:rsidP="00332DDA">
            <w:pPr>
              <w:tabs>
                <w:tab w:val="left" w:pos="317"/>
              </w:tabs>
              <w:rPr>
                <w:rFonts w:ascii="Times New Roman" w:hAnsi="Times New Roman" w:cs="Times New Roman"/>
              </w:rPr>
            </w:pPr>
          </w:p>
        </w:tc>
      </w:tr>
      <w:tr w:rsidR="001B5253" w:rsidRPr="00332DDA" w:rsidTr="00332DDA">
        <w:tc>
          <w:tcPr>
            <w:tcW w:w="2127" w:type="dxa"/>
            <w:tcBorders>
              <w:top w:val="single" w:sz="4" w:space="0" w:color="auto"/>
              <w:left w:val="single" w:sz="4" w:space="0" w:color="auto"/>
              <w:bottom w:val="single" w:sz="4" w:space="0" w:color="auto"/>
              <w:right w:val="single" w:sz="4" w:space="0" w:color="auto"/>
            </w:tcBorders>
            <w:hideMark/>
          </w:tcPr>
          <w:p w:rsidR="001B5253" w:rsidRPr="00332DDA" w:rsidRDefault="001B5253" w:rsidP="00332DDA">
            <w:pPr>
              <w:rPr>
                <w:rFonts w:ascii="Times New Roman" w:hAnsi="Times New Roman" w:cs="Times New Roman"/>
                <w:b/>
              </w:rPr>
            </w:pPr>
            <w:r w:rsidRPr="00332DDA">
              <w:rPr>
                <w:rFonts w:ascii="Times New Roman" w:hAnsi="Times New Roman" w:cs="Times New Roman"/>
                <w:b/>
              </w:rPr>
              <w:t>Самоуправление</w:t>
            </w:r>
          </w:p>
        </w:tc>
        <w:tc>
          <w:tcPr>
            <w:tcW w:w="5953" w:type="dxa"/>
            <w:tcBorders>
              <w:top w:val="single" w:sz="4" w:space="0" w:color="auto"/>
              <w:left w:val="single" w:sz="4" w:space="0" w:color="auto"/>
              <w:bottom w:val="single" w:sz="4" w:space="0" w:color="auto"/>
              <w:right w:val="single" w:sz="4" w:space="0" w:color="auto"/>
            </w:tcBorders>
            <w:hideMark/>
          </w:tcPr>
          <w:p w:rsidR="00A97412" w:rsidRPr="00461AE8" w:rsidRDefault="00A97412" w:rsidP="000073F9">
            <w:pPr>
              <w:numPr>
                <w:ilvl w:val="0"/>
                <w:numId w:val="35"/>
              </w:numPr>
              <w:tabs>
                <w:tab w:val="left" w:pos="366"/>
              </w:tabs>
              <w:ind w:left="0" w:firstLine="22"/>
              <w:contextualSpacing/>
              <w:rPr>
                <w:rFonts w:ascii="Times New Roman" w:eastAsia="Calibri" w:hAnsi="Times New Roman" w:cs="Times New Roman"/>
              </w:rPr>
            </w:pPr>
            <w:r w:rsidRPr="00461AE8">
              <w:rPr>
                <w:rFonts w:ascii="Times New Roman" w:eastAsia="Calibri" w:hAnsi="Times New Roman" w:cs="Times New Roman"/>
              </w:rPr>
              <w:t>Заседания советов органов детского самоуправления.</w:t>
            </w:r>
          </w:p>
          <w:p w:rsidR="00A97412" w:rsidRPr="00461AE8" w:rsidRDefault="00A97412" w:rsidP="000073F9">
            <w:pPr>
              <w:numPr>
                <w:ilvl w:val="0"/>
                <w:numId w:val="35"/>
              </w:numPr>
              <w:tabs>
                <w:tab w:val="left" w:pos="366"/>
              </w:tabs>
              <w:ind w:left="0" w:firstLine="22"/>
              <w:contextualSpacing/>
              <w:rPr>
                <w:rFonts w:ascii="Times New Roman" w:eastAsia="Calibri" w:hAnsi="Times New Roman" w:cs="Times New Roman"/>
              </w:rPr>
            </w:pPr>
            <w:r w:rsidRPr="00461AE8">
              <w:rPr>
                <w:rFonts w:ascii="Times New Roman" w:eastAsia="Calibri" w:hAnsi="Times New Roman" w:cs="Times New Roman"/>
              </w:rPr>
              <w:t>Работа по созданию сменной странички в классном уголке «Космос – это мы», «День Земли».</w:t>
            </w:r>
          </w:p>
          <w:p w:rsidR="00A97412" w:rsidRPr="00461AE8" w:rsidRDefault="00A97412" w:rsidP="000073F9">
            <w:pPr>
              <w:numPr>
                <w:ilvl w:val="0"/>
                <w:numId w:val="35"/>
              </w:numPr>
              <w:tabs>
                <w:tab w:val="left" w:pos="366"/>
              </w:tabs>
              <w:ind w:left="0" w:firstLine="22"/>
              <w:contextualSpacing/>
              <w:rPr>
                <w:rFonts w:ascii="Times New Roman" w:eastAsia="Calibri" w:hAnsi="Times New Roman" w:cs="Times New Roman"/>
              </w:rPr>
            </w:pPr>
            <w:r w:rsidRPr="00461AE8">
              <w:rPr>
                <w:rFonts w:ascii="Times New Roman" w:eastAsia="Calibri" w:hAnsi="Times New Roman" w:cs="Times New Roman"/>
              </w:rPr>
              <w:t>Операция «Уголок» (проверка классных уголков, их функционирование).</w:t>
            </w:r>
          </w:p>
          <w:p w:rsidR="00A97412" w:rsidRPr="00461AE8" w:rsidRDefault="00A97412" w:rsidP="000073F9">
            <w:pPr>
              <w:numPr>
                <w:ilvl w:val="0"/>
                <w:numId w:val="35"/>
              </w:numPr>
              <w:tabs>
                <w:tab w:val="left" w:pos="366"/>
              </w:tabs>
              <w:ind w:left="0" w:firstLine="22"/>
              <w:contextualSpacing/>
              <w:rPr>
                <w:rFonts w:ascii="Times New Roman" w:eastAsia="Calibri" w:hAnsi="Times New Roman" w:cs="Times New Roman"/>
              </w:rPr>
            </w:pPr>
            <w:r w:rsidRPr="00461AE8">
              <w:rPr>
                <w:rFonts w:ascii="Times New Roman" w:eastAsia="Calibri" w:hAnsi="Times New Roman" w:cs="Times New Roman"/>
              </w:rPr>
              <w:t>Рейд по проверке внешнего вида учащихся.</w:t>
            </w:r>
          </w:p>
          <w:p w:rsidR="00A97412" w:rsidRPr="00461AE8" w:rsidRDefault="00A97412" w:rsidP="000073F9">
            <w:pPr>
              <w:numPr>
                <w:ilvl w:val="0"/>
                <w:numId w:val="35"/>
              </w:numPr>
              <w:tabs>
                <w:tab w:val="left" w:pos="366"/>
              </w:tabs>
              <w:ind w:left="0" w:firstLine="22"/>
              <w:contextualSpacing/>
              <w:rPr>
                <w:rFonts w:ascii="Times New Roman" w:eastAsia="Calibri" w:hAnsi="Times New Roman" w:cs="Times New Roman"/>
              </w:rPr>
            </w:pPr>
            <w:r w:rsidRPr="00461AE8">
              <w:rPr>
                <w:rFonts w:ascii="Times New Roman" w:eastAsia="Calibri" w:hAnsi="Times New Roman" w:cs="Times New Roman"/>
              </w:rPr>
              <w:t>Рейды по проверке чистоты в кабинетах.</w:t>
            </w:r>
          </w:p>
          <w:p w:rsidR="00A97412" w:rsidRPr="00461AE8" w:rsidRDefault="00A97412" w:rsidP="000073F9">
            <w:pPr>
              <w:numPr>
                <w:ilvl w:val="0"/>
                <w:numId w:val="35"/>
              </w:numPr>
              <w:tabs>
                <w:tab w:val="left" w:pos="366"/>
              </w:tabs>
              <w:ind w:left="0" w:firstLine="22"/>
              <w:contextualSpacing/>
              <w:rPr>
                <w:rFonts w:ascii="Times New Roman" w:eastAsia="Calibri" w:hAnsi="Times New Roman" w:cs="Times New Roman"/>
              </w:rPr>
            </w:pPr>
            <w:r w:rsidRPr="00461AE8">
              <w:rPr>
                <w:rFonts w:ascii="Times New Roman" w:eastAsia="Calibri" w:hAnsi="Times New Roman" w:cs="Times New Roman"/>
              </w:rPr>
              <w:t xml:space="preserve">Подготовка и проведение мероприятий  «Космос – это </w:t>
            </w:r>
            <w:r w:rsidRPr="00461AE8">
              <w:rPr>
                <w:rFonts w:ascii="Times New Roman" w:eastAsia="Calibri" w:hAnsi="Times New Roman" w:cs="Times New Roman"/>
              </w:rPr>
              <w:lastRenderedPageBreak/>
              <w:t>мы».</w:t>
            </w:r>
          </w:p>
          <w:p w:rsidR="00A97412" w:rsidRPr="00461AE8" w:rsidRDefault="00A97412" w:rsidP="000073F9">
            <w:pPr>
              <w:numPr>
                <w:ilvl w:val="0"/>
                <w:numId w:val="35"/>
              </w:numPr>
              <w:tabs>
                <w:tab w:val="left" w:pos="366"/>
              </w:tabs>
              <w:ind w:left="0" w:firstLine="22"/>
              <w:contextualSpacing/>
              <w:rPr>
                <w:rFonts w:ascii="Times New Roman" w:eastAsia="Calibri" w:hAnsi="Times New Roman" w:cs="Times New Roman"/>
              </w:rPr>
            </w:pPr>
            <w:r w:rsidRPr="00461AE8">
              <w:rPr>
                <w:rFonts w:ascii="Times New Roman" w:eastAsia="Calibri" w:hAnsi="Times New Roman" w:cs="Times New Roman"/>
              </w:rPr>
              <w:t xml:space="preserve">Работа по направлению </w:t>
            </w:r>
            <w:r>
              <w:rPr>
                <w:rFonts w:ascii="Times New Roman" w:eastAsia="Calibri" w:hAnsi="Times New Roman" w:cs="Times New Roman"/>
              </w:rPr>
              <w:t>РДДМ</w:t>
            </w:r>
            <w:r w:rsidRPr="00461AE8">
              <w:rPr>
                <w:rFonts w:ascii="Times New Roman" w:eastAsia="Calibri" w:hAnsi="Times New Roman" w:cs="Times New Roman"/>
              </w:rPr>
              <w:t>.</w:t>
            </w:r>
          </w:p>
          <w:p w:rsidR="001B5253" w:rsidRPr="00332DDA" w:rsidRDefault="00A97412" w:rsidP="000073F9">
            <w:pPr>
              <w:numPr>
                <w:ilvl w:val="0"/>
                <w:numId w:val="35"/>
              </w:numPr>
              <w:tabs>
                <w:tab w:val="left" w:pos="317"/>
                <w:tab w:val="left" w:pos="366"/>
              </w:tabs>
              <w:ind w:left="0" w:firstLine="22"/>
              <w:contextualSpacing/>
              <w:rPr>
                <w:rFonts w:ascii="Times New Roman" w:hAnsi="Times New Roman" w:cs="Times New Roman"/>
                <w:b/>
              </w:rPr>
            </w:pPr>
            <w:r w:rsidRPr="00461AE8">
              <w:rPr>
                <w:rFonts w:ascii="Times New Roman" w:eastAsia="Calibri" w:hAnsi="Times New Roman" w:cs="Times New Roman"/>
              </w:rPr>
              <w:t>Мероприятия в рамках дня катастрофы на Чернобыльской АЭС.</w:t>
            </w:r>
          </w:p>
        </w:tc>
        <w:tc>
          <w:tcPr>
            <w:tcW w:w="1843" w:type="dxa"/>
            <w:tcBorders>
              <w:top w:val="single" w:sz="4" w:space="0" w:color="auto"/>
              <w:left w:val="single" w:sz="4" w:space="0" w:color="auto"/>
              <w:bottom w:val="single" w:sz="4" w:space="0" w:color="auto"/>
              <w:right w:val="single" w:sz="4" w:space="0" w:color="auto"/>
            </w:tcBorders>
            <w:hideMark/>
          </w:tcPr>
          <w:p w:rsidR="001B5253" w:rsidRPr="00332DDA" w:rsidRDefault="001B5253" w:rsidP="00332DDA">
            <w:pPr>
              <w:tabs>
                <w:tab w:val="left" w:pos="317"/>
              </w:tabs>
              <w:rPr>
                <w:rFonts w:ascii="Times New Roman" w:hAnsi="Times New Roman" w:cs="Times New Roman"/>
              </w:rPr>
            </w:pPr>
            <w:r w:rsidRPr="00332DDA">
              <w:rPr>
                <w:rFonts w:ascii="Times New Roman" w:hAnsi="Times New Roman" w:cs="Times New Roman"/>
              </w:rPr>
              <w:lastRenderedPageBreak/>
              <w:t>Классные руководители</w:t>
            </w:r>
          </w:p>
        </w:tc>
      </w:tr>
      <w:tr w:rsidR="001B5253" w:rsidRPr="00332DDA" w:rsidTr="00332DDA">
        <w:tc>
          <w:tcPr>
            <w:tcW w:w="2127" w:type="dxa"/>
            <w:tcBorders>
              <w:top w:val="single" w:sz="4" w:space="0" w:color="auto"/>
              <w:left w:val="single" w:sz="4" w:space="0" w:color="auto"/>
              <w:bottom w:val="single" w:sz="4" w:space="0" w:color="auto"/>
              <w:right w:val="single" w:sz="4" w:space="0" w:color="auto"/>
            </w:tcBorders>
            <w:hideMark/>
          </w:tcPr>
          <w:p w:rsidR="001B5253" w:rsidRPr="00332DDA" w:rsidRDefault="001B5253" w:rsidP="00332DDA">
            <w:pPr>
              <w:rPr>
                <w:rFonts w:ascii="Times New Roman" w:hAnsi="Times New Roman" w:cs="Times New Roman"/>
                <w:b/>
              </w:rPr>
            </w:pPr>
            <w:r w:rsidRPr="00332DDA">
              <w:rPr>
                <w:rFonts w:ascii="Times New Roman" w:hAnsi="Times New Roman" w:cs="Times New Roman"/>
                <w:b/>
              </w:rPr>
              <w:lastRenderedPageBreak/>
              <w:t>Профориентация</w:t>
            </w:r>
          </w:p>
        </w:tc>
        <w:tc>
          <w:tcPr>
            <w:tcW w:w="5953" w:type="dxa"/>
            <w:tcBorders>
              <w:top w:val="single" w:sz="4" w:space="0" w:color="auto"/>
              <w:left w:val="single" w:sz="4" w:space="0" w:color="auto"/>
              <w:bottom w:val="single" w:sz="4" w:space="0" w:color="auto"/>
              <w:right w:val="single" w:sz="4" w:space="0" w:color="auto"/>
            </w:tcBorders>
            <w:hideMark/>
          </w:tcPr>
          <w:p w:rsidR="00332DDA" w:rsidRPr="00332DDA" w:rsidRDefault="00332DDA" w:rsidP="00332DDA">
            <w:pPr>
              <w:numPr>
                <w:ilvl w:val="0"/>
                <w:numId w:val="11"/>
              </w:numPr>
              <w:tabs>
                <w:tab w:val="left" w:pos="310"/>
              </w:tabs>
              <w:ind w:left="0" w:firstLine="0"/>
              <w:contextualSpacing/>
              <w:rPr>
                <w:rFonts w:ascii="Times New Roman" w:eastAsia="Calibri" w:hAnsi="Times New Roman" w:cs="Times New Roman"/>
              </w:rPr>
            </w:pPr>
            <w:r w:rsidRPr="00332DDA">
              <w:rPr>
                <w:rFonts w:ascii="Times New Roman" w:eastAsia="Calibri" w:hAnsi="Times New Roman" w:cs="Times New Roman"/>
              </w:rPr>
              <w:t>«Россия – мои горизонты</w:t>
            </w:r>
            <w:r w:rsidR="00A97412" w:rsidRPr="00332DDA">
              <w:rPr>
                <w:rFonts w:ascii="Times New Roman" w:hAnsi="Times New Roman" w:cs="Times New Roman"/>
              </w:rPr>
              <w:t xml:space="preserve"> Работа в соответствии с обязанностями</w:t>
            </w:r>
            <w:r w:rsidRPr="00332DDA">
              <w:rPr>
                <w:rFonts w:ascii="Times New Roman" w:eastAsia="Calibri" w:hAnsi="Times New Roman" w:cs="Times New Roman"/>
              </w:rPr>
              <w:t>»</w:t>
            </w:r>
          </w:p>
          <w:p w:rsidR="00332DDA" w:rsidRPr="00332DDA" w:rsidRDefault="00332DDA" w:rsidP="00332DDA">
            <w:pPr>
              <w:numPr>
                <w:ilvl w:val="0"/>
                <w:numId w:val="11"/>
              </w:numPr>
              <w:tabs>
                <w:tab w:val="left" w:pos="420"/>
              </w:tabs>
              <w:ind w:left="0" w:firstLine="0"/>
              <w:contextualSpacing/>
              <w:rPr>
                <w:rFonts w:ascii="Times New Roman" w:hAnsi="Times New Roman" w:cs="Times New Roman"/>
                <w:b/>
              </w:rPr>
            </w:pPr>
            <w:r w:rsidRPr="00332DDA">
              <w:rPr>
                <w:rFonts w:ascii="Times New Roman" w:eastAsia="Calibri" w:hAnsi="Times New Roman" w:cs="Times New Roman"/>
              </w:rPr>
              <w:t>Участие в работе всероссийского профориентационного проекта  «ПроеКТОриЯ», «Билет в будущее», «Шоу профессий»</w:t>
            </w:r>
          </w:p>
          <w:p w:rsidR="001B5253" w:rsidRPr="00332DDA" w:rsidRDefault="00332DDA" w:rsidP="000073F9">
            <w:pPr>
              <w:numPr>
                <w:ilvl w:val="0"/>
                <w:numId w:val="35"/>
              </w:numPr>
              <w:tabs>
                <w:tab w:val="left" w:pos="317"/>
              </w:tabs>
              <w:ind w:left="0" w:firstLine="0"/>
              <w:contextualSpacing/>
              <w:rPr>
                <w:rFonts w:ascii="Times New Roman" w:hAnsi="Times New Roman" w:cs="Times New Roman"/>
              </w:rPr>
            </w:pPr>
            <w:r w:rsidRPr="00332DDA">
              <w:rPr>
                <w:rFonts w:ascii="Times New Roman" w:hAnsi="Times New Roman" w:cs="Times New Roman"/>
              </w:rPr>
              <w:t>Курс внеурочной деятельности «Тропинки в профессию»</w:t>
            </w:r>
          </w:p>
        </w:tc>
        <w:tc>
          <w:tcPr>
            <w:tcW w:w="1843" w:type="dxa"/>
            <w:tcBorders>
              <w:top w:val="single" w:sz="4" w:space="0" w:color="auto"/>
              <w:left w:val="single" w:sz="4" w:space="0" w:color="auto"/>
              <w:bottom w:val="single" w:sz="4" w:space="0" w:color="auto"/>
              <w:right w:val="single" w:sz="4" w:space="0" w:color="auto"/>
            </w:tcBorders>
            <w:hideMark/>
          </w:tcPr>
          <w:p w:rsidR="001B5253" w:rsidRPr="00332DDA" w:rsidRDefault="001B5253" w:rsidP="00332DDA">
            <w:pPr>
              <w:tabs>
                <w:tab w:val="left" w:pos="317"/>
              </w:tabs>
              <w:rPr>
                <w:rFonts w:ascii="Times New Roman" w:hAnsi="Times New Roman" w:cs="Times New Roman"/>
              </w:rPr>
            </w:pPr>
            <w:r w:rsidRPr="00332DDA">
              <w:rPr>
                <w:rFonts w:ascii="Times New Roman" w:hAnsi="Times New Roman" w:cs="Times New Roman"/>
              </w:rPr>
              <w:t>Классные руководители</w:t>
            </w:r>
          </w:p>
        </w:tc>
      </w:tr>
      <w:tr w:rsidR="001B5253" w:rsidRPr="00332DDA" w:rsidTr="00332DDA">
        <w:tc>
          <w:tcPr>
            <w:tcW w:w="2127" w:type="dxa"/>
            <w:tcBorders>
              <w:top w:val="single" w:sz="4" w:space="0" w:color="auto"/>
              <w:left w:val="single" w:sz="4" w:space="0" w:color="auto"/>
              <w:bottom w:val="single" w:sz="4" w:space="0" w:color="auto"/>
              <w:right w:val="single" w:sz="4" w:space="0" w:color="auto"/>
            </w:tcBorders>
            <w:hideMark/>
          </w:tcPr>
          <w:p w:rsidR="001B5253" w:rsidRPr="00332DDA" w:rsidRDefault="001B5253" w:rsidP="00332DDA">
            <w:pPr>
              <w:rPr>
                <w:rFonts w:ascii="Times New Roman" w:hAnsi="Times New Roman" w:cs="Times New Roman"/>
                <w:b/>
              </w:rPr>
            </w:pPr>
            <w:r w:rsidRPr="00332DDA">
              <w:rPr>
                <w:rFonts w:ascii="Times New Roman" w:hAnsi="Times New Roman" w:cs="Times New Roman"/>
                <w:b/>
              </w:rPr>
              <w:t>Основные школьные дела</w:t>
            </w:r>
          </w:p>
        </w:tc>
        <w:tc>
          <w:tcPr>
            <w:tcW w:w="5953" w:type="dxa"/>
            <w:tcBorders>
              <w:top w:val="single" w:sz="4" w:space="0" w:color="auto"/>
              <w:left w:val="single" w:sz="4" w:space="0" w:color="auto"/>
              <w:bottom w:val="single" w:sz="4" w:space="0" w:color="auto"/>
              <w:right w:val="single" w:sz="4" w:space="0" w:color="auto"/>
            </w:tcBorders>
            <w:hideMark/>
          </w:tcPr>
          <w:p w:rsidR="001B5253" w:rsidRPr="00332DDA" w:rsidRDefault="001B5253" w:rsidP="000073F9">
            <w:pPr>
              <w:numPr>
                <w:ilvl w:val="0"/>
                <w:numId w:val="35"/>
              </w:numPr>
              <w:tabs>
                <w:tab w:val="left" w:pos="317"/>
              </w:tabs>
              <w:ind w:left="0" w:firstLine="0"/>
              <w:contextualSpacing/>
              <w:rPr>
                <w:rFonts w:ascii="Times New Roman" w:hAnsi="Times New Roman" w:cs="Times New Roman"/>
              </w:rPr>
            </w:pPr>
            <w:r w:rsidRPr="00332DDA">
              <w:rPr>
                <w:rFonts w:ascii="Times New Roman" w:hAnsi="Times New Roman" w:cs="Times New Roman"/>
              </w:rPr>
              <w:t>Церемония поднятия Флага РФ и исполнение Гимна РФ в первый день каждой недели, церемония спуска Флага РФ и исполнение Гимна РФ в последний день каждой учебной недели.</w:t>
            </w:r>
          </w:p>
          <w:p w:rsidR="001B5253" w:rsidRPr="00332DDA" w:rsidRDefault="001B5253" w:rsidP="000073F9">
            <w:pPr>
              <w:numPr>
                <w:ilvl w:val="0"/>
                <w:numId w:val="35"/>
              </w:numPr>
              <w:tabs>
                <w:tab w:val="left" w:pos="317"/>
              </w:tabs>
              <w:ind w:left="0" w:firstLine="0"/>
              <w:contextualSpacing/>
              <w:rPr>
                <w:rFonts w:ascii="Times New Roman" w:hAnsi="Times New Roman" w:cs="Times New Roman"/>
              </w:rPr>
            </w:pPr>
            <w:r w:rsidRPr="00332DDA">
              <w:rPr>
                <w:rFonts w:ascii="Times New Roman" w:hAnsi="Times New Roman" w:cs="Times New Roman"/>
              </w:rPr>
              <w:t>Всемирный день здоровья</w:t>
            </w:r>
          </w:p>
          <w:p w:rsidR="001B5253" w:rsidRPr="00332DDA" w:rsidRDefault="001B5253" w:rsidP="000073F9">
            <w:pPr>
              <w:numPr>
                <w:ilvl w:val="0"/>
                <w:numId w:val="35"/>
              </w:numPr>
              <w:tabs>
                <w:tab w:val="left" w:pos="317"/>
              </w:tabs>
              <w:ind w:left="0" w:firstLine="0"/>
              <w:contextualSpacing/>
              <w:rPr>
                <w:rFonts w:ascii="Times New Roman" w:hAnsi="Times New Roman" w:cs="Times New Roman"/>
              </w:rPr>
            </w:pPr>
            <w:r w:rsidRPr="00332DDA">
              <w:rPr>
                <w:rFonts w:ascii="Times New Roman" w:hAnsi="Times New Roman" w:cs="Times New Roman"/>
              </w:rPr>
              <w:t>Неделя Космонавтики (по отдельному плану)</w:t>
            </w:r>
          </w:p>
          <w:p w:rsidR="001B5253" w:rsidRPr="00332DDA" w:rsidRDefault="001B5253" w:rsidP="000073F9">
            <w:pPr>
              <w:numPr>
                <w:ilvl w:val="0"/>
                <w:numId w:val="35"/>
              </w:numPr>
              <w:tabs>
                <w:tab w:val="left" w:pos="317"/>
              </w:tabs>
              <w:ind w:left="0" w:firstLine="0"/>
              <w:contextualSpacing/>
              <w:rPr>
                <w:rFonts w:ascii="Times New Roman" w:hAnsi="Times New Roman" w:cs="Times New Roman"/>
              </w:rPr>
            </w:pPr>
            <w:r w:rsidRPr="00332DDA">
              <w:rPr>
                <w:rFonts w:ascii="Times New Roman" w:hAnsi="Times New Roman" w:cs="Times New Roman"/>
              </w:rPr>
              <w:t>Всемирный День Земли</w:t>
            </w:r>
          </w:p>
          <w:p w:rsidR="001B5253" w:rsidRDefault="001B5253" w:rsidP="000073F9">
            <w:pPr>
              <w:numPr>
                <w:ilvl w:val="0"/>
                <w:numId w:val="35"/>
              </w:numPr>
              <w:tabs>
                <w:tab w:val="left" w:pos="317"/>
              </w:tabs>
              <w:ind w:left="0" w:firstLine="0"/>
              <w:contextualSpacing/>
              <w:rPr>
                <w:rFonts w:ascii="Times New Roman" w:hAnsi="Times New Roman" w:cs="Times New Roman"/>
              </w:rPr>
            </w:pPr>
            <w:r w:rsidRPr="00332DDA">
              <w:rPr>
                <w:rFonts w:ascii="Times New Roman" w:hAnsi="Times New Roman" w:cs="Times New Roman"/>
              </w:rPr>
              <w:t>День памяти о геноциде советского народа нацистами и их пособниками в годы Великой Отечественной войны (19.04)</w:t>
            </w:r>
          </w:p>
          <w:p w:rsidR="00A97412" w:rsidRPr="00461AE8" w:rsidRDefault="00A97412" w:rsidP="00A97412">
            <w:pPr>
              <w:numPr>
                <w:ilvl w:val="0"/>
                <w:numId w:val="12"/>
              </w:numPr>
              <w:tabs>
                <w:tab w:val="left" w:pos="312"/>
              </w:tabs>
              <w:ind w:left="0" w:firstLine="22"/>
              <w:contextualSpacing/>
              <w:rPr>
                <w:rFonts w:ascii="Times New Roman" w:eastAsia="Calibri" w:hAnsi="Times New Roman" w:cs="Times New Roman"/>
              </w:rPr>
            </w:pPr>
            <w:r w:rsidRPr="00461AE8">
              <w:rPr>
                <w:rFonts w:ascii="Times New Roman" w:eastAsia="Calibri" w:hAnsi="Times New Roman" w:cs="Times New Roman"/>
              </w:rPr>
              <w:t>Акция «Сады Победы».</w:t>
            </w:r>
          </w:p>
          <w:p w:rsidR="00A97412" w:rsidRPr="00A97412" w:rsidRDefault="00A97412" w:rsidP="00A97412">
            <w:pPr>
              <w:numPr>
                <w:ilvl w:val="0"/>
                <w:numId w:val="12"/>
              </w:numPr>
              <w:tabs>
                <w:tab w:val="left" w:pos="312"/>
              </w:tabs>
              <w:ind w:left="0" w:firstLine="22"/>
              <w:contextualSpacing/>
              <w:rPr>
                <w:rFonts w:ascii="Times New Roman" w:eastAsia="Calibri" w:hAnsi="Times New Roman" w:cs="Times New Roman"/>
              </w:rPr>
            </w:pPr>
            <w:r w:rsidRPr="00461AE8">
              <w:rPr>
                <w:rFonts w:ascii="Times New Roman" w:eastAsia="Calibri" w:hAnsi="Times New Roman" w:cs="Times New Roman"/>
              </w:rPr>
              <w:t>Всемирный день здоровья (спортивная</w:t>
            </w:r>
            <w:r>
              <w:rPr>
                <w:rFonts w:ascii="Times New Roman" w:eastAsia="Calibri" w:hAnsi="Times New Roman" w:cs="Times New Roman"/>
              </w:rPr>
              <w:t xml:space="preserve"> эстафета для учащихся 5-7 кл.)</w:t>
            </w:r>
          </w:p>
          <w:p w:rsidR="00A97412" w:rsidRPr="00A97412" w:rsidRDefault="00A97412" w:rsidP="00A97412">
            <w:pPr>
              <w:numPr>
                <w:ilvl w:val="0"/>
                <w:numId w:val="12"/>
              </w:numPr>
              <w:tabs>
                <w:tab w:val="left" w:pos="312"/>
              </w:tabs>
              <w:ind w:left="0" w:firstLine="22"/>
              <w:contextualSpacing/>
              <w:rPr>
                <w:rFonts w:ascii="Times New Roman" w:eastAsia="Calibri" w:hAnsi="Times New Roman" w:cs="Times New Roman"/>
              </w:rPr>
            </w:pPr>
            <w:r w:rsidRPr="00461AE8">
              <w:rPr>
                <w:rFonts w:ascii="Times New Roman" w:eastAsia="Calibri" w:hAnsi="Times New Roman" w:cs="Times New Roman"/>
              </w:rPr>
              <w:t>Фестиваль</w:t>
            </w:r>
            <w:r>
              <w:rPr>
                <w:rFonts w:ascii="Times New Roman" w:eastAsia="Calibri" w:hAnsi="Times New Roman" w:cs="Times New Roman"/>
              </w:rPr>
              <w:t xml:space="preserve"> «Сдаем нормы ГТО всей семьей!»</w:t>
            </w:r>
          </w:p>
        </w:tc>
        <w:tc>
          <w:tcPr>
            <w:tcW w:w="1843" w:type="dxa"/>
            <w:tcBorders>
              <w:top w:val="single" w:sz="4" w:space="0" w:color="auto"/>
              <w:left w:val="single" w:sz="4" w:space="0" w:color="auto"/>
              <w:bottom w:val="single" w:sz="4" w:space="0" w:color="auto"/>
              <w:right w:val="single" w:sz="4" w:space="0" w:color="auto"/>
            </w:tcBorders>
            <w:hideMark/>
          </w:tcPr>
          <w:p w:rsidR="001B5253" w:rsidRPr="00332DDA" w:rsidRDefault="001B5253" w:rsidP="00332DDA">
            <w:pPr>
              <w:tabs>
                <w:tab w:val="left" w:pos="317"/>
              </w:tabs>
              <w:rPr>
                <w:rFonts w:ascii="Times New Roman" w:hAnsi="Times New Roman" w:cs="Times New Roman"/>
              </w:rPr>
            </w:pPr>
            <w:r w:rsidRPr="00332DDA">
              <w:rPr>
                <w:rFonts w:ascii="Times New Roman" w:hAnsi="Times New Roman" w:cs="Times New Roman"/>
              </w:rPr>
              <w:t>Зам. директора по ВР</w:t>
            </w:r>
          </w:p>
          <w:p w:rsidR="001B5253" w:rsidRPr="00332DDA" w:rsidRDefault="001B5253" w:rsidP="00332DDA">
            <w:pPr>
              <w:tabs>
                <w:tab w:val="left" w:pos="317"/>
              </w:tabs>
              <w:rPr>
                <w:rFonts w:ascii="Times New Roman" w:hAnsi="Times New Roman" w:cs="Times New Roman"/>
              </w:rPr>
            </w:pPr>
            <w:r w:rsidRPr="00332DDA">
              <w:rPr>
                <w:rFonts w:ascii="Times New Roman" w:hAnsi="Times New Roman" w:cs="Times New Roman"/>
              </w:rPr>
              <w:t>Педагог – организатор,</w:t>
            </w:r>
          </w:p>
          <w:p w:rsidR="001B5253" w:rsidRPr="00332DDA" w:rsidRDefault="001B5253" w:rsidP="00332DDA">
            <w:pPr>
              <w:tabs>
                <w:tab w:val="left" w:pos="317"/>
              </w:tabs>
              <w:rPr>
                <w:rFonts w:ascii="Times New Roman" w:hAnsi="Times New Roman" w:cs="Times New Roman"/>
              </w:rPr>
            </w:pPr>
            <w:r w:rsidRPr="00332DDA">
              <w:rPr>
                <w:rFonts w:ascii="Times New Roman" w:hAnsi="Times New Roman" w:cs="Times New Roman"/>
              </w:rPr>
              <w:t>Классные руководители</w:t>
            </w:r>
          </w:p>
        </w:tc>
      </w:tr>
      <w:tr w:rsidR="001B5253" w:rsidRPr="00332DDA" w:rsidTr="00332DDA">
        <w:tc>
          <w:tcPr>
            <w:tcW w:w="2127" w:type="dxa"/>
            <w:tcBorders>
              <w:top w:val="single" w:sz="4" w:space="0" w:color="auto"/>
              <w:left w:val="single" w:sz="4" w:space="0" w:color="auto"/>
              <w:bottom w:val="single" w:sz="4" w:space="0" w:color="auto"/>
              <w:right w:val="single" w:sz="4" w:space="0" w:color="auto"/>
            </w:tcBorders>
            <w:hideMark/>
          </w:tcPr>
          <w:p w:rsidR="001B5253" w:rsidRPr="00332DDA" w:rsidRDefault="001B5253" w:rsidP="00332DDA">
            <w:pPr>
              <w:rPr>
                <w:rFonts w:ascii="Times New Roman" w:hAnsi="Times New Roman" w:cs="Times New Roman"/>
                <w:b/>
              </w:rPr>
            </w:pPr>
            <w:r w:rsidRPr="00332DDA">
              <w:rPr>
                <w:rFonts w:ascii="Times New Roman" w:hAnsi="Times New Roman" w:cs="Times New Roman"/>
                <w:b/>
              </w:rPr>
              <w:t>Организация предметно – пространственной среды</w:t>
            </w:r>
          </w:p>
        </w:tc>
        <w:tc>
          <w:tcPr>
            <w:tcW w:w="5953" w:type="dxa"/>
            <w:tcBorders>
              <w:top w:val="single" w:sz="4" w:space="0" w:color="auto"/>
              <w:left w:val="single" w:sz="4" w:space="0" w:color="auto"/>
              <w:bottom w:val="single" w:sz="4" w:space="0" w:color="auto"/>
              <w:right w:val="single" w:sz="4" w:space="0" w:color="auto"/>
            </w:tcBorders>
            <w:hideMark/>
          </w:tcPr>
          <w:p w:rsidR="001B5253" w:rsidRPr="00332DDA" w:rsidRDefault="001B5253" w:rsidP="00332DDA">
            <w:pPr>
              <w:numPr>
                <w:ilvl w:val="0"/>
                <w:numId w:val="12"/>
              </w:numPr>
              <w:tabs>
                <w:tab w:val="left" w:pos="317"/>
              </w:tabs>
              <w:ind w:left="0" w:firstLine="0"/>
              <w:contextualSpacing/>
              <w:rPr>
                <w:rFonts w:ascii="Times New Roman" w:hAnsi="Times New Roman" w:cs="Times New Roman"/>
              </w:rPr>
            </w:pPr>
            <w:r w:rsidRPr="00332DDA">
              <w:rPr>
                <w:rFonts w:ascii="Times New Roman" w:hAnsi="Times New Roman" w:cs="Times New Roman"/>
              </w:rPr>
              <w:t>Оформление школы ко Дню Победы</w:t>
            </w:r>
          </w:p>
          <w:p w:rsidR="001B5253" w:rsidRPr="00332DDA" w:rsidRDefault="001B5253" w:rsidP="00332DDA">
            <w:pPr>
              <w:numPr>
                <w:ilvl w:val="0"/>
                <w:numId w:val="12"/>
              </w:numPr>
              <w:tabs>
                <w:tab w:val="left" w:pos="317"/>
              </w:tabs>
              <w:ind w:left="0" w:firstLine="0"/>
              <w:contextualSpacing/>
              <w:rPr>
                <w:rFonts w:ascii="Times New Roman" w:hAnsi="Times New Roman" w:cs="Times New Roman"/>
              </w:rPr>
            </w:pPr>
            <w:r w:rsidRPr="00332DDA">
              <w:rPr>
                <w:rFonts w:ascii="Times New Roman" w:hAnsi="Times New Roman" w:cs="Times New Roman"/>
              </w:rPr>
              <w:t>«Окна Победы»</w:t>
            </w:r>
          </w:p>
          <w:p w:rsidR="001B5253" w:rsidRPr="00332DDA" w:rsidRDefault="001B5253" w:rsidP="00332DDA">
            <w:pPr>
              <w:numPr>
                <w:ilvl w:val="0"/>
                <w:numId w:val="12"/>
              </w:numPr>
              <w:tabs>
                <w:tab w:val="left" w:pos="317"/>
              </w:tabs>
              <w:ind w:left="0" w:firstLine="0"/>
              <w:contextualSpacing/>
              <w:rPr>
                <w:rFonts w:ascii="Times New Roman" w:hAnsi="Times New Roman" w:cs="Times New Roman"/>
              </w:rPr>
            </w:pPr>
            <w:r w:rsidRPr="00332DDA">
              <w:rPr>
                <w:rFonts w:ascii="Times New Roman" w:hAnsi="Times New Roman" w:cs="Times New Roman"/>
              </w:rPr>
              <w:t>Выставка «Георгиевская ленточка»</w:t>
            </w:r>
          </w:p>
          <w:p w:rsidR="001B5253" w:rsidRPr="00332DDA" w:rsidRDefault="001B5253" w:rsidP="00332DDA">
            <w:pPr>
              <w:numPr>
                <w:ilvl w:val="0"/>
                <w:numId w:val="12"/>
              </w:numPr>
              <w:tabs>
                <w:tab w:val="left" w:pos="317"/>
              </w:tabs>
              <w:ind w:left="0" w:firstLine="0"/>
              <w:contextualSpacing/>
              <w:rPr>
                <w:rFonts w:ascii="Times New Roman" w:hAnsi="Times New Roman" w:cs="Times New Roman"/>
              </w:rPr>
            </w:pPr>
            <w:r w:rsidRPr="00332DDA">
              <w:rPr>
                <w:rFonts w:ascii="Times New Roman" w:hAnsi="Times New Roman" w:cs="Times New Roman"/>
              </w:rPr>
              <w:t>Экспозиция «Годы опалённые войной»</w:t>
            </w:r>
          </w:p>
        </w:tc>
        <w:tc>
          <w:tcPr>
            <w:tcW w:w="1843" w:type="dxa"/>
            <w:tcBorders>
              <w:top w:val="single" w:sz="4" w:space="0" w:color="auto"/>
              <w:left w:val="single" w:sz="4" w:space="0" w:color="auto"/>
              <w:bottom w:val="single" w:sz="4" w:space="0" w:color="auto"/>
              <w:right w:val="single" w:sz="4" w:space="0" w:color="auto"/>
            </w:tcBorders>
            <w:hideMark/>
          </w:tcPr>
          <w:p w:rsidR="001B5253" w:rsidRPr="00332DDA" w:rsidRDefault="001B5253" w:rsidP="00332DDA">
            <w:pPr>
              <w:tabs>
                <w:tab w:val="left" w:pos="317"/>
              </w:tabs>
              <w:rPr>
                <w:rFonts w:ascii="Times New Roman" w:hAnsi="Times New Roman" w:cs="Times New Roman"/>
              </w:rPr>
            </w:pPr>
            <w:r w:rsidRPr="00332DDA">
              <w:rPr>
                <w:rFonts w:ascii="Times New Roman" w:hAnsi="Times New Roman" w:cs="Times New Roman"/>
              </w:rPr>
              <w:t>Классные руководители</w:t>
            </w:r>
          </w:p>
        </w:tc>
      </w:tr>
      <w:tr w:rsidR="001B5253" w:rsidRPr="00332DDA" w:rsidTr="00332DDA">
        <w:trPr>
          <w:trHeight w:val="469"/>
        </w:trPr>
        <w:tc>
          <w:tcPr>
            <w:tcW w:w="2127" w:type="dxa"/>
            <w:tcBorders>
              <w:top w:val="single" w:sz="4" w:space="0" w:color="auto"/>
              <w:left w:val="single" w:sz="4" w:space="0" w:color="auto"/>
              <w:bottom w:val="single" w:sz="4" w:space="0" w:color="auto"/>
              <w:right w:val="single" w:sz="4" w:space="0" w:color="auto"/>
            </w:tcBorders>
            <w:hideMark/>
          </w:tcPr>
          <w:p w:rsidR="001B5253" w:rsidRPr="00332DDA" w:rsidRDefault="001B5253" w:rsidP="00332DDA">
            <w:pPr>
              <w:rPr>
                <w:rFonts w:ascii="Times New Roman" w:hAnsi="Times New Roman" w:cs="Times New Roman"/>
                <w:b/>
              </w:rPr>
            </w:pPr>
            <w:r w:rsidRPr="00332DDA">
              <w:rPr>
                <w:rFonts w:ascii="Times New Roman" w:hAnsi="Times New Roman" w:cs="Times New Roman"/>
                <w:b/>
              </w:rPr>
              <w:t>Внешкольные мероприятия</w:t>
            </w:r>
          </w:p>
        </w:tc>
        <w:tc>
          <w:tcPr>
            <w:tcW w:w="5953" w:type="dxa"/>
            <w:tcBorders>
              <w:top w:val="single" w:sz="4" w:space="0" w:color="auto"/>
              <w:left w:val="single" w:sz="4" w:space="0" w:color="auto"/>
              <w:bottom w:val="single" w:sz="4" w:space="0" w:color="auto"/>
              <w:right w:val="single" w:sz="4" w:space="0" w:color="auto"/>
            </w:tcBorders>
            <w:hideMark/>
          </w:tcPr>
          <w:p w:rsidR="001B5253" w:rsidRPr="00332DDA" w:rsidRDefault="001B5253" w:rsidP="00332DDA">
            <w:pPr>
              <w:numPr>
                <w:ilvl w:val="0"/>
                <w:numId w:val="12"/>
              </w:numPr>
              <w:tabs>
                <w:tab w:val="left" w:pos="317"/>
              </w:tabs>
              <w:ind w:left="0" w:firstLine="0"/>
              <w:contextualSpacing/>
              <w:rPr>
                <w:rFonts w:ascii="Times New Roman" w:hAnsi="Times New Roman" w:cs="Times New Roman"/>
              </w:rPr>
            </w:pPr>
            <w:r w:rsidRPr="00332DDA">
              <w:rPr>
                <w:rFonts w:ascii="Times New Roman" w:hAnsi="Times New Roman" w:cs="Times New Roman"/>
              </w:rPr>
              <w:t>Экскурсии в ПЧ</w:t>
            </w:r>
          </w:p>
        </w:tc>
        <w:tc>
          <w:tcPr>
            <w:tcW w:w="1843" w:type="dxa"/>
            <w:tcBorders>
              <w:top w:val="single" w:sz="4" w:space="0" w:color="auto"/>
              <w:left w:val="single" w:sz="4" w:space="0" w:color="auto"/>
              <w:bottom w:val="single" w:sz="4" w:space="0" w:color="auto"/>
              <w:right w:val="single" w:sz="4" w:space="0" w:color="auto"/>
            </w:tcBorders>
            <w:hideMark/>
          </w:tcPr>
          <w:p w:rsidR="001B5253" w:rsidRPr="00332DDA" w:rsidRDefault="001B5253" w:rsidP="00332DDA">
            <w:pPr>
              <w:tabs>
                <w:tab w:val="left" w:pos="317"/>
              </w:tabs>
              <w:rPr>
                <w:rFonts w:ascii="Times New Roman" w:hAnsi="Times New Roman" w:cs="Times New Roman"/>
              </w:rPr>
            </w:pPr>
            <w:r w:rsidRPr="00332DDA">
              <w:rPr>
                <w:rFonts w:ascii="Times New Roman" w:hAnsi="Times New Roman" w:cs="Times New Roman"/>
              </w:rPr>
              <w:t>Классные руководители</w:t>
            </w:r>
          </w:p>
        </w:tc>
      </w:tr>
      <w:tr w:rsidR="001B5253" w:rsidRPr="00332DDA" w:rsidTr="00332DDA">
        <w:trPr>
          <w:trHeight w:val="150"/>
        </w:trPr>
        <w:tc>
          <w:tcPr>
            <w:tcW w:w="2127" w:type="dxa"/>
            <w:tcBorders>
              <w:top w:val="single" w:sz="4" w:space="0" w:color="auto"/>
              <w:left w:val="single" w:sz="4" w:space="0" w:color="auto"/>
              <w:bottom w:val="single" w:sz="4" w:space="0" w:color="auto"/>
              <w:right w:val="single" w:sz="4" w:space="0" w:color="auto"/>
            </w:tcBorders>
            <w:hideMark/>
          </w:tcPr>
          <w:p w:rsidR="001B5253" w:rsidRPr="00332DDA" w:rsidRDefault="001B5253" w:rsidP="00332DDA">
            <w:pPr>
              <w:rPr>
                <w:rFonts w:ascii="Times New Roman" w:hAnsi="Times New Roman" w:cs="Times New Roman"/>
                <w:b/>
              </w:rPr>
            </w:pPr>
            <w:r w:rsidRPr="00332DDA">
              <w:rPr>
                <w:rFonts w:ascii="Times New Roman" w:hAnsi="Times New Roman" w:cs="Times New Roman"/>
                <w:b/>
              </w:rPr>
              <w:t>Социальное партнёрство</w:t>
            </w:r>
          </w:p>
        </w:tc>
        <w:tc>
          <w:tcPr>
            <w:tcW w:w="5953" w:type="dxa"/>
            <w:tcBorders>
              <w:top w:val="single" w:sz="4" w:space="0" w:color="auto"/>
              <w:left w:val="single" w:sz="4" w:space="0" w:color="auto"/>
              <w:bottom w:val="single" w:sz="4" w:space="0" w:color="auto"/>
              <w:right w:val="single" w:sz="4" w:space="0" w:color="auto"/>
            </w:tcBorders>
            <w:hideMark/>
          </w:tcPr>
          <w:p w:rsidR="001B5253" w:rsidRPr="00332DDA" w:rsidRDefault="001B5253" w:rsidP="00332DDA">
            <w:pPr>
              <w:numPr>
                <w:ilvl w:val="0"/>
                <w:numId w:val="12"/>
              </w:numPr>
              <w:tabs>
                <w:tab w:val="left" w:pos="317"/>
              </w:tabs>
              <w:ind w:left="0" w:firstLine="0"/>
              <w:contextualSpacing/>
              <w:rPr>
                <w:rFonts w:ascii="Times New Roman" w:hAnsi="Times New Roman" w:cs="Times New Roman"/>
              </w:rPr>
            </w:pPr>
            <w:r w:rsidRPr="00332DDA">
              <w:rPr>
                <w:rFonts w:ascii="Times New Roman" w:hAnsi="Times New Roman" w:cs="Times New Roman"/>
              </w:rPr>
              <w:t>Библиотечные уроки на базе ЦГБ</w:t>
            </w:r>
          </w:p>
          <w:p w:rsidR="001B5253" w:rsidRPr="00332DDA" w:rsidRDefault="001B5253" w:rsidP="000073F9">
            <w:pPr>
              <w:numPr>
                <w:ilvl w:val="0"/>
                <w:numId w:val="28"/>
              </w:numPr>
              <w:tabs>
                <w:tab w:val="left" w:pos="317"/>
              </w:tabs>
              <w:ind w:left="0" w:firstLine="0"/>
              <w:contextualSpacing/>
              <w:rPr>
                <w:rFonts w:ascii="Times New Roman" w:hAnsi="Times New Roman" w:cs="Times New Roman"/>
              </w:rPr>
            </w:pPr>
            <w:r w:rsidRPr="00332DDA">
              <w:rPr>
                <w:rFonts w:ascii="Times New Roman" w:hAnsi="Times New Roman" w:cs="Times New Roman"/>
              </w:rPr>
              <w:t>Работа по плану с ГИБДД г.</w:t>
            </w:r>
          </w:p>
          <w:p w:rsidR="001B5253" w:rsidRPr="00332DDA" w:rsidRDefault="001B5253" w:rsidP="00332DDA">
            <w:pPr>
              <w:numPr>
                <w:ilvl w:val="0"/>
                <w:numId w:val="12"/>
              </w:numPr>
              <w:tabs>
                <w:tab w:val="left" w:pos="317"/>
              </w:tabs>
              <w:ind w:left="0" w:firstLine="0"/>
              <w:contextualSpacing/>
              <w:rPr>
                <w:rFonts w:ascii="Times New Roman" w:hAnsi="Times New Roman" w:cs="Times New Roman"/>
              </w:rPr>
            </w:pPr>
            <w:r w:rsidRPr="00332DDA">
              <w:rPr>
                <w:rFonts w:ascii="Times New Roman" w:hAnsi="Times New Roman" w:cs="Times New Roman"/>
              </w:rPr>
              <w:t>Посещение музея НСМЗ, Городского краеведческого музея</w:t>
            </w:r>
          </w:p>
        </w:tc>
        <w:tc>
          <w:tcPr>
            <w:tcW w:w="1843" w:type="dxa"/>
            <w:tcBorders>
              <w:top w:val="single" w:sz="4" w:space="0" w:color="auto"/>
              <w:left w:val="single" w:sz="4" w:space="0" w:color="auto"/>
              <w:bottom w:val="single" w:sz="4" w:space="0" w:color="auto"/>
              <w:right w:val="single" w:sz="4" w:space="0" w:color="auto"/>
            </w:tcBorders>
            <w:hideMark/>
          </w:tcPr>
          <w:p w:rsidR="001B5253" w:rsidRPr="00332DDA" w:rsidRDefault="001B5253" w:rsidP="00332DDA">
            <w:pPr>
              <w:tabs>
                <w:tab w:val="left" w:pos="317"/>
              </w:tabs>
              <w:rPr>
                <w:rFonts w:ascii="Times New Roman" w:hAnsi="Times New Roman" w:cs="Times New Roman"/>
              </w:rPr>
            </w:pPr>
            <w:r w:rsidRPr="00332DDA">
              <w:rPr>
                <w:rFonts w:ascii="Times New Roman" w:hAnsi="Times New Roman" w:cs="Times New Roman"/>
              </w:rPr>
              <w:t>Зам. директора по ВР</w:t>
            </w:r>
          </w:p>
        </w:tc>
      </w:tr>
      <w:tr w:rsidR="001B5253" w:rsidRPr="00332DDA" w:rsidTr="00332DDA">
        <w:trPr>
          <w:trHeight w:val="165"/>
        </w:trPr>
        <w:tc>
          <w:tcPr>
            <w:tcW w:w="2127" w:type="dxa"/>
            <w:tcBorders>
              <w:top w:val="single" w:sz="4" w:space="0" w:color="auto"/>
              <w:left w:val="single" w:sz="4" w:space="0" w:color="auto"/>
              <w:bottom w:val="single" w:sz="4" w:space="0" w:color="auto"/>
              <w:right w:val="single" w:sz="4" w:space="0" w:color="auto"/>
            </w:tcBorders>
            <w:hideMark/>
          </w:tcPr>
          <w:p w:rsidR="001B5253" w:rsidRPr="00332DDA" w:rsidRDefault="001B5253" w:rsidP="00332DDA">
            <w:pPr>
              <w:rPr>
                <w:rFonts w:ascii="Times New Roman" w:hAnsi="Times New Roman" w:cs="Times New Roman"/>
                <w:b/>
              </w:rPr>
            </w:pPr>
            <w:r w:rsidRPr="00332DDA">
              <w:rPr>
                <w:rFonts w:ascii="Times New Roman" w:hAnsi="Times New Roman" w:cs="Times New Roman"/>
                <w:b/>
              </w:rPr>
              <w:t>Профилактика и безопасность</w:t>
            </w:r>
          </w:p>
        </w:tc>
        <w:tc>
          <w:tcPr>
            <w:tcW w:w="5953" w:type="dxa"/>
            <w:tcBorders>
              <w:top w:val="single" w:sz="4" w:space="0" w:color="auto"/>
              <w:left w:val="single" w:sz="4" w:space="0" w:color="auto"/>
              <w:bottom w:val="single" w:sz="4" w:space="0" w:color="auto"/>
              <w:right w:val="single" w:sz="4" w:space="0" w:color="auto"/>
            </w:tcBorders>
          </w:tcPr>
          <w:p w:rsidR="001B5253" w:rsidRPr="00332DDA" w:rsidRDefault="001B5253" w:rsidP="00332DDA">
            <w:pPr>
              <w:numPr>
                <w:ilvl w:val="0"/>
                <w:numId w:val="12"/>
              </w:numPr>
              <w:tabs>
                <w:tab w:val="left" w:pos="317"/>
              </w:tabs>
              <w:ind w:left="0" w:firstLine="0"/>
              <w:contextualSpacing/>
              <w:rPr>
                <w:rFonts w:ascii="Times New Roman" w:hAnsi="Times New Roman" w:cs="Times New Roman"/>
              </w:rPr>
            </w:pPr>
            <w:r w:rsidRPr="00332DDA">
              <w:rPr>
                <w:rFonts w:ascii="Times New Roman" w:hAnsi="Times New Roman" w:cs="Times New Roman"/>
              </w:rPr>
              <w:t>День пожарной охраны</w:t>
            </w:r>
          </w:p>
        </w:tc>
        <w:tc>
          <w:tcPr>
            <w:tcW w:w="1843" w:type="dxa"/>
            <w:tcBorders>
              <w:top w:val="single" w:sz="4" w:space="0" w:color="auto"/>
              <w:left w:val="single" w:sz="4" w:space="0" w:color="auto"/>
              <w:bottom w:val="single" w:sz="4" w:space="0" w:color="auto"/>
              <w:right w:val="single" w:sz="4" w:space="0" w:color="auto"/>
            </w:tcBorders>
            <w:hideMark/>
          </w:tcPr>
          <w:p w:rsidR="001B5253" w:rsidRPr="00332DDA" w:rsidRDefault="001B5253" w:rsidP="00332DDA">
            <w:pPr>
              <w:tabs>
                <w:tab w:val="left" w:pos="317"/>
              </w:tabs>
              <w:rPr>
                <w:rFonts w:ascii="Times New Roman" w:hAnsi="Times New Roman" w:cs="Times New Roman"/>
              </w:rPr>
            </w:pPr>
            <w:r w:rsidRPr="00332DDA">
              <w:rPr>
                <w:rFonts w:ascii="Times New Roman" w:hAnsi="Times New Roman" w:cs="Times New Roman"/>
              </w:rPr>
              <w:t>классные руководители</w:t>
            </w:r>
          </w:p>
        </w:tc>
      </w:tr>
      <w:tr w:rsidR="001B5253" w:rsidRPr="00332DDA" w:rsidTr="00332DDA">
        <w:trPr>
          <w:trHeight w:val="135"/>
        </w:trPr>
        <w:tc>
          <w:tcPr>
            <w:tcW w:w="2127" w:type="dxa"/>
            <w:tcBorders>
              <w:top w:val="single" w:sz="4" w:space="0" w:color="auto"/>
              <w:left w:val="single" w:sz="4" w:space="0" w:color="auto"/>
              <w:bottom w:val="single" w:sz="4" w:space="0" w:color="auto"/>
              <w:right w:val="single" w:sz="4" w:space="0" w:color="auto"/>
            </w:tcBorders>
            <w:hideMark/>
          </w:tcPr>
          <w:p w:rsidR="001B5253" w:rsidRPr="00332DDA" w:rsidRDefault="001B5253" w:rsidP="00332DDA">
            <w:pPr>
              <w:rPr>
                <w:rFonts w:ascii="Times New Roman" w:hAnsi="Times New Roman" w:cs="Times New Roman"/>
                <w:b/>
              </w:rPr>
            </w:pPr>
            <w:r w:rsidRPr="00332DDA">
              <w:rPr>
                <w:rFonts w:ascii="Times New Roman" w:hAnsi="Times New Roman" w:cs="Times New Roman"/>
                <w:b/>
              </w:rPr>
              <w:t>Детские общественные объединения</w:t>
            </w:r>
          </w:p>
        </w:tc>
        <w:tc>
          <w:tcPr>
            <w:tcW w:w="5953" w:type="dxa"/>
            <w:tcBorders>
              <w:top w:val="single" w:sz="4" w:space="0" w:color="auto"/>
              <w:left w:val="single" w:sz="4" w:space="0" w:color="auto"/>
              <w:bottom w:val="single" w:sz="4" w:space="0" w:color="auto"/>
              <w:right w:val="single" w:sz="4" w:space="0" w:color="auto"/>
            </w:tcBorders>
            <w:hideMark/>
          </w:tcPr>
          <w:p w:rsidR="00CD2E94" w:rsidRPr="00461AE8" w:rsidRDefault="001B5253" w:rsidP="00CD2E94">
            <w:pPr>
              <w:numPr>
                <w:ilvl w:val="0"/>
                <w:numId w:val="12"/>
              </w:numPr>
              <w:tabs>
                <w:tab w:val="left" w:pos="284"/>
              </w:tabs>
              <w:ind w:left="0" w:firstLine="22"/>
              <w:contextualSpacing/>
              <w:rPr>
                <w:rFonts w:ascii="Times New Roman" w:eastAsia="Calibri" w:hAnsi="Times New Roman" w:cs="Times New Roman"/>
              </w:rPr>
            </w:pPr>
            <w:r w:rsidRPr="00332DDA">
              <w:rPr>
                <w:rFonts w:ascii="Times New Roman" w:hAnsi="Times New Roman" w:cs="Times New Roman"/>
              </w:rPr>
              <w:t>«</w:t>
            </w:r>
            <w:r w:rsidR="00CD2E94" w:rsidRPr="00461AE8">
              <w:rPr>
                <w:rFonts w:ascii="Times New Roman" w:eastAsia="Calibri" w:hAnsi="Times New Roman" w:cs="Times New Roman"/>
              </w:rPr>
              <w:t xml:space="preserve">Работа детских объединений согласно составленному плану работы для волонтёрского отряда «Вектор будущего», ЮНАРМИЯ, </w:t>
            </w:r>
            <w:r w:rsidR="00CD2E94">
              <w:rPr>
                <w:rFonts w:ascii="Times New Roman" w:eastAsia="Calibri" w:hAnsi="Times New Roman" w:cs="Times New Roman"/>
              </w:rPr>
              <w:t>РДДМ</w:t>
            </w:r>
            <w:r w:rsidR="00CD2E94" w:rsidRPr="00461AE8">
              <w:rPr>
                <w:rFonts w:ascii="Times New Roman" w:eastAsia="Calibri" w:hAnsi="Times New Roman" w:cs="Times New Roman"/>
              </w:rPr>
              <w:t>.</w:t>
            </w:r>
          </w:p>
          <w:p w:rsidR="00CD2E94" w:rsidRPr="00461AE8" w:rsidRDefault="00CD2E94" w:rsidP="00CD2E94">
            <w:pPr>
              <w:numPr>
                <w:ilvl w:val="0"/>
                <w:numId w:val="12"/>
              </w:numPr>
              <w:tabs>
                <w:tab w:val="left" w:pos="284"/>
              </w:tabs>
              <w:ind w:left="0" w:firstLine="22"/>
              <w:contextualSpacing/>
              <w:rPr>
                <w:rFonts w:ascii="Times New Roman" w:eastAsia="Calibri" w:hAnsi="Times New Roman" w:cs="Times New Roman"/>
              </w:rPr>
            </w:pPr>
            <w:r w:rsidRPr="00461AE8">
              <w:rPr>
                <w:rFonts w:ascii="Times New Roman" w:eastAsia="Calibri" w:hAnsi="Times New Roman" w:cs="Times New Roman"/>
              </w:rPr>
              <w:t>Акция «Георгиевская ленточка».</w:t>
            </w:r>
          </w:p>
          <w:p w:rsidR="00CD2E94" w:rsidRPr="00461AE8" w:rsidRDefault="00CD2E94" w:rsidP="00CD2E94">
            <w:pPr>
              <w:numPr>
                <w:ilvl w:val="0"/>
                <w:numId w:val="12"/>
              </w:numPr>
              <w:tabs>
                <w:tab w:val="left" w:pos="284"/>
              </w:tabs>
              <w:ind w:left="0" w:firstLine="22"/>
              <w:contextualSpacing/>
              <w:rPr>
                <w:rFonts w:ascii="Times New Roman" w:eastAsia="Calibri" w:hAnsi="Times New Roman" w:cs="Times New Roman"/>
              </w:rPr>
            </w:pPr>
            <w:r w:rsidRPr="00461AE8">
              <w:rPr>
                <w:rFonts w:ascii="Times New Roman" w:eastAsia="Calibri" w:hAnsi="Times New Roman" w:cs="Times New Roman"/>
              </w:rPr>
              <w:t>Акция «Часовой у знамени Победы».</w:t>
            </w:r>
          </w:p>
          <w:p w:rsidR="001B5253" w:rsidRPr="00332DDA" w:rsidRDefault="00CD2E94" w:rsidP="00CD2E94">
            <w:pPr>
              <w:numPr>
                <w:ilvl w:val="0"/>
                <w:numId w:val="12"/>
              </w:numPr>
              <w:tabs>
                <w:tab w:val="left" w:pos="317"/>
              </w:tabs>
              <w:ind w:left="0" w:firstLine="0"/>
              <w:contextualSpacing/>
              <w:rPr>
                <w:rFonts w:ascii="Times New Roman" w:hAnsi="Times New Roman" w:cs="Times New Roman"/>
              </w:rPr>
            </w:pPr>
            <w:r w:rsidRPr="00461AE8">
              <w:rPr>
                <w:rFonts w:ascii="Times New Roman" w:eastAsia="Calibri" w:hAnsi="Times New Roman" w:cs="Times New Roman"/>
              </w:rPr>
              <w:t xml:space="preserve">Работа по ПЕРЕЧЕНЮ МЕРОПРИЯТИЙ ДЛЯ ДЕТЕЙ И МОЛОДЕЖИ НА </w:t>
            </w:r>
            <w:r>
              <w:rPr>
                <w:rFonts w:ascii="Times New Roman" w:eastAsia="Calibri" w:hAnsi="Times New Roman" w:cs="Times New Roman"/>
              </w:rPr>
              <w:t>2023-2024</w:t>
            </w:r>
            <w:r w:rsidRPr="00461AE8">
              <w:rPr>
                <w:rFonts w:ascii="Times New Roman" w:eastAsia="Calibri" w:hAnsi="Times New Roman" w:cs="Times New Roman"/>
              </w:rPr>
              <w:t xml:space="preserve"> УЧЕБНЫЙ ГОД, РЕАЛИЗУЕМЫХ В ТОМ ЧИСЛЕ ДЕТСКИМИ И МОЛОДЕЖНЫМИ ОБЩЕСТВЕННЫМИ</w:t>
            </w:r>
          </w:p>
        </w:tc>
        <w:tc>
          <w:tcPr>
            <w:tcW w:w="1843" w:type="dxa"/>
            <w:tcBorders>
              <w:top w:val="single" w:sz="4" w:space="0" w:color="auto"/>
              <w:left w:val="single" w:sz="4" w:space="0" w:color="auto"/>
              <w:bottom w:val="single" w:sz="4" w:space="0" w:color="auto"/>
              <w:right w:val="single" w:sz="4" w:space="0" w:color="auto"/>
            </w:tcBorders>
            <w:hideMark/>
          </w:tcPr>
          <w:p w:rsidR="001B5253" w:rsidRPr="00332DDA" w:rsidRDefault="001B5253" w:rsidP="00332DDA">
            <w:pPr>
              <w:tabs>
                <w:tab w:val="left" w:pos="317"/>
              </w:tabs>
              <w:rPr>
                <w:rFonts w:ascii="Times New Roman" w:hAnsi="Times New Roman" w:cs="Times New Roman"/>
              </w:rPr>
            </w:pPr>
            <w:r w:rsidRPr="00332DDA">
              <w:rPr>
                <w:rFonts w:ascii="Times New Roman" w:hAnsi="Times New Roman" w:cs="Times New Roman"/>
              </w:rPr>
              <w:t>Советник директора по воспитанию</w:t>
            </w:r>
          </w:p>
        </w:tc>
      </w:tr>
      <w:tr w:rsidR="001B5253" w:rsidRPr="00332DDA" w:rsidTr="00332DDA">
        <w:tc>
          <w:tcPr>
            <w:tcW w:w="9923" w:type="dxa"/>
            <w:gridSpan w:val="3"/>
            <w:tcBorders>
              <w:top w:val="single" w:sz="4" w:space="0" w:color="auto"/>
              <w:left w:val="single" w:sz="4" w:space="0" w:color="auto"/>
              <w:bottom w:val="single" w:sz="4" w:space="0" w:color="auto"/>
              <w:right w:val="single" w:sz="4" w:space="0" w:color="auto"/>
            </w:tcBorders>
            <w:hideMark/>
          </w:tcPr>
          <w:p w:rsidR="001B5253" w:rsidRPr="00332DDA" w:rsidRDefault="001B5253" w:rsidP="00332DDA">
            <w:pPr>
              <w:tabs>
                <w:tab w:val="left" w:pos="317"/>
              </w:tabs>
              <w:jc w:val="center"/>
              <w:rPr>
                <w:rFonts w:ascii="Times New Roman" w:hAnsi="Times New Roman" w:cs="Times New Roman"/>
                <w:b/>
              </w:rPr>
            </w:pPr>
            <w:r w:rsidRPr="00332DDA">
              <w:rPr>
                <w:rFonts w:ascii="Times New Roman" w:hAnsi="Times New Roman" w:cs="Times New Roman"/>
                <w:b/>
              </w:rPr>
              <w:t xml:space="preserve">Май  </w:t>
            </w:r>
          </w:p>
        </w:tc>
      </w:tr>
      <w:tr w:rsidR="001B5253" w:rsidRPr="00332DDA" w:rsidTr="00332DDA">
        <w:tc>
          <w:tcPr>
            <w:tcW w:w="2127" w:type="dxa"/>
            <w:tcBorders>
              <w:top w:val="single" w:sz="4" w:space="0" w:color="auto"/>
              <w:left w:val="single" w:sz="4" w:space="0" w:color="auto"/>
              <w:bottom w:val="single" w:sz="4" w:space="0" w:color="auto"/>
              <w:right w:val="single" w:sz="4" w:space="0" w:color="auto"/>
            </w:tcBorders>
            <w:hideMark/>
          </w:tcPr>
          <w:p w:rsidR="001B5253" w:rsidRPr="00332DDA" w:rsidRDefault="001B5253" w:rsidP="00332DDA">
            <w:pPr>
              <w:rPr>
                <w:rFonts w:ascii="Times New Roman" w:hAnsi="Times New Roman" w:cs="Times New Roman"/>
                <w:b/>
              </w:rPr>
            </w:pPr>
            <w:r w:rsidRPr="00332DDA">
              <w:rPr>
                <w:rFonts w:ascii="Times New Roman" w:hAnsi="Times New Roman" w:cs="Times New Roman"/>
                <w:b/>
              </w:rPr>
              <w:t>Классное руководство</w:t>
            </w:r>
          </w:p>
        </w:tc>
        <w:tc>
          <w:tcPr>
            <w:tcW w:w="5953" w:type="dxa"/>
            <w:tcBorders>
              <w:top w:val="single" w:sz="4" w:space="0" w:color="auto"/>
              <w:left w:val="single" w:sz="4" w:space="0" w:color="auto"/>
              <w:bottom w:val="single" w:sz="4" w:space="0" w:color="auto"/>
              <w:right w:val="single" w:sz="4" w:space="0" w:color="auto"/>
            </w:tcBorders>
            <w:hideMark/>
          </w:tcPr>
          <w:p w:rsidR="00CD2E94" w:rsidRPr="00461AE8" w:rsidRDefault="00CD2E94" w:rsidP="000073F9">
            <w:pPr>
              <w:numPr>
                <w:ilvl w:val="0"/>
                <w:numId w:val="36"/>
              </w:numPr>
              <w:tabs>
                <w:tab w:val="left" w:pos="284"/>
              </w:tabs>
              <w:ind w:left="0" w:firstLine="22"/>
              <w:contextualSpacing/>
              <w:rPr>
                <w:rFonts w:ascii="Times New Roman" w:eastAsia="Calibri" w:hAnsi="Times New Roman" w:cs="Times New Roman"/>
              </w:rPr>
            </w:pPr>
            <w:r w:rsidRPr="00461AE8">
              <w:rPr>
                <w:rFonts w:ascii="Times New Roman" w:eastAsia="Calibri" w:hAnsi="Times New Roman" w:cs="Times New Roman"/>
              </w:rPr>
              <w:t xml:space="preserve">Согласно Индивидуальному плану воспитательной работы классных руководителей </w:t>
            </w:r>
          </w:p>
          <w:p w:rsidR="00CD2E94" w:rsidRPr="00461AE8" w:rsidRDefault="00CD2E94" w:rsidP="00CD2E94">
            <w:pPr>
              <w:tabs>
                <w:tab w:val="left" w:pos="284"/>
              </w:tabs>
              <w:ind w:firstLine="22"/>
              <w:contextualSpacing/>
              <w:rPr>
                <w:rFonts w:ascii="Times New Roman" w:eastAsia="Calibri" w:hAnsi="Times New Roman" w:cs="Times New Roman"/>
              </w:rPr>
            </w:pPr>
            <w:r w:rsidRPr="00461AE8">
              <w:rPr>
                <w:rFonts w:ascii="Times New Roman" w:eastAsia="Calibri" w:hAnsi="Times New Roman" w:cs="Times New Roman"/>
              </w:rPr>
              <w:t>5-9 классов.</w:t>
            </w:r>
          </w:p>
          <w:p w:rsidR="00CD2E94" w:rsidRPr="00461AE8" w:rsidRDefault="00CD2E94" w:rsidP="000073F9">
            <w:pPr>
              <w:numPr>
                <w:ilvl w:val="0"/>
                <w:numId w:val="36"/>
              </w:numPr>
              <w:tabs>
                <w:tab w:val="left" w:pos="284"/>
              </w:tabs>
              <w:ind w:left="0" w:firstLine="22"/>
              <w:contextualSpacing/>
              <w:rPr>
                <w:rFonts w:ascii="Times New Roman" w:eastAsia="Calibri" w:hAnsi="Times New Roman" w:cs="Times New Roman"/>
              </w:rPr>
            </w:pPr>
            <w:r w:rsidRPr="00461AE8">
              <w:rPr>
                <w:rFonts w:ascii="Times New Roman" w:eastAsia="Calibri" w:hAnsi="Times New Roman" w:cs="Times New Roman"/>
              </w:rPr>
              <w:t>Оформление Пушкинской карты (14+)</w:t>
            </w:r>
          </w:p>
          <w:p w:rsidR="00CD2E94" w:rsidRPr="00461AE8" w:rsidRDefault="00CD2E94" w:rsidP="000073F9">
            <w:pPr>
              <w:numPr>
                <w:ilvl w:val="0"/>
                <w:numId w:val="36"/>
              </w:numPr>
              <w:tabs>
                <w:tab w:val="left" w:pos="284"/>
              </w:tabs>
              <w:ind w:left="0" w:firstLine="22"/>
              <w:contextualSpacing/>
              <w:rPr>
                <w:rFonts w:ascii="Times New Roman" w:eastAsia="Calibri" w:hAnsi="Times New Roman" w:cs="Times New Roman"/>
              </w:rPr>
            </w:pPr>
            <w:r w:rsidRPr="00461AE8">
              <w:rPr>
                <w:rFonts w:ascii="Times New Roman" w:eastAsia="Calibri" w:hAnsi="Times New Roman" w:cs="Times New Roman"/>
              </w:rPr>
              <w:t>Участие в мероприятиях по Пушкинской карте.</w:t>
            </w:r>
          </w:p>
          <w:p w:rsidR="001B5253" w:rsidRPr="00CD2E94" w:rsidRDefault="00CD2E94" w:rsidP="000073F9">
            <w:pPr>
              <w:numPr>
                <w:ilvl w:val="0"/>
                <w:numId w:val="36"/>
              </w:numPr>
              <w:tabs>
                <w:tab w:val="left" w:pos="284"/>
              </w:tabs>
              <w:ind w:left="0" w:firstLine="22"/>
              <w:contextualSpacing/>
              <w:rPr>
                <w:rFonts w:ascii="Times New Roman" w:eastAsia="Calibri" w:hAnsi="Times New Roman" w:cs="Times New Roman"/>
              </w:rPr>
            </w:pPr>
            <w:r w:rsidRPr="00461AE8">
              <w:rPr>
                <w:rFonts w:ascii="Times New Roman" w:eastAsia="Calibri" w:hAnsi="Times New Roman" w:cs="Times New Roman"/>
              </w:rPr>
              <w:t>Регистрация учащихся на мероприятия на сайте «Большая перемена».</w:t>
            </w:r>
          </w:p>
        </w:tc>
        <w:tc>
          <w:tcPr>
            <w:tcW w:w="1843" w:type="dxa"/>
            <w:tcBorders>
              <w:top w:val="single" w:sz="4" w:space="0" w:color="auto"/>
              <w:left w:val="single" w:sz="4" w:space="0" w:color="auto"/>
              <w:bottom w:val="single" w:sz="4" w:space="0" w:color="auto"/>
              <w:right w:val="single" w:sz="4" w:space="0" w:color="auto"/>
            </w:tcBorders>
            <w:hideMark/>
          </w:tcPr>
          <w:p w:rsidR="001B5253" w:rsidRPr="00332DDA" w:rsidRDefault="001B5253" w:rsidP="00332DDA">
            <w:pPr>
              <w:tabs>
                <w:tab w:val="left" w:pos="317"/>
              </w:tabs>
              <w:rPr>
                <w:rFonts w:ascii="Times New Roman" w:hAnsi="Times New Roman" w:cs="Times New Roman"/>
              </w:rPr>
            </w:pPr>
            <w:r w:rsidRPr="00332DDA">
              <w:rPr>
                <w:rFonts w:ascii="Times New Roman" w:hAnsi="Times New Roman" w:cs="Times New Roman"/>
              </w:rPr>
              <w:t>Классные руководители</w:t>
            </w:r>
          </w:p>
        </w:tc>
      </w:tr>
      <w:tr w:rsidR="001B5253" w:rsidRPr="00332DDA" w:rsidTr="00332DDA">
        <w:tc>
          <w:tcPr>
            <w:tcW w:w="2127" w:type="dxa"/>
            <w:tcBorders>
              <w:top w:val="single" w:sz="4" w:space="0" w:color="auto"/>
              <w:left w:val="single" w:sz="4" w:space="0" w:color="auto"/>
              <w:bottom w:val="single" w:sz="4" w:space="0" w:color="auto"/>
              <w:right w:val="single" w:sz="4" w:space="0" w:color="auto"/>
            </w:tcBorders>
            <w:hideMark/>
          </w:tcPr>
          <w:p w:rsidR="001B5253" w:rsidRPr="00332DDA" w:rsidRDefault="001B5253" w:rsidP="00332DDA">
            <w:pPr>
              <w:rPr>
                <w:rFonts w:ascii="Times New Roman" w:hAnsi="Times New Roman" w:cs="Times New Roman"/>
                <w:b/>
              </w:rPr>
            </w:pPr>
            <w:r w:rsidRPr="00332DDA">
              <w:rPr>
                <w:rFonts w:ascii="Times New Roman" w:hAnsi="Times New Roman" w:cs="Times New Roman"/>
                <w:b/>
              </w:rPr>
              <w:t>Школьный урок</w:t>
            </w:r>
          </w:p>
        </w:tc>
        <w:tc>
          <w:tcPr>
            <w:tcW w:w="5953" w:type="dxa"/>
            <w:tcBorders>
              <w:top w:val="single" w:sz="4" w:space="0" w:color="auto"/>
              <w:left w:val="single" w:sz="4" w:space="0" w:color="auto"/>
              <w:bottom w:val="single" w:sz="4" w:space="0" w:color="auto"/>
              <w:right w:val="single" w:sz="4" w:space="0" w:color="auto"/>
            </w:tcBorders>
            <w:hideMark/>
          </w:tcPr>
          <w:p w:rsidR="001B5253" w:rsidRPr="00332DDA" w:rsidRDefault="001B5253" w:rsidP="000073F9">
            <w:pPr>
              <w:numPr>
                <w:ilvl w:val="0"/>
                <w:numId w:val="36"/>
              </w:numPr>
              <w:tabs>
                <w:tab w:val="left" w:pos="317"/>
              </w:tabs>
              <w:ind w:left="0" w:firstLine="0"/>
              <w:contextualSpacing/>
              <w:rPr>
                <w:rFonts w:ascii="Times New Roman" w:hAnsi="Times New Roman" w:cs="Times New Roman"/>
              </w:rPr>
            </w:pPr>
            <w:r w:rsidRPr="00332DDA">
              <w:rPr>
                <w:rFonts w:ascii="Times New Roman" w:hAnsi="Times New Roman" w:cs="Times New Roman"/>
              </w:rPr>
              <w:t>Уроки согласно  Календарю образовательных  событий на 2023-2024 год</w:t>
            </w:r>
          </w:p>
          <w:p w:rsidR="001B5253" w:rsidRPr="00332DDA" w:rsidRDefault="001B5253" w:rsidP="000073F9">
            <w:pPr>
              <w:numPr>
                <w:ilvl w:val="0"/>
                <w:numId w:val="36"/>
              </w:numPr>
              <w:tabs>
                <w:tab w:val="left" w:pos="317"/>
              </w:tabs>
              <w:ind w:left="0" w:firstLine="0"/>
              <w:contextualSpacing/>
              <w:rPr>
                <w:rFonts w:ascii="Times New Roman" w:hAnsi="Times New Roman" w:cs="Times New Roman"/>
              </w:rPr>
            </w:pPr>
            <w:r w:rsidRPr="00332DDA">
              <w:rPr>
                <w:rFonts w:ascii="Times New Roman" w:hAnsi="Times New Roman" w:cs="Times New Roman"/>
              </w:rPr>
              <w:t>Всероссийский Урок Арктики</w:t>
            </w:r>
          </w:p>
          <w:p w:rsidR="001B5253" w:rsidRPr="00332DDA" w:rsidRDefault="001B5253" w:rsidP="000073F9">
            <w:pPr>
              <w:numPr>
                <w:ilvl w:val="0"/>
                <w:numId w:val="36"/>
              </w:numPr>
              <w:tabs>
                <w:tab w:val="left" w:pos="317"/>
              </w:tabs>
              <w:ind w:left="0" w:firstLine="0"/>
              <w:contextualSpacing/>
              <w:rPr>
                <w:rFonts w:ascii="Times New Roman" w:hAnsi="Times New Roman" w:cs="Times New Roman"/>
                <w:b/>
              </w:rPr>
            </w:pPr>
            <w:r w:rsidRPr="00332DDA">
              <w:rPr>
                <w:rFonts w:ascii="Times New Roman" w:hAnsi="Times New Roman" w:cs="Times New Roman"/>
              </w:rPr>
              <w:t>День славянской письменности и культуры</w:t>
            </w:r>
          </w:p>
        </w:tc>
        <w:tc>
          <w:tcPr>
            <w:tcW w:w="1843" w:type="dxa"/>
            <w:tcBorders>
              <w:top w:val="single" w:sz="4" w:space="0" w:color="auto"/>
              <w:left w:val="single" w:sz="4" w:space="0" w:color="auto"/>
              <w:bottom w:val="single" w:sz="4" w:space="0" w:color="auto"/>
              <w:right w:val="single" w:sz="4" w:space="0" w:color="auto"/>
            </w:tcBorders>
            <w:hideMark/>
          </w:tcPr>
          <w:p w:rsidR="001B5253" w:rsidRPr="00332DDA" w:rsidRDefault="001B5253" w:rsidP="00332DDA">
            <w:pPr>
              <w:tabs>
                <w:tab w:val="left" w:pos="317"/>
              </w:tabs>
              <w:rPr>
                <w:rFonts w:ascii="Times New Roman" w:hAnsi="Times New Roman" w:cs="Times New Roman"/>
              </w:rPr>
            </w:pPr>
            <w:r w:rsidRPr="00332DDA">
              <w:rPr>
                <w:rFonts w:ascii="Times New Roman" w:hAnsi="Times New Roman" w:cs="Times New Roman"/>
              </w:rPr>
              <w:t>Учителя – предметники</w:t>
            </w:r>
          </w:p>
        </w:tc>
      </w:tr>
      <w:tr w:rsidR="001B5253" w:rsidRPr="00332DDA" w:rsidTr="00332DDA">
        <w:trPr>
          <w:trHeight w:val="1140"/>
        </w:trPr>
        <w:tc>
          <w:tcPr>
            <w:tcW w:w="2127" w:type="dxa"/>
            <w:tcBorders>
              <w:top w:val="single" w:sz="4" w:space="0" w:color="auto"/>
              <w:left w:val="single" w:sz="4" w:space="0" w:color="auto"/>
              <w:bottom w:val="single" w:sz="4" w:space="0" w:color="auto"/>
              <w:right w:val="single" w:sz="4" w:space="0" w:color="auto"/>
            </w:tcBorders>
            <w:hideMark/>
          </w:tcPr>
          <w:p w:rsidR="001B5253" w:rsidRPr="00332DDA" w:rsidRDefault="001B5253" w:rsidP="00332DDA">
            <w:pPr>
              <w:rPr>
                <w:rFonts w:ascii="Times New Roman" w:hAnsi="Times New Roman" w:cs="Times New Roman"/>
                <w:b/>
              </w:rPr>
            </w:pPr>
            <w:r w:rsidRPr="00332DDA">
              <w:rPr>
                <w:rFonts w:ascii="Times New Roman" w:hAnsi="Times New Roman" w:cs="Times New Roman"/>
                <w:b/>
              </w:rPr>
              <w:lastRenderedPageBreak/>
              <w:t xml:space="preserve">Курсы внеурочной деятельности </w:t>
            </w:r>
          </w:p>
        </w:tc>
        <w:tc>
          <w:tcPr>
            <w:tcW w:w="5953" w:type="dxa"/>
            <w:tcBorders>
              <w:top w:val="single" w:sz="4" w:space="0" w:color="auto"/>
              <w:left w:val="single" w:sz="4" w:space="0" w:color="auto"/>
              <w:bottom w:val="single" w:sz="4" w:space="0" w:color="auto"/>
              <w:right w:val="single" w:sz="4" w:space="0" w:color="auto"/>
            </w:tcBorders>
            <w:hideMark/>
          </w:tcPr>
          <w:p w:rsidR="00332DDA" w:rsidRPr="00332DDA" w:rsidRDefault="00332DDA" w:rsidP="00332DDA">
            <w:pPr>
              <w:numPr>
                <w:ilvl w:val="0"/>
                <w:numId w:val="11"/>
              </w:numPr>
              <w:tabs>
                <w:tab w:val="left" w:pos="317"/>
              </w:tabs>
              <w:ind w:left="0" w:firstLine="0"/>
              <w:contextualSpacing/>
              <w:rPr>
                <w:rFonts w:ascii="Times New Roman" w:hAnsi="Times New Roman" w:cs="Times New Roman"/>
              </w:rPr>
            </w:pPr>
            <w:r w:rsidRPr="00332DDA">
              <w:rPr>
                <w:rFonts w:ascii="Times New Roman" w:hAnsi="Times New Roman" w:cs="Times New Roman"/>
              </w:rPr>
              <w:t>Математическая грамотность</w:t>
            </w:r>
          </w:p>
          <w:p w:rsidR="00332DDA" w:rsidRPr="00332DDA" w:rsidRDefault="00332DDA" w:rsidP="00332DDA">
            <w:pPr>
              <w:numPr>
                <w:ilvl w:val="0"/>
                <w:numId w:val="11"/>
              </w:numPr>
              <w:tabs>
                <w:tab w:val="left" w:pos="317"/>
              </w:tabs>
              <w:ind w:left="0" w:firstLine="0"/>
              <w:contextualSpacing/>
              <w:rPr>
                <w:rFonts w:ascii="Times New Roman" w:hAnsi="Times New Roman" w:cs="Times New Roman"/>
              </w:rPr>
            </w:pPr>
            <w:r w:rsidRPr="00332DDA">
              <w:rPr>
                <w:rFonts w:ascii="Times New Roman" w:hAnsi="Times New Roman" w:cs="Times New Roman"/>
                <w:kern w:val="36"/>
              </w:rPr>
              <w:t>Читательская грамотность</w:t>
            </w:r>
          </w:p>
          <w:p w:rsidR="00332DDA" w:rsidRPr="00332DDA" w:rsidRDefault="00332DDA" w:rsidP="00332DDA">
            <w:pPr>
              <w:numPr>
                <w:ilvl w:val="0"/>
                <w:numId w:val="11"/>
              </w:numPr>
              <w:tabs>
                <w:tab w:val="left" w:pos="317"/>
              </w:tabs>
              <w:ind w:left="0" w:firstLine="0"/>
              <w:contextualSpacing/>
              <w:rPr>
                <w:rFonts w:ascii="Times New Roman" w:hAnsi="Times New Roman" w:cs="Times New Roman"/>
              </w:rPr>
            </w:pPr>
            <w:r w:rsidRPr="00332DDA">
              <w:rPr>
                <w:rFonts w:ascii="Times New Roman" w:hAnsi="Times New Roman" w:cs="Times New Roman"/>
                <w:kern w:val="36"/>
              </w:rPr>
              <w:t>Финансовая грамотность</w:t>
            </w:r>
          </w:p>
          <w:p w:rsidR="00332DDA" w:rsidRPr="00332DDA" w:rsidRDefault="00332DDA" w:rsidP="00332DDA">
            <w:pPr>
              <w:numPr>
                <w:ilvl w:val="0"/>
                <w:numId w:val="11"/>
              </w:numPr>
              <w:tabs>
                <w:tab w:val="left" w:pos="317"/>
              </w:tabs>
              <w:ind w:left="0" w:firstLine="0"/>
              <w:contextualSpacing/>
              <w:rPr>
                <w:rFonts w:ascii="Times New Roman" w:hAnsi="Times New Roman" w:cs="Times New Roman"/>
              </w:rPr>
            </w:pPr>
            <w:r w:rsidRPr="00332DDA">
              <w:rPr>
                <w:rFonts w:ascii="Times New Roman" w:hAnsi="Times New Roman" w:cs="Times New Roman"/>
              </w:rPr>
              <w:t>Тропинки в профессию</w:t>
            </w:r>
          </w:p>
          <w:p w:rsidR="00332DDA" w:rsidRPr="00332DDA" w:rsidRDefault="00332DDA" w:rsidP="00332DDA">
            <w:pPr>
              <w:numPr>
                <w:ilvl w:val="0"/>
                <w:numId w:val="11"/>
              </w:numPr>
              <w:tabs>
                <w:tab w:val="left" w:pos="317"/>
              </w:tabs>
              <w:ind w:left="0" w:firstLine="0"/>
              <w:contextualSpacing/>
              <w:rPr>
                <w:rFonts w:ascii="Times New Roman" w:hAnsi="Times New Roman" w:cs="Times New Roman"/>
              </w:rPr>
            </w:pPr>
            <w:r w:rsidRPr="00332DDA">
              <w:rPr>
                <w:rFonts w:ascii="Times New Roman" w:hAnsi="Times New Roman" w:cs="Times New Roman"/>
              </w:rPr>
              <w:t>Разговоры о важном</w:t>
            </w:r>
          </w:p>
          <w:p w:rsidR="001B5253" w:rsidRPr="00332DDA" w:rsidRDefault="00332DDA" w:rsidP="000073F9">
            <w:pPr>
              <w:numPr>
                <w:ilvl w:val="0"/>
                <w:numId w:val="36"/>
              </w:numPr>
              <w:tabs>
                <w:tab w:val="left" w:pos="317"/>
              </w:tabs>
              <w:ind w:left="0" w:firstLine="0"/>
              <w:contextualSpacing/>
              <w:rPr>
                <w:rFonts w:ascii="Times New Roman" w:hAnsi="Times New Roman" w:cs="Times New Roman"/>
              </w:rPr>
            </w:pPr>
            <w:r w:rsidRPr="00332DDA">
              <w:rPr>
                <w:rFonts w:ascii="Times New Roman" w:hAnsi="Times New Roman" w:cs="Times New Roman"/>
              </w:rPr>
              <w:t>Человек и биосфера</w:t>
            </w:r>
          </w:p>
        </w:tc>
        <w:tc>
          <w:tcPr>
            <w:tcW w:w="1843" w:type="dxa"/>
            <w:tcBorders>
              <w:top w:val="single" w:sz="4" w:space="0" w:color="auto"/>
              <w:left w:val="single" w:sz="4" w:space="0" w:color="auto"/>
              <w:bottom w:val="single" w:sz="4" w:space="0" w:color="auto"/>
              <w:right w:val="single" w:sz="4" w:space="0" w:color="auto"/>
            </w:tcBorders>
            <w:hideMark/>
          </w:tcPr>
          <w:p w:rsidR="001B5253" w:rsidRPr="00332DDA" w:rsidRDefault="001B5253" w:rsidP="00332DDA">
            <w:pPr>
              <w:tabs>
                <w:tab w:val="left" w:pos="317"/>
              </w:tabs>
              <w:rPr>
                <w:rFonts w:ascii="Times New Roman" w:hAnsi="Times New Roman" w:cs="Times New Roman"/>
              </w:rPr>
            </w:pPr>
            <w:r w:rsidRPr="00332DDA">
              <w:rPr>
                <w:rFonts w:ascii="Times New Roman" w:hAnsi="Times New Roman" w:cs="Times New Roman"/>
              </w:rPr>
              <w:t>Классные руководители</w:t>
            </w:r>
          </w:p>
        </w:tc>
      </w:tr>
      <w:tr w:rsidR="001B5253" w:rsidRPr="00332DDA" w:rsidTr="00CD2E94">
        <w:trPr>
          <w:trHeight w:val="274"/>
        </w:trPr>
        <w:tc>
          <w:tcPr>
            <w:tcW w:w="2127" w:type="dxa"/>
            <w:tcBorders>
              <w:top w:val="single" w:sz="4" w:space="0" w:color="auto"/>
              <w:left w:val="single" w:sz="4" w:space="0" w:color="auto"/>
              <w:bottom w:val="single" w:sz="4" w:space="0" w:color="auto"/>
              <w:right w:val="single" w:sz="4" w:space="0" w:color="auto"/>
            </w:tcBorders>
            <w:hideMark/>
          </w:tcPr>
          <w:p w:rsidR="001B5253" w:rsidRPr="00332DDA" w:rsidRDefault="001B5253" w:rsidP="00332DDA">
            <w:pPr>
              <w:rPr>
                <w:rFonts w:ascii="Times New Roman" w:hAnsi="Times New Roman" w:cs="Times New Roman"/>
                <w:b/>
              </w:rPr>
            </w:pPr>
            <w:r w:rsidRPr="00332DDA">
              <w:rPr>
                <w:rFonts w:ascii="Times New Roman" w:hAnsi="Times New Roman" w:cs="Times New Roman"/>
                <w:b/>
              </w:rPr>
              <w:t>Работа с родителями</w:t>
            </w:r>
          </w:p>
        </w:tc>
        <w:tc>
          <w:tcPr>
            <w:tcW w:w="5953" w:type="dxa"/>
            <w:tcBorders>
              <w:top w:val="single" w:sz="4" w:space="0" w:color="auto"/>
              <w:left w:val="single" w:sz="4" w:space="0" w:color="auto"/>
              <w:bottom w:val="single" w:sz="4" w:space="0" w:color="auto"/>
              <w:right w:val="single" w:sz="4" w:space="0" w:color="auto"/>
            </w:tcBorders>
            <w:hideMark/>
          </w:tcPr>
          <w:p w:rsidR="001B5253" w:rsidRPr="00332DDA" w:rsidRDefault="001B5253" w:rsidP="000073F9">
            <w:pPr>
              <w:numPr>
                <w:ilvl w:val="0"/>
                <w:numId w:val="36"/>
              </w:numPr>
              <w:tabs>
                <w:tab w:val="left" w:pos="317"/>
              </w:tabs>
              <w:ind w:left="0" w:firstLine="0"/>
              <w:contextualSpacing/>
              <w:rPr>
                <w:rFonts w:ascii="Times New Roman" w:hAnsi="Times New Roman" w:cs="Times New Roman"/>
              </w:rPr>
            </w:pPr>
            <w:r w:rsidRPr="00332DDA">
              <w:rPr>
                <w:rFonts w:ascii="Times New Roman" w:hAnsi="Times New Roman" w:cs="Times New Roman"/>
              </w:rPr>
              <w:t>Итоговые родительские собрания: анализ проделанной работы, перспективы, планирование работы на следующий год. Работа летнего пришкольного лагеря.</w:t>
            </w:r>
          </w:p>
          <w:p w:rsidR="001B5253" w:rsidRPr="00332DDA" w:rsidRDefault="001B5253" w:rsidP="000073F9">
            <w:pPr>
              <w:numPr>
                <w:ilvl w:val="0"/>
                <w:numId w:val="36"/>
              </w:numPr>
              <w:tabs>
                <w:tab w:val="left" w:pos="317"/>
              </w:tabs>
              <w:ind w:left="0" w:firstLine="0"/>
              <w:contextualSpacing/>
              <w:rPr>
                <w:rFonts w:ascii="Times New Roman" w:hAnsi="Times New Roman" w:cs="Times New Roman"/>
              </w:rPr>
            </w:pPr>
            <w:r w:rsidRPr="00332DDA">
              <w:rPr>
                <w:rFonts w:ascii="Times New Roman" w:hAnsi="Times New Roman" w:cs="Times New Roman"/>
              </w:rPr>
              <w:t>Инструктаж для родителей в период летних каникул.</w:t>
            </w:r>
          </w:p>
        </w:tc>
        <w:tc>
          <w:tcPr>
            <w:tcW w:w="1843" w:type="dxa"/>
            <w:tcBorders>
              <w:top w:val="single" w:sz="4" w:space="0" w:color="auto"/>
              <w:left w:val="single" w:sz="4" w:space="0" w:color="auto"/>
              <w:bottom w:val="single" w:sz="4" w:space="0" w:color="auto"/>
              <w:right w:val="single" w:sz="4" w:space="0" w:color="auto"/>
            </w:tcBorders>
            <w:hideMark/>
          </w:tcPr>
          <w:p w:rsidR="001B5253" w:rsidRPr="00332DDA" w:rsidRDefault="001B5253" w:rsidP="00332DDA">
            <w:pPr>
              <w:tabs>
                <w:tab w:val="left" w:pos="317"/>
              </w:tabs>
              <w:rPr>
                <w:rFonts w:ascii="Times New Roman" w:hAnsi="Times New Roman" w:cs="Times New Roman"/>
              </w:rPr>
            </w:pPr>
            <w:r w:rsidRPr="00332DDA">
              <w:rPr>
                <w:rFonts w:ascii="Times New Roman" w:hAnsi="Times New Roman" w:cs="Times New Roman"/>
              </w:rPr>
              <w:t>Классные руководители, зам. директора по ВР, начальник лагеря</w:t>
            </w:r>
          </w:p>
        </w:tc>
      </w:tr>
      <w:tr w:rsidR="001B5253" w:rsidRPr="00332DDA" w:rsidTr="00332DDA">
        <w:tc>
          <w:tcPr>
            <w:tcW w:w="2127" w:type="dxa"/>
            <w:tcBorders>
              <w:top w:val="single" w:sz="4" w:space="0" w:color="auto"/>
              <w:left w:val="single" w:sz="4" w:space="0" w:color="auto"/>
              <w:bottom w:val="single" w:sz="4" w:space="0" w:color="auto"/>
              <w:right w:val="single" w:sz="4" w:space="0" w:color="auto"/>
            </w:tcBorders>
            <w:hideMark/>
          </w:tcPr>
          <w:p w:rsidR="001B5253" w:rsidRPr="00332DDA" w:rsidRDefault="001B5253" w:rsidP="00332DDA">
            <w:pPr>
              <w:rPr>
                <w:rFonts w:ascii="Times New Roman" w:hAnsi="Times New Roman" w:cs="Times New Roman"/>
                <w:b/>
              </w:rPr>
            </w:pPr>
            <w:r w:rsidRPr="00332DDA">
              <w:rPr>
                <w:rFonts w:ascii="Times New Roman" w:hAnsi="Times New Roman" w:cs="Times New Roman"/>
                <w:b/>
              </w:rPr>
              <w:t>Самоуправление</w:t>
            </w:r>
          </w:p>
        </w:tc>
        <w:tc>
          <w:tcPr>
            <w:tcW w:w="5953" w:type="dxa"/>
            <w:tcBorders>
              <w:top w:val="single" w:sz="4" w:space="0" w:color="auto"/>
              <w:left w:val="single" w:sz="4" w:space="0" w:color="auto"/>
              <w:bottom w:val="single" w:sz="4" w:space="0" w:color="auto"/>
              <w:right w:val="single" w:sz="4" w:space="0" w:color="auto"/>
            </w:tcBorders>
            <w:hideMark/>
          </w:tcPr>
          <w:p w:rsidR="00CD2E94" w:rsidRPr="00461AE8" w:rsidRDefault="00CD2E94" w:rsidP="000073F9">
            <w:pPr>
              <w:numPr>
                <w:ilvl w:val="0"/>
                <w:numId w:val="36"/>
              </w:numPr>
              <w:contextualSpacing/>
              <w:rPr>
                <w:rFonts w:ascii="Times New Roman" w:eastAsia="Calibri" w:hAnsi="Times New Roman" w:cs="Times New Roman"/>
              </w:rPr>
            </w:pPr>
            <w:r w:rsidRPr="00461AE8">
              <w:rPr>
                <w:rFonts w:ascii="Times New Roman" w:eastAsia="Calibri" w:hAnsi="Times New Roman" w:cs="Times New Roman"/>
              </w:rPr>
              <w:t>Работа учащихся в соответствии с обязанностями.</w:t>
            </w:r>
          </w:p>
          <w:p w:rsidR="00CD2E94" w:rsidRPr="00461AE8" w:rsidRDefault="00CD2E94" w:rsidP="000073F9">
            <w:pPr>
              <w:numPr>
                <w:ilvl w:val="0"/>
                <w:numId w:val="36"/>
              </w:numPr>
              <w:contextualSpacing/>
              <w:rPr>
                <w:rFonts w:ascii="Times New Roman" w:eastAsia="Calibri" w:hAnsi="Times New Roman" w:cs="Times New Roman"/>
              </w:rPr>
            </w:pPr>
            <w:r w:rsidRPr="00461AE8">
              <w:rPr>
                <w:rFonts w:ascii="Times New Roman" w:eastAsia="Calibri" w:hAnsi="Times New Roman" w:cs="Times New Roman"/>
              </w:rPr>
              <w:t>Заседания советов органов детского самоуправления.</w:t>
            </w:r>
          </w:p>
          <w:p w:rsidR="00CD2E94" w:rsidRPr="00461AE8" w:rsidRDefault="00CD2E94" w:rsidP="000073F9">
            <w:pPr>
              <w:numPr>
                <w:ilvl w:val="0"/>
                <w:numId w:val="36"/>
              </w:numPr>
              <w:contextualSpacing/>
              <w:rPr>
                <w:rFonts w:ascii="Times New Roman" w:eastAsia="Calibri" w:hAnsi="Times New Roman" w:cs="Times New Roman"/>
              </w:rPr>
            </w:pPr>
            <w:r w:rsidRPr="00461AE8">
              <w:rPr>
                <w:rFonts w:ascii="Times New Roman" w:eastAsia="Calibri" w:hAnsi="Times New Roman" w:cs="Times New Roman"/>
              </w:rPr>
              <w:t>Работа по созданию сменной странички в классном уголке по теме месячника.</w:t>
            </w:r>
          </w:p>
          <w:p w:rsidR="00CD2E94" w:rsidRPr="00461AE8" w:rsidRDefault="00CD2E94" w:rsidP="000073F9">
            <w:pPr>
              <w:numPr>
                <w:ilvl w:val="0"/>
                <w:numId w:val="36"/>
              </w:numPr>
              <w:contextualSpacing/>
              <w:rPr>
                <w:rFonts w:ascii="Times New Roman" w:eastAsia="Calibri" w:hAnsi="Times New Roman" w:cs="Times New Roman"/>
              </w:rPr>
            </w:pPr>
            <w:r w:rsidRPr="00461AE8">
              <w:rPr>
                <w:rFonts w:ascii="Times New Roman" w:eastAsia="Calibri" w:hAnsi="Times New Roman" w:cs="Times New Roman"/>
              </w:rPr>
              <w:t>Операция «Уголок» (проверка классных уголков, их функционирование).</w:t>
            </w:r>
          </w:p>
          <w:p w:rsidR="00CD2E94" w:rsidRPr="00461AE8" w:rsidRDefault="00CD2E94" w:rsidP="000073F9">
            <w:pPr>
              <w:numPr>
                <w:ilvl w:val="0"/>
                <w:numId w:val="36"/>
              </w:numPr>
              <w:contextualSpacing/>
              <w:rPr>
                <w:rFonts w:ascii="Times New Roman" w:eastAsia="Calibri" w:hAnsi="Times New Roman" w:cs="Times New Roman"/>
              </w:rPr>
            </w:pPr>
            <w:r w:rsidRPr="00461AE8">
              <w:rPr>
                <w:rFonts w:ascii="Times New Roman" w:eastAsia="Calibri" w:hAnsi="Times New Roman" w:cs="Times New Roman"/>
              </w:rPr>
              <w:t xml:space="preserve">Оформление фотоотчета по проведенным мероприятиям за 2 полугодие, за </w:t>
            </w:r>
            <w:r>
              <w:rPr>
                <w:rFonts w:ascii="Times New Roman" w:eastAsia="Calibri" w:hAnsi="Times New Roman" w:cs="Times New Roman"/>
              </w:rPr>
              <w:t>2023-2024</w:t>
            </w:r>
            <w:r w:rsidRPr="00461AE8">
              <w:rPr>
                <w:rFonts w:ascii="Times New Roman" w:eastAsia="Calibri" w:hAnsi="Times New Roman" w:cs="Times New Roman"/>
              </w:rPr>
              <w:t xml:space="preserve"> учебный год.</w:t>
            </w:r>
          </w:p>
          <w:p w:rsidR="00CD2E94" w:rsidRPr="00461AE8" w:rsidRDefault="00CD2E94" w:rsidP="000073F9">
            <w:pPr>
              <w:numPr>
                <w:ilvl w:val="0"/>
                <w:numId w:val="36"/>
              </w:numPr>
              <w:contextualSpacing/>
              <w:rPr>
                <w:rFonts w:ascii="Times New Roman" w:eastAsia="Calibri" w:hAnsi="Times New Roman" w:cs="Times New Roman"/>
              </w:rPr>
            </w:pPr>
            <w:r w:rsidRPr="00461AE8">
              <w:rPr>
                <w:rFonts w:ascii="Times New Roman" w:eastAsia="Calibri" w:hAnsi="Times New Roman" w:cs="Times New Roman"/>
              </w:rPr>
              <w:t xml:space="preserve">Отчет Совета Обучающихся о проделанной работе за </w:t>
            </w:r>
            <w:r>
              <w:rPr>
                <w:rFonts w:ascii="Times New Roman" w:eastAsia="Calibri" w:hAnsi="Times New Roman" w:cs="Times New Roman"/>
              </w:rPr>
              <w:t>2023-2024</w:t>
            </w:r>
            <w:r w:rsidRPr="00461AE8">
              <w:rPr>
                <w:rFonts w:ascii="Times New Roman" w:eastAsia="Calibri" w:hAnsi="Times New Roman" w:cs="Times New Roman"/>
              </w:rPr>
              <w:t xml:space="preserve"> учебный год.</w:t>
            </w:r>
          </w:p>
          <w:p w:rsidR="00CD2E94" w:rsidRPr="00461AE8" w:rsidRDefault="00CD2E94" w:rsidP="000073F9">
            <w:pPr>
              <w:numPr>
                <w:ilvl w:val="0"/>
                <w:numId w:val="36"/>
              </w:numPr>
              <w:contextualSpacing/>
              <w:rPr>
                <w:rFonts w:ascii="Times New Roman" w:eastAsia="Calibri" w:hAnsi="Times New Roman" w:cs="Times New Roman"/>
              </w:rPr>
            </w:pPr>
            <w:r w:rsidRPr="00461AE8">
              <w:rPr>
                <w:rFonts w:ascii="Times New Roman" w:eastAsia="Calibri" w:hAnsi="Times New Roman" w:cs="Times New Roman"/>
              </w:rPr>
              <w:t>Итоговая линейка за год  «Мы в жизни школы» (анализ, вручение грамот).</w:t>
            </w:r>
          </w:p>
          <w:p w:rsidR="001B5253" w:rsidRPr="00332DDA" w:rsidRDefault="00CD2E94" w:rsidP="000073F9">
            <w:pPr>
              <w:numPr>
                <w:ilvl w:val="0"/>
                <w:numId w:val="36"/>
              </w:numPr>
              <w:tabs>
                <w:tab w:val="left" w:pos="317"/>
              </w:tabs>
              <w:ind w:left="0" w:firstLine="0"/>
              <w:contextualSpacing/>
              <w:rPr>
                <w:rFonts w:ascii="Times New Roman" w:hAnsi="Times New Roman" w:cs="Times New Roman"/>
              </w:rPr>
            </w:pPr>
            <w:r w:rsidRPr="00461AE8">
              <w:rPr>
                <w:rFonts w:ascii="Times New Roman" w:eastAsia="Calibri" w:hAnsi="Times New Roman" w:cs="Times New Roman"/>
              </w:rPr>
              <w:t>Рейды по проверке чистоты в кабинетах.</w:t>
            </w:r>
          </w:p>
        </w:tc>
        <w:tc>
          <w:tcPr>
            <w:tcW w:w="1843" w:type="dxa"/>
            <w:tcBorders>
              <w:top w:val="single" w:sz="4" w:space="0" w:color="auto"/>
              <w:left w:val="single" w:sz="4" w:space="0" w:color="auto"/>
              <w:bottom w:val="single" w:sz="4" w:space="0" w:color="auto"/>
              <w:right w:val="single" w:sz="4" w:space="0" w:color="auto"/>
            </w:tcBorders>
            <w:hideMark/>
          </w:tcPr>
          <w:p w:rsidR="001B5253" w:rsidRPr="00332DDA" w:rsidRDefault="001B5253" w:rsidP="00332DDA">
            <w:pPr>
              <w:tabs>
                <w:tab w:val="left" w:pos="317"/>
              </w:tabs>
              <w:rPr>
                <w:rFonts w:ascii="Times New Roman" w:hAnsi="Times New Roman" w:cs="Times New Roman"/>
              </w:rPr>
            </w:pPr>
            <w:r w:rsidRPr="00332DDA">
              <w:rPr>
                <w:rFonts w:ascii="Times New Roman" w:hAnsi="Times New Roman" w:cs="Times New Roman"/>
              </w:rPr>
              <w:t>Классные руководители</w:t>
            </w:r>
          </w:p>
        </w:tc>
      </w:tr>
      <w:tr w:rsidR="001B5253" w:rsidRPr="00332DDA" w:rsidTr="00332DDA">
        <w:tc>
          <w:tcPr>
            <w:tcW w:w="2127" w:type="dxa"/>
            <w:tcBorders>
              <w:top w:val="single" w:sz="4" w:space="0" w:color="auto"/>
              <w:left w:val="single" w:sz="4" w:space="0" w:color="auto"/>
              <w:bottom w:val="single" w:sz="4" w:space="0" w:color="auto"/>
              <w:right w:val="single" w:sz="4" w:space="0" w:color="auto"/>
            </w:tcBorders>
            <w:hideMark/>
          </w:tcPr>
          <w:p w:rsidR="001B5253" w:rsidRPr="00332DDA" w:rsidRDefault="001B5253" w:rsidP="00332DDA">
            <w:pPr>
              <w:rPr>
                <w:rFonts w:ascii="Times New Roman" w:hAnsi="Times New Roman" w:cs="Times New Roman"/>
                <w:b/>
              </w:rPr>
            </w:pPr>
            <w:r w:rsidRPr="00332DDA">
              <w:rPr>
                <w:rFonts w:ascii="Times New Roman" w:hAnsi="Times New Roman" w:cs="Times New Roman"/>
                <w:b/>
              </w:rPr>
              <w:t>Профориентация</w:t>
            </w:r>
          </w:p>
        </w:tc>
        <w:tc>
          <w:tcPr>
            <w:tcW w:w="5953" w:type="dxa"/>
            <w:tcBorders>
              <w:top w:val="single" w:sz="4" w:space="0" w:color="auto"/>
              <w:left w:val="single" w:sz="4" w:space="0" w:color="auto"/>
              <w:bottom w:val="single" w:sz="4" w:space="0" w:color="auto"/>
              <w:right w:val="single" w:sz="4" w:space="0" w:color="auto"/>
            </w:tcBorders>
            <w:hideMark/>
          </w:tcPr>
          <w:p w:rsidR="00332DDA" w:rsidRPr="00332DDA" w:rsidRDefault="00332DDA" w:rsidP="00332DDA">
            <w:pPr>
              <w:numPr>
                <w:ilvl w:val="0"/>
                <w:numId w:val="11"/>
              </w:numPr>
              <w:tabs>
                <w:tab w:val="left" w:pos="310"/>
              </w:tabs>
              <w:ind w:left="0" w:firstLine="0"/>
              <w:contextualSpacing/>
              <w:rPr>
                <w:rFonts w:ascii="Times New Roman" w:eastAsia="Calibri" w:hAnsi="Times New Roman" w:cs="Times New Roman"/>
              </w:rPr>
            </w:pPr>
            <w:r w:rsidRPr="00332DDA">
              <w:rPr>
                <w:rFonts w:ascii="Times New Roman" w:eastAsia="Calibri" w:hAnsi="Times New Roman" w:cs="Times New Roman"/>
              </w:rPr>
              <w:t>«Россия – мои горизонты»</w:t>
            </w:r>
          </w:p>
          <w:p w:rsidR="00332DDA" w:rsidRPr="00332DDA" w:rsidRDefault="00332DDA" w:rsidP="00332DDA">
            <w:pPr>
              <w:numPr>
                <w:ilvl w:val="0"/>
                <w:numId w:val="11"/>
              </w:numPr>
              <w:tabs>
                <w:tab w:val="left" w:pos="420"/>
              </w:tabs>
              <w:ind w:left="0" w:firstLine="0"/>
              <w:contextualSpacing/>
              <w:rPr>
                <w:rFonts w:ascii="Times New Roman" w:hAnsi="Times New Roman" w:cs="Times New Roman"/>
                <w:b/>
              </w:rPr>
            </w:pPr>
            <w:r w:rsidRPr="00332DDA">
              <w:rPr>
                <w:rFonts w:ascii="Times New Roman" w:eastAsia="Calibri" w:hAnsi="Times New Roman" w:cs="Times New Roman"/>
              </w:rPr>
              <w:t>Участие в работе всероссийского профориентационного проекта  «ПроеКТОриЯ», «Билет в будущее», «Шоу профессий»</w:t>
            </w:r>
          </w:p>
          <w:p w:rsidR="001B5253" w:rsidRPr="00332DDA" w:rsidRDefault="00332DDA" w:rsidP="000073F9">
            <w:pPr>
              <w:numPr>
                <w:ilvl w:val="0"/>
                <w:numId w:val="36"/>
              </w:numPr>
              <w:tabs>
                <w:tab w:val="left" w:pos="317"/>
              </w:tabs>
              <w:ind w:left="0" w:firstLine="0"/>
              <w:contextualSpacing/>
              <w:rPr>
                <w:rFonts w:ascii="Times New Roman" w:hAnsi="Times New Roman" w:cs="Times New Roman"/>
              </w:rPr>
            </w:pPr>
            <w:r w:rsidRPr="00332DDA">
              <w:rPr>
                <w:rFonts w:ascii="Times New Roman" w:hAnsi="Times New Roman" w:cs="Times New Roman"/>
              </w:rPr>
              <w:t>Курс внеурочной деятельности «Тропинки в профессию»</w:t>
            </w:r>
          </w:p>
        </w:tc>
        <w:tc>
          <w:tcPr>
            <w:tcW w:w="1843" w:type="dxa"/>
            <w:tcBorders>
              <w:top w:val="single" w:sz="4" w:space="0" w:color="auto"/>
              <w:left w:val="single" w:sz="4" w:space="0" w:color="auto"/>
              <w:bottom w:val="single" w:sz="4" w:space="0" w:color="auto"/>
              <w:right w:val="single" w:sz="4" w:space="0" w:color="auto"/>
            </w:tcBorders>
            <w:hideMark/>
          </w:tcPr>
          <w:p w:rsidR="001B5253" w:rsidRPr="00332DDA" w:rsidRDefault="001B5253" w:rsidP="00332DDA">
            <w:pPr>
              <w:tabs>
                <w:tab w:val="left" w:pos="317"/>
              </w:tabs>
              <w:rPr>
                <w:rFonts w:ascii="Times New Roman" w:hAnsi="Times New Roman" w:cs="Times New Roman"/>
              </w:rPr>
            </w:pPr>
            <w:r w:rsidRPr="00332DDA">
              <w:rPr>
                <w:rFonts w:ascii="Times New Roman" w:hAnsi="Times New Roman" w:cs="Times New Roman"/>
              </w:rPr>
              <w:t>Классные руководители</w:t>
            </w:r>
          </w:p>
        </w:tc>
      </w:tr>
      <w:tr w:rsidR="001B5253" w:rsidRPr="00332DDA" w:rsidTr="00332DDA">
        <w:tc>
          <w:tcPr>
            <w:tcW w:w="2127" w:type="dxa"/>
            <w:tcBorders>
              <w:top w:val="single" w:sz="4" w:space="0" w:color="auto"/>
              <w:left w:val="single" w:sz="4" w:space="0" w:color="auto"/>
              <w:bottom w:val="single" w:sz="4" w:space="0" w:color="auto"/>
              <w:right w:val="single" w:sz="4" w:space="0" w:color="auto"/>
            </w:tcBorders>
            <w:hideMark/>
          </w:tcPr>
          <w:p w:rsidR="001B5253" w:rsidRPr="00332DDA" w:rsidRDefault="001B5253" w:rsidP="00332DDA">
            <w:pPr>
              <w:rPr>
                <w:rFonts w:ascii="Times New Roman" w:hAnsi="Times New Roman" w:cs="Times New Roman"/>
                <w:b/>
              </w:rPr>
            </w:pPr>
            <w:r w:rsidRPr="00332DDA">
              <w:rPr>
                <w:rFonts w:ascii="Times New Roman" w:hAnsi="Times New Roman" w:cs="Times New Roman"/>
                <w:b/>
              </w:rPr>
              <w:t>Основные школьные дела</w:t>
            </w:r>
          </w:p>
        </w:tc>
        <w:tc>
          <w:tcPr>
            <w:tcW w:w="5953" w:type="dxa"/>
            <w:tcBorders>
              <w:top w:val="single" w:sz="4" w:space="0" w:color="auto"/>
              <w:left w:val="single" w:sz="4" w:space="0" w:color="auto"/>
              <w:bottom w:val="single" w:sz="4" w:space="0" w:color="auto"/>
              <w:right w:val="single" w:sz="4" w:space="0" w:color="auto"/>
            </w:tcBorders>
          </w:tcPr>
          <w:p w:rsidR="001B5253" w:rsidRPr="00332DDA" w:rsidRDefault="001B5253" w:rsidP="000073F9">
            <w:pPr>
              <w:numPr>
                <w:ilvl w:val="0"/>
                <w:numId w:val="36"/>
              </w:numPr>
              <w:tabs>
                <w:tab w:val="left" w:pos="317"/>
              </w:tabs>
              <w:ind w:left="0" w:firstLine="0"/>
              <w:contextualSpacing/>
              <w:rPr>
                <w:rFonts w:ascii="Times New Roman" w:hAnsi="Times New Roman" w:cs="Times New Roman"/>
              </w:rPr>
            </w:pPr>
            <w:r w:rsidRPr="00332DDA">
              <w:rPr>
                <w:rFonts w:ascii="Times New Roman" w:hAnsi="Times New Roman" w:cs="Times New Roman"/>
              </w:rPr>
              <w:t>Церемония поднятия Флага РФ и исполнение Гимна РФ в первый день каждой недели, церемония спуска Флага РФ и исполнение Гимна РФ в последний день каждой учебной недели.</w:t>
            </w:r>
          </w:p>
          <w:p w:rsidR="001B5253" w:rsidRPr="00332DDA" w:rsidRDefault="001B5253" w:rsidP="000073F9">
            <w:pPr>
              <w:numPr>
                <w:ilvl w:val="0"/>
                <w:numId w:val="36"/>
              </w:numPr>
              <w:tabs>
                <w:tab w:val="left" w:pos="317"/>
              </w:tabs>
              <w:ind w:left="0" w:firstLine="0"/>
              <w:contextualSpacing/>
              <w:rPr>
                <w:rFonts w:ascii="Times New Roman" w:hAnsi="Times New Roman" w:cs="Times New Roman"/>
              </w:rPr>
            </w:pPr>
            <w:r w:rsidRPr="00332DDA">
              <w:rPr>
                <w:rFonts w:ascii="Times New Roman" w:hAnsi="Times New Roman" w:cs="Times New Roman"/>
              </w:rPr>
              <w:t>Праздник Весны и Труда</w:t>
            </w:r>
          </w:p>
          <w:p w:rsidR="001B5253" w:rsidRPr="00332DDA" w:rsidRDefault="001B5253" w:rsidP="000073F9">
            <w:pPr>
              <w:numPr>
                <w:ilvl w:val="0"/>
                <w:numId w:val="36"/>
              </w:numPr>
              <w:tabs>
                <w:tab w:val="left" w:pos="317"/>
              </w:tabs>
              <w:ind w:left="0" w:firstLine="0"/>
              <w:contextualSpacing/>
              <w:rPr>
                <w:rFonts w:ascii="Times New Roman" w:hAnsi="Times New Roman" w:cs="Times New Roman"/>
              </w:rPr>
            </w:pPr>
            <w:r w:rsidRPr="00332DDA">
              <w:rPr>
                <w:rFonts w:ascii="Times New Roman" w:hAnsi="Times New Roman" w:cs="Times New Roman"/>
              </w:rPr>
              <w:t>Мероприятия в рамках Декады Победы (по отдельному плану).</w:t>
            </w:r>
          </w:p>
          <w:p w:rsidR="001B5253" w:rsidRPr="00332DDA" w:rsidRDefault="001B5253" w:rsidP="000073F9">
            <w:pPr>
              <w:numPr>
                <w:ilvl w:val="0"/>
                <w:numId w:val="36"/>
              </w:numPr>
              <w:tabs>
                <w:tab w:val="left" w:pos="317"/>
              </w:tabs>
              <w:ind w:left="0" w:firstLine="0"/>
              <w:contextualSpacing/>
              <w:rPr>
                <w:rFonts w:ascii="Times New Roman" w:hAnsi="Times New Roman" w:cs="Times New Roman"/>
              </w:rPr>
            </w:pPr>
            <w:r w:rsidRPr="00332DDA">
              <w:rPr>
                <w:rFonts w:ascii="Times New Roman" w:hAnsi="Times New Roman" w:cs="Times New Roman"/>
              </w:rPr>
              <w:t>Битва хоров.</w:t>
            </w:r>
          </w:p>
          <w:p w:rsidR="001B5253" w:rsidRPr="00CD2E94" w:rsidRDefault="001B5253" w:rsidP="000073F9">
            <w:pPr>
              <w:numPr>
                <w:ilvl w:val="0"/>
                <w:numId w:val="36"/>
              </w:numPr>
              <w:tabs>
                <w:tab w:val="left" w:pos="317"/>
              </w:tabs>
              <w:ind w:left="0" w:firstLine="0"/>
              <w:contextualSpacing/>
              <w:rPr>
                <w:rFonts w:ascii="Times New Roman" w:hAnsi="Times New Roman" w:cs="Times New Roman"/>
                <w:bCs/>
                <w:iCs/>
                <w:lang w:bidi="ru-RU"/>
              </w:rPr>
            </w:pPr>
            <w:r w:rsidRPr="00332DDA">
              <w:rPr>
                <w:rFonts w:ascii="Times New Roman" w:hAnsi="Times New Roman" w:cs="Times New Roman"/>
              </w:rPr>
              <w:t>Торжественная линейка «Последни</w:t>
            </w:r>
            <w:r w:rsidR="00CD2E94">
              <w:rPr>
                <w:rFonts w:ascii="Times New Roman" w:hAnsi="Times New Roman" w:cs="Times New Roman"/>
              </w:rPr>
              <w:t>й звонок</w:t>
            </w:r>
            <w:r w:rsidRPr="00332DDA">
              <w:rPr>
                <w:rFonts w:ascii="Times New Roman" w:hAnsi="Times New Roman" w:cs="Times New Roman"/>
                <w:bCs/>
                <w:iCs/>
                <w:lang w:bidi="ru-RU"/>
              </w:rPr>
              <w:t xml:space="preserve"> Центра образования №7</w:t>
            </w:r>
          </w:p>
        </w:tc>
        <w:tc>
          <w:tcPr>
            <w:tcW w:w="1843" w:type="dxa"/>
            <w:tcBorders>
              <w:top w:val="single" w:sz="4" w:space="0" w:color="auto"/>
              <w:left w:val="single" w:sz="4" w:space="0" w:color="auto"/>
              <w:bottom w:val="single" w:sz="4" w:space="0" w:color="auto"/>
              <w:right w:val="single" w:sz="4" w:space="0" w:color="auto"/>
            </w:tcBorders>
            <w:hideMark/>
          </w:tcPr>
          <w:p w:rsidR="001B5253" w:rsidRPr="00332DDA" w:rsidRDefault="001B5253" w:rsidP="00332DDA">
            <w:pPr>
              <w:tabs>
                <w:tab w:val="left" w:pos="317"/>
              </w:tabs>
              <w:rPr>
                <w:rFonts w:ascii="Times New Roman" w:hAnsi="Times New Roman" w:cs="Times New Roman"/>
              </w:rPr>
            </w:pPr>
            <w:r w:rsidRPr="00332DDA">
              <w:rPr>
                <w:rFonts w:ascii="Times New Roman" w:hAnsi="Times New Roman" w:cs="Times New Roman"/>
              </w:rPr>
              <w:t>Зам. директора по ВР</w:t>
            </w:r>
          </w:p>
          <w:p w:rsidR="001B5253" w:rsidRPr="00332DDA" w:rsidRDefault="001B5253" w:rsidP="00332DDA">
            <w:pPr>
              <w:tabs>
                <w:tab w:val="left" w:pos="317"/>
              </w:tabs>
              <w:rPr>
                <w:rFonts w:ascii="Times New Roman" w:hAnsi="Times New Roman" w:cs="Times New Roman"/>
              </w:rPr>
            </w:pPr>
            <w:r w:rsidRPr="00332DDA">
              <w:rPr>
                <w:rFonts w:ascii="Times New Roman" w:hAnsi="Times New Roman" w:cs="Times New Roman"/>
              </w:rPr>
              <w:t>Педагог – организатор,</w:t>
            </w:r>
          </w:p>
          <w:p w:rsidR="001B5253" w:rsidRPr="00332DDA" w:rsidRDefault="001B5253" w:rsidP="00332DDA">
            <w:pPr>
              <w:tabs>
                <w:tab w:val="left" w:pos="317"/>
              </w:tabs>
              <w:rPr>
                <w:rFonts w:ascii="Times New Roman" w:hAnsi="Times New Roman" w:cs="Times New Roman"/>
              </w:rPr>
            </w:pPr>
            <w:r w:rsidRPr="00332DDA">
              <w:rPr>
                <w:rFonts w:ascii="Times New Roman" w:hAnsi="Times New Roman" w:cs="Times New Roman"/>
              </w:rPr>
              <w:t>Классные руководители</w:t>
            </w:r>
          </w:p>
        </w:tc>
      </w:tr>
      <w:tr w:rsidR="001B5253" w:rsidRPr="00332DDA" w:rsidTr="00332DDA">
        <w:tc>
          <w:tcPr>
            <w:tcW w:w="2127" w:type="dxa"/>
            <w:tcBorders>
              <w:top w:val="single" w:sz="4" w:space="0" w:color="auto"/>
              <w:left w:val="single" w:sz="4" w:space="0" w:color="auto"/>
              <w:bottom w:val="single" w:sz="4" w:space="0" w:color="auto"/>
              <w:right w:val="single" w:sz="4" w:space="0" w:color="auto"/>
            </w:tcBorders>
            <w:hideMark/>
          </w:tcPr>
          <w:p w:rsidR="001B5253" w:rsidRPr="00332DDA" w:rsidRDefault="001B5253" w:rsidP="00332DDA">
            <w:pPr>
              <w:rPr>
                <w:rFonts w:ascii="Times New Roman" w:hAnsi="Times New Roman" w:cs="Times New Roman"/>
                <w:b/>
              </w:rPr>
            </w:pPr>
            <w:r w:rsidRPr="00332DDA">
              <w:rPr>
                <w:rFonts w:ascii="Times New Roman" w:hAnsi="Times New Roman" w:cs="Times New Roman"/>
                <w:b/>
              </w:rPr>
              <w:t>Организация предметно – пространственной среды</w:t>
            </w:r>
          </w:p>
        </w:tc>
        <w:tc>
          <w:tcPr>
            <w:tcW w:w="5953" w:type="dxa"/>
            <w:tcBorders>
              <w:top w:val="single" w:sz="4" w:space="0" w:color="auto"/>
              <w:left w:val="single" w:sz="4" w:space="0" w:color="auto"/>
              <w:bottom w:val="single" w:sz="4" w:space="0" w:color="auto"/>
              <w:right w:val="single" w:sz="4" w:space="0" w:color="auto"/>
            </w:tcBorders>
            <w:hideMark/>
          </w:tcPr>
          <w:p w:rsidR="001B5253" w:rsidRPr="00332DDA" w:rsidRDefault="001B5253" w:rsidP="000073F9">
            <w:pPr>
              <w:numPr>
                <w:ilvl w:val="0"/>
                <w:numId w:val="36"/>
              </w:numPr>
              <w:tabs>
                <w:tab w:val="left" w:pos="317"/>
              </w:tabs>
              <w:ind w:left="0" w:firstLine="0"/>
              <w:contextualSpacing/>
              <w:rPr>
                <w:rFonts w:ascii="Times New Roman" w:hAnsi="Times New Roman" w:cs="Times New Roman"/>
                <w:b/>
              </w:rPr>
            </w:pPr>
            <w:r w:rsidRPr="00332DDA">
              <w:rPr>
                <w:rFonts w:ascii="Times New Roman" w:hAnsi="Times New Roman" w:cs="Times New Roman"/>
              </w:rPr>
              <w:t>Оформление школы к торжественной линейке «Последний звонок».</w:t>
            </w:r>
          </w:p>
        </w:tc>
        <w:tc>
          <w:tcPr>
            <w:tcW w:w="1843" w:type="dxa"/>
            <w:tcBorders>
              <w:top w:val="single" w:sz="4" w:space="0" w:color="auto"/>
              <w:left w:val="single" w:sz="4" w:space="0" w:color="auto"/>
              <w:bottom w:val="single" w:sz="4" w:space="0" w:color="auto"/>
              <w:right w:val="single" w:sz="4" w:space="0" w:color="auto"/>
            </w:tcBorders>
            <w:hideMark/>
          </w:tcPr>
          <w:p w:rsidR="001B5253" w:rsidRPr="00332DDA" w:rsidRDefault="001B5253" w:rsidP="00332DDA">
            <w:pPr>
              <w:tabs>
                <w:tab w:val="left" w:pos="317"/>
              </w:tabs>
              <w:rPr>
                <w:rFonts w:ascii="Times New Roman" w:hAnsi="Times New Roman" w:cs="Times New Roman"/>
              </w:rPr>
            </w:pPr>
            <w:r w:rsidRPr="00332DDA">
              <w:rPr>
                <w:rFonts w:ascii="Times New Roman" w:hAnsi="Times New Roman" w:cs="Times New Roman"/>
              </w:rPr>
              <w:t>Начальник лагеря</w:t>
            </w:r>
          </w:p>
        </w:tc>
      </w:tr>
      <w:tr w:rsidR="001B5253" w:rsidRPr="00332DDA" w:rsidTr="00332DDA">
        <w:trPr>
          <w:trHeight w:val="510"/>
        </w:trPr>
        <w:tc>
          <w:tcPr>
            <w:tcW w:w="2127" w:type="dxa"/>
            <w:tcBorders>
              <w:top w:val="single" w:sz="4" w:space="0" w:color="auto"/>
              <w:left w:val="single" w:sz="4" w:space="0" w:color="auto"/>
              <w:bottom w:val="single" w:sz="4" w:space="0" w:color="auto"/>
              <w:right w:val="single" w:sz="4" w:space="0" w:color="auto"/>
            </w:tcBorders>
            <w:hideMark/>
          </w:tcPr>
          <w:p w:rsidR="001B5253" w:rsidRPr="00332DDA" w:rsidRDefault="001B5253" w:rsidP="00332DDA">
            <w:pPr>
              <w:rPr>
                <w:rFonts w:ascii="Times New Roman" w:hAnsi="Times New Roman" w:cs="Times New Roman"/>
                <w:b/>
              </w:rPr>
            </w:pPr>
            <w:r w:rsidRPr="00332DDA">
              <w:rPr>
                <w:rFonts w:ascii="Times New Roman" w:hAnsi="Times New Roman" w:cs="Times New Roman"/>
                <w:b/>
              </w:rPr>
              <w:t>Внешкольные мероприятия</w:t>
            </w:r>
          </w:p>
        </w:tc>
        <w:tc>
          <w:tcPr>
            <w:tcW w:w="5953" w:type="dxa"/>
            <w:tcBorders>
              <w:top w:val="single" w:sz="4" w:space="0" w:color="auto"/>
              <w:left w:val="single" w:sz="4" w:space="0" w:color="auto"/>
              <w:bottom w:val="single" w:sz="4" w:space="0" w:color="auto"/>
              <w:right w:val="single" w:sz="4" w:space="0" w:color="auto"/>
            </w:tcBorders>
            <w:hideMark/>
          </w:tcPr>
          <w:p w:rsidR="001B5253" w:rsidRPr="00332DDA" w:rsidRDefault="001B5253" w:rsidP="000073F9">
            <w:pPr>
              <w:numPr>
                <w:ilvl w:val="0"/>
                <w:numId w:val="37"/>
              </w:numPr>
              <w:tabs>
                <w:tab w:val="left" w:pos="317"/>
              </w:tabs>
              <w:ind w:left="0" w:firstLine="0"/>
              <w:contextualSpacing/>
              <w:rPr>
                <w:rFonts w:ascii="Times New Roman" w:hAnsi="Times New Roman" w:cs="Times New Roman"/>
              </w:rPr>
            </w:pPr>
            <w:r w:rsidRPr="00332DDA">
              <w:rPr>
                <w:rFonts w:ascii="Times New Roman" w:hAnsi="Times New Roman" w:cs="Times New Roman"/>
              </w:rPr>
              <w:t>Памятное мероприятие к 9 мая</w:t>
            </w:r>
          </w:p>
          <w:p w:rsidR="001B5253" w:rsidRPr="00332DDA" w:rsidRDefault="001B5253" w:rsidP="000073F9">
            <w:pPr>
              <w:numPr>
                <w:ilvl w:val="0"/>
                <w:numId w:val="37"/>
              </w:numPr>
              <w:tabs>
                <w:tab w:val="left" w:pos="317"/>
              </w:tabs>
              <w:ind w:left="0" w:firstLine="0"/>
              <w:contextualSpacing/>
              <w:rPr>
                <w:rFonts w:ascii="Times New Roman" w:hAnsi="Times New Roman" w:cs="Times New Roman"/>
              </w:rPr>
            </w:pPr>
            <w:r w:rsidRPr="00332DDA">
              <w:rPr>
                <w:rFonts w:ascii="Times New Roman" w:hAnsi="Times New Roman" w:cs="Times New Roman"/>
              </w:rPr>
              <w:t>Конкурс «Салдинские звёздочки»</w:t>
            </w:r>
          </w:p>
          <w:p w:rsidR="001B5253" w:rsidRPr="00332DDA" w:rsidRDefault="001B5253" w:rsidP="000073F9">
            <w:pPr>
              <w:numPr>
                <w:ilvl w:val="0"/>
                <w:numId w:val="37"/>
              </w:numPr>
              <w:tabs>
                <w:tab w:val="left" w:pos="317"/>
              </w:tabs>
              <w:ind w:left="0" w:firstLine="0"/>
              <w:contextualSpacing/>
              <w:rPr>
                <w:rFonts w:ascii="Times New Roman" w:hAnsi="Times New Roman" w:cs="Times New Roman"/>
              </w:rPr>
            </w:pPr>
            <w:r w:rsidRPr="00332DDA">
              <w:rPr>
                <w:rFonts w:ascii="Times New Roman" w:hAnsi="Times New Roman" w:cs="Times New Roman"/>
              </w:rPr>
              <w:t>Акция «Памятник»</w:t>
            </w:r>
          </w:p>
        </w:tc>
        <w:tc>
          <w:tcPr>
            <w:tcW w:w="1843" w:type="dxa"/>
            <w:tcBorders>
              <w:top w:val="single" w:sz="4" w:space="0" w:color="auto"/>
              <w:left w:val="single" w:sz="4" w:space="0" w:color="auto"/>
              <w:bottom w:val="single" w:sz="4" w:space="0" w:color="auto"/>
              <w:right w:val="single" w:sz="4" w:space="0" w:color="auto"/>
            </w:tcBorders>
            <w:hideMark/>
          </w:tcPr>
          <w:p w:rsidR="001B5253" w:rsidRPr="00332DDA" w:rsidRDefault="001B5253" w:rsidP="00332DDA">
            <w:pPr>
              <w:tabs>
                <w:tab w:val="left" w:pos="317"/>
              </w:tabs>
              <w:rPr>
                <w:rFonts w:ascii="Times New Roman" w:hAnsi="Times New Roman" w:cs="Times New Roman"/>
              </w:rPr>
            </w:pPr>
            <w:r w:rsidRPr="00332DDA">
              <w:rPr>
                <w:rFonts w:ascii="Times New Roman" w:hAnsi="Times New Roman" w:cs="Times New Roman"/>
              </w:rPr>
              <w:t>Зам. директора по ВР</w:t>
            </w:r>
          </w:p>
          <w:p w:rsidR="001B5253" w:rsidRPr="00332DDA" w:rsidRDefault="001B5253" w:rsidP="00332DDA">
            <w:pPr>
              <w:tabs>
                <w:tab w:val="left" w:pos="317"/>
              </w:tabs>
              <w:rPr>
                <w:rFonts w:ascii="Times New Roman" w:hAnsi="Times New Roman" w:cs="Times New Roman"/>
              </w:rPr>
            </w:pPr>
            <w:r w:rsidRPr="00332DDA">
              <w:rPr>
                <w:rFonts w:ascii="Times New Roman" w:hAnsi="Times New Roman" w:cs="Times New Roman"/>
              </w:rPr>
              <w:t>Педагог-организатор</w:t>
            </w:r>
          </w:p>
        </w:tc>
      </w:tr>
      <w:tr w:rsidR="001B5253" w:rsidRPr="00332DDA" w:rsidTr="00332DDA">
        <w:trPr>
          <w:trHeight w:val="187"/>
        </w:trPr>
        <w:tc>
          <w:tcPr>
            <w:tcW w:w="2127" w:type="dxa"/>
            <w:tcBorders>
              <w:top w:val="single" w:sz="4" w:space="0" w:color="auto"/>
              <w:left w:val="single" w:sz="4" w:space="0" w:color="auto"/>
              <w:bottom w:val="single" w:sz="4" w:space="0" w:color="auto"/>
              <w:right w:val="single" w:sz="4" w:space="0" w:color="auto"/>
            </w:tcBorders>
            <w:hideMark/>
          </w:tcPr>
          <w:p w:rsidR="001B5253" w:rsidRPr="00332DDA" w:rsidRDefault="001B5253" w:rsidP="00332DDA">
            <w:pPr>
              <w:rPr>
                <w:rFonts w:ascii="Times New Roman" w:hAnsi="Times New Roman" w:cs="Times New Roman"/>
                <w:b/>
              </w:rPr>
            </w:pPr>
            <w:r w:rsidRPr="00332DDA">
              <w:rPr>
                <w:rFonts w:ascii="Times New Roman" w:hAnsi="Times New Roman" w:cs="Times New Roman"/>
                <w:b/>
              </w:rPr>
              <w:t>Социальное партнёрство</w:t>
            </w:r>
          </w:p>
        </w:tc>
        <w:tc>
          <w:tcPr>
            <w:tcW w:w="5953" w:type="dxa"/>
            <w:tcBorders>
              <w:top w:val="single" w:sz="4" w:space="0" w:color="auto"/>
              <w:left w:val="single" w:sz="4" w:space="0" w:color="auto"/>
              <w:bottom w:val="single" w:sz="4" w:space="0" w:color="auto"/>
              <w:right w:val="single" w:sz="4" w:space="0" w:color="auto"/>
            </w:tcBorders>
            <w:hideMark/>
          </w:tcPr>
          <w:p w:rsidR="001B5253" w:rsidRPr="00332DDA" w:rsidRDefault="001B5253" w:rsidP="00332DDA">
            <w:pPr>
              <w:numPr>
                <w:ilvl w:val="0"/>
                <w:numId w:val="12"/>
              </w:numPr>
              <w:tabs>
                <w:tab w:val="left" w:pos="317"/>
              </w:tabs>
              <w:ind w:left="0" w:firstLine="0"/>
              <w:contextualSpacing/>
              <w:rPr>
                <w:rFonts w:ascii="Times New Roman" w:hAnsi="Times New Roman" w:cs="Times New Roman"/>
              </w:rPr>
            </w:pPr>
            <w:r w:rsidRPr="00332DDA">
              <w:rPr>
                <w:rFonts w:ascii="Times New Roman" w:hAnsi="Times New Roman" w:cs="Times New Roman"/>
              </w:rPr>
              <w:t>Библиотечные уроки на базе ЦГБ</w:t>
            </w:r>
          </w:p>
          <w:p w:rsidR="001B5253" w:rsidRPr="00332DDA" w:rsidRDefault="001B5253" w:rsidP="000073F9">
            <w:pPr>
              <w:numPr>
                <w:ilvl w:val="0"/>
                <w:numId w:val="28"/>
              </w:numPr>
              <w:tabs>
                <w:tab w:val="left" w:pos="317"/>
              </w:tabs>
              <w:ind w:left="0" w:firstLine="0"/>
              <w:contextualSpacing/>
              <w:rPr>
                <w:rFonts w:ascii="Times New Roman" w:hAnsi="Times New Roman" w:cs="Times New Roman"/>
              </w:rPr>
            </w:pPr>
            <w:r w:rsidRPr="00332DDA">
              <w:rPr>
                <w:rFonts w:ascii="Times New Roman" w:hAnsi="Times New Roman" w:cs="Times New Roman"/>
              </w:rPr>
              <w:t>Работа по плану с ГИБДД г.</w:t>
            </w:r>
          </w:p>
          <w:p w:rsidR="001B5253" w:rsidRPr="00332DDA" w:rsidRDefault="001B5253" w:rsidP="000073F9">
            <w:pPr>
              <w:numPr>
                <w:ilvl w:val="0"/>
                <w:numId w:val="37"/>
              </w:numPr>
              <w:tabs>
                <w:tab w:val="left" w:pos="317"/>
              </w:tabs>
              <w:ind w:left="0" w:firstLine="0"/>
              <w:contextualSpacing/>
              <w:rPr>
                <w:rFonts w:ascii="Times New Roman" w:hAnsi="Times New Roman" w:cs="Times New Roman"/>
              </w:rPr>
            </w:pPr>
            <w:r w:rsidRPr="00332DDA">
              <w:rPr>
                <w:rFonts w:ascii="Times New Roman" w:hAnsi="Times New Roman" w:cs="Times New Roman"/>
              </w:rPr>
              <w:t>Посещение музея НСМЗ, Городского краеведческого музея</w:t>
            </w:r>
          </w:p>
        </w:tc>
        <w:tc>
          <w:tcPr>
            <w:tcW w:w="1843" w:type="dxa"/>
            <w:tcBorders>
              <w:top w:val="single" w:sz="4" w:space="0" w:color="auto"/>
              <w:left w:val="single" w:sz="4" w:space="0" w:color="auto"/>
              <w:bottom w:val="single" w:sz="4" w:space="0" w:color="auto"/>
              <w:right w:val="single" w:sz="4" w:space="0" w:color="auto"/>
            </w:tcBorders>
            <w:hideMark/>
          </w:tcPr>
          <w:p w:rsidR="001B5253" w:rsidRPr="00332DDA" w:rsidRDefault="001B5253" w:rsidP="00332DDA">
            <w:pPr>
              <w:tabs>
                <w:tab w:val="left" w:pos="317"/>
              </w:tabs>
              <w:rPr>
                <w:rFonts w:ascii="Times New Roman" w:hAnsi="Times New Roman" w:cs="Times New Roman"/>
              </w:rPr>
            </w:pPr>
            <w:r w:rsidRPr="00332DDA">
              <w:rPr>
                <w:rFonts w:ascii="Times New Roman" w:hAnsi="Times New Roman" w:cs="Times New Roman"/>
              </w:rPr>
              <w:t>Зам. директора по ВР</w:t>
            </w:r>
          </w:p>
        </w:tc>
      </w:tr>
      <w:tr w:rsidR="001B5253" w:rsidRPr="00332DDA" w:rsidTr="00332DDA">
        <w:trPr>
          <w:trHeight w:val="135"/>
        </w:trPr>
        <w:tc>
          <w:tcPr>
            <w:tcW w:w="2127" w:type="dxa"/>
            <w:tcBorders>
              <w:top w:val="single" w:sz="4" w:space="0" w:color="auto"/>
              <w:left w:val="single" w:sz="4" w:space="0" w:color="auto"/>
              <w:bottom w:val="single" w:sz="4" w:space="0" w:color="auto"/>
              <w:right w:val="single" w:sz="4" w:space="0" w:color="auto"/>
            </w:tcBorders>
            <w:hideMark/>
          </w:tcPr>
          <w:p w:rsidR="001B5253" w:rsidRPr="00332DDA" w:rsidRDefault="001B5253" w:rsidP="00332DDA">
            <w:pPr>
              <w:rPr>
                <w:rFonts w:ascii="Times New Roman" w:hAnsi="Times New Roman" w:cs="Times New Roman"/>
                <w:b/>
              </w:rPr>
            </w:pPr>
            <w:r w:rsidRPr="00332DDA">
              <w:rPr>
                <w:rFonts w:ascii="Times New Roman" w:hAnsi="Times New Roman" w:cs="Times New Roman"/>
                <w:b/>
              </w:rPr>
              <w:t>Профилактика и безопасность</w:t>
            </w:r>
          </w:p>
        </w:tc>
        <w:tc>
          <w:tcPr>
            <w:tcW w:w="5953" w:type="dxa"/>
            <w:tcBorders>
              <w:top w:val="single" w:sz="4" w:space="0" w:color="auto"/>
              <w:left w:val="single" w:sz="4" w:space="0" w:color="auto"/>
              <w:bottom w:val="single" w:sz="4" w:space="0" w:color="auto"/>
              <w:right w:val="single" w:sz="4" w:space="0" w:color="auto"/>
            </w:tcBorders>
            <w:hideMark/>
          </w:tcPr>
          <w:p w:rsidR="001B5253" w:rsidRPr="00332DDA" w:rsidRDefault="001B5253" w:rsidP="000073F9">
            <w:pPr>
              <w:numPr>
                <w:ilvl w:val="0"/>
                <w:numId w:val="37"/>
              </w:numPr>
              <w:tabs>
                <w:tab w:val="left" w:pos="317"/>
              </w:tabs>
              <w:ind w:left="0" w:firstLine="0"/>
              <w:contextualSpacing/>
              <w:rPr>
                <w:rFonts w:ascii="Times New Roman" w:hAnsi="Times New Roman" w:cs="Times New Roman"/>
              </w:rPr>
            </w:pPr>
            <w:r w:rsidRPr="00332DDA">
              <w:rPr>
                <w:rFonts w:ascii="Times New Roman" w:hAnsi="Times New Roman" w:cs="Times New Roman"/>
              </w:rPr>
              <w:t>Проведение инструктажей с учащимися по соблюдению правил техники безопасности</w:t>
            </w:r>
          </w:p>
        </w:tc>
        <w:tc>
          <w:tcPr>
            <w:tcW w:w="1843" w:type="dxa"/>
            <w:tcBorders>
              <w:top w:val="single" w:sz="4" w:space="0" w:color="auto"/>
              <w:left w:val="single" w:sz="4" w:space="0" w:color="auto"/>
              <w:bottom w:val="single" w:sz="4" w:space="0" w:color="auto"/>
              <w:right w:val="single" w:sz="4" w:space="0" w:color="auto"/>
            </w:tcBorders>
            <w:hideMark/>
          </w:tcPr>
          <w:p w:rsidR="001B5253" w:rsidRPr="00332DDA" w:rsidRDefault="001B5253" w:rsidP="00332DDA">
            <w:pPr>
              <w:tabs>
                <w:tab w:val="left" w:pos="317"/>
              </w:tabs>
              <w:rPr>
                <w:rFonts w:ascii="Times New Roman" w:hAnsi="Times New Roman" w:cs="Times New Roman"/>
              </w:rPr>
            </w:pPr>
            <w:r w:rsidRPr="00332DDA">
              <w:rPr>
                <w:rFonts w:ascii="Times New Roman" w:hAnsi="Times New Roman" w:cs="Times New Roman"/>
              </w:rPr>
              <w:t>классные руководители</w:t>
            </w:r>
          </w:p>
        </w:tc>
      </w:tr>
      <w:tr w:rsidR="001B5253" w:rsidRPr="00332DDA" w:rsidTr="00332DDA">
        <w:trPr>
          <w:trHeight w:val="150"/>
        </w:trPr>
        <w:tc>
          <w:tcPr>
            <w:tcW w:w="2127" w:type="dxa"/>
            <w:tcBorders>
              <w:top w:val="single" w:sz="4" w:space="0" w:color="auto"/>
              <w:left w:val="single" w:sz="4" w:space="0" w:color="auto"/>
              <w:bottom w:val="single" w:sz="4" w:space="0" w:color="auto"/>
              <w:right w:val="single" w:sz="4" w:space="0" w:color="auto"/>
            </w:tcBorders>
            <w:hideMark/>
          </w:tcPr>
          <w:p w:rsidR="001B5253" w:rsidRPr="00332DDA" w:rsidRDefault="001B5253" w:rsidP="00332DDA">
            <w:pPr>
              <w:rPr>
                <w:rFonts w:ascii="Times New Roman" w:hAnsi="Times New Roman" w:cs="Times New Roman"/>
                <w:b/>
              </w:rPr>
            </w:pPr>
            <w:r w:rsidRPr="00332DDA">
              <w:rPr>
                <w:rFonts w:ascii="Times New Roman" w:hAnsi="Times New Roman" w:cs="Times New Roman"/>
                <w:b/>
              </w:rPr>
              <w:t xml:space="preserve">Детские </w:t>
            </w:r>
            <w:r w:rsidRPr="00332DDA">
              <w:rPr>
                <w:rFonts w:ascii="Times New Roman" w:hAnsi="Times New Roman" w:cs="Times New Roman"/>
                <w:b/>
              </w:rPr>
              <w:lastRenderedPageBreak/>
              <w:t>общественные объединения</w:t>
            </w:r>
          </w:p>
        </w:tc>
        <w:tc>
          <w:tcPr>
            <w:tcW w:w="5953" w:type="dxa"/>
            <w:tcBorders>
              <w:top w:val="single" w:sz="4" w:space="0" w:color="auto"/>
              <w:left w:val="single" w:sz="4" w:space="0" w:color="auto"/>
              <w:bottom w:val="single" w:sz="4" w:space="0" w:color="auto"/>
              <w:right w:val="single" w:sz="4" w:space="0" w:color="auto"/>
            </w:tcBorders>
            <w:hideMark/>
          </w:tcPr>
          <w:p w:rsidR="00CD2E94" w:rsidRPr="00461AE8" w:rsidRDefault="00CD2E94" w:rsidP="000073F9">
            <w:pPr>
              <w:numPr>
                <w:ilvl w:val="0"/>
                <w:numId w:val="37"/>
              </w:numPr>
              <w:tabs>
                <w:tab w:val="left" w:pos="317"/>
              </w:tabs>
              <w:ind w:left="0" w:firstLine="22"/>
              <w:contextualSpacing/>
              <w:rPr>
                <w:rFonts w:ascii="Times New Roman" w:eastAsia="Calibri" w:hAnsi="Times New Roman" w:cs="Times New Roman"/>
              </w:rPr>
            </w:pPr>
            <w:r w:rsidRPr="00461AE8">
              <w:rPr>
                <w:rFonts w:ascii="Times New Roman" w:eastAsia="Calibri" w:hAnsi="Times New Roman" w:cs="Times New Roman"/>
              </w:rPr>
              <w:lastRenderedPageBreak/>
              <w:t xml:space="preserve">Отчетные мероприятия детских общественных </w:t>
            </w:r>
            <w:r w:rsidRPr="00461AE8">
              <w:rPr>
                <w:rFonts w:ascii="Times New Roman" w:eastAsia="Calibri" w:hAnsi="Times New Roman" w:cs="Times New Roman"/>
              </w:rPr>
              <w:lastRenderedPageBreak/>
              <w:t>объединений.</w:t>
            </w:r>
          </w:p>
          <w:p w:rsidR="00CD2E94" w:rsidRPr="00461AE8" w:rsidRDefault="00CD2E94" w:rsidP="000073F9">
            <w:pPr>
              <w:numPr>
                <w:ilvl w:val="0"/>
                <w:numId w:val="37"/>
              </w:numPr>
              <w:tabs>
                <w:tab w:val="left" w:pos="317"/>
              </w:tabs>
              <w:ind w:left="0" w:firstLine="22"/>
              <w:contextualSpacing/>
              <w:rPr>
                <w:rFonts w:ascii="Times New Roman" w:eastAsia="Calibri" w:hAnsi="Times New Roman" w:cs="Times New Roman"/>
              </w:rPr>
            </w:pPr>
            <w:r w:rsidRPr="00461AE8">
              <w:rPr>
                <w:rFonts w:ascii="Times New Roman" w:eastAsia="Calibri" w:hAnsi="Times New Roman" w:cs="Times New Roman"/>
              </w:rPr>
              <w:t>Акция «Письмо ветерану».</w:t>
            </w:r>
          </w:p>
          <w:p w:rsidR="00CD2E94" w:rsidRPr="00461AE8" w:rsidRDefault="00CD2E94" w:rsidP="000073F9">
            <w:pPr>
              <w:numPr>
                <w:ilvl w:val="0"/>
                <w:numId w:val="37"/>
              </w:numPr>
              <w:tabs>
                <w:tab w:val="left" w:pos="317"/>
              </w:tabs>
              <w:ind w:left="0" w:firstLine="22"/>
              <w:contextualSpacing/>
              <w:rPr>
                <w:rFonts w:ascii="Times New Roman" w:eastAsia="Calibri" w:hAnsi="Times New Roman" w:cs="Times New Roman"/>
              </w:rPr>
            </w:pPr>
            <w:r w:rsidRPr="00461AE8">
              <w:rPr>
                <w:rFonts w:ascii="Times New Roman" w:eastAsia="Calibri" w:hAnsi="Times New Roman" w:cs="Times New Roman"/>
              </w:rPr>
              <w:t>Акция «Добрая почта».</w:t>
            </w:r>
          </w:p>
          <w:p w:rsidR="00CD2E94" w:rsidRPr="00461AE8" w:rsidRDefault="00CD2E94" w:rsidP="000073F9">
            <w:pPr>
              <w:numPr>
                <w:ilvl w:val="0"/>
                <w:numId w:val="37"/>
              </w:numPr>
              <w:tabs>
                <w:tab w:val="left" w:pos="317"/>
              </w:tabs>
              <w:ind w:left="0" w:firstLine="22"/>
              <w:contextualSpacing/>
              <w:rPr>
                <w:rFonts w:ascii="Times New Roman" w:eastAsia="Calibri" w:hAnsi="Times New Roman" w:cs="Times New Roman"/>
              </w:rPr>
            </w:pPr>
            <w:r w:rsidRPr="00461AE8">
              <w:rPr>
                <w:rFonts w:ascii="Times New Roman" w:eastAsia="Calibri" w:hAnsi="Times New Roman" w:cs="Times New Roman"/>
              </w:rPr>
              <w:t>Участие в мероприятия в рамках празднования «Дня Победы».</w:t>
            </w:r>
          </w:p>
          <w:p w:rsidR="00CD2E94" w:rsidRPr="00461AE8" w:rsidRDefault="00CD2E94" w:rsidP="000073F9">
            <w:pPr>
              <w:numPr>
                <w:ilvl w:val="0"/>
                <w:numId w:val="37"/>
              </w:numPr>
              <w:tabs>
                <w:tab w:val="left" w:pos="317"/>
              </w:tabs>
              <w:ind w:left="0" w:firstLine="22"/>
              <w:contextualSpacing/>
              <w:rPr>
                <w:rFonts w:ascii="Times New Roman" w:eastAsia="Calibri" w:hAnsi="Times New Roman" w:cs="Times New Roman"/>
              </w:rPr>
            </w:pPr>
            <w:r w:rsidRPr="00461AE8">
              <w:rPr>
                <w:rFonts w:ascii="Times New Roman" w:eastAsia="Calibri" w:hAnsi="Times New Roman" w:cs="Times New Roman"/>
              </w:rPr>
              <w:t>Участие в мероприятиях «Последний Звонок», итоговая линейка.</w:t>
            </w:r>
          </w:p>
          <w:p w:rsidR="00CD2E94" w:rsidRPr="00461AE8" w:rsidRDefault="00CD2E94" w:rsidP="000073F9">
            <w:pPr>
              <w:numPr>
                <w:ilvl w:val="0"/>
                <w:numId w:val="37"/>
              </w:numPr>
              <w:tabs>
                <w:tab w:val="left" w:pos="317"/>
              </w:tabs>
              <w:ind w:left="0" w:firstLine="22"/>
              <w:contextualSpacing/>
              <w:rPr>
                <w:rFonts w:ascii="Times New Roman" w:eastAsia="Calibri" w:hAnsi="Times New Roman" w:cs="Times New Roman"/>
              </w:rPr>
            </w:pPr>
            <w:r w:rsidRPr="00461AE8">
              <w:rPr>
                <w:rFonts w:ascii="Times New Roman" w:eastAsia="Calibri" w:hAnsi="Times New Roman" w:cs="Times New Roman"/>
              </w:rPr>
              <w:t>Экологический десант.</w:t>
            </w:r>
          </w:p>
          <w:p w:rsidR="00CD2E94" w:rsidRPr="00461AE8" w:rsidRDefault="00CD2E94" w:rsidP="000073F9">
            <w:pPr>
              <w:numPr>
                <w:ilvl w:val="0"/>
                <w:numId w:val="37"/>
              </w:numPr>
              <w:tabs>
                <w:tab w:val="left" w:pos="317"/>
              </w:tabs>
              <w:ind w:left="0" w:firstLine="22"/>
              <w:contextualSpacing/>
              <w:rPr>
                <w:rFonts w:ascii="Times New Roman" w:eastAsia="Calibri" w:hAnsi="Times New Roman" w:cs="Times New Roman"/>
              </w:rPr>
            </w:pPr>
            <w:r w:rsidRPr="00461AE8">
              <w:rPr>
                <w:rFonts w:ascii="Times New Roman" w:eastAsia="Calibri" w:hAnsi="Times New Roman" w:cs="Times New Roman"/>
              </w:rPr>
              <w:t>День детских общественных организаций России.</w:t>
            </w:r>
          </w:p>
          <w:p w:rsidR="001B5253" w:rsidRPr="00332DDA" w:rsidRDefault="00CD2E94" w:rsidP="000073F9">
            <w:pPr>
              <w:numPr>
                <w:ilvl w:val="0"/>
                <w:numId w:val="37"/>
              </w:numPr>
              <w:tabs>
                <w:tab w:val="left" w:pos="317"/>
              </w:tabs>
              <w:ind w:left="0" w:firstLine="22"/>
              <w:contextualSpacing/>
              <w:rPr>
                <w:rFonts w:ascii="Times New Roman" w:hAnsi="Times New Roman" w:cs="Times New Roman"/>
              </w:rPr>
            </w:pPr>
            <w:r w:rsidRPr="00461AE8">
              <w:rPr>
                <w:rFonts w:ascii="Times New Roman" w:eastAsia="Calibri" w:hAnsi="Times New Roman" w:cs="Times New Roman"/>
              </w:rPr>
              <w:t xml:space="preserve">Работа по ПЕРЕЧЕНЮ МЕРОПРИЯТИЙ ДЛЯ ДЕТЕЙ И МОЛОДЕЖИ НА </w:t>
            </w:r>
            <w:r>
              <w:rPr>
                <w:rFonts w:ascii="Times New Roman" w:eastAsia="Calibri" w:hAnsi="Times New Roman" w:cs="Times New Roman"/>
              </w:rPr>
              <w:t>2023-2024</w:t>
            </w:r>
            <w:r w:rsidRPr="00461AE8">
              <w:rPr>
                <w:rFonts w:ascii="Times New Roman" w:eastAsia="Calibri" w:hAnsi="Times New Roman" w:cs="Times New Roman"/>
              </w:rPr>
              <w:t xml:space="preserve"> УЧЕБНЫЙ ГОД, РЕАЛИЗУЕМЫХ В ТОМ ЧИСЛЕ ДЕТСКИМИ И МОЛОДЕЖНЫМИ ОБЩЕСТВЕННЫМИ ОБЪЕДИНЕНИЯМИ.</w:t>
            </w:r>
          </w:p>
        </w:tc>
        <w:tc>
          <w:tcPr>
            <w:tcW w:w="1843" w:type="dxa"/>
            <w:tcBorders>
              <w:top w:val="single" w:sz="4" w:space="0" w:color="auto"/>
              <w:left w:val="single" w:sz="4" w:space="0" w:color="auto"/>
              <w:bottom w:val="single" w:sz="4" w:space="0" w:color="auto"/>
              <w:right w:val="single" w:sz="4" w:space="0" w:color="auto"/>
            </w:tcBorders>
            <w:hideMark/>
          </w:tcPr>
          <w:p w:rsidR="001B5253" w:rsidRPr="00332DDA" w:rsidRDefault="001B5253" w:rsidP="00332DDA">
            <w:pPr>
              <w:tabs>
                <w:tab w:val="left" w:pos="317"/>
              </w:tabs>
              <w:rPr>
                <w:rFonts w:ascii="Times New Roman" w:hAnsi="Times New Roman" w:cs="Times New Roman"/>
              </w:rPr>
            </w:pPr>
            <w:r w:rsidRPr="00332DDA">
              <w:rPr>
                <w:rFonts w:ascii="Times New Roman" w:hAnsi="Times New Roman" w:cs="Times New Roman"/>
              </w:rPr>
              <w:lastRenderedPageBreak/>
              <w:t xml:space="preserve">Советник </w:t>
            </w:r>
            <w:r w:rsidRPr="00332DDA">
              <w:rPr>
                <w:rFonts w:ascii="Times New Roman" w:hAnsi="Times New Roman" w:cs="Times New Roman"/>
              </w:rPr>
              <w:lastRenderedPageBreak/>
              <w:t>директора по воспитанию</w:t>
            </w:r>
          </w:p>
        </w:tc>
      </w:tr>
      <w:tr w:rsidR="001B5253" w:rsidRPr="00332DDA" w:rsidTr="00332DDA">
        <w:tc>
          <w:tcPr>
            <w:tcW w:w="9923" w:type="dxa"/>
            <w:gridSpan w:val="3"/>
            <w:tcBorders>
              <w:top w:val="single" w:sz="4" w:space="0" w:color="auto"/>
              <w:left w:val="single" w:sz="4" w:space="0" w:color="auto"/>
              <w:bottom w:val="single" w:sz="4" w:space="0" w:color="auto"/>
              <w:right w:val="single" w:sz="4" w:space="0" w:color="auto"/>
            </w:tcBorders>
            <w:hideMark/>
          </w:tcPr>
          <w:p w:rsidR="001B5253" w:rsidRPr="00332DDA" w:rsidRDefault="001B5253" w:rsidP="00332DDA">
            <w:pPr>
              <w:tabs>
                <w:tab w:val="left" w:pos="317"/>
              </w:tabs>
              <w:jc w:val="center"/>
              <w:rPr>
                <w:rFonts w:ascii="Times New Roman" w:hAnsi="Times New Roman" w:cs="Times New Roman"/>
                <w:b/>
              </w:rPr>
            </w:pPr>
            <w:r w:rsidRPr="00332DDA">
              <w:rPr>
                <w:rFonts w:ascii="Times New Roman" w:hAnsi="Times New Roman" w:cs="Times New Roman"/>
                <w:b/>
              </w:rPr>
              <w:lastRenderedPageBreak/>
              <w:t>Июнь, Июль, Август  «Здравствуй, лето!  У нас каникулы!»</w:t>
            </w:r>
          </w:p>
        </w:tc>
      </w:tr>
      <w:tr w:rsidR="001B5253" w:rsidRPr="00332DDA" w:rsidTr="00332DDA">
        <w:tc>
          <w:tcPr>
            <w:tcW w:w="2127" w:type="dxa"/>
            <w:tcBorders>
              <w:top w:val="single" w:sz="4" w:space="0" w:color="auto"/>
              <w:left w:val="single" w:sz="4" w:space="0" w:color="auto"/>
              <w:bottom w:val="single" w:sz="4" w:space="0" w:color="auto"/>
              <w:right w:val="single" w:sz="4" w:space="0" w:color="auto"/>
            </w:tcBorders>
            <w:hideMark/>
          </w:tcPr>
          <w:p w:rsidR="001B5253" w:rsidRPr="00332DDA" w:rsidRDefault="001B5253" w:rsidP="00332DDA">
            <w:pPr>
              <w:rPr>
                <w:rFonts w:ascii="Times New Roman" w:hAnsi="Times New Roman" w:cs="Times New Roman"/>
                <w:b/>
              </w:rPr>
            </w:pPr>
            <w:r w:rsidRPr="00332DDA">
              <w:rPr>
                <w:rFonts w:ascii="Times New Roman" w:hAnsi="Times New Roman" w:cs="Times New Roman"/>
                <w:b/>
              </w:rPr>
              <w:t>Классное руководство</w:t>
            </w:r>
          </w:p>
        </w:tc>
        <w:tc>
          <w:tcPr>
            <w:tcW w:w="5953" w:type="dxa"/>
            <w:tcBorders>
              <w:top w:val="single" w:sz="4" w:space="0" w:color="auto"/>
              <w:left w:val="single" w:sz="4" w:space="0" w:color="auto"/>
              <w:bottom w:val="single" w:sz="4" w:space="0" w:color="auto"/>
              <w:right w:val="single" w:sz="4" w:space="0" w:color="auto"/>
            </w:tcBorders>
          </w:tcPr>
          <w:p w:rsidR="001B5253" w:rsidRPr="00332DDA" w:rsidRDefault="001B5253" w:rsidP="000073F9">
            <w:pPr>
              <w:numPr>
                <w:ilvl w:val="0"/>
                <w:numId w:val="38"/>
              </w:numPr>
              <w:tabs>
                <w:tab w:val="left" w:pos="317"/>
              </w:tabs>
              <w:ind w:left="0" w:firstLine="0"/>
              <w:contextualSpacing/>
              <w:rPr>
                <w:rFonts w:ascii="Times New Roman" w:hAnsi="Times New Roman" w:cs="Times New Roman"/>
              </w:rPr>
            </w:pPr>
            <w:r w:rsidRPr="00332DDA">
              <w:rPr>
                <w:rFonts w:ascii="Times New Roman" w:hAnsi="Times New Roman" w:cs="Times New Roman"/>
              </w:rPr>
              <w:t>Организация летнего отдыха детей.</w:t>
            </w:r>
          </w:p>
          <w:p w:rsidR="001B5253" w:rsidRPr="00332DDA" w:rsidRDefault="001B5253" w:rsidP="000073F9">
            <w:pPr>
              <w:numPr>
                <w:ilvl w:val="0"/>
                <w:numId w:val="38"/>
              </w:numPr>
              <w:tabs>
                <w:tab w:val="left" w:pos="317"/>
              </w:tabs>
              <w:ind w:left="0" w:firstLine="0"/>
              <w:contextualSpacing/>
              <w:rPr>
                <w:rFonts w:ascii="Times New Roman" w:hAnsi="Times New Roman" w:cs="Times New Roman"/>
              </w:rPr>
            </w:pPr>
            <w:r w:rsidRPr="00332DDA">
              <w:rPr>
                <w:rFonts w:ascii="Times New Roman" w:hAnsi="Times New Roman" w:cs="Times New Roman"/>
              </w:rPr>
              <w:t>Анализ результативности воспитательной работы с классом  за 2023-2024 учебный год.</w:t>
            </w:r>
          </w:p>
          <w:p w:rsidR="001B5253" w:rsidRPr="00332DDA" w:rsidRDefault="001B5253" w:rsidP="000073F9">
            <w:pPr>
              <w:numPr>
                <w:ilvl w:val="0"/>
                <w:numId w:val="38"/>
              </w:numPr>
              <w:tabs>
                <w:tab w:val="left" w:pos="317"/>
              </w:tabs>
              <w:ind w:left="0" w:firstLine="0"/>
              <w:contextualSpacing/>
              <w:rPr>
                <w:rFonts w:ascii="Times New Roman" w:hAnsi="Times New Roman" w:cs="Times New Roman"/>
              </w:rPr>
            </w:pPr>
            <w:r w:rsidRPr="00332DDA">
              <w:rPr>
                <w:rFonts w:ascii="Times New Roman" w:hAnsi="Times New Roman" w:cs="Times New Roman"/>
              </w:rPr>
              <w:t>Составление плана работы на 2023-2024 учебный год</w:t>
            </w:r>
          </w:p>
        </w:tc>
        <w:tc>
          <w:tcPr>
            <w:tcW w:w="1843" w:type="dxa"/>
            <w:tcBorders>
              <w:top w:val="single" w:sz="4" w:space="0" w:color="auto"/>
              <w:left w:val="single" w:sz="4" w:space="0" w:color="auto"/>
              <w:bottom w:val="single" w:sz="4" w:space="0" w:color="auto"/>
              <w:right w:val="single" w:sz="4" w:space="0" w:color="auto"/>
            </w:tcBorders>
            <w:hideMark/>
          </w:tcPr>
          <w:p w:rsidR="001B5253" w:rsidRPr="00332DDA" w:rsidRDefault="001B5253" w:rsidP="00332DDA">
            <w:pPr>
              <w:tabs>
                <w:tab w:val="left" w:pos="317"/>
              </w:tabs>
              <w:rPr>
                <w:rFonts w:ascii="Times New Roman" w:hAnsi="Times New Roman" w:cs="Times New Roman"/>
              </w:rPr>
            </w:pPr>
            <w:r w:rsidRPr="00332DDA">
              <w:rPr>
                <w:rFonts w:ascii="Times New Roman" w:hAnsi="Times New Roman" w:cs="Times New Roman"/>
              </w:rPr>
              <w:t>Классные руководители</w:t>
            </w:r>
          </w:p>
        </w:tc>
      </w:tr>
      <w:tr w:rsidR="001B5253" w:rsidRPr="00332DDA" w:rsidTr="00332DDA">
        <w:tc>
          <w:tcPr>
            <w:tcW w:w="2127" w:type="dxa"/>
            <w:tcBorders>
              <w:top w:val="single" w:sz="4" w:space="0" w:color="auto"/>
              <w:left w:val="single" w:sz="4" w:space="0" w:color="auto"/>
              <w:bottom w:val="single" w:sz="4" w:space="0" w:color="auto"/>
              <w:right w:val="single" w:sz="4" w:space="0" w:color="auto"/>
            </w:tcBorders>
            <w:hideMark/>
          </w:tcPr>
          <w:p w:rsidR="001B5253" w:rsidRPr="00332DDA" w:rsidRDefault="001B5253" w:rsidP="00332DDA">
            <w:pPr>
              <w:rPr>
                <w:rFonts w:ascii="Times New Roman" w:hAnsi="Times New Roman" w:cs="Times New Roman"/>
                <w:b/>
              </w:rPr>
            </w:pPr>
            <w:r w:rsidRPr="00332DDA">
              <w:rPr>
                <w:rFonts w:ascii="Times New Roman" w:hAnsi="Times New Roman" w:cs="Times New Roman"/>
                <w:b/>
              </w:rPr>
              <w:t>Школьный урок</w:t>
            </w:r>
          </w:p>
        </w:tc>
        <w:tc>
          <w:tcPr>
            <w:tcW w:w="5953" w:type="dxa"/>
            <w:tcBorders>
              <w:top w:val="single" w:sz="4" w:space="0" w:color="auto"/>
              <w:left w:val="single" w:sz="4" w:space="0" w:color="auto"/>
              <w:bottom w:val="single" w:sz="4" w:space="0" w:color="auto"/>
              <w:right w:val="single" w:sz="4" w:space="0" w:color="auto"/>
            </w:tcBorders>
            <w:hideMark/>
          </w:tcPr>
          <w:p w:rsidR="001B5253" w:rsidRPr="00332DDA" w:rsidRDefault="001B5253" w:rsidP="000073F9">
            <w:pPr>
              <w:numPr>
                <w:ilvl w:val="0"/>
                <w:numId w:val="38"/>
              </w:numPr>
              <w:tabs>
                <w:tab w:val="left" w:pos="317"/>
              </w:tabs>
              <w:ind w:left="0" w:firstLine="0"/>
              <w:contextualSpacing/>
              <w:rPr>
                <w:rFonts w:ascii="Times New Roman" w:hAnsi="Times New Roman" w:cs="Times New Roman"/>
              </w:rPr>
            </w:pPr>
            <w:r w:rsidRPr="00332DDA">
              <w:rPr>
                <w:rFonts w:ascii="Times New Roman" w:hAnsi="Times New Roman" w:cs="Times New Roman"/>
              </w:rPr>
              <w:t>ОГЭ, ЕГЭ.</w:t>
            </w:r>
          </w:p>
        </w:tc>
        <w:tc>
          <w:tcPr>
            <w:tcW w:w="1843" w:type="dxa"/>
            <w:tcBorders>
              <w:top w:val="single" w:sz="4" w:space="0" w:color="auto"/>
              <w:left w:val="single" w:sz="4" w:space="0" w:color="auto"/>
              <w:bottom w:val="single" w:sz="4" w:space="0" w:color="auto"/>
              <w:right w:val="single" w:sz="4" w:space="0" w:color="auto"/>
            </w:tcBorders>
            <w:hideMark/>
          </w:tcPr>
          <w:p w:rsidR="001B5253" w:rsidRPr="00332DDA" w:rsidRDefault="001B5253" w:rsidP="00332DDA">
            <w:pPr>
              <w:tabs>
                <w:tab w:val="left" w:pos="317"/>
              </w:tabs>
              <w:rPr>
                <w:rFonts w:ascii="Times New Roman" w:hAnsi="Times New Roman" w:cs="Times New Roman"/>
              </w:rPr>
            </w:pPr>
            <w:r w:rsidRPr="00332DDA">
              <w:rPr>
                <w:rFonts w:ascii="Times New Roman" w:hAnsi="Times New Roman" w:cs="Times New Roman"/>
              </w:rPr>
              <w:t>Педагоги</w:t>
            </w:r>
          </w:p>
        </w:tc>
      </w:tr>
      <w:tr w:rsidR="001B5253" w:rsidRPr="00332DDA" w:rsidTr="00332DDA">
        <w:tc>
          <w:tcPr>
            <w:tcW w:w="2127" w:type="dxa"/>
            <w:tcBorders>
              <w:top w:val="single" w:sz="4" w:space="0" w:color="auto"/>
              <w:left w:val="single" w:sz="4" w:space="0" w:color="auto"/>
              <w:bottom w:val="single" w:sz="4" w:space="0" w:color="auto"/>
              <w:right w:val="single" w:sz="4" w:space="0" w:color="auto"/>
            </w:tcBorders>
            <w:hideMark/>
          </w:tcPr>
          <w:p w:rsidR="001B5253" w:rsidRPr="00332DDA" w:rsidRDefault="001B5253" w:rsidP="00332DDA">
            <w:pPr>
              <w:rPr>
                <w:rFonts w:ascii="Times New Roman" w:hAnsi="Times New Roman" w:cs="Times New Roman"/>
                <w:b/>
              </w:rPr>
            </w:pPr>
            <w:r w:rsidRPr="00332DDA">
              <w:rPr>
                <w:rFonts w:ascii="Times New Roman" w:hAnsi="Times New Roman" w:cs="Times New Roman"/>
                <w:b/>
              </w:rPr>
              <w:t>Работа с родителями</w:t>
            </w:r>
          </w:p>
        </w:tc>
        <w:tc>
          <w:tcPr>
            <w:tcW w:w="5953" w:type="dxa"/>
            <w:tcBorders>
              <w:top w:val="single" w:sz="4" w:space="0" w:color="auto"/>
              <w:left w:val="single" w:sz="4" w:space="0" w:color="auto"/>
              <w:bottom w:val="single" w:sz="4" w:space="0" w:color="auto"/>
              <w:right w:val="single" w:sz="4" w:space="0" w:color="auto"/>
            </w:tcBorders>
            <w:hideMark/>
          </w:tcPr>
          <w:p w:rsidR="001B5253" w:rsidRPr="00332DDA" w:rsidRDefault="001B5253" w:rsidP="000073F9">
            <w:pPr>
              <w:numPr>
                <w:ilvl w:val="0"/>
                <w:numId w:val="38"/>
              </w:numPr>
              <w:tabs>
                <w:tab w:val="left" w:pos="317"/>
              </w:tabs>
              <w:ind w:left="0" w:firstLine="0"/>
              <w:contextualSpacing/>
              <w:rPr>
                <w:rFonts w:ascii="Times New Roman" w:hAnsi="Times New Roman" w:cs="Times New Roman"/>
              </w:rPr>
            </w:pPr>
            <w:r w:rsidRPr="00332DDA">
              <w:rPr>
                <w:rFonts w:ascii="Times New Roman" w:hAnsi="Times New Roman" w:cs="Times New Roman"/>
              </w:rPr>
              <w:t>Индивидуальная работа с родителями по занятости детей в летний период</w:t>
            </w:r>
          </w:p>
        </w:tc>
        <w:tc>
          <w:tcPr>
            <w:tcW w:w="1843" w:type="dxa"/>
            <w:tcBorders>
              <w:top w:val="single" w:sz="4" w:space="0" w:color="auto"/>
              <w:left w:val="single" w:sz="4" w:space="0" w:color="auto"/>
              <w:bottom w:val="single" w:sz="4" w:space="0" w:color="auto"/>
              <w:right w:val="single" w:sz="4" w:space="0" w:color="auto"/>
            </w:tcBorders>
            <w:hideMark/>
          </w:tcPr>
          <w:p w:rsidR="001B5253" w:rsidRPr="00332DDA" w:rsidRDefault="001B5253" w:rsidP="00332DDA">
            <w:pPr>
              <w:tabs>
                <w:tab w:val="left" w:pos="317"/>
              </w:tabs>
              <w:rPr>
                <w:rFonts w:ascii="Times New Roman" w:hAnsi="Times New Roman" w:cs="Times New Roman"/>
              </w:rPr>
            </w:pPr>
            <w:r w:rsidRPr="00332DDA">
              <w:rPr>
                <w:rFonts w:ascii="Times New Roman" w:hAnsi="Times New Roman" w:cs="Times New Roman"/>
              </w:rPr>
              <w:t>Классные руководители, зам. директора по ВР, начальник лагеря</w:t>
            </w:r>
          </w:p>
        </w:tc>
      </w:tr>
      <w:tr w:rsidR="001B5253" w:rsidRPr="00332DDA" w:rsidTr="00332DDA">
        <w:tc>
          <w:tcPr>
            <w:tcW w:w="2127" w:type="dxa"/>
            <w:tcBorders>
              <w:top w:val="single" w:sz="4" w:space="0" w:color="auto"/>
              <w:left w:val="single" w:sz="4" w:space="0" w:color="auto"/>
              <w:bottom w:val="single" w:sz="4" w:space="0" w:color="auto"/>
              <w:right w:val="single" w:sz="4" w:space="0" w:color="auto"/>
            </w:tcBorders>
            <w:hideMark/>
          </w:tcPr>
          <w:p w:rsidR="001B5253" w:rsidRPr="00332DDA" w:rsidRDefault="001B5253" w:rsidP="00332DDA">
            <w:pPr>
              <w:rPr>
                <w:rFonts w:ascii="Times New Roman" w:hAnsi="Times New Roman" w:cs="Times New Roman"/>
                <w:b/>
              </w:rPr>
            </w:pPr>
            <w:r w:rsidRPr="00332DDA">
              <w:rPr>
                <w:rFonts w:ascii="Times New Roman" w:hAnsi="Times New Roman" w:cs="Times New Roman"/>
                <w:b/>
              </w:rPr>
              <w:t>Профориентация</w:t>
            </w:r>
          </w:p>
        </w:tc>
        <w:tc>
          <w:tcPr>
            <w:tcW w:w="5953" w:type="dxa"/>
            <w:tcBorders>
              <w:top w:val="single" w:sz="4" w:space="0" w:color="auto"/>
              <w:left w:val="single" w:sz="4" w:space="0" w:color="auto"/>
              <w:bottom w:val="single" w:sz="4" w:space="0" w:color="auto"/>
              <w:right w:val="single" w:sz="4" w:space="0" w:color="auto"/>
            </w:tcBorders>
            <w:hideMark/>
          </w:tcPr>
          <w:p w:rsidR="001B5253" w:rsidRPr="00332DDA" w:rsidRDefault="001B5253" w:rsidP="000073F9">
            <w:pPr>
              <w:numPr>
                <w:ilvl w:val="0"/>
                <w:numId w:val="38"/>
              </w:numPr>
              <w:tabs>
                <w:tab w:val="left" w:pos="317"/>
              </w:tabs>
              <w:ind w:left="0" w:firstLine="0"/>
              <w:contextualSpacing/>
              <w:rPr>
                <w:rFonts w:ascii="Times New Roman" w:hAnsi="Times New Roman" w:cs="Times New Roman"/>
              </w:rPr>
            </w:pPr>
            <w:r w:rsidRPr="00332DDA">
              <w:rPr>
                <w:rFonts w:ascii="Times New Roman" w:hAnsi="Times New Roman" w:cs="Times New Roman"/>
              </w:rPr>
              <w:t>Лагерь труда и отдыха</w:t>
            </w:r>
          </w:p>
        </w:tc>
        <w:tc>
          <w:tcPr>
            <w:tcW w:w="1843" w:type="dxa"/>
            <w:tcBorders>
              <w:top w:val="single" w:sz="4" w:space="0" w:color="auto"/>
              <w:left w:val="single" w:sz="4" w:space="0" w:color="auto"/>
              <w:bottom w:val="single" w:sz="4" w:space="0" w:color="auto"/>
              <w:right w:val="single" w:sz="4" w:space="0" w:color="auto"/>
            </w:tcBorders>
            <w:hideMark/>
          </w:tcPr>
          <w:p w:rsidR="001B5253" w:rsidRPr="00332DDA" w:rsidRDefault="001B5253" w:rsidP="00332DDA">
            <w:pPr>
              <w:tabs>
                <w:tab w:val="left" w:pos="317"/>
              </w:tabs>
              <w:rPr>
                <w:rFonts w:ascii="Times New Roman" w:hAnsi="Times New Roman" w:cs="Times New Roman"/>
              </w:rPr>
            </w:pPr>
            <w:r w:rsidRPr="00332DDA">
              <w:rPr>
                <w:rFonts w:ascii="Times New Roman" w:hAnsi="Times New Roman" w:cs="Times New Roman"/>
              </w:rPr>
              <w:t>Начальник лагеря</w:t>
            </w:r>
          </w:p>
        </w:tc>
      </w:tr>
      <w:tr w:rsidR="001B5253" w:rsidRPr="00332DDA" w:rsidTr="00332DDA">
        <w:tc>
          <w:tcPr>
            <w:tcW w:w="2127" w:type="dxa"/>
            <w:tcBorders>
              <w:top w:val="single" w:sz="4" w:space="0" w:color="auto"/>
              <w:left w:val="single" w:sz="4" w:space="0" w:color="auto"/>
              <w:bottom w:val="single" w:sz="4" w:space="0" w:color="auto"/>
              <w:right w:val="single" w:sz="4" w:space="0" w:color="auto"/>
            </w:tcBorders>
            <w:hideMark/>
          </w:tcPr>
          <w:p w:rsidR="001B5253" w:rsidRPr="00332DDA" w:rsidRDefault="001B5253" w:rsidP="00332DDA">
            <w:pPr>
              <w:rPr>
                <w:rFonts w:ascii="Times New Roman" w:hAnsi="Times New Roman" w:cs="Times New Roman"/>
                <w:b/>
              </w:rPr>
            </w:pPr>
            <w:r w:rsidRPr="00332DDA">
              <w:rPr>
                <w:rFonts w:ascii="Times New Roman" w:hAnsi="Times New Roman" w:cs="Times New Roman"/>
                <w:b/>
              </w:rPr>
              <w:t>Основные школьные дела</w:t>
            </w:r>
          </w:p>
        </w:tc>
        <w:tc>
          <w:tcPr>
            <w:tcW w:w="5953" w:type="dxa"/>
            <w:tcBorders>
              <w:top w:val="single" w:sz="4" w:space="0" w:color="auto"/>
              <w:left w:val="single" w:sz="4" w:space="0" w:color="auto"/>
              <w:bottom w:val="single" w:sz="4" w:space="0" w:color="auto"/>
              <w:right w:val="single" w:sz="4" w:space="0" w:color="auto"/>
            </w:tcBorders>
            <w:hideMark/>
          </w:tcPr>
          <w:p w:rsidR="001B5253" w:rsidRPr="00332DDA" w:rsidRDefault="001B5253" w:rsidP="000073F9">
            <w:pPr>
              <w:pStyle w:val="a4"/>
              <w:numPr>
                <w:ilvl w:val="0"/>
                <w:numId w:val="38"/>
              </w:numPr>
              <w:tabs>
                <w:tab w:val="left" w:pos="219"/>
                <w:tab w:val="left" w:pos="317"/>
                <w:tab w:val="left" w:pos="644"/>
                <w:tab w:val="left" w:pos="2955"/>
              </w:tabs>
              <w:ind w:left="0" w:firstLine="208"/>
              <w:rPr>
                <w:rFonts w:ascii="Times New Roman" w:hAnsi="Times New Roman" w:cs="Times New Roman"/>
              </w:rPr>
            </w:pPr>
            <w:r w:rsidRPr="00332DDA">
              <w:rPr>
                <w:rFonts w:ascii="Times New Roman" w:hAnsi="Times New Roman" w:cs="Times New Roman"/>
              </w:rPr>
              <w:t>Составление отчета о работе школьного лагеря.</w:t>
            </w:r>
          </w:p>
          <w:p w:rsidR="001B5253" w:rsidRPr="00332DDA" w:rsidRDefault="001B5253" w:rsidP="000073F9">
            <w:pPr>
              <w:numPr>
                <w:ilvl w:val="0"/>
                <w:numId w:val="39"/>
              </w:numPr>
              <w:tabs>
                <w:tab w:val="left" w:pos="317"/>
                <w:tab w:val="left" w:pos="640"/>
              </w:tabs>
              <w:ind w:left="0" w:firstLine="0"/>
              <w:contextualSpacing/>
              <w:rPr>
                <w:rFonts w:ascii="Times New Roman" w:hAnsi="Times New Roman" w:cs="Times New Roman"/>
              </w:rPr>
            </w:pPr>
            <w:r w:rsidRPr="00332DDA">
              <w:rPr>
                <w:rFonts w:ascii="Times New Roman" w:hAnsi="Times New Roman" w:cs="Times New Roman"/>
              </w:rPr>
              <w:t xml:space="preserve">Праздник, посвященный Дню защиты детей </w:t>
            </w:r>
          </w:p>
          <w:p w:rsidR="001B5253" w:rsidRPr="00332DDA" w:rsidRDefault="001B5253" w:rsidP="000073F9">
            <w:pPr>
              <w:numPr>
                <w:ilvl w:val="0"/>
                <w:numId w:val="39"/>
              </w:numPr>
              <w:tabs>
                <w:tab w:val="left" w:pos="317"/>
                <w:tab w:val="left" w:pos="640"/>
              </w:tabs>
              <w:ind w:left="0" w:firstLine="0"/>
              <w:contextualSpacing/>
              <w:rPr>
                <w:rFonts w:ascii="Times New Roman" w:hAnsi="Times New Roman" w:cs="Times New Roman"/>
              </w:rPr>
            </w:pPr>
            <w:r w:rsidRPr="00332DDA">
              <w:rPr>
                <w:rFonts w:ascii="Times New Roman" w:hAnsi="Times New Roman" w:cs="Times New Roman"/>
              </w:rPr>
              <w:t>Организация и проведение летней кампании 2024</w:t>
            </w:r>
          </w:p>
          <w:p w:rsidR="001B5253" w:rsidRPr="00332DDA" w:rsidRDefault="001B5253" w:rsidP="000073F9">
            <w:pPr>
              <w:numPr>
                <w:ilvl w:val="0"/>
                <w:numId w:val="39"/>
              </w:numPr>
              <w:tabs>
                <w:tab w:val="left" w:pos="317"/>
                <w:tab w:val="left" w:pos="640"/>
              </w:tabs>
              <w:ind w:left="0" w:firstLine="0"/>
              <w:contextualSpacing/>
              <w:rPr>
                <w:rFonts w:ascii="Times New Roman" w:hAnsi="Times New Roman" w:cs="Times New Roman"/>
              </w:rPr>
            </w:pPr>
            <w:r w:rsidRPr="00332DDA">
              <w:rPr>
                <w:rFonts w:ascii="Times New Roman" w:hAnsi="Times New Roman" w:cs="Times New Roman"/>
              </w:rPr>
              <w:t>Церемония поднятия Флага РФ и исполнение Гимна РФ 1.06.2024 и в первый день каждой недели, церемония спуска Флага РФ и исполнение Гимна РФ в последний день каждой недели.</w:t>
            </w:r>
          </w:p>
          <w:p w:rsidR="001B5253" w:rsidRPr="00332DDA" w:rsidRDefault="001B5253" w:rsidP="000073F9">
            <w:pPr>
              <w:numPr>
                <w:ilvl w:val="0"/>
                <w:numId w:val="39"/>
              </w:numPr>
              <w:tabs>
                <w:tab w:val="left" w:pos="317"/>
                <w:tab w:val="left" w:pos="640"/>
              </w:tabs>
              <w:ind w:left="0" w:firstLine="0"/>
              <w:contextualSpacing/>
              <w:rPr>
                <w:rFonts w:ascii="Times New Roman" w:hAnsi="Times New Roman" w:cs="Times New Roman"/>
              </w:rPr>
            </w:pPr>
            <w:r w:rsidRPr="00332DDA">
              <w:rPr>
                <w:rFonts w:ascii="Times New Roman" w:hAnsi="Times New Roman" w:cs="Times New Roman"/>
              </w:rPr>
              <w:t>День России (12.06)</w:t>
            </w:r>
          </w:p>
          <w:p w:rsidR="001B5253" w:rsidRPr="00332DDA" w:rsidRDefault="001B5253" w:rsidP="000073F9">
            <w:pPr>
              <w:numPr>
                <w:ilvl w:val="0"/>
                <w:numId w:val="39"/>
              </w:numPr>
              <w:tabs>
                <w:tab w:val="left" w:pos="317"/>
              </w:tabs>
              <w:ind w:left="0" w:firstLine="0"/>
              <w:contextualSpacing/>
              <w:rPr>
                <w:rFonts w:ascii="Times New Roman" w:hAnsi="Times New Roman" w:cs="Times New Roman"/>
              </w:rPr>
            </w:pPr>
            <w:r w:rsidRPr="00332DDA">
              <w:rPr>
                <w:rFonts w:ascii="Times New Roman" w:hAnsi="Times New Roman" w:cs="Times New Roman"/>
              </w:rPr>
              <w:t>День памяти и скорби (22.06)</w:t>
            </w:r>
          </w:p>
          <w:p w:rsidR="001B5253" w:rsidRPr="00332DDA" w:rsidRDefault="001B5253" w:rsidP="000073F9">
            <w:pPr>
              <w:numPr>
                <w:ilvl w:val="0"/>
                <w:numId w:val="39"/>
              </w:numPr>
              <w:tabs>
                <w:tab w:val="left" w:pos="317"/>
              </w:tabs>
              <w:ind w:left="0" w:firstLine="0"/>
              <w:contextualSpacing/>
              <w:rPr>
                <w:rFonts w:ascii="Times New Roman" w:hAnsi="Times New Roman" w:cs="Times New Roman"/>
              </w:rPr>
            </w:pPr>
            <w:r w:rsidRPr="00332DDA">
              <w:rPr>
                <w:rFonts w:ascii="Times New Roman" w:hAnsi="Times New Roman" w:cs="Times New Roman"/>
              </w:rPr>
              <w:t>День молодежи (27.06)</w:t>
            </w:r>
          </w:p>
          <w:p w:rsidR="001B5253" w:rsidRPr="00332DDA" w:rsidRDefault="001B5253" w:rsidP="000073F9">
            <w:pPr>
              <w:numPr>
                <w:ilvl w:val="0"/>
                <w:numId w:val="39"/>
              </w:numPr>
              <w:tabs>
                <w:tab w:val="left" w:pos="317"/>
              </w:tabs>
              <w:ind w:left="0" w:firstLine="0"/>
              <w:contextualSpacing/>
              <w:rPr>
                <w:rFonts w:ascii="Times New Roman" w:hAnsi="Times New Roman" w:cs="Times New Roman"/>
              </w:rPr>
            </w:pPr>
            <w:r w:rsidRPr="00332DDA">
              <w:rPr>
                <w:rFonts w:ascii="Times New Roman" w:hAnsi="Times New Roman" w:cs="Times New Roman"/>
              </w:rPr>
              <w:t>День семьи, любви и верности (08.07)</w:t>
            </w:r>
          </w:p>
          <w:p w:rsidR="001B5253" w:rsidRPr="00332DDA" w:rsidRDefault="001B5253" w:rsidP="000073F9">
            <w:pPr>
              <w:numPr>
                <w:ilvl w:val="0"/>
                <w:numId w:val="39"/>
              </w:numPr>
              <w:tabs>
                <w:tab w:val="left" w:pos="317"/>
              </w:tabs>
              <w:ind w:left="0" w:firstLine="0"/>
              <w:contextualSpacing/>
              <w:rPr>
                <w:rFonts w:ascii="Times New Roman" w:hAnsi="Times New Roman" w:cs="Times New Roman"/>
              </w:rPr>
            </w:pPr>
            <w:r w:rsidRPr="00332DDA">
              <w:rPr>
                <w:rFonts w:ascii="Times New Roman" w:hAnsi="Times New Roman" w:cs="Times New Roman"/>
              </w:rPr>
              <w:t>Выпускной 9 и 11 класс</w:t>
            </w:r>
          </w:p>
        </w:tc>
        <w:tc>
          <w:tcPr>
            <w:tcW w:w="1843" w:type="dxa"/>
            <w:tcBorders>
              <w:top w:val="single" w:sz="4" w:space="0" w:color="auto"/>
              <w:left w:val="single" w:sz="4" w:space="0" w:color="auto"/>
              <w:bottom w:val="single" w:sz="4" w:space="0" w:color="auto"/>
              <w:right w:val="single" w:sz="4" w:space="0" w:color="auto"/>
            </w:tcBorders>
            <w:hideMark/>
          </w:tcPr>
          <w:p w:rsidR="001B5253" w:rsidRPr="00332DDA" w:rsidRDefault="001B5253" w:rsidP="00332DDA">
            <w:pPr>
              <w:tabs>
                <w:tab w:val="left" w:pos="317"/>
              </w:tabs>
              <w:rPr>
                <w:rFonts w:ascii="Times New Roman" w:hAnsi="Times New Roman" w:cs="Times New Roman"/>
              </w:rPr>
            </w:pPr>
            <w:r w:rsidRPr="00332DDA">
              <w:rPr>
                <w:rFonts w:ascii="Times New Roman" w:hAnsi="Times New Roman" w:cs="Times New Roman"/>
              </w:rPr>
              <w:t>Начальник лагеря, воспитатели, музыкальный руководитель, тренер по физической культуре, педагог  - организатор, зам. директора по ВР</w:t>
            </w:r>
          </w:p>
        </w:tc>
      </w:tr>
      <w:tr w:rsidR="001B5253" w:rsidRPr="00332DDA" w:rsidTr="00332DDA">
        <w:tc>
          <w:tcPr>
            <w:tcW w:w="2127" w:type="dxa"/>
            <w:tcBorders>
              <w:top w:val="single" w:sz="4" w:space="0" w:color="auto"/>
              <w:left w:val="single" w:sz="4" w:space="0" w:color="auto"/>
              <w:bottom w:val="single" w:sz="4" w:space="0" w:color="auto"/>
              <w:right w:val="single" w:sz="4" w:space="0" w:color="auto"/>
            </w:tcBorders>
            <w:hideMark/>
          </w:tcPr>
          <w:p w:rsidR="001B5253" w:rsidRPr="00332DDA" w:rsidRDefault="001B5253" w:rsidP="00332DDA">
            <w:pPr>
              <w:rPr>
                <w:rFonts w:ascii="Times New Roman" w:hAnsi="Times New Roman" w:cs="Times New Roman"/>
                <w:b/>
              </w:rPr>
            </w:pPr>
            <w:r w:rsidRPr="00332DDA">
              <w:rPr>
                <w:rFonts w:ascii="Times New Roman" w:hAnsi="Times New Roman" w:cs="Times New Roman"/>
                <w:b/>
              </w:rPr>
              <w:t>Организация предметно – пространственной среды</w:t>
            </w:r>
          </w:p>
        </w:tc>
        <w:tc>
          <w:tcPr>
            <w:tcW w:w="5953" w:type="dxa"/>
            <w:tcBorders>
              <w:top w:val="single" w:sz="4" w:space="0" w:color="auto"/>
              <w:left w:val="single" w:sz="4" w:space="0" w:color="auto"/>
              <w:bottom w:val="single" w:sz="4" w:space="0" w:color="auto"/>
              <w:right w:val="single" w:sz="4" w:space="0" w:color="auto"/>
            </w:tcBorders>
            <w:hideMark/>
          </w:tcPr>
          <w:p w:rsidR="001B5253" w:rsidRPr="00332DDA" w:rsidRDefault="001B5253" w:rsidP="000073F9">
            <w:pPr>
              <w:numPr>
                <w:ilvl w:val="0"/>
                <w:numId w:val="39"/>
              </w:numPr>
              <w:tabs>
                <w:tab w:val="left" w:pos="317"/>
              </w:tabs>
              <w:ind w:left="0" w:firstLine="0"/>
              <w:contextualSpacing/>
              <w:rPr>
                <w:rFonts w:ascii="Times New Roman" w:hAnsi="Times New Roman" w:cs="Times New Roman"/>
              </w:rPr>
            </w:pPr>
            <w:r w:rsidRPr="00332DDA">
              <w:rPr>
                <w:rFonts w:ascii="Times New Roman" w:hAnsi="Times New Roman" w:cs="Times New Roman"/>
              </w:rPr>
              <w:t>Тематической оформление в лагере с дневным пребыванием детей</w:t>
            </w:r>
          </w:p>
        </w:tc>
        <w:tc>
          <w:tcPr>
            <w:tcW w:w="1843" w:type="dxa"/>
            <w:tcBorders>
              <w:top w:val="single" w:sz="4" w:space="0" w:color="auto"/>
              <w:left w:val="single" w:sz="4" w:space="0" w:color="auto"/>
              <w:bottom w:val="single" w:sz="4" w:space="0" w:color="auto"/>
              <w:right w:val="single" w:sz="4" w:space="0" w:color="auto"/>
            </w:tcBorders>
            <w:hideMark/>
          </w:tcPr>
          <w:p w:rsidR="001B5253" w:rsidRPr="00332DDA" w:rsidRDefault="001B5253" w:rsidP="00332DDA">
            <w:pPr>
              <w:tabs>
                <w:tab w:val="left" w:pos="317"/>
              </w:tabs>
              <w:rPr>
                <w:rFonts w:ascii="Times New Roman" w:hAnsi="Times New Roman" w:cs="Times New Roman"/>
              </w:rPr>
            </w:pPr>
            <w:r w:rsidRPr="00332DDA">
              <w:rPr>
                <w:rFonts w:ascii="Times New Roman" w:hAnsi="Times New Roman" w:cs="Times New Roman"/>
              </w:rPr>
              <w:t>Начальник лагеря</w:t>
            </w:r>
          </w:p>
        </w:tc>
      </w:tr>
      <w:tr w:rsidR="001B5253" w:rsidRPr="00332DDA" w:rsidTr="00332DDA">
        <w:trPr>
          <w:trHeight w:val="525"/>
        </w:trPr>
        <w:tc>
          <w:tcPr>
            <w:tcW w:w="2127" w:type="dxa"/>
            <w:tcBorders>
              <w:top w:val="single" w:sz="4" w:space="0" w:color="auto"/>
              <w:left w:val="single" w:sz="4" w:space="0" w:color="auto"/>
              <w:bottom w:val="single" w:sz="4" w:space="0" w:color="auto"/>
              <w:right w:val="single" w:sz="4" w:space="0" w:color="auto"/>
            </w:tcBorders>
            <w:hideMark/>
          </w:tcPr>
          <w:p w:rsidR="001B5253" w:rsidRPr="00332DDA" w:rsidRDefault="001B5253" w:rsidP="00332DDA">
            <w:pPr>
              <w:rPr>
                <w:rFonts w:ascii="Times New Roman" w:hAnsi="Times New Roman" w:cs="Times New Roman"/>
                <w:b/>
              </w:rPr>
            </w:pPr>
            <w:r w:rsidRPr="00332DDA">
              <w:rPr>
                <w:rFonts w:ascii="Times New Roman" w:hAnsi="Times New Roman" w:cs="Times New Roman"/>
                <w:b/>
              </w:rPr>
              <w:t>Внешкольные мероприятия</w:t>
            </w:r>
          </w:p>
        </w:tc>
        <w:tc>
          <w:tcPr>
            <w:tcW w:w="5953" w:type="dxa"/>
            <w:tcBorders>
              <w:top w:val="single" w:sz="4" w:space="0" w:color="auto"/>
              <w:left w:val="single" w:sz="4" w:space="0" w:color="auto"/>
              <w:bottom w:val="single" w:sz="4" w:space="0" w:color="auto"/>
              <w:right w:val="single" w:sz="4" w:space="0" w:color="auto"/>
            </w:tcBorders>
            <w:hideMark/>
          </w:tcPr>
          <w:p w:rsidR="001B5253" w:rsidRPr="00332DDA" w:rsidRDefault="001B5253" w:rsidP="000073F9">
            <w:pPr>
              <w:numPr>
                <w:ilvl w:val="0"/>
                <w:numId w:val="39"/>
              </w:numPr>
              <w:tabs>
                <w:tab w:val="left" w:pos="317"/>
              </w:tabs>
              <w:ind w:left="0" w:firstLine="0"/>
              <w:contextualSpacing/>
              <w:rPr>
                <w:rFonts w:ascii="Times New Roman" w:hAnsi="Times New Roman" w:cs="Times New Roman"/>
              </w:rPr>
            </w:pPr>
            <w:r w:rsidRPr="00332DDA">
              <w:rPr>
                <w:rFonts w:ascii="Times New Roman" w:hAnsi="Times New Roman" w:cs="Times New Roman"/>
              </w:rPr>
              <w:t>Участие в городских мероприятиях</w:t>
            </w:r>
          </w:p>
        </w:tc>
        <w:tc>
          <w:tcPr>
            <w:tcW w:w="1843" w:type="dxa"/>
            <w:tcBorders>
              <w:top w:val="single" w:sz="4" w:space="0" w:color="auto"/>
              <w:left w:val="single" w:sz="4" w:space="0" w:color="auto"/>
              <w:bottom w:val="single" w:sz="4" w:space="0" w:color="auto"/>
              <w:right w:val="single" w:sz="4" w:space="0" w:color="auto"/>
            </w:tcBorders>
            <w:hideMark/>
          </w:tcPr>
          <w:p w:rsidR="001B5253" w:rsidRPr="00332DDA" w:rsidRDefault="001B5253" w:rsidP="00332DDA">
            <w:pPr>
              <w:tabs>
                <w:tab w:val="left" w:pos="317"/>
              </w:tabs>
              <w:rPr>
                <w:rFonts w:ascii="Times New Roman" w:hAnsi="Times New Roman" w:cs="Times New Roman"/>
              </w:rPr>
            </w:pPr>
            <w:r w:rsidRPr="00332DDA">
              <w:rPr>
                <w:rFonts w:ascii="Times New Roman" w:hAnsi="Times New Roman" w:cs="Times New Roman"/>
              </w:rPr>
              <w:t>Начальник лагеря</w:t>
            </w:r>
          </w:p>
        </w:tc>
      </w:tr>
      <w:tr w:rsidR="001B5253" w:rsidRPr="00332DDA" w:rsidTr="00332DDA">
        <w:trPr>
          <w:trHeight w:val="210"/>
        </w:trPr>
        <w:tc>
          <w:tcPr>
            <w:tcW w:w="2127" w:type="dxa"/>
            <w:tcBorders>
              <w:top w:val="single" w:sz="4" w:space="0" w:color="auto"/>
              <w:left w:val="single" w:sz="4" w:space="0" w:color="auto"/>
              <w:bottom w:val="single" w:sz="4" w:space="0" w:color="auto"/>
              <w:right w:val="single" w:sz="4" w:space="0" w:color="auto"/>
            </w:tcBorders>
            <w:hideMark/>
          </w:tcPr>
          <w:p w:rsidR="001B5253" w:rsidRPr="00332DDA" w:rsidRDefault="001B5253" w:rsidP="00332DDA">
            <w:pPr>
              <w:rPr>
                <w:rFonts w:ascii="Times New Roman" w:hAnsi="Times New Roman" w:cs="Times New Roman"/>
                <w:b/>
              </w:rPr>
            </w:pPr>
            <w:r w:rsidRPr="00332DDA">
              <w:rPr>
                <w:rFonts w:ascii="Times New Roman" w:hAnsi="Times New Roman" w:cs="Times New Roman"/>
                <w:b/>
              </w:rPr>
              <w:t>Социальное партнёрство</w:t>
            </w:r>
          </w:p>
        </w:tc>
        <w:tc>
          <w:tcPr>
            <w:tcW w:w="5953" w:type="dxa"/>
            <w:tcBorders>
              <w:top w:val="single" w:sz="4" w:space="0" w:color="auto"/>
              <w:left w:val="single" w:sz="4" w:space="0" w:color="auto"/>
              <w:bottom w:val="single" w:sz="4" w:space="0" w:color="auto"/>
              <w:right w:val="single" w:sz="4" w:space="0" w:color="auto"/>
            </w:tcBorders>
            <w:hideMark/>
          </w:tcPr>
          <w:p w:rsidR="001B5253" w:rsidRPr="00332DDA" w:rsidRDefault="001B5253" w:rsidP="000073F9">
            <w:pPr>
              <w:numPr>
                <w:ilvl w:val="0"/>
                <w:numId w:val="39"/>
              </w:numPr>
              <w:tabs>
                <w:tab w:val="left" w:pos="317"/>
              </w:tabs>
              <w:ind w:left="0" w:firstLine="0"/>
              <w:contextualSpacing/>
              <w:rPr>
                <w:rFonts w:ascii="Times New Roman" w:hAnsi="Times New Roman" w:cs="Times New Roman"/>
              </w:rPr>
            </w:pPr>
            <w:r w:rsidRPr="00332DDA">
              <w:rPr>
                <w:rFonts w:ascii="Times New Roman" w:hAnsi="Times New Roman" w:cs="Times New Roman"/>
              </w:rPr>
              <w:t>Экскурсии, мероприятия.</w:t>
            </w:r>
          </w:p>
        </w:tc>
        <w:tc>
          <w:tcPr>
            <w:tcW w:w="1843" w:type="dxa"/>
            <w:tcBorders>
              <w:top w:val="single" w:sz="4" w:space="0" w:color="auto"/>
              <w:left w:val="single" w:sz="4" w:space="0" w:color="auto"/>
              <w:bottom w:val="single" w:sz="4" w:space="0" w:color="auto"/>
              <w:right w:val="single" w:sz="4" w:space="0" w:color="auto"/>
            </w:tcBorders>
            <w:hideMark/>
          </w:tcPr>
          <w:p w:rsidR="001B5253" w:rsidRPr="00332DDA" w:rsidRDefault="001B5253" w:rsidP="00332DDA">
            <w:pPr>
              <w:tabs>
                <w:tab w:val="left" w:pos="317"/>
              </w:tabs>
              <w:rPr>
                <w:rFonts w:ascii="Times New Roman" w:hAnsi="Times New Roman" w:cs="Times New Roman"/>
              </w:rPr>
            </w:pPr>
            <w:r w:rsidRPr="00332DDA">
              <w:rPr>
                <w:rFonts w:ascii="Times New Roman" w:hAnsi="Times New Roman" w:cs="Times New Roman"/>
              </w:rPr>
              <w:t>Начальник лагеря</w:t>
            </w:r>
          </w:p>
        </w:tc>
      </w:tr>
      <w:tr w:rsidR="001B5253" w:rsidRPr="00332DDA" w:rsidTr="00332DDA">
        <w:trPr>
          <w:trHeight w:val="135"/>
        </w:trPr>
        <w:tc>
          <w:tcPr>
            <w:tcW w:w="2127" w:type="dxa"/>
            <w:tcBorders>
              <w:top w:val="single" w:sz="4" w:space="0" w:color="auto"/>
              <w:left w:val="single" w:sz="4" w:space="0" w:color="auto"/>
              <w:bottom w:val="single" w:sz="4" w:space="0" w:color="auto"/>
              <w:right w:val="single" w:sz="4" w:space="0" w:color="auto"/>
            </w:tcBorders>
            <w:hideMark/>
          </w:tcPr>
          <w:p w:rsidR="001B5253" w:rsidRPr="00332DDA" w:rsidRDefault="001B5253" w:rsidP="00332DDA">
            <w:pPr>
              <w:rPr>
                <w:rFonts w:ascii="Times New Roman" w:hAnsi="Times New Roman" w:cs="Times New Roman"/>
                <w:b/>
              </w:rPr>
            </w:pPr>
            <w:r w:rsidRPr="00332DDA">
              <w:rPr>
                <w:rFonts w:ascii="Times New Roman" w:hAnsi="Times New Roman" w:cs="Times New Roman"/>
                <w:b/>
              </w:rPr>
              <w:t>Профилактика и безопасность</w:t>
            </w:r>
          </w:p>
        </w:tc>
        <w:tc>
          <w:tcPr>
            <w:tcW w:w="5953" w:type="dxa"/>
            <w:tcBorders>
              <w:top w:val="single" w:sz="4" w:space="0" w:color="auto"/>
              <w:left w:val="single" w:sz="4" w:space="0" w:color="auto"/>
              <w:bottom w:val="single" w:sz="4" w:space="0" w:color="auto"/>
              <w:right w:val="single" w:sz="4" w:space="0" w:color="auto"/>
            </w:tcBorders>
            <w:hideMark/>
          </w:tcPr>
          <w:p w:rsidR="001B5253" w:rsidRPr="00332DDA" w:rsidRDefault="001B5253" w:rsidP="000073F9">
            <w:pPr>
              <w:numPr>
                <w:ilvl w:val="0"/>
                <w:numId w:val="39"/>
              </w:numPr>
              <w:tabs>
                <w:tab w:val="left" w:pos="317"/>
              </w:tabs>
              <w:ind w:left="0" w:firstLine="0"/>
              <w:contextualSpacing/>
              <w:rPr>
                <w:rFonts w:ascii="Times New Roman" w:hAnsi="Times New Roman" w:cs="Times New Roman"/>
              </w:rPr>
            </w:pPr>
            <w:r w:rsidRPr="00332DDA">
              <w:rPr>
                <w:rFonts w:ascii="Times New Roman" w:hAnsi="Times New Roman" w:cs="Times New Roman"/>
              </w:rPr>
              <w:t xml:space="preserve">Проведение инструктажей с обучающимися </w:t>
            </w:r>
          </w:p>
        </w:tc>
        <w:tc>
          <w:tcPr>
            <w:tcW w:w="1843" w:type="dxa"/>
            <w:tcBorders>
              <w:top w:val="single" w:sz="4" w:space="0" w:color="auto"/>
              <w:left w:val="single" w:sz="4" w:space="0" w:color="auto"/>
              <w:bottom w:val="single" w:sz="4" w:space="0" w:color="auto"/>
              <w:right w:val="single" w:sz="4" w:space="0" w:color="auto"/>
            </w:tcBorders>
            <w:hideMark/>
          </w:tcPr>
          <w:p w:rsidR="001B5253" w:rsidRPr="00332DDA" w:rsidRDefault="001B5253" w:rsidP="00332DDA">
            <w:pPr>
              <w:tabs>
                <w:tab w:val="left" w:pos="317"/>
              </w:tabs>
              <w:rPr>
                <w:rFonts w:ascii="Times New Roman" w:hAnsi="Times New Roman" w:cs="Times New Roman"/>
              </w:rPr>
            </w:pPr>
            <w:r w:rsidRPr="00332DDA">
              <w:rPr>
                <w:rFonts w:ascii="Times New Roman" w:hAnsi="Times New Roman" w:cs="Times New Roman"/>
              </w:rPr>
              <w:t>Начальник лагеря</w:t>
            </w:r>
          </w:p>
        </w:tc>
      </w:tr>
      <w:tr w:rsidR="001B5253" w:rsidRPr="00332DDA" w:rsidTr="00332DDA">
        <w:trPr>
          <w:trHeight w:val="96"/>
        </w:trPr>
        <w:tc>
          <w:tcPr>
            <w:tcW w:w="2127" w:type="dxa"/>
            <w:tcBorders>
              <w:top w:val="single" w:sz="4" w:space="0" w:color="auto"/>
              <w:left w:val="single" w:sz="4" w:space="0" w:color="auto"/>
              <w:bottom w:val="single" w:sz="4" w:space="0" w:color="auto"/>
              <w:right w:val="single" w:sz="4" w:space="0" w:color="auto"/>
            </w:tcBorders>
            <w:hideMark/>
          </w:tcPr>
          <w:p w:rsidR="001B5253" w:rsidRPr="00332DDA" w:rsidRDefault="001B5253" w:rsidP="00332DDA">
            <w:pPr>
              <w:rPr>
                <w:rFonts w:ascii="Times New Roman" w:hAnsi="Times New Roman" w:cs="Times New Roman"/>
                <w:b/>
              </w:rPr>
            </w:pPr>
            <w:r w:rsidRPr="00332DDA">
              <w:rPr>
                <w:rFonts w:ascii="Times New Roman" w:hAnsi="Times New Roman" w:cs="Times New Roman"/>
                <w:b/>
              </w:rPr>
              <w:t>Детские общественные объединения</w:t>
            </w:r>
          </w:p>
        </w:tc>
        <w:tc>
          <w:tcPr>
            <w:tcW w:w="5953" w:type="dxa"/>
            <w:tcBorders>
              <w:top w:val="single" w:sz="4" w:space="0" w:color="auto"/>
              <w:left w:val="single" w:sz="4" w:space="0" w:color="auto"/>
              <w:bottom w:val="single" w:sz="4" w:space="0" w:color="auto"/>
              <w:right w:val="single" w:sz="4" w:space="0" w:color="auto"/>
            </w:tcBorders>
          </w:tcPr>
          <w:p w:rsidR="001B5253" w:rsidRPr="00332DDA" w:rsidRDefault="001B5253" w:rsidP="000073F9">
            <w:pPr>
              <w:pStyle w:val="a4"/>
              <w:numPr>
                <w:ilvl w:val="0"/>
                <w:numId w:val="39"/>
              </w:numPr>
              <w:tabs>
                <w:tab w:val="left" w:pos="317"/>
              </w:tabs>
              <w:ind w:left="0" w:firstLine="142"/>
              <w:rPr>
                <w:rFonts w:ascii="Times New Roman" w:hAnsi="Times New Roman" w:cs="Times New Roman"/>
              </w:rPr>
            </w:pPr>
            <w:r w:rsidRPr="00332DDA">
              <w:rPr>
                <w:rFonts w:ascii="Times New Roman" w:hAnsi="Times New Roman" w:cs="Times New Roman"/>
              </w:rPr>
              <w:t>Работа по ПЕРЕЧЕНЮ МЕРОПРИЯТИЙ ДЛЯ ДЕТЕЙ И МОЛОДЕЖИ НА 2022/2023 УЧЕБНЫЙ ГОД, РЕАЛИЗУЕМЫХ В ТОМ ЧИСЛЕ ДЕТСКИМИ И МОЛОДЕЖНЫМИ ОБЩЕСТВЕННЫМИ ОБЪЕДИНЕНИЯМИ</w:t>
            </w:r>
          </w:p>
        </w:tc>
        <w:tc>
          <w:tcPr>
            <w:tcW w:w="1843" w:type="dxa"/>
            <w:tcBorders>
              <w:top w:val="single" w:sz="4" w:space="0" w:color="auto"/>
              <w:left w:val="single" w:sz="4" w:space="0" w:color="auto"/>
              <w:bottom w:val="single" w:sz="4" w:space="0" w:color="auto"/>
              <w:right w:val="single" w:sz="4" w:space="0" w:color="auto"/>
            </w:tcBorders>
          </w:tcPr>
          <w:p w:rsidR="001B5253" w:rsidRPr="00332DDA" w:rsidRDefault="001B5253" w:rsidP="00332DDA">
            <w:pPr>
              <w:tabs>
                <w:tab w:val="left" w:pos="317"/>
              </w:tabs>
              <w:rPr>
                <w:rFonts w:ascii="Times New Roman" w:hAnsi="Times New Roman" w:cs="Times New Roman"/>
              </w:rPr>
            </w:pPr>
            <w:r w:rsidRPr="00332DDA">
              <w:rPr>
                <w:rFonts w:ascii="Times New Roman" w:hAnsi="Times New Roman" w:cs="Times New Roman"/>
              </w:rPr>
              <w:t>Советник директора по воспитанию</w:t>
            </w:r>
          </w:p>
        </w:tc>
      </w:tr>
    </w:tbl>
    <w:p w:rsidR="00F14F73" w:rsidRDefault="00F14F73" w:rsidP="00461AE8">
      <w:pPr>
        <w:jc w:val="center"/>
        <w:rPr>
          <w:rFonts w:ascii="Times New Roman" w:eastAsia="Calibri" w:hAnsi="Times New Roman" w:cs="Times New Roman"/>
          <w:b/>
        </w:rPr>
      </w:pPr>
    </w:p>
    <w:p w:rsidR="00667568" w:rsidRPr="00667568" w:rsidRDefault="00667568" w:rsidP="00667568">
      <w:pPr>
        <w:pStyle w:val="ConsPlusTitle"/>
        <w:spacing w:line="276" w:lineRule="auto"/>
        <w:ind w:right="-284" w:firstLine="709"/>
        <w:jc w:val="both"/>
        <w:outlineLvl w:val="2"/>
        <w:rPr>
          <w:rFonts w:ascii="Times New Roman" w:hAnsi="Times New Roman" w:cs="Times New Roman"/>
        </w:rPr>
      </w:pPr>
      <w:bookmarkStart w:id="68" w:name="_Toc144156815"/>
      <w:r w:rsidRPr="00667568">
        <w:rPr>
          <w:rFonts w:ascii="Times New Roman" w:hAnsi="Times New Roman" w:cs="Times New Roman"/>
        </w:rPr>
        <w:lastRenderedPageBreak/>
        <w:t>Федеральный календарный план воспитательной работы.</w:t>
      </w:r>
      <w:bookmarkEnd w:id="68"/>
    </w:p>
    <w:p w:rsidR="00667568" w:rsidRPr="00667568" w:rsidRDefault="00667568" w:rsidP="00667568">
      <w:pPr>
        <w:pStyle w:val="ConsPlusNormal"/>
        <w:spacing w:line="276" w:lineRule="auto"/>
        <w:ind w:right="-284" w:firstLine="709"/>
        <w:jc w:val="both"/>
      </w:pPr>
      <w:r w:rsidRPr="00667568">
        <w:t>1. Федеральный календарный план воспитательной работы является единым для образовательных организаций.</w:t>
      </w:r>
    </w:p>
    <w:p w:rsidR="00667568" w:rsidRPr="00667568" w:rsidRDefault="00667568" w:rsidP="00667568">
      <w:pPr>
        <w:pStyle w:val="ConsPlusNormal"/>
        <w:spacing w:line="276" w:lineRule="auto"/>
        <w:ind w:right="-284" w:firstLine="709"/>
        <w:jc w:val="both"/>
      </w:pPr>
      <w:r w:rsidRPr="00667568">
        <w:t>2. Федеральный календарный план воспитательной работы может быть реализован в рамках урочной и внеурочной деятельности.</w:t>
      </w:r>
    </w:p>
    <w:p w:rsidR="00667568" w:rsidRPr="00667568" w:rsidRDefault="00667568" w:rsidP="00667568">
      <w:pPr>
        <w:pStyle w:val="ConsPlusNormal"/>
        <w:spacing w:line="276" w:lineRule="auto"/>
        <w:ind w:right="-284" w:firstLine="709"/>
        <w:jc w:val="both"/>
      </w:pPr>
      <w:r w:rsidRPr="00667568">
        <w:t>3. 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детей.</w:t>
      </w:r>
    </w:p>
    <w:p w:rsidR="00667568" w:rsidRPr="00667568" w:rsidRDefault="00667568" w:rsidP="00667568">
      <w:pPr>
        <w:pStyle w:val="ConsPlusNormal"/>
        <w:spacing w:line="276" w:lineRule="auto"/>
        <w:ind w:right="-284" w:firstLine="709"/>
        <w:jc w:val="both"/>
      </w:pPr>
      <w:r w:rsidRPr="00667568">
        <w:t>4. Все мероприятия должны проводиться с учетом особенностей основной образовательной программы, а также возрастных, физиологических и психоэмоциональных особенностей обучающихся.</w:t>
      </w:r>
    </w:p>
    <w:p w:rsidR="00667568" w:rsidRPr="003C5DC2" w:rsidRDefault="00667568" w:rsidP="00667568">
      <w:pPr>
        <w:shd w:val="clear" w:color="auto" w:fill="FFFFFF"/>
        <w:tabs>
          <w:tab w:val="left" w:pos="993"/>
        </w:tabs>
        <w:spacing w:after="0"/>
        <w:ind w:right="-284" w:firstLine="709"/>
        <w:jc w:val="both"/>
        <w:textAlignment w:val="baseline"/>
        <w:rPr>
          <w:rFonts w:ascii="Times New Roman" w:eastAsia="Times New Roman" w:hAnsi="Times New Roman" w:cs="Times New Roman"/>
          <w:sz w:val="24"/>
          <w:szCs w:val="24"/>
          <w:lang w:eastAsia="ru-RU"/>
        </w:rPr>
      </w:pPr>
      <w:r w:rsidRPr="003C5DC2">
        <w:rPr>
          <w:rFonts w:ascii="Times New Roman" w:eastAsia="Times New Roman" w:hAnsi="Times New Roman" w:cs="Times New Roman"/>
          <w:b/>
          <w:bCs/>
          <w:sz w:val="24"/>
          <w:szCs w:val="24"/>
          <w:lang w:eastAsia="ru-RU"/>
        </w:rPr>
        <w:t>Сентябрь 2023</w:t>
      </w:r>
    </w:p>
    <w:p w:rsidR="00667568" w:rsidRPr="003C5DC2" w:rsidRDefault="00667568" w:rsidP="000073F9">
      <w:pPr>
        <w:numPr>
          <w:ilvl w:val="0"/>
          <w:numId w:val="84"/>
        </w:numPr>
        <w:shd w:val="clear" w:color="auto" w:fill="FFFFFF"/>
        <w:tabs>
          <w:tab w:val="left" w:pos="993"/>
        </w:tabs>
        <w:spacing w:after="0"/>
        <w:ind w:left="0" w:right="-284" w:firstLine="709"/>
        <w:jc w:val="both"/>
        <w:textAlignment w:val="baseline"/>
        <w:rPr>
          <w:rFonts w:ascii="Times New Roman" w:eastAsia="Times New Roman" w:hAnsi="Times New Roman" w:cs="Times New Roman"/>
          <w:sz w:val="24"/>
          <w:szCs w:val="24"/>
          <w:lang w:eastAsia="ru-RU"/>
        </w:rPr>
      </w:pPr>
      <w:r w:rsidRPr="003C5DC2">
        <w:rPr>
          <w:rFonts w:ascii="Times New Roman" w:eastAsia="Times New Roman" w:hAnsi="Times New Roman" w:cs="Times New Roman"/>
          <w:sz w:val="24"/>
          <w:szCs w:val="24"/>
          <w:lang w:eastAsia="ru-RU"/>
        </w:rPr>
        <w:t>1 сентября: День знаний</w:t>
      </w:r>
    </w:p>
    <w:p w:rsidR="00667568" w:rsidRPr="003C5DC2" w:rsidRDefault="00667568" w:rsidP="000073F9">
      <w:pPr>
        <w:numPr>
          <w:ilvl w:val="0"/>
          <w:numId w:val="84"/>
        </w:numPr>
        <w:shd w:val="clear" w:color="auto" w:fill="FFFFFF"/>
        <w:tabs>
          <w:tab w:val="left" w:pos="993"/>
        </w:tabs>
        <w:spacing w:after="0"/>
        <w:ind w:left="0" w:right="-284" w:firstLine="709"/>
        <w:jc w:val="both"/>
        <w:textAlignment w:val="baseline"/>
        <w:rPr>
          <w:rFonts w:ascii="Times New Roman" w:eastAsia="Times New Roman" w:hAnsi="Times New Roman" w:cs="Times New Roman"/>
          <w:sz w:val="24"/>
          <w:szCs w:val="24"/>
          <w:lang w:eastAsia="ru-RU"/>
        </w:rPr>
      </w:pPr>
      <w:r w:rsidRPr="003C5DC2">
        <w:rPr>
          <w:rFonts w:ascii="Times New Roman" w:eastAsia="Times New Roman" w:hAnsi="Times New Roman" w:cs="Times New Roman"/>
          <w:sz w:val="24"/>
          <w:szCs w:val="24"/>
          <w:lang w:eastAsia="ru-RU"/>
        </w:rPr>
        <w:t>3 сентября: День окончания Второй мировой войны, День солидарности в борьбе с терроризмом</w:t>
      </w:r>
    </w:p>
    <w:p w:rsidR="00667568" w:rsidRPr="003C5DC2" w:rsidRDefault="00667568" w:rsidP="000073F9">
      <w:pPr>
        <w:numPr>
          <w:ilvl w:val="0"/>
          <w:numId w:val="84"/>
        </w:numPr>
        <w:shd w:val="clear" w:color="auto" w:fill="FFFFFF"/>
        <w:tabs>
          <w:tab w:val="left" w:pos="993"/>
        </w:tabs>
        <w:spacing w:after="0"/>
        <w:ind w:left="0" w:right="-284" w:firstLine="709"/>
        <w:jc w:val="both"/>
        <w:textAlignment w:val="baseline"/>
        <w:rPr>
          <w:rFonts w:ascii="Times New Roman" w:eastAsia="Times New Roman" w:hAnsi="Times New Roman" w:cs="Times New Roman"/>
          <w:sz w:val="24"/>
          <w:szCs w:val="24"/>
          <w:lang w:eastAsia="ru-RU"/>
        </w:rPr>
      </w:pPr>
      <w:r w:rsidRPr="003C5DC2">
        <w:rPr>
          <w:rFonts w:ascii="Times New Roman" w:eastAsia="Times New Roman" w:hAnsi="Times New Roman" w:cs="Times New Roman"/>
          <w:sz w:val="24"/>
          <w:szCs w:val="24"/>
          <w:lang w:eastAsia="ru-RU"/>
        </w:rPr>
        <w:t>8 сентября: Международный день распространения грамотности</w:t>
      </w:r>
    </w:p>
    <w:p w:rsidR="00667568" w:rsidRPr="003C5DC2" w:rsidRDefault="00667568" w:rsidP="000073F9">
      <w:pPr>
        <w:numPr>
          <w:ilvl w:val="0"/>
          <w:numId w:val="84"/>
        </w:numPr>
        <w:shd w:val="clear" w:color="auto" w:fill="FFFFFF"/>
        <w:tabs>
          <w:tab w:val="left" w:pos="993"/>
        </w:tabs>
        <w:spacing w:after="0"/>
        <w:ind w:left="0" w:right="-284" w:firstLine="709"/>
        <w:jc w:val="both"/>
        <w:textAlignment w:val="baseline"/>
        <w:rPr>
          <w:rFonts w:ascii="Times New Roman" w:eastAsia="Times New Roman" w:hAnsi="Times New Roman" w:cs="Times New Roman"/>
          <w:sz w:val="24"/>
          <w:szCs w:val="24"/>
          <w:lang w:eastAsia="ru-RU"/>
        </w:rPr>
      </w:pPr>
      <w:r w:rsidRPr="003C5DC2">
        <w:rPr>
          <w:rFonts w:ascii="Times New Roman" w:eastAsia="Times New Roman" w:hAnsi="Times New Roman" w:cs="Times New Roman"/>
          <w:sz w:val="24"/>
          <w:szCs w:val="24"/>
          <w:lang w:eastAsia="ru-RU"/>
        </w:rPr>
        <w:t>10 сентября: Международный день памяти жертв фашизма</w:t>
      </w:r>
    </w:p>
    <w:p w:rsidR="00667568" w:rsidRPr="003C5DC2" w:rsidRDefault="00667568" w:rsidP="000073F9">
      <w:pPr>
        <w:numPr>
          <w:ilvl w:val="0"/>
          <w:numId w:val="84"/>
        </w:numPr>
        <w:shd w:val="clear" w:color="auto" w:fill="FFFFFF"/>
        <w:tabs>
          <w:tab w:val="left" w:pos="993"/>
        </w:tabs>
        <w:spacing w:after="0"/>
        <w:ind w:left="0" w:right="-284" w:firstLine="709"/>
        <w:jc w:val="both"/>
        <w:textAlignment w:val="baseline"/>
        <w:rPr>
          <w:rFonts w:ascii="Times New Roman" w:eastAsia="Times New Roman" w:hAnsi="Times New Roman" w:cs="Times New Roman"/>
          <w:sz w:val="24"/>
          <w:szCs w:val="24"/>
          <w:lang w:eastAsia="ru-RU"/>
        </w:rPr>
      </w:pPr>
      <w:r w:rsidRPr="003C5DC2">
        <w:rPr>
          <w:rFonts w:ascii="Times New Roman" w:eastAsia="Times New Roman" w:hAnsi="Times New Roman" w:cs="Times New Roman"/>
          <w:sz w:val="24"/>
          <w:szCs w:val="24"/>
          <w:lang w:eastAsia="ru-RU"/>
        </w:rPr>
        <w:t>13 сентября: 100 лет со дня рождения советской партизанки Зои Космодемьянской (1923—1941)</w:t>
      </w:r>
    </w:p>
    <w:p w:rsidR="00667568" w:rsidRPr="003C5DC2" w:rsidRDefault="00667568" w:rsidP="000073F9">
      <w:pPr>
        <w:numPr>
          <w:ilvl w:val="0"/>
          <w:numId w:val="84"/>
        </w:numPr>
        <w:shd w:val="clear" w:color="auto" w:fill="FFFFFF"/>
        <w:tabs>
          <w:tab w:val="left" w:pos="993"/>
        </w:tabs>
        <w:spacing w:after="0"/>
        <w:ind w:left="0" w:right="-284" w:firstLine="709"/>
        <w:jc w:val="both"/>
        <w:textAlignment w:val="baseline"/>
        <w:rPr>
          <w:rFonts w:ascii="Times New Roman" w:eastAsia="Times New Roman" w:hAnsi="Times New Roman" w:cs="Times New Roman"/>
          <w:sz w:val="24"/>
          <w:szCs w:val="24"/>
          <w:lang w:eastAsia="ru-RU"/>
        </w:rPr>
      </w:pPr>
      <w:r w:rsidRPr="003C5DC2">
        <w:rPr>
          <w:rFonts w:ascii="Times New Roman" w:eastAsia="Times New Roman" w:hAnsi="Times New Roman" w:cs="Times New Roman"/>
          <w:sz w:val="24"/>
          <w:szCs w:val="24"/>
          <w:lang w:eastAsia="ru-RU"/>
        </w:rPr>
        <w:t>27 сентября: День работника дошкольного образования, День туризма</w:t>
      </w:r>
    </w:p>
    <w:p w:rsidR="00667568" w:rsidRPr="003C5DC2" w:rsidRDefault="00667568" w:rsidP="00667568">
      <w:pPr>
        <w:shd w:val="clear" w:color="auto" w:fill="FFFFFF"/>
        <w:tabs>
          <w:tab w:val="left" w:pos="993"/>
        </w:tabs>
        <w:spacing w:after="0"/>
        <w:ind w:right="-284" w:firstLine="709"/>
        <w:jc w:val="both"/>
        <w:textAlignment w:val="baseline"/>
        <w:rPr>
          <w:rFonts w:ascii="Times New Roman" w:eastAsia="Times New Roman" w:hAnsi="Times New Roman" w:cs="Times New Roman"/>
          <w:sz w:val="24"/>
          <w:szCs w:val="24"/>
          <w:lang w:eastAsia="ru-RU"/>
        </w:rPr>
      </w:pPr>
      <w:r w:rsidRPr="003C5DC2">
        <w:rPr>
          <w:rFonts w:ascii="Times New Roman" w:eastAsia="Times New Roman" w:hAnsi="Times New Roman" w:cs="Times New Roman"/>
          <w:b/>
          <w:bCs/>
          <w:sz w:val="24"/>
          <w:szCs w:val="24"/>
          <w:lang w:eastAsia="ru-RU"/>
        </w:rPr>
        <w:t>Октябрь 2023</w:t>
      </w:r>
    </w:p>
    <w:p w:rsidR="00667568" w:rsidRPr="003C5DC2" w:rsidRDefault="00667568" w:rsidP="000073F9">
      <w:pPr>
        <w:numPr>
          <w:ilvl w:val="0"/>
          <w:numId w:val="85"/>
        </w:numPr>
        <w:shd w:val="clear" w:color="auto" w:fill="FFFFFF"/>
        <w:tabs>
          <w:tab w:val="left" w:pos="993"/>
        </w:tabs>
        <w:spacing w:after="0"/>
        <w:ind w:left="0" w:right="-284" w:firstLine="709"/>
        <w:jc w:val="both"/>
        <w:textAlignment w:val="baseline"/>
        <w:rPr>
          <w:rFonts w:ascii="Times New Roman" w:eastAsia="Times New Roman" w:hAnsi="Times New Roman" w:cs="Times New Roman"/>
          <w:sz w:val="24"/>
          <w:szCs w:val="24"/>
          <w:lang w:eastAsia="ru-RU"/>
        </w:rPr>
      </w:pPr>
      <w:r w:rsidRPr="003C5DC2">
        <w:rPr>
          <w:rFonts w:ascii="Times New Roman" w:eastAsia="Times New Roman" w:hAnsi="Times New Roman" w:cs="Times New Roman"/>
          <w:sz w:val="24"/>
          <w:szCs w:val="24"/>
          <w:lang w:eastAsia="ru-RU"/>
        </w:rPr>
        <w:t>1 октября: Международный день пожилых людей; Международный день музыки</w:t>
      </w:r>
    </w:p>
    <w:p w:rsidR="00667568" w:rsidRPr="003C5DC2" w:rsidRDefault="00667568" w:rsidP="000073F9">
      <w:pPr>
        <w:numPr>
          <w:ilvl w:val="0"/>
          <w:numId w:val="85"/>
        </w:numPr>
        <w:shd w:val="clear" w:color="auto" w:fill="FFFFFF"/>
        <w:tabs>
          <w:tab w:val="left" w:pos="993"/>
        </w:tabs>
        <w:spacing w:after="0"/>
        <w:ind w:left="0" w:right="-284" w:firstLine="709"/>
        <w:jc w:val="both"/>
        <w:textAlignment w:val="baseline"/>
        <w:rPr>
          <w:rFonts w:ascii="Times New Roman" w:eastAsia="Times New Roman" w:hAnsi="Times New Roman" w:cs="Times New Roman"/>
          <w:sz w:val="24"/>
          <w:szCs w:val="24"/>
          <w:lang w:eastAsia="ru-RU"/>
        </w:rPr>
      </w:pPr>
      <w:r w:rsidRPr="003C5DC2">
        <w:rPr>
          <w:rFonts w:ascii="Times New Roman" w:eastAsia="Times New Roman" w:hAnsi="Times New Roman" w:cs="Times New Roman"/>
          <w:sz w:val="24"/>
          <w:szCs w:val="24"/>
          <w:lang w:eastAsia="ru-RU"/>
        </w:rPr>
        <w:t>4 октября: День защиты животных</w:t>
      </w:r>
    </w:p>
    <w:p w:rsidR="00667568" w:rsidRPr="003C5DC2" w:rsidRDefault="00667568" w:rsidP="000073F9">
      <w:pPr>
        <w:numPr>
          <w:ilvl w:val="0"/>
          <w:numId w:val="85"/>
        </w:numPr>
        <w:shd w:val="clear" w:color="auto" w:fill="FFFFFF"/>
        <w:tabs>
          <w:tab w:val="left" w:pos="993"/>
        </w:tabs>
        <w:spacing w:after="0"/>
        <w:ind w:left="0" w:right="-284" w:firstLine="709"/>
        <w:jc w:val="both"/>
        <w:textAlignment w:val="baseline"/>
        <w:rPr>
          <w:rFonts w:ascii="Times New Roman" w:eastAsia="Times New Roman" w:hAnsi="Times New Roman" w:cs="Times New Roman"/>
          <w:sz w:val="24"/>
          <w:szCs w:val="24"/>
          <w:lang w:eastAsia="ru-RU"/>
        </w:rPr>
      </w:pPr>
      <w:r w:rsidRPr="003C5DC2">
        <w:rPr>
          <w:rFonts w:ascii="Times New Roman" w:eastAsia="Times New Roman" w:hAnsi="Times New Roman" w:cs="Times New Roman"/>
          <w:sz w:val="24"/>
          <w:szCs w:val="24"/>
          <w:lang w:eastAsia="ru-RU"/>
        </w:rPr>
        <w:t>5 октября: День учителя</w:t>
      </w:r>
    </w:p>
    <w:p w:rsidR="00667568" w:rsidRPr="003C5DC2" w:rsidRDefault="00667568" w:rsidP="000073F9">
      <w:pPr>
        <w:numPr>
          <w:ilvl w:val="0"/>
          <w:numId w:val="85"/>
        </w:numPr>
        <w:shd w:val="clear" w:color="auto" w:fill="FFFFFF"/>
        <w:tabs>
          <w:tab w:val="left" w:pos="993"/>
        </w:tabs>
        <w:spacing w:after="0"/>
        <w:ind w:left="0" w:right="-284" w:firstLine="709"/>
        <w:jc w:val="both"/>
        <w:textAlignment w:val="baseline"/>
        <w:rPr>
          <w:rFonts w:ascii="Times New Roman" w:eastAsia="Times New Roman" w:hAnsi="Times New Roman" w:cs="Times New Roman"/>
          <w:sz w:val="24"/>
          <w:szCs w:val="24"/>
          <w:lang w:eastAsia="ru-RU"/>
        </w:rPr>
      </w:pPr>
      <w:r w:rsidRPr="003C5DC2">
        <w:rPr>
          <w:rFonts w:ascii="Times New Roman" w:eastAsia="Times New Roman" w:hAnsi="Times New Roman" w:cs="Times New Roman"/>
          <w:sz w:val="24"/>
          <w:szCs w:val="24"/>
          <w:lang w:eastAsia="ru-RU"/>
        </w:rPr>
        <w:t>15 октября: День Отца в России</w:t>
      </w:r>
    </w:p>
    <w:p w:rsidR="00667568" w:rsidRPr="003C5DC2" w:rsidRDefault="00667568" w:rsidP="000073F9">
      <w:pPr>
        <w:numPr>
          <w:ilvl w:val="0"/>
          <w:numId w:val="85"/>
        </w:numPr>
        <w:shd w:val="clear" w:color="auto" w:fill="FFFFFF"/>
        <w:tabs>
          <w:tab w:val="left" w:pos="993"/>
        </w:tabs>
        <w:spacing w:after="0"/>
        <w:ind w:left="0" w:right="-284" w:firstLine="709"/>
        <w:jc w:val="both"/>
        <w:textAlignment w:val="baseline"/>
        <w:rPr>
          <w:rFonts w:ascii="Times New Roman" w:eastAsia="Times New Roman" w:hAnsi="Times New Roman" w:cs="Times New Roman"/>
          <w:sz w:val="24"/>
          <w:szCs w:val="24"/>
          <w:lang w:eastAsia="ru-RU"/>
        </w:rPr>
      </w:pPr>
      <w:r w:rsidRPr="003C5DC2">
        <w:rPr>
          <w:rFonts w:ascii="Times New Roman" w:eastAsia="Times New Roman" w:hAnsi="Times New Roman" w:cs="Times New Roman"/>
          <w:sz w:val="24"/>
          <w:szCs w:val="24"/>
          <w:lang w:eastAsia="ru-RU"/>
        </w:rPr>
        <w:t>25 октября: Международный день школьных библиотек</w:t>
      </w:r>
    </w:p>
    <w:p w:rsidR="00667568" w:rsidRPr="003C5DC2" w:rsidRDefault="00667568" w:rsidP="00667568">
      <w:pPr>
        <w:shd w:val="clear" w:color="auto" w:fill="FFFFFF"/>
        <w:tabs>
          <w:tab w:val="left" w:pos="993"/>
        </w:tabs>
        <w:spacing w:after="0"/>
        <w:ind w:right="-284" w:firstLine="709"/>
        <w:jc w:val="both"/>
        <w:textAlignment w:val="baseline"/>
        <w:rPr>
          <w:rFonts w:ascii="Times New Roman" w:eastAsia="Times New Roman" w:hAnsi="Times New Roman" w:cs="Times New Roman"/>
          <w:sz w:val="24"/>
          <w:szCs w:val="24"/>
          <w:lang w:eastAsia="ru-RU"/>
        </w:rPr>
      </w:pPr>
      <w:r w:rsidRPr="003C5DC2">
        <w:rPr>
          <w:rFonts w:ascii="Times New Roman" w:eastAsia="Times New Roman" w:hAnsi="Times New Roman" w:cs="Times New Roman"/>
          <w:b/>
          <w:bCs/>
          <w:sz w:val="24"/>
          <w:szCs w:val="24"/>
          <w:lang w:eastAsia="ru-RU"/>
        </w:rPr>
        <w:t>Ноябрь 2023</w:t>
      </w:r>
    </w:p>
    <w:p w:rsidR="00667568" w:rsidRPr="003C5DC2" w:rsidRDefault="00667568" w:rsidP="000073F9">
      <w:pPr>
        <w:numPr>
          <w:ilvl w:val="0"/>
          <w:numId w:val="86"/>
        </w:numPr>
        <w:shd w:val="clear" w:color="auto" w:fill="FFFFFF"/>
        <w:tabs>
          <w:tab w:val="left" w:pos="993"/>
        </w:tabs>
        <w:spacing w:after="0"/>
        <w:ind w:left="0" w:right="-284" w:firstLine="709"/>
        <w:jc w:val="both"/>
        <w:textAlignment w:val="baseline"/>
        <w:rPr>
          <w:rFonts w:ascii="Times New Roman" w:eastAsia="Times New Roman" w:hAnsi="Times New Roman" w:cs="Times New Roman"/>
          <w:sz w:val="24"/>
          <w:szCs w:val="24"/>
          <w:lang w:eastAsia="ru-RU"/>
        </w:rPr>
      </w:pPr>
      <w:r w:rsidRPr="003C5DC2">
        <w:rPr>
          <w:rFonts w:ascii="Times New Roman" w:eastAsia="Times New Roman" w:hAnsi="Times New Roman" w:cs="Times New Roman"/>
          <w:sz w:val="24"/>
          <w:szCs w:val="24"/>
          <w:lang w:eastAsia="ru-RU"/>
        </w:rPr>
        <w:t>4 ноября: День народного единства</w:t>
      </w:r>
    </w:p>
    <w:p w:rsidR="00667568" w:rsidRPr="003C5DC2" w:rsidRDefault="00667568" w:rsidP="000073F9">
      <w:pPr>
        <w:numPr>
          <w:ilvl w:val="0"/>
          <w:numId w:val="86"/>
        </w:numPr>
        <w:shd w:val="clear" w:color="auto" w:fill="FFFFFF"/>
        <w:tabs>
          <w:tab w:val="left" w:pos="993"/>
        </w:tabs>
        <w:spacing w:after="0"/>
        <w:ind w:left="0" w:right="-284" w:firstLine="709"/>
        <w:jc w:val="both"/>
        <w:textAlignment w:val="baseline"/>
        <w:rPr>
          <w:rFonts w:ascii="Times New Roman" w:eastAsia="Times New Roman" w:hAnsi="Times New Roman" w:cs="Times New Roman"/>
          <w:sz w:val="24"/>
          <w:szCs w:val="24"/>
          <w:lang w:eastAsia="ru-RU"/>
        </w:rPr>
      </w:pPr>
      <w:r w:rsidRPr="003C5DC2">
        <w:rPr>
          <w:rFonts w:ascii="Times New Roman" w:eastAsia="Times New Roman" w:hAnsi="Times New Roman" w:cs="Times New Roman"/>
          <w:sz w:val="24"/>
          <w:szCs w:val="24"/>
          <w:lang w:eastAsia="ru-RU"/>
        </w:rPr>
        <w:t>8 ноября: День памяти погибших при исполнении служебных обязанностей сотрудников органов внутренних дел России</w:t>
      </w:r>
    </w:p>
    <w:p w:rsidR="00667568" w:rsidRPr="003C5DC2" w:rsidRDefault="00667568" w:rsidP="000073F9">
      <w:pPr>
        <w:numPr>
          <w:ilvl w:val="0"/>
          <w:numId w:val="86"/>
        </w:numPr>
        <w:shd w:val="clear" w:color="auto" w:fill="FFFFFF"/>
        <w:tabs>
          <w:tab w:val="left" w:pos="993"/>
        </w:tabs>
        <w:spacing w:after="0"/>
        <w:ind w:left="0" w:right="-284" w:firstLine="709"/>
        <w:jc w:val="both"/>
        <w:textAlignment w:val="baseline"/>
        <w:rPr>
          <w:rFonts w:ascii="Times New Roman" w:eastAsia="Times New Roman" w:hAnsi="Times New Roman" w:cs="Times New Roman"/>
          <w:sz w:val="24"/>
          <w:szCs w:val="24"/>
          <w:lang w:eastAsia="ru-RU"/>
        </w:rPr>
      </w:pPr>
      <w:r w:rsidRPr="003C5DC2">
        <w:rPr>
          <w:rFonts w:ascii="Times New Roman" w:eastAsia="Times New Roman" w:hAnsi="Times New Roman" w:cs="Times New Roman"/>
          <w:sz w:val="24"/>
          <w:szCs w:val="24"/>
          <w:lang w:eastAsia="ru-RU"/>
        </w:rPr>
        <w:t>20 ноября: День начала Нюрнбергского процесса</w:t>
      </w:r>
    </w:p>
    <w:p w:rsidR="00667568" w:rsidRPr="003C5DC2" w:rsidRDefault="00667568" w:rsidP="000073F9">
      <w:pPr>
        <w:numPr>
          <w:ilvl w:val="0"/>
          <w:numId w:val="86"/>
        </w:numPr>
        <w:shd w:val="clear" w:color="auto" w:fill="FFFFFF"/>
        <w:tabs>
          <w:tab w:val="left" w:pos="993"/>
        </w:tabs>
        <w:spacing w:after="0"/>
        <w:ind w:left="0" w:right="-284" w:firstLine="709"/>
        <w:jc w:val="both"/>
        <w:textAlignment w:val="baseline"/>
        <w:rPr>
          <w:rFonts w:ascii="Times New Roman" w:eastAsia="Times New Roman" w:hAnsi="Times New Roman" w:cs="Times New Roman"/>
          <w:sz w:val="24"/>
          <w:szCs w:val="24"/>
          <w:lang w:eastAsia="ru-RU"/>
        </w:rPr>
      </w:pPr>
      <w:r w:rsidRPr="003C5DC2">
        <w:rPr>
          <w:rFonts w:ascii="Times New Roman" w:eastAsia="Times New Roman" w:hAnsi="Times New Roman" w:cs="Times New Roman"/>
          <w:sz w:val="24"/>
          <w:szCs w:val="24"/>
          <w:lang w:eastAsia="ru-RU"/>
        </w:rPr>
        <w:t>26 ноября: День Матери в России</w:t>
      </w:r>
    </w:p>
    <w:p w:rsidR="00667568" w:rsidRPr="003C5DC2" w:rsidRDefault="00667568" w:rsidP="000073F9">
      <w:pPr>
        <w:numPr>
          <w:ilvl w:val="0"/>
          <w:numId w:val="86"/>
        </w:numPr>
        <w:shd w:val="clear" w:color="auto" w:fill="FFFFFF"/>
        <w:tabs>
          <w:tab w:val="left" w:pos="993"/>
        </w:tabs>
        <w:spacing w:after="0"/>
        <w:ind w:left="0" w:right="-284" w:firstLine="709"/>
        <w:jc w:val="both"/>
        <w:textAlignment w:val="baseline"/>
        <w:rPr>
          <w:rFonts w:ascii="Times New Roman" w:eastAsia="Times New Roman" w:hAnsi="Times New Roman" w:cs="Times New Roman"/>
          <w:sz w:val="24"/>
          <w:szCs w:val="24"/>
          <w:lang w:eastAsia="ru-RU"/>
        </w:rPr>
      </w:pPr>
      <w:r w:rsidRPr="003C5DC2">
        <w:rPr>
          <w:rFonts w:ascii="Times New Roman" w:eastAsia="Times New Roman" w:hAnsi="Times New Roman" w:cs="Times New Roman"/>
          <w:sz w:val="24"/>
          <w:szCs w:val="24"/>
          <w:lang w:eastAsia="ru-RU"/>
        </w:rPr>
        <w:t>30 ноября: День Государственного герба Российской Федерации</w:t>
      </w:r>
    </w:p>
    <w:p w:rsidR="00667568" w:rsidRPr="003C5DC2" w:rsidRDefault="00667568" w:rsidP="00667568">
      <w:pPr>
        <w:shd w:val="clear" w:color="auto" w:fill="FFFFFF"/>
        <w:tabs>
          <w:tab w:val="left" w:pos="993"/>
        </w:tabs>
        <w:spacing w:after="0"/>
        <w:ind w:right="-284" w:firstLine="709"/>
        <w:jc w:val="both"/>
        <w:textAlignment w:val="baseline"/>
        <w:rPr>
          <w:rFonts w:ascii="Times New Roman" w:eastAsia="Times New Roman" w:hAnsi="Times New Roman" w:cs="Times New Roman"/>
          <w:sz w:val="24"/>
          <w:szCs w:val="24"/>
          <w:lang w:eastAsia="ru-RU"/>
        </w:rPr>
      </w:pPr>
      <w:r w:rsidRPr="003C5DC2">
        <w:rPr>
          <w:rFonts w:ascii="Times New Roman" w:eastAsia="Times New Roman" w:hAnsi="Times New Roman" w:cs="Times New Roman"/>
          <w:b/>
          <w:bCs/>
          <w:sz w:val="24"/>
          <w:szCs w:val="24"/>
          <w:lang w:eastAsia="ru-RU"/>
        </w:rPr>
        <w:t>Декабрь 2023</w:t>
      </w:r>
    </w:p>
    <w:p w:rsidR="00667568" w:rsidRPr="003C5DC2" w:rsidRDefault="00667568" w:rsidP="000073F9">
      <w:pPr>
        <w:numPr>
          <w:ilvl w:val="0"/>
          <w:numId w:val="87"/>
        </w:numPr>
        <w:shd w:val="clear" w:color="auto" w:fill="FFFFFF"/>
        <w:tabs>
          <w:tab w:val="left" w:pos="993"/>
        </w:tabs>
        <w:spacing w:after="0"/>
        <w:ind w:left="0" w:right="-284" w:firstLine="709"/>
        <w:jc w:val="both"/>
        <w:textAlignment w:val="baseline"/>
        <w:rPr>
          <w:rFonts w:ascii="Times New Roman" w:eastAsia="Times New Roman" w:hAnsi="Times New Roman" w:cs="Times New Roman"/>
          <w:sz w:val="24"/>
          <w:szCs w:val="24"/>
          <w:lang w:eastAsia="ru-RU"/>
        </w:rPr>
      </w:pPr>
      <w:r w:rsidRPr="003C5DC2">
        <w:rPr>
          <w:rFonts w:ascii="Times New Roman" w:eastAsia="Times New Roman" w:hAnsi="Times New Roman" w:cs="Times New Roman"/>
          <w:sz w:val="24"/>
          <w:szCs w:val="24"/>
          <w:lang w:eastAsia="ru-RU"/>
        </w:rPr>
        <w:t>3 декабря: День неизвестного солдата; Международный день инвалидов</w:t>
      </w:r>
    </w:p>
    <w:p w:rsidR="00667568" w:rsidRPr="003C5DC2" w:rsidRDefault="00667568" w:rsidP="000073F9">
      <w:pPr>
        <w:numPr>
          <w:ilvl w:val="0"/>
          <w:numId w:val="87"/>
        </w:numPr>
        <w:shd w:val="clear" w:color="auto" w:fill="FFFFFF"/>
        <w:tabs>
          <w:tab w:val="left" w:pos="993"/>
        </w:tabs>
        <w:spacing w:after="0"/>
        <w:ind w:left="0" w:right="-284" w:firstLine="709"/>
        <w:jc w:val="both"/>
        <w:textAlignment w:val="baseline"/>
        <w:rPr>
          <w:rFonts w:ascii="Times New Roman" w:eastAsia="Times New Roman" w:hAnsi="Times New Roman" w:cs="Times New Roman"/>
          <w:sz w:val="24"/>
          <w:szCs w:val="24"/>
          <w:lang w:eastAsia="ru-RU"/>
        </w:rPr>
      </w:pPr>
      <w:r w:rsidRPr="003C5DC2">
        <w:rPr>
          <w:rFonts w:ascii="Times New Roman" w:eastAsia="Times New Roman" w:hAnsi="Times New Roman" w:cs="Times New Roman"/>
          <w:sz w:val="24"/>
          <w:szCs w:val="24"/>
          <w:lang w:eastAsia="ru-RU"/>
        </w:rPr>
        <w:t>5 декабря: День добровольца (волонтера) в России</w:t>
      </w:r>
    </w:p>
    <w:p w:rsidR="00667568" w:rsidRPr="003C5DC2" w:rsidRDefault="00667568" w:rsidP="000073F9">
      <w:pPr>
        <w:numPr>
          <w:ilvl w:val="0"/>
          <w:numId w:val="87"/>
        </w:numPr>
        <w:shd w:val="clear" w:color="auto" w:fill="FFFFFF"/>
        <w:tabs>
          <w:tab w:val="left" w:pos="993"/>
        </w:tabs>
        <w:spacing w:after="0"/>
        <w:ind w:left="0" w:right="-284" w:firstLine="709"/>
        <w:jc w:val="both"/>
        <w:textAlignment w:val="baseline"/>
        <w:rPr>
          <w:rFonts w:ascii="Times New Roman" w:eastAsia="Times New Roman" w:hAnsi="Times New Roman" w:cs="Times New Roman"/>
          <w:sz w:val="24"/>
          <w:szCs w:val="24"/>
          <w:lang w:eastAsia="ru-RU"/>
        </w:rPr>
      </w:pPr>
      <w:r w:rsidRPr="003C5DC2">
        <w:rPr>
          <w:rFonts w:ascii="Times New Roman" w:eastAsia="Times New Roman" w:hAnsi="Times New Roman" w:cs="Times New Roman"/>
          <w:sz w:val="24"/>
          <w:szCs w:val="24"/>
          <w:lang w:eastAsia="ru-RU"/>
        </w:rPr>
        <w:t>8 декабря: Международный день художника</w:t>
      </w:r>
    </w:p>
    <w:p w:rsidR="00667568" w:rsidRPr="003C5DC2" w:rsidRDefault="00667568" w:rsidP="000073F9">
      <w:pPr>
        <w:numPr>
          <w:ilvl w:val="0"/>
          <w:numId w:val="87"/>
        </w:numPr>
        <w:shd w:val="clear" w:color="auto" w:fill="FFFFFF"/>
        <w:tabs>
          <w:tab w:val="left" w:pos="993"/>
        </w:tabs>
        <w:spacing w:after="0"/>
        <w:ind w:left="0" w:right="-284" w:firstLine="709"/>
        <w:jc w:val="both"/>
        <w:textAlignment w:val="baseline"/>
        <w:rPr>
          <w:rFonts w:ascii="Times New Roman" w:eastAsia="Times New Roman" w:hAnsi="Times New Roman" w:cs="Times New Roman"/>
          <w:sz w:val="24"/>
          <w:szCs w:val="24"/>
          <w:lang w:eastAsia="ru-RU"/>
        </w:rPr>
      </w:pPr>
      <w:r w:rsidRPr="003C5DC2">
        <w:rPr>
          <w:rFonts w:ascii="Times New Roman" w:eastAsia="Times New Roman" w:hAnsi="Times New Roman" w:cs="Times New Roman"/>
          <w:sz w:val="24"/>
          <w:szCs w:val="24"/>
          <w:lang w:eastAsia="ru-RU"/>
        </w:rPr>
        <w:t>9 декабря: День Героев Отечества</w:t>
      </w:r>
    </w:p>
    <w:p w:rsidR="00667568" w:rsidRPr="003C5DC2" w:rsidRDefault="00667568" w:rsidP="000073F9">
      <w:pPr>
        <w:numPr>
          <w:ilvl w:val="0"/>
          <w:numId w:val="87"/>
        </w:numPr>
        <w:shd w:val="clear" w:color="auto" w:fill="FFFFFF"/>
        <w:tabs>
          <w:tab w:val="left" w:pos="993"/>
        </w:tabs>
        <w:spacing w:after="0"/>
        <w:ind w:left="0" w:right="-284" w:firstLine="709"/>
        <w:jc w:val="both"/>
        <w:textAlignment w:val="baseline"/>
        <w:rPr>
          <w:rFonts w:ascii="Times New Roman" w:eastAsia="Times New Roman" w:hAnsi="Times New Roman" w:cs="Times New Roman"/>
          <w:sz w:val="24"/>
          <w:szCs w:val="24"/>
          <w:lang w:eastAsia="ru-RU"/>
        </w:rPr>
      </w:pPr>
      <w:r w:rsidRPr="003C5DC2">
        <w:rPr>
          <w:rFonts w:ascii="Times New Roman" w:eastAsia="Times New Roman" w:hAnsi="Times New Roman" w:cs="Times New Roman"/>
          <w:sz w:val="24"/>
          <w:szCs w:val="24"/>
          <w:lang w:eastAsia="ru-RU"/>
        </w:rPr>
        <w:t>10 декабря: День прав человека</w:t>
      </w:r>
    </w:p>
    <w:p w:rsidR="00667568" w:rsidRPr="003C5DC2" w:rsidRDefault="00667568" w:rsidP="000073F9">
      <w:pPr>
        <w:numPr>
          <w:ilvl w:val="0"/>
          <w:numId w:val="87"/>
        </w:numPr>
        <w:shd w:val="clear" w:color="auto" w:fill="FFFFFF"/>
        <w:tabs>
          <w:tab w:val="left" w:pos="993"/>
        </w:tabs>
        <w:spacing w:after="0"/>
        <w:ind w:left="0" w:right="-284" w:firstLine="709"/>
        <w:jc w:val="both"/>
        <w:textAlignment w:val="baseline"/>
        <w:rPr>
          <w:rFonts w:ascii="Times New Roman" w:eastAsia="Times New Roman" w:hAnsi="Times New Roman" w:cs="Times New Roman"/>
          <w:sz w:val="24"/>
          <w:szCs w:val="24"/>
          <w:lang w:eastAsia="ru-RU"/>
        </w:rPr>
      </w:pPr>
      <w:r w:rsidRPr="003C5DC2">
        <w:rPr>
          <w:rFonts w:ascii="Times New Roman" w:eastAsia="Times New Roman" w:hAnsi="Times New Roman" w:cs="Times New Roman"/>
          <w:sz w:val="24"/>
          <w:szCs w:val="24"/>
          <w:lang w:eastAsia="ru-RU"/>
        </w:rPr>
        <w:t>12 декабря: День Конституции Российской Федерации</w:t>
      </w:r>
    </w:p>
    <w:p w:rsidR="00667568" w:rsidRPr="003C5DC2" w:rsidRDefault="00667568" w:rsidP="000073F9">
      <w:pPr>
        <w:numPr>
          <w:ilvl w:val="0"/>
          <w:numId w:val="87"/>
        </w:numPr>
        <w:shd w:val="clear" w:color="auto" w:fill="FFFFFF"/>
        <w:tabs>
          <w:tab w:val="left" w:pos="993"/>
        </w:tabs>
        <w:spacing w:after="0"/>
        <w:ind w:left="0" w:right="-284" w:firstLine="709"/>
        <w:jc w:val="both"/>
        <w:textAlignment w:val="baseline"/>
        <w:rPr>
          <w:rFonts w:ascii="Times New Roman" w:eastAsia="Times New Roman" w:hAnsi="Times New Roman" w:cs="Times New Roman"/>
          <w:sz w:val="24"/>
          <w:szCs w:val="24"/>
          <w:lang w:eastAsia="ru-RU"/>
        </w:rPr>
      </w:pPr>
      <w:r w:rsidRPr="003C5DC2">
        <w:rPr>
          <w:rFonts w:ascii="Times New Roman" w:eastAsia="Times New Roman" w:hAnsi="Times New Roman" w:cs="Times New Roman"/>
          <w:sz w:val="24"/>
          <w:szCs w:val="24"/>
          <w:lang w:eastAsia="ru-RU"/>
        </w:rPr>
        <w:t>25 декабря: День принятия Федеральных конституционных законов о Государственных символах Российской Федерации</w:t>
      </w:r>
    </w:p>
    <w:p w:rsidR="00667568" w:rsidRPr="003C5DC2" w:rsidRDefault="00667568" w:rsidP="00667568">
      <w:pPr>
        <w:shd w:val="clear" w:color="auto" w:fill="FFFFFF"/>
        <w:tabs>
          <w:tab w:val="left" w:pos="993"/>
        </w:tabs>
        <w:spacing w:after="0"/>
        <w:ind w:right="-284" w:firstLine="709"/>
        <w:jc w:val="both"/>
        <w:textAlignment w:val="baseline"/>
        <w:rPr>
          <w:rFonts w:ascii="Times New Roman" w:eastAsia="Times New Roman" w:hAnsi="Times New Roman" w:cs="Times New Roman"/>
          <w:sz w:val="24"/>
          <w:szCs w:val="24"/>
          <w:lang w:eastAsia="ru-RU"/>
        </w:rPr>
      </w:pPr>
      <w:r w:rsidRPr="003C5DC2">
        <w:rPr>
          <w:rFonts w:ascii="Times New Roman" w:eastAsia="Times New Roman" w:hAnsi="Times New Roman" w:cs="Times New Roman"/>
          <w:b/>
          <w:bCs/>
          <w:sz w:val="24"/>
          <w:szCs w:val="24"/>
          <w:lang w:eastAsia="ru-RU"/>
        </w:rPr>
        <w:t>Январь 2024</w:t>
      </w:r>
    </w:p>
    <w:p w:rsidR="00667568" w:rsidRPr="003C5DC2" w:rsidRDefault="00667568" w:rsidP="000073F9">
      <w:pPr>
        <w:numPr>
          <w:ilvl w:val="0"/>
          <w:numId w:val="88"/>
        </w:numPr>
        <w:shd w:val="clear" w:color="auto" w:fill="FFFFFF"/>
        <w:tabs>
          <w:tab w:val="left" w:pos="993"/>
        </w:tabs>
        <w:spacing w:after="0"/>
        <w:ind w:left="0" w:right="-284" w:firstLine="709"/>
        <w:jc w:val="both"/>
        <w:textAlignment w:val="baseline"/>
        <w:rPr>
          <w:rFonts w:ascii="Times New Roman" w:eastAsia="Times New Roman" w:hAnsi="Times New Roman" w:cs="Times New Roman"/>
          <w:sz w:val="24"/>
          <w:szCs w:val="24"/>
          <w:lang w:eastAsia="ru-RU"/>
        </w:rPr>
      </w:pPr>
      <w:r w:rsidRPr="003C5DC2">
        <w:rPr>
          <w:rFonts w:ascii="Times New Roman" w:eastAsia="Times New Roman" w:hAnsi="Times New Roman" w:cs="Times New Roman"/>
          <w:sz w:val="24"/>
          <w:szCs w:val="24"/>
          <w:lang w:eastAsia="ru-RU"/>
        </w:rPr>
        <w:t>25 января: День российского студенчества</w:t>
      </w:r>
    </w:p>
    <w:p w:rsidR="00667568" w:rsidRPr="003C5DC2" w:rsidRDefault="00667568" w:rsidP="000073F9">
      <w:pPr>
        <w:numPr>
          <w:ilvl w:val="0"/>
          <w:numId w:val="88"/>
        </w:numPr>
        <w:shd w:val="clear" w:color="auto" w:fill="FFFFFF"/>
        <w:tabs>
          <w:tab w:val="left" w:pos="993"/>
        </w:tabs>
        <w:spacing w:after="0"/>
        <w:ind w:left="0" w:right="-284" w:firstLine="709"/>
        <w:jc w:val="both"/>
        <w:textAlignment w:val="baseline"/>
        <w:rPr>
          <w:rFonts w:ascii="Times New Roman" w:eastAsia="Times New Roman" w:hAnsi="Times New Roman" w:cs="Times New Roman"/>
          <w:sz w:val="24"/>
          <w:szCs w:val="24"/>
          <w:lang w:eastAsia="ru-RU"/>
        </w:rPr>
      </w:pPr>
      <w:r w:rsidRPr="003C5DC2">
        <w:rPr>
          <w:rFonts w:ascii="Times New Roman" w:eastAsia="Times New Roman" w:hAnsi="Times New Roman" w:cs="Times New Roman"/>
          <w:sz w:val="24"/>
          <w:szCs w:val="24"/>
          <w:lang w:eastAsia="ru-RU"/>
        </w:rPr>
        <w:lastRenderedPageBreak/>
        <w:t>27 января: День полного освобождения Ленинграда от фашистской блокады; День освобождения Красной армией крупнейшего «лагеря смерти» Аушвиц-Биркенау (Освенцима) — День памяти жертв Холокоста</w:t>
      </w:r>
    </w:p>
    <w:p w:rsidR="00667568" w:rsidRPr="003C5DC2" w:rsidRDefault="00667568" w:rsidP="00667568">
      <w:pPr>
        <w:shd w:val="clear" w:color="auto" w:fill="FFFFFF"/>
        <w:tabs>
          <w:tab w:val="left" w:pos="993"/>
        </w:tabs>
        <w:spacing w:after="0"/>
        <w:ind w:right="-284" w:firstLine="709"/>
        <w:jc w:val="both"/>
        <w:textAlignment w:val="baseline"/>
        <w:rPr>
          <w:rFonts w:ascii="Times New Roman" w:eastAsia="Times New Roman" w:hAnsi="Times New Roman" w:cs="Times New Roman"/>
          <w:sz w:val="24"/>
          <w:szCs w:val="24"/>
          <w:lang w:eastAsia="ru-RU"/>
        </w:rPr>
      </w:pPr>
      <w:r w:rsidRPr="003C5DC2">
        <w:rPr>
          <w:rFonts w:ascii="Times New Roman" w:eastAsia="Times New Roman" w:hAnsi="Times New Roman" w:cs="Times New Roman"/>
          <w:b/>
          <w:bCs/>
          <w:sz w:val="24"/>
          <w:szCs w:val="24"/>
          <w:lang w:eastAsia="ru-RU"/>
        </w:rPr>
        <w:t>Февраль 2024</w:t>
      </w:r>
    </w:p>
    <w:p w:rsidR="00667568" w:rsidRPr="003C5DC2" w:rsidRDefault="00667568" w:rsidP="000073F9">
      <w:pPr>
        <w:numPr>
          <w:ilvl w:val="0"/>
          <w:numId w:val="89"/>
        </w:numPr>
        <w:shd w:val="clear" w:color="auto" w:fill="FFFFFF"/>
        <w:tabs>
          <w:tab w:val="left" w:pos="993"/>
        </w:tabs>
        <w:spacing w:after="0"/>
        <w:ind w:left="0" w:right="-284" w:firstLine="709"/>
        <w:jc w:val="both"/>
        <w:textAlignment w:val="baseline"/>
        <w:rPr>
          <w:rFonts w:ascii="Times New Roman" w:eastAsia="Times New Roman" w:hAnsi="Times New Roman" w:cs="Times New Roman"/>
          <w:sz w:val="24"/>
          <w:szCs w:val="24"/>
          <w:lang w:eastAsia="ru-RU"/>
        </w:rPr>
      </w:pPr>
      <w:r w:rsidRPr="003C5DC2">
        <w:rPr>
          <w:rFonts w:ascii="Times New Roman" w:eastAsia="Times New Roman" w:hAnsi="Times New Roman" w:cs="Times New Roman"/>
          <w:sz w:val="24"/>
          <w:szCs w:val="24"/>
          <w:lang w:eastAsia="ru-RU"/>
        </w:rPr>
        <w:t>2 февраля: День разгрома советскими войсками немецко-фашистских войск в Сталинградской битве</w:t>
      </w:r>
    </w:p>
    <w:p w:rsidR="00667568" w:rsidRPr="003C5DC2" w:rsidRDefault="00667568" w:rsidP="000073F9">
      <w:pPr>
        <w:numPr>
          <w:ilvl w:val="0"/>
          <w:numId w:val="89"/>
        </w:numPr>
        <w:shd w:val="clear" w:color="auto" w:fill="FFFFFF"/>
        <w:tabs>
          <w:tab w:val="left" w:pos="993"/>
        </w:tabs>
        <w:spacing w:after="0"/>
        <w:ind w:left="0" w:right="-284" w:firstLine="709"/>
        <w:jc w:val="both"/>
        <w:textAlignment w:val="baseline"/>
        <w:rPr>
          <w:rFonts w:ascii="Times New Roman" w:eastAsia="Times New Roman" w:hAnsi="Times New Roman" w:cs="Times New Roman"/>
          <w:sz w:val="24"/>
          <w:szCs w:val="24"/>
          <w:lang w:eastAsia="ru-RU"/>
        </w:rPr>
      </w:pPr>
      <w:r w:rsidRPr="003C5DC2">
        <w:rPr>
          <w:rFonts w:ascii="Times New Roman" w:eastAsia="Times New Roman" w:hAnsi="Times New Roman" w:cs="Times New Roman"/>
          <w:sz w:val="24"/>
          <w:szCs w:val="24"/>
          <w:lang w:eastAsia="ru-RU"/>
        </w:rPr>
        <w:t>8 февраля: День российской науки, 300-летие со времени основания Российской Академии наук (1724)</w:t>
      </w:r>
    </w:p>
    <w:p w:rsidR="00667568" w:rsidRPr="003C5DC2" w:rsidRDefault="00667568" w:rsidP="000073F9">
      <w:pPr>
        <w:numPr>
          <w:ilvl w:val="0"/>
          <w:numId w:val="89"/>
        </w:numPr>
        <w:shd w:val="clear" w:color="auto" w:fill="FFFFFF"/>
        <w:tabs>
          <w:tab w:val="left" w:pos="993"/>
        </w:tabs>
        <w:spacing w:after="0"/>
        <w:ind w:left="0" w:right="-284" w:firstLine="709"/>
        <w:jc w:val="both"/>
        <w:textAlignment w:val="baseline"/>
        <w:rPr>
          <w:rFonts w:ascii="Times New Roman" w:eastAsia="Times New Roman" w:hAnsi="Times New Roman" w:cs="Times New Roman"/>
          <w:sz w:val="24"/>
          <w:szCs w:val="24"/>
          <w:lang w:eastAsia="ru-RU"/>
        </w:rPr>
      </w:pPr>
      <w:r w:rsidRPr="003C5DC2">
        <w:rPr>
          <w:rFonts w:ascii="Times New Roman" w:eastAsia="Times New Roman" w:hAnsi="Times New Roman" w:cs="Times New Roman"/>
          <w:sz w:val="24"/>
          <w:szCs w:val="24"/>
          <w:lang w:eastAsia="ru-RU"/>
        </w:rPr>
        <w:t>15 февраля: День памяти о россиянах, исполнявших служебный долг за пределами Отечества, 35 лет со дня вывода советских войск из Республики Афганистан (1989)</w:t>
      </w:r>
    </w:p>
    <w:p w:rsidR="00667568" w:rsidRPr="003C5DC2" w:rsidRDefault="00667568" w:rsidP="000073F9">
      <w:pPr>
        <w:numPr>
          <w:ilvl w:val="0"/>
          <w:numId w:val="89"/>
        </w:numPr>
        <w:shd w:val="clear" w:color="auto" w:fill="FFFFFF"/>
        <w:tabs>
          <w:tab w:val="left" w:pos="993"/>
        </w:tabs>
        <w:spacing w:after="0"/>
        <w:ind w:left="0" w:right="-284" w:firstLine="709"/>
        <w:jc w:val="both"/>
        <w:textAlignment w:val="baseline"/>
        <w:rPr>
          <w:rFonts w:ascii="Times New Roman" w:eastAsia="Times New Roman" w:hAnsi="Times New Roman" w:cs="Times New Roman"/>
          <w:sz w:val="24"/>
          <w:szCs w:val="24"/>
          <w:lang w:eastAsia="ru-RU"/>
        </w:rPr>
      </w:pPr>
      <w:r w:rsidRPr="003C5DC2">
        <w:rPr>
          <w:rFonts w:ascii="Times New Roman" w:eastAsia="Times New Roman" w:hAnsi="Times New Roman" w:cs="Times New Roman"/>
          <w:sz w:val="24"/>
          <w:szCs w:val="24"/>
          <w:lang w:eastAsia="ru-RU"/>
        </w:rPr>
        <w:t>21 февраля: Международный день родного языка</w:t>
      </w:r>
    </w:p>
    <w:p w:rsidR="00667568" w:rsidRPr="003C5DC2" w:rsidRDefault="00667568" w:rsidP="000073F9">
      <w:pPr>
        <w:numPr>
          <w:ilvl w:val="0"/>
          <w:numId w:val="89"/>
        </w:numPr>
        <w:shd w:val="clear" w:color="auto" w:fill="FFFFFF"/>
        <w:tabs>
          <w:tab w:val="left" w:pos="993"/>
        </w:tabs>
        <w:spacing w:after="0"/>
        <w:ind w:left="0" w:right="-284" w:firstLine="709"/>
        <w:jc w:val="both"/>
        <w:textAlignment w:val="baseline"/>
        <w:rPr>
          <w:rFonts w:ascii="Times New Roman" w:eastAsia="Times New Roman" w:hAnsi="Times New Roman" w:cs="Times New Roman"/>
          <w:sz w:val="24"/>
          <w:szCs w:val="24"/>
          <w:lang w:eastAsia="ru-RU"/>
        </w:rPr>
      </w:pPr>
      <w:r w:rsidRPr="003C5DC2">
        <w:rPr>
          <w:rFonts w:ascii="Times New Roman" w:eastAsia="Times New Roman" w:hAnsi="Times New Roman" w:cs="Times New Roman"/>
          <w:sz w:val="24"/>
          <w:szCs w:val="24"/>
          <w:lang w:eastAsia="ru-RU"/>
        </w:rPr>
        <w:t>23 февраля: День защитника Отечества</w:t>
      </w:r>
    </w:p>
    <w:p w:rsidR="00667568" w:rsidRPr="003C5DC2" w:rsidRDefault="00667568" w:rsidP="00667568">
      <w:pPr>
        <w:shd w:val="clear" w:color="auto" w:fill="FFFFFF"/>
        <w:tabs>
          <w:tab w:val="left" w:pos="993"/>
        </w:tabs>
        <w:spacing w:after="0"/>
        <w:ind w:right="-284" w:firstLine="709"/>
        <w:jc w:val="both"/>
        <w:textAlignment w:val="baseline"/>
        <w:rPr>
          <w:rFonts w:ascii="Times New Roman" w:eastAsia="Times New Roman" w:hAnsi="Times New Roman" w:cs="Times New Roman"/>
          <w:sz w:val="24"/>
          <w:szCs w:val="24"/>
          <w:lang w:eastAsia="ru-RU"/>
        </w:rPr>
      </w:pPr>
      <w:r w:rsidRPr="003C5DC2">
        <w:rPr>
          <w:rFonts w:ascii="Times New Roman" w:eastAsia="Times New Roman" w:hAnsi="Times New Roman" w:cs="Times New Roman"/>
          <w:b/>
          <w:bCs/>
          <w:sz w:val="24"/>
          <w:szCs w:val="24"/>
          <w:lang w:eastAsia="ru-RU"/>
        </w:rPr>
        <w:t>Март 2024</w:t>
      </w:r>
    </w:p>
    <w:p w:rsidR="00667568" w:rsidRPr="003C5DC2" w:rsidRDefault="00667568" w:rsidP="000073F9">
      <w:pPr>
        <w:numPr>
          <w:ilvl w:val="0"/>
          <w:numId w:val="90"/>
        </w:numPr>
        <w:shd w:val="clear" w:color="auto" w:fill="FFFFFF"/>
        <w:tabs>
          <w:tab w:val="left" w:pos="993"/>
        </w:tabs>
        <w:spacing w:after="0"/>
        <w:ind w:left="0" w:right="-284" w:firstLine="709"/>
        <w:jc w:val="both"/>
        <w:textAlignment w:val="baseline"/>
        <w:rPr>
          <w:rFonts w:ascii="Times New Roman" w:eastAsia="Times New Roman" w:hAnsi="Times New Roman" w:cs="Times New Roman"/>
          <w:sz w:val="24"/>
          <w:szCs w:val="24"/>
          <w:lang w:eastAsia="ru-RU"/>
        </w:rPr>
      </w:pPr>
      <w:r w:rsidRPr="003C5DC2">
        <w:rPr>
          <w:rFonts w:ascii="Times New Roman" w:eastAsia="Times New Roman" w:hAnsi="Times New Roman" w:cs="Times New Roman"/>
          <w:sz w:val="24"/>
          <w:szCs w:val="24"/>
          <w:lang w:eastAsia="ru-RU"/>
        </w:rPr>
        <w:t>8 марта: Международный женский день</w:t>
      </w:r>
    </w:p>
    <w:p w:rsidR="00667568" w:rsidRPr="003C5DC2" w:rsidRDefault="00667568" w:rsidP="000073F9">
      <w:pPr>
        <w:numPr>
          <w:ilvl w:val="0"/>
          <w:numId w:val="90"/>
        </w:numPr>
        <w:shd w:val="clear" w:color="auto" w:fill="FFFFFF"/>
        <w:tabs>
          <w:tab w:val="left" w:pos="993"/>
        </w:tabs>
        <w:spacing w:after="0"/>
        <w:ind w:left="0" w:right="-284" w:firstLine="709"/>
        <w:jc w:val="both"/>
        <w:textAlignment w:val="baseline"/>
        <w:rPr>
          <w:rFonts w:ascii="Times New Roman" w:eastAsia="Times New Roman" w:hAnsi="Times New Roman" w:cs="Times New Roman"/>
          <w:sz w:val="24"/>
          <w:szCs w:val="24"/>
          <w:lang w:eastAsia="ru-RU"/>
        </w:rPr>
      </w:pPr>
      <w:r w:rsidRPr="003C5DC2">
        <w:rPr>
          <w:rFonts w:ascii="Times New Roman" w:eastAsia="Times New Roman" w:hAnsi="Times New Roman" w:cs="Times New Roman"/>
          <w:sz w:val="24"/>
          <w:szCs w:val="24"/>
          <w:lang w:eastAsia="ru-RU"/>
        </w:rPr>
        <w:t>14 марта: 450-летие со дня выхода первой «Азбуки» (печатной книги для обучения письму и чтению) Ивана Фёдорова (1574)</w:t>
      </w:r>
    </w:p>
    <w:p w:rsidR="00667568" w:rsidRPr="003C5DC2" w:rsidRDefault="00667568" w:rsidP="000073F9">
      <w:pPr>
        <w:numPr>
          <w:ilvl w:val="0"/>
          <w:numId w:val="90"/>
        </w:numPr>
        <w:shd w:val="clear" w:color="auto" w:fill="FFFFFF"/>
        <w:tabs>
          <w:tab w:val="left" w:pos="993"/>
        </w:tabs>
        <w:spacing w:after="0"/>
        <w:ind w:left="0" w:right="-284" w:firstLine="709"/>
        <w:jc w:val="both"/>
        <w:textAlignment w:val="baseline"/>
        <w:rPr>
          <w:rFonts w:ascii="Times New Roman" w:eastAsia="Times New Roman" w:hAnsi="Times New Roman" w:cs="Times New Roman"/>
          <w:sz w:val="24"/>
          <w:szCs w:val="24"/>
          <w:lang w:eastAsia="ru-RU"/>
        </w:rPr>
      </w:pPr>
      <w:r w:rsidRPr="003C5DC2">
        <w:rPr>
          <w:rFonts w:ascii="Times New Roman" w:eastAsia="Times New Roman" w:hAnsi="Times New Roman" w:cs="Times New Roman"/>
          <w:sz w:val="24"/>
          <w:szCs w:val="24"/>
          <w:lang w:eastAsia="ru-RU"/>
        </w:rPr>
        <w:t>18 марта: День воссоединения Крыма с Россией</w:t>
      </w:r>
    </w:p>
    <w:p w:rsidR="00667568" w:rsidRPr="003C5DC2" w:rsidRDefault="00667568" w:rsidP="000073F9">
      <w:pPr>
        <w:numPr>
          <w:ilvl w:val="0"/>
          <w:numId w:val="90"/>
        </w:numPr>
        <w:shd w:val="clear" w:color="auto" w:fill="FFFFFF"/>
        <w:tabs>
          <w:tab w:val="left" w:pos="993"/>
        </w:tabs>
        <w:spacing w:after="0"/>
        <w:ind w:left="0" w:right="-284" w:firstLine="709"/>
        <w:jc w:val="both"/>
        <w:textAlignment w:val="baseline"/>
        <w:rPr>
          <w:rFonts w:ascii="Times New Roman" w:eastAsia="Times New Roman" w:hAnsi="Times New Roman" w:cs="Times New Roman"/>
          <w:sz w:val="24"/>
          <w:szCs w:val="24"/>
          <w:lang w:eastAsia="ru-RU"/>
        </w:rPr>
      </w:pPr>
      <w:r w:rsidRPr="003C5DC2">
        <w:rPr>
          <w:rFonts w:ascii="Times New Roman" w:eastAsia="Times New Roman" w:hAnsi="Times New Roman" w:cs="Times New Roman"/>
          <w:sz w:val="24"/>
          <w:szCs w:val="24"/>
          <w:lang w:eastAsia="ru-RU"/>
        </w:rPr>
        <w:t>27 марта: Всемирный день театра</w:t>
      </w:r>
    </w:p>
    <w:p w:rsidR="00667568" w:rsidRPr="003C5DC2" w:rsidRDefault="00667568" w:rsidP="00667568">
      <w:pPr>
        <w:shd w:val="clear" w:color="auto" w:fill="FFFFFF"/>
        <w:tabs>
          <w:tab w:val="left" w:pos="993"/>
        </w:tabs>
        <w:spacing w:after="0"/>
        <w:ind w:right="-284" w:firstLine="709"/>
        <w:jc w:val="both"/>
        <w:textAlignment w:val="baseline"/>
        <w:rPr>
          <w:rFonts w:ascii="Times New Roman" w:eastAsia="Times New Roman" w:hAnsi="Times New Roman" w:cs="Times New Roman"/>
          <w:sz w:val="24"/>
          <w:szCs w:val="24"/>
          <w:lang w:eastAsia="ru-RU"/>
        </w:rPr>
      </w:pPr>
      <w:r w:rsidRPr="003C5DC2">
        <w:rPr>
          <w:rFonts w:ascii="Times New Roman" w:eastAsia="Times New Roman" w:hAnsi="Times New Roman" w:cs="Times New Roman"/>
          <w:b/>
          <w:bCs/>
          <w:sz w:val="24"/>
          <w:szCs w:val="24"/>
          <w:lang w:eastAsia="ru-RU"/>
        </w:rPr>
        <w:t>Апрель 2024</w:t>
      </w:r>
    </w:p>
    <w:p w:rsidR="00667568" w:rsidRPr="003C5DC2" w:rsidRDefault="00667568" w:rsidP="000073F9">
      <w:pPr>
        <w:numPr>
          <w:ilvl w:val="0"/>
          <w:numId w:val="91"/>
        </w:numPr>
        <w:shd w:val="clear" w:color="auto" w:fill="FFFFFF"/>
        <w:tabs>
          <w:tab w:val="left" w:pos="993"/>
        </w:tabs>
        <w:spacing w:after="0"/>
        <w:ind w:left="0" w:right="-284" w:firstLine="709"/>
        <w:jc w:val="both"/>
        <w:textAlignment w:val="baseline"/>
        <w:rPr>
          <w:rFonts w:ascii="Times New Roman" w:eastAsia="Times New Roman" w:hAnsi="Times New Roman" w:cs="Times New Roman"/>
          <w:sz w:val="24"/>
          <w:szCs w:val="24"/>
          <w:lang w:eastAsia="ru-RU"/>
        </w:rPr>
      </w:pPr>
      <w:r w:rsidRPr="003C5DC2">
        <w:rPr>
          <w:rFonts w:ascii="Times New Roman" w:eastAsia="Times New Roman" w:hAnsi="Times New Roman" w:cs="Times New Roman"/>
          <w:sz w:val="24"/>
          <w:szCs w:val="24"/>
          <w:lang w:eastAsia="ru-RU"/>
        </w:rPr>
        <w:t>7 апреля: Всемирный день здоровья</w:t>
      </w:r>
    </w:p>
    <w:p w:rsidR="00667568" w:rsidRPr="003C5DC2" w:rsidRDefault="00667568" w:rsidP="000073F9">
      <w:pPr>
        <w:numPr>
          <w:ilvl w:val="0"/>
          <w:numId w:val="91"/>
        </w:numPr>
        <w:shd w:val="clear" w:color="auto" w:fill="FFFFFF"/>
        <w:tabs>
          <w:tab w:val="left" w:pos="993"/>
        </w:tabs>
        <w:spacing w:after="0"/>
        <w:ind w:left="0" w:right="-284" w:firstLine="709"/>
        <w:jc w:val="both"/>
        <w:textAlignment w:val="baseline"/>
        <w:rPr>
          <w:rFonts w:ascii="Times New Roman" w:eastAsia="Times New Roman" w:hAnsi="Times New Roman" w:cs="Times New Roman"/>
          <w:sz w:val="24"/>
          <w:szCs w:val="24"/>
          <w:lang w:eastAsia="ru-RU"/>
        </w:rPr>
      </w:pPr>
      <w:r w:rsidRPr="003C5DC2">
        <w:rPr>
          <w:rFonts w:ascii="Times New Roman" w:eastAsia="Times New Roman" w:hAnsi="Times New Roman" w:cs="Times New Roman"/>
          <w:sz w:val="24"/>
          <w:szCs w:val="24"/>
          <w:lang w:eastAsia="ru-RU"/>
        </w:rPr>
        <w:t>12 апреля: День космонавтики</w:t>
      </w:r>
    </w:p>
    <w:p w:rsidR="00667568" w:rsidRPr="003C5DC2" w:rsidRDefault="00667568" w:rsidP="000073F9">
      <w:pPr>
        <w:numPr>
          <w:ilvl w:val="0"/>
          <w:numId w:val="91"/>
        </w:numPr>
        <w:shd w:val="clear" w:color="auto" w:fill="FFFFFF"/>
        <w:tabs>
          <w:tab w:val="left" w:pos="993"/>
        </w:tabs>
        <w:spacing w:after="0"/>
        <w:ind w:left="0" w:right="-284" w:firstLine="709"/>
        <w:jc w:val="both"/>
        <w:textAlignment w:val="baseline"/>
        <w:rPr>
          <w:rFonts w:ascii="Times New Roman" w:eastAsia="Times New Roman" w:hAnsi="Times New Roman" w:cs="Times New Roman"/>
          <w:sz w:val="24"/>
          <w:szCs w:val="24"/>
          <w:lang w:eastAsia="ru-RU"/>
        </w:rPr>
      </w:pPr>
      <w:r w:rsidRPr="003C5DC2">
        <w:rPr>
          <w:rFonts w:ascii="Times New Roman" w:eastAsia="Times New Roman" w:hAnsi="Times New Roman" w:cs="Times New Roman"/>
          <w:sz w:val="24"/>
          <w:szCs w:val="24"/>
          <w:lang w:eastAsia="ru-RU"/>
        </w:rPr>
        <w:t>19 апреля: День памяти о геноциде советского народа нацистами и их пособниками в годы Великой Отечественной войны</w:t>
      </w:r>
    </w:p>
    <w:p w:rsidR="00667568" w:rsidRPr="003C5DC2" w:rsidRDefault="00667568" w:rsidP="000073F9">
      <w:pPr>
        <w:numPr>
          <w:ilvl w:val="0"/>
          <w:numId w:val="91"/>
        </w:numPr>
        <w:shd w:val="clear" w:color="auto" w:fill="FFFFFF"/>
        <w:tabs>
          <w:tab w:val="left" w:pos="993"/>
        </w:tabs>
        <w:spacing w:after="0"/>
        <w:ind w:left="0" w:right="-284" w:firstLine="709"/>
        <w:jc w:val="both"/>
        <w:textAlignment w:val="baseline"/>
        <w:rPr>
          <w:rFonts w:ascii="Times New Roman" w:eastAsia="Times New Roman" w:hAnsi="Times New Roman" w:cs="Times New Roman"/>
          <w:sz w:val="24"/>
          <w:szCs w:val="24"/>
          <w:lang w:eastAsia="ru-RU"/>
        </w:rPr>
      </w:pPr>
      <w:r w:rsidRPr="003C5DC2">
        <w:rPr>
          <w:rFonts w:ascii="Times New Roman" w:eastAsia="Times New Roman" w:hAnsi="Times New Roman" w:cs="Times New Roman"/>
          <w:sz w:val="24"/>
          <w:szCs w:val="24"/>
          <w:lang w:eastAsia="ru-RU"/>
        </w:rPr>
        <w:t>22 апреля: Всемирный день Земли</w:t>
      </w:r>
    </w:p>
    <w:p w:rsidR="00667568" w:rsidRPr="003C5DC2" w:rsidRDefault="00667568" w:rsidP="000073F9">
      <w:pPr>
        <w:numPr>
          <w:ilvl w:val="0"/>
          <w:numId w:val="91"/>
        </w:numPr>
        <w:shd w:val="clear" w:color="auto" w:fill="FFFFFF"/>
        <w:tabs>
          <w:tab w:val="left" w:pos="993"/>
        </w:tabs>
        <w:spacing w:after="0"/>
        <w:ind w:left="0" w:right="-284" w:firstLine="709"/>
        <w:jc w:val="both"/>
        <w:textAlignment w:val="baseline"/>
        <w:rPr>
          <w:rFonts w:ascii="Times New Roman" w:eastAsia="Times New Roman" w:hAnsi="Times New Roman" w:cs="Times New Roman"/>
          <w:sz w:val="24"/>
          <w:szCs w:val="24"/>
          <w:lang w:eastAsia="ru-RU"/>
        </w:rPr>
      </w:pPr>
      <w:r w:rsidRPr="003C5DC2">
        <w:rPr>
          <w:rFonts w:ascii="Times New Roman" w:eastAsia="Times New Roman" w:hAnsi="Times New Roman" w:cs="Times New Roman"/>
          <w:sz w:val="24"/>
          <w:szCs w:val="24"/>
          <w:lang w:eastAsia="ru-RU"/>
        </w:rPr>
        <w:t>12 апреля: День российского парламентаризма</w:t>
      </w:r>
    </w:p>
    <w:p w:rsidR="00667568" w:rsidRPr="003C5DC2" w:rsidRDefault="00667568" w:rsidP="00667568">
      <w:pPr>
        <w:shd w:val="clear" w:color="auto" w:fill="FFFFFF"/>
        <w:tabs>
          <w:tab w:val="left" w:pos="993"/>
        </w:tabs>
        <w:spacing w:after="0"/>
        <w:ind w:right="-284" w:firstLine="709"/>
        <w:jc w:val="both"/>
        <w:textAlignment w:val="baseline"/>
        <w:rPr>
          <w:rFonts w:ascii="Times New Roman" w:eastAsia="Times New Roman" w:hAnsi="Times New Roman" w:cs="Times New Roman"/>
          <w:sz w:val="24"/>
          <w:szCs w:val="24"/>
          <w:lang w:eastAsia="ru-RU"/>
        </w:rPr>
      </w:pPr>
      <w:r w:rsidRPr="003C5DC2">
        <w:rPr>
          <w:rFonts w:ascii="Times New Roman" w:eastAsia="Times New Roman" w:hAnsi="Times New Roman" w:cs="Times New Roman"/>
          <w:b/>
          <w:bCs/>
          <w:sz w:val="24"/>
          <w:szCs w:val="24"/>
          <w:lang w:eastAsia="ru-RU"/>
        </w:rPr>
        <w:t>Май 2024</w:t>
      </w:r>
    </w:p>
    <w:p w:rsidR="00667568" w:rsidRPr="003C5DC2" w:rsidRDefault="00667568" w:rsidP="000073F9">
      <w:pPr>
        <w:numPr>
          <w:ilvl w:val="0"/>
          <w:numId w:val="92"/>
        </w:numPr>
        <w:shd w:val="clear" w:color="auto" w:fill="FFFFFF"/>
        <w:tabs>
          <w:tab w:val="left" w:pos="993"/>
        </w:tabs>
        <w:spacing w:after="0"/>
        <w:ind w:left="0" w:right="-284" w:firstLine="709"/>
        <w:jc w:val="both"/>
        <w:textAlignment w:val="baseline"/>
        <w:rPr>
          <w:rFonts w:ascii="Times New Roman" w:eastAsia="Times New Roman" w:hAnsi="Times New Roman" w:cs="Times New Roman"/>
          <w:sz w:val="24"/>
          <w:szCs w:val="24"/>
          <w:lang w:eastAsia="ru-RU"/>
        </w:rPr>
      </w:pPr>
      <w:r w:rsidRPr="003C5DC2">
        <w:rPr>
          <w:rFonts w:ascii="Times New Roman" w:eastAsia="Times New Roman" w:hAnsi="Times New Roman" w:cs="Times New Roman"/>
          <w:sz w:val="24"/>
          <w:szCs w:val="24"/>
          <w:lang w:eastAsia="ru-RU"/>
        </w:rPr>
        <w:t>1 мая: Праздник Весны и Труда</w:t>
      </w:r>
    </w:p>
    <w:p w:rsidR="00667568" w:rsidRPr="003C5DC2" w:rsidRDefault="00667568" w:rsidP="000073F9">
      <w:pPr>
        <w:numPr>
          <w:ilvl w:val="0"/>
          <w:numId w:val="92"/>
        </w:numPr>
        <w:shd w:val="clear" w:color="auto" w:fill="FFFFFF"/>
        <w:tabs>
          <w:tab w:val="left" w:pos="993"/>
        </w:tabs>
        <w:spacing w:after="0"/>
        <w:ind w:left="0" w:right="-284" w:firstLine="709"/>
        <w:jc w:val="both"/>
        <w:textAlignment w:val="baseline"/>
        <w:rPr>
          <w:rFonts w:ascii="Times New Roman" w:eastAsia="Times New Roman" w:hAnsi="Times New Roman" w:cs="Times New Roman"/>
          <w:sz w:val="24"/>
          <w:szCs w:val="24"/>
          <w:lang w:eastAsia="ru-RU"/>
        </w:rPr>
      </w:pPr>
      <w:r w:rsidRPr="003C5DC2">
        <w:rPr>
          <w:rFonts w:ascii="Times New Roman" w:eastAsia="Times New Roman" w:hAnsi="Times New Roman" w:cs="Times New Roman"/>
          <w:sz w:val="24"/>
          <w:szCs w:val="24"/>
          <w:lang w:eastAsia="ru-RU"/>
        </w:rPr>
        <w:t>9 мая: День Победы</w:t>
      </w:r>
    </w:p>
    <w:p w:rsidR="00667568" w:rsidRPr="003C5DC2" w:rsidRDefault="00667568" w:rsidP="000073F9">
      <w:pPr>
        <w:numPr>
          <w:ilvl w:val="0"/>
          <w:numId w:val="92"/>
        </w:numPr>
        <w:shd w:val="clear" w:color="auto" w:fill="FFFFFF"/>
        <w:tabs>
          <w:tab w:val="left" w:pos="993"/>
        </w:tabs>
        <w:spacing w:after="0"/>
        <w:ind w:left="0" w:right="-284" w:firstLine="709"/>
        <w:jc w:val="both"/>
        <w:textAlignment w:val="baseline"/>
        <w:rPr>
          <w:rFonts w:ascii="Times New Roman" w:eastAsia="Times New Roman" w:hAnsi="Times New Roman" w:cs="Times New Roman"/>
          <w:sz w:val="24"/>
          <w:szCs w:val="24"/>
          <w:lang w:eastAsia="ru-RU"/>
        </w:rPr>
      </w:pPr>
      <w:r w:rsidRPr="003C5DC2">
        <w:rPr>
          <w:rFonts w:ascii="Times New Roman" w:eastAsia="Times New Roman" w:hAnsi="Times New Roman" w:cs="Times New Roman"/>
          <w:sz w:val="24"/>
          <w:szCs w:val="24"/>
          <w:lang w:eastAsia="ru-RU"/>
        </w:rPr>
        <w:t>18 мая: Международный день музеев</w:t>
      </w:r>
    </w:p>
    <w:p w:rsidR="00667568" w:rsidRPr="003C5DC2" w:rsidRDefault="00667568" w:rsidP="000073F9">
      <w:pPr>
        <w:numPr>
          <w:ilvl w:val="0"/>
          <w:numId w:val="92"/>
        </w:numPr>
        <w:shd w:val="clear" w:color="auto" w:fill="FFFFFF"/>
        <w:tabs>
          <w:tab w:val="left" w:pos="993"/>
        </w:tabs>
        <w:spacing w:after="0"/>
        <w:ind w:left="0" w:right="-284" w:firstLine="709"/>
        <w:jc w:val="both"/>
        <w:textAlignment w:val="baseline"/>
        <w:rPr>
          <w:rFonts w:ascii="Times New Roman" w:eastAsia="Times New Roman" w:hAnsi="Times New Roman" w:cs="Times New Roman"/>
          <w:sz w:val="24"/>
          <w:szCs w:val="24"/>
          <w:lang w:eastAsia="ru-RU"/>
        </w:rPr>
      </w:pPr>
      <w:r w:rsidRPr="003C5DC2">
        <w:rPr>
          <w:rFonts w:ascii="Times New Roman" w:eastAsia="Times New Roman" w:hAnsi="Times New Roman" w:cs="Times New Roman"/>
          <w:sz w:val="24"/>
          <w:szCs w:val="24"/>
          <w:lang w:eastAsia="ru-RU"/>
        </w:rPr>
        <w:t>19 мая: День детских общественных организаций России</w:t>
      </w:r>
    </w:p>
    <w:p w:rsidR="00667568" w:rsidRPr="003C5DC2" w:rsidRDefault="00667568" w:rsidP="000073F9">
      <w:pPr>
        <w:numPr>
          <w:ilvl w:val="0"/>
          <w:numId w:val="92"/>
        </w:numPr>
        <w:shd w:val="clear" w:color="auto" w:fill="FFFFFF"/>
        <w:tabs>
          <w:tab w:val="left" w:pos="993"/>
        </w:tabs>
        <w:spacing w:after="0"/>
        <w:ind w:left="0" w:right="-284" w:firstLine="709"/>
        <w:jc w:val="both"/>
        <w:textAlignment w:val="baseline"/>
        <w:rPr>
          <w:rFonts w:ascii="Times New Roman" w:eastAsia="Times New Roman" w:hAnsi="Times New Roman" w:cs="Times New Roman"/>
          <w:sz w:val="24"/>
          <w:szCs w:val="24"/>
          <w:lang w:eastAsia="ru-RU"/>
        </w:rPr>
      </w:pPr>
      <w:r w:rsidRPr="003C5DC2">
        <w:rPr>
          <w:rFonts w:ascii="Times New Roman" w:eastAsia="Times New Roman" w:hAnsi="Times New Roman" w:cs="Times New Roman"/>
          <w:sz w:val="24"/>
          <w:szCs w:val="24"/>
          <w:lang w:eastAsia="ru-RU"/>
        </w:rPr>
        <w:t>24 мая: День славянской письменности и культуры</w:t>
      </w:r>
    </w:p>
    <w:p w:rsidR="00667568" w:rsidRPr="003C5DC2" w:rsidRDefault="00667568" w:rsidP="00667568">
      <w:pPr>
        <w:shd w:val="clear" w:color="auto" w:fill="FFFFFF"/>
        <w:tabs>
          <w:tab w:val="left" w:pos="993"/>
        </w:tabs>
        <w:spacing w:after="0"/>
        <w:ind w:right="-284" w:firstLine="709"/>
        <w:jc w:val="both"/>
        <w:textAlignment w:val="baseline"/>
        <w:rPr>
          <w:rFonts w:ascii="Times New Roman" w:eastAsia="Times New Roman" w:hAnsi="Times New Roman" w:cs="Times New Roman"/>
          <w:sz w:val="24"/>
          <w:szCs w:val="24"/>
          <w:lang w:eastAsia="ru-RU"/>
        </w:rPr>
      </w:pPr>
      <w:r w:rsidRPr="003C5DC2">
        <w:rPr>
          <w:rFonts w:ascii="Times New Roman" w:eastAsia="Times New Roman" w:hAnsi="Times New Roman" w:cs="Times New Roman"/>
          <w:b/>
          <w:bCs/>
          <w:sz w:val="24"/>
          <w:szCs w:val="24"/>
          <w:lang w:eastAsia="ru-RU"/>
        </w:rPr>
        <w:t>Июнь 2024</w:t>
      </w:r>
    </w:p>
    <w:p w:rsidR="00667568" w:rsidRPr="003C5DC2" w:rsidRDefault="00667568" w:rsidP="000073F9">
      <w:pPr>
        <w:numPr>
          <w:ilvl w:val="0"/>
          <w:numId w:val="93"/>
        </w:numPr>
        <w:shd w:val="clear" w:color="auto" w:fill="FFFFFF"/>
        <w:tabs>
          <w:tab w:val="left" w:pos="993"/>
        </w:tabs>
        <w:spacing w:after="0"/>
        <w:ind w:left="0" w:right="-284" w:firstLine="709"/>
        <w:jc w:val="both"/>
        <w:textAlignment w:val="baseline"/>
        <w:rPr>
          <w:rFonts w:ascii="Times New Roman" w:eastAsia="Times New Roman" w:hAnsi="Times New Roman" w:cs="Times New Roman"/>
          <w:sz w:val="24"/>
          <w:szCs w:val="24"/>
          <w:lang w:eastAsia="ru-RU"/>
        </w:rPr>
      </w:pPr>
      <w:r w:rsidRPr="003C5DC2">
        <w:rPr>
          <w:rFonts w:ascii="Times New Roman" w:eastAsia="Times New Roman" w:hAnsi="Times New Roman" w:cs="Times New Roman"/>
          <w:sz w:val="24"/>
          <w:szCs w:val="24"/>
          <w:lang w:eastAsia="ru-RU"/>
        </w:rPr>
        <w:t>1 июня: День защиты детей</w:t>
      </w:r>
    </w:p>
    <w:p w:rsidR="00667568" w:rsidRPr="003C5DC2" w:rsidRDefault="00667568" w:rsidP="000073F9">
      <w:pPr>
        <w:numPr>
          <w:ilvl w:val="0"/>
          <w:numId w:val="93"/>
        </w:numPr>
        <w:shd w:val="clear" w:color="auto" w:fill="FFFFFF"/>
        <w:tabs>
          <w:tab w:val="left" w:pos="993"/>
        </w:tabs>
        <w:spacing w:after="0"/>
        <w:ind w:left="0" w:right="-284" w:firstLine="709"/>
        <w:jc w:val="both"/>
        <w:textAlignment w:val="baseline"/>
        <w:rPr>
          <w:rFonts w:ascii="Times New Roman" w:eastAsia="Times New Roman" w:hAnsi="Times New Roman" w:cs="Times New Roman"/>
          <w:sz w:val="24"/>
          <w:szCs w:val="24"/>
          <w:lang w:eastAsia="ru-RU"/>
        </w:rPr>
      </w:pPr>
      <w:r w:rsidRPr="003C5DC2">
        <w:rPr>
          <w:rFonts w:ascii="Times New Roman" w:eastAsia="Times New Roman" w:hAnsi="Times New Roman" w:cs="Times New Roman"/>
          <w:sz w:val="24"/>
          <w:szCs w:val="24"/>
          <w:lang w:eastAsia="ru-RU"/>
        </w:rPr>
        <w:t>6 июня: День русского языка</w:t>
      </w:r>
    </w:p>
    <w:p w:rsidR="00667568" w:rsidRPr="003C5DC2" w:rsidRDefault="00667568" w:rsidP="000073F9">
      <w:pPr>
        <w:numPr>
          <w:ilvl w:val="0"/>
          <w:numId w:val="93"/>
        </w:numPr>
        <w:shd w:val="clear" w:color="auto" w:fill="FFFFFF"/>
        <w:tabs>
          <w:tab w:val="left" w:pos="993"/>
        </w:tabs>
        <w:spacing w:after="0"/>
        <w:ind w:left="0" w:right="-284" w:firstLine="709"/>
        <w:jc w:val="both"/>
        <w:textAlignment w:val="baseline"/>
        <w:rPr>
          <w:rFonts w:ascii="Times New Roman" w:eastAsia="Times New Roman" w:hAnsi="Times New Roman" w:cs="Times New Roman"/>
          <w:sz w:val="24"/>
          <w:szCs w:val="24"/>
          <w:lang w:eastAsia="ru-RU"/>
        </w:rPr>
      </w:pPr>
      <w:r w:rsidRPr="003C5DC2">
        <w:rPr>
          <w:rFonts w:ascii="Times New Roman" w:eastAsia="Times New Roman" w:hAnsi="Times New Roman" w:cs="Times New Roman"/>
          <w:sz w:val="24"/>
          <w:szCs w:val="24"/>
          <w:lang w:eastAsia="ru-RU"/>
        </w:rPr>
        <w:t>12 июня: День России</w:t>
      </w:r>
    </w:p>
    <w:p w:rsidR="00667568" w:rsidRPr="003C5DC2" w:rsidRDefault="00667568" w:rsidP="000073F9">
      <w:pPr>
        <w:numPr>
          <w:ilvl w:val="0"/>
          <w:numId w:val="93"/>
        </w:numPr>
        <w:shd w:val="clear" w:color="auto" w:fill="FFFFFF"/>
        <w:tabs>
          <w:tab w:val="left" w:pos="993"/>
        </w:tabs>
        <w:spacing w:after="0"/>
        <w:ind w:left="0" w:right="-284" w:firstLine="709"/>
        <w:jc w:val="both"/>
        <w:textAlignment w:val="baseline"/>
        <w:rPr>
          <w:rFonts w:ascii="Times New Roman" w:eastAsia="Times New Roman" w:hAnsi="Times New Roman" w:cs="Times New Roman"/>
          <w:sz w:val="24"/>
          <w:szCs w:val="24"/>
          <w:lang w:eastAsia="ru-RU"/>
        </w:rPr>
      </w:pPr>
      <w:r w:rsidRPr="003C5DC2">
        <w:rPr>
          <w:rFonts w:ascii="Times New Roman" w:eastAsia="Times New Roman" w:hAnsi="Times New Roman" w:cs="Times New Roman"/>
          <w:sz w:val="24"/>
          <w:szCs w:val="24"/>
          <w:lang w:eastAsia="ru-RU"/>
        </w:rPr>
        <w:t>22 июня: День памяти и скорби</w:t>
      </w:r>
    </w:p>
    <w:p w:rsidR="00667568" w:rsidRPr="003C5DC2" w:rsidRDefault="00667568" w:rsidP="000073F9">
      <w:pPr>
        <w:numPr>
          <w:ilvl w:val="0"/>
          <w:numId w:val="93"/>
        </w:numPr>
        <w:shd w:val="clear" w:color="auto" w:fill="FFFFFF"/>
        <w:tabs>
          <w:tab w:val="left" w:pos="993"/>
        </w:tabs>
        <w:spacing w:after="0"/>
        <w:ind w:left="0" w:right="-284" w:firstLine="709"/>
        <w:jc w:val="both"/>
        <w:textAlignment w:val="baseline"/>
        <w:rPr>
          <w:rFonts w:ascii="Times New Roman" w:eastAsia="Times New Roman" w:hAnsi="Times New Roman" w:cs="Times New Roman"/>
          <w:sz w:val="24"/>
          <w:szCs w:val="24"/>
          <w:lang w:eastAsia="ru-RU"/>
        </w:rPr>
      </w:pPr>
      <w:r w:rsidRPr="003C5DC2">
        <w:rPr>
          <w:rFonts w:ascii="Times New Roman" w:eastAsia="Times New Roman" w:hAnsi="Times New Roman" w:cs="Times New Roman"/>
          <w:sz w:val="24"/>
          <w:szCs w:val="24"/>
          <w:lang w:eastAsia="ru-RU"/>
        </w:rPr>
        <w:t>27 июня: День молодежи</w:t>
      </w:r>
    </w:p>
    <w:p w:rsidR="00667568" w:rsidRPr="003C5DC2" w:rsidRDefault="00667568" w:rsidP="00667568">
      <w:pPr>
        <w:shd w:val="clear" w:color="auto" w:fill="FFFFFF"/>
        <w:tabs>
          <w:tab w:val="left" w:pos="993"/>
        </w:tabs>
        <w:spacing w:after="0"/>
        <w:ind w:right="-284" w:firstLine="709"/>
        <w:jc w:val="both"/>
        <w:textAlignment w:val="baseline"/>
        <w:rPr>
          <w:rFonts w:ascii="Times New Roman" w:eastAsia="Times New Roman" w:hAnsi="Times New Roman" w:cs="Times New Roman"/>
          <w:sz w:val="24"/>
          <w:szCs w:val="24"/>
          <w:lang w:eastAsia="ru-RU"/>
        </w:rPr>
      </w:pPr>
      <w:r w:rsidRPr="003C5DC2">
        <w:rPr>
          <w:rFonts w:ascii="Times New Roman" w:eastAsia="Times New Roman" w:hAnsi="Times New Roman" w:cs="Times New Roman"/>
          <w:b/>
          <w:bCs/>
          <w:sz w:val="24"/>
          <w:szCs w:val="24"/>
          <w:lang w:eastAsia="ru-RU"/>
        </w:rPr>
        <w:t>Июль 2024</w:t>
      </w:r>
    </w:p>
    <w:p w:rsidR="00667568" w:rsidRPr="003C5DC2" w:rsidRDefault="00667568" w:rsidP="000073F9">
      <w:pPr>
        <w:numPr>
          <w:ilvl w:val="0"/>
          <w:numId w:val="94"/>
        </w:numPr>
        <w:shd w:val="clear" w:color="auto" w:fill="FFFFFF"/>
        <w:tabs>
          <w:tab w:val="left" w:pos="993"/>
        </w:tabs>
        <w:spacing w:after="0"/>
        <w:ind w:left="0" w:right="-284" w:firstLine="709"/>
        <w:jc w:val="both"/>
        <w:textAlignment w:val="baseline"/>
        <w:rPr>
          <w:rFonts w:ascii="Times New Roman" w:eastAsia="Times New Roman" w:hAnsi="Times New Roman" w:cs="Times New Roman"/>
          <w:sz w:val="24"/>
          <w:szCs w:val="24"/>
          <w:lang w:eastAsia="ru-RU"/>
        </w:rPr>
      </w:pPr>
      <w:r w:rsidRPr="003C5DC2">
        <w:rPr>
          <w:rFonts w:ascii="Times New Roman" w:eastAsia="Times New Roman" w:hAnsi="Times New Roman" w:cs="Times New Roman"/>
          <w:sz w:val="24"/>
          <w:szCs w:val="24"/>
          <w:lang w:eastAsia="ru-RU"/>
        </w:rPr>
        <w:t>8 июля: День семьи, любви и верности</w:t>
      </w:r>
    </w:p>
    <w:p w:rsidR="00667568" w:rsidRPr="003C5DC2" w:rsidRDefault="00667568" w:rsidP="000073F9">
      <w:pPr>
        <w:numPr>
          <w:ilvl w:val="0"/>
          <w:numId w:val="94"/>
        </w:numPr>
        <w:shd w:val="clear" w:color="auto" w:fill="FFFFFF"/>
        <w:tabs>
          <w:tab w:val="left" w:pos="993"/>
        </w:tabs>
        <w:spacing w:after="0"/>
        <w:ind w:left="0" w:right="-284" w:firstLine="709"/>
        <w:jc w:val="both"/>
        <w:textAlignment w:val="baseline"/>
        <w:rPr>
          <w:rFonts w:ascii="Times New Roman" w:eastAsia="Times New Roman" w:hAnsi="Times New Roman" w:cs="Times New Roman"/>
          <w:sz w:val="24"/>
          <w:szCs w:val="24"/>
          <w:lang w:eastAsia="ru-RU"/>
        </w:rPr>
      </w:pPr>
      <w:r w:rsidRPr="003C5DC2">
        <w:rPr>
          <w:rFonts w:ascii="Times New Roman" w:eastAsia="Times New Roman" w:hAnsi="Times New Roman" w:cs="Times New Roman"/>
          <w:sz w:val="24"/>
          <w:szCs w:val="24"/>
          <w:lang w:eastAsia="ru-RU"/>
        </w:rPr>
        <w:t>28 июля: День Военно-морского флота</w:t>
      </w:r>
    </w:p>
    <w:p w:rsidR="00667568" w:rsidRPr="003C5DC2" w:rsidRDefault="00667568" w:rsidP="00667568">
      <w:pPr>
        <w:shd w:val="clear" w:color="auto" w:fill="FFFFFF"/>
        <w:tabs>
          <w:tab w:val="left" w:pos="993"/>
        </w:tabs>
        <w:spacing w:after="0"/>
        <w:ind w:right="-284" w:firstLine="709"/>
        <w:jc w:val="both"/>
        <w:textAlignment w:val="baseline"/>
        <w:rPr>
          <w:rFonts w:ascii="Times New Roman" w:eastAsia="Times New Roman" w:hAnsi="Times New Roman" w:cs="Times New Roman"/>
          <w:sz w:val="24"/>
          <w:szCs w:val="24"/>
          <w:lang w:eastAsia="ru-RU"/>
        </w:rPr>
      </w:pPr>
      <w:r w:rsidRPr="003C5DC2">
        <w:rPr>
          <w:rFonts w:ascii="Times New Roman" w:eastAsia="Times New Roman" w:hAnsi="Times New Roman" w:cs="Times New Roman"/>
          <w:b/>
          <w:bCs/>
          <w:sz w:val="24"/>
          <w:szCs w:val="24"/>
          <w:lang w:eastAsia="ru-RU"/>
        </w:rPr>
        <w:t>Август 2024</w:t>
      </w:r>
    </w:p>
    <w:p w:rsidR="00667568" w:rsidRPr="003C5DC2" w:rsidRDefault="00667568" w:rsidP="000073F9">
      <w:pPr>
        <w:numPr>
          <w:ilvl w:val="0"/>
          <w:numId w:val="95"/>
        </w:numPr>
        <w:shd w:val="clear" w:color="auto" w:fill="FFFFFF"/>
        <w:tabs>
          <w:tab w:val="left" w:pos="993"/>
        </w:tabs>
        <w:spacing w:after="0"/>
        <w:ind w:left="0" w:right="-284" w:firstLine="709"/>
        <w:jc w:val="both"/>
        <w:textAlignment w:val="baseline"/>
        <w:rPr>
          <w:rFonts w:ascii="Times New Roman" w:eastAsia="Times New Roman" w:hAnsi="Times New Roman" w:cs="Times New Roman"/>
          <w:sz w:val="24"/>
          <w:szCs w:val="24"/>
          <w:lang w:eastAsia="ru-RU"/>
        </w:rPr>
      </w:pPr>
      <w:r w:rsidRPr="003C5DC2">
        <w:rPr>
          <w:rFonts w:ascii="Times New Roman" w:eastAsia="Times New Roman" w:hAnsi="Times New Roman" w:cs="Times New Roman"/>
          <w:sz w:val="24"/>
          <w:szCs w:val="24"/>
          <w:lang w:eastAsia="ru-RU"/>
        </w:rPr>
        <w:t>10 августа: День физкультурника</w:t>
      </w:r>
    </w:p>
    <w:p w:rsidR="00667568" w:rsidRPr="003C5DC2" w:rsidRDefault="00667568" w:rsidP="000073F9">
      <w:pPr>
        <w:numPr>
          <w:ilvl w:val="0"/>
          <w:numId w:val="95"/>
        </w:numPr>
        <w:shd w:val="clear" w:color="auto" w:fill="FFFFFF"/>
        <w:tabs>
          <w:tab w:val="left" w:pos="993"/>
        </w:tabs>
        <w:spacing w:after="0"/>
        <w:ind w:left="0" w:right="-284" w:firstLine="709"/>
        <w:jc w:val="both"/>
        <w:textAlignment w:val="baseline"/>
        <w:rPr>
          <w:rFonts w:ascii="Times New Roman" w:eastAsia="Times New Roman" w:hAnsi="Times New Roman" w:cs="Times New Roman"/>
          <w:sz w:val="24"/>
          <w:szCs w:val="24"/>
          <w:lang w:eastAsia="ru-RU"/>
        </w:rPr>
      </w:pPr>
      <w:r w:rsidRPr="003C5DC2">
        <w:rPr>
          <w:rFonts w:ascii="Times New Roman" w:eastAsia="Times New Roman" w:hAnsi="Times New Roman" w:cs="Times New Roman"/>
          <w:sz w:val="24"/>
          <w:szCs w:val="24"/>
          <w:lang w:eastAsia="ru-RU"/>
        </w:rPr>
        <w:t>22 августа: День Государственного флага Российской Федерации</w:t>
      </w:r>
    </w:p>
    <w:p w:rsidR="00667568" w:rsidRPr="003C5DC2" w:rsidRDefault="00667568" w:rsidP="000073F9">
      <w:pPr>
        <w:numPr>
          <w:ilvl w:val="0"/>
          <w:numId w:val="95"/>
        </w:numPr>
        <w:shd w:val="clear" w:color="auto" w:fill="FFFFFF"/>
        <w:tabs>
          <w:tab w:val="left" w:pos="993"/>
        </w:tabs>
        <w:spacing w:after="0"/>
        <w:ind w:left="0" w:right="-284" w:firstLine="709"/>
        <w:jc w:val="both"/>
        <w:textAlignment w:val="baseline"/>
        <w:rPr>
          <w:rFonts w:ascii="Times New Roman" w:eastAsia="Times New Roman" w:hAnsi="Times New Roman" w:cs="Times New Roman"/>
          <w:sz w:val="24"/>
          <w:szCs w:val="24"/>
          <w:lang w:eastAsia="ru-RU"/>
        </w:rPr>
      </w:pPr>
      <w:r w:rsidRPr="003C5DC2">
        <w:rPr>
          <w:rFonts w:ascii="Times New Roman" w:eastAsia="Times New Roman" w:hAnsi="Times New Roman" w:cs="Times New Roman"/>
          <w:sz w:val="24"/>
          <w:szCs w:val="24"/>
          <w:lang w:eastAsia="ru-RU"/>
        </w:rPr>
        <w:t>27 августа: День российского кино</w:t>
      </w:r>
    </w:p>
    <w:p w:rsidR="00461AE8" w:rsidRPr="00461AE8" w:rsidRDefault="00461AE8" w:rsidP="00667568">
      <w:pPr>
        <w:spacing w:after="0"/>
        <w:ind w:left="-284"/>
        <w:jc w:val="center"/>
        <w:rPr>
          <w:rFonts w:ascii="Times New Roman" w:eastAsia="Calibri" w:hAnsi="Times New Roman" w:cs="Times New Roman"/>
          <w:b/>
          <w:sz w:val="24"/>
          <w:szCs w:val="24"/>
        </w:rPr>
      </w:pPr>
    </w:p>
    <w:p w:rsidR="00183F07" w:rsidRDefault="00183F07" w:rsidP="00183F07"/>
    <w:p w:rsidR="00183F07" w:rsidRDefault="00183F07" w:rsidP="00183F07">
      <w:pPr>
        <w:sectPr w:rsidR="00183F07" w:rsidSect="003D611E">
          <w:pgSz w:w="11907" w:h="16839" w:code="9"/>
          <w:pgMar w:top="1134" w:right="851" w:bottom="1134" w:left="1701" w:header="708" w:footer="708" w:gutter="0"/>
          <w:cols w:space="708"/>
          <w:docGrid w:linePitch="360"/>
        </w:sectPr>
      </w:pPr>
    </w:p>
    <w:p w:rsidR="006D3EBB" w:rsidRPr="00622DD0" w:rsidRDefault="00622DD0" w:rsidP="00622DD0">
      <w:pPr>
        <w:pStyle w:val="2"/>
        <w:numPr>
          <w:ilvl w:val="0"/>
          <w:numId w:val="0"/>
        </w:numPr>
        <w:ind w:left="792"/>
      </w:pPr>
      <w:bookmarkStart w:id="69" w:name="_Toc142658047"/>
      <w:r w:rsidRPr="00622DD0">
        <w:lastRenderedPageBreak/>
        <w:t xml:space="preserve">3.5. </w:t>
      </w:r>
      <w:r w:rsidR="00AC0105" w:rsidRPr="00622DD0">
        <w:t>Характеристика</w:t>
      </w:r>
      <w:r w:rsidR="006D3EBB" w:rsidRPr="00622DD0">
        <w:t xml:space="preserve"> </w:t>
      </w:r>
      <w:r w:rsidR="00AC0105" w:rsidRPr="00622DD0">
        <w:t>условий</w:t>
      </w:r>
      <w:r w:rsidR="006D3EBB" w:rsidRPr="00622DD0">
        <w:t xml:space="preserve"> </w:t>
      </w:r>
      <w:r w:rsidR="00AC0105" w:rsidRPr="00622DD0">
        <w:t>реализации</w:t>
      </w:r>
      <w:r w:rsidR="006D3EBB" w:rsidRPr="00622DD0">
        <w:t xml:space="preserve"> </w:t>
      </w:r>
      <w:r w:rsidR="00AC0105" w:rsidRPr="00622DD0">
        <w:t>программы</w:t>
      </w:r>
      <w:r w:rsidR="006D3EBB" w:rsidRPr="00622DD0">
        <w:t xml:space="preserve"> </w:t>
      </w:r>
      <w:r w:rsidR="00AC0105" w:rsidRPr="00622DD0">
        <w:t>основного</w:t>
      </w:r>
      <w:r w:rsidR="006D3EBB" w:rsidRPr="00622DD0">
        <w:t xml:space="preserve"> </w:t>
      </w:r>
      <w:r w:rsidR="00AC0105" w:rsidRPr="00622DD0">
        <w:t>общего</w:t>
      </w:r>
      <w:r w:rsidR="006D3EBB" w:rsidRPr="00622DD0">
        <w:t xml:space="preserve"> </w:t>
      </w:r>
      <w:r w:rsidR="00AC0105" w:rsidRPr="00622DD0">
        <w:t>образования</w:t>
      </w:r>
      <w:r w:rsidR="006D3EBB" w:rsidRPr="00622DD0">
        <w:t xml:space="preserve"> </w:t>
      </w:r>
      <w:r w:rsidR="00AC0105" w:rsidRPr="00622DD0">
        <w:t>в</w:t>
      </w:r>
      <w:r w:rsidR="006D3EBB" w:rsidRPr="00622DD0">
        <w:t xml:space="preserve"> </w:t>
      </w:r>
      <w:r w:rsidR="00AC0105" w:rsidRPr="00622DD0">
        <w:t>соответствии</w:t>
      </w:r>
      <w:r w:rsidR="006D3EBB" w:rsidRPr="00622DD0">
        <w:t xml:space="preserve"> </w:t>
      </w:r>
      <w:r w:rsidR="00AC0105" w:rsidRPr="00622DD0">
        <w:t>с</w:t>
      </w:r>
      <w:r w:rsidR="006D3EBB" w:rsidRPr="00622DD0">
        <w:t xml:space="preserve"> </w:t>
      </w:r>
      <w:r w:rsidR="00AC0105" w:rsidRPr="00622DD0">
        <w:t>требованиями</w:t>
      </w:r>
      <w:r w:rsidR="006D3EBB" w:rsidRPr="00622DD0">
        <w:t xml:space="preserve"> </w:t>
      </w:r>
      <w:r w:rsidR="00C83377" w:rsidRPr="00622DD0">
        <w:t>ФГОС ООО</w:t>
      </w:r>
      <w:bookmarkEnd w:id="69"/>
    </w:p>
    <w:p w:rsidR="006D3EBB" w:rsidRPr="00927C70" w:rsidRDefault="006D3EBB" w:rsidP="00461AE8">
      <w:pPr>
        <w:spacing w:after="0" w:line="240" w:lineRule="auto"/>
        <w:ind w:firstLine="709"/>
        <w:jc w:val="both"/>
        <w:rPr>
          <w:rFonts w:ascii="Times New Roman" w:hAnsi="Times New Roman" w:cs="Times New Roman"/>
        </w:rPr>
      </w:pPr>
      <w:r w:rsidRPr="00927C70">
        <w:rPr>
          <w:rFonts w:ascii="Times New Roman" w:hAnsi="Times New Roman" w:cs="Times New Roman"/>
        </w:rPr>
        <w:t>Система условий реализации программы основного общего образования, созданная в образовательной организации соответствует требованиям ФГОС ООО и направлена на:</w:t>
      </w:r>
    </w:p>
    <w:p w:rsidR="006D3EBB" w:rsidRPr="00927C70" w:rsidRDefault="006D3EBB" w:rsidP="00C8041A">
      <w:pPr>
        <w:pStyle w:val="a4"/>
        <w:numPr>
          <w:ilvl w:val="0"/>
          <w:numId w:val="4"/>
        </w:numPr>
        <w:spacing w:after="0" w:line="240" w:lineRule="auto"/>
        <w:ind w:left="0" w:firstLine="709"/>
        <w:jc w:val="both"/>
        <w:rPr>
          <w:rFonts w:ascii="Times New Roman" w:hAnsi="Times New Roman" w:cs="Times New Roman"/>
        </w:rPr>
      </w:pPr>
      <w:r w:rsidRPr="00927C70">
        <w:rPr>
          <w:rFonts w:ascii="Times New Roman" w:hAnsi="Times New Roman" w:cs="Times New Roman"/>
        </w:rPr>
        <w:t xml:space="preserve"> достижение планируемых результатов освоения программы основного общего образования, в том числе адаптированной, обучающимися, в том числе обучающимися с ОВЗ;</w:t>
      </w:r>
    </w:p>
    <w:p w:rsidR="006D3EBB" w:rsidRPr="00927C70" w:rsidRDefault="006D3EBB" w:rsidP="00C8041A">
      <w:pPr>
        <w:pStyle w:val="a4"/>
        <w:numPr>
          <w:ilvl w:val="0"/>
          <w:numId w:val="4"/>
        </w:numPr>
        <w:spacing w:after="0" w:line="240" w:lineRule="auto"/>
        <w:ind w:left="0" w:firstLine="709"/>
        <w:jc w:val="both"/>
        <w:rPr>
          <w:rFonts w:ascii="Times New Roman" w:hAnsi="Times New Roman" w:cs="Times New Roman"/>
        </w:rPr>
      </w:pPr>
      <w:r w:rsidRPr="00927C70">
        <w:rPr>
          <w:rFonts w:ascii="Times New Roman" w:hAnsi="Times New Roman" w:cs="Times New Roman"/>
        </w:rPr>
        <w:t xml:space="preserve"> развитие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6D3EBB" w:rsidRPr="00927C70" w:rsidRDefault="006D3EBB" w:rsidP="00C8041A">
      <w:pPr>
        <w:pStyle w:val="a4"/>
        <w:numPr>
          <w:ilvl w:val="0"/>
          <w:numId w:val="4"/>
        </w:numPr>
        <w:spacing w:after="0" w:line="240" w:lineRule="auto"/>
        <w:ind w:left="0" w:firstLine="709"/>
        <w:jc w:val="both"/>
        <w:rPr>
          <w:rFonts w:ascii="Times New Roman" w:hAnsi="Times New Roman" w:cs="Times New Roman"/>
        </w:rPr>
      </w:pPr>
      <w:r w:rsidRPr="00927C70">
        <w:rPr>
          <w:rFonts w:ascii="Times New Roman" w:hAnsi="Times New Roman" w:cs="Times New Roman"/>
        </w:rPr>
        <w:t xml:space="preserve"> формирование функциональной грамотности обучающихся (способности решать учебные задачи и жизненные проблемные ситуации на основе сформированных предметных, метапредметных и универсальных способов деятельности), включающей овладение ключевыми компетенциями, составляющими основу дальнейшего успешного образования и ориентации в мире профессий;</w:t>
      </w:r>
    </w:p>
    <w:p w:rsidR="006D3EBB" w:rsidRPr="00927C70" w:rsidRDefault="006D3EBB" w:rsidP="00C8041A">
      <w:pPr>
        <w:pStyle w:val="a4"/>
        <w:numPr>
          <w:ilvl w:val="0"/>
          <w:numId w:val="4"/>
        </w:numPr>
        <w:spacing w:after="0" w:line="240" w:lineRule="auto"/>
        <w:ind w:left="0" w:firstLine="709"/>
        <w:jc w:val="both"/>
        <w:rPr>
          <w:rFonts w:ascii="Times New Roman" w:hAnsi="Times New Roman" w:cs="Times New Roman"/>
        </w:rPr>
      </w:pPr>
      <w:r w:rsidRPr="00927C70">
        <w:rPr>
          <w:rFonts w:ascii="Times New Roman" w:hAnsi="Times New Roman" w:cs="Times New Roman"/>
        </w:rPr>
        <w:t xml:space="preserve"> формирование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w:t>
      </w:r>
    </w:p>
    <w:p w:rsidR="006D3EBB" w:rsidRPr="00927C70" w:rsidRDefault="006D3EBB" w:rsidP="00C8041A">
      <w:pPr>
        <w:pStyle w:val="a4"/>
        <w:numPr>
          <w:ilvl w:val="0"/>
          <w:numId w:val="4"/>
        </w:numPr>
        <w:spacing w:after="0" w:line="240" w:lineRule="auto"/>
        <w:ind w:left="0" w:firstLine="709"/>
        <w:jc w:val="both"/>
        <w:rPr>
          <w:rFonts w:ascii="Times New Roman" w:hAnsi="Times New Roman" w:cs="Times New Roman"/>
        </w:rPr>
      </w:pPr>
      <w:r w:rsidRPr="00927C70">
        <w:rPr>
          <w:rFonts w:ascii="Times New Roman" w:hAnsi="Times New Roman" w:cs="Times New Roman"/>
        </w:rPr>
        <w:t xml:space="preserve"> индивидуализацию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w:t>
      </w:r>
    </w:p>
    <w:p w:rsidR="006D3EBB" w:rsidRPr="00927C70" w:rsidRDefault="006D3EBB" w:rsidP="00C8041A">
      <w:pPr>
        <w:pStyle w:val="a4"/>
        <w:numPr>
          <w:ilvl w:val="0"/>
          <w:numId w:val="4"/>
        </w:numPr>
        <w:spacing w:after="0" w:line="240" w:lineRule="auto"/>
        <w:ind w:left="0" w:firstLine="709"/>
        <w:jc w:val="both"/>
        <w:rPr>
          <w:rFonts w:ascii="Times New Roman" w:hAnsi="Times New Roman" w:cs="Times New Roman"/>
        </w:rPr>
      </w:pPr>
      <w:r w:rsidRPr="00927C70">
        <w:rPr>
          <w:rFonts w:ascii="Times New Roman" w:hAnsi="Times New Roman" w:cs="Times New Roman"/>
        </w:rPr>
        <w:t xml:space="preserve"> участие обучающихся, родителей (законных представителей) несовершеннолетних обучающихся и педагогических работников в проектировании и развитии программы основного общего образования и условий ее реализации, учитывающих особенности развития и возможности обучающихся;</w:t>
      </w:r>
    </w:p>
    <w:p w:rsidR="00841512" w:rsidRPr="00927C70" w:rsidRDefault="006D3EBB" w:rsidP="00C8041A">
      <w:pPr>
        <w:pStyle w:val="a4"/>
        <w:numPr>
          <w:ilvl w:val="0"/>
          <w:numId w:val="4"/>
        </w:numPr>
        <w:spacing w:after="0" w:line="240" w:lineRule="auto"/>
        <w:ind w:left="0" w:firstLine="709"/>
        <w:jc w:val="both"/>
        <w:rPr>
          <w:rFonts w:ascii="Times New Roman" w:hAnsi="Times New Roman" w:cs="Times New Roman"/>
        </w:rPr>
      </w:pPr>
      <w:r w:rsidRPr="00927C70">
        <w:rPr>
          <w:rFonts w:ascii="Times New Roman" w:hAnsi="Times New Roman" w:cs="Times New Roman"/>
        </w:rPr>
        <w:t xml:space="preserve"> включение обучающихся в процессы преобразования внешней социальной среды (населенного пункта, муниципального</w:t>
      </w:r>
      <w:r w:rsidR="00AC0105" w:rsidRPr="00927C70">
        <w:rPr>
          <w:rFonts w:ascii="Times New Roman" w:hAnsi="Times New Roman" w:cs="Times New Roman"/>
        </w:rPr>
        <w:t xml:space="preserve"> </w:t>
      </w:r>
      <w:r w:rsidR="00841512" w:rsidRPr="00927C70">
        <w:rPr>
          <w:rFonts w:ascii="Times New Roman" w:hAnsi="Times New Roman" w:cs="Times New Roman"/>
        </w:rPr>
        <w:t>района, субъекта Российской Федерации), формирования у них лидерских качеств, опыта социальной деятельности, реализации социальных проектов и программ, в том числе в качестве волонтеров;</w:t>
      </w:r>
    </w:p>
    <w:p w:rsidR="00841512" w:rsidRPr="00927C70" w:rsidRDefault="00841512" w:rsidP="00C8041A">
      <w:pPr>
        <w:pStyle w:val="a4"/>
        <w:numPr>
          <w:ilvl w:val="0"/>
          <w:numId w:val="4"/>
        </w:numPr>
        <w:spacing w:after="0" w:line="240" w:lineRule="auto"/>
        <w:ind w:left="0" w:firstLine="709"/>
        <w:jc w:val="both"/>
        <w:rPr>
          <w:rFonts w:ascii="Times New Roman" w:hAnsi="Times New Roman" w:cs="Times New Roman"/>
        </w:rPr>
      </w:pPr>
      <w:r w:rsidRPr="00927C70">
        <w:rPr>
          <w:rFonts w:ascii="Times New Roman" w:hAnsi="Times New Roman" w:cs="Times New Roman"/>
        </w:rPr>
        <w:t xml:space="preserve"> формирование у обучающихся опыта самостоятельной образовательной, общественной, проектной, учебно-исследовательской, спортивно-оздоровительной и творческой деятельности;</w:t>
      </w:r>
    </w:p>
    <w:p w:rsidR="00841512" w:rsidRPr="00927C70" w:rsidRDefault="00841512" w:rsidP="00C8041A">
      <w:pPr>
        <w:pStyle w:val="a4"/>
        <w:numPr>
          <w:ilvl w:val="0"/>
          <w:numId w:val="4"/>
        </w:numPr>
        <w:spacing w:after="0" w:line="240" w:lineRule="auto"/>
        <w:ind w:left="0" w:firstLine="709"/>
        <w:jc w:val="both"/>
        <w:rPr>
          <w:rFonts w:ascii="Times New Roman" w:hAnsi="Times New Roman" w:cs="Times New Roman"/>
        </w:rPr>
      </w:pPr>
      <w:r w:rsidRPr="00927C70">
        <w:rPr>
          <w:rFonts w:ascii="Times New Roman" w:hAnsi="Times New Roman" w:cs="Times New Roman"/>
        </w:rPr>
        <w:t xml:space="preserve"> формирование у обучающихся экологической грамотности, навыков здорового и безопасного для человека и окружающей его среды образа жизни;</w:t>
      </w:r>
    </w:p>
    <w:p w:rsidR="00841512" w:rsidRPr="00927C70" w:rsidRDefault="00841512" w:rsidP="00C8041A">
      <w:pPr>
        <w:pStyle w:val="a4"/>
        <w:numPr>
          <w:ilvl w:val="0"/>
          <w:numId w:val="4"/>
        </w:numPr>
        <w:spacing w:after="0" w:line="240" w:lineRule="auto"/>
        <w:ind w:left="0" w:firstLine="709"/>
        <w:jc w:val="both"/>
        <w:rPr>
          <w:rFonts w:ascii="Times New Roman" w:hAnsi="Times New Roman" w:cs="Times New Roman"/>
        </w:rPr>
      </w:pPr>
      <w:r w:rsidRPr="00927C70">
        <w:rPr>
          <w:rFonts w:ascii="Times New Roman" w:hAnsi="Times New Roman" w:cs="Times New Roman"/>
        </w:rPr>
        <w:t xml:space="preserve"> использование в образовательной деятельности современных образовательных технологий, направленных в том числе на воспитание обучающихся и развитие различных форм наставничества;</w:t>
      </w:r>
    </w:p>
    <w:p w:rsidR="00841512" w:rsidRPr="00927C70" w:rsidRDefault="00841512" w:rsidP="00C8041A">
      <w:pPr>
        <w:pStyle w:val="a4"/>
        <w:numPr>
          <w:ilvl w:val="0"/>
          <w:numId w:val="4"/>
        </w:numPr>
        <w:spacing w:after="0" w:line="240" w:lineRule="auto"/>
        <w:ind w:left="0" w:firstLine="709"/>
        <w:jc w:val="both"/>
        <w:rPr>
          <w:rFonts w:ascii="Times New Roman" w:hAnsi="Times New Roman" w:cs="Times New Roman"/>
        </w:rPr>
      </w:pPr>
      <w:r w:rsidRPr="00927C70">
        <w:rPr>
          <w:rFonts w:ascii="Times New Roman" w:hAnsi="Times New Roman" w:cs="Times New Roman"/>
        </w:rPr>
        <w:t xml:space="preserve"> обновление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учетом национальных и культурных особенностей субъекта Российской Федерации;</w:t>
      </w:r>
    </w:p>
    <w:p w:rsidR="00841512" w:rsidRPr="00927C70" w:rsidRDefault="00841512" w:rsidP="00C8041A">
      <w:pPr>
        <w:pStyle w:val="a4"/>
        <w:numPr>
          <w:ilvl w:val="0"/>
          <w:numId w:val="4"/>
        </w:numPr>
        <w:spacing w:after="0" w:line="240" w:lineRule="auto"/>
        <w:ind w:left="0" w:firstLine="709"/>
        <w:jc w:val="both"/>
        <w:rPr>
          <w:rFonts w:ascii="Times New Roman" w:hAnsi="Times New Roman" w:cs="Times New Roman"/>
        </w:rPr>
      </w:pPr>
      <w:r w:rsidRPr="00927C70">
        <w:rPr>
          <w:rFonts w:ascii="Times New Roman" w:hAnsi="Times New Roman" w:cs="Times New Roman"/>
        </w:rPr>
        <w:t xml:space="preserve"> эффективное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rsidR="00841512" w:rsidRPr="00927C70" w:rsidRDefault="00841512" w:rsidP="00C8041A">
      <w:pPr>
        <w:pStyle w:val="a4"/>
        <w:numPr>
          <w:ilvl w:val="0"/>
          <w:numId w:val="4"/>
        </w:numPr>
        <w:spacing w:after="0" w:line="240" w:lineRule="auto"/>
        <w:ind w:left="0" w:firstLine="709"/>
        <w:jc w:val="both"/>
        <w:rPr>
          <w:rFonts w:ascii="Times New Roman" w:hAnsi="Times New Roman" w:cs="Times New Roman"/>
        </w:rPr>
      </w:pPr>
      <w:r w:rsidRPr="00927C70">
        <w:rPr>
          <w:rFonts w:ascii="Times New Roman" w:hAnsi="Times New Roman" w:cs="Times New Roman"/>
        </w:rPr>
        <w:t xml:space="preserve"> эффективное управления Организацией с использованием ИКТ, современных механизмов финансирования реализации программ основного общего образования.</w:t>
      </w:r>
    </w:p>
    <w:p w:rsidR="00475532" w:rsidRPr="00622DD0" w:rsidRDefault="00622DD0" w:rsidP="00622DD0">
      <w:pPr>
        <w:pStyle w:val="2"/>
        <w:numPr>
          <w:ilvl w:val="0"/>
          <w:numId w:val="0"/>
        </w:numPr>
        <w:ind w:left="792"/>
      </w:pPr>
      <w:bookmarkStart w:id="70" w:name="_Toc142658048"/>
      <w:r w:rsidRPr="00622DD0">
        <w:t xml:space="preserve">3.6. </w:t>
      </w:r>
      <w:r w:rsidR="00475532" w:rsidRPr="00622DD0">
        <w:t>Описание кадровых условий реализации основной образовательной программы основного общего образования</w:t>
      </w:r>
      <w:bookmarkEnd w:id="70"/>
    </w:p>
    <w:p w:rsidR="00475532" w:rsidRPr="00927C70" w:rsidRDefault="00475532" w:rsidP="006815D6">
      <w:pPr>
        <w:spacing w:after="0" w:line="240" w:lineRule="auto"/>
        <w:ind w:firstLine="709"/>
        <w:jc w:val="both"/>
        <w:rPr>
          <w:rFonts w:ascii="Times New Roman" w:hAnsi="Times New Roman" w:cs="Times New Roman"/>
        </w:rPr>
      </w:pPr>
      <w:r w:rsidRPr="00927C70">
        <w:rPr>
          <w:rFonts w:ascii="Times New Roman" w:hAnsi="Times New Roman" w:cs="Times New Roman"/>
        </w:rPr>
        <w:t>Для обеспечения реализации программы основного общего образования образовательная организация укомплектована кадрами, имеющими необходимую квалификацию для решения задач, связанных с достижением целей и задач образовательной деятельности.</w:t>
      </w:r>
    </w:p>
    <w:p w:rsidR="00475532" w:rsidRPr="00927C70" w:rsidRDefault="00475532" w:rsidP="006815D6">
      <w:pPr>
        <w:spacing w:after="0" w:line="240" w:lineRule="auto"/>
        <w:ind w:firstLine="709"/>
        <w:jc w:val="both"/>
        <w:rPr>
          <w:rFonts w:ascii="Times New Roman" w:hAnsi="Times New Roman" w:cs="Times New Roman"/>
        </w:rPr>
      </w:pPr>
      <w:r w:rsidRPr="00927C70">
        <w:rPr>
          <w:rFonts w:ascii="Times New Roman" w:hAnsi="Times New Roman" w:cs="Times New Roman"/>
        </w:rPr>
        <w:t>Обеспеченность кадровыми условиями включает в себя:</w:t>
      </w:r>
    </w:p>
    <w:p w:rsidR="00475532" w:rsidRPr="00927C70" w:rsidRDefault="00475532" w:rsidP="00C8041A">
      <w:pPr>
        <w:pStyle w:val="a4"/>
        <w:numPr>
          <w:ilvl w:val="0"/>
          <w:numId w:val="5"/>
        </w:numPr>
        <w:spacing w:after="0" w:line="240" w:lineRule="auto"/>
        <w:ind w:left="0" w:firstLine="709"/>
        <w:jc w:val="both"/>
        <w:rPr>
          <w:rFonts w:ascii="Times New Roman" w:hAnsi="Times New Roman" w:cs="Times New Roman"/>
        </w:rPr>
      </w:pPr>
      <w:r w:rsidRPr="00927C70">
        <w:rPr>
          <w:rFonts w:ascii="Times New Roman" w:hAnsi="Times New Roman" w:cs="Times New Roman"/>
        </w:rPr>
        <w:t xml:space="preserve"> укомплектованность образовательной организации педагогическими, руководящими и иными работниками;</w:t>
      </w:r>
    </w:p>
    <w:p w:rsidR="00475532" w:rsidRPr="00927C70" w:rsidRDefault="00475532" w:rsidP="00C8041A">
      <w:pPr>
        <w:pStyle w:val="a4"/>
        <w:numPr>
          <w:ilvl w:val="0"/>
          <w:numId w:val="5"/>
        </w:numPr>
        <w:spacing w:after="0" w:line="240" w:lineRule="auto"/>
        <w:ind w:left="0" w:firstLine="709"/>
        <w:jc w:val="both"/>
        <w:rPr>
          <w:rFonts w:ascii="Times New Roman" w:hAnsi="Times New Roman" w:cs="Times New Roman"/>
        </w:rPr>
      </w:pPr>
      <w:r w:rsidRPr="00927C70">
        <w:rPr>
          <w:rFonts w:ascii="Times New Roman" w:hAnsi="Times New Roman" w:cs="Times New Roman"/>
        </w:rPr>
        <w:lastRenderedPageBreak/>
        <w:t xml:space="preserve"> уровень квалификации педагогических и иных работников образовательной организации, участвующими в реализации основной образовательной программы и создании</w:t>
      </w:r>
      <w:r w:rsidR="00125D02" w:rsidRPr="00927C70">
        <w:rPr>
          <w:rFonts w:ascii="Times New Roman" w:hAnsi="Times New Roman" w:cs="Times New Roman"/>
        </w:rPr>
        <w:t xml:space="preserve"> </w:t>
      </w:r>
      <w:r w:rsidRPr="00927C70">
        <w:rPr>
          <w:rFonts w:ascii="Times New Roman" w:hAnsi="Times New Roman" w:cs="Times New Roman"/>
        </w:rPr>
        <w:t>условий для ее разработки и реализации;</w:t>
      </w:r>
    </w:p>
    <w:p w:rsidR="00475532" w:rsidRPr="00927C70" w:rsidRDefault="00475532" w:rsidP="00C8041A">
      <w:pPr>
        <w:pStyle w:val="a4"/>
        <w:numPr>
          <w:ilvl w:val="0"/>
          <w:numId w:val="5"/>
        </w:numPr>
        <w:spacing w:after="0" w:line="240" w:lineRule="auto"/>
        <w:ind w:left="0" w:firstLine="709"/>
        <w:jc w:val="both"/>
        <w:rPr>
          <w:rFonts w:ascii="Times New Roman" w:hAnsi="Times New Roman" w:cs="Times New Roman"/>
        </w:rPr>
      </w:pPr>
      <w:r w:rsidRPr="00927C70">
        <w:rPr>
          <w:rFonts w:ascii="Times New Roman" w:hAnsi="Times New Roman" w:cs="Times New Roman"/>
        </w:rPr>
        <w:t xml:space="preserve"> 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w:t>
      </w:r>
    </w:p>
    <w:p w:rsidR="00475532" w:rsidRPr="00927C70" w:rsidRDefault="00475532" w:rsidP="006815D6">
      <w:pPr>
        <w:spacing w:after="0" w:line="240" w:lineRule="auto"/>
        <w:ind w:firstLine="709"/>
        <w:jc w:val="both"/>
        <w:rPr>
          <w:rFonts w:ascii="Times New Roman" w:hAnsi="Times New Roman" w:cs="Times New Roman"/>
        </w:rPr>
      </w:pPr>
      <w:r w:rsidRPr="00927C70">
        <w:rPr>
          <w:rFonts w:ascii="Times New Roman" w:hAnsi="Times New Roman" w:cs="Times New Roman"/>
        </w:rPr>
        <w:t>Укомплектованность образовательной организации педагогическими, руководящими и иными работниками характеризируется замещением 100% вакансий, имеющихся в соответствии с утвержденным штатным расписанием.</w:t>
      </w:r>
    </w:p>
    <w:p w:rsidR="00706920" w:rsidRPr="00927C70" w:rsidRDefault="00475532" w:rsidP="006815D6">
      <w:pPr>
        <w:spacing w:after="0" w:line="240" w:lineRule="auto"/>
        <w:ind w:firstLine="709"/>
        <w:jc w:val="both"/>
        <w:rPr>
          <w:rFonts w:ascii="Times New Roman" w:hAnsi="Times New Roman" w:cs="Times New Roman"/>
        </w:rPr>
      </w:pPr>
      <w:r w:rsidRPr="00927C70">
        <w:rPr>
          <w:rFonts w:ascii="Times New Roman" w:hAnsi="Times New Roman" w:cs="Times New Roman"/>
        </w:rPr>
        <w:t>Уровень квалификации педагогических и иных работников образовательной организации, участвующих в реализации ос</w:t>
      </w:r>
      <w:r w:rsidR="00706920" w:rsidRPr="00927C70">
        <w:rPr>
          <w:rFonts w:ascii="Times New Roman" w:hAnsi="Times New Roman" w:cs="Times New Roman"/>
        </w:rPr>
        <w:t>новной образовательной программы и создании условий для ее разработки и реализации характеризуется наличием документов о присвоении квалификации, соответствующей должностным обязанностям работника.</w:t>
      </w:r>
    </w:p>
    <w:p w:rsidR="00706920" w:rsidRPr="00927C70" w:rsidRDefault="00706920" w:rsidP="006815D6">
      <w:pPr>
        <w:spacing w:after="0" w:line="240" w:lineRule="auto"/>
        <w:ind w:firstLine="709"/>
        <w:jc w:val="both"/>
        <w:rPr>
          <w:rFonts w:ascii="Times New Roman" w:hAnsi="Times New Roman" w:cs="Times New Roman"/>
        </w:rPr>
      </w:pPr>
      <w:r w:rsidRPr="00927C70">
        <w:rPr>
          <w:rFonts w:ascii="Times New Roman" w:hAnsi="Times New Roman" w:cs="Times New Roman"/>
        </w:rPr>
        <w:t>Основой для разработки должностных инструкций, содержащих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образовательной организации, служат квалификационные характеристики, отвечающие квалификационным требованиям, указанным в квалификационных справочниках и (или) профессиональных стандартах (при наличии).</w:t>
      </w:r>
    </w:p>
    <w:p w:rsidR="00706920" w:rsidRPr="00927C70" w:rsidRDefault="00706920" w:rsidP="006815D6">
      <w:pPr>
        <w:spacing w:after="0" w:line="240" w:lineRule="auto"/>
        <w:ind w:firstLine="709"/>
        <w:jc w:val="both"/>
        <w:rPr>
          <w:rFonts w:ascii="Times New Roman" w:hAnsi="Times New Roman" w:cs="Times New Roman"/>
        </w:rPr>
      </w:pPr>
      <w:r w:rsidRPr="00927C70">
        <w:rPr>
          <w:rFonts w:ascii="Times New Roman" w:hAnsi="Times New Roman" w:cs="Times New Roman"/>
        </w:rPr>
        <w:t>В основу должностных обязанностей могут быть положены представленные в профессиональном стандарте «Педагог (педагогическая деятельность в сфере дошкольного, начального общего, основного общего, среднего общего образования) (воспитатель, учитель)» обобщенные трудовые функции, которые могут быть поручены работнику, занимающему данную должность.</w:t>
      </w:r>
    </w:p>
    <w:p w:rsidR="00706920" w:rsidRPr="00927C70" w:rsidRDefault="00706920" w:rsidP="006815D6">
      <w:pPr>
        <w:spacing w:after="0" w:line="240" w:lineRule="auto"/>
        <w:ind w:firstLine="709"/>
        <w:jc w:val="both"/>
        <w:rPr>
          <w:rFonts w:ascii="Times New Roman" w:hAnsi="Times New Roman" w:cs="Times New Roman"/>
        </w:rPr>
      </w:pPr>
      <w:r w:rsidRPr="00927C70">
        <w:rPr>
          <w:rFonts w:ascii="Times New Roman" w:hAnsi="Times New Roman" w:cs="Times New Roman"/>
        </w:rPr>
        <w:t>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ее разработки и реализации характеризуется также результатами аттестации — квалификационными категориями.</w:t>
      </w:r>
    </w:p>
    <w:p w:rsidR="00706920" w:rsidRPr="00927C70" w:rsidRDefault="00706920" w:rsidP="006815D6">
      <w:pPr>
        <w:spacing w:after="0" w:line="240" w:lineRule="auto"/>
        <w:ind w:firstLine="709"/>
        <w:jc w:val="both"/>
        <w:rPr>
          <w:rFonts w:ascii="Times New Roman" w:hAnsi="Times New Roman" w:cs="Times New Roman"/>
        </w:rPr>
      </w:pPr>
      <w:r w:rsidRPr="00927C70">
        <w:rPr>
          <w:rFonts w:ascii="Times New Roman" w:hAnsi="Times New Roman" w:cs="Times New Roman"/>
        </w:rPr>
        <w:t>Аттестация педагогических работников в соответствии с Федеральным законом «Об образовании в Российской Федерации» (ст. 49) 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осуществляться не реже одного раза в пять лет на основе оценки их профессиональной деятельности аттестационными комиссиями, самостоятельно формируемыми образовательной организацией.</w:t>
      </w:r>
    </w:p>
    <w:p w:rsidR="004569C2" w:rsidRPr="00927C70" w:rsidRDefault="00706920" w:rsidP="004569C2">
      <w:pPr>
        <w:spacing w:after="0" w:line="240" w:lineRule="auto"/>
        <w:ind w:firstLine="709"/>
        <w:jc w:val="both"/>
        <w:rPr>
          <w:rFonts w:ascii="Times New Roman" w:hAnsi="Times New Roman" w:cs="Times New Roman"/>
        </w:rPr>
      </w:pPr>
      <w:r w:rsidRPr="00927C70">
        <w:rPr>
          <w:rFonts w:ascii="Times New Roman" w:hAnsi="Times New Roman" w:cs="Times New Roman"/>
        </w:rPr>
        <w:t>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федеральными органами исполнительной</w:t>
      </w:r>
      <w:r w:rsidR="00125D02" w:rsidRPr="00927C70">
        <w:rPr>
          <w:rFonts w:ascii="Times New Roman" w:hAnsi="Times New Roman" w:cs="Times New Roman"/>
        </w:rPr>
        <w:t xml:space="preserve"> </w:t>
      </w:r>
      <w:r w:rsidRPr="00927C70">
        <w:rPr>
          <w:rFonts w:ascii="Times New Roman" w:hAnsi="Times New Roman" w:cs="Times New Roman"/>
        </w:rPr>
        <w:t>власти,</w:t>
      </w:r>
      <w:r w:rsidR="00125D02" w:rsidRPr="00927C70">
        <w:rPr>
          <w:rFonts w:ascii="Times New Roman" w:hAnsi="Times New Roman" w:cs="Times New Roman"/>
        </w:rPr>
        <w:t xml:space="preserve"> </w:t>
      </w:r>
      <w:r w:rsidRPr="00927C70">
        <w:rPr>
          <w:rFonts w:ascii="Times New Roman" w:hAnsi="Times New Roman" w:cs="Times New Roman"/>
        </w:rPr>
        <w:t>в</w:t>
      </w:r>
      <w:r w:rsidR="00125D02" w:rsidRPr="00927C70">
        <w:rPr>
          <w:rFonts w:ascii="Times New Roman" w:hAnsi="Times New Roman" w:cs="Times New Roman"/>
        </w:rPr>
        <w:t xml:space="preserve"> </w:t>
      </w:r>
      <w:r w:rsidRPr="00927C70">
        <w:rPr>
          <w:rFonts w:ascii="Times New Roman" w:hAnsi="Times New Roman" w:cs="Times New Roman"/>
        </w:rPr>
        <w:t>ведении</w:t>
      </w:r>
      <w:r w:rsidR="00125D02" w:rsidRPr="00927C70">
        <w:rPr>
          <w:rFonts w:ascii="Times New Roman" w:hAnsi="Times New Roman" w:cs="Times New Roman"/>
        </w:rPr>
        <w:t xml:space="preserve"> </w:t>
      </w:r>
      <w:r w:rsidRPr="00927C70">
        <w:rPr>
          <w:rFonts w:ascii="Times New Roman" w:hAnsi="Times New Roman" w:cs="Times New Roman"/>
        </w:rPr>
        <w:t>которых эти организации находятся. Проведение аттестации в отношении педагогических работников образовательных организа</w:t>
      </w:r>
      <w:r w:rsidRPr="00927C70">
        <w:rPr>
          <w:rFonts w:ascii="Times New Roman" w:eastAsia="Times New Roman" w:hAnsi="Times New Roman" w:cs="Times New Roman"/>
          <w:color w:val="231F20"/>
          <w:w w:val="120"/>
        </w:rPr>
        <w:t xml:space="preserve"> </w:t>
      </w:r>
      <w:r w:rsidRPr="00927C70">
        <w:rPr>
          <w:rFonts w:ascii="Times New Roman" w:hAnsi="Times New Roman" w:cs="Times New Roman"/>
        </w:rPr>
        <w:t>ций, находящихся в ведении субъекта Российской Федерации, муниципальных и частных организаций, осуществляется аттестационными комиссиями, формируемыми уполномоченными органами государственной власти субъектов Российской Федерации.</w:t>
      </w:r>
    </w:p>
    <w:p w:rsidR="004569C2" w:rsidRDefault="004569C2" w:rsidP="006815D6">
      <w:pPr>
        <w:spacing w:after="0" w:line="240" w:lineRule="auto"/>
        <w:ind w:firstLine="709"/>
        <w:jc w:val="both"/>
        <w:rPr>
          <w:rFonts w:ascii="Times New Roman" w:hAnsi="Times New Roman" w:cs="Times New Roman"/>
        </w:rPr>
      </w:pPr>
    </w:p>
    <w:p w:rsidR="004569C2" w:rsidRDefault="004569C2" w:rsidP="006815D6">
      <w:pPr>
        <w:spacing w:after="0" w:line="240" w:lineRule="auto"/>
        <w:ind w:firstLine="709"/>
        <w:jc w:val="both"/>
        <w:rPr>
          <w:rFonts w:ascii="Times New Roman" w:hAnsi="Times New Roman" w:cs="Times New Roman"/>
        </w:rPr>
      </w:pPr>
    </w:p>
    <w:p w:rsidR="004569C2" w:rsidRDefault="004569C2" w:rsidP="006815D6">
      <w:pPr>
        <w:spacing w:after="0" w:line="240" w:lineRule="auto"/>
        <w:ind w:firstLine="709"/>
        <w:jc w:val="both"/>
        <w:rPr>
          <w:rFonts w:ascii="Times New Roman" w:hAnsi="Times New Roman" w:cs="Times New Roman"/>
        </w:rPr>
      </w:pPr>
    </w:p>
    <w:p w:rsidR="004569C2" w:rsidRDefault="004569C2" w:rsidP="006815D6">
      <w:pPr>
        <w:spacing w:after="0" w:line="240" w:lineRule="auto"/>
        <w:ind w:firstLine="709"/>
        <w:jc w:val="both"/>
        <w:rPr>
          <w:rFonts w:ascii="Times New Roman" w:hAnsi="Times New Roman" w:cs="Times New Roman"/>
        </w:rPr>
      </w:pPr>
    </w:p>
    <w:p w:rsidR="004569C2" w:rsidRDefault="004569C2" w:rsidP="006815D6">
      <w:pPr>
        <w:spacing w:after="0" w:line="240" w:lineRule="auto"/>
        <w:ind w:firstLine="709"/>
        <w:jc w:val="both"/>
        <w:rPr>
          <w:rFonts w:ascii="Times New Roman" w:hAnsi="Times New Roman" w:cs="Times New Roman"/>
        </w:rPr>
      </w:pPr>
    </w:p>
    <w:p w:rsidR="004569C2" w:rsidRDefault="004569C2" w:rsidP="006815D6">
      <w:pPr>
        <w:spacing w:after="0" w:line="240" w:lineRule="auto"/>
        <w:ind w:firstLine="709"/>
        <w:jc w:val="both"/>
        <w:rPr>
          <w:rFonts w:ascii="Times New Roman" w:hAnsi="Times New Roman" w:cs="Times New Roman"/>
        </w:rPr>
      </w:pPr>
    </w:p>
    <w:p w:rsidR="004569C2" w:rsidRDefault="004569C2" w:rsidP="006815D6">
      <w:pPr>
        <w:spacing w:after="0" w:line="240" w:lineRule="auto"/>
        <w:ind w:firstLine="709"/>
        <w:jc w:val="both"/>
        <w:rPr>
          <w:rFonts w:ascii="Times New Roman" w:hAnsi="Times New Roman" w:cs="Times New Roman"/>
        </w:rPr>
      </w:pPr>
    </w:p>
    <w:p w:rsidR="004569C2" w:rsidRDefault="004569C2" w:rsidP="006815D6">
      <w:pPr>
        <w:spacing w:after="0" w:line="240" w:lineRule="auto"/>
        <w:ind w:firstLine="709"/>
        <w:jc w:val="both"/>
        <w:rPr>
          <w:rFonts w:ascii="Times New Roman" w:hAnsi="Times New Roman" w:cs="Times New Roman"/>
        </w:rPr>
      </w:pPr>
    </w:p>
    <w:p w:rsidR="004569C2" w:rsidRDefault="004569C2" w:rsidP="006815D6">
      <w:pPr>
        <w:spacing w:after="0" w:line="240" w:lineRule="auto"/>
        <w:ind w:firstLine="709"/>
        <w:jc w:val="both"/>
        <w:rPr>
          <w:rFonts w:ascii="Times New Roman" w:hAnsi="Times New Roman" w:cs="Times New Roman"/>
        </w:rPr>
      </w:pPr>
    </w:p>
    <w:p w:rsidR="004569C2" w:rsidRDefault="004569C2" w:rsidP="006815D6">
      <w:pPr>
        <w:spacing w:after="0" w:line="240" w:lineRule="auto"/>
        <w:ind w:firstLine="709"/>
        <w:jc w:val="both"/>
        <w:rPr>
          <w:rFonts w:ascii="Times New Roman" w:hAnsi="Times New Roman" w:cs="Times New Roman"/>
        </w:rPr>
      </w:pPr>
    </w:p>
    <w:p w:rsidR="004569C2" w:rsidRDefault="004569C2" w:rsidP="006815D6">
      <w:pPr>
        <w:spacing w:after="0" w:line="240" w:lineRule="auto"/>
        <w:ind w:firstLine="709"/>
        <w:jc w:val="both"/>
        <w:rPr>
          <w:rFonts w:ascii="Times New Roman" w:hAnsi="Times New Roman" w:cs="Times New Roman"/>
        </w:rPr>
      </w:pPr>
    </w:p>
    <w:p w:rsidR="004569C2" w:rsidRDefault="004569C2" w:rsidP="006815D6">
      <w:pPr>
        <w:spacing w:after="0" w:line="240" w:lineRule="auto"/>
        <w:ind w:firstLine="709"/>
        <w:jc w:val="both"/>
        <w:rPr>
          <w:rFonts w:ascii="Times New Roman" w:hAnsi="Times New Roman" w:cs="Times New Roman"/>
        </w:rPr>
      </w:pPr>
    </w:p>
    <w:p w:rsidR="004569C2" w:rsidRDefault="004569C2" w:rsidP="006815D6">
      <w:pPr>
        <w:spacing w:after="0" w:line="240" w:lineRule="auto"/>
        <w:ind w:firstLine="709"/>
        <w:jc w:val="both"/>
        <w:rPr>
          <w:rFonts w:ascii="Times New Roman" w:hAnsi="Times New Roman" w:cs="Times New Roman"/>
        </w:rPr>
      </w:pPr>
    </w:p>
    <w:p w:rsidR="004569C2" w:rsidRDefault="004569C2" w:rsidP="006815D6">
      <w:pPr>
        <w:spacing w:after="0" w:line="240" w:lineRule="auto"/>
        <w:ind w:firstLine="709"/>
        <w:jc w:val="both"/>
        <w:rPr>
          <w:rFonts w:ascii="Times New Roman" w:hAnsi="Times New Roman" w:cs="Times New Roman"/>
        </w:rPr>
        <w:sectPr w:rsidR="004569C2" w:rsidSect="003D611E">
          <w:pgSz w:w="11907" w:h="16839" w:code="9"/>
          <w:pgMar w:top="1134" w:right="851" w:bottom="1134" w:left="1701" w:header="708" w:footer="708" w:gutter="0"/>
          <w:cols w:space="708"/>
          <w:docGrid w:linePitch="360"/>
        </w:sectPr>
      </w:pPr>
    </w:p>
    <w:p w:rsidR="00706920" w:rsidRPr="004569C2" w:rsidRDefault="004569C2" w:rsidP="006815D6">
      <w:pPr>
        <w:spacing w:after="0" w:line="240" w:lineRule="auto"/>
        <w:ind w:firstLine="709"/>
        <w:jc w:val="both"/>
        <w:rPr>
          <w:rFonts w:ascii="Times New Roman" w:hAnsi="Times New Roman" w:cs="Times New Roman"/>
        </w:rPr>
      </w:pPr>
      <w:r>
        <w:rPr>
          <w:rFonts w:ascii="Times New Roman" w:hAnsi="Times New Roman" w:cs="Times New Roman"/>
        </w:rPr>
        <w:lastRenderedPageBreak/>
        <w:t>Уровен</w:t>
      </w:r>
      <w:r w:rsidR="00706920" w:rsidRPr="004569C2">
        <w:rPr>
          <w:rFonts w:ascii="Times New Roman" w:hAnsi="Times New Roman" w:cs="Times New Roman"/>
        </w:rPr>
        <w:t>ь квалификации педагогических и иных работников, участвующих в реализации настоящей основной образовательной программы и создании условий для ее разработки и реализации:</w:t>
      </w:r>
    </w:p>
    <w:p w:rsidR="004569C2" w:rsidRDefault="004569C2" w:rsidP="00483CC6">
      <w:pPr>
        <w:spacing w:after="0" w:line="240" w:lineRule="auto"/>
        <w:jc w:val="both"/>
        <w:rPr>
          <w:rFonts w:ascii="Times New Roman" w:hAnsi="Times New Roman" w:cs="Times New Roman"/>
          <w:highlight w:val="yellow"/>
        </w:rPr>
      </w:pPr>
      <w:r>
        <w:rPr>
          <w:rFonts w:ascii="Times New Roman" w:hAnsi="Times New Roman" w:cs="Times New Roman"/>
          <w:highlight w:val="yellow"/>
        </w:rPr>
        <w:t xml:space="preserve"> </w:t>
      </w:r>
    </w:p>
    <w:tbl>
      <w:tblPr>
        <w:tblStyle w:val="72"/>
        <w:tblW w:w="9781" w:type="dxa"/>
        <w:tblInd w:w="250" w:type="dxa"/>
        <w:tblLayout w:type="fixed"/>
        <w:tblLook w:val="04A0"/>
      </w:tblPr>
      <w:tblGrid>
        <w:gridCol w:w="567"/>
        <w:gridCol w:w="1418"/>
        <w:gridCol w:w="1134"/>
        <w:gridCol w:w="1275"/>
        <w:gridCol w:w="1134"/>
        <w:gridCol w:w="1418"/>
        <w:gridCol w:w="1417"/>
        <w:gridCol w:w="1418"/>
      </w:tblGrid>
      <w:tr w:rsidR="004569C2" w:rsidRPr="004569C2" w:rsidTr="00CD2E94">
        <w:trPr>
          <w:trHeight w:val="1530"/>
        </w:trPr>
        <w:tc>
          <w:tcPr>
            <w:tcW w:w="567" w:type="dxa"/>
          </w:tcPr>
          <w:p w:rsidR="004569C2" w:rsidRPr="004569C2" w:rsidRDefault="004569C2" w:rsidP="004569C2">
            <w:pPr>
              <w:jc w:val="center"/>
              <w:rPr>
                <w:rFonts w:ascii="Times New Roman" w:eastAsia="Calibri" w:hAnsi="Times New Roman" w:cs="Times New Roman"/>
                <w:szCs w:val="24"/>
              </w:rPr>
            </w:pPr>
            <w:r w:rsidRPr="004569C2">
              <w:rPr>
                <w:rFonts w:ascii="Times New Roman" w:eastAsia="Calibri" w:hAnsi="Times New Roman" w:cs="Times New Roman"/>
                <w:szCs w:val="24"/>
              </w:rPr>
              <w:t>№</w:t>
            </w:r>
          </w:p>
          <w:p w:rsidR="004569C2" w:rsidRPr="004569C2" w:rsidRDefault="004569C2" w:rsidP="004569C2">
            <w:pPr>
              <w:jc w:val="center"/>
              <w:rPr>
                <w:rFonts w:ascii="Times New Roman" w:eastAsia="Calibri" w:hAnsi="Times New Roman" w:cs="Times New Roman"/>
                <w:szCs w:val="24"/>
              </w:rPr>
            </w:pPr>
            <w:r w:rsidRPr="004569C2">
              <w:rPr>
                <w:rFonts w:ascii="Times New Roman" w:eastAsia="Calibri" w:hAnsi="Times New Roman" w:cs="Times New Roman"/>
                <w:szCs w:val="24"/>
              </w:rPr>
              <w:t xml:space="preserve"> п/п</w:t>
            </w:r>
          </w:p>
        </w:tc>
        <w:tc>
          <w:tcPr>
            <w:tcW w:w="1418" w:type="dxa"/>
          </w:tcPr>
          <w:p w:rsidR="004569C2" w:rsidRPr="004569C2" w:rsidRDefault="004569C2" w:rsidP="004569C2">
            <w:pPr>
              <w:jc w:val="center"/>
              <w:rPr>
                <w:rFonts w:ascii="Times New Roman" w:eastAsia="Calibri" w:hAnsi="Times New Roman" w:cs="Times New Roman"/>
                <w:szCs w:val="24"/>
              </w:rPr>
            </w:pPr>
            <w:r w:rsidRPr="004569C2">
              <w:rPr>
                <w:rFonts w:ascii="Times New Roman" w:eastAsia="Calibri" w:hAnsi="Times New Roman" w:cs="Times New Roman"/>
                <w:szCs w:val="24"/>
              </w:rPr>
              <w:t>ФИО педагога</w:t>
            </w:r>
          </w:p>
        </w:tc>
        <w:tc>
          <w:tcPr>
            <w:tcW w:w="1134" w:type="dxa"/>
            <w:vAlign w:val="center"/>
          </w:tcPr>
          <w:p w:rsidR="004569C2" w:rsidRPr="004569C2" w:rsidRDefault="004569C2" w:rsidP="004569C2">
            <w:pPr>
              <w:jc w:val="center"/>
              <w:rPr>
                <w:rFonts w:ascii="Times New Roman" w:eastAsia="Calibri" w:hAnsi="Times New Roman" w:cs="Times New Roman"/>
                <w:szCs w:val="24"/>
              </w:rPr>
            </w:pPr>
            <w:r w:rsidRPr="004569C2">
              <w:rPr>
                <w:rFonts w:ascii="Times New Roman" w:eastAsia="Calibri" w:hAnsi="Times New Roman" w:cs="Times New Roman"/>
                <w:szCs w:val="24"/>
              </w:rPr>
              <w:t>Должность</w:t>
            </w:r>
          </w:p>
        </w:tc>
        <w:tc>
          <w:tcPr>
            <w:tcW w:w="1275" w:type="dxa"/>
          </w:tcPr>
          <w:p w:rsidR="004569C2" w:rsidRPr="004569C2" w:rsidRDefault="004569C2" w:rsidP="004569C2">
            <w:pPr>
              <w:jc w:val="center"/>
              <w:rPr>
                <w:rFonts w:ascii="Times New Roman" w:eastAsia="Calibri" w:hAnsi="Times New Roman" w:cs="Times New Roman"/>
                <w:szCs w:val="24"/>
              </w:rPr>
            </w:pPr>
            <w:r w:rsidRPr="004569C2">
              <w:rPr>
                <w:rFonts w:ascii="Times New Roman" w:eastAsia="Calibri" w:hAnsi="Times New Roman" w:cs="Times New Roman"/>
                <w:szCs w:val="24"/>
              </w:rPr>
              <w:t>Квалификационная категория</w:t>
            </w:r>
          </w:p>
        </w:tc>
        <w:tc>
          <w:tcPr>
            <w:tcW w:w="1134" w:type="dxa"/>
            <w:vAlign w:val="center"/>
          </w:tcPr>
          <w:p w:rsidR="004569C2" w:rsidRPr="004569C2" w:rsidRDefault="004569C2" w:rsidP="004569C2">
            <w:pPr>
              <w:jc w:val="center"/>
              <w:rPr>
                <w:rFonts w:ascii="Times New Roman" w:eastAsia="Calibri" w:hAnsi="Times New Roman" w:cs="Times New Roman"/>
                <w:szCs w:val="24"/>
              </w:rPr>
            </w:pPr>
            <w:r w:rsidRPr="004569C2">
              <w:rPr>
                <w:rFonts w:ascii="Times New Roman" w:eastAsia="Calibri" w:hAnsi="Times New Roman" w:cs="Times New Roman"/>
                <w:szCs w:val="24"/>
              </w:rPr>
              <w:t>Уровень образования</w:t>
            </w:r>
          </w:p>
        </w:tc>
        <w:tc>
          <w:tcPr>
            <w:tcW w:w="1418" w:type="dxa"/>
            <w:vAlign w:val="center"/>
          </w:tcPr>
          <w:p w:rsidR="004569C2" w:rsidRPr="004569C2" w:rsidRDefault="004569C2" w:rsidP="004569C2">
            <w:pPr>
              <w:jc w:val="center"/>
              <w:rPr>
                <w:rFonts w:ascii="Times New Roman" w:eastAsia="Calibri" w:hAnsi="Times New Roman" w:cs="Times New Roman"/>
                <w:szCs w:val="24"/>
              </w:rPr>
            </w:pPr>
            <w:r w:rsidRPr="004569C2">
              <w:rPr>
                <w:rFonts w:ascii="Times New Roman" w:eastAsia="Calibri" w:hAnsi="Times New Roman" w:cs="Times New Roman"/>
                <w:szCs w:val="24"/>
              </w:rPr>
              <w:t>Квалификация</w:t>
            </w:r>
          </w:p>
        </w:tc>
        <w:tc>
          <w:tcPr>
            <w:tcW w:w="1417" w:type="dxa"/>
            <w:vAlign w:val="center"/>
          </w:tcPr>
          <w:p w:rsidR="004569C2" w:rsidRPr="004569C2" w:rsidRDefault="004569C2" w:rsidP="004569C2">
            <w:pPr>
              <w:jc w:val="center"/>
              <w:rPr>
                <w:rFonts w:ascii="Times New Roman" w:eastAsia="Calibri" w:hAnsi="Times New Roman" w:cs="Times New Roman"/>
                <w:szCs w:val="24"/>
              </w:rPr>
            </w:pPr>
            <w:r w:rsidRPr="004569C2">
              <w:rPr>
                <w:rFonts w:ascii="Times New Roman" w:eastAsia="Calibri" w:hAnsi="Times New Roman" w:cs="Times New Roman"/>
                <w:szCs w:val="24"/>
              </w:rPr>
              <w:t xml:space="preserve">Наименование направления подготовки /специальности </w:t>
            </w:r>
          </w:p>
          <w:p w:rsidR="004569C2" w:rsidRPr="004569C2" w:rsidRDefault="004569C2" w:rsidP="004569C2">
            <w:pPr>
              <w:jc w:val="center"/>
              <w:rPr>
                <w:rFonts w:ascii="Times New Roman" w:eastAsia="Calibri" w:hAnsi="Times New Roman" w:cs="Times New Roman"/>
                <w:szCs w:val="24"/>
              </w:rPr>
            </w:pPr>
            <w:r w:rsidRPr="004569C2">
              <w:rPr>
                <w:rFonts w:ascii="Times New Roman" w:eastAsia="Calibri" w:hAnsi="Times New Roman" w:cs="Times New Roman"/>
                <w:szCs w:val="24"/>
              </w:rPr>
              <w:t xml:space="preserve">(по диплому) </w:t>
            </w:r>
          </w:p>
        </w:tc>
        <w:tc>
          <w:tcPr>
            <w:tcW w:w="1418" w:type="dxa"/>
          </w:tcPr>
          <w:p w:rsidR="004569C2" w:rsidRPr="004569C2" w:rsidRDefault="004569C2" w:rsidP="004569C2">
            <w:pPr>
              <w:jc w:val="center"/>
              <w:rPr>
                <w:rFonts w:ascii="Times New Roman" w:eastAsia="Calibri" w:hAnsi="Times New Roman" w:cs="Times New Roman"/>
                <w:szCs w:val="24"/>
              </w:rPr>
            </w:pPr>
            <w:r w:rsidRPr="004569C2">
              <w:rPr>
                <w:rFonts w:ascii="Times New Roman" w:eastAsia="Calibri" w:hAnsi="Times New Roman" w:cs="Times New Roman"/>
                <w:szCs w:val="24"/>
              </w:rPr>
              <w:t xml:space="preserve">Наименование направления подготовки /специальности переподготовки </w:t>
            </w:r>
          </w:p>
          <w:p w:rsidR="004569C2" w:rsidRPr="004569C2" w:rsidRDefault="004569C2" w:rsidP="004569C2">
            <w:pPr>
              <w:jc w:val="center"/>
              <w:rPr>
                <w:rFonts w:ascii="Times New Roman" w:eastAsia="Calibri" w:hAnsi="Times New Roman" w:cs="Times New Roman"/>
                <w:szCs w:val="24"/>
              </w:rPr>
            </w:pPr>
            <w:r w:rsidRPr="004569C2">
              <w:rPr>
                <w:rFonts w:ascii="Times New Roman" w:eastAsia="Calibri" w:hAnsi="Times New Roman" w:cs="Times New Roman"/>
                <w:szCs w:val="24"/>
              </w:rPr>
              <w:t>(по диплому)</w:t>
            </w:r>
          </w:p>
        </w:tc>
      </w:tr>
      <w:tr w:rsidR="004569C2" w:rsidRPr="004569C2" w:rsidTr="00CD2E94">
        <w:trPr>
          <w:trHeight w:val="381"/>
        </w:trPr>
        <w:tc>
          <w:tcPr>
            <w:tcW w:w="567" w:type="dxa"/>
          </w:tcPr>
          <w:p w:rsidR="004569C2" w:rsidRPr="004569C2" w:rsidRDefault="004569C2" w:rsidP="004569C2">
            <w:pPr>
              <w:ind w:leftChars="-114" w:left="-20" w:hangingChars="105" w:hanging="231"/>
              <w:jc w:val="right"/>
              <w:outlineLvl w:val="1"/>
              <w:rPr>
                <w:rFonts w:ascii="Times New Roman" w:eastAsia="Calibri" w:hAnsi="Times New Roman" w:cs="Times New Roman"/>
                <w:szCs w:val="24"/>
              </w:rPr>
            </w:pPr>
            <w:r w:rsidRPr="004569C2">
              <w:rPr>
                <w:rFonts w:ascii="Times New Roman" w:eastAsia="Calibri" w:hAnsi="Times New Roman" w:cs="Times New Roman"/>
                <w:szCs w:val="24"/>
              </w:rPr>
              <w:t>1</w:t>
            </w:r>
          </w:p>
        </w:tc>
        <w:tc>
          <w:tcPr>
            <w:tcW w:w="1418" w:type="dxa"/>
          </w:tcPr>
          <w:p w:rsidR="004569C2" w:rsidRPr="004569C2" w:rsidRDefault="004569C2" w:rsidP="004569C2">
            <w:pPr>
              <w:outlineLvl w:val="1"/>
              <w:rPr>
                <w:rFonts w:ascii="Times New Roman" w:eastAsia="Calibri" w:hAnsi="Times New Roman" w:cs="Times New Roman"/>
                <w:szCs w:val="24"/>
              </w:rPr>
            </w:pPr>
            <w:r w:rsidRPr="004569C2">
              <w:rPr>
                <w:rFonts w:ascii="Times New Roman" w:eastAsia="Calibri" w:hAnsi="Times New Roman" w:cs="Times New Roman"/>
                <w:szCs w:val="24"/>
              </w:rPr>
              <w:t>Медко Марина Борисовна</w:t>
            </w:r>
          </w:p>
        </w:tc>
        <w:tc>
          <w:tcPr>
            <w:tcW w:w="1134" w:type="dxa"/>
          </w:tcPr>
          <w:p w:rsidR="004569C2" w:rsidRPr="004569C2" w:rsidRDefault="004569C2" w:rsidP="004569C2">
            <w:pPr>
              <w:outlineLvl w:val="1"/>
              <w:rPr>
                <w:rFonts w:ascii="Times New Roman" w:eastAsia="Calibri" w:hAnsi="Times New Roman" w:cs="Times New Roman"/>
                <w:szCs w:val="24"/>
              </w:rPr>
            </w:pPr>
            <w:r w:rsidRPr="004569C2">
              <w:rPr>
                <w:rFonts w:ascii="Times New Roman" w:eastAsia="Calibri" w:hAnsi="Times New Roman" w:cs="Times New Roman"/>
                <w:szCs w:val="24"/>
              </w:rPr>
              <w:t>Педагог - психолог</w:t>
            </w:r>
          </w:p>
        </w:tc>
        <w:tc>
          <w:tcPr>
            <w:tcW w:w="1275" w:type="dxa"/>
          </w:tcPr>
          <w:p w:rsidR="004569C2" w:rsidRPr="004569C2" w:rsidRDefault="004569C2" w:rsidP="004569C2">
            <w:pPr>
              <w:jc w:val="center"/>
              <w:outlineLvl w:val="1"/>
              <w:rPr>
                <w:rFonts w:ascii="Times New Roman" w:eastAsia="Calibri" w:hAnsi="Times New Roman" w:cs="Times New Roman"/>
                <w:szCs w:val="24"/>
              </w:rPr>
            </w:pPr>
            <w:r w:rsidRPr="004569C2">
              <w:rPr>
                <w:rFonts w:ascii="Times New Roman" w:eastAsia="Calibri" w:hAnsi="Times New Roman" w:cs="Times New Roman"/>
                <w:szCs w:val="24"/>
              </w:rPr>
              <w:t>первая</w:t>
            </w:r>
          </w:p>
        </w:tc>
        <w:tc>
          <w:tcPr>
            <w:tcW w:w="1134" w:type="dxa"/>
          </w:tcPr>
          <w:p w:rsidR="004569C2" w:rsidRPr="004569C2" w:rsidRDefault="004569C2" w:rsidP="004569C2">
            <w:pPr>
              <w:rPr>
                <w:rFonts w:ascii="Times New Roman" w:eastAsia="Calibri" w:hAnsi="Times New Roman" w:cs="Times New Roman"/>
                <w:szCs w:val="24"/>
              </w:rPr>
            </w:pPr>
            <w:r w:rsidRPr="004569C2">
              <w:rPr>
                <w:rFonts w:ascii="Times New Roman" w:eastAsia="Calibri" w:hAnsi="Times New Roman" w:cs="Times New Roman"/>
                <w:szCs w:val="24"/>
              </w:rPr>
              <w:t>высшее</w:t>
            </w:r>
          </w:p>
        </w:tc>
        <w:tc>
          <w:tcPr>
            <w:tcW w:w="1418" w:type="dxa"/>
            <w:vAlign w:val="center"/>
          </w:tcPr>
          <w:p w:rsidR="004569C2" w:rsidRPr="004569C2" w:rsidRDefault="004569C2" w:rsidP="004569C2">
            <w:pPr>
              <w:rPr>
                <w:rFonts w:ascii="Times New Roman" w:eastAsia="Calibri" w:hAnsi="Times New Roman" w:cs="Times New Roman"/>
                <w:szCs w:val="24"/>
              </w:rPr>
            </w:pPr>
            <w:r w:rsidRPr="004569C2">
              <w:rPr>
                <w:rFonts w:ascii="Times New Roman" w:eastAsia="Calibri" w:hAnsi="Times New Roman" w:cs="Times New Roman"/>
                <w:szCs w:val="24"/>
              </w:rPr>
              <w:t>Бакалавр психологии</w:t>
            </w:r>
          </w:p>
        </w:tc>
        <w:tc>
          <w:tcPr>
            <w:tcW w:w="1417" w:type="dxa"/>
            <w:vAlign w:val="center"/>
          </w:tcPr>
          <w:p w:rsidR="004569C2" w:rsidRPr="004569C2" w:rsidRDefault="004569C2" w:rsidP="004569C2">
            <w:pPr>
              <w:rPr>
                <w:rFonts w:ascii="Times New Roman" w:eastAsia="Calibri" w:hAnsi="Times New Roman" w:cs="Times New Roman"/>
                <w:szCs w:val="24"/>
              </w:rPr>
            </w:pPr>
            <w:r w:rsidRPr="004569C2">
              <w:rPr>
                <w:rFonts w:ascii="Times New Roman" w:eastAsia="Calibri" w:hAnsi="Times New Roman" w:cs="Times New Roman"/>
                <w:szCs w:val="24"/>
              </w:rPr>
              <w:t>психология</w:t>
            </w:r>
          </w:p>
        </w:tc>
        <w:tc>
          <w:tcPr>
            <w:tcW w:w="1418" w:type="dxa"/>
          </w:tcPr>
          <w:p w:rsidR="004569C2" w:rsidRPr="004569C2" w:rsidRDefault="004569C2" w:rsidP="004569C2">
            <w:pPr>
              <w:rPr>
                <w:rFonts w:ascii="Times New Roman" w:eastAsia="Calibri" w:hAnsi="Times New Roman" w:cs="Times New Roman"/>
                <w:szCs w:val="24"/>
              </w:rPr>
            </w:pPr>
            <w:r w:rsidRPr="004569C2">
              <w:rPr>
                <w:rFonts w:ascii="Times New Roman" w:eastAsia="Calibri" w:hAnsi="Times New Roman" w:cs="Times New Roman"/>
                <w:szCs w:val="24"/>
              </w:rPr>
              <w:t>Учитель-дефектолог (олигофренопедагог)-2021г</w:t>
            </w:r>
          </w:p>
          <w:p w:rsidR="004569C2" w:rsidRPr="004569C2" w:rsidRDefault="004569C2" w:rsidP="004569C2">
            <w:pPr>
              <w:rPr>
                <w:rFonts w:ascii="Times New Roman" w:eastAsia="Calibri" w:hAnsi="Times New Roman" w:cs="Times New Roman"/>
                <w:szCs w:val="24"/>
              </w:rPr>
            </w:pPr>
            <w:r w:rsidRPr="004569C2">
              <w:rPr>
                <w:rFonts w:ascii="Times New Roman" w:eastAsia="Calibri" w:hAnsi="Times New Roman" w:cs="Times New Roman"/>
                <w:szCs w:val="24"/>
              </w:rPr>
              <w:t>Педагог по работе с детьми с нарушениями опорно-двигательного аппарата -2022г</w:t>
            </w:r>
          </w:p>
          <w:p w:rsidR="004569C2" w:rsidRPr="004569C2" w:rsidRDefault="004569C2" w:rsidP="004569C2">
            <w:pPr>
              <w:rPr>
                <w:rFonts w:ascii="Times New Roman" w:eastAsia="Calibri" w:hAnsi="Times New Roman" w:cs="Times New Roman"/>
                <w:szCs w:val="24"/>
                <w:highlight w:val="yellow"/>
              </w:rPr>
            </w:pPr>
            <w:r w:rsidRPr="004569C2">
              <w:rPr>
                <w:rFonts w:ascii="Times New Roman" w:eastAsia="Calibri" w:hAnsi="Times New Roman" w:cs="Times New Roman"/>
                <w:szCs w:val="24"/>
              </w:rPr>
              <w:t>Нейропсихолог-2022</w:t>
            </w:r>
          </w:p>
        </w:tc>
      </w:tr>
      <w:tr w:rsidR="004569C2" w:rsidRPr="004569C2" w:rsidTr="00CD2E94">
        <w:trPr>
          <w:trHeight w:val="381"/>
        </w:trPr>
        <w:tc>
          <w:tcPr>
            <w:tcW w:w="567" w:type="dxa"/>
          </w:tcPr>
          <w:p w:rsidR="004569C2" w:rsidRPr="004569C2" w:rsidRDefault="004569C2" w:rsidP="004569C2">
            <w:pPr>
              <w:ind w:leftChars="-114" w:left="-20" w:hangingChars="105" w:hanging="231"/>
              <w:jc w:val="right"/>
              <w:outlineLvl w:val="1"/>
              <w:rPr>
                <w:rFonts w:ascii="Times New Roman" w:eastAsia="Calibri" w:hAnsi="Times New Roman" w:cs="Times New Roman"/>
                <w:szCs w:val="24"/>
              </w:rPr>
            </w:pPr>
            <w:r w:rsidRPr="004569C2">
              <w:rPr>
                <w:rFonts w:ascii="Times New Roman" w:eastAsia="Calibri" w:hAnsi="Times New Roman" w:cs="Times New Roman"/>
                <w:szCs w:val="24"/>
              </w:rPr>
              <w:t>2</w:t>
            </w:r>
          </w:p>
        </w:tc>
        <w:tc>
          <w:tcPr>
            <w:tcW w:w="1418" w:type="dxa"/>
          </w:tcPr>
          <w:p w:rsidR="004569C2" w:rsidRPr="004569C2" w:rsidRDefault="004569C2" w:rsidP="004569C2">
            <w:pPr>
              <w:outlineLvl w:val="1"/>
              <w:rPr>
                <w:rFonts w:ascii="Times New Roman" w:eastAsia="Calibri" w:hAnsi="Times New Roman" w:cs="Times New Roman"/>
                <w:szCs w:val="24"/>
              </w:rPr>
            </w:pPr>
            <w:r w:rsidRPr="004569C2">
              <w:rPr>
                <w:rFonts w:ascii="Times New Roman" w:eastAsia="Calibri" w:hAnsi="Times New Roman" w:cs="Times New Roman"/>
                <w:szCs w:val="24"/>
              </w:rPr>
              <w:t>Андриевская Оксана Викторовна</w:t>
            </w:r>
          </w:p>
        </w:tc>
        <w:tc>
          <w:tcPr>
            <w:tcW w:w="1134" w:type="dxa"/>
          </w:tcPr>
          <w:p w:rsidR="004569C2" w:rsidRPr="004569C2" w:rsidRDefault="004569C2" w:rsidP="004569C2">
            <w:pPr>
              <w:outlineLvl w:val="1"/>
              <w:rPr>
                <w:rFonts w:ascii="Times New Roman" w:eastAsia="Calibri" w:hAnsi="Times New Roman" w:cs="Times New Roman"/>
                <w:szCs w:val="24"/>
              </w:rPr>
            </w:pPr>
            <w:r w:rsidRPr="004569C2">
              <w:rPr>
                <w:rFonts w:ascii="Times New Roman" w:eastAsia="Calibri" w:hAnsi="Times New Roman" w:cs="Times New Roman"/>
                <w:szCs w:val="24"/>
              </w:rPr>
              <w:t>Учитель</w:t>
            </w:r>
          </w:p>
        </w:tc>
        <w:tc>
          <w:tcPr>
            <w:tcW w:w="1275" w:type="dxa"/>
          </w:tcPr>
          <w:p w:rsidR="004569C2" w:rsidRPr="004569C2" w:rsidRDefault="004569C2" w:rsidP="004569C2">
            <w:pPr>
              <w:outlineLvl w:val="1"/>
              <w:rPr>
                <w:rFonts w:ascii="Times New Roman" w:eastAsia="Calibri" w:hAnsi="Times New Roman" w:cs="Times New Roman"/>
                <w:szCs w:val="24"/>
              </w:rPr>
            </w:pPr>
            <w:r w:rsidRPr="004569C2">
              <w:rPr>
                <w:rFonts w:ascii="Times New Roman" w:eastAsia="Calibri" w:hAnsi="Times New Roman" w:cs="Times New Roman"/>
                <w:szCs w:val="24"/>
              </w:rPr>
              <w:t>первая</w:t>
            </w:r>
          </w:p>
        </w:tc>
        <w:tc>
          <w:tcPr>
            <w:tcW w:w="1134" w:type="dxa"/>
            <w:vAlign w:val="center"/>
          </w:tcPr>
          <w:p w:rsidR="004569C2" w:rsidRPr="004569C2" w:rsidRDefault="004569C2" w:rsidP="004569C2">
            <w:pPr>
              <w:rPr>
                <w:rFonts w:ascii="Times New Roman" w:eastAsia="Calibri" w:hAnsi="Times New Roman" w:cs="Times New Roman"/>
                <w:szCs w:val="24"/>
              </w:rPr>
            </w:pPr>
            <w:r w:rsidRPr="004569C2">
              <w:rPr>
                <w:rFonts w:ascii="Times New Roman" w:eastAsia="Calibri" w:hAnsi="Times New Roman" w:cs="Times New Roman"/>
                <w:szCs w:val="24"/>
              </w:rPr>
              <w:t>высшее</w:t>
            </w:r>
          </w:p>
        </w:tc>
        <w:tc>
          <w:tcPr>
            <w:tcW w:w="1418" w:type="dxa"/>
            <w:vAlign w:val="center"/>
          </w:tcPr>
          <w:p w:rsidR="004569C2" w:rsidRPr="004569C2" w:rsidRDefault="004569C2" w:rsidP="004569C2">
            <w:pPr>
              <w:rPr>
                <w:rFonts w:ascii="Times New Roman" w:eastAsia="Calibri" w:hAnsi="Times New Roman" w:cs="Times New Roman"/>
                <w:szCs w:val="24"/>
              </w:rPr>
            </w:pPr>
            <w:r w:rsidRPr="004569C2">
              <w:rPr>
                <w:rFonts w:ascii="Times New Roman" w:eastAsia="Calibri" w:hAnsi="Times New Roman" w:cs="Times New Roman"/>
                <w:szCs w:val="24"/>
              </w:rPr>
              <w:t>Биохимик. преподаватель</w:t>
            </w:r>
          </w:p>
        </w:tc>
        <w:tc>
          <w:tcPr>
            <w:tcW w:w="1417" w:type="dxa"/>
            <w:vAlign w:val="center"/>
          </w:tcPr>
          <w:p w:rsidR="004569C2" w:rsidRPr="004569C2" w:rsidRDefault="004569C2" w:rsidP="004569C2">
            <w:pPr>
              <w:rPr>
                <w:rFonts w:ascii="Times New Roman" w:eastAsia="Calibri" w:hAnsi="Times New Roman" w:cs="Times New Roman"/>
                <w:szCs w:val="24"/>
              </w:rPr>
            </w:pPr>
            <w:r w:rsidRPr="004569C2">
              <w:rPr>
                <w:rFonts w:ascii="Times New Roman" w:eastAsia="Calibri" w:hAnsi="Times New Roman" w:cs="Times New Roman"/>
                <w:szCs w:val="24"/>
              </w:rPr>
              <w:t>специальность «Биохимия»</w:t>
            </w:r>
          </w:p>
        </w:tc>
        <w:tc>
          <w:tcPr>
            <w:tcW w:w="1418" w:type="dxa"/>
          </w:tcPr>
          <w:p w:rsidR="004569C2" w:rsidRPr="004569C2" w:rsidRDefault="004569C2" w:rsidP="004569C2">
            <w:pPr>
              <w:rPr>
                <w:rFonts w:ascii="Times New Roman" w:eastAsia="Calibri" w:hAnsi="Times New Roman" w:cs="Times New Roman"/>
                <w:szCs w:val="24"/>
              </w:rPr>
            </w:pPr>
          </w:p>
        </w:tc>
      </w:tr>
      <w:tr w:rsidR="004569C2" w:rsidRPr="004569C2" w:rsidTr="00CD2E94">
        <w:trPr>
          <w:trHeight w:val="381"/>
        </w:trPr>
        <w:tc>
          <w:tcPr>
            <w:tcW w:w="567" w:type="dxa"/>
          </w:tcPr>
          <w:p w:rsidR="004569C2" w:rsidRPr="004569C2" w:rsidRDefault="004569C2" w:rsidP="004569C2">
            <w:pPr>
              <w:ind w:leftChars="-114" w:left="-20" w:hangingChars="105" w:hanging="231"/>
              <w:jc w:val="right"/>
              <w:outlineLvl w:val="1"/>
              <w:rPr>
                <w:rFonts w:ascii="Times New Roman" w:eastAsia="Calibri" w:hAnsi="Times New Roman" w:cs="Times New Roman"/>
                <w:szCs w:val="24"/>
              </w:rPr>
            </w:pPr>
            <w:r w:rsidRPr="004569C2">
              <w:rPr>
                <w:rFonts w:ascii="Times New Roman" w:eastAsia="Calibri" w:hAnsi="Times New Roman" w:cs="Times New Roman"/>
                <w:szCs w:val="24"/>
              </w:rPr>
              <w:t>3</w:t>
            </w:r>
          </w:p>
        </w:tc>
        <w:tc>
          <w:tcPr>
            <w:tcW w:w="1418" w:type="dxa"/>
          </w:tcPr>
          <w:p w:rsidR="004569C2" w:rsidRPr="004569C2" w:rsidRDefault="004569C2" w:rsidP="004569C2">
            <w:pPr>
              <w:outlineLvl w:val="1"/>
              <w:rPr>
                <w:rFonts w:ascii="Times New Roman" w:eastAsia="Calibri" w:hAnsi="Times New Roman" w:cs="Times New Roman"/>
                <w:szCs w:val="24"/>
              </w:rPr>
            </w:pPr>
            <w:r w:rsidRPr="004569C2">
              <w:rPr>
                <w:rFonts w:ascii="Times New Roman" w:eastAsia="Calibri" w:hAnsi="Times New Roman" w:cs="Times New Roman"/>
                <w:szCs w:val="24"/>
              </w:rPr>
              <w:t>Бакланова Любовь Евгеньевна</w:t>
            </w:r>
          </w:p>
        </w:tc>
        <w:tc>
          <w:tcPr>
            <w:tcW w:w="1134" w:type="dxa"/>
          </w:tcPr>
          <w:p w:rsidR="004569C2" w:rsidRPr="004569C2" w:rsidRDefault="004569C2" w:rsidP="004569C2">
            <w:pPr>
              <w:outlineLvl w:val="1"/>
              <w:rPr>
                <w:rFonts w:ascii="Times New Roman" w:eastAsia="Calibri" w:hAnsi="Times New Roman" w:cs="Times New Roman"/>
                <w:szCs w:val="24"/>
              </w:rPr>
            </w:pPr>
            <w:r w:rsidRPr="004569C2">
              <w:rPr>
                <w:rFonts w:ascii="Times New Roman" w:eastAsia="Calibri" w:hAnsi="Times New Roman" w:cs="Times New Roman"/>
                <w:szCs w:val="24"/>
              </w:rPr>
              <w:t>Учитель</w:t>
            </w:r>
          </w:p>
        </w:tc>
        <w:tc>
          <w:tcPr>
            <w:tcW w:w="1275" w:type="dxa"/>
          </w:tcPr>
          <w:p w:rsidR="004569C2" w:rsidRPr="004569C2" w:rsidRDefault="004569C2" w:rsidP="004569C2">
            <w:pPr>
              <w:outlineLvl w:val="1"/>
              <w:rPr>
                <w:rFonts w:ascii="Times New Roman" w:eastAsia="Calibri" w:hAnsi="Times New Roman" w:cs="Times New Roman"/>
                <w:szCs w:val="24"/>
              </w:rPr>
            </w:pPr>
            <w:r w:rsidRPr="004569C2">
              <w:rPr>
                <w:rFonts w:ascii="Times New Roman" w:eastAsia="Calibri" w:hAnsi="Times New Roman" w:cs="Times New Roman"/>
                <w:szCs w:val="24"/>
              </w:rPr>
              <w:t>первая</w:t>
            </w:r>
          </w:p>
        </w:tc>
        <w:tc>
          <w:tcPr>
            <w:tcW w:w="1134" w:type="dxa"/>
            <w:vAlign w:val="center"/>
          </w:tcPr>
          <w:p w:rsidR="004569C2" w:rsidRPr="004569C2" w:rsidRDefault="004569C2" w:rsidP="004569C2">
            <w:pPr>
              <w:rPr>
                <w:rFonts w:ascii="Times New Roman" w:eastAsia="Calibri" w:hAnsi="Times New Roman" w:cs="Times New Roman"/>
                <w:szCs w:val="24"/>
                <w:highlight w:val="yellow"/>
              </w:rPr>
            </w:pPr>
            <w:r w:rsidRPr="004569C2">
              <w:rPr>
                <w:rFonts w:ascii="Times New Roman" w:eastAsia="Calibri" w:hAnsi="Times New Roman" w:cs="Times New Roman"/>
                <w:szCs w:val="24"/>
              </w:rPr>
              <w:t>высшее</w:t>
            </w:r>
          </w:p>
        </w:tc>
        <w:tc>
          <w:tcPr>
            <w:tcW w:w="1418" w:type="dxa"/>
            <w:vAlign w:val="center"/>
          </w:tcPr>
          <w:p w:rsidR="004569C2" w:rsidRPr="004569C2" w:rsidRDefault="004569C2" w:rsidP="004569C2">
            <w:pPr>
              <w:rPr>
                <w:rFonts w:ascii="Times New Roman" w:eastAsia="Calibri" w:hAnsi="Times New Roman" w:cs="Times New Roman"/>
                <w:szCs w:val="24"/>
                <w:highlight w:val="yellow"/>
              </w:rPr>
            </w:pPr>
            <w:r w:rsidRPr="004569C2">
              <w:rPr>
                <w:rFonts w:ascii="Times New Roman" w:eastAsia="Calibri" w:hAnsi="Times New Roman" w:cs="Times New Roman"/>
                <w:szCs w:val="24"/>
              </w:rPr>
              <w:t>Учитель русского языка и литературы средней школы</w:t>
            </w:r>
          </w:p>
        </w:tc>
        <w:tc>
          <w:tcPr>
            <w:tcW w:w="1417" w:type="dxa"/>
            <w:vAlign w:val="center"/>
          </w:tcPr>
          <w:p w:rsidR="004569C2" w:rsidRPr="004569C2" w:rsidRDefault="004569C2" w:rsidP="004569C2">
            <w:pPr>
              <w:rPr>
                <w:rFonts w:ascii="Times New Roman" w:eastAsia="Calibri" w:hAnsi="Times New Roman" w:cs="Times New Roman"/>
                <w:szCs w:val="24"/>
                <w:highlight w:val="yellow"/>
              </w:rPr>
            </w:pPr>
            <w:r w:rsidRPr="004569C2">
              <w:rPr>
                <w:rFonts w:ascii="Times New Roman" w:eastAsia="Calibri" w:hAnsi="Times New Roman" w:cs="Times New Roman"/>
                <w:szCs w:val="24"/>
              </w:rPr>
              <w:t>специальность русский язык и литература</w:t>
            </w:r>
          </w:p>
        </w:tc>
        <w:tc>
          <w:tcPr>
            <w:tcW w:w="1418" w:type="dxa"/>
          </w:tcPr>
          <w:p w:rsidR="004569C2" w:rsidRPr="004569C2" w:rsidRDefault="004569C2" w:rsidP="004569C2">
            <w:pPr>
              <w:rPr>
                <w:rFonts w:ascii="Times New Roman" w:eastAsia="Calibri" w:hAnsi="Times New Roman" w:cs="Times New Roman"/>
                <w:szCs w:val="24"/>
                <w:highlight w:val="yellow"/>
              </w:rPr>
            </w:pPr>
          </w:p>
        </w:tc>
      </w:tr>
      <w:tr w:rsidR="004569C2" w:rsidRPr="004569C2" w:rsidTr="00CD2E94">
        <w:trPr>
          <w:trHeight w:val="381"/>
        </w:trPr>
        <w:tc>
          <w:tcPr>
            <w:tcW w:w="567" w:type="dxa"/>
          </w:tcPr>
          <w:p w:rsidR="004569C2" w:rsidRPr="004569C2" w:rsidRDefault="004569C2" w:rsidP="004569C2">
            <w:pPr>
              <w:ind w:leftChars="-114" w:left="-20" w:hangingChars="105" w:hanging="231"/>
              <w:jc w:val="right"/>
              <w:outlineLvl w:val="1"/>
              <w:rPr>
                <w:rFonts w:ascii="Times New Roman" w:eastAsia="Calibri" w:hAnsi="Times New Roman" w:cs="Times New Roman"/>
                <w:szCs w:val="24"/>
              </w:rPr>
            </w:pPr>
            <w:r w:rsidRPr="004569C2">
              <w:rPr>
                <w:rFonts w:ascii="Times New Roman" w:eastAsia="Calibri" w:hAnsi="Times New Roman" w:cs="Times New Roman"/>
                <w:szCs w:val="24"/>
              </w:rPr>
              <w:t>4</w:t>
            </w:r>
          </w:p>
        </w:tc>
        <w:tc>
          <w:tcPr>
            <w:tcW w:w="1418" w:type="dxa"/>
          </w:tcPr>
          <w:p w:rsidR="004569C2" w:rsidRPr="004569C2" w:rsidRDefault="004569C2" w:rsidP="004569C2">
            <w:pPr>
              <w:outlineLvl w:val="1"/>
              <w:rPr>
                <w:rFonts w:ascii="Times New Roman" w:eastAsia="Calibri" w:hAnsi="Times New Roman" w:cs="Times New Roman"/>
                <w:szCs w:val="24"/>
              </w:rPr>
            </w:pPr>
            <w:r w:rsidRPr="004569C2">
              <w:rPr>
                <w:rFonts w:ascii="Times New Roman" w:eastAsia="Calibri" w:hAnsi="Times New Roman" w:cs="Times New Roman"/>
                <w:szCs w:val="24"/>
              </w:rPr>
              <w:t>Бакланова Светлана Валериановна</w:t>
            </w:r>
          </w:p>
        </w:tc>
        <w:tc>
          <w:tcPr>
            <w:tcW w:w="1134" w:type="dxa"/>
          </w:tcPr>
          <w:p w:rsidR="004569C2" w:rsidRPr="004569C2" w:rsidRDefault="004569C2" w:rsidP="004569C2">
            <w:pPr>
              <w:outlineLvl w:val="1"/>
              <w:rPr>
                <w:rFonts w:ascii="Times New Roman" w:eastAsia="Calibri" w:hAnsi="Times New Roman" w:cs="Times New Roman"/>
                <w:szCs w:val="24"/>
              </w:rPr>
            </w:pPr>
            <w:r w:rsidRPr="004569C2">
              <w:rPr>
                <w:rFonts w:ascii="Times New Roman" w:eastAsia="Calibri" w:hAnsi="Times New Roman" w:cs="Times New Roman"/>
                <w:szCs w:val="24"/>
              </w:rPr>
              <w:t>Учитель</w:t>
            </w:r>
          </w:p>
        </w:tc>
        <w:tc>
          <w:tcPr>
            <w:tcW w:w="1275" w:type="dxa"/>
          </w:tcPr>
          <w:p w:rsidR="004569C2" w:rsidRPr="004569C2" w:rsidRDefault="004569C2" w:rsidP="004569C2">
            <w:pPr>
              <w:outlineLvl w:val="1"/>
              <w:rPr>
                <w:rFonts w:ascii="Times New Roman" w:eastAsia="Calibri" w:hAnsi="Times New Roman" w:cs="Times New Roman"/>
                <w:szCs w:val="24"/>
              </w:rPr>
            </w:pPr>
            <w:r w:rsidRPr="004569C2">
              <w:rPr>
                <w:rFonts w:ascii="Times New Roman" w:eastAsia="Calibri" w:hAnsi="Times New Roman" w:cs="Times New Roman"/>
                <w:szCs w:val="24"/>
              </w:rPr>
              <w:t>первая</w:t>
            </w:r>
          </w:p>
        </w:tc>
        <w:tc>
          <w:tcPr>
            <w:tcW w:w="1134" w:type="dxa"/>
            <w:vAlign w:val="center"/>
          </w:tcPr>
          <w:p w:rsidR="004569C2" w:rsidRPr="004569C2" w:rsidRDefault="004569C2" w:rsidP="004569C2">
            <w:pPr>
              <w:rPr>
                <w:rFonts w:ascii="Times New Roman" w:eastAsia="Calibri" w:hAnsi="Times New Roman" w:cs="Times New Roman"/>
                <w:szCs w:val="24"/>
                <w:highlight w:val="yellow"/>
              </w:rPr>
            </w:pPr>
            <w:r w:rsidRPr="004569C2">
              <w:rPr>
                <w:rFonts w:ascii="Times New Roman" w:eastAsia="Calibri" w:hAnsi="Times New Roman" w:cs="Times New Roman"/>
                <w:szCs w:val="24"/>
              </w:rPr>
              <w:t>высшее</w:t>
            </w:r>
          </w:p>
        </w:tc>
        <w:tc>
          <w:tcPr>
            <w:tcW w:w="1418" w:type="dxa"/>
            <w:vAlign w:val="center"/>
          </w:tcPr>
          <w:p w:rsidR="004569C2" w:rsidRPr="004569C2" w:rsidRDefault="004569C2" w:rsidP="004569C2">
            <w:pPr>
              <w:rPr>
                <w:rFonts w:ascii="Times New Roman" w:eastAsia="Calibri" w:hAnsi="Times New Roman" w:cs="Times New Roman"/>
                <w:szCs w:val="24"/>
                <w:highlight w:val="yellow"/>
              </w:rPr>
            </w:pPr>
            <w:r w:rsidRPr="004569C2">
              <w:rPr>
                <w:rFonts w:ascii="Times New Roman" w:eastAsia="Calibri" w:hAnsi="Times New Roman" w:cs="Times New Roman"/>
                <w:szCs w:val="24"/>
              </w:rPr>
              <w:t>Учитель русского языка и литературы</w:t>
            </w:r>
          </w:p>
        </w:tc>
        <w:tc>
          <w:tcPr>
            <w:tcW w:w="1417" w:type="dxa"/>
            <w:vAlign w:val="center"/>
          </w:tcPr>
          <w:p w:rsidR="004569C2" w:rsidRPr="004569C2" w:rsidRDefault="004569C2" w:rsidP="004569C2">
            <w:pPr>
              <w:rPr>
                <w:rFonts w:ascii="Times New Roman" w:eastAsia="Calibri" w:hAnsi="Times New Roman" w:cs="Times New Roman"/>
                <w:szCs w:val="24"/>
                <w:highlight w:val="yellow"/>
              </w:rPr>
            </w:pPr>
            <w:r w:rsidRPr="004569C2">
              <w:rPr>
                <w:rFonts w:ascii="Times New Roman" w:eastAsia="Calibri" w:hAnsi="Times New Roman" w:cs="Times New Roman"/>
                <w:szCs w:val="24"/>
              </w:rPr>
              <w:t>специальность «Филология»</w:t>
            </w:r>
          </w:p>
        </w:tc>
        <w:tc>
          <w:tcPr>
            <w:tcW w:w="1418" w:type="dxa"/>
          </w:tcPr>
          <w:p w:rsidR="004569C2" w:rsidRPr="004569C2" w:rsidRDefault="004569C2" w:rsidP="004569C2">
            <w:pPr>
              <w:rPr>
                <w:rFonts w:ascii="Times New Roman" w:eastAsia="Calibri" w:hAnsi="Times New Roman" w:cs="Times New Roman"/>
                <w:szCs w:val="24"/>
                <w:highlight w:val="yellow"/>
              </w:rPr>
            </w:pPr>
          </w:p>
        </w:tc>
      </w:tr>
      <w:tr w:rsidR="004569C2" w:rsidRPr="004569C2" w:rsidTr="00CD2E94">
        <w:trPr>
          <w:trHeight w:val="381"/>
        </w:trPr>
        <w:tc>
          <w:tcPr>
            <w:tcW w:w="567" w:type="dxa"/>
          </w:tcPr>
          <w:p w:rsidR="004569C2" w:rsidRPr="004569C2" w:rsidRDefault="004569C2" w:rsidP="004569C2">
            <w:pPr>
              <w:ind w:leftChars="-114" w:left="-20" w:hangingChars="105" w:hanging="231"/>
              <w:jc w:val="right"/>
              <w:outlineLvl w:val="1"/>
              <w:rPr>
                <w:rFonts w:ascii="Times New Roman" w:eastAsia="Calibri" w:hAnsi="Times New Roman" w:cs="Times New Roman"/>
                <w:szCs w:val="24"/>
              </w:rPr>
            </w:pPr>
            <w:r w:rsidRPr="004569C2">
              <w:rPr>
                <w:rFonts w:ascii="Times New Roman" w:eastAsia="Calibri" w:hAnsi="Times New Roman" w:cs="Times New Roman"/>
                <w:szCs w:val="24"/>
              </w:rPr>
              <w:t>5</w:t>
            </w:r>
          </w:p>
        </w:tc>
        <w:tc>
          <w:tcPr>
            <w:tcW w:w="1418" w:type="dxa"/>
          </w:tcPr>
          <w:p w:rsidR="004569C2" w:rsidRPr="004569C2" w:rsidRDefault="004569C2" w:rsidP="004569C2">
            <w:pPr>
              <w:outlineLvl w:val="1"/>
              <w:rPr>
                <w:rFonts w:ascii="Times New Roman" w:eastAsia="Calibri" w:hAnsi="Times New Roman" w:cs="Times New Roman"/>
                <w:szCs w:val="24"/>
              </w:rPr>
            </w:pPr>
            <w:r w:rsidRPr="004569C2">
              <w:rPr>
                <w:rFonts w:ascii="Times New Roman" w:eastAsia="Calibri" w:hAnsi="Times New Roman" w:cs="Times New Roman"/>
                <w:szCs w:val="24"/>
              </w:rPr>
              <w:t>Демченко Оксана Александровна</w:t>
            </w:r>
          </w:p>
        </w:tc>
        <w:tc>
          <w:tcPr>
            <w:tcW w:w="1134" w:type="dxa"/>
          </w:tcPr>
          <w:p w:rsidR="004569C2" w:rsidRPr="004569C2" w:rsidRDefault="004569C2" w:rsidP="004569C2">
            <w:pPr>
              <w:outlineLvl w:val="1"/>
              <w:rPr>
                <w:rFonts w:ascii="Times New Roman" w:eastAsia="Calibri" w:hAnsi="Times New Roman" w:cs="Times New Roman"/>
                <w:szCs w:val="24"/>
              </w:rPr>
            </w:pPr>
            <w:r w:rsidRPr="004569C2">
              <w:rPr>
                <w:rFonts w:ascii="Times New Roman" w:eastAsia="Calibri" w:hAnsi="Times New Roman" w:cs="Times New Roman"/>
                <w:szCs w:val="24"/>
              </w:rPr>
              <w:t>Учитель</w:t>
            </w:r>
          </w:p>
        </w:tc>
        <w:tc>
          <w:tcPr>
            <w:tcW w:w="1275" w:type="dxa"/>
          </w:tcPr>
          <w:p w:rsidR="004569C2" w:rsidRPr="004569C2" w:rsidRDefault="004569C2" w:rsidP="004569C2">
            <w:pPr>
              <w:outlineLvl w:val="1"/>
              <w:rPr>
                <w:rFonts w:ascii="Times New Roman" w:eastAsia="Calibri" w:hAnsi="Times New Roman" w:cs="Times New Roman"/>
                <w:szCs w:val="24"/>
              </w:rPr>
            </w:pPr>
            <w:r w:rsidRPr="004569C2">
              <w:rPr>
                <w:rFonts w:ascii="Times New Roman" w:eastAsia="Calibri" w:hAnsi="Times New Roman" w:cs="Times New Roman"/>
                <w:szCs w:val="24"/>
              </w:rPr>
              <w:t>высшая</w:t>
            </w:r>
          </w:p>
        </w:tc>
        <w:tc>
          <w:tcPr>
            <w:tcW w:w="1134" w:type="dxa"/>
            <w:vAlign w:val="center"/>
          </w:tcPr>
          <w:p w:rsidR="004569C2" w:rsidRPr="004569C2" w:rsidRDefault="004569C2" w:rsidP="004569C2">
            <w:pPr>
              <w:rPr>
                <w:rFonts w:ascii="Times New Roman" w:eastAsia="Calibri" w:hAnsi="Times New Roman" w:cs="Times New Roman"/>
                <w:szCs w:val="24"/>
                <w:highlight w:val="yellow"/>
              </w:rPr>
            </w:pPr>
            <w:r w:rsidRPr="004569C2">
              <w:rPr>
                <w:rFonts w:ascii="Times New Roman" w:eastAsia="Calibri" w:hAnsi="Times New Roman" w:cs="Times New Roman"/>
                <w:szCs w:val="24"/>
              </w:rPr>
              <w:t>высшее</w:t>
            </w:r>
          </w:p>
        </w:tc>
        <w:tc>
          <w:tcPr>
            <w:tcW w:w="1418" w:type="dxa"/>
            <w:vAlign w:val="center"/>
          </w:tcPr>
          <w:p w:rsidR="004569C2" w:rsidRPr="004569C2" w:rsidRDefault="004569C2" w:rsidP="004569C2">
            <w:pPr>
              <w:rPr>
                <w:rFonts w:ascii="Times New Roman" w:eastAsia="Calibri" w:hAnsi="Times New Roman" w:cs="Times New Roman"/>
                <w:szCs w:val="24"/>
                <w:highlight w:val="yellow"/>
              </w:rPr>
            </w:pPr>
            <w:r w:rsidRPr="004569C2">
              <w:rPr>
                <w:rFonts w:ascii="Times New Roman" w:eastAsia="Calibri" w:hAnsi="Times New Roman" w:cs="Times New Roman"/>
                <w:szCs w:val="24"/>
              </w:rPr>
              <w:t>Учитель русского языка и литературы</w:t>
            </w:r>
          </w:p>
        </w:tc>
        <w:tc>
          <w:tcPr>
            <w:tcW w:w="1417" w:type="dxa"/>
            <w:vAlign w:val="center"/>
          </w:tcPr>
          <w:p w:rsidR="004569C2" w:rsidRPr="004569C2" w:rsidRDefault="004569C2" w:rsidP="004569C2">
            <w:pPr>
              <w:rPr>
                <w:rFonts w:ascii="Times New Roman" w:eastAsia="Calibri" w:hAnsi="Times New Roman" w:cs="Times New Roman"/>
                <w:szCs w:val="24"/>
                <w:highlight w:val="yellow"/>
              </w:rPr>
            </w:pPr>
            <w:r w:rsidRPr="004569C2">
              <w:rPr>
                <w:rFonts w:ascii="Times New Roman" w:eastAsia="Calibri" w:hAnsi="Times New Roman" w:cs="Times New Roman"/>
                <w:szCs w:val="24"/>
              </w:rPr>
              <w:t>специальность «Филология»</w:t>
            </w:r>
          </w:p>
        </w:tc>
        <w:tc>
          <w:tcPr>
            <w:tcW w:w="1418" w:type="dxa"/>
          </w:tcPr>
          <w:p w:rsidR="004569C2" w:rsidRPr="004569C2" w:rsidRDefault="004569C2" w:rsidP="004569C2">
            <w:pPr>
              <w:rPr>
                <w:rFonts w:ascii="Times New Roman" w:eastAsia="Calibri" w:hAnsi="Times New Roman" w:cs="Times New Roman"/>
                <w:szCs w:val="24"/>
                <w:highlight w:val="yellow"/>
              </w:rPr>
            </w:pPr>
          </w:p>
        </w:tc>
      </w:tr>
      <w:tr w:rsidR="004569C2" w:rsidRPr="004569C2" w:rsidTr="00CD2E94">
        <w:trPr>
          <w:trHeight w:val="381"/>
        </w:trPr>
        <w:tc>
          <w:tcPr>
            <w:tcW w:w="567" w:type="dxa"/>
          </w:tcPr>
          <w:p w:rsidR="004569C2" w:rsidRPr="004569C2" w:rsidRDefault="004569C2" w:rsidP="004569C2">
            <w:pPr>
              <w:ind w:leftChars="-114" w:left="-20" w:hangingChars="105" w:hanging="231"/>
              <w:jc w:val="right"/>
              <w:outlineLvl w:val="1"/>
              <w:rPr>
                <w:rFonts w:ascii="Times New Roman" w:eastAsia="Calibri" w:hAnsi="Times New Roman" w:cs="Times New Roman"/>
                <w:szCs w:val="24"/>
              </w:rPr>
            </w:pPr>
            <w:r w:rsidRPr="004569C2">
              <w:rPr>
                <w:rFonts w:ascii="Times New Roman" w:eastAsia="Calibri" w:hAnsi="Times New Roman" w:cs="Times New Roman"/>
                <w:szCs w:val="24"/>
              </w:rPr>
              <w:t>6</w:t>
            </w:r>
          </w:p>
        </w:tc>
        <w:tc>
          <w:tcPr>
            <w:tcW w:w="1418" w:type="dxa"/>
          </w:tcPr>
          <w:p w:rsidR="004569C2" w:rsidRPr="004569C2" w:rsidRDefault="004569C2" w:rsidP="004569C2">
            <w:pPr>
              <w:outlineLvl w:val="1"/>
              <w:rPr>
                <w:rFonts w:ascii="Times New Roman" w:eastAsia="Calibri" w:hAnsi="Times New Roman" w:cs="Times New Roman"/>
                <w:szCs w:val="24"/>
              </w:rPr>
            </w:pPr>
            <w:r w:rsidRPr="004569C2">
              <w:rPr>
                <w:rFonts w:ascii="Times New Roman" w:eastAsia="Calibri" w:hAnsi="Times New Roman" w:cs="Times New Roman"/>
                <w:szCs w:val="24"/>
              </w:rPr>
              <w:t>Долбилова Наталья Николаевна</w:t>
            </w:r>
          </w:p>
        </w:tc>
        <w:tc>
          <w:tcPr>
            <w:tcW w:w="1134" w:type="dxa"/>
          </w:tcPr>
          <w:p w:rsidR="004569C2" w:rsidRPr="004569C2" w:rsidRDefault="004569C2" w:rsidP="004569C2">
            <w:pPr>
              <w:outlineLvl w:val="1"/>
              <w:rPr>
                <w:rFonts w:ascii="Times New Roman" w:eastAsia="Calibri" w:hAnsi="Times New Roman" w:cs="Times New Roman"/>
                <w:szCs w:val="24"/>
              </w:rPr>
            </w:pPr>
            <w:r w:rsidRPr="004569C2">
              <w:rPr>
                <w:rFonts w:ascii="Times New Roman" w:eastAsia="Calibri" w:hAnsi="Times New Roman" w:cs="Times New Roman"/>
                <w:szCs w:val="24"/>
              </w:rPr>
              <w:t>Учитель</w:t>
            </w:r>
          </w:p>
        </w:tc>
        <w:tc>
          <w:tcPr>
            <w:tcW w:w="1275" w:type="dxa"/>
          </w:tcPr>
          <w:p w:rsidR="004569C2" w:rsidRPr="004569C2" w:rsidRDefault="004569C2" w:rsidP="004569C2">
            <w:pPr>
              <w:outlineLvl w:val="1"/>
              <w:rPr>
                <w:rFonts w:ascii="Times New Roman" w:eastAsia="Calibri" w:hAnsi="Times New Roman" w:cs="Times New Roman"/>
                <w:szCs w:val="24"/>
              </w:rPr>
            </w:pPr>
            <w:r w:rsidRPr="004569C2">
              <w:rPr>
                <w:rFonts w:ascii="Times New Roman" w:eastAsia="Calibri" w:hAnsi="Times New Roman" w:cs="Times New Roman"/>
                <w:szCs w:val="24"/>
              </w:rPr>
              <w:t>первая</w:t>
            </w:r>
          </w:p>
        </w:tc>
        <w:tc>
          <w:tcPr>
            <w:tcW w:w="1134" w:type="dxa"/>
          </w:tcPr>
          <w:p w:rsidR="004569C2" w:rsidRPr="004569C2" w:rsidRDefault="004569C2" w:rsidP="004569C2">
            <w:pPr>
              <w:rPr>
                <w:rFonts w:ascii="Times New Roman" w:eastAsia="Calibri" w:hAnsi="Times New Roman" w:cs="Times New Roman"/>
                <w:szCs w:val="24"/>
              </w:rPr>
            </w:pPr>
            <w:r w:rsidRPr="004569C2">
              <w:rPr>
                <w:rFonts w:ascii="Times New Roman" w:eastAsia="Calibri" w:hAnsi="Times New Roman" w:cs="Times New Roman"/>
                <w:szCs w:val="24"/>
              </w:rPr>
              <w:t>высшее</w:t>
            </w:r>
          </w:p>
        </w:tc>
        <w:tc>
          <w:tcPr>
            <w:tcW w:w="1418" w:type="dxa"/>
            <w:vAlign w:val="center"/>
          </w:tcPr>
          <w:p w:rsidR="004569C2" w:rsidRPr="004569C2" w:rsidRDefault="004569C2" w:rsidP="004569C2">
            <w:pPr>
              <w:rPr>
                <w:rFonts w:ascii="Times New Roman" w:eastAsia="Calibri" w:hAnsi="Times New Roman" w:cs="Times New Roman"/>
                <w:szCs w:val="24"/>
              </w:rPr>
            </w:pPr>
            <w:r w:rsidRPr="004569C2">
              <w:rPr>
                <w:rFonts w:ascii="Times New Roman" w:eastAsia="Calibri" w:hAnsi="Times New Roman" w:cs="Times New Roman"/>
                <w:szCs w:val="24"/>
              </w:rPr>
              <w:t>Учитель математики и физики средней школы</w:t>
            </w:r>
          </w:p>
        </w:tc>
        <w:tc>
          <w:tcPr>
            <w:tcW w:w="1417" w:type="dxa"/>
            <w:vAlign w:val="center"/>
          </w:tcPr>
          <w:p w:rsidR="004569C2" w:rsidRPr="004569C2" w:rsidRDefault="004569C2" w:rsidP="004569C2">
            <w:pPr>
              <w:rPr>
                <w:rFonts w:ascii="Times New Roman" w:eastAsia="Calibri" w:hAnsi="Times New Roman" w:cs="Times New Roman"/>
                <w:szCs w:val="24"/>
              </w:rPr>
            </w:pPr>
            <w:r w:rsidRPr="004569C2">
              <w:rPr>
                <w:rFonts w:ascii="Times New Roman" w:eastAsia="Calibri" w:hAnsi="Times New Roman" w:cs="Times New Roman"/>
                <w:szCs w:val="24"/>
              </w:rPr>
              <w:t>специальность математика и физика</w:t>
            </w:r>
          </w:p>
        </w:tc>
        <w:tc>
          <w:tcPr>
            <w:tcW w:w="1418" w:type="dxa"/>
          </w:tcPr>
          <w:p w:rsidR="004569C2" w:rsidRPr="004569C2" w:rsidRDefault="004569C2" w:rsidP="004569C2">
            <w:pPr>
              <w:rPr>
                <w:rFonts w:ascii="Times New Roman" w:eastAsia="Calibri" w:hAnsi="Times New Roman" w:cs="Times New Roman"/>
                <w:szCs w:val="24"/>
                <w:highlight w:val="yellow"/>
              </w:rPr>
            </w:pPr>
          </w:p>
        </w:tc>
      </w:tr>
      <w:tr w:rsidR="004569C2" w:rsidRPr="004569C2" w:rsidTr="00CD2E94">
        <w:trPr>
          <w:trHeight w:val="381"/>
        </w:trPr>
        <w:tc>
          <w:tcPr>
            <w:tcW w:w="567" w:type="dxa"/>
          </w:tcPr>
          <w:p w:rsidR="004569C2" w:rsidRPr="004569C2" w:rsidRDefault="004569C2" w:rsidP="004569C2">
            <w:pPr>
              <w:ind w:leftChars="-114" w:left="-20" w:hangingChars="105" w:hanging="231"/>
              <w:jc w:val="right"/>
              <w:outlineLvl w:val="1"/>
              <w:rPr>
                <w:rFonts w:ascii="Times New Roman" w:eastAsia="Calibri" w:hAnsi="Times New Roman" w:cs="Times New Roman"/>
                <w:szCs w:val="24"/>
              </w:rPr>
            </w:pPr>
            <w:r w:rsidRPr="004569C2">
              <w:rPr>
                <w:rFonts w:ascii="Times New Roman" w:eastAsia="Calibri" w:hAnsi="Times New Roman" w:cs="Times New Roman"/>
                <w:szCs w:val="24"/>
              </w:rPr>
              <w:t>7</w:t>
            </w:r>
          </w:p>
        </w:tc>
        <w:tc>
          <w:tcPr>
            <w:tcW w:w="1418" w:type="dxa"/>
          </w:tcPr>
          <w:p w:rsidR="004569C2" w:rsidRPr="004569C2" w:rsidRDefault="004569C2" w:rsidP="004569C2">
            <w:pPr>
              <w:outlineLvl w:val="1"/>
              <w:rPr>
                <w:rFonts w:ascii="Times New Roman" w:eastAsia="Calibri" w:hAnsi="Times New Roman" w:cs="Times New Roman"/>
                <w:szCs w:val="24"/>
              </w:rPr>
            </w:pPr>
            <w:r w:rsidRPr="004569C2">
              <w:rPr>
                <w:rFonts w:ascii="Times New Roman" w:eastAsia="Calibri" w:hAnsi="Times New Roman" w:cs="Times New Roman"/>
                <w:szCs w:val="24"/>
              </w:rPr>
              <w:t>Дрямина Татьяна Владимировна</w:t>
            </w:r>
          </w:p>
        </w:tc>
        <w:tc>
          <w:tcPr>
            <w:tcW w:w="1134" w:type="dxa"/>
          </w:tcPr>
          <w:p w:rsidR="004569C2" w:rsidRPr="004569C2" w:rsidRDefault="004569C2" w:rsidP="004569C2">
            <w:pPr>
              <w:outlineLvl w:val="1"/>
              <w:rPr>
                <w:rFonts w:ascii="Times New Roman" w:eastAsia="Calibri" w:hAnsi="Times New Roman" w:cs="Times New Roman"/>
                <w:szCs w:val="24"/>
              </w:rPr>
            </w:pPr>
            <w:r w:rsidRPr="004569C2">
              <w:rPr>
                <w:rFonts w:ascii="Times New Roman" w:eastAsia="Calibri" w:hAnsi="Times New Roman" w:cs="Times New Roman"/>
                <w:szCs w:val="24"/>
              </w:rPr>
              <w:t>Учитель</w:t>
            </w:r>
          </w:p>
        </w:tc>
        <w:tc>
          <w:tcPr>
            <w:tcW w:w="1275" w:type="dxa"/>
          </w:tcPr>
          <w:p w:rsidR="004569C2" w:rsidRPr="004569C2" w:rsidRDefault="004569C2" w:rsidP="004569C2">
            <w:pPr>
              <w:outlineLvl w:val="1"/>
              <w:rPr>
                <w:rFonts w:ascii="Times New Roman" w:eastAsia="Calibri" w:hAnsi="Times New Roman" w:cs="Times New Roman"/>
                <w:szCs w:val="24"/>
              </w:rPr>
            </w:pPr>
            <w:r w:rsidRPr="004569C2">
              <w:rPr>
                <w:rFonts w:ascii="Times New Roman" w:eastAsia="Calibri" w:hAnsi="Times New Roman" w:cs="Times New Roman"/>
                <w:szCs w:val="24"/>
              </w:rPr>
              <w:t>первая</w:t>
            </w:r>
          </w:p>
        </w:tc>
        <w:tc>
          <w:tcPr>
            <w:tcW w:w="1134" w:type="dxa"/>
          </w:tcPr>
          <w:p w:rsidR="004569C2" w:rsidRPr="004569C2" w:rsidRDefault="004569C2" w:rsidP="004569C2">
            <w:pPr>
              <w:rPr>
                <w:rFonts w:ascii="Times New Roman" w:eastAsia="Calibri" w:hAnsi="Times New Roman" w:cs="Times New Roman"/>
                <w:szCs w:val="24"/>
              </w:rPr>
            </w:pPr>
            <w:r w:rsidRPr="004569C2">
              <w:rPr>
                <w:rFonts w:ascii="Times New Roman" w:eastAsia="Calibri" w:hAnsi="Times New Roman" w:cs="Times New Roman"/>
                <w:szCs w:val="24"/>
              </w:rPr>
              <w:t>высшее</w:t>
            </w:r>
          </w:p>
        </w:tc>
        <w:tc>
          <w:tcPr>
            <w:tcW w:w="1418" w:type="dxa"/>
            <w:vAlign w:val="center"/>
          </w:tcPr>
          <w:p w:rsidR="004569C2" w:rsidRPr="004569C2" w:rsidRDefault="004569C2" w:rsidP="004569C2">
            <w:pPr>
              <w:rPr>
                <w:rFonts w:ascii="Times New Roman" w:eastAsia="Calibri" w:hAnsi="Times New Roman" w:cs="Times New Roman"/>
                <w:szCs w:val="24"/>
              </w:rPr>
            </w:pPr>
            <w:r w:rsidRPr="004569C2">
              <w:rPr>
                <w:rFonts w:ascii="Times New Roman" w:eastAsia="Calibri" w:hAnsi="Times New Roman" w:cs="Times New Roman"/>
                <w:szCs w:val="24"/>
              </w:rPr>
              <w:t xml:space="preserve">учитель общетехнических дисциплин и труда средней </w:t>
            </w:r>
            <w:r w:rsidRPr="004569C2">
              <w:rPr>
                <w:rFonts w:ascii="Times New Roman" w:eastAsia="Calibri" w:hAnsi="Times New Roman" w:cs="Times New Roman"/>
                <w:szCs w:val="24"/>
              </w:rPr>
              <w:lastRenderedPageBreak/>
              <w:t>школы</w:t>
            </w:r>
          </w:p>
        </w:tc>
        <w:tc>
          <w:tcPr>
            <w:tcW w:w="1417" w:type="dxa"/>
            <w:vAlign w:val="center"/>
          </w:tcPr>
          <w:p w:rsidR="004569C2" w:rsidRPr="004569C2" w:rsidRDefault="004569C2" w:rsidP="004569C2">
            <w:pPr>
              <w:rPr>
                <w:rFonts w:ascii="Times New Roman" w:eastAsia="Calibri" w:hAnsi="Times New Roman" w:cs="Times New Roman"/>
                <w:szCs w:val="24"/>
              </w:rPr>
            </w:pPr>
            <w:r w:rsidRPr="004569C2">
              <w:rPr>
                <w:rFonts w:ascii="Times New Roman" w:eastAsia="Calibri" w:hAnsi="Times New Roman" w:cs="Times New Roman"/>
                <w:szCs w:val="24"/>
              </w:rPr>
              <w:lastRenderedPageBreak/>
              <w:t>специальность общетехнические дисциплины и труд</w:t>
            </w:r>
          </w:p>
        </w:tc>
        <w:tc>
          <w:tcPr>
            <w:tcW w:w="1418" w:type="dxa"/>
          </w:tcPr>
          <w:p w:rsidR="004569C2" w:rsidRPr="004569C2" w:rsidRDefault="004569C2" w:rsidP="004569C2">
            <w:pPr>
              <w:rPr>
                <w:rFonts w:ascii="Times New Roman" w:eastAsia="Calibri" w:hAnsi="Times New Roman" w:cs="Times New Roman"/>
                <w:szCs w:val="24"/>
                <w:highlight w:val="yellow"/>
              </w:rPr>
            </w:pPr>
          </w:p>
        </w:tc>
      </w:tr>
      <w:tr w:rsidR="004569C2" w:rsidRPr="004569C2" w:rsidTr="00CD2E94">
        <w:trPr>
          <w:trHeight w:val="381"/>
        </w:trPr>
        <w:tc>
          <w:tcPr>
            <w:tcW w:w="567" w:type="dxa"/>
          </w:tcPr>
          <w:p w:rsidR="004569C2" w:rsidRPr="004569C2" w:rsidRDefault="004569C2" w:rsidP="004569C2">
            <w:pPr>
              <w:ind w:leftChars="-114" w:left="-20" w:hangingChars="105" w:hanging="231"/>
              <w:jc w:val="right"/>
              <w:outlineLvl w:val="1"/>
              <w:rPr>
                <w:rFonts w:ascii="Times New Roman" w:eastAsia="Calibri" w:hAnsi="Times New Roman" w:cs="Times New Roman"/>
                <w:szCs w:val="24"/>
              </w:rPr>
            </w:pPr>
            <w:r w:rsidRPr="004569C2">
              <w:rPr>
                <w:rFonts w:ascii="Times New Roman" w:eastAsia="Calibri" w:hAnsi="Times New Roman" w:cs="Times New Roman"/>
                <w:szCs w:val="24"/>
              </w:rPr>
              <w:lastRenderedPageBreak/>
              <w:t>8</w:t>
            </w:r>
          </w:p>
        </w:tc>
        <w:tc>
          <w:tcPr>
            <w:tcW w:w="1418" w:type="dxa"/>
          </w:tcPr>
          <w:p w:rsidR="004569C2" w:rsidRPr="004569C2" w:rsidRDefault="004569C2" w:rsidP="004569C2">
            <w:pPr>
              <w:outlineLvl w:val="1"/>
              <w:rPr>
                <w:rFonts w:ascii="Times New Roman" w:eastAsia="Calibri" w:hAnsi="Times New Roman" w:cs="Times New Roman"/>
                <w:szCs w:val="24"/>
              </w:rPr>
            </w:pPr>
            <w:r w:rsidRPr="004569C2">
              <w:rPr>
                <w:rFonts w:ascii="Times New Roman" w:eastAsia="Calibri" w:hAnsi="Times New Roman" w:cs="Times New Roman"/>
                <w:szCs w:val="24"/>
              </w:rPr>
              <w:t>Еременко Татьяна Павловна</w:t>
            </w:r>
          </w:p>
        </w:tc>
        <w:tc>
          <w:tcPr>
            <w:tcW w:w="1134" w:type="dxa"/>
          </w:tcPr>
          <w:p w:rsidR="004569C2" w:rsidRPr="004569C2" w:rsidRDefault="004569C2" w:rsidP="004569C2">
            <w:pPr>
              <w:outlineLvl w:val="1"/>
              <w:rPr>
                <w:rFonts w:ascii="Times New Roman" w:eastAsia="Calibri" w:hAnsi="Times New Roman" w:cs="Times New Roman"/>
                <w:szCs w:val="24"/>
              </w:rPr>
            </w:pPr>
            <w:r w:rsidRPr="004569C2">
              <w:rPr>
                <w:rFonts w:ascii="Times New Roman" w:eastAsia="Calibri" w:hAnsi="Times New Roman" w:cs="Times New Roman"/>
                <w:szCs w:val="24"/>
              </w:rPr>
              <w:t>Учитель</w:t>
            </w:r>
          </w:p>
        </w:tc>
        <w:tc>
          <w:tcPr>
            <w:tcW w:w="1275" w:type="dxa"/>
          </w:tcPr>
          <w:p w:rsidR="004569C2" w:rsidRPr="004569C2" w:rsidRDefault="004569C2" w:rsidP="004569C2">
            <w:pPr>
              <w:outlineLvl w:val="1"/>
              <w:rPr>
                <w:rFonts w:ascii="Times New Roman" w:eastAsia="Calibri" w:hAnsi="Times New Roman" w:cs="Times New Roman"/>
                <w:szCs w:val="24"/>
              </w:rPr>
            </w:pPr>
            <w:r w:rsidRPr="004569C2">
              <w:rPr>
                <w:rFonts w:ascii="Times New Roman" w:eastAsia="Calibri" w:hAnsi="Times New Roman" w:cs="Times New Roman"/>
                <w:szCs w:val="24"/>
              </w:rPr>
              <w:t>высшая</w:t>
            </w:r>
          </w:p>
        </w:tc>
        <w:tc>
          <w:tcPr>
            <w:tcW w:w="1134" w:type="dxa"/>
          </w:tcPr>
          <w:p w:rsidR="004569C2" w:rsidRPr="004569C2" w:rsidRDefault="004569C2" w:rsidP="004569C2">
            <w:pPr>
              <w:rPr>
                <w:rFonts w:ascii="Times New Roman" w:eastAsia="Calibri" w:hAnsi="Times New Roman" w:cs="Times New Roman"/>
                <w:szCs w:val="24"/>
              </w:rPr>
            </w:pPr>
            <w:r w:rsidRPr="004569C2">
              <w:rPr>
                <w:rFonts w:ascii="Times New Roman" w:eastAsia="Calibri" w:hAnsi="Times New Roman" w:cs="Times New Roman"/>
                <w:szCs w:val="24"/>
              </w:rPr>
              <w:t>высшее</w:t>
            </w:r>
          </w:p>
        </w:tc>
        <w:tc>
          <w:tcPr>
            <w:tcW w:w="1418" w:type="dxa"/>
            <w:vAlign w:val="center"/>
          </w:tcPr>
          <w:p w:rsidR="004569C2" w:rsidRPr="004569C2" w:rsidRDefault="004569C2" w:rsidP="004569C2">
            <w:pPr>
              <w:rPr>
                <w:rFonts w:ascii="Times New Roman" w:eastAsia="Calibri" w:hAnsi="Times New Roman" w:cs="Times New Roman"/>
                <w:szCs w:val="24"/>
              </w:rPr>
            </w:pPr>
            <w:r w:rsidRPr="004569C2">
              <w:rPr>
                <w:rFonts w:ascii="Times New Roman" w:eastAsia="Calibri" w:hAnsi="Times New Roman" w:cs="Times New Roman"/>
                <w:szCs w:val="24"/>
              </w:rPr>
              <w:t>учитель физики и математики</w:t>
            </w:r>
          </w:p>
        </w:tc>
        <w:tc>
          <w:tcPr>
            <w:tcW w:w="1417" w:type="dxa"/>
            <w:vAlign w:val="center"/>
          </w:tcPr>
          <w:p w:rsidR="004569C2" w:rsidRPr="004569C2" w:rsidRDefault="004569C2" w:rsidP="004569C2">
            <w:pPr>
              <w:rPr>
                <w:rFonts w:ascii="Times New Roman" w:eastAsia="Calibri" w:hAnsi="Times New Roman" w:cs="Times New Roman"/>
                <w:szCs w:val="24"/>
              </w:rPr>
            </w:pPr>
            <w:r w:rsidRPr="004569C2">
              <w:rPr>
                <w:rFonts w:ascii="Times New Roman" w:eastAsia="Calibri" w:hAnsi="Times New Roman" w:cs="Times New Roman"/>
                <w:szCs w:val="24"/>
              </w:rPr>
              <w:t>специальность физика и математика</w:t>
            </w:r>
          </w:p>
        </w:tc>
        <w:tc>
          <w:tcPr>
            <w:tcW w:w="1418" w:type="dxa"/>
          </w:tcPr>
          <w:p w:rsidR="004569C2" w:rsidRPr="004569C2" w:rsidRDefault="004569C2" w:rsidP="004569C2">
            <w:pPr>
              <w:rPr>
                <w:rFonts w:ascii="Times New Roman" w:eastAsia="Calibri" w:hAnsi="Times New Roman" w:cs="Times New Roman"/>
                <w:szCs w:val="24"/>
                <w:highlight w:val="yellow"/>
              </w:rPr>
            </w:pPr>
          </w:p>
        </w:tc>
      </w:tr>
      <w:tr w:rsidR="004569C2" w:rsidRPr="004569C2" w:rsidTr="00CD2E94">
        <w:trPr>
          <w:trHeight w:val="381"/>
        </w:trPr>
        <w:tc>
          <w:tcPr>
            <w:tcW w:w="567" w:type="dxa"/>
          </w:tcPr>
          <w:p w:rsidR="004569C2" w:rsidRPr="004569C2" w:rsidRDefault="004569C2" w:rsidP="004569C2">
            <w:pPr>
              <w:ind w:leftChars="-114" w:left="-20" w:hangingChars="105" w:hanging="231"/>
              <w:jc w:val="right"/>
              <w:outlineLvl w:val="1"/>
              <w:rPr>
                <w:rFonts w:ascii="Times New Roman" w:eastAsia="Calibri" w:hAnsi="Times New Roman" w:cs="Times New Roman"/>
                <w:szCs w:val="24"/>
              </w:rPr>
            </w:pPr>
            <w:r w:rsidRPr="004569C2">
              <w:rPr>
                <w:rFonts w:ascii="Times New Roman" w:eastAsia="Calibri" w:hAnsi="Times New Roman" w:cs="Times New Roman"/>
                <w:szCs w:val="24"/>
              </w:rPr>
              <w:t>9</w:t>
            </w:r>
          </w:p>
        </w:tc>
        <w:tc>
          <w:tcPr>
            <w:tcW w:w="1418" w:type="dxa"/>
          </w:tcPr>
          <w:p w:rsidR="004569C2" w:rsidRPr="004569C2" w:rsidRDefault="004569C2" w:rsidP="004569C2">
            <w:pPr>
              <w:outlineLvl w:val="1"/>
              <w:rPr>
                <w:rFonts w:ascii="Times New Roman" w:eastAsia="Calibri" w:hAnsi="Times New Roman" w:cs="Times New Roman"/>
                <w:szCs w:val="24"/>
              </w:rPr>
            </w:pPr>
            <w:r w:rsidRPr="004569C2">
              <w:rPr>
                <w:rFonts w:ascii="Times New Roman" w:eastAsia="Calibri" w:hAnsi="Times New Roman" w:cs="Times New Roman"/>
                <w:szCs w:val="24"/>
              </w:rPr>
              <w:t>Замураева Татьяна Владимировна</w:t>
            </w:r>
          </w:p>
        </w:tc>
        <w:tc>
          <w:tcPr>
            <w:tcW w:w="1134" w:type="dxa"/>
          </w:tcPr>
          <w:p w:rsidR="004569C2" w:rsidRPr="004569C2" w:rsidRDefault="004569C2" w:rsidP="004569C2">
            <w:pPr>
              <w:outlineLvl w:val="1"/>
              <w:rPr>
                <w:rFonts w:ascii="Times New Roman" w:eastAsia="Calibri" w:hAnsi="Times New Roman" w:cs="Times New Roman"/>
                <w:szCs w:val="24"/>
              </w:rPr>
            </w:pPr>
            <w:r w:rsidRPr="004569C2">
              <w:rPr>
                <w:rFonts w:ascii="Times New Roman" w:eastAsia="Calibri" w:hAnsi="Times New Roman" w:cs="Times New Roman"/>
                <w:szCs w:val="24"/>
              </w:rPr>
              <w:t>Учитель</w:t>
            </w:r>
          </w:p>
        </w:tc>
        <w:tc>
          <w:tcPr>
            <w:tcW w:w="1275" w:type="dxa"/>
          </w:tcPr>
          <w:p w:rsidR="004569C2" w:rsidRPr="004569C2" w:rsidRDefault="004569C2" w:rsidP="004569C2">
            <w:pPr>
              <w:outlineLvl w:val="1"/>
              <w:rPr>
                <w:rFonts w:ascii="Times New Roman" w:eastAsia="Calibri" w:hAnsi="Times New Roman" w:cs="Times New Roman"/>
                <w:szCs w:val="24"/>
              </w:rPr>
            </w:pPr>
            <w:r w:rsidRPr="004569C2">
              <w:rPr>
                <w:rFonts w:ascii="Times New Roman" w:eastAsia="Calibri" w:hAnsi="Times New Roman" w:cs="Times New Roman"/>
                <w:szCs w:val="24"/>
              </w:rPr>
              <w:t>первая</w:t>
            </w:r>
          </w:p>
        </w:tc>
        <w:tc>
          <w:tcPr>
            <w:tcW w:w="1134" w:type="dxa"/>
          </w:tcPr>
          <w:p w:rsidR="004569C2" w:rsidRPr="004569C2" w:rsidRDefault="004569C2" w:rsidP="004569C2">
            <w:pPr>
              <w:rPr>
                <w:rFonts w:ascii="Times New Roman" w:eastAsia="Calibri" w:hAnsi="Times New Roman" w:cs="Times New Roman"/>
                <w:szCs w:val="24"/>
              </w:rPr>
            </w:pPr>
            <w:r w:rsidRPr="004569C2">
              <w:rPr>
                <w:rFonts w:ascii="Times New Roman" w:eastAsia="Calibri" w:hAnsi="Times New Roman" w:cs="Times New Roman"/>
                <w:szCs w:val="24"/>
              </w:rPr>
              <w:t>высшее</w:t>
            </w:r>
          </w:p>
        </w:tc>
        <w:tc>
          <w:tcPr>
            <w:tcW w:w="1418" w:type="dxa"/>
          </w:tcPr>
          <w:p w:rsidR="004569C2" w:rsidRPr="004569C2" w:rsidRDefault="004569C2" w:rsidP="004569C2">
            <w:pPr>
              <w:rPr>
                <w:rFonts w:ascii="Times New Roman" w:eastAsia="Calibri" w:hAnsi="Times New Roman" w:cs="Times New Roman"/>
                <w:szCs w:val="24"/>
              </w:rPr>
            </w:pPr>
            <w:r w:rsidRPr="004569C2">
              <w:rPr>
                <w:rFonts w:ascii="Times New Roman" w:eastAsia="Calibri" w:hAnsi="Times New Roman" w:cs="Times New Roman"/>
                <w:szCs w:val="24"/>
              </w:rPr>
              <w:t>Учитель английского и немецкого языков средней школы</w:t>
            </w:r>
          </w:p>
        </w:tc>
        <w:tc>
          <w:tcPr>
            <w:tcW w:w="1417" w:type="dxa"/>
          </w:tcPr>
          <w:p w:rsidR="004569C2" w:rsidRPr="004569C2" w:rsidRDefault="004569C2" w:rsidP="004569C2">
            <w:pPr>
              <w:rPr>
                <w:rFonts w:ascii="Times New Roman" w:eastAsia="Calibri" w:hAnsi="Times New Roman" w:cs="Times New Roman"/>
                <w:szCs w:val="24"/>
              </w:rPr>
            </w:pPr>
            <w:r w:rsidRPr="004569C2">
              <w:rPr>
                <w:rFonts w:ascii="Times New Roman" w:eastAsia="Calibri" w:hAnsi="Times New Roman" w:cs="Times New Roman"/>
                <w:szCs w:val="24"/>
              </w:rPr>
              <w:t>Английский и немецкий языки</w:t>
            </w:r>
          </w:p>
        </w:tc>
        <w:tc>
          <w:tcPr>
            <w:tcW w:w="1418" w:type="dxa"/>
          </w:tcPr>
          <w:p w:rsidR="004569C2" w:rsidRPr="004569C2" w:rsidRDefault="004569C2" w:rsidP="004569C2">
            <w:pPr>
              <w:rPr>
                <w:rFonts w:ascii="Times New Roman" w:eastAsia="Calibri" w:hAnsi="Times New Roman" w:cs="Times New Roman"/>
                <w:szCs w:val="24"/>
                <w:highlight w:val="yellow"/>
              </w:rPr>
            </w:pPr>
          </w:p>
        </w:tc>
      </w:tr>
      <w:tr w:rsidR="004569C2" w:rsidRPr="004569C2" w:rsidTr="00CD2E94">
        <w:trPr>
          <w:trHeight w:val="381"/>
        </w:trPr>
        <w:tc>
          <w:tcPr>
            <w:tcW w:w="567" w:type="dxa"/>
          </w:tcPr>
          <w:p w:rsidR="004569C2" w:rsidRPr="004569C2" w:rsidRDefault="004569C2" w:rsidP="004569C2">
            <w:pPr>
              <w:ind w:leftChars="-114" w:left="-20" w:hangingChars="105" w:hanging="231"/>
              <w:jc w:val="right"/>
              <w:outlineLvl w:val="1"/>
              <w:rPr>
                <w:rFonts w:ascii="Times New Roman" w:eastAsia="Calibri" w:hAnsi="Times New Roman" w:cs="Times New Roman"/>
                <w:szCs w:val="24"/>
              </w:rPr>
            </w:pPr>
            <w:r w:rsidRPr="004569C2">
              <w:rPr>
                <w:rFonts w:ascii="Times New Roman" w:eastAsia="Calibri" w:hAnsi="Times New Roman" w:cs="Times New Roman"/>
                <w:szCs w:val="24"/>
              </w:rPr>
              <w:t>10</w:t>
            </w:r>
          </w:p>
        </w:tc>
        <w:tc>
          <w:tcPr>
            <w:tcW w:w="1418" w:type="dxa"/>
          </w:tcPr>
          <w:p w:rsidR="004569C2" w:rsidRPr="004569C2" w:rsidRDefault="004569C2" w:rsidP="004569C2">
            <w:pPr>
              <w:outlineLvl w:val="1"/>
              <w:rPr>
                <w:rFonts w:ascii="Times New Roman" w:eastAsia="Calibri" w:hAnsi="Times New Roman" w:cs="Times New Roman"/>
                <w:szCs w:val="24"/>
              </w:rPr>
            </w:pPr>
            <w:r w:rsidRPr="004569C2">
              <w:rPr>
                <w:rFonts w:ascii="Times New Roman" w:eastAsia="Calibri" w:hAnsi="Times New Roman" w:cs="Times New Roman"/>
                <w:szCs w:val="24"/>
              </w:rPr>
              <w:t>Зорихина Наталья Юриевна</w:t>
            </w:r>
          </w:p>
        </w:tc>
        <w:tc>
          <w:tcPr>
            <w:tcW w:w="1134" w:type="dxa"/>
          </w:tcPr>
          <w:p w:rsidR="004569C2" w:rsidRPr="004569C2" w:rsidRDefault="004569C2" w:rsidP="004569C2">
            <w:pPr>
              <w:outlineLvl w:val="1"/>
              <w:rPr>
                <w:rFonts w:ascii="Times New Roman" w:eastAsia="Calibri" w:hAnsi="Times New Roman" w:cs="Times New Roman"/>
                <w:szCs w:val="24"/>
              </w:rPr>
            </w:pPr>
            <w:r w:rsidRPr="004569C2">
              <w:rPr>
                <w:rFonts w:ascii="Times New Roman" w:eastAsia="Calibri" w:hAnsi="Times New Roman" w:cs="Times New Roman"/>
                <w:szCs w:val="24"/>
              </w:rPr>
              <w:t>Учитель</w:t>
            </w:r>
          </w:p>
        </w:tc>
        <w:tc>
          <w:tcPr>
            <w:tcW w:w="1275" w:type="dxa"/>
          </w:tcPr>
          <w:p w:rsidR="004569C2" w:rsidRPr="004569C2" w:rsidRDefault="004569C2" w:rsidP="004569C2">
            <w:pPr>
              <w:outlineLvl w:val="1"/>
              <w:rPr>
                <w:rFonts w:ascii="Times New Roman" w:eastAsia="Calibri" w:hAnsi="Times New Roman" w:cs="Times New Roman"/>
                <w:szCs w:val="24"/>
              </w:rPr>
            </w:pPr>
            <w:r w:rsidRPr="004569C2">
              <w:rPr>
                <w:rFonts w:ascii="Times New Roman" w:eastAsia="Calibri" w:hAnsi="Times New Roman" w:cs="Times New Roman"/>
                <w:szCs w:val="24"/>
              </w:rPr>
              <w:t>высшая</w:t>
            </w:r>
          </w:p>
        </w:tc>
        <w:tc>
          <w:tcPr>
            <w:tcW w:w="1134" w:type="dxa"/>
          </w:tcPr>
          <w:p w:rsidR="004569C2" w:rsidRPr="004569C2" w:rsidRDefault="004569C2" w:rsidP="004569C2">
            <w:pPr>
              <w:rPr>
                <w:rFonts w:ascii="Times New Roman" w:eastAsia="Calibri" w:hAnsi="Times New Roman" w:cs="Times New Roman"/>
                <w:szCs w:val="24"/>
              </w:rPr>
            </w:pPr>
            <w:r w:rsidRPr="004569C2">
              <w:rPr>
                <w:rFonts w:ascii="Times New Roman" w:eastAsia="Calibri" w:hAnsi="Times New Roman" w:cs="Times New Roman"/>
                <w:szCs w:val="24"/>
              </w:rPr>
              <w:t>высшее</w:t>
            </w:r>
          </w:p>
        </w:tc>
        <w:tc>
          <w:tcPr>
            <w:tcW w:w="1418" w:type="dxa"/>
          </w:tcPr>
          <w:p w:rsidR="004569C2" w:rsidRPr="004569C2" w:rsidRDefault="004569C2" w:rsidP="004569C2">
            <w:pPr>
              <w:rPr>
                <w:rFonts w:ascii="Times New Roman" w:eastAsia="Calibri" w:hAnsi="Times New Roman" w:cs="Times New Roman"/>
                <w:szCs w:val="24"/>
              </w:rPr>
            </w:pPr>
            <w:r w:rsidRPr="004569C2">
              <w:rPr>
                <w:rFonts w:ascii="Times New Roman" w:eastAsia="Calibri" w:hAnsi="Times New Roman" w:cs="Times New Roman"/>
                <w:szCs w:val="24"/>
              </w:rPr>
              <w:t>учитель математики и информатики</w:t>
            </w:r>
          </w:p>
        </w:tc>
        <w:tc>
          <w:tcPr>
            <w:tcW w:w="1417" w:type="dxa"/>
          </w:tcPr>
          <w:p w:rsidR="004569C2" w:rsidRPr="004569C2" w:rsidRDefault="004569C2" w:rsidP="004569C2">
            <w:pPr>
              <w:rPr>
                <w:rFonts w:ascii="Times New Roman" w:eastAsia="Calibri" w:hAnsi="Times New Roman" w:cs="Times New Roman"/>
                <w:szCs w:val="24"/>
              </w:rPr>
            </w:pPr>
            <w:r w:rsidRPr="004569C2">
              <w:rPr>
                <w:rFonts w:ascii="Times New Roman" w:eastAsia="Calibri" w:hAnsi="Times New Roman" w:cs="Times New Roman"/>
                <w:szCs w:val="24"/>
              </w:rPr>
              <w:t>специальность Математика с дополнительной специальностью «Информатика</w:t>
            </w:r>
          </w:p>
        </w:tc>
        <w:tc>
          <w:tcPr>
            <w:tcW w:w="1418" w:type="dxa"/>
          </w:tcPr>
          <w:p w:rsidR="004569C2" w:rsidRPr="004569C2" w:rsidRDefault="004569C2" w:rsidP="004569C2">
            <w:pPr>
              <w:rPr>
                <w:rFonts w:ascii="Times New Roman" w:eastAsia="Calibri" w:hAnsi="Times New Roman" w:cs="Times New Roman"/>
                <w:szCs w:val="24"/>
                <w:highlight w:val="yellow"/>
              </w:rPr>
            </w:pPr>
          </w:p>
        </w:tc>
      </w:tr>
      <w:tr w:rsidR="004569C2" w:rsidRPr="004569C2" w:rsidTr="00CD2E94">
        <w:trPr>
          <w:trHeight w:val="381"/>
        </w:trPr>
        <w:tc>
          <w:tcPr>
            <w:tcW w:w="567" w:type="dxa"/>
          </w:tcPr>
          <w:p w:rsidR="004569C2" w:rsidRPr="004569C2" w:rsidRDefault="004569C2" w:rsidP="004569C2">
            <w:pPr>
              <w:ind w:leftChars="-114" w:left="-20" w:hangingChars="105" w:hanging="231"/>
              <w:jc w:val="right"/>
              <w:outlineLvl w:val="1"/>
              <w:rPr>
                <w:rFonts w:ascii="Times New Roman" w:eastAsia="Calibri" w:hAnsi="Times New Roman" w:cs="Times New Roman"/>
                <w:szCs w:val="24"/>
              </w:rPr>
            </w:pPr>
            <w:r w:rsidRPr="004569C2">
              <w:rPr>
                <w:rFonts w:ascii="Times New Roman" w:eastAsia="Calibri" w:hAnsi="Times New Roman" w:cs="Times New Roman"/>
                <w:szCs w:val="24"/>
              </w:rPr>
              <w:t>11</w:t>
            </w:r>
          </w:p>
        </w:tc>
        <w:tc>
          <w:tcPr>
            <w:tcW w:w="1418" w:type="dxa"/>
          </w:tcPr>
          <w:p w:rsidR="004569C2" w:rsidRPr="004569C2" w:rsidRDefault="004569C2" w:rsidP="004569C2">
            <w:pPr>
              <w:outlineLvl w:val="1"/>
              <w:rPr>
                <w:rFonts w:ascii="Times New Roman" w:eastAsia="Calibri" w:hAnsi="Times New Roman" w:cs="Times New Roman"/>
                <w:szCs w:val="24"/>
              </w:rPr>
            </w:pPr>
            <w:r w:rsidRPr="004569C2">
              <w:rPr>
                <w:rFonts w:ascii="Times New Roman" w:eastAsia="Calibri" w:hAnsi="Times New Roman" w:cs="Times New Roman"/>
                <w:szCs w:val="24"/>
              </w:rPr>
              <w:t>Иванова Татьяна Федоровна</w:t>
            </w:r>
          </w:p>
        </w:tc>
        <w:tc>
          <w:tcPr>
            <w:tcW w:w="1134" w:type="dxa"/>
          </w:tcPr>
          <w:p w:rsidR="004569C2" w:rsidRPr="004569C2" w:rsidRDefault="004569C2" w:rsidP="004569C2">
            <w:pPr>
              <w:outlineLvl w:val="1"/>
              <w:rPr>
                <w:rFonts w:ascii="Times New Roman" w:eastAsia="Calibri" w:hAnsi="Times New Roman" w:cs="Times New Roman"/>
                <w:szCs w:val="24"/>
              </w:rPr>
            </w:pPr>
            <w:r w:rsidRPr="004569C2">
              <w:rPr>
                <w:rFonts w:ascii="Times New Roman" w:eastAsia="Calibri" w:hAnsi="Times New Roman" w:cs="Times New Roman"/>
                <w:szCs w:val="24"/>
              </w:rPr>
              <w:t>Учитель</w:t>
            </w:r>
          </w:p>
        </w:tc>
        <w:tc>
          <w:tcPr>
            <w:tcW w:w="1275" w:type="dxa"/>
          </w:tcPr>
          <w:p w:rsidR="004569C2" w:rsidRPr="004569C2" w:rsidRDefault="004569C2" w:rsidP="004569C2">
            <w:pPr>
              <w:outlineLvl w:val="1"/>
              <w:rPr>
                <w:rFonts w:ascii="Times New Roman" w:eastAsia="Calibri" w:hAnsi="Times New Roman" w:cs="Times New Roman"/>
                <w:szCs w:val="24"/>
              </w:rPr>
            </w:pPr>
            <w:r w:rsidRPr="004569C2">
              <w:rPr>
                <w:rFonts w:ascii="Times New Roman" w:eastAsia="Calibri" w:hAnsi="Times New Roman" w:cs="Times New Roman"/>
                <w:szCs w:val="24"/>
              </w:rPr>
              <w:t>первая</w:t>
            </w:r>
          </w:p>
        </w:tc>
        <w:tc>
          <w:tcPr>
            <w:tcW w:w="1134" w:type="dxa"/>
          </w:tcPr>
          <w:p w:rsidR="004569C2" w:rsidRPr="004569C2" w:rsidRDefault="004569C2" w:rsidP="004569C2">
            <w:pPr>
              <w:rPr>
                <w:rFonts w:ascii="Times New Roman" w:eastAsia="Calibri" w:hAnsi="Times New Roman" w:cs="Times New Roman"/>
                <w:szCs w:val="24"/>
              </w:rPr>
            </w:pPr>
            <w:r w:rsidRPr="004569C2">
              <w:rPr>
                <w:rFonts w:ascii="Times New Roman" w:eastAsia="Calibri" w:hAnsi="Times New Roman" w:cs="Times New Roman"/>
                <w:szCs w:val="24"/>
              </w:rPr>
              <w:t>среднее профессиональное</w:t>
            </w:r>
          </w:p>
        </w:tc>
        <w:tc>
          <w:tcPr>
            <w:tcW w:w="1418" w:type="dxa"/>
          </w:tcPr>
          <w:p w:rsidR="004569C2" w:rsidRPr="004569C2" w:rsidRDefault="004569C2" w:rsidP="004569C2">
            <w:pPr>
              <w:rPr>
                <w:rFonts w:ascii="Times New Roman" w:eastAsia="Calibri" w:hAnsi="Times New Roman" w:cs="Times New Roman"/>
                <w:szCs w:val="24"/>
              </w:rPr>
            </w:pPr>
            <w:r w:rsidRPr="004569C2">
              <w:rPr>
                <w:rFonts w:ascii="Times New Roman" w:eastAsia="Calibri" w:hAnsi="Times New Roman" w:cs="Times New Roman"/>
                <w:szCs w:val="24"/>
              </w:rPr>
              <w:t>Учитель физической культуры</w:t>
            </w:r>
          </w:p>
        </w:tc>
        <w:tc>
          <w:tcPr>
            <w:tcW w:w="1417" w:type="dxa"/>
          </w:tcPr>
          <w:p w:rsidR="004569C2" w:rsidRPr="004569C2" w:rsidRDefault="004569C2" w:rsidP="004569C2">
            <w:pPr>
              <w:rPr>
                <w:rFonts w:ascii="Times New Roman" w:eastAsia="Calibri" w:hAnsi="Times New Roman" w:cs="Times New Roman"/>
                <w:szCs w:val="24"/>
              </w:rPr>
            </w:pPr>
            <w:r w:rsidRPr="004569C2">
              <w:rPr>
                <w:rFonts w:ascii="Times New Roman" w:eastAsia="Calibri" w:hAnsi="Times New Roman" w:cs="Times New Roman"/>
                <w:szCs w:val="24"/>
              </w:rPr>
              <w:t>специальность «Физическая культура»</w:t>
            </w:r>
          </w:p>
        </w:tc>
        <w:tc>
          <w:tcPr>
            <w:tcW w:w="1418" w:type="dxa"/>
          </w:tcPr>
          <w:p w:rsidR="004569C2" w:rsidRPr="004569C2" w:rsidRDefault="004569C2" w:rsidP="004569C2">
            <w:pPr>
              <w:rPr>
                <w:rFonts w:ascii="Times New Roman" w:eastAsia="Calibri" w:hAnsi="Times New Roman" w:cs="Times New Roman"/>
                <w:szCs w:val="24"/>
              </w:rPr>
            </w:pPr>
          </w:p>
        </w:tc>
      </w:tr>
      <w:tr w:rsidR="004569C2" w:rsidRPr="004569C2" w:rsidTr="00CD2E94">
        <w:trPr>
          <w:trHeight w:val="381"/>
        </w:trPr>
        <w:tc>
          <w:tcPr>
            <w:tcW w:w="567" w:type="dxa"/>
          </w:tcPr>
          <w:p w:rsidR="004569C2" w:rsidRPr="004569C2" w:rsidRDefault="004569C2" w:rsidP="004569C2">
            <w:pPr>
              <w:ind w:leftChars="-114" w:left="-20" w:hangingChars="105" w:hanging="231"/>
              <w:jc w:val="right"/>
              <w:outlineLvl w:val="1"/>
              <w:rPr>
                <w:rFonts w:ascii="Times New Roman" w:eastAsia="Calibri" w:hAnsi="Times New Roman" w:cs="Times New Roman"/>
                <w:szCs w:val="24"/>
              </w:rPr>
            </w:pPr>
            <w:r w:rsidRPr="004569C2">
              <w:rPr>
                <w:rFonts w:ascii="Times New Roman" w:eastAsia="Calibri" w:hAnsi="Times New Roman" w:cs="Times New Roman"/>
                <w:szCs w:val="24"/>
              </w:rPr>
              <w:t>12</w:t>
            </w:r>
          </w:p>
        </w:tc>
        <w:tc>
          <w:tcPr>
            <w:tcW w:w="1418" w:type="dxa"/>
          </w:tcPr>
          <w:p w:rsidR="004569C2" w:rsidRPr="004569C2" w:rsidRDefault="004569C2" w:rsidP="004569C2">
            <w:pPr>
              <w:outlineLvl w:val="1"/>
              <w:rPr>
                <w:rFonts w:ascii="Times New Roman" w:eastAsia="Calibri" w:hAnsi="Times New Roman" w:cs="Times New Roman"/>
                <w:szCs w:val="24"/>
              </w:rPr>
            </w:pPr>
            <w:r w:rsidRPr="004569C2">
              <w:rPr>
                <w:rFonts w:ascii="Times New Roman" w:eastAsia="Calibri" w:hAnsi="Times New Roman" w:cs="Times New Roman"/>
                <w:szCs w:val="24"/>
              </w:rPr>
              <w:t>Исакова Ирина Владимировна</w:t>
            </w:r>
          </w:p>
        </w:tc>
        <w:tc>
          <w:tcPr>
            <w:tcW w:w="1134" w:type="dxa"/>
          </w:tcPr>
          <w:p w:rsidR="004569C2" w:rsidRPr="004569C2" w:rsidRDefault="004569C2" w:rsidP="004569C2">
            <w:pPr>
              <w:outlineLvl w:val="1"/>
              <w:rPr>
                <w:rFonts w:ascii="Times New Roman" w:eastAsia="Calibri" w:hAnsi="Times New Roman" w:cs="Times New Roman"/>
                <w:szCs w:val="24"/>
              </w:rPr>
            </w:pPr>
            <w:r w:rsidRPr="004569C2">
              <w:rPr>
                <w:rFonts w:ascii="Times New Roman" w:eastAsia="Calibri" w:hAnsi="Times New Roman" w:cs="Times New Roman"/>
                <w:szCs w:val="24"/>
              </w:rPr>
              <w:t>Учитель</w:t>
            </w:r>
          </w:p>
        </w:tc>
        <w:tc>
          <w:tcPr>
            <w:tcW w:w="1275" w:type="dxa"/>
          </w:tcPr>
          <w:p w:rsidR="004569C2" w:rsidRPr="004569C2" w:rsidRDefault="004569C2" w:rsidP="004569C2">
            <w:pPr>
              <w:outlineLvl w:val="1"/>
              <w:rPr>
                <w:rFonts w:ascii="Times New Roman" w:eastAsia="Calibri" w:hAnsi="Times New Roman" w:cs="Times New Roman"/>
                <w:szCs w:val="24"/>
              </w:rPr>
            </w:pPr>
            <w:r w:rsidRPr="004569C2">
              <w:rPr>
                <w:rFonts w:ascii="Times New Roman" w:eastAsia="Calibri" w:hAnsi="Times New Roman" w:cs="Times New Roman"/>
                <w:szCs w:val="24"/>
              </w:rPr>
              <w:t>первая</w:t>
            </w:r>
          </w:p>
        </w:tc>
        <w:tc>
          <w:tcPr>
            <w:tcW w:w="1134" w:type="dxa"/>
          </w:tcPr>
          <w:p w:rsidR="004569C2" w:rsidRPr="004569C2" w:rsidRDefault="004569C2" w:rsidP="004569C2">
            <w:pPr>
              <w:rPr>
                <w:rFonts w:ascii="Times New Roman" w:eastAsia="Calibri" w:hAnsi="Times New Roman" w:cs="Times New Roman"/>
                <w:szCs w:val="24"/>
              </w:rPr>
            </w:pPr>
            <w:r w:rsidRPr="004569C2">
              <w:rPr>
                <w:rFonts w:ascii="Times New Roman" w:eastAsia="Calibri" w:hAnsi="Times New Roman" w:cs="Times New Roman"/>
                <w:szCs w:val="24"/>
              </w:rPr>
              <w:t>высшее</w:t>
            </w:r>
          </w:p>
        </w:tc>
        <w:tc>
          <w:tcPr>
            <w:tcW w:w="1418" w:type="dxa"/>
          </w:tcPr>
          <w:p w:rsidR="004569C2" w:rsidRPr="004569C2" w:rsidRDefault="004569C2" w:rsidP="004569C2">
            <w:pPr>
              <w:rPr>
                <w:rFonts w:ascii="Times New Roman" w:eastAsia="Calibri" w:hAnsi="Times New Roman" w:cs="Times New Roman"/>
                <w:szCs w:val="24"/>
              </w:rPr>
            </w:pPr>
            <w:r w:rsidRPr="004569C2">
              <w:rPr>
                <w:rFonts w:ascii="Times New Roman" w:eastAsia="Calibri" w:hAnsi="Times New Roman" w:cs="Times New Roman"/>
                <w:szCs w:val="24"/>
              </w:rPr>
              <w:t>бакалавр педагогики</w:t>
            </w:r>
          </w:p>
        </w:tc>
        <w:tc>
          <w:tcPr>
            <w:tcW w:w="1417" w:type="dxa"/>
          </w:tcPr>
          <w:p w:rsidR="004569C2" w:rsidRPr="004569C2" w:rsidRDefault="004569C2" w:rsidP="004569C2">
            <w:pPr>
              <w:rPr>
                <w:rFonts w:ascii="Times New Roman" w:eastAsia="Calibri" w:hAnsi="Times New Roman" w:cs="Times New Roman"/>
                <w:szCs w:val="24"/>
              </w:rPr>
            </w:pPr>
            <w:r w:rsidRPr="004569C2">
              <w:rPr>
                <w:rFonts w:ascii="Times New Roman" w:eastAsia="Calibri" w:hAnsi="Times New Roman" w:cs="Times New Roman"/>
                <w:szCs w:val="24"/>
              </w:rPr>
              <w:t>Направление педагогика</w:t>
            </w:r>
          </w:p>
        </w:tc>
        <w:tc>
          <w:tcPr>
            <w:tcW w:w="1418" w:type="dxa"/>
          </w:tcPr>
          <w:p w:rsidR="004569C2" w:rsidRPr="004569C2" w:rsidRDefault="004569C2" w:rsidP="004569C2">
            <w:pPr>
              <w:rPr>
                <w:rFonts w:ascii="Times New Roman" w:eastAsia="Calibri" w:hAnsi="Times New Roman" w:cs="Times New Roman"/>
                <w:szCs w:val="24"/>
              </w:rPr>
            </w:pPr>
            <w:r w:rsidRPr="004569C2">
              <w:rPr>
                <w:rFonts w:ascii="Times New Roman" w:eastAsia="Calibri" w:hAnsi="Times New Roman" w:cs="Times New Roman"/>
                <w:szCs w:val="24"/>
              </w:rPr>
              <w:t>Учитель английского языка</w:t>
            </w:r>
          </w:p>
        </w:tc>
      </w:tr>
      <w:tr w:rsidR="004569C2" w:rsidRPr="004569C2" w:rsidTr="00CD2E94">
        <w:trPr>
          <w:trHeight w:val="381"/>
        </w:trPr>
        <w:tc>
          <w:tcPr>
            <w:tcW w:w="567" w:type="dxa"/>
          </w:tcPr>
          <w:p w:rsidR="004569C2" w:rsidRPr="004569C2" w:rsidRDefault="004569C2" w:rsidP="004569C2">
            <w:pPr>
              <w:ind w:leftChars="-114" w:left="-20" w:hangingChars="105" w:hanging="231"/>
              <w:jc w:val="right"/>
              <w:outlineLvl w:val="1"/>
              <w:rPr>
                <w:rFonts w:ascii="Times New Roman" w:eastAsia="Calibri" w:hAnsi="Times New Roman" w:cs="Times New Roman"/>
                <w:szCs w:val="24"/>
              </w:rPr>
            </w:pPr>
            <w:r w:rsidRPr="004569C2">
              <w:rPr>
                <w:rFonts w:ascii="Times New Roman" w:eastAsia="Calibri" w:hAnsi="Times New Roman" w:cs="Times New Roman"/>
                <w:szCs w:val="24"/>
              </w:rPr>
              <w:t>13</w:t>
            </w:r>
          </w:p>
        </w:tc>
        <w:tc>
          <w:tcPr>
            <w:tcW w:w="1418" w:type="dxa"/>
          </w:tcPr>
          <w:p w:rsidR="004569C2" w:rsidRPr="004569C2" w:rsidRDefault="004569C2" w:rsidP="004569C2">
            <w:pPr>
              <w:outlineLvl w:val="1"/>
              <w:rPr>
                <w:rFonts w:ascii="Times New Roman" w:eastAsia="Calibri" w:hAnsi="Times New Roman" w:cs="Times New Roman"/>
                <w:szCs w:val="24"/>
              </w:rPr>
            </w:pPr>
            <w:r w:rsidRPr="004569C2">
              <w:rPr>
                <w:rFonts w:ascii="Times New Roman" w:eastAsia="Calibri" w:hAnsi="Times New Roman" w:cs="Times New Roman"/>
                <w:szCs w:val="24"/>
              </w:rPr>
              <w:t>Киселева Ирина Ильинична</w:t>
            </w:r>
          </w:p>
        </w:tc>
        <w:tc>
          <w:tcPr>
            <w:tcW w:w="1134" w:type="dxa"/>
          </w:tcPr>
          <w:p w:rsidR="004569C2" w:rsidRPr="004569C2" w:rsidRDefault="004569C2" w:rsidP="004569C2">
            <w:pPr>
              <w:outlineLvl w:val="1"/>
              <w:rPr>
                <w:rFonts w:ascii="Times New Roman" w:eastAsia="Calibri" w:hAnsi="Times New Roman" w:cs="Times New Roman"/>
                <w:szCs w:val="24"/>
              </w:rPr>
            </w:pPr>
            <w:r w:rsidRPr="004569C2">
              <w:rPr>
                <w:rFonts w:ascii="Times New Roman" w:eastAsia="Calibri" w:hAnsi="Times New Roman" w:cs="Times New Roman"/>
                <w:szCs w:val="24"/>
              </w:rPr>
              <w:t>Учитель</w:t>
            </w:r>
          </w:p>
        </w:tc>
        <w:tc>
          <w:tcPr>
            <w:tcW w:w="1275" w:type="dxa"/>
          </w:tcPr>
          <w:p w:rsidR="004569C2" w:rsidRPr="004569C2" w:rsidRDefault="004569C2" w:rsidP="004569C2">
            <w:pPr>
              <w:outlineLvl w:val="1"/>
              <w:rPr>
                <w:rFonts w:ascii="Times New Roman" w:eastAsia="Calibri" w:hAnsi="Times New Roman" w:cs="Times New Roman"/>
                <w:szCs w:val="24"/>
              </w:rPr>
            </w:pPr>
            <w:r w:rsidRPr="004569C2">
              <w:rPr>
                <w:rFonts w:ascii="Times New Roman" w:eastAsia="Calibri" w:hAnsi="Times New Roman" w:cs="Times New Roman"/>
                <w:szCs w:val="24"/>
              </w:rPr>
              <w:t>первая</w:t>
            </w:r>
          </w:p>
        </w:tc>
        <w:tc>
          <w:tcPr>
            <w:tcW w:w="1134" w:type="dxa"/>
          </w:tcPr>
          <w:p w:rsidR="004569C2" w:rsidRPr="004569C2" w:rsidRDefault="004569C2" w:rsidP="004569C2">
            <w:pPr>
              <w:rPr>
                <w:rFonts w:ascii="Times New Roman" w:eastAsia="Calibri" w:hAnsi="Times New Roman" w:cs="Times New Roman"/>
                <w:szCs w:val="24"/>
              </w:rPr>
            </w:pPr>
            <w:r w:rsidRPr="004569C2">
              <w:rPr>
                <w:rFonts w:ascii="Times New Roman" w:eastAsia="Calibri" w:hAnsi="Times New Roman" w:cs="Times New Roman"/>
                <w:szCs w:val="24"/>
              </w:rPr>
              <w:t>высшее</w:t>
            </w:r>
          </w:p>
        </w:tc>
        <w:tc>
          <w:tcPr>
            <w:tcW w:w="1418" w:type="dxa"/>
          </w:tcPr>
          <w:p w:rsidR="004569C2" w:rsidRPr="004569C2" w:rsidRDefault="004569C2" w:rsidP="004569C2">
            <w:pPr>
              <w:rPr>
                <w:rFonts w:ascii="Times New Roman" w:eastAsia="Calibri" w:hAnsi="Times New Roman" w:cs="Times New Roman"/>
                <w:szCs w:val="24"/>
              </w:rPr>
            </w:pPr>
            <w:r w:rsidRPr="004569C2">
              <w:rPr>
                <w:rFonts w:ascii="Times New Roman" w:eastAsia="Calibri" w:hAnsi="Times New Roman" w:cs="Times New Roman"/>
                <w:szCs w:val="24"/>
              </w:rPr>
              <w:t>учитель математики средней школы</w:t>
            </w:r>
          </w:p>
        </w:tc>
        <w:tc>
          <w:tcPr>
            <w:tcW w:w="1417" w:type="dxa"/>
          </w:tcPr>
          <w:p w:rsidR="004569C2" w:rsidRPr="004569C2" w:rsidRDefault="004569C2" w:rsidP="004569C2">
            <w:pPr>
              <w:rPr>
                <w:rFonts w:ascii="Times New Roman" w:eastAsia="Calibri" w:hAnsi="Times New Roman" w:cs="Times New Roman"/>
                <w:szCs w:val="24"/>
              </w:rPr>
            </w:pPr>
            <w:r w:rsidRPr="004569C2">
              <w:rPr>
                <w:rFonts w:ascii="Times New Roman" w:eastAsia="Calibri" w:hAnsi="Times New Roman" w:cs="Times New Roman"/>
                <w:szCs w:val="24"/>
              </w:rPr>
              <w:t>специальность Математика</w:t>
            </w:r>
          </w:p>
        </w:tc>
        <w:tc>
          <w:tcPr>
            <w:tcW w:w="1418" w:type="dxa"/>
          </w:tcPr>
          <w:p w:rsidR="004569C2" w:rsidRPr="004569C2" w:rsidRDefault="004569C2" w:rsidP="004569C2">
            <w:pPr>
              <w:rPr>
                <w:rFonts w:ascii="Times New Roman" w:eastAsia="Calibri" w:hAnsi="Times New Roman" w:cs="Times New Roman"/>
                <w:szCs w:val="24"/>
                <w:highlight w:val="yellow"/>
              </w:rPr>
            </w:pPr>
          </w:p>
        </w:tc>
      </w:tr>
      <w:tr w:rsidR="004569C2" w:rsidRPr="004569C2" w:rsidTr="00CD2E94">
        <w:trPr>
          <w:trHeight w:val="381"/>
        </w:trPr>
        <w:tc>
          <w:tcPr>
            <w:tcW w:w="567" w:type="dxa"/>
          </w:tcPr>
          <w:p w:rsidR="004569C2" w:rsidRPr="004569C2" w:rsidRDefault="004569C2" w:rsidP="004569C2">
            <w:pPr>
              <w:ind w:leftChars="-114" w:left="-20" w:hangingChars="105" w:hanging="231"/>
              <w:jc w:val="right"/>
              <w:outlineLvl w:val="1"/>
              <w:rPr>
                <w:rFonts w:ascii="Times New Roman" w:eastAsia="Calibri" w:hAnsi="Times New Roman" w:cs="Times New Roman"/>
                <w:szCs w:val="24"/>
              </w:rPr>
            </w:pPr>
            <w:r w:rsidRPr="004569C2">
              <w:rPr>
                <w:rFonts w:ascii="Times New Roman" w:eastAsia="Calibri" w:hAnsi="Times New Roman" w:cs="Times New Roman"/>
                <w:szCs w:val="24"/>
              </w:rPr>
              <w:t>14</w:t>
            </w:r>
          </w:p>
        </w:tc>
        <w:tc>
          <w:tcPr>
            <w:tcW w:w="1418" w:type="dxa"/>
          </w:tcPr>
          <w:p w:rsidR="004569C2" w:rsidRPr="004569C2" w:rsidRDefault="004569C2" w:rsidP="004569C2">
            <w:pPr>
              <w:outlineLvl w:val="1"/>
              <w:rPr>
                <w:rFonts w:ascii="Times New Roman" w:eastAsia="Calibri" w:hAnsi="Times New Roman" w:cs="Times New Roman"/>
                <w:szCs w:val="24"/>
              </w:rPr>
            </w:pPr>
            <w:r w:rsidRPr="004569C2">
              <w:rPr>
                <w:rFonts w:ascii="Times New Roman" w:eastAsia="Calibri" w:hAnsi="Times New Roman" w:cs="Times New Roman"/>
                <w:szCs w:val="24"/>
              </w:rPr>
              <w:t>Кривощёкова Анна Михайловна</w:t>
            </w:r>
          </w:p>
        </w:tc>
        <w:tc>
          <w:tcPr>
            <w:tcW w:w="1134" w:type="dxa"/>
          </w:tcPr>
          <w:p w:rsidR="004569C2" w:rsidRPr="004569C2" w:rsidRDefault="004569C2" w:rsidP="004569C2">
            <w:pPr>
              <w:outlineLvl w:val="1"/>
              <w:rPr>
                <w:rFonts w:ascii="Times New Roman" w:eastAsia="Calibri" w:hAnsi="Times New Roman" w:cs="Times New Roman"/>
                <w:szCs w:val="24"/>
              </w:rPr>
            </w:pPr>
            <w:r w:rsidRPr="004569C2">
              <w:rPr>
                <w:rFonts w:ascii="Times New Roman" w:eastAsia="Calibri" w:hAnsi="Times New Roman" w:cs="Times New Roman"/>
                <w:szCs w:val="24"/>
              </w:rPr>
              <w:t>Учитель</w:t>
            </w:r>
          </w:p>
        </w:tc>
        <w:tc>
          <w:tcPr>
            <w:tcW w:w="1275" w:type="dxa"/>
          </w:tcPr>
          <w:p w:rsidR="004569C2" w:rsidRPr="004569C2" w:rsidRDefault="004569C2" w:rsidP="004569C2">
            <w:pPr>
              <w:outlineLvl w:val="1"/>
              <w:rPr>
                <w:rFonts w:ascii="Times New Roman" w:eastAsia="Calibri" w:hAnsi="Times New Roman" w:cs="Times New Roman"/>
                <w:szCs w:val="24"/>
              </w:rPr>
            </w:pPr>
            <w:r w:rsidRPr="004569C2">
              <w:rPr>
                <w:rFonts w:ascii="Times New Roman" w:eastAsia="Calibri" w:hAnsi="Times New Roman" w:cs="Times New Roman"/>
                <w:szCs w:val="24"/>
              </w:rPr>
              <w:t>высшая</w:t>
            </w:r>
          </w:p>
        </w:tc>
        <w:tc>
          <w:tcPr>
            <w:tcW w:w="1134" w:type="dxa"/>
          </w:tcPr>
          <w:p w:rsidR="004569C2" w:rsidRPr="004569C2" w:rsidRDefault="004569C2" w:rsidP="004569C2">
            <w:pPr>
              <w:rPr>
                <w:rFonts w:ascii="Times New Roman" w:eastAsia="Calibri" w:hAnsi="Times New Roman" w:cs="Times New Roman"/>
                <w:szCs w:val="24"/>
              </w:rPr>
            </w:pPr>
            <w:r w:rsidRPr="004569C2">
              <w:rPr>
                <w:rFonts w:ascii="Times New Roman" w:eastAsia="Calibri" w:hAnsi="Times New Roman" w:cs="Times New Roman"/>
                <w:szCs w:val="24"/>
              </w:rPr>
              <w:t>высшее</w:t>
            </w:r>
          </w:p>
        </w:tc>
        <w:tc>
          <w:tcPr>
            <w:tcW w:w="1418" w:type="dxa"/>
          </w:tcPr>
          <w:p w:rsidR="004569C2" w:rsidRPr="004569C2" w:rsidRDefault="004569C2" w:rsidP="004569C2">
            <w:pPr>
              <w:rPr>
                <w:rFonts w:ascii="Times New Roman" w:eastAsia="Calibri" w:hAnsi="Times New Roman" w:cs="Times New Roman"/>
                <w:szCs w:val="24"/>
              </w:rPr>
            </w:pPr>
            <w:r w:rsidRPr="004569C2">
              <w:rPr>
                <w:rFonts w:ascii="Times New Roman" w:eastAsia="Calibri" w:hAnsi="Times New Roman" w:cs="Times New Roman"/>
                <w:szCs w:val="24"/>
              </w:rPr>
              <w:t>Учитель немецкого и английского  языков</w:t>
            </w:r>
          </w:p>
        </w:tc>
        <w:tc>
          <w:tcPr>
            <w:tcW w:w="1417" w:type="dxa"/>
          </w:tcPr>
          <w:p w:rsidR="004569C2" w:rsidRPr="004569C2" w:rsidRDefault="004569C2" w:rsidP="004569C2">
            <w:pPr>
              <w:rPr>
                <w:rFonts w:ascii="Times New Roman" w:eastAsia="Calibri" w:hAnsi="Times New Roman" w:cs="Times New Roman"/>
                <w:szCs w:val="24"/>
              </w:rPr>
            </w:pPr>
            <w:r w:rsidRPr="004569C2">
              <w:rPr>
                <w:rFonts w:ascii="Times New Roman" w:eastAsia="Calibri" w:hAnsi="Times New Roman" w:cs="Times New Roman"/>
                <w:szCs w:val="24"/>
              </w:rPr>
              <w:t>специальность «Иностранный язык»</w:t>
            </w:r>
          </w:p>
        </w:tc>
        <w:tc>
          <w:tcPr>
            <w:tcW w:w="1418" w:type="dxa"/>
          </w:tcPr>
          <w:p w:rsidR="004569C2" w:rsidRPr="004569C2" w:rsidRDefault="004569C2" w:rsidP="004569C2">
            <w:pPr>
              <w:rPr>
                <w:rFonts w:ascii="Times New Roman" w:eastAsia="Calibri" w:hAnsi="Times New Roman" w:cs="Times New Roman"/>
                <w:szCs w:val="24"/>
                <w:highlight w:val="yellow"/>
              </w:rPr>
            </w:pPr>
          </w:p>
        </w:tc>
      </w:tr>
      <w:tr w:rsidR="004569C2" w:rsidRPr="004569C2" w:rsidTr="00CD2E94">
        <w:trPr>
          <w:trHeight w:val="381"/>
        </w:trPr>
        <w:tc>
          <w:tcPr>
            <w:tcW w:w="567" w:type="dxa"/>
          </w:tcPr>
          <w:p w:rsidR="004569C2" w:rsidRPr="004569C2" w:rsidRDefault="004569C2" w:rsidP="004569C2">
            <w:pPr>
              <w:ind w:leftChars="-114" w:left="-20" w:hangingChars="105" w:hanging="231"/>
              <w:jc w:val="right"/>
              <w:outlineLvl w:val="1"/>
              <w:rPr>
                <w:rFonts w:ascii="Times New Roman" w:eastAsia="Calibri" w:hAnsi="Times New Roman" w:cs="Times New Roman"/>
                <w:szCs w:val="24"/>
              </w:rPr>
            </w:pPr>
            <w:r w:rsidRPr="004569C2">
              <w:rPr>
                <w:rFonts w:ascii="Times New Roman" w:eastAsia="Calibri" w:hAnsi="Times New Roman" w:cs="Times New Roman"/>
                <w:szCs w:val="24"/>
              </w:rPr>
              <w:t>15</w:t>
            </w:r>
          </w:p>
        </w:tc>
        <w:tc>
          <w:tcPr>
            <w:tcW w:w="1418" w:type="dxa"/>
          </w:tcPr>
          <w:p w:rsidR="004569C2" w:rsidRPr="004569C2" w:rsidRDefault="004569C2" w:rsidP="004569C2">
            <w:pPr>
              <w:outlineLvl w:val="1"/>
              <w:rPr>
                <w:rFonts w:ascii="Times New Roman" w:eastAsia="Calibri" w:hAnsi="Times New Roman" w:cs="Times New Roman"/>
                <w:szCs w:val="24"/>
              </w:rPr>
            </w:pPr>
            <w:r w:rsidRPr="004569C2">
              <w:rPr>
                <w:rFonts w:ascii="Times New Roman" w:eastAsia="Calibri" w:hAnsi="Times New Roman" w:cs="Times New Roman"/>
                <w:szCs w:val="24"/>
              </w:rPr>
              <w:t>Ельнякова Кристина Леонидовна</w:t>
            </w:r>
          </w:p>
        </w:tc>
        <w:tc>
          <w:tcPr>
            <w:tcW w:w="1134" w:type="dxa"/>
          </w:tcPr>
          <w:p w:rsidR="004569C2" w:rsidRPr="004569C2" w:rsidRDefault="004569C2" w:rsidP="004569C2">
            <w:pPr>
              <w:outlineLvl w:val="1"/>
              <w:rPr>
                <w:rFonts w:ascii="Times New Roman" w:eastAsia="Calibri" w:hAnsi="Times New Roman" w:cs="Times New Roman"/>
                <w:szCs w:val="24"/>
              </w:rPr>
            </w:pPr>
            <w:r w:rsidRPr="004569C2">
              <w:rPr>
                <w:rFonts w:ascii="Times New Roman" w:eastAsia="Calibri" w:hAnsi="Times New Roman" w:cs="Times New Roman"/>
                <w:szCs w:val="24"/>
              </w:rPr>
              <w:t>Социальный педагог</w:t>
            </w:r>
          </w:p>
        </w:tc>
        <w:tc>
          <w:tcPr>
            <w:tcW w:w="1275" w:type="dxa"/>
          </w:tcPr>
          <w:p w:rsidR="004569C2" w:rsidRPr="004569C2" w:rsidRDefault="004569C2" w:rsidP="004569C2">
            <w:pPr>
              <w:outlineLvl w:val="1"/>
              <w:rPr>
                <w:rFonts w:ascii="Times New Roman" w:eastAsia="Calibri" w:hAnsi="Times New Roman" w:cs="Times New Roman"/>
                <w:szCs w:val="24"/>
              </w:rPr>
            </w:pPr>
            <w:r w:rsidRPr="004569C2">
              <w:rPr>
                <w:rFonts w:ascii="Times New Roman" w:eastAsia="Calibri" w:hAnsi="Times New Roman" w:cs="Times New Roman"/>
                <w:szCs w:val="24"/>
              </w:rPr>
              <w:t>первая</w:t>
            </w:r>
          </w:p>
        </w:tc>
        <w:tc>
          <w:tcPr>
            <w:tcW w:w="1134" w:type="dxa"/>
          </w:tcPr>
          <w:p w:rsidR="004569C2" w:rsidRPr="004569C2" w:rsidRDefault="004569C2" w:rsidP="004569C2">
            <w:pPr>
              <w:rPr>
                <w:rFonts w:ascii="Times New Roman" w:eastAsia="Calibri" w:hAnsi="Times New Roman" w:cs="Times New Roman"/>
                <w:szCs w:val="24"/>
              </w:rPr>
            </w:pPr>
            <w:r w:rsidRPr="004569C2">
              <w:rPr>
                <w:rFonts w:ascii="Times New Roman" w:eastAsia="Calibri" w:hAnsi="Times New Roman" w:cs="Times New Roman"/>
                <w:szCs w:val="24"/>
              </w:rPr>
              <w:t>высшее</w:t>
            </w:r>
          </w:p>
        </w:tc>
        <w:tc>
          <w:tcPr>
            <w:tcW w:w="1418" w:type="dxa"/>
          </w:tcPr>
          <w:p w:rsidR="004569C2" w:rsidRPr="004569C2" w:rsidRDefault="004569C2" w:rsidP="004569C2">
            <w:pPr>
              <w:rPr>
                <w:rFonts w:ascii="Times New Roman" w:eastAsia="Calibri" w:hAnsi="Times New Roman" w:cs="Times New Roman"/>
                <w:szCs w:val="24"/>
              </w:rPr>
            </w:pPr>
            <w:r w:rsidRPr="004569C2">
              <w:rPr>
                <w:rFonts w:ascii="Times New Roman" w:eastAsia="Calibri" w:hAnsi="Times New Roman" w:cs="Times New Roman"/>
                <w:szCs w:val="24"/>
              </w:rPr>
              <w:t>Социальный педагог</w:t>
            </w:r>
          </w:p>
        </w:tc>
        <w:tc>
          <w:tcPr>
            <w:tcW w:w="1417" w:type="dxa"/>
          </w:tcPr>
          <w:p w:rsidR="004569C2" w:rsidRPr="004569C2" w:rsidRDefault="004569C2" w:rsidP="004569C2">
            <w:pPr>
              <w:rPr>
                <w:rFonts w:ascii="Times New Roman" w:eastAsia="Calibri" w:hAnsi="Times New Roman" w:cs="Times New Roman"/>
                <w:szCs w:val="24"/>
              </w:rPr>
            </w:pPr>
            <w:r w:rsidRPr="004569C2">
              <w:rPr>
                <w:rFonts w:ascii="Times New Roman" w:eastAsia="Calibri" w:hAnsi="Times New Roman" w:cs="Times New Roman"/>
                <w:szCs w:val="24"/>
              </w:rPr>
              <w:t>специальности "Социальная педагогика"</w:t>
            </w:r>
          </w:p>
        </w:tc>
        <w:tc>
          <w:tcPr>
            <w:tcW w:w="1418" w:type="dxa"/>
          </w:tcPr>
          <w:p w:rsidR="004569C2" w:rsidRPr="004569C2" w:rsidRDefault="004569C2" w:rsidP="004569C2">
            <w:pPr>
              <w:rPr>
                <w:rFonts w:ascii="Times New Roman" w:eastAsia="Calibri" w:hAnsi="Times New Roman" w:cs="Times New Roman"/>
                <w:szCs w:val="24"/>
                <w:highlight w:val="yellow"/>
              </w:rPr>
            </w:pPr>
          </w:p>
        </w:tc>
      </w:tr>
      <w:tr w:rsidR="004569C2" w:rsidRPr="004569C2" w:rsidTr="00CD2E94">
        <w:trPr>
          <w:trHeight w:val="381"/>
        </w:trPr>
        <w:tc>
          <w:tcPr>
            <w:tcW w:w="567" w:type="dxa"/>
          </w:tcPr>
          <w:p w:rsidR="004569C2" w:rsidRPr="004569C2" w:rsidRDefault="004569C2" w:rsidP="004569C2">
            <w:pPr>
              <w:ind w:leftChars="-114" w:left="-20" w:hangingChars="105" w:hanging="231"/>
              <w:jc w:val="right"/>
              <w:outlineLvl w:val="1"/>
              <w:rPr>
                <w:rFonts w:ascii="Times New Roman" w:eastAsia="Calibri" w:hAnsi="Times New Roman" w:cs="Times New Roman"/>
                <w:szCs w:val="24"/>
              </w:rPr>
            </w:pPr>
            <w:r w:rsidRPr="004569C2">
              <w:rPr>
                <w:rFonts w:ascii="Times New Roman" w:eastAsia="Calibri" w:hAnsi="Times New Roman" w:cs="Times New Roman"/>
                <w:szCs w:val="24"/>
              </w:rPr>
              <w:t>16</w:t>
            </w:r>
          </w:p>
        </w:tc>
        <w:tc>
          <w:tcPr>
            <w:tcW w:w="1418" w:type="dxa"/>
          </w:tcPr>
          <w:p w:rsidR="004569C2" w:rsidRPr="004569C2" w:rsidRDefault="004569C2" w:rsidP="004569C2">
            <w:pPr>
              <w:outlineLvl w:val="1"/>
              <w:rPr>
                <w:rFonts w:ascii="Times New Roman" w:eastAsia="Calibri" w:hAnsi="Times New Roman" w:cs="Times New Roman"/>
                <w:szCs w:val="24"/>
              </w:rPr>
            </w:pPr>
            <w:r w:rsidRPr="004569C2">
              <w:rPr>
                <w:rFonts w:ascii="Times New Roman" w:eastAsia="Calibri" w:hAnsi="Times New Roman" w:cs="Times New Roman"/>
                <w:szCs w:val="24"/>
              </w:rPr>
              <w:t>Зорихина Елена Тальгатовна</w:t>
            </w:r>
          </w:p>
        </w:tc>
        <w:tc>
          <w:tcPr>
            <w:tcW w:w="1134" w:type="dxa"/>
          </w:tcPr>
          <w:p w:rsidR="004569C2" w:rsidRPr="004569C2" w:rsidRDefault="004569C2" w:rsidP="004569C2">
            <w:pPr>
              <w:outlineLvl w:val="1"/>
              <w:rPr>
                <w:rFonts w:ascii="Times New Roman" w:eastAsia="Calibri" w:hAnsi="Times New Roman" w:cs="Times New Roman"/>
                <w:szCs w:val="24"/>
              </w:rPr>
            </w:pPr>
            <w:r w:rsidRPr="004569C2">
              <w:rPr>
                <w:rFonts w:ascii="Times New Roman" w:eastAsia="Calibri" w:hAnsi="Times New Roman" w:cs="Times New Roman"/>
                <w:szCs w:val="24"/>
              </w:rPr>
              <w:t>педагог дополнительного образования</w:t>
            </w:r>
          </w:p>
        </w:tc>
        <w:tc>
          <w:tcPr>
            <w:tcW w:w="1275" w:type="dxa"/>
          </w:tcPr>
          <w:p w:rsidR="004569C2" w:rsidRPr="004569C2" w:rsidRDefault="004569C2" w:rsidP="004569C2">
            <w:pPr>
              <w:outlineLvl w:val="1"/>
              <w:rPr>
                <w:rFonts w:ascii="Times New Roman" w:eastAsia="Calibri" w:hAnsi="Times New Roman" w:cs="Times New Roman"/>
                <w:szCs w:val="24"/>
              </w:rPr>
            </w:pPr>
            <w:r w:rsidRPr="004569C2">
              <w:rPr>
                <w:rFonts w:ascii="Times New Roman" w:eastAsia="Calibri" w:hAnsi="Times New Roman" w:cs="Times New Roman"/>
                <w:szCs w:val="24"/>
              </w:rPr>
              <w:t>первая</w:t>
            </w:r>
          </w:p>
        </w:tc>
        <w:tc>
          <w:tcPr>
            <w:tcW w:w="1134" w:type="dxa"/>
          </w:tcPr>
          <w:p w:rsidR="004569C2" w:rsidRPr="004569C2" w:rsidRDefault="004569C2" w:rsidP="004569C2">
            <w:pPr>
              <w:rPr>
                <w:rFonts w:ascii="Times New Roman" w:eastAsia="Calibri" w:hAnsi="Times New Roman" w:cs="Times New Roman"/>
                <w:szCs w:val="24"/>
              </w:rPr>
            </w:pPr>
            <w:r w:rsidRPr="004569C2">
              <w:rPr>
                <w:rFonts w:ascii="Times New Roman" w:eastAsia="Calibri" w:hAnsi="Times New Roman" w:cs="Times New Roman"/>
                <w:szCs w:val="24"/>
              </w:rPr>
              <w:t>высшее</w:t>
            </w:r>
          </w:p>
        </w:tc>
        <w:tc>
          <w:tcPr>
            <w:tcW w:w="1418" w:type="dxa"/>
          </w:tcPr>
          <w:p w:rsidR="004569C2" w:rsidRPr="004569C2" w:rsidRDefault="004569C2" w:rsidP="004569C2">
            <w:pPr>
              <w:rPr>
                <w:rFonts w:ascii="Times New Roman" w:eastAsia="Calibri" w:hAnsi="Times New Roman" w:cs="Times New Roman"/>
                <w:szCs w:val="24"/>
              </w:rPr>
            </w:pPr>
            <w:r w:rsidRPr="004569C2">
              <w:rPr>
                <w:rFonts w:ascii="Times New Roman" w:eastAsia="Calibri" w:hAnsi="Times New Roman" w:cs="Times New Roman"/>
                <w:szCs w:val="24"/>
              </w:rPr>
              <w:t>бакалавр юриспруденции</w:t>
            </w:r>
          </w:p>
        </w:tc>
        <w:tc>
          <w:tcPr>
            <w:tcW w:w="1417" w:type="dxa"/>
          </w:tcPr>
          <w:p w:rsidR="004569C2" w:rsidRPr="004569C2" w:rsidRDefault="004569C2" w:rsidP="004569C2">
            <w:pPr>
              <w:rPr>
                <w:rFonts w:ascii="Times New Roman" w:eastAsia="Calibri" w:hAnsi="Times New Roman" w:cs="Times New Roman"/>
                <w:szCs w:val="24"/>
              </w:rPr>
            </w:pPr>
            <w:r w:rsidRPr="004569C2">
              <w:rPr>
                <w:rFonts w:ascii="Times New Roman" w:eastAsia="Calibri" w:hAnsi="Times New Roman" w:cs="Times New Roman"/>
                <w:szCs w:val="24"/>
              </w:rPr>
              <w:t>направление  юриспруденция</w:t>
            </w:r>
          </w:p>
        </w:tc>
        <w:tc>
          <w:tcPr>
            <w:tcW w:w="1418" w:type="dxa"/>
          </w:tcPr>
          <w:p w:rsidR="004569C2" w:rsidRPr="004569C2" w:rsidRDefault="004569C2" w:rsidP="004569C2">
            <w:pPr>
              <w:rPr>
                <w:rFonts w:ascii="Times New Roman" w:eastAsia="Calibri" w:hAnsi="Times New Roman" w:cs="Times New Roman"/>
                <w:szCs w:val="24"/>
                <w:highlight w:val="yellow"/>
              </w:rPr>
            </w:pPr>
            <w:r w:rsidRPr="004569C2">
              <w:rPr>
                <w:rFonts w:ascii="Times New Roman" w:eastAsia="Calibri" w:hAnsi="Times New Roman" w:cs="Times New Roman"/>
                <w:szCs w:val="24"/>
              </w:rPr>
              <w:t>Педагог дополнительного образования детей и взрослых</w:t>
            </w:r>
          </w:p>
        </w:tc>
      </w:tr>
      <w:tr w:rsidR="004569C2" w:rsidRPr="004569C2" w:rsidTr="00CD2E94">
        <w:trPr>
          <w:trHeight w:val="381"/>
        </w:trPr>
        <w:tc>
          <w:tcPr>
            <w:tcW w:w="567" w:type="dxa"/>
          </w:tcPr>
          <w:p w:rsidR="004569C2" w:rsidRPr="004569C2" w:rsidRDefault="004569C2" w:rsidP="004569C2">
            <w:pPr>
              <w:ind w:leftChars="-114" w:left="-20" w:hangingChars="105" w:hanging="231"/>
              <w:jc w:val="right"/>
              <w:outlineLvl w:val="1"/>
              <w:rPr>
                <w:rFonts w:ascii="Times New Roman" w:eastAsia="Calibri" w:hAnsi="Times New Roman" w:cs="Times New Roman"/>
                <w:szCs w:val="24"/>
              </w:rPr>
            </w:pPr>
            <w:r w:rsidRPr="004569C2">
              <w:rPr>
                <w:rFonts w:ascii="Times New Roman" w:eastAsia="Calibri" w:hAnsi="Times New Roman" w:cs="Times New Roman"/>
                <w:szCs w:val="24"/>
              </w:rPr>
              <w:t>17</w:t>
            </w:r>
          </w:p>
        </w:tc>
        <w:tc>
          <w:tcPr>
            <w:tcW w:w="1418" w:type="dxa"/>
          </w:tcPr>
          <w:p w:rsidR="004569C2" w:rsidRPr="004569C2" w:rsidRDefault="004569C2" w:rsidP="004569C2">
            <w:pPr>
              <w:outlineLvl w:val="1"/>
              <w:rPr>
                <w:rFonts w:ascii="Times New Roman" w:eastAsia="Calibri" w:hAnsi="Times New Roman" w:cs="Times New Roman"/>
                <w:szCs w:val="24"/>
              </w:rPr>
            </w:pPr>
            <w:r w:rsidRPr="004569C2">
              <w:rPr>
                <w:rFonts w:ascii="Times New Roman" w:eastAsia="Calibri" w:hAnsi="Times New Roman" w:cs="Times New Roman"/>
                <w:szCs w:val="24"/>
              </w:rPr>
              <w:t>Лозовая Анна Борисовна</w:t>
            </w:r>
          </w:p>
        </w:tc>
        <w:tc>
          <w:tcPr>
            <w:tcW w:w="1134" w:type="dxa"/>
          </w:tcPr>
          <w:p w:rsidR="004569C2" w:rsidRPr="004569C2" w:rsidRDefault="004569C2" w:rsidP="004569C2">
            <w:pPr>
              <w:outlineLvl w:val="1"/>
              <w:rPr>
                <w:rFonts w:ascii="Times New Roman" w:eastAsia="Calibri" w:hAnsi="Times New Roman" w:cs="Times New Roman"/>
                <w:szCs w:val="24"/>
              </w:rPr>
            </w:pPr>
            <w:r w:rsidRPr="004569C2">
              <w:rPr>
                <w:rFonts w:ascii="Times New Roman" w:eastAsia="Calibri" w:hAnsi="Times New Roman" w:cs="Times New Roman"/>
                <w:szCs w:val="24"/>
              </w:rPr>
              <w:t>Учитель</w:t>
            </w:r>
          </w:p>
        </w:tc>
        <w:tc>
          <w:tcPr>
            <w:tcW w:w="1275" w:type="dxa"/>
          </w:tcPr>
          <w:p w:rsidR="004569C2" w:rsidRPr="004569C2" w:rsidRDefault="004569C2" w:rsidP="004569C2">
            <w:pPr>
              <w:outlineLvl w:val="1"/>
              <w:rPr>
                <w:rFonts w:ascii="Times New Roman" w:eastAsia="Calibri" w:hAnsi="Times New Roman" w:cs="Times New Roman"/>
                <w:szCs w:val="24"/>
              </w:rPr>
            </w:pPr>
            <w:r w:rsidRPr="004569C2">
              <w:rPr>
                <w:rFonts w:ascii="Times New Roman" w:eastAsia="Calibri" w:hAnsi="Times New Roman" w:cs="Times New Roman"/>
                <w:szCs w:val="24"/>
              </w:rPr>
              <w:t>первая</w:t>
            </w:r>
          </w:p>
        </w:tc>
        <w:tc>
          <w:tcPr>
            <w:tcW w:w="1134" w:type="dxa"/>
          </w:tcPr>
          <w:p w:rsidR="004569C2" w:rsidRPr="004569C2" w:rsidRDefault="004569C2" w:rsidP="004569C2">
            <w:pPr>
              <w:rPr>
                <w:rFonts w:ascii="Times New Roman" w:eastAsia="Calibri" w:hAnsi="Times New Roman" w:cs="Times New Roman"/>
                <w:szCs w:val="24"/>
              </w:rPr>
            </w:pPr>
            <w:r w:rsidRPr="004569C2">
              <w:rPr>
                <w:rFonts w:ascii="Times New Roman" w:eastAsia="Calibri" w:hAnsi="Times New Roman" w:cs="Times New Roman"/>
                <w:szCs w:val="24"/>
              </w:rPr>
              <w:t>высшее</w:t>
            </w:r>
          </w:p>
        </w:tc>
        <w:tc>
          <w:tcPr>
            <w:tcW w:w="1418" w:type="dxa"/>
          </w:tcPr>
          <w:p w:rsidR="004569C2" w:rsidRPr="004569C2" w:rsidRDefault="004569C2" w:rsidP="004569C2">
            <w:pPr>
              <w:rPr>
                <w:rFonts w:ascii="Times New Roman" w:eastAsia="Calibri" w:hAnsi="Times New Roman" w:cs="Times New Roman"/>
                <w:szCs w:val="24"/>
              </w:rPr>
            </w:pPr>
            <w:r w:rsidRPr="004569C2">
              <w:rPr>
                <w:rFonts w:ascii="Times New Roman" w:eastAsia="Calibri" w:hAnsi="Times New Roman" w:cs="Times New Roman"/>
                <w:szCs w:val="24"/>
              </w:rPr>
              <w:t>учитель математики информатики и вычислительной техники</w:t>
            </w:r>
          </w:p>
        </w:tc>
        <w:tc>
          <w:tcPr>
            <w:tcW w:w="1417" w:type="dxa"/>
          </w:tcPr>
          <w:p w:rsidR="004569C2" w:rsidRPr="004569C2" w:rsidRDefault="004569C2" w:rsidP="004569C2">
            <w:pPr>
              <w:rPr>
                <w:rFonts w:ascii="Times New Roman" w:eastAsia="Calibri" w:hAnsi="Times New Roman" w:cs="Times New Roman"/>
                <w:szCs w:val="24"/>
              </w:rPr>
            </w:pPr>
            <w:r w:rsidRPr="004569C2">
              <w:rPr>
                <w:rFonts w:ascii="Times New Roman" w:eastAsia="Calibri" w:hAnsi="Times New Roman" w:cs="Times New Roman"/>
                <w:szCs w:val="24"/>
              </w:rPr>
              <w:t>специальность Математика</w:t>
            </w:r>
          </w:p>
        </w:tc>
        <w:tc>
          <w:tcPr>
            <w:tcW w:w="1418" w:type="dxa"/>
          </w:tcPr>
          <w:p w:rsidR="004569C2" w:rsidRPr="004569C2" w:rsidRDefault="004569C2" w:rsidP="004569C2">
            <w:pPr>
              <w:rPr>
                <w:rFonts w:ascii="Times New Roman" w:eastAsia="Calibri" w:hAnsi="Times New Roman" w:cs="Times New Roman"/>
                <w:szCs w:val="24"/>
                <w:highlight w:val="yellow"/>
              </w:rPr>
            </w:pPr>
          </w:p>
        </w:tc>
      </w:tr>
      <w:tr w:rsidR="004569C2" w:rsidRPr="004569C2" w:rsidTr="00CD2E94">
        <w:trPr>
          <w:trHeight w:val="381"/>
        </w:trPr>
        <w:tc>
          <w:tcPr>
            <w:tcW w:w="567" w:type="dxa"/>
          </w:tcPr>
          <w:p w:rsidR="004569C2" w:rsidRPr="004569C2" w:rsidRDefault="004569C2" w:rsidP="004569C2">
            <w:pPr>
              <w:ind w:leftChars="-114" w:left="-20" w:hangingChars="105" w:hanging="231"/>
              <w:jc w:val="right"/>
              <w:outlineLvl w:val="1"/>
              <w:rPr>
                <w:rFonts w:ascii="Times New Roman" w:eastAsia="Calibri" w:hAnsi="Times New Roman" w:cs="Times New Roman"/>
                <w:szCs w:val="24"/>
              </w:rPr>
            </w:pPr>
            <w:r w:rsidRPr="004569C2">
              <w:rPr>
                <w:rFonts w:ascii="Times New Roman" w:eastAsia="Calibri" w:hAnsi="Times New Roman" w:cs="Times New Roman"/>
                <w:szCs w:val="24"/>
              </w:rPr>
              <w:t>18</w:t>
            </w:r>
          </w:p>
        </w:tc>
        <w:tc>
          <w:tcPr>
            <w:tcW w:w="1418" w:type="dxa"/>
          </w:tcPr>
          <w:p w:rsidR="004569C2" w:rsidRPr="004569C2" w:rsidRDefault="004569C2" w:rsidP="004569C2">
            <w:pPr>
              <w:outlineLvl w:val="1"/>
              <w:rPr>
                <w:rFonts w:ascii="Times New Roman" w:eastAsia="Calibri" w:hAnsi="Times New Roman" w:cs="Times New Roman"/>
                <w:szCs w:val="24"/>
              </w:rPr>
            </w:pPr>
            <w:r w:rsidRPr="004569C2">
              <w:rPr>
                <w:rFonts w:ascii="Times New Roman" w:eastAsia="Calibri" w:hAnsi="Times New Roman" w:cs="Times New Roman"/>
                <w:szCs w:val="24"/>
              </w:rPr>
              <w:t xml:space="preserve">Луценко Елена </w:t>
            </w:r>
            <w:r w:rsidRPr="004569C2">
              <w:rPr>
                <w:rFonts w:ascii="Times New Roman" w:eastAsia="Calibri" w:hAnsi="Times New Roman" w:cs="Times New Roman"/>
                <w:szCs w:val="24"/>
              </w:rPr>
              <w:lastRenderedPageBreak/>
              <w:t>Валерьевна</w:t>
            </w:r>
          </w:p>
        </w:tc>
        <w:tc>
          <w:tcPr>
            <w:tcW w:w="1134" w:type="dxa"/>
          </w:tcPr>
          <w:p w:rsidR="004569C2" w:rsidRPr="004569C2" w:rsidRDefault="004569C2" w:rsidP="004569C2">
            <w:pPr>
              <w:outlineLvl w:val="1"/>
              <w:rPr>
                <w:rFonts w:ascii="Times New Roman" w:eastAsia="Calibri" w:hAnsi="Times New Roman" w:cs="Times New Roman"/>
                <w:szCs w:val="24"/>
              </w:rPr>
            </w:pPr>
            <w:r w:rsidRPr="004569C2">
              <w:rPr>
                <w:rFonts w:ascii="Times New Roman" w:eastAsia="Calibri" w:hAnsi="Times New Roman" w:cs="Times New Roman"/>
                <w:szCs w:val="24"/>
              </w:rPr>
              <w:lastRenderedPageBreak/>
              <w:t>Учитель</w:t>
            </w:r>
          </w:p>
        </w:tc>
        <w:tc>
          <w:tcPr>
            <w:tcW w:w="1275" w:type="dxa"/>
          </w:tcPr>
          <w:p w:rsidR="004569C2" w:rsidRPr="004569C2" w:rsidRDefault="004569C2" w:rsidP="004569C2">
            <w:pPr>
              <w:outlineLvl w:val="1"/>
              <w:rPr>
                <w:rFonts w:ascii="Times New Roman" w:eastAsia="Calibri" w:hAnsi="Times New Roman" w:cs="Times New Roman"/>
                <w:szCs w:val="24"/>
              </w:rPr>
            </w:pPr>
            <w:r w:rsidRPr="004569C2">
              <w:rPr>
                <w:rFonts w:ascii="Times New Roman" w:eastAsia="Calibri" w:hAnsi="Times New Roman" w:cs="Times New Roman"/>
                <w:szCs w:val="24"/>
              </w:rPr>
              <w:t>первая</w:t>
            </w:r>
          </w:p>
        </w:tc>
        <w:tc>
          <w:tcPr>
            <w:tcW w:w="1134" w:type="dxa"/>
          </w:tcPr>
          <w:p w:rsidR="004569C2" w:rsidRPr="004569C2" w:rsidRDefault="004569C2" w:rsidP="004569C2">
            <w:pPr>
              <w:rPr>
                <w:rFonts w:ascii="Times New Roman" w:eastAsia="Calibri" w:hAnsi="Times New Roman" w:cs="Times New Roman"/>
                <w:szCs w:val="24"/>
              </w:rPr>
            </w:pPr>
            <w:r w:rsidRPr="004569C2">
              <w:rPr>
                <w:rFonts w:ascii="Times New Roman" w:eastAsia="Calibri" w:hAnsi="Times New Roman" w:cs="Times New Roman"/>
                <w:szCs w:val="24"/>
              </w:rPr>
              <w:t>высшее</w:t>
            </w:r>
          </w:p>
        </w:tc>
        <w:tc>
          <w:tcPr>
            <w:tcW w:w="1418" w:type="dxa"/>
          </w:tcPr>
          <w:p w:rsidR="004569C2" w:rsidRPr="004569C2" w:rsidRDefault="004569C2" w:rsidP="004569C2">
            <w:pPr>
              <w:rPr>
                <w:rFonts w:ascii="Times New Roman" w:eastAsia="Calibri" w:hAnsi="Times New Roman" w:cs="Times New Roman"/>
                <w:szCs w:val="24"/>
              </w:rPr>
            </w:pPr>
            <w:r w:rsidRPr="004569C2">
              <w:rPr>
                <w:rFonts w:ascii="Times New Roman" w:eastAsia="Calibri" w:hAnsi="Times New Roman" w:cs="Times New Roman"/>
                <w:szCs w:val="24"/>
              </w:rPr>
              <w:t>учитель математики</w:t>
            </w:r>
          </w:p>
        </w:tc>
        <w:tc>
          <w:tcPr>
            <w:tcW w:w="1417" w:type="dxa"/>
          </w:tcPr>
          <w:p w:rsidR="004569C2" w:rsidRPr="004569C2" w:rsidRDefault="004569C2" w:rsidP="004569C2">
            <w:pPr>
              <w:rPr>
                <w:rFonts w:ascii="Times New Roman" w:eastAsia="Calibri" w:hAnsi="Times New Roman" w:cs="Times New Roman"/>
                <w:szCs w:val="24"/>
              </w:rPr>
            </w:pPr>
            <w:r w:rsidRPr="004569C2">
              <w:rPr>
                <w:rFonts w:ascii="Times New Roman" w:eastAsia="Calibri" w:hAnsi="Times New Roman" w:cs="Times New Roman"/>
                <w:szCs w:val="24"/>
              </w:rPr>
              <w:t xml:space="preserve">специальность </w:t>
            </w:r>
            <w:r w:rsidRPr="004569C2">
              <w:rPr>
                <w:rFonts w:ascii="Times New Roman" w:eastAsia="Calibri" w:hAnsi="Times New Roman" w:cs="Times New Roman"/>
                <w:szCs w:val="24"/>
              </w:rPr>
              <w:lastRenderedPageBreak/>
              <w:t>Математика</w:t>
            </w:r>
          </w:p>
        </w:tc>
        <w:tc>
          <w:tcPr>
            <w:tcW w:w="1418" w:type="dxa"/>
          </w:tcPr>
          <w:p w:rsidR="004569C2" w:rsidRPr="004569C2" w:rsidRDefault="004569C2" w:rsidP="004569C2">
            <w:pPr>
              <w:rPr>
                <w:rFonts w:ascii="Times New Roman" w:eastAsia="Calibri" w:hAnsi="Times New Roman" w:cs="Times New Roman"/>
                <w:szCs w:val="24"/>
                <w:highlight w:val="yellow"/>
              </w:rPr>
            </w:pPr>
          </w:p>
        </w:tc>
      </w:tr>
      <w:tr w:rsidR="004569C2" w:rsidRPr="004569C2" w:rsidTr="00CD2E94">
        <w:trPr>
          <w:trHeight w:val="381"/>
        </w:trPr>
        <w:tc>
          <w:tcPr>
            <w:tcW w:w="567" w:type="dxa"/>
          </w:tcPr>
          <w:p w:rsidR="004569C2" w:rsidRPr="004569C2" w:rsidRDefault="004569C2" w:rsidP="004569C2">
            <w:pPr>
              <w:ind w:leftChars="-114" w:left="-20" w:hangingChars="105" w:hanging="231"/>
              <w:jc w:val="right"/>
              <w:outlineLvl w:val="1"/>
              <w:rPr>
                <w:rFonts w:ascii="Times New Roman" w:eastAsia="Calibri" w:hAnsi="Times New Roman" w:cs="Times New Roman"/>
                <w:szCs w:val="24"/>
              </w:rPr>
            </w:pPr>
            <w:r w:rsidRPr="004569C2">
              <w:rPr>
                <w:rFonts w:ascii="Times New Roman" w:eastAsia="Calibri" w:hAnsi="Times New Roman" w:cs="Times New Roman"/>
                <w:szCs w:val="24"/>
              </w:rPr>
              <w:lastRenderedPageBreak/>
              <w:t>19</w:t>
            </w:r>
          </w:p>
        </w:tc>
        <w:tc>
          <w:tcPr>
            <w:tcW w:w="1418" w:type="dxa"/>
          </w:tcPr>
          <w:p w:rsidR="004569C2" w:rsidRPr="004569C2" w:rsidRDefault="004569C2" w:rsidP="004569C2">
            <w:pPr>
              <w:outlineLvl w:val="1"/>
              <w:rPr>
                <w:rFonts w:ascii="Times New Roman" w:eastAsia="Calibri" w:hAnsi="Times New Roman" w:cs="Times New Roman"/>
                <w:szCs w:val="24"/>
              </w:rPr>
            </w:pPr>
            <w:r w:rsidRPr="004569C2">
              <w:rPr>
                <w:rFonts w:ascii="Times New Roman" w:eastAsia="Calibri" w:hAnsi="Times New Roman" w:cs="Times New Roman"/>
                <w:szCs w:val="24"/>
              </w:rPr>
              <w:t>Лазарев Сергей Николаевич</w:t>
            </w:r>
          </w:p>
        </w:tc>
        <w:tc>
          <w:tcPr>
            <w:tcW w:w="1134" w:type="dxa"/>
          </w:tcPr>
          <w:p w:rsidR="004569C2" w:rsidRPr="004569C2" w:rsidRDefault="004569C2" w:rsidP="004569C2">
            <w:pPr>
              <w:outlineLvl w:val="1"/>
              <w:rPr>
                <w:rFonts w:ascii="Times New Roman" w:eastAsia="Calibri" w:hAnsi="Times New Roman" w:cs="Times New Roman"/>
                <w:szCs w:val="24"/>
              </w:rPr>
            </w:pPr>
            <w:r w:rsidRPr="004569C2">
              <w:rPr>
                <w:rFonts w:ascii="Times New Roman" w:eastAsia="Calibri" w:hAnsi="Times New Roman" w:cs="Times New Roman"/>
                <w:szCs w:val="24"/>
              </w:rPr>
              <w:t>Учитель</w:t>
            </w:r>
          </w:p>
        </w:tc>
        <w:tc>
          <w:tcPr>
            <w:tcW w:w="1275" w:type="dxa"/>
          </w:tcPr>
          <w:p w:rsidR="004569C2" w:rsidRPr="004569C2" w:rsidRDefault="004569C2" w:rsidP="004569C2">
            <w:pPr>
              <w:outlineLvl w:val="1"/>
              <w:rPr>
                <w:rFonts w:ascii="Times New Roman" w:eastAsia="Calibri" w:hAnsi="Times New Roman" w:cs="Times New Roman"/>
                <w:szCs w:val="24"/>
              </w:rPr>
            </w:pPr>
            <w:r w:rsidRPr="004569C2">
              <w:rPr>
                <w:rFonts w:ascii="Times New Roman" w:eastAsia="Calibri" w:hAnsi="Times New Roman" w:cs="Times New Roman"/>
                <w:szCs w:val="24"/>
              </w:rPr>
              <w:t>первая</w:t>
            </w:r>
          </w:p>
        </w:tc>
        <w:tc>
          <w:tcPr>
            <w:tcW w:w="1134" w:type="dxa"/>
          </w:tcPr>
          <w:p w:rsidR="004569C2" w:rsidRPr="004569C2" w:rsidRDefault="004569C2" w:rsidP="004569C2">
            <w:pPr>
              <w:rPr>
                <w:rFonts w:ascii="Times New Roman" w:eastAsia="Calibri" w:hAnsi="Times New Roman" w:cs="Times New Roman"/>
                <w:szCs w:val="24"/>
              </w:rPr>
            </w:pPr>
            <w:r w:rsidRPr="004569C2">
              <w:rPr>
                <w:rFonts w:ascii="Times New Roman" w:eastAsia="Calibri" w:hAnsi="Times New Roman" w:cs="Times New Roman"/>
                <w:szCs w:val="24"/>
              </w:rPr>
              <w:t>высшее</w:t>
            </w:r>
          </w:p>
        </w:tc>
        <w:tc>
          <w:tcPr>
            <w:tcW w:w="1418" w:type="dxa"/>
          </w:tcPr>
          <w:p w:rsidR="004569C2" w:rsidRPr="004569C2" w:rsidRDefault="004569C2" w:rsidP="004569C2">
            <w:pPr>
              <w:rPr>
                <w:rFonts w:ascii="Times New Roman" w:eastAsia="Calibri" w:hAnsi="Times New Roman" w:cs="Times New Roman"/>
                <w:szCs w:val="24"/>
              </w:rPr>
            </w:pPr>
            <w:r w:rsidRPr="004569C2">
              <w:rPr>
                <w:rFonts w:ascii="Times New Roman" w:eastAsia="Calibri" w:hAnsi="Times New Roman" w:cs="Times New Roman"/>
                <w:szCs w:val="24"/>
              </w:rPr>
              <w:t>учитель общетехнических дисциплин</w:t>
            </w:r>
          </w:p>
        </w:tc>
        <w:tc>
          <w:tcPr>
            <w:tcW w:w="1417" w:type="dxa"/>
          </w:tcPr>
          <w:p w:rsidR="004569C2" w:rsidRPr="004569C2" w:rsidRDefault="004569C2" w:rsidP="004569C2">
            <w:pPr>
              <w:rPr>
                <w:rFonts w:ascii="Times New Roman" w:eastAsia="Calibri" w:hAnsi="Times New Roman" w:cs="Times New Roman"/>
                <w:szCs w:val="24"/>
              </w:rPr>
            </w:pPr>
            <w:r w:rsidRPr="004569C2">
              <w:rPr>
                <w:rFonts w:ascii="Times New Roman" w:eastAsia="Calibri" w:hAnsi="Times New Roman" w:cs="Times New Roman"/>
                <w:szCs w:val="24"/>
              </w:rPr>
              <w:t>специальность «Общетехнические дисциплины и труд»</w:t>
            </w:r>
          </w:p>
        </w:tc>
        <w:tc>
          <w:tcPr>
            <w:tcW w:w="1418" w:type="dxa"/>
          </w:tcPr>
          <w:p w:rsidR="004569C2" w:rsidRPr="004569C2" w:rsidRDefault="004569C2" w:rsidP="004569C2">
            <w:pPr>
              <w:rPr>
                <w:rFonts w:ascii="Times New Roman" w:eastAsia="Calibri" w:hAnsi="Times New Roman" w:cs="Times New Roman"/>
                <w:szCs w:val="24"/>
                <w:highlight w:val="yellow"/>
              </w:rPr>
            </w:pPr>
          </w:p>
        </w:tc>
      </w:tr>
      <w:tr w:rsidR="004569C2" w:rsidRPr="004569C2" w:rsidTr="00CD2E94">
        <w:trPr>
          <w:trHeight w:val="381"/>
        </w:trPr>
        <w:tc>
          <w:tcPr>
            <w:tcW w:w="567" w:type="dxa"/>
          </w:tcPr>
          <w:p w:rsidR="004569C2" w:rsidRPr="004569C2" w:rsidRDefault="004569C2" w:rsidP="004569C2">
            <w:pPr>
              <w:ind w:leftChars="-114" w:left="-20" w:hangingChars="105" w:hanging="231"/>
              <w:jc w:val="right"/>
              <w:outlineLvl w:val="1"/>
              <w:rPr>
                <w:rFonts w:ascii="Times New Roman" w:eastAsia="Calibri" w:hAnsi="Times New Roman" w:cs="Times New Roman"/>
                <w:szCs w:val="24"/>
              </w:rPr>
            </w:pPr>
            <w:r w:rsidRPr="004569C2">
              <w:rPr>
                <w:rFonts w:ascii="Times New Roman" w:eastAsia="Calibri" w:hAnsi="Times New Roman" w:cs="Times New Roman"/>
                <w:szCs w:val="24"/>
              </w:rPr>
              <w:t>20</w:t>
            </w:r>
          </w:p>
        </w:tc>
        <w:tc>
          <w:tcPr>
            <w:tcW w:w="1418" w:type="dxa"/>
          </w:tcPr>
          <w:p w:rsidR="004569C2" w:rsidRPr="004569C2" w:rsidRDefault="004569C2" w:rsidP="004569C2">
            <w:pPr>
              <w:outlineLvl w:val="1"/>
              <w:rPr>
                <w:rFonts w:ascii="Times New Roman" w:eastAsia="Calibri" w:hAnsi="Times New Roman" w:cs="Times New Roman"/>
                <w:szCs w:val="24"/>
              </w:rPr>
            </w:pPr>
            <w:r w:rsidRPr="004569C2">
              <w:rPr>
                <w:rFonts w:ascii="Times New Roman" w:eastAsia="Calibri" w:hAnsi="Times New Roman" w:cs="Times New Roman"/>
                <w:szCs w:val="24"/>
              </w:rPr>
              <w:t>Мамонтова Екатерина Владимировна</w:t>
            </w:r>
          </w:p>
        </w:tc>
        <w:tc>
          <w:tcPr>
            <w:tcW w:w="1134" w:type="dxa"/>
          </w:tcPr>
          <w:p w:rsidR="004569C2" w:rsidRPr="004569C2" w:rsidRDefault="004569C2" w:rsidP="004569C2">
            <w:pPr>
              <w:outlineLvl w:val="1"/>
              <w:rPr>
                <w:rFonts w:ascii="Times New Roman" w:eastAsia="Calibri" w:hAnsi="Times New Roman" w:cs="Times New Roman"/>
                <w:szCs w:val="24"/>
              </w:rPr>
            </w:pPr>
            <w:r w:rsidRPr="004569C2">
              <w:rPr>
                <w:rFonts w:ascii="Times New Roman" w:eastAsia="Calibri" w:hAnsi="Times New Roman" w:cs="Times New Roman"/>
                <w:szCs w:val="24"/>
              </w:rPr>
              <w:t>Учитель</w:t>
            </w:r>
          </w:p>
        </w:tc>
        <w:tc>
          <w:tcPr>
            <w:tcW w:w="1275" w:type="dxa"/>
          </w:tcPr>
          <w:p w:rsidR="004569C2" w:rsidRPr="004569C2" w:rsidRDefault="004569C2" w:rsidP="004569C2">
            <w:pPr>
              <w:outlineLvl w:val="1"/>
              <w:rPr>
                <w:rFonts w:ascii="Times New Roman" w:eastAsia="Calibri" w:hAnsi="Times New Roman" w:cs="Times New Roman"/>
                <w:szCs w:val="24"/>
              </w:rPr>
            </w:pPr>
            <w:r w:rsidRPr="004569C2">
              <w:rPr>
                <w:rFonts w:ascii="Times New Roman" w:eastAsia="Calibri" w:hAnsi="Times New Roman" w:cs="Times New Roman"/>
                <w:szCs w:val="24"/>
              </w:rPr>
              <w:t>первая</w:t>
            </w:r>
          </w:p>
        </w:tc>
        <w:tc>
          <w:tcPr>
            <w:tcW w:w="1134" w:type="dxa"/>
          </w:tcPr>
          <w:p w:rsidR="004569C2" w:rsidRPr="004569C2" w:rsidRDefault="004569C2" w:rsidP="004569C2">
            <w:pPr>
              <w:rPr>
                <w:rFonts w:ascii="Times New Roman" w:eastAsia="Calibri" w:hAnsi="Times New Roman" w:cs="Times New Roman"/>
                <w:szCs w:val="24"/>
              </w:rPr>
            </w:pPr>
            <w:r w:rsidRPr="004569C2">
              <w:rPr>
                <w:rFonts w:ascii="Times New Roman" w:eastAsia="Calibri" w:hAnsi="Times New Roman" w:cs="Times New Roman"/>
                <w:szCs w:val="24"/>
              </w:rPr>
              <w:t>высшее</w:t>
            </w:r>
          </w:p>
        </w:tc>
        <w:tc>
          <w:tcPr>
            <w:tcW w:w="1418" w:type="dxa"/>
          </w:tcPr>
          <w:p w:rsidR="004569C2" w:rsidRPr="004569C2" w:rsidRDefault="004569C2" w:rsidP="004569C2">
            <w:pPr>
              <w:rPr>
                <w:rFonts w:ascii="Times New Roman" w:eastAsia="Calibri" w:hAnsi="Times New Roman" w:cs="Times New Roman"/>
                <w:szCs w:val="24"/>
              </w:rPr>
            </w:pPr>
            <w:r w:rsidRPr="004569C2">
              <w:rPr>
                <w:rFonts w:ascii="Times New Roman" w:eastAsia="Calibri" w:hAnsi="Times New Roman" w:cs="Times New Roman"/>
                <w:szCs w:val="24"/>
              </w:rPr>
              <w:t>бакалавр</w:t>
            </w:r>
          </w:p>
        </w:tc>
        <w:tc>
          <w:tcPr>
            <w:tcW w:w="1417" w:type="dxa"/>
          </w:tcPr>
          <w:p w:rsidR="004569C2" w:rsidRPr="004569C2" w:rsidRDefault="004569C2" w:rsidP="004569C2">
            <w:pPr>
              <w:rPr>
                <w:rFonts w:ascii="Times New Roman" w:eastAsia="Calibri" w:hAnsi="Times New Roman" w:cs="Times New Roman"/>
                <w:szCs w:val="24"/>
              </w:rPr>
            </w:pPr>
            <w:r w:rsidRPr="004569C2">
              <w:rPr>
                <w:rFonts w:ascii="Times New Roman" w:eastAsia="Calibri" w:hAnsi="Times New Roman" w:cs="Times New Roman"/>
                <w:szCs w:val="24"/>
              </w:rPr>
              <w:t>направление  «Социально-экономическое образование», профиль   «Политология»</w:t>
            </w:r>
          </w:p>
        </w:tc>
        <w:tc>
          <w:tcPr>
            <w:tcW w:w="1418" w:type="dxa"/>
          </w:tcPr>
          <w:p w:rsidR="004569C2" w:rsidRPr="004569C2" w:rsidRDefault="004569C2" w:rsidP="004569C2">
            <w:pPr>
              <w:rPr>
                <w:rFonts w:ascii="Times New Roman" w:eastAsia="Calibri" w:hAnsi="Times New Roman" w:cs="Times New Roman"/>
                <w:szCs w:val="24"/>
                <w:highlight w:val="yellow"/>
              </w:rPr>
            </w:pPr>
          </w:p>
        </w:tc>
      </w:tr>
      <w:tr w:rsidR="004569C2" w:rsidRPr="004569C2" w:rsidTr="00CD2E94">
        <w:trPr>
          <w:trHeight w:val="381"/>
        </w:trPr>
        <w:tc>
          <w:tcPr>
            <w:tcW w:w="567" w:type="dxa"/>
          </w:tcPr>
          <w:p w:rsidR="004569C2" w:rsidRPr="004569C2" w:rsidRDefault="004569C2" w:rsidP="004569C2">
            <w:pPr>
              <w:ind w:leftChars="-114" w:left="-20" w:hangingChars="105" w:hanging="231"/>
              <w:jc w:val="right"/>
              <w:outlineLvl w:val="1"/>
              <w:rPr>
                <w:rFonts w:ascii="Times New Roman" w:eastAsia="Calibri" w:hAnsi="Times New Roman" w:cs="Times New Roman"/>
                <w:szCs w:val="24"/>
              </w:rPr>
            </w:pPr>
            <w:r w:rsidRPr="004569C2">
              <w:rPr>
                <w:rFonts w:ascii="Times New Roman" w:eastAsia="Calibri" w:hAnsi="Times New Roman" w:cs="Times New Roman"/>
                <w:szCs w:val="24"/>
              </w:rPr>
              <w:t>21</w:t>
            </w:r>
          </w:p>
        </w:tc>
        <w:tc>
          <w:tcPr>
            <w:tcW w:w="1418" w:type="dxa"/>
          </w:tcPr>
          <w:p w:rsidR="004569C2" w:rsidRPr="004569C2" w:rsidRDefault="004569C2" w:rsidP="004569C2">
            <w:pPr>
              <w:outlineLvl w:val="1"/>
              <w:rPr>
                <w:rFonts w:ascii="Times New Roman" w:eastAsia="Calibri" w:hAnsi="Times New Roman" w:cs="Times New Roman"/>
                <w:szCs w:val="24"/>
              </w:rPr>
            </w:pPr>
            <w:r w:rsidRPr="004569C2">
              <w:rPr>
                <w:rFonts w:ascii="Times New Roman" w:eastAsia="Calibri" w:hAnsi="Times New Roman" w:cs="Times New Roman"/>
                <w:szCs w:val="24"/>
              </w:rPr>
              <w:t>Мантурова Лия Зауриевна</w:t>
            </w:r>
          </w:p>
        </w:tc>
        <w:tc>
          <w:tcPr>
            <w:tcW w:w="1134" w:type="dxa"/>
          </w:tcPr>
          <w:p w:rsidR="004569C2" w:rsidRPr="004569C2" w:rsidRDefault="004569C2" w:rsidP="004569C2">
            <w:pPr>
              <w:outlineLvl w:val="1"/>
              <w:rPr>
                <w:rFonts w:ascii="Times New Roman" w:eastAsia="Calibri" w:hAnsi="Times New Roman" w:cs="Times New Roman"/>
                <w:szCs w:val="24"/>
              </w:rPr>
            </w:pPr>
            <w:r w:rsidRPr="004569C2">
              <w:rPr>
                <w:rFonts w:ascii="Times New Roman" w:eastAsia="Calibri" w:hAnsi="Times New Roman" w:cs="Times New Roman"/>
                <w:szCs w:val="24"/>
              </w:rPr>
              <w:t>Учитель</w:t>
            </w:r>
          </w:p>
        </w:tc>
        <w:tc>
          <w:tcPr>
            <w:tcW w:w="1275" w:type="dxa"/>
          </w:tcPr>
          <w:p w:rsidR="004569C2" w:rsidRPr="004569C2" w:rsidRDefault="004569C2" w:rsidP="004569C2">
            <w:pPr>
              <w:outlineLvl w:val="1"/>
              <w:rPr>
                <w:rFonts w:ascii="Times New Roman" w:eastAsia="Calibri" w:hAnsi="Times New Roman" w:cs="Times New Roman"/>
                <w:szCs w:val="24"/>
              </w:rPr>
            </w:pPr>
            <w:r w:rsidRPr="004569C2">
              <w:rPr>
                <w:rFonts w:ascii="Times New Roman" w:eastAsia="Calibri" w:hAnsi="Times New Roman" w:cs="Times New Roman"/>
                <w:szCs w:val="24"/>
              </w:rPr>
              <w:t>первая</w:t>
            </w:r>
          </w:p>
        </w:tc>
        <w:tc>
          <w:tcPr>
            <w:tcW w:w="1134" w:type="dxa"/>
          </w:tcPr>
          <w:p w:rsidR="004569C2" w:rsidRPr="004569C2" w:rsidRDefault="004569C2" w:rsidP="004569C2">
            <w:pPr>
              <w:rPr>
                <w:rFonts w:ascii="Times New Roman" w:eastAsia="Calibri" w:hAnsi="Times New Roman" w:cs="Times New Roman"/>
                <w:szCs w:val="24"/>
              </w:rPr>
            </w:pPr>
            <w:r w:rsidRPr="004569C2">
              <w:rPr>
                <w:rFonts w:ascii="Times New Roman" w:eastAsia="Calibri" w:hAnsi="Times New Roman" w:cs="Times New Roman"/>
                <w:szCs w:val="24"/>
              </w:rPr>
              <w:t>высшее</w:t>
            </w:r>
          </w:p>
        </w:tc>
        <w:tc>
          <w:tcPr>
            <w:tcW w:w="1418" w:type="dxa"/>
          </w:tcPr>
          <w:p w:rsidR="004569C2" w:rsidRPr="004569C2" w:rsidRDefault="004569C2" w:rsidP="004569C2">
            <w:pPr>
              <w:rPr>
                <w:rFonts w:ascii="Times New Roman" w:eastAsia="Calibri" w:hAnsi="Times New Roman" w:cs="Times New Roman"/>
                <w:szCs w:val="24"/>
              </w:rPr>
            </w:pPr>
            <w:r w:rsidRPr="004569C2">
              <w:rPr>
                <w:rFonts w:ascii="Times New Roman" w:eastAsia="Calibri" w:hAnsi="Times New Roman" w:cs="Times New Roman"/>
                <w:szCs w:val="24"/>
              </w:rPr>
              <w:t xml:space="preserve">Учитель русского языка и литературы средней школы </w:t>
            </w:r>
          </w:p>
        </w:tc>
        <w:tc>
          <w:tcPr>
            <w:tcW w:w="1417" w:type="dxa"/>
          </w:tcPr>
          <w:p w:rsidR="004569C2" w:rsidRPr="004569C2" w:rsidRDefault="004569C2" w:rsidP="004569C2">
            <w:pPr>
              <w:rPr>
                <w:rFonts w:ascii="Times New Roman" w:eastAsia="Calibri" w:hAnsi="Times New Roman" w:cs="Times New Roman"/>
                <w:szCs w:val="24"/>
              </w:rPr>
            </w:pPr>
            <w:r w:rsidRPr="004569C2">
              <w:rPr>
                <w:rFonts w:ascii="Times New Roman" w:eastAsia="Calibri" w:hAnsi="Times New Roman" w:cs="Times New Roman"/>
                <w:szCs w:val="24"/>
              </w:rPr>
              <w:t>специальность «Русский язык и литература»</w:t>
            </w:r>
          </w:p>
        </w:tc>
        <w:tc>
          <w:tcPr>
            <w:tcW w:w="1418" w:type="dxa"/>
          </w:tcPr>
          <w:p w:rsidR="004569C2" w:rsidRPr="004569C2" w:rsidRDefault="004569C2" w:rsidP="004569C2">
            <w:pPr>
              <w:rPr>
                <w:rFonts w:ascii="Times New Roman" w:eastAsia="Calibri" w:hAnsi="Times New Roman" w:cs="Times New Roman"/>
                <w:szCs w:val="24"/>
                <w:highlight w:val="yellow"/>
              </w:rPr>
            </w:pPr>
            <w:r w:rsidRPr="004569C2">
              <w:rPr>
                <w:rFonts w:ascii="Times New Roman" w:eastAsia="Calibri" w:hAnsi="Times New Roman" w:cs="Times New Roman"/>
                <w:szCs w:val="24"/>
              </w:rPr>
              <w:t>Педагогика и психология начального общего образования</w:t>
            </w:r>
          </w:p>
        </w:tc>
      </w:tr>
      <w:tr w:rsidR="004569C2" w:rsidRPr="004569C2" w:rsidTr="00CD2E94">
        <w:trPr>
          <w:trHeight w:val="1014"/>
        </w:trPr>
        <w:tc>
          <w:tcPr>
            <w:tcW w:w="567" w:type="dxa"/>
          </w:tcPr>
          <w:p w:rsidR="004569C2" w:rsidRPr="004569C2" w:rsidRDefault="004569C2" w:rsidP="004569C2">
            <w:pPr>
              <w:ind w:leftChars="-114" w:left="-20" w:hangingChars="105" w:hanging="231"/>
              <w:jc w:val="right"/>
              <w:outlineLvl w:val="1"/>
              <w:rPr>
                <w:rFonts w:ascii="Times New Roman" w:eastAsia="Calibri" w:hAnsi="Times New Roman" w:cs="Times New Roman"/>
                <w:szCs w:val="24"/>
              </w:rPr>
            </w:pPr>
            <w:r w:rsidRPr="004569C2">
              <w:rPr>
                <w:rFonts w:ascii="Times New Roman" w:eastAsia="Calibri" w:hAnsi="Times New Roman" w:cs="Times New Roman"/>
                <w:szCs w:val="24"/>
              </w:rPr>
              <w:t>22</w:t>
            </w:r>
          </w:p>
        </w:tc>
        <w:tc>
          <w:tcPr>
            <w:tcW w:w="1418" w:type="dxa"/>
          </w:tcPr>
          <w:p w:rsidR="004569C2" w:rsidRPr="004569C2" w:rsidRDefault="004569C2" w:rsidP="004569C2">
            <w:pPr>
              <w:outlineLvl w:val="1"/>
              <w:rPr>
                <w:rFonts w:ascii="Times New Roman" w:eastAsia="Calibri" w:hAnsi="Times New Roman" w:cs="Times New Roman"/>
                <w:szCs w:val="24"/>
              </w:rPr>
            </w:pPr>
            <w:r w:rsidRPr="004569C2">
              <w:rPr>
                <w:rFonts w:ascii="Times New Roman" w:eastAsia="Calibri" w:hAnsi="Times New Roman" w:cs="Times New Roman"/>
                <w:szCs w:val="24"/>
              </w:rPr>
              <w:t>Медведева Афлиса Людиявиковна</w:t>
            </w:r>
          </w:p>
        </w:tc>
        <w:tc>
          <w:tcPr>
            <w:tcW w:w="1134" w:type="dxa"/>
          </w:tcPr>
          <w:p w:rsidR="004569C2" w:rsidRPr="004569C2" w:rsidRDefault="004569C2" w:rsidP="004569C2">
            <w:pPr>
              <w:outlineLvl w:val="1"/>
              <w:rPr>
                <w:rFonts w:ascii="Times New Roman" w:eastAsia="Calibri" w:hAnsi="Times New Roman" w:cs="Times New Roman"/>
                <w:szCs w:val="24"/>
              </w:rPr>
            </w:pPr>
            <w:r w:rsidRPr="004569C2">
              <w:rPr>
                <w:rFonts w:ascii="Times New Roman" w:eastAsia="Calibri" w:hAnsi="Times New Roman" w:cs="Times New Roman"/>
                <w:szCs w:val="24"/>
              </w:rPr>
              <w:t>Учитель</w:t>
            </w:r>
          </w:p>
        </w:tc>
        <w:tc>
          <w:tcPr>
            <w:tcW w:w="1275" w:type="dxa"/>
          </w:tcPr>
          <w:p w:rsidR="004569C2" w:rsidRPr="004569C2" w:rsidRDefault="004569C2" w:rsidP="004569C2">
            <w:pPr>
              <w:outlineLvl w:val="1"/>
              <w:rPr>
                <w:rFonts w:ascii="Times New Roman" w:eastAsia="Calibri" w:hAnsi="Times New Roman" w:cs="Times New Roman"/>
                <w:szCs w:val="24"/>
              </w:rPr>
            </w:pPr>
            <w:r w:rsidRPr="004569C2">
              <w:rPr>
                <w:rFonts w:ascii="Times New Roman" w:eastAsia="Calibri" w:hAnsi="Times New Roman" w:cs="Times New Roman"/>
                <w:szCs w:val="24"/>
              </w:rPr>
              <w:t>высшая</w:t>
            </w:r>
          </w:p>
        </w:tc>
        <w:tc>
          <w:tcPr>
            <w:tcW w:w="1134" w:type="dxa"/>
          </w:tcPr>
          <w:p w:rsidR="004569C2" w:rsidRPr="004569C2" w:rsidRDefault="004569C2" w:rsidP="004569C2">
            <w:pPr>
              <w:rPr>
                <w:rFonts w:ascii="Times New Roman" w:eastAsia="Calibri" w:hAnsi="Times New Roman" w:cs="Times New Roman"/>
                <w:szCs w:val="24"/>
              </w:rPr>
            </w:pPr>
            <w:r w:rsidRPr="004569C2">
              <w:rPr>
                <w:rFonts w:ascii="Times New Roman" w:eastAsia="Calibri" w:hAnsi="Times New Roman" w:cs="Times New Roman"/>
                <w:szCs w:val="24"/>
              </w:rPr>
              <w:t>высшее</w:t>
            </w:r>
          </w:p>
        </w:tc>
        <w:tc>
          <w:tcPr>
            <w:tcW w:w="1418" w:type="dxa"/>
          </w:tcPr>
          <w:p w:rsidR="004569C2" w:rsidRPr="004569C2" w:rsidRDefault="004569C2" w:rsidP="004569C2">
            <w:pPr>
              <w:rPr>
                <w:rFonts w:ascii="Times New Roman" w:eastAsia="Calibri" w:hAnsi="Times New Roman" w:cs="Times New Roman"/>
                <w:szCs w:val="24"/>
              </w:rPr>
            </w:pPr>
            <w:r w:rsidRPr="004569C2">
              <w:rPr>
                <w:rFonts w:ascii="Times New Roman" w:eastAsia="Calibri" w:hAnsi="Times New Roman" w:cs="Times New Roman"/>
                <w:szCs w:val="24"/>
              </w:rPr>
              <w:t>Учитель физической культуры</w:t>
            </w:r>
          </w:p>
        </w:tc>
        <w:tc>
          <w:tcPr>
            <w:tcW w:w="1417" w:type="dxa"/>
          </w:tcPr>
          <w:p w:rsidR="004569C2" w:rsidRPr="004569C2" w:rsidRDefault="004569C2" w:rsidP="004569C2">
            <w:pPr>
              <w:rPr>
                <w:rFonts w:ascii="Times New Roman" w:eastAsia="Calibri" w:hAnsi="Times New Roman" w:cs="Times New Roman"/>
                <w:szCs w:val="24"/>
              </w:rPr>
            </w:pPr>
            <w:r w:rsidRPr="004569C2">
              <w:rPr>
                <w:rFonts w:ascii="Times New Roman" w:eastAsia="Calibri" w:hAnsi="Times New Roman" w:cs="Times New Roman"/>
                <w:szCs w:val="24"/>
              </w:rPr>
              <w:t>специальность «Физическое воспитание»</w:t>
            </w:r>
          </w:p>
        </w:tc>
        <w:tc>
          <w:tcPr>
            <w:tcW w:w="1418" w:type="dxa"/>
          </w:tcPr>
          <w:p w:rsidR="004569C2" w:rsidRPr="004569C2" w:rsidRDefault="004569C2" w:rsidP="004569C2">
            <w:pPr>
              <w:rPr>
                <w:rFonts w:ascii="Times New Roman" w:eastAsia="Calibri" w:hAnsi="Times New Roman" w:cs="Times New Roman"/>
                <w:szCs w:val="24"/>
              </w:rPr>
            </w:pPr>
            <w:r w:rsidRPr="004569C2">
              <w:rPr>
                <w:rFonts w:ascii="Times New Roman" w:eastAsia="Calibri" w:hAnsi="Times New Roman" w:cs="Times New Roman"/>
                <w:szCs w:val="24"/>
              </w:rPr>
              <w:t>Учитель истории-2019г</w:t>
            </w:r>
          </w:p>
          <w:p w:rsidR="004569C2" w:rsidRPr="004569C2" w:rsidRDefault="004569C2" w:rsidP="004569C2">
            <w:pPr>
              <w:rPr>
                <w:rFonts w:ascii="Times New Roman" w:eastAsia="Calibri" w:hAnsi="Times New Roman" w:cs="Times New Roman"/>
                <w:szCs w:val="24"/>
                <w:highlight w:val="yellow"/>
              </w:rPr>
            </w:pPr>
            <w:r w:rsidRPr="004569C2">
              <w:rPr>
                <w:rFonts w:ascii="Times New Roman" w:eastAsia="Calibri" w:hAnsi="Times New Roman" w:cs="Times New Roman"/>
                <w:szCs w:val="24"/>
              </w:rPr>
              <w:t>Учитель биологии. учитель географии-2020г</w:t>
            </w:r>
          </w:p>
          <w:p w:rsidR="004569C2" w:rsidRPr="004569C2" w:rsidRDefault="004569C2" w:rsidP="004569C2">
            <w:pPr>
              <w:rPr>
                <w:rFonts w:ascii="Times New Roman" w:eastAsia="Calibri" w:hAnsi="Times New Roman" w:cs="Times New Roman"/>
                <w:szCs w:val="24"/>
                <w:highlight w:val="yellow"/>
              </w:rPr>
            </w:pPr>
          </w:p>
        </w:tc>
      </w:tr>
      <w:tr w:rsidR="004569C2" w:rsidRPr="004569C2" w:rsidTr="00CD2E94">
        <w:trPr>
          <w:trHeight w:val="755"/>
        </w:trPr>
        <w:tc>
          <w:tcPr>
            <w:tcW w:w="567" w:type="dxa"/>
          </w:tcPr>
          <w:p w:rsidR="004569C2" w:rsidRPr="004569C2" w:rsidRDefault="004569C2" w:rsidP="004569C2">
            <w:pPr>
              <w:ind w:leftChars="-114" w:left="-20" w:hangingChars="105" w:hanging="231"/>
              <w:jc w:val="right"/>
              <w:outlineLvl w:val="1"/>
              <w:rPr>
                <w:rFonts w:ascii="Times New Roman" w:eastAsia="Calibri" w:hAnsi="Times New Roman" w:cs="Times New Roman"/>
                <w:szCs w:val="24"/>
              </w:rPr>
            </w:pPr>
            <w:r w:rsidRPr="004569C2">
              <w:rPr>
                <w:rFonts w:ascii="Times New Roman" w:eastAsia="Calibri" w:hAnsi="Times New Roman" w:cs="Times New Roman"/>
                <w:szCs w:val="24"/>
              </w:rPr>
              <w:t>23</w:t>
            </w:r>
          </w:p>
        </w:tc>
        <w:tc>
          <w:tcPr>
            <w:tcW w:w="1418" w:type="dxa"/>
          </w:tcPr>
          <w:p w:rsidR="004569C2" w:rsidRPr="004569C2" w:rsidRDefault="004569C2" w:rsidP="004569C2">
            <w:pPr>
              <w:outlineLvl w:val="1"/>
              <w:rPr>
                <w:rFonts w:ascii="Times New Roman" w:eastAsia="Calibri" w:hAnsi="Times New Roman" w:cs="Times New Roman"/>
                <w:szCs w:val="24"/>
              </w:rPr>
            </w:pPr>
            <w:r w:rsidRPr="004569C2">
              <w:rPr>
                <w:rFonts w:ascii="Times New Roman" w:eastAsia="Calibri" w:hAnsi="Times New Roman" w:cs="Times New Roman"/>
                <w:szCs w:val="24"/>
              </w:rPr>
              <w:t>Мошкова Фаина Александровна</w:t>
            </w:r>
          </w:p>
        </w:tc>
        <w:tc>
          <w:tcPr>
            <w:tcW w:w="1134" w:type="dxa"/>
          </w:tcPr>
          <w:p w:rsidR="004569C2" w:rsidRPr="004569C2" w:rsidRDefault="004569C2" w:rsidP="004569C2">
            <w:pPr>
              <w:outlineLvl w:val="1"/>
              <w:rPr>
                <w:rFonts w:ascii="Times New Roman" w:eastAsia="Calibri" w:hAnsi="Times New Roman" w:cs="Times New Roman"/>
                <w:szCs w:val="24"/>
              </w:rPr>
            </w:pPr>
            <w:r w:rsidRPr="004569C2">
              <w:rPr>
                <w:rFonts w:ascii="Times New Roman" w:eastAsia="Calibri" w:hAnsi="Times New Roman" w:cs="Times New Roman"/>
                <w:szCs w:val="24"/>
              </w:rPr>
              <w:t>Учитель</w:t>
            </w:r>
          </w:p>
        </w:tc>
        <w:tc>
          <w:tcPr>
            <w:tcW w:w="1275" w:type="dxa"/>
          </w:tcPr>
          <w:p w:rsidR="004569C2" w:rsidRPr="004569C2" w:rsidRDefault="004569C2" w:rsidP="004569C2">
            <w:pPr>
              <w:outlineLvl w:val="1"/>
              <w:rPr>
                <w:rFonts w:ascii="Times New Roman" w:eastAsia="Calibri" w:hAnsi="Times New Roman" w:cs="Times New Roman"/>
                <w:szCs w:val="24"/>
              </w:rPr>
            </w:pPr>
            <w:r w:rsidRPr="004569C2">
              <w:rPr>
                <w:rFonts w:ascii="Times New Roman" w:eastAsia="Calibri" w:hAnsi="Times New Roman" w:cs="Times New Roman"/>
                <w:szCs w:val="24"/>
              </w:rPr>
              <w:t>первая</w:t>
            </w:r>
          </w:p>
        </w:tc>
        <w:tc>
          <w:tcPr>
            <w:tcW w:w="1134" w:type="dxa"/>
          </w:tcPr>
          <w:p w:rsidR="004569C2" w:rsidRPr="004569C2" w:rsidRDefault="004569C2" w:rsidP="004569C2">
            <w:pPr>
              <w:rPr>
                <w:rFonts w:ascii="Times New Roman" w:eastAsia="Calibri" w:hAnsi="Times New Roman" w:cs="Times New Roman"/>
                <w:szCs w:val="24"/>
              </w:rPr>
            </w:pPr>
            <w:r w:rsidRPr="004569C2">
              <w:rPr>
                <w:rFonts w:ascii="Times New Roman" w:eastAsia="Calibri" w:hAnsi="Times New Roman" w:cs="Times New Roman"/>
                <w:szCs w:val="24"/>
              </w:rPr>
              <w:t xml:space="preserve">среднее профессиональное  </w:t>
            </w:r>
          </w:p>
        </w:tc>
        <w:tc>
          <w:tcPr>
            <w:tcW w:w="1418" w:type="dxa"/>
          </w:tcPr>
          <w:p w:rsidR="004569C2" w:rsidRPr="004569C2" w:rsidRDefault="004569C2" w:rsidP="004569C2">
            <w:pPr>
              <w:rPr>
                <w:rFonts w:ascii="Times New Roman" w:eastAsia="Calibri" w:hAnsi="Times New Roman" w:cs="Times New Roman"/>
                <w:szCs w:val="24"/>
              </w:rPr>
            </w:pPr>
            <w:r w:rsidRPr="004569C2">
              <w:rPr>
                <w:rFonts w:ascii="Times New Roman" w:eastAsia="Calibri" w:hAnsi="Times New Roman" w:cs="Times New Roman"/>
                <w:szCs w:val="24"/>
              </w:rPr>
              <w:t>Учитель начальных классов, старший пионерский вожатый</w:t>
            </w:r>
          </w:p>
        </w:tc>
        <w:tc>
          <w:tcPr>
            <w:tcW w:w="1417" w:type="dxa"/>
          </w:tcPr>
          <w:p w:rsidR="004569C2" w:rsidRPr="004569C2" w:rsidRDefault="004569C2" w:rsidP="004569C2">
            <w:pPr>
              <w:rPr>
                <w:rFonts w:ascii="Times New Roman" w:eastAsia="Calibri" w:hAnsi="Times New Roman" w:cs="Times New Roman"/>
                <w:szCs w:val="24"/>
              </w:rPr>
            </w:pPr>
            <w:r w:rsidRPr="004569C2">
              <w:rPr>
                <w:rFonts w:ascii="Times New Roman" w:eastAsia="Calibri" w:hAnsi="Times New Roman" w:cs="Times New Roman"/>
                <w:szCs w:val="24"/>
              </w:rPr>
              <w:t>специальность «Преподавание в начальных классах общеобразовательной школы»</w:t>
            </w:r>
          </w:p>
        </w:tc>
        <w:tc>
          <w:tcPr>
            <w:tcW w:w="1418" w:type="dxa"/>
          </w:tcPr>
          <w:p w:rsidR="004569C2" w:rsidRPr="004569C2" w:rsidRDefault="004569C2" w:rsidP="004569C2">
            <w:pPr>
              <w:rPr>
                <w:rFonts w:ascii="Times New Roman" w:eastAsia="Calibri" w:hAnsi="Times New Roman" w:cs="Times New Roman"/>
                <w:szCs w:val="24"/>
                <w:highlight w:val="yellow"/>
              </w:rPr>
            </w:pPr>
          </w:p>
        </w:tc>
      </w:tr>
      <w:tr w:rsidR="004569C2" w:rsidRPr="004569C2" w:rsidTr="00CD2E94">
        <w:trPr>
          <w:trHeight w:val="381"/>
        </w:trPr>
        <w:tc>
          <w:tcPr>
            <w:tcW w:w="567" w:type="dxa"/>
          </w:tcPr>
          <w:p w:rsidR="004569C2" w:rsidRPr="004569C2" w:rsidRDefault="004569C2" w:rsidP="004569C2">
            <w:pPr>
              <w:ind w:leftChars="-114" w:left="-20" w:hangingChars="105" w:hanging="231"/>
              <w:jc w:val="right"/>
              <w:outlineLvl w:val="1"/>
              <w:rPr>
                <w:rFonts w:ascii="Times New Roman" w:eastAsia="Calibri" w:hAnsi="Times New Roman" w:cs="Times New Roman"/>
                <w:szCs w:val="24"/>
              </w:rPr>
            </w:pPr>
            <w:r w:rsidRPr="004569C2">
              <w:rPr>
                <w:rFonts w:ascii="Times New Roman" w:eastAsia="Calibri" w:hAnsi="Times New Roman" w:cs="Times New Roman"/>
                <w:szCs w:val="24"/>
              </w:rPr>
              <w:t>24</w:t>
            </w:r>
          </w:p>
        </w:tc>
        <w:tc>
          <w:tcPr>
            <w:tcW w:w="1418" w:type="dxa"/>
          </w:tcPr>
          <w:p w:rsidR="004569C2" w:rsidRPr="004569C2" w:rsidRDefault="004569C2" w:rsidP="004569C2">
            <w:pPr>
              <w:outlineLvl w:val="1"/>
              <w:rPr>
                <w:rFonts w:ascii="Times New Roman" w:eastAsia="Calibri" w:hAnsi="Times New Roman" w:cs="Times New Roman"/>
                <w:szCs w:val="24"/>
              </w:rPr>
            </w:pPr>
            <w:r w:rsidRPr="004569C2">
              <w:rPr>
                <w:rFonts w:ascii="Times New Roman" w:eastAsia="Calibri" w:hAnsi="Times New Roman" w:cs="Times New Roman"/>
                <w:szCs w:val="24"/>
              </w:rPr>
              <w:t>Одинцева Юлия Владимировна</w:t>
            </w:r>
          </w:p>
        </w:tc>
        <w:tc>
          <w:tcPr>
            <w:tcW w:w="1134" w:type="dxa"/>
          </w:tcPr>
          <w:p w:rsidR="004569C2" w:rsidRPr="004569C2" w:rsidRDefault="004569C2" w:rsidP="004569C2">
            <w:pPr>
              <w:outlineLvl w:val="1"/>
              <w:rPr>
                <w:rFonts w:ascii="Times New Roman" w:eastAsia="Calibri" w:hAnsi="Times New Roman" w:cs="Times New Roman"/>
                <w:szCs w:val="24"/>
              </w:rPr>
            </w:pPr>
            <w:r w:rsidRPr="004569C2">
              <w:rPr>
                <w:rFonts w:ascii="Times New Roman" w:eastAsia="Calibri" w:hAnsi="Times New Roman" w:cs="Times New Roman"/>
                <w:szCs w:val="24"/>
              </w:rPr>
              <w:t>Учитель</w:t>
            </w:r>
          </w:p>
        </w:tc>
        <w:tc>
          <w:tcPr>
            <w:tcW w:w="1275" w:type="dxa"/>
          </w:tcPr>
          <w:p w:rsidR="004569C2" w:rsidRPr="004569C2" w:rsidRDefault="004569C2" w:rsidP="004569C2">
            <w:pPr>
              <w:outlineLvl w:val="1"/>
              <w:rPr>
                <w:rFonts w:ascii="Times New Roman" w:eastAsia="Calibri" w:hAnsi="Times New Roman" w:cs="Times New Roman"/>
                <w:szCs w:val="24"/>
              </w:rPr>
            </w:pPr>
            <w:r w:rsidRPr="004569C2">
              <w:rPr>
                <w:rFonts w:ascii="Times New Roman" w:eastAsia="Calibri" w:hAnsi="Times New Roman" w:cs="Times New Roman"/>
                <w:szCs w:val="24"/>
              </w:rPr>
              <w:t>высшая</w:t>
            </w:r>
          </w:p>
        </w:tc>
        <w:tc>
          <w:tcPr>
            <w:tcW w:w="1134" w:type="dxa"/>
          </w:tcPr>
          <w:p w:rsidR="004569C2" w:rsidRPr="004569C2" w:rsidRDefault="004569C2" w:rsidP="004569C2">
            <w:pPr>
              <w:rPr>
                <w:rFonts w:ascii="Times New Roman" w:eastAsia="Calibri" w:hAnsi="Times New Roman" w:cs="Times New Roman"/>
                <w:szCs w:val="24"/>
              </w:rPr>
            </w:pPr>
            <w:r w:rsidRPr="004569C2">
              <w:rPr>
                <w:rFonts w:ascii="Times New Roman" w:eastAsia="Calibri" w:hAnsi="Times New Roman" w:cs="Times New Roman"/>
                <w:szCs w:val="24"/>
              </w:rPr>
              <w:t>высшее</w:t>
            </w:r>
          </w:p>
        </w:tc>
        <w:tc>
          <w:tcPr>
            <w:tcW w:w="1418" w:type="dxa"/>
          </w:tcPr>
          <w:p w:rsidR="004569C2" w:rsidRPr="004569C2" w:rsidRDefault="004569C2" w:rsidP="004569C2">
            <w:pPr>
              <w:rPr>
                <w:rFonts w:ascii="Times New Roman" w:eastAsia="Calibri" w:hAnsi="Times New Roman" w:cs="Times New Roman"/>
                <w:szCs w:val="24"/>
              </w:rPr>
            </w:pPr>
            <w:r w:rsidRPr="004569C2">
              <w:rPr>
                <w:rFonts w:ascii="Times New Roman" w:eastAsia="Calibri" w:hAnsi="Times New Roman" w:cs="Times New Roman"/>
                <w:szCs w:val="24"/>
              </w:rPr>
              <w:t>Учитель начальных классов средней школы</w:t>
            </w:r>
          </w:p>
        </w:tc>
        <w:tc>
          <w:tcPr>
            <w:tcW w:w="1417" w:type="dxa"/>
          </w:tcPr>
          <w:p w:rsidR="004569C2" w:rsidRPr="004569C2" w:rsidRDefault="004569C2" w:rsidP="004569C2">
            <w:pPr>
              <w:rPr>
                <w:rFonts w:ascii="Times New Roman" w:eastAsia="Calibri" w:hAnsi="Times New Roman" w:cs="Times New Roman"/>
                <w:szCs w:val="24"/>
              </w:rPr>
            </w:pPr>
            <w:r w:rsidRPr="004569C2">
              <w:rPr>
                <w:rFonts w:ascii="Times New Roman" w:eastAsia="Calibri" w:hAnsi="Times New Roman" w:cs="Times New Roman"/>
                <w:szCs w:val="24"/>
              </w:rPr>
              <w:t>специальность «Педагогика и методика начального образования»</w:t>
            </w:r>
          </w:p>
        </w:tc>
        <w:tc>
          <w:tcPr>
            <w:tcW w:w="1418" w:type="dxa"/>
          </w:tcPr>
          <w:p w:rsidR="004569C2" w:rsidRPr="004569C2" w:rsidRDefault="004569C2" w:rsidP="004569C2">
            <w:pPr>
              <w:rPr>
                <w:rFonts w:ascii="Times New Roman" w:eastAsia="Calibri" w:hAnsi="Times New Roman" w:cs="Times New Roman"/>
                <w:szCs w:val="24"/>
                <w:highlight w:val="yellow"/>
              </w:rPr>
            </w:pPr>
          </w:p>
        </w:tc>
      </w:tr>
      <w:tr w:rsidR="004569C2" w:rsidRPr="004569C2" w:rsidTr="00CD2E94">
        <w:trPr>
          <w:trHeight w:val="381"/>
        </w:trPr>
        <w:tc>
          <w:tcPr>
            <w:tcW w:w="567" w:type="dxa"/>
          </w:tcPr>
          <w:p w:rsidR="004569C2" w:rsidRPr="004569C2" w:rsidRDefault="004569C2" w:rsidP="004569C2">
            <w:pPr>
              <w:ind w:leftChars="-114" w:left="-20" w:hangingChars="105" w:hanging="231"/>
              <w:jc w:val="right"/>
              <w:outlineLvl w:val="1"/>
              <w:rPr>
                <w:rFonts w:ascii="Times New Roman" w:eastAsia="Calibri" w:hAnsi="Times New Roman" w:cs="Times New Roman"/>
                <w:szCs w:val="24"/>
              </w:rPr>
            </w:pPr>
            <w:r w:rsidRPr="004569C2">
              <w:rPr>
                <w:rFonts w:ascii="Times New Roman" w:eastAsia="Calibri" w:hAnsi="Times New Roman" w:cs="Times New Roman"/>
                <w:szCs w:val="24"/>
              </w:rPr>
              <w:t>25</w:t>
            </w:r>
          </w:p>
        </w:tc>
        <w:tc>
          <w:tcPr>
            <w:tcW w:w="1418" w:type="dxa"/>
          </w:tcPr>
          <w:p w:rsidR="004569C2" w:rsidRPr="004569C2" w:rsidRDefault="004569C2" w:rsidP="004569C2">
            <w:pPr>
              <w:outlineLvl w:val="1"/>
              <w:rPr>
                <w:rFonts w:ascii="Times New Roman" w:eastAsia="Calibri" w:hAnsi="Times New Roman" w:cs="Times New Roman"/>
                <w:szCs w:val="24"/>
              </w:rPr>
            </w:pPr>
            <w:r w:rsidRPr="004569C2">
              <w:rPr>
                <w:rFonts w:ascii="Times New Roman" w:eastAsia="Calibri" w:hAnsi="Times New Roman" w:cs="Times New Roman"/>
                <w:szCs w:val="24"/>
              </w:rPr>
              <w:t>Ощепкова Ольга Альбертовна</w:t>
            </w:r>
          </w:p>
        </w:tc>
        <w:tc>
          <w:tcPr>
            <w:tcW w:w="1134" w:type="dxa"/>
          </w:tcPr>
          <w:p w:rsidR="004569C2" w:rsidRPr="004569C2" w:rsidRDefault="004569C2" w:rsidP="004569C2">
            <w:pPr>
              <w:outlineLvl w:val="1"/>
              <w:rPr>
                <w:rFonts w:ascii="Times New Roman" w:eastAsia="Calibri" w:hAnsi="Times New Roman" w:cs="Times New Roman"/>
                <w:szCs w:val="24"/>
              </w:rPr>
            </w:pPr>
            <w:r w:rsidRPr="004569C2">
              <w:rPr>
                <w:rFonts w:ascii="Times New Roman" w:eastAsia="Calibri" w:hAnsi="Times New Roman" w:cs="Times New Roman"/>
                <w:szCs w:val="24"/>
              </w:rPr>
              <w:t>Учитель</w:t>
            </w:r>
          </w:p>
        </w:tc>
        <w:tc>
          <w:tcPr>
            <w:tcW w:w="1275" w:type="dxa"/>
          </w:tcPr>
          <w:p w:rsidR="004569C2" w:rsidRPr="004569C2" w:rsidRDefault="004569C2" w:rsidP="004569C2">
            <w:pPr>
              <w:outlineLvl w:val="1"/>
              <w:rPr>
                <w:rFonts w:ascii="Times New Roman" w:eastAsia="Calibri" w:hAnsi="Times New Roman" w:cs="Times New Roman"/>
                <w:szCs w:val="24"/>
              </w:rPr>
            </w:pPr>
            <w:r w:rsidRPr="004569C2">
              <w:rPr>
                <w:rFonts w:ascii="Times New Roman" w:eastAsia="Calibri" w:hAnsi="Times New Roman" w:cs="Times New Roman"/>
                <w:szCs w:val="24"/>
              </w:rPr>
              <w:t>первая</w:t>
            </w:r>
          </w:p>
        </w:tc>
        <w:tc>
          <w:tcPr>
            <w:tcW w:w="1134" w:type="dxa"/>
          </w:tcPr>
          <w:p w:rsidR="004569C2" w:rsidRPr="004569C2" w:rsidRDefault="004569C2" w:rsidP="004569C2">
            <w:pPr>
              <w:rPr>
                <w:rFonts w:ascii="Times New Roman" w:eastAsia="Calibri" w:hAnsi="Times New Roman" w:cs="Times New Roman"/>
                <w:szCs w:val="24"/>
              </w:rPr>
            </w:pPr>
            <w:r w:rsidRPr="004569C2">
              <w:rPr>
                <w:rFonts w:ascii="Times New Roman" w:eastAsia="Calibri" w:hAnsi="Times New Roman" w:cs="Times New Roman"/>
                <w:szCs w:val="24"/>
              </w:rPr>
              <w:t>высшее</w:t>
            </w:r>
          </w:p>
        </w:tc>
        <w:tc>
          <w:tcPr>
            <w:tcW w:w="1418" w:type="dxa"/>
          </w:tcPr>
          <w:p w:rsidR="004569C2" w:rsidRPr="004569C2" w:rsidRDefault="004569C2" w:rsidP="004569C2">
            <w:pPr>
              <w:rPr>
                <w:rFonts w:ascii="Times New Roman" w:eastAsia="Calibri" w:hAnsi="Times New Roman" w:cs="Times New Roman"/>
                <w:szCs w:val="24"/>
              </w:rPr>
            </w:pPr>
            <w:r w:rsidRPr="004569C2">
              <w:rPr>
                <w:rFonts w:ascii="Times New Roman" w:eastAsia="Calibri" w:hAnsi="Times New Roman" w:cs="Times New Roman"/>
                <w:szCs w:val="24"/>
              </w:rPr>
              <w:t>Учитель истории</w:t>
            </w:r>
          </w:p>
        </w:tc>
        <w:tc>
          <w:tcPr>
            <w:tcW w:w="1417" w:type="dxa"/>
          </w:tcPr>
          <w:p w:rsidR="004569C2" w:rsidRPr="004569C2" w:rsidRDefault="004569C2" w:rsidP="004569C2">
            <w:pPr>
              <w:rPr>
                <w:rFonts w:ascii="Times New Roman" w:eastAsia="Calibri" w:hAnsi="Times New Roman" w:cs="Times New Roman"/>
                <w:szCs w:val="24"/>
              </w:rPr>
            </w:pPr>
            <w:r w:rsidRPr="004569C2">
              <w:rPr>
                <w:rFonts w:ascii="Times New Roman" w:eastAsia="Calibri" w:hAnsi="Times New Roman" w:cs="Times New Roman"/>
                <w:szCs w:val="24"/>
              </w:rPr>
              <w:t>специальность «История»</w:t>
            </w:r>
          </w:p>
        </w:tc>
        <w:tc>
          <w:tcPr>
            <w:tcW w:w="1418" w:type="dxa"/>
          </w:tcPr>
          <w:p w:rsidR="004569C2" w:rsidRPr="004569C2" w:rsidRDefault="004569C2" w:rsidP="004569C2">
            <w:pPr>
              <w:rPr>
                <w:rFonts w:ascii="Times New Roman" w:eastAsia="Calibri" w:hAnsi="Times New Roman" w:cs="Times New Roman"/>
                <w:szCs w:val="24"/>
                <w:highlight w:val="yellow"/>
              </w:rPr>
            </w:pPr>
          </w:p>
        </w:tc>
      </w:tr>
      <w:tr w:rsidR="004569C2" w:rsidRPr="004569C2" w:rsidTr="00CD2E94">
        <w:trPr>
          <w:trHeight w:val="381"/>
        </w:trPr>
        <w:tc>
          <w:tcPr>
            <w:tcW w:w="567" w:type="dxa"/>
          </w:tcPr>
          <w:p w:rsidR="004569C2" w:rsidRPr="004569C2" w:rsidRDefault="004569C2" w:rsidP="004569C2">
            <w:pPr>
              <w:ind w:leftChars="-114" w:left="-20" w:hangingChars="105" w:hanging="231"/>
              <w:jc w:val="right"/>
              <w:outlineLvl w:val="1"/>
              <w:rPr>
                <w:rFonts w:ascii="Times New Roman" w:eastAsia="Calibri" w:hAnsi="Times New Roman" w:cs="Times New Roman"/>
                <w:szCs w:val="24"/>
              </w:rPr>
            </w:pPr>
            <w:r w:rsidRPr="004569C2">
              <w:rPr>
                <w:rFonts w:ascii="Times New Roman" w:eastAsia="Calibri" w:hAnsi="Times New Roman" w:cs="Times New Roman"/>
                <w:szCs w:val="24"/>
              </w:rPr>
              <w:t>26</w:t>
            </w:r>
          </w:p>
        </w:tc>
        <w:tc>
          <w:tcPr>
            <w:tcW w:w="1418" w:type="dxa"/>
          </w:tcPr>
          <w:p w:rsidR="004569C2" w:rsidRPr="004569C2" w:rsidRDefault="004569C2" w:rsidP="004569C2">
            <w:pPr>
              <w:outlineLvl w:val="1"/>
              <w:rPr>
                <w:rFonts w:ascii="Times New Roman" w:eastAsia="Calibri" w:hAnsi="Times New Roman" w:cs="Times New Roman"/>
                <w:szCs w:val="24"/>
              </w:rPr>
            </w:pPr>
            <w:r w:rsidRPr="004569C2">
              <w:rPr>
                <w:rFonts w:ascii="Times New Roman" w:eastAsia="Calibri" w:hAnsi="Times New Roman" w:cs="Times New Roman"/>
                <w:szCs w:val="24"/>
              </w:rPr>
              <w:t>Пичугина Юлия Васильевна</w:t>
            </w:r>
          </w:p>
        </w:tc>
        <w:tc>
          <w:tcPr>
            <w:tcW w:w="1134" w:type="dxa"/>
          </w:tcPr>
          <w:p w:rsidR="004569C2" w:rsidRPr="004569C2" w:rsidRDefault="004569C2" w:rsidP="004569C2">
            <w:pPr>
              <w:outlineLvl w:val="1"/>
              <w:rPr>
                <w:rFonts w:ascii="Times New Roman" w:eastAsia="Calibri" w:hAnsi="Times New Roman" w:cs="Times New Roman"/>
                <w:szCs w:val="24"/>
              </w:rPr>
            </w:pPr>
            <w:r w:rsidRPr="004569C2">
              <w:rPr>
                <w:rFonts w:ascii="Times New Roman" w:eastAsia="Calibri" w:hAnsi="Times New Roman" w:cs="Times New Roman"/>
                <w:szCs w:val="24"/>
              </w:rPr>
              <w:t>Учитель</w:t>
            </w:r>
          </w:p>
        </w:tc>
        <w:tc>
          <w:tcPr>
            <w:tcW w:w="1275" w:type="dxa"/>
          </w:tcPr>
          <w:p w:rsidR="004569C2" w:rsidRPr="004569C2" w:rsidRDefault="004569C2" w:rsidP="004569C2">
            <w:pPr>
              <w:outlineLvl w:val="1"/>
              <w:rPr>
                <w:rFonts w:ascii="Times New Roman" w:eastAsia="Calibri" w:hAnsi="Times New Roman" w:cs="Times New Roman"/>
                <w:szCs w:val="24"/>
              </w:rPr>
            </w:pPr>
            <w:r w:rsidRPr="004569C2">
              <w:rPr>
                <w:rFonts w:ascii="Times New Roman" w:eastAsia="Calibri" w:hAnsi="Times New Roman" w:cs="Times New Roman"/>
                <w:szCs w:val="24"/>
              </w:rPr>
              <w:t>первая</w:t>
            </w:r>
          </w:p>
        </w:tc>
        <w:tc>
          <w:tcPr>
            <w:tcW w:w="1134" w:type="dxa"/>
          </w:tcPr>
          <w:p w:rsidR="004569C2" w:rsidRPr="004569C2" w:rsidRDefault="004569C2" w:rsidP="004569C2">
            <w:pPr>
              <w:rPr>
                <w:rFonts w:ascii="Times New Roman" w:eastAsia="Calibri" w:hAnsi="Times New Roman" w:cs="Times New Roman"/>
                <w:szCs w:val="24"/>
              </w:rPr>
            </w:pPr>
            <w:r w:rsidRPr="004569C2">
              <w:rPr>
                <w:rFonts w:ascii="Times New Roman" w:eastAsia="Calibri" w:hAnsi="Times New Roman" w:cs="Times New Roman"/>
                <w:szCs w:val="24"/>
              </w:rPr>
              <w:t>высшее</w:t>
            </w:r>
          </w:p>
        </w:tc>
        <w:tc>
          <w:tcPr>
            <w:tcW w:w="1418" w:type="dxa"/>
          </w:tcPr>
          <w:p w:rsidR="004569C2" w:rsidRPr="004569C2" w:rsidRDefault="004569C2" w:rsidP="004569C2">
            <w:pPr>
              <w:rPr>
                <w:rFonts w:ascii="Times New Roman" w:eastAsia="Calibri" w:hAnsi="Times New Roman" w:cs="Times New Roman"/>
                <w:szCs w:val="24"/>
              </w:rPr>
            </w:pPr>
            <w:r w:rsidRPr="004569C2">
              <w:rPr>
                <w:rFonts w:ascii="Times New Roman" w:eastAsia="Calibri" w:hAnsi="Times New Roman" w:cs="Times New Roman"/>
                <w:szCs w:val="24"/>
              </w:rPr>
              <w:t>Учитель химии и биологии</w:t>
            </w:r>
          </w:p>
          <w:p w:rsidR="004569C2" w:rsidRPr="004569C2" w:rsidRDefault="004569C2" w:rsidP="004569C2">
            <w:pPr>
              <w:rPr>
                <w:rFonts w:ascii="Times New Roman" w:eastAsia="Calibri" w:hAnsi="Times New Roman" w:cs="Times New Roman"/>
                <w:szCs w:val="24"/>
              </w:rPr>
            </w:pPr>
            <w:r w:rsidRPr="004569C2">
              <w:rPr>
                <w:rFonts w:ascii="Times New Roman" w:eastAsia="Calibri" w:hAnsi="Times New Roman" w:cs="Times New Roman"/>
                <w:szCs w:val="24"/>
              </w:rPr>
              <w:t>Учитель-логопед</w:t>
            </w:r>
          </w:p>
        </w:tc>
        <w:tc>
          <w:tcPr>
            <w:tcW w:w="1417" w:type="dxa"/>
          </w:tcPr>
          <w:p w:rsidR="004569C2" w:rsidRPr="004569C2" w:rsidRDefault="004569C2" w:rsidP="004569C2">
            <w:pPr>
              <w:rPr>
                <w:rFonts w:ascii="Times New Roman" w:eastAsia="Calibri" w:hAnsi="Times New Roman" w:cs="Times New Roman"/>
                <w:szCs w:val="24"/>
              </w:rPr>
            </w:pPr>
            <w:r w:rsidRPr="004569C2">
              <w:rPr>
                <w:rFonts w:ascii="Times New Roman" w:eastAsia="Calibri" w:hAnsi="Times New Roman" w:cs="Times New Roman"/>
                <w:szCs w:val="24"/>
              </w:rPr>
              <w:t>специальность «Химия»</w:t>
            </w:r>
          </w:p>
          <w:p w:rsidR="004569C2" w:rsidRPr="004569C2" w:rsidRDefault="004569C2" w:rsidP="004569C2">
            <w:pPr>
              <w:rPr>
                <w:rFonts w:ascii="Times New Roman" w:eastAsia="Calibri" w:hAnsi="Times New Roman" w:cs="Times New Roman"/>
                <w:szCs w:val="24"/>
              </w:rPr>
            </w:pPr>
            <w:r w:rsidRPr="004569C2">
              <w:rPr>
                <w:rFonts w:ascii="Times New Roman" w:eastAsia="Calibri" w:hAnsi="Times New Roman" w:cs="Times New Roman"/>
                <w:szCs w:val="24"/>
              </w:rPr>
              <w:t>специальность логопедия</w:t>
            </w:r>
          </w:p>
        </w:tc>
        <w:tc>
          <w:tcPr>
            <w:tcW w:w="1418" w:type="dxa"/>
          </w:tcPr>
          <w:p w:rsidR="004569C2" w:rsidRPr="004569C2" w:rsidRDefault="004569C2" w:rsidP="004569C2">
            <w:pPr>
              <w:rPr>
                <w:rFonts w:ascii="Times New Roman" w:eastAsia="Calibri" w:hAnsi="Times New Roman" w:cs="Times New Roman"/>
                <w:szCs w:val="24"/>
                <w:highlight w:val="yellow"/>
              </w:rPr>
            </w:pPr>
          </w:p>
        </w:tc>
      </w:tr>
      <w:tr w:rsidR="004569C2" w:rsidRPr="004569C2" w:rsidTr="00CD2E94">
        <w:trPr>
          <w:trHeight w:val="381"/>
        </w:trPr>
        <w:tc>
          <w:tcPr>
            <w:tcW w:w="567" w:type="dxa"/>
          </w:tcPr>
          <w:p w:rsidR="004569C2" w:rsidRPr="004569C2" w:rsidRDefault="004569C2" w:rsidP="004569C2">
            <w:pPr>
              <w:ind w:leftChars="-114" w:left="-20" w:hangingChars="105" w:hanging="231"/>
              <w:jc w:val="right"/>
              <w:outlineLvl w:val="1"/>
              <w:rPr>
                <w:rFonts w:ascii="Times New Roman" w:eastAsia="Calibri" w:hAnsi="Times New Roman" w:cs="Times New Roman"/>
                <w:szCs w:val="24"/>
              </w:rPr>
            </w:pPr>
            <w:r w:rsidRPr="004569C2">
              <w:rPr>
                <w:rFonts w:ascii="Times New Roman" w:eastAsia="Calibri" w:hAnsi="Times New Roman" w:cs="Times New Roman"/>
                <w:szCs w:val="24"/>
              </w:rPr>
              <w:lastRenderedPageBreak/>
              <w:t>27</w:t>
            </w:r>
          </w:p>
        </w:tc>
        <w:tc>
          <w:tcPr>
            <w:tcW w:w="1418" w:type="dxa"/>
          </w:tcPr>
          <w:p w:rsidR="004569C2" w:rsidRPr="004569C2" w:rsidRDefault="004569C2" w:rsidP="004569C2">
            <w:pPr>
              <w:outlineLvl w:val="1"/>
              <w:rPr>
                <w:rFonts w:ascii="Times New Roman" w:eastAsia="Calibri" w:hAnsi="Times New Roman" w:cs="Times New Roman"/>
                <w:szCs w:val="24"/>
              </w:rPr>
            </w:pPr>
            <w:r w:rsidRPr="004569C2">
              <w:rPr>
                <w:rFonts w:ascii="Times New Roman" w:eastAsia="Calibri" w:hAnsi="Times New Roman" w:cs="Times New Roman"/>
                <w:szCs w:val="24"/>
              </w:rPr>
              <w:t>Постникова Светлана Васильевна</w:t>
            </w:r>
          </w:p>
        </w:tc>
        <w:tc>
          <w:tcPr>
            <w:tcW w:w="1134" w:type="dxa"/>
          </w:tcPr>
          <w:p w:rsidR="004569C2" w:rsidRPr="004569C2" w:rsidRDefault="004569C2" w:rsidP="004569C2">
            <w:pPr>
              <w:outlineLvl w:val="1"/>
              <w:rPr>
                <w:rFonts w:ascii="Times New Roman" w:eastAsia="Calibri" w:hAnsi="Times New Roman" w:cs="Times New Roman"/>
                <w:szCs w:val="24"/>
              </w:rPr>
            </w:pPr>
            <w:r w:rsidRPr="004569C2">
              <w:rPr>
                <w:rFonts w:ascii="Times New Roman" w:eastAsia="Calibri" w:hAnsi="Times New Roman" w:cs="Times New Roman"/>
                <w:szCs w:val="24"/>
              </w:rPr>
              <w:t>Учитель</w:t>
            </w:r>
          </w:p>
        </w:tc>
        <w:tc>
          <w:tcPr>
            <w:tcW w:w="1275" w:type="dxa"/>
          </w:tcPr>
          <w:p w:rsidR="004569C2" w:rsidRPr="004569C2" w:rsidRDefault="004569C2" w:rsidP="004569C2">
            <w:pPr>
              <w:outlineLvl w:val="1"/>
              <w:rPr>
                <w:rFonts w:ascii="Times New Roman" w:eastAsia="Calibri" w:hAnsi="Times New Roman" w:cs="Times New Roman"/>
                <w:szCs w:val="24"/>
              </w:rPr>
            </w:pPr>
            <w:r w:rsidRPr="004569C2">
              <w:rPr>
                <w:rFonts w:ascii="Times New Roman" w:eastAsia="Calibri" w:hAnsi="Times New Roman" w:cs="Times New Roman"/>
                <w:szCs w:val="24"/>
              </w:rPr>
              <w:t>первая</w:t>
            </w:r>
          </w:p>
        </w:tc>
        <w:tc>
          <w:tcPr>
            <w:tcW w:w="1134" w:type="dxa"/>
          </w:tcPr>
          <w:p w:rsidR="004569C2" w:rsidRPr="004569C2" w:rsidRDefault="004569C2" w:rsidP="004569C2">
            <w:pPr>
              <w:rPr>
                <w:rFonts w:ascii="Times New Roman" w:eastAsia="Calibri" w:hAnsi="Times New Roman" w:cs="Times New Roman"/>
                <w:szCs w:val="24"/>
              </w:rPr>
            </w:pPr>
            <w:r w:rsidRPr="004569C2">
              <w:rPr>
                <w:rFonts w:ascii="Times New Roman" w:eastAsia="Calibri" w:hAnsi="Times New Roman" w:cs="Times New Roman"/>
                <w:szCs w:val="24"/>
              </w:rPr>
              <w:t>высшее</w:t>
            </w:r>
          </w:p>
        </w:tc>
        <w:tc>
          <w:tcPr>
            <w:tcW w:w="1418" w:type="dxa"/>
          </w:tcPr>
          <w:p w:rsidR="004569C2" w:rsidRPr="004569C2" w:rsidRDefault="004569C2" w:rsidP="004569C2">
            <w:pPr>
              <w:rPr>
                <w:rFonts w:ascii="Times New Roman" w:eastAsia="Calibri" w:hAnsi="Times New Roman" w:cs="Times New Roman"/>
                <w:szCs w:val="24"/>
              </w:rPr>
            </w:pPr>
            <w:r w:rsidRPr="004569C2">
              <w:rPr>
                <w:rFonts w:ascii="Times New Roman" w:eastAsia="Calibri" w:hAnsi="Times New Roman" w:cs="Times New Roman"/>
                <w:szCs w:val="24"/>
              </w:rPr>
              <w:t>учитель математики и физики средней школы</w:t>
            </w:r>
          </w:p>
        </w:tc>
        <w:tc>
          <w:tcPr>
            <w:tcW w:w="1417" w:type="dxa"/>
          </w:tcPr>
          <w:p w:rsidR="004569C2" w:rsidRPr="004569C2" w:rsidRDefault="004569C2" w:rsidP="004569C2">
            <w:pPr>
              <w:rPr>
                <w:rFonts w:ascii="Times New Roman" w:eastAsia="Calibri" w:hAnsi="Times New Roman" w:cs="Times New Roman"/>
                <w:szCs w:val="24"/>
              </w:rPr>
            </w:pPr>
            <w:r w:rsidRPr="004569C2">
              <w:rPr>
                <w:rFonts w:ascii="Times New Roman" w:eastAsia="Calibri" w:hAnsi="Times New Roman" w:cs="Times New Roman"/>
                <w:szCs w:val="24"/>
              </w:rPr>
              <w:t>специальность «Математика и физика»</w:t>
            </w:r>
          </w:p>
        </w:tc>
        <w:tc>
          <w:tcPr>
            <w:tcW w:w="1418" w:type="dxa"/>
          </w:tcPr>
          <w:p w:rsidR="004569C2" w:rsidRPr="004569C2" w:rsidRDefault="004569C2" w:rsidP="004569C2">
            <w:pPr>
              <w:rPr>
                <w:rFonts w:ascii="Times New Roman" w:eastAsia="Calibri" w:hAnsi="Times New Roman" w:cs="Times New Roman"/>
                <w:szCs w:val="24"/>
                <w:highlight w:val="yellow"/>
              </w:rPr>
            </w:pPr>
          </w:p>
        </w:tc>
      </w:tr>
      <w:tr w:rsidR="004569C2" w:rsidRPr="004569C2" w:rsidTr="00CD2E94">
        <w:trPr>
          <w:trHeight w:val="381"/>
        </w:trPr>
        <w:tc>
          <w:tcPr>
            <w:tcW w:w="567" w:type="dxa"/>
          </w:tcPr>
          <w:p w:rsidR="004569C2" w:rsidRPr="004569C2" w:rsidRDefault="004569C2" w:rsidP="004569C2">
            <w:pPr>
              <w:ind w:leftChars="-114" w:left="-20" w:hangingChars="105" w:hanging="231"/>
              <w:jc w:val="right"/>
              <w:outlineLvl w:val="1"/>
              <w:rPr>
                <w:rFonts w:ascii="Times New Roman" w:eastAsia="Calibri" w:hAnsi="Times New Roman" w:cs="Times New Roman"/>
                <w:szCs w:val="24"/>
              </w:rPr>
            </w:pPr>
            <w:r w:rsidRPr="004569C2">
              <w:rPr>
                <w:rFonts w:ascii="Times New Roman" w:eastAsia="Calibri" w:hAnsi="Times New Roman" w:cs="Times New Roman"/>
                <w:szCs w:val="24"/>
              </w:rPr>
              <w:t>28</w:t>
            </w:r>
          </w:p>
        </w:tc>
        <w:tc>
          <w:tcPr>
            <w:tcW w:w="1418" w:type="dxa"/>
          </w:tcPr>
          <w:p w:rsidR="004569C2" w:rsidRPr="004569C2" w:rsidRDefault="004569C2" w:rsidP="004569C2">
            <w:pPr>
              <w:outlineLvl w:val="1"/>
              <w:rPr>
                <w:rFonts w:ascii="Times New Roman" w:eastAsia="Calibri" w:hAnsi="Times New Roman" w:cs="Times New Roman"/>
                <w:szCs w:val="24"/>
              </w:rPr>
            </w:pPr>
            <w:r w:rsidRPr="004569C2">
              <w:rPr>
                <w:rFonts w:ascii="Times New Roman" w:eastAsia="Calibri" w:hAnsi="Times New Roman" w:cs="Times New Roman"/>
                <w:szCs w:val="24"/>
              </w:rPr>
              <w:t>Разгулина Анастасия Олеговна</w:t>
            </w:r>
          </w:p>
        </w:tc>
        <w:tc>
          <w:tcPr>
            <w:tcW w:w="1134" w:type="dxa"/>
          </w:tcPr>
          <w:p w:rsidR="004569C2" w:rsidRPr="004569C2" w:rsidRDefault="004569C2" w:rsidP="004569C2">
            <w:pPr>
              <w:outlineLvl w:val="1"/>
              <w:rPr>
                <w:rFonts w:ascii="Times New Roman" w:eastAsia="Calibri" w:hAnsi="Times New Roman" w:cs="Times New Roman"/>
                <w:szCs w:val="24"/>
              </w:rPr>
            </w:pPr>
            <w:r w:rsidRPr="004569C2">
              <w:rPr>
                <w:rFonts w:ascii="Times New Roman" w:eastAsia="Calibri" w:hAnsi="Times New Roman" w:cs="Times New Roman"/>
                <w:szCs w:val="24"/>
              </w:rPr>
              <w:t>Учитель-логопед</w:t>
            </w:r>
          </w:p>
        </w:tc>
        <w:tc>
          <w:tcPr>
            <w:tcW w:w="1275" w:type="dxa"/>
          </w:tcPr>
          <w:p w:rsidR="004569C2" w:rsidRPr="004569C2" w:rsidRDefault="004569C2" w:rsidP="004569C2">
            <w:pPr>
              <w:outlineLvl w:val="1"/>
              <w:rPr>
                <w:rFonts w:ascii="Times New Roman" w:eastAsia="Calibri" w:hAnsi="Times New Roman" w:cs="Times New Roman"/>
                <w:szCs w:val="24"/>
              </w:rPr>
            </w:pPr>
            <w:r w:rsidRPr="004569C2">
              <w:rPr>
                <w:rFonts w:ascii="Times New Roman" w:eastAsia="Calibri" w:hAnsi="Times New Roman" w:cs="Times New Roman"/>
                <w:szCs w:val="24"/>
              </w:rPr>
              <w:t>без категории</w:t>
            </w:r>
          </w:p>
        </w:tc>
        <w:tc>
          <w:tcPr>
            <w:tcW w:w="1134" w:type="dxa"/>
          </w:tcPr>
          <w:p w:rsidR="004569C2" w:rsidRPr="004569C2" w:rsidRDefault="004569C2" w:rsidP="004569C2">
            <w:pPr>
              <w:rPr>
                <w:rFonts w:ascii="Times New Roman" w:eastAsia="Calibri" w:hAnsi="Times New Roman" w:cs="Times New Roman"/>
                <w:szCs w:val="24"/>
              </w:rPr>
            </w:pPr>
            <w:r w:rsidRPr="004569C2">
              <w:rPr>
                <w:rFonts w:ascii="Times New Roman" w:eastAsia="Calibri" w:hAnsi="Times New Roman" w:cs="Times New Roman"/>
                <w:szCs w:val="24"/>
              </w:rPr>
              <w:t>высшее</w:t>
            </w:r>
          </w:p>
        </w:tc>
        <w:tc>
          <w:tcPr>
            <w:tcW w:w="1418" w:type="dxa"/>
          </w:tcPr>
          <w:p w:rsidR="004569C2" w:rsidRPr="004569C2" w:rsidRDefault="004569C2" w:rsidP="004569C2">
            <w:pPr>
              <w:rPr>
                <w:rFonts w:ascii="Times New Roman" w:eastAsia="Calibri" w:hAnsi="Times New Roman" w:cs="Times New Roman"/>
                <w:szCs w:val="24"/>
              </w:rPr>
            </w:pPr>
            <w:r w:rsidRPr="004569C2">
              <w:rPr>
                <w:rFonts w:ascii="Times New Roman" w:eastAsia="Calibri" w:hAnsi="Times New Roman" w:cs="Times New Roman"/>
                <w:szCs w:val="24"/>
              </w:rPr>
              <w:t>бакалавр</w:t>
            </w:r>
          </w:p>
        </w:tc>
        <w:tc>
          <w:tcPr>
            <w:tcW w:w="1417" w:type="dxa"/>
          </w:tcPr>
          <w:p w:rsidR="004569C2" w:rsidRPr="004569C2" w:rsidRDefault="004569C2" w:rsidP="004569C2">
            <w:pPr>
              <w:rPr>
                <w:rFonts w:ascii="Times New Roman" w:eastAsia="Calibri" w:hAnsi="Times New Roman" w:cs="Times New Roman"/>
                <w:szCs w:val="24"/>
              </w:rPr>
            </w:pPr>
            <w:r w:rsidRPr="004569C2">
              <w:rPr>
                <w:rFonts w:ascii="Times New Roman" w:eastAsia="Calibri" w:hAnsi="Times New Roman" w:cs="Times New Roman"/>
                <w:szCs w:val="24"/>
              </w:rPr>
              <w:t>Педагогическое образование (с двумя профилями подготовки) начальное образование и дошкольное образование</w:t>
            </w:r>
          </w:p>
        </w:tc>
        <w:tc>
          <w:tcPr>
            <w:tcW w:w="1418" w:type="dxa"/>
          </w:tcPr>
          <w:p w:rsidR="004569C2" w:rsidRPr="004569C2" w:rsidRDefault="004569C2" w:rsidP="004569C2">
            <w:pPr>
              <w:rPr>
                <w:rFonts w:ascii="Times New Roman" w:eastAsia="Calibri" w:hAnsi="Times New Roman" w:cs="Times New Roman"/>
                <w:szCs w:val="24"/>
              </w:rPr>
            </w:pPr>
            <w:r w:rsidRPr="004569C2">
              <w:rPr>
                <w:rFonts w:ascii="Times New Roman" w:eastAsia="Calibri" w:hAnsi="Times New Roman" w:cs="Times New Roman"/>
                <w:szCs w:val="24"/>
              </w:rPr>
              <w:t>Учитель-логопед</w:t>
            </w:r>
          </w:p>
          <w:p w:rsidR="004569C2" w:rsidRPr="004569C2" w:rsidRDefault="004569C2" w:rsidP="004569C2">
            <w:pPr>
              <w:rPr>
                <w:rFonts w:ascii="Times New Roman" w:eastAsia="Calibri" w:hAnsi="Times New Roman" w:cs="Times New Roman"/>
                <w:szCs w:val="24"/>
              </w:rPr>
            </w:pPr>
            <w:r w:rsidRPr="004569C2">
              <w:rPr>
                <w:rFonts w:ascii="Times New Roman" w:eastAsia="Calibri" w:hAnsi="Times New Roman" w:cs="Times New Roman"/>
                <w:szCs w:val="24"/>
              </w:rPr>
              <w:t>2022г.</w:t>
            </w:r>
          </w:p>
        </w:tc>
      </w:tr>
      <w:tr w:rsidR="004569C2" w:rsidRPr="004569C2" w:rsidTr="00CD2E94">
        <w:trPr>
          <w:trHeight w:val="381"/>
        </w:trPr>
        <w:tc>
          <w:tcPr>
            <w:tcW w:w="567" w:type="dxa"/>
          </w:tcPr>
          <w:p w:rsidR="004569C2" w:rsidRPr="004569C2" w:rsidRDefault="004569C2" w:rsidP="004569C2">
            <w:pPr>
              <w:ind w:leftChars="-114" w:left="-20" w:hangingChars="105" w:hanging="231"/>
              <w:jc w:val="right"/>
              <w:outlineLvl w:val="1"/>
              <w:rPr>
                <w:rFonts w:ascii="Times New Roman" w:eastAsia="Calibri" w:hAnsi="Times New Roman" w:cs="Times New Roman"/>
                <w:szCs w:val="24"/>
              </w:rPr>
            </w:pPr>
            <w:r w:rsidRPr="004569C2">
              <w:rPr>
                <w:rFonts w:ascii="Times New Roman" w:eastAsia="Calibri" w:hAnsi="Times New Roman" w:cs="Times New Roman"/>
                <w:szCs w:val="24"/>
              </w:rPr>
              <w:t>29</w:t>
            </w:r>
          </w:p>
        </w:tc>
        <w:tc>
          <w:tcPr>
            <w:tcW w:w="1418" w:type="dxa"/>
          </w:tcPr>
          <w:p w:rsidR="004569C2" w:rsidRPr="004569C2" w:rsidRDefault="004569C2" w:rsidP="004569C2">
            <w:pPr>
              <w:outlineLvl w:val="1"/>
              <w:rPr>
                <w:rFonts w:ascii="Times New Roman" w:eastAsia="Calibri" w:hAnsi="Times New Roman" w:cs="Times New Roman"/>
                <w:szCs w:val="24"/>
              </w:rPr>
            </w:pPr>
            <w:r w:rsidRPr="004569C2">
              <w:rPr>
                <w:rFonts w:ascii="Times New Roman" w:eastAsia="Calibri" w:hAnsi="Times New Roman" w:cs="Times New Roman"/>
                <w:szCs w:val="24"/>
              </w:rPr>
              <w:t>Савельева Наталья Владимировна</w:t>
            </w:r>
          </w:p>
        </w:tc>
        <w:tc>
          <w:tcPr>
            <w:tcW w:w="1134" w:type="dxa"/>
          </w:tcPr>
          <w:p w:rsidR="004569C2" w:rsidRPr="004569C2" w:rsidRDefault="004569C2" w:rsidP="004569C2">
            <w:pPr>
              <w:outlineLvl w:val="1"/>
              <w:rPr>
                <w:rFonts w:ascii="Times New Roman" w:eastAsia="Calibri" w:hAnsi="Times New Roman" w:cs="Times New Roman"/>
                <w:szCs w:val="24"/>
              </w:rPr>
            </w:pPr>
            <w:r w:rsidRPr="004569C2">
              <w:rPr>
                <w:rFonts w:ascii="Times New Roman" w:eastAsia="Calibri" w:hAnsi="Times New Roman" w:cs="Times New Roman"/>
                <w:szCs w:val="24"/>
              </w:rPr>
              <w:t>Учитель</w:t>
            </w:r>
          </w:p>
        </w:tc>
        <w:tc>
          <w:tcPr>
            <w:tcW w:w="1275" w:type="dxa"/>
          </w:tcPr>
          <w:p w:rsidR="004569C2" w:rsidRPr="004569C2" w:rsidRDefault="004569C2" w:rsidP="004569C2">
            <w:pPr>
              <w:outlineLvl w:val="1"/>
              <w:rPr>
                <w:rFonts w:ascii="Times New Roman" w:eastAsia="Calibri" w:hAnsi="Times New Roman" w:cs="Times New Roman"/>
                <w:szCs w:val="24"/>
              </w:rPr>
            </w:pPr>
            <w:r w:rsidRPr="004569C2">
              <w:rPr>
                <w:rFonts w:ascii="Times New Roman" w:eastAsia="Calibri" w:hAnsi="Times New Roman" w:cs="Times New Roman"/>
                <w:szCs w:val="24"/>
              </w:rPr>
              <w:t>первая</w:t>
            </w:r>
          </w:p>
        </w:tc>
        <w:tc>
          <w:tcPr>
            <w:tcW w:w="1134" w:type="dxa"/>
          </w:tcPr>
          <w:p w:rsidR="004569C2" w:rsidRPr="004569C2" w:rsidRDefault="004569C2" w:rsidP="004569C2">
            <w:pPr>
              <w:rPr>
                <w:rFonts w:ascii="Times New Roman" w:eastAsia="Calibri" w:hAnsi="Times New Roman" w:cs="Times New Roman"/>
                <w:szCs w:val="24"/>
              </w:rPr>
            </w:pPr>
            <w:r w:rsidRPr="004569C2">
              <w:rPr>
                <w:rFonts w:ascii="Times New Roman" w:eastAsia="Calibri" w:hAnsi="Times New Roman" w:cs="Times New Roman"/>
                <w:szCs w:val="24"/>
              </w:rPr>
              <w:t>высшее</w:t>
            </w:r>
          </w:p>
        </w:tc>
        <w:tc>
          <w:tcPr>
            <w:tcW w:w="1418" w:type="dxa"/>
          </w:tcPr>
          <w:p w:rsidR="004569C2" w:rsidRPr="004569C2" w:rsidRDefault="004569C2" w:rsidP="004569C2">
            <w:pPr>
              <w:rPr>
                <w:rFonts w:ascii="Times New Roman" w:eastAsia="Calibri" w:hAnsi="Times New Roman" w:cs="Times New Roman"/>
                <w:szCs w:val="24"/>
              </w:rPr>
            </w:pPr>
            <w:r w:rsidRPr="004569C2">
              <w:rPr>
                <w:rFonts w:ascii="Times New Roman" w:eastAsia="Calibri" w:hAnsi="Times New Roman" w:cs="Times New Roman"/>
                <w:szCs w:val="24"/>
              </w:rPr>
              <w:t>Учитель начальных классов</w:t>
            </w:r>
          </w:p>
        </w:tc>
        <w:tc>
          <w:tcPr>
            <w:tcW w:w="1417" w:type="dxa"/>
          </w:tcPr>
          <w:p w:rsidR="004569C2" w:rsidRPr="004569C2" w:rsidRDefault="004569C2" w:rsidP="004569C2">
            <w:pPr>
              <w:rPr>
                <w:rFonts w:ascii="Times New Roman" w:eastAsia="Calibri" w:hAnsi="Times New Roman" w:cs="Times New Roman"/>
                <w:szCs w:val="24"/>
              </w:rPr>
            </w:pPr>
            <w:r w:rsidRPr="004569C2">
              <w:rPr>
                <w:rFonts w:ascii="Times New Roman" w:eastAsia="Calibri" w:hAnsi="Times New Roman" w:cs="Times New Roman"/>
                <w:szCs w:val="24"/>
              </w:rPr>
              <w:t>специальность «Педагогика и методика начального образования»</w:t>
            </w:r>
          </w:p>
        </w:tc>
        <w:tc>
          <w:tcPr>
            <w:tcW w:w="1418" w:type="dxa"/>
          </w:tcPr>
          <w:p w:rsidR="004569C2" w:rsidRPr="004569C2" w:rsidRDefault="004569C2" w:rsidP="004569C2">
            <w:pPr>
              <w:rPr>
                <w:rFonts w:ascii="Times New Roman" w:eastAsia="Calibri" w:hAnsi="Times New Roman" w:cs="Times New Roman"/>
                <w:szCs w:val="24"/>
                <w:highlight w:val="yellow"/>
              </w:rPr>
            </w:pPr>
          </w:p>
        </w:tc>
      </w:tr>
      <w:tr w:rsidR="004569C2" w:rsidRPr="004569C2" w:rsidTr="00CD2E94">
        <w:trPr>
          <w:trHeight w:val="381"/>
        </w:trPr>
        <w:tc>
          <w:tcPr>
            <w:tcW w:w="567" w:type="dxa"/>
          </w:tcPr>
          <w:p w:rsidR="004569C2" w:rsidRPr="004569C2" w:rsidRDefault="004569C2" w:rsidP="004569C2">
            <w:pPr>
              <w:ind w:leftChars="-114" w:left="-20" w:hangingChars="105" w:hanging="231"/>
              <w:jc w:val="right"/>
              <w:outlineLvl w:val="1"/>
              <w:rPr>
                <w:rFonts w:ascii="Times New Roman" w:eastAsia="Calibri" w:hAnsi="Times New Roman" w:cs="Times New Roman"/>
                <w:szCs w:val="24"/>
              </w:rPr>
            </w:pPr>
            <w:r w:rsidRPr="004569C2">
              <w:rPr>
                <w:rFonts w:ascii="Times New Roman" w:eastAsia="Calibri" w:hAnsi="Times New Roman" w:cs="Times New Roman"/>
                <w:szCs w:val="24"/>
              </w:rPr>
              <w:t>30</w:t>
            </w:r>
          </w:p>
        </w:tc>
        <w:tc>
          <w:tcPr>
            <w:tcW w:w="1418" w:type="dxa"/>
          </w:tcPr>
          <w:p w:rsidR="004569C2" w:rsidRPr="004569C2" w:rsidRDefault="004569C2" w:rsidP="004569C2">
            <w:pPr>
              <w:outlineLvl w:val="1"/>
              <w:rPr>
                <w:rFonts w:ascii="Times New Roman" w:eastAsia="Calibri" w:hAnsi="Times New Roman" w:cs="Times New Roman"/>
                <w:szCs w:val="24"/>
              </w:rPr>
            </w:pPr>
            <w:r w:rsidRPr="004569C2">
              <w:rPr>
                <w:rFonts w:ascii="Times New Roman" w:eastAsia="Calibri" w:hAnsi="Times New Roman" w:cs="Times New Roman"/>
                <w:szCs w:val="24"/>
              </w:rPr>
              <w:t>Семкин Владимир Евгеньевич</w:t>
            </w:r>
          </w:p>
        </w:tc>
        <w:tc>
          <w:tcPr>
            <w:tcW w:w="1134" w:type="dxa"/>
          </w:tcPr>
          <w:p w:rsidR="004569C2" w:rsidRPr="004569C2" w:rsidRDefault="004569C2" w:rsidP="004569C2">
            <w:pPr>
              <w:outlineLvl w:val="1"/>
              <w:rPr>
                <w:rFonts w:ascii="Times New Roman" w:eastAsia="Calibri" w:hAnsi="Times New Roman" w:cs="Times New Roman"/>
                <w:szCs w:val="24"/>
              </w:rPr>
            </w:pPr>
            <w:r w:rsidRPr="004569C2">
              <w:rPr>
                <w:rFonts w:ascii="Times New Roman" w:eastAsia="Calibri" w:hAnsi="Times New Roman" w:cs="Times New Roman"/>
                <w:szCs w:val="24"/>
              </w:rPr>
              <w:t>Учитель</w:t>
            </w:r>
          </w:p>
        </w:tc>
        <w:tc>
          <w:tcPr>
            <w:tcW w:w="1275" w:type="dxa"/>
          </w:tcPr>
          <w:p w:rsidR="004569C2" w:rsidRPr="004569C2" w:rsidRDefault="004569C2" w:rsidP="004569C2">
            <w:pPr>
              <w:outlineLvl w:val="1"/>
              <w:rPr>
                <w:rFonts w:ascii="Times New Roman" w:eastAsia="Calibri" w:hAnsi="Times New Roman" w:cs="Times New Roman"/>
                <w:szCs w:val="24"/>
              </w:rPr>
            </w:pPr>
            <w:r w:rsidRPr="004569C2">
              <w:rPr>
                <w:rFonts w:ascii="Times New Roman" w:eastAsia="Calibri" w:hAnsi="Times New Roman" w:cs="Times New Roman"/>
                <w:szCs w:val="24"/>
              </w:rPr>
              <w:t>первая</w:t>
            </w:r>
          </w:p>
        </w:tc>
        <w:tc>
          <w:tcPr>
            <w:tcW w:w="1134" w:type="dxa"/>
          </w:tcPr>
          <w:p w:rsidR="004569C2" w:rsidRPr="004569C2" w:rsidRDefault="004569C2" w:rsidP="004569C2">
            <w:pPr>
              <w:rPr>
                <w:rFonts w:ascii="Times New Roman" w:eastAsia="Calibri" w:hAnsi="Times New Roman" w:cs="Times New Roman"/>
                <w:szCs w:val="24"/>
              </w:rPr>
            </w:pPr>
            <w:r w:rsidRPr="004569C2">
              <w:rPr>
                <w:rFonts w:ascii="Times New Roman" w:eastAsia="Calibri" w:hAnsi="Times New Roman" w:cs="Times New Roman"/>
                <w:szCs w:val="24"/>
              </w:rPr>
              <w:t>высшее</w:t>
            </w:r>
          </w:p>
        </w:tc>
        <w:tc>
          <w:tcPr>
            <w:tcW w:w="1418" w:type="dxa"/>
          </w:tcPr>
          <w:p w:rsidR="004569C2" w:rsidRPr="004569C2" w:rsidRDefault="004569C2" w:rsidP="004569C2">
            <w:pPr>
              <w:rPr>
                <w:rFonts w:ascii="Times New Roman" w:eastAsia="Calibri" w:hAnsi="Times New Roman" w:cs="Times New Roman"/>
                <w:szCs w:val="24"/>
              </w:rPr>
            </w:pPr>
            <w:r w:rsidRPr="004569C2">
              <w:rPr>
                <w:rFonts w:ascii="Times New Roman" w:eastAsia="Calibri" w:hAnsi="Times New Roman" w:cs="Times New Roman"/>
                <w:szCs w:val="24"/>
              </w:rPr>
              <w:t>бакалавр</w:t>
            </w:r>
          </w:p>
        </w:tc>
        <w:tc>
          <w:tcPr>
            <w:tcW w:w="1417" w:type="dxa"/>
          </w:tcPr>
          <w:p w:rsidR="004569C2" w:rsidRPr="004569C2" w:rsidRDefault="004569C2" w:rsidP="004569C2">
            <w:pPr>
              <w:rPr>
                <w:rFonts w:ascii="Times New Roman" w:eastAsia="Calibri" w:hAnsi="Times New Roman" w:cs="Times New Roman"/>
                <w:szCs w:val="24"/>
              </w:rPr>
            </w:pPr>
            <w:r w:rsidRPr="004569C2">
              <w:rPr>
                <w:rFonts w:ascii="Times New Roman" w:eastAsia="Calibri" w:hAnsi="Times New Roman" w:cs="Times New Roman"/>
                <w:szCs w:val="24"/>
              </w:rPr>
              <w:t>направлению физическая культура</w:t>
            </w:r>
          </w:p>
        </w:tc>
        <w:tc>
          <w:tcPr>
            <w:tcW w:w="1418" w:type="dxa"/>
          </w:tcPr>
          <w:p w:rsidR="004569C2" w:rsidRPr="004569C2" w:rsidRDefault="004569C2" w:rsidP="004569C2">
            <w:pPr>
              <w:rPr>
                <w:rFonts w:ascii="Times New Roman" w:eastAsia="Calibri" w:hAnsi="Times New Roman" w:cs="Times New Roman"/>
                <w:szCs w:val="24"/>
                <w:highlight w:val="yellow"/>
              </w:rPr>
            </w:pPr>
          </w:p>
        </w:tc>
      </w:tr>
      <w:tr w:rsidR="004569C2" w:rsidRPr="004569C2" w:rsidTr="00CD2E94">
        <w:trPr>
          <w:trHeight w:val="381"/>
        </w:trPr>
        <w:tc>
          <w:tcPr>
            <w:tcW w:w="567" w:type="dxa"/>
          </w:tcPr>
          <w:p w:rsidR="004569C2" w:rsidRPr="004569C2" w:rsidRDefault="004569C2" w:rsidP="004569C2">
            <w:pPr>
              <w:ind w:leftChars="-114" w:left="-20" w:hangingChars="105" w:hanging="231"/>
              <w:jc w:val="right"/>
              <w:outlineLvl w:val="1"/>
              <w:rPr>
                <w:rFonts w:ascii="Times New Roman" w:eastAsia="Calibri" w:hAnsi="Times New Roman" w:cs="Times New Roman"/>
                <w:szCs w:val="24"/>
              </w:rPr>
            </w:pPr>
            <w:r w:rsidRPr="004569C2">
              <w:rPr>
                <w:rFonts w:ascii="Times New Roman" w:eastAsia="Calibri" w:hAnsi="Times New Roman" w:cs="Times New Roman"/>
                <w:szCs w:val="24"/>
              </w:rPr>
              <w:t>31</w:t>
            </w:r>
          </w:p>
        </w:tc>
        <w:tc>
          <w:tcPr>
            <w:tcW w:w="1418" w:type="dxa"/>
          </w:tcPr>
          <w:p w:rsidR="004569C2" w:rsidRPr="004569C2" w:rsidRDefault="004569C2" w:rsidP="004569C2">
            <w:pPr>
              <w:outlineLvl w:val="1"/>
              <w:rPr>
                <w:rFonts w:ascii="Times New Roman" w:eastAsia="Calibri" w:hAnsi="Times New Roman" w:cs="Times New Roman"/>
                <w:szCs w:val="24"/>
              </w:rPr>
            </w:pPr>
            <w:r w:rsidRPr="004569C2">
              <w:rPr>
                <w:rFonts w:ascii="Times New Roman" w:eastAsia="Calibri" w:hAnsi="Times New Roman" w:cs="Times New Roman"/>
                <w:szCs w:val="24"/>
              </w:rPr>
              <w:t>Терентьева Маргарита Владимировна</w:t>
            </w:r>
          </w:p>
        </w:tc>
        <w:tc>
          <w:tcPr>
            <w:tcW w:w="1134" w:type="dxa"/>
          </w:tcPr>
          <w:p w:rsidR="004569C2" w:rsidRPr="004569C2" w:rsidRDefault="004569C2" w:rsidP="004569C2">
            <w:pPr>
              <w:outlineLvl w:val="1"/>
              <w:rPr>
                <w:rFonts w:ascii="Times New Roman" w:eastAsia="Calibri" w:hAnsi="Times New Roman" w:cs="Times New Roman"/>
                <w:szCs w:val="24"/>
              </w:rPr>
            </w:pPr>
            <w:r w:rsidRPr="004569C2">
              <w:rPr>
                <w:rFonts w:ascii="Times New Roman" w:eastAsia="Calibri" w:hAnsi="Times New Roman" w:cs="Times New Roman"/>
                <w:szCs w:val="24"/>
              </w:rPr>
              <w:t>Учитель</w:t>
            </w:r>
          </w:p>
        </w:tc>
        <w:tc>
          <w:tcPr>
            <w:tcW w:w="1275" w:type="dxa"/>
          </w:tcPr>
          <w:p w:rsidR="004569C2" w:rsidRPr="004569C2" w:rsidRDefault="004569C2" w:rsidP="004569C2">
            <w:pPr>
              <w:outlineLvl w:val="1"/>
              <w:rPr>
                <w:rFonts w:ascii="Times New Roman" w:eastAsia="Calibri" w:hAnsi="Times New Roman" w:cs="Times New Roman"/>
                <w:szCs w:val="24"/>
              </w:rPr>
            </w:pPr>
            <w:r w:rsidRPr="004569C2">
              <w:rPr>
                <w:rFonts w:ascii="Times New Roman" w:eastAsia="Calibri" w:hAnsi="Times New Roman" w:cs="Times New Roman"/>
                <w:szCs w:val="24"/>
              </w:rPr>
              <w:t>первая</w:t>
            </w:r>
          </w:p>
        </w:tc>
        <w:tc>
          <w:tcPr>
            <w:tcW w:w="1134" w:type="dxa"/>
          </w:tcPr>
          <w:p w:rsidR="004569C2" w:rsidRPr="004569C2" w:rsidRDefault="004569C2" w:rsidP="004569C2">
            <w:pPr>
              <w:rPr>
                <w:rFonts w:ascii="Times New Roman" w:eastAsia="Calibri" w:hAnsi="Times New Roman" w:cs="Times New Roman"/>
                <w:szCs w:val="24"/>
              </w:rPr>
            </w:pPr>
            <w:r w:rsidRPr="004569C2">
              <w:rPr>
                <w:rFonts w:ascii="Times New Roman" w:eastAsia="Calibri" w:hAnsi="Times New Roman" w:cs="Times New Roman"/>
                <w:szCs w:val="24"/>
              </w:rPr>
              <w:t>высшее</w:t>
            </w:r>
          </w:p>
        </w:tc>
        <w:tc>
          <w:tcPr>
            <w:tcW w:w="1418" w:type="dxa"/>
          </w:tcPr>
          <w:p w:rsidR="004569C2" w:rsidRPr="004569C2" w:rsidRDefault="004569C2" w:rsidP="004569C2">
            <w:pPr>
              <w:rPr>
                <w:rFonts w:ascii="Times New Roman" w:eastAsia="Calibri" w:hAnsi="Times New Roman" w:cs="Times New Roman"/>
                <w:szCs w:val="24"/>
              </w:rPr>
            </w:pPr>
            <w:r w:rsidRPr="004569C2">
              <w:rPr>
                <w:rFonts w:ascii="Times New Roman" w:eastAsia="Calibri" w:hAnsi="Times New Roman" w:cs="Times New Roman"/>
                <w:szCs w:val="24"/>
              </w:rPr>
              <w:t>Учитель русского языка и литературы средней школы</w:t>
            </w:r>
          </w:p>
        </w:tc>
        <w:tc>
          <w:tcPr>
            <w:tcW w:w="1417" w:type="dxa"/>
          </w:tcPr>
          <w:p w:rsidR="004569C2" w:rsidRPr="004569C2" w:rsidRDefault="004569C2" w:rsidP="004569C2">
            <w:pPr>
              <w:rPr>
                <w:rFonts w:ascii="Times New Roman" w:eastAsia="Calibri" w:hAnsi="Times New Roman" w:cs="Times New Roman"/>
                <w:szCs w:val="24"/>
              </w:rPr>
            </w:pPr>
            <w:r w:rsidRPr="004569C2">
              <w:rPr>
                <w:rFonts w:ascii="Times New Roman" w:eastAsia="Calibri" w:hAnsi="Times New Roman" w:cs="Times New Roman"/>
                <w:szCs w:val="24"/>
              </w:rPr>
              <w:t>специальность «Русский язык и литература»</w:t>
            </w:r>
          </w:p>
        </w:tc>
        <w:tc>
          <w:tcPr>
            <w:tcW w:w="1418" w:type="dxa"/>
          </w:tcPr>
          <w:p w:rsidR="004569C2" w:rsidRPr="004569C2" w:rsidRDefault="004569C2" w:rsidP="004569C2">
            <w:pPr>
              <w:rPr>
                <w:rFonts w:ascii="Times New Roman" w:eastAsia="Calibri" w:hAnsi="Times New Roman" w:cs="Times New Roman"/>
                <w:szCs w:val="24"/>
                <w:highlight w:val="yellow"/>
              </w:rPr>
            </w:pPr>
          </w:p>
        </w:tc>
      </w:tr>
      <w:tr w:rsidR="004569C2" w:rsidRPr="004569C2" w:rsidTr="00CD2E94">
        <w:trPr>
          <w:trHeight w:val="381"/>
        </w:trPr>
        <w:tc>
          <w:tcPr>
            <w:tcW w:w="567" w:type="dxa"/>
          </w:tcPr>
          <w:p w:rsidR="004569C2" w:rsidRPr="004569C2" w:rsidRDefault="004569C2" w:rsidP="004569C2">
            <w:pPr>
              <w:ind w:leftChars="-114" w:left="-20" w:hangingChars="105" w:hanging="231"/>
              <w:jc w:val="right"/>
              <w:outlineLvl w:val="1"/>
              <w:rPr>
                <w:rFonts w:ascii="Times New Roman" w:eastAsia="Calibri" w:hAnsi="Times New Roman" w:cs="Times New Roman"/>
                <w:szCs w:val="24"/>
              </w:rPr>
            </w:pPr>
            <w:r w:rsidRPr="004569C2">
              <w:rPr>
                <w:rFonts w:ascii="Times New Roman" w:eastAsia="Calibri" w:hAnsi="Times New Roman" w:cs="Times New Roman"/>
                <w:szCs w:val="24"/>
              </w:rPr>
              <w:t>32</w:t>
            </w:r>
          </w:p>
        </w:tc>
        <w:tc>
          <w:tcPr>
            <w:tcW w:w="1418" w:type="dxa"/>
          </w:tcPr>
          <w:p w:rsidR="004569C2" w:rsidRPr="004569C2" w:rsidRDefault="004569C2" w:rsidP="004569C2">
            <w:pPr>
              <w:outlineLvl w:val="1"/>
              <w:rPr>
                <w:rFonts w:ascii="Times New Roman" w:eastAsia="Calibri" w:hAnsi="Times New Roman" w:cs="Times New Roman"/>
                <w:szCs w:val="24"/>
              </w:rPr>
            </w:pPr>
            <w:r w:rsidRPr="004569C2">
              <w:rPr>
                <w:rFonts w:ascii="Times New Roman" w:eastAsia="Calibri" w:hAnsi="Times New Roman" w:cs="Times New Roman"/>
                <w:szCs w:val="24"/>
              </w:rPr>
              <w:t>Терентьева Оксана Владимировна</w:t>
            </w:r>
          </w:p>
        </w:tc>
        <w:tc>
          <w:tcPr>
            <w:tcW w:w="1134" w:type="dxa"/>
          </w:tcPr>
          <w:p w:rsidR="004569C2" w:rsidRPr="004569C2" w:rsidRDefault="004569C2" w:rsidP="004569C2">
            <w:pPr>
              <w:outlineLvl w:val="1"/>
              <w:rPr>
                <w:rFonts w:ascii="Times New Roman" w:eastAsia="Calibri" w:hAnsi="Times New Roman" w:cs="Times New Roman"/>
                <w:szCs w:val="24"/>
              </w:rPr>
            </w:pPr>
            <w:r w:rsidRPr="004569C2">
              <w:rPr>
                <w:rFonts w:ascii="Times New Roman" w:eastAsia="Calibri" w:hAnsi="Times New Roman" w:cs="Times New Roman"/>
                <w:szCs w:val="24"/>
              </w:rPr>
              <w:t>Учитель</w:t>
            </w:r>
          </w:p>
        </w:tc>
        <w:tc>
          <w:tcPr>
            <w:tcW w:w="1275" w:type="dxa"/>
          </w:tcPr>
          <w:p w:rsidR="004569C2" w:rsidRPr="004569C2" w:rsidRDefault="004569C2" w:rsidP="004569C2">
            <w:pPr>
              <w:outlineLvl w:val="1"/>
              <w:rPr>
                <w:rFonts w:ascii="Times New Roman" w:eastAsia="Calibri" w:hAnsi="Times New Roman" w:cs="Times New Roman"/>
                <w:szCs w:val="24"/>
              </w:rPr>
            </w:pPr>
            <w:r w:rsidRPr="004569C2">
              <w:rPr>
                <w:rFonts w:ascii="Times New Roman" w:eastAsia="Calibri" w:hAnsi="Times New Roman" w:cs="Times New Roman"/>
                <w:szCs w:val="24"/>
              </w:rPr>
              <w:t>высшая</w:t>
            </w:r>
          </w:p>
        </w:tc>
        <w:tc>
          <w:tcPr>
            <w:tcW w:w="1134" w:type="dxa"/>
          </w:tcPr>
          <w:p w:rsidR="004569C2" w:rsidRPr="004569C2" w:rsidRDefault="004569C2" w:rsidP="004569C2">
            <w:pPr>
              <w:rPr>
                <w:rFonts w:ascii="Times New Roman" w:eastAsia="Calibri" w:hAnsi="Times New Roman" w:cs="Times New Roman"/>
                <w:szCs w:val="24"/>
              </w:rPr>
            </w:pPr>
            <w:r w:rsidRPr="004569C2">
              <w:rPr>
                <w:rFonts w:ascii="Times New Roman" w:eastAsia="Calibri" w:hAnsi="Times New Roman" w:cs="Times New Roman"/>
                <w:szCs w:val="24"/>
              </w:rPr>
              <w:t>высшее</w:t>
            </w:r>
          </w:p>
        </w:tc>
        <w:tc>
          <w:tcPr>
            <w:tcW w:w="1418" w:type="dxa"/>
          </w:tcPr>
          <w:p w:rsidR="004569C2" w:rsidRPr="004569C2" w:rsidRDefault="004569C2" w:rsidP="004569C2">
            <w:pPr>
              <w:rPr>
                <w:rFonts w:ascii="Times New Roman" w:eastAsia="Calibri" w:hAnsi="Times New Roman" w:cs="Times New Roman"/>
                <w:szCs w:val="24"/>
              </w:rPr>
            </w:pPr>
            <w:r w:rsidRPr="004569C2">
              <w:rPr>
                <w:rFonts w:ascii="Times New Roman" w:eastAsia="Calibri" w:hAnsi="Times New Roman" w:cs="Times New Roman"/>
                <w:szCs w:val="24"/>
              </w:rPr>
              <w:t>Учитель русского языка и литературы средней школы</w:t>
            </w:r>
          </w:p>
        </w:tc>
        <w:tc>
          <w:tcPr>
            <w:tcW w:w="1417" w:type="dxa"/>
          </w:tcPr>
          <w:p w:rsidR="004569C2" w:rsidRPr="004569C2" w:rsidRDefault="004569C2" w:rsidP="004569C2">
            <w:pPr>
              <w:rPr>
                <w:rFonts w:ascii="Times New Roman" w:eastAsia="Calibri" w:hAnsi="Times New Roman" w:cs="Times New Roman"/>
                <w:szCs w:val="24"/>
              </w:rPr>
            </w:pPr>
            <w:r w:rsidRPr="004569C2">
              <w:rPr>
                <w:rFonts w:ascii="Times New Roman" w:eastAsia="Calibri" w:hAnsi="Times New Roman" w:cs="Times New Roman"/>
                <w:szCs w:val="24"/>
              </w:rPr>
              <w:t>специальность «Русский язык и литература»</w:t>
            </w:r>
          </w:p>
        </w:tc>
        <w:tc>
          <w:tcPr>
            <w:tcW w:w="1418" w:type="dxa"/>
          </w:tcPr>
          <w:p w:rsidR="004569C2" w:rsidRPr="004569C2" w:rsidRDefault="004569C2" w:rsidP="004569C2">
            <w:pPr>
              <w:rPr>
                <w:rFonts w:ascii="Times New Roman" w:eastAsia="Calibri" w:hAnsi="Times New Roman" w:cs="Times New Roman"/>
                <w:szCs w:val="24"/>
                <w:highlight w:val="yellow"/>
              </w:rPr>
            </w:pPr>
          </w:p>
        </w:tc>
      </w:tr>
      <w:tr w:rsidR="004569C2" w:rsidRPr="004569C2" w:rsidTr="00CD2E94">
        <w:trPr>
          <w:trHeight w:val="381"/>
        </w:trPr>
        <w:tc>
          <w:tcPr>
            <w:tcW w:w="567" w:type="dxa"/>
          </w:tcPr>
          <w:p w:rsidR="004569C2" w:rsidRPr="004569C2" w:rsidRDefault="004569C2" w:rsidP="004569C2">
            <w:pPr>
              <w:ind w:leftChars="-114" w:left="-20" w:hangingChars="105" w:hanging="231"/>
              <w:jc w:val="right"/>
              <w:outlineLvl w:val="1"/>
              <w:rPr>
                <w:rFonts w:ascii="Times New Roman" w:eastAsia="Calibri" w:hAnsi="Times New Roman" w:cs="Times New Roman"/>
                <w:szCs w:val="24"/>
              </w:rPr>
            </w:pPr>
            <w:r w:rsidRPr="004569C2">
              <w:rPr>
                <w:rFonts w:ascii="Times New Roman" w:eastAsia="Calibri" w:hAnsi="Times New Roman" w:cs="Times New Roman"/>
                <w:szCs w:val="24"/>
              </w:rPr>
              <w:t>33</w:t>
            </w:r>
          </w:p>
        </w:tc>
        <w:tc>
          <w:tcPr>
            <w:tcW w:w="1418" w:type="dxa"/>
          </w:tcPr>
          <w:p w:rsidR="004569C2" w:rsidRPr="004569C2" w:rsidRDefault="004569C2" w:rsidP="004569C2">
            <w:pPr>
              <w:outlineLvl w:val="1"/>
              <w:rPr>
                <w:rFonts w:ascii="Times New Roman" w:eastAsia="Calibri" w:hAnsi="Times New Roman" w:cs="Times New Roman"/>
                <w:szCs w:val="24"/>
              </w:rPr>
            </w:pPr>
            <w:r w:rsidRPr="004569C2">
              <w:rPr>
                <w:rFonts w:ascii="Times New Roman" w:eastAsia="Calibri" w:hAnsi="Times New Roman" w:cs="Times New Roman"/>
                <w:szCs w:val="24"/>
              </w:rPr>
              <w:t>Тразанова Елена Владимировна</w:t>
            </w:r>
          </w:p>
        </w:tc>
        <w:tc>
          <w:tcPr>
            <w:tcW w:w="1134" w:type="dxa"/>
          </w:tcPr>
          <w:p w:rsidR="004569C2" w:rsidRPr="004569C2" w:rsidRDefault="004569C2" w:rsidP="004569C2">
            <w:pPr>
              <w:outlineLvl w:val="1"/>
              <w:rPr>
                <w:rFonts w:ascii="Times New Roman" w:eastAsia="Calibri" w:hAnsi="Times New Roman" w:cs="Times New Roman"/>
                <w:szCs w:val="24"/>
              </w:rPr>
            </w:pPr>
            <w:r w:rsidRPr="004569C2">
              <w:rPr>
                <w:rFonts w:ascii="Times New Roman" w:eastAsia="Calibri" w:hAnsi="Times New Roman" w:cs="Times New Roman"/>
                <w:szCs w:val="24"/>
              </w:rPr>
              <w:t>Учитель</w:t>
            </w:r>
          </w:p>
        </w:tc>
        <w:tc>
          <w:tcPr>
            <w:tcW w:w="1275" w:type="dxa"/>
          </w:tcPr>
          <w:p w:rsidR="004569C2" w:rsidRPr="004569C2" w:rsidRDefault="004569C2" w:rsidP="004569C2">
            <w:pPr>
              <w:outlineLvl w:val="1"/>
              <w:rPr>
                <w:rFonts w:ascii="Times New Roman" w:eastAsia="Calibri" w:hAnsi="Times New Roman" w:cs="Times New Roman"/>
                <w:szCs w:val="24"/>
              </w:rPr>
            </w:pPr>
            <w:r w:rsidRPr="004569C2">
              <w:rPr>
                <w:rFonts w:ascii="Times New Roman" w:eastAsia="Calibri" w:hAnsi="Times New Roman" w:cs="Times New Roman"/>
                <w:szCs w:val="24"/>
              </w:rPr>
              <w:t>первая</w:t>
            </w:r>
          </w:p>
        </w:tc>
        <w:tc>
          <w:tcPr>
            <w:tcW w:w="1134" w:type="dxa"/>
          </w:tcPr>
          <w:p w:rsidR="004569C2" w:rsidRPr="004569C2" w:rsidRDefault="004569C2" w:rsidP="004569C2">
            <w:pPr>
              <w:rPr>
                <w:rFonts w:ascii="Times New Roman" w:eastAsia="Calibri" w:hAnsi="Times New Roman" w:cs="Times New Roman"/>
                <w:szCs w:val="24"/>
              </w:rPr>
            </w:pPr>
            <w:r w:rsidRPr="004569C2">
              <w:rPr>
                <w:rFonts w:ascii="Times New Roman" w:eastAsia="Calibri" w:hAnsi="Times New Roman" w:cs="Times New Roman"/>
                <w:szCs w:val="24"/>
              </w:rPr>
              <w:t xml:space="preserve">среднее профессиональное   </w:t>
            </w:r>
          </w:p>
        </w:tc>
        <w:tc>
          <w:tcPr>
            <w:tcW w:w="1418" w:type="dxa"/>
          </w:tcPr>
          <w:p w:rsidR="004569C2" w:rsidRPr="004569C2" w:rsidRDefault="004569C2" w:rsidP="004569C2">
            <w:pPr>
              <w:rPr>
                <w:rFonts w:ascii="Times New Roman" w:eastAsia="Calibri" w:hAnsi="Times New Roman" w:cs="Times New Roman"/>
                <w:szCs w:val="24"/>
              </w:rPr>
            </w:pPr>
            <w:r w:rsidRPr="004569C2">
              <w:rPr>
                <w:rFonts w:ascii="Times New Roman" w:eastAsia="Calibri" w:hAnsi="Times New Roman" w:cs="Times New Roman"/>
                <w:szCs w:val="24"/>
              </w:rPr>
              <w:t>Воспитатель в дошкольных учреждениях</w:t>
            </w:r>
          </w:p>
        </w:tc>
        <w:tc>
          <w:tcPr>
            <w:tcW w:w="1417" w:type="dxa"/>
          </w:tcPr>
          <w:p w:rsidR="004569C2" w:rsidRPr="004569C2" w:rsidRDefault="004569C2" w:rsidP="004569C2">
            <w:pPr>
              <w:rPr>
                <w:rFonts w:ascii="Times New Roman" w:eastAsia="Calibri" w:hAnsi="Times New Roman" w:cs="Times New Roman"/>
                <w:szCs w:val="24"/>
              </w:rPr>
            </w:pPr>
            <w:r w:rsidRPr="004569C2">
              <w:rPr>
                <w:rFonts w:ascii="Times New Roman" w:eastAsia="Calibri" w:hAnsi="Times New Roman" w:cs="Times New Roman"/>
                <w:szCs w:val="24"/>
              </w:rPr>
              <w:t>специальность «Воспитатель в дошкольных учреждениях»</w:t>
            </w:r>
          </w:p>
        </w:tc>
        <w:tc>
          <w:tcPr>
            <w:tcW w:w="1418" w:type="dxa"/>
          </w:tcPr>
          <w:p w:rsidR="004569C2" w:rsidRPr="004569C2" w:rsidRDefault="004569C2" w:rsidP="004569C2">
            <w:pPr>
              <w:rPr>
                <w:rFonts w:ascii="Times New Roman" w:eastAsia="Calibri" w:hAnsi="Times New Roman" w:cs="Times New Roman"/>
                <w:szCs w:val="24"/>
                <w:highlight w:val="yellow"/>
              </w:rPr>
            </w:pPr>
            <w:r w:rsidRPr="004569C2">
              <w:rPr>
                <w:rFonts w:ascii="Times New Roman" w:eastAsia="Calibri" w:hAnsi="Times New Roman" w:cs="Times New Roman"/>
                <w:szCs w:val="24"/>
              </w:rPr>
              <w:t>Педагогика и психология начального общего образования</w:t>
            </w:r>
          </w:p>
        </w:tc>
      </w:tr>
      <w:tr w:rsidR="004569C2" w:rsidRPr="004569C2" w:rsidTr="00CD2E94">
        <w:trPr>
          <w:trHeight w:val="381"/>
        </w:trPr>
        <w:tc>
          <w:tcPr>
            <w:tcW w:w="567" w:type="dxa"/>
          </w:tcPr>
          <w:p w:rsidR="004569C2" w:rsidRPr="004569C2" w:rsidRDefault="004569C2" w:rsidP="004569C2">
            <w:pPr>
              <w:ind w:leftChars="-114" w:left="-20" w:hangingChars="105" w:hanging="231"/>
              <w:jc w:val="right"/>
              <w:outlineLvl w:val="1"/>
              <w:rPr>
                <w:rFonts w:ascii="Times New Roman" w:eastAsia="Calibri" w:hAnsi="Times New Roman" w:cs="Times New Roman"/>
                <w:szCs w:val="24"/>
              </w:rPr>
            </w:pPr>
            <w:r w:rsidRPr="004569C2">
              <w:rPr>
                <w:rFonts w:ascii="Times New Roman" w:eastAsia="Calibri" w:hAnsi="Times New Roman" w:cs="Times New Roman"/>
                <w:szCs w:val="24"/>
              </w:rPr>
              <w:t>34</w:t>
            </w:r>
          </w:p>
        </w:tc>
        <w:tc>
          <w:tcPr>
            <w:tcW w:w="1418" w:type="dxa"/>
          </w:tcPr>
          <w:p w:rsidR="004569C2" w:rsidRPr="004569C2" w:rsidRDefault="004569C2" w:rsidP="004569C2">
            <w:pPr>
              <w:outlineLvl w:val="1"/>
              <w:rPr>
                <w:rFonts w:ascii="Times New Roman" w:eastAsia="Calibri" w:hAnsi="Times New Roman" w:cs="Times New Roman"/>
                <w:szCs w:val="24"/>
              </w:rPr>
            </w:pPr>
            <w:r w:rsidRPr="004569C2">
              <w:rPr>
                <w:rFonts w:ascii="Times New Roman" w:eastAsia="Calibri" w:hAnsi="Times New Roman" w:cs="Times New Roman"/>
                <w:szCs w:val="24"/>
              </w:rPr>
              <w:t>Тресцов Денис Викторович</w:t>
            </w:r>
          </w:p>
        </w:tc>
        <w:tc>
          <w:tcPr>
            <w:tcW w:w="1134" w:type="dxa"/>
          </w:tcPr>
          <w:p w:rsidR="004569C2" w:rsidRPr="004569C2" w:rsidRDefault="004569C2" w:rsidP="004569C2">
            <w:pPr>
              <w:outlineLvl w:val="1"/>
              <w:rPr>
                <w:rFonts w:ascii="Times New Roman" w:eastAsia="Calibri" w:hAnsi="Times New Roman" w:cs="Times New Roman"/>
                <w:szCs w:val="24"/>
              </w:rPr>
            </w:pPr>
            <w:r w:rsidRPr="004569C2">
              <w:rPr>
                <w:rFonts w:ascii="Times New Roman" w:eastAsia="Calibri" w:hAnsi="Times New Roman" w:cs="Times New Roman"/>
                <w:szCs w:val="24"/>
              </w:rPr>
              <w:t>Учитель</w:t>
            </w:r>
          </w:p>
        </w:tc>
        <w:tc>
          <w:tcPr>
            <w:tcW w:w="1275" w:type="dxa"/>
          </w:tcPr>
          <w:p w:rsidR="004569C2" w:rsidRPr="004569C2" w:rsidRDefault="004569C2" w:rsidP="004569C2">
            <w:pPr>
              <w:outlineLvl w:val="1"/>
              <w:rPr>
                <w:rFonts w:ascii="Times New Roman" w:eastAsia="Calibri" w:hAnsi="Times New Roman" w:cs="Times New Roman"/>
                <w:szCs w:val="24"/>
              </w:rPr>
            </w:pPr>
            <w:r w:rsidRPr="004569C2">
              <w:rPr>
                <w:rFonts w:ascii="Times New Roman" w:eastAsia="Calibri" w:hAnsi="Times New Roman" w:cs="Times New Roman"/>
                <w:szCs w:val="24"/>
              </w:rPr>
              <w:t>первая</w:t>
            </w:r>
          </w:p>
        </w:tc>
        <w:tc>
          <w:tcPr>
            <w:tcW w:w="1134" w:type="dxa"/>
          </w:tcPr>
          <w:p w:rsidR="004569C2" w:rsidRPr="004569C2" w:rsidRDefault="004569C2" w:rsidP="004569C2">
            <w:pPr>
              <w:rPr>
                <w:rFonts w:ascii="Times New Roman" w:eastAsia="Calibri" w:hAnsi="Times New Roman" w:cs="Times New Roman"/>
                <w:szCs w:val="24"/>
              </w:rPr>
            </w:pPr>
            <w:r w:rsidRPr="004569C2">
              <w:rPr>
                <w:rFonts w:ascii="Times New Roman" w:eastAsia="Calibri" w:hAnsi="Times New Roman" w:cs="Times New Roman"/>
                <w:szCs w:val="24"/>
              </w:rPr>
              <w:t>высшее</w:t>
            </w:r>
          </w:p>
        </w:tc>
        <w:tc>
          <w:tcPr>
            <w:tcW w:w="1418" w:type="dxa"/>
          </w:tcPr>
          <w:p w:rsidR="004569C2" w:rsidRPr="004569C2" w:rsidRDefault="004569C2" w:rsidP="004569C2">
            <w:pPr>
              <w:rPr>
                <w:rFonts w:ascii="Times New Roman" w:eastAsia="Calibri" w:hAnsi="Times New Roman" w:cs="Times New Roman"/>
                <w:szCs w:val="24"/>
              </w:rPr>
            </w:pPr>
            <w:r w:rsidRPr="004569C2">
              <w:rPr>
                <w:rFonts w:ascii="Times New Roman" w:eastAsia="Calibri" w:hAnsi="Times New Roman" w:cs="Times New Roman"/>
                <w:szCs w:val="24"/>
              </w:rPr>
              <w:t>бакалавр</w:t>
            </w:r>
          </w:p>
        </w:tc>
        <w:tc>
          <w:tcPr>
            <w:tcW w:w="1417" w:type="dxa"/>
          </w:tcPr>
          <w:p w:rsidR="004569C2" w:rsidRPr="004569C2" w:rsidRDefault="004569C2" w:rsidP="004569C2">
            <w:pPr>
              <w:rPr>
                <w:rFonts w:ascii="Times New Roman" w:eastAsia="Calibri" w:hAnsi="Times New Roman" w:cs="Times New Roman"/>
                <w:szCs w:val="24"/>
              </w:rPr>
            </w:pPr>
            <w:r w:rsidRPr="004569C2">
              <w:rPr>
                <w:rFonts w:ascii="Times New Roman" w:eastAsia="Calibri" w:hAnsi="Times New Roman" w:cs="Times New Roman"/>
                <w:szCs w:val="24"/>
              </w:rPr>
              <w:t>Педагогическое образование направленность(профиль) безопасность жизнедеятельности</w:t>
            </w:r>
          </w:p>
        </w:tc>
        <w:tc>
          <w:tcPr>
            <w:tcW w:w="1418" w:type="dxa"/>
          </w:tcPr>
          <w:p w:rsidR="004569C2" w:rsidRPr="004569C2" w:rsidRDefault="004569C2" w:rsidP="004569C2">
            <w:pPr>
              <w:rPr>
                <w:rFonts w:ascii="Times New Roman" w:eastAsia="Calibri" w:hAnsi="Times New Roman" w:cs="Times New Roman"/>
                <w:szCs w:val="24"/>
                <w:highlight w:val="yellow"/>
              </w:rPr>
            </w:pPr>
          </w:p>
        </w:tc>
      </w:tr>
      <w:tr w:rsidR="004569C2" w:rsidRPr="004569C2" w:rsidTr="00CD2E94">
        <w:trPr>
          <w:trHeight w:val="381"/>
        </w:trPr>
        <w:tc>
          <w:tcPr>
            <w:tcW w:w="567" w:type="dxa"/>
          </w:tcPr>
          <w:p w:rsidR="004569C2" w:rsidRPr="004569C2" w:rsidRDefault="004569C2" w:rsidP="004569C2">
            <w:pPr>
              <w:ind w:leftChars="-114" w:left="-20" w:hangingChars="105" w:hanging="231"/>
              <w:jc w:val="right"/>
              <w:outlineLvl w:val="1"/>
              <w:rPr>
                <w:rFonts w:ascii="Times New Roman" w:eastAsia="Calibri" w:hAnsi="Times New Roman" w:cs="Times New Roman"/>
                <w:szCs w:val="24"/>
              </w:rPr>
            </w:pPr>
            <w:r w:rsidRPr="004569C2">
              <w:rPr>
                <w:rFonts w:ascii="Times New Roman" w:eastAsia="Calibri" w:hAnsi="Times New Roman" w:cs="Times New Roman"/>
                <w:szCs w:val="24"/>
              </w:rPr>
              <w:lastRenderedPageBreak/>
              <w:t>35</w:t>
            </w:r>
          </w:p>
        </w:tc>
        <w:tc>
          <w:tcPr>
            <w:tcW w:w="1418" w:type="dxa"/>
          </w:tcPr>
          <w:p w:rsidR="004569C2" w:rsidRPr="004569C2" w:rsidRDefault="004569C2" w:rsidP="004569C2">
            <w:pPr>
              <w:outlineLvl w:val="1"/>
              <w:rPr>
                <w:rFonts w:ascii="Times New Roman" w:eastAsia="Calibri" w:hAnsi="Times New Roman" w:cs="Times New Roman"/>
                <w:szCs w:val="24"/>
              </w:rPr>
            </w:pPr>
            <w:r w:rsidRPr="004569C2">
              <w:rPr>
                <w:rFonts w:ascii="Times New Roman" w:eastAsia="Calibri" w:hAnsi="Times New Roman" w:cs="Times New Roman"/>
                <w:szCs w:val="24"/>
              </w:rPr>
              <w:t>Трушков Денис Валентинович</w:t>
            </w:r>
          </w:p>
        </w:tc>
        <w:tc>
          <w:tcPr>
            <w:tcW w:w="1134" w:type="dxa"/>
          </w:tcPr>
          <w:p w:rsidR="004569C2" w:rsidRPr="004569C2" w:rsidRDefault="004569C2" w:rsidP="004569C2">
            <w:pPr>
              <w:outlineLvl w:val="1"/>
              <w:rPr>
                <w:rFonts w:ascii="Times New Roman" w:eastAsia="Calibri" w:hAnsi="Times New Roman" w:cs="Times New Roman"/>
                <w:szCs w:val="24"/>
              </w:rPr>
            </w:pPr>
            <w:r w:rsidRPr="004569C2">
              <w:rPr>
                <w:rFonts w:ascii="Times New Roman" w:eastAsia="Calibri" w:hAnsi="Times New Roman" w:cs="Times New Roman"/>
                <w:szCs w:val="24"/>
              </w:rPr>
              <w:t>Учитель</w:t>
            </w:r>
          </w:p>
        </w:tc>
        <w:tc>
          <w:tcPr>
            <w:tcW w:w="1275" w:type="dxa"/>
          </w:tcPr>
          <w:p w:rsidR="004569C2" w:rsidRPr="004569C2" w:rsidRDefault="004569C2" w:rsidP="004569C2">
            <w:pPr>
              <w:outlineLvl w:val="1"/>
              <w:rPr>
                <w:rFonts w:ascii="Times New Roman" w:eastAsia="Calibri" w:hAnsi="Times New Roman" w:cs="Times New Roman"/>
                <w:szCs w:val="24"/>
              </w:rPr>
            </w:pPr>
            <w:r w:rsidRPr="004569C2">
              <w:rPr>
                <w:rFonts w:ascii="Times New Roman" w:eastAsia="Calibri" w:hAnsi="Times New Roman" w:cs="Times New Roman"/>
                <w:szCs w:val="24"/>
              </w:rPr>
              <w:t>первая</w:t>
            </w:r>
          </w:p>
        </w:tc>
        <w:tc>
          <w:tcPr>
            <w:tcW w:w="1134" w:type="dxa"/>
          </w:tcPr>
          <w:p w:rsidR="004569C2" w:rsidRPr="004569C2" w:rsidRDefault="004569C2" w:rsidP="004569C2">
            <w:pPr>
              <w:rPr>
                <w:rFonts w:ascii="Times New Roman" w:eastAsia="Calibri" w:hAnsi="Times New Roman" w:cs="Times New Roman"/>
                <w:szCs w:val="24"/>
              </w:rPr>
            </w:pPr>
            <w:r w:rsidRPr="004569C2">
              <w:rPr>
                <w:rFonts w:ascii="Times New Roman" w:eastAsia="Calibri" w:hAnsi="Times New Roman" w:cs="Times New Roman"/>
                <w:szCs w:val="24"/>
              </w:rPr>
              <w:t>среднее профессиональное</w:t>
            </w:r>
          </w:p>
        </w:tc>
        <w:tc>
          <w:tcPr>
            <w:tcW w:w="1418" w:type="dxa"/>
          </w:tcPr>
          <w:p w:rsidR="004569C2" w:rsidRPr="004569C2" w:rsidRDefault="004569C2" w:rsidP="004569C2">
            <w:pPr>
              <w:rPr>
                <w:rFonts w:ascii="Times New Roman" w:eastAsia="Calibri" w:hAnsi="Times New Roman" w:cs="Times New Roman"/>
                <w:szCs w:val="24"/>
              </w:rPr>
            </w:pPr>
            <w:r w:rsidRPr="004569C2">
              <w:rPr>
                <w:rFonts w:ascii="Times New Roman" w:eastAsia="Calibri" w:hAnsi="Times New Roman" w:cs="Times New Roman"/>
                <w:szCs w:val="24"/>
              </w:rPr>
              <w:t>техник</w:t>
            </w:r>
          </w:p>
        </w:tc>
        <w:tc>
          <w:tcPr>
            <w:tcW w:w="1417" w:type="dxa"/>
          </w:tcPr>
          <w:p w:rsidR="004569C2" w:rsidRPr="004569C2" w:rsidRDefault="004569C2" w:rsidP="004569C2">
            <w:pPr>
              <w:rPr>
                <w:rFonts w:ascii="Times New Roman" w:eastAsia="Calibri" w:hAnsi="Times New Roman" w:cs="Times New Roman"/>
                <w:szCs w:val="24"/>
              </w:rPr>
            </w:pPr>
            <w:r w:rsidRPr="004569C2">
              <w:rPr>
                <w:rFonts w:ascii="Times New Roman" w:eastAsia="Calibri" w:hAnsi="Times New Roman" w:cs="Times New Roman"/>
                <w:szCs w:val="24"/>
              </w:rPr>
              <w:t>Обработка металлов давлением</w:t>
            </w:r>
          </w:p>
        </w:tc>
        <w:tc>
          <w:tcPr>
            <w:tcW w:w="1418" w:type="dxa"/>
          </w:tcPr>
          <w:p w:rsidR="004569C2" w:rsidRPr="004569C2" w:rsidRDefault="004569C2" w:rsidP="004569C2">
            <w:pPr>
              <w:rPr>
                <w:rFonts w:ascii="Times New Roman" w:eastAsia="Calibri" w:hAnsi="Times New Roman" w:cs="Times New Roman"/>
                <w:szCs w:val="24"/>
              </w:rPr>
            </w:pPr>
            <w:r w:rsidRPr="004569C2">
              <w:rPr>
                <w:rFonts w:ascii="Times New Roman" w:eastAsia="Calibri" w:hAnsi="Times New Roman" w:cs="Times New Roman"/>
                <w:szCs w:val="24"/>
              </w:rPr>
              <w:t>Педагог (Учитель физической культуры) в соответствии с ФГОС</w:t>
            </w:r>
          </w:p>
        </w:tc>
      </w:tr>
      <w:tr w:rsidR="004569C2" w:rsidRPr="004569C2" w:rsidTr="00CD2E94">
        <w:trPr>
          <w:trHeight w:val="381"/>
        </w:trPr>
        <w:tc>
          <w:tcPr>
            <w:tcW w:w="567" w:type="dxa"/>
          </w:tcPr>
          <w:p w:rsidR="004569C2" w:rsidRPr="004569C2" w:rsidRDefault="004569C2" w:rsidP="004569C2">
            <w:pPr>
              <w:ind w:leftChars="-114" w:left="-20" w:hangingChars="105" w:hanging="231"/>
              <w:jc w:val="right"/>
              <w:outlineLvl w:val="1"/>
              <w:rPr>
                <w:rFonts w:ascii="Times New Roman" w:eastAsia="Calibri" w:hAnsi="Times New Roman" w:cs="Times New Roman"/>
                <w:szCs w:val="24"/>
              </w:rPr>
            </w:pPr>
            <w:r w:rsidRPr="004569C2">
              <w:rPr>
                <w:rFonts w:ascii="Times New Roman" w:eastAsia="Calibri" w:hAnsi="Times New Roman" w:cs="Times New Roman"/>
                <w:szCs w:val="24"/>
              </w:rPr>
              <w:t>36</w:t>
            </w:r>
          </w:p>
        </w:tc>
        <w:tc>
          <w:tcPr>
            <w:tcW w:w="1418" w:type="dxa"/>
          </w:tcPr>
          <w:p w:rsidR="004569C2" w:rsidRPr="004569C2" w:rsidRDefault="004569C2" w:rsidP="004569C2">
            <w:pPr>
              <w:outlineLvl w:val="1"/>
              <w:rPr>
                <w:rFonts w:ascii="Times New Roman" w:eastAsia="Calibri" w:hAnsi="Times New Roman" w:cs="Times New Roman"/>
                <w:szCs w:val="24"/>
              </w:rPr>
            </w:pPr>
            <w:r w:rsidRPr="004569C2">
              <w:rPr>
                <w:rFonts w:ascii="Times New Roman" w:eastAsia="Calibri" w:hAnsi="Times New Roman" w:cs="Times New Roman"/>
                <w:szCs w:val="24"/>
              </w:rPr>
              <w:t>Хузина Наталья Николаевна</w:t>
            </w:r>
          </w:p>
        </w:tc>
        <w:tc>
          <w:tcPr>
            <w:tcW w:w="1134" w:type="dxa"/>
          </w:tcPr>
          <w:p w:rsidR="004569C2" w:rsidRPr="004569C2" w:rsidRDefault="004569C2" w:rsidP="004569C2">
            <w:pPr>
              <w:outlineLvl w:val="1"/>
              <w:rPr>
                <w:rFonts w:ascii="Times New Roman" w:eastAsia="Calibri" w:hAnsi="Times New Roman" w:cs="Times New Roman"/>
                <w:szCs w:val="24"/>
              </w:rPr>
            </w:pPr>
            <w:r w:rsidRPr="004569C2">
              <w:rPr>
                <w:rFonts w:ascii="Times New Roman" w:eastAsia="Calibri" w:hAnsi="Times New Roman" w:cs="Times New Roman"/>
                <w:szCs w:val="24"/>
              </w:rPr>
              <w:t>Учитель</w:t>
            </w:r>
          </w:p>
        </w:tc>
        <w:tc>
          <w:tcPr>
            <w:tcW w:w="1275" w:type="dxa"/>
          </w:tcPr>
          <w:p w:rsidR="004569C2" w:rsidRPr="004569C2" w:rsidRDefault="004569C2" w:rsidP="004569C2">
            <w:pPr>
              <w:outlineLvl w:val="1"/>
              <w:rPr>
                <w:rFonts w:ascii="Times New Roman" w:eastAsia="Calibri" w:hAnsi="Times New Roman" w:cs="Times New Roman"/>
                <w:szCs w:val="24"/>
              </w:rPr>
            </w:pPr>
            <w:r w:rsidRPr="004569C2">
              <w:rPr>
                <w:rFonts w:ascii="Times New Roman" w:eastAsia="Calibri" w:hAnsi="Times New Roman" w:cs="Times New Roman"/>
                <w:szCs w:val="24"/>
              </w:rPr>
              <w:t>первая</w:t>
            </w:r>
          </w:p>
        </w:tc>
        <w:tc>
          <w:tcPr>
            <w:tcW w:w="1134" w:type="dxa"/>
          </w:tcPr>
          <w:p w:rsidR="004569C2" w:rsidRPr="004569C2" w:rsidRDefault="004569C2" w:rsidP="004569C2">
            <w:pPr>
              <w:rPr>
                <w:rFonts w:ascii="Times New Roman" w:eastAsia="Calibri" w:hAnsi="Times New Roman" w:cs="Times New Roman"/>
                <w:szCs w:val="24"/>
              </w:rPr>
            </w:pPr>
            <w:r w:rsidRPr="004569C2">
              <w:rPr>
                <w:rFonts w:ascii="Times New Roman" w:eastAsia="Calibri" w:hAnsi="Times New Roman" w:cs="Times New Roman"/>
                <w:szCs w:val="24"/>
              </w:rPr>
              <w:t>высшее</w:t>
            </w:r>
          </w:p>
        </w:tc>
        <w:tc>
          <w:tcPr>
            <w:tcW w:w="1418" w:type="dxa"/>
          </w:tcPr>
          <w:p w:rsidR="004569C2" w:rsidRPr="004569C2" w:rsidRDefault="004569C2" w:rsidP="004569C2">
            <w:pPr>
              <w:rPr>
                <w:rFonts w:ascii="Times New Roman" w:eastAsia="Calibri" w:hAnsi="Times New Roman" w:cs="Times New Roman"/>
                <w:szCs w:val="24"/>
              </w:rPr>
            </w:pPr>
            <w:r w:rsidRPr="004569C2">
              <w:rPr>
                <w:rFonts w:ascii="Times New Roman" w:eastAsia="Calibri" w:hAnsi="Times New Roman" w:cs="Times New Roman"/>
                <w:szCs w:val="24"/>
              </w:rPr>
              <w:t>Учитель начальных классов</w:t>
            </w:r>
          </w:p>
        </w:tc>
        <w:tc>
          <w:tcPr>
            <w:tcW w:w="1417" w:type="dxa"/>
          </w:tcPr>
          <w:p w:rsidR="004569C2" w:rsidRPr="004569C2" w:rsidRDefault="004569C2" w:rsidP="004569C2">
            <w:pPr>
              <w:rPr>
                <w:rFonts w:ascii="Times New Roman" w:eastAsia="Calibri" w:hAnsi="Times New Roman" w:cs="Times New Roman"/>
                <w:szCs w:val="24"/>
              </w:rPr>
            </w:pPr>
            <w:r w:rsidRPr="004569C2">
              <w:rPr>
                <w:rFonts w:ascii="Times New Roman" w:eastAsia="Calibri" w:hAnsi="Times New Roman" w:cs="Times New Roman"/>
                <w:szCs w:val="24"/>
              </w:rPr>
              <w:t>специальность Педагогика и методика начального образования</w:t>
            </w:r>
          </w:p>
        </w:tc>
        <w:tc>
          <w:tcPr>
            <w:tcW w:w="1418" w:type="dxa"/>
          </w:tcPr>
          <w:p w:rsidR="004569C2" w:rsidRPr="004569C2" w:rsidRDefault="004569C2" w:rsidP="004569C2">
            <w:pPr>
              <w:rPr>
                <w:rFonts w:ascii="Times New Roman" w:eastAsia="Calibri" w:hAnsi="Times New Roman" w:cs="Times New Roman"/>
                <w:szCs w:val="24"/>
                <w:highlight w:val="yellow"/>
              </w:rPr>
            </w:pPr>
          </w:p>
        </w:tc>
      </w:tr>
      <w:tr w:rsidR="004569C2" w:rsidRPr="004569C2" w:rsidTr="00CD2E94">
        <w:trPr>
          <w:trHeight w:val="381"/>
        </w:trPr>
        <w:tc>
          <w:tcPr>
            <w:tcW w:w="567" w:type="dxa"/>
          </w:tcPr>
          <w:p w:rsidR="004569C2" w:rsidRPr="004569C2" w:rsidRDefault="004569C2" w:rsidP="004569C2">
            <w:pPr>
              <w:ind w:leftChars="-114" w:left="-20" w:hangingChars="105" w:hanging="231"/>
              <w:jc w:val="right"/>
              <w:outlineLvl w:val="1"/>
              <w:rPr>
                <w:rFonts w:ascii="Times New Roman" w:eastAsia="Calibri" w:hAnsi="Times New Roman" w:cs="Times New Roman"/>
                <w:szCs w:val="24"/>
              </w:rPr>
            </w:pPr>
            <w:r w:rsidRPr="004569C2">
              <w:rPr>
                <w:rFonts w:ascii="Times New Roman" w:eastAsia="Calibri" w:hAnsi="Times New Roman" w:cs="Times New Roman"/>
                <w:szCs w:val="24"/>
              </w:rPr>
              <w:t>37</w:t>
            </w:r>
          </w:p>
        </w:tc>
        <w:tc>
          <w:tcPr>
            <w:tcW w:w="1418" w:type="dxa"/>
          </w:tcPr>
          <w:p w:rsidR="004569C2" w:rsidRPr="004569C2" w:rsidRDefault="004569C2" w:rsidP="004569C2">
            <w:pPr>
              <w:outlineLvl w:val="1"/>
              <w:rPr>
                <w:rFonts w:ascii="Times New Roman" w:eastAsia="Calibri" w:hAnsi="Times New Roman" w:cs="Times New Roman"/>
                <w:szCs w:val="24"/>
              </w:rPr>
            </w:pPr>
            <w:r w:rsidRPr="004569C2">
              <w:rPr>
                <w:rFonts w:ascii="Times New Roman" w:eastAsia="Calibri" w:hAnsi="Times New Roman" w:cs="Times New Roman"/>
                <w:szCs w:val="24"/>
              </w:rPr>
              <w:t>Шулакова Наталья Николаевна</w:t>
            </w:r>
          </w:p>
        </w:tc>
        <w:tc>
          <w:tcPr>
            <w:tcW w:w="1134" w:type="dxa"/>
          </w:tcPr>
          <w:p w:rsidR="004569C2" w:rsidRPr="004569C2" w:rsidRDefault="004569C2" w:rsidP="004569C2">
            <w:pPr>
              <w:outlineLvl w:val="1"/>
              <w:rPr>
                <w:rFonts w:ascii="Times New Roman" w:eastAsia="Calibri" w:hAnsi="Times New Roman" w:cs="Times New Roman"/>
                <w:szCs w:val="24"/>
              </w:rPr>
            </w:pPr>
            <w:r w:rsidRPr="004569C2">
              <w:rPr>
                <w:rFonts w:ascii="Times New Roman" w:eastAsia="Calibri" w:hAnsi="Times New Roman" w:cs="Times New Roman"/>
                <w:szCs w:val="24"/>
              </w:rPr>
              <w:t>Учитель</w:t>
            </w:r>
          </w:p>
        </w:tc>
        <w:tc>
          <w:tcPr>
            <w:tcW w:w="1275" w:type="dxa"/>
          </w:tcPr>
          <w:p w:rsidR="004569C2" w:rsidRPr="004569C2" w:rsidRDefault="004569C2" w:rsidP="004569C2">
            <w:pPr>
              <w:outlineLvl w:val="1"/>
              <w:rPr>
                <w:rFonts w:ascii="Times New Roman" w:eastAsia="Calibri" w:hAnsi="Times New Roman" w:cs="Times New Roman"/>
                <w:szCs w:val="24"/>
              </w:rPr>
            </w:pPr>
            <w:r w:rsidRPr="004569C2">
              <w:rPr>
                <w:rFonts w:ascii="Times New Roman" w:eastAsia="Calibri" w:hAnsi="Times New Roman" w:cs="Times New Roman"/>
                <w:szCs w:val="24"/>
              </w:rPr>
              <w:t>высшая</w:t>
            </w:r>
          </w:p>
        </w:tc>
        <w:tc>
          <w:tcPr>
            <w:tcW w:w="1134" w:type="dxa"/>
          </w:tcPr>
          <w:p w:rsidR="004569C2" w:rsidRPr="004569C2" w:rsidRDefault="004569C2" w:rsidP="004569C2">
            <w:pPr>
              <w:rPr>
                <w:rFonts w:ascii="Times New Roman" w:eastAsia="Calibri" w:hAnsi="Times New Roman" w:cs="Times New Roman"/>
                <w:szCs w:val="24"/>
              </w:rPr>
            </w:pPr>
            <w:r w:rsidRPr="004569C2">
              <w:rPr>
                <w:rFonts w:ascii="Times New Roman" w:eastAsia="Calibri" w:hAnsi="Times New Roman" w:cs="Times New Roman"/>
                <w:szCs w:val="24"/>
              </w:rPr>
              <w:t>высшее</w:t>
            </w:r>
          </w:p>
        </w:tc>
        <w:tc>
          <w:tcPr>
            <w:tcW w:w="1418" w:type="dxa"/>
          </w:tcPr>
          <w:p w:rsidR="004569C2" w:rsidRPr="004569C2" w:rsidRDefault="004569C2" w:rsidP="004569C2">
            <w:pPr>
              <w:rPr>
                <w:rFonts w:ascii="Times New Roman" w:eastAsia="Calibri" w:hAnsi="Times New Roman" w:cs="Times New Roman"/>
                <w:szCs w:val="24"/>
              </w:rPr>
            </w:pPr>
            <w:r w:rsidRPr="004569C2">
              <w:rPr>
                <w:rFonts w:ascii="Times New Roman" w:eastAsia="Calibri" w:hAnsi="Times New Roman" w:cs="Times New Roman"/>
                <w:szCs w:val="24"/>
              </w:rPr>
              <w:t xml:space="preserve">учитель технологии и предпринимательства </w:t>
            </w:r>
          </w:p>
        </w:tc>
        <w:tc>
          <w:tcPr>
            <w:tcW w:w="1417" w:type="dxa"/>
          </w:tcPr>
          <w:p w:rsidR="004569C2" w:rsidRPr="004569C2" w:rsidRDefault="004569C2" w:rsidP="004569C2">
            <w:pPr>
              <w:rPr>
                <w:rFonts w:ascii="Times New Roman" w:eastAsia="Calibri" w:hAnsi="Times New Roman" w:cs="Times New Roman"/>
                <w:szCs w:val="24"/>
              </w:rPr>
            </w:pPr>
            <w:r w:rsidRPr="004569C2">
              <w:rPr>
                <w:rFonts w:ascii="Times New Roman" w:eastAsia="Calibri" w:hAnsi="Times New Roman" w:cs="Times New Roman"/>
                <w:szCs w:val="24"/>
              </w:rPr>
              <w:t>Специальность «технология и предпринимательство»</w:t>
            </w:r>
          </w:p>
        </w:tc>
        <w:tc>
          <w:tcPr>
            <w:tcW w:w="1418" w:type="dxa"/>
          </w:tcPr>
          <w:p w:rsidR="004569C2" w:rsidRPr="004569C2" w:rsidRDefault="004569C2" w:rsidP="004569C2">
            <w:pPr>
              <w:rPr>
                <w:rFonts w:ascii="Times New Roman" w:eastAsia="Calibri" w:hAnsi="Times New Roman" w:cs="Times New Roman"/>
                <w:szCs w:val="24"/>
              </w:rPr>
            </w:pPr>
            <w:r w:rsidRPr="004569C2">
              <w:rPr>
                <w:rFonts w:ascii="Times New Roman" w:eastAsia="Calibri" w:hAnsi="Times New Roman" w:cs="Times New Roman"/>
                <w:szCs w:val="24"/>
              </w:rPr>
              <w:t>Учитель обществознания</w:t>
            </w:r>
          </w:p>
        </w:tc>
      </w:tr>
      <w:tr w:rsidR="004569C2" w:rsidRPr="004569C2" w:rsidTr="00CD2E94">
        <w:trPr>
          <w:trHeight w:val="381"/>
        </w:trPr>
        <w:tc>
          <w:tcPr>
            <w:tcW w:w="567" w:type="dxa"/>
          </w:tcPr>
          <w:p w:rsidR="004569C2" w:rsidRPr="004569C2" w:rsidRDefault="004569C2" w:rsidP="004569C2">
            <w:pPr>
              <w:ind w:leftChars="-114" w:left="-20" w:hangingChars="105" w:hanging="231"/>
              <w:jc w:val="right"/>
              <w:outlineLvl w:val="1"/>
              <w:rPr>
                <w:rFonts w:ascii="Times New Roman" w:eastAsia="Calibri" w:hAnsi="Times New Roman" w:cs="Times New Roman"/>
                <w:szCs w:val="24"/>
              </w:rPr>
            </w:pPr>
            <w:r w:rsidRPr="004569C2">
              <w:rPr>
                <w:rFonts w:ascii="Times New Roman" w:eastAsia="Calibri" w:hAnsi="Times New Roman" w:cs="Times New Roman"/>
                <w:szCs w:val="24"/>
              </w:rPr>
              <w:t>38</w:t>
            </w:r>
          </w:p>
        </w:tc>
        <w:tc>
          <w:tcPr>
            <w:tcW w:w="1418" w:type="dxa"/>
          </w:tcPr>
          <w:p w:rsidR="004569C2" w:rsidRPr="004569C2" w:rsidRDefault="004569C2" w:rsidP="004569C2">
            <w:pPr>
              <w:outlineLvl w:val="1"/>
              <w:rPr>
                <w:rFonts w:ascii="Times New Roman" w:eastAsia="Calibri" w:hAnsi="Times New Roman" w:cs="Times New Roman"/>
                <w:szCs w:val="24"/>
              </w:rPr>
            </w:pPr>
            <w:r w:rsidRPr="004569C2">
              <w:rPr>
                <w:rFonts w:ascii="Times New Roman" w:eastAsia="Calibri" w:hAnsi="Times New Roman" w:cs="Times New Roman"/>
                <w:szCs w:val="24"/>
              </w:rPr>
              <w:t>Чайка Любовь Прокопьевна</w:t>
            </w:r>
          </w:p>
        </w:tc>
        <w:tc>
          <w:tcPr>
            <w:tcW w:w="1134" w:type="dxa"/>
          </w:tcPr>
          <w:p w:rsidR="004569C2" w:rsidRPr="004569C2" w:rsidRDefault="004569C2" w:rsidP="004569C2">
            <w:pPr>
              <w:outlineLvl w:val="1"/>
              <w:rPr>
                <w:rFonts w:ascii="Times New Roman" w:eastAsia="Calibri" w:hAnsi="Times New Roman" w:cs="Times New Roman"/>
                <w:szCs w:val="24"/>
              </w:rPr>
            </w:pPr>
            <w:r w:rsidRPr="004569C2">
              <w:rPr>
                <w:rFonts w:ascii="Times New Roman" w:eastAsia="Calibri" w:hAnsi="Times New Roman" w:cs="Times New Roman"/>
                <w:szCs w:val="24"/>
              </w:rPr>
              <w:t>Учитель</w:t>
            </w:r>
          </w:p>
        </w:tc>
        <w:tc>
          <w:tcPr>
            <w:tcW w:w="1275" w:type="dxa"/>
          </w:tcPr>
          <w:p w:rsidR="004569C2" w:rsidRPr="004569C2" w:rsidRDefault="004569C2" w:rsidP="004569C2">
            <w:pPr>
              <w:outlineLvl w:val="1"/>
              <w:rPr>
                <w:rFonts w:ascii="Times New Roman" w:eastAsia="Calibri" w:hAnsi="Times New Roman" w:cs="Times New Roman"/>
                <w:szCs w:val="24"/>
              </w:rPr>
            </w:pPr>
            <w:r w:rsidRPr="004569C2">
              <w:rPr>
                <w:rFonts w:ascii="Times New Roman" w:eastAsia="Calibri" w:hAnsi="Times New Roman" w:cs="Times New Roman"/>
                <w:szCs w:val="24"/>
              </w:rPr>
              <w:t>первая</w:t>
            </w:r>
          </w:p>
        </w:tc>
        <w:tc>
          <w:tcPr>
            <w:tcW w:w="1134" w:type="dxa"/>
          </w:tcPr>
          <w:p w:rsidR="004569C2" w:rsidRPr="004569C2" w:rsidRDefault="004569C2" w:rsidP="004569C2">
            <w:pPr>
              <w:rPr>
                <w:rFonts w:ascii="Times New Roman" w:eastAsia="Calibri" w:hAnsi="Times New Roman" w:cs="Times New Roman"/>
                <w:szCs w:val="24"/>
              </w:rPr>
            </w:pPr>
            <w:r w:rsidRPr="004569C2">
              <w:rPr>
                <w:rFonts w:ascii="Times New Roman" w:eastAsia="Calibri" w:hAnsi="Times New Roman" w:cs="Times New Roman"/>
                <w:szCs w:val="24"/>
              </w:rPr>
              <w:t>высшее</w:t>
            </w:r>
          </w:p>
        </w:tc>
        <w:tc>
          <w:tcPr>
            <w:tcW w:w="1418" w:type="dxa"/>
          </w:tcPr>
          <w:p w:rsidR="004569C2" w:rsidRPr="004569C2" w:rsidRDefault="004569C2" w:rsidP="004569C2">
            <w:pPr>
              <w:rPr>
                <w:rFonts w:ascii="Times New Roman" w:eastAsia="Calibri" w:hAnsi="Times New Roman" w:cs="Times New Roman"/>
                <w:szCs w:val="24"/>
              </w:rPr>
            </w:pPr>
            <w:r w:rsidRPr="004569C2">
              <w:rPr>
                <w:rFonts w:ascii="Times New Roman" w:eastAsia="Calibri" w:hAnsi="Times New Roman" w:cs="Times New Roman"/>
                <w:szCs w:val="24"/>
              </w:rPr>
              <w:t>учитель физики, информатики и вычислительной техники</w:t>
            </w:r>
          </w:p>
        </w:tc>
        <w:tc>
          <w:tcPr>
            <w:tcW w:w="1417" w:type="dxa"/>
          </w:tcPr>
          <w:p w:rsidR="004569C2" w:rsidRPr="004569C2" w:rsidRDefault="004569C2" w:rsidP="004569C2">
            <w:pPr>
              <w:rPr>
                <w:rFonts w:ascii="Times New Roman" w:eastAsia="Calibri" w:hAnsi="Times New Roman" w:cs="Times New Roman"/>
                <w:szCs w:val="24"/>
              </w:rPr>
            </w:pPr>
            <w:r w:rsidRPr="004569C2">
              <w:rPr>
                <w:rFonts w:ascii="Times New Roman" w:eastAsia="Calibri" w:hAnsi="Times New Roman" w:cs="Times New Roman"/>
                <w:szCs w:val="24"/>
              </w:rPr>
              <w:t>Физика-информатика</w:t>
            </w:r>
          </w:p>
        </w:tc>
        <w:tc>
          <w:tcPr>
            <w:tcW w:w="1418" w:type="dxa"/>
          </w:tcPr>
          <w:p w:rsidR="004569C2" w:rsidRPr="004569C2" w:rsidRDefault="004569C2" w:rsidP="004569C2">
            <w:pPr>
              <w:rPr>
                <w:rFonts w:ascii="Times New Roman" w:eastAsia="Calibri" w:hAnsi="Times New Roman" w:cs="Times New Roman"/>
                <w:szCs w:val="24"/>
                <w:highlight w:val="yellow"/>
              </w:rPr>
            </w:pPr>
          </w:p>
        </w:tc>
      </w:tr>
      <w:tr w:rsidR="004569C2" w:rsidRPr="004569C2" w:rsidTr="00CD2E94">
        <w:trPr>
          <w:trHeight w:val="381"/>
        </w:trPr>
        <w:tc>
          <w:tcPr>
            <w:tcW w:w="567" w:type="dxa"/>
          </w:tcPr>
          <w:p w:rsidR="004569C2" w:rsidRPr="004569C2" w:rsidRDefault="004569C2" w:rsidP="004569C2">
            <w:pPr>
              <w:ind w:leftChars="-114" w:left="-20" w:hangingChars="105" w:hanging="231"/>
              <w:jc w:val="right"/>
              <w:outlineLvl w:val="1"/>
              <w:rPr>
                <w:rFonts w:ascii="Times New Roman" w:eastAsia="Calibri" w:hAnsi="Times New Roman" w:cs="Times New Roman"/>
                <w:szCs w:val="24"/>
              </w:rPr>
            </w:pPr>
            <w:r w:rsidRPr="004569C2">
              <w:rPr>
                <w:rFonts w:ascii="Times New Roman" w:eastAsia="Calibri" w:hAnsi="Times New Roman" w:cs="Times New Roman"/>
                <w:szCs w:val="24"/>
              </w:rPr>
              <w:t>39</w:t>
            </w:r>
          </w:p>
        </w:tc>
        <w:tc>
          <w:tcPr>
            <w:tcW w:w="1418" w:type="dxa"/>
          </w:tcPr>
          <w:p w:rsidR="004569C2" w:rsidRPr="004569C2" w:rsidRDefault="004569C2" w:rsidP="004569C2">
            <w:pPr>
              <w:outlineLvl w:val="1"/>
              <w:rPr>
                <w:rFonts w:ascii="Times New Roman" w:eastAsia="Calibri" w:hAnsi="Times New Roman" w:cs="Times New Roman"/>
                <w:szCs w:val="24"/>
              </w:rPr>
            </w:pPr>
            <w:r w:rsidRPr="004569C2">
              <w:rPr>
                <w:rFonts w:ascii="Times New Roman" w:eastAsia="Calibri" w:hAnsi="Times New Roman" w:cs="Times New Roman"/>
                <w:szCs w:val="24"/>
              </w:rPr>
              <w:t>Лукичева Вероника Викторовна</w:t>
            </w:r>
          </w:p>
        </w:tc>
        <w:tc>
          <w:tcPr>
            <w:tcW w:w="1134" w:type="dxa"/>
          </w:tcPr>
          <w:p w:rsidR="004569C2" w:rsidRPr="004569C2" w:rsidRDefault="004569C2" w:rsidP="004569C2">
            <w:pPr>
              <w:outlineLvl w:val="1"/>
              <w:rPr>
                <w:rFonts w:ascii="Times New Roman" w:eastAsia="Calibri" w:hAnsi="Times New Roman" w:cs="Times New Roman"/>
                <w:szCs w:val="24"/>
              </w:rPr>
            </w:pPr>
            <w:r w:rsidRPr="004569C2">
              <w:rPr>
                <w:rFonts w:ascii="Times New Roman" w:eastAsia="Calibri" w:hAnsi="Times New Roman" w:cs="Times New Roman"/>
                <w:szCs w:val="24"/>
              </w:rPr>
              <w:t>Педагог – библиотекарь</w:t>
            </w:r>
          </w:p>
        </w:tc>
        <w:tc>
          <w:tcPr>
            <w:tcW w:w="1275" w:type="dxa"/>
          </w:tcPr>
          <w:p w:rsidR="004569C2" w:rsidRPr="004569C2" w:rsidRDefault="004569C2" w:rsidP="004569C2">
            <w:pPr>
              <w:outlineLvl w:val="1"/>
              <w:rPr>
                <w:rFonts w:ascii="Times New Roman" w:eastAsia="Calibri" w:hAnsi="Times New Roman" w:cs="Times New Roman"/>
                <w:szCs w:val="24"/>
              </w:rPr>
            </w:pPr>
            <w:r w:rsidRPr="004569C2">
              <w:rPr>
                <w:rFonts w:ascii="Times New Roman" w:eastAsia="Calibri" w:hAnsi="Times New Roman" w:cs="Times New Roman"/>
                <w:szCs w:val="24"/>
              </w:rPr>
              <w:t>без категории</w:t>
            </w:r>
          </w:p>
        </w:tc>
        <w:tc>
          <w:tcPr>
            <w:tcW w:w="1134" w:type="dxa"/>
          </w:tcPr>
          <w:p w:rsidR="004569C2" w:rsidRPr="004569C2" w:rsidRDefault="004569C2" w:rsidP="004569C2">
            <w:pPr>
              <w:rPr>
                <w:rFonts w:ascii="Times New Roman" w:eastAsia="Calibri" w:hAnsi="Times New Roman" w:cs="Times New Roman"/>
                <w:szCs w:val="24"/>
              </w:rPr>
            </w:pPr>
            <w:r w:rsidRPr="004569C2">
              <w:rPr>
                <w:rFonts w:ascii="Times New Roman" w:eastAsia="Calibri" w:hAnsi="Times New Roman" w:cs="Times New Roman"/>
                <w:szCs w:val="24"/>
              </w:rPr>
              <w:t>высшее</w:t>
            </w:r>
          </w:p>
        </w:tc>
        <w:tc>
          <w:tcPr>
            <w:tcW w:w="1418" w:type="dxa"/>
          </w:tcPr>
          <w:p w:rsidR="004569C2" w:rsidRPr="004569C2" w:rsidRDefault="004569C2" w:rsidP="004569C2">
            <w:pPr>
              <w:rPr>
                <w:rFonts w:ascii="Times New Roman" w:eastAsia="Calibri" w:hAnsi="Times New Roman" w:cs="Times New Roman"/>
                <w:szCs w:val="24"/>
              </w:rPr>
            </w:pPr>
            <w:r w:rsidRPr="004569C2">
              <w:rPr>
                <w:rFonts w:ascii="Times New Roman" w:eastAsia="Calibri" w:hAnsi="Times New Roman" w:cs="Times New Roman"/>
                <w:szCs w:val="24"/>
              </w:rPr>
              <w:t>Учитель русского языка и литературы по специальности «Филология»</w:t>
            </w:r>
          </w:p>
        </w:tc>
        <w:tc>
          <w:tcPr>
            <w:tcW w:w="1417" w:type="dxa"/>
          </w:tcPr>
          <w:p w:rsidR="004569C2" w:rsidRPr="004569C2" w:rsidRDefault="004569C2" w:rsidP="004569C2">
            <w:pPr>
              <w:rPr>
                <w:rFonts w:ascii="Times New Roman" w:eastAsia="Calibri" w:hAnsi="Times New Roman" w:cs="Times New Roman"/>
                <w:szCs w:val="24"/>
              </w:rPr>
            </w:pPr>
            <w:r w:rsidRPr="004569C2">
              <w:rPr>
                <w:rFonts w:ascii="Times New Roman" w:eastAsia="Calibri" w:hAnsi="Times New Roman" w:cs="Times New Roman"/>
                <w:szCs w:val="24"/>
              </w:rPr>
              <w:t>Филология</w:t>
            </w:r>
          </w:p>
        </w:tc>
        <w:tc>
          <w:tcPr>
            <w:tcW w:w="1418" w:type="dxa"/>
          </w:tcPr>
          <w:p w:rsidR="004569C2" w:rsidRPr="004569C2" w:rsidRDefault="004569C2" w:rsidP="004569C2">
            <w:pPr>
              <w:rPr>
                <w:rFonts w:ascii="Times New Roman" w:eastAsia="Calibri" w:hAnsi="Times New Roman" w:cs="Times New Roman"/>
                <w:szCs w:val="24"/>
                <w:highlight w:val="yellow"/>
              </w:rPr>
            </w:pPr>
          </w:p>
        </w:tc>
      </w:tr>
      <w:tr w:rsidR="004569C2" w:rsidRPr="004569C2" w:rsidTr="00CD2E94">
        <w:trPr>
          <w:trHeight w:val="381"/>
        </w:trPr>
        <w:tc>
          <w:tcPr>
            <w:tcW w:w="567" w:type="dxa"/>
          </w:tcPr>
          <w:p w:rsidR="004569C2" w:rsidRPr="004569C2" w:rsidRDefault="004569C2" w:rsidP="004569C2">
            <w:pPr>
              <w:ind w:leftChars="-114" w:left="-20" w:hangingChars="105" w:hanging="231"/>
              <w:jc w:val="right"/>
              <w:outlineLvl w:val="1"/>
              <w:rPr>
                <w:rFonts w:ascii="Times New Roman" w:eastAsia="Calibri" w:hAnsi="Times New Roman" w:cs="Times New Roman"/>
                <w:szCs w:val="24"/>
              </w:rPr>
            </w:pPr>
            <w:r w:rsidRPr="004569C2">
              <w:rPr>
                <w:rFonts w:ascii="Times New Roman" w:eastAsia="Calibri" w:hAnsi="Times New Roman" w:cs="Times New Roman"/>
                <w:szCs w:val="24"/>
              </w:rPr>
              <w:t>40</w:t>
            </w:r>
          </w:p>
        </w:tc>
        <w:tc>
          <w:tcPr>
            <w:tcW w:w="1418" w:type="dxa"/>
          </w:tcPr>
          <w:p w:rsidR="004569C2" w:rsidRPr="004569C2" w:rsidRDefault="004569C2" w:rsidP="004569C2">
            <w:pPr>
              <w:outlineLvl w:val="1"/>
              <w:rPr>
                <w:rFonts w:ascii="Times New Roman" w:eastAsia="Calibri" w:hAnsi="Times New Roman" w:cs="Times New Roman"/>
                <w:szCs w:val="24"/>
              </w:rPr>
            </w:pPr>
            <w:r w:rsidRPr="004569C2">
              <w:rPr>
                <w:rFonts w:ascii="Times New Roman" w:eastAsia="Calibri" w:hAnsi="Times New Roman" w:cs="Times New Roman"/>
                <w:szCs w:val="24"/>
              </w:rPr>
              <w:t>Кобелева Светлана Васильевна</w:t>
            </w:r>
          </w:p>
        </w:tc>
        <w:tc>
          <w:tcPr>
            <w:tcW w:w="1134" w:type="dxa"/>
          </w:tcPr>
          <w:p w:rsidR="004569C2" w:rsidRPr="004569C2" w:rsidRDefault="004569C2" w:rsidP="004569C2">
            <w:pPr>
              <w:outlineLvl w:val="1"/>
              <w:rPr>
                <w:rFonts w:ascii="Times New Roman" w:eastAsia="Calibri" w:hAnsi="Times New Roman" w:cs="Times New Roman"/>
                <w:szCs w:val="24"/>
              </w:rPr>
            </w:pPr>
            <w:r w:rsidRPr="004569C2">
              <w:rPr>
                <w:rFonts w:ascii="Times New Roman" w:eastAsia="Calibri" w:hAnsi="Times New Roman" w:cs="Times New Roman"/>
                <w:szCs w:val="24"/>
              </w:rPr>
              <w:t>Педагог – организатор</w:t>
            </w:r>
          </w:p>
        </w:tc>
        <w:tc>
          <w:tcPr>
            <w:tcW w:w="1275" w:type="dxa"/>
          </w:tcPr>
          <w:p w:rsidR="004569C2" w:rsidRPr="004569C2" w:rsidRDefault="004569C2" w:rsidP="004569C2">
            <w:pPr>
              <w:outlineLvl w:val="1"/>
              <w:rPr>
                <w:rFonts w:ascii="Times New Roman" w:eastAsia="Calibri" w:hAnsi="Times New Roman" w:cs="Times New Roman"/>
                <w:szCs w:val="24"/>
              </w:rPr>
            </w:pPr>
            <w:r w:rsidRPr="004569C2">
              <w:rPr>
                <w:rFonts w:ascii="Times New Roman" w:eastAsia="Calibri" w:hAnsi="Times New Roman" w:cs="Times New Roman"/>
                <w:szCs w:val="24"/>
              </w:rPr>
              <w:t>первая</w:t>
            </w:r>
          </w:p>
        </w:tc>
        <w:tc>
          <w:tcPr>
            <w:tcW w:w="1134" w:type="dxa"/>
          </w:tcPr>
          <w:p w:rsidR="004569C2" w:rsidRPr="004569C2" w:rsidRDefault="004569C2" w:rsidP="004569C2">
            <w:pPr>
              <w:rPr>
                <w:rFonts w:ascii="Times New Roman" w:eastAsia="Calibri" w:hAnsi="Times New Roman" w:cs="Times New Roman"/>
                <w:szCs w:val="24"/>
              </w:rPr>
            </w:pPr>
            <w:r w:rsidRPr="004569C2">
              <w:rPr>
                <w:rFonts w:ascii="Times New Roman" w:eastAsia="Calibri" w:hAnsi="Times New Roman" w:cs="Times New Roman"/>
                <w:szCs w:val="24"/>
              </w:rPr>
              <w:t>высшее</w:t>
            </w:r>
          </w:p>
        </w:tc>
        <w:tc>
          <w:tcPr>
            <w:tcW w:w="1418" w:type="dxa"/>
          </w:tcPr>
          <w:p w:rsidR="004569C2" w:rsidRPr="004569C2" w:rsidRDefault="004569C2" w:rsidP="004569C2">
            <w:pPr>
              <w:rPr>
                <w:rFonts w:ascii="Times New Roman" w:eastAsia="Calibri" w:hAnsi="Times New Roman" w:cs="Times New Roman"/>
                <w:szCs w:val="24"/>
              </w:rPr>
            </w:pPr>
            <w:r w:rsidRPr="004569C2">
              <w:rPr>
                <w:rFonts w:ascii="Times New Roman" w:eastAsia="Calibri" w:hAnsi="Times New Roman" w:cs="Times New Roman"/>
                <w:szCs w:val="24"/>
              </w:rPr>
              <w:t>Учитель русского языка и литературы средней школы</w:t>
            </w:r>
          </w:p>
        </w:tc>
        <w:tc>
          <w:tcPr>
            <w:tcW w:w="1417" w:type="dxa"/>
          </w:tcPr>
          <w:p w:rsidR="004569C2" w:rsidRPr="004569C2" w:rsidRDefault="004569C2" w:rsidP="004569C2">
            <w:pPr>
              <w:rPr>
                <w:rFonts w:ascii="Times New Roman" w:eastAsia="Calibri" w:hAnsi="Times New Roman" w:cs="Times New Roman"/>
                <w:szCs w:val="24"/>
              </w:rPr>
            </w:pPr>
            <w:r w:rsidRPr="004569C2">
              <w:rPr>
                <w:rFonts w:ascii="Times New Roman" w:eastAsia="Calibri" w:hAnsi="Times New Roman" w:cs="Times New Roman"/>
                <w:szCs w:val="24"/>
              </w:rPr>
              <w:t>специальность «Русский язык и литература»</w:t>
            </w:r>
          </w:p>
        </w:tc>
        <w:tc>
          <w:tcPr>
            <w:tcW w:w="1418" w:type="dxa"/>
          </w:tcPr>
          <w:p w:rsidR="004569C2" w:rsidRPr="004569C2" w:rsidRDefault="004569C2" w:rsidP="004569C2">
            <w:pPr>
              <w:rPr>
                <w:rFonts w:ascii="Times New Roman" w:eastAsia="Calibri" w:hAnsi="Times New Roman" w:cs="Times New Roman"/>
                <w:szCs w:val="24"/>
                <w:highlight w:val="yellow"/>
              </w:rPr>
            </w:pPr>
          </w:p>
        </w:tc>
      </w:tr>
      <w:tr w:rsidR="004569C2" w:rsidRPr="004569C2" w:rsidTr="00CD2E94">
        <w:trPr>
          <w:trHeight w:val="381"/>
        </w:trPr>
        <w:tc>
          <w:tcPr>
            <w:tcW w:w="567" w:type="dxa"/>
          </w:tcPr>
          <w:p w:rsidR="004569C2" w:rsidRPr="004569C2" w:rsidRDefault="004569C2" w:rsidP="004569C2">
            <w:pPr>
              <w:ind w:leftChars="-114" w:left="-20" w:hangingChars="105" w:hanging="231"/>
              <w:jc w:val="right"/>
              <w:outlineLvl w:val="1"/>
              <w:rPr>
                <w:rFonts w:ascii="Times New Roman" w:eastAsia="Calibri" w:hAnsi="Times New Roman" w:cs="Times New Roman"/>
                <w:szCs w:val="24"/>
              </w:rPr>
            </w:pPr>
            <w:r w:rsidRPr="004569C2">
              <w:rPr>
                <w:rFonts w:ascii="Times New Roman" w:eastAsia="Calibri" w:hAnsi="Times New Roman" w:cs="Times New Roman"/>
                <w:szCs w:val="24"/>
              </w:rPr>
              <w:t>41</w:t>
            </w:r>
          </w:p>
        </w:tc>
        <w:tc>
          <w:tcPr>
            <w:tcW w:w="1418" w:type="dxa"/>
          </w:tcPr>
          <w:p w:rsidR="004569C2" w:rsidRPr="004569C2" w:rsidRDefault="004569C2" w:rsidP="004569C2">
            <w:pPr>
              <w:outlineLvl w:val="1"/>
              <w:rPr>
                <w:rFonts w:ascii="Times New Roman" w:eastAsia="Calibri" w:hAnsi="Times New Roman" w:cs="Times New Roman"/>
                <w:szCs w:val="24"/>
              </w:rPr>
            </w:pPr>
            <w:r w:rsidRPr="004569C2">
              <w:rPr>
                <w:rFonts w:ascii="Times New Roman" w:eastAsia="Calibri" w:hAnsi="Times New Roman" w:cs="Times New Roman"/>
                <w:szCs w:val="24"/>
              </w:rPr>
              <w:t>Сергеева Светлана Сергеевна</w:t>
            </w:r>
          </w:p>
        </w:tc>
        <w:tc>
          <w:tcPr>
            <w:tcW w:w="1134" w:type="dxa"/>
          </w:tcPr>
          <w:p w:rsidR="004569C2" w:rsidRPr="004569C2" w:rsidRDefault="004569C2" w:rsidP="004569C2">
            <w:pPr>
              <w:outlineLvl w:val="1"/>
              <w:rPr>
                <w:rFonts w:ascii="Times New Roman" w:eastAsia="Calibri" w:hAnsi="Times New Roman" w:cs="Times New Roman"/>
                <w:szCs w:val="24"/>
              </w:rPr>
            </w:pPr>
            <w:r w:rsidRPr="004569C2">
              <w:rPr>
                <w:rFonts w:ascii="Times New Roman" w:eastAsia="Calibri" w:hAnsi="Times New Roman" w:cs="Times New Roman"/>
                <w:szCs w:val="24"/>
              </w:rPr>
              <w:t xml:space="preserve">Педагог – организатор                    </w:t>
            </w:r>
          </w:p>
        </w:tc>
        <w:tc>
          <w:tcPr>
            <w:tcW w:w="1275" w:type="dxa"/>
          </w:tcPr>
          <w:p w:rsidR="004569C2" w:rsidRPr="004569C2" w:rsidRDefault="004569C2" w:rsidP="004569C2">
            <w:pPr>
              <w:outlineLvl w:val="1"/>
              <w:rPr>
                <w:rFonts w:ascii="Times New Roman" w:eastAsia="Calibri" w:hAnsi="Times New Roman" w:cs="Times New Roman"/>
                <w:szCs w:val="24"/>
              </w:rPr>
            </w:pPr>
            <w:r w:rsidRPr="004569C2">
              <w:rPr>
                <w:rFonts w:ascii="Times New Roman" w:eastAsia="Calibri" w:hAnsi="Times New Roman" w:cs="Times New Roman"/>
                <w:szCs w:val="24"/>
              </w:rPr>
              <w:t>первая</w:t>
            </w:r>
          </w:p>
        </w:tc>
        <w:tc>
          <w:tcPr>
            <w:tcW w:w="1134" w:type="dxa"/>
          </w:tcPr>
          <w:p w:rsidR="004569C2" w:rsidRPr="004569C2" w:rsidRDefault="004569C2" w:rsidP="004569C2">
            <w:pPr>
              <w:rPr>
                <w:rFonts w:ascii="Times New Roman" w:eastAsia="Calibri" w:hAnsi="Times New Roman" w:cs="Times New Roman"/>
                <w:szCs w:val="24"/>
              </w:rPr>
            </w:pPr>
            <w:r w:rsidRPr="004569C2">
              <w:rPr>
                <w:rFonts w:ascii="Times New Roman" w:eastAsia="Calibri" w:hAnsi="Times New Roman" w:cs="Times New Roman"/>
                <w:szCs w:val="24"/>
              </w:rPr>
              <w:t>высшее</w:t>
            </w:r>
          </w:p>
        </w:tc>
        <w:tc>
          <w:tcPr>
            <w:tcW w:w="1418" w:type="dxa"/>
          </w:tcPr>
          <w:p w:rsidR="004569C2" w:rsidRPr="004569C2" w:rsidRDefault="004569C2" w:rsidP="004569C2">
            <w:pPr>
              <w:rPr>
                <w:rFonts w:ascii="Times New Roman" w:eastAsia="Calibri" w:hAnsi="Times New Roman" w:cs="Times New Roman"/>
                <w:szCs w:val="24"/>
              </w:rPr>
            </w:pPr>
            <w:r w:rsidRPr="004569C2">
              <w:rPr>
                <w:rFonts w:ascii="Times New Roman" w:eastAsia="Calibri" w:hAnsi="Times New Roman" w:cs="Times New Roman"/>
                <w:szCs w:val="24"/>
              </w:rPr>
              <w:t>Учитель русского языка и литературы по специальности «Филология»</w:t>
            </w:r>
          </w:p>
        </w:tc>
        <w:tc>
          <w:tcPr>
            <w:tcW w:w="1417" w:type="dxa"/>
          </w:tcPr>
          <w:p w:rsidR="004569C2" w:rsidRPr="004569C2" w:rsidRDefault="004569C2" w:rsidP="004569C2">
            <w:pPr>
              <w:rPr>
                <w:rFonts w:ascii="Times New Roman" w:eastAsia="Calibri" w:hAnsi="Times New Roman" w:cs="Times New Roman"/>
                <w:szCs w:val="24"/>
              </w:rPr>
            </w:pPr>
            <w:r w:rsidRPr="004569C2">
              <w:rPr>
                <w:rFonts w:ascii="Times New Roman" w:eastAsia="Calibri" w:hAnsi="Times New Roman" w:cs="Times New Roman"/>
                <w:szCs w:val="24"/>
              </w:rPr>
              <w:t>Филология</w:t>
            </w:r>
          </w:p>
        </w:tc>
        <w:tc>
          <w:tcPr>
            <w:tcW w:w="1418" w:type="dxa"/>
          </w:tcPr>
          <w:p w:rsidR="004569C2" w:rsidRPr="004569C2" w:rsidRDefault="004569C2" w:rsidP="004569C2">
            <w:pPr>
              <w:rPr>
                <w:rFonts w:ascii="Times New Roman" w:eastAsia="Calibri" w:hAnsi="Times New Roman" w:cs="Times New Roman"/>
                <w:szCs w:val="24"/>
                <w:highlight w:val="yellow"/>
              </w:rPr>
            </w:pPr>
          </w:p>
        </w:tc>
      </w:tr>
      <w:tr w:rsidR="004569C2" w:rsidRPr="004569C2" w:rsidTr="00CD2E94">
        <w:trPr>
          <w:trHeight w:val="381"/>
        </w:trPr>
        <w:tc>
          <w:tcPr>
            <w:tcW w:w="567" w:type="dxa"/>
          </w:tcPr>
          <w:p w:rsidR="004569C2" w:rsidRPr="004569C2" w:rsidRDefault="004569C2" w:rsidP="004569C2">
            <w:pPr>
              <w:ind w:leftChars="-114" w:left="-20" w:hangingChars="105" w:hanging="231"/>
              <w:jc w:val="right"/>
              <w:outlineLvl w:val="1"/>
              <w:rPr>
                <w:rFonts w:ascii="Times New Roman" w:eastAsia="Calibri" w:hAnsi="Times New Roman" w:cs="Times New Roman"/>
                <w:szCs w:val="24"/>
              </w:rPr>
            </w:pPr>
            <w:r w:rsidRPr="004569C2">
              <w:rPr>
                <w:rFonts w:ascii="Times New Roman" w:eastAsia="Calibri" w:hAnsi="Times New Roman" w:cs="Times New Roman"/>
                <w:szCs w:val="24"/>
              </w:rPr>
              <w:t>42</w:t>
            </w:r>
          </w:p>
        </w:tc>
        <w:tc>
          <w:tcPr>
            <w:tcW w:w="1418" w:type="dxa"/>
          </w:tcPr>
          <w:p w:rsidR="004569C2" w:rsidRPr="004569C2" w:rsidRDefault="004569C2" w:rsidP="004569C2">
            <w:pPr>
              <w:outlineLvl w:val="1"/>
              <w:rPr>
                <w:rFonts w:ascii="Times New Roman" w:eastAsia="Calibri" w:hAnsi="Times New Roman" w:cs="Times New Roman"/>
                <w:szCs w:val="24"/>
              </w:rPr>
            </w:pPr>
            <w:r w:rsidRPr="004569C2">
              <w:rPr>
                <w:rFonts w:ascii="Times New Roman" w:eastAsia="Calibri" w:hAnsi="Times New Roman" w:cs="Times New Roman"/>
                <w:szCs w:val="24"/>
              </w:rPr>
              <w:t>Федосов</w:t>
            </w:r>
          </w:p>
        </w:tc>
        <w:tc>
          <w:tcPr>
            <w:tcW w:w="1134" w:type="dxa"/>
          </w:tcPr>
          <w:p w:rsidR="004569C2" w:rsidRPr="004569C2" w:rsidRDefault="004569C2" w:rsidP="004569C2">
            <w:pPr>
              <w:outlineLvl w:val="1"/>
              <w:rPr>
                <w:rFonts w:ascii="Times New Roman" w:eastAsia="Calibri" w:hAnsi="Times New Roman" w:cs="Times New Roman"/>
                <w:szCs w:val="24"/>
              </w:rPr>
            </w:pPr>
            <w:r w:rsidRPr="004569C2">
              <w:rPr>
                <w:rFonts w:ascii="Times New Roman" w:eastAsia="Calibri" w:hAnsi="Times New Roman" w:cs="Times New Roman"/>
                <w:szCs w:val="24"/>
              </w:rPr>
              <w:t>учитель</w:t>
            </w:r>
          </w:p>
        </w:tc>
        <w:tc>
          <w:tcPr>
            <w:tcW w:w="1275" w:type="dxa"/>
          </w:tcPr>
          <w:p w:rsidR="004569C2" w:rsidRPr="004569C2" w:rsidRDefault="004569C2" w:rsidP="004569C2">
            <w:pPr>
              <w:outlineLvl w:val="1"/>
              <w:rPr>
                <w:rFonts w:ascii="Times New Roman" w:eastAsia="Calibri" w:hAnsi="Times New Roman" w:cs="Times New Roman"/>
                <w:szCs w:val="24"/>
              </w:rPr>
            </w:pPr>
            <w:r w:rsidRPr="004569C2">
              <w:rPr>
                <w:rFonts w:ascii="Times New Roman" w:eastAsia="Calibri" w:hAnsi="Times New Roman" w:cs="Times New Roman"/>
                <w:szCs w:val="24"/>
              </w:rPr>
              <w:t>без категории</w:t>
            </w:r>
          </w:p>
        </w:tc>
        <w:tc>
          <w:tcPr>
            <w:tcW w:w="1134" w:type="dxa"/>
          </w:tcPr>
          <w:p w:rsidR="004569C2" w:rsidRPr="004569C2" w:rsidRDefault="004569C2" w:rsidP="004569C2">
            <w:pPr>
              <w:rPr>
                <w:rFonts w:ascii="Times New Roman" w:eastAsia="Calibri" w:hAnsi="Times New Roman" w:cs="Times New Roman"/>
                <w:szCs w:val="24"/>
              </w:rPr>
            </w:pPr>
            <w:r w:rsidRPr="004569C2">
              <w:rPr>
                <w:rFonts w:ascii="Times New Roman" w:eastAsia="Calibri" w:hAnsi="Times New Roman" w:cs="Times New Roman"/>
                <w:szCs w:val="24"/>
              </w:rPr>
              <w:t>Среднее профессиональное</w:t>
            </w:r>
          </w:p>
        </w:tc>
        <w:tc>
          <w:tcPr>
            <w:tcW w:w="1418" w:type="dxa"/>
          </w:tcPr>
          <w:p w:rsidR="004569C2" w:rsidRPr="004569C2" w:rsidRDefault="004569C2" w:rsidP="004569C2">
            <w:pPr>
              <w:rPr>
                <w:rFonts w:ascii="Times New Roman" w:eastAsia="Calibri" w:hAnsi="Times New Roman" w:cs="Times New Roman"/>
                <w:szCs w:val="24"/>
              </w:rPr>
            </w:pPr>
            <w:r w:rsidRPr="004569C2">
              <w:rPr>
                <w:rFonts w:ascii="Times New Roman" w:eastAsia="Calibri" w:hAnsi="Times New Roman" w:cs="Times New Roman"/>
                <w:szCs w:val="24"/>
              </w:rPr>
              <w:t>техник</w:t>
            </w:r>
          </w:p>
        </w:tc>
        <w:tc>
          <w:tcPr>
            <w:tcW w:w="1417" w:type="dxa"/>
          </w:tcPr>
          <w:p w:rsidR="004569C2" w:rsidRPr="004569C2" w:rsidRDefault="004569C2" w:rsidP="004569C2">
            <w:pPr>
              <w:rPr>
                <w:rFonts w:ascii="Times New Roman" w:eastAsia="Calibri" w:hAnsi="Times New Roman" w:cs="Times New Roman"/>
                <w:szCs w:val="24"/>
              </w:rPr>
            </w:pPr>
            <w:r w:rsidRPr="004569C2">
              <w:rPr>
                <w:rFonts w:ascii="Times New Roman" w:eastAsia="Calibri" w:hAnsi="Times New Roman" w:cs="Times New Roman"/>
                <w:szCs w:val="24"/>
              </w:rPr>
              <w:t>Техническая эксплуатация и обслуживание электрического и электромеха</w:t>
            </w:r>
            <w:r w:rsidRPr="004569C2">
              <w:rPr>
                <w:rFonts w:ascii="Times New Roman" w:eastAsia="Calibri" w:hAnsi="Times New Roman" w:cs="Times New Roman"/>
                <w:szCs w:val="24"/>
              </w:rPr>
              <w:lastRenderedPageBreak/>
              <w:t>нического оборудования</w:t>
            </w:r>
          </w:p>
        </w:tc>
        <w:tc>
          <w:tcPr>
            <w:tcW w:w="1418" w:type="dxa"/>
          </w:tcPr>
          <w:p w:rsidR="004569C2" w:rsidRPr="004569C2" w:rsidRDefault="004569C2" w:rsidP="004569C2">
            <w:pPr>
              <w:rPr>
                <w:rFonts w:ascii="Times New Roman" w:eastAsia="Calibri" w:hAnsi="Times New Roman" w:cs="Times New Roman"/>
                <w:szCs w:val="24"/>
                <w:highlight w:val="yellow"/>
              </w:rPr>
            </w:pPr>
            <w:r w:rsidRPr="004569C2">
              <w:rPr>
                <w:rFonts w:ascii="Times New Roman" w:eastAsia="Calibri" w:hAnsi="Times New Roman" w:cs="Times New Roman"/>
                <w:szCs w:val="24"/>
              </w:rPr>
              <w:lastRenderedPageBreak/>
              <w:t>Педагог дополнительного образования</w:t>
            </w:r>
          </w:p>
        </w:tc>
      </w:tr>
      <w:tr w:rsidR="004569C2" w:rsidRPr="004569C2" w:rsidTr="00CD2E94">
        <w:trPr>
          <w:trHeight w:val="381"/>
        </w:trPr>
        <w:tc>
          <w:tcPr>
            <w:tcW w:w="567" w:type="dxa"/>
          </w:tcPr>
          <w:p w:rsidR="004569C2" w:rsidRPr="004569C2" w:rsidRDefault="004569C2" w:rsidP="004569C2">
            <w:pPr>
              <w:ind w:leftChars="-114" w:left="-20" w:hangingChars="105" w:hanging="231"/>
              <w:jc w:val="right"/>
              <w:outlineLvl w:val="1"/>
              <w:rPr>
                <w:rFonts w:ascii="Times New Roman" w:eastAsia="Calibri" w:hAnsi="Times New Roman" w:cs="Times New Roman"/>
                <w:szCs w:val="24"/>
              </w:rPr>
            </w:pPr>
            <w:r w:rsidRPr="004569C2">
              <w:rPr>
                <w:rFonts w:ascii="Times New Roman" w:eastAsia="Calibri" w:hAnsi="Times New Roman" w:cs="Times New Roman"/>
                <w:szCs w:val="24"/>
              </w:rPr>
              <w:lastRenderedPageBreak/>
              <w:t>43</w:t>
            </w:r>
          </w:p>
        </w:tc>
        <w:tc>
          <w:tcPr>
            <w:tcW w:w="1418" w:type="dxa"/>
          </w:tcPr>
          <w:p w:rsidR="004569C2" w:rsidRPr="004569C2" w:rsidRDefault="004569C2" w:rsidP="004569C2">
            <w:pPr>
              <w:outlineLvl w:val="1"/>
              <w:rPr>
                <w:rFonts w:ascii="Times New Roman" w:eastAsia="Calibri" w:hAnsi="Times New Roman" w:cs="Times New Roman"/>
                <w:szCs w:val="24"/>
              </w:rPr>
            </w:pPr>
            <w:r w:rsidRPr="004569C2">
              <w:rPr>
                <w:rFonts w:ascii="Times New Roman" w:eastAsia="Calibri" w:hAnsi="Times New Roman" w:cs="Times New Roman"/>
                <w:szCs w:val="24"/>
              </w:rPr>
              <w:t>Бессонова Анастасия Петровна</w:t>
            </w:r>
          </w:p>
        </w:tc>
        <w:tc>
          <w:tcPr>
            <w:tcW w:w="1134" w:type="dxa"/>
          </w:tcPr>
          <w:p w:rsidR="004569C2" w:rsidRPr="004569C2" w:rsidRDefault="004569C2" w:rsidP="004569C2">
            <w:pPr>
              <w:rPr>
                <w:rFonts w:ascii="Times New Roman" w:eastAsia="Calibri" w:hAnsi="Times New Roman" w:cs="Times New Roman"/>
                <w:szCs w:val="24"/>
              </w:rPr>
            </w:pPr>
            <w:r w:rsidRPr="004569C2">
              <w:rPr>
                <w:rFonts w:ascii="Times New Roman" w:eastAsia="Calibri" w:hAnsi="Times New Roman" w:cs="Times New Roman"/>
                <w:szCs w:val="24"/>
              </w:rPr>
              <w:t>учитель</w:t>
            </w:r>
          </w:p>
        </w:tc>
        <w:tc>
          <w:tcPr>
            <w:tcW w:w="1275" w:type="dxa"/>
          </w:tcPr>
          <w:p w:rsidR="004569C2" w:rsidRPr="004569C2" w:rsidRDefault="004569C2" w:rsidP="004569C2">
            <w:pPr>
              <w:outlineLvl w:val="1"/>
              <w:rPr>
                <w:rFonts w:ascii="Times New Roman" w:eastAsia="Calibri" w:hAnsi="Times New Roman" w:cs="Times New Roman"/>
                <w:szCs w:val="24"/>
              </w:rPr>
            </w:pPr>
            <w:r w:rsidRPr="004569C2">
              <w:rPr>
                <w:rFonts w:ascii="Times New Roman" w:eastAsia="Calibri" w:hAnsi="Times New Roman" w:cs="Times New Roman"/>
                <w:szCs w:val="24"/>
              </w:rPr>
              <w:t>высшая</w:t>
            </w:r>
          </w:p>
        </w:tc>
        <w:tc>
          <w:tcPr>
            <w:tcW w:w="1134" w:type="dxa"/>
          </w:tcPr>
          <w:p w:rsidR="004569C2" w:rsidRPr="004569C2" w:rsidRDefault="004569C2" w:rsidP="004569C2">
            <w:pPr>
              <w:rPr>
                <w:rFonts w:ascii="Times New Roman" w:eastAsia="Calibri" w:hAnsi="Times New Roman" w:cs="Times New Roman"/>
                <w:szCs w:val="24"/>
              </w:rPr>
            </w:pPr>
            <w:r w:rsidRPr="004569C2">
              <w:rPr>
                <w:rFonts w:ascii="Times New Roman" w:eastAsia="Calibri" w:hAnsi="Times New Roman" w:cs="Times New Roman"/>
                <w:szCs w:val="24"/>
              </w:rPr>
              <w:t>высшее</w:t>
            </w:r>
          </w:p>
        </w:tc>
        <w:tc>
          <w:tcPr>
            <w:tcW w:w="1418" w:type="dxa"/>
          </w:tcPr>
          <w:p w:rsidR="004569C2" w:rsidRPr="004569C2" w:rsidRDefault="004569C2" w:rsidP="004569C2">
            <w:pPr>
              <w:rPr>
                <w:rFonts w:ascii="Times New Roman" w:eastAsia="Calibri" w:hAnsi="Times New Roman" w:cs="Times New Roman"/>
                <w:szCs w:val="24"/>
              </w:rPr>
            </w:pPr>
            <w:r w:rsidRPr="004569C2">
              <w:rPr>
                <w:rFonts w:ascii="Times New Roman" w:eastAsia="Calibri" w:hAnsi="Times New Roman" w:cs="Times New Roman"/>
                <w:szCs w:val="24"/>
              </w:rPr>
              <w:t>Магистр педагогики</w:t>
            </w:r>
          </w:p>
          <w:p w:rsidR="004569C2" w:rsidRPr="004569C2" w:rsidRDefault="004569C2" w:rsidP="004569C2">
            <w:pPr>
              <w:rPr>
                <w:rFonts w:ascii="Times New Roman" w:eastAsia="Calibri" w:hAnsi="Times New Roman" w:cs="Times New Roman"/>
                <w:szCs w:val="24"/>
              </w:rPr>
            </w:pPr>
            <w:r w:rsidRPr="004569C2">
              <w:rPr>
                <w:rFonts w:ascii="Times New Roman" w:eastAsia="Calibri" w:hAnsi="Times New Roman" w:cs="Times New Roman"/>
                <w:szCs w:val="24"/>
              </w:rPr>
              <w:t>бакалавр</w:t>
            </w:r>
          </w:p>
        </w:tc>
        <w:tc>
          <w:tcPr>
            <w:tcW w:w="1417" w:type="dxa"/>
          </w:tcPr>
          <w:p w:rsidR="004569C2" w:rsidRPr="004569C2" w:rsidRDefault="004569C2" w:rsidP="004569C2">
            <w:pPr>
              <w:rPr>
                <w:rFonts w:ascii="Times New Roman" w:eastAsia="Calibri" w:hAnsi="Times New Roman" w:cs="Times New Roman"/>
                <w:szCs w:val="24"/>
              </w:rPr>
            </w:pPr>
            <w:r w:rsidRPr="004569C2">
              <w:rPr>
                <w:rFonts w:ascii="Times New Roman" w:eastAsia="Calibri" w:hAnsi="Times New Roman" w:cs="Times New Roman"/>
                <w:szCs w:val="24"/>
              </w:rPr>
              <w:t>Направление «Педагогика»</w:t>
            </w:r>
          </w:p>
          <w:p w:rsidR="004569C2" w:rsidRPr="004569C2" w:rsidRDefault="004569C2" w:rsidP="004569C2">
            <w:pPr>
              <w:rPr>
                <w:rFonts w:ascii="Times New Roman" w:eastAsia="Calibri" w:hAnsi="Times New Roman" w:cs="Times New Roman"/>
                <w:szCs w:val="24"/>
              </w:rPr>
            </w:pPr>
            <w:r w:rsidRPr="004569C2">
              <w:rPr>
                <w:rFonts w:ascii="Times New Roman" w:eastAsia="Calibri" w:hAnsi="Times New Roman" w:cs="Times New Roman"/>
                <w:szCs w:val="24"/>
              </w:rPr>
              <w:t>Направление «естественнонаучное образование» профиль «География»</w:t>
            </w:r>
          </w:p>
        </w:tc>
        <w:tc>
          <w:tcPr>
            <w:tcW w:w="1418" w:type="dxa"/>
          </w:tcPr>
          <w:p w:rsidR="004569C2" w:rsidRPr="004569C2" w:rsidRDefault="004569C2" w:rsidP="004569C2">
            <w:pPr>
              <w:rPr>
                <w:rFonts w:ascii="Times New Roman" w:eastAsia="Calibri" w:hAnsi="Times New Roman" w:cs="Times New Roman"/>
                <w:szCs w:val="24"/>
              </w:rPr>
            </w:pPr>
          </w:p>
        </w:tc>
      </w:tr>
      <w:tr w:rsidR="004569C2" w:rsidRPr="004569C2" w:rsidTr="00CD2E94">
        <w:trPr>
          <w:trHeight w:val="381"/>
        </w:trPr>
        <w:tc>
          <w:tcPr>
            <w:tcW w:w="567" w:type="dxa"/>
          </w:tcPr>
          <w:p w:rsidR="004569C2" w:rsidRPr="004569C2" w:rsidRDefault="004569C2" w:rsidP="004569C2">
            <w:pPr>
              <w:ind w:leftChars="-114" w:left="-20" w:hangingChars="105" w:hanging="231"/>
              <w:jc w:val="right"/>
              <w:outlineLvl w:val="1"/>
              <w:rPr>
                <w:rFonts w:ascii="Times New Roman" w:eastAsia="Calibri" w:hAnsi="Times New Roman" w:cs="Times New Roman"/>
                <w:szCs w:val="24"/>
              </w:rPr>
            </w:pPr>
            <w:r w:rsidRPr="004569C2">
              <w:rPr>
                <w:rFonts w:ascii="Times New Roman" w:eastAsia="Calibri" w:hAnsi="Times New Roman" w:cs="Times New Roman"/>
                <w:szCs w:val="24"/>
              </w:rPr>
              <w:t>44</w:t>
            </w:r>
          </w:p>
        </w:tc>
        <w:tc>
          <w:tcPr>
            <w:tcW w:w="1418" w:type="dxa"/>
          </w:tcPr>
          <w:p w:rsidR="004569C2" w:rsidRPr="004569C2" w:rsidRDefault="004569C2" w:rsidP="004569C2">
            <w:pPr>
              <w:outlineLvl w:val="1"/>
              <w:rPr>
                <w:rFonts w:ascii="Times New Roman" w:eastAsia="Calibri" w:hAnsi="Times New Roman" w:cs="Times New Roman"/>
                <w:szCs w:val="24"/>
              </w:rPr>
            </w:pPr>
            <w:r w:rsidRPr="004569C2">
              <w:rPr>
                <w:rFonts w:ascii="Times New Roman" w:eastAsia="Calibri" w:hAnsi="Times New Roman" w:cs="Times New Roman"/>
                <w:szCs w:val="24"/>
              </w:rPr>
              <w:t>Медведева Надежда Викторовна</w:t>
            </w:r>
          </w:p>
        </w:tc>
        <w:tc>
          <w:tcPr>
            <w:tcW w:w="1134" w:type="dxa"/>
          </w:tcPr>
          <w:p w:rsidR="004569C2" w:rsidRPr="004569C2" w:rsidRDefault="004569C2" w:rsidP="004569C2">
            <w:pPr>
              <w:rPr>
                <w:rFonts w:ascii="Times New Roman" w:eastAsia="Calibri" w:hAnsi="Times New Roman" w:cs="Times New Roman"/>
                <w:szCs w:val="24"/>
              </w:rPr>
            </w:pPr>
            <w:r w:rsidRPr="004569C2">
              <w:rPr>
                <w:rFonts w:ascii="Times New Roman" w:eastAsia="Calibri" w:hAnsi="Times New Roman" w:cs="Times New Roman"/>
                <w:szCs w:val="24"/>
              </w:rPr>
              <w:t>учитель</w:t>
            </w:r>
          </w:p>
        </w:tc>
        <w:tc>
          <w:tcPr>
            <w:tcW w:w="1275" w:type="dxa"/>
          </w:tcPr>
          <w:p w:rsidR="004569C2" w:rsidRPr="004569C2" w:rsidRDefault="004569C2" w:rsidP="004569C2">
            <w:pPr>
              <w:outlineLvl w:val="1"/>
              <w:rPr>
                <w:rFonts w:ascii="Times New Roman" w:eastAsia="Calibri" w:hAnsi="Times New Roman" w:cs="Times New Roman"/>
                <w:szCs w:val="24"/>
              </w:rPr>
            </w:pPr>
            <w:r w:rsidRPr="004569C2">
              <w:rPr>
                <w:rFonts w:ascii="Times New Roman" w:eastAsia="Calibri" w:hAnsi="Times New Roman" w:cs="Times New Roman"/>
                <w:szCs w:val="24"/>
              </w:rPr>
              <w:t>первая</w:t>
            </w:r>
          </w:p>
        </w:tc>
        <w:tc>
          <w:tcPr>
            <w:tcW w:w="1134" w:type="dxa"/>
          </w:tcPr>
          <w:p w:rsidR="004569C2" w:rsidRPr="004569C2" w:rsidRDefault="004569C2" w:rsidP="004569C2">
            <w:pPr>
              <w:rPr>
                <w:rFonts w:ascii="Times New Roman" w:eastAsia="Calibri" w:hAnsi="Times New Roman" w:cs="Times New Roman"/>
                <w:szCs w:val="24"/>
              </w:rPr>
            </w:pPr>
            <w:r w:rsidRPr="004569C2">
              <w:rPr>
                <w:rFonts w:ascii="Times New Roman" w:eastAsia="Calibri" w:hAnsi="Times New Roman" w:cs="Times New Roman"/>
                <w:szCs w:val="24"/>
              </w:rPr>
              <w:t>высшее</w:t>
            </w:r>
          </w:p>
        </w:tc>
        <w:tc>
          <w:tcPr>
            <w:tcW w:w="1418" w:type="dxa"/>
          </w:tcPr>
          <w:p w:rsidR="004569C2" w:rsidRPr="004569C2" w:rsidRDefault="004569C2" w:rsidP="004569C2">
            <w:pPr>
              <w:rPr>
                <w:rFonts w:ascii="Times New Roman" w:eastAsia="Calibri" w:hAnsi="Times New Roman" w:cs="Times New Roman"/>
                <w:szCs w:val="24"/>
              </w:rPr>
            </w:pPr>
            <w:r w:rsidRPr="004569C2">
              <w:rPr>
                <w:rFonts w:ascii="Times New Roman" w:eastAsia="Calibri" w:hAnsi="Times New Roman" w:cs="Times New Roman"/>
                <w:szCs w:val="24"/>
              </w:rPr>
              <w:t>учитель математики, информатики и вычислительной техники</w:t>
            </w:r>
          </w:p>
        </w:tc>
        <w:tc>
          <w:tcPr>
            <w:tcW w:w="1417" w:type="dxa"/>
          </w:tcPr>
          <w:p w:rsidR="004569C2" w:rsidRPr="004569C2" w:rsidRDefault="004569C2" w:rsidP="004569C2">
            <w:pPr>
              <w:rPr>
                <w:rFonts w:ascii="Times New Roman" w:eastAsia="Calibri" w:hAnsi="Times New Roman" w:cs="Times New Roman"/>
                <w:szCs w:val="24"/>
              </w:rPr>
            </w:pPr>
            <w:r w:rsidRPr="004569C2">
              <w:rPr>
                <w:rFonts w:ascii="Times New Roman" w:eastAsia="Calibri" w:hAnsi="Times New Roman" w:cs="Times New Roman"/>
                <w:szCs w:val="24"/>
              </w:rPr>
              <w:t>Специальность «математика» с дополнительной специальностью «информатика»</w:t>
            </w:r>
          </w:p>
        </w:tc>
        <w:tc>
          <w:tcPr>
            <w:tcW w:w="1418" w:type="dxa"/>
          </w:tcPr>
          <w:p w:rsidR="004569C2" w:rsidRPr="004569C2" w:rsidRDefault="004569C2" w:rsidP="004569C2">
            <w:pPr>
              <w:rPr>
                <w:rFonts w:ascii="Times New Roman" w:eastAsia="Calibri" w:hAnsi="Times New Roman" w:cs="Times New Roman"/>
                <w:szCs w:val="24"/>
              </w:rPr>
            </w:pPr>
            <w:r w:rsidRPr="004569C2">
              <w:rPr>
                <w:rFonts w:ascii="Times New Roman" w:eastAsia="Calibri" w:hAnsi="Times New Roman" w:cs="Times New Roman"/>
                <w:szCs w:val="24"/>
              </w:rPr>
              <w:t>Учитель начальных классов -2016г</w:t>
            </w:r>
          </w:p>
          <w:p w:rsidR="004569C2" w:rsidRPr="004569C2" w:rsidRDefault="004569C2" w:rsidP="004569C2">
            <w:pPr>
              <w:rPr>
                <w:rFonts w:ascii="Times New Roman" w:eastAsia="Calibri" w:hAnsi="Times New Roman" w:cs="Times New Roman"/>
                <w:szCs w:val="24"/>
              </w:rPr>
            </w:pPr>
            <w:r w:rsidRPr="004569C2">
              <w:rPr>
                <w:rFonts w:ascii="Times New Roman" w:eastAsia="Calibri" w:hAnsi="Times New Roman" w:cs="Times New Roman"/>
                <w:szCs w:val="24"/>
              </w:rPr>
              <w:t>Учитель иностранного языка-2017г</w:t>
            </w:r>
          </w:p>
        </w:tc>
      </w:tr>
      <w:tr w:rsidR="004569C2" w:rsidRPr="004569C2" w:rsidTr="00CD2E94">
        <w:trPr>
          <w:trHeight w:val="381"/>
        </w:trPr>
        <w:tc>
          <w:tcPr>
            <w:tcW w:w="567" w:type="dxa"/>
          </w:tcPr>
          <w:p w:rsidR="004569C2" w:rsidRPr="004569C2" w:rsidRDefault="004569C2" w:rsidP="004569C2">
            <w:pPr>
              <w:ind w:leftChars="-114" w:left="-20" w:hangingChars="105" w:hanging="231"/>
              <w:jc w:val="right"/>
              <w:outlineLvl w:val="1"/>
              <w:rPr>
                <w:rFonts w:ascii="Times New Roman" w:eastAsia="Calibri" w:hAnsi="Times New Roman" w:cs="Times New Roman"/>
                <w:szCs w:val="24"/>
              </w:rPr>
            </w:pPr>
            <w:r w:rsidRPr="004569C2">
              <w:rPr>
                <w:rFonts w:ascii="Times New Roman" w:eastAsia="Calibri" w:hAnsi="Times New Roman" w:cs="Times New Roman"/>
                <w:szCs w:val="24"/>
              </w:rPr>
              <w:t>45</w:t>
            </w:r>
          </w:p>
        </w:tc>
        <w:tc>
          <w:tcPr>
            <w:tcW w:w="1418" w:type="dxa"/>
          </w:tcPr>
          <w:p w:rsidR="004569C2" w:rsidRPr="004569C2" w:rsidRDefault="004569C2" w:rsidP="004569C2">
            <w:pPr>
              <w:outlineLvl w:val="1"/>
              <w:rPr>
                <w:rFonts w:ascii="Times New Roman" w:eastAsia="Calibri" w:hAnsi="Times New Roman" w:cs="Times New Roman"/>
                <w:szCs w:val="24"/>
              </w:rPr>
            </w:pPr>
            <w:r w:rsidRPr="004569C2">
              <w:rPr>
                <w:rFonts w:ascii="Times New Roman" w:eastAsia="Calibri" w:hAnsi="Times New Roman" w:cs="Times New Roman"/>
                <w:szCs w:val="24"/>
              </w:rPr>
              <w:t>Костромин</w:t>
            </w:r>
            <w:r w:rsidRPr="004569C2">
              <w:rPr>
                <w:rFonts w:ascii="Times New Roman" w:eastAsia="Calibri" w:hAnsi="Times New Roman" w:cs="Times New Roman"/>
                <w:b/>
                <w:szCs w:val="24"/>
              </w:rPr>
              <w:t xml:space="preserve"> </w:t>
            </w:r>
            <w:r w:rsidRPr="004569C2">
              <w:rPr>
                <w:rFonts w:ascii="Times New Roman" w:eastAsia="Calibri" w:hAnsi="Times New Roman" w:cs="Times New Roman"/>
                <w:szCs w:val="24"/>
              </w:rPr>
              <w:t>Денис Александрович</w:t>
            </w:r>
          </w:p>
        </w:tc>
        <w:tc>
          <w:tcPr>
            <w:tcW w:w="1134" w:type="dxa"/>
          </w:tcPr>
          <w:p w:rsidR="004569C2" w:rsidRPr="004569C2" w:rsidRDefault="004569C2" w:rsidP="004569C2">
            <w:pPr>
              <w:outlineLvl w:val="1"/>
              <w:rPr>
                <w:rFonts w:ascii="Times New Roman" w:eastAsia="Calibri" w:hAnsi="Times New Roman" w:cs="Times New Roman"/>
                <w:szCs w:val="24"/>
              </w:rPr>
            </w:pPr>
            <w:r w:rsidRPr="004569C2">
              <w:rPr>
                <w:rFonts w:ascii="Times New Roman" w:eastAsia="Calibri" w:hAnsi="Times New Roman" w:cs="Times New Roman"/>
                <w:szCs w:val="24"/>
              </w:rPr>
              <w:t>учитель</w:t>
            </w:r>
          </w:p>
        </w:tc>
        <w:tc>
          <w:tcPr>
            <w:tcW w:w="1275" w:type="dxa"/>
          </w:tcPr>
          <w:p w:rsidR="004569C2" w:rsidRPr="004569C2" w:rsidRDefault="004569C2" w:rsidP="004569C2">
            <w:pPr>
              <w:outlineLvl w:val="1"/>
              <w:rPr>
                <w:rFonts w:ascii="Times New Roman" w:eastAsia="Calibri" w:hAnsi="Times New Roman" w:cs="Times New Roman"/>
                <w:szCs w:val="24"/>
              </w:rPr>
            </w:pPr>
            <w:r w:rsidRPr="004569C2">
              <w:rPr>
                <w:rFonts w:ascii="Times New Roman" w:eastAsia="Calibri" w:hAnsi="Times New Roman" w:cs="Times New Roman"/>
                <w:szCs w:val="24"/>
              </w:rPr>
              <w:t>Соответствие занимаемой должности</w:t>
            </w:r>
          </w:p>
        </w:tc>
        <w:tc>
          <w:tcPr>
            <w:tcW w:w="1134" w:type="dxa"/>
          </w:tcPr>
          <w:p w:rsidR="004569C2" w:rsidRPr="004569C2" w:rsidRDefault="004569C2" w:rsidP="004569C2">
            <w:pPr>
              <w:rPr>
                <w:rFonts w:ascii="Times New Roman" w:eastAsia="Calibri" w:hAnsi="Times New Roman" w:cs="Times New Roman"/>
                <w:szCs w:val="24"/>
              </w:rPr>
            </w:pPr>
            <w:r w:rsidRPr="004569C2">
              <w:rPr>
                <w:rFonts w:ascii="Times New Roman" w:eastAsia="Calibri" w:hAnsi="Times New Roman" w:cs="Times New Roman"/>
                <w:szCs w:val="24"/>
              </w:rPr>
              <w:t>Среднее общее</w:t>
            </w:r>
          </w:p>
        </w:tc>
        <w:tc>
          <w:tcPr>
            <w:tcW w:w="1418" w:type="dxa"/>
          </w:tcPr>
          <w:p w:rsidR="004569C2" w:rsidRPr="004569C2" w:rsidRDefault="004569C2" w:rsidP="004569C2">
            <w:pPr>
              <w:rPr>
                <w:rFonts w:ascii="Times New Roman" w:eastAsia="Calibri" w:hAnsi="Times New Roman" w:cs="Times New Roman"/>
                <w:szCs w:val="24"/>
              </w:rPr>
            </w:pPr>
          </w:p>
        </w:tc>
        <w:tc>
          <w:tcPr>
            <w:tcW w:w="1417" w:type="dxa"/>
          </w:tcPr>
          <w:p w:rsidR="004569C2" w:rsidRPr="004569C2" w:rsidRDefault="004569C2" w:rsidP="004569C2">
            <w:pPr>
              <w:rPr>
                <w:rFonts w:ascii="Times New Roman" w:eastAsia="Calibri" w:hAnsi="Times New Roman" w:cs="Times New Roman"/>
                <w:szCs w:val="24"/>
              </w:rPr>
            </w:pPr>
          </w:p>
        </w:tc>
        <w:tc>
          <w:tcPr>
            <w:tcW w:w="1418" w:type="dxa"/>
          </w:tcPr>
          <w:p w:rsidR="004569C2" w:rsidRPr="004569C2" w:rsidRDefault="004569C2" w:rsidP="004569C2">
            <w:pPr>
              <w:rPr>
                <w:rFonts w:ascii="Times New Roman" w:eastAsia="Calibri" w:hAnsi="Times New Roman" w:cs="Times New Roman"/>
                <w:szCs w:val="24"/>
              </w:rPr>
            </w:pPr>
            <w:r w:rsidRPr="004569C2">
              <w:rPr>
                <w:rFonts w:ascii="Times New Roman" w:eastAsia="Calibri" w:hAnsi="Times New Roman" w:cs="Times New Roman"/>
                <w:szCs w:val="24"/>
              </w:rPr>
              <w:t>Педагог дополнительного образования</w:t>
            </w:r>
          </w:p>
        </w:tc>
      </w:tr>
      <w:tr w:rsidR="004569C2" w:rsidRPr="004569C2" w:rsidTr="00CD2E94">
        <w:trPr>
          <w:trHeight w:val="381"/>
        </w:trPr>
        <w:tc>
          <w:tcPr>
            <w:tcW w:w="567" w:type="dxa"/>
          </w:tcPr>
          <w:p w:rsidR="004569C2" w:rsidRPr="004569C2" w:rsidRDefault="004569C2" w:rsidP="004569C2">
            <w:pPr>
              <w:ind w:leftChars="-114" w:left="-20" w:hangingChars="105" w:hanging="231"/>
              <w:jc w:val="right"/>
              <w:outlineLvl w:val="1"/>
              <w:rPr>
                <w:rFonts w:ascii="Times New Roman" w:eastAsia="Calibri" w:hAnsi="Times New Roman" w:cs="Times New Roman"/>
                <w:szCs w:val="24"/>
              </w:rPr>
            </w:pPr>
            <w:r w:rsidRPr="004569C2">
              <w:rPr>
                <w:rFonts w:ascii="Times New Roman" w:eastAsia="Calibri" w:hAnsi="Times New Roman" w:cs="Times New Roman"/>
                <w:szCs w:val="24"/>
              </w:rPr>
              <w:t>46</w:t>
            </w:r>
          </w:p>
        </w:tc>
        <w:tc>
          <w:tcPr>
            <w:tcW w:w="1418" w:type="dxa"/>
          </w:tcPr>
          <w:p w:rsidR="004569C2" w:rsidRPr="004569C2" w:rsidRDefault="004569C2" w:rsidP="004569C2">
            <w:pPr>
              <w:outlineLvl w:val="1"/>
              <w:rPr>
                <w:rFonts w:ascii="Times New Roman" w:eastAsia="Calibri" w:hAnsi="Times New Roman" w:cs="Times New Roman"/>
                <w:szCs w:val="24"/>
              </w:rPr>
            </w:pPr>
            <w:r w:rsidRPr="004569C2">
              <w:rPr>
                <w:rFonts w:ascii="Times New Roman" w:eastAsia="Calibri" w:hAnsi="Times New Roman" w:cs="Times New Roman"/>
                <w:szCs w:val="24"/>
              </w:rPr>
              <w:t>Бабина Екатерина Вячеславовна</w:t>
            </w:r>
          </w:p>
        </w:tc>
        <w:tc>
          <w:tcPr>
            <w:tcW w:w="1134" w:type="dxa"/>
          </w:tcPr>
          <w:p w:rsidR="004569C2" w:rsidRPr="004569C2" w:rsidRDefault="004569C2" w:rsidP="004569C2">
            <w:pPr>
              <w:outlineLvl w:val="1"/>
              <w:rPr>
                <w:rFonts w:ascii="Times New Roman" w:eastAsia="Calibri" w:hAnsi="Times New Roman" w:cs="Times New Roman"/>
                <w:szCs w:val="24"/>
              </w:rPr>
            </w:pPr>
            <w:r w:rsidRPr="004569C2">
              <w:rPr>
                <w:rFonts w:ascii="Times New Roman" w:eastAsia="Calibri" w:hAnsi="Times New Roman" w:cs="Times New Roman"/>
                <w:szCs w:val="24"/>
              </w:rPr>
              <w:t>учитель</w:t>
            </w:r>
          </w:p>
        </w:tc>
        <w:tc>
          <w:tcPr>
            <w:tcW w:w="1275" w:type="dxa"/>
          </w:tcPr>
          <w:p w:rsidR="004569C2" w:rsidRPr="004569C2" w:rsidRDefault="004569C2" w:rsidP="004569C2">
            <w:pPr>
              <w:outlineLvl w:val="1"/>
              <w:rPr>
                <w:rFonts w:ascii="Times New Roman" w:eastAsia="Calibri" w:hAnsi="Times New Roman" w:cs="Times New Roman"/>
                <w:szCs w:val="24"/>
              </w:rPr>
            </w:pPr>
            <w:r w:rsidRPr="004569C2">
              <w:rPr>
                <w:rFonts w:ascii="Times New Roman" w:eastAsia="Calibri" w:hAnsi="Times New Roman" w:cs="Times New Roman"/>
                <w:szCs w:val="24"/>
              </w:rPr>
              <w:t>Без категории</w:t>
            </w:r>
          </w:p>
        </w:tc>
        <w:tc>
          <w:tcPr>
            <w:tcW w:w="1134" w:type="dxa"/>
          </w:tcPr>
          <w:p w:rsidR="004569C2" w:rsidRPr="004569C2" w:rsidRDefault="004569C2" w:rsidP="004569C2">
            <w:pPr>
              <w:rPr>
                <w:rFonts w:ascii="Times New Roman" w:eastAsia="Calibri" w:hAnsi="Times New Roman" w:cs="Times New Roman"/>
                <w:szCs w:val="24"/>
              </w:rPr>
            </w:pPr>
            <w:r w:rsidRPr="004569C2">
              <w:rPr>
                <w:rFonts w:ascii="Times New Roman" w:eastAsia="Calibri" w:hAnsi="Times New Roman" w:cs="Times New Roman"/>
                <w:szCs w:val="24"/>
              </w:rPr>
              <w:t>высшее</w:t>
            </w:r>
          </w:p>
        </w:tc>
        <w:tc>
          <w:tcPr>
            <w:tcW w:w="1418" w:type="dxa"/>
          </w:tcPr>
          <w:p w:rsidR="004569C2" w:rsidRPr="004569C2" w:rsidRDefault="004569C2" w:rsidP="004569C2">
            <w:pPr>
              <w:tabs>
                <w:tab w:val="left" w:pos="1320"/>
              </w:tabs>
              <w:rPr>
                <w:rFonts w:ascii="Times New Roman" w:eastAsia="Calibri" w:hAnsi="Times New Roman" w:cs="Times New Roman"/>
                <w:szCs w:val="24"/>
              </w:rPr>
            </w:pPr>
            <w:r w:rsidRPr="004569C2">
              <w:rPr>
                <w:rFonts w:ascii="Times New Roman" w:eastAsia="Calibri" w:hAnsi="Times New Roman" w:cs="Times New Roman"/>
                <w:szCs w:val="24"/>
              </w:rPr>
              <w:t>бакалавр</w:t>
            </w:r>
            <w:r w:rsidRPr="004569C2">
              <w:rPr>
                <w:rFonts w:ascii="Times New Roman" w:eastAsia="Calibri" w:hAnsi="Times New Roman" w:cs="Times New Roman"/>
                <w:szCs w:val="24"/>
              </w:rPr>
              <w:tab/>
            </w:r>
          </w:p>
        </w:tc>
        <w:tc>
          <w:tcPr>
            <w:tcW w:w="1417" w:type="dxa"/>
          </w:tcPr>
          <w:p w:rsidR="004569C2" w:rsidRPr="004569C2" w:rsidRDefault="004569C2" w:rsidP="004569C2">
            <w:pPr>
              <w:rPr>
                <w:rFonts w:ascii="Times New Roman" w:eastAsia="Calibri" w:hAnsi="Times New Roman" w:cs="Times New Roman"/>
                <w:szCs w:val="24"/>
              </w:rPr>
            </w:pPr>
            <w:r w:rsidRPr="004569C2">
              <w:rPr>
                <w:rFonts w:ascii="Times New Roman" w:eastAsia="Calibri" w:hAnsi="Times New Roman" w:cs="Times New Roman"/>
                <w:szCs w:val="24"/>
              </w:rPr>
              <w:t>Педагогическое образование (с двумя профилями подготовки) направленность (профиль) образовательной программы:русский язык и литература</w:t>
            </w:r>
          </w:p>
        </w:tc>
        <w:tc>
          <w:tcPr>
            <w:tcW w:w="1418" w:type="dxa"/>
          </w:tcPr>
          <w:p w:rsidR="004569C2" w:rsidRPr="004569C2" w:rsidRDefault="004569C2" w:rsidP="004569C2">
            <w:pPr>
              <w:rPr>
                <w:rFonts w:ascii="Times New Roman" w:eastAsia="Calibri" w:hAnsi="Times New Roman" w:cs="Times New Roman"/>
                <w:szCs w:val="24"/>
              </w:rPr>
            </w:pPr>
            <w:r w:rsidRPr="004569C2">
              <w:rPr>
                <w:rFonts w:ascii="Times New Roman" w:eastAsia="Calibri" w:hAnsi="Times New Roman" w:cs="Times New Roman"/>
                <w:szCs w:val="24"/>
              </w:rPr>
              <w:t>Учитель истории</w:t>
            </w:r>
          </w:p>
        </w:tc>
      </w:tr>
    </w:tbl>
    <w:p w:rsidR="00483CC6" w:rsidRDefault="00483CC6" w:rsidP="00483CC6">
      <w:pPr>
        <w:spacing w:after="0" w:line="240" w:lineRule="auto"/>
        <w:jc w:val="both"/>
        <w:rPr>
          <w:rFonts w:ascii="Times New Roman" w:hAnsi="Times New Roman" w:cs="Times New Roman"/>
          <w:highlight w:val="yellow"/>
        </w:rPr>
      </w:pPr>
    </w:p>
    <w:p w:rsidR="004569C2" w:rsidRDefault="004569C2" w:rsidP="00483CC6">
      <w:pPr>
        <w:spacing w:after="0" w:line="240" w:lineRule="auto"/>
        <w:jc w:val="both"/>
        <w:rPr>
          <w:rFonts w:ascii="Times New Roman" w:hAnsi="Times New Roman" w:cs="Times New Roman"/>
          <w:highlight w:val="yellow"/>
        </w:rPr>
      </w:pPr>
    </w:p>
    <w:p w:rsidR="004569C2" w:rsidRDefault="004569C2" w:rsidP="00483CC6">
      <w:pPr>
        <w:spacing w:after="0" w:line="240" w:lineRule="auto"/>
        <w:jc w:val="both"/>
        <w:rPr>
          <w:rFonts w:ascii="Times New Roman" w:hAnsi="Times New Roman" w:cs="Times New Roman"/>
          <w:highlight w:val="yellow"/>
        </w:rPr>
      </w:pPr>
    </w:p>
    <w:p w:rsidR="004569C2" w:rsidRDefault="004569C2" w:rsidP="00483CC6">
      <w:pPr>
        <w:spacing w:after="0" w:line="240" w:lineRule="auto"/>
        <w:jc w:val="both"/>
        <w:rPr>
          <w:rFonts w:ascii="Times New Roman" w:hAnsi="Times New Roman" w:cs="Times New Roman"/>
          <w:highlight w:val="yellow"/>
        </w:rPr>
      </w:pPr>
    </w:p>
    <w:p w:rsidR="004569C2" w:rsidRDefault="004569C2" w:rsidP="00483CC6">
      <w:pPr>
        <w:spacing w:after="0" w:line="240" w:lineRule="auto"/>
        <w:jc w:val="both"/>
        <w:rPr>
          <w:rFonts w:ascii="Times New Roman" w:hAnsi="Times New Roman" w:cs="Times New Roman"/>
          <w:highlight w:val="yellow"/>
        </w:rPr>
      </w:pPr>
    </w:p>
    <w:p w:rsidR="004569C2" w:rsidRDefault="004569C2" w:rsidP="00483CC6">
      <w:pPr>
        <w:spacing w:after="0" w:line="240" w:lineRule="auto"/>
        <w:jc w:val="both"/>
        <w:rPr>
          <w:rFonts w:ascii="Times New Roman" w:hAnsi="Times New Roman" w:cs="Times New Roman"/>
          <w:highlight w:val="yellow"/>
        </w:rPr>
      </w:pPr>
    </w:p>
    <w:p w:rsidR="004569C2" w:rsidRDefault="004569C2" w:rsidP="00483CC6">
      <w:pPr>
        <w:spacing w:after="0" w:line="240" w:lineRule="auto"/>
        <w:jc w:val="both"/>
        <w:rPr>
          <w:rFonts w:ascii="Times New Roman" w:hAnsi="Times New Roman" w:cs="Times New Roman"/>
          <w:highlight w:val="yellow"/>
        </w:rPr>
      </w:pPr>
    </w:p>
    <w:p w:rsidR="004569C2" w:rsidRDefault="004569C2" w:rsidP="00483CC6">
      <w:pPr>
        <w:spacing w:after="0" w:line="240" w:lineRule="auto"/>
        <w:jc w:val="both"/>
        <w:rPr>
          <w:rFonts w:ascii="Times New Roman" w:hAnsi="Times New Roman" w:cs="Times New Roman"/>
          <w:highlight w:val="yellow"/>
        </w:rPr>
      </w:pPr>
    </w:p>
    <w:p w:rsidR="004569C2" w:rsidRDefault="004569C2" w:rsidP="00483CC6">
      <w:pPr>
        <w:spacing w:after="0" w:line="240" w:lineRule="auto"/>
        <w:jc w:val="both"/>
        <w:rPr>
          <w:rFonts w:ascii="Times New Roman" w:hAnsi="Times New Roman" w:cs="Times New Roman"/>
          <w:highlight w:val="yellow"/>
        </w:rPr>
      </w:pPr>
    </w:p>
    <w:p w:rsidR="004569C2" w:rsidRDefault="004569C2" w:rsidP="00483CC6">
      <w:pPr>
        <w:spacing w:after="0" w:line="240" w:lineRule="auto"/>
        <w:jc w:val="both"/>
        <w:rPr>
          <w:rFonts w:ascii="Times New Roman" w:hAnsi="Times New Roman" w:cs="Times New Roman"/>
          <w:highlight w:val="yellow"/>
        </w:rPr>
      </w:pPr>
    </w:p>
    <w:p w:rsidR="004569C2" w:rsidRDefault="004569C2" w:rsidP="00483CC6">
      <w:pPr>
        <w:spacing w:after="0" w:line="240" w:lineRule="auto"/>
        <w:jc w:val="both"/>
        <w:rPr>
          <w:rFonts w:ascii="Times New Roman" w:hAnsi="Times New Roman" w:cs="Times New Roman"/>
          <w:highlight w:val="yellow"/>
        </w:rPr>
      </w:pPr>
    </w:p>
    <w:p w:rsidR="004569C2" w:rsidRDefault="004569C2" w:rsidP="00483CC6">
      <w:pPr>
        <w:spacing w:after="0" w:line="240" w:lineRule="auto"/>
        <w:jc w:val="both"/>
        <w:rPr>
          <w:rFonts w:ascii="Times New Roman" w:hAnsi="Times New Roman" w:cs="Times New Roman"/>
          <w:highlight w:val="yellow"/>
        </w:rPr>
      </w:pPr>
    </w:p>
    <w:p w:rsidR="004569C2" w:rsidRDefault="004569C2" w:rsidP="00483CC6">
      <w:pPr>
        <w:spacing w:after="0" w:line="240" w:lineRule="auto"/>
        <w:jc w:val="both"/>
        <w:rPr>
          <w:rFonts w:ascii="Times New Roman" w:hAnsi="Times New Roman" w:cs="Times New Roman"/>
          <w:highlight w:val="yellow"/>
        </w:rPr>
        <w:sectPr w:rsidR="004569C2" w:rsidSect="003D611E">
          <w:pgSz w:w="11907" w:h="16839" w:code="9"/>
          <w:pgMar w:top="1134" w:right="851" w:bottom="1134" w:left="1701" w:header="709" w:footer="709" w:gutter="0"/>
          <w:cols w:space="708"/>
          <w:docGrid w:linePitch="360"/>
        </w:sectPr>
      </w:pPr>
    </w:p>
    <w:p w:rsidR="006815D6" w:rsidRDefault="006815D6" w:rsidP="006815D6">
      <w:pPr>
        <w:spacing w:after="0" w:line="240" w:lineRule="auto"/>
        <w:jc w:val="both"/>
        <w:rPr>
          <w:rFonts w:ascii="Times New Roman" w:hAnsi="Times New Roman" w:cs="Times New Roman"/>
        </w:rPr>
      </w:pPr>
    </w:p>
    <w:p w:rsidR="005A12CD" w:rsidRPr="00927C70" w:rsidRDefault="005A12CD"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Кроме того, образовательн</w:t>
      </w:r>
      <w:r w:rsidR="006815D6">
        <w:rPr>
          <w:rFonts w:ascii="Times New Roman" w:hAnsi="Times New Roman" w:cs="Times New Roman"/>
        </w:rPr>
        <w:t xml:space="preserve">ая организация </w:t>
      </w:r>
      <w:r w:rsidRPr="00927C70">
        <w:rPr>
          <w:rFonts w:ascii="Times New Roman" w:hAnsi="Times New Roman" w:cs="Times New Roman"/>
        </w:rPr>
        <w:t>укомплектована вспомогательным персоналом, обеспечивающим создание и сохранение условий материально-технических и информационно-методических условий реализации основной образовательной программы.</w:t>
      </w:r>
    </w:p>
    <w:p w:rsidR="005A12CD" w:rsidRPr="00927C70" w:rsidRDefault="005A12CD" w:rsidP="002A24A4">
      <w:pPr>
        <w:spacing w:after="0" w:line="240" w:lineRule="auto"/>
        <w:ind w:firstLine="709"/>
        <w:jc w:val="both"/>
        <w:rPr>
          <w:rFonts w:ascii="Times New Roman" w:hAnsi="Times New Roman" w:cs="Times New Roman"/>
        </w:rPr>
      </w:pPr>
      <w:r w:rsidRPr="00927C70">
        <w:rPr>
          <w:rFonts w:ascii="Times New Roman" w:hAnsi="Times New Roman" w:cs="Times New Roman"/>
          <w:b/>
        </w:rPr>
        <w:t xml:space="preserve">Профессиональное развитие и повышение квалификации педагогических работников. </w:t>
      </w:r>
      <w:r w:rsidRPr="00927C70">
        <w:rPr>
          <w:rFonts w:ascii="Times New Roman" w:hAnsi="Times New Roman" w:cs="Times New Roman"/>
        </w:rPr>
        <w:t>Основным условием формирования и наращивания необходимого и достаточного кадрового потенциала</w:t>
      </w:r>
      <w:r w:rsidR="00125D02" w:rsidRPr="00927C70">
        <w:rPr>
          <w:rFonts w:ascii="Times New Roman" w:hAnsi="Times New Roman" w:cs="Times New Roman"/>
        </w:rPr>
        <w:t xml:space="preserve"> </w:t>
      </w:r>
      <w:r w:rsidRPr="00927C70">
        <w:rPr>
          <w:rFonts w:ascii="Times New Roman" w:hAnsi="Times New Roman" w:cs="Times New Roman"/>
        </w:rPr>
        <w:t>образовательной</w:t>
      </w:r>
      <w:r w:rsidR="00125D02" w:rsidRPr="00927C70">
        <w:rPr>
          <w:rFonts w:ascii="Times New Roman" w:hAnsi="Times New Roman" w:cs="Times New Roman"/>
        </w:rPr>
        <w:t xml:space="preserve"> </w:t>
      </w:r>
      <w:r w:rsidRPr="00927C70">
        <w:rPr>
          <w:rFonts w:ascii="Times New Roman" w:hAnsi="Times New Roman" w:cs="Times New Roman"/>
        </w:rPr>
        <w:t>организации</w:t>
      </w:r>
      <w:r w:rsidR="00125D02" w:rsidRPr="00927C70">
        <w:rPr>
          <w:rFonts w:ascii="Times New Roman" w:hAnsi="Times New Roman" w:cs="Times New Roman"/>
        </w:rPr>
        <w:t xml:space="preserve"> </w:t>
      </w:r>
      <w:r w:rsidRPr="00927C70">
        <w:rPr>
          <w:rFonts w:ascii="Times New Roman" w:hAnsi="Times New Roman" w:cs="Times New Roman"/>
        </w:rPr>
        <w:t>является</w:t>
      </w:r>
      <w:r w:rsidR="00125D02" w:rsidRPr="00927C70">
        <w:rPr>
          <w:rFonts w:ascii="Times New Roman" w:hAnsi="Times New Roman" w:cs="Times New Roman"/>
        </w:rPr>
        <w:t xml:space="preserve"> </w:t>
      </w:r>
      <w:r w:rsidRPr="00927C70">
        <w:rPr>
          <w:rFonts w:ascii="Times New Roman" w:hAnsi="Times New Roman" w:cs="Times New Roman"/>
        </w:rPr>
        <w:t xml:space="preserve"> обеспечение в соответствии с новыми образовательными реалиями и задачами адекватности системы непрерывного педагогического образования</w:t>
      </w:r>
      <w:r w:rsidR="00125D02" w:rsidRPr="00927C70">
        <w:rPr>
          <w:rFonts w:ascii="Times New Roman" w:hAnsi="Times New Roman" w:cs="Times New Roman"/>
        </w:rPr>
        <w:t xml:space="preserve"> </w:t>
      </w:r>
      <w:r w:rsidRPr="00927C70">
        <w:rPr>
          <w:rFonts w:ascii="Times New Roman" w:hAnsi="Times New Roman" w:cs="Times New Roman"/>
        </w:rPr>
        <w:t>происходящим</w:t>
      </w:r>
      <w:r w:rsidR="00125D02" w:rsidRPr="00927C70">
        <w:rPr>
          <w:rFonts w:ascii="Times New Roman" w:hAnsi="Times New Roman" w:cs="Times New Roman"/>
        </w:rPr>
        <w:t xml:space="preserve"> </w:t>
      </w:r>
      <w:r w:rsidRPr="00927C70">
        <w:rPr>
          <w:rFonts w:ascii="Times New Roman" w:hAnsi="Times New Roman" w:cs="Times New Roman"/>
        </w:rPr>
        <w:t>изменениям</w:t>
      </w:r>
      <w:r w:rsidR="00125D02" w:rsidRPr="00927C70">
        <w:rPr>
          <w:rFonts w:ascii="Times New Roman" w:hAnsi="Times New Roman" w:cs="Times New Roman"/>
        </w:rPr>
        <w:t xml:space="preserve"> </w:t>
      </w:r>
      <w:r w:rsidRPr="00927C70">
        <w:rPr>
          <w:rFonts w:ascii="Times New Roman" w:hAnsi="Times New Roman" w:cs="Times New Roman"/>
        </w:rPr>
        <w:t>в</w:t>
      </w:r>
      <w:r w:rsidR="00125D02" w:rsidRPr="00927C70">
        <w:rPr>
          <w:rFonts w:ascii="Times New Roman" w:hAnsi="Times New Roman" w:cs="Times New Roman"/>
        </w:rPr>
        <w:t xml:space="preserve"> </w:t>
      </w:r>
      <w:r w:rsidRPr="00927C70">
        <w:rPr>
          <w:rFonts w:ascii="Times New Roman" w:hAnsi="Times New Roman" w:cs="Times New Roman"/>
        </w:rPr>
        <w:t>системе</w:t>
      </w:r>
      <w:r w:rsidR="00125D02" w:rsidRPr="00927C70">
        <w:rPr>
          <w:rFonts w:ascii="Times New Roman" w:hAnsi="Times New Roman" w:cs="Times New Roman"/>
        </w:rPr>
        <w:t xml:space="preserve"> </w:t>
      </w:r>
      <w:r w:rsidRPr="00927C70">
        <w:rPr>
          <w:rFonts w:ascii="Times New Roman" w:hAnsi="Times New Roman" w:cs="Times New Roman"/>
        </w:rPr>
        <w:t>образования в целом.</w:t>
      </w:r>
    </w:p>
    <w:p w:rsidR="00EC0EB0" w:rsidRPr="00927C70" w:rsidRDefault="005A12CD"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Непрерывность профессионального развития педагогических и иных работников образовательной организации, участвующих в разработке и реализации основной образовательной про</w:t>
      </w:r>
      <w:r w:rsidR="00EC0EB0" w:rsidRPr="00927C70">
        <w:rPr>
          <w:rFonts w:ascii="Times New Roman" w:hAnsi="Times New Roman" w:cs="Times New Roman"/>
        </w:rPr>
        <w:t>граммы основного общего образования характеризуется долей работников, повышающих квалификацию не реже одного раза в три года.</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Для достижения результатов основной образовательной программы в ходе ее реализации предполагается оценка качества и</w:t>
      </w:r>
      <w:r w:rsidR="00125D02" w:rsidRPr="00927C70">
        <w:rPr>
          <w:rFonts w:ascii="Times New Roman" w:hAnsi="Times New Roman" w:cs="Times New Roman"/>
        </w:rPr>
        <w:t xml:space="preserve"> </w:t>
      </w:r>
      <w:r w:rsidRPr="00927C70">
        <w:rPr>
          <w:rFonts w:ascii="Times New Roman" w:hAnsi="Times New Roman" w:cs="Times New Roman"/>
        </w:rPr>
        <w:t>результативности</w:t>
      </w:r>
      <w:r w:rsidR="00125D02" w:rsidRPr="00927C70">
        <w:rPr>
          <w:rFonts w:ascii="Times New Roman" w:hAnsi="Times New Roman" w:cs="Times New Roman"/>
        </w:rPr>
        <w:t xml:space="preserve"> </w:t>
      </w:r>
      <w:r w:rsidRPr="00927C70">
        <w:rPr>
          <w:rFonts w:ascii="Times New Roman" w:hAnsi="Times New Roman" w:cs="Times New Roman"/>
        </w:rPr>
        <w:t>деятельности</w:t>
      </w:r>
      <w:r w:rsidR="00125D02" w:rsidRPr="00927C70">
        <w:rPr>
          <w:rFonts w:ascii="Times New Roman" w:hAnsi="Times New Roman" w:cs="Times New Roman"/>
        </w:rPr>
        <w:t xml:space="preserve"> </w:t>
      </w:r>
      <w:r w:rsidRPr="00927C70">
        <w:rPr>
          <w:rFonts w:ascii="Times New Roman" w:hAnsi="Times New Roman" w:cs="Times New Roman"/>
        </w:rPr>
        <w:t>педагогических</w:t>
      </w:r>
      <w:r w:rsidR="00125D02" w:rsidRPr="00927C70">
        <w:rPr>
          <w:rFonts w:ascii="Times New Roman" w:hAnsi="Times New Roman" w:cs="Times New Roman"/>
        </w:rPr>
        <w:t xml:space="preserve"> </w:t>
      </w:r>
      <w:r w:rsidRPr="00927C70">
        <w:rPr>
          <w:rFonts w:ascii="Times New Roman" w:hAnsi="Times New Roman" w:cs="Times New Roman"/>
        </w:rPr>
        <w:t>работников с целью коррекции их деятельности, а также определения стимулирующей части фонда оплаты труда.</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Ожидаемый результат повышения квалификации — профессиональная готовность работников образования к реализации ФГОС ООО:</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w:t>
      </w:r>
      <w:r w:rsidR="002A24A4">
        <w:rPr>
          <w:rFonts w:ascii="Times New Roman" w:hAnsi="Times New Roman" w:cs="Times New Roman"/>
        </w:rPr>
        <w:t xml:space="preserve"> </w:t>
      </w:r>
      <w:r w:rsidRPr="00927C70">
        <w:rPr>
          <w:rFonts w:ascii="Times New Roman" w:hAnsi="Times New Roman" w:cs="Times New Roman"/>
        </w:rPr>
        <w:t>обеспечение оптимального вхождения работников образования в систему ценностей современного образования;</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w:t>
      </w:r>
      <w:r w:rsidR="002A24A4">
        <w:rPr>
          <w:rFonts w:ascii="Times New Roman" w:hAnsi="Times New Roman" w:cs="Times New Roman"/>
        </w:rPr>
        <w:t xml:space="preserve"> </w:t>
      </w:r>
      <w:r w:rsidRPr="00927C70">
        <w:rPr>
          <w:rFonts w:ascii="Times New Roman" w:hAnsi="Times New Roman" w:cs="Times New Roman"/>
        </w:rPr>
        <w:t>освоение системы требований к структуре основной образовательной программы, результатам ее освоения и условиям реализации, а также системы оценки итогов</w:t>
      </w:r>
      <w:r w:rsidR="00125D02" w:rsidRPr="00927C70">
        <w:rPr>
          <w:rFonts w:ascii="Times New Roman" w:hAnsi="Times New Roman" w:cs="Times New Roman"/>
        </w:rPr>
        <w:t xml:space="preserve"> </w:t>
      </w:r>
      <w:r w:rsidRPr="00927C70">
        <w:rPr>
          <w:rFonts w:ascii="Times New Roman" w:hAnsi="Times New Roman" w:cs="Times New Roman"/>
        </w:rPr>
        <w:t>образовательной деятельности обучающихся;</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w:t>
      </w:r>
      <w:r w:rsidR="002A24A4">
        <w:rPr>
          <w:rFonts w:ascii="Times New Roman" w:hAnsi="Times New Roman" w:cs="Times New Roman"/>
        </w:rPr>
        <w:t xml:space="preserve"> </w:t>
      </w:r>
      <w:r w:rsidRPr="00927C70">
        <w:rPr>
          <w:rFonts w:ascii="Times New Roman" w:hAnsi="Times New Roman" w:cs="Times New Roman"/>
        </w:rPr>
        <w:t>овладение учебно-методическими и информационно-методическими ресурсами, необходимыми для успешного решения задач ФГОС ООО.</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Одним из важнейших механизмов обеспечения необходимого квалификационного уровня педагогических работников, участвующих в разработке и реализации основной образовательной программы основного общего образования является система методической работы, обеспечивающая сопровождение деятельности педагогов на всех этапах реализации требований ФГОС ООО.</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Актуальные вопросы реализации программы основного общего образования рассматриваются методическими объединениями, действующими в образовательной организации, а также методическими и учебно-методическими объединениями в сфере общего образования, действующими на муниципальном и региональном уровнях.</w:t>
      </w:r>
    </w:p>
    <w:p w:rsidR="00EC0EB0" w:rsidRPr="00622DD0" w:rsidRDefault="00622DD0" w:rsidP="00622DD0">
      <w:pPr>
        <w:pStyle w:val="2"/>
        <w:numPr>
          <w:ilvl w:val="0"/>
          <w:numId w:val="0"/>
        </w:numPr>
        <w:ind w:left="792"/>
      </w:pPr>
      <w:bookmarkStart w:id="71" w:name="_Toc142658049"/>
      <w:r w:rsidRPr="00622DD0">
        <w:t xml:space="preserve">3.7. </w:t>
      </w:r>
      <w:r w:rsidR="00EC0EB0" w:rsidRPr="00622DD0">
        <w:t>Описание психолого-педагогических условий реализации основной образовательной программы основного общего образования</w:t>
      </w:r>
      <w:bookmarkEnd w:id="71"/>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 xml:space="preserve">Психолого-педагогические условия, созданные в </w:t>
      </w:r>
      <w:bookmarkStart w:id="72" w:name="_Hlk142573123"/>
      <w:r w:rsidR="00491884">
        <w:rPr>
          <w:rFonts w:ascii="Times New Roman" w:hAnsi="Times New Roman" w:cs="Times New Roman"/>
        </w:rPr>
        <w:t>МАОУ «ЦО №7» им. Героя РФ Ю. С. Игитова</w:t>
      </w:r>
      <w:bookmarkEnd w:id="72"/>
      <w:r w:rsidRPr="00927C70">
        <w:rPr>
          <w:rFonts w:ascii="Times New Roman" w:hAnsi="Times New Roman" w:cs="Times New Roman"/>
        </w:rPr>
        <w:t>, обеспечивают исполнение требований федеральных государственных образовательных стандартов основного общего образования к психолого-педагогическим условиям реализации основной образовательной программы основного общего образования, в частности:</w:t>
      </w:r>
    </w:p>
    <w:p w:rsidR="00EC0EB0" w:rsidRPr="00927C70" w:rsidRDefault="00EC0EB0" w:rsidP="00C8041A">
      <w:pPr>
        <w:numPr>
          <w:ilvl w:val="6"/>
          <w:numId w:val="3"/>
        </w:numPr>
        <w:spacing w:after="0" w:line="240" w:lineRule="auto"/>
        <w:ind w:left="0" w:firstLine="709"/>
        <w:jc w:val="both"/>
        <w:rPr>
          <w:rFonts w:ascii="Times New Roman" w:hAnsi="Times New Roman" w:cs="Times New Roman"/>
        </w:rPr>
      </w:pPr>
      <w:r w:rsidRPr="00927C70">
        <w:rPr>
          <w:rFonts w:ascii="Times New Roman" w:hAnsi="Times New Roman" w:cs="Times New Roman"/>
        </w:rPr>
        <w:t>обеспечивает преемственность содержания и форм организации образовательной деятельности при реализации образовательных программ начального образования, основного общего и среднего общего образования;</w:t>
      </w:r>
    </w:p>
    <w:p w:rsidR="00EC0EB0" w:rsidRPr="00927C70" w:rsidRDefault="00EC0EB0" w:rsidP="00C8041A">
      <w:pPr>
        <w:numPr>
          <w:ilvl w:val="6"/>
          <w:numId w:val="3"/>
        </w:numPr>
        <w:spacing w:after="0" w:line="240" w:lineRule="auto"/>
        <w:ind w:left="0" w:firstLine="709"/>
        <w:jc w:val="both"/>
        <w:rPr>
          <w:rFonts w:ascii="Times New Roman" w:hAnsi="Times New Roman" w:cs="Times New Roman"/>
        </w:rPr>
      </w:pPr>
      <w:r w:rsidRPr="00927C70">
        <w:rPr>
          <w:rFonts w:ascii="Times New Roman" w:hAnsi="Times New Roman" w:cs="Times New Roman"/>
        </w:rPr>
        <w:t>способствует социально-психологической адаптации обучающихся к условиям Организации с учетом специфики их возрастного психофизиологического развития, включая особенности адаптации к социальной среде;</w:t>
      </w:r>
    </w:p>
    <w:p w:rsidR="00EC0EB0" w:rsidRPr="00927C70" w:rsidRDefault="00EC0EB0" w:rsidP="00C8041A">
      <w:pPr>
        <w:numPr>
          <w:ilvl w:val="6"/>
          <w:numId w:val="3"/>
        </w:numPr>
        <w:spacing w:after="0" w:line="240" w:lineRule="auto"/>
        <w:ind w:left="0" w:firstLine="709"/>
        <w:jc w:val="both"/>
        <w:rPr>
          <w:rFonts w:ascii="Times New Roman" w:hAnsi="Times New Roman" w:cs="Times New Roman"/>
        </w:rPr>
      </w:pPr>
      <w:r w:rsidRPr="00927C70">
        <w:rPr>
          <w:rFonts w:ascii="Times New Roman" w:hAnsi="Times New Roman" w:cs="Times New Roman"/>
        </w:rPr>
        <w:t>формирование и развитие психолого-педагогической компетентности работников Организации и родителей (законных представителей) несовершеннолетних обучающихся;</w:t>
      </w:r>
    </w:p>
    <w:p w:rsidR="00EC0EB0" w:rsidRPr="00927C70" w:rsidRDefault="00EC0EB0" w:rsidP="00C8041A">
      <w:pPr>
        <w:numPr>
          <w:ilvl w:val="6"/>
          <w:numId w:val="3"/>
        </w:numPr>
        <w:spacing w:after="0" w:line="240" w:lineRule="auto"/>
        <w:ind w:left="0" w:firstLine="709"/>
        <w:jc w:val="both"/>
        <w:rPr>
          <w:rFonts w:ascii="Times New Roman" w:hAnsi="Times New Roman" w:cs="Times New Roman"/>
        </w:rPr>
      </w:pPr>
      <w:r w:rsidRPr="00927C70">
        <w:rPr>
          <w:rFonts w:ascii="Times New Roman" w:hAnsi="Times New Roman" w:cs="Times New Roman"/>
        </w:rPr>
        <w:t>профилактику формирования у обучающихся девиантных форм поведения, агрессии и повышенной тревожности.</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 xml:space="preserve">В </w:t>
      </w:r>
      <w:r w:rsidR="00491884">
        <w:rPr>
          <w:rFonts w:ascii="Times New Roman" w:hAnsi="Times New Roman" w:cs="Times New Roman"/>
        </w:rPr>
        <w:t>МАОУ «ЦО №7» им. Героя РФ Ю. С. Игитова</w:t>
      </w:r>
      <w:r w:rsidR="00491884" w:rsidRPr="00927C70">
        <w:rPr>
          <w:rFonts w:ascii="Times New Roman" w:hAnsi="Times New Roman" w:cs="Times New Roman"/>
        </w:rPr>
        <w:t xml:space="preserve"> </w:t>
      </w:r>
      <w:r w:rsidRPr="00927C70">
        <w:rPr>
          <w:rFonts w:ascii="Times New Roman" w:hAnsi="Times New Roman" w:cs="Times New Roman"/>
        </w:rPr>
        <w:t>психолого-педагогическое сопровождение реализации программы основного общего образования осуществляется квалифицированными специалистами:</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w:t>
      </w:r>
      <w:r w:rsidR="002A24A4">
        <w:rPr>
          <w:rFonts w:ascii="Times New Roman" w:hAnsi="Times New Roman" w:cs="Times New Roman"/>
        </w:rPr>
        <w:t xml:space="preserve"> </w:t>
      </w:r>
      <w:r w:rsidRPr="00927C70">
        <w:rPr>
          <w:rFonts w:ascii="Times New Roman" w:hAnsi="Times New Roman" w:cs="Times New Roman"/>
        </w:rPr>
        <w:t>педагогом-психологом</w:t>
      </w:r>
      <w:r w:rsidR="002A24A4">
        <w:rPr>
          <w:rFonts w:ascii="Times New Roman" w:hAnsi="Times New Roman" w:cs="Times New Roman"/>
        </w:rPr>
        <w:t xml:space="preserve"> (1</w:t>
      </w:r>
      <w:r w:rsidRPr="00927C70">
        <w:rPr>
          <w:rFonts w:ascii="Times New Roman" w:hAnsi="Times New Roman" w:cs="Times New Roman"/>
        </w:rPr>
        <w:t>);</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w:t>
      </w:r>
      <w:r w:rsidR="002A24A4">
        <w:rPr>
          <w:rFonts w:ascii="Times New Roman" w:hAnsi="Times New Roman" w:cs="Times New Roman"/>
        </w:rPr>
        <w:t xml:space="preserve"> </w:t>
      </w:r>
      <w:r w:rsidRPr="00927C70">
        <w:rPr>
          <w:rFonts w:ascii="Times New Roman" w:hAnsi="Times New Roman" w:cs="Times New Roman"/>
        </w:rPr>
        <w:t>учителем-логопедом</w:t>
      </w:r>
      <w:r w:rsidR="002A24A4">
        <w:rPr>
          <w:rFonts w:ascii="Times New Roman" w:hAnsi="Times New Roman" w:cs="Times New Roman"/>
        </w:rPr>
        <w:t xml:space="preserve"> (1</w:t>
      </w:r>
      <w:r w:rsidRPr="00927C70">
        <w:rPr>
          <w:rFonts w:ascii="Times New Roman" w:hAnsi="Times New Roman" w:cs="Times New Roman"/>
        </w:rPr>
        <w:t>);</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lastRenderedPageBreak/>
        <w:t>—</w:t>
      </w:r>
      <w:r w:rsidR="002A24A4">
        <w:rPr>
          <w:rFonts w:ascii="Times New Roman" w:hAnsi="Times New Roman" w:cs="Times New Roman"/>
        </w:rPr>
        <w:t xml:space="preserve"> </w:t>
      </w:r>
      <w:r w:rsidRPr="00927C70">
        <w:rPr>
          <w:rFonts w:ascii="Times New Roman" w:hAnsi="Times New Roman" w:cs="Times New Roman"/>
        </w:rPr>
        <w:t>учителем-дефектологом</w:t>
      </w:r>
      <w:r w:rsidR="002A24A4">
        <w:rPr>
          <w:rFonts w:ascii="Times New Roman" w:hAnsi="Times New Roman" w:cs="Times New Roman"/>
        </w:rPr>
        <w:t xml:space="preserve"> (1</w:t>
      </w:r>
      <w:r w:rsidRPr="00927C70">
        <w:rPr>
          <w:rFonts w:ascii="Times New Roman" w:hAnsi="Times New Roman" w:cs="Times New Roman"/>
        </w:rPr>
        <w:t>);</w:t>
      </w:r>
    </w:p>
    <w:p w:rsidR="002A24A4"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w:t>
      </w:r>
      <w:r w:rsidR="002A24A4">
        <w:rPr>
          <w:rFonts w:ascii="Times New Roman" w:hAnsi="Times New Roman" w:cs="Times New Roman"/>
        </w:rPr>
        <w:t xml:space="preserve"> </w:t>
      </w:r>
      <w:r w:rsidRPr="00927C70">
        <w:rPr>
          <w:rFonts w:ascii="Times New Roman" w:hAnsi="Times New Roman" w:cs="Times New Roman"/>
        </w:rPr>
        <w:t>социальным</w:t>
      </w:r>
      <w:r w:rsidR="00125D02" w:rsidRPr="00927C70">
        <w:rPr>
          <w:rFonts w:ascii="Times New Roman" w:hAnsi="Times New Roman" w:cs="Times New Roman"/>
        </w:rPr>
        <w:t xml:space="preserve"> </w:t>
      </w:r>
      <w:r w:rsidRPr="00927C70">
        <w:rPr>
          <w:rFonts w:ascii="Times New Roman" w:hAnsi="Times New Roman" w:cs="Times New Roman"/>
        </w:rPr>
        <w:t>педагогом</w:t>
      </w:r>
      <w:r w:rsidR="00125D02" w:rsidRPr="00927C70">
        <w:rPr>
          <w:rFonts w:ascii="Times New Roman" w:hAnsi="Times New Roman" w:cs="Times New Roman"/>
        </w:rPr>
        <w:t xml:space="preserve"> </w:t>
      </w:r>
      <w:r w:rsidR="002A24A4">
        <w:rPr>
          <w:rFonts w:ascii="Times New Roman" w:hAnsi="Times New Roman" w:cs="Times New Roman"/>
        </w:rPr>
        <w:t>(1</w:t>
      </w:r>
      <w:r w:rsidRPr="00927C70">
        <w:rPr>
          <w:rFonts w:ascii="Times New Roman" w:hAnsi="Times New Roman" w:cs="Times New Roman"/>
        </w:rPr>
        <w:t xml:space="preserve">). </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 xml:space="preserve">В процессе реализации основной образовательной программы основного общего образования </w:t>
      </w:r>
      <w:r w:rsidR="00491884">
        <w:rPr>
          <w:rFonts w:ascii="Times New Roman" w:hAnsi="Times New Roman" w:cs="Times New Roman"/>
        </w:rPr>
        <w:t>МАОУ «ЦО №7» им. Героя РФ Ю. С. Игитова</w:t>
      </w:r>
      <w:r w:rsidR="00491884" w:rsidRPr="00927C70">
        <w:rPr>
          <w:rFonts w:ascii="Times New Roman" w:hAnsi="Times New Roman" w:cs="Times New Roman"/>
        </w:rPr>
        <w:t xml:space="preserve"> </w:t>
      </w:r>
      <w:r w:rsidRPr="00927C70">
        <w:rPr>
          <w:rFonts w:ascii="Times New Roman" w:hAnsi="Times New Roman" w:cs="Times New Roman"/>
        </w:rPr>
        <w:t>обеспечивается психолого-педагогическое сопровождение участников образовательных отношений посредством системной деятельности и отдельных мероприятий, обеспечивающих:</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w:t>
      </w:r>
      <w:r w:rsidR="002A24A4">
        <w:rPr>
          <w:rFonts w:ascii="Times New Roman" w:hAnsi="Times New Roman" w:cs="Times New Roman"/>
        </w:rPr>
        <w:t xml:space="preserve"> </w:t>
      </w:r>
      <w:r w:rsidRPr="00927C70">
        <w:rPr>
          <w:rFonts w:ascii="Times New Roman" w:hAnsi="Times New Roman" w:cs="Times New Roman"/>
        </w:rPr>
        <w:t>формирование и развитие психолого-педагогической компетентности;</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w:t>
      </w:r>
      <w:r w:rsidR="002A24A4">
        <w:rPr>
          <w:rFonts w:ascii="Times New Roman" w:hAnsi="Times New Roman" w:cs="Times New Roman"/>
        </w:rPr>
        <w:t xml:space="preserve"> </w:t>
      </w:r>
      <w:r w:rsidRPr="00927C70">
        <w:rPr>
          <w:rFonts w:ascii="Times New Roman" w:hAnsi="Times New Roman" w:cs="Times New Roman"/>
        </w:rPr>
        <w:t>сохранение и укрепление психологического благополучия и психического здоровья обучающихся;</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w:t>
      </w:r>
      <w:r w:rsidR="002A24A4">
        <w:rPr>
          <w:rFonts w:ascii="Times New Roman" w:hAnsi="Times New Roman" w:cs="Times New Roman"/>
        </w:rPr>
        <w:t xml:space="preserve"> поддержку</w:t>
      </w:r>
      <w:r w:rsidRPr="00927C70">
        <w:rPr>
          <w:rFonts w:ascii="Times New Roman" w:hAnsi="Times New Roman" w:cs="Times New Roman"/>
        </w:rPr>
        <w:t xml:space="preserve"> и сопровождение детско-родительских отношений;</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w:t>
      </w:r>
      <w:r w:rsidR="002A24A4">
        <w:rPr>
          <w:rFonts w:ascii="Times New Roman" w:hAnsi="Times New Roman" w:cs="Times New Roman"/>
        </w:rPr>
        <w:t xml:space="preserve"> </w:t>
      </w:r>
      <w:r w:rsidRPr="00927C70">
        <w:rPr>
          <w:rFonts w:ascii="Times New Roman" w:hAnsi="Times New Roman" w:cs="Times New Roman"/>
        </w:rPr>
        <w:t>формирование ценности здоровья и безопасного образа жизни;</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w:t>
      </w:r>
      <w:r w:rsidR="002A24A4">
        <w:rPr>
          <w:rFonts w:ascii="Times New Roman" w:hAnsi="Times New Roman" w:cs="Times New Roman"/>
        </w:rPr>
        <w:t xml:space="preserve"> </w:t>
      </w:r>
      <w:r w:rsidRPr="00927C70">
        <w:rPr>
          <w:rFonts w:ascii="Times New Roman" w:hAnsi="Times New Roman" w:cs="Times New Roman"/>
        </w:rPr>
        <w:t>диффе</w:t>
      </w:r>
      <w:r w:rsidR="002A24A4">
        <w:rPr>
          <w:rFonts w:ascii="Times New Roman" w:hAnsi="Times New Roman" w:cs="Times New Roman"/>
        </w:rPr>
        <w:t>ренциацию и индивидуализацию</w:t>
      </w:r>
      <w:r w:rsidRPr="00927C70">
        <w:rPr>
          <w:rFonts w:ascii="Times New Roman" w:hAnsi="Times New Roman" w:cs="Times New Roman"/>
        </w:rPr>
        <w:t xml:space="preserve"> обучения и воспитания с учетом особенностей когнитивного и эмоционального развития обучающихся;</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w:t>
      </w:r>
      <w:r w:rsidR="002A24A4">
        <w:rPr>
          <w:rFonts w:ascii="Times New Roman" w:hAnsi="Times New Roman" w:cs="Times New Roman"/>
        </w:rPr>
        <w:t xml:space="preserve"> </w:t>
      </w:r>
      <w:r w:rsidRPr="00927C70">
        <w:rPr>
          <w:rFonts w:ascii="Times New Roman" w:hAnsi="Times New Roman" w:cs="Times New Roman"/>
        </w:rPr>
        <w:t>мониторинг возможностей и способностей обучающихся, выявление, поддержка и сопровождение одаренных детей, обучающихся с ОВЗ;</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w:t>
      </w:r>
      <w:r w:rsidR="002A24A4">
        <w:rPr>
          <w:rFonts w:ascii="Times New Roman" w:hAnsi="Times New Roman" w:cs="Times New Roman"/>
        </w:rPr>
        <w:t xml:space="preserve"> </w:t>
      </w:r>
      <w:r w:rsidRPr="00927C70">
        <w:rPr>
          <w:rFonts w:ascii="Times New Roman" w:hAnsi="Times New Roman" w:cs="Times New Roman"/>
        </w:rPr>
        <w:t>создание условий для последующего профессионального самоопределения;</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w:t>
      </w:r>
      <w:r w:rsidR="002A24A4">
        <w:rPr>
          <w:rFonts w:ascii="Times New Roman" w:hAnsi="Times New Roman" w:cs="Times New Roman"/>
        </w:rPr>
        <w:t xml:space="preserve"> </w:t>
      </w:r>
      <w:r w:rsidRPr="00927C70">
        <w:rPr>
          <w:rFonts w:ascii="Times New Roman" w:hAnsi="Times New Roman" w:cs="Times New Roman"/>
        </w:rPr>
        <w:t>формирование коммуникативных навыков в разновозрастной среде и среде сверстников;</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w:t>
      </w:r>
      <w:r w:rsidR="002A24A4">
        <w:rPr>
          <w:rFonts w:ascii="Times New Roman" w:hAnsi="Times New Roman" w:cs="Times New Roman"/>
        </w:rPr>
        <w:t xml:space="preserve"> поддержку</w:t>
      </w:r>
      <w:r w:rsidRPr="00927C70">
        <w:rPr>
          <w:rFonts w:ascii="Times New Roman" w:hAnsi="Times New Roman" w:cs="Times New Roman"/>
        </w:rPr>
        <w:t xml:space="preserve"> детских объединений, ученического самоуправления;</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w:t>
      </w:r>
      <w:r w:rsidR="002A24A4">
        <w:rPr>
          <w:rFonts w:ascii="Times New Roman" w:hAnsi="Times New Roman" w:cs="Times New Roman"/>
        </w:rPr>
        <w:t xml:space="preserve"> </w:t>
      </w:r>
      <w:r w:rsidRPr="00927C70">
        <w:rPr>
          <w:rFonts w:ascii="Times New Roman" w:hAnsi="Times New Roman" w:cs="Times New Roman"/>
        </w:rPr>
        <w:t>формирование психологической культуры поведения в информационной среде;</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w:t>
      </w:r>
      <w:r w:rsidR="002A24A4">
        <w:rPr>
          <w:rFonts w:ascii="Times New Roman" w:hAnsi="Times New Roman" w:cs="Times New Roman"/>
        </w:rPr>
        <w:t xml:space="preserve"> </w:t>
      </w:r>
      <w:r w:rsidRPr="00927C70">
        <w:rPr>
          <w:rFonts w:ascii="Times New Roman" w:hAnsi="Times New Roman" w:cs="Times New Roman"/>
        </w:rPr>
        <w:t>развитие психологической культуры в области использования ИКТ;</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В процессе реализации основной образовательной программы осуществляется индивидуальное психолого-педагогическое сопровождение всех участников образовательных отношений, в том числе:</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w:t>
      </w:r>
      <w:r w:rsidR="002A24A4">
        <w:rPr>
          <w:rFonts w:ascii="Times New Roman" w:hAnsi="Times New Roman" w:cs="Times New Roman"/>
        </w:rPr>
        <w:t xml:space="preserve"> </w:t>
      </w:r>
      <w:r w:rsidRPr="00927C70">
        <w:rPr>
          <w:rFonts w:ascii="Times New Roman" w:hAnsi="Times New Roman" w:cs="Times New Roman"/>
        </w:rPr>
        <w:t>обучающихся, испытывающих трудности в освоении программы основного общего образования, развитии и социальной</w:t>
      </w:r>
      <w:r w:rsidR="002A24A4">
        <w:rPr>
          <w:rFonts w:ascii="Times New Roman" w:hAnsi="Times New Roman" w:cs="Times New Roman"/>
        </w:rPr>
        <w:t xml:space="preserve"> адаптации</w:t>
      </w:r>
      <w:r w:rsidRPr="00927C70">
        <w:rPr>
          <w:rFonts w:ascii="Times New Roman" w:hAnsi="Times New Roman" w:cs="Times New Roman"/>
        </w:rPr>
        <w:t>;</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w:t>
      </w:r>
      <w:r w:rsidR="002A24A4">
        <w:rPr>
          <w:rFonts w:ascii="Times New Roman" w:hAnsi="Times New Roman" w:cs="Times New Roman"/>
        </w:rPr>
        <w:t xml:space="preserve"> </w:t>
      </w:r>
      <w:r w:rsidRPr="00927C70">
        <w:rPr>
          <w:rFonts w:ascii="Times New Roman" w:hAnsi="Times New Roman" w:cs="Times New Roman"/>
        </w:rPr>
        <w:t>обучающихся, проявляющих</w:t>
      </w:r>
      <w:r w:rsidR="00125D02" w:rsidRPr="00927C70">
        <w:rPr>
          <w:rFonts w:ascii="Times New Roman" w:hAnsi="Times New Roman" w:cs="Times New Roman"/>
        </w:rPr>
        <w:t xml:space="preserve"> </w:t>
      </w:r>
      <w:r w:rsidRPr="00927C70">
        <w:rPr>
          <w:rFonts w:ascii="Times New Roman" w:hAnsi="Times New Roman" w:cs="Times New Roman"/>
        </w:rPr>
        <w:t>индивидуальные</w:t>
      </w:r>
      <w:r w:rsidR="00125D02" w:rsidRPr="00927C70">
        <w:rPr>
          <w:rFonts w:ascii="Times New Roman" w:hAnsi="Times New Roman" w:cs="Times New Roman"/>
        </w:rPr>
        <w:t xml:space="preserve"> </w:t>
      </w:r>
      <w:r w:rsidRPr="00927C70">
        <w:rPr>
          <w:rFonts w:ascii="Times New Roman" w:hAnsi="Times New Roman" w:cs="Times New Roman"/>
        </w:rPr>
        <w:t xml:space="preserve">способности, </w:t>
      </w:r>
      <w:r w:rsidR="002A24A4">
        <w:rPr>
          <w:rFonts w:ascii="Times New Roman" w:hAnsi="Times New Roman" w:cs="Times New Roman"/>
        </w:rPr>
        <w:t>и одаренных</w:t>
      </w:r>
      <w:r w:rsidRPr="00927C70">
        <w:rPr>
          <w:rFonts w:ascii="Times New Roman" w:hAnsi="Times New Roman" w:cs="Times New Roman"/>
        </w:rPr>
        <w:t>;</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w:t>
      </w:r>
      <w:r w:rsidR="002A24A4">
        <w:rPr>
          <w:rFonts w:ascii="Times New Roman" w:hAnsi="Times New Roman" w:cs="Times New Roman"/>
        </w:rPr>
        <w:t xml:space="preserve"> </w:t>
      </w:r>
      <w:r w:rsidRPr="00927C70">
        <w:rPr>
          <w:rFonts w:ascii="Times New Roman" w:hAnsi="Times New Roman" w:cs="Times New Roman"/>
        </w:rPr>
        <w:t>обучающ</w:t>
      </w:r>
      <w:r w:rsidR="002A24A4">
        <w:rPr>
          <w:rFonts w:ascii="Times New Roman" w:hAnsi="Times New Roman" w:cs="Times New Roman"/>
        </w:rPr>
        <w:t>ихся с ОВЗ</w:t>
      </w:r>
      <w:r w:rsidRPr="00927C70">
        <w:rPr>
          <w:rFonts w:ascii="Times New Roman" w:hAnsi="Times New Roman" w:cs="Times New Roman"/>
        </w:rPr>
        <w:t>;</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w:t>
      </w:r>
      <w:r w:rsidR="002A24A4">
        <w:rPr>
          <w:rFonts w:ascii="Times New Roman" w:hAnsi="Times New Roman" w:cs="Times New Roman"/>
        </w:rPr>
        <w:t xml:space="preserve"> </w:t>
      </w:r>
      <w:r w:rsidRPr="00927C70">
        <w:rPr>
          <w:rFonts w:ascii="Times New Roman" w:hAnsi="Times New Roman" w:cs="Times New Roman"/>
        </w:rPr>
        <w:t xml:space="preserve">педагогических, учебно-вспомогательных и иных работников </w:t>
      </w:r>
      <w:r w:rsidR="00491884">
        <w:rPr>
          <w:rFonts w:ascii="Times New Roman" w:hAnsi="Times New Roman" w:cs="Times New Roman"/>
        </w:rPr>
        <w:t>МАОУ «ЦО №7» им. Героя РФ Ю. С. Игитова</w:t>
      </w:r>
      <w:r w:rsidRPr="00927C70">
        <w:rPr>
          <w:rFonts w:ascii="Times New Roman" w:hAnsi="Times New Roman" w:cs="Times New Roman"/>
        </w:rPr>
        <w:t>, обеспечивающих реализацию программы основного общего образования (указать при наличии);</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w:t>
      </w:r>
      <w:r w:rsidR="002A24A4">
        <w:rPr>
          <w:rFonts w:ascii="Times New Roman" w:hAnsi="Times New Roman" w:cs="Times New Roman"/>
        </w:rPr>
        <w:t xml:space="preserve"> </w:t>
      </w:r>
      <w:r w:rsidRPr="00927C70">
        <w:rPr>
          <w:rFonts w:ascii="Times New Roman" w:hAnsi="Times New Roman" w:cs="Times New Roman"/>
        </w:rPr>
        <w:t>родителей (законных представителей) несовершеннолетних обучающихся (указать при наличии).</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Психолого-педагогическая поддержка участников образовательных отношений реализуется диверсифицировано, на уровне образовательной организации, классов, групп, а также на индивидуальном уровне.</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В процессе реализации основной образовательной программы используются такие формы психолого-педагогического сопровождения как:</w:t>
      </w:r>
    </w:p>
    <w:p w:rsidR="002A24A4" w:rsidRDefault="00EC0EB0" w:rsidP="00C8041A">
      <w:pPr>
        <w:pStyle w:val="a4"/>
        <w:numPr>
          <w:ilvl w:val="0"/>
          <w:numId w:val="6"/>
        </w:numPr>
        <w:spacing w:after="0" w:line="240" w:lineRule="auto"/>
        <w:ind w:left="0" w:firstLine="709"/>
        <w:jc w:val="both"/>
        <w:rPr>
          <w:rFonts w:ascii="Times New Roman" w:hAnsi="Times New Roman" w:cs="Times New Roman"/>
        </w:rPr>
      </w:pPr>
      <w:r w:rsidRPr="00927C70">
        <w:rPr>
          <w:rFonts w:ascii="Times New Roman" w:hAnsi="Times New Roman" w:cs="Times New Roman"/>
        </w:rPr>
        <w:t xml:space="preserve"> диагностика, направленная на определение особенностей статуса обучающегося, которая может проводиться на этапе перехода ученика</w:t>
      </w:r>
      <w:r w:rsidR="00125D02" w:rsidRPr="00927C70">
        <w:rPr>
          <w:rFonts w:ascii="Times New Roman" w:hAnsi="Times New Roman" w:cs="Times New Roman"/>
        </w:rPr>
        <w:t xml:space="preserve"> </w:t>
      </w:r>
      <w:r w:rsidRPr="00927C70">
        <w:rPr>
          <w:rFonts w:ascii="Times New Roman" w:hAnsi="Times New Roman" w:cs="Times New Roman"/>
        </w:rPr>
        <w:t>на</w:t>
      </w:r>
      <w:r w:rsidR="00125D02" w:rsidRPr="00927C70">
        <w:rPr>
          <w:rFonts w:ascii="Times New Roman" w:hAnsi="Times New Roman" w:cs="Times New Roman"/>
        </w:rPr>
        <w:t xml:space="preserve"> </w:t>
      </w:r>
      <w:r w:rsidRPr="00927C70">
        <w:rPr>
          <w:rFonts w:ascii="Times New Roman" w:hAnsi="Times New Roman" w:cs="Times New Roman"/>
        </w:rPr>
        <w:t>следующий</w:t>
      </w:r>
      <w:r w:rsidR="00125D02" w:rsidRPr="00927C70">
        <w:rPr>
          <w:rFonts w:ascii="Times New Roman" w:hAnsi="Times New Roman" w:cs="Times New Roman"/>
        </w:rPr>
        <w:t xml:space="preserve"> </w:t>
      </w:r>
      <w:r w:rsidRPr="00927C70">
        <w:rPr>
          <w:rFonts w:ascii="Times New Roman" w:hAnsi="Times New Roman" w:cs="Times New Roman"/>
        </w:rPr>
        <w:t>уровень</w:t>
      </w:r>
      <w:r w:rsidR="00125D02" w:rsidRPr="00927C70">
        <w:rPr>
          <w:rFonts w:ascii="Times New Roman" w:hAnsi="Times New Roman" w:cs="Times New Roman"/>
        </w:rPr>
        <w:t xml:space="preserve"> </w:t>
      </w:r>
      <w:r w:rsidRPr="00927C70">
        <w:rPr>
          <w:rFonts w:ascii="Times New Roman" w:hAnsi="Times New Roman" w:cs="Times New Roman"/>
        </w:rPr>
        <w:t>образования</w:t>
      </w:r>
      <w:r w:rsidR="00125D02" w:rsidRPr="00927C70">
        <w:rPr>
          <w:rFonts w:ascii="Times New Roman" w:hAnsi="Times New Roman" w:cs="Times New Roman"/>
        </w:rPr>
        <w:t xml:space="preserve"> </w:t>
      </w:r>
      <w:r w:rsidRPr="00927C70">
        <w:rPr>
          <w:rFonts w:ascii="Times New Roman" w:hAnsi="Times New Roman" w:cs="Times New Roman"/>
        </w:rPr>
        <w:t>и в конце каждого учебного года;</w:t>
      </w:r>
    </w:p>
    <w:p w:rsidR="00EC0EB0" w:rsidRPr="002A24A4" w:rsidRDefault="00EC0EB0" w:rsidP="00C8041A">
      <w:pPr>
        <w:pStyle w:val="a4"/>
        <w:numPr>
          <w:ilvl w:val="0"/>
          <w:numId w:val="6"/>
        </w:numPr>
        <w:spacing w:after="0" w:line="240" w:lineRule="auto"/>
        <w:ind w:left="0" w:firstLine="709"/>
        <w:jc w:val="both"/>
        <w:rPr>
          <w:rFonts w:ascii="Times New Roman" w:hAnsi="Times New Roman" w:cs="Times New Roman"/>
        </w:rPr>
      </w:pPr>
      <w:r w:rsidRPr="002A24A4">
        <w:rPr>
          <w:rFonts w:ascii="Times New Roman" w:hAnsi="Times New Roman" w:cs="Times New Roman"/>
        </w:rPr>
        <w:t>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w:t>
      </w:r>
    </w:p>
    <w:p w:rsidR="00EC0EB0" w:rsidRDefault="00EC0EB0" w:rsidP="00C8041A">
      <w:pPr>
        <w:pStyle w:val="a4"/>
        <w:numPr>
          <w:ilvl w:val="0"/>
          <w:numId w:val="6"/>
        </w:numPr>
        <w:spacing w:after="0" w:line="240" w:lineRule="auto"/>
        <w:ind w:left="0" w:firstLine="709"/>
        <w:jc w:val="both"/>
        <w:rPr>
          <w:rFonts w:ascii="Times New Roman" w:hAnsi="Times New Roman" w:cs="Times New Roman"/>
        </w:rPr>
      </w:pPr>
      <w:r w:rsidRPr="00927C70">
        <w:rPr>
          <w:rFonts w:ascii="Times New Roman" w:hAnsi="Times New Roman" w:cs="Times New Roman"/>
        </w:rPr>
        <w:t>профилактика, экспертиза, развивающая работа, просвещение, коррекционная работа, осуществляемая в течение всего учебного времени.</w:t>
      </w:r>
    </w:p>
    <w:p w:rsidR="00465F75" w:rsidRPr="00927C70" w:rsidRDefault="00465F75" w:rsidP="00C8041A">
      <w:pPr>
        <w:pStyle w:val="a4"/>
        <w:numPr>
          <w:ilvl w:val="0"/>
          <w:numId w:val="6"/>
        </w:numPr>
        <w:spacing w:after="0" w:line="240" w:lineRule="auto"/>
        <w:ind w:left="0" w:firstLine="709"/>
        <w:jc w:val="both"/>
        <w:rPr>
          <w:rFonts w:ascii="Times New Roman" w:hAnsi="Times New Roman" w:cs="Times New Roman"/>
        </w:rPr>
      </w:pPr>
    </w:p>
    <w:p w:rsidR="00EC0EB0" w:rsidRPr="00927C70" w:rsidRDefault="00622DD0" w:rsidP="00622DD0">
      <w:pPr>
        <w:pStyle w:val="2"/>
        <w:numPr>
          <w:ilvl w:val="0"/>
          <w:numId w:val="0"/>
        </w:numPr>
        <w:ind w:left="360"/>
      </w:pPr>
      <w:bookmarkStart w:id="73" w:name="_Toc142658050"/>
      <w:r w:rsidRPr="00622DD0">
        <w:t xml:space="preserve">3.8. </w:t>
      </w:r>
      <w:r w:rsidR="00EC0EB0" w:rsidRPr="00622DD0">
        <w:t>Финансово-экономические условия реализации образовательной программы</w:t>
      </w:r>
      <w:r w:rsidR="00EC0EB0" w:rsidRPr="00927C70">
        <w:t xml:space="preserve"> основного общего образования</w:t>
      </w:r>
      <w:bookmarkEnd w:id="73"/>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Финансовое обеспечение реализации 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в государственном задании образовательной организации.</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Государственное задание устанавливает показатели, характеризующие качество и (или) объем (содержание) государственной услуги (работы), а также порядок ее оказания (выполнения).</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lastRenderedPageBreak/>
        <w:t>Финансовое обеспечение реализации образовательной программы основного общего образования бюджетного (автономного) учреждения осуществляется исходя из расходных обяза</w:t>
      </w:r>
      <w:r w:rsidRPr="00927C70">
        <w:rPr>
          <w:rFonts w:ascii="Times New Roman" w:eastAsia="Times New Roman" w:hAnsi="Times New Roman" w:cs="Times New Roman"/>
          <w:color w:val="231F20"/>
          <w:w w:val="115"/>
        </w:rPr>
        <w:t xml:space="preserve"> </w:t>
      </w:r>
      <w:r w:rsidRPr="00927C70">
        <w:rPr>
          <w:rFonts w:ascii="Times New Roman" w:hAnsi="Times New Roman" w:cs="Times New Roman"/>
        </w:rPr>
        <w:t>тельств на основе государственного (муниципального) задания по оказанию государственных (муниципальных) образовательных услуг, казенного учреждения — на основании бюджетной сметы.</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Обеспечение государственных гарантий реализации прав на получение общедоступного и бесплатного основного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При этом формирование и утверждение нормативов финансирования государственной (муниципальной) услуги по реализации программ основного общего образования, в том числе адаптированных, осуществляются в соответствии с общими требованиями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расчете объема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Норматив затрат на реализацию образовательной программы основного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основного общего образования, включает: 6 расходы на оплату труда работников, участвующих в разработке и реализации образовательной программы основного общего образования;</w:t>
      </w:r>
    </w:p>
    <w:p w:rsidR="00EC0EB0" w:rsidRPr="00927C70" w:rsidRDefault="00EC0EB0" w:rsidP="00C8041A">
      <w:pPr>
        <w:pStyle w:val="a4"/>
        <w:numPr>
          <w:ilvl w:val="0"/>
          <w:numId w:val="6"/>
        </w:numPr>
        <w:spacing w:after="0" w:line="240" w:lineRule="auto"/>
        <w:ind w:left="0" w:firstLine="709"/>
        <w:jc w:val="both"/>
        <w:rPr>
          <w:rFonts w:ascii="Times New Roman" w:hAnsi="Times New Roman" w:cs="Times New Roman"/>
        </w:rPr>
      </w:pPr>
      <w:r w:rsidRPr="00927C70">
        <w:rPr>
          <w:rFonts w:ascii="Times New Roman" w:hAnsi="Times New Roman" w:cs="Times New Roman"/>
        </w:rPr>
        <w:t xml:space="preserve"> расходы на приобретение учебников и учебных пособий, средств обучения;</w:t>
      </w:r>
    </w:p>
    <w:p w:rsidR="00EC0EB0" w:rsidRPr="00927C70" w:rsidRDefault="00EC0EB0" w:rsidP="00C8041A">
      <w:pPr>
        <w:pStyle w:val="a4"/>
        <w:numPr>
          <w:ilvl w:val="0"/>
          <w:numId w:val="6"/>
        </w:numPr>
        <w:spacing w:after="0" w:line="240" w:lineRule="auto"/>
        <w:ind w:left="0" w:firstLine="709"/>
        <w:jc w:val="both"/>
        <w:rPr>
          <w:rFonts w:ascii="Times New Roman" w:hAnsi="Times New Roman" w:cs="Times New Roman"/>
        </w:rPr>
      </w:pPr>
      <w:r w:rsidRPr="00927C70">
        <w:rPr>
          <w:rFonts w:ascii="Times New Roman" w:hAnsi="Times New Roman" w:cs="Times New Roman"/>
        </w:rPr>
        <w:t xml:space="preserve"> прочие расходы (за исключением расходов на содержание зданий и оплату коммунальных услуг, осуществляемых из местных бюджетов).</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ОВЗ,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Органы местного</w:t>
      </w:r>
      <w:r w:rsidR="00125D02" w:rsidRPr="00927C70">
        <w:rPr>
          <w:rFonts w:ascii="Times New Roman" w:hAnsi="Times New Roman" w:cs="Times New Roman"/>
        </w:rPr>
        <w:t xml:space="preserve"> </w:t>
      </w:r>
      <w:r w:rsidRPr="00927C70">
        <w:rPr>
          <w:rFonts w:ascii="Times New Roman" w:hAnsi="Times New Roman" w:cs="Times New Roman"/>
        </w:rPr>
        <w:t>самоуправления</w:t>
      </w:r>
      <w:r w:rsidR="00125D02" w:rsidRPr="00927C70">
        <w:rPr>
          <w:rFonts w:ascii="Times New Roman" w:hAnsi="Times New Roman" w:cs="Times New Roman"/>
        </w:rPr>
        <w:t xml:space="preserve"> </w:t>
      </w:r>
      <w:r w:rsidRPr="00927C70">
        <w:rPr>
          <w:rFonts w:ascii="Times New Roman" w:hAnsi="Times New Roman" w:cs="Times New Roman"/>
        </w:rPr>
        <w:t>вправе</w:t>
      </w:r>
      <w:r w:rsidR="00125D02" w:rsidRPr="00927C70">
        <w:rPr>
          <w:rFonts w:ascii="Times New Roman" w:hAnsi="Times New Roman" w:cs="Times New Roman"/>
        </w:rPr>
        <w:t xml:space="preserve"> </w:t>
      </w:r>
      <w:r w:rsidRPr="00927C70">
        <w:rPr>
          <w:rFonts w:ascii="Times New Roman" w:hAnsi="Times New Roman" w:cs="Times New Roman"/>
        </w:rPr>
        <w:t>осуществлять</w:t>
      </w:r>
      <w:r w:rsidR="00125D02" w:rsidRPr="00927C70">
        <w:rPr>
          <w:rFonts w:ascii="Times New Roman" w:hAnsi="Times New Roman" w:cs="Times New Roman"/>
        </w:rPr>
        <w:t xml:space="preserve"> </w:t>
      </w:r>
      <w:r w:rsidRPr="00927C70">
        <w:rPr>
          <w:rFonts w:ascii="Times New Roman" w:hAnsi="Times New Roman" w:cs="Times New Roman"/>
        </w:rPr>
        <w:t>за счет средств местных бюджетов финансовое обеспечение предоставления основного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основного общего образования, расходов на приобретение учебников и учебных пособий, средств обучения, игр,</w:t>
      </w:r>
      <w:r w:rsidR="00125D02" w:rsidRPr="00927C70">
        <w:rPr>
          <w:rFonts w:ascii="Times New Roman" w:hAnsi="Times New Roman" w:cs="Times New Roman"/>
        </w:rPr>
        <w:t xml:space="preserve"> </w:t>
      </w:r>
      <w:r w:rsidRPr="00927C70">
        <w:rPr>
          <w:rFonts w:ascii="Times New Roman" w:hAnsi="Times New Roman" w:cs="Times New Roman"/>
        </w:rPr>
        <w:t>игрушек сверх норматива финансового обеспечения, определенного субъектом Российской Федерации.</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включаются расходы, связанные с организацией подвоза обучающихся к образовательным организациям и развитием сетевого взаимодействия для реализации основной образовательной программы общего образования (при наличии этих расходов).</w:t>
      </w:r>
    </w:p>
    <w:p w:rsidR="00EC0EB0" w:rsidRPr="00927C70" w:rsidRDefault="00491884" w:rsidP="002A24A4">
      <w:pPr>
        <w:spacing w:after="0" w:line="240" w:lineRule="auto"/>
        <w:ind w:firstLine="709"/>
        <w:jc w:val="both"/>
        <w:rPr>
          <w:rFonts w:ascii="Times New Roman" w:hAnsi="Times New Roman" w:cs="Times New Roman"/>
        </w:rPr>
      </w:pPr>
      <w:r>
        <w:rPr>
          <w:rFonts w:ascii="Times New Roman" w:hAnsi="Times New Roman" w:cs="Times New Roman"/>
        </w:rPr>
        <w:t>МАОУ «ЦО №7» им. Героя РФ Ю. С. Игитова</w:t>
      </w:r>
      <w:r w:rsidRPr="00927C70">
        <w:rPr>
          <w:rFonts w:ascii="Times New Roman" w:hAnsi="Times New Roman" w:cs="Times New Roman"/>
        </w:rPr>
        <w:t xml:space="preserve"> </w:t>
      </w:r>
      <w:r w:rsidR="00EC0EB0" w:rsidRPr="00927C70">
        <w:rPr>
          <w:rFonts w:ascii="Times New Roman" w:hAnsi="Times New Roman" w:cs="Times New Roman"/>
        </w:rPr>
        <w:t>самостоятельно принимает решение в части направления и расходования средств государственного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 придерживаясь при этом принципа соответствия структуры направления и расходования бюджетных средств в бюджете организации — структуре норматива затрат на реализацию образовательной программы основного общего образования (заработная плата с</w:t>
      </w:r>
      <w:r w:rsidR="00125D02" w:rsidRPr="00927C70">
        <w:rPr>
          <w:rFonts w:ascii="Times New Roman" w:hAnsi="Times New Roman" w:cs="Times New Roman"/>
        </w:rPr>
        <w:t xml:space="preserve"> </w:t>
      </w:r>
      <w:r w:rsidR="00EC0EB0" w:rsidRPr="00927C70">
        <w:rPr>
          <w:rFonts w:ascii="Times New Roman" w:hAnsi="Times New Roman" w:cs="Times New Roman"/>
        </w:rPr>
        <w:t>начислениями,</w:t>
      </w:r>
      <w:r w:rsidR="00125D02" w:rsidRPr="00927C70">
        <w:rPr>
          <w:rFonts w:ascii="Times New Roman" w:hAnsi="Times New Roman" w:cs="Times New Roman"/>
        </w:rPr>
        <w:t xml:space="preserve"> </w:t>
      </w:r>
      <w:r w:rsidR="00EC0EB0" w:rsidRPr="00927C70">
        <w:rPr>
          <w:rFonts w:ascii="Times New Roman" w:hAnsi="Times New Roman" w:cs="Times New Roman"/>
        </w:rPr>
        <w:t>прочие</w:t>
      </w:r>
      <w:r w:rsidR="00125D02" w:rsidRPr="00927C70">
        <w:rPr>
          <w:rFonts w:ascii="Times New Roman" w:hAnsi="Times New Roman" w:cs="Times New Roman"/>
        </w:rPr>
        <w:t xml:space="preserve"> </w:t>
      </w:r>
      <w:r w:rsidR="00EC0EB0" w:rsidRPr="00927C70">
        <w:rPr>
          <w:rFonts w:ascii="Times New Roman" w:hAnsi="Times New Roman" w:cs="Times New Roman"/>
        </w:rPr>
        <w:t>текущие</w:t>
      </w:r>
      <w:r w:rsidR="00125D02" w:rsidRPr="00927C70">
        <w:rPr>
          <w:rFonts w:ascii="Times New Roman" w:hAnsi="Times New Roman" w:cs="Times New Roman"/>
        </w:rPr>
        <w:t xml:space="preserve"> </w:t>
      </w:r>
      <w:r w:rsidR="00EC0EB0" w:rsidRPr="00927C70">
        <w:rPr>
          <w:rFonts w:ascii="Times New Roman" w:hAnsi="Times New Roman" w:cs="Times New Roman"/>
        </w:rPr>
        <w:t xml:space="preserve">расходы на обеспечение </w:t>
      </w:r>
      <w:r w:rsidR="00EC0EB0" w:rsidRPr="00927C70">
        <w:rPr>
          <w:rFonts w:ascii="Times New Roman" w:hAnsi="Times New Roman" w:cs="Times New Roman"/>
        </w:rPr>
        <w:lastRenderedPageBreak/>
        <w:t>материальных затрат, непосредственно связанных с учебной деятельностью общеобразовательных организаций).</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При разработке</w:t>
      </w:r>
      <w:r w:rsidR="00125D02" w:rsidRPr="00927C70">
        <w:rPr>
          <w:rFonts w:ascii="Times New Roman" w:hAnsi="Times New Roman" w:cs="Times New Roman"/>
        </w:rPr>
        <w:t xml:space="preserve"> </w:t>
      </w:r>
      <w:r w:rsidRPr="00927C70">
        <w:rPr>
          <w:rFonts w:ascii="Times New Roman" w:hAnsi="Times New Roman" w:cs="Times New Roman"/>
        </w:rPr>
        <w:t>программы</w:t>
      </w:r>
      <w:r w:rsidR="00125D02" w:rsidRPr="00927C70">
        <w:rPr>
          <w:rFonts w:ascii="Times New Roman" w:hAnsi="Times New Roman" w:cs="Times New Roman"/>
        </w:rPr>
        <w:t xml:space="preserve"> </w:t>
      </w:r>
      <w:r w:rsidRPr="00927C70">
        <w:rPr>
          <w:rFonts w:ascii="Times New Roman" w:hAnsi="Times New Roman" w:cs="Times New Roman"/>
        </w:rPr>
        <w:t>образовательной</w:t>
      </w:r>
      <w:r w:rsidR="00125D02" w:rsidRPr="00927C70">
        <w:rPr>
          <w:rFonts w:ascii="Times New Roman" w:hAnsi="Times New Roman" w:cs="Times New Roman"/>
        </w:rPr>
        <w:t xml:space="preserve"> </w:t>
      </w:r>
      <w:r w:rsidRPr="00927C70">
        <w:rPr>
          <w:rFonts w:ascii="Times New Roman" w:hAnsi="Times New Roman" w:cs="Times New Roman"/>
        </w:rPr>
        <w:t>организации в части обучения детей с ОВЗ финансовое обеспечение реализации образовательной программы основного общего образования для детей с ОВЗ учитывает расходы необходимые для создания специальных условий для коррекции нарушений развития.</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Нормативные затраты на оказание государственных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В связи с требованиями</w:t>
      </w:r>
      <w:r w:rsidR="00191A1B" w:rsidRPr="00927C70">
        <w:rPr>
          <w:rFonts w:ascii="Times New Roman" w:hAnsi="Times New Roman" w:cs="Times New Roman"/>
        </w:rPr>
        <w:t xml:space="preserve"> ФГОС ООО при расчете региональ</w:t>
      </w:r>
      <w:r w:rsidRPr="00927C70">
        <w:rPr>
          <w:rFonts w:ascii="Times New Roman" w:hAnsi="Times New Roman" w:cs="Times New Roman"/>
        </w:rPr>
        <w:t>ного норматива должны учитываться затраты рабочего времени педагогических работников</w:t>
      </w:r>
      <w:r w:rsidR="00125D02" w:rsidRPr="00927C70">
        <w:rPr>
          <w:rFonts w:ascii="Times New Roman" w:hAnsi="Times New Roman" w:cs="Times New Roman"/>
        </w:rPr>
        <w:t xml:space="preserve"> </w:t>
      </w:r>
      <w:r w:rsidRPr="00927C70">
        <w:rPr>
          <w:rFonts w:ascii="Times New Roman" w:hAnsi="Times New Roman" w:cs="Times New Roman"/>
        </w:rPr>
        <w:t>образовательных</w:t>
      </w:r>
      <w:r w:rsidR="00125D02" w:rsidRPr="00927C70">
        <w:rPr>
          <w:rFonts w:ascii="Times New Roman" w:hAnsi="Times New Roman" w:cs="Times New Roman"/>
        </w:rPr>
        <w:t xml:space="preserve"> </w:t>
      </w:r>
      <w:r w:rsidRPr="00927C70">
        <w:rPr>
          <w:rFonts w:ascii="Times New Roman" w:hAnsi="Times New Roman" w:cs="Times New Roman"/>
        </w:rPr>
        <w:t>организаций на урочную и внеурочную деятельность.</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соответствующими поправочными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образовательной организации.</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актах о стимулирующих выплатах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Образовательная организация самостоятельно определяет:</w:t>
      </w:r>
    </w:p>
    <w:p w:rsidR="00EC0EB0" w:rsidRPr="00927C70" w:rsidRDefault="00EC0EB0" w:rsidP="00C8041A">
      <w:pPr>
        <w:pStyle w:val="a4"/>
        <w:numPr>
          <w:ilvl w:val="0"/>
          <w:numId w:val="6"/>
        </w:numPr>
        <w:spacing w:after="0" w:line="240" w:lineRule="auto"/>
        <w:ind w:left="0" w:firstLine="709"/>
        <w:jc w:val="both"/>
        <w:rPr>
          <w:rFonts w:ascii="Times New Roman" w:hAnsi="Times New Roman" w:cs="Times New Roman"/>
        </w:rPr>
      </w:pPr>
      <w:r w:rsidRPr="00927C70">
        <w:rPr>
          <w:rFonts w:ascii="Times New Roman" w:hAnsi="Times New Roman" w:cs="Times New Roman"/>
        </w:rPr>
        <w:t xml:space="preserve"> соотношение базовой и стимулирующей части фонда оплаты труда;</w:t>
      </w:r>
    </w:p>
    <w:p w:rsidR="00EC0EB0" w:rsidRPr="00927C70" w:rsidRDefault="00EC0EB0" w:rsidP="00C8041A">
      <w:pPr>
        <w:pStyle w:val="a4"/>
        <w:numPr>
          <w:ilvl w:val="0"/>
          <w:numId w:val="6"/>
        </w:numPr>
        <w:spacing w:after="0" w:line="240" w:lineRule="auto"/>
        <w:ind w:left="0" w:firstLine="709"/>
        <w:jc w:val="both"/>
        <w:rPr>
          <w:rFonts w:ascii="Times New Roman" w:hAnsi="Times New Roman" w:cs="Times New Roman"/>
        </w:rPr>
      </w:pPr>
      <w:r w:rsidRPr="00927C70">
        <w:rPr>
          <w:rFonts w:ascii="Times New Roman" w:hAnsi="Times New Roman" w:cs="Times New Roman"/>
        </w:rPr>
        <w:t xml:space="preserve"> соотношение фонда оплаты труда руководящего, педагогического, инженерно-технического, административно-хозяйственного, производственного, учебно-вспомогательного и иного персонала;</w:t>
      </w:r>
    </w:p>
    <w:p w:rsidR="00EC0EB0" w:rsidRPr="00927C70" w:rsidRDefault="00EC0EB0" w:rsidP="00C8041A">
      <w:pPr>
        <w:pStyle w:val="a4"/>
        <w:numPr>
          <w:ilvl w:val="0"/>
          <w:numId w:val="6"/>
        </w:numPr>
        <w:spacing w:after="0" w:line="240" w:lineRule="auto"/>
        <w:ind w:left="0" w:firstLine="709"/>
        <w:jc w:val="both"/>
        <w:rPr>
          <w:rFonts w:ascii="Times New Roman" w:hAnsi="Times New Roman" w:cs="Times New Roman"/>
        </w:rPr>
      </w:pPr>
      <w:r w:rsidRPr="00927C70">
        <w:rPr>
          <w:rFonts w:ascii="Times New Roman" w:hAnsi="Times New Roman" w:cs="Times New Roman"/>
        </w:rPr>
        <w:t xml:space="preserve"> соотношение общей и специальной частей внутри базовой части фонда оплаты труда;</w:t>
      </w:r>
    </w:p>
    <w:p w:rsidR="00EC0EB0" w:rsidRPr="00927C70" w:rsidRDefault="00EC0EB0" w:rsidP="00C8041A">
      <w:pPr>
        <w:pStyle w:val="a4"/>
        <w:numPr>
          <w:ilvl w:val="0"/>
          <w:numId w:val="6"/>
        </w:numPr>
        <w:spacing w:after="0" w:line="240" w:lineRule="auto"/>
        <w:ind w:left="0" w:firstLine="709"/>
        <w:jc w:val="both"/>
        <w:rPr>
          <w:rFonts w:ascii="Times New Roman" w:hAnsi="Times New Roman" w:cs="Times New Roman"/>
        </w:rPr>
      </w:pPr>
      <w:r w:rsidRPr="00927C70">
        <w:rPr>
          <w:rFonts w:ascii="Times New Roman" w:hAnsi="Times New Roman" w:cs="Times New Roman"/>
        </w:rPr>
        <w:t xml:space="preserve"> порядок распределения стимулирующей части фонда оплаты труда в соответствии с региональными и муниципальными нормативными правовыми актами.</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В распределении стимулирующей части фонда оплаты труда учитывается мнение коллегиальных органов управления образовательной организации (например, Общественного совета образовательной организации), выборного органа первичной профсоюзной организации.</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При реализации основной образовательной программы с привлечением ресурсов иных организаций на условиях сетевого взаимодействия действует механизм финансового обеспечения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Взаимодействие осуществляется:</w:t>
      </w:r>
    </w:p>
    <w:p w:rsidR="00EC0EB0" w:rsidRPr="00927C70" w:rsidRDefault="00EC0EB0" w:rsidP="00C8041A">
      <w:pPr>
        <w:pStyle w:val="a4"/>
        <w:numPr>
          <w:ilvl w:val="0"/>
          <w:numId w:val="6"/>
        </w:numPr>
        <w:spacing w:after="0" w:line="240" w:lineRule="auto"/>
        <w:ind w:left="0" w:firstLine="709"/>
        <w:jc w:val="both"/>
        <w:rPr>
          <w:rFonts w:ascii="Times New Roman" w:hAnsi="Times New Roman" w:cs="Times New Roman"/>
        </w:rPr>
      </w:pPr>
      <w:r w:rsidRPr="00927C70">
        <w:rPr>
          <w:rFonts w:ascii="Times New Roman" w:hAnsi="Times New Roman" w:cs="Times New Roman"/>
        </w:rPr>
        <w:t xml:space="preserve"> на основе соглашений и договоров о сетевой форме реализации образовательных программ на проведение занятий в рамках кружков, секций, клубов и др. по различным </w:t>
      </w:r>
      <w:r w:rsidRPr="00927C70">
        <w:rPr>
          <w:rFonts w:ascii="Times New Roman" w:hAnsi="Times New Roman" w:cs="Times New Roman"/>
        </w:rPr>
        <w:lastRenderedPageBreak/>
        <w:t>направлениям внеурочной деятельности на базе образовательной организации (организации дополнительного образования, клуба, спортивного комплекса и др.);</w:t>
      </w:r>
    </w:p>
    <w:p w:rsidR="00DF215C" w:rsidRDefault="00DF215C" w:rsidP="00C8041A">
      <w:pPr>
        <w:pStyle w:val="a4"/>
        <w:numPr>
          <w:ilvl w:val="0"/>
          <w:numId w:val="6"/>
        </w:numPr>
        <w:spacing w:after="0" w:line="240" w:lineRule="auto"/>
        <w:ind w:left="0" w:firstLine="709"/>
        <w:jc w:val="both"/>
        <w:rPr>
          <w:rFonts w:ascii="Times New Roman" w:hAnsi="Times New Roman" w:cs="Times New Roman"/>
        </w:rPr>
      </w:pPr>
      <w:r w:rsidRPr="00927C70">
        <w:rPr>
          <w:rFonts w:ascii="Times New Roman" w:hAnsi="Times New Roman" w:cs="Times New Roman"/>
        </w:rPr>
        <w:t xml:space="preserve"> за счет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деятельности.</w:t>
      </w:r>
    </w:p>
    <w:p w:rsidR="00280CD6" w:rsidRDefault="00280CD6" w:rsidP="00280CD6">
      <w:pPr>
        <w:pStyle w:val="a4"/>
        <w:spacing w:after="0" w:line="240" w:lineRule="auto"/>
        <w:ind w:left="709"/>
        <w:jc w:val="both"/>
        <w:rPr>
          <w:rFonts w:ascii="Times New Roman" w:hAnsi="Times New Roman" w:cs="Times New Roman"/>
        </w:rPr>
      </w:pPr>
    </w:p>
    <w:p w:rsidR="00280CD6" w:rsidRPr="00280CD6" w:rsidRDefault="00280CD6" w:rsidP="00465F75">
      <w:pPr>
        <w:pStyle w:val="2"/>
        <w:numPr>
          <w:ilvl w:val="0"/>
          <w:numId w:val="0"/>
        </w:numPr>
        <w:ind w:left="792"/>
        <w:rPr>
          <w:lang w:eastAsia="ru-RU"/>
        </w:rPr>
      </w:pPr>
      <w:bookmarkStart w:id="74" w:name="_Toc142488278"/>
      <w:bookmarkStart w:id="75" w:name="_Toc142658051"/>
      <w:r w:rsidRPr="00280CD6">
        <w:rPr>
          <w:lang w:eastAsia="ru-RU"/>
        </w:rPr>
        <w:t>3.</w:t>
      </w:r>
      <w:r w:rsidR="00465F75">
        <w:rPr>
          <w:lang w:eastAsia="ru-RU"/>
        </w:rPr>
        <w:t>9</w:t>
      </w:r>
      <w:r w:rsidRPr="00280CD6">
        <w:rPr>
          <w:lang w:eastAsia="ru-RU"/>
        </w:rPr>
        <w:t>.</w:t>
      </w:r>
      <w:r w:rsidRPr="00280CD6">
        <w:rPr>
          <w:lang w:eastAsia="ru-RU"/>
        </w:rPr>
        <w:t> </w:t>
      </w:r>
      <w:r w:rsidRPr="00280CD6">
        <w:rPr>
          <w:lang w:eastAsia="ru-RU"/>
        </w:rPr>
        <w:t>Материально-технические условия реализации основной образовательной программы</w:t>
      </w:r>
      <w:bookmarkEnd w:id="74"/>
      <w:bookmarkEnd w:id="75"/>
    </w:p>
    <w:p w:rsidR="00280CD6" w:rsidRPr="00280CD6" w:rsidRDefault="00280CD6" w:rsidP="00280CD6">
      <w:pPr>
        <w:keepNext/>
        <w:keepLines/>
        <w:spacing w:after="0" w:line="240" w:lineRule="exact"/>
        <w:ind w:left="195"/>
        <w:jc w:val="center"/>
        <w:outlineLvl w:val="0"/>
        <w:rPr>
          <w:rFonts w:ascii="Times New Roman" w:eastAsia="Times New Roman" w:hAnsi="Times New Roman" w:cs="Times New Roman"/>
          <w:b/>
          <w:bCs/>
          <w:lang w:eastAsia="ru-RU"/>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28"/>
        <w:gridCol w:w="6660"/>
        <w:gridCol w:w="1980"/>
      </w:tblGrid>
      <w:tr w:rsidR="00280CD6" w:rsidRPr="00280CD6" w:rsidTr="00854248">
        <w:tc>
          <w:tcPr>
            <w:tcW w:w="828" w:type="dxa"/>
            <w:tcBorders>
              <w:top w:val="single" w:sz="4" w:space="0" w:color="auto"/>
              <w:left w:val="single" w:sz="4" w:space="0" w:color="auto"/>
              <w:bottom w:val="single" w:sz="4" w:space="0" w:color="auto"/>
              <w:right w:val="single" w:sz="4" w:space="0" w:color="auto"/>
            </w:tcBorders>
            <w:hideMark/>
          </w:tcPr>
          <w:p w:rsidR="00280CD6" w:rsidRPr="00280CD6" w:rsidRDefault="00280CD6" w:rsidP="00280CD6">
            <w:pPr>
              <w:spacing w:after="0" w:line="240" w:lineRule="auto"/>
              <w:jc w:val="center"/>
              <w:rPr>
                <w:rFonts w:ascii="Times New Roman" w:eastAsia="Arial Unicode MS" w:hAnsi="Times New Roman" w:cs="Times New Roman"/>
                <w:color w:val="000000"/>
                <w:szCs w:val="24"/>
              </w:rPr>
            </w:pPr>
            <w:r w:rsidRPr="00280CD6">
              <w:rPr>
                <w:rFonts w:ascii="Times New Roman" w:eastAsia="Arial Unicode MS" w:hAnsi="Times New Roman" w:cs="Times New Roman"/>
                <w:b/>
                <w:bCs/>
                <w:color w:val="000000"/>
                <w:szCs w:val="24"/>
              </w:rPr>
              <w:t>№ п/п</w:t>
            </w:r>
          </w:p>
        </w:tc>
        <w:tc>
          <w:tcPr>
            <w:tcW w:w="6660" w:type="dxa"/>
            <w:tcBorders>
              <w:top w:val="single" w:sz="4" w:space="0" w:color="auto"/>
              <w:left w:val="single" w:sz="4" w:space="0" w:color="auto"/>
              <w:bottom w:val="single" w:sz="4" w:space="0" w:color="auto"/>
              <w:right w:val="single" w:sz="4" w:space="0" w:color="auto"/>
            </w:tcBorders>
            <w:hideMark/>
          </w:tcPr>
          <w:p w:rsidR="00280CD6" w:rsidRPr="00280CD6" w:rsidRDefault="00280CD6" w:rsidP="00280CD6">
            <w:pPr>
              <w:spacing w:after="0" w:line="240" w:lineRule="auto"/>
              <w:jc w:val="center"/>
              <w:rPr>
                <w:rFonts w:ascii="Times New Roman" w:eastAsia="Arial Unicode MS" w:hAnsi="Times New Roman" w:cs="Times New Roman"/>
                <w:color w:val="000000"/>
                <w:szCs w:val="24"/>
              </w:rPr>
            </w:pPr>
            <w:r w:rsidRPr="00280CD6">
              <w:rPr>
                <w:rFonts w:ascii="Times New Roman" w:eastAsia="Arial Unicode MS" w:hAnsi="Times New Roman" w:cs="Times New Roman"/>
                <w:b/>
                <w:bCs/>
                <w:color w:val="000000"/>
                <w:szCs w:val="24"/>
              </w:rPr>
              <w:t>Требования ФГОС, нормативных и локальных актов</w:t>
            </w:r>
          </w:p>
        </w:tc>
        <w:tc>
          <w:tcPr>
            <w:tcW w:w="1980" w:type="dxa"/>
            <w:tcBorders>
              <w:top w:val="single" w:sz="4" w:space="0" w:color="auto"/>
              <w:left w:val="single" w:sz="4" w:space="0" w:color="auto"/>
              <w:bottom w:val="single" w:sz="4" w:space="0" w:color="auto"/>
              <w:right w:val="single" w:sz="4" w:space="0" w:color="auto"/>
            </w:tcBorders>
            <w:hideMark/>
          </w:tcPr>
          <w:p w:rsidR="00280CD6" w:rsidRPr="00280CD6" w:rsidRDefault="00280CD6" w:rsidP="00280CD6">
            <w:pPr>
              <w:spacing w:after="0" w:line="240" w:lineRule="auto"/>
              <w:jc w:val="center"/>
              <w:rPr>
                <w:rFonts w:ascii="Times New Roman" w:eastAsia="Arial Unicode MS" w:hAnsi="Times New Roman" w:cs="Times New Roman"/>
                <w:color w:val="000000"/>
                <w:szCs w:val="24"/>
              </w:rPr>
            </w:pPr>
            <w:r w:rsidRPr="00280CD6">
              <w:rPr>
                <w:rFonts w:ascii="Times New Roman" w:eastAsia="Arial Unicode MS" w:hAnsi="Times New Roman" w:cs="Times New Roman"/>
                <w:b/>
                <w:bCs/>
                <w:color w:val="000000"/>
                <w:szCs w:val="24"/>
              </w:rPr>
              <w:t>Необходимо/ имеется в наличии</w:t>
            </w:r>
          </w:p>
        </w:tc>
      </w:tr>
      <w:tr w:rsidR="00280CD6" w:rsidRPr="00280CD6" w:rsidTr="00854248">
        <w:tc>
          <w:tcPr>
            <w:tcW w:w="828" w:type="dxa"/>
            <w:tcBorders>
              <w:top w:val="single" w:sz="4" w:space="0" w:color="auto"/>
              <w:left w:val="single" w:sz="4" w:space="0" w:color="auto"/>
              <w:bottom w:val="single" w:sz="4" w:space="0" w:color="auto"/>
              <w:right w:val="single" w:sz="4" w:space="0" w:color="auto"/>
            </w:tcBorders>
            <w:hideMark/>
          </w:tcPr>
          <w:p w:rsidR="00280CD6" w:rsidRPr="00280CD6" w:rsidRDefault="00280CD6" w:rsidP="00280CD6">
            <w:pPr>
              <w:spacing w:after="0" w:line="240" w:lineRule="auto"/>
              <w:jc w:val="center"/>
              <w:rPr>
                <w:rFonts w:ascii="Times New Roman" w:eastAsia="Arial Unicode MS" w:hAnsi="Times New Roman" w:cs="Times New Roman"/>
                <w:color w:val="000000"/>
                <w:szCs w:val="24"/>
              </w:rPr>
            </w:pPr>
            <w:r w:rsidRPr="00280CD6">
              <w:rPr>
                <w:rFonts w:ascii="Times New Roman" w:eastAsia="Arial Unicode MS" w:hAnsi="Times New Roman" w:cs="Times New Roman"/>
                <w:color w:val="000000"/>
                <w:szCs w:val="24"/>
              </w:rPr>
              <w:t>1</w:t>
            </w:r>
          </w:p>
        </w:tc>
        <w:tc>
          <w:tcPr>
            <w:tcW w:w="6660" w:type="dxa"/>
            <w:tcBorders>
              <w:top w:val="single" w:sz="4" w:space="0" w:color="auto"/>
              <w:left w:val="single" w:sz="4" w:space="0" w:color="auto"/>
              <w:bottom w:val="single" w:sz="4" w:space="0" w:color="auto"/>
              <w:right w:val="single" w:sz="4" w:space="0" w:color="auto"/>
            </w:tcBorders>
            <w:hideMark/>
          </w:tcPr>
          <w:p w:rsidR="00280CD6" w:rsidRPr="00280CD6" w:rsidRDefault="00280CD6" w:rsidP="00280CD6">
            <w:pPr>
              <w:spacing w:after="0" w:line="240" w:lineRule="auto"/>
              <w:rPr>
                <w:rFonts w:ascii="Times New Roman" w:eastAsia="Arial Unicode MS" w:hAnsi="Times New Roman" w:cs="Times New Roman"/>
                <w:b/>
                <w:szCs w:val="24"/>
              </w:rPr>
            </w:pPr>
            <w:r w:rsidRPr="00280CD6">
              <w:rPr>
                <w:rFonts w:ascii="Times New Roman" w:eastAsia="Arial Unicode MS" w:hAnsi="Times New Roman" w:cs="Times New Roman"/>
                <w:szCs w:val="24"/>
              </w:rPr>
              <w:t>Учебные кабинеты с автоматизированными рабочими местами педагогических работников</w:t>
            </w:r>
          </w:p>
        </w:tc>
        <w:tc>
          <w:tcPr>
            <w:tcW w:w="1980" w:type="dxa"/>
            <w:tcBorders>
              <w:top w:val="single" w:sz="4" w:space="0" w:color="auto"/>
              <w:left w:val="single" w:sz="4" w:space="0" w:color="auto"/>
              <w:bottom w:val="single" w:sz="4" w:space="0" w:color="auto"/>
              <w:right w:val="single" w:sz="4" w:space="0" w:color="auto"/>
            </w:tcBorders>
            <w:hideMark/>
          </w:tcPr>
          <w:p w:rsidR="00280CD6" w:rsidRPr="00280CD6" w:rsidRDefault="00280CD6" w:rsidP="00280CD6">
            <w:pPr>
              <w:spacing w:after="0" w:line="240" w:lineRule="auto"/>
              <w:jc w:val="center"/>
              <w:rPr>
                <w:rFonts w:ascii="Times New Roman" w:eastAsia="Arial Unicode MS" w:hAnsi="Times New Roman" w:cs="Times New Roman"/>
                <w:color w:val="000000"/>
                <w:szCs w:val="24"/>
              </w:rPr>
            </w:pPr>
            <w:r w:rsidRPr="00280CD6">
              <w:rPr>
                <w:rFonts w:ascii="Times New Roman" w:eastAsia="Arial Unicode MS" w:hAnsi="Times New Roman" w:cs="Times New Roman"/>
                <w:color w:val="000000"/>
                <w:szCs w:val="24"/>
              </w:rPr>
              <w:t>9/9</w:t>
            </w:r>
          </w:p>
        </w:tc>
      </w:tr>
      <w:tr w:rsidR="00280CD6" w:rsidRPr="00280CD6" w:rsidTr="00854248">
        <w:tc>
          <w:tcPr>
            <w:tcW w:w="828" w:type="dxa"/>
            <w:tcBorders>
              <w:top w:val="single" w:sz="4" w:space="0" w:color="auto"/>
              <w:left w:val="single" w:sz="4" w:space="0" w:color="auto"/>
              <w:bottom w:val="single" w:sz="4" w:space="0" w:color="auto"/>
              <w:right w:val="single" w:sz="4" w:space="0" w:color="auto"/>
            </w:tcBorders>
            <w:hideMark/>
          </w:tcPr>
          <w:p w:rsidR="00280CD6" w:rsidRPr="00280CD6" w:rsidRDefault="00280CD6" w:rsidP="00280CD6">
            <w:pPr>
              <w:spacing w:after="0" w:line="240" w:lineRule="auto"/>
              <w:jc w:val="center"/>
              <w:rPr>
                <w:rFonts w:ascii="Times New Roman" w:eastAsia="Arial Unicode MS" w:hAnsi="Times New Roman" w:cs="Times New Roman"/>
                <w:color w:val="000000"/>
                <w:szCs w:val="24"/>
              </w:rPr>
            </w:pPr>
            <w:r w:rsidRPr="00280CD6">
              <w:rPr>
                <w:rFonts w:ascii="Times New Roman" w:eastAsia="Arial Unicode MS" w:hAnsi="Times New Roman" w:cs="Times New Roman"/>
                <w:color w:val="000000"/>
                <w:szCs w:val="24"/>
              </w:rPr>
              <w:t>2</w:t>
            </w:r>
          </w:p>
        </w:tc>
        <w:tc>
          <w:tcPr>
            <w:tcW w:w="6660" w:type="dxa"/>
            <w:tcBorders>
              <w:top w:val="single" w:sz="4" w:space="0" w:color="auto"/>
              <w:left w:val="single" w:sz="4" w:space="0" w:color="auto"/>
              <w:bottom w:val="single" w:sz="4" w:space="0" w:color="auto"/>
              <w:right w:val="single" w:sz="4" w:space="0" w:color="auto"/>
            </w:tcBorders>
            <w:hideMark/>
          </w:tcPr>
          <w:p w:rsidR="00280CD6" w:rsidRPr="00280CD6" w:rsidRDefault="00280CD6" w:rsidP="00280CD6">
            <w:pPr>
              <w:spacing w:after="0" w:line="240" w:lineRule="auto"/>
              <w:rPr>
                <w:rFonts w:ascii="Times New Roman" w:eastAsia="Arial Unicode MS" w:hAnsi="Times New Roman" w:cs="Times New Roman"/>
                <w:color w:val="000000"/>
                <w:szCs w:val="24"/>
              </w:rPr>
            </w:pPr>
            <w:r w:rsidRPr="00280CD6">
              <w:rPr>
                <w:rFonts w:ascii="Times New Roman" w:eastAsia="Arial Unicode MS" w:hAnsi="Times New Roman" w:cs="Times New Roman"/>
                <w:color w:val="000000"/>
                <w:szCs w:val="24"/>
              </w:rPr>
              <w:t>Помещения для библиотек с рабочими зонами, оборудованными читальными залами и книгохранилищами, обеспечивающими сохранность книжного фонда;</w:t>
            </w:r>
          </w:p>
        </w:tc>
        <w:tc>
          <w:tcPr>
            <w:tcW w:w="1980" w:type="dxa"/>
            <w:tcBorders>
              <w:top w:val="single" w:sz="4" w:space="0" w:color="auto"/>
              <w:left w:val="single" w:sz="4" w:space="0" w:color="auto"/>
              <w:bottom w:val="single" w:sz="4" w:space="0" w:color="auto"/>
              <w:right w:val="single" w:sz="4" w:space="0" w:color="auto"/>
            </w:tcBorders>
            <w:hideMark/>
          </w:tcPr>
          <w:p w:rsidR="00280CD6" w:rsidRPr="00280CD6" w:rsidRDefault="00280CD6" w:rsidP="00280CD6">
            <w:pPr>
              <w:spacing w:after="0" w:line="240" w:lineRule="auto"/>
              <w:jc w:val="center"/>
              <w:rPr>
                <w:rFonts w:ascii="Times New Roman" w:eastAsia="Arial Unicode MS" w:hAnsi="Times New Roman" w:cs="Times New Roman"/>
                <w:color w:val="000000"/>
                <w:szCs w:val="24"/>
              </w:rPr>
            </w:pPr>
            <w:r w:rsidRPr="00280CD6">
              <w:rPr>
                <w:rFonts w:ascii="Times New Roman" w:eastAsia="Arial Unicode MS" w:hAnsi="Times New Roman" w:cs="Times New Roman"/>
                <w:color w:val="000000"/>
                <w:szCs w:val="24"/>
              </w:rPr>
              <w:t>1/1</w:t>
            </w:r>
          </w:p>
        </w:tc>
      </w:tr>
      <w:tr w:rsidR="00280CD6" w:rsidRPr="00280CD6" w:rsidTr="00854248">
        <w:tc>
          <w:tcPr>
            <w:tcW w:w="828" w:type="dxa"/>
            <w:tcBorders>
              <w:top w:val="single" w:sz="4" w:space="0" w:color="auto"/>
              <w:left w:val="single" w:sz="4" w:space="0" w:color="auto"/>
              <w:bottom w:val="single" w:sz="4" w:space="0" w:color="auto"/>
              <w:right w:val="single" w:sz="4" w:space="0" w:color="auto"/>
            </w:tcBorders>
            <w:hideMark/>
          </w:tcPr>
          <w:p w:rsidR="00280CD6" w:rsidRPr="00280CD6" w:rsidRDefault="00280CD6" w:rsidP="00280CD6">
            <w:pPr>
              <w:spacing w:after="0" w:line="240" w:lineRule="auto"/>
              <w:jc w:val="center"/>
              <w:rPr>
                <w:rFonts w:ascii="Times New Roman" w:eastAsia="Arial Unicode MS" w:hAnsi="Times New Roman" w:cs="Times New Roman"/>
                <w:color w:val="000000"/>
                <w:szCs w:val="24"/>
              </w:rPr>
            </w:pPr>
            <w:r w:rsidRPr="00280CD6">
              <w:rPr>
                <w:rFonts w:ascii="Times New Roman" w:eastAsia="Arial Unicode MS" w:hAnsi="Times New Roman" w:cs="Times New Roman"/>
                <w:color w:val="000000"/>
                <w:szCs w:val="24"/>
              </w:rPr>
              <w:t>3</w:t>
            </w:r>
          </w:p>
        </w:tc>
        <w:tc>
          <w:tcPr>
            <w:tcW w:w="6660" w:type="dxa"/>
            <w:tcBorders>
              <w:top w:val="single" w:sz="4" w:space="0" w:color="auto"/>
              <w:left w:val="single" w:sz="4" w:space="0" w:color="auto"/>
              <w:bottom w:val="single" w:sz="4" w:space="0" w:color="auto"/>
              <w:right w:val="single" w:sz="4" w:space="0" w:color="auto"/>
            </w:tcBorders>
          </w:tcPr>
          <w:p w:rsidR="00280CD6" w:rsidRPr="00280CD6" w:rsidRDefault="00280CD6" w:rsidP="00280CD6">
            <w:pPr>
              <w:spacing w:after="0" w:line="240" w:lineRule="auto"/>
              <w:jc w:val="both"/>
              <w:rPr>
                <w:rFonts w:ascii="Times New Roman" w:eastAsia="Arial Unicode MS" w:hAnsi="Times New Roman" w:cs="Times New Roman"/>
                <w:color w:val="000000"/>
                <w:szCs w:val="24"/>
              </w:rPr>
            </w:pPr>
            <w:r w:rsidRPr="00280CD6">
              <w:rPr>
                <w:rFonts w:ascii="Times New Roman" w:eastAsia="Arial Unicode MS" w:hAnsi="Times New Roman" w:cs="Times New Roman"/>
                <w:color w:val="000000"/>
                <w:szCs w:val="24"/>
              </w:rPr>
              <w:t>Спортивные сооружения (зал, спортивная площадка), оснащённые игровым, спортивным оборудованием и инвентарём;</w:t>
            </w:r>
          </w:p>
        </w:tc>
        <w:tc>
          <w:tcPr>
            <w:tcW w:w="1980" w:type="dxa"/>
            <w:tcBorders>
              <w:top w:val="single" w:sz="4" w:space="0" w:color="auto"/>
              <w:left w:val="single" w:sz="4" w:space="0" w:color="auto"/>
              <w:bottom w:val="single" w:sz="4" w:space="0" w:color="auto"/>
              <w:right w:val="single" w:sz="4" w:space="0" w:color="auto"/>
            </w:tcBorders>
            <w:hideMark/>
          </w:tcPr>
          <w:p w:rsidR="00280CD6" w:rsidRPr="00280CD6" w:rsidRDefault="00280CD6" w:rsidP="00280CD6">
            <w:pPr>
              <w:spacing w:after="0" w:line="240" w:lineRule="auto"/>
              <w:jc w:val="center"/>
              <w:rPr>
                <w:rFonts w:ascii="Times New Roman" w:eastAsia="Arial Unicode MS" w:hAnsi="Times New Roman" w:cs="Times New Roman"/>
                <w:color w:val="000000"/>
                <w:szCs w:val="24"/>
              </w:rPr>
            </w:pPr>
            <w:r w:rsidRPr="00280CD6">
              <w:rPr>
                <w:rFonts w:ascii="Times New Roman" w:eastAsia="Arial Unicode MS" w:hAnsi="Times New Roman" w:cs="Times New Roman"/>
                <w:color w:val="000000"/>
                <w:szCs w:val="24"/>
              </w:rPr>
              <w:t>2/2</w:t>
            </w:r>
          </w:p>
        </w:tc>
      </w:tr>
      <w:tr w:rsidR="00280CD6" w:rsidRPr="00280CD6" w:rsidTr="00854248">
        <w:tc>
          <w:tcPr>
            <w:tcW w:w="828" w:type="dxa"/>
            <w:tcBorders>
              <w:top w:val="single" w:sz="4" w:space="0" w:color="auto"/>
              <w:left w:val="single" w:sz="4" w:space="0" w:color="auto"/>
              <w:bottom w:val="single" w:sz="4" w:space="0" w:color="auto"/>
              <w:right w:val="single" w:sz="4" w:space="0" w:color="auto"/>
            </w:tcBorders>
            <w:hideMark/>
          </w:tcPr>
          <w:p w:rsidR="00280CD6" w:rsidRPr="00280CD6" w:rsidRDefault="00280CD6" w:rsidP="00280CD6">
            <w:pPr>
              <w:spacing w:after="0" w:line="240" w:lineRule="auto"/>
              <w:jc w:val="center"/>
              <w:rPr>
                <w:rFonts w:ascii="Times New Roman" w:eastAsia="Arial Unicode MS" w:hAnsi="Times New Roman" w:cs="Times New Roman"/>
                <w:color w:val="000000"/>
                <w:szCs w:val="24"/>
              </w:rPr>
            </w:pPr>
            <w:r w:rsidRPr="00280CD6">
              <w:rPr>
                <w:rFonts w:ascii="Times New Roman" w:eastAsia="Arial Unicode MS" w:hAnsi="Times New Roman" w:cs="Times New Roman"/>
                <w:color w:val="000000"/>
                <w:szCs w:val="24"/>
              </w:rPr>
              <w:t>4</w:t>
            </w:r>
          </w:p>
        </w:tc>
        <w:tc>
          <w:tcPr>
            <w:tcW w:w="6660" w:type="dxa"/>
            <w:tcBorders>
              <w:top w:val="single" w:sz="4" w:space="0" w:color="auto"/>
              <w:left w:val="single" w:sz="4" w:space="0" w:color="auto"/>
              <w:bottom w:val="single" w:sz="4" w:space="0" w:color="auto"/>
              <w:right w:val="single" w:sz="4" w:space="0" w:color="auto"/>
            </w:tcBorders>
            <w:hideMark/>
          </w:tcPr>
          <w:p w:rsidR="00280CD6" w:rsidRPr="00280CD6" w:rsidRDefault="00280CD6" w:rsidP="00280CD6">
            <w:pPr>
              <w:spacing w:after="0" w:line="240" w:lineRule="auto"/>
              <w:jc w:val="both"/>
              <w:rPr>
                <w:rFonts w:ascii="Times New Roman" w:eastAsia="Arial Unicode MS" w:hAnsi="Times New Roman" w:cs="Times New Roman"/>
                <w:color w:val="000000"/>
                <w:szCs w:val="24"/>
              </w:rPr>
            </w:pPr>
            <w:r w:rsidRPr="00280CD6">
              <w:rPr>
                <w:rFonts w:ascii="Times New Roman" w:eastAsia="Arial Unicode MS" w:hAnsi="Times New Roman" w:cs="Times New Roman"/>
                <w:color w:val="000000"/>
                <w:szCs w:val="24"/>
              </w:rPr>
              <w:t>Помещение для питания обучающихся, а также для хранения и приготовления пищи, обеспечивающее возможность организации качественного горячего питания, в том числе горячих завтраков;</w:t>
            </w:r>
          </w:p>
        </w:tc>
        <w:tc>
          <w:tcPr>
            <w:tcW w:w="1980" w:type="dxa"/>
            <w:tcBorders>
              <w:top w:val="single" w:sz="4" w:space="0" w:color="auto"/>
              <w:left w:val="single" w:sz="4" w:space="0" w:color="auto"/>
              <w:bottom w:val="single" w:sz="4" w:space="0" w:color="auto"/>
              <w:right w:val="single" w:sz="4" w:space="0" w:color="auto"/>
            </w:tcBorders>
            <w:hideMark/>
          </w:tcPr>
          <w:p w:rsidR="00280CD6" w:rsidRPr="00280CD6" w:rsidRDefault="00280CD6" w:rsidP="00280CD6">
            <w:pPr>
              <w:spacing w:after="0" w:line="240" w:lineRule="auto"/>
              <w:jc w:val="center"/>
              <w:rPr>
                <w:rFonts w:ascii="Times New Roman" w:eastAsia="Arial Unicode MS" w:hAnsi="Times New Roman" w:cs="Times New Roman"/>
                <w:color w:val="000000"/>
                <w:szCs w:val="24"/>
              </w:rPr>
            </w:pPr>
            <w:r w:rsidRPr="00280CD6">
              <w:rPr>
                <w:rFonts w:ascii="Times New Roman" w:eastAsia="Arial Unicode MS" w:hAnsi="Times New Roman" w:cs="Times New Roman"/>
                <w:color w:val="000000"/>
                <w:szCs w:val="24"/>
              </w:rPr>
              <w:t>1/1</w:t>
            </w:r>
          </w:p>
        </w:tc>
      </w:tr>
      <w:tr w:rsidR="00280CD6" w:rsidRPr="00280CD6" w:rsidTr="00854248">
        <w:tc>
          <w:tcPr>
            <w:tcW w:w="828" w:type="dxa"/>
            <w:tcBorders>
              <w:top w:val="single" w:sz="4" w:space="0" w:color="auto"/>
              <w:left w:val="single" w:sz="4" w:space="0" w:color="auto"/>
              <w:bottom w:val="single" w:sz="4" w:space="0" w:color="auto"/>
              <w:right w:val="single" w:sz="4" w:space="0" w:color="auto"/>
            </w:tcBorders>
            <w:hideMark/>
          </w:tcPr>
          <w:p w:rsidR="00280CD6" w:rsidRPr="00280CD6" w:rsidRDefault="00280CD6" w:rsidP="00280CD6">
            <w:pPr>
              <w:spacing w:after="0" w:line="240" w:lineRule="auto"/>
              <w:jc w:val="center"/>
              <w:rPr>
                <w:rFonts w:ascii="Times New Roman" w:eastAsia="Arial Unicode MS" w:hAnsi="Times New Roman" w:cs="Times New Roman"/>
                <w:color w:val="000000"/>
                <w:szCs w:val="24"/>
              </w:rPr>
            </w:pPr>
            <w:r w:rsidRPr="00280CD6">
              <w:rPr>
                <w:rFonts w:ascii="Times New Roman" w:eastAsia="Arial Unicode MS" w:hAnsi="Times New Roman" w:cs="Times New Roman"/>
                <w:color w:val="000000"/>
                <w:szCs w:val="24"/>
              </w:rPr>
              <w:t>5</w:t>
            </w:r>
          </w:p>
        </w:tc>
        <w:tc>
          <w:tcPr>
            <w:tcW w:w="6660" w:type="dxa"/>
            <w:tcBorders>
              <w:top w:val="single" w:sz="4" w:space="0" w:color="auto"/>
              <w:left w:val="single" w:sz="4" w:space="0" w:color="auto"/>
              <w:bottom w:val="single" w:sz="4" w:space="0" w:color="auto"/>
              <w:right w:val="single" w:sz="4" w:space="0" w:color="auto"/>
            </w:tcBorders>
            <w:hideMark/>
          </w:tcPr>
          <w:p w:rsidR="00280CD6" w:rsidRPr="00280CD6" w:rsidRDefault="00280CD6" w:rsidP="00280CD6">
            <w:pPr>
              <w:spacing w:after="0" w:line="240" w:lineRule="auto"/>
              <w:jc w:val="both"/>
              <w:rPr>
                <w:rFonts w:ascii="Times New Roman" w:eastAsia="Arial Unicode MS" w:hAnsi="Times New Roman" w:cs="Times New Roman"/>
                <w:color w:val="000000"/>
                <w:szCs w:val="24"/>
              </w:rPr>
            </w:pPr>
            <w:r w:rsidRPr="00280CD6">
              <w:rPr>
                <w:rFonts w:ascii="Times New Roman" w:eastAsia="Arial Unicode MS" w:hAnsi="Times New Roman" w:cs="Times New Roman"/>
                <w:color w:val="000000"/>
                <w:szCs w:val="24"/>
              </w:rPr>
              <w:t>Помещение медицинского назначения;</w:t>
            </w:r>
          </w:p>
        </w:tc>
        <w:tc>
          <w:tcPr>
            <w:tcW w:w="1980" w:type="dxa"/>
            <w:tcBorders>
              <w:top w:val="single" w:sz="4" w:space="0" w:color="auto"/>
              <w:left w:val="single" w:sz="4" w:space="0" w:color="auto"/>
              <w:bottom w:val="single" w:sz="4" w:space="0" w:color="auto"/>
              <w:right w:val="single" w:sz="4" w:space="0" w:color="auto"/>
            </w:tcBorders>
            <w:hideMark/>
          </w:tcPr>
          <w:p w:rsidR="00280CD6" w:rsidRPr="00280CD6" w:rsidRDefault="00280CD6" w:rsidP="00280CD6">
            <w:pPr>
              <w:spacing w:after="0" w:line="240" w:lineRule="auto"/>
              <w:jc w:val="center"/>
              <w:rPr>
                <w:rFonts w:ascii="Times New Roman" w:eastAsia="Arial Unicode MS" w:hAnsi="Times New Roman" w:cs="Times New Roman"/>
                <w:color w:val="000000"/>
                <w:szCs w:val="24"/>
              </w:rPr>
            </w:pPr>
            <w:r w:rsidRPr="00280CD6">
              <w:rPr>
                <w:rFonts w:ascii="Times New Roman" w:eastAsia="Arial Unicode MS" w:hAnsi="Times New Roman" w:cs="Times New Roman"/>
                <w:color w:val="000000"/>
                <w:szCs w:val="24"/>
              </w:rPr>
              <w:t>1/1</w:t>
            </w:r>
          </w:p>
        </w:tc>
      </w:tr>
      <w:tr w:rsidR="00280CD6" w:rsidRPr="00280CD6" w:rsidTr="00854248">
        <w:tc>
          <w:tcPr>
            <w:tcW w:w="828" w:type="dxa"/>
            <w:tcBorders>
              <w:top w:val="single" w:sz="4" w:space="0" w:color="auto"/>
              <w:left w:val="single" w:sz="4" w:space="0" w:color="auto"/>
              <w:bottom w:val="single" w:sz="4" w:space="0" w:color="auto"/>
              <w:right w:val="single" w:sz="4" w:space="0" w:color="auto"/>
            </w:tcBorders>
            <w:hideMark/>
          </w:tcPr>
          <w:p w:rsidR="00280CD6" w:rsidRPr="00280CD6" w:rsidRDefault="00280CD6" w:rsidP="00280CD6">
            <w:pPr>
              <w:spacing w:after="0" w:line="240" w:lineRule="auto"/>
              <w:jc w:val="center"/>
              <w:rPr>
                <w:rFonts w:ascii="Times New Roman" w:eastAsia="Arial Unicode MS" w:hAnsi="Times New Roman" w:cs="Times New Roman"/>
                <w:color w:val="000000"/>
                <w:szCs w:val="24"/>
              </w:rPr>
            </w:pPr>
            <w:r w:rsidRPr="00280CD6">
              <w:rPr>
                <w:rFonts w:ascii="Times New Roman" w:eastAsia="Arial Unicode MS" w:hAnsi="Times New Roman" w:cs="Times New Roman"/>
                <w:color w:val="000000"/>
                <w:szCs w:val="24"/>
              </w:rPr>
              <w:t>6</w:t>
            </w:r>
          </w:p>
        </w:tc>
        <w:tc>
          <w:tcPr>
            <w:tcW w:w="6660" w:type="dxa"/>
            <w:tcBorders>
              <w:top w:val="single" w:sz="4" w:space="0" w:color="auto"/>
              <w:left w:val="single" w:sz="4" w:space="0" w:color="auto"/>
              <w:bottom w:val="single" w:sz="4" w:space="0" w:color="auto"/>
              <w:right w:val="single" w:sz="4" w:space="0" w:color="auto"/>
            </w:tcBorders>
            <w:hideMark/>
          </w:tcPr>
          <w:p w:rsidR="00280CD6" w:rsidRPr="00280CD6" w:rsidRDefault="00280CD6" w:rsidP="00280CD6">
            <w:pPr>
              <w:spacing w:after="0" w:line="240" w:lineRule="auto"/>
              <w:jc w:val="both"/>
              <w:rPr>
                <w:rFonts w:ascii="Times New Roman" w:eastAsia="Arial Unicode MS" w:hAnsi="Times New Roman" w:cs="Times New Roman"/>
                <w:color w:val="000000"/>
                <w:szCs w:val="24"/>
              </w:rPr>
            </w:pPr>
            <w:r w:rsidRPr="00280CD6">
              <w:rPr>
                <w:rFonts w:ascii="Times New Roman" w:eastAsia="Arial Unicode MS" w:hAnsi="Times New Roman" w:cs="Times New Roman"/>
                <w:color w:val="000000"/>
                <w:szCs w:val="24"/>
              </w:rPr>
              <w:t xml:space="preserve">  Места личной гигиены;</w:t>
            </w:r>
          </w:p>
        </w:tc>
        <w:tc>
          <w:tcPr>
            <w:tcW w:w="1980" w:type="dxa"/>
            <w:tcBorders>
              <w:top w:val="single" w:sz="4" w:space="0" w:color="auto"/>
              <w:left w:val="single" w:sz="4" w:space="0" w:color="auto"/>
              <w:bottom w:val="single" w:sz="4" w:space="0" w:color="auto"/>
              <w:right w:val="single" w:sz="4" w:space="0" w:color="auto"/>
            </w:tcBorders>
            <w:hideMark/>
          </w:tcPr>
          <w:p w:rsidR="00280CD6" w:rsidRPr="00280CD6" w:rsidRDefault="00280CD6" w:rsidP="00280CD6">
            <w:pPr>
              <w:spacing w:after="0" w:line="240" w:lineRule="auto"/>
              <w:jc w:val="center"/>
              <w:rPr>
                <w:rFonts w:ascii="Times New Roman" w:eastAsia="Arial Unicode MS" w:hAnsi="Times New Roman" w:cs="Times New Roman"/>
                <w:szCs w:val="24"/>
              </w:rPr>
            </w:pPr>
            <w:r w:rsidRPr="00280CD6">
              <w:rPr>
                <w:rFonts w:ascii="Times New Roman" w:eastAsia="Arial Unicode MS" w:hAnsi="Times New Roman" w:cs="Times New Roman"/>
                <w:szCs w:val="24"/>
              </w:rPr>
              <w:t>7/7</w:t>
            </w:r>
          </w:p>
        </w:tc>
      </w:tr>
    </w:tbl>
    <w:p w:rsidR="00280CD6" w:rsidRPr="00280CD6" w:rsidRDefault="00280CD6" w:rsidP="00280CD6">
      <w:pPr>
        <w:keepNext/>
        <w:keepLines/>
        <w:spacing w:after="0" w:line="240" w:lineRule="exact"/>
        <w:ind w:left="195"/>
        <w:jc w:val="center"/>
        <w:outlineLvl w:val="0"/>
        <w:rPr>
          <w:rFonts w:ascii="Times New Roman" w:eastAsia="Times New Roman" w:hAnsi="Times New Roman" w:cs="Times New Roman"/>
          <w:b/>
          <w:bCs/>
          <w:lang w:eastAsia="ru-RU"/>
        </w:rPr>
      </w:pPr>
    </w:p>
    <w:p w:rsidR="00280CD6" w:rsidRPr="00280CD6" w:rsidRDefault="00280CD6" w:rsidP="00280CD6">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sidRPr="00280CD6">
        <w:rPr>
          <w:rFonts w:ascii="Times New Roman" w:eastAsia="Times New Roman" w:hAnsi="Times New Roman" w:cs="Times New Roman"/>
          <w:lang w:eastAsia="ru-RU"/>
        </w:rPr>
        <w:t xml:space="preserve">Материально-техническая база </w:t>
      </w:r>
      <w:bookmarkStart w:id="76" w:name="_Hlk142486093"/>
      <w:r w:rsidRPr="00280CD6">
        <w:rPr>
          <w:rFonts w:ascii="Times New Roman" w:eastAsia="Times New Roman" w:hAnsi="Times New Roman" w:cs="Times New Roman"/>
          <w:lang w:eastAsia="ru-RU"/>
        </w:rPr>
        <w:t>МАОУ «ЦО №7» им. Героя РФ Ю. С. Игитова</w:t>
      </w:r>
      <w:bookmarkEnd w:id="76"/>
      <w:r w:rsidRPr="00280CD6">
        <w:rPr>
          <w:rFonts w:ascii="Times New Roman" w:eastAsia="Times New Roman" w:hAnsi="Times New Roman" w:cs="Times New Roman"/>
          <w:lang w:eastAsia="ru-RU"/>
        </w:rPr>
        <w:t xml:space="preserve"> обеспечивает:</w:t>
      </w:r>
    </w:p>
    <w:p w:rsidR="00280CD6" w:rsidRPr="00280CD6" w:rsidRDefault="00280CD6" w:rsidP="00280CD6">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sidRPr="00280CD6">
        <w:rPr>
          <w:rFonts w:ascii="Times New Roman" w:eastAsia="Times New Roman" w:hAnsi="Times New Roman" w:cs="Times New Roman"/>
          <w:lang w:eastAsia="ru-RU"/>
        </w:rPr>
        <w:t xml:space="preserve">возможность достижения обучающимися результатов освоения программы начального общего образования; </w:t>
      </w:r>
    </w:p>
    <w:p w:rsidR="00280CD6" w:rsidRPr="00280CD6" w:rsidRDefault="00280CD6" w:rsidP="00280CD6">
      <w:pPr>
        <w:autoSpaceDE w:val="0"/>
        <w:autoSpaceDN w:val="0"/>
        <w:adjustRightInd w:val="0"/>
        <w:spacing w:after="0" w:line="240" w:lineRule="auto"/>
        <w:ind w:left="195"/>
        <w:jc w:val="both"/>
        <w:textAlignment w:val="center"/>
        <w:rPr>
          <w:rFonts w:ascii="Times New Roman" w:eastAsia="Times New Roman" w:hAnsi="Times New Roman" w:cs="Times New Roman"/>
          <w:spacing w:val="-1"/>
          <w:lang w:eastAsia="ru-RU"/>
        </w:rPr>
      </w:pPr>
      <w:r w:rsidRPr="00280CD6">
        <w:rPr>
          <w:rFonts w:ascii="Times New Roman" w:eastAsia="Times New Roman" w:hAnsi="Times New Roman" w:cs="Times New Roman"/>
          <w:spacing w:val="-1"/>
          <w:lang w:eastAsia="ru-RU"/>
        </w:rPr>
        <w:t>безопасность и комфортность организации учебного процесса;</w:t>
      </w:r>
    </w:p>
    <w:p w:rsidR="00280CD6" w:rsidRPr="00280CD6" w:rsidRDefault="00280CD6" w:rsidP="00280CD6">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sidRPr="00280CD6">
        <w:rPr>
          <w:rFonts w:ascii="Times New Roman" w:eastAsia="Times New Roman" w:hAnsi="Times New Roman" w:cs="Times New Roman"/>
          <w:lang w:eastAsia="ru-RU"/>
        </w:rPr>
        <w:t>соблюдение санитарно-эпидемиологических правил и гигиенических нормативов;</w:t>
      </w:r>
    </w:p>
    <w:p w:rsidR="00280CD6" w:rsidRPr="00280CD6" w:rsidRDefault="00280CD6" w:rsidP="00280CD6">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sidRPr="00280CD6">
        <w:rPr>
          <w:rFonts w:ascii="Times New Roman" w:eastAsia="Times New Roman" w:hAnsi="Times New Roman" w:cs="Times New Roman"/>
          <w:lang w:eastAsia="ru-RU"/>
        </w:rPr>
        <w:t>возможность для беспрепятственного доступа детей-инвалидов и обучающихся с ограниченными возможностями здоровья к объектам инфраструктуры организации.</w:t>
      </w:r>
    </w:p>
    <w:p w:rsidR="00280CD6" w:rsidRPr="00280CD6" w:rsidRDefault="00280CD6" w:rsidP="00280CD6">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sidRPr="00280CD6">
        <w:rPr>
          <w:rFonts w:ascii="Times New Roman" w:eastAsia="Times New Roman" w:hAnsi="Times New Roman" w:cs="Times New Roman"/>
          <w:lang w:eastAsia="ru-RU"/>
        </w:rPr>
        <w:t>В МАОУ «ЦО №7» им. Героя РФ Ю. С. Игитова  разработаны и закреплены локальным актами перечни оснащения и оборудования, обеспечивающие учебный процесс.</w:t>
      </w:r>
    </w:p>
    <w:p w:rsidR="00280CD6" w:rsidRPr="00280CD6" w:rsidRDefault="00280CD6" w:rsidP="00280CD6">
      <w:pPr>
        <w:autoSpaceDE w:val="0"/>
        <w:autoSpaceDN w:val="0"/>
        <w:adjustRightInd w:val="0"/>
        <w:spacing w:after="0" w:line="240" w:lineRule="auto"/>
        <w:ind w:left="195"/>
        <w:jc w:val="both"/>
        <w:textAlignment w:val="center"/>
        <w:rPr>
          <w:rFonts w:ascii="Times New Roman" w:eastAsia="Times New Roman" w:hAnsi="Times New Roman" w:cs="Times New Roman"/>
          <w:spacing w:val="3"/>
          <w:lang w:eastAsia="ru-RU"/>
        </w:rPr>
      </w:pPr>
      <w:r w:rsidRPr="00280CD6">
        <w:rPr>
          <w:rFonts w:ascii="Times New Roman" w:eastAsia="Times New Roman" w:hAnsi="Times New Roman" w:cs="Times New Roman"/>
          <w:spacing w:val="3"/>
          <w:lang w:eastAsia="ru-RU"/>
        </w:rPr>
        <w:t>Критериальными источниками оценки материально-технических условий образовательной деятельности являются требования ФГОС НОО, лицензионные требования и условия Положения о лицензировании образовательной деятельности, утверждённого постановлением Правительства Российской Федерации 28 октября 2013 г. № 966, а также соответствующие приказы и методические рекомендации, в том числе:</w:t>
      </w:r>
    </w:p>
    <w:p w:rsidR="00280CD6" w:rsidRPr="00280CD6" w:rsidRDefault="00280CD6" w:rsidP="00280CD6">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sidRPr="00280CD6">
        <w:rPr>
          <w:rFonts w:ascii="Times New Roman" w:eastAsia="Times New Roman" w:hAnsi="Times New Roman" w:cs="Times New Roman"/>
          <w:lang w:eastAsia="ru-RU"/>
        </w:rPr>
        <w:t>СП 2.4.3648-20 «Санитарно-эпидемиологические требования к организациям воспитания и обучения, отдыха и оздоровления детей и молодёжи», утверждённые постановлением Главного санитарного врача Российской Федерации № 2 от 28 сентября 2020 г.;</w:t>
      </w:r>
    </w:p>
    <w:p w:rsidR="00280CD6" w:rsidRPr="00280CD6" w:rsidRDefault="00280CD6" w:rsidP="00280CD6">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sidRPr="00280CD6">
        <w:rPr>
          <w:rFonts w:ascii="Times New Roman" w:eastAsia="Times New Roman" w:hAnsi="Times New Roman" w:cs="Times New Roman"/>
          <w:lang w:eastAsia="ru-RU"/>
        </w:rPr>
        <w:t>СанПиН 1.2.3685-21 «Гигиенические нормативы и требования к обеспечению безопасности и (или) безвредности для человека факторов среды обитания», утверждённые постановлением Главного санитарного врача Российской Федерации № 2 от 28 января 2021 г.</w:t>
      </w:r>
    </w:p>
    <w:p w:rsidR="00280CD6" w:rsidRPr="00280CD6" w:rsidRDefault="00280CD6" w:rsidP="00280CD6">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sidRPr="00280CD6">
        <w:rPr>
          <w:rFonts w:ascii="Times New Roman" w:eastAsia="Times New Roman" w:hAnsi="Times New Roman" w:cs="Times New Roman"/>
          <w:lang w:eastAsia="ru-RU"/>
        </w:rPr>
        <w:t>перечень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(в соответствии с действующим Приказом Министерства просвещения РФ);</w:t>
      </w:r>
    </w:p>
    <w:p w:rsidR="00280CD6" w:rsidRPr="00280CD6" w:rsidRDefault="00280CD6" w:rsidP="00280CD6">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sidRPr="00280CD6">
        <w:rPr>
          <w:rFonts w:ascii="Times New Roman" w:eastAsia="Times New Roman" w:hAnsi="Times New Roman" w:cs="Times New Roman"/>
          <w:lang w:eastAsia="ru-RU"/>
        </w:rPr>
        <w:t xml:space="preserve">Приказ Министерства просвещения Российской Федерации от 03.09.2019 г. № 465 «Об утверждении перечня средств обучения и воспитания, необходимых для реализации образовательных программ начального общего, основного общего и среднего общего образования, соответствующих современным условиям обучения, необходимого при оснащении общеобразовательных организаций в целях реализации мероприятий по содействию созданию в субъектах Российской Федерации (исходя из прогнозируемой потребности) новых мест в общеобразовательных организациях, критериев его формирования и требований к функциональному оснащению, а также норматива стоимости оснащения одного места </w:t>
      </w:r>
      <w:r w:rsidRPr="00280CD6">
        <w:rPr>
          <w:rFonts w:ascii="Times New Roman" w:eastAsia="Times New Roman" w:hAnsi="Times New Roman" w:cs="Times New Roman"/>
          <w:lang w:eastAsia="ru-RU"/>
        </w:rPr>
        <w:lastRenderedPageBreak/>
        <w:t>обучающегося указанными средствами обучения и воспитания» (зарегистрирован 25.12.2019 № 56982);</w:t>
      </w:r>
    </w:p>
    <w:p w:rsidR="00280CD6" w:rsidRPr="00280CD6" w:rsidRDefault="00280CD6" w:rsidP="00280CD6">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sidRPr="00280CD6">
        <w:rPr>
          <w:rFonts w:ascii="Times New Roman" w:eastAsia="Times New Roman" w:hAnsi="Times New Roman" w:cs="Times New Roman"/>
          <w:lang w:eastAsia="ru-RU"/>
        </w:rPr>
        <w:t>аналогичные перечни, утверждённые региональными нормативными актами и локальными актами образовательной организации, разработанные с учётом особенностей реализации основной образовательной программы в образовательной организации;</w:t>
      </w:r>
    </w:p>
    <w:p w:rsidR="00280CD6" w:rsidRPr="00280CD6" w:rsidRDefault="00280CD6" w:rsidP="00280CD6">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sidRPr="00280CD6">
        <w:rPr>
          <w:rFonts w:ascii="Times New Roman" w:eastAsia="Times New Roman" w:hAnsi="Times New Roman" w:cs="Times New Roman"/>
          <w:lang w:eastAsia="ru-RU"/>
        </w:rPr>
        <w:t>Федеральный закон от 29 декабря 2010 г. № 436-ФЗ «О защите детей от информации, причиняющей вред их здоровью и развитию» (Собрание законодательства Российской Федерации, 2011, № 1, ст. 48; 2021, № 15, ст. 2432);</w:t>
      </w:r>
    </w:p>
    <w:p w:rsidR="00280CD6" w:rsidRPr="00280CD6" w:rsidRDefault="00280CD6" w:rsidP="00280CD6">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sidRPr="00280CD6">
        <w:rPr>
          <w:rFonts w:ascii="Times New Roman" w:eastAsia="Times New Roman" w:hAnsi="Times New Roman" w:cs="Times New Roman"/>
          <w:lang w:eastAsia="ru-RU"/>
        </w:rPr>
        <w:t>Федеральный закон от 27 июля 2006 г. № 152-ФЗ «О персональных данных» (Собрание законодательства Российской Федерации, 2006, № 31, ст. 3451; 2021, № 1, ст. 58).</w:t>
      </w:r>
    </w:p>
    <w:p w:rsidR="00280CD6" w:rsidRPr="00B13A58" w:rsidRDefault="00280CD6" w:rsidP="00280CD6">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sidRPr="00B13A58">
        <w:rPr>
          <w:rFonts w:ascii="Times New Roman" w:eastAsia="Times New Roman" w:hAnsi="Times New Roman" w:cs="Times New Roman"/>
          <w:lang w:eastAsia="ru-RU"/>
        </w:rPr>
        <w:t>организации режима труда и отдыха участников образовательного процесса; В зональную структуру образовательной организации включены:</w:t>
      </w:r>
    </w:p>
    <w:p w:rsidR="00280CD6" w:rsidRPr="00B13A58" w:rsidRDefault="00280CD6" w:rsidP="00280CD6">
      <w:pPr>
        <w:tabs>
          <w:tab w:val="left" w:pos="1888"/>
        </w:tabs>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sidRPr="00B13A58">
        <w:rPr>
          <w:rFonts w:ascii="Times New Roman" w:eastAsia="Times New Roman" w:hAnsi="Times New Roman" w:cs="Times New Roman"/>
          <w:lang w:eastAsia="ru-RU"/>
        </w:rPr>
        <w:t>входная зона;</w:t>
      </w:r>
      <w:r w:rsidRPr="00B13A58">
        <w:rPr>
          <w:rFonts w:ascii="Times New Roman" w:eastAsia="Times New Roman" w:hAnsi="Times New Roman" w:cs="Times New Roman"/>
          <w:lang w:eastAsia="ru-RU"/>
        </w:rPr>
        <w:tab/>
      </w:r>
    </w:p>
    <w:p w:rsidR="00280CD6" w:rsidRPr="00B13A58" w:rsidRDefault="00280CD6" w:rsidP="00280CD6">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sidRPr="00B13A58">
        <w:rPr>
          <w:rFonts w:ascii="Times New Roman" w:eastAsia="Times New Roman" w:hAnsi="Times New Roman" w:cs="Times New Roman"/>
          <w:lang w:eastAsia="ru-RU"/>
        </w:rPr>
        <w:t>учебные классы с рабочими местами обучающихся и педагогических работников;</w:t>
      </w:r>
    </w:p>
    <w:p w:rsidR="00872ECF" w:rsidRDefault="00AD0E95" w:rsidP="00280CD6">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учебные кабинеты (мастерские) </w:t>
      </w:r>
      <w:r w:rsidR="00280CD6" w:rsidRPr="00B13A58">
        <w:rPr>
          <w:rFonts w:ascii="Times New Roman" w:eastAsia="Times New Roman" w:hAnsi="Times New Roman" w:cs="Times New Roman"/>
          <w:lang w:eastAsia="ru-RU"/>
        </w:rPr>
        <w:t>для занятий технологией</w:t>
      </w:r>
      <w:r w:rsidR="00872ECF">
        <w:rPr>
          <w:rFonts w:ascii="Times New Roman" w:eastAsia="Times New Roman" w:hAnsi="Times New Roman" w:cs="Times New Roman"/>
          <w:lang w:eastAsia="ru-RU"/>
        </w:rPr>
        <w:t>;</w:t>
      </w:r>
    </w:p>
    <w:p w:rsidR="00280CD6" w:rsidRPr="00B13A58" w:rsidRDefault="00280CD6" w:rsidP="00280CD6">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sidRPr="00B13A58">
        <w:rPr>
          <w:rFonts w:ascii="Times New Roman" w:eastAsia="Times New Roman" w:hAnsi="Times New Roman" w:cs="Times New Roman"/>
          <w:lang w:eastAsia="ru-RU"/>
        </w:rPr>
        <w:t>библиотека с рабочими зонами: книгохранилищем, медиатекой, читальным залом;</w:t>
      </w:r>
    </w:p>
    <w:p w:rsidR="00280CD6" w:rsidRPr="00B13A58" w:rsidRDefault="00280CD6" w:rsidP="00280CD6">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sidRPr="00B13A58">
        <w:rPr>
          <w:rFonts w:ascii="Times New Roman" w:eastAsia="Times New Roman" w:hAnsi="Times New Roman" w:cs="Times New Roman"/>
          <w:lang w:eastAsia="ru-RU"/>
        </w:rPr>
        <w:t>актовый зал;</w:t>
      </w:r>
    </w:p>
    <w:p w:rsidR="00280CD6" w:rsidRPr="00B13A58" w:rsidRDefault="00280CD6" w:rsidP="00280CD6">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sidRPr="00B13A58">
        <w:rPr>
          <w:rFonts w:ascii="Times New Roman" w:eastAsia="Times New Roman" w:hAnsi="Times New Roman" w:cs="Times New Roman"/>
          <w:lang w:eastAsia="ru-RU"/>
        </w:rPr>
        <w:t>спортивные сооружения (зал, стадион, спортивная площадка);</w:t>
      </w:r>
    </w:p>
    <w:p w:rsidR="00280CD6" w:rsidRPr="00B13A58" w:rsidRDefault="00280CD6" w:rsidP="00280CD6">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sidRPr="00B13A58">
        <w:rPr>
          <w:rFonts w:ascii="Times New Roman" w:eastAsia="Times New Roman" w:hAnsi="Times New Roman" w:cs="Times New Roman"/>
          <w:lang w:eastAsia="ru-RU"/>
        </w:rPr>
        <w:t>помещения для питания обучающихся, а также для хранения и приготовления пищи, обеспечивающие возможность организации качественного горячего питания;</w:t>
      </w:r>
    </w:p>
    <w:p w:rsidR="00280CD6" w:rsidRPr="00B13A58" w:rsidRDefault="00280CD6" w:rsidP="00280CD6">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sidRPr="00B13A58">
        <w:rPr>
          <w:rFonts w:ascii="Times New Roman" w:eastAsia="Times New Roman" w:hAnsi="Times New Roman" w:cs="Times New Roman"/>
          <w:lang w:eastAsia="ru-RU"/>
        </w:rPr>
        <w:t>административные помещения;</w:t>
      </w:r>
    </w:p>
    <w:p w:rsidR="00280CD6" w:rsidRPr="00B13A58" w:rsidRDefault="00280CD6" w:rsidP="00280CD6">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sidRPr="00B13A58">
        <w:rPr>
          <w:rFonts w:ascii="Times New Roman" w:eastAsia="Times New Roman" w:hAnsi="Times New Roman" w:cs="Times New Roman"/>
          <w:lang w:eastAsia="ru-RU"/>
        </w:rPr>
        <w:t>гардеробы, санузлы;</w:t>
      </w:r>
    </w:p>
    <w:p w:rsidR="00280CD6" w:rsidRPr="00B13A58" w:rsidRDefault="00280CD6" w:rsidP="00280CD6">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sidRPr="00B13A58">
        <w:rPr>
          <w:rFonts w:ascii="Times New Roman" w:eastAsia="Times New Roman" w:hAnsi="Times New Roman" w:cs="Times New Roman"/>
          <w:lang w:eastAsia="ru-RU"/>
        </w:rPr>
        <w:t>участки (территории) с целесообразным набором оснащённых зон.</w:t>
      </w:r>
    </w:p>
    <w:p w:rsidR="00280CD6" w:rsidRPr="00B13A58" w:rsidRDefault="00280CD6" w:rsidP="00280CD6">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sidRPr="00B13A58">
        <w:rPr>
          <w:rFonts w:ascii="Times New Roman" w:eastAsia="Times New Roman" w:hAnsi="Times New Roman" w:cs="Times New Roman"/>
          <w:lang w:eastAsia="ru-RU"/>
        </w:rPr>
        <w:t>Состав и площади учебных помещений предоставляют условия для:</w:t>
      </w:r>
    </w:p>
    <w:p w:rsidR="00B13A58" w:rsidRDefault="00280CD6" w:rsidP="00B13A58">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sidRPr="00B13A58">
        <w:rPr>
          <w:rFonts w:ascii="Times New Roman" w:eastAsia="Times New Roman" w:hAnsi="Times New Roman" w:cs="Times New Roman"/>
          <w:lang w:eastAsia="ru-RU"/>
        </w:rPr>
        <w:t>начального общего образования согласно избранным направлениям учебного плана в соответствии</w:t>
      </w:r>
      <w:r w:rsidR="00AD0E95">
        <w:rPr>
          <w:rFonts w:ascii="Times New Roman" w:eastAsia="Times New Roman" w:hAnsi="Times New Roman" w:cs="Times New Roman"/>
          <w:lang w:eastAsia="ru-RU"/>
        </w:rPr>
        <w:t xml:space="preserve"> с ФГОС О</w:t>
      </w:r>
      <w:r w:rsidRPr="00B13A58">
        <w:rPr>
          <w:rFonts w:ascii="Times New Roman" w:eastAsia="Times New Roman" w:hAnsi="Times New Roman" w:cs="Times New Roman"/>
          <w:lang w:eastAsia="ru-RU"/>
        </w:rPr>
        <w:t>ОО;</w:t>
      </w:r>
    </w:p>
    <w:p w:rsidR="00280CD6" w:rsidRPr="00B13A58" w:rsidRDefault="00280CD6" w:rsidP="00B13A58">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sidRPr="00B13A58">
        <w:rPr>
          <w:rFonts w:ascii="Times New Roman" w:eastAsia="Times New Roman" w:hAnsi="Times New Roman" w:cs="Times New Roman"/>
          <w:lang w:eastAsia="ru-RU"/>
        </w:rPr>
        <w:t>размещения в классах и кабинетах необходимых комплектов специализированной мебели и учебного оборудования, отвечающих специфике учебно-воспитательного процесса по данному предмету или циклу учебных дисциплин.</w:t>
      </w:r>
    </w:p>
    <w:p w:rsidR="00280CD6" w:rsidRPr="00B13A58" w:rsidRDefault="00280CD6" w:rsidP="00280CD6">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sidRPr="00B13A58">
        <w:rPr>
          <w:rFonts w:ascii="Times New Roman" w:eastAsia="Times New Roman" w:hAnsi="Times New Roman" w:cs="Times New Roman"/>
          <w:lang w:eastAsia="ru-RU"/>
        </w:rPr>
        <w:t>В основной комплект школьной мебели и оборудования входят:</w:t>
      </w:r>
    </w:p>
    <w:p w:rsidR="00280CD6" w:rsidRPr="00B13A58" w:rsidRDefault="00280CD6" w:rsidP="00280CD6">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sidRPr="00B13A58">
        <w:rPr>
          <w:rFonts w:ascii="Times New Roman" w:eastAsia="Times New Roman" w:hAnsi="Times New Roman" w:cs="Times New Roman"/>
          <w:lang w:eastAsia="ru-RU"/>
        </w:rPr>
        <w:t>доска классная;</w:t>
      </w:r>
    </w:p>
    <w:p w:rsidR="00280CD6" w:rsidRPr="00B13A58" w:rsidRDefault="00280CD6" w:rsidP="00280CD6">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sidRPr="00B13A58">
        <w:rPr>
          <w:rFonts w:ascii="Times New Roman" w:eastAsia="Times New Roman" w:hAnsi="Times New Roman" w:cs="Times New Roman"/>
          <w:lang w:eastAsia="ru-RU"/>
        </w:rPr>
        <w:t>стол учителя;</w:t>
      </w:r>
    </w:p>
    <w:p w:rsidR="00280CD6" w:rsidRPr="00B13A58" w:rsidRDefault="00280CD6" w:rsidP="00280CD6">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sidRPr="00B13A58">
        <w:rPr>
          <w:rFonts w:ascii="Times New Roman" w:eastAsia="Times New Roman" w:hAnsi="Times New Roman" w:cs="Times New Roman"/>
          <w:lang w:eastAsia="ru-RU"/>
        </w:rPr>
        <w:t>стул учителя (приставной);</w:t>
      </w:r>
    </w:p>
    <w:p w:rsidR="00280CD6" w:rsidRPr="00B13A58" w:rsidRDefault="00280CD6" w:rsidP="00280CD6">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sidRPr="00B13A58">
        <w:rPr>
          <w:rFonts w:ascii="Times New Roman" w:eastAsia="Times New Roman" w:hAnsi="Times New Roman" w:cs="Times New Roman"/>
          <w:lang w:eastAsia="ru-RU"/>
        </w:rPr>
        <w:t>стол ученический (регулируемый по высоте);</w:t>
      </w:r>
    </w:p>
    <w:p w:rsidR="00280CD6" w:rsidRPr="00B13A58" w:rsidRDefault="00280CD6" w:rsidP="00280CD6">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sidRPr="00B13A58">
        <w:rPr>
          <w:rFonts w:ascii="Times New Roman" w:eastAsia="Times New Roman" w:hAnsi="Times New Roman" w:cs="Times New Roman"/>
          <w:lang w:eastAsia="ru-RU"/>
        </w:rPr>
        <w:t>стул ученический (регулируемый по высоте);</w:t>
      </w:r>
    </w:p>
    <w:p w:rsidR="00280CD6" w:rsidRPr="00B13A58" w:rsidRDefault="00280CD6" w:rsidP="00280CD6">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sidRPr="00B13A58">
        <w:rPr>
          <w:rFonts w:ascii="Times New Roman" w:eastAsia="Times New Roman" w:hAnsi="Times New Roman" w:cs="Times New Roman"/>
          <w:lang w:eastAsia="ru-RU"/>
        </w:rPr>
        <w:t>шкаф для хранения учебных пособий;</w:t>
      </w:r>
    </w:p>
    <w:p w:rsidR="00280CD6" w:rsidRPr="00B13A58" w:rsidRDefault="0088717E" w:rsidP="00280CD6">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Pr>
          <w:rFonts w:ascii="Times New Roman" w:eastAsia="Times New Roman" w:hAnsi="Times New Roman" w:cs="Times New Roman"/>
          <w:lang w:eastAsia="ru-RU"/>
        </w:rPr>
        <w:t>стеллаж демонстрационный.</w:t>
      </w:r>
    </w:p>
    <w:p w:rsidR="00280CD6" w:rsidRPr="00B13A58" w:rsidRDefault="00280CD6" w:rsidP="00280CD6">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sidRPr="00B13A58">
        <w:rPr>
          <w:rFonts w:ascii="Times New Roman" w:eastAsia="Times New Roman" w:hAnsi="Times New Roman" w:cs="Times New Roman"/>
          <w:lang w:eastAsia="ru-RU"/>
        </w:rPr>
        <w:t>Мебель, приспособления, оргтехника и иное оборудование отвечают требованиям учебного назначения, максимально приспособлены к особенностям обучения, имеют сертификаты соответствия принятой категории разработанного стандарта (регламента).</w:t>
      </w:r>
    </w:p>
    <w:p w:rsidR="00280CD6" w:rsidRPr="00B13A58" w:rsidRDefault="00280CD6" w:rsidP="00280CD6">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sidRPr="00B13A58">
        <w:rPr>
          <w:rFonts w:ascii="Times New Roman" w:eastAsia="Times New Roman" w:hAnsi="Times New Roman" w:cs="Times New Roman"/>
          <w:lang w:eastAsia="ru-RU"/>
        </w:rPr>
        <w:t xml:space="preserve">В основной комплект технических средств входят: </w:t>
      </w:r>
    </w:p>
    <w:p w:rsidR="00280CD6" w:rsidRPr="00B13A58" w:rsidRDefault="00280CD6" w:rsidP="00280CD6">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sidRPr="00B13A58">
        <w:rPr>
          <w:rFonts w:ascii="Times New Roman" w:eastAsia="Times New Roman" w:hAnsi="Times New Roman" w:cs="Times New Roman"/>
          <w:lang w:eastAsia="ru-RU"/>
        </w:rPr>
        <w:t>компьютер/ноутбук учителя с периферией;</w:t>
      </w:r>
    </w:p>
    <w:p w:rsidR="00280CD6" w:rsidRPr="00B13A58" w:rsidRDefault="00280CD6" w:rsidP="00280CD6">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sidRPr="00B13A58">
        <w:rPr>
          <w:rFonts w:ascii="Times New Roman" w:eastAsia="Times New Roman" w:hAnsi="Times New Roman" w:cs="Times New Roman"/>
          <w:lang w:eastAsia="ru-RU"/>
        </w:rPr>
        <w:t>многофункциональное устройство/принтер, сканер, ксерокс;</w:t>
      </w:r>
    </w:p>
    <w:p w:rsidR="00280CD6" w:rsidRPr="00B13A58" w:rsidRDefault="00280CD6" w:rsidP="00280CD6">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sidRPr="00B13A58">
        <w:rPr>
          <w:rFonts w:ascii="Times New Roman" w:eastAsia="Times New Roman" w:hAnsi="Times New Roman" w:cs="Times New Roman"/>
          <w:lang w:eastAsia="ru-RU"/>
        </w:rPr>
        <w:t>сетевой фильтр;</w:t>
      </w:r>
    </w:p>
    <w:p w:rsidR="00280CD6" w:rsidRPr="00B13A58" w:rsidRDefault="00280CD6" w:rsidP="00280CD6">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sidRPr="00B13A58">
        <w:rPr>
          <w:rFonts w:ascii="Times New Roman" w:eastAsia="Times New Roman" w:hAnsi="Times New Roman" w:cs="Times New Roman"/>
          <w:lang w:eastAsia="ru-RU"/>
        </w:rPr>
        <w:t>документ-камера.</w:t>
      </w:r>
    </w:p>
    <w:p w:rsidR="00280CD6" w:rsidRPr="00B13A58" w:rsidRDefault="00280CD6" w:rsidP="00280CD6">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sidRPr="00B13A58">
        <w:rPr>
          <w:rFonts w:ascii="Times New Roman" w:eastAsia="Times New Roman" w:hAnsi="Times New Roman" w:cs="Times New Roman"/>
          <w:lang w:eastAsia="ru-RU"/>
        </w:rPr>
        <w:t>Учебные классы и кабинеты включают следующие зоны:</w:t>
      </w:r>
    </w:p>
    <w:p w:rsidR="00280CD6" w:rsidRPr="00B13A58" w:rsidRDefault="00280CD6" w:rsidP="00280CD6">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sidRPr="00B13A58">
        <w:rPr>
          <w:rFonts w:ascii="Times New Roman" w:eastAsia="Times New Roman" w:hAnsi="Times New Roman" w:cs="Times New Roman"/>
          <w:lang w:eastAsia="ru-RU"/>
        </w:rPr>
        <w:t>рабочее место учителя с пространством для размещения часто используемого оснащения;</w:t>
      </w:r>
    </w:p>
    <w:p w:rsidR="00280CD6" w:rsidRPr="00B13A58" w:rsidRDefault="00280CD6" w:rsidP="00280CD6">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sidRPr="00B13A58">
        <w:rPr>
          <w:rFonts w:ascii="Times New Roman" w:eastAsia="Times New Roman" w:hAnsi="Times New Roman" w:cs="Times New Roman"/>
          <w:lang w:eastAsia="ru-RU"/>
        </w:rPr>
        <w:t>рабочую зону обучающихся с местом для размещения личных вещей;</w:t>
      </w:r>
    </w:p>
    <w:p w:rsidR="00280CD6" w:rsidRPr="00B13A58" w:rsidRDefault="00280CD6" w:rsidP="00280CD6">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sidRPr="00B13A58">
        <w:rPr>
          <w:rFonts w:ascii="Times New Roman" w:eastAsia="Times New Roman" w:hAnsi="Times New Roman" w:cs="Times New Roman"/>
          <w:lang w:eastAsia="ru-RU"/>
        </w:rPr>
        <w:t>пространство для размещения и хранения учебного оборудования.</w:t>
      </w:r>
    </w:p>
    <w:p w:rsidR="00280CD6" w:rsidRPr="00B13A58" w:rsidRDefault="00280CD6" w:rsidP="00280CD6">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sidRPr="00B13A58">
        <w:rPr>
          <w:rFonts w:ascii="Times New Roman" w:eastAsia="Times New Roman" w:hAnsi="Times New Roman" w:cs="Times New Roman"/>
          <w:lang w:eastAsia="ru-RU"/>
        </w:rPr>
        <w:t>Организация зональной структуры отвечает педагогическим и эргономическим требованиям, комфортности и безопасности образовательного процесса.</w:t>
      </w:r>
    </w:p>
    <w:p w:rsidR="00280CD6" w:rsidRPr="00280CD6" w:rsidRDefault="00280CD6" w:rsidP="00280CD6">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sidRPr="00B13A58">
        <w:rPr>
          <w:rFonts w:ascii="Times New Roman" w:eastAsia="Times New Roman" w:hAnsi="Times New Roman" w:cs="Times New Roman"/>
          <w:lang w:eastAsia="ru-RU"/>
        </w:rPr>
        <w:t>Комплекты оснащения классов, учебных кабинетов, иных помещений и зон внеурочной деятельности формируются в соответствии со спецификой образовательной организации и включают учебно-наглядные пособия, сопровождающиеся инструктивно-методическими материалами по использованию их в образовательной деятельности в соответствии с реализуемой рабочей программой.</w:t>
      </w:r>
    </w:p>
    <w:p w:rsidR="00280CD6" w:rsidRPr="00280CD6" w:rsidRDefault="00280CD6" w:rsidP="00280CD6">
      <w:pPr>
        <w:keepNext/>
        <w:keepLines/>
        <w:spacing w:after="0" w:line="240" w:lineRule="auto"/>
        <w:ind w:left="195"/>
        <w:jc w:val="center"/>
        <w:outlineLvl w:val="0"/>
        <w:rPr>
          <w:rFonts w:ascii="Times New Roman" w:eastAsia="Times New Roman" w:hAnsi="Times New Roman" w:cs="Times New Roman"/>
          <w:b/>
          <w:bCs/>
          <w:lang w:eastAsia="ru-RU"/>
        </w:rPr>
      </w:pPr>
    </w:p>
    <w:sectPr w:rsidR="00280CD6" w:rsidRPr="00280CD6" w:rsidSect="003D611E">
      <w:pgSz w:w="11907" w:h="16839" w:code="9"/>
      <w:pgMar w:top="1134" w:right="851"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07ADE" w:rsidRDefault="00F07ADE" w:rsidP="00A21F86">
      <w:pPr>
        <w:spacing w:after="0" w:line="240" w:lineRule="auto"/>
      </w:pPr>
      <w:r>
        <w:separator/>
      </w:r>
    </w:p>
  </w:endnote>
  <w:endnote w:type="continuationSeparator" w:id="0">
    <w:p w:rsidR="00F07ADE" w:rsidRDefault="00F07ADE" w:rsidP="00A21F8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Noto Sans Symbols">
    <w:altName w:val="Times New Roman"/>
    <w:charset w:val="00"/>
    <w:family w:val="auto"/>
    <w:pitch w:val="default"/>
    <w:sig w:usb0="00000000" w:usb1="00000000" w:usb2="00000000" w:usb3="00000000" w:csb0="00000000" w:csb1="00000000"/>
  </w:font>
  <w:font w:name="SimSun">
    <w:altName w:val="宋体"/>
    <w:panose1 w:val="02010600030101010101"/>
    <w:charset w:val="86"/>
    <w:family w:val="auto"/>
    <w:pitch w:val="variable"/>
    <w:sig w:usb0="00000003" w:usb1="288F0000" w:usb2="00000016" w:usb3="00000000" w:csb0="00040001" w:csb1="00000000"/>
  </w:font>
  <w:font w:name="Trebuchet MS">
    <w:panose1 w:val="020B0603020202020204"/>
    <w:charset w:val="CC"/>
    <w:family w:val="swiss"/>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ndara">
    <w:panose1 w:val="020E0502030303020204"/>
    <w:charset w:val="CC"/>
    <w:family w:val="swiss"/>
    <w:pitch w:val="variable"/>
    <w:sig w:usb0="A00002EF" w:usb1="4000A44B" w:usb2="00000000" w:usb3="00000000" w:csb0="0000019F" w:csb1="00000000"/>
  </w:font>
  <w:font w:name="Segoe UI">
    <w:panose1 w:val="020B0502040204020203"/>
    <w:charset w:val="CC"/>
    <w:family w:val="swiss"/>
    <w:pitch w:val="variable"/>
    <w:sig w:usb0="E10022FF" w:usb1="C000E47F" w:usb2="00000029" w:usb3="00000000" w:csb0="000001DF" w:csb1="00000000"/>
  </w:font>
  <w:font w:name="Sylfaen">
    <w:panose1 w:val="010A0502050306030303"/>
    <w:charset w:val="CC"/>
    <w:family w:val="roman"/>
    <w:pitch w:val="variable"/>
    <w:sig w:usb0="04000687" w:usb1="00000000" w:usb2="00000000" w:usb3="00000000" w:csb0="0000009F" w:csb1="00000000"/>
  </w:font>
  <w:font w:name="Century Schoolbook">
    <w:charset w:val="CC"/>
    <w:family w:val="roman"/>
    <w:pitch w:val="variable"/>
    <w:sig w:usb0="00000287" w:usb1="00000000" w:usb2="00000000" w:usb3="00000000" w:csb0="0000009F" w:csb1="00000000"/>
  </w:font>
  <w:font w:name="Franklin Gothic Heavy">
    <w:charset w:val="CC"/>
    <w:family w:val="swiss"/>
    <w:pitch w:val="variable"/>
    <w:sig w:usb0="00000287" w:usb1="00000000" w:usb2="00000000" w:usb3="00000000" w:csb0="0000009F" w:csb1="00000000"/>
  </w:font>
  <w:font w:name="Franklin Gothic Medium Cond">
    <w:charset w:val="CC"/>
    <w:family w:val="swiss"/>
    <w:pitch w:val="variable"/>
    <w:sig w:usb0="000002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Garamond">
    <w:panose1 w:val="02020404030301010803"/>
    <w:charset w:val="CC"/>
    <w:family w:val="roman"/>
    <w:pitch w:val="variable"/>
    <w:sig w:usb0="00000287" w:usb1="00000000" w:usb2="00000000" w:usb3="00000000" w:csb0="0000009F" w:csb1="00000000"/>
  </w:font>
  <w:font w:name="Franklin Gothic Book">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Microsoft Sans Serif">
    <w:panose1 w:val="020B0604020202020204"/>
    <w:charset w:val="CC"/>
    <w:family w:val="swiss"/>
    <w:pitch w:val="variable"/>
    <w:sig w:usb0="E1002AFF" w:usb1="C0000002" w:usb2="00000008" w:usb3="00000000" w:csb0="000101FF" w:csb1="00000000"/>
  </w:font>
  <w:font w:name="Century Gothic">
    <w:panose1 w:val="020B0502020202020204"/>
    <w:charset w:val="CC"/>
    <w:family w:val="swiss"/>
    <w:pitch w:val="variable"/>
    <w:sig w:usb0="00000287" w:usb1="00000000" w:usb2="00000000" w:usb3="00000000" w:csb0="0000009F"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Е">
    <w:altName w:val="Calibri"/>
    <w:charset w:val="00"/>
    <w:family w:val="roman"/>
    <w:pitch w:val="variable"/>
    <w:sig w:usb0="00000000" w:usb1="09060000" w:usb2="00000010" w:usb3="00000000" w:csb0="00080000" w:csb1="00000000"/>
  </w:font>
  <w:font w:name="Bookman Old Style">
    <w:panose1 w:val="02050604050505020204"/>
    <w:charset w:val="CC"/>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7ADE" w:rsidRDefault="00F07ADE">
    <w:pPr>
      <w:pStyle w:val="ac"/>
      <w:spacing w:line="14" w:lineRule="auto"/>
    </w:pPr>
    <w:r>
      <w:rPr>
        <w:noProof/>
        <w:lang w:eastAsia="ru-RU"/>
      </w:rPr>
      <w:pict>
        <v:shapetype id="_x0000_t202" coordsize="21600,21600" o:spt="202" path="m,l,21600r21600,l21600,xe">
          <v:stroke joinstyle="miter"/>
          <v:path gradientshapeok="t" o:connecttype="rect"/>
        </v:shapetype>
        <v:shape id="Text Box 15" o:spid="_x0000_s2057" type="#_x0000_t202" style="position:absolute;margin-left:31pt;margin-top:554.5pt;width:24.35pt;height:12.6pt;z-index:-25165926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TQ2swIAALAFAAAOAAAAZHJzL2Uyb0RvYy54bWysVNtunDAQfa/Uf7D8TjCEvYDCRsmyVJXS&#10;i5T0A7xgFqtgU9u7kEb9947NspvLS9WWB2uwx8czc87M1fXQNujAlOZSpDi4IBgxUciSi12Kvz3k&#10;3hIjbagoaSMFS/Ej0/h69f7dVd8lLJS1bEqmEIAInfRdimtjusT3dVGzluoL2TEBh5VULTXwq3Z+&#10;qWgP6G3jh4TM/V6qslOyYFrDbjYe4pXDrypWmC9VpZlBTYohNuNW5datXf3VFU12inY1L45h0L+I&#10;oqVcwKMnqIwaivaKv4FqeaGklpW5KGTry6riBXM5QDYBeZXNfU075nKB4ujuVCb9/2CLz4evCvEy&#10;xSFGgrZA0QMbDLqVAwpmtjx9pxPwuu/AzwywDzS7VHV3J4vvGgm5rqnYsRulZF8zWkJ4gb3pP7s6&#10;4mgLsu0/yRLeoXsjHdBQqdbWDqqBAB1oejxRY2MpYPOSxGE0w6iAo2BOSOio82kyXe6UNh+YbJE1&#10;UqyAeQdOD3fa2GBoMrnYt4TMedM49hvxYgMcxx14Gq7aMxuEI/MpJvFmuVlGXhTON15Essy7ydeR&#10;N8+DxSy7zNbrLPhl3w2ipOZlyYR9ZhJWEP0ZcUeJj5I4SUvLhpcWzoak1W67bhQ6UBB27j5Xcjg5&#10;u/kvw3BFgFxepRSEEbkNYy+fLxdelEczL16QpUeC+DaekyiOsvxlSndcsH9PCfUpjmfhbNTSOehX&#10;uRH3vc2NJi03MDoa3qZ4eXKiiVXgRpSOWkN5M9rPSmHDP5cC6J6Idnq1Eh3Faobt4DpjMbXBVpaP&#10;IGAlQWCgUhh7YNRS/cSohxGSYv1jTxXDqPkooAnsvJkMNRnbyaCigKspNhiN5tqMc2nfKb6rAXls&#10;MyFvoFEq7kRsO2qM4theMBZcLscRZufO83/ndR60q98AAAD//wMAUEsDBBQABgAIAAAAIQAJ+tiJ&#10;3wAAAAwBAAAPAAAAZHJzL2Rvd25yZXYueG1sTI/BTsMwEETvSPyDtUjcqJ2AAg1xqgrBCQmRhgNH&#10;J3YTq/E6xG4b/p7Nid5md0ezb4rN7AZ2MlOwHiUkKwHMYOu1xU7CV/129wQsRIVaDR6NhF8TYFNe&#10;XxUq1/6MlTntYscoBEOuJPQxjjnnoe2NU2HlR4N02/vJqUjj1HE9qTOFu4GnQmTcKYv0oVejeelN&#10;e9gdnYTtN1av9uej+az2la3rtcD37CDl7c28fQYWzRz/zbDgEzqUxNT4I+rABglZSlUi7ROxJrU4&#10;EvEIrFnE/UMKvCz4ZYnyDwAA//8DAFBLAQItABQABgAIAAAAIQC2gziS/gAAAOEBAAATAAAAAAAA&#10;AAAAAAAAAAAAAABbQ29udGVudF9UeXBlc10ueG1sUEsBAi0AFAAGAAgAAAAhADj9If/WAAAAlAEA&#10;AAsAAAAAAAAAAAAAAAAALwEAAF9yZWxzLy5yZWxzUEsBAi0AFAAGAAgAAAAhADy5NDazAgAAsAUA&#10;AA4AAAAAAAAAAAAAAAAALgIAAGRycy9lMm9Eb2MueG1sUEsBAi0AFAAGAAgAAAAhAAn62InfAAAA&#10;DAEAAA8AAAAAAAAAAAAAAAAADQUAAGRycy9kb3ducmV2LnhtbFBLBQYAAAAABAAEAPMAAAAZBgAA&#10;AAA=&#10;" filled="f" stroked="f">
          <v:textbox inset="0,0,0,0">
            <w:txbxContent>
              <w:p w:rsidR="00F07ADE" w:rsidRDefault="00F07ADE">
                <w:pPr>
                  <w:spacing w:before="16"/>
                  <w:ind w:left="60"/>
                  <w:rPr>
                    <w:rFonts w:ascii="Trebuchet MS"/>
                    <w:sz w:val="18"/>
                  </w:rPr>
                </w:pPr>
                <w:r>
                  <w:fldChar w:fldCharType="begin"/>
                </w:r>
                <w:r>
                  <w:rPr>
                    <w:rFonts w:ascii="Trebuchet MS"/>
                    <w:color w:val="231F20"/>
                    <w:sz w:val="18"/>
                  </w:rPr>
                  <w:instrText xml:space="preserve"> PAGE </w:instrText>
                </w:r>
                <w:r>
                  <w:fldChar w:fldCharType="separate"/>
                </w:r>
                <w:r>
                  <w:rPr>
                    <w:rFonts w:ascii="Trebuchet MS"/>
                    <w:noProof/>
                    <w:color w:val="231F20"/>
                    <w:sz w:val="18"/>
                  </w:rPr>
                  <w:t>654</w:t>
                </w:r>
                <w:r>
                  <w:fldChar w:fldCharType="end"/>
                </w:r>
              </w:p>
            </w:txbxContent>
          </v:textbox>
          <w10:wrap anchorx="page" anchory="page"/>
        </v:shape>
      </w:pict>
    </w:r>
    <w:r>
      <w:rPr>
        <w:noProof/>
        <w:lang w:eastAsia="ru-RU"/>
      </w:rPr>
      <w:pict>
        <v:shape id="Text Box 16" o:spid="_x0000_s2056" type="#_x0000_t202" style="position:absolute;margin-left:235.9pt;margin-top:554.55pt;width:119.45pt;height:12.5pt;z-index:-25165721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lPisQIAALEFAAAOAAAAZHJzL2Uyb0RvYy54bWysVNuOmzAQfa/Uf7D8zgIpJIBCVtkQqkrb&#10;i7TbD3DABKtgU9sJbKv+e8cmJJvdl6otD9Zgz5y5nZnl7dA26EilYoKn2L/xMKK8ECXj+xR/fcyd&#10;CCOlCS9JIzhN8RNV+Hb19s2y7xI6E7VoSioRgHCV9F2Ka627xHVVUdOWqBvRUQ6PlZAt0fAr924p&#10;SQ/obePOPG/u9kKWnRQFVQpus/ERryx+VdFCf64qRTVqUgyxaXtKe+7M6a6WJNlL0tWsOIVB/iKK&#10;ljAOTs9QGdEEHSR7BdWyQgolKn1TiNYVVcUKanOAbHzvRTYPNemozQWKo7pzmdT/gy0+Hb9IxEro&#10;HUactNCiRzpodCcG5M9NefpOJaD10IGeHuDeqJpUVXcvim8KcbGpCd/TtZSirykpITzfWLrPTEcc&#10;ZUB2/UdRgh9y0MICDZVsDSBUAwE6tOnp3BoTS2Fchv7C80OMCnjzw2gR2t65JJmsO6n0eypaZIQU&#10;S2i9RSfHe6VNNCSZVIwzLnLWNLb9Db+6AMXxBnyDqXkzUdhu/oy9eBtto8AJZvOtE3hZ5qzzTeDM&#10;c38RZu+yzSbzfxm/fpDUrCwpN24mZvnBn3XuxPGRE2duKdGw0sCZkJTc7zaNREcCzM7tZ2sOLxc1&#10;9zoMWwTI5UVK/izw7maxk8+jhRPkQejECy9yPD++i+deEAdZfp3SPeP031NCfYrjcBaOZLoE/SI3&#10;z36vcyNJyzTsjoa1KY7OSiQxFNzy0rZWE9aM8rNSmPAvpYB2T422hDUcHdmqh91gRyOa5mAnyidg&#10;sBRAMKAp7D0QaiF/YNTDDkmx+n4gkmLUfOAwBWbhTIKchN0kEF6AaYo1RqO40eNiOnSS7WtAHueM&#10;izVMSsUsic1IjVGc5gv2gs3ltMPM4nn+b7Uum3b1GwAA//8DAFBLAwQUAAYACAAAACEAxdSYKOEA&#10;AAANAQAADwAAAGRycy9kb3ducmV2LnhtbEyPwU7DMBBE70j8g7VI3KhtqBoa4lQVghMSIg0Hjk68&#10;TazG6xC7bfh73BMcZ2c087bYzG5gJ5yC9aRALgQwpNYbS52Cz/r17hFYiJqMHjyhgh8MsCmvrwqd&#10;G3+mCk+72LFUQiHXCvoYx5zz0PbodFj4ESl5ez85HZOcOm4mfU7lbuD3Qqy405bSQq9HfO6xPeyO&#10;TsH2i6oX+/3efFT7ytb1WtDb6qDU7c28fQIWcY5/YbjgJ3QoE1Pjj2QCGxQsM5nQYzKkWEtgKZJJ&#10;kQFrLqeHpQReFvz/F+UvAAAA//8DAFBLAQItABQABgAIAAAAIQC2gziS/gAAAOEBAAATAAAAAAAA&#10;AAAAAAAAAAAAAABbQ29udGVudF9UeXBlc10ueG1sUEsBAi0AFAAGAAgAAAAhADj9If/WAAAAlAEA&#10;AAsAAAAAAAAAAAAAAAAALwEAAF9yZWxzLy5yZWxzUEsBAi0AFAAGAAgAAAAhACiiU+KxAgAAsQUA&#10;AA4AAAAAAAAAAAAAAAAALgIAAGRycy9lMm9Eb2MueG1sUEsBAi0AFAAGAAgAAAAhAMXUmCjhAAAA&#10;DQEAAA8AAAAAAAAAAAAAAAAACwUAAGRycy9kb3ducmV2LnhtbFBLBQYAAAAABAAEAPMAAAAZBgAA&#10;AAA=&#10;" filled="f" stroked="f">
          <v:textbox inset="0,0,0,0">
            <w:txbxContent>
              <w:p w:rsidR="00F07ADE" w:rsidRDefault="00F07ADE">
                <w:pPr>
                  <w:spacing w:before="15"/>
                  <w:ind w:left="20"/>
                  <w:rPr>
                    <w:rFonts w:ascii="Trebuchet MS" w:hAnsi="Trebuchet MS"/>
                    <w:sz w:val="18"/>
                  </w:rPr>
                </w:pPr>
                <w:r>
                  <w:rPr>
                    <w:rFonts w:ascii="Trebuchet MS" w:hAnsi="Trebuchet MS"/>
                    <w:color w:val="231F20"/>
                    <w:w w:val="90"/>
                    <w:sz w:val="18"/>
                  </w:rPr>
                  <w:t>Примерная</w:t>
                </w:r>
                <w:r>
                  <w:rPr>
                    <w:rFonts w:ascii="Trebuchet MS" w:hAnsi="Trebuchet MS"/>
                    <w:color w:val="231F20"/>
                    <w:spacing w:val="1"/>
                    <w:w w:val="90"/>
                    <w:sz w:val="18"/>
                  </w:rPr>
                  <w:t xml:space="preserve"> </w:t>
                </w:r>
                <w:r>
                  <w:rPr>
                    <w:rFonts w:ascii="Trebuchet MS" w:hAnsi="Trebuchet MS"/>
                    <w:color w:val="231F20"/>
                    <w:w w:val="90"/>
                    <w:sz w:val="18"/>
                  </w:rPr>
                  <w:t>рабочая</w:t>
                </w:r>
                <w:r>
                  <w:rPr>
                    <w:rFonts w:ascii="Trebuchet MS" w:hAnsi="Trebuchet MS"/>
                    <w:color w:val="231F20"/>
                    <w:spacing w:val="1"/>
                    <w:w w:val="90"/>
                    <w:sz w:val="18"/>
                  </w:rPr>
                  <w:t xml:space="preserve"> </w:t>
                </w:r>
                <w:r>
                  <w:rPr>
                    <w:rFonts w:ascii="Trebuchet MS" w:hAnsi="Trebuchet MS"/>
                    <w:color w:val="231F20"/>
                    <w:w w:val="90"/>
                    <w:sz w:val="18"/>
                  </w:rPr>
                  <w:t>программа</w:t>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29467833"/>
      <w:docPartObj>
        <w:docPartGallery w:val="Page Numbers (Bottom of Page)"/>
        <w:docPartUnique/>
      </w:docPartObj>
    </w:sdtPr>
    <w:sdtContent>
      <w:p w:rsidR="00F07ADE" w:rsidRDefault="00F07ADE">
        <w:pPr>
          <w:pStyle w:val="af2"/>
          <w:jc w:val="right"/>
        </w:pPr>
        <w:fldSimple w:instr="PAGE   \* MERGEFORMAT">
          <w:r w:rsidR="00E61CA1">
            <w:rPr>
              <w:noProof/>
            </w:rPr>
            <w:t>650</w:t>
          </w:r>
        </w:fldSimple>
      </w:p>
    </w:sdtContent>
  </w:sdt>
  <w:p w:rsidR="00F07ADE" w:rsidRPr="002D0C34" w:rsidRDefault="00F07ADE" w:rsidP="002D0C34">
    <w:pPr>
      <w:pStyle w:val="af2"/>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7ADE" w:rsidRDefault="00F07ADE">
    <w:pPr>
      <w:rPr>
        <w:sz w:val="2"/>
        <w:szCs w:val="2"/>
      </w:rPr>
    </w:pPr>
    <w:r w:rsidRPr="00FA3D0E">
      <w:rPr>
        <w:sz w:val="24"/>
        <w:szCs w:val="24"/>
        <w:lang w:bidi="ru-RU"/>
      </w:rPr>
      <w:pict>
        <v:shapetype id="_x0000_t202" coordsize="21600,21600" o:spt="202" path="m,l,21600r21600,l21600,xe">
          <v:stroke joinstyle="miter"/>
          <v:path gradientshapeok="t" o:connecttype="rect"/>
        </v:shapetype>
        <v:shape id="_x0000_s2051" type="#_x0000_t202" style="position:absolute;margin-left:43.05pt;margin-top:829.4pt;width:52.1pt;height:7.9pt;z-index:-251653120;mso-wrap-style:none;mso-wrap-distance-left:5pt;mso-wrap-distance-right:5pt;mso-position-horizontal-relative:page;mso-position-vertical-relative:page" wrapcoords="0 0" filled="f" stroked="f">
          <v:textbox style="mso-next-textbox:#_x0000_s2051;mso-fit-shape-to-text:t" inset="0,0,0,0">
            <w:txbxContent>
              <w:p w:rsidR="00F07ADE" w:rsidRDefault="00F07ADE">
                <w:pPr>
                  <w:spacing w:line="240" w:lineRule="auto"/>
                </w:pPr>
                <w:r>
                  <w:rPr>
                    <w:rStyle w:val="afa"/>
                    <w:rFonts w:eastAsiaTheme="minorHAnsi"/>
                    <w:b w:val="0"/>
                    <w:bCs w:val="0"/>
                  </w:rPr>
                  <w:t>Программа - 03</w:t>
                </w:r>
              </w:p>
            </w:txbxContent>
          </v:textbox>
          <w10:wrap anchorx="page" anchory="pag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7ADE" w:rsidRDefault="00F07ADE">
    <w:pPr>
      <w:rPr>
        <w:sz w:val="2"/>
        <w:szCs w:val="2"/>
      </w:rPr>
    </w:pPr>
    <w:r w:rsidRPr="00FA3D0E">
      <w:rPr>
        <w:sz w:val="24"/>
        <w:szCs w:val="24"/>
        <w:lang w:bidi="ru-RU"/>
      </w:rPr>
      <w:pict>
        <v:shapetype id="_x0000_t202" coordsize="21600,21600" o:spt="202" path="m,l,21600r21600,l21600,xe">
          <v:stroke joinstyle="miter"/>
          <v:path gradientshapeok="t" o:connecttype="rect"/>
        </v:shapetype>
        <v:shape id="_x0000_s2052" type="#_x0000_t202" style="position:absolute;margin-left:43.05pt;margin-top:829.4pt;width:52.1pt;height:7.9pt;z-index:-251652096;mso-wrap-style:none;mso-wrap-distance-left:5pt;mso-wrap-distance-right:5pt;mso-position-horizontal-relative:page;mso-position-vertical-relative:page" wrapcoords="0 0" filled="f" stroked="f">
          <v:textbox style="mso-next-textbox:#_x0000_s2052;mso-fit-shape-to-text:t" inset="0,0,0,0">
            <w:txbxContent>
              <w:p w:rsidR="00F07ADE" w:rsidRDefault="00F07ADE">
                <w:pPr>
                  <w:spacing w:line="240" w:lineRule="auto"/>
                </w:pPr>
              </w:p>
            </w:txbxContent>
          </v:textbox>
          <w10:wrap anchorx="page" anchory="pag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7ADE" w:rsidRDefault="00F07ADE">
    <w:pPr>
      <w:rPr>
        <w:sz w:val="2"/>
        <w:szCs w:val="2"/>
      </w:rPr>
    </w:pPr>
    <w:r w:rsidRPr="00FA3D0E">
      <w:rPr>
        <w:sz w:val="24"/>
        <w:szCs w:val="24"/>
        <w:lang w:bidi="ru-RU"/>
      </w:rPr>
      <w:pict>
        <v:shapetype id="_x0000_t202" coordsize="21600,21600" o:spt="202" path="m,l,21600r21600,l21600,xe">
          <v:stroke joinstyle="miter"/>
          <v:path gradientshapeok="t" o:connecttype="rect"/>
        </v:shapetype>
        <v:shape id="_x0000_s2055" type="#_x0000_t202" style="position:absolute;margin-left:61.7pt;margin-top:798.3pt;width:52.1pt;height:7.7pt;z-index:-251649024;mso-wrap-style:none;mso-wrap-distance-left:5pt;mso-wrap-distance-right:5pt;mso-position-horizontal-relative:page;mso-position-vertical-relative:page" wrapcoords="0 0" filled="f" stroked="f">
          <v:textbox style="mso-next-textbox:#_x0000_s2055;mso-fit-shape-to-text:t" inset="0,0,0,0">
            <w:txbxContent>
              <w:p w:rsidR="00F07ADE" w:rsidRDefault="00F07ADE">
                <w:pPr>
                  <w:spacing w:line="240" w:lineRule="auto"/>
                </w:pPr>
                <w:r>
                  <w:t>Программа - 03</w:t>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07ADE" w:rsidRDefault="00F07ADE" w:rsidP="00A21F86">
      <w:pPr>
        <w:spacing w:after="0" w:line="240" w:lineRule="auto"/>
      </w:pPr>
      <w:r>
        <w:separator/>
      </w:r>
    </w:p>
  </w:footnote>
  <w:footnote w:type="continuationSeparator" w:id="0">
    <w:p w:rsidR="00F07ADE" w:rsidRDefault="00F07ADE" w:rsidP="00A21F86">
      <w:pPr>
        <w:spacing w:after="0" w:line="240" w:lineRule="auto"/>
      </w:pPr>
      <w:r>
        <w:continuationSeparator/>
      </w:r>
    </w:p>
  </w:footnote>
  <w:footnote w:id="1">
    <w:p w:rsidR="00F07ADE" w:rsidRDefault="00F07ADE" w:rsidP="00FA6EF4">
      <w:pPr>
        <w:pStyle w:val="af8"/>
        <w:shd w:val="clear" w:color="auto" w:fill="auto"/>
        <w:tabs>
          <w:tab w:val="left" w:pos="178"/>
        </w:tabs>
        <w:spacing w:line="278" w:lineRule="exact"/>
      </w:pPr>
      <w:r>
        <w:rPr>
          <w:vertAlign w:val="superscript"/>
        </w:rPr>
        <w:footnoteRef/>
      </w:r>
      <w:r>
        <w:tab/>
        <w:t>Часть 6</w:t>
      </w:r>
      <w:r>
        <w:rPr>
          <w:vertAlign w:val="superscript"/>
        </w:rPr>
        <w:t>1</w:t>
      </w:r>
      <w:r>
        <w:t xml:space="preserve"> статьи 12 Федерального закона от 29 декабря 2012 г. № 273-ФЗ «Об образовании в Российской Федерации».</w:t>
      </w:r>
    </w:p>
  </w:footnote>
  <w:footnote w:id="2">
    <w:p w:rsidR="00F07ADE" w:rsidRDefault="00F07ADE" w:rsidP="00FA6EF4">
      <w:pPr>
        <w:pStyle w:val="af8"/>
        <w:shd w:val="clear" w:color="auto" w:fill="auto"/>
        <w:tabs>
          <w:tab w:val="left" w:pos="173"/>
        </w:tabs>
        <w:spacing w:line="278" w:lineRule="exact"/>
      </w:pPr>
      <w:r>
        <w:rPr>
          <w:vertAlign w:val="superscript"/>
        </w:rPr>
        <w:footnoteRef/>
      </w:r>
      <w:r>
        <w:tab/>
        <w:t>Часть 6</w:t>
      </w:r>
      <w:r>
        <w:rPr>
          <w:vertAlign w:val="superscript"/>
        </w:rPr>
        <w:t>3</w:t>
      </w:r>
      <w:r>
        <w:t xml:space="preserve"> статьи 12 Федерального закона от 29 декабря 2012 г. № 273-ФЗ «Об образовании в Российской Федерации».</w:t>
      </w:r>
    </w:p>
  </w:footnote>
  <w:footnote w:id="3">
    <w:p w:rsidR="00F07ADE" w:rsidRDefault="00F07ADE" w:rsidP="00FA6EF4">
      <w:pPr>
        <w:pStyle w:val="af8"/>
        <w:shd w:val="clear" w:color="auto" w:fill="auto"/>
        <w:tabs>
          <w:tab w:val="left" w:pos="240"/>
        </w:tabs>
        <w:spacing w:line="278" w:lineRule="exact"/>
      </w:pPr>
      <w:r>
        <w:rPr>
          <w:vertAlign w:val="superscript"/>
        </w:rPr>
        <w:footnoteRef/>
      </w:r>
      <w:r>
        <w:tab/>
        <w:t>Пункт 31 федерального государственного образовательного стандарта основного общего образования, утверждённого приказом Министерства просвещения Российской Федерации от 31 мая 2021 г. № 287 (зарегистрирован Министерством юстиции Российской Федерации</w:t>
      </w:r>
    </w:p>
  </w:footnote>
  <w:footnote w:id="4">
    <w:p w:rsidR="00F07ADE" w:rsidRDefault="00F07ADE" w:rsidP="00FA6EF4">
      <w:pPr>
        <w:pStyle w:val="af8"/>
        <w:shd w:val="clear" w:color="auto" w:fill="auto"/>
        <w:tabs>
          <w:tab w:val="left" w:pos="182"/>
        </w:tabs>
        <w:spacing w:line="278" w:lineRule="exact"/>
      </w:pPr>
      <w:r>
        <w:footnoteRef/>
      </w:r>
      <w:r>
        <w:tab/>
        <w:t>июля 2021 г., регистрационный № 64101), с изменениями, внесенными приказами Министерства</w:t>
      </w:r>
    </w:p>
    <w:p w:rsidR="00F07ADE" w:rsidRDefault="00F07ADE" w:rsidP="00FA6EF4">
      <w:pPr>
        <w:pStyle w:val="af8"/>
        <w:shd w:val="clear" w:color="auto" w:fill="auto"/>
        <w:tabs>
          <w:tab w:val="left" w:pos="2078"/>
          <w:tab w:val="left" w:pos="3811"/>
          <w:tab w:val="left" w:pos="4949"/>
          <w:tab w:val="left" w:pos="6384"/>
          <w:tab w:val="left" w:pos="7757"/>
          <w:tab w:val="left" w:pos="8117"/>
          <w:tab w:val="left" w:pos="9850"/>
        </w:tabs>
        <w:spacing w:line="278" w:lineRule="exact"/>
      </w:pPr>
      <w:r>
        <w:t>просвещения Российской Федерации от 18 июля 2022 г. № 568 (зарегистрирован Минюстом России 17 августа 2022 г., регистрационный № 69675) и от 8 ноября 2022 г. № 955 (зарегистрирован</w:t>
      </w:r>
      <w:r>
        <w:tab/>
        <w:t>Министерством</w:t>
      </w:r>
      <w:r>
        <w:tab/>
        <w:t>юстиции</w:t>
      </w:r>
      <w:r>
        <w:tab/>
        <w:t>Российской</w:t>
      </w:r>
      <w:r>
        <w:tab/>
      </w:r>
    </w:p>
    <w:p w:rsidR="00F07ADE" w:rsidRDefault="00F07ADE" w:rsidP="00FA6EF4">
      <w:pPr>
        <w:pStyle w:val="af8"/>
        <w:shd w:val="clear" w:color="auto" w:fill="auto"/>
        <w:tabs>
          <w:tab w:val="left" w:pos="2078"/>
          <w:tab w:val="left" w:pos="3811"/>
          <w:tab w:val="left" w:pos="4949"/>
          <w:tab w:val="left" w:pos="6384"/>
          <w:tab w:val="left" w:pos="7757"/>
          <w:tab w:val="left" w:pos="8117"/>
          <w:tab w:val="left" w:pos="9850"/>
        </w:tabs>
        <w:spacing w:line="278" w:lineRule="exact"/>
      </w:pPr>
      <w:r>
        <w:t>Федерации</w:t>
      </w:r>
      <w:r>
        <w:tab/>
        <w:t>6</w:t>
      </w:r>
      <w:r>
        <w:tab/>
        <w:t>февраля 2023</w:t>
      </w:r>
      <w:r>
        <w:tab/>
        <w:t>г.,</w:t>
      </w:r>
    </w:p>
    <w:p w:rsidR="00F07ADE" w:rsidRDefault="00F07ADE" w:rsidP="00FA6EF4">
      <w:pPr>
        <w:pStyle w:val="af8"/>
        <w:shd w:val="clear" w:color="auto" w:fill="auto"/>
        <w:tabs>
          <w:tab w:val="left" w:pos="2083"/>
          <w:tab w:val="left" w:pos="3816"/>
          <w:tab w:val="left" w:pos="4954"/>
          <w:tab w:val="left" w:pos="6389"/>
          <w:tab w:val="left" w:pos="7762"/>
          <w:tab w:val="left" w:pos="8122"/>
          <w:tab w:val="left" w:pos="9854"/>
        </w:tabs>
        <w:spacing w:line="278" w:lineRule="exact"/>
      </w:pPr>
      <w:r>
        <w:t>регистрационный № 72264) (далее - ФГОС ООО, утверждённый приказом № 287); пункт 14 федерального государственного образовательного стандарта основного общего образования, утверждённого приказом Министерства образования и науки Российской Федерации от 17 декабря 2010 г. № 1897 (зарегистрирован Министерством юстиции Российской Федерации 1 февраля 2011 г., регистрационный № 19644), с изменениями, внесенными приказами Министерства образования и науки Российской Федерации от 29 декабря 2014 г. № 1644 (зарегистрирован</w:t>
      </w:r>
      <w:r>
        <w:tab/>
        <w:t>Министерством</w:t>
      </w:r>
      <w:r>
        <w:tab/>
        <w:t>юстиции</w:t>
      </w:r>
      <w:r>
        <w:tab/>
      </w:r>
    </w:p>
    <w:p w:rsidR="00F07ADE" w:rsidRDefault="00F07ADE" w:rsidP="00FA6EF4">
      <w:pPr>
        <w:pStyle w:val="af8"/>
        <w:shd w:val="clear" w:color="auto" w:fill="auto"/>
        <w:tabs>
          <w:tab w:val="left" w:pos="2083"/>
          <w:tab w:val="left" w:pos="3816"/>
          <w:tab w:val="left" w:pos="4954"/>
          <w:tab w:val="left" w:pos="6389"/>
          <w:tab w:val="left" w:pos="7762"/>
          <w:tab w:val="left" w:pos="8122"/>
          <w:tab w:val="left" w:pos="9854"/>
        </w:tabs>
        <w:spacing w:line="278" w:lineRule="exact"/>
      </w:pPr>
      <w:r>
        <w:t>Российской</w:t>
      </w:r>
      <w:r>
        <w:tab/>
        <w:t>Федерации</w:t>
      </w:r>
      <w:r>
        <w:tab/>
        <w:t>6</w:t>
      </w:r>
      <w:r>
        <w:tab/>
        <w:t>февраля 2015</w:t>
      </w:r>
      <w:r>
        <w:tab/>
        <w:t>г.,</w:t>
      </w:r>
    </w:p>
    <w:p w:rsidR="00F07ADE" w:rsidRDefault="00F07ADE" w:rsidP="00FA6EF4">
      <w:pPr>
        <w:pStyle w:val="af8"/>
        <w:shd w:val="clear" w:color="auto" w:fill="auto"/>
        <w:spacing w:line="278" w:lineRule="exact"/>
      </w:pPr>
      <w:r>
        <w:t>регистрационный № 35915), от 31 декабря 2015 г. № 1577 (зарегистрирован Министерством юстиции Российской Федерации 2 февраля 2016 г., регистрационный № 40937) и приказами Министерства просвещения Российской Федерации от 11 декабря 2020 г. № 712 (зарегистрирован Министерством юстиции Российской Федерации 25 декабря 2020 г., регистрационный № 61828) и от 8 ноября 2022 г. № 955 (зарегистрирован Министерством юстиции Российской Федерации</w:t>
      </w:r>
    </w:p>
  </w:footnote>
  <w:footnote w:id="5">
    <w:p w:rsidR="00F07ADE" w:rsidRDefault="00F07ADE" w:rsidP="00FA6EF4">
      <w:pPr>
        <w:pStyle w:val="af8"/>
        <w:shd w:val="clear" w:color="auto" w:fill="auto"/>
        <w:tabs>
          <w:tab w:val="left" w:pos="245"/>
        </w:tabs>
        <w:spacing w:line="278" w:lineRule="exact"/>
      </w:pPr>
      <w:r>
        <w:footnoteRef/>
      </w:r>
      <w:r>
        <w:tab/>
        <w:t>февраля 2023 г., регистрационный № 72264) (далее - ФГОС ООО, утвержденный приказом № 1897).</w:t>
      </w:r>
    </w:p>
    <w:p w:rsidR="00F07ADE" w:rsidRDefault="00F07ADE" w:rsidP="00FA6EF4">
      <w:pPr>
        <w:pStyle w:val="af8"/>
        <w:shd w:val="clear" w:color="auto" w:fill="auto"/>
        <w:spacing w:line="278" w:lineRule="exact"/>
      </w:pPr>
      <w:r>
        <w:rPr>
          <w:vertAlign w:val="superscript"/>
        </w:rPr>
        <w:t>5</w:t>
      </w:r>
      <w:r>
        <w:t xml:space="preserve"> Пункт 31 ФГОС ООО, утверждённого приказом № 287; пункт 14 ФГОС ООО, утверждённого приказом № 1897.</w:t>
      </w:r>
    </w:p>
  </w:footnote>
  <w:footnote w:id="6">
    <w:p w:rsidR="00F07ADE" w:rsidRDefault="00F07ADE" w:rsidP="00FA6EF4">
      <w:pPr>
        <w:pStyle w:val="af8"/>
        <w:shd w:val="clear" w:color="auto" w:fill="auto"/>
        <w:tabs>
          <w:tab w:val="left" w:pos="158"/>
        </w:tabs>
        <w:spacing w:line="283" w:lineRule="exact"/>
      </w:pPr>
      <w:r>
        <w:rPr>
          <w:vertAlign w:val="superscript"/>
        </w:rPr>
        <w:footnoteRef/>
      </w:r>
      <w:r>
        <w:tab/>
        <w:t>Пункт 31 ФГОС ООО, утверждённого приказом № 287; пункт 14 ФГОС ООО, утвержденного приказом № 1897.</w:t>
      </w:r>
    </w:p>
  </w:footnote>
  <w:footnote w:id="7">
    <w:p w:rsidR="00F07ADE" w:rsidRDefault="00F07ADE" w:rsidP="00FA6EF4">
      <w:pPr>
        <w:pStyle w:val="af8"/>
        <w:shd w:val="clear" w:color="auto" w:fill="auto"/>
        <w:tabs>
          <w:tab w:val="left" w:pos="154"/>
        </w:tabs>
        <w:spacing w:line="283" w:lineRule="exact"/>
      </w:pPr>
      <w:r>
        <w:rPr>
          <w:vertAlign w:val="superscript"/>
        </w:rPr>
        <w:footnoteRef/>
      </w:r>
      <w:r>
        <w:tab/>
        <w:t>Пункт 32 ФГОС ООО, утверждённого приказом № 287; пункт 14 ФГОС ООО, утвержденного приказом № 1897.</w:t>
      </w:r>
    </w:p>
  </w:footnote>
  <w:footnote w:id="8">
    <w:p w:rsidR="00F07ADE" w:rsidRDefault="00F07ADE" w:rsidP="00FA6EF4">
      <w:pPr>
        <w:pStyle w:val="af8"/>
        <w:shd w:val="clear" w:color="auto" w:fill="auto"/>
        <w:tabs>
          <w:tab w:val="left" w:pos="202"/>
        </w:tabs>
        <w:spacing w:line="283" w:lineRule="exact"/>
      </w:pPr>
      <w:r>
        <w:rPr>
          <w:vertAlign w:val="superscript"/>
        </w:rPr>
        <w:footnoteRef/>
      </w:r>
      <w:r>
        <w:tab/>
        <w:t>Пункт 32.2 ФГОС ООО, утверждённого приказом № 287; пункты 14, 18.2.1 ФГОС ООО, утвержденного приказом № 1897.</w:t>
      </w:r>
    </w:p>
  </w:footnote>
  <w:footnote w:id="9">
    <w:p w:rsidR="00F07ADE" w:rsidRDefault="00F07ADE" w:rsidP="00FA6EF4">
      <w:pPr>
        <w:pStyle w:val="af8"/>
        <w:shd w:val="clear" w:color="auto" w:fill="auto"/>
        <w:tabs>
          <w:tab w:val="left" w:pos="178"/>
        </w:tabs>
        <w:spacing w:line="283" w:lineRule="exact"/>
      </w:pPr>
      <w:r>
        <w:rPr>
          <w:vertAlign w:val="superscript"/>
        </w:rPr>
        <w:footnoteRef/>
      </w:r>
      <w:r>
        <w:tab/>
        <w:t>Указ Президента Российской Федерации от 9 ноября 2022 г. № 809 «Об утверждении Основ государственной политики по сохранению и укреплению традиционных российских духовно- нравственных ценностей».</w:t>
      </w:r>
    </w:p>
  </w:footnote>
  <w:footnote w:id="10">
    <w:p w:rsidR="00F07ADE" w:rsidRDefault="00F07ADE" w:rsidP="00FA6EF4">
      <w:pPr>
        <w:pStyle w:val="af8"/>
        <w:shd w:val="clear" w:color="auto" w:fill="auto"/>
        <w:tabs>
          <w:tab w:val="left" w:pos="288"/>
        </w:tabs>
        <w:spacing w:line="283" w:lineRule="exact"/>
      </w:pPr>
      <w:r>
        <w:rPr>
          <w:vertAlign w:val="superscript"/>
        </w:rPr>
        <w:footnoteRef/>
      </w:r>
      <w:r>
        <w:tab/>
        <w:t>Пункт 32.3 ФГОС ООО, утверждённого приказом № 287; пункты 14, 18.2.3 ФГОС ООО, утверждённого приказом № 1897.</w:t>
      </w:r>
    </w:p>
  </w:footnote>
  <w:footnote w:id="11">
    <w:p w:rsidR="00F07ADE" w:rsidRDefault="00F07ADE" w:rsidP="00FA6EF4">
      <w:pPr>
        <w:pStyle w:val="af8"/>
        <w:shd w:val="clear" w:color="auto" w:fill="auto"/>
        <w:tabs>
          <w:tab w:val="left" w:pos="269"/>
        </w:tabs>
        <w:spacing w:line="283" w:lineRule="exact"/>
      </w:pPr>
      <w:r>
        <w:rPr>
          <w:vertAlign w:val="superscript"/>
        </w:rPr>
        <w:footnoteRef/>
      </w:r>
      <w:r>
        <w:tab/>
        <w:t>Пункт 32.3 ФГОС ООО, утверждённого приказом № 287; пункты 14, 18.2.3 ФГОС ООО, утверждённого приказом № 1897.</w:t>
      </w:r>
    </w:p>
  </w:footnote>
  <w:footnote w:id="12">
    <w:p w:rsidR="00F07ADE" w:rsidRDefault="00F07ADE" w:rsidP="00FA6EF4">
      <w:pPr>
        <w:pStyle w:val="af8"/>
        <w:shd w:val="clear" w:color="auto" w:fill="auto"/>
        <w:tabs>
          <w:tab w:val="left" w:pos="269"/>
        </w:tabs>
        <w:spacing w:line="283" w:lineRule="exact"/>
      </w:pPr>
      <w:r>
        <w:rPr>
          <w:vertAlign w:val="superscript"/>
        </w:rPr>
        <w:footnoteRef/>
      </w:r>
      <w:r>
        <w:tab/>
        <w:t>Пункт 32.3 ФГОС ООО, утверждённого приказом № 287; пункты 14, 18.2.3 ФГОС ООО, утверждённого приказом № 1897.</w:t>
      </w:r>
    </w:p>
  </w:footnote>
  <w:footnote w:id="13">
    <w:p w:rsidR="00F07ADE" w:rsidRDefault="00F07ADE" w:rsidP="00FA6EF4">
      <w:pPr>
        <w:pStyle w:val="af8"/>
        <w:shd w:val="clear" w:color="auto" w:fill="auto"/>
        <w:tabs>
          <w:tab w:val="left" w:pos="216"/>
        </w:tabs>
        <w:spacing w:line="283" w:lineRule="exact"/>
      </w:pPr>
      <w:r>
        <w:rPr>
          <w:vertAlign w:val="superscript"/>
        </w:rPr>
        <w:footnoteRef/>
      </w:r>
      <w:r>
        <w:tab/>
        <w:t>Пункт 33 ФГОС ООО, утверждённого приказом № 287; пункт 14 ФГОС ООО, утверждённого приказом № 1897.</w:t>
      </w:r>
    </w:p>
  </w:footnote>
  <w:footnote w:id="14">
    <w:p w:rsidR="00F07ADE" w:rsidRDefault="00F07ADE" w:rsidP="00FA6EF4">
      <w:pPr>
        <w:pStyle w:val="af8"/>
        <w:shd w:val="clear" w:color="auto" w:fill="auto"/>
        <w:tabs>
          <w:tab w:val="left" w:pos="178"/>
        </w:tabs>
        <w:spacing w:line="288" w:lineRule="exact"/>
      </w:pPr>
      <w:r>
        <w:rPr>
          <w:vertAlign w:val="superscript"/>
        </w:rPr>
        <w:footnoteRef/>
      </w:r>
      <w:r>
        <w:tab/>
        <w:t>Пункт 3 части 1 статьи 34 Федерального закона от 29 декабря 2012 г. № 273-ФЗ «Об образовании в Российской Федерации».</w:t>
      </w:r>
    </w:p>
  </w:footnote>
  <w:footnote w:id="15">
    <w:p w:rsidR="00F07ADE" w:rsidRDefault="00F07ADE" w:rsidP="00435174">
      <w:pPr>
        <w:pStyle w:val="af8"/>
        <w:shd w:val="clear" w:color="auto" w:fill="auto"/>
        <w:tabs>
          <w:tab w:val="left" w:pos="302"/>
          <w:tab w:val="left" w:pos="3317"/>
          <w:tab w:val="left" w:pos="5861"/>
          <w:tab w:val="left" w:pos="6869"/>
          <w:tab w:val="left" w:pos="7282"/>
          <w:tab w:val="left" w:pos="8232"/>
          <w:tab w:val="left" w:pos="8822"/>
        </w:tabs>
        <w:spacing w:line="278" w:lineRule="exact"/>
      </w:pPr>
      <w:r>
        <w:rPr>
          <w:vertAlign w:val="superscript"/>
        </w:rPr>
        <w:footnoteRef/>
      </w:r>
      <w:r>
        <w:tab/>
        <w:t>Статья 95 Федерального  закона от 29 декабря 2012 г. № 273-ФЗ «Об</w:t>
      </w:r>
      <w:r>
        <w:tab/>
        <w:t>образовании в Российской Федерации».</w:t>
      </w:r>
    </w:p>
  </w:footnote>
  <w:footnote w:id="16">
    <w:p w:rsidR="00F07ADE" w:rsidRPr="00FA6EF4" w:rsidRDefault="00F07ADE" w:rsidP="00435174">
      <w:pPr>
        <w:pStyle w:val="af8"/>
        <w:shd w:val="clear" w:color="auto" w:fill="auto"/>
        <w:tabs>
          <w:tab w:val="left" w:pos="298"/>
          <w:tab w:val="left" w:pos="3317"/>
          <w:tab w:val="left" w:pos="5861"/>
          <w:tab w:val="left" w:pos="6869"/>
          <w:tab w:val="left" w:pos="7282"/>
          <w:tab w:val="left" w:pos="8232"/>
          <w:tab w:val="left" w:pos="8822"/>
        </w:tabs>
        <w:spacing w:line="278" w:lineRule="exact"/>
      </w:pPr>
      <w:r>
        <w:rPr>
          <w:vertAlign w:val="superscript"/>
        </w:rPr>
        <w:footnoteRef/>
      </w:r>
      <w:r>
        <w:tab/>
        <w:t>Статья 59 Федерального закона от 29 декабря 2012 г. № 273-ФЗ</w:t>
      </w:r>
      <w:r>
        <w:tab/>
        <w:t>«Об</w:t>
      </w:r>
      <w:r>
        <w:tab/>
        <w:t>образовании в</w:t>
      </w:r>
      <w:r w:rsidRPr="00FA6EF4">
        <w:t xml:space="preserve"> </w:t>
      </w:r>
      <w:r>
        <w:t>Российской</w:t>
      </w:r>
      <w:r w:rsidRPr="00FA6EF4">
        <w:t xml:space="preserve"> </w:t>
      </w:r>
      <w:r>
        <w:t>Федерации</w:t>
      </w:r>
      <w:r w:rsidRPr="00FA6EF4">
        <w: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7ADE" w:rsidRDefault="00F07ADE">
    <w:pPr>
      <w:rPr>
        <w:sz w:val="2"/>
        <w:szCs w:val="2"/>
      </w:rPr>
    </w:pPr>
    <w:r w:rsidRPr="00FA3D0E">
      <w:rPr>
        <w:sz w:val="24"/>
        <w:szCs w:val="24"/>
        <w:lang w:bidi="ru-RU"/>
      </w:rPr>
      <w:pict>
        <v:shapetype id="_x0000_t202" coordsize="21600,21600" o:spt="202" path="m,l,21600r21600,l21600,xe">
          <v:stroke joinstyle="miter"/>
          <v:path gradientshapeok="t" o:connecttype="rect"/>
        </v:shapetype>
        <v:shape id="_x0000_s2049" type="#_x0000_t202" style="position:absolute;margin-left:293.75pt;margin-top:15.35pt;width:10.1pt;height:8.65pt;z-index:-251655168;mso-wrap-style:none;mso-wrap-distance-left:5pt;mso-wrap-distance-right:5pt;mso-position-horizontal-relative:page;mso-position-vertical-relative:page" wrapcoords="0 0" filled="f" stroked="f">
          <v:textbox style="mso-next-textbox:#_x0000_s2049;mso-fit-shape-to-text:t" inset="0,0,0,0">
            <w:txbxContent>
              <w:p w:rsidR="00F07ADE" w:rsidRDefault="00F07ADE">
                <w:pPr>
                  <w:spacing w:line="240" w:lineRule="auto"/>
                </w:pPr>
                <w:r>
                  <w:rPr>
                    <w:rStyle w:val="SegoeUI11pt"/>
                  </w:rPr>
                  <w:fldChar w:fldCharType="begin"/>
                </w:r>
                <w:r>
                  <w:rPr>
                    <w:rStyle w:val="SegoeUI11pt"/>
                  </w:rPr>
                  <w:instrText xml:space="preserve"> PAGE \* MERGEFORMAT </w:instrText>
                </w:r>
                <w:r>
                  <w:rPr>
                    <w:rStyle w:val="SegoeUI11pt"/>
                  </w:rPr>
                  <w:fldChar w:fldCharType="separate"/>
                </w:r>
                <w:r>
                  <w:rPr>
                    <w:rStyle w:val="SegoeUI11pt"/>
                    <w:noProof/>
                  </w:rPr>
                  <w:t>5542</w:t>
                </w:r>
                <w:r>
                  <w:rPr>
                    <w:rStyle w:val="SegoeUI11pt"/>
                  </w:rPr>
                  <w:fldChar w:fldCharType="end"/>
                </w:r>
              </w:p>
            </w:txbxContent>
          </v:textbox>
          <w10:wrap anchorx="page" anchory="pag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7ADE" w:rsidRDefault="00F07ADE">
    <w:pPr>
      <w:rPr>
        <w:sz w:val="2"/>
        <w:szCs w:val="2"/>
      </w:rPr>
    </w:pPr>
    <w:r w:rsidRPr="00FA3D0E">
      <w:rPr>
        <w:sz w:val="24"/>
        <w:szCs w:val="24"/>
        <w:lang w:bidi="ru-RU"/>
      </w:rPr>
      <w:pict>
        <v:shapetype id="_x0000_t202" coordsize="21600,21600" o:spt="202" path="m,l,21600r21600,l21600,xe">
          <v:stroke joinstyle="miter"/>
          <v:path gradientshapeok="t" o:connecttype="rect"/>
        </v:shapetype>
        <v:shape id="_x0000_s2050" type="#_x0000_t202" style="position:absolute;margin-left:293.75pt;margin-top:15.35pt;width:10.1pt;height:8.65pt;z-index:-251654144;mso-wrap-style:none;mso-wrap-distance-left:5pt;mso-wrap-distance-right:5pt;mso-position-horizontal-relative:page;mso-position-vertical-relative:page" wrapcoords="0 0" filled="f" stroked="f">
          <v:textbox style="mso-next-textbox:#_x0000_s2050;mso-fit-shape-to-text:t" inset="0,0,0,0">
            <w:txbxContent>
              <w:p w:rsidR="00F07ADE" w:rsidRDefault="00F07ADE">
                <w:pPr>
                  <w:spacing w:line="240" w:lineRule="auto"/>
                </w:pPr>
                <w:r>
                  <w:rPr>
                    <w:rStyle w:val="SegoeUI11pt"/>
                  </w:rPr>
                  <w:fldChar w:fldCharType="begin"/>
                </w:r>
                <w:r>
                  <w:rPr>
                    <w:rStyle w:val="SegoeUI11pt"/>
                  </w:rPr>
                  <w:instrText xml:space="preserve"> PAGE \* MERGEFORMAT </w:instrText>
                </w:r>
                <w:r>
                  <w:rPr>
                    <w:rStyle w:val="SegoeUI11pt"/>
                  </w:rPr>
                  <w:fldChar w:fldCharType="separate"/>
                </w:r>
                <w:r w:rsidR="00E61CA1">
                  <w:rPr>
                    <w:rStyle w:val="SegoeUI11pt"/>
                    <w:noProof/>
                  </w:rPr>
                  <w:t>654</w:t>
                </w:r>
                <w:r>
                  <w:rPr>
                    <w:rStyle w:val="SegoeUI11pt"/>
                  </w:rPr>
                  <w:fldChar w:fldCharType="end"/>
                </w:r>
              </w:p>
            </w:txbxContent>
          </v:textbox>
          <w10:wrap anchorx="page" anchory="pag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7ADE" w:rsidRDefault="00F07ADE">
    <w:pPr>
      <w:rPr>
        <w:sz w:val="2"/>
        <w:szCs w:val="2"/>
      </w:rPr>
    </w:pPr>
    <w:r w:rsidRPr="00FA3D0E">
      <w:rPr>
        <w:sz w:val="24"/>
        <w:szCs w:val="24"/>
        <w:lang w:bidi="ru-RU"/>
      </w:rPr>
      <w:pict>
        <v:shapetype id="_x0000_t202" coordsize="21600,21600" o:spt="202" path="m,l,21600r21600,l21600,xe">
          <v:stroke joinstyle="miter"/>
          <v:path gradientshapeok="t" o:connecttype="rect"/>
        </v:shapetype>
        <v:shape id="_x0000_s2053" type="#_x0000_t202" style="position:absolute;margin-left:99.15pt;margin-top:39.65pt;width:198.25pt;height:13.2pt;z-index:-251651072;mso-wrap-style:none;mso-wrap-distance-left:5pt;mso-wrap-distance-right:5pt;mso-position-horizontal-relative:page;mso-position-vertical-relative:page" wrapcoords="0 0" filled="f" stroked="f">
          <v:textbox style="mso-next-textbox:#_x0000_s2053;mso-fit-shape-to-text:t" inset="0,0,0,0">
            <w:txbxContent>
              <w:p w:rsidR="00F07ADE" w:rsidRDefault="00F07ADE">
                <w:pPr>
                  <w:spacing w:line="240" w:lineRule="auto"/>
                </w:pPr>
                <w:r>
                  <w:rPr>
                    <w:rStyle w:val="13pt"/>
                    <w:rFonts w:eastAsiaTheme="minorHAnsi"/>
                  </w:rPr>
                  <w:t>142.5.4. Компенсаторные умения.</w:t>
                </w:r>
              </w:p>
            </w:txbxContent>
          </v:textbox>
          <w10:wrap anchorx="page" anchory="page"/>
        </v:shape>
      </w:pict>
    </w:r>
    <w:r w:rsidRPr="00FA3D0E">
      <w:rPr>
        <w:sz w:val="24"/>
        <w:szCs w:val="24"/>
        <w:lang w:bidi="ru-RU"/>
      </w:rPr>
      <w:pict>
        <v:shape id="_x0000_s2054" type="#_x0000_t202" style="position:absolute;margin-left:304.85pt;margin-top:9.65pt;width:22.8pt;height:8.9pt;z-index:-251650048;mso-wrap-style:none;mso-wrap-distance-left:5pt;mso-wrap-distance-right:5pt;mso-position-horizontal-relative:page;mso-position-vertical-relative:page" wrapcoords="0 0" filled="f" stroked="f">
          <v:textbox style="mso-next-textbox:#_x0000_s2054;mso-fit-shape-to-text:t" inset="0,0,0,0">
            <w:txbxContent>
              <w:p w:rsidR="00F07ADE" w:rsidRDefault="00F07ADE">
                <w:pPr>
                  <w:spacing w:line="240" w:lineRule="auto"/>
                </w:pPr>
                <w:r>
                  <w:rPr>
                    <w:rStyle w:val="11pt"/>
                    <w:rFonts w:eastAsiaTheme="minorHAnsi"/>
                  </w:rPr>
                  <w:fldChar w:fldCharType="begin"/>
                </w:r>
                <w:r>
                  <w:rPr>
                    <w:rStyle w:val="11pt"/>
                    <w:rFonts w:eastAsiaTheme="minorHAnsi"/>
                  </w:rPr>
                  <w:instrText xml:space="preserve"> PAGE \* MERGEFORMAT </w:instrText>
                </w:r>
                <w:r>
                  <w:rPr>
                    <w:rStyle w:val="11pt"/>
                    <w:rFonts w:eastAsiaTheme="minorHAnsi"/>
                  </w:rPr>
                  <w:fldChar w:fldCharType="separate"/>
                </w:r>
                <w:r>
                  <w:rPr>
                    <w:rStyle w:val="11pt"/>
                    <w:rFonts w:eastAsiaTheme="minorHAnsi"/>
                    <w:noProof/>
                  </w:rPr>
                  <w:t>684</w:t>
                </w:r>
                <w:r>
                  <w:rPr>
                    <w:rStyle w:val="11pt"/>
                    <w:rFonts w:eastAsiaTheme="minorHAnsi"/>
                  </w:rPr>
                  <w:fldChar w:fldCharType="end"/>
                </w:r>
              </w:p>
            </w:txbxContent>
          </v:textbox>
          <w10:wrap anchorx="page" anchory="pag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8216D1"/>
    <w:multiLevelType w:val="hybridMultilevel"/>
    <w:tmpl w:val="EE5CE820"/>
    <w:lvl w:ilvl="0" w:tplc="0419000B">
      <w:start w:val="1"/>
      <w:numFmt w:val="bullet"/>
      <w:lvlText w:val=""/>
      <w:lvlJc w:val="left"/>
      <w:pPr>
        <w:ind w:left="720" w:hanging="360"/>
      </w:pPr>
      <w:rPr>
        <w:rFonts w:ascii="Wingdings" w:hAnsi="Wingdings" w:hint="default"/>
      </w:rPr>
    </w:lvl>
    <w:lvl w:ilvl="1" w:tplc="4B4CF4B4">
      <w:start w:val="1"/>
      <w:numFmt w:val="bullet"/>
      <w:lvlText w:val=""/>
      <w:lvlJc w:val="left"/>
      <w:pPr>
        <w:ind w:left="1440" w:hanging="360"/>
      </w:pPr>
      <w:rPr>
        <w:rFonts w:ascii="Times New Roman" w:eastAsiaTheme="minorHAnsi"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0F572B7"/>
    <w:multiLevelType w:val="multilevel"/>
    <w:tmpl w:val="4A064AF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2505F07"/>
    <w:multiLevelType w:val="hybridMultilevel"/>
    <w:tmpl w:val="2766DE1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35502EC"/>
    <w:multiLevelType w:val="multilevel"/>
    <w:tmpl w:val="9CFC169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4527FAB"/>
    <w:multiLevelType w:val="multilevel"/>
    <w:tmpl w:val="316AFF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06B73C02"/>
    <w:multiLevelType w:val="multilevel"/>
    <w:tmpl w:val="B4163EC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6D959FB"/>
    <w:multiLevelType w:val="hybridMultilevel"/>
    <w:tmpl w:val="B5BC66B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8892B75"/>
    <w:multiLevelType w:val="hybridMultilevel"/>
    <w:tmpl w:val="A6CEA90C"/>
    <w:lvl w:ilvl="0" w:tplc="04190001">
      <w:start w:val="1"/>
      <w:numFmt w:val="bullet"/>
      <w:lvlText w:val=""/>
      <w:lvlJc w:val="left"/>
      <w:pPr>
        <w:ind w:left="720" w:hanging="360"/>
      </w:pPr>
      <w:rPr>
        <w:rFonts w:ascii="Symbol" w:hAnsi="Symbol" w:hint="default"/>
      </w:rPr>
    </w:lvl>
    <w:lvl w:ilvl="1" w:tplc="4B4CF4B4">
      <w:start w:val="1"/>
      <w:numFmt w:val="bullet"/>
      <w:lvlText w:val=""/>
      <w:lvlJc w:val="left"/>
      <w:pPr>
        <w:ind w:left="1440" w:hanging="360"/>
      </w:pPr>
      <w:rPr>
        <w:rFonts w:ascii="Times New Roman" w:eastAsiaTheme="minorHAnsi"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94F4343"/>
    <w:multiLevelType w:val="multilevel"/>
    <w:tmpl w:val="261C77E0"/>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0A760A86"/>
    <w:multiLevelType w:val="hybridMultilevel"/>
    <w:tmpl w:val="D56AF1B8"/>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0">
    <w:nsid w:val="0C3C14C9"/>
    <w:multiLevelType w:val="multilevel"/>
    <w:tmpl w:val="0CEAE60E"/>
    <w:lvl w:ilvl="0">
      <w:numFmt w:val="bullet"/>
      <w:lvlText w:val="−"/>
      <w:lvlJc w:val="left"/>
      <w:pPr>
        <w:ind w:left="720" w:hanging="360"/>
      </w:pPr>
      <w:rPr>
        <w:rFonts w:ascii="Noto Sans Symbols" w:eastAsia="Noto Sans Symbols" w:hAnsi="Noto Sans Symbols" w:cs="Noto Sans Symbols"/>
        <w:sz w:val="28"/>
        <w:szCs w:val="2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nsid w:val="0C81559D"/>
    <w:multiLevelType w:val="hybridMultilevel"/>
    <w:tmpl w:val="3C84DCC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124923F0"/>
    <w:multiLevelType w:val="multilevel"/>
    <w:tmpl w:val="CD90B27C"/>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12865D4D"/>
    <w:multiLevelType w:val="multilevel"/>
    <w:tmpl w:val="538225F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14B64A81"/>
    <w:multiLevelType w:val="hybridMultilevel"/>
    <w:tmpl w:val="F8C2F17C"/>
    <w:lvl w:ilvl="0" w:tplc="07FA4672">
      <w:start w:val="1"/>
      <w:numFmt w:val="bullet"/>
      <w:lvlText w:val="-"/>
      <w:lvlJc w:val="left"/>
      <w:pPr>
        <w:ind w:left="1440" w:hanging="360"/>
      </w:pPr>
      <w:rPr>
        <w:rFonts w:ascii="SimSun" w:eastAsia="SimSun" w:hAnsi="SimSun" w:hint="eastAsia"/>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15">
    <w:nsid w:val="17472F0E"/>
    <w:multiLevelType w:val="hybridMultilevel"/>
    <w:tmpl w:val="8176EE7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183B55DE"/>
    <w:multiLevelType w:val="hybridMultilevel"/>
    <w:tmpl w:val="CC2C68CC"/>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7">
    <w:nsid w:val="1C5061BC"/>
    <w:multiLevelType w:val="hybridMultilevel"/>
    <w:tmpl w:val="532C176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1E956320"/>
    <w:multiLevelType w:val="multilevel"/>
    <w:tmpl w:val="42A8AB0E"/>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1F41407F"/>
    <w:multiLevelType w:val="hybridMultilevel"/>
    <w:tmpl w:val="C4269ED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1FE954AA"/>
    <w:multiLevelType w:val="multilevel"/>
    <w:tmpl w:val="976446D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2039627F"/>
    <w:multiLevelType w:val="hybridMultilevel"/>
    <w:tmpl w:val="F9E46D30"/>
    <w:lvl w:ilvl="0" w:tplc="4E603B16">
      <w:numFmt w:val="bullet"/>
      <w:lvlText w:val="-"/>
      <w:lvlJc w:val="left"/>
      <w:pPr>
        <w:ind w:left="127" w:hanging="159"/>
      </w:pPr>
      <w:rPr>
        <w:rFonts w:ascii="Times New Roman" w:eastAsia="Times New Roman" w:hAnsi="Times New Roman" w:cs="Times New Roman" w:hint="default"/>
        <w:w w:val="100"/>
        <w:sz w:val="23"/>
        <w:szCs w:val="23"/>
        <w:lang w:val="ru-RU" w:eastAsia="en-US" w:bidi="ar-SA"/>
      </w:rPr>
    </w:lvl>
    <w:lvl w:ilvl="1" w:tplc="2F308978">
      <w:numFmt w:val="bullet"/>
      <w:lvlText w:val="•"/>
      <w:lvlJc w:val="left"/>
      <w:pPr>
        <w:ind w:left="783" w:hanging="159"/>
      </w:pPr>
      <w:rPr>
        <w:rFonts w:hint="default"/>
        <w:lang w:val="ru-RU" w:eastAsia="en-US" w:bidi="ar-SA"/>
      </w:rPr>
    </w:lvl>
    <w:lvl w:ilvl="2" w:tplc="354E83AC">
      <w:numFmt w:val="bullet"/>
      <w:lvlText w:val="•"/>
      <w:lvlJc w:val="left"/>
      <w:pPr>
        <w:ind w:left="1446" w:hanging="159"/>
      </w:pPr>
      <w:rPr>
        <w:rFonts w:hint="default"/>
        <w:lang w:val="ru-RU" w:eastAsia="en-US" w:bidi="ar-SA"/>
      </w:rPr>
    </w:lvl>
    <w:lvl w:ilvl="3" w:tplc="D982D7F6">
      <w:numFmt w:val="bullet"/>
      <w:lvlText w:val="•"/>
      <w:lvlJc w:val="left"/>
      <w:pPr>
        <w:ind w:left="2109" w:hanging="159"/>
      </w:pPr>
      <w:rPr>
        <w:rFonts w:hint="default"/>
        <w:lang w:val="ru-RU" w:eastAsia="en-US" w:bidi="ar-SA"/>
      </w:rPr>
    </w:lvl>
    <w:lvl w:ilvl="4" w:tplc="977035F4">
      <w:numFmt w:val="bullet"/>
      <w:lvlText w:val="•"/>
      <w:lvlJc w:val="left"/>
      <w:pPr>
        <w:ind w:left="2773" w:hanging="159"/>
      </w:pPr>
      <w:rPr>
        <w:rFonts w:hint="default"/>
        <w:lang w:val="ru-RU" w:eastAsia="en-US" w:bidi="ar-SA"/>
      </w:rPr>
    </w:lvl>
    <w:lvl w:ilvl="5" w:tplc="5994EEF4">
      <w:numFmt w:val="bullet"/>
      <w:lvlText w:val="•"/>
      <w:lvlJc w:val="left"/>
      <w:pPr>
        <w:ind w:left="3436" w:hanging="159"/>
      </w:pPr>
      <w:rPr>
        <w:rFonts w:hint="default"/>
        <w:lang w:val="ru-RU" w:eastAsia="en-US" w:bidi="ar-SA"/>
      </w:rPr>
    </w:lvl>
    <w:lvl w:ilvl="6" w:tplc="C0B42F12">
      <w:numFmt w:val="bullet"/>
      <w:lvlText w:val="•"/>
      <w:lvlJc w:val="left"/>
      <w:pPr>
        <w:ind w:left="4099" w:hanging="159"/>
      </w:pPr>
      <w:rPr>
        <w:rFonts w:hint="default"/>
        <w:lang w:val="ru-RU" w:eastAsia="en-US" w:bidi="ar-SA"/>
      </w:rPr>
    </w:lvl>
    <w:lvl w:ilvl="7" w:tplc="1068E844">
      <w:numFmt w:val="bullet"/>
      <w:lvlText w:val="•"/>
      <w:lvlJc w:val="left"/>
      <w:pPr>
        <w:ind w:left="4763" w:hanging="159"/>
      </w:pPr>
      <w:rPr>
        <w:rFonts w:hint="default"/>
        <w:lang w:val="ru-RU" w:eastAsia="en-US" w:bidi="ar-SA"/>
      </w:rPr>
    </w:lvl>
    <w:lvl w:ilvl="8" w:tplc="3ABA8094">
      <w:numFmt w:val="bullet"/>
      <w:lvlText w:val="•"/>
      <w:lvlJc w:val="left"/>
      <w:pPr>
        <w:ind w:left="5426" w:hanging="159"/>
      </w:pPr>
      <w:rPr>
        <w:rFonts w:hint="default"/>
        <w:lang w:val="ru-RU" w:eastAsia="en-US" w:bidi="ar-SA"/>
      </w:rPr>
    </w:lvl>
  </w:abstractNum>
  <w:abstractNum w:abstractNumId="22">
    <w:nsid w:val="2188131A"/>
    <w:multiLevelType w:val="hybridMultilevel"/>
    <w:tmpl w:val="DFF8B17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23B20F39"/>
    <w:multiLevelType w:val="multilevel"/>
    <w:tmpl w:val="E856AE70"/>
    <w:lvl w:ilvl="0">
      <w:start w:val="2"/>
      <w:numFmt w:val="decimal"/>
      <w:lvlText w:val="%1"/>
      <w:lvlJc w:val="left"/>
      <w:pPr>
        <w:ind w:left="118" w:hanging="465"/>
      </w:pPr>
      <w:rPr>
        <w:rFonts w:hint="default"/>
        <w:lang w:val="ru-RU" w:eastAsia="en-US" w:bidi="ar-SA"/>
      </w:rPr>
    </w:lvl>
    <w:lvl w:ilvl="1">
      <w:start w:val="2"/>
      <w:numFmt w:val="decimal"/>
      <w:lvlText w:val="%1.%2."/>
      <w:lvlJc w:val="left"/>
      <w:pPr>
        <w:ind w:left="118" w:hanging="465"/>
      </w:pPr>
      <w:rPr>
        <w:rFonts w:ascii="Trebuchet MS" w:eastAsia="Trebuchet MS" w:hAnsi="Trebuchet MS" w:cs="Trebuchet MS" w:hint="default"/>
        <w:color w:val="231F20"/>
        <w:spacing w:val="-4"/>
        <w:w w:val="92"/>
        <w:sz w:val="22"/>
        <w:szCs w:val="22"/>
        <w:lang w:val="ru-RU" w:eastAsia="en-US" w:bidi="ar-SA"/>
      </w:rPr>
    </w:lvl>
    <w:lvl w:ilvl="2">
      <w:start w:val="1"/>
      <w:numFmt w:val="decimal"/>
      <w:lvlText w:val="%1.%2.%3."/>
      <w:lvlJc w:val="left"/>
      <w:pPr>
        <w:ind w:left="748" w:hanging="632"/>
      </w:pPr>
      <w:rPr>
        <w:rFonts w:ascii="Verdana" w:eastAsia="Verdana" w:hAnsi="Verdana" w:cs="Verdana" w:hint="default"/>
        <w:color w:val="231F20"/>
        <w:spacing w:val="-11"/>
        <w:w w:val="83"/>
        <w:sz w:val="22"/>
        <w:szCs w:val="22"/>
        <w:lang w:val="ru-RU" w:eastAsia="en-US" w:bidi="ar-SA"/>
      </w:rPr>
    </w:lvl>
    <w:lvl w:ilvl="3">
      <w:start w:val="1"/>
      <w:numFmt w:val="decimal"/>
      <w:lvlText w:val="%4."/>
      <w:lvlJc w:val="left"/>
      <w:pPr>
        <w:ind w:left="117" w:hanging="295"/>
        <w:jc w:val="right"/>
      </w:pPr>
      <w:rPr>
        <w:rFonts w:hint="default"/>
        <w:b/>
        <w:bCs/>
        <w:w w:val="109"/>
        <w:lang w:val="ru-RU" w:eastAsia="en-US" w:bidi="ar-SA"/>
      </w:rPr>
    </w:lvl>
    <w:lvl w:ilvl="4">
      <w:start w:val="1"/>
      <w:numFmt w:val="decimal"/>
      <w:lvlText w:val="%4.%5."/>
      <w:lvlJc w:val="left"/>
      <w:pPr>
        <w:ind w:left="118" w:hanging="414"/>
      </w:pPr>
      <w:rPr>
        <w:rFonts w:ascii="Trebuchet MS" w:eastAsia="Trebuchet MS" w:hAnsi="Trebuchet MS" w:cs="Trebuchet MS" w:hint="default"/>
        <w:color w:val="231F20"/>
        <w:spacing w:val="-15"/>
        <w:w w:val="82"/>
        <w:sz w:val="22"/>
        <w:szCs w:val="22"/>
        <w:lang w:val="ru-RU" w:eastAsia="en-US" w:bidi="ar-SA"/>
      </w:rPr>
    </w:lvl>
    <w:lvl w:ilvl="5">
      <w:start w:val="1"/>
      <w:numFmt w:val="decimal"/>
      <w:lvlText w:val="%4.%5.%6."/>
      <w:lvlJc w:val="left"/>
      <w:pPr>
        <w:ind w:left="713" w:hanging="597"/>
      </w:pPr>
      <w:rPr>
        <w:rFonts w:ascii="Verdana" w:eastAsia="Verdana" w:hAnsi="Verdana" w:cs="Verdana" w:hint="default"/>
        <w:color w:val="231F20"/>
        <w:spacing w:val="-13"/>
        <w:w w:val="83"/>
        <w:sz w:val="22"/>
        <w:szCs w:val="22"/>
        <w:lang w:val="ru-RU" w:eastAsia="en-US" w:bidi="ar-SA"/>
      </w:rPr>
    </w:lvl>
    <w:lvl w:ilvl="6">
      <w:start w:val="1"/>
      <w:numFmt w:val="decimal"/>
      <w:lvlText w:val="%7)"/>
      <w:lvlJc w:val="left"/>
      <w:pPr>
        <w:ind w:left="117" w:hanging="249"/>
      </w:pPr>
      <w:rPr>
        <w:rFonts w:ascii="Times New Roman" w:eastAsia="Times New Roman" w:hAnsi="Times New Roman" w:cs="Times New Roman" w:hint="default"/>
        <w:color w:val="231F20"/>
        <w:w w:val="114"/>
        <w:sz w:val="26"/>
        <w:szCs w:val="26"/>
        <w:lang w:val="ru-RU" w:eastAsia="en-US" w:bidi="ar-SA"/>
      </w:rPr>
    </w:lvl>
    <w:lvl w:ilvl="7">
      <w:numFmt w:val="bullet"/>
      <w:lvlText w:val="•"/>
      <w:lvlJc w:val="left"/>
      <w:pPr>
        <w:ind w:left="4392" w:hanging="249"/>
      </w:pPr>
      <w:rPr>
        <w:rFonts w:hint="default"/>
        <w:lang w:val="ru-RU" w:eastAsia="en-US" w:bidi="ar-SA"/>
      </w:rPr>
    </w:lvl>
    <w:lvl w:ilvl="8">
      <w:numFmt w:val="bullet"/>
      <w:lvlText w:val="•"/>
      <w:lvlJc w:val="left"/>
      <w:pPr>
        <w:ind w:left="5122" w:hanging="249"/>
      </w:pPr>
      <w:rPr>
        <w:rFonts w:hint="default"/>
        <w:lang w:val="ru-RU" w:eastAsia="en-US" w:bidi="ar-SA"/>
      </w:rPr>
    </w:lvl>
  </w:abstractNum>
  <w:abstractNum w:abstractNumId="24">
    <w:nsid w:val="24237993"/>
    <w:multiLevelType w:val="hybridMultilevel"/>
    <w:tmpl w:val="C1D477E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5">
    <w:nsid w:val="25130A0B"/>
    <w:multiLevelType w:val="multilevel"/>
    <w:tmpl w:val="F0103C8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25AD0EF2"/>
    <w:multiLevelType w:val="hybridMultilevel"/>
    <w:tmpl w:val="64FA635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25B25EB9"/>
    <w:multiLevelType w:val="hybridMultilevel"/>
    <w:tmpl w:val="95069B0A"/>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2A4F560F"/>
    <w:multiLevelType w:val="hybridMultilevel"/>
    <w:tmpl w:val="8AFED56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
    <w:nsid w:val="2BE7067F"/>
    <w:multiLevelType w:val="hybridMultilevel"/>
    <w:tmpl w:val="A3D2620C"/>
    <w:lvl w:ilvl="0" w:tplc="E6C0F04A">
      <w:start w:val="1"/>
      <w:numFmt w:val="upperRoman"/>
      <w:lvlText w:val="%1."/>
      <w:lvlJc w:val="left"/>
      <w:pPr>
        <w:ind w:left="1428" w:hanging="720"/>
      </w:pPr>
      <w:rPr>
        <w:rFonts w:hint="default"/>
        <w:lang w:val="ru-RU"/>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0">
    <w:nsid w:val="2C1E41DA"/>
    <w:multiLevelType w:val="multilevel"/>
    <w:tmpl w:val="06CADF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nsid w:val="2E065E72"/>
    <w:multiLevelType w:val="hybridMultilevel"/>
    <w:tmpl w:val="76C280D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2FF754B7"/>
    <w:multiLevelType w:val="hybridMultilevel"/>
    <w:tmpl w:val="9272CAB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30515C8F"/>
    <w:multiLevelType w:val="multilevel"/>
    <w:tmpl w:val="3D80AD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nsid w:val="30723E2B"/>
    <w:multiLevelType w:val="multilevel"/>
    <w:tmpl w:val="9228741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31055924"/>
    <w:multiLevelType w:val="multilevel"/>
    <w:tmpl w:val="E8B8843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33A62326"/>
    <w:multiLevelType w:val="multilevel"/>
    <w:tmpl w:val="24F65F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nsid w:val="34637B99"/>
    <w:multiLevelType w:val="hybridMultilevel"/>
    <w:tmpl w:val="320E8CC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34B134C9"/>
    <w:multiLevelType w:val="multilevel"/>
    <w:tmpl w:val="5CD8562E"/>
    <w:lvl w:ilvl="0">
      <w:numFmt w:val="bullet"/>
      <w:lvlText w:val="−"/>
      <w:lvlJc w:val="left"/>
      <w:pPr>
        <w:ind w:left="720" w:hanging="360"/>
      </w:pPr>
      <w:rPr>
        <w:rFonts w:ascii="Noto Sans Symbols" w:eastAsia="Noto Sans Symbols" w:hAnsi="Noto Sans Symbols" w:cs="Noto Sans Symbols"/>
        <w:sz w:val="28"/>
        <w:szCs w:val="2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9">
    <w:nsid w:val="353C0EF1"/>
    <w:multiLevelType w:val="hybridMultilevel"/>
    <w:tmpl w:val="95A4609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354C5C13"/>
    <w:multiLevelType w:val="hybridMultilevel"/>
    <w:tmpl w:val="3B34C266"/>
    <w:lvl w:ilvl="0" w:tplc="07FA4672">
      <w:start w:val="1"/>
      <w:numFmt w:val="bullet"/>
      <w:lvlText w:val="-"/>
      <w:lvlJc w:val="left"/>
      <w:pPr>
        <w:ind w:left="720" w:hanging="360"/>
      </w:pPr>
      <w:rPr>
        <w:rFonts w:ascii="SimSun" w:eastAsia="SimSun" w:hAnsi="SimSun" w:hint="eastAsi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367C5EBE"/>
    <w:multiLevelType w:val="multilevel"/>
    <w:tmpl w:val="D3029D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nsid w:val="37771658"/>
    <w:multiLevelType w:val="hybridMultilevel"/>
    <w:tmpl w:val="3D903D0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3">
    <w:nsid w:val="387C3AA7"/>
    <w:multiLevelType w:val="multilevel"/>
    <w:tmpl w:val="BB2C01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nsid w:val="392C1AA6"/>
    <w:multiLevelType w:val="hybridMultilevel"/>
    <w:tmpl w:val="1C36B68E"/>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5">
    <w:nsid w:val="3AFB77B5"/>
    <w:multiLevelType w:val="multilevel"/>
    <w:tmpl w:val="75A0E6A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3B4A3E2B"/>
    <w:multiLevelType w:val="multilevel"/>
    <w:tmpl w:val="71EE37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nsid w:val="3B84695D"/>
    <w:multiLevelType w:val="hybridMultilevel"/>
    <w:tmpl w:val="BC3E3288"/>
    <w:lvl w:ilvl="0" w:tplc="0419000B">
      <w:start w:val="1"/>
      <w:numFmt w:val="bullet"/>
      <w:lvlText w:val=""/>
      <w:lvlJc w:val="left"/>
      <w:pPr>
        <w:ind w:left="1440" w:hanging="360"/>
      </w:pPr>
      <w:rPr>
        <w:rFonts w:ascii="Wingdings" w:hAnsi="Wingdings"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48">
    <w:nsid w:val="3BBA0747"/>
    <w:multiLevelType w:val="multilevel"/>
    <w:tmpl w:val="AF583AFC"/>
    <w:lvl w:ilvl="0">
      <w:start w:val="1"/>
      <w:numFmt w:val="bullet"/>
      <w:lvlText w:val="●"/>
      <w:lvlJc w:val="left"/>
      <w:pPr>
        <w:ind w:left="2138" w:hanging="360"/>
      </w:pPr>
      <w:rPr>
        <w:rFonts w:ascii="Noto Sans Symbols" w:eastAsia="Noto Sans Symbols" w:hAnsi="Noto Sans Symbols" w:cs="Noto Sans Symbols"/>
      </w:rPr>
    </w:lvl>
    <w:lvl w:ilvl="1">
      <w:start w:val="1"/>
      <w:numFmt w:val="bullet"/>
      <w:lvlText w:val="o"/>
      <w:lvlJc w:val="left"/>
      <w:pPr>
        <w:ind w:left="2858" w:hanging="360"/>
      </w:pPr>
      <w:rPr>
        <w:rFonts w:ascii="Courier New" w:eastAsia="Courier New" w:hAnsi="Courier New" w:cs="Courier New"/>
      </w:rPr>
    </w:lvl>
    <w:lvl w:ilvl="2">
      <w:start w:val="1"/>
      <w:numFmt w:val="bullet"/>
      <w:lvlText w:val="▪"/>
      <w:lvlJc w:val="left"/>
      <w:pPr>
        <w:ind w:left="3578" w:hanging="360"/>
      </w:pPr>
      <w:rPr>
        <w:rFonts w:ascii="Noto Sans Symbols" w:eastAsia="Noto Sans Symbols" w:hAnsi="Noto Sans Symbols" w:cs="Noto Sans Symbols"/>
      </w:rPr>
    </w:lvl>
    <w:lvl w:ilvl="3">
      <w:start w:val="1"/>
      <w:numFmt w:val="bullet"/>
      <w:lvlText w:val="●"/>
      <w:lvlJc w:val="left"/>
      <w:pPr>
        <w:ind w:left="4298" w:hanging="360"/>
      </w:pPr>
      <w:rPr>
        <w:rFonts w:ascii="Noto Sans Symbols" w:eastAsia="Noto Sans Symbols" w:hAnsi="Noto Sans Symbols" w:cs="Noto Sans Symbols"/>
      </w:rPr>
    </w:lvl>
    <w:lvl w:ilvl="4">
      <w:start w:val="1"/>
      <w:numFmt w:val="bullet"/>
      <w:lvlText w:val="o"/>
      <w:lvlJc w:val="left"/>
      <w:pPr>
        <w:ind w:left="5018" w:hanging="360"/>
      </w:pPr>
      <w:rPr>
        <w:rFonts w:ascii="Courier New" w:eastAsia="Courier New" w:hAnsi="Courier New" w:cs="Courier New"/>
      </w:rPr>
    </w:lvl>
    <w:lvl w:ilvl="5">
      <w:start w:val="1"/>
      <w:numFmt w:val="bullet"/>
      <w:lvlText w:val="▪"/>
      <w:lvlJc w:val="left"/>
      <w:pPr>
        <w:ind w:left="5738" w:hanging="360"/>
      </w:pPr>
      <w:rPr>
        <w:rFonts w:ascii="Noto Sans Symbols" w:eastAsia="Noto Sans Symbols" w:hAnsi="Noto Sans Symbols" w:cs="Noto Sans Symbols"/>
      </w:rPr>
    </w:lvl>
    <w:lvl w:ilvl="6">
      <w:start w:val="1"/>
      <w:numFmt w:val="bullet"/>
      <w:lvlText w:val="●"/>
      <w:lvlJc w:val="left"/>
      <w:pPr>
        <w:ind w:left="6458" w:hanging="360"/>
      </w:pPr>
      <w:rPr>
        <w:rFonts w:ascii="Noto Sans Symbols" w:eastAsia="Noto Sans Symbols" w:hAnsi="Noto Sans Symbols" w:cs="Noto Sans Symbols"/>
      </w:rPr>
    </w:lvl>
    <w:lvl w:ilvl="7">
      <w:start w:val="1"/>
      <w:numFmt w:val="bullet"/>
      <w:lvlText w:val="o"/>
      <w:lvlJc w:val="left"/>
      <w:pPr>
        <w:ind w:left="7178" w:hanging="360"/>
      </w:pPr>
      <w:rPr>
        <w:rFonts w:ascii="Courier New" w:eastAsia="Courier New" w:hAnsi="Courier New" w:cs="Courier New"/>
      </w:rPr>
    </w:lvl>
    <w:lvl w:ilvl="8">
      <w:start w:val="1"/>
      <w:numFmt w:val="bullet"/>
      <w:lvlText w:val="▪"/>
      <w:lvlJc w:val="left"/>
      <w:pPr>
        <w:ind w:left="7898" w:hanging="360"/>
      </w:pPr>
      <w:rPr>
        <w:rFonts w:ascii="Noto Sans Symbols" w:eastAsia="Noto Sans Symbols" w:hAnsi="Noto Sans Symbols" w:cs="Noto Sans Symbols"/>
      </w:rPr>
    </w:lvl>
  </w:abstractNum>
  <w:abstractNum w:abstractNumId="49">
    <w:nsid w:val="3CDE4435"/>
    <w:multiLevelType w:val="hybridMultilevel"/>
    <w:tmpl w:val="2F24D86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3D720C9F"/>
    <w:multiLevelType w:val="hybridMultilevel"/>
    <w:tmpl w:val="FAC2A74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3DEE1975"/>
    <w:multiLevelType w:val="hybridMultilevel"/>
    <w:tmpl w:val="C06EBDB2"/>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2">
    <w:nsid w:val="40D276DC"/>
    <w:multiLevelType w:val="multilevel"/>
    <w:tmpl w:val="454279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
    <w:nsid w:val="4294586C"/>
    <w:multiLevelType w:val="multilevel"/>
    <w:tmpl w:val="F99C6BA8"/>
    <w:lvl w:ilvl="0">
      <w:start w:val="1"/>
      <w:numFmt w:val="decimal"/>
      <w:lvlText w:val="%1."/>
      <w:lvlJc w:val="left"/>
      <w:pPr>
        <w:ind w:left="2138" w:hanging="360"/>
      </w:pPr>
    </w:lvl>
    <w:lvl w:ilvl="1">
      <w:start w:val="1"/>
      <w:numFmt w:val="bullet"/>
      <w:lvlText w:val="o"/>
      <w:lvlJc w:val="left"/>
      <w:pPr>
        <w:ind w:left="2858" w:hanging="360"/>
      </w:pPr>
      <w:rPr>
        <w:rFonts w:ascii="Courier New" w:eastAsia="Courier New" w:hAnsi="Courier New" w:cs="Courier New"/>
      </w:rPr>
    </w:lvl>
    <w:lvl w:ilvl="2">
      <w:start w:val="1"/>
      <w:numFmt w:val="bullet"/>
      <w:lvlText w:val="▪"/>
      <w:lvlJc w:val="left"/>
      <w:pPr>
        <w:ind w:left="3578" w:hanging="360"/>
      </w:pPr>
      <w:rPr>
        <w:rFonts w:ascii="Noto Sans Symbols" w:eastAsia="Noto Sans Symbols" w:hAnsi="Noto Sans Symbols" w:cs="Noto Sans Symbols"/>
      </w:rPr>
    </w:lvl>
    <w:lvl w:ilvl="3">
      <w:start w:val="1"/>
      <w:numFmt w:val="bullet"/>
      <w:lvlText w:val="●"/>
      <w:lvlJc w:val="left"/>
      <w:pPr>
        <w:ind w:left="4298" w:hanging="360"/>
      </w:pPr>
      <w:rPr>
        <w:rFonts w:ascii="Noto Sans Symbols" w:eastAsia="Noto Sans Symbols" w:hAnsi="Noto Sans Symbols" w:cs="Noto Sans Symbols"/>
      </w:rPr>
    </w:lvl>
    <w:lvl w:ilvl="4">
      <w:start w:val="1"/>
      <w:numFmt w:val="bullet"/>
      <w:lvlText w:val="o"/>
      <w:lvlJc w:val="left"/>
      <w:pPr>
        <w:ind w:left="5018" w:hanging="360"/>
      </w:pPr>
      <w:rPr>
        <w:rFonts w:ascii="Courier New" w:eastAsia="Courier New" w:hAnsi="Courier New" w:cs="Courier New"/>
      </w:rPr>
    </w:lvl>
    <w:lvl w:ilvl="5">
      <w:start w:val="1"/>
      <w:numFmt w:val="bullet"/>
      <w:lvlText w:val="▪"/>
      <w:lvlJc w:val="left"/>
      <w:pPr>
        <w:ind w:left="5738" w:hanging="360"/>
      </w:pPr>
      <w:rPr>
        <w:rFonts w:ascii="Noto Sans Symbols" w:eastAsia="Noto Sans Symbols" w:hAnsi="Noto Sans Symbols" w:cs="Noto Sans Symbols"/>
      </w:rPr>
    </w:lvl>
    <w:lvl w:ilvl="6">
      <w:start w:val="1"/>
      <w:numFmt w:val="bullet"/>
      <w:lvlText w:val="●"/>
      <w:lvlJc w:val="left"/>
      <w:pPr>
        <w:ind w:left="6458" w:hanging="360"/>
      </w:pPr>
      <w:rPr>
        <w:rFonts w:ascii="Noto Sans Symbols" w:eastAsia="Noto Sans Symbols" w:hAnsi="Noto Sans Symbols" w:cs="Noto Sans Symbols"/>
      </w:rPr>
    </w:lvl>
    <w:lvl w:ilvl="7">
      <w:start w:val="1"/>
      <w:numFmt w:val="bullet"/>
      <w:lvlText w:val="o"/>
      <w:lvlJc w:val="left"/>
      <w:pPr>
        <w:ind w:left="7178" w:hanging="360"/>
      </w:pPr>
      <w:rPr>
        <w:rFonts w:ascii="Courier New" w:eastAsia="Courier New" w:hAnsi="Courier New" w:cs="Courier New"/>
      </w:rPr>
    </w:lvl>
    <w:lvl w:ilvl="8">
      <w:start w:val="1"/>
      <w:numFmt w:val="bullet"/>
      <w:lvlText w:val="▪"/>
      <w:lvlJc w:val="left"/>
      <w:pPr>
        <w:ind w:left="7898" w:hanging="360"/>
      </w:pPr>
      <w:rPr>
        <w:rFonts w:ascii="Noto Sans Symbols" w:eastAsia="Noto Sans Symbols" w:hAnsi="Noto Sans Symbols" w:cs="Noto Sans Symbols"/>
      </w:rPr>
    </w:lvl>
  </w:abstractNum>
  <w:abstractNum w:abstractNumId="54">
    <w:nsid w:val="42C72119"/>
    <w:multiLevelType w:val="hybridMultilevel"/>
    <w:tmpl w:val="E252FD1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44384F08"/>
    <w:multiLevelType w:val="hybridMultilevel"/>
    <w:tmpl w:val="33021A7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6">
    <w:nsid w:val="449120B5"/>
    <w:multiLevelType w:val="multilevel"/>
    <w:tmpl w:val="EB7ED66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nsid w:val="44B10CF0"/>
    <w:multiLevelType w:val="hybridMultilevel"/>
    <w:tmpl w:val="F37A404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45DF4767"/>
    <w:multiLevelType w:val="multilevel"/>
    <w:tmpl w:val="F686232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nsid w:val="47802CBB"/>
    <w:multiLevelType w:val="multilevel"/>
    <w:tmpl w:val="7EACEB5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nsid w:val="479A1EB8"/>
    <w:multiLevelType w:val="hybridMultilevel"/>
    <w:tmpl w:val="A992F6C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1">
    <w:nsid w:val="493D66C8"/>
    <w:multiLevelType w:val="multilevel"/>
    <w:tmpl w:val="B0F0974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nsid w:val="4A491AAD"/>
    <w:multiLevelType w:val="multilevel"/>
    <w:tmpl w:val="4ACC01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3">
    <w:nsid w:val="4BF07F64"/>
    <w:multiLevelType w:val="multilevel"/>
    <w:tmpl w:val="D13CA8E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nsid w:val="4C9D782C"/>
    <w:multiLevelType w:val="multilevel"/>
    <w:tmpl w:val="F328D91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nsid w:val="4F750419"/>
    <w:multiLevelType w:val="hybridMultilevel"/>
    <w:tmpl w:val="F3CC744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50F63969"/>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nsid w:val="545E6611"/>
    <w:multiLevelType w:val="multilevel"/>
    <w:tmpl w:val="4432AB92"/>
    <w:lvl w:ilvl="0">
      <w:start w:val="1"/>
      <w:numFmt w:val="decimal"/>
      <w:lvlText w:val="%1."/>
      <w:lvlJc w:val="left"/>
      <w:pPr>
        <w:ind w:left="360" w:hanging="360"/>
      </w:pPr>
    </w:lvl>
    <w:lvl w:ilvl="1">
      <w:start w:val="1"/>
      <w:numFmt w:val="decimal"/>
      <w:pStyle w:val="2"/>
      <w:lvlText w:val="%1.%2."/>
      <w:lvlJc w:val="left"/>
      <w:pPr>
        <w:ind w:left="792" w:hanging="432"/>
      </w:pPr>
      <w:rPr>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8">
    <w:nsid w:val="54E813B1"/>
    <w:multiLevelType w:val="multilevel"/>
    <w:tmpl w:val="4FD87BF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nsid w:val="57C973F1"/>
    <w:multiLevelType w:val="hybridMultilevel"/>
    <w:tmpl w:val="27649A5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5D427756"/>
    <w:multiLevelType w:val="multilevel"/>
    <w:tmpl w:val="DCEE27F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nsid w:val="5D821FF5"/>
    <w:multiLevelType w:val="multilevel"/>
    <w:tmpl w:val="40B275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2">
    <w:nsid w:val="5F5805E0"/>
    <w:multiLevelType w:val="multilevel"/>
    <w:tmpl w:val="3B301D6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nsid w:val="60E56B39"/>
    <w:multiLevelType w:val="multilevel"/>
    <w:tmpl w:val="555406E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nsid w:val="62301998"/>
    <w:multiLevelType w:val="multilevel"/>
    <w:tmpl w:val="0306563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nsid w:val="62C61F6E"/>
    <w:multiLevelType w:val="hybridMultilevel"/>
    <w:tmpl w:val="ECB695C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nsid w:val="63550195"/>
    <w:multiLevelType w:val="multilevel"/>
    <w:tmpl w:val="D7F8E0E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nsid w:val="654727FF"/>
    <w:multiLevelType w:val="hybridMultilevel"/>
    <w:tmpl w:val="076E874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65F70682"/>
    <w:multiLevelType w:val="multilevel"/>
    <w:tmpl w:val="B358C99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nsid w:val="66830A5B"/>
    <w:multiLevelType w:val="multilevel"/>
    <w:tmpl w:val="D81C5C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0">
    <w:nsid w:val="6ADE272D"/>
    <w:multiLevelType w:val="multilevel"/>
    <w:tmpl w:val="66DC847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nsid w:val="6D4C4DE5"/>
    <w:multiLevelType w:val="hybridMultilevel"/>
    <w:tmpl w:val="36E2EBA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71FF1700"/>
    <w:multiLevelType w:val="hybridMultilevel"/>
    <w:tmpl w:val="0448C09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3">
    <w:nsid w:val="72E87F01"/>
    <w:multiLevelType w:val="hybridMultilevel"/>
    <w:tmpl w:val="A4024E3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nsid w:val="73A5418D"/>
    <w:multiLevelType w:val="hybridMultilevel"/>
    <w:tmpl w:val="F9A85EC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nsid w:val="73AF4BC8"/>
    <w:multiLevelType w:val="hybridMultilevel"/>
    <w:tmpl w:val="FD42705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nsid w:val="73D90AE5"/>
    <w:multiLevelType w:val="multilevel"/>
    <w:tmpl w:val="3EFA509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nsid w:val="74330B3B"/>
    <w:multiLevelType w:val="multilevel"/>
    <w:tmpl w:val="2556BD8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nsid w:val="755B04D2"/>
    <w:multiLevelType w:val="multilevel"/>
    <w:tmpl w:val="4824E650"/>
    <w:lvl w:ilvl="0">
      <w:numFmt w:val="bullet"/>
      <w:lvlText w:val="−"/>
      <w:lvlJc w:val="left"/>
      <w:pPr>
        <w:ind w:left="720" w:hanging="360"/>
      </w:pPr>
      <w:rPr>
        <w:rFonts w:ascii="Noto Sans Symbols" w:eastAsia="Noto Sans Symbols" w:hAnsi="Noto Sans Symbols" w:cs="Noto Sans Symbols"/>
        <w:sz w:val="28"/>
        <w:szCs w:val="2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9">
    <w:nsid w:val="7586668A"/>
    <w:multiLevelType w:val="hybridMultilevel"/>
    <w:tmpl w:val="05DAE6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nsid w:val="76FB3DBC"/>
    <w:multiLevelType w:val="multilevel"/>
    <w:tmpl w:val="1ACAFA4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nsid w:val="78E24026"/>
    <w:multiLevelType w:val="multilevel"/>
    <w:tmpl w:val="497ECA0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2">
    <w:nsid w:val="7C367A42"/>
    <w:multiLevelType w:val="multilevel"/>
    <w:tmpl w:val="F0C41E30"/>
    <w:lvl w:ilvl="0">
      <w:start w:val="1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nsid w:val="7E05514F"/>
    <w:multiLevelType w:val="hybridMultilevel"/>
    <w:tmpl w:val="7512D7B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nsid w:val="7EEB5B30"/>
    <w:multiLevelType w:val="multilevel"/>
    <w:tmpl w:val="23B2E3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42"/>
  </w:num>
  <w:num w:numId="2">
    <w:abstractNumId w:val="67"/>
  </w:num>
  <w:num w:numId="3">
    <w:abstractNumId w:val="23"/>
  </w:num>
  <w:num w:numId="4">
    <w:abstractNumId w:val="28"/>
  </w:num>
  <w:num w:numId="5">
    <w:abstractNumId w:val="55"/>
  </w:num>
  <w:num w:numId="6">
    <w:abstractNumId w:val="60"/>
  </w:num>
  <w:num w:numId="7">
    <w:abstractNumId w:val="14"/>
  </w:num>
  <w:num w:numId="8">
    <w:abstractNumId w:val="24"/>
  </w:num>
  <w:num w:numId="9">
    <w:abstractNumId w:val="82"/>
  </w:num>
  <w:num w:numId="10">
    <w:abstractNumId w:val="40"/>
  </w:num>
  <w:num w:numId="11">
    <w:abstractNumId w:val="77"/>
  </w:num>
  <w:num w:numId="12">
    <w:abstractNumId w:val="2"/>
  </w:num>
  <w:num w:numId="13">
    <w:abstractNumId w:val="83"/>
  </w:num>
  <w:num w:numId="14">
    <w:abstractNumId w:val="51"/>
  </w:num>
  <w:num w:numId="15">
    <w:abstractNumId w:val="39"/>
  </w:num>
  <w:num w:numId="16">
    <w:abstractNumId w:val="27"/>
  </w:num>
  <w:num w:numId="17">
    <w:abstractNumId w:val="54"/>
  </w:num>
  <w:num w:numId="18">
    <w:abstractNumId w:val="85"/>
  </w:num>
  <w:num w:numId="19">
    <w:abstractNumId w:val="26"/>
  </w:num>
  <w:num w:numId="20">
    <w:abstractNumId w:val="32"/>
  </w:num>
  <w:num w:numId="21">
    <w:abstractNumId w:val="49"/>
  </w:num>
  <w:num w:numId="22">
    <w:abstractNumId w:val="19"/>
  </w:num>
  <w:num w:numId="23">
    <w:abstractNumId w:val="17"/>
  </w:num>
  <w:num w:numId="24">
    <w:abstractNumId w:val="11"/>
  </w:num>
  <w:num w:numId="25">
    <w:abstractNumId w:val="57"/>
  </w:num>
  <w:num w:numId="26">
    <w:abstractNumId w:val="22"/>
  </w:num>
  <w:num w:numId="27">
    <w:abstractNumId w:val="31"/>
  </w:num>
  <w:num w:numId="28">
    <w:abstractNumId w:val="84"/>
  </w:num>
  <w:num w:numId="29">
    <w:abstractNumId w:val="0"/>
  </w:num>
  <w:num w:numId="30">
    <w:abstractNumId w:val="7"/>
  </w:num>
  <w:num w:numId="31">
    <w:abstractNumId w:val="37"/>
  </w:num>
  <w:num w:numId="32">
    <w:abstractNumId w:val="6"/>
  </w:num>
  <w:num w:numId="33">
    <w:abstractNumId w:val="69"/>
  </w:num>
  <w:num w:numId="34">
    <w:abstractNumId w:val="15"/>
  </w:num>
  <w:num w:numId="35">
    <w:abstractNumId w:val="65"/>
  </w:num>
  <w:num w:numId="36">
    <w:abstractNumId w:val="81"/>
  </w:num>
  <w:num w:numId="37">
    <w:abstractNumId w:val="93"/>
  </w:num>
  <w:num w:numId="38">
    <w:abstractNumId w:val="50"/>
  </w:num>
  <w:num w:numId="39">
    <w:abstractNumId w:val="75"/>
  </w:num>
  <w:num w:numId="40">
    <w:abstractNumId w:val="73"/>
  </w:num>
  <w:num w:numId="41">
    <w:abstractNumId w:val="18"/>
  </w:num>
  <w:num w:numId="42">
    <w:abstractNumId w:val="78"/>
  </w:num>
  <w:num w:numId="43">
    <w:abstractNumId w:val="64"/>
  </w:num>
  <w:num w:numId="44">
    <w:abstractNumId w:val="56"/>
  </w:num>
  <w:num w:numId="45">
    <w:abstractNumId w:val="74"/>
  </w:num>
  <w:num w:numId="46">
    <w:abstractNumId w:val="68"/>
  </w:num>
  <w:num w:numId="47">
    <w:abstractNumId w:val="34"/>
  </w:num>
  <w:num w:numId="48">
    <w:abstractNumId w:val="45"/>
  </w:num>
  <w:num w:numId="49">
    <w:abstractNumId w:val="61"/>
  </w:num>
  <w:num w:numId="50">
    <w:abstractNumId w:val="80"/>
  </w:num>
  <w:num w:numId="51">
    <w:abstractNumId w:val="63"/>
  </w:num>
  <w:num w:numId="52">
    <w:abstractNumId w:val="35"/>
  </w:num>
  <w:num w:numId="53">
    <w:abstractNumId w:val="20"/>
  </w:num>
  <w:num w:numId="54">
    <w:abstractNumId w:val="12"/>
  </w:num>
  <w:num w:numId="55">
    <w:abstractNumId w:val="5"/>
  </w:num>
  <w:num w:numId="56">
    <w:abstractNumId w:val="72"/>
  </w:num>
  <w:num w:numId="57">
    <w:abstractNumId w:val="25"/>
  </w:num>
  <w:num w:numId="58">
    <w:abstractNumId w:val="8"/>
  </w:num>
  <w:num w:numId="59">
    <w:abstractNumId w:val="90"/>
  </w:num>
  <w:num w:numId="60">
    <w:abstractNumId w:val="3"/>
  </w:num>
  <w:num w:numId="61">
    <w:abstractNumId w:val="92"/>
  </w:num>
  <w:num w:numId="62">
    <w:abstractNumId w:val="13"/>
  </w:num>
  <w:num w:numId="63">
    <w:abstractNumId w:val="59"/>
  </w:num>
  <w:num w:numId="64">
    <w:abstractNumId w:val="1"/>
  </w:num>
  <w:num w:numId="65">
    <w:abstractNumId w:val="87"/>
  </w:num>
  <w:num w:numId="66">
    <w:abstractNumId w:val="58"/>
  </w:num>
  <w:num w:numId="67">
    <w:abstractNumId w:val="76"/>
  </w:num>
  <w:num w:numId="68">
    <w:abstractNumId w:val="86"/>
  </w:num>
  <w:num w:numId="69">
    <w:abstractNumId w:val="70"/>
  </w:num>
  <w:num w:numId="70">
    <w:abstractNumId w:val="29"/>
  </w:num>
  <w:num w:numId="71">
    <w:abstractNumId w:val="53"/>
  </w:num>
  <w:num w:numId="72">
    <w:abstractNumId w:val="48"/>
  </w:num>
  <w:num w:numId="73">
    <w:abstractNumId w:val="10"/>
  </w:num>
  <w:num w:numId="74">
    <w:abstractNumId w:val="21"/>
  </w:num>
  <w:num w:numId="75">
    <w:abstractNumId w:val="89"/>
  </w:num>
  <w:num w:numId="76">
    <w:abstractNumId w:val="66"/>
  </w:num>
  <w:num w:numId="77">
    <w:abstractNumId w:val="88"/>
  </w:num>
  <w:num w:numId="78">
    <w:abstractNumId w:val="91"/>
  </w:num>
  <w:num w:numId="79">
    <w:abstractNumId w:val="38"/>
  </w:num>
  <w:num w:numId="80">
    <w:abstractNumId w:val="16"/>
  </w:num>
  <w:num w:numId="81">
    <w:abstractNumId w:val="47"/>
  </w:num>
  <w:num w:numId="82">
    <w:abstractNumId w:val="44"/>
  </w:num>
  <w:num w:numId="83">
    <w:abstractNumId w:val="9"/>
  </w:num>
  <w:num w:numId="84">
    <w:abstractNumId w:val="94"/>
  </w:num>
  <w:num w:numId="85">
    <w:abstractNumId w:val="33"/>
  </w:num>
  <w:num w:numId="86">
    <w:abstractNumId w:val="4"/>
  </w:num>
  <w:num w:numId="87">
    <w:abstractNumId w:val="30"/>
  </w:num>
  <w:num w:numId="88">
    <w:abstractNumId w:val="41"/>
  </w:num>
  <w:num w:numId="89">
    <w:abstractNumId w:val="43"/>
  </w:num>
  <w:num w:numId="90">
    <w:abstractNumId w:val="62"/>
  </w:num>
  <w:num w:numId="91">
    <w:abstractNumId w:val="46"/>
  </w:num>
  <w:num w:numId="92">
    <w:abstractNumId w:val="79"/>
  </w:num>
  <w:num w:numId="93">
    <w:abstractNumId w:val="52"/>
  </w:num>
  <w:num w:numId="94">
    <w:abstractNumId w:val="36"/>
  </w:num>
  <w:num w:numId="95">
    <w:abstractNumId w:val="71"/>
  </w:num>
  <w:numIdMacAtCleanup w:val="9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hideSpellingErrors/>
  <w:hideGrammaticalErrors/>
  <w:defaultTabStop w:val="708"/>
  <w:drawingGridHorizontalSpacing w:val="110"/>
  <w:displayHorizontalDrawingGridEvery w:val="2"/>
  <w:characterSpacingControl w:val="doNotCompress"/>
  <w:hdrShapeDefaults>
    <o:shapedefaults v:ext="edit" spidmax="2065"/>
    <o:shapelayout v:ext="edit">
      <o:idmap v:ext="edit" data="2"/>
    </o:shapelayout>
  </w:hdrShapeDefaults>
  <w:footnotePr>
    <w:footnote w:id="-1"/>
    <w:footnote w:id="0"/>
  </w:footnotePr>
  <w:endnotePr>
    <w:endnote w:id="-1"/>
    <w:endnote w:id="0"/>
  </w:endnotePr>
  <w:compat/>
  <w:rsids>
    <w:rsidRoot w:val="002E1CF5"/>
    <w:rsid w:val="00000013"/>
    <w:rsid w:val="0000244D"/>
    <w:rsid w:val="00004C93"/>
    <w:rsid w:val="00004E78"/>
    <w:rsid w:val="00005FAC"/>
    <w:rsid w:val="000073F9"/>
    <w:rsid w:val="00011982"/>
    <w:rsid w:val="000201CE"/>
    <w:rsid w:val="00020455"/>
    <w:rsid w:val="00020BDC"/>
    <w:rsid w:val="00024571"/>
    <w:rsid w:val="00032922"/>
    <w:rsid w:val="00037C96"/>
    <w:rsid w:val="00041CD8"/>
    <w:rsid w:val="00044C8E"/>
    <w:rsid w:val="00046FD9"/>
    <w:rsid w:val="00047491"/>
    <w:rsid w:val="000530F0"/>
    <w:rsid w:val="00054538"/>
    <w:rsid w:val="000602D6"/>
    <w:rsid w:val="00060830"/>
    <w:rsid w:val="00060EDC"/>
    <w:rsid w:val="00064BEA"/>
    <w:rsid w:val="000675C3"/>
    <w:rsid w:val="00077C8E"/>
    <w:rsid w:val="0008336F"/>
    <w:rsid w:val="00085360"/>
    <w:rsid w:val="000A0754"/>
    <w:rsid w:val="000A1543"/>
    <w:rsid w:val="000A7149"/>
    <w:rsid w:val="000B0BFA"/>
    <w:rsid w:val="000B170A"/>
    <w:rsid w:val="000C4296"/>
    <w:rsid w:val="000C434C"/>
    <w:rsid w:val="000D0BD1"/>
    <w:rsid w:val="000D2717"/>
    <w:rsid w:val="000D3D7B"/>
    <w:rsid w:val="000E19B2"/>
    <w:rsid w:val="000E1C99"/>
    <w:rsid w:val="000E48FC"/>
    <w:rsid w:val="000F0E17"/>
    <w:rsid w:val="000F2456"/>
    <w:rsid w:val="000F2B81"/>
    <w:rsid w:val="00102116"/>
    <w:rsid w:val="001066AC"/>
    <w:rsid w:val="0010754B"/>
    <w:rsid w:val="00107E09"/>
    <w:rsid w:val="00110FA8"/>
    <w:rsid w:val="00111A54"/>
    <w:rsid w:val="00111BA1"/>
    <w:rsid w:val="00121897"/>
    <w:rsid w:val="00121A1C"/>
    <w:rsid w:val="0012451A"/>
    <w:rsid w:val="00125D02"/>
    <w:rsid w:val="0013002B"/>
    <w:rsid w:val="00132501"/>
    <w:rsid w:val="00132D4F"/>
    <w:rsid w:val="001374EC"/>
    <w:rsid w:val="00137801"/>
    <w:rsid w:val="00146828"/>
    <w:rsid w:val="00151130"/>
    <w:rsid w:val="00155EB4"/>
    <w:rsid w:val="00160FEA"/>
    <w:rsid w:val="00167C69"/>
    <w:rsid w:val="00177AFA"/>
    <w:rsid w:val="001816F7"/>
    <w:rsid w:val="00182B7D"/>
    <w:rsid w:val="00183F07"/>
    <w:rsid w:val="001840E4"/>
    <w:rsid w:val="00185B8A"/>
    <w:rsid w:val="001862F6"/>
    <w:rsid w:val="0018693E"/>
    <w:rsid w:val="001919C7"/>
    <w:rsid w:val="00191A1B"/>
    <w:rsid w:val="00193E1B"/>
    <w:rsid w:val="00197C11"/>
    <w:rsid w:val="001A076F"/>
    <w:rsid w:val="001A2CBF"/>
    <w:rsid w:val="001A6339"/>
    <w:rsid w:val="001B1E0B"/>
    <w:rsid w:val="001B5253"/>
    <w:rsid w:val="001C5DF6"/>
    <w:rsid w:val="001D0335"/>
    <w:rsid w:val="001D57A3"/>
    <w:rsid w:val="001D6940"/>
    <w:rsid w:val="001E273E"/>
    <w:rsid w:val="001E3AE3"/>
    <w:rsid w:val="001E6516"/>
    <w:rsid w:val="001F216D"/>
    <w:rsid w:val="001F2C5F"/>
    <w:rsid w:val="001F4B84"/>
    <w:rsid w:val="001F520A"/>
    <w:rsid w:val="0020086E"/>
    <w:rsid w:val="0020189A"/>
    <w:rsid w:val="00214650"/>
    <w:rsid w:val="00216079"/>
    <w:rsid w:val="00216B99"/>
    <w:rsid w:val="00221F40"/>
    <w:rsid w:val="00222866"/>
    <w:rsid w:val="00235877"/>
    <w:rsid w:val="002377D6"/>
    <w:rsid w:val="002416B7"/>
    <w:rsid w:val="00241B6C"/>
    <w:rsid w:val="002434C1"/>
    <w:rsid w:val="002434C7"/>
    <w:rsid w:val="002456DB"/>
    <w:rsid w:val="002600C9"/>
    <w:rsid w:val="00260893"/>
    <w:rsid w:val="00276DEE"/>
    <w:rsid w:val="00280ABA"/>
    <w:rsid w:val="00280CD6"/>
    <w:rsid w:val="0029554D"/>
    <w:rsid w:val="00296A46"/>
    <w:rsid w:val="0029731B"/>
    <w:rsid w:val="002A0503"/>
    <w:rsid w:val="002A057A"/>
    <w:rsid w:val="002A0632"/>
    <w:rsid w:val="002A24A4"/>
    <w:rsid w:val="002A3ECD"/>
    <w:rsid w:val="002A4283"/>
    <w:rsid w:val="002B7C72"/>
    <w:rsid w:val="002C2590"/>
    <w:rsid w:val="002C5CA7"/>
    <w:rsid w:val="002D0C34"/>
    <w:rsid w:val="002D19F2"/>
    <w:rsid w:val="002D51EE"/>
    <w:rsid w:val="002D7275"/>
    <w:rsid w:val="002E1CF5"/>
    <w:rsid w:val="002E46A7"/>
    <w:rsid w:val="002E5B0E"/>
    <w:rsid w:val="002E6B24"/>
    <w:rsid w:val="002F0CD7"/>
    <w:rsid w:val="002F4F11"/>
    <w:rsid w:val="002F6BBE"/>
    <w:rsid w:val="002F7F83"/>
    <w:rsid w:val="003027FA"/>
    <w:rsid w:val="003047F4"/>
    <w:rsid w:val="00306A57"/>
    <w:rsid w:val="00307221"/>
    <w:rsid w:val="003126A3"/>
    <w:rsid w:val="0031508D"/>
    <w:rsid w:val="00321534"/>
    <w:rsid w:val="0032436E"/>
    <w:rsid w:val="003255D9"/>
    <w:rsid w:val="003267E6"/>
    <w:rsid w:val="00326E14"/>
    <w:rsid w:val="003273AB"/>
    <w:rsid w:val="003307B4"/>
    <w:rsid w:val="00332DDA"/>
    <w:rsid w:val="00334B96"/>
    <w:rsid w:val="00342D52"/>
    <w:rsid w:val="003504AB"/>
    <w:rsid w:val="00351904"/>
    <w:rsid w:val="0035271F"/>
    <w:rsid w:val="00352B63"/>
    <w:rsid w:val="003601F3"/>
    <w:rsid w:val="00361442"/>
    <w:rsid w:val="003653C4"/>
    <w:rsid w:val="00366085"/>
    <w:rsid w:val="0037067E"/>
    <w:rsid w:val="003741F9"/>
    <w:rsid w:val="00384373"/>
    <w:rsid w:val="00387DE5"/>
    <w:rsid w:val="00395265"/>
    <w:rsid w:val="003A21D8"/>
    <w:rsid w:val="003B0ED7"/>
    <w:rsid w:val="003B2BB4"/>
    <w:rsid w:val="003C789B"/>
    <w:rsid w:val="003D0C6F"/>
    <w:rsid w:val="003D256E"/>
    <w:rsid w:val="003D611E"/>
    <w:rsid w:val="003D7135"/>
    <w:rsid w:val="003E1717"/>
    <w:rsid w:val="003E7D1F"/>
    <w:rsid w:val="003F0042"/>
    <w:rsid w:val="003F06B5"/>
    <w:rsid w:val="003F4173"/>
    <w:rsid w:val="003F476F"/>
    <w:rsid w:val="0040255C"/>
    <w:rsid w:val="004072AF"/>
    <w:rsid w:val="00424C93"/>
    <w:rsid w:val="00425CBF"/>
    <w:rsid w:val="004328DC"/>
    <w:rsid w:val="00435174"/>
    <w:rsid w:val="00436717"/>
    <w:rsid w:val="0043685D"/>
    <w:rsid w:val="004369B7"/>
    <w:rsid w:val="00444650"/>
    <w:rsid w:val="00447411"/>
    <w:rsid w:val="00450398"/>
    <w:rsid w:val="00455415"/>
    <w:rsid w:val="004569C2"/>
    <w:rsid w:val="00461794"/>
    <w:rsid w:val="00461930"/>
    <w:rsid w:val="00461AE8"/>
    <w:rsid w:val="00461F4F"/>
    <w:rsid w:val="00462806"/>
    <w:rsid w:val="00465872"/>
    <w:rsid w:val="00465F75"/>
    <w:rsid w:val="004710A3"/>
    <w:rsid w:val="00471718"/>
    <w:rsid w:val="00474A89"/>
    <w:rsid w:val="00475532"/>
    <w:rsid w:val="00483CC6"/>
    <w:rsid w:val="004841C2"/>
    <w:rsid w:val="004861C1"/>
    <w:rsid w:val="00491884"/>
    <w:rsid w:val="00493805"/>
    <w:rsid w:val="004973F4"/>
    <w:rsid w:val="00497DDD"/>
    <w:rsid w:val="004A7F25"/>
    <w:rsid w:val="004B06E7"/>
    <w:rsid w:val="004B31BF"/>
    <w:rsid w:val="004B4B41"/>
    <w:rsid w:val="004B6DAE"/>
    <w:rsid w:val="004C0200"/>
    <w:rsid w:val="004C2A4F"/>
    <w:rsid w:val="004C7A7B"/>
    <w:rsid w:val="004C7B98"/>
    <w:rsid w:val="004D045C"/>
    <w:rsid w:val="004D0C4E"/>
    <w:rsid w:val="004D25E2"/>
    <w:rsid w:val="004D488A"/>
    <w:rsid w:val="004D4AB7"/>
    <w:rsid w:val="004D6C87"/>
    <w:rsid w:val="004D71D2"/>
    <w:rsid w:val="004E082B"/>
    <w:rsid w:val="004E31FF"/>
    <w:rsid w:val="004F022C"/>
    <w:rsid w:val="004F28C1"/>
    <w:rsid w:val="004F3103"/>
    <w:rsid w:val="00505692"/>
    <w:rsid w:val="00513615"/>
    <w:rsid w:val="00515B5E"/>
    <w:rsid w:val="0054295D"/>
    <w:rsid w:val="00553B0E"/>
    <w:rsid w:val="005662D8"/>
    <w:rsid w:val="00573BB8"/>
    <w:rsid w:val="00577CD2"/>
    <w:rsid w:val="005843C6"/>
    <w:rsid w:val="0058490E"/>
    <w:rsid w:val="005869B3"/>
    <w:rsid w:val="00592D5B"/>
    <w:rsid w:val="00594A43"/>
    <w:rsid w:val="00597A3A"/>
    <w:rsid w:val="005A12CD"/>
    <w:rsid w:val="005A2CB0"/>
    <w:rsid w:val="005A6A16"/>
    <w:rsid w:val="005A72E9"/>
    <w:rsid w:val="005A76B9"/>
    <w:rsid w:val="005A7770"/>
    <w:rsid w:val="005B1044"/>
    <w:rsid w:val="005B2B39"/>
    <w:rsid w:val="005C4A53"/>
    <w:rsid w:val="005C675C"/>
    <w:rsid w:val="005D2786"/>
    <w:rsid w:val="005D5AA5"/>
    <w:rsid w:val="005D5EE5"/>
    <w:rsid w:val="005E1259"/>
    <w:rsid w:val="005E6FCD"/>
    <w:rsid w:val="005E7376"/>
    <w:rsid w:val="005E7B7E"/>
    <w:rsid w:val="005F197B"/>
    <w:rsid w:val="006104F8"/>
    <w:rsid w:val="006147E8"/>
    <w:rsid w:val="006210BC"/>
    <w:rsid w:val="00621424"/>
    <w:rsid w:val="00622DD0"/>
    <w:rsid w:val="00627319"/>
    <w:rsid w:val="00632622"/>
    <w:rsid w:val="00636767"/>
    <w:rsid w:val="0063754C"/>
    <w:rsid w:val="00643714"/>
    <w:rsid w:val="00647C47"/>
    <w:rsid w:val="0065406C"/>
    <w:rsid w:val="00657B2B"/>
    <w:rsid w:val="0066060E"/>
    <w:rsid w:val="00660F22"/>
    <w:rsid w:val="006631B6"/>
    <w:rsid w:val="00663949"/>
    <w:rsid w:val="00664572"/>
    <w:rsid w:val="00666003"/>
    <w:rsid w:val="00667568"/>
    <w:rsid w:val="0067041B"/>
    <w:rsid w:val="006732FE"/>
    <w:rsid w:val="00673735"/>
    <w:rsid w:val="006779E4"/>
    <w:rsid w:val="006815D6"/>
    <w:rsid w:val="00681E33"/>
    <w:rsid w:val="006832EA"/>
    <w:rsid w:val="00693AD1"/>
    <w:rsid w:val="00693D68"/>
    <w:rsid w:val="00693F22"/>
    <w:rsid w:val="00696715"/>
    <w:rsid w:val="00697FBC"/>
    <w:rsid w:val="006A1FED"/>
    <w:rsid w:val="006A2A24"/>
    <w:rsid w:val="006A5CBA"/>
    <w:rsid w:val="006B696A"/>
    <w:rsid w:val="006D0466"/>
    <w:rsid w:val="006D20EB"/>
    <w:rsid w:val="006D2B0A"/>
    <w:rsid w:val="006D3EBB"/>
    <w:rsid w:val="006D62C7"/>
    <w:rsid w:val="006D79CD"/>
    <w:rsid w:val="006E3D3B"/>
    <w:rsid w:val="006E537E"/>
    <w:rsid w:val="006E5735"/>
    <w:rsid w:val="006E5A2D"/>
    <w:rsid w:val="006E709D"/>
    <w:rsid w:val="006F16A7"/>
    <w:rsid w:val="006F49FF"/>
    <w:rsid w:val="006F5168"/>
    <w:rsid w:val="00706920"/>
    <w:rsid w:val="00707177"/>
    <w:rsid w:val="007158A6"/>
    <w:rsid w:val="00717B92"/>
    <w:rsid w:val="00721797"/>
    <w:rsid w:val="007248F8"/>
    <w:rsid w:val="007252F1"/>
    <w:rsid w:val="00726A27"/>
    <w:rsid w:val="00731D36"/>
    <w:rsid w:val="00736C2C"/>
    <w:rsid w:val="00737AC1"/>
    <w:rsid w:val="00737D78"/>
    <w:rsid w:val="00740E17"/>
    <w:rsid w:val="007419B1"/>
    <w:rsid w:val="007441E2"/>
    <w:rsid w:val="0074518D"/>
    <w:rsid w:val="00747E9C"/>
    <w:rsid w:val="00750383"/>
    <w:rsid w:val="00752043"/>
    <w:rsid w:val="00754E36"/>
    <w:rsid w:val="00755D5E"/>
    <w:rsid w:val="007611FC"/>
    <w:rsid w:val="00761A5F"/>
    <w:rsid w:val="00764095"/>
    <w:rsid w:val="00764E5A"/>
    <w:rsid w:val="0076642C"/>
    <w:rsid w:val="00776AA5"/>
    <w:rsid w:val="0078392C"/>
    <w:rsid w:val="00784A62"/>
    <w:rsid w:val="0078649F"/>
    <w:rsid w:val="00790612"/>
    <w:rsid w:val="00791F85"/>
    <w:rsid w:val="007965C2"/>
    <w:rsid w:val="007A59AB"/>
    <w:rsid w:val="007A75C1"/>
    <w:rsid w:val="007B35D9"/>
    <w:rsid w:val="007B5185"/>
    <w:rsid w:val="007B61B6"/>
    <w:rsid w:val="007C0835"/>
    <w:rsid w:val="007C40DC"/>
    <w:rsid w:val="007C68AA"/>
    <w:rsid w:val="007C6B8C"/>
    <w:rsid w:val="007C7E81"/>
    <w:rsid w:val="007D4BA5"/>
    <w:rsid w:val="007D6B32"/>
    <w:rsid w:val="007E1109"/>
    <w:rsid w:val="007E5A1B"/>
    <w:rsid w:val="007F2D00"/>
    <w:rsid w:val="007F3385"/>
    <w:rsid w:val="007F64D4"/>
    <w:rsid w:val="00800685"/>
    <w:rsid w:val="0080168D"/>
    <w:rsid w:val="00804953"/>
    <w:rsid w:val="0080634F"/>
    <w:rsid w:val="008071B4"/>
    <w:rsid w:val="00812E3F"/>
    <w:rsid w:val="00813D4F"/>
    <w:rsid w:val="008145DE"/>
    <w:rsid w:val="00815C8E"/>
    <w:rsid w:val="00815D04"/>
    <w:rsid w:val="00820A84"/>
    <w:rsid w:val="008236F1"/>
    <w:rsid w:val="00827221"/>
    <w:rsid w:val="00830197"/>
    <w:rsid w:val="008376F0"/>
    <w:rsid w:val="00841512"/>
    <w:rsid w:val="00850FE5"/>
    <w:rsid w:val="0085178C"/>
    <w:rsid w:val="008529C6"/>
    <w:rsid w:val="008530D8"/>
    <w:rsid w:val="00853CA2"/>
    <w:rsid w:val="00854248"/>
    <w:rsid w:val="00856362"/>
    <w:rsid w:val="00867316"/>
    <w:rsid w:val="00867E66"/>
    <w:rsid w:val="00870ED8"/>
    <w:rsid w:val="00870F4E"/>
    <w:rsid w:val="00871D59"/>
    <w:rsid w:val="00872ECF"/>
    <w:rsid w:val="008752A3"/>
    <w:rsid w:val="00881C23"/>
    <w:rsid w:val="00882698"/>
    <w:rsid w:val="0088555D"/>
    <w:rsid w:val="00885B6E"/>
    <w:rsid w:val="00885F9A"/>
    <w:rsid w:val="00886D81"/>
    <w:rsid w:val="0088717E"/>
    <w:rsid w:val="00887408"/>
    <w:rsid w:val="00896F99"/>
    <w:rsid w:val="00897EC8"/>
    <w:rsid w:val="008A2E5D"/>
    <w:rsid w:val="008B2208"/>
    <w:rsid w:val="008B40CF"/>
    <w:rsid w:val="008B542A"/>
    <w:rsid w:val="008C281F"/>
    <w:rsid w:val="008C3AB3"/>
    <w:rsid w:val="008D1B87"/>
    <w:rsid w:val="008E0438"/>
    <w:rsid w:val="008E6A68"/>
    <w:rsid w:val="008F004C"/>
    <w:rsid w:val="008F5C6D"/>
    <w:rsid w:val="008F703D"/>
    <w:rsid w:val="008F75A7"/>
    <w:rsid w:val="00904C43"/>
    <w:rsid w:val="0090601F"/>
    <w:rsid w:val="0091025A"/>
    <w:rsid w:val="009230B1"/>
    <w:rsid w:val="00926CFD"/>
    <w:rsid w:val="00927C70"/>
    <w:rsid w:val="00932552"/>
    <w:rsid w:val="00953BAA"/>
    <w:rsid w:val="00956694"/>
    <w:rsid w:val="0095683C"/>
    <w:rsid w:val="00961271"/>
    <w:rsid w:val="0096303C"/>
    <w:rsid w:val="00971C83"/>
    <w:rsid w:val="009720E1"/>
    <w:rsid w:val="00994F00"/>
    <w:rsid w:val="009A4817"/>
    <w:rsid w:val="009A5964"/>
    <w:rsid w:val="009B0327"/>
    <w:rsid w:val="009B1DBE"/>
    <w:rsid w:val="009C0240"/>
    <w:rsid w:val="009C0CEB"/>
    <w:rsid w:val="009C5E94"/>
    <w:rsid w:val="009D28B9"/>
    <w:rsid w:val="009E5DC3"/>
    <w:rsid w:val="009F3421"/>
    <w:rsid w:val="00A00331"/>
    <w:rsid w:val="00A01B56"/>
    <w:rsid w:val="00A04A03"/>
    <w:rsid w:val="00A067C1"/>
    <w:rsid w:val="00A06F78"/>
    <w:rsid w:val="00A11DD4"/>
    <w:rsid w:val="00A21F86"/>
    <w:rsid w:val="00A23C7D"/>
    <w:rsid w:val="00A2735A"/>
    <w:rsid w:val="00A35146"/>
    <w:rsid w:val="00A423E0"/>
    <w:rsid w:val="00A52C9B"/>
    <w:rsid w:val="00A54D8C"/>
    <w:rsid w:val="00A628DF"/>
    <w:rsid w:val="00A70D50"/>
    <w:rsid w:val="00A74D9D"/>
    <w:rsid w:val="00A768F0"/>
    <w:rsid w:val="00A83678"/>
    <w:rsid w:val="00A849DE"/>
    <w:rsid w:val="00A87EEA"/>
    <w:rsid w:val="00A97412"/>
    <w:rsid w:val="00AB2EC1"/>
    <w:rsid w:val="00AC0105"/>
    <w:rsid w:val="00AC4106"/>
    <w:rsid w:val="00AC421B"/>
    <w:rsid w:val="00AD0E95"/>
    <w:rsid w:val="00AD10B1"/>
    <w:rsid w:val="00AD1965"/>
    <w:rsid w:val="00AD2EBE"/>
    <w:rsid w:val="00AD441F"/>
    <w:rsid w:val="00AD504C"/>
    <w:rsid w:val="00AD694D"/>
    <w:rsid w:val="00AE0305"/>
    <w:rsid w:val="00AE1769"/>
    <w:rsid w:val="00AE4285"/>
    <w:rsid w:val="00AE4845"/>
    <w:rsid w:val="00AE6962"/>
    <w:rsid w:val="00AE6CD2"/>
    <w:rsid w:val="00AE7018"/>
    <w:rsid w:val="00AE76F9"/>
    <w:rsid w:val="00AE7845"/>
    <w:rsid w:val="00AF1B43"/>
    <w:rsid w:val="00B02F61"/>
    <w:rsid w:val="00B038C1"/>
    <w:rsid w:val="00B11022"/>
    <w:rsid w:val="00B13A58"/>
    <w:rsid w:val="00B26401"/>
    <w:rsid w:val="00B267F7"/>
    <w:rsid w:val="00B31327"/>
    <w:rsid w:val="00B3340D"/>
    <w:rsid w:val="00B3587D"/>
    <w:rsid w:val="00B457E1"/>
    <w:rsid w:val="00B46BE7"/>
    <w:rsid w:val="00B46E1D"/>
    <w:rsid w:val="00B519F8"/>
    <w:rsid w:val="00B529BB"/>
    <w:rsid w:val="00B55949"/>
    <w:rsid w:val="00B56025"/>
    <w:rsid w:val="00B60EEE"/>
    <w:rsid w:val="00B63F72"/>
    <w:rsid w:val="00B701F8"/>
    <w:rsid w:val="00B70918"/>
    <w:rsid w:val="00B86AA5"/>
    <w:rsid w:val="00B94105"/>
    <w:rsid w:val="00BA5574"/>
    <w:rsid w:val="00BA5E3D"/>
    <w:rsid w:val="00BB2AA4"/>
    <w:rsid w:val="00BB7596"/>
    <w:rsid w:val="00BC6573"/>
    <w:rsid w:val="00BC680B"/>
    <w:rsid w:val="00BD1EA4"/>
    <w:rsid w:val="00BD227A"/>
    <w:rsid w:val="00BE70CF"/>
    <w:rsid w:val="00BE7AEF"/>
    <w:rsid w:val="00BF481F"/>
    <w:rsid w:val="00BF5B1E"/>
    <w:rsid w:val="00BF6582"/>
    <w:rsid w:val="00BF68F4"/>
    <w:rsid w:val="00BF7DDE"/>
    <w:rsid w:val="00C007D2"/>
    <w:rsid w:val="00C01180"/>
    <w:rsid w:val="00C02148"/>
    <w:rsid w:val="00C03C8D"/>
    <w:rsid w:val="00C05B0D"/>
    <w:rsid w:val="00C06932"/>
    <w:rsid w:val="00C17F86"/>
    <w:rsid w:val="00C25361"/>
    <w:rsid w:val="00C410C4"/>
    <w:rsid w:val="00C4379E"/>
    <w:rsid w:val="00C47CE7"/>
    <w:rsid w:val="00C52169"/>
    <w:rsid w:val="00C54F05"/>
    <w:rsid w:val="00C56A28"/>
    <w:rsid w:val="00C63CE1"/>
    <w:rsid w:val="00C64B8F"/>
    <w:rsid w:val="00C655A1"/>
    <w:rsid w:val="00C664ED"/>
    <w:rsid w:val="00C70C97"/>
    <w:rsid w:val="00C73362"/>
    <w:rsid w:val="00C73A46"/>
    <w:rsid w:val="00C76CB1"/>
    <w:rsid w:val="00C8041A"/>
    <w:rsid w:val="00C80AAA"/>
    <w:rsid w:val="00C83377"/>
    <w:rsid w:val="00C85133"/>
    <w:rsid w:val="00C91DFD"/>
    <w:rsid w:val="00C939FE"/>
    <w:rsid w:val="00C94FA9"/>
    <w:rsid w:val="00CA653D"/>
    <w:rsid w:val="00CB15F1"/>
    <w:rsid w:val="00CC65F7"/>
    <w:rsid w:val="00CC74AC"/>
    <w:rsid w:val="00CD061F"/>
    <w:rsid w:val="00CD2E94"/>
    <w:rsid w:val="00CD3593"/>
    <w:rsid w:val="00CE3527"/>
    <w:rsid w:val="00CE4750"/>
    <w:rsid w:val="00CE566A"/>
    <w:rsid w:val="00CF0BCF"/>
    <w:rsid w:val="00CF23B8"/>
    <w:rsid w:val="00CF3508"/>
    <w:rsid w:val="00CF4F03"/>
    <w:rsid w:val="00D0179A"/>
    <w:rsid w:val="00D04B65"/>
    <w:rsid w:val="00D0603E"/>
    <w:rsid w:val="00D06F78"/>
    <w:rsid w:val="00D07F1B"/>
    <w:rsid w:val="00D11BE9"/>
    <w:rsid w:val="00D12BE3"/>
    <w:rsid w:val="00D201FB"/>
    <w:rsid w:val="00D224D2"/>
    <w:rsid w:val="00D22F79"/>
    <w:rsid w:val="00D33C1A"/>
    <w:rsid w:val="00D3668A"/>
    <w:rsid w:val="00D3682A"/>
    <w:rsid w:val="00D456FE"/>
    <w:rsid w:val="00D46F51"/>
    <w:rsid w:val="00D51499"/>
    <w:rsid w:val="00D53547"/>
    <w:rsid w:val="00D5638E"/>
    <w:rsid w:val="00D56DEE"/>
    <w:rsid w:val="00D6258A"/>
    <w:rsid w:val="00D64C59"/>
    <w:rsid w:val="00D66AA0"/>
    <w:rsid w:val="00D67C1F"/>
    <w:rsid w:val="00D773C9"/>
    <w:rsid w:val="00D81283"/>
    <w:rsid w:val="00D815D5"/>
    <w:rsid w:val="00D87487"/>
    <w:rsid w:val="00D87A38"/>
    <w:rsid w:val="00D933F8"/>
    <w:rsid w:val="00DA3A07"/>
    <w:rsid w:val="00DA4654"/>
    <w:rsid w:val="00DA646A"/>
    <w:rsid w:val="00DB31D2"/>
    <w:rsid w:val="00DD03AD"/>
    <w:rsid w:val="00DD4BFF"/>
    <w:rsid w:val="00DE0DE5"/>
    <w:rsid w:val="00DE10A1"/>
    <w:rsid w:val="00DE3E8C"/>
    <w:rsid w:val="00DF215C"/>
    <w:rsid w:val="00DF2377"/>
    <w:rsid w:val="00DF2EDD"/>
    <w:rsid w:val="00DF4701"/>
    <w:rsid w:val="00DF4EF4"/>
    <w:rsid w:val="00E01AA0"/>
    <w:rsid w:val="00E04340"/>
    <w:rsid w:val="00E04FDF"/>
    <w:rsid w:val="00E07745"/>
    <w:rsid w:val="00E1085A"/>
    <w:rsid w:val="00E13AA1"/>
    <w:rsid w:val="00E17C93"/>
    <w:rsid w:val="00E221C3"/>
    <w:rsid w:val="00E36306"/>
    <w:rsid w:val="00E44119"/>
    <w:rsid w:val="00E44720"/>
    <w:rsid w:val="00E46B97"/>
    <w:rsid w:val="00E52D4A"/>
    <w:rsid w:val="00E542AB"/>
    <w:rsid w:val="00E60301"/>
    <w:rsid w:val="00E61CA1"/>
    <w:rsid w:val="00E6214C"/>
    <w:rsid w:val="00E643FB"/>
    <w:rsid w:val="00E70848"/>
    <w:rsid w:val="00E70995"/>
    <w:rsid w:val="00E819BD"/>
    <w:rsid w:val="00E83B22"/>
    <w:rsid w:val="00E85957"/>
    <w:rsid w:val="00E87B01"/>
    <w:rsid w:val="00E93A64"/>
    <w:rsid w:val="00E95F85"/>
    <w:rsid w:val="00E96015"/>
    <w:rsid w:val="00EA0876"/>
    <w:rsid w:val="00EA2295"/>
    <w:rsid w:val="00EB6D84"/>
    <w:rsid w:val="00EC0EB0"/>
    <w:rsid w:val="00EC14A2"/>
    <w:rsid w:val="00EC2E28"/>
    <w:rsid w:val="00EC389F"/>
    <w:rsid w:val="00EC7DD9"/>
    <w:rsid w:val="00ED1385"/>
    <w:rsid w:val="00ED2109"/>
    <w:rsid w:val="00ED77B9"/>
    <w:rsid w:val="00EE20B5"/>
    <w:rsid w:val="00EE3477"/>
    <w:rsid w:val="00EE5717"/>
    <w:rsid w:val="00EE5B4A"/>
    <w:rsid w:val="00EE60CD"/>
    <w:rsid w:val="00EE61A9"/>
    <w:rsid w:val="00EF6B53"/>
    <w:rsid w:val="00EF7814"/>
    <w:rsid w:val="00F00DA8"/>
    <w:rsid w:val="00F01F38"/>
    <w:rsid w:val="00F04970"/>
    <w:rsid w:val="00F053D6"/>
    <w:rsid w:val="00F07ADE"/>
    <w:rsid w:val="00F1277C"/>
    <w:rsid w:val="00F14F73"/>
    <w:rsid w:val="00F24841"/>
    <w:rsid w:val="00F302DD"/>
    <w:rsid w:val="00F338E8"/>
    <w:rsid w:val="00F352B5"/>
    <w:rsid w:val="00F406E8"/>
    <w:rsid w:val="00F457F9"/>
    <w:rsid w:val="00F47F59"/>
    <w:rsid w:val="00F5409D"/>
    <w:rsid w:val="00F55345"/>
    <w:rsid w:val="00F6069F"/>
    <w:rsid w:val="00F71F42"/>
    <w:rsid w:val="00F7304F"/>
    <w:rsid w:val="00F73D17"/>
    <w:rsid w:val="00F8467D"/>
    <w:rsid w:val="00F846BF"/>
    <w:rsid w:val="00F86B83"/>
    <w:rsid w:val="00F93064"/>
    <w:rsid w:val="00F96F5D"/>
    <w:rsid w:val="00F97922"/>
    <w:rsid w:val="00F97A0A"/>
    <w:rsid w:val="00FA0579"/>
    <w:rsid w:val="00FA2959"/>
    <w:rsid w:val="00FA3D0E"/>
    <w:rsid w:val="00FA6EF4"/>
    <w:rsid w:val="00FB0224"/>
    <w:rsid w:val="00FB175D"/>
    <w:rsid w:val="00FB4EA7"/>
    <w:rsid w:val="00FC3E52"/>
    <w:rsid w:val="00FC59EA"/>
    <w:rsid w:val="00FD2975"/>
    <w:rsid w:val="00FE0571"/>
    <w:rsid w:val="00FE094E"/>
    <w:rsid w:val="00FE186B"/>
    <w:rsid w:val="00FE5D8F"/>
    <w:rsid w:val="00FF027E"/>
    <w:rsid w:val="00FF0CC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6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E1CF5"/>
  </w:style>
  <w:style w:type="paragraph" w:styleId="1">
    <w:name w:val="heading 1"/>
    <w:basedOn w:val="a"/>
    <w:next w:val="a"/>
    <w:link w:val="10"/>
    <w:uiPriority w:val="9"/>
    <w:qFormat/>
    <w:rsid w:val="002A0632"/>
    <w:pPr>
      <w:keepNext/>
      <w:keepLines/>
      <w:spacing w:before="240" w:after="0"/>
      <w:outlineLvl w:val="0"/>
    </w:pPr>
    <w:rPr>
      <w:rFonts w:ascii="Times New Roman" w:eastAsiaTheme="majorEastAsia" w:hAnsi="Times New Roman" w:cs="Times New Roman"/>
      <w:b/>
      <w:sz w:val="28"/>
      <w:szCs w:val="32"/>
    </w:rPr>
  </w:style>
  <w:style w:type="paragraph" w:styleId="2">
    <w:name w:val="heading 2"/>
    <w:basedOn w:val="20"/>
    <w:next w:val="a"/>
    <w:link w:val="21"/>
    <w:uiPriority w:val="9"/>
    <w:unhideWhenUsed/>
    <w:qFormat/>
    <w:rsid w:val="002A0632"/>
    <w:pPr>
      <w:numPr>
        <w:ilvl w:val="1"/>
        <w:numId w:val="2"/>
      </w:numPr>
      <w:shd w:val="clear" w:color="auto" w:fill="auto"/>
      <w:tabs>
        <w:tab w:val="left" w:pos="1200"/>
      </w:tabs>
      <w:spacing w:before="0" w:after="0" w:line="240" w:lineRule="auto"/>
      <w:outlineLvl w:val="1"/>
    </w:pPr>
    <w:rPr>
      <w:b/>
      <w:sz w:val="24"/>
      <w:szCs w:val="24"/>
    </w:rPr>
  </w:style>
  <w:style w:type="paragraph" w:styleId="3">
    <w:name w:val="heading 3"/>
    <w:basedOn w:val="20"/>
    <w:link w:val="30"/>
    <w:uiPriority w:val="1"/>
    <w:qFormat/>
    <w:rsid w:val="002A0632"/>
    <w:pPr>
      <w:shd w:val="clear" w:color="auto" w:fill="auto"/>
      <w:tabs>
        <w:tab w:val="left" w:pos="1489"/>
      </w:tabs>
      <w:spacing w:before="0" w:after="0" w:line="240" w:lineRule="auto"/>
      <w:ind w:left="851"/>
      <w:outlineLvl w:val="2"/>
    </w:pPr>
    <w:rPr>
      <w:b/>
      <w:sz w:val="24"/>
    </w:rPr>
  </w:style>
  <w:style w:type="paragraph" w:styleId="4">
    <w:name w:val="heading 4"/>
    <w:basedOn w:val="a"/>
    <w:next w:val="a"/>
    <w:link w:val="40"/>
    <w:uiPriority w:val="9"/>
    <w:unhideWhenUsed/>
    <w:qFormat/>
    <w:rsid w:val="00D933F8"/>
    <w:pPr>
      <w:keepNext/>
      <w:keepLines/>
      <w:spacing w:before="40" w:after="0"/>
      <w:outlineLvl w:val="3"/>
    </w:pPr>
    <w:rPr>
      <w:rFonts w:ascii="Times New Roman" w:eastAsiaTheme="majorEastAsia" w:hAnsi="Times New Roman" w:cs="Times New Roman"/>
      <w:b/>
      <w:iCs/>
      <w:sz w:val="24"/>
    </w:rPr>
  </w:style>
  <w:style w:type="paragraph" w:styleId="5">
    <w:name w:val="heading 5"/>
    <w:basedOn w:val="a"/>
    <w:next w:val="a"/>
    <w:link w:val="50"/>
    <w:uiPriority w:val="9"/>
    <w:semiHidden/>
    <w:unhideWhenUsed/>
    <w:qFormat/>
    <w:rsid w:val="009F3421"/>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2A0632"/>
    <w:rPr>
      <w:rFonts w:ascii="Times New Roman" w:eastAsiaTheme="majorEastAsia" w:hAnsi="Times New Roman" w:cs="Times New Roman"/>
      <w:b/>
      <w:sz w:val="28"/>
      <w:szCs w:val="32"/>
    </w:rPr>
  </w:style>
  <w:style w:type="character" w:customStyle="1" w:styleId="21">
    <w:name w:val="Заголовок 2 Знак"/>
    <w:basedOn w:val="a0"/>
    <w:link w:val="2"/>
    <w:uiPriority w:val="9"/>
    <w:rsid w:val="002A0632"/>
    <w:rPr>
      <w:rFonts w:ascii="Times New Roman" w:eastAsia="Times New Roman" w:hAnsi="Times New Roman" w:cs="Times New Roman"/>
      <w:b/>
      <w:sz w:val="24"/>
      <w:szCs w:val="24"/>
    </w:rPr>
  </w:style>
  <w:style w:type="character" w:customStyle="1" w:styleId="30">
    <w:name w:val="Заголовок 3 Знак"/>
    <w:basedOn w:val="a0"/>
    <w:link w:val="3"/>
    <w:uiPriority w:val="1"/>
    <w:rsid w:val="002A0632"/>
    <w:rPr>
      <w:rFonts w:ascii="Times New Roman" w:eastAsia="Times New Roman" w:hAnsi="Times New Roman" w:cs="Times New Roman"/>
      <w:b/>
      <w:sz w:val="24"/>
      <w:szCs w:val="28"/>
    </w:rPr>
  </w:style>
  <w:style w:type="character" w:customStyle="1" w:styleId="40">
    <w:name w:val="Заголовок 4 Знак"/>
    <w:basedOn w:val="a0"/>
    <w:link w:val="4"/>
    <w:uiPriority w:val="9"/>
    <w:rsid w:val="00D933F8"/>
    <w:rPr>
      <w:rFonts w:ascii="Times New Roman" w:eastAsiaTheme="majorEastAsia" w:hAnsi="Times New Roman" w:cs="Times New Roman"/>
      <w:b/>
      <w:iCs/>
      <w:sz w:val="24"/>
    </w:rPr>
  </w:style>
  <w:style w:type="character" w:customStyle="1" w:styleId="50">
    <w:name w:val="Заголовок 5 Знак"/>
    <w:basedOn w:val="a0"/>
    <w:link w:val="5"/>
    <w:uiPriority w:val="9"/>
    <w:semiHidden/>
    <w:rsid w:val="009F3421"/>
    <w:rPr>
      <w:rFonts w:asciiTheme="majorHAnsi" w:eastAsiaTheme="majorEastAsia" w:hAnsiTheme="majorHAnsi" w:cstheme="majorBidi"/>
      <w:color w:val="365F91" w:themeColor="accent1" w:themeShade="BF"/>
    </w:rPr>
  </w:style>
  <w:style w:type="character" w:styleId="a3">
    <w:name w:val="Hyperlink"/>
    <w:uiPriority w:val="99"/>
    <w:unhideWhenUsed/>
    <w:rsid w:val="002E1CF5"/>
    <w:rPr>
      <w:color w:val="0000FF"/>
      <w:u w:val="single"/>
    </w:rPr>
  </w:style>
  <w:style w:type="paragraph" w:styleId="11">
    <w:name w:val="toc 1"/>
    <w:basedOn w:val="a"/>
    <w:next w:val="a"/>
    <w:autoRedefine/>
    <w:uiPriority w:val="39"/>
    <w:rsid w:val="005A2CB0"/>
    <w:pPr>
      <w:tabs>
        <w:tab w:val="left" w:pos="660"/>
        <w:tab w:val="right" w:leader="underscore" w:pos="9062"/>
      </w:tabs>
      <w:spacing w:after="0" w:line="240" w:lineRule="auto"/>
    </w:pPr>
    <w:rPr>
      <w:rFonts w:ascii="Times New Roman" w:hAnsi="Times New Roman" w:cs="Times New Roman"/>
      <w:b/>
      <w:bCs/>
      <w:i/>
      <w:iCs/>
      <w:noProof/>
      <w:sz w:val="24"/>
      <w:szCs w:val="24"/>
    </w:rPr>
  </w:style>
  <w:style w:type="paragraph" w:styleId="22">
    <w:name w:val="toc 2"/>
    <w:basedOn w:val="a"/>
    <w:next w:val="a"/>
    <w:autoRedefine/>
    <w:uiPriority w:val="39"/>
    <w:unhideWhenUsed/>
    <w:rsid w:val="005A2CB0"/>
    <w:pPr>
      <w:tabs>
        <w:tab w:val="left" w:pos="426"/>
        <w:tab w:val="right" w:leader="underscore" w:pos="9062"/>
      </w:tabs>
      <w:spacing w:after="0" w:line="240" w:lineRule="auto"/>
    </w:pPr>
    <w:rPr>
      <w:rFonts w:cstheme="minorHAnsi"/>
      <w:b/>
      <w:bCs/>
    </w:rPr>
  </w:style>
  <w:style w:type="paragraph" w:styleId="31">
    <w:name w:val="toc 3"/>
    <w:basedOn w:val="a"/>
    <w:next w:val="a"/>
    <w:autoRedefine/>
    <w:uiPriority w:val="39"/>
    <w:unhideWhenUsed/>
    <w:rsid w:val="00AE0305"/>
    <w:pPr>
      <w:spacing w:after="0"/>
      <w:ind w:left="440"/>
    </w:pPr>
    <w:rPr>
      <w:rFonts w:cstheme="minorHAnsi"/>
      <w:sz w:val="20"/>
      <w:szCs w:val="20"/>
    </w:rPr>
  </w:style>
  <w:style w:type="paragraph" w:styleId="41">
    <w:name w:val="toc 4"/>
    <w:basedOn w:val="a"/>
    <w:next w:val="a"/>
    <w:autoRedefine/>
    <w:uiPriority w:val="39"/>
    <w:unhideWhenUsed/>
    <w:rsid w:val="002E1CF5"/>
    <w:pPr>
      <w:spacing w:after="0"/>
      <w:ind w:left="660"/>
    </w:pPr>
    <w:rPr>
      <w:rFonts w:cstheme="minorHAnsi"/>
      <w:sz w:val="20"/>
      <w:szCs w:val="20"/>
    </w:rPr>
  </w:style>
  <w:style w:type="paragraph" w:styleId="a4">
    <w:name w:val="List Paragraph"/>
    <w:basedOn w:val="a"/>
    <w:link w:val="a5"/>
    <w:uiPriority w:val="99"/>
    <w:qFormat/>
    <w:rsid w:val="0065406C"/>
    <w:pPr>
      <w:ind w:left="720"/>
      <w:contextualSpacing/>
    </w:pPr>
  </w:style>
  <w:style w:type="paragraph" w:styleId="a6">
    <w:name w:val="endnote text"/>
    <w:basedOn w:val="a"/>
    <w:link w:val="a7"/>
    <w:uiPriority w:val="99"/>
    <w:semiHidden/>
    <w:unhideWhenUsed/>
    <w:rsid w:val="00A21F86"/>
    <w:pPr>
      <w:spacing w:after="0" w:line="240" w:lineRule="auto"/>
    </w:pPr>
    <w:rPr>
      <w:sz w:val="20"/>
      <w:szCs w:val="20"/>
    </w:rPr>
  </w:style>
  <w:style w:type="character" w:customStyle="1" w:styleId="a7">
    <w:name w:val="Текст концевой сноски Знак"/>
    <w:basedOn w:val="a0"/>
    <w:link w:val="a6"/>
    <w:uiPriority w:val="99"/>
    <w:semiHidden/>
    <w:rsid w:val="00A21F86"/>
    <w:rPr>
      <w:sz w:val="20"/>
      <w:szCs w:val="20"/>
    </w:rPr>
  </w:style>
  <w:style w:type="character" w:styleId="a8">
    <w:name w:val="endnote reference"/>
    <w:basedOn w:val="a0"/>
    <w:uiPriority w:val="99"/>
    <w:semiHidden/>
    <w:unhideWhenUsed/>
    <w:rsid w:val="00A21F86"/>
    <w:rPr>
      <w:vertAlign w:val="superscript"/>
    </w:rPr>
  </w:style>
  <w:style w:type="paragraph" w:styleId="a9">
    <w:name w:val="footnote text"/>
    <w:basedOn w:val="a"/>
    <w:link w:val="aa"/>
    <w:uiPriority w:val="99"/>
    <w:semiHidden/>
    <w:unhideWhenUsed/>
    <w:rsid w:val="00A21F86"/>
    <w:pPr>
      <w:spacing w:after="0" w:line="240" w:lineRule="auto"/>
    </w:pPr>
    <w:rPr>
      <w:sz w:val="20"/>
      <w:szCs w:val="20"/>
    </w:rPr>
  </w:style>
  <w:style w:type="character" w:customStyle="1" w:styleId="aa">
    <w:name w:val="Текст сноски Знак"/>
    <w:basedOn w:val="a0"/>
    <w:link w:val="a9"/>
    <w:uiPriority w:val="99"/>
    <w:semiHidden/>
    <w:rsid w:val="00A21F86"/>
    <w:rPr>
      <w:sz w:val="20"/>
      <w:szCs w:val="20"/>
    </w:rPr>
  </w:style>
  <w:style w:type="character" w:styleId="ab">
    <w:name w:val="footnote reference"/>
    <w:basedOn w:val="a0"/>
    <w:uiPriority w:val="99"/>
    <w:semiHidden/>
    <w:unhideWhenUsed/>
    <w:rsid w:val="00A21F86"/>
    <w:rPr>
      <w:vertAlign w:val="superscript"/>
    </w:rPr>
  </w:style>
  <w:style w:type="table" w:customStyle="1" w:styleId="TableNormal">
    <w:name w:val="Table Normal"/>
    <w:uiPriority w:val="2"/>
    <w:semiHidden/>
    <w:unhideWhenUsed/>
    <w:qFormat/>
    <w:rsid w:val="00060ED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060EDC"/>
    <w:pPr>
      <w:widowControl w:val="0"/>
      <w:autoSpaceDE w:val="0"/>
      <w:autoSpaceDN w:val="0"/>
      <w:spacing w:after="0" w:line="240" w:lineRule="auto"/>
    </w:pPr>
    <w:rPr>
      <w:rFonts w:ascii="Times New Roman" w:eastAsia="Times New Roman" w:hAnsi="Times New Roman" w:cs="Times New Roman"/>
    </w:rPr>
  </w:style>
  <w:style w:type="paragraph" w:styleId="ac">
    <w:name w:val="Body Text"/>
    <w:basedOn w:val="a"/>
    <w:link w:val="ad"/>
    <w:uiPriority w:val="99"/>
    <w:semiHidden/>
    <w:unhideWhenUsed/>
    <w:rsid w:val="00060EDC"/>
    <w:pPr>
      <w:spacing w:after="120"/>
    </w:pPr>
  </w:style>
  <w:style w:type="character" w:customStyle="1" w:styleId="ad">
    <w:name w:val="Основной текст Знак"/>
    <w:basedOn w:val="a0"/>
    <w:link w:val="ac"/>
    <w:uiPriority w:val="99"/>
    <w:semiHidden/>
    <w:rsid w:val="00060EDC"/>
  </w:style>
  <w:style w:type="paragraph" w:styleId="ae">
    <w:name w:val="TOC Heading"/>
    <w:basedOn w:val="1"/>
    <w:next w:val="a"/>
    <w:uiPriority w:val="39"/>
    <w:unhideWhenUsed/>
    <w:qFormat/>
    <w:rsid w:val="00790612"/>
    <w:pPr>
      <w:spacing w:line="259" w:lineRule="auto"/>
      <w:outlineLvl w:val="9"/>
    </w:pPr>
    <w:rPr>
      <w:lang w:eastAsia="ru-RU"/>
    </w:rPr>
  </w:style>
  <w:style w:type="character" w:styleId="af">
    <w:name w:val="Placeholder Text"/>
    <w:basedOn w:val="a0"/>
    <w:uiPriority w:val="99"/>
    <w:semiHidden/>
    <w:rsid w:val="00D12BE3"/>
    <w:rPr>
      <w:color w:val="808080"/>
    </w:rPr>
  </w:style>
  <w:style w:type="paragraph" w:styleId="af0">
    <w:name w:val="header"/>
    <w:basedOn w:val="a"/>
    <w:link w:val="af1"/>
    <w:uiPriority w:val="99"/>
    <w:unhideWhenUsed/>
    <w:rsid w:val="002D0C34"/>
    <w:pPr>
      <w:tabs>
        <w:tab w:val="center" w:pos="4677"/>
        <w:tab w:val="right" w:pos="9355"/>
      </w:tabs>
      <w:spacing w:after="0" w:line="240" w:lineRule="auto"/>
    </w:pPr>
  </w:style>
  <w:style w:type="character" w:customStyle="1" w:styleId="af1">
    <w:name w:val="Верхний колонтитул Знак"/>
    <w:basedOn w:val="a0"/>
    <w:link w:val="af0"/>
    <w:uiPriority w:val="99"/>
    <w:rsid w:val="002D0C34"/>
  </w:style>
  <w:style w:type="paragraph" w:styleId="af2">
    <w:name w:val="footer"/>
    <w:basedOn w:val="a"/>
    <w:link w:val="af3"/>
    <w:uiPriority w:val="99"/>
    <w:unhideWhenUsed/>
    <w:rsid w:val="002D0C34"/>
    <w:pPr>
      <w:tabs>
        <w:tab w:val="center" w:pos="4677"/>
        <w:tab w:val="right" w:pos="9355"/>
      </w:tabs>
      <w:spacing w:after="0" w:line="240" w:lineRule="auto"/>
    </w:pPr>
  </w:style>
  <w:style w:type="character" w:customStyle="1" w:styleId="af3">
    <w:name w:val="Нижний колонтитул Знак"/>
    <w:basedOn w:val="a0"/>
    <w:link w:val="af2"/>
    <w:uiPriority w:val="99"/>
    <w:rsid w:val="002D0C34"/>
  </w:style>
  <w:style w:type="paragraph" w:styleId="af4">
    <w:name w:val="Balloon Text"/>
    <w:basedOn w:val="a"/>
    <w:link w:val="af5"/>
    <w:uiPriority w:val="99"/>
    <w:semiHidden/>
    <w:unhideWhenUsed/>
    <w:rsid w:val="00663949"/>
    <w:pPr>
      <w:spacing w:after="0" w:line="240" w:lineRule="auto"/>
    </w:pPr>
    <w:rPr>
      <w:rFonts w:ascii="Tahoma" w:hAnsi="Tahoma" w:cs="Tahoma"/>
      <w:sz w:val="16"/>
      <w:szCs w:val="16"/>
    </w:rPr>
  </w:style>
  <w:style w:type="character" w:customStyle="1" w:styleId="af5">
    <w:name w:val="Текст выноски Знак"/>
    <w:basedOn w:val="a0"/>
    <w:link w:val="af4"/>
    <w:uiPriority w:val="99"/>
    <w:semiHidden/>
    <w:rsid w:val="00663949"/>
    <w:rPr>
      <w:rFonts w:ascii="Tahoma" w:hAnsi="Tahoma" w:cs="Tahoma"/>
      <w:sz w:val="16"/>
      <w:szCs w:val="16"/>
    </w:rPr>
  </w:style>
  <w:style w:type="paragraph" w:styleId="51">
    <w:name w:val="toc 5"/>
    <w:basedOn w:val="a"/>
    <w:next w:val="a"/>
    <w:autoRedefine/>
    <w:uiPriority w:val="39"/>
    <w:unhideWhenUsed/>
    <w:rsid w:val="00DA646A"/>
    <w:pPr>
      <w:spacing w:after="0"/>
      <w:ind w:left="880"/>
    </w:pPr>
    <w:rPr>
      <w:rFonts w:cstheme="minorHAnsi"/>
      <w:sz w:val="20"/>
      <w:szCs w:val="20"/>
    </w:rPr>
  </w:style>
  <w:style w:type="paragraph" w:styleId="6">
    <w:name w:val="toc 6"/>
    <w:basedOn w:val="a"/>
    <w:next w:val="a"/>
    <w:autoRedefine/>
    <w:uiPriority w:val="39"/>
    <w:unhideWhenUsed/>
    <w:rsid w:val="00DA646A"/>
    <w:pPr>
      <w:spacing w:after="0"/>
      <w:ind w:left="1100"/>
    </w:pPr>
    <w:rPr>
      <w:rFonts w:cstheme="minorHAnsi"/>
      <w:sz w:val="20"/>
      <w:szCs w:val="20"/>
    </w:rPr>
  </w:style>
  <w:style w:type="paragraph" w:styleId="7">
    <w:name w:val="toc 7"/>
    <w:basedOn w:val="a"/>
    <w:next w:val="a"/>
    <w:autoRedefine/>
    <w:uiPriority w:val="39"/>
    <w:unhideWhenUsed/>
    <w:rsid w:val="00DA646A"/>
    <w:pPr>
      <w:spacing w:after="0"/>
      <w:ind w:left="1320"/>
    </w:pPr>
    <w:rPr>
      <w:rFonts w:cstheme="minorHAnsi"/>
      <w:sz w:val="20"/>
      <w:szCs w:val="20"/>
    </w:rPr>
  </w:style>
  <w:style w:type="paragraph" w:styleId="8">
    <w:name w:val="toc 8"/>
    <w:basedOn w:val="a"/>
    <w:next w:val="a"/>
    <w:autoRedefine/>
    <w:uiPriority w:val="39"/>
    <w:unhideWhenUsed/>
    <w:rsid w:val="00DA646A"/>
    <w:pPr>
      <w:spacing w:after="0"/>
      <w:ind w:left="1540"/>
    </w:pPr>
    <w:rPr>
      <w:rFonts w:cstheme="minorHAnsi"/>
      <w:sz w:val="20"/>
      <w:szCs w:val="20"/>
    </w:rPr>
  </w:style>
  <w:style w:type="paragraph" w:styleId="9">
    <w:name w:val="toc 9"/>
    <w:basedOn w:val="a"/>
    <w:next w:val="a"/>
    <w:autoRedefine/>
    <w:uiPriority w:val="39"/>
    <w:unhideWhenUsed/>
    <w:rsid w:val="00DA646A"/>
    <w:pPr>
      <w:spacing w:after="0"/>
      <w:ind w:left="1760"/>
    </w:pPr>
    <w:rPr>
      <w:rFonts w:cstheme="minorHAnsi"/>
      <w:sz w:val="20"/>
      <w:szCs w:val="20"/>
    </w:rPr>
  </w:style>
  <w:style w:type="table" w:styleId="af6">
    <w:name w:val="Table Grid"/>
    <w:basedOn w:val="a1"/>
    <w:uiPriority w:val="59"/>
    <w:rsid w:val="008F75A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
    <w:name w:val="Сетка таблицы1"/>
    <w:basedOn w:val="a1"/>
    <w:next w:val="af6"/>
    <w:uiPriority w:val="59"/>
    <w:rsid w:val="004710A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
    <w:name w:val="Сетка таблицы2"/>
    <w:basedOn w:val="a1"/>
    <w:next w:val="af6"/>
    <w:uiPriority w:val="59"/>
    <w:rsid w:val="00182B7D"/>
    <w:pPr>
      <w:spacing w:before="100" w:beforeAutospacing="1" w:after="100" w:afterAutospacing="1" w:line="240" w:lineRule="auto"/>
    </w:pPr>
    <w:rPr>
      <w:rFonts w:ascii="Times New Roman" w:eastAsia="Times New Roman" w:hAnsi="Times New Roman"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f6"/>
    <w:uiPriority w:val="59"/>
    <w:rsid w:val="00182B7D"/>
    <w:pPr>
      <w:spacing w:beforeAutospacing="1" w:after="0" w:afterAutospacing="1"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
    <w:name w:val="Сетка таблицы3"/>
    <w:basedOn w:val="a1"/>
    <w:next w:val="af6"/>
    <w:uiPriority w:val="59"/>
    <w:rsid w:val="00DE0DE5"/>
    <w:pPr>
      <w:spacing w:before="100" w:beforeAutospacing="1" w:after="100" w:afterAutospacing="1" w:line="240" w:lineRule="auto"/>
    </w:pPr>
    <w:rPr>
      <w:rFonts w:ascii="Times New Roman" w:eastAsia="Times New Roman" w:hAnsi="Times New Roman"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
    <w:name w:val="Сетка таблицы4"/>
    <w:basedOn w:val="a1"/>
    <w:next w:val="af6"/>
    <w:uiPriority w:val="59"/>
    <w:rsid w:val="00DE0DE5"/>
    <w:pPr>
      <w:spacing w:before="100" w:beforeAutospacing="1" w:after="100" w:afterAutospacing="1" w:line="240" w:lineRule="auto"/>
    </w:pPr>
    <w:rPr>
      <w:rFonts w:ascii="Times New Roman" w:eastAsia="Times New Roman" w:hAnsi="Times New Roman"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
    <w:name w:val="Сетка таблицы5"/>
    <w:basedOn w:val="a1"/>
    <w:next w:val="af6"/>
    <w:uiPriority w:val="59"/>
    <w:rsid w:val="00660F2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0">
    <w:name w:val="Сетка таблицы6"/>
    <w:basedOn w:val="a1"/>
    <w:next w:val="af6"/>
    <w:uiPriority w:val="59"/>
    <w:rsid w:val="00461AE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qFormat/>
    <w:rsid w:val="006E5A2D"/>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ConsPlusTitle">
    <w:name w:val="ConsPlusTitle"/>
    <w:uiPriority w:val="99"/>
    <w:rsid w:val="006E5A2D"/>
    <w:pPr>
      <w:widowControl w:val="0"/>
      <w:autoSpaceDE w:val="0"/>
      <w:autoSpaceDN w:val="0"/>
      <w:adjustRightInd w:val="0"/>
      <w:spacing w:after="0" w:line="240" w:lineRule="auto"/>
    </w:pPr>
    <w:rPr>
      <w:rFonts w:ascii="Arial" w:eastAsiaTheme="minorEastAsia" w:hAnsi="Arial" w:cs="Arial"/>
      <w:b/>
      <w:bCs/>
      <w:sz w:val="24"/>
      <w:szCs w:val="24"/>
      <w:lang w:eastAsia="ru-RU"/>
    </w:rPr>
  </w:style>
  <w:style w:type="character" w:customStyle="1" w:styleId="af7">
    <w:name w:val="Сноска_"/>
    <w:basedOn w:val="a0"/>
    <w:link w:val="af8"/>
    <w:rsid w:val="00FA6EF4"/>
    <w:rPr>
      <w:rFonts w:ascii="Times New Roman" w:eastAsia="Times New Roman" w:hAnsi="Times New Roman" w:cs="Times New Roman"/>
      <w:b/>
      <w:bCs/>
      <w:shd w:val="clear" w:color="auto" w:fill="FFFFFF"/>
    </w:rPr>
  </w:style>
  <w:style w:type="paragraph" w:customStyle="1" w:styleId="af8">
    <w:name w:val="Сноска"/>
    <w:basedOn w:val="a"/>
    <w:link w:val="af7"/>
    <w:rsid w:val="00FA6EF4"/>
    <w:pPr>
      <w:widowControl w:val="0"/>
      <w:shd w:val="clear" w:color="auto" w:fill="FFFFFF"/>
      <w:spacing w:after="0" w:line="298" w:lineRule="exact"/>
      <w:jc w:val="both"/>
    </w:pPr>
    <w:rPr>
      <w:rFonts w:ascii="Times New Roman" w:eastAsia="Times New Roman" w:hAnsi="Times New Roman" w:cs="Times New Roman"/>
      <w:b/>
      <w:bCs/>
    </w:rPr>
  </w:style>
  <w:style w:type="character" w:customStyle="1" w:styleId="af9">
    <w:name w:val="Колонтитул_"/>
    <w:basedOn w:val="a0"/>
    <w:rsid w:val="00FA6EF4"/>
    <w:rPr>
      <w:rFonts w:ascii="Times New Roman" w:eastAsia="Times New Roman" w:hAnsi="Times New Roman" w:cs="Times New Roman"/>
      <w:b/>
      <w:bCs/>
      <w:i w:val="0"/>
      <w:iCs w:val="0"/>
      <w:smallCaps w:val="0"/>
      <w:strike w:val="0"/>
      <w:sz w:val="14"/>
      <w:szCs w:val="14"/>
      <w:u w:val="none"/>
    </w:rPr>
  </w:style>
  <w:style w:type="character" w:customStyle="1" w:styleId="afa">
    <w:name w:val="Колонтитул"/>
    <w:basedOn w:val="af9"/>
    <w:rsid w:val="00FA6EF4"/>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24">
    <w:name w:val="Основной текст (2)_"/>
    <w:basedOn w:val="a0"/>
    <w:link w:val="20"/>
    <w:rsid w:val="00FA6EF4"/>
    <w:rPr>
      <w:rFonts w:ascii="Times New Roman" w:eastAsia="Times New Roman" w:hAnsi="Times New Roman" w:cs="Times New Roman"/>
      <w:sz w:val="28"/>
      <w:szCs w:val="28"/>
      <w:shd w:val="clear" w:color="auto" w:fill="FFFFFF"/>
    </w:rPr>
  </w:style>
  <w:style w:type="paragraph" w:customStyle="1" w:styleId="20">
    <w:name w:val="Основной текст (2)"/>
    <w:basedOn w:val="a"/>
    <w:link w:val="24"/>
    <w:rsid w:val="00FA6EF4"/>
    <w:pPr>
      <w:widowControl w:val="0"/>
      <w:shd w:val="clear" w:color="auto" w:fill="FFFFFF"/>
      <w:spacing w:before="240" w:after="120" w:line="0" w:lineRule="atLeast"/>
      <w:jc w:val="both"/>
    </w:pPr>
    <w:rPr>
      <w:rFonts w:ascii="Times New Roman" w:eastAsia="Times New Roman" w:hAnsi="Times New Roman" w:cs="Times New Roman"/>
      <w:sz w:val="28"/>
      <w:szCs w:val="28"/>
    </w:rPr>
  </w:style>
  <w:style w:type="character" w:customStyle="1" w:styleId="53">
    <w:name w:val="Заголовок №5_"/>
    <w:basedOn w:val="a0"/>
    <w:link w:val="54"/>
    <w:rsid w:val="00FA6EF4"/>
    <w:rPr>
      <w:rFonts w:ascii="Times New Roman" w:eastAsia="Times New Roman" w:hAnsi="Times New Roman" w:cs="Times New Roman"/>
      <w:b/>
      <w:bCs/>
      <w:sz w:val="26"/>
      <w:szCs w:val="26"/>
      <w:shd w:val="clear" w:color="auto" w:fill="FFFFFF"/>
    </w:rPr>
  </w:style>
  <w:style w:type="paragraph" w:customStyle="1" w:styleId="54">
    <w:name w:val="Заголовок №5"/>
    <w:basedOn w:val="a"/>
    <w:link w:val="53"/>
    <w:rsid w:val="00FA6EF4"/>
    <w:pPr>
      <w:widowControl w:val="0"/>
      <w:shd w:val="clear" w:color="auto" w:fill="FFFFFF"/>
      <w:spacing w:before="600" w:after="240" w:line="326" w:lineRule="exact"/>
      <w:ind w:hanging="1820"/>
      <w:outlineLvl w:val="4"/>
    </w:pPr>
    <w:rPr>
      <w:rFonts w:ascii="Times New Roman" w:eastAsia="Times New Roman" w:hAnsi="Times New Roman" w:cs="Times New Roman"/>
      <w:b/>
      <w:bCs/>
      <w:sz w:val="26"/>
      <w:szCs w:val="26"/>
    </w:rPr>
  </w:style>
  <w:style w:type="character" w:customStyle="1" w:styleId="61">
    <w:name w:val="Основной текст (6)_"/>
    <w:basedOn w:val="a0"/>
    <w:link w:val="62"/>
    <w:rsid w:val="00FA6EF4"/>
    <w:rPr>
      <w:rFonts w:ascii="Cambria" w:eastAsia="Cambria" w:hAnsi="Cambria" w:cs="Cambria"/>
      <w:w w:val="150"/>
      <w:sz w:val="10"/>
      <w:szCs w:val="10"/>
      <w:shd w:val="clear" w:color="auto" w:fill="FFFFFF"/>
    </w:rPr>
  </w:style>
  <w:style w:type="paragraph" w:customStyle="1" w:styleId="62">
    <w:name w:val="Основной текст (6)"/>
    <w:basedOn w:val="a"/>
    <w:link w:val="61"/>
    <w:rsid w:val="00FA6EF4"/>
    <w:pPr>
      <w:widowControl w:val="0"/>
      <w:shd w:val="clear" w:color="auto" w:fill="FFFFFF"/>
      <w:spacing w:after="0" w:line="0" w:lineRule="atLeast"/>
    </w:pPr>
    <w:rPr>
      <w:rFonts w:ascii="Cambria" w:eastAsia="Cambria" w:hAnsi="Cambria" w:cs="Cambria"/>
      <w:w w:val="150"/>
      <w:sz w:val="10"/>
      <w:szCs w:val="10"/>
    </w:rPr>
  </w:style>
  <w:style w:type="character" w:customStyle="1" w:styleId="29pt">
    <w:name w:val="Основной текст (2) + 9 pt;Полужирный"/>
    <w:basedOn w:val="24"/>
    <w:rsid w:val="00FA6EF4"/>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Exact">
    <w:name w:val="Подпись к картинке (2) Exact"/>
    <w:basedOn w:val="a0"/>
    <w:link w:val="25"/>
    <w:rsid w:val="00FA6EF4"/>
    <w:rPr>
      <w:rFonts w:ascii="Cambria" w:eastAsia="Cambria" w:hAnsi="Cambria" w:cs="Cambria"/>
      <w:b/>
      <w:bCs/>
      <w:spacing w:val="-10"/>
      <w:sz w:val="30"/>
      <w:szCs w:val="30"/>
      <w:shd w:val="clear" w:color="auto" w:fill="FFFFFF"/>
    </w:rPr>
  </w:style>
  <w:style w:type="paragraph" w:customStyle="1" w:styleId="25">
    <w:name w:val="Подпись к картинке (2)"/>
    <w:basedOn w:val="a"/>
    <w:link w:val="2Exact"/>
    <w:rsid w:val="00FA6EF4"/>
    <w:pPr>
      <w:widowControl w:val="0"/>
      <w:shd w:val="clear" w:color="auto" w:fill="FFFFFF"/>
      <w:spacing w:after="0" w:line="0" w:lineRule="atLeast"/>
    </w:pPr>
    <w:rPr>
      <w:rFonts w:ascii="Cambria" w:eastAsia="Cambria" w:hAnsi="Cambria" w:cs="Cambria"/>
      <w:b/>
      <w:bCs/>
      <w:spacing w:val="-10"/>
      <w:sz w:val="30"/>
      <w:szCs w:val="30"/>
    </w:rPr>
  </w:style>
  <w:style w:type="character" w:customStyle="1" w:styleId="Exact">
    <w:name w:val="Подпись к картинке Exact"/>
    <w:basedOn w:val="a0"/>
    <w:link w:val="afb"/>
    <w:rsid w:val="00FA6EF4"/>
    <w:rPr>
      <w:rFonts w:ascii="Times New Roman" w:eastAsia="Times New Roman" w:hAnsi="Times New Roman" w:cs="Times New Roman"/>
      <w:b/>
      <w:bCs/>
      <w:w w:val="75"/>
      <w:sz w:val="28"/>
      <w:szCs w:val="28"/>
      <w:shd w:val="clear" w:color="auto" w:fill="FFFFFF"/>
    </w:rPr>
  </w:style>
  <w:style w:type="paragraph" w:customStyle="1" w:styleId="afb">
    <w:name w:val="Подпись к картинке"/>
    <w:basedOn w:val="a"/>
    <w:link w:val="Exact"/>
    <w:rsid w:val="00FA6EF4"/>
    <w:pPr>
      <w:widowControl w:val="0"/>
      <w:shd w:val="clear" w:color="auto" w:fill="FFFFFF"/>
      <w:spacing w:after="0" w:line="0" w:lineRule="atLeast"/>
    </w:pPr>
    <w:rPr>
      <w:rFonts w:ascii="Times New Roman" w:eastAsia="Times New Roman" w:hAnsi="Times New Roman" w:cs="Times New Roman"/>
      <w:b/>
      <w:bCs/>
      <w:w w:val="75"/>
      <w:sz w:val="28"/>
      <w:szCs w:val="28"/>
    </w:rPr>
  </w:style>
  <w:style w:type="character" w:customStyle="1" w:styleId="5Exact">
    <w:name w:val="Основной текст (5) Exact"/>
    <w:basedOn w:val="a0"/>
    <w:link w:val="55"/>
    <w:rsid w:val="00FA6EF4"/>
    <w:rPr>
      <w:rFonts w:ascii="Times New Roman" w:eastAsia="Times New Roman" w:hAnsi="Times New Roman" w:cs="Times New Roman"/>
      <w:b/>
      <w:bCs/>
      <w:i/>
      <w:iCs/>
      <w:spacing w:val="-20"/>
      <w:sz w:val="36"/>
      <w:szCs w:val="36"/>
      <w:shd w:val="clear" w:color="auto" w:fill="FFFFFF"/>
      <w:lang w:val="en-US" w:bidi="en-US"/>
    </w:rPr>
  </w:style>
  <w:style w:type="paragraph" w:customStyle="1" w:styleId="55">
    <w:name w:val="Основной текст (5)"/>
    <w:basedOn w:val="a"/>
    <w:link w:val="5Exact"/>
    <w:rsid w:val="00FA6EF4"/>
    <w:pPr>
      <w:widowControl w:val="0"/>
      <w:shd w:val="clear" w:color="auto" w:fill="FFFFFF"/>
      <w:spacing w:after="0" w:line="0" w:lineRule="atLeast"/>
    </w:pPr>
    <w:rPr>
      <w:rFonts w:ascii="Times New Roman" w:eastAsia="Times New Roman" w:hAnsi="Times New Roman" w:cs="Times New Roman"/>
      <w:b/>
      <w:bCs/>
      <w:i/>
      <w:iCs/>
      <w:spacing w:val="-20"/>
      <w:sz w:val="36"/>
      <w:szCs w:val="36"/>
      <w:lang w:val="en-US" w:bidi="en-US"/>
    </w:rPr>
  </w:style>
  <w:style w:type="character" w:customStyle="1" w:styleId="5Candara15pt0ptExact">
    <w:name w:val="Основной текст (5) + Candara;15 pt;Не полужирный;Не курсив;Интервал 0 pt Exact"/>
    <w:basedOn w:val="5Exact"/>
    <w:rsid w:val="00FA6EF4"/>
    <w:rPr>
      <w:rFonts w:ascii="Candara" w:eastAsia="Candara" w:hAnsi="Candara" w:cs="Candara"/>
      <w:b/>
      <w:bCs/>
      <w:i/>
      <w:iCs/>
      <w:color w:val="000000"/>
      <w:spacing w:val="0"/>
      <w:w w:val="100"/>
      <w:position w:val="0"/>
      <w:sz w:val="30"/>
      <w:szCs w:val="30"/>
      <w:shd w:val="clear" w:color="auto" w:fill="FFFFFF"/>
      <w:lang w:val="ru-RU" w:eastAsia="ru-RU" w:bidi="ru-RU"/>
    </w:rPr>
  </w:style>
  <w:style w:type="character" w:customStyle="1" w:styleId="33">
    <w:name w:val="Основной текст (3)_"/>
    <w:basedOn w:val="a0"/>
    <w:link w:val="34"/>
    <w:rsid w:val="00FA6EF4"/>
    <w:rPr>
      <w:rFonts w:ascii="Times New Roman" w:eastAsia="Times New Roman" w:hAnsi="Times New Roman" w:cs="Times New Roman"/>
      <w:b/>
      <w:bCs/>
      <w:shd w:val="clear" w:color="auto" w:fill="FFFFFF"/>
    </w:rPr>
  </w:style>
  <w:style w:type="paragraph" w:customStyle="1" w:styleId="34">
    <w:name w:val="Основной текст (3)"/>
    <w:basedOn w:val="a"/>
    <w:link w:val="33"/>
    <w:rsid w:val="00FA6EF4"/>
    <w:pPr>
      <w:widowControl w:val="0"/>
      <w:shd w:val="clear" w:color="auto" w:fill="FFFFFF"/>
      <w:spacing w:after="120" w:line="283" w:lineRule="exact"/>
      <w:jc w:val="center"/>
    </w:pPr>
    <w:rPr>
      <w:rFonts w:ascii="Times New Roman" w:eastAsia="Times New Roman" w:hAnsi="Times New Roman" w:cs="Times New Roman"/>
      <w:b/>
      <w:bCs/>
    </w:rPr>
  </w:style>
  <w:style w:type="character" w:customStyle="1" w:styleId="31pt">
    <w:name w:val="Основной текст (3) + Интервал 1 pt"/>
    <w:basedOn w:val="33"/>
    <w:rsid w:val="00FA6EF4"/>
    <w:rPr>
      <w:rFonts w:ascii="Times New Roman" w:eastAsia="Times New Roman" w:hAnsi="Times New Roman" w:cs="Times New Roman"/>
      <w:b/>
      <w:bCs/>
      <w:color w:val="000000"/>
      <w:spacing w:val="30"/>
      <w:w w:val="100"/>
      <w:position w:val="0"/>
      <w:shd w:val="clear" w:color="auto" w:fill="FFFFFF"/>
      <w:lang w:val="ru-RU" w:eastAsia="ru-RU" w:bidi="ru-RU"/>
    </w:rPr>
  </w:style>
  <w:style w:type="character" w:customStyle="1" w:styleId="43">
    <w:name w:val="Заголовок №4_"/>
    <w:basedOn w:val="a0"/>
    <w:link w:val="44"/>
    <w:rsid w:val="00FA6EF4"/>
    <w:rPr>
      <w:rFonts w:ascii="Times New Roman" w:eastAsia="Times New Roman" w:hAnsi="Times New Roman" w:cs="Times New Roman"/>
      <w:b/>
      <w:bCs/>
      <w:spacing w:val="120"/>
      <w:sz w:val="36"/>
      <w:szCs w:val="36"/>
      <w:shd w:val="clear" w:color="auto" w:fill="FFFFFF"/>
    </w:rPr>
  </w:style>
  <w:style w:type="paragraph" w:customStyle="1" w:styleId="44">
    <w:name w:val="Заголовок №4"/>
    <w:basedOn w:val="a"/>
    <w:link w:val="43"/>
    <w:rsid w:val="00FA6EF4"/>
    <w:pPr>
      <w:widowControl w:val="0"/>
      <w:shd w:val="clear" w:color="auto" w:fill="FFFFFF"/>
      <w:spacing w:before="420" w:after="240" w:line="0" w:lineRule="atLeast"/>
      <w:jc w:val="center"/>
      <w:outlineLvl w:val="3"/>
    </w:pPr>
    <w:rPr>
      <w:rFonts w:ascii="Times New Roman" w:eastAsia="Times New Roman" w:hAnsi="Times New Roman" w:cs="Times New Roman"/>
      <w:b/>
      <w:bCs/>
      <w:spacing w:val="120"/>
      <w:sz w:val="36"/>
      <w:szCs w:val="36"/>
    </w:rPr>
  </w:style>
  <w:style w:type="character" w:customStyle="1" w:styleId="45">
    <w:name w:val="Основной текст (4)_"/>
    <w:basedOn w:val="a0"/>
    <w:link w:val="46"/>
    <w:rsid w:val="00FA6EF4"/>
    <w:rPr>
      <w:rFonts w:ascii="Times New Roman" w:eastAsia="Times New Roman" w:hAnsi="Times New Roman" w:cs="Times New Roman"/>
      <w:sz w:val="8"/>
      <w:szCs w:val="8"/>
      <w:shd w:val="clear" w:color="auto" w:fill="FFFFFF"/>
    </w:rPr>
  </w:style>
  <w:style w:type="paragraph" w:customStyle="1" w:styleId="46">
    <w:name w:val="Основной текст (4)"/>
    <w:basedOn w:val="a"/>
    <w:link w:val="45"/>
    <w:rsid w:val="00FA6EF4"/>
    <w:pPr>
      <w:widowControl w:val="0"/>
      <w:shd w:val="clear" w:color="auto" w:fill="FFFFFF"/>
      <w:spacing w:after="0" w:line="0" w:lineRule="atLeast"/>
    </w:pPr>
    <w:rPr>
      <w:rFonts w:ascii="Times New Roman" w:eastAsia="Times New Roman" w:hAnsi="Times New Roman" w:cs="Times New Roman"/>
      <w:sz w:val="8"/>
      <w:szCs w:val="8"/>
    </w:rPr>
  </w:style>
  <w:style w:type="character" w:customStyle="1" w:styleId="70">
    <w:name w:val="Основной текст (7)_"/>
    <w:basedOn w:val="a0"/>
    <w:link w:val="71"/>
    <w:rsid w:val="00FA6EF4"/>
    <w:rPr>
      <w:rFonts w:ascii="Times New Roman" w:eastAsia="Times New Roman" w:hAnsi="Times New Roman" w:cs="Times New Roman"/>
      <w:spacing w:val="20"/>
      <w:sz w:val="36"/>
      <w:szCs w:val="36"/>
      <w:shd w:val="clear" w:color="auto" w:fill="FFFFFF"/>
    </w:rPr>
  </w:style>
  <w:style w:type="paragraph" w:customStyle="1" w:styleId="71">
    <w:name w:val="Основной текст (7)"/>
    <w:basedOn w:val="a"/>
    <w:link w:val="70"/>
    <w:rsid w:val="00FA6EF4"/>
    <w:pPr>
      <w:widowControl w:val="0"/>
      <w:shd w:val="clear" w:color="auto" w:fill="FFFFFF"/>
      <w:spacing w:after="420" w:line="0" w:lineRule="atLeast"/>
      <w:jc w:val="center"/>
    </w:pPr>
    <w:rPr>
      <w:rFonts w:ascii="Times New Roman" w:eastAsia="Times New Roman" w:hAnsi="Times New Roman" w:cs="Times New Roman"/>
      <w:spacing w:val="20"/>
      <w:sz w:val="36"/>
      <w:szCs w:val="36"/>
    </w:rPr>
  </w:style>
  <w:style w:type="character" w:customStyle="1" w:styleId="80">
    <w:name w:val="Основной текст (8)_"/>
    <w:basedOn w:val="a0"/>
    <w:link w:val="81"/>
    <w:rsid w:val="00FA6EF4"/>
    <w:rPr>
      <w:rFonts w:ascii="Segoe UI" w:eastAsia="Segoe UI" w:hAnsi="Segoe UI" w:cs="Segoe UI"/>
      <w:w w:val="200"/>
      <w:sz w:val="8"/>
      <w:szCs w:val="8"/>
      <w:shd w:val="clear" w:color="auto" w:fill="FFFFFF"/>
      <w:lang w:val="en-US" w:bidi="en-US"/>
    </w:rPr>
  </w:style>
  <w:style w:type="paragraph" w:customStyle="1" w:styleId="81">
    <w:name w:val="Основной текст (8)"/>
    <w:basedOn w:val="a"/>
    <w:link w:val="80"/>
    <w:rsid w:val="00FA6EF4"/>
    <w:pPr>
      <w:widowControl w:val="0"/>
      <w:shd w:val="clear" w:color="auto" w:fill="FFFFFF"/>
      <w:spacing w:before="180" w:after="0" w:line="0" w:lineRule="atLeast"/>
    </w:pPr>
    <w:rPr>
      <w:rFonts w:ascii="Segoe UI" w:eastAsia="Segoe UI" w:hAnsi="Segoe UI" w:cs="Segoe UI"/>
      <w:w w:val="200"/>
      <w:sz w:val="8"/>
      <w:szCs w:val="8"/>
      <w:lang w:val="en-US" w:bidi="en-US"/>
    </w:rPr>
  </w:style>
  <w:style w:type="character" w:customStyle="1" w:styleId="855pt150">
    <w:name w:val="Основной текст (8) + 5;5 pt;Масштаб 150%"/>
    <w:basedOn w:val="80"/>
    <w:rsid w:val="00FA6EF4"/>
    <w:rPr>
      <w:rFonts w:ascii="Segoe UI" w:eastAsia="Segoe UI" w:hAnsi="Segoe UI" w:cs="Segoe UI"/>
      <w:b/>
      <w:bCs/>
      <w:color w:val="000000"/>
      <w:spacing w:val="0"/>
      <w:w w:val="150"/>
      <w:position w:val="0"/>
      <w:sz w:val="11"/>
      <w:szCs w:val="11"/>
      <w:shd w:val="clear" w:color="auto" w:fill="FFFFFF"/>
      <w:lang w:val="en-US" w:bidi="en-US"/>
    </w:rPr>
  </w:style>
  <w:style w:type="character" w:customStyle="1" w:styleId="90">
    <w:name w:val="Основной текст (9)_"/>
    <w:basedOn w:val="a0"/>
    <w:link w:val="91"/>
    <w:rsid w:val="00FA6EF4"/>
    <w:rPr>
      <w:rFonts w:ascii="Times New Roman" w:eastAsia="Times New Roman" w:hAnsi="Times New Roman" w:cs="Times New Roman"/>
      <w:b/>
      <w:bCs/>
      <w:sz w:val="19"/>
      <w:szCs w:val="19"/>
      <w:shd w:val="clear" w:color="auto" w:fill="FFFFFF"/>
    </w:rPr>
  </w:style>
  <w:style w:type="paragraph" w:customStyle="1" w:styleId="91">
    <w:name w:val="Основной текст (9)"/>
    <w:basedOn w:val="a"/>
    <w:link w:val="90"/>
    <w:rsid w:val="00FA6EF4"/>
    <w:pPr>
      <w:widowControl w:val="0"/>
      <w:shd w:val="clear" w:color="auto" w:fill="FFFFFF"/>
      <w:spacing w:after="0" w:line="475" w:lineRule="exact"/>
      <w:jc w:val="both"/>
    </w:pPr>
    <w:rPr>
      <w:rFonts w:ascii="Times New Roman" w:eastAsia="Times New Roman" w:hAnsi="Times New Roman" w:cs="Times New Roman"/>
      <w:b/>
      <w:bCs/>
      <w:sz w:val="19"/>
      <w:szCs w:val="19"/>
    </w:rPr>
  </w:style>
  <w:style w:type="character" w:customStyle="1" w:styleId="100">
    <w:name w:val="Основной текст (10)_"/>
    <w:basedOn w:val="a0"/>
    <w:link w:val="101"/>
    <w:rsid w:val="00FA6EF4"/>
    <w:rPr>
      <w:rFonts w:ascii="Times New Roman" w:eastAsia="Times New Roman" w:hAnsi="Times New Roman" w:cs="Times New Roman"/>
      <w:sz w:val="8"/>
      <w:szCs w:val="8"/>
      <w:shd w:val="clear" w:color="auto" w:fill="FFFFFF"/>
    </w:rPr>
  </w:style>
  <w:style w:type="paragraph" w:customStyle="1" w:styleId="101">
    <w:name w:val="Основной текст (10)"/>
    <w:basedOn w:val="a"/>
    <w:link w:val="100"/>
    <w:rsid w:val="00FA6EF4"/>
    <w:pPr>
      <w:widowControl w:val="0"/>
      <w:shd w:val="clear" w:color="auto" w:fill="FFFFFF"/>
      <w:spacing w:before="180" w:after="0" w:line="0" w:lineRule="atLeast"/>
    </w:pPr>
    <w:rPr>
      <w:rFonts w:ascii="Times New Roman" w:eastAsia="Times New Roman" w:hAnsi="Times New Roman" w:cs="Times New Roman"/>
      <w:sz w:val="8"/>
      <w:szCs w:val="8"/>
    </w:rPr>
  </w:style>
  <w:style w:type="character" w:customStyle="1" w:styleId="111">
    <w:name w:val="Основной текст (11)_"/>
    <w:basedOn w:val="a0"/>
    <w:link w:val="112"/>
    <w:rsid w:val="00FA6EF4"/>
    <w:rPr>
      <w:rFonts w:ascii="Times New Roman" w:eastAsia="Times New Roman" w:hAnsi="Times New Roman" w:cs="Times New Roman"/>
      <w:sz w:val="8"/>
      <w:szCs w:val="8"/>
      <w:shd w:val="clear" w:color="auto" w:fill="FFFFFF"/>
    </w:rPr>
  </w:style>
  <w:style w:type="paragraph" w:customStyle="1" w:styleId="112">
    <w:name w:val="Основной текст (11)"/>
    <w:basedOn w:val="a"/>
    <w:link w:val="111"/>
    <w:rsid w:val="00FA6EF4"/>
    <w:pPr>
      <w:widowControl w:val="0"/>
      <w:shd w:val="clear" w:color="auto" w:fill="FFFFFF"/>
      <w:spacing w:after="0" w:line="0" w:lineRule="atLeast"/>
    </w:pPr>
    <w:rPr>
      <w:rFonts w:ascii="Times New Roman" w:eastAsia="Times New Roman" w:hAnsi="Times New Roman" w:cs="Times New Roman"/>
      <w:sz w:val="8"/>
      <w:szCs w:val="8"/>
    </w:rPr>
  </w:style>
  <w:style w:type="character" w:customStyle="1" w:styleId="120">
    <w:name w:val="Основной текст (12)_"/>
    <w:basedOn w:val="a0"/>
    <w:link w:val="121"/>
    <w:rsid w:val="00FA6EF4"/>
    <w:rPr>
      <w:rFonts w:ascii="Times New Roman" w:eastAsia="Times New Roman" w:hAnsi="Times New Roman" w:cs="Times New Roman"/>
      <w:sz w:val="10"/>
      <w:szCs w:val="10"/>
      <w:shd w:val="clear" w:color="auto" w:fill="FFFFFF"/>
    </w:rPr>
  </w:style>
  <w:style w:type="paragraph" w:customStyle="1" w:styleId="121">
    <w:name w:val="Основной текст (12)"/>
    <w:basedOn w:val="a"/>
    <w:link w:val="120"/>
    <w:rsid w:val="00FA6EF4"/>
    <w:pPr>
      <w:widowControl w:val="0"/>
      <w:shd w:val="clear" w:color="auto" w:fill="FFFFFF"/>
      <w:spacing w:before="180" w:after="0" w:line="0" w:lineRule="atLeast"/>
    </w:pPr>
    <w:rPr>
      <w:rFonts w:ascii="Times New Roman" w:eastAsia="Times New Roman" w:hAnsi="Times New Roman" w:cs="Times New Roman"/>
      <w:sz w:val="10"/>
      <w:szCs w:val="10"/>
    </w:rPr>
  </w:style>
  <w:style w:type="character" w:customStyle="1" w:styleId="13">
    <w:name w:val="Основной текст (13)_"/>
    <w:basedOn w:val="a0"/>
    <w:link w:val="130"/>
    <w:rsid w:val="00FA6EF4"/>
    <w:rPr>
      <w:rFonts w:ascii="Times New Roman" w:eastAsia="Times New Roman" w:hAnsi="Times New Roman" w:cs="Times New Roman"/>
      <w:sz w:val="9"/>
      <w:szCs w:val="9"/>
      <w:shd w:val="clear" w:color="auto" w:fill="FFFFFF"/>
    </w:rPr>
  </w:style>
  <w:style w:type="paragraph" w:customStyle="1" w:styleId="130">
    <w:name w:val="Основной текст (13)"/>
    <w:basedOn w:val="a"/>
    <w:link w:val="13"/>
    <w:rsid w:val="00FA6EF4"/>
    <w:pPr>
      <w:widowControl w:val="0"/>
      <w:shd w:val="clear" w:color="auto" w:fill="FFFFFF"/>
      <w:spacing w:after="0" w:line="0" w:lineRule="atLeast"/>
    </w:pPr>
    <w:rPr>
      <w:rFonts w:ascii="Times New Roman" w:eastAsia="Times New Roman" w:hAnsi="Times New Roman" w:cs="Times New Roman"/>
      <w:sz w:val="9"/>
      <w:szCs w:val="9"/>
    </w:rPr>
  </w:style>
  <w:style w:type="character" w:customStyle="1" w:styleId="14">
    <w:name w:val="Основной текст (14)_"/>
    <w:basedOn w:val="a0"/>
    <w:link w:val="140"/>
    <w:rsid w:val="00FA6EF4"/>
    <w:rPr>
      <w:rFonts w:ascii="Times New Roman" w:eastAsia="Times New Roman" w:hAnsi="Times New Roman" w:cs="Times New Roman"/>
      <w:sz w:val="9"/>
      <w:szCs w:val="9"/>
      <w:shd w:val="clear" w:color="auto" w:fill="FFFFFF"/>
    </w:rPr>
  </w:style>
  <w:style w:type="paragraph" w:customStyle="1" w:styleId="140">
    <w:name w:val="Основной текст (14)"/>
    <w:basedOn w:val="a"/>
    <w:link w:val="14"/>
    <w:rsid w:val="00FA6EF4"/>
    <w:pPr>
      <w:widowControl w:val="0"/>
      <w:shd w:val="clear" w:color="auto" w:fill="FFFFFF"/>
      <w:spacing w:after="0" w:line="0" w:lineRule="atLeast"/>
    </w:pPr>
    <w:rPr>
      <w:rFonts w:ascii="Times New Roman" w:eastAsia="Times New Roman" w:hAnsi="Times New Roman" w:cs="Times New Roman"/>
      <w:sz w:val="9"/>
      <w:szCs w:val="9"/>
    </w:rPr>
  </w:style>
  <w:style w:type="character" w:customStyle="1" w:styleId="15">
    <w:name w:val="Основной текст (15)_"/>
    <w:basedOn w:val="a0"/>
    <w:link w:val="150"/>
    <w:rsid w:val="00FA6EF4"/>
    <w:rPr>
      <w:rFonts w:ascii="Sylfaen" w:eastAsia="Sylfaen" w:hAnsi="Sylfaen" w:cs="Sylfaen"/>
      <w:sz w:val="8"/>
      <w:szCs w:val="8"/>
      <w:shd w:val="clear" w:color="auto" w:fill="FFFFFF"/>
      <w:lang w:val="en-US" w:bidi="en-US"/>
    </w:rPr>
  </w:style>
  <w:style w:type="paragraph" w:customStyle="1" w:styleId="150">
    <w:name w:val="Основной текст (15)"/>
    <w:basedOn w:val="a"/>
    <w:link w:val="15"/>
    <w:rsid w:val="00FA6EF4"/>
    <w:pPr>
      <w:widowControl w:val="0"/>
      <w:shd w:val="clear" w:color="auto" w:fill="FFFFFF"/>
      <w:spacing w:after="0" w:line="0" w:lineRule="atLeast"/>
      <w:jc w:val="both"/>
    </w:pPr>
    <w:rPr>
      <w:rFonts w:ascii="Sylfaen" w:eastAsia="Sylfaen" w:hAnsi="Sylfaen" w:cs="Sylfaen"/>
      <w:sz w:val="8"/>
      <w:szCs w:val="8"/>
      <w:lang w:val="en-US" w:bidi="en-US"/>
    </w:rPr>
  </w:style>
  <w:style w:type="character" w:customStyle="1" w:styleId="15CourierNew">
    <w:name w:val="Основной текст (15) + Courier New;Курсив"/>
    <w:basedOn w:val="15"/>
    <w:rsid w:val="00FA6EF4"/>
    <w:rPr>
      <w:rFonts w:ascii="Courier New" w:eastAsia="Courier New" w:hAnsi="Courier New" w:cs="Courier New"/>
      <w:i/>
      <w:iCs/>
      <w:color w:val="000000"/>
      <w:spacing w:val="0"/>
      <w:w w:val="100"/>
      <w:position w:val="0"/>
      <w:sz w:val="8"/>
      <w:szCs w:val="8"/>
      <w:shd w:val="clear" w:color="auto" w:fill="FFFFFF"/>
      <w:lang w:val="en-US" w:bidi="en-US"/>
    </w:rPr>
  </w:style>
  <w:style w:type="character" w:customStyle="1" w:styleId="16">
    <w:name w:val="Основной текст (16)_"/>
    <w:basedOn w:val="a0"/>
    <w:link w:val="160"/>
    <w:rsid w:val="00FA6EF4"/>
    <w:rPr>
      <w:rFonts w:ascii="Times New Roman" w:eastAsia="Times New Roman" w:hAnsi="Times New Roman" w:cs="Times New Roman"/>
      <w:b/>
      <w:bCs/>
      <w:sz w:val="26"/>
      <w:szCs w:val="26"/>
      <w:shd w:val="clear" w:color="auto" w:fill="FFFFFF"/>
    </w:rPr>
  </w:style>
  <w:style w:type="paragraph" w:customStyle="1" w:styleId="160">
    <w:name w:val="Основной текст (16)"/>
    <w:basedOn w:val="a"/>
    <w:link w:val="16"/>
    <w:rsid w:val="00FA6EF4"/>
    <w:pPr>
      <w:widowControl w:val="0"/>
      <w:shd w:val="clear" w:color="auto" w:fill="FFFFFF"/>
      <w:spacing w:after="0" w:line="490" w:lineRule="exact"/>
      <w:ind w:firstLine="760"/>
      <w:jc w:val="both"/>
    </w:pPr>
    <w:rPr>
      <w:rFonts w:ascii="Times New Roman" w:eastAsia="Times New Roman" w:hAnsi="Times New Roman" w:cs="Times New Roman"/>
      <w:b/>
      <w:bCs/>
      <w:sz w:val="26"/>
      <w:szCs w:val="26"/>
    </w:rPr>
  </w:style>
  <w:style w:type="character" w:customStyle="1" w:styleId="1695pt1pt">
    <w:name w:val="Основной текст (16) + 9;5 pt;Курсив;Интервал 1 pt"/>
    <w:basedOn w:val="16"/>
    <w:rsid w:val="00FA6EF4"/>
    <w:rPr>
      <w:rFonts w:ascii="Times New Roman" w:eastAsia="Times New Roman" w:hAnsi="Times New Roman" w:cs="Times New Roman"/>
      <w:b/>
      <w:bCs/>
      <w:i/>
      <w:iCs/>
      <w:color w:val="000000"/>
      <w:spacing w:val="30"/>
      <w:w w:val="100"/>
      <w:position w:val="0"/>
      <w:sz w:val="19"/>
      <w:szCs w:val="19"/>
      <w:shd w:val="clear" w:color="auto" w:fill="FFFFFF"/>
      <w:lang w:val="en-US" w:eastAsia="en-US" w:bidi="en-US"/>
    </w:rPr>
  </w:style>
  <w:style w:type="character" w:customStyle="1" w:styleId="17">
    <w:name w:val="Основной текст (17)_"/>
    <w:basedOn w:val="a0"/>
    <w:link w:val="170"/>
    <w:rsid w:val="00FA6EF4"/>
    <w:rPr>
      <w:rFonts w:ascii="Times New Roman" w:eastAsia="Times New Roman" w:hAnsi="Times New Roman" w:cs="Times New Roman"/>
      <w:b/>
      <w:bCs/>
      <w:sz w:val="20"/>
      <w:szCs w:val="20"/>
      <w:shd w:val="clear" w:color="auto" w:fill="FFFFFF"/>
    </w:rPr>
  </w:style>
  <w:style w:type="paragraph" w:customStyle="1" w:styleId="170">
    <w:name w:val="Основной текст (17)"/>
    <w:basedOn w:val="a"/>
    <w:link w:val="17"/>
    <w:rsid w:val="00FA6EF4"/>
    <w:pPr>
      <w:widowControl w:val="0"/>
      <w:shd w:val="clear" w:color="auto" w:fill="FFFFFF"/>
      <w:spacing w:after="0" w:line="475" w:lineRule="exact"/>
      <w:ind w:firstLine="740"/>
      <w:jc w:val="both"/>
    </w:pPr>
    <w:rPr>
      <w:rFonts w:ascii="Times New Roman" w:eastAsia="Times New Roman" w:hAnsi="Times New Roman" w:cs="Times New Roman"/>
      <w:b/>
      <w:bCs/>
      <w:sz w:val="20"/>
      <w:szCs w:val="20"/>
    </w:rPr>
  </w:style>
  <w:style w:type="character" w:customStyle="1" w:styleId="171">
    <w:name w:val="Основной текст (17) + Малые прописные"/>
    <w:basedOn w:val="17"/>
    <w:rsid w:val="00FA6EF4"/>
    <w:rPr>
      <w:rFonts w:ascii="Times New Roman" w:eastAsia="Times New Roman" w:hAnsi="Times New Roman" w:cs="Times New Roman"/>
      <w:b/>
      <w:bCs/>
      <w:smallCaps/>
      <w:color w:val="000000"/>
      <w:spacing w:val="0"/>
      <w:w w:val="100"/>
      <w:position w:val="0"/>
      <w:sz w:val="20"/>
      <w:szCs w:val="20"/>
      <w:shd w:val="clear" w:color="auto" w:fill="FFFFFF"/>
      <w:lang w:val="ru-RU" w:eastAsia="ru-RU" w:bidi="ru-RU"/>
    </w:rPr>
  </w:style>
  <w:style w:type="character" w:customStyle="1" w:styleId="18">
    <w:name w:val="Основной текст (18)_"/>
    <w:basedOn w:val="a0"/>
    <w:link w:val="180"/>
    <w:rsid w:val="00FA6EF4"/>
    <w:rPr>
      <w:rFonts w:ascii="Century Schoolbook" w:eastAsia="Century Schoolbook" w:hAnsi="Century Schoolbook" w:cs="Century Schoolbook"/>
      <w:sz w:val="8"/>
      <w:szCs w:val="8"/>
      <w:shd w:val="clear" w:color="auto" w:fill="FFFFFF"/>
    </w:rPr>
  </w:style>
  <w:style w:type="paragraph" w:customStyle="1" w:styleId="180">
    <w:name w:val="Основной текст (18)"/>
    <w:basedOn w:val="a"/>
    <w:link w:val="18"/>
    <w:rsid w:val="00FA6EF4"/>
    <w:pPr>
      <w:widowControl w:val="0"/>
      <w:shd w:val="clear" w:color="auto" w:fill="FFFFFF"/>
      <w:spacing w:before="60" w:after="60" w:line="0" w:lineRule="atLeast"/>
    </w:pPr>
    <w:rPr>
      <w:rFonts w:ascii="Century Schoolbook" w:eastAsia="Century Schoolbook" w:hAnsi="Century Schoolbook" w:cs="Century Schoolbook"/>
      <w:sz w:val="8"/>
      <w:szCs w:val="8"/>
    </w:rPr>
  </w:style>
  <w:style w:type="character" w:customStyle="1" w:styleId="19">
    <w:name w:val="Основной текст (19)_"/>
    <w:basedOn w:val="a0"/>
    <w:link w:val="190"/>
    <w:rsid w:val="00FA6EF4"/>
    <w:rPr>
      <w:rFonts w:ascii="Times New Roman" w:eastAsia="Times New Roman" w:hAnsi="Times New Roman" w:cs="Times New Roman"/>
      <w:b/>
      <w:bCs/>
      <w:i/>
      <w:iCs/>
      <w:sz w:val="19"/>
      <w:szCs w:val="19"/>
      <w:shd w:val="clear" w:color="auto" w:fill="FFFFFF"/>
    </w:rPr>
  </w:style>
  <w:style w:type="paragraph" w:customStyle="1" w:styleId="190">
    <w:name w:val="Основной текст (19)"/>
    <w:basedOn w:val="a"/>
    <w:link w:val="19"/>
    <w:rsid w:val="00FA6EF4"/>
    <w:pPr>
      <w:widowControl w:val="0"/>
      <w:shd w:val="clear" w:color="auto" w:fill="FFFFFF"/>
      <w:spacing w:after="0" w:line="475" w:lineRule="exact"/>
      <w:jc w:val="both"/>
    </w:pPr>
    <w:rPr>
      <w:rFonts w:ascii="Times New Roman" w:eastAsia="Times New Roman" w:hAnsi="Times New Roman" w:cs="Times New Roman"/>
      <w:b/>
      <w:bCs/>
      <w:i/>
      <w:iCs/>
      <w:sz w:val="19"/>
      <w:szCs w:val="19"/>
    </w:rPr>
  </w:style>
  <w:style w:type="character" w:customStyle="1" w:styleId="200">
    <w:name w:val="Основной текст (20)_"/>
    <w:basedOn w:val="a0"/>
    <w:link w:val="201"/>
    <w:rsid w:val="00FA6EF4"/>
    <w:rPr>
      <w:rFonts w:ascii="Franklin Gothic Heavy" w:eastAsia="Franklin Gothic Heavy" w:hAnsi="Franklin Gothic Heavy" w:cs="Franklin Gothic Heavy"/>
      <w:sz w:val="8"/>
      <w:szCs w:val="8"/>
      <w:shd w:val="clear" w:color="auto" w:fill="FFFFFF"/>
    </w:rPr>
  </w:style>
  <w:style w:type="paragraph" w:customStyle="1" w:styleId="201">
    <w:name w:val="Основной текст (20)"/>
    <w:basedOn w:val="a"/>
    <w:link w:val="200"/>
    <w:rsid w:val="00FA6EF4"/>
    <w:pPr>
      <w:widowControl w:val="0"/>
      <w:shd w:val="clear" w:color="auto" w:fill="FFFFFF"/>
      <w:spacing w:after="0" w:line="0" w:lineRule="atLeast"/>
    </w:pPr>
    <w:rPr>
      <w:rFonts w:ascii="Franklin Gothic Heavy" w:eastAsia="Franklin Gothic Heavy" w:hAnsi="Franklin Gothic Heavy" w:cs="Franklin Gothic Heavy"/>
      <w:sz w:val="8"/>
      <w:szCs w:val="8"/>
    </w:rPr>
  </w:style>
  <w:style w:type="character" w:customStyle="1" w:styleId="31TimesNewRoman13ptExact">
    <w:name w:val="Основной текст (31) + Times New Roman;13 pt;Полужирный;Не курсив Exact"/>
    <w:basedOn w:val="310"/>
    <w:rsid w:val="00FA6EF4"/>
    <w:rPr>
      <w:rFonts w:ascii="Times New Roman" w:eastAsia="Times New Roman" w:hAnsi="Times New Roman" w:cs="Times New Roman"/>
      <w:b/>
      <w:bCs/>
      <w:i/>
      <w:iCs/>
      <w:sz w:val="26"/>
      <w:szCs w:val="26"/>
      <w:shd w:val="clear" w:color="auto" w:fill="FFFFFF"/>
      <w:lang w:val="en-US" w:eastAsia="en-US" w:bidi="en-US"/>
    </w:rPr>
  </w:style>
  <w:style w:type="character" w:customStyle="1" w:styleId="310">
    <w:name w:val="Основной текст (31)_"/>
    <w:basedOn w:val="a0"/>
    <w:link w:val="311"/>
    <w:rsid w:val="00FA6EF4"/>
    <w:rPr>
      <w:rFonts w:ascii="Franklin Gothic Medium Cond" w:eastAsia="Franklin Gothic Medium Cond" w:hAnsi="Franklin Gothic Medium Cond" w:cs="Franklin Gothic Medium Cond"/>
      <w:i/>
      <w:iCs/>
      <w:sz w:val="36"/>
      <w:szCs w:val="36"/>
      <w:shd w:val="clear" w:color="auto" w:fill="FFFFFF"/>
    </w:rPr>
  </w:style>
  <w:style w:type="paragraph" w:customStyle="1" w:styleId="311">
    <w:name w:val="Основной текст (31)"/>
    <w:basedOn w:val="a"/>
    <w:link w:val="310"/>
    <w:rsid w:val="00FA6EF4"/>
    <w:pPr>
      <w:widowControl w:val="0"/>
      <w:shd w:val="clear" w:color="auto" w:fill="FFFFFF"/>
      <w:spacing w:after="0" w:line="0" w:lineRule="atLeast"/>
    </w:pPr>
    <w:rPr>
      <w:rFonts w:ascii="Franklin Gothic Medium Cond" w:eastAsia="Franklin Gothic Medium Cond" w:hAnsi="Franklin Gothic Medium Cond" w:cs="Franklin Gothic Medium Cond"/>
      <w:i/>
      <w:iCs/>
      <w:sz w:val="36"/>
      <w:szCs w:val="36"/>
    </w:rPr>
  </w:style>
  <w:style w:type="character" w:customStyle="1" w:styleId="39Exact">
    <w:name w:val="Основной текст (39) Exact"/>
    <w:basedOn w:val="a0"/>
    <w:link w:val="39"/>
    <w:rsid w:val="00FA6EF4"/>
    <w:rPr>
      <w:rFonts w:ascii="Impact" w:eastAsia="Impact" w:hAnsi="Impact" w:cs="Impact"/>
      <w:sz w:val="28"/>
      <w:szCs w:val="28"/>
      <w:shd w:val="clear" w:color="auto" w:fill="FFFFFF"/>
    </w:rPr>
  </w:style>
  <w:style w:type="paragraph" w:customStyle="1" w:styleId="39">
    <w:name w:val="Основной текст (39)"/>
    <w:basedOn w:val="a"/>
    <w:link w:val="39Exact"/>
    <w:rsid w:val="00FA6EF4"/>
    <w:pPr>
      <w:widowControl w:val="0"/>
      <w:shd w:val="clear" w:color="auto" w:fill="FFFFFF"/>
      <w:spacing w:after="0" w:line="0" w:lineRule="atLeast"/>
    </w:pPr>
    <w:rPr>
      <w:rFonts w:ascii="Impact" w:eastAsia="Impact" w:hAnsi="Impact" w:cs="Impact"/>
      <w:sz w:val="28"/>
      <w:szCs w:val="28"/>
    </w:rPr>
  </w:style>
  <w:style w:type="character" w:customStyle="1" w:styleId="210">
    <w:name w:val="Основной текст (21)_"/>
    <w:basedOn w:val="a0"/>
    <w:link w:val="211"/>
    <w:rsid w:val="00FA6EF4"/>
    <w:rPr>
      <w:rFonts w:ascii="Franklin Gothic Heavy" w:eastAsia="Franklin Gothic Heavy" w:hAnsi="Franklin Gothic Heavy" w:cs="Franklin Gothic Heavy"/>
      <w:sz w:val="8"/>
      <w:szCs w:val="8"/>
      <w:shd w:val="clear" w:color="auto" w:fill="FFFFFF"/>
    </w:rPr>
  </w:style>
  <w:style w:type="paragraph" w:customStyle="1" w:styleId="211">
    <w:name w:val="Основной текст (21)"/>
    <w:basedOn w:val="a"/>
    <w:link w:val="210"/>
    <w:rsid w:val="00FA6EF4"/>
    <w:pPr>
      <w:widowControl w:val="0"/>
      <w:shd w:val="clear" w:color="auto" w:fill="FFFFFF"/>
      <w:spacing w:after="0" w:line="0" w:lineRule="atLeast"/>
    </w:pPr>
    <w:rPr>
      <w:rFonts w:ascii="Franklin Gothic Heavy" w:eastAsia="Franklin Gothic Heavy" w:hAnsi="Franklin Gothic Heavy" w:cs="Franklin Gothic Heavy"/>
      <w:sz w:val="8"/>
      <w:szCs w:val="8"/>
    </w:rPr>
  </w:style>
  <w:style w:type="character" w:customStyle="1" w:styleId="220">
    <w:name w:val="Основной текст (22)_"/>
    <w:basedOn w:val="a0"/>
    <w:link w:val="221"/>
    <w:rsid w:val="00FA6EF4"/>
    <w:rPr>
      <w:rFonts w:ascii="Segoe UI" w:eastAsia="Segoe UI" w:hAnsi="Segoe UI" w:cs="Segoe UI"/>
      <w:sz w:val="8"/>
      <w:szCs w:val="8"/>
      <w:shd w:val="clear" w:color="auto" w:fill="FFFFFF"/>
    </w:rPr>
  </w:style>
  <w:style w:type="paragraph" w:customStyle="1" w:styleId="221">
    <w:name w:val="Основной текст (22)"/>
    <w:basedOn w:val="a"/>
    <w:link w:val="220"/>
    <w:rsid w:val="00FA6EF4"/>
    <w:pPr>
      <w:widowControl w:val="0"/>
      <w:shd w:val="clear" w:color="auto" w:fill="FFFFFF"/>
      <w:spacing w:after="0" w:line="0" w:lineRule="atLeast"/>
    </w:pPr>
    <w:rPr>
      <w:rFonts w:ascii="Segoe UI" w:eastAsia="Segoe UI" w:hAnsi="Segoe UI" w:cs="Segoe UI"/>
      <w:sz w:val="8"/>
      <w:szCs w:val="8"/>
    </w:rPr>
  </w:style>
  <w:style w:type="character" w:customStyle="1" w:styleId="230">
    <w:name w:val="Основной текст (23)_"/>
    <w:basedOn w:val="a0"/>
    <w:link w:val="231"/>
    <w:rsid w:val="00FA6EF4"/>
    <w:rPr>
      <w:rFonts w:ascii="Segoe UI" w:eastAsia="Segoe UI" w:hAnsi="Segoe UI" w:cs="Segoe UI"/>
      <w:sz w:val="10"/>
      <w:szCs w:val="10"/>
      <w:shd w:val="clear" w:color="auto" w:fill="FFFFFF"/>
    </w:rPr>
  </w:style>
  <w:style w:type="paragraph" w:customStyle="1" w:styleId="231">
    <w:name w:val="Основной текст (23)"/>
    <w:basedOn w:val="a"/>
    <w:link w:val="230"/>
    <w:rsid w:val="00FA6EF4"/>
    <w:pPr>
      <w:widowControl w:val="0"/>
      <w:shd w:val="clear" w:color="auto" w:fill="FFFFFF"/>
      <w:spacing w:after="0" w:line="0" w:lineRule="atLeast"/>
    </w:pPr>
    <w:rPr>
      <w:rFonts w:ascii="Segoe UI" w:eastAsia="Segoe UI" w:hAnsi="Segoe UI" w:cs="Segoe UI"/>
      <w:sz w:val="10"/>
      <w:szCs w:val="10"/>
    </w:rPr>
  </w:style>
  <w:style w:type="character" w:customStyle="1" w:styleId="240">
    <w:name w:val="Основной текст (24)_"/>
    <w:basedOn w:val="a0"/>
    <w:link w:val="241"/>
    <w:rsid w:val="00FA6EF4"/>
    <w:rPr>
      <w:rFonts w:ascii="Times New Roman" w:eastAsia="Times New Roman" w:hAnsi="Times New Roman" w:cs="Times New Roman"/>
      <w:sz w:val="8"/>
      <w:szCs w:val="8"/>
      <w:shd w:val="clear" w:color="auto" w:fill="FFFFFF"/>
    </w:rPr>
  </w:style>
  <w:style w:type="paragraph" w:customStyle="1" w:styleId="241">
    <w:name w:val="Основной текст (24)"/>
    <w:basedOn w:val="a"/>
    <w:link w:val="240"/>
    <w:rsid w:val="00FA6EF4"/>
    <w:pPr>
      <w:widowControl w:val="0"/>
      <w:shd w:val="clear" w:color="auto" w:fill="FFFFFF"/>
      <w:spacing w:after="0" w:line="0" w:lineRule="atLeast"/>
    </w:pPr>
    <w:rPr>
      <w:rFonts w:ascii="Times New Roman" w:eastAsia="Times New Roman" w:hAnsi="Times New Roman" w:cs="Times New Roman"/>
      <w:sz w:val="8"/>
      <w:szCs w:val="8"/>
    </w:rPr>
  </w:style>
  <w:style w:type="character" w:customStyle="1" w:styleId="250">
    <w:name w:val="Основной текст (25)_"/>
    <w:basedOn w:val="a0"/>
    <w:link w:val="251"/>
    <w:rsid w:val="00FA6EF4"/>
    <w:rPr>
      <w:rFonts w:ascii="Times New Roman" w:eastAsia="Times New Roman" w:hAnsi="Times New Roman" w:cs="Times New Roman"/>
      <w:sz w:val="10"/>
      <w:szCs w:val="10"/>
      <w:shd w:val="clear" w:color="auto" w:fill="FFFFFF"/>
    </w:rPr>
  </w:style>
  <w:style w:type="paragraph" w:customStyle="1" w:styleId="251">
    <w:name w:val="Основной текст (25)"/>
    <w:basedOn w:val="a"/>
    <w:link w:val="250"/>
    <w:rsid w:val="00FA6EF4"/>
    <w:pPr>
      <w:widowControl w:val="0"/>
      <w:shd w:val="clear" w:color="auto" w:fill="FFFFFF"/>
      <w:spacing w:after="0" w:line="0" w:lineRule="atLeast"/>
    </w:pPr>
    <w:rPr>
      <w:rFonts w:ascii="Times New Roman" w:eastAsia="Times New Roman" w:hAnsi="Times New Roman" w:cs="Times New Roman"/>
      <w:sz w:val="10"/>
      <w:szCs w:val="10"/>
    </w:rPr>
  </w:style>
  <w:style w:type="character" w:customStyle="1" w:styleId="26">
    <w:name w:val="Основной текст (26)_"/>
    <w:basedOn w:val="a0"/>
    <w:link w:val="260"/>
    <w:rsid w:val="00FA6EF4"/>
    <w:rPr>
      <w:rFonts w:ascii="Segoe UI" w:eastAsia="Segoe UI" w:hAnsi="Segoe UI" w:cs="Segoe UI"/>
      <w:sz w:val="10"/>
      <w:szCs w:val="10"/>
      <w:shd w:val="clear" w:color="auto" w:fill="FFFFFF"/>
    </w:rPr>
  </w:style>
  <w:style w:type="paragraph" w:customStyle="1" w:styleId="260">
    <w:name w:val="Основной текст (26)"/>
    <w:basedOn w:val="a"/>
    <w:link w:val="26"/>
    <w:rsid w:val="00FA6EF4"/>
    <w:pPr>
      <w:widowControl w:val="0"/>
      <w:shd w:val="clear" w:color="auto" w:fill="FFFFFF"/>
      <w:spacing w:after="0" w:line="0" w:lineRule="atLeast"/>
    </w:pPr>
    <w:rPr>
      <w:rFonts w:ascii="Segoe UI" w:eastAsia="Segoe UI" w:hAnsi="Segoe UI" w:cs="Segoe UI"/>
      <w:sz w:val="10"/>
      <w:szCs w:val="10"/>
    </w:rPr>
  </w:style>
  <w:style w:type="character" w:customStyle="1" w:styleId="27">
    <w:name w:val="Основной текст (27)_"/>
    <w:basedOn w:val="a0"/>
    <w:link w:val="270"/>
    <w:rsid w:val="00FA6EF4"/>
    <w:rPr>
      <w:rFonts w:ascii="Times New Roman" w:eastAsia="Times New Roman" w:hAnsi="Times New Roman" w:cs="Times New Roman"/>
      <w:spacing w:val="-10"/>
      <w:sz w:val="9"/>
      <w:szCs w:val="9"/>
      <w:shd w:val="clear" w:color="auto" w:fill="FFFFFF"/>
      <w:lang w:val="en-US" w:bidi="en-US"/>
    </w:rPr>
  </w:style>
  <w:style w:type="paragraph" w:customStyle="1" w:styleId="270">
    <w:name w:val="Основной текст (27)"/>
    <w:basedOn w:val="a"/>
    <w:link w:val="27"/>
    <w:rsid w:val="00FA6EF4"/>
    <w:pPr>
      <w:widowControl w:val="0"/>
      <w:shd w:val="clear" w:color="auto" w:fill="FFFFFF"/>
      <w:spacing w:after="0" w:line="0" w:lineRule="atLeast"/>
    </w:pPr>
    <w:rPr>
      <w:rFonts w:ascii="Times New Roman" w:eastAsia="Times New Roman" w:hAnsi="Times New Roman" w:cs="Times New Roman"/>
      <w:spacing w:val="-10"/>
      <w:sz w:val="9"/>
      <w:szCs w:val="9"/>
      <w:lang w:val="en-US" w:bidi="en-US"/>
    </w:rPr>
  </w:style>
  <w:style w:type="character" w:customStyle="1" w:styleId="28">
    <w:name w:val="Основной текст (28)_"/>
    <w:basedOn w:val="a0"/>
    <w:link w:val="280"/>
    <w:rsid w:val="00FA6EF4"/>
    <w:rPr>
      <w:rFonts w:ascii="Times New Roman" w:eastAsia="Times New Roman" w:hAnsi="Times New Roman" w:cs="Times New Roman"/>
      <w:sz w:val="8"/>
      <w:szCs w:val="8"/>
      <w:shd w:val="clear" w:color="auto" w:fill="FFFFFF"/>
    </w:rPr>
  </w:style>
  <w:style w:type="paragraph" w:customStyle="1" w:styleId="280">
    <w:name w:val="Основной текст (28)"/>
    <w:basedOn w:val="a"/>
    <w:link w:val="28"/>
    <w:rsid w:val="00FA6EF4"/>
    <w:pPr>
      <w:widowControl w:val="0"/>
      <w:shd w:val="clear" w:color="auto" w:fill="FFFFFF"/>
      <w:spacing w:after="0" w:line="0" w:lineRule="atLeast"/>
    </w:pPr>
    <w:rPr>
      <w:rFonts w:ascii="Times New Roman" w:eastAsia="Times New Roman" w:hAnsi="Times New Roman" w:cs="Times New Roman"/>
      <w:sz w:val="8"/>
      <w:szCs w:val="8"/>
    </w:rPr>
  </w:style>
  <w:style w:type="character" w:customStyle="1" w:styleId="29">
    <w:name w:val="Основной текст (29)_"/>
    <w:basedOn w:val="a0"/>
    <w:link w:val="290"/>
    <w:rsid w:val="00FA6EF4"/>
    <w:rPr>
      <w:rFonts w:ascii="Franklin Gothic Medium Cond" w:eastAsia="Franklin Gothic Medium Cond" w:hAnsi="Franklin Gothic Medium Cond" w:cs="Franklin Gothic Medium Cond"/>
      <w:spacing w:val="-10"/>
      <w:sz w:val="36"/>
      <w:szCs w:val="36"/>
      <w:shd w:val="clear" w:color="auto" w:fill="FFFFFF"/>
    </w:rPr>
  </w:style>
  <w:style w:type="paragraph" w:customStyle="1" w:styleId="290">
    <w:name w:val="Основной текст (29)"/>
    <w:basedOn w:val="a"/>
    <w:link w:val="29"/>
    <w:rsid w:val="00FA6EF4"/>
    <w:pPr>
      <w:widowControl w:val="0"/>
      <w:shd w:val="clear" w:color="auto" w:fill="FFFFFF"/>
      <w:spacing w:after="240" w:line="0" w:lineRule="atLeast"/>
      <w:jc w:val="both"/>
    </w:pPr>
    <w:rPr>
      <w:rFonts w:ascii="Franklin Gothic Medium Cond" w:eastAsia="Franklin Gothic Medium Cond" w:hAnsi="Franklin Gothic Medium Cond" w:cs="Franklin Gothic Medium Cond"/>
      <w:spacing w:val="-10"/>
      <w:sz w:val="36"/>
      <w:szCs w:val="36"/>
    </w:rPr>
  </w:style>
  <w:style w:type="character" w:customStyle="1" w:styleId="29TimesNewRoman16pt0pt">
    <w:name w:val="Основной текст (29) + Times New Roman;16 pt;Полужирный;Курсив;Интервал 0 pt"/>
    <w:basedOn w:val="29"/>
    <w:rsid w:val="00FA6EF4"/>
    <w:rPr>
      <w:rFonts w:ascii="Times New Roman" w:eastAsia="Times New Roman" w:hAnsi="Times New Roman" w:cs="Times New Roman"/>
      <w:b/>
      <w:bCs/>
      <w:i/>
      <w:iCs/>
      <w:color w:val="000000"/>
      <w:spacing w:val="0"/>
      <w:w w:val="100"/>
      <w:position w:val="0"/>
      <w:sz w:val="32"/>
      <w:szCs w:val="32"/>
      <w:shd w:val="clear" w:color="auto" w:fill="FFFFFF"/>
      <w:lang w:val="ru-RU" w:eastAsia="ru-RU" w:bidi="ru-RU"/>
    </w:rPr>
  </w:style>
  <w:style w:type="character" w:customStyle="1" w:styleId="291">
    <w:name w:val="Основной текст (29) + Малые прописные"/>
    <w:basedOn w:val="29"/>
    <w:rsid w:val="00FA6EF4"/>
    <w:rPr>
      <w:rFonts w:ascii="Franklin Gothic Medium Cond" w:eastAsia="Franklin Gothic Medium Cond" w:hAnsi="Franklin Gothic Medium Cond" w:cs="Franklin Gothic Medium Cond"/>
      <w:smallCaps/>
      <w:color w:val="000000"/>
      <w:spacing w:val="-10"/>
      <w:w w:val="100"/>
      <w:position w:val="0"/>
      <w:sz w:val="36"/>
      <w:szCs w:val="36"/>
      <w:shd w:val="clear" w:color="auto" w:fill="FFFFFF"/>
      <w:lang w:val="ru-RU" w:eastAsia="ru-RU" w:bidi="ru-RU"/>
    </w:rPr>
  </w:style>
  <w:style w:type="character" w:customStyle="1" w:styleId="300">
    <w:name w:val="Основной текст (30)_"/>
    <w:basedOn w:val="a0"/>
    <w:link w:val="301"/>
    <w:rsid w:val="00FA6EF4"/>
    <w:rPr>
      <w:rFonts w:ascii="Times New Roman" w:eastAsia="Times New Roman" w:hAnsi="Times New Roman" w:cs="Times New Roman"/>
      <w:b/>
      <w:bCs/>
      <w:sz w:val="26"/>
      <w:szCs w:val="26"/>
      <w:shd w:val="clear" w:color="auto" w:fill="FFFFFF"/>
    </w:rPr>
  </w:style>
  <w:style w:type="paragraph" w:customStyle="1" w:styleId="301">
    <w:name w:val="Основной текст (30)"/>
    <w:basedOn w:val="a"/>
    <w:link w:val="300"/>
    <w:rsid w:val="00FA6EF4"/>
    <w:pPr>
      <w:widowControl w:val="0"/>
      <w:shd w:val="clear" w:color="auto" w:fill="FFFFFF"/>
      <w:spacing w:after="0" w:line="533" w:lineRule="exact"/>
      <w:jc w:val="both"/>
    </w:pPr>
    <w:rPr>
      <w:rFonts w:ascii="Times New Roman" w:eastAsia="Times New Roman" w:hAnsi="Times New Roman" w:cs="Times New Roman"/>
      <w:b/>
      <w:bCs/>
      <w:sz w:val="26"/>
      <w:szCs w:val="26"/>
    </w:rPr>
  </w:style>
  <w:style w:type="character" w:customStyle="1" w:styleId="30FranklinGothicMediumCond18pt">
    <w:name w:val="Основной текст (30) + Franklin Gothic Medium Cond;18 pt;Не полужирный;Курсив"/>
    <w:basedOn w:val="300"/>
    <w:rsid w:val="00FA6EF4"/>
    <w:rPr>
      <w:rFonts w:ascii="Franklin Gothic Medium Cond" w:eastAsia="Franklin Gothic Medium Cond" w:hAnsi="Franklin Gothic Medium Cond" w:cs="Franklin Gothic Medium Cond"/>
      <w:b/>
      <w:bCs/>
      <w:i/>
      <w:iCs/>
      <w:color w:val="000000"/>
      <w:spacing w:val="0"/>
      <w:w w:val="100"/>
      <w:position w:val="0"/>
      <w:sz w:val="36"/>
      <w:szCs w:val="36"/>
      <w:shd w:val="clear" w:color="auto" w:fill="FFFFFF"/>
      <w:lang w:val="ru-RU" w:eastAsia="ru-RU" w:bidi="ru-RU"/>
    </w:rPr>
  </w:style>
  <w:style w:type="character" w:customStyle="1" w:styleId="29TimesNewRoman16pt0pt0">
    <w:name w:val="Основной текст (29) + Times New Roman;16 pt;Полужирный;Курсив;Малые прописные;Интервал 0 pt"/>
    <w:basedOn w:val="29"/>
    <w:rsid w:val="00FA6EF4"/>
    <w:rPr>
      <w:rFonts w:ascii="Times New Roman" w:eastAsia="Times New Roman" w:hAnsi="Times New Roman" w:cs="Times New Roman"/>
      <w:b/>
      <w:bCs/>
      <w:i/>
      <w:iCs/>
      <w:smallCaps/>
      <w:color w:val="000000"/>
      <w:spacing w:val="0"/>
      <w:w w:val="100"/>
      <w:position w:val="0"/>
      <w:sz w:val="32"/>
      <w:szCs w:val="32"/>
      <w:shd w:val="clear" w:color="auto" w:fill="FFFFFF"/>
      <w:lang w:val="en-US" w:eastAsia="en-US" w:bidi="en-US"/>
    </w:rPr>
  </w:style>
  <w:style w:type="character" w:customStyle="1" w:styleId="2a">
    <w:name w:val="Оглавление (2)_"/>
    <w:basedOn w:val="a0"/>
    <w:link w:val="2b"/>
    <w:rsid w:val="00FA6EF4"/>
    <w:rPr>
      <w:rFonts w:ascii="Times New Roman" w:eastAsia="Times New Roman" w:hAnsi="Times New Roman" w:cs="Times New Roman"/>
      <w:sz w:val="28"/>
      <w:szCs w:val="28"/>
      <w:shd w:val="clear" w:color="auto" w:fill="FFFFFF"/>
    </w:rPr>
  </w:style>
  <w:style w:type="paragraph" w:customStyle="1" w:styleId="2b">
    <w:name w:val="Оглавление (2)"/>
    <w:basedOn w:val="a"/>
    <w:link w:val="2a"/>
    <w:rsid w:val="00FA6EF4"/>
    <w:pPr>
      <w:widowControl w:val="0"/>
      <w:shd w:val="clear" w:color="auto" w:fill="FFFFFF"/>
      <w:spacing w:after="240" w:line="0" w:lineRule="atLeast"/>
      <w:jc w:val="both"/>
    </w:pPr>
    <w:rPr>
      <w:rFonts w:ascii="Times New Roman" w:eastAsia="Times New Roman" w:hAnsi="Times New Roman" w:cs="Times New Roman"/>
      <w:sz w:val="28"/>
      <w:szCs w:val="28"/>
    </w:rPr>
  </w:style>
  <w:style w:type="character" w:customStyle="1" w:styleId="21pt">
    <w:name w:val="Оглавление (2) + Курсив;Интервал 1 pt"/>
    <w:basedOn w:val="2a"/>
    <w:rsid w:val="00FA6EF4"/>
    <w:rPr>
      <w:rFonts w:ascii="Times New Roman" w:eastAsia="Times New Roman" w:hAnsi="Times New Roman" w:cs="Times New Roman"/>
      <w:i/>
      <w:iCs/>
      <w:color w:val="000000"/>
      <w:spacing w:val="20"/>
      <w:w w:val="100"/>
      <w:position w:val="0"/>
      <w:sz w:val="28"/>
      <w:szCs w:val="28"/>
      <w:shd w:val="clear" w:color="auto" w:fill="FFFFFF"/>
      <w:lang w:val="ru-RU" w:eastAsia="ru-RU" w:bidi="ru-RU"/>
    </w:rPr>
  </w:style>
  <w:style w:type="character" w:customStyle="1" w:styleId="2c">
    <w:name w:val="Оглавление (2) + Малые прописные"/>
    <w:basedOn w:val="2a"/>
    <w:rsid w:val="00FA6EF4"/>
    <w:rPr>
      <w:rFonts w:ascii="Times New Roman" w:eastAsia="Times New Roman" w:hAnsi="Times New Roman" w:cs="Times New Roman"/>
      <w:smallCaps/>
      <w:color w:val="000000"/>
      <w:spacing w:val="0"/>
      <w:w w:val="100"/>
      <w:position w:val="0"/>
      <w:sz w:val="28"/>
      <w:szCs w:val="28"/>
      <w:shd w:val="clear" w:color="auto" w:fill="FFFFFF"/>
      <w:lang w:val="ru-RU" w:eastAsia="ru-RU" w:bidi="ru-RU"/>
    </w:rPr>
  </w:style>
  <w:style w:type="character" w:customStyle="1" w:styleId="afc">
    <w:name w:val="Оглавление_"/>
    <w:basedOn w:val="a0"/>
    <w:link w:val="afd"/>
    <w:rsid w:val="00FA6EF4"/>
    <w:rPr>
      <w:rFonts w:ascii="Franklin Gothic Medium Cond" w:eastAsia="Franklin Gothic Medium Cond" w:hAnsi="Franklin Gothic Medium Cond" w:cs="Franklin Gothic Medium Cond"/>
      <w:spacing w:val="-10"/>
      <w:sz w:val="36"/>
      <w:szCs w:val="36"/>
      <w:shd w:val="clear" w:color="auto" w:fill="FFFFFF"/>
    </w:rPr>
  </w:style>
  <w:style w:type="paragraph" w:customStyle="1" w:styleId="afd">
    <w:name w:val="Оглавление"/>
    <w:basedOn w:val="a"/>
    <w:link w:val="afc"/>
    <w:rsid w:val="00FA6EF4"/>
    <w:pPr>
      <w:widowControl w:val="0"/>
      <w:shd w:val="clear" w:color="auto" w:fill="FFFFFF"/>
      <w:spacing w:after="0" w:line="538" w:lineRule="exact"/>
    </w:pPr>
    <w:rPr>
      <w:rFonts w:ascii="Franklin Gothic Medium Cond" w:eastAsia="Franklin Gothic Medium Cond" w:hAnsi="Franklin Gothic Medium Cond" w:cs="Franklin Gothic Medium Cond"/>
      <w:spacing w:val="-10"/>
      <w:sz w:val="36"/>
      <w:szCs w:val="36"/>
    </w:rPr>
  </w:style>
  <w:style w:type="character" w:customStyle="1" w:styleId="TimesNewRoman16pt0pt">
    <w:name w:val="Оглавление + Times New Roman;16 pt;Полужирный;Курсив;Интервал 0 pt"/>
    <w:basedOn w:val="afc"/>
    <w:rsid w:val="00FA6EF4"/>
    <w:rPr>
      <w:rFonts w:ascii="Times New Roman" w:eastAsia="Times New Roman" w:hAnsi="Times New Roman" w:cs="Times New Roman"/>
      <w:b/>
      <w:bCs/>
      <w:i/>
      <w:iCs/>
      <w:color w:val="000000"/>
      <w:spacing w:val="0"/>
      <w:w w:val="100"/>
      <w:position w:val="0"/>
      <w:sz w:val="32"/>
      <w:szCs w:val="32"/>
      <w:shd w:val="clear" w:color="auto" w:fill="FFFFFF"/>
      <w:lang w:val="ru-RU" w:eastAsia="ru-RU" w:bidi="ru-RU"/>
    </w:rPr>
  </w:style>
  <w:style w:type="character" w:customStyle="1" w:styleId="29TimesNewRoman105pt0pt">
    <w:name w:val="Основной текст (29) + Times New Roman;10;5 pt;Полужирный;Малые прописные;Интервал 0 pt"/>
    <w:basedOn w:val="29"/>
    <w:rsid w:val="00FA6EF4"/>
    <w:rPr>
      <w:rFonts w:ascii="Times New Roman" w:eastAsia="Times New Roman" w:hAnsi="Times New Roman" w:cs="Times New Roman"/>
      <w:b/>
      <w:bCs/>
      <w:smallCaps/>
      <w:color w:val="000000"/>
      <w:spacing w:val="0"/>
      <w:w w:val="100"/>
      <w:position w:val="0"/>
      <w:sz w:val="21"/>
      <w:szCs w:val="21"/>
      <w:shd w:val="clear" w:color="auto" w:fill="FFFFFF"/>
      <w:lang w:val="ru-RU" w:eastAsia="ru-RU" w:bidi="ru-RU"/>
    </w:rPr>
  </w:style>
  <w:style w:type="character" w:customStyle="1" w:styleId="1a">
    <w:name w:val="Заголовок №1_"/>
    <w:basedOn w:val="a0"/>
    <w:link w:val="1b"/>
    <w:rsid w:val="00FA6EF4"/>
    <w:rPr>
      <w:rFonts w:ascii="Verdana" w:eastAsia="Verdana" w:hAnsi="Verdana" w:cs="Verdana"/>
      <w:sz w:val="30"/>
      <w:szCs w:val="30"/>
      <w:shd w:val="clear" w:color="auto" w:fill="FFFFFF"/>
      <w:lang w:val="en-US" w:bidi="en-US"/>
    </w:rPr>
  </w:style>
  <w:style w:type="paragraph" w:customStyle="1" w:styleId="1b">
    <w:name w:val="Заголовок №1"/>
    <w:basedOn w:val="a"/>
    <w:link w:val="1a"/>
    <w:rsid w:val="00FA6EF4"/>
    <w:pPr>
      <w:widowControl w:val="0"/>
      <w:shd w:val="clear" w:color="auto" w:fill="FFFFFF"/>
      <w:spacing w:after="240" w:line="0" w:lineRule="atLeast"/>
      <w:jc w:val="both"/>
      <w:outlineLvl w:val="0"/>
    </w:pPr>
    <w:rPr>
      <w:rFonts w:ascii="Verdana" w:eastAsia="Verdana" w:hAnsi="Verdana" w:cs="Verdana"/>
      <w:sz w:val="30"/>
      <w:szCs w:val="30"/>
      <w:lang w:val="en-US" w:bidi="en-US"/>
    </w:rPr>
  </w:style>
  <w:style w:type="character" w:customStyle="1" w:styleId="302">
    <w:name w:val="Основной текст (30) + Малые прописные"/>
    <w:basedOn w:val="300"/>
    <w:rsid w:val="00FA6EF4"/>
    <w:rPr>
      <w:rFonts w:ascii="Times New Roman" w:eastAsia="Times New Roman" w:hAnsi="Times New Roman" w:cs="Times New Roman"/>
      <w:b/>
      <w:bCs/>
      <w:smallCaps/>
      <w:color w:val="000000"/>
      <w:spacing w:val="0"/>
      <w:w w:val="100"/>
      <w:position w:val="0"/>
      <w:sz w:val="26"/>
      <w:szCs w:val="26"/>
      <w:shd w:val="clear" w:color="auto" w:fill="FFFFFF"/>
      <w:lang w:val="ru-RU" w:eastAsia="ru-RU" w:bidi="ru-RU"/>
    </w:rPr>
  </w:style>
  <w:style w:type="character" w:customStyle="1" w:styleId="302pt">
    <w:name w:val="Основной текст (30) + Интервал 2 pt"/>
    <w:basedOn w:val="300"/>
    <w:rsid w:val="00FA6EF4"/>
    <w:rPr>
      <w:rFonts w:ascii="Times New Roman" w:eastAsia="Times New Roman" w:hAnsi="Times New Roman" w:cs="Times New Roman"/>
      <w:b/>
      <w:bCs/>
      <w:color w:val="000000"/>
      <w:spacing w:val="50"/>
      <w:w w:val="100"/>
      <w:position w:val="0"/>
      <w:sz w:val="26"/>
      <w:szCs w:val="26"/>
      <w:shd w:val="clear" w:color="auto" w:fill="FFFFFF"/>
      <w:lang w:val="ru-RU" w:eastAsia="ru-RU" w:bidi="ru-RU"/>
    </w:rPr>
  </w:style>
  <w:style w:type="character" w:customStyle="1" w:styleId="320">
    <w:name w:val="Основной текст (32)_"/>
    <w:basedOn w:val="a0"/>
    <w:link w:val="321"/>
    <w:rsid w:val="00FA6EF4"/>
    <w:rPr>
      <w:rFonts w:ascii="Times New Roman" w:eastAsia="Times New Roman" w:hAnsi="Times New Roman" w:cs="Times New Roman"/>
      <w:spacing w:val="-20"/>
      <w:sz w:val="34"/>
      <w:szCs w:val="34"/>
      <w:shd w:val="clear" w:color="auto" w:fill="FFFFFF"/>
    </w:rPr>
  </w:style>
  <w:style w:type="paragraph" w:customStyle="1" w:styleId="321">
    <w:name w:val="Основной текст (32)"/>
    <w:basedOn w:val="a"/>
    <w:link w:val="320"/>
    <w:rsid w:val="00FA6EF4"/>
    <w:pPr>
      <w:widowControl w:val="0"/>
      <w:shd w:val="clear" w:color="auto" w:fill="FFFFFF"/>
      <w:spacing w:after="300" w:line="0" w:lineRule="atLeast"/>
      <w:jc w:val="both"/>
    </w:pPr>
    <w:rPr>
      <w:rFonts w:ascii="Times New Roman" w:eastAsia="Times New Roman" w:hAnsi="Times New Roman" w:cs="Times New Roman"/>
      <w:spacing w:val="-20"/>
      <w:sz w:val="34"/>
      <w:szCs w:val="34"/>
    </w:rPr>
  </w:style>
  <w:style w:type="character" w:customStyle="1" w:styleId="32Consolas18pt-3pt">
    <w:name w:val="Основной текст (32) + Consolas;18 pt;Курсив;Интервал -3 pt"/>
    <w:basedOn w:val="320"/>
    <w:rsid w:val="00FA6EF4"/>
    <w:rPr>
      <w:rFonts w:ascii="Consolas" w:eastAsia="Consolas" w:hAnsi="Consolas" w:cs="Consolas"/>
      <w:i/>
      <w:iCs/>
      <w:color w:val="000000"/>
      <w:spacing w:val="-70"/>
      <w:w w:val="100"/>
      <w:position w:val="0"/>
      <w:sz w:val="36"/>
      <w:szCs w:val="36"/>
      <w:shd w:val="clear" w:color="auto" w:fill="FFFFFF"/>
      <w:lang w:val="ru-RU" w:eastAsia="ru-RU" w:bidi="ru-RU"/>
    </w:rPr>
  </w:style>
  <w:style w:type="character" w:customStyle="1" w:styleId="330">
    <w:name w:val="Основной текст (33)_"/>
    <w:basedOn w:val="a0"/>
    <w:link w:val="331"/>
    <w:rsid w:val="00FA6EF4"/>
    <w:rPr>
      <w:rFonts w:ascii="Garamond" w:eastAsia="Garamond" w:hAnsi="Garamond" w:cs="Garamond"/>
      <w:b/>
      <w:bCs/>
      <w:spacing w:val="20"/>
      <w:sz w:val="28"/>
      <w:szCs w:val="28"/>
      <w:shd w:val="clear" w:color="auto" w:fill="FFFFFF"/>
    </w:rPr>
  </w:style>
  <w:style w:type="paragraph" w:customStyle="1" w:styleId="331">
    <w:name w:val="Основной текст (33)"/>
    <w:basedOn w:val="a"/>
    <w:link w:val="330"/>
    <w:rsid w:val="00FA6EF4"/>
    <w:pPr>
      <w:widowControl w:val="0"/>
      <w:shd w:val="clear" w:color="auto" w:fill="FFFFFF"/>
      <w:spacing w:before="300" w:after="300" w:line="0" w:lineRule="atLeast"/>
      <w:jc w:val="both"/>
    </w:pPr>
    <w:rPr>
      <w:rFonts w:ascii="Garamond" w:eastAsia="Garamond" w:hAnsi="Garamond" w:cs="Garamond"/>
      <w:b/>
      <w:bCs/>
      <w:spacing w:val="20"/>
      <w:sz w:val="28"/>
      <w:szCs w:val="28"/>
    </w:rPr>
  </w:style>
  <w:style w:type="character" w:customStyle="1" w:styleId="35">
    <w:name w:val="Оглавление (3)_"/>
    <w:basedOn w:val="a0"/>
    <w:link w:val="36"/>
    <w:rsid w:val="00FA6EF4"/>
    <w:rPr>
      <w:rFonts w:ascii="Times New Roman" w:eastAsia="Times New Roman" w:hAnsi="Times New Roman" w:cs="Times New Roman"/>
      <w:b/>
      <w:bCs/>
      <w:sz w:val="26"/>
      <w:szCs w:val="26"/>
      <w:shd w:val="clear" w:color="auto" w:fill="FFFFFF"/>
    </w:rPr>
  </w:style>
  <w:style w:type="paragraph" w:customStyle="1" w:styleId="36">
    <w:name w:val="Оглавление (3)"/>
    <w:basedOn w:val="a"/>
    <w:link w:val="35"/>
    <w:rsid w:val="00FA6EF4"/>
    <w:pPr>
      <w:widowControl w:val="0"/>
      <w:shd w:val="clear" w:color="auto" w:fill="FFFFFF"/>
      <w:spacing w:before="300" w:after="0" w:line="538" w:lineRule="exact"/>
      <w:jc w:val="both"/>
    </w:pPr>
    <w:rPr>
      <w:rFonts w:ascii="Times New Roman" w:eastAsia="Times New Roman" w:hAnsi="Times New Roman" w:cs="Times New Roman"/>
      <w:b/>
      <w:bCs/>
      <w:sz w:val="26"/>
      <w:szCs w:val="26"/>
    </w:rPr>
  </w:style>
  <w:style w:type="character" w:customStyle="1" w:styleId="3FranklinGothicMediumCond18pt">
    <w:name w:val="Оглавление (3) + Franklin Gothic Medium Cond;18 pt;Не полужирный;Курсив"/>
    <w:basedOn w:val="35"/>
    <w:rsid w:val="00FA6EF4"/>
    <w:rPr>
      <w:rFonts w:ascii="Franklin Gothic Medium Cond" w:eastAsia="Franklin Gothic Medium Cond" w:hAnsi="Franklin Gothic Medium Cond" w:cs="Franklin Gothic Medium Cond"/>
      <w:b/>
      <w:bCs/>
      <w:i/>
      <w:iCs/>
      <w:color w:val="000000"/>
      <w:spacing w:val="0"/>
      <w:w w:val="100"/>
      <w:position w:val="0"/>
      <w:sz w:val="36"/>
      <w:szCs w:val="36"/>
      <w:shd w:val="clear" w:color="auto" w:fill="FFFFFF"/>
      <w:lang w:val="en-US" w:eastAsia="en-US" w:bidi="en-US"/>
    </w:rPr>
  </w:style>
  <w:style w:type="character" w:customStyle="1" w:styleId="31TimesNewRoman13pt">
    <w:name w:val="Основной текст (31) + Times New Roman;13 pt;Полужирный;Не курсив"/>
    <w:basedOn w:val="310"/>
    <w:rsid w:val="00FA6EF4"/>
    <w:rPr>
      <w:rFonts w:ascii="Times New Roman" w:eastAsia="Times New Roman" w:hAnsi="Times New Roman" w:cs="Times New Roman"/>
      <w:b/>
      <w:bCs/>
      <w:i/>
      <w:iCs/>
      <w:color w:val="000000"/>
      <w:spacing w:val="0"/>
      <w:w w:val="100"/>
      <w:position w:val="0"/>
      <w:sz w:val="26"/>
      <w:szCs w:val="26"/>
      <w:shd w:val="clear" w:color="auto" w:fill="FFFFFF"/>
      <w:lang w:val="ru-RU" w:eastAsia="ru-RU" w:bidi="ru-RU"/>
    </w:rPr>
  </w:style>
  <w:style w:type="character" w:customStyle="1" w:styleId="29TimesNewRoman16pt2pt">
    <w:name w:val="Основной текст (29) + Times New Roman;16 pt;Полужирный;Курсив;Интервал 2 pt"/>
    <w:basedOn w:val="29"/>
    <w:rsid w:val="00FA6EF4"/>
    <w:rPr>
      <w:rFonts w:ascii="Times New Roman" w:eastAsia="Times New Roman" w:hAnsi="Times New Roman" w:cs="Times New Roman"/>
      <w:b/>
      <w:bCs/>
      <w:i/>
      <w:iCs/>
      <w:color w:val="000000"/>
      <w:spacing w:val="50"/>
      <w:w w:val="100"/>
      <w:position w:val="0"/>
      <w:sz w:val="32"/>
      <w:szCs w:val="32"/>
      <w:shd w:val="clear" w:color="auto" w:fill="FFFFFF"/>
      <w:lang w:val="ru-RU" w:eastAsia="ru-RU" w:bidi="ru-RU"/>
    </w:rPr>
  </w:style>
  <w:style w:type="character" w:customStyle="1" w:styleId="29TimesNewRoman16pt1pt">
    <w:name w:val="Основной текст (29) + Times New Roman;16 pt;Полужирный;Курсив;Интервал 1 pt"/>
    <w:basedOn w:val="29"/>
    <w:rsid w:val="00FA6EF4"/>
    <w:rPr>
      <w:rFonts w:ascii="Times New Roman" w:eastAsia="Times New Roman" w:hAnsi="Times New Roman" w:cs="Times New Roman"/>
      <w:b/>
      <w:bCs/>
      <w:i/>
      <w:iCs/>
      <w:color w:val="000000"/>
      <w:spacing w:val="30"/>
      <w:w w:val="100"/>
      <w:position w:val="0"/>
      <w:sz w:val="32"/>
      <w:szCs w:val="32"/>
      <w:shd w:val="clear" w:color="auto" w:fill="FFFFFF"/>
      <w:lang w:val="ru-RU" w:eastAsia="ru-RU" w:bidi="ru-RU"/>
    </w:rPr>
  </w:style>
  <w:style w:type="character" w:customStyle="1" w:styleId="340">
    <w:name w:val="Основной текст (34)_"/>
    <w:basedOn w:val="a0"/>
    <w:link w:val="341"/>
    <w:rsid w:val="00FA6EF4"/>
    <w:rPr>
      <w:rFonts w:ascii="Times New Roman" w:eastAsia="Times New Roman" w:hAnsi="Times New Roman" w:cs="Times New Roman"/>
      <w:sz w:val="28"/>
      <w:szCs w:val="28"/>
      <w:shd w:val="clear" w:color="auto" w:fill="FFFFFF"/>
    </w:rPr>
  </w:style>
  <w:style w:type="paragraph" w:customStyle="1" w:styleId="341">
    <w:name w:val="Основной текст (34)"/>
    <w:basedOn w:val="a"/>
    <w:link w:val="340"/>
    <w:rsid w:val="00FA6EF4"/>
    <w:pPr>
      <w:widowControl w:val="0"/>
      <w:shd w:val="clear" w:color="auto" w:fill="FFFFFF"/>
      <w:spacing w:after="0" w:line="547" w:lineRule="exact"/>
      <w:jc w:val="both"/>
    </w:pPr>
    <w:rPr>
      <w:rFonts w:ascii="Times New Roman" w:eastAsia="Times New Roman" w:hAnsi="Times New Roman" w:cs="Times New Roman"/>
      <w:sz w:val="28"/>
      <w:szCs w:val="28"/>
    </w:rPr>
  </w:style>
  <w:style w:type="character" w:customStyle="1" w:styleId="3413pt1pt">
    <w:name w:val="Основной текст (34) + 13 pt;Полужирный;Интервал 1 pt"/>
    <w:basedOn w:val="340"/>
    <w:rsid w:val="00FA6EF4"/>
    <w:rPr>
      <w:rFonts w:ascii="Times New Roman" w:eastAsia="Times New Roman" w:hAnsi="Times New Roman" w:cs="Times New Roman"/>
      <w:b/>
      <w:bCs/>
      <w:color w:val="000000"/>
      <w:spacing w:val="20"/>
      <w:w w:val="100"/>
      <w:position w:val="0"/>
      <w:sz w:val="26"/>
      <w:szCs w:val="26"/>
      <w:shd w:val="clear" w:color="auto" w:fill="FFFFFF"/>
      <w:lang w:val="ru-RU" w:eastAsia="ru-RU" w:bidi="ru-RU"/>
    </w:rPr>
  </w:style>
  <w:style w:type="character" w:customStyle="1" w:styleId="29TimesNewRoman12pt0pt">
    <w:name w:val="Основной текст (29) + Times New Roman;12 pt;Интервал 0 pt"/>
    <w:basedOn w:val="29"/>
    <w:rsid w:val="00FA6EF4"/>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290pt">
    <w:name w:val="Основной текст (29) + Курсив;Интервал 0 pt"/>
    <w:basedOn w:val="29"/>
    <w:rsid w:val="00FA6EF4"/>
    <w:rPr>
      <w:rFonts w:ascii="Franklin Gothic Medium Cond" w:eastAsia="Franklin Gothic Medium Cond" w:hAnsi="Franklin Gothic Medium Cond" w:cs="Franklin Gothic Medium Cond"/>
      <w:b/>
      <w:bCs/>
      <w:i/>
      <w:iCs/>
      <w:color w:val="000000"/>
      <w:spacing w:val="0"/>
      <w:w w:val="100"/>
      <w:position w:val="0"/>
      <w:sz w:val="36"/>
      <w:szCs w:val="36"/>
      <w:shd w:val="clear" w:color="auto" w:fill="FFFFFF"/>
      <w:lang w:val="ru-RU" w:eastAsia="ru-RU" w:bidi="ru-RU"/>
    </w:rPr>
  </w:style>
  <w:style w:type="character" w:customStyle="1" w:styleId="29TimesNewRoman12pt0pt0">
    <w:name w:val="Основной текст (29) + Times New Roman;12 pt;Малые прописные;Интервал 0 pt"/>
    <w:basedOn w:val="29"/>
    <w:rsid w:val="00FA6EF4"/>
    <w:rPr>
      <w:rFonts w:ascii="Times New Roman" w:eastAsia="Times New Roman" w:hAnsi="Times New Roman" w:cs="Times New Roman"/>
      <w:b/>
      <w:bCs/>
      <w:smallCaps/>
      <w:color w:val="000000"/>
      <w:spacing w:val="0"/>
      <w:w w:val="100"/>
      <w:position w:val="0"/>
      <w:sz w:val="24"/>
      <w:szCs w:val="24"/>
      <w:shd w:val="clear" w:color="auto" w:fill="FFFFFF"/>
      <w:lang w:val="ru-RU" w:eastAsia="ru-RU" w:bidi="ru-RU"/>
    </w:rPr>
  </w:style>
  <w:style w:type="character" w:customStyle="1" w:styleId="350">
    <w:name w:val="Основной текст (35)_"/>
    <w:basedOn w:val="a0"/>
    <w:link w:val="351"/>
    <w:rsid w:val="00FA6EF4"/>
    <w:rPr>
      <w:rFonts w:ascii="Times New Roman" w:eastAsia="Times New Roman" w:hAnsi="Times New Roman" w:cs="Times New Roman"/>
      <w:w w:val="50"/>
      <w:sz w:val="34"/>
      <w:szCs w:val="34"/>
      <w:shd w:val="clear" w:color="auto" w:fill="FFFFFF"/>
    </w:rPr>
  </w:style>
  <w:style w:type="paragraph" w:customStyle="1" w:styleId="351">
    <w:name w:val="Основной текст (35)"/>
    <w:basedOn w:val="a"/>
    <w:link w:val="350"/>
    <w:rsid w:val="00FA6EF4"/>
    <w:pPr>
      <w:widowControl w:val="0"/>
      <w:shd w:val="clear" w:color="auto" w:fill="FFFFFF"/>
      <w:spacing w:after="0" w:line="542" w:lineRule="exact"/>
      <w:ind w:firstLine="760"/>
      <w:jc w:val="both"/>
    </w:pPr>
    <w:rPr>
      <w:rFonts w:ascii="Times New Roman" w:eastAsia="Times New Roman" w:hAnsi="Times New Roman" w:cs="Times New Roman"/>
      <w:w w:val="50"/>
      <w:sz w:val="34"/>
      <w:szCs w:val="34"/>
    </w:rPr>
  </w:style>
  <w:style w:type="character" w:customStyle="1" w:styleId="3514pt100">
    <w:name w:val="Основной текст (35) + 14 pt;Масштаб 100%"/>
    <w:basedOn w:val="350"/>
    <w:rsid w:val="00FA6EF4"/>
    <w:rPr>
      <w:rFonts w:ascii="Times New Roman" w:eastAsia="Times New Roman" w:hAnsi="Times New Roman" w:cs="Times New Roman"/>
      <w:color w:val="000000"/>
      <w:spacing w:val="0"/>
      <w:w w:val="100"/>
      <w:position w:val="0"/>
      <w:sz w:val="28"/>
      <w:szCs w:val="28"/>
      <w:shd w:val="clear" w:color="auto" w:fill="FFFFFF"/>
      <w:lang w:val="ru-RU" w:eastAsia="ru-RU" w:bidi="ru-RU"/>
    </w:rPr>
  </w:style>
  <w:style w:type="character" w:customStyle="1" w:styleId="35SegoeUI100">
    <w:name w:val="Основной текст (35) + Segoe UI;Полужирный;Курсив;Масштаб 100%"/>
    <w:basedOn w:val="350"/>
    <w:rsid w:val="00FA6EF4"/>
    <w:rPr>
      <w:rFonts w:ascii="Segoe UI" w:eastAsia="Segoe UI" w:hAnsi="Segoe UI" w:cs="Segoe UI"/>
      <w:b/>
      <w:bCs/>
      <w:i/>
      <w:iCs/>
      <w:color w:val="000000"/>
      <w:spacing w:val="0"/>
      <w:w w:val="100"/>
      <w:position w:val="0"/>
      <w:sz w:val="34"/>
      <w:szCs w:val="34"/>
      <w:shd w:val="clear" w:color="auto" w:fill="FFFFFF"/>
      <w:lang w:val="ru-RU" w:eastAsia="ru-RU" w:bidi="ru-RU"/>
    </w:rPr>
  </w:style>
  <w:style w:type="character" w:customStyle="1" w:styleId="360">
    <w:name w:val="Основной текст (36)_"/>
    <w:basedOn w:val="a0"/>
    <w:link w:val="361"/>
    <w:rsid w:val="00FA6EF4"/>
    <w:rPr>
      <w:rFonts w:ascii="Times New Roman" w:eastAsia="Times New Roman" w:hAnsi="Times New Roman" w:cs="Times New Roman"/>
      <w:b/>
      <w:bCs/>
      <w:i/>
      <w:iCs/>
      <w:spacing w:val="60"/>
      <w:sz w:val="38"/>
      <w:szCs w:val="38"/>
      <w:shd w:val="clear" w:color="auto" w:fill="FFFFFF"/>
    </w:rPr>
  </w:style>
  <w:style w:type="paragraph" w:customStyle="1" w:styleId="361">
    <w:name w:val="Основной текст (36)"/>
    <w:basedOn w:val="a"/>
    <w:link w:val="360"/>
    <w:rsid w:val="00FA6EF4"/>
    <w:pPr>
      <w:widowControl w:val="0"/>
      <w:shd w:val="clear" w:color="auto" w:fill="FFFFFF"/>
      <w:spacing w:after="0" w:line="518" w:lineRule="exact"/>
    </w:pPr>
    <w:rPr>
      <w:rFonts w:ascii="Times New Roman" w:eastAsia="Times New Roman" w:hAnsi="Times New Roman" w:cs="Times New Roman"/>
      <w:b/>
      <w:bCs/>
      <w:i/>
      <w:iCs/>
      <w:spacing w:val="60"/>
      <w:sz w:val="38"/>
      <w:szCs w:val="38"/>
    </w:rPr>
  </w:style>
  <w:style w:type="character" w:customStyle="1" w:styleId="37">
    <w:name w:val="Основной текст (37)_"/>
    <w:basedOn w:val="a0"/>
    <w:link w:val="370"/>
    <w:rsid w:val="00FA6EF4"/>
    <w:rPr>
      <w:rFonts w:ascii="Times New Roman" w:eastAsia="Times New Roman" w:hAnsi="Times New Roman" w:cs="Times New Roman"/>
      <w:i/>
      <w:iCs/>
      <w:spacing w:val="20"/>
      <w:sz w:val="28"/>
      <w:szCs w:val="28"/>
      <w:shd w:val="clear" w:color="auto" w:fill="FFFFFF"/>
    </w:rPr>
  </w:style>
  <w:style w:type="paragraph" w:customStyle="1" w:styleId="370">
    <w:name w:val="Основной текст (37)"/>
    <w:basedOn w:val="a"/>
    <w:link w:val="37"/>
    <w:rsid w:val="00FA6EF4"/>
    <w:pPr>
      <w:widowControl w:val="0"/>
      <w:shd w:val="clear" w:color="auto" w:fill="FFFFFF"/>
      <w:spacing w:after="0" w:line="542" w:lineRule="exact"/>
      <w:jc w:val="both"/>
    </w:pPr>
    <w:rPr>
      <w:rFonts w:ascii="Times New Roman" w:eastAsia="Times New Roman" w:hAnsi="Times New Roman" w:cs="Times New Roman"/>
      <w:i/>
      <w:iCs/>
      <w:spacing w:val="20"/>
      <w:sz w:val="28"/>
      <w:szCs w:val="28"/>
    </w:rPr>
  </w:style>
  <w:style w:type="character" w:customStyle="1" w:styleId="370pt">
    <w:name w:val="Основной текст (37) + Не курсив;Интервал 0 pt"/>
    <w:basedOn w:val="37"/>
    <w:rsid w:val="00FA6EF4"/>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character" w:customStyle="1" w:styleId="29TimesNewRoman14pt0pt60">
    <w:name w:val="Основной текст (29) + Times New Roman;14 pt;Полужирный;Интервал 0 pt;Масштаб 60%"/>
    <w:basedOn w:val="29"/>
    <w:rsid w:val="00FA6EF4"/>
    <w:rPr>
      <w:rFonts w:ascii="Times New Roman" w:eastAsia="Times New Roman" w:hAnsi="Times New Roman" w:cs="Times New Roman"/>
      <w:b/>
      <w:bCs/>
      <w:color w:val="000000"/>
      <w:spacing w:val="0"/>
      <w:w w:val="60"/>
      <w:position w:val="0"/>
      <w:sz w:val="28"/>
      <w:szCs w:val="28"/>
      <w:shd w:val="clear" w:color="auto" w:fill="FFFFFF"/>
      <w:lang w:val="en-US" w:eastAsia="en-US" w:bidi="en-US"/>
    </w:rPr>
  </w:style>
  <w:style w:type="character" w:customStyle="1" w:styleId="afe">
    <w:name w:val="Оглавление + Малые прописные"/>
    <w:basedOn w:val="afc"/>
    <w:rsid w:val="00FA6EF4"/>
    <w:rPr>
      <w:rFonts w:ascii="Franklin Gothic Medium Cond" w:eastAsia="Franklin Gothic Medium Cond" w:hAnsi="Franklin Gothic Medium Cond" w:cs="Franklin Gothic Medium Cond"/>
      <w:smallCaps/>
      <w:color w:val="000000"/>
      <w:spacing w:val="-10"/>
      <w:w w:val="100"/>
      <w:position w:val="0"/>
      <w:sz w:val="36"/>
      <w:szCs w:val="36"/>
      <w:shd w:val="clear" w:color="auto" w:fill="FFFFFF"/>
      <w:lang w:val="en-US" w:eastAsia="en-US" w:bidi="en-US"/>
    </w:rPr>
  </w:style>
  <w:style w:type="character" w:customStyle="1" w:styleId="TimesNewRoman16pt1pt">
    <w:name w:val="Оглавление + Times New Roman;16 pt;Полужирный;Курсив;Интервал 1 pt"/>
    <w:basedOn w:val="afc"/>
    <w:rsid w:val="00FA6EF4"/>
    <w:rPr>
      <w:rFonts w:ascii="Times New Roman" w:eastAsia="Times New Roman" w:hAnsi="Times New Roman" w:cs="Times New Roman"/>
      <w:b/>
      <w:bCs/>
      <w:i/>
      <w:iCs/>
      <w:color w:val="000000"/>
      <w:spacing w:val="30"/>
      <w:w w:val="100"/>
      <w:position w:val="0"/>
      <w:sz w:val="32"/>
      <w:szCs w:val="32"/>
      <w:shd w:val="clear" w:color="auto" w:fill="FFFFFF"/>
      <w:lang w:val="ru-RU" w:eastAsia="ru-RU" w:bidi="ru-RU"/>
    </w:rPr>
  </w:style>
  <w:style w:type="character" w:customStyle="1" w:styleId="2d">
    <w:name w:val="Заголовок №2_"/>
    <w:basedOn w:val="a0"/>
    <w:link w:val="2e"/>
    <w:rsid w:val="00FA6EF4"/>
    <w:rPr>
      <w:rFonts w:ascii="Times New Roman" w:eastAsia="Times New Roman" w:hAnsi="Times New Roman" w:cs="Times New Roman"/>
      <w:b/>
      <w:bCs/>
      <w:spacing w:val="20"/>
      <w:sz w:val="24"/>
      <w:szCs w:val="24"/>
      <w:shd w:val="clear" w:color="auto" w:fill="FFFFFF"/>
    </w:rPr>
  </w:style>
  <w:style w:type="paragraph" w:customStyle="1" w:styleId="2e">
    <w:name w:val="Заголовок №2"/>
    <w:basedOn w:val="a"/>
    <w:link w:val="2d"/>
    <w:rsid w:val="00FA6EF4"/>
    <w:pPr>
      <w:widowControl w:val="0"/>
      <w:shd w:val="clear" w:color="auto" w:fill="FFFFFF"/>
      <w:spacing w:after="240" w:line="0" w:lineRule="atLeast"/>
      <w:outlineLvl w:val="1"/>
    </w:pPr>
    <w:rPr>
      <w:rFonts w:ascii="Times New Roman" w:eastAsia="Times New Roman" w:hAnsi="Times New Roman" w:cs="Times New Roman"/>
      <w:b/>
      <w:bCs/>
      <w:spacing w:val="20"/>
      <w:sz w:val="24"/>
      <w:szCs w:val="24"/>
    </w:rPr>
  </w:style>
  <w:style w:type="character" w:customStyle="1" w:styleId="2Consolas18pt0pt">
    <w:name w:val="Заголовок №2 + Consolas;18 pt;Курсив;Интервал 0 pt"/>
    <w:basedOn w:val="2d"/>
    <w:rsid w:val="00FA6EF4"/>
    <w:rPr>
      <w:rFonts w:ascii="Consolas" w:eastAsia="Consolas" w:hAnsi="Consolas" w:cs="Consolas"/>
      <w:b/>
      <w:bCs/>
      <w:i/>
      <w:iCs/>
      <w:color w:val="000000"/>
      <w:spacing w:val="-10"/>
      <w:w w:val="100"/>
      <w:position w:val="0"/>
      <w:sz w:val="36"/>
      <w:szCs w:val="36"/>
      <w:shd w:val="clear" w:color="auto" w:fill="FFFFFF"/>
      <w:lang w:val="ru-RU" w:eastAsia="ru-RU" w:bidi="ru-RU"/>
    </w:rPr>
  </w:style>
  <w:style w:type="character" w:customStyle="1" w:styleId="2f">
    <w:name w:val="Оглавление (2) + Курсив"/>
    <w:basedOn w:val="2a"/>
    <w:rsid w:val="00FA6EF4"/>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character" w:customStyle="1" w:styleId="220pt1pt">
    <w:name w:val="Оглавление (2) + 20 pt;Курсив;Интервал 1 pt"/>
    <w:basedOn w:val="2a"/>
    <w:rsid w:val="00FA6EF4"/>
    <w:rPr>
      <w:rFonts w:ascii="Times New Roman" w:eastAsia="Times New Roman" w:hAnsi="Times New Roman" w:cs="Times New Roman"/>
      <w:i/>
      <w:iCs/>
      <w:color w:val="000000"/>
      <w:spacing w:val="30"/>
      <w:w w:val="100"/>
      <w:position w:val="0"/>
      <w:sz w:val="40"/>
      <w:szCs w:val="40"/>
      <w:shd w:val="clear" w:color="auto" w:fill="FFFFFF"/>
      <w:lang w:val="ru-RU" w:eastAsia="ru-RU" w:bidi="ru-RU"/>
    </w:rPr>
  </w:style>
  <w:style w:type="character" w:customStyle="1" w:styleId="2115pt1pt">
    <w:name w:val="Оглавление (2) + 11;5 pt;Полужирный;Интервал 1 pt"/>
    <w:basedOn w:val="2a"/>
    <w:rsid w:val="00FA6EF4"/>
    <w:rPr>
      <w:rFonts w:ascii="Times New Roman" w:eastAsia="Times New Roman" w:hAnsi="Times New Roman" w:cs="Times New Roman"/>
      <w:b/>
      <w:bCs/>
      <w:color w:val="000000"/>
      <w:spacing w:val="30"/>
      <w:w w:val="100"/>
      <w:position w:val="0"/>
      <w:sz w:val="23"/>
      <w:szCs w:val="23"/>
      <w:shd w:val="clear" w:color="auto" w:fill="FFFFFF"/>
      <w:lang w:val="en-US" w:eastAsia="en-US" w:bidi="en-US"/>
    </w:rPr>
  </w:style>
  <w:style w:type="character" w:customStyle="1" w:styleId="47">
    <w:name w:val="Оглавление (4)_"/>
    <w:basedOn w:val="a0"/>
    <w:link w:val="48"/>
    <w:rsid w:val="00FA6EF4"/>
    <w:rPr>
      <w:rFonts w:ascii="Times New Roman" w:eastAsia="Times New Roman" w:hAnsi="Times New Roman" w:cs="Times New Roman"/>
      <w:b/>
      <w:bCs/>
      <w:spacing w:val="30"/>
      <w:sz w:val="23"/>
      <w:szCs w:val="23"/>
      <w:shd w:val="clear" w:color="auto" w:fill="FFFFFF"/>
    </w:rPr>
  </w:style>
  <w:style w:type="paragraph" w:customStyle="1" w:styleId="48">
    <w:name w:val="Оглавление (4)"/>
    <w:basedOn w:val="a"/>
    <w:link w:val="47"/>
    <w:rsid w:val="00FA6EF4"/>
    <w:pPr>
      <w:widowControl w:val="0"/>
      <w:shd w:val="clear" w:color="auto" w:fill="FFFFFF"/>
      <w:spacing w:after="300" w:line="0" w:lineRule="atLeast"/>
      <w:jc w:val="both"/>
    </w:pPr>
    <w:rPr>
      <w:rFonts w:ascii="Times New Roman" w:eastAsia="Times New Roman" w:hAnsi="Times New Roman" w:cs="Times New Roman"/>
      <w:b/>
      <w:bCs/>
      <w:spacing w:val="30"/>
      <w:sz w:val="23"/>
      <w:szCs w:val="23"/>
    </w:rPr>
  </w:style>
  <w:style w:type="character" w:customStyle="1" w:styleId="420pt">
    <w:name w:val="Оглавление (4) + 20 pt;Не полужирный;Курсив"/>
    <w:basedOn w:val="47"/>
    <w:rsid w:val="00FA6EF4"/>
    <w:rPr>
      <w:rFonts w:ascii="Times New Roman" w:eastAsia="Times New Roman" w:hAnsi="Times New Roman" w:cs="Times New Roman"/>
      <w:b/>
      <w:bCs/>
      <w:i/>
      <w:iCs/>
      <w:color w:val="000000"/>
      <w:spacing w:val="30"/>
      <w:w w:val="100"/>
      <w:position w:val="0"/>
      <w:sz w:val="40"/>
      <w:szCs w:val="40"/>
      <w:shd w:val="clear" w:color="auto" w:fill="FFFFFF"/>
      <w:lang w:val="ru-RU" w:eastAsia="ru-RU" w:bidi="ru-RU"/>
    </w:rPr>
  </w:style>
  <w:style w:type="character" w:customStyle="1" w:styleId="38">
    <w:name w:val="Основной текст (38)_"/>
    <w:basedOn w:val="a0"/>
    <w:link w:val="380"/>
    <w:rsid w:val="00FA6EF4"/>
    <w:rPr>
      <w:rFonts w:ascii="Times New Roman" w:eastAsia="Times New Roman" w:hAnsi="Times New Roman" w:cs="Times New Roman"/>
      <w:b/>
      <w:bCs/>
      <w:sz w:val="24"/>
      <w:szCs w:val="24"/>
      <w:shd w:val="clear" w:color="auto" w:fill="FFFFFF"/>
    </w:rPr>
  </w:style>
  <w:style w:type="paragraph" w:customStyle="1" w:styleId="380">
    <w:name w:val="Основной текст (38)"/>
    <w:basedOn w:val="a"/>
    <w:link w:val="38"/>
    <w:rsid w:val="00FA6EF4"/>
    <w:pPr>
      <w:widowControl w:val="0"/>
      <w:shd w:val="clear" w:color="auto" w:fill="FFFFFF"/>
      <w:spacing w:after="0" w:line="499" w:lineRule="exact"/>
      <w:ind w:firstLine="780"/>
      <w:jc w:val="both"/>
    </w:pPr>
    <w:rPr>
      <w:rFonts w:ascii="Times New Roman" w:eastAsia="Times New Roman" w:hAnsi="Times New Roman" w:cs="Times New Roman"/>
      <w:b/>
      <w:bCs/>
      <w:sz w:val="24"/>
      <w:szCs w:val="24"/>
    </w:rPr>
  </w:style>
  <w:style w:type="character" w:customStyle="1" w:styleId="38Consolas18pt0pt">
    <w:name w:val="Основной текст (38) + Consolas;18 pt;Курсив;Малые прописные;Интервал 0 pt"/>
    <w:basedOn w:val="38"/>
    <w:rsid w:val="00FA6EF4"/>
    <w:rPr>
      <w:rFonts w:ascii="Consolas" w:eastAsia="Consolas" w:hAnsi="Consolas" w:cs="Consolas"/>
      <w:b/>
      <w:bCs/>
      <w:i/>
      <w:iCs/>
      <w:smallCaps/>
      <w:color w:val="000000"/>
      <w:spacing w:val="-10"/>
      <w:w w:val="100"/>
      <w:position w:val="0"/>
      <w:sz w:val="36"/>
      <w:szCs w:val="36"/>
      <w:shd w:val="clear" w:color="auto" w:fill="FFFFFF"/>
      <w:lang w:val="en-US" w:eastAsia="en-US" w:bidi="en-US"/>
    </w:rPr>
  </w:style>
  <w:style w:type="character" w:customStyle="1" w:styleId="381">
    <w:name w:val="Основной текст (38) + Малые прописные"/>
    <w:basedOn w:val="38"/>
    <w:rsid w:val="00FA6EF4"/>
    <w:rPr>
      <w:rFonts w:ascii="Times New Roman" w:eastAsia="Times New Roman" w:hAnsi="Times New Roman" w:cs="Times New Roman"/>
      <w:b/>
      <w:bCs/>
      <w:smallCaps/>
      <w:color w:val="000000"/>
      <w:spacing w:val="0"/>
      <w:w w:val="100"/>
      <w:position w:val="0"/>
      <w:sz w:val="24"/>
      <w:szCs w:val="24"/>
      <w:shd w:val="clear" w:color="auto" w:fill="FFFFFF"/>
      <w:lang w:val="en-US" w:eastAsia="en-US" w:bidi="en-US"/>
    </w:rPr>
  </w:style>
  <w:style w:type="character" w:customStyle="1" w:styleId="420">
    <w:name w:val="Заголовок №4 (2)_"/>
    <w:basedOn w:val="a0"/>
    <w:link w:val="421"/>
    <w:rsid w:val="00FA6EF4"/>
    <w:rPr>
      <w:rFonts w:ascii="Times New Roman" w:eastAsia="Times New Roman" w:hAnsi="Times New Roman" w:cs="Times New Roman"/>
      <w:b/>
      <w:bCs/>
      <w:spacing w:val="20"/>
      <w:w w:val="60"/>
      <w:sz w:val="28"/>
      <w:szCs w:val="28"/>
      <w:shd w:val="clear" w:color="auto" w:fill="FFFFFF"/>
    </w:rPr>
  </w:style>
  <w:style w:type="paragraph" w:customStyle="1" w:styleId="421">
    <w:name w:val="Заголовок №4 (2)"/>
    <w:basedOn w:val="a"/>
    <w:link w:val="420"/>
    <w:rsid w:val="00FA6EF4"/>
    <w:pPr>
      <w:widowControl w:val="0"/>
      <w:shd w:val="clear" w:color="auto" w:fill="FFFFFF"/>
      <w:spacing w:after="0" w:line="509" w:lineRule="exact"/>
      <w:jc w:val="both"/>
      <w:outlineLvl w:val="3"/>
    </w:pPr>
    <w:rPr>
      <w:rFonts w:ascii="Times New Roman" w:eastAsia="Times New Roman" w:hAnsi="Times New Roman" w:cs="Times New Roman"/>
      <w:b/>
      <w:bCs/>
      <w:spacing w:val="20"/>
      <w:w w:val="60"/>
      <w:sz w:val="28"/>
      <w:szCs w:val="28"/>
    </w:rPr>
  </w:style>
  <w:style w:type="character" w:customStyle="1" w:styleId="420pt100">
    <w:name w:val="Заголовок №4 (2) + Не полужирный;Интервал 0 pt;Масштаб 100%"/>
    <w:basedOn w:val="420"/>
    <w:rsid w:val="00FA6EF4"/>
    <w:rPr>
      <w:rFonts w:ascii="Times New Roman" w:eastAsia="Times New Roman" w:hAnsi="Times New Roman" w:cs="Times New Roman"/>
      <w:b/>
      <w:bCs/>
      <w:color w:val="000000"/>
      <w:spacing w:val="0"/>
      <w:w w:val="100"/>
      <w:position w:val="0"/>
      <w:sz w:val="28"/>
      <w:szCs w:val="28"/>
      <w:shd w:val="clear" w:color="auto" w:fill="FFFFFF"/>
      <w:lang w:val="ru-RU" w:eastAsia="ru-RU" w:bidi="ru-RU"/>
    </w:rPr>
  </w:style>
  <w:style w:type="character" w:customStyle="1" w:styleId="42FranklinGothicMediumCond18pt-3pt100">
    <w:name w:val="Заголовок №4 (2) + Franklin Gothic Medium Cond;18 pt;Не полужирный;Курсив;Интервал -3 pt;Масштаб 100%"/>
    <w:basedOn w:val="420"/>
    <w:rsid w:val="00FA6EF4"/>
    <w:rPr>
      <w:rFonts w:ascii="Franklin Gothic Medium Cond" w:eastAsia="Franklin Gothic Medium Cond" w:hAnsi="Franklin Gothic Medium Cond" w:cs="Franklin Gothic Medium Cond"/>
      <w:b/>
      <w:bCs/>
      <w:i/>
      <w:iCs/>
      <w:color w:val="000000"/>
      <w:spacing w:val="-70"/>
      <w:w w:val="100"/>
      <w:position w:val="0"/>
      <w:sz w:val="36"/>
      <w:szCs w:val="36"/>
      <w:shd w:val="clear" w:color="auto" w:fill="FFFFFF"/>
      <w:lang w:val="ru-RU" w:eastAsia="ru-RU" w:bidi="ru-RU"/>
    </w:rPr>
  </w:style>
  <w:style w:type="character" w:customStyle="1" w:styleId="430">
    <w:name w:val="Заголовок №4 (3)_"/>
    <w:basedOn w:val="a0"/>
    <w:link w:val="431"/>
    <w:rsid w:val="00FA6EF4"/>
    <w:rPr>
      <w:rFonts w:ascii="Times New Roman" w:eastAsia="Times New Roman" w:hAnsi="Times New Roman" w:cs="Times New Roman"/>
      <w:spacing w:val="30"/>
      <w:w w:val="50"/>
      <w:sz w:val="34"/>
      <w:szCs w:val="34"/>
      <w:shd w:val="clear" w:color="auto" w:fill="FFFFFF"/>
    </w:rPr>
  </w:style>
  <w:style w:type="paragraph" w:customStyle="1" w:styleId="431">
    <w:name w:val="Заголовок №4 (3)"/>
    <w:basedOn w:val="a"/>
    <w:link w:val="430"/>
    <w:rsid w:val="00FA6EF4"/>
    <w:pPr>
      <w:widowControl w:val="0"/>
      <w:shd w:val="clear" w:color="auto" w:fill="FFFFFF"/>
      <w:spacing w:before="240" w:after="240" w:line="0" w:lineRule="atLeast"/>
      <w:ind w:firstLine="740"/>
      <w:jc w:val="both"/>
      <w:outlineLvl w:val="3"/>
    </w:pPr>
    <w:rPr>
      <w:rFonts w:ascii="Times New Roman" w:eastAsia="Times New Roman" w:hAnsi="Times New Roman" w:cs="Times New Roman"/>
      <w:spacing w:val="30"/>
      <w:w w:val="50"/>
      <w:sz w:val="34"/>
      <w:szCs w:val="34"/>
    </w:rPr>
  </w:style>
  <w:style w:type="character" w:customStyle="1" w:styleId="4314pt0pt100">
    <w:name w:val="Заголовок №4 (3) + 14 pt;Интервал 0 pt;Масштаб 100%"/>
    <w:basedOn w:val="430"/>
    <w:rsid w:val="00FA6EF4"/>
    <w:rPr>
      <w:rFonts w:ascii="Times New Roman" w:eastAsia="Times New Roman" w:hAnsi="Times New Roman" w:cs="Times New Roman"/>
      <w:color w:val="000000"/>
      <w:spacing w:val="0"/>
      <w:w w:val="100"/>
      <w:position w:val="0"/>
      <w:sz w:val="28"/>
      <w:szCs w:val="28"/>
      <w:shd w:val="clear" w:color="auto" w:fill="FFFFFF"/>
      <w:lang w:val="ru-RU" w:eastAsia="ru-RU" w:bidi="ru-RU"/>
    </w:rPr>
  </w:style>
  <w:style w:type="character" w:customStyle="1" w:styleId="3a">
    <w:name w:val="Заголовок №3_"/>
    <w:basedOn w:val="a0"/>
    <w:link w:val="3b"/>
    <w:rsid w:val="00FA6EF4"/>
    <w:rPr>
      <w:rFonts w:ascii="Impact" w:eastAsia="Impact" w:hAnsi="Impact" w:cs="Impact"/>
      <w:sz w:val="34"/>
      <w:szCs w:val="34"/>
      <w:shd w:val="clear" w:color="auto" w:fill="FFFFFF"/>
    </w:rPr>
  </w:style>
  <w:style w:type="paragraph" w:customStyle="1" w:styleId="3b">
    <w:name w:val="Заголовок №3"/>
    <w:basedOn w:val="a"/>
    <w:link w:val="3a"/>
    <w:rsid w:val="00FA6EF4"/>
    <w:pPr>
      <w:widowControl w:val="0"/>
      <w:shd w:val="clear" w:color="auto" w:fill="FFFFFF"/>
      <w:spacing w:after="360" w:line="0" w:lineRule="atLeast"/>
      <w:jc w:val="both"/>
      <w:outlineLvl w:val="2"/>
    </w:pPr>
    <w:rPr>
      <w:rFonts w:ascii="Impact" w:eastAsia="Impact" w:hAnsi="Impact" w:cs="Impact"/>
      <w:sz w:val="34"/>
      <w:szCs w:val="34"/>
    </w:rPr>
  </w:style>
  <w:style w:type="character" w:customStyle="1" w:styleId="3TimesNewRoman10pt">
    <w:name w:val="Заголовок №3 + Times New Roman;10 pt"/>
    <w:basedOn w:val="3a"/>
    <w:rsid w:val="00FA6EF4"/>
    <w:rPr>
      <w:rFonts w:ascii="Times New Roman" w:eastAsia="Times New Roman" w:hAnsi="Times New Roman" w:cs="Times New Roman"/>
      <w:color w:val="000000"/>
      <w:spacing w:val="0"/>
      <w:w w:val="100"/>
      <w:position w:val="0"/>
      <w:sz w:val="20"/>
      <w:szCs w:val="20"/>
      <w:shd w:val="clear" w:color="auto" w:fill="FFFFFF"/>
    </w:rPr>
  </w:style>
  <w:style w:type="character" w:customStyle="1" w:styleId="122">
    <w:name w:val="Заголовок №1 (2)_"/>
    <w:basedOn w:val="a0"/>
    <w:link w:val="123"/>
    <w:rsid w:val="00FA6EF4"/>
    <w:rPr>
      <w:rFonts w:ascii="Times New Roman" w:eastAsia="Times New Roman" w:hAnsi="Times New Roman" w:cs="Times New Roman"/>
      <w:b/>
      <w:bCs/>
      <w:sz w:val="50"/>
      <w:szCs w:val="50"/>
      <w:shd w:val="clear" w:color="auto" w:fill="FFFFFF"/>
    </w:rPr>
  </w:style>
  <w:style w:type="paragraph" w:customStyle="1" w:styleId="123">
    <w:name w:val="Заголовок №1 (2)"/>
    <w:basedOn w:val="a"/>
    <w:link w:val="122"/>
    <w:rsid w:val="00FA6EF4"/>
    <w:pPr>
      <w:widowControl w:val="0"/>
      <w:shd w:val="clear" w:color="auto" w:fill="FFFFFF"/>
      <w:spacing w:before="240" w:after="240" w:line="0" w:lineRule="atLeast"/>
      <w:outlineLvl w:val="0"/>
    </w:pPr>
    <w:rPr>
      <w:rFonts w:ascii="Times New Roman" w:eastAsia="Times New Roman" w:hAnsi="Times New Roman" w:cs="Times New Roman"/>
      <w:b/>
      <w:bCs/>
      <w:sz w:val="50"/>
      <w:szCs w:val="50"/>
    </w:rPr>
  </w:style>
  <w:style w:type="character" w:customStyle="1" w:styleId="12Consolas24pt0pt">
    <w:name w:val="Заголовок №1 (2) + Consolas;24 pt;Не полужирный;Курсив;Интервал 0 pt"/>
    <w:basedOn w:val="122"/>
    <w:rsid w:val="00FA6EF4"/>
    <w:rPr>
      <w:rFonts w:ascii="Consolas" w:eastAsia="Consolas" w:hAnsi="Consolas" w:cs="Consolas"/>
      <w:b/>
      <w:bCs/>
      <w:i/>
      <w:iCs/>
      <w:color w:val="000000"/>
      <w:spacing w:val="-10"/>
      <w:w w:val="100"/>
      <w:position w:val="0"/>
      <w:sz w:val="48"/>
      <w:szCs w:val="48"/>
      <w:shd w:val="clear" w:color="auto" w:fill="FFFFFF"/>
      <w:lang w:val="ru-RU" w:eastAsia="ru-RU" w:bidi="ru-RU"/>
    </w:rPr>
  </w:style>
  <w:style w:type="character" w:customStyle="1" w:styleId="295pt">
    <w:name w:val="Основной текст (29) + Интервал 5 pt"/>
    <w:basedOn w:val="29"/>
    <w:rsid w:val="00FA6EF4"/>
    <w:rPr>
      <w:rFonts w:ascii="Franklin Gothic Medium Cond" w:eastAsia="Franklin Gothic Medium Cond" w:hAnsi="Franklin Gothic Medium Cond" w:cs="Franklin Gothic Medium Cond"/>
      <w:color w:val="000000"/>
      <w:spacing w:val="100"/>
      <w:w w:val="100"/>
      <w:position w:val="0"/>
      <w:sz w:val="36"/>
      <w:szCs w:val="36"/>
      <w:shd w:val="clear" w:color="auto" w:fill="FFFFFF"/>
      <w:lang w:val="ru-RU" w:eastAsia="ru-RU" w:bidi="ru-RU"/>
    </w:rPr>
  </w:style>
  <w:style w:type="character" w:customStyle="1" w:styleId="92">
    <w:name w:val="Основной текст (9) + Малые прописные"/>
    <w:basedOn w:val="90"/>
    <w:rsid w:val="00FA6EF4"/>
    <w:rPr>
      <w:rFonts w:ascii="Times New Roman" w:eastAsia="Times New Roman" w:hAnsi="Times New Roman" w:cs="Times New Roman"/>
      <w:b/>
      <w:bCs/>
      <w:smallCaps/>
      <w:color w:val="000000"/>
      <w:spacing w:val="0"/>
      <w:w w:val="100"/>
      <w:position w:val="0"/>
      <w:sz w:val="19"/>
      <w:szCs w:val="19"/>
      <w:shd w:val="clear" w:color="auto" w:fill="FFFFFF"/>
      <w:lang w:val="ru-RU" w:eastAsia="ru-RU" w:bidi="ru-RU"/>
    </w:rPr>
  </w:style>
  <w:style w:type="character" w:customStyle="1" w:styleId="322">
    <w:name w:val="Заголовок №3 (2)_"/>
    <w:basedOn w:val="a0"/>
    <w:link w:val="323"/>
    <w:rsid w:val="00FA6EF4"/>
    <w:rPr>
      <w:rFonts w:ascii="Franklin Gothic Book" w:eastAsia="Franklin Gothic Book" w:hAnsi="Franklin Gothic Book" w:cs="Franklin Gothic Book"/>
      <w:sz w:val="34"/>
      <w:szCs w:val="34"/>
      <w:shd w:val="clear" w:color="auto" w:fill="FFFFFF"/>
    </w:rPr>
  </w:style>
  <w:style w:type="paragraph" w:customStyle="1" w:styleId="323">
    <w:name w:val="Заголовок №3 (2)"/>
    <w:basedOn w:val="a"/>
    <w:link w:val="322"/>
    <w:rsid w:val="00FA6EF4"/>
    <w:pPr>
      <w:widowControl w:val="0"/>
      <w:shd w:val="clear" w:color="auto" w:fill="FFFFFF"/>
      <w:spacing w:before="540" w:after="300" w:line="0" w:lineRule="atLeast"/>
      <w:jc w:val="both"/>
      <w:outlineLvl w:val="2"/>
    </w:pPr>
    <w:rPr>
      <w:rFonts w:ascii="Franklin Gothic Book" w:eastAsia="Franklin Gothic Book" w:hAnsi="Franklin Gothic Book" w:cs="Franklin Gothic Book"/>
      <w:sz w:val="34"/>
      <w:szCs w:val="34"/>
    </w:rPr>
  </w:style>
  <w:style w:type="character" w:customStyle="1" w:styleId="32TimesNewRoman10pt">
    <w:name w:val="Заголовок №3 (2) + Times New Roman;10 pt"/>
    <w:basedOn w:val="322"/>
    <w:rsid w:val="00FA6EF4"/>
    <w:rPr>
      <w:rFonts w:ascii="Times New Roman" w:eastAsia="Times New Roman" w:hAnsi="Times New Roman" w:cs="Times New Roman"/>
      <w:color w:val="000000"/>
      <w:spacing w:val="0"/>
      <w:w w:val="100"/>
      <w:position w:val="0"/>
      <w:sz w:val="20"/>
      <w:szCs w:val="20"/>
      <w:shd w:val="clear" w:color="auto" w:fill="FFFFFF"/>
    </w:rPr>
  </w:style>
  <w:style w:type="character" w:customStyle="1" w:styleId="440">
    <w:name w:val="Заголовок №4 (4)_"/>
    <w:basedOn w:val="a0"/>
    <w:link w:val="441"/>
    <w:rsid w:val="00FA6EF4"/>
    <w:rPr>
      <w:rFonts w:ascii="Franklin Gothic Book" w:eastAsia="Franklin Gothic Book" w:hAnsi="Franklin Gothic Book" w:cs="Franklin Gothic Book"/>
      <w:spacing w:val="20"/>
      <w:sz w:val="30"/>
      <w:szCs w:val="30"/>
      <w:shd w:val="clear" w:color="auto" w:fill="FFFFFF"/>
    </w:rPr>
  </w:style>
  <w:style w:type="paragraph" w:customStyle="1" w:styleId="441">
    <w:name w:val="Заголовок №4 (4)"/>
    <w:basedOn w:val="a"/>
    <w:link w:val="440"/>
    <w:rsid w:val="00FA6EF4"/>
    <w:pPr>
      <w:widowControl w:val="0"/>
      <w:shd w:val="clear" w:color="auto" w:fill="FFFFFF"/>
      <w:spacing w:after="0" w:line="523" w:lineRule="exact"/>
      <w:outlineLvl w:val="3"/>
    </w:pPr>
    <w:rPr>
      <w:rFonts w:ascii="Franklin Gothic Book" w:eastAsia="Franklin Gothic Book" w:hAnsi="Franklin Gothic Book" w:cs="Franklin Gothic Book"/>
      <w:spacing w:val="20"/>
      <w:sz w:val="30"/>
      <w:szCs w:val="30"/>
    </w:rPr>
  </w:style>
  <w:style w:type="character" w:customStyle="1" w:styleId="400">
    <w:name w:val="Основной текст (40)_"/>
    <w:basedOn w:val="a0"/>
    <w:link w:val="401"/>
    <w:rsid w:val="00FA6EF4"/>
    <w:rPr>
      <w:rFonts w:ascii="Franklin Gothic Book" w:eastAsia="Franklin Gothic Book" w:hAnsi="Franklin Gothic Book" w:cs="Franklin Gothic Book"/>
      <w:i/>
      <w:iCs/>
      <w:spacing w:val="20"/>
      <w:sz w:val="28"/>
      <w:szCs w:val="28"/>
      <w:shd w:val="clear" w:color="auto" w:fill="FFFFFF"/>
    </w:rPr>
  </w:style>
  <w:style w:type="paragraph" w:customStyle="1" w:styleId="401">
    <w:name w:val="Основной текст (40)"/>
    <w:basedOn w:val="a"/>
    <w:link w:val="400"/>
    <w:rsid w:val="00FA6EF4"/>
    <w:pPr>
      <w:widowControl w:val="0"/>
      <w:shd w:val="clear" w:color="auto" w:fill="FFFFFF"/>
      <w:spacing w:after="0" w:line="0" w:lineRule="atLeast"/>
      <w:ind w:firstLine="800"/>
      <w:jc w:val="both"/>
    </w:pPr>
    <w:rPr>
      <w:rFonts w:ascii="Franklin Gothic Book" w:eastAsia="Franklin Gothic Book" w:hAnsi="Franklin Gothic Book" w:cs="Franklin Gothic Book"/>
      <w:i/>
      <w:iCs/>
      <w:spacing w:val="20"/>
      <w:sz w:val="28"/>
      <w:szCs w:val="28"/>
    </w:rPr>
  </w:style>
  <w:style w:type="character" w:customStyle="1" w:styleId="403pt">
    <w:name w:val="Основной текст (40) + Не курсив;Интервал 3 pt"/>
    <w:basedOn w:val="400"/>
    <w:rsid w:val="00FA6EF4"/>
    <w:rPr>
      <w:rFonts w:ascii="Franklin Gothic Book" w:eastAsia="Franklin Gothic Book" w:hAnsi="Franklin Gothic Book" w:cs="Franklin Gothic Book"/>
      <w:b/>
      <w:bCs/>
      <w:i/>
      <w:iCs/>
      <w:color w:val="000000"/>
      <w:spacing w:val="70"/>
      <w:w w:val="100"/>
      <w:position w:val="0"/>
      <w:sz w:val="28"/>
      <w:szCs w:val="28"/>
      <w:shd w:val="clear" w:color="auto" w:fill="FFFFFF"/>
      <w:lang w:val="ru-RU" w:eastAsia="ru-RU" w:bidi="ru-RU"/>
    </w:rPr>
  </w:style>
  <w:style w:type="character" w:customStyle="1" w:styleId="410">
    <w:name w:val="Основной текст (41)_"/>
    <w:basedOn w:val="a0"/>
    <w:link w:val="411"/>
    <w:rsid w:val="00FA6EF4"/>
    <w:rPr>
      <w:rFonts w:ascii="Times New Roman" w:eastAsia="Times New Roman" w:hAnsi="Times New Roman" w:cs="Times New Roman"/>
      <w:b/>
      <w:bCs/>
      <w:i/>
      <w:iCs/>
      <w:sz w:val="30"/>
      <w:szCs w:val="30"/>
      <w:shd w:val="clear" w:color="auto" w:fill="FFFFFF"/>
    </w:rPr>
  </w:style>
  <w:style w:type="paragraph" w:customStyle="1" w:styleId="411">
    <w:name w:val="Основной текст (41)"/>
    <w:basedOn w:val="a"/>
    <w:link w:val="410"/>
    <w:rsid w:val="00FA6EF4"/>
    <w:pPr>
      <w:widowControl w:val="0"/>
      <w:shd w:val="clear" w:color="auto" w:fill="FFFFFF"/>
      <w:spacing w:before="60" w:after="0" w:line="0" w:lineRule="atLeast"/>
      <w:ind w:firstLine="760"/>
      <w:jc w:val="both"/>
    </w:pPr>
    <w:rPr>
      <w:rFonts w:ascii="Times New Roman" w:eastAsia="Times New Roman" w:hAnsi="Times New Roman" w:cs="Times New Roman"/>
      <w:b/>
      <w:bCs/>
      <w:i/>
      <w:iCs/>
      <w:sz w:val="30"/>
      <w:szCs w:val="30"/>
    </w:rPr>
  </w:style>
  <w:style w:type="character" w:customStyle="1" w:styleId="41Candara">
    <w:name w:val="Основной текст (41) + Candara;Не полужирный;Не курсив"/>
    <w:basedOn w:val="410"/>
    <w:rsid w:val="00FA6EF4"/>
    <w:rPr>
      <w:rFonts w:ascii="Candara" w:eastAsia="Candara" w:hAnsi="Candara" w:cs="Candara"/>
      <w:b/>
      <w:bCs/>
      <w:i/>
      <w:iCs/>
      <w:color w:val="000000"/>
      <w:spacing w:val="0"/>
      <w:w w:val="100"/>
      <w:position w:val="0"/>
      <w:sz w:val="30"/>
      <w:szCs w:val="30"/>
      <w:shd w:val="clear" w:color="auto" w:fill="FFFFFF"/>
      <w:lang w:val="ru-RU" w:eastAsia="ru-RU" w:bidi="ru-RU"/>
    </w:rPr>
  </w:style>
  <w:style w:type="character" w:customStyle="1" w:styleId="40TimesNewRoman0pt">
    <w:name w:val="Основной текст (40) + Times New Roman;Интервал 0 pt"/>
    <w:basedOn w:val="400"/>
    <w:rsid w:val="00FA6EF4"/>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character" w:customStyle="1" w:styleId="400pt">
    <w:name w:val="Основной текст (40) + Интервал 0 pt"/>
    <w:basedOn w:val="400"/>
    <w:rsid w:val="00FA6EF4"/>
    <w:rPr>
      <w:rFonts w:ascii="Franklin Gothic Book" w:eastAsia="Franklin Gothic Book" w:hAnsi="Franklin Gothic Book" w:cs="Franklin Gothic Book"/>
      <w:i/>
      <w:iCs/>
      <w:color w:val="000000"/>
      <w:spacing w:val="0"/>
      <w:w w:val="100"/>
      <w:position w:val="0"/>
      <w:sz w:val="28"/>
      <w:szCs w:val="28"/>
      <w:shd w:val="clear" w:color="auto" w:fill="FFFFFF"/>
      <w:lang w:val="ru-RU" w:eastAsia="ru-RU" w:bidi="ru-RU"/>
    </w:rPr>
  </w:style>
  <w:style w:type="character" w:customStyle="1" w:styleId="40TimesNewRoman10pt0pt">
    <w:name w:val="Основной текст (40) + Times New Roman;10 pt;Интервал 0 pt"/>
    <w:basedOn w:val="400"/>
    <w:rsid w:val="00FA6EF4"/>
    <w:rPr>
      <w:rFonts w:ascii="Times New Roman" w:eastAsia="Times New Roman" w:hAnsi="Times New Roman" w:cs="Times New Roman"/>
      <w:i/>
      <w:iCs/>
      <w:color w:val="000000"/>
      <w:spacing w:val="0"/>
      <w:w w:val="100"/>
      <w:position w:val="0"/>
      <w:sz w:val="20"/>
      <w:szCs w:val="20"/>
      <w:shd w:val="clear" w:color="auto" w:fill="FFFFFF"/>
      <w:lang w:val="ru-RU" w:eastAsia="ru-RU" w:bidi="ru-RU"/>
    </w:rPr>
  </w:style>
  <w:style w:type="character" w:customStyle="1" w:styleId="400pt0">
    <w:name w:val="Основной текст (40) + Не курсив;Интервал 0 pt"/>
    <w:basedOn w:val="400"/>
    <w:rsid w:val="00FA6EF4"/>
    <w:rPr>
      <w:rFonts w:ascii="Franklin Gothic Book" w:eastAsia="Franklin Gothic Book" w:hAnsi="Franklin Gothic Book" w:cs="Franklin Gothic Book"/>
      <w:b/>
      <w:bCs/>
      <w:i/>
      <w:iCs/>
      <w:color w:val="000000"/>
      <w:spacing w:val="0"/>
      <w:w w:val="100"/>
      <w:position w:val="0"/>
      <w:sz w:val="28"/>
      <w:szCs w:val="28"/>
      <w:shd w:val="clear" w:color="auto" w:fill="FFFFFF"/>
      <w:lang w:val="ru-RU" w:eastAsia="ru-RU" w:bidi="ru-RU"/>
    </w:rPr>
  </w:style>
  <w:style w:type="character" w:customStyle="1" w:styleId="422">
    <w:name w:val="Основной текст (42)_"/>
    <w:basedOn w:val="a0"/>
    <w:link w:val="423"/>
    <w:rsid w:val="00FA6EF4"/>
    <w:rPr>
      <w:rFonts w:ascii="Arial Narrow" w:eastAsia="Arial Narrow" w:hAnsi="Arial Narrow" w:cs="Arial Narrow"/>
      <w:i/>
      <w:iCs/>
      <w:sz w:val="10"/>
      <w:szCs w:val="10"/>
      <w:shd w:val="clear" w:color="auto" w:fill="FFFFFF"/>
    </w:rPr>
  </w:style>
  <w:style w:type="paragraph" w:customStyle="1" w:styleId="423">
    <w:name w:val="Основной текст (42)"/>
    <w:basedOn w:val="a"/>
    <w:link w:val="422"/>
    <w:rsid w:val="00FA6EF4"/>
    <w:pPr>
      <w:widowControl w:val="0"/>
      <w:shd w:val="clear" w:color="auto" w:fill="FFFFFF"/>
      <w:spacing w:before="180" w:after="180" w:line="0" w:lineRule="atLeast"/>
    </w:pPr>
    <w:rPr>
      <w:rFonts w:ascii="Arial Narrow" w:eastAsia="Arial Narrow" w:hAnsi="Arial Narrow" w:cs="Arial Narrow"/>
      <w:i/>
      <w:iCs/>
      <w:sz w:val="10"/>
      <w:szCs w:val="10"/>
    </w:rPr>
  </w:style>
  <w:style w:type="character" w:customStyle="1" w:styleId="432">
    <w:name w:val="Основной текст (43)_"/>
    <w:basedOn w:val="a0"/>
    <w:link w:val="433"/>
    <w:rsid w:val="00FA6EF4"/>
    <w:rPr>
      <w:rFonts w:ascii="Times New Roman" w:eastAsia="Times New Roman" w:hAnsi="Times New Roman" w:cs="Times New Roman"/>
      <w:sz w:val="11"/>
      <w:szCs w:val="11"/>
      <w:shd w:val="clear" w:color="auto" w:fill="FFFFFF"/>
    </w:rPr>
  </w:style>
  <w:style w:type="paragraph" w:customStyle="1" w:styleId="433">
    <w:name w:val="Основной текст (43)"/>
    <w:basedOn w:val="a"/>
    <w:link w:val="432"/>
    <w:rsid w:val="00FA6EF4"/>
    <w:pPr>
      <w:widowControl w:val="0"/>
      <w:shd w:val="clear" w:color="auto" w:fill="FFFFFF"/>
      <w:spacing w:after="0" w:line="0" w:lineRule="atLeast"/>
      <w:jc w:val="both"/>
    </w:pPr>
    <w:rPr>
      <w:rFonts w:ascii="Times New Roman" w:eastAsia="Times New Roman" w:hAnsi="Times New Roman" w:cs="Times New Roman"/>
      <w:sz w:val="11"/>
      <w:szCs w:val="11"/>
    </w:rPr>
  </w:style>
  <w:style w:type="character" w:customStyle="1" w:styleId="438pt">
    <w:name w:val="Основной текст (43) + 8 pt;Полужирный;Курсив"/>
    <w:basedOn w:val="432"/>
    <w:rsid w:val="00FA6EF4"/>
    <w:rPr>
      <w:rFonts w:ascii="Times New Roman" w:eastAsia="Times New Roman" w:hAnsi="Times New Roman" w:cs="Times New Roman"/>
      <w:b/>
      <w:bCs/>
      <w:i/>
      <w:iCs/>
      <w:color w:val="000000"/>
      <w:spacing w:val="0"/>
      <w:w w:val="100"/>
      <w:position w:val="0"/>
      <w:sz w:val="16"/>
      <w:szCs w:val="16"/>
      <w:shd w:val="clear" w:color="auto" w:fill="FFFFFF"/>
      <w:lang w:val="ru-RU" w:eastAsia="ru-RU" w:bidi="ru-RU"/>
    </w:rPr>
  </w:style>
  <w:style w:type="character" w:customStyle="1" w:styleId="3715pt2pt">
    <w:name w:val="Основной текст (37) + 15 pt;Полужирный;Интервал 2 pt"/>
    <w:basedOn w:val="37"/>
    <w:rsid w:val="00FA6EF4"/>
    <w:rPr>
      <w:rFonts w:ascii="Times New Roman" w:eastAsia="Times New Roman" w:hAnsi="Times New Roman" w:cs="Times New Roman"/>
      <w:b/>
      <w:bCs/>
      <w:i/>
      <w:iCs/>
      <w:color w:val="000000"/>
      <w:spacing w:val="50"/>
      <w:w w:val="100"/>
      <w:position w:val="0"/>
      <w:sz w:val="30"/>
      <w:szCs w:val="30"/>
      <w:shd w:val="clear" w:color="auto" w:fill="FFFFFF"/>
      <w:lang w:val="ru-RU" w:eastAsia="ru-RU" w:bidi="ru-RU"/>
    </w:rPr>
  </w:style>
  <w:style w:type="character" w:customStyle="1" w:styleId="37Candara15pt0pt">
    <w:name w:val="Основной текст (37) + Candara;15 pt;Не курсив;Интервал 0 pt"/>
    <w:basedOn w:val="37"/>
    <w:rsid w:val="00FA6EF4"/>
    <w:rPr>
      <w:rFonts w:ascii="Candara" w:eastAsia="Candara" w:hAnsi="Candara" w:cs="Candara"/>
      <w:i/>
      <w:iCs/>
      <w:color w:val="000000"/>
      <w:spacing w:val="0"/>
      <w:w w:val="100"/>
      <w:position w:val="0"/>
      <w:sz w:val="30"/>
      <w:szCs w:val="30"/>
      <w:shd w:val="clear" w:color="auto" w:fill="FFFFFF"/>
      <w:lang w:val="ru-RU" w:eastAsia="ru-RU" w:bidi="ru-RU"/>
    </w:rPr>
  </w:style>
  <w:style w:type="character" w:customStyle="1" w:styleId="370pt0">
    <w:name w:val="Основной текст (37) + Интервал 0 pt"/>
    <w:basedOn w:val="37"/>
    <w:rsid w:val="00FA6EF4"/>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character" w:customStyle="1" w:styleId="442">
    <w:name w:val="Основной текст (44)_"/>
    <w:basedOn w:val="a0"/>
    <w:link w:val="443"/>
    <w:rsid w:val="00FA6EF4"/>
    <w:rPr>
      <w:rFonts w:ascii="Times New Roman" w:eastAsia="Times New Roman" w:hAnsi="Times New Roman" w:cs="Times New Roman"/>
      <w:b/>
      <w:bCs/>
      <w:i/>
      <w:iCs/>
      <w:sz w:val="18"/>
      <w:szCs w:val="18"/>
      <w:shd w:val="clear" w:color="auto" w:fill="FFFFFF"/>
    </w:rPr>
  </w:style>
  <w:style w:type="paragraph" w:customStyle="1" w:styleId="443">
    <w:name w:val="Основной текст (44)"/>
    <w:basedOn w:val="a"/>
    <w:link w:val="442"/>
    <w:rsid w:val="00FA6EF4"/>
    <w:pPr>
      <w:widowControl w:val="0"/>
      <w:shd w:val="clear" w:color="auto" w:fill="FFFFFF"/>
      <w:spacing w:after="0" w:line="0" w:lineRule="atLeast"/>
    </w:pPr>
    <w:rPr>
      <w:rFonts w:ascii="Times New Roman" w:eastAsia="Times New Roman" w:hAnsi="Times New Roman" w:cs="Times New Roman"/>
      <w:b/>
      <w:bCs/>
      <w:i/>
      <w:iCs/>
      <w:sz w:val="18"/>
      <w:szCs w:val="18"/>
    </w:rPr>
  </w:style>
  <w:style w:type="character" w:customStyle="1" w:styleId="44MicrosoftSansSerif8pt">
    <w:name w:val="Основной текст (44) + Microsoft Sans Serif;8 pt;Не полужирный;Не курсив"/>
    <w:basedOn w:val="442"/>
    <w:rsid w:val="00FA6EF4"/>
    <w:rPr>
      <w:rFonts w:ascii="Microsoft Sans Serif" w:eastAsia="Microsoft Sans Serif" w:hAnsi="Microsoft Sans Serif" w:cs="Microsoft Sans Serif"/>
      <w:b/>
      <w:bCs/>
      <w:i/>
      <w:iCs/>
      <w:color w:val="000000"/>
      <w:spacing w:val="0"/>
      <w:w w:val="100"/>
      <w:position w:val="0"/>
      <w:sz w:val="16"/>
      <w:szCs w:val="16"/>
      <w:shd w:val="clear" w:color="auto" w:fill="FFFFFF"/>
      <w:lang w:val="ru-RU" w:eastAsia="ru-RU" w:bidi="ru-RU"/>
    </w:rPr>
  </w:style>
  <w:style w:type="character" w:customStyle="1" w:styleId="2f0">
    <w:name w:val="Основной текст (2) + Курсив"/>
    <w:basedOn w:val="24"/>
    <w:rsid w:val="00FA6EF4"/>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ru-RU" w:eastAsia="ru-RU" w:bidi="ru-RU"/>
    </w:rPr>
  </w:style>
  <w:style w:type="character" w:customStyle="1" w:styleId="SegoeUI11pt">
    <w:name w:val="Колонтитул + Segoe UI;11 pt;Не полужирный"/>
    <w:basedOn w:val="af9"/>
    <w:rsid w:val="00FA6EF4"/>
    <w:rPr>
      <w:rFonts w:ascii="Segoe UI" w:eastAsia="Segoe UI" w:hAnsi="Segoe UI" w:cs="Segoe UI"/>
      <w:b/>
      <w:bCs/>
      <w:i w:val="0"/>
      <w:iCs w:val="0"/>
      <w:smallCaps w:val="0"/>
      <w:strike w:val="0"/>
      <w:color w:val="000000"/>
      <w:spacing w:val="0"/>
      <w:w w:val="100"/>
      <w:position w:val="0"/>
      <w:sz w:val="22"/>
      <w:szCs w:val="22"/>
      <w:u w:val="none"/>
      <w:lang w:val="ru-RU" w:eastAsia="ru-RU" w:bidi="ru-RU"/>
    </w:rPr>
  </w:style>
  <w:style w:type="character" w:customStyle="1" w:styleId="11pt">
    <w:name w:val="Колонтитул + 11 pt;Не полужирный"/>
    <w:basedOn w:val="af9"/>
    <w:rsid w:val="00FA6EF4"/>
    <w:rPr>
      <w:rFonts w:ascii="Times New Roman" w:eastAsia="Times New Roman" w:hAnsi="Times New Roman" w:cs="Times New Roman"/>
      <w:b/>
      <w:bCs/>
      <w:i w:val="0"/>
      <w:iCs w:val="0"/>
      <w:smallCaps w:val="0"/>
      <w:strike w:val="0"/>
      <w:color w:val="000000"/>
      <w:spacing w:val="0"/>
      <w:w w:val="100"/>
      <w:position w:val="0"/>
      <w:sz w:val="22"/>
      <w:szCs w:val="22"/>
      <w:u w:val="none"/>
      <w:lang w:val="en-US" w:eastAsia="en-US" w:bidi="en-US"/>
    </w:rPr>
  </w:style>
  <w:style w:type="character" w:customStyle="1" w:styleId="22pt">
    <w:name w:val="Основной текст (2) + Курсив;Интервал 2 pt"/>
    <w:basedOn w:val="24"/>
    <w:rsid w:val="00FA6EF4"/>
    <w:rPr>
      <w:rFonts w:ascii="Times New Roman" w:eastAsia="Times New Roman" w:hAnsi="Times New Roman" w:cs="Times New Roman"/>
      <w:b w:val="0"/>
      <w:bCs w:val="0"/>
      <w:i/>
      <w:iCs/>
      <w:smallCaps w:val="0"/>
      <w:strike w:val="0"/>
      <w:color w:val="000000"/>
      <w:spacing w:val="50"/>
      <w:w w:val="100"/>
      <w:position w:val="0"/>
      <w:sz w:val="28"/>
      <w:szCs w:val="28"/>
      <w:u w:val="none"/>
      <w:shd w:val="clear" w:color="auto" w:fill="FFFFFF"/>
      <w:lang w:val="ru-RU" w:eastAsia="ru-RU" w:bidi="ru-RU"/>
    </w:rPr>
  </w:style>
  <w:style w:type="character" w:customStyle="1" w:styleId="21pt0">
    <w:name w:val="Основной текст (2) + Курсив;Интервал 1 pt"/>
    <w:basedOn w:val="24"/>
    <w:rsid w:val="00BE7AEF"/>
    <w:rPr>
      <w:rFonts w:ascii="Times New Roman" w:eastAsia="Times New Roman" w:hAnsi="Times New Roman" w:cs="Times New Roman"/>
      <w:b w:val="0"/>
      <w:bCs w:val="0"/>
      <w:i/>
      <w:iCs/>
      <w:smallCaps w:val="0"/>
      <w:strike w:val="0"/>
      <w:color w:val="000000"/>
      <w:spacing w:val="20"/>
      <w:w w:val="100"/>
      <w:position w:val="0"/>
      <w:sz w:val="28"/>
      <w:szCs w:val="28"/>
      <w:u w:val="none"/>
      <w:shd w:val="clear" w:color="auto" w:fill="FFFFFF"/>
      <w:lang w:val="ru-RU" w:eastAsia="ru-RU" w:bidi="ru-RU"/>
    </w:rPr>
  </w:style>
  <w:style w:type="character" w:customStyle="1" w:styleId="20pt">
    <w:name w:val="Основной текст (2) + Курсив;Интервал 0 pt"/>
    <w:basedOn w:val="24"/>
    <w:rsid w:val="00BE7AEF"/>
    <w:rPr>
      <w:rFonts w:ascii="Times New Roman" w:eastAsia="Times New Roman" w:hAnsi="Times New Roman" w:cs="Times New Roman"/>
      <w:b w:val="0"/>
      <w:bCs w:val="0"/>
      <w:i/>
      <w:iCs/>
      <w:smallCaps w:val="0"/>
      <w:strike w:val="0"/>
      <w:color w:val="000000"/>
      <w:spacing w:val="-10"/>
      <w:w w:val="100"/>
      <w:position w:val="0"/>
      <w:sz w:val="28"/>
      <w:szCs w:val="28"/>
      <w:u w:val="none"/>
      <w:shd w:val="clear" w:color="auto" w:fill="FFFFFF"/>
      <w:lang w:val="ru-RU" w:eastAsia="ru-RU" w:bidi="ru-RU"/>
    </w:rPr>
  </w:style>
  <w:style w:type="character" w:customStyle="1" w:styleId="1pt">
    <w:name w:val="Сноска + Интервал 1 pt"/>
    <w:basedOn w:val="af7"/>
    <w:rsid w:val="007D4BA5"/>
    <w:rPr>
      <w:rFonts w:ascii="Times New Roman" w:eastAsia="Times New Roman" w:hAnsi="Times New Roman" w:cs="Times New Roman"/>
      <w:b/>
      <w:bCs/>
      <w:i w:val="0"/>
      <w:iCs w:val="0"/>
      <w:smallCaps w:val="0"/>
      <w:strike w:val="0"/>
      <w:color w:val="000000"/>
      <w:spacing w:val="30"/>
      <w:w w:val="100"/>
      <w:position w:val="0"/>
      <w:sz w:val="22"/>
      <w:szCs w:val="22"/>
      <w:u w:val="none"/>
      <w:shd w:val="clear" w:color="auto" w:fill="FFFFFF"/>
      <w:lang w:val="ru-RU" w:eastAsia="ru-RU" w:bidi="ru-RU"/>
    </w:rPr>
  </w:style>
  <w:style w:type="character" w:customStyle="1" w:styleId="2Exact0">
    <w:name w:val="Основной текст (2) Exact"/>
    <w:basedOn w:val="a0"/>
    <w:rsid w:val="007D4BA5"/>
    <w:rPr>
      <w:rFonts w:ascii="Times New Roman" w:eastAsia="Times New Roman" w:hAnsi="Times New Roman" w:cs="Times New Roman"/>
      <w:b w:val="0"/>
      <w:bCs w:val="0"/>
      <w:i w:val="0"/>
      <w:iCs w:val="0"/>
      <w:smallCaps w:val="0"/>
      <w:strike w:val="0"/>
      <w:sz w:val="28"/>
      <w:szCs w:val="28"/>
      <w:u w:val="none"/>
    </w:rPr>
  </w:style>
  <w:style w:type="character" w:customStyle="1" w:styleId="22pt0">
    <w:name w:val="Основной текст (2) + Интервал 2 pt"/>
    <w:basedOn w:val="24"/>
    <w:rsid w:val="007D4BA5"/>
    <w:rPr>
      <w:rFonts w:ascii="Times New Roman" w:eastAsia="Times New Roman" w:hAnsi="Times New Roman" w:cs="Times New Roman"/>
      <w:b w:val="0"/>
      <w:bCs w:val="0"/>
      <w:i w:val="0"/>
      <w:iCs w:val="0"/>
      <w:smallCaps w:val="0"/>
      <w:strike w:val="0"/>
      <w:color w:val="000000"/>
      <w:spacing w:val="50"/>
      <w:w w:val="100"/>
      <w:position w:val="0"/>
      <w:sz w:val="28"/>
      <w:szCs w:val="28"/>
      <w:u w:val="none"/>
      <w:shd w:val="clear" w:color="auto" w:fill="FFFFFF"/>
      <w:lang w:val="ru-RU" w:eastAsia="ru-RU" w:bidi="ru-RU"/>
    </w:rPr>
  </w:style>
  <w:style w:type="character" w:customStyle="1" w:styleId="295pt0">
    <w:name w:val="Основной текст (2) + 9;5 pt;Полужирный"/>
    <w:basedOn w:val="24"/>
    <w:rsid w:val="007D4BA5"/>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en-US" w:eastAsia="en-US" w:bidi="en-US"/>
    </w:rPr>
  </w:style>
  <w:style w:type="character" w:customStyle="1" w:styleId="13pt">
    <w:name w:val="Колонтитул + 13 pt;Не полужирный"/>
    <w:basedOn w:val="af9"/>
    <w:rsid w:val="007D4BA5"/>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275">
    <w:name w:val="Основной текст (2) + Полужирный;Масштаб 75%"/>
    <w:basedOn w:val="24"/>
    <w:rsid w:val="007D4BA5"/>
    <w:rPr>
      <w:rFonts w:ascii="Times New Roman" w:eastAsia="Times New Roman" w:hAnsi="Times New Roman" w:cs="Times New Roman"/>
      <w:b/>
      <w:bCs/>
      <w:i w:val="0"/>
      <w:iCs w:val="0"/>
      <w:smallCaps w:val="0"/>
      <w:strike w:val="0"/>
      <w:color w:val="000000"/>
      <w:spacing w:val="0"/>
      <w:w w:val="75"/>
      <w:position w:val="0"/>
      <w:sz w:val="28"/>
      <w:szCs w:val="28"/>
      <w:u w:val="none"/>
      <w:shd w:val="clear" w:color="auto" w:fill="FFFFFF"/>
      <w:lang w:val="ru-RU" w:eastAsia="ru-RU" w:bidi="ru-RU"/>
    </w:rPr>
  </w:style>
  <w:style w:type="character" w:customStyle="1" w:styleId="12pt1pt">
    <w:name w:val="Колонтитул + 12 pt;Курсив;Интервал 1 pt"/>
    <w:basedOn w:val="af9"/>
    <w:rsid w:val="007D4BA5"/>
    <w:rPr>
      <w:rFonts w:ascii="Times New Roman" w:eastAsia="Times New Roman" w:hAnsi="Times New Roman" w:cs="Times New Roman"/>
      <w:b/>
      <w:bCs/>
      <w:i/>
      <w:iCs/>
      <w:smallCaps w:val="0"/>
      <w:strike w:val="0"/>
      <w:color w:val="000000"/>
      <w:spacing w:val="20"/>
      <w:w w:val="100"/>
      <w:position w:val="0"/>
      <w:sz w:val="24"/>
      <w:szCs w:val="24"/>
      <w:u w:val="none"/>
      <w:lang w:val="en-US" w:eastAsia="en-US" w:bidi="en-US"/>
    </w:rPr>
  </w:style>
  <w:style w:type="character" w:customStyle="1" w:styleId="2Candara13pt0pt">
    <w:name w:val="Основной текст (2) + Candara;13 pt;Интервал 0 pt"/>
    <w:basedOn w:val="24"/>
    <w:rsid w:val="007D4BA5"/>
    <w:rPr>
      <w:rFonts w:ascii="Candara" w:eastAsia="Candara" w:hAnsi="Candara" w:cs="Candara"/>
      <w:b w:val="0"/>
      <w:bCs w:val="0"/>
      <w:i w:val="0"/>
      <w:iCs w:val="0"/>
      <w:smallCaps w:val="0"/>
      <w:strike w:val="0"/>
      <w:color w:val="000000"/>
      <w:spacing w:val="-10"/>
      <w:w w:val="100"/>
      <w:position w:val="0"/>
      <w:sz w:val="26"/>
      <w:szCs w:val="26"/>
      <w:u w:val="none"/>
      <w:shd w:val="clear" w:color="auto" w:fill="FFFFFF"/>
      <w:lang w:val="ru-RU" w:eastAsia="ru-RU" w:bidi="ru-RU"/>
    </w:rPr>
  </w:style>
  <w:style w:type="character" w:customStyle="1" w:styleId="25pt">
    <w:name w:val="Основной текст (2) + Интервал 5 pt"/>
    <w:basedOn w:val="24"/>
    <w:rsid w:val="007D4BA5"/>
    <w:rPr>
      <w:rFonts w:ascii="Times New Roman" w:eastAsia="Times New Roman" w:hAnsi="Times New Roman" w:cs="Times New Roman"/>
      <w:b w:val="0"/>
      <w:bCs w:val="0"/>
      <w:i w:val="0"/>
      <w:iCs w:val="0"/>
      <w:smallCaps w:val="0"/>
      <w:strike w:val="0"/>
      <w:color w:val="000000"/>
      <w:spacing w:val="100"/>
      <w:w w:val="100"/>
      <w:position w:val="0"/>
      <w:sz w:val="28"/>
      <w:szCs w:val="28"/>
      <w:u w:val="none"/>
      <w:shd w:val="clear" w:color="auto" w:fill="FFFFFF"/>
      <w:lang w:val="ru-RU" w:eastAsia="ru-RU" w:bidi="ru-RU"/>
    </w:rPr>
  </w:style>
  <w:style w:type="character" w:customStyle="1" w:styleId="2Candara13pt">
    <w:name w:val="Основной текст (2) + Candara;13 pt"/>
    <w:basedOn w:val="24"/>
    <w:rsid w:val="007D4BA5"/>
    <w:rPr>
      <w:rFonts w:ascii="Candara" w:eastAsia="Candara" w:hAnsi="Candara" w:cs="Candara"/>
      <w:b w:val="0"/>
      <w:bCs w:val="0"/>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210pt">
    <w:name w:val="Основной текст (2) + 10 pt;Полужирный"/>
    <w:basedOn w:val="24"/>
    <w:rsid w:val="007D4BA5"/>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en-US" w:eastAsia="en-US" w:bidi="en-US"/>
    </w:rPr>
  </w:style>
  <w:style w:type="character" w:customStyle="1" w:styleId="2f1">
    <w:name w:val="Основной текст (2) + Малые прописные"/>
    <w:basedOn w:val="24"/>
    <w:rsid w:val="007D4BA5"/>
    <w:rPr>
      <w:rFonts w:ascii="Times New Roman" w:eastAsia="Times New Roman" w:hAnsi="Times New Roman" w:cs="Times New Roman"/>
      <w:b w:val="0"/>
      <w:bCs w:val="0"/>
      <w:i w:val="0"/>
      <w:iCs w:val="0"/>
      <w:smallCaps/>
      <w:strike w:val="0"/>
      <w:color w:val="000000"/>
      <w:spacing w:val="0"/>
      <w:w w:val="100"/>
      <w:position w:val="0"/>
      <w:sz w:val="28"/>
      <w:szCs w:val="28"/>
      <w:u w:val="none"/>
      <w:shd w:val="clear" w:color="auto" w:fill="FFFFFF"/>
      <w:lang w:val="ru-RU" w:eastAsia="ru-RU" w:bidi="ru-RU"/>
    </w:rPr>
  </w:style>
  <w:style w:type="character" w:customStyle="1" w:styleId="210pt0">
    <w:name w:val="Основной текст (2) + 10 pt;Полужирный;Малые прописные"/>
    <w:basedOn w:val="24"/>
    <w:rsid w:val="007D4BA5"/>
    <w:rPr>
      <w:rFonts w:ascii="Times New Roman" w:eastAsia="Times New Roman" w:hAnsi="Times New Roman" w:cs="Times New Roman"/>
      <w:b/>
      <w:bCs/>
      <w:i w:val="0"/>
      <w:iCs w:val="0"/>
      <w:smallCaps/>
      <w:strike w:val="0"/>
      <w:color w:val="000000"/>
      <w:spacing w:val="0"/>
      <w:w w:val="100"/>
      <w:position w:val="0"/>
      <w:sz w:val="20"/>
      <w:szCs w:val="20"/>
      <w:u w:val="none"/>
      <w:shd w:val="clear" w:color="auto" w:fill="FFFFFF"/>
      <w:lang w:val="ru-RU" w:eastAsia="ru-RU" w:bidi="ru-RU"/>
    </w:rPr>
  </w:style>
  <w:style w:type="character" w:customStyle="1" w:styleId="211pt">
    <w:name w:val="Основной текст (2) + 11 pt;Полужирный;Малые прописные"/>
    <w:basedOn w:val="24"/>
    <w:rsid w:val="007D4BA5"/>
    <w:rPr>
      <w:rFonts w:ascii="Times New Roman" w:eastAsia="Times New Roman" w:hAnsi="Times New Roman" w:cs="Times New Roman"/>
      <w:b/>
      <w:bCs/>
      <w:i w:val="0"/>
      <w:iCs w:val="0"/>
      <w:smallCaps/>
      <w:strike w:val="0"/>
      <w:color w:val="000000"/>
      <w:spacing w:val="0"/>
      <w:w w:val="100"/>
      <w:position w:val="0"/>
      <w:sz w:val="22"/>
      <w:szCs w:val="22"/>
      <w:u w:val="none"/>
      <w:shd w:val="clear" w:color="auto" w:fill="FFFFFF"/>
      <w:lang w:val="en-US" w:eastAsia="en-US" w:bidi="en-US"/>
    </w:rPr>
  </w:style>
  <w:style w:type="character" w:customStyle="1" w:styleId="2f2">
    <w:name w:val="Основной текст (2) + Полужирный"/>
    <w:basedOn w:val="24"/>
    <w:rsid w:val="007D4BA5"/>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en-US" w:eastAsia="en-US" w:bidi="en-US"/>
    </w:rPr>
  </w:style>
  <w:style w:type="character" w:customStyle="1" w:styleId="213pt">
    <w:name w:val="Основной текст (2) + 13 pt;Полужирный"/>
    <w:basedOn w:val="24"/>
    <w:rsid w:val="007D4BA5"/>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lang w:val="en-US" w:eastAsia="en-US" w:bidi="en-US"/>
    </w:rPr>
  </w:style>
  <w:style w:type="character" w:customStyle="1" w:styleId="210pt1">
    <w:name w:val="Основной текст (2) + 10 pt"/>
    <w:basedOn w:val="24"/>
    <w:rsid w:val="007D4BA5"/>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lang w:val="en-US" w:eastAsia="en-US" w:bidi="en-US"/>
    </w:rPr>
  </w:style>
  <w:style w:type="character" w:customStyle="1" w:styleId="2Candara13pt-1pt">
    <w:name w:val="Основной текст (2) + Candara;13 pt;Интервал -1 pt"/>
    <w:basedOn w:val="24"/>
    <w:rsid w:val="007D4BA5"/>
    <w:rPr>
      <w:rFonts w:ascii="Candara" w:eastAsia="Candara" w:hAnsi="Candara" w:cs="Candara"/>
      <w:b w:val="0"/>
      <w:bCs w:val="0"/>
      <w:i w:val="0"/>
      <w:iCs w:val="0"/>
      <w:smallCaps w:val="0"/>
      <w:strike w:val="0"/>
      <w:color w:val="000000"/>
      <w:spacing w:val="-20"/>
      <w:w w:val="100"/>
      <w:position w:val="0"/>
      <w:sz w:val="26"/>
      <w:szCs w:val="26"/>
      <w:u w:val="none"/>
      <w:shd w:val="clear" w:color="auto" w:fill="FFFFFF"/>
      <w:lang w:val="ru-RU" w:eastAsia="ru-RU" w:bidi="ru-RU"/>
    </w:rPr>
  </w:style>
  <w:style w:type="character" w:customStyle="1" w:styleId="31Exact">
    <w:name w:val="Основной текст (31) Exact"/>
    <w:basedOn w:val="a0"/>
    <w:rsid w:val="007D4BA5"/>
    <w:rPr>
      <w:rFonts w:ascii="Franklin Gothic Medium Cond" w:eastAsia="Franklin Gothic Medium Cond" w:hAnsi="Franklin Gothic Medium Cond" w:cs="Franklin Gothic Medium Cond"/>
      <w:b w:val="0"/>
      <w:bCs w:val="0"/>
      <w:i/>
      <w:iCs/>
      <w:smallCaps w:val="0"/>
      <w:strike w:val="0"/>
      <w:sz w:val="36"/>
      <w:szCs w:val="36"/>
      <w:u w:val="none"/>
      <w:lang w:val="en-US" w:eastAsia="en-US" w:bidi="en-US"/>
    </w:rPr>
  </w:style>
  <w:style w:type="character" w:customStyle="1" w:styleId="11pt0pt">
    <w:name w:val="Колонтитул + 11 pt;Не полужирный;Интервал 0 pt"/>
    <w:basedOn w:val="af9"/>
    <w:rsid w:val="007D4BA5"/>
    <w:rPr>
      <w:rFonts w:ascii="Times New Roman" w:eastAsia="Times New Roman" w:hAnsi="Times New Roman" w:cs="Times New Roman"/>
      <w:b/>
      <w:bCs/>
      <w:i w:val="0"/>
      <w:iCs w:val="0"/>
      <w:smallCaps w:val="0"/>
      <w:strike w:val="0"/>
      <w:color w:val="000000"/>
      <w:spacing w:val="10"/>
      <w:w w:val="100"/>
      <w:position w:val="0"/>
      <w:sz w:val="22"/>
      <w:szCs w:val="22"/>
      <w:u w:val="none"/>
      <w:lang w:val="ru-RU" w:eastAsia="ru-RU" w:bidi="ru-RU"/>
    </w:rPr>
  </w:style>
  <w:style w:type="character" w:customStyle="1" w:styleId="2f3">
    <w:name w:val="Основной текст (2) + Полужирный;Малые прописные"/>
    <w:basedOn w:val="24"/>
    <w:rsid w:val="007D4BA5"/>
    <w:rPr>
      <w:rFonts w:ascii="Times New Roman" w:eastAsia="Times New Roman" w:hAnsi="Times New Roman" w:cs="Times New Roman"/>
      <w:b/>
      <w:bCs/>
      <w:i w:val="0"/>
      <w:iCs w:val="0"/>
      <w:smallCaps/>
      <w:strike w:val="0"/>
      <w:color w:val="000000"/>
      <w:spacing w:val="0"/>
      <w:w w:val="100"/>
      <w:position w:val="0"/>
      <w:sz w:val="28"/>
      <w:szCs w:val="28"/>
      <w:u w:val="none"/>
      <w:shd w:val="clear" w:color="auto" w:fill="FFFFFF"/>
      <w:lang w:val="en-US" w:eastAsia="en-US" w:bidi="en-US"/>
    </w:rPr>
  </w:style>
  <w:style w:type="character" w:customStyle="1" w:styleId="2Candara10pt-1pt">
    <w:name w:val="Основной текст (2) + Candara;10 pt;Интервал -1 pt"/>
    <w:basedOn w:val="24"/>
    <w:rsid w:val="007D4BA5"/>
    <w:rPr>
      <w:rFonts w:ascii="Candara" w:eastAsia="Candara" w:hAnsi="Candara" w:cs="Candara"/>
      <w:b w:val="0"/>
      <w:bCs w:val="0"/>
      <w:i w:val="0"/>
      <w:iCs w:val="0"/>
      <w:smallCaps w:val="0"/>
      <w:strike w:val="0"/>
      <w:color w:val="000000"/>
      <w:spacing w:val="-20"/>
      <w:w w:val="100"/>
      <w:position w:val="0"/>
      <w:sz w:val="20"/>
      <w:szCs w:val="20"/>
      <w:u w:val="none"/>
      <w:shd w:val="clear" w:color="auto" w:fill="FFFFFF"/>
      <w:lang w:val="ru-RU" w:eastAsia="ru-RU" w:bidi="ru-RU"/>
    </w:rPr>
  </w:style>
  <w:style w:type="character" w:customStyle="1" w:styleId="295pt1">
    <w:name w:val="Основной текст (2) + 9;5 pt;Полужирный;Малые прописные"/>
    <w:basedOn w:val="24"/>
    <w:rsid w:val="007D4BA5"/>
    <w:rPr>
      <w:rFonts w:ascii="Times New Roman" w:eastAsia="Times New Roman" w:hAnsi="Times New Roman" w:cs="Times New Roman"/>
      <w:b/>
      <w:bCs/>
      <w:i w:val="0"/>
      <w:iCs w:val="0"/>
      <w:smallCaps/>
      <w:strike w:val="0"/>
      <w:color w:val="000000"/>
      <w:spacing w:val="0"/>
      <w:w w:val="100"/>
      <w:position w:val="0"/>
      <w:sz w:val="19"/>
      <w:szCs w:val="19"/>
      <w:u w:val="none"/>
      <w:shd w:val="clear" w:color="auto" w:fill="FFFFFF"/>
      <w:lang w:val="ru-RU" w:eastAsia="ru-RU" w:bidi="ru-RU"/>
    </w:rPr>
  </w:style>
  <w:style w:type="character" w:customStyle="1" w:styleId="2FranklinGothicMediumCond18pt">
    <w:name w:val="Основной текст (2) + Franklin Gothic Medium Cond;18 pt"/>
    <w:basedOn w:val="24"/>
    <w:rsid w:val="007D4BA5"/>
    <w:rPr>
      <w:rFonts w:ascii="Franklin Gothic Medium Cond" w:eastAsia="Franklin Gothic Medium Cond" w:hAnsi="Franklin Gothic Medium Cond" w:cs="Franklin Gothic Medium Cond"/>
      <w:b/>
      <w:bCs/>
      <w:i w:val="0"/>
      <w:iCs w:val="0"/>
      <w:smallCaps w:val="0"/>
      <w:strike w:val="0"/>
      <w:color w:val="000000"/>
      <w:spacing w:val="0"/>
      <w:w w:val="100"/>
      <w:position w:val="0"/>
      <w:sz w:val="36"/>
      <w:szCs w:val="36"/>
      <w:u w:val="none"/>
      <w:shd w:val="clear" w:color="auto" w:fill="FFFFFF"/>
      <w:lang w:val="ru-RU" w:eastAsia="ru-RU" w:bidi="ru-RU"/>
    </w:rPr>
  </w:style>
  <w:style w:type="character" w:customStyle="1" w:styleId="21pt1">
    <w:name w:val="Основной текст (2) + Интервал 1 pt"/>
    <w:basedOn w:val="24"/>
    <w:rsid w:val="007D4BA5"/>
    <w:rPr>
      <w:rFonts w:ascii="Times New Roman" w:eastAsia="Times New Roman" w:hAnsi="Times New Roman" w:cs="Times New Roman"/>
      <w:b w:val="0"/>
      <w:bCs w:val="0"/>
      <w:i w:val="0"/>
      <w:iCs w:val="0"/>
      <w:smallCaps w:val="0"/>
      <w:strike w:val="0"/>
      <w:color w:val="000000"/>
      <w:spacing w:val="30"/>
      <w:w w:val="100"/>
      <w:position w:val="0"/>
      <w:sz w:val="28"/>
      <w:szCs w:val="28"/>
      <w:u w:val="none"/>
      <w:shd w:val="clear" w:color="auto" w:fill="FFFFFF"/>
      <w:lang w:val="ru-RU" w:eastAsia="ru-RU" w:bidi="ru-RU"/>
    </w:rPr>
  </w:style>
  <w:style w:type="character" w:customStyle="1" w:styleId="2SegoeUI17pt">
    <w:name w:val="Основной текст (2) + Segoe UI;17 pt;Полужирный;Курсив"/>
    <w:basedOn w:val="24"/>
    <w:rsid w:val="007D4BA5"/>
    <w:rPr>
      <w:rFonts w:ascii="Segoe UI" w:eastAsia="Segoe UI" w:hAnsi="Segoe UI" w:cs="Segoe UI"/>
      <w:b/>
      <w:bCs/>
      <w:i/>
      <w:iCs/>
      <w:smallCaps w:val="0"/>
      <w:strike w:val="0"/>
      <w:color w:val="000000"/>
      <w:spacing w:val="0"/>
      <w:w w:val="100"/>
      <w:position w:val="0"/>
      <w:sz w:val="34"/>
      <w:szCs w:val="34"/>
      <w:u w:val="none"/>
      <w:shd w:val="clear" w:color="auto" w:fill="FFFFFF"/>
      <w:lang w:val="en-US" w:eastAsia="en-US" w:bidi="en-US"/>
    </w:rPr>
  </w:style>
  <w:style w:type="character" w:customStyle="1" w:styleId="2FranklinGothicMediumCond19pt">
    <w:name w:val="Основной текст (2) + Franklin Gothic Medium Cond;19 pt;Курсив"/>
    <w:basedOn w:val="24"/>
    <w:rsid w:val="007D4BA5"/>
    <w:rPr>
      <w:rFonts w:ascii="Franklin Gothic Medium Cond" w:eastAsia="Franklin Gothic Medium Cond" w:hAnsi="Franklin Gothic Medium Cond" w:cs="Franklin Gothic Medium Cond"/>
      <w:b/>
      <w:bCs/>
      <w:i/>
      <w:iCs/>
      <w:smallCaps w:val="0"/>
      <w:strike w:val="0"/>
      <w:color w:val="000000"/>
      <w:spacing w:val="0"/>
      <w:w w:val="100"/>
      <w:position w:val="0"/>
      <w:sz w:val="38"/>
      <w:szCs w:val="38"/>
      <w:u w:val="none"/>
      <w:shd w:val="clear" w:color="auto" w:fill="FFFFFF"/>
      <w:lang w:val="ru-RU" w:eastAsia="ru-RU" w:bidi="ru-RU"/>
    </w:rPr>
  </w:style>
  <w:style w:type="character" w:customStyle="1" w:styleId="220pt">
    <w:name w:val="Основной текст (2) + 20 pt"/>
    <w:basedOn w:val="24"/>
    <w:rsid w:val="007D4BA5"/>
    <w:rPr>
      <w:rFonts w:ascii="Times New Roman" w:eastAsia="Times New Roman" w:hAnsi="Times New Roman" w:cs="Times New Roman"/>
      <w:b w:val="0"/>
      <w:bCs w:val="0"/>
      <w:i w:val="0"/>
      <w:iCs w:val="0"/>
      <w:smallCaps w:val="0"/>
      <w:strike w:val="0"/>
      <w:color w:val="000000"/>
      <w:spacing w:val="0"/>
      <w:w w:val="100"/>
      <w:position w:val="0"/>
      <w:sz w:val="40"/>
      <w:szCs w:val="40"/>
      <w:u w:val="none"/>
      <w:shd w:val="clear" w:color="auto" w:fill="FFFFFF"/>
      <w:lang w:val="ru-RU" w:eastAsia="ru-RU" w:bidi="ru-RU"/>
    </w:rPr>
  </w:style>
  <w:style w:type="character" w:customStyle="1" w:styleId="226pt">
    <w:name w:val="Основной текст (2) + 26 pt;Полужирный"/>
    <w:basedOn w:val="24"/>
    <w:rsid w:val="007D4BA5"/>
    <w:rPr>
      <w:rFonts w:ascii="Times New Roman" w:eastAsia="Times New Roman" w:hAnsi="Times New Roman" w:cs="Times New Roman"/>
      <w:b/>
      <w:bCs/>
      <w:i w:val="0"/>
      <w:iCs w:val="0"/>
      <w:smallCaps w:val="0"/>
      <w:strike w:val="0"/>
      <w:color w:val="000000"/>
      <w:spacing w:val="0"/>
      <w:w w:val="100"/>
      <w:position w:val="0"/>
      <w:sz w:val="52"/>
      <w:szCs w:val="52"/>
      <w:u w:val="none"/>
      <w:shd w:val="clear" w:color="auto" w:fill="FFFFFF"/>
      <w:lang w:val="ru-RU" w:eastAsia="ru-RU" w:bidi="ru-RU"/>
    </w:rPr>
  </w:style>
  <w:style w:type="character" w:customStyle="1" w:styleId="218pt">
    <w:name w:val="Основной текст (2) + 18 pt;Полужирный"/>
    <w:basedOn w:val="24"/>
    <w:rsid w:val="007D4BA5"/>
    <w:rPr>
      <w:rFonts w:ascii="Times New Roman" w:eastAsia="Times New Roman" w:hAnsi="Times New Roman" w:cs="Times New Roman"/>
      <w:b/>
      <w:bCs/>
      <w:i w:val="0"/>
      <w:iCs w:val="0"/>
      <w:smallCaps w:val="0"/>
      <w:strike w:val="0"/>
      <w:color w:val="000000"/>
      <w:spacing w:val="0"/>
      <w:w w:val="100"/>
      <w:position w:val="0"/>
      <w:sz w:val="36"/>
      <w:szCs w:val="36"/>
      <w:u w:val="none"/>
      <w:shd w:val="clear" w:color="auto" w:fill="FFFFFF"/>
      <w:lang w:val="ru-RU" w:eastAsia="ru-RU" w:bidi="ru-RU"/>
    </w:rPr>
  </w:style>
  <w:style w:type="character" w:customStyle="1" w:styleId="212pt">
    <w:name w:val="Основной текст (2) + 12 pt;Полужирный;Малые прописные"/>
    <w:basedOn w:val="24"/>
    <w:rsid w:val="007D4BA5"/>
    <w:rPr>
      <w:rFonts w:ascii="Times New Roman" w:eastAsia="Times New Roman" w:hAnsi="Times New Roman" w:cs="Times New Roman"/>
      <w:b/>
      <w:bCs/>
      <w:i w:val="0"/>
      <w:iCs w:val="0"/>
      <w:smallCaps/>
      <w:strike w:val="0"/>
      <w:color w:val="000000"/>
      <w:spacing w:val="0"/>
      <w:w w:val="100"/>
      <w:position w:val="0"/>
      <w:sz w:val="24"/>
      <w:szCs w:val="24"/>
      <w:u w:val="none"/>
      <w:shd w:val="clear" w:color="auto" w:fill="FFFFFF"/>
      <w:lang w:val="ru-RU" w:eastAsia="ru-RU" w:bidi="ru-RU"/>
    </w:rPr>
  </w:style>
  <w:style w:type="character" w:customStyle="1" w:styleId="2600">
    <w:name w:val="Основной текст (2) + Полужирный;Масштаб 60%"/>
    <w:basedOn w:val="24"/>
    <w:rsid w:val="007D4BA5"/>
    <w:rPr>
      <w:rFonts w:ascii="Times New Roman" w:eastAsia="Times New Roman" w:hAnsi="Times New Roman" w:cs="Times New Roman"/>
      <w:b/>
      <w:bCs/>
      <w:i w:val="0"/>
      <w:iCs w:val="0"/>
      <w:smallCaps w:val="0"/>
      <w:strike w:val="0"/>
      <w:color w:val="000000"/>
      <w:spacing w:val="0"/>
      <w:w w:val="60"/>
      <w:position w:val="0"/>
      <w:sz w:val="28"/>
      <w:szCs w:val="28"/>
      <w:u w:val="none"/>
      <w:shd w:val="clear" w:color="auto" w:fill="FFFFFF"/>
      <w:lang w:val="ru-RU" w:eastAsia="ru-RU" w:bidi="ru-RU"/>
    </w:rPr>
  </w:style>
  <w:style w:type="character" w:customStyle="1" w:styleId="2FranklinGothicMediumCond18pt0">
    <w:name w:val="Основной текст (2) + Franklin Gothic Medium Cond;18 pt;Курсив"/>
    <w:basedOn w:val="24"/>
    <w:rsid w:val="007D4BA5"/>
    <w:rPr>
      <w:rFonts w:ascii="Franklin Gothic Medium Cond" w:eastAsia="Franklin Gothic Medium Cond" w:hAnsi="Franklin Gothic Medium Cond" w:cs="Franklin Gothic Medium Cond"/>
      <w:b/>
      <w:bCs/>
      <w:i/>
      <w:iCs/>
      <w:smallCaps w:val="0"/>
      <w:strike w:val="0"/>
      <w:color w:val="000000"/>
      <w:spacing w:val="0"/>
      <w:w w:val="100"/>
      <w:position w:val="0"/>
      <w:sz w:val="36"/>
      <w:szCs w:val="36"/>
      <w:u w:val="none"/>
      <w:shd w:val="clear" w:color="auto" w:fill="FFFFFF"/>
      <w:lang w:val="ru-RU" w:eastAsia="ru-RU" w:bidi="ru-RU"/>
    </w:rPr>
  </w:style>
  <w:style w:type="character" w:customStyle="1" w:styleId="210pt2">
    <w:name w:val="Основной текст (2) + 10 pt;Курсив"/>
    <w:basedOn w:val="24"/>
    <w:rsid w:val="007D4BA5"/>
    <w:rPr>
      <w:rFonts w:ascii="Times New Roman" w:eastAsia="Times New Roman" w:hAnsi="Times New Roman" w:cs="Times New Roman"/>
      <w:b w:val="0"/>
      <w:bCs w:val="0"/>
      <w:i/>
      <w:iCs/>
      <w:smallCaps w:val="0"/>
      <w:strike w:val="0"/>
      <w:color w:val="000000"/>
      <w:spacing w:val="0"/>
      <w:w w:val="100"/>
      <w:position w:val="0"/>
      <w:sz w:val="20"/>
      <w:szCs w:val="20"/>
      <w:u w:val="none"/>
      <w:shd w:val="clear" w:color="auto" w:fill="FFFFFF"/>
      <w:lang w:val="ru-RU" w:eastAsia="ru-RU" w:bidi="ru-RU"/>
    </w:rPr>
  </w:style>
  <w:style w:type="character" w:customStyle="1" w:styleId="211pt0">
    <w:name w:val="Основной текст (2) + 11 pt;Полужирный"/>
    <w:basedOn w:val="24"/>
    <w:rsid w:val="007D4BA5"/>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12pt0pt">
    <w:name w:val="Основной текст (2) + 12 pt;Полужирный;Малые прописные;Интервал 0 pt"/>
    <w:basedOn w:val="24"/>
    <w:rsid w:val="007D4BA5"/>
    <w:rPr>
      <w:rFonts w:ascii="Times New Roman" w:eastAsia="Times New Roman" w:hAnsi="Times New Roman" w:cs="Times New Roman"/>
      <w:b/>
      <w:bCs/>
      <w:i w:val="0"/>
      <w:iCs w:val="0"/>
      <w:smallCaps/>
      <w:strike w:val="0"/>
      <w:color w:val="000000"/>
      <w:spacing w:val="-10"/>
      <w:w w:val="100"/>
      <w:position w:val="0"/>
      <w:sz w:val="24"/>
      <w:szCs w:val="24"/>
      <w:u w:val="none"/>
      <w:shd w:val="clear" w:color="auto" w:fill="FFFFFF"/>
      <w:lang w:val="ru-RU" w:eastAsia="ru-RU" w:bidi="ru-RU"/>
    </w:rPr>
  </w:style>
  <w:style w:type="character" w:customStyle="1" w:styleId="2FranklinGothicMediumCond18pt0pt">
    <w:name w:val="Основной текст (2) + Franklin Gothic Medium Cond;18 pt;Интервал 0 pt"/>
    <w:basedOn w:val="24"/>
    <w:rsid w:val="007D4BA5"/>
    <w:rPr>
      <w:rFonts w:ascii="Franklin Gothic Medium Cond" w:eastAsia="Franklin Gothic Medium Cond" w:hAnsi="Franklin Gothic Medium Cond" w:cs="Franklin Gothic Medium Cond"/>
      <w:b/>
      <w:bCs/>
      <w:i w:val="0"/>
      <w:iCs w:val="0"/>
      <w:smallCaps w:val="0"/>
      <w:strike w:val="0"/>
      <w:color w:val="000000"/>
      <w:spacing w:val="-10"/>
      <w:w w:val="100"/>
      <w:position w:val="0"/>
      <w:sz w:val="36"/>
      <w:szCs w:val="36"/>
      <w:u w:val="none"/>
      <w:shd w:val="clear" w:color="auto" w:fill="FFFFFF"/>
      <w:lang w:val="ru-RU" w:eastAsia="ru-RU" w:bidi="ru-RU"/>
    </w:rPr>
  </w:style>
  <w:style w:type="character" w:customStyle="1" w:styleId="212pt200">
    <w:name w:val="Основной текст (2) + 12 pt;Масштаб 200%"/>
    <w:basedOn w:val="24"/>
    <w:rsid w:val="007D4BA5"/>
    <w:rPr>
      <w:rFonts w:ascii="Times New Roman" w:eastAsia="Times New Roman" w:hAnsi="Times New Roman" w:cs="Times New Roman"/>
      <w:b/>
      <w:bCs/>
      <w:i w:val="0"/>
      <w:iCs w:val="0"/>
      <w:smallCaps w:val="0"/>
      <w:strike w:val="0"/>
      <w:color w:val="000000"/>
      <w:spacing w:val="0"/>
      <w:w w:val="200"/>
      <w:position w:val="0"/>
      <w:sz w:val="24"/>
      <w:szCs w:val="24"/>
      <w:u w:val="none"/>
      <w:shd w:val="clear" w:color="auto" w:fill="FFFFFF"/>
      <w:lang w:val="ru-RU" w:eastAsia="ru-RU" w:bidi="ru-RU"/>
    </w:rPr>
  </w:style>
  <w:style w:type="character" w:customStyle="1" w:styleId="212pt2000">
    <w:name w:val="Основной текст (2) + 12 pt;Малые прописные;Масштаб 200%"/>
    <w:basedOn w:val="24"/>
    <w:rsid w:val="007D4BA5"/>
    <w:rPr>
      <w:rFonts w:ascii="Times New Roman" w:eastAsia="Times New Roman" w:hAnsi="Times New Roman" w:cs="Times New Roman"/>
      <w:b/>
      <w:bCs/>
      <w:i w:val="0"/>
      <w:iCs w:val="0"/>
      <w:smallCaps/>
      <w:strike w:val="0"/>
      <w:color w:val="000000"/>
      <w:spacing w:val="0"/>
      <w:w w:val="200"/>
      <w:position w:val="0"/>
      <w:sz w:val="24"/>
      <w:szCs w:val="24"/>
      <w:u w:val="none"/>
      <w:shd w:val="clear" w:color="auto" w:fill="FFFFFF"/>
      <w:lang w:val="en-US" w:eastAsia="en-US" w:bidi="en-US"/>
    </w:rPr>
  </w:style>
  <w:style w:type="character" w:customStyle="1" w:styleId="213pt-1pt">
    <w:name w:val="Основной текст (2) + 13 pt;Полужирный;Интервал -1 pt"/>
    <w:basedOn w:val="24"/>
    <w:rsid w:val="007D4BA5"/>
    <w:rPr>
      <w:rFonts w:ascii="Times New Roman" w:eastAsia="Times New Roman" w:hAnsi="Times New Roman" w:cs="Times New Roman"/>
      <w:b/>
      <w:bCs/>
      <w:i w:val="0"/>
      <w:iCs w:val="0"/>
      <w:smallCaps w:val="0"/>
      <w:strike w:val="0"/>
      <w:color w:val="000000"/>
      <w:spacing w:val="-30"/>
      <w:w w:val="100"/>
      <w:position w:val="0"/>
      <w:sz w:val="26"/>
      <w:szCs w:val="26"/>
      <w:u w:val="none"/>
      <w:shd w:val="clear" w:color="auto" w:fill="FFFFFF"/>
      <w:lang w:val="ru-RU" w:eastAsia="ru-RU" w:bidi="ru-RU"/>
    </w:rPr>
  </w:style>
  <w:style w:type="character" w:customStyle="1" w:styleId="29pt0">
    <w:name w:val="Основной текст (2) + Курсив;Интервал 9 pt"/>
    <w:basedOn w:val="24"/>
    <w:rsid w:val="007D4BA5"/>
    <w:rPr>
      <w:rFonts w:ascii="Times New Roman" w:eastAsia="Times New Roman" w:hAnsi="Times New Roman" w:cs="Times New Roman"/>
      <w:b w:val="0"/>
      <w:bCs w:val="0"/>
      <w:i/>
      <w:iCs/>
      <w:smallCaps w:val="0"/>
      <w:strike w:val="0"/>
      <w:color w:val="000000"/>
      <w:spacing w:val="180"/>
      <w:w w:val="100"/>
      <w:position w:val="0"/>
      <w:sz w:val="28"/>
      <w:szCs w:val="28"/>
      <w:u w:val="none"/>
      <w:shd w:val="clear" w:color="auto" w:fill="FFFFFF"/>
      <w:lang w:val="ru-RU" w:eastAsia="ru-RU" w:bidi="ru-RU"/>
    </w:rPr>
  </w:style>
  <w:style w:type="character" w:customStyle="1" w:styleId="2Consolas24pt">
    <w:name w:val="Основной текст (2) + Consolas;24 pt;Курсив"/>
    <w:basedOn w:val="24"/>
    <w:rsid w:val="007D4BA5"/>
    <w:rPr>
      <w:rFonts w:ascii="Consolas" w:eastAsia="Consolas" w:hAnsi="Consolas" w:cs="Consolas"/>
      <w:b w:val="0"/>
      <w:bCs w:val="0"/>
      <w:i/>
      <w:iCs/>
      <w:smallCaps w:val="0"/>
      <w:strike w:val="0"/>
      <w:color w:val="000000"/>
      <w:spacing w:val="0"/>
      <w:w w:val="100"/>
      <w:position w:val="0"/>
      <w:sz w:val="48"/>
      <w:szCs w:val="48"/>
      <w:u w:val="none"/>
      <w:shd w:val="clear" w:color="auto" w:fill="FFFFFF"/>
      <w:lang w:val="ru-RU" w:eastAsia="ru-RU" w:bidi="ru-RU"/>
    </w:rPr>
  </w:style>
  <w:style w:type="character" w:customStyle="1" w:styleId="21pt2">
    <w:name w:val="Основной текст (2) + Малые прописные;Интервал 1 pt"/>
    <w:basedOn w:val="24"/>
    <w:rsid w:val="007D4BA5"/>
    <w:rPr>
      <w:rFonts w:ascii="Times New Roman" w:eastAsia="Times New Roman" w:hAnsi="Times New Roman" w:cs="Times New Roman"/>
      <w:b w:val="0"/>
      <w:bCs w:val="0"/>
      <w:i w:val="0"/>
      <w:iCs w:val="0"/>
      <w:smallCaps/>
      <w:strike w:val="0"/>
      <w:color w:val="000000"/>
      <w:spacing w:val="30"/>
      <w:w w:val="100"/>
      <w:position w:val="0"/>
      <w:sz w:val="28"/>
      <w:szCs w:val="28"/>
      <w:u w:val="none"/>
      <w:shd w:val="clear" w:color="auto" w:fill="FFFFFF"/>
      <w:lang w:val="ru-RU" w:eastAsia="ru-RU" w:bidi="ru-RU"/>
    </w:rPr>
  </w:style>
  <w:style w:type="character" w:customStyle="1" w:styleId="2-1pt">
    <w:name w:val="Основной текст (2) + Курсив;Интервал -1 pt"/>
    <w:basedOn w:val="24"/>
    <w:rsid w:val="007D4BA5"/>
    <w:rPr>
      <w:rFonts w:ascii="Times New Roman" w:eastAsia="Times New Roman" w:hAnsi="Times New Roman" w:cs="Times New Roman"/>
      <w:b w:val="0"/>
      <w:bCs w:val="0"/>
      <w:i/>
      <w:iCs/>
      <w:smallCaps w:val="0"/>
      <w:strike w:val="0"/>
      <w:color w:val="000000"/>
      <w:spacing w:val="-20"/>
      <w:w w:val="100"/>
      <w:position w:val="0"/>
      <w:sz w:val="28"/>
      <w:szCs w:val="28"/>
      <w:u w:val="none"/>
      <w:shd w:val="clear" w:color="auto" w:fill="FFFFFF"/>
      <w:lang w:val="en-US" w:eastAsia="en-US" w:bidi="en-US"/>
    </w:rPr>
  </w:style>
  <w:style w:type="character" w:customStyle="1" w:styleId="2FranklinGothicMediumCond19pt0">
    <w:name w:val="Основной текст (2) + Franklin Gothic Medium Cond;19 pt"/>
    <w:basedOn w:val="24"/>
    <w:rsid w:val="007D4BA5"/>
    <w:rPr>
      <w:rFonts w:ascii="Franklin Gothic Medium Cond" w:eastAsia="Franklin Gothic Medium Cond" w:hAnsi="Franklin Gothic Medium Cond" w:cs="Franklin Gothic Medium Cond"/>
      <w:b/>
      <w:bCs/>
      <w:i w:val="0"/>
      <w:iCs w:val="0"/>
      <w:smallCaps w:val="0"/>
      <w:strike w:val="0"/>
      <w:color w:val="000000"/>
      <w:spacing w:val="0"/>
      <w:w w:val="100"/>
      <w:position w:val="0"/>
      <w:sz w:val="38"/>
      <w:szCs w:val="38"/>
      <w:u w:val="none"/>
      <w:shd w:val="clear" w:color="auto" w:fill="FFFFFF"/>
      <w:lang w:val="ru-RU" w:eastAsia="ru-RU" w:bidi="ru-RU"/>
    </w:rPr>
  </w:style>
  <w:style w:type="character" w:customStyle="1" w:styleId="21pt60">
    <w:name w:val="Основной текст (2) + Полужирный;Интервал 1 pt;Масштаб 60%"/>
    <w:basedOn w:val="24"/>
    <w:rsid w:val="007D4BA5"/>
    <w:rPr>
      <w:rFonts w:ascii="Times New Roman" w:eastAsia="Times New Roman" w:hAnsi="Times New Roman" w:cs="Times New Roman"/>
      <w:b/>
      <w:bCs/>
      <w:i w:val="0"/>
      <w:iCs w:val="0"/>
      <w:smallCaps w:val="0"/>
      <w:strike w:val="0"/>
      <w:color w:val="000000"/>
      <w:spacing w:val="20"/>
      <w:w w:val="60"/>
      <w:position w:val="0"/>
      <w:sz w:val="28"/>
      <w:szCs w:val="28"/>
      <w:u w:val="none"/>
      <w:shd w:val="clear" w:color="auto" w:fill="FFFFFF"/>
      <w:lang w:val="ru-RU" w:eastAsia="ru-RU" w:bidi="ru-RU"/>
    </w:rPr>
  </w:style>
  <w:style w:type="character" w:customStyle="1" w:styleId="2CenturySchoolbook17pt-1pt">
    <w:name w:val="Основной текст (2) + Century Schoolbook;17 pt;Полужирный;Интервал -1 pt"/>
    <w:basedOn w:val="24"/>
    <w:rsid w:val="007D4BA5"/>
    <w:rPr>
      <w:rFonts w:ascii="Century Schoolbook" w:eastAsia="Century Schoolbook" w:hAnsi="Century Schoolbook" w:cs="Century Schoolbook"/>
      <w:b/>
      <w:bCs/>
      <w:i w:val="0"/>
      <w:iCs w:val="0"/>
      <w:smallCaps w:val="0"/>
      <w:strike w:val="0"/>
      <w:color w:val="000000"/>
      <w:spacing w:val="-20"/>
      <w:w w:val="100"/>
      <w:position w:val="0"/>
      <w:sz w:val="34"/>
      <w:szCs w:val="34"/>
      <w:u w:val="none"/>
      <w:shd w:val="clear" w:color="auto" w:fill="FFFFFF"/>
      <w:lang w:val="en-US" w:eastAsia="en-US" w:bidi="en-US"/>
    </w:rPr>
  </w:style>
  <w:style w:type="character" w:customStyle="1" w:styleId="212pt0">
    <w:name w:val="Основной текст (2) + 12 pt;Полужирный"/>
    <w:basedOn w:val="24"/>
    <w:rsid w:val="007D4BA5"/>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en-US" w:eastAsia="en-US" w:bidi="en-US"/>
    </w:rPr>
  </w:style>
  <w:style w:type="character" w:customStyle="1" w:styleId="2CenturyGothic11pt-1pt66">
    <w:name w:val="Основной текст (2) + Century Gothic;11 pt;Полужирный;Интервал -1 pt;Масштаб 66%"/>
    <w:basedOn w:val="24"/>
    <w:rsid w:val="007D4BA5"/>
    <w:rPr>
      <w:rFonts w:ascii="Century Gothic" w:eastAsia="Century Gothic" w:hAnsi="Century Gothic" w:cs="Century Gothic"/>
      <w:b/>
      <w:bCs/>
      <w:i w:val="0"/>
      <w:iCs w:val="0"/>
      <w:smallCaps w:val="0"/>
      <w:strike w:val="0"/>
      <w:color w:val="000000"/>
      <w:spacing w:val="-20"/>
      <w:w w:val="66"/>
      <w:position w:val="0"/>
      <w:sz w:val="22"/>
      <w:szCs w:val="22"/>
      <w:u w:val="none"/>
      <w:shd w:val="clear" w:color="auto" w:fill="FFFFFF"/>
      <w:lang w:val="ru-RU" w:eastAsia="ru-RU" w:bidi="ru-RU"/>
    </w:rPr>
  </w:style>
  <w:style w:type="character" w:customStyle="1" w:styleId="2CenturyGothic17pt">
    <w:name w:val="Основной текст (2) + Century Gothic;17 pt;Полужирный;Курсив"/>
    <w:basedOn w:val="24"/>
    <w:rsid w:val="007D4BA5"/>
    <w:rPr>
      <w:rFonts w:ascii="Century Gothic" w:eastAsia="Century Gothic" w:hAnsi="Century Gothic" w:cs="Century Gothic"/>
      <w:b/>
      <w:bCs/>
      <w:i/>
      <w:iCs/>
      <w:smallCaps w:val="0"/>
      <w:strike w:val="0"/>
      <w:color w:val="000000"/>
      <w:spacing w:val="0"/>
      <w:w w:val="100"/>
      <w:position w:val="0"/>
      <w:sz w:val="34"/>
      <w:szCs w:val="34"/>
      <w:u w:val="none"/>
      <w:shd w:val="clear" w:color="auto" w:fill="FFFFFF"/>
      <w:lang w:val="ru-RU" w:eastAsia="ru-RU" w:bidi="ru-RU"/>
    </w:rPr>
  </w:style>
  <w:style w:type="character" w:customStyle="1" w:styleId="217pt">
    <w:name w:val="Основной текст (2) + 17 pt"/>
    <w:basedOn w:val="24"/>
    <w:rsid w:val="007D4BA5"/>
    <w:rPr>
      <w:rFonts w:ascii="Times New Roman" w:eastAsia="Times New Roman" w:hAnsi="Times New Roman" w:cs="Times New Roman"/>
      <w:b w:val="0"/>
      <w:bCs w:val="0"/>
      <w:i w:val="0"/>
      <w:iCs w:val="0"/>
      <w:smallCaps w:val="0"/>
      <w:strike w:val="0"/>
      <w:color w:val="000000"/>
      <w:spacing w:val="0"/>
      <w:w w:val="100"/>
      <w:position w:val="0"/>
      <w:sz w:val="34"/>
      <w:szCs w:val="34"/>
      <w:u w:val="none"/>
      <w:shd w:val="clear" w:color="auto" w:fill="FFFFFF"/>
      <w:lang w:val="ru-RU" w:eastAsia="ru-RU" w:bidi="ru-RU"/>
    </w:rPr>
  </w:style>
  <w:style w:type="character" w:customStyle="1" w:styleId="220pt1pt0">
    <w:name w:val="Основной текст (2) + 20 pt;Курсив;Интервал 1 pt"/>
    <w:basedOn w:val="24"/>
    <w:rsid w:val="007D4BA5"/>
    <w:rPr>
      <w:rFonts w:ascii="Times New Roman" w:eastAsia="Times New Roman" w:hAnsi="Times New Roman" w:cs="Times New Roman"/>
      <w:b w:val="0"/>
      <w:bCs w:val="0"/>
      <w:i/>
      <w:iCs/>
      <w:smallCaps w:val="0"/>
      <w:strike w:val="0"/>
      <w:color w:val="000000"/>
      <w:spacing w:val="30"/>
      <w:w w:val="100"/>
      <w:position w:val="0"/>
      <w:sz w:val="40"/>
      <w:szCs w:val="40"/>
      <w:u w:val="none"/>
      <w:shd w:val="clear" w:color="auto" w:fill="FFFFFF"/>
      <w:lang w:val="en-US" w:eastAsia="en-US" w:bidi="en-US"/>
    </w:rPr>
  </w:style>
  <w:style w:type="character" w:customStyle="1" w:styleId="2115pt1pt0">
    <w:name w:val="Основной текст (2) + 11;5 pt;Полужирный;Интервал 1 pt"/>
    <w:basedOn w:val="24"/>
    <w:rsid w:val="007D4BA5"/>
    <w:rPr>
      <w:rFonts w:ascii="Times New Roman" w:eastAsia="Times New Roman" w:hAnsi="Times New Roman" w:cs="Times New Roman"/>
      <w:b/>
      <w:bCs/>
      <w:i w:val="0"/>
      <w:iCs w:val="0"/>
      <w:smallCaps w:val="0"/>
      <w:strike w:val="0"/>
      <w:color w:val="000000"/>
      <w:spacing w:val="30"/>
      <w:w w:val="100"/>
      <w:position w:val="0"/>
      <w:sz w:val="23"/>
      <w:szCs w:val="23"/>
      <w:u w:val="none"/>
      <w:shd w:val="clear" w:color="auto" w:fill="FFFFFF"/>
      <w:lang w:val="en-US" w:eastAsia="en-US" w:bidi="en-US"/>
    </w:rPr>
  </w:style>
  <w:style w:type="character" w:customStyle="1" w:styleId="20pt0">
    <w:name w:val="Основной текст (2) + Курсив;Малые прописные;Интервал 0 pt"/>
    <w:basedOn w:val="24"/>
    <w:rsid w:val="007D4BA5"/>
    <w:rPr>
      <w:rFonts w:ascii="Times New Roman" w:eastAsia="Times New Roman" w:hAnsi="Times New Roman" w:cs="Times New Roman"/>
      <w:b w:val="0"/>
      <w:bCs w:val="0"/>
      <w:i/>
      <w:iCs/>
      <w:smallCaps/>
      <w:strike w:val="0"/>
      <w:color w:val="000000"/>
      <w:spacing w:val="-10"/>
      <w:w w:val="100"/>
      <w:position w:val="0"/>
      <w:sz w:val="28"/>
      <w:szCs w:val="28"/>
      <w:u w:val="none"/>
      <w:shd w:val="clear" w:color="auto" w:fill="FFFFFF"/>
      <w:lang w:val="ru-RU" w:eastAsia="ru-RU" w:bidi="ru-RU"/>
    </w:rPr>
  </w:style>
  <w:style w:type="character" w:customStyle="1" w:styleId="217pt0pt50">
    <w:name w:val="Основной текст (2) + 17 pt;Интервал 0 pt;Масштаб 50%"/>
    <w:basedOn w:val="24"/>
    <w:rsid w:val="007D4BA5"/>
    <w:rPr>
      <w:rFonts w:ascii="Times New Roman" w:eastAsia="Times New Roman" w:hAnsi="Times New Roman" w:cs="Times New Roman"/>
      <w:b w:val="0"/>
      <w:bCs w:val="0"/>
      <w:i w:val="0"/>
      <w:iCs w:val="0"/>
      <w:smallCaps w:val="0"/>
      <w:strike w:val="0"/>
      <w:color w:val="000000"/>
      <w:spacing w:val="-10"/>
      <w:w w:val="50"/>
      <w:position w:val="0"/>
      <w:sz w:val="34"/>
      <w:szCs w:val="34"/>
      <w:u w:val="none"/>
      <w:shd w:val="clear" w:color="auto" w:fill="FFFFFF"/>
      <w:lang w:val="ru-RU" w:eastAsia="ru-RU" w:bidi="ru-RU"/>
    </w:rPr>
  </w:style>
  <w:style w:type="character" w:customStyle="1" w:styleId="228pt50">
    <w:name w:val="Основной текст (2) + 28 pt;Полужирный;Курсив;Масштаб 50%"/>
    <w:basedOn w:val="24"/>
    <w:rsid w:val="007D4BA5"/>
    <w:rPr>
      <w:rFonts w:ascii="Times New Roman" w:eastAsia="Times New Roman" w:hAnsi="Times New Roman" w:cs="Times New Roman"/>
      <w:b/>
      <w:bCs/>
      <w:i/>
      <w:iCs/>
      <w:smallCaps w:val="0"/>
      <w:strike w:val="0"/>
      <w:color w:val="000000"/>
      <w:spacing w:val="0"/>
      <w:w w:val="50"/>
      <w:position w:val="0"/>
      <w:sz w:val="56"/>
      <w:szCs w:val="56"/>
      <w:u w:val="none"/>
      <w:shd w:val="clear" w:color="auto" w:fill="FFFFFF"/>
      <w:lang w:val="ru-RU" w:eastAsia="ru-RU" w:bidi="ru-RU"/>
    </w:rPr>
  </w:style>
  <w:style w:type="character" w:customStyle="1" w:styleId="2Verdana17pt">
    <w:name w:val="Основной текст (2) + Verdana;17 pt;Полужирный"/>
    <w:basedOn w:val="24"/>
    <w:rsid w:val="007D4BA5"/>
    <w:rPr>
      <w:rFonts w:ascii="Verdana" w:eastAsia="Verdana" w:hAnsi="Verdana" w:cs="Verdana"/>
      <w:b/>
      <w:bCs/>
      <w:i w:val="0"/>
      <w:iCs w:val="0"/>
      <w:smallCaps w:val="0"/>
      <w:strike w:val="0"/>
      <w:color w:val="000000"/>
      <w:spacing w:val="0"/>
      <w:w w:val="100"/>
      <w:position w:val="0"/>
      <w:sz w:val="34"/>
      <w:szCs w:val="34"/>
      <w:u w:val="none"/>
      <w:shd w:val="clear" w:color="auto" w:fill="FFFFFF"/>
      <w:lang w:val="ru-RU" w:eastAsia="ru-RU" w:bidi="ru-RU"/>
    </w:rPr>
  </w:style>
  <w:style w:type="character" w:customStyle="1" w:styleId="aff">
    <w:name w:val="Подпись к таблице_"/>
    <w:basedOn w:val="a0"/>
    <w:rsid w:val="007D4BA5"/>
    <w:rPr>
      <w:rFonts w:ascii="Times New Roman" w:eastAsia="Times New Roman" w:hAnsi="Times New Roman" w:cs="Times New Roman"/>
      <w:b w:val="0"/>
      <w:bCs w:val="0"/>
      <w:i w:val="0"/>
      <w:iCs w:val="0"/>
      <w:smallCaps w:val="0"/>
      <w:strike w:val="0"/>
      <w:sz w:val="28"/>
      <w:szCs w:val="28"/>
      <w:u w:val="none"/>
    </w:rPr>
  </w:style>
  <w:style w:type="character" w:customStyle="1" w:styleId="Exact0">
    <w:name w:val="Подпись к таблице Exact"/>
    <w:basedOn w:val="a0"/>
    <w:rsid w:val="007D4BA5"/>
    <w:rPr>
      <w:rFonts w:ascii="Times New Roman" w:eastAsia="Times New Roman" w:hAnsi="Times New Roman" w:cs="Times New Roman"/>
      <w:b w:val="0"/>
      <w:bCs w:val="0"/>
      <w:i w:val="0"/>
      <w:iCs w:val="0"/>
      <w:smallCaps w:val="0"/>
      <w:strike w:val="0"/>
      <w:sz w:val="28"/>
      <w:szCs w:val="28"/>
      <w:u w:val="none"/>
    </w:rPr>
  </w:style>
  <w:style w:type="character" w:customStyle="1" w:styleId="aff0">
    <w:name w:val="Подпись к таблице"/>
    <w:basedOn w:val="aff"/>
    <w:rsid w:val="007D4BA5"/>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ru-RU" w:eastAsia="ru-RU" w:bidi="ru-RU"/>
    </w:rPr>
  </w:style>
  <w:style w:type="table" w:customStyle="1" w:styleId="610">
    <w:name w:val="Сетка таблицы61"/>
    <w:basedOn w:val="a1"/>
    <w:next w:val="af6"/>
    <w:uiPriority w:val="59"/>
    <w:rsid w:val="00435174"/>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2">
    <w:name w:val="Сетка таблицы7"/>
    <w:basedOn w:val="a1"/>
    <w:next w:val="af6"/>
    <w:uiPriority w:val="59"/>
    <w:rsid w:val="004569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5">
    <w:name w:val="Абзац списка Знак"/>
    <w:link w:val="a4"/>
    <w:uiPriority w:val="99"/>
    <w:qFormat/>
    <w:locked/>
    <w:rsid w:val="008F703D"/>
  </w:style>
  <w:style w:type="paragraph" w:customStyle="1" w:styleId="Default">
    <w:name w:val="Default"/>
    <w:rsid w:val="008F703D"/>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normal">
    <w:name w:val="normal"/>
    <w:rsid w:val="00BB7596"/>
    <w:pPr>
      <w:widowControl w:val="0"/>
      <w:spacing w:after="0" w:line="240" w:lineRule="auto"/>
    </w:pPr>
    <w:rPr>
      <w:rFonts w:ascii="Times New Roman" w:eastAsia="Times New Roman" w:hAnsi="Times New Roman" w:cs="Times New Roman"/>
      <w:lang w:eastAsia="ru-RU"/>
    </w:rPr>
  </w:style>
  <w:style w:type="character" w:customStyle="1" w:styleId="aff1">
    <w:name w:val="Основной Знак"/>
    <w:link w:val="aff2"/>
    <w:locked/>
    <w:rsid w:val="00004C93"/>
    <w:rPr>
      <w:rFonts w:ascii="NewtonCSanPin" w:eastAsia="Times New Roman" w:hAnsi="NewtonCSanPin"/>
      <w:color w:val="000000"/>
      <w:sz w:val="21"/>
      <w:szCs w:val="21"/>
    </w:rPr>
  </w:style>
  <w:style w:type="paragraph" w:customStyle="1" w:styleId="aff2">
    <w:name w:val="Основной"/>
    <w:basedOn w:val="a"/>
    <w:link w:val="aff1"/>
    <w:rsid w:val="00004C93"/>
    <w:pPr>
      <w:autoSpaceDE w:val="0"/>
      <w:autoSpaceDN w:val="0"/>
      <w:adjustRightInd w:val="0"/>
      <w:spacing w:after="0" w:line="214" w:lineRule="atLeast"/>
      <w:ind w:firstLine="283"/>
      <w:jc w:val="both"/>
    </w:pPr>
    <w:rPr>
      <w:rFonts w:ascii="NewtonCSanPin" w:eastAsia="Times New Roman" w:hAnsi="NewtonCSanPin"/>
      <w:color w:val="000000"/>
      <w:sz w:val="21"/>
      <w:szCs w:val="21"/>
    </w:rPr>
  </w:style>
  <w:style w:type="character" w:styleId="aff3">
    <w:name w:val="FollowedHyperlink"/>
    <w:basedOn w:val="a0"/>
    <w:uiPriority w:val="99"/>
    <w:semiHidden/>
    <w:unhideWhenUsed/>
    <w:rsid w:val="00004C93"/>
    <w:rPr>
      <w:color w:val="800080" w:themeColor="followedHyperlink"/>
      <w:u w:val="single"/>
    </w:rPr>
  </w:style>
  <w:style w:type="table" w:customStyle="1" w:styleId="1110">
    <w:name w:val="Сетка таблицы111"/>
    <w:basedOn w:val="a1"/>
    <w:next w:val="af6"/>
    <w:uiPriority w:val="59"/>
    <w:rsid w:val="005A7770"/>
    <w:pPr>
      <w:spacing w:beforeAutospacing="1" w:after="0" w:afterAutospacing="1" w:line="240" w:lineRule="auto"/>
    </w:pPr>
    <w:rPr>
      <w:rFonts w:eastAsia="Calibri"/>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ed-value">
    <w:name w:val="ed-value"/>
    <w:basedOn w:val="a0"/>
    <w:rsid w:val="005A7770"/>
  </w:style>
  <w:style w:type="character" w:customStyle="1" w:styleId="markedcontent">
    <w:name w:val="markedcontent"/>
    <w:basedOn w:val="a0"/>
    <w:rsid w:val="00032922"/>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tso7.uralschool.ru/upload/sctso7_new/files/33/a4/33a478b673fd8f50c5e075afce922d62.pdf" TargetMode="External"/><Relationship Id="rId18" Type="http://schemas.openxmlformats.org/officeDocument/2006/relationships/hyperlink" Target="https://tso7.uralschool.ru/upload/sctso7_new/files/7e/a1/7ea12ba6a752ee7d4534d63df0703180.pdf" TargetMode="External"/><Relationship Id="rId26" Type="http://schemas.openxmlformats.org/officeDocument/2006/relationships/hyperlink" Target="https://tso7.uralschool.ru/upload/sctso7_new/files/49/ce/49ceab1e2e2411b5b43d9716ceb6237a.pdf" TargetMode="External"/><Relationship Id="rId3" Type="http://schemas.openxmlformats.org/officeDocument/2006/relationships/styles" Target="styles.xml"/><Relationship Id="rId21" Type="http://schemas.openxmlformats.org/officeDocument/2006/relationships/hyperlink" Target="https://tso7.uralschool.ru/upload/sctso7_new/files/a9/57/a957ee670a53766ea04f3cf1f5c11786.pdf" TargetMode="External"/><Relationship Id="rId34"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hyperlink" Target="https://tso7.uralschool.ru/upload/sctso7_new/files/54/23/542304fcb3a72c5825755fbc1b5c58f2.pdf" TargetMode="External"/><Relationship Id="rId17" Type="http://schemas.openxmlformats.org/officeDocument/2006/relationships/hyperlink" Target="https://tso7.uralschool.ru/upload/sctso7_new/files/07/75/0775997b5afd2553300e2cfd992c8501.pdf" TargetMode="External"/><Relationship Id="rId25" Type="http://schemas.openxmlformats.org/officeDocument/2006/relationships/hyperlink" Target="https://tso7.uralschool.ru/upload/sctso7_new/files/62/9c/629ca5afbf1c17367e1fc1eb09b0ac52.pdf" TargetMode="External"/><Relationship Id="rId33"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https://tso7.uralschool.ru/upload/sctso7_new/files/aa/e5/aae5a4884178776807443c3674a47418.pdf" TargetMode="External"/><Relationship Id="rId20" Type="http://schemas.openxmlformats.org/officeDocument/2006/relationships/hyperlink" Target="https://tso7.uralschool.ru/upload/sctso7_new/files/c9/bf/c9bf69482585ea7dc99cbf4f2de5c2b6.pdf"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lus.1zavuch.ru/" TargetMode="External"/><Relationship Id="rId24" Type="http://schemas.openxmlformats.org/officeDocument/2006/relationships/hyperlink" Target="https://tso7.uralschool.ru/upload/sctso7_new/files/da/b7/dab75dbb4a16eaca0d583dd1270ff657.pdf" TargetMode="External"/><Relationship Id="rId32"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hyperlink" Target="https://tso7.uralschool.ru/upload/sctso7_new/files/0c/44/0c445424151f3994a06ced3b4b14fb57.pdf" TargetMode="External"/><Relationship Id="rId23" Type="http://schemas.openxmlformats.org/officeDocument/2006/relationships/hyperlink" Target="https://tso7.uralschool.ru/file/download?id=2606" TargetMode="External"/><Relationship Id="rId28" Type="http://schemas.openxmlformats.org/officeDocument/2006/relationships/hyperlink" Target="https://plus.1zavuch.ru/" TargetMode="External"/><Relationship Id="rId36"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hyperlink" Target="https://tso7.uralschool.ru/upload/sctso7_new/files/e2/b4/e2b45b14c7b63416655590a50b094522.pdf" TargetMode="External"/><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tso7.uralschool.ru/upload/sctso7_new/files/27/21/2721e9bc15d3e4ced0e8f7793d89f227.pdf" TargetMode="External"/><Relationship Id="rId22" Type="http://schemas.openxmlformats.org/officeDocument/2006/relationships/hyperlink" Target="https://tso7.uralschool.ru/upload/sctso7_new/files/c0/58/c0583cb1503c337764d4d4b434c1f20f.pdf" TargetMode="External"/><Relationship Id="rId27" Type="http://schemas.openxmlformats.org/officeDocument/2006/relationships/hyperlink" Target="https://tso7.uralschool.ru/upload/sctso7_new/files/be/50/be50b77e544da8b50f0ebe18a3db7d23.pdf" TargetMode="External"/><Relationship Id="rId30" Type="http://schemas.openxmlformats.org/officeDocument/2006/relationships/header" Target="header2.xml"/><Relationship Id="rId35"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3A97D65-2FDB-43B3-BA3E-7E2FAB44F3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689</Pages>
  <Words>326656</Words>
  <Characters>1861945</Characters>
  <Application>Microsoft Office Word</Application>
  <DocSecurity>0</DocSecurity>
  <Lines>15516</Lines>
  <Paragraphs>4368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2184233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KEGE</dc:creator>
  <cp:lastModifiedBy>User</cp:lastModifiedBy>
  <cp:revision>2</cp:revision>
  <cp:lastPrinted>2024-01-24T12:41:00Z</cp:lastPrinted>
  <dcterms:created xsi:type="dcterms:W3CDTF">2024-01-24T13:10:00Z</dcterms:created>
  <dcterms:modified xsi:type="dcterms:W3CDTF">2024-01-24T13:10:00Z</dcterms:modified>
</cp:coreProperties>
</file>